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A987E" w14:textId="4B275724" w:rsidR="00BA2732" w:rsidRDefault="004C7A45" w:rsidP="003D033A">
      <w:pPr>
        <w:pStyle w:val="Title"/>
      </w:pPr>
      <w:bookmarkStart w:id="0" w:name="_Hlk134535471"/>
      <w:r>
        <w:t>Introduction of 6</w:t>
      </w:r>
      <w:r w:rsidR="005141D1">
        <w:t xml:space="preserve"> </w:t>
      </w:r>
      <w:r>
        <w:t>minute minimum</w:t>
      </w:r>
      <w:r w:rsidR="00235A7C">
        <w:t xml:space="preserve"> time</w:t>
      </w:r>
      <w:r>
        <w:t xml:space="preserve"> for MBS </w:t>
      </w:r>
      <w:r w:rsidR="000A4DF3">
        <w:t xml:space="preserve">GP </w:t>
      </w:r>
      <w:r>
        <w:t>Level B consultations</w:t>
      </w:r>
    </w:p>
    <w:p w14:paraId="6EFD4B5B" w14:textId="073DF0D4" w:rsidR="00064168" w:rsidRPr="00867595" w:rsidRDefault="00064168" w:rsidP="00064168">
      <w:pPr>
        <w:rPr>
          <w:szCs w:val="22"/>
        </w:rPr>
      </w:pPr>
      <w:bookmarkStart w:id="1" w:name="_Hlk4568006"/>
      <w:bookmarkEnd w:id="0"/>
      <w:r w:rsidRPr="00867595">
        <w:rPr>
          <w:szCs w:val="22"/>
        </w:rPr>
        <w:t xml:space="preserve">Last updated: </w:t>
      </w:r>
      <w:r w:rsidR="00567E6E">
        <w:rPr>
          <w:szCs w:val="22"/>
        </w:rPr>
        <w:t>17 October</w:t>
      </w:r>
      <w:r w:rsidR="000D6FE2">
        <w:rPr>
          <w:szCs w:val="22"/>
        </w:rPr>
        <w:t xml:space="preserve"> 2023</w:t>
      </w:r>
    </w:p>
    <w:bookmarkEnd w:id="1"/>
    <w:p w14:paraId="7DFC76BD" w14:textId="11D80799" w:rsidR="004C7A45" w:rsidRDefault="004C7A45" w:rsidP="004C7A45">
      <w:pPr>
        <w:pStyle w:val="ListParagraph"/>
        <w:numPr>
          <w:ilvl w:val="0"/>
          <w:numId w:val="28"/>
        </w:numPr>
      </w:pPr>
      <w:r>
        <w:t xml:space="preserve">From 1 November 2023, a </w:t>
      </w:r>
      <w:r w:rsidRPr="00D1246B">
        <w:t>6</w:t>
      </w:r>
      <w:r w:rsidR="005141D1">
        <w:t xml:space="preserve"> </w:t>
      </w:r>
      <w:r w:rsidRPr="00D1246B">
        <w:t xml:space="preserve">minute minimum time for </w:t>
      </w:r>
      <w:r w:rsidR="00E3598C">
        <w:t>Medicare Benefits Schedule (</w:t>
      </w:r>
      <w:r w:rsidRPr="00D1246B">
        <w:t>MBS</w:t>
      </w:r>
      <w:r w:rsidR="00E3598C">
        <w:t>)</w:t>
      </w:r>
      <w:r w:rsidRPr="00D1246B">
        <w:t xml:space="preserve"> </w:t>
      </w:r>
      <w:r w:rsidR="00775288">
        <w:t>general practitioner (</w:t>
      </w:r>
      <w:r w:rsidR="00775288" w:rsidRPr="00D1246B">
        <w:t>GP</w:t>
      </w:r>
      <w:r w:rsidR="00775288">
        <w:t>)</w:t>
      </w:r>
      <w:r w:rsidR="00775288" w:rsidRPr="00D1246B">
        <w:t xml:space="preserve"> </w:t>
      </w:r>
      <w:r w:rsidRPr="00D1246B">
        <w:t>Level B</w:t>
      </w:r>
      <w:r w:rsidR="00DC1B75">
        <w:t xml:space="preserve"> </w:t>
      </w:r>
      <w:r>
        <w:t xml:space="preserve">general attendance </w:t>
      </w:r>
      <w:r w:rsidRPr="00D1246B">
        <w:t xml:space="preserve">consultations will </w:t>
      </w:r>
      <w:r w:rsidR="00DB1DA6">
        <w:t>apply</w:t>
      </w:r>
      <w:r>
        <w:t>.</w:t>
      </w:r>
    </w:p>
    <w:p w14:paraId="3D60C7CE" w14:textId="73A15DBA" w:rsidR="00DB1DA6" w:rsidRDefault="00DB1DA6" w:rsidP="00DB1DA6">
      <w:pPr>
        <w:pStyle w:val="ListParagraph"/>
        <w:numPr>
          <w:ilvl w:val="0"/>
          <w:numId w:val="28"/>
        </w:numPr>
      </w:pPr>
      <w:r w:rsidRPr="00D1246B">
        <w:t>The 6</w:t>
      </w:r>
      <w:r w:rsidR="005141D1">
        <w:t xml:space="preserve"> </w:t>
      </w:r>
      <w:r w:rsidRPr="00D1246B">
        <w:t xml:space="preserve">minute minimum </w:t>
      </w:r>
      <w:r w:rsidR="00A44EDB">
        <w:t xml:space="preserve">time </w:t>
      </w:r>
      <w:r w:rsidRPr="00D1246B">
        <w:t xml:space="preserve">will affect a range of </w:t>
      </w:r>
      <w:r w:rsidR="00E84236">
        <w:t>MBS</w:t>
      </w:r>
      <w:r w:rsidR="00E84236" w:rsidRPr="00D1246B">
        <w:t xml:space="preserve"> </w:t>
      </w:r>
      <w:r w:rsidRPr="00D1246B">
        <w:t>GP Level B items for consultations in rooms, out of rooms, in residential aged care facilities, during both business and after hours and telehealth (video only) consultations.</w:t>
      </w:r>
      <w:r>
        <w:t xml:space="preserve"> </w:t>
      </w:r>
    </w:p>
    <w:p w14:paraId="60F86185" w14:textId="799DA93B" w:rsidR="00DB1DA6" w:rsidRDefault="00DB1DA6" w:rsidP="006E0EAE">
      <w:pPr>
        <w:pStyle w:val="ListParagraph"/>
        <w:numPr>
          <w:ilvl w:val="0"/>
          <w:numId w:val="28"/>
        </w:numPr>
      </w:pPr>
      <w:r w:rsidRPr="00D1246B">
        <w:t>GP telephone Level B consultations and all O</w:t>
      </w:r>
      <w:r w:rsidR="00B52FE9">
        <w:t>ther Medical Practitioner</w:t>
      </w:r>
      <w:r w:rsidRPr="00D1246B">
        <w:t xml:space="preserve"> Level B equivalent items already include a minimum time and are not affected.</w:t>
      </w:r>
    </w:p>
    <w:p w14:paraId="5D9CF01C" w14:textId="27165B44" w:rsidR="00DB1DA6" w:rsidRDefault="00DB1DA6" w:rsidP="006E0EAE">
      <w:pPr>
        <w:pStyle w:val="ListParagraph"/>
        <w:numPr>
          <w:ilvl w:val="0"/>
          <w:numId w:val="28"/>
        </w:numPr>
      </w:pPr>
      <w:r w:rsidRPr="00D1246B">
        <w:t xml:space="preserve">GP consultations less than </w:t>
      </w:r>
      <w:r w:rsidR="005141D1">
        <w:t>6 minute</w:t>
      </w:r>
      <w:r w:rsidRPr="00D1246B">
        <w:t>s in length will continue to be available</w:t>
      </w:r>
      <w:r>
        <w:t xml:space="preserve"> and</w:t>
      </w:r>
      <w:r w:rsidRPr="00D1246B">
        <w:t xml:space="preserve"> billed at the MBS GP Level A consultation rate.</w:t>
      </w:r>
    </w:p>
    <w:p w14:paraId="44460BF5" w14:textId="77777777" w:rsidR="00064168" w:rsidRPr="00867595" w:rsidRDefault="00064168" w:rsidP="00064168">
      <w:pPr>
        <w:pStyle w:val="Heading2"/>
      </w:pPr>
      <w:r w:rsidRPr="00867595">
        <w:t>What are the changes?</w:t>
      </w:r>
    </w:p>
    <w:p w14:paraId="1B0BAE17" w14:textId="1D52618F" w:rsidR="00DB1DA6" w:rsidRDefault="00DB1DA6" w:rsidP="00DB1DA6">
      <w:r>
        <w:t xml:space="preserve">From 1 November 2023, </w:t>
      </w:r>
      <w:r w:rsidR="00B52FE9">
        <w:t xml:space="preserve">the description of MBS </w:t>
      </w:r>
      <w:r>
        <w:t xml:space="preserve">GP Level B consultation </w:t>
      </w:r>
      <w:r w:rsidR="00B52FE9">
        <w:t>items (23, 24, 5020, 5023, 5028</w:t>
      </w:r>
      <w:r w:rsidR="00B94885">
        <w:t>,</w:t>
      </w:r>
      <w:r w:rsidR="00B52FE9">
        <w:t xml:space="preserve"> 90035</w:t>
      </w:r>
      <w:r w:rsidR="00B94885">
        <w:t xml:space="preserve"> and 91800</w:t>
      </w:r>
      <w:r w:rsidR="00B52FE9">
        <w:t xml:space="preserve">) </w:t>
      </w:r>
      <w:r>
        <w:t xml:space="preserve">will </w:t>
      </w:r>
      <w:r w:rsidR="00B52FE9">
        <w:t xml:space="preserve">be amended to include reference to a consultation </w:t>
      </w:r>
      <w:r w:rsidR="00B52FE9" w:rsidRPr="00B52FE9">
        <w:t xml:space="preserve">lasting </w:t>
      </w:r>
      <w:r w:rsidR="00D21C9A">
        <w:t>“</w:t>
      </w:r>
      <w:r w:rsidR="00B52FE9" w:rsidRPr="00B52FE9">
        <w:t>at least 6 minutes</w:t>
      </w:r>
      <w:r w:rsidR="00D21C9A">
        <w:t>”</w:t>
      </w:r>
      <w:r w:rsidR="00B52FE9">
        <w:t>.</w:t>
      </w:r>
    </w:p>
    <w:p w14:paraId="42BD5171" w14:textId="77777777" w:rsidR="00064168" w:rsidRDefault="00064168" w:rsidP="00064168">
      <w:pPr>
        <w:pStyle w:val="Heading2"/>
      </w:pPr>
      <w:r>
        <w:t>Why are the changes being made?</w:t>
      </w:r>
    </w:p>
    <w:p w14:paraId="588D406D" w14:textId="27A838A6" w:rsidR="00960007" w:rsidRDefault="00960007" w:rsidP="00DB1DA6">
      <w:r>
        <w:t xml:space="preserve">Currently, MBS </w:t>
      </w:r>
      <w:r w:rsidR="003F5D05">
        <w:t xml:space="preserve">GP </w:t>
      </w:r>
      <w:r>
        <w:t xml:space="preserve">Level A items are available for consultations for “an obvious problem characterised by the straightforward nature of the task” and </w:t>
      </w:r>
      <w:r w:rsidR="00CB4D7E">
        <w:t xml:space="preserve">MBS </w:t>
      </w:r>
      <w:r>
        <w:t xml:space="preserve">GP Level B items are available for a consultation lasting less than 20 minutes. There is no minimum time requirement for the delivery of </w:t>
      </w:r>
      <w:r w:rsidR="00F7532D">
        <w:t>an</w:t>
      </w:r>
      <w:r>
        <w:t xml:space="preserve"> </w:t>
      </w:r>
      <w:r w:rsidR="00CB4D7E">
        <w:t xml:space="preserve">MBS </w:t>
      </w:r>
      <w:r>
        <w:t>GP Level B consultation.</w:t>
      </w:r>
    </w:p>
    <w:p w14:paraId="48C05C05" w14:textId="29CCB549" w:rsidR="00960007" w:rsidRDefault="00960007" w:rsidP="00DB1DA6">
      <w:r>
        <w:t xml:space="preserve">It is anomalous that </w:t>
      </w:r>
      <w:r w:rsidR="00DB7ECC">
        <w:t>an</w:t>
      </w:r>
      <w:r>
        <w:t xml:space="preserve"> </w:t>
      </w:r>
      <w:r w:rsidR="00CB4D7E">
        <w:t xml:space="preserve">MBS </w:t>
      </w:r>
      <w:r>
        <w:t xml:space="preserve">GP Level B consultation has no minimum </w:t>
      </w:r>
      <w:r w:rsidR="009D0F9D">
        <w:t>duration</w:t>
      </w:r>
      <w:r>
        <w:t xml:space="preserve"> when </w:t>
      </w:r>
      <w:r w:rsidR="00DB7ECC">
        <w:t>an</w:t>
      </w:r>
      <w:r>
        <w:t xml:space="preserve"> </w:t>
      </w:r>
      <w:r w:rsidR="00CB4D7E">
        <w:t xml:space="preserve">MBS </w:t>
      </w:r>
      <w:r>
        <w:t>Level A item is available for short and less complex attendances.</w:t>
      </w:r>
    </w:p>
    <w:p w14:paraId="7B82FC63" w14:textId="2D537209" w:rsidR="00DB1DA6" w:rsidRDefault="00DB1DA6" w:rsidP="00DB1DA6">
      <w:r>
        <w:t>The introduction of a</w:t>
      </w:r>
      <w:r w:rsidRPr="00D1246B">
        <w:t xml:space="preserve"> minimum time</w:t>
      </w:r>
      <w:r>
        <w:t xml:space="preserve"> for </w:t>
      </w:r>
      <w:r w:rsidR="0022753B">
        <w:t xml:space="preserve">MBS </w:t>
      </w:r>
      <w:r w:rsidR="00E6585E">
        <w:t xml:space="preserve">GP </w:t>
      </w:r>
      <w:r>
        <w:t xml:space="preserve">Level B consultations is consistent with the time-tiering framework </w:t>
      </w:r>
      <w:r w:rsidR="00EB4087">
        <w:t xml:space="preserve">in operation </w:t>
      </w:r>
      <w:r>
        <w:t>for Level C</w:t>
      </w:r>
      <w:r w:rsidR="00D21C9A">
        <w:t xml:space="preserve"> (20 minutes to less than 40 minutes)</w:t>
      </w:r>
      <w:r>
        <w:t xml:space="preserve">, Level D </w:t>
      </w:r>
      <w:r w:rsidR="00D21C9A">
        <w:t xml:space="preserve">(40 minutes </w:t>
      </w:r>
      <w:r w:rsidR="00EB4087">
        <w:t>to</w:t>
      </w:r>
      <w:r w:rsidR="00D21C9A">
        <w:t xml:space="preserve"> less than 60 minutes) </w:t>
      </w:r>
      <w:r>
        <w:t>and</w:t>
      </w:r>
      <w:r w:rsidR="00EC2986">
        <w:t>, from 1 November 2023,</w:t>
      </w:r>
      <w:r>
        <w:t xml:space="preserve"> new Level E </w:t>
      </w:r>
      <w:r w:rsidR="00D21C9A">
        <w:t xml:space="preserve">(60 minutes or more) </w:t>
      </w:r>
      <w:r>
        <w:t>general attendance consultations.</w:t>
      </w:r>
    </w:p>
    <w:p w14:paraId="467B9C1D" w14:textId="754A85CE" w:rsidR="00EB4087" w:rsidRPr="00B47698" w:rsidRDefault="00EB4087" w:rsidP="00DB1DA6">
      <w:r>
        <w:t xml:space="preserve">A </w:t>
      </w:r>
      <w:r w:rsidR="005141D1">
        <w:t>6 minute</w:t>
      </w:r>
      <w:r w:rsidRPr="00D1246B">
        <w:t xml:space="preserve"> minimum </w:t>
      </w:r>
      <w:r>
        <w:t xml:space="preserve">for </w:t>
      </w:r>
      <w:r w:rsidR="0022753B">
        <w:t xml:space="preserve">MBS </w:t>
      </w:r>
      <w:r w:rsidR="00E6585E">
        <w:t xml:space="preserve">GP </w:t>
      </w:r>
      <w:r>
        <w:t xml:space="preserve">Level B consultations is also consistent with the </w:t>
      </w:r>
      <w:r w:rsidRPr="00D1246B">
        <w:t>GP telephone Level B consultation</w:t>
      </w:r>
      <w:r>
        <w:t xml:space="preserve"> item</w:t>
      </w:r>
      <w:r w:rsidR="00EC2986">
        <w:t>.</w:t>
      </w:r>
    </w:p>
    <w:p w14:paraId="4B2559AC" w14:textId="69266ED0" w:rsidR="00064168" w:rsidRDefault="00064168" w:rsidP="00064168">
      <w:pPr>
        <w:pStyle w:val="Heading2"/>
      </w:pPr>
      <w:r>
        <w:t>What does this mean for providers?</w:t>
      </w:r>
    </w:p>
    <w:p w14:paraId="74FCF8A5" w14:textId="46FC1510" w:rsidR="00237B20" w:rsidRDefault="00B52FE9" w:rsidP="00237B20">
      <w:pPr>
        <w:rPr>
          <w:color w:val="auto"/>
          <w:szCs w:val="22"/>
        </w:rPr>
      </w:pPr>
      <w:r>
        <w:rPr>
          <w:color w:val="auto"/>
          <w:szCs w:val="22"/>
        </w:rPr>
        <w:t xml:space="preserve">Introducing a minimum time for MBS </w:t>
      </w:r>
      <w:r w:rsidR="00E6585E">
        <w:rPr>
          <w:color w:val="auto"/>
          <w:szCs w:val="22"/>
        </w:rPr>
        <w:t xml:space="preserve">GP </w:t>
      </w:r>
      <w:r>
        <w:rPr>
          <w:color w:val="auto"/>
          <w:szCs w:val="22"/>
        </w:rPr>
        <w:t>Level B consultations will help clarify when it is appropriate to bill a Level A or a Level B attendance.</w:t>
      </w:r>
      <w:r w:rsidR="005141D1">
        <w:rPr>
          <w:color w:val="auto"/>
          <w:szCs w:val="22"/>
        </w:rPr>
        <w:t xml:space="preserve"> Some attendances of less than </w:t>
      </w:r>
      <w:r w:rsidR="005141D1">
        <w:rPr>
          <w:color w:val="auto"/>
          <w:szCs w:val="22"/>
        </w:rPr>
        <w:lastRenderedPageBreak/>
        <w:t>6 minutes previously billed at Level B may now need to be billed at Level A, and some longer attendances billed at the lower rate may now be more appropriately billed as a Level B.</w:t>
      </w:r>
    </w:p>
    <w:p w14:paraId="2BB5B567" w14:textId="2EA1A4CC" w:rsidR="00237B20" w:rsidRPr="008F027A" w:rsidRDefault="00237B20" w:rsidP="00064168">
      <w:pPr>
        <w:rPr>
          <w:color w:val="auto"/>
          <w:szCs w:val="22"/>
        </w:rPr>
      </w:pPr>
      <w:r w:rsidRPr="00151DFC">
        <w:rPr>
          <w:color w:val="auto"/>
          <w:szCs w:val="22"/>
        </w:rPr>
        <w:t>Providers have a responsibility to ensure that any services they bill to Medicare fully meet the eligibility requirements outlined in the legislation.</w:t>
      </w:r>
      <w:r w:rsidR="005141D1" w:rsidRPr="005141D1">
        <w:rPr>
          <w:color w:val="auto"/>
          <w:szCs w:val="22"/>
        </w:rPr>
        <w:t xml:space="preserve"> </w:t>
      </w:r>
      <w:r w:rsidR="005141D1">
        <w:rPr>
          <w:color w:val="auto"/>
          <w:szCs w:val="22"/>
        </w:rPr>
        <w:t>For these items, that includes spending at least 6 minutes and less than 20 minutes personally attending upon the patient to provide a clinically relevant service.</w:t>
      </w:r>
    </w:p>
    <w:p w14:paraId="7F7DA4F7" w14:textId="77777777" w:rsidR="00064168" w:rsidRDefault="00064168" w:rsidP="00064168">
      <w:pPr>
        <w:pStyle w:val="Heading2"/>
      </w:pPr>
      <w:r>
        <w:t>How will these changes affect patients</w:t>
      </w:r>
      <w:r w:rsidRPr="001A7FB7">
        <w:t>?</w:t>
      </w:r>
    </w:p>
    <w:p w14:paraId="008A5E17" w14:textId="255421F2" w:rsidR="009D0F9D" w:rsidRPr="009D0F9D" w:rsidRDefault="009D0F9D" w:rsidP="00064168">
      <w:pPr>
        <w:pStyle w:val="Heading2"/>
        <w:rPr>
          <w:rFonts w:cs="Times New Roman"/>
          <w:b w:val="0"/>
          <w:bCs w:val="0"/>
          <w:iCs w:val="0"/>
          <w:color w:val="auto"/>
          <w:sz w:val="22"/>
          <w:szCs w:val="22"/>
        </w:rPr>
      </w:pPr>
      <w:r w:rsidRPr="009D0F9D">
        <w:rPr>
          <w:rFonts w:cs="Times New Roman"/>
          <w:b w:val="0"/>
          <w:bCs w:val="0"/>
          <w:iCs w:val="0"/>
          <w:color w:val="auto"/>
          <w:sz w:val="22"/>
          <w:szCs w:val="22"/>
        </w:rPr>
        <w:t xml:space="preserve">The introduction of a minimum time for </w:t>
      </w:r>
      <w:r w:rsidR="00BB4228">
        <w:rPr>
          <w:rFonts w:cs="Times New Roman"/>
          <w:b w:val="0"/>
          <w:bCs w:val="0"/>
          <w:iCs w:val="0"/>
          <w:color w:val="auto"/>
          <w:sz w:val="22"/>
          <w:szCs w:val="22"/>
        </w:rPr>
        <w:t xml:space="preserve">MBS </w:t>
      </w:r>
      <w:r w:rsidRPr="009D0F9D">
        <w:rPr>
          <w:rFonts w:cs="Times New Roman"/>
          <w:b w:val="0"/>
          <w:bCs w:val="0"/>
          <w:iCs w:val="0"/>
          <w:color w:val="auto"/>
          <w:sz w:val="22"/>
          <w:szCs w:val="22"/>
        </w:rPr>
        <w:t xml:space="preserve">GP Level B consultations will help to ensure </w:t>
      </w:r>
      <w:r w:rsidR="000D6FE2">
        <w:rPr>
          <w:rFonts w:cs="Times New Roman"/>
          <w:b w:val="0"/>
          <w:bCs w:val="0"/>
          <w:iCs w:val="0"/>
          <w:color w:val="auto"/>
          <w:sz w:val="22"/>
          <w:szCs w:val="22"/>
        </w:rPr>
        <w:t>benefit</w:t>
      </w:r>
      <w:r w:rsidRPr="009D0F9D">
        <w:rPr>
          <w:rFonts w:cs="Times New Roman"/>
          <w:b w:val="0"/>
          <w:bCs w:val="0"/>
          <w:iCs w:val="0"/>
          <w:color w:val="auto"/>
          <w:sz w:val="22"/>
          <w:szCs w:val="22"/>
        </w:rPr>
        <w:t>s reflect the time spent with a patient and promote high value care.</w:t>
      </w:r>
    </w:p>
    <w:p w14:paraId="5BD9BE80" w14:textId="7EB1A816" w:rsidR="00064168" w:rsidRDefault="00064168" w:rsidP="00064168">
      <w:pPr>
        <w:pStyle w:val="Heading2"/>
      </w:pPr>
      <w:r w:rsidRPr="001A7FB7">
        <w:t>Who was consulted on the changes?</w:t>
      </w:r>
    </w:p>
    <w:p w14:paraId="15ADCDFB" w14:textId="106F5D75" w:rsidR="00C65406" w:rsidRPr="00B52FE9" w:rsidRDefault="00B52FE9" w:rsidP="00064168">
      <w:pPr>
        <w:rPr>
          <w:szCs w:val="22"/>
        </w:rPr>
      </w:pPr>
      <w:r w:rsidRPr="00B52FE9">
        <w:rPr>
          <w:szCs w:val="22"/>
        </w:rPr>
        <w:t xml:space="preserve">The introduction of a minimum time for MBS </w:t>
      </w:r>
      <w:r w:rsidR="001A0D9B">
        <w:rPr>
          <w:szCs w:val="22"/>
        </w:rPr>
        <w:t xml:space="preserve">GP </w:t>
      </w:r>
      <w:r w:rsidRPr="00B52FE9">
        <w:rPr>
          <w:szCs w:val="22"/>
        </w:rPr>
        <w:t>Level B consultations was a recommendation of the former MBS Review Taskforce</w:t>
      </w:r>
      <w:r w:rsidR="00B94885">
        <w:rPr>
          <w:szCs w:val="22"/>
        </w:rPr>
        <w:t xml:space="preserve"> and </w:t>
      </w:r>
      <w:r w:rsidR="002A56F5">
        <w:rPr>
          <w:szCs w:val="22"/>
        </w:rPr>
        <w:t xml:space="preserve">a public </w:t>
      </w:r>
      <w:r w:rsidR="00B94885">
        <w:rPr>
          <w:szCs w:val="22"/>
        </w:rPr>
        <w:t>consultation</w:t>
      </w:r>
      <w:r w:rsidR="002A56F5">
        <w:rPr>
          <w:szCs w:val="22"/>
        </w:rPr>
        <w:t xml:space="preserve"> process</w:t>
      </w:r>
      <w:r w:rsidR="00B94885">
        <w:rPr>
          <w:szCs w:val="22"/>
        </w:rPr>
        <w:t xml:space="preserve"> was undertaken by the Taskforce</w:t>
      </w:r>
      <w:r w:rsidRPr="00B52FE9">
        <w:rPr>
          <w:szCs w:val="22"/>
        </w:rPr>
        <w:t>.</w:t>
      </w:r>
      <w:r w:rsidR="00323882">
        <w:rPr>
          <w:szCs w:val="22"/>
        </w:rPr>
        <w:t xml:space="preserve"> </w:t>
      </w:r>
    </w:p>
    <w:p w14:paraId="32E82B19" w14:textId="77777777" w:rsidR="00064168" w:rsidRDefault="00064168" w:rsidP="00064168">
      <w:pPr>
        <w:pStyle w:val="Heading2"/>
      </w:pPr>
      <w:r w:rsidRPr="001A7FB7">
        <w:t>How will the changes be monitored</w:t>
      </w:r>
      <w:r>
        <w:t xml:space="preserve"> and reviewed</w:t>
      </w:r>
      <w:r w:rsidRPr="001A7FB7">
        <w:t>?</w:t>
      </w:r>
    </w:p>
    <w:p w14:paraId="465A4440" w14:textId="77777777" w:rsidR="005141D1" w:rsidRDefault="005141D1" w:rsidP="005141D1">
      <w:pPr>
        <w:rPr>
          <w:szCs w:val="22"/>
        </w:rPr>
      </w:pPr>
      <w:r>
        <w:rPr>
          <w:szCs w:val="22"/>
        </w:rPr>
        <w:t>MBS Level A and B GP general attendance items will continue to be subject to MBS compliance checks, which may require a provider to submit evidence to substantiate that services were validly claimed.</w:t>
      </w:r>
    </w:p>
    <w:p w14:paraId="3C63E237" w14:textId="77777777" w:rsidR="00064168" w:rsidRDefault="00064168" w:rsidP="00064168">
      <w:pPr>
        <w:pStyle w:val="Heading2"/>
      </w:pPr>
      <w:r>
        <w:t>Where can I find more information?</w:t>
      </w:r>
    </w:p>
    <w:p w14:paraId="5EEA2BAC" w14:textId="2EE67683" w:rsidR="00064168" w:rsidRPr="00867595" w:rsidRDefault="00064168" w:rsidP="00064168">
      <w:pPr>
        <w:rPr>
          <w:szCs w:val="22"/>
        </w:rPr>
      </w:pPr>
      <w:r w:rsidRPr="00867595">
        <w:rPr>
          <w:szCs w:val="22"/>
        </w:rPr>
        <w:t xml:space="preserve">The full item descriptor(s) and information on other changes to the MBS can be found on the MBS Online website at </w:t>
      </w:r>
      <w:hyperlink r:id="rId8" w:history="1">
        <w:r w:rsidRPr="00867595">
          <w:rPr>
            <w:rStyle w:val="Hyperlink"/>
            <w:szCs w:val="22"/>
          </w:rPr>
          <w:t>www.mbsonline.gov.au</w:t>
        </w:r>
      </w:hyperlink>
      <w:r w:rsidRPr="00867595">
        <w:rPr>
          <w:rStyle w:val="Hyperlink"/>
          <w:szCs w:val="22"/>
        </w:rPr>
        <w:t>.</w:t>
      </w:r>
      <w:r w:rsidRPr="00867595">
        <w:rPr>
          <w:szCs w:val="22"/>
        </w:rPr>
        <w:t xml:space="preserve"> You can also subscribe to future MBS updates by visiting </w:t>
      </w:r>
      <w:hyperlink r:id="rId9" w:history="1">
        <w:r w:rsidRPr="00867595">
          <w:rPr>
            <w:rStyle w:val="Hyperlink"/>
            <w:szCs w:val="22"/>
          </w:rPr>
          <w:t>MBS Online</w:t>
        </w:r>
      </w:hyperlink>
      <w:r w:rsidRPr="00867595">
        <w:rPr>
          <w:szCs w:val="22"/>
        </w:rPr>
        <w:t xml:space="preserve"> and clicking ‘Subscribe’. </w:t>
      </w:r>
    </w:p>
    <w:p w14:paraId="589A6190" w14:textId="54FE836F" w:rsidR="00064168" w:rsidRPr="00867595" w:rsidRDefault="00064168" w:rsidP="00064168">
      <w:pPr>
        <w:rPr>
          <w:szCs w:val="22"/>
        </w:rPr>
      </w:pPr>
      <w:r w:rsidRPr="00867595">
        <w:rPr>
          <w:szCs w:val="22"/>
        </w:rPr>
        <w:t>The Department of Health</w:t>
      </w:r>
      <w:r w:rsidR="000D6FE2">
        <w:rPr>
          <w:szCs w:val="22"/>
        </w:rPr>
        <w:t xml:space="preserve"> and Aged Care</w:t>
      </w:r>
      <w:r w:rsidRPr="00867595">
        <w:rPr>
          <w:szCs w:val="22"/>
        </w:rPr>
        <w:t xml:space="preserve"> provides an email advice service for providers seeking advice on interpretation of the MBS items and rules and the Health Insurance Act and associated regulations. If you have a query relating exclusively to interpretation of the Schedule, you should email </w:t>
      </w:r>
      <w:hyperlink r:id="rId10" w:history="1">
        <w:r w:rsidRPr="00867595">
          <w:rPr>
            <w:rStyle w:val="Hyperlink"/>
            <w:szCs w:val="22"/>
          </w:rPr>
          <w:t>askMBS@health.gov.au</w:t>
        </w:r>
      </w:hyperlink>
      <w:r w:rsidRPr="00867595">
        <w:rPr>
          <w:szCs w:val="22"/>
        </w:rPr>
        <w:t>.</w:t>
      </w:r>
    </w:p>
    <w:p w14:paraId="359DC9B9" w14:textId="77777777" w:rsidR="00064168" w:rsidRPr="00867595" w:rsidRDefault="00064168" w:rsidP="00064168">
      <w:pPr>
        <w:rPr>
          <w:szCs w:val="22"/>
        </w:rPr>
      </w:pPr>
      <w:r w:rsidRPr="00867595">
        <w:rPr>
          <w:szCs w:val="22"/>
        </w:rPr>
        <w:t>Subscribe to ‘</w:t>
      </w:r>
      <w:hyperlink r:id="rId11" w:history="1">
        <w:r w:rsidRPr="00867595">
          <w:rPr>
            <w:rStyle w:val="Hyperlink"/>
            <w:szCs w:val="22"/>
          </w:rPr>
          <w:t>News for Health Professionals</w:t>
        </w:r>
      </w:hyperlink>
      <w:r w:rsidRPr="00867595">
        <w:rPr>
          <w:szCs w:val="22"/>
        </w:rPr>
        <w:t>’ on the Services Australia website and you will receive regular news highlights.</w:t>
      </w:r>
    </w:p>
    <w:p w14:paraId="01509414" w14:textId="77777777" w:rsidR="00064168" w:rsidRPr="00867595" w:rsidRDefault="00064168" w:rsidP="00064168">
      <w:pPr>
        <w:rPr>
          <w:szCs w:val="22"/>
        </w:rPr>
      </w:pPr>
      <w:r w:rsidRPr="00867595">
        <w:rPr>
          <w:szCs w:val="22"/>
        </w:rPr>
        <w:t xml:space="preserve">If you are seeking advice in relation to Medicare billing, claiming, payments, or obtaining a provider number, please </w:t>
      </w:r>
      <w:bookmarkStart w:id="2" w:name="_Hlk7773414"/>
      <w:r w:rsidRPr="00867595">
        <w:rPr>
          <w:szCs w:val="22"/>
        </w:rPr>
        <w:t xml:space="preserve">go to the Health Professionals page on the Services Australia website or </w:t>
      </w:r>
      <w:bookmarkEnd w:id="2"/>
      <w:r w:rsidRPr="00867595">
        <w:rPr>
          <w:szCs w:val="22"/>
        </w:rPr>
        <w:t xml:space="preserve">contact the Services Australia on the Provider Enquiry Line – 13 21 50. </w:t>
      </w:r>
    </w:p>
    <w:p w14:paraId="0B4D7CE4" w14:textId="77777777" w:rsidR="00064168" w:rsidRDefault="00064168" w:rsidP="00064168">
      <w:pPr>
        <w:rPr>
          <w:szCs w:val="22"/>
        </w:rPr>
      </w:pPr>
      <w:r w:rsidRPr="00867595">
        <w:rPr>
          <w:szCs w:val="22"/>
        </w:rPr>
        <w:t xml:space="preserve">The data file for software vendors when available can be accessed via the </w:t>
      </w:r>
      <w:hyperlink r:id="rId12" w:history="1">
        <w:r w:rsidRPr="00867595">
          <w:rPr>
            <w:rStyle w:val="Hyperlink"/>
            <w:szCs w:val="22"/>
          </w:rPr>
          <w:t>Downloads</w:t>
        </w:r>
      </w:hyperlink>
      <w:r w:rsidRPr="00867595">
        <w:rPr>
          <w:szCs w:val="22"/>
        </w:rPr>
        <w:t xml:space="preserve"> page.</w:t>
      </w:r>
    </w:p>
    <w:p w14:paraId="5FF610A4" w14:textId="19BF0FE2" w:rsidR="00393321" w:rsidRDefault="00393321">
      <w:pPr>
        <w:spacing w:before="0" w:after="0" w:line="240" w:lineRule="auto"/>
        <w:rPr>
          <w:szCs w:val="22"/>
        </w:rPr>
      </w:pPr>
      <w:r>
        <w:rPr>
          <w:szCs w:val="22"/>
        </w:rPr>
        <w:br w:type="page"/>
      </w:r>
    </w:p>
    <w:p w14:paraId="51D11AAE" w14:textId="77777777" w:rsidR="00393321" w:rsidRPr="00867595" w:rsidRDefault="00393321" w:rsidP="00064168">
      <w:pPr>
        <w:rPr>
          <w:szCs w:val="22"/>
        </w:rPr>
      </w:pPr>
    </w:p>
    <w:p w14:paraId="142EBE87" w14:textId="77777777" w:rsidR="00393321" w:rsidRPr="00393321" w:rsidRDefault="00393321" w:rsidP="00393321">
      <w:pPr>
        <w:pBdr>
          <w:top w:val="single" w:sz="12" w:space="1" w:color="358189" w:themeColor="accent2"/>
          <w:bottom w:val="single" w:sz="12" w:space="1" w:color="358189" w:themeColor="accent2"/>
        </w:pBdr>
        <w:shd w:val="clear" w:color="auto" w:fill="D0EAED" w:themeFill="accent2" w:themeFillTint="33"/>
        <w:spacing w:before="0" w:after="160" w:line="280" w:lineRule="exact"/>
        <w:ind w:left="567" w:right="1394"/>
        <w:rPr>
          <w:rFonts w:eastAsiaTheme="minorEastAsia" w:cstheme="minorBidi"/>
          <w:b/>
          <w:color w:val="auto"/>
          <w:sz w:val="16"/>
          <w:szCs w:val="16"/>
        </w:rPr>
      </w:pPr>
      <w:r w:rsidRPr="00393321">
        <w:rPr>
          <w:rFonts w:eastAsiaTheme="minorEastAsia" w:cstheme="minorBidi"/>
          <w:b/>
          <w:color w:val="auto"/>
          <w:sz w:val="16"/>
          <w:szCs w:val="16"/>
        </w:rPr>
        <w:t xml:space="preserve">Please note that the information provided is a general guide only. It is ultimately the responsibility of treating practitioners to use their professional judgment to determine the most clinically appropriate services to provide, and then to ensure that any services billed to Medicare fully meet the eligibility requirements outlined in the legislation. </w:t>
      </w:r>
    </w:p>
    <w:p w14:paraId="604FF0B2" w14:textId="77777777" w:rsidR="00393321" w:rsidRPr="00393321" w:rsidRDefault="00393321" w:rsidP="00393321">
      <w:pPr>
        <w:pBdr>
          <w:top w:val="single" w:sz="12" w:space="1" w:color="358189" w:themeColor="accent2"/>
          <w:bottom w:val="single" w:sz="12" w:space="1" w:color="358189" w:themeColor="accent2"/>
        </w:pBdr>
        <w:shd w:val="clear" w:color="auto" w:fill="D0EAED" w:themeFill="accent2" w:themeFillTint="33"/>
        <w:spacing w:before="0" w:after="160" w:line="280" w:lineRule="exact"/>
        <w:ind w:left="567" w:right="1394"/>
        <w:rPr>
          <w:rFonts w:eastAsiaTheme="minorEastAsia" w:cstheme="minorBidi"/>
          <w:b/>
          <w:color w:val="auto"/>
          <w:sz w:val="16"/>
          <w:szCs w:val="16"/>
        </w:rPr>
      </w:pPr>
      <w:r w:rsidRPr="00393321">
        <w:rPr>
          <w:rFonts w:eastAsiaTheme="minorEastAsia" w:cstheme="minorBidi"/>
          <w:b/>
          <w:color w:val="auto"/>
          <w:sz w:val="16"/>
          <w:szCs w:val="16"/>
        </w:rPr>
        <w:t>This factsheet is current as of the Last updated date shown above and does not account for MBS changes since that date.</w:t>
      </w:r>
    </w:p>
    <w:p w14:paraId="36BCDE18" w14:textId="77777777" w:rsidR="00064168" w:rsidRDefault="00064168" w:rsidP="00064168"/>
    <w:p w14:paraId="3BE96EC7" w14:textId="07AB0D37" w:rsidR="009040E9" w:rsidRPr="009040E9" w:rsidRDefault="009040E9" w:rsidP="00667611">
      <w:pPr>
        <w:pStyle w:val="Disclaimer"/>
      </w:pPr>
    </w:p>
    <w:sectPr w:rsidR="009040E9" w:rsidRPr="009040E9" w:rsidSect="00B53987">
      <w:headerReference w:type="even" r:id="rId13"/>
      <w:headerReference w:type="default" r:id="rId14"/>
      <w:footerReference w:type="even" r:id="rId15"/>
      <w:footerReference w:type="default" r:id="rId16"/>
      <w:headerReference w:type="first" r:id="rId17"/>
      <w:footerReference w:type="first" r:id="rId18"/>
      <w:type w:val="continuous"/>
      <w:pgSz w:w="11906" w:h="16838"/>
      <w:pgMar w:top="1701"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42F49A" w14:textId="77777777" w:rsidR="00E25ED8" w:rsidRDefault="00E25ED8" w:rsidP="006B56BB">
      <w:r>
        <w:separator/>
      </w:r>
    </w:p>
    <w:p w14:paraId="4BAEA258" w14:textId="77777777" w:rsidR="00E25ED8" w:rsidRDefault="00E25ED8"/>
  </w:endnote>
  <w:endnote w:type="continuationSeparator" w:id="0">
    <w:p w14:paraId="0846D288" w14:textId="77777777" w:rsidR="00E25ED8" w:rsidRDefault="00E25ED8" w:rsidP="006B56BB">
      <w:r>
        <w:continuationSeparator/>
      </w:r>
    </w:p>
    <w:p w14:paraId="20075957" w14:textId="77777777" w:rsidR="00E25ED8" w:rsidRDefault="00E25ED8"/>
  </w:endnote>
  <w:endnote w:type="continuationNotice" w:id="1">
    <w:p w14:paraId="40EE4A69" w14:textId="77777777" w:rsidR="00E25ED8" w:rsidRDefault="00E25E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3098E" w14:textId="77777777" w:rsidR="00823069" w:rsidRDefault="008230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6E362" w14:textId="60246FC8" w:rsidR="00F51321" w:rsidRDefault="00823069" w:rsidP="00F51321">
    <w:pPr>
      <w:pStyle w:val="Footer"/>
      <w:jc w:val="left"/>
    </w:pPr>
    <w:r>
      <w:rPr>
        <w:rStyle w:val="BookTitle"/>
        <w:rFonts w:eastAsiaTheme="minorEastAsia"/>
        <w:noProof/>
      </w:rPr>
      <w:pict w14:anchorId="79578A0C">
        <v:rect id="_x0000_i1025" style="width:523.3pt;height:1.9pt" o:hralign="center" o:hrstd="t" o:hr="t" fillcolor="#a0a0a0" stroked="f"/>
      </w:pict>
    </w:r>
    <w:r w:rsidR="00F51321">
      <w:t>Medicare Benefits Schedule</w:t>
    </w:r>
  </w:p>
  <w:p w14:paraId="1EBE15CC" w14:textId="3C5DEEA5" w:rsidR="00F51321" w:rsidRDefault="004C7A45" w:rsidP="00F51321">
    <w:pPr>
      <w:pStyle w:val="Footer"/>
      <w:tabs>
        <w:tab w:val="clear" w:pos="9026"/>
        <w:tab w:val="right" w:pos="10466"/>
      </w:tabs>
    </w:pPr>
    <w:r>
      <w:rPr>
        <w:b/>
      </w:rPr>
      <w:t xml:space="preserve">Introduction of </w:t>
    </w:r>
    <w:r w:rsidR="005141D1">
      <w:rPr>
        <w:b/>
      </w:rPr>
      <w:t>6 minute</w:t>
    </w:r>
    <w:r>
      <w:rPr>
        <w:b/>
      </w:rPr>
      <w:t xml:space="preserve"> minimum for</w:t>
    </w:r>
    <w:r w:rsidR="005340C3" w:rsidRPr="005340C3">
      <w:rPr>
        <w:b/>
      </w:rPr>
      <w:t xml:space="preserve"> MBS </w:t>
    </w:r>
    <w:r>
      <w:rPr>
        <w:b/>
      </w:rPr>
      <w:t>GP Level B consultations</w:t>
    </w:r>
    <w:sdt>
      <w:sdtPr>
        <w:id w:val="-1817632189"/>
        <w:docPartObj>
          <w:docPartGallery w:val="Page Numbers (Bottom of Page)"/>
          <w:docPartUnique/>
        </w:docPartObj>
      </w:sdtPr>
      <w:sdtEndPr>
        <w:rPr>
          <w:noProof/>
        </w:rPr>
      </w:sdtEndPr>
      <w:sdtContent>
        <w:r w:rsidR="00F51321">
          <w:tab/>
        </w:r>
        <w:sdt>
          <w:sdtPr>
            <w:id w:val="-1127629339"/>
            <w:docPartObj>
              <w:docPartGallery w:val="Page Numbers (Bottom of Page)"/>
              <w:docPartUnique/>
            </w:docPartObj>
          </w:sdtPr>
          <w:sdtEndPr/>
          <w:sdtContent>
            <w:sdt>
              <w:sdtPr>
                <w:id w:val="1762873439"/>
                <w:docPartObj>
                  <w:docPartGallery w:val="Page Numbers (Top of Page)"/>
                  <w:docPartUnique/>
                </w:docPartObj>
              </w:sdtPr>
              <w:sdtEndPr/>
              <w:sdtContent>
                <w:r w:rsidR="00F51321" w:rsidRPr="00F546CA">
                  <w:t xml:space="preserve">Page </w:t>
                </w:r>
                <w:r w:rsidR="00F51321" w:rsidRPr="00F546CA">
                  <w:rPr>
                    <w:bCs/>
                    <w:sz w:val="24"/>
                  </w:rPr>
                  <w:fldChar w:fldCharType="begin"/>
                </w:r>
                <w:r w:rsidR="00F51321" w:rsidRPr="00F546CA">
                  <w:rPr>
                    <w:bCs/>
                  </w:rPr>
                  <w:instrText xml:space="preserve"> PAGE </w:instrText>
                </w:r>
                <w:r w:rsidR="00F51321" w:rsidRPr="00F546CA">
                  <w:rPr>
                    <w:bCs/>
                    <w:sz w:val="24"/>
                  </w:rPr>
                  <w:fldChar w:fldCharType="separate"/>
                </w:r>
                <w:r w:rsidR="00F51321">
                  <w:rPr>
                    <w:bCs/>
                    <w:sz w:val="24"/>
                  </w:rPr>
                  <w:t>1</w:t>
                </w:r>
                <w:r w:rsidR="00F51321" w:rsidRPr="00F546CA">
                  <w:rPr>
                    <w:bCs/>
                    <w:sz w:val="24"/>
                  </w:rPr>
                  <w:fldChar w:fldCharType="end"/>
                </w:r>
                <w:r w:rsidR="00F51321" w:rsidRPr="00F546CA">
                  <w:t xml:space="preserve"> of </w:t>
                </w:r>
                <w:r w:rsidR="00F51321" w:rsidRPr="00F546CA">
                  <w:rPr>
                    <w:bCs/>
                    <w:sz w:val="24"/>
                  </w:rPr>
                  <w:fldChar w:fldCharType="begin"/>
                </w:r>
                <w:r w:rsidR="00F51321" w:rsidRPr="00F546CA">
                  <w:rPr>
                    <w:bCs/>
                  </w:rPr>
                  <w:instrText xml:space="preserve"> NUMPAGES  </w:instrText>
                </w:r>
                <w:r w:rsidR="00F51321" w:rsidRPr="00F546CA">
                  <w:rPr>
                    <w:bCs/>
                    <w:sz w:val="24"/>
                  </w:rPr>
                  <w:fldChar w:fldCharType="separate"/>
                </w:r>
                <w:r w:rsidR="00F51321">
                  <w:rPr>
                    <w:bCs/>
                    <w:sz w:val="24"/>
                  </w:rPr>
                  <w:t>1</w:t>
                </w:r>
                <w:r w:rsidR="00F51321" w:rsidRPr="00F546CA">
                  <w:rPr>
                    <w:bCs/>
                    <w:sz w:val="24"/>
                  </w:rPr>
                  <w:fldChar w:fldCharType="end"/>
                </w:r>
              </w:sdtContent>
            </w:sdt>
          </w:sdtContent>
        </w:sdt>
        <w:r w:rsidR="00F51321">
          <w:t xml:space="preserve"> </w:t>
        </w:r>
      </w:sdtContent>
    </w:sdt>
  </w:p>
  <w:p w14:paraId="7D56FBDD" w14:textId="77777777" w:rsidR="00F51321" w:rsidRDefault="00823069" w:rsidP="00F51321">
    <w:pPr>
      <w:pStyle w:val="Footer"/>
      <w:jc w:val="left"/>
      <w:rPr>
        <w:rStyle w:val="Hyperlink"/>
        <w:szCs w:val="18"/>
      </w:rPr>
    </w:pPr>
    <w:hyperlink r:id="rId1" w:history="1">
      <w:r w:rsidR="00F51321" w:rsidRPr="00E863C4">
        <w:rPr>
          <w:rStyle w:val="Hyperlink"/>
          <w:szCs w:val="18"/>
        </w:rPr>
        <w:t>MBS Online</w:t>
      </w:r>
    </w:hyperlink>
  </w:p>
  <w:p w14:paraId="0D093570" w14:textId="7F0BDFA7" w:rsidR="00F51321" w:rsidRPr="009B32BA" w:rsidRDefault="00F51321" w:rsidP="00F51321">
    <w:pPr>
      <w:pStyle w:val="Footer"/>
      <w:jc w:val="left"/>
      <w:rPr>
        <w:szCs w:val="18"/>
      </w:rPr>
    </w:pPr>
    <w:r w:rsidRPr="00870B05">
      <w:t>Last updated</w:t>
    </w:r>
    <w:r>
      <w:t xml:space="preserve"> – </w:t>
    </w:r>
    <w:r w:rsidR="00823069">
      <w:t xml:space="preserve">17 October </w:t>
    </w:r>
    <w:r w:rsidR="000D6FE2">
      <w:t>2023</w:t>
    </w:r>
  </w:p>
  <w:p w14:paraId="78B91981" w14:textId="77777777" w:rsidR="00CB03B8" w:rsidRPr="00F51321" w:rsidRDefault="00CB03B8" w:rsidP="00F5132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55650" w14:textId="3797A710" w:rsidR="00064168" w:rsidRDefault="00823069" w:rsidP="00064168">
    <w:pPr>
      <w:pStyle w:val="Footer"/>
      <w:jc w:val="left"/>
    </w:pPr>
    <w:r>
      <w:rPr>
        <w:rStyle w:val="BookTitle"/>
        <w:rFonts w:eastAsiaTheme="minorEastAsia"/>
        <w:noProof/>
      </w:rPr>
      <w:pict w14:anchorId="1DB3991B">
        <v:rect id="_x0000_i1026" style="width:523.3pt;height:1.9pt" o:hralign="center" o:hrstd="t" o:hr="t" fillcolor="#a0a0a0" stroked="f"/>
      </w:pict>
    </w:r>
    <w:r w:rsidR="00064168">
      <w:t>Medicare Benefits Schedule</w:t>
    </w:r>
  </w:p>
  <w:p w14:paraId="7DCCE2B2" w14:textId="1419BBB0" w:rsidR="00064168" w:rsidRDefault="00235A7C" w:rsidP="00064168">
    <w:pPr>
      <w:pStyle w:val="Footer"/>
      <w:tabs>
        <w:tab w:val="clear" w:pos="9026"/>
        <w:tab w:val="right" w:pos="10466"/>
      </w:tabs>
    </w:pPr>
    <w:r>
      <w:rPr>
        <w:b/>
      </w:rPr>
      <w:t xml:space="preserve">Introduction of </w:t>
    </w:r>
    <w:r w:rsidR="005141D1">
      <w:rPr>
        <w:b/>
      </w:rPr>
      <w:t>6 minute</w:t>
    </w:r>
    <w:r>
      <w:rPr>
        <w:b/>
      </w:rPr>
      <w:t xml:space="preserve"> minimum time for MBS </w:t>
    </w:r>
    <w:r w:rsidR="00826DAD">
      <w:rPr>
        <w:b/>
      </w:rPr>
      <w:t xml:space="preserve">GP </w:t>
    </w:r>
    <w:r>
      <w:rPr>
        <w:b/>
      </w:rPr>
      <w:t>Level B consultations</w:t>
    </w:r>
    <w:sdt>
      <w:sdtPr>
        <w:id w:val="960607005"/>
        <w:docPartObj>
          <w:docPartGallery w:val="Page Numbers (Bottom of Page)"/>
          <w:docPartUnique/>
        </w:docPartObj>
      </w:sdtPr>
      <w:sdtEndPr>
        <w:rPr>
          <w:noProof/>
        </w:rPr>
      </w:sdtEndPr>
      <w:sdtContent>
        <w:r w:rsidR="00064168">
          <w:tab/>
        </w:r>
        <w:sdt>
          <w:sdtPr>
            <w:id w:val="-720741692"/>
            <w:docPartObj>
              <w:docPartGallery w:val="Page Numbers (Bottom of Page)"/>
              <w:docPartUnique/>
            </w:docPartObj>
          </w:sdtPr>
          <w:sdtEndPr/>
          <w:sdtContent>
            <w:sdt>
              <w:sdtPr>
                <w:id w:val="1701501531"/>
                <w:docPartObj>
                  <w:docPartGallery w:val="Page Numbers (Top of Page)"/>
                  <w:docPartUnique/>
                </w:docPartObj>
              </w:sdtPr>
              <w:sdtEndPr/>
              <w:sdtContent>
                <w:r w:rsidR="00064168" w:rsidRPr="00F546CA">
                  <w:t xml:space="preserve">Page </w:t>
                </w:r>
                <w:r w:rsidR="00064168" w:rsidRPr="00F546CA">
                  <w:rPr>
                    <w:bCs/>
                    <w:sz w:val="24"/>
                  </w:rPr>
                  <w:fldChar w:fldCharType="begin"/>
                </w:r>
                <w:r w:rsidR="00064168" w:rsidRPr="00F546CA">
                  <w:rPr>
                    <w:bCs/>
                  </w:rPr>
                  <w:instrText xml:space="preserve"> PAGE </w:instrText>
                </w:r>
                <w:r w:rsidR="00064168" w:rsidRPr="00F546CA">
                  <w:rPr>
                    <w:bCs/>
                    <w:sz w:val="24"/>
                  </w:rPr>
                  <w:fldChar w:fldCharType="separate"/>
                </w:r>
                <w:r w:rsidR="00064168">
                  <w:rPr>
                    <w:bCs/>
                    <w:sz w:val="24"/>
                  </w:rPr>
                  <w:t>1</w:t>
                </w:r>
                <w:r w:rsidR="00064168" w:rsidRPr="00F546CA">
                  <w:rPr>
                    <w:bCs/>
                    <w:sz w:val="24"/>
                  </w:rPr>
                  <w:fldChar w:fldCharType="end"/>
                </w:r>
                <w:r w:rsidR="00064168" w:rsidRPr="00F546CA">
                  <w:t xml:space="preserve"> of </w:t>
                </w:r>
                <w:r w:rsidR="00064168" w:rsidRPr="00F546CA">
                  <w:rPr>
                    <w:bCs/>
                    <w:sz w:val="24"/>
                  </w:rPr>
                  <w:fldChar w:fldCharType="begin"/>
                </w:r>
                <w:r w:rsidR="00064168" w:rsidRPr="00F546CA">
                  <w:rPr>
                    <w:bCs/>
                  </w:rPr>
                  <w:instrText xml:space="preserve"> NUMPAGES  </w:instrText>
                </w:r>
                <w:r w:rsidR="00064168" w:rsidRPr="00F546CA">
                  <w:rPr>
                    <w:bCs/>
                    <w:sz w:val="24"/>
                  </w:rPr>
                  <w:fldChar w:fldCharType="separate"/>
                </w:r>
                <w:r w:rsidR="00064168">
                  <w:rPr>
                    <w:bCs/>
                    <w:sz w:val="24"/>
                  </w:rPr>
                  <w:t>1</w:t>
                </w:r>
                <w:r w:rsidR="00064168" w:rsidRPr="00F546CA">
                  <w:rPr>
                    <w:bCs/>
                    <w:sz w:val="24"/>
                  </w:rPr>
                  <w:fldChar w:fldCharType="end"/>
                </w:r>
              </w:sdtContent>
            </w:sdt>
          </w:sdtContent>
        </w:sdt>
        <w:r w:rsidR="00064168">
          <w:t xml:space="preserve"> </w:t>
        </w:r>
      </w:sdtContent>
    </w:sdt>
  </w:p>
  <w:p w14:paraId="3821CA3D" w14:textId="77777777" w:rsidR="00064168" w:rsidRDefault="00823069" w:rsidP="00064168">
    <w:pPr>
      <w:pStyle w:val="Footer"/>
      <w:jc w:val="left"/>
      <w:rPr>
        <w:rStyle w:val="Hyperlink"/>
        <w:szCs w:val="18"/>
      </w:rPr>
    </w:pPr>
    <w:hyperlink r:id="rId1" w:history="1">
      <w:r w:rsidR="00064168" w:rsidRPr="00E863C4">
        <w:rPr>
          <w:rStyle w:val="Hyperlink"/>
          <w:szCs w:val="18"/>
        </w:rPr>
        <w:t>MBS Online</w:t>
      </w:r>
    </w:hyperlink>
  </w:p>
  <w:p w14:paraId="2964AB57" w14:textId="3BC81542" w:rsidR="00CB03B8" w:rsidRPr="00064168" w:rsidRDefault="00064168" w:rsidP="008F027A">
    <w:pPr>
      <w:pStyle w:val="Footer"/>
      <w:jc w:val="left"/>
    </w:pPr>
    <w:r w:rsidRPr="00870B05">
      <w:t>Last updated</w:t>
    </w:r>
    <w:r>
      <w:t xml:space="preserve"> – </w:t>
    </w:r>
    <w:r w:rsidR="00823069">
      <w:t>17 October</w:t>
    </w:r>
    <w:r w:rsidR="000D6FE2">
      <w:t xml:space="preserve">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FDD4D7" w14:textId="77777777" w:rsidR="00E25ED8" w:rsidRDefault="00E25ED8" w:rsidP="006B56BB">
      <w:r>
        <w:separator/>
      </w:r>
    </w:p>
    <w:p w14:paraId="1EDB03F7" w14:textId="77777777" w:rsidR="00E25ED8" w:rsidRDefault="00E25ED8"/>
  </w:footnote>
  <w:footnote w:type="continuationSeparator" w:id="0">
    <w:p w14:paraId="06972C20" w14:textId="77777777" w:rsidR="00E25ED8" w:rsidRDefault="00E25ED8" w:rsidP="006B56BB">
      <w:r>
        <w:continuationSeparator/>
      </w:r>
    </w:p>
    <w:p w14:paraId="708488A9" w14:textId="77777777" w:rsidR="00E25ED8" w:rsidRDefault="00E25ED8"/>
  </w:footnote>
  <w:footnote w:type="continuationNotice" w:id="1">
    <w:p w14:paraId="4EEA4492" w14:textId="77777777" w:rsidR="00E25ED8" w:rsidRDefault="00E25ED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D6054" w14:textId="77777777" w:rsidR="00823069" w:rsidRDefault="008230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BCACA" w14:textId="77777777" w:rsidR="008E0C77" w:rsidRDefault="008E0C77" w:rsidP="008E0C77">
    <w:pPr>
      <w:pStyle w:val="Headertext"/>
      <w:spacing w:after="180"/>
      <w:jc w:val="left"/>
    </w:pPr>
  </w:p>
  <w:p w14:paraId="0831AF09" w14:textId="77777777" w:rsidR="00CB03B8" w:rsidRDefault="00CB03B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833E8" w14:textId="77777777" w:rsidR="00B53987" w:rsidRDefault="00B53987">
    <w:pPr>
      <w:pStyle w:val="Header"/>
    </w:pPr>
    <w:r>
      <w:rPr>
        <w:noProof/>
        <w:lang w:eastAsia="en-AU"/>
      </w:rPr>
      <w:drawing>
        <wp:inline distT="0" distB="0" distL="0" distR="0" wp14:anchorId="252F197E" wp14:editId="1AF1C826">
          <wp:extent cx="5759450" cy="941705"/>
          <wp:effectExtent l="0" t="0" r="6350" b="0"/>
          <wp:docPr id="6" name="Picture 6" descr="Australian Government Department of Health and Aged Car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 Department of Health and Aged Care banner"/>
                  <pic:cNvPicPr/>
                </pic:nvPicPr>
                <pic:blipFill rotWithShape="1">
                  <a:blip r:embed="rId1">
                    <a:extLst>
                      <a:ext uri="{28A0092B-C50C-407E-A947-70E740481C1C}">
                        <a14:useLocalDpi xmlns:a14="http://schemas.microsoft.com/office/drawing/2010/main" val="0"/>
                      </a:ext>
                    </a:extLst>
                  </a:blip>
                  <a:srcRect t="-9404"/>
                  <a:stretch/>
                </pic:blipFill>
                <pic:spPr bwMode="auto">
                  <a:xfrm>
                    <a:off x="0" y="0"/>
                    <a:ext cx="5759450" cy="94170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EA0D6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1C57E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DD2D66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B82AA0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1126434A"/>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1594553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311526"/>
    <w:multiLevelType w:val="hybridMultilevel"/>
    <w:tmpl w:val="1A242556"/>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3363506"/>
    <w:multiLevelType w:val="hybridMultilevel"/>
    <w:tmpl w:val="9FEA7CEA"/>
    <w:lvl w:ilvl="0" w:tplc="B722292C">
      <w:start w:val="1"/>
      <w:numFmt w:val="bullet"/>
      <w:pStyle w:val="List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9E35A91"/>
    <w:multiLevelType w:val="hybridMultilevel"/>
    <w:tmpl w:val="51467464"/>
    <w:lvl w:ilvl="0" w:tplc="819E1B38">
      <w:start w:val="1"/>
      <w:numFmt w:val="bullet"/>
      <w:lvlText w:val=""/>
      <w:lvlJc w:val="left"/>
      <w:pPr>
        <w:ind w:left="360" w:hanging="360"/>
      </w:pPr>
      <w:rPr>
        <w:rFonts w:ascii="Symbol" w:hAnsi="Symbol" w:hint="default"/>
        <w:color w:val="358189" w:themeColor="accent2"/>
        <w:spacing w:val="0"/>
        <w:w w:val="100"/>
        <w:sz w:val="24"/>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25702B2"/>
    <w:multiLevelType w:val="hybridMultilevel"/>
    <w:tmpl w:val="4B3213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4CD50FD"/>
    <w:multiLevelType w:val="hybridMultilevel"/>
    <w:tmpl w:val="2EC6E5F4"/>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5"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16" w15:restartNumberingAfterBreak="0">
    <w:nsid w:val="500A4EAD"/>
    <w:multiLevelType w:val="hybridMultilevel"/>
    <w:tmpl w:val="2654D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6CF8287E"/>
    <w:multiLevelType w:val="hybridMultilevel"/>
    <w:tmpl w:val="A44C6632"/>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2147237369">
    <w:abstractNumId w:val="7"/>
  </w:num>
  <w:num w:numId="2" w16cid:durableId="1811092584">
    <w:abstractNumId w:val="17"/>
  </w:num>
  <w:num w:numId="3" w16cid:durableId="1861892520">
    <w:abstractNumId w:val="19"/>
  </w:num>
  <w:num w:numId="4" w16cid:durableId="802113275">
    <w:abstractNumId w:val="8"/>
  </w:num>
  <w:num w:numId="5" w16cid:durableId="1937322444">
    <w:abstractNumId w:val="8"/>
    <w:lvlOverride w:ilvl="0">
      <w:startOverride w:val="1"/>
    </w:lvlOverride>
  </w:num>
  <w:num w:numId="6" w16cid:durableId="1343319267">
    <w:abstractNumId w:val="9"/>
  </w:num>
  <w:num w:numId="7" w16cid:durableId="1406758768">
    <w:abstractNumId w:val="15"/>
  </w:num>
  <w:num w:numId="8" w16cid:durableId="592710373">
    <w:abstractNumId w:val="18"/>
  </w:num>
  <w:num w:numId="9" w16cid:durableId="665091729">
    <w:abstractNumId w:val="5"/>
  </w:num>
  <w:num w:numId="10" w16cid:durableId="1726567082">
    <w:abstractNumId w:val="4"/>
  </w:num>
  <w:num w:numId="11" w16cid:durableId="1643534192">
    <w:abstractNumId w:val="3"/>
  </w:num>
  <w:num w:numId="12" w16cid:durableId="321394122">
    <w:abstractNumId w:val="2"/>
  </w:num>
  <w:num w:numId="13" w16cid:durableId="1293485657">
    <w:abstractNumId w:val="6"/>
  </w:num>
  <w:num w:numId="14" w16cid:durableId="1234927491">
    <w:abstractNumId w:val="1"/>
  </w:num>
  <w:num w:numId="15" w16cid:durableId="275867918">
    <w:abstractNumId w:val="0"/>
  </w:num>
  <w:num w:numId="16" w16cid:durableId="386033775">
    <w:abstractNumId w:val="20"/>
  </w:num>
  <w:num w:numId="17" w16cid:durableId="222639939">
    <w:abstractNumId w:val="10"/>
  </w:num>
  <w:num w:numId="18" w16cid:durableId="465968754">
    <w:abstractNumId w:val="12"/>
  </w:num>
  <w:num w:numId="19" w16cid:durableId="1000038175">
    <w:abstractNumId w:val="14"/>
  </w:num>
  <w:num w:numId="20" w16cid:durableId="2046589445">
    <w:abstractNumId w:val="10"/>
  </w:num>
  <w:num w:numId="21" w16cid:durableId="384522393">
    <w:abstractNumId w:val="14"/>
  </w:num>
  <w:num w:numId="22" w16cid:durableId="231350091">
    <w:abstractNumId w:val="20"/>
  </w:num>
  <w:num w:numId="23" w16cid:durableId="1673796666">
    <w:abstractNumId w:val="17"/>
  </w:num>
  <w:num w:numId="24" w16cid:durableId="1496217932">
    <w:abstractNumId w:val="19"/>
  </w:num>
  <w:num w:numId="25" w16cid:durableId="989406005">
    <w:abstractNumId w:val="8"/>
  </w:num>
  <w:num w:numId="26" w16cid:durableId="1225603031">
    <w:abstractNumId w:val="16"/>
  </w:num>
  <w:num w:numId="27" w16cid:durableId="1317220140">
    <w:abstractNumId w:val="11"/>
  </w:num>
  <w:num w:numId="28" w16cid:durableId="168744324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168"/>
    <w:rsid w:val="00003743"/>
    <w:rsid w:val="000047B4"/>
    <w:rsid w:val="00005712"/>
    <w:rsid w:val="00007FD8"/>
    <w:rsid w:val="000117F8"/>
    <w:rsid w:val="0001460F"/>
    <w:rsid w:val="00022629"/>
    <w:rsid w:val="00026139"/>
    <w:rsid w:val="00027601"/>
    <w:rsid w:val="00033321"/>
    <w:rsid w:val="000338E5"/>
    <w:rsid w:val="00033ECC"/>
    <w:rsid w:val="0003422F"/>
    <w:rsid w:val="00046FF0"/>
    <w:rsid w:val="00050176"/>
    <w:rsid w:val="00050342"/>
    <w:rsid w:val="00064168"/>
    <w:rsid w:val="00067456"/>
    <w:rsid w:val="00071506"/>
    <w:rsid w:val="0007154F"/>
    <w:rsid w:val="00081AB1"/>
    <w:rsid w:val="00090316"/>
    <w:rsid w:val="00093981"/>
    <w:rsid w:val="00093C12"/>
    <w:rsid w:val="00095526"/>
    <w:rsid w:val="00097CD8"/>
    <w:rsid w:val="00097E93"/>
    <w:rsid w:val="000A152D"/>
    <w:rsid w:val="000A4DF3"/>
    <w:rsid w:val="000B067A"/>
    <w:rsid w:val="000B1540"/>
    <w:rsid w:val="000B1E53"/>
    <w:rsid w:val="000B33FD"/>
    <w:rsid w:val="000B4ABA"/>
    <w:rsid w:val="000C4B16"/>
    <w:rsid w:val="000C50C3"/>
    <w:rsid w:val="000C5E14"/>
    <w:rsid w:val="000D21F6"/>
    <w:rsid w:val="000D4500"/>
    <w:rsid w:val="000D6FE2"/>
    <w:rsid w:val="000D7AEA"/>
    <w:rsid w:val="000E2C66"/>
    <w:rsid w:val="000F123C"/>
    <w:rsid w:val="000F2FED"/>
    <w:rsid w:val="000F7E56"/>
    <w:rsid w:val="0010616D"/>
    <w:rsid w:val="00110478"/>
    <w:rsid w:val="0011711B"/>
    <w:rsid w:val="00117F8A"/>
    <w:rsid w:val="00121B9B"/>
    <w:rsid w:val="00122ADC"/>
    <w:rsid w:val="001230F8"/>
    <w:rsid w:val="00130F59"/>
    <w:rsid w:val="00133EC0"/>
    <w:rsid w:val="00141CE5"/>
    <w:rsid w:val="00144908"/>
    <w:rsid w:val="00154411"/>
    <w:rsid w:val="00156D96"/>
    <w:rsid w:val="001571C7"/>
    <w:rsid w:val="00161094"/>
    <w:rsid w:val="00164101"/>
    <w:rsid w:val="0017665C"/>
    <w:rsid w:val="00177AD2"/>
    <w:rsid w:val="001815A8"/>
    <w:rsid w:val="001840FA"/>
    <w:rsid w:val="00190079"/>
    <w:rsid w:val="0019622E"/>
    <w:rsid w:val="001966A7"/>
    <w:rsid w:val="001A0A4A"/>
    <w:rsid w:val="001A0D9B"/>
    <w:rsid w:val="001A4627"/>
    <w:rsid w:val="001A4979"/>
    <w:rsid w:val="001B15D3"/>
    <w:rsid w:val="001B3443"/>
    <w:rsid w:val="001C0326"/>
    <w:rsid w:val="001C192F"/>
    <w:rsid w:val="001C3C42"/>
    <w:rsid w:val="001D483C"/>
    <w:rsid w:val="001D7869"/>
    <w:rsid w:val="001E7F36"/>
    <w:rsid w:val="002026CD"/>
    <w:rsid w:val="002033FC"/>
    <w:rsid w:val="002044BB"/>
    <w:rsid w:val="00210B09"/>
    <w:rsid w:val="00210C9E"/>
    <w:rsid w:val="00211840"/>
    <w:rsid w:val="00220E5F"/>
    <w:rsid w:val="002212B5"/>
    <w:rsid w:val="00226668"/>
    <w:rsid w:val="0022753B"/>
    <w:rsid w:val="00233809"/>
    <w:rsid w:val="00235A7C"/>
    <w:rsid w:val="00237B20"/>
    <w:rsid w:val="00240046"/>
    <w:rsid w:val="002403F2"/>
    <w:rsid w:val="0024797F"/>
    <w:rsid w:val="0025119E"/>
    <w:rsid w:val="00251269"/>
    <w:rsid w:val="002535C0"/>
    <w:rsid w:val="002545FD"/>
    <w:rsid w:val="00255300"/>
    <w:rsid w:val="002579FE"/>
    <w:rsid w:val="00260552"/>
    <w:rsid w:val="0026311C"/>
    <w:rsid w:val="0026668C"/>
    <w:rsid w:val="00266AC1"/>
    <w:rsid w:val="0027178C"/>
    <w:rsid w:val="00271954"/>
    <w:rsid w:val="002719FA"/>
    <w:rsid w:val="00272668"/>
    <w:rsid w:val="0027330B"/>
    <w:rsid w:val="002803AD"/>
    <w:rsid w:val="00282052"/>
    <w:rsid w:val="002831A3"/>
    <w:rsid w:val="0028519E"/>
    <w:rsid w:val="002856A5"/>
    <w:rsid w:val="002872ED"/>
    <w:rsid w:val="002905C2"/>
    <w:rsid w:val="00291BED"/>
    <w:rsid w:val="00295AF2"/>
    <w:rsid w:val="00295C91"/>
    <w:rsid w:val="00297151"/>
    <w:rsid w:val="002A56F5"/>
    <w:rsid w:val="002B20E6"/>
    <w:rsid w:val="002B42A3"/>
    <w:rsid w:val="002B7E93"/>
    <w:rsid w:val="002C0CDD"/>
    <w:rsid w:val="002C38C4"/>
    <w:rsid w:val="002E1A1D"/>
    <w:rsid w:val="002E4081"/>
    <w:rsid w:val="002E5B78"/>
    <w:rsid w:val="002F3AE3"/>
    <w:rsid w:val="002F4BEE"/>
    <w:rsid w:val="0030464B"/>
    <w:rsid w:val="0030786C"/>
    <w:rsid w:val="003137EA"/>
    <w:rsid w:val="003233DE"/>
    <w:rsid w:val="00323882"/>
    <w:rsid w:val="0032466B"/>
    <w:rsid w:val="003330EB"/>
    <w:rsid w:val="003415FD"/>
    <w:rsid w:val="003429F0"/>
    <w:rsid w:val="00345A82"/>
    <w:rsid w:val="0035097A"/>
    <w:rsid w:val="00350AA7"/>
    <w:rsid w:val="003540A4"/>
    <w:rsid w:val="00357BCC"/>
    <w:rsid w:val="00357F41"/>
    <w:rsid w:val="00360E4E"/>
    <w:rsid w:val="00370AAA"/>
    <w:rsid w:val="00375F77"/>
    <w:rsid w:val="00381BBE"/>
    <w:rsid w:val="00382903"/>
    <w:rsid w:val="003846FF"/>
    <w:rsid w:val="003857D4"/>
    <w:rsid w:val="00385AD4"/>
    <w:rsid w:val="00387924"/>
    <w:rsid w:val="00391ED5"/>
    <w:rsid w:val="00393321"/>
    <w:rsid w:val="0039384D"/>
    <w:rsid w:val="00395C23"/>
    <w:rsid w:val="00397ABD"/>
    <w:rsid w:val="003A1D4A"/>
    <w:rsid w:val="003A2E4F"/>
    <w:rsid w:val="003A4438"/>
    <w:rsid w:val="003A5013"/>
    <w:rsid w:val="003A5078"/>
    <w:rsid w:val="003A62DD"/>
    <w:rsid w:val="003A775A"/>
    <w:rsid w:val="003B213A"/>
    <w:rsid w:val="003B43AD"/>
    <w:rsid w:val="003B54B1"/>
    <w:rsid w:val="003B6DFC"/>
    <w:rsid w:val="003C0FEC"/>
    <w:rsid w:val="003C2AC8"/>
    <w:rsid w:val="003D033A"/>
    <w:rsid w:val="003D17F9"/>
    <w:rsid w:val="003D2D88"/>
    <w:rsid w:val="003D41EA"/>
    <w:rsid w:val="003D4850"/>
    <w:rsid w:val="003D535A"/>
    <w:rsid w:val="003E015F"/>
    <w:rsid w:val="003E5265"/>
    <w:rsid w:val="003F0955"/>
    <w:rsid w:val="003F5566"/>
    <w:rsid w:val="003F5D05"/>
    <w:rsid w:val="003F5F4D"/>
    <w:rsid w:val="003F646F"/>
    <w:rsid w:val="00400F00"/>
    <w:rsid w:val="00404F8B"/>
    <w:rsid w:val="00405256"/>
    <w:rsid w:val="00410031"/>
    <w:rsid w:val="00415C81"/>
    <w:rsid w:val="00415E8E"/>
    <w:rsid w:val="00432378"/>
    <w:rsid w:val="00433AB8"/>
    <w:rsid w:val="00440D65"/>
    <w:rsid w:val="004435E6"/>
    <w:rsid w:val="00447E31"/>
    <w:rsid w:val="00453923"/>
    <w:rsid w:val="00454B9B"/>
    <w:rsid w:val="00457858"/>
    <w:rsid w:val="00460B0B"/>
    <w:rsid w:val="00461023"/>
    <w:rsid w:val="00462FAC"/>
    <w:rsid w:val="00464631"/>
    <w:rsid w:val="00464B79"/>
    <w:rsid w:val="00467BBF"/>
    <w:rsid w:val="00471BF3"/>
    <w:rsid w:val="0048593C"/>
    <w:rsid w:val="004867E2"/>
    <w:rsid w:val="00486E35"/>
    <w:rsid w:val="004929A9"/>
    <w:rsid w:val="004A78D9"/>
    <w:rsid w:val="004B06D5"/>
    <w:rsid w:val="004C1BCD"/>
    <w:rsid w:val="004C6BCF"/>
    <w:rsid w:val="004C7A45"/>
    <w:rsid w:val="004D58BF"/>
    <w:rsid w:val="004E4335"/>
    <w:rsid w:val="004E6F4A"/>
    <w:rsid w:val="004F0571"/>
    <w:rsid w:val="004F13EE"/>
    <w:rsid w:val="004F2022"/>
    <w:rsid w:val="004F7C05"/>
    <w:rsid w:val="00501C94"/>
    <w:rsid w:val="00506432"/>
    <w:rsid w:val="00506E82"/>
    <w:rsid w:val="005141D1"/>
    <w:rsid w:val="0052051D"/>
    <w:rsid w:val="00520F55"/>
    <w:rsid w:val="005340C3"/>
    <w:rsid w:val="00542A7D"/>
    <w:rsid w:val="00545EE6"/>
    <w:rsid w:val="005550E7"/>
    <w:rsid w:val="005564FB"/>
    <w:rsid w:val="005572C7"/>
    <w:rsid w:val="005573DA"/>
    <w:rsid w:val="005650ED"/>
    <w:rsid w:val="00567E6E"/>
    <w:rsid w:val="00575754"/>
    <w:rsid w:val="00581FBA"/>
    <w:rsid w:val="0058671A"/>
    <w:rsid w:val="00591E20"/>
    <w:rsid w:val="00595408"/>
    <w:rsid w:val="00595E84"/>
    <w:rsid w:val="005A0C59"/>
    <w:rsid w:val="005A117C"/>
    <w:rsid w:val="005A48EB"/>
    <w:rsid w:val="005A6CFB"/>
    <w:rsid w:val="005A7B66"/>
    <w:rsid w:val="005C5AEB"/>
    <w:rsid w:val="005E0A3F"/>
    <w:rsid w:val="005E6883"/>
    <w:rsid w:val="005E772F"/>
    <w:rsid w:val="005F4ECA"/>
    <w:rsid w:val="006041BE"/>
    <w:rsid w:val="006043C7"/>
    <w:rsid w:val="00624B52"/>
    <w:rsid w:val="00630794"/>
    <w:rsid w:val="00631DF4"/>
    <w:rsid w:val="00634175"/>
    <w:rsid w:val="006408AC"/>
    <w:rsid w:val="006511B6"/>
    <w:rsid w:val="00657FF8"/>
    <w:rsid w:val="00667611"/>
    <w:rsid w:val="00667CAF"/>
    <w:rsid w:val="00670D99"/>
    <w:rsid w:val="00670E2B"/>
    <w:rsid w:val="006734BB"/>
    <w:rsid w:val="0067697A"/>
    <w:rsid w:val="006821EB"/>
    <w:rsid w:val="00687A78"/>
    <w:rsid w:val="00692CBD"/>
    <w:rsid w:val="00692FB5"/>
    <w:rsid w:val="006B2286"/>
    <w:rsid w:val="006B56BB"/>
    <w:rsid w:val="006B588A"/>
    <w:rsid w:val="006C77A8"/>
    <w:rsid w:val="006D1C8E"/>
    <w:rsid w:val="006D4098"/>
    <w:rsid w:val="006D6A02"/>
    <w:rsid w:val="006D7681"/>
    <w:rsid w:val="006D7B2E"/>
    <w:rsid w:val="006E02EA"/>
    <w:rsid w:val="006E0968"/>
    <w:rsid w:val="006E2AF6"/>
    <w:rsid w:val="00701275"/>
    <w:rsid w:val="00707F56"/>
    <w:rsid w:val="00713558"/>
    <w:rsid w:val="00720D08"/>
    <w:rsid w:val="007263B9"/>
    <w:rsid w:val="007334F8"/>
    <w:rsid w:val="007339CD"/>
    <w:rsid w:val="00734C69"/>
    <w:rsid w:val="007359D8"/>
    <w:rsid w:val="007362D4"/>
    <w:rsid w:val="0076672A"/>
    <w:rsid w:val="00775288"/>
    <w:rsid w:val="00775E45"/>
    <w:rsid w:val="00776E74"/>
    <w:rsid w:val="00782941"/>
    <w:rsid w:val="00785169"/>
    <w:rsid w:val="007954AB"/>
    <w:rsid w:val="007A14C5"/>
    <w:rsid w:val="007A4A10"/>
    <w:rsid w:val="007A64B6"/>
    <w:rsid w:val="007B1760"/>
    <w:rsid w:val="007C1FDC"/>
    <w:rsid w:val="007C6D9C"/>
    <w:rsid w:val="007C7DDB"/>
    <w:rsid w:val="007D2CC7"/>
    <w:rsid w:val="007D673D"/>
    <w:rsid w:val="007E0FB8"/>
    <w:rsid w:val="007E4D09"/>
    <w:rsid w:val="007F2220"/>
    <w:rsid w:val="007F4B3E"/>
    <w:rsid w:val="008068F6"/>
    <w:rsid w:val="008127AF"/>
    <w:rsid w:val="00812B46"/>
    <w:rsid w:val="00815700"/>
    <w:rsid w:val="0082246B"/>
    <w:rsid w:val="00823069"/>
    <w:rsid w:val="008264EB"/>
    <w:rsid w:val="00826B8F"/>
    <w:rsid w:val="00826DAD"/>
    <w:rsid w:val="00831E8A"/>
    <w:rsid w:val="00835C76"/>
    <w:rsid w:val="008376E2"/>
    <w:rsid w:val="00843049"/>
    <w:rsid w:val="0085209B"/>
    <w:rsid w:val="00856B66"/>
    <w:rsid w:val="008601AC"/>
    <w:rsid w:val="00861A5F"/>
    <w:rsid w:val="008644AD"/>
    <w:rsid w:val="00865735"/>
    <w:rsid w:val="00865DDB"/>
    <w:rsid w:val="00867538"/>
    <w:rsid w:val="00873D90"/>
    <w:rsid w:val="00873FC8"/>
    <w:rsid w:val="00874DDA"/>
    <w:rsid w:val="00881BF3"/>
    <w:rsid w:val="00884C63"/>
    <w:rsid w:val="00885908"/>
    <w:rsid w:val="008864B7"/>
    <w:rsid w:val="0089677E"/>
    <w:rsid w:val="008A7438"/>
    <w:rsid w:val="008B1334"/>
    <w:rsid w:val="008B25C7"/>
    <w:rsid w:val="008C0278"/>
    <w:rsid w:val="008C24E9"/>
    <w:rsid w:val="008D0533"/>
    <w:rsid w:val="008D42CB"/>
    <w:rsid w:val="008D48C9"/>
    <w:rsid w:val="008D6381"/>
    <w:rsid w:val="008E0C77"/>
    <w:rsid w:val="008E625F"/>
    <w:rsid w:val="008F027A"/>
    <w:rsid w:val="008F264D"/>
    <w:rsid w:val="009040E9"/>
    <w:rsid w:val="009074E1"/>
    <w:rsid w:val="009112F7"/>
    <w:rsid w:val="009122AF"/>
    <w:rsid w:val="00912D54"/>
    <w:rsid w:val="0091389F"/>
    <w:rsid w:val="009208F7"/>
    <w:rsid w:val="00921649"/>
    <w:rsid w:val="00922517"/>
    <w:rsid w:val="00922722"/>
    <w:rsid w:val="009261E6"/>
    <w:rsid w:val="009268E1"/>
    <w:rsid w:val="009271EE"/>
    <w:rsid w:val="009344AE"/>
    <w:rsid w:val="009344DE"/>
    <w:rsid w:val="00937DF8"/>
    <w:rsid w:val="009400B5"/>
    <w:rsid w:val="00945E7F"/>
    <w:rsid w:val="009557C1"/>
    <w:rsid w:val="00960007"/>
    <w:rsid w:val="00960D6E"/>
    <w:rsid w:val="0096333A"/>
    <w:rsid w:val="00974B59"/>
    <w:rsid w:val="0098340B"/>
    <w:rsid w:val="00986830"/>
    <w:rsid w:val="009921E4"/>
    <w:rsid w:val="009924C3"/>
    <w:rsid w:val="00993102"/>
    <w:rsid w:val="009A7F44"/>
    <w:rsid w:val="009B1570"/>
    <w:rsid w:val="009C3397"/>
    <w:rsid w:val="009C6F10"/>
    <w:rsid w:val="009D0F9D"/>
    <w:rsid w:val="009D148F"/>
    <w:rsid w:val="009D3D70"/>
    <w:rsid w:val="009E6F7E"/>
    <w:rsid w:val="009E7A57"/>
    <w:rsid w:val="009F4803"/>
    <w:rsid w:val="009F4F6A"/>
    <w:rsid w:val="00A021C4"/>
    <w:rsid w:val="00A13EB5"/>
    <w:rsid w:val="00A16E36"/>
    <w:rsid w:val="00A22C37"/>
    <w:rsid w:val="00A24961"/>
    <w:rsid w:val="00A24B10"/>
    <w:rsid w:val="00A277EF"/>
    <w:rsid w:val="00A30E9B"/>
    <w:rsid w:val="00A44EDB"/>
    <w:rsid w:val="00A4512D"/>
    <w:rsid w:val="00A50244"/>
    <w:rsid w:val="00A627D7"/>
    <w:rsid w:val="00A656C7"/>
    <w:rsid w:val="00A666B1"/>
    <w:rsid w:val="00A705AF"/>
    <w:rsid w:val="00A719F6"/>
    <w:rsid w:val="00A72454"/>
    <w:rsid w:val="00A77696"/>
    <w:rsid w:val="00A80557"/>
    <w:rsid w:val="00A81D33"/>
    <w:rsid w:val="00A8341C"/>
    <w:rsid w:val="00A930AE"/>
    <w:rsid w:val="00AA1A95"/>
    <w:rsid w:val="00AA260F"/>
    <w:rsid w:val="00AB0F7F"/>
    <w:rsid w:val="00AB1EE7"/>
    <w:rsid w:val="00AB4B37"/>
    <w:rsid w:val="00AB5762"/>
    <w:rsid w:val="00AB6063"/>
    <w:rsid w:val="00AC2679"/>
    <w:rsid w:val="00AC4BE4"/>
    <w:rsid w:val="00AD05E6"/>
    <w:rsid w:val="00AD0D3F"/>
    <w:rsid w:val="00AE1D7D"/>
    <w:rsid w:val="00AE2A8B"/>
    <w:rsid w:val="00AE3B9D"/>
    <w:rsid w:val="00AE3F64"/>
    <w:rsid w:val="00AF7386"/>
    <w:rsid w:val="00AF7934"/>
    <w:rsid w:val="00B00493"/>
    <w:rsid w:val="00B00B81"/>
    <w:rsid w:val="00B04580"/>
    <w:rsid w:val="00B04B09"/>
    <w:rsid w:val="00B16A51"/>
    <w:rsid w:val="00B32222"/>
    <w:rsid w:val="00B3618D"/>
    <w:rsid w:val="00B36233"/>
    <w:rsid w:val="00B42851"/>
    <w:rsid w:val="00B44F95"/>
    <w:rsid w:val="00B45AC7"/>
    <w:rsid w:val="00B52FE9"/>
    <w:rsid w:val="00B5372F"/>
    <w:rsid w:val="00B53987"/>
    <w:rsid w:val="00B61129"/>
    <w:rsid w:val="00B67CF8"/>
    <w:rsid w:val="00B67E7F"/>
    <w:rsid w:val="00B7452B"/>
    <w:rsid w:val="00B839B2"/>
    <w:rsid w:val="00B87ABD"/>
    <w:rsid w:val="00B94252"/>
    <w:rsid w:val="00B94885"/>
    <w:rsid w:val="00B9715A"/>
    <w:rsid w:val="00BA05DA"/>
    <w:rsid w:val="00BA14BE"/>
    <w:rsid w:val="00BA2732"/>
    <w:rsid w:val="00BA293D"/>
    <w:rsid w:val="00BA49BC"/>
    <w:rsid w:val="00BA56B7"/>
    <w:rsid w:val="00BA7A1E"/>
    <w:rsid w:val="00BB2F6C"/>
    <w:rsid w:val="00BB3875"/>
    <w:rsid w:val="00BB4228"/>
    <w:rsid w:val="00BB5860"/>
    <w:rsid w:val="00BB6AAD"/>
    <w:rsid w:val="00BC4A19"/>
    <w:rsid w:val="00BC4E6D"/>
    <w:rsid w:val="00BD0617"/>
    <w:rsid w:val="00BD2E9B"/>
    <w:rsid w:val="00BD7FB2"/>
    <w:rsid w:val="00C00930"/>
    <w:rsid w:val="00C060AD"/>
    <w:rsid w:val="00C113BF"/>
    <w:rsid w:val="00C2176E"/>
    <w:rsid w:val="00C23430"/>
    <w:rsid w:val="00C27D67"/>
    <w:rsid w:val="00C4631F"/>
    <w:rsid w:val="00C47CDE"/>
    <w:rsid w:val="00C50E16"/>
    <w:rsid w:val="00C55258"/>
    <w:rsid w:val="00C65406"/>
    <w:rsid w:val="00C82EEB"/>
    <w:rsid w:val="00C87E76"/>
    <w:rsid w:val="00C91B58"/>
    <w:rsid w:val="00C93DDB"/>
    <w:rsid w:val="00C971DC"/>
    <w:rsid w:val="00CA16B7"/>
    <w:rsid w:val="00CA62AE"/>
    <w:rsid w:val="00CB03B8"/>
    <w:rsid w:val="00CB045C"/>
    <w:rsid w:val="00CB408D"/>
    <w:rsid w:val="00CB4D7E"/>
    <w:rsid w:val="00CB5B1A"/>
    <w:rsid w:val="00CC220B"/>
    <w:rsid w:val="00CC5C43"/>
    <w:rsid w:val="00CD02AE"/>
    <w:rsid w:val="00CD2A4F"/>
    <w:rsid w:val="00CE03CA"/>
    <w:rsid w:val="00CE22F1"/>
    <w:rsid w:val="00CE50F2"/>
    <w:rsid w:val="00CE6502"/>
    <w:rsid w:val="00CF1DB3"/>
    <w:rsid w:val="00CF7D3C"/>
    <w:rsid w:val="00D0007E"/>
    <w:rsid w:val="00D01F09"/>
    <w:rsid w:val="00D147EB"/>
    <w:rsid w:val="00D17E8D"/>
    <w:rsid w:val="00D21C9A"/>
    <w:rsid w:val="00D34667"/>
    <w:rsid w:val="00D401E1"/>
    <w:rsid w:val="00D408B4"/>
    <w:rsid w:val="00D44330"/>
    <w:rsid w:val="00D524C8"/>
    <w:rsid w:val="00D70E24"/>
    <w:rsid w:val="00D72B61"/>
    <w:rsid w:val="00DA3D1D"/>
    <w:rsid w:val="00DA7230"/>
    <w:rsid w:val="00DB1DA6"/>
    <w:rsid w:val="00DB6286"/>
    <w:rsid w:val="00DB645F"/>
    <w:rsid w:val="00DB76E9"/>
    <w:rsid w:val="00DB7ECC"/>
    <w:rsid w:val="00DC0A67"/>
    <w:rsid w:val="00DC1B75"/>
    <w:rsid w:val="00DC1D5E"/>
    <w:rsid w:val="00DC5220"/>
    <w:rsid w:val="00DD2061"/>
    <w:rsid w:val="00DD7DAB"/>
    <w:rsid w:val="00DE3355"/>
    <w:rsid w:val="00DF0C60"/>
    <w:rsid w:val="00DF486F"/>
    <w:rsid w:val="00DF5B5B"/>
    <w:rsid w:val="00DF7619"/>
    <w:rsid w:val="00E042D8"/>
    <w:rsid w:val="00E0449B"/>
    <w:rsid w:val="00E07EE7"/>
    <w:rsid w:val="00E1103B"/>
    <w:rsid w:val="00E17B44"/>
    <w:rsid w:val="00E207AE"/>
    <w:rsid w:val="00E20F27"/>
    <w:rsid w:val="00E22443"/>
    <w:rsid w:val="00E25B1F"/>
    <w:rsid w:val="00E25ED8"/>
    <w:rsid w:val="00E2656F"/>
    <w:rsid w:val="00E27FEA"/>
    <w:rsid w:val="00E3598C"/>
    <w:rsid w:val="00E4086F"/>
    <w:rsid w:val="00E43B3C"/>
    <w:rsid w:val="00E50188"/>
    <w:rsid w:val="00E50BB3"/>
    <w:rsid w:val="00E515CB"/>
    <w:rsid w:val="00E52260"/>
    <w:rsid w:val="00E639B6"/>
    <w:rsid w:val="00E6434B"/>
    <w:rsid w:val="00E6463D"/>
    <w:rsid w:val="00E6585E"/>
    <w:rsid w:val="00E72E9B"/>
    <w:rsid w:val="00E805DE"/>
    <w:rsid w:val="00E84236"/>
    <w:rsid w:val="00E850C3"/>
    <w:rsid w:val="00E87DF2"/>
    <w:rsid w:val="00E9462E"/>
    <w:rsid w:val="00EA470E"/>
    <w:rsid w:val="00EA47A7"/>
    <w:rsid w:val="00EA57EB"/>
    <w:rsid w:val="00EB3226"/>
    <w:rsid w:val="00EB4087"/>
    <w:rsid w:val="00EC20C2"/>
    <w:rsid w:val="00EC213A"/>
    <w:rsid w:val="00EC2986"/>
    <w:rsid w:val="00EC4A66"/>
    <w:rsid w:val="00EC7744"/>
    <w:rsid w:val="00ED0DAD"/>
    <w:rsid w:val="00ED0F46"/>
    <w:rsid w:val="00ED2373"/>
    <w:rsid w:val="00ED2E38"/>
    <w:rsid w:val="00EE3E8A"/>
    <w:rsid w:val="00EF58B8"/>
    <w:rsid w:val="00EF6ECA"/>
    <w:rsid w:val="00F024E1"/>
    <w:rsid w:val="00F06C10"/>
    <w:rsid w:val="00F1096F"/>
    <w:rsid w:val="00F12589"/>
    <w:rsid w:val="00F12595"/>
    <w:rsid w:val="00F134D9"/>
    <w:rsid w:val="00F1403D"/>
    <w:rsid w:val="00F1463F"/>
    <w:rsid w:val="00F21302"/>
    <w:rsid w:val="00F2430D"/>
    <w:rsid w:val="00F26BD3"/>
    <w:rsid w:val="00F31522"/>
    <w:rsid w:val="00F321DE"/>
    <w:rsid w:val="00F33777"/>
    <w:rsid w:val="00F40648"/>
    <w:rsid w:val="00F460F4"/>
    <w:rsid w:val="00F47DA2"/>
    <w:rsid w:val="00F51321"/>
    <w:rsid w:val="00F519FC"/>
    <w:rsid w:val="00F5284E"/>
    <w:rsid w:val="00F6239D"/>
    <w:rsid w:val="00F66642"/>
    <w:rsid w:val="00F715D2"/>
    <w:rsid w:val="00F7274F"/>
    <w:rsid w:val="00F74E84"/>
    <w:rsid w:val="00F7532D"/>
    <w:rsid w:val="00F76FA8"/>
    <w:rsid w:val="00F839F2"/>
    <w:rsid w:val="00F93F08"/>
    <w:rsid w:val="00F94CED"/>
    <w:rsid w:val="00FA02BB"/>
    <w:rsid w:val="00FA2CEE"/>
    <w:rsid w:val="00FA318C"/>
    <w:rsid w:val="00FB6F92"/>
    <w:rsid w:val="00FC026E"/>
    <w:rsid w:val="00FC5124"/>
    <w:rsid w:val="00FD4731"/>
    <w:rsid w:val="00FD6768"/>
    <w:rsid w:val="00FF0AB0"/>
    <w:rsid w:val="00FF28AC"/>
    <w:rsid w:val="00FF777D"/>
    <w:rsid w:val="00FF7F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CFB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uiPriority="9"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A719F6"/>
    <w:pPr>
      <w:spacing w:before="120" w:after="120" w:line="276" w:lineRule="auto"/>
    </w:pPr>
    <w:rPr>
      <w:rFonts w:ascii="Arial" w:hAnsi="Arial"/>
      <w:color w:val="000000" w:themeColor="text1"/>
      <w:sz w:val="22"/>
      <w:szCs w:val="24"/>
      <w:lang w:eastAsia="en-US"/>
    </w:rPr>
  </w:style>
  <w:style w:type="paragraph" w:styleId="Heading1">
    <w:name w:val="heading 1"/>
    <w:next w:val="Normal"/>
    <w:qFormat/>
    <w:rsid w:val="00A719F6"/>
    <w:pPr>
      <w:keepNext/>
      <w:spacing w:before="240" w:after="60"/>
      <w:outlineLvl w:val="0"/>
    </w:pPr>
    <w:rPr>
      <w:rFonts w:ascii="Arial" w:hAnsi="Arial" w:cs="Arial"/>
      <w:b/>
      <w:bCs/>
      <w:color w:val="3F4A75"/>
      <w:kern w:val="28"/>
      <w:sz w:val="44"/>
      <w:szCs w:val="36"/>
      <w:lang w:eastAsia="en-US"/>
    </w:rPr>
  </w:style>
  <w:style w:type="paragraph" w:styleId="Heading2">
    <w:name w:val="heading 2"/>
    <w:next w:val="Normal"/>
    <w:link w:val="Heading2Char"/>
    <w:uiPriority w:val="9"/>
    <w:qFormat/>
    <w:rsid w:val="00A719F6"/>
    <w:pPr>
      <w:keepNext/>
      <w:spacing w:before="240" w:after="60"/>
      <w:outlineLvl w:val="1"/>
    </w:pPr>
    <w:rPr>
      <w:rFonts w:ascii="Arial" w:hAnsi="Arial" w:cs="Arial"/>
      <w:b/>
      <w:bCs/>
      <w:iCs/>
      <w:color w:val="358189"/>
      <w:sz w:val="36"/>
      <w:szCs w:val="28"/>
      <w:lang w:eastAsia="en-US"/>
    </w:rPr>
  </w:style>
  <w:style w:type="paragraph" w:styleId="Heading3">
    <w:name w:val="heading 3"/>
    <w:next w:val="Normal"/>
    <w:qFormat/>
    <w:rsid w:val="00A719F6"/>
    <w:pPr>
      <w:keepNext/>
      <w:spacing w:before="180" w:after="60"/>
      <w:outlineLvl w:val="2"/>
    </w:pPr>
    <w:rPr>
      <w:rFonts w:ascii="Arial" w:hAnsi="Arial" w:cs="Arial"/>
      <w:b/>
      <w:bCs/>
      <w:color w:val="358189"/>
      <w:sz w:val="32"/>
      <w:szCs w:val="26"/>
      <w:lang w:eastAsia="en-US"/>
    </w:rPr>
  </w:style>
  <w:style w:type="paragraph" w:styleId="Heading4">
    <w:name w:val="heading 4"/>
    <w:next w:val="Normal"/>
    <w:qFormat/>
    <w:rsid w:val="00A719F6"/>
    <w:pPr>
      <w:keepNext/>
      <w:spacing w:before="240" w:after="60"/>
      <w:outlineLvl w:val="3"/>
    </w:pPr>
    <w:rPr>
      <w:rFonts w:ascii="Arial" w:hAnsi="Arial"/>
      <w:b/>
      <w:bCs/>
      <w:i/>
      <w:color w:val="358189" w:themeColor="accent2"/>
      <w:sz w:val="28"/>
      <w:szCs w:val="28"/>
      <w:lang w:eastAsia="en-US"/>
    </w:rPr>
  </w:style>
  <w:style w:type="paragraph" w:styleId="Heading5">
    <w:name w:val="heading 5"/>
    <w:next w:val="Normal"/>
    <w:rsid w:val="00A719F6"/>
    <w:pPr>
      <w:keepNext/>
      <w:spacing w:before="240" w:after="60"/>
      <w:outlineLvl w:val="4"/>
    </w:pPr>
    <w:rPr>
      <w:rFonts w:ascii="Arial" w:hAnsi="Arial"/>
      <w:b/>
      <w:bCs/>
      <w:iCs/>
      <w:color w:val="358189" w:themeColor="accent2"/>
      <w:sz w:val="24"/>
      <w:szCs w:val="26"/>
      <w:lang w:eastAsia="en-US"/>
    </w:rPr>
  </w:style>
  <w:style w:type="paragraph" w:styleId="Heading6">
    <w:name w:val="heading 6"/>
    <w:next w:val="Normal"/>
    <w:rsid w:val="00A719F6"/>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A719F6"/>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19F6"/>
    <w:rPr>
      <w:i/>
      <w:iCs/>
    </w:rPr>
  </w:style>
  <w:style w:type="character" w:styleId="Strong">
    <w:name w:val="Strong"/>
    <w:basedOn w:val="DefaultParagraphFont"/>
    <w:uiPriority w:val="22"/>
    <w:rsid w:val="00A719F6"/>
    <w:rPr>
      <w:b/>
      <w:bCs/>
    </w:rPr>
  </w:style>
  <w:style w:type="paragraph" w:styleId="Subtitle">
    <w:name w:val="Subtitle"/>
    <w:next w:val="Normal"/>
    <w:link w:val="SubtitleChar"/>
    <w:qFormat/>
    <w:rsid w:val="00A719F6"/>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A719F6"/>
    <w:rPr>
      <w:rFonts w:ascii="Arial" w:eastAsiaTheme="majorEastAsia" w:hAnsi="Arial" w:cstheme="majorBidi"/>
      <w:iCs/>
      <w:color w:val="3F4A75"/>
      <w:spacing w:val="15"/>
      <w:sz w:val="40"/>
      <w:szCs w:val="24"/>
      <w:lang w:eastAsia="en-US"/>
    </w:rPr>
  </w:style>
  <w:style w:type="paragraph" w:styleId="Title">
    <w:name w:val="Title"/>
    <w:next w:val="Normal"/>
    <w:link w:val="TitleChar"/>
    <w:qFormat/>
    <w:rsid w:val="00A719F6"/>
    <w:pPr>
      <w:spacing w:before="360" w:after="120"/>
      <w:contextualSpacing/>
    </w:pPr>
    <w:rPr>
      <w:rFonts w:ascii="Arial" w:eastAsiaTheme="majorEastAsia" w:hAnsi="Arial" w:cstheme="majorBidi"/>
      <w:b/>
      <w:color w:val="3F4A75"/>
      <w:kern w:val="28"/>
      <w:sz w:val="48"/>
      <w:szCs w:val="52"/>
      <w:lang w:eastAsia="en-US"/>
    </w:rPr>
  </w:style>
  <w:style w:type="character" w:customStyle="1" w:styleId="TitleChar">
    <w:name w:val="Title Char"/>
    <w:basedOn w:val="DefaultParagraphFont"/>
    <w:link w:val="Title"/>
    <w:rsid w:val="00A719F6"/>
    <w:rPr>
      <w:rFonts w:ascii="Arial" w:eastAsiaTheme="majorEastAsia" w:hAnsi="Arial" w:cstheme="majorBidi"/>
      <w:b/>
      <w:color w:val="3F4A75"/>
      <w:kern w:val="28"/>
      <w:sz w:val="48"/>
      <w:szCs w:val="52"/>
      <w:lang w:eastAsia="en-US"/>
    </w:rPr>
  </w:style>
  <w:style w:type="paragraph" w:customStyle="1" w:styleId="Boxheading">
    <w:name w:val="Box heading"/>
    <w:basedOn w:val="Boxtype"/>
    <w:qFormat/>
    <w:rsid w:val="00A719F6"/>
    <w:pPr>
      <w:spacing w:before="240"/>
    </w:pPr>
    <w:rPr>
      <w:rFonts w:cs="Times New Roman"/>
      <w:b/>
      <w:bCs/>
      <w:caps/>
      <w:color w:val="358189"/>
      <w:szCs w:val="20"/>
    </w:rPr>
  </w:style>
  <w:style w:type="character" w:styleId="SubtleEmphasis">
    <w:name w:val="Subtle Emphasis"/>
    <w:basedOn w:val="DefaultParagraphFont"/>
    <w:uiPriority w:val="19"/>
    <w:rsid w:val="00A719F6"/>
    <w:rPr>
      <w:i/>
      <w:iCs/>
      <w:color w:val="808080" w:themeColor="text1" w:themeTint="7F"/>
    </w:rPr>
  </w:style>
  <w:style w:type="character" w:styleId="IntenseEmphasis">
    <w:name w:val="Intense Emphasis"/>
    <w:basedOn w:val="DefaultParagraphFont"/>
    <w:uiPriority w:val="21"/>
    <w:rsid w:val="00A719F6"/>
    <w:rPr>
      <w:b/>
      <w:bCs/>
      <w:i/>
      <w:iCs/>
      <w:color w:val="3F4A75" w:themeColor="accent1"/>
    </w:rPr>
  </w:style>
  <w:style w:type="paragraph" w:styleId="Quote">
    <w:name w:val="Quote"/>
    <w:next w:val="Normal"/>
    <w:link w:val="QuoteChar"/>
    <w:uiPriority w:val="29"/>
    <w:qFormat/>
    <w:rsid w:val="00A719F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A719F6"/>
    <w:rPr>
      <w:rFonts w:ascii="Arial" w:hAnsi="Arial"/>
      <w:i/>
      <w:iCs/>
      <w:color w:val="000000" w:themeColor="text1"/>
      <w:sz w:val="22"/>
      <w:szCs w:val="24"/>
      <w:lang w:eastAsia="en-US"/>
    </w:rPr>
  </w:style>
  <w:style w:type="paragraph" w:styleId="IntenseQuote">
    <w:name w:val="Intense Quote"/>
    <w:next w:val="Normal"/>
    <w:link w:val="IntenseQuoteChar"/>
    <w:uiPriority w:val="30"/>
    <w:rsid w:val="00A719F6"/>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A719F6"/>
    <w:rPr>
      <w:rFonts w:ascii="Arial" w:hAnsi="Arial"/>
      <w:b/>
      <w:bCs/>
      <w:i/>
      <w:iCs/>
      <w:color w:val="3F4A75" w:themeColor="accent1"/>
      <w:sz w:val="22"/>
      <w:szCs w:val="24"/>
      <w:lang w:eastAsia="en-US"/>
    </w:rPr>
  </w:style>
  <w:style w:type="character" w:styleId="SubtleReference">
    <w:name w:val="Subtle Reference"/>
    <w:basedOn w:val="DefaultParagraphFont"/>
    <w:uiPriority w:val="31"/>
    <w:rsid w:val="00A719F6"/>
    <w:rPr>
      <w:smallCaps/>
      <w:color w:val="358189" w:themeColor="accent2"/>
      <w:u w:val="single"/>
    </w:rPr>
  </w:style>
  <w:style w:type="character" w:styleId="IntenseReference">
    <w:name w:val="Intense Reference"/>
    <w:basedOn w:val="DefaultParagraphFont"/>
    <w:uiPriority w:val="32"/>
    <w:rsid w:val="00A719F6"/>
    <w:rPr>
      <w:b/>
      <w:bCs/>
      <w:i/>
      <w:smallCaps/>
      <w:color w:val="358189" w:themeColor="accent2"/>
      <w:spacing w:val="5"/>
      <w:u w:val="none"/>
    </w:rPr>
  </w:style>
  <w:style w:type="paragraph" w:styleId="ListBullet2">
    <w:name w:val="List Bullet 2"/>
    <w:basedOn w:val="ListNumber2"/>
    <w:rsid w:val="00A719F6"/>
    <w:pPr>
      <w:numPr>
        <w:numId w:val="22"/>
      </w:numPr>
    </w:pPr>
  </w:style>
  <w:style w:type="paragraph" w:styleId="ListNumber2">
    <w:name w:val="List Number 2"/>
    <w:basedOn w:val="ListBullet"/>
    <w:qFormat/>
    <w:rsid w:val="00A719F6"/>
    <w:pPr>
      <w:numPr>
        <w:numId w:val="21"/>
      </w:numPr>
    </w:pPr>
  </w:style>
  <w:style w:type="paragraph" w:styleId="ListBullet">
    <w:name w:val="List Bullet"/>
    <w:basedOn w:val="Normal"/>
    <w:qFormat/>
    <w:rsid w:val="00A719F6"/>
    <w:pPr>
      <w:numPr>
        <w:numId w:val="20"/>
      </w:numPr>
      <w:tabs>
        <w:tab w:val="left" w:pos="340"/>
        <w:tab w:val="left" w:pos="680"/>
      </w:tabs>
      <w:spacing w:before="60" w:after="60"/>
    </w:p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A719F6"/>
    <w:pPr>
      <w:ind w:left="720"/>
      <w:contextualSpacing/>
    </w:pPr>
  </w:style>
  <w:style w:type="paragraph" w:styleId="ListNumber3">
    <w:name w:val="List Number 3"/>
    <w:aliases w:val="List Third Level"/>
    <w:basedOn w:val="ListNumber2"/>
    <w:rsid w:val="00A719F6"/>
    <w:pPr>
      <w:numPr>
        <w:numId w:val="23"/>
      </w:numPr>
      <w:tabs>
        <w:tab w:val="num" w:pos="1440"/>
      </w:tabs>
    </w:pPr>
    <w:rPr>
      <w:rFonts w:eastAsia="Cambria"/>
      <w:color w:val="auto"/>
      <w:szCs w:val="22"/>
      <w:lang w:val="en-US"/>
    </w:rPr>
  </w:style>
  <w:style w:type="paragraph" w:customStyle="1" w:styleId="ImageTitle">
    <w:name w:val="Image Title"/>
    <w:locked/>
    <w:rsid w:val="00A719F6"/>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A719F6"/>
  </w:style>
  <w:style w:type="character" w:customStyle="1" w:styleId="BodyTextChar">
    <w:name w:val="Body Text Char"/>
    <w:basedOn w:val="DefaultParagraphFont"/>
    <w:link w:val="BodyText"/>
    <w:semiHidden/>
    <w:rsid w:val="00A719F6"/>
    <w:rPr>
      <w:rFonts w:ascii="Arial" w:hAnsi="Arial"/>
      <w:color w:val="000000" w:themeColor="text1"/>
      <w:sz w:val="22"/>
      <w:szCs w:val="24"/>
      <w:lang w:eastAsia="en-US"/>
    </w:rPr>
  </w:style>
  <w:style w:type="table" w:styleId="TableGrid">
    <w:name w:val="Table Grid"/>
    <w:basedOn w:val="TableNormal"/>
    <w:locked/>
    <w:rsid w:val="00A719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A719F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A719F6"/>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A719F6"/>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A719F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A719F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A719F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A719F6"/>
    <w:pPr>
      <w:spacing w:before="120" w:after="120"/>
    </w:pPr>
    <w:rPr>
      <w:rFonts w:ascii="Arial" w:hAnsi="Arial"/>
      <w:b/>
      <w:color w:val="000000" w:themeColor="text1"/>
      <w:sz w:val="22"/>
      <w:szCs w:val="24"/>
      <w:lang w:val="en-US" w:eastAsia="en-US"/>
    </w:rPr>
  </w:style>
  <w:style w:type="paragraph" w:styleId="Header">
    <w:name w:val="header"/>
    <w:link w:val="HeaderChar"/>
    <w:qFormat/>
    <w:rsid w:val="00A719F6"/>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rsid w:val="00A719F6"/>
    <w:rPr>
      <w:rFonts w:ascii="Arial" w:hAnsi="Arial"/>
      <w:sz w:val="22"/>
      <w:szCs w:val="24"/>
      <w:lang w:eastAsia="en-US"/>
    </w:rPr>
  </w:style>
  <w:style w:type="paragraph" w:styleId="Footer">
    <w:name w:val="footer"/>
    <w:link w:val="FooterChar"/>
    <w:uiPriority w:val="99"/>
    <w:qFormat/>
    <w:rsid w:val="00A719F6"/>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A719F6"/>
    <w:rPr>
      <w:rFonts w:ascii="Arial" w:hAnsi="Arial"/>
      <w:szCs w:val="24"/>
      <w:lang w:eastAsia="en-US"/>
    </w:rPr>
  </w:style>
  <w:style w:type="paragraph" w:customStyle="1" w:styleId="TableHeaderWhite">
    <w:name w:val="Table Header White"/>
    <w:basedOn w:val="Normal"/>
    <w:next w:val="Tabletextleft"/>
    <w:qFormat/>
    <w:rsid w:val="00A719F6"/>
    <w:pPr>
      <w:spacing w:before="80" w:after="80"/>
    </w:pPr>
    <w:rPr>
      <w:rFonts w:eastAsia="Cambria"/>
      <w:b/>
      <w:color w:val="FFFFFF" w:themeColor="background1"/>
      <w:szCs w:val="22"/>
      <w:lang w:val="en-US"/>
    </w:rPr>
  </w:style>
  <w:style w:type="table" w:styleId="TableGrid7">
    <w:name w:val="Table Grid 7"/>
    <w:basedOn w:val="TableNormal"/>
    <w:locked/>
    <w:rsid w:val="00A719F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A719F6"/>
    <w:pPr>
      <w:spacing w:before="60"/>
    </w:pPr>
    <w:rPr>
      <w:rFonts w:cs="Arial"/>
      <w:b/>
      <w:sz w:val="20"/>
    </w:rPr>
  </w:style>
  <w:style w:type="paragraph" w:customStyle="1" w:styleId="FigureTitle">
    <w:name w:val="Figure Title"/>
    <w:next w:val="Normal"/>
    <w:qFormat/>
    <w:rsid w:val="00A719F6"/>
    <w:pPr>
      <w:spacing w:before="120" w:after="120"/>
    </w:pPr>
    <w:rPr>
      <w:rFonts w:ascii="Arial" w:hAnsi="Arial" w:cs="Arial"/>
      <w:b/>
      <w:bCs/>
      <w:iCs/>
      <w:color w:val="000000" w:themeColor="text1"/>
      <w:sz w:val="22"/>
      <w:szCs w:val="22"/>
      <w:lang w:eastAsia="en-US"/>
    </w:rPr>
  </w:style>
  <w:style w:type="paragraph" w:customStyle="1" w:styleId="Headertext">
    <w:name w:val="Header text"/>
    <w:rsid w:val="00A719F6"/>
    <w:pPr>
      <w:jc w:val="right"/>
    </w:pPr>
    <w:rPr>
      <w:rFonts w:ascii="Arial" w:hAnsi="Arial"/>
      <w:szCs w:val="24"/>
      <w:lang w:eastAsia="en-US"/>
    </w:rPr>
  </w:style>
  <w:style w:type="character" w:styleId="Hyperlink">
    <w:name w:val="Hyperlink"/>
    <w:basedOn w:val="DefaultParagraphFont"/>
    <w:uiPriority w:val="99"/>
    <w:qFormat/>
    <w:rsid w:val="00A719F6"/>
    <w:rPr>
      <w:color w:val="0000FF" w:themeColor="hyperlink"/>
      <w:u w:val="single"/>
    </w:rPr>
  </w:style>
  <w:style w:type="table" w:customStyle="1" w:styleId="PHNGreyTable">
    <w:name w:val="PHN Grey Table"/>
    <w:basedOn w:val="TableNormal"/>
    <w:uiPriority w:val="99"/>
    <w:rsid w:val="00A719F6"/>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A719F6"/>
    <w:pPr>
      <w:numPr>
        <w:numId w:val="24"/>
      </w:numPr>
    </w:pPr>
    <w:rPr>
      <w:szCs w:val="20"/>
    </w:rPr>
  </w:style>
  <w:style w:type="paragraph" w:customStyle="1" w:styleId="Tablelistnumber">
    <w:name w:val="Table list number"/>
    <w:basedOn w:val="Tabletextleft"/>
    <w:qFormat/>
    <w:rsid w:val="00A719F6"/>
    <w:pPr>
      <w:numPr>
        <w:numId w:val="25"/>
      </w:numPr>
    </w:pPr>
    <w:rPr>
      <w:bCs/>
      <w14:numSpacing w14:val="proportional"/>
    </w:rPr>
  </w:style>
  <w:style w:type="paragraph" w:customStyle="1" w:styleId="TableHeader">
    <w:name w:val="Table Header"/>
    <w:basedOn w:val="Normal"/>
    <w:next w:val="Tabletextleft"/>
    <w:qFormat/>
    <w:rsid w:val="00A719F6"/>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A719F6"/>
    <w:rPr>
      <w:szCs w:val="32"/>
    </w:rPr>
  </w:style>
  <w:style w:type="paragraph" w:styleId="FootnoteText">
    <w:name w:val="footnote text"/>
    <w:link w:val="FootnoteTextChar"/>
    <w:rsid w:val="00A719F6"/>
    <w:rPr>
      <w:rFonts w:ascii="Arial" w:hAnsi="Arial"/>
      <w:lang w:eastAsia="en-US"/>
    </w:rPr>
  </w:style>
  <w:style w:type="character" w:customStyle="1" w:styleId="FootnoteTextChar">
    <w:name w:val="Footnote Text Char"/>
    <w:basedOn w:val="DefaultParagraphFont"/>
    <w:link w:val="FootnoteText"/>
    <w:rsid w:val="00A719F6"/>
    <w:rPr>
      <w:rFonts w:ascii="Arial" w:hAnsi="Arial"/>
      <w:lang w:eastAsia="en-US"/>
    </w:rPr>
  </w:style>
  <w:style w:type="paragraph" w:customStyle="1" w:styleId="VisionBox">
    <w:name w:val="VisionBox"/>
    <w:basedOn w:val="Normal"/>
    <w:qFormat/>
    <w:rsid w:val="00A719F6"/>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A719F6"/>
    <w:pPr>
      <w:pBdr>
        <w:top w:val="single" w:sz="6" w:space="20" w:color="358189"/>
        <w:left w:val="single" w:sz="6" w:space="10" w:color="358189"/>
        <w:bottom w:val="single" w:sz="6" w:space="10" w:color="358189"/>
        <w:right w:val="single" w:sz="6" w:space="10" w:color="358189"/>
      </w:pBdr>
      <w:spacing w:after="240" w:line="276" w:lineRule="auto"/>
      <w:ind w:left="227" w:right="227"/>
    </w:pPr>
    <w:rPr>
      <w:rFonts w:ascii="Arial" w:hAnsi="Arial" w:cs="Arial"/>
      <w:color w:val="000000" w:themeColor="text1"/>
      <w:sz w:val="22"/>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A719F6"/>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paragraph" w:customStyle="1" w:styleId="IntroPara">
    <w:name w:val="Intro Para"/>
    <w:basedOn w:val="Normal"/>
    <w:next w:val="Normal"/>
    <w:qFormat/>
    <w:rsid w:val="00A719F6"/>
    <w:pPr>
      <w:spacing w:before="480" w:line="400" w:lineRule="exact"/>
    </w:pPr>
    <w:rPr>
      <w:color w:val="358189"/>
      <w:sz w:val="28"/>
    </w:rPr>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A719F6"/>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rPr>
      <w:b/>
      <w:bCs/>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autoRedefine/>
    <w:qFormat/>
    <w:rsid w:val="00A719F6"/>
    <w:pPr>
      <w:spacing w:before="60" w:after="60"/>
    </w:pPr>
    <w:rPr>
      <w:rFonts w:ascii="Arial" w:hAnsi="Arial"/>
      <w:color w:val="000000" w:themeColor="text1"/>
      <w:sz w:val="21"/>
      <w:szCs w:val="24"/>
      <w:lang w:eastAsia="en-US"/>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A719F6"/>
    <w:pPr>
      <w:jc w:val="right"/>
    </w:pPr>
  </w:style>
  <w:style w:type="paragraph" w:styleId="BalloonText">
    <w:name w:val="Balloon Text"/>
    <w:basedOn w:val="Normal"/>
    <w:link w:val="BalloonTextChar"/>
    <w:rsid w:val="00A719F6"/>
    <w:rPr>
      <w:rFonts w:ascii="Tahoma" w:hAnsi="Tahoma" w:cs="Tahoma"/>
      <w:sz w:val="16"/>
      <w:szCs w:val="16"/>
    </w:rPr>
  </w:style>
  <w:style w:type="character" w:customStyle="1" w:styleId="BalloonTextChar">
    <w:name w:val="Balloon Text Char"/>
    <w:basedOn w:val="DefaultParagraphFont"/>
    <w:link w:val="BalloonText"/>
    <w:rsid w:val="00A719F6"/>
    <w:rPr>
      <w:rFonts w:ascii="Tahoma" w:hAnsi="Tahoma" w:cs="Tahoma"/>
      <w:color w:val="000000" w:themeColor="text1"/>
      <w:sz w:val="16"/>
      <w:szCs w:val="16"/>
      <w:lang w:eastAsia="en-US"/>
    </w:rPr>
  </w:style>
  <w:style w:type="paragraph" w:styleId="Caption">
    <w:name w:val="caption"/>
    <w:basedOn w:val="Normal"/>
    <w:next w:val="Normal"/>
    <w:unhideWhenUsed/>
    <w:rsid w:val="00A719F6"/>
    <w:pPr>
      <w:spacing w:after="200"/>
    </w:pPr>
    <w:rPr>
      <w:b/>
      <w:bCs/>
      <w:color w:val="3F4A75" w:themeColor="accent1"/>
      <w:sz w:val="18"/>
      <w:szCs w:val="18"/>
    </w:rPr>
  </w:style>
  <w:style w:type="paragraph" w:customStyle="1" w:styleId="Footerrightpage">
    <w:name w:val="Footer right page"/>
    <w:basedOn w:val="Footer"/>
    <w:rsid w:val="00A719F6"/>
  </w:style>
  <w:style w:type="character" w:customStyle="1" w:styleId="Heading7Char">
    <w:name w:val="Heading 7 Char"/>
    <w:basedOn w:val="DefaultParagraphFont"/>
    <w:link w:val="Heading7"/>
    <w:semiHidden/>
    <w:rsid w:val="00A719F6"/>
    <w:rPr>
      <w:rFonts w:ascii="Arial" w:eastAsiaTheme="majorEastAsia" w:hAnsi="Arial" w:cstheme="majorBidi"/>
      <w:b/>
      <w:i/>
      <w:iCs/>
      <w:color w:val="1F243A" w:themeColor="accent1" w:themeShade="7F"/>
      <w:sz w:val="22"/>
      <w:szCs w:val="24"/>
      <w:lang w:eastAsia="en-US"/>
    </w:rPr>
  </w:style>
  <w:style w:type="paragraph" w:styleId="NoSpacing">
    <w:name w:val="No Spacing"/>
    <w:uiPriority w:val="1"/>
    <w:rsid w:val="00A719F6"/>
    <w:rPr>
      <w:sz w:val="24"/>
      <w:szCs w:val="24"/>
      <w:lang w:eastAsia="en-US"/>
    </w:rPr>
  </w:style>
  <w:style w:type="paragraph" w:styleId="NormalWeb">
    <w:name w:val="Normal (Web)"/>
    <w:basedOn w:val="Normal"/>
    <w:uiPriority w:val="99"/>
    <w:unhideWhenUsed/>
    <w:rsid w:val="00A719F6"/>
    <w:pPr>
      <w:spacing w:before="100" w:beforeAutospacing="1" w:after="100" w:afterAutospacing="1"/>
    </w:pPr>
    <w:rPr>
      <w:rFonts w:ascii="Times New Roman" w:hAnsi="Times New Roman"/>
      <w:sz w:val="24"/>
      <w:lang w:eastAsia="en-AU"/>
    </w:rPr>
  </w:style>
  <w:style w:type="paragraph" w:customStyle="1" w:styleId="Style1">
    <w:name w:val="Style1"/>
    <w:next w:val="Normal"/>
    <w:rsid w:val="00A719F6"/>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Tabletextcentre">
    <w:name w:val="Table text centre"/>
    <w:basedOn w:val="Tabletextleft"/>
    <w:rsid w:val="00A719F6"/>
    <w:pPr>
      <w:jc w:val="center"/>
    </w:pPr>
  </w:style>
  <w:style w:type="paragraph" w:customStyle="1" w:styleId="TableTextright1">
    <w:name w:val="Table Text right"/>
    <w:basedOn w:val="Tabletextleft"/>
    <w:rsid w:val="00A719F6"/>
    <w:pPr>
      <w:jc w:val="right"/>
    </w:pPr>
  </w:style>
  <w:style w:type="character" w:customStyle="1" w:styleId="TableTitleChar">
    <w:name w:val="Table Title Char"/>
    <w:basedOn w:val="DefaultParagraphFont"/>
    <w:link w:val="TableTitle"/>
    <w:rsid w:val="00A719F6"/>
    <w:rPr>
      <w:rFonts w:ascii="Arial" w:hAnsi="Arial"/>
      <w:b/>
      <w:color w:val="000000" w:themeColor="text1"/>
      <w:sz w:val="22"/>
      <w:szCs w:val="24"/>
      <w:lang w:val="en-US" w:eastAsia="en-US"/>
    </w:rPr>
  </w:style>
  <w:style w:type="paragraph" w:customStyle="1" w:styleId="URL">
    <w:name w:val="URL"/>
    <w:basedOn w:val="Normal"/>
    <w:rsid w:val="00A719F6"/>
    <w:pPr>
      <w:spacing w:before="3120"/>
      <w:jc w:val="center"/>
    </w:pPr>
    <w:rPr>
      <w:b/>
      <w:bCs/>
      <w:sz w:val="24"/>
      <w:szCs w:val="20"/>
    </w:rPr>
  </w:style>
  <w:style w:type="character" w:customStyle="1" w:styleId="Heading2Char">
    <w:name w:val="Heading 2 Char"/>
    <w:basedOn w:val="DefaultParagraphFont"/>
    <w:link w:val="Heading2"/>
    <w:uiPriority w:val="9"/>
    <w:rsid w:val="00064168"/>
    <w:rPr>
      <w:rFonts w:ascii="Arial" w:hAnsi="Arial" w:cs="Arial"/>
      <w:b/>
      <w:bCs/>
      <w:iCs/>
      <w:color w:val="358189"/>
      <w:sz w:val="36"/>
      <w:szCs w:val="28"/>
      <w:lang w:eastAsia="en-US"/>
    </w:rPr>
  </w:style>
  <w:style w:type="paragraph" w:styleId="CommentText">
    <w:name w:val="annotation text"/>
    <w:basedOn w:val="Normal"/>
    <w:link w:val="CommentTextChar"/>
    <w:uiPriority w:val="99"/>
    <w:unhideWhenUsed/>
    <w:rsid w:val="00064168"/>
    <w:pPr>
      <w:spacing w:before="0" w:after="160" w:line="240" w:lineRule="auto"/>
    </w:pPr>
    <w:rPr>
      <w:rFonts w:eastAsiaTheme="minorEastAsia" w:cstheme="minorBidi"/>
      <w:color w:val="auto"/>
      <w:sz w:val="20"/>
      <w:szCs w:val="20"/>
    </w:rPr>
  </w:style>
  <w:style w:type="character" w:customStyle="1" w:styleId="CommentTextChar">
    <w:name w:val="Comment Text Char"/>
    <w:basedOn w:val="DefaultParagraphFont"/>
    <w:link w:val="CommentText"/>
    <w:uiPriority w:val="99"/>
    <w:rsid w:val="00064168"/>
    <w:rPr>
      <w:rFonts w:ascii="Arial" w:eastAsiaTheme="minorEastAsia" w:hAnsi="Arial" w:cstheme="minorBidi"/>
      <w:lang w:eastAsia="en-US"/>
    </w:rPr>
  </w:style>
  <w:style w:type="paragraph" w:customStyle="1" w:styleId="Disclaimer">
    <w:name w:val="Disclaimer"/>
    <w:basedOn w:val="Normal"/>
    <w:uiPriority w:val="10"/>
    <w:qFormat/>
    <w:rsid w:val="00064168"/>
    <w:pPr>
      <w:spacing w:before="0" w:after="160" w:line="280" w:lineRule="exact"/>
      <w:ind w:left="567" w:right="1394"/>
    </w:pPr>
    <w:rPr>
      <w:rFonts w:eastAsiaTheme="minorEastAsia" w:cstheme="minorBidi"/>
      <w:i/>
      <w:color w:val="auto"/>
      <w:sz w:val="16"/>
      <w:szCs w:val="16"/>
    </w:rPr>
  </w:style>
  <w:style w:type="character" w:styleId="BookTitle">
    <w:name w:val="Book Title"/>
    <w:aliases w:val="Description"/>
    <w:basedOn w:val="DefaultParagraphFont"/>
    <w:uiPriority w:val="33"/>
    <w:rsid w:val="00064168"/>
    <w:rPr>
      <w:rFonts w:asciiTheme="minorHAnsi" w:hAnsiTheme="minorHAnsi"/>
      <w:b/>
      <w:bCs/>
      <w:i/>
      <w:iCs/>
      <w:spacing w:val="5"/>
      <w:sz w:val="22"/>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4C7A45"/>
    <w:rPr>
      <w:rFonts w:ascii="Arial" w:hAnsi="Arial"/>
      <w:color w:val="000000" w:themeColor="text1"/>
      <w:sz w:val="22"/>
      <w:szCs w:val="24"/>
      <w:lang w:eastAsia="en-US"/>
    </w:rPr>
  </w:style>
  <w:style w:type="character" w:styleId="CommentReference">
    <w:name w:val="annotation reference"/>
    <w:basedOn w:val="DefaultParagraphFont"/>
    <w:semiHidden/>
    <w:unhideWhenUsed/>
    <w:rsid w:val="00EC2986"/>
    <w:rPr>
      <w:sz w:val="16"/>
      <w:szCs w:val="16"/>
    </w:rPr>
  </w:style>
  <w:style w:type="paragraph" w:styleId="CommentSubject">
    <w:name w:val="annotation subject"/>
    <w:basedOn w:val="CommentText"/>
    <w:next w:val="CommentText"/>
    <w:link w:val="CommentSubjectChar"/>
    <w:semiHidden/>
    <w:unhideWhenUsed/>
    <w:rsid w:val="00EC2986"/>
    <w:pPr>
      <w:spacing w:before="120" w:after="120"/>
    </w:pPr>
    <w:rPr>
      <w:rFonts w:eastAsia="Times New Roman" w:cs="Times New Roman"/>
      <w:b/>
      <w:bCs/>
      <w:color w:val="000000" w:themeColor="text1"/>
    </w:rPr>
  </w:style>
  <w:style w:type="character" w:customStyle="1" w:styleId="CommentSubjectChar">
    <w:name w:val="Comment Subject Char"/>
    <w:basedOn w:val="CommentTextChar"/>
    <w:link w:val="CommentSubject"/>
    <w:semiHidden/>
    <w:rsid w:val="00EC2986"/>
    <w:rPr>
      <w:rFonts w:ascii="Arial" w:eastAsiaTheme="minorEastAsia" w:hAnsi="Arial" w:cstheme="minorBidi"/>
      <w:b/>
      <w:bCs/>
      <w:color w:val="000000" w:themeColor="text1"/>
      <w:lang w:eastAsia="en-US"/>
    </w:rPr>
  </w:style>
  <w:style w:type="paragraph" w:styleId="Revision">
    <w:name w:val="Revision"/>
    <w:hidden/>
    <w:uiPriority w:val="99"/>
    <w:semiHidden/>
    <w:rsid w:val="00235A7C"/>
    <w:rPr>
      <w:rFonts w:ascii="Arial" w:hAnsi="Arial"/>
      <w:color w:val="000000" w:themeColor="text1"/>
      <w:sz w:val="22"/>
      <w:szCs w:val="24"/>
      <w:lang w:eastAsia="en-US"/>
    </w:rPr>
  </w:style>
  <w:style w:type="character" w:styleId="UnresolvedMention">
    <w:name w:val="Unresolved Mention"/>
    <w:basedOn w:val="DefaultParagraphFont"/>
    <w:uiPriority w:val="99"/>
    <w:semiHidden/>
    <w:unhideWhenUsed/>
    <w:rsid w:val="00A021C4"/>
    <w:rPr>
      <w:color w:val="605E5C"/>
      <w:shd w:val="clear" w:color="auto" w:fill="E1DFDD"/>
    </w:rPr>
  </w:style>
  <w:style w:type="character" w:styleId="FollowedHyperlink">
    <w:name w:val="FollowedHyperlink"/>
    <w:basedOn w:val="DefaultParagraphFont"/>
    <w:semiHidden/>
    <w:unhideWhenUsed/>
    <w:rsid w:val="006B588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2000956338">
      <w:bodyDiv w:val="1"/>
      <w:marLeft w:val="0"/>
      <w:marRight w:val="0"/>
      <w:marTop w:val="0"/>
      <w:marBottom w:val="0"/>
      <w:divBdr>
        <w:top w:val="none" w:sz="0" w:space="0" w:color="auto"/>
        <w:left w:val="none" w:sz="0" w:space="0" w:color="auto"/>
        <w:bottom w:val="none" w:sz="0" w:space="0" w:color="auto"/>
        <w:right w:val="none" w:sz="0" w:space="0" w:color="auto"/>
      </w:divBdr>
      <w:divsChild>
        <w:div w:id="89546275">
          <w:marLeft w:val="0"/>
          <w:marRight w:val="0"/>
          <w:marTop w:val="0"/>
          <w:marBottom w:val="16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bsonline.gov.au/"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bsonline.gov.au/internet/mbsonline/publishing.nsf/Content/downloads"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ervicesaustralia.gov.au/organisations/health-professionals/news/al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askMBS@health.gov.a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mbsonline.gov.au/"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hyperlink" Target="http://www.mbsonline.gov.au/"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mbsonline.gov.au/"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0C2AE0-42EB-455C-957E-E788C41DA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801</Words>
  <Characters>4388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2023-10-17T00:32:00Z</dcterms:created>
  <dcterms:modified xsi:type="dcterms:W3CDTF">2023-10-17T03:47:00Z</dcterms:modified>
</cp:coreProperties>
</file>