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EA018" w14:textId="77777777" w:rsidR="00DE3441" w:rsidRDefault="00DE3441" w:rsidP="00DE3441">
      <w:pPr>
        <w:pStyle w:val="Heading1"/>
      </w:pPr>
      <w:bookmarkStart w:id="0" w:name="_Hlk4568006"/>
      <w:r>
        <w:t>Minor changes to Gynaecology MBS items</w:t>
      </w:r>
    </w:p>
    <w:p w14:paraId="0D6383F0" w14:textId="0357F9DF" w:rsidR="00DE3441" w:rsidRPr="00AB53A4" w:rsidRDefault="00DE3441" w:rsidP="00DE3441">
      <w:r>
        <w:t xml:space="preserve">Last updated: </w:t>
      </w:r>
      <w:r w:rsidR="00411E81">
        <w:t>2 August</w:t>
      </w:r>
      <w:r>
        <w:t xml:space="preserve"> 2022 </w:t>
      </w:r>
    </w:p>
    <w:p w14:paraId="3DC9391F" w14:textId="77777777" w:rsidR="00DE3441" w:rsidRDefault="00DE3441" w:rsidP="00DE3441">
      <w:pPr>
        <w:pStyle w:val="ListParagraph"/>
        <w:numPr>
          <w:ilvl w:val="0"/>
          <w:numId w:val="27"/>
        </w:numPr>
        <w:spacing w:after="60"/>
        <w:contextualSpacing w:val="0"/>
      </w:pPr>
      <w:bookmarkStart w:id="1" w:name="_Hlk535506978"/>
      <w:bookmarkEnd w:id="0"/>
      <w:r>
        <w:t xml:space="preserve">From </w:t>
      </w:r>
      <w:r w:rsidRPr="005C79C3">
        <w:rPr>
          <w:b/>
          <w:bCs/>
        </w:rPr>
        <w:t>1 August 2022</w:t>
      </w:r>
      <w:r>
        <w:t xml:space="preserve">, the item descriptors of 7 gynaecology MBS items and fee of 1 gynaecology MBS item will be amended.  </w:t>
      </w:r>
    </w:p>
    <w:p w14:paraId="6BA1372C" w14:textId="77777777" w:rsidR="00DE3441" w:rsidRDefault="00DE3441" w:rsidP="00DE3441">
      <w:pPr>
        <w:pStyle w:val="ListParagraph"/>
        <w:numPr>
          <w:ilvl w:val="0"/>
          <w:numId w:val="27"/>
        </w:numPr>
        <w:spacing w:after="60"/>
        <w:contextualSpacing w:val="0"/>
      </w:pPr>
      <w:r>
        <w:t xml:space="preserve">The changes will improve clarity and better align the items with the original intent of recommendations of the MBS Taskforce Review of Gynaecology items. </w:t>
      </w:r>
    </w:p>
    <w:p w14:paraId="22CE75D1" w14:textId="77777777" w:rsidR="00DE3441" w:rsidRDefault="00DE3441" w:rsidP="00DE3441">
      <w:pPr>
        <w:pStyle w:val="ListParagraph"/>
        <w:numPr>
          <w:ilvl w:val="0"/>
          <w:numId w:val="27"/>
        </w:numPr>
        <w:spacing w:after="60"/>
        <w:contextualSpacing w:val="0"/>
      </w:pPr>
      <w:r>
        <w:t xml:space="preserve">These changes are relevant to specialists involved in the provision of gynaecology procedures, patients receiving these services, private hospitals, and private health insurers.  </w:t>
      </w:r>
    </w:p>
    <w:bookmarkEnd w:id="1"/>
    <w:p w14:paraId="33B2F9E5" w14:textId="77777777" w:rsidR="00813C55" w:rsidRDefault="00BE38C0" w:rsidP="00813C55">
      <w:pPr>
        <w:sectPr w:rsidR="00813C55" w:rsidSect="00552045">
          <w:headerReference w:type="default" r:id="rId8"/>
          <w:footerReference w:type="default" r:id="rId9"/>
          <w:type w:val="continuous"/>
          <w:pgSz w:w="11906" w:h="16838" w:code="9"/>
          <w:pgMar w:top="1440" w:right="1440" w:bottom="1440" w:left="1440" w:header="709" w:footer="709" w:gutter="0"/>
          <w:cols w:space="708"/>
          <w:docGrid w:linePitch="360"/>
        </w:sectPr>
      </w:pPr>
      <w:r>
        <w:rPr>
          <w:rStyle w:val="BookTitle"/>
        </w:rPr>
        <w:pict w14:anchorId="68F6E6BD">
          <v:rect id="_x0000_i1026" style="width:500.25pt;height:1.35pt" o:hrpct="990" o:hralign="center" o:hrstd="t" o:hr="t" fillcolor="#a0a0a0" stroked="f"/>
        </w:pict>
      </w:r>
    </w:p>
    <w:p w14:paraId="323281EC" w14:textId="77777777" w:rsidR="00DE3441" w:rsidRPr="00AB53A4" w:rsidRDefault="00DE3441" w:rsidP="00DE3441">
      <w:pPr>
        <w:pStyle w:val="Heading2"/>
      </w:pPr>
      <w:r w:rsidRPr="00AB53A4">
        <w:t>What are the changes?</w:t>
      </w:r>
    </w:p>
    <w:p w14:paraId="56AEF600" w14:textId="77777777" w:rsidR="00DE3441" w:rsidRDefault="00DE3441" w:rsidP="00DE3441">
      <w:r>
        <w:t xml:space="preserve">From </w:t>
      </w:r>
      <w:r w:rsidRPr="007A32E7">
        <w:rPr>
          <w:b/>
          <w:bCs/>
        </w:rPr>
        <w:t>1 August 2022</w:t>
      </w:r>
      <w:r>
        <w:rPr>
          <w:b/>
          <w:bCs/>
        </w:rPr>
        <w:t xml:space="preserve">: </w:t>
      </w:r>
    </w:p>
    <w:p w14:paraId="112051D8" w14:textId="77777777" w:rsidR="00DE3441" w:rsidRDefault="00DE3441" w:rsidP="00DE3441">
      <w:pPr>
        <w:pStyle w:val="ListParagraph"/>
        <w:numPr>
          <w:ilvl w:val="0"/>
          <w:numId w:val="27"/>
        </w:numPr>
        <w:spacing w:after="60"/>
        <w:contextualSpacing w:val="0"/>
      </w:pPr>
      <w:r>
        <w:t xml:space="preserve">Items </w:t>
      </w:r>
      <w:r w:rsidRPr="00E47E65">
        <w:rPr>
          <w:rStyle w:val="AmendedItemNumber"/>
        </w:rPr>
        <w:t>35631</w:t>
      </w:r>
      <w:r w:rsidRPr="00E47E65">
        <w:t xml:space="preserve">, </w:t>
      </w:r>
      <w:r w:rsidRPr="00E47E65">
        <w:rPr>
          <w:rStyle w:val="AmendedItemNumber"/>
        </w:rPr>
        <w:t>35632</w:t>
      </w:r>
      <w:r w:rsidRPr="00E47E65">
        <w:t>,</w:t>
      </w:r>
      <w:r>
        <w:t xml:space="preserve"> and</w:t>
      </w:r>
      <w:r w:rsidRPr="00E47E65">
        <w:t xml:space="preserve"> </w:t>
      </w:r>
      <w:r w:rsidRPr="00E47E65">
        <w:rPr>
          <w:rStyle w:val="AmendedItemNumber"/>
        </w:rPr>
        <w:t>35641</w:t>
      </w:r>
      <w:r>
        <w:t xml:space="preserve"> will be amended to remove references to the American Fertility Society (</w:t>
      </w:r>
      <w:proofErr w:type="spellStart"/>
      <w:r>
        <w:t>rAFS</w:t>
      </w:r>
      <w:proofErr w:type="spellEnd"/>
      <w:r>
        <w:t xml:space="preserve">) scale of endometriosis and replace </w:t>
      </w:r>
      <w:r>
        <w:rPr>
          <w:rFonts w:eastAsia="Times New Roman"/>
        </w:rPr>
        <w:t xml:space="preserve">the references with minimal, mild, </w:t>
      </w:r>
      <w:proofErr w:type="gramStart"/>
      <w:r>
        <w:rPr>
          <w:rFonts w:eastAsia="Times New Roman"/>
        </w:rPr>
        <w:t>moderate</w:t>
      </w:r>
      <w:proofErr w:type="gramEnd"/>
      <w:r>
        <w:rPr>
          <w:rFonts w:eastAsia="Times New Roman"/>
        </w:rPr>
        <w:t xml:space="preserve"> and severe</w:t>
      </w:r>
      <w:r>
        <w:t xml:space="preserve">. </w:t>
      </w:r>
    </w:p>
    <w:p w14:paraId="1FF077E7" w14:textId="77777777" w:rsidR="00DE3441" w:rsidRDefault="00DE3441" w:rsidP="00DE3441">
      <w:pPr>
        <w:pStyle w:val="ListParagraph"/>
        <w:numPr>
          <w:ilvl w:val="0"/>
          <w:numId w:val="27"/>
        </w:numPr>
        <w:spacing w:after="60"/>
        <w:contextualSpacing w:val="0"/>
      </w:pPr>
      <w:r>
        <w:t xml:space="preserve">Items </w:t>
      </w:r>
      <w:r w:rsidRPr="00E47E65">
        <w:rPr>
          <w:rStyle w:val="AmendedItemNumber"/>
        </w:rPr>
        <w:t xml:space="preserve">35633 </w:t>
      </w:r>
      <w:r>
        <w:t xml:space="preserve">and </w:t>
      </w:r>
      <w:r w:rsidRPr="00E47E65">
        <w:rPr>
          <w:rStyle w:val="AmendedItemNumber"/>
        </w:rPr>
        <w:t xml:space="preserve">35635 </w:t>
      </w:r>
      <w:r>
        <w:t xml:space="preserve">will be amended to remove reference to the European Society for Hysteroscopy (ESH) classifications. This will now be included in the explanatory note. </w:t>
      </w:r>
    </w:p>
    <w:p w14:paraId="6734A7BE" w14:textId="77777777" w:rsidR="00DE3441" w:rsidRDefault="00DE3441" w:rsidP="00DE3441">
      <w:pPr>
        <w:pStyle w:val="ListParagraph"/>
        <w:numPr>
          <w:ilvl w:val="0"/>
          <w:numId w:val="27"/>
        </w:numPr>
        <w:spacing w:after="60"/>
        <w:contextualSpacing w:val="0"/>
      </w:pPr>
      <w:r>
        <w:t xml:space="preserve">Item </w:t>
      </w:r>
      <w:r w:rsidRPr="00E47E65">
        <w:rPr>
          <w:rStyle w:val="AmendedItemNumber"/>
        </w:rPr>
        <w:t>35637</w:t>
      </w:r>
      <w:r>
        <w:t xml:space="preserve"> will be amended to better reflect the requirements of the service provided by amended the co-claiming restrictions. </w:t>
      </w:r>
    </w:p>
    <w:p w14:paraId="6A140128" w14:textId="77777777" w:rsidR="00DE3441" w:rsidRDefault="00DE3441" w:rsidP="00DE3441">
      <w:pPr>
        <w:pStyle w:val="ListParagraph"/>
        <w:numPr>
          <w:ilvl w:val="0"/>
          <w:numId w:val="27"/>
        </w:numPr>
        <w:spacing w:after="60"/>
        <w:contextualSpacing w:val="0"/>
      </w:pPr>
      <w:r>
        <w:t xml:space="preserve">Item </w:t>
      </w:r>
      <w:r w:rsidRPr="00E47E65">
        <w:rPr>
          <w:rStyle w:val="AmendedItemNumber"/>
        </w:rPr>
        <w:t xml:space="preserve">35723 </w:t>
      </w:r>
      <w:r>
        <w:t xml:space="preserve">will be amended to increase the fee as recommended by the MBS Taskforce. </w:t>
      </w:r>
    </w:p>
    <w:p w14:paraId="1C7D5345" w14:textId="77777777" w:rsidR="00DE3441" w:rsidRDefault="00DE3441" w:rsidP="00DE3441">
      <w:pPr>
        <w:pStyle w:val="ListParagraph"/>
        <w:numPr>
          <w:ilvl w:val="0"/>
          <w:numId w:val="27"/>
        </w:numPr>
        <w:spacing w:after="60"/>
        <w:contextualSpacing w:val="0"/>
      </w:pPr>
      <w:r>
        <w:t xml:space="preserve">Item </w:t>
      </w:r>
      <w:r w:rsidRPr="00E47E65">
        <w:rPr>
          <w:rStyle w:val="AmendedItemNumber"/>
        </w:rPr>
        <w:t>35754</w:t>
      </w:r>
      <w:r>
        <w:t xml:space="preserve"> will be amended to better align the requirements of the service provided with the intent of the MBS Review Taskforce recommendation.</w:t>
      </w:r>
    </w:p>
    <w:p w14:paraId="0EF03B96" w14:textId="77777777" w:rsidR="00DE3441" w:rsidRDefault="00DE3441" w:rsidP="00DE3441">
      <w:r>
        <w:br/>
        <w:t xml:space="preserve">This factsheet also includes Private Health Insurance (PHI) classifications and categorisations. </w:t>
      </w:r>
    </w:p>
    <w:p w14:paraId="312AA1D7" w14:textId="77777777" w:rsidR="00DE3441" w:rsidRDefault="00DE3441" w:rsidP="00DE3441">
      <w:pPr>
        <w:pStyle w:val="Heading2"/>
      </w:pPr>
      <w:r>
        <w:t>Why are the changes being made?</w:t>
      </w:r>
    </w:p>
    <w:p w14:paraId="4B8F7F5C" w14:textId="77777777" w:rsidR="00DE3441" w:rsidRDefault="00DE3441" w:rsidP="00DE3441">
      <w:r>
        <w:t xml:space="preserve">On 1 March 2022, several changes were made to gynaecology services to align with contemporary and evidence-based treatment. The changes were a result of the MBS Review Taskforce recommendations and extensive consultation with key stakeholders. </w:t>
      </w:r>
    </w:p>
    <w:p w14:paraId="5B15C67C" w14:textId="77777777" w:rsidR="00DE3441" w:rsidRDefault="00DE3441" w:rsidP="00DE3441">
      <w:r>
        <w:t>Amendments are required to 8 items to</w:t>
      </w:r>
      <w:r w:rsidRPr="00F72ED5">
        <w:t xml:space="preserve"> ensure that the operation of these items is consistent with the intent of the MBS Review Taskforce’s recommendations.</w:t>
      </w:r>
      <w:r>
        <w:t xml:space="preserve"> This includes minor terminology changes, more accurate and complete item descriptors, and a corrected MBS fee. </w:t>
      </w:r>
      <w:r w:rsidRPr="00F72ED5">
        <w:t xml:space="preserve">  </w:t>
      </w:r>
    </w:p>
    <w:p w14:paraId="1550F694" w14:textId="77777777" w:rsidR="00DE3441" w:rsidRDefault="00DE3441" w:rsidP="00DE3441">
      <w:pPr>
        <w:pStyle w:val="Heading2"/>
      </w:pPr>
      <w:r>
        <w:t>What does this mean for providers?</w:t>
      </w:r>
    </w:p>
    <w:p w14:paraId="5E10502C" w14:textId="77777777" w:rsidR="00DE3441" w:rsidRDefault="00DE3441" w:rsidP="00DE3441">
      <w:r>
        <w:t xml:space="preserve">The amendments will better support appropriate MBS item billing. </w:t>
      </w:r>
    </w:p>
    <w:p w14:paraId="32E0A1F8" w14:textId="77777777" w:rsidR="00DE3441" w:rsidRDefault="00DE3441" w:rsidP="00DE3441">
      <w:pPr>
        <w:pStyle w:val="Heading2"/>
      </w:pPr>
      <w:r>
        <w:lastRenderedPageBreak/>
        <w:t>How will these changes affect patients</w:t>
      </w:r>
      <w:r w:rsidRPr="001A7FB7">
        <w:t>?</w:t>
      </w:r>
    </w:p>
    <w:p w14:paraId="6EB275D7" w14:textId="77777777" w:rsidR="00DE3441" w:rsidRDefault="00DE3441" w:rsidP="00DE3441">
      <w:r>
        <w:t xml:space="preserve">Patients will continue to receive Medicare rebates for gynaecology services that reflect contemporary clinical practice. </w:t>
      </w:r>
    </w:p>
    <w:p w14:paraId="4F5FB5A3" w14:textId="77777777" w:rsidR="00DE3441" w:rsidRDefault="00DE3441" w:rsidP="00DE3441">
      <w:pPr>
        <w:pStyle w:val="Heading2"/>
      </w:pPr>
      <w:r w:rsidRPr="001A7FB7">
        <w:t>Who was consulted on the changes?</w:t>
      </w:r>
    </w:p>
    <w:p w14:paraId="25C803DC" w14:textId="77777777" w:rsidR="00DE3441" w:rsidRPr="003368E3" w:rsidRDefault="00DE3441" w:rsidP="00DE3441">
      <w:r>
        <w:t xml:space="preserve">Representatives from a number of peak bodies were consulted in drafting these amendments, including </w:t>
      </w:r>
      <w:r w:rsidRPr="00447DA7">
        <w:t>Royal Australian and New Zealand College of Obstetrician and Gynaecologists, National Association of Specialist Obstetricians and Gynaecologists,  Australian Society of Gynaecologic Oncologists, Urogynaecology Society of Australia, Fertility Society of Australia, Australian Gynaecological Endoscopy &amp; Surgery Society, Royal Australian College of General Practitioners, Australian Medical Association, Private Healthcare Australia</w:t>
      </w:r>
      <w:r>
        <w:t xml:space="preserve"> and</w:t>
      </w:r>
      <w:r w:rsidRPr="00447DA7">
        <w:t xml:space="preserve"> Australian Private Hospital Association</w:t>
      </w:r>
      <w:r>
        <w:t>.</w:t>
      </w:r>
      <w:r>
        <w:br/>
      </w:r>
    </w:p>
    <w:p w14:paraId="0548DA01" w14:textId="77777777" w:rsidR="00DE3441" w:rsidRDefault="00DE3441" w:rsidP="00DE3441">
      <w:pPr>
        <w:rPr>
          <w:rFonts w:asciiTheme="majorHAnsi" w:hAnsiTheme="majorHAnsi"/>
          <w:color w:val="3F4A75" w:themeColor="text2"/>
          <w:sz w:val="28"/>
        </w:rPr>
      </w:pPr>
      <w:r w:rsidRPr="007A32E7">
        <w:rPr>
          <w:rFonts w:asciiTheme="majorHAnsi" w:hAnsiTheme="majorHAnsi"/>
          <w:color w:val="3F4A75" w:themeColor="text2"/>
          <w:sz w:val="28"/>
        </w:rPr>
        <w:t>Amended item descriptors (to take effect 1 August 2022)</w:t>
      </w:r>
    </w:p>
    <w:tbl>
      <w:tblPr>
        <w:tblStyle w:val="TableGrid"/>
        <w:tblW w:w="0" w:type="auto"/>
        <w:tblLook w:val="04A0" w:firstRow="1" w:lastRow="0" w:firstColumn="1" w:lastColumn="0" w:noHBand="0" w:noVBand="1"/>
        <w:tblCaption w:val="Amendments to Gynaecology items"/>
        <w:tblDescription w:val="Items 35631, 35632, and 35641 will be amended to remove references to the American Fertility Society (rAFS) scale of endometriosis and replace the references with minimal, mild, moderate and severe. &#10;Items 35633 and 35635 will be amended to remove reference to the European Society for Hysteroscopy (ESH) classifications. This will now be included in the explanatory note. &#10;Item 35637 will be amended to better reflect the requirements of the service provided by amended the co-claiming restrictions. &#10;Item 35723 will be amended to increase the fee as recommended by the MBS Taskforce. &#10;Item 35754 will be amended to better align the requirements of the service provided with the intent of the MBS Review Taskforce recommendation.&#10;"/>
      </w:tblPr>
      <w:tblGrid>
        <w:gridCol w:w="1068"/>
        <w:gridCol w:w="7992"/>
      </w:tblGrid>
      <w:tr w:rsidR="00DE3441" w14:paraId="6C38C884" w14:textId="77777777" w:rsidTr="00A835C5">
        <w:tc>
          <w:tcPr>
            <w:tcW w:w="10456" w:type="dxa"/>
            <w:gridSpan w:val="2"/>
            <w:tcBorders>
              <w:top w:val="single" w:sz="4" w:space="0" w:color="auto"/>
              <w:left w:val="single" w:sz="4" w:space="0" w:color="auto"/>
              <w:bottom w:val="single" w:sz="4" w:space="0" w:color="auto"/>
              <w:right w:val="single" w:sz="4" w:space="0" w:color="auto"/>
            </w:tcBorders>
            <w:hideMark/>
          </w:tcPr>
          <w:p w14:paraId="56E00BFD" w14:textId="77777777" w:rsidR="00DE3441" w:rsidRDefault="00DE3441" w:rsidP="00A835C5">
            <w:pPr>
              <w:rPr>
                <w:b/>
                <w:bCs/>
                <w:lang w:eastAsia="en-AU"/>
              </w:rPr>
            </w:pPr>
            <w:r>
              <w:rPr>
                <w:b/>
                <w:bCs/>
                <w:lang w:eastAsia="en-AU"/>
              </w:rPr>
              <w:t xml:space="preserve">Group T8 – Surgical Operations   </w:t>
            </w:r>
          </w:p>
        </w:tc>
      </w:tr>
      <w:tr w:rsidR="00DE3441" w14:paraId="6E9B0F47" w14:textId="77777777" w:rsidTr="00A835C5">
        <w:tc>
          <w:tcPr>
            <w:tcW w:w="10456" w:type="dxa"/>
            <w:gridSpan w:val="2"/>
            <w:tcBorders>
              <w:top w:val="single" w:sz="4" w:space="0" w:color="auto"/>
              <w:left w:val="single" w:sz="4" w:space="0" w:color="auto"/>
              <w:bottom w:val="single" w:sz="4" w:space="0" w:color="auto"/>
              <w:right w:val="single" w:sz="4" w:space="0" w:color="auto"/>
            </w:tcBorders>
            <w:hideMark/>
          </w:tcPr>
          <w:p w14:paraId="59716776" w14:textId="77777777" w:rsidR="00DE3441" w:rsidRDefault="00DE3441" w:rsidP="00A835C5">
            <w:pPr>
              <w:rPr>
                <w:b/>
                <w:bCs/>
                <w:lang w:eastAsia="en-AU"/>
              </w:rPr>
            </w:pPr>
            <w:r>
              <w:rPr>
                <w:b/>
                <w:bCs/>
                <w:lang w:eastAsia="en-AU"/>
              </w:rPr>
              <w:t xml:space="preserve">Subgroup 3 – Gynaecology </w:t>
            </w:r>
          </w:p>
        </w:tc>
      </w:tr>
      <w:tr w:rsidR="00DE3441" w14:paraId="2581707F" w14:textId="77777777" w:rsidTr="00A835C5">
        <w:tc>
          <w:tcPr>
            <w:tcW w:w="1129" w:type="dxa"/>
            <w:tcBorders>
              <w:top w:val="single" w:sz="4" w:space="0" w:color="auto"/>
              <w:left w:val="single" w:sz="4" w:space="0" w:color="auto"/>
              <w:bottom w:val="single" w:sz="4" w:space="0" w:color="auto"/>
              <w:right w:val="single" w:sz="4" w:space="0" w:color="auto"/>
            </w:tcBorders>
            <w:hideMark/>
          </w:tcPr>
          <w:p w14:paraId="4DA608D5" w14:textId="77777777" w:rsidR="00DE3441" w:rsidRDefault="00DE3441" w:rsidP="00A835C5">
            <w:pPr>
              <w:rPr>
                <w:b/>
                <w:bCs/>
                <w:lang w:eastAsia="en-AU"/>
              </w:rPr>
            </w:pPr>
            <w:r>
              <w:rPr>
                <w:b/>
                <w:bCs/>
                <w:lang w:eastAsia="en-AU"/>
              </w:rPr>
              <w:t xml:space="preserve">Item </w:t>
            </w:r>
          </w:p>
        </w:tc>
        <w:tc>
          <w:tcPr>
            <w:tcW w:w="9327" w:type="dxa"/>
            <w:tcBorders>
              <w:top w:val="single" w:sz="4" w:space="0" w:color="auto"/>
              <w:left w:val="single" w:sz="4" w:space="0" w:color="auto"/>
              <w:bottom w:val="single" w:sz="4" w:space="0" w:color="auto"/>
              <w:right w:val="single" w:sz="4" w:space="0" w:color="auto"/>
            </w:tcBorders>
            <w:hideMark/>
          </w:tcPr>
          <w:p w14:paraId="75ADBEE6" w14:textId="77777777" w:rsidR="00DE3441" w:rsidRDefault="00DE3441" w:rsidP="00A835C5">
            <w:pPr>
              <w:rPr>
                <w:b/>
                <w:bCs/>
                <w:lang w:eastAsia="en-AU"/>
              </w:rPr>
            </w:pPr>
            <w:r>
              <w:rPr>
                <w:b/>
                <w:bCs/>
                <w:lang w:eastAsia="en-AU"/>
              </w:rPr>
              <w:t xml:space="preserve">Descriptor </w:t>
            </w:r>
          </w:p>
        </w:tc>
      </w:tr>
      <w:tr w:rsidR="00DE3441" w14:paraId="777C3B11" w14:textId="77777777" w:rsidTr="00A835C5">
        <w:tc>
          <w:tcPr>
            <w:tcW w:w="1129" w:type="dxa"/>
            <w:tcBorders>
              <w:top w:val="single" w:sz="4" w:space="0" w:color="auto"/>
              <w:left w:val="single" w:sz="4" w:space="0" w:color="auto"/>
              <w:bottom w:val="single" w:sz="4" w:space="0" w:color="auto"/>
              <w:right w:val="single" w:sz="4" w:space="0" w:color="auto"/>
            </w:tcBorders>
            <w:hideMark/>
          </w:tcPr>
          <w:p w14:paraId="71C58430" w14:textId="77777777" w:rsidR="00DE3441" w:rsidRDefault="00DE3441" w:rsidP="00A835C5">
            <w:pPr>
              <w:rPr>
                <w:rStyle w:val="AmendedItemNumber"/>
              </w:rPr>
            </w:pPr>
            <w:r>
              <w:rPr>
                <w:rStyle w:val="AmendedItemNumber"/>
                <w:lang w:eastAsia="en-AU"/>
              </w:rPr>
              <w:t xml:space="preserve">35631 </w:t>
            </w:r>
          </w:p>
        </w:tc>
        <w:tc>
          <w:tcPr>
            <w:tcW w:w="9327" w:type="dxa"/>
            <w:tcBorders>
              <w:top w:val="single" w:sz="4" w:space="0" w:color="auto"/>
              <w:left w:val="single" w:sz="4" w:space="0" w:color="auto"/>
              <w:bottom w:val="single" w:sz="4" w:space="0" w:color="auto"/>
              <w:right w:val="single" w:sz="4" w:space="0" w:color="auto"/>
            </w:tcBorders>
            <w:hideMark/>
          </w:tcPr>
          <w:p w14:paraId="416D0D4A" w14:textId="77777777" w:rsidR="00DE3441" w:rsidRPr="00227B51" w:rsidRDefault="00DE3441" w:rsidP="00A835C5">
            <w:pPr>
              <w:rPr>
                <w:lang w:eastAsia="en-AU"/>
              </w:rPr>
            </w:pPr>
            <w:r w:rsidRPr="00227B51">
              <w:rPr>
                <w:lang w:eastAsia="en-AU"/>
              </w:rPr>
              <w:t>Operative laparoscopy, including any of the following:</w:t>
            </w:r>
            <w:r w:rsidRPr="00227B51">
              <w:rPr>
                <w:lang w:eastAsia="en-AU"/>
              </w:rPr>
              <w:br/>
              <w:t>(a) unilateral or bilateral ovarian cystectomy;</w:t>
            </w:r>
            <w:r w:rsidRPr="00227B51">
              <w:rPr>
                <w:lang w:eastAsia="en-AU"/>
              </w:rPr>
              <w:br/>
              <w:t xml:space="preserve">(b) </w:t>
            </w:r>
            <w:proofErr w:type="spellStart"/>
            <w:r w:rsidRPr="00227B51">
              <w:rPr>
                <w:lang w:eastAsia="en-AU"/>
              </w:rPr>
              <w:t>salpingo</w:t>
            </w:r>
            <w:proofErr w:type="spellEnd"/>
            <w:r w:rsidRPr="00227B51">
              <w:rPr>
                <w:lang w:eastAsia="en-AU"/>
              </w:rPr>
              <w:t>-oophorectomy;</w:t>
            </w:r>
            <w:r w:rsidRPr="00227B51">
              <w:rPr>
                <w:lang w:eastAsia="en-AU"/>
              </w:rPr>
              <w:br/>
              <w:t>(c) salpingectomy for tubal pathology (including ectopic pregnancy by tubal removal or salpingostomy, but excluding sterilisation);</w:t>
            </w:r>
            <w:r w:rsidRPr="00227B51">
              <w:rPr>
                <w:lang w:eastAsia="en-AU"/>
              </w:rPr>
              <w:br/>
              <w:t>(d) excision of mild endometriosis;</w:t>
            </w:r>
            <w:r>
              <w:rPr>
                <w:lang w:eastAsia="en-AU"/>
              </w:rPr>
              <w:br/>
            </w:r>
            <w:r w:rsidRPr="00227B51">
              <w:rPr>
                <w:lang w:eastAsia="en-AU"/>
              </w:rPr>
              <w:t>not being a service associated with a service to which any other intraperitoneal or retroperitoneal procedure item (other than item 30724 or 30725) applies (H) (</w:t>
            </w:r>
            <w:proofErr w:type="spellStart"/>
            <w:r w:rsidRPr="00227B51">
              <w:rPr>
                <w:lang w:eastAsia="en-AU"/>
              </w:rPr>
              <w:t>Anaes</w:t>
            </w:r>
            <w:proofErr w:type="spellEnd"/>
            <w:r w:rsidRPr="00227B51">
              <w:rPr>
                <w:lang w:eastAsia="en-AU"/>
              </w:rPr>
              <w:t>.) (Assist.)</w:t>
            </w:r>
            <w:r>
              <w:rPr>
                <w:lang w:eastAsia="en-AU"/>
              </w:rPr>
              <w:br/>
            </w:r>
            <w:r>
              <w:rPr>
                <w:lang w:eastAsia="en-AU"/>
              </w:rPr>
              <w:br/>
              <w:t xml:space="preserve">MBS Schedule Fee: $752.20 </w:t>
            </w:r>
            <w:r>
              <w:rPr>
                <w:lang w:eastAsia="en-AU"/>
              </w:rPr>
              <w:br/>
              <w:t>75% Benefit: $564.15</w:t>
            </w:r>
            <w:r>
              <w:rPr>
                <w:lang w:eastAsia="en-AU"/>
              </w:rPr>
              <w:br/>
            </w:r>
            <w:r>
              <w:rPr>
                <w:color w:val="FF0000"/>
                <w:lang w:eastAsia="en-AU"/>
              </w:rPr>
              <w:br/>
            </w:r>
            <w:r w:rsidRPr="00227B51">
              <w:rPr>
                <w:lang w:eastAsia="en-AU"/>
              </w:rPr>
              <w:t xml:space="preserve">Extended Medical Safety Net (EMSN) cap: nil </w:t>
            </w:r>
          </w:p>
          <w:p w14:paraId="0FA3A06F" w14:textId="77777777" w:rsidR="00DE3441" w:rsidRPr="00227B51" w:rsidRDefault="00DE3441" w:rsidP="00A835C5">
            <w:pPr>
              <w:spacing w:after="60" w:line="240" w:lineRule="auto"/>
              <w:rPr>
                <w:rFonts w:eastAsia="Times New Roman" w:cs="Times New Roman"/>
                <w:lang w:eastAsia="en-AU"/>
              </w:rPr>
            </w:pPr>
            <w:r w:rsidRPr="00227B51">
              <w:rPr>
                <w:rFonts w:eastAsia="Times New Roman" w:cs="Times New Roman"/>
                <w:lang w:eastAsia="en-AU"/>
              </w:rPr>
              <w:t>PHI Procedure Type: Type A Surgical</w:t>
            </w:r>
          </w:p>
          <w:p w14:paraId="134E7FEB" w14:textId="77777777" w:rsidR="00DE3441" w:rsidRPr="00227B51" w:rsidRDefault="00DE3441" w:rsidP="00A835C5">
            <w:pPr>
              <w:spacing w:after="60" w:line="240" w:lineRule="auto"/>
              <w:rPr>
                <w:rFonts w:eastAsia="Times New Roman" w:cs="Times New Roman"/>
                <w:lang w:eastAsia="en-AU"/>
              </w:rPr>
            </w:pPr>
            <w:r w:rsidRPr="00227B51">
              <w:rPr>
                <w:rFonts w:eastAsia="Times New Roman" w:cs="Times New Roman"/>
                <w:lang w:eastAsia="en-AU"/>
              </w:rPr>
              <w:t xml:space="preserve">PHI Clinical Category: Gynaecology </w:t>
            </w:r>
          </w:p>
          <w:p w14:paraId="458E19AF" w14:textId="77777777" w:rsidR="00DE3441" w:rsidRPr="00227B51" w:rsidRDefault="00DE3441" w:rsidP="00A835C5">
            <w:pPr>
              <w:spacing w:after="60" w:line="240" w:lineRule="auto"/>
              <w:rPr>
                <w:rFonts w:eastAsia="Times New Roman" w:cs="Times New Roman"/>
                <w:color w:val="FF0000"/>
                <w:lang w:eastAsia="en-AU"/>
              </w:rPr>
            </w:pPr>
            <w:r w:rsidRPr="00227B51">
              <w:rPr>
                <w:rFonts w:eastAsia="Times New Roman" w:cs="Times New Roman"/>
                <w:color w:val="FF0000"/>
                <w:lang w:eastAsia="en-AU"/>
              </w:rPr>
              <w:br/>
            </w:r>
          </w:p>
        </w:tc>
      </w:tr>
      <w:tr w:rsidR="00DE3441" w14:paraId="6FF728A0" w14:textId="77777777" w:rsidTr="00A835C5">
        <w:tc>
          <w:tcPr>
            <w:tcW w:w="1129" w:type="dxa"/>
            <w:tcBorders>
              <w:top w:val="single" w:sz="4" w:space="0" w:color="auto"/>
              <w:left w:val="single" w:sz="4" w:space="0" w:color="auto"/>
              <w:bottom w:val="single" w:sz="4" w:space="0" w:color="auto"/>
              <w:right w:val="single" w:sz="4" w:space="0" w:color="auto"/>
            </w:tcBorders>
            <w:hideMark/>
          </w:tcPr>
          <w:p w14:paraId="73F2FBFA" w14:textId="77777777" w:rsidR="00DE3441" w:rsidRDefault="00DE3441" w:rsidP="00A835C5">
            <w:pPr>
              <w:rPr>
                <w:rStyle w:val="AmendedItemNumber"/>
              </w:rPr>
            </w:pPr>
            <w:r>
              <w:rPr>
                <w:rStyle w:val="AmendedItemNumber"/>
                <w:lang w:eastAsia="en-AU"/>
              </w:rPr>
              <w:t>35632</w:t>
            </w:r>
          </w:p>
        </w:tc>
        <w:tc>
          <w:tcPr>
            <w:tcW w:w="9327" w:type="dxa"/>
            <w:tcBorders>
              <w:top w:val="single" w:sz="4" w:space="0" w:color="auto"/>
              <w:left w:val="single" w:sz="4" w:space="0" w:color="auto"/>
              <w:bottom w:val="single" w:sz="4" w:space="0" w:color="auto"/>
              <w:right w:val="single" w:sz="4" w:space="0" w:color="auto"/>
            </w:tcBorders>
            <w:hideMark/>
          </w:tcPr>
          <w:p w14:paraId="4BB988F3" w14:textId="77777777" w:rsidR="00DE3441" w:rsidRPr="00AD0DA6" w:rsidRDefault="00DE3441" w:rsidP="00A835C5">
            <w:pPr>
              <w:rPr>
                <w:lang w:eastAsia="en-AU"/>
              </w:rPr>
            </w:pPr>
            <w:r w:rsidRPr="00AD0DA6">
              <w:rPr>
                <w:lang w:eastAsia="en-AU"/>
              </w:rPr>
              <w:t>Complicated operative laparoscopy, including either or both of the following:</w:t>
            </w:r>
            <w:r w:rsidRPr="00AD0DA6">
              <w:rPr>
                <w:lang w:eastAsia="en-AU"/>
              </w:rPr>
              <w:br/>
              <w:t>(a) excision of moderate endometriosis;</w:t>
            </w:r>
            <w:r w:rsidRPr="00AD0DA6">
              <w:rPr>
                <w:lang w:eastAsia="en-AU"/>
              </w:rPr>
              <w:br/>
              <w:t>(b) laparoscopic myomectomy for a myoma of at least 4cm, including incision and repair of the uterus;</w:t>
            </w:r>
            <w:r w:rsidRPr="00AD0DA6">
              <w:rPr>
                <w:lang w:eastAsia="en-AU"/>
              </w:rPr>
              <w:br/>
              <w:t xml:space="preserve">not being a service associated with a service to which any other intraperitoneal or retroperitoneal procedure item (other than item 30724 or 30725 or 35658) applies (H) </w:t>
            </w:r>
            <w:r w:rsidRPr="00AD0DA6">
              <w:rPr>
                <w:lang w:eastAsia="en-AU"/>
              </w:rPr>
              <w:lastRenderedPageBreak/>
              <w:t>(</w:t>
            </w:r>
            <w:proofErr w:type="spellStart"/>
            <w:r w:rsidRPr="00AD0DA6">
              <w:rPr>
                <w:lang w:eastAsia="en-AU"/>
              </w:rPr>
              <w:t>Anaes</w:t>
            </w:r>
            <w:proofErr w:type="spellEnd"/>
            <w:r w:rsidRPr="00AD0DA6">
              <w:rPr>
                <w:lang w:eastAsia="en-AU"/>
              </w:rPr>
              <w:t>.) (Assist.)</w:t>
            </w:r>
            <w:r>
              <w:rPr>
                <w:lang w:eastAsia="en-AU"/>
              </w:rPr>
              <w:br/>
            </w:r>
            <w:r>
              <w:rPr>
                <w:lang w:eastAsia="en-AU"/>
              </w:rPr>
              <w:br/>
            </w:r>
            <w:r w:rsidRPr="00AD0DA6">
              <w:rPr>
                <w:lang w:eastAsia="en-AU"/>
              </w:rPr>
              <w:t xml:space="preserve">MBS Schedule Fee: $940.20 </w:t>
            </w:r>
            <w:r w:rsidRPr="00AD0DA6">
              <w:rPr>
                <w:lang w:eastAsia="en-AU"/>
              </w:rPr>
              <w:br/>
              <w:t xml:space="preserve">75% Benefit: </w:t>
            </w:r>
            <w:r>
              <w:rPr>
                <w:lang w:eastAsia="en-AU"/>
              </w:rPr>
              <w:t xml:space="preserve">$705.15 </w:t>
            </w:r>
          </w:p>
          <w:p w14:paraId="27C7B81B" w14:textId="77777777" w:rsidR="00DE3441" w:rsidRPr="00AD0DA6" w:rsidRDefault="00DE3441" w:rsidP="00A835C5">
            <w:pPr>
              <w:rPr>
                <w:lang w:eastAsia="en-AU"/>
              </w:rPr>
            </w:pPr>
            <w:r w:rsidRPr="00AD0DA6">
              <w:rPr>
                <w:lang w:eastAsia="en-AU"/>
              </w:rPr>
              <w:t>Extended Medical Safety Net (EMSN) cap: nil</w:t>
            </w:r>
          </w:p>
          <w:p w14:paraId="33EEB7E1" w14:textId="77777777" w:rsidR="00DE3441" w:rsidRPr="00AD0DA6" w:rsidRDefault="00DE3441" w:rsidP="00A835C5">
            <w:pPr>
              <w:spacing w:after="60" w:line="240" w:lineRule="auto"/>
              <w:rPr>
                <w:rFonts w:eastAsia="Times New Roman" w:cs="Times New Roman"/>
                <w:lang w:eastAsia="en-AU"/>
              </w:rPr>
            </w:pPr>
            <w:r w:rsidRPr="00AD0DA6">
              <w:rPr>
                <w:rFonts w:eastAsia="Times New Roman" w:cs="Times New Roman"/>
                <w:lang w:eastAsia="en-AU"/>
              </w:rPr>
              <w:t xml:space="preserve">PHI Procedure Type: Type A Advanced Surgical </w:t>
            </w:r>
          </w:p>
          <w:p w14:paraId="681104EF" w14:textId="77777777" w:rsidR="00DE3441" w:rsidRPr="00227B51" w:rsidRDefault="00DE3441" w:rsidP="00A835C5">
            <w:pPr>
              <w:rPr>
                <w:color w:val="FF0000"/>
                <w:lang w:eastAsia="en-AU"/>
              </w:rPr>
            </w:pPr>
            <w:r w:rsidRPr="00AD0DA6">
              <w:rPr>
                <w:rFonts w:eastAsia="Times New Roman" w:cs="Times New Roman"/>
                <w:lang w:eastAsia="en-AU"/>
              </w:rPr>
              <w:t xml:space="preserve">PHI Clinical Category: Gynaecology </w:t>
            </w:r>
          </w:p>
        </w:tc>
      </w:tr>
      <w:tr w:rsidR="00DE3441" w14:paraId="28DAF846" w14:textId="77777777" w:rsidTr="00A835C5">
        <w:tc>
          <w:tcPr>
            <w:tcW w:w="1129" w:type="dxa"/>
            <w:tcBorders>
              <w:top w:val="single" w:sz="4" w:space="0" w:color="auto"/>
              <w:left w:val="single" w:sz="4" w:space="0" w:color="auto"/>
              <w:bottom w:val="single" w:sz="4" w:space="0" w:color="auto"/>
              <w:right w:val="single" w:sz="4" w:space="0" w:color="auto"/>
            </w:tcBorders>
            <w:hideMark/>
          </w:tcPr>
          <w:p w14:paraId="77DE803A" w14:textId="77777777" w:rsidR="00DE3441" w:rsidRDefault="00DE3441" w:rsidP="00A835C5">
            <w:pPr>
              <w:rPr>
                <w:rStyle w:val="AmendedItemNumber"/>
              </w:rPr>
            </w:pPr>
            <w:r>
              <w:rPr>
                <w:rStyle w:val="AmendedItemNumber"/>
                <w:lang w:eastAsia="en-AU"/>
              </w:rPr>
              <w:lastRenderedPageBreak/>
              <w:t>35633</w:t>
            </w:r>
          </w:p>
        </w:tc>
        <w:tc>
          <w:tcPr>
            <w:tcW w:w="9327" w:type="dxa"/>
            <w:tcBorders>
              <w:top w:val="single" w:sz="4" w:space="0" w:color="auto"/>
              <w:left w:val="single" w:sz="4" w:space="0" w:color="auto"/>
              <w:bottom w:val="single" w:sz="4" w:space="0" w:color="auto"/>
              <w:right w:val="single" w:sz="4" w:space="0" w:color="auto"/>
            </w:tcBorders>
            <w:hideMark/>
          </w:tcPr>
          <w:p w14:paraId="2DEA25E3" w14:textId="77777777" w:rsidR="00DE3441" w:rsidRDefault="00DE3441" w:rsidP="00A835C5">
            <w:pPr>
              <w:rPr>
                <w:lang w:eastAsia="en-AU"/>
              </w:rPr>
            </w:pPr>
            <w:r>
              <w:rPr>
                <w:lang w:eastAsia="en-AU"/>
              </w:rPr>
              <w:t>Hysteroscopy, under visual guidance, including any of the following:</w:t>
            </w:r>
            <w:r>
              <w:rPr>
                <w:lang w:eastAsia="en-AU"/>
              </w:rPr>
              <w:br/>
              <w:t>(a) removal of an intra-uterine device;</w:t>
            </w:r>
            <w:r>
              <w:rPr>
                <w:lang w:eastAsia="en-AU"/>
              </w:rPr>
              <w:br/>
              <w:t>(b) removal of polyps by any method;</w:t>
            </w:r>
            <w:r>
              <w:rPr>
                <w:lang w:eastAsia="en-AU"/>
              </w:rPr>
              <w:br/>
              <w:t>(c) division of minor intrauterine adhesions (</w:t>
            </w:r>
            <w:proofErr w:type="spellStart"/>
            <w:r>
              <w:rPr>
                <w:lang w:eastAsia="en-AU"/>
              </w:rPr>
              <w:t>Anaes</w:t>
            </w:r>
            <w:proofErr w:type="spellEnd"/>
            <w:r>
              <w:rPr>
                <w:lang w:eastAsia="en-AU"/>
              </w:rPr>
              <w:t>.)</w:t>
            </w:r>
          </w:p>
          <w:p w14:paraId="0ABC2FD6" w14:textId="77777777" w:rsidR="00DE3441" w:rsidRPr="00AD0DA6" w:rsidRDefault="00DE3441" w:rsidP="00A835C5">
            <w:pPr>
              <w:rPr>
                <w:lang w:eastAsia="en-AU"/>
              </w:rPr>
            </w:pPr>
            <w:r>
              <w:rPr>
                <w:lang w:eastAsia="en-AU"/>
              </w:rPr>
              <w:t xml:space="preserve">MBS Schedule Fee: $230.45 </w:t>
            </w:r>
            <w:r>
              <w:rPr>
                <w:lang w:eastAsia="en-AU"/>
              </w:rPr>
              <w:br/>
              <w:t>85% Benefit: $195.90</w:t>
            </w:r>
            <w:r>
              <w:rPr>
                <w:lang w:eastAsia="en-AU"/>
              </w:rPr>
              <w:br/>
              <w:t>75</w:t>
            </w:r>
            <w:r w:rsidRPr="00AD0DA6">
              <w:rPr>
                <w:lang w:eastAsia="en-AU"/>
              </w:rPr>
              <w:t xml:space="preserve">% Benefit: $172.85 </w:t>
            </w:r>
          </w:p>
          <w:p w14:paraId="7083EB52" w14:textId="77777777" w:rsidR="00DE3441" w:rsidRPr="00AD0DA6" w:rsidRDefault="00DE3441" w:rsidP="00A835C5">
            <w:pPr>
              <w:rPr>
                <w:lang w:eastAsia="en-AU"/>
              </w:rPr>
            </w:pPr>
            <w:r w:rsidRPr="00AD0DA6">
              <w:rPr>
                <w:lang w:eastAsia="en-AU"/>
              </w:rPr>
              <w:t>Extended Medical Safety Net (EMSN) cap: nil</w:t>
            </w:r>
          </w:p>
          <w:p w14:paraId="0FE7AD0A" w14:textId="77777777" w:rsidR="00DE3441" w:rsidRPr="00AD0DA6" w:rsidRDefault="00DE3441" w:rsidP="00A835C5">
            <w:pPr>
              <w:spacing w:after="60" w:line="240" w:lineRule="auto"/>
              <w:rPr>
                <w:rFonts w:eastAsia="Times New Roman" w:cs="Times New Roman"/>
                <w:lang w:eastAsia="en-AU"/>
              </w:rPr>
            </w:pPr>
            <w:r w:rsidRPr="00AD0DA6">
              <w:rPr>
                <w:rFonts w:eastAsia="Times New Roman" w:cs="Times New Roman"/>
                <w:lang w:eastAsia="en-AU"/>
              </w:rPr>
              <w:t xml:space="preserve">PHI Procedure Type: Type B Non-band specific  </w:t>
            </w:r>
          </w:p>
          <w:p w14:paraId="45E62309" w14:textId="77777777" w:rsidR="00DE3441" w:rsidRPr="00227B51" w:rsidRDefault="00DE3441" w:rsidP="00A835C5">
            <w:pPr>
              <w:rPr>
                <w:color w:val="FF0000"/>
                <w:lang w:eastAsia="en-AU"/>
              </w:rPr>
            </w:pPr>
            <w:r w:rsidRPr="00AD0DA6">
              <w:rPr>
                <w:rFonts w:eastAsia="Times New Roman" w:cs="Times New Roman"/>
                <w:lang w:eastAsia="en-AU"/>
              </w:rPr>
              <w:t xml:space="preserve">PHI Clinical Category: Gynaecology </w:t>
            </w:r>
          </w:p>
        </w:tc>
      </w:tr>
      <w:tr w:rsidR="00DE3441" w14:paraId="43F85EE8" w14:textId="77777777" w:rsidTr="00A835C5">
        <w:tc>
          <w:tcPr>
            <w:tcW w:w="1129" w:type="dxa"/>
            <w:tcBorders>
              <w:top w:val="single" w:sz="4" w:space="0" w:color="auto"/>
              <w:left w:val="single" w:sz="4" w:space="0" w:color="auto"/>
              <w:bottom w:val="single" w:sz="4" w:space="0" w:color="auto"/>
              <w:right w:val="single" w:sz="4" w:space="0" w:color="auto"/>
            </w:tcBorders>
            <w:hideMark/>
          </w:tcPr>
          <w:p w14:paraId="73734D66" w14:textId="77777777" w:rsidR="00DE3441" w:rsidRDefault="00DE3441" w:rsidP="00A835C5">
            <w:pPr>
              <w:rPr>
                <w:rStyle w:val="AmendedItemNumber"/>
              </w:rPr>
            </w:pPr>
            <w:r>
              <w:rPr>
                <w:rStyle w:val="AmendedItemNumber"/>
                <w:lang w:eastAsia="en-AU"/>
              </w:rPr>
              <w:t>35635</w:t>
            </w:r>
          </w:p>
        </w:tc>
        <w:tc>
          <w:tcPr>
            <w:tcW w:w="9327" w:type="dxa"/>
            <w:tcBorders>
              <w:top w:val="single" w:sz="4" w:space="0" w:color="auto"/>
              <w:left w:val="single" w:sz="4" w:space="0" w:color="auto"/>
              <w:bottom w:val="single" w:sz="4" w:space="0" w:color="auto"/>
              <w:right w:val="single" w:sz="4" w:space="0" w:color="auto"/>
            </w:tcBorders>
            <w:hideMark/>
          </w:tcPr>
          <w:p w14:paraId="296D3632" w14:textId="77777777" w:rsidR="00DE3441" w:rsidRPr="00975D70" w:rsidRDefault="00DE3441" w:rsidP="00A835C5">
            <w:pPr>
              <w:rPr>
                <w:lang w:eastAsia="en-AU"/>
              </w:rPr>
            </w:pPr>
            <w:r w:rsidRPr="00975D70">
              <w:rPr>
                <w:lang w:eastAsia="en-AU"/>
              </w:rPr>
              <w:t>Hysteroscopy involving division of:</w:t>
            </w:r>
            <w:r w:rsidRPr="00975D70">
              <w:rPr>
                <w:lang w:eastAsia="en-AU"/>
              </w:rPr>
              <w:br/>
              <w:t>(a) a uterine septum; or</w:t>
            </w:r>
            <w:r w:rsidRPr="00975D70">
              <w:rPr>
                <w:lang w:eastAsia="en-AU"/>
              </w:rPr>
              <w:br/>
              <w:t>(b) moderate to severe intrauterine adhesions (H) (</w:t>
            </w:r>
            <w:proofErr w:type="spellStart"/>
            <w:r w:rsidRPr="00975D70">
              <w:rPr>
                <w:lang w:eastAsia="en-AU"/>
              </w:rPr>
              <w:t>Anaes</w:t>
            </w:r>
            <w:proofErr w:type="spellEnd"/>
            <w:r w:rsidRPr="00975D70">
              <w:rPr>
                <w:lang w:eastAsia="en-AU"/>
              </w:rPr>
              <w:t>.)</w:t>
            </w:r>
          </w:p>
          <w:p w14:paraId="5DC4E49E" w14:textId="77777777" w:rsidR="00DE3441" w:rsidRPr="00975D70" w:rsidRDefault="00DE3441" w:rsidP="00A835C5">
            <w:pPr>
              <w:rPr>
                <w:lang w:eastAsia="en-AU"/>
              </w:rPr>
            </w:pPr>
            <w:r w:rsidRPr="00975D70">
              <w:rPr>
                <w:lang w:eastAsia="en-AU"/>
              </w:rPr>
              <w:t xml:space="preserve">MBS Schedule Fee: $316.60 </w:t>
            </w:r>
            <w:r w:rsidRPr="00975D70">
              <w:rPr>
                <w:lang w:eastAsia="en-AU"/>
              </w:rPr>
              <w:br/>
              <w:t>75% Benefit: $237.45</w:t>
            </w:r>
          </w:p>
          <w:p w14:paraId="65837409" w14:textId="77777777" w:rsidR="00DE3441" w:rsidRPr="00975D70" w:rsidRDefault="00DE3441" w:rsidP="00A835C5">
            <w:pPr>
              <w:rPr>
                <w:lang w:eastAsia="en-AU"/>
              </w:rPr>
            </w:pPr>
            <w:r w:rsidRPr="00975D70">
              <w:rPr>
                <w:lang w:eastAsia="en-AU"/>
              </w:rPr>
              <w:t xml:space="preserve">Extended Medical Safety Net (EMSN) cap: nil </w:t>
            </w:r>
          </w:p>
          <w:p w14:paraId="7F077A06" w14:textId="77777777" w:rsidR="00DE3441" w:rsidRPr="00975D70" w:rsidRDefault="00DE3441" w:rsidP="00A835C5">
            <w:pPr>
              <w:spacing w:after="60" w:line="240" w:lineRule="auto"/>
              <w:rPr>
                <w:rFonts w:eastAsia="Times New Roman" w:cs="Times New Roman"/>
                <w:lang w:eastAsia="en-AU"/>
              </w:rPr>
            </w:pPr>
            <w:r w:rsidRPr="00975D70">
              <w:rPr>
                <w:rFonts w:eastAsia="Times New Roman" w:cs="Times New Roman"/>
                <w:lang w:eastAsia="en-AU"/>
              </w:rPr>
              <w:t xml:space="preserve">PHI Procedure Type: Type A Surgical and Type B Non-band specific </w:t>
            </w:r>
          </w:p>
          <w:p w14:paraId="5CE12294" w14:textId="77777777" w:rsidR="00DE3441" w:rsidRPr="00227B51" w:rsidRDefault="00DE3441" w:rsidP="00A835C5">
            <w:pPr>
              <w:rPr>
                <w:color w:val="FF0000"/>
                <w:lang w:eastAsia="en-AU"/>
              </w:rPr>
            </w:pPr>
            <w:r w:rsidRPr="00975D70">
              <w:rPr>
                <w:rFonts w:eastAsia="Times New Roman" w:cs="Times New Roman"/>
                <w:lang w:eastAsia="en-AU"/>
              </w:rPr>
              <w:t xml:space="preserve">PHI Clinical Category: Gynaecology </w:t>
            </w:r>
          </w:p>
        </w:tc>
      </w:tr>
      <w:tr w:rsidR="00DE3441" w14:paraId="14011CC8" w14:textId="77777777" w:rsidTr="00A835C5">
        <w:tc>
          <w:tcPr>
            <w:tcW w:w="1129" w:type="dxa"/>
            <w:tcBorders>
              <w:top w:val="single" w:sz="4" w:space="0" w:color="auto"/>
              <w:left w:val="single" w:sz="4" w:space="0" w:color="auto"/>
              <w:bottom w:val="single" w:sz="4" w:space="0" w:color="auto"/>
              <w:right w:val="single" w:sz="4" w:space="0" w:color="auto"/>
            </w:tcBorders>
          </w:tcPr>
          <w:p w14:paraId="2A5DCDA3" w14:textId="77777777" w:rsidR="00DE3441" w:rsidRDefault="00DE3441" w:rsidP="00A835C5">
            <w:pPr>
              <w:rPr>
                <w:rStyle w:val="AmendedItemNumber"/>
                <w:lang w:eastAsia="en-AU"/>
              </w:rPr>
            </w:pPr>
            <w:r>
              <w:rPr>
                <w:rStyle w:val="AmendedItemNumber"/>
                <w:lang w:eastAsia="en-AU"/>
              </w:rPr>
              <w:t>3</w:t>
            </w:r>
            <w:r>
              <w:rPr>
                <w:rStyle w:val="AmendedItemNumber"/>
              </w:rPr>
              <w:t>5637</w:t>
            </w:r>
          </w:p>
        </w:tc>
        <w:tc>
          <w:tcPr>
            <w:tcW w:w="9327" w:type="dxa"/>
            <w:tcBorders>
              <w:top w:val="single" w:sz="4" w:space="0" w:color="auto"/>
              <w:left w:val="single" w:sz="4" w:space="0" w:color="auto"/>
              <w:bottom w:val="single" w:sz="4" w:space="0" w:color="auto"/>
              <w:right w:val="single" w:sz="4" w:space="0" w:color="auto"/>
            </w:tcBorders>
          </w:tcPr>
          <w:p w14:paraId="6BA6BA82" w14:textId="77777777" w:rsidR="00DE3441" w:rsidRDefault="00DE3441" w:rsidP="00A835C5">
            <w:pPr>
              <w:rPr>
                <w:lang w:eastAsia="en-AU"/>
              </w:rPr>
            </w:pPr>
            <w:r>
              <w:rPr>
                <w:lang w:eastAsia="en-AU"/>
              </w:rPr>
              <w:t>Operative laparoscopy, including any of the following:</w:t>
            </w:r>
            <w:r>
              <w:rPr>
                <w:lang w:eastAsia="en-AU"/>
              </w:rPr>
              <w:br/>
              <w:t>(a) excision or ablation of minimal endometriosis;</w:t>
            </w:r>
            <w:r>
              <w:rPr>
                <w:lang w:eastAsia="en-AU"/>
              </w:rPr>
              <w:br/>
              <w:t>(b) division of pathological adhesions;</w:t>
            </w:r>
            <w:r>
              <w:rPr>
                <w:lang w:eastAsia="en-AU"/>
              </w:rPr>
              <w:br/>
              <w:t xml:space="preserve">(c) sterilisation by application of clips, division, </w:t>
            </w:r>
            <w:proofErr w:type="gramStart"/>
            <w:r>
              <w:rPr>
                <w:lang w:eastAsia="en-AU"/>
              </w:rPr>
              <w:t>destruction</w:t>
            </w:r>
            <w:proofErr w:type="gramEnd"/>
            <w:r>
              <w:rPr>
                <w:lang w:eastAsia="en-AU"/>
              </w:rPr>
              <w:t xml:space="preserve"> or removal of tubes;</w:t>
            </w:r>
            <w:r>
              <w:rPr>
                <w:lang w:eastAsia="en-AU"/>
              </w:rPr>
              <w:br/>
              <w:t>not being a service associated with another laparoscopic procedure (H) (</w:t>
            </w:r>
            <w:proofErr w:type="spellStart"/>
            <w:r>
              <w:rPr>
                <w:lang w:eastAsia="en-AU"/>
              </w:rPr>
              <w:t>Anaes</w:t>
            </w:r>
            <w:proofErr w:type="spellEnd"/>
            <w:r>
              <w:rPr>
                <w:lang w:eastAsia="en-AU"/>
              </w:rPr>
              <w:t>.) (Assist.)</w:t>
            </w:r>
          </w:p>
          <w:p w14:paraId="764DF453" w14:textId="77777777" w:rsidR="00DE3441" w:rsidRDefault="00DE3441" w:rsidP="00A835C5">
            <w:pPr>
              <w:rPr>
                <w:lang w:eastAsia="en-AU"/>
              </w:rPr>
            </w:pPr>
            <w:r>
              <w:rPr>
                <w:lang w:eastAsia="en-AU"/>
              </w:rPr>
              <w:t xml:space="preserve">MBS Schedule Fee: $429.85 </w:t>
            </w:r>
            <w:r>
              <w:rPr>
                <w:lang w:eastAsia="en-AU"/>
              </w:rPr>
              <w:br/>
              <w:t>75% Benefit: $322.40</w:t>
            </w:r>
          </w:p>
          <w:p w14:paraId="27A311F5" w14:textId="77777777" w:rsidR="00DE3441" w:rsidRPr="00975D70" w:rsidRDefault="00DE3441" w:rsidP="00A835C5">
            <w:pPr>
              <w:rPr>
                <w:lang w:eastAsia="en-AU"/>
              </w:rPr>
            </w:pPr>
            <w:r w:rsidRPr="00975D70">
              <w:rPr>
                <w:lang w:eastAsia="en-AU"/>
              </w:rPr>
              <w:t xml:space="preserve">Extended Medical Safety Net (EMSN) cap: nil </w:t>
            </w:r>
          </w:p>
          <w:p w14:paraId="35F4BCF2" w14:textId="77777777" w:rsidR="00DE3441" w:rsidRPr="00975D70" w:rsidRDefault="00DE3441" w:rsidP="00A835C5">
            <w:pPr>
              <w:spacing w:after="60" w:line="240" w:lineRule="auto"/>
              <w:rPr>
                <w:rFonts w:eastAsia="Times New Roman" w:cs="Times New Roman"/>
                <w:lang w:eastAsia="en-AU"/>
              </w:rPr>
            </w:pPr>
            <w:r w:rsidRPr="00975D70">
              <w:rPr>
                <w:rFonts w:eastAsia="Times New Roman" w:cs="Times New Roman"/>
                <w:lang w:eastAsia="en-AU"/>
              </w:rPr>
              <w:t xml:space="preserve">PHI Procedure Type: Type A Surgical and Type B Non-band specific </w:t>
            </w:r>
          </w:p>
          <w:p w14:paraId="09015AB2" w14:textId="77777777" w:rsidR="00DE3441" w:rsidRPr="00975D70" w:rsidRDefault="00DE3441" w:rsidP="00A835C5">
            <w:pPr>
              <w:rPr>
                <w:lang w:eastAsia="en-AU"/>
              </w:rPr>
            </w:pPr>
            <w:r w:rsidRPr="00975D70">
              <w:rPr>
                <w:rFonts w:eastAsia="Times New Roman" w:cs="Times New Roman"/>
                <w:lang w:eastAsia="en-AU"/>
              </w:rPr>
              <w:t>PHI Clinical Category: Gynaecology</w:t>
            </w:r>
          </w:p>
        </w:tc>
      </w:tr>
      <w:tr w:rsidR="00DE3441" w14:paraId="4B51B170" w14:textId="77777777" w:rsidTr="00A835C5">
        <w:tc>
          <w:tcPr>
            <w:tcW w:w="1129" w:type="dxa"/>
            <w:tcBorders>
              <w:top w:val="single" w:sz="4" w:space="0" w:color="auto"/>
              <w:left w:val="single" w:sz="4" w:space="0" w:color="auto"/>
              <w:bottom w:val="single" w:sz="4" w:space="0" w:color="auto"/>
              <w:right w:val="single" w:sz="4" w:space="0" w:color="auto"/>
            </w:tcBorders>
          </w:tcPr>
          <w:p w14:paraId="09B9EE64" w14:textId="77777777" w:rsidR="00DE3441" w:rsidRDefault="00DE3441" w:rsidP="00A835C5">
            <w:pPr>
              <w:rPr>
                <w:rStyle w:val="AmendedItemNumber"/>
                <w:lang w:eastAsia="en-AU"/>
              </w:rPr>
            </w:pPr>
            <w:r>
              <w:rPr>
                <w:rStyle w:val="AmendedItemNumber"/>
                <w:lang w:eastAsia="en-AU"/>
              </w:rPr>
              <w:lastRenderedPageBreak/>
              <w:t>3</w:t>
            </w:r>
            <w:r>
              <w:rPr>
                <w:rStyle w:val="AmendedItemNumber"/>
              </w:rPr>
              <w:t>5641</w:t>
            </w:r>
          </w:p>
        </w:tc>
        <w:tc>
          <w:tcPr>
            <w:tcW w:w="9327" w:type="dxa"/>
            <w:tcBorders>
              <w:top w:val="single" w:sz="4" w:space="0" w:color="auto"/>
              <w:left w:val="single" w:sz="4" w:space="0" w:color="auto"/>
              <w:bottom w:val="single" w:sz="4" w:space="0" w:color="auto"/>
              <w:right w:val="single" w:sz="4" w:space="0" w:color="auto"/>
            </w:tcBorders>
          </w:tcPr>
          <w:p w14:paraId="3CFB1B9D" w14:textId="77777777" w:rsidR="00DE3441" w:rsidRDefault="00DE3441" w:rsidP="00A835C5">
            <w:pPr>
              <w:rPr>
                <w:lang w:eastAsia="en-AU"/>
              </w:rPr>
            </w:pPr>
            <w:r>
              <w:rPr>
                <w:lang w:eastAsia="en-AU"/>
              </w:rPr>
              <w:t>Severe Endometriosis, laparoscopic resection of, involving 2 of the following procedures:</w:t>
            </w:r>
            <w:r>
              <w:rPr>
                <w:lang w:eastAsia="en-AU"/>
              </w:rPr>
              <w:br/>
              <w:t>(a) resection of the pelvic side wall including dissection of endometriosis or scar tissue from the ureter;</w:t>
            </w:r>
            <w:r>
              <w:rPr>
                <w:lang w:eastAsia="en-AU"/>
              </w:rPr>
              <w:br/>
              <w:t xml:space="preserve">(b) resection of the Pouch of Douglas; </w:t>
            </w:r>
            <w:r>
              <w:rPr>
                <w:lang w:eastAsia="en-AU"/>
              </w:rPr>
              <w:br/>
              <w:t>(c) resection of an ovarian endometrioma greater than 2 cm in diameter;</w:t>
            </w:r>
            <w:r>
              <w:rPr>
                <w:lang w:eastAsia="en-AU"/>
              </w:rPr>
              <w:br/>
              <w:t>(d) dissection of bowel from uterus from the level of the endocervical junction or above (H) (</w:t>
            </w:r>
            <w:proofErr w:type="spellStart"/>
            <w:r>
              <w:rPr>
                <w:lang w:eastAsia="en-AU"/>
              </w:rPr>
              <w:t>Anaes</w:t>
            </w:r>
            <w:proofErr w:type="spellEnd"/>
            <w:r>
              <w:rPr>
                <w:lang w:eastAsia="en-AU"/>
              </w:rPr>
              <w:t>.) (Assist.)</w:t>
            </w:r>
          </w:p>
          <w:p w14:paraId="085F331A" w14:textId="77777777" w:rsidR="00DE3441" w:rsidRDefault="00DE3441" w:rsidP="00A835C5">
            <w:pPr>
              <w:rPr>
                <w:lang w:eastAsia="en-AU"/>
              </w:rPr>
            </w:pPr>
            <w:r>
              <w:rPr>
                <w:lang w:eastAsia="en-AU"/>
              </w:rPr>
              <w:t xml:space="preserve">MBS Schedule Fee: $1,313.75 </w:t>
            </w:r>
            <w:r>
              <w:rPr>
                <w:lang w:eastAsia="en-AU"/>
              </w:rPr>
              <w:br/>
              <w:t xml:space="preserve">75% Benefit: $985.35 </w:t>
            </w:r>
          </w:p>
          <w:p w14:paraId="4738107C" w14:textId="77777777" w:rsidR="00DE3441" w:rsidRPr="00975D70" w:rsidRDefault="00DE3441" w:rsidP="00A835C5">
            <w:pPr>
              <w:rPr>
                <w:lang w:eastAsia="en-AU"/>
              </w:rPr>
            </w:pPr>
            <w:r w:rsidRPr="00975D70">
              <w:rPr>
                <w:lang w:eastAsia="en-AU"/>
              </w:rPr>
              <w:t xml:space="preserve">Extended Medical Safety Net (EMSN) cap: nil </w:t>
            </w:r>
          </w:p>
          <w:p w14:paraId="4CDD4D0C" w14:textId="77777777" w:rsidR="00DE3441" w:rsidRPr="00975D70" w:rsidRDefault="00DE3441" w:rsidP="00A835C5">
            <w:pPr>
              <w:spacing w:after="60" w:line="240" w:lineRule="auto"/>
              <w:rPr>
                <w:rFonts w:eastAsia="Times New Roman" w:cs="Times New Roman"/>
                <w:lang w:eastAsia="en-AU"/>
              </w:rPr>
            </w:pPr>
            <w:r w:rsidRPr="00975D70">
              <w:rPr>
                <w:rFonts w:eastAsia="Times New Roman" w:cs="Times New Roman"/>
                <w:lang w:eastAsia="en-AU"/>
              </w:rPr>
              <w:t>PHI Procedure Type: Type A</w:t>
            </w:r>
            <w:r>
              <w:rPr>
                <w:rFonts w:eastAsia="Times New Roman" w:cs="Times New Roman"/>
                <w:lang w:eastAsia="en-AU"/>
              </w:rPr>
              <w:t xml:space="preserve"> Advanced</w:t>
            </w:r>
            <w:r w:rsidRPr="00975D70">
              <w:rPr>
                <w:rFonts w:eastAsia="Times New Roman" w:cs="Times New Roman"/>
                <w:lang w:eastAsia="en-AU"/>
              </w:rPr>
              <w:t xml:space="preserve"> Surgical and Type B Non-band specific </w:t>
            </w:r>
          </w:p>
          <w:p w14:paraId="60E1A3B1" w14:textId="77777777" w:rsidR="00DE3441" w:rsidRDefault="00DE3441" w:rsidP="00A835C5">
            <w:pPr>
              <w:rPr>
                <w:lang w:eastAsia="en-AU"/>
              </w:rPr>
            </w:pPr>
            <w:r w:rsidRPr="00975D70">
              <w:rPr>
                <w:rFonts w:eastAsia="Times New Roman" w:cs="Times New Roman"/>
                <w:lang w:eastAsia="en-AU"/>
              </w:rPr>
              <w:t>PHI Clinical Category: Gynaecology</w:t>
            </w:r>
          </w:p>
        </w:tc>
      </w:tr>
      <w:tr w:rsidR="00DE3441" w14:paraId="75C3C75E" w14:textId="77777777" w:rsidTr="00A835C5">
        <w:tc>
          <w:tcPr>
            <w:tcW w:w="1129" w:type="dxa"/>
            <w:tcBorders>
              <w:top w:val="single" w:sz="4" w:space="0" w:color="auto"/>
              <w:left w:val="single" w:sz="4" w:space="0" w:color="auto"/>
              <w:bottom w:val="single" w:sz="4" w:space="0" w:color="auto"/>
              <w:right w:val="single" w:sz="4" w:space="0" w:color="auto"/>
            </w:tcBorders>
          </w:tcPr>
          <w:p w14:paraId="1811045C" w14:textId="77777777" w:rsidR="00DE3441" w:rsidRDefault="00DE3441" w:rsidP="00A835C5">
            <w:pPr>
              <w:rPr>
                <w:rStyle w:val="AmendedItemNumber"/>
                <w:lang w:eastAsia="en-AU"/>
              </w:rPr>
            </w:pPr>
            <w:r>
              <w:rPr>
                <w:rStyle w:val="AmendedItemNumber"/>
                <w:lang w:eastAsia="en-AU"/>
              </w:rPr>
              <w:t>3</w:t>
            </w:r>
            <w:r>
              <w:rPr>
                <w:rStyle w:val="AmendedItemNumber"/>
              </w:rPr>
              <w:t>5723</w:t>
            </w:r>
          </w:p>
        </w:tc>
        <w:tc>
          <w:tcPr>
            <w:tcW w:w="9327" w:type="dxa"/>
            <w:tcBorders>
              <w:top w:val="single" w:sz="4" w:space="0" w:color="auto"/>
              <w:left w:val="single" w:sz="4" w:space="0" w:color="auto"/>
              <w:bottom w:val="single" w:sz="4" w:space="0" w:color="auto"/>
              <w:right w:val="single" w:sz="4" w:space="0" w:color="auto"/>
            </w:tcBorders>
          </w:tcPr>
          <w:p w14:paraId="5FE0FBC3" w14:textId="77777777" w:rsidR="00DE3441" w:rsidRDefault="00DE3441" w:rsidP="00A835C5">
            <w:pPr>
              <w:rPr>
                <w:lang w:eastAsia="en-AU"/>
              </w:rPr>
            </w:pPr>
            <w:r>
              <w:rPr>
                <w:lang w:eastAsia="en-AU"/>
              </w:rPr>
              <w:t>Para-aortic lymph node dissection from above the level of the aortic bifurcation (unilateral), for staging or restaging of gynaecological malignancy (H) (</w:t>
            </w:r>
            <w:proofErr w:type="spellStart"/>
            <w:r>
              <w:rPr>
                <w:lang w:eastAsia="en-AU"/>
              </w:rPr>
              <w:t>Anaes</w:t>
            </w:r>
            <w:proofErr w:type="spellEnd"/>
            <w:r>
              <w:rPr>
                <w:lang w:eastAsia="en-AU"/>
              </w:rPr>
              <w:t>.) (Assist.)</w:t>
            </w:r>
          </w:p>
          <w:p w14:paraId="55274679" w14:textId="77777777" w:rsidR="00DE3441" w:rsidRDefault="00DE3441" w:rsidP="00A835C5">
            <w:pPr>
              <w:rPr>
                <w:lang w:eastAsia="en-AU"/>
              </w:rPr>
            </w:pPr>
            <w:r>
              <w:rPr>
                <w:lang w:eastAsia="en-AU"/>
              </w:rPr>
              <w:t xml:space="preserve">MBS Schedule Fee: $1,466.35 </w:t>
            </w:r>
            <w:r>
              <w:rPr>
                <w:lang w:eastAsia="en-AU"/>
              </w:rPr>
              <w:br/>
            </w:r>
            <w:r w:rsidRPr="006412D1">
              <w:rPr>
                <w:lang w:eastAsia="en-AU"/>
              </w:rPr>
              <w:t>75% Benefit: $1,009.80</w:t>
            </w:r>
          </w:p>
          <w:p w14:paraId="5EC7799B" w14:textId="77777777" w:rsidR="00DE3441" w:rsidRPr="00975D70" w:rsidRDefault="00DE3441" w:rsidP="00A835C5">
            <w:pPr>
              <w:rPr>
                <w:lang w:eastAsia="en-AU"/>
              </w:rPr>
            </w:pPr>
            <w:r w:rsidRPr="00975D70">
              <w:rPr>
                <w:lang w:eastAsia="en-AU"/>
              </w:rPr>
              <w:t xml:space="preserve">Extended Medical Safety Net (EMSN) cap: nil </w:t>
            </w:r>
          </w:p>
          <w:p w14:paraId="25910D7F" w14:textId="77777777" w:rsidR="00DE3441" w:rsidRPr="00975D70" w:rsidRDefault="00DE3441" w:rsidP="00A835C5">
            <w:pPr>
              <w:spacing w:after="60" w:line="240" w:lineRule="auto"/>
              <w:rPr>
                <w:rFonts w:eastAsia="Times New Roman" w:cs="Times New Roman"/>
                <w:lang w:eastAsia="en-AU"/>
              </w:rPr>
            </w:pPr>
            <w:r w:rsidRPr="00975D70">
              <w:rPr>
                <w:rFonts w:eastAsia="Times New Roman" w:cs="Times New Roman"/>
                <w:lang w:eastAsia="en-AU"/>
              </w:rPr>
              <w:t>PHI Procedure Type: Type A</w:t>
            </w:r>
            <w:r>
              <w:rPr>
                <w:rFonts w:eastAsia="Times New Roman" w:cs="Times New Roman"/>
                <w:lang w:eastAsia="en-AU"/>
              </w:rPr>
              <w:t xml:space="preserve"> Advanced</w:t>
            </w:r>
            <w:r w:rsidRPr="00975D70">
              <w:rPr>
                <w:rFonts w:eastAsia="Times New Roman" w:cs="Times New Roman"/>
                <w:lang w:eastAsia="en-AU"/>
              </w:rPr>
              <w:t xml:space="preserve"> Surgical  </w:t>
            </w:r>
          </w:p>
          <w:p w14:paraId="48BF80FA" w14:textId="77777777" w:rsidR="00DE3441" w:rsidRDefault="00DE3441" w:rsidP="00A835C5">
            <w:pPr>
              <w:rPr>
                <w:lang w:eastAsia="en-AU"/>
              </w:rPr>
            </w:pPr>
            <w:r w:rsidRPr="00975D70">
              <w:rPr>
                <w:rFonts w:eastAsia="Times New Roman" w:cs="Times New Roman"/>
                <w:lang w:eastAsia="en-AU"/>
              </w:rPr>
              <w:t>PHI Clinical Category: Gynaecology</w:t>
            </w:r>
          </w:p>
        </w:tc>
      </w:tr>
      <w:tr w:rsidR="00DE3441" w14:paraId="034FA6F4" w14:textId="77777777" w:rsidTr="00A835C5">
        <w:tc>
          <w:tcPr>
            <w:tcW w:w="1129" w:type="dxa"/>
            <w:tcBorders>
              <w:top w:val="single" w:sz="4" w:space="0" w:color="auto"/>
              <w:left w:val="single" w:sz="4" w:space="0" w:color="auto"/>
              <w:bottom w:val="single" w:sz="4" w:space="0" w:color="auto"/>
              <w:right w:val="single" w:sz="4" w:space="0" w:color="auto"/>
            </w:tcBorders>
          </w:tcPr>
          <w:p w14:paraId="72C4451A" w14:textId="77777777" w:rsidR="00DE3441" w:rsidRDefault="00DE3441" w:rsidP="00A835C5">
            <w:pPr>
              <w:rPr>
                <w:rStyle w:val="AmendedItemNumber"/>
                <w:lang w:eastAsia="en-AU"/>
              </w:rPr>
            </w:pPr>
            <w:r>
              <w:rPr>
                <w:rStyle w:val="AmendedItemNumber"/>
                <w:lang w:eastAsia="en-AU"/>
              </w:rPr>
              <w:t>3</w:t>
            </w:r>
            <w:r>
              <w:rPr>
                <w:rStyle w:val="AmendedItemNumber"/>
              </w:rPr>
              <w:t xml:space="preserve">5754 </w:t>
            </w:r>
          </w:p>
        </w:tc>
        <w:tc>
          <w:tcPr>
            <w:tcW w:w="9327" w:type="dxa"/>
            <w:tcBorders>
              <w:top w:val="single" w:sz="4" w:space="0" w:color="auto"/>
              <w:left w:val="single" w:sz="4" w:space="0" w:color="auto"/>
              <w:bottom w:val="single" w:sz="4" w:space="0" w:color="auto"/>
              <w:right w:val="single" w:sz="4" w:space="0" w:color="auto"/>
            </w:tcBorders>
          </w:tcPr>
          <w:p w14:paraId="6E9BDC45" w14:textId="77777777" w:rsidR="00DE3441" w:rsidRDefault="00DE3441" w:rsidP="00A835C5">
            <w:pPr>
              <w:rPr>
                <w:lang w:eastAsia="en-AU"/>
              </w:rPr>
            </w:pPr>
            <w:r>
              <w:rPr>
                <w:lang w:eastAsia="en-AU"/>
              </w:rPr>
              <w:t>Hysterectomy, complex laparoscopic, by any approach, that concurrently requires either extensive retroperitoneal dissection or complex side wall dissection, or both, with any of the following procedures (if performed):</w:t>
            </w:r>
            <w:r>
              <w:rPr>
                <w:lang w:eastAsia="en-AU"/>
              </w:rPr>
              <w:br/>
              <w:t>(a) endometrial sampling;</w:t>
            </w:r>
            <w:r>
              <w:rPr>
                <w:lang w:eastAsia="en-AU"/>
              </w:rPr>
              <w:br/>
              <w:t xml:space="preserve">(b) unilateral or bilateral salpingectomy, oophorectomy or </w:t>
            </w:r>
            <w:proofErr w:type="spellStart"/>
            <w:r>
              <w:rPr>
                <w:lang w:eastAsia="en-AU"/>
              </w:rPr>
              <w:t>salpingo</w:t>
            </w:r>
            <w:proofErr w:type="spellEnd"/>
            <w:r>
              <w:rPr>
                <w:lang w:eastAsia="en-AU"/>
              </w:rPr>
              <w:t xml:space="preserve"> oophorectomy;</w:t>
            </w:r>
            <w:r>
              <w:rPr>
                <w:lang w:eastAsia="en-AU"/>
              </w:rPr>
              <w:br/>
              <w:t>(c) excision of ovarian cyst;</w:t>
            </w:r>
            <w:r>
              <w:rPr>
                <w:lang w:eastAsia="en-AU"/>
              </w:rPr>
              <w:br/>
              <w:t>(d) any other laparoscopy</w:t>
            </w:r>
            <w:r>
              <w:rPr>
                <w:lang w:eastAsia="en-AU"/>
              </w:rPr>
              <w:br/>
              <w:t>not being a service associated with a service to which item 35595 or 35641 applies (H) (</w:t>
            </w:r>
            <w:proofErr w:type="spellStart"/>
            <w:r>
              <w:rPr>
                <w:lang w:eastAsia="en-AU"/>
              </w:rPr>
              <w:t>Anaes</w:t>
            </w:r>
            <w:proofErr w:type="spellEnd"/>
            <w:r>
              <w:rPr>
                <w:lang w:eastAsia="en-AU"/>
              </w:rPr>
              <w:t>.) (Assist.)</w:t>
            </w:r>
          </w:p>
          <w:p w14:paraId="6C5E3D92" w14:textId="77777777" w:rsidR="00DE3441" w:rsidRDefault="00DE3441" w:rsidP="00A835C5">
            <w:pPr>
              <w:rPr>
                <w:lang w:eastAsia="en-AU"/>
              </w:rPr>
            </w:pPr>
            <w:r>
              <w:rPr>
                <w:lang w:eastAsia="en-AU"/>
              </w:rPr>
              <w:t>MBS Schedule Fee: $1,772.25</w:t>
            </w:r>
            <w:r>
              <w:rPr>
                <w:lang w:eastAsia="en-AU"/>
              </w:rPr>
              <w:br/>
              <w:t xml:space="preserve">75% Benefit: $1,329.20 </w:t>
            </w:r>
          </w:p>
          <w:p w14:paraId="766D09A4" w14:textId="77777777" w:rsidR="00DE3441" w:rsidRPr="00975D70" w:rsidRDefault="00DE3441" w:rsidP="00A835C5">
            <w:pPr>
              <w:rPr>
                <w:lang w:eastAsia="en-AU"/>
              </w:rPr>
            </w:pPr>
            <w:r w:rsidRPr="00975D70">
              <w:rPr>
                <w:lang w:eastAsia="en-AU"/>
              </w:rPr>
              <w:t xml:space="preserve">Extended Medical Safety Net (EMSN) cap: nil </w:t>
            </w:r>
          </w:p>
          <w:p w14:paraId="5017BF4E" w14:textId="77777777" w:rsidR="00DE3441" w:rsidRPr="00975D70" w:rsidRDefault="00DE3441" w:rsidP="00A835C5">
            <w:pPr>
              <w:spacing w:after="60" w:line="240" w:lineRule="auto"/>
              <w:rPr>
                <w:rFonts w:eastAsia="Times New Roman" w:cs="Times New Roman"/>
                <w:lang w:eastAsia="en-AU"/>
              </w:rPr>
            </w:pPr>
            <w:r w:rsidRPr="00975D70">
              <w:rPr>
                <w:rFonts w:eastAsia="Times New Roman" w:cs="Times New Roman"/>
                <w:lang w:eastAsia="en-AU"/>
              </w:rPr>
              <w:t>PHI Procedure Type: Type A</w:t>
            </w:r>
            <w:r>
              <w:rPr>
                <w:rFonts w:eastAsia="Times New Roman" w:cs="Times New Roman"/>
                <w:lang w:eastAsia="en-AU"/>
              </w:rPr>
              <w:t xml:space="preserve"> Advanced</w:t>
            </w:r>
            <w:r w:rsidRPr="00975D70">
              <w:rPr>
                <w:rFonts w:eastAsia="Times New Roman" w:cs="Times New Roman"/>
                <w:lang w:eastAsia="en-AU"/>
              </w:rPr>
              <w:t xml:space="preserve"> Surgical  </w:t>
            </w:r>
          </w:p>
          <w:p w14:paraId="3A12EE60" w14:textId="77777777" w:rsidR="00DE3441" w:rsidRDefault="00DE3441" w:rsidP="00A835C5">
            <w:pPr>
              <w:rPr>
                <w:lang w:eastAsia="en-AU"/>
              </w:rPr>
            </w:pPr>
            <w:r w:rsidRPr="00975D70">
              <w:rPr>
                <w:rFonts w:eastAsia="Times New Roman" w:cs="Times New Roman"/>
                <w:lang w:eastAsia="en-AU"/>
              </w:rPr>
              <w:t>PHI Clinical Category: Gynaecology</w:t>
            </w:r>
          </w:p>
        </w:tc>
      </w:tr>
    </w:tbl>
    <w:p w14:paraId="21C49C75" w14:textId="77777777" w:rsidR="00DE3441" w:rsidRDefault="00DE3441" w:rsidP="00DE3441">
      <w:pPr>
        <w:rPr>
          <w:rFonts w:asciiTheme="majorHAnsi" w:hAnsiTheme="majorHAnsi"/>
          <w:color w:val="3F4A75" w:themeColor="text2"/>
          <w:sz w:val="28"/>
        </w:rPr>
      </w:pPr>
    </w:p>
    <w:p w14:paraId="0EB308BB" w14:textId="5E25B15A" w:rsidR="00DE3441" w:rsidRDefault="00DE3441" w:rsidP="00DE3441">
      <w:pPr>
        <w:rPr>
          <w:rFonts w:asciiTheme="majorHAnsi" w:hAnsiTheme="majorHAnsi"/>
          <w:color w:val="3F4A75" w:themeColor="text2"/>
          <w:sz w:val="28"/>
        </w:rPr>
      </w:pPr>
    </w:p>
    <w:p w14:paraId="6711A2EF" w14:textId="77777777" w:rsidR="00FF1B7D" w:rsidRDefault="00FF1B7D" w:rsidP="00DE3441">
      <w:pPr>
        <w:rPr>
          <w:rFonts w:asciiTheme="majorHAnsi" w:hAnsiTheme="majorHAnsi"/>
          <w:color w:val="3F4A75" w:themeColor="text2"/>
          <w:sz w:val="28"/>
        </w:rPr>
      </w:pPr>
    </w:p>
    <w:p w14:paraId="05629859" w14:textId="77777777" w:rsidR="00DE3441" w:rsidRDefault="00DE3441" w:rsidP="00DE3441">
      <w:pPr>
        <w:rPr>
          <w:rFonts w:asciiTheme="majorHAnsi" w:hAnsiTheme="majorHAnsi"/>
          <w:color w:val="3F4A75" w:themeColor="text2"/>
          <w:sz w:val="28"/>
        </w:rPr>
      </w:pPr>
      <w:r w:rsidRPr="007A32E7">
        <w:rPr>
          <w:rFonts w:asciiTheme="majorHAnsi" w:hAnsiTheme="majorHAnsi"/>
          <w:color w:val="3F4A75" w:themeColor="text2"/>
          <w:sz w:val="28"/>
        </w:rPr>
        <w:lastRenderedPageBreak/>
        <w:t xml:space="preserve">New explanatory notes </w:t>
      </w:r>
    </w:p>
    <w:tbl>
      <w:tblPr>
        <w:tblStyle w:val="TableGrid"/>
        <w:tblW w:w="0" w:type="auto"/>
        <w:tblLook w:val="04A0" w:firstRow="1" w:lastRow="0" w:firstColumn="1" w:lastColumn="0" w:noHBand="0" w:noVBand="1"/>
        <w:tblCaption w:val="New Explanatory Notes"/>
        <w:tblDescription w:val="Items: 35631, 35632, 35637, 35641.&#10;TN.8.248 Endometriosis classification system &#10;For the purposes of any item in which an endometriosis grading is referenced the equivalent grade under the American Fertility Society (rAFS) endometriosis classification system is as follows:  &#10;Minimal endometriosis is the equivalent of stage I. &#10;Mild endometriosis is the equivalent stage II.&#10;Moderate endometriosis is the equivalent to stage III.&#10;Severe endometriosis is the equivalent stage IV or higher.&#10;Items: 35633, 35635&#10;TN.8.249 Hysteroscopy – (Items 35633 and 35635)&#10;For the purposes of item 35633, minor intrauterine adhesions mean Grade 1 under the European Society for Hysteroscopy (ESH) classification system. For the purposes of item 35635, moderate to severe intrauterine adhesions mean Grade 2 or higher under the ESH classification system.&#10;&#10;"/>
      </w:tblPr>
      <w:tblGrid>
        <w:gridCol w:w="1783"/>
        <w:gridCol w:w="7277"/>
      </w:tblGrid>
      <w:tr w:rsidR="00DE3441" w14:paraId="65AD821D" w14:textId="77777777" w:rsidTr="00A835C5">
        <w:tc>
          <w:tcPr>
            <w:tcW w:w="1980" w:type="dxa"/>
          </w:tcPr>
          <w:p w14:paraId="327B3A77" w14:textId="77777777" w:rsidR="00DE3441" w:rsidRPr="00766A10" w:rsidRDefault="00DE3441" w:rsidP="00A835C5">
            <w:pPr>
              <w:rPr>
                <w:b/>
              </w:rPr>
            </w:pPr>
            <w:r w:rsidRPr="00766A10">
              <w:rPr>
                <w:b/>
              </w:rPr>
              <w:t>Item</w:t>
            </w:r>
          </w:p>
        </w:tc>
        <w:tc>
          <w:tcPr>
            <w:tcW w:w="8476" w:type="dxa"/>
          </w:tcPr>
          <w:p w14:paraId="3C7EC08C" w14:textId="77777777" w:rsidR="00DE3441" w:rsidRPr="00766A10" w:rsidRDefault="00DE3441" w:rsidP="00A835C5">
            <w:pPr>
              <w:rPr>
                <w:b/>
              </w:rPr>
            </w:pPr>
            <w:r w:rsidRPr="00766A10">
              <w:rPr>
                <w:b/>
              </w:rPr>
              <w:t xml:space="preserve">Explanatory Notes </w:t>
            </w:r>
          </w:p>
        </w:tc>
      </w:tr>
      <w:tr w:rsidR="00DE3441" w14:paraId="45EE1653" w14:textId="77777777" w:rsidTr="00A835C5">
        <w:tc>
          <w:tcPr>
            <w:tcW w:w="1980" w:type="dxa"/>
          </w:tcPr>
          <w:p w14:paraId="4C6588C6" w14:textId="77777777" w:rsidR="00DE3441" w:rsidRDefault="00DE3441" w:rsidP="00A835C5">
            <w:pPr>
              <w:rPr>
                <w:bCs/>
              </w:rPr>
            </w:pPr>
            <w:bookmarkStart w:id="2" w:name="_Hlk110858018"/>
            <w:r>
              <w:rPr>
                <w:bCs/>
              </w:rPr>
              <w:t xml:space="preserve">35631, 35632, 35637, 35641 </w:t>
            </w:r>
          </w:p>
        </w:tc>
        <w:tc>
          <w:tcPr>
            <w:tcW w:w="8476" w:type="dxa"/>
          </w:tcPr>
          <w:p w14:paraId="6E3CDF88" w14:textId="77777777" w:rsidR="00DE3441" w:rsidRPr="00895101" w:rsidRDefault="00DE3441" w:rsidP="00A835C5">
            <w:pPr>
              <w:rPr>
                <w:bCs/>
              </w:rPr>
            </w:pPr>
            <w:r w:rsidRPr="00895101">
              <w:rPr>
                <w:bCs/>
              </w:rPr>
              <w:t>TN.8.</w:t>
            </w:r>
            <w:r>
              <w:rPr>
                <w:bCs/>
              </w:rPr>
              <w:t>248</w:t>
            </w:r>
            <w:r w:rsidRPr="00895101">
              <w:rPr>
                <w:bCs/>
              </w:rPr>
              <w:t xml:space="preserve"> Endometriosis classification system </w:t>
            </w:r>
          </w:p>
          <w:p w14:paraId="305848D0" w14:textId="7CAC5D45" w:rsidR="00DE3441" w:rsidRDefault="00DE3441" w:rsidP="00A835C5">
            <w:pPr>
              <w:rPr>
                <w:bCs/>
              </w:rPr>
            </w:pPr>
            <w:r w:rsidRPr="00895101">
              <w:rPr>
                <w:bCs/>
              </w:rPr>
              <w:t>For the purposes of any item in which an endometriosis grading is referenced the equivalent grade under the American Fertility Society (</w:t>
            </w:r>
            <w:proofErr w:type="spellStart"/>
            <w:r w:rsidRPr="00895101">
              <w:rPr>
                <w:bCs/>
              </w:rPr>
              <w:t>rAFS</w:t>
            </w:r>
            <w:proofErr w:type="spellEnd"/>
            <w:r w:rsidRPr="00895101">
              <w:rPr>
                <w:bCs/>
              </w:rPr>
              <w:t xml:space="preserve">) endometriosis classification system is as follows:  </w:t>
            </w:r>
            <w:r>
              <w:rPr>
                <w:bCs/>
              </w:rPr>
              <w:br/>
            </w:r>
            <w:r w:rsidRPr="00895101">
              <w:rPr>
                <w:bCs/>
              </w:rPr>
              <w:t xml:space="preserve">Minimal endometriosis is the equivalent of stage I. </w:t>
            </w:r>
            <w:r>
              <w:rPr>
                <w:bCs/>
              </w:rPr>
              <w:br/>
            </w:r>
            <w:r w:rsidRPr="00895101">
              <w:rPr>
                <w:bCs/>
              </w:rPr>
              <w:t>Mild endometriosis is the equivalent stage II.</w:t>
            </w:r>
            <w:r>
              <w:rPr>
                <w:bCs/>
              </w:rPr>
              <w:br/>
            </w:r>
            <w:r w:rsidRPr="00895101">
              <w:rPr>
                <w:bCs/>
              </w:rPr>
              <w:t>Moderate endometriosis is the equivalent to stage III.</w:t>
            </w:r>
            <w:r>
              <w:rPr>
                <w:bCs/>
              </w:rPr>
              <w:br/>
            </w:r>
            <w:r w:rsidRPr="00895101">
              <w:rPr>
                <w:bCs/>
              </w:rPr>
              <w:t>Severe endometriosis is the equivalent stage IV or higher.</w:t>
            </w:r>
          </w:p>
        </w:tc>
      </w:tr>
      <w:tr w:rsidR="00DE3441" w14:paraId="1AE8B324" w14:textId="77777777" w:rsidTr="00A835C5">
        <w:tc>
          <w:tcPr>
            <w:tcW w:w="1980" w:type="dxa"/>
          </w:tcPr>
          <w:p w14:paraId="59DB41EC" w14:textId="77777777" w:rsidR="00DE3441" w:rsidRDefault="00DE3441" w:rsidP="00A835C5">
            <w:pPr>
              <w:rPr>
                <w:bCs/>
              </w:rPr>
            </w:pPr>
            <w:r>
              <w:rPr>
                <w:bCs/>
              </w:rPr>
              <w:t xml:space="preserve">35633, 35635 </w:t>
            </w:r>
          </w:p>
        </w:tc>
        <w:tc>
          <w:tcPr>
            <w:tcW w:w="8476" w:type="dxa"/>
          </w:tcPr>
          <w:p w14:paraId="4B7CD76C" w14:textId="77777777" w:rsidR="00DE3441" w:rsidRPr="00766A10" w:rsidRDefault="00DE3441" w:rsidP="00A835C5">
            <w:pPr>
              <w:rPr>
                <w:bCs/>
              </w:rPr>
            </w:pPr>
            <w:r w:rsidRPr="00766A10">
              <w:rPr>
                <w:bCs/>
              </w:rPr>
              <w:t>TN.8</w:t>
            </w:r>
            <w:r>
              <w:rPr>
                <w:bCs/>
              </w:rPr>
              <w:t>.249</w:t>
            </w:r>
            <w:r w:rsidRPr="00766A10">
              <w:rPr>
                <w:bCs/>
                <w:color w:val="FF0000"/>
              </w:rPr>
              <w:t xml:space="preserve"> </w:t>
            </w:r>
            <w:r w:rsidRPr="00766A10">
              <w:rPr>
                <w:bCs/>
              </w:rPr>
              <w:t>Hysteroscopy – (Items 35633 and 35635)</w:t>
            </w:r>
          </w:p>
          <w:p w14:paraId="0F61182A" w14:textId="77777777" w:rsidR="00DE3441" w:rsidRPr="00895101" w:rsidRDefault="00DE3441" w:rsidP="00A835C5">
            <w:pPr>
              <w:rPr>
                <w:bCs/>
              </w:rPr>
            </w:pPr>
            <w:r w:rsidRPr="00766A10">
              <w:rPr>
                <w:bCs/>
              </w:rPr>
              <w:t>For the purposes of item 35633, minor intrauterine adhesions mean Grade 1 under the European Society for Hysteroscopy (ESH) classification system. For the purposes of item 35635, moderate to severe intrauterine adhesions mean Grade 2 or higher under the ESH classification system.</w:t>
            </w:r>
          </w:p>
        </w:tc>
      </w:tr>
      <w:bookmarkEnd w:id="2"/>
    </w:tbl>
    <w:p w14:paraId="6C2D222D" w14:textId="77777777" w:rsidR="00DE3441" w:rsidRPr="007A32E7" w:rsidRDefault="00DE3441" w:rsidP="00DE3441">
      <w:pPr>
        <w:rPr>
          <w:bCs/>
        </w:rPr>
      </w:pPr>
    </w:p>
    <w:p w14:paraId="1A84F7BC" w14:textId="77777777" w:rsidR="00DE3441" w:rsidRDefault="00DE3441" w:rsidP="00DE3441">
      <w:pPr>
        <w:pStyle w:val="Heading2"/>
      </w:pPr>
      <w:r w:rsidRPr="001A7FB7">
        <w:t>How will the changes be monitored</w:t>
      </w:r>
      <w:r>
        <w:t xml:space="preserve"> and reviewed</w:t>
      </w:r>
      <w:r w:rsidRPr="001A7FB7">
        <w:t>?</w:t>
      </w:r>
    </w:p>
    <w:p w14:paraId="7A20A39C" w14:textId="77777777" w:rsidR="00DE3441" w:rsidRDefault="00DE3441" w:rsidP="00DE3441">
      <w:r>
        <w:t xml:space="preserve">The impact of these changes will be closely monitored. The Department will continue to work with stakeholders following implementation of the changes.  </w:t>
      </w:r>
    </w:p>
    <w:p w14:paraId="5131A057" w14:textId="77777777" w:rsidR="00DE3441" w:rsidRDefault="00DE3441" w:rsidP="00DE3441">
      <w:r>
        <w:t>All MBS items are subject to compliance processes and activities, including random and targeted audits which may require a provider to submit evidence about the services claimed.</w:t>
      </w:r>
    </w:p>
    <w:p w14:paraId="4D1B9A0A" w14:textId="77777777" w:rsidR="00DE3441" w:rsidRDefault="00DE3441" w:rsidP="00DE3441">
      <w:pPr>
        <w:pStyle w:val="Heading2"/>
      </w:pPr>
      <w:r>
        <w:t>Where can I find more information?</w:t>
      </w:r>
    </w:p>
    <w:p w14:paraId="36F13D03" w14:textId="77777777" w:rsidR="00DE3441" w:rsidRDefault="00DE3441" w:rsidP="00DE3441">
      <w:r>
        <w:t>The full item descriptor(s) and</w:t>
      </w:r>
      <w:r w:rsidRPr="007E14C4">
        <w:t xml:space="preserve"> information on other changes to the MBS</w:t>
      </w:r>
      <w:r>
        <w:t xml:space="preserve"> can be found on the </w:t>
      </w:r>
      <w:r w:rsidRPr="003122B4">
        <w:t>MBS Online</w:t>
      </w:r>
      <w:r>
        <w:t xml:space="preserve"> website at </w:t>
      </w:r>
      <w:hyperlink r:id="rId10" w:history="1">
        <w:r>
          <w:rPr>
            <w:rStyle w:val="Hyperlink"/>
          </w:rPr>
          <w:t>www.mbsonline.gov.au</w:t>
        </w:r>
      </w:hyperlink>
      <w:r>
        <w:rPr>
          <w:rStyle w:val="Hyperlink"/>
        </w:rPr>
        <w:t>.</w:t>
      </w:r>
      <w:r w:rsidRPr="001A7BED">
        <w:t xml:space="preserve"> </w:t>
      </w:r>
    </w:p>
    <w:p w14:paraId="5FBE6B96" w14:textId="77777777" w:rsidR="00DE3441" w:rsidRDefault="00DE3441" w:rsidP="00DE3441">
      <w:r>
        <w:t xml:space="preserve">You can also subscribe to </w:t>
      </w:r>
      <w:r w:rsidRPr="00C812D8">
        <w:t>future</w:t>
      </w:r>
      <w:r w:rsidRPr="00215118">
        <w:t xml:space="preserve"> MBS updates </w:t>
      </w:r>
      <w:r>
        <w:t xml:space="preserve">by visiting </w:t>
      </w:r>
      <w:hyperlink r:id="rId11" w:history="1">
        <w:r w:rsidRPr="00420023">
          <w:rPr>
            <w:rStyle w:val="Hyperlink"/>
          </w:rPr>
          <w:t>MBS Online</w:t>
        </w:r>
      </w:hyperlink>
      <w:r>
        <w:t xml:space="preserve"> and clicking ‘Subscribe’. </w:t>
      </w:r>
    </w:p>
    <w:p w14:paraId="27324EFB" w14:textId="77777777" w:rsidR="00DE3441" w:rsidRDefault="00DE3441" w:rsidP="00DE3441">
      <w:r>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2" w:history="1">
        <w:r w:rsidRPr="00AF4D21">
          <w:rPr>
            <w:rStyle w:val="Hyperlink"/>
          </w:rPr>
          <w:t>askMBS@health.gov.au</w:t>
        </w:r>
      </w:hyperlink>
      <w:r>
        <w:t>.</w:t>
      </w:r>
      <w:r>
        <w:br/>
      </w:r>
      <w:r>
        <w:br/>
        <w:t xml:space="preserve">For questions regarding the PHI classifications, please email </w:t>
      </w:r>
      <w:hyperlink r:id="rId13" w:history="1">
        <w:r>
          <w:rPr>
            <w:rStyle w:val="Hyperlink"/>
          </w:rPr>
          <w:t>PHI@health.gov.au</w:t>
        </w:r>
      </w:hyperlink>
      <w:r>
        <w:t xml:space="preserve">. </w:t>
      </w:r>
    </w:p>
    <w:p w14:paraId="500CC5D4" w14:textId="77777777" w:rsidR="00DE3441" w:rsidRDefault="00DE3441" w:rsidP="00DE3441">
      <w:r>
        <w:t>Subscribe to ‘</w:t>
      </w:r>
      <w:hyperlink r:id="rId14" w:history="1">
        <w:r w:rsidRPr="00B378D4">
          <w:rPr>
            <w:rStyle w:val="Hyperlink"/>
          </w:rPr>
          <w:t>News for Health Professionals</w:t>
        </w:r>
      </w:hyperlink>
      <w:r>
        <w:t>’ on the Services Australia website and you will receive regular news highlights.</w:t>
      </w:r>
    </w:p>
    <w:p w14:paraId="150E3D45" w14:textId="77777777" w:rsidR="00DE3441" w:rsidRDefault="00DE3441" w:rsidP="00DE3441">
      <w:r>
        <w:lastRenderedPageBreak/>
        <w:t xml:space="preserve">If you are seeking advice in relation to Medicare billing, claiming, payments, or obtaining a provider number, please </w:t>
      </w:r>
      <w:bookmarkStart w:id="3" w:name="_Hlk7773414"/>
      <w:r>
        <w:t xml:space="preserve">go to the Health Professionals page on the Services Australia website or </w:t>
      </w:r>
      <w:bookmarkEnd w:id="3"/>
      <w:r>
        <w:t xml:space="preserve">contact the Services Australia on the Provider Enquiry Line – 13 21 50. </w:t>
      </w:r>
    </w:p>
    <w:p w14:paraId="5E513F14" w14:textId="77777777" w:rsidR="00DE3441" w:rsidRDefault="00DE3441" w:rsidP="00DE3441">
      <w:r>
        <w:t xml:space="preserve">The data file for software vendors is when available can be accessed via the </w:t>
      </w:r>
      <w:hyperlink r:id="rId15" w:history="1">
        <w:r w:rsidRPr="002427E0">
          <w:rPr>
            <w:rStyle w:val="Hyperlink"/>
          </w:rPr>
          <w:t>Downloads</w:t>
        </w:r>
      </w:hyperlink>
      <w:r>
        <w:t xml:space="preserve"> page.</w:t>
      </w:r>
    </w:p>
    <w:p w14:paraId="6DEDD940" w14:textId="77777777" w:rsidR="00DE3441" w:rsidRDefault="00DE3441" w:rsidP="00DE3441"/>
    <w:p w14:paraId="58B4572C" w14:textId="77777777" w:rsidR="00DE3441" w:rsidRDefault="00DE3441" w:rsidP="00DE3441">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1981149E" w14:textId="77777777" w:rsidR="00DE3441" w:rsidRPr="0029176A" w:rsidRDefault="00DE3441" w:rsidP="00DE3441">
      <w:pPr>
        <w:pStyle w:val="Disclaimer"/>
      </w:pPr>
      <w:r w:rsidRPr="0029176A">
        <w:t xml:space="preserve">This 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575A03F1" w14:textId="77777777" w:rsidR="009040E9" w:rsidRPr="009040E9" w:rsidRDefault="009040E9" w:rsidP="00DE3441">
      <w:pPr>
        <w:pStyle w:val="Heading2"/>
      </w:pPr>
    </w:p>
    <w:sectPr w:rsidR="009040E9" w:rsidRPr="009040E9" w:rsidSect="00B53987">
      <w:headerReference w:type="default" r:id="rId16"/>
      <w:footerReference w:type="default" r:id="rId17"/>
      <w:headerReference w:type="first" r:id="rId18"/>
      <w:footerReference w:type="first" r:id="rId19"/>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DA949" w14:textId="77777777" w:rsidR="00813C55" w:rsidRDefault="00813C55" w:rsidP="006B56BB">
      <w:r>
        <w:separator/>
      </w:r>
    </w:p>
    <w:p w14:paraId="71C416A1" w14:textId="77777777" w:rsidR="00813C55" w:rsidRDefault="00813C55"/>
  </w:endnote>
  <w:endnote w:type="continuationSeparator" w:id="0">
    <w:p w14:paraId="7AB42830" w14:textId="77777777" w:rsidR="00813C55" w:rsidRDefault="00813C55" w:rsidP="006B56BB">
      <w:r>
        <w:continuationSeparator/>
      </w:r>
    </w:p>
    <w:p w14:paraId="6C76A57B" w14:textId="77777777" w:rsidR="00813C55" w:rsidRDefault="00813C55"/>
  </w:endnote>
  <w:endnote w:type="continuationNotice" w:id="1">
    <w:p w14:paraId="7B7EDDDD" w14:textId="77777777" w:rsidR="00813C55" w:rsidRDefault="00813C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C3456" w14:textId="77777777" w:rsidR="00813C55" w:rsidRDefault="00BE38C0" w:rsidP="007B4F03">
    <w:pPr>
      <w:pStyle w:val="Footer"/>
      <w:jc w:val="left"/>
    </w:pPr>
    <w:r>
      <w:rPr>
        <w:rStyle w:val="BookTitle"/>
        <w:noProof/>
      </w:rPr>
      <w:pict w14:anchorId="70B4C22F">
        <v:rect id="_x0000_i1025" style="width:523.3pt;height:1.9pt" o:hralign="center" o:hrstd="t" o:hr="t" fillcolor="#a0a0a0" stroked="f"/>
      </w:pict>
    </w:r>
    <w:r w:rsidR="00813C55">
      <w:t>Medicare Benefits Schedule</w:t>
    </w:r>
  </w:p>
  <w:p w14:paraId="0F209F96" w14:textId="32E4F9F9" w:rsidR="00813C55" w:rsidRDefault="00965336" w:rsidP="009B32BA">
    <w:pPr>
      <w:pStyle w:val="Footer"/>
      <w:tabs>
        <w:tab w:val="clear" w:pos="9026"/>
        <w:tab w:val="right" w:pos="10466"/>
      </w:tabs>
    </w:pPr>
    <w:r>
      <w:rPr>
        <w:b/>
      </w:rPr>
      <w:t>Factsheet</w:t>
    </w:r>
    <w:r w:rsidRPr="00E863C4">
      <w:t xml:space="preserve"> </w:t>
    </w:r>
    <w:r w:rsidRPr="00965336">
      <w:rPr>
        <w:b/>
      </w:rPr>
      <w:t>Minor changes to Gynaecology MBS items</w:t>
    </w:r>
    <w:sdt>
      <w:sdtPr>
        <w:id w:val="960607005"/>
        <w:docPartObj>
          <w:docPartGallery w:val="Page Numbers (Bottom of Page)"/>
          <w:docPartUnique/>
        </w:docPartObj>
      </w:sdtPr>
      <w:sdtEndPr>
        <w:rPr>
          <w:noProof/>
        </w:rPr>
      </w:sdtEndPr>
      <w:sdtContent>
        <w:r w:rsidR="00813C55">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813C55" w:rsidRPr="00F546CA">
                  <w:t xml:space="preserve">Page </w:t>
                </w:r>
                <w:r w:rsidR="00813C55" w:rsidRPr="00F546CA">
                  <w:rPr>
                    <w:bCs/>
                    <w:sz w:val="24"/>
                  </w:rPr>
                  <w:fldChar w:fldCharType="begin"/>
                </w:r>
                <w:r w:rsidR="00813C55" w:rsidRPr="00F546CA">
                  <w:rPr>
                    <w:bCs/>
                  </w:rPr>
                  <w:instrText xml:space="preserve"> PAGE </w:instrText>
                </w:r>
                <w:r w:rsidR="00813C55" w:rsidRPr="00F546CA">
                  <w:rPr>
                    <w:bCs/>
                    <w:sz w:val="24"/>
                  </w:rPr>
                  <w:fldChar w:fldCharType="separate"/>
                </w:r>
                <w:r w:rsidR="00813C55">
                  <w:rPr>
                    <w:bCs/>
                    <w:noProof/>
                  </w:rPr>
                  <w:t>4</w:t>
                </w:r>
                <w:r w:rsidR="00813C55" w:rsidRPr="00F546CA">
                  <w:rPr>
                    <w:bCs/>
                    <w:sz w:val="24"/>
                  </w:rPr>
                  <w:fldChar w:fldCharType="end"/>
                </w:r>
                <w:r w:rsidR="00813C55" w:rsidRPr="00F546CA">
                  <w:t xml:space="preserve"> of </w:t>
                </w:r>
                <w:r w:rsidR="00813C55" w:rsidRPr="00F546CA">
                  <w:rPr>
                    <w:bCs/>
                    <w:sz w:val="24"/>
                  </w:rPr>
                  <w:fldChar w:fldCharType="begin"/>
                </w:r>
                <w:r w:rsidR="00813C55" w:rsidRPr="00F546CA">
                  <w:rPr>
                    <w:bCs/>
                  </w:rPr>
                  <w:instrText xml:space="preserve"> NUMPAGES  </w:instrText>
                </w:r>
                <w:r w:rsidR="00813C55" w:rsidRPr="00F546CA">
                  <w:rPr>
                    <w:bCs/>
                    <w:sz w:val="24"/>
                  </w:rPr>
                  <w:fldChar w:fldCharType="separate"/>
                </w:r>
                <w:r w:rsidR="00813C55">
                  <w:rPr>
                    <w:bCs/>
                    <w:noProof/>
                  </w:rPr>
                  <w:t>4</w:t>
                </w:r>
                <w:r w:rsidR="00813C55" w:rsidRPr="00F546CA">
                  <w:rPr>
                    <w:bCs/>
                    <w:sz w:val="24"/>
                  </w:rPr>
                  <w:fldChar w:fldCharType="end"/>
                </w:r>
              </w:sdtContent>
            </w:sdt>
          </w:sdtContent>
        </w:sdt>
        <w:r w:rsidR="00813C55">
          <w:t xml:space="preserve"> </w:t>
        </w:r>
      </w:sdtContent>
    </w:sdt>
  </w:p>
  <w:p w14:paraId="7196F6E2" w14:textId="77777777" w:rsidR="00813C55" w:rsidRDefault="00BE38C0" w:rsidP="007B4F03">
    <w:pPr>
      <w:pStyle w:val="Footer"/>
      <w:jc w:val="left"/>
      <w:rPr>
        <w:rStyle w:val="Hyperlink"/>
        <w:szCs w:val="18"/>
      </w:rPr>
    </w:pPr>
    <w:hyperlink r:id="rId1" w:history="1">
      <w:r w:rsidR="00813C55" w:rsidRPr="00E863C4">
        <w:rPr>
          <w:rStyle w:val="Hyperlink"/>
          <w:szCs w:val="18"/>
        </w:rPr>
        <w:t>MBS Online</w:t>
      </w:r>
    </w:hyperlink>
  </w:p>
  <w:p w14:paraId="478A418C" w14:textId="57388CD1" w:rsidR="00813C55" w:rsidRPr="009B32BA" w:rsidRDefault="00813C55" w:rsidP="007B4F03">
    <w:pPr>
      <w:pStyle w:val="Footer"/>
      <w:jc w:val="left"/>
      <w:rPr>
        <w:szCs w:val="18"/>
      </w:rPr>
    </w:pPr>
    <w:r w:rsidRPr="00870B05">
      <w:t>Last updated</w:t>
    </w:r>
    <w:r>
      <w:t xml:space="preserve"> – </w:t>
    </w:r>
    <w:r w:rsidR="00411E81">
      <w:t xml:space="preserve">2 August </w:t>
    </w:r>
    <w:r w:rsidR="00965336">
      <w:t>2</w:t>
    </w:r>
    <w:r w:rsidR="00411E81">
      <w:t>0</w:t>
    </w:r>
    <w:r w:rsidR="00965336">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07A4C" w14:textId="3189A9EB" w:rsidR="00965336" w:rsidRDefault="00BE38C0" w:rsidP="00965336">
    <w:pPr>
      <w:pStyle w:val="Footer"/>
      <w:jc w:val="left"/>
    </w:pPr>
    <w:r>
      <w:rPr>
        <w:rStyle w:val="BookTitle"/>
        <w:noProof/>
      </w:rPr>
      <w:pict w14:anchorId="657665E2">
        <v:rect id="_x0000_i1027" style="width:523.3pt;height:1.9pt" o:hralign="center" o:hrstd="t" o:hr="t" fillcolor="#a0a0a0" stroked="f"/>
      </w:pict>
    </w:r>
    <w:r w:rsidR="00965336">
      <w:t>Medicare Benefits Schedule</w:t>
    </w:r>
  </w:p>
  <w:p w14:paraId="4560A9E6" w14:textId="77777777" w:rsidR="00965336" w:rsidRDefault="00965336" w:rsidP="00965336">
    <w:pPr>
      <w:pStyle w:val="Footer"/>
      <w:tabs>
        <w:tab w:val="clear" w:pos="9026"/>
        <w:tab w:val="right" w:pos="10466"/>
      </w:tabs>
    </w:pPr>
    <w:r>
      <w:rPr>
        <w:b/>
      </w:rPr>
      <w:t>Factsheet</w:t>
    </w:r>
    <w:r w:rsidRPr="00E863C4">
      <w:t xml:space="preserve"> </w:t>
    </w:r>
    <w:r w:rsidRPr="00965336">
      <w:rPr>
        <w:b/>
      </w:rPr>
      <w:t>Minor changes to Gynaecology MBS items</w:t>
    </w:r>
    <w:sdt>
      <w:sdtPr>
        <w:id w:val="341750964"/>
        <w:docPartObj>
          <w:docPartGallery w:val="Page Numbers (Bottom of Page)"/>
          <w:docPartUnique/>
        </w:docPartObj>
      </w:sdtPr>
      <w:sdtEndPr>
        <w:rPr>
          <w:noProof/>
        </w:rPr>
      </w:sdtEndPr>
      <w:sdtContent>
        <w:r>
          <w:tab/>
        </w:r>
        <w:sdt>
          <w:sdtPr>
            <w:id w:val="-883328410"/>
            <w:docPartObj>
              <w:docPartGallery w:val="Page Numbers (Bottom of Page)"/>
              <w:docPartUnique/>
            </w:docPartObj>
          </w:sdtPr>
          <w:sdtEndPr/>
          <w:sdtContent>
            <w:sdt>
              <w:sdtPr>
                <w:id w:val="-235248538"/>
                <w:docPartObj>
                  <w:docPartGallery w:val="Page Numbers (Top of Page)"/>
                  <w:docPartUnique/>
                </w:docPartObj>
              </w:sdtPr>
              <w:sdtEndPr/>
              <w:sdtContent>
                <w:r w:rsidRPr="00F546CA">
                  <w:t xml:space="preserve">Page </w:t>
                </w:r>
                <w:r w:rsidRPr="00F546CA">
                  <w:rPr>
                    <w:bCs/>
                    <w:sz w:val="24"/>
                  </w:rPr>
                  <w:fldChar w:fldCharType="begin"/>
                </w:r>
                <w:r w:rsidRPr="00F546CA">
                  <w:rPr>
                    <w:bCs/>
                  </w:rPr>
                  <w:instrText xml:space="preserve"> PAGE </w:instrText>
                </w:r>
                <w:r w:rsidRPr="00F546CA">
                  <w:rPr>
                    <w:bCs/>
                    <w:sz w:val="24"/>
                  </w:rPr>
                  <w:fldChar w:fldCharType="separate"/>
                </w:r>
                <w:r>
                  <w:rPr>
                    <w:bCs/>
                    <w:sz w:val="24"/>
                  </w:rPr>
                  <w:t>1</w:t>
                </w:r>
                <w:r w:rsidRPr="00F546CA">
                  <w:rPr>
                    <w:bCs/>
                    <w:sz w:val="24"/>
                  </w:rPr>
                  <w:fldChar w:fldCharType="end"/>
                </w:r>
                <w:r w:rsidRPr="00F546CA">
                  <w:t xml:space="preserve"> of </w:t>
                </w:r>
                <w:r w:rsidRPr="00F546CA">
                  <w:rPr>
                    <w:bCs/>
                    <w:sz w:val="24"/>
                  </w:rPr>
                  <w:fldChar w:fldCharType="begin"/>
                </w:r>
                <w:r w:rsidRPr="00F546CA">
                  <w:rPr>
                    <w:bCs/>
                  </w:rPr>
                  <w:instrText xml:space="preserve"> NUMPAGES  </w:instrText>
                </w:r>
                <w:r w:rsidRPr="00F546CA">
                  <w:rPr>
                    <w:bCs/>
                    <w:sz w:val="24"/>
                  </w:rPr>
                  <w:fldChar w:fldCharType="separate"/>
                </w:r>
                <w:r>
                  <w:rPr>
                    <w:bCs/>
                    <w:sz w:val="24"/>
                  </w:rPr>
                  <w:t>6</w:t>
                </w:r>
                <w:r w:rsidRPr="00F546CA">
                  <w:rPr>
                    <w:bCs/>
                    <w:sz w:val="24"/>
                  </w:rPr>
                  <w:fldChar w:fldCharType="end"/>
                </w:r>
              </w:sdtContent>
            </w:sdt>
          </w:sdtContent>
        </w:sdt>
        <w:r>
          <w:t xml:space="preserve"> </w:t>
        </w:r>
      </w:sdtContent>
    </w:sdt>
  </w:p>
  <w:p w14:paraId="2862B2CD" w14:textId="77777777" w:rsidR="00965336" w:rsidRDefault="00BE38C0" w:rsidP="00965336">
    <w:pPr>
      <w:pStyle w:val="Footer"/>
      <w:jc w:val="left"/>
      <w:rPr>
        <w:rStyle w:val="Hyperlink"/>
        <w:szCs w:val="18"/>
      </w:rPr>
    </w:pPr>
    <w:hyperlink r:id="rId1" w:history="1">
      <w:r w:rsidR="00965336" w:rsidRPr="00E863C4">
        <w:rPr>
          <w:rStyle w:val="Hyperlink"/>
          <w:szCs w:val="18"/>
        </w:rPr>
        <w:t>MBS Online</w:t>
      </w:r>
    </w:hyperlink>
  </w:p>
  <w:p w14:paraId="6D721892" w14:textId="332DDF58" w:rsidR="00965336" w:rsidRPr="009B32BA" w:rsidRDefault="00965336" w:rsidP="00965336">
    <w:pPr>
      <w:pStyle w:val="Footer"/>
      <w:jc w:val="left"/>
      <w:rPr>
        <w:szCs w:val="18"/>
      </w:rPr>
    </w:pPr>
    <w:r w:rsidRPr="00870B05">
      <w:t>Last updated</w:t>
    </w:r>
    <w:r>
      <w:t xml:space="preserve"> – </w:t>
    </w:r>
    <w:r w:rsidR="00411E81">
      <w:t>2 August 2022</w:t>
    </w:r>
  </w:p>
  <w:p w14:paraId="28E124A8" w14:textId="77777777" w:rsidR="00BA6073" w:rsidRPr="00965336" w:rsidRDefault="00BA6073" w:rsidP="009653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59382" w14:textId="77777777" w:rsidR="00B53987" w:rsidRDefault="00B53987" w:rsidP="00B53987">
    <w:pPr>
      <w:pStyle w:val="Footer"/>
    </w:pPr>
    <w:r>
      <w:t xml:space="preserve">Department of Health </w:t>
    </w:r>
    <w:r w:rsidR="004C1BCD">
      <w:t xml:space="preserve">and Aged Care </w:t>
    </w:r>
    <w:r>
      <w:t xml:space="preserve">– </w:t>
    </w:r>
    <w:r w:rsidRPr="00DE3355">
      <w:t xml:space="preserve">Insert </w:t>
    </w:r>
    <w:r>
      <w:t>fact sheet</w:t>
    </w:r>
    <w:r w:rsidRPr="00DE3355">
      <w:t xml:space="preserve"> title</w:t>
    </w:r>
    <w:sdt>
      <w:sdtPr>
        <w:id w:val="-178737789"/>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t>2</w:t>
        </w:r>
        <w:r w:rsidRPr="003D033A">
          <w:fldChar w:fldCharType="end"/>
        </w:r>
      </w:sdtContent>
    </w:sdt>
  </w:p>
  <w:p w14:paraId="7693B254" w14:textId="77777777" w:rsidR="00BA6073" w:rsidRDefault="00BA6073"/>
  <w:p w14:paraId="65954428" w14:textId="77777777" w:rsidR="00BA6073" w:rsidRDefault="00BA60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7EB01" w14:textId="77777777" w:rsidR="00813C55" w:rsidRDefault="00813C55" w:rsidP="006B56BB">
      <w:r>
        <w:separator/>
      </w:r>
    </w:p>
    <w:p w14:paraId="7DFF80C4" w14:textId="77777777" w:rsidR="00813C55" w:rsidRDefault="00813C55"/>
  </w:footnote>
  <w:footnote w:type="continuationSeparator" w:id="0">
    <w:p w14:paraId="53A7DFAA" w14:textId="77777777" w:rsidR="00813C55" w:rsidRDefault="00813C55" w:rsidP="006B56BB">
      <w:r>
        <w:continuationSeparator/>
      </w:r>
    </w:p>
    <w:p w14:paraId="6A3C5C37" w14:textId="77777777" w:rsidR="00813C55" w:rsidRDefault="00813C55"/>
  </w:footnote>
  <w:footnote w:type="continuationNotice" w:id="1">
    <w:p w14:paraId="32EB85CE" w14:textId="77777777" w:rsidR="00813C55" w:rsidRDefault="00813C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A881F" w14:textId="77777777" w:rsidR="00813C55" w:rsidRPr="00EF6B10" w:rsidRDefault="00813C55" w:rsidP="00EF6B10">
    <w:pPr>
      <w:pStyle w:val="Header"/>
    </w:pPr>
    <w:r>
      <w:rPr>
        <w:noProof/>
        <w:lang w:eastAsia="en-AU"/>
      </w:rPr>
      <w:drawing>
        <wp:inline distT="0" distB="0" distL="0" distR="0" wp14:anchorId="3B595055" wp14:editId="6C6BB135">
          <wp:extent cx="5759450" cy="941705"/>
          <wp:effectExtent l="0" t="0" r="6350" b="0"/>
          <wp:docPr id="2" name="Picture 2"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F95C6" w14:textId="77777777" w:rsidR="008E0C77" w:rsidRDefault="008E0C77" w:rsidP="008E0C77">
    <w:pPr>
      <w:pStyle w:val="Headertext"/>
      <w:spacing w:after="180"/>
      <w:jc w:val="left"/>
    </w:pPr>
  </w:p>
  <w:p w14:paraId="48848E03" w14:textId="77777777" w:rsidR="00BA6073" w:rsidRDefault="00BA6073"/>
  <w:p w14:paraId="774A98A0" w14:textId="77777777" w:rsidR="00BA6073" w:rsidRDefault="00BA607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435B0" w14:textId="77777777" w:rsidR="00B53987" w:rsidRDefault="00B53987">
    <w:pPr>
      <w:pStyle w:val="Header"/>
    </w:pPr>
    <w:r>
      <w:rPr>
        <w:noProof/>
        <w:lang w:eastAsia="en-AU"/>
      </w:rPr>
      <w:drawing>
        <wp:inline distT="0" distB="0" distL="0" distR="0" wp14:anchorId="6F2A983F" wp14:editId="501F9A67">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p w14:paraId="159F61B7" w14:textId="77777777" w:rsidR="00BA6073" w:rsidRDefault="00BA6073"/>
  <w:p w14:paraId="34F08DF5" w14:textId="77777777" w:rsidR="00BA6073" w:rsidRDefault="00BA60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51467464"/>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6"/>
  </w:num>
  <w:num w:numId="3">
    <w:abstractNumId w:val="18"/>
  </w:num>
  <w:num w:numId="4">
    <w:abstractNumId w:val="8"/>
  </w:num>
  <w:num w:numId="5">
    <w:abstractNumId w:val="8"/>
    <w:lvlOverride w:ilvl="0">
      <w:startOverride w:val="1"/>
    </w:lvlOverride>
  </w:num>
  <w:num w:numId="6">
    <w:abstractNumId w:val="9"/>
  </w:num>
  <w:num w:numId="7">
    <w:abstractNumId w:val="14"/>
  </w:num>
  <w:num w:numId="8">
    <w:abstractNumId w:val="17"/>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9"/>
  </w:num>
  <w:num w:numId="17">
    <w:abstractNumId w:val="10"/>
  </w:num>
  <w:num w:numId="18">
    <w:abstractNumId w:val="12"/>
  </w:num>
  <w:num w:numId="19">
    <w:abstractNumId w:val="13"/>
  </w:num>
  <w:num w:numId="20">
    <w:abstractNumId w:val="10"/>
  </w:num>
  <w:num w:numId="21">
    <w:abstractNumId w:val="13"/>
  </w:num>
  <w:num w:numId="22">
    <w:abstractNumId w:val="19"/>
  </w:num>
  <w:num w:numId="23">
    <w:abstractNumId w:val="16"/>
  </w:num>
  <w:num w:numId="24">
    <w:abstractNumId w:val="18"/>
  </w:num>
  <w:num w:numId="25">
    <w:abstractNumId w:val="8"/>
  </w:num>
  <w:num w:numId="26">
    <w:abstractNumId w:val="1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1843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55"/>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81AB1"/>
    <w:rsid w:val="00090316"/>
    <w:rsid w:val="00093981"/>
    <w:rsid w:val="000A2197"/>
    <w:rsid w:val="000B067A"/>
    <w:rsid w:val="000B1540"/>
    <w:rsid w:val="000B1E53"/>
    <w:rsid w:val="000B33FD"/>
    <w:rsid w:val="000B4ABA"/>
    <w:rsid w:val="000C4B16"/>
    <w:rsid w:val="000C50C3"/>
    <w:rsid w:val="000C5E14"/>
    <w:rsid w:val="000D21F6"/>
    <w:rsid w:val="000D4500"/>
    <w:rsid w:val="000D7AEA"/>
    <w:rsid w:val="000E2C66"/>
    <w:rsid w:val="000E7A7A"/>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4990"/>
    <w:rsid w:val="00175EFF"/>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0552"/>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1E8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1BCD"/>
    <w:rsid w:val="004C6BCF"/>
    <w:rsid w:val="004D58BF"/>
    <w:rsid w:val="004E4335"/>
    <w:rsid w:val="004F13EE"/>
    <w:rsid w:val="004F2022"/>
    <w:rsid w:val="004F7C05"/>
    <w:rsid w:val="00501C94"/>
    <w:rsid w:val="00506432"/>
    <w:rsid w:val="00506E82"/>
    <w:rsid w:val="0052051D"/>
    <w:rsid w:val="00535621"/>
    <w:rsid w:val="00545EE6"/>
    <w:rsid w:val="00552045"/>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3C5E"/>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96E97"/>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B4F03"/>
    <w:rsid w:val="007C1FDC"/>
    <w:rsid w:val="007C6D9C"/>
    <w:rsid w:val="007C7DDB"/>
    <w:rsid w:val="007D2CC7"/>
    <w:rsid w:val="007D673D"/>
    <w:rsid w:val="007E0FB8"/>
    <w:rsid w:val="007E4D09"/>
    <w:rsid w:val="007F2220"/>
    <w:rsid w:val="007F4B3E"/>
    <w:rsid w:val="008127AF"/>
    <w:rsid w:val="00812B46"/>
    <w:rsid w:val="00813C55"/>
    <w:rsid w:val="00815700"/>
    <w:rsid w:val="0082246B"/>
    <w:rsid w:val="008264EB"/>
    <w:rsid w:val="00826B8F"/>
    <w:rsid w:val="00830A89"/>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65336"/>
    <w:rsid w:val="00974B59"/>
    <w:rsid w:val="0098340B"/>
    <w:rsid w:val="00986830"/>
    <w:rsid w:val="009924C3"/>
    <w:rsid w:val="00993102"/>
    <w:rsid w:val="009A0ADD"/>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97292"/>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6073"/>
    <w:rsid w:val="00BA7A1E"/>
    <w:rsid w:val="00BB2F6C"/>
    <w:rsid w:val="00BB3875"/>
    <w:rsid w:val="00BB5860"/>
    <w:rsid w:val="00BB6AAD"/>
    <w:rsid w:val="00BC4A19"/>
    <w:rsid w:val="00BC4E6D"/>
    <w:rsid w:val="00BD0617"/>
    <w:rsid w:val="00BD2E9B"/>
    <w:rsid w:val="00BD7FB2"/>
    <w:rsid w:val="00BE38C0"/>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44330"/>
    <w:rsid w:val="00D524C8"/>
    <w:rsid w:val="00D70E24"/>
    <w:rsid w:val="00D72B61"/>
    <w:rsid w:val="00DA3D1D"/>
    <w:rsid w:val="00DB6286"/>
    <w:rsid w:val="00DB645F"/>
    <w:rsid w:val="00DB76E9"/>
    <w:rsid w:val="00DC0A67"/>
    <w:rsid w:val="00DC1D5E"/>
    <w:rsid w:val="00DC5220"/>
    <w:rsid w:val="00DD2061"/>
    <w:rsid w:val="00DD7DAB"/>
    <w:rsid w:val="00DE3355"/>
    <w:rsid w:val="00DE3441"/>
    <w:rsid w:val="00DF0C60"/>
    <w:rsid w:val="00DF486F"/>
    <w:rsid w:val="00DF5B5B"/>
    <w:rsid w:val="00DF7619"/>
    <w:rsid w:val="00E02E85"/>
    <w:rsid w:val="00E042D8"/>
    <w:rsid w:val="00E07EE7"/>
    <w:rsid w:val="00E1103B"/>
    <w:rsid w:val="00E17B44"/>
    <w:rsid w:val="00E20F27"/>
    <w:rsid w:val="00E22443"/>
    <w:rsid w:val="00E25B1F"/>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8208C"/>
    <w:rsid w:val="00F93F08"/>
    <w:rsid w:val="00F94CED"/>
    <w:rsid w:val="00FA02BB"/>
    <w:rsid w:val="00FA2CEE"/>
    <w:rsid w:val="00FA318C"/>
    <w:rsid w:val="00FB6F92"/>
    <w:rsid w:val="00FC026E"/>
    <w:rsid w:val="00FC5124"/>
    <w:rsid w:val="00FD0C0D"/>
    <w:rsid w:val="00FD4731"/>
    <w:rsid w:val="00FD6768"/>
    <w:rsid w:val="00FF0AB0"/>
    <w:rsid w:val="00FF1B7D"/>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5"/>
    <o:shapelayout v:ext="edit">
      <o:idmap v:ext="edit" data="1"/>
    </o:shapelayout>
  </w:shapeDefaults>
  <w:decimalSymbol w:val="."/>
  <w:listSeparator w:val=","/>
  <w14:docId w14:val="0DBD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C55"/>
    <w:pPr>
      <w:spacing w:after="160" w:line="280" w:lineRule="exact"/>
    </w:pPr>
    <w:rPr>
      <w:rFonts w:ascii="Arial" w:eastAsiaTheme="minorEastAsia" w:hAnsi="Arial" w:cstheme="minorBidi"/>
      <w:szCs w:val="21"/>
      <w:lang w:eastAsia="en-US"/>
    </w:rPr>
  </w:style>
  <w:style w:type="paragraph" w:styleId="Heading1">
    <w:name w:val="heading 1"/>
    <w:next w:val="Normal"/>
    <w:link w:val="Heading1Char"/>
    <w:uiPriority w:val="2"/>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uiPriority w:val="99"/>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uiPriority w:val="99"/>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1Char">
    <w:name w:val="Heading 1 Char"/>
    <w:basedOn w:val="DefaultParagraphFont"/>
    <w:link w:val="Heading1"/>
    <w:uiPriority w:val="2"/>
    <w:rsid w:val="00813C55"/>
    <w:rPr>
      <w:rFonts w:ascii="Arial" w:hAnsi="Arial" w:cs="Arial"/>
      <w:b/>
      <w:bCs/>
      <w:color w:val="3F4A75"/>
      <w:kern w:val="28"/>
      <w:sz w:val="44"/>
      <w:szCs w:val="36"/>
      <w:lang w:eastAsia="en-US"/>
    </w:rPr>
  </w:style>
  <w:style w:type="character" w:customStyle="1" w:styleId="Heading2Char">
    <w:name w:val="Heading 2 Char"/>
    <w:basedOn w:val="DefaultParagraphFont"/>
    <w:link w:val="Heading2"/>
    <w:uiPriority w:val="9"/>
    <w:rsid w:val="00813C55"/>
    <w:rPr>
      <w:rFonts w:ascii="Arial" w:hAnsi="Arial" w:cs="Arial"/>
      <w:b/>
      <w:bCs/>
      <w:iCs/>
      <w:color w:val="358189"/>
      <w:sz w:val="36"/>
      <w:szCs w:val="28"/>
      <w:lang w:eastAsia="en-US"/>
    </w:rPr>
  </w:style>
  <w:style w:type="character" w:styleId="BookTitle">
    <w:name w:val="Book Title"/>
    <w:aliases w:val="Description"/>
    <w:basedOn w:val="DefaultParagraphFont"/>
    <w:uiPriority w:val="33"/>
    <w:rsid w:val="00813C55"/>
    <w:rPr>
      <w:rFonts w:asciiTheme="minorHAnsi" w:hAnsiTheme="minorHAnsi"/>
      <w:b/>
      <w:bCs/>
      <w:i/>
      <w:iCs/>
      <w:spacing w:val="5"/>
      <w:sz w:val="22"/>
    </w:rPr>
  </w:style>
  <w:style w:type="paragraph" w:styleId="CommentText">
    <w:name w:val="annotation text"/>
    <w:basedOn w:val="Normal"/>
    <w:link w:val="CommentTextChar"/>
    <w:uiPriority w:val="99"/>
    <w:unhideWhenUsed/>
    <w:rsid w:val="00813C55"/>
    <w:pPr>
      <w:spacing w:line="240" w:lineRule="auto"/>
    </w:pPr>
    <w:rPr>
      <w:szCs w:val="20"/>
    </w:rPr>
  </w:style>
  <w:style w:type="character" w:customStyle="1" w:styleId="CommentTextChar">
    <w:name w:val="Comment Text Char"/>
    <w:basedOn w:val="DefaultParagraphFont"/>
    <w:link w:val="CommentText"/>
    <w:uiPriority w:val="99"/>
    <w:rsid w:val="00813C55"/>
    <w:rPr>
      <w:rFonts w:ascii="Arial" w:eastAsiaTheme="minorEastAsia" w:hAnsi="Arial" w:cstheme="minorBidi"/>
      <w:lang w:eastAsia="en-US"/>
    </w:rPr>
  </w:style>
  <w:style w:type="paragraph" w:customStyle="1" w:styleId="Disclaimer">
    <w:name w:val="Disclaimer"/>
    <w:basedOn w:val="Normal"/>
    <w:uiPriority w:val="10"/>
    <w:qFormat/>
    <w:rsid w:val="00813C55"/>
    <w:pPr>
      <w:ind w:left="567" w:right="1394"/>
    </w:pPr>
    <w:rPr>
      <w:i/>
      <w:sz w:val="16"/>
      <w:szCs w:val="16"/>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DE3441"/>
    <w:rPr>
      <w:rFonts w:ascii="Arial" w:eastAsiaTheme="minorEastAsia" w:hAnsi="Arial" w:cstheme="minorBidi"/>
      <w:szCs w:val="21"/>
      <w:lang w:eastAsia="en-US"/>
    </w:rPr>
  </w:style>
  <w:style w:type="character" w:customStyle="1" w:styleId="AmendedItemNumber">
    <w:name w:val="Amended Item Number"/>
    <w:basedOn w:val="DefaultParagraphFont"/>
    <w:uiPriority w:val="1"/>
    <w:qFormat/>
    <w:rsid w:val="00DE3441"/>
    <w:rPr>
      <w:rFonts w:ascii="Arial" w:hAnsi="Arial"/>
      <w:b/>
      <w:caps w:val="0"/>
      <w:smallCaps w:val="0"/>
      <w:strike w:val="0"/>
      <w:dstrike w:val="0"/>
      <w:vanish w:val="0"/>
      <w:color w:val="FFFFFF" w:themeColor="background1"/>
      <w:u w:val="none" w:color="3F4A75" w:themeColor="accent1"/>
      <w:bdr w:val="none" w:sz="0" w:space="0" w:color="auto"/>
      <w:shd w:val="clear" w:color="auto" w:fill="A9B1D0" w:themeFill="text2" w:themeFillTint="66"/>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HI@health.gov.a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skMBS@health.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bsonline.gov.au/" TargetMode="External"/><Relationship Id="rId5" Type="http://schemas.openxmlformats.org/officeDocument/2006/relationships/webSettings" Target="webSettings.xml"/><Relationship Id="rId15" Type="http://schemas.openxmlformats.org/officeDocument/2006/relationships/hyperlink" Target="http://www.mbsonline.gov.au/internet/mbsonline/publishing.nsf/Content/downloads" TargetMode="External"/><Relationship Id="rId10" Type="http://schemas.openxmlformats.org/officeDocument/2006/relationships/hyperlink" Target="http://www.mbsonline.gov.a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ervicesaustralia.gov.au/organisations/health-professionals/news/al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621AD-B730-4CCE-9081-EE2D04687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1441</Words>
  <Characters>8917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2022-08-02T01:38:00Z</dcterms:created>
  <dcterms:modified xsi:type="dcterms:W3CDTF">2022-08-08T03:37:00Z</dcterms:modified>
</cp:coreProperties>
</file>