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117FBD92" w:rsidR="00BA2732" w:rsidRDefault="00950559" w:rsidP="003D033A">
      <w:pPr>
        <w:pStyle w:val="Title"/>
      </w:pPr>
      <w:r>
        <w:t>MBS Specialist Telehealth Services from 1 July 2022</w:t>
      </w:r>
    </w:p>
    <w:p w14:paraId="2E20240F" w14:textId="7D4B6570" w:rsidR="006055FD" w:rsidRDefault="00950559" w:rsidP="006055FD">
      <w:pPr>
        <w:pStyle w:val="Heading2"/>
        <w:spacing w:after="120"/>
      </w:pPr>
      <w:bookmarkStart w:id="0" w:name="_Hlk535506978"/>
      <w:r>
        <w:t>Non-GP medical specialists and approved dental practitioners</w:t>
      </w:r>
    </w:p>
    <w:p w14:paraId="507F74B8" w14:textId="1A2B56AB" w:rsidR="008962C1" w:rsidRPr="008962C1" w:rsidRDefault="008962C1" w:rsidP="008962C1">
      <w:bookmarkStart w:id="1" w:name="_Hlk4568006"/>
      <w:r w:rsidRPr="00867595">
        <w:t>Last updated</w:t>
      </w:r>
      <w:r>
        <w:t>:</w:t>
      </w:r>
      <w:r w:rsidRPr="00867595">
        <w:t xml:space="preserve"> </w:t>
      </w:r>
      <w:r w:rsidR="002475BE">
        <w:t>8 March</w:t>
      </w:r>
      <w:r w:rsidRPr="002475BE">
        <w:t xml:space="preserve"> 2023</w:t>
      </w:r>
      <w:bookmarkEnd w:id="1"/>
    </w:p>
    <w:p w14:paraId="5E318FA8" w14:textId="77777777" w:rsidR="00950559" w:rsidRPr="00950559" w:rsidRDefault="00950559" w:rsidP="006055FD">
      <w:pPr>
        <w:pStyle w:val="ListBullet"/>
        <w:spacing w:after="120"/>
      </w:pPr>
      <w:r w:rsidRPr="00950559">
        <w:t xml:space="preserve">From 1 January 2022, access to a range of specialist consultations is supported by permanent, ongoing MBS telehealth arrangements (video and phone). </w:t>
      </w:r>
    </w:p>
    <w:p w14:paraId="20014D51" w14:textId="77777777" w:rsidR="00950559" w:rsidRPr="00950559" w:rsidRDefault="00950559" w:rsidP="00950559">
      <w:pPr>
        <w:pStyle w:val="ListBullet"/>
      </w:pPr>
      <w:r w:rsidRPr="00950559">
        <w:t>The permanent arrangements reflect that face to face and video services supports better patient care and outcomes and should be the preferred form of consultation with patients, particularly for more complex clinical services.</w:t>
      </w:r>
    </w:p>
    <w:p w14:paraId="0640D06F" w14:textId="06180975" w:rsidR="00064168" w:rsidRPr="006F5073" w:rsidRDefault="006055FD" w:rsidP="006055FD">
      <w:pPr>
        <w:pStyle w:val="ListBullet"/>
      </w:pPr>
      <w:r w:rsidRPr="006055FD">
        <w:t xml:space="preserve">A range of temporary specialist telehealth (telephone and video) items ceased on 30 June 2022. </w:t>
      </w:r>
    </w:p>
    <w:bookmarkEnd w:id="0"/>
    <w:p w14:paraId="44460BF5" w14:textId="18022785" w:rsidR="00064168" w:rsidRPr="00867595" w:rsidRDefault="00064168" w:rsidP="00064168">
      <w:pPr>
        <w:pStyle w:val="Heading2"/>
      </w:pPr>
      <w:r w:rsidRPr="00867595">
        <w:t xml:space="preserve">What </w:t>
      </w:r>
      <w:r w:rsidR="006055FD">
        <w:t>telehealth items are permanently available?</w:t>
      </w:r>
    </w:p>
    <w:p w14:paraId="4E459E9A" w14:textId="2E4ED9D8" w:rsidR="00064168" w:rsidRDefault="006055FD" w:rsidP="006055FD">
      <w:pPr>
        <w:rPr>
          <w:szCs w:val="22"/>
        </w:rPr>
      </w:pPr>
      <w:r w:rsidRPr="006055FD">
        <w:rPr>
          <w:szCs w:val="22"/>
        </w:rPr>
        <w:t>The following telehealth items have been permanently available since 1 January 2022 and continue – see </w:t>
      </w:r>
      <w:r w:rsidRPr="006055FD">
        <w:rPr>
          <w:b/>
          <w:bCs/>
          <w:szCs w:val="22"/>
          <w:u w:val="single"/>
        </w:rPr>
        <w:t>Attachment A</w:t>
      </w:r>
      <w:r w:rsidRPr="006055FD">
        <w:rPr>
          <w:szCs w:val="22"/>
        </w:rPr>
        <w:t xml:space="preserve"> </w:t>
      </w:r>
    </w:p>
    <w:p w14:paraId="2208043E" w14:textId="43F59058" w:rsidR="006055FD" w:rsidRPr="006055FD" w:rsidRDefault="006055FD" w:rsidP="006055FD">
      <w:pPr>
        <w:rPr>
          <w:szCs w:val="22"/>
          <w:u w:val="single"/>
        </w:rPr>
      </w:pPr>
      <w:r w:rsidRPr="006055FD">
        <w:rPr>
          <w:szCs w:val="22"/>
          <w:u w:val="single"/>
        </w:rPr>
        <w:t>Group A40, sub-groups 4-38:</w:t>
      </w:r>
    </w:p>
    <w:p w14:paraId="5FE269A9" w14:textId="6F275227" w:rsidR="00064168" w:rsidRDefault="006055FD" w:rsidP="006F5073">
      <w:pPr>
        <w:pStyle w:val="ListBullet"/>
      </w:pPr>
      <w:r>
        <w:t>3 items for specialist attendances (2 videoconference and 1 telephone)</w:t>
      </w:r>
    </w:p>
    <w:p w14:paraId="52879BDA" w14:textId="03DB25E8" w:rsidR="006055FD" w:rsidRDefault="000B361A" w:rsidP="006F5073">
      <w:pPr>
        <w:pStyle w:val="ListBullet"/>
      </w:pPr>
      <w:r>
        <w:t>6 items for consultant physician attendances (5 videoconference and 1 telephone</w:t>
      </w:r>
      <w:r w:rsidR="007A2E66">
        <w:t>)</w:t>
      </w:r>
    </w:p>
    <w:p w14:paraId="0949E743" w14:textId="7B4A711E" w:rsidR="007A2E66" w:rsidRDefault="007A2E66" w:rsidP="006F5073">
      <w:pPr>
        <w:pStyle w:val="ListBullet"/>
      </w:pPr>
      <w:r>
        <w:t>1 specialist and consultant physician early intervention services (1 videoconference)</w:t>
      </w:r>
    </w:p>
    <w:p w14:paraId="71E287D4" w14:textId="5E18EB6D" w:rsidR="007A2E66" w:rsidRDefault="007A2E66" w:rsidP="006F5073">
      <w:pPr>
        <w:pStyle w:val="ListBullet"/>
      </w:pPr>
      <w:r>
        <w:t>2 geriatrician services for assessment and management (2 videoconferences)</w:t>
      </w:r>
    </w:p>
    <w:p w14:paraId="7D0C8BD0" w14:textId="6ACB909E" w:rsidR="007A2E66" w:rsidRDefault="007A2E66" w:rsidP="006F5073">
      <w:pPr>
        <w:pStyle w:val="ListBullet"/>
      </w:pPr>
      <w:r>
        <w:t xml:space="preserve">20 consultant psychiatrist </w:t>
      </w:r>
      <w:r w:rsidR="00EB2862">
        <w:t>services including consultations, group psychotherapy and interviews (17 video conference and 3 telephone)</w:t>
      </w:r>
    </w:p>
    <w:p w14:paraId="1E77FE21" w14:textId="3ED79DE9" w:rsidR="00EB2862" w:rsidRDefault="00EB2862" w:rsidP="006F5073">
      <w:pPr>
        <w:pStyle w:val="ListBullet"/>
      </w:pPr>
      <w:r>
        <w:t>3 paediatrician services for early intervention and services for treatment of eating disorders (3 videoconference)</w:t>
      </w:r>
    </w:p>
    <w:p w14:paraId="70D1DAAB" w14:textId="5223DDAC" w:rsidR="00EB2862" w:rsidRDefault="00EB2862" w:rsidP="006F5073">
      <w:pPr>
        <w:pStyle w:val="ListBullet"/>
      </w:pPr>
      <w:r>
        <w:t>6 items for public health physician attendances (4 videoconference and 2 telephone)</w:t>
      </w:r>
    </w:p>
    <w:p w14:paraId="44FBFF81" w14:textId="708EEC0E" w:rsidR="00EB2862" w:rsidRDefault="00EB2862" w:rsidP="006F5073">
      <w:pPr>
        <w:pStyle w:val="ListBullet"/>
      </w:pPr>
      <w:r>
        <w:t>6 items for neurosurgeon attendances (5 videoconference and 1 telephone)</w:t>
      </w:r>
    </w:p>
    <w:p w14:paraId="3602CF4B" w14:textId="75BA5E12" w:rsidR="00EB2862" w:rsidRDefault="00EB2862" w:rsidP="006F5073">
      <w:pPr>
        <w:pStyle w:val="ListBullet"/>
      </w:pPr>
      <w:r>
        <w:t>1 item for anaesthesia attendances (1 videoconference)</w:t>
      </w:r>
    </w:p>
    <w:p w14:paraId="1BB960BD" w14:textId="295D954E" w:rsidR="00584F10" w:rsidRPr="00C52D8A" w:rsidRDefault="00EB2862" w:rsidP="00064168">
      <w:pPr>
        <w:pStyle w:val="ListBullet"/>
      </w:pPr>
      <w:r>
        <w:t>3 items for approved dental practitioners (2 videoconference and 1 telephone)</w:t>
      </w:r>
    </w:p>
    <w:p w14:paraId="748A8B58" w14:textId="22BF30A1" w:rsidR="00EB2862" w:rsidRPr="00EB2862" w:rsidRDefault="00EB2862" w:rsidP="00064168">
      <w:pPr>
        <w:rPr>
          <w:szCs w:val="22"/>
          <w:u w:val="single"/>
        </w:rPr>
      </w:pPr>
      <w:r w:rsidRPr="00EB2862">
        <w:rPr>
          <w:szCs w:val="22"/>
          <w:u w:val="single"/>
        </w:rPr>
        <w:t>Group T4, sub-group 1*:</w:t>
      </w:r>
    </w:p>
    <w:p w14:paraId="0213C233" w14:textId="1DC0628F" w:rsidR="00EB2862" w:rsidRDefault="00EB2862" w:rsidP="00332DEA">
      <w:pPr>
        <w:pStyle w:val="ListBullet"/>
      </w:pPr>
      <w:r>
        <w:t>8 items for obstetricians, GPs, midwives, nurses, or Aboriginal and Torres Strait Islander health practitioners (4 videoconference and 4 telephone)</w:t>
      </w:r>
    </w:p>
    <w:p w14:paraId="7891D68C" w14:textId="77777777" w:rsidR="00332DEA" w:rsidRPr="00EB2862" w:rsidRDefault="00332DEA" w:rsidP="00332DEA">
      <w:pPr>
        <w:pStyle w:val="ListBullet"/>
        <w:numPr>
          <w:ilvl w:val="0"/>
          <w:numId w:val="0"/>
        </w:numPr>
      </w:pPr>
    </w:p>
    <w:p w14:paraId="0418B3FB" w14:textId="04795FB1" w:rsidR="00064168" w:rsidRPr="00867595" w:rsidRDefault="00EB2862" w:rsidP="00064168">
      <w:pPr>
        <w:rPr>
          <w:szCs w:val="22"/>
        </w:rPr>
      </w:pPr>
      <w:r w:rsidRPr="00EB2862">
        <w:rPr>
          <w:szCs w:val="22"/>
        </w:rPr>
        <w:lastRenderedPageBreak/>
        <w:t>*GPs and OMPs working in general practice can only perform a telehealth or telephone service where they have an established clinical relationship with the patient.</w:t>
      </w:r>
    </w:p>
    <w:p w14:paraId="42BD5171" w14:textId="7F514E27" w:rsidR="00064168" w:rsidRDefault="00064168" w:rsidP="00064168">
      <w:pPr>
        <w:pStyle w:val="Heading2"/>
      </w:pPr>
      <w:r>
        <w:t>Wh</w:t>
      </w:r>
      <w:r w:rsidR="00EB2862">
        <w:t>ere can I find more information?</w:t>
      </w:r>
    </w:p>
    <w:p w14:paraId="2BFA786F" w14:textId="07C8BB53" w:rsidR="00612616" w:rsidRPr="00612616" w:rsidRDefault="00612616" w:rsidP="00612616">
      <w:pPr>
        <w:rPr>
          <w:szCs w:val="22"/>
        </w:rPr>
      </w:pPr>
      <w:r w:rsidRPr="00612616">
        <w:rPr>
          <w:szCs w:val="22"/>
        </w:rPr>
        <w:t xml:space="preserve">The full item descriptor(s) and information on other changes to the MBS can be found on the MBS Online website at </w:t>
      </w:r>
      <w:hyperlink r:id="rId11" w:history="1">
        <w:r w:rsidRPr="00612616">
          <w:rPr>
            <w:rStyle w:val="Hyperlink"/>
            <w:szCs w:val="22"/>
          </w:rPr>
          <w:t>www.mbsonline.gov.au</w:t>
        </w:r>
      </w:hyperlink>
      <w:r w:rsidRPr="00612616">
        <w:rPr>
          <w:szCs w:val="22"/>
          <w:u w:val="single"/>
        </w:rPr>
        <w:t>.</w:t>
      </w:r>
      <w:r w:rsidRPr="00612616">
        <w:rPr>
          <w:szCs w:val="22"/>
        </w:rPr>
        <w:t xml:space="preserve"> You can also subscribe to future MBS updates by visiting </w:t>
      </w:r>
      <w:hyperlink r:id="rId12" w:history="1">
        <w:r w:rsidRPr="00612616">
          <w:rPr>
            <w:rStyle w:val="Hyperlink"/>
            <w:szCs w:val="22"/>
          </w:rPr>
          <w:t>MBS Online</w:t>
        </w:r>
      </w:hyperlink>
      <w:r w:rsidRPr="00612616">
        <w:rPr>
          <w:szCs w:val="22"/>
        </w:rPr>
        <w:t xml:space="preserve"> and clicking ‘Subscribe’. </w:t>
      </w:r>
    </w:p>
    <w:p w14:paraId="42EAFFC8" w14:textId="77777777" w:rsidR="00612616" w:rsidRPr="00612616" w:rsidRDefault="00612616" w:rsidP="00612616">
      <w:pPr>
        <w:rPr>
          <w:szCs w:val="22"/>
        </w:rPr>
      </w:pPr>
      <w:r w:rsidRPr="00612616">
        <w:rPr>
          <w:szCs w:val="22"/>
        </w:rPr>
        <w:t xml:space="preserve">The Department of Health and Aged Care provides an email advice service for providers seeking advice on interpretation of the MBS items and rules and the </w:t>
      </w:r>
      <w:r w:rsidRPr="00612616">
        <w:rPr>
          <w:i/>
          <w:iCs/>
          <w:szCs w:val="22"/>
        </w:rPr>
        <w:t xml:space="preserve">Health Insurance </w:t>
      </w:r>
      <w:r w:rsidRPr="00612616">
        <w:rPr>
          <w:i/>
          <w:iCs/>
          <w:szCs w:val="22"/>
        </w:rPr>
        <w:br/>
        <w:t>Act 1973</w:t>
      </w:r>
      <w:r w:rsidRPr="00612616">
        <w:rPr>
          <w:szCs w:val="22"/>
        </w:rPr>
        <w:t xml:space="preserve"> and associated regulations. If you have a query relating exclusively to interpretation of the Schedule, you should email </w:t>
      </w:r>
      <w:hyperlink r:id="rId13" w:history="1">
        <w:r w:rsidRPr="00612616">
          <w:rPr>
            <w:rStyle w:val="Hyperlink"/>
            <w:szCs w:val="22"/>
          </w:rPr>
          <w:t>askMBS@health.gov.au</w:t>
        </w:r>
      </w:hyperlink>
      <w:r w:rsidRPr="00612616">
        <w:rPr>
          <w:szCs w:val="22"/>
        </w:rPr>
        <w:t>.</w:t>
      </w:r>
    </w:p>
    <w:p w14:paraId="4C63841B" w14:textId="77777777" w:rsidR="00612616" w:rsidRPr="00612616" w:rsidRDefault="00612616" w:rsidP="00612616">
      <w:pPr>
        <w:rPr>
          <w:szCs w:val="22"/>
        </w:rPr>
      </w:pPr>
      <w:r w:rsidRPr="00612616">
        <w:rPr>
          <w:szCs w:val="22"/>
        </w:rPr>
        <w:t xml:space="preserve">Private health insurance information on the product tier arrangements is available at </w:t>
      </w:r>
      <w:hyperlink r:id="rId14" w:history="1">
        <w:r w:rsidRPr="00612616">
          <w:rPr>
            <w:rStyle w:val="Hyperlink"/>
            <w:szCs w:val="22"/>
          </w:rPr>
          <w:t>www.privatehealth.gov.au</w:t>
        </w:r>
      </w:hyperlink>
      <w:r w:rsidRPr="00612616">
        <w:rPr>
          <w:szCs w:val="22"/>
        </w:rPr>
        <w:t xml:space="preserve">. Detailed information on the MBS item listing within clinical categories is available on the </w:t>
      </w:r>
      <w:hyperlink r:id="rId15" w:history="1">
        <w:r w:rsidRPr="00612616">
          <w:rPr>
            <w:rStyle w:val="Hyperlink"/>
            <w:szCs w:val="22"/>
          </w:rPr>
          <w:t>Department’s website</w:t>
        </w:r>
      </w:hyperlink>
      <w:r w:rsidRPr="00612616">
        <w:rPr>
          <w:szCs w:val="22"/>
        </w:rPr>
        <w:t xml:space="preserve">. Private health insurance minimum accommodation benefits information, including MBS item accommodation classification, is available in the latest version of the </w:t>
      </w:r>
      <w:r w:rsidRPr="00612616">
        <w:rPr>
          <w:i/>
          <w:szCs w:val="22"/>
        </w:rPr>
        <w:t xml:space="preserve">Private Health Insurance (Benefit Requirements) Rules 2011 </w:t>
      </w:r>
      <w:r w:rsidRPr="00612616">
        <w:rPr>
          <w:iCs/>
          <w:szCs w:val="22"/>
        </w:rPr>
        <w:t xml:space="preserve">found on the </w:t>
      </w:r>
      <w:hyperlink r:id="rId16" w:history="1">
        <w:r w:rsidRPr="00612616">
          <w:rPr>
            <w:rStyle w:val="Hyperlink"/>
            <w:iCs/>
            <w:szCs w:val="22"/>
          </w:rPr>
          <w:t>Federal Register of Legislation</w:t>
        </w:r>
      </w:hyperlink>
      <w:r w:rsidRPr="00612616">
        <w:rPr>
          <w:szCs w:val="22"/>
        </w:rPr>
        <w:t xml:space="preserve">. If you have a query in relation to private health insurance, you should email </w:t>
      </w:r>
      <w:hyperlink r:id="rId17" w:history="1">
        <w:r w:rsidRPr="00612616">
          <w:rPr>
            <w:rStyle w:val="Hyperlink"/>
            <w:szCs w:val="22"/>
          </w:rPr>
          <w:t>PHI@health.gov.au</w:t>
        </w:r>
      </w:hyperlink>
      <w:r w:rsidRPr="00612616">
        <w:rPr>
          <w:szCs w:val="22"/>
        </w:rPr>
        <w:t>.</w:t>
      </w:r>
    </w:p>
    <w:p w14:paraId="20CFE198" w14:textId="77777777" w:rsidR="00612616" w:rsidRPr="00612616" w:rsidRDefault="00612616" w:rsidP="00612616">
      <w:pPr>
        <w:rPr>
          <w:szCs w:val="22"/>
        </w:rPr>
      </w:pPr>
      <w:r w:rsidRPr="00612616">
        <w:rPr>
          <w:szCs w:val="22"/>
        </w:rPr>
        <w:t>Subscribe to ‘</w:t>
      </w:r>
      <w:hyperlink r:id="rId18" w:history="1">
        <w:r w:rsidRPr="00612616">
          <w:rPr>
            <w:rStyle w:val="Hyperlink"/>
            <w:szCs w:val="22"/>
          </w:rPr>
          <w:t>News for Health Professionals</w:t>
        </w:r>
      </w:hyperlink>
      <w:r w:rsidRPr="00612616">
        <w:rPr>
          <w:szCs w:val="22"/>
        </w:rPr>
        <w:t>’ on the Services Australia website and you will receive regular news highlights.</w:t>
      </w:r>
    </w:p>
    <w:p w14:paraId="620E3944" w14:textId="77777777" w:rsidR="00612616" w:rsidRPr="00612616" w:rsidRDefault="00612616" w:rsidP="00612616">
      <w:pPr>
        <w:rPr>
          <w:szCs w:val="22"/>
        </w:rPr>
      </w:pPr>
      <w:r w:rsidRPr="00612616">
        <w:rPr>
          <w:szCs w:val="22"/>
        </w:rPr>
        <w:t xml:space="preserve">If you are seeking advice in relation to Medicare billing, claiming, payments, or obtaining a provider number, please </w:t>
      </w:r>
      <w:bookmarkStart w:id="2" w:name="_Hlk7773414"/>
      <w:r w:rsidRPr="00612616">
        <w:rPr>
          <w:szCs w:val="22"/>
        </w:rPr>
        <w:t xml:space="preserve">go to the Health Professionals page on the Services Australia website or </w:t>
      </w:r>
      <w:bookmarkEnd w:id="2"/>
      <w:r w:rsidRPr="00612616">
        <w:rPr>
          <w:szCs w:val="22"/>
        </w:rPr>
        <w:t xml:space="preserve">contact the Services Australia on the Provider Enquiry Line – 13 21 50. </w:t>
      </w:r>
    </w:p>
    <w:p w14:paraId="56B7D69E" w14:textId="77777777" w:rsidR="00612616" w:rsidRPr="00612616" w:rsidRDefault="00612616" w:rsidP="00612616">
      <w:pPr>
        <w:rPr>
          <w:szCs w:val="22"/>
        </w:rPr>
      </w:pPr>
      <w:r w:rsidRPr="00612616">
        <w:rPr>
          <w:szCs w:val="22"/>
        </w:rPr>
        <w:t xml:space="preserve">The data file for software vendors when available can be accessed via the </w:t>
      </w:r>
      <w:hyperlink r:id="rId19" w:history="1">
        <w:r w:rsidRPr="00612616">
          <w:rPr>
            <w:rStyle w:val="Hyperlink"/>
            <w:szCs w:val="22"/>
          </w:rPr>
          <w:t>Downloads</w:t>
        </w:r>
      </w:hyperlink>
      <w:r w:rsidRPr="00612616">
        <w:rPr>
          <w:szCs w:val="22"/>
        </w:rPr>
        <w:t xml:space="preserve"> page.</w:t>
      </w:r>
    </w:p>
    <w:p w14:paraId="135AC83D" w14:textId="77777777" w:rsidR="008B6D9B" w:rsidRDefault="008B6D9B" w:rsidP="00EB2862">
      <w:pPr>
        <w:rPr>
          <w:szCs w:val="22"/>
        </w:rPr>
      </w:pPr>
    </w:p>
    <w:p w14:paraId="4777A9F2" w14:textId="77777777" w:rsidR="008B6D9B" w:rsidRDefault="008B6D9B" w:rsidP="008B6D9B">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4BF8680" w14:textId="77777777" w:rsidR="008B6D9B" w:rsidRDefault="008B6D9B" w:rsidP="008B6D9B">
      <w:pPr>
        <w:pStyle w:val="Disclaimer"/>
      </w:pPr>
      <w:r w:rsidRPr="0029176A">
        <w:t xml:space="preserve">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5297B151" w14:textId="77777777" w:rsidR="008B6D9B" w:rsidRPr="00BE3ED5" w:rsidRDefault="008B6D9B" w:rsidP="008B6D9B"/>
    <w:p w14:paraId="0A2D2668" w14:textId="46A967DE" w:rsidR="00332DEA" w:rsidRDefault="00332DEA" w:rsidP="00BE3ED5">
      <w:pPr>
        <w:pStyle w:val="Heading2"/>
      </w:pPr>
    </w:p>
    <w:p w14:paraId="5253E1C5" w14:textId="77777777" w:rsidR="00C52D8A" w:rsidRPr="00C52D8A" w:rsidRDefault="00C52D8A" w:rsidP="00C52D8A"/>
    <w:p w14:paraId="7DA85392" w14:textId="3AC711F4" w:rsidR="00332DEA" w:rsidRDefault="00332DEA" w:rsidP="00332DEA">
      <w:pPr>
        <w:spacing w:before="0" w:after="0" w:line="240" w:lineRule="auto"/>
      </w:pPr>
    </w:p>
    <w:p w14:paraId="15E1B9BE" w14:textId="77777777" w:rsidR="00A14404" w:rsidRPr="00A14404" w:rsidRDefault="00A14404" w:rsidP="00A14404">
      <w:pPr>
        <w:pStyle w:val="Heading2"/>
        <w:jc w:val="right"/>
        <w:rPr>
          <w:color w:val="3F4A75" w:themeColor="accent1"/>
        </w:rPr>
      </w:pPr>
      <w:r w:rsidRPr="00A14404">
        <w:rPr>
          <w:color w:val="3F4A75" w:themeColor="accent1"/>
        </w:rPr>
        <w:lastRenderedPageBreak/>
        <w:t xml:space="preserve">Attachment A </w:t>
      </w:r>
    </w:p>
    <w:p w14:paraId="6D6EB19D" w14:textId="0C2C6A14" w:rsidR="00BE3ED5" w:rsidRDefault="00FB35F3" w:rsidP="00BE3ED5">
      <w:pPr>
        <w:pStyle w:val="Heading2"/>
      </w:pPr>
      <w:r>
        <w:t xml:space="preserve">MBS </w:t>
      </w:r>
      <w:bookmarkStart w:id="3" w:name="_Hlk124763496"/>
      <w:r>
        <w:t xml:space="preserve">specialist </w:t>
      </w:r>
      <w:bookmarkEnd w:id="3"/>
      <w:r>
        <w:t xml:space="preserve">telehealth items available from </w:t>
      </w:r>
      <w:r w:rsidR="00DC7286">
        <w:br/>
      </w:r>
      <w:r>
        <w:t>1 January 2022 – out-of-hospital attendances</w:t>
      </w:r>
      <w:r w:rsidR="00BE3ED5" w:rsidRPr="007A32E7">
        <w:t xml:space="preserve"> </w:t>
      </w:r>
    </w:p>
    <w:p w14:paraId="49D81ED9" w14:textId="117267DB" w:rsidR="00FB35F3" w:rsidRPr="00D91EAC" w:rsidRDefault="00FB35F3" w:rsidP="00FB35F3">
      <w:pPr>
        <w:rPr>
          <w:b/>
          <w:bCs/>
        </w:rPr>
      </w:pPr>
      <w:r w:rsidRPr="00D91EAC">
        <w:rPr>
          <w:b/>
          <w:bCs/>
        </w:rPr>
        <w:t xml:space="preserve">Specialist, Consultant Physician, Psychiatrist, Paediatrician, Geriatrician, Public Health Physician, Neurosurgeon and Anaesthetist telehealth attendances. </w:t>
      </w:r>
    </w:p>
    <w:p w14:paraId="693FD44E" w14:textId="77777777" w:rsidR="00DA012C" w:rsidRDefault="00DA012C" w:rsidP="00FB35F3">
      <w:pPr>
        <w:rPr>
          <w:szCs w:val="22"/>
        </w:rPr>
      </w:pPr>
    </w:p>
    <w:p w14:paraId="6D0701B7" w14:textId="57D3891C" w:rsidR="00FB35F3" w:rsidRPr="00170507" w:rsidRDefault="00F1608F" w:rsidP="00FB35F3">
      <w:pPr>
        <w:rPr>
          <w:szCs w:val="22"/>
        </w:rPr>
      </w:pPr>
      <w:r w:rsidRPr="00170507">
        <w:rPr>
          <w:szCs w:val="22"/>
        </w:rPr>
        <w:t>Table 1. Specialist services</w:t>
      </w:r>
    </w:p>
    <w:tbl>
      <w:tblPr>
        <w:tblStyle w:val="GridTable4-Accent2"/>
        <w:tblW w:w="9072" w:type="dxa"/>
        <w:tblInd w:w="-5" w:type="dxa"/>
        <w:tblLook w:val="04A0" w:firstRow="1" w:lastRow="0" w:firstColumn="1" w:lastColumn="0" w:noHBand="0" w:noVBand="1"/>
        <w:tblCaption w:val="Table 1. Specialist services introduced 13 March 2020"/>
        <w:tblDescription w:val="A table showing specialist services introduced on 13 March 2020, with separate columns for existing (face-to-face) items, telehealth (videoconference) items and telephone items."/>
      </w:tblPr>
      <w:tblGrid>
        <w:gridCol w:w="4395"/>
        <w:gridCol w:w="1636"/>
        <w:gridCol w:w="1624"/>
        <w:gridCol w:w="1417"/>
      </w:tblGrid>
      <w:tr w:rsidR="00F1608F" w14:paraId="148B360C" w14:textId="68BCA196" w:rsidTr="00E32F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AA0C3FA" w14:textId="691C39E5" w:rsidR="00F1608F" w:rsidRPr="00F1608F" w:rsidRDefault="00F1608F" w:rsidP="00130F6C">
            <w:pPr>
              <w:rPr>
                <w:color w:val="FFFFFF" w:themeColor="background1"/>
                <w:sz w:val="20"/>
                <w:szCs w:val="20"/>
                <w:lang w:eastAsia="en-AU"/>
              </w:rPr>
            </w:pPr>
            <w:bookmarkStart w:id="4" w:name="_Hlk118987208"/>
            <w:r>
              <w:rPr>
                <w:color w:val="FFFFFF" w:themeColor="background1"/>
                <w:sz w:val="20"/>
                <w:szCs w:val="20"/>
                <w:lang w:eastAsia="en-AU"/>
              </w:rPr>
              <w:t>Service</w:t>
            </w:r>
          </w:p>
        </w:tc>
        <w:tc>
          <w:tcPr>
            <w:tcW w:w="1636" w:type="dxa"/>
            <w:vAlign w:val="center"/>
          </w:tcPr>
          <w:p w14:paraId="23529867" w14:textId="32DAF020" w:rsidR="00F1608F" w:rsidRPr="00F1608F" w:rsidRDefault="00F1608F"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624" w:type="dxa"/>
            <w:vAlign w:val="center"/>
          </w:tcPr>
          <w:p w14:paraId="4B56B0CD" w14:textId="20D4AF50" w:rsidR="00F1608F" w:rsidRPr="00F1608F" w:rsidRDefault="00F1608F"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278FEAE2" w14:textId="4D3FB32C" w:rsidR="00F1608F" w:rsidRPr="00F1608F" w:rsidRDefault="00F1608F"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Telephone items</w:t>
            </w:r>
          </w:p>
        </w:tc>
      </w:tr>
      <w:tr w:rsidR="00F1608F" w14:paraId="4C44E092" w14:textId="5732AF73" w:rsidTr="00E32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BA5373D" w14:textId="7130A5F2" w:rsidR="00F1608F" w:rsidRPr="00F1608F" w:rsidRDefault="00F1608F" w:rsidP="00130F6C">
            <w:pPr>
              <w:rPr>
                <w:sz w:val="20"/>
                <w:szCs w:val="20"/>
                <w:lang w:eastAsia="en-AU"/>
              </w:rPr>
            </w:pPr>
            <w:r w:rsidRPr="00F1608F">
              <w:rPr>
                <w:sz w:val="20"/>
                <w:szCs w:val="20"/>
                <w:lang w:eastAsia="en-AU"/>
              </w:rPr>
              <w:t>Specialist. Initial attendance</w:t>
            </w:r>
          </w:p>
        </w:tc>
        <w:tc>
          <w:tcPr>
            <w:tcW w:w="1636" w:type="dxa"/>
            <w:vAlign w:val="center"/>
          </w:tcPr>
          <w:p w14:paraId="421FB6DC" w14:textId="5948ADCE" w:rsidR="00F1608F" w:rsidRPr="00F1608F" w:rsidRDefault="00F1608F"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104</w:t>
            </w:r>
          </w:p>
        </w:tc>
        <w:tc>
          <w:tcPr>
            <w:tcW w:w="1624" w:type="dxa"/>
            <w:vAlign w:val="center"/>
          </w:tcPr>
          <w:p w14:paraId="6A31365E" w14:textId="309CA851" w:rsidR="00F1608F" w:rsidRPr="00F1608F" w:rsidRDefault="00F1608F"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91822</w:t>
            </w:r>
          </w:p>
        </w:tc>
        <w:tc>
          <w:tcPr>
            <w:tcW w:w="1417" w:type="dxa"/>
            <w:vAlign w:val="center"/>
          </w:tcPr>
          <w:p w14:paraId="4E81B654" w14:textId="77777777" w:rsidR="00F1608F" w:rsidRPr="00F1608F" w:rsidRDefault="00F1608F"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F1608F" w14:paraId="3DDFF680" w14:textId="613C8F67" w:rsidTr="00E32F55">
        <w:tc>
          <w:tcPr>
            <w:cnfStyle w:val="001000000000" w:firstRow="0" w:lastRow="0" w:firstColumn="1" w:lastColumn="0" w:oddVBand="0" w:evenVBand="0" w:oddHBand="0" w:evenHBand="0" w:firstRowFirstColumn="0" w:firstRowLastColumn="0" w:lastRowFirstColumn="0" w:lastRowLastColumn="0"/>
            <w:tcW w:w="4395" w:type="dxa"/>
            <w:vAlign w:val="center"/>
          </w:tcPr>
          <w:p w14:paraId="7D263584" w14:textId="3A1535D9" w:rsidR="00F1608F" w:rsidRPr="00F1608F" w:rsidRDefault="00F1608F" w:rsidP="00130F6C">
            <w:pPr>
              <w:pStyle w:val="Tabletextleft"/>
              <w:rPr>
                <w:b/>
                <w:sz w:val="20"/>
                <w:szCs w:val="20"/>
              </w:rPr>
            </w:pPr>
            <w:r w:rsidRPr="00F1608F">
              <w:rPr>
                <w:b/>
                <w:sz w:val="20"/>
                <w:szCs w:val="20"/>
              </w:rPr>
              <w:t>Specialist. Subsequent attendance</w:t>
            </w:r>
          </w:p>
        </w:tc>
        <w:tc>
          <w:tcPr>
            <w:tcW w:w="1636" w:type="dxa"/>
            <w:vAlign w:val="center"/>
          </w:tcPr>
          <w:p w14:paraId="667A991D" w14:textId="0E821439" w:rsidR="00F1608F" w:rsidRPr="00F1608F" w:rsidRDefault="00F1608F"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105</w:t>
            </w:r>
          </w:p>
        </w:tc>
        <w:tc>
          <w:tcPr>
            <w:tcW w:w="1624" w:type="dxa"/>
            <w:vAlign w:val="center"/>
          </w:tcPr>
          <w:p w14:paraId="772FC3F4" w14:textId="5CB8480C" w:rsidR="00F1608F" w:rsidRPr="00F1608F" w:rsidRDefault="00F1608F"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91823</w:t>
            </w:r>
          </w:p>
        </w:tc>
        <w:tc>
          <w:tcPr>
            <w:tcW w:w="1417" w:type="dxa"/>
            <w:vAlign w:val="center"/>
          </w:tcPr>
          <w:p w14:paraId="6B5648EB" w14:textId="4EB6350A" w:rsidR="00F1608F" w:rsidRPr="00F1608F" w:rsidRDefault="00F1608F"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91833</w:t>
            </w:r>
          </w:p>
        </w:tc>
      </w:tr>
      <w:bookmarkEnd w:id="4"/>
    </w:tbl>
    <w:p w14:paraId="508B4C47" w14:textId="2FE9FCB3" w:rsidR="00BE3ED5" w:rsidRDefault="00BE3ED5" w:rsidP="00BE3ED5"/>
    <w:p w14:paraId="3E90368B" w14:textId="43E3990F" w:rsidR="00F1608F" w:rsidRPr="00170507" w:rsidRDefault="00F1608F" w:rsidP="00BE3ED5">
      <w:pPr>
        <w:rPr>
          <w:szCs w:val="22"/>
        </w:rPr>
      </w:pPr>
      <w:r w:rsidRPr="00170507">
        <w:rPr>
          <w:szCs w:val="22"/>
        </w:rPr>
        <w:t>Table 2. Consultant Physician services</w:t>
      </w:r>
    </w:p>
    <w:tbl>
      <w:tblPr>
        <w:tblStyle w:val="GridTable4-Accent2"/>
        <w:tblW w:w="9072" w:type="dxa"/>
        <w:tblInd w:w="-5" w:type="dxa"/>
        <w:tblLook w:val="04A0" w:firstRow="1" w:lastRow="0" w:firstColumn="1" w:lastColumn="0" w:noHBand="0" w:noVBand="1"/>
        <w:tblCaption w:val="Table 2. Consultant Physician services introduced 13 March 2020"/>
        <w:tblDescription w:val="A table showing consultant physician services introduced on 13 March 2020, with separate columns for existing (face-to-face) items, telehealth (videoconference) items and telephone items."/>
      </w:tblPr>
      <w:tblGrid>
        <w:gridCol w:w="4395"/>
        <w:gridCol w:w="1701"/>
        <w:gridCol w:w="1559"/>
        <w:gridCol w:w="1417"/>
      </w:tblGrid>
      <w:tr w:rsidR="00E32F55" w14:paraId="728D161C" w14:textId="77777777" w:rsidTr="00E32F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0C69AA8" w14:textId="77777777" w:rsidR="00F1608F" w:rsidRPr="00F1608F" w:rsidRDefault="00F1608F" w:rsidP="00130F6C">
            <w:pPr>
              <w:rPr>
                <w:color w:val="FFFFFF" w:themeColor="background1"/>
                <w:sz w:val="20"/>
                <w:szCs w:val="20"/>
                <w:lang w:eastAsia="en-AU"/>
              </w:rPr>
            </w:pPr>
            <w:bookmarkStart w:id="5" w:name="_Hlk124767516"/>
            <w:r>
              <w:rPr>
                <w:color w:val="FFFFFF" w:themeColor="background1"/>
                <w:sz w:val="20"/>
                <w:szCs w:val="20"/>
                <w:lang w:eastAsia="en-AU"/>
              </w:rPr>
              <w:t>Service</w:t>
            </w:r>
          </w:p>
        </w:tc>
        <w:tc>
          <w:tcPr>
            <w:tcW w:w="1701" w:type="dxa"/>
            <w:vAlign w:val="center"/>
          </w:tcPr>
          <w:p w14:paraId="7E27E396" w14:textId="77777777" w:rsidR="00F1608F" w:rsidRPr="00F1608F" w:rsidRDefault="00F1608F"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5B52F969" w14:textId="77777777" w:rsidR="00F1608F" w:rsidRPr="00F1608F" w:rsidRDefault="00F1608F"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19371E2B" w14:textId="77777777" w:rsidR="00F1608F" w:rsidRPr="00F1608F" w:rsidRDefault="00F1608F"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Telephone items</w:t>
            </w:r>
          </w:p>
        </w:tc>
      </w:tr>
      <w:tr w:rsidR="00E32F55" w14:paraId="781852AC" w14:textId="77777777" w:rsidTr="00E32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9961CBF" w14:textId="22E2F5DE" w:rsidR="00F1608F" w:rsidRPr="00F1608F" w:rsidRDefault="00D128D8" w:rsidP="00130F6C">
            <w:pPr>
              <w:rPr>
                <w:sz w:val="20"/>
                <w:szCs w:val="20"/>
                <w:lang w:eastAsia="en-AU"/>
              </w:rPr>
            </w:pPr>
            <w:r w:rsidRPr="00D128D8">
              <w:rPr>
                <w:sz w:val="20"/>
                <w:szCs w:val="20"/>
                <w:lang w:eastAsia="en-AU"/>
              </w:rPr>
              <w:t>Consultant physician. Initial attendance</w:t>
            </w:r>
          </w:p>
        </w:tc>
        <w:tc>
          <w:tcPr>
            <w:tcW w:w="1701" w:type="dxa"/>
            <w:vAlign w:val="center"/>
          </w:tcPr>
          <w:p w14:paraId="7ED98680" w14:textId="1E1CA46A" w:rsidR="00F1608F" w:rsidRPr="00F1608F" w:rsidRDefault="00D128D8"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110</w:t>
            </w:r>
          </w:p>
        </w:tc>
        <w:tc>
          <w:tcPr>
            <w:tcW w:w="1559" w:type="dxa"/>
            <w:vAlign w:val="center"/>
          </w:tcPr>
          <w:p w14:paraId="7A09E8C3" w14:textId="2104A115" w:rsidR="00F1608F" w:rsidRPr="00F1608F" w:rsidRDefault="00D128D8"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91824</w:t>
            </w:r>
          </w:p>
        </w:tc>
        <w:tc>
          <w:tcPr>
            <w:tcW w:w="1417" w:type="dxa"/>
            <w:vAlign w:val="center"/>
          </w:tcPr>
          <w:p w14:paraId="6933823D" w14:textId="77777777" w:rsidR="00F1608F" w:rsidRPr="00F1608F" w:rsidRDefault="00F1608F"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D128D8" w14:paraId="34AE897C" w14:textId="77777777" w:rsidTr="00E32F55">
        <w:tc>
          <w:tcPr>
            <w:cnfStyle w:val="001000000000" w:firstRow="0" w:lastRow="0" w:firstColumn="1" w:lastColumn="0" w:oddVBand="0" w:evenVBand="0" w:oddHBand="0" w:evenHBand="0" w:firstRowFirstColumn="0" w:firstRowLastColumn="0" w:lastRowFirstColumn="0" w:lastRowLastColumn="0"/>
            <w:tcW w:w="4395" w:type="dxa"/>
            <w:vAlign w:val="center"/>
          </w:tcPr>
          <w:p w14:paraId="287F61C4" w14:textId="2EDFAC15" w:rsidR="00D128D8" w:rsidRPr="00F1608F" w:rsidRDefault="00D128D8" w:rsidP="00130F6C">
            <w:pPr>
              <w:rPr>
                <w:sz w:val="20"/>
                <w:szCs w:val="20"/>
                <w:lang w:eastAsia="en-AU"/>
              </w:rPr>
            </w:pPr>
            <w:r w:rsidRPr="00D128D8">
              <w:rPr>
                <w:sz w:val="20"/>
                <w:szCs w:val="20"/>
                <w:lang w:eastAsia="en-AU"/>
              </w:rPr>
              <w:t>Consultant physician. Subsequent attendance</w:t>
            </w:r>
          </w:p>
        </w:tc>
        <w:tc>
          <w:tcPr>
            <w:tcW w:w="1701" w:type="dxa"/>
            <w:vAlign w:val="center"/>
          </w:tcPr>
          <w:p w14:paraId="39D65560" w14:textId="5AC34C35" w:rsidR="00D128D8" w:rsidRPr="00F1608F" w:rsidRDefault="00D128D8"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116</w:t>
            </w:r>
          </w:p>
        </w:tc>
        <w:tc>
          <w:tcPr>
            <w:tcW w:w="1559" w:type="dxa"/>
            <w:vAlign w:val="center"/>
          </w:tcPr>
          <w:p w14:paraId="6E960E0D" w14:textId="68824102" w:rsidR="00D128D8" w:rsidRPr="00F1608F" w:rsidRDefault="00D128D8"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91825</w:t>
            </w:r>
          </w:p>
        </w:tc>
        <w:tc>
          <w:tcPr>
            <w:tcW w:w="1417" w:type="dxa"/>
            <w:vAlign w:val="center"/>
          </w:tcPr>
          <w:p w14:paraId="0DA6022F" w14:textId="77777777" w:rsidR="00D128D8" w:rsidRPr="00F1608F" w:rsidRDefault="00D128D8"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E32F55" w14:paraId="19B5781B" w14:textId="77777777" w:rsidTr="00E32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8287BA1" w14:textId="0BA81297" w:rsidR="00F1608F" w:rsidRPr="00F1608F" w:rsidRDefault="00D128D8" w:rsidP="00130F6C">
            <w:pPr>
              <w:pStyle w:val="Tabletextleft"/>
              <w:rPr>
                <w:b/>
                <w:sz w:val="20"/>
                <w:szCs w:val="20"/>
              </w:rPr>
            </w:pPr>
            <w:r w:rsidRPr="00D128D8">
              <w:rPr>
                <w:b/>
                <w:sz w:val="20"/>
                <w:szCs w:val="20"/>
              </w:rPr>
              <w:t>Consultant physician. Minor attendance</w:t>
            </w:r>
          </w:p>
        </w:tc>
        <w:tc>
          <w:tcPr>
            <w:tcW w:w="1701" w:type="dxa"/>
            <w:vAlign w:val="center"/>
          </w:tcPr>
          <w:p w14:paraId="241BC61A" w14:textId="75050003" w:rsidR="00F1608F" w:rsidRPr="00F1608F" w:rsidRDefault="00D128D8"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119</w:t>
            </w:r>
          </w:p>
        </w:tc>
        <w:tc>
          <w:tcPr>
            <w:tcW w:w="1559" w:type="dxa"/>
            <w:vAlign w:val="center"/>
          </w:tcPr>
          <w:p w14:paraId="588B9B86" w14:textId="493271C6" w:rsidR="00F1608F" w:rsidRPr="00F1608F" w:rsidRDefault="00D128D8"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91826</w:t>
            </w:r>
          </w:p>
        </w:tc>
        <w:tc>
          <w:tcPr>
            <w:tcW w:w="1417" w:type="dxa"/>
            <w:vAlign w:val="center"/>
          </w:tcPr>
          <w:p w14:paraId="7EDA59D7" w14:textId="685AF61D" w:rsidR="00F1608F" w:rsidRPr="00F1608F" w:rsidRDefault="00D128D8"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91836</w:t>
            </w:r>
          </w:p>
        </w:tc>
      </w:tr>
      <w:bookmarkEnd w:id="5"/>
    </w:tbl>
    <w:p w14:paraId="1C025761" w14:textId="0D73A42D" w:rsidR="00F1608F" w:rsidRDefault="00F1608F" w:rsidP="00BE3ED5"/>
    <w:p w14:paraId="286E1004" w14:textId="3355A3B4" w:rsidR="00F1608F" w:rsidRPr="00170507" w:rsidRDefault="00F1608F" w:rsidP="00BE3ED5">
      <w:pPr>
        <w:rPr>
          <w:szCs w:val="22"/>
        </w:rPr>
      </w:pPr>
      <w:r w:rsidRPr="00170507">
        <w:rPr>
          <w:szCs w:val="22"/>
        </w:rPr>
        <w:t>Table 3. Consultant Physician services</w:t>
      </w:r>
    </w:p>
    <w:tbl>
      <w:tblPr>
        <w:tblStyle w:val="GridTable4-Accent2"/>
        <w:tblW w:w="9072" w:type="dxa"/>
        <w:tblInd w:w="-5" w:type="dxa"/>
        <w:tblLook w:val="04A0" w:firstRow="1" w:lastRow="0" w:firstColumn="1" w:lastColumn="0" w:noHBand="0" w:noVBand="1"/>
        <w:tblCaption w:val="Table 3. Consultant Physician services introduced 6 April 2020"/>
        <w:tblDescription w:val="A table showing consultant physician services introduced on 6 April 2020, with separate columns for existing (face-to-face) items, telehealth (videoconference) items and telephone items."/>
      </w:tblPr>
      <w:tblGrid>
        <w:gridCol w:w="4395"/>
        <w:gridCol w:w="1701"/>
        <w:gridCol w:w="1559"/>
        <w:gridCol w:w="1417"/>
      </w:tblGrid>
      <w:tr w:rsidR="00E32F55" w14:paraId="68E5A3BF"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980A1A0" w14:textId="77777777" w:rsidR="00E32F55" w:rsidRPr="00F1608F" w:rsidRDefault="00E32F55"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56C57142" w14:textId="77777777" w:rsidR="00E32F55" w:rsidRPr="00F1608F" w:rsidRDefault="00E32F55"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6F96CDCF" w14:textId="77777777" w:rsidR="00E32F55" w:rsidRPr="00F1608F" w:rsidRDefault="00E32F55"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0762806E" w14:textId="77777777" w:rsidR="00E32F55" w:rsidRPr="00F1608F" w:rsidRDefault="00E32F55"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Telephone items</w:t>
            </w:r>
          </w:p>
        </w:tc>
      </w:tr>
      <w:tr w:rsidR="00E32F55" w14:paraId="36A4DA4A"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CC7C189" w14:textId="0607C662" w:rsidR="00E32F55" w:rsidRPr="00F1608F" w:rsidRDefault="00DA012C" w:rsidP="00130F6C">
            <w:pPr>
              <w:rPr>
                <w:sz w:val="20"/>
                <w:szCs w:val="20"/>
                <w:lang w:eastAsia="en-AU"/>
              </w:rPr>
            </w:pPr>
            <w:r w:rsidRPr="00DA012C">
              <w:rPr>
                <w:sz w:val="20"/>
                <w:szCs w:val="20"/>
                <w:lang w:eastAsia="en-AU"/>
              </w:rPr>
              <w:t>Consultant physician. Initial assessment, patient with at least 2 morbidities, prepare a treatment and management plan, at least 45 minutes</w:t>
            </w:r>
          </w:p>
        </w:tc>
        <w:tc>
          <w:tcPr>
            <w:tcW w:w="1701" w:type="dxa"/>
            <w:vAlign w:val="center"/>
          </w:tcPr>
          <w:p w14:paraId="265874DF" w14:textId="0A669FC9" w:rsidR="00E32F55" w:rsidRPr="00F1608F" w:rsidRDefault="00DA012C"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132</w:t>
            </w:r>
          </w:p>
        </w:tc>
        <w:tc>
          <w:tcPr>
            <w:tcW w:w="1559" w:type="dxa"/>
            <w:vAlign w:val="center"/>
          </w:tcPr>
          <w:p w14:paraId="2A884928" w14:textId="7B005BED" w:rsidR="00E32F55" w:rsidRPr="00F1608F" w:rsidRDefault="00DA012C"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92422</w:t>
            </w:r>
          </w:p>
        </w:tc>
        <w:tc>
          <w:tcPr>
            <w:tcW w:w="1417" w:type="dxa"/>
            <w:vAlign w:val="center"/>
          </w:tcPr>
          <w:p w14:paraId="496B5B92" w14:textId="77777777" w:rsidR="00E32F55" w:rsidRPr="00F1608F" w:rsidRDefault="00E32F55"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E32F55" w14:paraId="3F9552D1"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6D571216" w14:textId="6700DCE1" w:rsidR="00E32F55" w:rsidRPr="00F1608F" w:rsidRDefault="00DA012C" w:rsidP="00130F6C">
            <w:pPr>
              <w:pStyle w:val="Tabletextleft"/>
              <w:rPr>
                <w:b/>
                <w:sz w:val="20"/>
                <w:szCs w:val="20"/>
              </w:rPr>
            </w:pPr>
            <w:r w:rsidRPr="00DA012C">
              <w:rPr>
                <w:b/>
                <w:sz w:val="20"/>
                <w:szCs w:val="20"/>
              </w:rPr>
              <w:t>Consultant physician, Subsequent assessment, patient with at least 2 morbidities, review a treatment and management plan, at least 20 minutes</w:t>
            </w:r>
          </w:p>
        </w:tc>
        <w:tc>
          <w:tcPr>
            <w:tcW w:w="1701" w:type="dxa"/>
            <w:vAlign w:val="center"/>
          </w:tcPr>
          <w:p w14:paraId="405DC197" w14:textId="3810AB1F" w:rsidR="00E32F55" w:rsidRPr="00F1608F" w:rsidRDefault="00DA012C"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133</w:t>
            </w:r>
          </w:p>
        </w:tc>
        <w:tc>
          <w:tcPr>
            <w:tcW w:w="1559" w:type="dxa"/>
            <w:vAlign w:val="center"/>
          </w:tcPr>
          <w:p w14:paraId="67D89166" w14:textId="3A3562BF" w:rsidR="00E32F55" w:rsidRPr="00F1608F" w:rsidRDefault="00DA012C"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92423</w:t>
            </w:r>
          </w:p>
        </w:tc>
        <w:tc>
          <w:tcPr>
            <w:tcW w:w="1417" w:type="dxa"/>
            <w:vAlign w:val="center"/>
          </w:tcPr>
          <w:p w14:paraId="7A4EE432" w14:textId="77777777" w:rsidR="00E32F55" w:rsidRPr="00F1608F" w:rsidRDefault="00E32F55"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p>
        </w:tc>
      </w:tr>
    </w:tbl>
    <w:p w14:paraId="3CE66EB3" w14:textId="7775FD44" w:rsidR="00F1608F" w:rsidRDefault="00F1608F" w:rsidP="00BE3ED5"/>
    <w:p w14:paraId="0A96126C" w14:textId="77777777" w:rsidR="00DA012C" w:rsidRDefault="00DA012C" w:rsidP="00BE3ED5">
      <w:pPr>
        <w:rPr>
          <w:szCs w:val="22"/>
        </w:rPr>
      </w:pPr>
    </w:p>
    <w:p w14:paraId="0482017C" w14:textId="50C0AC12" w:rsidR="00F1608F" w:rsidRPr="00170507" w:rsidRDefault="00D91EAC" w:rsidP="00BE3ED5">
      <w:pPr>
        <w:rPr>
          <w:szCs w:val="22"/>
        </w:rPr>
      </w:pPr>
      <w:r w:rsidRPr="00170507">
        <w:rPr>
          <w:szCs w:val="22"/>
        </w:rPr>
        <w:t>Table 4. Specialist and Consultant Physician services</w:t>
      </w:r>
    </w:p>
    <w:tbl>
      <w:tblPr>
        <w:tblStyle w:val="GridTable4-Accent2"/>
        <w:tblW w:w="9072" w:type="dxa"/>
        <w:tblInd w:w="-5" w:type="dxa"/>
        <w:tblLook w:val="04A0" w:firstRow="1" w:lastRow="0" w:firstColumn="1" w:lastColumn="0" w:noHBand="0" w:noVBand="1"/>
        <w:tblCaption w:val="Table 4. Specialist and Consultant Physician services introduced 30 March "/>
        <w:tblDescription w:val="A table showing specialist and consultant physician services introduced on 30 March 2020, with separate columns for existing (face-to-face) items, telehealth (videoconference) items and telephone items."/>
      </w:tblPr>
      <w:tblGrid>
        <w:gridCol w:w="4395"/>
        <w:gridCol w:w="1701"/>
        <w:gridCol w:w="1559"/>
        <w:gridCol w:w="1417"/>
      </w:tblGrid>
      <w:tr w:rsidR="00170507" w14:paraId="6654E1D2"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0EDEE16D"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177AD7C2"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5EB3FA0D"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398CB6FD"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Telephone items</w:t>
            </w:r>
          </w:p>
        </w:tc>
      </w:tr>
      <w:tr w:rsidR="00170507" w14:paraId="68A31688"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168344A" w14:textId="2E8D1E5D" w:rsidR="00170507" w:rsidRPr="00F1608F" w:rsidRDefault="00DA012C" w:rsidP="00130F6C">
            <w:pPr>
              <w:rPr>
                <w:sz w:val="20"/>
                <w:szCs w:val="20"/>
                <w:lang w:eastAsia="en-AU"/>
              </w:rPr>
            </w:pPr>
            <w:r w:rsidRPr="00DA012C">
              <w:rPr>
                <w:sz w:val="20"/>
                <w:szCs w:val="20"/>
                <w:lang w:eastAsia="en-AU"/>
              </w:rPr>
              <w:t>Specialist or consultant physician early intervention services for children with autism, pervasive developmental disorder, or disability</w:t>
            </w:r>
          </w:p>
        </w:tc>
        <w:tc>
          <w:tcPr>
            <w:tcW w:w="1701" w:type="dxa"/>
            <w:vAlign w:val="center"/>
          </w:tcPr>
          <w:p w14:paraId="75AAF683" w14:textId="6D416FB5" w:rsidR="00170507" w:rsidRPr="00F1608F" w:rsidRDefault="00DA012C"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137</w:t>
            </w:r>
          </w:p>
        </w:tc>
        <w:tc>
          <w:tcPr>
            <w:tcW w:w="1559" w:type="dxa"/>
            <w:vAlign w:val="center"/>
          </w:tcPr>
          <w:p w14:paraId="3ABFF48E" w14:textId="427E73C4" w:rsidR="00170507" w:rsidRPr="00F1608F" w:rsidRDefault="00DA012C"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92141</w:t>
            </w:r>
          </w:p>
        </w:tc>
        <w:tc>
          <w:tcPr>
            <w:tcW w:w="1417" w:type="dxa"/>
            <w:vAlign w:val="center"/>
          </w:tcPr>
          <w:p w14:paraId="7115B3E4" w14:textId="77777777" w:rsidR="00170507" w:rsidRPr="00F1608F"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bl>
    <w:p w14:paraId="4CB140AF" w14:textId="77777777" w:rsidR="00D91EAC" w:rsidRDefault="00D91EAC" w:rsidP="00BE3ED5">
      <w:pPr>
        <w:rPr>
          <w:sz w:val="20"/>
          <w:szCs w:val="20"/>
        </w:rPr>
      </w:pPr>
    </w:p>
    <w:p w14:paraId="0E82BC0C" w14:textId="679EA873" w:rsidR="00D91EAC" w:rsidRPr="00170507" w:rsidRDefault="00D91EAC" w:rsidP="00BE3ED5">
      <w:pPr>
        <w:rPr>
          <w:szCs w:val="22"/>
        </w:rPr>
      </w:pPr>
      <w:r w:rsidRPr="00170507">
        <w:rPr>
          <w:szCs w:val="22"/>
        </w:rPr>
        <w:t>Table 5. Geriatrician services</w:t>
      </w:r>
    </w:p>
    <w:tbl>
      <w:tblPr>
        <w:tblStyle w:val="GridTable4-Accent2"/>
        <w:tblW w:w="9072" w:type="dxa"/>
        <w:tblInd w:w="-5" w:type="dxa"/>
        <w:tblLook w:val="04A0" w:firstRow="1" w:lastRow="0" w:firstColumn="1" w:lastColumn="0" w:noHBand="0" w:noVBand="1"/>
        <w:tblCaption w:val="Table 5. Geriatrician services introduced 6 April 2020"/>
        <w:tblDescription w:val="A table showing geriatrician services introduced on 6 April 2020, with separate columns for existing (face-to-face) items, telehealth (videoconference) items and telephone items."/>
      </w:tblPr>
      <w:tblGrid>
        <w:gridCol w:w="4395"/>
        <w:gridCol w:w="1701"/>
        <w:gridCol w:w="1559"/>
        <w:gridCol w:w="1417"/>
      </w:tblGrid>
      <w:tr w:rsidR="00170507" w14:paraId="6A33CEDD"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7D1F257"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7C4AD948"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5E7E8BA7"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37C0601B"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Telephone items</w:t>
            </w:r>
          </w:p>
        </w:tc>
      </w:tr>
      <w:tr w:rsidR="00170507" w14:paraId="7A65FD2C"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093D311" w14:textId="0F298163" w:rsidR="00170507" w:rsidRPr="00F1608F" w:rsidRDefault="00FA157D" w:rsidP="00130F6C">
            <w:pPr>
              <w:rPr>
                <w:sz w:val="20"/>
                <w:szCs w:val="20"/>
                <w:lang w:eastAsia="en-AU"/>
              </w:rPr>
            </w:pPr>
            <w:r w:rsidRPr="00FA157D">
              <w:rPr>
                <w:sz w:val="20"/>
                <w:szCs w:val="20"/>
                <w:lang w:eastAsia="en-AU"/>
              </w:rPr>
              <w:t>Geriatrician, prepare an assessment and management plan, patient at least 65 years, more than 60 minutes</w:t>
            </w:r>
          </w:p>
        </w:tc>
        <w:tc>
          <w:tcPr>
            <w:tcW w:w="1701" w:type="dxa"/>
            <w:vAlign w:val="center"/>
          </w:tcPr>
          <w:p w14:paraId="22152AC3" w14:textId="5B89B862" w:rsidR="00170507"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141</w:t>
            </w:r>
          </w:p>
        </w:tc>
        <w:tc>
          <w:tcPr>
            <w:tcW w:w="1559" w:type="dxa"/>
            <w:vAlign w:val="center"/>
          </w:tcPr>
          <w:p w14:paraId="211650C9" w14:textId="6E6A3EA9" w:rsidR="00170507"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92623</w:t>
            </w:r>
          </w:p>
        </w:tc>
        <w:tc>
          <w:tcPr>
            <w:tcW w:w="1417" w:type="dxa"/>
            <w:vAlign w:val="center"/>
          </w:tcPr>
          <w:p w14:paraId="7025EF9B" w14:textId="77777777" w:rsidR="00170507" w:rsidRPr="00F1608F"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170507" w14:paraId="74A4D93F"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35AE8888" w14:textId="1285331A" w:rsidR="00170507" w:rsidRPr="00F1608F" w:rsidRDefault="00FA157D" w:rsidP="00130F6C">
            <w:pPr>
              <w:pStyle w:val="Tabletextleft"/>
              <w:rPr>
                <w:b/>
                <w:sz w:val="20"/>
                <w:szCs w:val="20"/>
              </w:rPr>
            </w:pPr>
            <w:r w:rsidRPr="00FA157D">
              <w:rPr>
                <w:b/>
                <w:sz w:val="20"/>
                <w:szCs w:val="20"/>
              </w:rPr>
              <w:t>Geriatrician, review a management plan, more than 30 minutes</w:t>
            </w:r>
          </w:p>
        </w:tc>
        <w:tc>
          <w:tcPr>
            <w:tcW w:w="1701" w:type="dxa"/>
            <w:vAlign w:val="center"/>
          </w:tcPr>
          <w:p w14:paraId="03B89384" w14:textId="0AB0EFDE" w:rsidR="00170507" w:rsidRPr="00F1608F" w:rsidRDefault="00FA157D"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143</w:t>
            </w:r>
          </w:p>
        </w:tc>
        <w:tc>
          <w:tcPr>
            <w:tcW w:w="1559" w:type="dxa"/>
            <w:vAlign w:val="center"/>
          </w:tcPr>
          <w:p w14:paraId="5AFFD4B7" w14:textId="69773BEA" w:rsidR="00170507" w:rsidRPr="00F1608F" w:rsidRDefault="00FA157D"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92624</w:t>
            </w:r>
          </w:p>
        </w:tc>
        <w:tc>
          <w:tcPr>
            <w:tcW w:w="1417" w:type="dxa"/>
            <w:vAlign w:val="center"/>
          </w:tcPr>
          <w:p w14:paraId="23905F4D" w14:textId="77777777" w:rsidR="00170507" w:rsidRPr="00F1608F" w:rsidRDefault="00170507"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p>
        </w:tc>
      </w:tr>
    </w:tbl>
    <w:p w14:paraId="32FF364A" w14:textId="2BEF4AB6" w:rsidR="00F1608F" w:rsidRDefault="00F1608F" w:rsidP="00BE3ED5"/>
    <w:p w14:paraId="1611FF56" w14:textId="4D26838E" w:rsidR="00170507" w:rsidRDefault="00170507" w:rsidP="00BE3ED5">
      <w:r>
        <w:t>Table 6. Consultant Psychiatrist services</w:t>
      </w:r>
    </w:p>
    <w:tbl>
      <w:tblPr>
        <w:tblStyle w:val="GridTable4-Accent2"/>
        <w:tblW w:w="9072" w:type="dxa"/>
        <w:tblInd w:w="-5" w:type="dxa"/>
        <w:tblLook w:val="04A0" w:firstRow="1" w:lastRow="0" w:firstColumn="1" w:lastColumn="0" w:noHBand="0" w:noVBand="1"/>
        <w:tblCaption w:val="Table 6. Consultant Psychiatrist services introduced 13 March 2020"/>
        <w:tblDescription w:val="A table showing consultant psychiatrist services introduced on 13 March 2020, with separate columns for existing (face-to-face) items, telehealth (videoconference) items and telephone items."/>
      </w:tblPr>
      <w:tblGrid>
        <w:gridCol w:w="4395"/>
        <w:gridCol w:w="1701"/>
        <w:gridCol w:w="1559"/>
        <w:gridCol w:w="1417"/>
      </w:tblGrid>
      <w:tr w:rsidR="00170507" w14:paraId="662EAF77"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32F42A4"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771C780C"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1A3668E9"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3463728F"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Telephone items</w:t>
            </w:r>
          </w:p>
        </w:tc>
      </w:tr>
      <w:tr w:rsidR="00170507" w14:paraId="1E10CAEA"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80E4811" w14:textId="14DEAB6E" w:rsidR="00170507" w:rsidRPr="00F1608F" w:rsidRDefault="00FA157D" w:rsidP="00130F6C">
            <w:pPr>
              <w:rPr>
                <w:sz w:val="20"/>
                <w:szCs w:val="20"/>
                <w:lang w:eastAsia="en-AU"/>
              </w:rPr>
            </w:pPr>
            <w:r w:rsidRPr="00FA157D">
              <w:rPr>
                <w:sz w:val="20"/>
                <w:szCs w:val="20"/>
                <w:lang w:eastAsia="en-AU"/>
              </w:rPr>
              <w:t>Consultant psychiatrist. Consultation, not more than 15 minutes</w:t>
            </w:r>
          </w:p>
        </w:tc>
        <w:tc>
          <w:tcPr>
            <w:tcW w:w="1701" w:type="dxa"/>
            <w:vAlign w:val="center"/>
          </w:tcPr>
          <w:p w14:paraId="46EF73DD" w14:textId="70CE9855" w:rsidR="00170507"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300</w:t>
            </w:r>
          </w:p>
        </w:tc>
        <w:tc>
          <w:tcPr>
            <w:tcW w:w="1559" w:type="dxa"/>
            <w:vAlign w:val="center"/>
          </w:tcPr>
          <w:p w14:paraId="6B3CCE42" w14:textId="1566875A" w:rsidR="00170507"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91827</w:t>
            </w:r>
          </w:p>
        </w:tc>
        <w:tc>
          <w:tcPr>
            <w:tcW w:w="1417" w:type="dxa"/>
            <w:vAlign w:val="center"/>
          </w:tcPr>
          <w:p w14:paraId="16C1A62D" w14:textId="14B30D8B" w:rsidR="00170507"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91837*</w:t>
            </w:r>
          </w:p>
        </w:tc>
      </w:tr>
      <w:tr w:rsidR="00FA157D" w14:paraId="0ECC9F13"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46209FED" w14:textId="4708B7DF" w:rsidR="00FA157D" w:rsidRPr="00F1608F" w:rsidRDefault="00FA157D" w:rsidP="00130F6C">
            <w:pPr>
              <w:rPr>
                <w:sz w:val="20"/>
                <w:szCs w:val="20"/>
                <w:lang w:eastAsia="en-AU"/>
              </w:rPr>
            </w:pPr>
            <w:r w:rsidRPr="00FA157D">
              <w:rPr>
                <w:sz w:val="20"/>
                <w:szCs w:val="20"/>
                <w:lang w:eastAsia="en-AU"/>
              </w:rPr>
              <w:t>Consultant psychiatrist. Consultation, 15 to 30 minutes</w:t>
            </w:r>
          </w:p>
        </w:tc>
        <w:tc>
          <w:tcPr>
            <w:tcW w:w="1701" w:type="dxa"/>
            <w:vAlign w:val="center"/>
          </w:tcPr>
          <w:p w14:paraId="6CA4323E" w14:textId="593EE0AD"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302</w:t>
            </w:r>
          </w:p>
        </w:tc>
        <w:tc>
          <w:tcPr>
            <w:tcW w:w="1559" w:type="dxa"/>
            <w:vAlign w:val="center"/>
          </w:tcPr>
          <w:p w14:paraId="72286AFB" w14:textId="70CFADAA"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91828</w:t>
            </w:r>
          </w:p>
        </w:tc>
        <w:tc>
          <w:tcPr>
            <w:tcW w:w="1417" w:type="dxa"/>
            <w:vAlign w:val="center"/>
          </w:tcPr>
          <w:p w14:paraId="139D2622" w14:textId="28DF2C4B"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91838*</w:t>
            </w:r>
          </w:p>
        </w:tc>
      </w:tr>
      <w:tr w:rsidR="00FA157D" w14:paraId="4ED7A45C"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FCC59B8" w14:textId="61494F1B" w:rsidR="00FA157D" w:rsidRPr="00F1608F" w:rsidRDefault="00FA157D" w:rsidP="00130F6C">
            <w:pPr>
              <w:rPr>
                <w:sz w:val="20"/>
                <w:szCs w:val="20"/>
                <w:lang w:eastAsia="en-AU"/>
              </w:rPr>
            </w:pPr>
            <w:r w:rsidRPr="00FA157D">
              <w:rPr>
                <w:sz w:val="20"/>
                <w:szCs w:val="20"/>
                <w:lang w:eastAsia="en-AU"/>
              </w:rPr>
              <w:t>Consultant psychiatrist. Consultation, 30 to 45 minutes</w:t>
            </w:r>
          </w:p>
        </w:tc>
        <w:tc>
          <w:tcPr>
            <w:tcW w:w="1701" w:type="dxa"/>
            <w:vAlign w:val="center"/>
          </w:tcPr>
          <w:p w14:paraId="5D9AD8C2" w14:textId="32F7DAAB" w:rsidR="00FA157D"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304</w:t>
            </w:r>
          </w:p>
        </w:tc>
        <w:tc>
          <w:tcPr>
            <w:tcW w:w="1559" w:type="dxa"/>
            <w:vAlign w:val="center"/>
          </w:tcPr>
          <w:p w14:paraId="187A807E" w14:textId="2C60F2DD" w:rsidR="00FA157D"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91829</w:t>
            </w:r>
          </w:p>
        </w:tc>
        <w:tc>
          <w:tcPr>
            <w:tcW w:w="1417" w:type="dxa"/>
            <w:vAlign w:val="center"/>
          </w:tcPr>
          <w:p w14:paraId="2EA01879" w14:textId="2E26FDB1" w:rsidR="00FA157D"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91839*</w:t>
            </w:r>
          </w:p>
        </w:tc>
      </w:tr>
      <w:tr w:rsidR="00FA157D" w14:paraId="6FBE192E"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01756237" w14:textId="389E4949" w:rsidR="00FA157D" w:rsidRPr="00F1608F" w:rsidRDefault="00FA157D" w:rsidP="00130F6C">
            <w:pPr>
              <w:rPr>
                <w:sz w:val="20"/>
                <w:szCs w:val="20"/>
                <w:lang w:eastAsia="en-AU"/>
              </w:rPr>
            </w:pPr>
            <w:r w:rsidRPr="00FA157D">
              <w:rPr>
                <w:sz w:val="20"/>
                <w:szCs w:val="20"/>
                <w:lang w:eastAsia="en-AU"/>
              </w:rPr>
              <w:t>Consultant psychiatrist. Consultation, 45 to 75 minutes</w:t>
            </w:r>
          </w:p>
        </w:tc>
        <w:tc>
          <w:tcPr>
            <w:tcW w:w="1701" w:type="dxa"/>
            <w:vAlign w:val="center"/>
          </w:tcPr>
          <w:p w14:paraId="0F45974C" w14:textId="01FBADF0"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306</w:t>
            </w:r>
          </w:p>
        </w:tc>
        <w:tc>
          <w:tcPr>
            <w:tcW w:w="1559" w:type="dxa"/>
            <w:vAlign w:val="center"/>
          </w:tcPr>
          <w:p w14:paraId="7BCA04BD" w14:textId="1C0318D1"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91830</w:t>
            </w:r>
          </w:p>
        </w:tc>
        <w:tc>
          <w:tcPr>
            <w:tcW w:w="1417" w:type="dxa"/>
            <w:vAlign w:val="center"/>
          </w:tcPr>
          <w:p w14:paraId="1024D2F7" w14:textId="77777777"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170507" w14:paraId="4F452D7F"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05454030" w14:textId="4FFB68BE" w:rsidR="00170507" w:rsidRPr="00F1608F" w:rsidRDefault="00FA157D" w:rsidP="00130F6C">
            <w:pPr>
              <w:pStyle w:val="Tabletextleft"/>
              <w:rPr>
                <w:b/>
                <w:sz w:val="20"/>
                <w:szCs w:val="20"/>
              </w:rPr>
            </w:pPr>
            <w:r w:rsidRPr="00FA157D">
              <w:rPr>
                <w:b/>
                <w:sz w:val="20"/>
                <w:szCs w:val="20"/>
              </w:rPr>
              <w:t>Consultant psychiatrist. Consultation, more than 75 minutes</w:t>
            </w:r>
          </w:p>
        </w:tc>
        <w:tc>
          <w:tcPr>
            <w:tcW w:w="1701" w:type="dxa"/>
            <w:vAlign w:val="center"/>
          </w:tcPr>
          <w:p w14:paraId="4CBC285C" w14:textId="19D73BEA" w:rsidR="00170507" w:rsidRPr="00F1608F" w:rsidRDefault="00FA157D"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308</w:t>
            </w:r>
          </w:p>
        </w:tc>
        <w:tc>
          <w:tcPr>
            <w:tcW w:w="1559" w:type="dxa"/>
            <w:vAlign w:val="center"/>
          </w:tcPr>
          <w:p w14:paraId="696530BA" w14:textId="3A6FBDF2" w:rsidR="00170507" w:rsidRPr="00F1608F" w:rsidRDefault="00FA157D"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91831</w:t>
            </w:r>
          </w:p>
        </w:tc>
        <w:tc>
          <w:tcPr>
            <w:tcW w:w="1417" w:type="dxa"/>
            <w:vAlign w:val="center"/>
          </w:tcPr>
          <w:p w14:paraId="6A0B5192" w14:textId="77777777" w:rsidR="00170507" w:rsidRPr="00F1608F" w:rsidRDefault="00170507"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p>
        </w:tc>
      </w:tr>
    </w:tbl>
    <w:p w14:paraId="3B9E1036" w14:textId="281E7F9B" w:rsidR="00F1608F" w:rsidRPr="00E32F55" w:rsidRDefault="00E32F55" w:rsidP="00BE3ED5">
      <w:pPr>
        <w:rPr>
          <w:i/>
          <w:iCs/>
          <w:szCs w:val="22"/>
        </w:rPr>
      </w:pPr>
      <w:r w:rsidRPr="00E32F55">
        <w:rPr>
          <w:i/>
          <w:iCs/>
          <w:szCs w:val="22"/>
        </w:rPr>
        <w:t>*Where the attendance is after the first attendance as part of a single course of treatment</w:t>
      </w:r>
    </w:p>
    <w:p w14:paraId="0A39A3DA" w14:textId="77777777" w:rsidR="00FA157D" w:rsidRDefault="00FA157D" w:rsidP="00BE3ED5"/>
    <w:p w14:paraId="16952B3E" w14:textId="77777777" w:rsidR="00FA157D" w:rsidRDefault="00FA157D" w:rsidP="00BE3ED5"/>
    <w:p w14:paraId="26767C5B" w14:textId="77777777" w:rsidR="00FA157D" w:rsidRDefault="00FA157D" w:rsidP="00BE3ED5"/>
    <w:p w14:paraId="011505AC" w14:textId="73A89C06" w:rsidR="00E32F55" w:rsidRDefault="00170507" w:rsidP="00BE3ED5">
      <w:r>
        <w:t>Table 7. Consultant Psychiatrist services</w:t>
      </w:r>
    </w:p>
    <w:tbl>
      <w:tblPr>
        <w:tblStyle w:val="GridTable4-Accent2"/>
        <w:tblW w:w="9072" w:type="dxa"/>
        <w:tblInd w:w="-5" w:type="dxa"/>
        <w:tblLook w:val="04A0" w:firstRow="1" w:lastRow="0" w:firstColumn="1" w:lastColumn="0" w:noHBand="0" w:noVBand="1"/>
        <w:tblCaption w:val="Table 7. Consultant Psychiatrist services introduced 6 April 2020"/>
        <w:tblDescription w:val="A table showing consultant psychiatrist services introduced on 6 April 2020, with separate columns for existing (face-to-face) items, telehealth (videoconference) items and telephone items."/>
      </w:tblPr>
      <w:tblGrid>
        <w:gridCol w:w="4395"/>
        <w:gridCol w:w="1701"/>
        <w:gridCol w:w="1559"/>
        <w:gridCol w:w="1417"/>
      </w:tblGrid>
      <w:tr w:rsidR="00170507" w14:paraId="34BEE2D9"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B214E41"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77C400B5"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355C0B94"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2734EEEE"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Telephone items</w:t>
            </w:r>
          </w:p>
        </w:tc>
      </w:tr>
      <w:tr w:rsidR="00170507" w14:paraId="1A486CBA"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1A117620" w14:textId="5A33514A" w:rsidR="00170507" w:rsidRPr="00F1608F" w:rsidRDefault="00FA157D" w:rsidP="00130F6C">
            <w:pPr>
              <w:rPr>
                <w:sz w:val="20"/>
                <w:szCs w:val="20"/>
                <w:lang w:eastAsia="en-AU"/>
              </w:rPr>
            </w:pPr>
            <w:r w:rsidRPr="00FA157D">
              <w:rPr>
                <w:sz w:val="20"/>
                <w:szCs w:val="20"/>
                <w:lang w:eastAsia="en-AU"/>
              </w:rPr>
              <w:t>Consultant psychiatrist, prepare a treatment and management plan, patient under 13 years with autism or another pervasive developmental disorder, at least 45 minutes</w:t>
            </w:r>
          </w:p>
        </w:tc>
        <w:tc>
          <w:tcPr>
            <w:tcW w:w="1701" w:type="dxa"/>
            <w:vAlign w:val="center"/>
          </w:tcPr>
          <w:p w14:paraId="2AED748E" w14:textId="083F84AC" w:rsidR="00170507"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289</w:t>
            </w:r>
          </w:p>
        </w:tc>
        <w:tc>
          <w:tcPr>
            <w:tcW w:w="1559" w:type="dxa"/>
            <w:vAlign w:val="center"/>
          </w:tcPr>
          <w:p w14:paraId="729D37A3" w14:textId="5ECB77B0" w:rsidR="00170507"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92434</w:t>
            </w:r>
          </w:p>
        </w:tc>
        <w:tc>
          <w:tcPr>
            <w:tcW w:w="1417" w:type="dxa"/>
            <w:vAlign w:val="center"/>
          </w:tcPr>
          <w:p w14:paraId="146C5012" w14:textId="77777777" w:rsidR="00170507" w:rsidRPr="00F1608F"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FA157D" w14:paraId="2C94108E"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4E6D729B" w14:textId="3FFD5BEB" w:rsidR="00FA157D" w:rsidRPr="00F1608F" w:rsidRDefault="00FA157D" w:rsidP="00130F6C">
            <w:pPr>
              <w:rPr>
                <w:sz w:val="20"/>
                <w:szCs w:val="20"/>
                <w:lang w:eastAsia="en-AU"/>
              </w:rPr>
            </w:pPr>
            <w:r w:rsidRPr="00FA157D">
              <w:rPr>
                <w:sz w:val="20"/>
                <w:szCs w:val="20"/>
                <w:lang w:eastAsia="en-AU"/>
              </w:rPr>
              <w:t>Consultant psychiatrist, prepare a management plan, more than 45 minutes</w:t>
            </w:r>
          </w:p>
        </w:tc>
        <w:tc>
          <w:tcPr>
            <w:tcW w:w="1701" w:type="dxa"/>
            <w:vAlign w:val="center"/>
          </w:tcPr>
          <w:p w14:paraId="57D28950" w14:textId="665AEF98"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291</w:t>
            </w:r>
          </w:p>
        </w:tc>
        <w:tc>
          <w:tcPr>
            <w:tcW w:w="1559" w:type="dxa"/>
            <w:vAlign w:val="center"/>
          </w:tcPr>
          <w:p w14:paraId="42EA9635" w14:textId="35A59601"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92435</w:t>
            </w:r>
          </w:p>
        </w:tc>
        <w:tc>
          <w:tcPr>
            <w:tcW w:w="1417" w:type="dxa"/>
            <w:vAlign w:val="center"/>
          </w:tcPr>
          <w:p w14:paraId="3C91486B" w14:textId="77777777"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FA157D" w14:paraId="4A0DECA0"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723EA32" w14:textId="2327A70E" w:rsidR="00FA157D" w:rsidRPr="00F1608F" w:rsidRDefault="00FA157D" w:rsidP="00130F6C">
            <w:pPr>
              <w:rPr>
                <w:sz w:val="20"/>
                <w:szCs w:val="20"/>
                <w:lang w:eastAsia="en-AU"/>
              </w:rPr>
            </w:pPr>
            <w:r w:rsidRPr="00FA157D">
              <w:rPr>
                <w:sz w:val="20"/>
                <w:szCs w:val="20"/>
                <w:lang w:eastAsia="en-AU"/>
              </w:rPr>
              <w:t>Consultant psychiatrist, review management plan, 30 to 45 minutes</w:t>
            </w:r>
          </w:p>
        </w:tc>
        <w:tc>
          <w:tcPr>
            <w:tcW w:w="1701" w:type="dxa"/>
            <w:vAlign w:val="center"/>
          </w:tcPr>
          <w:p w14:paraId="67DC8011" w14:textId="14435B82" w:rsidR="00FA157D"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293</w:t>
            </w:r>
          </w:p>
        </w:tc>
        <w:tc>
          <w:tcPr>
            <w:tcW w:w="1559" w:type="dxa"/>
            <w:vAlign w:val="center"/>
          </w:tcPr>
          <w:p w14:paraId="1129E857" w14:textId="7D339827" w:rsidR="00FA157D"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92436</w:t>
            </w:r>
          </w:p>
        </w:tc>
        <w:tc>
          <w:tcPr>
            <w:tcW w:w="1417" w:type="dxa"/>
            <w:vAlign w:val="center"/>
          </w:tcPr>
          <w:p w14:paraId="0FC3151E" w14:textId="77777777" w:rsidR="00FA157D"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FA157D" w14:paraId="7484638F"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6D441838" w14:textId="7F7B7448" w:rsidR="00FA157D" w:rsidRPr="00F1608F" w:rsidRDefault="00FA157D" w:rsidP="00130F6C">
            <w:pPr>
              <w:rPr>
                <w:sz w:val="20"/>
                <w:szCs w:val="20"/>
                <w:lang w:eastAsia="en-AU"/>
              </w:rPr>
            </w:pPr>
            <w:r w:rsidRPr="00FA157D">
              <w:rPr>
                <w:sz w:val="20"/>
                <w:szCs w:val="20"/>
                <w:lang w:eastAsia="en-AU"/>
              </w:rPr>
              <w:t>Consultant psychiatrist, attendance, new patient (or has not received attendance in preceding 24 mths), more than 45 minutes</w:t>
            </w:r>
          </w:p>
        </w:tc>
        <w:tc>
          <w:tcPr>
            <w:tcW w:w="1701" w:type="dxa"/>
            <w:vAlign w:val="center"/>
          </w:tcPr>
          <w:p w14:paraId="68620A90" w14:textId="20534176"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296</w:t>
            </w:r>
          </w:p>
        </w:tc>
        <w:tc>
          <w:tcPr>
            <w:tcW w:w="1559" w:type="dxa"/>
            <w:vAlign w:val="center"/>
          </w:tcPr>
          <w:p w14:paraId="143C17A6" w14:textId="59985C9C"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92437</w:t>
            </w:r>
          </w:p>
        </w:tc>
        <w:tc>
          <w:tcPr>
            <w:tcW w:w="1417" w:type="dxa"/>
            <w:vAlign w:val="center"/>
          </w:tcPr>
          <w:p w14:paraId="6063ECE8" w14:textId="77777777"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FA157D" w14:paraId="2C0461B7"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07915EB" w14:textId="2A4F5500" w:rsidR="00FA157D" w:rsidRPr="00F1608F" w:rsidRDefault="00FA157D" w:rsidP="00130F6C">
            <w:pPr>
              <w:rPr>
                <w:sz w:val="20"/>
                <w:szCs w:val="20"/>
                <w:lang w:eastAsia="en-AU"/>
              </w:rPr>
            </w:pPr>
            <w:r w:rsidRPr="00FA157D">
              <w:rPr>
                <w:sz w:val="20"/>
                <w:szCs w:val="20"/>
                <w:lang w:eastAsia="en-AU"/>
              </w:rPr>
              <w:t xml:space="preserve">Consultant psychiatrist, interview of a person other than patient, </w:t>
            </w:r>
            <w:proofErr w:type="gramStart"/>
            <w:r w:rsidRPr="00FA157D">
              <w:rPr>
                <w:sz w:val="20"/>
                <w:szCs w:val="20"/>
                <w:lang w:eastAsia="en-AU"/>
              </w:rPr>
              <w:t>in the course of</w:t>
            </w:r>
            <w:proofErr w:type="gramEnd"/>
            <w:r w:rsidRPr="00FA157D">
              <w:rPr>
                <w:sz w:val="20"/>
                <w:szCs w:val="20"/>
                <w:lang w:eastAsia="en-AU"/>
              </w:rPr>
              <w:t xml:space="preserve"> initial diagnostic evaluation of patient, 20 to 45 minutes</w:t>
            </w:r>
          </w:p>
        </w:tc>
        <w:tc>
          <w:tcPr>
            <w:tcW w:w="1701" w:type="dxa"/>
            <w:vAlign w:val="center"/>
          </w:tcPr>
          <w:p w14:paraId="304A98BC" w14:textId="59D9A29F" w:rsidR="00FA157D"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348</w:t>
            </w:r>
          </w:p>
        </w:tc>
        <w:tc>
          <w:tcPr>
            <w:tcW w:w="1559" w:type="dxa"/>
            <w:vAlign w:val="center"/>
          </w:tcPr>
          <w:p w14:paraId="38D23F43" w14:textId="5B5DF223" w:rsidR="00FA157D"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92458</w:t>
            </w:r>
          </w:p>
        </w:tc>
        <w:tc>
          <w:tcPr>
            <w:tcW w:w="1417" w:type="dxa"/>
            <w:vAlign w:val="center"/>
          </w:tcPr>
          <w:p w14:paraId="74D1B472" w14:textId="77777777" w:rsidR="00FA157D"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FA157D" w14:paraId="357C756A"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76C7351F" w14:textId="0105138B" w:rsidR="00FA157D" w:rsidRPr="00F1608F" w:rsidRDefault="00FA157D" w:rsidP="00130F6C">
            <w:pPr>
              <w:rPr>
                <w:sz w:val="20"/>
                <w:szCs w:val="20"/>
                <w:lang w:eastAsia="en-AU"/>
              </w:rPr>
            </w:pPr>
            <w:r w:rsidRPr="00FA157D">
              <w:rPr>
                <w:sz w:val="20"/>
                <w:szCs w:val="20"/>
                <w:lang w:eastAsia="en-AU"/>
              </w:rPr>
              <w:t xml:space="preserve">Consultant psychiatrist, interview of a person other than patient, </w:t>
            </w:r>
            <w:proofErr w:type="gramStart"/>
            <w:r w:rsidRPr="00FA157D">
              <w:rPr>
                <w:sz w:val="20"/>
                <w:szCs w:val="20"/>
                <w:lang w:eastAsia="en-AU"/>
              </w:rPr>
              <w:t>in the course of</w:t>
            </w:r>
            <w:proofErr w:type="gramEnd"/>
            <w:r w:rsidRPr="00FA157D">
              <w:rPr>
                <w:sz w:val="20"/>
                <w:szCs w:val="20"/>
                <w:lang w:eastAsia="en-AU"/>
              </w:rPr>
              <w:t xml:space="preserve"> initial diagnostic evaluation of patient, 45 minutes or more</w:t>
            </w:r>
          </w:p>
        </w:tc>
        <w:tc>
          <w:tcPr>
            <w:tcW w:w="1701" w:type="dxa"/>
            <w:vAlign w:val="center"/>
          </w:tcPr>
          <w:p w14:paraId="534DD77A" w14:textId="65DD69F3"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350</w:t>
            </w:r>
          </w:p>
        </w:tc>
        <w:tc>
          <w:tcPr>
            <w:tcW w:w="1559" w:type="dxa"/>
            <w:vAlign w:val="center"/>
          </w:tcPr>
          <w:p w14:paraId="6C504ED7" w14:textId="1D1B8362"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92459</w:t>
            </w:r>
          </w:p>
        </w:tc>
        <w:tc>
          <w:tcPr>
            <w:tcW w:w="1417" w:type="dxa"/>
            <w:vAlign w:val="center"/>
          </w:tcPr>
          <w:p w14:paraId="5FED810B" w14:textId="77777777" w:rsidR="00FA157D" w:rsidRPr="00F1608F"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FA157D" w14:paraId="124BBE50"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77FD929" w14:textId="1BDCA15A" w:rsidR="00170507" w:rsidRPr="00F1608F" w:rsidRDefault="00FA157D" w:rsidP="00130F6C">
            <w:pPr>
              <w:pStyle w:val="Tabletextleft"/>
              <w:rPr>
                <w:b/>
                <w:sz w:val="20"/>
                <w:szCs w:val="20"/>
              </w:rPr>
            </w:pPr>
            <w:r w:rsidRPr="00FA157D">
              <w:rPr>
                <w:b/>
                <w:sz w:val="20"/>
                <w:szCs w:val="20"/>
              </w:rPr>
              <w:t xml:space="preserve">Consultant psychiatrist, interview of a person other than patient, </w:t>
            </w:r>
            <w:proofErr w:type="gramStart"/>
            <w:r w:rsidRPr="00FA157D">
              <w:rPr>
                <w:b/>
                <w:sz w:val="20"/>
                <w:szCs w:val="20"/>
              </w:rPr>
              <w:t>in the course of</w:t>
            </w:r>
            <w:proofErr w:type="gramEnd"/>
            <w:r w:rsidRPr="00FA157D">
              <w:rPr>
                <w:b/>
                <w:sz w:val="20"/>
                <w:szCs w:val="20"/>
              </w:rPr>
              <w:t xml:space="preserve"> continuing management of patient, not less than 20 minutes, not exceeding 4 attendances per calendar year  </w:t>
            </w:r>
          </w:p>
        </w:tc>
        <w:tc>
          <w:tcPr>
            <w:tcW w:w="1701" w:type="dxa"/>
            <w:vAlign w:val="center"/>
          </w:tcPr>
          <w:p w14:paraId="2EBADF93" w14:textId="5996A287" w:rsidR="00170507" w:rsidRPr="00F1608F" w:rsidRDefault="00FA157D"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352</w:t>
            </w:r>
          </w:p>
        </w:tc>
        <w:tc>
          <w:tcPr>
            <w:tcW w:w="1559" w:type="dxa"/>
            <w:vAlign w:val="center"/>
          </w:tcPr>
          <w:p w14:paraId="521FD089" w14:textId="33F706E6" w:rsidR="00170507" w:rsidRPr="00F1608F" w:rsidRDefault="00FA157D"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92460</w:t>
            </w:r>
          </w:p>
        </w:tc>
        <w:tc>
          <w:tcPr>
            <w:tcW w:w="1417" w:type="dxa"/>
            <w:vAlign w:val="center"/>
          </w:tcPr>
          <w:p w14:paraId="298FF236" w14:textId="77777777" w:rsidR="00170507" w:rsidRPr="00F1608F" w:rsidRDefault="00170507"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p>
        </w:tc>
      </w:tr>
    </w:tbl>
    <w:p w14:paraId="002AE301" w14:textId="1E9E7D23" w:rsidR="00F1608F" w:rsidRDefault="00F1608F" w:rsidP="00BE3ED5"/>
    <w:p w14:paraId="7718E902" w14:textId="77777777" w:rsidR="00FA157D" w:rsidRDefault="00FA157D" w:rsidP="00BE3ED5"/>
    <w:p w14:paraId="251D9201" w14:textId="77777777" w:rsidR="00FA157D" w:rsidRDefault="00FA157D" w:rsidP="00BE3ED5"/>
    <w:p w14:paraId="40CA015A" w14:textId="77777777" w:rsidR="00FA157D" w:rsidRDefault="00FA157D" w:rsidP="00BE3ED5"/>
    <w:p w14:paraId="1C27A7F2" w14:textId="77777777" w:rsidR="00FA157D" w:rsidRDefault="00FA157D" w:rsidP="00BE3ED5"/>
    <w:p w14:paraId="3C3E9984" w14:textId="77777777" w:rsidR="00FA157D" w:rsidRDefault="00FA157D" w:rsidP="00BE3ED5"/>
    <w:p w14:paraId="78C79E43" w14:textId="77777777" w:rsidR="00FA157D" w:rsidRDefault="00FA157D" w:rsidP="00BE3ED5"/>
    <w:p w14:paraId="70A3012D" w14:textId="77777777" w:rsidR="00FA157D" w:rsidRDefault="00FA157D" w:rsidP="00BE3ED5"/>
    <w:p w14:paraId="65466D09" w14:textId="77777777" w:rsidR="00FA157D" w:rsidRDefault="00FA157D" w:rsidP="00BE3ED5"/>
    <w:p w14:paraId="4133611C" w14:textId="3871152F" w:rsidR="00170507" w:rsidRDefault="00170507" w:rsidP="00BE3ED5">
      <w:r>
        <w:t xml:space="preserve">Table 8. Consultant Psychiatrist services </w:t>
      </w:r>
    </w:p>
    <w:tbl>
      <w:tblPr>
        <w:tblStyle w:val="GridTable4-Accent2"/>
        <w:tblW w:w="9072" w:type="dxa"/>
        <w:tblInd w:w="-5" w:type="dxa"/>
        <w:tblLook w:val="04A0" w:firstRow="1" w:lastRow="0" w:firstColumn="1" w:lastColumn="0" w:noHBand="0" w:noVBand="1"/>
        <w:tblCaption w:val="Table 8. Consultant Psychiatrist services introduced 20 April 2020"/>
        <w:tblDescription w:val="A table showing consultant psychiatrist services introduced on 20 April 2020, with separate columns for existing (face-to-face) items, telehealth (videoconference) items and telephone items."/>
      </w:tblPr>
      <w:tblGrid>
        <w:gridCol w:w="4395"/>
        <w:gridCol w:w="1701"/>
        <w:gridCol w:w="1559"/>
        <w:gridCol w:w="1417"/>
      </w:tblGrid>
      <w:tr w:rsidR="00170507" w14:paraId="3C842F03"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E06AE93"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11642508"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49ED5F79"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32748E4F"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Telephone items</w:t>
            </w:r>
          </w:p>
        </w:tc>
      </w:tr>
      <w:tr w:rsidR="00170507" w14:paraId="35FC8A37"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60C566A" w14:textId="42D4672B" w:rsidR="00170507" w:rsidRPr="00F1608F" w:rsidRDefault="00FA157D" w:rsidP="00130F6C">
            <w:pPr>
              <w:rPr>
                <w:sz w:val="20"/>
                <w:szCs w:val="20"/>
                <w:lang w:eastAsia="en-AU"/>
              </w:rPr>
            </w:pPr>
            <w:r w:rsidRPr="00FA157D">
              <w:rPr>
                <w:sz w:val="20"/>
                <w:szCs w:val="20"/>
                <w:lang w:eastAsia="en-AU"/>
              </w:rPr>
              <w:t>Consultant psychiatrist, group psychotherapy, at least 1 hour, involving group of 2 to 9 unrelated patients or a family group of more than 3 patients, each referred to consultant psychiatrist</w:t>
            </w:r>
          </w:p>
        </w:tc>
        <w:tc>
          <w:tcPr>
            <w:tcW w:w="1701" w:type="dxa"/>
            <w:vAlign w:val="center"/>
          </w:tcPr>
          <w:p w14:paraId="125BEF8F" w14:textId="079EC530" w:rsidR="00170507"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342</w:t>
            </w:r>
          </w:p>
        </w:tc>
        <w:tc>
          <w:tcPr>
            <w:tcW w:w="1559" w:type="dxa"/>
            <w:vAlign w:val="center"/>
          </w:tcPr>
          <w:p w14:paraId="6C020CA0" w14:textId="5C23F980" w:rsidR="00170507"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92455</w:t>
            </w:r>
          </w:p>
        </w:tc>
        <w:tc>
          <w:tcPr>
            <w:tcW w:w="1417" w:type="dxa"/>
            <w:vAlign w:val="center"/>
          </w:tcPr>
          <w:p w14:paraId="25AB4180" w14:textId="77777777" w:rsidR="00170507" w:rsidRPr="00F1608F"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170507" w14:paraId="79344E7D"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344F3B18" w14:textId="482FE8B0" w:rsidR="00170507" w:rsidRPr="00F1608F" w:rsidRDefault="00FA157D" w:rsidP="00130F6C">
            <w:pPr>
              <w:pStyle w:val="Tabletextleft"/>
              <w:rPr>
                <w:b/>
                <w:sz w:val="20"/>
                <w:szCs w:val="20"/>
              </w:rPr>
            </w:pPr>
            <w:r w:rsidRPr="00FA157D">
              <w:rPr>
                <w:b/>
                <w:sz w:val="20"/>
                <w:szCs w:val="20"/>
              </w:rPr>
              <w:t>Consultant psychiatrist, group psychotherapy, at least 1 hour, involving family group of 3 patients, each referred to consultant psychiatrist</w:t>
            </w:r>
          </w:p>
        </w:tc>
        <w:tc>
          <w:tcPr>
            <w:tcW w:w="1701" w:type="dxa"/>
            <w:vAlign w:val="center"/>
          </w:tcPr>
          <w:p w14:paraId="5E9ADCC3" w14:textId="0AA5D121" w:rsidR="00170507" w:rsidRPr="00F1608F" w:rsidRDefault="00FA157D"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344</w:t>
            </w:r>
          </w:p>
        </w:tc>
        <w:tc>
          <w:tcPr>
            <w:tcW w:w="1559" w:type="dxa"/>
            <w:vAlign w:val="center"/>
          </w:tcPr>
          <w:p w14:paraId="761404E5" w14:textId="5EBC3E6B" w:rsidR="00170507" w:rsidRPr="00F1608F" w:rsidRDefault="00FA157D"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92456</w:t>
            </w:r>
          </w:p>
        </w:tc>
        <w:tc>
          <w:tcPr>
            <w:tcW w:w="1417" w:type="dxa"/>
            <w:vAlign w:val="center"/>
          </w:tcPr>
          <w:p w14:paraId="790CC025" w14:textId="77777777" w:rsidR="00170507" w:rsidRPr="00F1608F" w:rsidRDefault="00170507"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FA157D" w14:paraId="3BED3A53"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99B90F3" w14:textId="1B98EB6C" w:rsidR="00FA157D" w:rsidRPr="00F1608F" w:rsidRDefault="00FA157D" w:rsidP="00130F6C">
            <w:pPr>
              <w:pStyle w:val="Tabletextleft"/>
              <w:rPr>
                <w:b/>
                <w:sz w:val="20"/>
                <w:szCs w:val="20"/>
              </w:rPr>
            </w:pPr>
            <w:r w:rsidRPr="00FA157D">
              <w:rPr>
                <w:b/>
                <w:sz w:val="20"/>
                <w:szCs w:val="20"/>
              </w:rPr>
              <w:t>Consultant psychiatrist, group psychotherapy, at least 1 hour, involving family group of 2 patients, each referred to consultant psychiatrist</w:t>
            </w:r>
          </w:p>
        </w:tc>
        <w:tc>
          <w:tcPr>
            <w:tcW w:w="1701" w:type="dxa"/>
            <w:vAlign w:val="center"/>
          </w:tcPr>
          <w:p w14:paraId="701497DC" w14:textId="73AEDCCB" w:rsidR="00FA157D" w:rsidRPr="00F1608F" w:rsidRDefault="00FA157D"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346</w:t>
            </w:r>
          </w:p>
        </w:tc>
        <w:tc>
          <w:tcPr>
            <w:tcW w:w="1559" w:type="dxa"/>
            <w:vAlign w:val="center"/>
          </w:tcPr>
          <w:p w14:paraId="6112CE1A" w14:textId="78134805" w:rsidR="00FA157D" w:rsidRPr="00F1608F" w:rsidRDefault="00FA157D"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92457</w:t>
            </w:r>
          </w:p>
        </w:tc>
        <w:tc>
          <w:tcPr>
            <w:tcW w:w="1417" w:type="dxa"/>
            <w:vAlign w:val="center"/>
          </w:tcPr>
          <w:p w14:paraId="2979ACF7" w14:textId="77777777" w:rsidR="00FA157D" w:rsidRPr="00F1608F" w:rsidRDefault="00FA157D"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p>
        </w:tc>
      </w:tr>
    </w:tbl>
    <w:p w14:paraId="00A44A86" w14:textId="52FE2A40" w:rsidR="00F1608F" w:rsidRDefault="00F1608F" w:rsidP="00BE3ED5"/>
    <w:p w14:paraId="7BA7C392" w14:textId="6B90F189" w:rsidR="00170507" w:rsidRDefault="00170507" w:rsidP="00BE3ED5">
      <w:r>
        <w:t>Table 9. Consultant Psychiatrist services</w:t>
      </w:r>
    </w:p>
    <w:tbl>
      <w:tblPr>
        <w:tblStyle w:val="GridTable4-Accent2"/>
        <w:tblW w:w="9072" w:type="dxa"/>
        <w:tblInd w:w="-5" w:type="dxa"/>
        <w:tblLook w:val="04A0" w:firstRow="1" w:lastRow="0" w:firstColumn="1" w:lastColumn="0" w:noHBand="0" w:noVBand="1"/>
        <w:tblCaption w:val="Table 9. Consultant Psychiatrist services introduced 30 March 2020"/>
        <w:tblDescription w:val="A table showing consultant psychiatrist services introduced on 30 March 2020, with separate columns for existing (face-to-face) items, telehealth (videoconference) items and telephone items."/>
      </w:tblPr>
      <w:tblGrid>
        <w:gridCol w:w="4395"/>
        <w:gridCol w:w="1701"/>
        <w:gridCol w:w="1559"/>
        <w:gridCol w:w="1417"/>
      </w:tblGrid>
      <w:tr w:rsidR="00170507" w14:paraId="1069AA6F"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207F887"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46D6381F"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2333D860"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1700AFEC"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Telephone items</w:t>
            </w:r>
          </w:p>
        </w:tc>
      </w:tr>
      <w:tr w:rsidR="00170507" w14:paraId="6F9C543B"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0BC128E" w14:textId="5D98F2D7" w:rsidR="00170507" w:rsidRPr="00F1608F" w:rsidRDefault="00FA157D" w:rsidP="00130F6C">
            <w:pPr>
              <w:rPr>
                <w:sz w:val="20"/>
                <w:szCs w:val="20"/>
                <w:lang w:eastAsia="en-AU"/>
              </w:rPr>
            </w:pPr>
            <w:r w:rsidRPr="00FA157D">
              <w:rPr>
                <w:sz w:val="20"/>
                <w:szCs w:val="20"/>
                <w:lang w:eastAsia="en-AU"/>
              </w:rPr>
              <w:t>Consultant psychiatrist, prepare an eating disorder treatment and management plan, more than 45 minutes</w:t>
            </w:r>
          </w:p>
        </w:tc>
        <w:tc>
          <w:tcPr>
            <w:tcW w:w="1701" w:type="dxa"/>
            <w:vAlign w:val="center"/>
          </w:tcPr>
          <w:p w14:paraId="0A20AE33" w14:textId="4FCCD0EF"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90260</w:t>
            </w:r>
          </w:p>
        </w:tc>
        <w:tc>
          <w:tcPr>
            <w:tcW w:w="1559" w:type="dxa"/>
            <w:vAlign w:val="center"/>
          </w:tcPr>
          <w:p w14:paraId="22C7A17D" w14:textId="3770BB07"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92162</w:t>
            </w:r>
          </w:p>
        </w:tc>
        <w:tc>
          <w:tcPr>
            <w:tcW w:w="1417" w:type="dxa"/>
            <w:vAlign w:val="center"/>
          </w:tcPr>
          <w:p w14:paraId="5F8AEC69" w14:textId="77777777" w:rsidR="00170507" w:rsidRPr="00F1608F"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170507" w14:paraId="2E8CC27F"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5B583E56" w14:textId="4255DAB9" w:rsidR="00170507" w:rsidRPr="00F1608F" w:rsidRDefault="00FA157D" w:rsidP="00130F6C">
            <w:pPr>
              <w:pStyle w:val="Tabletextleft"/>
              <w:rPr>
                <w:b/>
                <w:sz w:val="20"/>
                <w:szCs w:val="20"/>
              </w:rPr>
            </w:pPr>
            <w:r w:rsidRPr="00FA157D">
              <w:rPr>
                <w:b/>
                <w:sz w:val="20"/>
                <w:szCs w:val="20"/>
              </w:rPr>
              <w:t>Consultant psychiatrist, to review an eating disorder plan, more than 30 minutes</w:t>
            </w:r>
          </w:p>
        </w:tc>
        <w:tc>
          <w:tcPr>
            <w:tcW w:w="1701" w:type="dxa"/>
            <w:vAlign w:val="center"/>
          </w:tcPr>
          <w:p w14:paraId="635C6074" w14:textId="4E8AD252" w:rsidR="00170507"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90266</w:t>
            </w:r>
          </w:p>
        </w:tc>
        <w:tc>
          <w:tcPr>
            <w:tcW w:w="1559" w:type="dxa"/>
            <w:vAlign w:val="center"/>
          </w:tcPr>
          <w:p w14:paraId="69ED1B9A" w14:textId="5195FA94" w:rsidR="00170507"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92172</w:t>
            </w:r>
          </w:p>
        </w:tc>
        <w:tc>
          <w:tcPr>
            <w:tcW w:w="1417" w:type="dxa"/>
            <w:vAlign w:val="center"/>
          </w:tcPr>
          <w:p w14:paraId="4848DE80" w14:textId="77777777" w:rsidR="00170507" w:rsidRPr="00F1608F" w:rsidRDefault="00170507"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p>
        </w:tc>
      </w:tr>
    </w:tbl>
    <w:p w14:paraId="537F4AE9" w14:textId="5A1D5FCD" w:rsidR="00F1608F" w:rsidRDefault="00F1608F" w:rsidP="00BE3ED5"/>
    <w:p w14:paraId="33F11038" w14:textId="612E5182" w:rsidR="00170507" w:rsidRDefault="00170507" w:rsidP="00BE3ED5">
      <w:r>
        <w:t>Table 10. Paediatrician services</w:t>
      </w:r>
    </w:p>
    <w:tbl>
      <w:tblPr>
        <w:tblStyle w:val="GridTable4-Accent2"/>
        <w:tblW w:w="9072" w:type="dxa"/>
        <w:tblInd w:w="-5" w:type="dxa"/>
        <w:tblLook w:val="04A0" w:firstRow="1" w:lastRow="0" w:firstColumn="1" w:lastColumn="0" w:noHBand="0" w:noVBand="1"/>
        <w:tblCaption w:val="Table 10. Paediatrician services introduced 30 March 2020"/>
        <w:tblDescription w:val="A table showing paediatrician services introduced on 30 March 2020, with separate columns for existing (face-to-face) items, telehealth (videoconference) items and telephone items."/>
      </w:tblPr>
      <w:tblGrid>
        <w:gridCol w:w="4395"/>
        <w:gridCol w:w="1701"/>
        <w:gridCol w:w="1559"/>
        <w:gridCol w:w="1417"/>
      </w:tblGrid>
      <w:tr w:rsidR="00170507" w14:paraId="2022091B"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E452D8D"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3EF17747"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5079BEC7"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6998A5EB"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Telephone items</w:t>
            </w:r>
          </w:p>
        </w:tc>
      </w:tr>
      <w:tr w:rsidR="00170507" w14:paraId="51EBCB64"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4C41764" w14:textId="21C6AC5F" w:rsidR="00170507" w:rsidRPr="00F1608F" w:rsidRDefault="005F24C2" w:rsidP="00130F6C">
            <w:pPr>
              <w:rPr>
                <w:sz w:val="20"/>
                <w:szCs w:val="20"/>
                <w:lang w:eastAsia="en-AU"/>
              </w:rPr>
            </w:pPr>
            <w:r w:rsidRPr="005F24C2">
              <w:rPr>
                <w:sz w:val="20"/>
                <w:szCs w:val="20"/>
                <w:lang w:eastAsia="en-AU"/>
              </w:rPr>
              <w:t>Paediatrician early intervention services for children with autism, pervasive developmental disorder, or disability</w:t>
            </w:r>
          </w:p>
        </w:tc>
        <w:tc>
          <w:tcPr>
            <w:tcW w:w="1701" w:type="dxa"/>
            <w:vAlign w:val="center"/>
          </w:tcPr>
          <w:p w14:paraId="01C23538" w14:textId="241114FE"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135</w:t>
            </w:r>
          </w:p>
        </w:tc>
        <w:tc>
          <w:tcPr>
            <w:tcW w:w="1559" w:type="dxa"/>
            <w:vAlign w:val="center"/>
          </w:tcPr>
          <w:p w14:paraId="12804950" w14:textId="70B48B3F"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92140</w:t>
            </w:r>
          </w:p>
        </w:tc>
        <w:tc>
          <w:tcPr>
            <w:tcW w:w="1417" w:type="dxa"/>
            <w:vAlign w:val="center"/>
          </w:tcPr>
          <w:p w14:paraId="5E893CBB" w14:textId="77777777" w:rsidR="00170507" w:rsidRPr="00F1608F"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170507" w14:paraId="25DB6D92"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5DE6A606" w14:textId="61E8009D" w:rsidR="00170507" w:rsidRPr="00F1608F" w:rsidRDefault="005F24C2" w:rsidP="00130F6C">
            <w:pPr>
              <w:pStyle w:val="Tabletextleft"/>
              <w:rPr>
                <w:b/>
                <w:sz w:val="20"/>
                <w:szCs w:val="20"/>
              </w:rPr>
            </w:pPr>
            <w:r w:rsidRPr="005F24C2">
              <w:rPr>
                <w:b/>
                <w:sz w:val="20"/>
                <w:szCs w:val="20"/>
              </w:rPr>
              <w:t>Paediatrician, prepare an eating disorder treatment and management plan, more than 45 minutes</w:t>
            </w:r>
          </w:p>
        </w:tc>
        <w:tc>
          <w:tcPr>
            <w:tcW w:w="1701" w:type="dxa"/>
            <w:vAlign w:val="center"/>
          </w:tcPr>
          <w:p w14:paraId="747C2731" w14:textId="0C49515D" w:rsidR="00170507"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90261</w:t>
            </w:r>
          </w:p>
        </w:tc>
        <w:tc>
          <w:tcPr>
            <w:tcW w:w="1559" w:type="dxa"/>
            <w:vAlign w:val="center"/>
          </w:tcPr>
          <w:p w14:paraId="59F87C09" w14:textId="1ECC128D" w:rsidR="00170507"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92163</w:t>
            </w:r>
          </w:p>
        </w:tc>
        <w:tc>
          <w:tcPr>
            <w:tcW w:w="1417" w:type="dxa"/>
            <w:vAlign w:val="center"/>
          </w:tcPr>
          <w:p w14:paraId="2CBB3B37" w14:textId="77777777" w:rsidR="00170507" w:rsidRPr="00F1608F" w:rsidRDefault="00170507"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p>
        </w:tc>
      </w:tr>
      <w:tr w:rsidR="005F24C2" w14:paraId="6F2566ED"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E8D83A7" w14:textId="44E3B6BE" w:rsidR="005F24C2" w:rsidRPr="00F1608F" w:rsidRDefault="005F24C2" w:rsidP="00130F6C">
            <w:pPr>
              <w:pStyle w:val="Tabletextleft"/>
              <w:rPr>
                <w:b/>
                <w:sz w:val="20"/>
                <w:szCs w:val="20"/>
              </w:rPr>
            </w:pPr>
            <w:r w:rsidRPr="005F24C2">
              <w:rPr>
                <w:b/>
                <w:sz w:val="20"/>
                <w:szCs w:val="20"/>
              </w:rPr>
              <w:t>Paediatrician, to review an eating disorder plan, more than 20 minutes</w:t>
            </w:r>
          </w:p>
        </w:tc>
        <w:tc>
          <w:tcPr>
            <w:tcW w:w="1701" w:type="dxa"/>
            <w:vAlign w:val="center"/>
          </w:tcPr>
          <w:p w14:paraId="26008572" w14:textId="3F5FF0CB" w:rsidR="005F24C2" w:rsidRPr="00F1608F" w:rsidRDefault="005F24C2"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90267</w:t>
            </w:r>
          </w:p>
        </w:tc>
        <w:tc>
          <w:tcPr>
            <w:tcW w:w="1559" w:type="dxa"/>
            <w:vAlign w:val="center"/>
          </w:tcPr>
          <w:p w14:paraId="7D0C2FD7" w14:textId="520F014F" w:rsidR="005F24C2" w:rsidRPr="00F1608F" w:rsidRDefault="005F24C2"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92173</w:t>
            </w:r>
          </w:p>
        </w:tc>
        <w:tc>
          <w:tcPr>
            <w:tcW w:w="1417" w:type="dxa"/>
            <w:vAlign w:val="center"/>
          </w:tcPr>
          <w:p w14:paraId="57944B9B" w14:textId="77777777" w:rsidR="005F24C2" w:rsidRPr="00F1608F" w:rsidRDefault="005F24C2"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p>
        </w:tc>
      </w:tr>
    </w:tbl>
    <w:p w14:paraId="130E6795" w14:textId="48F9CB6E" w:rsidR="00F1608F" w:rsidRDefault="00F1608F" w:rsidP="00BE3ED5"/>
    <w:p w14:paraId="608FB858" w14:textId="77777777" w:rsidR="005F24C2" w:rsidRDefault="005F24C2" w:rsidP="00BE3ED5"/>
    <w:p w14:paraId="31FE27AF" w14:textId="24B22059" w:rsidR="00170507" w:rsidRDefault="00170507" w:rsidP="00BE3ED5">
      <w:r>
        <w:t>Table 11. Public Health Physician services</w:t>
      </w:r>
    </w:p>
    <w:tbl>
      <w:tblPr>
        <w:tblStyle w:val="GridTable4-Accent2"/>
        <w:tblW w:w="9072" w:type="dxa"/>
        <w:tblInd w:w="-5" w:type="dxa"/>
        <w:tblLook w:val="04A0" w:firstRow="1" w:lastRow="0" w:firstColumn="1" w:lastColumn="0" w:noHBand="0" w:noVBand="1"/>
        <w:tblCaption w:val="Table 11. Public Health Physician services introduced 20 April 2020"/>
        <w:tblDescription w:val="A table showing public health physician services introduced on 20 April 2020, with separate columns for existing (face-to-face) items, telehealth (videoconference) items and telephone items."/>
      </w:tblPr>
      <w:tblGrid>
        <w:gridCol w:w="4395"/>
        <w:gridCol w:w="1701"/>
        <w:gridCol w:w="1559"/>
        <w:gridCol w:w="1417"/>
      </w:tblGrid>
      <w:tr w:rsidR="00170507" w14:paraId="0BC00AD0"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D028030"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43FC96AA"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4C2CE0CF"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70B93200"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Telephone items</w:t>
            </w:r>
          </w:p>
        </w:tc>
      </w:tr>
      <w:tr w:rsidR="00170507" w14:paraId="413C9538"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16B74C0" w14:textId="08785D0C" w:rsidR="00170507" w:rsidRPr="00F1608F" w:rsidRDefault="005F24C2" w:rsidP="00130F6C">
            <w:pPr>
              <w:rPr>
                <w:sz w:val="20"/>
                <w:szCs w:val="20"/>
                <w:lang w:eastAsia="en-AU"/>
              </w:rPr>
            </w:pPr>
            <w:r w:rsidRPr="005F24C2">
              <w:rPr>
                <w:sz w:val="20"/>
                <w:szCs w:val="20"/>
                <w:lang w:eastAsia="en-AU"/>
              </w:rPr>
              <w:t>Public health physician, level A attendance</w:t>
            </w:r>
          </w:p>
        </w:tc>
        <w:tc>
          <w:tcPr>
            <w:tcW w:w="1701" w:type="dxa"/>
            <w:vAlign w:val="center"/>
          </w:tcPr>
          <w:p w14:paraId="726AC383" w14:textId="34CC180F"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410</w:t>
            </w:r>
          </w:p>
        </w:tc>
        <w:tc>
          <w:tcPr>
            <w:tcW w:w="1559" w:type="dxa"/>
            <w:vAlign w:val="center"/>
          </w:tcPr>
          <w:p w14:paraId="04DB69A9" w14:textId="4951B4CC"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92513</w:t>
            </w:r>
          </w:p>
        </w:tc>
        <w:tc>
          <w:tcPr>
            <w:tcW w:w="1417" w:type="dxa"/>
            <w:vAlign w:val="center"/>
          </w:tcPr>
          <w:p w14:paraId="70712F9D" w14:textId="663F8A22"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92521*</w:t>
            </w:r>
          </w:p>
        </w:tc>
      </w:tr>
      <w:tr w:rsidR="005F24C2" w14:paraId="0BCD1AFC"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1A40E17E" w14:textId="327C83B4" w:rsidR="005F24C2" w:rsidRPr="00F1608F" w:rsidRDefault="005F24C2" w:rsidP="00130F6C">
            <w:pPr>
              <w:rPr>
                <w:sz w:val="20"/>
                <w:szCs w:val="20"/>
                <w:lang w:eastAsia="en-AU"/>
              </w:rPr>
            </w:pPr>
            <w:r w:rsidRPr="005F24C2">
              <w:rPr>
                <w:sz w:val="20"/>
                <w:szCs w:val="20"/>
                <w:lang w:eastAsia="en-AU"/>
              </w:rPr>
              <w:t>Public health physician, level B attendance, less than 20 minutes</w:t>
            </w:r>
          </w:p>
        </w:tc>
        <w:tc>
          <w:tcPr>
            <w:tcW w:w="1701" w:type="dxa"/>
            <w:vAlign w:val="center"/>
          </w:tcPr>
          <w:p w14:paraId="46176B6D" w14:textId="3195031F"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411</w:t>
            </w:r>
          </w:p>
        </w:tc>
        <w:tc>
          <w:tcPr>
            <w:tcW w:w="1559" w:type="dxa"/>
            <w:vAlign w:val="center"/>
          </w:tcPr>
          <w:p w14:paraId="0B810779" w14:textId="455C4345"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92514</w:t>
            </w:r>
          </w:p>
        </w:tc>
        <w:tc>
          <w:tcPr>
            <w:tcW w:w="1417" w:type="dxa"/>
            <w:vAlign w:val="center"/>
          </w:tcPr>
          <w:p w14:paraId="70085C62" w14:textId="4D38A6CC"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92522*</w:t>
            </w:r>
          </w:p>
        </w:tc>
      </w:tr>
      <w:tr w:rsidR="005F24C2" w14:paraId="1D21E755"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02491AC0" w14:textId="1DEA6FB7" w:rsidR="005F24C2" w:rsidRPr="00F1608F" w:rsidRDefault="005F24C2" w:rsidP="00130F6C">
            <w:pPr>
              <w:rPr>
                <w:sz w:val="20"/>
                <w:szCs w:val="20"/>
                <w:lang w:eastAsia="en-AU"/>
              </w:rPr>
            </w:pPr>
            <w:r w:rsidRPr="005F24C2">
              <w:rPr>
                <w:sz w:val="20"/>
                <w:szCs w:val="20"/>
                <w:lang w:eastAsia="en-AU"/>
              </w:rPr>
              <w:t>Public health physician, level C attendance, at least 20 minutes</w:t>
            </w:r>
          </w:p>
        </w:tc>
        <w:tc>
          <w:tcPr>
            <w:tcW w:w="1701" w:type="dxa"/>
            <w:vAlign w:val="center"/>
          </w:tcPr>
          <w:p w14:paraId="4993DDAA" w14:textId="56FE39EF" w:rsidR="005F24C2"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412</w:t>
            </w:r>
          </w:p>
        </w:tc>
        <w:tc>
          <w:tcPr>
            <w:tcW w:w="1559" w:type="dxa"/>
            <w:vAlign w:val="center"/>
          </w:tcPr>
          <w:p w14:paraId="48AB9927" w14:textId="6A8810BE" w:rsidR="005F24C2"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92515</w:t>
            </w:r>
          </w:p>
        </w:tc>
        <w:tc>
          <w:tcPr>
            <w:tcW w:w="1417" w:type="dxa"/>
            <w:vAlign w:val="center"/>
          </w:tcPr>
          <w:p w14:paraId="7A1F4834" w14:textId="77777777" w:rsidR="005F24C2"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170507" w14:paraId="236E08BF"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4C35507F" w14:textId="30178E90" w:rsidR="00170507" w:rsidRPr="00F1608F" w:rsidRDefault="005F24C2" w:rsidP="00130F6C">
            <w:pPr>
              <w:pStyle w:val="Tabletextleft"/>
              <w:rPr>
                <w:b/>
                <w:sz w:val="20"/>
                <w:szCs w:val="20"/>
              </w:rPr>
            </w:pPr>
            <w:r w:rsidRPr="005F24C2">
              <w:rPr>
                <w:b/>
                <w:sz w:val="20"/>
                <w:szCs w:val="20"/>
              </w:rPr>
              <w:t>Public health physician, level D attendance, at least 40 minutes</w:t>
            </w:r>
          </w:p>
        </w:tc>
        <w:tc>
          <w:tcPr>
            <w:tcW w:w="1701" w:type="dxa"/>
            <w:vAlign w:val="center"/>
          </w:tcPr>
          <w:p w14:paraId="345DF918" w14:textId="23E689AA" w:rsidR="00170507"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413</w:t>
            </w:r>
          </w:p>
        </w:tc>
        <w:tc>
          <w:tcPr>
            <w:tcW w:w="1559" w:type="dxa"/>
            <w:vAlign w:val="center"/>
          </w:tcPr>
          <w:p w14:paraId="1429E936" w14:textId="6D4F2AD2" w:rsidR="00170507"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92516</w:t>
            </w:r>
          </w:p>
        </w:tc>
        <w:tc>
          <w:tcPr>
            <w:tcW w:w="1417" w:type="dxa"/>
            <w:vAlign w:val="center"/>
          </w:tcPr>
          <w:p w14:paraId="26E467C7" w14:textId="77777777" w:rsidR="00170507" w:rsidRPr="00F1608F" w:rsidRDefault="00170507"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p>
        </w:tc>
      </w:tr>
    </w:tbl>
    <w:p w14:paraId="1ED66CBA" w14:textId="1DA78C87" w:rsidR="00F1608F" w:rsidRDefault="00170507" w:rsidP="00BE3ED5">
      <w:r>
        <w:t xml:space="preserve">*Where the attendance is not the first attendance for that </w:t>
      </w:r>
      <w:proofErr w:type="gramStart"/>
      <w:r>
        <w:t>particular clinical</w:t>
      </w:r>
      <w:proofErr w:type="gramEnd"/>
      <w:r>
        <w:t xml:space="preserve"> indication</w:t>
      </w:r>
    </w:p>
    <w:p w14:paraId="19AEABD3" w14:textId="3FC6DE4D" w:rsidR="00170507" w:rsidRDefault="00170507" w:rsidP="00BE3ED5"/>
    <w:p w14:paraId="4B4AFFD9" w14:textId="264651D6" w:rsidR="00170507" w:rsidRDefault="00170507" w:rsidP="00BE3ED5">
      <w:r>
        <w:t>Table 12. Neurosurgery attendances</w:t>
      </w:r>
    </w:p>
    <w:tbl>
      <w:tblPr>
        <w:tblStyle w:val="GridTable4-Accent2"/>
        <w:tblW w:w="9072" w:type="dxa"/>
        <w:tblInd w:w="-5" w:type="dxa"/>
        <w:tblLook w:val="04A0" w:firstRow="1" w:lastRow="0" w:firstColumn="1" w:lastColumn="0" w:noHBand="0" w:noVBand="1"/>
        <w:tblCaption w:val="Table 12. Neurosurgery attendances introduced 20 April 2020"/>
        <w:tblDescription w:val="A table showing neurosurgery attendance items introduced on 20 April 2020, with separate columns for existing (face-to-face) items, telehealth (videoconference) items and telephone items."/>
      </w:tblPr>
      <w:tblGrid>
        <w:gridCol w:w="4395"/>
        <w:gridCol w:w="1701"/>
        <w:gridCol w:w="1559"/>
        <w:gridCol w:w="1417"/>
      </w:tblGrid>
      <w:tr w:rsidR="00170507" w14:paraId="712314D4"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E802330"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54D2B89C"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33012026"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4D3B25B9"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Telephone items</w:t>
            </w:r>
          </w:p>
        </w:tc>
      </w:tr>
      <w:tr w:rsidR="00170507" w14:paraId="7DFAAF8F"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9E2F50F" w14:textId="1D0ED1CB" w:rsidR="00170507" w:rsidRPr="00F1608F" w:rsidRDefault="005F24C2" w:rsidP="00130F6C">
            <w:pPr>
              <w:rPr>
                <w:sz w:val="20"/>
                <w:szCs w:val="20"/>
                <w:lang w:eastAsia="en-AU"/>
              </w:rPr>
            </w:pPr>
            <w:r w:rsidRPr="005F24C2">
              <w:rPr>
                <w:sz w:val="20"/>
                <w:szCs w:val="20"/>
                <w:lang w:eastAsia="en-AU"/>
              </w:rPr>
              <w:t>Neurosurgeon, initial attendance</w:t>
            </w:r>
          </w:p>
        </w:tc>
        <w:tc>
          <w:tcPr>
            <w:tcW w:w="1701" w:type="dxa"/>
            <w:vAlign w:val="center"/>
          </w:tcPr>
          <w:p w14:paraId="42E03DF4" w14:textId="21176FA4"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6007</w:t>
            </w:r>
          </w:p>
        </w:tc>
        <w:tc>
          <w:tcPr>
            <w:tcW w:w="1559" w:type="dxa"/>
            <w:vAlign w:val="center"/>
          </w:tcPr>
          <w:p w14:paraId="2FB59CFF" w14:textId="7E89281E"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92610</w:t>
            </w:r>
          </w:p>
        </w:tc>
        <w:tc>
          <w:tcPr>
            <w:tcW w:w="1417" w:type="dxa"/>
            <w:vAlign w:val="center"/>
          </w:tcPr>
          <w:p w14:paraId="6554B6EE" w14:textId="77777777" w:rsidR="00170507" w:rsidRPr="00F1608F"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5F24C2" w14:paraId="37369E80"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0523FC03" w14:textId="3CD8A8C0" w:rsidR="005F24C2" w:rsidRPr="00F1608F" w:rsidRDefault="005F24C2" w:rsidP="00130F6C">
            <w:pPr>
              <w:rPr>
                <w:sz w:val="20"/>
                <w:szCs w:val="20"/>
                <w:lang w:eastAsia="en-AU"/>
              </w:rPr>
            </w:pPr>
            <w:r w:rsidRPr="005F24C2">
              <w:rPr>
                <w:sz w:val="20"/>
                <w:szCs w:val="20"/>
                <w:lang w:eastAsia="en-AU"/>
              </w:rPr>
              <w:t xml:space="preserve">Neurosurgeon, minor attendance, </w:t>
            </w:r>
            <w:r w:rsidRPr="005F24C2">
              <w:rPr>
                <w:i/>
                <w:iCs/>
                <w:sz w:val="20"/>
                <w:szCs w:val="20"/>
                <w:lang w:eastAsia="en-AU"/>
              </w:rPr>
              <w:t>after the first in a single course of treatment.</w:t>
            </w:r>
          </w:p>
        </w:tc>
        <w:tc>
          <w:tcPr>
            <w:tcW w:w="1701" w:type="dxa"/>
            <w:vAlign w:val="center"/>
          </w:tcPr>
          <w:p w14:paraId="5087A00F" w14:textId="099FD59A"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6009</w:t>
            </w:r>
          </w:p>
        </w:tc>
        <w:tc>
          <w:tcPr>
            <w:tcW w:w="1559" w:type="dxa"/>
            <w:vAlign w:val="center"/>
          </w:tcPr>
          <w:p w14:paraId="7E14364A" w14:textId="794762E8"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92611</w:t>
            </w:r>
          </w:p>
        </w:tc>
        <w:tc>
          <w:tcPr>
            <w:tcW w:w="1417" w:type="dxa"/>
            <w:vAlign w:val="center"/>
          </w:tcPr>
          <w:p w14:paraId="6873A2BA" w14:textId="260B264E"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92618</w:t>
            </w:r>
          </w:p>
        </w:tc>
      </w:tr>
      <w:tr w:rsidR="005F24C2" w14:paraId="12387DB7"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4A0375D" w14:textId="06659C12" w:rsidR="005F24C2" w:rsidRPr="00F1608F" w:rsidRDefault="005F24C2" w:rsidP="00130F6C">
            <w:pPr>
              <w:rPr>
                <w:sz w:val="20"/>
                <w:szCs w:val="20"/>
                <w:lang w:eastAsia="en-AU"/>
              </w:rPr>
            </w:pPr>
            <w:r w:rsidRPr="005F24C2">
              <w:rPr>
                <w:sz w:val="20"/>
                <w:szCs w:val="20"/>
                <w:lang w:eastAsia="en-AU"/>
              </w:rPr>
              <w:t>Neurosurgeon, subsequent attendance, 15 to 30 minutes</w:t>
            </w:r>
          </w:p>
        </w:tc>
        <w:tc>
          <w:tcPr>
            <w:tcW w:w="1701" w:type="dxa"/>
            <w:vAlign w:val="center"/>
          </w:tcPr>
          <w:p w14:paraId="5178D482" w14:textId="547B2A8E" w:rsidR="005F24C2"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6011</w:t>
            </w:r>
          </w:p>
        </w:tc>
        <w:tc>
          <w:tcPr>
            <w:tcW w:w="1559" w:type="dxa"/>
            <w:vAlign w:val="center"/>
          </w:tcPr>
          <w:p w14:paraId="237D6462" w14:textId="52EC817E" w:rsidR="005F24C2"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92612</w:t>
            </w:r>
          </w:p>
        </w:tc>
        <w:tc>
          <w:tcPr>
            <w:tcW w:w="1417" w:type="dxa"/>
            <w:vAlign w:val="center"/>
          </w:tcPr>
          <w:p w14:paraId="1C80BF52" w14:textId="77777777" w:rsidR="005F24C2"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5F24C2" w14:paraId="6FB370A5"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7973BA30" w14:textId="29F1DA39" w:rsidR="005F24C2" w:rsidRPr="00F1608F" w:rsidRDefault="005F24C2" w:rsidP="00130F6C">
            <w:pPr>
              <w:rPr>
                <w:sz w:val="20"/>
                <w:szCs w:val="20"/>
                <w:lang w:eastAsia="en-AU"/>
              </w:rPr>
            </w:pPr>
            <w:r w:rsidRPr="005F24C2">
              <w:rPr>
                <w:sz w:val="20"/>
                <w:szCs w:val="20"/>
                <w:lang w:eastAsia="en-AU"/>
              </w:rPr>
              <w:t>Neurosurgeon, subsequent attendance, 30 to 45 minutes</w:t>
            </w:r>
          </w:p>
        </w:tc>
        <w:tc>
          <w:tcPr>
            <w:tcW w:w="1701" w:type="dxa"/>
            <w:vAlign w:val="center"/>
          </w:tcPr>
          <w:p w14:paraId="67BAAB96" w14:textId="7648AB7E"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6013</w:t>
            </w:r>
          </w:p>
        </w:tc>
        <w:tc>
          <w:tcPr>
            <w:tcW w:w="1559" w:type="dxa"/>
            <w:vAlign w:val="center"/>
          </w:tcPr>
          <w:p w14:paraId="7F5585E9" w14:textId="7EA49C76"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92613</w:t>
            </w:r>
          </w:p>
        </w:tc>
        <w:tc>
          <w:tcPr>
            <w:tcW w:w="1417" w:type="dxa"/>
            <w:vAlign w:val="center"/>
          </w:tcPr>
          <w:p w14:paraId="0EFF357B" w14:textId="77777777"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170507" w14:paraId="7CEB54EE"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152DFEC2" w14:textId="6B3BFD86" w:rsidR="00170507" w:rsidRPr="00F1608F" w:rsidRDefault="005F24C2" w:rsidP="00130F6C">
            <w:pPr>
              <w:pStyle w:val="Tabletextleft"/>
              <w:rPr>
                <w:b/>
                <w:sz w:val="20"/>
                <w:szCs w:val="20"/>
              </w:rPr>
            </w:pPr>
            <w:r w:rsidRPr="005F24C2">
              <w:rPr>
                <w:b/>
                <w:sz w:val="20"/>
                <w:szCs w:val="20"/>
              </w:rPr>
              <w:t>Neurosurgeon, subsequent attendance, more than 45 minutes</w:t>
            </w:r>
          </w:p>
        </w:tc>
        <w:tc>
          <w:tcPr>
            <w:tcW w:w="1701" w:type="dxa"/>
            <w:vAlign w:val="center"/>
          </w:tcPr>
          <w:p w14:paraId="20930B0E" w14:textId="42D1B683" w:rsidR="00170507" w:rsidRPr="00F1608F" w:rsidRDefault="005F24C2"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6015</w:t>
            </w:r>
          </w:p>
        </w:tc>
        <w:tc>
          <w:tcPr>
            <w:tcW w:w="1559" w:type="dxa"/>
            <w:vAlign w:val="center"/>
          </w:tcPr>
          <w:p w14:paraId="441BE2DD" w14:textId="0066EDA3" w:rsidR="00170507" w:rsidRPr="00F1608F" w:rsidRDefault="005F24C2"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92614</w:t>
            </w:r>
          </w:p>
        </w:tc>
        <w:tc>
          <w:tcPr>
            <w:tcW w:w="1417" w:type="dxa"/>
            <w:vAlign w:val="center"/>
          </w:tcPr>
          <w:p w14:paraId="7CDB1CC3" w14:textId="77777777" w:rsidR="00170507" w:rsidRPr="00F1608F" w:rsidRDefault="00170507" w:rsidP="00130F6C">
            <w:pPr>
              <w:pStyle w:val="Tabletextleft"/>
              <w:cnfStyle w:val="000000100000" w:firstRow="0" w:lastRow="0" w:firstColumn="0" w:lastColumn="0" w:oddVBand="0" w:evenVBand="0" w:oddHBand="1" w:evenHBand="0" w:firstRowFirstColumn="0" w:firstRowLastColumn="0" w:lastRowFirstColumn="0" w:lastRowLastColumn="0"/>
              <w:rPr>
                <w:b w:val="0"/>
                <w:sz w:val="20"/>
                <w:szCs w:val="20"/>
              </w:rPr>
            </w:pPr>
          </w:p>
        </w:tc>
      </w:tr>
    </w:tbl>
    <w:p w14:paraId="7E286690" w14:textId="72BE38E2" w:rsidR="00F1608F" w:rsidRDefault="00F1608F" w:rsidP="00BE3ED5"/>
    <w:p w14:paraId="06993482" w14:textId="3DCEF477" w:rsidR="00170507" w:rsidRDefault="00170507" w:rsidP="00BE3ED5">
      <w:r>
        <w:t>Table 13. Anaesthesia attendances</w:t>
      </w:r>
    </w:p>
    <w:tbl>
      <w:tblPr>
        <w:tblStyle w:val="GridTable4-Accent2"/>
        <w:tblW w:w="9072" w:type="dxa"/>
        <w:tblInd w:w="-5" w:type="dxa"/>
        <w:tblLook w:val="04A0" w:firstRow="1" w:lastRow="0" w:firstColumn="1" w:lastColumn="0" w:noHBand="0" w:noVBand="1"/>
        <w:tblCaption w:val="Table 13. Anaesthesia Attendances introduced 22 May 2020"/>
        <w:tblDescription w:val="A table showing anaesthesia attendance items introduced on 22 May 2020, with separate columns for existing (face-to-face) items, telehealth (videoconference) items and telephone items."/>
      </w:tblPr>
      <w:tblGrid>
        <w:gridCol w:w="4395"/>
        <w:gridCol w:w="1701"/>
        <w:gridCol w:w="1559"/>
        <w:gridCol w:w="1417"/>
      </w:tblGrid>
      <w:tr w:rsidR="00170507" w14:paraId="3AAB5EDA"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A54E503"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05E288DF"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5EA99240"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2A5C86C8"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Telephone items</w:t>
            </w:r>
          </w:p>
        </w:tc>
      </w:tr>
      <w:tr w:rsidR="00170507" w14:paraId="3A78B575"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B62B3E0" w14:textId="09B9C82C" w:rsidR="00170507" w:rsidRPr="00F1608F" w:rsidRDefault="005F24C2" w:rsidP="00130F6C">
            <w:pPr>
              <w:rPr>
                <w:sz w:val="20"/>
                <w:szCs w:val="20"/>
                <w:lang w:eastAsia="en-AU"/>
              </w:rPr>
            </w:pPr>
            <w:r w:rsidRPr="005F24C2">
              <w:rPr>
                <w:sz w:val="20"/>
                <w:szCs w:val="20"/>
                <w:lang w:eastAsia="en-AU"/>
              </w:rPr>
              <w:t>Anaesthetist, professional attendance, advanced or complex</w:t>
            </w:r>
          </w:p>
        </w:tc>
        <w:tc>
          <w:tcPr>
            <w:tcW w:w="1701" w:type="dxa"/>
            <w:vAlign w:val="center"/>
          </w:tcPr>
          <w:p w14:paraId="749B7AAE" w14:textId="70016BF8"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17615</w:t>
            </w:r>
          </w:p>
        </w:tc>
        <w:tc>
          <w:tcPr>
            <w:tcW w:w="1559" w:type="dxa"/>
            <w:vAlign w:val="center"/>
          </w:tcPr>
          <w:p w14:paraId="0BBE4B0B" w14:textId="7EB0B9D0"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92701</w:t>
            </w:r>
          </w:p>
        </w:tc>
        <w:tc>
          <w:tcPr>
            <w:tcW w:w="1417" w:type="dxa"/>
            <w:vAlign w:val="center"/>
          </w:tcPr>
          <w:p w14:paraId="1E5192C8" w14:textId="77777777" w:rsidR="00170507" w:rsidRPr="00F1608F"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bl>
    <w:p w14:paraId="1443ECFA" w14:textId="47854090" w:rsidR="00F1608F" w:rsidRDefault="00F1608F" w:rsidP="00BE3ED5"/>
    <w:p w14:paraId="7FC03E9A" w14:textId="77777777" w:rsidR="005F24C2" w:rsidRDefault="005F24C2" w:rsidP="00BE3ED5"/>
    <w:p w14:paraId="4DBD2E12" w14:textId="77777777" w:rsidR="005F24C2" w:rsidRDefault="005F24C2" w:rsidP="00BE3ED5"/>
    <w:p w14:paraId="5E0AAB27" w14:textId="0D2E8BFD" w:rsidR="00170507" w:rsidRDefault="00170507" w:rsidP="00BE3ED5">
      <w:r>
        <w:t>Table 14. Approved Oral and Maxillofacial Surgery attendances</w:t>
      </w:r>
    </w:p>
    <w:tbl>
      <w:tblPr>
        <w:tblStyle w:val="GridTable4-Accent2"/>
        <w:tblW w:w="9072" w:type="dxa"/>
        <w:tblInd w:w="-5" w:type="dxa"/>
        <w:tblLook w:val="04A0" w:firstRow="1" w:lastRow="0" w:firstColumn="1" w:lastColumn="0" w:noHBand="0" w:noVBand="1"/>
        <w:tblCaption w:val="Table 14. Approved Oral and Maxillofacial Surgery Attendances "/>
        <w:tblDescription w:val="Approved Oral and Maxillofacial Surgery Attendance items, with separate columns for existing (face-to-face) items, telehealth (videoconference) items and telephone items."/>
      </w:tblPr>
      <w:tblGrid>
        <w:gridCol w:w="4395"/>
        <w:gridCol w:w="1701"/>
        <w:gridCol w:w="1559"/>
        <w:gridCol w:w="1417"/>
      </w:tblGrid>
      <w:tr w:rsidR="008B6D9B" w14:paraId="4EF3EC8F"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9783F20" w14:textId="77777777" w:rsidR="008B6D9B" w:rsidRPr="00F1608F" w:rsidRDefault="008B6D9B"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251A99B3" w14:textId="77777777" w:rsidR="008B6D9B" w:rsidRPr="00F1608F" w:rsidRDefault="008B6D9B"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08873129" w14:textId="77777777" w:rsidR="008B6D9B" w:rsidRPr="00F1608F" w:rsidRDefault="008B6D9B"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4575B029" w14:textId="77777777" w:rsidR="008B6D9B" w:rsidRPr="00F1608F" w:rsidRDefault="008B6D9B"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Telephone items</w:t>
            </w:r>
          </w:p>
        </w:tc>
      </w:tr>
      <w:tr w:rsidR="008B6D9B" w14:paraId="64B474C3"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EC717B7" w14:textId="0837B292" w:rsidR="008B6D9B" w:rsidRPr="00F1608F" w:rsidRDefault="005F24C2" w:rsidP="00130F6C">
            <w:pPr>
              <w:rPr>
                <w:sz w:val="20"/>
                <w:szCs w:val="20"/>
                <w:lang w:eastAsia="en-AU"/>
              </w:rPr>
            </w:pPr>
            <w:r w:rsidRPr="005F24C2">
              <w:rPr>
                <w:sz w:val="20"/>
                <w:szCs w:val="20"/>
                <w:lang w:eastAsia="en-AU"/>
              </w:rPr>
              <w:t>Dental practitioner (oral and maxillofacial surgery only), initial attendance</w:t>
            </w:r>
          </w:p>
        </w:tc>
        <w:tc>
          <w:tcPr>
            <w:tcW w:w="1701" w:type="dxa"/>
            <w:vAlign w:val="center"/>
          </w:tcPr>
          <w:p w14:paraId="36E5CBA8" w14:textId="3DD5C0F7" w:rsidR="008B6D9B"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51700</w:t>
            </w:r>
          </w:p>
        </w:tc>
        <w:tc>
          <w:tcPr>
            <w:tcW w:w="1559" w:type="dxa"/>
            <w:vAlign w:val="center"/>
          </w:tcPr>
          <w:p w14:paraId="28C2AF65" w14:textId="0FE4F99F" w:rsidR="008B6D9B"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54001</w:t>
            </w:r>
          </w:p>
        </w:tc>
        <w:tc>
          <w:tcPr>
            <w:tcW w:w="1417" w:type="dxa"/>
            <w:vAlign w:val="center"/>
          </w:tcPr>
          <w:p w14:paraId="4FCF747B" w14:textId="77777777" w:rsidR="008B6D9B" w:rsidRPr="00F1608F" w:rsidRDefault="008B6D9B"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8B6D9B" w14:paraId="6B61FEA8"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79F0541F" w14:textId="797FDF4F" w:rsidR="008B6D9B" w:rsidRPr="00F1608F" w:rsidRDefault="005F24C2" w:rsidP="00130F6C">
            <w:pPr>
              <w:pStyle w:val="Tabletextleft"/>
              <w:rPr>
                <w:b/>
                <w:sz w:val="20"/>
                <w:szCs w:val="20"/>
              </w:rPr>
            </w:pPr>
            <w:r w:rsidRPr="005F24C2">
              <w:rPr>
                <w:b/>
                <w:sz w:val="20"/>
                <w:szCs w:val="20"/>
              </w:rPr>
              <w:t>Dental practitioner (oral and maxillofacial surgery only), subsequent attendance</w:t>
            </w:r>
          </w:p>
        </w:tc>
        <w:tc>
          <w:tcPr>
            <w:tcW w:w="1701" w:type="dxa"/>
            <w:vAlign w:val="center"/>
          </w:tcPr>
          <w:p w14:paraId="13D83010" w14:textId="22F01943" w:rsidR="008B6D9B"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51703</w:t>
            </w:r>
          </w:p>
        </w:tc>
        <w:tc>
          <w:tcPr>
            <w:tcW w:w="1559" w:type="dxa"/>
            <w:vAlign w:val="center"/>
          </w:tcPr>
          <w:p w14:paraId="67B88098" w14:textId="5DEACC8C" w:rsidR="008B6D9B"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54002</w:t>
            </w:r>
          </w:p>
        </w:tc>
        <w:tc>
          <w:tcPr>
            <w:tcW w:w="1417" w:type="dxa"/>
            <w:vAlign w:val="center"/>
          </w:tcPr>
          <w:p w14:paraId="2C2A3C8F" w14:textId="18F8EB82" w:rsidR="008B6D9B"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54004</w:t>
            </w:r>
          </w:p>
        </w:tc>
      </w:tr>
    </w:tbl>
    <w:p w14:paraId="147C1C7D" w14:textId="18E9FF11" w:rsidR="00F1608F" w:rsidRDefault="00F1608F" w:rsidP="00BE3ED5"/>
    <w:p w14:paraId="63EB0052" w14:textId="505A2D3B" w:rsidR="008B6D9B" w:rsidRDefault="008B6D9B" w:rsidP="00BE3ED5">
      <w:r>
        <w:t>Table 15. Obstetricians, GPs, Midwives, Nurses or Aboriginal and Torres Strait Islander health practitioner services</w:t>
      </w:r>
    </w:p>
    <w:tbl>
      <w:tblPr>
        <w:tblStyle w:val="GridTable4-Accent2"/>
        <w:tblW w:w="9072" w:type="dxa"/>
        <w:tblInd w:w="-5" w:type="dxa"/>
        <w:tblLook w:val="04A0" w:firstRow="1" w:lastRow="0" w:firstColumn="1" w:lastColumn="0" w:noHBand="0" w:noVBand="1"/>
        <w:tblCaption w:val="Table 15. Obstetricians, GPs, Midwives, Nurses or Aboriginal and Torres Strait Islander health practitioner services"/>
        <w:tblDescription w:val="A table showing obstetricians, GPs, midwives, nurses or aboriginal and torres strait islander health practitioner services, with separate columns for existing (face-to-face) items, telehealth (videoconference) items and telephone items. "/>
      </w:tblPr>
      <w:tblGrid>
        <w:gridCol w:w="4395"/>
        <w:gridCol w:w="1701"/>
        <w:gridCol w:w="1559"/>
        <w:gridCol w:w="1417"/>
      </w:tblGrid>
      <w:tr w:rsidR="008B6D9B" w14:paraId="25C945F8"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851A563" w14:textId="77777777" w:rsidR="008B6D9B" w:rsidRPr="00F1608F" w:rsidRDefault="008B6D9B"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1F42B4E3" w14:textId="77777777" w:rsidR="008B6D9B" w:rsidRPr="00F1608F" w:rsidRDefault="008B6D9B"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5D222DD9" w14:textId="77777777" w:rsidR="008B6D9B" w:rsidRPr="00F1608F" w:rsidRDefault="008B6D9B"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0345BF51" w14:textId="77777777" w:rsidR="008B6D9B" w:rsidRPr="00F1608F" w:rsidRDefault="008B6D9B"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Telephone items</w:t>
            </w:r>
          </w:p>
        </w:tc>
      </w:tr>
      <w:tr w:rsidR="008B6D9B" w14:paraId="1E027620"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58DEFC6" w14:textId="206AE68A" w:rsidR="008B6D9B" w:rsidRPr="00F1608F" w:rsidRDefault="005F24C2" w:rsidP="00130F6C">
            <w:pPr>
              <w:rPr>
                <w:sz w:val="20"/>
                <w:szCs w:val="20"/>
                <w:lang w:eastAsia="en-AU"/>
              </w:rPr>
            </w:pPr>
            <w:r w:rsidRPr="005F24C2">
              <w:rPr>
                <w:sz w:val="20"/>
                <w:szCs w:val="20"/>
                <w:lang w:eastAsia="en-AU"/>
              </w:rPr>
              <w:t xml:space="preserve">Antenatal Service provided by a Nurse, </w:t>
            </w:r>
            <w:proofErr w:type="gramStart"/>
            <w:r w:rsidRPr="005F24C2">
              <w:rPr>
                <w:sz w:val="20"/>
                <w:szCs w:val="20"/>
                <w:lang w:eastAsia="en-AU"/>
              </w:rPr>
              <w:t>Midwife</w:t>
            </w:r>
            <w:proofErr w:type="gramEnd"/>
            <w:r w:rsidRPr="005F24C2">
              <w:rPr>
                <w:sz w:val="20"/>
                <w:szCs w:val="20"/>
                <w:lang w:eastAsia="en-AU"/>
              </w:rPr>
              <w:t xml:space="preserve"> or an Aboriginal and Torres Strait Islander health practitioner on behalf of, and under the supervision of, a medical practitioner</w:t>
            </w:r>
          </w:p>
        </w:tc>
        <w:tc>
          <w:tcPr>
            <w:tcW w:w="1701" w:type="dxa"/>
            <w:vAlign w:val="center"/>
          </w:tcPr>
          <w:p w14:paraId="21343DA6" w14:textId="0BA82CD8" w:rsidR="008B6D9B"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16400</w:t>
            </w:r>
          </w:p>
        </w:tc>
        <w:tc>
          <w:tcPr>
            <w:tcW w:w="1559" w:type="dxa"/>
            <w:vAlign w:val="center"/>
          </w:tcPr>
          <w:p w14:paraId="6C2DBE0D" w14:textId="71DFCDB3" w:rsidR="008B6D9B"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91850</w:t>
            </w:r>
          </w:p>
        </w:tc>
        <w:tc>
          <w:tcPr>
            <w:tcW w:w="1417" w:type="dxa"/>
            <w:vAlign w:val="center"/>
          </w:tcPr>
          <w:p w14:paraId="31E0F421" w14:textId="2B049F03" w:rsidR="008B6D9B"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91855</w:t>
            </w:r>
          </w:p>
        </w:tc>
      </w:tr>
      <w:tr w:rsidR="005F24C2" w14:paraId="008E6BC2"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04E84051" w14:textId="2FA48BAC" w:rsidR="005F24C2" w:rsidRPr="00F1608F" w:rsidRDefault="005F24C2" w:rsidP="00130F6C">
            <w:pPr>
              <w:rPr>
                <w:sz w:val="20"/>
                <w:szCs w:val="20"/>
                <w:lang w:eastAsia="en-AU"/>
              </w:rPr>
            </w:pPr>
            <w:r w:rsidRPr="005F24C2">
              <w:rPr>
                <w:sz w:val="20"/>
                <w:szCs w:val="20"/>
                <w:lang w:eastAsia="en-AU"/>
              </w:rPr>
              <w:t>Postnatal attendance by an obstetrician or GP</w:t>
            </w:r>
          </w:p>
        </w:tc>
        <w:tc>
          <w:tcPr>
            <w:tcW w:w="1701" w:type="dxa"/>
            <w:vAlign w:val="center"/>
          </w:tcPr>
          <w:p w14:paraId="5CF80D29" w14:textId="162B816F"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16407</w:t>
            </w:r>
          </w:p>
        </w:tc>
        <w:tc>
          <w:tcPr>
            <w:tcW w:w="1559" w:type="dxa"/>
            <w:vAlign w:val="center"/>
          </w:tcPr>
          <w:p w14:paraId="331DBE67" w14:textId="30C45922"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91851</w:t>
            </w:r>
          </w:p>
        </w:tc>
        <w:tc>
          <w:tcPr>
            <w:tcW w:w="1417" w:type="dxa"/>
            <w:vAlign w:val="center"/>
          </w:tcPr>
          <w:p w14:paraId="171E4D76" w14:textId="335A7EDA"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91856</w:t>
            </w:r>
          </w:p>
        </w:tc>
      </w:tr>
      <w:tr w:rsidR="005F24C2" w14:paraId="3828B28C"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491D4CA" w14:textId="77777777" w:rsidR="005F24C2" w:rsidRPr="005F24C2" w:rsidRDefault="005F24C2" w:rsidP="00130F6C">
            <w:pPr>
              <w:rPr>
                <w:sz w:val="20"/>
                <w:szCs w:val="20"/>
                <w:lang w:eastAsia="en-AU"/>
              </w:rPr>
            </w:pPr>
            <w:r w:rsidRPr="005F24C2">
              <w:rPr>
                <w:sz w:val="20"/>
                <w:szCs w:val="20"/>
                <w:lang w:eastAsia="en-AU"/>
              </w:rPr>
              <w:t>Postnatal attendance by:</w:t>
            </w:r>
          </w:p>
          <w:p w14:paraId="599D0CBE" w14:textId="77777777" w:rsidR="005F24C2" w:rsidRPr="005F24C2" w:rsidRDefault="005F24C2" w:rsidP="00130F6C">
            <w:pPr>
              <w:rPr>
                <w:sz w:val="20"/>
                <w:szCs w:val="20"/>
                <w:lang w:eastAsia="en-AU"/>
              </w:rPr>
            </w:pPr>
            <w:r w:rsidRPr="005F24C2">
              <w:rPr>
                <w:sz w:val="20"/>
                <w:szCs w:val="20"/>
                <w:lang w:eastAsia="en-AU"/>
              </w:rPr>
              <w:t>(</w:t>
            </w:r>
            <w:proofErr w:type="spellStart"/>
            <w:r w:rsidRPr="005F24C2">
              <w:rPr>
                <w:sz w:val="20"/>
                <w:szCs w:val="20"/>
                <w:lang w:eastAsia="en-AU"/>
              </w:rPr>
              <w:t>i</w:t>
            </w:r>
            <w:proofErr w:type="spellEnd"/>
            <w:r w:rsidRPr="005F24C2">
              <w:rPr>
                <w:sz w:val="20"/>
                <w:szCs w:val="20"/>
                <w:lang w:eastAsia="en-AU"/>
              </w:rPr>
              <w:t>) a midwife (on behalf of and under the supervision of the medical practitioner who attended the birth); or</w:t>
            </w:r>
          </w:p>
          <w:p w14:paraId="78FEBA2C" w14:textId="77777777" w:rsidR="005F24C2" w:rsidRPr="005F24C2" w:rsidRDefault="005F24C2" w:rsidP="00130F6C">
            <w:pPr>
              <w:rPr>
                <w:sz w:val="20"/>
                <w:szCs w:val="20"/>
                <w:lang w:eastAsia="en-AU"/>
              </w:rPr>
            </w:pPr>
            <w:r w:rsidRPr="005F24C2">
              <w:rPr>
                <w:sz w:val="20"/>
                <w:szCs w:val="20"/>
                <w:lang w:eastAsia="en-AU"/>
              </w:rPr>
              <w:t>(ii) an obstetrician; or</w:t>
            </w:r>
          </w:p>
          <w:p w14:paraId="1FE21526" w14:textId="5F39326D" w:rsidR="005F24C2" w:rsidRPr="00F1608F" w:rsidRDefault="005F24C2" w:rsidP="00130F6C">
            <w:pPr>
              <w:rPr>
                <w:sz w:val="20"/>
                <w:szCs w:val="20"/>
                <w:lang w:eastAsia="en-AU"/>
              </w:rPr>
            </w:pPr>
            <w:r w:rsidRPr="005F24C2">
              <w:rPr>
                <w:sz w:val="20"/>
                <w:szCs w:val="20"/>
                <w:lang w:eastAsia="en-AU"/>
              </w:rPr>
              <w:t>(iii) a general practitioner</w:t>
            </w:r>
          </w:p>
        </w:tc>
        <w:tc>
          <w:tcPr>
            <w:tcW w:w="1701" w:type="dxa"/>
            <w:vAlign w:val="center"/>
          </w:tcPr>
          <w:p w14:paraId="3F5214E4" w14:textId="16901A82" w:rsidR="005F24C2"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16408</w:t>
            </w:r>
          </w:p>
        </w:tc>
        <w:tc>
          <w:tcPr>
            <w:tcW w:w="1559" w:type="dxa"/>
            <w:vAlign w:val="center"/>
          </w:tcPr>
          <w:p w14:paraId="4AF8509C" w14:textId="02A07E65" w:rsidR="005F24C2"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91852</w:t>
            </w:r>
          </w:p>
        </w:tc>
        <w:tc>
          <w:tcPr>
            <w:tcW w:w="1417" w:type="dxa"/>
            <w:vAlign w:val="center"/>
          </w:tcPr>
          <w:p w14:paraId="33394C16" w14:textId="1E9B0232" w:rsidR="005F24C2"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91857</w:t>
            </w:r>
          </w:p>
        </w:tc>
      </w:tr>
      <w:tr w:rsidR="008B6D9B" w14:paraId="0763206A"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5F7A5ED3" w14:textId="72044631" w:rsidR="008B6D9B" w:rsidRPr="00F1608F" w:rsidRDefault="005F24C2" w:rsidP="00130F6C">
            <w:pPr>
              <w:pStyle w:val="Tabletextleft"/>
              <w:rPr>
                <w:b/>
                <w:sz w:val="20"/>
                <w:szCs w:val="20"/>
              </w:rPr>
            </w:pPr>
            <w:r w:rsidRPr="005F24C2">
              <w:rPr>
                <w:b/>
                <w:sz w:val="20"/>
                <w:szCs w:val="20"/>
              </w:rPr>
              <w:t>Antenatal attendance</w:t>
            </w:r>
          </w:p>
        </w:tc>
        <w:tc>
          <w:tcPr>
            <w:tcW w:w="1701" w:type="dxa"/>
            <w:vAlign w:val="center"/>
          </w:tcPr>
          <w:p w14:paraId="74949D24" w14:textId="6C7EEA27" w:rsidR="008B6D9B"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16500</w:t>
            </w:r>
          </w:p>
        </w:tc>
        <w:tc>
          <w:tcPr>
            <w:tcW w:w="1559" w:type="dxa"/>
            <w:vAlign w:val="center"/>
          </w:tcPr>
          <w:p w14:paraId="045D5BC7" w14:textId="18373B24" w:rsidR="008B6D9B"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91853</w:t>
            </w:r>
          </w:p>
        </w:tc>
        <w:tc>
          <w:tcPr>
            <w:tcW w:w="1417" w:type="dxa"/>
            <w:vAlign w:val="center"/>
          </w:tcPr>
          <w:p w14:paraId="0C9691C6" w14:textId="6CE7AFD2" w:rsidR="008B6D9B" w:rsidRPr="00F1608F" w:rsidRDefault="005F24C2" w:rsidP="00130F6C">
            <w:pPr>
              <w:pStyle w:val="Tabletextleft"/>
              <w:cnfStyle w:val="000000000000" w:firstRow="0" w:lastRow="0" w:firstColumn="0" w:lastColumn="0" w:oddVBand="0" w:evenVBand="0" w:oddHBand="0" w:evenHBand="0" w:firstRowFirstColumn="0" w:firstRowLastColumn="0" w:lastRowFirstColumn="0" w:lastRowLastColumn="0"/>
              <w:rPr>
                <w:b w:val="0"/>
                <w:sz w:val="20"/>
                <w:szCs w:val="20"/>
              </w:rPr>
            </w:pPr>
            <w:r>
              <w:rPr>
                <w:b w:val="0"/>
                <w:sz w:val="20"/>
                <w:szCs w:val="20"/>
              </w:rPr>
              <w:t>91858</w:t>
            </w:r>
          </w:p>
        </w:tc>
      </w:tr>
    </w:tbl>
    <w:p w14:paraId="38AD17EA" w14:textId="7FDA1751" w:rsidR="00F1608F" w:rsidRPr="008B6D9B" w:rsidRDefault="008B6D9B" w:rsidP="00BE3ED5">
      <w:pPr>
        <w:rPr>
          <w:i/>
          <w:iCs/>
        </w:rPr>
      </w:pPr>
      <w:r w:rsidRPr="008B6D9B">
        <w:rPr>
          <w:i/>
          <w:iCs/>
        </w:rPr>
        <w:t>*GPs and OMPs working in general practice can only perform a telehealth or telephone service where they have an established clinical relationship with the patient</w:t>
      </w:r>
    </w:p>
    <w:p w14:paraId="695E78EA" w14:textId="77777777" w:rsidR="008B6D9B" w:rsidRDefault="008B6D9B" w:rsidP="00BE3ED5"/>
    <w:p w14:paraId="66B275D2" w14:textId="675EDF0A" w:rsidR="00F1608F" w:rsidRDefault="00F1608F" w:rsidP="00BE3ED5"/>
    <w:p w14:paraId="073F41A9" w14:textId="77777777" w:rsidR="00F1608F" w:rsidRDefault="00F1608F" w:rsidP="00BE3ED5"/>
    <w:sectPr w:rsidR="00F1608F" w:rsidSect="008962C1">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DAD9" w14:textId="77777777" w:rsidR="00C75FA3" w:rsidRDefault="00C75FA3" w:rsidP="006B56BB">
      <w:r>
        <w:separator/>
      </w:r>
    </w:p>
    <w:p w14:paraId="1CB9B58A" w14:textId="77777777" w:rsidR="00C75FA3" w:rsidRDefault="00C75FA3"/>
  </w:endnote>
  <w:endnote w:type="continuationSeparator" w:id="0">
    <w:p w14:paraId="1F008200" w14:textId="77777777" w:rsidR="00C75FA3" w:rsidRDefault="00C75FA3" w:rsidP="006B56BB">
      <w:r>
        <w:continuationSeparator/>
      </w:r>
    </w:p>
    <w:p w14:paraId="7187FC9C" w14:textId="77777777" w:rsidR="00C75FA3" w:rsidRDefault="00C75FA3"/>
  </w:endnote>
  <w:endnote w:type="continuationNotice" w:id="1">
    <w:p w14:paraId="6776A193" w14:textId="77777777" w:rsidR="00C75FA3" w:rsidRDefault="00C75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B83A" w14:textId="56A999EB" w:rsidR="008962C1" w:rsidRDefault="00EF7D1D" w:rsidP="00104B5D">
    <w:pPr>
      <w:pStyle w:val="Footer"/>
      <w:jc w:val="left"/>
    </w:pPr>
    <w:r>
      <w:rPr>
        <w:rStyle w:val="BookTitle"/>
        <w:rFonts w:eastAsiaTheme="minorEastAsia"/>
        <w:noProof/>
      </w:rPr>
      <w:pict w14:anchorId="54F364E3">
        <v:rect id="_x0000_i1025" style="width:523.3pt;height:1.9pt" o:hralign="center" o:hrstd="t" o:hr="t" fillcolor="#a0a0a0" stroked="f"/>
      </w:pict>
    </w:r>
  </w:p>
  <w:p w14:paraId="3A0DFEC7" w14:textId="58519799" w:rsidR="00104B5D" w:rsidRDefault="00104B5D" w:rsidP="00104B5D">
    <w:pPr>
      <w:pStyle w:val="Footer"/>
      <w:jc w:val="left"/>
    </w:pPr>
    <w:r>
      <w:t>Medicare Benefits Schedule</w:t>
    </w:r>
  </w:p>
  <w:p w14:paraId="45F3EF5C" w14:textId="58F90332" w:rsidR="00104B5D" w:rsidRDefault="008962C1" w:rsidP="008962C1">
    <w:pPr>
      <w:pStyle w:val="Footer"/>
      <w:tabs>
        <w:tab w:val="clear" w:pos="9026"/>
        <w:tab w:val="right" w:pos="10466"/>
      </w:tabs>
      <w:jc w:val="center"/>
    </w:pPr>
    <w:r>
      <w:rPr>
        <w:b/>
      </w:rPr>
      <w:t>Continuing MBS Telehealth Services</w:t>
    </w:r>
    <w:r w:rsidR="00104B5D" w:rsidRPr="00E863C4">
      <w:rPr>
        <w:b/>
      </w:rPr>
      <w:t xml:space="preserve"> – </w:t>
    </w:r>
    <w:r w:rsidR="00104B5D">
      <w:rPr>
        <w:b/>
      </w:rPr>
      <w:t>Factsheet</w:t>
    </w:r>
    <w:r w:rsidR="00104B5D" w:rsidRPr="00E863C4">
      <w:t xml:space="preserve"> </w:t>
    </w:r>
    <w:sdt>
      <w:sdtPr>
        <w:id w:val="1517430425"/>
        <w:docPartObj>
          <w:docPartGallery w:val="Page Numbers (Bottom of Page)"/>
          <w:docPartUnique/>
        </w:docPartObj>
      </w:sdtPr>
      <w:sdtEndPr>
        <w:rPr>
          <w:noProof/>
        </w:rPr>
      </w:sdtEndPr>
      <w:sdtContent>
        <w:r w:rsidR="00104B5D">
          <w:tab/>
        </w:r>
        <w:sdt>
          <w:sdtPr>
            <w:id w:val="395256986"/>
            <w:docPartObj>
              <w:docPartGallery w:val="Page Numbers (Bottom of Page)"/>
              <w:docPartUnique/>
            </w:docPartObj>
          </w:sdtPr>
          <w:sdtEndPr/>
          <w:sdtContent>
            <w:sdt>
              <w:sdtPr>
                <w:id w:val="1761716077"/>
                <w:docPartObj>
                  <w:docPartGallery w:val="Page Numbers (Top of Page)"/>
                  <w:docPartUnique/>
                </w:docPartObj>
              </w:sdtPr>
              <w:sdtEndPr/>
              <w:sdtContent>
                <w:r w:rsidR="00104B5D" w:rsidRPr="00F546CA">
                  <w:t xml:space="preserve">Page </w:t>
                </w:r>
                <w:r w:rsidR="00104B5D" w:rsidRPr="00F546CA">
                  <w:rPr>
                    <w:bCs/>
                    <w:sz w:val="24"/>
                  </w:rPr>
                  <w:fldChar w:fldCharType="begin"/>
                </w:r>
                <w:r w:rsidR="00104B5D" w:rsidRPr="00F546CA">
                  <w:rPr>
                    <w:bCs/>
                  </w:rPr>
                  <w:instrText xml:space="preserve"> PAGE </w:instrText>
                </w:r>
                <w:r w:rsidR="00104B5D" w:rsidRPr="00F546CA">
                  <w:rPr>
                    <w:bCs/>
                    <w:sz w:val="24"/>
                  </w:rPr>
                  <w:fldChar w:fldCharType="separate"/>
                </w:r>
                <w:r w:rsidR="00104B5D">
                  <w:rPr>
                    <w:bCs/>
                    <w:sz w:val="24"/>
                  </w:rPr>
                  <w:t>1</w:t>
                </w:r>
                <w:r w:rsidR="00104B5D" w:rsidRPr="00F546CA">
                  <w:rPr>
                    <w:bCs/>
                    <w:sz w:val="24"/>
                  </w:rPr>
                  <w:fldChar w:fldCharType="end"/>
                </w:r>
                <w:r w:rsidR="00104B5D" w:rsidRPr="00F546CA">
                  <w:t xml:space="preserve"> of </w:t>
                </w:r>
                <w:r w:rsidR="00104B5D" w:rsidRPr="00F546CA">
                  <w:rPr>
                    <w:bCs/>
                    <w:sz w:val="24"/>
                  </w:rPr>
                  <w:fldChar w:fldCharType="begin"/>
                </w:r>
                <w:r w:rsidR="00104B5D" w:rsidRPr="00F546CA">
                  <w:rPr>
                    <w:bCs/>
                  </w:rPr>
                  <w:instrText xml:space="preserve"> NUMPAGES  </w:instrText>
                </w:r>
                <w:r w:rsidR="00104B5D" w:rsidRPr="00F546CA">
                  <w:rPr>
                    <w:bCs/>
                    <w:sz w:val="24"/>
                  </w:rPr>
                  <w:fldChar w:fldCharType="separate"/>
                </w:r>
                <w:r w:rsidR="00104B5D">
                  <w:rPr>
                    <w:bCs/>
                    <w:sz w:val="24"/>
                  </w:rPr>
                  <w:t>3</w:t>
                </w:r>
                <w:r w:rsidR="00104B5D" w:rsidRPr="00F546CA">
                  <w:rPr>
                    <w:bCs/>
                    <w:sz w:val="24"/>
                  </w:rPr>
                  <w:fldChar w:fldCharType="end"/>
                </w:r>
              </w:sdtContent>
            </w:sdt>
          </w:sdtContent>
        </w:sdt>
        <w:r w:rsidR="00104B5D">
          <w:t xml:space="preserve"> </w:t>
        </w:r>
      </w:sdtContent>
    </w:sdt>
  </w:p>
  <w:p w14:paraId="3A3278CF" w14:textId="77777777" w:rsidR="00104B5D" w:rsidRDefault="00EF7D1D" w:rsidP="00104B5D">
    <w:pPr>
      <w:pStyle w:val="Footer"/>
      <w:jc w:val="left"/>
      <w:rPr>
        <w:rStyle w:val="Hyperlink"/>
        <w:szCs w:val="18"/>
      </w:rPr>
    </w:pPr>
    <w:hyperlink r:id="rId1" w:history="1">
      <w:r w:rsidR="00104B5D" w:rsidRPr="00E863C4">
        <w:rPr>
          <w:rStyle w:val="Hyperlink"/>
          <w:szCs w:val="18"/>
        </w:rPr>
        <w:t>MBS Online</w:t>
      </w:r>
    </w:hyperlink>
  </w:p>
  <w:p w14:paraId="3D51759D" w14:textId="45EBF8B2" w:rsidR="00104B5D" w:rsidRPr="009B32BA" w:rsidRDefault="00104B5D" w:rsidP="00104B5D">
    <w:pPr>
      <w:pStyle w:val="Footer"/>
      <w:jc w:val="left"/>
      <w:rPr>
        <w:szCs w:val="18"/>
      </w:rPr>
    </w:pPr>
    <w:r w:rsidRPr="00870B05">
      <w:t>Last updated</w:t>
    </w:r>
    <w:r>
      <w:t xml:space="preserve"> – </w:t>
    </w:r>
    <w:r w:rsidR="002475BE">
      <w:t>8 March</w:t>
    </w:r>
    <w:r w:rsidRPr="002475BE">
      <w:t xml:space="preserve"> 2023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EF7D1D"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1786F62C" w:rsidR="00064168" w:rsidRDefault="008962C1" w:rsidP="00064168">
    <w:pPr>
      <w:pStyle w:val="Footer"/>
      <w:tabs>
        <w:tab w:val="clear" w:pos="9026"/>
        <w:tab w:val="right" w:pos="10466"/>
      </w:tabs>
    </w:pPr>
    <w:r>
      <w:rPr>
        <w:b/>
      </w:rPr>
      <w:t xml:space="preserve">Continuing </w:t>
    </w:r>
    <w:r w:rsidR="00104B5D">
      <w:rPr>
        <w:b/>
      </w:rPr>
      <w:t>MBS Telehealth Services</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EF7D1D" w:rsidP="00064168">
    <w:pPr>
      <w:pStyle w:val="Footer"/>
      <w:jc w:val="left"/>
      <w:rPr>
        <w:rStyle w:val="Hyperlink"/>
        <w:szCs w:val="18"/>
      </w:rPr>
    </w:pPr>
    <w:hyperlink r:id="rId1" w:history="1">
      <w:r w:rsidR="00064168" w:rsidRPr="00E863C4">
        <w:rPr>
          <w:rStyle w:val="Hyperlink"/>
          <w:szCs w:val="18"/>
        </w:rPr>
        <w:t>MBS Online</w:t>
      </w:r>
    </w:hyperlink>
  </w:p>
  <w:p w14:paraId="03585E81" w14:textId="4F64368D" w:rsidR="00064168" w:rsidRPr="009B32BA" w:rsidRDefault="00064168" w:rsidP="00064168">
    <w:pPr>
      <w:pStyle w:val="Footer"/>
      <w:jc w:val="left"/>
      <w:rPr>
        <w:szCs w:val="18"/>
      </w:rPr>
    </w:pPr>
    <w:r w:rsidRPr="00870B05">
      <w:t>Last updated</w:t>
    </w:r>
    <w:r>
      <w:t xml:space="preserve"> – </w:t>
    </w:r>
    <w:r w:rsidR="002475BE">
      <w:t>8 March</w:t>
    </w:r>
    <w:r w:rsidRPr="002475BE">
      <w:t xml:space="preserve"> 20</w:t>
    </w:r>
    <w:r w:rsidR="00104B5D" w:rsidRPr="002475BE">
      <w:t>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4236" w14:textId="77777777" w:rsidR="00C75FA3" w:rsidRDefault="00C75FA3" w:rsidP="006B56BB">
      <w:r>
        <w:separator/>
      </w:r>
    </w:p>
    <w:p w14:paraId="1C93F07B" w14:textId="77777777" w:rsidR="00C75FA3" w:rsidRDefault="00C75FA3"/>
  </w:footnote>
  <w:footnote w:type="continuationSeparator" w:id="0">
    <w:p w14:paraId="4C868369" w14:textId="77777777" w:rsidR="00C75FA3" w:rsidRDefault="00C75FA3" w:rsidP="006B56BB">
      <w:r>
        <w:continuationSeparator/>
      </w:r>
    </w:p>
    <w:p w14:paraId="5F6C3A78" w14:textId="77777777" w:rsidR="00C75FA3" w:rsidRDefault="00C75FA3"/>
  </w:footnote>
  <w:footnote w:type="continuationNotice" w:id="1">
    <w:p w14:paraId="24805F0E" w14:textId="77777777" w:rsidR="00C75FA3" w:rsidRDefault="00C75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4A834145"/>
    <w:multiLevelType w:val="hybridMultilevel"/>
    <w:tmpl w:val="85241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E06EDA"/>
    <w:multiLevelType w:val="hybridMultilevel"/>
    <w:tmpl w:val="05D65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20"/>
  </w:num>
  <w:num w:numId="4">
    <w:abstractNumId w:val="8"/>
  </w:num>
  <w:num w:numId="5">
    <w:abstractNumId w:val="8"/>
    <w:lvlOverride w:ilvl="0">
      <w:startOverride w:val="1"/>
    </w:lvlOverride>
  </w:num>
  <w:num w:numId="6">
    <w:abstractNumId w:val="9"/>
  </w:num>
  <w:num w:numId="7">
    <w:abstractNumId w:val="15"/>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0"/>
  </w:num>
  <w:num w:numId="18">
    <w:abstractNumId w:val="12"/>
  </w:num>
  <w:num w:numId="19">
    <w:abstractNumId w:val="14"/>
  </w:num>
  <w:num w:numId="20">
    <w:abstractNumId w:val="10"/>
  </w:num>
  <w:num w:numId="21">
    <w:abstractNumId w:val="14"/>
  </w:num>
  <w:num w:numId="22">
    <w:abstractNumId w:val="22"/>
  </w:num>
  <w:num w:numId="23">
    <w:abstractNumId w:val="18"/>
  </w:num>
  <w:num w:numId="24">
    <w:abstractNumId w:val="20"/>
  </w:num>
  <w:num w:numId="25">
    <w:abstractNumId w:val="8"/>
  </w:num>
  <w:num w:numId="26">
    <w:abstractNumId w:val="17"/>
  </w:num>
  <w:num w:numId="27">
    <w:abstractNumId w:val="11"/>
  </w:num>
  <w:num w:numId="28">
    <w:abstractNumId w:val="13"/>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638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64168"/>
    <w:rsid w:val="00067456"/>
    <w:rsid w:val="00071506"/>
    <w:rsid w:val="0007154F"/>
    <w:rsid w:val="00080BAC"/>
    <w:rsid w:val="00081AB1"/>
    <w:rsid w:val="00085658"/>
    <w:rsid w:val="00090316"/>
    <w:rsid w:val="00093981"/>
    <w:rsid w:val="000B067A"/>
    <w:rsid w:val="000B1540"/>
    <w:rsid w:val="000B1E53"/>
    <w:rsid w:val="000B33FD"/>
    <w:rsid w:val="000B361A"/>
    <w:rsid w:val="000B4ABA"/>
    <w:rsid w:val="000C4B16"/>
    <w:rsid w:val="000C50C3"/>
    <w:rsid w:val="000C5E14"/>
    <w:rsid w:val="000D21F6"/>
    <w:rsid w:val="000D4500"/>
    <w:rsid w:val="000D7AEA"/>
    <w:rsid w:val="000E2C66"/>
    <w:rsid w:val="000F123C"/>
    <w:rsid w:val="000F2FED"/>
    <w:rsid w:val="00104B5D"/>
    <w:rsid w:val="0010616D"/>
    <w:rsid w:val="00110478"/>
    <w:rsid w:val="0011711B"/>
    <w:rsid w:val="00117F8A"/>
    <w:rsid w:val="00121B9B"/>
    <w:rsid w:val="00122ADC"/>
    <w:rsid w:val="001245EF"/>
    <w:rsid w:val="00130F59"/>
    <w:rsid w:val="00130F6C"/>
    <w:rsid w:val="00133EC0"/>
    <w:rsid w:val="00141CE5"/>
    <w:rsid w:val="00144908"/>
    <w:rsid w:val="00156D96"/>
    <w:rsid w:val="001571C7"/>
    <w:rsid w:val="00161094"/>
    <w:rsid w:val="00170507"/>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5D37"/>
    <w:rsid w:val="002026CD"/>
    <w:rsid w:val="002033FC"/>
    <w:rsid w:val="002044BB"/>
    <w:rsid w:val="00210B09"/>
    <w:rsid w:val="00210C9E"/>
    <w:rsid w:val="00211840"/>
    <w:rsid w:val="00220E5F"/>
    <w:rsid w:val="002212B5"/>
    <w:rsid w:val="00226668"/>
    <w:rsid w:val="00233809"/>
    <w:rsid w:val="00240046"/>
    <w:rsid w:val="002475BE"/>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46AA"/>
    <w:rsid w:val="002E1A1D"/>
    <w:rsid w:val="002E4081"/>
    <w:rsid w:val="002E5B78"/>
    <w:rsid w:val="002F3AE3"/>
    <w:rsid w:val="0030464B"/>
    <w:rsid w:val="0030786C"/>
    <w:rsid w:val="003233DE"/>
    <w:rsid w:val="0032466B"/>
    <w:rsid w:val="00332DEA"/>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2CA2"/>
    <w:rsid w:val="00404F8B"/>
    <w:rsid w:val="00405256"/>
    <w:rsid w:val="00405ADD"/>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E5226"/>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8264F"/>
    <w:rsid w:val="00584F10"/>
    <w:rsid w:val="005858A4"/>
    <w:rsid w:val="00591E20"/>
    <w:rsid w:val="00595408"/>
    <w:rsid w:val="00595E84"/>
    <w:rsid w:val="005A0C59"/>
    <w:rsid w:val="005A48EB"/>
    <w:rsid w:val="005A6CFB"/>
    <w:rsid w:val="005C5AEB"/>
    <w:rsid w:val="005D26EB"/>
    <w:rsid w:val="005D5F4E"/>
    <w:rsid w:val="005E0A3F"/>
    <w:rsid w:val="005E1AF9"/>
    <w:rsid w:val="005E2D76"/>
    <w:rsid w:val="005E6883"/>
    <w:rsid w:val="005E772F"/>
    <w:rsid w:val="005F24C2"/>
    <w:rsid w:val="005F4ECA"/>
    <w:rsid w:val="006041BE"/>
    <w:rsid w:val="006043C7"/>
    <w:rsid w:val="006055FD"/>
    <w:rsid w:val="00612616"/>
    <w:rsid w:val="00624B52"/>
    <w:rsid w:val="00630794"/>
    <w:rsid w:val="00631DF4"/>
    <w:rsid w:val="00634175"/>
    <w:rsid w:val="0063574E"/>
    <w:rsid w:val="006408AC"/>
    <w:rsid w:val="00642F20"/>
    <w:rsid w:val="006511B6"/>
    <w:rsid w:val="00657FF8"/>
    <w:rsid w:val="00670D99"/>
    <w:rsid w:val="00670E2B"/>
    <w:rsid w:val="006734BB"/>
    <w:rsid w:val="0067697A"/>
    <w:rsid w:val="006821EB"/>
    <w:rsid w:val="006B2286"/>
    <w:rsid w:val="006B56BB"/>
    <w:rsid w:val="006C085B"/>
    <w:rsid w:val="006C77A8"/>
    <w:rsid w:val="006D4098"/>
    <w:rsid w:val="006D7681"/>
    <w:rsid w:val="006D7B2E"/>
    <w:rsid w:val="006E02EA"/>
    <w:rsid w:val="006E0968"/>
    <w:rsid w:val="006E2AF6"/>
    <w:rsid w:val="006F5073"/>
    <w:rsid w:val="00701275"/>
    <w:rsid w:val="00707F56"/>
    <w:rsid w:val="00713558"/>
    <w:rsid w:val="00720D08"/>
    <w:rsid w:val="007263B9"/>
    <w:rsid w:val="007334F8"/>
    <w:rsid w:val="007339CD"/>
    <w:rsid w:val="007359D8"/>
    <w:rsid w:val="007362D4"/>
    <w:rsid w:val="0076672A"/>
    <w:rsid w:val="00775E45"/>
    <w:rsid w:val="00776E74"/>
    <w:rsid w:val="00785169"/>
    <w:rsid w:val="007878A0"/>
    <w:rsid w:val="007954AB"/>
    <w:rsid w:val="007A14C5"/>
    <w:rsid w:val="007A2E66"/>
    <w:rsid w:val="007A4A10"/>
    <w:rsid w:val="007B1750"/>
    <w:rsid w:val="007B1760"/>
    <w:rsid w:val="007C1FDC"/>
    <w:rsid w:val="007C31DD"/>
    <w:rsid w:val="007C6D9C"/>
    <w:rsid w:val="007C7DDB"/>
    <w:rsid w:val="007D2CC7"/>
    <w:rsid w:val="007D673D"/>
    <w:rsid w:val="007E0068"/>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962C1"/>
    <w:rsid w:val="0089677E"/>
    <w:rsid w:val="008A7438"/>
    <w:rsid w:val="008B1334"/>
    <w:rsid w:val="008B25C7"/>
    <w:rsid w:val="008B6D9B"/>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0559"/>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651"/>
    <w:rsid w:val="00A13EB5"/>
    <w:rsid w:val="00A14404"/>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350"/>
    <w:rsid w:val="00B45AC7"/>
    <w:rsid w:val="00B5372F"/>
    <w:rsid w:val="00B53987"/>
    <w:rsid w:val="00B61129"/>
    <w:rsid w:val="00B67E7F"/>
    <w:rsid w:val="00B76DB3"/>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7FB2"/>
    <w:rsid w:val="00BE3ED5"/>
    <w:rsid w:val="00C00930"/>
    <w:rsid w:val="00C060AD"/>
    <w:rsid w:val="00C113BF"/>
    <w:rsid w:val="00C2176E"/>
    <w:rsid w:val="00C23430"/>
    <w:rsid w:val="00C27D67"/>
    <w:rsid w:val="00C435AF"/>
    <w:rsid w:val="00C4631F"/>
    <w:rsid w:val="00C47CDE"/>
    <w:rsid w:val="00C50E16"/>
    <w:rsid w:val="00C52D8A"/>
    <w:rsid w:val="00C55258"/>
    <w:rsid w:val="00C75FA3"/>
    <w:rsid w:val="00C82EEB"/>
    <w:rsid w:val="00C971DC"/>
    <w:rsid w:val="00CA16B7"/>
    <w:rsid w:val="00CA62AE"/>
    <w:rsid w:val="00CB03B8"/>
    <w:rsid w:val="00CB5B1A"/>
    <w:rsid w:val="00CC220B"/>
    <w:rsid w:val="00CC5C43"/>
    <w:rsid w:val="00CD02AE"/>
    <w:rsid w:val="00CD2A4F"/>
    <w:rsid w:val="00CE03CA"/>
    <w:rsid w:val="00CE22F1"/>
    <w:rsid w:val="00CE50F2"/>
    <w:rsid w:val="00CE6502"/>
    <w:rsid w:val="00CF07A6"/>
    <w:rsid w:val="00CF7D3C"/>
    <w:rsid w:val="00D01F09"/>
    <w:rsid w:val="00D03527"/>
    <w:rsid w:val="00D128D8"/>
    <w:rsid w:val="00D147EB"/>
    <w:rsid w:val="00D34667"/>
    <w:rsid w:val="00D401E1"/>
    <w:rsid w:val="00D408B4"/>
    <w:rsid w:val="00D44330"/>
    <w:rsid w:val="00D524C8"/>
    <w:rsid w:val="00D70E24"/>
    <w:rsid w:val="00D72B61"/>
    <w:rsid w:val="00D91EAC"/>
    <w:rsid w:val="00DA012C"/>
    <w:rsid w:val="00DA3D1D"/>
    <w:rsid w:val="00DB14C8"/>
    <w:rsid w:val="00DB6286"/>
    <w:rsid w:val="00DB645F"/>
    <w:rsid w:val="00DB76E9"/>
    <w:rsid w:val="00DC0A67"/>
    <w:rsid w:val="00DC1D5E"/>
    <w:rsid w:val="00DC5220"/>
    <w:rsid w:val="00DC7286"/>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32F55"/>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A470E"/>
    <w:rsid w:val="00EA47A7"/>
    <w:rsid w:val="00EA57EB"/>
    <w:rsid w:val="00EB2862"/>
    <w:rsid w:val="00EB3226"/>
    <w:rsid w:val="00EC213A"/>
    <w:rsid w:val="00EC7744"/>
    <w:rsid w:val="00ED0DAD"/>
    <w:rsid w:val="00ED0F46"/>
    <w:rsid w:val="00ED2373"/>
    <w:rsid w:val="00ED24F9"/>
    <w:rsid w:val="00ED2E38"/>
    <w:rsid w:val="00EE3E8A"/>
    <w:rsid w:val="00EF58B8"/>
    <w:rsid w:val="00EF6ECA"/>
    <w:rsid w:val="00EF7D1D"/>
    <w:rsid w:val="00F024E1"/>
    <w:rsid w:val="00F06C10"/>
    <w:rsid w:val="00F1096F"/>
    <w:rsid w:val="00F12589"/>
    <w:rsid w:val="00F12595"/>
    <w:rsid w:val="00F134D9"/>
    <w:rsid w:val="00F1403D"/>
    <w:rsid w:val="00F1463F"/>
    <w:rsid w:val="00F1608F"/>
    <w:rsid w:val="00F21302"/>
    <w:rsid w:val="00F2430D"/>
    <w:rsid w:val="00F321DE"/>
    <w:rsid w:val="00F33777"/>
    <w:rsid w:val="00F40648"/>
    <w:rsid w:val="00F47DA2"/>
    <w:rsid w:val="00F51321"/>
    <w:rsid w:val="00F519FC"/>
    <w:rsid w:val="00F6239D"/>
    <w:rsid w:val="00F715D2"/>
    <w:rsid w:val="00F7274F"/>
    <w:rsid w:val="00F74E84"/>
    <w:rsid w:val="00F76FA8"/>
    <w:rsid w:val="00F85AFE"/>
    <w:rsid w:val="00F93F08"/>
    <w:rsid w:val="00F94CED"/>
    <w:rsid w:val="00FA02BB"/>
    <w:rsid w:val="00FA157D"/>
    <w:rsid w:val="00FA2CEE"/>
    <w:rsid w:val="00FA318C"/>
    <w:rsid w:val="00FB35F3"/>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14:docId w14:val="17CFB92E"/>
  <w15:docId w15:val="{D1C54C21-5B99-4ADC-9B53-BC7EA1C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basedOn w:val="Normal"/>
    <w:uiPriority w:val="34"/>
    <w:qFormat/>
    <w:rsid w:val="00605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mbsonline.gov.au/" TargetMode="External"/><Relationship Id="rId17" Type="http://schemas.openxmlformats.org/officeDocument/2006/relationships/hyperlink" Target="mailto:PHI@health.gov.au" TargetMode="External"/><Relationship Id="rId2" Type="http://schemas.openxmlformats.org/officeDocument/2006/relationships/customXml" Target="../customXml/item2.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bsonline.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bsonline.gov.au/internet/mbsonline/publishing.nsf/Content/downloa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94E6E9EB-C0EB-42D1-BC0D-5A63284BC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b26f12c0-2397-4242-8c80-fd768a193b91"/>
    <ds:schemaRef ds:uri="http://www.w3.org/XML/1998/namespace"/>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1534</Words>
  <Characters>10115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MBS</dc:subject>
  <dc:creator>Australian Government Department of Health and Aged Care</dc:creator>
  <cp:keywords>MBS;</cp:keywords>
  <cp:lastModifiedBy>GLEESON, Mikayla</cp:lastModifiedBy>
  <cp:revision>2</cp:revision>
  <dcterms:created xsi:type="dcterms:W3CDTF">2023-03-16T01:45:00Z</dcterms:created>
  <dcterms:modified xsi:type="dcterms:W3CDTF">2023-03-16T01:45:00Z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