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306B5392" w:rsidR="00EB520C" w:rsidRPr="00CA15E7" w:rsidRDefault="00DF6246" w:rsidP="00CA15E7">
      <w:pPr>
        <w:pStyle w:val="Title"/>
      </w:pPr>
      <w:bookmarkStart w:id="0" w:name="_Hlk4568006"/>
      <w:r>
        <w:t>Quick Reference Guide:</w:t>
      </w:r>
    </w:p>
    <w:p w14:paraId="63E4869C" w14:textId="5BD2F726" w:rsidR="00DF6246" w:rsidRPr="00DF6246" w:rsidRDefault="000B57E0" w:rsidP="00EB520C">
      <w:pPr>
        <w:pStyle w:val="Heading2"/>
        <w:rPr>
          <w:b w:val="0"/>
          <w:bCs w:val="0"/>
          <w:iCs w:val="0"/>
          <w:color w:val="3F4A75"/>
          <w:kern w:val="28"/>
          <w:sz w:val="44"/>
          <w:szCs w:val="36"/>
        </w:rPr>
      </w:pPr>
      <w:bookmarkStart w:id="1" w:name="_Hlk135737787"/>
      <w:r>
        <w:rPr>
          <w:b w:val="0"/>
          <w:bCs w:val="0"/>
          <w:iCs w:val="0"/>
          <w:color w:val="3F4A75"/>
          <w:kern w:val="28"/>
          <w:sz w:val="44"/>
          <w:szCs w:val="36"/>
        </w:rPr>
        <w:t>New</w:t>
      </w:r>
      <w:r w:rsidR="00D83971">
        <w:rPr>
          <w:b w:val="0"/>
          <w:bCs w:val="0"/>
          <w:iCs w:val="0"/>
          <w:color w:val="3F4A75"/>
          <w:kern w:val="28"/>
          <w:sz w:val="44"/>
          <w:szCs w:val="36"/>
        </w:rPr>
        <w:t xml:space="preserve"> and amended</w:t>
      </w:r>
      <w:r>
        <w:rPr>
          <w:b w:val="0"/>
          <w:bCs w:val="0"/>
          <w:iCs w:val="0"/>
          <w:color w:val="3F4A75"/>
          <w:kern w:val="28"/>
          <w:sz w:val="44"/>
          <w:szCs w:val="36"/>
        </w:rPr>
        <w:t xml:space="preserve"> </w:t>
      </w:r>
      <w:r w:rsidR="00DF6246" w:rsidRPr="00DF6246">
        <w:rPr>
          <w:b w:val="0"/>
          <w:bCs w:val="0"/>
          <w:iCs w:val="0"/>
          <w:color w:val="3F4A75"/>
          <w:kern w:val="28"/>
          <w:sz w:val="44"/>
          <w:szCs w:val="36"/>
        </w:rPr>
        <w:t>items for leadless permanent cardiac pacemaker</w:t>
      </w:r>
    </w:p>
    <w:bookmarkEnd w:id="1"/>
    <w:p w14:paraId="57C8E416" w14:textId="7E9EEBA8" w:rsidR="00EB520C" w:rsidRPr="00432212" w:rsidRDefault="00EB520C" w:rsidP="00EB520C">
      <w:pPr>
        <w:pStyle w:val="Heading2"/>
      </w:pPr>
      <w:r w:rsidRPr="00432212">
        <w:t>Date of change</w:t>
      </w:r>
      <w:r>
        <w:t>:</w:t>
      </w:r>
      <w:r w:rsidRPr="00432212">
        <w:tab/>
      </w:r>
      <w:r w:rsidR="00DF6246" w:rsidRPr="000B57E0">
        <w:rPr>
          <w:b w:val="0"/>
          <w:bCs w:val="0"/>
        </w:rPr>
        <w:t>1 November 2023</w:t>
      </w:r>
    </w:p>
    <w:p w14:paraId="50E2FBA1" w14:textId="5D251215" w:rsidR="00EB520C" w:rsidRPr="00AA6575" w:rsidRDefault="00EB520C" w:rsidP="00AA6575">
      <w:pPr>
        <w:pStyle w:val="Heading3"/>
      </w:pPr>
      <w:bookmarkStart w:id="2" w:name="_Hlk10794542"/>
      <w:r w:rsidRPr="00AA6575">
        <w:rPr>
          <w:rFonts w:eastAsiaTheme="minorEastAsia"/>
        </w:rPr>
        <w:t>Amended item:</w:t>
      </w:r>
      <w:r w:rsidRPr="00AA6575">
        <w:t xml:space="preserve"> </w:t>
      </w:r>
      <w:r w:rsidRPr="00AA6575">
        <w:tab/>
      </w:r>
      <w:r w:rsidR="00DF6246" w:rsidRPr="000B57E0">
        <w:rPr>
          <w:b w:val="0"/>
          <w:bCs w:val="0"/>
        </w:rPr>
        <w:t>90300</w:t>
      </w:r>
    </w:p>
    <w:p w14:paraId="1D2ACDE8" w14:textId="688F4DE8" w:rsidR="00EB520C" w:rsidRPr="00AA6575" w:rsidRDefault="00EB520C" w:rsidP="00DF6246">
      <w:pPr>
        <w:pStyle w:val="Heading3"/>
      </w:pPr>
      <w:r>
        <w:t>New items:</w:t>
      </w:r>
      <w:r>
        <w:tab/>
      </w:r>
      <w:r>
        <w:tab/>
      </w:r>
      <w:r w:rsidR="00DF6246" w:rsidRPr="000B57E0">
        <w:rPr>
          <w:rFonts w:eastAsiaTheme="minorHAnsi"/>
          <w:b w:val="0"/>
          <w:bCs w:val="0"/>
        </w:rPr>
        <w:t>38372    38373    38374    38375</w:t>
      </w:r>
      <w:bookmarkEnd w:id="2"/>
      <w:r w:rsidR="00DF6246">
        <w:t xml:space="preserve"> </w:t>
      </w:r>
      <w:r w:rsidR="00000000">
        <w:pict w14:anchorId="0B8F8D42">
          <v:rect id="_x0000_i1025" style="width:0;height:1.5pt" o:hralign="center" o:hrstd="t" o:hr="t" fillcolor="#a0a0a0" stroked="f"/>
        </w:pict>
      </w:r>
    </w:p>
    <w:p w14:paraId="45648B18" w14:textId="74AAE516" w:rsidR="003B6DCB" w:rsidRPr="003B6DCB" w:rsidRDefault="00EB520C" w:rsidP="001B61C7">
      <w:pPr>
        <w:pStyle w:val="Heading2"/>
        <w:spacing w:after="240"/>
      </w:pPr>
      <w:r w:rsidRPr="00520161">
        <w:t>Revised structure</w:t>
      </w:r>
    </w:p>
    <w:p w14:paraId="7B48248C" w14:textId="0BDCA5EF" w:rsidR="002E3B5A" w:rsidRPr="005E2F25" w:rsidRDefault="002E3B5A" w:rsidP="005E2F25">
      <w:pPr>
        <w:pStyle w:val="ListParagraph"/>
        <w:numPr>
          <w:ilvl w:val="0"/>
          <w:numId w:val="33"/>
        </w:numPr>
        <w:rPr>
          <w:sz w:val="22"/>
          <w:szCs w:val="22"/>
        </w:rPr>
      </w:pPr>
      <w:r w:rsidRPr="00CB2D60">
        <w:rPr>
          <w:sz w:val="22"/>
          <w:szCs w:val="22"/>
        </w:rPr>
        <w:t xml:space="preserve">From 1 November 2023, four new Medicare Benefits Schedule (MBS) items will be introduced, and one item amended for the insertion, </w:t>
      </w:r>
      <w:r w:rsidR="002A2FFA" w:rsidRPr="00CB2D60">
        <w:rPr>
          <w:sz w:val="22"/>
          <w:szCs w:val="22"/>
        </w:rPr>
        <w:t>replacement,</w:t>
      </w:r>
      <w:r w:rsidRPr="00CB2D60">
        <w:rPr>
          <w:sz w:val="22"/>
          <w:szCs w:val="22"/>
        </w:rPr>
        <w:t xml:space="preserve"> or removal of a leadless permanent cardiac pacemaker (LPM) for the treatment of patients with bradyarrhythmia.</w:t>
      </w:r>
      <w:r w:rsidR="001B61C7" w:rsidRPr="005E2F25">
        <w:rPr>
          <w:sz w:val="22"/>
          <w:szCs w:val="22"/>
        </w:rPr>
        <w:br/>
      </w:r>
    </w:p>
    <w:p w14:paraId="5B42D760" w14:textId="2AD66AF6" w:rsidR="002E3B5A" w:rsidRPr="000B57E0" w:rsidRDefault="002E3B5A" w:rsidP="000B57E0">
      <w:pPr>
        <w:pStyle w:val="ListParagraph"/>
        <w:numPr>
          <w:ilvl w:val="0"/>
          <w:numId w:val="33"/>
        </w:numPr>
        <w:rPr>
          <w:sz w:val="22"/>
          <w:szCs w:val="22"/>
        </w:rPr>
      </w:pPr>
      <w:r w:rsidRPr="00CB2D60">
        <w:rPr>
          <w:sz w:val="22"/>
          <w:szCs w:val="22"/>
        </w:rPr>
        <w:t>The introduction of these new items was supported by the Medical Services Advisory Committee (MSAC) in July 2022 and approved for funding on the MBS in the 2023</w:t>
      </w:r>
      <w:r w:rsidR="002A2FFA">
        <w:rPr>
          <w:sz w:val="22"/>
          <w:szCs w:val="22"/>
        </w:rPr>
        <w:noBreakHyphen/>
      </w:r>
      <w:r w:rsidRPr="00CB2D60">
        <w:rPr>
          <w:sz w:val="22"/>
          <w:szCs w:val="22"/>
        </w:rPr>
        <w:t>24 Budget.</w:t>
      </w:r>
      <w:r w:rsidR="000B57E0">
        <w:rPr>
          <w:sz w:val="22"/>
          <w:szCs w:val="22"/>
        </w:rPr>
        <w:t xml:space="preserve"> </w:t>
      </w:r>
      <w:r w:rsidRPr="000B57E0">
        <w:rPr>
          <w:sz w:val="22"/>
          <w:szCs w:val="22"/>
        </w:rPr>
        <w:t xml:space="preserve">Further details about MSAC applications can be found under </w:t>
      </w:r>
      <w:hyperlink r:id="rId8" w:history="1">
        <w:r w:rsidRPr="000B57E0">
          <w:rPr>
            <w:rStyle w:val="Hyperlink"/>
            <w:sz w:val="22"/>
            <w:szCs w:val="22"/>
          </w:rPr>
          <w:t>MSAC Applications</w:t>
        </w:r>
      </w:hyperlink>
      <w:r w:rsidRPr="000B57E0">
        <w:rPr>
          <w:sz w:val="22"/>
          <w:szCs w:val="22"/>
        </w:rPr>
        <w:t xml:space="preserve"> on the MSAC website (</w:t>
      </w:r>
      <w:hyperlink r:id="rId9" w:history="1">
        <w:r w:rsidRPr="000B57E0">
          <w:rPr>
            <w:rStyle w:val="Hyperlink"/>
            <w:sz w:val="22"/>
            <w:szCs w:val="22"/>
          </w:rPr>
          <w:t>Medical Services Advisory Committee</w:t>
        </w:r>
      </w:hyperlink>
      <w:r w:rsidRPr="000B57E0">
        <w:rPr>
          <w:sz w:val="22"/>
          <w:szCs w:val="22"/>
        </w:rPr>
        <w:t xml:space="preserve">). </w:t>
      </w:r>
    </w:p>
    <w:p w14:paraId="328C45AB" w14:textId="08039222" w:rsidR="00EB520C" w:rsidRPr="00432212" w:rsidRDefault="00EB520C" w:rsidP="001B61C7">
      <w:pPr>
        <w:pStyle w:val="Heading2"/>
        <w:spacing w:after="240"/>
      </w:pPr>
      <w:r w:rsidRPr="00432212">
        <w:t xml:space="preserve">Patient </w:t>
      </w:r>
      <w:r>
        <w:t>impacts</w:t>
      </w:r>
    </w:p>
    <w:p w14:paraId="64A7C2A9" w14:textId="20078C4E" w:rsidR="008E6264" w:rsidRDefault="00CB2D60" w:rsidP="001B61C7">
      <w:pPr>
        <w:pStyle w:val="Heading2"/>
        <w:numPr>
          <w:ilvl w:val="0"/>
          <w:numId w:val="34"/>
        </w:numPr>
        <w:rPr>
          <w:rFonts w:eastAsiaTheme="minorEastAsia" w:cstheme="minorBidi"/>
          <w:b w:val="0"/>
          <w:bCs w:val="0"/>
          <w:iCs w:val="0"/>
          <w:color w:val="auto"/>
          <w:sz w:val="22"/>
          <w:szCs w:val="22"/>
        </w:rPr>
      </w:pPr>
      <w:bookmarkStart w:id="3" w:name="_Hlk271137"/>
      <w:r w:rsidRPr="00CB2D60">
        <w:rPr>
          <w:rFonts w:eastAsiaTheme="minorEastAsia" w:cstheme="minorBidi"/>
          <w:b w:val="0"/>
          <w:bCs w:val="0"/>
          <w:iCs w:val="0"/>
          <w:color w:val="auto"/>
          <w:sz w:val="22"/>
          <w:szCs w:val="22"/>
        </w:rPr>
        <w:t xml:space="preserve">The changes support high value care and ensure patient safety. These changes reflect modern clinical practice and will ensure patients receive a Medicare </w:t>
      </w:r>
      <w:r w:rsidR="00447312">
        <w:rPr>
          <w:rFonts w:eastAsiaTheme="minorEastAsia" w:cstheme="minorBidi"/>
          <w:b w:val="0"/>
          <w:bCs w:val="0"/>
          <w:iCs w:val="0"/>
          <w:color w:val="auto"/>
          <w:sz w:val="22"/>
          <w:szCs w:val="22"/>
        </w:rPr>
        <w:t>benefit</w:t>
      </w:r>
      <w:r w:rsidRPr="00CB2D60">
        <w:rPr>
          <w:rFonts w:eastAsiaTheme="minorEastAsia" w:cstheme="minorBidi"/>
          <w:b w:val="0"/>
          <w:bCs w:val="0"/>
          <w:iCs w:val="0"/>
          <w:color w:val="auto"/>
          <w:sz w:val="22"/>
          <w:szCs w:val="22"/>
        </w:rPr>
        <w:t xml:space="preserve"> for </w:t>
      </w:r>
      <w:r>
        <w:rPr>
          <w:rFonts w:eastAsiaTheme="minorEastAsia" w:cstheme="minorBidi"/>
          <w:b w:val="0"/>
          <w:bCs w:val="0"/>
          <w:iCs w:val="0"/>
          <w:color w:val="auto"/>
          <w:sz w:val="22"/>
          <w:szCs w:val="22"/>
        </w:rPr>
        <w:t>LPM</w:t>
      </w:r>
      <w:r w:rsidRPr="00CB2D60">
        <w:rPr>
          <w:rFonts w:eastAsiaTheme="minorEastAsia" w:cstheme="minorBidi"/>
          <w:b w:val="0"/>
          <w:bCs w:val="0"/>
          <w:iCs w:val="0"/>
          <w:color w:val="auto"/>
          <w:sz w:val="22"/>
          <w:szCs w:val="22"/>
        </w:rPr>
        <w:t xml:space="preserve"> services</w:t>
      </w:r>
      <w:r>
        <w:rPr>
          <w:rFonts w:eastAsiaTheme="minorEastAsia" w:cstheme="minorBidi"/>
          <w:b w:val="0"/>
          <w:bCs w:val="0"/>
          <w:iCs w:val="0"/>
          <w:color w:val="auto"/>
          <w:sz w:val="22"/>
          <w:szCs w:val="22"/>
        </w:rPr>
        <w:t xml:space="preserve"> </w:t>
      </w:r>
      <w:r w:rsidRPr="00CB2D60">
        <w:rPr>
          <w:rFonts w:eastAsiaTheme="minorEastAsia" w:cstheme="minorBidi"/>
          <w:b w:val="0"/>
          <w:bCs w:val="0"/>
          <w:iCs w:val="0"/>
          <w:color w:val="auto"/>
          <w:sz w:val="22"/>
          <w:szCs w:val="22"/>
        </w:rPr>
        <w:t xml:space="preserve">when clinically appropriate. </w:t>
      </w:r>
    </w:p>
    <w:p w14:paraId="7B4DBE37" w14:textId="1D20A7A6" w:rsidR="001B61C7" w:rsidRPr="001B61C7" w:rsidRDefault="008E6264" w:rsidP="001B61C7">
      <w:pPr>
        <w:pStyle w:val="Heading2"/>
        <w:numPr>
          <w:ilvl w:val="0"/>
          <w:numId w:val="34"/>
        </w:numPr>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t>Patients will now have access to an alternative cardiac pacemaker option when a  transvenous pacemaker is contraindicated or due to anatomical restrictions cannot be used.</w:t>
      </w:r>
      <w:r w:rsidR="001B61C7">
        <w:rPr>
          <w:rFonts w:eastAsiaTheme="minorEastAsia" w:cstheme="minorBidi"/>
          <w:b w:val="0"/>
          <w:bCs w:val="0"/>
          <w:iCs w:val="0"/>
          <w:color w:val="auto"/>
          <w:sz w:val="22"/>
          <w:szCs w:val="22"/>
        </w:rPr>
        <w:br/>
      </w:r>
    </w:p>
    <w:p w14:paraId="63575B83" w14:textId="4212DCBC" w:rsidR="00F26EA7" w:rsidRDefault="00EB520C" w:rsidP="00F26EA7">
      <w:pPr>
        <w:pStyle w:val="Heading2"/>
        <w:spacing w:before="0" w:after="100" w:afterAutospacing="1"/>
      </w:pPr>
      <w:r>
        <w:t>Restrictions or requirements</w:t>
      </w:r>
    </w:p>
    <w:p w14:paraId="66EC2BEF" w14:textId="2C22F017" w:rsidR="003B6DCB" w:rsidRDefault="00F26EA7" w:rsidP="00F26EA7">
      <w:pPr>
        <w:pStyle w:val="Heading2"/>
        <w:numPr>
          <w:ilvl w:val="0"/>
          <w:numId w:val="34"/>
        </w:numPr>
        <w:spacing w:before="0" w:after="0"/>
      </w:pPr>
      <w:r w:rsidRPr="00CB2D60">
        <w:rPr>
          <w:rFonts w:eastAsiaTheme="minorEastAsia" w:cstheme="minorBidi"/>
          <w:b w:val="0"/>
          <w:bCs w:val="0"/>
          <w:iCs w:val="0"/>
          <w:color w:val="auto"/>
          <w:sz w:val="22"/>
          <w:szCs w:val="22"/>
        </w:rPr>
        <w:t>Providers will need to familiarise themselves with these changes and any associated rules and/or explanatory notes. Providers have a responsibility to ensure that any services they bill to Medicare fully meet the eligibility requirements outlined in the legislation.</w:t>
      </w:r>
    </w:p>
    <w:p w14:paraId="536168B6" w14:textId="77777777" w:rsidR="00F26EA7" w:rsidRPr="00F26EA7" w:rsidRDefault="00F26EA7" w:rsidP="00F26EA7"/>
    <w:p w14:paraId="0C7A796C" w14:textId="2020DE5B" w:rsidR="003B6DCB" w:rsidRPr="003B6DCB" w:rsidRDefault="003B6DCB" w:rsidP="001B61C7">
      <w:pPr>
        <w:pStyle w:val="Heading2"/>
        <w:numPr>
          <w:ilvl w:val="0"/>
          <w:numId w:val="34"/>
        </w:numPr>
        <w:spacing w:before="0" w:after="100" w:afterAutospacing="1"/>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lastRenderedPageBreak/>
        <w:t xml:space="preserve">A same day co-claiming block will be put in place for the following item: </w:t>
      </w:r>
      <w:r w:rsidR="001B61C7">
        <w:rPr>
          <w:rFonts w:eastAsiaTheme="minorEastAsia" w:cstheme="minorBidi"/>
          <w:b w:val="0"/>
          <w:bCs w:val="0"/>
          <w:iCs w:val="0"/>
          <w:color w:val="auto"/>
          <w:sz w:val="22"/>
          <w:szCs w:val="22"/>
        </w:rPr>
        <w:br/>
      </w:r>
      <w:r>
        <w:rPr>
          <w:rFonts w:eastAsiaTheme="minorEastAsia" w:cstheme="minorBidi"/>
          <w:b w:val="0"/>
          <w:bCs w:val="0"/>
          <w:iCs w:val="0"/>
          <w:color w:val="auto"/>
          <w:sz w:val="22"/>
          <w:szCs w:val="22"/>
        </w:rPr>
        <w:t xml:space="preserve">38350. </w:t>
      </w:r>
      <w:r w:rsidR="001B61C7">
        <w:rPr>
          <w:rFonts w:eastAsiaTheme="minorEastAsia" w:cstheme="minorBidi"/>
          <w:b w:val="0"/>
          <w:bCs w:val="0"/>
          <w:iCs w:val="0"/>
          <w:color w:val="auto"/>
          <w:sz w:val="22"/>
          <w:szCs w:val="22"/>
        </w:rPr>
        <w:br/>
      </w:r>
    </w:p>
    <w:p w14:paraId="3CBED25B" w14:textId="2301472A" w:rsidR="003B6DCB" w:rsidRDefault="003B6DCB" w:rsidP="001B61C7">
      <w:pPr>
        <w:pStyle w:val="Heading2"/>
        <w:numPr>
          <w:ilvl w:val="0"/>
          <w:numId w:val="34"/>
        </w:numPr>
        <w:spacing w:before="0" w:after="100" w:afterAutospacing="1"/>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t xml:space="preserve">This procedure is only appropriate to be performed in the in-hospital setting (benefit 75%). </w:t>
      </w:r>
      <w:r w:rsidR="001B61C7">
        <w:rPr>
          <w:rFonts w:eastAsiaTheme="minorEastAsia" w:cstheme="minorBidi"/>
          <w:b w:val="0"/>
          <w:bCs w:val="0"/>
          <w:iCs w:val="0"/>
          <w:color w:val="auto"/>
          <w:sz w:val="22"/>
          <w:szCs w:val="22"/>
        </w:rPr>
        <w:br/>
      </w:r>
    </w:p>
    <w:p w14:paraId="79ABB664" w14:textId="3D82B99D" w:rsidR="00373A97" w:rsidRDefault="003B6DCB" w:rsidP="001B61C7">
      <w:pPr>
        <w:pStyle w:val="Heading2"/>
        <w:numPr>
          <w:ilvl w:val="0"/>
          <w:numId w:val="34"/>
        </w:numPr>
        <w:spacing w:before="0" w:after="100" w:afterAutospacing="1"/>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t xml:space="preserve">This service may be routinely claimed with </w:t>
      </w:r>
      <w:r w:rsidR="00373A97">
        <w:rPr>
          <w:rFonts w:eastAsiaTheme="minorEastAsia" w:cstheme="minorBidi"/>
          <w:b w:val="0"/>
          <w:bCs w:val="0"/>
          <w:iCs w:val="0"/>
          <w:color w:val="auto"/>
          <w:sz w:val="22"/>
          <w:szCs w:val="22"/>
        </w:rPr>
        <w:t xml:space="preserve">item </w:t>
      </w:r>
      <w:r>
        <w:rPr>
          <w:rFonts w:eastAsiaTheme="minorEastAsia" w:cstheme="minorBidi"/>
          <w:b w:val="0"/>
          <w:bCs w:val="0"/>
          <w:iCs w:val="0"/>
          <w:color w:val="auto"/>
          <w:sz w:val="22"/>
          <w:szCs w:val="22"/>
        </w:rPr>
        <w:t>61109</w:t>
      </w:r>
      <w:r w:rsidR="00373A97">
        <w:rPr>
          <w:rFonts w:eastAsiaTheme="minorEastAsia" w:cstheme="minorBidi"/>
          <w:b w:val="0"/>
          <w:bCs w:val="0"/>
          <w:iCs w:val="0"/>
          <w:color w:val="auto"/>
          <w:sz w:val="22"/>
          <w:szCs w:val="22"/>
        </w:rPr>
        <w:t xml:space="preserve"> for the purposes of </w:t>
      </w:r>
      <w:r w:rsidR="00D563F8">
        <w:rPr>
          <w:rFonts w:eastAsiaTheme="minorEastAsia" w:cstheme="minorBidi"/>
          <w:b w:val="0"/>
          <w:bCs w:val="0"/>
          <w:iCs w:val="0"/>
          <w:color w:val="auto"/>
          <w:sz w:val="22"/>
          <w:szCs w:val="22"/>
        </w:rPr>
        <w:t>device placement.</w:t>
      </w:r>
      <w:r w:rsidR="001677C3">
        <w:rPr>
          <w:rFonts w:eastAsiaTheme="minorEastAsia" w:cstheme="minorBidi"/>
          <w:b w:val="0"/>
          <w:bCs w:val="0"/>
          <w:iCs w:val="0"/>
          <w:color w:val="auto"/>
          <w:sz w:val="22"/>
          <w:szCs w:val="22"/>
        </w:rPr>
        <w:br/>
      </w:r>
    </w:p>
    <w:p w14:paraId="71B3879A" w14:textId="7EF158AB" w:rsidR="003B6DCB" w:rsidRDefault="00D563F8" w:rsidP="001B61C7">
      <w:pPr>
        <w:pStyle w:val="Heading2"/>
        <w:numPr>
          <w:ilvl w:val="0"/>
          <w:numId w:val="34"/>
        </w:numPr>
        <w:spacing w:before="0" w:after="100" w:afterAutospacing="1"/>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t xml:space="preserve">For the purposes of anaesthesia of the patient it is expected that item </w:t>
      </w:r>
      <w:r w:rsidR="003B6DCB">
        <w:rPr>
          <w:rFonts w:eastAsiaTheme="minorEastAsia" w:cstheme="minorBidi"/>
          <w:b w:val="0"/>
          <w:bCs w:val="0"/>
          <w:iCs w:val="0"/>
          <w:color w:val="auto"/>
          <w:sz w:val="22"/>
          <w:szCs w:val="22"/>
        </w:rPr>
        <w:t>21941</w:t>
      </w:r>
      <w:r>
        <w:rPr>
          <w:rFonts w:eastAsiaTheme="minorEastAsia" w:cstheme="minorBidi"/>
          <w:b w:val="0"/>
          <w:bCs w:val="0"/>
          <w:iCs w:val="0"/>
          <w:color w:val="auto"/>
          <w:sz w:val="22"/>
          <w:szCs w:val="22"/>
        </w:rPr>
        <w:t xml:space="preserve"> would be claimed for the initiation and item</w:t>
      </w:r>
      <w:r w:rsidR="00087E09">
        <w:rPr>
          <w:rFonts w:eastAsiaTheme="minorEastAsia" w:cstheme="minorBidi"/>
          <w:b w:val="0"/>
          <w:bCs w:val="0"/>
          <w:iCs w:val="0"/>
          <w:color w:val="auto"/>
          <w:sz w:val="22"/>
          <w:szCs w:val="22"/>
        </w:rPr>
        <w:t xml:space="preserve"> </w:t>
      </w:r>
      <w:r w:rsidR="003B6DCB">
        <w:rPr>
          <w:rFonts w:eastAsiaTheme="minorEastAsia" w:cstheme="minorBidi"/>
          <w:b w:val="0"/>
          <w:bCs w:val="0"/>
          <w:iCs w:val="0"/>
          <w:color w:val="auto"/>
          <w:sz w:val="22"/>
          <w:szCs w:val="22"/>
        </w:rPr>
        <w:t>23025</w:t>
      </w:r>
      <w:r>
        <w:rPr>
          <w:rFonts w:eastAsiaTheme="minorEastAsia" w:cstheme="minorBidi"/>
          <w:b w:val="0"/>
          <w:bCs w:val="0"/>
          <w:iCs w:val="0"/>
          <w:color w:val="auto"/>
          <w:sz w:val="22"/>
          <w:szCs w:val="22"/>
        </w:rPr>
        <w:t xml:space="preserve"> to reflect the expected time the patient is anaesthetised</w:t>
      </w:r>
      <w:r w:rsidR="003B6DCB">
        <w:rPr>
          <w:rFonts w:eastAsiaTheme="minorEastAsia" w:cstheme="minorBidi"/>
          <w:b w:val="0"/>
          <w:bCs w:val="0"/>
          <w:iCs w:val="0"/>
          <w:color w:val="auto"/>
          <w:sz w:val="22"/>
          <w:szCs w:val="22"/>
        </w:rPr>
        <w:t xml:space="preserve">. </w:t>
      </w:r>
      <w:r w:rsidR="001B61C7">
        <w:rPr>
          <w:rFonts w:eastAsiaTheme="minorEastAsia" w:cstheme="minorBidi"/>
          <w:b w:val="0"/>
          <w:bCs w:val="0"/>
          <w:iCs w:val="0"/>
          <w:color w:val="auto"/>
          <w:sz w:val="22"/>
          <w:szCs w:val="22"/>
        </w:rPr>
        <w:br/>
      </w:r>
    </w:p>
    <w:p w14:paraId="27292E93" w14:textId="5B33538F" w:rsidR="001677C3" w:rsidRPr="001677C3" w:rsidRDefault="006626AD" w:rsidP="001677C3">
      <w:pPr>
        <w:pStyle w:val="Heading2"/>
        <w:numPr>
          <w:ilvl w:val="0"/>
          <w:numId w:val="34"/>
        </w:numPr>
        <w:spacing w:before="0" w:after="100" w:afterAutospacing="1"/>
        <w:rPr>
          <w:b w:val="0"/>
          <w:bCs w:val="0"/>
        </w:rPr>
      </w:pPr>
      <w:bookmarkStart w:id="4" w:name="_Hlk135747368"/>
      <w:bookmarkStart w:id="5" w:name="_Hlk142481941"/>
      <w:r w:rsidRPr="009E79CE">
        <w:rPr>
          <w:rFonts w:eastAsiaTheme="minorEastAsia" w:cstheme="minorBidi"/>
          <w:b w:val="0"/>
          <w:bCs w:val="0"/>
          <w:color w:val="auto"/>
          <w:sz w:val="22"/>
          <w:szCs w:val="22"/>
        </w:rPr>
        <w:t>S</w:t>
      </w:r>
      <w:r w:rsidRPr="009E79CE">
        <w:rPr>
          <w:rFonts w:eastAsiaTheme="minorEastAsia" w:cstheme="minorBidi"/>
          <w:b w:val="0"/>
          <w:bCs w:val="0"/>
          <w:iCs w:val="0"/>
          <w:color w:val="auto"/>
          <w:sz w:val="22"/>
          <w:szCs w:val="22"/>
        </w:rPr>
        <w:t xml:space="preserve">pecialists or consultant physicians claiming </w:t>
      </w:r>
      <w:r w:rsidRPr="009E79CE">
        <w:rPr>
          <w:rFonts w:eastAsiaTheme="minorEastAsia" w:cstheme="minorBidi"/>
          <w:b w:val="0"/>
          <w:bCs w:val="0"/>
          <w:color w:val="auto"/>
          <w:sz w:val="22"/>
          <w:szCs w:val="22"/>
        </w:rPr>
        <w:t>item</w:t>
      </w:r>
      <w:r w:rsidR="001677C3">
        <w:rPr>
          <w:rFonts w:eastAsiaTheme="minorEastAsia" w:cstheme="minorBidi"/>
          <w:b w:val="0"/>
          <w:bCs w:val="0"/>
          <w:color w:val="auto"/>
          <w:sz w:val="22"/>
          <w:szCs w:val="22"/>
        </w:rPr>
        <w:t>s</w:t>
      </w:r>
      <w:r w:rsidRPr="009E79CE">
        <w:rPr>
          <w:rFonts w:eastAsiaTheme="minorEastAsia" w:cstheme="minorBidi"/>
          <w:b w:val="0"/>
          <w:bCs w:val="0"/>
          <w:color w:val="auto"/>
          <w:sz w:val="22"/>
          <w:szCs w:val="22"/>
        </w:rPr>
        <w:t xml:space="preserve"> </w:t>
      </w:r>
      <w:r w:rsidR="008E6264">
        <w:rPr>
          <w:rFonts w:eastAsiaTheme="minorEastAsia" w:cstheme="minorBidi"/>
          <w:b w:val="0"/>
          <w:bCs w:val="0"/>
          <w:color w:val="auto"/>
          <w:sz w:val="22"/>
          <w:szCs w:val="22"/>
        </w:rPr>
        <w:t>383</w:t>
      </w:r>
      <w:r w:rsidR="00D563F8">
        <w:rPr>
          <w:rFonts w:eastAsiaTheme="minorEastAsia" w:cstheme="minorBidi"/>
          <w:b w:val="0"/>
          <w:bCs w:val="0"/>
          <w:color w:val="auto"/>
          <w:sz w:val="22"/>
          <w:szCs w:val="22"/>
        </w:rPr>
        <w:t xml:space="preserve">73 and </w:t>
      </w:r>
      <w:r w:rsidRPr="009E79CE">
        <w:rPr>
          <w:rFonts w:eastAsiaTheme="minorEastAsia" w:cstheme="minorBidi"/>
          <w:b w:val="0"/>
          <w:bCs w:val="0"/>
          <w:color w:val="auto"/>
          <w:sz w:val="22"/>
          <w:szCs w:val="22"/>
        </w:rPr>
        <w:t>38374</w:t>
      </w:r>
      <w:r w:rsidR="00D563F8">
        <w:rPr>
          <w:rFonts w:eastAsiaTheme="minorEastAsia" w:cstheme="minorBidi"/>
          <w:b w:val="0"/>
          <w:bCs w:val="0"/>
          <w:iCs w:val="0"/>
          <w:color w:val="auto"/>
          <w:sz w:val="22"/>
          <w:szCs w:val="22"/>
        </w:rPr>
        <w:t xml:space="preserve"> should</w:t>
      </w:r>
      <w:r w:rsidRPr="009E79CE">
        <w:rPr>
          <w:rFonts w:eastAsiaTheme="minorEastAsia" w:cstheme="minorBidi"/>
          <w:b w:val="0"/>
          <w:bCs w:val="0"/>
          <w:iCs w:val="0"/>
          <w:color w:val="auto"/>
          <w:sz w:val="22"/>
          <w:szCs w:val="22"/>
        </w:rPr>
        <w:t xml:space="preserve"> have training recognised by the Lead Extraction </w:t>
      </w:r>
      <w:r w:rsidR="00D563F8">
        <w:rPr>
          <w:rFonts w:eastAsiaTheme="minorEastAsia" w:cstheme="minorBidi"/>
          <w:b w:val="0"/>
          <w:bCs w:val="0"/>
          <w:iCs w:val="0"/>
          <w:color w:val="auto"/>
          <w:sz w:val="22"/>
          <w:szCs w:val="22"/>
        </w:rPr>
        <w:t>Certification</w:t>
      </w:r>
      <w:r w:rsidRPr="009E79CE">
        <w:rPr>
          <w:rFonts w:eastAsiaTheme="minorEastAsia" w:cstheme="minorBidi"/>
          <w:b w:val="0"/>
          <w:bCs w:val="0"/>
          <w:iCs w:val="0"/>
          <w:color w:val="auto"/>
          <w:sz w:val="22"/>
          <w:szCs w:val="22"/>
        </w:rPr>
        <w:t xml:space="preserve"> Committee of the Cardiac Society of Australia and New Zealand</w:t>
      </w:r>
      <w:r w:rsidR="001677C3">
        <w:rPr>
          <w:rFonts w:eastAsiaTheme="minorEastAsia" w:cstheme="minorBidi"/>
          <w:b w:val="0"/>
          <w:bCs w:val="0"/>
          <w:iCs w:val="0"/>
          <w:color w:val="auto"/>
          <w:sz w:val="22"/>
          <w:szCs w:val="22"/>
        </w:rPr>
        <w:t xml:space="preserve"> (CSANZ)</w:t>
      </w:r>
      <w:r w:rsidR="00AD603C">
        <w:rPr>
          <w:rFonts w:eastAsiaTheme="minorEastAsia" w:cstheme="minorBidi"/>
          <w:b w:val="0"/>
          <w:bCs w:val="0"/>
          <w:iCs w:val="0"/>
          <w:color w:val="auto"/>
          <w:sz w:val="22"/>
          <w:szCs w:val="22"/>
        </w:rPr>
        <w:t>.</w:t>
      </w:r>
      <w:r w:rsidRPr="009E79CE">
        <w:rPr>
          <w:rFonts w:eastAsiaTheme="minorEastAsia" w:cstheme="minorBidi"/>
          <w:b w:val="0"/>
          <w:bCs w:val="0"/>
          <w:iCs w:val="0"/>
          <w:color w:val="auto"/>
          <w:sz w:val="22"/>
          <w:szCs w:val="22"/>
        </w:rPr>
        <w:t xml:space="preserve"> </w:t>
      </w:r>
      <w:r w:rsidR="00AD603C">
        <w:rPr>
          <w:rFonts w:eastAsiaTheme="minorEastAsia" w:cstheme="minorBidi"/>
          <w:b w:val="0"/>
          <w:bCs w:val="0"/>
          <w:iCs w:val="0"/>
          <w:color w:val="auto"/>
          <w:sz w:val="22"/>
          <w:szCs w:val="22"/>
        </w:rPr>
        <w:t>If the services associated with items 38373 and 38374 are undertaken beyond four weeks from the initial insertion, the procedure must be undertaken:</w:t>
      </w:r>
    </w:p>
    <w:p w14:paraId="6A619CAE" w14:textId="0BE394BB" w:rsidR="001677C3" w:rsidRDefault="006626AD" w:rsidP="001677C3">
      <w:pPr>
        <w:pStyle w:val="Heading2"/>
        <w:numPr>
          <w:ilvl w:val="1"/>
          <w:numId w:val="34"/>
        </w:numPr>
        <w:spacing w:before="0" w:after="100" w:afterAutospacing="1"/>
        <w:rPr>
          <w:b w:val="0"/>
          <w:bCs w:val="0"/>
        </w:rPr>
      </w:pPr>
      <w:r w:rsidRPr="001677C3">
        <w:rPr>
          <w:rFonts w:eastAsiaTheme="minorEastAsia" w:cstheme="minorBidi"/>
          <w:b w:val="0"/>
          <w:bCs w:val="0"/>
          <w:iCs w:val="0"/>
          <w:color w:val="auto"/>
          <w:sz w:val="22"/>
          <w:szCs w:val="22"/>
        </w:rPr>
        <w:t>in a hospital capable of</w:t>
      </w:r>
      <w:r w:rsidR="001677C3">
        <w:rPr>
          <w:rFonts w:eastAsiaTheme="minorEastAsia" w:cstheme="minorBidi"/>
          <w:b w:val="0"/>
          <w:bCs w:val="0"/>
          <w:iCs w:val="0"/>
          <w:color w:val="auto"/>
          <w:sz w:val="22"/>
          <w:szCs w:val="22"/>
        </w:rPr>
        <w:t xml:space="preserve"> </w:t>
      </w:r>
      <w:r w:rsidRPr="001677C3">
        <w:rPr>
          <w:rFonts w:eastAsiaTheme="minorEastAsia" w:cstheme="minorBidi"/>
          <w:b w:val="0"/>
          <w:bCs w:val="0"/>
          <w:iCs w:val="0"/>
          <w:color w:val="auto"/>
          <w:sz w:val="22"/>
          <w:szCs w:val="22"/>
        </w:rPr>
        <w:t>providing cardiac surgery</w:t>
      </w:r>
      <w:r w:rsidR="00087E09">
        <w:rPr>
          <w:rFonts w:eastAsiaTheme="minorEastAsia" w:cstheme="minorBidi"/>
          <w:b w:val="0"/>
          <w:bCs w:val="0"/>
          <w:iCs w:val="0"/>
          <w:color w:val="auto"/>
          <w:sz w:val="22"/>
          <w:szCs w:val="22"/>
        </w:rPr>
        <w:t>;</w:t>
      </w:r>
    </w:p>
    <w:p w14:paraId="0F3C9936" w14:textId="34CD801C" w:rsidR="003B6DCB" w:rsidRPr="001677C3" w:rsidRDefault="00AD603C" w:rsidP="001677C3">
      <w:pPr>
        <w:pStyle w:val="Heading2"/>
        <w:numPr>
          <w:ilvl w:val="1"/>
          <w:numId w:val="34"/>
        </w:numPr>
        <w:spacing w:before="0" w:after="100" w:afterAutospacing="1"/>
        <w:rPr>
          <w:b w:val="0"/>
          <w:bCs w:val="0"/>
        </w:rPr>
        <w:sectPr w:rsidR="003B6DCB" w:rsidRPr="001677C3" w:rsidSect="0094106D">
          <w:footerReference w:type="default" r:id="rId10"/>
          <w:headerReference w:type="first" r:id="rId11"/>
          <w:footerReference w:type="first" r:id="rId12"/>
          <w:type w:val="continuous"/>
          <w:pgSz w:w="11906" w:h="16838"/>
          <w:pgMar w:top="1276" w:right="1440" w:bottom="1440" w:left="1440" w:header="1247" w:footer="708" w:gutter="0"/>
          <w:cols w:space="567"/>
          <w:titlePg/>
          <w:docGrid w:linePitch="360"/>
        </w:sectPr>
      </w:pPr>
      <w:r w:rsidRPr="001677C3">
        <w:rPr>
          <w:rFonts w:eastAsiaTheme="minorEastAsia" w:cstheme="minorBidi"/>
          <w:b w:val="0"/>
          <w:bCs w:val="0"/>
          <w:iCs w:val="0"/>
          <w:color w:val="auto"/>
          <w:sz w:val="22"/>
          <w:szCs w:val="22"/>
        </w:rPr>
        <w:t xml:space="preserve">with a </w:t>
      </w:r>
      <w:r w:rsidRPr="001677C3">
        <w:rPr>
          <w:rFonts w:cs="Times New Roman"/>
          <w:b w:val="0"/>
          <w:bCs w:val="0"/>
          <w:color w:val="000000" w:themeColor="text1"/>
          <w:sz w:val="22"/>
          <w:szCs w:val="22"/>
        </w:rPr>
        <w:t xml:space="preserve">cardiothoracic surgeon in attendance during the </w:t>
      </w:r>
      <w:r w:rsidRPr="001677C3">
        <w:rPr>
          <w:rFonts w:eastAsiaTheme="minorEastAsia" w:cstheme="minorBidi"/>
          <w:b w:val="0"/>
          <w:bCs w:val="0"/>
          <w:iCs w:val="0"/>
          <w:color w:val="auto"/>
          <w:sz w:val="22"/>
          <w:szCs w:val="22"/>
        </w:rPr>
        <w:t xml:space="preserve">service, other than during the low risk pre and post extraction </w:t>
      </w:r>
      <w:proofErr w:type="gramStart"/>
      <w:r w:rsidRPr="001677C3">
        <w:rPr>
          <w:rFonts w:eastAsiaTheme="minorEastAsia" w:cstheme="minorBidi"/>
          <w:b w:val="0"/>
          <w:bCs w:val="0"/>
          <w:iCs w:val="0"/>
          <w:color w:val="auto"/>
          <w:sz w:val="22"/>
          <w:szCs w:val="22"/>
        </w:rPr>
        <w:t>phases</w:t>
      </w:r>
      <w:r w:rsidR="00087E09">
        <w:rPr>
          <w:rFonts w:eastAsiaTheme="minorEastAsia" w:cstheme="minorBidi"/>
          <w:b w:val="0"/>
          <w:bCs w:val="0"/>
          <w:iCs w:val="0"/>
          <w:color w:val="auto"/>
          <w:sz w:val="22"/>
          <w:szCs w:val="22"/>
        </w:rPr>
        <w:t>,</w:t>
      </w:r>
      <w:r w:rsidRPr="001677C3">
        <w:rPr>
          <w:rFonts w:eastAsiaTheme="minorEastAsia" w:cstheme="minorBidi"/>
          <w:b w:val="0"/>
          <w:bCs w:val="0"/>
          <w:iCs w:val="0"/>
          <w:color w:val="auto"/>
          <w:sz w:val="22"/>
          <w:szCs w:val="22"/>
        </w:rPr>
        <w:t xml:space="preserve"> and</w:t>
      </w:r>
      <w:proofErr w:type="gramEnd"/>
      <w:r w:rsidRPr="001677C3">
        <w:rPr>
          <w:rFonts w:eastAsiaTheme="minorEastAsia" w:cstheme="minorBidi"/>
          <w:b w:val="0"/>
          <w:bCs w:val="0"/>
          <w:iCs w:val="0"/>
          <w:color w:val="auto"/>
          <w:sz w:val="22"/>
          <w:szCs w:val="22"/>
        </w:rPr>
        <w:t xml:space="preserve"> is able to immediately scrub in and perform a thoracotomy if major complications occur</w:t>
      </w:r>
      <w:bookmarkEnd w:id="3"/>
      <w:bookmarkEnd w:id="4"/>
      <w:r w:rsidR="001677C3" w:rsidRPr="001677C3">
        <w:rPr>
          <w:rFonts w:eastAsiaTheme="minorEastAsia" w:cstheme="minorBidi"/>
          <w:b w:val="0"/>
          <w:bCs w:val="0"/>
          <w:iCs w:val="0"/>
          <w:color w:val="auto"/>
          <w:sz w:val="22"/>
          <w:szCs w:val="22"/>
        </w:rPr>
        <w:t>.</w:t>
      </w:r>
    </w:p>
    <w:bookmarkEnd w:id="5"/>
    <w:p w14:paraId="5D0C944E" w14:textId="02E44C9B" w:rsidR="00EB520C" w:rsidRPr="00E27734" w:rsidRDefault="00EB520C" w:rsidP="00E27734">
      <w:pPr>
        <w:pStyle w:val="Heading3"/>
        <w:rPr>
          <w:rStyle w:val="Descriptorheader"/>
          <w:rFonts w:ascii="Arial" w:eastAsiaTheme="minorEastAsia" w:hAnsi="Arial"/>
          <w:color w:val="auto"/>
          <w:szCs w:val="22"/>
        </w:rPr>
      </w:pPr>
      <w:r w:rsidRPr="00EB520C">
        <w:t xml:space="preserve">Amended </w:t>
      </w:r>
      <w:r w:rsidRPr="00AA6575">
        <w:t>item</w:t>
      </w:r>
      <w:r w:rsidRPr="00EB520C">
        <w:t xml:space="preserve"> </w:t>
      </w:r>
      <w:r w:rsidR="00B40D0C">
        <w:t>90300</w:t>
      </w:r>
      <w:r w:rsidRPr="00AA6575">
        <w:t xml:space="preserve"> – </w:t>
      </w:r>
      <w:r w:rsidR="00E27734" w:rsidRPr="00E27734">
        <w:t>Professional attendance by a cardiothoracic surgeon in the practice of the surgeon’s speciality</w:t>
      </w:r>
      <w:r w:rsidR="00E27734">
        <w:br/>
      </w:r>
    </w:p>
    <w:p w14:paraId="46A24B1A" w14:textId="4EEA0109" w:rsidR="00EB520C" w:rsidRPr="002F7CAD" w:rsidRDefault="00EB520C" w:rsidP="00EB520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sidR="00E27734" w:rsidRPr="00E27734">
        <w:rPr>
          <w:rFonts w:cs="Arial"/>
          <w:sz w:val="22"/>
          <w:szCs w:val="22"/>
        </w:rPr>
        <w:t>This item has been amended to include the new LPM service under a professional attendance of a cardiothoracic surgeon to provide immediate surgical backup.</w:t>
      </w:r>
    </w:p>
    <w:p w14:paraId="51998E80" w14:textId="77777777" w:rsidR="00E27734" w:rsidRDefault="00EB520C" w:rsidP="00EB520C">
      <w:pPr>
        <w:rPr>
          <w:rFonts w:cs="Arial"/>
          <w:sz w:val="22"/>
          <w:szCs w:val="22"/>
        </w:rPr>
      </w:pPr>
      <w:r w:rsidRPr="002F7CAD">
        <w:rPr>
          <w:rStyle w:val="Descriptorheader"/>
          <w:rFonts w:ascii="Arial" w:hAnsi="Arial" w:cs="Arial"/>
          <w:szCs w:val="22"/>
        </w:rPr>
        <w:t>Service/Descriptor:</w:t>
      </w:r>
      <w:r w:rsidRPr="002F7CAD">
        <w:rPr>
          <w:rFonts w:cs="Arial"/>
          <w:sz w:val="22"/>
          <w:szCs w:val="22"/>
        </w:rPr>
        <w:t xml:space="preserve"> </w:t>
      </w:r>
    </w:p>
    <w:p w14:paraId="72FB5AC6" w14:textId="77777777" w:rsidR="00D83971" w:rsidRPr="00D83971" w:rsidRDefault="00D83971" w:rsidP="00D83971">
      <w:pPr>
        <w:spacing w:before="60" w:after="0" w:line="240" w:lineRule="atLeast"/>
        <w:rPr>
          <w:rFonts w:eastAsia="Times New Roman" w:cs="Times New Roman"/>
          <w:color w:val="000000" w:themeColor="text1"/>
          <w:sz w:val="22"/>
          <w:szCs w:val="22"/>
        </w:rPr>
      </w:pPr>
      <w:r w:rsidRPr="00D83971">
        <w:rPr>
          <w:rFonts w:eastAsia="Times New Roman" w:cs="Times New Roman"/>
          <w:color w:val="000000" w:themeColor="text1"/>
          <w:sz w:val="22"/>
          <w:szCs w:val="22"/>
        </w:rPr>
        <w:t>Professional attendance by a cardiothoracic surgeon in the practice of the surgeon’s speciality, if:</w:t>
      </w:r>
    </w:p>
    <w:p w14:paraId="2FD6433C" w14:textId="77777777" w:rsidR="00D83971" w:rsidRPr="00D83971" w:rsidRDefault="00D83971" w:rsidP="00D83971">
      <w:pPr>
        <w:spacing w:before="60" w:after="0" w:line="240" w:lineRule="auto"/>
        <w:ind w:left="284"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(a) the service is:</w:t>
      </w:r>
    </w:p>
    <w:p w14:paraId="49DE1E73"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w:t>
      </w:r>
      <w:proofErr w:type="spellStart"/>
      <w:r w:rsidRPr="00D83971">
        <w:rPr>
          <w:rFonts w:eastAsia="Times New Roman" w:cs="Times New Roman"/>
          <w:color w:val="000000" w:themeColor="text1"/>
          <w:sz w:val="22"/>
          <w:szCs w:val="22"/>
        </w:rPr>
        <w:t>i</w:t>
      </w:r>
      <w:proofErr w:type="spellEnd"/>
      <w:r w:rsidRPr="00D83971">
        <w:rPr>
          <w:rFonts w:eastAsia="Times New Roman" w:cs="Times New Roman"/>
          <w:color w:val="000000" w:themeColor="text1"/>
          <w:sz w:val="22"/>
          <w:szCs w:val="22"/>
        </w:rPr>
        <w:t>) performed in conjunction with a service (the lead extraction service) to which item 38358 applies; or</w:t>
      </w:r>
    </w:p>
    <w:p w14:paraId="694310D2"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 xml:space="preserve">(ii) </w:t>
      </w:r>
      <w:r w:rsidRPr="00D83971">
        <w:rPr>
          <w:rFonts w:eastAsia="Times New Roman" w:cs="Times New Roman"/>
          <w:color w:val="000000" w:themeColor="text1"/>
          <w:sz w:val="22"/>
          <w:szCs w:val="22"/>
        </w:rPr>
        <w:tab/>
        <w:t>performed in conjunction with a service (the leadless pacemaker extraction service) to which item 38373 or 38374 applies; and</w:t>
      </w:r>
    </w:p>
    <w:p w14:paraId="4CE92978" w14:textId="77777777" w:rsidR="00D83971" w:rsidRPr="00D83971" w:rsidRDefault="00D83971" w:rsidP="00D83971">
      <w:pPr>
        <w:spacing w:before="60" w:after="0" w:line="240" w:lineRule="auto"/>
        <w:ind w:left="284"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(b) the surgeon:</w:t>
      </w:r>
    </w:p>
    <w:p w14:paraId="27E8D0FD"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w:t>
      </w:r>
      <w:proofErr w:type="spellStart"/>
      <w:r w:rsidRPr="00D83971">
        <w:rPr>
          <w:rFonts w:eastAsia="Times New Roman" w:cs="Times New Roman"/>
          <w:color w:val="000000" w:themeColor="text1"/>
          <w:sz w:val="22"/>
          <w:szCs w:val="22"/>
        </w:rPr>
        <w:t>i</w:t>
      </w:r>
      <w:proofErr w:type="spellEnd"/>
      <w:r w:rsidRPr="00D83971">
        <w:rPr>
          <w:rFonts w:eastAsia="Times New Roman" w:cs="Times New Roman"/>
          <w:color w:val="000000" w:themeColor="text1"/>
          <w:sz w:val="22"/>
          <w:szCs w:val="22"/>
        </w:rPr>
        <w:t>) is providing surgical backup for the provider (who is not a cardiothoracic surgeon) who is performing the lead extraction service or the leadless pacemaker extraction service; and</w:t>
      </w:r>
    </w:p>
    <w:p w14:paraId="29A63F12"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 xml:space="preserve">(ii) is present for the duration of the lead extraction service or the leadless pacemaker extraction service, </w:t>
      </w:r>
      <w:bookmarkStart w:id="8" w:name="_Hlk146204073"/>
      <w:r w:rsidRPr="00D83971">
        <w:rPr>
          <w:rFonts w:eastAsia="Times New Roman" w:cs="Times New Roman"/>
          <w:color w:val="000000" w:themeColor="text1"/>
          <w:sz w:val="22"/>
          <w:szCs w:val="22"/>
        </w:rPr>
        <w:t>other than during the low risk pre and post extraction phases; and</w:t>
      </w:r>
    </w:p>
    <w:p w14:paraId="69CE621D"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 xml:space="preserve">(iii) </w:t>
      </w:r>
      <w:proofErr w:type="gramStart"/>
      <w:r w:rsidRPr="00D83971">
        <w:rPr>
          <w:rFonts w:eastAsia="Times New Roman" w:cs="Times New Roman"/>
          <w:color w:val="000000" w:themeColor="text1"/>
          <w:sz w:val="22"/>
          <w:szCs w:val="22"/>
        </w:rPr>
        <w:t>is able to</w:t>
      </w:r>
      <w:proofErr w:type="gramEnd"/>
      <w:r w:rsidRPr="00D83971">
        <w:rPr>
          <w:rFonts w:eastAsia="Times New Roman" w:cs="Times New Roman"/>
          <w:color w:val="000000" w:themeColor="text1"/>
          <w:sz w:val="22"/>
          <w:szCs w:val="22"/>
        </w:rPr>
        <w:t xml:space="preserve"> immediately scrub in and perform a thoracotomy if major complications occur</w:t>
      </w:r>
    </w:p>
    <w:bookmarkEnd w:id="8"/>
    <w:p w14:paraId="283438C4" w14:textId="2D96E4CD" w:rsidR="00E27734" w:rsidRPr="00E27734" w:rsidRDefault="00D83971" w:rsidP="00D83971">
      <w:pPr>
        <w:spacing w:before="0" w:after="0" w:line="221" w:lineRule="atLeast"/>
        <w:rPr>
          <w:rFonts w:cs="Arial"/>
          <w:sz w:val="22"/>
          <w:szCs w:val="22"/>
        </w:rPr>
      </w:pPr>
      <w:r w:rsidRPr="00D83971">
        <w:rPr>
          <w:rFonts w:eastAsia="Times New Roman" w:cs="Times New Roman"/>
          <w:color w:val="000000" w:themeColor="text1"/>
          <w:sz w:val="22"/>
          <w:szCs w:val="22"/>
        </w:rPr>
        <w:t>(H)</w:t>
      </w:r>
      <w:r w:rsidR="00E27734">
        <w:rPr>
          <w:rFonts w:cs="Arial"/>
          <w:sz w:val="22"/>
          <w:szCs w:val="22"/>
        </w:rPr>
        <w:br/>
      </w:r>
    </w:p>
    <w:p w14:paraId="1A5B4782" w14:textId="0F2E61C7" w:rsidR="00E27734" w:rsidRPr="00E27734" w:rsidRDefault="00E27734" w:rsidP="00E27734">
      <w:pPr>
        <w:rPr>
          <w:rFonts w:cs="Arial"/>
          <w:sz w:val="22"/>
          <w:szCs w:val="22"/>
        </w:rPr>
      </w:pPr>
      <w:r w:rsidRPr="00E27734">
        <w:rPr>
          <w:rFonts w:cs="Arial"/>
          <w:b/>
          <w:bCs/>
          <w:sz w:val="22"/>
          <w:szCs w:val="22"/>
        </w:rPr>
        <w:lastRenderedPageBreak/>
        <w:t>MBS Fee:</w:t>
      </w:r>
      <w:r w:rsidRPr="00E27734">
        <w:rPr>
          <w:rFonts w:cs="Arial"/>
          <w:sz w:val="22"/>
          <w:szCs w:val="22"/>
        </w:rPr>
        <w:t xml:space="preserve"> </w:t>
      </w:r>
      <w:r w:rsidR="00F2279D" w:rsidRPr="00F2279D">
        <w:rPr>
          <w:rFonts w:cs="Arial"/>
          <w:sz w:val="22"/>
          <w:szCs w:val="22"/>
        </w:rPr>
        <w:t>$947.00</w:t>
      </w:r>
      <w:r w:rsidR="008B5F30">
        <w:rPr>
          <w:rFonts w:cs="Arial"/>
          <w:sz w:val="22"/>
          <w:szCs w:val="22"/>
        </w:rPr>
        <w:br/>
      </w:r>
      <w:r w:rsidRPr="00E27734">
        <w:rPr>
          <w:rFonts w:cs="Arial"/>
          <w:b/>
          <w:bCs/>
          <w:sz w:val="22"/>
          <w:szCs w:val="22"/>
        </w:rPr>
        <w:t>Benefit:</w:t>
      </w:r>
      <w:r w:rsidRPr="00E27734">
        <w:rPr>
          <w:rFonts w:cs="Arial"/>
          <w:sz w:val="22"/>
          <w:szCs w:val="22"/>
        </w:rPr>
        <w:t xml:space="preserve"> 75% = </w:t>
      </w:r>
      <w:r w:rsidR="00F2279D" w:rsidRPr="00F2279D">
        <w:rPr>
          <w:rFonts w:cs="Arial"/>
          <w:sz w:val="22"/>
          <w:szCs w:val="22"/>
        </w:rPr>
        <w:t>$710.25</w:t>
      </w:r>
      <w:r>
        <w:rPr>
          <w:rFonts w:cs="Arial"/>
          <w:sz w:val="22"/>
          <w:szCs w:val="22"/>
        </w:rPr>
        <w:br/>
      </w:r>
    </w:p>
    <w:p w14:paraId="0D17A310" w14:textId="77777777" w:rsidR="00E27734" w:rsidRPr="00EE556C" w:rsidRDefault="00E27734" w:rsidP="00E27734">
      <w:pPr>
        <w:rPr>
          <w:rFonts w:cs="Arial"/>
          <w:b/>
          <w:bCs/>
          <w:sz w:val="22"/>
          <w:szCs w:val="22"/>
        </w:rPr>
      </w:pPr>
      <w:r w:rsidRPr="00EE556C">
        <w:rPr>
          <w:rFonts w:cs="Arial"/>
          <w:b/>
          <w:bCs/>
          <w:sz w:val="22"/>
          <w:szCs w:val="22"/>
        </w:rPr>
        <w:t>Private Health Insurance Classification:</w:t>
      </w:r>
    </w:p>
    <w:p w14:paraId="5ED74F9D" w14:textId="19C3F52A" w:rsidR="00E27734" w:rsidRPr="00E27734" w:rsidRDefault="00E27734" w:rsidP="00E27734">
      <w:pPr>
        <w:pStyle w:val="ListParagraph"/>
        <w:numPr>
          <w:ilvl w:val="0"/>
          <w:numId w:val="38"/>
        </w:numPr>
        <w:rPr>
          <w:rFonts w:cs="Arial"/>
          <w:sz w:val="22"/>
          <w:szCs w:val="22"/>
        </w:rPr>
      </w:pPr>
      <w:r w:rsidRPr="00EE556C">
        <w:rPr>
          <w:rFonts w:cs="Arial"/>
          <w:b/>
          <w:bCs/>
          <w:sz w:val="22"/>
          <w:szCs w:val="22"/>
        </w:rPr>
        <w:t>Clinical category:</w:t>
      </w:r>
      <w:r w:rsidRPr="00E27734">
        <w:rPr>
          <w:rFonts w:cs="Arial"/>
          <w:sz w:val="22"/>
          <w:szCs w:val="22"/>
        </w:rPr>
        <w:t xml:space="preserve"> </w:t>
      </w:r>
      <w:r w:rsidR="00D63685">
        <w:rPr>
          <w:rFonts w:cs="Arial"/>
          <w:sz w:val="22"/>
          <w:szCs w:val="22"/>
        </w:rPr>
        <w:t xml:space="preserve">Heart and Vascular </w:t>
      </w:r>
      <w:r w:rsidR="00EE556C">
        <w:rPr>
          <w:rFonts w:cs="Arial"/>
          <w:sz w:val="22"/>
          <w:szCs w:val="22"/>
        </w:rPr>
        <w:t>S</w:t>
      </w:r>
      <w:r w:rsidR="00D63685">
        <w:rPr>
          <w:rFonts w:cs="Arial"/>
          <w:sz w:val="22"/>
          <w:szCs w:val="22"/>
        </w:rPr>
        <w:t xml:space="preserve">ystem </w:t>
      </w:r>
    </w:p>
    <w:p w14:paraId="5CA67148" w14:textId="0252C5B3" w:rsidR="00E27734" w:rsidRPr="008B5F30" w:rsidRDefault="00E27734" w:rsidP="00E27734">
      <w:pPr>
        <w:pStyle w:val="ListParagraph"/>
        <w:numPr>
          <w:ilvl w:val="0"/>
          <w:numId w:val="38"/>
        </w:numPr>
        <w:rPr>
          <w:rFonts w:cs="Arial"/>
          <w:sz w:val="22"/>
          <w:szCs w:val="22"/>
        </w:rPr>
      </w:pPr>
      <w:r w:rsidRPr="00EE556C">
        <w:rPr>
          <w:rFonts w:cs="Arial"/>
          <w:b/>
          <w:bCs/>
          <w:sz w:val="22"/>
          <w:szCs w:val="22"/>
        </w:rPr>
        <w:t>Procedure type:</w:t>
      </w:r>
      <w:r w:rsidRPr="00E27734">
        <w:rPr>
          <w:rFonts w:cs="Arial"/>
          <w:sz w:val="22"/>
          <w:szCs w:val="22"/>
        </w:rPr>
        <w:t xml:space="preserve"> </w:t>
      </w:r>
      <w:r w:rsidR="00D63685">
        <w:rPr>
          <w:rFonts w:cs="Arial"/>
          <w:sz w:val="22"/>
          <w:szCs w:val="22"/>
        </w:rPr>
        <w:t xml:space="preserve">Unlisted </w:t>
      </w:r>
      <w:r w:rsidR="00B61005">
        <w:rPr>
          <w:rFonts w:cs="Arial"/>
          <w:sz w:val="22"/>
          <w:szCs w:val="22"/>
        </w:rPr>
        <w:br/>
      </w:r>
    </w:p>
    <w:p w14:paraId="776AFB7A" w14:textId="7E12D1D0" w:rsidR="00EB520C" w:rsidRDefault="00EB520C" w:rsidP="00AA6575">
      <w:pPr>
        <w:pStyle w:val="Heading3"/>
      </w:pPr>
      <w:r w:rsidRPr="00316EFE">
        <w:t>New item</w:t>
      </w:r>
      <w:r w:rsidRPr="00AA6575">
        <w:t xml:space="preserve"> </w:t>
      </w:r>
      <w:r w:rsidR="00496DB3">
        <w:t>38372</w:t>
      </w:r>
      <w:r w:rsidRPr="00AA6575">
        <w:t xml:space="preserve"> </w:t>
      </w:r>
      <w:r w:rsidRPr="00316EFE">
        <w:t xml:space="preserve">– </w:t>
      </w:r>
      <w:r w:rsidR="001A418F">
        <w:t>LPM</w:t>
      </w:r>
      <w:r w:rsidR="00E83AAB" w:rsidRPr="00E83AAB">
        <w:t>, percutaneous insertion of</w:t>
      </w:r>
    </w:p>
    <w:p w14:paraId="1DFA9BBD" w14:textId="3E22D9D2" w:rsidR="00EB520C" w:rsidRDefault="00E83AAB" w:rsidP="00EB520C">
      <w:pPr>
        <w:rPr>
          <w:rFonts w:cs="Arial"/>
          <w:sz w:val="22"/>
          <w:szCs w:val="22"/>
        </w:rPr>
      </w:pPr>
      <w:r>
        <w:rPr>
          <w:rStyle w:val="Descriptorheader"/>
          <w:rFonts w:ascii="Arial" w:hAnsi="Arial" w:cs="Arial"/>
          <w:szCs w:val="22"/>
        </w:rPr>
        <w:br/>
      </w:r>
      <w:r w:rsidR="00EB520C" w:rsidRPr="002F7CAD">
        <w:rPr>
          <w:rStyle w:val="Descriptorheader"/>
          <w:rFonts w:ascii="Arial" w:hAnsi="Arial" w:cs="Arial"/>
          <w:szCs w:val="22"/>
        </w:rPr>
        <w:t>Overview:</w:t>
      </w:r>
      <w:r w:rsidR="00EB520C" w:rsidRPr="002F7CAD">
        <w:rPr>
          <w:rFonts w:cs="Arial"/>
          <w:sz w:val="22"/>
          <w:szCs w:val="22"/>
        </w:rPr>
        <w:t xml:space="preserve"> </w:t>
      </w:r>
      <w:r>
        <w:rPr>
          <w:rFonts w:cs="Arial"/>
          <w:sz w:val="22"/>
          <w:szCs w:val="22"/>
        </w:rPr>
        <w:t xml:space="preserve">This item has been created for </w:t>
      </w:r>
      <w:r w:rsidR="00057993">
        <w:rPr>
          <w:rFonts w:cs="Arial"/>
          <w:sz w:val="22"/>
          <w:szCs w:val="22"/>
        </w:rPr>
        <w:t xml:space="preserve">the insertion of </w:t>
      </w:r>
      <w:proofErr w:type="gramStart"/>
      <w:r w:rsidR="00057993">
        <w:rPr>
          <w:rFonts w:cs="Arial"/>
          <w:sz w:val="22"/>
          <w:szCs w:val="22"/>
        </w:rPr>
        <w:t>a</w:t>
      </w:r>
      <w:proofErr w:type="gramEnd"/>
      <w:r w:rsidR="00057993">
        <w:rPr>
          <w:rFonts w:cs="Arial"/>
          <w:sz w:val="22"/>
          <w:szCs w:val="22"/>
        </w:rPr>
        <w:t xml:space="preserve"> LPM. </w:t>
      </w:r>
    </w:p>
    <w:p w14:paraId="62867A30" w14:textId="6FE4EA47" w:rsidR="00D83971" w:rsidRPr="00D83971" w:rsidRDefault="00057993" w:rsidP="00D83971">
      <w:pPr>
        <w:rPr>
          <w:rFonts w:eastAsia="Times New Roman" w:cs="Times New Roman"/>
          <w:color w:val="000000" w:themeColor="text1"/>
          <w:sz w:val="22"/>
          <w:szCs w:val="24"/>
        </w:rPr>
      </w:pPr>
      <w:r>
        <w:rPr>
          <w:rFonts w:cs="Arial"/>
          <w:sz w:val="22"/>
          <w:szCs w:val="22"/>
        </w:rPr>
        <w:br/>
      </w:r>
      <w:r w:rsidR="00D83971" w:rsidRPr="00D83971">
        <w:rPr>
          <w:rFonts w:eastAsia="Times New Roman" w:cs="Times New Roman"/>
          <w:color w:val="000000" w:themeColor="text1"/>
          <w:sz w:val="22"/>
          <w:szCs w:val="24"/>
        </w:rPr>
        <w:t>Leadless permanent cardiac pacemaker, single</w:t>
      </w:r>
      <w:r w:rsidR="00D83971">
        <w:rPr>
          <w:rFonts w:eastAsia="Times New Roman" w:cs="Times New Roman"/>
          <w:color w:val="000000" w:themeColor="text1"/>
          <w:sz w:val="22"/>
          <w:szCs w:val="24"/>
        </w:rPr>
        <w:t>-</w:t>
      </w:r>
      <w:r w:rsidR="00D83971" w:rsidRPr="00D83971">
        <w:rPr>
          <w:rFonts w:eastAsia="Times New Roman" w:cs="Times New Roman"/>
          <w:color w:val="000000" w:themeColor="text1"/>
          <w:sz w:val="22"/>
          <w:szCs w:val="24"/>
        </w:rPr>
        <w:t xml:space="preserve">chamber ventricular, percutaneous insertion of, for the treatment of bradycardia, including cardiac electrophysiological services (other than a service associated with a service to which item 38350 applies) </w:t>
      </w:r>
    </w:p>
    <w:p w14:paraId="6CB9EEA0" w14:textId="5C0A6E95" w:rsidR="00E83AAB" w:rsidRPr="00E83AAB" w:rsidRDefault="00D83971" w:rsidP="00D83971">
      <w:pPr>
        <w:spacing w:line="276" w:lineRule="auto"/>
        <w:rPr>
          <w:rFonts w:eastAsia="Times New Roman" w:cs="Times New Roman"/>
          <w:color w:val="000000" w:themeColor="text1"/>
          <w:sz w:val="22"/>
          <w:szCs w:val="22"/>
        </w:rPr>
      </w:pPr>
      <w:r w:rsidRPr="00D83971">
        <w:rPr>
          <w:rFonts w:eastAsia="Times New Roman" w:cs="Times New Roman"/>
          <w:color w:val="000000" w:themeColor="text1"/>
          <w:sz w:val="22"/>
          <w:szCs w:val="24"/>
        </w:rPr>
        <w:t>(H) (</w:t>
      </w:r>
      <w:proofErr w:type="spellStart"/>
      <w:r w:rsidRPr="00D83971">
        <w:rPr>
          <w:rFonts w:eastAsia="Times New Roman" w:cs="Times New Roman"/>
          <w:color w:val="000000" w:themeColor="text1"/>
          <w:sz w:val="22"/>
          <w:szCs w:val="24"/>
        </w:rPr>
        <w:t>Anaes</w:t>
      </w:r>
      <w:proofErr w:type="spellEnd"/>
      <w:r w:rsidRPr="00D83971">
        <w:rPr>
          <w:rFonts w:eastAsia="Times New Roman" w:cs="Times New Roman"/>
          <w:color w:val="000000" w:themeColor="text1"/>
          <w:sz w:val="22"/>
          <w:szCs w:val="24"/>
        </w:rPr>
        <w:t>.)</w:t>
      </w:r>
      <w:r w:rsidR="00F2279D">
        <w:rPr>
          <w:rFonts w:eastAsia="Times New Roman" w:cs="Times New Roman"/>
          <w:color w:val="000000" w:themeColor="text1"/>
          <w:sz w:val="22"/>
          <w:szCs w:val="24"/>
        </w:rPr>
        <w:br/>
      </w:r>
    </w:p>
    <w:p w14:paraId="340458F3" w14:textId="037ABC3F" w:rsidR="00E83AAB" w:rsidRPr="00E83AAB" w:rsidRDefault="00E83AAB" w:rsidP="00E83AAB">
      <w:pPr>
        <w:spacing w:before="0" w:after="60"/>
        <w:ind w:left="360" w:hanging="360"/>
        <w:rPr>
          <w:rFonts w:eastAsia="Times New Roman" w:cs="Times New Roman"/>
          <w:b/>
          <w:bCs/>
          <w:color w:val="000000" w:themeColor="text1"/>
          <w:sz w:val="22"/>
          <w:szCs w:val="22"/>
        </w:rPr>
      </w:pPr>
      <w:bookmarkStart w:id="9" w:name="_Hlk142473995"/>
      <w:r w:rsidRPr="00E83AAB">
        <w:rPr>
          <w:rFonts w:eastAsia="Times New Roman" w:cs="Times New Roman"/>
          <w:b/>
          <w:bCs/>
          <w:color w:val="000000" w:themeColor="text1"/>
          <w:sz w:val="22"/>
          <w:szCs w:val="22"/>
        </w:rPr>
        <w:t xml:space="preserve">Fee: </w:t>
      </w:r>
      <w:r w:rsidR="00F2279D" w:rsidRPr="00F2279D">
        <w:rPr>
          <w:rFonts w:eastAsia="Times New Roman" w:cs="Times New Roman"/>
          <w:color w:val="000000" w:themeColor="text1"/>
          <w:sz w:val="22"/>
          <w:szCs w:val="22"/>
        </w:rPr>
        <w:t>$830.30</w:t>
      </w:r>
      <w:r w:rsidR="00F2279D">
        <w:rPr>
          <w:rFonts w:eastAsia="Times New Roman" w:cs="Times New Roman"/>
          <w:color w:val="000000" w:themeColor="text1"/>
          <w:sz w:val="22"/>
          <w:szCs w:val="22"/>
        </w:rPr>
        <w:t xml:space="preserve"> </w:t>
      </w:r>
      <w:r w:rsidRPr="00E83AAB">
        <w:rPr>
          <w:rFonts w:eastAsia="Times New Roman" w:cs="Times New Roman"/>
          <w:b/>
          <w:bCs/>
          <w:color w:val="000000" w:themeColor="text1"/>
          <w:sz w:val="22"/>
          <w:szCs w:val="22"/>
        </w:rPr>
        <w:t xml:space="preserve">Benefit: </w:t>
      </w:r>
      <w:r w:rsidRPr="00E83AAB">
        <w:rPr>
          <w:rFonts w:eastAsia="Times New Roman" w:cs="Times New Roman"/>
          <w:color w:val="000000" w:themeColor="text1"/>
          <w:sz w:val="22"/>
          <w:szCs w:val="22"/>
        </w:rPr>
        <w:t xml:space="preserve">75% = </w:t>
      </w:r>
      <w:r w:rsidR="00F2279D" w:rsidRPr="00F2279D">
        <w:rPr>
          <w:rFonts w:eastAsia="Times New Roman" w:cs="Times New Roman"/>
          <w:color w:val="000000" w:themeColor="text1"/>
          <w:sz w:val="22"/>
          <w:szCs w:val="22"/>
        </w:rPr>
        <w:t>$622.70</w:t>
      </w:r>
    </w:p>
    <w:bookmarkEnd w:id="9"/>
    <w:p w14:paraId="25D5409D" w14:textId="77777777" w:rsidR="00E83AAB" w:rsidRPr="00E83AAB" w:rsidRDefault="00E83AAB" w:rsidP="00E83AAB">
      <w:pPr>
        <w:spacing w:before="0" w:after="60"/>
        <w:ind w:left="360" w:hanging="360"/>
        <w:rPr>
          <w:rFonts w:eastAsia="Times New Roman" w:cs="Times New Roman"/>
          <w:color w:val="000000" w:themeColor="text1"/>
          <w:sz w:val="22"/>
          <w:szCs w:val="22"/>
        </w:rPr>
      </w:pPr>
    </w:p>
    <w:p w14:paraId="011C94D1" w14:textId="5E178F0E" w:rsidR="00E83AAB" w:rsidRPr="00E83AAB" w:rsidRDefault="00E83AAB" w:rsidP="00E83AAB">
      <w:pPr>
        <w:spacing w:before="0" w:after="60"/>
        <w:ind w:left="360" w:hanging="360"/>
        <w:rPr>
          <w:rFonts w:eastAsia="Times New Roman" w:cs="Times New Roman"/>
          <w:b/>
          <w:bCs/>
          <w:color w:val="000000" w:themeColor="text1"/>
          <w:sz w:val="22"/>
          <w:szCs w:val="22"/>
        </w:rPr>
      </w:pPr>
      <w:r w:rsidRPr="00E83AAB">
        <w:rPr>
          <w:rFonts w:eastAsia="Times New Roman" w:cs="Times New Roman"/>
          <w:b/>
          <w:bCs/>
          <w:color w:val="000000" w:themeColor="text1"/>
          <w:sz w:val="22"/>
          <w:szCs w:val="22"/>
        </w:rPr>
        <w:t>Private Health Insurance Classification:</w:t>
      </w:r>
    </w:p>
    <w:p w14:paraId="2F29A50A" w14:textId="21FCB283" w:rsidR="00057993" w:rsidRDefault="00E83AAB" w:rsidP="00057993">
      <w:pPr>
        <w:pStyle w:val="ListParagraph"/>
        <w:numPr>
          <w:ilvl w:val="0"/>
          <w:numId w:val="39"/>
        </w:numPr>
        <w:spacing w:before="0" w:after="60"/>
        <w:rPr>
          <w:rFonts w:eastAsia="Times New Roman" w:cs="Times New Roman"/>
          <w:color w:val="000000" w:themeColor="text1"/>
          <w:sz w:val="22"/>
          <w:szCs w:val="22"/>
        </w:rPr>
      </w:pPr>
      <w:r w:rsidRPr="00E83AAB">
        <w:rPr>
          <w:rFonts w:eastAsia="Times New Roman" w:cs="Times New Roman"/>
          <w:b/>
          <w:bCs/>
          <w:color w:val="000000" w:themeColor="text1"/>
          <w:sz w:val="22"/>
          <w:szCs w:val="22"/>
        </w:rPr>
        <w:t>Clinical category:</w:t>
      </w:r>
      <w:r w:rsidRPr="00E83AAB">
        <w:rPr>
          <w:rFonts w:eastAsia="Times New Roman" w:cs="Times New Roman"/>
          <w:color w:val="000000" w:themeColor="text1"/>
          <w:sz w:val="22"/>
          <w:szCs w:val="22"/>
        </w:rPr>
        <w:t xml:space="preserve"> Heart and </w:t>
      </w:r>
      <w:r w:rsidR="006E2A38">
        <w:rPr>
          <w:rFonts w:eastAsia="Times New Roman" w:cs="Times New Roman"/>
          <w:color w:val="000000" w:themeColor="text1"/>
          <w:sz w:val="22"/>
          <w:szCs w:val="22"/>
        </w:rPr>
        <w:t>V</w:t>
      </w:r>
      <w:r w:rsidRPr="00E83AAB">
        <w:rPr>
          <w:rFonts w:eastAsia="Times New Roman" w:cs="Times New Roman"/>
          <w:color w:val="000000" w:themeColor="text1"/>
          <w:sz w:val="22"/>
          <w:szCs w:val="22"/>
        </w:rPr>
        <w:t xml:space="preserve">ascular </w:t>
      </w:r>
      <w:r w:rsidR="006E2A38">
        <w:rPr>
          <w:rFonts w:eastAsia="Times New Roman" w:cs="Times New Roman"/>
          <w:color w:val="000000" w:themeColor="text1"/>
          <w:sz w:val="22"/>
          <w:szCs w:val="22"/>
        </w:rPr>
        <w:t>S</w:t>
      </w:r>
      <w:r w:rsidRPr="00E83AAB">
        <w:rPr>
          <w:rFonts w:eastAsia="Times New Roman" w:cs="Times New Roman"/>
          <w:color w:val="000000" w:themeColor="text1"/>
          <w:sz w:val="22"/>
          <w:szCs w:val="22"/>
        </w:rPr>
        <w:t>ystem</w:t>
      </w:r>
    </w:p>
    <w:p w14:paraId="113D7799" w14:textId="2532F68F" w:rsidR="00E83AAB" w:rsidRPr="00057993" w:rsidRDefault="00E83AAB" w:rsidP="00057993">
      <w:pPr>
        <w:pStyle w:val="ListParagraph"/>
        <w:numPr>
          <w:ilvl w:val="0"/>
          <w:numId w:val="39"/>
        </w:numPr>
        <w:spacing w:before="0" w:after="60"/>
        <w:rPr>
          <w:rFonts w:eastAsia="Times New Roman" w:cs="Times New Roman"/>
          <w:color w:val="000000" w:themeColor="text1"/>
          <w:sz w:val="22"/>
          <w:szCs w:val="22"/>
        </w:rPr>
      </w:pPr>
      <w:r w:rsidRPr="00057993">
        <w:rPr>
          <w:rFonts w:cs="Times New Roman"/>
          <w:b/>
          <w:bCs/>
          <w:color w:val="000000" w:themeColor="text1"/>
          <w:sz w:val="22"/>
          <w:szCs w:val="24"/>
        </w:rPr>
        <w:t>Procedure type:</w:t>
      </w:r>
      <w:r w:rsidRPr="00057993">
        <w:rPr>
          <w:rFonts w:cs="Times New Roman"/>
          <w:color w:val="000000" w:themeColor="text1"/>
          <w:sz w:val="22"/>
          <w:szCs w:val="24"/>
        </w:rPr>
        <w:t xml:space="preserve"> Type A Surgical</w:t>
      </w:r>
    </w:p>
    <w:p w14:paraId="2ACA2BCD" w14:textId="6F67D993" w:rsidR="00EB520C" w:rsidRPr="004E35C9" w:rsidRDefault="00E83AAB" w:rsidP="00E83AAB">
      <w:pPr>
        <w:pStyle w:val="Heading3"/>
      </w:pPr>
      <w:r>
        <w:rPr>
          <w:rFonts w:cs="Times New Roman"/>
          <w:b w:val="0"/>
          <w:bCs w:val="0"/>
          <w:color w:val="000000" w:themeColor="text1"/>
          <w:sz w:val="22"/>
          <w:szCs w:val="24"/>
        </w:rPr>
        <w:br/>
      </w:r>
      <w:r w:rsidR="00EB520C" w:rsidRPr="004E35C9">
        <w:t xml:space="preserve">New item </w:t>
      </w:r>
      <w:r w:rsidR="00496DB3">
        <w:t>38373</w:t>
      </w:r>
      <w:r w:rsidR="00EB520C" w:rsidRPr="004E35C9">
        <w:t xml:space="preserve"> – </w:t>
      </w:r>
      <w:r w:rsidR="001A418F">
        <w:t>LPM</w:t>
      </w:r>
      <w:r w:rsidR="00057993" w:rsidRPr="00057993">
        <w:t>, percutaneous retrieval and replacement of</w:t>
      </w:r>
    </w:p>
    <w:p w14:paraId="67EFB8C6" w14:textId="5A0B307E" w:rsidR="00EB520C" w:rsidRPr="002F7CAD" w:rsidRDefault="00057993" w:rsidP="00EB520C">
      <w:pPr>
        <w:rPr>
          <w:rFonts w:cs="Arial"/>
          <w:sz w:val="22"/>
          <w:szCs w:val="22"/>
        </w:rPr>
      </w:pPr>
      <w:r>
        <w:rPr>
          <w:rStyle w:val="Descriptorheader"/>
          <w:rFonts w:ascii="Arial" w:hAnsi="Arial" w:cs="Arial"/>
          <w:szCs w:val="22"/>
        </w:rPr>
        <w:br/>
      </w:r>
      <w:r w:rsidR="00EB520C" w:rsidRPr="002F7CAD">
        <w:rPr>
          <w:rStyle w:val="Descriptorheader"/>
          <w:rFonts w:ascii="Arial" w:hAnsi="Arial" w:cs="Arial"/>
          <w:szCs w:val="22"/>
        </w:rPr>
        <w:t>Overview:</w:t>
      </w:r>
      <w:r w:rsidR="00EB520C" w:rsidRPr="002F7CAD">
        <w:rPr>
          <w:rFonts w:cs="Arial"/>
          <w:sz w:val="22"/>
          <w:szCs w:val="22"/>
        </w:rPr>
        <w:t xml:space="preserve"> </w:t>
      </w:r>
      <w:r>
        <w:rPr>
          <w:rFonts w:cs="Arial"/>
          <w:sz w:val="22"/>
          <w:szCs w:val="22"/>
        </w:rPr>
        <w:t xml:space="preserve">This item has been created for </w:t>
      </w:r>
      <w:r w:rsidRPr="00057993">
        <w:rPr>
          <w:rFonts w:cs="Arial"/>
          <w:sz w:val="22"/>
          <w:szCs w:val="22"/>
        </w:rPr>
        <w:t>retrieval and replacement</w:t>
      </w:r>
      <w:r>
        <w:rPr>
          <w:rFonts w:cs="Arial"/>
          <w:sz w:val="22"/>
          <w:szCs w:val="22"/>
        </w:rPr>
        <w:t xml:space="preserve"> of </w:t>
      </w:r>
      <w:proofErr w:type="gramStart"/>
      <w:r>
        <w:rPr>
          <w:rFonts w:cs="Arial"/>
          <w:sz w:val="22"/>
          <w:szCs w:val="22"/>
        </w:rPr>
        <w:t>a</w:t>
      </w:r>
      <w:proofErr w:type="gramEnd"/>
      <w:r>
        <w:rPr>
          <w:rFonts w:cs="Arial"/>
          <w:sz w:val="22"/>
          <w:szCs w:val="22"/>
        </w:rPr>
        <w:t xml:space="preserve"> LPM. </w:t>
      </w:r>
      <w:r>
        <w:rPr>
          <w:rFonts w:cs="Arial"/>
          <w:sz w:val="22"/>
          <w:szCs w:val="22"/>
        </w:rPr>
        <w:br/>
      </w:r>
    </w:p>
    <w:p w14:paraId="0F8A1359" w14:textId="77777777" w:rsidR="00D83971" w:rsidRPr="00D83971" w:rsidRDefault="00D83971" w:rsidP="00D83971">
      <w:pPr>
        <w:spacing w:before="60" w:after="0" w:line="240" w:lineRule="atLeast"/>
        <w:rPr>
          <w:rFonts w:eastAsia="Times New Roman" w:cs="Times New Roman"/>
          <w:color w:val="000000" w:themeColor="text1"/>
          <w:sz w:val="22"/>
          <w:szCs w:val="22"/>
        </w:rPr>
      </w:pPr>
      <w:bookmarkStart w:id="10" w:name="_Hlk142474031"/>
      <w:bookmarkStart w:id="11" w:name="_Hlk135745048"/>
      <w:r w:rsidRPr="00D83971">
        <w:rPr>
          <w:rFonts w:eastAsia="Times New Roman" w:cs="Times New Roman"/>
          <w:color w:val="000000" w:themeColor="text1"/>
          <w:sz w:val="22"/>
          <w:szCs w:val="22"/>
        </w:rPr>
        <w:t>Leadless permanent cardiac pacemaker, single</w:t>
      </w:r>
      <w:r w:rsidRPr="00D83971">
        <w:rPr>
          <w:rFonts w:eastAsia="Times New Roman" w:cs="Times New Roman"/>
          <w:color w:val="000000" w:themeColor="text1"/>
          <w:sz w:val="22"/>
          <w:szCs w:val="22"/>
        </w:rPr>
        <w:noBreakHyphen/>
        <w:t xml:space="preserve">chamber ventricular, percutaneous </w:t>
      </w:r>
      <w:proofErr w:type="gramStart"/>
      <w:r w:rsidRPr="00D83971">
        <w:rPr>
          <w:rFonts w:eastAsia="Times New Roman" w:cs="Times New Roman"/>
          <w:color w:val="000000" w:themeColor="text1"/>
          <w:sz w:val="22"/>
          <w:szCs w:val="22"/>
        </w:rPr>
        <w:t>retrieval</w:t>
      </w:r>
      <w:proofErr w:type="gramEnd"/>
      <w:r w:rsidRPr="00D83971">
        <w:rPr>
          <w:rFonts w:eastAsia="Times New Roman" w:cs="Times New Roman"/>
          <w:color w:val="000000" w:themeColor="text1"/>
          <w:sz w:val="22"/>
          <w:szCs w:val="22"/>
        </w:rPr>
        <w:t xml:space="preserve"> and replacement of, including cardiac electrophysiological services, during the same percutaneous procedure, if:</w:t>
      </w:r>
    </w:p>
    <w:p w14:paraId="3F14E6EB" w14:textId="77777777" w:rsidR="00D83971" w:rsidRPr="00D83971" w:rsidRDefault="00D83971" w:rsidP="00D83971">
      <w:pPr>
        <w:spacing w:before="60" w:after="0" w:line="240" w:lineRule="auto"/>
        <w:ind w:left="284"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(a) the service is performed:</w:t>
      </w:r>
    </w:p>
    <w:p w14:paraId="1FEB97F2"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w:t>
      </w:r>
      <w:proofErr w:type="spellStart"/>
      <w:r w:rsidRPr="00D83971">
        <w:rPr>
          <w:rFonts w:eastAsia="Times New Roman" w:cs="Times New Roman"/>
          <w:color w:val="000000" w:themeColor="text1"/>
          <w:sz w:val="22"/>
          <w:szCs w:val="22"/>
        </w:rPr>
        <w:t>i</w:t>
      </w:r>
      <w:proofErr w:type="spellEnd"/>
      <w:r w:rsidRPr="00D83971">
        <w:rPr>
          <w:rFonts w:eastAsia="Times New Roman" w:cs="Times New Roman"/>
          <w:color w:val="000000" w:themeColor="text1"/>
          <w:sz w:val="22"/>
          <w:szCs w:val="22"/>
        </w:rPr>
        <w:t>) by a specialist or consultant physician who has undertaken training to perform the service; and</w:t>
      </w:r>
    </w:p>
    <w:p w14:paraId="2C30D8D6"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 xml:space="preserve">(ii) in a facility where cardiothoracic surgery is </w:t>
      </w:r>
      <w:proofErr w:type="gramStart"/>
      <w:r w:rsidRPr="00D83971">
        <w:rPr>
          <w:rFonts w:eastAsia="Times New Roman" w:cs="Times New Roman"/>
          <w:color w:val="000000" w:themeColor="text1"/>
          <w:sz w:val="22"/>
          <w:szCs w:val="22"/>
        </w:rPr>
        <w:t>available</w:t>
      </w:r>
      <w:proofErr w:type="gramEnd"/>
      <w:r w:rsidRPr="00D83971">
        <w:rPr>
          <w:rFonts w:eastAsia="Times New Roman" w:cs="Times New Roman"/>
          <w:color w:val="000000" w:themeColor="text1"/>
          <w:sz w:val="22"/>
          <w:szCs w:val="22"/>
        </w:rPr>
        <w:t xml:space="preserve"> and a thoracotomy can be performed immediately and without transfer; and</w:t>
      </w:r>
    </w:p>
    <w:p w14:paraId="68FB4CE0" w14:textId="77777777" w:rsidR="00D83971" w:rsidRPr="00D83971" w:rsidRDefault="00D83971" w:rsidP="00D83971">
      <w:pPr>
        <w:spacing w:before="60" w:after="0" w:line="240" w:lineRule="auto"/>
        <w:ind w:left="284"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(b) if the service is performed by an interventional cardiologist at least 4 weeks after the leadless permanent cardiac pacemaker was inserted—a cardiothoracic surgeon is in attendance during the service;</w:t>
      </w:r>
    </w:p>
    <w:p w14:paraId="0BC123FD" w14:textId="77777777" w:rsidR="00D83971" w:rsidRPr="00D83971" w:rsidRDefault="00D83971" w:rsidP="00D83971">
      <w:pPr>
        <w:spacing w:before="0" w:after="60" w:line="276" w:lineRule="auto"/>
        <w:ind w:left="360" w:hanging="360"/>
        <w:rPr>
          <w:rFonts w:eastAsia="Times New Roman" w:cs="Times New Roman"/>
          <w:color w:val="000000" w:themeColor="text1"/>
          <w:sz w:val="22"/>
          <w:szCs w:val="24"/>
        </w:rPr>
      </w:pPr>
      <w:r w:rsidRPr="00D83971">
        <w:rPr>
          <w:rFonts w:eastAsia="Times New Roman" w:cs="Times New Roman"/>
          <w:color w:val="000000" w:themeColor="text1"/>
          <w:sz w:val="22"/>
          <w:szCs w:val="24"/>
        </w:rPr>
        <w:t xml:space="preserve">other than a service associated with a service to which item 38350 applies </w:t>
      </w:r>
    </w:p>
    <w:p w14:paraId="3A256FD9" w14:textId="77777777" w:rsidR="00D83971" w:rsidRDefault="00D83971" w:rsidP="00D83971">
      <w:pPr>
        <w:spacing w:before="0" w:after="60"/>
        <w:ind w:left="360" w:hanging="360"/>
        <w:rPr>
          <w:rFonts w:eastAsia="Times New Roman" w:cs="Times New Roman"/>
          <w:color w:val="000000" w:themeColor="text1"/>
          <w:sz w:val="22"/>
          <w:szCs w:val="24"/>
        </w:rPr>
      </w:pPr>
      <w:r w:rsidRPr="00D83971">
        <w:rPr>
          <w:rFonts w:eastAsia="Times New Roman" w:cs="Times New Roman"/>
          <w:color w:val="000000" w:themeColor="text1"/>
          <w:sz w:val="22"/>
          <w:szCs w:val="24"/>
        </w:rPr>
        <w:t>(H) (</w:t>
      </w:r>
      <w:proofErr w:type="spellStart"/>
      <w:r w:rsidRPr="00D83971">
        <w:rPr>
          <w:rFonts w:eastAsia="Times New Roman" w:cs="Times New Roman"/>
          <w:color w:val="000000" w:themeColor="text1"/>
          <w:sz w:val="22"/>
          <w:szCs w:val="24"/>
        </w:rPr>
        <w:t>Anaes</w:t>
      </w:r>
      <w:proofErr w:type="spellEnd"/>
      <w:r w:rsidRPr="00D83971">
        <w:rPr>
          <w:rFonts w:eastAsia="Times New Roman" w:cs="Times New Roman"/>
          <w:color w:val="000000" w:themeColor="text1"/>
          <w:sz w:val="22"/>
          <w:szCs w:val="24"/>
        </w:rPr>
        <w:t>.)</w:t>
      </w:r>
    </w:p>
    <w:p w14:paraId="4F662241" w14:textId="77777777" w:rsidR="00D83971" w:rsidRDefault="00D83971" w:rsidP="00D83971">
      <w:pPr>
        <w:spacing w:before="0" w:after="60"/>
        <w:ind w:left="360" w:hanging="360"/>
        <w:rPr>
          <w:rFonts w:eastAsia="Times New Roman" w:cs="Times New Roman"/>
          <w:color w:val="000000" w:themeColor="text1"/>
          <w:sz w:val="22"/>
          <w:szCs w:val="24"/>
        </w:rPr>
      </w:pPr>
    </w:p>
    <w:p w14:paraId="480C9D27" w14:textId="4940A0D0" w:rsidR="00F2279D" w:rsidRPr="00E83AAB" w:rsidRDefault="00F2279D" w:rsidP="00D83971">
      <w:pPr>
        <w:spacing w:before="0" w:after="60"/>
        <w:ind w:left="360" w:hanging="360"/>
        <w:rPr>
          <w:rFonts w:eastAsia="Times New Roman" w:cs="Times New Roman"/>
          <w:b/>
          <w:bCs/>
          <w:color w:val="000000" w:themeColor="text1"/>
          <w:sz w:val="22"/>
          <w:szCs w:val="22"/>
        </w:rPr>
      </w:pPr>
      <w:r w:rsidRPr="00E83AAB">
        <w:rPr>
          <w:rFonts w:eastAsia="Times New Roman" w:cs="Times New Roman"/>
          <w:b/>
          <w:bCs/>
          <w:color w:val="000000" w:themeColor="text1"/>
          <w:sz w:val="22"/>
          <w:szCs w:val="22"/>
        </w:rPr>
        <w:t xml:space="preserve">Fee: </w:t>
      </w:r>
      <w:bookmarkStart w:id="12" w:name="_Hlk142474046"/>
      <w:r w:rsidRPr="00F2279D">
        <w:rPr>
          <w:rFonts w:eastAsia="Times New Roman" w:cs="Times New Roman"/>
          <w:color w:val="000000" w:themeColor="text1"/>
          <w:sz w:val="22"/>
          <w:szCs w:val="22"/>
        </w:rPr>
        <w:t>$830.30</w:t>
      </w:r>
      <w:r>
        <w:rPr>
          <w:rFonts w:eastAsia="Times New Roman" w:cs="Times New Roman"/>
          <w:color w:val="000000" w:themeColor="text1"/>
          <w:sz w:val="22"/>
          <w:szCs w:val="22"/>
        </w:rPr>
        <w:t xml:space="preserve"> </w:t>
      </w:r>
      <w:bookmarkEnd w:id="12"/>
      <w:r w:rsidRPr="00E83AAB">
        <w:rPr>
          <w:rFonts w:eastAsia="Times New Roman" w:cs="Times New Roman"/>
          <w:b/>
          <w:bCs/>
          <w:color w:val="000000" w:themeColor="text1"/>
          <w:sz w:val="22"/>
          <w:szCs w:val="22"/>
        </w:rPr>
        <w:t xml:space="preserve">Benefit: </w:t>
      </w:r>
      <w:r w:rsidRPr="00E83AAB">
        <w:rPr>
          <w:rFonts w:eastAsia="Times New Roman" w:cs="Times New Roman"/>
          <w:color w:val="000000" w:themeColor="text1"/>
          <w:sz w:val="22"/>
          <w:szCs w:val="22"/>
        </w:rPr>
        <w:t xml:space="preserve">75% = </w:t>
      </w:r>
      <w:r w:rsidRPr="00F2279D">
        <w:rPr>
          <w:rFonts w:eastAsia="Times New Roman" w:cs="Times New Roman"/>
          <w:color w:val="000000" w:themeColor="text1"/>
          <w:sz w:val="22"/>
          <w:szCs w:val="22"/>
        </w:rPr>
        <w:t>$622.70</w:t>
      </w:r>
    </w:p>
    <w:bookmarkEnd w:id="10"/>
    <w:p w14:paraId="343AEBD9" w14:textId="65F6E1C2" w:rsidR="00057993" w:rsidRDefault="00057993" w:rsidP="001B5BC1">
      <w:pPr>
        <w:spacing w:before="0" w:after="60"/>
        <w:rPr>
          <w:rFonts w:eastAsia="Times New Roman" w:cs="Times New Roman"/>
          <w:b/>
          <w:bCs/>
          <w:color w:val="000000" w:themeColor="text1"/>
          <w:sz w:val="22"/>
          <w:szCs w:val="22"/>
        </w:rPr>
      </w:pPr>
    </w:p>
    <w:p w14:paraId="635F9761" w14:textId="77777777" w:rsidR="00057993" w:rsidRPr="00057993" w:rsidRDefault="00057993" w:rsidP="00057993">
      <w:pPr>
        <w:spacing w:before="0" w:after="60"/>
        <w:ind w:left="360" w:hanging="360"/>
        <w:rPr>
          <w:rFonts w:eastAsia="Times New Roman" w:cs="Times New Roman"/>
          <w:b/>
          <w:bCs/>
          <w:color w:val="000000" w:themeColor="text1"/>
          <w:sz w:val="22"/>
          <w:szCs w:val="22"/>
        </w:rPr>
      </w:pPr>
      <w:r w:rsidRPr="00057993">
        <w:rPr>
          <w:rFonts w:eastAsia="Times New Roman" w:cs="Times New Roman"/>
          <w:b/>
          <w:bCs/>
          <w:color w:val="000000" w:themeColor="text1"/>
          <w:sz w:val="22"/>
          <w:szCs w:val="22"/>
        </w:rPr>
        <w:t>Private Health Insurance Classification:</w:t>
      </w:r>
    </w:p>
    <w:p w14:paraId="653F5527" w14:textId="256A5CFB" w:rsidR="00057993" w:rsidRPr="00057993" w:rsidRDefault="00057993" w:rsidP="00057993">
      <w:pPr>
        <w:pStyle w:val="ListParagraph"/>
        <w:numPr>
          <w:ilvl w:val="0"/>
          <w:numId w:val="40"/>
        </w:numPr>
        <w:spacing w:before="0" w:after="60"/>
        <w:rPr>
          <w:rFonts w:eastAsia="Times New Roman" w:cs="Times New Roman"/>
          <w:b/>
          <w:bCs/>
          <w:color w:val="000000" w:themeColor="text1"/>
          <w:sz w:val="22"/>
          <w:szCs w:val="22"/>
        </w:rPr>
      </w:pPr>
      <w:r w:rsidRPr="00057993">
        <w:rPr>
          <w:rFonts w:eastAsia="Times New Roman" w:cs="Times New Roman"/>
          <w:b/>
          <w:bCs/>
          <w:color w:val="000000" w:themeColor="text1"/>
          <w:sz w:val="22"/>
          <w:szCs w:val="22"/>
        </w:rPr>
        <w:t xml:space="preserve">Clinical category: </w:t>
      </w:r>
      <w:r w:rsidRPr="00057993">
        <w:rPr>
          <w:rFonts w:eastAsia="Times New Roman" w:cs="Times New Roman"/>
          <w:color w:val="000000" w:themeColor="text1"/>
          <w:sz w:val="22"/>
          <w:szCs w:val="22"/>
        </w:rPr>
        <w:t xml:space="preserve">Heart and </w:t>
      </w:r>
      <w:r w:rsidR="006E2A38">
        <w:rPr>
          <w:rFonts w:eastAsia="Times New Roman" w:cs="Times New Roman"/>
          <w:color w:val="000000" w:themeColor="text1"/>
          <w:sz w:val="22"/>
          <w:szCs w:val="22"/>
        </w:rPr>
        <w:t>V</w:t>
      </w:r>
      <w:r w:rsidRPr="00057993">
        <w:rPr>
          <w:rFonts w:eastAsia="Times New Roman" w:cs="Times New Roman"/>
          <w:color w:val="000000" w:themeColor="text1"/>
          <w:sz w:val="22"/>
          <w:szCs w:val="22"/>
        </w:rPr>
        <w:t xml:space="preserve">ascular </w:t>
      </w:r>
      <w:r w:rsidR="006E2A38">
        <w:rPr>
          <w:rFonts w:eastAsia="Times New Roman" w:cs="Times New Roman"/>
          <w:color w:val="000000" w:themeColor="text1"/>
          <w:sz w:val="22"/>
          <w:szCs w:val="22"/>
        </w:rPr>
        <w:t>S</w:t>
      </w:r>
      <w:r w:rsidRPr="00057993">
        <w:rPr>
          <w:rFonts w:eastAsia="Times New Roman" w:cs="Times New Roman"/>
          <w:color w:val="000000" w:themeColor="text1"/>
          <w:sz w:val="22"/>
          <w:szCs w:val="22"/>
        </w:rPr>
        <w:t>ystem</w:t>
      </w:r>
    </w:p>
    <w:p w14:paraId="7DC0BEDE" w14:textId="2DC88D9A" w:rsidR="00057993" w:rsidRPr="00057993" w:rsidRDefault="00057993" w:rsidP="00057993">
      <w:pPr>
        <w:pStyle w:val="ListParagraph"/>
        <w:numPr>
          <w:ilvl w:val="0"/>
          <w:numId w:val="40"/>
        </w:numPr>
        <w:spacing w:before="0" w:after="60"/>
        <w:rPr>
          <w:rFonts w:eastAsia="Times New Roman" w:cs="Times New Roman"/>
          <w:b/>
          <w:bCs/>
          <w:color w:val="000000" w:themeColor="text1"/>
          <w:sz w:val="22"/>
          <w:szCs w:val="22"/>
        </w:rPr>
      </w:pPr>
      <w:r w:rsidRPr="00057993">
        <w:rPr>
          <w:rFonts w:eastAsia="Times New Roman" w:cs="Times New Roman"/>
          <w:b/>
          <w:bCs/>
          <w:color w:val="000000" w:themeColor="text1"/>
          <w:sz w:val="22"/>
          <w:szCs w:val="22"/>
        </w:rPr>
        <w:t xml:space="preserve">Procedure type: </w:t>
      </w:r>
      <w:r w:rsidRPr="00057993">
        <w:rPr>
          <w:rFonts w:eastAsia="Times New Roman" w:cs="Times New Roman"/>
          <w:color w:val="000000" w:themeColor="text1"/>
          <w:sz w:val="22"/>
          <w:szCs w:val="22"/>
        </w:rPr>
        <w:t>Type A Surgical</w:t>
      </w:r>
      <w:r w:rsidR="001E608E">
        <w:rPr>
          <w:rFonts w:eastAsia="Times New Roman" w:cs="Times New Roman"/>
          <w:color w:val="000000" w:themeColor="text1"/>
          <w:sz w:val="22"/>
          <w:szCs w:val="22"/>
        </w:rPr>
        <w:br/>
      </w:r>
    </w:p>
    <w:p w14:paraId="4381D2B9" w14:textId="2EB9D942" w:rsidR="00EB520C" w:rsidRPr="004E35C9" w:rsidRDefault="00EB520C" w:rsidP="00AA6575">
      <w:pPr>
        <w:pStyle w:val="Heading3"/>
      </w:pPr>
      <w:r w:rsidRPr="004E35C9">
        <w:t xml:space="preserve">New item </w:t>
      </w:r>
      <w:r w:rsidR="00496DB3">
        <w:t>38374</w:t>
      </w:r>
      <w:r w:rsidRPr="004E35C9">
        <w:t xml:space="preserve"> – </w:t>
      </w:r>
      <w:r w:rsidR="001A418F">
        <w:t>LPM</w:t>
      </w:r>
      <w:r w:rsidR="00057993" w:rsidRPr="00057993">
        <w:t>, percutaneous retrieval of</w:t>
      </w:r>
    </w:p>
    <w:p w14:paraId="03935E2F" w14:textId="42950C47" w:rsidR="00EB520C" w:rsidRPr="002F7CAD" w:rsidRDefault="00057993" w:rsidP="00EB520C">
      <w:pPr>
        <w:rPr>
          <w:rFonts w:cs="Arial"/>
          <w:sz w:val="22"/>
          <w:szCs w:val="22"/>
        </w:rPr>
      </w:pPr>
      <w:r>
        <w:rPr>
          <w:rStyle w:val="Descriptorheader"/>
          <w:rFonts w:ascii="Arial" w:hAnsi="Arial" w:cs="Arial"/>
          <w:szCs w:val="22"/>
        </w:rPr>
        <w:br/>
      </w:r>
      <w:r w:rsidR="00EB520C" w:rsidRPr="002F7CAD">
        <w:rPr>
          <w:rStyle w:val="Descriptorheader"/>
          <w:rFonts w:ascii="Arial" w:hAnsi="Arial" w:cs="Arial"/>
          <w:szCs w:val="22"/>
        </w:rPr>
        <w:t>Overview:</w:t>
      </w:r>
      <w:r w:rsidR="00EB520C" w:rsidRPr="002F7CAD">
        <w:rPr>
          <w:rFonts w:cs="Arial"/>
          <w:sz w:val="22"/>
          <w:szCs w:val="22"/>
        </w:rPr>
        <w:t xml:space="preserve"> </w:t>
      </w:r>
      <w:r w:rsidRPr="00057993">
        <w:rPr>
          <w:rFonts w:cs="Arial"/>
          <w:sz w:val="22"/>
          <w:szCs w:val="22"/>
        </w:rPr>
        <w:t xml:space="preserve">This item has been created for retrieval </w:t>
      </w:r>
      <w:r>
        <w:rPr>
          <w:rFonts w:cs="Arial"/>
          <w:sz w:val="22"/>
          <w:szCs w:val="22"/>
        </w:rPr>
        <w:t xml:space="preserve">of </w:t>
      </w:r>
      <w:proofErr w:type="gramStart"/>
      <w:r w:rsidRPr="00057993">
        <w:rPr>
          <w:rFonts w:cs="Arial"/>
          <w:sz w:val="22"/>
          <w:szCs w:val="22"/>
        </w:rPr>
        <w:t>a</w:t>
      </w:r>
      <w:proofErr w:type="gramEnd"/>
      <w:r w:rsidRPr="00057993">
        <w:rPr>
          <w:rFonts w:cs="Arial"/>
          <w:sz w:val="22"/>
          <w:szCs w:val="22"/>
        </w:rPr>
        <w:t xml:space="preserve"> LPM.</w:t>
      </w:r>
      <w:r w:rsidR="009E79CE">
        <w:t xml:space="preserve"> </w:t>
      </w:r>
      <w:r w:rsidR="009E79CE" w:rsidRPr="009E79CE">
        <w:rPr>
          <w:rFonts w:cs="Arial"/>
          <w:sz w:val="22"/>
          <w:szCs w:val="22"/>
        </w:rPr>
        <w:t>Specialists or consultant physicians claiming item 38374 must have training recognised by the Lead Extraction and Leadless Pacemaker Extraction Advisory Committee of the Cardiac Society of Australia and New Zealand, and Services Australia notified of that recognition. The procedure should only be undertaken in a hospital capable of providing cardiac surgery.</w:t>
      </w:r>
      <w:r>
        <w:rPr>
          <w:rFonts w:cs="Arial"/>
          <w:sz w:val="22"/>
          <w:szCs w:val="22"/>
        </w:rPr>
        <w:br/>
      </w:r>
    </w:p>
    <w:bookmarkEnd w:id="11"/>
    <w:p w14:paraId="20A92165" w14:textId="77777777" w:rsidR="00D83971" w:rsidRPr="00D83971" w:rsidRDefault="00D83971" w:rsidP="00D83971">
      <w:pPr>
        <w:spacing w:before="60" w:after="0" w:line="240" w:lineRule="atLeast"/>
        <w:rPr>
          <w:rFonts w:eastAsia="Times New Roman" w:cs="Times New Roman"/>
          <w:color w:val="000000" w:themeColor="text1"/>
          <w:sz w:val="22"/>
          <w:szCs w:val="22"/>
        </w:rPr>
      </w:pPr>
      <w:r w:rsidRPr="00D83971">
        <w:rPr>
          <w:rFonts w:eastAsia="Times New Roman" w:cs="Times New Roman"/>
          <w:color w:val="000000" w:themeColor="text1"/>
          <w:sz w:val="22"/>
          <w:szCs w:val="22"/>
        </w:rPr>
        <w:t>Leadless permanent cardiac pacemaker, single</w:t>
      </w:r>
      <w:r w:rsidRPr="00D83971">
        <w:rPr>
          <w:rFonts w:eastAsia="Times New Roman" w:cs="Times New Roman"/>
          <w:color w:val="000000" w:themeColor="text1"/>
          <w:sz w:val="22"/>
          <w:szCs w:val="22"/>
        </w:rPr>
        <w:noBreakHyphen/>
        <w:t>chamber ventricular, percutaneous retrieval of, if:</w:t>
      </w:r>
    </w:p>
    <w:p w14:paraId="1372ED78" w14:textId="77777777" w:rsidR="00D83971" w:rsidRPr="00D83971" w:rsidRDefault="00D83971" w:rsidP="00D83971">
      <w:pPr>
        <w:spacing w:before="60" w:after="0" w:line="240" w:lineRule="auto"/>
        <w:ind w:left="284"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(a) the service is performed:</w:t>
      </w:r>
    </w:p>
    <w:p w14:paraId="3B0CDCE6"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w:t>
      </w:r>
      <w:proofErr w:type="spellStart"/>
      <w:r w:rsidRPr="00D83971">
        <w:rPr>
          <w:rFonts w:eastAsia="Times New Roman" w:cs="Times New Roman"/>
          <w:color w:val="000000" w:themeColor="text1"/>
          <w:sz w:val="22"/>
          <w:szCs w:val="22"/>
        </w:rPr>
        <w:t>i</w:t>
      </w:r>
      <w:proofErr w:type="spellEnd"/>
      <w:r w:rsidRPr="00D83971">
        <w:rPr>
          <w:rFonts w:eastAsia="Times New Roman" w:cs="Times New Roman"/>
          <w:color w:val="000000" w:themeColor="text1"/>
          <w:sz w:val="22"/>
          <w:szCs w:val="22"/>
        </w:rPr>
        <w:t>) by a specialist or consultant physician who has undertaken training to perform the service; and</w:t>
      </w:r>
    </w:p>
    <w:p w14:paraId="77834841" w14:textId="77777777" w:rsidR="00D83971" w:rsidRPr="00D83971" w:rsidRDefault="00D83971" w:rsidP="00D83971">
      <w:pPr>
        <w:tabs>
          <w:tab w:val="left" w:pos="-6543"/>
          <w:tab w:val="left" w:pos="-6260"/>
          <w:tab w:val="right" w:pos="970"/>
        </w:tabs>
        <w:spacing w:before="0" w:after="0" w:line="240" w:lineRule="exact"/>
        <w:ind w:left="828"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 xml:space="preserve">(ii) in a facility where cardiothoracic surgery is </w:t>
      </w:r>
      <w:proofErr w:type="gramStart"/>
      <w:r w:rsidRPr="00D83971">
        <w:rPr>
          <w:rFonts w:eastAsia="Times New Roman" w:cs="Times New Roman"/>
          <w:color w:val="000000" w:themeColor="text1"/>
          <w:sz w:val="22"/>
          <w:szCs w:val="22"/>
        </w:rPr>
        <w:t>available</w:t>
      </w:r>
      <w:proofErr w:type="gramEnd"/>
      <w:r w:rsidRPr="00D83971">
        <w:rPr>
          <w:rFonts w:eastAsia="Times New Roman" w:cs="Times New Roman"/>
          <w:color w:val="000000" w:themeColor="text1"/>
          <w:sz w:val="22"/>
          <w:szCs w:val="22"/>
        </w:rPr>
        <w:t xml:space="preserve"> and a thoracotomy can be performed immediately and without transfer; and</w:t>
      </w:r>
    </w:p>
    <w:p w14:paraId="0277EA9D" w14:textId="77777777" w:rsidR="00D83971" w:rsidRPr="00D83971" w:rsidRDefault="00D83971" w:rsidP="00D83971">
      <w:pPr>
        <w:spacing w:before="60" w:after="0" w:line="240" w:lineRule="auto"/>
        <w:ind w:left="284" w:hanging="284"/>
        <w:rPr>
          <w:rFonts w:eastAsia="Times New Roman" w:cs="Times New Roman"/>
          <w:color w:val="000000" w:themeColor="text1"/>
          <w:sz w:val="22"/>
          <w:szCs w:val="22"/>
        </w:rPr>
      </w:pPr>
      <w:r w:rsidRPr="00D83971">
        <w:rPr>
          <w:rFonts w:eastAsia="Times New Roman" w:cs="Times New Roman"/>
          <w:color w:val="000000" w:themeColor="text1"/>
          <w:sz w:val="22"/>
          <w:szCs w:val="22"/>
        </w:rPr>
        <w:t>(b) if the service is performed by an interventional cardiologist at least 4 weeks after the leadless permanent cardiac pacemaker was inserted—a cardiothoracic surgeon is in attendance during the service</w:t>
      </w:r>
    </w:p>
    <w:p w14:paraId="61CFED3D" w14:textId="4D704C65" w:rsidR="00057993" w:rsidRPr="00057993" w:rsidRDefault="00D83971" w:rsidP="00D83971">
      <w:pPr>
        <w:spacing w:line="276" w:lineRule="auto"/>
        <w:rPr>
          <w:rFonts w:eastAsia="Times New Roman" w:cs="Times New Roman"/>
          <w:color w:val="000000" w:themeColor="text1"/>
          <w:sz w:val="22"/>
          <w:szCs w:val="24"/>
        </w:rPr>
      </w:pPr>
      <w:r w:rsidRPr="00D83971">
        <w:rPr>
          <w:rFonts w:eastAsia="Times New Roman" w:cs="Times New Roman"/>
          <w:color w:val="000000" w:themeColor="text1"/>
          <w:sz w:val="22"/>
          <w:szCs w:val="24"/>
        </w:rPr>
        <w:t>(H) (</w:t>
      </w:r>
      <w:proofErr w:type="spellStart"/>
      <w:r w:rsidRPr="00D83971">
        <w:rPr>
          <w:rFonts w:eastAsia="Times New Roman" w:cs="Times New Roman"/>
          <w:color w:val="000000" w:themeColor="text1"/>
          <w:sz w:val="22"/>
          <w:szCs w:val="24"/>
        </w:rPr>
        <w:t>Anaes</w:t>
      </w:r>
      <w:proofErr w:type="spellEnd"/>
      <w:r w:rsidRPr="00D83971">
        <w:rPr>
          <w:rFonts w:eastAsia="Times New Roman" w:cs="Times New Roman"/>
          <w:color w:val="000000" w:themeColor="text1"/>
          <w:sz w:val="22"/>
          <w:szCs w:val="24"/>
        </w:rPr>
        <w:t>.)</w:t>
      </w:r>
      <w:r w:rsidR="00F2279D">
        <w:rPr>
          <w:rFonts w:eastAsia="Times New Roman" w:cs="Times New Roman"/>
          <w:color w:val="000000" w:themeColor="text1"/>
          <w:sz w:val="22"/>
          <w:szCs w:val="24"/>
        </w:rPr>
        <w:br/>
      </w:r>
      <w:r w:rsidR="00057993" w:rsidRPr="00057993">
        <w:rPr>
          <w:rFonts w:eastAsia="Times New Roman" w:cs="Times New Roman"/>
          <w:b/>
          <w:bCs/>
          <w:color w:val="000000" w:themeColor="text1"/>
          <w:sz w:val="22"/>
          <w:szCs w:val="24"/>
        </w:rPr>
        <w:br/>
        <w:t xml:space="preserve">Fee: </w:t>
      </w:r>
      <w:r w:rsidR="00F2279D" w:rsidRPr="00F2279D">
        <w:rPr>
          <w:rFonts w:eastAsia="Times New Roman" w:cs="Times New Roman"/>
          <w:color w:val="000000" w:themeColor="text1"/>
          <w:sz w:val="22"/>
          <w:szCs w:val="22"/>
        </w:rPr>
        <w:t>$830.30</w:t>
      </w:r>
      <w:r w:rsidR="00F2279D">
        <w:rPr>
          <w:rFonts w:eastAsia="Times New Roman" w:cs="Times New Roman"/>
          <w:color w:val="000000" w:themeColor="text1"/>
          <w:sz w:val="22"/>
          <w:szCs w:val="22"/>
        </w:rPr>
        <w:t xml:space="preserve"> </w:t>
      </w:r>
      <w:r w:rsidR="00057993" w:rsidRPr="00057993">
        <w:rPr>
          <w:rFonts w:eastAsia="Times New Roman" w:cs="Times New Roman"/>
          <w:b/>
          <w:bCs/>
          <w:color w:val="000000" w:themeColor="text1"/>
          <w:sz w:val="22"/>
          <w:szCs w:val="24"/>
        </w:rPr>
        <w:t xml:space="preserve">Benefit: </w:t>
      </w:r>
      <w:r w:rsidR="00057993" w:rsidRPr="00057993">
        <w:rPr>
          <w:rFonts w:eastAsia="Times New Roman" w:cs="Times New Roman"/>
          <w:color w:val="000000" w:themeColor="text1"/>
          <w:sz w:val="22"/>
          <w:szCs w:val="24"/>
        </w:rPr>
        <w:t xml:space="preserve">75% = </w:t>
      </w:r>
      <w:r w:rsidR="00F2279D" w:rsidRPr="00F2279D">
        <w:rPr>
          <w:rFonts w:eastAsia="Times New Roman" w:cs="Times New Roman"/>
          <w:color w:val="000000" w:themeColor="text1"/>
          <w:sz w:val="22"/>
          <w:szCs w:val="24"/>
        </w:rPr>
        <w:t>$622.70</w:t>
      </w:r>
      <w:r w:rsidR="00057993" w:rsidRPr="00057993">
        <w:rPr>
          <w:rFonts w:eastAsia="Times New Roman" w:cs="Times New Roman"/>
          <w:b/>
          <w:bCs/>
          <w:color w:val="000000" w:themeColor="text1"/>
          <w:sz w:val="22"/>
          <w:szCs w:val="24"/>
        </w:rPr>
        <w:br/>
      </w:r>
      <w:r w:rsidR="00057993" w:rsidRPr="00057993">
        <w:rPr>
          <w:rFonts w:eastAsia="Times New Roman" w:cs="Times New Roman"/>
          <w:b/>
          <w:bCs/>
          <w:color w:val="000000" w:themeColor="text1"/>
          <w:sz w:val="22"/>
          <w:szCs w:val="24"/>
        </w:rPr>
        <w:br/>
        <w:t>Private Health Insurance Classification:</w:t>
      </w:r>
    </w:p>
    <w:p w14:paraId="2EFE991E" w14:textId="00300B47" w:rsidR="00057993" w:rsidRDefault="00057993" w:rsidP="00057993">
      <w:pPr>
        <w:pStyle w:val="ListParagraph"/>
        <w:numPr>
          <w:ilvl w:val="0"/>
          <w:numId w:val="41"/>
        </w:numPr>
        <w:spacing w:before="0" w:after="60"/>
        <w:rPr>
          <w:rFonts w:eastAsia="Times New Roman" w:cs="Times New Roman"/>
          <w:color w:val="000000" w:themeColor="text1"/>
          <w:sz w:val="22"/>
          <w:szCs w:val="22"/>
        </w:rPr>
      </w:pPr>
      <w:r w:rsidRPr="00057993">
        <w:rPr>
          <w:rFonts w:eastAsia="Times New Roman" w:cs="Times New Roman"/>
          <w:b/>
          <w:bCs/>
          <w:color w:val="000000" w:themeColor="text1"/>
          <w:sz w:val="22"/>
          <w:szCs w:val="22"/>
        </w:rPr>
        <w:t xml:space="preserve">Clinical category: </w:t>
      </w:r>
      <w:r w:rsidRPr="00057993">
        <w:rPr>
          <w:rFonts w:eastAsia="Times New Roman" w:cs="Times New Roman"/>
          <w:color w:val="000000" w:themeColor="text1"/>
          <w:sz w:val="22"/>
          <w:szCs w:val="22"/>
        </w:rPr>
        <w:t xml:space="preserve">Heart and </w:t>
      </w:r>
      <w:r w:rsidR="006E2A38">
        <w:rPr>
          <w:rFonts w:eastAsia="Times New Roman" w:cs="Times New Roman"/>
          <w:color w:val="000000" w:themeColor="text1"/>
          <w:sz w:val="22"/>
          <w:szCs w:val="22"/>
        </w:rPr>
        <w:t>V</w:t>
      </w:r>
      <w:r w:rsidRPr="00057993">
        <w:rPr>
          <w:rFonts w:eastAsia="Times New Roman" w:cs="Times New Roman"/>
          <w:color w:val="000000" w:themeColor="text1"/>
          <w:sz w:val="22"/>
          <w:szCs w:val="22"/>
        </w:rPr>
        <w:t xml:space="preserve">ascular </w:t>
      </w:r>
      <w:r w:rsidR="006E2A38">
        <w:rPr>
          <w:rFonts w:eastAsia="Times New Roman" w:cs="Times New Roman"/>
          <w:color w:val="000000" w:themeColor="text1"/>
          <w:sz w:val="22"/>
          <w:szCs w:val="22"/>
        </w:rPr>
        <w:t>S</w:t>
      </w:r>
      <w:r w:rsidRPr="00057993">
        <w:rPr>
          <w:rFonts w:eastAsia="Times New Roman" w:cs="Times New Roman"/>
          <w:color w:val="000000" w:themeColor="text1"/>
          <w:sz w:val="22"/>
          <w:szCs w:val="22"/>
        </w:rPr>
        <w:t>ystem</w:t>
      </w:r>
    </w:p>
    <w:p w14:paraId="57544C6D" w14:textId="1A93BAC8" w:rsidR="00B61005" w:rsidRPr="00D83971" w:rsidRDefault="00057993" w:rsidP="00B61005">
      <w:pPr>
        <w:pStyle w:val="ListParagraph"/>
        <w:numPr>
          <w:ilvl w:val="0"/>
          <w:numId w:val="41"/>
        </w:numPr>
        <w:spacing w:before="0" w:after="60"/>
        <w:rPr>
          <w:rFonts w:eastAsia="Times New Roman" w:cs="Times New Roman"/>
          <w:color w:val="000000" w:themeColor="text1"/>
          <w:sz w:val="22"/>
          <w:szCs w:val="22"/>
        </w:rPr>
      </w:pPr>
      <w:r w:rsidRPr="00057993">
        <w:rPr>
          <w:rFonts w:cs="Times New Roman"/>
          <w:b/>
          <w:bCs/>
          <w:color w:val="000000" w:themeColor="text1"/>
          <w:sz w:val="22"/>
          <w:szCs w:val="24"/>
        </w:rPr>
        <w:t>Procedure type:</w:t>
      </w:r>
      <w:r w:rsidRPr="00057993">
        <w:rPr>
          <w:rFonts w:cs="Times New Roman"/>
          <w:color w:val="000000" w:themeColor="text1"/>
          <w:sz w:val="22"/>
          <w:szCs w:val="24"/>
        </w:rPr>
        <w:t xml:space="preserve"> Type A Surgical</w:t>
      </w:r>
      <w:r w:rsidR="001E608E">
        <w:rPr>
          <w:rFonts w:cs="Times New Roman"/>
          <w:color w:val="000000" w:themeColor="text1"/>
          <w:sz w:val="22"/>
          <w:szCs w:val="24"/>
        </w:rPr>
        <w:br/>
      </w:r>
    </w:p>
    <w:p w14:paraId="03DD5351" w14:textId="45BD157F" w:rsidR="00496DB3" w:rsidRPr="004E35C9" w:rsidRDefault="00496DB3" w:rsidP="00057993">
      <w:pPr>
        <w:pStyle w:val="Heading3"/>
      </w:pPr>
      <w:r w:rsidRPr="004E35C9">
        <w:t xml:space="preserve">New item </w:t>
      </w:r>
      <w:r>
        <w:t>38375</w:t>
      </w:r>
      <w:r w:rsidRPr="004E35C9">
        <w:t xml:space="preserve"> – </w:t>
      </w:r>
      <w:r w:rsidR="001A418F">
        <w:t>LPM,</w:t>
      </w:r>
      <w:r w:rsidR="00057993" w:rsidRPr="00057993">
        <w:t xml:space="preserve"> </w:t>
      </w:r>
      <w:proofErr w:type="spellStart"/>
      <w:r w:rsidR="00057993" w:rsidRPr="00057993">
        <w:t>explantation</w:t>
      </w:r>
      <w:proofErr w:type="spellEnd"/>
      <w:r w:rsidR="00057993" w:rsidRPr="00057993">
        <w:t xml:space="preserve"> of</w:t>
      </w:r>
    </w:p>
    <w:p w14:paraId="01453EBB" w14:textId="69393A23" w:rsidR="00496DB3" w:rsidRPr="002F7CAD" w:rsidRDefault="001A418F" w:rsidP="00496DB3">
      <w:pPr>
        <w:rPr>
          <w:rFonts w:cs="Arial"/>
          <w:sz w:val="22"/>
          <w:szCs w:val="22"/>
        </w:rPr>
      </w:pPr>
      <w:r>
        <w:rPr>
          <w:rStyle w:val="Descriptorheader"/>
          <w:rFonts w:ascii="Arial" w:hAnsi="Arial" w:cs="Arial"/>
          <w:szCs w:val="22"/>
        </w:rPr>
        <w:br/>
      </w:r>
      <w:r w:rsidR="00496DB3" w:rsidRPr="002F7CAD">
        <w:rPr>
          <w:rStyle w:val="Descriptorheader"/>
          <w:rFonts w:ascii="Arial" w:hAnsi="Arial" w:cs="Arial"/>
          <w:szCs w:val="22"/>
        </w:rPr>
        <w:t>Overview:</w:t>
      </w:r>
      <w:r w:rsidR="00496DB3" w:rsidRPr="002F7CAD">
        <w:rPr>
          <w:rFonts w:cs="Arial"/>
          <w:sz w:val="22"/>
          <w:szCs w:val="22"/>
        </w:rPr>
        <w:t xml:space="preserve"> </w:t>
      </w:r>
      <w:r w:rsidR="00057993" w:rsidRPr="00057993">
        <w:rPr>
          <w:rFonts w:cs="Arial"/>
          <w:sz w:val="22"/>
          <w:szCs w:val="22"/>
        </w:rPr>
        <w:t xml:space="preserve">This item has been created for </w:t>
      </w:r>
      <w:proofErr w:type="spellStart"/>
      <w:r w:rsidR="00057993">
        <w:rPr>
          <w:rFonts w:cs="Arial"/>
          <w:sz w:val="22"/>
          <w:szCs w:val="22"/>
        </w:rPr>
        <w:t>explantation</w:t>
      </w:r>
      <w:proofErr w:type="spellEnd"/>
      <w:r w:rsidR="00057993" w:rsidRPr="00057993">
        <w:rPr>
          <w:rFonts w:cs="Arial"/>
          <w:sz w:val="22"/>
          <w:szCs w:val="22"/>
        </w:rPr>
        <w:t xml:space="preserve"> of </w:t>
      </w:r>
      <w:proofErr w:type="gramStart"/>
      <w:r w:rsidR="00057993" w:rsidRPr="00057993">
        <w:rPr>
          <w:rFonts w:cs="Arial"/>
          <w:sz w:val="22"/>
          <w:szCs w:val="22"/>
        </w:rPr>
        <w:t>a</w:t>
      </w:r>
      <w:proofErr w:type="gramEnd"/>
      <w:r w:rsidR="00057993" w:rsidRPr="00057993">
        <w:rPr>
          <w:rFonts w:cs="Arial"/>
          <w:sz w:val="22"/>
          <w:szCs w:val="22"/>
        </w:rPr>
        <w:t xml:space="preserve"> LPM.</w:t>
      </w:r>
      <w:r w:rsidR="00057993">
        <w:rPr>
          <w:rFonts w:cs="Arial"/>
          <w:sz w:val="22"/>
          <w:szCs w:val="22"/>
        </w:rPr>
        <w:br/>
      </w:r>
    </w:p>
    <w:p w14:paraId="3D8B1B50" w14:textId="703969C1" w:rsidR="00D83971" w:rsidRPr="00D83971" w:rsidRDefault="00D83971" w:rsidP="00D83971">
      <w:pPr>
        <w:spacing w:line="276" w:lineRule="auto"/>
        <w:rPr>
          <w:rFonts w:eastAsia="Times New Roman" w:cs="Times New Roman"/>
          <w:color w:val="000000" w:themeColor="text1"/>
          <w:sz w:val="22"/>
          <w:szCs w:val="24"/>
        </w:rPr>
      </w:pPr>
      <w:r w:rsidRPr="00D83971">
        <w:rPr>
          <w:rFonts w:eastAsia="Times New Roman" w:cs="Times New Roman"/>
          <w:color w:val="000000" w:themeColor="text1"/>
          <w:sz w:val="22"/>
          <w:szCs w:val="24"/>
        </w:rPr>
        <w:t>Leadless permanent cardiac pacemaker, single</w:t>
      </w:r>
      <w:r>
        <w:rPr>
          <w:rFonts w:eastAsia="Times New Roman" w:cs="Times New Roman"/>
          <w:color w:val="000000" w:themeColor="text1"/>
          <w:sz w:val="22"/>
          <w:szCs w:val="24"/>
        </w:rPr>
        <w:t>-</w:t>
      </w:r>
      <w:r w:rsidRPr="00D83971">
        <w:rPr>
          <w:rFonts w:eastAsia="Times New Roman" w:cs="Times New Roman"/>
          <w:color w:val="000000" w:themeColor="text1"/>
          <w:sz w:val="22"/>
          <w:szCs w:val="24"/>
        </w:rPr>
        <w:t xml:space="preserve">chamber ventricular, </w:t>
      </w:r>
      <w:proofErr w:type="spellStart"/>
      <w:r w:rsidRPr="00D83971">
        <w:rPr>
          <w:rFonts w:eastAsia="Times New Roman" w:cs="Times New Roman"/>
          <w:color w:val="000000" w:themeColor="text1"/>
          <w:sz w:val="22"/>
          <w:szCs w:val="24"/>
        </w:rPr>
        <w:t>explantation</w:t>
      </w:r>
      <w:proofErr w:type="spellEnd"/>
      <w:r w:rsidRPr="00D83971">
        <w:rPr>
          <w:rFonts w:eastAsia="Times New Roman" w:cs="Times New Roman"/>
          <w:color w:val="000000" w:themeColor="text1"/>
          <w:sz w:val="22"/>
          <w:szCs w:val="24"/>
        </w:rPr>
        <w:t xml:space="preserve"> of, by open surgical approach </w:t>
      </w:r>
    </w:p>
    <w:p w14:paraId="5EE951A7" w14:textId="1CA3B0B2" w:rsidR="00057993" w:rsidRPr="0041350E" w:rsidRDefault="00D83971" w:rsidP="00D83971">
      <w:pPr>
        <w:spacing w:line="276" w:lineRule="auto"/>
        <w:rPr>
          <w:rFonts w:eastAsia="Times New Roman" w:cs="Times New Roman"/>
          <w:b/>
          <w:bCs/>
          <w:color w:val="000000" w:themeColor="text1"/>
          <w:sz w:val="22"/>
          <w:szCs w:val="24"/>
        </w:rPr>
      </w:pPr>
      <w:r w:rsidRPr="00D83971">
        <w:rPr>
          <w:rFonts w:eastAsia="Times New Roman" w:cs="Times New Roman"/>
          <w:color w:val="000000" w:themeColor="text1"/>
          <w:sz w:val="22"/>
          <w:szCs w:val="24"/>
        </w:rPr>
        <w:t>(H) (</w:t>
      </w:r>
      <w:proofErr w:type="spellStart"/>
      <w:r w:rsidRPr="00D83971">
        <w:rPr>
          <w:rFonts w:eastAsia="Times New Roman" w:cs="Times New Roman"/>
          <w:color w:val="000000" w:themeColor="text1"/>
          <w:sz w:val="22"/>
          <w:szCs w:val="24"/>
        </w:rPr>
        <w:t>Anaes</w:t>
      </w:r>
      <w:proofErr w:type="spellEnd"/>
      <w:r w:rsidRPr="00D83971">
        <w:rPr>
          <w:rFonts w:eastAsia="Times New Roman" w:cs="Times New Roman"/>
          <w:color w:val="000000" w:themeColor="text1"/>
          <w:sz w:val="22"/>
          <w:szCs w:val="24"/>
        </w:rPr>
        <w:t>.) (Assist.)</w:t>
      </w:r>
      <w:r w:rsidR="00057993" w:rsidRPr="00057993">
        <w:rPr>
          <w:rFonts w:eastAsia="Times New Roman" w:cs="Times New Roman"/>
          <w:color w:val="000000" w:themeColor="text1"/>
          <w:sz w:val="22"/>
          <w:szCs w:val="24"/>
        </w:rPr>
        <w:br/>
      </w:r>
      <w:r w:rsidR="00057993" w:rsidRPr="00057993">
        <w:rPr>
          <w:rFonts w:eastAsia="Times New Roman" w:cs="Times New Roman"/>
          <w:b/>
          <w:bCs/>
          <w:color w:val="000000" w:themeColor="text1"/>
          <w:sz w:val="22"/>
          <w:szCs w:val="24"/>
        </w:rPr>
        <w:br/>
        <w:t xml:space="preserve">Fee: </w:t>
      </w:r>
      <w:r w:rsidR="001B5BC1" w:rsidRPr="001B5BC1">
        <w:rPr>
          <w:rFonts w:eastAsia="Times New Roman" w:cs="Times New Roman"/>
          <w:color w:val="000000" w:themeColor="text1"/>
          <w:sz w:val="22"/>
          <w:szCs w:val="24"/>
        </w:rPr>
        <w:t>$3,107.15</w:t>
      </w:r>
      <w:r w:rsidR="001B5BC1">
        <w:rPr>
          <w:rFonts w:eastAsia="Times New Roman" w:cs="Times New Roman"/>
          <w:color w:val="000000" w:themeColor="text1"/>
          <w:sz w:val="22"/>
          <w:szCs w:val="24"/>
        </w:rPr>
        <w:t xml:space="preserve"> </w:t>
      </w:r>
      <w:r w:rsidR="00057993" w:rsidRPr="00057993">
        <w:rPr>
          <w:rFonts w:eastAsia="Times New Roman" w:cs="Times New Roman"/>
          <w:b/>
          <w:bCs/>
          <w:color w:val="000000" w:themeColor="text1"/>
          <w:sz w:val="22"/>
          <w:szCs w:val="24"/>
        </w:rPr>
        <w:t xml:space="preserve">Benefit: </w:t>
      </w:r>
      <w:r w:rsidR="00057993" w:rsidRPr="00057993">
        <w:rPr>
          <w:rFonts w:eastAsia="Times New Roman" w:cs="Times New Roman"/>
          <w:color w:val="000000" w:themeColor="text1"/>
          <w:sz w:val="22"/>
          <w:szCs w:val="24"/>
        </w:rPr>
        <w:t xml:space="preserve">75% = </w:t>
      </w:r>
      <w:r w:rsidR="001B5BC1" w:rsidRPr="001B5BC1">
        <w:rPr>
          <w:rFonts w:eastAsia="Times New Roman" w:cs="Times New Roman"/>
          <w:color w:val="000000" w:themeColor="text1"/>
          <w:sz w:val="22"/>
          <w:szCs w:val="24"/>
        </w:rPr>
        <w:t>$2,330.36</w:t>
      </w:r>
      <w:r w:rsidR="00057993" w:rsidRPr="00057993">
        <w:rPr>
          <w:rFonts w:eastAsia="Times New Roman" w:cs="Times New Roman"/>
          <w:b/>
          <w:bCs/>
          <w:color w:val="000000" w:themeColor="text1"/>
          <w:sz w:val="22"/>
          <w:szCs w:val="24"/>
        </w:rPr>
        <w:br/>
      </w:r>
      <w:r w:rsidR="00057993" w:rsidRPr="00057993">
        <w:rPr>
          <w:rFonts w:eastAsia="Times New Roman" w:cs="Times New Roman"/>
          <w:b/>
          <w:bCs/>
          <w:color w:val="000000" w:themeColor="text1"/>
          <w:sz w:val="22"/>
          <w:szCs w:val="24"/>
        </w:rPr>
        <w:br/>
        <w:t>Private Health Insurance Classification:</w:t>
      </w:r>
    </w:p>
    <w:p w14:paraId="37EE55C0" w14:textId="3CAAAC50" w:rsidR="00057993" w:rsidRPr="001A418F" w:rsidRDefault="00057993" w:rsidP="001A418F">
      <w:pPr>
        <w:pStyle w:val="ListParagraph"/>
        <w:numPr>
          <w:ilvl w:val="0"/>
          <w:numId w:val="42"/>
        </w:numPr>
        <w:spacing w:before="0" w:after="60"/>
        <w:rPr>
          <w:rFonts w:eastAsia="Times New Roman" w:cs="Times New Roman"/>
          <w:color w:val="000000" w:themeColor="text1"/>
          <w:sz w:val="22"/>
          <w:szCs w:val="22"/>
        </w:rPr>
      </w:pPr>
      <w:r w:rsidRPr="001A418F">
        <w:rPr>
          <w:rFonts w:eastAsia="Times New Roman" w:cs="Times New Roman"/>
          <w:b/>
          <w:bCs/>
          <w:color w:val="000000" w:themeColor="text1"/>
          <w:sz w:val="22"/>
          <w:szCs w:val="22"/>
        </w:rPr>
        <w:lastRenderedPageBreak/>
        <w:t>Clinical category:</w:t>
      </w:r>
      <w:r w:rsidRPr="001A418F">
        <w:rPr>
          <w:rFonts w:eastAsia="Times New Roman" w:cs="Times New Roman"/>
          <w:color w:val="000000" w:themeColor="text1"/>
          <w:sz w:val="22"/>
          <w:szCs w:val="22"/>
        </w:rPr>
        <w:t xml:space="preserve"> Heart and </w:t>
      </w:r>
      <w:r w:rsidR="006E2A38">
        <w:rPr>
          <w:rFonts w:eastAsia="Times New Roman" w:cs="Times New Roman"/>
          <w:color w:val="000000" w:themeColor="text1"/>
          <w:sz w:val="22"/>
          <w:szCs w:val="22"/>
        </w:rPr>
        <w:t>V</w:t>
      </w:r>
      <w:r w:rsidRPr="001A418F">
        <w:rPr>
          <w:rFonts w:eastAsia="Times New Roman" w:cs="Times New Roman"/>
          <w:color w:val="000000" w:themeColor="text1"/>
          <w:sz w:val="22"/>
          <w:szCs w:val="22"/>
        </w:rPr>
        <w:t xml:space="preserve">ascular </w:t>
      </w:r>
      <w:r w:rsidR="006E2A38">
        <w:rPr>
          <w:rFonts w:eastAsia="Times New Roman" w:cs="Times New Roman"/>
          <w:color w:val="000000" w:themeColor="text1"/>
          <w:sz w:val="22"/>
          <w:szCs w:val="22"/>
        </w:rPr>
        <w:t>S</w:t>
      </w:r>
      <w:r w:rsidRPr="001A418F">
        <w:rPr>
          <w:rFonts w:eastAsia="Times New Roman" w:cs="Times New Roman"/>
          <w:color w:val="000000" w:themeColor="text1"/>
          <w:sz w:val="22"/>
          <w:szCs w:val="22"/>
        </w:rPr>
        <w:t>ystem</w:t>
      </w:r>
    </w:p>
    <w:p w14:paraId="66016E51" w14:textId="659AFE35" w:rsidR="00EE556C" w:rsidRDefault="00057993" w:rsidP="001A418F">
      <w:pPr>
        <w:pStyle w:val="ListParagraph"/>
        <w:numPr>
          <w:ilvl w:val="0"/>
          <w:numId w:val="42"/>
        </w:numPr>
        <w:rPr>
          <w:rFonts w:cs="Arial"/>
          <w:b/>
          <w:bCs/>
          <w:iCs/>
          <w:noProof/>
          <w:spacing w:val="5"/>
          <w:sz w:val="22"/>
          <w:szCs w:val="22"/>
        </w:rPr>
      </w:pPr>
      <w:r w:rsidRPr="001A418F">
        <w:rPr>
          <w:rFonts w:eastAsia="Times New Roman" w:cs="Times New Roman"/>
          <w:b/>
          <w:bCs/>
          <w:color w:val="000000" w:themeColor="text1"/>
          <w:sz w:val="22"/>
          <w:szCs w:val="24"/>
        </w:rPr>
        <w:t>Procedure type:</w:t>
      </w:r>
      <w:r w:rsidRPr="001A418F">
        <w:rPr>
          <w:rFonts w:eastAsia="Times New Roman" w:cs="Times New Roman"/>
          <w:color w:val="000000" w:themeColor="text1"/>
          <w:sz w:val="22"/>
          <w:szCs w:val="24"/>
        </w:rPr>
        <w:t xml:space="preserve"> Type A Surgical</w:t>
      </w:r>
      <w:r w:rsidR="00496DB3" w:rsidRPr="001A418F">
        <w:rPr>
          <w:rStyle w:val="Descriptorheader"/>
          <w:rFonts w:ascii="Arial" w:hAnsi="Arial" w:cs="Arial"/>
          <w:szCs w:val="22"/>
        </w:rPr>
        <w:br/>
      </w:r>
    </w:p>
    <w:p w14:paraId="06172314" w14:textId="66E358A8" w:rsidR="00D83971" w:rsidRDefault="00D83971" w:rsidP="00D83971">
      <w:pPr>
        <w:rPr>
          <w:rFonts w:cs="Arial"/>
          <w:b/>
          <w:bCs/>
          <w:iCs/>
          <w:noProof/>
          <w:spacing w:val="5"/>
          <w:sz w:val="22"/>
          <w:szCs w:val="22"/>
        </w:rPr>
      </w:pPr>
    </w:p>
    <w:p w14:paraId="3ACD19EC" w14:textId="77777777" w:rsidR="00D83971" w:rsidRPr="00D83971" w:rsidRDefault="00D83971" w:rsidP="00D83971">
      <w:pPr>
        <w:rPr>
          <w:rFonts w:cs="Arial"/>
          <w:b/>
          <w:bCs/>
          <w:iCs/>
          <w:noProof/>
          <w:spacing w:val="5"/>
          <w:sz w:val="22"/>
          <w:szCs w:val="22"/>
        </w:rPr>
      </w:pPr>
    </w:p>
    <w:p w14:paraId="371C27CB" w14:textId="12516F39" w:rsidR="007E18F7" w:rsidRPr="00F2279D" w:rsidRDefault="00EB520C" w:rsidP="00F2279D">
      <w:pPr>
        <w:rPr>
          <w:sz w:val="22"/>
          <w:szCs w:val="22"/>
        </w:rPr>
      </w:pPr>
      <w:r w:rsidRPr="002F7CAD">
        <w:rPr>
          <w:sz w:val="22"/>
          <w:szCs w:val="22"/>
        </w:rPr>
        <w:t xml:space="preserve">To view previous item descriptors and deleted items, visit MBS Online at </w:t>
      </w:r>
      <w:hyperlink r:id="rId13" w:history="1">
        <w:r w:rsidRPr="002F7CAD">
          <w:rPr>
            <w:rStyle w:val="Hyperlink"/>
            <w:sz w:val="22"/>
            <w:szCs w:val="22"/>
          </w:rPr>
          <w:t>www.mbsonline.gov.au</w:t>
        </w:r>
      </w:hyperlink>
      <w:r w:rsidRPr="002F7CAD">
        <w:rPr>
          <w:sz w:val="22"/>
          <w:szCs w:val="22"/>
        </w:rPr>
        <w:t>, navigate to ‘Downloads’ and then select the relevant time period at the bottom of the page. The old items can then be viewed by downloading the MBS files published in the month before implementation of the changes</w:t>
      </w:r>
      <w:bookmarkEnd w:id="0"/>
      <w:r w:rsidR="00F2279D">
        <w:rPr>
          <w:sz w:val="22"/>
          <w:szCs w:val="22"/>
        </w:rPr>
        <w:t xml:space="preserve">. </w:t>
      </w:r>
      <w:r w:rsidR="00057993">
        <w:rPr>
          <w:sz w:val="22"/>
          <w:szCs w:val="22"/>
        </w:rPr>
        <w:br/>
      </w: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256AD">
      <w:headerReference w:type="default" r:id="rId14"/>
      <w:foot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DE2B" w14:textId="77777777" w:rsidR="00B35D49" w:rsidRDefault="00B35D49" w:rsidP="006B56BB">
      <w:r>
        <w:separator/>
      </w:r>
    </w:p>
    <w:p w14:paraId="4D1BE685" w14:textId="77777777" w:rsidR="00B35D49" w:rsidRDefault="00B35D49"/>
  </w:endnote>
  <w:endnote w:type="continuationSeparator" w:id="0">
    <w:p w14:paraId="12EADC7D" w14:textId="77777777" w:rsidR="00B35D49" w:rsidRDefault="00B35D49" w:rsidP="006B56BB">
      <w:r>
        <w:continuationSeparator/>
      </w:r>
    </w:p>
    <w:p w14:paraId="5719654D" w14:textId="77777777" w:rsidR="00B35D49" w:rsidRDefault="00B35D49"/>
  </w:endnote>
  <w:endnote w:type="continuationNotice" w:id="1">
    <w:p w14:paraId="0F6EFEE9" w14:textId="77777777" w:rsidR="00B35D49" w:rsidRDefault="00B35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D25D" w14:textId="518DAA2E" w:rsidR="00EB520C" w:rsidRPr="00C64B9E" w:rsidRDefault="00000000" w:rsidP="00DF6246">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r w:rsidR="00DF6246">
      <w:rPr>
        <w:color w:val="3F4A75" w:themeColor="text2"/>
        <w:sz w:val="16"/>
      </w:rPr>
      <w:br/>
    </w:r>
    <w:r w:rsidR="000B57E0">
      <w:rPr>
        <w:b/>
        <w:color w:val="3F4A75" w:themeColor="text2"/>
        <w:sz w:val="16"/>
      </w:rPr>
      <w:t xml:space="preserve">New </w:t>
    </w:r>
    <w:r w:rsidR="00D83971">
      <w:rPr>
        <w:b/>
        <w:color w:val="3F4A75" w:themeColor="text2"/>
        <w:sz w:val="16"/>
      </w:rPr>
      <w:t xml:space="preserve">and amended </w:t>
    </w:r>
    <w:r w:rsidR="00DF6246" w:rsidRPr="00DF6246">
      <w:rPr>
        <w:b/>
        <w:color w:val="3F4A75" w:themeColor="text2"/>
        <w:sz w:val="16"/>
      </w:rPr>
      <w:t xml:space="preserve">MBS items for </w:t>
    </w:r>
    <w:r w:rsidR="00DF6246">
      <w:rPr>
        <w:b/>
        <w:color w:val="3F4A75" w:themeColor="text2"/>
        <w:sz w:val="16"/>
      </w:rPr>
      <w:t>LPM -</w:t>
    </w:r>
    <w:r w:rsidR="00EB520C" w:rsidRPr="00C64B9E">
      <w:rPr>
        <w:b/>
        <w:color w:val="3F4A75" w:themeColor="text2"/>
        <w:sz w:val="16"/>
      </w:rPr>
      <w:t xml:space="preserve"> </w:t>
    </w:r>
    <w:r w:rsidR="00D83971">
      <w:rPr>
        <w:b/>
        <w:color w:val="3F4A75" w:themeColor="text2"/>
        <w:sz w:val="16"/>
      </w:rPr>
      <w:t>QRG</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Content>
            <w:sdt>
              <w:sdtPr>
                <w:rPr>
                  <w:color w:val="3F4A75" w:themeColor="text2"/>
                  <w:sz w:val="16"/>
                </w:rPr>
                <w:id w:val="-1722583963"/>
                <w:docPartObj>
                  <w:docPartGallery w:val="Page Numbers (Top of Page)"/>
                  <w:docPartUnique/>
                </w:docPartObj>
              </w:sdtPr>
              <w:sdtContent>
                <w:r w:rsidR="00ED128E">
                  <w:rPr>
                    <w:color w:val="3F4A75" w:themeColor="text2"/>
                    <w:sz w:val="16"/>
                  </w:rPr>
                  <w:tab/>
                </w:r>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D181533" w14:textId="6359E10A" w:rsidR="00EB520C" w:rsidRPr="00DF6246" w:rsidRDefault="00000000" w:rsidP="00DF6246">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bookmarkStart w:id="6" w:name="_Hlk6912109"/>
    <w:bookmarkStart w:id="7" w:name="_Hlk6912110"/>
    <w:r w:rsidR="00DF6246">
      <w:rPr>
        <w:color w:val="0000FF" w:themeColor="hyperlink"/>
        <w:sz w:val="16"/>
        <w:szCs w:val="18"/>
        <w:u w:val="single"/>
      </w:rPr>
      <w:br/>
    </w:r>
    <w:r w:rsidR="00EB520C" w:rsidRPr="005B7573">
      <w:rPr>
        <w:color w:val="3F4A75" w:themeColor="text2"/>
        <w:sz w:val="16"/>
      </w:rPr>
      <w:t>Last updated</w:t>
    </w:r>
    <w:r w:rsidR="00EB520C">
      <w:rPr>
        <w:color w:val="3F4A75" w:themeColor="text2"/>
        <w:sz w:val="16"/>
      </w:rPr>
      <w:t xml:space="preserve"> – </w:t>
    </w:r>
    <w:bookmarkEnd w:id="6"/>
    <w:bookmarkEnd w:id="7"/>
    <w:r w:rsidR="006641BA">
      <w:rPr>
        <w:color w:val="3F4A75" w:themeColor="text2"/>
        <w:sz w:val="16"/>
      </w:rPr>
      <w:t>11</w:t>
    </w:r>
    <w:r w:rsidR="00E26E45">
      <w:rPr>
        <w:color w:val="3F4A75" w:themeColor="text2"/>
        <w:sz w:val="16"/>
      </w:rPr>
      <w:t xml:space="preserve"> October</w:t>
    </w:r>
    <w:r w:rsidR="00DF6246">
      <w:rPr>
        <w:color w:val="3F4A75" w:themeColor="text2"/>
        <w:sz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5B0" w14:textId="79ACF186" w:rsidR="0094106D" w:rsidRPr="00C64B9E" w:rsidRDefault="00000000" w:rsidP="00DF6246">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r w:rsidR="00DF6246">
      <w:rPr>
        <w:color w:val="3F4A75" w:themeColor="text2"/>
        <w:sz w:val="16"/>
      </w:rPr>
      <w:br/>
    </w:r>
    <w:r w:rsidR="000B57E0">
      <w:rPr>
        <w:b/>
        <w:color w:val="3F4A75" w:themeColor="text2"/>
        <w:sz w:val="16"/>
      </w:rPr>
      <w:t xml:space="preserve">New </w:t>
    </w:r>
    <w:r w:rsidR="00D83971">
      <w:rPr>
        <w:b/>
        <w:color w:val="3F4A75" w:themeColor="text2"/>
        <w:sz w:val="16"/>
      </w:rPr>
      <w:t xml:space="preserve">and amended </w:t>
    </w:r>
    <w:r w:rsidR="00DF6246" w:rsidRPr="00DF6246">
      <w:rPr>
        <w:b/>
        <w:color w:val="3F4A75" w:themeColor="text2"/>
        <w:sz w:val="16"/>
      </w:rPr>
      <w:t xml:space="preserve">MBS items for </w:t>
    </w:r>
    <w:r w:rsidR="00DF6246">
      <w:rPr>
        <w:b/>
        <w:color w:val="3F4A75" w:themeColor="text2"/>
        <w:sz w:val="16"/>
      </w:rPr>
      <w:t xml:space="preserve">LPM - </w:t>
    </w:r>
    <w:r w:rsidR="0094106D">
      <w:rPr>
        <w:b/>
        <w:color w:val="3F4A75" w:themeColor="text2"/>
        <w:sz w:val="16"/>
      </w:rPr>
      <w:t>Q</w:t>
    </w:r>
    <w:r w:rsidR="00D83971">
      <w:rPr>
        <w:b/>
        <w:color w:val="3F4A75" w:themeColor="text2"/>
        <w:sz w:val="16"/>
      </w:rPr>
      <w:t>RG</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Content>
            <w:sdt>
              <w:sdtPr>
                <w:rPr>
                  <w:color w:val="3F4A75" w:themeColor="text2"/>
                  <w:sz w:val="16"/>
                </w:rPr>
                <w:id w:val="907579610"/>
                <w:docPartObj>
                  <w:docPartGallery w:val="Page Numbers (Top of Page)"/>
                  <w:docPartUnique/>
                </w:docPartObj>
              </w:sdtPr>
              <w:sdtContent>
                <w:r w:rsidR="00ED128E">
                  <w:rPr>
                    <w:color w:val="3F4A75" w:themeColor="text2"/>
                    <w:sz w:val="16"/>
                  </w:rPr>
                  <w:tab/>
                </w:r>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421BBCA3" w14:textId="75E859C3" w:rsidR="007A3517" w:rsidRPr="00DF6246" w:rsidRDefault="00000000" w:rsidP="00DF6246">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r w:rsidR="00DF6246">
      <w:rPr>
        <w:color w:val="0000FF" w:themeColor="hyperlink"/>
        <w:sz w:val="16"/>
        <w:szCs w:val="18"/>
        <w:u w:val="single"/>
      </w:rPr>
      <w:br/>
    </w:r>
    <w:r w:rsidR="0094106D" w:rsidRPr="005B7573">
      <w:rPr>
        <w:color w:val="3F4A75" w:themeColor="text2"/>
        <w:sz w:val="16"/>
      </w:rPr>
      <w:t>Last updated</w:t>
    </w:r>
    <w:r w:rsidR="0094106D">
      <w:rPr>
        <w:color w:val="3F4A75" w:themeColor="text2"/>
        <w:sz w:val="16"/>
      </w:rPr>
      <w:t xml:space="preserve"> – </w:t>
    </w:r>
    <w:r w:rsidR="006641BA">
      <w:rPr>
        <w:color w:val="3F4A75" w:themeColor="text2"/>
        <w:sz w:val="16"/>
      </w:rPr>
      <w:t>11</w:t>
    </w:r>
    <w:r w:rsidR="002D0AA1">
      <w:rPr>
        <w:color w:val="3F4A75" w:themeColor="text2"/>
        <w:sz w:val="16"/>
      </w:rPr>
      <w:t xml:space="preserve"> October</w:t>
    </w:r>
    <w:r w:rsidR="00DF6246">
      <w:rPr>
        <w:color w:val="3F4A75" w:themeColor="text2"/>
        <w:sz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8D4" w14:textId="34CE56C3" w:rsidR="007A3517" w:rsidRPr="00C64B9E" w:rsidRDefault="00000000" w:rsidP="00DF6246">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8" style="width:523.3pt;height:1.9pt" o:hralign="center" o:hrstd="t" o:hr="t" fillcolor="#a0a0a0" stroked="f"/>
      </w:pict>
    </w:r>
    <w:r w:rsidR="007A3517" w:rsidRPr="00C64B9E">
      <w:rPr>
        <w:color w:val="3F4A75" w:themeColor="text2"/>
        <w:sz w:val="16"/>
      </w:rPr>
      <w:t>Medicare Benefits Schedule</w:t>
    </w:r>
    <w:r w:rsidR="00DF6246">
      <w:rPr>
        <w:color w:val="3F4A75" w:themeColor="text2"/>
        <w:sz w:val="16"/>
      </w:rPr>
      <w:br/>
    </w:r>
    <w:r w:rsidR="000B57E0">
      <w:rPr>
        <w:b/>
        <w:color w:val="3F4A75" w:themeColor="text2"/>
        <w:sz w:val="16"/>
      </w:rPr>
      <w:t xml:space="preserve">New </w:t>
    </w:r>
    <w:r w:rsidR="00D83971">
      <w:rPr>
        <w:b/>
        <w:color w:val="3F4A75" w:themeColor="text2"/>
        <w:sz w:val="16"/>
      </w:rPr>
      <w:t xml:space="preserve">and amended </w:t>
    </w:r>
    <w:r w:rsidR="00DF6246" w:rsidRPr="00DF6246">
      <w:rPr>
        <w:b/>
        <w:color w:val="3F4A75" w:themeColor="text2"/>
        <w:sz w:val="16"/>
      </w:rPr>
      <w:t>MBS items for</w:t>
    </w:r>
    <w:r w:rsidR="00DF6246">
      <w:rPr>
        <w:b/>
        <w:color w:val="3F4A75" w:themeColor="text2"/>
        <w:sz w:val="16"/>
      </w:rPr>
      <w:t xml:space="preserve"> LPM </w:t>
    </w:r>
    <w:r w:rsidR="007A3517" w:rsidRPr="00C64B9E">
      <w:rPr>
        <w:b/>
        <w:color w:val="3F4A75" w:themeColor="text2"/>
        <w:sz w:val="16"/>
      </w:rPr>
      <w:t xml:space="preserve">– </w:t>
    </w:r>
    <w:r w:rsidR="007A3517">
      <w:rPr>
        <w:b/>
        <w:color w:val="3F4A75" w:themeColor="text2"/>
        <w:sz w:val="16"/>
      </w:rPr>
      <w:t>Q</w:t>
    </w:r>
    <w:r w:rsidR="00D83971">
      <w:rPr>
        <w:b/>
        <w:color w:val="3F4A75" w:themeColor="text2"/>
        <w:sz w:val="16"/>
      </w:rPr>
      <w:t>RG</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00ED128E">
                  <w:rPr>
                    <w:color w:val="3F4A75" w:themeColor="text2"/>
                    <w:sz w:val="16"/>
                  </w:rPr>
                  <w:tab/>
                </w:r>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356757F3" w14:textId="77777777" w:rsidR="00DF6246" w:rsidRDefault="00000000" w:rsidP="00DF6246">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0376DE64" w14:textId="1F06789D" w:rsidR="007A3517" w:rsidRPr="00DF6246" w:rsidRDefault="007A3517" w:rsidP="00DF6246">
    <w:pPr>
      <w:pStyle w:val="Footer"/>
      <w:jc w:val="left"/>
      <w:rPr>
        <w:color w:val="0000FF" w:themeColor="hyperlink"/>
        <w:sz w:val="16"/>
        <w:szCs w:val="18"/>
        <w:u w:val="single"/>
      </w:rPr>
    </w:pPr>
    <w:r w:rsidRPr="005B7573">
      <w:rPr>
        <w:color w:val="3F4A75" w:themeColor="text2"/>
        <w:sz w:val="16"/>
      </w:rPr>
      <w:t>Last updated</w:t>
    </w:r>
    <w:r>
      <w:rPr>
        <w:color w:val="3F4A75" w:themeColor="text2"/>
        <w:sz w:val="16"/>
      </w:rPr>
      <w:t xml:space="preserve"> –</w:t>
    </w:r>
    <w:r w:rsidR="006641BA">
      <w:rPr>
        <w:color w:val="3F4A75" w:themeColor="text2"/>
        <w:sz w:val="16"/>
      </w:rPr>
      <w:t>11</w:t>
    </w:r>
    <w:r w:rsidR="00E26E45">
      <w:rPr>
        <w:color w:val="3F4A75" w:themeColor="text2"/>
        <w:sz w:val="16"/>
      </w:rPr>
      <w:t xml:space="preserve"> Octobe</w:t>
    </w:r>
    <w:r w:rsidR="00D83971">
      <w:rPr>
        <w:color w:val="3F4A75" w:themeColor="text2"/>
        <w:sz w:val="16"/>
      </w:rPr>
      <w:t>r</w:t>
    </w:r>
    <w:r w:rsidR="002A4486">
      <w:rPr>
        <w:color w:val="3F4A75" w:themeColor="text2"/>
        <w:sz w:val="16"/>
      </w:rPr>
      <w:t xml:space="preserve"> </w:t>
    </w:r>
    <w:r w:rsidR="00DF6246">
      <w:rPr>
        <w:color w:val="3F4A75" w:themeColor="text2"/>
        <w:sz w:val="16"/>
      </w:rPr>
      <w:t>2023</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3056" w14:textId="77777777" w:rsidR="00B35D49" w:rsidRDefault="00B35D49" w:rsidP="006B56BB">
      <w:r>
        <w:separator/>
      </w:r>
    </w:p>
    <w:p w14:paraId="41BD15EE" w14:textId="77777777" w:rsidR="00B35D49" w:rsidRDefault="00B35D49"/>
  </w:footnote>
  <w:footnote w:type="continuationSeparator" w:id="0">
    <w:p w14:paraId="0E52BA27" w14:textId="77777777" w:rsidR="00B35D49" w:rsidRDefault="00B35D49" w:rsidP="006B56BB">
      <w:r>
        <w:continuationSeparator/>
      </w:r>
    </w:p>
    <w:p w14:paraId="16BC2EA8" w14:textId="77777777" w:rsidR="00B35D49" w:rsidRDefault="00B35D49"/>
  </w:footnote>
  <w:footnote w:type="continuationNotice" w:id="1">
    <w:p w14:paraId="30F5899B" w14:textId="77777777" w:rsidR="00B35D49" w:rsidRDefault="00B35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40D96614"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82110E" w:rsidRDefault="0082110E" w:rsidP="003557C5">
    <w:pPr>
      <w:pStyle w:val="Headertext"/>
      <w:spacing w:after="180"/>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057583"/>
    <w:multiLevelType w:val="hybridMultilevel"/>
    <w:tmpl w:val="B65443BE"/>
    <w:lvl w:ilvl="0" w:tplc="CE2868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3730F"/>
    <w:multiLevelType w:val="hybridMultilevel"/>
    <w:tmpl w:val="11684668"/>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AB010B1"/>
    <w:multiLevelType w:val="hybridMultilevel"/>
    <w:tmpl w:val="20C0EE6A"/>
    <w:lvl w:ilvl="0" w:tplc="D75EBF5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635E0"/>
    <w:multiLevelType w:val="hybridMultilevel"/>
    <w:tmpl w:val="42F65886"/>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0350EB"/>
    <w:multiLevelType w:val="hybridMultilevel"/>
    <w:tmpl w:val="07324962"/>
    <w:lvl w:ilvl="0" w:tplc="0C090003">
      <w:start w:val="1"/>
      <w:numFmt w:val="bullet"/>
      <w:lvlText w:val="o"/>
      <w:lvlJc w:val="left"/>
      <w:pPr>
        <w:ind w:left="2203" w:hanging="360"/>
      </w:pPr>
      <w:rPr>
        <w:rFonts w:ascii="Courier New" w:hAnsi="Courier New" w:cs="Courier New"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9"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9471297"/>
    <w:multiLevelType w:val="hybridMultilevel"/>
    <w:tmpl w:val="C5AA8D90"/>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4C37A4"/>
    <w:multiLevelType w:val="hybridMultilevel"/>
    <w:tmpl w:val="59407EF0"/>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444337"/>
    <w:multiLevelType w:val="hybridMultilevel"/>
    <w:tmpl w:val="63729B56"/>
    <w:lvl w:ilvl="0" w:tplc="E0BC1402">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456160"/>
    <w:multiLevelType w:val="hybridMultilevel"/>
    <w:tmpl w:val="86B448BE"/>
    <w:lvl w:ilvl="0" w:tplc="032E7B9A">
      <w:start w:val="1"/>
      <w:numFmt w:val="bullet"/>
      <w:lvlText w:val=""/>
      <w:lvlJc w:val="left"/>
      <w:pPr>
        <w:ind w:left="783" w:hanging="360"/>
      </w:pPr>
      <w:rPr>
        <w:rFonts w:ascii="Symbol" w:hAnsi="Symbol" w:hint="default"/>
        <w:color w:val="358189" w:themeColor="accent2"/>
        <w:sz w:val="22"/>
        <w:szCs w:val="22"/>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F41EC7"/>
    <w:multiLevelType w:val="hybridMultilevel"/>
    <w:tmpl w:val="5DECB62A"/>
    <w:lvl w:ilvl="0" w:tplc="032E7B9A">
      <w:start w:val="1"/>
      <w:numFmt w:val="bullet"/>
      <w:lvlText w:val=""/>
      <w:lvlJc w:val="left"/>
      <w:pPr>
        <w:ind w:left="720" w:hanging="360"/>
      </w:pPr>
      <w:rPr>
        <w:rFonts w:ascii="Symbol" w:hAnsi="Symbol" w:hint="default"/>
        <w:color w:val="358189" w:themeColor="accent2"/>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9111C2"/>
    <w:multiLevelType w:val="hybridMultilevel"/>
    <w:tmpl w:val="F9D4E7EC"/>
    <w:lvl w:ilvl="0" w:tplc="5282AADA">
      <w:start w:val="1"/>
      <w:numFmt w:val="lowerRoman"/>
      <w:lvlText w:val="%1."/>
      <w:lvlJc w:val="left"/>
      <w:pPr>
        <w:ind w:left="1065" w:hanging="72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34"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77491114">
    <w:abstractNumId w:val="7"/>
  </w:num>
  <w:num w:numId="2" w16cid:durableId="1845970534">
    <w:abstractNumId w:val="26"/>
  </w:num>
  <w:num w:numId="3" w16cid:durableId="1509245845">
    <w:abstractNumId w:val="32"/>
  </w:num>
  <w:num w:numId="4" w16cid:durableId="600799822">
    <w:abstractNumId w:val="8"/>
  </w:num>
  <w:num w:numId="5" w16cid:durableId="1723359809">
    <w:abstractNumId w:val="8"/>
    <w:lvlOverride w:ilvl="0">
      <w:startOverride w:val="1"/>
    </w:lvlOverride>
  </w:num>
  <w:num w:numId="6" w16cid:durableId="1189491437">
    <w:abstractNumId w:val="9"/>
  </w:num>
  <w:num w:numId="7" w16cid:durableId="333340482">
    <w:abstractNumId w:val="24"/>
  </w:num>
  <w:num w:numId="8" w16cid:durableId="997460014">
    <w:abstractNumId w:val="31"/>
  </w:num>
  <w:num w:numId="9" w16cid:durableId="1312826698">
    <w:abstractNumId w:val="5"/>
  </w:num>
  <w:num w:numId="10" w16cid:durableId="15737765">
    <w:abstractNumId w:val="4"/>
  </w:num>
  <w:num w:numId="11" w16cid:durableId="2108115854">
    <w:abstractNumId w:val="3"/>
  </w:num>
  <w:num w:numId="12" w16cid:durableId="1932658457">
    <w:abstractNumId w:val="2"/>
  </w:num>
  <w:num w:numId="13" w16cid:durableId="1734815795">
    <w:abstractNumId w:val="6"/>
  </w:num>
  <w:num w:numId="14" w16cid:durableId="2105032299">
    <w:abstractNumId w:val="1"/>
  </w:num>
  <w:num w:numId="15" w16cid:durableId="65539097">
    <w:abstractNumId w:val="0"/>
  </w:num>
  <w:num w:numId="16" w16cid:durableId="1657759744">
    <w:abstractNumId w:val="34"/>
  </w:num>
  <w:num w:numId="17" w16cid:durableId="963778708">
    <w:abstractNumId w:val="11"/>
  </w:num>
  <w:num w:numId="18" w16cid:durableId="1170028294">
    <w:abstractNumId w:val="16"/>
  </w:num>
  <w:num w:numId="19" w16cid:durableId="798375216">
    <w:abstractNumId w:val="20"/>
  </w:num>
  <w:num w:numId="20" w16cid:durableId="1305964978">
    <w:abstractNumId w:val="11"/>
  </w:num>
  <w:num w:numId="21" w16cid:durableId="1469468080">
    <w:abstractNumId w:val="20"/>
  </w:num>
  <w:num w:numId="22" w16cid:durableId="2042319232">
    <w:abstractNumId w:val="34"/>
  </w:num>
  <w:num w:numId="23" w16cid:durableId="287900714">
    <w:abstractNumId w:val="26"/>
  </w:num>
  <w:num w:numId="24" w16cid:durableId="1391884424">
    <w:abstractNumId w:val="32"/>
  </w:num>
  <w:num w:numId="25" w16cid:durableId="1945729726">
    <w:abstractNumId w:val="8"/>
  </w:num>
  <w:num w:numId="26" w16cid:durableId="60760232">
    <w:abstractNumId w:val="25"/>
  </w:num>
  <w:num w:numId="27" w16cid:durableId="1564245667">
    <w:abstractNumId w:val="13"/>
  </w:num>
  <w:num w:numId="28" w16cid:durableId="1862158999">
    <w:abstractNumId w:val="29"/>
  </w:num>
  <w:num w:numId="29" w16cid:durableId="998075328">
    <w:abstractNumId w:val="15"/>
  </w:num>
  <w:num w:numId="30" w16cid:durableId="876621416">
    <w:abstractNumId w:val="11"/>
  </w:num>
  <w:num w:numId="31" w16cid:durableId="872302268">
    <w:abstractNumId w:val="27"/>
  </w:num>
  <w:num w:numId="32" w16cid:durableId="1583375823">
    <w:abstractNumId w:val="19"/>
  </w:num>
  <w:num w:numId="33" w16cid:durableId="605036961">
    <w:abstractNumId w:val="23"/>
  </w:num>
  <w:num w:numId="34" w16cid:durableId="1881241458">
    <w:abstractNumId w:val="30"/>
  </w:num>
  <w:num w:numId="35" w16cid:durableId="498354126">
    <w:abstractNumId w:val="10"/>
  </w:num>
  <w:num w:numId="36" w16cid:durableId="82072255">
    <w:abstractNumId w:val="33"/>
  </w:num>
  <w:num w:numId="37" w16cid:durableId="743988528">
    <w:abstractNumId w:val="14"/>
  </w:num>
  <w:num w:numId="38" w16cid:durableId="1144930377">
    <w:abstractNumId w:val="28"/>
  </w:num>
  <w:num w:numId="39" w16cid:durableId="601567004">
    <w:abstractNumId w:val="22"/>
  </w:num>
  <w:num w:numId="40" w16cid:durableId="1259293053">
    <w:abstractNumId w:val="12"/>
  </w:num>
  <w:num w:numId="41" w16cid:durableId="395082530">
    <w:abstractNumId w:val="21"/>
  </w:num>
  <w:num w:numId="42" w16cid:durableId="39130588">
    <w:abstractNumId w:val="17"/>
  </w:num>
  <w:num w:numId="43" w16cid:durableId="814889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6139"/>
    <w:rsid w:val="00027601"/>
    <w:rsid w:val="00027AF1"/>
    <w:rsid w:val="00033321"/>
    <w:rsid w:val="000338E5"/>
    <w:rsid w:val="00033ECC"/>
    <w:rsid w:val="0003422F"/>
    <w:rsid w:val="00046FF0"/>
    <w:rsid w:val="00050176"/>
    <w:rsid w:val="00050342"/>
    <w:rsid w:val="00057993"/>
    <w:rsid w:val="00067456"/>
    <w:rsid w:val="00071506"/>
    <w:rsid w:val="0007154F"/>
    <w:rsid w:val="000801F0"/>
    <w:rsid w:val="00081AB1"/>
    <w:rsid w:val="00087E09"/>
    <w:rsid w:val="00090316"/>
    <w:rsid w:val="00093981"/>
    <w:rsid w:val="00094953"/>
    <w:rsid w:val="000B067A"/>
    <w:rsid w:val="000B1540"/>
    <w:rsid w:val="000B1E53"/>
    <w:rsid w:val="000B33FD"/>
    <w:rsid w:val="000B4ABA"/>
    <w:rsid w:val="000B521E"/>
    <w:rsid w:val="000B57E0"/>
    <w:rsid w:val="000C4B16"/>
    <w:rsid w:val="000C50C3"/>
    <w:rsid w:val="000C5E14"/>
    <w:rsid w:val="000D21F6"/>
    <w:rsid w:val="000D4500"/>
    <w:rsid w:val="000D648B"/>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671B0"/>
    <w:rsid w:val="001677C3"/>
    <w:rsid w:val="00175EFF"/>
    <w:rsid w:val="0017665C"/>
    <w:rsid w:val="00177AD2"/>
    <w:rsid w:val="001815A8"/>
    <w:rsid w:val="00182268"/>
    <w:rsid w:val="001840FA"/>
    <w:rsid w:val="00190079"/>
    <w:rsid w:val="00191706"/>
    <w:rsid w:val="0019622E"/>
    <w:rsid w:val="001966A7"/>
    <w:rsid w:val="001A164E"/>
    <w:rsid w:val="001A418F"/>
    <w:rsid w:val="001A45DB"/>
    <w:rsid w:val="001A4627"/>
    <w:rsid w:val="001A4979"/>
    <w:rsid w:val="001B15D3"/>
    <w:rsid w:val="001B3443"/>
    <w:rsid w:val="001B5BC1"/>
    <w:rsid w:val="001B61C7"/>
    <w:rsid w:val="001C0326"/>
    <w:rsid w:val="001C192F"/>
    <w:rsid w:val="001C3C42"/>
    <w:rsid w:val="001D7869"/>
    <w:rsid w:val="001E608E"/>
    <w:rsid w:val="002026CD"/>
    <w:rsid w:val="002033FC"/>
    <w:rsid w:val="002044BB"/>
    <w:rsid w:val="00210B09"/>
    <w:rsid w:val="00210C9E"/>
    <w:rsid w:val="00211840"/>
    <w:rsid w:val="00220E5F"/>
    <w:rsid w:val="002212B5"/>
    <w:rsid w:val="002256AD"/>
    <w:rsid w:val="00226668"/>
    <w:rsid w:val="00226D0F"/>
    <w:rsid w:val="002330BF"/>
    <w:rsid w:val="00233809"/>
    <w:rsid w:val="00234CC4"/>
    <w:rsid w:val="00240046"/>
    <w:rsid w:val="002441E3"/>
    <w:rsid w:val="0024797F"/>
    <w:rsid w:val="0025119E"/>
    <w:rsid w:val="00251269"/>
    <w:rsid w:val="00252342"/>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2FFA"/>
    <w:rsid w:val="002A3B14"/>
    <w:rsid w:val="002A4486"/>
    <w:rsid w:val="002B20E6"/>
    <w:rsid w:val="002B42A3"/>
    <w:rsid w:val="002B5DFB"/>
    <w:rsid w:val="002C0CDD"/>
    <w:rsid w:val="002C38C4"/>
    <w:rsid w:val="002D0AA1"/>
    <w:rsid w:val="002E1A1D"/>
    <w:rsid w:val="002E3B5A"/>
    <w:rsid w:val="002E4081"/>
    <w:rsid w:val="002E5B78"/>
    <w:rsid w:val="002F3AE3"/>
    <w:rsid w:val="002F7CAD"/>
    <w:rsid w:val="0030464B"/>
    <w:rsid w:val="0030786C"/>
    <w:rsid w:val="0031250B"/>
    <w:rsid w:val="00316EFE"/>
    <w:rsid w:val="0031706C"/>
    <w:rsid w:val="003233DE"/>
    <w:rsid w:val="0032466B"/>
    <w:rsid w:val="003330EB"/>
    <w:rsid w:val="003415FD"/>
    <w:rsid w:val="003429F0"/>
    <w:rsid w:val="00345A82"/>
    <w:rsid w:val="0035097A"/>
    <w:rsid w:val="003540A4"/>
    <w:rsid w:val="003557C5"/>
    <w:rsid w:val="00357BCC"/>
    <w:rsid w:val="00360E4E"/>
    <w:rsid w:val="00364FB5"/>
    <w:rsid w:val="00370AAA"/>
    <w:rsid w:val="00373A97"/>
    <w:rsid w:val="00375F77"/>
    <w:rsid w:val="00381BBE"/>
    <w:rsid w:val="00382903"/>
    <w:rsid w:val="003846FF"/>
    <w:rsid w:val="003857D4"/>
    <w:rsid w:val="00385AD4"/>
    <w:rsid w:val="00387924"/>
    <w:rsid w:val="00391B11"/>
    <w:rsid w:val="0039384D"/>
    <w:rsid w:val="00395C23"/>
    <w:rsid w:val="00397532"/>
    <w:rsid w:val="003A2E4F"/>
    <w:rsid w:val="003A34DA"/>
    <w:rsid w:val="003A4438"/>
    <w:rsid w:val="003A5013"/>
    <w:rsid w:val="003A5078"/>
    <w:rsid w:val="003A62DD"/>
    <w:rsid w:val="003A775A"/>
    <w:rsid w:val="003B213A"/>
    <w:rsid w:val="003B43AD"/>
    <w:rsid w:val="003B6DCB"/>
    <w:rsid w:val="003C0FEC"/>
    <w:rsid w:val="003C11FC"/>
    <w:rsid w:val="003C2AC8"/>
    <w:rsid w:val="003D033A"/>
    <w:rsid w:val="003D17F9"/>
    <w:rsid w:val="003D2D88"/>
    <w:rsid w:val="003D41EA"/>
    <w:rsid w:val="003D4850"/>
    <w:rsid w:val="003D535A"/>
    <w:rsid w:val="003D7B6C"/>
    <w:rsid w:val="003E5265"/>
    <w:rsid w:val="003F0955"/>
    <w:rsid w:val="003F5F4D"/>
    <w:rsid w:val="003F646F"/>
    <w:rsid w:val="00400F00"/>
    <w:rsid w:val="00404F8B"/>
    <w:rsid w:val="00405256"/>
    <w:rsid w:val="00410031"/>
    <w:rsid w:val="0041350E"/>
    <w:rsid w:val="00415104"/>
    <w:rsid w:val="00415C81"/>
    <w:rsid w:val="00432378"/>
    <w:rsid w:val="0043600B"/>
    <w:rsid w:val="00440D65"/>
    <w:rsid w:val="004435E6"/>
    <w:rsid w:val="00447312"/>
    <w:rsid w:val="00447E31"/>
    <w:rsid w:val="00453923"/>
    <w:rsid w:val="00454B9B"/>
    <w:rsid w:val="00457858"/>
    <w:rsid w:val="00460B0B"/>
    <w:rsid w:val="00461023"/>
    <w:rsid w:val="00462FAC"/>
    <w:rsid w:val="00464631"/>
    <w:rsid w:val="00464B79"/>
    <w:rsid w:val="00467BBF"/>
    <w:rsid w:val="00473E3F"/>
    <w:rsid w:val="004769E1"/>
    <w:rsid w:val="0048593C"/>
    <w:rsid w:val="004867E2"/>
    <w:rsid w:val="004929A9"/>
    <w:rsid w:val="00496DB3"/>
    <w:rsid w:val="004A6D31"/>
    <w:rsid w:val="004A78D9"/>
    <w:rsid w:val="004C1BCD"/>
    <w:rsid w:val="004C6BCF"/>
    <w:rsid w:val="004D58BF"/>
    <w:rsid w:val="004E35C9"/>
    <w:rsid w:val="004E4335"/>
    <w:rsid w:val="004F13EE"/>
    <w:rsid w:val="004F2022"/>
    <w:rsid w:val="004F7C05"/>
    <w:rsid w:val="00501C94"/>
    <w:rsid w:val="00506432"/>
    <w:rsid w:val="00506E82"/>
    <w:rsid w:val="0052051D"/>
    <w:rsid w:val="00522FEE"/>
    <w:rsid w:val="00545EE6"/>
    <w:rsid w:val="0055186E"/>
    <w:rsid w:val="00553A06"/>
    <w:rsid w:val="005550E7"/>
    <w:rsid w:val="005564FB"/>
    <w:rsid w:val="005572C7"/>
    <w:rsid w:val="005650ED"/>
    <w:rsid w:val="00575754"/>
    <w:rsid w:val="00581FBA"/>
    <w:rsid w:val="00591E20"/>
    <w:rsid w:val="00595408"/>
    <w:rsid w:val="00595E84"/>
    <w:rsid w:val="005A0C59"/>
    <w:rsid w:val="005A3ECF"/>
    <w:rsid w:val="005A48EB"/>
    <w:rsid w:val="005A6CFB"/>
    <w:rsid w:val="005A770F"/>
    <w:rsid w:val="005B2C4D"/>
    <w:rsid w:val="005B4167"/>
    <w:rsid w:val="005B746D"/>
    <w:rsid w:val="005C5AEB"/>
    <w:rsid w:val="005E0A3F"/>
    <w:rsid w:val="005E2F25"/>
    <w:rsid w:val="005E6883"/>
    <w:rsid w:val="005E772F"/>
    <w:rsid w:val="005F4ECA"/>
    <w:rsid w:val="0060001F"/>
    <w:rsid w:val="00602CF1"/>
    <w:rsid w:val="006041BE"/>
    <w:rsid w:val="006043C7"/>
    <w:rsid w:val="00624B52"/>
    <w:rsid w:val="00630794"/>
    <w:rsid w:val="00631DF4"/>
    <w:rsid w:val="00634175"/>
    <w:rsid w:val="006408AC"/>
    <w:rsid w:val="006467EB"/>
    <w:rsid w:val="006511B6"/>
    <w:rsid w:val="00657FF8"/>
    <w:rsid w:val="006626AD"/>
    <w:rsid w:val="006641BA"/>
    <w:rsid w:val="00670D99"/>
    <w:rsid w:val="00670E2B"/>
    <w:rsid w:val="006713ED"/>
    <w:rsid w:val="006734BB"/>
    <w:rsid w:val="0067697A"/>
    <w:rsid w:val="006821EB"/>
    <w:rsid w:val="006830DE"/>
    <w:rsid w:val="00696E97"/>
    <w:rsid w:val="006B15E7"/>
    <w:rsid w:val="006B2286"/>
    <w:rsid w:val="006B56BB"/>
    <w:rsid w:val="006C77A8"/>
    <w:rsid w:val="006D4098"/>
    <w:rsid w:val="006D7681"/>
    <w:rsid w:val="006D7B2E"/>
    <w:rsid w:val="006E02EA"/>
    <w:rsid w:val="006E0968"/>
    <w:rsid w:val="006E2A38"/>
    <w:rsid w:val="006E2AF6"/>
    <w:rsid w:val="006F0AD2"/>
    <w:rsid w:val="00701275"/>
    <w:rsid w:val="00707F56"/>
    <w:rsid w:val="00713558"/>
    <w:rsid w:val="00720D08"/>
    <w:rsid w:val="007263B9"/>
    <w:rsid w:val="007334F8"/>
    <w:rsid w:val="007339CD"/>
    <w:rsid w:val="007359D8"/>
    <w:rsid w:val="007362D4"/>
    <w:rsid w:val="00752397"/>
    <w:rsid w:val="007605AD"/>
    <w:rsid w:val="00760A95"/>
    <w:rsid w:val="0076672A"/>
    <w:rsid w:val="00775E45"/>
    <w:rsid w:val="00776E74"/>
    <w:rsid w:val="00785169"/>
    <w:rsid w:val="00785818"/>
    <w:rsid w:val="007954AB"/>
    <w:rsid w:val="007A14C5"/>
    <w:rsid w:val="007A3517"/>
    <w:rsid w:val="007A4A10"/>
    <w:rsid w:val="007B1760"/>
    <w:rsid w:val="007B4F03"/>
    <w:rsid w:val="007C1FDC"/>
    <w:rsid w:val="007C6D9C"/>
    <w:rsid w:val="007C7DDB"/>
    <w:rsid w:val="007D2CC7"/>
    <w:rsid w:val="007D3B9A"/>
    <w:rsid w:val="007D673D"/>
    <w:rsid w:val="007E0FB8"/>
    <w:rsid w:val="007E18F7"/>
    <w:rsid w:val="007E4D09"/>
    <w:rsid w:val="007F2220"/>
    <w:rsid w:val="007F4B3E"/>
    <w:rsid w:val="008127AF"/>
    <w:rsid w:val="00812B46"/>
    <w:rsid w:val="00813C55"/>
    <w:rsid w:val="00815700"/>
    <w:rsid w:val="0082110E"/>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18E"/>
    <w:rsid w:val="008B25C7"/>
    <w:rsid w:val="008B5F30"/>
    <w:rsid w:val="008C0278"/>
    <w:rsid w:val="008C24E9"/>
    <w:rsid w:val="008D0533"/>
    <w:rsid w:val="008D42CB"/>
    <w:rsid w:val="008D48C9"/>
    <w:rsid w:val="008D6381"/>
    <w:rsid w:val="008D6E86"/>
    <w:rsid w:val="008E0C77"/>
    <w:rsid w:val="008E625F"/>
    <w:rsid w:val="008E6264"/>
    <w:rsid w:val="008F264D"/>
    <w:rsid w:val="008F6686"/>
    <w:rsid w:val="009040E9"/>
    <w:rsid w:val="00905531"/>
    <w:rsid w:val="009074E1"/>
    <w:rsid w:val="009112F7"/>
    <w:rsid w:val="009122AF"/>
    <w:rsid w:val="00912D54"/>
    <w:rsid w:val="0091389F"/>
    <w:rsid w:val="0091532A"/>
    <w:rsid w:val="009208F7"/>
    <w:rsid w:val="00921649"/>
    <w:rsid w:val="00922517"/>
    <w:rsid w:val="00922722"/>
    <w:rsid w:val="009261E6"/>
    <w:rsid w:val="009268E1"/>
    <w:rsid w:val="009271EE"/>
    <w:rsid w:val="009344AE"/>
    <w:rsid w:val="009344DE"/>
    <w:rsid w:val="0094106D"/>
    <w:rsid w:val="00945E7F"/>
    <w:rsid w:val="00955711"/>
    <w:rsid w:val="009557C1"/>
    <w:rsid w:val="00960D6E"/>
    <w:rsid w:val="00974B59"/>
    <w:rsid w:val="0098340B"/>
    <w:rsid w:val="00986830"/>
    <w:rsid w:val="00987D10"/>
    <w:rsid w:val="009924C3"/>
    <w:rsid w:val="00993102"/>
    <w:rsid w:val="009A0ADD"/>
    <w:rsid w:val="009A0BEE"/>
    <w:rsid w:val="009B1570"/>
    <w:rsid w:val="009B1FC9"/>
    <w:rsid w:val="009C6F10"/>
    <w:rsid w:val="009D148F"/>
    <w:rsid w:val="009D3D70"/>
    <w:rsid w:val="009E4E52"/>
    <w:rsid w:val="009E6F7E"/>
    <w:rsid w:val="009E79CE"/>
    <w:rsid w:val="009E7A57"/>
    <w:rsid w:val="009F4803"/>
    <w:rsid w:val="009F4F6A"/>
    <w:rsid w:val="00A13EB5"/>
    <w:rsid w:val="00A16E36"/>
    <w:rsid w:val="00A24961"/>
    <w:rsid w:val="00A24B10"/>
    <w:rsid w:val="00A277EF"/>
    <w:rsid w:val="00A30E9B"/>
    <w:rsid w:val="00A400EF"/>
    <w:rsid w:val="00A4512D"/>
    <w:rsid w:val="00A50244"/>
    <w:rsid w:val="00A627D7"/>
    <w:rsid w:val="00A64B5B"/>
    <w:rsid w:val="00A656C7"/>
    <w:rsid w:val="00A705AF"/>
    <w:rsid w:val="00A719F6"/>
    <w:rsid w:val="00A72454"/>
    <w:rsid w:val="00A77696"/>
    <w:rsid w:val="00A80557"/>
    <w:rsid w:val="00A81D33"/>
    <w:rsid w:val="00A8341C"/>
    <w:rsid w:val="00A930AE"/>
    <w:rsid w:val="00AA1A95"/>
    <w:rsid w:val="00AA260F"/>
    <w:rsid w:val="00AA6575"/>
    <w:rsid w:val="00AB1EE7"/>
    <w:rsid w:val="00AB4B37"/>
    <w:rsid w:val="00AB5762"/>
    <w:rsid w:val="00AC2679"/>
    <w:rsid w:val="00AC4BE4"/>
    <w:rsid w:val="00AD05E6"/>
    <w:rsid w:val="00AD0D3F"/>
    <w:rsid w:val="00AD603C"/>
    <w:rsid w:val="00AE1D7D"/>
    <w:rsid w:val="00AE2A8B"/>
    <w:rsid w:val="00AE3F64"/>
    <w:rsid w:val="00AF7386"/>
    <w:rsid w:val="00AF7934"/>
    <w:rsid w:val="00B00B81"/>
    <w:rsid w:val="00B04580"/>
    <w:rsid w:val="00B04B09"/>
    <w:rsid w:val="00B16A51"/>
    <w:rsid w:val="00B32222"/>
    <w:rsid w:val="00B35D49"/>
    <w:rsid w:val="00B3618D"/>
    <w:rsid w:val="00B36233"/>
    <w:rsid w:val="00B40D0C"/>
    <w:rsid w:val="00B42851"/>
    <w:rsid w:val="00B45AC7"/>
    <w:rsid w:val="00B5372F"/>
    <w:rsid w:val="00B53987"/>
    <w:rsid w:val="00B61005"/>
    <w:rsid w:val="00B61129"/>
    <w:rsid w:val="00B67E7F"/>
    <w:rsid w:val="00B839B2"/>
    <w:rsid w:val="00B94252"/>
    <w:rsid w:val="00B9715A"/>
    <w:rsid w:val="00B97B58"/>
    <w:rsid w:val="00BA14BE"/>
    <w:rsid w:val="00BA2732"/>
    <w:rsid w:val="00BA293D"/>
    <w:rsid w:val="00BA49BC"/>
    <w:rsid w:val="00BA56B7"/>
    <w:rsid w:val="00BA7A1E"/>
    <w:rsid w:val="00BB2F6C"/>
    <w:rsid w:val="00BB3875"/>
    <w:rsid w:val="00BB5860"/>
    <w:rsid w:val="00BB6AAD"/>
    <w:rsid w:val="00BC0240"/>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2130"/>
    <w:rsid w:val="00C971DC"/>
    <w:rsid w:val="00CA15E7"/>
    <w:rsid w:val="00CA16B7"/>
    <w:rsid w:val="00CA62AE"/>
    <w:rsid w:val="00CB2D60"/>
    <w:rsid w:val="00CB5B1A"/>
    <w:rsid w:val="00CC220B"/>
    <w:rsid w:val="00CC391A"/>
    <w:rsid w:val="00CC5C43"/>
    <w:rsid w:val="00CD02AE"/>
    <w:rsid w:val="00CD2A4F"/>
    <w:rsid w:val="00CE03CA"/>
    <w:rsid w:val="00CE22F1"/>
    <w:rsid w:val="00CE50F2"/>
    <w:rsid w:val="00CE6502"/>
    <w:rsid w:val="00CF7D3C"/>
    <w:rsid w:val="00D01F09"/>
    <w:rsid w:val="00D147EB"/>
    <w:rsid w:val="00D30141"/>
    <w:rsid w:val="00D34667"/>
    <w:rsid w:val="00D401E1"/>
    <w:rsid w:val="00D408B4"/>
    <w:rsid w:val="00D44330"/>
    <w:rsid w:val="00D524C8"/>
    <w:rsid w:val="00D563F8"/>
    <w:rsid w:val="00D63685"/>
    <w:rsid w:val="00D70E24"/>
    <w:rsid w:val="00D72B61"/>
    <w:rsid w:val="00D83971"/>
    <w:rsid w:val="00D911FD"/>
    <w:rsid w:val="00DA096D"/>
    <w:rsid w:val="00DA3D1D"/>
    <w:rsid w:val="00DB6286"/>
    <w:rsid w:val="00DB645F"/>
    <w:rsid w:val="00DB76E9"/>
    <w:rsid w:val="00DC0A67"/>
    <w:rsid w:val="00DC1D5E"/>
    <w:rsid w:val="00DC5220"/>
    <w:rsid w:val="00DC7B62"/>
    <w:rsid w:val="00DD2061"/>
    <w:rsid w:val="00DD7DAB"/>
    <w:rsid w:val="00DE3355"/>
    <w:rsid w:val="00DE3441"/>
    <w:rsid w:val="00DF0C60"/>
    <w:rsid w:val="00DF486F"/>
    <w:rsid w:val="00DF5B5B"/>
    <w:rsid w:val="00DF6246"/>
    <w:rsid w:val="00DF7619"/>
    <w:rsid w:val="00E042D8"/>
    <w:rsid w:val="00E07EE7"/>
    <w:rsid w:val="00E1103B"/>
    <w:rsid w:val="00E17B44"/>
    <w:rsid w:val="00E20F27"/>
    <w:rsid w:val="00E22443"/>
    <w:rsid w:val="00E25B1F"/>
    <w:rsid w:val="00E26E45"/>
    <w:rsid w:val="00E27734"/>
    <w:rsid w:val="00E27FEA"/>
    <w:rsid w:val="00E4086F"/>
    <w:rsid w:val="00E43449"/>
    <w:rsid w:val="00E43B3C"/>
    <w:rsid w:val="00E50188"/>
    <w:rsid w:val="00E50BB3"/>
    <w:rsid w:val="00E515CB"/>
    <w:rsid w:val="00E52260"/>
    <w:rsid w:val="00E639B6"/>
    <w:rsid w:val="00E6434B"/>
    <w:rsid w:val="00E6463D"/>
    <w:rsid w:val="00E72E9B"/>
    <w:rsid w:val="00E83AAB"/>
    <w:rsid w:val="00E83EAC"/>
    <w:rsid w:val="00E850C3"/>
    <w:rsid w:val="00E87DF2"/>
    <w:rsid w:val="00E93351"/>
    <w:rsid w:val="00E9462E"/>
    <w:rsid w:val="00EA470E"/>
    <w:rsid w:val="00EA47A7"/>
    <w:rsid w:val="00EA57EB"/>
    <w:rsid w:val="00EB3226"/>
    <w:rsid w:val="00EB520C"/>
    <w:rsid w:val="00EC213A"/>
    <w:rsid w:val="00EC7744"/>
    <w:rsid w:val="00ED0DAD"/>
    <w:rsid w:val="00ED0F46"/>
    <w:rsid w:val="00ED128E"/>
    <w:rsid w:val="00ED2373"/>
    <w:rsid w:val="00EE3E8A"/>
    <w:rsid w:val="00EE556C"/>
    <w:rsid w:val="00EF58B8"/>
    <w:rsid w:val="00EF6ECA"/>
    <w:rsid w:val="00F024E1"/>
    <w:rsid w:val="00F06C10"/>
    <w:rsid w:val="00F1096F"/>
    <w:rsid w:val="00F12589"/>
    <w:rsid w:val="00F12595"/>
    <w:rsid w:val="00F134D9"/>
    <w:rsid w:val="00F1403D"/>
    <w:rsid w:val="00F1463F"/>
    <w:rsid w:val="00F206E0"/>
    <w:rsid w:val="00F21302"/>
    <w:rsid w:val="00F2279D"/>
    <w:rsid w:val="00F2430D"/>
    <w:rsid w:val="00F26EA7"/>
    <w:rsid w:val="00F321DE"/>
    <w:rsid w:val="00F33777"/>
    <w:rsid w:val="00F40648"/>
    <w:rsid w:val="00F42475"/>
    <w:rsid w:val="00F47DA2"/>
    <w:rsid w:val="00F519FC"/>
    <w:rsid w:val="00F6239D"/>
    <w:rsid w:val="00F66D5A"/>
    <w:rsid w:val="00F715D2"/>
    <w:rsid w:val="00F7274F"/>
    <w:rsid w:val="00F74E84"/>
    <w:rsid w:val="00F76FA8"/>
    <w:rsid w:val="00F8208C"/>
    <w:rsid w:val="00F93F08"/>
    <w:rsid w:val="00F94CED"/>
    <w:rsid w:val="00FA02BB"/>
    <w:rsid w:val="00FA2CEE"/>
    <w:rsid w:val="00FA318C"/>
    <w:rsid w:val="00FA7E93"/>
    <w:rsid w:val="00FB6F92"/>
    <w:rsid w:val="00FC026E"/>
    <w:rsid w:val="00FC5124"/>
    <w:rsid w:val="00FD0C0D"/>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03C"/>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character" w:styleId="CommentReference">
    <w:name w:val="annotation reference"/>
    <w:basedOn w:val="DefaultParagraphFont"/>
    <w:semiHidden/>
    <w:unhideWhenUsed/>
    <w:rsid w:val="002A2FFA"/>
    <w:rPr>
      <w:sz w:val="16"/>
      <w:szCs w:val="16"/>
    </w:rPr>
  </w:style>
  <w:style w:type="paragraph" w:styleId="CommentSubject">
    <w:name w:val="annotation subject"/>
    <w:basedOn w:val="CommentText"/>
    <w:next w:val="CommentText"/>
    <w:link w:val="CommentSubjectChar"/>
    <w:semiHidden/>
    <w:unhideWhenUsed/>
    <w:rsid w:val="002A2FFA"/>
    <w:rPr>
      <w:b/>
      <w:bCs/>
    </w:rPr>
  </w:style>
  <w:style w:type="character" w:customStyle="1" w:styleId="CommentSubjectChar">
    <w:name w:val="Comment Subject Char"/>
    <w:basedOn w:val="CommentTextChar"/>
    <w:link w:val="CommentSubject"/>
    <w:semiHidden/>
    <w:rsid w:val="002A2FFA"/>
    <w:rPr>
      <w:rFonts w:ascii="Arial" w:eastAsiaTheme="minorEastAsia" w:hAnsi="Arial" w:cstheme="minorBidi"/>
      <w:b/>
      <w:bCs/>
      <w:lang w:eastAsia="en-US"/>
    </w:rPr>
  </w:style>
  <w:style w:type="paragraph" w:styleId="Revision">
    <w:name w:val="Revision"/>
    <w:hidden/>
    <w:uiPriority w:val="99"/>
    <w:semiHidden/>
    <w:rsid w:val="006F0AD2"/>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protect-au.mimecast.com/s/Mx3bCxngGVH9J8zcvfYJU?domain=mbsonline.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6872</Characters>
  <Application>Microsoft Office Word</Application>
  <DocSecurity>0</DocSecurity>
  <Lines>185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2023-10-09T05:01:00Z</dcterms:created>
  <dcterms:modified xsi:type="dcterms:W3CDTF">2023-10-11T05:06:00Z</dcterms:modified>
</cp:coreProperties>
</file>