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3A4" w:rsidRDefault="00DC2042" w:rsidP="00AB53A4">
      <w:pPr>
        <w:pStyle w:val="Heading1"/>
      </w:pPr>
      <w:bookmarkStart w:id="0" w:name="_GoBack"/>
      <w:bookmarkEnd w:id="0"/>
      <w:r>
        <w:t>Medicare Indexation of Diagnostic Imaging Services</w:t>
      </w:r>
      <w:r w:rsidR="00AB53A4">
        <w:t xml:space="preserve"> factsheet</w:t>
      </w:r>
    </w:p>
    <w:p w:rsidR="00907B4A" w:rsidRPr="00AB53A4" w:rsidRDefault="00907B4A" w:rsidP="00AB53A4">
      <w:r>
        <w:t xml:space="preserve">Last updated: </w:t>
      </w:r>
      <w:r w:rsidR="00DD1559">
        <w:t xml:space="preserve">27 </w:t>
      </w:r>
      <w:r w:rsidR="00DC2042">
        <w:t>March 2019</w:t>
      </w:r>
    </w:p>
    <w:p w:rsidR="00DC2042" w:rsidRPr="00BE7B5F" w:rsidRDefault="00DC2042" w:rsidP="009E66EE">
      <w:pPr>
        <w:pStyle w:val="ListParagraph"/>
      </w:pPr>
      <w:bookmarkStart w:id="1" w:name="_Hlk535506978"/>
      <w:r>
        <w:t xml:space="preserve">In the 2019-20 Budget the Government announced it would index Medicare Benefits Schedule rebates for ultrasound and diagnostic radiology (x-ray) services from 1 July 2020.  This is in addition to </w:t>
      </w:r>
      <w:r>
        <w:rPr>
          <w:rFonts w:cs="Arial"/>
          <w:color w:val="222222"/>
          <w:szCs w:val="20"/>
        </w:rPr>
        <w:t>targeted diagnostic imaging services including mammography, fluoroscopy, CT scans and interventional procedures, already scheduled for indexation from 1 July 2020.</w:t>
      </w:r>
    </w:p>
    <w:p w:rsidR="002410B6" w:rsidRPr="00DC2042" w:rsidRDefault="002410B6" w:rsidP="009E66EE">
      <w:pPr>
        <w:pStyle w:val="ListParagraph"/>
      </w:pPr>
      <w:r>
        <w:t>The changes will mean that more than 90 per cent of diagnostic imaging services will be indexed from 1</w:t>
      </w:r>
      <w:r w:rsidR="00BE691E">
        <w:t> </w:t>
      </w:r>
      <w:r>
        <w:t>July</w:t>
      </w:r>
      <w:r w:rsidR="00BE691E">
        <w:t> </w:t>
      </w:r>
      <w:r>
        <w:t>2020.</w:t>
      </w:r>
    </w:p>
    <w:p w:rsidR="00DC2042" w:rsidRDefault="00DC2042" w:rsidP="009E66EE">
      <w:pPr>
        <w:pStyle w:val="ListParagraph"/>
      </w:pPr>
      <w:r>
        <w:t>These changes are relevant for diagnostic imaging providers, including radiologists, cardiologists, obstetricians and gynaecologists and vascular surgeons.</w:t>
      </w:r>
    </w:p>
    <w:p w:rsidR="00DC2042" w:rsidRDefault="00DC2042" w:rsidP="009E66EE">
      <w:pPr>
        <w:pStyle w:val="ListParagraph"/>
      </w:pPr>
      <w:r>
        <w:t>Medicare rebates will be increased for services provided by diagnostic imaging providers, which will reduce o</w:t>
      </w:r>
      <w:r w:rsidR="00FA3161">
        <w:t>u</w:t>
      </w:r>
      <w:r>
        <w:t>t-of-pocket costs for patients using these services.</w:t>
      </w:r>
    </w:p>
    <w:bookmarkEnd w:id="1"/>
    <w:p w:rsidR="0017279A" w:rsidRDefault="00C30109" w:rsidP="00AB53A4">
      <w:pPr>
        <w:sectPr w:rsidR="0017279A" w:rsidSect="00F50994">
          <w:headerReference w:type="default" r:id="rId11"/>
          <w:footerReference w:type="default" r:id="rId12"/>
          <w:type w:val="continuous"/>
          <w:pgSz w:w="11906" w:h="16838"/>
          <w:pgMar w:top="3261" w:right="720" w:bottom="720" w:left="720" w:header="708" w:footer="708" w:gutter="0"/>
          <w:cols w:space="708"/>
          <w:docGrid w:linePitch="360"/>
        </w:sectPr>
      </w:pPr>
      <w:r>
        <w:rPr>
          <w:rStyle w:val="BookTitle"/>
        </w:rPr>
        <w:pict w14:anchorId="63F166A0">
          <v:rect id="_x0000_i1026" style="width:500.25pt;height:1.35pt" o:hrpct="990" o:hralign="center" o:hrstd="t" o:hr="t" fillcolor="#a0a0a0" stroked="f"/>
        </w:pict>
      </w:r>
    </w:p>
    <w:p w:rsidR="00F074CE" w:rsidRPr="00AB53A4" w:rsidRDefault="00F074CE" w:rsidP="00AB53A4">
      <w:pPr>
        <w:pStyle w:val="Heading2"/>
      </w:pPr>
      <w:r w:rsidRPr="00AB53A4">
        <w:t>What are the changes</w:t>
      </w:r>
      <w:r w:rsidR="002A3C7C" w:rsidRPr="00AB53A4">
        <w:t>?</w:t>
      </w:r>
    </w:p>
    <w:p w:rsidR="005C4DC4" w:rsidRDefault="005C4DC4" w:rsidP="005C4DC4">
      <w:pPr>
        <w:rPr>
          <w:rFonts w:cs="Arial"/>
          <w:color w:val="222222"/>
          <w:szCs w:val="20"/>
        </w:rPr>
      </w:pPr>
      <w:r>
        <w:rPr>
          <w:rFonts w:cs="Arial"/>
          <w:color w:val="222222"/>
          <w:szCs w:val="20"/>
        </w:rPr>
        <w:t>From 1 July 2020, indexation will apply to the following range of diagnostic imaging items:</w:t>
      </w:r>
    </w:p>
    <w:p w:rsidR="005C4DC4" w:rsidRPr="00DB5E50" w:rsidRDefault="005C4DC4" w:rsidP="00DB5E50">
      <w:pPr>
        <w:pStyle w:val="ListParagraph"/>
      </w:pPr>
      <w:r w:rsidRPr="00DB5E50">
        <w:t xml:space="preserve">Ultrasound – </w:t>
      </w:r>
      <w:r w:rsidR="00F33680">
        <w:t>G</w:t>
      </w:r>
      <w:r w:rsidRPr="00DB5E50">
        <w:t>roup</w:t>
      </w:r>
      <w:r w:rsidR="00F33680">
        <w:t xml:space="preserve"> I1 </w:t>
      </w:r>
      <w:r w:rsidR="00F33680">
        <w:rPr>
          <w:rFonts w:cs="Arial"/>
          <w:color w:val="222222"/>
          <w:szCs w:val="20"/>
        </w:rPr>
        <w:t xml:space="preserve">– item range 55005 to 55855 </w:t>
      </w:r>
    </w:p>
    <w:p w:rsidR="00F33680" w:rsidRDefault="00F33680" w:rsidP="00F33680">
      <w:pPr>
        <w:pStyle w:val="ListParagraph"/>
        <w:rPr>
          <w:rFonts w:cs="Arial"/>
          <w:color w:val="222222"/>
          <w:szCs w:val="20"/>
        </w:rPr>
      </w:pPr>
      <w:r w:rsidRPr="00DB5E50">
        <w:t>Comp</w:t>
      </w:r>
      <w:r>
        <w:rPr>
          <w:rFonts w:cs="Arial"/>
          <w:color w:val="222222"/>
          <w:szCs w:val="20"/>
        </w:rPr>
        <w:t>uted tomography – Group I2 – item range 56001 to 57363</w:t>
      </w:r>
    </w:p>
    <w:p w:rsidR="005C4DC4" w:rsidRPr="00DB5E50" w:rsidRDefault="005C4DC4" w:rsidP="00DB5E50">
      <w:pPr>
        <w:pStyle w:val="ListParagraph"/>
      </w:pPr>
      <w:r w:rsidRPr="00DB5E50">
        <w:t xml:space="preserve">Diagnostic </w:t>
      </w:r>
      <w:r w:rsidR="00DB5E50" w:rsidRPr="00DB5E50">
        <w:t>radiology –</w:t>
      </w:r>
      <w:r w:rsidR="0005351D">
        <w:t xml:space="preserve"> G</w:t>
      </w:r>
      <w:r w:rsidR="00DB5E50" w:rsidRPr="00DB5E50">
        <w:t xml:space="preserve">roup </w:t>
      </w:r>
      <w:r w:rsidR="0005351D">
        <w:t>I3</w:t>
      </w:r>
      <w:r w:rsidR="00DB5E50" w:rsidRPr="00DB5E50">
        <w:t xml:space="preserve"> – item range </w:t>
      </w:r>
      <w:r w:rsidR="0005351D">
        <w:t>57506 to 61110</w:t>
      </w:r>
      <w:r w:rsidR="00DB5E50" w:rsidRPr="00DB5E50">
        <w:t>, which includes mammography, fluoroscopy and interventional radiol</w:t>
      </w:r>
      <w:r w:rsidR="00F33680">
        <w:t>o</w:t>
      </w:r>
      <w:r w:rsidR="00DB5E50" w:rsidRPr="00DB5E50">
        <w:t>gy items</w:t>
      </w:r>
      <w:r w:rsidR="00AF331D">
        <w:t>.</w:t>
      </w:r>
    </w:p>
    <w:p w:rsidR="005C4DC4" w:rsidRDefault="00DB5E50" w:rsidP="00B23A4C">
      <w:r>
        <w:t>Indexation is ongoing.</w:t>
      </w:r>
    </w:p>
    <w:p w:rsidR="00135417" w:rsidRPr="00BE7B5F" w:rsidRDefault="00135417" w:rsidP="00AB53A4">
      <w:pPr>
        <w:pStyle w:val="Heading2"/>
      </w:pPr>
      <w:r w:rsidRPr="00BE7B5F">
        <w:t xml:space="preserve">Why </w:t>
      </w:r>
      <w:r w:rsidR="009F52D4" w:rsidRPr="00BE7B5F">
        <w:t>are the changes being made</w:t>
      </w:r>
      <w:r w:rsidRPr="00BE7B5F">
        <w:t>?</w:t>
      </w:r>
    </w:p>
    <w:p w:rsidR="006D1DBC" w:rsidRPr="00BE7B5F" w:rsidRDefault="006D1DBC" w:rsidP="00A64177">
      <w:r w:rsidRPr="00BE7B5F">
        <w:t xml:space="preserve">Fees for most diagnostic imaging services have not been </w:t>
      </w:r>
      <w:r w:rsidR="00AF331D">
        <w:t>indexed</w:t>
      </w:r>
      <w:r w:rsidRPr="00BE7B5F">
        <w:t xml:space="preserve"> since </w:t>
      </w:r>
      <w:r w:rsidR="00AF331D">
        <w:t>1998</w:t>
      </w:r>
      <w:r w:rsidRPr="00BE7B5F">
        <w:t xml:space="preserve">.  Indexation will mean that patients will have reduced out-of-pocket costs. </w:t>
      </w:r>
    </w:p>
    <w:p w:rsidR="00425089" w:rsidRDefault="00425089" w:rsidP="00AB53A4">
      <w:pPr>
        <w:pStyle w:val="Heading2"/>
      </w:pPr>
      <w:r>
        <w:t xml:space="preserve">What does this mean for </w:t>
      </w:r>
      <w:r w:rsidR="00576A8A">
        <w:t xml:space="preserve">diagnostic imaging service </w:t>
      </w:r>
      <w:r w:rsidR="00135417">
        <w:t>providers</w:t>
      </w:r>
      <w:r>
        <w:t>?</w:t>
      </w:r>
    </w:p>
    <w:p w:rsidR="00576A8A" w:rsidRDefault="00FA3161" w:rsidP="002B70AC">
      <w:r>
        <w:t>From 1 July 2020 the Medicare rebates available for ultrasound, computed tomography and diagnostic radiology services will be increased.  Providers of these services will need to make adjustments to their systems to reflect these increases.</w:t>
      </w:r>
    </w:p>
    <w:p w:rsidR="00BF00A9" w:rsidRDefault="008766AD" w:rsidP="00AB53A4">
      <w:pPr>
        <w:pStyle w:val="Heading2"/>
      </w:pPr>
      <w:r>
        <w:t>How will</w:t>
      </w:r>
      <w:r w:rsidR="009F52D4">
        <w:t xml:space="preserve"> these changes affect patients</w:t>
      </w:r>
      <w:r w:rsidR="00BF00A9" w:rsidRPr="001A7FB7">
        <w:t>?</w:t>
      </w:r>
    </w:p>
    <w:p w:rsidR="00576A8A" w:rsidRDefault="001D5AAE" w:rsidP="00A64177">
      <w:r>
        <w:t xml:space="preserve">From 1 July 2020, Medicare rebates will be increased for </w:t>
      </w:r>
      <w:r w:rsidR="00AC5417">
        <w:t xml:space="preserve">these </w:t>
      </w:r>
      <w:r>
        <w:t>services provided by diagnostic imaging providers, which will reduce o</w:t>
      </w:r>
      <w:r w:rsidR="00FA3161">
        <w:t>u</w:t>
      </w:r>
      <w:r>
        <w:t>t-of-pocket costs for patients using these services.</w:t>
      </w:r>
    </w:p>
    <w:p w:rsidR="00595BBD" w:rsidRPr="00DB5E50" w:rsidRDefault="00595BBD" w:rsidP="00AB53A4">
      <w:pPr>
        <w:pStyle w:val="Heading2"/>
        <w:rPr>
          <w:vanish/>
        </w:rPr>
      </w:pPr>
      <w:r w:rsidRPr="00DB5E50">
        <w:rPr>
          <w:vanish/>
        </w:rPr>
        <w:lastRenderedPageBreak/>
        <w:t>How will the changes be monitored</w:t>
      </w:r>
      <w:r w:rsidR="000367AA" w:rsidRPr="00DB5E50">
        <w:rPr>
          <w:vanish/>
        </w:rPr>
        <w:t xml:space="preserve"> and reviewed</w:t>
      </w:r>
      <w:r w:rsidRPr="00DB5E50">
        <w:rPr>
          <w:vanish/>
        </w:rPr>
        <w:t>?</w:t>
      </w:r>
    </w:p>
    <w:p w:rsidR="00DD1559" w:rsidRPr="00BE7B5F" w:rsidRDefault="002410B6" w:rsidP="002410B6">
      <w:r w:rsidRPr="00BE7B5F">
        <w:t xml:space="preserve">Ongoing analysis of MBS data collected through claims processing will be undertaken to </w:t>
      </w:r>
      <w:r w:rsidR="0002725C" w:rsidRPr="00BE7B5F">
        <w:t xml:space="preserve">monitor </w:t>
      </w:r>
      <w:r w:rsidRPr="00BE7B5F">
        <w:t>the effectiveness of the introduction of indexation.</w:t>
      </w:r>
    </w:p>
    <w:p w:rsidR="00F93F71" w:rsidRDefault="00F93F71" w:rsidP="00AB53A4">
      <w:pPr>
        <w:pStyle w:val="Heading2"/>
      </w:pPr>
      <w:r>
        <w:t>Where can I find more information?</w:t>
      </w:r>
    </w:p>
    <w:p w:rsidR="00D6302E" w:rsidRDefault="00D6302E" w:rsidP="00A3287F">
      <w:r>
        <w:t>The full item descriptor</w:t>
      </w:r>
      <w:r w:rsidR="005E1472">
        <w:t>(s)</w:t>
      </w:r>
      <w:r>
        <w:t xml:space="preserve"> and</w:t>
      </w:r>
      <w:r w:rsidRPr="007E14C4">
        <w:t xml:space="preserve"> information on other changes to the MBS</w:t>
      </w:r>
      <w:r>
        <w:t xml:space="preserve"> can be found</w:t>
      </w:r>
      <w:r w:rsidR="005E1472">
        <w:t xml:space="preserve"> </w:t>
      </w:r>
      <w:r w:rsidR="0018507E">
        <w:t xml:space="preserve">at </w:t>
      </w:r>
      <w:r w:rsidR="00141BC3" w:rsidRPr="003122B4">
        <w:t>MBS Online</w:t>
      </w:r>
      <w:r w:rsidR="0018507E">
        <w:t xml:space="preserve"> </w:t>
      </w:r>
      <w:r w:rsidR="00AA69A9">
        <w:rPr>
          <w:rStyle w:val="Hyperlink"/>
        </w:rPr>
        <w:t>(</w:t>
      </w:r>
      <w:hyperlink r:id="rId13" w:history="1">
        <w:r w:rsidR="005E1472" w:rsidRPr="00AA69A9">
          <w:rPr>
            <w:rStyle w:val="Hyperlink"/>
          </w:rPr>
          <w:t>www.mbsonline.gov.au</w:t>
        </w:r>
      </w:hyperlink>
      <w:r w:rsidR="00AA69A9">
        <w:rPr>
          <w:rStyle w:val="Hyperlink"/>
        </w:rPr>
        <w:t>).</w:t>
      </w:r>
      <w:r w:rsidRPr="001A7BED">
        <w:t xml:space="preserve"> </w:t>
      </w:r>
      <w:r w:rsidR="0018507E">
        <w:t xml:space="preserve">You can also </w:t>
      </w:r>
      <w:r w:rsidR="00D16EF3">
        <w:t xml:space="preserve">subscribe to </w:t>
      </w:r>
      <w:r w:rsidR="00D16EF3" w:rsidRPr="00C812D8">
        <w:t>future</w:t>
      </w:r>
      <w:r w:rsidR="00D16EF3" w:rsidRPr="00215118">
        <w:t xml:space="preserve"> MBS Online updates </w:t>
      </w:r>
      <w:r w:rsidR="00D16EF3">
        <w:t xml:space="preserve">by visiting </w:t>
      </w:r>
      <w:hyperlink r:id="rId14" w:history="1">
        <w:r w:rsidR="00D62923" w:rsidRPr="004E76FE">
          <w:rPr>
            <w:rStyle w:val="Hyperlink"/>
          </w:rPr>
          <w:t>www.mbsonline.gov.au</w:t>
        </w:r>
      </w:hyperlink>
      <w:r w:rsidR="00D62923">
        <w:t xml:space="preserve"> and clicking</w:t>
      </w:r>
      <w:r w:rsidR="00D16EF3">
        <w:t xml:space="preserve"> ‘Subscribe’.</w:t>
      </w:r>
      <w:r>
        <w:t xml:space="preserve"> </w:t>
      </w:r>
    </w:p>
    <w:p w:rsidR="001C5C56" w:rsidRDefault="00D6302E" w:rsidP="005E1472">
      <w:r>
        <w:t xml:space="preserve">The </w:t>
      </w:r>
      <w:hyperlink r:id="rId15" w:history="1">
        <w:r>
          <w:rPr>
            <w:rStyle w:val="Hyperlink"/>
          </w:rPr>
          <w:t>Department of Human Services</w:t>
        </w:r>
      </w:hyperlink>
      <w:r>
        <w:t xml:space="preserve"> (DHS) is responsible for the day-to-day administration and payment of benefits under Medicare arrangements. If you have a query relating exclusively to interpretation of the Schedule, email DHS at </w:t>
      </w:r>
      <w:hyperlink r:id="rId16" w:history="1">
        <w:r>
          <w:rPr>
            <w:rStyle w:val="Hyperlink"/>
          </w:rPr>
          <w:t>askMBS@humanservices.gov.au</w:t>
        </w:r>
      </w:hyperlink>
      <w:r>
        <w:t xml:space="preserve"> or call 13 21 50.</w:t>
      </w:r>
    </w:p>
    <w:p w:rsidR="00656F11" w:rsidRDefault="00656F11" w:rsidP="005E1472"/>
    <w:p w:rsidR="00656F11" w:rsidRDefault="00656F11" w:rsidP="00656F11">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rsidR="00656F11" w:rsidRPr="0029176A" w:rsidRDefault="00656F11" w:rsidP="00656F11">
      <w:pPr>
        <w:pStyle w:val="Disclaimer"/>
      </w:pPr>
      <w:r w:rsidRPr="0029176A">
        <w:t xml:space="preserve">This sheet is current as of the </w:t>
      </w:r>
      <w:r>
        <w:t>L</w:t>
      </w:r>
      <w:r w:rsidRPr="0029176A">
        <w:t>ast updated date</w:t>
      </w:r>
      <w:r>
        <w:t xml:space="preserve"> shown above</w:t>
      </w:r>
      <w:r w:rsidRPr="0029176A">
        <w:t>, and does not account for MBS changes</w:t>
      </w:r>
      <w:r>
        <w:t xml:space="preserve"> since that date</w:t>
      </w:r>
      <w:r w:rsidRPr="0029176A">
        <w:t>.</w:t>
      </w:r>
    </w:p>
    <w:p w:rsidR="00656F11" w:rsidRPr="00F50994" w:rsidRDefault="00656F11" w:rsidP="005E1472">
      <w:pPr>
        <w:rPr>
          <w:szCs w:val="20"/>
        </w:rPr>
      </w:pPr>
    </w:p>
    <w:sectPr w:rsidR="00656F11" w:rsidRPr="00F50994" w:rsidSect="003E6457">
      <w:type w:val="continuous"/>
      <w:pgSz w:w="11906" w:h="16838"/>
      <w:pgMar w:top="326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559" w:rsidRDefault="00DD1559" w:rsidP="006D1088">
      <w:pPr>
        <w:spacing w:after="0" w:line="240" w:lineRule="auto"/>
      </w:pPr>
      <w:r>
        <w:separator/>
      </w:r>
    </w:p>
  </w:endnote>
  <w:endnote w:type="continuationSeparator" w:id="0">
    <w:p w:rsidR="00DD1559" w:rsidRDefault="00DD1559"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2BA" w:rsidRDefault="00C30109" w:rsidP="001D5AAE">
    <w:pPr>
      <w:pStyle w:val="Footer"/>
    </w:pPr>
    <w:r>
      <w:rPr>
        <w:rStyle w:val="BookTitle"/>
        <w:noProof/>
      </w:rPr>
      <w:pict w14:anchorId="5B303B60">
        <v:rect id="_x0000_i1025" style="width:523.3pt;height:1.9pt" o:hralign="center" o:hrstd="t" o:hr="t" fillcolor="#a0a0a0" stroked="f"/>
      </w:pict>
    </w:r>
    <w:r w:rsidR="009B32BA">
      <w:t>Medicare Benefits Schedule</w:t>
    </w:r>
  </w:p>
  <w:p w:rsidR="009B32BA" w:rsidRDefault="001D5AAE" w:rsidP="001D5AAE">
    <w:pPr>
      <w:pStyle w:val="Footer"/>
    </w:pPr>
    <w:r>
      <w:t>Medicare Indexation of Diagnostic Imaging Services</w:t>
    </w:r>
    <w:r w:rsidR="009B32BA" w:rsidRPr="00E863C4">
      <w:t xml:space="preserve"> – </w:t>
    </w:r>
    <w:r w:rsidR="009B32BA">
      <w:t>Factsheet</w:t>
    </w:r>
    <w:r w:rsidR="009B32BA" w:rsidRPr="00E863C4">
      <w:t xml:space="preserve"> </w:t>
    </w:r>
    <w:sdt>
      <w:sdtPr>
        <w:id w:val="960607005"/>
        <w:docPartObj>
          <w:docPartGallery w:val="Page Numbers (Bottom of Page)"/>
          <w:docPartUnique/>
        </w:docPartObj>
      </w:sdtPr>
      <w:sdtEndPr>
        <w:rPr>
          <w:noProof/>
        </w:rPr>
      </w:sdtEndPr>
      <w:sdtContent>
        <w:r w:rsidR="009B32BA">
          <w:tab/>
        </w:r>
        <w:r w:rsidR="009B32BA">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9B32BA" w:rsidRPr="00F546CA">
                  <w:t xml:space="preserve">Page </w:t>
                </w:r>
                <w:r w:rsidR="009B32BA" w:rsidRPr="00F546CA">
                  <w:rPr>
                    <w:bCs/>
                    <w:sz w:val="24"/>
                    <w:szCs w:val="24"/>
                  </w:rPr>
                  <w:fldChar w:fldCharType="begin"/>
                </w:r>
                <w:r w:rsidR="009B32BA" w:rsidRPr="00F546CA">
                  <w:rPr>
                    <w:bCs/>
                  </w:rPr>
                  <w:instrText xml:space="preserve"> PAGE </w:instrText>
                </w:r>
                <w:r w:rsidR="009B32BA" w:rsidRPr="00F546CA">
                  <w:rPr>
                    <w:bCs/>
                    <w:sz w:val="24"/>
                    <w:szCs w:val="24"/>
                  </w:rPr>
                  <w:fldChar w:fldCharType="separate"/>
                </w:r>
                <w:r w:rsidR="00C30109">
                  <w:rPr>
                    <w:bCs/>
                    <w:noProof/>
                  </w:rPr>
                  <w:t>1</w:t>
                </w:r>
                <w:r w:rsidR="009B32BA" w:rsidRPr="00F546CA">
                  <w:rPr>
                    <w:bCs/>
                    <w:sz w:val="24"/>
                    <w:szCs w:val="24"/>
                  </w:rPr>
                  <w:fldChar w:fldCharType="end"/>
                </w:r>
                <w:r w:rsidR="009B32BA" w:rsidRPr="00F546CA">
                  <w:t xml:space="preserve"> of </w:t>
                </w:r>
                <w:r w:rsidR="009B32BA" w:rsidRPr="00F546CA">
                  <w:rPr>
                    <w:bCs/>
                    <w:sz w:val="24"/>
                    <w:szCs w:val="24"/>
                  </w:rPr>
                  <w:fldChar w:fldCharType="begin"/>
                </w:r>
                <w:r w:rsidR="009B32BA" w:rsidRPr="00F546CA">
                  <w:rPr>
                    <w:bCs/>
                  </w:rPr>
                  <w:instrText xml:space="preserve"> NUMPAGES  </w:instrText>
                </w:r>
                <w:r w:rsidR="009B32BA" w:rsidRPr="00F546CA">
                  <w:rPr>
                    <w:bCs/>
                    <w:sz w:val="24"/>
                    <w:szCs w:val="24"/>
                  </w:rPr>
                  <w:fldChar w:fldCharType="separate"/>
                </w:r>
                <w:r w:rsidR="00C30109">
                  <w:rPr>
                    <w:bCs/>
                    <w:noProof/>
                  </w:rPr>
                  <w:t>1</w:t>
                </w:r>
                <w:r w:rsidR="009B32BA" w:rsidRPr="00F546CA">
                  <w:rPr>
                    <w:bCs/>
                    <w:sz w:val="24"/>
                    <w:szCs w:val="24"/>
                  </w:rPr>
                  <w:fldChar w:fldCharType="end"/>
                </w:r>
              </w:sdtContent>
            </w:sdt>
          </w:sdtContent>
        </w:sdt>
        <w:r w:rsidR="009B32BA">
          <w:t xml:space="preserve"> </w:t>
        </w:r>
      </w:sdtContent>
    </w:sdt>
  </w:p>
  <w:p w:rsidR="009B32BA" w:rsidRPr="009B32BA" w:rsidRDefault="00C30109" w:rsidP="001D5AAE">
    <w:pPr>
      <w:pStyle w:val="Footer"/>
    </w:pPr>
    <w:hyperlink r:id="rId1" w:history="1">
      <w:r w:rsidR="009B32BA" w:rsidRPr="00E863C4">
        <w:rPr>
          <w:rStyle w:val="Hyperlink"/>
          <w:szCs w:val="18"/>
        </w:rPr>
        <w:t>MBS Online</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559" w:rsidRDefault="00DD1559" w:rsidP="006D1088">
      <w:pPr>
        <w:spacing w:after="0" w:line="240" w:lineRule="auto"/>
      </w:pPr>
      <w:r>
        <w:separator/>
      </w:r>
    </w:p>
  </w:footnote>
  <w:footnote w:type="continuationSeparator" w:id="0">
    <w:p w:rsidR="00DD1559" w:rsidRDefault="00DD1559"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088" w:rsidRDefault="006D1088">
    <w:pPr>
      <w:pStyle w:val="Header"/>
    </w:pPr>
    <w:r w:rsidRPr="006D1088">
      <w:rPr>
        <w:noProof/>
        <w:lang w:eastAsia="en-AU"/>
      </w:rPr>
      <w:drawing>
        <wp:anchor distT="0" distB="0" distL="114300" distR="114300" simplePos="0" relativeHeight="251658240" behindDoc="1" locked="0" layoutInCell="1" allowOverlap="1" wp14:anchorId="63F166A6" wp14:editId="1BC6BB98">
          <wp:simplePos x="0" y="0"/>
          <wp:positionH relativeFrom="page">
            <wp:align>left</wp:align>
          </wp:positionH>
          <wp:positionV relativeFrom="paragraph">
            <wp:posOffset>-449580</wp:posOffset>
          </wp:positionV>
          <wp:extent cx="7643250" cy="1611213"/>
          <wp:effectExtent l="0" t="0" r="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F4045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9EDF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FEB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6C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EEBC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30A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76A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527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9CCE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7A3C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E35A91"/>
    <w:multiLevelType w:val="hybridMultilevel"/>
    <w:tmpl w:val="51467464"/>
    <w:lvl w:ilvl="0" w:tplc="819E1B38">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53FD6286"/>
    <w:multiLevelType w:val="hybridMultilevel"/>
    <w:tmpl w:val="E7F43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revisionView w:inkAnnotations="0"/>
  <w:trackRevisions/>
  <w:defaultTabStop w:val="720"/>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559"/>
    <w:rsid w:val="000074DD"/>
    <w:rsid w:val="0002725C"/>
    <w:rsid w:val="000367AA"/>
    <w:rsid w:val="00045810"/>
    <w:rsid w:val="0005351D"/>
    <w:rsid w:val="00081B97"/>
    <w:rsid w:val="000A2F0A"/>
    <w:rsid w:val="000B01AE"/>
    <w:rsid w:val="000B2A1B"/>
    <w:rsid w:val="000C2143"/>
    <w:rsid w:val="000D1778"/>
    <w:rsid w:val="001014EB"/>
    <w:rsid w:val="00121100"/>
    <w:rsid w:val="00124E0B"/>
    <w:rsid w:val="00130343"/>
    <w:rsid w:val="00135417"/>
    <w:rsid w:val="00141BC3"/>
    <w:rsid w:val="001432AF"/>
    <w:rsid w:val="00155BD4"/>
    <w:rsid w:val="00167446"/>
    <w:rsid w:val="0017279A"/>
    <w:rsid w:val="00181B52"/>
    <w:rsid w:val="0018507E"/>
    <w:rsid w:val="0019170A"/>
    <w:rsid w:val="001A6FE6"/>
    <w:rsid w:val="001A7FB7"/>
    <w:rsid w:val="001C5C56"/>
    <w:rsid w:val="001D5AAE"/>
    <w:rsid w:val="001E6F63"/>
    <w:rsid w:val="001F49E8"/>
    <w:rsid w:val="00200902"/>
    <w:rsid w:val="00203F3E"/>
    <w:rsid w:val="00221334"/>
    <w:rsid w:val="002410B6"/>
    <w:rsid w:val="00243D1C"/>
    <w:rsid w:val="0026502E"/>
    <w:rsid w:val="00281820"/>
    <w:rsid w:val="002A3C7C"/>
    <w:rsid w:val="002A5A70"/>
    <w:rsid w:val="002B70AC"/>
    <w:rsid w:val="002C052C"/>
    <w:rsid w:val="002D2CC5"/>
    <w:rsid w:val="003122B4"/>
    <w:rsid w:val="00337919"/>
    <w:rsid w:val="00345DC5"/>
    <w:rsid w:val="00352174"/>
    <w:rsid w:val="00363819"/>
    <w:rsid w:val="00374AE3"/>
    <w:rsid w:val="003A52BA"/>
    <w:rsid w:val="003B56AD"/>
    <w:rsid w:val="003D5CEF"/>
    <w:rsid w:val="003E0945"/>
    <w:rsid w:val="003E6457"/>
    <w:rsid w:val="003F6682"/>
    <w:rsid w:val="00405506"/>
    <w:rsid w:val="00425089"/>
    <w:rsid w:val="00427D7F"/>
    <w:rsid w:val="004324B6"/>
    <w:rsid w:val="00433682"/>
    <w:rsid w:val="0043744D"/>
    <w:rsid w:val="00445086"/>
    <w:rsid w:val="004511F2"/>
    <w:rsid w:val="00494B72"/>
    <w:rsid w:val="00496081"/>
    <w:rsid w:val="004A1348"/>
    <w:rsid w:val="004B243F"/>
    <w:rsid w:val="004D2C7C"/>
    <w:rsid w:val="004D71C4"/>
    <w:rsid w:val="004E52A2"/>
    <w:rsid w:val="004F0AA6"/>
    <w:rsid w:val="00510063"/>
    <w:rsid w:val="005261D0"/>
    <w:rsid w:val="0054242B"/>
    <w:rsid w:val="00542F07"/>
    <w:rsid w:val="00543427"/>
    <w:rsid w:val="00550525"/>
    <w:rsid w:val="00576A8A"/>
    <w:rsid w:val="00595BBD"/>
    <w:rsid w:val="0059641E"/>
    <w:rsid w:val="005C4DC4"/>
    <w:rsid w:val="005E1472"/>
    <w:rsid w:val="006173AC"/>
    <w:rsid w:val="0062100F"/>
    <w:rsid w:val="00634880"/>
    <w:rsid w:val="00650B9A"/>
    <w:rsid w:val="00653345"/>
    <w:rsid w:val="00655D74"/>
    <w:rsid w:val="00656F11"/>
    <w:rsid w:val="00664598"/>
    <w:rsid w:val="00684D37"/>
    <w:rsid w:val="006961D6"/>
    <w:rsid w:val="006A175B"/>
    <w:rsid w:val="006D04CC"/>
    <w:rsid w:val="006D1088"/>
    <w:rsid w:val="006D1DBC"/>
    <w:rsid w:val="006F5785"/>
    <w:rsid w:val="00726103"/>
    <w:rsid w:val="00727F4C"/>
    <w:rsid w:val="00734F6B"/>
    <w:rsid w:val="00736D31"/>
    <w:rsid w:val="00781867"/>
    <w:rsid w:val="007D1D3A"/>
    <w:rsid w:val="007E2604"/>
    <w:rsid w:val="007E33D2"/>
    <w:rsid w:val="00834903"/>
    <w:rsid w:val="008352AC"/>
    <w:rsid w:val="00852651"/>
    <w:rsid w:val="00864E28"/>
    <w:rsid w:val="008766AD"/>
    <w:rsid w:val="00881219"/>
    <w:rsid w:val="008957B9"/>
    <w:rsid w:val="008E258C"/>
    <w:rsid w:val="008E7B7C"/>
    <w:rsid w:val="008F1594"/>
    <w:rsid w:val="008F4B45"/>
    <w:rsid w:val="009000AA"/>
    <w:rsid w:val="00907B4A"/>
    <w:rsid w:val="0091706C"/>
    <w:rsid w:val="00942A31"/>
    <w:rsid w:val="009562F4"/>
    <w:rsid w:val="00977405"/>
    <w:rsid w:val="009858E2"/>
    <w:rsid w:val="009B32BA"/>
    <w:rsid w:val="009B51E7"/>
    <w:rsid w:val="009B5206"/>
    <w:rsid w:val="009C742B"/>
    <w:rsid w:val="009D0B98"/>
    <w:rsid w:val="009E66EE"/>
    <w:rsid w:val="009E6DE2"/>
    <w:rsid w:val="009F52D4"/>
    <w:rsid w:val="00A26321"/>
    <w:rsid w:val="00A3287F"/>
    <w:rsid w:val="00A37CE3"/>
    <w:rsid w:val="00A5641C"/>
    <w:rsid w:val="00A60FB7"/>
    <w:rsid w:val="00A64177"/>
    <w:rsid w:val="00A7172E"/>
    <w:rsid w:val="00A91196"/>
    <w:rsid w:val="00AA41CD"/>
    <w:rsid w:val="00AA5232"/>
    <w:rsid w:val="00AA69A9"/>
    <w:rsid w:val="00AB53A4"/>
    <w:rsid w:val="00AC5417"/>
    <w:rsid w:val="00AF331D"/>
    <w:rsid w:val="00B06E28"/>
    <w:rsid w:val="00B15CE8"/>
    <w:rsid w:val="00B2044B"/>
    <w:rsid w:val="00B23A4C"/>
    <w:rsid w:val="00B31FBA"/>
    <w:rsid w:val="00B542FB"/>
    <w:rsid w:val="00B714E8"/>
    <w:rsid w:val="00B83E3D"/>
    <w:rsid w:val="00B90DB5"/>
    <w:rsid w:val="00BA7CA8"/>
    <w:rsid w:val="00BB25DE"/>
    <w:rsid w:val="00BC50C1"/>
    <w:rsid w:val="00BD1C20"/>
    <w:rsid w:val="00BE2018"/>
    <w:rsid w:val="00BE505F"/>
    <w:rsid w:val="00BE691E"/>
    <w:rsid w:val="00BE7B5F"/>
    <w:rsid w:val="00BF00A9"/>
    <w:rsid w:val="00BF426F"/>
    <w:rsid w:val="00C11326"/>
    <w:rsid w:val="00C13ABA"/>
    <w:rsid w:val="00C30109"/>
    <w:rsid w:val="00C4491F"/>
    <w:rsid w:val="00C61A31"/>
    <w:rsid w:val="00C66700"/>
    <w:rsid w:val="00CA5F76"/>
    <w:rsid w:val="00CC39C8"/>
    <w:rsid w:val="00CF45CC"/>
    <w:rsid w:val="00D16EF3"/>
    <w:rsid w:val="00D3244E"/>
    <w:rsid w:val="00D37294"/>
    <w:rsid w:val="00D3741F"/>
    <w:rsid w:val="00D422E5"/>
    <w:rsid w:val="00D62923"/>
    <w:rsid w:val="00D6302E"/>
    <w:rsid w:val="00D67E9A"/>
    <w:rsid w:val="00D76659"/>
    <w:rsid w:val="00DA50D6"/>
    <w:rsid w:val="00DB54A4"/>
    <w:rsid w:val="00DB5E50"/>
    <w:rsid w:val="00DC127A"/>
    <w:rsid w:val="00DC2042"/>
    <w:rsid w:val="00DC356C"/>
    <w:rsid w:val="00DD1559"/>
    <w:rsid w:val="00DE22E2"/>
    <w:rsid w:val="00DF7C32"/>
    <w:rsid w:val="00E43F82"/>
    <w:rsid w:val="00EA2CDC"/>
    <w:rsid w:val="00EC2DBE"/>
    <w:rsid w:val="00ED2B70"/>
    <w:rsid w:val="00F074CE"/>
    <w:rsid w:val="00F07E89"/>
    <w:rsid w:val="00F33680"/>
    <w:rsid w:val="00F33D07"/>
    <w:rsid w:val="00F50491"/>
    <w:rsid w:val="00F50994"/>
    <w:rsid w:val="00F74AD4"/>
    <w:rsid w:val="00F74DFC"/>
    <w:rsid w:val="00F93F71"/>
    <w:rsid w:val="00FA3161"/>
    <w:rsid w:val="00FB4DEF"/>
    <w:rsid w:val="00FC690D"/>
    <w:rsid w:val="00FD1E77"/>
    <w:rsid w:val="00FE50B6"/>
    <w:rsid w:val="00FF3B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5:chartTrackingRefBased/>
  <w15:docId w15:val="{96194D57-EA10-42C6-BE4B-B94CE9AD1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56F11"/>
    <w:pPr>
      <w:spacing w:line="280" w:lineRule="exact"/>
    </w:pPr>
    <w:rPr>
      <w:rFonts w:ascii="Arial" w:eastAsiaTheme="minorEastAsia" w:hAnsi="Arial"/>
      <w:sz w:val="20"/>
      <w:szCs w:val="21"/>
    </w:rPr>
  </w:style>
  <w:style w:type="paragraph" w:styleId="Heading1">
    <w:name w:val="heading 1"/>
    <w:basedOn w:val="Normal"/>
    <w:next w:val="Normal"/>
    <w:link w:val="Heading1Char"/>
    <w:autoRedefine/>
    <w:uiPriority w:val="2"/>
    <w:qFormat/>
    <w:rsid w:val="00AB53A4"/>
    <w:pPr>
      <w:spacing w:before="240" w:line="240" w:lineRule="auto"/>
      <w:outlineLvl w:val="0"/>
    </w:pPr>
    <w:rPr>
      <w:rFonts w:asciiTheme="majorHAnsi" w:hAnsiTheme="majorHAnsi"/>
      <w:color w:val="001A70" w:themeColor="text2"/>
      <w:sz w:val="52"/>
    </w:rPr>
  </w:style>
  <w:style w:type="paragraph" w:styleId="Heading2">
    <w:name w:val="heading 2"/>
    <w:basedOn w:val="Heading1"/>
    <w:next w:val="Normal"/>
    <w:link w:val="Heading2Char"/>
    <w:autoRedefine/>
    <w:uiPriority w:val="9"/>
    <w:unhideWhenUsed/>
    <w:qFormat/>
    <w:rsid w:val="00AB53A4"/>
    <w:pPr>
      <w:spacing w:after="120" w:line="280" w:lineRule="exac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53A4"/>
    <w:rPr>
      <w:rFonts w:asciiTheme="majorHAnsi" w:eastAsiaTheme="minorEastAsia" w:hAnsiTheme="majorHAnsi"/>
      <w:color w:val="001A70" w:themeColor="text2"/>
      <w:sz w:val="52"/>
      <w:szCs w:val="21"/>
    </w:rPr>
  </w:style>
  <w:style w:type="paragraph" w:styleId="ListParagraph">
    <w:name w:val="List Paragraph"/>
    <w:basedOn w:val="Normal"/>
    <w:autoRedefine/>
    <w:uiPriority w:val="1"/>
    <w:qFormat/>
    <w:rsid w:val="00135417"/>
    <w:pPr>
      <w:numPr>
        <w:numId w:val="2"/>
      </w:numPr>
      <w:spacing w:after="60"/>
    </w:pPr>
  </w:style>
  <w:style w:type="character" w:customStyle="1" w:styleId="Heading2Char">
    <w:name w:val="Heading 2 Char"/>
    <w:basedOn w:val="DefaultParagraphFont"/>
    <w:link w:val="Heading2"/>
    <w:uiPriority w:val="9"/>
    <w:rsid w:val="00AB53A4"/>
    <w:rPr>
      <w:rFonts w:asciiTheme="majorHAnsi" w:eastAsiaTheme="minorEastAsia" w:hAnsiTheme="majorHAnsi"/>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autoRedefine/>
    <w:uiPriority w:val="99"/>
    <w:unhideWhenUsed/>
    <w:rsid w:val="001D5AAE"/>
    <w:pPr>
      <w:tabs>
        <w:tab w:val="center" w:pos="4513"/>
        <w:tab w:val="left" w:pos="6237"/>
        <w:tab w:val="right" w:pos="10466"/>
      </w:tabs>
      <w:spacing w:after="0" w:line="240" w:lineRule="auto"/>
    </w:pPr>
    <w:rPr>
      <w:color w:val="001A70" w:themeColor="text2"/>
      <w:sz w:val="16"/>
    </w:rPr>
  </w:style>
  <w:style w:type="character" w:customStyle="1" w:styleId="FooterChar">
    <w:name w:val="Footer Char"/>
    <w:basedOn w:val="DefaultParagraphFont"/>
    <w:link w:val="Footer"/>
    <w:uiPriority w:val="99"/>
    <w:rsid w:val="001D5AAE"/>
    <w:rPr>
      <w:rFonts w:ascii="Arial" w:eastAsiaTheme="minorEastAsia" w:hAnsi="Arial"/>
      <w:color w:val="001A70" w:themeColor="text2"/>
      <w:sz w:val="16"/>
      <w:szCs w:val="21"/>
    </w:rPr>
  </w:style>
  <w:style w:type="paragraph" w:styleId="Title">
    <w:name w:val="Title"/>
    <w:basedOn w:val="Normal"/>
    <w:next w:val="Normal"/>
    <w:link w:val="TitleChar"/>
    <w:autoRedefine/>
    <w:rsid w:val="009F52D4"/>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9F52D4"/>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907B4A"/>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styleId="Hyperlink">
    <w:name w:val="Hyperlink"/>
    <w:basedOn w:val="DefaultParagraphFont"/>
    <w:uiPriority w:val="99"/>
    <w:unhideWhenUsed/>
    <w:rsid w:val="009B32BA"/>
    <w:rPr>
      <w:color w:val="7D2248" w:themeColor="hyperlink"/>
      <w:u w:val="single"/>
    </w:rPr>
  </w:style>
  <w:style w:type="character" w:customStyle="1" w:styleId="UnresolvedMention1">
    <w:name w:val="Unresolved Mention1"/>
    <w:basedOn w:val="DefaultParagraphFont"/>
    <w:uiPriority w:val="99"/>
    <w:semiHidden/>
    <w:unhideWhenUsed/>
    <w:rsid w:val="001C5C56"/>
    <w:rPr>
      <w:color w:val="808080"/>
      <w:shd w:val="clear" w:color="auto" w:fill="E6E6E6"/>
    </w:rPr>
  </w:style>
  <w:style w:type="character" w:styleId="Strong">
    <w:name w:val="Strong"/>
    <w:basedOn w:val="DefaultParagraphFont"/>
    <w:uiPriority w:val="22"/>
    <w:rsid w:val="001E6F63"/>
    <w:rPr>
      <w:b/>
      <w:bCs/>
    </w:rPr>
  </w:style>
  <w:style w:type="character" w:styleId="FollowedHyperlink">
    <w:name w:val="FollowedHyperlink"/>
    <w:basedOn w:val="DefaultParagraphFont"/>
    <w:uiPriority w:val="99"/>
    <w:semiHidden/>
    <w:unhideWhenUsed/>
    <w:rsid w:val="005E1472"/>
    <w:rPr>
      <w:color w:val="5F259F" w:themeColor="followedHyperlink"/>
      <w:u w:val="single"/>
    </w:rPr>
  </w:style>
  <w:style w:type="paragraph" w:customStyle="1" w:styleId="Disclaimer">
    <w:name w:val="Disclaimer"/>
    <w:basedOn w:val="Normal"/>
    <w:uiPriority w:val="10"/>
    <w:qFormat/>
    <w:rsid w:val="00656F11"/>
    <w:pPr>
      <w:ind w:left="567" w:right="1394"/>
    </w:pPr>
    <w:rPr>
      <w: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43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bsonline.gov.au/internet/mbsonline/publishing.nsf/Content/Hom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skMBS@humanservices.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medicareaustralia.gov.a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bsonline.gov.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PS Document" ma:contentTypeID="0x01010081989C2BD4E57C4CBCC679DFC77B692A0097F4490F998C2F43AD8BB2389CDC5E22" ma:contentTypeVersion="1" ma:contentTypeDescription="" ma:contentTypeScope="" ma:versionID="8cff5036f0a01378bc27d069de34377f">
  <xsd:schema xmlns:xsd="http://www.w3.org/2001/XMLSchema" xmlns:xs="http://www.w3.org/2001/XMLSchema" xmlns:p="http://schemas.microsoft.com/office/2006/metadata/properties" xmlns:ns3="81348d9c-1cc5-4b3b-8e15-6dd12d470b88" xmlns:ns4="F2369729-DF80-4B8A-A689-02F021C983F4" xmlns:ns5="http://schemas.microsoft.com/sharepoint/v4" targetNamespace="http://schemas.microsoft.com/office/2006/metadata/properties" ma:root="true" ma:fieldsID="74277ec3b4c456cf6d26275b124a1bf1" ns3:_="" ns4:_="" ns5:_="">
    <xsd:import namespace="81348d9c-1cc5-4b3b-8e15-6dd12d470b88"/>
    <xsd:import namespace="F2369729-DF80-4B8A-A689-02F021C983F4"/>
    <xsd:import namespace="http://schemas.microsoft.com/sharepoint/v4"/>
    <xsd:element name="properties">
      <xsd:complexType>
        <xsd:sequence>
          <xsd:element name="documentManagement">
            <xsd:complexType>
              <xsd:all>
                <xsd:element ref="ns3:TaxKeywordTaxHTField" minOccurs="0"/>
                <xsd:element ref="ns3:TaxCatchAll" minOccurs="0"/>
                <xsd:element ref="ns3:TaxCatchAllLabel" minOccurs="0"/>
                <xsd:element ref="ns4:MediaServiceMetadata" minOccurs="0"/>
                <xsd:element ref="ns4:MediaServiceFastMetadata"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48d9c-1cc5-4b3b-8e15-6dd12d470b88"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afef6c28-b4e4-441e-a1b8-fd823a81cf53"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fefef506-6a88-44c1-a29d-b2d983ca1247}" ma:internalName="TaxCatchAll" ma:showField="CatchAllData" ma:web="81348d9c-1cc5-4b3b-8e15-6dd12d470b8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efef506-6a88-44c1-a29d-b2d983ca1247}" ma:internalName="TaxCatchAllLabel" ma:readOnly="true" ma:showField="CatchAllDataLabel" ma:web="81348d9c-1cc5-4b3b-8e15-6dd12d470b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369729-DF80-4B8A-A689-02F021C983F4"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81348d9c-1cc5-4b3b-8e15-6dd12d470b88">
      <Terms xmlns="http://schemas.microsoft.com/office/infopath/2007/PartnerControls"/>
    </TaxKeywordTaxHTField>
    <TaxCatchAll xmlns="81348d9c-1cc5-4b3b-8e15-6dd12d470b88"/>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1203F-5ECD-44D6-BF1D-C3231DE28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48d9c-1cc5-4b3b-8e15-6dd12d470b88"/>
    <ds:schemaRef ds:uri="F2369729-DF80-4B8A-A689-02F021C983F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641AC3-76B7-402E-8694-D8865DF2C9D4}">
  <ds:schemaRefs>
    <ds:schemaRef ds:uri="http://schemas.microsoft.com/sharepoint/v3/contenttype/forms"/>
  </ds:schemaRefs>
</ds:datastoreItem>
</file>

<file path=customXml/itemProps3.xml><?xml version="1.0" encoding="utf-8"?>
<ds:datastoreItem xmlns:ds="http://schemas.openxmlformats.org/officeDocument/2006/customXml" ds:itemID="{35D4E480-C14F-4200-8F17-C0918F12BC97}">
  <ds:schemaRefs>
    <ds:schemaRef ds:uri="http://purl.org/dc/elements/1.1/"/>
    <ds:schemaRef ds:uri="F2369729-DF80-4B8A-A689-02F021C983F4"/>
    <ds:schemaRef ds:uri="http://schemas.microsoft.com/office/2006/metadata/properties"/>
    <ds:schemaRef ds:uri="http://purl.org/dc/terms/"/>
    <ds:schemaRef ds:uri="81348d9c-1cc5-4b3b-8e15-6dd12d470b88"/>
    <ds:schemaRef ds:uri="http://schemas.microsoft.com/sharepoint/v4"/>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6A94E729-00E9-40D5-9246-F9EF7DFDA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513</Words>
  <Characters>2925</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Kim</dc:creator>
  <cp:keywords/>
  <dc:description/>
  <cp:lastModifiedBy>MAGPANTAY, Cynthia</cp:lastModifiedBy>
  <cp:revision>2</cp:revision>
  <cp:lastPrinted>2019-03-26T22:47:00Z</cp:lastPrinted>
  <dcterms:created xsi:type="dcterms:W3CDTF">2019-04-05T02:31:00Z</dcterms:created>
  <dcterms:modified xsi:type="dcterms:W3CDTF">2019-04-05T02:31:00Z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0x01010081989C2BD4E57C4CBCC679DFC77B692A0097F4490F998C2F43AD8BB2389CDC5E22</vt:lpwstr>
  </property>
  <property fmtid="{D5CDD505-2E9C-101B-9397-08002B2CF9AE}" pid="3" name="TaxKeyword">
    <vt:lpwstr/>
  </property>
  <property fmtid="{D5CDD505-2E9C-101B-9397-08002B2CF9AE}" pid="4" name="f8943191780d475987777758a28d909c">
    <vt:lpwstr/>
  </property>
  <property fmtid="{D5CDD505-2E9C-101B-9397-08002B2CF9AE}" pid="5" name="Audience1">
    <vt:lpwstr/>
  </property>
  <property fmtid="{D5CDD505-2E9C-101B-9397-08002B2CF9AE}" pid="6" name="OutputType">
    <vt:lpwstr/>
  </property>
  <property fmtid="{D5CDD505-2E9C-101B-9397-08002B2CF9AE}" pid="7" name="MedicalTopic">
    <vt:lpwstr/>
  </property>
  <property fmtid="{D5CDD505-2E9C-101B-9397-08002B2CF9AE}" pid="8" name="fa6c1b8b0cc2431d9705c8a16216ef94">
    <vt:lpwstr/>
  </property>
  <property fmtid="{D5CDD505-2E9C-101B-9397-08002B2CF9AE}" pid="9" name="ae87646631494269b32b7096ed1c6c63">
    <vt:lpwstr/>
  </property>
  <property fmtid="{D5CDD505-2E9C-101B-9397-08002B2CF9AE}" pid="10" name="AuthorIds_UIVersion_1">
    <vt:lpwstr>380</vt:lpwstr>
  </property>
  <property fmtid="{D5CDD505-2E9C-101B-9397-08002B2CF9AE}" pid="11" name="AuthorIds_UIVersion_10">
    <vt:lpwstr>380</vt:lpwstr>
  </property>
  <property fmtid="{D5CDD505-2E9C-101B-9397-08002B2CF9AE}" pid="12" name="AuthorIds_UIVersion_33">
    <vt:lpwstr>380</vt:lpwstr>
  </property>
</Properties>
</file>