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0744" w14:textId="1F92FBFC" w:rsidR="009E740E" w:rsidRDefault="00F43DFD" w:rsidP="006F5073">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 xml:space="preserve">Changes to </w:t>
      </w:r>
      <w:r w:rsidR="00B378F3">
        <w:rPr>
          <w:rFonts w:eastAsiaTheme="majorEastAsia" w:cstheme="majorBidi"/>
          <w:b/>
          <w:color w:val="3F4A75"/>
          <w:kern w:val="28"/>
          <w:sz w:val="48"/>
          <w:szCs w:val="52"/>
        </w:rPr>
        <w:t>the Medicare Benefits Schedule (</w:t>
      </w:r>
      <w:r>
        <w:rPr>
          <w:rFonts w:eastAsiaTheme="majorEastAsia" w:cstheme="majorBidi"/>
          <w:b/>
          <w:color w:val="3F4A75"/>
          <w:kern w:val="28"/>
          <w:sz w:val="48"/>
          <w:szCs w:val="52"/>
        </w:rPr>
        <w:t>MBS</w:t>
      </w:r>
      <w:r w:rsidR="00B378F3">
        <w:rPr>
          <w:rFonts w:eastAsiaTheme="majorEastAsia" w:cstheme="majorBidi"/>
          <w:b/>
          <w:color w:val="3F4A75"/>
          <w:kern w:val="28"/>
          <w:sz w:val="48"/>
          <w:szCs w:val="52"/>
        </w:rPr>
        <w:t>)</w:t>
      </w:r>
      <w:r>
        <w:rPr>
          <w:rFonts w:eastAsiaTheme="majorEastAsia" w:cstheme="majorBidi"/>
          <w:b/>
          <w:color w:val="3F4A75"/>
          <w:kern w:val="28"/>
          <w:sz w:val="48"/>
          <w:szCs w:val="52"/>
        </w:rPr>
        <w:t xml:space="preserve"> items 73420 and 73421 for</w:t>
      </w:r>
      <w:r w:rsidR="009E740E" w:rsidRPr="009E740E">
        <w:rPr>
          <w:rFonts w:eastAsiaTheme="majorEastAsia" w:cstheme="majorBidi"/>
          <w:b/>
          <w:color w:val="3F4A75"/>
          <w:kern w:val="28"/>
          <w:sz w:val="48"/>
          <w:szCs w:val="52"/>
        </w:rPr>
        <w:t xml:space="preserve"> Rhesus D non-invasive prenatal testing (NIPT) of non-</w:t>
      </w:r>
      <w:proofErr w:type="spellStart"/>
      <w:r w:rsidR="009E740E" w:rsidRPr="009E740E">
        <w:rPr>
          <w:rFonts w:eastAsiaTheme="majorEastAsia" w:cstheme="majorBidi"/>
          <w:b/>
          <w:color w:val="3F4A75"/>
          <w:kern w:val="28"/>
          <w:sz w:val="48"/>
          <w:szCs w:val="52"/>
        </w:rPr>
        <w:t>alloimmunised</w:t>
      </w:r>
      <w:proofErr w:type="spellEnd"/>
      <w:r w:rsidR="009E740E" w:rsidRPr="009E740E">
        <w:rPr>
          <w:rFonts w:eastAsiaTheme="majorEastAsia" w:cstheme="majorBidi"/>
          <w:b/>
          <w:color w:val="3F4A75"/>
          <w:kern w:val="28"/>
          <w:sz w:val="48"/>
          <w:szCs w:val="52"/>
        </w:rPr>
        <w:t xml:space="preserve"> patients</w:t>
      </w:r>
    </w:p>
    <w:p w14:paraId="6EFD4B5B" w14:textId="1520082C" w:rsidR="00064168" w:rsidRDefault="00064168" w:rsidP="006F5073">
      <w:r w:rsidRPr="00867595">
        <w:t xml:space="preserve">Last updated: </w:t>
      </w:r>
      <w:r w:rsidR="00F40772">
        <w:t>14</w:t>
      </w:r>
      <w:r w:rsidR="00D97A19">
        <w:t xml:space="preserve"> October</w:t>
      </w:r>
      <w:r w:rsidR="00E8500F">
        <w:t xml:space="preserve"> 2024</w:t>
      </w:r>
    </w:p>
    <w:bookmarkEnd w:id="0"/>
    <w:p w14:paraId="44460BF5" w14:textId="29A2ED51" w:rsidR="00064168" w:rsidRPr="00867595" w:rsidRDefault="00064168" w:rsidP="00064168">
      <w:pPr>
        <w:pStyle w:val="Heading2"/>
      </w:pPr>
      <w:r w:rsidRPr="00867595">
        <w:t>What are the changes?</w:t>
      </w:r>
    </w:p>
    <w:p w14:paraId="79D0C817" w14:textId="65A92D93" w:rsidR="006B623D" w:rsidRDefault="005446AC" w:rsidP="006B623D">
      <w:r>
        <w:rPr>
          <w:szCs w:val="22"/>
        </w:rPr>
        <w:t>From</w:t>
      </w:r>
      <w:r w:rsidR="00064168" w:rsidRPr="00867595">
        <w:rPr>
          <w:szCs w:val="22"/>
        </w:rPr>
        <w:t xml:space="preserve"> </w:t>
      </w:r>
      <w:r w:rsidR="00F43DFD" w:rsidRPr="005446AC">
        <w:rPr>
          <w:b/>
          <w:bCs/>
        </w:rPr>
        <w:t>1 November 2024</w:t>
      </w:r>
      <w:r w:rsidR="00596F5F">
        <w:t>, t</w:t>
      </w:r>
      <w:r w:rsidR="00741D02" w:rsidRPr="00F43DFD">
        <w:t xml:space="preserve">he schedule fee </w:t>
      </w:r>
      <w:r w:rsidR="00741D02">
        <w:t>for i</w:t>
      </w:r>
      <w:r w:rsidR="00F43DFD" w:rsidRPr="00F43DFD">
        <w:t xml:space="preserve">tem 73420 </w:t>
      </w:r>
      <w:r w:rsidR="00741D02">
        <w:t xml:space="preserve">is </w:t>
      </w:r>
      <w:r w:rsidR="00F43DFD" w:rsidRPr="00F43DFD">
        <w:t>increase</w:t>
      </w:r>
      <w:r w:rsidR="00741D02">
        <w:t>d</w:t>
      </w:r>
      <w:r w:rsidR="00F43DFD" w:rsidRPr="00F43DFD">
        <w:t xml:space="preserve"> to $150.40 </w:t>
      </w:r>
      <w:r w:rsidR="00F43DFD">
        <w:t>from $56.00</w:t>
      </w:r>
      <w:r w:rsidR="001A7498">
        <w:t xml:space="preserve">. </w:t>
      </w:r>
      <w:r w:rsidR="00596F5F">
        <w:rPr>
          <w:szCs w:val="22"/>
        </w:rPr>
        <w:t>I</w:t>
      </w:r>
      <w:r w:rsidR="00F43DFD" w:rsidRPr="00F43DFD">
        <w:t xml:space="preserve">tem 73421 </w:t>
      </w:r>
      <w:r w:rsidR="00F43DFD">
        <w:t xml:space="preserve">will </w:t>
      </w:r>
      <w:r w:rsidR="003C5546">
        <w:t xml:space="preserve">also be amended </w:t>
      </w:r>
      <w:r w:rsidR="00F43DFD">
        <w:t xml:space="preserve">to allow </w:t>
      </w:r>
      <w:r w:rsidR="003C5546">
        <w:t xml:space="preserve">for </w:t>
      </w:r>
      <w:proofErr w:type="spellStart"/>
      <w:r w:rsidR="00F43DFD" w:rsidRPr="00596F5F">
        <w:rPr>
          <w:iCs/>
          <w:szCs w:val="20"/>
          <w:lang w:eastAsia="en-AU"/>
        </w:rPr>
        <w:t>alloimmunised</w:t>
      </w:r>
      <w:proofErr w:type="spellEnd"/>
      <w:r w:rsidR="00F43DFD" w:rsidRPr="00596F5F">
        <w:rPr>
          <w:iCs/>
          <w:szCs w:val="20"/>
          <w:lang w:eastAsia="en-AU"/>
        </w:rPr>
        <w:t xml:space="preserve"> patients with non-singleton pregnancies </w:t>
      </w:r>
      <w:r w:rsidR="003C5546">
        <w:rPr>
          <w:iCs/>
          <w:szCs w:val="20"/>
          <w:lang w:eastAsia="en-AU"/>
        </w:rPr>
        <w:t xml:space="preserve">(i.e. expecting a multiple birth) </w:t>
      </w:r>
      <w:r w:rsidR="00F43DFD">
        <w:t>to</w:t>
      </w:r>
      <w:r w:rsidR="00F43DFD" w:rsidRPr="00F43DFD">
        <w:t xml:space="preserve"> access services listed under th</w:t>
      </w:r>
      <w:r w:rsidR="003C5546">
        <w:t>at</w:t>
      </w:r>
      <w:r w:rsidR="00F43DFD" w:rsidRPr="00F43DFD">
        <w:t xml:space="preserve"> item.</w:t>
      </w:r>
      <w:r w:rsidR="00596F5F">
        <w:rPr>
          <w:szCs w:val="22"/>
        </w:rPr>
        <w:t xml:space="preserve"> </w:t>
      </w:r>
      <w:r w:rsidR="003C5546">
        <w:rPr>
          <w:szCs w:val="22"/>
        </w:rPr>
        <w:t xml:space="preserve">Minor wording changes are also made to each item to reflect current clinical terminology. </w:t>
      </w:r>
      <w:r w:rsidR="00FD51DA">
        <w:t xml:space="preserve">The amended item descriptors are outlined in </w:t>
      </w:r>
      <w:r w:rsidR="00FD51DA" w:rsidRPr="004A1131">
        <w:rPr>
          <w:b/>
          <w:bCs/>
        </w:rPr>
        <w:t>Attachment A</w:t>
      </w:r>
      <w:r w:rsidR="00FD51DA">
        <w:t>.</w:t>
      </w:r>
    </w:p>
    <w:p w14:paraId="55682497" w14:textId="17700A2A" w:rsidR="003674E4" w:rsidRDefault="003674E4" w:rsidP="003674E4">
      <w:r>
        <w:t>For private health insurance purposes, item</w:t>
      </w:r>
      <w:r w:rsidR="00D539C3">
        <w:t xml:space="preserve">s 73420 and </w:t>
      </w:r>
      <w:r>
        <w:t>734</w:t>
      </w:r>
      <w:r w:rsidR="005F6DA5">
        <w:t>2</w:t>
      </w:r>
      <w:r>
        <w:t>1 will continue to be listed under the following clinical category and procedure type:</w:t>
      </w:r>
    </w:p>
    <w:p w14:paraId="1750AA45" w14:textId="77777777" w:rsidR="003674E4" w:rsidRDefault="003674E4" w:rsidP="003674E4">
      <w:pPr>
        <w:pStyle w:val="ListBullet"/>
      </w:pPr>
      <w:r>
        <w:t>Clinical category: Support list (pathology)</w:t>
      </w:r>
    </w:p>
    <w:p w14:paraId="20CC3709" w14:textId="6A7175ED" w:rsidR="003674E4" w:rsidRPr="003674E4" w:rsidRDefault="003674E4" w:rsidP="006B623D">
      <w:pPr>
        <w:pStyle w:val="ListBullet"/>
      </w:pPr>
      <w:r>
        <w:t>Procedure type: Type C</w:t>
      </w:r>
    </w:p>
    <w:p w14:paraId="42BD5171" w14:textId="77777777" w:rsidR="00064168" w:rsidRDefault="00064168" w:rsidP="00064168">
      <w:pPr>
        <w:pStyle w:val="Heading2"/>
      </w:pPr>
      <w:r>
        <w:t>Why are the changes being made?</w:t>
      </w:r>
    </w:p>
    <w:p w14:paraId="1E031EE1" w14:textId="2CFE1CFE" w:rsidR="00F43DFD" w:rsidRDefault="00F43DFD" w:rsidP="00064168">
      <w:bookmarkStart w:id="1" w:name="_Hlk535386664"/>
      <w:r>
        <w:t xml:space="preserve">The schedule fee </w:t>
      </w:r>
      <w:r w:rsidR="003C5546">
        <w:t xml:space="preserve">for 73420 </w:t>
      </w:r>
      <w:r>
        <w:t xml:space="preserve">is being increased </w:t>
      </w:r>
      <w:r w:rsidRPr="00F43DFD">
        <w:t xml:space="preserve">to address concerns that services under the </w:t>
      </w:r>
      <w:proofErr w:type="gramStart"/>
      <w:r w:rsidRPr="00F43DFD">
        <w:t>item</w:t>
      </w:r>
      <w:proofErr w:type="gramEnd"/>
      <w:r w:rsidRPr="00F43DFD">
        <w:t xml:space="preserve"> are not</w:t>
      </w:r>
      <w:r w:rsidR="003C5546">
        <w:t xml:space="preserve"> readily available to patients as the item is not considered to be</w:t>
      </w:r>
      <w:r w:rsidRPr="00F43DFD">
        <w:t xml:space="preserve"> commercially viable</w:t>
      </w:r>
      <w:r w:rsidR="00345D51">
        <w:t xml:space="preserve"> at the fee of $56.00</w:t>
      </w:r>
      <w:r w:rsidRPr="00F43DFD">
        <w:t xml:space="preserve">. </w:t>
      </w:r>
      <w:r w:rsidR="00345D51" w:rsidRPr="00345D51">
        <w:t>The increased fee will improve patient access this test.</w:t>
      </w:r>
    </w:p>
    <w:p w14:paraId="0451CBF6" w14:textId="08B3DE9E" w:rsidR="00F43DFD" w:rsidRPr="00505A86" w:rsidRDefault="00F43DFD" w:rsidP="00505A86">
      <w:r w:rsidRPr="00505A86">
        <w:t xml:space="preserve">The amendment of item 73421 will allow </w:t>
      </w:r>
      <w:proofErr w:type="spellStart"/>
      <w:r w:rsidRPr="00505A86">
        <w:t>alloimmunised</w:t>
      </w:r>
      <w:proofErr w:type="spellEnd"/>
      <w:r w:rsidRPr="00505A86">
        <w:t xml:space="preserve"> patients with non-singleton pregnancies to be eligible for testing under this item. Prior to 1 November 2024, the item was restricted to </w:t>
      </w:r>
      <w:proofErr w:type="spellStart"/>
      <w:r w:rsidRPr="00505A86">
        <w:t>alloimmunised</w:t>
      </w:r>
      <w:proofErr w:type="spellEnd"/>
      <w:r w:rsidRPr="00505A86">
        <w:t xml:space="preserve"> patients with singleton pregnancies. </w:t>
      </w:r>
    </w:p>
    <w:p w14:paraId="144C3AE2" w14:textId="22D8C0F5" w:rsidR="00064168" w:rsidRPr="00867595" w:rsidRDefault="00BA70E2" w:rsidP="00064168">
      <w:pPr>
        <w:rPr>
          <w:szCs w:val="22"/>
        </w:rPr>
      </w:pPr>
      <w:r w:rsidRPr="00867595">
        <w:rPr>
          <w:szCs w:val="22"/>
        </w:rPr>
        <w:t xml:space="preserve">The </w:t>
      </w:r>
      <w:r>
        <w:rPr>
          <w:szCs w:val="22"/>
        </w:rPr>
        <w:t>listing</w:t>
      </w:r>
      <w:r w:rsidRPr="00867595">
        <w:rPr>
          <w:szCs w:val="22"/>
        </w:rPr>
        <w:t xml:space="preserve"> of th</w:t>
      </w:r>
      <w:r>
        <w:rPr>
          <w:szCs w:val="22"/>
        </w:rPr>
        <w:t>ese</w:t>
      </w:r>
      <w:r w:rsidRPr="00867595">
        <w:rPr>
          <w:szCs w:val="22"/>
        </w:rPr>
        <w:t xml:space="preserve"> service</w:t>
      </w:r>
      <w:r>
        <w:rPr>
          <w:szCs w:val="22"/>
        </w:rPr>
        <w:t>s</w:t>
      </w:r>
      <w:r w:rsidRPr="00867595">
        <w:rPr>
          <w:szCs w:val="22"/>
        </w:rPr>
        <w:t xml:space="preserve"> was recommended by the Medical Services Advisory Committee (MSAC) in </w:t>
      </w:r>
      <w:r>
        <w:rPr>
          <w:szCs w:val="22"/>
        </w:rPr>
        <w:t>March 2020</w:t>
      </w:r>
      <w:r w:rsidR="003C5546">
        <w:rPr>
          <w:szCs w:val="22"/>
        </w:rPr>
        <w:t>, noting that the fee would likely require further consideration</w:t>
      </w:r>
      <w:r w:rsidRPr="00867595">
        <w:rPr>
          <w:szCs w:val="22"/>
        </w:rPr>
        <w:t xml:space="preserve">. </w:t>
      </w:r>
      <w:r w:rsidR="00064168" w:rsidRPr="00867595">
        <w:rPr>
          <w:szCs w:val="22"/>
        </w:rPr>
        <w:t xml:space="preserve">The </w:t>
      </w:r>
      <w:r>
        <w:rPr>
          <w:szCs w:val="22"/>
        </w:rPr>
        <w:t>amendment</w:t>
      </w:r>
      <w:r w:rsidR="003C5546">
        <w:rPr>
          <w:szCs w:val="22"/>
        </w:rPr>
        <w:t>s</w:t>
      </w:r>
      <w:r w:rsidR="00064168" w:rsidRPr="00867595">
        <w:rPr>
          <w:szCs w:val="22"/>
        </w:rPr>
        <w:t xml:space="preserve"> </w:t>
      </w:r>
      <w:r w:rsidR="003C5546">
        <w:rPr>
          <w:szCs w:val="22"/>
        </w:rPr>
        <w:t>to</w:t>
      </w:r>
      <w:r w:rsidR="003C5546" w:rsidRPr="00867595">
        <w:rPr>
          <w:szCs w:val="22"/>
        </w:rPr>
        <w:t xml:space="preserve"> </w:t>
      </w:r>
      <w:r w:rsidR="00064168" w:rsidRPr="00867595">
        <w:rPr>
          <w:szCs w:val="22"/>
        </w:rPr>
        <w:t>th</w:t>
      </w:r>
      <w:r>
        <w:rPr>
          <w:szCs w:val="22"/>
        </w:rPr>
        <w:t>ese</w:t>
      </w:r>
      <w:r w:rsidR="00064168" w:rsidRPr="00867595">
        <w:rPr>
          <w:szCs w:val="22"/>
        </w:rPr>
        <w:t xml:space="preserve"> service</w:t>
      </w:r>
      <w:r>
        <w:rPr>
          <w:szCs w:val="22"/>
        </w:rPr>
        <w:t>s</w:t>
      </w:r>
      <w:r w:rsidR="00064168" w:rsidRPr="00867595">
        <w:rPr>
          <w:szCs w:val="22"/>
        </w:rPr>
        <w:t xml:space="preserve"> </w:t>
      </w:r>
      <w:r w:rsidR="003C5546" w:rsidRPr="00867595">
        <w:rPr>
          <w:szCs w:val="22"/>
        </w:rPr>
        <w:t>w</w:t>
      </w:r>
      <w:r w:rsidR="003C5546">
        <w:rPr>
          <w:szCs w:val="22"/>
        </w:rPr>
        <w:t>ere</w:t>
      </w:r>
      <w:r w:rsidR="003C5546" w:rsidRPr="00867595">
        <w:rPr>
          <w:szCs w:val="22"/>
        </w:rPr>
        <w:t xml:space="preserve"> </w:t>
      </w:r>
      <w:r w:rsidR="00064168" w:rsidRPr="00867595">
        <w:rPr>
          <w:szCs w:val="22"/>
        </w:rPr>
        <w:t xml:space="preserve">recommended by the MSAC </w:t>
      </w:r>
      <w:r w:rsidR="00F43DFD">
        <w:rPr>
          <w:szCs w:val="22"/>
        </w:rPr>
        <w:t xml:space="preserve">Executive </w:t>
      </w:r>
      <w:r w:rsidR="00064168" w:rsidRPr="00867595">
        <w:rPr>
          <w:szCs w:val="22"/>
        </w:rPr>
        <w:t xml:space="preserve">in </w:t>
      </w:r>
      <w:r>
        <w:rPr>
          <w:szCs w:val="22"/>
        </w:rPr>
        <w:t>March 2024</w:t>
      </w:r>
      <w:r w:rsidR="00741D02">
        <w:rPr>
          <w:szCs w:val="22"/>
        </w:rPr>
        <w:t xml:space="preserve">. </w:t>
      </w:r>
      <w:r w:rsidR="00064168" w:rsidRPr="00867595">
        <w:rPr>
          <w:szCs w:val="22"/>
        </w:rPr>
        <w:t xml:space="preserve">Further details about MSAC applications can be found under </w:t>
      </w:r>
      <w:hyperlink r:id="rId8" w:history="1">
        <w:r w:rsidR="00064168" w:rsidRPr="00867595">
          <w:rPr>
            <w:rStyle w:val="Hyperlink"/>
            <w:szCs w:val="22"/>
          </w:rPr>
          <w:t>MSAC Applications</w:t>
        </w:r>
      </w:hyperlink>
      <w:r w:rsidR="00064168" w:rsidRPr="00867595">
        <w:rPr>
          <w:szCs w:val="22"/>
        </w:rPr>
        <w:t xml:space="preserve"> on the MSAC website (</w:t>
      </w:r>
      <w:hyperlink r:id="rId9" w:history="1">
        <w:r w:rsidR="00064168" w:rsidRPr="00867595">
          <w:rPr>
            <w:rStyle w:val="Hyperlink"/>
            <w:szCs w:val="22"/>
          </w:rPr>
          <w:t>Medical Services Advisory Committee</w:t>
        </w:r>
      </w:hyperlink>
      <w:r w:rsidR="00064168" w:rsidRPr="00867595">
        <w:rPr>
          <w:szCs w:val="22"/>
        </w:rPr>
        <w:t>).</w:t>
      </w:r>
    </w:p>
    <w:bookmarkEnd w:id="1"/>
    <w:p w14:paraId="7F7DA4F7" w14:textId="6C908C3F" w:rsidR="00064168" w:rsidRDefault="00064168" w:rsidP="00275B58">
      <w:pPr>
        <w:pStyle w:val="Heading2"/>
      </w:pPr>
      <w:r>
        <w:lastRenderedPageBreak/>
        <w:t>How will these changes affect patients</w:t>
      </w:r>
      <w:r w:rsidRPr="001A7FB7">
        <w:t>?</w:t>
      </w:r>
    </w:p>
    <w:p w14:paraId="5268EA87" w14:textId="63F53863" w:rsidR="00275B58" w:rsidRDefault="006E7A1A" w:rsidP="00275B58">
      <w:pPr>
        <w:pStyle w:val="Heading2"/>
        <w:rPr>
          <w:rFonts w:cs="Times New Roman"/>
          <w:b w:val="0"/>
          <w:bCs w:val="0"/>
          <w:iCs w:val="0"/>
          <w:color w:val="000000" w:themeColor="text1"/>
          <w:sz w:val="22"/>
          <w:szCs w:val="22"/>
        </w:rPr>
      </w:pPr>
      <w:r>
        <w:rPr>
          <w:rFonts w:cs="Times New Roman"/>
          <w:b w:val="0"/>
          <w:bCs w:val="0"/>
          <w:iCs w:val="0"/>
          <w:color w:val="000000" w:themeColor="text1"/>
          <w:sz w:val="22"/>
          <w:szCs w:val="22"/>
        </w:rPr>
        <w:t>It is intended that eligible patients will be able to a</w:t>
      </w:r>
      <w:r w:rsidR="00741D02">
        <w:rPr>
          <w:rFonts w:cs="Times New Roman"/>
          <w:b w:val="0"/>
          <w:bCs w:val="0"/>
          <w:iCs w:val="0"/>
          <w:color w:val="000000" w:themeColor="text1"/>
          <w:sz w:val="22"/>
          <w:szCs w:val="22"/>
        </w:rPr>
        <w:t xml:space="preserve">ccess </w:t>
      </w:r>
      <w:r>
        <w:rPr>
          <w:rFonts w:cs="Times New Roman"/>
          <w:b w:val="0"/>
          <w:bCs w:val="0"/>
          <w:iCs w:val="0"/>
          <w:color w:val="000000" w:themeColor="text1"/>
          <w:sz w:val="22"/>
          <w:szCs w:val="22"/>
        </w:rPr>
        <w:t xml:space="preserve">testing under </w:t>
      </w:r>
      <w:r w:rsidR="00741D02">
        <w:rPr>
          <w:rFonts w:cs="Times New Roman"/>
          <w:b w:val="0"/>
          <w:bCs w:val="0"/>
          <w:iCs w:val="0"/>
          <w:color w:val="000000" w:themeColor="text1"/>
          <w:sz w:val="22"/>
          <w:szCs w:val="22"/>
        </w:rPr>
        <w:t xml:space="preserve">item 73420 </w:t>
      </w:r>
      <w:r>
        <w:rPr>
          <w:rFonts w:cs="Times New Roman"/>
          <w:b w:val="0"/>
          <w:bCs w:val="0"/>
          <w:iCs w:val="0"/>
          <w:color w:val="000000" w:themeColor="text1"/>
          <w:sz w:val="22"/>
          <w:szCs w:val="22"/>
        </w:rPr>
        <w:t xml:space="preserve">more readily, with the fee for this item being increased. The population for </w:t>
      </w:r>
      <w:r w:rsidR="00741D02">
        <w:rPr>
          <w:rFonts w:cs="Times New Roman"/>
          <w:b w:val="0"/>
          <w:bCs w:val="0"/>
          <w:iCs w:val="0"/>
          <w:color w:val="000000" w:themeColor="text1"/>
          <w:sz w:val="22"/>
          <w:szCs w:val="22"/>
        </w:rPr>
        <w:t>73421 will be expanded</w:t>
      </w:r>
      <w:r>
        <w:rPr>
          <w:rFonts w:cs="Times New Roman"/>
          <w:b w:val="0"/>
          <w:bCs w:val="0"/>
          <w:iCs w:val="0"/>
          <w:color w:val="000000" w:themeColor="text1"/>
          <w:sz w:val="22"/>
          <w:szCs w:val="22"/>
        </w:rPr>
        <w:t xml:space="preserve"> to include eligible patients who are expecting a multiple birth</w:t>
      </w:r>
      <w:r w:rsidR="00741D02">
        <w:rPr>
          <w:rFonts w:cs="Times New Roman"/>
          <w:b w:val="0"/>
          <w:bCs w:val="0"/>
          <w:iCs w:val="0"/>
          <w:color w:val="000000" w:themeColor="text1"/>
          <w:sz w:val="22"/>
          <w:szCs w:val="22"/>
        </w:rPr>
        <w:t xml:space="preserve">. </w:t>
      </w:r>
      <w:r w:rsidR="00741D02" w:rsidRPr="00741D02">
        <w:rPr>
          <w:rFonts w:cs="Times New Roman"/>
          <w:b w:val="0"/>
          <w:bCs w:val="0"/>
          <w:iCs w:val="0"/>
          <w:color w:val="000000" w:themeColor="text1"/>
          <w:sz w:val="22"/>
          <w:szCs w:val="22"/>
        </w:rPr>
        <w:t xml:space="preserve">Patients </w:t>
      </w:r>
      <w:r w:rsidR="00741D02">
        <w:rPr>
          <w:rFonts w:cs="Times New Roman"/>
          <w:b w:val="0"/>
          <w:bCs w:val="0"/>
          <w:iCs w:val="0"/>
          <w:color w:val="000000" w:themeColor="text1"/>
          <w:sz w:val="22"/>
          <w:szCs w:val="22"/>
        </w:rPr>
        <w:t xml:space="preserve">who were </w:t>
      </w:r>
      <w:r w:rsidR="00741D02" w:rsidRPr="00741D02">
        <w:rPr>
          <w:rFonts w:cs="Times New Roman"/>
          <w:b w:val="0"/>
          <w:bCs w:val="0"/>
          <w:iCs w:val="0"/>
          <w:color w:val="000000" w:themeColor="text1"/>
          <w:sz w:val="22"/>
          <w:szCs w:val="22"/>
        </w:rPr>
        <w:t>eligible for testing</w:t>
      </w:r>
      <w:r w:rsidR="00741D02">
        <w:rPr>
          <w:rFonts w:cs="Times New Roman"/>
          <w:b w:val="0"/>
          <w:bCs w:val="0"/>
          <w:iCs w:val="0"/>
          <w:color w:val="000000" w:themeColor="text1"/>
          <w:sz w:val="22"/>
          <w:szCs w:val="22"/>
        </w:rPr>
        <w:t xml:space="preserve"> prior to 1 November 2024</w:t>
      </w:r>
      <w:r w:rsidR="00741D02" w:rsidRPr="00741D02">
        <w:rPr>
          <w:rFonts w:cs="Times New Roman"/>
          <w:b w:val="0"/>
          <w:bCs w:val="0"/>
          <w:iCs w:val="0"/>
          <w:color w:val="000000" w:themeColor="text1"/>
          <w:sz w:val="22"/>
          <w:szCs w:val="22"/>
        </w:rPr>
        <w:t xml:space="preserve"> will continue to have access to these items.</w:t>
      </w:r>
    </w:p>
    <w:p w14:paraId="5BD9BE80" w14:textId="77777777" w:rsidR="00064168" w:rsidRDefault="00064168" w:rsidP="00064168">
      <w:pPr>
        <w:pStyle w:val="Heading2"/>
      </w:pPr>
      <w:r w:rsidRPr="001A7FB7">
        <w:t>Who was consulted on the changes?</w:t>
      </w:r>
    </w:p>
    <w:p w14:paraId="6A8E1A82" w14:textId="392C1790" w:rsidR="00275B58" w:rsidRPr="00505A86" w:rsidRDefault="00741D02" w:rsidP="00505A86">
      <w:r w:rsidRPr="00505A86">
        <w:t>Consultation</w:t>
      </w:r>
      <w:r w:rsidR="00BA70E2" w:rsidRPr="00505A86">
        <w:t xml:space="preserve"> input was received</w:t>
      </w:r>
      <w:r w:rsidRPr="00505A86">
        <w:t xml:space="preserve"> on the amendments </w:t>
      </w:r>
      <w:r w:rsidR="00BA70E2" w:rsidRPr="00505A86">
        <w:t>from</w:t>
      </w:r>
      <w:r w:rsidRPr="00505A86">
        <w:t xml:space="preserve"> </w:t>
      </w:r>
      <w:r w:rsidR="006E7A1A" w:rsidRPr="00505A86">
        <w:t xml:space="preserve">the Royal College of Pathologists of Australasia (the </w:t>
      </w:r>
      <w:r w:rsidRPr="00505A86">
        <w:t>RCPA</w:t>
      </w:r>
      <w:r w:rsidR="006E7A1A" w:rsidRPr="00505A86">
        <w:t>)</w:t>
      </w:r>
      <w:r w:rsidRPr="00505A86">
        <w:t xml:space="preserve">, Australian and New Zealand Society of Blood Transfusion (ANZSBT), Public Pathology Australia (PPA) and Australian Pathology (AP). </w:t>
      </w:r>
    </w:p>
    <w:p w14:paraId="32E82B19" w14:textId="7A8A1FB2" w:rsidR="00064168" w:rsidRDefault="00064168" w:rsidP="00064168">
      <w:pPr>
        <w:pStyle w:val="Heading2"/>
      </w:pPr>
      <w:r w:rsidRPr="001A7FB7">
        <w:t>How will the chang</w:t>
      </w:r>
      <w:r w:rsidR="00627DDA">
        <w:t>e</w:t>
      </w:r>
      <w:r w:rsidRPr="001A7FB7">
        <w:t>s be monitored</w:t>
      </w:r>
      <w:r>
        <w:t xml:space="preserve"> and reviewed</w:t>
      </w:r>
      <w:r w:rsidRPr="001A7FB7">
        <w:t>?</w:t>
      </w:r>
    </w:p>
    <w:p w14:paraId="3EBBA452" w14:textId="0B739B49" w:rsidR="00A12D20" w:rsidRPr="00505A86" w:rsidRDefault="003E16AC" w:rsidP="00505A86">
      <w:r w:rsidRPr="00D20254">
        <w:rPr>
          <w:szCs w:val="22"/>
        </w:rPr>
        <w:t>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w:t>
      </w:r>
      <w:r w:rsidR="00F40772">
        <w:rPr>
          <w:szCs w:val="22"/>
        </w:rPr>
        <w:t xml:space="preserve"> of Health and Aged Care</w:t>
      </w:r>
      <w:r w:rsidRPr="00D20254">
        <w:rPr>
          <w:szCs w:val="22"/>
        </w:rPr>
        <w:t xml:space="preserve">’s compliance program can be found on its website at </w:t>
      </w:r>
      <w:hyperlink r:id="rId10" w:history="1">
        <w:r w:rsidRPr="00FA2ECC">
          <w:rPr>
            <w:rStyle w:val="Hyperlink"/>
          </w:rPr>
          <w:t>Medicare compliance</w:t>
        </w:r>
      </w:hyperlink>
      <w:r w:rsidRPr="00FA2ECC">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6D18EF8C" w:rsidR="00064168" w:rsidRDefault="00064168" w:rsidP="00064168">
      <w:pPr>
        <w:rPr>
          <w:szCs w:val="22"/>
        </w:rPr>
      </w:pPr>
      <w:r w:rsidRPr="00867595">
        <w:rPr>
          <w:szCs w:val="22"/>
        </w:rPr>
        <w:t xml:space="preserve">The Department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1F031EA4" w14:textId="08CAFF5C" w:rsidR="00F63CC1" w:rsidRPr="00646BAA" w:rsidRDefault="00064168" w:rsidP="00646BAA">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45851F00" w:rsidR="00BE3ED5" w:rsidRDefault="00B61DA6" w:rsidP="00BE3ED5">
      <w:pPr>
        <w:pStyle w:val="Heading2"/>
      </w:pPr>
      <w:r>
        <w:lastRenderedPageBreak/>
        <w:t xml:space="preserve">Attachment A: </w:t>
      </w:r>
      <w:r w:rsidR="00BE3ED5">
        <w:t>Amended item</w:t>
      </w:r>
      <w:r w:rsidR="001A7498">
        <w:t>s</w:t>
      </w:r>
      <w:r w:rsidR="00BE3ED5">
        <w:t xml:space="preserve"> (to take effect </w:t>
      </w:r>
      <w:r>
        <w:t>1 November 2024)</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D5BC44F" w:rsidR="00BE3ED5" w:rsidRDefault="008437CA" w:rsidP="001210F8">
            <w:pPr>
              <w:rPr>
                <w:b w:val="0"/>
                <w:bCs w:val="0"/>
                <w:lang w:eastAsia="en-AU"/>
              </w:rPr>
            </w:pPr>
            <w:bookmarkStart w:id="3" w:name="_Hlk118987208"/>
            <w:r>
              <w:rPr>
                <w:lang w:eastAsia="en-AU"/>
              </w:rPr>
              <w:t>Category</w:t>
            </w:r>
            <w:r w:rsidR="00741D02">
              <w:rPr>
                <w:lang w:eastAsia="en-AU"/>
              </w:rPr>
              <w:t xml:space="preserve"> 6: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48998592" w:rsidR="00BE3ED5" w:rsidRDefault="008437CA" w:rsidP="001210F8">
            <w:pPr>
              <w:rPr>
                <w:b w:val="0"/>
                <w:bCs w:val="0"/>
                <w:lang w:eastAsia="en-AU"/>
              </w:rPr>
            </w:pPr>
            <w:r>
              <w:rPr>
                <w:lang w:eastAsia="en-AU"/>
              </w:rPr>
              <w:t>Group</w:t>
            </w:r>
            <w:r w:rsidR="00741D02">
              <w:rPr>
                <w:lang w:eastAsia="en-AU"/>
              </w:rPr>
              <w:t xml:space="preserve"> P7 -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287AC8F1" w:rsidR="00642F20" w:rsidRPr="00642F20" w:rsidRDefault="00741D02" w:rsidP="00642F20">
            <w:pPr>
              <w:rPr>
                <w:b w:val="0"/>
                <w:bCs w:val="0"/>
              </w:rPr>
            </w:pPr>
            <w:r>
              <w:rPr>
                <w:b w:val="0"/>
                <w:bCs w:val="0"/>
              </w:rPr>
              <w:t>73420</w:t>
            </w:r>
          </w:p>
          <w:p w14:paraId="3A0E3363" w14:textId="693C30BA" w:rsidR="00741D02" w:rsidRPr="00E82F7B" w:rsidRDefault="00741D02" w:rsidP="00741D02">
            <w:pPr>
              <w:rPr>
                <w:b w:val="0"/>
                <w:bCs w:val="0"/>
              </w:rPr>
            </w:pPr>
            <w:r w:rsidRPr="00B826CD">
              <w:rPr>
                <w:b w:val="0"/>
                <w:bCs w:val="0"/>
              </w:rPr>
              <w:t>Non</w:t>
            </w:r>
            <w:r w:rsidRPr="00B826CD">
              <w:rPr>
                <w:rFonts w:ascii="Cambria Math" w:hAnsi="Cambria Math" w:cs="Cambria Math"/>
                <w:b w:val="0"/>
                <w:bCs w:val="0"/>
              </w:rPr>
              <w:t>‑</w:t>
            </w:r>
            <w:r w:rsidRPr="00B826CD">
              <w:rPr>
                <w:b w:val="0"/>
                <w:bCs w:val="0"/>
              </w:rPr>
              <w:t xml:space="preserve">invasive prenatal testing of blood from an </w:t>
            </w:r>
            <w:proofErr w:type="spellStart"/>
            <w:r w:rsidRPr="00B826CD">
              <w:rPr>
                <w:b w:val="0"/>
                <w:bCs w:val="0"/>
              </w:rPr>
              <w:t>RhD</w:t>
            </w:r>
            <w:proofErr w:type="spellEnd"/>
            <w:r w:rsidRPr="00B826CD">
              <w:rPr>
                <w:b w:val="0"/>
                <w:bCs w:val="0"/>
              </w:rPr>
              <w:t xml:space="preserve"> negative pregnant patient for the detection of the RHD gene from </w:t>
            </w:r>
            <w:proofErr w:type="spellStart"/>
            <w:r w:rsidRPr="00B826CD">
              <w:rPr>
                <w:b w:val="0"/>
                <w:bCs w:val="0"/>
              </w:rPr>
              <w:t>fetal</w:t>
            </w:r>
            <w:proofErr w:type="spellEnd"/>
            <w:r w:rsidRPr="00B826CD">
              <w:rPr>
                <w:b w:val="0"/>
                <w:bCs w:val="0"/>
              </w:rPr>
              <w:t xml:space="preserve"> DNA circulating in maternal </w:t>
            </w:r>
            <w:proofErr w:type="gramStart"/>
            <w:r w:rsidRPr="00B826CD">
              <w:rPr>
                <w:b w:val="0"/>
                <w:bCs w:val="0"/>
              </w:rPr>
              <w:t>blood</w:t>
            </w:r>
            <w:r w:rsidR="006E7A1A" w:rsidRPr="00FC710D">
              <w:rPr>
                <w:color w:val="auto"/>
              </w:rPr>
              <w:t>, if</w:t>
            </w:r>
            <w:proofErr w:type="gramEnd"/>
            <w:r w:rsidR="006E7A1A" w:rsidRPr="00FC710D">
              <w:rPr>
                <w:color w:val="auto"/>
              </w:rPr>
              <w:t xml:space="preserve"> the patient has not been previously </w:t>
            </w:r>
            <w:proofErr w:type="spellStart"/>
            <w:r w:rsidR="006E7A1A" w:rsidRPr="00FC710D">
              <w:rPr>
                <w:color w:val="auto"/>
              </w:rPr>
              <w:t>alloimmunised</w:t>
            </w:r>
            <w:proofErr w:type="spellEnd"/>
            <w:r w:rsidR="006E7A1A" w:rsidRPr="00FC710D">
              <w:rPr>
                <w:color w:val="auto"/>
              </w:rPr>
              <w:t xml:space="preserve"> against </w:t>
            </w:r>
            <w:proofErr w:type="spellStart"/>
            <w:r w:rsidR="006E7A1A" w:rsidRPr="00FC710D">
              <w:rPr>
                <w:color w:val="auto"/>
              </w:rPr>
              <w:t>RhD</w:t>
            </w:r>
            <w:proofErr w:type="spellEnd"/>
            <w:r w:rsidR="009E22E5" w:rsidRPr="00FC710D">
              <w:rPr>
                <w:color w:val="auto"/>
              </w:rPr>
              <w:t>.</w:t>
            </w:r>
          </w:p>
          <w:p w14:paraId="56F7837E" w14:textId="77777777" w:rsidR="006E7A1A" w:rsidRPr="00B826CD" w:rsidRDefault="006E7A1A" w:rsidP="00741D02">
            <w:pPr>
              <w:rPr>
                <w:b w:val="0"/>
                <w:bCs w:val="0"/>
              </w:rPr>
            </w:pPr>
          </w:p>
          <w:p w14:paraId="24B9F2C6" w14:textId="0C5E0FE4" w:rsidR="00741D02" w:rsidRPr="00FC710D" w:rsidRDefault="00741D02" w:rsidP="00C42DD8">
            <w:pPr>
              <w:pStyle w:val="ListBullet"/>
              <w:numPr>
                <w:ilvl w:val="0"/>
                <w:numId w:val="0"/>
              </w:numPr>
              <w:ind w:left="360" w:hanging="360"/>
              <w:rPr>
                <w:b w:val="0"/>
                <w:bCs w:val="0"/>
                <w:color w:val="auto"/>
              </w:rPr>
            </w:pPr>
            <w:r w:rsidRPr="00FC710D">
              <w:rPr>
                <w:color w:val="auto"/>
              </w:rPr>
              <w:t>Fee: $150.</w:t>
            </w:r>
            <w:proofErr w:type="gramStart"/>
            <w:r w:rsidRPr="00FC710D">
              <w:rPr>
                <w:color w:val="auto"/>
              </w:rPr>
              <w:t>40</w:t>
            </w:r>
            <w:r w:rsidR="006E7A1A" w:rsidRPr="00FC710D">
              <w:rPr>
                <w:color w:val="auto"/>
              </w:rPr>
              <w:t xml:space="preserve">  </w:t>
            </w:r>
            <w:r w:rsidRPr="00FC710D">
              <w:rPr>
                <w:color w:val="auto"/>
              </w:rPr>
              <w:t>Benefit</w:t>
            </w:r>
            <w:proofErr w:type="gramEnd"/>
            <w:r w:rsidRPr="00FC710D">
              <w:rPr>
                <w:color w:val="auto"/>
              </w:rPr>
              <w:t xml:space="preserve">: 75% = $112.80 </w:t>
            </w:r>
            <w:r w:rsidR="00C42DD8" w:rsidRPr="00FC710D">
              <w:rPr>
                <w:color w:val="auto"/>
              </w:rPr>
              <w:t xml:space="preserve"> </w:t>
            </w:r>
            <w:r w:rsidRPr="00FC710D">
              <w:rPr>
                <w:color w:val="auto"/>
              </w:rPr>
              <w:t>85% = $127.85</w:t>
            </w:r>
          </w:p>
          <w:p w14:paraId="2BDF063F" w14:textId="1DDB96F7" w:rsidR="00642F20" w:rsidRPr="00AA6575" w:rsidRDefault="00642F20" w:rsidP="0093374F">
            <w:pPr>
              <w:pStyle w:val="ListBullet"/>
              <w:numPr>
                <w:ilvl w:val="0"/>
                <w:numId w:val="0"/>
              </w:numPr>
            </w:pPr>
          </w:p>
        </w:tc>
      </w:tr>
      <w:tr w:rsidR="00642F20" w14:paraId="398A0C81"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7EF0CB8B" w:rsidR="00642F20" w:rsidRPr="00642F20" w:rsidRDefault="00AF2887" w:rsidP="00642F20">
            <w:pPr>
              <w:rPr>
                <w:b w:val="0"/>
                <w:bCs w:val="0"/>
              </w:rPr>
            </w:pPr>
            <w:r>
              <w:rPr>
                <w:b w:val="0"/>
                <w:bCs w:val="0"/>
              </w:rPr>
              <w:t>73421</w:t>
            </w:r>
          </w:p>
          <w:p w14:paraId="2D14FBE0" w14:textId="5491677E" w:rsidR="00F3711F" w:rsidRDefault="003E66D4" w:rsidP="003E66D4">
            <w:pPr>
              <w:rPr>
                <w:b w:val="0"/>
                <w:bCs w:val="0"/>
                <w:color w:val="auto"/>
              </w:rPr>
            </w:pPr>
            <w:r w:rsidRPr="003E66D4">
              <w:rPr>
                <w:b w:val="0"/>
                <w:bCs w:val="0"/>
              </w:rPr>
              <w:t>Non</w:t>
            </w:r>
            <w:r w:rsidRPr="003E66D4">
              <w:rPr>
                <w:rFonts w:ascii="Cambria Math" w:hAnsi="Cambria Math" w:cs="Cambria Math"/>
                <w:b w:val="0"/>
                <w:bCs w:val="0"/>
              </w:rPr>
              <w:t>‑</w:t>
            </w:r>
            <w:r w:rsidRPr="003E66D4">
              <w:rPr>
                <w:b w:val="0"/>
                <w:bCs w:val="0"/>
              </w:rPr>
              <w:t xml:space="preserve">invasive prenatal testing of blood from an </w:t>
            </w:r>
            <w:proofErr w:type="spellStart"/>
            <w:r w:rsidRPr="003E66D4">
              <w:rPr>
                <w:b w:val="0"/>
                <w:bCs w:val="0"/>
              </w:rPr>
              <w:t>RhD</w:t>
            </w:r>
            <w:proofErr w:type="spellEnd"/>
            <w:r w:rsidRPr="003E66D4">
              <w:rPr>
                <w:b w:val="0"/>
                <w:bCs w:val="0"/>
              </w:rPr>
              <w:t xml:space="preserve"> negative pregnant patient for the detection of the RHD gene from </w:t>
            </w:r>
            <w:proofErr w:type="spellStart"/>
            <w:r w:rsidRPr="003E66D4">
              <w:rPr>
                <w:b w:val="0"/>
                <w:bCs w:val="0"/>
              </w:rPr>
              <w:t>fetal</w:t>
            </w:r>
            <w:proofErr w:type="spellEnd"/>
            <w:r w:rsidRPr="003E66D4">
              <w:rPr>
                <w:b w:val="0"/>
                <w:bCs w:val="0"/>
              </w:rPr>
              <w:t xml:space="preserve"> DNA circulating in maternal </w:t>
            </w:r>
            <w:proofErr w:type="gramStart"/>
            <w:r w:rsidRPr="003E66D4">
              <w:rPr>
                <w:b w:val="0"/>
                <w:bCs w:val="0"/>
              </w:rPr>
              <w:t>blood, if</w:t>
            </w:r>
            <w:proofErr w:type="gramEnd"/>
            <w:r w:rsidRPr="003E66D4">
              <w:rPr>
                <w:b w:val="0"/>
                <w:bCs w:val="0"/>
              </w:rPr>
              <w:t xml:space="preserve"> the patient </w:t>
            </w:r>
            <w:r w:rsidR="006E7A1A" w:rsidRPr="00FC710D">
              <w:rPr>
                <w:color w:val="auto"/>
              </w:rPr>
              <w:t>has been</w:t>
            </w:r>
            <w:r w:rsidRPr="00FC710D">
              <w:rPr>
                <w:color w:val="auto"/>
              </w:rPr>
              <w:t xml:space="preserve"> </w:t>
            </w:r>
            <w:r w:rsidR="00F3711F" w:rsidRPr="00FC710D">
              <w:rPr>
                <w:color w:val="auto"/>
              </w:rPr>
              <w:t>previously</w:t>
            </w:r>
            <w:r w:rsidR="00F3711F" w:rsidRPr="00FC710D">
              <w:rPr>
                <w:b w:val="0"/>
                <w:bCs w:val="0"/>
                <w:color w:val="auto"/>
              </w:rPr>
              <w:t xml:space="preserve"> </w:t>
            </w:r>
            <w:proofErr w:type="spellStart"/>
            <w:r w:rsidRPr="00FC710D">
              <w:rPr>
                <w:b w:val="0"/>
                <w:bCs w:val="0"/>
              </w:rPr>
              <w:t>alloimmunised</w:t>
            </w:r>
            <w:proofErr w:type="spellEnd"/>
            <w:r w:rsidRPr="00FC710D">
              <w:rPr>
                <w:b w:val="0"/>
                <w:bCs w:val="0"/>
              </w:rPr>
              <w:t xml:space="preserve"> </w:t>
            </w:r>
            <w:r w:rsidR="00F3711F" w:rsidRPr="00FC710D">
              <w:rPr>
                <w:color w:val="auto"/>
              </w:rPr>
              <w:t xml:space="preserve">against </w:t>
            </w:r>
            <w:proofErr w:type="spellStart"/>
            <w:r w:rsidR="00F3711F" w:rsidRPr="00FC710D">
              <w:rPr>
                <w:color w:val="auto"/>
              </w:rPr>
              <w:t>RhD</w:t>
            </w:r>
            <w:proofErr w:type="spellEnd"/>
            <w:r w:rsidR="009E22E5" w:rsidRPr="00FC710D">
              <w:rPr>
                <w:color w:val="auto"/>
              </w:rPr>
              <w:t>.</w:t>
            </w:r>
          </w:p>
          <w:p w14:paraId="6506D017" w14:textId="77777777" w:rsidR="00447096" w:rsidRPr="00F63CC1" w:rsidRDefault="00447096" w:rsidP="003E66D4">
            <w:pPr>
              <w:rPr>
                <w:b w:val="0"/>
                <w:bCs w:val="0"/>
              </w:rPr>
            </w:pPr>
          </w:p>
          <w:p w14:paraId="26D2289E" w14:textId="06AF47FA" w:rsidR="003E66D4" w:rsidRPr="00B61DA6" w:rsidRDefault="00B61DA6" w:rsidP="00C42DD8">
            <w:pPr>
              <w:pStyle w:val="ListBullet"/>
              <w:numPr>
                <w:ilvl w:val="0"/>
                <w:numId w:val="0"/>
              </w:numPr>
              <w:ind w:left="360" w:hanging="360"/>
              <w:rPr>
                <w:b w:val="0"/>
                <w:bCs w:val="0"/>
              </w:rPr>
            </w:pPr>
            <w:r w:rsidRPr="00B61DA6">
              <w:rPr>
                <w:b w:val="0"/>
                <w:bCs w:val="0"/>
              </w:rPr>
              <w:t>Fee: $550.</w:t>
            </w:r>
            <w:proofErr w:type="gramStart"/>
            <w:r w:rsidRPr="00B61DA6">
              <w:rPr>
                <w:b w:val="0"/>
                <w:bCs w:val="0"/>
              </w:rPr>
              <w:t xml:space="preserve">00 </w:t>
            </w:r>
            <w:r w:rsidR="00C42DD8">
              <w:rPr>
                <w:b w:val="0"/>
                <w:bCs w:val="0"/>
              </w:rPr>
              <w:t xml:space="preserve"> </w:t>
            </w:r>
            <w:r w:rsidRPr="00B61DA6">
              <w:rPr>
                <w:b w:val="0"/>
                <w:bCs w:val="0"/>
              </w:rPr>
              <w:t>Benefit</w:t>
            </w:r>
            <w:proofErr w:type="gramEnd"/>
            <w:r w:rsidRPr="00B61DA6">
              <w:rPr>
                <w:b w:val="0"/>
                <w:bCs w:val="0"/>
              </w:rPr>
              <w:t xml:space="preserve">: 75% = $412.50 </w:t>
            </w:r>
            <w:r w:rsidR="00FE3C17">
              <w:rPr>
                <w:b w:val="0"/>
                <w:bCs w:val="0"/>
              </w:rPr>
              <w:t xml:space="preserve"> </w:t>
            </w:r>
            <w:r w:rsidRPr="00B61DA6">
              <w:rPr>
                <w:b w:val="0"/>
                <w:bCs w:val="0"/>
              </w:rPr>
              <w:t>85% = $467.50</w:t>
            </w:r>
          </w:p>
          <w:p w14:paraId="2F786A12" w14:textId="24763769" w:rsidR="00642F20" w:rsidRPr="00642F20" w:rsidRDefault="00642F20" w:rsidP="0093374F">
            <w:pPr>
              <w:pStyle w:val="ListBullet"/>
              <w:numPr>
                <w:ilvl w:val="0"/>
                <w:numId w:val="0"/>
              </w:numPr>
            </w:pPr>
          </w:p>
        </w:tc>
      </w:tr>
      <w:bookmarkEnd w:id="3"/>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034719D6" w:rsidR="007C31DD" w:rsidRPr="00BE3ED5" w:rsidRDefault="007C31DD" w:rsidP="00B826C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p>
    <w:sectPr w:rsidR="007C31DD" w:rsidRPr="00BE3ED5" w:rsidSect="00B5398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7C3E" w14:textId="77777777" w:rsidR="00561708" w:rsidRDefault="00561708" w:rsidP="006B56BB">
      <w:r>
        <w:separator/>
      </w:r>
    </w:p>
    <w:p w14:paraId="50DD3FB9" w14:textId="77777777" w:rsidR="00561708" w:rsidRDefault="00561708"/>
  </w:endnote>
  <w:endnote w:type="continuationSeparator" w:id="0">
    <w:p w14:paraId="54F9FA7A" w14:textId="77777777" w:rsidR="00561708" w:rsidRDefault="00561708" w:rsidP="006B56BB">
      <w:r>
        <w:continuationSeparator/>
      </w:r>
    </w:p>
    <w:p w14:paraId="150B0EFD" w14:textId="77777777" w:rsidR="00561708" w:rsidRDefault="00561708"/>
  </w:endnote>
  <w:endnote w:type="continuationNotice" w:id="1">
    <w:p w14:paraId="1FBF9AED" w14:textId="77777777" w:rsidR="00561708" w:rsidRDefault="0056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033" w14:textId="77777777" w:rsidR="00505A86" w:rsidRDefault="0050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4F9A727" w:rsidR="00F51321" w:rsidRPr="00BD1D77" w:rsidRDefault="00B826CD" w:rsidP="00F51321">
    <w:pPr>
      <w:pStyle w:val="Footer"/>
      <w:tabs>
        <w:tab w:val="clear" w:pos="9026"/>
        <w:tab w:val="right" w:pos="10466"/>
      </w:tabs>
      <w:rPr>
        <w:szCs w:val="20"/>
      </w:rPr>
    </w:pPr>
    <w:r w:rsidRPr="00B826CD">
      <w:rPr>
        <w:b/>
        <w:szCs w:val="20"/>
      </w:rPr>
      <w:t>Changes to items for Rhesus-D NIPT of non-</w:t>
    </w:r>
    <w:proofErr w:type="spellStart"/>
    <w:r w:rsidRPr="00B826CD">
      <w:rPr>
        <w:b/>
        <w:szCs w:val="20"/>
      </w:rPr>
      <w:t>alloimmunised</w:t>
    </w:r>
    <w:proofErr w:type="spellEnd"/>
    <w:r w:rsidRPr="00B826CD">
      <w:rPr>
        <w:b/>
        <w:szCs w:val="20"/>
      </w:rPr>
      <w:t xml:space="preserve"> patients</w:t>
    </w:r>
    <w:r>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000000" w:rsidP="00F51321">
    <w:pPr>
      <w:pStyle w:val="Footer"/>
      <w:jc w:val="left"/>
      <w:rPr>
        <w:rStyle w:val="Hyperlink"/>
        <w:szCs w:val="20"/>
      </w:rPr>
    </w:pPr>
    <w:hyperlink r:id="rId1" w:history="1">
      <w:r w:rsidR="009F5046" w:rsidRPr="00BD1D77">
        <w:rPr>
          <w:rStyle w:val="Hyperlink"/>
          <w:szCs w:val="20"/>
        </w:rPr>
        <w:t>MBS Online</w:t>
      </w:r>
    </w:hyperlink>
  </w:p>
  <w:p w14:paraId="78B91981" w14:textId="61986A36" w:rsidR="00CB03B8" w:rsidRPr="00F51321" w:rsidRDefault="00F51321" w:rsidP="00292535">
    <w:pPr>
      <w:pStyle w:val="Footer"/>
      <w:jc w:val="left"/>
    </w:pPr>
    <w:r w:rsidRPr="00BD1D77">
      <w:rPr>
        <w:szCs w:val="20"/>
      </w:rPr>
      <w:t xml:space="preserve">Last updated – </w:t>
    </w:r>
    <w:r w:rsidR="00CB5D30">
      <w:t>14</w:t>
    </w:r>
    <w:r w:rsidR="00D97A19">
      <w:t xml:space="preserve"> October</w:t>
    </w:r>
    <w:r w:rsidR="00E8500F">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49E6038" w:rsidR="00064168" w:rsidRPr="00BD1D77" w:rsidRDefault="00B826CD" w:rsidP="00064168">
    <w:pPr>
      <w:pStyle w:val="Footer"/>
      <w:tabs>
        <w:tab w:val="clear" w:pos="9026"/>
        <w:tab w:val="right" w:pos="10466"/>
      </w:tabs>
      <w:rPr>
        <w:szCs w:val="20"/>
      </w:rPr>
    </w:pPr>
    <w:r>
      <w:rPr>
        <w:b/>
        <w:szCs w:val="20"/>
      </w:rPr>
      <w:t>Changes to items for Rhesus-D NIPT of non-</w:t>
    </w:r>
    <w:proofErr w:type="spellStart"/>
    <w:r>
      <w:rPr>
        <w:b/>
        <w:szCs w:val="20"/>
      </w:rPr>
      <w:t>alloimmunised</w:t>
    </w:r>
    <w:proofErr w:type="spellEnd"/>
    <w:r>
      <w:rPr>
        <w:b/>
        <w:szCs w:val="20"/>
      </w:rPr>
      <w:t xml:space="preserve"> patients</w:t>
    </w:r>
    <w:r w:rsidR="00CD3717">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000000" w:rsidP="00064168">
    <w:pPr>
      <w:pStyle w:val="Footer"/>
      <w:jc w:val="left"/>
      <w:rPr>
        <w:rStyle w:val="Hyperlink"/>
        <w:szCs w:val="20"/>
      </w:rPr>
    </w:pPr>
    <w:hyperlink r:id="rId1" w:history="1">
      <w:r w:rsidR="009F5046" w:rsidRPr="00BD1D77">
        <w:rPr>
          <w:rStyle w:val="Hyperlink"/>
          <w:szCs w:val="20"/>
        </w:rPr>
        <w:t>MBS Online</w:t>
      </w:r>
    </w:hyperlink>
  </w:p>
  <w:p w14:paraId="03585E81" w14:textId="122E9000" w:rsidR="00064168" w:rsidRPr="00BD1D77" w:rsidRDefault="00064168" w:rsidP="00064168">
    <w:pPr>
      <w:pStyle w:val="Footer"/>
      <w:jc w:val="left"/>
      <w:rPr>
        <w:szCs w:val="20"/>
      </w:rPr>
    </w:pPr>
    <w:r w:rsidRPr="00BD1D77">
      <w:rPr>
        <w:szCs w:val="20"/>
      </w:rPr>
      <w:t xml:space="preserve">Last updated – </w:t>
    </w:r>
    <w:r w:rsidR="00C24AF6">
      <w:rPr>
        <w:szCs w:val="20"/>
      </w:rPr>
      <w:t>14</w:t>
    </w:r>
    <w:r w:rsidR="00D97A19">
      <w:t xml:space="preserve"> October</w:t>
    </w:r>
    <w:r w:rsidR="00E8500F">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0011" w14:textId="77777777" w:rsidR="00561708" w:rsidRDefault="00561708" w:rsidP="006B56BB">
      <w:r>
        <w:separator/>
      </w:r>
    </w:p>
    <w:p w14:paraId="210460D9" w14:textId="77777777" w:rsidR="00561708" w:rsidRDefault="00561708"/>
  </w:footnote>
  <w:footnote w:type="continuationSeparator" w:id="0">
    <w:p w14:paraId="799B0F8E" w14:textId="77777777" w:rsidR="00561708" w:rsidRDefault="00561708" w:rsidP="006B56BB">
      <w:r>
        <w:continuationSeparator/>
      </w:r>
    </w:p>
    <w:p w14:paraId="4CB0BBB0" w14:textId="77777777" w:rsidR="00561708" w:rsidRDefault="00561708"/>
  </w:footnote>
  <w:footnote w:type="continuationNotice" w:id="1">
    <w:p w14:paraId="00842E0A" w14:textId="77777777" w:rsidR="00561708" w:rsidRDefault="00561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4F5B" w14:textId="77777777" w:rsidR="00505A86" w:rsidRDefault="0050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48F" w14:textId="77777777" w:rsidR="00505A86" w:rsidRDefault="0050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93576DE"/>
    <w:multiLevelType w:val="hybridMultilevel"/>
    <w:tmpl w:val="02388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620956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67642"/>
    <w:rsid w:val="00071506"/>
    <w:rsid w:val="0007154F"/>
    <w:rsid w:val="00080BAC"/>
    <w:rsid w:val="00081AB1"/>
    <w:rsid w:val="00084613"/>
    <w:rsid w:val="00090316"/>
    <w:rsid w:val="00093981"/>
    <w:rsid w:val="000B067A"/>
    <w:rsid w:val="000B1540"/>
    <w:rsid w:val="000B1E53"/>
    <w:rsid w:val="000B2849"/>
    <w:rsid w:val="000B3173"/>
    <w:rsid w:val="000B33FD"/>
    <w:rsid w:val="000B3FCD"/>
    <w:rsid w:val="000B4ABA"/>
    <w:rsid w:val="000C0475"/>
    <w:rsid w:val="000C4B16"/>
    <w:rsid w:val="000C50C3"/>
    <w:rsid w:val="000C5E14"/>
    <w:rsid w:val="000D21F6"/>
    <w:rsid w:val="000D4500"/>
    <w:rsid w:val="000D7AEA"/>
    <w:rsid w:val="000E2C66"/>
    <w:rsid w:val="000F123C"/>
    <w:rsid w:val="000F2FED"/>
    <w:rsid w:val="0010616D"/>
    <w:rsid w:val="00110478"/>
    <w:rsid w:val="00111901"/>
    <w:rsid w:val="0011711B"/>
    <w:rsid w:val="00117F8A"/>
    <w:rsid w:val="001210F8"/>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9761F"/>
    <w:rsid w:val="001A2646"/>
    <w:rsid w:val="001A4627"/>
    <w:rsid w:val="001A4979"/>
    <w:rsid w:val="001A7498"/>
    <w:rsid w:val="001B15D3"/>
    <w:rsid w:val="001B3443"/>
    <w:rsid w:val="001C0326"/>
    <w:rsid w:val="001C192F"/>
    <w:rsid w:val="001C3C42"/>
    <w:rsid w:val="001D7869"/>
    <w:rsid w:val="001E67CB"/>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5B58"/>
    <w:rsid w:val="00276CB4"/>
    <w:rsid w:val="002803AD"/>
    <w:rsid w:val="00282052"/>
    <w:rsid w:val="002831A3"/>
    <w:rsid w:val="0028519E"/>
    <w:rsid w:val="002856A5"/>
    <w:rsid w:val="002872ED"/>
    <w:rsid w:val="002905C2"/>
    <w:rsid w:val="00292535"/>
    <w:rsid w:val="00295AF2"/>
    <w:rsid w:val="00295C91"/>
    <w:rsid w:val="00297151"/>
    <w:rsid w:val="002B20E6"/>
    <w:rsid w:val="002B42A3"/>
    <w:rsid w:val="002C0CDD"/>
    <w:rsid w:val="002C38C4"/>
    <w:rsid w:val="002C46AA"/>
    <w:rsid w:val="002D65A2"/>
    <w:rsid w:val="002D727B"/>
    <w:rsid w:val="002E1A1D"/>
    <w:rsid w:val="002E4081"/>
    <w:rsid w:val="002E5B78"/>
    <w:rsid w:val="002F3AE3"/>
    <w:rsid w:val="00301331"/>
    <w:rsid w:val="0030464B"/>
    <w:rsid w:val="0030786C"/>
    <w:rsid w:val="00317B29"/>
    <w:rsid w:val="003233DE"/>
    <w:rsid w:val="0032466B"/>
    <w:rsid w:val="003330EB"/>
    <w:rsid w:val="00333C73"/>
    <w:rsid w:val="003415FD"/>
    <w:rsid w:val="003429F0"/>
    <w:rsid w:val="00345A82"/>
    <w:rsid w:val="00345D51"/>
    <w:rsid w:val="0035097A"/>
    <w:rsid w:val="003540A4"/>
    <w:rsid w:val="00357BCC"/>
    <w:rsid w:val="00360E4E"/>
    <w:rsid w:val="003674E4"/>
    <w:rsid w:val="00370AAA"/>
    <w:rsid w:val="00375F77"/>
    <w:rsid w:val="00381BBE"/>
    <w:rsid w:val="00382903"/>
    <w:rsid w:val="003832F8"/>
    <w:rsid w:val="003846FF"/>
    <w:rsid w:val="003857D4"/>
    <w:rsid w:val="00385AD4"/>
    <w:rsid w:val="00385C01"/>
    <w:rsid w:val="00387924"/>
    <w:rsid w:val="0039167C"/>
    <w:rsid w:val="0039384D"/>
    <w:rsid w:val="00395C23"/>
    <w:rsid w:val="003A2E4F"/>
    <w:rsid w:val="003A4438"/>
    <w:rsid w:val="003A5013"/>
    <w:rsid w:val="003A5078"/>
    <w:rsid w:val="003A62DD"/>
    <w:rsid w:val="003A775A"/>
    <w:rsid w:val="003B213A"/>
    <w:rsid w:val="003B4037"/>
    <w:rsid w:val="003B43AD"/>
    <w:rsid w:val="003C0FEC"/>
    <w:rsid w:val="003C2AC8"/>
    <w:rsid w:val="003C5546"/>
    <w:rsid w:val="003D033A"/>
    <w:rsid w:val="003D17F9"/>
    <w:rsid w:val="003D2D88"/>
    <w:rsid w:val="003D419D"/>
    <w:rsid w:val="003D41EA"/>
    <w:rsid w:val="003D4850"/>
    <w:rsid w:val="003D535A"/>
    <w:rsid w:val="003E16AC"/>
    <w:rsid w:val="003E5265"/>
    <w:rsid w:val="003E66D4"/>
    <w:rsid w:val="003F0955"/>
    <w:rsid w:val="003F0F91"/>
    <w:rsid w:val="003F5F4D"/>
    <w:rsid w:val="003F646F"/>
    <w:rsid w:val="00400F00"/>
    <w:rsid w:val="00404F8B"/>
    <w:rsid w:val="00405256"/>
    <w:rsid w:val="00405ADD"/>
    <w:rsid w:val="00410031"/>
    <w:rsid w:val="00415C81"/>
    <w:rsid w:val="00430864"/>
    <w:rsid w:val="00432378"/>
    <w:rsid w:val="00440D65"/>
    <w:rsid w:val="004435E6"/>
    <w:rsid w:val="00443A88"/>
    <w:rsid w:val="00447096"/>
    <w:rsid w:val="00447E31"/>
    <w:rsid w:val="004529F9"/>
    <w:rsid w:val="00453923"/>
    <w:rsid w:val="00454B9B"/>
    <w:rsid w:val="00457858"/>
    <w:rsid w:val="00460B0B"/>
    <w:rsid w:val="00461023"/>
    <w:rsid w:val="00462FAC"/>
    <w:rsid w:val="00464631"/>
    <w:rsid w:val="00464B79"/>
    <w:rsid w:val="00467BBF"/>
    <w:rsid w:val="0048593C"/>
    <w:rsid w:val="004867E2"/>
    <w:rsid w:val="00490FFF"/>
    <w:rsid w:val="004929A9"/>
    <w:rsid w:val="004A78D9"/>
    <w:rsid w:val="004C13B3"/>
    <w:rsid w:val="004C1BCD"/>
    <w:rsid w:val="004C6BCF"/>
    <w:rsid w:val="004D58BF"/>
    <w:rsid w:val="004D5E3F"/>
    <w:rsid w:val="004E4335"/>
    <w:rsid w:val="004E5226"/>
    <w:rsid w:val="004F13EE"/>
    <w:rsid w:val="004F2022"/>
    <w:rsid w:val="004F7C05"/>
    <w:rsid w:val="00501C94"/>
    <w:rsid w:val="00505A86"/>
    <w:rsid w:val="00506432"/>
    <w:rsid w:val="00506E82"/>
    <w:rsid w:val="00510D20"/>
    <w:rsid w:val="0052051D"/>
    <w:rsid w:val="00525479"/>
    <w:rsid w:val="005446AC"/>
    <w:rsid w:val="00545EE6"/>
    <w:rsid w:val="005550E7"/>
    <w:rsid w:val="005564FB"/>
    <w:rsid w:val="0055706A"/>
    <w:rsid w:val="005572C7"/>
    <w:rsid w:val="00561708"/>
    <w:rsid w:val="00564721"/>
    <w:rsid w:val="005650ED"/>
    <w:rsid w:val="00566B81"/>
    <w:rsid w:val="00575754"/>
    <w:rsid w:val="00581FBA"/>
    <w:rsid w:val="005858A4"/>
    <w:rsid w:val="00591E20"/>
    <w:rsid w:val="005920E7"/>
    <w:rsid w:val="00595408"/>
    <w:rsid w:val="00595E84"/>
    <w:rsid w:val="00596F5F"/>
    <w:rsid w:val="005A0C59"/>
    <w:rsid w:val="005A48EB"/>
    <w:rsid w:val="005A6CFB"/>
    <w:rsid w:val="005C5AEB"/>
    <w:rsid w:val="005D5F4E"/>
    <w:rsid w:val="005E0A3F"/>
    <w:rsid w:val="005E1AF9"/>
    <w:rsid w:val="005E2D76"/>
    <w:rsid w:val="005E659D"/>
    <w:rsid w:val="005E6883"/>
    <w:rsid w:val="005E772F"/>
    <w:rsid w:val="005F4ECA"/>
    <w:rsid w:val="005F6DA5"/>
    <w:rsid w:val="0060256A"/>
    <w:rsid w:val="006041BE"/>
    <w:rsid w:val="006043C7"/>
    <w:rsid w:val="00624B52"/>
    <w:rsid w:val="00627DDA"/>
    <w:rsid w:val="00630794"/>
    <w:rsid w:val="00631DF4"/>
    <w:rsid w:val="00632176"/>
    <w:rsid w:val="00634175"/>
    <w:rsid w:val="0063574E"/>
    <w:rsid w:val="006408AC"/>
    <w:rsid w:val="00642F20"/>
    <w:rsid w:val="00646BAA"/>
    <w:rsid w:val="006511B6"/>
    <w:rsid w:val="00657FF8"/>
    <w:rsid w:val="0066598A"/>
    <w:rsid w:val="00670D99"/>
    <w:rsid w:val="00670E2B"/>
    <w:rsid w:val="006734BB"/>
    <w:rsid w:val="0067697A"/>
    <w:rsid w:val="006821EB"/>
    <w:rsid w:val="00692ED8"/>
    <w:rsid w:val="00693A51"/>
    <w:rsid w:val="00697787"/>
    <w:rsid w:val="006B2286"/>
    <w:rsid w:val="006B56BB"/>
    <w:rsid w:val="006B623D"/>
    <w:rsid w:val="006C085B"/>
    <w:rsid w:val="006C77A8"/>
    <w:rsid w:val="006D22A7"/>
    <w:rsid w:val="006D4098"/>
    <w:rsid w:val="006D67F4"/>
    <w:rsid w:val="006D7681"/>
    <w:rsid w:val="006D7B2E"/>
    <w:rsid w:val="006E02EA"/>
    <w:rsid w:val="006E0968"/>
    <w:rsid w:val="006E2AF6"/>
    <w:rsid w:val="006E7A1A"/>
    <w:rsid w:val="006F5073"/>
    <w:rsid w:val="00701275"/>
    <w:rsid w:val="00707F56"/>
    <w:rsid w:val="00713558"/>
    <w:rsid w:val="00720D08"/>
    <w:rsid w:val="007263B9"/>
    <w:rsid w:val="007334F8"/>
    <w:rsid w:val="007339CD"/>
    <w:rsid w:val="007359D8"/>
    <w:rsid w:val="007362D4"/>
    <w:rsid w:val="00741D02"/>
    <w:rsid w:val="00744B30"/>
    <w:rsid w:val="00746C16"/>
    <w:rsid w:val="0076672A"/>
    <w:rsid w:val="007733ED"/>
    <w:rsid w:val="00775E45"/>
    <w:rsid w:val="00776E74"/>
    <w:rsid w:val="00785169"/>
    <w:rsid w:val="00786330"/>
    <w:rsid w:val="007954AB"/>
    <w:rsid w:val="007A03C6"/>
    <w:rsid w:val="007A14C5"/>
    <w:rsid w:val="007A4A10"/>
    <w:rsid w:val="007B1750"/>
    <w:rsid w:val="007B1760"/>
    <w:rsid w:val="007C1FDC"/>
    <w:rsid w:val="007C31DD"/>
    <w:rsid w:val="007C32D9"/>
    <w:rsid w:val="007C343D"/>
    <w:rsid w:val="007C6D9C"/>
    <w:rsid w:val="007C7DDB"/>
    <w:rsid w:val="007D2CC7"/>
    <w:rsid w:val="007D40CE"/>
    <w:rsid w:val="007D673D"/>
    <w:rsid w:val="007E0068"/>
    <w:rsid w:val="007E0FB8"/>
    <w:rsid w:val="007E4574"/>
    <w:rsid w:val="007E4D09"/>
    <w:rsid w:val="007F065E"/>
    <w:rsid w:val="007F2220"/>
    <w:rsid w:val="007F4B3E"/>
    <w:rsid w:val="007F7BE8"/>
    <w:rsid w:val="008127AF"/>
    <w:rsid w:val="00812B46"/>
    <w:rsid w:val="00815700"/>
    <w:rsid w:val="0082246B"/>
    <w:rsid w:val="008264EB"/>
    <w:rsid w:val="008266BE"/>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24F9"/>
    <w:rsid w:val="00873D90"/>
    <w:rsid w:val="00873FC8"/>
    <w:rsid w:val="00884C63"/>
    <w:rsid w:val="00885908"/>
    <w:rsid w:val="008864B7"/>
    <w:rsid w:val="0089677E"/>
    <w:rsid w:val="008A7438"/>
    <w:rsid w:val="008B1334"/>
    <w:rsid w:val="008B25C7"/>
    <w:rsid w:val="008C0278"/>
    <w:rsid w:val="008C24E9"/>
    <w:rsid w:val="008C2A62"/>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374F"/>
    <w:rsid w:val="009344AE"/>
    <w:rsid w:val="009344DE"/>
    <w:rsid w:val="00945E7F"/>
    <w:rsid w:val="009518C7"/>
    <w:rsid w:val="009557C1"/>
    <w:rsid w:val="00960D6E"/>
    <w:rsid w:val="00972B69"/>
    <w:rsid w:val="00974B59"/>
    <w:rsid w:val="0098166B"/>
    <w:rsid w:val="0098340B"/>
    <w:rsid w:val="00986830"/>
    <w:rsid w:val="009924C3"/>
    <w:rsid w:val="00993102"/>
    <w:rsid w:val="009A08FB"/>
    <w:rsid w:val="009B1570"/>
    <w:rsid w:val="009C2548"/>
    <w:rsid w:val="009C6F10"/>
    <w:rsid w:val="009D148F"/>
    <w:rsid w:val="009D3D70"/>
    <w:rsid w:val="009E22E5"/>
    <w:rsid w:val="009E6F7E"/>
    <w:rsid w:val="009E740E"/>
    <w:rsid w:val="009E7A57"/>
    <w:rsid w:val="009F0619"/>
    <w:rsid w:val="009F4803"/>
    <w:rsid w:val="009F4F6A"/>
    <w:rsid w:val="009F5046"/>
    <w:rsid w:val="00A0193D"/>
    <w:rsid w:val="00A12D20"/>
    <w:rsid w:val="00A13EB5"/>
    <w:rsid w:val="00A16E36"/>
    <w:rsid w:val="00A23012"/>
    <w:rsid w:val="00A24961"/>
    <w:rsid w:val="00A24B10"/>
    <w:rsid w:val="00A2696B"/>
    <w:rsid w:val="00A277EF"/>
    <w:rsid w:val="00A30E9B"/>
    <w:rsid w:val="00A34BD0"/>
    <w:rsid w:val="00A4512D"/>
    <w:rsid w:val="00A50244"/>
    <w:rsid w:val="00A627D7"/>
    <w:rsid w:val="00A656C7"/>
    <w:rsid w:val="00A705AF"/>
    <w:rsid w:val="00A719F6"/>
    <w:rsid w:val="00A72454"/>
    <w:rsid w:val="00A77696"/>
    <w:rsid w:val="00A80557"/>
    <w:rsid w:val="00A81D33"/>
    <w:rsid w:val="00A8341C"/>
    <w:rsid w:val="00A8695F"/>
    <w:rsid w:val="00A930AE"/>
    <w:rsid w:val="00AA1A95"/>
    <w:rsid w:val="00AA260F"/>
    <w:rsid w:val="00AB1EE7"/>
    <w:rsid w:val="00AB2B2E"/>
    <w:rsid w:val="00AB4B37"/>
    <w:rsid w:val="00AB5762"/>
    <w:rsid w:val="00AC2679"/>
    <w:rsid w:val="00AC4BE4"/>
    <w:rsid w:val="00AC6513"/>
    <w:rsid w:val="00AD05E6"/>
    <w:rsid w:val="00AD0D3F"/>
    <w:rsid w:val="00AE1D7D"/>
    <w:rsid w:val="00AE2A8B"/>
    <w:rsid w:val="00AE3F64"/>
    <w:rsid w:val="00AF2887"/>
    <w:rsid w:val="00AF7386"/>
    <w:rsid w:val="00AF7934"/>
    <w:rsid w:val="00B00B81"/>
    <w:rsid w:val="00B04580"/>
    <w:rsid w:val="00B04B09"/>
    <w:rsid w:val="00B16A51"/>
    <w:rsid w:val="00B27A99"/>
    <w:rsid w:val="00B32222"/>
    <w:rsid w:val="00B32567"/>
    <w:rsid w:val="00B3618D"/>
    <w:rsid w:val="00B36233"/>
    <w:rsid w:val="00B378F3"/>
    <w:rsid w:val="00B42851"/>
    <w:rsid w:val="00B45350"/>
    <w:rsid w:val="00B45AC7"/>
    <w:rsid w:val="00B5372F"/>
    <w:rsid w:val="00B53987"/>
    <w:rsid w:val="00B61129"/>
    <w:rsid w:val="00B61DA6"/>
    <w:rsid w:val="00B67E7F"/>
    <w:rsid w:val="00B76DB3"/>
    <w:rsid w:val="00B826CD"/>
    <w:rsid w:val="00B839B2"/>
    <w:rsid w:val="00B873A0"/>
    <w:rsid w:val="00B94252"/>
    <w:rsid w:val="00B9715A"/>
    <w:rsid w:val="00BA14BE"/>
    <w:rsid w:val="00BA25D5"/>
    <w:rsid w:val="00BA2732"/>
    <w:rsid w:val="00BA293D"/>
    <w:rsid w:val="00BA49BC"/>
    <w:rsid w:val="00BA56B7"/>
    <w:rsid w:val="00BA70E2"/>
    <w:rsid w:val="00BA7A1E"/>
    <w:rsid w:val="00BB2F6C"/>
    <w:rsid w:val="00BB3875"/>
    <w:rsid w:val="00BB5860"/>
    <w:rsid w:val="00BB6AAD"/>
    <w:rsid w:val="00BC4A19"/>
    <w:rsid w:val="00BC4E6D"/>
    <w:rsid w:val="00BD0617"/>
    <w:rsid w:val="00BD0855"/>
    <w:rsid w:val="00BD0A9E"/>
    <w:rsid w:val="00BD1D77"/>
    <w:rsid w:val="00BD2E9B"/>
    <w:rsid w:val="00BD48D5"/>
    <w:rsid w:val="00BD50C6"/>
    <w:rsid w:val="00BD7FB2"/>
    <w:rsid w:val="00BE3ED5"/>
    <w:rsid w:val="00BE42C7"/>
    <w:rsid w:val="00C00930"/>
    <w:rsid w:val="00C02732"/>
    <w:rsid w:val="00C04F5C"/>
    <w:rsid w:val="00C060AD"/>
    <w:rsid w:val="00C113BF"/>
    <w:rsid w:val="00C170F5"/>
    <w:rsid w:val="00C2176E"/>
    <w:rsid w:val="00C23430"/>
    <w:rsid w:val="00C24AF6"/>
    <w:rsid w:val="00C27D67"/>
    <w:rsid w:val="00C40A0E"/>
    <w:rsid w:val="00C424F1"/>
    <w:rsid w:val="00C42DD8"/>
    <w:rsid w:val="00C435AF"/>
    <w:rsid w:val="00C4631F"/>
    <w:rsid w:val="00C47CDE"/>
    <w:rsid w:val="00C50E16"/>
    <w:rsid w:val="00C55258"/>
    <w:rsid w:val="00C71A8A"/>
    <w:rsid w:val="00C75FA3"/>
    <w:rsid w:val="00C82EEB"/>
    <w:rsid w:val="00C971DC"/>
    <w:rsid w:val="00CA16B7"/>
    <w:rsid w:val="00CA62AE"/>
    <w:rsid w:val="00CB03B8"/>
    <w:rsid w:val="00CB5B1A"/>
    <w:rsid w:val="00CB5D30"/>
    <w:rsid w:val="00CC220B"/>
    <w:rsid w:val="00CC5C43"/>
    <w:rsid w:val="00CD02AE"/>
    <w:rsid w:val="00CD2A4F"/>
    <w:rsid w:val="00CD3717"/>
    <w:rsid w:val="00CD41E4"/>
    <w:rsid w:val="00CE03CA"/>
    <w:rsid w:val="00CE22F1"/>
    <w:rsid w:val="00CE50F2"/>
    <w:rsid w:val="00CE6502"/>
    <w:rsid w:val="00CE7399"/>
    <w:rsid w:val="00CF1633"/>
    <w:rsid w:val="00CF41F3"/>
    <w:rsid w:val="00CF7D3C"/>
    <w:rsid w:val="00D01F09"/>
    <w:rsid w:val="00D03527"/>
    <w:rsid w:val="00D147EB"/>
    <w:rsid w:val="00D27E71"/>
    <w:rsid w:val="00D34667"/>
    <w:rsid w:val="00D401E1"/>
    <w:rsid w:val="00D408B4"/>
    <w:rsid w:val="00D44330"/>
    <w:rsid w:val="00D524C8"/>
    <w:rsid w:val="00D539C3"/>
    <w:rsid w:val="00D70E24"/>
    <w:rsid w:val="00D72B61"/>
    <w:rsid w:val="00D97A19"/>
    <w:rsid w:val="00DA3D1D"/>
    <w:rsid w:val="00DB6286"/>
    <w:rsid w:val="00DB645F"/>
    <w:rsid w:val="00DB76E9"/>
    <w:rsid w:val="00DC0A67"/>
    <w:rsid w:val="00DC1D5E"/>
    <w:rsid w:val="00DC2498"/>
    <w:rsid w:val="00DC5220"/>
    <w:rsid w:val="00DD2061"/>
    <w:rsid w:val="00DD31B6"/>
    <w:rsid w:val="00DD7DAB"/>
    <w:rsid w:val="00DE3355"/>
    <w:rsid w:val="00DE79B9"/>
    <w:rsid w:val="00DF0C60"/>
    <w:rsid w:val="00DF486F"/>
    <w:rsid w:val="00DF5B5B"/>
    <w:rsid w:val="00DF7619"/>
    <w:rsid w:val="00E010E4"/>
    <w:rsid w:val="00E042D8"/>
    <w:rsid w:val="00E07EE7"/>
    <w:rsid w:val="00E1103B"/>
    <w:rsid w:val="00E17B44"/>
    <w:rsid w:val="00E20F27"/>
    <w:rsid w:val="00E22443"/>
    <w:rsid w:val="00E25B1F"/>
    <w:rsid w:val="00E27FEA"/>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82F7B"/>
    <w:rsid w:val="00E8500F"/>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D4E8C"/>
    <w:rsid w:val="00EE3E8A"/>
    <w:rsid w:val="00EF14BB"/>
    <w:rsid w:val="00EF58B8"/>
    <w:rsid w:val="00EF6ECA"/>
    <w:rsid w:val="00F024E1"/>
    <w:rsid w:val="00F04F8F"/>
    <w:rsid w:val="00F06C10"/>
    <w:rsid w:val="00F1096F"/>
    <w:rsid w:val="00F12589"/>
    <w:rsid w:val="00F12595"/>
    <w:rsid w:val="00F134D9"/>
    <w:rsid w:val="00F1403D"/>
    <w:rsid w:val="00F1463F"/>
    <w:rsid w:val="00F1694B"/>
    <w:rsid w:val="00F21302"/>
    <w:rsid w:val="00F2430D"/>
    <w:rsid w:val="00F321DE"/>
    <w:rsid w:val="00F33777"/>
    <w:rsid w:val="00F3711F"/>
    <w:rsid w:val="00F40648"/>
    <w:rsid w:val="00F40772"/>
    <w:rsid w:val="00F43DFD"/>
    <w:rsid w:val="00F47DA2"/>
    <w:rsid w:val="00F51321"/>
    <w:rsid w:val="00F519FC"/>
    <w:rsid w:val="00F6239D"/>
    <w:rsid w:val="00F63CC1"/>
    <w:rsid w:val="00F715D2"/>
    <w:rsid w:val="00F7274F"/>
    <w:rsid w:val="00F74E84"/>
    <w:rsid w:val="00F7615B"/>
    <w:rsid w:val="00F76FA8"/>
    <w:rsid w:val="00F85AFE"/>
    <w:rsid w:val="00F93F08"/>
    <w:rsid w:val="00F94CED"/>
    <w:rsid w:val="00FA02BB"/>
    <w:rsid w:val="00FA2CEE"/>
    <w:rsid w:val="00FA318C"/>
    <w:rsid w:val="00FB3661"/>
    <w:rsid w:val="00FB6452"/>
    <w:rsid w:val="00FB6F92"/>
    <w:rsid w:val="00FC026E"/>
    <w:rsid w:val="00FC4B78"/>
    <w:rsid w:val="00FC5124"/>
    <w:rsid w:val="00FC710D"/>
    <w:rsid w:val="00FD0155"/>
    <w:rsid w:val="00FD4731"/>
    <w:rsid w:val="00FD51DA"/>
    <w:rsid w:val="00FD6768"/>
    <w:rsid w:val="00FE3C17"/>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873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oter" Target="footer2.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2024-09-10T05:52:00Z</dcterms:created>
  <dcterms:modified xsi:type="dcterms:W3CDTF">2024-10-14T01:35:00Z</dcterms:modified>
</cp:coreProperties>
</file>