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BC9C14D" w:rsidR="00BA2732" w:rsidRDefault="005C1CAA" w:rsidP="003D033A">
      <w:pPr>
        <w:pStyle w:val="Title"/>
      </w:pPr>
      <w:bookmarkStart w:id="0" w:name="_Hlk167277261"/>
      <w:r>
        <w:t>Inser</w:t>
      </w:r>
      <w:r w:rsidR="00FC5702">
        <w:t xml:space="preserve">tion of marker </w:t>
      </w:r>
      <w:r w:rsidR="00FC5702" w:rsidRPr="00743095">
        <w:t>clip</w:t>
      </w:r>
      <w:r w:rsidR="00BA7E1D" w:rsidRPr="00743095">
        <w:t>(s)</w:t>
      </w:r>
      <w:r w:rsidR="00FC5702">
        <w:t xml:space="preserve"> following a breast </w:t>
      </w:r>
      <w:r w:rsidR="009E0002">
        <w:t>biopsy</w:t>
      </w:r>
    </w:p>
    <w:p w14:paraId="6EFD4B5B" w14:textId="6BA53C35" w:rsidR="00064168" w:rsidRPr="00867595" w:rsidRDefault="00064168" w:rsidP="006F5073">
      <w:bookmarkStart w:id="1" w:name="_Hlk4568006"/>
      <w:bookmarkEnd w:id="0"/>
      <w:r w:rsidRPr="00867595">
        <w:t>Last updated:</w:t>
      </w:r>
      <w:r w:rsidR="00360670">
        <w:t xml:space="preserve"> 1 May</w:t>
      </w:r>
      <w:r w:rsidR="00FC5702">
        <w:t xml:space="preserve"> 2024</w:t>
      </w:r>
    </w:p>
    <w:p w14:paraId="77F387DE" w14:textId="302AB2D1" w:rsidR="00FC5702" w:rsidRPr="004E5D25" w:rsidRDefault="00FC5702" w:rsidP="00B447D1">
      <w:pPr>
        <w:pStyle w:val="ListBullet"/>
        <w:spacing w:before="120" w:after="120"/>
        <w:ind w:left="357" w:hanging="357"/>
      </w:pPr>
      <w:bookmarkStart w:id="2" w:name="_Hlk535506978"/>
      <w:bookmarkEnd w:id="1"/>
      <w:r w:rsidRPr="004E5D25">
        <w:t xml:space="preserve">From 1 March 2024, MBS </w:t>
      </w:r>
      <w:r w:rsidRPr="001F7C77">
        <w:t xml:space="preserve">item </w:t>
      </w:r>
      <w:r w:rsidR="008C64C6" w:rsidRPr="001F7C77">
        <w:t xml:space="preserve">31537 </w:t>
      </w:r>
      <w:r w:rsidRPr="001F7C77">
        <w:t>will</w:t>
      </w:r>
      <w:r w:rsidRPr="004E5D25">
        <w:t xml:space="preserve"> be introduced for the insertion of marker clip</w:t>
      </w:r>
      <w:r w:rsidR="00BA7E1D" w:rsidRPr="004E5D25">
        <w:t>(s)</w:t>
      </w:r>
      <w:r w:rsidRPr="004E5D25">
        <w:t xml:space="preserve"> following a breast biopsy when it is considered that additional imaging or treatment may be required. </w:t>
      </w:r>
    </w:p>
    <w:p w14:paraId="0AE7728F" w14:textId="77777777" w:rsidR="00E00D29" w:rsidRDefault="00E00D29" w:rsidP="00B447D1">
      <w:pPr>
        <w:pStyle w:val="ListBullet"/>
        <w:spacing w:before="120" w:after="120"/>
        <w:ind w:left="357" w:hanging="357"/>
      </w:pPr>
      <w:r>
        <w:t>The new MBS item is introduced following a recommendation of the MBS Review Taskforce (Recommendation 8, MBS Review: Final Report on MBS items for breast imaging 2018) and was supported by the executive of Medical Services Advisory Committee (MSAC).</w:t>
      </w:r>
    </w:p>
    <w:p w14:paraId="0640D06F" w14:textId="15E27E04" w:rsidR="00064168" w:rsidRPr="006F5073" w:rsidRDefault="00FC5702" w:rsidP="00B447D1">
      <w:pPr>
        <w:pStyle w:val="ListBullet"/>
        <w:spacing w:before="120" w:after="120"/>
        <w:ind w:left="357" w:hanging="357"/>
      </w:pPr>
      <w:r>
        <w:t xml:space="preserve">This new service will assist in the accurate pre-operative localisation of a lesion </w:t>
      </w:r>
      <w:r w:rsidR="00DB4853">
        <w:t>and facilitate</w:t>
      </w:r>
      <w:r>
        <w:t xml:space="preserve"> any follow-up investigations.</w:t>
      </w:r>
    </w:p>
    <w:bookmarkEnd w:id="2"/>
    <w:p w14:paraId="44460BF5" w14:textId="77777777" w:rsidR="00064168" w:rsidRPr="00867595" w:rsidRDefault="00064168" w:rsidP="00064168">
      <w:pPr>
        <w:pStyle w:val="Heading2"/>
      </w:pPr>
      <w:r w:rsidRPr="00867595">
        <w:t>What are the changes?</w:t>
      </w:r>
    </w:p>
    <w:p w14:paraId="49126794" w14:textId="77777777" w:rsidR="0081694F" w:rsidRPr="007E0068" w:rsidRDefault="00064168" w:rsidP="00B447D1">
      <w:pPr>
        <w:pStyle w:val="ListBullet"/>
        <w:numPr>
          <w:ilvl w:val="0"/>
          <w:numId w:val="0"/>
        </w:numPr>
        <w:spacing w:beforeLines="120" w:before="288" w:afterLines="120" w:after="288"/>
      </w:pPr>
      <w:r w:rsidRPr="00867595">
        <w:t xml:space="preserve">Effective </w:t>
      </w:r>
      <w:r w:rsidR="00FC5702">
        <w:t xml:space="preserve">1 March 2024, MBS item </w:t>
      </w:r>
      <w:r w:rsidR="008C64C6" w:rsidRPr="001F7C77">
        <w:t>31537</w:t>
      </w:r>
      <w:r w:rsidR="008C64C6">
        <w:t xml:space="preserve"> </w:t>
      </w:r>
      <w:r w:rsidR="00FC5702">
        <w:t>for the insertion of marker clip</w:t>
      </w:r>
      <w:r w:rsidR="00BA7E1D">
        <w:t>(s)</w:t>
      </w:r>
      <w:r w:rsidR="00FC5702">
        <w:t xml:space="preserve"> into a breast or axilla will be </w:t>
      </w:r>
      <w:r w:rsidR="00FC5702" w:rsidRPr="00743095">
        <w:t xml:space="preserve">introduced. </w:t>
      </w:r>
      <w:r w:rsidR="0081694F" w:rsidRPr="00743095">
        <w:t>It is intended that the schedule fee for this item is inclusive of the cost of the marker clip device.</w:t>
      </w:r>
    </w:p>
    <w:p w14:paraId="14CB6C78" w14:textId="46BDD2DA" w:rsidR="007E0068" w:rsidRDefault="007E0068" w:rsidP="00B447D1">
      <w:pPr>
        <w:spacing w:beforeLines="120" w:before="288" w:afterLines="120" w:after="288"/>
      </w:pPr>
      <w:r>
        <w:t xml:space="preserve">For private health insurance purposes, </w:t>
      </w:r>
      <w:r w:rsidRPr="001F7C77">
        <w:t xml:space="preserve">item </w:t>
      </w:r>
      <w:r w:rsidR="008C64C6" w:rsidRPr="001F7C77">
        <w:t>31537</w:t>
      </w:r>
      <w:r w:rsidR="008C64C6">
        <w:t xml:space="preserve"> </w:t>
      </w:r>
      <w:r>
        <w:t>will be listed under the following clinical category and procedure type:</w:t>
      </w:r>
    </w:p>
    <w:p w14:paraId="36505E8C" w14:textId="77777777" w:rsidR="00B447D1" w:rsidRDefault="007E0068" w:rsidP="00B447D1">
      <w:pPr>
        <w:pStyle w:val="ListBullet"/>
        <w:spacing w:after="0"/>
        <w:ind w:left="357" w:hanging="357"/>
      </w:pPr>
      <w:r>
        <w:t>Clinical category</w:t>
      </w:r>
      <w:r w:rsidRPr="00B447D1">
        <w:rPr>
          <w:szCs w:val="24"/>
        </w:rPr>
        <w:t xml:space="preserve">: </w:t>
      </w:r>
      <w:r w:rsidR="00FC5702" w:rsidRPr="00B447D1">
        <w:rPr>
          <w:szCs w:val="24"/>
        </w:rPr>
        <w:t>Breast surgery (medically necessary)</w:t>
      </w:r>
      <w:r w:rsidR="008C39E0" w:rsidRPr="00B447D1">
        <w:rPr>
          <w:szCs w:val="24"/>
        </w:rPr>
        <w:t>.</w:t>
      </w:r>
      <w:r w:rsidR="00FC5702">
        <w:t xml:space="preserve"> </w:t>
      </w:r>
    </w:p>
    <w:p w14:paraId="2E74CC28" w14:textId="6B4E4F98" w:rsidR="006211B0" w:rsidRPr="007E0068" w:rsidRDefault="007E0068" w:rsidP="00B447D1">
      <w:pPr>
        <w:pStyle w:val="ListBullet"/>
        <w:spacing w:afterLines="120" w:after="288"/>
        <w:ind w:left="357" w:hanging="357"/>
      </w:pPr>
      <w:r>
        <w:t xml:space="preserve">Procedure type: Type </w:t>
      </w:r>
      <w:r w:rsidR="00FC5702">
        <w:t>C.</w:t>
      </w:r>
    </w:p>
    <w:p w14:paraId="42BD5171" w14:textId="77777777" w:rsidR="00064168" w:rsidRDefault="00064168" w:rsidP="00064168">
      <w:pPr>
        <w:pStyle w:val="Heading2"/>
      </w:pPr>
      <w:r>
        <w:t>Why are the changes being made?</w:t>
      </w:r>
    </w:p>
    <w:p w14:paraId="50C8042A" w14:textId="0AEEEA48" w:rsidR="00FC5702" w:rsidRDefault="00FC5702" w:rsidP="00B447D1">
      <w:pPr>
        <w:pStyle w:val="ListBullet"/>
        <w:numPr>
          <w:ilvl w:val="0"/>
          <w:numId w:val="0"/>
        </w:numPr>
        <w:spacing w:beforeLines="120" w:before="288" w:afterLines="120" w:after="288"/>
      </w:pPr>
      <w:r w:rsidRPr="00867595">
        <w:t>Th</w:t>
      </w:r>
      <w:r>
        <w:t>is</w:t>
      </w:r>
      <w:r w:rsidRPr="00867595">
        <w:t xml:space="preserve"> change</w:t>
      </w:r>
      <w:r>
        <w:t xml:space="preserve"> is</w:t>
      </w:r>
      <w:r w:rsidRPr="00867595">
        <w:t xml:space="preserve"> a result o</w:t>
      </w:r>
      <w:r>
        <w:t>f</w:t>
      </w:r>
      <w:r w:rsidRPr="00867595">
        <w:t xml:space="preserve"> a review by the MBS Review Taskforce, which was informed by</w:t>
      </w:r>
      <w:r w:rsidR="005821EE">
        <w:t xml:space="preserve"> </w:t>
      </w:r>
      <w:r>
        <w:t xml:space="preserve">Breast Imaging Working Group of the Diagnostic Imaging </w:t>
      </w:r>
      <w:r w:rsidRPr="00867595">
        <w:t>Clinical Committee</w:t>
      </w:r>
      <w:r>
        <w:t xml:space="preserve"> and supported by MSAC</w:t>
      </w:r>
      <w:r w:rsidRPr="00867595">
        <w:t xml:space="preserve">. </w:t>
      </w:r>
    </w:p>
    <w:p w14:paraId="2A9B4806" w14:textId="58E13696" w:rsidR="00FC5702" w:rsidRDefault="00FC5702" w:rsidP="00B447D1">
      <w:pPr>
        <w:pStyle w:val="ListBullet"/>
        <w:numPr>
          <w:ilvl w:val="0"/>
          <w:numId w:val="0"/>
        </w:numPr>
        <w:spacing w:beforeLines="120" w:before="288" w:afterLines="120" w:after="288"/>
      </w:pPr>
      <w:r w:rsidRPr="00867595">
        <w:t xml:space="preserve">More information about the Taskforce and associated Committees is available in </w:t>
      </w:r>
      <w:hyperlink r:id="rId8" w:history="1">
        <w:r w:rsidRPr="00867595">
          <w:rPr>
            <w:rStyle w:val="Hyperlink"/>
          </w:rPr>
          <w:t>Medicare Benefits Schedule Review</w:t>
        </w:r>
      </w:hyperlink>
      <w:r w:rsidRPr="00867595">
        <w:t xml:space="preserve"> in the consumer section of the </w:t>
      </w:r>
      <w:hyperlink r:id="rId9" w:history="1">
        <w:r w:rsidRPr="00867595">
          <w:rPr>
            <w:rStyle w:val="Hyperlink"/>
          </w:rPr>
          <w:t>Department of Health</w:t>
        </w:r>
        <w:r>
          <w:rPr>
            <w:rStyle w:val="Hyperlink"/>
          </w:rPr>
          <w:t xml:space="preserve"> and Aged Care</w:t>
        </w:r>
        <w:r w:rsidRPr="00867595">
          <w:rPr>
            <w:rStyle w:val="Hyperlink"/>
          </w:rPr>
          <w:t xml:space="preserve"> website</w:t>
        </w:r>
      </w:hyperlink>
      <w:r w:rsidRPr="00867595">
        <w:t xml:space="preserve">. </w:t>
      </w:r>
    </w:p>
    <w:p w14:paraId="4B2559AC" w14:textId="17B53FF6" w:rsidR="00064168" w:rsidRDefault="00064168" w:rsidP="00064168">
      <w:pPr>
        <w:pStyle w:val="Heading2"/>
      </w:pPr>
      <w:r>
        <w:lastRenderedPageBreak/>
        <w:t>What does this mean for providers?</w:t>
      </w:r>
    </w:p>
    <w:p w14:paraId="4F646C4E" w14:textId="4BCB349E" w:rsidR="00FC5702" w:rsidRDefault="00FC5702" w:rsidP="00B447D1">
      <w:pPr>
        <w:pStyle w:val="ListBullet"/>
        <w:numPr>
          <w:ilvl w:val="0"/>
          <w:numId w:val="0"/>
        </w:numPr>
        <w:spacing w:beforeLines="120" w:before="288" w:afterLines="120" w:after="288"/>
      </w:pPr>
      <w:r>
        <w:t>From 1 March 2024, following a breast biopsy, providers will be able to insert marker clip</w:t>
      </w:r>
      <w:r w:rsidR="005C1CAA">
        <w:t>(s)</w:t>
      </w:r>
      <w:r>
        <w:t xml:space="preserve"> to mark the site of a lesion that has been totally or almost removed at biopsy.</w:t>
      </w:r>
      <w:r w:rsidRPr="00FC5702">
        <w:t xml:space="preserve"> </w:t>
      </w:r>
      <w:r>
        <w:t>The specific clinical reasons to insert a marker clip into a breast or axilla is listed in MBS item 31537 (a-f).</w:t>
      </w:r>
    </w:p>
    <w:p w14:paraId="51DA603D" w14:textId="6F702A3A" w:rsidR="00752403" w:rsidRPr="007E0068" w:rsidRDefault="00FC5702" w:rsidP="00B447D1">
      <w:pPr>
        <w:pStyle w:val="ListBullet"/>
        <w:numPr>
          <w:ilvl w:val="0"/>
          <w:numId w:val="0"/>
        </w:numPr>
        <w:spacing w:beforeLines="120" w:before="288" w:afterLines="120" w:after="288"/>
      </w:pPr>
      <w:r>
        <w:t xml:space="preserve">The insertion of marker clip(s) into the breast and/or axilla, is to assist with future localisation of the lesion when additional surgery, neoadjuvant systemic therapy, follow-up imaging or radiation may be required. </w:t>
      </w:r>
      <w:r w:rsidR="00752403">
        <w:t>It is intended that the schedule fee for this item is inclusive of the cost of the marker clip device</w:t>
      </w:r>
      <w:r w:rsidR="0078355D">
        <w:t>(s)</w:t>
      </w:r>
      <w:r w:rsidR="00752403">
        <w:t>.</w:t>
      </w:r>
    </w:p>
    <w:p w14:paraId="176B6916" w14:textId="6CB461DD" w:rsidR="00347490" w:rsidRPr="00347490" w:rsidRDefault="0078355D" w:rsidP="00766894">
      <w:pPr>
        <w:pStyle w:val="ListBullet"/>
        <w:numPr>
          <w:ilvl w:val="0"/>
          <w:numId w:val="0"/>
        </w:numPr>
        <w:spacing w:beforeLines="120" w:before="288" w:afterLines="120" w:after="288"/>
      </w:pPr>
      <w:r w:rsidRPr="00347490">
        <w:t>When it is clinically relevant to insert more than one marker clip, the Multiple Operation Rule</w:t>
      </w:r>
      <w:r w:rsidR="00347490">
        <w:t xml:space="preserve"> (MOR)</w:t>
      </w:r>
      <w:r w:rsidRPr="00347490">
        <w:t xml:space="preserve"> will apply. The MOR will apply to all clips that are inserted at breast biopsy, regardless of site</w:t>
      </w:r>
      <w:r w:rsidR="00347490">
        <w:t>.</w:t>
      </w:r>
      <w:r w:rsidRPr="00347490">
        <w:t xml:space="preserve"> This means the MOR will apply to all clips that are inserted as part of the same patient episode. </w:t>
      </w:r>
      <w:r w:rsidR="00347490">
        <w:t>F</w:t>
      </w:r>
      <w:r w:rsidRPr="00347490">
        <w:t xml:space="preserve">urther information around the MOR can be found at the MBS Online website at </w:t>
      </w:r>
      <w:hyperlink r:id="rId10" w:history="1">
        <w:r w:rsidR="00347490" w:rsidRPr="0007236D">
          <w:rPr>
            <w:rStyle w:val="Hyperlink"/>
          </w:rPr>
          <w:t>www.mbsonline.gov.au</w:t>
        </w:r>
      </w:hyperlink>
      <w:r w:rsidRPr="00060501">
        <w:rPr>
          <w:szCs w:val="28"/>
        </w:rPr>
        <w:t xml:space="preserve">, </w:t>
      </w:r>
      <w:r w:rsidRPr="00766894">
        <w:t xml:space="preserve">by referring to </w:t>
      </w:r>
      <w:r w:rsidRPr="00347490">
        <w:t>TN.8.2</w:t>
      </w:r>
      <w:r w:rsidR="00B447D1">
        <w:t>.</w:t>
      </w:r>
    </w:p>
    <w:p w14:paraId="7D3D5CFC" w14:textId="77777777" w:rsidR="00E53681" w:rsidRPr="00B447D1" w:rsidRDefault="00FC5702" w:rsidP="00766894">
      <w:pPr>
        <w:pStyle w:val="ListBullet"/>
        <w:numPr>
          <w:ilvl w:val="0"/>
          <w:numId w:val="0"/>
        </w:numPr>
        <w:spacing w:beforeLines="120" w:before="288" w:afterLines="120" w:after="288"/>
      </w:pPr>
      <w:r w:rsidRPr="00743095">
        <w:t xml:space="preserve">Providers are required to </w:t>
      </w:r>
      <w:r w:rsidR="00390FE8" w:rsidRPr="00743095">
        <w:t xml:space="preserve">use imaging </w:t>
      </w:r>
      <w:r w:rsidR="0099336D" w:rsidRPr="00743095">
        <w:t xml:space="preserve">when </w:t>
      </w:r>
      <w:r w:rsidRPr="00743095">
        <w:t>insert</w:t>
      </w:r>
      <w:r w:rsidR="0099336D" w:rsidRPr="00743095">
        <w:t>ing</w:t>
      </w:r>
      <w:r w:rsidRPr="00743095">
        <w:t xml:space="preserve"> the marker clip</w:t>
      </w:r>
      <w:r w:rsidR="00BA7E1D" w:rsidRPr="00743095">
        <w:t>(s)</w:t>
      </w:r>
      <w:r w:rsidRPr="00743095">
        <w:t xml:space="preserve">, however, the </w:t>
      </w:r>
      <w:r w:rsidR="0099336D" w:rsidRPr="00743095">
        <w:t xml:space="preserve">appropriate </w:t>
      </w:r>
      <w:r w:rsidRPr="00743095">
        <w:t xml:space="preserve">imaging </w:t>
      </w:r>
      <w:r w:rsidR="003B0CF5" w:rsidRPr="00743095">
        <w:t>modality can be determined by the practitioner</w:t>
      </w:r>
      <w:r w:rsidR="0020730B" w:rsidRPr="00743095">
        <w:t xml:space="preserve"> and the imaging component is to be claimed under the relevant diagnostic imaging item.</w:t>
      </w:r>
      <w:r w:rsidRPr="00743095">
        <w:t xml:space="preserve"> </w:t>
      </w:r>
    </w:p>
    <w:p w14:paraId="65B172A5" w14:textId="6AB24C26" w:rsidR="00AB125A" w:rsidRPr="00B447D1" w:rsidRDefault="00AB125A" w:rsidP="00766894">
      <w:pPr>
        <w:pStyle w:val="ListBullet"/>
        <w:numPr>
          <w:ilvl w:val="0"/>
          <w:numId w:val="0"/>
        </w:numPr>
        <w:spacing w:beforeLines="120" w:before="288" w:afterLines="120" w:after="288"/>
      </w:pPr>
      <w:r w:rsidRPr="00B447D1">
        <w:t xml:space="preserve">Providers can contact the Therapeutic Goods Administration to determine which breast marker clips </w:t>
      </w:r>
      <w:r w:rsidR="0078355D" w:rsidRPr="00B447D1">
        <w:t>can be supplied in Australia or alternatively search the Australian Register of Therapeutic Goods (ARTG) to find details of therapeutic goods approved in Australia.</w:t>
      </w:r>
    </w:p>
    <w:p w14:paraId="7F7DA4F7" w14:textId="395B439B" w:rsidR="00064168" w:rsidRDefault="00064168" w:rsidP="00064168">
      <w:pPr>
        <w:pStyle w:val="Heading2"/>
      </w:pPr>
      <w:r>
        <w:t>How will these changes affect patients</w:t>
      </w:r>
      <w:r w:rsidRPr="001A7FB7">
        <w:t>?</w:t>
      </w:r>
    </w:p>
    <w:p w14:paraId="122E8AC0" w14:textId="6636C1F1" w:rsidR="00FC5702" w:rsidRPr="00B447D1" w:rsidRDefault="00FC5702" w:rsidP="00B447D1">
      <w:pPr>
        <w:spacing w:beforeLines="120" w:before="288" w:afterLines="120" w:after="288"/>
        <w:rPr>
          <w:szCs w:val="22"/>
        </w:rPr>
      </w:pPr>
      <w:r w:rsidRPr="00B447D1">
        <w:rPr>
          <w:szCs w:val="22"/>
        </w:rPr>
        <w:t xml:space="preserve">Patients will receive Medicare </w:t>
      </w:r>
      <w:r w:rsidR="00301E8D" w:rsidRPr="00B447D1">
        <w:rPr>
          <w:szCs w:val="22"/>
        </w:rPr>
        <w:t>benefits</w:t>
      </w:r>
      <w:r w:rsidRPr="00B447D1">
        <w:rPr>
          <w:szCs w:val="22"/>
        </w:rPr>
        <w:t xml:space="preserve"> for the insertion of a marker clip that are clinically appropriate. This will assist in future localisation of lesions that are identified at breast biopsy and may require future treatment or imaging.</w:t>
      </w:r>
    </w:p>
    <w:p w14:paraId="5BD9BE80" w14:textId="77777777" w:rsidR="00064168" w:rsidRDefault="00064168" w:rsidP="00064168">
      <w:pPr>
        <w:pStyle w:val="Heading2"/>
      </w:pPr>
      <w:r w:rsidRPr="001A7FB7">
        <w:t>Who was consulted on the changes?</w:t>
      </w:r>
    </w:p>
    <w:p w14:paraId="7D1E80A4" w14:textId="1F34FD50" w:rsidR="00FC5702" w:rsidRDefault="00FC5702" w:rsidP="00B447D1">
      <w:pPr>
        <w:spacing w:beforeLines="120" w:before="288" w:afterLines="120" w:after="288"/>
        <w:rPr>
          <w:szCs w:val="22"/>
        </w:rPr>
      </w:pPr>
      <w:r>
        <w:rPr>
          <w:szCs w:val="22"/>
        </w:rPr>
        <w:t xml:space="preserve">Consultation on the new MBS item occurred with the following organisations: Royal College of Pathologists of Australasia, Australian Diagnostic Imaging Association, Royal Australasian College of Surgeons, General Surgeons Australia, Royal Australian and New Zealand College of Radiologists, Breast Surgeons of Australia and New Zealand, Cancer Council Australia, Medical Oncology Group of Australia, and Clinical Oncology Society of Australia. </w:t>
      </w:r>
    </w:p>
    <w:p w14:paraId="32E82B19" w14:textId="77777777" w:rsidR="00064168" w:rsidRDefault="00064168" w:rsidP="00064168">
      <w:pPr>
        <w:pStyle w:val="Heading2"/>
      </w:pPr>
      <w:r w:rsidRPr="001A7FB7">
        <w:t>How will the changes be monitored</w:t>
      </w:r>
      <w:r>
        <w:t xml:space="preserve"> and reviewed</w:t>
      </w:r>
      <w:r w:rsidRPr="001A7FB7">
        <w:t>?</w:t>
      </w:r>
    </w:p>
    <w:p w14:paraId="06E5FD5F" w14:textId="77777777" w:rsidR="00FC5702" w:rsidRPr="00B447D1" w:rsidRDefault="00FC5702" w:rsidP="00B447D1">
      <w:pPr>
        <w:spacing w:beforeLines="120" w:before="288" w:afterLines="120" w:after="288"/>
        <w:rPr>
          <w:szCs w:val="22"/>
        </w:rPr>
      </w:pPr>
      <w:r w:rsidRPr="00FC5702">
        <w:rPr>
          <w:szCs w:val="22"/>
        </w:rPr>
        <w:t xml:space="preserve">Service use of </w:t>
      </w:r>
      <w:r>
        <w:rPr>
          <w:szCs w:val="22"/>
        </w:rPr>
        <w:t xml:space="preserve">the new item for the insertion of a marker clip </w:t>
      </w:r>
      <w:r w:rsidRPr="00FC5702">
        <w:rPr>
          <w:szCs w:val="22"/>
        </w:rPr>
        <w:t xml:space="preserve">will be monitored and reviewed post-implementation. </w:t>
      </w:r>
    </w:p>
    <w:p w14:paraId="7FB9D382" w14:textId="1F2FC6AF" w:rsidR="00FC5702" w:rsidRPr="00B447D1" w:rsidRDefault="00FC5702" w:rsidP="00B447D1">
      <w:pPr>
        <w:spacing w:beforeLines="120" w:before="288" w:afterLines="120" w:after="288"/>
        <w:rPr>
          <w:szCs w:val="22"/>
        </w:rPr>
      </w:pPr>
      <w:r w:rsidRPr="00FC5702">
        <w:rPr>
          <w:szCs w:val="22"/>
        </w:rPr>
        <w:lastRenderedPageBreak/>
        <w:t xml:space="preserve">All </w:t>
      </w:r>
      <w:r>
        <w:rPr>
          <w:szCs w:val="22"/>
        </w:rPr>
        <w:t>i</w:t>
      </w:r>
      <w:r w:rsidRPr="00FC5702">
        <w:rPr>
          <w:szCs w:val="22"/>
        </w:rPr>
        <w:t xml:space="preserve">tems </w:t>
      </w:r>
      <w:r>
        <w:rPr>
          <w:szCs w:val="22"/>
        </w:rPr>
        <w:t>are</w:t>
      </w:r>
      <w:r w:rsidRPr="00FC5702">
        <w:rPr>
          <w:szCs w:val="22"/>
        </w:rPr>
        <w:t xml:space="preserve"> subject to MBS compliance processes and activities, including random and targeted audits which may require a provider to submit evidence about the services claimed.</w:t>
      </w:r>
    </w:p>
    <w:p w14:paraId="24AD577B" w14:textId="5E8F59A1" w:rsidR="00591110" w:rsidRPr="00B447D1" w:rsidRDefault="00591110" w:rsidP="00B447D1">
      <w:pPr>
        <w:spacing w:beforeLines="120" w:before="288" w:afterLines="120" w:after="288"/>
        <w:rPr>
          <w:szCs w:val="22"/>
        </w:rPr>
      </w:pPr>
      <w:r w:rsidRPr="00B447D1">
        <w:rPr>
          <w:szCs w:val="22"/>
        </w:rPr>
        <w:t>Providers are responsible for ensuring services claimed from Medicare using their provider</w:t>
      </w:r>
      <w:r w:rsidR="00B447D1" w:rsidRPr="00B447D1">
        <w:rPr>
          <w:szCs w:val="22"/>
        </w:rPr>
        <w:t xml:space="preserve"> n</w:t>
      </w:r>
      <w:r w:rsidRPr="00B447D1">
        <w:rPr>
          <w:szCs w:val="22"/>
        </w:rPr>
        <w:t xml:space="preserve">umber meet all legislative requirements. </w:t>
      </w:r>
    </w:p>
    <w:p w14:paraId="2901BE96" w14:textId="03D633F1" w:rsidR="00591110" w:rsidRPr="00B447D1" w:rsidRDefault="00591110" w:rsidP="00B447D1">
      <w:pPr>
        <w:spacing w:beforeLines="120" w:before="288" w:afterLines="120" w:after="288"/>
        <w:rPr>
          <w:szCs w:val="22"/>
        </w:rPr>
      </w:pPr>
      <w:r w:rsidRPr="00B447D1">
        <w:rPr>
          <w:szCs w:val="22"/>
        </w:rPr>
        <w:t>These changes are subject to MBS compliance checks and providers may be required to submit evidence about the services claimed.</w:t>
      </w:r>
    </w:p>
    <w:p w14:paraId="3C63E237" w14:textId="4EE69A49" w:rsidR="00064168" w:rsidRDefault="00064168" w:rsidP="00064168">
      <w:pPr>
        <w:pStyle w:val="Heading2"/>
      </w:pPr>
      <w:r>
        <w:t>Where can I find more information?</w:t>
      </w:r>
    </w:p>
    <w:p w14:paraId="5EEA2BAC" w14:textId="7D9CA1B4" w:rsidR="00064168" w:rsidRPr="00867595" w:rsidRDefault="00064168" w:rsidP="00B447D1">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0007236D">
        <w:rPr>
          <w:szCs w:val="22"/>
        </w:rPr>
        <w:t xml:space="preserve">. </w:t>
      </w:r>
      <w:r w:rsidRPr="00867595">
        <w:rPr>
          <w:szCs w:val="22"/>
        </w:rPr>
        <w:t xml:space="preserve">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B447D1">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023C3131" w:rsidR="001245EF" w:rsidRDefault="001245EF" w:rsidP="00B447D1">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B447D1">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B447D1">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B447D1">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6D6EB19D" w14:textId="12899853" w:rsidR="00BE3ED5" w:rsidRDefault="00C402EE" w:rsidP="00BE3ED5">
      <w:pPr>
        <w:pStyle w:val="Heading2"/>
      </w:pPr>
      <w:r>
        <w:t>New</w:t>
      </w:r>
      <w:r w:rsidR="00BE3ED5" w:rsidRPr="007A32E7">
        <w:t xml:space="preserve"> item descriptor (to take effect </w:t>
      </w:r>
      <w:r w:rsidR="00FC5702">
        <w:t>01 March 2024</w:t>
      </w:r>
      <w:r w:rsidR="00BE3ED5" w:rsidRPr="007A32E7">
        <w:t>)</w:t>
      </w:r>
    </w:p>
    <w:tbl>
      <w:tblPr>
        <w:tblStyle w:val="GridTable4-Accent2"/>
        <w:tblW w:w="0" w:type="auto"/>
        <w:tblLook w:val="04A0" w:firstRow="1" w:lastRow="0" w:firstColumn="1" w:lastColumn="0" w:noHBand="0" w:noVBand="1"/>
        <w:tblCaption w:val="New item descriptor to take effect 1 March 2024"/>
        <w:tblDescription w:val="MBS item 31537 is for the insertion of a marker clip into a breast, including axilla, following a breast biopsy and using imaging (but not including the associated imaging), if additional surgery, neoadjuvant systemic therapy, follow up imaging or radiation may be required, and the insertion is for any of the following reasons:&#10;(a) to mark the site of a lesion that has been totally or almost completely removed;&#10;(b) to confirm biopsy site if multiple lesions are present;&#10;(c) to confirm biopsy site of an ill-defined lesion;&#10;(d) future surgery or preoperative localisation is considered to be potentially difficult due to lesion conspicuity;&#10;(e) preoperative localisation is likely to be carried out using a modality different from the biopsy modality;&#10;(f) for correlation across modalities for diagnostic reasons&#10;(Anaes.)&#10;• Private Health Insurance Classification:&#10;• Clinical category: Breast Surgery (medically necessary)&#10;• Procedure type: Type C&#10;"/>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CD62FF9" w:rsidR="00BE3ED5" w:rsidRDefault="008437CA" w:rsidP="000F29A4">
            <w:pPr>
              <w:rPr>
                <w:b w:val="0"/>
                <w:bCs w:val="0"/>
                <w:lang w:eastAsia="en-AU"/>
              </w:rPr>
            </w:pPr>
            <w:bookmarkStart w:id="4" w:name="_Hlk118987208"/>
            <w:r>
              <w:rPr>
                <w:lang w:eastAsia="en-AU"/>
              </w:rPr>
              <w:t>Category</w:t>
            </w:r>
            <w:r w:rsidR="00FC5702">
              <w:rPr>
                <w:lang w:eastAsia="en-AU"/>
              </w:rPr>
              <w:t xml:space="preserve"> 3 – Therapeutic Procedures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15F59B2" w:rsidR="00BE3ED5" w:rsidRDefault="008437CA" w:rsidP="000F29A4">
            <w:pPr>
              <w:rPr>
                <w:b w:val="0"/>
                <w:bCs w:val="0"/>
                <w:lang w:eastAsia="en-AU"/>
              </w:rPr>
            </w:pPr>
            <w:r>
              <w:rPr>
                <w:lang w:eastAsia="en-AU"/>
              </w:rPr>
              <w:t>Group</w:t>
            </w:r>
            <w:r w:rsidR="00FC5702">
              <w:rPr>
                <w:lang w:eastAsia="en-AU"/>
              </w:rPr>
              <w:t xml:space="preserve"> T8 – Surgical Operations</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1EF85271" w:rsidR="00642F20" w:rsidRPr="00642F20" w:rsidRDefault="00642F20" w:rsidP="00642F20">
            <w:pPr>
              <w:pStyle w:val="Tabletextleft"/>
              <w:rPr>
                <w:b/>
              </w:rPr>
            </w:pPr>
            <w:r w:rsidRPr="00642F20">
              <w:rPr>
                <w:b/>
              </w:rPr>
              <w:t>Subgroup</w:t>
            </w:r>
            <w:r w:rsidR="00FC5702">
              <w:rPr>
                <w:b/>
              </w:rPr>
              <w:t xml:space="preserve"> 1 - General</w:t>
            </w:r>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1B64725F" w:rsidR="00642F20" w:rsidRDefault="00FC5702" w:rsidP="00642F20">
            <w:r>
              <w:rPr>
                <w:b w:val="0"/>
                <w:bCs w:val="0"/>
              </w:rPr>
              <w:t>31537</w:t>
            </w:r>
          </w:p>
          <w:p w14:paraId="2C1E0957" w14:textId="5545CF70" w:rsidR="00FC5702" w:rsidRPr="00FC5702" w:rsidRDefault="00FC5702" w:rsidP="00FC5702">
            <w:pPr>
              <w:pStyle w:val="Tabletext0"/>
              <w:rPr>
                <w:rFonts w:ascii="Arial" w:hAnsi="Arial" w:cs="Arial"/>
                <w:b w:val="0"/>
                <w:bCs w:val="0"/>
                <w:sz w:val="22"/>
                <w:szCs w:val="22"/>
              </w:rPr>
            </w:pPr>
            <w:r w:rsidRPr="00FC5702">
              <w:rPr>
                <w:rFonts w:ascii="Arial" w:hAnsi="Arial" w:cs="Arial"/>
                <w:b w:val="0"/>
                <w:bCs w:val="0"/>
                <w:sz w:val="22"/>
                <w:szCs w:val="22"/>
              </w:rPr>
              <w:t xml:space="preserve">Insertion of a marker clip into a breast, including axilla, following a breast biopsy and using imaging (but not including the associated imaging), if additional surgery, neoadjuvant </w:t>
            </w:r>
            <w:r w:rsidRPr="00FC5702">
              <w:rPr>
                <w:rFonts w:ascii="Arial" w:hAnsi="Arial" w:cs="Arial"/>
                <w:b w:val="0"/>
                <w:bCs w:val="0"/>
                <w:sz w:val="22"/>
                <w:szCs w:val="22"/>
              </w:rPr>
              <w:lastRenderedPageBreak/>
              <w:t xml:space="preserve">systemic therapy, follow up imaging or radiation may be </w:t>
            </w:r>
            <w:proofErr w:type="gramStart"/>
            <w:r w:rsidR="00A611BB" w:rsidRPr="00FC5702">
              <w:rPr>
                <w:rFonts w:ascii="Arial" w:hAnsi="Arial" w:cs="Arial"/>
                <w:b w:val="0"/>
                <w:bCs w:val="0"/>
                <w:sz w:val="22"/>
                <w:szCs w:val="22"/>
              </w:rPr>
              <w:t>required</w:t>
            </w:r>
            <w:proofErr w:type="gramEnd"/>
            <w:r w:rsidRPr="00FC5702">
              <w:rPr>
                <w:rFonts w:ascii="Arial" w:hAnsi="Arial" w:cs="Arial"/>
                <w:b w:val="0"/>
                <w:bCs w:val="0"/>
                <w:sz w:val="22"/>
                <w:szCs w:val="22"/>
              </w:rPr>
              <w:t xml:space="preserve"> and the insertion is for any of the following reasons:</w:t>
            </w:r>
          </w:p>
          <w:p w14:paraId="1759278C" w14:textId="77777777" w:rsidR="00FC5702" w:rsidRPr="00FC5702" w:rsidRDefault="00FC5702" w:rsidP="00FC5702">
            <w:pPr>
              <w:pStyle w:val="Tablea"/>
              <w:rPr>
                <w:rFonts w:ascii="Arial" w:hAnsi="Arial" w:cs="Arial"/>
                <w:b w:val="0"/>
                <w:bCs w:val="0"/>
                <w:sz w:val="22"/>
                <w:szCs w:val="22"/>
              </w:rPr>
            </w:pPr>
            <w:r w:rsidRPr="00FC5702">
              <w:rPr>
                <w:rFonts w:ascii="Arial" w:hAnsi="Arial" w:cs="Arial"/>
                <w:b w:val="0"/>
                <w:bCs w:val="0"/>
                <w:sz w:val="22"/>
                <w:szCs w:val="22"/>
              </w:rPr>
              <w:t xml:space="preserve">(a) to mark the site of a lesion that has been totally or almost completely </w:t>
            </w:r>
            <w:proofErr w:type="gramStart"/>
            <w:r w:rsidRPr="00FC5702">
              <w:rPr>
                <w:rFonts w:ascii="Arial" w:hAnsi="Arial" w:cs="Arial"/>
                <w:b w:val="0"/>
                <w:bCs w:val="0"/>
                <w:sz w:val="22"/>
                <w:szCs w:val="22"/>
              </w:rPr>
              <w:t>removed;</w:t>
            </w:r>
            <w:proofErr w:type="gramEnd"/>
          </w:p>
          <w:p w14:paraId="524EF0A3" w14:textId="77777777" w:rsidR="00FC5702" w:rsidRPr="00FC5702" w:rsidRDefault="00FC5702" w:rsidP="00FC5702">
            <w:pPr>
              <w:pStyle w:val="Tablea"/>
              <w:rPr>
                <w:rFonts w:ascii="Arial" w:hAnsi="Arial" w:cs="Arial"/>
                <w:b w:val="0"/>
                <w:bCs w:val="0"/>
                <w:sz w:val="22"/>
                <w:szCs w:val="22"/>
              </w:rPr>
            </w:pPr>
            <w:r w:rsidRPr="00FC5702">
              <w:rPr>
                <w:rFonts w:ascii="Arial" w:hAnsi="Arial" w:cs="Arial"/>
                <w:b w:val="0"/>
                <w:bCs w:val="0"/>
                <w:sz w:val="22"/>
                <w:szCs w:val="22"/>
              </w:rPr>
              <w:t xml:space="preserve">(b) to confirm biopsy site if multiple lesions are </w:t>
            </w:r>
            <w:proofErr w:type="gramStart"/>
            <w:r w:rsidRPr="00FC5702">
              <w:rPr>
                <w:rFonts w:ascii="Arial" w:hAnsi="Arial" w:cs="Arial"/>
                <w:b w:val="0"/>
                <w:bCs w:val="0"/>
                <w:sz w:val="22"/>
                <w:szCs w:val="22"/>
              </w:rPr>
              <w:t>present;</w:t>
            </w:r>
            <w:proofErr w:type="gramEnd"/>
          </w:p>
          <w:p w14:paraId="397281B2" w14:textId="77777777" w:rsidR="00FC5702" w:rsidRPr="00FC5702" w:rsidRDefault="00FC5702" w:rsidP="00FC5702">
            <w:pPr>
              <w:pStyle w:val="Tablea"/>
              <w:rPr>
                <w:rFonts w:ascii="Arial" w:hAnsi="Arial" w:cs="Arial"/>
                <w:b w:val="0"/>
                <w:bCs w:val="0"/>
                <w:sz w:val="22"/>
                <w:szCs w:val="22"/>
              </w:rPr>
            </w:pPr>
            <w:r w:rsidRPr="00FC5702">
              <w:rPr>
                <w:rFonts w:ascii="Arial" w:hAnsi="Arial" w:cs="Arial"/>
                <w:b w:val="0"/>
                <w:bCs w:val="0"/>
                <w:sz w:val="22"/>
                <w:szCs w:val="22"/>
              </w:rPr>
              <w:t xml:space="preserve">(c) to confirm biopsy site of an ill-defined </w:t>
            </w:r>
            <w:proofErr w:type="gramStart"/>
            <w:r w:rsidRPr="00FC5702">
              <w:rPr>
                <w:rFonts w:ascii="Arial" w:hAnsi="Arial" w:cs="Arial"/>
                <w:b w:val="0"/>
                <w:bCs w:val="0"/>
                <w:sz w:val="22"/>
                <w:szCs w:val="22"/>
              </w:rPr>
              <w:t>lesion;</w:t>
            </w:r>
            <w:proofErr w:type="gramEnd"/>
          </w:p>
          <w:p w14:paraId="78E65364" w14:textId="77777777" w:rsidR="00FC5702" w:rsidRPr="00FC5702" w:rsidRDefault="00FC5702" w:rsidP="00FC5702">
            <w:pPr>
              <w:pStyle w:val="Tablea"/>
              <w:rPr>
                <w:rFonts w:ascii="Arial" w:hAnsi="Arial" w:cs="Arial"/>
                <w:b w:val="0"/>
                <w:bCs w:val="0"/>
                <w:sz w:val="22"/>
                <w:szCs w:val="22"/>
              </w:rPr>
            </w:pPr>
            <w:r w:rsidRPr="00FC5702">
              <w:rPr>
                <w:rFonts w:ascii="Arial" w:hAnsi="Arial" w:cs="Arial"/>
                <w:b w:val="0"/>
                <w:bCs w:val="0"/>
                <w:sz w:val="22"/>
                <w:szCs w:val="22"/>
              </w:rPr>
              <w:t xml:space="preserve">(d) future surgery or preoperative localisation is considered to be potentially difficult due to lesion </w:t>
            </w:r>
            <w:proofErr w:type="gramStart"/>
            <w:r w:rsidRPr="00FC5702">
              <w:rPr>
                <w:rFonts w:ascii="Arial" w:hAnsi="Arial" w:cs="Arial"/>
                <w:b w:val="0"/>
                <w:bCs w:val="0"/>
                <w:sz w:val="22"/>
                <w:szCs w:val="22"/>
              </w:rPr>
              <w:t>conspicuity;</w:t>
            </w:r>
            <w:proofErr w:type="gramEnd"/>
          </w:p>
          <w:p w14:paraId="371A1957" w14:textId="77777777" w:rsidR="00FC5702" w:rsidRPr="00FC5702" w:rsidRDefault="00FC5702" w:rsidP="00FC5702">
            <w:pPr>
              <w:pStyle w:val="Tablea"/>
              <w:rPr>
                <w:rFonts w:ascii="Arial" w:hAnsi="Arial" w:cs="Arial"/>
                <w:b w:val="0"/>
                <w:bCs w:val="0"/>
                <w:sz w:val="22"/>
                <w:szCs w:val="22"/>
              </w:rPr>
            </w:pPr>
            <w:r w:rsidRPr="00FC5702">
              <w:rPr>
                <w:rFonts w:ascii="Arial" w:hAnsi="Arial" w:cs="Arial"/>
                <w:b w:val="0"/>
                <w:bCs w:val="0"/>
                <w:sz w:val="22"/>
                <w:szCs w:val="22"/>
              </w:rPr>
              <w:t xml:space="preserve">(e) preoperative localisation is likely to be carried out using a modality different from the biopsy </w:t>
            </w:r>
            <w:proofErr w:type="gramStart"/>
            <w:r w:rsidRPr="00FC5702">
              <w:rPr>
                <w:rFonts w:ascii="Arial" w:hAnsi="Arial" w:cs="Arial"/>
                <w:b w:val="0"/>
                <w:bCs w:val="0"/>
                <w:sz w:val="22"/>
                <w:szCs w:val="22"/>
              </w:rPr>
              <w:t>modality;</w:t>
            </w:r>
            <w:proofErr w:type="gramEnd"/>
          </w:p>
          <w:p w14:paraId="7F4AFBBD" w14:textId="77777777" w:rsidR="00FC5702" w:rsidRPr="00FC5702" w:rsidRDefault="00FC5702" w:rsidP="00FC5702">
            <w:pPr>
              <w:pStyle w:val="Tablea"/>
              <w:rPr>
                <w:rFonts w:ascii="Arial" w:hAnsi="Arial" w:cs="Arial"/>
                <w:b w:val="0"/>
                <w:bCs w:val="0"/>
                <w:sz w:val="22"/>
                <w:szCs w:val="22"/>
              </w:rPr>
            </w:pPr>
            <w:r w:rsidRPr="00FC5702">
              <w:rPr>
                <w:rFonts w:ascii="Arial" w:hAnsi="Arial" w:cs="Arial"/>
                <w:b w:val="0"/>
                <w:bCs w:val="0"/>
                <w:sz w:val="22"/>
                <w:szCs w:val="22"/>
              </w:rPr>
              <w:t>(f) for correlation across modalities for diagnostic reasons</w:t>
            </w:r>
          </w:p>
          <w:p w14:paraId="5A02EC88" w14:textId="66A9E3D0" w:rsidR="00DF33C3" w:rsidRDefault="00FC5702" w:rsidP="00FC5702">
            <w:pPr>
              <w:rPr>
                <w:rFonts w:cs="Arial"/>
                <w:szCs w:val="22"/>
              </w:rPr>
            </w:pPr>
            <w:r w:rsidRPr="00FC5702">
              <w:rPr>
                <w:rFonts w:cs="Arial"/>
                <w:b w:val="0"/>
                <w:bCs w:val="0"/>
                <w:szCs w:val="22"/>
              </w:rPr>
              <w:t>(</w:t>
            </w:r>
            <w:proofErr w:type="spellStart"/>
            <w:r w:rsidRPr="00FC5702">
              <w:rPr>
                <w:rFonts w:cs="Arial"/>
                <w:b w:val="0"/>
                <w:bCs w:val="0"/>
                <w:szCs w:val="22"/>
              </w:rPr>
              <w:t>Anaes</w:t>
            </w:r>
            <w:proofErr w:type="spellEnd"/>
            <w:r w:rsidRPr="00FC5702">
              <w:rPr>
                <w:rFonts w:cs="Arial"/>
                <w:b w:val="0"/>
                <w:bCs w:val="0"/>
                <w:szCs w:val="22"/>
              </w:rPr>
              <w:t>.)</w:t>
            </w:r>
          </w:p>
          <w:p w14:paraId="2BE58B93" w14:textId="64C28843" w:rsidR="00347490" w:rsidRDefault="00347490" w:rsidP="00FC5702">
            <w:pPr>
              <w:rPr>
                <w:rFonts w:cs="Arial"/>
                <w:szCs w:val="22"/>
              </w:rPr>
            </w:pPr>
            <w:r>
              <w:rPr>
                <w:rFonts w:cs="Arial"/>
                <w:szCs w:val="22"/>
              </w:rPr>
              <w:t>Multiple Operations Rule</w:t>
            </w:r>
          </w:p>
          <w:p w14:paraId="50A538B3" w14:textId="7DEEABFE" w:rsidR="00DF33C3" w:rsidRPr="000458A6" w:rsidRDefault="00DF33C3" w:rsidP="00FC5702">
            <w:pPr>
              <w:rPr>
                <w:rFonts w:cs="Arial"/>
                <w:b w:val="0"/>
                <w:bCs w:val="0"/>
                <w:szCs w:val="22"/>
              </w:rPr>
            </w:pPr>
            <w:r w:rsidRPr="00DF33C3">
              <w:rPr>
                <w:rFonts w:cs="Arial"/>
                <w:szCs w:val="22"/>
              </w:rPr>
              <w:t>Schedule Fee:</w:t>
            </w:r>
            <w:r>
              <w:rPr>
                <w:rFonts w:cs="Arial"/>
                <w:b w:val="0"/>
                <w:bCs w:val="0"/>
                <w:szCs w:val="22"/>
              </w:rPr>
              <w:t xml:space="preserve"> </w:t>
            </w:r>
            <w:r w:rsidRPr="000458A6">
              <w:rPr>
                <w:rFonts w:cs="Arial"/>
                <w:b w:val="0"/>
                <w:bCs w:val="0"/>
                <w:szCs w:val="22"/>
              </w:rPr>
              <w:t>$208.50</w:t>
            </w:r>
            <w:r>
              <w:rPr>
                <w:rFonts w:cs="Arial"/>
                <w:szCs w:val="22"/>
              </w:rPr>
              <w:t xml:space="preserve"> </w:t>
            </w:r>
            <w:r w:rsidR="00BA05AE">
              <w:t xml:space="preserve">Benefit: </w:t>
            </w:r>
            <w:r w:rsidR="00BA05AE" w:rsidRPr="000458A6">
              <w:rPr>
                <w:b w:val="0"/>
                <w:bCs w:val="0"/>
              </w:rPr>
              <w:t>75% = $156.40  85% = $177.25</w:t>
            </w:r>
          </w:p>
          <w:p w14:paraId="3794883D" w14:textId="77777777" w:rsidR="00642F20" w:rsidRPr="000458A6" w:rsidRDefault="00642F20" w:rsidP="000458A6">
            <w:pPr>
              <w:pStyle w:val="ListBullet"/>
              <w:numPr>
                <w:ilvl w:val="0"/>
                <w:numId w:val="0"/>
              </w:numPr>
              <w:ind w:left="360" w:hanging="360"/>
            </w:pPr>
            <w:r w:rsidRPr="000458A6">
              <w:t>Private Health Insurance Classification:</w:t>
            </w:r>
          </w:p>
          <w:p w14:paraId="25807F34" w14:textId="77777777" w:rsidR="00FC5702" w:rsidRDefault="00642F20" w:rsidP="00FC5702">
            <w:pPr>
              <w:pStyle w:val="ListBullet"/>
            </w:pPr>
            <w:r w:rsidRPr="00642F20">
              <w:rPr>
                <w:b w:val="0"/>
                <w:bCs w:val="0"/>
              </w:rPr>
              <w:t xml:space="preserve">Clinical category: </w:t>
            </w:r>
            <w:r w:rsidR="00FC5702">
              <w:rPr>
                <w:b w:val="0"/>
                <w:bCs w:val="0"/>
              </w:rPr>
              <w:t>Breast Surgery (medically necessary)</w:t>
            </w:r>
          </w:p>
          <w:p w14:paraId="2BDF063F" w14:textId="0E0F7781" w:rsidR="00642F20" w:rsidRPr="00AA6575" w:rsidRDefault="00642F20" w:rsidP="00FC5702">
            <w:pPr>
              <w:pStyle w:val="ListBullet"/>
            </w:pPr>
            <w:r w:rsidRPr="00642F20">
              <w:rPr>
                <w:b w:val="0"/>
                <w:bCs w:val="0"/>
              </w:rPr>
              <w:t xml:space="preserve">Procedure type: Type </w:t>
            </w:r>
            <w:r w:rsidR="00FC5702">
              <w:rPr>
                <w:b w:val="0"/>
                <w:bCs w:val="0"/>
              </w:rPr>
              <w:t>C</w:t>
            </w: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4EEB" w14:textId="77777777" w:rsidR="0000295A" w:rsidRDefault="0000295A" w:rsidP="006B56BB">
      <w:r>
        <w:separator/>
      </w:r>
    </w:p>
    <w:p w14:paraId="5ABC4F88" w14:textId="77777777" w:rsidR="0000295A" w:rsidRDefault="0000295A"/>
  </w:endnote>
  <w:endnote w:type="continuationSeparator" w:id="0">
    <w:p w14:paraId="1C53BED3" w14:textId="77777777" w:rsidR="0000295A" w:rsidRDefault="0000295A" w:rsidP="006B56BB">
      <w:r>
        <w:continuationSeparator/>
      </w:r>
    </w:p>
    <w:p w14:paraId="53CC6F94" w14:textId="77777777" w:rsidR="0000295A" w:rsidRDefault="0000295A"/>
  </w:endnote>
  <w:endnote w:type="continuationNotice" w:id="1">
    <w:p w14:paraId="380C9390" w14:textId="77777777" w:rsidR="0000295A" w:rsidRDefault="00002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Pr="006F6794" w:rsidRDefault="00505D7D"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rsidRPr="006F6794">
      <w:t>Medicare Benefits Schedule</w:t>
    </w:r>
  </w:p>
  <w:p w14:paraId="1EBE15CC" w14:textId="39D2FF52" w:rsidR="00F51321" w:rsidRPr="006F6794" w:rsidRDefault="00542C7D" w:rsidP="00F51321">
    <w:pPr>
      <w:pStyle w:val="Footer"/>
      <w:tabs>
        <w:tab w:val="clear" w:pos="9026"/>
        <w:tab w:val="right" w:pos="10466"/>
      </w:tabs>
    </w:pPr>
    <w:r w:rsidRPr="006F6794">
      <w:rPr>
        <w:b/>
      </w:rPr>
      <w:t>I</w:t>
    </w:r>
    <w:r w:rsidR="009757BF" w:rsidRPr="006F6794">
      <w:rPr>
        <w:b/>
      </w:rPr>
      <w:t>nsertion of a marker clip</w:t>
    </w:r>
    <w:r w:rsidR="000B3694" w:rsidRPr="006F6794">
      <w:rPr>
        <w:b/>
      </w:rPr>
      <w:t>(s)</w:t>
    </w:r>
    <w:r w:rsidR="009757BF" w:rsidRPr="006F6794">
      <w:rPr>
        <w:b/>
      </w:rPr>
      <w:t xml:space="preserve"> following breast biopsy </w:t>
    </w:r>
    <w:r w:rsidR="00F51321" w:rsidRPr="006F6794">
      <w:rPr>
        <w:b/>
      </w:rPr>
      <w:t>– Factsheet</w:t>
    </w:r>
    <w:r w:rsidR="00F51321" w:rsidRPr="006F6794">
      <w:t xml:space="preserve"> </w:t>
    </w:r>
    <w:sdt>
      <w:sdtPr>
        <w:id w:val="-1817632189"/>
        <w:docPartObj>
          <w:docPartGallery w:val="Page Numbers (Bottom of Page)"/>
          <w:docPartUnique/>
        </w:docPartObj>
      </w:sdtPr>
      <w:sdtEndPr>
        <w:rPr>
          <w:noProof/>
        </w:rPr>
      </w:sdtEndPr>
      <w:sdtContent>
        <w:r w:rsidR="00F51321" w:rsidRPr="006F6794">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6F6794">
                  <w:t xml:space="preserve">Page </w:t>
                </w:r>
                <w:r w:rsidR="00F51321" w:rsidRPr="006F6794">
                  <w:rPr>
                    <w:bCs/>
                    <w:sz w:val="24"/>
                  </w:rPr>
                  <w:fldChar w:fldCharType="begin"/>
                </w:r>
                <w:r w:rsidR="00F51321" w:rsidRPr="006F6794">
                  <w:rPr>
                    <w:bCs/>
                  </w:rPr>
                  <w:instrText xml:space="preserve"> PAGE </w:instrText>
                </w:r>
                <w:r w:rsidR="00F51321" w:rsidRPr="006F6794">
                  <w:rPr>
                    <w:bCs/>
                    <w:sz w:val="24"/>
                  </w:rPr>
                  <w:fldChar w:fldCharType="separate"/>
                </w:r>
                <w:r w:rsidR="00F51321" w:rsidRPr="006F6794">
                  <w:rPr>
                    <w:bCs/>
                    <w:sz w:val="24"/>
                  </w:rPr>
                  <w:t>1</w:t>
                </w:r>
                <w:r w:rsidR="00F51321" w:rsidRPr="006F6794">
                  <w:rPr>
                    <w:bCs/>
                    <w:sz w:val="24"/>
                  </w:rPr>
                  <w:fldChar w:fldCharType="end"/>
                </w:r>
                <w:r w:rsidR="00F51321" w:rsidRPr="006F6794">
                  <w:t xml:space="preserve"> of </w:t>
                </w:r>
                <w:r w:rsidR="00F51321" w:rsidRPr="006F6794">
                  <w:rPr>
                    <w:bCs/>
                    <w:sz w:val="24"/>
                  </w:rPr>
                  <w:fldChar w:fldCharType="begin"/>
                </w:r>
                <w:r w:rsidR="00F51321" w:rsidRPr="006F6794">
                  <w:rPr>
                    <w:bCs/>
                  </w:rPr>
                  <w:instrText xml:space="preserve"> NUMPAGES  </w:instrText>
                </w:r>
                <w:r w:rsidR="00F51321" w:rsidRPr="006F6794">
                  <w:rPr>
                    <w:bCs/>
                    <w:sz w:val="24"/>
                  </w:rPr>
                  <w:fldChar w:fldCharType="separate"/>
                </w:r>
                <w:r w:rsidR="00F51321" w:rsidRPr="006F6794">
                  <w:rPr>
                    <w:bCs/>
                    <w:sz w:val="24"/>
                  </w:rPr>
                  <w:t>1</w:t>
                </w:r>
                <w:r w:rsidR="00F51321" w:rsidRPr="006F6794">
                  <w:rPr>
                    <w:bCs/>
                    <w:sz w:val="24"/>
                  </w:rPr>
                  <w:fldChar w:fldCharType="end"/>
                </w:r>
              </w:sdtContent>
            </w:sdt>
          </w:sdtContent>
        </w:sdt>
        <w:r w:rsidR="00F51321" w:rsidRPr="006F6794">
          <w:t xml:space="preserve"> </w:t>
        </w:r>
      </w:sdtContent>
    </w:sdt>
  </w:p>
  <w:p w14:paraId="7D56FBDD" w14:textId="77777777" w:rsidR="00F51321" w:rsidRPr="006F6794" w:rsidRDefault="00505D7D" w:rsidP="00F51321">
    <w:pPr>
      <w:pStyle w:val="Footer"/>
      <w:jc w:val="left"/>
      <w:rPr>
        <w:rStyle w:val="Hyperlink"/>
        <w:szCs w:val="18"/>
      </w:rPr>
    </w:pPr>
    <w:hyperlink r:id="rId1" w:history="1">
      <w:r w:rsidR="00F51321" w:rsidRPr="006F6794">
        <w:rPr>
          <w:rStyle w:val="Hyperlink"/>
          <w:szCs w:val="18"/>
        </w:rPr>
        <w:t>MBS Online</w:t>
      </w:r>
    </w:hyperlink>
  </w:p>
  <w:p w14:paraId="0D093570" w14:textId="05AA6486" w:rsidR="00F51321" w:rsidRPr="009B32BA" w:rsidRDefault="00F51321" w:rsidP="00F51321">
    <w:pPr>
      <w:pStyle w:val="Footer"/>
      <w:jc w:val="left"/>
      <w:rPr>
        <w:szCs w:val="18"/>
      </w:rPr>
    </w:pPr>
    <w:r w:rsidRPr="006F6794">
      <w:t xml:space="preserve">Last updated – </w:t>
    </w:r>
    <w:r w:rsidR="000B3694" w:rsidRPr="006F6794">
      <w:t>1 May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Pr="00F529A0" w:rsidRDefault="00505D7D"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rsidRPr="00F529A0">
      <w:t>Medicare Benefits Schedule</w:t>
    </w:r>
  </w:p>
  <w:p w14:paraId="7DCCE2B2" w14:textId="520D95E5" w:rsidR="00064168" w:rsidRPr="00F529A0" w:rsidRDefault="00542C7D" w:rsidP="00064168">
    <w:pPr>
      <w:pStyle w:val="Footer"/>
      <w:tabs>
        <w:tab w:val="clear" w:pos="9026"/>
        <w:tab w:val="right" w:pos="10466"/>
      </w:tabs>
    </w:pPr>
    <w:r w:rsidRPr="00F529A0">
      <w:rPr>
        <w:b/>
      </w:rPr>
      <w:t>I</w:t>
    </w:r>
    <w:r w:rsidR="00FC5702" w:rsidRPr="00F529A0">
      <w:rPr>
        <w:b/>
      </w:rPr>
      <w:t>nsertion of a marker cli</w:t>
    </w:r>
    <w:r w:rsidR="000B3694" w:rsidRPr="00F529A0">
      <w:rPr>
        <w:b/>
      </w:rPr>
      <w:t>p(s)</w:t>
    </w:r>
    <w:r w:rsidR="00FC5702" w:rsidRPr="00F529A0">
      <w:rPr>
        <w:b/>
      </w:rPr>
      <w:t xml:space="preserve"> following breast biopsy</w:t>
    </w:r>
    <w:r w:rsidR="00064168" w:rsidRPr="00F529A0">
      <w:rPr>
        <w:b/>
      </w:rPr>
      <w:t xml:space="preserve"> – Factsheet</w:t>
    </w:r>
    <w:r w:rsidR="00064168" w:rsidRPr="00F529A0">
      <w:t xml:space="preserve"> </w:t>
    </w:r>
    <w:sdt>
      <w:sdtPr>
        <w:id w:val="960607005"/>
        <w:docPartObj>
          <w:docPartGallery w:val="Page Numbers (Bottom of Page)"/>
          <w:docPartUnique/>
        </w:docPartObj>
      </w:sdtPr>
      <w:sdtEndPr>
        <w:rPr>
          <w:noProof/>
        </w:rPr>
      </w:sdtEndPr>
      <w:sdtContent>
        <w:r w:rsidR="00064168" w:rsidRPr="00F529A0">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29A0">
                  <w:t xml:space="preserve">Page </w:t>
                </w:r>
                <w:r w:rsidR="00064168" w:rsidRPr="00F529A0">
                  <w:rPr>
                    <w:bCs/>
                    <w:sz w:val="24"/>
                  </w:rPr>
                  <w:fldChar w:fldCharType="begin"/>
                </w:r>
                <w:r w:rsidR="00064168" w:rsidRPr="00F529A0">
                  <w:rPr>
                    <w:bCs/>
                  </w:rPr>
                  <w:instrText xml:space="preserve"> PAGE </w:instrText>
                </w:r>
                <w:r w:rsidR="00064168" w:rsidRPr="00F529A0">
                  <w:rPr>
                    <w:bCs/>
                    <w:sz w:val="24"/>
                  </w:rPr>
                  <w:fldChar w:fldCharType="separate"/>
                </w:r>
                <w:r w:rsidR="00064168" w:rsidRPr="00F529A0">
                  <w:rPr>
                    <w:bCs/>
                    <w:sz w:val="24"/>
                  </w:rPr>
                  <w:t>1</w:t>
                </w:r>
                <w:r w:rsidR="00064168" w:rsidRPr="00F529A0">
                  <w:rPr>
                    <w:bCs/>
                    <w:sz w:val="24"/>
                  </w:rPr>
                  <w:fldChar w:fldCharType="end"/>
                </w:r>
                <w:r w:rsidR="00064168" w:rsidRPr="00F529A0">
                  <w:t xml:space="preserve"> of </w:t>
                </w:r>
                <w:r w:rsidR="00064168" w:rsidRPr="00F529A0">
                  <w:rPr>
                    <w:bCs/>
                    <w:sz w:val="24"/>
                  </w:rPr>
                  <w:fldChar w:fldCharType="begin"/>
                </w:r>
                <w:r w:rsidR="00064168" w:rsidRPr="00F529A0">
                  <w:rPr>
                    <w:bCs/>
                  </w:rPr>
                  <w:instrText xml:space="preserve"> NUMPAGES  </w:instrText>
                </w:r>
                <w:r w:rsidR="00064168" w:rsidRPr="00F529A0">
                  <w:rPr>
                    <w:bCs/>
                    <w:sz w:val="24"/>
                  </w:rPr>
                  <w:fldChar w:fldCharType="separate"/>
                </w:r>
                <w:r w:rsidR="00064168" w:rsidRPr="00F529A0">
                  <w:rPr>
                    <w:bCs/>
                    <w:sz w:val="24"/>
                  </w:rPr>
                  <w:t>1</w:t>
                </w:r>
                <w:r w:rsidR="00064168" w:rsidRPr="00F529A0">
                  <w:rPr>
                    <w:bCs/>
                    <w:sz w:val="24"/>
                  </w:rPr>
                  <w:fldChar w:fldCharType="end"/>
                </w:r>
              </w:sdtContent>
            </w:sdt>
          </w:sdtContent>
        </w:sdt>
        <w:r w:rsidR="00064168" w:rsidRPr="00F529A0">
          <w:t xml:space="preserve"> </w:t>
        </w:r>
      </w:sdtContent>
    </w:sdt>
  </w:p>
  <w:p w14:paraId="3821CA3D" w14:textId="77777777" w:rsidR="00064168" w:rsidRPr="00F529A0" w:rsidRDefault="00505D7D" w:rsidP="00064168">
    <w:pPr>
      <w:pStyle w:val="Footer"/>
      <w:jc w:val="left"/>
      <w:rPr>
        <w:rStyle w:val="Hyperlink"/>
        <w:szCs w:val="18"/>
      </w:rPr>
    </w:pPr>
    <w:hyperlink r:id="rId1" w:history="1">
      <w:r w:rsidR="00064168" w:rsidRPr="00F529A0">
        <w:rPr>
          <w:rStyle w:val="Hyperlink"/>
          <w:szCs w:val="18"/>
        </w:rPr>
        <w:t>MBS Online</w:t>
      </w:r>
    </w:hyperlink>
  </w:p>
  <w:p w14:paraId="03585E81" w14:textId="5E7448F2" w:rsidR="00064168" w:rsidRPr="009B32BA" w:rsidRDefault="00064168" w:rsidP="00064168">
    <w:pPr>
      <w:pStyle w:val="Footer"/>
      <w:jc w:val="left"/>
      <w:rPr>
        <w:szCs w:val="18"/>
      </w:rPr>
    </w:pPr>
    <w:r w:rsidRPr="00F529A0">
      <w:t>Last updated –</w:t>
    </w:r>
    <w:r w:rsidR="000B3694" w:rsidRPr="00F529A0">
      <w:t>1 May</w:t>
    </w:r>
    <w:r w:rsidR="00FC5702" w:rsidRPr="00F529A0">
      <w:t xml:space="preserv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6C19" w14:textId="77777777" w:rsidR="0000295A" w:rsidRDefault="0000295A" w:rsidP="006B56BB">
      <w:r>
        <w:separator/>
      </w:r>
    </w:p>
    <w:p w14:paraId="26FFCB08" w14:textId="77777777" w:rsidR="0000295A" w:rsidRDefault="0000295A"/>
  </w:footnote>
  <w:footnote w:type="continuationSeparator" w:id="0">
    <w:p w14:paraId="70AA5C9A" w14:textId="77777777" w:rsidR="0000295A" w:rsidRDefault="0000295A" w:rsidP="006B56BB">
      <w:r>
        <w:continuationSeparator/>
      </w:r>
    </w:p>
    <w:p w14:paraId="52AF6972" w14:textId="77777777" w:rsidR="0000295A" w:rsidRDefault="0000295A"/>
  </w:footnote>
  <w:footnote w:type="continuationNotice" w:id="1">
    <w:p w14:paraId="283EE3D7" w14:textId="77777777" w:rsidR="0000295A" w:rsidRDefault="00002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7"/>
  </w:num>
  <w:num w:numId="3" w16cid:durableId="1161390217">
    <w:abstractNumId w:val="19"/>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5"/>
  </w:num>
  <w:num w:numId="8" w16cid:durableId="565603559">
    <w:abstractNumId w:val="18"/>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0"/>
  </w:num>
  <w:num w:numId="17" w16cid:durableId="2113471318">
    <w:abstractNumId w:val="10"/>
  </w:num>
  <w:num w:numId="18" w16cid:durableId="828592903">
    <w:abstractNumId w:val="12"/>
  </w:num>
  <w:num w:numId="19" w16cid:durableId="1273391997">
    <w:abstractNumId w:val="14"/>
  </w:num>
  <w:num w:numId="20" w16cid:durableId="2041469188">
    <w:abstractNumId w:val="10"/>
  </w:num>
  <w:num w:numId="21" w16cid:durableId="120997448">
    <w:abstractNumId w:val="14"/>
  </w:num>
  <w:num w:numId="22" w16cid:durableId="1088427743">
    <w:abstractNumId w:val="20"/>
  </w:num>
  <w:num w:numId="23" w16cid:durableId="111368400">
    <w:abstractNumId w:val="17"/>
  </w:num>
  <w:num w:numId="24" w16cid:durableId="815339056">
    <w:abstractNumId w:val="19"/>
  </w:num>
  <w:num w:numId="25" w16cid:durableId="743180995">
    <w:abstractNumId w:val="8"/>
  </w:num>
  <w:num w:numId="26" w16cid:durableId="320358050">
    <w:abstractNumId w:val="16"/>
  </w:num>
  <w:num w:numId="27" w16cid:durableId="508569404">
    <w:abstractNumId w:val="11"/>
  </w:num>
  <w:num w:numId="28" w16cid:durableId="1416364898">
    <w:abstractNumId w:val="13"/>
  </w:num>
  <w:num w:numId="29" w16cid:durableId="1385253924">
    <w:abstractNumId w:val="11"/>
  </w:num>
  <w:num w:numId="30" w16cid:durableId="92092231">
    <w:abstractNumId w:val="11"/>
  </w:num>
  <w:num w:numId="31" w16cid:durableId="9486597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95A"/>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58A6"/>
    <w:rsid w:val="00046FF0"/>
    <w:rsid w:val="00050176"/>
    <w:rsid w:val="00050342"/>
    <w:rsid w:val="00060501"/>
    <w:rsid w:val="00064168"/>
    <w:rsid w:val="00067456"/>
    <w:rsid w:val="00071506"/>
    <w:rsid w:val="0007154F"/>
    <w:rsid w:val="0007236D"/>
    <w:rsid w:val="00080BAC"/>
    <w:rsid w:val="00081AB1"/>
    <w:rsid w:val="00090316"/>
    <w:rsid w:val="00093981"/>
    <w:rsid w:val="000B067A"/>
    <w:rsid w:val="000B1540"/>
    <w:rsid w:val="000B1E53"/>
    <w:rsid w:val="000B33FD"/>
    <w:rsid w:val="000B3694"/>
    <w:rsid w:val="000B4ABA"/>
    <w:rsid w:val="000C4B16"/>
    <w:rsid w:val="000C50C3"/>
    <w:rsid w:val="000C5E14"/>
    <w:rsid w:val="000C6088"/>
    <w:rsid w:val="000D21F6"/>
    <w:rsid w:val="000D4500"/>
    <w:rsid w:val="000D60C8"/>
    <w:rsid w:val="000D7AEA"/>
    <w:rsid w:val="000E2C66"/>
    <w:rsid w:val="000F123C"/>
    <w:rsid w:val="000F2FED"/>
    <w:rsid w:val="0010616D"/>
    <w:rsid w:val="00110478"/>
    <w:rsid w:val="0011711B"/>
    <w:rsid w:val="00117F8A"/>
    <w:rsid w:val="00121B9B"/>
    <w:rsid w:val="00122ADC"/>
    <w:rsid w:val="001245EF"/>
    <w:rsid w:val="00125A40"/>
    <w:rsid w:val="00130F59"/>
    <w:rsid w:val="00133EC0"/>
    <w:rsid w:val="00141CE5"/>
    <w:rsid w:val="00144908"/>
    <w:rsid w:val="00156D96"/>
    <w:rsid w:val="001571C7"/>
    <w:rsid w:val="00161094"/>
    <w:rsid w:val="0017665C"/>
    <w:rsid w:val="00177AD2"/>
    <w:rsid w:val="001815A8"/>
    <w:rsid w:val="001840FA"/>
    <w:rsid w:val="00190079"/>
    <w:rsid w:val="0019018A"/>
    <w:rsid w:val="0019622E"/>
    <w:rsid w:val="001966A7"/>
    <w:rsid w:val="001A4627"/>
    <w:rsid w:val="001A4979"/>
    <w:rsid w:val="001B15D3"/>
    <w:rsid w:val="001B3443"/>
    <w:rsid w:val="001C0326"/>
    <w:rsid w:val="001C192F"/>
    <w:rsid w:val="001C3C42"/>
    <w:rsid w:val="001D06EF"/>
    <w:rsid w:val="001D7869"/>
    <w:rsid w:val="001F7C77"/>
    <w:rsid w:val="002026CD"/>
    <w:rsid w:val="002033FC"/>
    <w:rsid w:val="002044BB"/>
    <w:rsid w:val="0020730B"/>
    <w:rsid w:val="00210B09"/>
    <w:rsid w:val="00210C9E"/>
    <w:rsid w:val="00211840"/>
    <w:rsid w:val="00213A3D"/>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4939"/>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E607B"/>
    <w:rsid w:val="002E749A"/>
    <w:rsid w:val="002F3AE3"/>
    <w:rsid w:val="00301E8D"/>
    <w:rsid w:val="0030464B"/>
    <w:rsid w:val="0030786C"/>
    <w:rsid w:val="003233DE"/>
    <w:rsid w:val="0032466B"/>
    <w:rsid w:val="003330EB"/>
    <w:rsid w:val="003415FD"/>
    <w:rsid w:val="003429F0"/>
    <w:rsid w:val="00345A82"/>
    <w:rsid w:val="00347490"/>
    <w:rsid w:val="0035097A"/>
    <w:rsid w:val="003540A4"/>
    <w:rsid w:val="00357BCC"/>
    <w:rsid w:val="00360670"/>
    <w:rsid w:val="00360E4E"/>
    <w:rsid w:val="003615F5"/>
    <w:rsid w:val="00370AAA"/>
    <w:rsid w:val="00375F77"/>
    <w:rsid w:val="00381BBE"/>
    <w:rsid w:val="00382903"/>
    <w:rsid w:val="00383A7F"/>
    <w:rsid w:val="003846FF"/>
    <w:rsid w:val="003857D4"/>
    <w:rsid w:val="00385AD4"/>
    <w:rsid w:val="00385C01"/>
    <w:rsid w:val="00387924"/>
    <w:rsid w:val="00390FE8"/>
    <w:rsid w:val="0039384D"/>
    <w:rsid w:val="00395C23"/>
    <w:rsid w:val="003A2E4F"/>
    <w:rsid w:val="003A4438"/>
    <w:rsid w:val="003A4FFE"/>
    <w:rsid w:val="003A5013"/>
    <w:rsid w:val="003A5078"/>
    <w:rsid w:val="003A62DD"/>
    <w:rsid w:val="003A775A"/>
    <w:rsid w:val="003B0CF5"/>
    <w:rsid w:val="003B213A"/>
    <w:rsid w:val="003B43AD"/>
    <w:rsid w:val="003C0FEC"/>
    <w:rsid w:val="003C2AC8"/>
    <w:rsid w:val="003D033A"/>
    <w:rsid w:val="003D17F9"/>
    <w:rsid w:val="003D2D88"/>
    <w:rsid w:val="003D41EA"/>
    <w:rsid w:val="003D4850"/>
    <w:rsid w:val="003D535A"/>
    <w:rsid w:val="003E2390"/>
    <w:rsid w:val="003E5265"/>
    <w:rsid w:val="003F0955"/>
    <w:rsid w:val="003F5F4D"/>
    <w:rsid w:val="003F646F"/>
    <w:rsid w:val="00400F00"/>
    <w:rsid w:val="00404F8B"/>
    <w:rsid w:val="00405256"/>
    <w:rsid w:val="00405ADD"/>
    <w:rsid w:val="00410031"/>
    <w:rsid w:val="00412D41"/>
    <w:rsid w:val="00415C81"/>
    <w:rsid w:val="00432378"/>
    <w:rsid w:val="00440D65"/>
    <w:rsid w:val="004435E6"/>
    <w:rsid w:val="00443E2C"/>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E5D25"/>
    <w:rsid w:val="004F13EE"/>
    <w:rsid w:val="004F2022"/>
    <w:rsid w:val="004F628C"/>
    <w:rsid w:val="004F7C05"/>
    <w:rsid w:val="00501C94"/>
    <w:rsid w:val="00506432"/>
    <w:rsid w:val="00506E82"/>
    <w:rsid w:val="0052051D"/>
    <w:rsid w:val="00541FB1"/>
    <w:rsid w:val="00542C7D"/>
    <w:rsid w:val="00545EE6"/>
    <w:rsid w:val="005550E7"/>
    <w:rsid w:val="005564FB"/>
    <w:rsid w:val="005572C7"/>
    <w:rsid w:val="00564415"/>
    <w:rsid w:val="005650ED"/>
    <w:rsid w:val="00575754"/>
    <w:rsid w:val="00581FBA"/>
    <w:rsid w:val="005821EE"/>
    <w:rsid w:val="005858A4"/>
    <w:rsid w:val="00591110"/>
    <w:rsid w:val="00591E20"/>
    <w:rsid w:val="00595408"/>
    <w:rsid w:val="00595E84"/>
    <w:rsid w:val="005A0C59"/>
    <w:rsid w:val="005A48EB"/>
    <w:rsid w:val="005A6CFB"/>
    <w:rsid w:val="005B5E1D"/>
    <w:rsid w:val="005C1CAA"/>
    <w:rsid w:val="005C5AEB"/>
    <w:rsid w:val="005D5F4E"/>
    <w:rsid w:val="005E0A3F"/>
    <w:rsid w:val="005E1AF9"/>
    <w:rsid w:val="005E2D76"/>
    <w:rsid w:val="005E6883"/>
    <w:rsid w:val="005E772F"/>
    <w:rsid w:val="005F4ECA"/>
    <w:rsid w:val="006041BE"/>
    <w:rsid w:val="006043C7"/>
    <w:rsid w:val="0060754E"/>
    <w:rsid w:val="006211B0"/>
    <w:rsid w:val="00624B52"/>
    <w:rsid w:val="00630794"/>
    <w:rsid w:val="00631DF4"/>
    <w:rsid w:val="00634175"/>
    <w:rsid w:val="0063574E"/>
    <w:rsid w:val="00636F1A"/>
    <w:rsid w:val="006408AC"/>
    <w:rsid w:val="00642F20"/>
    <w:rsid w:val="0065030B"/>
    <w:rsid w:val="006511B6"/>
    <w:rsid w:val="00657FF8"/>
    <w:rsid w:val="00670D99"/>
    <w:rsid w:val="00670E2B"/>
    <w:rsid w:val="006734BB"/>
    <w:rsid w:val="0067697A"/>
    <w:rsid w:val="006821EB"/>
    <w:rsid w:val="006A77B8"/>
    <w:rsid w:val="006B2286"/>
    <w:rsid w:val="006B56BB"/>
    <w:rsid w:val="006C085B"/>
    <w:rsid w:val="006C6BD3"/>
    <w:rsid w:val="006C77A8"/>
    <w:rsid w:val="006D3FA0"/>
    <w:rsid w:val="006D4098"/>
    <w:rsid w:val="006D67F4"/>
    <w:rsid w:val="006D7681"/>
    <w:rsid w:val="006D7B2E"/>
    <w:rsid w:val="006E02EA"/>
    <w:rsid w:val="006E0968"/>
    <w:rsid w:val="006E2AF6"/>
    <w:rsid w:val="006F143B"/>
    <w:rsid w:val="006F5073"/>
    <w:rsid w:val="006F6794"/>
    <w:rsid w:val="00701275"/>
    <w:rsid w:val="00707F56"/>
    <w:rsid w:val="00713558"/>
    <w:rsid w:val="00720D08"/>
    <w:rsid w:val="007263B9"/>
    <w:rsid w:val="00732217"/>
    <w:rsid w:val="007334F8"/>
    <w:rsid w:val="007339CD"/>
    <w:rsid w:val="007359D8"/>
    <w:rsid w:val="007362D4"/>
    <w:rsid w:val="00742C4E"/>
    <w:rsid w:val="00743095"/>
    <w:rsid w:val="00752403"/>
    <w:rsid w:val="0076672A"/>
    <w:rsid w:val="00766894"/>
    <w:rsid w:val="00775E45"/>
    <w:rsid w:val="00776E74"/>
    <w:rsid w:val="0078355D"/>
    <w:rsid w:val="00785169"/>
    <w:rsid w:val="007954AB"/>
    <w:rsid w:val="007A14C5"/>
    <w:rsid w:val="007A4A10"/>
    <w:rsid w:val="007B11C2"/>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1694F"/>
    <w:rsid w:val="0082246B"/>
    <w:rsid w:val="008264EB"/>
    <w:rsid w:val="00826B8F"/>
    <w:rsid w:val="00830E2B"/>
    <w:rsid w:val="00831E8A"/>
    <w:rsid w:val="00835C76"/>
    <w:rsid w:val="008376E2"/>
    <w:rsid w:val="00843049"/>
    <w:rsid w:val="008437CA"/>
    <w:rsid w:val="0085108C"/>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39E0"/>
    <w:rsid w:val="008C64C6"/>
    <w:rsid w:val="008D0533"/>
    <w:rsid w:val="008D42CB"/>
    <w:rsid w:val="008D48C9"/>
    <w:rsid w:val="008D6381"/>
    <w:rsid w:val="008E0C77"/>
    <w:rsid w:val="008E625F"/>
    <w:rsid w:val="008F264D"/>
    <w:rsid w:val="009021EC"/>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56347"/>
    <w:rsid w:val="00960D6E"/>
    <w:rsid w:val="00974B59"/>
    <w:rsid w:val="009757BF"/>
    <w:rsid w:val="0098340B"/>
    <w:rsid w:val="00986830"/>
    <w:rsid w:val="009924C3"/>
    <w:rsid w:val="00993102"/>
    <w:rsid w:val="0099336D"/>
    <w:rsid w:val="009B1570"/>
    <w:rsid w:val="009C6F10"/>
    <w:rsid w:val="009D148F"/>
    <w:rsid w:val="009D3D70"/>
    <w:rsid w:val="009E0002"/>
    <w:rsid w:val="009E6F7E"/>
    <w:rsid w:val="009E7A57"/>
    <w:rsid w:val="009F4803"/>
    <w:rsid w:val="009F4F6A"/>
    <w:rsid w:val="00A13EB5"/>
    <w:rsid w:val="00A16E36"/>
    <w:rsid w:val="00A24961"/>
    <w:rsid w:val="00A24B10"/>
    <w:rsid w:val="00A255E8"/>
    <w:rsid w:val="00A277EF"/>
    <w:rsid w:val="00A30E9B"/>
    <w:rsid w:val="00A34C85"/>
    <w:rsid w:val="00A37684"/>
    <w:rsid w:val="00A4512D"/>
    <w:rsid w:val="00A50244"/>
    <w:rsid w:val="00A533E7"/>
    <w:rsid w:val="00A611BB"/>
    <w:rsid w:val="00A627D7"/>
    <w:rsid w:val="00A656C7"/>
    <w:rsid w:val="00A705AF"/>
    <w:rsid w:val="00A719F6"/>
    <w:rsid w:val="00A72454"/>
    <w:rsid w:val="00A77696"/>
    <w:rsid w:val="00A80557"/>
    <w:rsid w:val="00A81D33"/>
    <w:rsid w:val="00A8341C"/>
    <w:rsid w:val="00A87B9F"/>
    <w:rsid w:val="00A930AE"/>
    <w:rsid w:val="00A95B5C"/>
    <w:rsid w:val="00AA1A95"/>
    <w:rsid w:val="00AA260F"/>
    <w:rsid w:val="00AA7B0C"/>
    <w:rsid w:val="00AB125A"/>
    <w:rsid w:val="00AB1EE7"/>
    <w:rsid w:val="00AB4B37"/>
    <w:rsid w:val="00AB5762"/>
    <w:rsid w:val="00AC2679"/>
    <w:rsid w:val="00AC4BE4"/>
    <w:rsid w:val="00AD05E6"/>
    <w:rsid w:val="00AD0D3F"/>
    <w:rsid w:val="00AD3562"/>
    <w:rsid w:val="00AE1D7D"/>
    <w:rsid w:val="00AE2A8B"/>
    <w:rsid w:val="00AE3F64"/>
    <w:rsid w:val="00AF7386"/>
    <w:rsid w:val="00AF7934"/>
    <w:rsid w:val="00B00B81"/>
    <w:rsid w:val="00B04580"/>
    <w:rsid w:val="00B04B09"/>
    <w:rsid w:val="00B16A51"/>
    <w:rsid w:val="00B2443D"/>
    <w:rsid w:val="00B32222"/>
    <w:rsid w:val="00B3618D"/>
    <w:rsid w:val="00B36233"/>
    <w:rsid w:val="00B42851"/>
    <w:rsid w:val="00B447D1"/>
    <w:rsid w:val="00B45350"/>
    <w:rsid w:val="00B45AC7"/>
    <w:rsid w:val="00B52B6B"/>
    <w:rsid w:val="00B5372F"/>
    <w:rsid w:val="00B53987"/>
    <w:rsid w:val="00B61129"/>
    <w:rsid w:val="00B67E7F"/>
    <w:rsid w:val="00B76DB3"/>
    <w:rsid w:val="00B839B2"/>
    <w:rsid w:val="00B94252"/>
    <w:rsid w:val="00B9715A"/>
    <w:rsid w:val="00BA05AE"/>
    <w:rsid w:val="00BA14BE"/>
    <w:rsid w:val="00BA2732"/>
    <w:rsid w:val="00BA293D"/>
    <w:rsid w:val="00BA2F47"/>
    <w:rsid w:val="00BA49BC"/>
    <w:rsid w:val="00BA56B7"/>
    <w:rsid w:val="00BA6405"/>
    <w:rsid w:val="00BA7A1E"/>
    <w:rsid w:val="00BA7E1D"/>
    <w:rsid w:val="00BB2F6C"/>
    <w:rsid w:val="00BB3875"/>
    <w:rsid w:val="00BB5860"/>
    <w:rsid w:val="00BB6AAD"/>
    <w:rsid w:val="00BC4A19"/>
    <w:rsid w:val="00BC4E6D"/>
    <w:rsid w:val="00BD0617"/>
    <w:rsid w:val="00BD0A9E"/>
    <w:rsid w:val="00BD2E9B"/>
    <w:rsid w:val="00BD5930"/>
    <w:rsid w:val="00BD7FB2"/>
    <w:rsid w:val="00BE3ED5"/>
    <w:rsid w:val="00BF6D35"/>
    <w:rsid w:val="00C00930"/>
    <w:rsid w:val="00C060AD"/>
    <w:rsid w:val="00C113BF"/>
    <w:rsid w:val="00C2176E"/>
    <w:rsid w:val="00C23430"/>
    <w:rsid w:val="00C27D67"/>
    <w:rsid w:val="00C402EE"/>
    <w:rsid w:val="00C435AF"/>
    <w:rsid w:val="00C4631F"/>
    <w:rsid w:val="00C47CDE"/>
    <w:rsid w:val="00C50E16"/>
    <w:rsid w:val="00C55258"/>
    <w:rsid w:val="00C65594"/>
    <w:rsid w:val="00C75FA3"/>
    <w:rsid w:val="00C82EEB"/>
    <w:rsid w:val="00C8640C"/>
    <w:rsid w:val="00C9008E"/>
    <w:rsid w:val="00C971DC"/>
    <w:rsid w:val="00CA16B7"/>
    <w:rsid w:val="00CA62AE"/>
    <w:rsid w:val="00CB03B8"/>
    <w:rsid w:val="00CB5B1A"/>
    <w:rsid w:val="00CC220B"/>
    <w:rsid w:val="00CC57B7"/>
    <w:rsid w:val="00CC5C43"/>
    <w:rsid w:val="00CC779E"/>
    <w:rsid w:val="00CD02AE"/>
    <w:rsid w:val="00CD1D7E"/>
    <w:rsid w:val="00CD2A4F"/>
    <w:rsid w:val="00CE03CA"/>
    <w:rsid w:val="00CE22F1"/>
    <w:rsid w:val="00CE50F2"/>
    <w:rsid w:val="00CE6502"/>
    <w:rsid w:val="00CF7D3C"/>
    <w:rsid w:val="00D01F09"/>
    <w:rsid w:val="00D03527"/>
    <w:rsid w:val="00D05B64"/>
    <w:rsid w:val="00D147EB"/>
    <w:rsid w:val="00D34667"/>
    <w:rsid w:val="00D401E1"/>
    <w:rsid w:val="00D408B4"/>
    <w:rsid w:val="00D44330"/>
    <w:rsid w:val="00D524C8"/>
    <w:rsid w:val="00D70E24"/>
    <w:rsid w:val="00D72B61"/>
    <w:rsid w:val="00DA3D1D"/>
    <w:rsid w:val="00DA684A"/>
    <w:rsid w:val="00DB26F7"/>
    <w:rsid w:val="00DB4853"/>
    <w:rsid w:val="00DB5085"/>
    <w:rsid w:val="00DB6286"/>
    <w:rsid w:val="00DB645F"/>
    <w:rsid w:val="00DB76E9"/>
    <w:rsid w:val="00DC0A67"/>
    <w:rsid w:val="00DC1D5E"/>
    <w:rsid w:val="00DC5220"/>
    <w:rsid w:val="00DD2061"/>
    <w:rsid w:val="00DD7DAB"/>
    <w:rsid w:val="00DE3355"/>
    <w:rsid w:val="00DF0C60"/>
    <w:rsid w:val="00DF33C3"/>
    <w:rsid w:val="00DF486F"/>
    <w:rsid w:val="00DF5B5B"/>
    <w:rsid w:val="00DF7619"/>
    <w:rsid w:val="00E00D29"/>
    <w:rsid w:val="00E042D8"/>
    <w:rsid w:val="00E07EE7"/>
    <w:rsid w:val="00E1103B"/>
    <w:rsid w:val="00E17B44"/>
    <w:rsid w:val="00E20F27"/>
    <w:rsid w:val="00E22443"/>
    <w:rsid w:val="00E25B1F"/>
    <w:rsid w:val="00E26BF6"/>
    <w:rsid w:val="00E27FEA"/>
    <w:rsid w:val="00E37C62"/>
    <w:rsid w:val="00E4086F"/>
    <w:rsid w:val="00E43B3C"/>
    <w:rsid w:val="00E50188"/>
    <w:rsid w:val="00E50BB3"/>
    <w:rsid w:val="00E515CB"/>
    <w:rsid w:val="00E52260"/>
    <w:rsid w:val="00E53681"/>
    <w:rsid w:val="00E548C0"/>
    <w:rsid w:val="00E639B6"/>
    <w:rsid w:val="00E6434B"/>
    <w:rsid w:val="00E6463D"/>
    <w:rsid w:val="00E65D12"/>
    <w:rsid w:val="00E71492"/>
    <w:rsid w:val="00E72E9B"/>
    <w:rsid w:val="00E850C3"/>
    <w:rsid w:val="00E87DF2"/>
    <w:rsid w:val="00E87E45"/>
    <w:rsid w:val="00E9462E"/>
    <w:rsid w:val="00EA470E"/>
    <w:rsid w:val="00EA47A7"/>
    <w:rsid w:val="00EA57EB"/>
    <w:rsid w:val="00EB0980"/>
    <w:rsid w:val="00EB3226"/>
    <w:rsid w:val="00EC213A"/>
    <w:rsid w:val="00EC5CB0"/>
    <w:rsid w:val="00EC7744"/>
    <w:rsid w:val="00ED0DAD"/>
    <w:rsid w:val="00ED0F46"/>
    <w:rsid w:val="00ED2373"/>
    <w:rsid w:val="00ED24F9"/>
    <w:rsid w:val="00ED2E38"/>
    <w:rsid w:val="00ED2ED5"/>
    <w:rsid w:val="00ED6280"/>
    <w:rsid w:val="00EE3E8A"/>
    <w:rsid w:val="00EF58B8"/>
    <w:rsid w:val="00EF6ECA"/>
    <w:rsid w:val="00F024E1"/>
    <w:rsid w:val="00F06C10"/>
    <w:rsid w:val="00F1096F"/>
    <w:rsid w:val="00F12589"/>
    <w:rsid w:val="00F12595"/>
    <w:rsid w:val="00F134D9"/>
    <w:rsid w:val="00F1403D"/>
    <w:rsid w:val="00F1463F"/>
    <w:rsid w:val="00F21302"/>
    <w:rsid w:val="00F23D3B"/>
    <w:rsid w:val="00F2430D"/>
    <w:rsid w:val="00F321DE"/>
    <w:rsid w:val="00F33777"/>
    <w:rsid w:val="00F349F3"/>
    <w:rsid w:val="00F40648"/>
    <w:rsid w:val="00F47DA2"/>
    <w:rsid w:val="00F51321"/>
    <w:rsid w:val="00F519FC"/>
    <w:rsid w:val="00F529A0"/>
    <w:rsid w:val="00F6239D"/>
    <w:rsid w:val="00F715D2"/>
    <w:rsid w:val="00F7274F"/>
    <w:rsid w:val="00F74E84"/>
    <w:rsid w:val="00F76FA8"/>
    <w:rsid w:val="00F8035F"/>
    <w:rsid w:val="00F85AFE"/>
    <w:rsid w:val="00F93F08"/>
    <w:rsid w:val="00F94CED"/>
    <w:rsid w:val="00FA02BB"/>
    <w:rsid w:val="00FA2CEE"/>
    <w:rsid w:val="00FA318C"/>
    <w:rsid w:val="00FB0DD1"/>
    <w:rsid w:val="00FB6F92"/>
    <w:rsid w:val="00FC026E"/>
    <w:rsid w:val="00FC5124"/>
    <w:rsid w:val="00FC5702"/>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customStyle="1" w:styleId="Tablea">
    <w:name w:val="Table(a)"/>
    <w:aliases w:val="ta"/>
    <w:basedOn w:val="Normal"/>
    <w:rsid w:val="00FC5702"/>
    <w:pPr>
      <w:spacing w:before="60" w:after="0" w:line="240" w:lineRule="auto"/>
      <w:ind w:left="284" w:hanging="284"/>
    </w:pPr>
    <w:rPr>
      <w:rFonts w:ascii="Times New Roman" w:hAnsi="Times New Roman"/>
      <w:color w:val="auto"/>
      <w:sz w:val="20"/>
      <w:szCs w:val="20"/>
      <w:lang w:eastAsia="en-AU"/>
    </w:rPr>
  </w:style>
  <w:style w:type="paragraph" w:customStyle="1" w:styleId="Tabletext0">
    <w:name w:val="Tabletext"/>
    <w:aliases w:val="tt"/>
    <w:basedOn w:val="Normal"/>
    <w:link w:val="TabletextChar"/>
    <w:rsid w:val="00FC5702"/>
    <w:pPr>
      <w:spacing w:before="60" w:after="0" w:line="240" w:lineRule="atLeast"/>
    </w:pPr>
    <w:rPr>
      <w:rFonts w:ascii="Times New Roman" w:hAnsi="Times New Roman"/>
      <w:color w:val="auto"/>
      <w:sz w:val="20"/>
      <w:szCs w:val="20"/>
      <w:lang w:eastAsia="en-AU"/>
    </w:rPr>
  </w:style>
  <w:style w:type="character" w:customStyle="1" w:styleId="TabletextChar">
    <w:name w:val="Tabletext Char"/>
    <w:aliases w:val="tt Char"/>
    <w:basedOn w:val="DefaultParagraphFont"/>
    <w:link w:val="Tabletext0"/>
    <w:locked/>
    <w:rsid w:val="00FC5702"/>
  </w:style>
  <w:style w:type="paragraph" w:styleId="ListParagraph">
    <w:name w:val="List Paragraph"/>
    <w:basedOn w:val="Normal"/>
    <w:uiPriority w:val="34"/>
    <w:qFormat/>
    <w:rsid w:val="00FC5702"/>
    <w:pPr>
      <w:ind w:left="720"/>
      <w:contextualSpacing/>
    </w:pPr>
  </w:style>
  <w:style w:type="paragraph" w:styleId="Revision">
    <w:name w:val="Revision"/>
    <w:hidden/>
    <w:uiPriority w:val="99"/>
    <w:semiHidden/>
    <w:rsid w:val="00BA7E1D"/>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BA7E1D"/>
    <w:rPr>
      <w:sz w:val="16"/>
      <w:szCs w:val="16"/>
    </w:rPr>
  </w:style>
  <w:style w:type="paragraph" w:styleId="CommentSubject">
    <w:name w:val="annotation subject"/>
    <w:basedOn w:val="CommentText"/>
    <w:next w:val="CommentText"/>
    <w:link w:val="CommentSubjectChar"/>
    <w:semiHidden/>
    <w:unhideWhenUsed/>
    <w:rsid w:val="00BA7E1D"/>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A7E1D"/>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8855672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72097559">
      <w:bodyDiv w:val="1"/>
      <w:marLeft w:val="0"/>
      <w:marRight w:val="0"/>
      <w:marTop w:val="0"/>
      <w:marBottom w:val="0"/>
      <w:divBdr>
        <w:top w:val="none" w:sz="0" w:space="0" w:color="auto"/>
        <w:left w:val="none" w:sz="0" w:space="0" w:color="auto"/>
        <w:bottom w:val="none" w:sz="0" w:space="0" w:color="auto"/>
        <w:right w:val="none" w:sz="0" w:space="0" w:color="auto"/>
      </w:divBdr>
    </w:div>
    <w:div w:id="170498525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143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utm_source=health.gov.au&amp;utm_medium=callout-auto-custom&amp;utm_campaign=digital_transformation"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s://www.mbsonline.gov.au/"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2024-05-23T05:52:00Z</dcterms:created>
  <dcterms:modified xsi:type="dcterms:W3CDTF">2024-06-04T04:19:00Z</dcterms:modified>
</cp:coreProperties>
</file>