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C1" w:rsidRDefault="004B2704" w:rsidP="005241C1">
      <w:pPr>
        <w:spacing w:before="12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793482">
        <w:rPr>
          <w:rFonts w:ascii="Arial" w:hAnsi="Arial" w:cs="Arial"/>
          <w:b/>
          <w:sz w:val="52"/>
          <w:szCs w:val="52"/>
        </w:rPr>
        <w:t>1483</w:t>
      </w:r>
      <w:r w:rsidR="005241C1">
        <w:rPr>
          <w:rFonts w:ascii="Arial" w:hAnsi="Arial" w:cs="Arial"/>
          <w:b/>
          <w:sz w:val="52"/>
          <w:szCs w:val="52"/>
        </w:rPr>
        <w:t xml:space="preserve"> </w:t>
      </w:r>
      <w:r w:rsidR="005241C1" w:rsidRPr="005241C1">
        <w:rPr>
          <w:rFonts w:ascii="Arial" w:hAnsi="Arial" w:cs="Arial"/>
          <w:b/>
          <w:sz w:val="52"/>
          <w:szCs w:val="52"/>
        </w:rPr>
        <w:t xml:space="preserve"> </w:t>
      </w:r>
    </w:p>
    <w:p w:rsidR="001449A5" w:rsidRPr="005241C1" w:rsidRDefault="00793482" w:rsidP="005241C1">
      <w:pPr>
        <w:spacing w:before="120"/>
        <w:jc w:val="center"/>
        <w:rPr>
          <w:rFonts w:ascii="Arial" w:hAnsi="Arial" w:cs="Arial"/>
          <w:b/>
          <w:sz w:val="40"/>
          <w:szCs w:val="40"/>
        </w:rPr>
      </w:pPr>
      <w:r w:rsidRPr="00793482">
        <w:rPr>
          <w:rFonts w:ascii="Arial" w:hAnsi="Arial" w:cs="Arial"/>
          <w:b/>
          <w:sz w:val="40"/>
          <w:szCs w:val="40"/>
        </w:rPr>
        <w:t>Micro-bypass stenting for open-angle glaucoma (in trabecular meshwork)</w:t>
      </w:r>
      <w:bookmarkStart w:id="0" w:name="_GoBack"/>
      <w:bookmarkEnd w:id="0"/>
    </w:p>
    <w:p w:rsidR="00D321B7" w:rsidRPr="00B87EDD" w:rsidRDefault="00074E40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(Version 0.1)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services do you believe need to be delivered before or after this intervention, </w:t>
      </w:r>
      <w:proofErr w:type="spellStart"/>
      <w:r>
        <w:t>eg</w:t>
      </w:r>
      <w:proofErr w:type="spellEnd"/>
      <w:r>
        <w:t xml:space="preserve"> Dietician, Pathology </w:t>
      </w:r>
      <w:proofErr w:type="spellStart"/>
      <w:r>
        <w:t>etc</w:t>
      </w:r>
      <w:proofErr w:type="spellEnd"/>
      <w:r>
        <w:t>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93482">
        <w:rPr>
          <w:b w:val="0"/>
        </w:rPr>
      </w:r>
      <w:r w:rsidR="007934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793482" w:rsidRPr="00793482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241C1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93482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29E90E4E.dotm</Template>
  <TotalTime>0</TotalTime>
  <Pages>6</Pages>
  <Words>731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2017-03-23T02:40:00Z</dcterms:created>
  <dcterms:modified xsi:type="dcterms:W3CDTF">2017-03-23T02:40:00Z</dcterms:modified>
</cp:coreProperties>
</file>