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AC7E47">
        <w:rPr>
          <w:rFonts w:ascii="Arial" w:hAnsi="Arial" w:cs="Arial"/>
          <w:b/>
          <w:sz w:val="52"/>
          <w:szCs w:val="52"/>
        </w:rPr>
        <w:t xml:space="preserve"> 1551 – </w:t>
      </w:r>
      <w:r w:rsidR="00AC7E47" w:rsidRPr="00AC7E47">
        <w:rPr>
          <w:rFonts w:ascii="Arial" w:hAnsi="Arial" w:cs="Arial"/>
          <w:b/>
          <w:sz w:val="52"/>
          <w:szCs w:val="52"/>
        </w:rPr>
        <w:t>Aspiration therapy via the insertion of a customised percutaneous endoscopic gastrostomy tube into the stomach for weight loss management in obese patients with a BMI ≥ 35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Pr="00AC7E4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  <w:r w:rsidR="001449A5">
        <w:rPr>
          <w:b/>
          <w:sz w:val="18"/>
          <w:szCs w:val="18"/>
          <w:u w:val="single"/>
        </w:rPr>
        <w:t>Responses may</w:t>
      </w:r>
      <w:r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Pr="00DD40D5">
        <w:rPr>
          <w:b/>
          <w:sz w:val="18"/>
          <w:szCs w:val="18"/>
          <w:u w:val="single"/>
        </w:rPr>
        <w:t>and the applicant</w:t>
      </w:r>
      <w:r w:rsidR="001449A5"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  <w:bookmarkStart w:id="0" w:name="_GoBack"/>
      <w:bookmarkEnd w:id="0"/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C7E47">
        <w:rPr>
          <w:b w:val="0"/>
        </w:rPr>
      </w:r>
      <w:r w:rsidR="00AC7E4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AC7E47" w:rsidRPr="00AC7E47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C7E47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2018-09-12T00:17:00Z</dcterms:created>
  <dcterms:modified xsi:type="dcterms:W3CDTF">2018-09-12T00:17:00Z</dcterms:modified>
</cp:coreProperties>
</file>