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F0AD9"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163F0D39" wp14:editId="163F0D3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63F0ADA" w14:textId="77777777" w:rsidR="008B2610" w:rsidRPr="006F20CF" w:rsidRDefault="008B2610" w:rsidP="00F971CC">
      <w:pPr>
        <w:pStyle w:val="Title"/>
        <w:spacing w:before="2600"/>
      </w:pPr>
      <w:r w:rsidRPr="001906CD">
        <w:t>Application Form</w:t>
      </w:r>
    </w:p>
    <w:p w14:paraId="163F0ADB"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163F0ADC" w14:textId="77777777" w:rsidR="00EB0182" w:rsidRDefault="00EB0182" w:rsidP="003F7CB9">
      <w:pPr>
        <w:rPr>
          <w:rFonts w:ascii="Arial" w:hAnsi="Arial" w:cs="Arial"/>
          <w:b/>
          <w:sz w:val="52"/>
          <w:szCs w:val="52"/>
        </w:rPr>
      </w:pPr>
    </w:p>
    <w:p w14:paraId="163F0ADD" w14:textId="77777777" w:rsidR="00EB0182" w:rsidRDefault="00EB0182" w:rsidP="003F7CB9">
      <w:pPr>
        <w:rPr>
          <w:rFonts w:ascii="Arial" w:hAnsi="Arial" w:cs="Arial"/>
          <w:b/>
          <w:sz w:val="52"/>
          <w:szCs w:val="52"/>
        </w:rPr>
      </w:pPr>
    </w:p>
    <w:p w14:paraId="163F0ADE" w14:textId="77777777" w:rsidR="00DE5BE6" w:rsidRPr="00DE5BE6" w:rsidRDefault="003C2B90" w:rsidP="00DE5BE6">
      <w:pPr>
        <w:spacing w:after="0"/>
        <w:rPr>
          <w:b/>
          <w:sz w:val="24"/>
          <w:szCs w:val="24"/>
        </w:rPr>
      </w:pPr>
      <w:r>
        <w:rPr>
          <w:b/>
          <w:sz w:val="24"/>
          <w:szCs w:val="24"/>
        </w:rPr>
        <w:t xml:space="preserve">SIR-Spheres Y-90 resin microspheres </w:t>
      </w:r>
      <w:r w:rsidR="00DE5BE6" w:rsidRPr="00DE5BE6">
        <w:rPr>
          <w:b/>
          <w:sz w:val="24"/>
          <w:szCs w:val="24"/>
        </w:rPr>
        <w:t>for the treatment of primary liver cancers:</w:t>
      </w:r>
    </w:p>
    <w:p w14:paraId="163F0ADF" w14:textId="77777777" w:rsidR="00DE5BE6" w:rsidRPr="00DE5BE6" w:rsidRDefault="00DE5BE6" w:rsidP="00DE5BE6">
      <w:pPr>
        <w:spacing w:after="0"/>
        <w:rPr>
          <w:b/>
          <w:sz w:val="24"/>
          <w:szCs w:val="24"/>
        </w:rPr>
      </w:pPr>
      <w:r w:rsidRPr="00DE5BE6">
        <w:rPr>
          <w:b/>
          <w:sz w:val="24"/>
          <w:szCs w:val="24"/>
        </w:rPr>
        <w:t>•</w:t>
      </w:r>
      <w:r w:rsidRPr="00DE5BE6">
        <w:rPr>
          <w:b/>
          <w:sz w:val="24"/>
          <w:szCs w:val="24"/>
        </w:rPr>
        <w:tab/>
        <w:t>Non-</w:t>
      </w:r>
      <w:proofErr w:type="spellStart"/>
      <w:r w:rsidRPr="00DE5BE6">
        <w:rPr>
          <w:b/>
          <w:sz w:val="24"/>
          <w:szCs w:val="24"/>
        </w:rPr>
        <w:t>resectable</w:t>
      </w:r>
      <w:proofErr w:type="spellEnd"/>
      <w:r w:rsidRPr="00DE5BE6">
        <w:rPr>
          <w:b/>
          <w:sz w:val="24"/>
          <w:szCs w:val="24"/>
        </w:rPr>
        <w:t>, non-</w:t>
      </w:r>
      <w:proofErr w:type="spellStart"/>
      <w:r w:rsidRPr="00DE5BE6">
        <w:rPr>
          <w:b/>
          <w:sz w:val="24"/>
          <w:szCs w:val="24"/>
        </w:rPr>
        <w:t>ablatable</w:t>
      </w:r>
      <w:proofErr w:type="spellEnd"/>
      <w:r w:rsidRPr="00DE5BE6">
        <w:rPr>
          <w:b/>
          <w:sz w:val="24"/>
          <w:szCs w:val="24"/>
        </w:rPr>
        <w:t xml:space="preserve"> hepatocellular carcinoma (advanced HCC)</w:t>
      </w:r>
    </w:p>
    <w:p w14:paraId="163F0AE0" w14:textId="77777777" w:rsidR="009F5758" w:rsidRPr="00DE5BE6" w:rsidRDefault="00DE5BE6" w:rsidP="00DE5BE6">
      <w:pPr>
        <w:spacing w:after="0"/>
        <w:rPr>
          <w:b/>
          <w:sz w:val="24"/>
          <w:szCs w:val="24"/>
        </w:rPr>
      </w:pPr>
      <w:r w:rsidRPr="00DE5BE6">
        <w:rPr>
          <w:b/>
          <w:sz w:val="24"/>
          <w:szCs w:val="24"/>
        </w:rPr>
        <w:t>•</w:t>
      </w:r>
      <w:r w:rsidRPr="00DE5BE6">
        <w:rPr>
          <w:b/>
          <w:sz w:val="24"/>
          <w:szCs w:val="24"/>
        </w:rPr>
        <w:tab/>
      </w:r>
      <w:proofErr w:type="spellStart"/>
      <w:r w:rsidRPr="00DE5BE6">
        <w:rPr>
          <w:b/>
          <w:sz w:val="24"/>
          <w:szCs w:val="24"/>
        </w:rPr>
        <w:t>Unresectable</w:t>
      </w:r>
      <w:proofErr w:type="spellEnd"/>
      <w:r w:rsidRPr="00DE5BE6">
        <w:rPr>
          <w:b/>
          <w:sz w:val="24"/>
          <w:szCs w:val="24"/>
        </w:rPr>
        <w:t xml:space="preserve"> intrahepatic </w:t>
      </w:r>
      <w:proofErr w:type="spellStart"/>
      <w:r w:rsidRPr="00DE5BE6">
        <w:rPr>
          <w:b/>
          <w:sz w:val="24"/>
          <w:szCs w:val="24"/>
        </w:rPr>
        <w:t>cholangiocarcinoma</w:t>
      </w:r>
      <w:proofErr w:type="spellEnd"/>
      <w:r w:rsidRPr="00DE5BE6">
        <w:rPr>
          <w:b/>
          <w:sz w:val="24"/>
          <w:szCs w:val="24"/>
        </w:rPr>
        <w:t xml:space="preserve"> (ICC)</w:t>
      </w:r>
      <w:r w:rsidR="008E6227" w:rsidRPr="00DE5BE6">
        <w:rPr>
          <w:b/>
          <w:sz w:val="24"/>
          <w:szCs w:val="24"/>
        </w:rPr>
        <w:t xml:space="preserve"> </w:t>
      </w:r>
      <w:r w:rsidR="001A02E3" w:rsidRPr="00DE5BE6">
        <w:rPr>
          <w:b/>
          <w:sz w:val="24"/>
          <w:szCs w:val="24"/>
        </w:rPr>
        <w:t xml:space="preserve"> </w:t>
      </w:r>
    </w:p>
    <w:p w14:paraId="163F0AE1" w14:textId="77777777" w:rsidR="001D77ED" w:rsidRPr="003F7CB9" w:rsidRDefault="00D73646" w:rsidP="006751A9">
      <w:bookmarkStart w:id="1" w:name="_Toc443555803"/>
      <w:r>
        <w:rPr>
          <w:rStyle w:val="IntenseReference"/>
        </w:rPr>
        <w:br w:type="page"/>
      </w:r>
      <w:bookmarkEnd w:id="1"/>
    </w:p>
    <w:p w14:paraId="163F0AE2" w14:textId="77777777" w:rsidR="00E04FB3" w:rsidRPr="00C776B1" w:rsidRDefault="00494011" w:rsidP="00A8732C">
      <w:pPr>
        <w:pStyle w:val="Heading1"/>
      </w:pPr>
      <w:r>
        <w:lastRenderedPageBreak/>
        <w:t>PART 1</w:t>
      </w:r>
      <w:r w:rsidR="00F93784">
        <w:t xml:space="preserve"> – </w:t>
      </w:r>
      <w:r w:rsidR="00E04FB3" w:rsidRPr="00C776B1">
        <w:t>APPLICANT DETAILS</w:t>
      </w:r>
    </w:p>
    <w:p w14:paraId="163F0AE3"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63F0AE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163F0AE5"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roofErr w:type="spellStart"/>
      <w:r w:rsidR="005B2B08" w:rsidRPr="005B2B08">
        <w:t>Sirtex</w:t>
      </w:r>
      <w:proofErr w:type="spellEnd"/>
      <w:r w:rsidR="005B2B08" w:rsidRPr="005B2B08">
        <w:t xml:space="preserve"> Medical Limited</w:t>
      </w:r>
    </w:p>
    <w:p w14:paraId="163F0AE6"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96616C">
        <w:t>REDACTED</w:t>
      </w:r>
    </w:p>
    <w:p w14:paraId="163F0AE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96616C">
        <w:t>REDACTED</w:t>
      </w:r>
    </w:p>
    <w:p w14:paraId="163F0AE8" w14:textId="77777777" w:rsidR="00C171FB" w:rsidRPr="00C171FB" w:rsidRDefault="00C171FB" w:rsidP="00C171FB"/>
    <w:p w14:paraId="163F0AE9" w14:textId="77777777" w:rsidR="00C171FB" w:rsidRPr="00C171FB" w:rsidRDefault="00C171FB" w:rsidP="00C171FB">
      <w:pPr>
        <w:rPr>
          <w:b/>
        </w:rPr>
      </w:pPr>
      <w:r>
        <w:rPr>
          <w:b/>
        </w:rPr>
        <w:t xml:space="preserve">Primary contact name: </w:t>
      </w:r>
      <w:r w:rsidR="0096616C" w:rsidRPr="0096616C">
        <w:rPr>
          <w:b/>
        </w:rPr>
        <w:t>REDACTED</w:t>
      </w:r>
    </w:p>
    <w:p w14:paraId="163F0AEA"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63F0AEB"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6616C">
        <w:t>REDACTED</w:t>
      </w:r>
    </w:p>
    <w:p w14:paraId="163F0AEC"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96616C">
        <w:t>REDACTED</w:t>
      </w:r>
    </w:p>
    <w:p w14:paraId="163F0AE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6616C">
        <w:t>REDACTED</w:t>
      </w:r>
    </w:p>
    <w:p w14:paraId="163F0AEE" w14:textId="77777777" w:rsidR="00C171FB" w:rsidRDefault="00C171FB" w:rsidP="00C171FB">
      <w:pPr>
        <w:rPr>
          <w:b/>
        </w:rPr>
      </w:pPr>
    </w:p>
    <w:p w14:paraId="163F0AEF" w14:textId="77777777" w:rsidR="00C171FB" w:rsidRPr="00C171FB" w:rsidRDefault="00C171FB" w:rsidP="00C171FB">
      <w:pPr>
        <w:rPr>
          <w:b/>
        </w:rPr>
      </w:pPr>
      <w:r>
        <w:rPr>
          <w:b/>
        </w:rPr>
        <w:t>Alternative contact name</w:t>
      </w:r>
      <w:r w:rsidRPr="00210196">
        <w:rPr>
          <w:b/>
        </w:rPr>
        <w:t xml:space="preserve">: </w:t>
      </w:r>
      <w:r w:rsidR="0096616C" w:rsidRPr="00210196">
        <w:rPr>
          <w:b/>
        </w:rPr>
        <w:t>REDACTED</w:t>
      </w:r>
    </w:p>
    <w:p w14:paraId="163F0AF0"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163F0AF1"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6616C">
        <w:t>REDACTED</w:t>
      </w:r>
    </w:p>
    <w:p w14:paraId="163F0AF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96616C">
        <w:t>REDACTED</w:t>
      </w:r>
    </w:p>
    <w:p w14:paraId="163F0AF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6616C">
        <w:t>REDACTED</w:t>
      </w:r>
    </w:p>
    <w:p w14:paraId="163F0AF4" w14:textId="77777777" w:rsidR="00C171FB" w:rsidRDefault="00C171FB" w:rsidP="00C171FB"/>
    <w:p w14:paraId="163F0AF5" w14:textId="77777777" w:rsidR="00F34AEC" w:rsidRPr="00154B00" w:rsidRDefault="00F34AEC" w:rsidP="00F34AEC">
      <w:pPr>
        <w:pStyle w:val="Heading2"/>
      </w:pPr>
      <w:r>
        <w:t>(a) Are you a consultant acting on behalf of an Applicant?</w:t>
      </w:r>
    </w:p>
    <w:p w14:paraId="163F0AF6"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12992">
        <w:rPr>
          <w:szCs w:val="20"/>
        </w:rPr>
      </w:r>
      <w:r w:rsidR="00012992">
        <w:rPr>
          <w:szCs w:val="20"/>
        </w:rPr>
        <w:fldChar w:fldCharType="separate"/>
      </w:r>
      <w:r w:rsidRPr="00753C44">
        <w:rPr>
          <w:szCs w:val="20"/>
        </w:rPr>
        <w:fldChar w:fldCharType="end"/>
      </w:r>
      <w:r>
        <w:rPr>
          <w:szCs w:val="20"/>
        </w:rPr>
        <w:t xml:space="preserve"> Yes</w:t>
      </w:r>
    </w:p>
    <w:p w14:paraId="163F0AF7" w14:textId="77777777" w:rsidR="00F34AEC" w:rsidRPr="00753C44" w:rsidRDefault="005B2B08" w:rsidP="00F34AEC">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012992">
        <w:rPr>
          <w:szCs w:val="20"/>
        </w:rPr>
      </w:r>
      <w:r w:rsidR="00012992">
        <w:rPr>
          <w:szCs w:val="20"/>
        </w:rPr>
        <w:fldChar w:fldCharType="separate"/>
      </w:r>
      <w:r>
        <w:rPr>
          <w:szCs w:val="20"/>
        </w:rPr>
        <w:fldChar w:fldCharType="end"/>
      </w:r>
      <w:bookmarkEnd w:id="2"/>
      <w:r w:rsidR="00F34AEC">
        <w:rPr>
          <w:szCs w:val="20"/>
        </w:rPr>
        <w:t xml:space="preserve"> No</w:t>
      </w:r>
      <w:r w:rsidR="00352047">
        <w:rPr>
          <w:szCs w:val="20"/>
        </w:rPr>
        <w:t xml:space="preserve"> </w:t>
      </w:r>
    </w:p>
    <w:p w14:paraId="163F0AF8" w14:textId="77777777" w:rsidR="00F34AEC" w:rsidRDefault="00F34AEC" w:rsidP="00C171FB"/>
    <w:p w14:paraId="163F0AF9" w14:textId="77777777" w:rsidR="00F34AEC" w:rsidRPr="002F55EF" w:rsidRDefault="00F34AEC" w:rsidP="002F55EF">
      <w:pPr>
        <w:ind w:firstLine="360"/>
        <w:rPr>
          <w:b/>
        </w:rPr>
      </w:pPr>
      <w:r w:rsidRPr="002F55EF">
        <w:rPr>
          <w:b/>
        </w:rPr>
        <w:t>(b) If yes, what is the Applicant(s) name that you are acting on behalf of?</w:t>
      </w:r>
    </w:p>
    <w:p w14:paraId="163F0AFA" w14:textId="77777777" w:rsidR="00F34AEC" w:rsidRPr="00CB12EC" w:rsidRDefault="00F34AEC" w:rsidP="00F34AEC">
      <w:pPr>
        <w:ind w:left="284"/>
        <w:rPr>
          <w:noProof/>
        </w:rPr>
      </w:pPr>
      <w:r>
        <w:rPr>
          <w:noProof/>
        </w:rPr>
        <w:t>Insert relevant Applicant(s) name here.</w:t>
      </w:r>
    </w:p>
    <w:p w14:paraId="163F0AFB" w14:textId="77777777" w:rsidR="00F34AEC" w:rsidRPr="00C171FB" w:rsidRDefault="00F34AEC" w:rsidP="00C171FB"/>
    <w:p w14:paraId="163F0AFC" w14:textId="77777777" w:rsidR="00534C5F" w:rsidRPr="00154B00" w:rsidRDefault="00494011" w:rsidP="004A0BF4">
      <w:pPr>
        <w:pStyle w:val="Heading2"/>
      </w:pPr>
      <w:r>
        <w:t xml:space="preserve">(a) </w:t>
      </w:r>
      <w:r w:rsidR="00534C5F">
        <w:t>Are you a lobbyist acting on behalf of an Applicant?</w:t>
      </w:r>
    </w:p>
    <w:p w14:paraId="163F0AFD"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12992">
        <w:rPr>
          <w:szCs w:val="20"/>
        </w:rPr>
      </w:r>
      <w:r w:rsidR="00012992">
        <w:rPr>
          <w:szCs w:val="20"/>
        </w:rPr>
        <w:fldChar w:fldCharType="separate"/>
      </w:r>
      <w:r w:rsidRPr="00753C44">
        <w:rPr>
          <w:szCs w:val="20"/>
        </w:rPr>
        <w:fldChar w:fldCharType="end"/>
      </w:r>
      <w:r>
        <w:rPr>
          <w:szCs w:val="20"/>
        </w:rPr>
        <w:t xml:space="preserve"> Yes</w:t>
      </w:r>
    </w:p>
    <w:p w14:paraId="163F0AFE" w14:textId="77777777" w:rsidR="00A6491A" w:rsidRPr="00753C44" w:rsidRDefault="00C0611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A6491A">
        <w:rPr>
          <w:szCs w:val="20"/>
        </w:rPr>
        <w:t xml:space="preserve"> No</w:t>
      </w:r>
      <w:r w:rsidR="00A6491A" w:rsidRPr="00753C44">
        <w:rPr>
          <w:szCs w:val="20"/>
        </w:rPr>
        <w:t xml:space="preserve">  </w:t>
      </w:r>
    </w:p>
    <w:p w14:paraId="163F0AF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63F0B00"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12992">
        <w:rPr>
          <w:szCs w:val="20"/>
        </w:rPr>
      </w:r>
      <w:r w:rsidR="00012992">
        <w:rPr>
          <w:szCs w:val="20"/>
        </w:rPr>
        <w:fldChar w:fldCharType="separate"/>
      </w:r>
      <w:r w:rsidRPr="00753C44">
        <w:rPr>
          <w:szCs w:val="20"/>
        </w:rPr>
        <w:fldChar w:fldCharType="end"/>
      </w:r>
      <w:r>
        <w:rPr>
          <w:szCs w:val="20"/>
        </w:rPr>
        <w:t xml:space="preserve"> Yes</w:t>
      </w:r>
    </w:p>
    <w:p w14:paraId="163F0B01" w14:textId="77777777" w:rsidR="00C06112"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12992">
        <w:rPr>
          <w:szCs w:val="20"/>
        </w:rPr>
      </w:r>
      <w:r w:rsidR="00012992">
        <w:rPr>
          <w:szCs w:val="20"/>
        </w:rPr>
        <w:fldChar w:fldCharType="separate"/>
      </w:r>
      <w:r w:rsidRPr="00753C44">
        <w:rPr>
          <w:szCs w:val="20"/>
        </w:rPr>
        <w:fldChar w:fldCharType="end"/>
      </w:r>
      <w:r>
        <w:rPr>
          <w:szCs w:val="20"/>
        </w:rPr>
        <w:t xml:space="preserve"> No</w:t>
      </w:r>
    </w:p>
    <w:p w14:paraId="163F0B02" w14:textId="2C5F6E50" w:rsidR="00C06112" w:rsidRPr="00753C44" w:rsidRDefault="00C06112" w:rsidP="00C0611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Pr>
          <w:szCs w:val="20"/>
        </w:rPr>
        <w:t xml:space="preserve"> n/a</w:t>
      </w:r>
    </w:p>
    <w:p w14:paraId="163F0B03" w14:textId="7D6AAAA0" w:rsidR="00A6491A" w:rsidRPr="00753C44" w:rsidRDefault="00A6491A" w:rsidP="00A6491A">
      <w:pPr>
        <w:spacing w:before="0" w:after="0"/>
        <w:ind w:left="426"/>
        <w:rPr>
          <w:szCs w:val="20"/>
        </w:rPr>
      </w:pPr>
    </w:p>
    <w:p w14:paraId="163F0B04" w14:textId="77777777" w:rsidR="00E04FB3" w:rsidRDefault="00E04FB3" w:rsidP="005C333E">
      <w:pPr>
        <w:spacing w:before="0" w:after="0"/>
        <w:ind w:left="426"/>
        <w:rPr>
          <w:b/>
          <w:szCs w:val="20"/>
        </w:rPr>
      </w:pPr>
      <w:r w:rsidRPr="00154B00">
        <w:rPr>
          <w:b/>
          <w:szCs w:val="20"/>
        </w:rPr>
        <w:br w:type="page"/>
      </w:r>
    </w:p>
    <w:p w14:paraId="163F0B05"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63F0B06" w14:textId="77777777" w:rsidR="000B3CD0" w:rsidRDefault="000B3CD0" w:rsidP="00730C04">
      <w:pPr>
        <w:pStyle w:val="Heading2"/>
      </w:pPr>
      <w:r w:rsidRPr="00154B00">
        <w:t>Application title</w:t>
      </w:r>
      <w:r w:rsidR="00A8732C">
        <w:t xml:space="preserve"> </w:t>
      </w:r>
    </w:p>
    <w:p w14:paraId="163F0B07" w14:textId="77777777" w:rsidR="00EF2C63" w:rsidRPr="00EF2C63" w:rsidRDefault="003C2B90" w:rsidP="000B7C28">
      <w:pPr>
        <w:ind w:left="284"/>
      </w:pPr>
      <w:r>
        <w:t>SIR-Spheres Y-90 resin microspheres</w:t>
      </w:r>
      <w:r w:rsidR="0093454B" w:rsidRPr="00EF2C63">
        <w:t xml:space="preserve"> for the treatment of</w:t>
      </w:r>
      <w:r w:rsidR="009249C1">
        <w:t xml:space="preserve"> primary liver cancers</w:t>
      </w:r>
      <w:r w:rsidR="00EF2C63" w:rsidRPr="00EF2C63">
        <w:t>:</w:t>
      </w:r>
    </w:p>
    <w:p w14:paraId="163F0B08" w14:textId="77777777" w:rsidR="00EF2C63" w:rsidRPr="001D008F" w:rsidRDefault="001D008F" w:rsidP="00EF2C63">
      <w:pPr>
        <w:pStyle w:val="ListParagraph"/>
        <w:numPr>
          <w:ilvl w:val="0"/>
          <w:numId w:val="38"/>
        </w:numPr>
      </w:pPr>
      <w:r>
        <w:t>N</w:t>
      </w:r>
      <w:r w:rsidR="003A65E8" w:rsidRPr="001D008F">
        <w:t>on-</w:t>
      </w:r>
      <w:proofErr w:type="spellStart"/>
      <w:r w:rsidR="003A65E8" w:rsidRPr="001D008F">
        <w:t>resectable</w:t>
      </w:r>
      <w:proofErr w:type="spellEnd"/>
      <w:r w:rsidR="003A65E8" w:rsidRPr="001D008F">
        <w:t>, non-</w:t>
      </w:r>
      <w:proofErr w:type="spellStart"/>
      <w:r w:rsidR="003A65E8" w:rsidRPr="001D008F">
        <w:t>ablatable</w:t>
      </w:r>
      <w:proofErr w:type="spellEnd"/>
      <w:r w:rsidR="003A65E8" w:rsidRPr="001D008F">
        <w:t xml:space="preserve"> hepatocellular carcinoma (advanced HCC)</w:t>
      </w:r>
    </w:p>
    <w:p w14:paraId="163F0B09" w14:textId="77777777" w:rsidR="009056C5" w:rsidRDefault="001D008F" w:rsidP="001D008F">
      <w:pPr>
        <w:pStyle w:val="ListParagraph"/>
        <w:numPr>
          <w:ilvl w:val="0"/>
          <w:numId w:val="38"/>
        </w:numPr>
      </w:pPr>
      <w:proofErr w:type="spellStart"/>
      <w:r w:rsidRPr="001D008F">
        <w:t>Unresectable</w:t>
      </w:r>
      <w:proofErr w:type="spellEnd"/>
      <w:r w:rsidRPr="001D008F">
        <w:t xml:space="preserve"> intrahepatic </w:t>
      </w:r>
      <w:proofErr w:type="spellStart"/>
      <w:r w:rsidRPr="001D008F">
        <w:t>cholangiocarcinoma</w:t>
      </w:r>
      <w:proofErr w:type="spellEnd"/>
      <w:r w:rsidR="00C10308">
        <w:t xml:space="preserve"> (ICC)</w:t>
      </w:r>
    </w:p>
    <w:p w14:paraId="163F0B0A" w14:textId="77777777" w:rsidR="00EA484A" w:rsidRPr="004B0A3E" w:rsidRDefault="00EA484A" w:rsidP="00EA484A">
      <w:pPr>
        <w:ind w:left="644"/>
      </w:pPr>
    </w:p>
    <w:p w14:paraId="163F0B0B"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w:t>
      </w:r>
      <w:r w:rsidR="00F93784" w:rsidRPr="00D976CD">
        <w:rPr>
          <w:color w:val="FF0000"/>
        </w:rPr>
        <w:t xml:space="preserve">– </w:t>
      </w:r>
      <w:r w:rsidR="00C847AE" w:rsidRPr="00D976CD">
        <w:rPr>
          <w:color w:val="FF0000"/>
        </w:rPr>
        <w:t>further</w:t>
      </w:r>
      <w:r w:rsidR="00F93784" w:rsidRPr="00D976CD">
        <w:rPr>
          <w:color w:val="FF0000"/>
        </w:rPr>
        <w:t xml:space="preserve"> information will be </w:t>
      </w:r>
      <w:r w:rsidR="00C847AE" w:rsidRPr="00D976CD">
        <w:rPr>
          <w:color w:val="FF0000"/>
        </w:rPr>
        <w:t xml:space="preserve">requested </w:t>
      </w:r>
      <w:r w:rsidR="003F2711" w:rsidRPr="00D976CD">
        <w:rPr>
          <w:color w:val="FF0000"/>
        </w:rPr>
        <w:t>at Part F</w:t>
      </w:r>
      <w:r w:rsidR="00C847AE" w:rsidRPr="00D976CD">
        <w:rPr>
          <w:color w:val="FF0000"/>
        </w:rPr>
        <w:t xml:space="preserve"> of the Application Form</w:t>
      </w:r>
      <w:r w:rsidR="000955E7" w:rsidRPr="00154B00">
        <w:t>)</w:t>
      </w:r>
    </w:p>
    <w:p w14:paraId="163F0B0C" w14:textId="77777777" w:rsidR="00525880" w:rsidRDefault="00525880" w:rsidP="00525880">
      <w:pPr>
        <w:ind w:left="284"/>
        <w:jc w:val="both"/>
      </w:pPr>
      <w:r>
        <w:t>Primary liver cancer is one of the less common cancers in Australia.  About 1600 people are diagnosed with it every year. It is more than twice as common in men, and the average age at diagnosis is 67.3.  HCC and ICC are a subset of the primary liver cancer population.</w:t>
      </w:r>
    </w:p>
    <w:p w14:paraId="163F0B0D" w14:textId="77777777" w:rsidR="002C3345" w:rsidRPr="003A65E8" w:rsidRDefault="00166C11" w:rsidP="00525880">
      <w:pPr>
        <w:ind w:left="284"/>
        <w:jc w:val="both"/>
      </w:pPr>
      <w:r w:rsidRPr="003A65E8">
        <w:t>P</w:t>
      </w:r>
      <w:r w:rsidR="00B52F39" w:rsidRPr="003A65E8">
        <w:t>rimary non-</w:t>
      </w:r>
      <w:proofErr w:type="spellStart"/>
      <w:r w:rsidR="00B52F39" w:rsidRPr="003A65E8">
        <w:t>resectable</w:t>
      </w:r>
      <w:proofErr w:type="spellEnd"/>
      <w:r w:rsidR="00B52F39" w:rsidRPr="003A65E8">
        <w:t>, non-</w:t>
      </w:r>
      <w:proofErr w:type="spellStart"/>
      <w:r w:rsidR="00B52F39" w:rsidRPr="003A65E8">
        <w:t>ablatable</w:t>
      </w:r>
      <w:proofErr w:type="spellEnd"/>
      <w:r w:rsidR="00B52F39" w:rsidRPr="003A65E8">
        <w:t xml:space="preserve"> hepatocellular carcinoma (HCC)</w:t>
      </w:r>
      <w:r w:rsidR="009249C1" w:rsidRPr="003A65E8">
        <w:t xml:space="preserve"> and </w:t>
      </w:r>
      <w:proofErr w:type="spellStart"/>
      <w:r w:rsidR="003A65E8" w:rsidRPr="003A65E8">
        <w:t>unresectable</w:t>
      </w:r>
      <w:proofErr w:type="spellEnd"/>
      <w:r w:rsidR="003A65E8" w:rsidRPr="003A65E8">
        <w:t xml:space="preserve"> intrahepatic </w:t>
      </w:r>
      <w:proofErr w:type="spellStart"/>
      <w:r w:rsidR="003A65E8" w:rsidRPr="003A65E8">
        <w:t>cholangiocarcinoma</w:t>
      </w:r>
      <w:proofErr w:type="spellEnd"/>
      <w:r w:rsidR="003A65E8" w:rsidRPr="003A65E8">
        <w:t xml:space="preserve"> (ICC)</w:t>
      </w:r>
      <w:r w:rsidR="009249C1" w:rsidRPr="003A65E8">
        <w:t xml:space="preserve"> are</w:t>
      </w:r>
      <w:r w:rsidR="00B52F39" w:rsidRPr="003A65E8">
        <w:t xml:space="preserve"> not as common as colorectal liver metastases (CLM) in Australia.</w:t>
      </w:r>
    </w:p>
    <w:p w14:paraId="163F0B0E" w14:textId="77777777" w:rsidR="001F7466" w:rsidRPr="003A65E8" w:rsidRDefault="001D008F" w:rsidP="0093454B">
      <w:pPr>
        <w:ind w:left="284"/>
        <w:jc w:val="both"/>
        <w:rPr>
          <w:u w:val="single"/>
        </w:rPr>
      </w:pPr>
      <w:r>
        <w:rPr>
          <w:u w:val="single"/>
        </w:rPr>
        <w:t>N</w:t>
      </w:r>
      <w:r w:rsidR="003A65E8" w:rsidRPr="003A65E8">
        <w:rPr>
          <w:u w:val="single"/>
        </w:rPr>
        <w:t>on-</w:t>
      </w:r>
      <w:proofErr w:type="spellStart"/>
      <w:r w:rsidR="003A65E8" w:rsidRPr="003A65E8">
        <w:rPr>
          <w:u w:val="single"/>
        </w:rPr>
        <w:t>resectable</w:t>
      </w:r>
      <w:proofErr w:type="spellEnd"/>
      <w:r w:rsidR="003A65E8" w:rsidRPr="003A65E8">
        <w:rPr>
          <w:u w:val="single"/>
        </w:rPr>
        <w:t>, non-</w:t>
      </w:r>
      <w:proofErr w:type="spellStart"/>
      <w:r w:rsidR="003A65E8" w:rsidRPr="003A65E8">
        <w:rPr>
          <w:u w:val="single"/>
        </w:rPr>
        <w:t>ablatable</w:t>
      </w:r>
      <w:proofErr w:type="spellEnd"/>
      <w:r w:rsidR="003A65E8" w:rsidRPr="003A65E8">
        <w:rPr>
          <w:u w:val="single"/>
        </w:rPr>
        <w:t xml:space="preserve"> hepatocellular carcinoma</w:t>
      </w:r>
      <w:r w:rsidR="001F7466" w:rsidRPr="003A65E8">
        <w:rPr>
          <w:u w:val="single"/>
        </w:rPr>
        <w:t xml:space="preserve"> (</w:t>
      </w:r>
      <w:r w:rsidR="003A65E8" w:rsidRPr="003A65E8">
        <w:rPr>
          <w:u w:val="single"/>
        </w:rPr>
        <w:t xml:space="preserve">advanced </w:t>
      </w:r>
      <w:r w:rsidR="001F7466" w:rsidRPr="003A65E8">
        <w:rPr>
          <w:u w:val="single"/>
        </w:rPr>
        <w:t>HCC)</w:t>
      </w:r>
    </w:p>
    <w:p w14:paraId="163F0B0F" w14:textId="77777777" w:rsidR="00234366" w:rsidRDefault="00234366" w:rsidP="00234366">
      <w:pPr>
        <w:ind w:left="284"/>
        <w:jc w:val="both"/>
      </w:pPr>
      <w:r w:rsidRPr="00234366">
        <w:t>Hepatocellular carcinoma (HCC) is a primary tumo</w:t>
      </w:r>
      <w:r>
        <w:t>u</w:t>
      </w:r>
      <w:r w:rsidRPr="00234366">
        <w:t xml:space="preserve">r of the liver that usually develops in the setting of chronic liver disease, particularly in patients with chronic hepatitis B and C. </w:t>
      </w:r>
      <w:r>
        <w:t xml:space="preserve">Hepatocellular carcinoma (HCC) – starts in the hepatocytes, the main cell type in the liver. HCC, also called </w:t>
      </w:r>
      <w:proofErr w:type="spellStart"/>
      <w:r>
        <w:t>hepatoma</w:t>
      </w:r>
      <w:proofErr w:type="spellEnd"/>
      <w:r>
        <w:t>, is the most common type of primary liver cancer.</w:t>
      </w:r>
    </w:p>
    <w:p w14:paraId="163F0B10" w14:textId="77777777" w:rsidR="00C10308" w:rsidRDefault="00C10308" w:rsidP="00234366">
      <w:pPr>
        <w:ind w:left="284"/>
        <w:jc w:val="both"/>
      </w:pPr>
      <w:r w:rsidRPr="00C10308">
        <w:t xml:space="preserve">Patients with advanced HCC </w:t>
      </w:r>
      <w:r>
        <w:t>(</w:t>
      </w:r>
      <w:r w:rsidRPr="00C10308">
        <w:t>Primary non-</w:t>
      </w:r>
      <w:proofErr w:type="spellStart"/>
      <w:r w:rsidRPr="00C10308">
        <w:t>resectable</w:t>
      </w:r>
      <w:proofErr w:type="spellEnd"/>
      <w:r w:rsidRPr="00C10308">
        <w:t>, non-</w:t>
      </w:r>
      <w:proofErr w:type="spellStart"/>
      <w:r w:rsidRPr="00C10308">
        <w:t>ablatable</w:t>
      </w:r>
      <w:proofErr w:type="spellEnd"/>
      <w:r w:rsidRPr="00C10308">
        <w:t xml:space="preserve"> hepatocellular carcinoma</w:t>
      </w:r>
      <w:r>
        <w:t xml:space="preserve">) </w:t>
      </w:r>
      <w:r w:rsidRPr="00C10308">
        <w:t xml:space="preserve">that would be suitable for SIRT would have a life expectancy of &gt;3 months, Eastern Cooperative Oncology Group (ECOG) performance status ≤ 1, and: advanced HCC according to the Barcelona criteria (stage C) or recurrent HCC after surgical or </w:t>
      </w:r>
      <w:proofErr w:type="spellStart"/>
      <w:r w:rsidRPr="00C10308">
        <w:t>thermoablative</w:t>
      </w:r>
      <w:proofErr w:type="spellEnd"/>
      <w:r w:rsidRPr="00C10308">
        <w:t xml:space="preserve"> treatment who are not eligible for surgical resection, liver transplantation or thermal ablation; or two rounds of failed </w:t>
      </w:r>
      <w:proofErr w:type="spellStart"/>
      <w:r w:rsidRPr="00C10308">
        <w:t>chemoembolisation</w:t>
      </w:r>
      <w:proofErr w:type="spellEnd"/>
      <w:r w:rsidRPr="00C10308">
        <w:t>.</w:t>
      </w:r>
    </w:p>
    <w:p w14:paraId="163F0B11" w14:textId="77777777" w:rsidR="00C10308" w:rsidRPr="003A65E8" w:rsidRDefault="003A65E8" w:rsidP="0093454B">
      <w:pPr>
        <w:ind w:left="284"/>
        <w:jc w:val="both"/>
        <w:rPr>
          <w:u w:val="single"/>
        </w:rPr>
      </w:pPr>
      <w:proofErr w:type="spellStart"/>
      <w:r w:rsidRPr="003A65E8">
        <w:rPr>
          <w:u w:val="single"/>
        </w:rPr>
        <w:t>Unresectable</w:t>
      </w:r>
      <w:proofErr w:type="spellEnd"/>
      <w:r w:rsidRPr="003A65E8">
        <w:rPr>
          <w:u w:val="single"/>
        </w:rPr>
        <w:t xml:space="preserve"> intrahepatic </w:t>
      </w:r>
      <w:proofErr w:type="spellStart"/>
      <w:r w:rsidRPr="003A65E8">
        <w:rPr>
          <w:u w:val="single"/>
        </w:rPr>
        <w:t>cholangiocarcinoma</w:t>
      </w:r>
      <w:proofErr w:type="spellEnd"/>
      <w:r w:rsidRPr="003A65E8">
        <w:rPr>
          <w:u w:val="single"/>
        </w:rPr>
        <w:t xml:space="preserve"> (ICC)</w:t>
      </w:r>
    </w:p>
    <w:p w14:paraId="163F0B12" w14:textId="77777777" w:rsidR="00234366" w:rsidRDefault="00234366" w:rsidP="00234366">
      <w:pPr>
        <w:ind w:left="284"/>
        <w:jc w:val="both"/>
      </w:pPr>
      <w:r>
        <w:t>Cholangiocarcinoma – starts in the cells lining the bile duct, which connects the liver to the bowel and the gall bladder. It is also called bile duct cancer.</w:t>
      </w:r>
    </w:p>
    <w:p w14:paraId="163F0B13" w14:textId="77777777" w:rsidR="00C10308" w:rsidRDefault="00C10308" w:rsidP="00234366">
      <w:pPr>
        <w:ind w:left="284"/>
        <w:jc w:val="both"/>
      </w:pPr>
      <w:r>
        <w:t xml:space="preserve">Patients with </w:t>
      </w:r>
      <w:proofErr w:type="spellStart"/>
      <w:r w:rsidRPr="00C10308">
        <w:t>unresectable</w:t>
      </w:r>
      <w:proofErr w:type="spellEnd"/>
      <w:r w:rsidRPr="00C10308">
        <w:t xml:space="preserve"> intrahepatic </w:t>
      </w:r>
      <w:proofErr w:type="spellStart"/>
      <w:r w:rsidRPr="00C10308">
        <w:t>cholangiocarcinoma</w:t>
      </w:r>
      <w:proofErr w:type="spellEnd"/>
      <w:r>
        <w:t xml:space="preserve"> (ICC) have a malignant transformation of </w:t>
      </w:r>
      <w:proofErr w:type="spellStart"/>
      <w:r>
        <w:t>cholangiocytes</w:t>
      </w:r>
      <w:proofErr w:type="spellEnd"/>
      <w:r>
        <w:t xml:space="preserve"> within the hepatic parenchyma.</w:t>
      </w:r>
      <w:r w:rsidR="003A65E8">
        <w:t xml:space="preserve">  Intrahepatic lesions are often asymptomatic and, therefore, present as an incidental mass lesion without jaundice or other stigmata of biliary obstruction.   Given the asymptomatic nature of many ICCs, patients often present with locally advanced tumours.  Although surgery offers the highest curative potential, many tumours are deemed </w:t>
      </w:r>
      <w:proofErr w:type="spellStart"/>
      <w:r w:rsidR="003A65E8">
        <w:t>unresectable</w:t>
      </w:r>
      <w:proofErr w:type="spellEnd"/>
      <w:r w:rsidR="003A65E8">
        <w:t xml:space="preserve"> at the time of diagnosis.  Patients with </w:t>
      </w:r>
      <w:proofErr w:type="spellStart"/>
      <w:r w:rsidR="003A65E8">
        <w:t>unresectable</w:t>
      </w:r>
      <w:proofErr w:type="spellEnd"/>
      <w:r w:rsidR="003A65E8">
        <w:t xml:space="preserve"> ICC have a median survival of less than eight months.</w:t>
      </w:r>
    </w:p>
    <w:p w14:paraId="163F0B14" w14:textId="77777777" w:rsidR="00EA484A" w:rsidRPr="00C10308" w:rsidRDefault="00EA484A" w:rsidP="00234366">
      <w:pPr>
        <w:ind w:left="284"/>
        <w:jc w:val="both"/>
      </w:pPr>
    </w:p>
    <w:p w14:paraId="163F0B15" w14:textId="77777777" w:rsidR="000955E7" w:rsidRDefault="000955E7" w:rsidP="00EA484A">
      <w:pPr>
        <w:pStyle w:val="Heading2"/>
        <w:jc w:val="both"/>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63F0B16" w14:textId="77777777" w:rsidR="0093454B" w:rsidRDefault="003C2B90" w:rsidP="0093454B">
      <w:pPr>
        <w:ind w:left="284"/>
        <w:jc w:val="both"/>
      </w:pPr>
      <w:r>
        <w:t xml:space="preserve">SIR-Spheres Y-90 resin microspheres </w:t>
      </w:r>
      <w:r w:rsidR="00B52F39">
        <w:t xml:space="preserve">(Selective Internal Radiation Spheres) are yttrium-90 microspheres that are implanted into malignant liver tumours for the purpose of selectively delivering high doses of ionising radiation to the tumour. They are injected into the hepatic artery by means of a trans-femoral catheter or a permanently implanted hepatic artery port with a catheter. Following injection, the </w:t>
      </w:r>
      <w:r>
        <w:t xml:space="preserve">SIR-Spheres Y-90 resin microspheres </w:t>
      </w:r>
      <w:r w:rsidR="00B52F39">
        <w:t xml:space="preserve">become concentrated in the microvasculature of the liver cancer, where they have a local </w:t>
      </w:r>
      <w:proofErr w:type="spellStart"/>
      <w:r w:rsidR="00B52F39">
        <w:t>radiotherapeutic</w:t>
      </w:r>
      <w:proofErr w:type="spellEnd"/>
      <w:r w:rsidR="00B52F39">
        <w:t xml:space="preserve"> effect. As tumours within the liver derive their blood supply almost exclusively from the hepatic artery, the </w:t>
      </w:r>
      <w:r>
        <w:t xml:space="preserve">SIR-Spheres Y-90 resin microspheres </w:t>
      </w:r>
      <w:r w:rsidR="00B52F39">
        <w:t>are preferentially delivered in greater amounts to the tumour rather than to the normal liver parenchyma, which is supplied by both the hepatic artery and the portal vein. Following decay of the yttrium-90, the inert resin microspheres remain implanted in the tissue.</w:t>
      </w:r>
    </w:p>
    <w:p w14:paraId="163F0B17" w14:textId="77777777" w:rsidR="00D976CD" w:rsidRDefault="00D976CD" w:rsidP="0093454B">
      <w:pPr>
        <w:ind w:left="284"/>
        <w:jc w:val="both"/>
      </w:pPr>
      <w:r w:rsidRPr="00D976CD">
        <w:lastRenderedPageBreak/>
        <w:t>Advantages of the use of these intra-arterial radioactive compounds are the ability to deliver high doses of radiation to small target volumes, the relatively low toxicity profile, the possibility to treat the whole liver including microscopic disease and the feasibility of combination with other therapy modalities.</w:t>
      </w:r>
    </w:p>
    <w:p w14:paraId="163F0B18" w14:textId="77777777" w:rsidR="00EA484A" w:rsidRPr="00D976CD" w:rsidRDefault="00EA484A" w:rsidP="0093454B">
      <w:pPr>
        <w:ind w:left="284"/>
        <w:jc w:val="both"/>
      </w:pPr>
    </w:p>
    <w:p w14:paraId="163F0B19" w14:textId="77777777" w:rsidR="00D11EB1" w:rsidRPr="0011036E" w:rsidRDefault="0093454B"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63F0B1A" w14:textId="77777777" w:rsidR="00753C44" w:rsidRDefault="0093454B"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012992">
        <w:rPr>
          <w:szCs w:val="20"/>
        </w:rPr>
      </w:r>
      <w:r w:rsidR="00012992">
        <w:rPr>
          <w:szCs w:val="20"/>
        </w:rPr>
        <w:fldChar w:fldCharType="separate"/>
      </w:r>
      <w:r>
        <w:rPr>
          <w:szCs w:val="20"/>
        </w:rPr>
        <w:fldChar w:fldCharType="end"/>
      </w:r>
      <w:bookmarkEnd w:id="3"/>
      <w:r w:rsidR="006B6390">
        <w:rPr>
          <w:szCs w:val="20"/>
        </w:rPr>
        <w:t xml:space="preserve"> Yes</w:t>
      </w:r>
    </w:p>
    <w:p w14:paraId="163F0B1B"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12992">
        <w:rPr>
          <w:szCs w:val="20"/>
        </w:rPr>
      </w:r>
      <w:r w:rsidR="0001299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63F0B1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63F0B1D" w14:textId="77777777" w:rsidR="00753C44" w:rsidRDefault="00EF2C63"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163F0B1E" w14:textId="77777777" w:rsidR="00753C44" w:rsidRPr="00753C44" w:rsidRDefault="00EF2C6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163F0B1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63F0B20" w14:textId="77777777" w:rsidR="003D795C" w:rsidRPr="00EF2C63" w:rsidRDefault="00EF2C63" w:rsidP="00A6491A">
      <w:pPr>
        <w:ind w:left="284"/>
      </w:pPr>
      <w:r w:rsidRPr="00EF2C63">
        <w:t>n/a</w:t>
      </w:r>
    </w:p>
    <w:p w14:paraId="163F0B21"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63F0B2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63F0B2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63F0B2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63F0B2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63F0B2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63F0B2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163F0B2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63F0B2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12992">
        <w:rPr>
          <w:b/>
          <w:szCs w:val="20"/>
        </w:rPr>
      </w:r>
      <w:r w:rsidR="0001299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63F0B2A" w14:textId="77777777" w:rsidR="002A270B" w:rsidRDefault="00EF2C63" w:rsidP="004A263B">
      <w:pPr>
        <w:pStyle w:val="ListParagraph"/>
        <w:numPr>
          <w:ilvl w:val="0"/>
          <w:numId w:val="34"/>
        </w:numPr>
        <w:ind w:left="851" w:hanging="425"/>
        <w:rPr>
          <w:rStyle w:val="Strong"/>
        </w:rPr>
      </w:pPr>
      <w:r>
        <w:rPr>
          <w:b/>
          <w:szCs w:val="20"/>
        </w:rPr>
        <w:fldChar w:fldCharType="begin">
          <w:ffData>
            <w:name w:val=""/>
            <w:enabled/>
            <w:calcOnExit w:val="0"/>
            <w:checkBox>
              <w:sizeAuto/>
              <w:default w:val="0"/>
            </w:checkBox>
          </w:ffData>
        </w:fldChar>
      </w:r>
      <w:r>
        <w:rPr>
          <w:b/>
          <w:szCs w:val="20"/>
        </w:rPr>
        <w:instrText xml:space="preserve"> FORMCHECKBOX </w:instrText>
      </w:r>
      <w:r w:rsidR="00012992">
        <w:rPr>
          <w:b/>
          <w:szCs w:val="20"/>
        </w:rPr>
      </w:r>
      <w:r w:rsidR="00012992">
        <w:rPr>
          <w:b/>
          <w:szCs w:val="20"/>
        </w:rPr>
        <w:fldChar w:fldCharType="separate"/>
      </w:r>
      <w:r>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14:paraId="163F0B2B"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63F0B2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12992">
        <w:rPr>
          <w:b/>
          <w:szCs w:val="20"/>
        </w:rPr>
      </w:r>
      <w:r w:rsidR="0001299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163F0B2D" w14:textId="77777777" w:rsidR="006B6390" w:rsidRPr="00AA2CFE" w:rsidRDefault="00EF2C63"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012992">
        <w:rPr>
          <w:b/>
          <w:szCs w:val="20"/>
        </w:rPr>
      </w:r>
      <w:r w:rsidR="00012992">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63F0B2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12992">
        <w:rPr>
          <w:b/>
          <w:szCs w:val="20"/>
        </w:rPr>
      </w:r>
      <w:r w:rsidR="0001299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63F0B2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12992">
        <w:rPr>
          <w:b/>
          <w:szCs w:val="20"/>
        </w:rPr>
      </w:r>
      <w:r w:rsidR="0001299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63F0B30"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63F0B31"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Pr="000A5B32">
        <w:rPr>
          <w:szCs w:val="20"/>
        </w:rPr>
        <w:t xml:space="preserve"> Yes</w:t>
      </w:r>
    </w:p>
    <w:p w14:paraId="163F0B32" w14:textId="77777777" w:rsidR="005C137A" w:rsidRPr="00626365" w:rsidRDefault="0093454B" w:rsidP="005C137A">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0A5B32" w:rsidRPr="000A5B32">
        <w:rPr>
          <w:szCs w:val="20"/>
        </w:rPr>
        <w:t xml:space="preserve"> No</w:t>
      </w:r>
    </w:p>
    <w:p w14:paraId="163F0B33"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63F0B34" w14:textId="77777777" w:rsidR="000A5B32" w:rsidRDefault="0093454B" w:rsidP="00A6491A">
      <w:pPr>
        <w:ind w:left="284"/>
        <w:rPr>
          <w:rStyle w:val="Strong"/>
          <w:b w:val="0"/>
        </w:rPr>
      </w:pPr>
      <w:r w:rsidRPr="00B52F39">
        <w:rPr>
          <w:rStyle w:val="Strong"/>
          <w:b w:val="0"/>
        </w:rPr>
        <w:t>n/a</w:t>
      </w:r>
    </w:p>
    <w:p w14:paraId="163F0B35" w14:textId="77777777" w:rsidR="00EA484A" w:rsidRPr="00EF2C63" w:rsidRDefault="00EA484A" w:rsidP="00A6491A">
      <w:pPr>
        <w:ind w:left="284"/>
        <w:rPr>
          <w:rStyle w:val="Strong"/>
          <w:b w:val="0"/>
          <w:color w:val="4F81BD" w:themeColor="accent1"/>
        </w:rPr>
      </w:pPr>
    </w:p>
    <w:p w14:paraId="163F0B36" w14:textId="77777777" w:rsidR="000B3CD0" w:rsidRDefault="000B3CD0" w:rsidP="00730C04">
      <w:pPr>
        <w:pStyle w:val="Heading2"/>
      </w:pPr>
      <w:r w:rsidRPr="00154B00">
        <w:t xml:space="preserve">What is the type of </w:t>
      </w:r>
      <w:proofErr w:type="gramStart"/>
      <w:r w:rsidRPr="00154B00">
        <w:t>service:</w:t>
      </w:r>
      <w:proofErr w:type="gramEnd"/>
    </w:p>
    <w:p w14:paraId="163F0B37" w14:textId="77777777" w:rsidR="00A6594E" w:rsidRDefault="0093454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12992">
        <w:rPr>
          <w:b/>
          <w:szCs w:val="20"/>
        </w:rPr>
      </w:r>
      <w:r w:rsidR="00012992">
        <w:rPr>
          <w:b/>
          <w:szCs w:val="20"/>
        </w:rPr>
        <w:fldChar w:fldCharType="separate"/>
      </w:r>
      <w:r>
        <w:rPr>
          <w:b/>
          <w:szCs w:val="20"/>
        </w:rPr>
        <w:fldChar w:fldCharType="end"/>
      </w:r>
      <w:r w:rsidR="00A6594E" w:rsidRPr="0027105F">
        <w:rPr>
          <w:b/>
          <w:szCs w:val="20"/>
        </w:rPr>
        <w:t xml:space="preserve"> </w:t>
      </w:r>
      <w:r w:rsidR="00A6594E">
        <w:t>Therapeutic medical service</w:t>
      </w:r>
    </w:p>
    <w:p w14:paraId="163F0B3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Investigative medical service</w:t>
      </w:r>
    </w:p>
    <w:p w14:paraId="163F0B3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Single consultation medical service</w:t>
      </w:r>
    </w:p>
    <w:p w14:paraId="163F0B3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Global consultation medical service</w:t>
      </w:r>
    </w:p>
    <w:p w14:paraId="163F0B3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Allied health service</w:t>
      </w:r>
    </w:p>
    <w:p w14:paraId="163F0B3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Co-dependent technology</w:t>
      </w:r>
    </w:p>
    <w:p w14:paraId="163F0B3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Hybrid health technology</w:t>
      </w:r>
    </w:p>
    <w:p w14:paraId="163F0B3E" w14:textId="77777777" w:rsidR="00124B00" w:rsidRPr="00A6594E" w:rsidRDefault="00124B00" w:rsidP="00EA484A">
      <w:pPr>
        <w:spacing w:after="0"/>
        <w:ind w:left="284"/>
      </w:pPr>
    </w:p>
    <w:p w14:paraId="163F0B3F"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63F0B40" w14:textId="77777777" w:rsidR="00A6594E" w:rsidRDefault="00A6594E" w:rsidP="00AF4466">
      <w:pPr>
        <w:pStyle w:val="ListParagraph"/>
        <w:numPr>
          <w:ilvl w:val="0"/>
          <w:numId w:val="36"/>
        </w:numPr>
        <w:spacing w:before="0" w:after="0"/>
        <w:ind w:left="851" w:hanging="425"/>
      </w:pPr>
      <w:r w:rsidRPr="00AF4466">
        <w:rPr>
          <w:b/>
          <w:szCs w:val="20"/>
        </w:rPr>
        <w:lastRenderedPageBreak/>
        <w:fldChar w:fldCharType="begin">
          <w:ffData>
            <w:name w:val="Check2"/>
            <w:enabled/>
            <w:calcOnExit w:val="0"/>
            <w:checkBox>
              <w:sizeAuto/>
              <w:default w:val="0"/>
            </w:checkBox>
          </w:ffData>
        </w:fldChar>
      </w:r>
      <w:r w:rsidRPr="00AF4466">
        <w:rPr>
          <w:b/>
          <w:szCs w:val="20"/>
        </w:rPr>
        <w:instrText xml:space="preserve"> FORMCHECKBOX </w:instrText>
      </w:r>
      <w:r w:rsidR="00012992">
        <w:rPr>
          <w:b/>
          <w:szCs w:val="20"/>
        </w:rPr>
      </w:r>
      <w:r w:rsidR="0001299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63F0B4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12992">
        <w:rPr>
          <w:b/>
          <w:szCs w:val="20"/>
        </w:rPr>
      </w:r>
      <w:r w:rsidR="00012992">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63F0B4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12992">
        <w:rPr>
          <w:b/>
          <w:szCs w:val="20"/>
        </w:rPr>
      </w:r>
      <w:r w:rsidR="00012992">
        <w:rPr>
          <w:b/>
          <w:szCs w:val="20"/>
        </w:rPr>
        <w:fldChar w:fldCharType="separate"/>
      </w:r>
      <w:r w:rsidRPr="00AF4466">
        <w:rPr>
          <w:b/>
          <w:szCs w:val="20"/>
        </w:rPr>
        <w:fldChar w:fldCharType="end"/>
      </w:r>
      <w:r w:rsidRPr="00AF4466">
        <w:rPr>
          <w:b/>
          <w:szCs w:val="20"/>
        </w:rPr>
        <w:t xml:space="preserve"> </w:t>
      </w:r>
      <w:r>
        <w:t>Provides information about prognosis</w:t>
      </w:r>
    </w:p>
    <w:p w14:paraId="163F0B4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12992">
        <w:rPr>
          <w:b/>
          <w:szCs w:val="20"/>
        </w:rPr>
      </w:r>
      <w:r w:rsidR="00012992">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63F0B44"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12992">
        <w:rPr>
          <w:b/>
          <w:szCs w:val="20"/>
        </w:rPr>
      </w:r>
      <w:r w:rsidR="00012992">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63F0B45"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12992">
        <w:rPr>
          <w:b/>
          <w:szCs w:val="20"/>
        </w:rPr>
      </w:r>
      <w:r w:rsidR="00012992">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14:paraId="163F0B46" w14:textId="77777777" w:rsidR="002A40AE" w:rsidRDefault="002A40AE" w:rsidP="00EA484A">
      <w:pPr>
        <w:spacing w:after="0"/>
      </w:pPr>
    </w:p>
    <w:p w14:paraId="163F0B4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63F0B48"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Pharmaceutical / Biological</w:t>
      </w:r>
    </w:p>
    <w:p w14:paraId="163F0B49" w14:textId="77777777" w:rsidR="00FE16C1" w:rsidRDefault="0093454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12992">
        <w:rPr>
          <w:b/>
          <w:szCs w:val="20"/>
        </w:rPr>
      </w:r>
      <w:r w:rsidR="00012992">
        <w:rPr>
          <w:b/>
          <w:szCs w:val="20"/>
        </w:rPr>
        <w:fldChar w:fldCharType="separate"/>
      </w:r>
      <w:r>
        <w:rPr>
          <w:b/>
          <w:szCs w:val="20"/>
        </w:rPr>
        <w:fldChar w:fldCharType="end"/>
      </w:r>
      <w:r w:rsidR="00FE16C1" w:rsidRPr="0027105F">
        <w:rPr>
          <w:b/>
          <w:szCs w:val="20"/>
        </w:rPr>
        <w:t xml:space="preserve"> </w:t>
      </w:r>
      <w:r w:rsidR="00FE16C1">
        <w:t>Prosthesis or device</w:t>
      </w:r>
    </w:p>
    <w:p w14:paraId="163F0B4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12992">
        <w:rPr>
          <w:b/>
          <w:szCs w:val="20"/>
        </w:rPr>
      </w:r>
      <w:r w:rsidR="00012992">
        <w:rPr>
          <w:b/>
          <w:szCs w:val="20"/>
        </w:rPr>
        <w:fldChar w:fldCharType="separate"/>
      </w:r>
      <w:r w:rsidRPr="0027105F">
        <w:rPr>
          <w:b/>
          <w:szCs w:val="20"/>
        </w:rPr>
        <w:fldChar w:fldCharType="end"/>
      </w:r>
      <w:r w:rsidRPr="0027105F">
        <w:rPr>
          <w:b/>
          <w:szCs w:val="20"/>
        </w:rPr>
        <w:t xml:space="preserve"> </w:t>
      </w:r>
      <w:r>
        <w:t>No</w:t>
      </w:r>
    </w:p>
    <w:p w14:paraId="163F0B4B" w14:textId="77777777" w:rsidR="00EA484A" w:rsidRPr="00FE16C1" w:rsidRDefault="00EA484A" w:rsidP="00EA484A">
      <w:pPr>
        <w:spacing w:after="0"/>
        <w:ind w:left="284"/>
      </w:pPr>
    </w:p>
    <w:p w14:paraId="163F0B4C"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63F0B4D"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Pr="000A5B32">
        <w:rPr>
          <w:szCs w:val="20"/>
        </w:rPr>
        <w:t xml:space="preserve"> Yes</w:t>
      </w:r>
    </w:p>
    <w:p w14:paraId="163F0B4E" w14:textId="77777777" w:rsid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No  </w:t>
      </w:r>
    </w:p>
    <w:p w14:paraId="163F0B4F" w14:textId="77777777" w:rsidR="0093454B" w:rsidRPr="00FE16C1" w:rsidRDefault="0093454B" w:rsidP="0093454B">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Pr>
          <w:szCs w:val="20"/>
        </w:rPr>
        <w:t xml:space="preserve"> n/a  </w:t>
      </w:r>
    </w:p>
    <w:p w14:paraId="163F0B5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63F0B51" w14:textId="77777777" w:rsidR="007E39E4" w:rsidRPr="0093454B" w:rsidRDefault="0093454B" w:rsidP="00A6491A">
      <w:pPr>
        <w:ind w:left="284"/>
        <w:rPr>
          <w:szCs w:val="20"/>
        </w:rPr>
      </w:pPr>
      <w:r w:rsidRPr="0093454B">
        <w:rPr>
          <w:szCs w:val="20"/>
        </w:rPr>
        <w:t>n/a</w:t>
      </w:r>
    </w:p>
    <w:p w14:paraId="163F0B52"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63F0B53"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63F0B54" w14:textId="77777777" w:rsidR="001E6919" w:rsidRDefault="007E39E4" w:rsidP="0093454B">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001E6919">
        <w:rPr>
          <w:szCs w:val="20"/>
        </w:rPr>
        <w:t xml:space="preserve"> No</w:t>
      </w:r>
    </w:p>
    <w:p w14:paraId="163F0B55" w14:textId="77777777" w:rsidR="0093454B" w:rsidRPr="00FE16C1" w:rsidRDefault="0093454B" w:rsidP="0093454B">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Pr>
          <w:szCs w:val="20"/>
        </w:rPr>
        <w:t xml:space="preserve"> n/a  </w:t>
      </w:r>
    </w:p>
    <w:p w14:paraId="163F0B56"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163F0B57" w14:textId="77777777" w:rsidR="001E6958" w:rsidRDefault="001E6958" w:rsidP="00A6491A">
      <w:pPr>
        <w:spacing w:before="0" w:after="0"/>
        <w:ind w:left="284"/>
      </w:pPr>
      <w:r>
        <w:t xml:space="preserve">Trade name: </w:t>
      </w:r>
      <w:proofErr w:type="gramStart"/>
      <w:r w:rsidR="0093454B">
        <w:t>n/a</w:t>
      </w:r>
      <w:proofErr w:type="gramEnd"/>
    </w:p>
    <w:p w14:paraId="163F0B58" w14:textId="77777777" w:rsidR="001E6958" w:rsidRDefault="001E6958" w:rsidP="00A6491A">
      <w:pPr>
        <w:spacing w:before="0" w:after="0"/>
        <w:ind w:left="284"/>
      </w:pPr>
      <w:r>
        <w:t xml:space="preserve">Generic name: </w:t>
      </w:r>
      <w:proofErr w:type="gramStart"/>
      <w:r w:rsidR="0093454B">
        <w:t>n/a</w:t>
      </w:r>
      <w:proofErr w:type="gramEnd"/>
    </w:p>
    <w:p w14:paraId="163F0B59" w14:textId="77777777" w:rsidR="00EA484A" w:rsidRPr="001E6958" w:rsidRDefault="00EA484A" w:rsidP="00EA484A">
      <w:pPr>
        <w:spacing w:after="0"/>
        <w:ind w:left="284"/>
      </w:pPr>
    </w:p>
    <w:p w14:paraId="163F0B5A"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163F0B5B" w14:textId="77777777" w:rsidR="001E6958" w:rsidRDefault="0093454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1E6958" w:rsidRPr="000A5B32">
        <w:rPr>
          <w:szCs w:val="20"/>
        </w:rPr>
        <w:t xml:space="preserve"> Yes</w:t>
      </w:r>
    </w:p>
    <w:p w14:paraId="163F0B5C" w14:textId="77777777" w:rsidR="005C137A" w:rsidRDefault="001E6958" w:rsidP="005C137A">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005C137A">
        <w:rPr>
          <w:szCs w:val="20"/>
        </w:rPr>
        <w:t xml:space="preserve"> No</w:t>
      </w:r>
    </w:p>
    <w:p w14:paraId="163F0B5D" w14:textId="77777777" w:rsidR="00B75965" w:rsidRDefault="00B75965" w:rsidP="0093454B">
      <w:pPr>
        <w:spacing w:before="0" w:after="0"/>
        <w:ind w:left="284"/>
      </w:pPr>
      <w:r w:rsidRPr="001E6958">
        <w:t xml:space="preserve">If yes, </w:t>
      </w:r>
      <w:r w:rsidR="00C73B62" w:rsidRPr="001E6958">
        <w:t xml:space="preserve">please provide the following information (where relevant): </w:t>
      </w:r>
    </w:p>
    <w:p w14:paraId="163F0B5E" w14:textId="77777777" w:rsidR="005C137A" w:rsidRDefault="001E6958" w:rsidP="00A6491A">
      <w:pPr>
        <w:spacing w:before="0" w:after="0"/>
        <w:ind w:left="284"/>
      </w:pPr>
      <w:r>
        <w:t xml:space="preserve">Billing code(s): </w:t>
      </w:r>
      <w:r w:rsidR="005C137A">
        <w:t>SE001</w:t>
      </w:r>
    </w:p>
    <w:p w14:paraId="163F0B5F" w14:textId="77777777" w:rsidR="001E6958" w:rsidRDefault="001E6958" w:rsidP="00A6491A">
      <w:pPr>
        <w:spacing w:before="0" w:after="0"/>
        <w:ind w:left="284"/>
      </w:pPr>
      <w:r>
        <w:t xml:space="preserve">Trade name of prostheses: </w:t>
      </w:r>
      <w:r w:rsidR="003C2B90">
        <w:t>SIR-Spheres Y-90 resin microspheres</w:t>
      </w:r>
    </w:p>
    <w:p w14:paraId="163F0B60" w14:textId="77777777" w:rsidR="005C137A" w:rsidRDefault="001E6958" w:rsidP="00A6491A">
      <w:pPr>
        <w:spacing w:before="0" w:after="0"/>
        <w:ind w:left="284"/>
      </w:pPr>
      <w:r>
        <w:t xml:space="preserve">Clinical name of prostheses: </w:t>
      </w:r>
      <w:r w:rsidR="005C137A" w:rsidRPr="005C137A">
        <w:t>yttrium-90 microspheres</w:t>
      </w:r>
    </w:p>
    <w:p w14:paraId="163F0B61" w14:textId="77777777" w:rsidR="001E6958" w:rsidRPr="001E6958" w:rsidRDefault="001E6958" w:rsidP="00A6491A">
      <w:pPr>
        <w:spacing w:before="0" w:after="0"/>
        <w:ind w:left="284"/>
      </w:pPr>
      <w:r>
        <w:t xml:space="preserve">Other device components delivered as part of the service: </w:t>
      </w:r>
      <w:r w:rsidR="005C137A" w:rsidRPr="005C137A">
        <w:t>Delivery apparatus is PVC tubing, ABS stopcocks, acrylic holders and stainless steel needles with PE hubs</w:t>
      </w:r>
      <w:r w:rsidR="005C137A">
        <w:t>.</w:t>
      </w:r>
    </w:p>
    <w:p w14:paraId="163F0B62"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63F0B6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Pr="000A5B32">
        <w:rPr>
          <w:szCs w:val="20"/>
        </w:rPr>
        <w:t xml:space="preserve"> Yes</w:t>
      </w:r>
    </w:p>
    <w:p w14:paraId="163F0B64" w14:textId="77777777" w:rsidR="005C137A"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No</w:t>
      </w:r>
    </w:p>
    <w:p w14:paraId="163F0B65" w14:textId="7C480993" w:rsidR="001E6958" w:rsidRPr="009939DC" w:rsidRDefault="005C137A" w:rsidP="005C137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Pr>
          <w:szCs w:val="20"/>
        </w:rPr>
        <w:t xml:space="preserve"> n/a</w:t>
      </w:r>
    </w:p>
    <w:p w14:paraId="163F0B66" w14:textId="77777777" w:rsidR="00016B6E" w:rsidRPr="009939DC" w:rsidRDefault="00016B6E" w:rsidP="00530204">
      <w:pPr>
        <w:pStyle w:val="Heading2"/>
        <w:numPr>
          <w:ilvl w:val="0"/>
          <w:numId w:val="26"/>
        </w:numPr>
      </w:pPr>
      <w:r w:rsidRPr="009939DC">
        <w:lastRenderedPageBreak/>
        <w:t>Are there any other sponsor(s) and / or manufacturer(</w:t>
      </w:r>
      <w:r w:rsidR="008B729C" w:rsidRPr="009939DC">
        <w:t>s) that have a similar prosthesi</w:t>
      </w:r>
      <w:r w:rsidRPr="009939DC">
        <w:t>s or device component in the Australian market place which this application is relevant to?</w:t>
      </w:r>
    </w:p>
    <w:p w14:paraId="163F0B67"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Pr="000A5B32">
        <w:rPr>
          <w:szCs w:val="20"/>
        </w:rPr>
        <w:t xml:space="preserve"> Yes</w:t>
      </w:r>
    </w:p>
    <w:p w14:paraId="163F0B68" w14:textId="77777777" w:rsidR="009939DC" w:rsidRPr="001E6958" w:rsidRDefault="005C137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9939DC">
        <w:rPr>
          <w:szCs w:val="20"/>
        </w:rPr>
        <w:t xml:space="preserve"> No  </w:t>
      </w:r>
    </w:p>
    <w:p w14:paraId="163F0B69"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63F0B6A" w14:textId="77777777" w:rsidR="00016B6E" w:rsidRDefault="005C137A" w:rsidP="00A6491A">
      <w:pPr>
        <w:ind w:left="284"/>
      </w:pPr>
      <w:r>
        <w:t>n/a</w:t>
      </w:r>
    </w:p>
    <w:p w14:paraId="163F0B6B" w14:textId="77777777" w:rsidR="00EA484A" w:rsidRPr="009939DC" w:rsidRDefault="00EA484A" w:rsidP="00A6491A">
      <w:pPr>
        <w:ind w:left="284"/>
      </w:pPr>
    </w:p>
    <w:p w14:paraId="163F0B6C"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63F0B6D" w14:textId="77777777" w:rsidR="009939DC" w:rsidRDefault="009939DC" w:rsidP="00A6491A">
      <w:pPr>
        <w:spacing w:before="0" w:after="0"/>
        <w:ind w:left="284"/>
      </w:pPr>
      <w:r>
        <w:t xml:space="preserve">Single use consumables: </w:t>
      </w:r>
      <w:r w:rsidR="005C137A" w:rsidRPr="005C137A">
        <w:t>Biocompatible microspheres 20-60mm (microns) in diameter containing yttrium-90. Delivery apparatus is PVC tubing, ABS stopcocks, acrylic holders and stainless steel needles with PE hubs</w:t>
      </w:r>
      <w:r w:rsidR="005C137A">
        <w:t>.</w:t>
      </w:r>
    </w:p>
    <w:p w14:paraId="7730C11D" w14:textId="77777777" w:rsidR="008812DC" w:rsidRDefault="009939DC" w:rsidP="00A6491A">
      <w:pPr>
        <w:spacing w:before="0" w:after="0"/>
        <w:ind w:left="284"/>
      </w:pPr>
      <w:r>
        <w:t>Multi-use consumables:</w:t>
      </w:r>
      <w:r w:rsidRPr="009939DC">
        <w:t xml:space="preserve"> </w:t>
      </w:r>
      <w:proofErr w:type="gramStart"/>
      <w:r w:rsidR="005C137A">
        <w:t>n/a</w:t>
      </w:r>
      <w:proofErr w:type="gramEnd"/>
    </w:p>
    <w:p w14:paraId="163F0B6E" w14:textId="246D7E95" w:rsidR="00F301F1" w:rsidRPr="00855944" w:rsidRDefault="00F301F1" w:rsidP="00A6491A">
      <w:pPr>
        <w:spacing w:before="0" w:after="0"/>
        <w:ind w:left="284"/>
      </w:pPr>
      <w:r w:rsidRPr="00855944">
        <w:br w:type="page"/>
      </w:r>
    </w:p>
    <w:p w14:paraId="163F0B6F"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163F0B70"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63F0B71"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432A3E">
        <w:rPr>
          <w:szCs w:val="20"/>
        </w:rPr>
        <w:t>Medical device</w:t>
      </w:r>
    </w:p>
    <w:p w14:paraId="163F0B72"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proofErr w:type="spellStart"/>
      <w:r w:rsidR="00432A3E" w:rsidRPr="00432A3E">
        <w:rPr>
          <w:szCs w:val="20"/>
        </w:rPr>
        <w:t>Sirtex</w:t>
      </w:r>
      <w:proofErr w:type="spellEnd"/>
      <w:r w:rsidR="00432A3E" w:rsidRPr="00432A3E">
        <w:rPr>
          <w:szCs w:val="20"/>
        </w:rPr>
        <w:t xml:space="preserve"> Medical Limited</w:t>
      </w:r>
    </w:p>
    <w:p w14:paraId="163F0B73" w14:textId="77777777" w:rsidR="00A26343" w:rsidRPr="00A26343" w:rsidRDefault="00A26343" w:rsidP="00A6491A">
      <w:pPr>
        <w:spacing w:before="0" w:after="0"/>
        <w:ind w:left="284"/>
        <w:rPr>
          <w:szCs w:val="20"/>
        </w:rPr>
      </w:pPr>
      <w:r w:rsidRPr="00A26343">
        <w:rPr>
          <w:szCs w:val="20"/>
        </w:rPr>
        <w:t>Sponsor’s name</w:t>
      </w:r>
      <w:r>
        <w:rPr>
          <w:szCs w:val="20"/>
        </w:rPr>
        <w:t xml:space="preserve">: </w:t>
      </w:r>
      <w:proofErr w:type="spellStart"/>
      <w:r w:rsidR="00432A3E" w:rsidRPr="00432A3E">
        <w:rPr>
          <w:szCs w:val="20"/>
        </w:rPr>
        <w:t>Sirtex</w:t>
      </w:r>
      <w:proofErr w:type="spellEnd"/>
      <w:r w:rsidR="00432A3E" w:rsidRPr="00432A3E">
        <w:rPr>
          <w:szCs w:val="20"/>
        </w:rPr>
        <w:t xml:space="preserve"> Medical Limited</w:t>
      </w:r>
    </w:p>
    <w:p w14:paraId="163F0B74"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163F0B75"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Pr="000A5B32">
        <w:rPr>
          <w:szCs w:val="20"/>
        </w:rPr>
        <w:t xml:space="preserve"> </w:t>
      </w:r>
      <w:r w:rsidRPr="00615F42">
        <w:rPr>
          <w:szCs w:val="20"/>
        </w:rPr>
        <w:t>Class III</w:t>
      </w:r>
    </w:p>
    <w:p w14:paraId="163F0B76" w14:textId="77777777" w:rsidR="00615F42" w:rsidRPr="00615F42" w:rsidRDefault="00432A3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163F0B77" w14:textId="77777777"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sidRPr="000A5B32">
        <w:rPr>
          <w:szCs w:val="20"/>
        </w:rPr>
        <w:t xml:space="preserve"> </w:t>
      </w:r>
      <w:r w:rsidR="00EA484A">
        <w:rPr>
          <w:szCs w:val="20"/>
        </w:rPr>
        <w:t>n/a</w:t>
      </w:r>
    </w:p>
    <w:p w14:paraId="163F0B78" w14:textId="77777777" w:rsidR="00EA484A" w:rsidRPr="00154B00" w:rsidRDefault="00EA484A" w:rsidP="00EA484A">
      <w:pPr>
        <w:spacing w:after="0"/>
        <w:ind w:left="284"/>
        <w:rPr>
          <w:szCs w:val="20"/>
        </w:rPr>
      </w:pPr>
    </w:p>
    <w:p w14:paraId="163F0B7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63F0B7A"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63F0B7B" w14:textId="77777777" w:rsidR="003421AE" w:rsidRPr="00615F42" w:rsidRDefault="00432A3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15F42">
        <w:rPr>
          <w:szCs w:val="20"/>
        </w:rPr>
        <w:t xml:space="preserve"> No</w:t>
      </w:r>
    </w:p>
    <w:p w14:paraId="163F0B7C"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63F0B7D" w14:textId="77777777" w:rsidR="0043654D" w:rsidRDefault="00432A3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43654D">
        <w:rPr>
          <w:szCs w:val="20"/>
        </w:rPr>
        <w:t xml:space="preserve"> Yes (if yes, please provide details below)</w:t>
      </w:r>
    </w:p>
    <w:p w14:paraId="163F0B7E" w14:textId="77777777" w:rsidR="0043654D" w:rsidRDefault="0043654D" w:rsidP="00432A3E">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No</w:t>
      </w:r>
    </w:p>
    <w:p w14:paraId="163F0B7F"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432A3E" w:rsidRPr="00432A3E">
        <w:rPr>
          <w:szCs w:val="20"/>
        </w:rPr>
        <w:t>149332</w:t>
      </w:r>
    </w:p>
    <w:p w14:paraId="163F0B80"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432A3E" w:rsidRPr="00432A3E">
        <w:rPr>
          <w:szCs w:val="20"/>
        </w:rPr>
        <w:t>For the treatment of malignant liver tumours of primary or secondary origin that are not suitable for resection or ablation.</w:t>
      </w:r>
    </w:p>
    <w:p w14:paraId="163F0B81" w14:textId="77777777" w:rsidR="00F301F1" w:rsidRDefault="0043654D" w:rsidP="0043654D">
      <w:pPr>
        <w:spacing w:before="0" w:after="0"/>
        <w:ind w:left="284"/>
        <w:rPr>
          <w:szCs w:val="20"/>
        </w:rPr>
      </w:pPr>
      <w:r w:rsidRPr="0043654D">
        <w:rPr>
          <w:szCs w:val="20"/>
        </w:rPr>
        <w:t>TGA approved purpose(s), if applicable:</w:t>
      </w:r>
      <w:r>
        <w:rPr>
          <w:szCs w:val="20"/>
        </w:rPr>
        <w:t xml:space="preserve">  </w:t>
      </w:r>
      <w:r w:rsidR="00432A3E" w:rsidRPr="00432A3E">
        <w:rPr>
          <w:szCs w:val="20"/>
        </w:rPr>
        <w:t>Intended for the treatment of inoperable liver cancer</w:t>
      </w:r>
      <w:r w:rsidR="00432A3E">
        <w:rPr>
          <w:szCs w:val="20"/>
        </w:rPr>
        <w:t>.</w:t>
      </w:r>
    </w:p>
    <w:p w14:paraId="163F0B82" w14:textId="77777777" w:rsidR="00EA484A" w:rsidRPr="0043654D" w:rsidRDefault="00EA484A" w:rsidP="00EA484A">
      <w:pPr>
        <w:spacing w:after="0"/>
        <w:ind w:left="284"/>
        <w:rPr>
          <w:szCs w:val="20"/>
        </w:rPr>
      </w:pPr>
    </w:p>
    <w:p w14:paraId="163F0B8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63F0B8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Yes (please provide details below)</w:t>
      </w:r>
    </w:p>
    <w:p w14:paraId="163F0B85"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No</w:t>
      </w:r>
    </w:p>
    <w:p w14:paraId="163F0B86" w14:textId="77777777" w:rsidR="00432A3E" w:rsidRDefault="00432A3E" w:rsidP="00432A3E">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Pr>
          <w:szCs w:val="20"/>
        </w:rPr>
        <w:t xml:space="preserve"> n/a</w:t>
      </w:r>
    </w:p>
    <w:p w14:paraId="163F0B87" w14:textId="77777777" w:rsidR="00432A3E" w:rsidRDefault="00432A3E" w:rsidP="0047581D">
      <w:pPr>
        <w:spacing w:before="0" w:after="0"/>
        <w:ind w:left="284"/>
        <w:rPr>
          <w:szCs w:val="20"/>
        </w:rPr>
      </w:pPr>
    </w:p>
    <w:p w14:paraId="163F0B88" w14:textId="77777777" w:rsidR="0047581D" w:rsidRPr="0047581D" w:rsidRDefault="0047581D" w:rsidP="0047581D">
      <w:pPr>
        <w:spacing w:before="0" w:after="0"/>
        <w:rPr>
          <w:szCs w:val="20"/>
        </w:rPr>
      </w:pPr>
      <w:r w:rsidRPr="0047581D">
        <w:rPr>
          <w:szCs w:val="20"/>
        </w:rPr>
        <w:t xml:space="preserve">Date of submission to TGA:  </w:t>
      </w:r>
      <w:proofErr w:type="gramStart"/>
      <w:r w:rsidR="00432A3E">
        <w:rPr>
          <w:szCs w:val="20"/>
        </w:rPr>
        <w:t>n/a</w:t>
      </w:r>
      <w:proofErr w:type="gramEnd"/>
    </w:p>
    <w:p w14:paraId="163F0B89"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roofErr w:type="gramStart"/>
      <w:r w:rsidR="00432A3E">
        <w:rPr>
          <w:szCs w:val="20"/>
        </w:rPr>
        <w:t>n/a</w:t>
      </w:r>
      <w:proofErr w:type="gramEnd"/>
    </w:p>
    <w:p w14:paraId="163F0B8A" w14:textId="77777777" w:rsidR="0047581D" w:rsidRPr="0047581D" w:rsidRDefault="0047581D" w:rsidP="0047581D">
      <w:pPr>
        <w:spacing w:before="0" w:after="0"/>
        <w:rPr>
          <w:szCs w:val="20"/>
        </w:rPr>
      </w:pPr>
      <w:r w:rsidRPr="0047581D">
        <w:rPr>
          <w:szCs w:val="20"/>
        </w:rPr>
        <w:t>TGA Application ID</w:t>
      </w:r>
      <w:r>
        <w:rPr>
          <w:szCs w:val="20"/>
        </w:rPr>
        <w:t xml:space="preserve">:  </w:t>
      </w:r>
      <w:proofErr w:type="gramStart"/>
      <w:r w:rsidR="00432A3E">
        <w:rPr>
          <w:szCs w:val="20"/>
        </w:rPr>
        <w:t>n/a</w:t>
      </w:r>
      <w:proofErr w:type="gramEnd"/>
    </w:p>
    <w:p w14:paraId="163F0B8B"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proofErr w:type="gramStart"/>
      <w:r w:rsidR="00432A3E">
        <w:rPr>
          <w:szCs w:val="20"/>
        </w:rPr>
        <w:t>n/a</w:t>
      </w:r>
      <w:proofErr w:type="gramEnd"/>
    </w:p>
    <w:p w14:paraId="163F0B8C" w14:textId="77777777" w:rsidR="003433D1" w:rsidRDefault="0047581D" w:rsidP="0047581D">
      <w:pPr>
        <w:spacing w:before="0" w:after="0"/>
        <w:rPr>
          <w:szCs w:val="20"/>
        </w:rPr>
      </w:pPr>
      <w:r w:rsidRPr="0047581D">
        <w:rPr>
          <w:szCs w:val="20"/>
        </w:rPr>
        <w:t>TGA approved purpose(s), if applicable</w:t>
      </w:r>
      <w:r>
        <w:rPr>
          <w:szCs w:val="20"/>
        </w:rPr>
        <w:t xml:space="preserve">:  </w:t>
      </w:r>
      <w:proofErr w:type="gramStart"/>
      <w:r w:rsidR="00432A3E">
        <w:rPr>
          <w:szCs w:val="20"/>
        </w:rPr>
        <w:t>n/a</w:t>
      </w:r>
      <w:proofErr w:type="gramEnd"/>
    </w:p>
    <w:p w14:paraId="163F0B8D" w14:textId="77777777" w:rsidR="00EA484A" w:rsidRPr="0047581D" w:rsidRDefault="00EA484A" w:rsidP="00EA484A">
      <w:pPr>
        <w:spacing w:after="0"/>
        <w:rPr>
          <w:szCs w:val="20"/>
        </w:rPr>
      </w:pPr>
    </w:p>
    <w:p w14:paraId="163F0B8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63F0B8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Yes (please provide details below)</w:t>
      </w:r>
    </w:p>
    <w:p w14:paraId="163F0B90"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No</w:t>
      </w:r>
    </w:p>
    <w:p w14:paraId="163F0B91" w14:textId="77777777" w:rsidR="00432A3E" w:rsidRDefault="00432A3E" w:rsidP="00432A3E">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Pr>
          <w:szCs w:val="20"/>
        </w:rPr>
        <w:t xml:space="preserve"> n/a</w:t>
      </w:r>
    </w:p>
    <w:p w14:paraId="163F0B92" w14:textId="77777777" w:rsidR="000A110D" w:rsidRDefault="000A110D" w:rsidP="00971EDB">
      <w:pPr>
        <w:spacing w:before="0" w:after="0"/>
        <w:rPr>
          <w:szCs w:val="20"/>
        </w:rPr>
      </w:pPr>
    </w:p>
    <w:p w14:paraId="163F0B93"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proofErr w:type="gramStart"/>
      <w:r w:rsidR="00432A3E">
        <w:rPr>
          <w:szCs w:val="20"/>
        </w:rPr>
        <w:t>n/a</w:t>
      </w:r>
      <w:proofErr w:type="gramEnd"/>
    </w:p>
    <w:p w14:paraId="163F0B94" w14:textId="77777777" w:rsidR="00971EDB" w:rsidRPr="00971EDB" w:rsidRDefault="00971EDB" w:rsidP="00971EDB">
      <w:pPr>
        <w:spacing w:before="0" w:after="0"/>
        <w:rPr>
          <w:szCs w:val="20"/>
        </w:rPr>
      </w:pPr>
      <w:r w:rsidRPr="00971EDB">
        <w:rPr>
          <w:szCs w:val="20"/>
        </w:rPr>
        <w:lastRenderedPageBreak/>
        <w:t>Proposed indication(s), if applicable</w:t>
      </w:r>
      <w:r>
        <w:rPr>
          <w:szCs w:val="20"/>
        </w:rPr>
        <w:t xml:space="preserve">:  </w:t>
      </w:r>
      <w:proofErr w:type="gramStart"/>
      <w:r w:rsidR="00432A3E">
        <w:rPr>
          <w:szCs w:val="20"/>
        </w:rPr>
        <w:t>n/a</w:t>
      </w:r>
      <w:proofErr w:type="gramEnd"/>
    </w:p>
    <w:p w14:paraId="163F0B95"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proofErr w:type="gramStart"/>
      <w:r w:rsidR="00432A3E">
        <w:rPr>
          <w:szCs w:val="20"/>
        </w:rPr>
        <w:t>n/a</w:t>
      </w:r>
      <w:proofErr w:type="gramEnd"/>
    </w:p>
    <w:p w14:paraId="163F0B96" w14:textId="77777777" w:rsidR="00F83A9D" w:rsidRPr="00154B00" w:rsidRDefault="00F83A9D" w:rsidP="00F83A9D">
      <w:pPr>
        <w:rPr>
          <w:szCs w:val="20"/>
        </w:rPr>
      </w:pPr>
    </w:p>
    <w:p w14:paraId="163F0B97" w14:textId="77777777" w:rsidR="00DD308E" w:rsidRDefault="00DD308E">
      <w:pPr>
        <w:rPr>
          <w:b/>
          <w:sz w:val="32"/>
          <w:szCs w:val="32"/>
        </w:rPr>
        <w:sectPr w:rsidR="00DD308E" w:rsidSect="00991EE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163F0B98"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163F0B99"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p w14:paraId="163F0B9A" w14:textId="77777777" w:rsidR="00307E83" w:rsidRPr="00307E83" w:rsidRDefault="00307E83" w:rsidP="00307E83">
      <w:r w:rsidRPr="00307E83">
        <w:rPr>
          <w:szCs w:val="20"/>
        </w:rPr>
        <w:t xml:space="preserve">Probably the best evidence for the use of </w:t>
      </w:r>
      <w:r w:rsidR="003C2B90" w:rsidRPr="003C2B90">
        <w:rPr>
          <w:szCs w:val="20"/>
        </w:rPr>
        <w:t>SIR-Spheres Y-90 resin microspheres</w:t>
      </w:r>
      <w:r w:rsidRPr="00307E83">
        <w:rPr>
          <w:szCs w:val="20"/>
        </w:rPr>
        <w:t xml:space="preserve"> for non-</w:t>
      </w:r>
      <w:proofErr w:type="spellStart"/>
      <w:r w:rsidRPr="00307E83">
        <w:rPr>
          <w:szCs w:val="20"/>
        </w:rPr>
        <w:t>resectable</w:t>
      </w:r>
      <w:proofErr w:type="spellEnd"/>
      <w:r w:rsidRPr="00307E83">
        <w:rPr>
          <w:szCs w:val="20"/>
        </w:rPr>
        <w:t>, non-</w:t>
      </w:r>
      <w:proofErr w:type="spellStart"/>
      <w:r w:rsidRPr="00307E83">
        <w:rPr>
          <w:szCs w:val="20"/>
        </w:rPr>
        <w:t>ablatable</w:t>
      </w:r>
      <w:proofErr w:type="spellEnd"/>
      <w:r w:rsidRPr="00307E83">
        <w:rPr>
          <w:szCs w:val="20"/>
        </w:rPr>
        <w:t xml:space="preserve"> hepatocellular carcinoma (advanced HCC) is:</w:t>
      </w:r>
    </w:p>
    <w:tbl>
      <w:tblPr>
        <w:tblStyle w:val="TableGrid"/>
        <w:tblW w:w="4928" w:type="pct"/>
        <w:tblLayout w:type="fixed"/>
        <w:tblLook w:val="04A0" w:firstRow="1" w:lastRow="0" w:firstColumn="1" w:lastColumn="0" w:noHBand="0" w:noVBand="1"/>
        <w:tblCaption w:val="Summary of Evidence - Published"/>
      </w:tblPr>
      <w:tblGrid>
        <w:gridCol w:w="672"/>
        <w:gridCol w:w="2191"/>
        <w:gridCol w:w="2809"/>
        <w:gridCol w:w="3509"/>
        <w:gridCol w:w="2766"/>
        <w:gridCol w:w="2023"/>
      </w:tblGrid>
      <w:tr w:rsidR="00DD308E" w:rsidRPr="00307E83" w14:paraId="163F0BA1" w14:textId="77777777" w:rsidTr="00E431EF">
        <w:trPr>
          <w:cantSplit/>
          <w:tblHeader/>
        </w:trPr>
        <w:tc>
          <w:tcPr>
            <w:tcW w:w="240" w:type="pct"/>
          </w:tcPr>
          <w:p w14:paraId="163F0B9B" w14:textId="77777777" w:rsidR="00DD308E" w:rsidRPr="00307E83" w:rsidRDefault="00DD308E" w:rsidP="00855944">
            <w:pPr>
              <w:pStyle w:val="TableHEADER"/>
              <w:rPr>
                <w:b w:val="0"/>
              </w:rPr>
            </w:pPr>
          </w:p>
        </w:tc>
        <w:tc>
          <w:tcPr>
            <w:tcW w:w="784" w:type="pct"/>
          </w:tcPr>
          <w:p w14:paraId="163F0B9C" w14:textId="77777777" w:rsidR="00DD308E" w:rsidRPr="00307E83" w:rsidRDefault="00DD308E" w:rsidP="00855944">
            <w:pPr>
              <w:pStyle w:val="TableHEADER"/>
              <w:rPr>
                <w:b w:val="0"/>
              </w:rPr>
            </w:pPr>
            <w:r w:rsidRPr="00307E83">
              <w:rPr>
                <w:b w:val="0"/>
              </w:rPr>
              <w:t>Type of study design*</w:t>
            </w:r>
          </w:p>
        </w:tc>
        <w:tc>
          <w:tcPr>
            <w:tcW w:w="1005" w:type="pct"/>
          </w:tcPr>
          <w:p w14:paraId="163F0B9D" w14:textId="77777777" w:rsidR="00DD308E" w:rsidRPr="00307E83" w:rsidRDefault="00DD308E" w:rsidP="00855944">
            <w:pPr>
              <w:pStyle w:val="TableHEADER"/>
              <w:rPr>
                <w:b w:val="0"/>
              </w:rPr>
            </w:pPr>
            <w:r w:rsidRPr="00307E83">
              <w:rPr>
                <w:b w:val="0"/>
              </w:rPr>
              <w:t>Title of journal article  or research project (including any trial identifier or study lead if relevant)</w:t>
            </w:r>
          </w:p>
        </w:tc>
        <w:tc>
          <w:tcPr>
            <w:tcW w:w="1255" w:type="pct"/>
          </w:tcPr>
          <w:p w14:paraId="163F0B9E" w14:textId="77777777" w:rsidR="00DD308E" w:rsidRPr="00307E83" w:rsidRDefault="00DD308E" w:rsidP="00855944">
            <w:pPr>
              <w:pStyle w:val="TableHEADER"/>
              <w:rPr>
                <w:b w:val="0"/>
              </w:rPr>
            </w:pPr>
            <w:r w:rsidRPr="00307E83">
              <w:rPr>
                <w:b w:val="0"/>
              </w:rPr>
              <w:t>Short description of research  (max 50 words)**</w:t>
            </w:r>
          </w:p>
        </w:tc>
        <w:tc>
          <w:tcPr>
            <w:tcW w:w="990" w:type="pct"/>
          </w:tcPr>
          <w:p w14:paraId="163F0B9F" w14:textId="77777777" w:rsidR="00DD308E" w:rsidRPr="00307E83" w:rsidRDefault="00DD308E" w:rsidP="00855944">
            <w:pPr>
              <w:pStyle w:val="TableHEADER"/>
              <w:rPr>
                <w:b w:val="0"/>
              </w:rPr>
            </w:pPr>
            <w:r w:rsidRPr="00307E83">
              <w:rPr>
                <w:b w:val="0"/>
              </w:rPr>
              <w:t>Website link to journal article or research (if available)</w:t>
            </w:r>
          </w:p>
        </w:tc>
        <w:tc>
          <w:tcPr>
            <w:tcW w:w="724" w:type="pct"/>
          </w:tcPr>
          <w:p w14:paraId="163F0BA0" w14:textId="77777777" w:rsidR="00DD308E" w:rsidRPr="00307E83" w:rsidRDefault="00DD308E" w:rsidP="00855944">
            <w:pPr>
              <w:pStyle w:val="TableHEADER"/>
              <w:rPr>
                <w:b w:val="0"/>
              </w:rPr>
            </w:pPr>
            <w:r w:rsidRPr="00307E83">
              <w:rPr>
                <w:b w:val="0"/>
              </w:rPr>
              <w:t>Date of publication***</w:t>
            </w:r>
          </w:p>
        </w:tc>
      </w:tr>
      <w:tr w:rsidR="00E431EF" w:rsidRPr="00E431EF" w14:paraId="163F0BAB" w14:textId="77777777" w:rsidTr="00E431EF">
        <w:trPr>
          <w:cantSplit/>
          <w:trHeight w:val="2933"/>
        </w:trPr>
        <w:tc>
          <w:tcPr>
            <w:tcW w:w="240" w:type="pct"/>
          </w:tcPr>
          <w:p w14:paraId="163F0BA2" w14:textId="77777777" w:rsidR="00DD308E" w:rsidRPr="00E431EF" w:rsidRDefault="00DD308E" w:rsidP="00DD308E">
            <w:pPr>
              <w:rPr>
                <w:szCs w:val="20"/>
              </w:rPr>
            </w:pPr>
            <w:r w:rsidRPr="00E431EF">
              <w:rPr>
                <w:szCs w:val="20"/>
              </w:rPr>
              <w:t>1.</w:t>
            </w:r>
          </w:p>
        </w:tc>
        <w:tc>
          <w:tcPr>
            <w:tcW w:w="784" w:type="pct"/>
          </w:tcPr>
          <w:p w14:paraId="163F0BA3" w14:textId="77777777" w:rsidR="00DD308E" w:rsidRPr="00E431EF" w:rsidRDefault="00DE5BE6" w:rsidP="00DE5BE6">
            <w:pPr>
              <w:rPr>
                <w:szCs w:val="20"/>
              </w:rPr>
            </w:pPr>
            <w:r w:rsidRPr="00E431EF">
              <w:rPr>
                <w:szCs w:val="20"/>
              </w:rPr>
              <w:t>A multicentre analysis</w:t>
            </w:r>
          </w:p>
        </w:tc>
        <w:tc>
          <w:tcPr>
            <w:tcW w:w="1005" w:type="pct"/>
          </w:tcPr>
          <w:p w14:paraId="163F0BA4" w14:textId="77777777" w:rsidR="00DD308E" w:rsidRPr="00E431EF" w:rsidRDefault="00DE5BE6" w:rsidP="00F93EA0">
            <w:pPr>
              <w:rPr>
                <w:szCs w:val="20"/>
              </w:rPr>
            </w:pPr>
            <w:proofErr w:type="spellStart"/>
            <w:r w:rsidRPr="00E431EF">
              <w:rPr>
                <w:szCs w:val="20"/>
              </w:rPr>
              <w:t>Sangro</w:t>
            </w:r>
            <w:proofErr w:type="spellEnd"/>
            <w:r w:rsidRPr="00E431EF">
              <w:rPr>
                <w:szCs w:val="20"/>
              </w:rPr>
              <w:t xml:space="preserve"> B, </w:t>
            </w:r>
            <w:proofErr w:type="spellStart"/>
            <w:r w:rsidRPr="00E431EF">
              <w:rPr>
                <w:szCs w:val="20"/>
              </w:rPr>
              <w:t>Carpanese</w:t>
            </w:r>
            <w:proofErr w:type="spellEnd"/>
            <w:r w:rsidRPr="00E431EF">
              <w:rPr>
                <w:szCs w:val="20"/>
              </w:rPr>
              <w:t xml:space="preserve"> L, </w:t>
            </w:r>
            <w:proofErr w:type="spellStart"/>
            <w:r w:rsidRPr="00E431EF">
              <w:rPr>
                <w:szCs w:val="20"/>
              </w:rPr>
              <w:t>Cianni</w:t>
            </w:r>
            <w:proofErr w:type="spellEnd"/>
            <w:r w:rsidRPr="00E431EF">
              <w:rPr>
                <w:szCs w:val="20"/>
              </w:rPr>
              <w:t xml:space="preserve"> R et al on behalf of European Network on </w:t>
            </w:r>
            <w:proofErr w:type="spellStart"/>
            <w:r w:rsidRPr="00E431EF">
              <w:rPr>
                <w:szCs w:val="20"/>
              </w:rPr>
              <w:t>Radioembolization</w:t>
            </w:r>
            <w:proofErr w:type="spellEnd"/>
            <w:r w:rsidRPr="00E431EF">
              <w:rPr>
                <w:szCs w:val="20"/>
              </w:rPr>
              <w:t xml:space="preserve"> with yttrium-90 resin microspheres (ENRY).  Survival after 90Y resin microsphere </w:t>
            </w:r>
            <w:proofErr w:type="spellStart"/>
            <w:r w:rsidRPr="00E431EF">
              <w:rPr>
                <w:szCs w:val="20"/>
              </w:rPr>
              <w:t>radioembolization</w:t>
            </w:r>
            <w:proofErr w:type="spellEnd"/>
            <w:r w:rsidRPr="00E431EF">
              <w:rPr>
                <w:szCs w:val="20"/>
              </w:rPr>
              <w:t xml:space="preserve"> of hepatocellular carcinoma across BCLC stages: A European evaluation.</w:t>
            </w:r>
            <w:r w:rsidR="00E431EF" w:rsidRPr="00E431EF">
              <w:rPr>
                <w:szCs w:val="20"/>
              </w:rPr>
              <w:t xml:space="preserve">  </w:t>
            </w:r>
            <w:proofErr w:type="spellStart"/>
            <w:r w:rsidR="00E431EF" w:rsidRPr="00E431EF">
              <w:rPr>
                <w:szCs w:val="20"/>
              </w:rPr>
              <w:t>Hepatology</w:t>
            </w:r>
            <w:proofErr w:type="spellEnd"/>
            <w:r w:rsidR="00E431EF" w:rsidRPr="00E431EF">
              <w:rPr>
                <w:szCs w:val="20"/>
              </w:rPr>
              <w:t xml:space="preserve"> 2011; 54: 868–878.</w:t>
            </w:r>
          </w:p>
        </w:tc>
        <w:tc>
          <w:tcPr>
            <w:tcW w:w="1255" w:type="pct"/>
          </w:tcPr>
          <w:p w14:paraId="163F0BA5" w14:textId="77777777" w:rsidR="00DD308E" w:rsidRPr="00E431EF" w:rsidRDefault="00DE5BE6" w:rsidP="00DE5BE6">
            <w:pPr>
              <w:rPr>
                <w:szCs w:val="20"/>
              </w:rPr>
            </w:pPr>
            <w:r w:rsidRPr="00E431EF">
              <w:rPr>
                <w:szCs w:val="20"/>
              </w:rPr>
              <w:t xml:space="preserve">An evaluation of the main prognostic factors driving survival after </w:t>
            </w:r>
            <w:proofErr w:type="spellStart"/>
            <w:r w:rsidRPr="00E431EF">
              <w:rPr>
                <w:szCs w:val="20"/>
              </w:rPr>
              <w:t>radioembolization</w:t>
            </w:r>
            <w:proofErr w:type="spellEnd"/>
            <w:r w:rsidRPr="00E431EF">
              <w:rPr>
                <w:szCs w:val="20"/>
              </w:rPr>
              <w:t xml:space="preserve"> using yttrium-90-labeled resin microspheres in patients with hepatocellular carcinoma at eight European centres</w:t>
            </w:r>
            <w:r w:rsidR="00E431EF" w:rsidRPr="00E431EF">
              <w:rPr>
                <w:szCs w:val="20"/>
              </w:rPr>
              <w:t xml:space="preserve"> covering 325 patients</w:t>
            </w:r>
            <w:r w:rsidRPr="00E431EF">
              <w:rPr>
                <w:szCs w:val="20"/>
              </w:rPr>
              <w:t xml:space="preserve">.  This analysis provides robust evidence of the survival achieved with </w:t>
            </w:r>
            <w:proofErr w:type="spellStart"/>
            <w:r w:rsidRPr="00E431EF">
              <w:rPr>
                <w:szCs w:val="20"/>
              </w:rPr>
              <w:t>radioembolization</w:t>
            </w:r>
            <w:proofErr w:type="spellEnd"/>
            <w:r w:rsidRPr="00E431EF">
              <w:rPr>
                <w:szCs w:val="20"/>
              </w:rPr>
              <w:t>, including those with advanced disease and few treatment options.</w:t>
            </w:r>
          </w:p>
        </w:tc>
        <w:tc>
          <w:tcPr>
            <w:tcW w:w="990" w:type="pct"/>
          </w:tcPr>
          <w:p w14:paraId="163F0BA6" w14:textId="77777777" w:rsidR="00F93EA0" w:rsidRPr="00E431EF" w:rsidRDefault="00F93EA0" w:rsidP="00F93EA0">
            <w:pPr>
              <w:rPr>
                <w:szCs w:val="20"/>
              </w:rPr>
            </w:pPr>
            <w:r w:rsidRPr="00E431EF">
              <w:rPr>
                <w:szCs w:val="20"/>
              </w:rPr>
              <w:t xml:space="preserve">Listed on </w:t>
            </w:r>
            <w:proofErr w:type="spellStart"/>
            <w:r w:rsidRPr="00E431EF">
              <w:rPr>
                <w:szCs w:val="20"/>
              </w:rPr>
              <w:t>Pubmed</w:t>
            </w:r>
            <w:proofErr w:type="spellEnd"/>
          </w:p>
          <w:p w14:paraId="163F0BA7" w14:textId="77777777" w:rsidR="00DE5BE6" w:rsidRPr="00E431EF" w:rsidRDefault="00DE5BE6" w:rsidP="00F93EA0">
            <w:pPr>
              <w:rPr>
                <w:szCs w:val="20"/>
              </w:rPr>
            </w:pPr>
            <w:r w:rsidRPr="00E431EF">
              <w:rPr>
                <w:szCs w:val="20"/>
              </w:rPr>
              <w:t>https://www.ncbi.nlm.nih.gov/pubmed/21618574</w:t>
            </w:r>
          </w:p>
          <w:p w14:paraId="163F0BA8" w14:textId="77777777" w:rsidR="00F93EA0" w:rsidRPr="00E431EF" w:rsidRDefault="00F93EA0" w:rsidP="00F93EA0">
            <w:pPr>
              <w:rPr>
                <w:szCs w:val="20"/>
              </w:rPr>
            </w:pPr>
          </w:p>
          <w:p w14:paraId="163F0BA9" w14:textId="77777777" w:rsidR="00DD308E" w:rsidRPr="00E431EF" w:rsidRDefault="00DD308E" w:rsidP="00F93EA0">
            <w:pPr>
              <w:rPr>
                <w:b/>
                <w:szCs w:val="20"/>
              </w:rPr>
            </w:pPr>
          </w:p>
        </w:tc>
        <w:tc>
          <w:tcPr>
            <w:tcW w:w="724" w:type="pct"/>
          </w:tcPr>
          <w:p w14:paraId="163F0BAA" w14:textId="77777777" w:rsidR="00DD308E" w:rsidRPr="00E431EF" w:rsidRDefault="00DE5BE6" w:rsidP="00DD308E">
            <w:pPr>
              <w:rPr>
                <w:szCs w:val="20"/>
              </w:rPr>
            </w:pPr>
            <w:r w:rsidRPr="00E431EF">
              <w:rPr>
                <w:szCs w:val="20"/>
              </w:rPr>
              <w:t>2011</w:t>
            </w:r>
          </w:p>
        </w:tc>
      </w:tr>
    </w:tbl>
    <w:p w14:paraId="163F0BAC"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63F0BAD"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163F0BAE"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w:t>
      </w:r>
      <w:r w:rsidR="00F93EA0">
        <w:rPr>
          <w:i/>
          <w:szCs w:val="20"/>
        </w:rPr>
        <w:t xml:space="preserve">tial publication, please </w:t>
      </w:r>
      <w:proofErr w:type="gramStart"/>
      <w:r w:rsidR="00F93EA0">
        <w:rPr>
          <w:i/>
          <w:szCs w:val="20"/>
        </w:rPr>
        <w:t>advise</w:t>
      </w:r>
      <w:proofErr w:type="gramEnd"/>
      <w:r w:rsidR="00F93EA0">
        <w:rPr>
          <w:i/>
          <w:szCs w:val="20"/>
        </w:rPr>
        <w:t>.</w:t>
      </w:r>
    </w:p>
    <w:p w14:paraId="163F0BAF" w14:textId="77777777" w:rsidR="00307E83" w:rsidRPr="00307E83" w:rsidRDefault="00307E83" w:rsidP="00307E83">
      <w:r w:rsidRPr="00307E83">
        <w:rPr>
          <w:szCs w:val="20"/>
        </w:rPr>
        <w:t xml:space="preserve">Probably the best evidence for the use of </w:t>
      </w:r>
      <w:r w:rsidR="003C2B90" w:rsidRPr="003C2B90">
        <w:rPr>
          <w:szCs w:val="20"/>
        </w:rPr>
        <w:t>SIR-Spheres Y-90 resin microspheres</w:t>
      </w:r>
      <w:r w:rsidRPr="00307E83">
        <w:rPr>
          <w:szCs w:val="20"/>
        </w:rPr>
        <w:t xml:space="preserve"> for </w:t>
      </w:r>
      <w:proofErr w:type="spellStart"/>
      <w:r>
        <w:rPr>
          <w:szCs w:val="20"/>
        </w:rPr>
        <w:t>u</w:t>
      </w:r>
      <w:r w:rsidRPr="00307E83">
        <w:rPr>
          <w:szCs w:val="20"/>
        </w:rPr>
        <w:t>nresectable</w:t>
      </w:r>
      <w:proofErr w:type="spellEnd"/>
      <w:r w:rsidRPr="00307E83">
        <w:rPr>
          <w:szCs w:val="20"/>
        </w:rPr>
        <w:t xml:space="preserve"> intrahepatic </w:t>
      </w:r>
      <w:proofErr w:type="spellStart"/>
      <w:r w:rsidRPr="00307E83">
        <w:rPr>
          <w:szCs w:val="20"/>
        </w:rPr>
        <w:t>cholangiocarcinoma</w:t>
      </w:r>
      <w:proofErr w:type="spellEnd"/>
      <w:r w:rsidRPr="00307E83">
        <w:rPr>
          <w:szCs w:val="20"/>
        </w:rPr>
        <w:t xml:space="preserve"> (ICC)</w:t>
      </w:r>
      <w:r>
        <w:rPr>
          <w:szCs w:val="20"/>
        </w:rPr>
        <w:t xml:space="preserve"> </w:t>
      </w:r>
      <w:r w:rsidRPr="00307E83">
        <w:rPr>
          <w:szCs w:val="20"/>
        </w:rPr>
        <w:t>is:</w:t>
      </w:r>
    </w:p>
    <w:tbl>
      <w:tblPr>
        <w:tblStyle w:val="TableGrid"/>
        <w:tblW w:w="4928" w:type="pct"/>
        <w:tblLayout w:type="fixed"/>
        <w:tblLook w:val="04A0" w:firstRow="1" w:lastRow="0" w:firstColumn="1" w:lastColumn="0" w:noHBand="0" w:noVBand="1"/>
        <w:tblCaption w:val="Summary of Evidence - Published"/>
      </w:tblPr>
      <w:tblGrid>
        <w:gridCol w:w="672"/>
        <w:gridCol w:w="2191"/>
        <w:gridCol w:w="2809"/>
        <w:gridCol w:w="3509"/>
        <w:gridCol w:w="2766"/>
        <w:gridCol w:w="2023"/>
      </w:tblGrid>
      <w:tr w:rsidR="00307E83" w:rsidRPr="00307E83" w14:paraId="163F0BB6" w14:textId="77777777" w:rsidTr="004F0E57">
        <w:trPr>
          <w:cantSplit/>
          <w:tblHeader/>
        </w:trPr>
        <w:tc>
          <w:tcPr>
            <w:tcW w:w="240" w:type="pct"/>
          </w:tcPr>
          <w:p w14:paraId="163F0BB0" w14:textId="77777777" w:rsidR="00307E83" w:rsidRPr="00307E83" w:rsidRDefault="00307E83" w:rsidP="004F0E57">
            <w:pPr>
              <w:pStyle w:val="TableHEADER"/>
              <w:rPr>
                <w:b w:val="0"/>
              </w:rPr>
            </w:pPr>
          </w:p>
        </w:tc>
        <w:tc>
          <w:tcPr>
            <w:tcW w:w="784" w:type="pct"/>
          </w:tcPr>
          <w:p w14:paraId="163F0BB1" w14:textId="77777777" w:rsidR="00307E83" w:rsidRPr="00307E83" w:rsidRDefault="00307E83" w:rsidP="004F0E57">
            <w:pPr>
              <w:pStyle w:val="TableHEADER"/>
              <w:rPr>
                <w:b w:val="0"/>
              </w:rPr>
            </w:pPr>
            <w:r w:rsidRPr="00307E83">
              <w:rPr>
                <w:b w:val="0"/>
              </w:rPr>
              <w:t>Type of study design*</w:t>
            </w:r>
          </w:p>
        </w:tc>
        <w:tc>
          <w:tcPr>
            <w:tcW w:w="1005" w:type="pct"/>
          </w:tcPr>
          <w:p w14:paraId="163F0BB2" w14:textId="77777777" w:rsidR="00307E83" w:rsidRPr="00307E83" w:rsidRDefault="00307E83" w:rsidP="004F0E57">
            <w:pPr>
              <w:pStyle w:val="TableHEADER"/>
              <w:rPr>
                <w:b w:val="0"/>
              </w:rPr>
            </w:pPr>
            <w:r w:rsidRPr="00307E83">
              <w:rPr>
                <w:b w:val="0"/>
              </w:rPr>
              <w:t>Title of journal article  or research project (including any trial identifier or study lead if relevant)</w:t>
            </w:r>
          </w:p>
        </w:tc>
        <w:tc>
          <w:tcPr>
            <w:tcW w:w="1255" w:type="pct"/>
          </w:tcPr>
          <w:p w14:paraId="163F0BB3" w14:textId="77777777" w:rsidR="00307E83" w:rsidRPr="00307E83" w:rsidRDefault="00307E83" w:rsidP="004F0E57">
            <w:pPr>
              <w:pStyle w:val="TableHEADER"/>
              <w:rPr>
                <w:b w:val="0"/>
              </w:rPr>
            </w:pPr>
            <w:r w:rsidRPr="00307E83">
              <w:rPr>
                <w:b w:val="0"/>
              </w:rPr>
              <w:t>Short description of research  (max 50 words)**</w:t>
            </w:r>
          </w:p>
        </w:tc>
        <w:tc>
          <w:tcPr>
            <w:tcW w:w="990" w:type="pct"/>
          </w:tcPr>
          <w:p w14:paraId="163F0BB4" w14:textId="77777777" w:rsidR="00307E83" w:rsidRPr="00307E83" w:rsidRDefault="00307E83" w:rsidP="004F0E57">
            <w:pPr>
              <w:pStyle w:val="TableHEADER"/>
              <w:rPr>
                <w:b w:val="0"/>
              </w:rPr>
            </w:pPr>
            <w:r w:rsidRPr="00307E83">
              <w:rPr>
                <w:b w:val="0"/>
              </w:rPr>
              <w:t>Website link to journal article or research (if available)</w:t>
            </w:r>
          </w:p>
        </w:tc>
        <w:tc>
          <w:tcPr>
            <w:tcW w:w="724" w:type="pct"/>
          </w:tcPr>
          <w:p w14:paraId="163F0BB5" w14:textId="77777777" w:rsidR="00307E83" w:rsidRPr="00307E83" w:rsidRDefault="00307E83" w:rsidP="004F0E57">
            <w:pPr>
              <w:pStyle w:val="TableHEADER"/>
              <w:rPr>
                <w:b w:val="0"/>
              </w:rPr>
            </w:pPr>
            <w:r w:rsidRPr="00307E83">
              <w:rPr>
                <w:b w:val="0"/>
              </w:rPr>
              <w:t>Date of publication***</w:t>
            </w:r>
          </w:p>
        </w:tc>
      </w:tr>
      <w:tr w:rsidR="00307E83" w:rsidRPr="00E431EF" w14:paraId="163F0BC1" w14:textId="77777777" w:rsidTr="004F0E57">
        <w:trPr>
          <w:cantSplit/>
          <w:trHeight w:val="2933"/>
        </w:trPr>
        <w:tc>
          <w:tcPr>
            <w:tcW w:w="240" w:type="pct"/>
          </w:tcPr>
          <w:p w14:paraId="163F0BB7" w14:textId="77777777" w:rsidR="00307E83" w:rsidRPr="00E431EF" w:rsidRDefault="00307E83" w:rsidP="004F0E57">
            <w:pPr>
              <w:rPr>
                <w:szCs w:val="20"/>
              </w:rPr>
            </w:pPr>
            <w:r w:rsidRPr="00E431EF">
              <w:rPr>
                <w:szCs w:val="20"/>
              </w:rPr>
              <w:lastRenderedPageBreak/>
              <w:t>1.</w:t>
            </w:r>
          </w:p>
        </w:tc>
        <w:tc>
          <w:tcPr>
            <w:tcW w:w="784" w:type="pct"/>
          </w:tcPr>
          <w:p w14:paraId="163F0BB8" w14:textId="77777777" w:rsidR="00307E83" w:rsidRPr="00E431EF" w:rsidRDefault="009211A0" w:rsidP="009211A0">
            <w:pPr>
              <w:rPr>
                <w:szCs w:val="20"/>
              </w:rPr>
            </w:pPr>
            <w:r>
              <w:rPr>
                <w:szCs w:val="20"/>
              </w:rPr>
              <w:t>R</w:t>
            </w:r>
            <w:r w:rsidRPr="009211A0">
              <w:rPr>
                <w:szCs w:val="20"/>
              </w:rPr>
              <w:t>etrospective analysis</w:t>
            </w:r>
          </w:p>
        </w:tc>
        <w:tc>
          <w:tcPr>
            <w:tcW w:w="1005" w:type="pct"/>
          </w:tcPr>
          <w:p w14:paraId="163F0BB9" w14:textId="77777777" w:rsidR="00307E83" w:rsidRPr="00E431EF" w:rsidRDefault="00307E83" w:rsidP="004F0E57">
            <w:pPr>
              <w:rPr>
                <w:szCs w:val="20"/>
              </w:rPr>
            </w:pPr>
            <w:r w:rsidRPr="00307E83">
              <w:rPr>
                <w:szCs w:val="20"/>
              </w:rPr>
              <w:t xml:space="preserve">Hoffmann RT, </w:t>
            </w:r>
            <w:proofErr w:type="spellStart"/>
            <w:r w:rsidRPr="00307E83">
              <w:rPr>
                <w:szCs w:val="20"/>
              </w:rPr>
              <w:t>Paprottka</w:t>
            </w:r>
            <w:proofErr w:type="spellEnd"/>
            <w:r w:rsidRPr="00307E83">
              <w:rPr>
                <w:szCs w:val="20"/>
              </w:rPr>
              <w:t xml:space="preserve"> PM, </w:t>
            </w:r>
            <w:proofErr w:type="spellStart"/>
            <w:r w:rsidRPr="00307E83">
              <w:rPr>
                <w:szCs w:val="20"/>
              </w:rPr>
              <w:t>Schön</w:t>
            </w:r>
            <w:proofErr w:type="spellEnd"/>
            <w:r w:rsidRPr="00307E83">
              <w:rPr>
                <w:szCs w:val="20"/>
              </w:rPr>
              <w:t xml:space="preserve"> A et al.  </w:t>
            </w:r>
            <w:proofErr w:type="spellStart"/>
            <w:r w:rsidRPr="00307E83">
              <w:rPr>
                <w:szCs w:val="20"/>
              </w:rPr>
              <w:t>Transarterial</w:t>
            </w:r>
            <w:proofErr w:type="spellEnd"/>
            <w:r w:rsidRPr="00307E83">
              <w:rPr>
                <w:szCs w:val="20"/>
              </w:rPr>
              <w:t xml:space="preserve"> hepatic yttrium-90 </w:t>
            </w:r>
            <w:proofErr w:type="spellStart"/>
            <w:r w:rsidRPr="00307E83">
              <w:rPr>
                <w:szCs w:val="20"/>
              </w:rPr>
              <w:t>radioembolization</w:t>
            </w:r>
            <w:proofErr w:type="spellEnd"/>
            <w:r w:rsidRPr="00307E83">
              <w:rPr>
                <w:szCs w:val="20"/>
              </w:rPr>
              <w:t xml:space="preserve"> in patients with </w:t>
            </w:r>
            <w:proofErr w:type="spellStart"/>
            <w:r w:rsidRPr="00307E83">
              <w:rPr>
                <w:szCs w:val="20"/>
              </w:rPr>
              <w:t>unresectable</w:t>
            </w:r>
            <w:proofErr w:type="spellEnd"/>
            <w:r w:rsidRPr="00307E83">
              <w:rPr>
                <w:szCs w:val="20"/>
              </w:rPr>
              <w:t xml:space="preserve"> intrahepatic </w:t>
            </w:r>
            <w:proofErr w:type="spellStart"/>
            <w:r w:rsidRPr="00307E83">
              <w:rPr>
                <w:szCs w:val="20"/>
              </w:rPr>
              <w:t>cholangiocarcinoma</w:t>
            </w:r>
            <w:proofErr w:type="spellEnd"/>
            <w:r w:rsidRPr="00307E83">
              <w:rPr>
                <w:szCs w:val="20"/>
              </w:rPr>
              <w:t>: Factors associated with prolonged survival.  Cardiovascular and Interventional Radiology 2012; 35: 105–116.</w:t>
            </w:r>
          </w:p>
        </w:tc>
        <w:tc>
          <w:tcPr>
            <w:tcW w:w="1255" w:type="pct"/>
          </w:tcPr>
          <w:p w14:paraId="163F0BBA" w14:textId="77777777" w:rsidR="00307E83" w:rsidRDefault="00307E83" w:rsidP="00307E83">
            <w:pPr>
              <w:rPr>
                <w:szCs w:val="20"/>
              </w:rPr>
            </w:pPr>
            <w:r>
              <w:rPr>
                <w:szCs w:val="20"/>
              </w:rPr>
              <w:t>33 p</w:t>
            </w:r>
            <w:r w:rsidRPr="00307E83">
              <w:rPr>
                <w:szCs w:val="20"/>
              </w:rPr>
              <w:t xml:space="preserve">atients with </w:t>
            </w:r>
            <w:proofErr w:type="spellStart"/>
            <w:r w:rsidRPr="00307E83">
              <w:rPr>
                <w:szCs w:val="20"/>
              </w:rPr>
              <w:t>unresectable</w:t>
            </w:r>
            <w:proofErr w:type="spellEnd"/>
            <w:r w:rsidRPr="00307E83">
              <w:rPr>
                <w:szCs w:val="20"/>
              </w:rPr>
              <w:t xml:space="preserve"> ICC were treated with (90</w:t>
            </w:r>
            <w:proofErr w:type="gramStart"/>
            <w:r w:rsidRPr="00307E83">
              <w:rPr>
                <w:szCs w:val="20"/>
              </w:rPr>
              <w:t>)Y</w:t>
            </w:r>
            <w:proofErr w:type="gramEnd"/>
            <w:r w:rsidRPr="00307E83">
              <w:rPr>
                <w:szCs w:val="20"/>
              </w:rPr>
              <w:t xml:space="preserve"> resin-microspheres and assessed at 3-monthly intervals. Radiologic response was evaluated by using Response Criteria in Solid Tumo</w:t>
            </w:r>
            <w:r>
              <w:rPr>
                <w:szCs w:val="20"/>
              </w:rPr>
              <w:t>u</w:t>
            </w:r>
            <w:r w:rsidRPr="00307E83">
              <w:rPr>
                <w:szCs w:val="20"/>
              </w:rPr>
              <w:t>rs (RECIST). Baseline characteristics, biochemical/clinical toxicities, and response were examined for impact on TTP and OS.</w:t>
            </w:r>
          </w:p>
          <w:p w14:paraId="163F0BBB" w14:textId="77777777" w:rsidR="00307E83" w:rsidRPr="00E431EF" w:rsidRDefault="00307E83" w:rsidP="009211A0">
            <w:pPr>
              <w:rPr>
                <w:szCs w:val="20"/>
              </w:rPr>
            </w:pPr>
            <w:proofErr w:type="spellStart"/>
            <w:r w:rsidRPr="00307E83">
              <w:rPr>
                <w:szCs w:val="20"/>
              </w:rPr>
              <w:t>Radioembolization</w:t>
            </w:r>
            <w:proofErr w:type="spellEnd"/>
            <w:r w:rsidRPr="00307E83">
              <w:rPr>
                <w:szCs w:val="20"/>
              </w:rPr>
              <w:t xml:space="preserve"> is an effective and safe option for patients with </w:t>
            </w:r>
            <w:proofErr w:type="spellStart"/>
            <w:r w:rsidRPr="00307E83">
              <w:rPr>
                <w:szCs w:val="20"/>
              </w:rPr>
              <w:t>unresectable</w:t>
            </w:r>
            <w:proofErr w:type="spellEnd"/>
            <w:r w:rsidRPr="00307E83">
              <w:rPr>
                <w:szCs w:val="20"/>
              </w:rPr>
              <w:t xml:space="preserve"> ICC. </w:t>
            </w:r>
          </w:p>
        </w:tc>
        <w:tc>
          <w:tcPr>
            <w:tcW w:w="990" w:type="pct"/>
          </w:tcPr>
          <w:p w14:paraId="163F0BBC" w14:textId="77777777" w:rsidR="00307E83" w:rsidRPr="00E431EF" w:rsidRDefault="00307E83" w:rsidP="004F0E57">
            <w:pPr>
              <w:rPr>
                <w:szCs w:val="20"/>
              </w:rPr>
            </w:pPr>
            <w:r w:rsidRPr="00E431EF">
              <w:rPr>
                <w:szCs w:val="20"/>
              </w:rPr>
              <w:t xml:space="preserve">Listed on </w:t>
            </w:r>
            <w:proofErr w:type="spellStart"/>
            <w:r w:rsidRPr="00E431EF">
              <w:rPr>
                <w:szCs w:val="20"/>
              </w:rPr>
              <w:t>Pubmed</w:t>
            </w:r>
            <w:proofErr w:type="spellEnd"/>
          </w:p>
          <w:p w14:paraId="163F0BBD" w14:textId="77777777" w:rsidR="00307E83" w:rsidRPr="00E431EF" w:rsidRDefault="00307E83" w:rsidP="004F0E57">
            <w:pPr>
              <w:rPr>
                <w:szCs w:val="20"/>
              </w:rPr>
            </w:pPr>
            <w:r w:rsidRPr="00307E83">
              <w:rPr>
                <w:szCs w:val="20"/>
              </w:rPr>
              <w:t>https://www.ncbi.nlm.nih.gov/pubmed/21431970</w:t>
            </w:r>
          </w:p>
          <w:p w14:paraId="163F0BBE" w14:textId="77777777" w:rsidR="00307E83" w:rsidRPr="00E431EF" w:rsidRDefault="00307E83" w:rsidP="004F0E57">
            <w:pPr>
              <w:rPr>
                <w:szCs w:val="20"/>
              </w:rPr>
            </w:pPr>
          </w:p>
          <w:p w14:paraId="163F0BBF" w14:textId="77777777" w:rsidR="00307E83" w:rsidRPr="00E431EF" w:rsidRDefault="00307E83" w:rsidP="004F0E57">
            <w:pPr>
              <w:rPr>
                <w:b/>
                <w:szCs w:val="20"/>
              </w:rPr>
            </w:pPr>
          </w:p>
        </w:tc>
        <w:tc>
          <w:tcPr>
            <w:tcW w:w="724" w:type="pct"/>
          </w:tcPr>
          <w:p w14:paraId="163F0BC0" w14:textId="77777777" w:rsidR="00307E83" w:rsidRPr="00E431EF" w:rsidRDefault="00307E83" w:rsidP="00307E83">
            <w:pPr>
              <w:rPr>
                <w:szCs w:val="20"/>
              </w:rPr>
            </w:pPr>
            <w:r w:rsidRPr="00E431EF">
              <w:rPr>
                <w:szCs w:val="20"/>
              </w:rPr>
              <w:t>201</w:t>
            </w:r>
            <w:r>
              <w:rPr>
                <w:szCs w:val="20"/>
              </w:rPr>
              <w:t>2</w:t>
            </w:r>
          </w:p>
        </w:tc>
      </w:tr>
    </w:tbl>
    <w:p w14:paraId="163F0BC2" w14:textId="77777777" w:rsidR="00DD308E" w:rsidRDefault="00DD308E" w:rsidP="00DD308E">
      <w:pPr>
        <w:rPr>
          <w:i/>
          <w:szCs w:val="20"/>
        </w:rPr>
      </w:pPr>
      <w:r>
        <w:rPr>
          <w:i/>
          <w:szCs w:val="20"/>
        </w:rPr>
        <w:br w:type="page"/>
      </w:r>
    </w:p>
    <w:p w14:paraId="163F0BC3"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63F0BC4"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163F0BCB" w14:textId="77777777" w:rsidTr="004C49EF">
        <w:trPr>
          <w:cantSplit/>
          <w:tblHeader/>
        </w:trPr>
        <w:tc>
          <w:tcPr>
            <w:tcW w:w="326" w:type="pct"/>
          </w:tcPr>
          <w:p w14:paraId="163F0BC5" w14:textId="77777777" w:rsidR="004C49EF" w:rsidRDefault="004C49EF" w:rsidP="00855944">
            <w:pPr>
              <w:pStyle w:val="TableHEADER"/>
            </w:pPr>
          </w:p>
        </w:tc>
        <w:tc>
          <w:tcPr>
            <w:tcW w:w="895" w:type="pct"/>
          </w:tcPr>
          <w:p w14:paraId="163F0BC6" w14:textId="77777777" w:rsidR="004C49EF" w:rsidRDefault="004C49EF" w:rsidP="00855944">
            <w:pPr>
              <w:pStyle w:val="TableHEADER"/>
            </w:pPr>
            <w:r>
              <w:t>Type of study design*</w:t>
            </w:r>
          </w:p>
        </w:tc>
        <w:tc>
          <w:tcPr>
            <w:tcW w:w="1125" w:type="pct"/>
          </w:tcPr>
          <w:p w14:paraId="163F0BC7" w14:textId="77777777" w:rsidR="004C49EF" w:rsidRDefault="004C49EF" w:rsidP="00855944">
            <w:pPr>
              <w:pStyle w:val="TableHEADER"/>
            </w:pPr>
            <w:r>
              <w:t>Title of research (including any trial identifier if relevant)</w:t>
            </w:r>
          </w:p>
        </w:tc>
        <w:tc>
          <w:tcPr>
            <w:tcW w:w="884" w:type="pct"/>
          </w:tcPr>
          <w:p w14:paraId="163F0BC8" w14:textId="77777777" w:rsidR="004C49EF" w:rsidRDefault="00367C1B" w:rsidP="00855944">
            <w:pPr>
              <w:pStyle w:val="TableHEADER"/>
            </w:pPr>
            <w:r>
              <w:t xml:space="preserve">Short description of research </w:t>
            </w:r>
            <w:r w:rsidR="004C49EF">
              <w:t>(max 50 words)**</w:t>
            </w:r>
          </w:p>
        </w:tc>
        <w:tc>
          <w:tcPr>
            <w:tcW w:w="1246" w:type="pct"/>
          </w:tcPr>
          <w:p w14:paraId="163F0BC9" w14:textId="77777777" w:rsidR="004C49EF" w:rsidRDefault="004C49EF" w:rsidP="00855944">
            <w:pPr>
              <w:pStyle w:val="TableHEADER"/>
            </w:pPr>
            <w:r w:rsidRPr="00E82F54">
              <w:t xml:space="preserve">Website link to </w:t>
            </w:r>
            <w:r>
              <w:t>research (if available)</w:t>
            </w:r>
          </w:p>
        </w:tc>
        <w:tc>
          <w:tcPr>
            <w:tcW w:w="524" w:type="pct"/>
          </w:tcPr>
          <w:p w14:paraId="163F0BCA" w14:textId="77777777" w:rsidR="004C49EF" w:rsidRDefault="004C49EF" w:rsidP="00855944">
            <w:pPr>
              <w:pStyle w:val="TableHEADER"/>
            </w:pPr>
            <w:r w:rsidRPr="00E82F54">
              <w:t>Date*</w:t>
            </w:r>
            <w:r>
              <w:t>**</w:t>
            </w:r>
          </w:p>
        </w:tc>
      </w:tr>
      <w:tr w:rsidR="004C49EF" w14:paraId="163F0BD2" w14:textId="77777777" w:rsidTr="004C49EF">
        <w:trPr>
          <w:cantSplit/>
        </w:trPr>
        <w:tc>
          <w:tcPr>
            <w:tcW w:w="326" w:type="pct"/>
          </w:tcPr>
          <w:p w14:paraId="163F0BCC" w14:textId="77777777" w:rsidR="004C49EF" w:rsidRPr="00965B6B" w:rsidRDefault="004C49EF" w:rsidP="00526478">
            <w:pPr>
              <w:rPr>
                <w:szCs w:val="20"/>
              </w:rPr>
            </w:pPr>
            <w:r w:rsidRPr="00965B6B">
              <w:rPr>
                <w:szCs w:val="20"/>
              </w:rPr>
              <w:t>1</w:t>
            </w:r>
            <w:r>
              <w:rPr>
                <w:szCs w:val="20"/>
              </w:rPr>
              <w:t>.</w:t>
            </w:r>
          </w:p>
        </w:tc>
        <w:tc>
          <w:tcPr>
            <w:tcW w:w="895" w:type="pct"/>
          </w:tcPr>
          <w:p w14:paraId="163F0BCD" w14:textId="77777777" w:rsidR="004C49EF" w:rsidRPr="00F93EA0" w:rsidRDefault="00F93EA0" w:rsidP="00526478">
            <w:pPr>
              <w:rPr>
                <w:szCs w:val="20"/>
              </w:rPr>
            </w:pPr>
            <w:r w:rsidRPr="00F93EA0">
              <w:rPr>
                <w:szCs w:val="20"/>
              </w:rPr>
              <w:t>n/a</w:t>
            </w:r>
          </w:p>
        </w:tc>
        <w:tc>
          <w:tcPr>
            <w:tcW w:w="1125" w:type="pct"/>
          </w:tcPr>
          <w:p w14:paraId="163F0BCE" w14:textId="77777777" w:rsidR="004C49EF" w:rsidRDefault="004C49EF" w:rsidP="00526478">
            <w:pPr>
              <w:rPr>
                <w:b/>
                <w:szCs w:val="20"/>
              </w:rPr>
            </w:pPr>
          </w:p>
        </w:tc>
        <w:tc>
          <w:tcPr>
            <w:tcW w:w="884" w:type="pct"/>
          </w:tcPr>
          <w:p w14:paraId="163F0BCF" w14:textId="77777777" w:rsidR="004C49EF" w:rsidRDefault="004C49EF" w:rsidP="00526478">
            <w:pPr>
              <w:rPr>
                <w:b/>
                <w:szCs w:val="20"/>
              </w:rPr>
            </w:pPr>
          </w:p>
        </w:tc>
        <w:tc>
          <w:tcPr>
            <w:tcW w:w="1246" w:type="pct"/>
          </w:tcPr>
          <w:p w14:paraId="163F0BD0" w14:textId="77777777" w:rsidR="004C49EF" w:rsidRPr="00E82F54" w:rsidRDefault="004C49EF" w:rsidP="00526478">
            <w:pPr>
              <w:rPr>
                <w:b/>
                <w:szCs w:val="20"/>
              </w:rPr>
            </w:pPr>
          </w:p>
        </w:tc>
        <w:tc>
          <w:tcPr>
            <w:tcW w:w="524" w:type="pct"/>
          </w:tcPr>
          <w:p w14:paraId="163F0BD1" w14:textId="77777777" w:rsidR="004C49EF" w:rsidRPr="00E82F54" w:rsidRDefault="004C49EF" w:rsidP="00526478">
            <w:pPr>
              <w:rPr>
                <w:b/>
                <w:szCs w:val="20"/>
              </w:rPr>
            </w:pPr>
          </w:p>
        </w:tc>
      </w:tr>
    </w:tbl>
    <w:p w14:paraId="163F0BD3"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63F0BD4"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63F0BD5"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63F0BD6"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63F0BD7"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163F0BD8"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63F0BD9" w14:textId="77777777" w:rsidR="00A727B6" w:rsidRDefault="00362F0C" w:rsidP="00D80DA8">
      <w:pPr>
        <w:ind w:left="426"/>
      </w:pPr>
      <w:proofErr w:type="gramStart"/>
      <w:r w:rsidRPr="00362F0C">
        <w:t>The Royal Australian and New Zealand College of Radiologists (RANZCR)</w:t>
      </w:r>
      <w:r>
        <w:t>.</w:t>
      </w:r>
      <w:proofErr w:type="gramEnd"/>
      <w:r>
        <w:t xml:space="preserve">  </w:t>
      </w:r>
      <w:r w:rsidR="00D80DA8">
        <w:t xml:space="preserve"> </w:t>
      </w:r>
      <w:r w:rsidR="00F7233C">
        <w:t xml:space="preserve">Please see web site </w:t>
      </w:r>
      <w:hyperlink r:id="rId16" w:history="1">
        <w:r w:rsidR="00D80DA8" w:rsidRPr="003555E9">
          <w:rPr>
            <w:rStyle w:val="Hyperlink"/>
          </w:rPr>
          <w:t>http://www.insideradiology.com.au/sirt-hp/</w:t>
        </w:r>
      </w:hyperlink>
      <w:r w:rsidR="00D80DA8">
        <w:t xml:space="preserve"> </w:t>
      </w:r>
    </w:p>
    <w:p w14:paraId="163F0BDA" w14:textId="77777777" w:rsidR="00EA484A" w:rsidRPr="00A727B6" w:rsidRDefault="00EA484A" w:rsidP="00D80DA8">
      <w:pPr>
        <w:ind w:left="426"/>
      </w:pPr>
    </w:p>
    <w:p w14:paraId="163F0BD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163F0BDC" w14:textId="246C2470" w:rsidR="00362F0C" w:rsidRDefault="00362F0C" w:rsidP="00362F0C">
      <w:pPr>
        <w:ind w:left="426"/>
        <w:jc w:val="both"/>
      </w:pPr>
      <w:proofErr w:type="gramStart"/>
      <w:r w:rsidRPr="00362F0C">
        <w:t>The Royal Australian and New Zealand College of Radiologists (RANZCR)</w:t>
      </w:r>
      <w:r>
        <w:t>.</w:t>
      </w:r>
      <w:proofErr w:type="gramEnd"/>
    </w:p>
    <w:p w14:paraId="163F0BDD" w14:textId="77777777" w:rsidR="00EA484A" w:rsidRPr="00A727B6" w:rsidRDefault="00EA484A" w:rsidP="00362F0C">
      <w:pPr>
        <w:ind w:left="426"/>
        <w:jc w:val="both"/>
      </w:pPr>
    </w:p>
    <w:p w14:paraId="163F0BDE"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63F0BDF" w14:textId="77777777" w:rsidR="00D80DA8" w:rsidRDefault="00D976CD" w:rsidP="00D80DA8">
      <w:pPr>
        <w:ind w:left="426"/>
        <w:rPr>
          <w:szCs w:val="20"/>
        </w:rPr>
      </w:pPr>
      <w:r w:rsidRPr="00D976CD">
        <w:rPr>
          <w:szCs w:val="20"/>
        </w:rPr>
        <w:t>Cancer Council Australia</w:t>
      </w:r>
    </w:p>
    <w:p w14:paraId="163F0BE0" w14:textId="77777777" w:rsidR="00EA484A" w:rsidRPr="00D976CD" w:rsidRDefault="00EA484A" w:rsidP="00D80DA8">
      <w:pPr>
        <w:ind w:left="426"/>
        <w:rPr>
          <w:szCs w:val="20"/>
        </w:rPr>
      </w:pPr>
    </w:p>
    <w:p w14:paraId="163F0BE1"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63F0BE2" w14:textId="77777777" w:rsidR="00EE6450" w:rsidRDefault="00362F0C" w:rsidP="00EE6450">
      <w:pPr>
        <w:ind w:left="426"/>
        <w:rPr>
          <w:szCs w:val="20"/>
        </w:rPr>
      </w:pPr>
      <w:r>
        <w:rPr>
          <w:szCs w:val="20"/>
        </w:rPr>
        <w:t>None</w:t>
      </w:r>
    </w:p>
    <w:p w14:paraId="163F0BE3" w14:textId="77777777" w:rsidR="00EA484A" w:rsidRDefault="00EA484A" w:rsidP="00EE6450">
      <w:pPr>
        <w:ind w:left="426"/>
        <w:rPr>
          <w:szCs w:val="20"/>
        </w:rPr>
      </w:pPr>
    </w:p>
    <w:p w14:paraId="163F0BE4" w14:textId="77777777" w:rsidR="00E82F54" w:rsidRDefault="00E82F54" w:rsidP="00530204">
      <w:pPr>
        <w:pStyle w:val="Heading2"/>
      </w:pPr>
      <w:r w:rsidRPr="00154B00">
        <w:t>Nominate two experts who could be approached about the proposed medical service and the current clinical management of the service(s):</w:t>
      </w:r>
    </w:p>
    <w:p w14:paraId="163F0BE5" w14:textId="77777777" w:rsidR="00987ABE" w:rsidRPr="00D976CD" w:rsidRDefault="00987ABE" w:rsidP="00987ABE">
      <w:pPr>
        <w:ind w:left="426"/>
        <w:rPr>
          <w:szCs w:val="20"/>
        </w:rPr>
      </w:pPr>
      <w:r w:rsidRPr="00D976CD">
        <w:rPr>
          <w:szCs w:val="20"/>
        </w:rPr>
        <w:t xml:space="preserve">Name of expert 1: </w:t>
      </w:r>
      <w:r w:rsidR="0096616C">
        <w:t>REDACTED</w:t>
      </w:r>
    </w:p>
    <w:p w14:paraId="163F0BE6" w14:textId="77777777" w:rsidR="00987ABE" w:rsidRPr="00D976CD" w:rsidRDefault="00987ABE" w:rsidP="00987ABE">
      <w:pPr>
        <w:ind w:left="426"/>
        <w:rPr>
          <w:szCs w:val="20"/>
        </w:rPr>
      </w:pPr>
      <w:r w:rsidRPr="00D976CD">
        <w:rPr>
          <w:szCs w:val="20"/>
        </w:rPr>
        <w:t xml:space="preserve">Telephone number(s): </w:t>
      </w:r>
      <w:r w:rsidR="0096616C">
        <w:t>REDACTED</w:t>
      </w:r>
    </w:p>
    <w:p w14:paraId="163F0BE7" w14:textId="77777777" w:rsidR="00987ABE" w:rsidRPr="00D976CD" w:rsidRDefault="00987ABE" w:rsidP="00987ABE">
      <w:pPr>
        <w:ind w:left="426"/>
        <w:rPr>
          <w:szCs w:val="20"/>
        </w:rPr>
      </w:pPr>
      <w:r w:rsidRPr="00D976CD">
        <w:rPr>
          <w:szCs w:val="20"/>
        </w:rPr>
        <w:t xml:space="preserve">Email address: </w:t>
      </w:r>
      <w:r w:rsidR="0096616C">
        <w:t xml:space="preserve">REDACTED </w:t>
      </w:r>
      <w:hyperlink r:id="rId17" w:history="1"/>
      <w:r w:rsidR="004242F5" w:rsidRPr="00D976CD">
        <w:rPr>
          <w:szCs w:val="20"/>
        </w:rPr>
        <w:t xml:space="preserve"> </w:t>
      </w:r>
    </w:p>
    <w:p w14:paraId="163F0BE8" w14:textId="77777777" w:rsidR="00987ABE" w:rsidRPr="00D976CD" w:rsidRDefault="00987ABE" w:rsidP="004242F5">
      <w:pPr>
        <w:ind w:left="2552" w:hanging="2126"/>
        <w:jc w:val="both"/>
        <w:rPr>
          <w:szCs w:val="20"/>
        </w:rPr>
      </w:pPr>
      <w:r w:rsidRPr="00D976CD">
        <w:rPr>
          <w:szCs w:val="20"/>
        </w:rPr>
        <w:t xml:space="preserve">Justification of expertise: </w:t>
      </w:r>
      <w:r w:rsidR="0096616C">
        <w:t>REDACTED</w:t>
      </w:r>
    </w:p>
    <w:p w14:paraId="163F0BE9" w14:textId="77777777" w:rsidR="00987ABE" w:rsidRPr="00D976CD" w:rsidRDefault="00987ABE" w:rsidP="00987ABE">
      <w:pPr>
        <w:ind w:left="426"/>
        <w:rPr>
          <w:szCs w:val="20"/>
        </w:rPr>
      </w:pPr>
    </w:p>
    <w:p w14:paraId="163F0BEA" w14:textId="77777777" w:rsidR="00987ABE" w:rsidRPr="00D976CD" w:rsidRDefault="00987ABE" w:rsidP="00987ABE">
      <w:pPr>
        <w:ind w:left="426"/>
        <w:rPr>
          <w:szCs w:val="20"/>
        </w:rPr>
      </w:pPr>
      <w:r w:rsidRPr="00D976CD">
        <w:rPr>
          <w:szCs w:val="20"/>
        </w:rPr>
        <w:t xml:space="preserve">Name of expert 2: </w:t>
      </w:r>
      <w:r w:rsidR="0096616C">
        <w:t>REDACTED</w:t>
      </w:r>
    </w:p>
    <w:p w14:paraId="163F0BEB" w14:textId="77777777" w:rsidR="00987ABE" w:rsidRPr="00D976CD" w:rsidRDefault="00987ABE" w:rsidP="00987ABE">
      <w:pPr>
        <w:ind w:left="426"/>
        <w:rPr>
          <w:szCs w:val="20"/>
        </w:rPr>
      </w:pPr>
      <w:r w:rsidRPr="00D976CD">
        <w:rPr>
          <w:szCs w:val="20"/>
        </w:rPr>
        <w:t xml:space="preserve">Telephone number(s): </w:t>
      </w:r>
      <w:r w:rsidR="0096616C">
        <w:t>REDACTED</w:t>
      </w:r>
    </w:p>
    <w:p w14:paraId="163F0BEC" w14:textId="77777777" w:rsidR="00987ABE" w:rsidRPr="00D976CD" w:rsidRDefault="00987ABE" w:rsidP="00987ABE">
      <w:pPr>
        <w:ind w:left="426"/>
        <w:rPr>
          <w:szCs w:val="20"/>
        </w:rPr>
      </w:pPr>
      <w:r w:rsidRPr="00D976CD">
        <w:rPr>
          <w:szCs w:val="20"/>
        </w:rPr>
        <w:t xml:space="preserve">Email address: </w:t>
      </w:r>
      <w:r w:rsidR="0096616C">
        <w:t>REDACTED</w:t>
      </w:r>
    </w:p>
    <w:p w14:paraId="163F0BED" w14:textId="77777777" w:rsidR="00E82F54" w:rsidRPr="00D976CD" w:rsidRDefault="00987ABE" w:rsidP="004242F5">
      <w:pPr>
        <w:ind w:left="2552" w:hanging="2126"/>
        <w:rPr>
          <w:szCs w:val="20"/>
        </w:rPr>
      </w:pPr>
      <w:r w:rsidRPr="00D976CD">
        <w:rPr>
          <w:szCs w:val="20"/>
        </w:rPr>
        <w:t xml:space="preserve">Justification of expertise: </w:t>
      </w:r>
      <w:r w:rsidR="0096616C">
        <w:t>REDACTED</w:t>
      </w:r>
    </w:p>
    <w:p w14:paraId="163F0BEE" w14:textId="77777777" w:rsidR="00987ABE" w:rsidRDefault="00987ABE" w:rsidP="00E82F54">
      <w:pPr>
        <w:ind w:left="426"/>
        <w:rPr>
          <w:i/>
          <w:szCs w:val="20"/>
        </w:rPr>
      </w:pPr>
    </w:p>
    <w:p w14:paraId="163F0BEF"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163F0BF0" w14:textId="77777777" w:rsidR="003433D1" w:rsidRDefault="003433D1">
      <w:pPr>
        <w:rPr>
          <w:b/>
          <w:sz w:val="32"/>
          <w:szCs w:val="32"/>
        </w:rPr>
      </w:pPr>
      <w:r>
        <w:rPr>
          <w:b/>
          <w:sz w:val="32"/>
          <w:szCs w:val="32"/>
        </w:rPr>
        <w:br w:type="page"/>
      </w:r>
    </w:p>
    <w:p w14:paraId="163F0BF1"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163F0BF2" w14:textId="77777777" w:rsidR="0021185D" w:rsidRPr="005C3AE7" w:rsidRDefault="005C3AE7" w:rsidP="005C3AE7">
      <w:pPr>
        <w:pStyle w:val="Subtitle"/>
      </w:pPr>
      <w:r w:rsidRPr="005C3AE7">
        <w:t xml:space="preserve">PART 6a – </w:t>
      </w:r>
      <w:r w:rsidR="0021185D" w:rsidRPr="005C3AE7">
        <w:t>INFORMATION ABOUT THE PROPOSED POPULATION</w:t>
      </w:r>
    </w:p>
    <w:p w14:paraId="163F0BF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63F0BF4" w14:textId="77777777" w:rsidR="001D008F" w:rsidRPr="001D008F" w:rsidRDefault="001D008F" w:rsidP="001D008F">
      <w:pPr>
        <w:ind w:left="426"/>
        <w:jc w:val="both"/>
        <w:rPr>
          <w:szCs w:val="20"/>
        </w:rPr>
      </w:pPr>
      <w:r w:rsidRPr="001D008F">
        <w:rPr>
          <w:szCs w:val="20"/>
        </w:rPr>
        <w:t>Primary non-</w:t>
      </w:r>
      <w:proofErr w:type="spellStart"/>
      <w:r w:rsidRPr="001D008F">
        <w:rPr>
          <w:szCs w:val="20"/>
        </w:rPr>
        <w:t>resectable</w:t>
      </w:r>
      <w:proofErr w:type="spellEnd"/>
      <w:r w:rsidRPr="001D008F">
        <w:rPr>
          <w:szCs w:val="20"/>
        </w:rPr>
        <w:t>, non-</w:t>
      </w:r>
      <w:proofErr w:type="spellStart"/>
      <w:r w:rsidRPr="001D008F">
        <w:rPr>
          <w:szCs w:val="20"/>
        </w:rPr>
        <w:t>ablatable</w:t>
      </w:r>
      <w:proofErr w:type="spellEnd"/>
      <w:r w:rsidRPr="001D008F">
        <w:rPr>
          <w:szCs w:val="20"/>
        </w:rPr>
        <w:t xml:space="preserve"> hepatocellular carcinoma (HCC) and </w:t>
      </w:r>
      <w:proofErr w:type="spellStart"/>
      <w:r w:rsidRPr="001D008F">
        <w:rPr>
          <w:szCs w:val="20"/>
        </w:rPr>
        <w:t>unresectable</w:t>
      </w:r>
      <w:proofErr w:type="spellEnd"/>
      <w:r w:rsidRPr="001D008F">
        <w:rPr>
          <w:szCs w:val="20"/>
        </w:rPr>
        <w:t xml:space="preserve"> intrahepatic </w:t>
      </w:r>
      <w:proofErr w:type="spellStart"/>
      <w:r w:rsidRPr="001D008F">
        <w:rPr>
          <w:szCs w:val="20"/>
        </w:rPr>
        <w:t>cholangiocarcinoma</w:t>
      </w:r>
      <w:proofErr w:type="spellEnd"/>
      <w:r w:rsidRPr="001D008F">
        <w:rPr>
          <w:szCs w:val="20"/>
        </w:rPr>
        <w:t xml:space="preserve"> (ICC) are not as common as colorectal liver metastases (CLM) in Australia.</w:t>
      </w:r>
    </w:p>
    <w:p w14:paraId="163F0BF5" w14:textId="77777777" w:rsidR="00FB34F5" w:rsidRPr="00FB34F5" w:rsidRDefault="001D008F" w:rsidP="001D008F">
      <w:pPr>
        <w:ind w:left="426"/>
        <w:jc w:val="both"/>
        <w:rPr>
          <w:szCs w:val="20"/>
          <w:u w:val="single"/>
        </w:rPr>
      </w:pPr>
      <w:r w:rsidRPr="001D008F">
        <w:rPr>
          <w:szCs w:val="20"/>
          <w:u w:val="single"/>
        </w:rPr>
        <w:t>Non-</w:t>
      </w:r>
      <w:proofErr w:type="spellStart"/>
      <w:r w:rsidRPr="001D008F">
        <w:rPr>
          <w:szCs w:val="20"/>
          <w:u w:val="single"/>
        </w:rPr>
        <w:t>resectable</w:t>
      </w:r>
      <w:proofErr w:type="spellEnd"/>
      <w:r w:rsidRPr="001D008F">
        <w:rPr>
          <w:szCs w:val="20"/>
          <w:u w:val="single"/>
        </w:rPr>
        <w:t>, non-</w:t>
      </w:r>
      <w:proofErr w:type="spellStart"/>
      <w:r w:rsidRPr="001D008F">
        <w:rPr>
          <w:szCs w:val="20"/>
          <w:u w:val="single"/>
        </w:rPr>
        <w:t>ablatable</w:t>
      </w:r>
      <w:proofErr w:type="spellEnd"/>
      <w:r w:rsidRPr="001D008F">
        <w:rPr>
          <w:szCs w:val="20"/>
          <w:u w:val="single"/>
        </w:rPr>
        <w:t xml:space="preserve"> hepatocellular carcinoma (advanced HCC)</w:t>
      </w:r>
    </w:p>
    <w:p w14:paraId="163F0BF6" w14:textId="77777777" w:rsidR="003522DF" w:rsidRDefault="003522DF" w:rsidP="00C25152">
      <w:pPr>
        <w:ind w:left="426"/>
        <w:jc w:val="both"/>
        <w:rPr>
          <w:szCs w:val="20"/>
        </w:rPr>
      </w:pPr>
      <w:r w:rsidRPr="003522DF">
        <w:rPr>
          <w:szCs w:val="20"/>
        </w:rPr>
        <w:t>Hepatocellular carcinoma (</w:t>
      </w:r>
      <w:r w:rsidRPr="00FB34F5">
        <w:rPr>
          <w:szCs w:val="20"/>
        </w:rPr>
        <w:t xml:space="preserve">HCC, also called malignant </w:t>
      </w:r>
      <w:proofErr w:type="spellStart"/>
      <w:r w:rsidRPr="00FB34F5">
        <w:rPr>
          <w:szCs w:val="20"/>
        </w:rPr>
        <w:t>hepatoma</w:t>
      </w:r>
      <w:proofErr w:type="spellEnd"/>
      <w:r w:rsidRPr="00FB34F5">
        <w:rPr>
          <w:szCs w:val="20"/>
        </w:rPr>
        <w:t xml:space="preserve">) </w:t>
      </w:r>
      <w:r w:rsidRPr="003522DF">
        <w:rPr>
          <w:szCs w:val="20"/>
        </w:rPr>
        <w:t xml:space="preserve">is a primary malignancy of the liver and occurs predominantly in patients with underlying chronic liver disease and cirrhosis. </w:t>
      </w:r>
      <w:r>
        <w:rPr>
          <w:szCs w:val="20"/>
        </w:rPr>
        <w:t xml:space="preserve"> </w:t>
      </w:r>
      <w:r w:rsidR="00FB34F5" w:rsidRPr="00FB34F5">
        <w:rPr>
          <w:szCs w:val="20"/>
        </w:rPr>
        <w:t>Most cases of HCC are secondary to either a viral hepatitis infection (hepatitis B or C) or cirrhosis (alcoholism being the most common cause of liver cirrhosis).</w:t>
      </w:r>
    </w:p>
    <w:p w14:paraId="163F0BF7" w14:textId="77777777" w:rsidR="003522DF" w:rsidRPr="003522DF" w:rsidRDefault="001D008F" w:rsidP="00C25152">
      <w:pPr>
        <w:ind w:left="426"/>
        <w:jc w:val="both"/>
        <w:rPr>
          <w:szCs w:val="20"/>
          <w:u w:val="single"/>
        </w:rPr>
      </w:pPr>
      <w:proofErr w:type="spellStart"/>
      <w:r w:rsidRPr="001D008F">
        <w:rPr>
          <w:szCs w:val="20"/>
          <w:u w:val="single"/>
        </w:rPr>
        <w:t>Unresectable</w:t>
      </w:r>
      <w:proofErr w:type="spellEnd"/>
      <w:r w:rsidRPr="001D008F">
        <w:rPr>
          <w:szCs w:val="20"/>
          <w:u w:val="single"/>
        </w:rPr>
        <w:t xml:space="preserve"> intrahepatic </w:t>
      </w:r>
      <w:proofErr w:type="spellStart"/>
      <w:r w:rsidRPr="001D008F">
        <w:rPr>
          <w:szCs w:val="20"/>
          <w:u w:val="single"/>
        </w:rPr>
        <w:t>cholangiocarcinoma</w:t>
      </w:r>
      <w:proofErr w:type="spellEnd"/>
      <w:r w:rsidRPr="001D008F">
        <w:rPr>
          <w:szCs w:val="20"/>
          <w:u w:val="single"/>
        </w:rPr>
        <w:t xml:space="preserve"> (ICC)</w:t>
      </w:r>
    </w:p>
    <w:p w14:paraId="163F0BF8" w14:textId="77777777" w:rsidR="00FB34F5" w:rsidRDefault="001D008F" w:rsidP="00C25152">
      <w:pPr>
        <w:ind w:left="426"/>
        <w:jc w:val="both"/>
        <w:rPr>
          <w:szCs w:val="20"/>
        </w:rPr>
      </w:pPr>
      <w:r w:rsidRPr="001D008F">
        <w:rPr>
          <w:szCs w:val="20"/>
        </w:rPr>
        <w:t xml:space="preserve">Patients with </w:t>
      </w:r>
      <w:proofErr w:type="spellStart"/>
      <w:r w:rsidRPr="001D008F">
        <w:rPr>
          <w:szCs w:val="20"/>
        </w:rPr>
        <w:t>unresectable</w:t>
      </w:r>
      <w:proofErr w:type="spellEnd"/>
      <w:r w:rsidRPr="001D008F">
        <w:rPr>
          <w:szCs w:val="20"/>
        </w:rPr>
        <w:t xml:space="preserve"> ICC have a median survival of less than eight months</w:t>
      </w:r>
    </w:p>
    <w:p w14:paraId="163F0BF9" w14:textId="77777777" w:rsidR="00EA484A" w:rsidRPr="00154B00" w:rsidRDefault="00EA484A" w:rsidP="00C25152">
      <w:pPr>
        <w:ind w:left="426"/>
        <w:jc w:val="both"/>
        <w:rPr>
          <w:szCs w:val="20"/>
        </w:rPr>
      </w:pPr>
    </w:p>
    <w:p w14:paraId="163F0BFA" w14:textId="77777777" w:rsidR="00AA5FDA"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63F0BFB" w14:textId="77777777" w:rsidR="00C25152" w:rsidRDefault="00F7233C" w:rsidP="00C25152">
      <w:pPr>
        <w:ind w:left="426"/>
        <w:jc w:val="both"/>
        <w:rPr>
          <w:i/>
          <w:szCs w:val="20"/>
        </w:rPr>
      </w:pPr>
      <w:r w:rsidRPr="00F7233C">
        <w:rPr>
          <w:i/>
          <w:szCs w:val="20"/>
        </w:rPr>
        <w:t>See answer to Q27 for investigative tests</w:t>
      </w:r>
      <w:r w:rsidR="00D976CD">
        <w:rPr>
          <w:i/>
          <w:szCs w:val="20"/>
        </w:rPr>
        <w:t xml:space="preserve"> for both primary liver cancers</w:t>
      </w:r>
      <w:r w:rsidRPr="00F7233C">
        <w:rPr>
          <w:i/>
          <w:szCs w:val="20"/>
        </w:rPr>
        <w:t>.</w:t>
      </w:r>
    </w:p>
    <w:p w14:paraId="163F0BFC" w14:textId="77777777" w:rsidR="00E431EF" w:rsidRPr="003A65E8" w:rsidRDefault="00E431EF" w:rsidP="00C82062">
      <w:pPr>
        <w:ind w:left="426"/>
        <w:jc w:val="both"/>
        <w:rPr>
          <w:u w:val="single"/>
        </w:rPr>
      </w:pPr>
      <w:r>
        <w:rPr>
          <w:u w:val="single"/>
        </w:rPr>
        <w:t>N</w:t>
      </w:r>
      <w:r w:rsidRPr="003A65E8">
        <w:rPr>
          <w:u w:val="single"/>
        </w:rPr>
        <w:t>on-</w:t>
      </w:r>
      <w:proofErr w:type="spellStart"/>
      <w:r w:rsidRPr="003A65E8">
        <w:rPr>
          <w:u w:val="single"/>
        </w:rPr>
        <w:t>resectable</w:t>
      </w:r>
      <w:proofErr w:type="spellEnd"/>
      <w:r w:rsidRPr="003A65E8">
        <w:rPr>
          <w:u w:val="single"/>
        </w:rPr>
        <w:t>, non-</w:t>
      </w:r>
      <w:proofErr w:type="spellStart"/>
      <w:r w:rsidRPr="003A65E8">
        <w:rPr>
          <w:u w:val="single"/>
        </w:rPr>
        <w:t>ablatable</w:t>
      </w:r>
      <w:proofErr w:type="spellEnd"/>
      <w:r w:rsidRPr="003A65E8">
        <w:rPr>
          <w:u w:val="single"/>
        </w:rPr>
        <w:t xml:space="preserve"> hepatocellular carcinoma (advanced HCC)</w:t>
      </w:r>
    </w:p>
    <w:p w14:paraId="163F0BFD" w14:textId="77777777" w:rsidR="00D976CD" w:rsidRDefault="00E431EF" w:rsidP="00C82062">
      <w:pPr>
        <w:ind w:left="426"/>
        <w:jc w:val="both"/>
      </w:pPr>
      <w:r w:rsidRPr="00C10308">
        <w:t xml:space="preserve">Patients with advanced HCC </w:t>
      </w:r>
      <w:r>
        <w:t>(</w:t>
      </w:r>
      <w:r w:rsidRPr="00C10308">
        <w:t>Primary non-</w:t>
      </w:r>
      <w:proofErr w:type="spellStart"/>
      <w:r w:rsidRPr="00C10308">
        <w:t>resectable</w:t>
      </w:r>
      <w:proofErr w:type="spellEnd"/>
      <w:r w:rsidRPr="00C10308">
        <w:t>, non-</w:t>
      </w:r>
      <w:proofErr w:type="spellStart"/>
      <w:r w:rsidRPr="00C10308">
        <w:t>ablatable</w:t>
      </w:r>
      <w:proofErr w:type="spellEnd"/>
      <w:r w:rsidRPr="00C10308">
        <w:t xml:space="preserve"> hepatocellular carcinoma</w:t>
      </w:r>
      <w:r>
        <w:t xml:space="preserve">) </w:t>
      </w:r>
      <w:r w:rsidRPr="00C10308">
        <w:t>that would be suitable for SIRT would have</w:t>
      </w:r>
      <w:r w:rsidR="00D976CD">
        <w:t>:</w:t>
      </w:r>
    </w:p>
    <w:p w14:paraId="163F0BFE" w14:textId="77777777" w:rsidR="00D976CD" w:rsidRDefault="00E431EF" w:rsidP="00D976CD">
      <w:pPr>
        <w:pStyle w:val="ListParagraph"/>
        <w:numPr>
          <w:ilvl w:val="0"/>
          <w:numId w:val="42"/>
        </w:numPr>
        <w:ind w:left="851"/>
        <w:jc w:val="both"/>
      </w:pPr>
      <w:r w:rsidRPr="00C10308">
        <w:t>a life expectancy of &gt;3 months, Eastern Cooperative Oncology Group (ECOG) performance status ≤ 1, and</w:t>
      </w:r>
    </w:p>
    <w:p w14:paraId="163F0BFF" w14:textId="77777777" w:rsidR="00E431EF" w:rsidRDefault="00E431EF" w:rsidP="00D976CD">
      <w:pPr>
        <w:pStyle w:val="ListParagraph"/>
        <w:numPr>
          <w:ilvl w:val="0"/>
          <w:numId w:val="42"/>
        </w:numPr>
        <w:ind w:left="851"/>
        <w:jc w:val="both"/>
      </w:pPr>
      <w:proofErr w:type="gramStart"/>
      <w:r w:rsidRPr="00C10308">
        <w:t>advanced</w:t>
      </w:r>
      <w:proofErr w:type="gramEnd"/>
      <w:r w:rsidRPr="00C10308">
        <w:t xml:space="preserve"> HCC according to the Barcelona criteria (stage C) or recurrent HCC after surgical or </w:t>
      </w:r>
      <w:proofErr w:type="spellStart"/>
      <w:r w:rsidRPr="00C10308">
        <w:t>thermoablative</w:t>
      </w:r>
      <w:proofErr w:type="spellEnd"/>
      <w:r w:rsidRPr="00C10308">
        <w:t xml:space="preserve"> treatment who are not eligible for surgical resection, liver transplantation or thermal ablation; or two rounds of failed </w:t>
      </w:r>
      <w:proofErr w:type="spellStart"/>
      <w:r w:rsidRPr="00C10308">
        <w:t>chemoembolisation</w:t>
      </w:r>
      <w:proofErr w:type="spellEnd"/>
      <w:r w:rsidRPr="00C10308">
        <w:t>.</w:t>
      </w:r>
    </w:p>
    <w:p w14:paraId="163F0C00" w14:textId="77777777" w:rsidR="00E431EF" w:rsidRPr="003A65E8" w:rsidRDefault="00E431EF" w:rsidP="00C82062">
      <w:pPr>
        <w:ind w:left="426"/>
        <w:jc w:val="both"/>
        <w:rPr>
          <w:u w:val="single"/>
        </w:rPr>
      </w:pPr>
      <w:proofErr w:type="spellStart"/>
      <w:r w:rsidRPr="003A65E8">
        <w:rPr>
          <w:u w:val="single"/>
        </w:rPr>
        <w:t>Unresectable</w:t>
      </w:r>
      <w:proofErr w:type="spellEnd"/>
      <w:r w:rsidRPr="003A65E8">
        <w:rPr>
          <w:u w:val="single"/>
        </w:rPr>
        <w:t xml:space="preserve"> intrahepatic </w:t>
      </w:r>
      <w:proofErr w:type="spellStart"/>
      <w:r w:rsidRPr="003A65E8">
        <w:rPr>
          <w:u w:val="single"/>
        </w:rPr>
        <w:t>cholangiocarcinoma</w:t>
      </w:r>
      <w:proofErr w:type="spellEnd"/>
      <w:r w:rsidRPr="003A65E8">
        <w:rPr>
          <w:u w:val="single"/>
        </w:rPr>
        <w:t xml:space="preserve"> (ICC)</w:t>
      </w:r>
    </w:p>
    <w:p w14:paraId="163F0C01" w14:textId="77777777" w:rsidR="00E431EF" w:rsidRDefault="008F6D96" w:rsidP="00C25152">
      <w:pPr>
        <w:ind w:left="426"/>
        <w:jc w:val="both"/>
        <w:rPr>
          <w:szCs w:val="20"/>
        </w:rPr>
      </w:pPr>
      <w:proofErr w:type="gramStart"/>
      <w:r>
        <w:rPr>
          <w:szCs w:val="20"/>
        </w:rPr>
        <w:t>Very similar to HCC.</w:t>
      </w:r>
      <w:proofErr w:type="gramEnd"/>
    </w:p>
    <w:p w14:paraId="163F0C02" w14:textId="77777777" w:rsidR="00EA484A" w:rsidRPr="00E431EF" w:rsidRDefault="00EA484A" w:rsidP="00C25152">
      <w:pPr>
        <w:ind w:left="426"/>
        <w:jc w:val="both"/>
        <w:rPr>
          <w:szCs w:val="20"/>
        </w:rPr>
      </w:pPr>
    </w:p>
    <w:p w14:paraId="163F0C03"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63F0C04" w14:textId="77777777" w:rsidR="00D86F98" w:rsidRDefault="00D86F98" w:rsidP="00D86F98">
      <w:pPr>
        <w:pStyle w:val="ListParagraph"/>
        <w:numPr>
          <w:ilvl w:val="1"/>
          <w:numId w:val="26"/>
        </w:numPr>
        <w:ind w:left="709"/>
        <w:jc w:val="both"/>
      </w:pPr>
      <w:r>
        <w:t>Blood test samples ('liver function tests') can be taken to see how well the liver is working and can be used to monitor patients for the early detection of secondary cancer</w:t>
      </w:r>
    </w:p>
    <w:p w14:paraId="163F0C05" w14:textId="67537EAA" w:rsidR="00D86F98" w:rsidRDefault="00D86F98" w:rsidP="00D86F98">
      <w:pPr>
        <w:pStyle w:val="ListParagraph"/>
        <w:numPr>
          <w:ilvl w:val="1"/>
          <w:numId w:val="26"/>
        </w:numPr>
        <w:ind w:left="709"/>
        <w:jc w:val="both"/>
      </w:pPr>
      <w:r>
        <w:t>A chest x-ray may be taken to determine if the cancer has spread to the lungs</w:t>
      </w:r>
    </w:p>
    <w:p w14:paraId="163F0C06" w14:textId="77777777" w:rsidR="00D86F98" w:rsidRDefault="00D86F98" w:rsidP="00D86F98">
      <w:pPr>
        <w:pStyle w:val="ListParagraph"/>
        <w:numPr>
          <w:ilvl w:val="1"/>
          <w:numId w:val="26"/>
        </w:numPr>
        <w:ind w:left="709"/>
        <w:jc w:val="both"/>
      </w:pPr>
      <w:r>
        <w:t>A CT scan to create a cross sectional, 3D image of the tumour(s) and surrounding tissues and organs.</w:t>
      </w:r>
    </w:p>
    <w:p w14:paraId="163F0C07" w14:textId="77777777" w:rsidR="00D86F98" w:rsidRDefault="00D86F98" w:rsidP="00D86F98">
      <w:pPr>
        <w:pStyle w:val="ListParagraph"/>
        <w:numPr>
          <w:ilvl w:val="1"/>
          <w:numId w:val="26"/>
        </w:numPr>
        <w:ind w:left="709"/>
        <w:jc w:val="both"/>
      </w:pPr>
      <w:r>
        <w:t xml:space="preserve">Liver biopsy </w:t>
      </w:r>
    </w:p>
    <w:p w14:paraId="163F0C08" w14:textId="77777777" w:rsidR="00D86F98" w:rsidRDefault="00D86F98" w:rsidP="00D86F98">
      <w:pPr>
        <w:pStyle w:val="ListParagraph"/>
        <w:numPr>
          <w:ilvl w:val="1"/>
          <w:numId w:val="26"/>
        </w:numPr>
        <w:ind w:left="709"/>
        <w:jc w:val="both"/>
      </w:pPr>
      <w:r>
        <w:t>A CT scan can be combined with a PET scan to show where there are any cell changes in the body, and whether the cancer has spread</w:t>
      </w:r>
    </w:p>
    <w:p w14:paraId="163F0C09" w14:textId="77777777" w:rsidR="00D86F98" w:rsidRDefault="00D86F98" w:rsidP="00D86F98">
      <w:pPr>
        <w:pStyle w:val="ListParagraph"/>
        <w:numPr>
          <w:ilvl w:val="1"/>
          <w:numId w:val="26"/>
        </w:numPr>
        <w:ind w:left="709"/>
        <w:jc w:val="both"/>
      </w:pPr>
      <w:r>
        <w:t>Magnetic resonance imaging (MRI) to show the tumour(s) in great detail and look at the blood supply to the liver</w:t>
      </w:r>
    </w:p>
    <w:p w14:paraId="163F0C0A" w14:textId="77777777" w:rsidR="00D86F98" w:rsidRDefault="00D86F98" w:rsidP="00D86F98">
      <w:pPr>
        <w:pStyle w:val="ListParagraph"/>
        <w:numPr>
          <w:ilvl w:val="1"/>
          <w:numId w:val="26"/>
        </w:numPr>
        <w:ind w:left="709"/>
        <w:jc w:val="both"/>
      </w:pPr>
      <w:r>
        <w:t>Ultrasound</w:t>
      </w:r>
    </w:p>
    <w:p w14:paraId="163F0C0B" w14:textId="77777777" w:rsidR="00C25152" w:rsidRDefault="00C25152" w:rsidP="005C3AE7">
      <w:pPr>
        <w:pStyle w:val="Subtitle"/>
      </w:pPr>
    </w:p>
    <w:p w14:paraId="163F0C0C" w14:textId="77777777" w:rsidR="002A50FD" w:rsidRPr="00881F93" w:rsidRDefault="005C3AE7" w:rsidP="005C3AE7">
      <w:pPr>
        <w:pStyle w:val="Subtitle"/>
      </w:pPr>
      <w:r>
        <w:t xml:space="preserve">PART 6b – </w:t>
      </w:r>
      <w:r w:rsidR="002A50FD" w:rsidRPr="00881F93">
        <w:t>INFORMATION ABOUT THE INTERVENTION</w:t>
      </w:r>
    </w:p>
    <w:p w14:paraId="163F0C0D"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63F0C0E" w14:textId="77777777" w:rsidR="007F1E8C" w:rsidRPr="007F1E8C" w:rsidRDefault="008310BB" w:rsidP="007F1E8C">
      <w:pPr>
        <w:ind w:left="426"/>
        <w:rPr>
          <w:szCs w:val="20"/>
        </w:rPr>
      </w:pPr>
      <w:r w:rsidRPr="008310BB">
        <w:rPr>
          <w:szCs w:val="20"/>
        </w:rPr>
        <w:t xml:space="preserve">Selective Internal Radiation Therapy </w:t>
      </w:r>
      <w:r>
        <w:rPr>
          <w:szCs w:val="20"/>
        </w:rPr>
        <w:t>(</w:t>
      </w:r>
      <w:r w:rsidR="007F1E8C" w:rsidRPr="007F1E8C">
        <w:rPr>
          <w:szCs w:val="20"/>
        </w:rPr>
        <w:t>SIRT</w:t>
      </w:r>
      <w:r>
        <w:rPr>
          <w:szCs w:val="20"/>
        </w:rPr>
        <w:t>)</w:t>
      </w:r>
      <w:r w:rsidR="007F1E8C" w:rsidRPr="007F1E8C">
        <w:rPr>
          <w:szCs w:val="20"/>
        </w:rPr>
        <w:t xml:space="preserve"> normally comprises two procedures:</w:t>
      </w:r>
    </w:p>
    <w:p w14:paraId="163F0C0F" w14:textId="77777777" w:rsidR="007F1E8C" w:rsidRPr="007F1E8C" w:rsidRDefault="007F1E8C" w:rsidP="007F1E8C">
      <w:pPr>
        <w:ind w:left="426"/>
        <w:rPr>
          <w:szCs w:val="20"/>
          <w:u w:val="single"/>
        </w:rPr>
      </w:pPr>
      <w:r w:rsidRPr="007F1E8C">
        <w:rPr>
          <w:szCs w:val="20"/>
          <w:u w:val="single"/>
        </w:rPr>
        <w:t>Preparation or “work-up”</w:t>
      </w:r>
    </w:p>
    <w:p w14:paraId="163F0C10" w14:textId="77777777" w:rsidR="007F1E8C" w:rsidRPr="007F1E8C" w:rsidRDefault="007F1E8C" w:rsidP="007F1E8C">
      <w:pPr>
        <w:ind w:left="426"/>
        <w:rPr>
          <w:szCs w:val="20"/>
        </w:rPr>
      </w:pPr>
      <w:r w:rsidRPr="007F1E8C">
        <w:rPr>
          <w:szCs w:val="20"/>
        </w:rPr>
        <w:t xml:space="preserve">In preparation for the angiogram: blood tests to evaluate the kidney function and blood clotting. </w:t>
      </w:r>
    </w:p>
    <w:p w14:paraId="163F0C11" w14:textId="77777777" w:rsidR="007F1E8C" w:rsidRPr="007F1E8C" w:rsidRDefault="007F1E8C" w:rsidP="007F1E8C">
      <w:pPr>
        <w:ind w:left="426"/>
        <w:rPr>
          <w:szCs w:val="20"/>
        </w:rPr>
      </w:pPr>
      <w:proofErr w:type="gramStart"/>
      <w:r w:rsidRPr="007F1E8C">
        <w:rPr>
          <w:szCs w:val="20"/>
        </w:rPr>
        <w:t>Angiogram to prepare the liver for SIRT.</w:t>
      </w:r>
      <w:proofErr w:type="gramEnd"/>
      <w:r w:rsidRPr="007F1E8C">
        <w:rPr>
          <w:szCs w:val="20"/>
        </w:rPr>
        <w:t xml:space="preserve"> During the angiogram a small amount of dye (or contrast medium) is injected through a catheter (a thin plastic tube) inserted into an artery. The dye travels down the catheter into the liver and highlights the vessels. </w:t>
      </w:r>
    </w:p>
    <w:p w14:paraId="163F0C12" w14:textId="77777777" w:rsidR="007F1E8C" w:rsidRPr="007F1E8C" w:rsidRDefault="007F1E8C" w:rsidP="007F1E8C">
      <w:pPr>
        <w:ind w:left="426"/>
        <w:rPr>
          <w:szCs w:val="20"/>
        </w:rPr>
      </w:pPr>
      <w:r w:rsidRPr="007F1E8C">
        <w:rPr>
          <w:szCs w:val="20"/>
        </w:rPr>
        <w:t xml:space="preserve">The work-up procedure for SIRT is normally done on an outpatient basis. </w:t>
      </w:r>
    </w:p>
    <w:p w14:paraId="163F0C13" w14:textId="77777777" w:rsidR="007F1E8C" w:rsidRPr="007F1E8C" w:rsidRDefault="007F1E8C" w:rsidP="007F1E8C">
      <w:pPr>
        <w:ind w:left="426"/>
        <w:rPr>
          <w:szCs w:val="20"/>
          <w:u w:val="single"/>
        </w:rPr>
      </w:pPr>
      <w:r w:rsidRPr="007F1E8C">
        <w:rPr>
          <w:szCs w:val="20"/>
          <w:u w:val="single"/>
        </w:rPr>
        <w:t xml:space="preserve">Implant of </w:t>
      </w:r>
      <w:r w:rsidR="003C2B90">
        <w:rPr>
          <w:szCs w:val="20"/>
          <w:u w:val="single"/>
        </w:rPr>
        <w:t>SIR-Spheres Y-90 resin microspheres</w:t>
      </w:r>
      <w:r w:rsidRPr="007F1E8C">
        <w:rPr>
          <w:szCs w:val="20"/>
          <w:u w:val="single"/>
        </w:rPr>
        <w:t>®</w:t>
      </w:r>
    </w:p>
    <w:p w14:paraId="163F0C14" w14:textId="77777777" w:rsidR="007F1E8C" w:rsidRPr="007F1E8C" w:rsidRDefault="007F1E8C" w:rsidP="00D80DA8">
      <w:pPr>
        <w:ind w:left="426"/>
        <w:jc w:val="both"/>
        <w:rPr>
          <w:szCs w:val="20"/>
        </w:rPr>
      </w:pPr>
      <w:r w:rsidRPr="007F1E8C">
        <w:rPr>
          <w:szCs w:val="20"/>
        </w:rPr>
        <w:t xml:space="preserve">A second angiogram is performed to implant the </w:t>
      </w:r>
      <w:r w:rsidR="003C2B90">
        <w:rPr>
          <w:szCs w:val="20"/>
        </w:rPr>
        <w:t>SIR-Spheres Y-90 resin microspheres</w:t>
      </w:r>
      <w:r w:rsidRPr="007F1E8C">
        <w:rPr>
          <w:szCs w:val="20"/>
        </w:rPr>
        <w:t xml:space="preserve">® (SIRT). The catheter used during the angiogram is then guided by the interventional radiologist through the artery and placed close to the tumours in the liver.  The purpose of the angiogram this time is to implant the </w:t>
      </w:r>
      <w:r w:rsidR="003C2B90">
        <w:rPr>
          <w:szCs w:val="20"/>
        </w:rPr>
        <w:t>SIR-Spheres Y-90 resin microspheres</w:t>
      </w:r>
      <w:r w:rsidRPr="007F1E8C">
        <w:rPr>
          <w:szCs w:val="20"/>
        </w:rPr>
        <w:t xml:space="preserve">®.  </w:t>
      </w:r>
      <w:r w:rsidR="003C2B90">
        <w:rPr>
          <w:szCs w:val="20"/>
        </w:rPr>
        <w:t>SIR-Spheres Y-90 resin microspheres</w:t>
      </w:r>
      <w:r w:rsidRPr="007F1E8C">
        <w:rPr>
          <w:szCs w:val="20"/>
        </w:rPr>
        <w:t xml:space="preserve">® are then infused through a catheter into the liver. This whole procedure may take about 60 minutes. </w:t>
      </w:r>
    </w:p>
    <w:p w14:paraId="163F0C15" w14:textId="77777777" w:rsidR="002A50FD" w:rsidRDefault="007F1E8C" w:rsidP="007F1E8C">
      <w:pPr>
        <w:ind w:left="426"/>
        <w:rPr>
          <w:szCs w:val="20"/>
        </w:rPr>
      </w:pPr>
      <w:r w:rsidRPr="007F1E8C">
        <w:rPr>
          <w:szCs w:val="20"/>
        </w:rPr>
        <w:t>For this procedure, the patient is admitted to hospital.</w:t>
      </w:r>
    </w:p>
    <w:p w14:paraId="163F0C16" w14:textId="77777777" w:rsidR="00C25152" w:rsidRDefault="006A1F80" w:rsidP="007F1E8C">
      <w:pPr>
        <w:ind w:left="426"/>
        <w:rPr>
          <w:rStyle w:val="Hyperlink"/>
          <w:szCs w:val="20"/>
        </w:rPr>
      </w:pPr>
      <w:r w:rsidRPr="006A1F80">
        <w:rPr>
          <w:szCs w:val="20"/>
        </w:rPr>
        <w:t xml:space="preserve">Source: </w:t>
      </w:r>
      <w:hyperlink r:id="rId18" w:history="1">
        <w:r w:rsidR="0096616C" w:rsidRPr="002606A0">
          <w:rPr>
            <w:rStyle w:val="Hyperlink"/>
            <w:szCs w:val="20"/>
          </w:rPr>
          <w:t>http://www.insideradiology.com.au/</w:t>
        </w:r>
      </w:hyperlink>
    </w:p>
    <w:p w14:paraId="163F0C17" w14:textId="77777777" w:rsidR="00EA484A" w:rsidRDefault="00EA484A" w:rsidP="007F1E8C">
      <w:pPr>
        <w:ind w:left="426"/>
        <w:rPr>
          <w:szCs w:val="20"/>
        </w:rPr>
      </w:pPr>
    </w:p>
    <w:p w14:paraId="163F0C18"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63F0C19" w14:textId="77777777" w:rsidR="002A6753" w:rsidRDefault="003C2B90" w:rsidP="00D80DA8">
      <w:pPr>
        <w:ind w:left="426"/>
        <w:jc w:val="both"/>
        <w:rPr>
          <w:szCs w:val="20"/>
        </w:rPr>
      </w:pPr>
      <w:r>
        <w:rPr>
          <w:szCs w:val="20"/>
        </w:rPr>
        <w:t>SIR-Spheres Y-90 resin microspheres</w:t>
      </w:r>
      <w:r w:rsidR="007F1E8C" w:rsidRPr="007F1E8C">
        <w:rPr>
          <w:szCs w:val="20"/>
        </w:rPr>
        <w:t xml:space="preserve"> (Selective Internal Radiation Spheres) are yttrium-90 microspheres that are</w:t>
      </w:r>
      <w:r w:rsidR="007F1E8C">
        <w:rPr>
          <w:szCs w:val="20"/>
        </w:rPr>
        <w:t xml:space="preserve"> </w:t>
      </w:r>
      <w:r w:rsidR="007F1E8C" w:rsidRPr="007F1E8C">
        <w:rPr>
          <w:szCs w:val="20"/>
        </w:rPr>
        <w:t>implanted into malignant liver tumours for the purpose of selectively delivering high</w:t>
      </w:r>
      <w:r w:rsidR="007F1E8C">
        <w:rPr>
          <w:szCs w:val="20"/>
        </w:rPr>
        <w:t xml:space="preserve"> </w:t>
      </w:r>
      <w:r w:rsidR="007F1E8C" w:rsidRPr="007F1E8C">
        <w:rPr>
          <w:szCs w:val="20"/>
        </w:rPr>
        <w:t>doses of ionising radiation to the tumour.</w:t>
      </w:r>
    </w:p>
    <w:p w14:paraId="163F0C1A" w14:textId="77777777" w:rsidR="00EA484A" w:rsidRPr="00154B00" w:rsidRDefault="00EA484A" w:rsidP="00D80DA8">
      <w:pPr>
        <w:ind w:left="426"/>
        <w:jc w:val="both"/>
        <w:rPr>
          <w:szCs w:val="20"/>
        </w:rPr>
      </w:pPr>
    </w:p>
    <w:p w14:paraId="163F0C1B"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63F0C1C" w14:textId="77777777" w:rsidR="00DF0C51" w:rsidRDefault="006E61F3" w:rsidP="007F1E8C">
      <w:pPr>
        <w:ind w:left="426"/>
        <w:jc w:val="both"/>
        <w:rPr>
          <w:szCs w:val="20"/>
        </w:rPr>
      </w:pPr>
      <w:proofErr w:type="gramStart"/>
      <w:r>
        <w:rPr>
          <w:szCs w:val="20"/>
        </w:rPr>
        <w:t>A new</w:t>
      </w:r>
      <w:r w:rsidR="00714C0F">
        <w:rPr>
          <w:szCs w:val="20"/>
        </w:rPr>
        <w:t xml:space="preserve"> approach </w:t>
      </w:r>
      <w:r>
        <w:rPr>
          <w:szCs w:val="20"/>
        </w:rPr>
        <w:t>for this p</w:t>
      </w:r>
      <w:r w:rsidR="007F1E8C" w:rsidRPr="007F1E8C">
        <w:rPr>
          <w:szCs w:val="20"/>
        </w:rPr>
        <w:t xml:space="preserve">atient sub-group - </w:t>
      </w:r>
      <w:r w:rsidR="007F1E8C">
        <w:rPr>
          <w:szCs w:val="20"/>
        </w:rPr>
        <w:t>p</w:t>
      </w:r>
      <w:r w:rsidR="007F1E8C" w:rsidRPr="00362F0C">
        <w:rPr>
          <w:szCs w:val="20"/>
        </w:rPr>
        <w:t>atients</w:t>
      </w:r>
      <w:r w:rsidR="007F1E8C">
        <w:rPr>
          <w:szCs w:val="20"/>
        </w:rPr>
        <w:t xml:space="preserve"> </w:t>
      </w:r>
      <w:r w:rsidR="007F1E8C" w:rsidRPr="00362F0C">
        <w:rPr>
          <w:szCs w:val="20"/>
        </w:rPr>
        <w:t>with hepatic metastases secondary to colorectal cancer which are not suitable for resection or</w:t>
      </w:r>
      <w:r w:rsidR="007F1E8C">
        <w:rPr>
          <w:szCs w:val="20"/>
        </w:rPr>
        <w:t xml:space="preserve"> </w:t>
      </w:r>
      <w:r w:rsidR="007F1E8C" w:rsidRPr="00362F0C">
        <w:rPr>
          <w:szCs w:val="20"/>
        </w:rPr>
        <w:t>ablation</w:t>
      </w:r>
      <w:r w:rsidR="007F1E8C">
        <w:rPr>
          <w:szCs w:val="20"/>
        </w:rPr>
        <w:t>.</w:t>
      </w:r>
      <w:proofErr w:type="gramEnd"/>
    </w:p>
    <w:p w14:paraId="163F0C1D" w14:textId="77777777" w:rsidR="00EA484A" w:rsidRPr="007F1E8C" w:rsidRDefault="00EA484A" w:rsidP="007F1E8C">
      <w:pPr>
        <w:ind w:left="426"/>
        <w:jc w:val="both"/>
        <w:rPr>
          <w:szCs w:val="20"/>
        </w:rPr>
      </w:pPr>
    </w:p>
    <w:p w14:paraId="163F0C1E"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63F0C1F" w14:textId="77777777" w:rsidR="00CC09D7" w:rsidRDefault="006E61F3" w:rsidP="007F1E8C">
      <w:pPr>
        <w:ind w:left="426"/>
        <w:jc w:val="both"/>
        <w:rPr>
          <w:szCs w:val="20"/>
        </w:rPr>
      </w:pPr>
      <w:r w:rsidRPr="00E431EF">
        <w:rPr>
          <w:szCs w:val="20"/>
        </w:rPr>
        <w:t>To be claimed once in the patient's lifetime only.</w:t>
      </w:r>
    </w:p>
    <w:p w14:paraId="163F0C20" w14:textId="77777777" w:rsidR="00EA484A" w:rsidRPr="00E431EF" w:rsidRDefault="00EA484A" w:rsidP="007F1E8C">
      <w:pPr>
        <w:ind w:left="426"/>
        <w:jc w:val="both"/>
        <w:rPr>
          <w:szCs w:val="20"/>
        </w:rPr>
      </w:pPr>
    </w:p>
    <w:p w14:paraId="163F0C21"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63F0C22" w14:textId="77777777" w:rsidR="00791C8D" w:rsidRDefault="00714C0F" w:rsidP="00884E69">
      <w:pPr>
        <w:ind w:left="426"/>
        <w:rPr>
          <w:szCs w:val="20"/>
        </w:rPr>
      </w:pPr>
      <w:proofErr w:type="gramStart"/>
      <w:r>
        <w:rPr>
          <w:szCs w:val="20"/>
        </w:rPr>
        <w:t>In the case of ICC u</w:t>
      </w:r>
      <w:r w:rsidR="007F1E8C" w:rsidRPr="007F1E8C">
        <w:rPr>
          <w:szCs w:val="20"/>
        </w:rPr>
        <w:t>sed in combination with systemic chemotherapy</w:t>
      </w:r>
      <w:r w:rsidR="007F1E8C">
        <w:rPr>
          <w:szCs w:val="20"/>
        </w:rPr>
        <w:t>.</w:t>
      </w:r>
      <w:proofErr w:type="gramEnd"/>
    </w:p>
    <w:p w14:paraId="163F0C23" w14:textId="77777777" w:rsidR="00EA484A" w:rsidRPr="00154B00" w:rsidRDefault="00EA484A" w:rsidP="00884E69">
      <w:pPr>
        <w:ind w:left="426"/>
        <w:rPr>
          <w:szCs w:val="20"/>
        </w:rPr>
      </w:pPr>
    </w:p>
    <w:p w14:paraId="163F0C24"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63F0C25" w14:textId="77777777" w:rsidR="00B17E26" w:rsidRDefault="008310BB" w:rsidP="00884E69">
      <w:pPr>
        <w:ind w:left="426"/>
      </w:pPr>
      <w:r>
        <w:t xml:space="preserve">The service must be performed by a </w:t>
      </w:r>
      <w:r w:rsidRPr="00362F0C">
        <w:t>specialist or consultant physician recognised in the specialties of nuclear medicine or radiation oncology</w:t>
      </w:r>
      <w:r>
        <w:t>.</w:t>
      </w:r>
    </w:p>
    <w:p w14:paraId="163F0C26" w14:textId="77777777" w:rsidR="00EA484A" w:rsidRPr="00154B00" w:rsidRDefault="00EA484A" w:rsidP="00884E69">
      <w:pPr>
        <w:ind w:left="426"/>
        <w:rPr>
          <w:szCs w:val="20"/>
        </w:rPr>
      </w:pPr>
    </w:p>
    <w:p w14:paraId="163F0C27" w14:textId="77777777" w:rsidR="00B17E26" w:rsidRPr="00154B00" w:rsidRDefault="00B17E26" w:rsidP="00530204">
      <w:pPr>
        <w:pStyle w:val="Heading2"/>
      </w:pPr>
      <w:r w:rsidRPr="00154B00">
        <w:lastRenderedPageBreak/>
        <w:t xml:space="preserve">If applicable, advise whether the proposed medical service could be delegated or referred to another professional </w:t>
      </w:r>
      <w:r w:rsidRPr="0073597B">
        <w:t>for</w:t>
      </w:r>
      <w:r w:rsidRPr="00154B00">
        <w:t xml:space="preserve"> delive</w:t>
      </w:r>
      <w:r w:rsidR="00AE1188">
        <w:t>ry:</w:t>
      </w:r>
    </w:p>
    <w:p w14:paraId="163F0C28" w14:textId="77777777" w:rsidR="00B17E26" w:rsidRDefault="008310BB" w:rsidP="00884E69">
      <w:pPr>
        <w:ind w:left="426"/>
        <w:rPr>
          <w:szCs w:val="20"/>
        </w:rPr>
      </w:pPr>
      <w:r>
        <w:rPr>
          <w:szCs w:val="20"/>
        </w:rPr>
        <w:t>n/a</w:t>
      </w:r>
    </w:p>
    <w:p w14:paraId="163F0C29" w14:textId="77777777" w:rsidR="00EA484A" w:rsidRPr="00154B00" w:rsidRDefault="00EA484A" w:rsidP="00884E69">
      <w:pPr>
        <w:ind w:left="426"/>
        <w:rPr>
          <w:szCs w:val="20"/>
        </w:rPr>
      </w:pPr>
    </w:p>
    <w:p w14:paraId="163F0C2A"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63F0C2B" w14:textId="77777777" w:rsidR="00EA0E25" w:rsidRDefault="008310BB" w:rsidP="008310BB">
      <w:pPr>
        <w:ind w:left="426"/>
      </w:pPr>
      <w:r>
        <w:t xml:space="preserve">The service must be performed by a </w:t>
      </w:r>
      <w:r w:rsidRPr="00362F0C">
        <w:t>specialist or consultant physician recognised in the specialties of nuclear medicine or radiation oncology</w:t>
      </w:r>
      <w:r>
        <w:t>.</w:t>
      </w:r>
    </w:p>
    <w:p w14:paraId="163F0C2C" w14:textId="77777777" w:rsidR="006A1F80" w:rsidRDefault="006A1F80" w:rsidP="008310BB">
      <w:pPr>
        <w:ind w:left="426"/>
        <w:rPr>
          <w:szCs w:val="20"/>
        </w:rPr>
      </w:pPr>
      <w:r w:rsidRPr="006A1F80">
        <w:rPr>
          <w:szCs w:val="20"/>
        </w:rPr>
        <w:t>Patients must have a referral from an oncologist to the interventional radiologist.</w:t>
      </w:r>
    </w:p>
    <w:p w14:paraId="163F0C2D" w14:textId="77777777" w:rsidR="00EA484A" w:rsidRPr="00154B00" w:rsidRDefault="00EA484A" w:rsidP="008310BB">
      <w:pPr>
        <w:ind w:left="426"/>
        <w:rPr>
          <w:szCs w:val="20"/>
        </w:rPr>
      </w:pPr>
    </w:p>
    <w:p w14:paraId="163F0C2E"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63F0C2F" w14:textId="77777777" w:rsidR="00EA0E25" w:rsidRDefault="008310BB" w:rsidP="003C2B90">
      <w:pPr>
        <w:ind w:left="426"/>
        <w:jc w:val="both"/>
      </w:pPr>
      <w:r>
        <w:t xml:space="preserve">The service must be performed by a </w:t>
      </w:r>
      <w:r w:rsidRPr="00362F0C">
        <w:t>specialist or consultant physician recognised in the specialties of nuclear medicine or radiation oncology</w:t>
      </w:r>
      <w:r>
        <w:t>.</w:t>
      </w:r>
    </w:p>
    <w:p w14:paraId="163F0C30" w14:textId="77777777" w:rsidR="003C2B90" w:rsidRDefault="003C2B90" w:rsidP="003C2B90">
      <w:pPr>
        <w:ind w:left="426"/>
        <w:jc w:val="both"/>
        <w:rPr>
          <w:szCs w:val="20"/>
        </w:rPr>
      </w:pPr>
      <w:proofErr w:type="spellStart"/>
      <w:r w:rsidRPr="003C2B90">
        <w:rPr>
          <w:szCs w:val="20"/>
        </w:rPr>
        <w:t>Sirtex</w:t>
      </w:r>
      <w:proofErr w:type="spellEnd"/>
      <w:r w:rsidRPr="003C2B90">
        <w:rPr>
          <w:szCs w:val="20"/>
        </w:rPr>
        <w:t xml:space="preserve"> provides a robust training programme, the SIR-Spheres Microspheres Training, Evaluation and Certification (TEC) Programme, for institutions or new users that want to start or re-start a SIR-Spheres Y-90 resin microspheres service. The training programme is designed to instruct new physicians and healthcare professionals in the clinical use of SIR-Spheres Y-90 resin microspheres and to help an institution to build a sustainable, high-quality SIR-Spheres Y-90 resin microspheres programme.</w:t>
      </w:r>
    </w:p>
    <w:p w14:paraId="163F0C31" w14:textId="77777777" w:rsidR="00EA484A" w:rsidRPr="00154B00" w:rsidRDefault="00EA484A" w:rsidP="003C2B90">
      <w:pPr>
        <w:ind w:left="426"/>
        <w:jc w:val="both"/>
        <w:rPr>
          <w:szCs w:val="20"/>
        </w:rPr>
      </w:pPr>
    </w:p>
    <w:p w14:paraId="163F0C32"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163F0C33"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0A478F">
        <w:rPr>
          <w:szCs w:val="20"/>
        </w:rPr>
        <w:t xml:space="preserve"> </w:t>
      </w:r>
      <w:r w:rsidR="000A478F">
        <w:t>Inpatient private hospital</w:t>
      </w:r>
    </w:p>
    <w:p w14:paraId="163F0C34"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0A478F">
        <w:rPr>
          <w:szCs w:val="20"/>
        </w:rPr>
        <w:t xml:space="preserve"> </w:t>
      </w:r>
      <w:r w:rsidR="000A478F">
        <w:t>Inpatient public hospital</w:t>
      </w:r>
    </w:p>
    <w:p w14:paraId="163F0C35" w14:textId="77777777" w:rsidR="000A478F" w:rsidRDefault="008310B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0A478F">
        <w:rPr>
          <w:szCs w:val="20"/>
        </w:rPr>
        <w:t xml:space="preserve"> </w:t>
      </w:r>
      <w:r w:rsidR="000A478F">
        <w:t>Outpatient clinic</w:t>
      </w:r>
    </w:p>
    <w:p w14:paraId="163F0C3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w:t>
      </w:r>
      <w:r>
        <w:t>Emergency Department</w:t>
      </w:r>
    </w:p>
    <w:p w14:paraId="163F0C3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w:t>
      </w:r>
      <w:r>
        <w:t>Consulting rooms</w:t>
      </w:r>
    </w:p>
    <w:p w14:paraId="163F0C3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w:t>
      </w:r>
      <w:r>
        <w:t>Day surgery centre</w:t>
      </w:r>
    </w:p>
    <w:p w14:paraId="163F0C3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w:t>
      </w:r>
      <w:r>
        <w:t>Residential aged care facility</w:t>
      </w:r>
    </w:p>
    <w:p w14:paraId="163F0C3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w:t>
      </w:r>
      <w:r>
        <w:t>Patient’s home</w:t>
      </w:r>
    </w:p>
    <w:p w14:paraId="163F0C3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w:t>
      </w:r>
      <w:r>
        <w:t>Laboratory</w:t>
      </w:r>
    </w:p>
    <w:p w14:paraId="163F0C3C"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12992">
        <w:rPr>
          <w:szCs w:val="20"/>
        </w:rPr>
      </w:r>
      <w:r w:rsidR="00012992">
        <w:rPr>
          <w:szCs w:val="20"/>
        </w:rPr>
        <w:fldChar w:fldCharType="separate"/>
      </w:r>
      <w:r w:rsidRPr="000A5B32">
        <w:rPr>
          <w:szCs w:val="20"/>
        </w:rPr>
        <w:fldChar w:fldCharType="end"/>
      </w:r>
      <w:r>
        <w:rPr>
          <w:szCs w:val="20"/>
        </w:rPr>
        <w:t xml:space="preserve"> </w:t>
      </w:r>
      <w:r>
        <w:t>Other – please specify below</w:t>
      </w:r>
    </w:p>
    <w:p w14:paraId="163F0C3D"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63F0C3E" w14:textId="77777777" w:rsidR="0073597B" w:rsidRDefault="008310BB" w:rsidP="008310BB">
      <w:pPr>
        <w:ind w:left="426"/>
        <w:jc w:val="both"/>
        <w:rPr>
          <w:szCs w:val="20"/>
        </w:rPr>
      </w:pPr>
      <w:r w:rsidRPr="008310BB">
        <w:rPr>
          <w:szCs w:val="20"/>
        </w:rPr>
        <w:t>See answer to Q28 - Preparation or “work-up”</w:t>
      </w:r>
      <w:r>
        <w:rPr>
          <w:szCs w:val="20"/>
        </w:rPr>
        <w:t xml:space="preserve"> carried out in outpatient setting.  </w:t>
      </w:r>
      <w:r w:rsidRPr="008310BB">
        <w:rPr>
          <w:szCs w:val="20"/>
        </w:rPr>
        <w:t xml:space="preserve">Implant of </w:t>
      </w:r>
      <w:r w:rsidR="003C2B90">
        <w:rPr>
          <w:szCs w:val="20"/>
        </w:rPr>
        <w:t>SIR-Spheres Y-90 resin microspheres</w:t>
      </w:r>
      <w:r w:rsidRPr="008310BB">
        <w:rPr>
          <w:szCs w:val="20"/>
        </w:rPr>
        <w:t>®</w:t>
      </w:r>
      <w:r>
        <w:rPr>
          <w:szCs w:val="20"/>
        </w:rPr>
        <w:t xml:space="preserve"> carried out in inpatient setting.</w:t>
      </w:r>
    </w:p>
    <w:p w14:paraId="163F0C3F" w14:textId="77777777" w:rsidR="00EA484A" w:rsidRPr="008310BB" w:rsidRDefault="00EA484A" w:rsidP="008310BB">
      <w:pPr>
        <w:ind w:left="426"/>
        <w:jc w:val="both"/>
        <w:rPr>
          <w:szCs w:val="20"/>
        </w:rPr>
      </w:pPr>
    </w:p>
    <w:p w14:paraId="163F0C40" w14:textId="77777777" w:rsidR="003E30FB" w:rsidRDefault="003E30FB" w:rsidP="00530204">
      <w:pPr>
        <w:pStyle w:val="Heading2"/>
      </w:pPr>
      <w:r>
        <w:t xml:space="preserve">Is the </w:t>
      </w:r>
      <w:r w:rsidRPr="001B29A1">
        <w:t>proposed</w:t>
      </w:r>
      <w:r>
        <w:t xml:space="preserve"> medical service intended to be entirely rendered in Australia?</w:t>
      </w:r>
    </w:p>
    <w:p w14:paraId="163F0C41" w14:textId="77777777" w:rsidR="000A478F" w:rsidRDefault="008310B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0A478F">
        <w:rPr>
          <w:szCs w:val="20"/>
        </w:rPr>
        <w:t xml:space="preserve"> Yes</w:t>
      </w:r>
    </w:p>
    <w:p w14:paraId="163F0C42"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12992">
        <w:rPr>
          <w:szCs w:val="20"/>
        </w:rPr>
      </w:r>
      <w:r w:rsidR="00012992">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63F0C43" w14:textId="77777777" w:rsidR="003E30FB" w:rsidRPr="000A478F" w:rsidRDefault="003E30FB" w:rsidP="000A478F">
      <w:pPr>
        <w:ind w:left="426"/>
      </w:pPr>
    </w:p>
    <w:p w14:paraId="163F0C44"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163F0C45" w14:textId="77777777"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63F0C46" w14:textId="77777777" w:rsidR="00525880" w:rsidRPr="002C346E" w:rsidRDefault="002C346E" w:rsidP="002C346E">
      <w:pPr>
        <w:ind w:left="426"/>
        <w:jc w:val="both"/>
        <w:rPr>
          <w:szCs w:val="20"/>
          <w:u w:val="single"/>
        </w:rPr>
      </w:pPr>
      <w:r w:rsidRPr="002C346E">
        <w:rPr>
          <w:szCs w:val="20"/>
          <w:u w:val="single"/>
        </w:rPr>
        <w:lastRenderedPageBreak/>
        <w:t>Non-</w:t>
      </w:r>
      <w:proofErr w:type="spellStart"/>
      <w:r w:rsidRPr="002C346E">
        <w:rPr>
          <w:szCs w:val="20"/>
          <w:u w:val="single"/>
        </w:rPr>
        <w:t>resectable</w:t>
      </w:r>
      <w:proofErr w:type="spellEnd"/>
      <w:r w:rsidRPr="002C346E">
        <w:rPr>
          <w:szCs w:val="20"/>
          <w:u w:val="single"/>
        </w:rPr>
        <w:t>, non-</w:t>
      </w:r>
      <w:proofErr w:type="spellStart"/>
      <w:r w:rsidRPr="002C346E">
        <w:rPr>
          <w:szCs w:val="20"/>
          <w:u w:val="single"/>
        </w:rPr>
        <w:t>ablatable</w:t>
      </w:r>
      <w:proofErr w:type="spellEnd"/>
      <w:r w:rsidRPr="002C346E">
        <w:rPr>
          <w:szCs w:val="20"/>
          <w:u w:val="single"/>
        </w:rPr>
        <w:t xml:space="preserve"> hepatocellular carcinoma (advanced HCC)</w:t>
      </w:r>
    </w:p>
    <w:p w14:paraId="163F0C47" w14:textId="77777777" w:rsidR="00525880" w:rsidRPr="00525880" w:rsidRDefault="00525880" w:rsidP="00525880">
      <w:pPr>
        <w:ind w:left="426"/>
        <w:jc w:val="both"/>
        <w:rPr>
          <w:szCs w:val="20"/>
        </w:rPr>
      </w:pPr>
      <w:r w:rsidRPr="00525880">
        <w:rPr>
          <w:szCs w:val="20"/>
        </w:rPr>
        <w:t xml:space="preserve">The </w:t>
      </w:r>
      <w:r>
        <w:rPr>
          <w:szCs w:val="20"/>
        </w:rPr>
        <w:t xml:space="preserve">current </w:t>
      </w:r>
      <w:r w:rsidRPr="00525880">
        <w:rPr>
          <w:szCs w:val="20"/>
        </w:rPr>
        <w:t xml:space="preserve">main treatments for HCC use </w:t>
      </w:r>
      <w:r>
        <w:rPr>
          <w:szCs w:val="20"/>
        </w:rPr>
        <w:t>thermal ablation</w:t>
      </w:r>
      <w:r w:rsidRPr="00525880">
        <w:rPr>
          <w:szCs w:val="20"/>
        </w:rPr>
        <w:t xml:space="preserve"> or deliver chemotherapy directly into the cancer (</w:t>
      </w:r>
      <w:proofErr w:type="spellStart"/>
      <w:r w:rsidRPr="00525880">
        <w:rPr>
          <w:szCs w:val="20"/>
        </w:rPr>
        <w:t>transarterial</w:t>
      </w:r>
      <w:proofErr w:type="spellEnd"/>
      <w:r w:rsidRPr="00525880">
        <w:rPr>
          <w:szCs w:val="20"/>
        </w:rPr>
        <w:t xml:space="preserve"> </w:t>
      </w:r>
      <w:proofErr w:type="spellStart"/>
      <w:r w:rsidRPr="00525880">
        <w:rPr>
          <w:szCs w:val="20"/>
        </w:rPr>
        <w:t>chemoembolisation</w:t>
      </w:r>
      <w:proofErr w:type="spellEnd"/>
      <w:r w:rsidRPr="00525880">
        <w:rPr>
          <w:szCs w:val="20"/>
        </w:rPr>
        <w:t xml:space="preserve"> or TACE). </w:t>
      </w:r>
      <w:r w:rsidR="002C346E">
        <w:rPr>
          <w:szCs w:val="20"/>
        </w:rPr>
        <w:t xml:space="preserve"> </w:t>
      </w:r>
      <w:proofErr w:type="spellStart"/>
      <w:r w:rsidR="002C346E" w:rsidRPr="002C346E">
        <w:rPr>
          <w:szCs w:val="20"/>
        </w:rPr>
        <w:t>Transarterial</w:t>
      </w:r>
      <w:proofErr w:type="spellEnd"/>
      <w:r w:rsidR="002C346E" w:rsidRPr="002C346E">
        <w:rPr>
          <w:szCs w:val="20"/>
        </w:rPr>
        <w:t xml:space="preserve"> chemoembolization (TACE) is one of the standard treatments recommended for intermediate stage hepatocellular carcinoma (HCC).</w:t>
      </w:r>
      <w:r w:rsidR="002C346E">
        <w:rPr>
          <w:szCs w:val="20"/>
        </w:rPr>
        <w:t xml:space="preserve">  </w:t>
      </w:r>
      <w:r w:rsidRPr="00525880">
        <w:rPr>
          <w:szCs w:val="20"/>
        </w:rPr>
        <w:t>Surgery is used for about 5% of people.</w:t>
      </w:r>
      <w:r w:rsidR="002C346E">
        <w:rPr>
          <w:szCs w:val="20"/>
        </w:rPr>
        <w:t xml:space="preserve">  However:</w:t>
      </w:r>
    </w:p>
    <w:p w14:paraId="163F0C48" w14:textId="77777777" w:rsidR="00F7233C" w:rsidRDefault="001F7466" w:rsidP="00C82062">
      <w:pPr>
        <w:pStyle w:val="ListParagraph"/>
        <w:numPr>
          <w:ilvl w:val="0"/>
          <w:numId w:val="39"/>
        </w:numPr>
        <w:ind w:left="851" w:hanging="425"/>
        <w:jc w:val="both"/>
        <w:rPr>
          <w:szCs w:val="20"/>
        </w:rPr>
      </w:pPr>
      <w:proofErr w:type="spellStart"/>
      <w:r>
        <w:rPr>
          <w:szCs w:val="20"/>
        </w:rPr>
        <w:t>S</w:t>
      </w:r>
      <w:r w:rsidRPr="001F7466">
        <w:rPr>
          <w:szCs w:val="20"/>
        </w:rPr>
        <w:t>orafenib</w:t>
      </w:r>
      <w:proofErr w:type="spellEnd"/>
      <w:r w:rsidRPr="001F7466">
        <w:rPr>
          <w:szCs w:val="20"/>
        </w:rPr>
        <w:t xml:space="preserve"> 400 mg twice daily (PBS listed pharmaceutical) is the current recommended treatment for advanced HCC</w:t>
      </w:r>
      <w:r w:rsidR="00F7233C" w:rsidRPr="001F7466">
        <w:rPr>
          <w:szCs w:val="20"/>
        </w:rPr>
        <w:t>.</w:t>
      </w:r>
    </w:p>
    <w:p w14:paraId="163F0C49" w14:textId="77777777" w:rsidR="001F7466" w:rsidRPr="00C82062" w:rsidRDefault="00C82062" w:rsidP="00C82062">
      <w:pPr>
        <w:ind w:left="426"/>
        <w:jc w:val="both"/>
        <w:rPr>
          <w:szCs w:val="20"/>
          <w:u w:val="single"/>
        </w:rPr>
      </w:pPr>
      <w:proofErr w:type="spellStart"/>
      <w:r w:rsidRPr="00C82062">
        <w:rPr>
          <w:szCs w:val="20"/>
          <w:u w:val="single"/>
        </w:rPr>
        <w:t>Unresectable</w:t>
      </w:r>
      <w:proofErr w:type="spellEnd"/>
      <w:r w:rsidRPr="00C82062">
        <w:rPr>
          <w:szCs w:val="20"/>
          <w:u w:val="single"/>
        </w:rPr>
        <w:t xml:space="preserve"> intrahepatic </w:t>
      </w:r>
      <w:proofErr w:type="spellStart"/>
      <w:r w:rsidRPr="00C82062">
        <w:rPr>
          <w:szCs w:val="20"/>
          <w:u w:val="single"/>
        </w:rPr>
        <w:t>cholangiocarcinoma</w:t>
      </w:r>
      <w:proofErr w:type="spellEnd"/>
      <w:r w:rsidRPr="00C82062">
        <w:rPr>
          <w:szCs w:val="20"/>
          <w:u w:val="single"/>
        </w:rPr>
        <w:t xml:space="preserve"> (ICC)</w:t>
      </w:r>
    </w:p>
    <w:p w14:paraId="163F0C4A" w14:textId="77777777" w:rsidR="00C82062" w:rsidRDefault="00C82062" w:rsidP="00C82062">
      <w:pPr>
        <w:ind w:left="426"/>
        <w:jc w:val="both"/>
        <w:rPr>
          <w:szCs w:val="20"/>
        </w:rPr>
      </w:pPr>
      <w:r>
        <w:rPr>
          <w:szCs w:val="20"/>
        </w:rPr>
        <w:t>S</w:t>
      </w:r>
      <w:r w:rsidRPr="00C82062">
        <w:rPr>
          <w:szCs w:val="20"/>
        </w:rPr>
        <w:t xml:space="preserve">ystemic chemotherapy with gemcitabine and </w:t>
      </w:r>
      <w:proofErr w:type="spellStart"/>
      <w:r w:rsidRPr="00C82062">
        <w:rPr>
          <w:szCs w:val="20"/>
        </w:rPr>
        <w:t>cisplatin</w:t>
      </w:r>
      <w:proofErr w:type="spellEnd"/>
      <w:r>
        <w:rPr>
          <w:szCs w:val="20"/>
        </w:rPr>
        <w:t xml:space="preserve"> is</w:t>
      </w:r>
      <w:r w:rsidRPr="00C82062">
        <w:rPr>
          <w:szCs w:val="20"/>
        </w:rPr>
        <w:t xml:space="preserve"> the current</w:t>
      </w:r>
      <w:r>
        <w:rPr>
          <w:szCs w:val="20"/>
        </w:rPr>
        <w:t>ly</w:t>
      </w:r>
      <w:r w:rsidRPr="00C82062">
        <w:rPr>
          <w:szCs w:val="20"/>
        </w:rPr>
        <w:t xml:space="preserve"> recommended treatment for </w:t>
      </w:r>
      <w:proofErr w:type="spellStart"/>
      <w:r w:rsidRPr="00C82062">
        <w:rPr>
          <w:szCs w:val="20"/>
        </w:rPr>
        <w:t>unresectable</w:t>
      </w:r>
      <w:proofErr w:type="spellEnd"/>
      <w:r w:rsidRPr="00C82062">
        <w:rPr>
          <w:szCs w:val="20"/>
        </w:rPr>
        <w:t xml:space="preserve"> intrahepatic </w:t>
      </w:r>
      <w:proofErr w:type="spellStart"/>
      <w:r w:rsidRPr="00C82062">
        <w:rPr>
          <w:szCs w:val="20"/>
        </w:rPr>
        <w:t>cholangiocarcinoma</w:t>
      </w:r>
      <w:proofErr w:type="spellEnd"/>
      <w:r w:rsidRPr="00C82062">
        <w:rPr>
          <w:szCs w:val="20"/>
        </w:rPr>
        <w:t xml:space="preserve"> (ICC)</w:t>
      </w:r>
      <w:r>
        <w:rPr>
          <w:szCs w:val="20"/>
        </w:rPr>
        <w:t xml:space="preserve"> and is thus the comparator</w:t>
      </w:r>
      <w:r w:rsidRPr="00C82062">
        <w:rPr>
          <w:szCs w:val="20"/>
        </w:rPr>
        <w:t>.</w:t>
      </w:r>
      <w:r>
        <w:rPr>
          <w:szCs w:val="20"/>
        </w:rPr>
        <w:t xml:space="preserve">  </w:t>
      </w:r>
      <w:r w:rsidRPr="00C82062">
        <w:rPr>
          <w:szCs w:val="20"/>
        </w:rPr>
        <w:t>Selective internal radiation therapy (SIRT)</w:t>
      </w:r>
      <w:r>
        <w:rPr>
          <w:szCs w:val="20"/>
        </w:rPr>
        <w:t>,</w:t>
      </w:r>
      <w:r w:rsidRPr="00C82062">
        <w:rPr>
          <w:szCs w:val="20"/>
        </w:rPr>
        <w:t xml:space="preserve"> using yttrium-90 resin microspheres</w:t>
      </w:r>
      <w:r>
        <w:rPr>
          <w:szCs w:val="20"/>
        </w:rPr>
        <w:t>,</w:t>
      </w:r>
      <w:r w:rsidRPr="00C82062">
        <w:rPr>
          <w:szCs w:val="20"/>
        </w:rPr>
        <w:t xml:space="preserve"> is intended to be used in addition to </w:t>
      </w:r>
      <w:r>
        <w:rPr>
          <w:szCs w:val="20"/>
        </w:rPr>
        <w:t>this treatment.</w:t>
      </w:r>
    </w:p>
    <w:p w14:paraId="163F0C4B" w14:textId="77777777" w:rsidR="00EA484A" w:rsidRPr="00C82062" w:rsidRDefault="00EA484A" w:rsidP="00C82062">
      <w:pPr>
        <w:ind w:left="426"/>
        <w:jc w:val="both"/>
        <w:rPr>
          <w:szCs w:val="20"/>
        </w:rPr>
      </w:pPr>
    </w:p>
    <w:p w14:paraId="163F0C4C"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163F0C4D" w14:textId="77777777" w:rsidR="006A1038" w:rsidRDefault="001F7466"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A1038">
        <w:rPr>
          <w:szCs w:val="20"/>
        </w:rPr>
        <w:t xml:space="preserve"> Yes (please provide all relevant MBS item numbers below)</w:t>
      </w:r>
    </w:p>
    <w:p w14:paraId="163F0C4E" w14:textId="71EF91FB" w:rsidR="000159B9" w:rsidRDefault="001F7466"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A1038">
        <w:rPr>
          <w:szCs w:val="20"/>
        </w:rPr>
        <w:t xml:space="preserve"> No</w:t>
      </w:r>
    </w:p>
    <w:p w14:paraId="163F0C4F" w14:textId="77777777" w:rsidR="00EA484A" w:rsidRDefault="00EA484A" w:rsidP="006A1038">
      <w:pPr>
        <w:spacing w:before="0" w:after="0"/>
        <w:ind w:left="426"/>
        <w:rPr>
          <w:szCs w:val="20"/>
        </w:rPr>
      </w:pPr>
    </w:p>
    <w:p w14:paraId="163F0C50"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163F0C51" w14:textId="77777777" w:rsidR="003433D1" w:rsidRDefault="00C82062" w:rsidP="002C346E">
      <w:pPr>
        <w:spacing w:after="0"/>
        <w:ind w:left="425"/>
        <w:jc w:val="both"/>
        <w:rPr>
          <w:szCs w:val="20"/>
        </w:rPr>
      </w:pPr>
      <w:r>
        <w:rPr>
          <w:szCs w:val="20"/>
        </w:rPr>
        <w:t>The c</w:t>
      </w:r>
      <w:r w:rsidR="002C346E" w:rsidRPr="002C346E">
        <w:rPr>
          <w:szCs w:val="20"/>
        </w:rPr>
        <w:t xml:space="preserve">hallenges in developing effective therapies </w:t>
      </w:r>
      <w:r w:rsidR="002C346E">
        <w:rPr>
          <w:szCs w:val="20"/>
        </w:rPr>
        <w:t xml:space="preserve">for HCC </w:t>
      </w:r>
      <w:r w:rsidR="002C346E" w:rsidRPr="002C346E">
        <w:rPr>
          <w:szCs w:val="20"/>
        </w:rPr>
        <w:t xml:space="preserve">include the inherent </w:t>
      </w:r>
      <w:proofErr w:type="spellStart"/>
      <w:r w:rsidR="002C346E" w:rsidRPr="002C346E">
        <w:rPr>
          <w:szCs w:val="20"/>
        </w:rPr>
        <w:t>chemoresistance</w:t>
      </w:r>
      <w:proofErr w:type="spellEnd"/>
      <w:r w:rsidR="002C346E" w:rsidRPr="002C346E">
        <w:rPr>
          <w:szCs w:val="20"/>
        </w:rPr>
        <w:t xml:space="preserve"> of HCC, the pharmacologic challenges presented by a diseased liver, the presentation of most patients at advanced stages, and the difficulty in adequately measuring radiological response.</w:t>
      </w:r>
    </w:p>
    <w:p w14:paraId="163F0C52" w14:textId="77777777" w:rsidR="002C346E" w:rsidRPr="002C346E" w:rsidRDefault="002C346E" w:rsidP="002C346E">
      <w:pPr>
        <w:spacing w:after="0"/>
        <w:ind w:left="425"/>
        <w:jc w:val="both"/>
        <w:rPr>
          <w:szCs w:val="20"/>
        </w:rPr>
      </w:pPr>
    </w:p>
    <w:p w14:paraId="163F0C53" w14:textId="77777777" w:rsidR="00A83EC6" w:rsidRPr="00154B00" w:rsidRDefault="005C3AE7" w:rsidP="00B84574">
      <w:pPr>
        <w:pStyle w:val="Heading2"/>
        <w:jc w:val="both"/>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163F0C54" w14:textId="77777777" w:rsidR="001B29A1" w:rsidRDefault="009026C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1B29A1">
        <w:rPr>
          <w:szCs w:val="20"/>
        </w:rPr>
        <w:t xml:space="preserve"> Yes </w:t>
      </w:r>
    </w:p>
    <w:p w14:paraId="163F0C55"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12992">
        <w:rPr>
          <w:szCs w:val="20"/>
        </w:rPr>
      </w:r>
      <w:r w:rsidR="00012992">
        <w:rPr>
          <w:szCs w:val="20"/>
        </w:rPr>
        <w:fldChar w:fldCharType="separate"/>
      </w:r>
      <w:r w:rsidRPr="00753C44">
        <w:rPr>
          <w:szCs w:val="20"/>
        </w:rPr>
        <w:fldChar w:fldCharType="end"/>
      </w:r>
      <w:r>
        <w:rPr>
          <w:szCs w:val="20"/>
        </w:rPr>
        <w:t xml:space="preserve"> No  </w:t>
      </w:r>
    </w:p>
    <w:p w14:paraId="163F0C56"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163F0C57" w14:textId="77777777" w:rsidR="00C82062" w:rsidRPr="00C82062" w:rsidRDefault="00C82062" w:rsidP="00C82062">
      <w:pPr>
        <w:ind w:left="709"/>
        <w:jc w:val="both"/>
        <w:rPr>
          <w:szCs w:val="20"/>
          <w:u w:val="single"/>
        </w:rPr>
      </w:pPr>
      <w:r w:rsidRPr="00C82062">
        <w:rPr>
          <w:szCs w:val="20"/>
          <w:u w:val="single"/>
        </w:rPr>
        <w:t>Non-</w:t>
      </w:r>
      <w:proofErr w:type="spellStart"/>
      <w:r w:rsidRPr="00C82062">
        <w:rPr>
          <w:szCs w:val="20"/>
          <w:u w:val="single"/>
        </w:rPr>
        <w:t>resectable</w:t>
      </w:r>
      <w:proofErr w:type="spellEnd"/>
      <w:r w:rsidRPr="00C82062">
        <w:rPr>
          <w:szCs w:val="20"/>
          <w:u w:val="single"/>
        </w:rPr>
        <w:t>, non-</w:t>
      </w:r>
      <w:proofErr w:type="spellStart"/>
      <w:r w:rsidRPr="00C82062">
        <w:rPr>
          <w:szCs w:val="20"/>
          <w:u w:val="single"/>
        </w:rPr>
        <w:t>ablatable</w:t>
      </w:r>
      <w:proofErr w:type="spellEnd"/>
      <w:r w:rsidRPr="00C82062">
        <w:rPr>
          <w:szCs w:val="20"/>
          <w:u w:val="single"/>
        </w:rPr>
        <w:t xml:space="preserve"> hepatocellular carcinoma (advanced HCC)</w:t>
      </w:r>
    </w:p>
    <w:p w14:paraId="163F0C58" w14:textId="77777777" w:rsidR="003433D1" w:rsidRDefault="009026CF" w:rsidP="00C82062">
      <w:pPr>
        <w:ind w:left="709"/>
        <w:jc w:val="both"/>
        <w:rPr>
          <w:szCs w:val="20"/>
        </w:rPr>
      </w:pPr>
      <w:r>
        <w:rPr>
          <w:szCs w:val="20"/>
        </w:rPr>
        <w:t>S</w:t>
      </w:r>
      <w:r w:rsidRPr="009026CF">
        <w:rPr>
          <w:szCs w:val="20"/>
        </w:rPr>
        <w:t xml:space="preserve">elective internal radiation therapy (SIRT) using yttrium-90 resin microspheres </w:t>
      </w:r>
      <w:r w:rsidR="001F7466">
        <w:rPr>
          <w:szCs w:val="20"/>
        </w:rPr>
        <w:t xml:space="preserve">is intended to be used as an alternative to </w:t>
      </w:r>
      <w:proofErr w:type="spellStart"/>
      <w:r w:rsidR="00C10308" w:rsidRPr="00C10308">
        <w:rPr>
          <w:szCs w:val="20"/>
        </w:rPr>
        <w:t>Sorafenib</w:t>
      </w:r>
      <w:proofErr w:type="spellEnd"/>
      <w:r w:rsidR="00C10308" w:rsidRPr="00C10308">
        <w:rPr>
          <w:szCs w:val="20"/>
        </w:rPr>
        <w:t xml:space="preserve"> 400 mg twice daily (PBS listed pharmaceutical)</w:t>
      </w:r>
      <w:r w:rsidR="00C10308">
        <w:rPr>
          <w:szCs w:val="20"/>
        </w:rPr>
        <w:t xml:space="preserve">, </w:t>
      </w:r>
      <w:r w:rsidR="00C10308" w:rsidRPr="00C10308">
        <w:rPr>
          <w:szCs w:val="20"/>
        </w:rPr>
        <w:t>the current recommended treatment for advanced HCC.</w:t>
      </w:r>
    </w:p>
    <w:p w14:paraId="163F0C59" w14:textId="77777777" w:rsidR="00C82062" w:rsidRPr="00C82062" w:rsidRDefault="00C82062" w:rsidP="00C82062">
      <w:pPr>
        <w:ind w:left="709"/>
        <w:jc w:val="both"/>
        <w:rPr>
          <w:szCs w:val="20"/>
          <w:u w:val="single"/>
        </w:rPr>
      </w:pPr>
      <w:proofErr w:type="spellStart"/>
      <w:r w:rsidRPr="00C82062">
        <w:rPr>
          <w:szCs w:val="20"/>
          <w:u w:val="single"/>
        </w:rPr>
        <w:t>Unresectable</w:t>
      </w:r>
      <w:proofErr w:type="spellEnd"/>
      <w:r w:rsidRPr="00C82062">
        <w:rPr>
          <w:szCs w:val="20"/>
          <w:u w:val="single"/>
        </w:rPr>
        <w:t xml:space="preserve"> intrahepatic </w:t>
      </w:r>
      <w:proofErr w:type="spellStart"/>
      <w:r w:rsidRPr="00C82062">
        <w:rPr>
          <w:szCs w:val="20"/>
          <w:u w:val="single"/>
        </w:rPr>
        <w:t>cholangiocarcinoma</w:t>
      </w:r>
      <w:proofErr w:type="spellEnd"/>
      <w:r w:rsidRPr="00C82062">
        <w:rPr>
          <w:szCs w:val="20"/>
          <w:u w:val="single"/>
        </w:rPr>
        <w:t xml:space="preserve"> (ICC)</w:t>
      </w:r>
    </w:p>
    <w:p w14:paraId="163F0C5A" w14:textId="77777777" w:rsidR="003A65E8" w:rsidRDefault="003A65E8" w:rsidP="00C82062">
      <w:pPr>
        <w:ind w:left="709"/>
        <w:jc w:val="both"/>
        <w:rPr>
          <w:szCs w:val="20"/>
        </w:rPr>
      </w:pPr>
      <w:r>
        <w:rPr>
          <w:szCs w:val="20"/>
        </w:rPr>
        <w:t>S</w:t>
      </w:r>
      <w:r w:rsidRPr="009026CF">
        <w:rPr>
          <w:szCs w:val="20"/>
        </w:rPr>
        <w:t xml:space="preserve">elective internal radiation therapy (SIRT) using yttrium-90 resin microspheres </w:t>
      </w:r>
      <w:r>
        <w:rPr>
          <w:szCs w:val="20"/>
        </w:rPr>
        <w:t>is intended to be used in addition to s</w:t>
      </w:r>
      <w:r w:rsidRPr="003A65E8">
        <w:rPr>
          <w:szCs w:val="20"/>
        </w:rPr>
        <w:t>ystemic chemotherapy</w:t>
      </w:r>
      <w:r>
        <w:rPr>
          <w:szCs w:val="20"/>
        </w:rPr>
        <w:t xml:space="preserve"> with gemcitabine and </w:t>
      </w:r>
      <w:proofErr w:type="spellStart"/>
      <w:r>
        <w:rPr>
          <w:szCs w:val="20"/>
        </w:rPr>
        <w:t>cisplatin</w:t>
      </w:r>
      <w:proofErr w:type="spellEnd"/>
      <w:r>
        <w:rPr>
          <w:szCs w:val="20"/>
        </w:rPr>
        <w:t xml:space="preserve">, the current recommended treatment for </w:t>
      </w:r>
      <w:proofErr w:type="spellStart"/>
      <w:r w:rsidRPr="00C10308">
        <w:t>unresectable</w:t>
      </w:r>
      <w:proofErr w:type="spellEnd"/>
      <w:r w:rsidRPr="00C10308">
        <w:t xml:space="preserve"> intrahepatic </w:t>
      </w:r>
      <w:proofErr w:type="spellStart"/>
      <w:r w:rsidRPr="00C10308">
        <w:t>cholangiocarcinoma</w:t>
      </w:r>
      <w:proofErr w:type="spellEnd"/>
      <w:r>
        <w:t xml:space="preserve"> (ICC)</w:t>
      </w:r>
      <w:r>
        <w:rPr>
          <w:szCs w:val="20"/>
        </w:rPr>
        <w:t>.</w:t>
      </w:r>
    </w:p>
    <w:p w14:paraId="163F0C5B" w14:textId="77777777" w:rsidR="00EA484A" w:rsidRPr="001B29A1" w:rsidRDefault="00EA484A" w:rsidP="00C82062">
      <w:pPr>
        <w:ind w:left="709"/>
        <w:jc w:val="both"/>
        <w:rPr>
          <w:szCs w:val="20"/>
        </w:rPr>
      </w:pPr>
    </w:p>
    <w:p w14:paraId="163F0C5C"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63F0C5D" w14:textId="77777777" w:rsidR="00B84574" w:rsidRPr="00B84574" w:rsidRDefault="00B84574" w:rsidP="00023646">
      <w:pPr>
        <w:ind w:left="426"/>
        <w:jc w:val="both"/>
        <w:rPr>
          <w:i/>
          <w:szCs w:val="20"/>
        </w:rPr>
      </w:pPr>
      <w:r w:rsidRPr="00B84574">
        <w:rPr>
          <w:i/>
          <w:szCs w:val="20"/>
        </w:rPr>
        <w:t>Please also refer to the first column in the answer to Q47.</w:t>
      </w:r>
    </w:p>
    <w:p w14:paraId="163F0C5E" w14:textId="77777777" w:rsidR="00023646" w:rsidRDefault="00023646" w:rsidP="00023646">
      <w:pPr>
        <w:ind w:left="426"/>
        <w:jc w:val="both"/>
        <w:rPr>
          <w:szCs w:val="20"/>
        </w:rPr>
      </w:pPr>
      <w:r>
        <w:rPr>
          <w:szCs w:val="20"/>
        </w:rPr>
        <w:lastRenderedPageBreak/>
        <w:t>S</w:t>
      </w:r>
      <w:r w:rsidRPr="009026CF">
        <w:rPr>
          <w:szCs w:val="20"/>
        </w:rPr>
        <w:t xml:space="preserve">elective internal radiation therapy (SIRT) using yttrium-90 resin microspheres </w:t>
      </w:r>
      <w:r>
        <w:rPr>
          <w:szCs w:val="20"/>
        </w:rPr>
        <w:t xml:space="preserve">is intended to be used as an alternative to </w:t>
      </w:r>
      <w:proofErr w:type="spellStart"/>
      <w:r w:rsidRPr="00C10308">
        <w:rPr>
          <w:szCs w:val="20"/>
        </w:rPr>
        <w:t>Sorafenib</w:t>
      </w:r>
      <w:proofErr w:type="spellEnd"/>
      <w:r w:rsidRPr="00C10308">
        <w:rPr>
          <w:szCs w:val="20"/>
        </w:rPr>
        <w:t xml:space="preserve"> 400 mg twice daily (PBS listed pharmaceutical)</w:t>
      </w:r>
      <w:r>
        <w:rPr>
          <w:szCs w:val="20"/>
        </w:rPr>
        <w:t xml:space="preserve">, </w:t>
      </w:r>
      <w:r w:rsidRPr="00C10308">
        <w:rPr>
          <w:szCs w:val="20"/>
        </w:rPr>
        <w:t>the current recommended treatment for advanced HCC.</w:t>
      </w:r>
    </w:p>
    <w:p w14:paraId="163F0C5F" w14:textId="77777777" w:rsidR="00023646" w:rsidRPr="001B29A1" w:rsidRDefault="00023646" w:rsidP="00023646">
      <w:pPr>
        <w:ind w:left="426"/>
        <w:jc w:val="both"/>
        <w:rPr>
          <w:szCs w:val="20"/>
        </w:rPr>
      </w:pPr>
      <w:r>
        <w:rPr>
          <w:szCs w:val="20"/>
        </w:rPr>
        <w:t>S</w:t>
      </w:r>
      <w:r w:rsidRPr="009026CF">
        <w:rPr>
          <w:szCs w:val="20"/>
        </w:rPr>
        <w:t xml:space="preserve">elective internal radiation therapy (SIRT) using yttrium-90 resin microspheres </w:t>
      </w:r>
      <w:r>
        <w:rPr>
          <w:szCs w:val="20"/>
        </w:rPr>
        <w:t>is intended to be used in addition to s</w:t>
      </w:r>
      <w:r w:rsidRPr="003A65E8">
        <w:rPr>
          <w:szCs w:val="20"/>
        </w:rPr>
        <w:t>ystemic chemotherapy</w:t>
      </w:r>
      <w:r>
        <w:rPr>
          <w:szCs w:val="20"/>
        </w:rPr>
        <w:t xml:space="preserve"> with gemcitabine and </w:t>
      </w:r>
      <w:proofErr w:type="spellStart"/>
      <w:r>
        <w:rPr>
          <w:szCs w:val="20"/>
        </w:rPr>
        <w:t>cisplatin</w:t>
      </w:r>
      <w:proofErr w:type="spellEnd"/>
      <w:r>
        <w:rPr>
          <w:szCs w:val="20"/>
        </w:rPr>
        <w:t xml:space="preserve">, the current recommended treatment for </w:t>
      </w:r>
      <w:proofErr w:type="spellStart"/>
      <w:r w:rsidRPr="00C10308">
        <w:t>unresectable</w:t>
      </w:r>
      <w:proofErr w:type="spellEnd"/>
      <w:r w:rsidRPr="00C10308">
        <w:t xml:space="preserve"> intrahepatic </w:t>
      </w:r>
      <w:proofErr w:type="spellStart"/>
      <w:r w:rsidRPr="00C10308">
        <w:t>cholangiocarcinoma</w:t>
      </w:r>
      <w:proofErr w:type="spellEnd"/>
      <w:r>
        <w:t xml:space="preserve"> (ICC)</w:t>
      </w:r>
      <w:r>
        <w:rPr>
          <w:szCs w:val="20"/>
        </w:rPr>
        <w:t>.</w:t>
      </w:r>
    </w:p>
    <w:p w14:paraId="163F0C60" w14:textId="77777777" w:rsidR="00B84574" w:rsidRDefault="00B84574" w:rsidP="005C3AE7">
      <w:pPr>
        <w:pStyle w:val="Subtitle"/>
      </w:pPr>
    </w:p>
    <w:p w14:paraId="163F0C61"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163F0C62"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63F0C63" w14:textId="77777777" w:rsidR="003C2B90" w:rsidRDefault="003C2B90" w:rsidP="00023646">
      <w:pPr>
        <w:ind w:left="426"/>
        <w:jc w:val="both"/>
        <w:rPr>
          <w:szCs w:val="20"/>
        </w:rPr>
      </w:pPr>
      <w:r w:rsidRPr="003C2B90">
        <w:rPr>
          <w:szCs w:val="20"/>
        </w:rPr>
        <w:t>Treatment goals of SIRT with SIR-Spheres Y-90 resin microspheres are to: extend overall survival (OS); increase time to progression (TTP) or increase progression-free survival (PFS); downsize liver tumours to potentially curative resection or bridge to transplantation; and relieve symptoms to improve quality of life (</w:t>
      </w:r>
      <w:proofErr w:type="spellStart"/>
      <w:r w:rsidRPr="003C2B90">
        <w:rPr>
          <w:szCs w:val="20"/>
        </w:rPr>
        <w:t>QoL</w:t>
      </w:r>
      <w:proofErr w:type="spellEnd"/>
      <w:r w:rsidRPr="003C2B90">
        <w:rPr>
          <w:szCs w:val="20"/>
        </w:rPr>
        <w:t>)</w:t>
      </w:r>
      <w:r>
        <w:rPr>
          <w:szCs w:val="20"/>
        </w:rPr>
        <w:t xml:space="preserve"> relative to current best standard of care</w:t>
      </w:r>
      <w:r w:rsidRPr="001C3B2A">
        <w:rPr>
          <w:szCs w:val="20"/>
        </w:rPr>
        <w:t>.</w:t>
      </w:r>
    </w:p>
    <w:p w14:paraId="163F0C64" w14:textId="77777777" w:rsidR="00EA484A" w:rsidRPr="00154B00" w:rsidRDefault="00EA484A" w:rsidP="00023646">
      <w:pPr>
        <w:ind w:left="426"/>
        <w:jc w:val="both"/>
        <w:rPr>
          <w:szCs w:val="20"/>
        </w:rPr>
      </w:pPr>
    </w:p>
    <w:p w14:paraId="163F0C65"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63F0C66" w14:textId="77777777" w:rsidR="001B29A1" w:rsidRPr="001B29A1" w:rsidRDefault="001C3B2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63F0C67" w14:textId="77777777" w:rsidR="00EA484A"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12992">
        <w:rPr>
          <w:szCs w:val="20"/>
        </w:rPr>
      </w:r>
      <w:r w:rsidR="00012992">
        <w:rPr>
          <w:szCs w:val="20"/>
        </w:rPr>
        <w:fldChar w:fldCharType="separate"/>
      </w:r>
      <w:r w:rsidRPr="001B29A1">
        <w:rPr>
          <w:szCs w:val="20"/>
        </w:rPr>
        <w:fldChar w:fldCharType="end"/>
      </w:r>
      <w:r w:rsidRPr="001B29A1">
        <w:rPr>
          <w:szCs w:val="20"/>
        </w:rPr>
        <w:t xml:space="preserve"> Non-inferiority</w:t>
      </w:r>
    </w:p>
    <w:p w14:paraId="163F0C68" w14:textId="77777777" w:rsidR="004E3CC7" w:rsidRPr="001B29A1" w:rsidRDefault="001B29A1" w:rsidP="001B29A1">
      <w:pPr>
        <w:spacing w:before="0" w:after="0"/>
        <w:ind w:left="426"/>
        <w:rPr>
          <w:szCs w:val="20"/>
        </w:rPr>
      </w:pPr>
      <w:r w:rsidRPr="001B29A1">
        <w:rPr>
          <w:szCs w:val="20"/>
        </w:rPr>
        <w:tab/>
      </w:r>
    </w:p>
    <w:p w14:paraId="163F0C69"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63F0C6A" w14:textId="77777777" w:rsidR="00986D3B" w:rsidRPr="00450A2C" w:rsidRDefault="00986D3B" w:rsidP="00986D3B">
      <w:pPr>
        <w:ind w:left="426"/>
        <w:rPr>
          <w:szCs w:val="20"/>
        </w:rPr>
      </w:pPr>
      <w:r w:rsidRPr="00986D3B">
        <w:rPr>
          <w:szCs w:val="20"/>
        </w:rPr>
        <w:t>Clinical Effectiveness Outcomes: Delayed</w:t>
      </w:r>
      <w:r w:rsidRPr="001C3B2A">
        <w:rPr>
          <w:szCs w:val="20"/>
        </w:rPr>
        <w:t xml:space="preserve"> disease</w:t>
      </w:r>
      <w:r>
        <w:rPr>
          <w:szCs w:val="20"/>
        </w:rPr>
        <w:t xml:space="preserve"> </w:t>
      </w:r>
      <w:r w:rsidRPr="001C3B2A">
        <w:rPr>
          <w:szCs w:val="20"/>
        </w:rPr>
        <w:t>progression in the liver</w:t>
      </w:r>
      <w:r>
        <w:rPr>
          <w:szCs w:val="20"/>
        </w:rPr>
        <w:t>.</w:t>
      </w:r>
    </w:p>
    <w:p w14:paraId="163F0C6B" w14:textId="77777777" w:rsidR="001B29A1" w:rsidRPr="00986D3B" w:rsidRDefault="001B29A1" w:rsidP="00986D3B">
      <w:pPr>
        <w:ind w:left="426"/>
        <w:rPr>
          <w:szCs w:val="20"/>
        </w:rPr>
      </w:pPr>
      <w:r w:rsidRPr="00986D3B">
        <w:rPr>
          <w:szCs w:val="20"/>
        </w:rPr>
        <w:t xml:space="preserve">Safety Outcomes: </w:t>
      </w:r>
      <w:r w:rsidR="00450A2C" w:rsidRPr="00986D3B">
        <w:rPr>
          <w:szCs w:val="20"/>
        </w:rPr>
        <w:t>Common grade ≥ 3 AEs associated with chemotherapy such as neutropenia, febrile neutropenia, and thrombocytopenia</w:t>
      </w:r>
    </w:p>
    <w:p w14:paraId="163F0C6C"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63F0C6D" w14:textId="77777777"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63F0C6E" w14:textId="77777777" w:rsidR="00023646" w:rsidRPr="00023646" w:rsidRDefault="00023646" w:rsidP="00B84574">
      <w:pPr>
        <w:pStyle w:val="Heading2"/>
        <w:numPr>
          <w:ilvl w:val="0"/>
          <w:numId w:val="0"/>
        </w:numPr>
        <w:contextualSpacing w:val="0"/>
        <w:rPr>
          <w:b w:val="0"/>
          <w:lang w:val="en-GB"/>
        </w:rPr>
      </w:pPr>
      <w:r w:rsidRPr="00023646">
        <w:rPr>
          <w:b w:val="0"/>
          <w:lang w:val="en-GB"/>
        </w:rPr>
        <w:t xml:space="preserve">A rough estimate of the number of patients eligible for </w:t>
      </w:r>
      <w:r w:rsidR="003C2B90">
        <w:rPr>
          <w:b w:val="0"/>
          <w:lang w:val="en-GB"/>
        </w:rPr>
        <w:t>SIR-Spheres Y-90 resin microspheres</w:t>
      </w:r>
      <w:r w:rsidRPr="00023646">
        <w:rPr>
          <w:b w:val="0"/>
          <w:lang w:val="en-GB"/>
        </w:rPr>
        <w:t xml:space="preserve"> </w:t>
      </w:r>
      <w:r w:rsidR="00B84574">
        <w:rPr>
          <w:b w:val="0"/>
          <w:lang w:val="en-GB"/>
        </w:rPr>
        <w:t>for n</w:t>
      </w:r>
      <w:r w:rsidR="00B84574" w:rsidRPr="00B84574">
        <w:rPr>
          <w:b w:val="0"/>
          <w:lang w:val="en-GB"/>
        </w:rPr>
        <w:t>on-</w:t>
      </w:r>
      <w:proofErr w:type="spellStart"/>
      <w:r w:rsidR="00B84574" w:rsidRPr="00B84574">
        <w:rPr>
          <w:b w:val="0"/>
          <w:lang w:val="en-GB"/>
        </w:rPr>
        <w:t>resectable</w:t>
      </w:r>
      <w:proofErr w:type="spellEnd"/>
      <w:r w:rsidR="00B84574" w:rsidRPr="00B84574">
        <w:rPr>
          <w:b w:val="0"/>
          <w:lang w:val="en-GB"/>
        </w:rPr>
        <w:t>, non-</w:t>
      </w:r>
      <w:proofErr w:type="spellStart"/>
      <w:r w:rsidR="00B84574" w:rsidRPr="00B84574">
        <w:rPr>
          <w:b w:val="0"/>
          <w:lang w:val="en-GB"/>
        </w:rPr>
        <w:t>ablatable</w:t>
      </w:r>
      <w:proofErr w:type="spellEnd"/>
      <w:r w:rsidR="00B84574" w:rsidRPr="00B84574">
        <w:rPr>
          <w:b w:val="0"/>
          <w:lang w:val="en-GB"/>
        </w:rPr>
        <w:t xml:space="preserve"> hepatocellular carcinoma (advanced HCC)</w:t>
      </w:r>
      <w:r w:rsidR="00B84574">
        <w:rPr>
          <w:b w:val="0"/>
          <w:lang w:val="en-GB"/>
        </w:rPr>
        <w:t xml:space="preserve"> </w:t>
      </w:r>
      <w:r w:rsidRPr="00023646">
        <w:rPr>
          <w:b w:val="0"/>
          <w:lang w:val="en-GB"/>
        </w:rPr>
        <w:t>is:</w:t>
      </w:r>
    </w:p>
    <w:tbl>
      <w:tblPr>
        <w:tblW w:w="0" w:type="auto"/>
        <w:tblInd w:w="108" w:type="dxa"/>
        <w:tblCellMar>
          <w:left w:w="0" w:type="dxa"/>
          <w:right w:w="0" w:type="dxa"/>
        </w:tblCellMar>
        <w:tblLook w:val="04A0" w:firstRow="1" w:lastRow="0" w:firstColumn="1" w:lastColumn="0" w:noHBand="0" w:noVBand="1"/>
        <w:tblDescription w:val="Estimated number of patients eligible for SIR-Spheres Y-90 resin microspheres for non-resectable, non-ablatable hepatocellular carcinoma (advanced HCC)"/>
      </w:tblPr>
      <w:tblGrid>
        <w:gridCol w:w="3969"/>
        <w:gridCol w:w="813"/>
        <w:gridCol w:w="4149"/>
      </w:tblGrid>
      <w:tr w:rsidR="00B84574" w:rsidRPr="00EA484A" w14:paraId="163F0C72" w14:textId="77777777" w:rsidTr="0002364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F0C6F" w14:textId="77777777" w:rsidR="00B84574" w:rsidRPr="00EA484A" w:rsidRDefault="00B84574" w:rsidP="00B84574">
            <w:pPr>
              <w:spacing w:before="60" w:after="60"/>
              <w:rPr>
                <w:bCs/>
                <w:szCs w:val="20"/>
              </w:rPr>
            </w:pPr>
            <w:r w:rsidRPr="00EA484A">
              <w:rPr>
                <w:bCs/>
                <w:szCs w:val="20"/>
              </w:rPr>
              <w:t>Hepatocellular Carcinoma (HCC)</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F0C70" w14:textId="77777777" w:rsidR="00B84574" w:rsidRPr="00EA484A" w:rsidRDefault="00B84574" w:rsidP="00B84574">
            <w:pPr>
              <w:spacing w:before="60" w:after="60"/>
              <w:jc w:val="right"/>
              <w:rPr>
                <w:bCs/>
                <w:szCs w:val="20"/>
              </w:rPr>
            </w:pPr>
            <w:r w:rsidRPr="00EA484A">
              <w:rPr>
                <w:bCs/>
                <w:szCs w:val="20"/>
              </w:rPr>
              <w:t>N</w:t>
            </w:r>
          </w:p>
        </w:tc>
        <w:tc>
          <w:tcPr>
            <w:tcW w:w="4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F0C71" w14:textId="77777777" w:rsidR="00B84574" w:rsidRPr="00EA484A" w:rsidRDefault="00B84574" w:rsidP="00B84574">
            <w:pPr>
              <w:spacing w:before="60" w:after="60"/>
              <w:rPr>
                <w:bCs/>
                <w:szCs w:val="20"/>
              </w:rPr>
            </w:pPr>
            <w:r w:rsidRPr="00EA484A">
              <w:rPr>
                <w:bCs/>
                <w:szCs w:val="20"/>
              </w:rPr>
              <w:t>Reference</w:t>
            </w:r>
          </w:p>
        </w:tc>
      </w:tr>
      <w:tr w:rsidR="00B84574" w:rsidRPr="00023646" w14:paraId="163F0C76"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73" w14:textId="77777777" w:rsidR="00B84574" w:rsidRPr="00B84574" w:rsidRDefault="00B84574" w:rsidP="00EA484A">
            <w:pPr>
              <w:spacing w:before="60" w:after="0"/>
              <w:rPr>
                <w:szCs w:val="20"/>
              </w:rPr>
            </w:pPr>
            <w:r w:rsidRPr="00B84574">
              <w:rPr>
                <w:szCs w:val="20"/>
              </w:rPr>
              <w:t>Incidence of primary liver cancer in Australia</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74" w14:textId="77777777" w:rsidR="00B84574" w:rsidRPr="00B84574" w:rsidRDefault="00B84574" w:rsidP="00EA484A">
            <w:pPr>
              <w:spacing w:before="60" w:after="0"/>
              <w:jc w:val="right"/>
              <w:rPr>
                <w:szCs w:val="20"/>
              </w:rPr>
            </w:pPr>
            <w:r w:rsidRPr="00B84574">
              <w:rPr>
                <w:szCs w:val="20"/>
              </w:rPr>
              <w:t>1,658</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75" w14:textId="77777777" w:rsidR="00B84574" w:rsidRPr="00B84574" w:rsidRDefault="00B84574" w:rsidP="00EA484A">
            <w:pPr>
              <w:spacing w:before="60" w:after="0"/>
              <w:rPr>
                <w:szCs w:val="20"/>
              </w:rPr>
            </w:pPr>
            <w:proofErr w:type="spellStart"/>
            <w:r w:rsidRPr="00B84574">
              <w:rPr>
                <w:szCs w:val="20"/>
              </w:rPr>
              <w:t>Globocan</w:t>
            </w:r>
            <w:proofErr w:type="spellEnd"/>
            <w:r w:rsidRPr="00B84574">
              <w:rPr>
                <w:szCs w:val="20"/>
              </w:rPr>
              <w:t xml:space="preserve"> 2012</w:t>
            </w:r>
          </w:p>
        </w:tc>
      </w:tr>
      <w:tr w:rsidR="00B84574" w:rsidRPr="00023646" w14:paraId="163F0C7A"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77" w14:textId="77777777" w:rsidR="00B84574" w:rsidRPr="00B84574" w:rsidRDefault="00B84574" w:rsidP="00EA484A">
            <w:pPr>
              <w:spacing w:before="60" w:after="0"/>
              <w:rPr>
                <w:szCs w:val="20"/>
              </w:rPr>
            </w:pPr>
            <w:r w:rsidRPr="00B84574">
              <w:rPr>
                <w:szCs w:val="20"/>
              </w:rPr>
              <w:t>71.2–80.3% of primary liver cancers are HCC (assumes 75.8%)</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78" w14:textId="77777777" w:rsidR="00B84574" w:rsidRPr="00B84574" w:rsidRDefault="00B84574" w:rsidP="00EA484A">
            <w:pPr>
              <w:spacing w:before="60" w:after="0"/>
              <w:jc w:val="right"/>
              <w:rPr>
                <w:szCs w:val="20"/>
              </w:rPr>
            </w:pPr>
            <w:r w:rsidRPr="00B84574">
              <w:rPr>
                <w:szCs w:val="20"/>
              </w:rPr>
              <w:t>1,257</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79" w14:textId="77777777" w:rsidR="00B84574" w:rsidRPr="00B84574" w:rsidRDefault="00B84574" w:rsidP="00EA484A">
            <w:pPr>
              <w:spacing w:before="60" w:after="0"/>
              <w:rPr>
                <w:szCs w:val="20"/>
              </w:rPr>
            </w:pPr>
            <w:proofErr w:type="spellStart"/>
            <w:r w:rsidRPr="00B84574">
              <w:rPr>
                <w:szCs w:val="20"/>
              </w:rPr>
              <w:t>Altekruse</w:t>
            </w:r>
            <w:proofErr w:type="spellEnd"/>
            <w:r w:rsidRPr="00B84574">
              <w:rPr>
                <w:szCs w:val="20"/>
              </w:rPr>
              <w:t xml:space="preserve"> SF</w:t>
            </w:r>
            <w:r w:rsidRPr="00B84574">
              <w:rPr>
                <w:i/>
                <w:iCs/>
                <w:szCs w:val="20"/>
              </w:rPr>
              <w:t xml:space="preserve"> et al. J Registry </w:t>
            </w:r>
            <w:proofErr w:type="spellStart"/>
            <w:r w:rsidRPr="00B84574">
              <w:rPr>
                <w:i/>
                <w:iCs/>
                <w:szCs w:val="20"/>
              </w:rPr>
              <w:t>Manag</w:t>
            </w:r>
            <w:proofErr w:type="spellEnd"/>
            <w:r w:rsidRPr="00B84574">
              <w:rPr>
                <w:szCs w:val="20"/>
              </w:rPr>
              <w:t xml:space="preserve"> 2011</w:t>
            </w:r>
            <w:proofErr w:type="gramStart"/>
            <w:r w:rsidRPr="00B84574">
              <w:rPr>
                <w:szCs w:val="20"/>
              </w:rPr>
              <w:t>;</w:t>
            </w:r>
            <w:r w:rsidRPr="00B84574">
              <w:rPr>
                <w:b/>
                <w:bCs/>
                <w:szCs w:val="20"/>
              </w:rPr>
              <w:t>38</w:t>
            </w:r>
            <w:r w:rsidRPr="00B84574">
              <w:rPr>
                <w:szCs w:val="20"/>
              </w:rPr>
              <w:t>:201</w:t>
            </w:r>
            <w:proofErr w:type="gramEnd"/>
            <w:r w:rsidRPr="00B84574">
              <w:rPr>
                <w:szCs w:val="20"/>
                <w:lang w:val="de-DE"/>
              </w:rPr>
              <w:t>–20</w:t>
            </w:r>
            <w:r w:rsidRPr="00B84574">
              <w:rPr>
                <w:szCs w:val="20"/>
              </w:rPr>
              <w:t>5.</w:t>
            </w:r>
          </w:p>
        </w:tc>
      </w:tr>
      <w:tr w:rsidR="00B84574" w:rsidRPr="00023646" w14:paraId="163F0C7E"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7B" w14:textId="77777777" w:rsidR="00B84574" w:rsidRPr="00B84574" w:rsidRDefault="00B84574" w:rsidP="00EA484A">
            <w:pPr>
              <w:spacing w:before="60" w:after="0"/>
              <w:rPr>
                <w:szCs w:val="20"/>
              </w:rPr>
            </w:pPr>
            <w:r w:rsidRPr="00B84574">
              <w:rPr>
                <w:szCs w:val="20"/>
              </w:rPr>
              <w:t xml:space="preserve">Approx. 55% of HCC patients present with Child-Pugh class A (excludes patients with Child-Pugh class B or C cirrhosis as these are </w:t>
            </w:r>
            <w:proofErr w:type="spellStart"/>
            <w:r w:rsidRPr="00B84574">
              <w:rPr>
                <w:szCs w:val="20"/>
              </w:rPr>
              <w:t>are</w:t>
            </w:r>
            <w:proofErr w:type="spellEnd"/>
            <w:r w:rsidRPr="00B84574">
              <w:rPr>
                <w:szCs w:val="20"/>
              </w:rPr>
              <w:t xml:space="preserve"> poor candidates for SIRT) </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7C" w14:textId="77777777" w:rsidR="00B84574" w:rsidRPr="00B84574" w:rsidRDefault="00B84574" w:rsidP="00EA484A">
            <w:pPr>
              <w:spacing w:before="60" w:after="0"/>
              <w:jc w:val="right"/>
              <w:rPr>
                <w:szCs w:val="20"/>
              </w:rPr>
            </w:pPr>
            <w:r w:rsidRPr="00B84574">
              <w:rPr>
                <w:szCs w:val="20"/>
              </w:rPr>
              <w:t>691</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7D" w14:textId="77777777" w:rsidR="00B84574" w:rsidRPr="00B84574" w:rsidRDefault="00B84574" w:rsidP="00EA484A">
            <w:pPr>
              <w:spacing w:before="60" w:after="0"/>
              <w:rPr>
                <w:szCs w:val="20"/>
              </w:rPr>
            </w:pPr>
            <w:proofErr w:type="spellStart"/>
            <w:r w:rsidRPr="00B84574">
              <w:rPr>
                <w:szCs w:val="20"/>
              </w:rPr>
              <w:t>GlobalData</w:t>
            </w:r>
            <w:proofErr w:type="spellEnd"/>
            <w:r w:rsidRPr="00B84574">
              <w:rPr>
                <w:szCs w:val="20"/>
              </w:rPr>
              <w:t>. Hepatocellular Carcinoma – Opportunity Analysis and Forecasts to 2024. 2015.</w:t>
            </w:r>
          </w:p>
        </w:tc>
      </w:tr>
      <w:tr w:rsidR="00B84574" w:rsidRPr="00023646" w14:paraId="163F0C86"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7F" w14:textId="77777777" w:rsidR="00B84574" w:rsidRPr="00B84574" w:rsidRDefault="00B84574" w:rsidP="00EA484A">
            <w:pPr>
              <w:spacing w:before="60" w:after="0"/>
              <w:rPr>
                <w:szCs w:val="20"/>
              </w:rPr>
            </w:pPr>
            <w:r w:rsidRPr="00B84574">
              <w:rPr>
                <w:szCs w:val="20"/>
              </w:rPr>
              <w:t xml:space="preserve">Approx. 30% of HCC patients present with BCLC stage A disease; of these, approx. 50% have </w:t>
            </w:r>
            <w:proofErr w:type="spellStart"/>
            <w:r w:rsidRPr="00B84574">
              <w:rPr>
                <w:szCs w:val="20"/>
              </w:rPr>
              <w:t>unresectable</w:t>
            </w:r>
            <w:proofErr w:type="spellEnd"/>
            <w:r w:rsidRPr="00B84574">
              <w:rPr>
                <w:szCs w:val="20"/>
              </w:rPr>
              <w:t xml:space="preserve"> or </w:t>
            </w:r>
            <w:proofErr w:type="spellStart"/>
            <w:r w:rsidRPr="00B84574">
              <w:rPr>
                <w:szCs w:val="20"/>
              </w:rPr>
              <w:t>unablatable</w:t>
            </w:r>
            <w:proofErr w:type="spellEnd"/>
            <w:r w:rsidRPr="00B84574">
              <w:rPr>
                <w:szCs w:val="20"/>
              </w:rPr>
              <w:t xml:space="preserve"> lesions, have </w:t>
            </w:r>
            <w:proofErr w:type="spellStart"/>
            <w:r w:rsidRPr="00B84574">
              <w:rPr>
                <w:szCs w:val="20"/>
              </w:rPr>
              <w:t>unresectable</w:t>
            </w:r>
            <w:proofErr w:type="spellEnd"/>
            <w:r w:rsidRPr="00B84574">
              <w:rPr>
                <w:szCs w:val="20"/>
              </w:rPr>
              <w:t xml:space="preserve"> or </w:t>
            </w:r>
            <w:proofErr w:type="spellStart"/>
            <w:r w:rsidRPr="00B84574">
              <w:rPr>
                <w:szCs w:val="20"/>
              </w:rPr>
              <w:t>unablatable</w:t>
            </w:r>
            <w:proofErr w:type="spellEnd"/>
            <w:r w:rsidRPr="00B84574">
              <w:rPr>
                <w:szCs w:val="20"/>
              </w:rPr>
              <w:t xml:space="preserve"> recurrence following ablation or resection, or require a bridge to liver transplantation</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80" w14:textId="77777777" w:rsidR="00B84574" w:rsidRPr="00B84574" w:rsidRDefault="00B84574" w:rsidP="00EA484A">
            <w:pPr>
              <w:spacing w:before="60" w:after="0"/>
              <w:jc w:val="right"/>
              <w:rPr>
                <w:szCs w:val="20"/>
              </w:rPr>
            </w:pPr>
            <w:r w:rsidRPr="00B84574">
              <w:rPr>
                <w:szCs w:val="20"/>
              </w:rPr>
              <w:t>116</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81" w14:textId="77777777" w:rsidR="00B84574" w:rsidRPr="00B84574" w:rsidRDefault="00B84574" w:rsidP="00EA484A">
            <w:pPr>
              <w:spacing w:before="60" w:after="0"/>
              <w:rPr>
                <w:szCs w:val="20"/>
              </w:rPr>
            </w:pPr>
            <w:proofErr w:type="spellStart"/>
            <w:r w:rsidRPr="00B84574">
              <w:rPr>
                <w:szCs w:val="20"/>
              </w:rPr>
              <w:t>GlobalData</w:t>
            </w:r>
            <w:proofErr w:type="spellEnd"/>
            <w:r w:rsidRPr="00B84574">
              <w:rPr>
                <w:szCs w:val="20"/>
              </w:rPr>
              <w:t>. 2015.</w:t>
            </w:r>
          </w:p>
          <w:p w14:paraId="163F0C82" w14:textId="77777777" w:rsidR="00B84574" w:rsidRPr="00B84574" w:rsidRDefault="00B84574" w:rsidP="00EA484A">
            <w:pPr>
              <w:spacing w:before="60" w:after="0"/>
              <w:rPr>
                <w:szCs w:val="20"/>
              </w:rPr>
            </w:pPr>
            <w:r w:rsidRPr="00B84574">
              <w:rPr>
                <w:szCs w:val="20"/>
              </w:rPr>
              <w:t xml:space="preserve">EASL-EORTC clinical practice guidelines: management of hepatocellular carcinoma. </w:t>
            </w:r>
            <w:r w:rsidRPr="00B84574">
              <w:rPr>
                <w:i/>
                <w:iCs/>
                <w:szCs w:val="20"/>
              </w:rPr>
              <w:t xml:space="preserve">J </w:t>
            </w:r>
            <w:proofErr w:type="spellStart"/>
            <w:r w:rsidRPr="00B84574">
              <w:rPr>
                <w:i/>
                <w:iCs/>
                <w:szCs w:val="20"/>
              </w:rPr>
              <w:t>Hepatol</w:t>
            </w:r>
            <w:proofErr w:type="spellEnd"/>
            <w:r w:rsidRPr="00B84574">
              <w:rPr>
                <w:szCs w:val="20"/>
              </w:rPr>
              <w:t xml:space="preserve"> 2012</w:t>
            </w:r>
            <w:proofErr w:type="gramStart"/>
            <w:r w:rsidRPr="00B84574">
              <w:rPr>
                <w:szCs w:val="20"/>
              </w:rPr>
              <w:t>;</w:t>
            </w:r>
            <w:r w:rsidRPr="00B84574">
              <w:rPr>
                <w:b/>
                <w:bCs/>
                <w:szCs w:val="20"/>
              </w:rPr>
              <w:t>56</w:t>
            </w:r>
            <w:r w:rsidRPr="00B84574">
              <w:rPr>
                <w:szCs w:val="20"/>
              </w:rPr>
              <w:t>:908</w:t>
            </w:r>
            <w:proofErr w:type="gramEnd"/>
            <w:r w:rsidRPr="00B84574">
              <w:rPr>
                <w:szCs w:val="20"/>
              </w:rPr>
              <w:t>–943.</w:t>
            </w:r>
          </w:p>
          <w:p w14:paraId="163F0C83" w14:textId="77777777" w:rsidR="00B84574" w:rsidRPr="00B84574" w:rsidRDefault="00B84574" w:rsidP="00EA484A">
            <w:pPr>
              <w:spacing w:before="60" w:after="0"/>
              <w:rPr>
                <w:szCs w:val="20"/>
              </w:rPr>
            </w:pPr>
            <w:proofErr w:type="spellStart"/>
            <w:r w:rsidRPr="00B84574">
              <w:rPr>
                <w:szCs w:val="20"/>
              </w:rPr>
              <w:t>Roayaie</w:t>
            </w:r>
            <w:proofErr w:type="spellEnd"/>
            <w:r w:rsidRPr="00B84574">
              <w:rPr>
                <w:szCs w:val="20"/>
              </w:rPr>
              <w:t xml:space="preserve"> S </w:t>
            </w:r>
            <w:r w:rsidRPr="00B84574">
              <w:rPr>
                <w:i/>
                <w:iCs/>
                <w:szCs w:val="20"/>
              </w:rPr>
              <w:t>et al.</w:t>
            </w:r>
            <w:r w:rsidRPr="00B84574">
              <w:rPr>
                <w:szCs w:val="20"/>
              </w:rPr>
              <w:t xml:space="preserve">  </w:t>
            </w:r>
            <w:proofErr w:type="spellStart"/>
            <w:r w:rsidRPr="00B84574">
              <w:rPr>
                <w:i/>
                <w:iCs/>
                <w:szCs w:val="20"/>
              </w:rPr>
              <w:t>Gastroenterol</w:t>
            </w:r>
            <w:proofErr w:type="spellEnd"/>
            <w:r w:rsidRPr="00B84574">
              <w:rPr>
                <w:i/>
                <w:iCs/>
                <w:szCs w:val="20"/>
              </w:rPr>
              <w:t xml:space="preserve"> </w:t>
            </w:r>
            <w:r w:rsidRPr="00B84574">
              <w:rPr>
                <w:szCs w:val="20"/>
              </w:rPr>
              <w:t>2009</w:t>
            </w:r>
            <w:proofErr w:type="gramStart"/>
            <w:r w:rsidRPr="00B84574">
              <w:rPr>
                <w:szCs w:val="20"/>
              </w:rPr>
              <w:t>;</w:t>
            </w:r>
            <w:r w:rsidRPr="00B84574">
              <w:rPr>
                <w:b/>
                <w:bCs/>
                <w:szCs w:val="20"/>
              </w:rPr>
              <w:t>137</w:t>
            </w:r>
            <w:r w:rsidRPr="00B84574">
              <w:rPr>
                <w:szCs w:val="20"/>
              </w:rPr>
              <w:t>:850</w:t>
            </w:r>
            <w:proofErr w:type="gramEnd"/>
            <w:r w:rsidRPr="00B84574">
              <w:rPr>
                <w:szCs w:val="20"/>
              </w:rPr>
              <w:t>–855.</w:t>
            </w:r>
          </w:p>
          <w:p w14:paraId="163F0C84" w14:textId="77777777" w:rsidR="00B84574" w:rsidRPr="00B84574" w:rsidRDefault="00B84574" w:rsidP="00EA484A">
            <w:pPr>
              <w:spacing w:before="60" w:after="0"/>
              <w:rPr>
                <w:szCs w:val="20"/>
                <w:lang w:val="fr-FR"/>
              </w:rPr>
            </w:pPr>
            <w:r w:rsidRPr="00B84574">
              <w:rPr>
                <w:szCs w:val="20"/>
              </w:rPr>
              <w:t xml:space="preserve">Nishikawa H </w:t>
            </w:r>
            <w:r w:rsidRPr="00B84574">
              <w:rPr>
                <w:i/>
                <w:iCs/>
                <w:szCs w:val="20"/>
              </w:rPr>
              <w:t xml:space="preserve">et al. </w:t>
            </w:r>
            <w:proofErr w:type="spellStart"/>
            <w:r w:rsidRPr="00B84574">
              <w:rPr>
                <w:i/>
                <w:iCs/>
                <w:szCs w:val="20"/>
                <w:lang w:val="fr-FR"/>
              </w:rPr>
              <w:t>Anticancer</w:t>
            </w:r>
            <w:proofErr w:type="spellEnd"/>
            <w:r w:rsidRPr="00B84574">
              <w:rPr>
                <w:i/>
                <w:iCs/>
                <w:szCs w:val="20"/>
                <w:lang w:val="fr-FR"/>
              </w:rPr>
              <w:t xml:space="preserve"> </w:t>
            </w:r>
            <w:proofErr w:type="spellStart"/>
            <w:r w:rsidRPr="00B84574">
              <w:rPr>
                <w:i/>
                <w:iCs/>
                <w:szCs w:val="20"/>
                <w:lang w:val="fr-FR"/>
              </w:rPr>
              <w:t>Res</w:t>
            </w:r>
            <w:proofErr w:type="spellEnd"/>
            <w:r w:rsidRPr="00B84574">
              <w:rPr>
                <w:szCs w:val="20"/>
                <w:lang w:val="fr-FR"/>
              </w:rPr>
              <w:t xml:space="preserve"> 2012</w:t>
            </w:r>
            <w:proofErr w:type="gramStart"/>
            <w:r w:rsidRPr="00B84574">
              <w:rPr>
                <w:szCs w:val="20"/>
                <w:lang w:val="fr-FR"/>
              </w:rPr>
              <w:t>;</w:t>
            </w:r>
            <w:r w:rsidRPr="00B84574">
              <w:rPr>
                <w:b/>
                <w:bCs/>
                <w:szCs w:val="20"/>
                <w:lang w:val="fr-FR"/>
              </w:rPr>
              <w:t>32</w:t>
            </w:r>
            <w:r w:rsidRPr="00B84574">
              <w:rPr>
                <w:szCs w:val="20"/>
                <w:lang w:val="fr-FR"/>
              </w:rPr>
              <w:t>:5059</w:t>
            </w:r>
            <w:proofErr w:type="gramEnd"/>
            <w:r w:rsidRPr="00B84574">
              <w:rPr>
                <w:szCs w:val="20"/>
                <w:lang w:val="de-DE"/>
              </w:rPr>
              <w:t>–</w:t>
            </w:r>
            <w:r w:rsidRPr="00B84574">
              <w:rPr>
                <w:szCs w:val="20"/>
                <w:lang w:val="fr-FR"/>
              </w:rPr>
              <w:t>5065.</w:t>
            </w:r>
          </w:p>
          <w:p w14:paraId="163F0C85" w14:textId="77777777" w:rsidR="00B84574" w:rsidRPr="00B84574" w:rsidRDefault="00B84574" w:rsidP="00EA484A">
            <w:pPr>
              <w:spacing w:before="60" w:after="0"/>
              <w:rPr>
                <w:szCs w:val="20"/>
                <w:lang w:val="fr-FR"/>
              </w:rPr>
            </w:pPr>
            <w:r w:rsidRPr="00B84574">
              <w:rPr>
                <w:szCs w:val="20"/>
                <w:lang w:val="fr-FR"/>
              </w:rPr>
              <w:t>D'</w:t>
            </w:r>
            <w:proofErr w:type="spellStart"/>
            <w:r w:rsidRPr="00B84574">
              <w:rPr>
                <w:szCs w:val="20"/>
                <w:lang w:val="fr-FR"/>
              </w:rPr>
              <w:t>Avola</w:t>
            </w:r>
            <w:proofErr w:type="spellEnd"/>
            <w:r w:rsidRPr="00B84574">
              <w:rPr>
                <w:szCs w:val="20"/>
                <w:lang w:val="fr-FR"/>
              </w:rPr>
              <w:t xml:space="preserve"> D </w:t>
            </w:r>
            <w:r w:rsidRPr="00B84574">
              <w:rPr>
                <w:i/>
                <w:iCs/>
                <w:szCs w:val="20"/>
                <w:lang w:val="fr-FR"/>
              </w:rPr>
              <w:t>et al</w:t>
            </w:r>
            <w:r w:rsidRPr="00B84574">
              <w:rPr>
                <w:szCs w:val="20"/>
                <w:lang w:val="fr-FR"/>
              </w:rPr>
              <w:t xml:space="preserve">.  </w:t>
            </w:r>
            <w:r w:rsidRPr="00B84574">
              <w:rPr>
                <w:i/>
                <w:iCs/>
                <w:szCs w:val="20"/>
                <w:lang w:val="fr-FR"/>
              </w:rPr>
              <w:t xml:space="preserve">Ann </w:t>
            </w:r>
            <w:proofErr w:type="spellStart"/>
            <w:r w:rsidRPr="00B84574">
              <w:rPr>
                <w:i/>
                <w:iCs/>
                <w:szCs w:val="20"/>
                <w:lang w:val="fr-FR"/>
              </w:rPr>
              <w:t>Surg</w:t>
            </w:r>
            <w:proofErr w:type="spellEnd"/>
            <w:r w:rsidRPr="00B84574">
              <w:rPr>
                <w:i/>
                <w:iCs/>
                <w:szCs w:val="20"/>
                <w:lang w:val="fr-FR"/>
              </w:rPr>
              <w:t xml:space="preserve"> </w:t>
            </w:r>
            <w:proofErr w:type="spellStart"/>
            <w:r w:rsidRPr="00B84574">
              <w:rPr>
                <w:i/>
                <w:iCs/>
                <w:szCs w:val="20"/>
                <w:lang w:val="fr-FR"/>
              </w:rPr>
              <w:t>Oncol</w:t>
            </w:r>
            <w:proofErr w:type="spellEnd"/>
            <w:r w:rsidRPr="00B84574">
              <w:rPr>
                <w:szCs w:val="20"/>
                <w:lang w:val="fr-FR"/>
              </w:rPr>
              <w:t xml:space="preserve"> 2011;</w:t>
            </w:r>
            <w:r w:rsidRPr="00B84574">
              <w:rPr>
                <w:b/>
                <w:bCs/>
                <w:szCs w:val="20"/>
                <w:lang w:val="fr-FR"/>
              </w:rPr>
              <w:t>18</w:t>
            </w:r>
            <w:r w:rsidRPr="00B84574">
              <w:rPr>
                <w:szCs w:val="20"/>
                <w:lang w:val="fr-FR"/>
              </w:rPr>
              <w:t>:1964–1971.</w:t>
            </w:r>
          </w:p>
        </w:tc>
      </w:tr>
      <w:tr w:rsidR="00B84574" w:rsidRPr="00023646" w14:paraId="163F0C8B"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87" w14:textId="77777777" w:rsidR="00B84574" w:rsidRPr="00B84574" w:rsidRDefault="00B84574" w:rsidP="00EA484A">
            <w:pPr>
              <w:spacing w:before="60" w:after="0"/>
              <w:ind w:left="317"/>
              <w:rPr>
                <w:szCs w:val="20"/>
              </w:rPr>
            </w:pPr>
            <w:r w:rsidRPr="00B84574">
              <w:rPr>
                <w:szCs w:val="20"/>
              </w:rPr>
              <w:t>Of these BCLC stage A patients, it is estimated that 67% would receive TACE and the remaining 33% are suitable for/receive SIRT</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88" w14:textId="77777777" w:rsidR="00B84574" w:rsidRPr="00B84574" w:rsidRDefault="00B84574" w:rsidP="00EA484A">
            <w:pPr>
              <w:spacing w:before="60" w:after="0"/>
              <w:jc w:val="right"/>
              <w:rPr>
                <w:szCs w:val="20"/>
              </w:rPr>
            </w:pPr>
            <w:r w:rsidRPr="00B84574">
              <w:rPr>
                <w:szCs w:val="20"/>
              </w:rPr>
              <w:t>38</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89" w14:textId="77777777" w:rsidR="00B84574" w:rsidRPr="00B84574" w:rsidRDefault="00B84574" w:rsidP="00EA484A">
            <w:pPr>
              <w:spacing w:before="60" w:after="0"/>
              <w:rPr>
                <w:szCs w:val="20"/>
                <w:lang w:val="fr-FR"/>
              </w:rPr>
            </w:pPr>
            <w:proofErr w:type="spellStart"/>
            <w:r w:rsidRPr="00B84574">
              <w:rPr>
                <w:szCs w:val="20"/>
                <w:lang w:val="fr-FR"/>
              </w:rPr>
              <w:t>GlobalData</w:t>
            </w:r>
            <w:proofErr w:type="spellEnd"/>
            <w:r w:rsidRPr="00B84574">
              <w:rPr>
                <w:szCs w:val="20"/>
                <w:lang w:val="fr-FR"/>
              </w:rPr>
              <w:t>. 2015.</w:t>
            </w:r>
          </w:p>
          <w:p w14:paraId="163F0C8A" w14:textId="77777777" w:rsidR="00B84574" w:rsidRPr="00B84574" w:rsidRDefault="00B84574" w:rsidP="00EA484A">
            <w:pPr>
              <w:spacing w:before="60" w:after="0"/>
              <w:rPr>
                <w:szCs w:val="20"/>
                <w:lang w:val="fr-FR"/>
              </w:rPr>
            </w:pPr>
            <w:r w:rsidRPr="00B84574">
              <w:rPr>
                <w:szCs w:val="20"/>
                <w:lang w:val="fr-FR"/>
              </w:rPr>
              <w:t>D'</w:t>
            </w:r>
            <w:proofErr w:type="spellStart"/>
            <w:r w:rsidRPr="00B84574">
              <w:rPr>
                <w:szCs w:val="20"/>
                <w:lang w:val="fr-FR"/>
              </w:rPr>
              <w:t>Avola</w:t>
            </w:r>
            <w:proofErr w:type="spellEnd"/>
            <w:r w:rsidRPr="00B84574">
              <w:rPr>
                <w:szCs w:val="20"/>
                <w:lang w:val="fr-FR"/>
              </w:rPr>
              <w:t xml:space="preserve"> D </w:t>
            </w:r>
            <w:r w:rsidRPr="00B84574">
              <w:rPr>
                <w:i/>
                <w:iCs/>
                <w:szCs w:val="20"/>
                <w:lang w:val="fr-FR"/>
              </w:rPr>
              <w:t>et al</w:t>
            </w:r>
            <w:r w:rsidRPr="00B84574">
              <w:rPr>
                <w:szCs w:val="20"/>
                <w:lang w:val="fr-FR"/>
              </w:rPr>
              <w:t xml:space="preserve">.  </w:t>
            </w:r>
            <w:r w:rsidRPr="00B84574">
              <w:rPr>
                <w:i/>
                <w:iCs/>
                <w:szCs w:val="20"/>
                <w:lang w:val="fr-FR"/>
              </w:rPr>
              <w:t xml:space="preserve">Ann </w:t>
            </w:r>
            <w:proofErr w:type="spellStart"/>
            <w:r w:rsidRPr="00B84574">
              <w:rPr>
                <w:i/>
                <w:iCs/>
                <w:szCs w:val="20"/>
                <w:lang w:val="fr-FR"/>
              </w:rPr>
              <w:t>Surg</w:t>
            </w:r>
            <w:proofErr w:type="spellEnd"/>
            <w:r w:rsidRPr="00B84574">
              <w:rPr>
                <w:i/>
                <w:iCs/>
                <w:szCs w:val="20"/>
                <w:lang w:val="fr-FR"/>
              </w:rPr>
              <w:t xml:space="preserve"> </w:t>
            </w:r>
            <w:proofErr w:type="spellStart"/>
            <w:r w:rsidRPr="00B84574">
              <w:rPr>
                <w:i/>
                <w:iCs/>
                <w:szCs w:val="20"/>
                <w:lang w:val="fr-FR"/>
              </w:rPr>
              <w:t>Oncol</w:t>
            </w:r>
            <w:proofErr w:type="spellEnd"/>
            <w:r w:rsidRPr="00B84574">
              <w:rPr>
                <w:szCs w:val="20"/>
                <w:lang w:val="fr-FR"/>
              </w:rPr>
              <w:t xml:space="preserve"> 2011;</w:t>
            </w:r>
            <w:r w:rsidRPr="00B84574">
              <w:rPr>
                <w:b/>
                <w:bCs/>
                <w:szCs w:val="20"/>
                <w:lang w:val="fr-FR"/>
              </w:rPr>
              <w:t>18</w:t>
            </w:r>
            <w:r w:rsidRPr="00B84574">
              <w:rPr>
                <w:szCs w:val="20"/>
                <w:lang w:val="fr-FR"/>
              </w:rPr>
              <w:t>:1964–1971.</w:t>
            </w:r>
          </w:p>
        </w:tc>
      </w:tr>
      <w:tr w:rsidR="00B84574" w:rsidRPr="00023646" w14:paraId="163F0C90"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8C" w14:textId="77777777" w:rsidR="00B84574" w:rsidRPr="00B84574" w:rsidRDefault="00B84574" w:rsidP="00EA484A">
            <w:pPr>
              <w:spacing w:before="60" w:after="0"/>
              <w:rPr>
                <w:szCs w:val="20"/>
              </w:rPr>
            </w:pPr>
            <w:r w:rsidRPr="00B84574">
              <w:rPr>
                <w:szCs w:val="20"/>
              </w:rPr>
              <w:t>Approx. 20% of HCC patients present with BCLC stage B disease; of these, approx. 70% are suitable for intra-arterial therapies at presentation or after recurrence following ablation or resection</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8D" w14:textId="77777777" w:rsidR="00B84574" w:rsidRPr="00B84574" w:rsidRDefault="00B84574" w:rsidP="00EA484A">
            <w:pPr>
              <w:spacing w:before="60" w:after="0"/>
              <w:jc w:val="right"/>
              <w:rPr>
                <w:szCs w:val="20"/>
              </w:rPr>
            </w:pPr>
            <w:r w:rsidRPr="00B84574">
              <w:rPr>
                <w:szCs w:val="20"/>
              </w:rPr>
              <w:t>97</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8E" w14:textId="77777777" w:rsidR="00B84574" w:rsidRPr="00B84574" w:rsidRDefault="00B84574" w:rsidP="00EA484A">
            <w:pPr>
              <w:spacing w:before="60" w:after="0"/>
              <w:rPr>
                <w:szCs w:val="20"/>
                <w:lang w:val="fr-FR"/>
              </w:rPr>
            </w:pPr>
            <w:proofErr w:type="spellStart"/>
            <w:r w:rsidRPr="00B84574">
              <w:rPr>
                <w:szCs w:val="20"/>
                <w:lang w:val="fr-FR"/>
              </w:rPr>
              <w:t>GlobalData</w:t>
            </w:r>
            <w:proofErr w:type="spellEnd"/>
            <w:r w:rsidRPr="00B84574">
              <w:rPr>
                <w:szCs w:val="20"/>
                <w:lang w:val="fr-FR"/>
              </w:rPr>
              <w:t>. 2015.</w:t>
            </w:r>
          </w:p>
          <w:p w14:paraId="163F0C8F" w14:textId="77777777" w:rsidR="00B84574" w:rsidRPr="00B84574" w:rsidRDefault="00B84574" w:rsidP="00EA484A">
            <w:pPr>
              <w:spacing w:before="60" w:after="0"/>
              <w:rPr>
                <w:szCs w:val="20"/>
              </w:rPr>
            </w:pPr>
            <w:r w:rsidRPr="00B84574">
              <w:rPr>
                <w:szCs w:val="20"/>
                <w:lang w:val="fr-FR"/>
              </w:rPr>
              <w:t>D'</w:t>
            </w:r>
            <w:proofErr w:type="spellStart"/>
            <w:r w:rsidRPr="00B84574">
              <w:rPr>
                <w:szCs w:val="20"/>
                <w:lang w:val="fr-FR"/>
              </w:rPr>
              <w:t>Avola</w:t>
            </w:r>
            <w:proofErr w:type="spellEnd"/>
            <w:r w:rsidRPr="00B84574">
              <w:rPr>
                <w:szCs w:val="20"/>
                <w:lang w:val="fr-FR"/>
              </w:rPr>
              <w:t xml:space="preserve"> D </w:t>
            </w:r>
            <w:r w:rsidRPr="00B84574">
              <w:rPr>
                <w:i/>
                <w:iCs/>
                <w:szCs w:val="20"/>
                <w:lang w:val="fr-FR"/>
              </w:rPr>
              <w:t>et al</w:t>
            </w:r>
            <w:r w:rsidRPr="00B84574">
              <w:rPr>
                <w:szCs w:val="20"/>
                <w:lang w:val="fr-FR"/>
              </w:rPr>
              <w:t xml:space="preserve">.  </w:t>
            </w:r>
            <w:r w:rsidRPr="00B84574">
              <w:rPr>
                <w:i/>
                <w:iCs/>
                <w:szCs w:val="20"/>
                <w:lang w:val="fr-FR"/>
              </w:rPr>
              <w:t xml:space="preserve">Ann </w:t>
            </w:r>
            <w:proofErr w:type="spellStart"/>
            <w:r w:rsidRPr="00B84574">
              <w:rPr>
                <w:i/>
                <w:iCs/>
                <w:szCs w:val="20"/>
                <w:lang w:val="fr-FR"/>
              </w:rPr>
              <w:t>Surg</w:t>
            </w:r>
            <w:proofErr w:type="spellEnd"/>
            <w:r w:rsidRPr="00B84574">
              <w:rPr>
                <w:i/>
                <w:iCs/>
                <w:szCs w:val="20"/>
                <w:lang w:val="fr-FR"/>
              </w:rPr>
              <w:t xml:space="preserve"> </w:t>
            </w:r>
            <w:proofErr w:type="spellStart"/>
            <w:r w:rsidRPr="00B84574">
              <w:rPr>
                <w:i/>
                <w:iCs/>
                <w:szCs w:val="20"/>
                <w:lang w:val="fr-FR"/>
              </w:rPr>
              <w:t>Oncol</w:t>
            </w:r>
            <w:proofErr w:type="spellEnd"/>
            <w:r w:rsidRPr="00B84574">
              <w:rPr>
                <w:szCs w:val="20"/>
                <w:lang w:val="fr-FR"/>
              </w:rPr>
              <w:t xml:space="preserve"> 2011;</w:t>
            </w:r>
            <w:r w:rsidRPr="00B84574">
              <w:rPr>
                <w:b/>
                <w:bCs/>
                <w:szCs w:val="20"/>
                <w:lang w:val="fr-FR"/>
              </w:rPr>
              <w:t>18</w:t>
            </w:r>
            <w:r w:rsidRPr="00B84574">
              <w:rPr>
                <w:szCs w:val="20"/>
                <w:lang w:val="fr-FR"/>
              </w:rPr>
              <w:t>:1964–1971.</w:t>
            </w:r>
          </w:p>
        </w:tc>
      </w:tr>
      <w:tr w:rsidR="00B84574" w:rsidRPr="00023646" w14:paraId="163F0C95"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91" w14:textId="77777777" w:rsidR="00B84574" w:rsidRPr="00B84574" w:rsidRDefault="00B84574" w:rsidP="00EA484A">
            <w:pPr>
              <w:spacing w:before="60" w:after="0"/>
              <w:ind w:left="317"/>
              <w:rPr>
                <w:szCs w:val="20"/>
              </w:rPr>
            </w:pPr>
            <w:r w:rsidRPr="00B84574">
              <w:rPr>
                <w:szCs w:val="20"/>
              </w:rPr>
              <w:t>Of these BCLC stage B patients, it is estimated that 70% would receive TACE and the remaining 30% are suitable for/receive SIRT</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92" w14:textId="77777777" w:rsidR="00B84574" w:rsidRPr="00B84574" w:rsidRDefault="00B84574" w:rsidP="00EA484A">
            <w:pPr>
              <w:spacing w:before="60" w:after="0"/>
              <w:jc w:val="right"/>
              <w:rPr>
                <w:szCs w:val="20"/>
              </w:rPr>
            </w:pPr>
            <w:r w:rsidRPr="00B84574">
              <w:rPr>
                <w:szCs w:val="20"/>
              </w:rPr>
              <w:t>32</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93" w14:textId="77777777" w:rsidR="00B84574" w:rsidRPr="00B84574" w:rsidRDefault="00B84574" w:rsidP="00EA484A">
            <w:pPr>
              <w:spacing w:before="60" w:after="0"/>
              <w:rPr>
                <w:szCs w:val="20"/>
                <w:lang w:val="fr-FR"/>
              </w:rPr>
            </w:pPr>
            <w:proofErr w:type="spellStart"/>
            <w:r w:rsidRPr="00B84574">
              <w:rPr>
                <w:szCs w:val="20"/>
                <w:lang w:val="fr-FR"/>
              </w:rPr>
              <w:t>GlobalData</w:t>
            </w:r>
            <w:proofErr w:type="spellEnd"/>
            <w:r w:rsidRPr="00B84574">
              <w:rPr>
                <w:szCs w:val="20"/>
                <w:lang w:val="fr-FR"/>
              </w:rPr>
              <w:t>. 2015.</w:t>
            </w:r>
          </w:p>
          <w:p w14:paraId="163F0C94" w14:textId="77777777" w:rsidR="00B84574" w:rsidRPr="00B84574" w:rsidRDefault="00B84574" w:rsidP="00EA484A">
            <w:pPr>
              <w:spacing w:before="60" w:after="0"/>
              <w:rPr>
                <w:szCs w:val="20"/>
              </w:rPr>
            </w:pPr>
            <w:r w:rsidRPr="00B84574">
              <w:rPr>
                <w:szCs w:val="20"/>
                <w:lang w:val="fr-FR"/>
              </w:rPr>
              <w:t>D'</w:t>
            </w:r>
            <w:proofErr w:type="spellStart"/>
            <w:r w:rsidRPr="00B84574">
              <w:rPr>
                <w:szCs w:val="20"/>
                <w:lang w:val="fr-FR"/>
              </w:rPr>
              <w:t>Avola</w:t>
            </w:r>
            <w:proofErr w:type="spellEnd"/>
            <w:r w:rsidRPr="00B84574">
              <w:rPr>
                <w:szCs w:val="20"/>
                <w:lang w:val="fr-FR"/>
              </w:rPr>
              <w:t xml:space="preserve"> D </w:t>
            </w:r>
            <w:r w:rsidRPr="00B84574">
              <w:rPr>
                <w:i/>
                <w:iCs/>
                <w:szCs w:val="20"/>
                <w:lang w:val="fr-FR"/>
              </w:rPr>
              <w:t>et al</w:t>
            </w:r>
            <w:r w:rsidRPr="00B84574">
              <w:rPr>
                <w:szCs w:val="20"/>
                <w:lang w:val="fr-FR"/>
              </w:rPr>
              <w:t xml:space="preserve">.  </w:t>
            </w:r>
            <w:r w:rsidRPr="00B84574">
              <w:rPr>
                <w:i/>
                <w:iCs/>
                <w:szCs w:val="20"/>
                <w:lang w:val="fr-FR"/>
              </w:rPr>
              <w:t xml:space="preserve">Ann </w:t>
            </w:r>
            <w:proofErr w:type="spellStart"/>
            <w:r w:rsidRPr="00B84574">
              <w:rPr>
                <w:i/>
                <w:iCs/>
                <w:szCs w:val="20"/>
                <w:lang w:val="fr-FR"/>
              </w:rPr>
              <w:t>Surg</w:t>
            </w:r>
            <w:proofErr w:type="spellEnd"/>
            <w:r w:rsidRPr="00B84574">
              <w:rPr>
                <w:i/>
                <w:iCs/>
                <w:szCs w:val="20"/>
                <w:lang w:val="fr-FR"/>
              </w:rPr>
              <w:t xml:space="preserve"> </w:t>
            </w:r>
            <w:proofErr w:type="spellStart"/>
            <w:r w:rsidRPr="00B84574">
              <w:rPr>
                <w:i/>
                <w:iCs/>
                <w:szCs w:val="20"/>
                <w:lang w:val="fr-FR"/>
              </w:rPr>
              <w:t>Oncol</w:t>
            </w:r>
            <w:proofErr w:type="spellEnd"/>
            <w:r w:rsidRPr="00B84574">
              <w:rPr>
                <w:szCs w:val="20"/>
                <w:lang w:val="fr-FR"/>
              </w:rPr>
              <w:t xml:space="preserve"> 2011;</w:t>
            </w:r>
            <w:r w:rsidRPr="00B84574">
              <w:rPr>
                <w:b/>
                <w:bCs/>
                <w:szCs w:val="20"/>
                <w:lang w:val="fr-FR"/>
              </w:rPr>
              <w:t>18</w:t>
            </w:r>
            <w:r w:rsidRPr="00B84574">
              <w:rPr>
                <w:szCs w:val="20"/>
                <w:lang w:val="fr-FR"/>
              </w:rPr>
              <w:t>:1964–1971.</w:t>
            </w:r>
          </w:p>
        </w:tc>
      </w:tr>
      <w:tr w:rsidR="00B84574" w:rsidRPr="00023646" w14:paraId="163F0C9C" w14:textId="77777777" w:rsidTr="0002364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96" w14:textId="77777777" w:rsidR="00B84574" w:rsidRPr="00B84574" w:rsidRDefault="00B84574" w:rsidP="00EA484A">
            <w:pPr>
              <w:spacing w:before="60" w:after="0"/>
              <w:rPr>
                <w:szCs w:val="20"/>
              </w:rPr>
            </w:pPr>
            <w:r w:rsidRPr="00B84574">
              <w:rPr>
                <w:szCs w:val="20"/>
              </w:rPr>
              <w:t xml:space="preserve">Approx. 40% of HCC patients present with BCLC stage C disease; of these, approx. 45% have good ECOG performance status (ECOG 0), 45% have branch/segmental portal vein involvement and/or 25% have limited extra-hepatic disease, </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97" w14:textId="77777777" w:rsidR="00B84574" w:rsidRPr="00B84574" w:rsidRDefault="00B84574" w:rsidP="00EA484A">
            <w:pPr>
              <w:spacing w:before="60" w:after="0"/>
              <w:jc w:val="right"/>
              <w:rPr>
                <w:szCs w:val="20"/>
              </w:rPr>
            </w:pPr>
            <w:r w:rsidRPr="00B84574">
              <w:rPr>
                <w:szCs w:val="20"/>
              </w:rPr>
              <w:t>87</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98" w14:textId="77777777" w:rsidR="00B84574" w:rsidRPr="00B84574" w:rsidRDefault="00B84574" w:rsidP="00EA484A">
            <w:pPr>
              <w:spacing w:before="60" w:after="0"/>
              <w:rPr>
                <w:szCs w:val="20"/>
                <w:lang w:val="fr-FR"/>
              </w:rPr>
            </w:pPr>
            <w:proofErr w:type="spellStart"/>
            <w:r w:rsidRPr="00B84574">
              <w:rPr>
                <w:szCs w:val="20"/>
                <w:lang w:val="fr-FR"/>
              </w:rPr>
              <w:t>GlobalData</w:t>
            </w:r>
            <w:proofErr w:type="spellEnd"/>
            <w:r w:rsidRPr="00B84574">
              <w:rPr>
                <w:szCs w:val="20"/>
                <w:lang w:val="fr-FR"/>
              </w:rPr>
              <w:t>. 2015.</w:t>
            </w:r>
          </w:p>
          <w:p w14:paraId="163F0C99" w14:textId="77777777" w:rsidR="00B84574" w:rsidRPr="00B84574" w:rsidRDefault="00B84574" w:rsidP="00EA484A">
            <w:pPr>
              <w:spacing w:before="60" w:after="0"/>
              <w:rPr>
                <w:szCs w:val="20"/>
                <w:lang w:val="fr-FR"/>
              </w:rPr>
            </w:pPr>
            <w:r w:rsidRPr="00B84574">
              <w:rPr>
                <w:szCs w:val="20"/>
                <w:lang w:val="fr-FR"/>
              </w:rPr>
              <w:t>D'</w:t>
            </w:r>
            <w:proofErr w:type="spellStart"/>
            <w:r w:rsidRPr="00B84574">
              <w:rPr>
                <w:szCs w:val="20"/>
                <w:lang w:val="fr-FR"/>
              </w:rPr>
              <w:t>Avola</w:t>
            </w:r>
            <w:proofErr w:type="spellEnd"/>
            <w:r w:rsidRPr="00B84574">
              <w:rPr>
                <w:szCs w:val="20"/>
                <w:lang w:val="fr-FR"/>
              </w:rPr>
              <w:t xml:space="preserve"> D </w:t>
            </w:r>
            <w:r w:rsidRPr="00B84574">
              <w:rPr>
                <w:i/>
                <w:iCs/>
                <w:szCs w:val="20"/>
                <w:lang w:val="fr-FR"/>
              </w:rPr>
              <w:t>et al</w:t>
            </w:r>
            <w:r w:rsidRPr="00B84574">
              <w:rPr>
                <w:szCs w:val="20"/>
                <w:lang w:val="fr-FR"/>
              </w:rPr>
              <w:t xml:space="preserve">.  </w:t>
            </w:r>
            <w:r w:rsidRPr="00B84574">
              <w:rPr>
                <w:i/>
                <w:iCs/>
                <w:szCs w:val="20"/>
                <w:lang w:val="fr-FR"/>
              </w:rPr>
              <w:t xml:space="preserve">Ann </w:t>
            </w:r>
            <w:proofErr w:type="spellStart"/>
            <w:r w:rsidRPr="00B84574">
              <w:rPr>
                <w:i/>
                <w:iCs/>
                <w:szCs w:val="20"/>
                <w:lang w:val="fr-FR"/>
              </w:rPr>
              <w:t>Surg</w:t>
            </w:r>
            <w:proofErr w:type="spellEnd"/>
            <w:r w:rsidRPr="00B84574">
              <w:rPr>
                <w:i/>
                <w:iCs/>
                <w:szCs w:val="20"/>
                <w:lang w:val="fr-FR"/>
              </w:rPr>
              <w:t xml:space="preserve"> </w:t>
            </w:r>
            <w:proofErr w:type="spellStart"/>
            <w:r w:rsidRPr="00B84574">
              <w:rPr>
                <w:i/>
                <w:iCs/>
                <w:szCs w:val="20"/>
                <w:lang w:val="fr-FR"/>
              </w:rPr>
              <w:t>Oncol</w:t>
            </w:r>
            <w:proofErr w:type="spellEnd"/>
            <w:r w:rsidRPr="00B84574">
              <w:rPr>
                <w:szCs w:val="20"/>
                <w:lang w:val="fr-FR"/>
              </w:rPr>
              <w:t xml:space="preserve"> 2011;</w:t>
            </w:r>
            <w:r w:rsidRPr="00B84574">
              <w:rPr>
                <w:b/>
                <w:bCs/>
                <w:szCs w:val="20"/>
                <w:lang w:val="fr-FR"/>
              </w:rPr>
              <w:t>18</w:t>
            </w:r>
            <w:r w:rsidRPr="00B84574">
              <w:rPr>
                <w:szCs w:val="20"/>
                <w:lang w:val="fr-FR"/>
              </w:rPr>
              <w:t>:1964–1971.</w:t>
            </w:r>
          </w:p>
          <w:p w14:paraId="163F0C9A" w14:textId="77777777" w:rsidR="00B84574" w:rsidRPr="00B84574" w:rsidRDefault="00B84574" w:rsidP="00EA484A">
            <w:pPr>
              <w:spacing w:before="60" w:after="0"/>
              <w:rPr>
                <w:szCs w:val="20"/>
              </w:rPr>
            </w:pPr>
            <w:r w:rsidRPr="00B84574">
              <w:rPr>
                <w:szCs w:val="20"/>
                <w:lang w:val="fr-FR"/>
              </w:rPr>
              <w:t xml:space="preserve">Bruix J </w:t>
            </w:r>
            <w:r w:rsidRPr="00B84574">
              <w:rPr>
                <w:i/>
                <w:iCs/>
                <w:szCs w:val="20"/>
                <w:lang w:val="fr-FR"/>
              </w:rPr>
              <w:t xml:space="preserve">et al.  </w:t>
            </w:r>
            <w:r w:rsidRPr="00B84574">
              <w:rPr>
                <w:i/>
                <w:iCs/>
                <w:szCs w:val="20"/>
              </w:rPr>
              <w:t xml:space="preserve">J </w:t>
            </w:r>
            <w:proofErr w:type="spellStart"/>
            <w:r w:rsidRPr="00B84574">
              <w:rPr>
                <w:i/>
                <w:iCs/>
                <w:szCs w:val="20"/>
              </w:rPr>
              <w:t>Hepatol</w:t>
            </w:r>
            <w:proofErr w:type="spellEnd"/>
            <w:r w:rsidRPr="00B84574">
              <w:rPr>
                <w:szCs w:val="20"/>
              </w:rPr>
              <w:t xml:space="preserve"> 2012</w:t>
            </w:r>
            <w:proofErr w:type="gramStart"/>
            <w:r w:rsidRPr="00B84574">
              <w:rPr>
                <w:szCs w:val="20"/>
              </w:rPr>
              <w:t>;</w:t>
            </w:r>
            <w:r w:rsidRPr="00B84574">
              <w:rPr>
                <w:b/>
                <w:bCs/>
                <w:szCs w:val="20"/>
              </w:rPr>
              <w:t>57</w:t>
            </w:r>
            <w:r w:rsidRPr="00B84574">
              <w:rPr>
                <w:szCs w:val="20"/>
              </w:rPr>
              <w:t>:821</w:t>
            </w:r>
            <w:proofErr w:type="gramEnd"/>
            <w:r w:rsidRPr="00B84574">
              <w:rPr>
                <w:szCs w:val="20"/>
              </w:rPr>
              <w:t>–829.</w:t>
            </w:r>
          </w:p>
          <w:p w14:paraId="163F0C9B" w14:textId="77777777" w:rsidR="00B84574" w:rsidRPr="00B84574" w:rsidRDefault="00B84574" w:rsidP="00EA484A">
            <w:pPr>
              <w:spacing w:before="60" w:after="0"/>
              <w:rPr>
                <w:szCs w:val="20"/>
                <w:lang w:val="fr-FR"/>
              </w:rPr>
            </w:pPr>
            <w:r w:rsidRPr="00B84574">
              <w:rPr>
                <w:szCs w:val="20"/>
                <w:lang w:val="fr-FR"/>
              </w:rPr>
              <w:t xml:space="preserve">Sinn DH </w:t>
            </w:r>
            <w:r w:rsidRPr="00B84574">
              <w:rPr>
                <w:i/>
                <w:iCs/>
                <w:szCs w:val="20"/>
                <w:lang w:val="fr-FR"/>
              </w:rPr>
              <w:t>et al</w:t>
            </w:r>
            <w:r w:rsidRPr="00B84574">
              <w:rPr>
                <w:szCs w:val="20"/>
                <w:lang w:val="fr-FR"/>
              </w:rPr>
              <w:t xml:space="preserve">.  </w:t>
            </w:r>
            <w:proofErr w:type="spellStart"/>
            <w:r w:rsidRPr="00B84574">
              <w:rPr>
                <w:i/>
                <w:iCs/>
                <w:szCs w:val="20"/>
                <w:lang w:val="fr-FR"/>
              </w:rPr>
              <w:t>PLoS</w:t>
            </w:r>
            <w:proofErr w:type="spellEnd"/>
            <w:r w:rsidRPr="00B84574">
              <w:rPr>
                <w:i/>
                <w:iCs/>
                <w:szCs w:val="20"/>
                <w:lang w:val="fr-FR"/>
              </w:rPr>
              <w:t xml:space="preserve"> One</w:t>
            </w:r>
            <w:r w:rsidRPr="00B84574">
              <w:rPr>
                <w:szCs w:val="20"/>
                <w:lang w:val="fr-FR"/>
              </w:rPr>
              <w:t xml:space="preserve"> 2015;10:e0124434.</w:t>
            </w:r>
          </w:p>
        </w:tc>
      </w:tr>
      <w:tr w:rsidR="00B84574" w:rsidRPr="00023646" w14:paraId="163F0CA1"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9D" w14:textId="77777777" w:rsidR="00B84574" w:rsidRPr="00B84574" w:rsidRDefault="00B84574" w:rsidP="00EA484A">
            <w:pPr>
              <w:spacing w:before="60" w:after="0"/>
              <w:ind w:left="317"/>
              <w:rPr>
                <w:szCs w:val="20"/>
              </w:rPr>
            </w:pPr>
            <w:r w:rsidRPr="00B84574">
              <w:rPr>
                <w:szCs w:val="20"/>
              </w:rPr>
              <w:t xml:space="preserve">Of these BCLC stage C patients, it is estimated that 50% would receive </w:t>
            </w:r>
            <w:proofErr w:type="spellStart"/>
            <w:r w:rsidRPr="00B84574">
              <w:rPr>
                <w:szCs w:val="20"/>
              </w:rPr>
              <w:t>sorafenib</w:t>
            </w:r>
            <w:proofErr w:type="spellEnd"/>
            <w:r w:rsidRPr="00B84574">
              <w:rPr>
                <w:szCs w:val="20"/>
              </w:rPr>
              <w:t xml:space="preserve"> and the remaining 50% are suitable for/receive SIRT</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14:paraId="163F0C9E" w14:textId="77777777" w:rsidR="00B84574" w:rsidRPr="00B84574" w:rsidRDefault="00B84574" w:rsidP="00EA484A">
            <w:pPr>
              <w:spacing w:before="60" w:after="0"/>
              <w:jc w:val="right"/>
              <w:rPr>
                <w:szCs w:val="20"/>
              </w:rPr>
            </w:pPr>
            <w:r w:rsidRPr="00B84574">
              <w:rPr>
                <w:szCs w:val="20"/>
              </w:rPr>
              <w:t>44</w:t>
            </w:r>
          </w:p>
        </w:tc>
        <w:tc>
          <w:tcPr>
            <w:tcW w:w="4149" w:type="dxa"/>
            <w:tcBorders>
              <w:top w:val="nil"/>
              <w:left w:val="nil"/>
              <w:bottom w:val="single" w:sz="8" w:space="0" w:color="auto"/>
              <w:right w:val="single" w:sz="8" w:space="0" w:color="auto"/>
            </w:tcBorders>
            <w:tcMar>
              <w:top w:w="0" w:type="dxa"/>
              <w:left w:w="108" w:type="dxa"/>
              <w:bottom w:w="0" w:type="dxa"/>
              <w:right w:w="108" w:type="dxa"/>
            </w:tcMar>
            <w:hideMark/>
          </w:tcPr>
          <w:p w14:paraId="163F0C9F" w14:textId="77777777" w:rsidR="00B84574" w:rsidRPr="00B84574" w:rsidRDefault="00B84574" w:rsidP="00EA484A">
            <w:pPr>
              <w:spacing w:before="60" w:after="0"/>
              <w:rPr>
                <w:szCs w:val="20"/>
              </w:rPr>
            </w:pPr>
            <w:proofErr w:type="spellStart"/>
            <w:r w:rsidRPr="00B84574">
              <w:rPr>
                <w:szCs w:val="20"/>
              </w:rPr>
              <w:t>GlobalData</w:t>
            </w:r>
            <w:proofErr w:type="spellEnd"/>
            <w:r w:rsidRPr="00B84574">
              <w:rPr>
                <w:szCs w:val="20"/>
              </w:rPr>
              <w:t>. 2015.</w:t>
            </w:r>
          </w:p>
          <w:p w14:paraId="163F0CA0" w14:textId="77777777" w:rsidR="00B84574" w:rsidRPr="00B84574" w:rsidRDefault="00B84574" w:rsidP="00EA484A">
            <w:pPr>
              <w:spacing w:before="60" w:after="0"/>
              <w:rPr>
                <w:szCs w:val="20"/>
              </w:rPr>
            </w:pPr>
            <w:proofErr w:type="spellStart"/>
            <w:r w:rsidRPr="00B84574">
              <w:rPr>
                <w:szCs w:val="20"/>
              </w:rPr>
              <w:t>D'Avola</w:t>
            </w:r>
            <w:proofErr w:type="spellEnd"/>
            <w:r w:rsidRPr="00B84574">
              <w:rPr>
                <w:szCs w:val="20"/>
              </w:rPr>
              <w:t xml:space="preserve"> D </w:t>
            </w:r>
            <w:r w:rsidRPr="00B84574">
              <w:rPr>
                <w:i/>
                <w:iCs/>
                <w:szCs w:val="20"/>
              </w:rPr>
              <w:t>et al</w:t>
            </w:r>
            <w:r w:rsidRPr="00B84574">
              <w:rPr>
                <w:szCs w:val="20"/>
              </w:rPr>
              <w:t xml:space="preserve">.  </w:t>
            </w:r>
            <w:r w:rsidRPr="00B84574">
              <w:rPr>
                <w:i/>
                <w:iCs/>
                <w:szCs w:val="20"/>
              </w:rPr>
              <w:t xml:space="preserve">Ann </w:t>
            </w:r>
            <w:proofErr w:type="spellStart"/>
            <w:r w:rsidRPr="00B84574">
              <w:rPr>
                <w:i/>
                <w:iCs/>
                <w:szCs w:val="20"/>
              </w:rPr>
              <w:t>Surg</w:t>
            </w:r>
            <w:proofErr w:type="spellEnd"/>
            <w:r w:rsidRPr="00B84574">
              <w:rPr>
                <w:i/>
                <w:iCs/>
                <w:szCs w:val="20"/>
              </w:rPr>
              <w:t xml:space="preserve"> </w:t>
            </w:r>
            <w:proofErr w:type="spellStart"/>
            <w:r w:rsidRPr="00B84574">
              <w:rPr>
                <w:i/>
                <w:iCs/>
                <w:szCs w:val="20"/>
              </w:rPr>
              <w:t>Oncol</w:t>
            </w:r>
            <w:proofErr w:type="spellEnd"/>
            <w:r w:rsidRPr="00B84574">
              <w:rPr>
                <w:szCs w:val="20"/>
              </w:rPr>
              <w:t xml:space="preserve"> 2011</w:t>
            </w:r>
            <w:proofErr w:type="gramStart"/>
            <w:r w:rsidRPr="00B84574">
              <w:rPr>
                <w:szCs w:val="20"/>
              </w:rPr>
              <w:t>;</w:t>
            </w:r>
            <w:r w:rsidRPr="00B84574">
              <w:rPr>
                <w:b/>
                <w:bCs/>
                <w:szCs w:val="20"/>
              </w:rPr>
              <w:t>18</w:t>
            </w:r>
            <w:r w:rsidRPr="00B84574">
              <w:rPr>
                <w:szCs w:val="20"/>
              </w:rPr>
              <w:t>:1964</w:t>
            </w:r>
            <w:proofErr w:type="gramEnd"/>
            <w:r w:rsidRPr="00B84574">
              <w:rPr>
                <w:szCs w:val="20"/>
              </w:rPr>
              <w:t>–1971.</w:t>
            </w:r>
          </w:p>
        </w:tc>
      </w:tr>
      <w:tr w:rsidR="00B84574" w:rsidRPr="00B84574" w14:paraId="163F0CA5" w14:textId="77777777" w:rsidTr="000D1227">
        <w:tc>
          <w:tcPr>
            <w:tcW w:w="39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63F0CA2" w14:textId="77777777" w:rsidR="00B84574" w:rsidRPr="00B84574" w:rsidRDefault="00B84574" w:rsidP="00EA484A">
            <w:pPr>
              <w:spacing w:before="60" w:after="0"/>
              <w:rPr>
                <w:szCs w:val="20"/>
              </w:rPr>
            </w:pPr>
            <w:r w:rsidRPr="00B84574">
              <w:rPr>
                <w:bCs/>
                <w:szCs w:val="20"/>
              </w:rPr>
              <w:t>Estimated patient population</w:t>
            </w:r>
          </w:p>
        </w:tc>
        <w:tc>
          <w:tcPr>
            <w:tcW w:w="81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63F0CA3" w14:textId="77777777" w:rsidR="00B84574" w:rsidRPr="00B84574" w:rsidRDefault="00B84574" w:rsidP="00EA484A">
            <w:pPr>
              <w:spacing w:before="60" w:after="0"/>
              <w:jc w:val="right"/>
              <w:rPr>
                <w:bCs/>
                <w:szCs w:val="20"/>
              </w:rPr>
            </w:pPr>
            <w:r w:rsidRPr="00B84574">
              <w:rPr>
                <w:bCs/>
                <w:szCs w:val="20"/>
              </w:rPr>
              <w:t>114</w:t>
            </w:r>
          </w:p>
        </w:tc>
        <w:tc>
          <w:tcPr>
            <w:tcW w:w="414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63F0CA4" w14:textId="77777777" w:rsidR="00B84574" w:rsidRPr="00B84574" w:rsidRDefault="00B84574" w:rsidP="00EA484A">
            <w:pPr>
              <w:spacing w:before="60" w:after="0"/>
              <w:rPr>
                <w:szCs w:val="20"/>
              </w:rPr>
            </w:pPr>
          </w:p>
        </w:tc>
      </w:tr>
    </w:tbl>
    <w:p w14:paraId="163F0CA6" w14:textId="77777777" w:rsidR="000D1227" w:rsidRDefault="000D1227" w:rsidP="00023646">
      <w:pPr>
        <w:tabs>
          <w:tab w:val="left" w:pos="4077"/>
          <w:tab w:val="left" w:pos="4890"/>
        </w:tabs>
        <w:spacing w:before="0" w:after="0"/>
        <w:ind w:left="108"/>
        <w:rPr>
          <w:rFonts w:ascii="Calibri" w:eastAsia="Times New Roman" w:hAnsi="Calibri" w:cs="Times New Roman"/>
          <w:bCs/>
          <w:szCs w:val="20"/>
        </w:rPr>
      </w:pPr>
    </w:p>
    <w:p w14:paraId="163F0CA7" w14:textId="77777777" w:rsidR="000D1227" w:rsidRPr="000D1227" w:rsidRDefault="000D1227" w:rsidP="00B84574">
      <w:pPr>
        <w:rPr>
          <w:rFonts w:ascii="Calibri" w:eastAsia="Times New Roman" w:hAnsi="Calibri" w:cs="Times New Roman"/>
          <w:szCs w:val="20"/>
          <w:lang w:val="en-GB"/>
        </w:rPr>
      </w:pPr>
      <w:r w:rsidRPr="000D1227">
        <w:rPr>
          <w:rFonts w:ascii="Calibri" w:eastAsia="Times New Roman" w:hAnsi="Calibri" w:cs="Times New Roman"/>
          <w:szCs w:val="20"/>
          <w:lang w:val="en-GB"/>
        </w:rPr>
        <w:lastRenderedPageBreak/>
        <w:t xml:space="preserve">A rough estimate of the number of patients eligible for </w:t>
      </w:r>
      <w:r w:rsidR="003C2B90">
        <w:rPr>
          <w:rFonts w:ascii="Calibri" w:eastAsia="Times New Roman" w:hAnsi="Calibri" w:cs="Times New Roman"/>
          <w:szCs w:val="20"/>
          <w:lang w:val="en-GB"/>
        </w:rPr>
        <w:t xml:space="preserve">SIR-Spheres </w:t>
      </w:r>
      <w:r w:rsidRPr="000D1227">
        <w:rPr>
          <w:rFonts w:ascii="Calibri" w:eastAsia="Times New Roman" w:hAnsi="Calibri" w:cs="Times New Roman"/>
          <w:szCs w:val="20"/>
          <w:lang w:val="en-GB"/>
        </w:rPr>
        <w:t>Y-90 resin microspheres</w:t>
      </w:r>
      <w:r w:rsidR="00B84574">
        <w:rPr>
          <w:rFonts w:ascii="Calibri" w:eastAsia="Times New Roman" w:hAnsi="Calibri" w:cs="Times New Roman"/>
          <w:szCs w:val="20"/>
          <w:lang w:val="en-GB"/>
        </w:rPr>
        <w:t xml:space="preserve"> for </w:t>
      </w:r>
      <w:proofErr w:type="spellStart"/>
      <w:r w:rsidR="00B84574">
        <w:rPr>
          <w:rFonts w:ascii="Calibri" w:eastAsia="Times New Roman" w:hAnsi="Calibri" w:cs="Times New Roman"/>
          <w:szCs w:val="20"/>
          <w:lang w:val="en-GB"/>
        </w:rPr>
        <w:t>u</w:t>
      </w:r>
      <w:r w:rsidR="00B84574" w:rsidRPr="00B84574">
        <w:rPr>
          <w:rFonts w:ascii="Calibri" w:eastAsia="Times New Roman" w:hAnsi="Calibri" w:cs="Times New Roman"/>
          <w:szCs w:val="20"/>
          <w:lang w:val="en-GB"/>
        </w:rPr>
        <w:t>nresectable</w:t>
      </w:r>
      <w:proofErr w:type="spellEnd"/>
      <w:r w:rsidR="00B84574" w:rsidRPr="00B84574">
        <w:rPr>
          <w:rFonts w:ascii="Calibri" w:eastAsia="Times New Roman" w:hAnsi="Calibri" w:cs="Times New Roman"/>
          <w:szCs w:val="20"/>
          <w:lang w:val="en-GB"/>
        </w:rPr>
        <w:t xml:space="preserve"> intrahepatic </w:t>
      </w:r>
      <w:proofErr w:type="spellStart"/>
      <w:r w:rsidR="00B84574" w:rsidRPr="00B84574">
        <w:rPr>
          <w:rFonts w:ascii="Calibri" w:eastAsia="Times New Roman" w:hAnsi="Calibri" w:cs="Times New Roman"/>
          <w:szCs w:val="20"/>
          <w:lang w:val="en-GB"/>
        </w:rPr>
        <w:t>cholangiocarcinoma</w:t>
      </w:r>
      <w:proofErr w:type="spellEnd"/>
      <w:r w:rsidR="00B84574" w:rsidRPr="00B84574">
        <w:rPr>
          <w:rFonts w:ascii="Calibri" w:eastAsia="Times New Roman" w:hAnsi="Calibri" w:cs="Times New Roman"/>
          <w:szCs w:val="20"/>
          <w:lang w:val="en-GB"/>
        </w:rPr>
        <w:t xml:space="preserve"> (ICC)</w:t>
      </w:r>
      <w:r w:rsidR="00B84574">
        <w:rPr>
          <w:rFonts w:ascii="Calibri" w:eastAsia="Times New Roman" w:hAnsi="Calibri" w:cs="Times New Roman"/>
          <w:szCs w:val="20"/>
          <w:lang w:val="en-GB"/>
        </w:rPr>
        <w:t xml:space="preserve"> </w:t>
      </w:r>
      <w:r w:rsidRPr="000D1227">
        <w:rPr>
          <w:rFonts w:ascii="Calibri" w:eastAsia="Times New Roman" w:hAnsi="Calibri" w:cs="Times New Roman"/>
          <w:szCs w:val="20"/>
          <w:lang w:val="en-GB"/>
        </w:rPr>
        <w:t>is:</w:t>
      </w:r>
    </w:p>
    <w:tbl>
      <w:tblPr>
        <w:tblW w:w="0" w:type="auto"/>
        <w:tblInd w:w="108" w:type="dxa"/>
        <w:tblCellMar>
          <w:left w:w="0" w:type="dxa"/>
          <w:right w:w="0" w:type="dxa"/>
        </w:tblCellMar>
        <w:tblLook w:val="04A0" w:firstRow="1" w:lastRow="0" w:firstColumn="1" w:lastColumn="0" w:noHBand="0" w:noVBand="1"/>
        <w:tblDescription w:val="Estimated number of patients eligible for SIR-Spheres Y-90 resin microspheres for unresectable intrahepatic cholangiocarcinoma (ICC) "/>
      </w:tblPr>
      <w:tblGrid>
        <w:gridCol w:w="3969"/>
        <w:gridCol w:w="796"/>
        <w:gridCol w:w="4166"/>
      </w:tblGrid>
      <w:tr w:rsidR="00B84574" w:rsidRPr="00EA484A" w14:paraId="163F0CAB" w14:textId="77777777" w:rsidTr="000D1227">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F0CA8" w14:textId="77777777" w:rsidR="00B84574" w:rsidRPr="00EA484A" w:rsidRDefault="00B84574" w:rsidP="00EA484A">
            <w:pPr>
              <w:spacing w:before="60" w:after="0"/>
              <w:rPr>
                <w:bCs/>
              </w:rPr>
            </w:pPr>
            <w:r w:rsidRPr="00EA484A">
              <w:rPr>
                <w:bCs/>
              </w:rPr>
              <w:t>Cholangiocarcinoma</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F0CA9" w14:textId="77777777" w:rsidR="00B84574" w:rsidRPr="00EA484A" w:rsidRDefault="00B84574" w:rsidP="00EA484A">
            <w:pPr>
              <w:spacing w:before="60" w:after="0"/>
              <w:jc w:val="right"/>
              <w:rPr>
                <w:bCs/>
              </w:rPr>
            </w:pPr>
            <w:r w:rsidRPr="00EA484A">
              <w:rPr>
                <w:bCs/>
              </w:rPr>
              <w:t>N</w:t>
            </w:r>
          </w:p>
        </w:tc>
        <w:tc>
          <w:tcPr>
            <w:tcW w:w="4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F0CAA" w14:textId="77777777" w:rsidR="00B84574" w:rsidRPr="00EA484A" w:rsidRDefault="00B84574" w:rsidP="00EA484A">
            <w:pPr>
              <w:spacing w:before="60" w:after="0"/>
              <w:rPr>
                <w:bCs/>
              </w:rPr>
            </w:pPr>
            <w:r w:rsidRPr="00EA484A">
              <w:rPr>
                <w:bCs/>
              </w:rPr>
              <w:t>Reference</w:t>
            </w:r>
          </w:p>
        </w:tc>
      </w:tr>
      <w:tr w:rsidR="00B84574" w:rsidRPr="000D1227" w14:paraId="163F0CAF"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AC" w14:textId="77777777" w:rsidR="00B84574" w:rsidRPr="008865E8" w:rsidRDefault="00B84574" w:rsidP="00EA484A">
            <w:pPr>
              <w:spacing w:before="60" w:after="0"/>
            </w:pPr>
            <w:r w:rsidRPr="008865E8">
              <w:t>Incidence of primary liver cancer in Australia</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AD" w14:textId="77777777" w:rsidR="00B84574" w:rsidRPr="008865E8" w:rsidRDefault="00B84574" w:rsidP="00EA484A">
            <w:pPr>
              <w:spacing w:before="60" w:after="0"/>
              <w:jc w:val="right"/>
            </w:pPr>
            <w:r w:rsidRPr="008865E8">
              <w:t>1,658</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63F0CAE" w14:textId="77777777" w:rsidR="00B84574" w:rsidRPr="008865E8" w:rsidRDefault="00B84574" w:rsidP="00EA484A">
            <w:pPr>
              <w:spacing w:before="60" w:after="0"/>
            </w:pPr>
            <w:proofErr w:type="spellStart"/>
            <w:r w:rsidRPr="008865E8">
              <w:t>Globocan</w:t>
            </w:r>
            <w:proofErr w:type="spellEnd"/>
            <w:r w:rsidRPr="008865E8">
              <w:t xml:space="preserve"> 2012</w:t>
            </w:r>
          </w:p>
        </w:tc>
      </w:tr>
      <w:tr w:rsidR="00B84574" w:rsidRPr="000D1227" w14:paraId="163F0CB4"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B0" w14:textId="77777777" w:rsidR="00B84574" w:rsidRPr="008865E8" w:rsidRDefault="00B84574" w:rsidP="00EA484A">
            <w:pPr>
              <w:spacing w:before="60" w:after="0"/>
            </w:pPr>
            <w:r w:rsidRPr="008865E8">
              <w:t>10–15% of primary liver cancers are intra-hepatic cholangiocarcinoma (assume 12.5%)</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B1" w14:textId="77777777" w:rsidR="00B84574" w:rsidRPr="008865E8" w:rsidRDefault="00B84574" w:rsidP="00EA484A">
            <w:pPr>
              <w:spacing w:before="60" w:after="0"/>
              <w:jc w:val="right"/>
            </w:pPr>
            <w:r w:rsidRPr="008865E8">
              <w:t>207</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63F0CB2" w14:textId="77777777" w:rsidR="00B84574" w:rsidRPr="008865E8" w:rsidRDefault="00B84574" w:rsidP="00EA484A">
            <w:pPr>
              <w:spacing w:before="60" w:after="0"/>
            </w:pPr>
            <w:proofErr w:type="spellStart"/>
            <w:r w:rsidRPr="008865E8">
              <w:t>Altekruse</w:t>
            </w:r>
            <w:proofErr w:type="spellEnd"/>
            <w:r w:rsidRPr="008865E8">
              <w:t xml:space="preserve"> SF</w:t>
            </w:r>
            <w:r w:rsidRPr="008865E8">
              <w:rPr>
                <w:i/>
                <w:iCs/>
              </w:rPr>
              <w:t xml:space="preserve"> et al. J Registry </w:t>
            </w:r>
            <w:proofErr w:type="spellStart"/>
            <w:r w:rsidRPr="008865E8">
              <w:rPr>
                <w:i/>
                <w:iCs/>
              </w:rPr>
              <w:t>Manag</w:t>
            </w:r>
            <w:proofErr w:type="spellEnd"/>
            <w:r w:rsidRPr="008865E8">
              <w:t xml:space="preserve"> 2011</w:t>
            </w:r>
            <w:proofErr w:type="gramStart"/>
            <w:r w:rsidRPr="008865E8">
              <w:t>;</w:t>
            </w:r>
            <w:r w:rsidRPr="008865E8">
              <w:rPr>
                <w:b/>
                <w:bCs/>
              </w:rPr>
              <w:t>38</w:t>
            </w:r>
            <w:r w:rsidRPr="008865E8">
              <w:t>:201</w:t>
            </w:r>
            <w:proofErr w:type="gramEnd"/>
            <w:r w:rsidRPr="008865E8">
              <w:rPr>
                <w:lang w:val="de-DE"/>
              </w:rPr>
              <w:t>–20</w:t>
            </w:r>
            <w:r w:rsidRPr="008865E8">
              <w:t>5.</w:t>
            </w:r>
          </w:p>
          <w:p w14:paraId="163F0CB3" w14:textId="77777777" w:rsidR="00B84574" w:rsidRPr="008865E8" w:rsidRDefault="00B84574" w:rsidP="00EA484A">
            <w:pPr>
              <w:spacing w:before="60" w:after="0"/>
            </w:pPr>
            <w:proofErr w:type="spellStart"/>
            <w:r w:rsidRPr="008865E8">
              <w:t>Eckel</w:t>
            </w:r>
            <w:proofErr w:type="spellEnd"/>
            <w:r w:rsidRPr="008865E8">
              <w:t xml:space="preserve"> F </w:t>
            </w:r>
            <w:r w:rsidRPr="008865E8">
              <w:rPr>
                <w:i/>
                <w:iCs/>
              </w:rPr>
              <w:t xml:space="preserve">et al. Ann </w:t>
            </w:r>
            <w:proofErr w:type="spellStart"/>
            <w:r w:rsidRPr="008865E8">
              <w:rPr>
                <w:i/>
                <w:iCs/>
              </w:rPr>
              <w:t>Oncol</w:t>
            </w:r>
            <w:proofErr w:type="spellEnd"/>
            <w:r w:rsidRPr="008865E8">
              <w:rPr>
                <w:i/>
                <w:iCs/>
              </w:rPr>
              <w:t xml:space="preserve"> </w:t>
            </w:r>
            <w:r w:rsidRPr="008865E8">
              <w:rPr>
                <w:iCs/>
              </w:rPr>
              <w:t>2011</w:t>
            </w:r>
            <w:proofErr w:type="gramStart"/>
            <w:r w:rsidRPr="008865E8">
              <w:rPr>
                <w:iCs/>
              </w:rPr>
              <w:t>;</w:t>
            </w:r>
            <w:r w:rsidRPr="008865E8">
              <w:rPr>
                <w:b/>
                <w:iCs/>
              </w:rPr>
              <w:t>22</w:t>
            </w:r>
            <w:proofErr w:type="gramEnd"/>
            <w:r w:rsidRPr="008865E8">
              <w:rPr>
                <w:iCs/>
              </w:rPr>
              <w:t xml:space="preserve"> (</w:t>
            </w:r>
            <w:proofErr w:type="spellStart"/>
            <w:r w:rsidRPr="008865E8">
              <w:rPr>
                <w:iCs/>
              </w:rPr>
              <w:t>Suppl</w:t>
            </w:r>
            <w:proofErr w:type="spellEnd"/>
            <w:r w:rsidRPr="008865E8">
              <w:rPr>
                <w:iCs/>
              </w:rPr>
              <w:t xml:space="preserve"> 6): vi40–vi44.</w:t>
            </w:r>
          </w:p>
        </w:tc>
      </w:tr>
      <w:tr w:rsidR="00B84574" w:rsidRPr="000D1227" w14:paraId="163F0CB9"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B5" w14:textId="77777777" w:rsidR="00B84574" w:rsidRPr="008865E8" w:rsidRDefault="00B84574" w:rsidP="00EA484A">
            <w:pPr>
              <w:spacing w:before="60" w:after="0"/>
            </w:pPr>
            <w:r w:rsidRPr="008865E8">
              <w:t xml:space="preserve">Approx. 30% of these are </w:t>
            </w:r>
            <w:proofErr w:type="spellStart"/>
            <w:r w:rsidRPr="008865E8">
              <w:t>resectable</w:t>
            </w:r>
            <w:proofErr w:type="spellEnd"/>
            <w:r w:rsidRPr="008865E8">
              <w:t>; however, the recurrence rate is ~55%</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B6" w14:textId="77777777" w:rsidR="00B84574" w:rsidRPr="008865E8" w:rsidRDefault="00B84574" w:rsidP="00EA484A">
            <w:pPr>
              <w:spacing w:before="60" w:after="0"/>
              <w:jc w:val="right"/>
            </w:pPr>
            <w:r w:rsidRPr="008865E8">
              <w:t>34</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63F0CB7" w14:textId="77777777" w:rsidR="00B84574" w:rsidRPr="008865E8" w:rsidRDefault="00B84574" w:rsidP="00EA484A">
            <w:pPr>
              <w:spacing w:before="60" w:after="0"/>
            </w:pPr>
            <w:proofErr w:type="spellStart"/>
            <w:r w:rsidRPr="008865E8">
              <w:t>Seidensticker</w:t>
            </w:r>
            <w:proofErr w:type="spellEnd"/>
            <w:r w:rsidRPr="008865E8">
              <w:t xml:space="preserve"> R </w:t>
            </w:r>
            <w:r w:rsidRPr="008865E8">
              <w:rPr>
                <w:i/>
                <w:iCs/>
              </w:rPr>
              <w:t xml:space="preserve">et al. Best </w:t>
            </w:r>
            <w:proofErr w:type="spellStart"/>
            <w:r w:rsidRPr="008865E8">
              <w:rPr>
                <w:i/>
                <w:iCs/>
              </w:rPr>
              <w:t>Pract</w:t>
            </w:r>
            <w:proofErr w:type="spellEnd"/>
            <w:r w:rsidRPr="008865E8">
              <w:rPr>
                <w:i/>
                <w:iCs/>
              </w:rPr>
              <w:t xml:space="preserve"> Res </w:t>
            </w:r>
            <w:proofErr w:type="spellStart"/>
            <w:r w:rsidRPr="008865E8">
              <w:rPr>
                <w:i/>
                <w:iCs/>
              </w:rPr>
              <w:t>Clin</w:t>
            </w:r>
            <w:proofErr w:type="spellEnd"/>
            <w:r w:rsidRPr="008865E8">
              <w:rPr>
                <w:i/>
                <w:iCs/>
              </w:rPr>
              <w:t xml:space="preserve"> </w:t>
            </w:r>
            <w:proofErr w:type="spellStart"/>
            <w:r w:rsidRPr="008865E8">
              <w:rPr>
                <w:i/>
                <w:iCs/>
              </w:rPr>
              <w:t>Gastroenterol</w:t>
            </w:r>
            <w:proofErr w:type="spellEnd"/>
            <w:r w:rsidRPr="008865E8">
              <w:rPr>
                <w:i/>
                <w:iCs/>
              </w:rPr>
              <w:t xml:space="preserve"> </w:t>
            </w:r>
            <w:r w:rsidRPr="008865E8">
              <w:t>2015</w:t>
            </w:r>
            <w:proofErr w:type="gramStart"/>
            <w:r w:rsidRPr="008865E8">
              <w:t>;</w:t>
            </w:r>
            <w:r w:rsidRPr="008865E8">
              <w:rPr>
                <w:b/>
                <w:bCs/>
              </w:rPr>
              <w:t>29</w:t>
            </w:r>
            <w:r w:rsidRPr="008865E8">
              <w:t>:319</w:t>
            </w:r>
            <w:proofErr w:type="gramEnd"/>
            <w:r w:rsidRPr="008865E8">
              <w:rPr>
                <w:lang w:val="de-DE"/>
              </w:rPr>
              <w:t>–</w:t>
            </w:r>
            <w:r w:rsidRPr="008865E8">
              <w:t>332.</w:t>
            </w:r>
          </w:p>
          <w:p w14:paraId="163F0CB8" w14:textId="77777777" w:rsidR="00B84574" w:rsidRPr="008865E8" w:rsidRDefault="00B84574" w:rsidP="00EA484A">
            <w:pPr>
              <w:spacing w:before="60" w:after="0"/>
              <w:rPr>
                <w:lang w:val="fr-FR"/>
              </w:rPr>
            </w:pPr>
            <w:proofErr w:type="spellStart"/>
            <w:r w:rsidRPr="008865E8">
              <w:rPr>
                <w:lang w:val="fr-FR"/>
              </w:rPr>
              <w:t>Hyder</w:t>
            </w:r>
            <w:proofErr w:type="spellEnd"/>
            <w:r w:rsidRPr="008865E8">
              <w:rPr>
                <w:lang w:val="fr-FR"/>
              </w:rPr>
              <w:t xml:space="preserve"> O </w:t>
            </w:r>
            <w:r w:rsidRPr="008865E8">
              <w:rPr>
                <w:i/>
                <w:iCs/>
                <w:lang w:val="de-DE"/>
              </w:rPr>
              <w:t>et al</w:t>
            </w:r>
            <w:r w:rsidRPr="008865E8">
              <w:rPr>
                <w:lang w:val="de-DE"/>
              </w:rPr>
              <w:t xml:space="preserve">. </w:t>
            </w:r>
            <w:r w:rsidRPr="008865E8">
              <w:rPr>
                <w:i/>
                <w:iCs/>
                <w:lang w:val="de-DE"/>
              </w:rPr>
              <w:t>Surgery</w:t>
            </w:r>
            <w:r w:rsidRPr="008865E8">
              <w:rPr>
                <w:lang w:val="de-DE"/>
              </w:rPr>
              <w:t xml:space="preserve"> 2013;</w:t>
            </w:r>
            <w:r w:rsidRPr="008865E8">
              <w:rPr>
                <w:b/>
                <w:bCs/>
                <w:lang w:val="de-DE"/>
              </w:rPr>
              <w:t>153</w:t>
            </w:r>
            <w:r w:rsidRPr="008865E8">
              <w:rPr>
                <w:lang w:val="de-DE"/>
              </w:rPr>
              <w:t xml:space="preserve">:811–818. </w:t>
            </w:r>
          </w:p>
        </w:tc>
      </w:tr>
      <w:tr w:rsidR="00B84574" w:rsidRPr="000D1227" w14:paraId="163F0CBE"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BA" w14:textId="77777777" w:rsidR="00B84574" w:rsidRPr="008865E8" w:rsidRDefault="00B84574" w:rsidP="00EA484A">
            <w:pPr>
              <w:spacing w:before="60" w:after="0"/>
            </w:pPr>
            <w:r w:rsidRPr="008865E8">
              <w:t xml:space="preserve">The remaining 70% of intra-hepatic </w:t>
            </w:r>
            <w:proofErr w:type="spellStart"/>
            <w:r w:rsidRPr="008865E8">
              <w:t>cholangiocarcinoma</w:t>
            </w:r>
            <w:proofErr w:type="spellEnd"/>
            <w:r w:rsidRPr="008865E8">
              <w:t xml:space="preserve"> are </w:t>
            </w:r>
            <w:proofErr w:type="spellStart"/>
            <w:r w:rsidRPr="008865E8">
              <w:t>unresectable</w:t>
            </w:r>
            <w:proofErr w:type="spellEnd"/>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BB" w14:textId="77777777" w:rsidR="00B84574" w:rsidRPr="008865E8" w:rsidRDefault="00B84574" w:rsidP="00EA484A">
            <w:pPr>
              <w:spacing w:before="60" w:after="0"/>
              <w:jc w:val="right"/>
            </w:pPr>
            <w:r w:rsidRPr="008865E8">
              <w:t>145</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63F0CBC" w14:textId="77777777" w:rsidR="00B84574" w:rsidRPr="008865E8" w:rsidRDefault="00B84574" w:rsidP="00EA484A">
            <w:pPr>
              <w:spacing w:before="60" w:after="0"/>
            </w:pPr>
            <w:proofErr w:type="spellStart"/>
            <w:r w:rsidRPr="008865E8">
              <w:t>Seidensticker</w:t>
            </w:r>
            <w:proofErr w:type="spellEnd"/>
            <w:r w:rsidRPr="008865E8">
              <w:t xml:space="preserve"> R </w:t>
            </w:r>
            <w:r w:rsidRPr="008865E8">
              <w:rPr>
                <w:i/>
                <w:iCs/>
              </w:rPr>
              <w:t xml:space="preserve">et al. Best </w:t>
            </w:r>
            <w:proofErr w:type="spellStart"/>
            <w:r w:rsidRPr="008865E8">
              <w:rPr>
                <w:i/>
                <w:iCs/>
              </w:rPr>
              <w:t>Pract</w:t>
            </w:r>
            <w:proofErr w:type="spellEnd"/>
            <w:r w:rsidRPr="008865E8">
              <w:rPr>
                <w:i/>
                <w:iCs/>
              </w:rPr>
              <w:t xml:space="preserve"> Res </w:t>
            </w:r>
            <w:proofErr w:type="spellStart"/>
            <w:r w:rsidRPr="008865E8">
              <w:rPr>
                <w:i/>
                <w:iCs/>
              </w:rPr>
              <w:t>Clin</w:t>
            </w:r>
            <w:proofErr w:type="spellEnd"/>
            <w:r w:rsidRPr="008865E8">
              <w:rPr>
                <w:i/>
                <w:iCs/>
              </w:rPr>
              <w:t xml:space="preserve"> </w:t>
            </w:r>
            <w:proofErr w:type="spellStart"/>
            <w:r w:rsidRPr="008865E8">
              <w:rPr>
                <w:i/>
                <w:iCs/>
              </w:rPr>
              <w:t>Gastroenterol</w:t>
            </w:r>
            <w:proofErr w:type="spellEnd"/>
            <w:r w:rsidRPr="008865E8">
              <w:rPr>
                <w:i/>
                <w:iCs/>
              </w:rPr>
              <w:t xml:space="preserve"> </w:t>
            </w:r>
            <w:r w:rsidRPr="008865E8">
              <w:t>2015</w:t>
            </w:r>
            <w:proofErr w:type="gramStart"/>
            <w:r w:rsidRPr="008865E8">
              <w:t>;</w:t>
            </w:r>
            <w:r w:rsidRPr="008865E8">
              <w:rPr>
                <w:b/>
                <w:bCs/>
              </w:rPr>
              <w:t>29</w:t>
            </w:r>
            <w:r w:rsidRPr="008865E8">
              <w:t>:319</w:t>
            </w:r>
            <w:proofErr w:type="gramEnd"/>
            <w:r w:rsidRPr="008865E8">
              <w:rPr>
                <w:lang w:val="de-DE"/>
              </w:rPr>
              <w:t>–</w:t>
            </w:r>
            <w:r w:rsidRPr="008865E8">
              <w:t>332.</w:t>
            </w:r>
          </w:p>
          <w:p w14:paraId="163F0CBD" w14:textId="77777777" w:rsidR="00B84574" w:rsidRPr="008865E8" w:rsidRDefault="00B84574" w:rsidP="00EA484A">
            <w:pPr>
              <w:spacing w:before="60" w:after="0"/>
            </w:pPr>
          </w:p>
        </w:tc>
      </w:tr>
      <w:tr w:rsidR="00B84574" w:rsidRPr="000D1227" w14:paraId="163F0CC2"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BF" w14:textId="77777777" w:rsidR="00B84574" w:rsidRPr="008865E8" w:rsidRDefault="00B84574" w:rsidP="00EA484A">
            <w:pPr>
              <w:spacing w:before="60" w:after="0"/>
            </w:pPr>
            <w:r w:rsidRPr="008865E8">
              <w:t xml:space="preserve">Total estimated with </w:t>
            </w:r>
            <w:proofErr w:type="spellStart"/>
            <w:r w:rsidRPr="008865E8">
              <w:t>unresectable</w:t>
            </w:r>
            <w:proofErr w:type="spellEnd"/>
            <w:r w:rsidRPr="008865E8">
              <w:t xml:space="preserve"> or recurrent intra-hepatic cholangiocarcinoma</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C0" w14:textId="77777777" w:rsidR="00B84574" w:rsidRPr="008865E8" w:rsidRDefault="00B84574" w:rsidP="00EA484A">
            <w:pPr>
              <w:spacing w:before="60" w:after="0"/>
              <w:jc w:val="right"/>
            </w:pPr>
            <w:r w:rsidRPr="008865E8">
              <w:t>179</w:t>
            </w:r>
          </w:p>
        </w:tc>
        <w:tc>
          <w:tcPr>
            <w:tcW w:w="4166" w:type="dxa"/>
            <w:tcBorders>
              <w:top w:val="nil"/>
              <w:left w:val="nil"/>
              <w:bottom w:val="single" w:sz="8" w:space="0" w:color="auto"/>
              <w:right w:val="single" w:sz="8" w:space="0" w:color="auto"/>
            </w:tcBorders>
            <w:tcMar>
              <w:top w:w="0" w:type="dxa"/>
              <w:left w:w="108" w:type="dxa"/>
              <w:bottom w:w="0" w:type="dxa"/>
              <w:right w:w="108" w:type="dxa"/>
            </w:tcMar>
          </w:tcPr>
          <w:p w14:paraId="163F0CC1" w14:textId="77777777" w:rsidR="00B84574" w:rsidRPr="008865E8" w:rsidRDefault="00B84574" w:rsidP="00EA484A">
            <w:pPr>
              <w:spacing w:before="60" w:after="0"/>
            </w:pPr>
          </w:p>
        </w:tc>
      </w:tr>
      <w:tr w:rsidR="00B84574" w:rsidRPr="000D1227" w14:paraId="163F0CC6"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C3" w14:textId="77777777" w:rsidR="00B84574" w:rsidRPr="008865E8" w:rsidRDefault="00B84574" w:rsidP="00EA484A">
            <w:pPr>
              <w:spacing w:before="60" w:after="0"/>
            </w:pPr>
            <w:r w:rsidRPr="008865E8">
              <w:t>Assuming 80% of these patients receive first-line chemotherapy, and 50% of these are eligible for SIRT at second-line</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C4" w14:textId="77777777" w:rsidR="00B84574" w:rsidRPr="008865E8" w:rsidRDefault="00B84574" w:rsidP="00EA484A">
            <w:pPr>
              <w:spacing w:before="60" w:after="0"/>
              <w:jc w:val="right"/>
            </w:pPr>
            <w:r w:rsidRPr="008865E8">
              <w:t>72</w:t>
            </w:r>
          </w:p>
        </w:tc>
        <w:tc>
          <w:tcPr>
            <w:tcW w:w="4166" w:type="dxa"/>
            <w:tcBorders>
              <w:top w:val="nil"/>
              <w:left w:val="nil"/>
              <w:bottom w:val="single" w:sz="8" w:space="0" w:color="auto"/>
              <w:right w:val="single" w:sz="8" w:space="0" w:color="auto"/>
            </w:tcBorders>
            <w:tcMar>
              <w:top w:w="0" w:type="dxa"/>
              <w:left w:w="108" w:type="dxa"/>
              <w:bottom w:w="0" w:type="dxa"/>
              <w:right w:w="108" w:type="dxa"/>
            </w:tcMar>
          </w:tcPr>
          <w:p w14:paraId="163F0CC5" w14:textId="77777777" w:rsidR="00B84574" w:rsidRPr="008865E8" w:rsidRDefault="00B84574" w:rsidP="00EA484A">
            <w:pPr>
              <w:spacing w:before="60" w:after="0"/>
            </w:pPr>
            <w:r w:rsidRPr="008865E8">
              <w:t xml:space="preserve">Estimated, based on published studies e.g. Hoffmann RT </w:t>
            </w:r>
            <w:r w:rsidRPr="008865E8">
              <w:rPr>
                <w:i/>
                <w:iCs/>
              </w:rPr>
              <w:t xml:space="preserve">et al. </w:t>
            </w:r>
            <w:proofErr w:type="spellStart"/>
            <w:r w:rsidRPr="008865E8">
              <w:rPr>
                <w:i/>
                <w:iCs/>
              </w:rPr>
              <w:t>Cardiovasc</w:t>
            </w:r>
            <w:proofErr w:type="spellEnd"/>
            <w:r w:rsidRPr="008865E8">
              <w:rPr>
                <w:i/>
                <w:iCs/>
              </w:rPr>
              <w:t xml:space="preserve"> </w:t>
            </w:r>
            <w:proofErr w:type="spellStart"/>
            <w:r w:rsidRPr="008865E8">
              <w:rPr>
                <w:i/>
                <w:iCs/>
              </w:rPr>
              <w:t>Intervent</w:t>
            </w:r>
            <w:proofErr w:type="spellEnd"/>
            <w:r w:rsidRPr="008865E8">
              <w:rPr>
                <w:i/>
                <w:iCs/>
              </w:rPr>
              <w:t xml:space="preserve"> </w:t>
            </w:r>
            <w:proofErr w:type="spellStart"/>
            <w:r w:rsidRPr="008865E8">
              <w:rPr>
                <w:i/>
                <w:iCs/>
              </w:rPr>
              <w:t>Radiol</w:t>
            </w:r>
            <w:proofErr w:type="spellEnd"/>
            <w:r w:rsidRPr="008865E8">
              <w:rPr>
                <w:i/>
                <w:iCs/>
              </w:rPr>
              <w:t xml:space="preserve"> </w:t>
            </w:r>
            <w:r w:rsidRPr="008865E8">
              <w:t>2012</w:t>
            </w:r>
            <w:proofErr w:type="gramStart"/>
            <w:r w:rsidRPr="008865E8">
              <w:t>;</w:t>
            </w:r>
            <w:r w:rsidRPr="008865E8">
              <w:rPr>
                <w:b/>
                <w:bCs/>
              </w:rPr>
              <w:t>35</w:t>
            </w:r>
            <w:r w:rsidRPr="008865E8">
              <w:t>:105</w:t>
            </w:r>
            <w:proofErr w:type="gramEnd"/>
            <w:r w:rsidRPr="008865E8">
              <w:t>–116.</w:t>
            </w:r>
          </w:p>
        </w:tc>
      </w:tr>
      <w:tr w:rsidR="00B84574" w:rsidRPr="000D1227" w14:paraId="163F0CCA"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C7" w14:textId="77777777" w:rsidR="00B84574" w:rsidRPr="008865E8" w:rsidRDefault="00B84574" w:rsidP="000B7C28">
            <w:pPr>
              <w:spacing w:before="60" w:after="0"/>
            </w:pPr>
            <w:r w:rsidRPr="008865E8">
              <w:t xml:space="preserve">63.6% of patients are estimated to be suitable for </w:t>
            </w:r>
            <w:r w:rsidR="003C2B90">
              <w:t>SIR-Spheres Y-90 resin microspheres</w:t>
            </w:r>
            <w:r w:rsidRPr="008865E8">
              <w:t xml:space="preserve"> </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C8" w14:textId="77777777" w:rsidR="00B84574" w:rsidRPr="008865E8" w:rsidRDefault="00B84574" w:rsidP="00EA484A">
            <w:pPr>
              <w:spacing w:before="60" w:after="0"/>
              <w:jc w:val="right"/>
            </w:pPr>
            <w:r w:rsidRPr="008865E8">
              <w:t>46</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63F0CC9" w14:textId="77777777" w:rsidR="00B84574" w:rsidRPr="008865E8" w:rsidRDefault="00B84574" w:rsidP="00EA484A">
            <w:pPr>
              <w:spacing w:before="60" w:after="0"/>
            </w:pPr>
            <w:proofErr w:type="spellStart"/>
            <w:r w:rsidRPr="008865E8">
              <w:t>Sirtex</w:t>
            </w:r>
            <w:proofErr w:type="spellEnd"/>
            <w:r w:rsidRPr="008865E8">
              <w:t>. MSAC submission. 2004</w:t>
            </w:r>
          </w:p>
        </w:tc>
      </w:tr>
      <w:tr w:rsidR="00B84574" w:rsidRPr="00B84574" w14:paraId="163F0CCE" w14:textId="77777777" w:rsidTr="000D1227">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0CCB" w14:textId="77777777" w:rsidR="00B84574" w:rsidRPr="00B84574" w:rsidRDefault="00B84574" w:rsidP="00EA484A">
            <w:pPr>
              <w:spacing w:before="60" w:after="0"/>
              <w:rPr>
                <w:bCs/>
              </w:rPr>
            </w:pPr>
            <w:r w:rsidRPr="00B84574">
              <w:rPr>
                <w:bCs/>
              </w:rPr>
              <w:t>Maximum estimated patient population</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14:paraId="163F0CCC" w14:textId="77777777" w:rsidR="00B84574" w:rsidRPr="00B84574" w:rsidRDefault="00B84574" w:rsidP="00EA484A">
            <w:pPr>
              <w:spacing w:before="60" w:after="0"/>
              <w:jc w:val="right"/>
              <w:rPr>
                <w:bCs/>
              </w:rPr>
            </w:pPr>
            <w:r w:rsidRPr="00B84574">
              <w:rPr>
                <w:bCs/>
              </w:rPr>
              <w:t>46</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63F0CCD" w14:textId="77777777" w:rsidR="00B84574" w:rsidRPr="00B84574" w:rsidRDefault="00B84574" w:rsidP="00EA484A">
            <w:pPr>
              <w:spacing w:before="60" w:after="0"/>
            </w:pPr>
          </w:p>
        </w:tc>
      </w:tr>
    </w:tbl>
    <w:p w14:paraId="163F0CCF" w14:textId="77777777" w:rsidR="000D1227" w:rsidRPr="00023646" w:rsidRDefault="000D1227" w:rsidP="00307E83">
      <w:pPr>
        <w:tabs>
          <w:tab w:val="left" w:pos="4077"/>
          <w:tab w:val="left" w:pos="4890"/>
        </w:tabs>
        <w:spacing w:before="0" w:after="0"/>
        <w:rPr>
          <w:rFonts w:ascii="Calibri" w:eastAsia="Times New Roman" w:hAnsi="Calibri" w:cs="Times New Roman"/>
          <w:szCs w:val="20"/>
        </w:rPr>
      </w:pPr>
      <w:r w:rsidRPr="00023646">
        <w:rPr>
          <w:rFonts w:ascii="Calibri" w:eastAsia="Times New Roman" w:hAnsi="Calibri" w:cs="Times New Roman"/>
          <w:bCs/>
          <w:szCs w:val="20"/>
        </w:rPr>
        <w:tab/>
      </w:r>
    </w:p>
    <w:p w14:paraId="163F0CD0"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163F0CD1" w14:textId="77777777" w:rsidR="00382407" w:rsidRDefault="00A4463F" w:rsidP="00AE1188">
      <w:pPr>
        <w:ind w:left="426"/>
        <w:rPr>
          <w:szCs w:val="20"/>
        </w:rPr>
      </w:pPr>
      <w:r>
        <w:rPr>
          <w:szCs w:val="20"/>
        </w:rPr>
        <w:t>Once</w:t>
      </w:r>
    </w:p>
    <w:p w14:paraId="163F0CD2" w14:textId="77777777" w:rsidR="00EA484A" w:rsidRPr="00154B00" w:rsidRDefault="00EA484A" w:rsidP="00AE1188">
      <w:pPr>
        <w:ind w:left="426"/>
        <w:rPr>
          <w:szCs w:val="20"/>
        </w:rPr>
      </w:pPr>
    </w:p>
    <w:p w14:paraId="163F0CD3"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63F0CD4" w14:textId="77777777" w:rsidR="00382407" w:rsidRDefault="00A4463F" w:rsidP="00AE1188">
      <w:pPr>
        <w:ind w:left="426"/>
        <w:rPr>
          <w:szCs w:val="20"/>
        </w:rPr>
      </w:pPr>
      <w:r w:rsidRPr="00A4463F">
        <w:rPr>
          <w:szCs w:val="20"/>
        </w:rPr>
        <w:t>Once per lifetime</w:t>
      </w:r>
    </w:p>
    <w:p w14:paraId="163F0CD5" w14:textId="77777777" w:rsidR="00EA484A" w:rsidRPr="00A4463F" w:rsidRDefault="00EA484A" w:rsidP="00AE1188">
      <w:pPr>
        <w:ind w:left="426"/>
        <w:rPr>
          <w:szCs w:val="20"/>
        </w:rPr>
      </w:pPr>
    </w:p>
    <w:p w14:paraId="163F0CD6"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63F0CD7" w14:textId="77777777" w:rsidR="00AE1188" w:rsidRDefault="00307E83" w:rsidP="00AE1188">
      <w:pPr>
        <w:ind w:left="426"/>
        <w:rPr>
          <w:szCs w:val="20"/>
        </w:rPr>
      </w:pPr>
      <w:r>
        <w:rPr>
          <w:szCs w:val="20"/>
        </w:rPr>
        <w:t xml:space="preserve">HCC = </w:t>
      </w:r>
      <w:r w:rsidR="00EA484A">
        <w:rPr>
          <w:szCs w:val="20"/>
        </w:rPr>
        <w:t>3</w:t>
      </w:r>
      <w:r w:rsidR="00197ED4">
        <w:rPr>
          <w:szCs w:val="20"/>
        </w:rPr>
        <w:t>5?</w:t>
      </w:r>
      <w:r>
        <w:rPr>
          <w:szCs w:val="20"/>
        </w:rPr>
        <w:t xml:space="preserve">  ICC = </w:t>
      </w:r>
      <w:r w:rsidR="00EA484A">
        <w:rPr>
          <w:szCs w:val="20"/>
        </w:rPr>
        <w:t>8</w:t>
      </w:r>
      <w:r>
        <w:rPr>
          <w:szCs w:val="20"/>
        </w:rPr>
        <w:t>?</w:t>
      </w:r>
    </w:p>
    <w:p w14:paraId="163F0CD8" w14:textId="77777777" w:rsidR="00EA484A" w:rsidRPr="00154B00" w:rsidRDefault="00EA484A" w:rsidP="00AE1188">
      <w:pPr>
        <w:ind w:left="426"/>
        <w:rPr>
          <w:szCs w:val="20"/>
        </w:rPr>
      </w:pPr>
    </w:p>
    <w:p w14:paraId="163F0CD9" w14:textId="77777777"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tbl>
      <w:tblPr>
        <w:tblW w:w="4705" w:type="dxa"/>
        <w:tblInd w:w="534" w:type="dxa"/>
        <w:tblLook w:val="04A0" w:firstRow="1" w:lastRow="0" w:firstColumn="1" w:lastColumn="0" w:noHBand="0" w:noVBand="1"/>
        <w:tblDescription w:val="Estimated uptake of service"/>
      </w:tblPr>
      <w:tblGrid>
        <w:gridCol w:w="1531"/>
        <w:gridCol w:w="1587"/>
        <w:gridCol w:w="1587"/>
      </w:tblGrid>
      <w:tr w:rsidR="00307E83" w:rsidRPr="00A4463F" w14:paraId="163F0CDD" w14:textId="77777777" w:rsidTr="00307E83">
        <w:trPr>
          <w:trHeight w:val="17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F0CDA" w14:textId="77777777" w:rsidR="00307E83" w:rsidRPr="00A4463F" w:rsidRDefault="00307E83" w:rsidP="00A4463F">
            <w:pPr>
              <w:spacing w:before="0" w:after="0"/>
              <w:ind w:left="426"/>
              <w:rPr>
                <w:rFonts w:ascii="Calibri" w:eastAsia="Times New Roman" w:hAnsi="Calibri" w:cs="Times New Roman"/>
                <w:color w:val="000000"/>
                <w:sz w:val="22"/>
                <w:lang w:eastAsia="en-AU"/>
              </w:rPr>
            </w:pPr>
            <w:r w:rsidRPr="00A4463F">
              <w:rPr>
                <w:rFonts w:ascii="Calibri" w:eastAsia="Times New Roman" w:hAnsi="Calibri" w:cs="Times New Roman"/>
                <w:color w:val="000000"/>
                <w:sz w:val="22"/>
                <w:lang w:eastAsia="en-AU"/>
              </w:rPr>
              <w:t>Year</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163F0CDB" w14:textId="77777777" w:rsidR="00307E83" w:rsidRPr="00A4463F" w:rsidRDefault="00307E83" w:rsidP="00307E83">
            <w:pPr>
              <w:spacing w:before="0" w:after="0"/>
              <w:ind w:left="62"/>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 xml:space="preserve">HCC </w:t>
            </w:r>
            <w:r w:rsidRPr="00A4463F">
              <w:rPr>
                <w:rFonts w:ascii="Calibri" w:eastAsia="Times New Roman" w:hAnsi="Calibri" w:cs="Times New Roman"/>
                <w:color w:val="000000"/>
                <w:sz w:val="22"/>
                <w:lang w:eastAsia="en-AU"/>
              </w:rPr>
              <w:t>Services</w:t>
            </w:r>
          </w:p>
        </w:tc>
        <w:tc>
          <w:tcPr>
            <w:tcW w:w="1587" w:type="dxa"/>
            <w:tcBorders>
              <w:top w:val="single" w:sz="4" w:space="0" w:color="auto"/>
              <w:left w:val="nil"/>
              <w:bottom w:val="single" w:sz="4" w:space="0" w:color="auto"/>
              <w:right w:val="single" w:sz="4" w:space="0" w:color="auto"/>
            </w:tcBorders>
          </w:tcPr>
          <w:p w14:paraId="163F0CDC" w14:textId="77777777" w:rsidR="00307E83" w:rsidRDefault="00307E83" w:rsidP="00307E83">
            <w:pPr>
              <w:spacing w:before="0" w:after="0"/>
              <w:ind w:left="62"/>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ICC Services</w:t>
            </w:r>
          </w:p>
        </w:tc>
      </w:tr>
      <w:tr w:rsidR="00307E83" w:rsidRPr="00A4463F" w14:paraId="163F0CE1" w14:textId="77777777" w:rsidTr="00307E83">
        <w:trPr>
          <w:trHeight w:val="170"/>
        </w:trPr>
        <w:tc>
          <w:tcPr>
            <w:tcW w:w="1531" w:type="dxa"/>
            <w:tcBorders>
              <w:top w:val="nil"/>
              <w:left w:val="single" w:sz="4" w:space="0" w:color="auto"/>
              <w:bottom w:val="single" w:sz="4" w:space="0" w:color="auto"/>
              <w:right w:val="single" w:sz="4" w:space="0" w:color="auto"/>
            </w:tcBorders>
            <w:shd w:val="clear" w:color="000000" w:fill="FAFBFE"/>
            <w:hideMark/>
          </w:tcPr>
          <w:p w14:paraId="163F0CDE" w14:textId="77777777" w:rsidR="00307E83" w:rsidRPr="00A4463F" w:rsidRDefault="00307E83" w:rsidP="00A4463F">
            <w:pPr>
              <w:spacing w:before="0" w:after="0"/>
              <w:ind w:left="426"/>
              <w:jc w:val="cente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1</w:t>
            </w:r>
          </w:p>
        </w:tc>
        <w:tc>
          <w:tcPr>
            <w:tcW w:w="1587" w:type="dxa"/>
            <w:tcBorders>
              <w:top w:val="nil"/>
              <w:left w:val="nil"/>
              <w:bottom w:val="single" w:sz="4" w:space="0" w:color="auto"/>
              <w:right w:val="single" w:sz="4" w:space="0" w:color="auto"/>
            </w:tcBorders>
            <w:shd w:val="clear" w:color="000000" w:fill="FAFBFE"/>
            <w:hideMark/>
          </w:tcPr>
          <w:p w14:paraId="163F0CDF" w14:textId="77777777" w:rsidR="00307E83" w:rsidRPr="00A4463F"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3</w:t>
            </w:r>
            <w:r w:rsidR="00307E83">
              <w:rPr>
                <w:rFonts w:ascii="Calibri" w:eastAsia="Times New Roman" w:hAnsi="Calibri" w:cs="Times New Roman"/>
                <w:color w:val="000000"/>
                <w:szCs w:val="20"/>
                <w:lang w:eastAsia="en-AU"/>
              </w:rPr>
              <w:t>5</w:t>
            </w:r>
          </w:p>
        </w:tc>
        <w:tc>
          <w:tcPr>
            <w:tcW w:w="1587" w:type="dxa"/>
            <w:tcBorders>
              <w:top w:val="nil"/>
              <w:left w:val="nil"/>
              <w:bottom w:val="single" w:sz="4" w:space="0" w:color="auto"/>
              <w:right w:val="single" w:sz="4" w:space="0" w:color="auto"/>
            </w:tcBorders>
            <w:shd w:val="clear" w:color="000000" w:fill="FAFBFE"/>
          </w:tcPr>
          <w:p w14:paraId="163F0CE0" w14:textId="77777777" w:rsidR="00307E83"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8</w:t>
            </w:r>
          </w:p>
        </w:tc>
      </w:tr>
      <w:tr w:rsidR="00307E83" w:rsidRPr="00A4463F" w14:paraId="163F0CE5" w14:textId="77777777" w:rsidTr="00307E83">
        <w:trPr>
          <w:trHeight w:val="170"/>
        </w:trPr>
        <w:tc>
          <w:tcPr>
            <w:tcW w:w="1531" w:type="dxa"/>
            <w:tcBorders>
              <w:top w:val="nil"/>
              <w:left w:val="single" w:sz="4" w:space="0" w:color="auto"/>
              <w:bottom w:val="single" w:sz="4" w:space="0" w:color="auto"/>
              <w:right w:val="single" w:sz="4" w:space="0" w:color="auto"/>
            </w:tcBorders>
            <w:shd w:val="clear" w:color="000000" w:fill="FAFBFE"/>
          </w:tcPr>
          <w:p w14:paraId="163F0CE2" w14:textId="77777777" w:rsidR="00307E83" w:rsidRPr="00A4463F" w:rsidRDefault="00307E83" w:rsidP="00A4463F">
            <w:pPr>
              <w:spacing w:before="0" w:after="0"/>
              <w:ind w:left="426"/>
              <w:jc w:val="cente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2</w:t>
            </w:r>
          </w:p>
        </w:tc>
        <w:tc>
          <w:tcPr>
            <w:tcW w:w="1587" w:type="dxa"/>
            <w:tcBorders>
              <w:top w:val="nil"/>
              <w:left w:val="nil"/>
              <w:bottom w:val="single" w:sz="4" w:space="0" w:color="auto"/>
              <w:right w:val="single" w:sz="4" w:space="0" w:color="auto"/>
            </w:tcBorders>
            <w:shd w:val="clear" w:color="000000" w:fill="FAFBFE"/>
            <w:hideMark/>
          </w:tcPr>
          <w:p w14:paraId="163F0CE3" w14:textId="77777777" w:rsidR="00307E83" w:rsidRPr="00A4463F"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5</w:t>
            </w:r>
            <w:r w:rsidR="00307E83">
              <w:rPr>
                <w:rFonts w:ascii="Calibri" w:eastAsia="Times New Roman" w:hAnsi="Calibri" w:cs="Times New Roman"/>
                <w:color w:val="000000"/>
                <w:szCs w:val="20"/>
                <w:lang w:eastAsia="en-AU"/>
              </w:rPr>
              <w:t>0</w:t>
            </w:r>
          </w:p>
        </w:tc>
        <w:tc>
          <w:tcPr>
            <w:tcW w:w="1587" w:type="dxa"/>
            <w:tcBorders>
              <w:top w:val="nil"/>
              <w:left w:val="nil"/>
              <w:bottom w:val="single" w:sz="4" w:space="0" w:color="auto"/>
              <w:right w:val="single" w:sz="4" w:space="0" w:color="auto"/>
            </w:tcBorders>
            <w:shd w:val="clear" w:color="000000" w:fill="FAFBFE"/>
          </w:tcPr>
          <w:p w14:paraId="163F0CE4" w14:textId="77777777" w:rsidR="00307E83"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12</w:t>
            </w:r>
          </w:p>
        </w:tc>
      </w:tr>
      <w:tr w:rsidR="00307E83" w:rsidRPr="00A4463F" w14:paraId="163F0CE9" w14:textId="77777777" w:rsidTr="00307E83">
        <w:trPr>
          <w:trHeight w:val="170"/>
        </w:trPr>
        <w:tc>
          <w:tcPr>
            <w:tcW w:w="1531" w:type="dxa"/>
            <w:tcBorders>
              <w:top w:val="nil"/>
              <w:left w:val="single" w:sz="4" w:space="0" w:color="auto"/>
              <w:bottom w:val="single" w:sz="4" w:space="0" w:color="auto"/>
              <w:right w:val="single" w:sz="4" w:space="0" w:color="auto"/>
            </w:tcBorders>
            <w:shd w:val="clear" w:color="000000" w:fill="FAFBFE"/>
          </w:tcPr>
          <w:p w14:paraId="163F0CE6" w14:textId="77777777" w:rsidR="00307E83" w:rsidRPr="00A4463F" w:rsidRDefault="00307E83" w:rsidP="00A4463F">
            <w:pPr>
              <w:spacing w:before="0" w:after="0"/>
              <w:ind w:left="426"/>
              <w:jc w:val="cente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3</w:t>
            </w:r>
          </w:p>
        </w:tc>
        <w:tc>
          <w:tcPr>
            <w:tcW w:w="1587" w:type="dxa"/>
            <w:tcBorders>
              <w:top w:val="nil"/>
              <w:left w:val="nil"/>
              <w:bottom w:val="single" w:sz="4" w:space="0" w:color="auto"/>
              <w:right w:val="single" w:sz="4" w:space="0" w:color="auto"/>
            </w:tcBorders>
            <w:shd w:val="clear" w:color="000000" w:fill="FAFBFE"/>
            <w:hideMark/>
          </w:tcPr>
          <w:p w14:paraId="163F0CE7" w14:textId="77777777" w:rsidR="00307E83" w:rsidRPr="00A4463F"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6</w:t>
            </w:r>
            <w:r w:rsidR="00307E83">
              <w:rPr>
                <w:rFonts w:ascii="Calibri" w:eastAsia="Times New Roman" w:hAnsi="Calibri" w:cs="Times New Roman"/>
                <w:color w:val="000000"/>
                <w:szCs w:val="20"/>
                <w:lang w:eastAsia="en-AU"/>
              </w:rPr>
              <w:t>0</w:t>
            </w:r>
          </w:p>
        </w:tc>
        <w:tc>
          <w:tcPr>
            <w:tcW w:w="1587" w:type="dxa"/>
            <w:tcBorders>
              <w:top w:val="nil"/>
              <w:left w:val="nil"/>
              <w:bottom w:val="single" w:sz="4" w:space="0" w:color="auto"/>
              <w:right w:val="single" w:sz="4" w:space="0" w:color="auto"/>
            </w:tcBorders>
            <w:shd w:val="clear" w:color="000000" w:fill="FAFBFE"/>
          </w:tcPr>
          <w:p w14:paraId="163F0CE8" w14:textId="77777777" w:rsidR="00307E83"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18</w:t>
            </w:r>
          </w:p>
        </w:tc>
      </w:tr>
      <w:tr w:rsidR="00307E83" w:rsidRPr="00A4463F" w14:paraId="163F0CED" w14:textId="77777777" w:rsidTr="00307E83">
        <w:trPr>
          <w:trHeight w:val="170"/>
        </w:trPr>
        <w:tc>
          <w:tcPr>
            <w:tcW w:w="1531" w:type="dxa"/>
            <w:tcBorders>
              <w:top w:val="nil"/>
              <w:left w:val="single" w:sz="4" w:space="0" w:color="auto"/>
              <w:bottom w:val="single" w:sz="4" w:space="0" w:color="auto"/>
              <w:right w:val="single" w:sz="4" w:space="0" w:color="auto"/>
            </w:tcBorders>
            <w:shd w:val="clear" w:color="000000" w:fill="FAFBFE"/>
          </w:tcPr>
          <w:p w14:paraId="163F0CEA" w14:textId="77777777" w:rsidR="00307E83" w:rsidRPr="00A4463F" w:rsidRDefault="00307E83" w:rsidP="00A4463F">
            <w:pPr>
              <w:spacing w:before="0" w:after="0"/>
              <w:ind w:left="426"/>
              <w:jc w:val="center"/>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4</w:t>
            </w:r>
          </w:p>
        </w:tc>
        <w:tc>
          <w:tcPr>
            <w:tcW w:w="1587" w:type="dxa"/>
            <w:tcBorders>
              <w:top w:val="nil"/>
              <w:left w:val="nil"/>
              <w:bottom w:val="single" w:sz="4" w:space="0" w:color="auto"/>
              <w:right w:val="single" w:sz="4" w:space="0" w:color="auto"/>
            </w:tcBorders>
            <w:shd w:val="clear" w:color="000000" w:fill="FAFBFE"/>
            <w:hideMark/>
          </w:tcPr>
          <w:p w14:paraId="163F0CEB" w14:textId="77777777" w:rsidR="00307E83" w:rsidRPr="00A4463F"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75</w:t>
            </w:r>
          </w:p>
        </w:tc>
        <w:tc>
          <w:tcPr>
            <w:tcW w:w="1587" w:type="dxa"/>
            <w:tcBorders>
              <w:top w:val="nil"/>
              <w:left w:val="nil"/>
              <w:bottom w:val="single" w:sz="4" w:space="0" w:color="auto"/>
              <w:right w:val="single" w:sz="4" w:space="0" w:color="auto"/>
            </w:tcBorders>
            <w:shd w:val="clear" w:color="000000" w:fill="FAFBFE"/>
          </w:tcPr>
          <w:p w14:paraId="163F0CEC" w14:textId="77777777" w:rsidR="00307E83" w:rsidRDefault="00B84574" w:rsidP="00A4463F">
            <w:pPr>
              <w:spacing w:before="0" w:after="0"/>
              <w:ind w:left="426"/>
              <w:jc w:val="right"/>
              <w:rPr>
                <w:rFonts w:ascii="Calibri" w:eastAsia="Times New Roman" w:hAnsi="Calibri" w:cs="Times New Roman"/>
                <w:color w:val="000000"/>
                <w:szCs w:val="20"/>
                <w:lang w:eastAsia="en-AU"/>
              </w:rPr>
            </w:pPr>
            <w:r>
              <w:rPr>
                <w:rFonts w:ascii="Calibri" w:eastAsia="Times New Roman" w:hAnsi="Calibri" w:cs="Times New Roman"/>
                <w:color w:val="000000"/>
                <w:szCs w:val="20"/>
                <w:lang w:eastAsia="en-AU"/>
              </w:rPr>
              <w:t>23</w:t>
            </w:r>
          </w:p>
        </w:tc>
      </w:tr>
    </w:tbl>
    <w:p w14:paraId="163F0CEE" w14:textId="77777777" w:rsidR="00197ED4" w:rsidRDefault="00197ED4" w:rsidP="00AE1188">
      <w:pPr>
        <w:pStyle w:val="Heading1"/>
      </w:pPr>
    </w:p>
    <w:p w14:paraId="163F0CEF" w14:textId="77777777" w:rsidR="00951933" w:rsidRPr="00C776B1" w:rsidRDefault="001B5169" w:rsidP="00AE1188">
      <w:pPr>
        <w:pStyle w:val="Heading1"/>
      </w:pPr>
      <w:r>
        <w:t>PART 8</w:t>
      </w:r>
      <w:r w:rsidR="00F93784">
        <w:t xml:space="preserve"> – </w:t>
      </w:r>
      <w:r w:rsidR="005A58BA">
        <w:t>COST</w:t>
      </w:r>
      <w:r w:rsidR="00951933" w:rsidRPr="00C776B1">
        <w:t xml:space="preserve"> INFORMATION</w:t>
      </w:r>
    </w:p>
    <w:p w14:paraId="163F0CF0" w14:textId="77777777" w:rsidR="006A649A" w:rsidRPr="00AE1188" w:rsidRDefault="006A649A" w:rsidP="001B5169">
      <w:pPr>
        <w:pStyle w:val="Heading2"/>
      </w:pPr>
      <w:r w:rsidRPr="00AE1188">
        <w:lastRenderedPageBreak/>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63F0CF1" w14:textId="77777777" w:rsidR="00E50117" w:rsidRDefault="00E50117" w:rsidP="00AE1188">
      <w:pPr>
        <w:ind w:left="426"/>
        <w:rPr>
          <w:szCs w:val="20"/>
        </w:rPr>
      </w:pPr>
      <w:r>
        <w:rPr>
          <w:szCs w:val="20"/>
        </w:rPr>
        <w:t xml:space="preserve">MBS Item 35406: </w:t>
      </w:r>
      <w:r w:rsidRPr="00E50117">
        <w:rPr>
          <w:szCs w:val="20"/>
        </w:rPr>
        <w:t>Fee: $813.30 Benefit: 75% = $610.00</w:t>
      </w:r>
    </w:p>
    <w:p w14:paraId="163F0CF2" w14:textId="77777777" w:rsidR="00E50117" w:rsidRDefault="00E50117" w:rsidP="00AE1188">
      <w:pPr>
        <w:ind w:left="426"/>
        <w:rPr>
          <w:szCs w:val="20"/>
        </w:rPr>
      </w:pPr>
      <w:r>
        <w:rPr>
          <w:szCs w:val="20"/>
        </w:rPr>
        <w:t xml:space="preserve">MBS Item 35408: </w:t>
      </w:r>
      <w:r w:rsidRPr="00E50117">
        <w:rPr>
          <w:szCs w:val="20"/>
        </w:rPr>
        <w:t>Fee: $610.10 Benefit: 75% = $457.60</w:t>
      </w:r>
    </w:p>
    <w:p w14:paraId="163F0CF3" w14:textId="77777777" w:rsidR="00E50117" w:rsidRDefault="00E50117" w:rsidP="00AE1188">
      <w:pPr>
        <w:ind w:left="426"/>
        <w:rPr>
          <w:szCs w:val="20"/>
        </w:rPr>
      </w:pPr>
      <w:r>
        <w:rPr>
          <w:szCs w:val="20"/>
        </w:rPr>
        <w:t xml:space="preserve">Prostheses List: SE001 benefit $8,230 - </w:t>
      </w:r>
      <w:r w:rsidR="003C2B90">
        <w:rPr>
          <w:szCs w:val="20"/>
        </w:rPr>
        <w:t xml:space="preserve">SIR-Spheres Y-90 resin microspheres </w:t>
      </w:r>
      <w:r w:rsidRPr="00E50117">
        <w:rPr>
          <w:szCs w:val="20"/>
        </w:rPr>
        <w:t>including Delivery Apparatus</w:t>
      </w:r>
    </w:p>
    <w:tbl>
      <w:tblPr>
        <w:tblW w:w="3260" w:type="dxa"/>
        <w:tblInd w:w="534" w:type="dxa"/>
        <w:tblLook w:val="04A0" w:firstRow="1" w:lastRow="0" w:firstColumn="1" w:lastColumn="0" w:noHBand="0" w:noVBand="1"/>
        <w:tblDescription w:val="Total average cost per patient for treatment with SIR-Spheres"/>
      </w:tblPr>
      <w:tblGrid>
        <w:gridCol w:w="1943"/>
        <w:gridCol w:w="1317"/>
      </w:tblGrid>
      <w:tr w:rsidR="00197ED4" w:rsidRPr="00197ED4" w14:paraId="163F0CF6" w14:textId="77777777" w:rsidTr="00197ED4">
        <w:trPr>
          <w:trHeight w:val="288"/>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3F0CF4" w14:textId="77777777" w:rsidR="00197ED4" w:rsidRPr="00197ED4" w:rsidRDefault="00197ED4" w:rsidP="00197ED4">
            <w:pPr>
              <w:spacing w:before="0" w:after="0"/>
              <w:rPr>
                <w:rFonts w:ascii="Calibri" w:eastAsia="Times New Roman" w:hAnsi="Calibri" w:cs="Arial"/>
                <w:szCs w:val="20"/>
                <w:lang w:eastAsia="en-AU"/>
              </w:rPr>
            </w:pPr>
            <w:r w:rsidRPr="00197ED4">
              <w:rPr>
                <w:rFonts w:ascii="Calibri" w:eastAsia="Times New Roman" w:hAnsi="Calibri" w:cs="Arial Narrow"/>
                <w:bCs/>
                <w:szCs w:val="20"/>
                <w:lang w:eastAsia="en-AU"/>
              </w:rPr>
              <w:t>Component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63F0CF5" w14:textId="77777777" w:rsidR="00197ED4" w:rsidRPr="00197ED4" w:rsidRDefault="003C2B90" w:rsidP="000B7C28">
            <w:pPr>
              <w:spacing w:before="0" w:after="0"/>
              <w:rPr>
                <w:rFonts w:ascii="Calibri" w:eastAsia="Times New Roman" w:hAnsi="Calibri" w:cs="Arial"/>
                <w:szCs w:val="20"/>
                <w:lang w:eastAsia="en-AU"/>
              </w:rPr>
            </w:pPr>
            <w:r>
              <w:rPr>
                <w:rFonts w:ascii="Calibri" w:eastAsia="Times New Roman" w:hAnsi="Calibri" w:cs="Arial Narrow"/>
                <w:bCs/>
                <w:szCs w:val="20"/>
                <w:lang w:eastAsia="en-AU"/>
              </w:rPr>
              <w:t xml:space="preserve">SIR-Spheres Y-90 resin microspheres </w:t>
            </w:r>
          </w:p>
        </w:tc>
      </w:tr>
      <w:tr w:rsidR="00197ED4" w:rsidRPr="00197ED4" w14:paraId="163F0CF9" w14:textId="77777777" w:rsidTr="00197ED4">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63F0CF7" w14:textId="77777777" w:rsidR="00197ED4" w:rsidRPr="00197ED4" w:rsidRDefault="00197ED4" w:rsidP="00197ED4">
            <w:pPr>
              <w:spacing w:before="0" w:after="0"/>
              <w:rPr>
                <w:rFonts w:ascii="Calibri" w:eastAsia="Times New Roman" w:hAnsi="Calibri" w:cs="Arial"/>
                <w:szCs w:val="20"/>
                <w:lang w:eastAsia="en-AU"/>
              </w:rPr>
            </w:pPr>
            <w:r w:rsidRPr="00197ED4">
              <w:rPr>
                <w:rFonts w:ascii="Calibri" w:eastAsia="Times New Roman" w:hAnsi="Calibri" w:cs="ArialNarrow"/>
                <w:szCs w:val="20"/>
                <w:lang w:eastAsia="en-AU"/>
              </w:rPr>
              <w:t>Work-up</w:t>
            </w:r>
          </w:p>
        </w:tc>
        <w:tc>
          <w:tcPr>
            <w:tcW w:w="1276" w:type="dxa"/>
            <w:tcBorders>
              <w:top w:val="nil"/>
              <w:left w:val="nil"/>
              <w:bottom w:val="single" w:sz="8" w:space="0" w:color="auto"/>
              <w:right w:val="single" w:sz="8" w:space="0" w:color="auto"/>
            </w:tcBorders>
            <w:shd w:val="clear" w:color="auto" w:fill="auto"/>
            <w:vAlign w:val="center"/>
            <w:hideMark/>
          </w:tcPr>
          <w:p w14:paraId="163F0CF8" w14:textId="77777777" w:rsidR="00197ED4" w:rsidRPr="00197ED4" w:rsidRDefault="00197ED4" w:rsidP="00197ED4">
            <w:pPr>
              <w:spacing w:before="0" w:after="0"/>
              <w:jc w:val="right"/>
              <w:rPr>
                <w:rFonts w:ascii="Calibri" w:eastAsia="Times New Roman" w:hAnsi="Calibri" w:cs="Arial"/>
                <w:szCs w:val="20"/>
                <w:lang w:eastAsia="en-AU"/>
              </w:rPr>
            </w:pPr>
            <w:r w:rsidRPr="00197ED4">
              <w:rPr>
                <w:rFonts w:ascii="Calibri" w:eastAsia="Times New Roman" w:hAnsi="Calibri" w:cs="Arial"/>
                <w:szCs w:val="20"/>
                <w:lang w:eastAsia="en-AU"/>
              </w:rPr>
              <w:t>$2,230</w:t>
            </w:r>
          </w:p>
        </w:tc>
      </w:tr>
      <w:tr w:rsidR="00197ED4" w:rsidRPr="00197ED4" w14:paraId="163F0CFC" w14:textId="77777777" w:rsidTr="00197ED4">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63F0CFA" w14:textId="77777777" w:rsidR="00197ED4" w:rsidRPr="00197ED4" w:rsidRDefault="00197ED4" w:rsidP="00197ED4">
            <w:pPr>
              <w:spacing w:before="0" w:after="0"/>
              <w:rPr>
                <w:rFonts w:ascii="Calibri" w:eastAsia="Times New Roman" w:hAnsi="Calibri" w:cs="Arial"/>
                <w:szCs w:val="20"/>
                <w:lang w:eastAsia="en-AU"/>
              </w:rPr>
            </w:pPr>
            <w:r w:rsidRPr="00197ED4">
              <w:rPr>
                <w:rFonts w:ascii="Calibri" w:eastAsia="Times New Roman" w:hAnsi="Calibri" w:cs="ArialNarrow"/>
                <w:szCs w:val="20"/>
                <w:lang w:eastAsia="en-AU"/>
              </w:rPr>
              <w:t>Treatment</w:t>
            </w:r>
          </w:p>
        </w:tc>
        <w:tc>
          <w:tcPr>
            <w:tcW w:w="1276" w:type="dxa"/>
            <w:tcBorders>
              <w:top w:val="nil"/>
              <w:left w:val="nil"/>
              <w:bottom w:val="single" w:sz="8" w:space="0" w:color="auto"/>
              <w:right w:val="single" w:sz="8" w:space="0" w:color="auto"/>
            </w:tcBorders>
            <w:shd w:val="clear" w:color="auto" w:fill="auto"/>
            <w:vAlign w:val="center"/>
            <w:hideMark/>
          </w:tcPr>
          <w:p w14:paraId="163F0CFB" w14:textId="77777777" w:rsidR="00197ED4" w:rsidRPr="00197ED4" w:rsidRDefault="00197ED4" w:rsidP="00197ED4">
            <w:pPr>
              <w:spacing w:before="0" w:after="0"/>
              <w:jc w:val="right"/>
              <w:rPr>
                <w:rFonts w:ascii="Calibri" w:eastAsia="Times New Roman" w:hAnsi="Calibri" w:cs="Arial"/>
                <w:szCs w:val="20"/>
                <w:lang w:eastAsia="en-AU"/>
              </w:rPr>
            </w:pPr>
            <w:r w:rsidRPr="00197ED4">
              <w:rPr>
                <w:rFonts w:ascii="Calibri" w:eastAsia="Times New Roman" w:hAnsi="Calibri" w:cs="Arial"/>
                <w:szCs w:val="20"/>
                <w:lang w:eastAsia="en-AU"/>
              </w:rPr>
              <w:t>$14,964</w:t>
            </w:r>
          </w:p>
        </w:tc>
      </w:tr>
      <w:tr w:rsidR="00197ED4" w:rsidRPr="00197ED4" w14:paraId="163F0CFF" w14:textId="77777777" w:rsidTr="00197ED4">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63F0CFD" w14:textId="77777777" w:rsidR="00197ED4" w:rsidRPr="00197ED4" w:rsidRDefault="00197ED4" w:rsidP="00197ED4">
            <w:pPr>
              <w:spacing w:before="0" w:after="0"/>
              <w:rPr>
                <w:rFonts w:ascii="Calibri" w:eastAsia="Times New Roman" w:hAnsi="Calibri" w:cs="Arial"/>
                <w:szCs w:val="20"/>
                <w:lang w:eastAsia="en-AU"/>
              </w:rPr>
            </w:pPr>
            <w:r w:rsidRPr="00197ED4">
              <w:rPr>
                <w:rFonts w:ascii="Calibri" w:eastAsia="Times New Roman" w:hAnsi="Calibri" w:cs="ArialNarrow"/>
                <w:szCs w:val="20"/>
                <w:lang w:eastAsia="en-AU"/>
              </w:rPr>
              <w:t>Adverse events</w:t>
            </w:r>
          </w:p>
        </w:tc>
        <w:tc>
          <w:tcPr>
            <w:tcW w:w="1276" w:type="dxa"/>
            <w:tcBorders>
              <w:top w:val="nil"/>
              <w:left w:val="nil"/>
              <w:bottom w:val="single" w:sz="8" w:space="0" w:color="auto"/>
              <w:right w:val="single" w:sz="8" w:space="0" w:color="auto"/>
            </w:tcBorders>
            <w:shd w:val="clear" w:color="auto" w:fill="auto"/>
            <w:vAlign w:val="center"/>
            <w:hideMark/>
          </w:tcPr>
          <w:p w14:paraId="163F0CFE" w14:textId="77777777" w:rsidR="00197ED4" w:rsidRPr="00197ED4" w:rsidRDefault="00197ED4" w:rsidP="00197ED4">
            <w:pPr>
              <w:spacing w:before="0" w:after="0"/>
              <w:jc w:val="right"/>
              <w:rPr>
                <w:rFonts w:ascii="Calibri" w:eastAsia="Times New Roman" w:hAnsi="Calibri" w:cs="Arial"/>
                <w:szCs w:val="20"/>
                <w:lang w:eastAsia="en-AU"/>
              </w:rPr>
            </w:pPr>
            <w:r w:rsidRPr="00197ED4">
              <w:rPr>
                <w:rFonts w:ascii="Calibri" w:eastAsia="Times New Roman" w:hAnsi="Calibri" w:cs="Arial"/>
                <w:szCs w:val="20"/>
                <w:lang w:eastAsia="en-AU"/>
              </w:rPr>
              <w:t>$828</w:t>
            </w:r>
          </w:p>
        </w:tc>
      </w:tr>
      <w:tr w:rsidR="00197ED4" w:rsidRPr="00197ED4" w14:paraId="163F0D02" w14:textId="77777777" w:rsidTr="00197ED4">
        <w:trPr>
          <w:trHeight w:val="288"/>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63F0D00" w14:textId="77777777" w:rsidR="00197ED4" w:rsidRPr="00197ED4" w:rsidRDefault="00197ED4" w:rsidP="00197ED4">
            <w:pPr>
              <w:spacing w:before="0" w:after="0"/>
              <w:rPr>
                <w:rFonts w:ascii="Calibri" w:eastAsia="Times New Roman" w:hAnsi="Calibri" w:cs="Arial"/>
                <w:szCs w:val="20"/>
                <w:lang w:eastAsia="en-AU"/>
              </w:rPr>
            </w:pPr>
            <w:r w:rsidRPr="00197ED4">
              <w:rPr>
                <w:rFonts w:ascii="Calibri" w:eastAsia="Times New Roman" w:hAnsi="Calibri" w:cs="ArialNarrow"/>
                <w:szCs w:val="20"/>
                <w:lang w:eastAsia="en-AU"/>
              </w:rPr>
              <w:t>Follow up</w:t>
            </w:r>
          </w:p>
        </w:tc>
        <w:tc>
          <w:tcPr>
            <w:tcW w:w="1276" w:type="dxa"/>
            <w:tcBorders>
              <w:top w:val="nil"/>
              <w:left w:val="nil"/>
              <w:bottom w:val="single" w:sz="8" w:space="0" w:color="auto"/>
              <w:right w:val="single" w:sz="8" w:space="0" w:color="auto"/>
            </w:tcBorders>
            <w:shd w:val="clear" w:color="auto" w:fill="auto"/>
            <w:vAlign w:val="center"/>
            <w:hideMark/>
          </w:tcPr>
          <w:p w14:paraId="163F0D01" w14:textId="77777777" w:rsidR="00197ED4" w:rsidRPr="00197ED4" w:rsidRDefault="00197ED4" w:rsidP="00197ED4">
            <w:pPr>
              <w:spacing w:before="0" w:after="0"/>
              <w:jc w:val="right"/>
              <w:rPr>
                <w:rFonts w:ascii="Calibri" w:eastAsia="Times New Roman" w:hAnsi="Calibri" w:cs="Arial"/>
                <w:szCs w:val="20"/>
                <w:lang w:eastAsia="en-AU"/>
              </w:rPr>
            </w:pPr>
            <w:r w:rsidRPr="00197ED4">
              <w:rPr>
                <w:rFonts w:ascii="Calibri" w:eastAsia="Times New Roman" w:hAnsi="Calibri" w:cs="Arial"/>
                <w:szCs w:val="20"/>
                <w:lang w:eastAsia="en-AU"/>
              </w:rPr>
              <w:t>$3,157</w:t>
            </w:r>
          </w:p>
        </w:tc>
      </w:tr>
      <w:tr w:rsidR="00197ED4" w:rsidRPr="00197ED4" w14:paraId="163F0D05" w14:textId="77777777" w:rsidTr="00197ED4">
        <w:trPr>
          <w:trHeight w:val="283"/>
        </w:trPr>
        <w:tc>
          <w:tcPr>
            <w:tcW w:w="1984" w:type="dxa"/>
            <w:tcBorders>
              <w:top w:val="nil"/>
              <w:left w:val="single" w:sz="8" w:space="0" w:color="auto"/>
              <w:bottom w:val="single" w:sz="8" w:space="0" w:color="auto"/>
              <w:right w:val="single" w:sz="8" w:space="0" w:color="auto"/>
            </w:tcBorders>
            <w:shd w:val="clear" w:color="auto" w:fill="auto"/>
            <w:vAlign w:val="center"/>
            <w:hideMark/>
          </w:tcPr>
          <w:p w14:paraId="163F0D03" w14:textId="77777777" w:rsidR="00197ED4" w:rsidRPr="00197ED4" w:rsidRDefault="00197ED4" w:rsidP="00197ED4">
            <w:pPr>
              <w:spacing w:before="0" w:after="0"/>
              <w:rPr>
                <w:rFonts w:ascii="Calibri" w:eastAsia="Times New Roman" w:hAnsi="Calibri" w:cs="Arial"/>
                <w:szCs w:val="20"/>
                <w:lang w:eastAsia="en-AU"/>
              </w:rPr>
            </w:pPr>
            <w:r w:rsidRPr="00197ED4">
              <w:rPr>
                <w:rFonts w:ascii="Calibri" w:eastAsia="Times New Roman" w:hAnsi="Calibri" w:cs="ArialNarrow"/>
                <w:szCs w:val="20"/>
                <w:lang w:eastAsia="en-AU"/>
              </w:rPr>
              <w:t xml:space="preserve">Total </w:t>
            </w:r>
            <w:proofErr w:type="spellStart"/>
            <w:r w:rsidRPr="00197ED4">
              <w:rPr>
                <w:rFonts w:ascii="Calibri" w:eastAsia="Times New Roman" w:hAnsi="Calibri" w:cs="ArialNarrow"/>
                <w:szCs w:val="20"/>
                <w:lang w:eastAsia="en-AU"/>
              </w:rPr>
              <w:t>av</w:t>
            </w:r>
            <w:proofErr w:type="spellEnd"/>
            <w:r w:rsidRPr="00197ED4">
              <w:rPr>
                <w:rFonts w:ascii="Calibri" w:eastAsia="Times New Roman" w:hAnsi="Calibri" w:cs="ArialNarrow"/>
                <w:szCs w:val="20"/>
                <w:lang w:eastAsia="en-AU"/>
              </w:rPr>
              <w:t xml:space="preserve"> cost/patient</w:t>
            </w:r>
          </w:p>
        </w:tc>
        <w:tc>
          <w:tcPr>
            <w:tcW w:w="1276" w:type="dxa"/>
            <w:tcBorders>
              <w:top w:val="nil"/>
              <w:left w:val="nil"/>
              <w:bottom w:val="single" w:sz="8" w:space="0" w:color="auto"/>
              <w:right w:val="single" w:sz="8" w:space="0" w:color="auto"/>
            </w:tcBorders>
            <w:shd w:val="clear" w:color="auto" w:fill="auto"/>
            <w:vAlign w:val="center"/>
            <w:hideMark/>
          </w:tcPr>
          <w:p w14:paraId="163F0D04" w14:textId="77777777" w:rsidR="00197ED4" w:rsidRPr="00197ED4" w:rsidRDefault="00197ED4" w:rsidP="00197ED4">
            <w:pPr>
              <w:spacing w:before="0" w:after="0"/>
              <w:jc w:val="right"/>
              <w:rPr>
                <w:rFonts w:ascii="Calibri" w:eastAsia="Times New Roman" w:hAnsi="Calibri" w:cs="Arial"/>
                <w:szCs w:val="20"/>
                <w:lang w:eastAsia="en-AU"/>
              </w:rPr>
            </w:pPr>
            <w:r w:rsidRPr="00197ED4">
              <w:rPr>
                <w:rFonts w:ascii="Calibri" w:eastAsia="Times New Roman" w:hAnsi="Calibri" w:cs="Arial"/>
                <w:szCs w:val="20"/>
                <w:lang w:eastAsia="en-AU"/>
              </w:rPr>
              <w:t>$21,219</w:t>
            </w:r>
          </w:p>
        </w:tc>
      </w:tr>
    </w:tbl>
    <w:p w14:paraId="163F0D06" w14:textId="77777777" w:rsidR="00197ED4" w:rsidRPr="00023A5C" w:rsidRDefault="00197ED4" w:rsidP="00AE1188">
      <w:pPr>
        <w:ind w:left="426"/>
        <w:rPr>
          <w:szCs w:val="20"/>
          <w:u w:val="single"/>
        </w:rPr>
      </w:pPr>
    </w:p>
    <w:p w14:paraId="163F0D07"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63F0D08" w14:textId="77777777" w:rsidR="00951933" w:rsidRDefault="00E50117" w:rsidP="00AE1188">
      <w:pPr>
        <w:ind w:left="426"/>
        <w:rPr>
          <w:szCs w:val="20"/>
        </w:rPr>
      </w:pPr>
      <w:r w:rsidRPr="00E50117">
        <w:rPr>
          <w:szCs w:val="20"/>
        </w:rPr>
        <w:t>Approximately 60 minutes</w:t>
      </w:r>
    </w:p>
    <w:p w14:paraId="163F0D09" w14:textId="77777777" w:rsidR="00EA484A" w:rsidRPr="00E50117" w:rsidRDefault="00EA484A" w:rsidP="00AE1188">
      <w:pPr>
        <w:ind w:left="426"/>
        <w:rPr>
          <w:szCs w:val="20"/>
        </w:rPr>
      </w:pPr>
    </w:p>
    <w:p w14:paraId="163F0D0A"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63F0D0B" w14:textId="77777777" w:rsidR="00E50117" w:rsidRPr="00E50117" w:rsidRDefault="000D1227" w:rsidP="00E50117">
      <w:pPr>
        <w:spacing w:before="0" w:after="0"/>
        <w:ind w:left="426"/>
        <w:jc w:val="both"/>
        <w:rPr>
          <w:rFonts w:eastAsia="Times New Roman" w:cs="Times New Roman"/>
          <w:szCs w:val="20"/>
          <w:u w:val="single"/>
        </w:rPr>
      </w:pPr>
      <w:r>
        <w:rPr>
          <w:rFonts w:eastAsia="Times New Roman" w:cs="Times New Roman"/>
          <w:szCs w:val="20"/>
          <w:u w:val="single"/>
        </w:rPr>
        <w:t>Proposed</w:t>
      </w:r>
      <w:r w:rsidR="00E50117" w:rsidRPr="00E50117">
        <w:rPr>
          <w:rFonts w:eastAsia="Times New Roman" w:cs="Times New Roman"/>
          <w:szCs w:val="20"/>
          <w:u w:val="single"/>
        </w:rPr>
        <w:t xml:space="preserve"> MBS Listings for Selective Internal Radiation Therapy (SIRT)</w:t>
      </w:r>
      <w:r>
        <w:rPr>
          <w:rFonts w:eastAsia="Times New Roman" w:cs="Times New Roman"/>
          <w:szCs w:val="20"/>
          <w:u w:val="single"/>
        </w:rPr>
        <w:t xml:space="preserve"> for n</w:t>
      </w:r>
      <w:r w:rsidRPr="000D1227">
        <w:rPr>
          <w:rFonts w:eastAsia="Times New Roman" w:cs="Times New Roman"/>
          <w:szCs w:val="20"/>
          <w:u w:val="single"/>
        </w:rPr>
        <w:t>on-</w:t>
      </w:r>
      <w:proofErr w:type="spellStart"/>
      <w:r w:rsidRPr="000D1227">
        <w:rPr>
          <w:rFonts w:eastAsia="Times New Roman" w:cs="Times New Roman"/>
          <w:szCs w:val="20"/>
          <w:u w:val="single"/>
        </w:rPr>
        <w:t>resectable</w:t>
      </w:r>
      <w:proofErr w:type="spellEnd"/>
      <w:r w:rsidRPr="000D1227">
        <w:rPr>
          <w:rFonts w:eastAsia="Times New Roman" w:cs="Times New Roman"/>
          <w:szCs w:val="20"/>
          <w:u w:val="single"/>
        </w:rPr>
        <w:t>, non-</w:t>
      </w:r>
      <w:proofErr w:type="spellStart"/>
      <w:r w:rsidRPr="000D1227">
        <w:rPr>
          <w:rFonts w:eastAsia="Times New Roman" w:cs="Times New Roman"/>
          <w:szCs w:val="20"/>
          <w:u w:val="single"/>
        </w:rPr>
        <w:t>ablatable</w:t>
      </w:r>
      <w:proofErr w:type="spellEnd"/>
      <w:r w:rsidRPr="000D1227">
        <w:rPr>
          <w:rFonts w:eastAsia="Times New Roman" w:cs="Times New Roman"/>
          <w:szCs w:val="20"/>
          <w:u w:val="single"/>
        </w:rPr>
        <w:t xml:space="preserve"> hepatocellular carcinoma (advanced HCC)</w:t>
      </w:r>
    </w:p>
    <w:p w14:paraId="163F0D0C" w14:textId="77777777" w:rsidR="00023A5C" w:rsidRDefault="00023A5C" w:rsidP="00E50117">
      <w:pPr>
        <w:autoSpaceDE w:val="0"/>
        <w:autoSpaceDN w:val="0"/>
        <w:adjustRightInd w:val="0"/>
        <w:spacing w:before="0" w:after="0"/>
        <w:ind w:left="426"/>
        <w:jc w:val="both"/>
        <w:rPr>
          <w:rFonts w:eastAsia="Times New Roman" w:cstheme="minorHAnsi"/>
          <w:szCs w:val="20"/>
          <w:u w:val="single"/>
        </w:rPr>
      </w:pPr>
    </w:p>
    <w:p w14:paraId="163F0D0D" w14:textId="77777777" w:rsidR="00E50117" w:rsidRPr="000D1227" w:rsidRDefault="00E50117" w:rsidP="00E50117">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w:t>
      </w:r>
      <w:r w:rsidR="00C742D9">
        <w:rPr>
          <w:rFonts w:eastAsia="Times New Roman" w:cstheme="minorHAnsi"/>
          <w:szCs w:val="20"/>
          <w:u w:val="single"/>
        </w:rPr>
        <w:t>xxx</w:t>
      </w:r>
    </w:p>
    <w:p w14:paraId="163F0D0E" w14:textId="77777777" w:rsidR="00E50117" w:rsidRPr="000D1227" w:rsidRDefault="00E50117" w:rsidP="00E5011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Trans-femoral catheterisation of the hepatic artery to administer </w:t>
      </w:r>
      <w:r w:rsidR="003C2B90">
        <w:rPr>
          <w:rFonts w:eastAsia="Times New Roman" w:cstheme="minorHAnsi"/>
          <w:szCs w:val="20"/>
        </w:rPr>
        <w:t xml:space="preserve">SIR-Spheres Y-90 resin microspheres </w:t>
      </w:r>
      <w:r w:rsidRPr="000D1227">
        <w:rPr>
          <w:rFonts w:eastAsia="Times New Roman" w:cstheme="minorHAnsi"/>
          <w:szCs w:val="20"/>
        </w:rPr>
        <w:t xml:space="preserve">to </w:t>
      </w:r>
      <w:proofErr w:type="spellStart"/>
      <w:r w:rsidRPr="000D1227">
        <w:rPr>
          <w:rFonts w:eastAsia="Times New Roman" w:cstheme="minorHAnsi"/>
          <w:szCs w:val="20"/>
        </w:rPr>
        <w:t>embolise</w:t>
      </w:r>
      <w:proofErr w:type="spellEnd"/>
      <w:r w:rsidRPr="000D1227">
        <w:rPr>
          <w:rFonts w:eastAsia="Times New Roman" w:cstheme="minorHAnsi"/>
          <w:szCs w:val="20"/>
        </w:rPr>
        <w:t xml:space="preserve"> the microvasculature of </w:t>
      </w:r>
      <w:r w:rsidR="000D1227" w:rsidRPr="000D1227">
        <w:rPr>
          <w:rFonts w:eastAsia="Times New Roman" w:cstheme="minorHAnsi"/>
          <w:szCs w:val="20"/>
        </w:rPr>
        <w:t>non-</w:t>
      </w:r>
      <w:proofErr w:type="spellStart"/>
      <w:r w:rsidR="000D1227" w:rsidRPr="000D1227">
        <w:rPr>
          <w:rFonts w:eastAsia="Times New Roman" w:cstheme="minorHAnsi"/>
          <w:szCs w:val="20"/>
        </w:rPr>
        <w:t>resectable</w:t>
      </w:r>
      <w:proofErr w:type="spellEnd"/>
      <w:r w:rsidR="000D1227" w:rsidRPr="000D1227">
        <w:rPr>
          <w:rFonts w:eastAsia="Times New Roman" w:cstheme="minorHAnsi"/>
          <w:szCs w:val="20"/>
        </w:rPr>
        <w:t>, non-</w:t>
      </w:r>
      <w:proofErr w:type="spellStart"/>
      <w:r w:rsidR="000D1227" w:rsidRPr="000D1227">
        <w:rPr>
          <w:rFonts w:eastAsia="Times New Roman" w:cstheme="minorHAnsi"/>
          <w:szCs w:val="20"/>
        </w:rPr>
        <w:t>ablatable</w:t>
      </w:r>
      <w:proofErr w:type="spellEnd"/>
      <w:r w:rsidR="000D1227" w:rsidRPr="000D1227">
        <w:rPr>
          <w:rFonts w:eastAsia="Times New Roman" w:cstheme="minorHAnsi"/>
          <w:szCs w:val="20"/>
        </w:rPr>
        <w:t xml:space="preserve"> hepatocellular carcinoma (advanced HCC)</w:t>
      </w:r>
      <w:r w:rsidRPr="000D1227">
        <w:rPr>
          <w:rFonts w:eastAsia="Times New Roman" w:cstheme="minorHAnsi"/>
          <w:szCs w:val="20"/>
        </w:rPr>
        <w:t>, for selective internal</w:t>
      </w:r>
      <w:r w:rsidRPr="000D1227">
        <w:rPr>
          <w:rFonts w:ascii="Times New Roman" w:eastAsia="Times New Roman" w:hAnsi="Times New Roman" w:cstheme="minorHAnsi"/>
          <w:szCs w:val="20"/>
        </w:rPr>
        <w:t xml:space="preserve"> </w:t>
      </w:r>
      <w:r w:rsidRPr="000D1227">
        <w:rPr>
          <w:rFonts w:eastAsia="Times New Roman" w:cstheme="minorHAnsi"/>
          <w:szCs w:val="20"/>
        </w:rPr>
        <w:t>radiation therapy, not being a</w:t>
      </w:r>
      <w:r w:rsidRPr="000D1227">
        <w:rPr>
          <w:rFonts w:ascii="Times New Roman" w:eastAsia="Times New Roman" w:hAnsi="Times New Roman" w:cstheme="minorHAnsi"/>
          <w:szCs w:val="20"/>
        </w:rPr>
        <w:t xml:space="preserve"> </w:t>
      </w:r>
      <w:r w:rsidRPr="000D1227">
        <w:rPr>
          <w:rFonts w:eastAsia="Times New Roman" w:cstheme="minorHAnsi"/>
          <w:szCs w:val="20"/>
        </w:rPr>
        <w:t>service to which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63F0D0F" w14:textId="77777777" w:rsidR="00E50117" w:rsidRPr="000D1227" w:rsidRDefault="00E50117" w:rsidP="00E5011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63F0D10" w14:textId="77777777" w:rsidR="00E50117" w:rsidRPr="000D1227" w:rsidRDefault="00E50117" w:rsidP="00E50117">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63F0D11" w14:textId="77777777" w:rsidR="00E50117" w:rsidRPr="000D1227" w:rsidRDefault="00E50117" w:rsidP="00E50117">
      <w:pPr>
        <w:autoSpaceDE w:val="0"/>
        <w:autoSpaceDN w:val="0"/>
        <w:adjustRightInd w:val="0"/>
        <w:spacing w:before="0" w:after="0"/>
        <w:ind w:left="426"/>
        <w:jc w:val="both"/>
        <w:rPr>
          <w:rFonts w:eastAsia="Times New Roman" w:cstheme="minorHAnsi"/>
          <w:szCs w:val="20"/>
        </w:rPr>
      </w:pPr>
      <w:r w:rsidRPr="000D1227">
        <w:rPr>
          <w:szCs w:val="20"/>
        </w:rPr>
        <w:t>Fee: $813.30 Benefit: 75% = $610.00</w:t>
      </w:r>
    </w:p>
    <w:p w14:paraId="163F0D12" w14:textId="77777777" w:rsidR="00023A5C" w:rsidRPr="000D1227" w:rsidRDefault="00023A5C" w:rsidP="00E50117">
      <w:pPr>
        <w:autoSpaceDE w:val="0"/>
        <w:autoSpaceDN w:val="0"/>
        <w:adjustRightInd w:val="0"/>
        <w:spacing w:before="0" w:after="0"/>
        <w:ind w:left="426"/>
        <w:jc w:val="both"/>
        <w:rPr>
          <w:rFonts w:eastAsia="Times New Roman" w:cstheme="minorHAnsi"/>
          <w:szCs w:val="20"/>
          <w:u w:val="single"/>
        </w:rPr>
      </w:pPr>
    </w:p>
    <w:p w14:paraId="163F0D13" w14:textId="77777777" w:rsidR="00E50117" w:rsidRPr="000D1227" w:rsidRDefault="00E50117" w:rsidP="00E50117">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w:t>
      </w:r>
      <w:r w:rsidR="00C742D9">
        <w:rPr>
          <w:rFonts w:eastAsia="Times New Roman" w:cstheme="minorHAnsi"/>
          <w:szCs w:val="20"/>
          <w:u w:val="single"/>
        </w:rPr>
        <w:t>xxx</w:t>
      </w:r>
    </w:p>
    <w:p w14:paraId="163F0D14" w14:textId="77777777" w:rsidR="00E50117" w:rsidRPr="000D1227" w:rsidRDefault="00E50117" w:rsidP="00E5011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Catheterisation of the hepatic artery via a permanently implanted hepatic artery port to administer </w:t>
      </w:r>
      <w:r w:rsidR="003C2B90">
        <w:rPr>
          <w:rFonts w:eastAsia="Times New Roman" w:cstheme="minorHAnsi"/>
          <w:szCs w:val="20"/>
        </w:rPr>
        <w:t xml:space="preserve">SIR-Spheres Y-90 resin microspheres </w:t>
      </w:r>
      <w:r w:rsidRPr="000D1227">
        <w:rPr>
          <w:rFonts w:eastAsia="Times New Roman" w:cstheme="minorHAnsi"/>
          <w:szCs w:val="20"/>
        </w:rPr>
        <w:t xml:space="preserve">to </w:t>
      </w:r>
      <w:proofErr w:type="spellStart"/>
      <w:r w:rsidRPr="000D1227">
        <w:rPr>
          <w:rFonts w:eastAsia="Times New Roman" w:cstheme="minorHAnsi"/>
          <w:szCs w:val="20"/>
        </w:rPr>
        <w:t>embolise</w:t>
      </w:r>
      <w:proofErr w:type="spellEnd"/>
      <w:r w:rsidRPr="000D1227">
        <w:rPr>
          <w:rFonts w:ascii="Times New Roman" w:eastAsia="Times New Roman" w:hAnsi="Times New Roman" w:cstheme="minorHAnsi"/>
          <w:szCs w:val="20"/>
        </w:rPr>
        <w:t xml:space="preserve"> </w:t>
      </w:r>
      <w:r w:rsidRPr="000D1227">
        <w:rPr>
          <w:rFonts w:eastAsia="Times New Roman" w:cstheme="minorHAnsi"/>
          <w:szCs w:val="20"/>
        </w:rPr>
        <w:t xml:space="preserve">the microvasculature of </w:t>
      </w:r>
      <w:r w:rsidR="000D1227" w:rsidRPr="000D1227">
        <w:rPr>
          <w:rFonts w:eastAsia="Times New Roman" w:cstheme="minorHAnsi"/>
          <w:szCs w:val="20"/>
        </w:rPr>
        <w:t>non-</w:t>
      </w:r>
      <w:proofErr w:type="spellStart"/>
      <w:r w:rsidR="000D1227" w:rsidRPr="000D1227">
        <w:rPr>
          <w:rFonts w:eastAsia="Times New Roman" w:cstheme="minorHAnsi"/>
          <w:szCs w:val="20"/>
        </w:rPr>
        <w:t>resectable</w:t>
      </w:r>
      <w:proofErr w:type="spellEnd"/>
      <w:r w:rsidR="000D1227" w:rsidRPr="000D1227">
        <w:rPr>
          <w:rFonts w:eastAsia="Times New Roman" w:cstheme="minorHAnsi"/>
          <w:szCs w:val="20"/>
        </w:rPr>
        <w:t>, non-</w:t>
      </w:r>
      <w:proofErr w:type="spellStart"/>
      <w:r w:rsidR="000D1227" w:rsidRPr="000D1227">
        <w:rPr>
          <w:rFonts w:eastAsia="Times New Roman" w:cstheme="minorHAnsi"/>
          <w:szCs w:val="20"/>
        </w:rPr>
        <w:t>ablatable</w:t>
      </w:r>
      <w:proofErr w:type="spellEnd"/>
      <w:r w:rsidR="000D1227" w:rsidRPr="000D1227">
        <w:rPr>
          <w:rFonts w:eastAsia="Times New Roman" w:cstheme="minorHAnsi"/>
          <w:szCs w:val="20"/>
        </w:rPr>
        <w:t xml:space="preserve"> hepatocellular carcinoma (advanced HCC)</w:t>
      </w:r>
      <w:r w:rsidRPr="000D1227">
        <w:rPr>
          <w:rFonts w:eastAsia="Times New Roman" w:cstheme="minorHAnsi"/>
          <w:szCs w:val="20"/>
        </w:rPr>
        <w:t>, for selective internal radiation therapy, not being a service to which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63F0D15" w14:textId="77777777" w:rsidR="00E50117" w:rsidRPr="000D1227" w:rsidRDefault="00E50117" w:rsidP="00E5011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63F0D16" w14:textId="77777777" w:rsidR="00E50117" w:rsidRPr="000D1227" w:rsidRDefault="00E50117" w:rsidP="00E50117">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63F0D17" w14:textId="77777777" w:rsidR="00E50117" w:rsidRPr="000D1227" w:rsidRDefault="00E50117" w:rsidP="00E50117">
      <w:pPr>
        <w:autoSpaceDE w:val="0"/>
        <w:autoSpaceDN w:val="0"/>
        <w:adjustRightInd w:val="0"/>
        <w:spacing w:before="0" w:after="0"/>
        <w:ind w:left="426"/>
        <w:jc w:val="both"/>
        <w:rPr>
          <w:rFonts w:ascii="Times New Roman" w:eastAsia="Times New Roman" w:hAnsi="Times New Roman" w:cstheme="minorHAnsi"/>
          <w:szCs w:val="20"/>
        </w:rPr>
      </w:pPr>
      <w:r w:rsidRPr="000D1227">
        <w:rPr>
          <w:szCs w:val="20"/>
        </w:rPr>
        <w:t>Fee: $610.10 Benefit: 75% = $457.60</w:t>
      </w:r>
    </w:p>
    <w:p w14:paraId="163F0D18" w14:textId="77777777" w:rsidR="000D1227" w:rsidRPr="004B0A3E" w:rsidRDefault="000D1227" w:rsidP="000D1227">
      <w:pPr>
        <w:ind w:left="426"/>
        <w:jc w:val="both"/>
      </w:pPr>
      <w:r w:rsidRPr="000D1227">
        <w:rPr>
          <w:rFonts w:eastAsia="Times New Roman" w:cs="Times New Roman"/>
          <w:szCs w:val="20"/>
          <w:u w:val="single"/>
        </w:rPr>
        <w:t xml:space="preserve">Proposed MBS Listings for Selective Internal Radiation Therapy (SIRT) for </w:t>
      </w:r>
      <w:proofErr w:type="spellStart"/>
      <w:r>
        <w:t>u</w:t>
      </w:r>
      <w:r w:rsidRPr="001D008F">
        <w:t>nresectable</w:t>
      </w:r>
      <w:proofErr w:type="spellEnd"/>
      <w:r w:rsidRPr="001D008F">
        <w:t xml:space="preserve"> intrahepatic </w:t>
      </w:r>
      <w:proofErr w:type="spellStart"/>
      <w:r w:rsidRPr="001D008F">
        <w:t>cholangiocarcinoma</w:t>
      </w:r>
      <w:proofErr w:type="spellEnd"/>
      <w:r>
        <w:t xml:space="preserve"> (ICC)</w:t>
      </w:r>
    </w:p>
    <w:p w14:paraId="163F0D19" w14:textId="77777777" w:rsidR="000D1227" w:rsidRPr="000D1227" w:rsidRDefault="000D1227" w:rsidP="000D1227">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35406</w:t>
      </w:r>
    </w:p>
    <w:p w14:paraId="163F0D1A" w14:textId="77777777" w:rsidR="000D1227" w:rsidRPr="000D1227" w:rsidRDefault="000D1227" w:rsidP="000D122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Trans-femoral catheterisation of the hepatic artery to administer </w:t>
      </w:r>
      <w:r w:rsidR="003C2B90">
        <w:rPr>
          <w:rFonts w:eastAsia="Times New Roman" w:cstheme="minorHAnsi"/>
          <w:szCs w:val="20"/>
        </w:rPr>
        <w:t xml:space="preserve">SIR-Spheres Y-90 resin microspheres </w:t>
      </w:r>
      <w:r w:rsidRPr="000D1227">
        <w:rPr>
          <w:rFonts w:eastAsia="Times New Roman" w:cstheme="minorHAnsi"/>
          <w:szCs w:val="20"/>
        </w:rPr>
        <w:t xml:space="preserve">to </w:t>
      </w:r>
      <w:proofErr w:type="spellStart"/>
      <w:r w:rsidRPr="000D1227">
        <w:rPr>
          <w:rFonts w:eastAsia="Times New Roman" w:cstheme="minorHAnsi"/>
          <w:szCs w:val="20"/>
        </w:rPr>
        <w:t>embolise</w:t>
      </w:r>
      <w:proofErr w:type="spellEnd"/>
      <w:r w:rsidRPr="000D1227">
        <w:rPr>
          <w:rFonts w:eastAsia="Times New Roman" w:cstheme="minorHAnsi"/>
          <w:szCs w:val="20"/>
        </w:rPr>
        <w:t xml:space="preserve"> the microvasculature of </w:t>
      </w:r>
      <w:proofErr w:type="spellStart"/>
      <w:r>
        <w:t>u</w:t>
      </w:r>
      <w:r w:rsidRPr="001D008F">
        <w:t>nresectable</w:t>
      </w:r>
      <w:proofErr w:type="spellEnd"/>
      <w:r w:rsidRPr="001D008F">
        <w:t xml:space="preserve"> intrahepatic </w:t>
      </w:r>
      <w:proofErr w:type="spellStart"/>
      <w:r w:rsidRPr="001D008F">
        <w:t>cholangiocarcinoma</w:t>
      </w:r>
      <w:proofErr w:type="spellEnd"/>
      <w:r>
        <w:t xml:space="preserve"> (ICC)</w:t>
      </w:r>
      <w:r w:rsidRPr="000D1227">
        <w:rPr>
          <w:rFonts w:eastAsia="Times New Roman" w:cstheme="minorHAnsi"/>
          <w:szCs w:val="20"/>
        </w:rPr>
        <w:t>, for selective internal</w:t>
      </w:r>
      <w:r w:rsidRPr="000D1227">
        <w:rPr>
          <w:rFonts w:ascii="Times New Roman" w:eastAsia="Times New Roman" w:hAnsi="Times New Roman" w:cstheme="minorHAnsi"/>
          <w:szCs w:val="20"/>
        </w:rPr>
        <w:t xml:space="preserve"> </w:t>
      </w:r>
      <w:r w:rsidRPr="000D1227">
        <w:rPr>
          <w:rFonts w:eastAsia="Times New Roman" w:cstheme="minorHAnsi"/>
          <w:szCs w:val="20"/>
        </w:rPr>
        <w:t xml:space="preserve">radiation therapy, </w:t>
      </w:r>
      <w:r w:rsidR="00986D3B" w:rsidRPr="00986D3B">
        <w:t xml:space="preserve">used in combination with systemic chemotherapy using </w:t>
      </w:r>
      <w:r w:rsidR="00986D3B">
        <w:rPr>
          <w:szCs w:val="20"/>
        </w:rPr>
        <w:t xml:space="preserve">gemcitabine and </w:t>
      </w:r>
      <w:proofErr w:type="spellStart"/>
      <w:r w:rsidR="00986D3B">
        <w:rPr>
          <w:szCs w:val="20"/>
        </w:rPr>
        <w:t>cisplatin</w:t>
      </w:r>
      <w:proofErr w:type="spellEnd"/>
      <w:r w:rsidR="00986D3B" w:rsidRPr="000D1227">
        <w:rPr>
          <w:rFonts w:eastAsia="Times New Roman" w:cstheme="minorHAnsi"/>
          <w:szCs w:val="20"/>
        </w:rPr>
        <w:t xml:space="preserve"> </w:t>
      </w:r>
      <w:r w:rsidR="00986D3B">
        <w:rPr>
          <w:rFonts w:eastAsia="Times New Roman" w:cstheme="minorHAnsi"/>
          <w:szCs w:val="20"/>
        </w:rPr>
        <w:t xml:space="preserve">and </w:t>
      </w:r>
      <w:r w:rsidRPr="000D1227">
        <w:rPr>
          <w:rFonts w:eastAsia="Times New Roman" w:cstheme="minorHAnsi"/>
          <w:szCs w:val="20"/>
        </w:rPr>
        <w:t>not being a</w:t>
      </w:r>
      <w:r w:rsidRPr="000D1227">
        <w:rPr>
          <w:rFonts w:ascii="Times New Roman" w:eastAsia="Times New Roman" w:hAnsi="Times New Roman" w:cstheme="minorHAnsi"/>
          <w:szCs w:val="20"/>
        </w:rPr>
        <w:t xml:space="preserve"> </w:t>
      </w:r>
      <w:r w:rsidRPr="000D1227">
        <w:rPr>
          <w:rFonts w:eastAsia="Times New Roman" w:cstheme="minorHAnsi"/>
          <w:szCs w:val="20"/>
        </w:rPr>
        <w:t>service to which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63F0D1B" w14:textId="77777777" w:rsidR="000D1227" w:rsidRPr="000D1227" w:rsidRDefault="000D1227" w:rsidP="000D122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63F0D1C" w14:textId="77777777" w:rsidR="000D1227" w:rsidRPr="000D1227" w:rsidRDefault="000D1227" w:rsidP="000D1227">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lastRenderedPageBreak/>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63F0D1D" w14:textId="77777777" w:rsidR="000D1227" w:rsidRPr="000D1227" w:rsidRDefault="000D1227" w:rsidP="000D1227">
      <w:pPr>
        <w:autoSpaceDE w:val="0"/>
        <w:autoSpaceDN w:val="0"/>
        <w:adjustRightInd w:val="0"/>
        <w:spacing w:before="0" w:after="0"/>
        <w:ind w:left="426"/>
        <w:jc w:val="both"/>
        <w:rPr>
          <w:rFonts w:eastAsia="Times New Roman" w:cstheme="minorHAnsi"/>
          <w:szCs w:val="20"/>
        </w:rPr>
      </w:pPr>
      <w:r w:rsidRPr="000D1227">
        <w:rPr>
          <w:szCs w:val="20"/>
        </w:rPr>
        <w:t>Fee: $813.30 Benefit: 75% = $610.00</w:t>
      </w:r>
    </w:p>
    <w:p w14:paraId="163F0D1E" w14:textId="77777777" w:rsidR="000D1227" w:rsidRPr="000D1227" w:rsidRDefault="000D1227" w:rsidP="000D1227">
      <w:pPr>
        <w:autoSpaceDE w:val="0"/>
        <w:autoSpaceDN w:val="0"/>
        <w:adjustRightInd w:val="0"/>
        <w:spacing w:before="0" w:after="0"/>
        <w:ind w:left="426"/>
        <w:jc w:val="both"/>
        <w:rPr>
          <w:rFonts w:eastAsia="Times New Roman" w:cstheme="minorHAnsi"/>
          <w:szCs w:val="20"/>
          <w:u w:val="single"/>
        </w:rPr>
      </w:pPr>
    </w:p>
    <w:p w14:paraId="163F0D1F" w14:textId="77777777" w:rsidR="000D1227" w:rsidRPr="000D1227" w:rsidRDefault="000D1227" w:rsidP="000D1227">
      <w:pPr>
        <w:autoSpaceDE w:val="0"/>
        <w:autoSpaceDN w:val="0"/>
        <w:adjustRightInd w:val="0"/>
        <w:spacing w:before="0" w:after="0"/>
        <w:ind w:left="426"/>
        <w:jc w:val="both"/>
        <w:rPr>
          <w:rFonts w:eastAsia="Times New Roman" w:cstheme="minorHAnsi"/>
          <w:szCs w:val="20"/>
          <w:u w:val="single"/>
        </w:rPr>
      </w:pPr>
      <w:r w:rsidRPr="000D1227">
        <w:rPr>
          <w:rFonts w:eastAsia="Times New Roman" w:cstheme="minorHAnsi"/>
          <w:szCs w:val="20"/>
          <w:u w:val="single"/>
        </w:rPr>
        <w:t>MBS 35408</w:t>
      </w:r>
    </w:p>
    <w:p w14:paraId="163F0D20" w14:textId="77777777" w:rsidR="000D1227" w:rsidRPr="000D1227" w:rsidRDefault="000D1227" w:rsidP="000D122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 xml:space="preserve">Catheterisation of the hepatic artery via a permanently implanted hepatic artery port to administer </w:t>
      </w:r>
      <w:r w:rsidR="003C2B90">
        <w:rPr>
          <w:rFonts w:eastAsia="Times New Roman" w:cstheme="minorHAnsi"/>
          <w:szCs w:val="20"/>
        </w:rPr>
        <w:t xml:space="preserve">SIR-Spheres Y-90 resin microspheres </w:t>
      </w:r>
      <w:r w:rsidRPr="000D1227">
        <w:rPr>
          <w:rFonts w:eastAsia="Times New Roman" w:cstheme="minorHAnsi"/>
          <w:szCs w:val="20"/>
        </w:rPr>
        <w:t xml:space="preserve">to </w:t>
      </w:r>
      <w:proofErr w:type="spellStart"/>
      <w:r w:rsidRPr="000D1227">
        <w:rPr>
          <w:rFonts w:eastAsia="Times New Roman" w:cstheme="minorHAnsi"/>
          <w:szCs w:val="20"/>
        </w:rPr>
        <w:t>embolise</w:t>
      </w:r>
      <w:proofErr w:type="spellEnd"/>
      <w:r w:rsidRPr="000D1227">
        <w:rPr>
          <w:rFonts w:ascii="Times New Roman" w:eastAsia="Times New Roman" w:hAnsi="Times New Roman" w:cstheme="minorHAnsi"/>
          <w:szCs w:val="20"/>
        </w:rPr>
        <w:t xml:space="preserve"> </w:t>
      </w:r>
      <w:r w:rsidRPr="000D1227">
        <w:rPr>
          <w:rFonts w:eastAsia="Times New Roman" w:cstheme="minorHAnsi"/>
          <w:szCs w:val="20"/>
        </w:rPr>
        <w:t xml:space="preserve">the microvasculature of </w:t>
      </w:r>
      <w:proofErr w:type="spellStart"/>
      <w:r>
        <w:t>u</w:t>
      </w:r>
      <w:r w:rsidRPr="001D008F">
        <w:t>nresectable</w:t>
      </w:r>
      <w:proofErr w:type="spellEnd"/>
      <w:r w:rsidRPr="001D008F">
        <w:t xml:space="preserve"> intrahepatic </w:t>
      </w:r>
      <w:proofErr w:type="spellStart"/>
      <w:r w:rsidRPr="001D008F">
        <w:t>cholangiocarcinoma</w:t>
      </w:r>
      <w:proofErr w:type="spellEnd"/>
      <w:r>
        <w:t xml:space="preserve"> (ICC)</w:t>
      </w:r>
      <w:r w:rsidRPr="000D1227">
        <w:rPr>
          <w:rFonts w:eastAsia="Times New Roman" w:cstheme="minorHAnsi"/>
          <w:szCs w:val="20"/>
        </w:rPr>
        <w:t xml:space="preserve">, for selective internal radiation therapy, </w:t>
      </w:r>
      <w:r w:rsidR="00986D3B" w:rsidRPr="00986D3B">
        <w:t xml:space="preserve">used in combination with systemic chemotherapy using </w:t>
      </w:r>
      <w:r w:rsidR="00986D3B">
        <w:rPr>
          <w:szCs w:val="20"/>
        </w:rPr>
        <w:t xml:space="preserve">gemcitabine and </w:t>
      </w:r>
      <w:proofErr w:type="spellStart"/>
      <w:r w:rsidR="00986D3B">
        <w:rPr>
          <w:szCs w:val="20"/>
        </w:rPr>
        <w:t>cisplatin</w:t>
      </w:r>
      <w:proofErr w:type="spellEnd"/>
      <w:r w:rsidR="00986D3B" w:rsidRPr="000D1227">
        <w:rPr>
          <w:rFonts w:eastAsia="Times New Roman" w:cstheme="minorHAnsi"/>
          <w:szCs w:val="20"/>
        </w:rPr>
        <w:t xml:space="preserve"> </w:t>
      </w:r>
      <w:r w:rsidR="00986D3B">
        <w:rPr>
          <w:rFonts w:eastAsia="Times New Roman" w:cstheme="minorHAnsi"/>
          <w:szCs w:val="20"/>
        </w:rPr>
        <w:t xml:space="preserve">and </w:t>
      </w:r>
      <w:r w:rsidRPr="000D1227">
        <w:rPr>
          <w:rFonts w:eastAsia="Times New Roman" w:cstheme="minorHAnsi"/>
          <w:szCs w:val="20"/>
        </w:rPr>
        <w:t>not being a service to which item 35317, 35319, 35320 or 35321 applies</w:t>
      </w:r>
      <w:r w:rsidRPr="000D1227">
        <w:rPr>
          <w:rFonts w:ascii="Times New Roman" w:eastAsia="Times New Roman" w:hAnsi="Times New Roman" w:cstheme="minorHAnsi"/>
          <w:szCs w:val="20"/>
        </w:rPr>
        <w:t xml:space="preserve"> </w:t>
      </w:r>
      <w:r w:rsidRPr="000D1227">
        <w:rPr>
          <w:rFonts w:eastAsia="Times New Roman" w:cstheme="minorHAnsi"/>
          <w:szCs w:val="20"/>
        </w:rPr>
        <w:t>excluding associated radiological services or preparation, and excluding aftercare</w:t>
      </w:r>
    </w:p>
    <w:p w14:paraId="163F0D21" w14:textId="77777777" w:rsidR="000D1227" w:rsidRPr="000D1227" w:rsidRDefault="000D1227" w:rsidP="000D1227">
      <w:pPr>
        <w:autoSpaceDE w:val="0"/>
        <w:autoSpaceDN w:val="0"/>
        <w:adjustRightInd w:val="0"/>
        <w:spacing w:before="0" w:after="0"/>
        <w:ind w:left="426"/>
        <w:jc w:val="both"/>
        <w:rPr>
          <w:rFonts w:eastAsia="Times New Roman" w:cstheme="minorHAnsi"/>
          <w:szCs w:val="20"/>
        </w:rPr>
      </w:pPr>
      <w:r w:rsidRPr="000D1227">
        <w:rPr>
          <w:rFonts w:eastAsia="Times New Roman" w:cstheme="minorHAnsi"/>
          <w:szCs w:val="20"/>
        </w:rPr>
        <w:t>Multiple Services Rule T8.2</w:t>
      </w:r>
    </w:p>
    <w:p w14:paraId="163F0D22" w14:textId="77777777" w:rsidR="000D1227" w:rsidRPr="000D1227" w:rsidRDefault="000D1227" w:rsidP="000D1227">
      <w:pPr>
        <w:autoSpaceDE w:val="0"/>
        <w:autoSpaceDN w:val="0"/>
        <w:adjustRightInd w:val="0"/>
        <w:spacing w:before="0" w:after="0"/>
        <w:ind w:left="426"/>
        <w:jc w:val="both"/>
        <w:rPr>
          <w:rFonts w:eastAsia="Times New Roman" w:cstheme="minorHAnsi"/>
          <w:szCs w:val="20"/>
        </w:rPr>
      </w:pPr>
      <w:proofErr w:type="gramStart"/>
      <w:r w:rsidRPr="000D1227">
        <w:rPr>
          <w:rFonts w:eastAsia="Times New Roman" w:cstheme="minorHAnsi"/>
          <w:szCs w:val="20"/>
        </w:rPr>
        <w:t>(</w:t>
      </w:r>
      <w:proofErr w:type="spellStart"/>
      <w:r w:rsidRPr="000D1227">
        <w:rPr>
          <w:rFonts w:eastAsia="Times New Roman" w:cstheme="minorHAnsi"/>
          <w:szCs w:val="20"/>
        </w:rPr>
        <w:t>Anaes</w:t>
      </w:r>
      <w:proofErr w:type="spellEnd"/>
      <w:r w:rsidRPr="000D1227">
        <w:rPr>
          <w:rFonts w:eastAsia="Times New Roman" w:cstheme="minorHAnsi"/>
          <w:szCs w:val="20"/>
        </w:rPr>
        <w:t>.)</w:t>
      </w:r>
      <w:proofErr w:type="gramEnd"/>
      <w:r w:rsidRPr="000D1227">
        <w:rPr>
          <w:rFonts w:eastAsia="Times New Roman" w:cstheme="minorHAnsi"/>
          <w:szCs w:val="20"/>
        </w:rPr>
        <w:t xml:space="preserve"> (Assist.)</w:t>
      </w:r>
    </w:p>
    <w:p w14:paraId="163F0D23" w14:textId="77777777" w:rsidR="000D1227" w:rsidRPr="000D1227" w:rsidRDefault="000D1227" w:rsidP="000D1227">
      <w:pPr>
        <w:autoSpaceDE w:val="0"/>
        <w:autoSpaceDN w:val="0"/>
        <w:adjustRightInd w:val="0"/>
        <w:spacing w:before="0" w:after="0"/>
        <w:ind w:left="426"/>
        <w:jc w:val="both"/>
        <w:rPr>
          <w:rFonts w:ascii="Times New Roman" w:eastAsia="Times New Roman" w:hAnsi="Times New Roman" w:cstheme="minorHAnsi"/>
          <w:szCs w:val="20"/>
        </w:rPr>
      </w:pPr>
      <w:r w:rsidRPr="000D1227">
        <w:rPr>
          <w:szCs w:val="20"/>
        </w:rPr>
        <w:t>Fee: $610.10 Benefit: 75% = $457.60</w:t>
      </w:r>
    </w:p>
    <w:p w14:paraId="163F0D24" w14:textId="77777777" w:rsidR="00E50117" w:rsidRPr="00E50117" w:rsidRDefault="00E50117" w:rsidP="00E50117">
      <w:pPr>
        <w:autoSpaceDE w:val="0"/>
        <w:autoSpaceDN w:val="0"/>
        <w:adjustRightInd w:val="0"/>
        <w:spacing w:before="0" w:after="0"/>
        <w:ind w:left="426"/>
        <w:jc w:val="both"/>
        <w:rPr>
          <w:rFonts w:ascii="Times New Roman" w:eastAsia="Times New Roman" w:hAnsi="Times New Roman" w:cstheme="minorHAnsi"/>
          <w:szCs w:val="20"/>
        </w:rPr>
      </w:pPr>
    </w:p>
    <w:p w14:paraId="163F0D25" w14:textId="77777777" w:rsidR="000D1227" w:rsidRDefault="000D1227">
      <w:pPr>
        <w:spacing w:before="0" w:after="200" w:line="276" w:lineRule="auto"/>
        <w:rPr>
          <w:bCs/>
          <w:color w:val="4F81BD" w:themeColor="accent1"/>
          <w:sz w:val="40"/>
          <w:szCs w:val="32"/>
        </w:rPr>
      </w:pPr>
      <w:r>
        <w:br w:type="page"/>
      </w:r>
    </w:p>
    <w:p w14:paraId="163F0D26" w14:textId="77777777" w:rsidR="00E058F2" w:rsidRPr="00C776B1" w:rsidRDefault="001B5169" w:rsidP="00AE1188">
      <w:pPr>
        <w:pStyle w:val="Heading1"/>
      </w:pPr>
      <w:r>
        <w:lastRenderedPageBreak/>
        <w:t>PART 9</w:t>
      </w:r>
      <w:r w:rsidR="00F93784">
        <w:t xml:space="preserve"> – </w:t>
      </w:r>
      <w:r w:rsidR="00E058F2" w:rsidRPr="00C776B1">
        <w:t>FEEDBACK</w:t>
      </w:r>
    </w:p>
    <w:p w14:paraId="163F0D27"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163F0D28" w14:textId="77777777" w:rsidR="00E058F2" w:rsidRPr="00AE1188" w:rsidRDefault="00E058F2" w:rsidP="001B5169">
      <w:pPr>
        <w:pStyle w:val="Heading2"/>
      </w:pPr>
      <w:r w:rsidRPr="00AE1188">
        <w:t>How long did it take to complete the Application Form?</w:t>
      </w:r>
    </w:p>
    <w:p w14:paraId="163F0D29" w14:textId="77777777" w:rsidR="00E058F2" w:rsidRPr="00154B00" w:rsidRDefault="0021126A" w:rsidP="00603D04">
      <w:pPr>
        <w:ind w:left="426"/>
        <w:rPr>
          <w:szCs w:val="20"/>
        </w:rPr>
      </w:pPr>
      <w:r>
        <w:rPr>
          <w:szCs w:val="20"/>
        </w:rPr>
        <w:t>Approximately five full days</w:t>
      </w:r>
    </w:p>
    <w:p w14:paraId="163F0D2A"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163F0D2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12992">
        <w:rPr>
          <w:szCs w:val="20"/>
        </w:rPr>
      </w:r>
      <w:r w:rsidR="0001299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63F0D2C"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03D04" w:rsidRPr="001B29A1">
        <w:rPr>
          <w:szCs w:val="20"/>
        </w:rPr>
        <w:t xml:space="preserve"> </w:t>
      </w:r>
      <w:r w:rsidR="00603D04">
        <w:rPr>
          <w:szCs w:val="20"/>
        </w:rPr>
        <w:t>No</w:t>
      </w:r>
    </w:p>
    <w:p w14:paraId="163F0D2D" w14:textId="77777777" w:rsidR="003D6DE1" w:rsidRPr="00154B00" w:rsidRDefault="00603D04" w:rsidP="001B5169">
      <w:pPr>
        <w:pStyle w:val="Heading2"/>
        <w:numPr>
          <w:ilvl w:val="0"/>
          <w:numId w:val="31"/>
        </w:numPr>
      </w:pPr>
      <w:r>
        <w:t>If no, provide areas of concern:</w:t>
      </w:r>
    </w:p>
    <w:p w14:paraId="163F0D2E" w14:textId="77777777" w:rsidR="003D6DE1" w:rsidRPr="00154B00" w:rsidRDefault="0021126A" w:rsidP="00603D04">
      <w:pPr>
        <w:ind w:left="426"/>
        <w:rPr>
          <w:szCs w:val="20"/>
        </w:rPr>
      </w:pPr>
      <w:r>
        <w:rPr>
          <w:szCs w:val="20"/>
        </w:rPr>
        <w:t xml:space="preserve">Example: Q42 </w:t>
      </w:r>
      <w:r w:rsidRPr="0021126A">
        <w:rPr>
          <w:szCs w:val="20"/>
        </w:rPr>
        <w:t xml:space="preserve">(a) Will the proposed medical service </w:t>
      </w:r>
      <w:proofErr w:type="gramStart"/>
      <w:r w:rsidRPr="0021126A">
        <w:rPr>
          <w:szCs w:val="20"/>
        </w:rPr>
        <w:t>be</w:t>
      </w:r>
      <w:proofErr w:type="gramEnd"/>
      <w:r w:rsidRPr="0021126A">
        <w:rPr>
          <w:szCs w:val="20"/>
        </w:rPr>
        <w:t xml:space="preserve"> used in addition to, or instead of, the nominated comparator(s)?</w:t>
      </w:r>
      <w:r>
        <w:rPr>
          <w:szCs w:val="20"/>
        </w:rPr>
        <w:t xml:space="preserve"> Answer yes / no. This does not make sense.</w:t>
      </w:r>
    </w:p>
    <w:p w14:paraId="163F0D2F"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163F0D3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12992">
        <w:rPr>
          <w:szCs w:val="20"/>
        </w:rPr>
      </w:r>
      <w:r w:rsidR="0001299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63F0D31"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03D04" w:rsidRPr="001B29A1">
        <w:rPr>
          <w:szCs w:val="20"/>
        </w:rPr>
        <w:t xml:space="preserve"> </w:t>
      </w:r>
      <w:r w:rsidR="00603D04">
        <w:rPr>
          <w:szCs w:val="20"/>
        </w:rPr>
        <w:t>No</w:t>
      </w:r>
    </w:p>
    <w:p w14:paraId="163F0D32" w14:textId="77777777" w:rsidR="003D6DE1" w:rsidRPr="00154B00" w:rsidRDefault="003D6DE1" w:rsidP="001B5169">
      <w:pPr>
        <w:pStyle w:val="Heading2"/>
        <w:numPr>
          <w:ilvl w:val="0"/>
          <w:numId w:val="32"/>
        </w:numPr>
      </w:pPr>
      <w:r>
        <w:t>If no, what areas did you find not to be useful?</w:t>
      </w:r>
    </w:p>
    <w:p w14:paraId="163F0D33" w14:textId="77777777" w:rsidR="003D6DE1" w:rsidRPr="00154B00" w:rsidRDefault="00EA484A" w:rsidP="00603D04">
      <w:pPr>
        <w:ind w:left="426"/>
        <w:rPr>
          <w:szCs w:val="20"/>
        </w:rPr>
      </w:pPr>
      <w:r>
        <w:t>Are we missing Part F?</w:t>
      </w:r>
    </w:p>
    <w:p w14:paraId="163F0D34"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163F0D35" w14:textId="77777777" w:rsidR="00603D04" w:rsidRPr="001B29A1" w:rsidRDefault="0021126A"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12992">
        <w:rPr>
          <w:szCs w:val="20"/>
        </w:rPr>
      </w:r>
      <w:r w:rsidR="00012992">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163F0D36"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12992">
        <w:rPr>
          <w:szCs w:val="20"/>
        </w:rPr>
      </w:r>
      <w:r w:rsidR="00012992">
        <w:rPr>
          <w:szCs w:val="20"/>
        </w:rPr>
        <w:fldChar w:fldCharType="separate"/>
      </w:r>
      <w:r w:rsidRPr="001B29A1">
        <w:rPr>
          <w:szCs w:val="20"/>
        </w:rPr>
        <w:fldChar w:fldCharType="end"/>
      </w:r>
      <w:r w:rsidRPr="001B29A1">
        <w:rPr>
          <w:szCs w:val="20"/>
        </w:rPr>
        <w:t xml:space="preserve"> </w:t>
      </w:r>
      <w:r>
        <w:rPr>
          <w:szCs w:val="20"/>
        </w:rPr>
        <w:t>No</w:t>
      </w:r>
    </w:p>
    <w:p w14:paraId="163F0D37"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163F0D38" w14:textId="77777777" w:rsidR="00451840" w:rsidRDefault="0021126A" w:rsidP="00603D04">
      <w:pPr>
        <w:ind w:left="426"/>
        <w:rPr>
          <w:szCs w:val="20"/>
        </w:rPr>
      </w:pPr>
      <w:r>
        <w:rPr>
          <w:szCs w:val="20"/>
        </w:rPr>
        <w:t>Example:  It’s standard to identify published papers using authors.  This information is not required in the table for Q18.  Also, asking where the paper can be found is unusual since the majority of published papers are on Medline.</w:t>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F0D3D" w14:textId="77777777" w:rsidR="009345FC" w:rsidRDefault="009345FC" w:rsidP="00CF2DFA">
      <w:pPr>
        <w:spacing w:after="0"/>
      </w:pPr>
      <w:r>
        <w:separator/>
      </w:r>
    </w:p>
  </w:endnote>
  <w:endnote w:type="continuationSeparator" w:id="0">
    <w:p w14:paraId="163F0D3E" w14:textId="77777777" w:rsidR="009345FC" w:rsidRDefault="009345FC"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A428" w14:textId="77777777" w:rsidR="00012992" w:rsidRDefault="00012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63F0D3F" w14:textId="77777777" w:rsidR="00DE5BE6" w:rsidRDefault="00DE5BE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12992" w:rsidRPr="00012992">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63F0D40" w14:textId="77777777" w:rsidR="00DE5BE6" w:rsidRPr="003F7CB9" w:rsidRDefault="00DE5BE6"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9DEA" w14:textId="77777777" w:rsidR="00012992" w:rsidRDefault="0001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0D3B" w14:textId="77777777" w:rsidR="009345FC" w:rsidRDefault="009345FC" w:rsidP="00CF2DFA">
      <w:pPr>
        <w:spacing w:after="0"/>
      </w:pPr>
      <w:r>
        <w:separator/>
      </w:r>
    </w:p>
  </w:footnote>
  <w:footnote w:type="continuationSeparator" w:id="0">
    <w:p w14:paraId="163F0D3C" w14:textId="77777777" w:rsidR="009345FC" w:rsidRDefault="009345FC"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7D18" w14:textId="77777777" w:rsidR="00012992" w:rsidRDefault="00012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F1BD" w14:textId="77777777" w:rsidR="00012992" w:rsidRDefault="00012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97F3" w14:textId="77777777" w:rsidR="00012992" w:rsidRDefault="0001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924384"/>
    <w:multiLevelType w:val="hybridMultilevel"/>
    <w:tmpl w:val="F40882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9A0AFB2A"/>
    <w:lvl w:ilvl="0" w:tplc="79565306">
      <w:start w:val="2"/>
      <w:numFmt w:val="lowerLetter"/>
      <w:lvlText w:val="(%1)"/>
      <w:lvlJc w:val="left"/>
      <w:pPr>
        <w:ind w:left="720" w:hanging="360"/>
      </w:pPr>
      <w:rPr>
        <w:rFonts w:hint="default"/>
      </w:rPr>
    </w:lvl>
    <w:lvl w:ilvl="1" w:tplc="FCD4E622">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4643DA7"/>
    <w:multiLevelType w:val="hybridMultilevel"/>
    <w:tmpl w:val="F8EADF2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81E0749"/>
    <w:multiLevelType w:val="hybridMultilevel"/>
    <w:tmpl w:val="5E82102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4EA43270"/>
    <w:multiLevelType w:val="hybridMultilevel"/>
    <w:tmpl w:val="782248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842A77"/>
    <w:multiLevelType w:val="hybridMultilevel"/>
    <w:tmpl w:val="F830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93D7015"/>
    <w:multiLevelType w:val="hybridMultilevel"/>
    <w:tmpl w:val="54DA85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5"/>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4"/>
  </w:num>
  <w:num w:numId="27">
    <w:abstractNumId w:val="17"/>
  </w:num>
  <w:num w:numId="28">
    <w:abstractNumId w:val="12"/>
  </w:num>
  <w:num w:numId="29">
    <w:abstractNumId w:val="21"/>
  </w:num>
  <w:num w:numId="30">
    <w:abstractNumId w:val="3"/>
  </w:num>
  <w:num w:numId="31">
    <w:abstractNumId w:val="19"/>
  </w:num>
  <w:num w:numId="32">
    <w:abstractNumId w:val="7"/>
  </w:num>
  <w:num w:numId="33">
    <w:abstractNumId w:val="18"/>
  </w:num>
  <w:num w:numId="34">
    <w:abstractNumId w:val="6"/>
  </w:num>
  <w:num w:numId="35">
    <w:abstractNumId w:val="13"/>
  </w:num>
  <w:num w:numId="36">
    <w:abstractNumId w:val="0"/>
  </w:num>
  <w:num w:numId="37">
    <w:abstractNumId w:val="11"/>
  </w:num>
  <w:num w:numId="38">
    <w:abstractNumId w:val="14"/>
  </w:num>
  <w:num w:numId="39">
    <w:abstractNumId w:val="24"/>
  </w:num>
  <w:num w:numId="40">
    <w:abstractNumId w:val="9"/>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2992"/>
    <w:rsid w:val="000158AA"/>
    <w:rsid w:val="000159B9"/>
    <w:rsid w:val="00016B6E"/>
    <w:rsid w:val="00023646"/>
    <w:rsid w:val="00023A5C"/>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B7C28"/>
    <w:rsid w:val="000D066E"/>
    <w:rsid w:val="000D0831"/>
    <w:rsid w:val="000D1227"/>
    <w:rsid w:val="000E47E7"/>
    <w:rsid w:val="000E5439"/>
    <w:rsid w:val="00102686"/>
    <w:rsid w:val="0011036E"/>
    <w:rsid w:val="001130B0"/>
    <w:rsid w:val="0011369B"/>
    <w:rsid w:val="0011742E"/>
    <w:rsid w:val="00123D10"/>
    <w:rsid w:val="00124B00"/>
    <w:rsid w:val="00126B33"/>
    <w:rsid w:val="001507D0"/>
    <w:rsid w:val="00154B00"/>
    <w:rsid w:val="001644E9"/>
    <w:rsid w:val="00166C11"/>
    <w:rsid w:val="001845D9"/>
    <w:rsid w:val="0018630F"/>
    <w:rsid w:val="001906CD"/>
    <w:rsid w:val="00191B99"/>
    <w:rsid w:val="00197D29"/>
    <w:rsid w:val="00197ED4"/>
    <w:rsid w:val="001A02E3"/>
    <w:rsid w:val="001A1ADF"/>
    <w:rsid w:val="001A365C"/>
    <w:rsid w:val="001B171D"/>
    <w:rsid w:val="001B29A1"/>
    <w:rsid w:val="001B5169"/>
    <w:rsid w:val="001B6164"/>
    <w:rsid w:val="001C3B2A"/>
    <w:rsid w:val="001D008F"/>
    <w:rsid w:val="001D3F49"/>
    <w:rsid w:val="001D77ED"/>
    <w:rsid w:val="001E1180"/>
    <w:rsid w:val="001E23EA"/>
    <w:rsid w:val="001E6919"/>
    <w:rsid w:val="001E6958"/>
    <w:rsid w:val="001F7466"/>
    <w:rsid w:val="00201924"/>
    <w:rsid w:val="00202473"/>
    <w:rsid w:val="002053F2"/>
    <w:rsid w:val="00206D63"/>
    <w:rsid w:val="00210196"/>
    <w:rsid w:val="0021126A"/>
    <w:rsid w:val="0021185D"/>
    <w:rsid w:val="00226777"/>
    <w:rsid w:val="00234366"/>
    <w:rsid w:val="00235BD1"/>
    <w:rsid w:val="00242B0E"/>
    <w:rsid w:val="00247DF0"/>
    <w:rsid w:val="00254813"/>
    <w:rsid w:val="00257FF2"/>
    <w:rsid w:val="00265822"/>
    <w:rsid w:val="0027105F"/>
    <w:rsid w:val="002711FB"/>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C346E"/>
    <w:rsid w:val="002D409A"/>
    <w:rsid w:val="002F30E7"/>
    <w:rsid w:val="002F55EF"/>
    <w:rsid w:val="00300EEB"/>
    <w:rsid w:val="003013A9"/>
    <w:rsid w:val="003020B5"/>
    <w:rsid w:val="003027BB"/>
    <w:rsid w:val="00307E83"/>
    <w:rsid w:val="00310A10"/>
    <w:rsid w:val="00327D25"/>
    <w:rsid w:val="003319A7"/>
    <w:rsid w:val="00334FE3"/>
    <w:rsid w:val="003421AE"/>
    <w:rsid w:val="003433D1"/>
    <w:rsid w:val="00344B24"/>
    <w:rsid w:val="003456B9"/>
    <w:rsid w:val="0035067D"/>
    <w:rsid w:val="00352047"/>
    <w:rsid w:val="003522DF"/>
    <w:rsid w:val="00353A16"/>
    <w:rsid w:val="0035776D"/>
    <w:rsid w:val="00362F0C"/>
    <w:rsid w:val="00364FD9"/>
    <w:rsid w:val="00367C1B"/>
    <w:rsid w:val="00376B61"/>
    <w:rsid w:val="00382407"/>
    <w:rsid w:val="00386A64"/>
    <w:rsid w:val="00386FA1"/>
    <w:rsid w:val="00390142"/>
    <w:rsid w:val="00392F00"/>
    <w:rsid w:val="00397377"/>
    <w:rsid w:val="003A22DE"/>
    <w:rsid w:val="003A2860"/>
    <w:rsid w:val="003A3C35"/>
    <w:rsid w:val="003A65E8"/>
    <w:rsid w:val="003A7D30"/>
    <w:rsid w:val="003B3C5C"/>
    <w:rsid w:val="003C2B90"/>
    <w:rsid w:val="003C47CA"/>
    <w:rsid w:val="003D6DE1"/>
    <w:rsid w:val="003D795C"/>
    <w:rsid w:val="003E30FB"/>
    <w:rsid w:val="003F2711"/>
    <w:rsid w:val="003F6C70"/>
    <w:rsid w:val="003F7CB9"/>
    <w:rsid w:val="00403333"/>
    <w:rsid w:val="00411735"/>
    <w:rsid w:val="004242F5"/>
    <w:rsid w:val="00432A3E"/>
    <w:rsid w:val="0043654D"/>
    <w:rsid w:val="00450A2C"/>
    <w:rsid w:val="00451840"/>
    <w:rsid w:val="00457DE6"/>
    <w:rsid w:val="00460C9A"/>
    <w:rsid w:val="00464924"/>
    <w:rsid w:val="0047581D"/>
    <w:rsid w:val="00480289"/>
    <w:rsid w:val="00481279"/>
    <w:rsid w:val="00483368"/>
    <w:rsid w:val="00494011"/>
    <w:rsid w:val="004A0BF4"/>
    <w:rsid w:val="004A263B"/>
    <w:rsid w:val="004A68EF"/>
    <w:rsid w:val="004B0A3E"/>
    <w:rsid w:val="004B68AE"/>
    <w:rsid w:val="004C35B0"/>
    <w:rsid w:val="004C49EF"/>
    <w:rsid w:val="004C4A19"/>
    <w:rsid w:val="004C5570"/>
    <w:rsid w:val="004C7A8D"/>
    <w:rsid w:val="004D00C9"/>
    <w:rsid w:val="004E16F5"/>
    <w:rsid w:val="004E3CC7"/>
    <w:rsid w:val="004E5B69"/>
    <w:rsid w:val="004F2A87"/>
    <w:rsid w:val="0050517E"/>
    <w:rsid w:val="00507C56"/>
    <w:rsid w:val="0052344E"/>
    <w:rsid w:val="00525880"/>
    <w:rsid w:val="00526478"/>
    <w:rsid w:val="00530204"/>
    <w:rsid w:val="00534C5F"/>
    <w:rsid w:val="00540257"/>
    <w:rsid w:val="0054192F"/>
    <w:rsid w:val="00544EB3"/>
    <w:rsid w:val="0054594B"/>
    <w:rsid w:val="0054749B"/>
    <w:rsid w:val="005508B5"/>
    <w:rsid w:val="00551CC6"/>
    <w:rsid w:val="00560541"/>
    <w:rsid w:val="005672D0"/>
    <w:rsid w:val="00572CEB"/>
    <w:rsid w:val="005834C9"/>
    <w:rsid w:val="005A1500"/>
    <w:rsid w:val="005A58BA"/>
    <w:rsid w:val="005A5D30"/>
    <w:rsid w:val="005A6AB9"/>
    <w:rsid w:val="005B2B08"/>
    <w:rsid w:val="005C137A"/>
    <w:rsid w:val="005C333E"/>
    <w:rsid w:val="005C3AE7"/>
    <w:rsid w:val="005D0677"/>
    <w:rsid w:val="005E294C"/>
    <w:rsid w:val="005E2CE3"/>
    <w:rsid w:val="005F3F07"/>
    <w:rsid w:val="00603D04"/>
    <w:rsid w:val="00606857"/>
    <w:rsid w:val="00615F42"/>
    <w:rsid w:val="006258C2"/>
    <w:rsid w:val="00626365"/>
    <w:rsid w:val="00627031"/>
    <w:rsid w:val="00630E22"/>
    <w:rsid w:val="0064168C"/>
    <w:rsid w:val="00657B46"/>
    <w:rsid w:val="006751A9"/>
    <w:rsid w:val="006764EC"/>
    <w:rsid w:val="0067659C"/>
    <w:rsid w:val="006835FE"/>
    <w:rsid w:val="00693BFD"/>
    <w:rsid w:val="00695065"/>
    <w:rsid w:val="006A1038"/>
    <w:rsid w:val="006A1F80"/>
    <w:rsid w:val="006A649A"/>
    <w:rsid w:val="006B1B49"/>
    <w:rsid w:val="006B6390"/>
    <w:rsid w:val="006C0356"/>
    <w:rsid w:val="006C0843"/>
    <w:rsid w:val="006C0B5C"/>
    <w:rsid w:val="006C74B1"/>
    <w:rsid w:val="006D3755"/>
    <w:rsid w:val="006E57AA"/>
    <w:rsid w:val="006E61F3"/>
    <w:rsid w:val="006F20CF"/>
    <w:rsid w:val="006F38ED"/>
    <w:rsid w:val="006F6447"/>
    <w:rsid w:val="00707D4D"/>
    <w:rsid w:val="00714C0F"/>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0E1C"/>
    <w:rsid w:val="00791C8D"/>
    <w:rsid w:val="00794181"/>
    <w:rsid w:val="007A7F6F"/>
    <w:rsid w:val="007B4C76"/>
    <w:rsid w:val="007C2260"/>
    <w:rsid w:val="007D0A87"/>
    <w:rsid w:val="007D1E52"/>
    <w:rsid w:val="007D2358"/>
    <w:rsid w:val="007E39E4"/>
    <w:rsid w:val="007E6FB3"/>
    <w:rsid w:val="007F1E8C"/>
    <w:rsid w:val="007F21B4"/>
    <w:rsid w:val="008004CA"/>
    <w:rsid w:val="00802553"/>
    <w:rsid w:val="00803EAB"/>
    <w:rsid w:val="00804098"/>
    <w:rsid w:val="008046B5"/>
    <w:rsid w:val="008127C0"/>
    <w:rsid w:val="00812EDD"/>
    <w:rsid w:val="008139C5"/>
    <w:rsid w:val="0081650F"/>
    <w:rsid w:val="008310BB"/>
    <w:rsid w:val="00832B31"/>
    <w:rsid w:val="008403E0"/>
    <w:rsid w:val="00844132"/>
    <w:rsid w:val="0084657B"/>
    <w:rsid w:val="00855944"/>
    <w:rsid w:val="00864A18"/>
    <w:rsid w:val="00870833"/>
    <w:rsid w:val="00874571"/>
    <w:rsid w:val="008812DC"/>
    <w:rsid w:val="00881F93"/>
    <w:rsid w:val="00882CB5"/>
    <w:rsid w:val="00883641"/>
    <w:rsid w:val="00884E69"/>
    <w:rsid w:val="00890082"/>
    <w:rsid w:val="008A48D2"/>
    <w:rsid w:val="008B2610"/>
    <w:rsid w:val="008B471D"/>
    <w:rsid w:val="008B49E4"/>
    <w:rsid w:val="008B729C"/>
    <w:rsid w:val="008C4A93"/>
    <w:rsid w:val="008E0E49"/>
    <w:rsid w:val="008E35FD"/>
    <w:rsid w:val="008E6227"/>
    <w:rsid w:val="008E68FE"/>
    <w:rsid w:val="008F6D96"/>
    <w:rsid w:val="009026CF"/>
    <w:rsid w:val="0090543D"/>
    <w:rsid w:val="009056C5"/>
    <w:rsid w:val="009211A0"/>
    <w:rsid w:val="009249C1"/>
    <w:rsid w:val="009262F2"/>
    <w:rsid w:val="0093454B"/>
    <w:rsid w:val="009345FC"/>
    <w:rsid w:val="00937791"/>
    <w:rsid w:val="00951933"/>
    <w:rsid w:val="00954343"/>
    <w:rsid w:val="00955271"/>
    <w:rsid w:val="00963C9C"/>
    <w:rsid w:val="00965B6B"/>
    <w:rsid w:val="0096616C"/>
    <w:rsid w:val="00971EDB"/>
    <w:rsid w:val="00974D50"/>
    <w:rsid w:val="00986D3B"/>
    <w:rsid w:val="00987ABE"/>
    <w:rsid w:val="00991EE4"/>
    <w:rsid w:val="00992896"/>
    <w:rsid w:val="009939DC"/>
    <w:rsid w:val="00993B9C"/>
    <w:rsid w:val="009B4E1E"/>
    <w:rsid w:val="009C03FB"/>
    <w:rsid w:val="009C4B4F"/>
    <w:rsid w:val="009F0C02"/>
    <w:rsid w:val="009F5758"/>
    <w:rsid w:val="00A0283F"/>
    <w:rsid w:val="00A04F4A"/>
    <w:rsid w:val="00A26343"/>
    <w:rsid w:val="00A408B5"/>
    <w:rsid w:val="00A4463F"/>
    <w:rsid w:val="00A529E2"/>
    <w:rsid w:val="00A539F8"/>
    <w:rsid w:val="00A6491A"/>
    <w:rsid w:val="00A6594E"/>
    <w:rsid w:val="00A66CDA"/>
    <w:rsid w:val="00A71D95"/>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2F39"/>
    <w:rsid w:val="00B53BA6"/>
    <w:rsid w:val="00B5731D"/>
    <w:rsid w:val="00B6378B"/>
    <w:rsid w:val="00B63E3A"/>
    <w:rsid w:val="00B71C91"/>
    <w:rsid w:val="00B75965"/>
    <w:rsid w:val="00B771AD"/>
    <w:rsid w:val="00B814CB"/>
    <w:rsid w:val="00B84574"/>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6112"/>
    <w:rsid w:val="00C0796F"/>
    <w:rsid w:val="00C10308"/>
    <w:rsid w:val="00C11B34"/>
    <w:rsid w:val="00C12C5C"/>
    <w:rsid w:val="00C171FB"/>
    <w:rsid w:val="00C209C2"/>
    <w:rsid w:val="00C2267F"/>
    <w:rsid w:val="00C22AD8"/>
    <w:rsid w:val="00C25152"/>
    <w:rsid w:val="00C33202"/>
    <w:rsid w:val="00C3557E"/>
    <w:rsid w:val="00C3594B"/>
    <w:rsid w:val="00C43102"/>
    <w:rsid w:val="00C4696B"/>
    <w:rsid w:val="00C50513"/>
    <w:rsid w:val="00C54503"/>
    <w:rsid w:val="00C63055"/>
    <w:rsid w:val="00C73B62"/>
    <w:rsid w:val="00C742D9"/>
    <w:rsid w:val="00C776B1"/>
    <w:rsid w:val="00C815FE"/>
    <w:rsid w:val="00C82062"/>
    <w:rsid w:val="00C847AE"/>
    <w:rsid w:val="00CA04C6"/>
    <w:rsid w:val="00CA26DD"/>
    <w:rsid w:val="00CB12EC"/>
    <w:rsid w:val="00CC09D7"/>
    <w:rsid w:val="00CC12B8"/>
    <w:rsid w:val="00CD22E3"/>
    <w:rsid w:val="00CD3D64"/>
    <w:rsid w:val="00CD4E44"/>
    <w:rsid w:val="00CD5AE4"/>
    <w:rsid w:val="00CD7A7D"/>
    <w:rsid w:val="00CF2D8E"/>
    <w:rsid w:val="00CF2DFA"/>
    <w:rsid w:val="00CF5AD8"/>
    <w:rsid w:val="00D00122"/>
    <w:rsid w:val="00D01D2A"/>
    <w:rsid w:val="00D10B47"/>
    <w:rsid w:val="00D11EB1"/>
    <w:rsid w:val="00D17F17"/>
    <w:rsid w:val="00D23597"/>
    <w:rsid w:val="00D30BDC"/>
    <w:rsid w:val="00D57F88"/>
    <w:rsid w:val="00D7105C"/>
    <w:rsid w:val="00D73646"/>
    <w:rsid w:val="00D777B4"/>
    <w:rsid w:val="00D77A90"/>
    <w:rsid w:val="00D80DA8"/>
    <w:rsid w:val="00D8360B"/>
    <w:rsid w:val="00D85676"/>
    <w:rsid w:val="00D86F98"/>
    <w:rsid w:val="00D96ADA"/>
    <w:rsid w:val="00D976CD"/>
    <w:rsid w:val="00DA2886"/>
    <w:rsid w:val="00DA5E50"/>
    <w:rsid w:val="00DA7D0C"/>
    <w:rsid w:val="00DB311C"/>
    <w:rsid w:val="00DB432D"/>
    <w:rsid w:val="00DB519B"/>
    <w:rsid w:val="00DC1B39"/>
    <w:rsid w:val="00DC7694"/>
    <w:rsid w:val="00DC7FBE"/>
    <w:rsid w:val="00DD130E"/>
    <w:rsid w:val="00DD308E"/>
    <w:rsid w:val="00DE5BE6"/>
    <w:rsid w:val="00DF0C51"/>
    <w:rsid w:val="00DF0D47"/>
    <w:rsid w:val="00DF1652"/>
    <w:rsid w:val="00DF6D37"/>
    <w:rsid w:val="00E048ED"/>
    <w:rsid w:val="00E04FB3"/>
    <w:rsid w:val="00E058F2"/>
    <w:rsid w:val="00E05D9C"/>
    <w:rsid w:val="00E06102"/>
    <w:rsid w:val="00E23E71"/>
    <w:rsid w:val="00E30F19"/>
    <w:rsid w:val="00E33C4A"/>
    <w:rsid w:val="00E357B9"/>
    <w:rsid w:val="00E431EF"/>
    <w:rsid w:val="00E4321E"/>
    <w:rsid w:val="00E44B80"/>
    <w:rsid w:val="00E47623"/>
    <w:rsid w:val="00E50117"/>
    <w:rsid w:val="00E60529"/>
    <w:rsid w:val="00E70D86"/>
    <w:rsid w:val="00E7628E"/>
    <w:rsid w:val="00E82F54"/>
    <w:rsid w:val="00E8649B"/>
    <w:rsid w:val="00E871CD"/>
    <w:rsid w:val="00E90990"/>
    <w:rsid w:val="00E95D3D"/>
    <w:rsid w:val="00EA0E25"/>
    <w:rsid w:val="00EA173C"/>
    <w:rsid w:val="00EA484A"/>
    <w:rsid w:val="00EB0182"/>
    <w:rsid w:val="00EC127A"/>
    <w:rsid w:val="00EC1FF9"/>
    <w:rsid w:val="00EC2737"/>
    <w:rsid w:val="00EE2716"/>
    <w:rsid w:val="00EE6450"/>
    <w:rsid w:val="00EF19E5"/>
    <w:rsid w:val="00EF2C63"/>
    <w:rsid w:val="00F01C2C"/>
    <w:rsid w:val="00F10ED8"/>
    <w:rsid w:val="00F222BE"/>
    <w:rsid w:val="00F24179"/>
    <w:rsid w:val="00F301F1"/>
    <w:rsid w:val="00F30C22"/>
    <w:rsid w:val="00F33F1A"/>
    <w:rsid w:val="00F34AEC"/>
    <w:rsid w:val="00F547F7"/>
    <w:rsid w:val="00F54CCF"/>
    <w:rsid w:val="00F61D7A"/>
    <w:rsid w:val="00F637B3"/>
    <w:rsid w:val="00F63A62"/>
    <w:rsid w:val="00F66CF7"/>
    <w:rsid w:val="00F67BCB"/>
    <w:rsid w:val="00F7233C"/>
    <w:rsid w:val="00F77C57"/>
    <w:rsid w:val="00F813C7"/>
    <w:rsid w:val="00F83566"/>
    <w:rsid w:val="00F83A9D"/>
    <w:rsid w:val="00F906B5"/>
    <w:rsid w:val="00F93784"/>
    <w:rsid w:val="00F93EA0"/>
    <w:rsid w:val="00F971CC"/>
    <w:rsid w:val="00FA2CAA"/>
    <w:rsid w:val="00FA3DA1"/>
    <w:rsid w:val="00FA6554"/>
    <w:rsid w:val="00FB34F5"/>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92431363">
      <w:bodyDiv w:val="1"/>
      <w:marLeft w:val="0"/>
      <w:marRight w:val="0"/>
      <w:marTop w:val="0"/>
      <w:marBottom w:val="0"/>
      <w:divBdr>
        <w:top w:val="none" w:sz="0" w:space="0" w:color="auto"/>
        <w:left w:val="none" w:sz="0" w:space="0" w:color="auto"/>
        <w:bottom w:val="none" w:sz="0" w:space="0" w:color="auto"/>
        <w:right w:val="none" w:sz="0" w:space="0" w:color="auto"/>
      </w:divBdr>
    </w:div>
    <w:div w:id="1133711134">
      <w:bodyDiv w:val="1"/>
      <w:marLeft w:val="0"/>
      <w:marRight w:val="0"/>
      <w:marTop w:val="0"/>
      <w:marBottom w:val="0"/>
      <w:divBdr>
        <w:top w:val="none" w:sz="0" w:space="0" w:color="auto"/>
        <w:left w:val="none" w:sz="0" w:space="0" w:color="auto"/>
        <w:bottom w:val="none" w:sz="0" w:space="0" w:color="auto"/>
        <w:right w:val="none" w:sz="0" w:space="0" w:color="auto"/>
      </w:divBdr>
    </w:div>
    <w:div w:id="1339113145">
      <w:bodyDiv w:val="1"/>
      <w:marLeft w:val="0"/>
      <w:marRight w:val="0"/>
      <w:marTop w:val="0"/>
      <w:marBottom w:val="0"/>
      <w:divBdr>
        <w:top w:val="none" w:sz="0" w:space="0" w:color="auto"/>
        <w:left w:val="none" w:sz="0" w:space="0" w:color="auto"/>
        <w:bottom w:val="none" w:sz="0" w:space="0" w:color="auto"/>
        <w:right w:val="none" w:sz="0" w:space="0" w:color="auto"/>
      </w:divBdr>
    </w:div>
    <w:div w:id="199205988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sideradiology.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lourensb@bigpond.net.au" TargetMode="External"/><Relationship Id="rId2" Type="http://schemas.openxmlformats.org/officeDocument/2006/relationships/numbering" Target="numbering.xml"/><Relationship Id="rId16" Type="http://schemas.openxmlformats.org/officeDocument/2006/relationships/hyperlink" Target="http://www.insideradiology.com.au/sirt-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E806-16A2-47EF-AB35-098D6D0B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6085</Words>
  <Characters>34688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1468 Primary Liver</dc:title>
  <dc:creator/>
  <cp:lastModifiedBy/>
  <cp:revision>1</cp:revision>
  <dcterms:created xsi:type="dcterms:W3CDTF">2017-03-16T23:21:00Z</dcterms:created>
  <dcterms:modified xsi:type="dcterms:W3CDTF">2017-03-16T23:21:00Z</dcterms:modified>
</cp:coreProperties>
</file>