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FFDE" w14:textId="77777777" w:rsidR="00051843" w:rsidRPr="000C12F8" w:rsidRDefault="00051843" w:rsidP="00051843">
      <w:pPr>
        <w:rPr>
          <w:rFonts w:ascii="Segoe UI" w:eastAsia="Segoe UI" w:hAnsi="Segoe UI"/>
          <w:b/>
          <w:color w:val="0070C0"/>
          <w:sz w:val="32"/>
        </w:rPr>
      </w:pPr>
      <w:r w:rsidRPr="000C12F8">
        <w:rPr>
          <w:rFonts w:ascii="Segoe UI" w:eastAsia="Segoe UI" w:hAnsi="Segoe UI"/>
          <w:b/>
          <w:color w:val="0070C0"/>
          <w:sz w:val="32"/>
        </w:rPr>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Default="00051843" w:rsidP="00051843">
      <w:pPr>
        <w:spacing w:after="0" w:line="240" w:lineRule="auto"/>
        <w:rPr>
          <w:rFonts w:ascii="Segoe UI" w:eastAsia="Segoe UI" w:hAnsi="Segoe UI"/>
          <w:b/>
          <w:color w:val="000000"/>
          <w:sz w:val="22"/>
        </w:rPr>
      </w:pPr>
    </w:p>
    <w:p w14:paraId="51E1583E" w14:textId="0695308F" w:rsidR="00051843" w:rsidRPr="00BE6B22" w:rsidRDefault="0082227E" w:rsidP="0005184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All patients from children to the elderly who require major limb or joint surgery, open abdominal or thoracic procedures, patients who have painful conditions following trauma, or other surgical procedures expected to result in significant post-operative </w:t>
      </w:r>
      <w:proofErr w:type="gramStart"/>
      <w:r>
        <w:rPr>
          <w:rFonts w:ascii="Segoe UI" w:eastAsia="Segoe UI" w:hAnsi="Segoe UI"/>
          <w:color w:val="000000"/>
          <w:sz w:val="22"/>
        </w:rPr>
        <w:t>pain</w:t>
      </w:r>
      <w:proofErr w:type="gramEnd"/>
      <w:r>
        <w:rPr>
          <w:rFonts w:ascii="Segoe UI" w:eastAsia="Segoe UI" w:hAnsi="Segoe UI"/>
          <w:color w:val="000000"/>
          <w:sz w:val="22"/>
        </w:rPr>
        <w:t xml:space="preserve"> which is amenable to continuous regional nerve block, and in whom epidural analgesia would either be inappropriate, contraindicated or ineffective due to anatomical considerations.</w:t>
      </w:r>
    </w:p>
    <w:p w14:paraId="4D033191" w14:textId="77777777" w:rsidR="00051843" w:rsidRDefault="00051843" w:rsidP="00051843">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 xml:space="preserve">Specify any characteristics of patients with the medical condition, or suspected of, who are proposed to be eligible for the proposed health technology, describing how a patient would be investigated, </w:t>
      </w:r>
      <w:proofErr w:type="gramStart"/>
      <w:r>
        <w:rPr>
          <w:rFonts w:ascii="Segoe UI" w:eastAsia="Segoe UI" w:hAnsi="Segoe UI"/>
          <w:b/>
          <w:color w:val="000000"/>
          <w:sz w:val="22"/>
        </w:rPr>
        <w:t>managed</w:t>
      </w:r>
      <w:proofErr w:type="gramEnd"/>
      <w:r>
        <w:rPr>
          <w:rFonts w:ascii="Segoe UI" w:eastAsia="Segoe UI" w:hAnsi="Segoe UI"/>
          <w:b/>
          <w:color w:val="000000"/>
          <w:sz w:val="22"/>
        </w:rPr>
        <w:t xml:space="preserve">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27691ACD" w14:textId="65707F3C" w:rsidR="00051843" w:rsidRPr="00BE6B22" w:rsidRDefault="0082227E" w:rsidP="0005184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Typical patients eligible for this treatment are those requiring joint arthroplasty, orthopaedic/and or significant soft tissue (muscle, tendon, ligaments, skin) reconstructive surgery, major limb vascular surgery, and patients undergoing trunk surgery, or management of trauma. These patients are selected/recommended for surgery by surgeons, or presenting as trauma victims to hospital. Further investigations to determine eligibility are unnecessary, some patients may qualify for this technique when conventional analgesic modalities are inadequate for </w:t>
      </w:r>
      <w:proofErr w:type="gramStart"/>
      <w:r>
        <w:rPr>
          <w:rFonts w:ascii="Segoe UI" w:eastAsia="Segoe UI" w:hAnsi="Segoe UI"/>
          <w:color w:val="000000"/>
          <w:sz w:val="22"/>
        </w:rPr>
        <w:t>a number of</w:t>
      </w:r>
      <w:proofErr w:type="gramEnd"/>
      <w:r>
        <w:rPr>
          <w:rFonts w:ascii="Segoe UI" w:eastAsia="Segoe UI" w:hAnsi="Segoe UI"/>
          <w:color w:val="000000"/>
          <w:sz w:val="22"/>
        </w:rPr>
        <w:t xml:space="preserve"> reasons including opiate sensitivity, opiate dependence, or co-morbidities rendering parenteral opiate administration inappropriate.</w:t>
      </w:r>
    </w:p>
    <w:p w14:paraId="0635F721" w14:textId="77777777" w:rsidR="00051843" w:rsidRDefault="00051843" w:rsidP="00051843">
      <w:pPr>
        <w:spacing w:after="0" w:line="240" w:lineRule="auto"/>
        <w:rPr>
          <w:rFonts w:ascii="Segoe UI" w:eastAsia="Segoe UI" w:hAnsi="Segoe UI"/>
          <w:b/>
          <w:color w:val="000000"/>
          <w:sz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3212AD7A" w14:textId="44A0AC34" w:rsidR="00051843" w:rsidRDefault="0082227E" w:rsidP="0005184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This intervention is suitable for patients (as listed above) to facilitate enhanced recovery, early mobilisation, reduced hospital </w:t>
      </w:r>
      <w:proofErr w:type="gramStart"/>
      <w:r>
        <w:rPr>
          <w:rFonts w:ascii="Segoe UI" w:eastAsia="Segoe UI" w:hAnsi="Segoe UI"/>
          <w:color w:val="000000"/>
          <w:sz w:val="22"/>
        </w:rPr>
        <w:t>stay</w:t>
      </w:r>
      <w:proofErr w:type="gramEnd"/>
      <w:r>
        <w:rPr>
          <w:rFonts w:ascii="Segoe UI" w:eastAsia="Segoe UI" w:hAnsi="Segoe UI"/>
          <w:color w:val="000000"/>
          <w:sz w:val="22"/>
        </w:rPr>
        <w:t>, reduced opiate requirement, reduced complication from opiate use and dependence. The use of regional anaesthesia catheter technique is supported by ANZCA Position Statement 41 (PS41 (G)) on acute pain management.</w:t>
      </w:r>
    </w:p>
    <w:p w14:paraId="1195F312" w14:textId="77777777" w:rsidR="00051843" w:rsidRPr="00BE6B22" w:rsidRDefault="00051843" w:rsidP="00051843">
      <w:pPr>
        <w:spacing w:after="0" w:line="240" w:lineRule="auto"/>
        <w:rPr>
          <w:rFonts w:asciiTheme="minorHAnsi" w:eastAsia="Segoe UI" w:hAnsiTheme="minorHAnsi" w:cstheme="minorHAnsi"/>
          <w:color w:val="000000"/>
          <w:sz w:val="22"/>
          <w:szCs w:val="22"/>
        </w:rPr>
      </w:pPr>
    </w:p>
    <w:p w14:paraId="409AB389" w14:textId="4F2F6FA6"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p>
    <w:p w14:paraId="09E658E1" w14:textId="69DB19E1" w:rsidR="00051843" w:rsidRPr="002F5ACD" w:rsidRDefault="00051843" w:rsidP="002F5ACD">
      <w:pPr>
        <w:spacing w:after="0" w:line="240" w:lineRule="auto"/>
        <w:rPr>
          <w:rFonts w:ascii="Segoe UI" w:eastAsia="Segoe UI" w:hAnsi="Segoe UI"/>
          <w:bCs/>
          <w:color w:val="000000"/>
          <w:sz w:val="22"/>
        </w:rPr>
      </w:pPr>
      <w:r w:rsidRPr="002F5ACD">
        <w:rPr>
          <w:rFonts w:ascii="Segoe UI" w:eastAsia="Segoe UI" w:hAnsi="Segoe UI"/>
          <w:bCs/>
          <w:color w:val="000000"/>
          <w:sz w:val="22"/>
        </w:rPr>
        <w:t>No</w:t>
      </w:r>
    </w:p>
    <w:p w14:paraId="64EC5580" w14:textId="77777777" w:rsidR="00051843" w:rsidRDefault="00051843" w:rsidP="00051843">
      <w:pPr>
        <w:rPr>
          <w:rFonts w:ascii="Segoe UI" w:eastAsia="Segoe UI" w:hAnsi="Segoe UI"/>
          <w:bCs/>
          <w:color w:val="000000"/>
          <w:sz w:val="22"/>
        </w:rPr>
      </w:pPr>
    </w:p>
    <w:p w14:paraId="1E91D6D2" w14:textId="77777777" w:rsidR="00051843" w:rsidRDefault="00051843">
      <w:pPr>
        <w:rPr>
          <w:rFonts w:ascii="Segoe UI" w:eastAsia="Segoe UI" w:hAnsi="Segoe UI"/>
          <w:b/>
          <w:color w:val="000000"/>
          <w:sz w:val="32"/>
        </w:rPr>
      </w:pPr>
    </w:p>
    <w:p w14:paraId="19F42368" w14:textId="77777777" w:rsidR="00051843" w:rsidRDefault="00051843">
      <w:pPr>
        <w:rPr>
          <w:rFonts w:ascii="Segoe UI" w:eastAsia="Segoe UI" w:hAnsi="Segoe UI"/>
          <w:b/>
          <w:color w:val="000000"/>
          <w:sz w:val="32"/>
        </w:rPr>
      </w:pPr>
      <w:r>
        <w:rPr>
          <w:rFonts w:ascii="Segoe UI" w:eastAsia="Segoe UI" w:hAnsi="Segoe UI"/>
          <w:b/>
          <w:color w:val="000000"/>
          <w:sz w:val="32"/>
        </w:rPr>
        <w:br w:type="page"/>
      </w:r>
    </w:p>
    <w:p w14:paraId="730114B1" w14:textId="17224D17" w:rsidR="00280050" w:rsidRPr="000C12F8" w:rsidRDefault="00051843">
      <w:pPr>
        <w:rPr>
          <w:rFonts w:ascii="Segoe UI" w:eastAsia="Segoe UI" w:hAnsi="Segoe UI"/>
          <w:b/>
          <w:color w:val="0070C0"/>
          <w:sz w:val="32"/>
        </w:rPr>
      </w:pPr>
      <w:r w:rsidRPr="000C12F8">
        <w:rPr>
          <w:rFonts w:ascii="Segoe UI" w:eastAsia="Segoe UI" w:hAnsi="Segoe UI"/>
          <w:b/>
          <w:color w:val="0070C0"/>
          <w:sz w:val="32"/>
        </w:rPr>
        <w:lastRenderedPageBreak/>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BE6B22">
      <w:pPr>
        <w:spacing w:after="0" w:line="240" w:lineRule="auto"/>
        <w:rPr>
          <w:rFonts w:ascii="Segoe UI" w:eastAsia="Segoe UI" w:hAnsi="Segoe UI"/>
          <w:b/>
          <w:color w:val="000000"/>
          <w:sz w:val="22"/>
        </w:rPr>
      </w:pPr>
    </w:p>
    <w:p w14:paraId="39FF5A69" w14:textId="4F3900DD" w:rsidR="00BE6B22" w:rsidRPr="00BE6B22" w:rsidRDefault="0082227E" w:rsidP="00BE6B22">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Continuous nerve block using catheter technique (regional analgesia)</w:t>
      </w:r>
    </w:p>
    <w:p w14:paraId="661E51AD" w14:textId="3430467F" w:rsidR="00BE6B22" w:rsidRDefault="00BE6B22" w:rsidP="00BE6B22">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591E77A7" w14:textId="77777777" w:rsidR="00E5459D" w:rsidRDefault="0082227E" w:rsidP="00BE6B22">
      <w:pPr>
        <w:spacing w:after="0" w:line="240" w:lineRule="auto"/>
        <w:rPr>
          <w:rFonts w:ascii="Segoe UI" w:eastAsia="Segoe UI" w:hAnsi="Segoe UI"/>
          <w:color w:val="000000"/>
          <w:sz w:val="22"/>
        </w:rPr>
      </w:pPr>
      <w:r>
        <w:rPr>
          <w:rFonts w:ascii="Segoe UI" w:eastAsia="Segoe UI" w:hAnsi="Segoe UI"/>
          <w:color w:val="000000"/>
          <w:sz w:val="22"/>
        </w:rPr>
        <w:t xml:space="preserve">Key components: </w:t>
      </w:r>
    </w:p>
    <w:p w14:paraId="1544C76C"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Needle with catheter kit,</w:t>
      </w:r>
    </w:p>
    <w:p w14:paraId="11F3CC61"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Local anaesthetic drugs,</w:t>
      </w:r>
    </w:p>
    <w:p w14:paraId="72BF967C"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Sterile dressing pack including catheter fixation devices,</w:t>
      </w:r>
    </w:p>
    <w:p w14:paraId="30667F8E"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Appropriate ultrasound device (ultrasound machine and ultrasound probe for EG) for insertion (reusable),</w:t>
      </w:r>
    </w:p>
    <w:p w14:paraId="1E62363A" w14:textId="33F50974"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Sterile ultrasound probe cover,</w:t>
      </w:r>
    </w:p>
    <w:p w14:paraId="5A786854" w14:textId="0B1C45C9" w:rsidR="00E5459D" w:rsidRPr="00E5459D" w:rsidRDefault="00E5459D"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Local anaesthetic infusion device (typically a single use elastomeric or electric pump with a patient control device).</w:t>
      </w:r>
    </w:p>
    <w:p w14:paraId="0010E5FB" w14:textId="56ADE179" w:rsidR="00E5459D" w:rsidRPr="00E5459D" w:rsidRDefault="0082227E" w:rsidP="00E5459D">
      <w:p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br/>
        <w:t>Clinical steps:</w:t>
      </w:r>
    </w:p>
    <w:p w14:paraId="74B44482"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Consultation and obtaining informed consent from patient for recommended procedure,</w:t>
      </w:r>
    </w:p>
    <w:p w14:paraId="2F1B4835"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Establishing intravenous access, and administration of procedural sedation as appropriate,</w:t>
      </w:r>
    </w:p>
    <w:p w14:paraId="60EB86DC"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Ultrasound examination of relevant anatomy to identify optimal approach to nerve(s) to be blocked,</w:t>
      </w:r>
    </w:p>
    <w:p w14:paraId="5DCACBBA"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Sterile preparation and draping of insertion site,</w:t>
      </w:r>
    </w:p>
    <w:p w14:paraId="5534FDF5" w14:textId="77777777"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Performance of block and placement of nerve catheter,</w:t>
      </w:r>
    </w:p>
    <w:p w14:paraId="66B35A9E" w14:textId="14EB7A7E" w:rsidR="00E5459D" w:rsidRPr="00E5459D" w:rsidRDefault="0082227E"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Injection of local anaesthetic drug through catheter to confirm correct placement,</w:t>
      </w:r>
    </w:p>
    <w:p w14:paraId="28C7017A" w14:textId="7DEE6F9A" w:rsidR="00E5459D" w:rsidRPr="00E5459D" w:rsidRDefault="00E5459D" w:rsidP="00E5459D">
      <w:pPr>
        <w:pStyle w:val="ListParagraph"/>
        <w:numPr>
          <w:ilvl w:val="0"/>
          <w:numId w:val="1"/>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Securing catheter (often using a tunnelled technique).</w:t>
      </w:r>
    </w:p>
    <w:p w14:paraId="2239266A" w14:textId="04B2550C" w:rsidR="00BE6B22" w:rsidRPr="00E5459D" w:rsidRDefault="0082227E" w:rsidP="00E5459D">
      <w:p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br/>
        <w:t>Follow up of the patient post operatively to ensure catheter efficacy with trouble shooting as appropriate, and subsequent follow-up as required. Patient will remove the catheter on day 3-5 post operatively as recommended by the treating physician. In line with ANZCA guideline PG03 (Guideline for the management of major regional analgesia).</w:t>
      </w:r>
    </w:p>
    <w:p w14:paraId="20B5DD25" w14:textId="7BF1A9EE" w:rsidR="00BE6B22" w:rsidRDefault="00BE6B22" w:rsidP="00BE6B22">
      <w:pPr>
        <w:spacing w:after="0" w:line="240" w:lineRule="auto"/>
        <w:rPr>
          <w:rFonts w:ascii="Segoe UI" w:eastAsia="Segoe UI" w:hAnsi="Segoe UI"/>
          <w:b/>
          <w:color w:val="000000"/>
          <w:sz w:val="22"/>
        </w:rPr>
      </w:pPr>
    </w:p>
    <w:p w14:paraId="01111955" w14:textId="01AAB0CE"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20C09D61" w14:textId="5ECAA6E0" w:rsidR="00BE6B22" w:rsidRDefault="0082227E" w:rsidP="00BE6B22">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As per Item 22041 it blocks conduction of nervous impulses using the application of reversible sodium channel blocking agents (known as local anaesthetics) next to nerves responsible for transmitting pain impulses. These drugs bind the sodium channels for a defined time (depending on their pharmacological properties) and once they are cleared by the body their effects wear off and pain returns. For many procedures this duration is long enough to allow the pain to have reduced to acceptable levels so that the patient is comfortable. For some conditions once the block wears off there is a rebound pain which has been shown to be worse that if there was no block at all. Currently there are no drugs (with or without additives) that can reliably produce a block duration of more than 12 hours. For the conditions described above (e.g., knee arthroplasty or multiple rib fractures) the only ways to prolong the pain relief is to either: </w:t>
      </w:r>
      <w:r>
        <w:rPr>
          <w:rFonts w:ascii="Segoe UI" w:eastAsia="Segoe UI" w:hAnsi="Segoe UI"/>
          <w:color w:val="000000"/>
          <w:sz w:val="22"/>
        </w:rPr>
        <w:br/>
        <w:t xml:space="preserve">1 repeat the block using ultrasound (this would attract both the nerve block number (18213-18288) and use of ultrasound (55054) and the time taken by the practitioner to perform, only </w:t>
      </w:r>
      <w:r>
        <w:rPr>
          <w:rFonts w:ascii="Segoe UI" w:eastAsia="Segoe UI" w:hAnsi="Segoe UI"/>
          <w:color w:val="000000"/>
          <w:sz w:val="22"/>
        </w:rPr>
        <w:lastRenderedPageBreak/>
        <w:t>after the patient has had to deal with the rebound pain – often in the middle of the night, or</w:t>
      </w:r>
      <w:r>
        <w:rPr>
          <w:rFonts w:ascii="Segoe UI" w:eastAsia="Segoe UI" w:hAnsi="Segoe UI"/>
          <w:color w:val="000000"/>
          <w:sz w:val="22"/>
        </w:rPr>
        <w:br/>
        <w:t>2 Introduce a continuous catheter at the time of initial performance of the block to provide continuous administration of the sodium channel blocking drug to the target nerve until the pain has subsided to the point where the block is no longer required. This can be tested without stopping the block by stopping the infusion without removing the catheter, thus allowing the block to be re-established if required.</w:t>
      </w:r>
      <w:r>
        <w:rPr>
          <w:rFonts w:ascii="Segoe UI" w:eastAsia="Segoe UI" w:hAnsi="Segoe UI"/>
          <w:color w:val="000000"/>
          <w:sz w:val="22"/>
        </w:rPr>
        <w:br/>
        <w:t>The use of continuous catheters permits early discharge from hospital of patients undergoing painful surgery by stopping the pain and permitting the patient to be cared for at home. As such use of this approach will result in shorter bed stays and lower utilisation of nursing and ancillary staff in hospital, the reduction of overnight stays and ward beds.</w:t>
      </w:r>
    </w:p>
    <w:p w14:paraId="72015A67" w14:textId="77777777" w:rsidR="00BE6B22" w:rsidRPr="00BE6B22" w:rsidRDefault="00BE6B22" w:rsidP="00BE6B22">
      <w:pPr>
        <w:spacing w:after="0" w:line="240" w:lineRule="auto"/>
        <w:rPr>
          <w:rFonts w:asciiTheme="minorHAnsi" w:eastAsia="Segoe UI" w:hAnsiTheme="minorHAnsi" w:cstheme="minorHAnsi"/>
          <w:color w:val="000000"/>
          <w:sz w:val="22"/>
          <w:szCs w:val="22"/>
        </w:rPr>
      </w:pPr>
    </w:p>
    <w:p w14:paraId="0F9D3230" w14:textId="157CC021"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p>
    <w:p w14:paraId="01202F94" w14:textId="6DE38156" w:rsidR="00BE6B22" w:rsidRPr="002F5ACD" w:rsidRDefault="00BE6B22" w:rsidP="002F5ACD">
      <w:pPr>
        <w:spacing w:after="0" w:line="240" w:lineRule="auto"/>
        <w:rPr>
          <w:rFonts w:ascii="Segoe UI" w:eastAsia="Segoe UI" w:hAnsi="Segoe UI"/>
          <w:bCs/>
          <w:color w:val="000000"/>
          <w:sz w:val="22"/>
        </w:rPr>
      </w:pPr>
      <w:r w:rsidRPr="002F5ACD">
        <w:rPr>
          <w:rFonts w:ascii="Segoe UI" w:eastAsia="Segoe UI" w:hAnsi="Segoe UI"/>
          <w:bCs/>
          <w:color w:val="000000"/>
          <w:sz w:val="22"/>
        </w:rPr>
        <w:t>No</w:t>
      </w:r>
    </w:p>
    <w:p w14:paraId="6F3B5B06" w14:textId="77777777" w:rsidR="00BE6B22" w:rsidRDefault="00BE6B22">
      <w:pPr>
        <w:rPr>
          <w:rFonts w:ascii="Segoe UI" w:eastAsia="Segoe UI" w:hAnsi="Segoe UI"/>
          <w:bCs/>
          <w:color w:val="000000"/>
          <w:sz w:val="22"/>
        </w:rPr>
      </w:pPr>
    </w:p>
    <w:p w14:paraId="1BB48911" w14:textId="77777777" w:rsidR="002F5ACD" w:rsidRDefault="00EA7B42" w:rsidP="002F5ACD">
      <w:pPr>
        <w:rPr>
          <w:rFonts w:ascii="Segoe UI" w:eastAsia="Segoe UI" w:hAnsi="Segoe UI"/>
          <w:bCs/>
          <w:color w:val="000000"/>
          <w:sz w:val="22"/>
        </w:rPr>
      </w:pPr>
      <w:r w:rsidRPr="00B15CDF">
        <w:rPr>
          <w:rFonts w:ascii="Segoe UI" w:eastAsia="Segoe UI" w:hAnsi="Segoe UI"/>
          <w:b/>
          <w:color w:val="000000"/>
          <w:sz w:val="22"/>
        </w:rPr>
        <w:t xml:space="preserve">Are there any proposed limitations on the provision of the proposed health technology delivered to the patient (For example: accessibility, dosage, quantity, </w:t>
      </w:r>
      <w:proofErr w:type="gramStart"/>
      <w:r w:rsidRPr="00B15CDF">
        <w:rPr>
          <w:rFonts w:ascii="Segoe UI" w:eastAsia="Segoe UI" w:hAnsi="Segoe UI"/>
          <w:b/>
          <w:color w:val="000000"/>
          <w:sz w:val="22"/>
        </w:rPr>
        <w:t>duration</w:t>
      </w:r>
      <w:proofErr w:type="gramEnd"/>
      <w:r w:rsidRPr="00B15CDF">
        <w:rPr>
          <w:rFonts w:ascii="Segoe UI" w:eastAsia="Segoe UI" w:hAnsi="Segoe UI"/>
          <w:b/>
          <w:color w:val="000000"/>
          <w:sz w:val="22"/>
        </w:rPr>
        <w:t xml:space="preserve"> or frequency)</w:t>
      </w:r>
      <w:r>
        <w:rPr>
          <w:rFonts w:ascii="Segoe UI" w:eastAsia="Segoe UI" w:hAnsi="Segoe UI"/>
          <w:b/>
          <w:color w:val="000000"/>
          <w:sz w:val="22"/>
        </w:rPr>
        <w:t>:</w:t>
      </w:r>
      <w:r w:rsidR="00665487">
        <w:rPr>
          <w:rFonts w:ascii="Segoe UI" w:eastAsia="Segoe UI" w:hAnsi="Segoe UI"/>
          <w:b/>
          <w:color w:val="000000"/>
          <w:sz w:val="22"/>
        </w:rPr>
        <w:t xml:space="preserve"> </w:t>
      </w:r>
    </w:p>
    <w:p w14:paraId="094CE936" w14:textId="007821C7" w:rsidR="00665487" w:rsidRPr="002F5ACD" w:rsidRDefault="00665487" w:rsidP="002F5ACD">
      <w:pPr>
        <w:rPr>
          <w:rFonts w:ascii="Segoe UI" w:eastAsia="Segoe UI" w:hAnsi="Segoe UI"/>
          <w:bCs/>
          <w:color w:val="000000"/>
          <w:sz w:val="22"/>
        </w:rPr>
      </w:pPr>
      <w:r w:rsidRPr="002F5ACD">
        <w:rPr>
          <w:rFonts w:ascii="Segoe UI" w:eastAsia="Segoe UI" w:hAnsi="Segoe UI"/>
          <w:bCs/>
          <w:color w:val="000000"/>
          <w:sz w:val="22"/>
        </w:rPr>
        <w:t>No</w:t>
      </w:r>
    </w:p>
    <w:p w14:paraId="669B5F75" w14:textId="77777777" w:rsidR="00665487" w:rsidRDefault="00665487" w:rsidP="00665487"/>
    <w:p w14:paraId="71A9F719" w14:textId="30914161" w:rsidR="00665487" w:rsidRDefault="00EA7B42" w:rsidP="00665487">
      <w:pPr>
        <w:spacing w:after="0" w:line="240" w:lineRule="auto"/>
        <w:rPr>
          <w:rFonts w:ascii="Segoe UI" w:eastAsia="Segoe UI" w:hAnsi="Segoe UI"/>
          <w:b/>
          <w:color w:val="000000"/>
          <w:sz w:val="22"/>
        </w:rPr>
      </w:pPr>
      <w:bookmarkStart w:id="0" w:name="_Hlk124323946"/>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Default="00665487" w:rsidP="00665487">
      <w:pPr>
        <w:spacing w:after="0" w:line="240" w:lineRule="auto"/>
        <w:rPr>
          <w:rFonts w:ascii="Segoe UI" w:eastAsia="Segoe UI" w:hAnsi="Segoe UI"/>
          <w:b/>
          <w:color w:val="000000"/>
          <w:sz w:val="22"/>
        </w:rPr>
      </w:pPr>
    </w:p>
    <w:p w14:paraId="6E639F21" w14:textId="76FE51B6" w:rsidR="00665487" w:rsidRDefault="000C12F8" w:rsidP="00665487">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bookmarkEnd w:id="0"/>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68A974A2" w14:textId="77777777" w:rsidR="008D6417" w:rsidRDefault="008D6417" w:rsidP="006227EF">
      <w:pPr>
        <w:spacing w:after="0" w:line="240" w:lineRule="auto"/>
        <w:rPr>
          <w:rFonts w:ascii="Segoe UI" w:eastAsia="Segoe UI" w:hAnsi="Segoe UI"/>
          <w:color w:val="000000"/>
          <w:sz w:val="22"/>
        </w:rPr>
      </w:pPr>
      <w:r>
        <w:rPr>
          <w:rFonts w:ascii="Segoe UI" w:eastAsia="Segoe UI" w:hAnsi="Segoe UI"/>
          <w:color w:val="000000"/>
          <w:sz w:val="22"/>
        </w:rPr>
        <w:t>Other</w:t>
      </w:r>
    </w:p>
    <w:p w14:paraId="66D3F0AC" w14:textId="434C7ECE" w:rsidR="006227EF" w:rsidRDefault="008D6417" w:rsidP="006227EF">
      <w:pPr>
        <w:spacing w:after="0" w:line="240" w:lineRule="auto"/>
        <w:rPr>
          <w:rFonts w:ascii="Segoe UI" w:eastAsia="Segoe UI" w:hAnsi="Segoe UI"/>
          <w:color w:val="000000"/>
          <w:sz w:val="22"/>
        </w:rPr>
      </w:pPr>
      <w:r>
        <w:rPr>
          <w:rFonts w:ascii="Segoe UI" w:eastAsia="Segoe UI" w:hAnsi="Segoe UI"/>
          <w:color w:val="000000"/>
          <w:sz w:val="22"/>
        </w:rPr>
        <w:t>Specialist anaesthetist</w:t>
      </w:r>
    </w:p>
    <w:p w14:paraId="6BC4ECCB" w14:textId="5C5C41B3" w:rsidR="006227EF" w:rsidRDefault="006227EF" w:rsidP="006227EF">
      <w:pPr>
        <w:spacing w:after="0" w:line="240" w:lineRule="auto"/>
        <w:rPr>
          <w:rFonts w:ascii="Segoe UI" w:eastAsia="Segoe UI" w:hAnsi="Segoe UI"/>
          <w:color w:val="000000"/>
          <w:sz w:val="22"/>
        </w:rPr>
      </w:pPr>
    </w:p>
    <w:p w14:paraId="5A516271" w14:textId="10A9529B" w:rsidR="008D6417" w:rsidRDefault="008D6417" w:rsidP="006227EF">
      <w:pPr>
        <w:spacing w:after="0" w:line="240" w:lineRule="auto"/>
        <w:rPr>
          <w:rFonts w:ascii="Segoe UI" w:eastAsia="Segoe UI" w:hAnsi="Segoe UI"/>
          <w:color w:val="000000"/>
          <w:sz w:val="22"/>
        </w:rPr>
      </w:pPr>
      <w:r>
        <w:rPr>
          <w:rFonts w:ascii="Segoe UI" w:eastAsia="Segoe UI" w:hAnsi="Segoe UI"/>
          <w:color w:val="000000"/>
          <w:sz w:val="22"/>
        </w:rPr>
        <w:t xml:space="preserve">Under specialist anaesthetist category General Practitioner who has undertaken accredited and certified anaesthesia training (in accordance </w:t>
      </w:r>
      <w:proofErr w:type="gramStart"/>
      <w:r>
        <w:rPr>
          <w:rFonts w:ascii="Segoe UI" w:eastAsia="Segoe UI" w:hAnsi="Segoe UI"/>
          <w:color w:val="000000"/>
          <w:sz w:val="22"/>
        </w:rPr>
        <w:t>to</w:t>
      </w:r>
      <w:proofErr w:type="gramEnd"/>
      <w:r>
        <w:rPr>
          <w:rFonts w:ascii="Segoe UI" w:eastAsia="Segoe UI" w:hAnsi="Segoe UI"/>
          <w:color w:val="000000"/>
          <w:sz w:val="22"/>
        </w:rPr>
        <w:t xml:space="preserve"> Joint Consultative Committee on Anaesthesia (JCCA) to provide anaesthesia) to perform this procedure is also included.</w:t>
      </w:r>
    </w:p>
    <w:p w14:paraId="50A64E5B" w14:textId="77777777" w:rsidR="008D6417" w:rsidRPr="00BE6B22" w:rsidRDefault="008D6417"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6227EF">
      <w:pPr>
        <w:spacing w:after="0" w:line="240" w:lineRule="auto"/>
        <w:rPr>
          <w:rFonts w:ascii="Segoe UI" w:eastAsia="Segoe UI" w:hAnsi="Segoe UI"/>
          <w:b/>
          <w:color w:val="000000"/>
          <w:sz w:val="22"/>
        </w:rPr>
      </w:pPr>
    </w:p>
    <w:p w14:paraId="30935A1B" w14:textId="592C292F" w:rsidR="006227EF" w:rsidRDefault="00D649D0"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No</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6E2C6CDD" w14:textId="77777777" w:rsidR="008D6417" w:rsidRDefault="008D6417" w:rsidP="008D6417">
      <w:pPr>
        <w:spacing w:after="0" w:line="240" w:lineRule="auto"/>
        <w:rPr>
          <w:rFonts w:ascii="Segoe UI" w:eastAsia="Segoe UI" w:hAnsi="Segoe UI"/>
          <w:color w:val="000000"/>
          <w:sz w:val="22"/>
        </w:rPr>
      </w:pPr>
      <w:r>
        <w:rPr>
          <w:rFonts w:ascii="Segoe UI" w:eastAsia="Segoe UI" w:hAnsi="Segoe UI"/>
          <w:color w:val="000000"/>
          <w:sz w:val="22"/>
        </w:rPr>
        <w:t>Specialist anaesthetist</w:t>
      </w:r>
    </w:p>
    <w:p w14:paraId="4E3FC467" w14:textId="0A0B4A42" w:rsidR="006227EF" w:rsidRDefault="006227EF" w:rsidP="006227EF">
      <w:pPr>
        <w:spacing w:after="0" w:line="240" w:lineRule="auto"/>
        <w:rPr>
          <w:rFonts w:asciiTheme="minorHAnsi" w:eastAsia="Segoe UI" w:hAnsiTheme="minorHAnsi" w:cstheme="minorHAnsi"/>
          <w:color w:val="000000"/>
          <w:sz w:val="22"/>
          <w:szCs w:val="22"/>
        </w:rPr>
      </w:pPr>
    </w:p>
    <w:p w14:paraId="02BE6BC3" w14:textId="2FC10F79" w:rsidR="006227EF" w:rsidRDefault="008D6417">
      <w:r>
        <w:rPr>
          <w:rFonts w:ascii="Segoe UI" w:eastAsia="Segoe UI" w:hAnsi="Segoe UI"/>
          <w:color w:val="000000"/>
          <w:sz w:val="22"/>
        </w:rPr>
        <w:lastRenderedPageBreak/>
        <w:t>Referral would require medical assessment of the patient as to the suitability of the procedure, establishing informed consent and determining contraindications for the procedure.</w:t>
      </w:r>
    </w:p>
    <w:p w14:paraId="30AC00A8" w14:textId="77FB065F" w:rsidR="00380C41" w:rsidRDefault="00380C41" w:rsidP="00380C41">
      <w:pPr>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p>
    <w:p w14:paraId="51A1FACE" w14:textId="5E73CD9F" w:rsidR="00380C41" w:rsidRPr="002F5ACD" w:rsidRDefault="00380C41" w:rsidP="002F5ACD">
      <w:pPr>
        <w:spacing w:after="0" w:line="240" w:lineRule="auto"/>
        <w:rPr>
          <w:rFonts w:ascii="Segoe UI" w:eastAsia="Segoe UI" w:hAnsi="Segoe UI"/>
          <w:bCs/>
          <w:color w:val="000000"/>
          <w:sz w:val="22"/>
        </w:rPr>
      </w:pPr>
      <w:r w:rsidRPr="002F5ACD">
        <w:rPr>
          <w:rFonts w:ascii="Segoe UI" w:eastAsia="Segoe UI" w:hAnsi="Segoe UI"/>
          <w:bCs/>
          <w:color w:val="000000"/>
          <w:sz w:val="22"/>
        </w:rPr>
        <w:t>Yes</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7E983158" w14:textId="7D03B8A6" w:rsidR="00380C41" w:rsidRDefault="008D6417" w:rsidP="00380C41">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Training qualifications would be FANZCA or equivalent (General Practitioner with Joint Consultative Committee on Anaesthesia accreditation and has undertaken further training in general anaesthesia)</w:t>
      </w:r>
    </w:p>
    <w:p w14:paraId="2FAA0185" w14:textId="77777777" w:rsidR="00380C41" w:rsidRDefault="00380C41" w:rsidP="00380C41"/>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7F65AC67"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0933C883"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4A3BA3CE" w:rsidR="00380C41" w:rsidRDefault="008D6417"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1" w:name="Check2"/>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bookmarkEnd w:id="1"/>
      <w:r w:rsidR="00380C41">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155A8C29" w:rsidR="00BB494A" w:rsidRPr="000627EF" w:rsidRDefault="008D6417"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2" w:name="Check1"/>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bookmarkEnd w:id="2"/>
      <w:r w:rsidR="00BB494A" w:rsidRPr="000627EF">
        <w:rPr>
          <w:rFonts w:ascii="Segoe UI" w:hAnsi="Segoe UI" w:cs="Segoe UI"/>
          <w:sz w:val="22"/>
          <w:szCs w:val="22"/>
        </w:rPr>
        <w:t xml:space="preserve"> </w:t>
      </w:r>
      <w:r w:rsidR="00BB494A">
        <w:rPr>
          <w:rFonts w:ascii="Segoe UI" w:hAnsi="Segoe UI" w:cs="Segoe UI"/>
          <w:sz w:val="22"/>
          <w:szCs w:val="22"/>
        </w:rPr>
        <w:t>Inpatient public hospital</w:t>
      </w:r>
      <w:r w:rsidR="00BB494A"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5166C25F" w:rsidR="00BB494A" w:rsidRDefault="008D6417" w:rsidP="00BB494A">
      <w:pPr>
        <w:spacing w:after="0" w:line="240" w:lineRule="auto"/>
        <w:rPr>
          <w:rFonts w:ascii="Segoe UI" w:eastAsia="Segoe UI" w:hAnsi="Segoe UI"/>
          <w:color w:val="000000"/>
          <w:sz w:val="22"/>
        </w:rPr>
      </w:pPr>
      <w:r>
        <w:rPr>
          <w:rFonts w:ascii="Segoe UI" w:eastAsia="Segoe UI" w:hAnsi="Segoe UI"/>
          <w:color w:val="000000"/>
          <w:sz w:val="22"/>
        </w:rPr>
        <w:t xml:space="preserve">Patients undergoing elective surgery or emergency surgery in a private hospital. Use of regional catheter for post-operative pain relief, </w:t>
      </w:r>
      <w:proofErr w:type="gramStart"/>
      <w:r>
        <w:rPr>
          <w:rFonts w:ascii="Segoe UI" w:eastAsia="Segoe UI" w:hAnsi="Segoe UI"/>
          <w:color w:val="000000"/>
          <w:sz w:val="22"/>
        </w:rPr>
        <w:t>and also</w:t>
      </w:r>
      <w:proofErr w:type="gramEnd"/>
      <w:r>
        <w:rPr>
          <w:rFonts w:ascii="Segoe UI" w:eastAsia="Segoe UI" w:hAnsi="Segoe UI"/>
          <w:color w:val="000000"/>
          <w:sz w:val="22"/>
        </w:rPr>
        <w:t xml:space="preserve"> to facilitate ongoing wound care.</w:t>
      </w:r>
    </w:p>
    <w:p w14:paraId="6E3B87BB" w14:textId="7CD30D3C" w:rsidR="008D6417" w:rsidRDefault="008D6417" w:rsidP="00BB494A">
      <w:pPr>
        <w:spacing w:after="0" w:line="240" w:lineRule="auto"/>
        <w:rPr>
          <w:rFonts w:ascii="Segoe UI" w:eastAsia="Segoe UI" w:hAnsi="Segoe UI"/>
          <w:color w:val="000000"/>
          <w:sz w:val="22"/>
        </w:rPr>
      </w:pPr>
    </w:p>
    <w:p w14:paraId="47AFC430" w14:textId="0B515C2E" w:rsidR="008D6417" w:rsidRDefault="008D6417" w:rsidP="00BB494A">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Patients undergoing elective surgery or emergency surgery in a public hospital. Use of regional catheter for post-operative pain relief, </w:t>
      </w:r>
      <w:proofErr w:type="gramStart"/>
      <w:r>
        <w:rPr>
          <w:rFonts w:ascii="Segoe UI" w:eastAsia="Segoe UI" w:hAnsi="Segoe UI"/>
          <w:color w:val="000000"/>
          <w:sz w:val="22"/>
        </w:rPr>
        <w:t>and also</w:t>
      </w:r>
      <w:proofErr w:type="gramEnd"/>
      <w:r>
        <w:rPr>
          <w:rFonts w:ascii="Segoe UI" w:eastAsia="Segoe UI" w:hAnsi="Segoe UI"/>
          <w:color w:val="000000"/>
          <w:sz w:val="22"/>
        </w:rPr>
        <w:t xml:space="preserve"> to facilitate ongoing wound care. Regional catheter analgesia also maintains analgesia during inter hospital patient transfer.</w:t>
      </w:r>
    </w:p>
    <w:p w14:paraId="552DCBE3" w14:textId="77777777" w:rsidR="00380C41" w:rsidRPr="00BE6B22" w:rsidRDefault="00380C41" w:rsidP="00380C41">
      <w:pPr>
        <w:spacing w:after="0" w:line="240" w:lineRule="auto"/>
        <w:rPr>
          <w:rFonts w:asciiTheme="minorHAnsi" w:eastAsia="Segoe UI" w:hAnsiTheme="minorHAnsi" w:cstheme="minorHAnsi"/>
          <w:color w:val="000000"/>
          <w:sz w:val="22"/>
          <w:szCs w:val="22"/>
        </w:rPr>
      </w:pPr>
    </w:p>
    <w:p w14:paraId="2A1C0D0A" w14:textId="068606CD"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p>
    <w:p w14:paraId="112CF328" w14:textId="6DACFFE2" w:rsidR="002D7216" w:rsidRPr="002F5ACD" w:rsidRDefault="002D7216" w:rsidP="002F5ACD">
      <w:pPr>
        <w:spacing w:after="0" w:line="240" w:lineRule="auto"/>
        <w:rPr>
          <w:rFonts w:ascii="Segoe UI" w:eastAsia="Segoe UI" w:hAnsi="Segoe UI"/>
          <w:bCs/>
          <w:color w:val="000000"/>
          <w:sz w:val="22"/>
        </w:rPr>
      </w:pPr>
      <w:r w:rsidRPr="002F5ACD">
        <w:rPr>
          <w:rFonts w:ascii="Segoe UI" w:eastAsia="Segoe UI" w:hAnsi="Segoe UI"/>
          <w:bCs/>
          <w:color w:val="000000"/>
          <w:sz w:val="22"/>
        </w:rPr>
        <w:t>Yes</w:t>
      </w:r>
    </w:p>
    <w:p w14:paraId="0478F3B1" w14:textId="77777777" w:rsidR="002D7216" w:rsidRDefault="002D7216" w:rsidP="002D7216"/>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59D2B13A" w:rsidR="002D7216" w:rsidRDefault="000C12F8"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6DEBAC21" w14:textId="77777777" w:rsidR="002D7216" w:rsidRDefault="002D7216" w:rsidP="002D7216"/>
    <w:p w14:paraId="50B7B1F9" w14:textId="77777777" w:rsidR="00BE0612" w:rsidRDefault="00BE0612"/>
    <w:p w14:paraId="5B9D9A2F" w14:textId="61DEB7C8" w:rsidR="00FE257E" w:rsidRPr="000C12F8" w:rsidRDefault="00FE257E" w:rsidP="00FE257E">
      <w:pPr>
        <w:rPr>
          <w:rFonts w:ascii="Segoe UI" w:eastAsia="Segoe UI" w:hAnsi="Segoe UI"/>
          <w:b/>
          <w:color w:val="0070C0"/>
          <w:sz w:val="32"/>
        </w:rPr>
      </w:pPr>
      <w:r w:rsidRPr="000C12F8">
        <w:rPr>
          <w:rFonts w:ascii="Segoe UI" w:eastAsia="Segoe UI" w:hAnsi="Segoe UI"/>
          <w:b/>
          <w:color w:val="0070C0"/>
          <w:sz w:val="32"/>
        </w:rPr>
        <w:lastRenderedPageBreak/>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Nominate the appropriate comparator(s) for the proposed medical service (</w:t>
      </w:r>
      <w:proofErr w:type="gramStart"/>
      <w:r w:rsidRPr="00FE257E">
        <w:rPr>
          <w:rFonts w:ascii="Segoe UI" w:hAnsi="Segoe UI" w:cs="Segoe UI"/>
          <w:b/>
          <w:bCs/>
          <w:sz w:val="22"/>
          <w:szCs w:val="22"/>
        </w:rPr>
        <w:t>i.e.</w:t>
      </w:r>
      <w:proofErr w:type="gramEnd"/>
      <w:r w:rsidRPr="00FE257E">
        <w:rPr>
          <w:rFonts w:ascii="Segoe UI" w:hAnsi="Segoe UI" w:cs="Segoe UI"/>
          <w:b/>
          <w:bCs/>
          <w:sz w:val="22"/>
          <w:szCs w:val="22"/>
        </w:rPr>
        <w:t xml:space="preserv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537"/>
        <w:gridCol w:w="1920"/>
      </w:tblGrid>
      <w:tr w:rsidR="00AC4C00" w14:paraId="07283B5B" w14:textId="77777777" w:rsidTr="00E9078D">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891AF" w14:textId="77777777" w:rsidR="00AC4C00" w:rsidRDefault="00AC4C00" w:rsidP="00E9078D">
            <w:pPr>
              <w:spacing w:after="0" w:line="240" w:lineRule="auto"/>
            </w:pPr>
            <w:r>
              <w:rPr>
                <w:rFonts w:ascii="Segoe UI" w:eastAsia="Segoe UI" w:hAnsi="Segoe UI"/>
                <w:b/>
                <w:color w:val="000000"/>
                <w:sz w:val="22"/>
              </w:rPr>
              <w:t>Comparator name</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9E163" w14:textId="77777777" w:rsidR="00AC4C00" w:rsidRDefault="00AC4C00" w:rsidP="00E9078D">
            <w:pPr>
              <w:spacing w:after="0" w:line="240" w:lineRule="auto"/>
            </w:pPr>
            <w:r>
              <w:rPr>
                <w:rFonts w:ascii="Segoe UI" w:eastAsia="Segoe UI" w:hAnsi="Segoe UI"/>
                <w:b/>
                <w:color w:val="000000"/>
                <w:sz w:val="22"/>
              </w:rPr>
              <w:t>Comparator type</w:t>
            </w:r>
          </w:p>
        </w:tc>
      </w:tr>
      <w:tr w:rsidR="00AC4C00" w14:paraId="640385CC" w14:textId="77777777" w:rsidTr="00E9078D">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79C1DD" w14:textId="77777777" w:rsidR="00AC4C00" w:rsidRDefault="00AC4C00" w:rsidP="00E9078D">
            <w:pPr>
              <w:spacing w:after="0" w:line="240" w:lineRule="auto"/>
            </w:pPr>
            <w:r>
              <w:rPr>
                <w:rFonts w:ascii="Segoe UI" w:eastAsia="Segoe UI" w:hAnsi="Segoe UI"/>
                <w:color w:val="000000"/>
                <w:sz w:val="22"/>
              </w:rPr>
              <w:t>Perioperative introduction of a plexus or nerve block proximal to the lower leg or forearm for post operative pain management (2 basic units)</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F10C8" w14:textId="77777777" w:rsidR="00AC4C00" w:rsidRDefault="00AC4C00" w:rsidP="00E9078D">
            <w:pPr>
              <w:spacing w:after="0" w:line="240" w:lineRule="auto"/>
            </w:pPr>
            <w:r>
              <w:rPr>
                <w:rFonts w:ascii="Segoe UI" w:eastAsia="Segoe UI" w:hAnsi="Segoe UI"/>
                <w:color w:val="000000"/>
                <w:sz w:val="22"/>
              </w:rPr>
              <w:t>MBS</w:t>
            </w:r>
          </w:p>
        </w:tc>
      </w:tr>
    </w:tbl>
    <w:p w14:paraId="1870E5FF" w14:textId="0254FAAD" w:rsidR="00FE257E" w:rsidRDefault="00FE257E" w:rsidP="00FE257E">
      <w:pPr>
        <w:spacing w:after="0" w:line="240" w:lineRule="auto"/>
        <w:rPr>
          <w:rFonts w:ascii="Segoe UI" w:eastAsia="Segoe UI" w:hAnsi="Segoe UI"/>
          <w:b/>
          <w:color w:val="000000"/>
          <w:sz w:val="22"/>
        </w:rPr>
      </w:pPr>
    </w:p>
    <w:p w14:paraId="3E3431F7" w14:textId="5F954AA9"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tbl>
      <w:tblPr>
        <w:tblW w:w="0" w:type="auto"/>
        <w:tblInd w:w="-479" w:type="dxa"/>
        <w:tblBorders>
          <w:top w:val="nil"/>
          <w:left w:val="nil"/>
          <w:bottom w:val="nil"/>
          <w:right w:val="nil"/>
        </w:tblBorders>
        <w:tblCellMar>
          <w:left w:w="0" w:type="dxa"/>
          <w:right w:w="0" w:type="dxa"/>
        </w:tblCellMar>
        <w:tblLook w:val="04A0" w:firstRow="1" w:lastRow="0" w:firstColumn="1" w:lastColumn="0" w:noHBand="0" w:noVBand="1"/>
      </w:tblPr>
      <w:tblGrid>
        <w:gridCol w:w="9475"/>
      </w:tblGrid>
      <w:tr w:rsidR="008B61CB" w14:paraId="62445D8A" w14:textId="77777777" w:rsidTr="008B61CB">
        <w:trPr>
          <w:trHeight w:val="262"/>
        </w:trPr>
        <w:tc>
          <w:tcPr>
            <w:tcW w:w="9475" w:type="dxa"/>
            <w:tcBorders>
              <w:top w:val="nil"/>
              <w:left w:val="nil"/>
              <w:bottom w:val="nil"/>
              <w:right w:val="nil"/>
            </w:tcBorders>
            <w:tcMar>
              <w:top w:w="39" w:type="dxa"/>
              <w:left w:w="479" w:type="dxa"/>
              <w:bottom w:w="39" w:type="dxa"/>
              <w:right w:w="39" w:type="dxa"/>
            </w:tcMar>
          </w:tcPr>
          <w:p w14:paraId="79CDABCA" w14:textId="77777777" w:rsidR="008B61CB" w:rsidRDefault="008B61CB" w:rsidP="00E9078D">
            <w:pPr>
              <w:spacing w:after="0" w:line="240" w:lineRule="auto"/>
            </w:pPr>
            <w:r>
              <w:rPr>
                <w:rFonts w:ascii="Segoe UI" w:eastAsia="Segoe UI" w:hAnsi="Segoe UI"/>
                <w:b/>
                <w:color w:val="000000"/>
                <w:sz w:val="22"/>
              </w:rPr>
              <w:t>Comparator 1 - MBS</w:t>
            </w:r>
          </w:p>
        </w:tc>
      </w:tr>
      <w:tr w:rsidR="008B61CB" w14:paraId="77DC42CB" w14:textId="77777777" w:rsidTr="008B61CB">
        <w:trPr>
          <w:trHeight w:val="262"/>
        </w:trPr>
        <w:tc>
          <w:tcPr>
            <w:tcW w:w="9475" w:type="dxa"/>
            <w:tcBorders>
              <w:top w:val="nil"/>
              <w:left w:val="nil"/>
              <w:bottom w:val="nil"/>
              <w:right w:val="nil"/>
            </w:tcBorders>
            <w:tcMar>
              <w:top w:w="39" w:type="dxa"/>
              <w:left w:w="479" w:type="dxa"/>
              <w:bottom w:w="39" w:type="dxa"/>
              <w:right w:w="39" w:type="dxa"/>
            </w:tcMar>
          </w:tcPr>
          <w:p w14:paraId="73C56C65" w14:textId="77777777" w:rsidR="008B61CB" w:rsidRDefault="008B61CB" w:rsidP="00E9078D">
            <w:pPr>
              <w:spacing w:after="0" w:line="240" w:lineRule="auto"/>
            </w:pPr>
            <w:r>
              <w:rPr>
                <w:rFonts w:ascii="Segoe UI" w:eastAsia="Segoe UI" w:hAnsi="Segoe UI"/>
                <w:b/>
                <w:color w:val="000000"/>
                <w:sz w:val="22"/>
              </w:rPr>
              <w:t xml:space="preserve">Type: </w:t>
            </w:r>
            <w:r>
              <w:rPr>
                <w:rFonts w:ascii="Segoe UI" w:eastAsia="Segoe UI" w:hAnsi="Segoe UI"/>
                <w:color w:val="000000"/>
                <w:sz w:val="22"/>
              </w:rPr>
              <w:t>MBS</w:t>
            </w:r>
          </w:p>
        </w:tc>
      </w:tr>
      <w:tr w:rsidR="008B61CB" w14:paraId="60A002C0" w14:textId="77777777" w:rsidTr="008B61CB">
        <w:trPr>
          <w:trHeight w:val="262"/>
        </w:trPr>
        <w:tc>
          <w:tcPr>
            <w:tcW w:w="9475" w:type="dxa"/>
            <w:tcBorders>
              <w:top w:val="nil"/>
              <w:left w:val="nil"/>
              <w:bottom w:val="nil"/>
              <w:right w:val="nil"/>
            </w:tcBorders>
            <w:tcMar>
              <w:top w:w="39" w:type="dxa"/>
              <w:left w:w="479" w:type="dxa"/>
              <w:bottom w:w="39" w:type="dxa"/>
              <w:right w:w="39" w:type="dxa"/>
            </w:tcMar>
          </w:tcPr>
          <w:p w14:paraId="57FB595C" w14:textId="77777777" w:rsidR="008B61CB" w:rsidRDefault="008B61CB" w:rsidP="00E9078D">
            <w:pPr>
              <w:spacing w:after="0" w:line="240" w:lineRule="auto"/>
            </w:pPr>
            <w:r>
              <w:rPr>
                <w:rFonts w:ascii="Segoe UI" w:eastAsia="Segoe UI" w:hAnsi="Segoe UI"/>
                <w:b/>
                <w:color w:val="000000"/>
                <w:sz w:val="22"/>
              </w:rPr>
              <w:t xml:space="preserve">MBS Item: </w:t>
            </w:r>
            <w:r>
              <w:rPr>
                <w:rFonts w:ascii="Segoe UI" w:eastAsia="Segoe UI" w:hAnsi="Segoe UI"/>
                <w:color w:val="000000"/>
                <w:sz w:val="22"/>
              </w:rPr>
              <w:t>22041</w:t>
            </w:r>
          </w:p>
        </w:tc>
      </w:tr>
      <w:tr w:rsidR="008B61CB" w14:paraId="2536D92D" w14:textId="77777777" w:rsidTr="008B61CB">
        <w:trPr>
          <w:trHeight w:val="262"/>
        </w:trPr>
        <w:tc>
          <w:tcPr>
            <w:tcW w:w="9475" w:type="dxa"/>
            <w:tcBorders>
              <w:top w:val="nil"/>
              <w:left w:val="nil"/>
              <w:bottom w:val="nil"/>
              <w:right w:val="nil"/>
            </w:tcBorders>
            <w:tcMar>
              <w:top w:w="39" w:type="dxa"/>
              <w:left w:w="479" w:type="dxa"/>
              <w:bottom w:w="39" w:type="dxa"/>
              <w:right w:w="39" w:type="dxa"/>
            </w:tcMar>
          </w:tcPr>
          <w:p w14:paraId="759661E7" w14:textId="77777777" w:rsidR="008B61CB" w:rsidRDefault="008B61CB" w:rsidP="00E9078D">
            <w:pPr>
              <w:spacing w:after="0" w:line="240" w:lineRule="auto"/>
            </w:pPr>
            <w:r>
              <w:rPr>
                <w:rFonts w:ascii="Segoe UI" w:eastAsia="Segoe UI" w:hAnsi="Segoe UI"/>
                <w:b/>
                <w:color w:val="000000"/>
                <w:sz w:val="22"/>
              </w:rPr>
              <w:t xml:space="preserve">MBS Item descriptor: </w:t>
            </w:r>
            <w:r>
              <w:rPr>
                <w:rFonts w:ascii="Segoe UI" w:eastAsia="Segoe UI" w:hAnsi="Segoe UI"/>
                <w:color w:val="000000"/>
                <w:sz w:val="22"/>
              </w:rPr>
              <w:t>Perioperative introduction of a plexus or nerve block proximal to the lower leg or forearm for post operative pain management (2 basic units)</w:t>
            </w:r>
          </w:p>
        </w:tc>
      </w:tr>
      <w:tr w:rsidR="008B61CB" w14:paraId="71A999ED" w14:textId="77777777" w:rsidTr="008B61CB">
        <w:trPr>
          <w:trHeight w:val="262"/>
        </w:trPr>
        <w:tc>
          <w:tcPr>
            <w:tcW w:w="9475" w:type="dxa"/>
            <w:tcBorders>
              <w:top w:val="nil"/>
              <w:left w:val="nil"/>
              <w:bottom w:val="nil"/>
              <w:right w:val="nil"/>
            </w:tcBorders>
            <w:tcMar>
              <w:top w:w="39" w:type="dxa"/>
              <w:left w:w="479" w:type="dxa"/>
              <w:bottom w:w="39" w:type="dxa"/>
              <w:right w:w="39" w:type="dxa"/>
            </w:tcMar>
          </w:tcPr>
          <w:p w14:paraId="4436495F" w14:textId="77777777" w:rsidR="008B61CB" w:rsidRDefault="008B61CB" w:rsidP="00E9078D">
            <w:pPr>
              <w:spacing w:after="0" w:line="240" w:lineRule="auto"/>
            </w:pPr>
            <w:r>
              <w:rPr>
                <w:rFonts w:ascii="Segoe UI" w:eastAsia="Segoe UI" w:hAnsi="Segoe UI"/>
                <w:b/>
                <w:color w:val="000000"/>
                <w:sz w:val="22"/>
              </w:rPr>
              <w:t xml:space="preserve">Please provide a description of the comparator: </w:t>
            </w:r>
            <w:r>
              <w:rPr>
                <w:rFonts w:ascii="Segoe UI" w:eastAsia="Segoe UI" w:hAnsi="Segoe UI"/>
                <w:color w:val="000000"/>
                <w:sz w:val="22"/>
              </w:rPr>
              <w:t>Perioperative introduction of a plexus or nerve block proximal to the lower leg or forearm for post operative pain management.</w:t>
            </w:r>
          </w:p>
        </w:tc>
      </w:tr>
    </w:tbl>
    <w:p w14:paraId="63959FFE" w14:textId="77777777" w:rsidR="00955904" w:rsidRDefault="00955904" w:rsidP="00FE257E">
      <w:pPr>
        <w:spacing w:after="0" w:line="240" w:lineRule="auto"/>
        <w:rPr>
          <w:rFonts w:ascii="Segoe UI" w:eastAsia="Segoe UI" w:hAnsi="Segoe UI"/>
          <w:b/>
          <w:color w:val="000000"/>
          <w:sz w:val="22"/>
        </w:rPr>
      </w:pP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FE257E">
      <w:pPr>
        <w:spacing w:after="0" w:line="240" w:lineRule="auto"/>
        <w:rPr>
          <w:rFonts w:ascii="Segoe UI" w:eastAsia="Segoe UI" w:hAnsi="Segoe UI"/>
          <w:b/>
          <w:color w:val="000000"/>
          <w:sz w:val="22"/>
        </w:rPr>
      </w:pPr>
    </w:p>
    <w:p w14:paraId="1E9E058E" w14:textId="3446BAC3" w:rsidR="00FE257E" w:rsidRPr="00BE6B22" w:rsidRDefault="008B61CB" w:rsidP="00FE257E">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Single dose nerve blocks are administered in association with surgery (Item 22041), with the subsequent appropriate post-operative pain management (which may include intravenous opioid via patient</w:t>
      </w:r>
      <w:r w:rsidR="002F5ACD">
        <w:rPr>
          <w:rFonts w:ascii="Segoe UI" w:eastAsia="Segoe UI" w:hAnsi="Segoe UI"/>
          <w:color w:val="000000"/>
          <w:sz w:val="22"/>
        </w:rPr>
        <w:t>-</w:t>
      </w:r>
      <w:r>
        <w:rPr>
          <w:rFonts w:ascii="Segoe UI" w:eastAsia="Segoe UI" w:hAnsi="Segoe UI"/>
          <w:color w:val="000000"/>
          <w:sz w:val="22"/>
        </w:rPr>
        <w:t>controlled analgesia (PCA pump), oral opioids, and other oral/IV/topical/sublingual/subcutaneous analgesia medication) as follow-up when block wears off. The patient usually remains in hospital until adequate oral analgesia has been achieved and the patient can be safely discharged from medical facility.</w:t>
      </w:r>
    </w:p>
    <w:p w14:paraId="2F47DBF3" w14:textId="593AB2A2" w:rsidR="00FE257E" w:rsidRDefault="00FE257E" w:rsidP="00FE257E">
      <w:pPr>
        <w:spacing w:after="0" w:line="240" w:lineRule="auto"/>
        <w:rPr>
          <w:rFonts w:ascii="Segoe UI" w:eastAsia="Segoe UI" w:hAnsi="Segoe UI"/>
          <w:b/>
          <w:color w:val="000000"/>
          <w:sz w:val="22"/>
        </w:rPr>
      </w:pP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 xml:space="preserve">the proposed comparator, displace the proposed </w:t>
      </w:r>
      <w:proofErr w:type="gramStart"/>
      <w:r w:rsidR="000627EF">
        <w:rPr>
          <w:rFonts w:ascii="Segoe UI" w:eastAsia="Segoe UI" w:hAnsi="Segoe UI"/>
          <w:b/>
          <w:color w:val="000000"/>
          <w:sz w:val="22"/>
        </w:rPr>
        <w:t>comparator</w:t>
      </w:r>
      <w:proofErr w:type="gramEnd"/>
      <w:r w:rsidR="000627EF">
        <w:rPr>
          <w:rFonts w:ascii="Segoe UI" w:eastAsia="Segoe UI" w:hAnsi="Segoe UI"/>
          <w:b/>
          <w:color w:val="000000"/>
          <w:sz w:val="22"/>
        </w:rPr>
        <w:t xml:space="preserve">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w:t>
      </w:r>
      <w:proofErr w:type="gramStart"/>
      <w:r w:rsidR="00DB2D53" w:rsidRPr="00B63A61">
        <w:rPr>
          <w:rFonts w:ascii="Segoe UI" w:eastAsia="Segoe UI" w:hAnsi="Segoe UI"/>
          <w:bCs/>
          <w:color w:val="000000"/>
          <w:sz w:val="22"/>
        </w:rPr>
        <w:t>please</w:t>
      </w:r>
      <w:proofErr w:type="gramEnd"/>
      <w:r w:rsidR="00DB2D53"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7542FF35" w:rsidR="000627EF" w:rsidRPr="000627EF" w:rsidRDefault="000627EF" w:rsidP="000C12F8">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03E32ADB" w:rsidR="000627EF" w:rsidRPr="000627EF" w:rsidRDefault="000627EF" w:rsidP="000C12F8">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50924DC6" w:rsidR="000627EF" w:rsidRPr="000627EF" w:rsidRDefault="008B61CB" w:rsidP="000C12F8">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0627EF" w:rsidRDefault="000627EF" w:rsidP="000C12F8">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3F3ACCCD" w14:textId="77777777" w:rsidR="002F5ACD" w:rsidRDefault="002F5ACD">
      <w:pPr>
        <w:rPr>
          <w:rFonts w:ascii="Segoe UI" w:eastAsia="Segoe UI" w:hAnsi="Segoe UI"/>
          <w:b/>
          <w:color w:val="000000"/>
          <w:sz w:val="22"/>
        </w:rPr>
      </w:pPr>
      <w:r>
        <w:rPr>
          <w:rFonts w:ascii="Segoe UI" w:eastAsia="Segoe UI" w:hAnsi="Segoe UI"/>
          <w:b/>
          <w:color w:val="000000"/>
          <w:sz w:val="22"/>
        </w:rPr>
        <w:br w:type="page"/>
      </w:r>
    </w:p>
    <w:p w14:paraId="5565CDF0" w14:textId="18779925"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lastRenderedPageBreak/>
        <w:t>Please outline and explain the extent to which the current comparator is expected to be substituted:</w:t>
      </w:r>
    </w:p>
    <w:p w14:paraId="3D9A6633" w14:textId="77777777" w:rsidR="000627EF" w:rsidRDefault="000627EF" w:rsidP="000627EF">
      <w:pPr>
        <w:spacing w:after="0" w:line="240" w:lineRule="auto"/>
        <w:rPr>
          <w:rFonts w:ascii="Segoe UI" w:eastAsia="Segoe UI" w:hAnsi="Segoe UI"/>
          <w:b/>
          <w:color w:val="000000"/>
          <w:sz w:val="22"/>
        </w:rPr>
      </w:pPr>
    </w:p>
    <w:p w14:paraId="674F8F96" w14:textId="6A819D85" w:rsidR="000627EF" w:rsidRPr="00BE6B22" w:rsidRDefault="008B61CB" w:rsidP="000627EF">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Current comparator is expected to be substituted for the new catheter procedure for those patients that experience significant post-operative pain of a prolonged nature.</w:t>
      </w:r>
      <w:r>
        <w:rPr>
          <w:rFonts w:ascii="Segoe UI" w:eastAsia="Segoe UI" w:hAnsi="Segoe UI"/>
          <w:color w:val="000000"/>
          <w:sz w:val="22"/>
        </w:rPr>
        <w:br/>
        <w:t xml:space="preserve">It will also be substituted for trauma patients with prolonged pain, and will facilitate ongoing wound management on the ward and may reduce the requirement for wound dressing management in the operating theatre, </w:t>
      </w:r>
      <w:r>
        <w:rPr>
          <w:rFonts w:ascii="Segoe UI" w:eastAsia="Segoe UI" w:hAnsi="Segoe UI"/>
          <w:color w:val="000000"/>
          <w:sz w:val="22"/>
        </w:rPr>
        <w:br/>
        <w:t xml:space="preserve">It may also be used for pain management for patients (paediatric and adults) in Intensive Care Units (ICU) to help facilitate early </w:t>
      </w:r>
      <w:proofErr w:type="spellStart"/>
      <w:r>
        <w:rPr>
          <w:rFonts w:ascii="Segoe UI" w:eastAsia="Segoe UI" w:hAnsi="Segoe UI"/>
          <w:color w:val="000000"/>
          <w:sz w:val="22"/>
        </w:rPr>
        <w:t>extubation</w:t>
      </w:r>
      <w:proofErr w:type="spellEnd"/>
      <w:r>
        <w:rPr>
          <w:rFonts w:ascii="Segoe UI" w:eastAsia="Segoe UI" w:hAnsi="Segoe UI"/>
          <w:color w:val="000000"/>
          <w:sz w:val="22"/>
        </w:rPr>
        <w:t xml:space="preserve"> and earlier discharge from ICU.</w:t>
      </w:r>
    </w:p>
    <w:p w14:paraId="72445E42" w14:textId="77777777" w:rsidR="000627EF" w:rsidRDefault="000627EF" w:rsidP="000627EF">
      <w:pPr>
        <w:spacing w:after="0" w:line="240" w:lineRule="auto"/>
        <w:rPr>
          <w:rFonts w:ascii="Segoe UI" w:eastAsia="Segoe UI" w:hAnsi="Segoe UI"/>
          <w:b/>
          <w:color w:val="000000"/>
          <w:sz w:val="22"/>
        </w:rPr>
      </w:pPr>
    </w:p>
    <w:p w14:paraId="6549A5AD" w14:textId="77777777" w:rsidR="000627EF" w:rsidRDefault="000627EF" w:rsidP="00FE257E">
      <w:pPr>
        <w:spacing w:after="0" w:line="240" w:lineRule="auto"/>
        <w:rPr>
          <w:rFonts w:ascii="Segoe UI" w:eastAsia="Segoe UI" w:hAnsi="Segoe UI"/>
          <w:b/>
          <w:color w:val="000000"/>
          <w:sz w:val="22"/>
        </w:rPr>
      </w:pPr>
    </w:p>
    <w:p w14:paraId="68475C50" w14:textId="048B3745" w:rsidR="0016065A" w:rsidRPr="000C12F8" w:rsidRDefault="0016065A" w:rsidP="0016065A">
      <w:pPr>
        <w:rPr>
          <w:rFonts w:ascii="Segoe UI" w:eastAsia="Segoe UI" w:hAnsi="Segoe UI"/>
          <w:b/>
          <w:color w:val="0070C0"/>
          <w:sz w:val="32"/>
        </w:rPr>
      </w:pPr>
      <w:r w:rsidRPr="000C12F8">
        <w:rPr>
          <w:rFonts w:ascii="Segoe UI" w:eastAsia="Segoe UI" w:hAnsi="Segoe UI"/>
          <w:b/>
          <w:color w:val="0070C0"/>
          <w:sz w:val="32"/>
        </w:rPr>
        <w:t>Outcome</w:t>
      </w:r>
      <w:r w:rsidR="00770FA6" w:rsidRPr="000C12F8">
        <w:rPr>
          <w:rFonts w:ascii="Segoe UI" w:eastAsia="Segoe UI" w:hAnsi="Segoe UI"/>
          <w:b/>
          <w:color w:val="0070C0"/>
          <w:sz w:val="32"/>
        </w:rPr>
        <w:t>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51"/>
        <w:gridCol w:w="1842"/>
        <w:gridCol w:w="6064"/>
      </w:tblGrid>
      <w:tr w:rsidR="00521C91" w14:paraId="7CBF62A5" w14:textId="77777777" w:rsidTr="000C12F8">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4E35B" w14:textId="77777777" w:rsidR="00521C91" w:rsidRDefault="00521C91" w:rsidP="00E9078D">
            <w:pPr>
              <w:spacing w:after="0" w:line="240" w:lineRule="auto"/>
            </w:pPr>
            <w:r>
              <w:rPr>
                <w:rFonts w:ascii="Segoe UI" w:eastAsia="Segoe UI" w:hAnsi="Segoe UI"/>
                <w:b/>
                <w:color w:val="000000"/>
                <w:sz w:val="22"/>
              </w:rPr>
              <w:t>Outcome no.</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2FD69" w14:textId="77777777" w:rsidR="00521C91" w:rsidRDefault="00521C91" w:rsidP="00E9078D">
            <w:pPr>
              <w:spacing w:after="0" w:line="240" w:lineRule="auto"/>
            </w:pPr>
            <w:r>
              <w:rPr>
                <w:rFonts w:ascii="Segoe UI" w:eastAsia="Segoe UI" w:hAnsi="Segoe UI"/>
                <w:b/>
                <w:color w:val="000000"/>
                <w:sz w:val="22"/>
              </w:rPr>
              <w:t>Outcome type</w:t>
            </w:r>
          </w:p>
        </w:tc>
        <w:tc>
          <w:tcPr>
            <w:tcW w:w="60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09FCD" w14:textId="77777777" w:rsidR="00521C91" w:rsidRDefault="00521C91" w:rsidP="00E9078D">
            <w:pPr>
              <w:spacing w:after="0" w:line="240" w:lineRule="auto"/>
            </w:pPr>
            <w:r>
              <w:rPr>
                <w:rFonts w:ascii="Segoe UI" w:eastAsia="Segoe UI" w:hAnsi="Segoe UI"/>
                <w:b/>
                <w:color w:val="000000"/>
                <w:sz w:val="22"/>
              </w:rPr>
              <w:t>Outcome name</w:t>
            </w:r>
          </w:p>
        </w:tc>
      </w:tr>
      <w:tr w:rsidR="00521C91" w14:paraId="61B1E4D7" w14:textId="77777777" w:rsidTr="000C12F8">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858B7" w14:textId="77777777" w:rsidR="00521C91" w:rsidRDefault="00521C91" w:rsidP="00E9078D">
            <w:pPr>
              <w:spacing w:after="0" w:line="240" w:lineRule="auto"/>
            </w:pPr>
            <w:r>
              <w:rPr>
                <w:rFonts w:ascii="Segoe UI" w:eastAsia="Segoe UI" w:hAnsi="Segoe UI"/>
                <w:color w:val="000000"/>
                <w:sz w:val="22"/>
              </w:rPr>
              <w:t>1</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03939" w14:textId="77777777" w:rsidR="00521C91" w:rsidRDefault="00521C91" w:rsidP="00E9078D">
            <w:pPr>
              <w:spacing w:after="0" w:line="240" w:lineRule="auto"/>
            </w:pPr>
            <w:r>
              <w:rPr>
                <w:rFonts w:ascii="Segoe UI" w:eastAsia="Segoe UI" w:hAnsi="Segoe UI"/>
                <w:color w:val="000000"/>
                <w:sz w:val="22"/>
              </w:rPr>
              <w:t>Resources</w:t>
            </w:r>
          </w:p>
        </w:tc>
        <w:tc>
          <w:tcPr>
            <w:tcW w:w="60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02A42" w14:textId="77777777" w:rsidR="00521C91" w:rsidRDefault="00521C91" w:rsidP="00E9078D">
            <w:pPr>
              <w:spacing w:after="0" w:line="240" w:lineRule="auto"/>
            </w:pPr>
            <w:r>
              <w:rPr>
                <w:rFonts w:ascii="Segoe UI" w:eastAsia="Segoe UI" w:hAnsi="Segoe UI"/>
                <w:color w:val="000000"/>
                <w:sz w:val="22"/>
              </w:rPr>
              <w:t>Earlier hospital discharge/Reduced length of stay in hospital</w:t>
            </w:r>
          </w:p>
        </w:tc>
      </w:tr>
      <w:tr w:rsidR="00521C91" w14:paraId="29046DF4" w14:textId="77777777" w:rsidTr="000C12F8">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A4F529" w14:textId="77777777" w:rsidR="00521C91" w:rsidRDefault="00521C91" w:rsidP="00E9078D">
            <w:pPr>
              <w:spacing w:after="0" w:line="240" w:lineRule="auto"/>
            </w:pPr>
            <w:r>
              <w:rPr>
                <w:rFonts w:ascii="Segoe UI" w:eastAsia="Segoe UI" w:hAnsi="Segoe UI"/>
                <w:color w:val="000000"/>
                <w:sz w:val="22"/>
              </w:rPr>
              <w:t>2</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DCC55" w14:textId="77777777" w:rsidR="00521C91" w:rsidRDefault="00521C91" w:rsidP="00E9078D">
            <w:pPr>
              <w:spacing w:after="0" w:line="240" w:lineRule="auto"/>
            </w:pPr>
            <w:r>
              <w:rPr>
                <w:rFonts w:ascii="Segoe UI" w:eastAsia="Segoe UI" w:hAnsi="Segoe UI"/>
                <w:color w:val="000000"/>
                <w:sz w:val="22"/>
              </w:rPr>
              <w:t>Health benefits</w:t>
            </w:r>
          </w:p>
        </w:tc>
        <w:tc>
          <w:tcPr>
            <w:tcW w:w="60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4B9B0" w14:textId="77777777" w:rsidR="00521C91" w:rsidRDefault="00521C91" w:rsidP="00E9078D">
            <w:pPr>
              <w:spacing w:after="0" w:line="240" w:lineRule="auto"/>
            </w:pPr>
            <w:r>
              <w:rPr>
                <w:rFonts w:ascii="Segoe UI" w:eastAsia="Segoe UI" w:hAnsi="Segoe UI"/>
                <w:color w:val="000000"/>
                <w:sz w:val="22"/>
              </w:rPr>
              <w:t>Reduced opiate use and addiction potential</w:t>
            </w:r>
          </w:p>
        </w:tc>
      </w:tr>
      <w:tr w:rsidR="00521C91" w14:paraId="00FB8F1C" w14:textId="77777777" w:rsidTr="000C12F8">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AFB64" w14:textId="77777777" w:rsidR="00521C91" w:rsidRDefault="00521C91" w:rsidP="00E9078D">
            <w:pPr>
              <w:spacing w:after="0" w:line="240" w:lineRule="auto"/>
            </w:pPr>
            <w:r>
              <w:rPr>
                <w:rFonts w:ascii="Segoe UI" w:eastAsia="Segoe UI" w:hAnsi="Segoe UI"/>
                <w:color w:val="000000"/>
                <w:sz w:val="22"/>
              </w:rPr>
              <w:t>3</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AE553" w14:textId="77777777" w:rsidR="00521C91" w:rsidRDefault="00521C91" w:rsidP="00E9078D">
            <w:pPr>
              <w:spacing w:after="0" w:line="240" w:lineRule="auto"/>
            </w:pPr>
            <w:r>
              <w:rPr>
                <w:rFonts w:ascii="Segoe UI" w:eastAsia="Segoe UI" w:hAnsi="Segoe UI"/>
                <w:color w:val="000000"/>
                <w:sz w:val="22"/>
              </w:rPr>
              <w:t>Health benefits</w:t>
            </w:r>
          </w:p>
        </w:tc>
        <w:tc>
          <w:tcPr>
            <w:tcW w:w="60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8C6B42" w14:textId="77777777" w:rsidR="00521C91" w:rsidRDefault="00521C91" w:rsidP="00E9078D">
            <w:pPr>
              <w:spacing w:after="0" w:line="240" w:lineRule="auto"/>
            </w:pPr>
            <w:r>
              <w:rPr>
                <w:rFonts w:ascii="Segoe UI" w:eastAsia="Segoe UI" w:hAnsi="Segoe UI"/>
                <w:color w:val="000000"/>
                <w:sz w:val="22"/>
              </w:rPr>
              <w:t>Greater mobility following surgery</w:t>
            </w:r>
          </w:p>
        </w:tc>
      </w:tr>
      <w:tr w:rsidR="00521C91" w14:paraId="09354404" w14:textId="77777777" w:rsidTr="000C12F8">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DC744" w14:textId="77777777" w:rsidR="00521C91" w:rsidRDefault="00521C91" w:rsidP="00E9078D">
            <w:pPr>
              <w:spacing w:after="0" w:line="240" w:lineRule="auto"/>
            </w:pPr>
            <w:r>
              <w:rPr>
                <w:rFonts w:ascii="Segoe UI" w:eastAsia="Segoe UI" w:hAnsi="Segoe UI"/>
                <w:color w:val="000000"/>
                <w:sz w:val="22"/>
              </w:rPr>
              <w:t>4</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247FC" w14:textId="77777777" w:rsidR="00521C91" w:rsidRDefault="00521C91" w:rsidP="00E9078D">
            <w:pPr>
              <w:spacing w:after="0" w:line="240" w:lineRule="auto"/>
            </w:pPr>
            <w:r>
              <w:rPr>
                <w:rFonts w:ascii="Segoe UI" w:eastAsia="Segoe UI" w:hAnsi="Segoe UI"/>
                <w:color w:val="000000"/>
                <w:sz w:val="22"/>
              </w:rPr>
              <w:t>Health benefits</w:t>
            </w:r>
          </w:p>
        </w:tc>
        <w:tc>
          <w:tcPr>
            <w:tcW w:w="60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504A0B" w14:textId="0452F44C" w:rsidR="00521C91" w:rsidRDefault="00521C91" w:rsidP="00E9078D">
            <w:pPr>
              <w:spacing w:after="0" w:line="240" w:lineRule="auto"/>
            </w:pPr>
            <w:r>
              <w:rPr>
                <w:rFonts w:ascii="Segoe UI" w:eastAsia="Segoe UI" w:hAnsi="Segoe UI"/>
                <w:color w:val="000000"/>
                <w:sz w:val="22"/>
              </w:rPr>
              <w:t>Improved recovery from other surgeries/injuries (</w:t>
            </w:r>
            <w:proofErr w:type="gramStart"/>
            <w:r>
              <w:rPr>
                <w:rFonts w:ascii="Segoe UI" w:eastAsia="Segoe UI" w:hAnsi="Segoe UI"/>
                <w:color w:val="000000"/>
                <w:sz w:val="22"/>
              </w:rPr>
              <w:t>e</w:t>
            </w:r>
            <w:r w:rsidR="002F5ACD">
              <w:rPr>
                <w:rFonts w:ascii="Segoe UI" w:eastAsia="Segoe UI" w:hAnsi="Segoe UI"/>
                <w:color w:val="000000"/>
                <w:sz w:val="22"/>
              </w:rPr>
              <w:t>.</w:t>
            </w:r>
            <w:r>
              <w:rPr>
                <w:rFonts w:ascii="Segoe UI" w:eastAsia="Segoe UI" w:hAnsi="Segoe UI"/>
                <w:color w:val="000000"/>
                <w:sz w:val="22"/>
              </w:rPr>
              <w:t>g</w:t>
            </w:r>
            <w:r w:rsidR="002F5ACD">
              <w:rPr>
                <w:rFonts w:ascii="Segoe UI" w:eastAsia="Segoe UI" w:hAnsi="Segoe UI"/>
                <w:color w:val="000000"/>
                <w:sz w:val="22"/>
              </w:rPr>
              <w:t>.</w:t>
            </w:r>
            <w:proofErr w:type="gramEnd"/>
            <w:r>
              <w:rPr>
                <w:rFonts w:ascii="Segoe UI" w:eastAsia="Segoe UI" w:hAnsi="Segoe UI"/>
                <w:color w:val="000000"/>
                <w:sz w:val="22"/>
              </w:rPr>
              <w:t xml:space="preserve"> mastectomy or fractured ribs)</w:t>
            </w:r>
          </w:p>
        </w:tc>
      </w:tr>
      <w:tr w:rsidR="00521C91" w14:paraId="06F7738D" w14:textId="77777777" w:rsidTr="000C12F8">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F13E2" w14:textId="77777777" w:rsidR="00521C91" w:rsidRDefault="00521C91" w:rsidP="00E9078D">
            <w:pPr>
              <w:spacing w:after="0" w:line="240" w:lineRule="auto"/>
            </w:pPr>
            <w:r>
              <w:rPr>
                <w:rFonts w:ascii="Segoe UI" w:eastAsia="Segoe UI" w:hAnsi="Segoe UI"/>
                <w:color w:val="000000"/>
                <w:sz w:val="22"/>
              </w:rPr>
              <w:t>5</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ABB6A" w14:textId="77777777" w:rsidR="00521C91" w:rsidRDefault="00521C91" w:rsidP="00E9078D">
            <w:pPr>
              <w:spacing w:after="0" w:line="240" w:lineRule="auto"/>
            </w:pPr>
            <w:r>
              <w:rPr>
                <w:rFonts w:ascii="Segoe UI" w:eastAsia="Segoe UI" w:hAnsi="Segoe UI"/>
                <w:color w:val="000000"/>
                <w:sz w:val="22"/>
              </w:rPr>
              <w:t>Health benefits</w:t>
            </w:r>
          </w:p>
        </w:tc>
        <w:tc>
          <w:tcPr>
            <w:tcW w:w="60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64A414" w14:textId="77777777" w:rsidR="00521C91" w:rsidRDefault="00521C91" w:rsidP="00E9078D">
            <w:pPr>
              <w:spacing w:after="0" w:line="240" w:lineRule="auto"/>
            </w:pPr>
            <w:r>
              <w:rPr>
                <w:rFonts w:ascii="Segoe UI" w:eastAsia="Segoe UI" w:hAnsi="Segoe UI"/>
                <w:color w:val="000000"/>
                <w:sz w:val="22"/>
              </w:rPr>
              <w:t>Improved health outcomes for patient as the result of the better pain management</w:t>
            </w:r>
          </w:p>
        </w:tc>
      </w:tr>
    </w:tbl>
    <w:p w14:paraId="527F0163" w14:textId="5BFFD63C" w:rsidR="0016065A" w:rsidRDefault="0016065A" w:rsidP="0016065A">
      <w:pPr>
        <w:spacing w:after="0" w:line="240" w:lineRule="auto"/>
        <w:rPr>
          <w:rFonts w:ascii="Segoe UI" w:eastAsia="Segoe UI" w:hAnsi="Segoe UI"/>
          <w:b/>
          <w:color w:val="000000"/>
          <w:sz w:val="22"/>
        </w:rPr>
      </w:pPr>
    </w:p>
    <w:p w14:paraId="204ED16B" w14:textId="0AC4C12D" w:rsidR="001436ED" w:rsidRDefault="001436ED" w:rsidP="004C02B7">
      <w:pPr>
        <w:spacing w:after="0" w:line="240" w:lineRule="auto"/>
        <w:rPr>
          <w:rFonts w:ascii="Segoe UI" w:eastAsia="Segoe UI" w:hAnsi="Segoe UI"/>
          <w:bCs/>
          <w:color w:val="000000"/>
          <w:sz w:val="22"/>
        </w:rPr>
      </w:pPr>
    </w:p>
    <w:p w14:paraId="3933A3E1" w14:textId="4DC93F4B" w:rsidR="001436ED" w:rsidRPr="001436ED" w:rsidRDefault="001436ED" w:rsidP="004C02B7">
      <w:pPr>
        <w:spacing w:after="0" w:line="240" w:lineRule="auto"/>
        <w:rPr>
          <w:rFonts w:ascii="Segoe UI" w:eastAsia="Segoe UI" w:hAnsi="Segoe UI"/>
          <w:b/>
          <w:color w:val="000000"/>
          <w:sz w:val="22"/>
        </w:rPr>
      </w:pPr>
      <w:r w:rsidRPr="001436ED">
        <w:rPr>
          <w:rFonts w:ascii="Segoe UI" w:eastAsia="Segoe UI" w:hAnsi="Segoe UI"/>
          <w:b/>
          <w:color w:val="000000"/>
          <w:sz w:val="22"/>
        </w:rPr>
        <w:t>Outcome 1 - Earlier hospital discharge/Reduced length of stay in hospital</w:t>
      </w:r>
    </w:p>
    <w:p w14:paraId="3E7AD725" w14:textId="77777777" w:rsidR="00765B2C" w:rsidRDefault="00765B2C" w:rsidP="004C02B7">
      <w:pPr>
        <w:spacing w:after="0" w:line="240" w:lineRule="auto"/>
        <w:rPr>
          <w:rFonts w:ascii="Segoe UI" w:eastAsia="Segoe UI" w:hAnsi="Segoe UI"/>
          <w:bCs/>
          <w:color w:val="000000"/>
          <w:sz w:val="22"/>
        </w:rPr>
      </w:pP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244CEDF3"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benefits</w:t>
      </w:r>
      <w:r w:rsidRPr="000627EF">
        <w:rPr>
          <w:rFonts w:ascii="Segoe UI" w:hAnsi="Segoe UI" w:cs="Segoe UI"/>
          <w:sz w:val="22"/>
          <w:szCs w:val="22"/>
        </w:rPr>
        <w:t xml:space="preserve"> </w:t>
      </w:r>
    </w:p>
    <w:p w14:paraId="4B5E35E8" w14:textId="5E46D4C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7846E3EA" w14:textId="6266C0C7" w:rsidR="004C02B7" w:rsidRPr="000627EF" w:rsidRDefault="00B54610"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Resources</w:t>
      </w:r>
      <w:r w:rsidR="004C02B7" w:rsidRPr="000627EF">
        <w:rPr>
          <w:rFonts w:ascii="Segoe UI" w:hAnsi="Segoe UI" w:cs="Segoe UI"/>
          <w:sz w:val="22"/>
          <w:szCs w:val="22"/>
        </w:rPr>
        <w:t xml:space="preserve"> </w:t>
      </w:r>
    </w:p>
    <w:p w14:paraId="52A271A8" w14:textId="13E65F91" w:rsidR="004C02B7" w:rsidRPr="000627EF" w:rsidRDefault="004C02B7" w:rsidP="00DB2D5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4A3C8161" w14:textId="77777777" w:rsidR="00E00CD3" w:rsidRDefault="00E00CD3" w:rsidP="004C02B7">
      <w:pPr>
        <w:spacing w:after="0" w:line="240" w:lineRule="auto"/>
        <w:rPr>
          <w:rFonts w:ascii="Segoe UI" w:eastAsia="Segoe UI" w:hAnsi="Segoe UI"/>
          <w:b/>
          <w:color w:val="000000"/>
          <w:sz w:val="22"/>
        </w:rPr>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36189B68" w14:textId="77777777" w:rsidR="004C02B7" w:rsidRDefault="004C02B7" w:rsidP="004C02B7">
      <w:pPr>
        <w:spacing w:after="0" w:line="240" w:lineRule="auto"/>
        <w:rPr>
          <w:rFonts w:ascii="Segoe UI" w:eastAsia="Segoe UI" w:hAnsi="Segoe UI"/>
          <w:b/>
          <w:color w:val="000000"/>
          <w:sz w:val="22"/>
        </w:rPr>
      </w:pPr>
    </w:p>
    <w:p w14:paraId="690EA31F" w14:textId="4A56A90D" w:rsidR="004C02B7" w:rsidRPr="00BE6B22" w:rsidRDefault="00B54610" w:rsidP="004C02B7">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For patients suffering from post-operative pain, the insertion of continuous nerve block catheter post-operatively will allow for a continuous infusion of pain medicine with a </w:t>
      </w:r>
      <w:proofErr w:type="gramStart"/>
      <w:r>
        <w:rPr>
          <w:rFonts w:ascii="Segoe UI" w:eastAsia="Segoe UI" w:hAnsi="Segoe UI"/>
          <w:color w:val="000000"/>
          <w:sz w:val="22"/>
        </w:rPr>
        <w:t>patient controlled</w:t>
      </w:r>
      <w:proofErr w:type="gramEnd"/>
      <w:r>
        <w:rPr>
          <w:rFonts w:ascii="Segoe UI" w:eastAsia="Segoe UI" w:hAnsi="Segoe UI"/>
          <w:color w:val="000000"/>
          <w:sz w:val="22"/>
        </w:rPr>
        <w:t xml:space="preserve"> component. That means that suitable patients may be discharged from the hospital the same day </w:t>
      </w:r>
      <w:r>
        <w:rPr>
          <w:rFonts w:ascii="Segoe UI" w:eastAsia="Segoe UI" w:hAnsi="Segoe UI"/>
          <w:color w:val="000000"/>
          <w:sz w:val="22"/>
        </w:rPr>
        <w:lastRenderedPageBreak/>
        <w:t xml:space="preserve">or day 1 post-operative as opposed day 2-5 post major joint arthroplasty. </w:t>
      </w:r>
      <w:proofErr w:type="gramStart"/>
      <w:r>
        <w:rPr>
          <w:rFonts w:ascii="Segoe UI" w:eastAsia="Segoe UI" w:hAnsi="Segoe UI"/>
          <w:color w:val="000000"/>
          <w:sz w:val="22"/>
        </w:rPr>
        <w:t>Therefore</w:t>
      </w:r>
      <w:proofErr w:type="gramEnd"/>
      <w:r>
        <w:rPr>
          <w:rFonts w:ascii="Segoe UI" w:eastAsia="Segoe UI" w:hAnsi="Segoe UI"/>
          <w:color w:val="000000"/>
          <w:sz w:val="22"/>
        </w:rPr>
        <w:t xml:space="preserve"> freeing up hospital beds/capacity. The patient can remove catheter on day 3-5 as directed and commence simple (non-opiate) analgesia as required.</w:t>
      </w:r>
    </w:p>
    <w:p w14:paraId="7194BAE5" w14:textId="3FA553C2" w:rsidR="004C02B7" w:rsidRDefault="004C02B7" w:rsidP="004C02B7">
      <w:pPr>
        <w:spacing w:after="0" w:line="240" w:lineRule="auto"/>
        <w:rPr>
          <w:rFonts w:ascii="Segoe UI" w:eastAsia="Segoe UI" w:hAnsi="Segoe UI"/>
          <w:b/>
          <w:color w:val="000000"/>
          <w:sz w:val="22"/>
        </w:rPr>
      </w:pPr>
    </w:p>
    <w:p w14:paraId="448B0CF2" w14:textId="257C8718" w:rsidR="001436ED" w:rsidRDefault="001436ED" w:rsidP="004C02B7">
      <w:pPr>
        <w:spacing w:after="0" w:line="240" w:lineRule="auto"/>
        <w:rPr>
          <w:rFonts w:ascii="Segoe UI" w:eastAsia="Segoe UI" w:hAnsi="Segoe UI"/>
          <w:b/>
          <w:color w:val="000000"/>
          <w:sz w:val="22"/>
        </w:rPr>
      </w:pPr>
    </w:p>
    <w:p w14:paraId="736842F2" w14:textId="744195D6" w:rsidR="001436ED" w:rsidRPr="001436ED" w:rsidRDefault="001436ED" w:rsidP="001436ED">
      <w:pPr>
        <w:spacing w:after="0" w:line="240" w:lineRule="auto"/>
        <w:rPr>
          <w:rFonts w:ascii="Segoe UI" w:eastAsia="Segoe UI" w:hAnsi="Segoe UI"/>
          <w:b/>
          <w:color w:val="000000"/>
          <w:sz w:val="22"/>
        </w:rPr>
      </w:pPr>
      <w:r w:rsidRPr="001436ED">
        <w:rPr>
          <w:rFonts w:ascii="Segoe UI" w:eastAsia="Segoe UI" w:hAnsi="Segoe UI"/>
          <w:b/>
          <w:color w:val="000000"/>
          <w:sz w:val="22"/>
        </w:rPr>
        <w:t xml:space="preserve">Outcome </w:t>
      </w:r>
      <w:r>
        <w:rPr>
          <w:rFonts w:ascii="Segoe UI" w:eastAsia="Segoe UI" w:hAnsi="Segoe UI"/>
          <w:b/>
          <w:color w:val="000000"/>
          <w:sz w:val="22"/>
        </w:rPr>
        <w:t>2</w:t>
      </w:r>
      <w:r w:rsidRPr="001436ED">
        <w:rPr>
          <w:rFonts w:ascii="Segoe UI" w:eastAsia="Segoe UI" w:hAnsi="Segoe UI"/>
          <w:b/>
          <w:color w:val="000000"/>
          <w:sz w:val="22"/>
        </w:rPr>
        <w:t xml:space="preserve"> - Reduced opiate use and addiction potential</w:t>
      </w:r>
    </w:p>
    <w:p w14:paraId="01DD2877" w14:textId="77777777" w:rsidR="001436ED" w:rsidRDefault="001436ED" w:rsidP="001436ED">
      <w:pPr>
        <w:spacing w:after="0" w:line="240" w:lineRule="auto"/>
        <w:rPr>
          <w:rFonts w:ascii="Segoe UI" w:eastAsia="Segoe UI" w:hAnsi="Segoe UI"/>
          <w:bCs/>
          <w:color w:val="000000"/>
          <w:sz w:val="22"/>
        </w:rPr>
      </w:pPr>
    </w:p>
    <w:p w14:paraId="1C661C19" w14:textId="7D4233EC"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p>
    <w:p w14:paraId="1450ADC6" w14:textId="77777777" w:rsidR="001436ED" w:rsidRDefault="001436ED" w:rsidP="001436ED">
      <w:pPr>
        <w:spacing w:after="0" w:line="240" w:lineRule="auto"/>
        <w:rPr>
          <w:rFonts w:ascii="Segoe UI" w:eastAsia="Segoe UI" w:hAnsi="Segoe UI"/>
          <w:b/>
          <w:color w:val="000000"/>
          <w:sz w:val="22"/>
        </w:rPr>
      </w:pPr>
    </w:p>
    <w:p w14:paraId="7627425E" w14:textId="1B053453" w:rsidR="001436ED" w:rsidRPr="000627EF" w:rsidRDefault="00B54610" w:rsidP="001436E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1436ED" w:rsidRPr="000627EF">
        <w:rPr>
          <w:rFonts w:ascii="Segoe UI" w:hAnsi="Segoe UI" w:cs="Segoe UI"/>
          <w:sz w:val="22"/>
          <w:szCs w:val="22"/>
        </w:rPr>
        <w:t xml:space="preserve"> </w:t>
      </w:r>
      <w:r w:rsidR="001436ED">
        <w:rPr>
          <w:rFonts w:ascii="Segoe UI" w:hAnsi="Segoe UI" w:cs="Segoe UI"/>
          <w:sz w:val="22"/>
          <w:szCs w:val="22"/>
        </w:rPr>
        <w:t>Health benefits</w:t>
      </w:r>
      <w:r w:rsidR="001436ED" w:rsidRPr="000627EF">
        <w:rPr>
          <w:rFonts w:ascii="Segoe UI" w:hAnsi="Segoe UI" w:cs="Segoe UI"/>
          <w:sz w:val="22"/>
          <w:szCs w:val="22"/>
        </w:rPr>
        <w:t xml:space="preserve"> </w:t>
      </w:r>
    </w:p>
    <w:p w14:paraId="5B2A0E40"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7771A20F"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D632078" w14:textId="77777777" w:rsidR="001436ED" w:rsidRPr="000627EF" w:rsidRDefault="001436ED" w:rsidP="001436ED">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EE181B9" w14:textId="77777777" w:rsidR="001436ED" w:rsidRDefault="001436ED" w:rsidP="001436ED">
      <w:pPr>
        <w:spacing w:after="0" w:line="240" w:lineRule="auto"/>
        <w:rPr>
          <w:rFonts w:ascii="Segoe UI" w:eastAsia="Segoe UI" w:hAnsi="Segoe UI"/>
          <w:b/>
          <w:color w:val="000000"/>
          <w:sz w:val="22"/>
        </w:rPr>
      </w:pPr>
    </w:p>
    <w:p w14:paraId="6C3A5FC9" w14:textId="77777777" w:rsidR="001436ED" w:rsidRDefault="001436ED" w:rsidP="001436ED">
      <w:pPr>
        <w:spacing w:after="0" w:line="240" w:lineRule="auto"/>
        <w:rPr>
          <w:rFonts w:ascii="Segoe UI" w:eastAsia="Segoe UI" w:hAnsi="Segoe UI"/>
          <w:b/>
          <w:color w:val="000000"/>
          <w:sz w:val="22"/>
        </w:rPr>
      </w:pPr>
    </w:p>
    <w:p w14:paraId="16798A19" w14:textId="77777777"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4FB3A019" w14:textId="77777777" w:rsidR="001436ED" w:rsidRDefault="001436ED" w:rsidP="001436ED">
      <w:pPr>
        <w:spacing w:after="0" w:line="240" w:lineRule="auto"/>
        <w:rPr>
          <w:rFonts w:ascii="Segoe UI" w:eastAsia="Segoe UI" w:hAnsi="Segoe UI"/>
          <w:b/>
          <w:color w:val="000000"/>
          <w:sz w:val="22"/>
        </w:rPr>
      </w:pPr>
    </w:p>
    <w:p w14:paraId="3911AFB5" w14:textId="7D062F7F" w:rsidR="001436ED" w:rsidRPr="00BE6B22" w:rsidRDefault="00B54610" w:rsidP="001436ED">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Reduced opio</w:t>
      </w:r>
      <w:r w:rsidR="002F5ACD">
        <w:rPr>
          <w:rFonts w:ascii="Segoe UI" w:eastAsia="Segoe UI" w:hAnsi="Segoe UI"/>
          <w:color w:val="000000"/>
          <w:sz w:val="22"/>
        </w:rPr>
        <w:t>i</w:t>
      </w:r>
      <w:r>
        <w:rPr>
          <w:rFonts w:ascii="Segoe UI" w:eastAsia="Segoe UI" w:hAnsi="Segoe UI"/>
          <w:color w:val="000000"/>
          <w:sz w:val="22"/>
        </w:rPr>
        <w:t>d consumption</w:t>
      </w:r>
    </w:p>
    <w:p w14:paraId="768E774F" w14:textId="5D7180B9" w:rsidR="001436ED" w:rsidRDefault="001436ED" w:rsidP="001436ED">
      <w:pPr>
        <w:spacing w:after="0" w:line="240" w:lineRule="auto"/>
        <w:rPr>
          <w:rFonts w:ascii="Segoe UI" w:eastAsia="Segoe UI" w:hAnsi="Segoe UI"/>
          <w:b/>
          <w:color w:val="000000"/>
          <w:sz w:val="22"/>
        </w:rPr>
      </w:pPr>
    </w:p>
    <w:p w14:paraId="666425C7" w14:textId="2B0A24B4" w:rsidR="001436ED" w:rsidRDefault="001436ED" w:rsidP="001436ED">
      <w:pPr>
        <w:spacing w:after="0" w:line="240" w:lineRule="auto"/>
        <w:rPr>
          <w:rFonts w:ascii="Segoe UI" w:eastAsia="Segoe UI" w:hAnsi="Segoe UI"/>
          <w:b/>
          <w:color w:val="000000"/>
          <w:sz w:val="22"/>
        </w:rPr>
      </w:pPr>
    </w:p>
    <w:p w14:paraId="006D4D88" w14:textId="3FC48043" w:rsidR="001436ED" w:rsidRPr="001436ED" w:rsidRDefault="001436ED" w:rsidP="001436ED">
      <w:pPr>
        <w:spacing w:after="0" w:line="240" w:lineRule="auto"/>
        <w:rPr>
          <w:rFonts w:ascii="Segoe UI" w:eastAsia="Segoe UI" w:hAnsi="Segoe UI"/>
          <w:b/>
          <w:color w:val="000000"/>
          <w:sz w:val="22"/>
        </w:rPr>
      </w:pPr>
      <w:r w:rsidRPr="001436ED">
        <w:rPr>
          <w:rFonts w:ascii="Segoe UI" w:eastAsia="Segoe UI" w:hAnsi="Segoe UI"/>
          <w:b/>
          <w:color w:val="000000"/>
          <w:sz w:val="22"/>
        </w:rPr>
        <w:t xml:space="preserve">Outcome </w:t>
      </w:r>
      <w:r>
        <w:rPr>
          <w:rFonts w:ascii="Segoe UI" w:eastAsia="Segoe UI" w:hAnsi="Segoe UI"/>
          <w:b/>
          <w:color w:val="000000"/>
          <w:sz w:val="22"/>
        </w:rPr>
        <w:t>3</w:t>
      </w:r>
      <w:r w:rsidRPr="001436ED">
        <w:rPr>
          <w:rFonts w:ascii="Segoe UI" w:eastAsia="Segoe UI" w:hAnsi="Segoe UI"/>
          <w:b/>
          <w:color w:val="000000"/>
          <w:sz w:val="22"/>
        </w:rPr>
        <w:t xml:space="preserve"> - Greater mobility following surgery</w:t>
      </w:r>
    </w:p>
    <w:p w14:paraId="7C4401BE" w14:textId="77777777" w:rsidR="001436ED" w:rsidRDefault="001436ED" w:rsidP="001436ED">
      <w:pPr>
        <w:spacing w:after="0" w:line="240" w:lineRule="auto"/>
        <w:rPr>
          <w:rFonts w:ascii="Segoe UI" w:eastAsia="Segoe UI" w:hAnsi="Segoe UI"/>
          <w:bCs/>
          <w:color w:val="000000"/>
          <w:sz w:val="22"/>
        </w:rPr>
      </w:pPr>
    </w:p>
    <w:p w14:paraId="5803BDB9" w14:textId="7139E573"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p>
    <w:p w14:paraId="22925693" w14:textId="77777777" w:rsidR="001436ED" w:rsidRDefault="001436ED" w:rsidP="001436ED">
      <w:pPr>
        <w:spacing w:after="0" w:line="240" w:lineRule="auto"/>
        <w:rPr>
          <w:rFonts w:ascii="Segoe UI" w:eastAsia="Segoe UI" w:hAnsi="Segoe UI"/>
          <w:b/>
          <w:color w:val="000000"/>
          <w:sz w:val="22"/>
        </w:rPr>
      </w:pPr>
    </w:p>
    <w:p w14:paraId="630FFC3F" w14:textId="7E420DBD" w:rsidR="001436ED" w:rsidRPr="000627EF" w:rsidRDefault="00B54610" w:rsidP="001436E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1436ED" w:rsidRPr="000627EF">
        <w:rPr>
          <w:rFonts w:ascii="Segoe UI" w:hAnsi="Segoe UI" w:cs="Segoe UI"/>
          <w:sz w:val="22"/>
          <w:szCs w:val="22"/>
        </w:rPr>
        <w:t xml:space="preserve"> </w:t>
      </w:r>
      <w:r w:rsidR="001436ED">
        <w:rPr>
          <w:rFonts w:ascii="Segoe UI" w:hAnsi="Segoe UI" w:cs="Segoe UI"/>
          <w:sz w:val="22"/>
          <w:szCs w:val="22"/>
        </w:rPr>
        <w:t>Health benefits</w:t>
      </w:r>
      <w:r w:rsidR="001436ED" w:rsidRPr="000627EF">
        <w:rPr>
          <w:rFonts w:ascii="Segoe UI" w:hAnsi="Segoe UI" w:cs="Segoe UI"/>
          <w:sz w:val="22"/>
          <w:szCs w:val="22"/>
        </w:rPr>
        <w:t xml:space="preserve"> </w:t>
      </w:r>
    </w:p>
    <w:p w14:paraId="774CFB96"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5F5CAF9D"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01C9F946" w14:textId="77777777" w:rsidR="001436ED" w:rsidRPr="000627EF" w:rsidRDefault="001436ED" w:rsidP="001436ED">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6CA0BC" w14:textId="77777777" w:rsidR="001436ED" w:rsidRDefault="001436ED" w:rsidP="001436ED">
      <w:pPr>
        <w:spacing w:after="0" w:line="240" w:lineRule="auto"/>
        <w:rPr>
          <w:rFonts w:ascii="Segoe UI" w:eastAsia="Segoe UI" w:hAnsi="Segoe UI"/>
          <w:b/>
          <w:color w:val="000000"/>
          <w:sz w:val="22"/>
        </w:rPr>
      </w:pPr>
    </w:p>
    <w:p w14:paraId="2E5F2FE1" w14:textId="77777777" w:rsidR="001436ED" w:rsidRDefault="001436ED" w:rsidP="001436ED">
      <w:pPr>
        <w:spacing w:after="0" w:line="240" w:lineRule="auto"/>
        <w:rPr>
          <w:rFonts w:ascii="Segoe UI" w:eastAsia="Segoe UI" w:hAnsi="Segoe UI"/>
          <w:b/>
          <w:color w:val="000000"/>
          <w:sz w:val="22"/>
        </w:rPr>
      </w:pPr>
    </w:p>
    <w:p w14:paraId="14BCA495" w14:textId="77777777"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24029371" w14:textId="77777777" w:rsidR="001436ED" w:rsidRDefault="001436ED" w:rsidP="001436ED">
      <w:pPr>
        <w:spacing w:after="0" w:line="240" w:lineRule="auto"/>
        <w:rPr>
          <w:rFonts w:ascii="Segoe UI" w:eastAsia="Segoe UI" w:hAnsi="Segoe UI"/>
          <w:b/>
          <w:color w:val="000000"/>
          <w:sz w:val="22"/>
        </w:rPr>
      </w:pPr>
    </w:p>
    <w:p w14:paraId="11DF0915" w14:textId="46626E4C" w:rsidR="001436ED" w:rsidRPr="00BE6B22" w:rsidRDefault="00B54610" w:rsidP="001436ED">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Improved mobility and recovery from major orthopaedic surgery and trauma</w:t>
      </w:r>
    </w:p>
    <w:p w14:paraId="346C127E" w14:textId="68DB5AB2" w:rsidR="001436ED" w:rsidRDefault="001436ED" w:rsidP="001436ED">
      <w:pPr>
        <w:spacing w:after="0" w:line="240" w:lineRule="auto"/>
        <w:rPr>
          <w:rFonts w:ascii="Segoe UI" w:eastAsia="Segoe UI" w:hAnsi="Segoe UI"/>
          <w:b/>
          <w:color w:val="000000"/>
          <w:sz w:val="22"/>
        </w:rPr>
      </w:pPr>
    </w:p>
    <w:p w14:paraId="4233598C" w14:textId="46FF2581" w:rsidR="001436ED" w:rsidRDefault="001436ED" w:rsidP="001436ED">
      <w:pPr>
        <w:spacing w:after="0" w:line="240" w:lineRule="auto"/>
        <w:rPr>
          <w:rFonts w:ascii="Segoe UI" w:eastAsia="Segoe UI" w:hAnsi="Segoe UI"/>
          <w:b/>
          <w:color w:val="000000"/>
          <w:sz w:val="22"/>
        </w:rPr>
      </w:pPr>
    </w:p>
    <w:p w14:paraId="721B4789" w14:textId="195C6D4D" w:rsidR="001436ED" w:rsidRPr="001436ED" w:rsidRDefault="001436ED" w:rsidP="001436ED">
      <w:pPr>
        <w:spacing w:after="0" w:line="240" w:lineRule="auto"/>
        <w:rPr>
          <w:rFonts w:ascii="Segoe UI" w:eastAsia="Segoe UI" w:hAnsi="Segoe UI"/>
          <w:b/>
          <w:color w:val="000000"/>
          <w:sz w:val="22"/>
        </w:rPr>
      </w:pPr>
      <w:r w:rsidRPr="001436ED">
        <w:rPr>
          <w:rFonts w:ascii="Segoe UI" w:eastAsia="Segoe UI" w:hAnsi="Segoe UI"/>
          <w:b/>
          <w:color w:val="000000"/>
          <w:sz w:val="22"/>
        </w:rPr>
        <w:t xml:space="preserve">Outcome </w:t>
      </w:r>
      <w:r>
        <w:rPr>
          <w:rFonts w:ascii="Segoe UI" w:eastAsia="Segoe UI" w:hAnsi="Segoe UI"/>
          <w:b/>
          <w:color w:val="000000"/>
          <w:sz w:val="22"/>
        </w:rPr>
        <w:t>4</w:t>
      </w:r>
      <w:r w:rsidRPr="001436ED">
        <w:rPr>
          <w:rFonts w:ascii="Segoe UI" w:eastAsia="Segoe UI" w:hAnsi="Segoe UI"/>
          <w:b/>
          <w:color w:val="000000"/>
          <w:sz w:val="22"/>
        </w:rPr>
        <w:t xml:space="preserve"> - Improved recovery from other surgeries/injuries (</w:t>
      </w:r>
      <w:proofErr w:type="gramStart"/>
      <w:r w:rsidRPr="001436ED">
        <w:rPr>
          <w:rFonts w:ascii="Segoe UI" w:eastAsia="Segoe UI" w:hAnsi="Segoe UI"/>
          <w:b/>
          <w:color w:val="000000"/>
          <w:sz w:val="22"/>
        </w:rPr>
        <w:t>e</w:t>
      </w:r>
      <w:r w:rsidR="00E5459D">
        <w:rPr>
          <w:rFonts w:ascii="Segoe UI" w:eastAsia="Segoe UI" w:hAnsi="Segoe UI"/>
          <w:b/>
          <w:color w:val="000000"/>
          <w:sz w:val="22"/>
        </w:rPr>
        <w:t>.</w:t>
      </w:r>
      <w:r w:rsidRPr="001436ED">
        <w:rPr>
          <w:rFonts w:ascii="Segoe UI" w:eastAsia="Segoe UI" w:hAnsi="Segoe UI"/>
          <w:b/>
          <w:color w:val="000000"/>
          <w:sz w:val="22"/>
        </w:rPr>
        <w:t>g</w:t>
      </w:r>
      <w:r w:rsidR="00E5459D">
        <w:rPr>
          <w:rFonts w:ascii="Segoe UI" w:eastAsia="Segoe UI" w:hAnsi="Segoe UI"/>
          <w:b/>
          <w:color w:val="000000"/>
          <w:sz w:val="22"/>
        </w:rPr>
        <w:t>.</w:t>
      </w:r>
      <w:proofErr w:type="gramEnd"/>
      <w:r w:rsidRPr="001436ED">
        <w:rPr>
          <w:rFonts w:ascii="Segoe UI" w:eastAsia="Segoe UI" w:hAnsi="Segoe UI"/>
          <w:b/>
          <w:color w:val="000000"/>
          <w:sz w:val="22"/>
        </w:rPr>
        <w:t xml:space="preserve"> mastectomy or fractured ribs)</w:t>
      </w:r>
    </w:p>
    <w:p w14:paraId="1B9458BE" w14:textId="77777777" w:rsidR="001436ED" w:rsidRDefault="001436ED" w:rsidP="001436ED">
      <w:pPr>
        <w:spacing w:after="0" w:line="240" w:lineRule="auto"/>
        <w:rPr>
          <w:rFonts w:ascii="Segoe UI" w:eastAsia="Segoe UI" w:hAnsi="Segoe UI"/>
          <w:bCs/>
          <w:color w:val="000000"/>
          <w:sz w:val="22"/>
        </w:rPr>
      </w:pPr>
    </w:p>
    <w:p w14:paraId="251D422C" w14:textId="77777777"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6E8060F5" w14:textId="77777777" w:rsidR="001436ED" w:rsidRDefault="001436ED" w:rsidP="001436ED">
      <w:pPr>
        <w:spacing w:after="0" w:line="240" w:lineRule="auto"/>
        <w:rPr>
          <w:rFonts w:ascii="Segoe UI" w:eastAsia="Segoe UI" w:hAnsi="Segoe UI"/>
          <w:b/>
          <w:color w:val="000000"/>
          <w:sz w:val="22"/>
        </w:rPr>
      </w:pPr>
    </w:p>
    <w:p w14:paraId="4E148213" w14:textId="26469AE8" w:rsidR="001436ED" w:rsidRPr="000627EF" w:rsidRDefault="00B54610" w:rsidP="001436ED">
      <w:pPr>
        <w:pStyle w:val="Tickboxes"/>
        <w:ind w:left="0"/>
        <w:rPr>
          <w:rFonts w:ascii="Segoe UI" w:hAnsi="Segoe UI" w:cs="Segoe UI"/>
          <w:sz w:val="22"/>
          <w:szCs w:val="22"/>
        </w:rPr>
      </w:pPr>
      <w:r>
        <w:rPr>
          <w:rFonts w:ascii="Segoe UI" w:hAnsi="Segoe UI" w:cs="Segoe UI"/>
          <w:sz w:val="22"/>
          <w:szCs w:val="22"/>
        </w:rPr>
        <w:lastRenderedPageBreak/>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1436ED" w:rsidRPr="000627EF">
        <w:rPr>
          <w:rFonts w:ascii="Segoe UI" w:hAnsi="Segoe UI" w:cs="Segoe UI"/>
          <w:sz w:val="22"/>
          <w:szCs w:val="22"/>
        </w:rPr>
        <w:t xml:space="preserve"> </w:t>
      </w:r>
      <w:r w:rsidR="001436ED">
        <w:rPr>
          <w:rFonts w:ascii="Segoe UI" w:hAnsi="Segoe UI" w:cs="Segoe UI"/>
          <w:sz w:val="22"/>
          <w:szCs w:val="22"/>
        </w:rPr>
        <w:t>Health benefits</w:t>
      </w:r>
      <w:r w:rsidR="001436ED" w:rsidRPr="000627EF">
        <w:rPr>
          <w:rFonts w:ascii="Segoe UI" w:hAnsi="Segoe UI" w:cs="Segoe UI"/>
          <w:sz w:val="22"/>
          <w:szCs w:val="22"/>
        </w:rPr>
        <w:t xml:space="preserve"> </w:t>
      </w:r>
    </w:p>
    <w:p w14:paraId="03CF0279"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379EA131"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B9AA858" w14:textId="77777777" w:rsidR="001436ED" w:rsidRPr="000627EF" w:rsidRDefault="001436ED" w:rsidP="001436ED">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5739261D" w14:textId="77777777" w:rsidR="001436ED" w:rsidRDefault="001436ED" w:rsidP="001436ED">
      <w:pPr>
        <w:spacing w:after="0" w:line="240" w:lineRule="auto"/>
        <w:rPr>
          <w:rFonts w:ascii="Segoe UI" w:eastAsia="Segoe UI" w:hAnsi="Segoe UI"/>
          <w:b/>
          <w:color w:val="000000"/>
          <w:sz w:val="22"/>
        </w:rPr>
      </w:pPr>
    </w:p>
    <w:p w14:paraId="467800D3" w14:textId="77777777" w:rsidR="001436ED" w:rsidRDefault="001436ED" w:rsidP="001436ED">
      <w:pPr>
        <w:spacing w:after="0" w:line="240" w:lineRule="auto"/>
        <w:rPr>
          <w:rFonts w:ascii="Segoe UI" w:eastAsia="Segoe UI" w:hAnsi="Segoe UI"/>
          <w:b/>
          <w:color w:val="000000"/>
          <w:sz w:val="22"/>
        </w:rPr>
      </w:pPr>
    </w:p>
    <w:p w14:paraId="04C473C6" w14:textId="77777777"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7F9A3397" w14:textId="77777777" w:rsidR="001436ED" w:rsidRDefault="001436ED" w:rsidP="001436ED">
      <w:pPr>
        <w:spacing w:after="0" w:line="240" w:lineRule="auto"/>
        <w:rPr>
          <w:rFonts w:ascii="Segoe UI" w:eastAsia="Segoe UI" w:hAnsi="Segoe UI"/>
          <w:b/>
          <w:color w:val="000000"/>
          <w:sz w:val="22"/>
        </w:rPr>
      </w:pPr>
    </w:p>
    <w:p w14:paraId="59BA1EB1" w14:textId="07AB386F" w:rsidR="001436ED" w:rsidRPr="00BE6B22" w:rsidRDefault="00B54610" w:rsidP="001436ED">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Improved recovery from other surgeries/injuries (</w:t>
      </w:r>
      <w:proofErr w:type="gramStart"/>
      <w:r>
        <w:rPr>
          <w:rFonts w:ascii="Segoe UI" w:eastAsia="Segoe UI" w:hAnsi="Segoe UI"/>
          <w:color w:val="000000"/>
          <w:sz w:val="22"/>
        </w:rPr>
        <w:t>e</w:t>
      </w:r>
      <w:r w:rsidR="00E5459D">
        <w:rPr>
          <w:rFonts w:ascii="Segoe UI" w:eastAsia="Segoe UI" w:hAnsi="Segoe UI"/>
          <w:color w:val="000000"/>
          <w:sz w:val="22"/>
        </w:rPr>
        <w:t>.</w:t>
      </w:r>
      <w:r>
        <w:rPr>
          <w:rFonts w:ascii="Segoe UI" w:eastAsia="Segoe UI" w:hAnsi="Segoe UI"/>
          <w:color w:val="000000"/>
          <w:sz w:val="22"/>
        </w:rPr>
        <w:t>g</w:t>
      </w:r>
      <w:r w:rsidR="00E5459D">
        <w:rPr>
          <w:rFonts w:ascii="Segoe UI" w:eastAsia="Segoe UI" w:hAnsi="Segoe UI"/>
          <w:color w:val="000000"/>
          <w:sz w:val="22"/>
        </w:rPr>
        <w:t>.</w:t>
      </w:r>
      <w:proofErr w:type="gramEnd"/>
      <w:r>
        <w:rPr>
          <w:rFonts w:ascii="Segoe UI" w:eastAsia="Segoe UI" w:hAnsi="Segoe UI"/>
          <w:color w:val="000000"/>
          <w:sz w:val="22"/>
        </w:rPr>
        <w:t xml:space="preserve"> mastectomy or fractured ribs)</w:t>
      </w:r>
    </w:p>
    <w:p w14:paraId="54384970" w14:textId="02DC833B" w:rsidR="001436ED" w:rsidRDefault="001436ED" w:rsidP="001436ED">
      <w:pPr>
        <w:spacing w:after="0" w:line="240" w:lineRule="auto"/>
        <w:rPr>
          <w:rFonts w:ascii="Segoe UI" w:eastAsia="Segoe UI" w:hAnsi="Segoe UI"/>
          <w:b/>
          <w:color w:val="000000"/>
          <w:sz w:val="22"/>
        </w:rPr>
      </w:pPr>
    </w:p>
    <w:p w14:paraId="60A31253" w14:textId="6B02D437" w:rsidR="001436ED" w:rsidRDefault="001436ED" w:rsidP="001436ED">
      <w:pPr>
        <w:spacing w:after="0" w:line="240" w:lineRule="auto"/>
        <w:rPr>
          <w:rFonts w:ascii="Segoe UI" w:eastAsia="Segoe UI" w:hAnsi="Segoe UI"/>
          <w:b/>
          <w:color w:val="000000"/>
          <w:sz w:val="22"/>
        </w:rPr>
      </w:pPr>
    </w:p>
    <w:p w14:paraId="60573B45" w14:textId="1147C889" w:rsidR="001436ED" w:rsidRPr="001436ED" w:rsidRDefault="001436ED" w:rsidP="001436ED">
      <w:pPr>
        <w:spacing w:after="0" w:line="240" w:lineRule="auto"/>
        <w:rPr>
          <w:rFonts w:ascii="Segoe UI" w:eastAsia="Segoe UI" w:hAnsi="Segoe UI"/>
          <w:b/>
          <w:color w:val="000000"/>
          <w:sz w:val="22"/>
        </w:rPr>
      </w:pPr>
      <w:r w:rsidRPr="001436ED">
        <w:rPr>
          <w:rFonts w:ascii="Segoe UI" w:eastAsia="Segoe UI" w:hAnsi="Segoe UI"/>
          <w:b/>
          <w:color w:val="000000"/>
          <w:sz w:val="22"/>
        </w:rPr>
        <w:t xml:space="preserve">Outcome </w:t>
      </w:r>
      <w:r>
        <w:rPr>
          <w:rFonts w:ascii="Segoe UI" w:eastAsia="Segoe UI" w:hAnsi="Segoe UI"/>
          <w:b/>
          <w:color w:val="000000"/>
          <w:sz w:val="22"/>
        </w:rPr>
        <w:t>5</w:t>
      </w:r>
      <w:r w:rsidRPr="001436ED">
        <w:rPr>
          <w:rFonts w:ascii="Segoe UI" w:eastAsia="Segoe UI" w:hAnsi="Segoe UI"/>
          <w:b/>
          <w:color w:val="000000"/>
          <w:sz w:val="22"/>
        </w:rPr>
        <w:t xml:space="preserve"> - Improved health outcomes for patient as the result of the better pain management</w:t>
      </w:r>
    </w:p>
    <w:p w14:paraId="0D89BC9B" w14:textId="77777777" w:rsidR="001436ED" w:rsidRDefault="001436ED" w:rsidP="001436ED">
      <w:pPr>
        <w:spacing w:after="0" w:line="240" w:lineRule="auto"/>
        <w:rPr>
          <w:rFonts w:ascii="Segoe UI" w:eastAsia="Segoe UI" w:hAnsi="Segoe UI"/>
          <w:bCs/>
          <w:color w:val="000000"/>
          <w:sz w:val="22"/>
        </w:rPr>
      </w:pPr>
    </w:p>
    <w:p w14:paraId="7815476B" w14:textId="77777777"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6361CE27" w14:textId="77777777" w:rsidR="001436ED" w:rsidRDefault="001436ED" w:rsidP="001436ED">
      <w:pPr>
        <w:spacing w:after="0" w:line="240" w:lineRule="auto"/>
        <w:rPr>
          <w:rFonts w:ascii="Segoe UI" w:eastAsia="Segoe UI" w:hAnsi="Segoe UI"/>
          <w:b/>
          <w:color w:val="000000"/>
          <w:sz w:val="22"/>
        </w:rPr>
      </w:pPr>
    </w:p>
    <w:p w14:paraId="3A2E98CB" w14:textId="728AD673" w:rsidR="001436ED" w:rsidRPr="000627EF" w:rsidRDefault="00B54610" w:rsidP="001436E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1436ED" w:rsidRPr="000627EF">
        <w:rPr>
          <w:rFonts w:ascii="Segoe UI" w:hAnsi="Segoe UI" w:cs="Segoe UI"/>
          <w:sz w:val="22"/>
          <w:szCs w:val="22"/>
        </w:rPr>
        <w:t xml:space="preserve"> </w:t>
      </w:r>
      <w:r w:rsidR="001436ED">
        <w:rPr>
          <w:rFonts w:ascii="Segoe UI" w:hAnsi="Segoe UI" w:cs="Segoe UI"/>
          <w:sz w:val="22"/>
          <w:szCs w:val="22"/>
        </w:rPr>
        <w:t>Health benefits</w:t>
      </w:r>
      <w:r w:rsidR="001436ED" w:rsidRPr="000627EF">
        <w:rPr>
          <w:rFonts w:ascii="Segoe UI" w:hAnsi="Segoe UI" w:cs="Segoe UI"/>
          <w:sz w:val="22"/>
          <w:szCs w:val="22"/>
        </w:rPr>
        <w:t xml:space="preserve"> </w:t>
      </w:r>
    </w:p>
    <w:p w14:paraId="28A8696E"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5FE177F3" w14:textId="77777777" w:rsidR="001436ED" w:rsidRPr="000627EF" w:rsidRDefault="001436ED" w:rsidP="001436ED">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67C3A10F" w14:textId="77777777" w:rsidR="001436ED" w:rsidRPr="000627EF" w:rsidRDefault="001436ED" w:rsidP="001436ED">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570698FC" w14:textId="77777777" w:rsidR="001436ED" w:rsidRDefault="001436ED" w:rsidP="001436ED">
      <w:pPr>
        <w:spacing w:after="0" w:line="240" w:lineRule="auto"/>
        <w:rPr>
          <w:rFonts w:ascii="Segoe UI" w:eastAsia="Segoe UI" w:hAnsi="Segoe UI"/>
          <w:b/>
          <w:color w:val="000000"/>
          <w:sz w:val="22"/>
        </w:rPr>
      </w:pPr>
    </w:p>
    <w:p w14:paraId="3327E1E6" w14:textId="77777777" w:rsidR="001436ED" w:rsidRDefault="001436ED" w:rsidP="001436ED">
      <w:pPr>
        <w:spacing w:after="0" w:line="240" w:lineRule="auto"/>
        <w:rPr>
          <w:rFonts w:ascii="Segoe UI" w:eastAsia="Segoe UI" w:hAnsi="Segoe UI"/>
          <w:b/>
          <w:color w:val="000000"/>
          <w:sz w:val="22"/>
        </w:rPr>
      </w:pPr>
    </w:p>
    <w:p w14:paraId="1C12130B" w14:textId="77777777" w:rsidR="001436ED" w:rsidRDefault="001436ED" w:rsidP="001436ED">
      <w:pPr>
        <w:spacing w:after="0" w:line="240" w:lineRule="auto"/>
        <w:rPr>
          <w:rFonts w:ascii="Segoe UI" w:eastAsia="Segoe UI" w:hAnsi="Segoe UI"/>
          <w:b/>
          <w:color w:val="000000"/>
          <w:sz w:val="22"/>
        </w:rPr>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7C714257" w14:textId="77777777" w:rsidR="001436ED" w:rsidRDefault="001436ED" w:rsidP="001436ED">
      <w:pPr>
        <w:spacing w:after="0" w:line="240" w:lineRule="auto"/>
        <w:rPr>
          <w:rFonts w:ascii="Segoe UI" w:eastAsia="Segoe UI" w:hAnsi="Segoe UI"/>
          <w:b/>
          <w:color w:val="000000"/>
          <w:sz w:val="22"/>
        </w:rPr>
      </w:pPr>
    </w:p>
    <w:p w14:paraId="200B1066" w14:textId="5A5B562F" w:rsidR="001436ED" w:rsidRPr="00BE6B22" w:rsidRDefault="00B54610" w:rsidP="001436ED">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For patients suffering from post-operative pain, the insertion of continuous nerve block catheter post-operatively will allow for a continuous infusion of pain medicine with a patient</w:t>
      </w:r>
      <w:r w:rsidR="002F5ACD">
        <w:rPr>
          <w:rFonts w:ascii="Segoe UI" w:eastAsia="Segoe UI" w:hAnsi="Segoe UI"/>
          <w:color w:val="000000"/>
          <w:sz w:val="22"/>
        </w:rPr>
        <w:t>-</w:t>
      </w:r>
      <w:r>
        <w:rPr>
          <w:rFonts w:ascii="Segoe UI" w:eastAsia="Segoe UI" w:hAnsi="Segoe UI"/>
          <w:color w:val="000000"/>
          <w:sz w:val="22"/>
        </w:rPr>
        <w:t>controlled component. That means that patient can be discharged from the hospital the same day. The patient can remove catheter on day 3-5 as directed and commence simple (non-opiate) analgesia as required.</w:t>
      </w:r>
    </w:p>
    <w:p w14:paraId="0F33880B" w14:textId="214C75C0" w:rsidR="00566CF9" w:rsidRDefault="00566CF9">
      <w:pPr>
        <w:rPr>
          <w:rFonts w:ascii="Segoe UI" w:eastAsia="Segoe UI" w:hAnsi="Segoe UI"/>
          <w:b/>
          <w:color w:val="000000"/>
          <w:sz w:val="32"/>
        </w:rPr>
      </w:pPr>
    </w:p>
    <w:p w14:paraId="51234613" w14:textId="244CDB64" w:rsidR="00566CF9" w:rsidRPr="000C12F8" w:rsidRDefault="00566CF9" w:rsidP="00566CF9">
      <w:pPr>
        <w:rPr>
          <w:rFonts w:ascii="Segoe UI" w:eastAsia="Segoe UI" w:hAnsi="Segoe UI"/>
          <w:b/>
          <w:color w:val="0070C0"/>
          <w:sz w:val="32"/>
        </w:rPr>
      </w:pPr>
      <w:r w:rsidRPr="000C12F8">
        <w:rPr>
          <w:rFonts w:ascii="Segoe UI" w:eastAsia="Segoe UI" w:hAnsi="Segoe UI"/>
          <w:b/>
          <w:color w:val="0070C0"/>
          <w:sz w:val="32"/>
        </w:rPr>
        <w:t>Proposed MBS items</w:t>
      </w:r>
    </w:p>
    <w:p w14:paraId="65E4A37C" w14:textId="39325C07" w:rsidR="009C0554" w:rsidRDefault="009C0554" w:rsidP="009C0554">
      <w:pPr>
        <w:rPr>
          <w:rFonts w:ascii="Segoe UI" w:eastAsia="Segoe UI" w:hAnsi="Segoe UI"/>
          <w:b/>
          <w:color w:val="000000"/>
          <w:sz w:val="22"/>
        </w:rPr>
      </w:pPr>
      <w:r>
        <w:rPr>
          <w:rFonts w:ascii="Segoe UI" w:eastAsia="Segoe UI" w:hAnsi="Segoe UI"/>
          <w:b/>
          <w:color w:val="000000"/>
          <w:sz w:val="22"/>
        </w:rPr>
        <w:t>How is the technology/service funded at present? (</w:t>
      </w:r>
      <w:proofErr w:type="gramStart"/>
      <w:r>
        <w:rPr>
          <w:rFonts w:ascii="Segoe UI" w:eastAsia="Segoe UI" w:hAnsi="Segoe UI"/>
          <w:b/>
          <w:color w:val="000000"/>
          <w:sz w:val="22"/>
        </w:rPr>
        <w:t>for</w:t>
      </w:r>
      <w:proofErr w:type="gramEnd"/>
      <w:r>
        <w:rPr>
          <w:rFonts w:ascii="Segoe UI" w:eastAsia="Segoe UI" w:hAnsi="Segoe UI"/>
          <w:b/>
          <w:color w:val="000000"/>
          <w:sz w:val="22"/>
        </w:rPr>
        <w:t xml:space="preserve"> example: research funding; State-based funding; self-funded by patients; no funding or payments): </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A32ABDB"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3EA8BF30" w14:textId="6A06CBB0" w:rsidR="00566CF9" w:rsidRDefault="00566CF9" w:rsidP="00566CF9">
      <w:pPr>
        <w:spacing w:after="0" w:line="240" w:lineRule="auto"/>
        <w:rPr>
          <w:rFonts w:ascii="Segoe UI" w:eastAsia="Segoe UI" w:hAnsi="Segoe UI"/>
          <w:b/>
          <w:color w:val="000000"/>
          <w:sz w:val="22"/>
        </w:rPr>
      </w:pPr>
    </w:p>
    <w:p w14:paraId="7580BB97" w14:textId="77777777" w:rsidR="000C12F8" w:rsidRDefault="000C12F8">
      <w:pPr>
        <w:rPr>
          <w:rFonts w:ascii="Segoe UI" w:eastAsia="Segoe UI" w:hAnsi="Segoe UI"/>
          <w:b/>
          <w:color w:val="000000"/>
          <w:sz w:val="22"/>
        </w:rPr>
      </w:pPr>
      <w:r>
        <w:rPr>
          <w:rFonts w:ascii="Segoe UI" w:eastAsia="Segoe UI" w:hAnsi="Segoe UI"/>
          <w:b/>
          <w:color w:val="000000"/>
          <w:sz w:val="22"/>
        </w:rPr>
        <w:br w:type="page"/>
      </w:r>
    </w:p>
    <w:p w14:paraId="253DA80D" w14:textId="0611D764"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lastRenderedPageBreak/>
        <w:t>Proposed item details</w:t>
      </w:r>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A05B4D">
            <w:pPr>
              <w:spacing w:after="120"/>
              <w:rPr>
                <w:rFonts w:ascii="Segoe UI" w:eastAsia="Segoe UI" w:hAnsi="Segoe UI"/>
                <w:bCs/>
                <w:color w:val="000000"/>
                <w:sz w:val="20"/>
                <w:szCs w:val="20"/>
              </w:rPr>
            </w:pPr>
            <w:bookmarkStart w:id="3"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0D4E0B3D" w:rsidR="00A05B4D" w:rsidRPr="00A05B4D" w:rsidRDefault="00A05B4D" w:rsidP="00566CF9">
            <w:pPr>
              <w:rPr>
                <w:rFonts w:ascii="Segoe UI" w:hAnsi="Segoe UI" w:cs="Segoe UI"/>
                <w:sz w:val="22"/>
                <w:szCs w:val="22"/>
              </w:rPr>
            </w:pPr>
          </w:p>
        </w:tc>
      </w:tr>
      <w:tr w:rsidR="00A05B4D" w14:paraId="28C30EF6" w14:textId="77777777" w:rsidTr="00A05B4D">
        <w:tc>
          <w:tcPr>
            <w:tcW w:w="3256" w:type="dxa"/>
          </w:tcPr>
          <w:p w14:paraId="6164541B" w14:textId="40F01E29"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 xml:space="preserve">Category </w:t>
            </w:r>
          </w:p>
        </w:tc>
        <w:tc>
          <w:tcPr>
            <w:tcW w:w="6209" w:type="dxa"/>
          </w:tcPr>
          <w:p w14:paraId="60FB6E4B" w14:textId="06B2F476" w:rsidR="00A05B4D" w:rsidRPr="00A05B4D" w:rsidRDefault="00402D9D" w:rsidP="00566CF9">
            <w:pPr>
              <w:rPr>
                <w:rFonts w:ascii="Segoe UI" w:hAnsi="Segoe UI" w:cs="Segoe UI"/>
                <w:sz w:val="22"/>
                <w:szCs w:val="22"/>
              </w:rPr>
            </w:pPr>
            <w:r>
              <w:rPr>
                <w:rFonts w:ascii="Segoe UI" w:eastAsia="Segoe UI" w:hAnsi="Segoe UI"/>
                <w:color w:val="000000"/>
                <w:sz w:val="22"/>
              </w:rPr>
              <w:t>THERAPEUTIC PROCEDURES</w:t>
            </w:r>
          </w:p>
        </w:tc>
      </w:tr>
      <w:tr w:rsidR="00A05B4D" w14:paraId="27CB821A" w14:textId="77777777" w:rsidTr="00A05B4D">
        <w:tc>
          <w:tcPr>
            <w:tcW w:w="3256" w:type="dxa"/>
          </w:tcPr>
          <w:p w14:paraId="5E21B36E" w14:textId="0BBCC3BE" w:rsidR="00A05B4D" w:rsidRPr="00A05B4D" w:rsidRDefault="00402D9D" w:rsidP="00A05B4D">
            <w:pPr>
              <w:spacing w:after="120"/>
              <w:rPr>
                <w:rFonts w:ascii="Segoe UI" w:eastAsia="Segoe UI" w:hAnsi="Segoe UI"/>
                <w:bCs/>
                <w:color w:val="000000"/>
                <w:sz w:val="20"/>
                <w:szCs w:val="20"/>
              </w:rPr>
            </w:pPr>
            <w:r>
              <w:rPr>
                <w:rFonts w:ascii="Segoe UI" w:eastAsia="Segoe UI" w:hAnsi="Segoe UI"/>
                <w:bCs/>
                <w:color w:val="000000"/>
                <w:sz w:val="20"/>
                <w:szCs w:val="20"/>
              </w:rPr>
              <w:t>Group</w:t>
            </w:r>
          </w:p>
        </w:tc>
        <w:tc>
          <w:tcPr>
            <w:tcW w:w="6209" w:type="dxa"/>
          </w:tcPr>
          <w:p w14:paraId="4DED686A" w14:textId="66767B56" w:rsidR="00A05B4D" w:rsidRPr="00A05B4D" w:rsidRDefault="00402D9D" w:rsidP="00566CF9">
            <w:pPr>
              <w:rPr>
                <w:rFonts w:ascii="Segoe UI" w:hAnsi="Segoe UI" w:cs="Segoe UI"/>
                <w:sz w:val="22"/>
                <w:szCs w:val="22"/>
              </w:rPr>
            </w:pPr>
            <w:r>
              <w:rPr>
                <w:rFonts w:ascii="Segoe UI" w:eastAsia="Segoe UI" w:hAnsi="Segoe UI"/>
                <w:color w:val="000000"/>
                <w:sz w:val="22"/>
              </w:rPr>
              <w:t>RELATIVE VALUE GUIDE FOR ANAESTHESIA - MEDICARE BENEFITS ARE ONLY PAYABLE FOR ANAESTHESIA PERFORMED IN ASSOCIATION WITH AN ELIGIBLE SERVICE</w:t>
            </w:r>
          </w:p>
        </w:tc>
      </w:tr>
      <w:tr w:rsidR="00A05B4D" w14:paraId="7AF5F341" w14:textId="77777777" w:rsidTr="00A05B4D">
        <w:tc>
          <w:tcPr>
            <w:tcW w:w="3256" w:type="dxa"/>
          </w:tcPr>
          <w:p w14:paraId="454ADFE2" w14:textId="5F0060E6"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647BC308" w14:textId="1695378D" w:rsidR="00A05B4D" w:rsidRPr="00A05B4D" w:rsidRDefault="00D970C8" w:rsidP="00566CF9">
            <w:pPr>
              <w:rPr>
                <w:rFonts w:ascii="Segoe UI" w:hAnsi="Segoe UI" w:cs="Segoe UI"/>
                <w:sz w:val="22"/>
                <w:szCs w:val="22"/>
              </w:rPr>
            </w:pPr>
            <w:r>
              <w:rPr>
                <w:rFonts w:ascii="Segoe UI" w:eastAsia="Segoe UI" w:hAnsi="Segoe UI"/>
                <w:color w:val="000000"/>
                <w:sz w:val="22"/>
              </w:rPr>
              <w:t>Perioperative introduction of a continuous nerve block including an insertion of a catheter proximal to the lower leg or forearm for postoperative pain management.</w:t>
            </w:r>
          </w:p>
        </w:tc>
      </w:tr>
      <w:tr w:rsidR="00A05B4D" w14:paraId="2C0CA02D" w14:textId="77777777" w:rsidTr="00A05B4D">
        <w:tc>
          <w:tcPr>
            <w:tcW w:w="3256" w:type="dxa"/>
          </w:tcPr>
          <w:p w14:paraId="4881ED4A" w14:textId="6F25EF4B"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6FD97A90" w:rsidR="00A05B4D" w:rsidRPr="00A05B4D" w:rsidRDefault="00AC4C00" w:rsidP="00566CF9">
            <w:pPr>
              <w:rPr>
                <w:rFonts w:ascii="Segoe UI" w:hAnsi="Segoe UI" w:cs="Segoe UI"/>
                <w:sz w:val="22"/>
                <w:szCs w:val="22"/>
              </w:rPr>
            </w:pPr>
            <w:r>
              <w:rPr>
                <w:rFonts w:ascii="Segoe UI" w:eastAsia="Segoe UI" w:hAnsi="Segoe UI"/>
                <w:color w:val="000000"/>
                <w:sz w:val="22"/>
              </w:rPr>
              <w:t>$104.75</w:t>
            </w:r>
          </w:p>
        </w:tc>
      </w:tr>
      <w:tr w:rsidR="00A05B4D" w14:paraId="0984AD65" w14:textId="77777777" w:rsidTr="00A05B4D">
        <w:tc>
          <w:tcPr>
            <w:tcW w:w="3256" w:type="dxa"/>
          </w:tcPr>
          <w:p w14:paraId="7B69A5E7" w14:textId="0C7AED59"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48039D94" w:rsidR="00A05B4D" w:rsidRPr="00A05B4D" w:rsidRDefault="00AC4C00" w:rsidP="00566CF9">
            <w:pPr>
              <w:rPr>
                <w:rFonts w:ascii="Segoe UI" w:hAnsi="Segoe UI" w:cs="Segoe UI"/>
                <w:sz w:val="22"/>
                <w:szCs w:val="22"/>
              </w:rPr>
            </w:pPr>
            <w:r>
              <w:rPr>
                <w:rFonts w:ascii="Segoe UI" w:eastAsia="Segoe UI" w:hAnsi="Segoe UI"/>
                <w:color w:val="000000"/>
                <w:sz w:val="22"/>
              </w:rPr>
              <w:t>$303.56</w:t>
            </w:r>
          </w:p>
        </w:tc>
      </w:tr>
      <w:tr w:rsidR="00A05B4D" w14:paraId="273F94AE" w14:textId="77777777" w:rsidTr="00A05B4D">
        <w:tc>
          <w:tcPr>
            <w:tcW w:w="3256" w:type="dxa"/>
          </w:tcPr>
          <w:p w14:paraId="41FCA2CE" w14:textId="1F2EB5A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4649A2C3" w:rsidR="00A05B4D" w:rsidRDefault="00AC4C00" w:rsidP="00566CF9">
            <w:pPr>
              <w:rPr>
                <w:rFonts w:ascii="Segoe UI" w:eastAsia="Segoe UI" w:hAnsi="Segoe UI"/>
                <w:bCs/>
                <w:color w:val="000000"/>
                <w:sz w:val="22"/>
              </w:rPr>
            </w:pPr>
            <w:r>
              <w:rPr>
                <w:rFonts w:ascii="Segoe UI" w:eastAsia="Segoe UI" w:hAnsi="Segoe UI"/>
                <w:color w:val="000000"/>
                <w:sz w:val="22"/>
              </w:rPr>
              <w:t>$0.00</w:t>
            </w:r>
          </w:p>
        </w:tc>
      </w:tr>
      <w:tr w:rsidR="00A05B4D" w14:paraId="553E9440" w14:textId="77777777" w:rsidTr="00A05B4D">
        <w:tc>
          <w:tcPr>
            <w:tcW w:w="3256" w:type="dxa"/>
          </w:tcPr>
          <w:p w14:paraId="4D378DFC" w14:textId="4C67A6B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674ECDEB" w14:textId="7628D7EA" w:rsidR="00A05B4D" w:rsidRDefault="00AC4C00" w:rsidP="00566CF9">
            <w:pPr>
              <w:rPr>
                <w:rFonts w:ascii="Segoe UI" w:eastAsia="Segoe UI" w:hAnsi="Segoe UI"/>
                <w:bCs/>
                <w:color w:val="000000"/>
                <w:sz w:val="22"/>
              </w:rPr>
            </w:pPr>
            <w:r>
              <w:rPr>
                <w:rFonts w:ascii="Segoe UI" w:eastAsia="Segoe UI" w:hAnsi="Segoe UI"/>
                <w:color w:val="000000"/>
                <w:sz w:val="22"/>
              </w:rPr>
              <w:t xml:space="preserve">The catheter kits are already in use and being funded by the hospitals. The proposal is highly unlikely to lead to any increased usage of the existing technology or equipment. No tests are necessary. No additional consultation is necessary – this is not a ‘free-standing’ procedure </w:t>
            </w:r>
            <w:proofErr w:type="gramStart"/>
            <w:r>
              <w:rPr>
                <w:rFonts w:ascii="Segoe UI" w:eastAsia="Segoe UI" w:hAnsi="Segoe UI"/>
                <w:color w:val="000000"/>
                <w:sz w:val="22"/>
              </w:rPr>
              <w:t>as proposed,</w:t>
            </w:r>
            <w:proofErr w:type="gramEnd"/>
            <w:r>
              <w:rPr>
                <w:rFonts w:ascii="Segoe UI" w:eastAsia="Segoe UI" w:hAnsi="Segoe UI"/>
                <w:color w:val="000000"/>
                <w:sz w:val="22"/>
              </w:rPr>
              <w:t xml:space="preserve"> it will always be in association with anaesthesia.  No additional anaesthesia will be required – the patients are already being provided with appropriate anaesthesia. No additional follow-up appointments are required – existing routine post anaesthesia care covers all requirements</w:t>
            </w:r>
            <w:r>
              <w:rPr>
                <w:rFonts w:ascii="Segoe UI" w:eastAsia="Segoe UI" w:hAnsi="Segoe UI"/>
                <w:color w:val="000000"/>
                <w:sz w:val="22"/>
              </w:rPr>
              <w:br/>
            </w:r>
            <w:r>
              <w:rPr>
                <w:rFonts w:ascii="Segoe UI" w:eastAsia="Segoe UI" w:hAnsi="Segoe UI"/>
                <w:color w:val="000000"/>
                <w:sz w:val="22"/>
              </w:rPr>
              <w:br/>
              <w:t xml:space="preserve">We costed the additional Medicare funding by assuming a usage rate of around 5%, but it's likely to be based on 2% usage and 5% usage of the Australia wide usage of catheter techniques as a percentage of all blocks (excluding eye) that are currently funded by Medicare. The estimated additional annual Medicare costs can be calculated by multiplying the number of blocks in a </w:t>
            </w:r>
            <w:proofErr w:type="gramStart"/>
            <w:r>
              <w:rPr>
                <w:rFonts w:ascii="Segoe UI" w:eastAsia="Segoe UI" w:hAnsi="Segoe UI"/>
                <w:color w:val="000000"/>
                <w:sz w:val="22"/>
              </w:rPr>
              <w:t>12 month</w:t>
            </w:r>
            <w:proofErr w:type="gramEnd"/>
            <w:r>
              <w:rPr>
                <w:rFonts w:ascii="Segoe UI" w:eastAsia="Segoe UI" w:hAnsi="Segoe UI"/>
                <w:color w:val="000000"/>
                <w:sz w:val="22"/>
              </w:rPr>
              <w:t xml:space="preserve"> period (using item 22041) by 75% of the Medicare RVG unit value by the number of additional units being proposed (3).</w:t>
            </w:r>
            <w:r>
              <w:rPr>
                <w:rFonts w:ascii="Segoe UI" w:eastAsia="Segoe UI" w:hAnsi="Segoe UI"/>
                <w:color w:val="000000"/>
                <w:sz w:val="22"/>
              </w:rPr>
              <w:br/>
            </w:r>
            <w:r>
              <w:rPr>
                <w:rFonts w:ascii="Segoe UI" w:eastAsia="Segoe UI" w:hAnsi="Segoe UI"/>
                <w:color w:val="000000"/>
                <w:sz w:val="22"/>
              </w:rPr>
              <w:br/>
              <w:t>The patient's out of pocket is therefore likely to be 0.</w:t>
            </w:r>
          </w:p>
        </w:tc>
      </w:tr>
    </w:tbl>
    <w:p w14:paraId="6BCB3F21" w14:textId="6F41CA79" w:rsidR="00A05B4D" w:rsidRDefault="00A05B4D" w:rsidP="00566CF9">
      <w:pPr>
        <w:spacing w:after="0" w:line="240" w:lineRule="auto"/>
        <w:rPr>
          <w:rFonts w:ascii="Segoe UI" w:eastAsia="Segoe UI" w:hAnsi="Segoe UI"/>
          <w:bCs/>
          <w:color w:val="000000"/>
          <w:sz w:val="22"/>
        </w:rPr>
      </w:pPr>
    </w:p>
    <w:bookmarkEnd w:id="3"/>
    <w:p w14:paraId="4A017CF7" w14:textId="77777777" w:rsidR="00A05B4D" w:rsidRDefault="00A05B4D" w:rsidP="00566CF9">
      <w:pPr>
        <w:spacing w:after="0" w:line="240" w:lineRule="auto"/>
        <w:rPr>
          <w:rFonts w:ascii="Segoe UI" w:eastAsia="Segoe UI" w:hAnsi="Segoe UI"/>
          <w:bCs/>
          <w:color w:val="000000"/>
          <w:sz w:val="22"/>
        </w:rPr>
      </w:pPr>
    </w:p>
    <w:p w14:paraId="3038315C" w14:textId="19B6E273" w:rsidR="00566CF9" w:rsidRDefault="00566CF9" w:rsidP="00566CF9">
      <w:pPr>
        <w:spacing w:after="0" w:line="240" w:lineRule="auto"/>
        <w:rPr>
          <w:rFonts w:ascii="Segoe UI" w:eastAsia="Segoe UI" w:hAnsi="Segoe UI"/>
          <w:b/>
          <w:color w:val="000000"/>
          <w:sz w:val="22"/>
        </w:rPr>
      </w:pPr>
    </w:p>
    <w:p w14:paraId="2B0168A0" w14:textId="77777777" w:rsidR="00566CF9" w:rsidRDefault="00566CF9" w:rsidP="00566CF9">
      <w:pPr>
        <w:spacing w:after="0" w:line="240" w:lineRule="auto"/>
        <w:rPr>
          <w:rFonts w:ascii="Segoe UI" w:eastAsia="Segoe UI" w:hAnsi="Segoe UI"/>
          <w:b/>
          <w:color w:val="000000"/>
          <w:sz w:val="22"/>
        </w:rPr>
      </w:pPr>
    </w:p>
    <w:p w14:paraId="6F0CDD95" w14:textId="6AD770DD" w:rsidR="00FE257E" w:rsidRDefault="00FE257E">
      <w:pPr>
        <w:rPr>
          <w:rFonts w:ascii="Segoe UI" w:eastAsia="Segoe UI" w:hAnsi="Segoe UI"/>
          <w:b/>
          <w:color w:val="000000"/>
          <w:sz w:val="32"/>
        </w:rPr>
      </w:pPr>
      <w:r>
        <w:rPr>
          <w:rFonts w:ascii="Segoe UI" w:eastAsia="Segoe UI" w:hAnsi="Segoe UI"/>
          <w:b/>
          <w:color w:val="000000"/>
          <w:sz w:val="32"/>
        </w:rPr>
        <w:br w:type="page"/>
      </w:r>
    </w:p>
    <w:p w14:paraId="321449D0" w14:textId="53188756" w:rsidR="005E1CFB" w:rsidRPr="000C12F8" w:rsidRDefault="0090168B" w:rsidP="005E1CFB">
      <w:pPr>
        <w:rPr>
          <w:rFonts w:ascii="Segoe UI" w:eastAsia="Segoe UI" w:hAnsi="Segoe UI"/>
          <w:b/>
          <w:color w:val="0070C0"/>
          <w:sz w:val="32"/>
        </w:rPr>
      </w:pPr>
      <w:r w:rsidRPr="000C12F8">
        <w:rPr>
          <w:rFonts w:ascii="Segoe UI" w:eastAsia="Segoe UI" w:hAnsi="Segoe UI"/>
          <w:b/>
          <w:color w:val="0070C0"/>
          <w:sz w:val="32"/>
        </w:rPr>
        <w:lastRenderedPageBreak/>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0553B1EB" w14:textId="77777777" w:rsidR="00E5459D" w:rsidRDefault="00D36356" w:rsidP="005E1CFB">
      <w:pPr>
        <w:spacing w:after="0" w:line="240" w:lineRule="auto"/>
        <w:rPr>
          <w:rFonts w:ascii="Segoe UI" w:eastAsia="Segoe UI" w:hAnsi="Segoe UI"/>
          <w:color w:val="000000"/>
          <w:sz w:val="22"/>
        </w:rPr>
      </w:pPr>
      <w:r>
        <w:rPr>
          <w:rFonts w:ascii="Segoe UI" w:eastAsia="Segoe UI" w:hAnsi="Segoe UI"/>
          <w:color w:val="000000"/>
          <w:sz w:val="22"/>
        </w:rPr>
        <w:t>The clinical algorithm would follow a simple path:</w:t>
      </w:r>
    </w:p>
    <w:p w14:paraId="7DAD69FF" w14:textId="77777777" w:rsidR="00E5459D" w:rsidRPr="00E5459D" w:rsidRDefault="00D36356" w:rsidP="00E5459D">
      <w:pPr>
        <w:pStyle w:val="ListParagraph"/>
        <w:numPr>
          <w:ilvl w:val="0"/>
          <w:numId w:val="2"/>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Patients undergoing painful elective procedures where pain exceeds the utility of a single shot block</w:t>
      </w:r>
    </w:p>
    <w:p w14:paraId="20963636" w14:textId="77777777" w:rsidR="00E5459D" w:rsidRPr="00E5459D" w:rsidRDefault="00D36356" w:rsidP="00E5459D">
      <w:pPr>
        <w:pStyle w:val="ListParagraph"/>
        <w:numPr>
          <w:ilvl w:val="0"/>
          <w:numId w:val="2"/>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Patients who have suffered injuries that are very painful and are unsuitable for simple parenteral opiate regimens (e.g., the very young, the elderly, the cognitively impaired, the physically impaired, or those where co-morbidities preclude simple techniques)</w:t>
      </w:r>
    </w:p>
    <w:p w14:paraId="740D86B6" w14:textId="77777777" w:rsidR="00E5459D" w:rsidRPr="00E5459D" w:rsidRDefault="00D36356" w:rsidP="00E5459D">
      <w:pPr>
        <w:pStyle w:val="ListParagraph"/>
        <w:numPr>
          <w:ilvl w:val="0"/>
          <w:numId w:val="2"/>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For patients undergoing painful elective procedures where the plan is for short stay postoperative care (e.g., day only joint arthroplasty).</w:t>
      </w:r>
    </w:p>
    <w:p w14:paraId="1FC73371" w14:textId="77777777" w:rsidR="00E5459D" w:rsidRPr="00E5459D" w:rsidRDefault="00D36356" w:rsidP="00E5459D">
      <w:pPr>
        <w:pStyle w:val="ListParagraph"/>
        <w:numPr>
          <w:ilvl w:val="0"/>
          <w:numId w:val="2"/>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No tests are routinely required to determine eligibility (for some specific blocks there may be a requirement to undertake an FBC, COAGS - highly likely these tests would have already been performed)</w:t>
      </w:r>
    </w:p>
    <w:p w14:paraId="190A70AC" w14:textId="77777777" w:rsidR="00E5459D" w:rsidRDefault="00D36356" w:rsidP="00E5459D">
      <w:pPr>
        <w:spacing w:after="0" w:line="240" w:lineRule="auto"/>
        <w:rPr>
          <w:rFonts w:ascii="Segoe UI" w:eastAsia="Segoe UI" w:hAnsi="Segoe UI"/>
          <w:color w:val="000000"/>
          <w:sz w:val="22"/>
        </w:rPr>
      </w:pPr>
      <w:r w:rsidRPr="00E5459D">
        <w:rPr>
          <w:rFonts w:ascii="Segoe UI" w:eastAsia="Segoe UI" w:hAnsi="Segoe UI"/>
          <w:color w:val="000000"/>
          <w:sz w:val="22"/>
        </w:rPr>
        <w:br/>
        <w:t xml:space="preserve">The continuous catheter is placed at the same time as a single dose block would have been performed, or in the case of trauma patients as required in an appropriate procedural setting or intensive care. Once catheter efficacy is established the patient then had an infusion commenced either as a continuous infusion possible with a patient-controlled component (depending on the clinical situation). </w:t>
      </w:r>
    </w:p>
    <w:p w14:paraId="20450307" w14:textId="77777777" w:rsidR="00E5459D" w:rsidRDefault="00E5459D" w:rsidP="00E5459D">
      <w:pPr>
        <w:spacing w:after="0" w:line="240" w:lineRule="auto"/>
        <w:rPr>
          <w:rFonts w:ascii="Segoe UI" w:eastAsia="Segoe UI" w:hAnsi="Segoe UI"/>
          <w:color w:val="000000"/>
          <w:sz w:val="22"/>
        </w:rPr>
      </w:pPr>
    </w:p>
    <w:p w14:paraId="1AF5C510" w14:textId="4091465C" w:rsidR="005E1CFB" w:rsidRPr="00E5459D" w:rsidRDefault="00D36356" w:rsidP="00E5459D">
      <w:p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The patient is then discharged from hospital (unless there are other clinical reasons to remain.</w:t>
      </w:r>
      <w:r w:rsidRPr="00E5459D">
        <w:rPr>
          <w:rFonts w:ascii="Segoe UI" w:eastAsia="Segoe UI" w:hAnsi="Segoe UI"/>
          <w:color w:val="000000"/>
          <w:sz w:val="22"/>
        </w:rPr>
        <w:br/>
        <w:t>The patient self-removes catheter day 3-5 (as directed) and commences simple (non-opiate) analgesia as required.</w:t>
      </w:r>
    </w:p>
    <w:p w14:paraId="6195B227" w14:textId="77777777" w:rsidR="005E1CFB" w:rsidRDefault="005E1CFB" w:rsidP="005E1CFB">
      <w:pPr>
        <w:spacing w:after="0" w:line="240" w:lineRule="auto"/>
        <w:rPr>
          <w:rFonts w:ascii="Segoe UI" w:eastAsia="Segoe UI" w:hAnsi="Segoe UI"/>
          <w:b/>
          <w:color w:val="000000"/>
          <w:sz w:val="22"/>
        </w:rPr>
      </w:pPr>
    </w:p>
    <w:p w14:paraId="4131E93D" w14:textId="257AECA6"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p>
    <w:p w14:paraId="32CD9E81" w14:textId="4F8E69BA" w:rsidR="005E1CFB" w:rsidRPr="002F5ACD" w:rsidRDefault="005E1CFB" w:rsidP="002F5ACD">
      <w:pPr>
        <w:spacing w:after="0" w:line="240" w:lineRule="auto"/>
        <w:rPr>
          <w:rFonts w:ascii="Segoe UI" w:eastAsia="Segoe UI" w:hAnsi="Segoe UI"/>
          <w:bCs/>
          <w:color w:val="000000"/>
          <w:sz w:val="22"/>
        </w:rPr>
      </w:pPr>
      <w:r w:rsidRPr="002F5ACD">
        <w:rPr>
          <w:rFonts w:ascii="Segoe UI" w:eastAsia="Segoe UI" w:hAnsi="Segoe UI"/>
          <w:bCs/>
          <w:color w:val="000000"/>
          <w:sz w:val="22"/>
        </w:rPr>
        <w:t>Yes</w:t>
      </w:r>
    </w:p>
    <w:p w14:paraId="1546906F" w14:textId="77777777"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2918E78F" w14:textId="060148E5" w:rsidR="005E1CFB" w:rsidRDefault="00D36356" w:rsidP="005E1CFB">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Only in as much as when the old technology fails and the patient comes to harm, the new technology provides an opportunity to rescue and avoid admission to intensive care, development of complications, opiate </w:t>
      </w:r>
      <w:proofErr w:type="gramStart"/>
      <w:r>
        <w:rPr>
          <w:rFonts w:ascii="Segoe UI" w:eastAsia="Segoe UI" w:hAnsi="Segoe UI"/>
          <w:color w:val="000000"/>
          <w:sz w:val="22"/>
        </w:rPr>
        <w:t>dependence</w:t>
      </w:r>
      <w:proofErr w:type="gramEnd"/>
      <w:r>
        <w:rPr>
          <w:rFonts w:ascii="Segoe UI" w:eastAsia="Segoe UI" w:hAnsi="Segoe UI"/>
          <w:color w:val="000000"/>
          <w:sz w:val="22"/>
        </w:rPr>
        <w:t xml:space="preserve"> or death.</w:t>
      </w:r>
    </w:p>
    <w:p w14:paraId="16F3E419" w14:textId="258246A2" w:rsidR="00BE6B22" w:rsidRDefault="00BE6B22"/>
    <w:p w14:paraId="4F1A498A" w14:textId="77777777" w:rsidR="002F5ACD" w:rsidRDefault="002F5ACD">
      <w:pPr>
        <w:rPr>
          <w:rFonts w:ascii="Segoe UI" w:eastAsia="Segoe UI" w:hAnsi="Segoe UI"/>
          <w:b/>
          <w:color w:val="000000"/>
          <w:u w:val="single"/>
        </w:rPr>
      </w:pPr>
      <w:r>
        <w:rPr>
          <w:rFonts w:ascii="Segoe UI" w:eastAsia="Segoe UI" w:hAnsi="Segoe UI"/>
          <w:b/>
          <w:color w:val="000000"/>
          <w:u w:val="single"/>
        </w:rPr>
        <w:br w:type="page"/>
      </w:r>
    </w:p>
    <w:p w14:paraId="227FE7B3" w14:textId="77D55B3E"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lastRenderedPageBreak/>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025745FB" w14:textId="27BE409D" w:rsidR="0090168B" w:rsidRPr="00BE6B22" w:rsidRDefault="00743E0F" w:rsidP="0090168B">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The other technology for this technique is a different single use kit which includes the nerve block needle and the catheter, connector, </w:t>
      </w:r>
      <w:proofErr w:type="gramStart"/>
      <w:r>
        <w:rPr>
          <w:rFonts w:ascii="Segoe UI" w:eastAsia="Segoe UI" w:hAnsi="Segoe UI"/>
          <w:color w:val="000000"/>
          <w:sz w:val="22"/>
        </w:rPr>
        <w:t>filter</w:t>
      </w:r>
      <w:proofErr w:type="gramEnd"/>
      <w:r>
        <w:rPr>
          <w:rFonts w:ascii="Segoe UI" w:eastAsia="Segoe UI" w:hAnsi="Segoe UI"/>
          <w:color w:val="000000"/>
          <w:sz w:val="22"/>
        </w:rPr>
        <w:t xml:space="preserve"> and fixation device for establishing the block initially. The other resource is the local anaesthetic delivery device which may be an existing electric pump, or </w:t>
      </w:r>
      <w:proofErr w:type="gramStart"/>
      <w:r>
        <w:rPr>
          <w:rFonts w:ascii="Segoe UI" w:eastAsia="Segoe UI" w:hAnsi="Segoe UI"/>
          <w:color w:val="000000"/>
          <w:sz w:val="22"/>
        </w:rPr>
        <w:t>a number of</w:t>
      </w:r>
      <w:proofErr w:type="gramEnd"/>
      <w:r>
        <w:rPr>
          <w:rFonts w:ascii="Segoe UI" w:eastAsia="Segoe UI" w:hAnsi="Segoe UI"/>
          <w:color w:val="000000"/>
          <w:sz w:val="22"/>
        </w:rPr>
        <w:t xml:space="preserve"> commercial devices designed for the purpose.</w:t>
      </w:r>
      <w:r>
        <w:rPr>
          <w:rFonts w:ascii="Segoe UI" w:eastAsia="Segoe UI" w:hAnsi="Segoe UI"/>
          <w:color w:val="000000"/>
          <w:sz w:val="22"/>
        </w:rPr>
        <w:br/>
        <w:t>The other technology to reliably perform this technique is a current generating point of care ultrasound device to ensure safe positioning of the delivery catheter.</w:t>
      </w:r>
      <w:r>
        <w:rPr>
          <w:rFonts w:ascii="Segoe UI" w:eastAsia="Segoe UI" w:hAnsi="Segoe UI"/>
          <w:color w:val="000000"/>
          <w:sz w:val="22"/>
        </w:rPr>
        <w:br/>
        <w:t>Anaesthesia for surgery and surgical procedure for patients undergoing surgery. Procedural sedation for patients having catheter placed for pain management following trauma.</w:t>
      </w:r>
    </w:p>
    <w:p w14:paraId="69244EED" w14:textId="77777777" w:rsidR="0090168B" w:rsidRDefault="0090168B"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05665183" w14:textId="77010171" w:rsidR="0090168B" w:rsidRDefault="00743E0F" w:rsidP="0090168B">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Anaesthesia for surgery and surgical procedure for patients undergoing surgery. The comparator will require nursing staff and doctor to care for the patient in hospital (this includes ongoing patient observations, documentation of nursing and medical care, dispensing administration of medication and provision of meals).</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161BEF1B" w14:textId="0EAE888C" w:rsidR="00F16239" w:rsidRPr="00BE6B22" w:rsidRDefault="00743E0F"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The only differences are the more advance needle-catheter system and the local anaesthetic delivery device. Both items already exist in most surgical healthcare facilities. The health facility and doctor will be responsible for management of patient's analgesia at home whilst the regional catheter technique is being used. The comparator will require nursing staff and doctor to care for the patient in hospital (this includes ongoing patient observations, documentation of nursing and medical care, dispensing administration of medication and provision of meals).</w:t>
      </w:r>
    </w:p>
    <w:p w14:paraId="37283DD3" w14:textId="1DD89B0D" w:rsidR="00F16239" w:rsidRDefault="00F16239" w:rsidP="00F16239">
      <w:pPr>
        <w:spacing w:after="0" w:line="240" w:lineRule="auto"/>
        <w:rPr>
          <w:rFonts w:ascii="Segoe UI" w:eastAsia="Segoe UI" w:hAnsi="Segoe UI"/>
          <w:b/>
          <w:color w:val="000000"/>
          <w:sz w:val="22"/>
        </w:rPr>
      </w:pP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1B72ECDB" w14:textId="269E2415" w:rsidR="00F16239" w:rsidRDefault="00743E0F"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Management post insertion is routine follow-up to ensure efficacy of the catheter delivery system in providing analgesia. Rarely either the delivery system malfunctions (needing manipulation or replacement</w:t>
      </w:r>
      <w:proofErr w:type="gramStart"/>
      <w:r>
        <w:rPr>
          <w:rFonts w:ascii="Segoe UI" w:eastAsia="Segoe UI" w:hAnsi="Segoe UI"/>
          <w:color w:val="000000"/>
          <w:sz w:val="22"/>
        </w:rPr>
        <w:t>)</w:t>
      </w:r>
      <w:proofErr w:type="gramEnd"/>
      <w:r>
        <w:rPr>
          <w:rFonts w:ascii="Segoe UI" w:eastAsia="Segoe UI" w:hAnsi="Segoe UI"/>
          <w:color w:val="000000"/>
          <w:sz w:val="22"/>
        </w:rPr>
        <w:t xml:space="preserve"> or the catheter becomes dislodged resulting loss of effect (managed by replacement, or if the patient tolerates cessation of care). These patients may be discharged home with the catheter and infusion system running to be self-caring. Typically, removal is completed at home after a specified time (typically 3-4 days postoperatively). This is easily accomplished by untrained personnel. No tests are required.</w:t>
      </w:r>
    </w:p>
    <w:p w14:paraId="22F53CB1"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49FB0A53" w14:textId="77777777" w:rsidR="002F5ACD" w:rsidRDefault="002F5ACD">
      <w:pPr>
        <w:rPr>
          <w:rFonts w:ascii="Segoe UI" w:eastAsia="Segoe UI" w:hAnsi="Segoe UI"/>
          <w:b/>
          <w:color w:val="000000"/>
          <w:sz w:val="22"/>
        </w:rPr>
      </w:pPr>
      <w:r>
        <w:rPr>
          <w:rFonts w:ascii="Segoe UI" w:eastAsia="Segoe UI" w:hAnsi="Segoe UI"/>
          <w:b/>
          <w:color w:val="000000"/>
          <w:sz w:val="22"/>
        </w:rPr>
        <w:br w:type="page"/>
      </w:r>
    </w:p>
    <w:p w14:paraId="3AAC8FD3" w14:textId="6E22D966"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58986362" w14:textId="77777777" w:rsidR="00E5459D" w:rsidRDefault="00743E0F" w:rsidP="00F16239">
      <w:pPr>
        <w:spacing w:after="0" w:line="240" w:lineRule="auto"/>
        <w:rPr>
          <w:rFonts w:ascii="Segoe UI" w:eastAsia="Segoe UI" w:hAnsi="Segoe UI"/>
          <w:color w:val="000000"/>
          <w:sz w:val="22"/>
        </w:rPr>
      </w:pPr>
      <w:r>
        <w:rPr>
          <w:rFonts w:ascii="Segoe UI" w:eastAsia="Segoe UI" w:hAnsi="Segoe UI"/>
          <w:color w:val="000000"/>
          <w:sz w:val="22"/>
        </w:rPr>
        <w:t>The only comparator is either:</w:t>
      </w:r>
    </w:p>
    <w:p w14:paraId="55A9CE88" w14:textId="77777777" w:rsidR="00E5459D" w:rsidRPr="00E5459D" w:rsidRDefault="00743E0F" w:rsidP="00E5459D">
      <w:pPr>
        <w:pStyle w:val="ListParagraph"/>
        <w:numPr>
          <w:ilvl w:val="0"/>
          <w:numId w:val="3"/>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continuous or intermittent parenteral opiates requiring admission to hospital with comprehensive nursing care for S8 drugs (in accordance with ANZCA PS41), or</w:t>
      </w:r>
    </w:p>
    <w:p w14:paraId="6A229FF5" w14:textId="77777777" w:rsidR="00E5459D" w:rsidRPr="00E5459D" w:rsidRDefault="00743E0F" w:rsidP="00E5459D">
      <w:pPr>
        <w:pStyle w:val="ListParagraph"/>
        <w:numPr>
          <w:ilvl w:val="0"/>
          <w:numId w:val="3"/>
        </w:num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t>repeating blocks utilizing a 24/7 service.</w:t>
      </w:r>
    </w:p>
    <w:p w14:paraId="1FADCAAB" w14:textId="77777777" w:rsidR="00E5459D" w:rsidRDefault="00743E0F" w:rsidP="00E5459D">
      <w:pPr>
        <w:spacing w:after="0" w:line="240" w:lineRule="auto"/>
        <w:rPr>
          <w:rFonts w:ascii="Segoe UI" w:eastAsia="Segoe UI" w:hAnsi="Segoe UI"/>
          <w:color w:val="000000"/>
          <w:sz w:val="22"/>
        </w:rPr>
      </w:pPr>
      <w:r w:rsidRPr="00E5459D">
        <w:rPr>
          <w:rFonts w:ascii="Segoe UI" w:eastAsia="Segoe UI" w:hAnsi="Segoe UI"/>
          <w:color w:val="000000"/>
          <w:sz w:val="22"/>
        </w:rPr>
        <w:br/>
        <w:t xml:space="preserve">This requires appropriately trained specialist anaesthetist, equipment, location and monitoring in accordance with ANZCA PG 37A. </w:t>
      </w:r>
      <w:proofErr w:type="gramStart"/>
      <w:r w:rsidRPr="00E5459D">
        <w:rPr>
          <w:rFonts w:ascii="Segoe UI" w:eastAsia="Segoe UI" w:hAnsi="Segoe UI"/>
          <w:color w:val="000000"/>
          <w:sz w:val="22"/>
        </w:rPr>
        <w:t>Also</w:t>
      </w:r>
      <w:proofErr w:type="gramEnd"/>
      <w:r w:rsidRPr="00E5459D">
        <w:rPr>
          <w:rFonts w:ascii="Segoe UI" w:eastAsia="Segoe UI" w:hAnsi="Segoe UI"/>
          <w:color w:val="000000"/>
          <w:sz w:val="22"/>
        </w:rPr>
        <w:t xml:space="preserve"> specialist's attendance remuneration via industrial reward provision or appropriate MBS items for pain management. Ongoing patient review is required via acute pain service.</w:t>
      </w:r>
    </w:p>
    <w:p w14:paraId="3860BDE6" w14:textId="6944BE23" w:rsidR="00F16239" w:rsidRPr="00E5459D" w:rsidRDefault="00743E0F" w:rsidP="00E5459D">
      <w:pPr>
        <w:spacing w:after="0" w:line="240" w:lineRule="auto"/>
        <w:rPr>
          <w:rFonts w:asciiTheme="minorHAnsi" w:eastAsia="Segoe UI" w:hAnsiTheme="minorHAnsi" w:cstheme="minorHAnsi"/>
          <w:color w:val="000000"/>
          <w:sz w:val="22"/>
          <w:szCs w:val="22"/>
        </w:rPr>
      </w:pPr>
      <w:r w:rsidRPr="00E5459D">
        <w:rPr>
          <w:rFonts w:ascii="Segoe UI" w:eastAsia="Segoe UI" w:hAnsi="Segoe UI"/>
          <w:color w:val="000000"/>
          <w:sz w:val="22"/>
        </w:rPr>
        <w:br/>
        <w:t>No tests required</w:t>
      </w:r>
      <w:r w:rsidR="00E5459D">
        <w:rPr>
          <w:rFonts w:ascii="Segoe UI" w:eastAsia="Segoe UI" w:hAnsi="Segoe UI"/>
          <w:color w:val="000000"/>
          <w:sz w:val="22"/>
        </w:rPr>
        <w:t>.</w:t>
      </w:r>
    </w:p>
    <w:p w14:paraId="7261FD8A" w14:textId="77777777" w:rsidR="00F16239" w:rsidRDefault="00F16239" w:rsidP="00F16239">
      <w:pPr>
        <w:spacing w:after="0" w:line="240" w:lineRule="auto"/>
        <w:rPr>
          <w:rFonts w:ascii="Segoe UI" w:eastAsia="Segoe UI" w:hAnsi="Segoe UI"/>
          <w:b/>
          <w:color w:val="000000"/>
          <w:sz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F16239">
      <w:pPr>
        <w:spacing w:after="0" w:line="240" w:lineRule="auto"/>
        <w:rPr>
          <w:rFonts w:ascii="Segoe UI" w:eastAsia="Segoe UI" w:hAnsi="Segoe UI"/>
          <w:b/>
          <w:color w:val="000000"/>
          <w:sz w:val="22"/>
        </w:rPr>
      </w:pPr>
    </w:p>
    <w:p w14:paraId="457A3017" w14:textId="5BDC76E9" w:rsidR="00F16239" w:rsidRDefault="00743E0F"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The new technology provides ongoing analgesia, at the same time utilizing fewer resources and personnel, permits much earlier hospital discharge and reduces the requirement for systemic opiates and consequent opiate dependence.</w:t>
      </w:r>
    </w:p>
    <w:p w14:paraId="7B93B3A6"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778CA512" w14:textId="0D3F3184"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58DDE9B4" w14:textId="2EAEFBC6" w:rsidR="00545A4C" w:rsidRDefault="00545A4C" w:rsidP="0090168B">
      <w:pPr>
        <w:rPr>
          <w:rFonts w:ascii="Segoe UI" w:eastAsia="Segoe UI" w:hAnsi="Segoe UI"/>
          <w:bCs/>
          <w:color w:val="000000"/>
          <w:sz w:val="22"/>
        </w:rPr>
      </w:pPr>
    </w:p>
    <w:p w14:paraId="66C616FF" w14:textId="10FB763B" w:rsidR="006963B7" w:rsidRPr="006963B7" w:rsidRDefault="006963B7" w:rsidP="004A45BE">
      <w:pPr>
        <w:rPr>
          <w:rFonts w:ascii="Segoe UI" w:eastAsia="Segoe UI" w:hAnsi="Segoe UI"/>
          <w:b/>
          <w:color w:val="000000"/>
          <w:sz w:val="22"/>
        </w:rPr>
      </w:pPr>
      <w:r w:rsidRPr="006963B7">
        <w:rPr>
          <w:rFonts w:ascii="Segoe UI" w:eastAsia="Segoe UI" w:hAnsi="Segoe UI"/>
          <w:b/>
          <w:color w:val="000000"/>
          <w:sz w:val="22"/>
        </w:rPr>
        <w:t>C</w:t>
      </w:r>
      <w:r>
        <w:rPr>
          <w:rFonts w:ascii="Segoe UI" w:eastAsia="Segoe UI" w:hAnsi="Segoe UI"/>
          <w:b/>
          <w:color w:val="000000"/>
          <w:sz w:val="22"/>
        </w:rPr>
        <w:t>linical</w:t>
      </w:r>
      <w:r w:rsidRPr="006963B7">
        <w:rPr>
          <w:rFonts w:ascii="Segoe UI" w:eastAsia="Segoe UI" w:hAnsi="Segoe UI"/>
          <w:b/>
          <w:color w:val="000000"/>
          <w:sz w:val="22"/>
        </w:rPr>
        <w:t xml:space="preserve"> algorithm without device</w:t>
      </w:r>
    </w:p>
    <w:p w14:paraId="127724A5" w14:textId="77E3D2AF" w:rsidR="006963B7" w:rsidRDefault="006963B7" w:rsidP="002F5ACD">
      <w:pPr>
        <w:rPr>
          <w:rFonts w:ascii="Segoe UI" w:eastAsia="Segoe UI" w:hAnsi="Segoe UI"/>
          <w:b/>
          <w:color w:val="0070C0"/>
          <w:sz w:val="32"/>
        </w:rPr>
      </w:pPr>
      <w:r>
        <w:rPr>
          <w:noProof/>
        </w:rPr>
        <w:drawing>
          <wp:inline distT="0" distB="0" distL="0" distR="0" wp14:anchorId="7A1687D2" wp14:editId="545F3C86">
            <wp:extent cx="5475767" cy="3546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9611" cy="3548590"/>
                    </a:xfrm>
                    <a:prstGeom prst="rect">
                      <a:avLst/>
                    </a:prstGeom>
                  </pic:spPr>
                </pic:pic>
              </a:graphicData>
            </a:graphic>
          </wp:inline>
        </w:drawing>
      </w:r>
    </w:p>
    <w:p w14:paraId="25BC2895" w14:textId="1E049DF9" w:rsidR="006963B7" w:rsidRPr="006963B7" w:rsidRDefault="006963B7" w:rsidP="006963B7">
      <w:pPr>
        <w:rPr>
          <w:rFonts w:ascii="Segoe UI" w:eastAsia="Segoe UI" w:hAnsi="Segoe UI"/>
          <w:b/>
          <w:color w:val="000000"/>
          <w:sz w:val="22"/>
        </w:rPr>
      </w:pPr>
      <w:r w:rsidRPr="006963B7">
        <w:rPr>
          <w:rFonts w:ascii="Segoe UI" w:eastAsia="Segoe UI" w:hAnsi="Segoe UI"/>
          <w:b/>
          <w:color w:val="000000"/>
          <w:sz w:val="22"/>
        </w:rPr>
        <w:lastRenderedPageBreak/>
        <w:t>C</w:t>
      </w:r>
      <w:r>
        <w:rPr>
          <w:rFonts w:ascii="Segoe UI" w:eastAsia="Segoe UI" w:hAnsi="Segoe UI"/>
          <w:b/>
          <w:color w:val="000000"/>
          <w:sz w:val="22"/>
        </w:rPr>
        <w:t>linical</w:t>
      </w:r>
      <w:r w:rsidRPr="006963B7">
        <w:rPr>
          <w:rFonts w:ascii="Segoe UI" w:eastAsia="Segoe UI" w:hAnsi="Segoe UI"/>
          <w:b/>
          <w:color w:val="000000"/>
          <w:sz w:val="22"/>
        </w:rPr>
        <w:t xml:space="preserve"> algorithm with device</w:t>
      </w:r>
    </w:p>
    <w:p w14:paraId="1402F069" w14:textId="6C757B00" w:rsidR="006963B7" w:rsidRDefault="006963B7" w:rsidP="002F5ACD">
      <w:pPr>
        <w:rPr>
          <w:rFonts w:ascii="Segoe UI" w:eastAsia="Segoe UI" w:hAnsi="Segoe UI"/>
          <w:b/>
          <w:color w:val="0070C0"/>
          <w:sz w:val="32"/>
        </w:rPr>
      </w:pPr>
      <w:r>
        <w:rPr>
          <w:noProof/>
        </w:rPr>
        <w:drawing>
          <wp:inline distT="0" distB="0" distL="0" distR="0" wp14:anchorId="71FC9400" wp14:editId="7891A169">
            <wp:extent cx="5847907" cy="396238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1445" cy="3978330"/>
                    </a:xfrm>
                    <a:prstGeom prst="rect">
                      <a:avLst/>
                    </a:prstGeom>
                  </pic:spPr>
                </pic:pic>
              </a:graphicData>
            </a:graphic>
          </wp:inline>
        </w:drawing>
      </w:r>
    </w:p>
    <w:p w14:paraId="5C94C69B" w14:textId="4CAB681E" w:rsidR="004A45BE" w:rsidRPr="000C12F8" w:rsidRDefault="004A45BE" w:rsidP="004A45BE">
      <w:pPr>
        <w:rPr>
          <w:rFonts w:ascii="Segoe UI" w:eastAsia="Segoe UI" w:hAnsi="Segoe UI"/>
          <w:b/>
          <w:color w:val="0070C0"/>
          <w:sz w:val="32"/>
        </w:rPr>
      </w:pPr>
      <w:r w:rsidRPr="000C12F8">
        <w:rPr>
          <w:rFonts w:ascii="Segoe UI" w:eastAsia="Segoe UI" w:hAnsi="Segoe UI"/>
          <w:b/>
          <w:color w:val="0070C0"/>
          <w:sz w:val="32"/>
        </w:rPr>
        <w:t>Claims</w:t>
      </w:r>
    </w:p>
    <w:p w14:paraId="48DF0F99" w14:textId="373FCF48" w:rsidR="004A45BE" w:rsidRDefault="004A45BE" w:rsidP="004A45BE">
      <w:pPr>
        <w:rPr>
          <w:rFonts w:ascii="Segoe UI" w:eastAsia="Segoe UI" w:hAnsi="Segoe UI"/>
          <w:bCs/>
          <w:color w:val="000000"/>
          <w:sz w:val="22"/>
        </w:rPr>
      </w:pPr>
      <w:bookmarkStart w:id="4"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w:t>
      </w:r>
      <w:proofErr w:type="gramStart"/>
      <w:r w:rsidRPr="00B63A61">
        <w:rPr>
          <w:rFonts w:ascii="Segoe UI" w:eastAsia="Segoe UI" w:hAnsi="Segoe UI"/>
          <w:bCs/>
          <w:color w:val="000000"/>
          <w:sz w:val="22"/>
        </w:rPr>
        <w:t>please</w:t>
      </w:r>
      <w:proofErr w:type="gramEnd"/>
      <w:r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47C0F70B" w:rsidR="004209FC" w:rsidRPr="000627EF" w:rsidRDefault="00AC5FAC"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0F6AE8D1" w14:textId="77777777" w:rsidR="004209FC" w:rsidRPr="00665487" w:rsidRDefault="004209FC" w:rsidP="004A45BE">
      <w:pPr>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2D880D8" w14:textId="77777777" w:rsidR="004A45BE" w:rsidRDefault="004A45BE" w:rsidP="004A45BE">
      <w:pPr>
        <w:spacing w:after="0" w:line="240" w:lineRule="auto"/>
        <w:rPr>
          <w:rFonts w:ascii="Segoe UI" w:eastAsia="Segoe UI" w:hAnsi="Segoe UI"/>
          <w:b/>
          <w:color w:val="000000"/>
          <w:sz w:val="22"/>
        </w:rPr>
      </w:pPr>
    </w:p>
    <w:p w14:paraId="2B3E9179" w14:textId="77777777" w:rsidR="00E5459D" w:rsidRPr="00E5459D" w:rsidRDefault="00AC5FAC" w:rsidP="00E5459D">
      <w:pPr>
        <w:pStyle w:val="ListParagraph"/>
        <w:numPr>
          <w:ilvl w:val="0"/>
          <w:numId w:val="3"/>
        </w:numPr>
        <w:spacing w:after="0" w:line="240" w:lineRule="auto"/>
        <w:rPr>
          <w:rFonts w:ascii="Segoe UI" w:eastAsia="Segoe UI" w:hAnsi="Segoe UI" w:cs="Segoe UI"/>
          <w:color w:val="000000"/>
          <w:sz w:val="22"/>
          <w:szCs w:val="22"/>
        </w:rPr>
      </w:pPr>
      <w:r w:rsidRPr="00E5459D">
        <w:rPr>
          <w:rFonts w:ascii="Segoe UI" w:eastAsia="Segoe UI" w:hAnsi="Segoe UI"/>
          <w:color w:val="000000"/>
          <w:sz w:val="22"/>
        </w:rPr>
        <w:t>reduced length of stay in hospital</w:t>
      </w:r>
    </w:p>
    <w:p w14:paraId="03607117" w14:textId="0C6B6BFE" w:rsidR="00E5459D" w:rsidRPr="00E5459D" w:rsidRDefault="00AC5FAC" w:rsidP="00E5459D">
      <w:pPr>
        <w:pStyle w:val="ListParagraph"/>
        <w:numPr>
          <w:ilvl w:val="0"/>
          <w:numId w:val="3"/>
        </w:numPr>
        <w:spacing w:after="0" w:line="240" w:lineRule="auto"/>
        <w:rPr>
          <w:rFonts w:ascii="Segoe UI" w:eastAsia="Segoe UI" w:hAnsi="Segoe UI" w:cs="Segoe UI"/>
          <w:color w:val="000000"/>
          <w:sz w:val="22"/>
          <w:szCs w:val="22"/>
        </w:rPr>
      </w:pPr>
      <w:r w:rsidRPr="00E5459D">
        <w:rPr>
          <w:rFonts w:ascii="Segoe UI" w:eastAsia="Segoe UI" w:hAnsi="Segoe UI"/>
          <w:color w:val="000000"/>
          <w:sz w:val="22"/>
        </w:rPr>
        <w:t>better pain management, ongoing analgesia</w:t>
      </w:r>
    </w:p>
    <w:p w14:paraId="649FEA4D" w14:textId="6869B6DA" w:rsidR="00E5459D" w:rsidRPr="00E5459D" w:rsidRDefault="00AC5FAC" w:rsidP="00E5459D">
      <w:pPr>
        <w:pStyle w:val="ListParagraph"/>
        <w:numPr>
          <w:ilvl w:val="0"/>
          <w:numId w:val="3"/>
        </w:numPr>
        <w:spacing w:after="0" w:line="240" w:lineRule="auto"/>
        <w:rPr>
          <w:rFonts w:ascii="Segoe UI" w:eastAsia="Segoe UI" w:hAnsi="Segoe UI" w:cs="Segoe UI"/>
          <w:color w:val="000000"/>
          <w:sz w:val="22"/>
          <w:szCs w:val="22"/>
        </w:rPr>
      </w:pPr>
      <w:r w:rsidRPr="00E5459D">
        <w:rPr>
          <w:rFonts w:ascii="Segoe UI" w:eastAsia="Segoe UI" w:hAnsi="Segoe UI"/>
          <w:color w:val="000000"/>
          <w:sz w:val="22"/>
        </w:rPr>
        <w:t>reduced opiate use and dependence potential</w:t>
      </w:r>
    </w:p>
    <w:p w14:paraId="57F259F8" w14:textId="0F9340D6" w:rsidR="00E5459D" w:rsidRPr="00E5459D" w:rsidRDefault="00AC5FAC" w:rsidP="00E5459D">
      <w:pPr>
        <w:pStyle w:val="ListParagraph"/>
        <w:numPr>
          <w:ilvl w:val="0"/>
          <w:numId w:val="3"/>
        </w:numPr>
        <w:spacing w:after="0" w:line="240" w:lineRule="auto"/>
        <w:rPr>
          <w:rFonts w:ascii="Segoe UI" w:eastAsia="Segoe UI" w:hAnsi="Segoe UI" w:cs="Segoe UI"/>
          <w:color w:val="000000"/>
          <w:sz w:val="22"/>
          <w:szCs w:val="22"/>
        </w:rPr>
      </w:pPr>
      <w:r w:rsidRPr="00E5459D">
        <w:rPr>
          <w:rFonts w:ascii="Segoe UI" w:eastAsia="Segoe UI" w:hAnsi="Segoe UI"/>
          <w:color w:val="000000"/>
          <w:sz w:val="22"/>
        </w:rPr>
        <w:t>improved mobility and recovery from major orthopaedic surgery and trauma</w:t>
      </w:r>
    </w:p>
    <w:p w14:paraId="01B83665" w14:textId="5342A6AF" w:rsidR="00E5459D" w:rsidRPr="00E5459D" w:rsidRDefault="00AC5FAC" w:rsidP="00E5459D">
      <w:pPr>
        <w:pStyle w:val="ListParagraph"/>
        <w:numPr>
          <w:ilvl w:val="0"/>
          <w:numId w:val="3"/>
        </w:numPr>
        <w:spacing w:after="0" w:line="240" w:lineRule="auto"/>
        <w:rPr>
          <w:rFonts w:ascii="Segoe UI" w:eastAsia="Segoe UI" w:hAnsi="Segoe UI" w:cs="Segoe UI"/>
          <w:color w:val="000000"/>
          <w:sz w:val="22"/>
          <w:szCs w:val="22"/>
        </w:rPr>
      </w:pPr>
      <w:r w:rsidRPr="00E5459D">
        <w:rPr>
          <w:rFonts w:ascii="Segoe UI" w:eastAsia="Segoe UI" w:hAnsi="Segoe UI"/>
          <w:color w:val="000000"/>
          <w:sz w:val="22"/>
        </w:rPr>
        <w:t>improved recovery from other surgeries/injuries (</w:t>
      </w:r>
      <w:proofErr w:type="spellStart"/>
      <w:proofErr w:type="gramStart"/>
      <w:r w:rsidRPr="00E5459D">
        <w:rPr>
          <w:rFonts w:ascii="Segoe UI" w:eastAsia="Segoe UI" w:hAnsi="Segoe UI"/>
          <w:color w:val="000000"/>
          <w:sz w:val="22"/>
        </w:rPr>
        <w:t>eg</w:t>
      </w:r>
      <w:proofErr w:type="spellEnd"/>
      <w:proofErr w:type="gramEnd"/>
      <w:r w:rsidRPr="00E5459D">
        <w:rPr>
          <w:rFonts w:ascii="Segoe UI" w:eastAsia="Segoe UI" w:hAnsi="Segoe UI"/>
          <w:color w:val="000000"/>
          <w:sz w:val="22"/>
        </w:rPr>
        <w:t xml:space="preserve"> mastectomy or fractured ribs)</w:t>
      </w:r>
    </w:p>
    <w:p w14:paraId="77AB8113" w14:textId="5AE1A1E5" w:rsidR="00AC5FAC" w:rsidRPr="00E5459D" w:rsidRDefault="00AC5FAC" w:rsidP="00E5459D">
      <w:pPr>
        <w:pStyle w:val="ListParagraph"/>
        <w:numPr>
          <w:ilvl w:val="0"/>
          <w:numId w:val="3"/>
        </w:numPr>
        <w:spacing w:after="0" w:line="240" w:lineRule="auto"/>
        <w:rPr>
          <w:rFonts w:ascii="Segoe UI" w:eastAsia="Segoe UI" w:hAnsi="Segoe UI" w:cs="Segoe UI"/>
          <w:color w:val="000000"/>
          <w:sz w:val="22"/>
          <w:szCs w:val="22"/>
        </w:rPr>
      </w:pPr>
      <w:r w:rsidRPr="00E5459D">
        <w:rPr>
          <w:rFonts w:ascii="Segoe UI" w:eastAsia="Segoe UI" w:hAnsi="Segoe UI"/>
          <w:color w:val="000000"/>
          <w:sz w:val="22"/>
        </w:rPr>
        <w:t>frees up the resources (hospital beds, nursing staff, PCA pumps, physio etc) that can be used for other patients</w:t>
      </w:r>
    </w:p>
    <w:bookmarkEnd w:id="4"/>
    <w:p w14:paraId="4C50D112" w14:textId="77777777" w:rsidR="004A45BE" w:rsidRDefault="004A45BE" w:rsidP="004A45BE">
      <w:pPr>
        <w:spacing w:after="0" w:line="240" w:lineRule="auto"/>
        <w:rPr>
          <w:rFonts w:ascii="Segoe UI" w:eastAsia="Segoe UI" w:hAnsi="Segoe UI"/>
          <w:b/>
          <w:color w:val="000000"/>
          <w:sz w:val="22"/>
        </w:rPr>
      </w:pP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4EC0590" w14:textId="77777777" w:rsidR="002F5ACD" w:rsidRDefault="002F5ACD">
      <w:pPr>
        <w:rPr>
          <w:rFonts w:ascii="Segoe UI" w:eastAsia="Segoe UI" w:hAnsi="Segoe UI"/>
          <w:b/>
          <w:color w:val="000000"/>
          <w:sz w:val="22"/>
        </w:rPr>
      </w:pPr>
      <w:r>
        <w:rPr>
          <w:rFonts w:ascii="Segoe UI" w:eastAsia="Segoe UI" w:hAnsi="Segoe UI"/>
          <w:b/>
          <w:color w:val="000000"/>
          <w:sz w:val="22"/>
        </w:rPr>
        <w:br w:type="page"/>
      </w:r>
    </w:p>
    <w:p w14:paraId="1CAE3F41" w14:textId="05EA347B" w:rsidR="004A45BE" w:rsidRDefault="009D5D20" w:rsidP="004A45BE">
      <w:pPr>
        <w:rPr>
          <w:rFonts w:ascii="Segoe UI" w:eastAsia="Segoe UI" w:hAnsi="Segoe UI"/>
          <w:bCs/>
          <w:color w:val="000000"/>
          <w:sz w:val="22"/>
        </w:rPr>
      </w:pPr>
      <w:r>
        <w:rPr>
          <w:rFonts w:ascii="Segoe UI" w:eastAsia="Segoe UI" w:hAnsi="Segoe UI"/>
          <w:b/>
          <w:color w:val="000000"/>
          <w:sz w:val="22"/>
        </w:rPr>
        <w:lastRenderedPageBreak/>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w:t>
      </w:r>
      <w:proofErr w:type="gramStart"/>
      <w:r w:rsidR="004A45BE" w:rsidRPr="00B63A61">
        <w:rPr>
          <w:rFonts w:ascii="Segoe UI" w:eastAsia="Segoe UI" w:hAnsi="Segoe UI"/>
          <w:bCs/>
          <w:color w:val="000000"/>
          <w:sz w:val="22"/>
        </w:rPr>
        <w:t>please</w:t>
      </w:r>
      <w:proofErr w:type="gramEnd"/>
      <w:r w:rsidR="004A45BE"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More costly</w:t>
      </w:r>
      <w:r w:rsidRPr="000627EF">
        <w:rPr>
          <w:rFonts w:ascii="Segoe UI" w:hAnsi="Segoe UI" w:cs="Segoe UI"/>
          <w:sz w:val="22"/>
          <w:szCs w:val="22"/>
        </w:rPr>
        <w:t xml:space="preserve"> </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2101F2C3" w:rsidR="006437E6" w:rsidRPr="000627EF" w:rsidRDefault="00E117D8"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F5ACD">
        <w:rPr>
          <w:rFonts w:ascii="Segoe UI" w:hAnsi="Segoe UI" w:cs="Segoe UI"/>
          <w:sz w:val="22"/>
          <w:szCs w:val="22"/>
        </w:rPr>
      </w:r>
      <w:r w:rsidR="002F5ACD">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Less costly</w:t>
      </w:r>
      <w:r w:rsidR="006437E6" w:rsidRPr="000627EF">
        <w:rPr>
          <w:rFonts w:ascii="Segoe UI" w:hAnsi="Segoe UI" w:cs="Segoe UI"/>
          <w:sz w:val="22"/>
          <w:szCs w:val="22"/>
        </w:rPr>
        <w:t xml:space="preserve"> </w:t>
      </w:r>
    </w:p>
    <w:p w14:paraId="747A638E" w14:textId="4BD302F9" w:rsidR="004A45BE" w:rsidRDefault="004A45BE"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A45BE">
      <w:pPr>
        <w:spacing w:after="0" w:line="240" w:lineRule="auto"/>
        <w:rPr>
          <w:rFonts w:ascii="Segoe UI" w:eastAsia="Segoe UI" w:hAnsi="Segoe UI"/>
          <w:b/>
          <w:color w:val="000000"/>
          <w:sz w:val="22"/>
        </w:rPr>
      </w:pPr>
    </w:p>
    <w:p w14:paraId="3E4B5467" w14:textId="7375052C" w:rsidR="004A45BE" w:rsidRDefault="00E117D8" w:rsidP="004A45BE">
      <w:pPr>
        <w:spacing w:after="0" w:line="240" w:lineRule="auto"/>
        <w:rPr>
          <w:rFonts w:ascii="Segoe UI" w:hAnsi="Segoe UI" w:cs="Segoe UI"/>
          <w:sz w:val="22"/>
          <w:szCs w:val="22"/>
        </w:rPr>
      </w:pPr>
      <w:r>
        <w:rPr>
          <w:rFonts w:ascii="Segoe UI" w:eastAsia="Segoe UI" w:hAnsi="Segoe UI"/>
          <w:color w:val="000000"/>
          <w:sz w:val="22"/>
        </w:rPr>
        <w:t>Since the kits required to provide the continuous catheter technique are more expensive and the delivery device (particularly if the patient is to be sent home early) cost in the order of $300, there will be a small increase in establishment costs. All other equipment for this is unchanged. However</w:t>
      </w:r>
      <w:r w:rsidR="00C16AC0">
        <w:rPr>
          <w:rFonts w:ascii="Segoe UI" w:eastAsia="Segoe UI" w:hAnsi="Segoe UI"/>
          <w:color w:val="000000"/>
          <w:sz w:val="22"/>
        </w:rPr>
        <w:t>,</w:t>
      </w:r>
      <w:r>
        <w:rPr>
          <w:rFonts w:ascii="Segoe UI" w:eastAsia="Segoe UI" w:hAnsi="Segoe UI"/>
          <w:color w:val="000000"/>
          <w:sz w:val="22"/>
        </w:rPr>
        <w:t xml:space="preserve"> if day only discharge is included in costs</w:t>
      </w:r>
      <w:r w:rsidR="00C16AC0">
        <w:rPr>
          <w:rFonts w:ascii="Segoe UI" w:eastAsia="Segoe UI" w:hAnsi="Segoe UI"/>
          <w:color w:val="000000"/>
          <w:sz w:val="22"/>
        </w:rPr>
        <w:t>,</w:t>
      </w:r>
      <w:r>
        <w:rPr>
          <w:rFonts w:ascii="Segoe UI" w:eastAsia="Segoe UI" w:hAnsi="Segoe UI"/>
          <w:color w:val="000000"/>
          <w:sz w:val="22"/>
        </w:rPr>
        <w:t xml:space="preserve"> then there are substantial savings to be gained from shorter hospital stay.</w:t>
      </w:r>
    </w:p>
    <w:p w14:paraId="3A3ED3FC" w14:textId="5A012448" w:rsidR="00DB2D53" w:rsidRDefault="00DB2D53"/>
    <w:p w14:paraId="78D9C328" w14:textId="1831272D" w:rsidR="0030566C" w:rsidRPr="000C12F8" w:rsidRDefault="0030566C">
      <w:pPr>
        <w:rPr>
          <w:rFonts w:ascii="Segoe UI" w:eastAsia="Segoe UI" w:hAnsi="Segoe UI"/>
          <w:b/>
          <w:color w:val="0070C0"/>
          <w:sz w:val="32"/>
        </w:rPr>
      </w:pPr>
      <w:bookmarkStart w:id="5" w:name="_Hlk122532620"/>
      <w:r w:rsidRPr="000C12F8">
        <w:rPr>
          <w:rFonts w:ascii="Segoe UI" w:eastAsia="Segoe UI" w:hAnsi="Segoe UI"/>
          <w:b/>
          <w:color w:val="0070C0"/>
          <w:sz w:val="32"/>
        </w:rPr>
        <w:t>Summary of Evidence</w:t>
      </w:r>
    </w:p>
    <w:p w14:paraId="30B8B45A" w14:textId="5D63635B"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55A5736" w14:textId="1D96F1AD"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 xml:space="preserve">Identify yet-to-be-published research that may have results available </w:t>
      </w:r>
      <w:proofErr w:type="gramStart"/>
      <w:r w:rsidRPr="0030566C">
        <w:rPr>
          <w:rFonts w:ascii="Segoe UI" w:eastAsia="Segoe UI" w:hAnsi="Segoe UI"/>
          <w:b/>
          <w:color w:val="000000"/>
          <w:sz w:val="22"/>
        </w:rPr>
        <w:t>in the near future</w:t>
      </w:r>
      <w:proofErr w:type="gramEnd"/>
      <w:r w:rsidRPr="0030566C">
        <w:rPr>
          <w:rFonts w:ascii="Segoe UI" w:eastAsia="Segoe UI" w:hAnsi="Segoe UI"/>
          <w:b/>
          <w:color w:val="000000"/>
          <w:sz w:val="22"/>
        </w:rPr>
        <w:t xml:space="preserv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bookmarkEnd w:id="5"/>
    <w:p w14:paraId="2EB12D7B" w14:textId="4878EE26" w:rsidR="0030566C" w:rsidRDefault="0030566C">
      <w:pPr>
        <w:rPr>
          <w:rFonts w:ascii="Segoe UI" w:hAnsi="Segoe UI" w:cs="Segoe UI"/>
        </w:rPr>
      </w:pPr>
    </w:p>
    <w:tbl>
      <w:tblPr>
        <w:tblW w:w="0" w:type="auto"/>
        <w:tblCellMar>
          <w:left w:w="0" w:type="dxa"/>
          <w:right w:w="0" w:type="dxa"/>
        </w:tblCellMar>
        <w:tblLook w:val="04A0" w:firstRow="1" w:lastRow="0" w:firstColumn="1" w:lastColumn="0" w:noHBand="0" w:noVBand="1"/>
      </w:tblPr>
      <w:tblGrid>
        <w:gridCol w:w="12"/>
        <w:gridCol w:w="21"/>
        <w:gridCol w:w="3172"/>
        <w:gridCol w:w="36"/>
        <w:gridCol w:w="5982"/>
        <w:gridCol w:w="252"/>
      </w:tblGrid>
      <w:tr w:rsidR="00E117D8" w14:paraId="17AA50D8" w14:textId="77777777" w:rsidTr="00E9078D">
        <w:trPr>
          <w:gridAfter w:val="1"/>
          <w:wAfter w:w="421" w:type="dxa"/>
        </w:trPr>
        <w:tc>
          <w:tcPr>
            <w:tcW w:w="3" w:type="dxa"/>
            <w:gridSpan w:val="5"/>
          </w:tcPr>
          <w:tbl>
            <w:tblPr>
              <w:tblW w:w="9205" w:type="dxa"/>
              <w:tblBorders>
                <w:top w:val="nil"/>
                <w:left w:val="nil"/>
                <w:bottom w:val="nil"/>
                <w:right w:val="nil"/>
              </w:tblBorders>
              <w:tblCellMar>
                <w:left w:w="0" w:type="dxa"/>
                <w:right w:w="0" w:type="dxa"/>
              </w:tblCellMar>
              <w:tblLook w:val="04A0" w:firstRow="1" w:lastRow="0" w:firstColumn="1" w:lastColumn="0" w:noHBand="0" w:noVBand="1"/>
            </w:tblPr>
            <w:tblGrid>
              <w:gridCol w:w="1466"/>
              <w:gridCol w:w="4904"/>
              <w:gridCol w:w="1276"/>
              <w:gridCol w:w="1559"/>
            </w:tblGrid>
            <w:tr w:rsidR="00E117D8" w14:paraId="25F58FB6" w14:textId="77777777" w:rsidTr="002F5ACD">
              <w:trPr>
                <w:cantSplit/>
                <w:trHeight w:val="589"/>
                <w:tblHeader/>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8CB66" w14:textId="77777777" w:rsidR="00E117D8" w:rsidRDefault="00E117D8" w:rsidP="00E9078D">
                  <w:pPr>
                    <w:spacing w:after="0" w:line="240" w:lineRule="auto"/>
                  </w:pPr>
                  <w:r>
                    <w:rPr>
                      <w:rFonts w:ascii="Segoe UI" w:eastAsia="Segoe UI" w:hAnsi="Segoe UI"/>
                      <w:b/>
                      <w:color w:val="000000"/>
                      <w:sz w:val="22"/>
                    </w:rPr>
                    <w:t>Evidence no.</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FE485" w14:textId="77777777" w:rsidR="00E117D8" w:rsidRDefault="00E117D8" w:rsidP="00E9078D">
                  <w:pPr>
                    <w:spacing w:after="0" w:line="240" w:lineRule="auto"/>
                  </w:pPr>
                  <w:r>
                    <w:rPr>
                      <w:rFonts w:ascii="Segoe UI" w:eastAsia="Segoe UI" w:hAnsi="Segoe UI"/>
                      <w:b/>
                      <w:color w:val="000000"/>
                      <w:sz w:val="22"/>
                    </w:rPr>
                    <w:t>Citation</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0E7B56" w14:textId="77777777" w:rsidR="00E117D8" w:rsidRDefault="00E117D8" w:rsidP="00E9078D">
                  <w:pPr>
                    <w:spacing w:after="0" w:line="240" w:lineRule="auto"/>
                  </w:pPr>
                  <w:r>
                    <w:rPr>
                      <w:rFonts w:ascii="Segoe UI" w:eastAsia="Segoe UI" w:hAnsi="Segoe UI"/>
                      <w:b/>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9E74D9" w14:textId="77777777" w:rsidR="00E117D8" w:rsidRDefault="00E117D8" w:rsidP="00E9078D">
                  <w:pPr>
                    <w:spacing w:after="0" w:line="240" w:lineRule="auto"/>
                  </w:pPr>
                  <w:r>
                    <w:rPr>
                      <w:rFonts w:ascii="Segoe UI" w:eastAsia="Segoe UI" w:hAnsi="Segoe UI"/>
                      <w:b/>
                      <w:color w:val="000000"/>
                      <w:sz w:val="22"/>
                    </w:rPr>
                    <w:t>Attached file</w:t>
                  </w:r>
                </w:p>
              </w:tc>
            </w:tr>
            <w:tr w:rsidR="00E117D8" w14:paraId="0005B7F7" w14:textId="77777777" w:rsidTr="00C16AC0">
              <w:trPr>
                <w:trHeight w:val="589"/>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96FBA7" w14:textId="77777777" w:rsidR="00E117D8" w:rsidRDefault="00E117D8" w:rsidP="00E9078D">
                  <w:pPr>
                    <w:spacing w:after="0" w:line="240" w:lineRule="auto"/>
                  </w:pPr>
                  <w:r>
                    <w:rPr>
                      <w:rFonts w:ascii="Segoe UI" w:eastAsia="Segoe UI" w:hAnsi="Segoe UI"/>
                      <w:color w:val="000000"/>
                      <w:sz w:val="22"/>
                    </w:rPr>
                    <w:t>1</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11AE6" w14:textId="77777777" w:rsidR="00E117D8" w:rsidRDefault="00E117D8" w:rsidP="00E9078D">
                  <w:pPr>
                    <w:spacing w:after="0" w:line="240" w:lineRule="auto"/>
                  </w:pPr>
                  <w:r>
                    <w:rPr>
                      <w:rFonts w:ascii="Segoe UI" w:eastAsia="Segoe UI" w:hAnsi="Segoe UI"/>
                      <w:color w:val="000000"/>
                      <w:sz w:val="22"/>
                    </w:rPr>
                    <w:t xml:space="preserve">Joshi G, Gandhi K, Shah N, Gadsden J, Corman SL. Peripheral nerve blocks in the management of postoperative pain: challenges and opportunities. J Clin </w:t>
                  </w:r>
                  <w:proofErr w:type="spellStart"/>
                  <w:r>
                    <w:rPr>
                      <w:rFonts w:ascii="Segoe UI" w:eastAsia="Segoe UI" w:hAnsi="Segoe UI"/>
                      <w:color w:val="000000"/>
                      <w:sz w:val="22"/>
                    </w:rPr>
                    <w:t>Anesth</w:t>
                  </w:r>
                  <w:proofErr w:type="spellEnd"/>
                  <w:r>
                    <w:rPr>
                      <w:rFonts w:ascii="Segoe UI" w:eastAsia="Segoe UI" w:hAnsi="Segoe UI"/>
                      <w:color w:val="000000"/>
                      <w:sz w:val="22"/>
                    </w:rPr>
                    <w:t xml:space="preserve">. 2016 </w:t>
                  </w:r>
                  <w:proofErr w:type="gramStart"/>
                  <w:r>
                    <w:rPr>
                      <w:rFonts w:ascii="Segoe UI" w:eastAsia="Segoe UI" w:hAnsi="Segoe UI"/>
                      <w:color w:val="000000"/>
                      <w:sz w:val="22"/>
                    </w:rPr>
                    <w:t>Dec;35:524</w:t>
                  </w:r>
                  <w:proofErr w:type="gramEnd"/>
                  <w:r>
                    <w:rPr>
                      <w:rFonts w:ascii="Segoe UI" w:eastAsia="Segoe UI" w:hAnsi="Segoe UI"/>
                      <w:color w:val="000000"/>
                      <w:sz w:val="22"/>
                    </w:rPr>
                    <w:t xml:space="preserve">-529. </w:t>
                  </w:r>
                  <w:proofErr w:type="spellStart"/>
                  <w:r>
                    <w:rPr>
                      <w:rFonts w:ascii="Segoe UI" w:eastAsia="Segoe UI" w:hAnsi="Segoe UI"/>
                      <w:color w:val="000000"/>
                      <w:sz w:val="22"/>
                    </w:rPr>
                    <w:t>doi</w:t>
                  </w:r>
                  <w:proofErr w:type="spellEnd"/>
                  <w:r>
                    <w:rPr>
                      <w:rFonts w:ascii="Segoe UI" w:eastAsia="Segoe UI" w:hAnsi="Segoe UI"/>
                      <w:color w:val="000000"/>
                      <w:sz w:val="22"/>
                    </w:rPr>
                    <w:t xml:space="preserve">: 10.1016/j.jclinane.2016.08.041. </w:t>
                  </w:r>
                  <w:proofErr w:type="spellStart"/>
                  <w:r>
                    <w:rPr>
                      <w:rFonts w:ascii="Segoe UI" w:eastAsia="Segoe UI" w:hAnsi="Segoe UI"/>
                      <w:color w:val="000000"/>
                      <w:sz w:val="22"/>
                    </w:rPr>
                    <w:t>Epub</w:t>
                  </w:r>
                  <w:proofErr w:type="spellEnd"/>
                  <w:r>
                    <w:rPr>
                      <w:rFonts w:ascii="Segoe UI" w:eastAsia="Segoe UI" w:hAnsi="Segoe UI"/>
                      <w:color w:val="000000"/>
                      <w:sz w:val="22"/>
                    </w:rPr>
                    <w:t xml:space="preserve"> 2016 Oct 20. PMID: 27871587.</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B1AC3D" w14:textId="77777777" w:rsidR="00E117D8" w:rsidRDefault="00E117D8" w:rsidP="00E9078D">
                  <w:pPr>
                    <w:spacing w:after="0" w:line="240" w:lineRule="auto"/>
                  </w:pPr>
                  <w:r>
                    <w:rPr>
                      <w:rFonts w:ascii="Segoe UI" w:eastAsia="Segoe UI" w:hAnsi="Segoe UI"/>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99353" w14:textId="77777777" w:rsidR="00E117D8" w:rsidRDefault="00E117D8" w:rsidP="00E9078D">
                  <w:pPr>
                    <w:spacing w:after="0" w:line="240" w:lineRule="auto"/>
                  </w:pPr>
                  <w:r>
                    <w:rPr>
                      <w:rFonts w:ascii="Segoe UI" w:eastAsia="Segoe UI" w:hAnsi="Segoe UI"/>
                      <w:color w:val="000000"/>
                      <w:sz w:val="22"/>
                    </w:rPr>
                    <w:t>Yes</w:t>
                  </w:r>
                </w:p>
              </w:tc>
            </w:tr>
            <w:tr w:rsidR="00E117D8" w14:paraId="478E961E" w14:textId="77777777" w:rsidTr="00C16AC0">
              <w:trPr>
                <w:trHeight w:val="589"/>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F25EA" w14:textId="77777777" w:rsidR="00E117D8" w:rsidRDefault="00E117D8" w:rsidP="00E9078D">
                  <w:pPr>
                    <w:spacing w:after="0" w:line="240" w:lineRule="auto"/>
                  </w:pPr>
                  <w:r>
                    <w:rPr>
                      <w:rFonts w:ascii="Segoe UI" w:eastAsia="Segoe UI" w:hAnsi="Segoe UI"/>
                      <w:color w:val="000000"/>
                      <w:sz w:val="22"/>
                    </w:rPr>
                    <w:t>2</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0E8224" w14:textId="77777777" w:rsidR="00E117D8" w:rsidRDefault="00E117D8" w:rsidP="00E9078D">
                  <w:pPr>
                    <w:spacing w:after="0" w:line="240" w:lineRule="auto"/>
                  </w:pPr>
                  <w:r>
                    <w:rPr>
                      <w:rFonts w:ascii="Segoe UI" w:eastAsia="Segoe UI" w:hAnsi="Segoe UI"/>
                      <w:color w:val="000000"/>
                      <w:sz w:val="22"/>
                    </w:rPr>
                    <w:t xml:space="preserve">Singh NP, </w:t>
                  </w:r>
                  <w:proofErr w:type="spellStart"/>
                  <w:r>
                    <w:rPr>
                      <w:rFonts w:ascii="Segoe UI" w:eastAsia="Segoe UI" w:hAnsi="Segoe UI"/>
                      <w:color w:val="000000"/>
                      <w:sz w:val="22"/>
                    </w:rPr>
                    <w:t>Makkar</w:t>
                  </w:r>
                  <w:proofErr w:type="spellEnd"/>
                  <w:r>
                    <w:rPr>
                      <w:rFonts w:ascii="Segoe UI" w:eastAsia="Segoe UI" w:hAnsi="Segoe UI"/>
                      <w:color w:val="000000"/>
                      <w:sz w:val="22"/>
                    </w:rPr>
                    <w:t xml:space="preserve"> JK, </w:t>
                  </w:r>
                  <w:proofErr w:type="spellStart"/>
                  <w:r>
                    <w:rPr>
                      <w:rFonts w:ascii="Segoe UI" w:eastAsia="Segoe UI" w:hAnsi="Segoe UI"/>
                      <w:color w:val="000000"/>
                      <w:sz w:val="22"/>
                    </w:rPr>
                    <w:t>Kuberan</w:t>
                  </w:r>
                  <w:proofErr w:type="spellEnd"/>
                  <w:r>
                    <w:rPr>
                      <w:rFonts w:ascii="Segoe UI" w:eastAsia="Segoe UI" w:hAnsi="Segoe UI"/>
                      <w:color w:val="000000"/>
                      <w:sz w:val="22"/>
                    </w:rPr>
                    <w:t xml:space="preserve"> A, Guffey R, Uppal V. Efficacy of regional </w:t>
                  </w:r>
                  <w:proofErr w:type="spellStart"/>
                  <w:r>
                    <w:rPr>
                      <w:rFonts w:ascii="Segoe UI" w:eastAsia="Segoe UI" w:hAnsi="Segoe UI"/>
                      <w:color w:val="000000"/>
                      <w:sz w:val="22"/>
                    </w:rPr>
                    <w:t>anesthesia</w:t>
                  </w:r>
                  <w:proofErr w:type="spellEnd"/>
                  <w:r>
                    <w:rPr>
                      <w:rFonts w:ascii="Segoe UI" w:eastAsia="Segoe UI" w:hAnsi="Segoe UI"/>
                      <w:color w:val="000000"/>
                      <w:sz w:val="22"/>
                    </w:rPr>
                    <w:t xml:space="preserve"> techniques for postoperative analgesia in patients undergoing major oncologic breast surgeries: a systematic review and network meta-analysis of randomized controlled trials. Can J </w:t>
                  </w:r>
                  <w:proofErr w:type="spellStart"/>
                  <w:r>
                    <w:rPr>
                      <w:rFonts w:ascii="Segoe UI" w:eastAsia="Segoe UI" w:hAnsi="Segoe UI"/>
                      <w:color w:val="000000"/>
                      <w:sz w:val="22"/>
                    </w:rPr>
                    <w:t>Anaesth</w:t>
                  </w:r>
                  <w:proofErr w:type="spellEnd"/>
                  <w:r>
                    <w:rPr>
                      <w:rFonts w:ascii="Segoe UI" w:eastAsia="Segoe UI" w:hAnsi="Segoe UI"/>
                      <w:color w:val="000000"/>
                      <w:sz w:val="22"/>
                    </w:rPr>
                    <w:t xml:space="preserve">. 2022 Apr;69(4):527-549. English. </w:t>
                  </w:r>
                  <w:proofErr w:type="spellStart"/>
                  <w:r>
                    <w:rPr>
                      <w:rFonts w:ascii="Segoe UI" w:eastAsia="Segoe UI" w:hAnsi="Segoe UI"/>
                      <w:color w:val="000000"/>
                      <w:sz w:val="22"/>
                    </w:rPr>
                    <w:t>doi</w:t>
                  </w:r>
                  <w:proofErr w:type="spellEnd"/>
                  <w:r>
                    <w:rPr>
                      <w:rFonts w:ascii="Segoe UI" w:eastAsia="Segoe UI" w:hAnsi="Segoe UI"/>
                      <w:color w:val="000000"/>
                      <w:sz w:val="22"/>
                    </w:rPr>
                    <w:t xml:space="preserve">: 10.1007/s12630-021-02183-z. </w:t>
                  </w:r>
                  <w:proofErr w:type="spellStart"/>
                  <w:r>
                    <w:rPr>
                      <w:rFonts w:ascii="Segoe UI" w:eastAsia="Segoe UI" w:hAnsi="Segoe UI"/>
                      <w:color w:val="000000"/>
                      <w:sz w:val="22"/>
                    </w:rPr>
                    <w:t>Epub</w:t>
                  </w:r>
                  <w:proofErr w:type="spellEnd"/>
                  <w:r>
                    <w:rPr>
                      <w:rFonts w:ascii="Segoe UI" w:eastAsia="Segoe UI" w:hAnsi="Segoe UI"/>
                      <w:color w:val="000000"/>
                      <w:sz w:val="22"/>
                    </w:rPr>
                    <w:t xml:space="preserve"> 2022 Jan 31. PMID: 35102494.</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3515B" w14:textId="77777777" w:rsidR="00E117D8" w:rsidRDefault="00E117D8" w:rsidP="00E9078D">
                  <w:pPr>
                    <w:spacing w:after="0" w:line="240" w:lineRule="auto"/>
                  </w:pPr>
                  <w:r>
                    <w:rPr>
                      <w:rFonts w:ascii="Segoe UI" w:eastAsia="Segoe UI" w:hAnsi="Segoe UI"/>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74E554" w14:textId="77777777" w:rsidR="00E117D8" w:rsidRDefault="00E117D8" w:rsidP="00E9078D">
                  <w:pPr>
                    <w:spacing w:after="0" w:line="240" w:lineRule="auto"/>
                  </w:pPr>
                  <w:r>
                    <w:rPr>
                      <w:rFonts w:ascii="Segoe UI" w:eastAsia="Segoe UI" w:hAnsi="Segoe UI"/>
                      <w:color w:val="000000"/>
                      <w:sz w:val="22"/>
                    </w:rPr>
                    <w:t>No</w:t>
                  </w:r>
                </w:p>
              </w:tc>
            </w:tr>
            <w:tr w:rsidR="00E117D8" w14:paraId="35D4F65C" w14:textId="77777777" w:rsidTr="00C16AC0">
              <w:trPr>
                <w:trHeight w:val="589"/>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1C521" w14:textId="77777777" w:rsidR="00E117D8" w:rsidRDefault="00E117D8" w:rsidP="00E9078D">
                  <w:pPr>
                    <w:spacing w:after="0" w:line="240" w:lineRule="auto"/>
                  </w:pPr>
                  <w:r>
                    <w:rPr>
                      <w:rFonts w:ascii="Segoe UI" w:eastAsia="Segoe UI" w:hAnsi="Segoe UI"/>
                      <w:color w:val="000000"/>
                      <w:sz w:val="22"/>
                    </w:rPr>
                    <w:lastRenderedPageBreak/>
                    <w:t>3</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460B9" w14:textId="77777777" w:rsidR="00E117D8" w:rsidRDefault="00E117D8" w:rsidP="00E9078D">
                  <w:pPr>
                    <w:spacing w:after="0" w:line="240" w:lineRule="auto"/>
                  </w:pPr>
                  <w:r>
                    <w:rPr>
                      <w:rFonts w:ascii="Segoe UI" w:eastAsia="Segoe UI" w:hAnsi="Segoe UI"/>
                      <w:color w:val="000000"/>
                      <w:sz w:val="22"/>
                    </w:rPr>
                    <w:t xml:space="preserve">Ilfeld BM, Morey TE, </w:t>
                  </w:r>
                  <w:proofErr w:type="spellStart"/>
                  <w:r>
                    <w:rPr>
                      <w:rFonts w:ascii="Segoe UI" w:eastAsia="Segoe UI" w:hAnsi="Segoe UI"/>
                      <w:color w:val="000000"/>
                      <w:sz w:val="22"/>
                    </w:rPr>
                    <w:t>Enneking</w:t>
                  </w:r>
                  <w:proofErr w:type="spellEnd"/>
                  <w:r>
                    <w:rPr>
                      <w:rFonts w:ascii="Segoe UI" w:eastAsia="Segoe UI" w:hAnsi="Segoe UI"/>
                      <w:color w:val="000000"/>
                      <w:sz w:val="22"/>
                    </w:rPr>
                    <w:t xml:space="preserve"> FK. Continuous infraclavicular brachial plexus block for postoperative pain control at home: a randomized, double-blinded, placebo-controlled study. </w:t>
                  </w:r>
                  <w:proofErr w:type="spellStart"/>
                  <w:r>
                    <w:rPr>
                      <w:rFonts w:ascii="Segoe UI" w:eastAsia="Segoe UI" w:hAnsi="Segoe UI"/>
                      <w:color w:val="000000"/>
                      <w:sz w:val="22"/>
                    </w:rPr>
                    <w:t>Anesthesiology</w:t>
                  </w:r>
                  <w:proofErr w:type="spellEnd"/>
                  <w:r>
                    <w:rPr>
                      <w:rFonts w:ascii="Segoe UI" w:eastAsia="Segoe UI" w:hAnsi="Segoe UI"/>
                      <w:color w:val="000000"/>
                      <w:sz w:val="22"/>
                    </w:rPr>
                    <w:t xml:space="preserve">. 2002 Jun;96(6):1297-304. </w:t>
                  </w:r>
                  <w:proofErr w:type="spellStart"/>
                  <w:r>
                    <w:rPr>
                      <w:rFonts w:ascii="Segoe UI" w:eastAsia="Segoe UI" w:hAnsi="Segoe UI"/>
                      <w:color w:val="000000"/>
                      <w:sz w:val="22"/>
                    </w:rPr>
                    <w:t>doi</w:t>
                  </w:r>
                  <w:proofErr w:type="spellEnd"/>
                  <w:r>
                    <w:rPr>
                      <w:rFonts w:ascii="Segoe UI" w:eastAsia="Segoe UI" w:hAnsi="Segoe UI"/>
                      <w:color w:val="000000"/>
                      <w:sz w:val="22"/>
                    </w:rPr>
                    <w:t>: 10.1097/00000542-200206000-00006. PMID: 12170039.</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F7BF6" w14:textId="77777777" w:rsidR="00E117D8" w:rsidRDefault="00E117D8" w:rsidP="00E9078D">
                  <w:pPr>
                    <w:spacing w:after="0" w:line="240" w:lineRule="auto"/>
                  </w:pPr>
                  <w:r>
                    <w:rPr>
                      <w:rFonts w:ascii="Segoe UI" w:eastAsia="Segoe UI" w:hAnsi="Segoe UI"/>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5375A4" w14:textId="77777777" w:rsidR="00E117D8" w:rsidRDefault="00E117D8" w:rsidP="00E9078D">
                  <w:pPr>
                    <w:spacing w:after="0" w:line="240" w:lineRule="auto"/>
                  </w:pPr>
                  <w:r>
                    <w:rPr>
                      <w:rFonts w:ascii="Segoe UI" w:eastAsia="Segoe UI" w:hAnsi="Segoe UI"/>
                      <w:color w:val="000000"/>
                      <w:sz w:val="22"/>
                    </w:rPr>
                    <w:t>Yes</w:t>
                  </w:r>
                </w:p>
              </w:tc>
            </w:tr>
            <w:tr w:rsidR="00E117D8" w14:paraId="4B48AD63" w14:textId="77777777" w:rsidTr="00C16AC0">
              <w:trPr>
                <w:trHeight w:val="589"/>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C02E9" w14:textId="77777777" w:rsidR="00E117D8" w:rsidRDefault="00E117D8" w:rsidP="00E9078D">
                  <w:pPr>
                    <w:spacing w:after="0" w:line="240" w:lineRule="auto"/>
                  </w:pPr>
                  <w:r>
                    <w:rPr>
                      <w:rFonts w:ascii="Segoe UI" w:eastAsia="Segoe UI" w:hAnsi="Segoe UI"/>
                      <w:color w:val="000000"/>
                      <w:sz w:val="22"/>
                    </w:rPr>
                    <w:t>4</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8762A" w14:textId="77777777" w:rsidR="00E117D8" w:rsidRDefault="00E117D8" w:rsidP="00E9078D">
                  <w:pPr>
                    <w:spacing w:after="0" w:line="240" w:lineRule="auto"/>
                  </w:pPr>
                  <w:r>
                    <w:rPr>
                      <w:rFonts w:ascii="Segoe UI" w:eastAsia="Segoe UI" w:hAnsi="Segoe UI"/>
                      <w:color w:val="000000"/>
                      <w:sz w:val="22"/>
                    </w:rPr>
                    <w:t xml:space="preserve">Ilfeld BM. Continuous peripheral nerve blocks in the hospital and at home. </w:t>
                  </w:r>
                  <w:proofErr w:type="spellStart"/>
                  <w:r>
                    <w:rPr>
                      <w:rFonts w:ascii="Segoe UI" w:eastAsia="Segoe UI" w:hAnsi="Segoe UI"/>
                      <w:color w:val="000000"/>
                      <w:sz w:val="22"/>
                    </w:rPr>
                    <w:t>Anesthesiol</w:t>
                  </w:r>
                  <w:proofErr w:type="spellEnd"/>
                  <w:r>
                    <w:rPr>
                      <w:rFonts w:ascii="Segoe UI" w:eastAsia="Segoe UI" w:hAnsi="Segoe UI"/>
                      <w:color w:val="000000"/>
                      <w:sz w:val="22"/>
                    </w:rPr>
                    <w:t xml:space="preserve"> Clin. 2011 Jun;29(2):193-211. </w:t>
                  </w:r>
                  <w:proofErr w:type="spellStart"/>
                  <w:r>
                    <w:rPr>
                      <w:rFonts w:ascii="Segoe UI" w:eastAsia="Segoe UI" w:hAnsi="Segoe UI"/>
                      <w:color w:val="000000"/>
                      <w:sz w:val="22"/>
                    </w:rPr>
                    <w:t>doi</w:t>
                  </w:r>
                  <w:proofErr w:type="spellEnd"/>
                  <w:r>
                    <w:rPr>
                      <w:rFonts w:ascii="Segoe UI" w:eastAsia="Segoe UI" w:hAnsi="Segoe UI"/>
                      <w:color w:val="000000"/>
                      <w:sz w:val="22"/>
                    </w:rPr>
                    <w:t>: 10.1016/j.anclin.2011.04.003. PMID: 21620338.</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A1B14" w14:textId="77777777" w:rsidR="00E117D8" w:rsidRDefault="00E117D8" w:rsidP="00E9078D">
                  <w:pPr>
                    <w:spacing w:after="0" w:line="240" w:lineRule="auto"/>
                  </w:pPr>
                  <w:r>
                    <w:rPr>
                      <w:rFonts w:ascii="Segoe UI" w:eastAsia="Segoe UI" w:hAnsi="Segoe UI"/>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D7E73" w14:textId="77777777" w:rsidR="00E117D8" w:rsidRDefault="00E117D8" w:rsidP="00E9078D">
                  <w:pPr>
                    <w:spacing w:after="0" w:line="240" w:lineRule="auto"/>
                  </w:pPr>
                  <w:r>
                    <w:rPr>
                      <w:rFonts w:ascii="Segoe UI" w:eastAsia="Segoe UI" w:hAnsi="Segoe UI"/>
                      <w:color w:val="000000"/>
                      <w:sz w:val="22"/>
                    </w:rPr>
                    <w:t>No</w:t>
                  </w:r>
                </w:p>
              </w:tc>
            </w:tr>
            <w:tr w:rsidR="00E117D8" w14:paraId="76040D00" w14:textId="77777777" w:rsidTr="00C16AC0">
              <w:trPr>
                <w:trHeight w:val="589"/>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307DDD" w14:textId="77777777" w:rsidR="00E117D8" w:rsidRDefault="00E117D8" w:rsidP="00E9078D">
                  <w:pPr>
                    <w:spacing w:after="0" w:line="240" w:lineRule="auto"/>
                  </w:pPr>
                  <w:r>
                    <w:rPr>
                      <w:rFonts w:ascii="Segoe UI" w:eastAsia="Segoe UI" w:hAnsi="Segoe UI"/>
                      <w:color w:val="000000"/>
                      <w:sz w:val="22"/>
                    </w:rPr>
                    <w:t>5</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596B63" w14:textId="77777777" w:rsidR="00E117D8" w:rsidRDefault="00E117D8" w:rsidP="00E9078D">
                  <w:pPr>
                    <w:spacing w:after="0" w:line="240" w:lineRule="auto"/>
                  </w:pPr>
                  <w:proofErr w:type="spellStart"/>
                  <w:r>
                    <w:rPr>
                      <w:rFonts w:ascii="Segoe UI" w:eastAsia="Segoe UI" w:hAnsi="Segoe UI"/>
                      <w:color w:val="000000"/>
                      <w:sz w:val="22"/>
                    </w:rPr>
                    <w:t>Hattammaru</w:t>
                  </w:r>
                  <w:proofErr w:type="spellEnd"/>
                  <w:r>
                    <w:rPr>
                      <w:rFonts w:ascii="Segoe UI" w:eastAsia="Segoe UI" w:hAnsi="Segoe UI"/>
                      <w:color w:val="000000"/>
                      <w:sz w:val="22"/>
                    </w:rPr>
                    <w:t xml:space="preserve"> Y, Mio Y, </w:t>
                  </w:r>
                  <w:proofErr w:type="spellStart"/>
                  <w:r>
                    <w:rPr>
                      <w:rFonts w:ascii="Segoe UI" w:eastAsia="Segoe UI" w:hAnsi="Segoe UI"/>
                      <w:color w:val="000000"/>
                      <w:sz w:val="22"/>
                    </w:rPr>
                    <w:t>Hascilowicz</w:t>
                  </w:r>
                  <w:proofErr w:type="spellEnd"/>
                  <w:r>
                    <w:rPr>
                      <w:rFonts w:ascii="Segoe UI" w:eastAsia="Segoe UI" w:hAnsi="Segoe UI"/>
                      <w:color w:val="000000"/>
                      <w:sz w:val="22"/>
                    </w:rPr>
                    <w:t xml:space="preserve"> T, </w:t>
                  </w:r>
                  <w:proofErr w:type="spellStart"/>
                  <w:r>
                    <w:rPr>
                      <w:rFonts w:ascii="Segoe UI" w:eastAsia="Segoe UI" w:hAnsi="Segoe UI"/>
                      <w:color w:val="000000"/>
                      <w:sz w:val="22"/>
                    </w:rPr>
                    <w:t>Utsumi</w:t>
                  </w:r>
                  <w:proofErr w:type="spellEnd"/>
                  <w:r>
                    <w:rPr>
                      <w:rFonts w:ascii="Segoe UI" w:eastAsia="Segoe UI" w:hAnsi="Segoe UI"/>
                      <w:color w:val="000000"/>
                      <w:sz w:val="22"/>
                    </w:rPr>
                    <w:t xml:space="preserve"> I, Murakami Y, Omi S. Reduction of leakage from insertion site during continuous femoral nerve block with catheter-through-needle versus catheter-over-needle technique for postoperative analgesia after total knee arthroplasty: a randomized controlled trial. BMC </w:t>
                  </w:r>
                  <w:proofErr w:type="spellStart"/>
                  <w:r>
                    <w:rPr>
                      <w:rFonts w:ascii="Segoe UI" w:eastAsia="Segoe UI" w:hAnsi="Segoe UI"/>
                      <w:color w:val="000000"/>
                      <w:sz w:val="22"/>
                    </w:rPr>
                    <w:t>Anesthesiol</w:t>
                  </w:r>
                  <w:proofErr w:type="spellEnd"/>
                  <w:r>
                    <w:rPr>
                      <w:rFonts w:ascii="Segoe UI" w:eastAsia="Segoe UI" w:hAnsi="Segoe UI"/>
                      <w:color w:val="000000"/>
                      <w:sz w:val="22"/>
                    </w:rPr>
                    <w:t xml:space="preserve">. 2022 Jan 5;22(1):11. </w:t>
                  </w:r>
                  <w:proofErr w:type="spellStart"/>
                  <w:r>
                    <w:rPr>
                      <w:rFonts w:ascii="Segoe UI" w:eastAsia="Segoe UI" w:hAnsi="Segoe UI"/>
                      <w:color w:val="000000"/>
                      <w:sz w:val="22"/>
                    </w:rPr>
                    <w:t>doi</w:t>
                  </w:r>
                  <w:proofErr w:type="spellEnd"/>
                  <w:r>
                    <w:rPr>
                      <w:rFonts w:ascii="Segoe UI" w:eastAsia="Segoe UI" w:hAnsi="Segoe UI"/>
                      <w:color w:val="000000"/>
                      <w:sz w:val="22"/>
                    </w:rPr>
                    <w:t>: 10.1186/s12871-021-01554-9. PMID: 34986793; PMCID: PMC8728999.</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9A895" w14:textId="77777777" w:rsidR="00E117D8" w:rsidRDefault="00E117D8" w:rsidP="00E9078D">
                  <w:pPr>
                    <w:spacing w:after="0" w:line="240" w:lineRule="auto"/>
                  </w:pPr>
                  <w:r>
                    <w:rPr>
                      <w:rFonts w:ascii="Segoe UI" w:eastAsia="Segoe UI" w:hAnsi="Segoe UI"/>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51A06" w14:textId="77777777" w:rsidR="00E117D8" w:rsidRDefault="00E117D8" w:rsidP="00E9078D">
                  <w:pPr>
                    <w:spacing w:after="0" w:line="240" w:lineRule="auto"/>
                  </w:pPr>
                  <w:r>
                    <w:rPr>
                      <w:rFonts w:ascii="Segoe UI" w:eastAsia="Segoe UI" w:hAnsi="Segoe UI"/>
                      <w:color w:val="000000"/>
                      <w:sz w:val="22"/>
                    </w:rPr>
                    <w:t>Yes</w:t>
                  </w:r>
                </w:p>
              </w:tc>
            </w:tr>
            <w:tr w:rsidR="00E117D8" w14:paraId="3C46FAC9" w14:textId="77777777" w:rsidTr="00C16AC0">
              <w:trPr>
                <w:trHeight w:val="589"/>
              </w:trPr>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3BB61" w14:textId="77777777" w:rsidR="00E117D8" w:rsidRDefault="00E117D8" w:rsidP="00E9078D">
                  <w:pPr>
                    <w:spacing w:after="0" w:line="240" w:lineRule="auto"/>
                  </w:pPr>
                  <w:r>
                    <w:rPr>
                      <w:rFonts w:ascii="Segoe UI" w:eastAsia="Segoe UI" w:hAnsi="Segoe UI"/>
                      <w:color w:val="000000"/>
                      <w:sz w:val="22"/>
                    </w:rPr>
                    <w:t>6</w:t>
                  </w:r>
                </w:p>
              </w:tc>
              <w:tc>
                <w:tcPr>
                  <w:tcW w:w="49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E83C33" w14:textId="77777777" w:rsidR="00E117D8" w:rsidRDefault="00E117D8" w:rsidP="00E9078D">
                  <w:pPr>
                    <w:spacing w:after="0" w:line="240" w:lineRule="auto"/>
                  </w:pPr>
                  <w:r>
                    <w:rPr>
                      <w:rFonts w:ascii="Segoe UI" w:eastAsia="Segoe UI" w:hAnsi="Segoe UI"/>
                      <w:color w:val="000000"/>
                      <w:sz w:val="22"/>
                    </w:rPr>
                    <w:t xml:space="preserve">Jones, Mark R, Julie A Petro, Matthew B </w:t>
                  </w:r>
                  <w:proofErr w:type="spellStart"/>
                  <w:r>
                    <w:rPr>
                      <w:rFonts w:ascii="Segoe UI" w:eastAsia="Segoe UI" w:hAnsi="Segoe UI"/>
                      <w:color w:val="000000"/>
                      <w:sz w:val="22"/>
                    </w:rPr>
                    <w:t>Novitch</w:t>
                  </w:r>
                  <w:proofErr w:type="spellEnd"/>
                  <w:r>
                    <w:rPr>
                      <w:rFonts w:ascii="Segoe UI" w:eastAsia="Segoe UI" w:hAnsi="Segoe UI"/>
                      <w:color w:val="000000"/>
                      <w:sz w:val="22"/>
                    </w:rPr>
                    <w:t xml:space="preserve">, Adeel A </w:t>
                  </w:r>
                  <w:proofErr w:type="spellStart"/>
                  <w:r>
                    <w:rPr>
                      <w:rFonts w:ascii="Segoe UI" w:eastAsia="Segoe UI" w:hAnsi="Segoe UI"/>
                      <w:color w:val="000000"/>
                      <w:sz w:val="22"/>
                    </w:rPr>
                    <w:t>Faruki</w:t>
                  </w:r>
                  <w:proofErr w:type="spellEnd"/>
                  <w:r>
                    <w:rPr>
                      <w:rFonts w:ascii="Segoe UI" w:eastAsia="Segoe UI" w:hAnsi="Segoe UI"/>
                      <w:color w:val="000000"/>
                      <w:sz w:val="22"/>
                    </w:rPr>
                    <w:t xml:space="preserve">, Jeffrey B Bice, Omar Viswanath, </w:t>
                  </w:r>
                  <w:proofErr w:type="spellStart"/>
                  <w:r>
                    <w:rPr>
                      <w:rFonts w:ascii="Segoe UI" w:eastAsia="Segoe UI" w:hAnsi="Segoe UI"/>
                      <w:color w:val="000000"/>
                      <w:sz w:val="22"/>
                    </w:rPr>
                    <w:t>Paragi</w:t>
                  </w:r>
                  <w:proofErr w:type="spellEnd"/>
                  <w:r>
                    <w:rPr>
                      <w:rFonts w:ascii="Segoe UI" w:eastAsia="Segoe UI" w:hAnsi="Segoe UI"/>
                      <w:color w:val="000000"/>
                      <w:sz w:val="22"/>
                    </w:rPr>
                    <w:t xml:space="preserve"> H Rana, and Alan D Kaye. 2019. “Regional Catheters for Outpatient Surgery—a Comprehensive Review.” Current Pain and Headache Reports 23 (4): 1–9. https://doi.org/10.1007/s11916-019-0762-4.</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A40B4" w14:textId="77777777" w:rsidR="00E117D8" w:rsidRDefault="00E117D8" w:rsidP="00E9078D">
                  <w:pPr>
                    <w:spacing w:after="0" w:line="240" w:lineRule="auto"/>
                  </w:pPr>
                  <w:r>
                    <w:rPr>
                      <w:rFonts w:ascii="Segoe UI" w:eastAsia="Segoe UI" w:hAnsi="Segoe UI"/>
                      <w:color w:val="000000"/>
                      <w:sz w:val="22"/>
                    </w:rPr>
                    <w:t>Published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0FA81" w14:textId="77777777" w:rsidR="00E117D8" w:rsidRDefault="00E117D8" w:rsidP="00E9078D">
                  <w:pPr>
                    <w:spacing w:after="0" w:line="240" w:lineRule="auto"/>
                  </w:pPr>
                  <w:r>
                    <w:rPr>
                      <w:rFonts w:ascii="Segoe UI" w:eastAsia="Segoe UI" w:hAnsi="Segoe UI"/>
                      <w:color w:val="000000"/>
                      <w:sz w:val="22"/>
                    </w:rPr>
                    <w:t>No</w:t>
                  </w:r>
                </w:p>
              </w:tc>
            </w:tr>
          </w:tbl>
          <w:p w14:paraId="0A0FB548" w14:textId="77777777" w:rsidR="00E117D8" w:rsidRDefault="00E117D8" w:rsidP="00E9078D">
            <w:pPr>
              <w:spacing w:after="0" w:line="240" w:lineRule="auto"/>
            </w:pPr>
          </w:p>
        </w:tc>
      </w:tr>
      <w:tr w:rsidR="00E117D8" w14:paraId="45332B99" w14:textId="77777777" w:rsidTr="00E9078D">
        <w:trPr>
          <w:gridAfter w:val="1"/>
          <w:wAfter w:w="1300" w:type="dxa"/>
          <w:trHeight w:val="192"/>
        </w:trPr>
        <w:tc>
          <w:tcPr>
            <w:tcW w:w="3" w:type="dxa"/>
          </w:tcPr>
          <w:p w14:paraId="7BEC1F18" w14:textId="77777777" w:rsidR="00E117D8" w:rsidRDefault="00E117D8" w:rsidP="00E9078D">
            <w:pPr>
              <w:pStyle w:val="EmptyCellLayoutStyle"/>
              <w:spacing w:after="0" w:line="240" w:lineRule="auto"/>
            </w:pPr>
          </w:p>
        </w:tc>
        <w:tc>
          <w:tcPr>
            <w:tcW w:w="15" w:type="dxa"/>
          </w:tcPr>
          <w:p w14:paraId="2C71D780" w14:textId="77777777" w:rsidR="00E117D8" w:rsidRDefault="00E117D8" w:rsidP="00E9078D">
            <w:pPr>
              <w:pStyle w:val="EmptyCellLayoutStyle"/>
              <w:spacing w:after="0" w:line="240" w:lineRule="auto"/>
            </w:pPr>
          </w:p>
        </w:tc>
        <w:tc>
          <w:tcPr>
            <w:tcW w:w="3149" w:type="dxa"/>
          </w:tcPr>
          <w:p w14:paraId="2665260A" w14:textId="77777777" w:rsidR="00E117D8" w:rsidRDefault="00E117D8" w:rsidP="00E9078D">
            <w:pPr>
              <w:pStyle w:val="EmptyCellLayoutStyle"/>
              <w:spacing w:after="0" w:line="240" w:lineRule="auto"/>
            </w:pPr>
          </w:p>
        </w:tc>
        <w:tc>
          <w:tcPr>
            <w:tcW w:w="30" w:type="dxa"/>
          </w:tcPr>
          <w:p w14:paraId="11710DA0" w14:textId="77777777" w:rsidR="00E117D8" w:rsidRDefault="00E117D8" w:rsidP="00E9078D">
            <w:pPr>
              <w:pStyle w:val="EmptyCellLayoutStyle"/>
              <w:spacing w:after="0" w:line="240" w:lineRule="auto"/>
            </w:pPr>
          </w:p>
        </w:tc>
        <w:tc>
          <w:tcPr>
            <w:tcW w:w="5945" w:type="dxa"/>
          </w:tcPr>
          <w:p w14:paraId="39246B3F" w14:textId="77777777" w:rsidR="00E117D8" w:rsidRDefault="00E117D8" w:rsidP="00E9078D">
            <w:pPr>
              <w:pStyle w:val="EmptyCellLayoutStyle"/>
              <w:spacing w:after="0" w:line="240" w:lineRule="auto"/>
            </w:pPr>
          </w:p>
        </w:tc>
      </w:tr>
      <w:tr w:rsidR="00E117D8" w14:paraId="70D64705" w14:textId="77777777" w:rsidTr="00E9078D">
        <w:tc>
          <w:tcPr>
            <w:tcW w:w="14"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5"/>
            </w:tblGrid>
            <w:tr w:rsidR="00E117D8" w14:paraId="7974F92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571C7302" w14:textId="77777777" w:rsidR="00E117D8" w:rsidRDefault="00E117D8" w:rsidP="00E9078D">
                  <w:pPr>
                    <w:spacing w:after="0" w:line="240" w:lineRule="auto"/>
                  </w:pPr>
                  <w:r>
                    <w:rPr>
                      <w:rFonts w:ascii="Segoe UI" w:eastAsia="Segoe UI" w:hAnsi="Segoe UI"/>
                      <w:b/>
                      <w:color w:val="000000"/>
                      <w:sz w:val="22"/>
                    </w:rPr>
                    <w:t>Evidence 1</w:t>
                  </w:r>
                </w:p>
              </w:tc>
            </w:tr>
            <w:tr w:rsidR="00E117D8" w14:paraId="5ED83DD9"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788314E" w14:textId="77777777" w:rsidR="00E117D8" w:rsidRDefault="00E117D8" w:rsidP="00E9078D">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1</w:t>
                  </w:r>
                </w:p>
              </w:tc>
            </w:tr>
            <w:tr w:rsidR="00E117D8" w14:paraId="58A86929"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8C996BC" w14:textId="77777777" w:rsidR="00E117D8" w:rsidRDefault="00E117D8" w:rsidP="00E9078D">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Meta-analyses of randomized controlled trials</w:t>
                  </w:r>
                </w:p>
              </w:tc>
            </w:tr>
            <w:tr w:rsidR="00E117D8" w14:paraId="0DCA3AB8"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FD732F1" w14:textId="77777777" w:rsidR="00E117D8" w:rsidRDefault="00E117D8" w:rsidP="00E9078D">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117D8" w14:paraId="5AC3676F"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23B5F4A" w14:textId="77777777" w:rsidR="00E117D8" w:rsidRDefault="00E117D8" w:rsidP="00E9078D">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Joshi G, Gandhi K, Shah N, Gadsden J, Corman SL. Peripheral nerve blocks in the management of postoperative pain: challenges and opportunities. J Clin </w:t>
                  </w:r>
                  <w:proofErr w:type="spellStart"/>
                  <w:r>
                    <w:rPr>
                      <w:rFonts w:ascii="Segoe UI" w:eastAsia="Segoe UI" w:hAnsi="Segoe UI"/>
                      <w:color w:val="000000"/>
                      <w:sz w:val="22"/>
                    </w:rPr>
                    <w:t>Anesth</w:t>
                  </w:r>
                  <w:proofErr w:type="spellEnd"/>
                  <w:r>
                    <w:rPr>
                      <w:rFonts w:ascii="Segoe UI" w:eastAsia="Segoe UI" w:hAnsi="Segoe UI"/>
                      <w:color w:val="000000"/>
                      <w:sz w:val="22"/>
                    </w:rPr>
                    <w:t xml:space="preserve">. 2016 </w:t>
                  </w:r>
                  <w:proofErr w:type="gramStart"/>
                  <w:r>
                    <w:rPr>
                      <w:rFonts w:ascii="Segoe UI" w:eastAsia="Segoe UI" w:hAnsi="Segoe UI"/>
                      <w:color w:val="000000"/>
                      <w:sz w:val="22"/>
                    </w:rPr>
                    <w:t>Dec;35:524</w:t>
                  </w:r>
                  <w:proofErr w:type="gramEnd"/>
                  <w:r>
                    <w:rPr>
                      <w:rFonts w:ascii="Segoe UI" w:eastAsia="Segoe UI" w:hAnsi="Segoe UI"/>
                      <w:color w:val="000000"/>
                      <w:sz w:val="22"/>
                    </w:rPr>
                    <w:t xml:space="preserve">-529. </w:t>
                  </w:r>
                  <w:proofErr w:type="spellStart"/>
                  <w:r>
                    <w:rPr>
                      <w:rFonts w:ascii="Segoe UI" w:eastAsia="Segoe UI" w:hAnsi="Segoe UI"/>
                      <w:color w:val="000000"/>
                      <w:sz w:val="22"/>
                    </w:rPr>
                    <w:t>doi</w:t>
                  </w:r>
                  <w:proofErr w:type="spellEnd"/>
                  <w:r>
                    <w:rPr>
                      <w:rFonts w:ascii="Segoe UI" w:eastAsia="Segoe UI" w:hAnsi="Segoe UI"/>
                      <w:color w:val="000000"/>
                      <w:sz w:val="22"/>
                    </w:rPr>
                    <w:t xml:space="preserve">: 10.1016/j.jclinane.2016.08.041. </w:t>
                  </w:r>
                  <w:proofErr w:type="spellStart"/>
                  <w:r>
                    <w:rPr>
                      <w:rFonts w:ascii="Segoe UI" w:eastAsia="Segoe UI" w:hAnsi="Segoe UI"/>
                      <w:color w:val="000000"/>
                      <w:sz w:val="22"/>
                    </w:rPr>
                    <w:t>Epub</w:t>
                  </w:r>
                  <w:proofErr w:type="spellEnd"/>
                  <w:r>
                    <w:rPr>
                      <w:rFonts w:ascii="Segoe UI" w:eastAsia="Segoe UI" w:hAnsi="Segoe UI"/>
                      <w:color w:val="000000"/>
                      <w:sz w:val="22"/>
                    </w:rPr>
                    <w:t xml:space="preserve"> 2016 Oct 20. PMID: 27871587.</w:t>
                  </w:r>
                </w:p>
              </w:tc>
            </w:tr>
            <w:tr w:rsidR="00E117D8" w14:paraId="34A5280F"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563E717" w14:textId="77777777" w:rsidR="00E117D8" w:rsidRDefault="00E117D8" w:rsidP="00E9078D">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The study showed superior pain control and reductions in opioid consumption in patients receiving PNB compared with those receiving intravenous opioids in a variety of upper and lower extremity surgical procedures. Continuous infusion via a perineural catheter (</w:t>
                  </w:r>
                  <w:proofErr w:type="spellStart"/>
                  <w:r>
                    <w:rPr>
                      <w:rFonts w:ascii="Segoe UI" w:eastAsia="Segoe UI" w:hAnsi="Segoe UI"/>
                      <w:color w:val="000000"/>
                      <w:sz w:val="22"/>
                    </w:rPr>
                    <w:t>cPNB</w:t>
                  </w:r>
                  <w:proofErr w:type="spellEnd"/>
                  <w:r>
                    <w:rPr>
                      <w:rFonts w:ascii="Segoe UI" w:eastAsia="Segoe UI" w:hAnsi="Segoe UI"/>
                      <w:color w:val="000000"/>
                      <w:sz w:val="22"/>
                    </w:rPr>
                    <w:t>) has also been associated with a reduction in time to discharge readiness compared with single injection (</w:t>
                  </w:r>
                  <w:proofErr w:type="spellStart"/>
                  <w:r>
                    <w:rPr>
                      <w:rFonts w:ascii="Segoe UI" w:eastAsia="Segoe UI" w:hAnsi="Segoe UI"/>
                      <w:color w:val="000000"/>
                      <w:sz w:val="22"/>
                    </w:rPr>
                    <w:t>sPNB</w:t>
                  </w:r>
                  <w:proofErr w:type="spellEnd"/>
                  <w:r>
                    <w:rPr>
                      <w:rFonts w:ascii="Segoe UI" w:eastAsia="Segoe UI" w:hAnsi="Segoe UI"/>
                      <w:color w:val="000000"/>
                      <w:sz w:val="22"/>
                    </w:rPr>
                    <w:t>).</w:t>
                  </w:r>
                </w:p>
              </w:tc>
            </w:tr>
            <w:tr w:rsidR="00E117D8" w14:paraId="4A0B3F38"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3EFEA4F6" w14:textId="77777777" w:rsidR="00E117D8" w:rsidRDefault="00E117D8" w:rsidP="00E9078D">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01/10/2016</w:t>
                  </w:r>
                </w:p>
              </w:tc>
            </w:tr>
            <w:tr w:rsidR="00E117D8" w14:paraId="08C18BFC"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C85169F" w14:textId="77777777" w:rsidR="00E117D8" w:rsidRDefault="00E117D8" w:rsidP="00E9078D">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Attachments</w:t>
                  </w:r>
                </w:p>
              </w:tc>
            </w:tr>
            <w:tr w:rsidR="00E117D8" w14:paraId="73686CE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423FB32" w14:textId="77777777" w:rsidR="00E117D8" w:rsidRDefault="00E117D8" w:rsidP="00E9078D">
                  <w:pPr>
                    <w:spacing w:after="0" w:line="240" w:lineRule="auto"/>
                  </w:pPr>
                  <w:r>
                    <w:rPr>
                      <w:rFonts w:ascii="Segoe UI" w:eastAsia="Segoe UI" w:hAnsi="Segoe UI"/>
                      <w:b/>
                      <w:color w:val="000000"/>
                      <w:sz w:val="22"/>
                    </w:rPr>
                    <w:t>Attached file(s):</w:t>
                  </w:r>
                  <w:r>
                    <w:rPr>
                      <w:rFonts w:ascii="Segoe UI" w:eastAsia="Segoe UI" w:hAnsi="Segoe UI"/>
                      <w:color w:val="000000"/>
                      <w:sz w:val="22"/>
                    </w:rPr>
                    <w:t xml:space="preserve"> Peripheral nerve blocks in the management of postoperative pain_ challenges and opportunities _ Elsevier.pdf</w:t>
                  </w:r>
                </w:p>
              </w:tc>
            </w:tr>
            <w:tr w:rsidR="00E117D8" w14:paraId="759957DB"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570C7B12" w14:textId="77777777" w:rsidR="007B1E09" w:rsidRDefault="007B1E09" w:rsidP="00E9078D">
                  <w:pPr>
                    <w:spacing w:after="0" w:line="240" w:lineRule="auto"/>
                    <w:rPr>
                      <w:rFonts w:ascii="Segoe UI" w:eastAsia="Segoe UI" w:hAnsi="Segoe UI"/>
                      <w:b/>
                      <w:color w:val="000000"/>
                      <w:sz w:val="22"/>
                    </w:rPr>
                  </w:pPr>
                </w:p>
                <w:p w14:paraId="0827B00B" w14:textId="7A70DE48" w:rsidR="00E117D8" w:rsidRDefault="00E117D8" w:rsidP="00E9078D">
                  <w:pPr>
                    <w:spacing w:after="0" w:line="240" w:lineRule="auto"/>
                  </w:pPr>
                  <w:r>
                    <w:rPr>
                      <w:rFonts w:ascii="Segoe UI" w:eastAsia="Segoe UI" w:hAnsi="Segoe UI"/>
                      <w:b/>
                      <w:color w:val="000000"/>
                      <w:sz w:val="22"/>
                    </w:rPr>
                    <w:lastRenderedPageBreak/>
                    <w:t>Evidence 2</w:t>
                  </w:r>
                </w:p>
              </w:tc>
            </w:tr>
            <w:tr w:rsidR="00E117D8" w14:paraId="3983FD09"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6CC5FCD" w14:textId="77777777" w:rsidR="00E117D8" w:rsidRDefault="00E117D8" w:rsidP="00E9078D">
                  <w:pPr>
                    <w:spacing w:after="0" w:line="240" w:lineRule="auto"/>
                  </w:pPr>
                  <w:r>
                    <w:rPr>
                      <w:rFonts w:ascii="Segoe UI" w:eastAsia="Segoe UI" w:hAnsi="Segoe UI"/>
                      <w:b/>
                      <w:color w:val="000000"/>
                      <w:sz w:val="22"/>
                    </w:rPr>
                    <w:lastRenderedPageBreak/>
                    <w:t xml:space="preserve">Evidence number: </w:t>
                  </w:r>
                  <w:r>
                    <w:rPr>
                      <w:rFonts w:ascii="Segoe UI" w:eastAsia="Segoe UI" w:hAnsi="Segoe UI"/>
                      <w:color w:val="000000"/>
                      <w:sz w:val="22"/>
                    </w:rPr>
                    <w:t>2</w:t>
                  </w:r>
                </w:p>
              </w:tc>
            </w:tr>
            <w:tr w:rsidR="00E117D8" w14:paraId="67D7541C"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78F19A4" w14:textId="77777777" w:rsidR="00E117D8" w:rsidRDefault="00E117D8" w:rsidP="00E9078D">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A systematic review and network meta-analysis of randomized controlled trials</w:t>
                  </w:r>
                </w:p>
              </w:tc>
            </w:tr>
            <w:tr w:rsidR="00E117D8" w14:paraId="282C5175"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AC2A477" w14:textId="77777777" w:rsidR="00E117D8" w:rsidRDefault="00E117D8" w:rsidP="00E9078D">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117D8" w14:paraId="2756EB04"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73DC261" w14:textId="77777777" w:rsidR="00E117D8" w:rsidRDefault="00E117D8" w:rsidP="00E9078D">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Singh NP, </w:t>
                  </w:r>
                  <w:proofErr w:type="spellStart"/>
                  <w:r>
                    <w:rPr>
                      <w:rFonts w:ascii="Segoe UI" w:eastAsia="Segoe UI" w:hAnsi="Segoe UI"/>
                      <w:color w:val="000000"/>
                      <w:sz w:val="22"/>
                    </w:rPr>
                    <w:t>Makkar</w:t>
                  </w:r>
                  <w:proofErr w:type="spellEnd"/>
                  <w:r>
                    <w:rPr>
                      <w:rFonts w:ascii="Segoe UI" w:eastAsia="Segoe UI" w:hAnsi="Segoe UI"/>
                      <w:color w:val="000000"/>
                      <w:sz w:val="22"/>
                    </w:rPr>
                    <w:t xml:space="preserve"> JK, </w:t>
                  </w:r>
                  <w:proofErr w:type="spellStart"/>
                  <w:r>
                    <w:rPr>
                      <w:rFonts w:ascii="Segoe UI" w:eastAsia="Segoe UI" w:hAnsi="Segoe UI"/>
                      <w:color w:val="000000"/>
                      <w:sz w:val="22"/>
                    </w:rPr>
                    <w:t>Kuberan</w:t>
                  </w:r>
                  <w:proofErr w:type="spellEnd"/>
                  <w:r>
                    <w:rPr>
                      <w:rFonts w:ascii="Segoe UI" w:eastAsia="Segoe UI" w:hAnsi="Segoe UI"/>
                      <w:color w:val="000000"/>
                      <w:sz w:val="22"/>
                    </w:rPr>
                    <w:t xml:space="preserve"> A, Guffey R, Uppal V. Efficacy of regional </w:t>
                  </w:r>
                  <w:proofErr w:type="spellStart"/>
                  <w:r>
                    <w:rPr>
                      <w:rFonts w:ascii="Segoe UI" w:eastAsia="Segoe UI" w:hAnsi="Segoe UI"/>
                      <w:color w:val="000000"/>
                      <w:sz w:val="22"/>
                    </w:rPr>
                    <w:t>anesthesia</w:t>
                  </w:r>
                  <w:proofErr w:type="spellEnd"/>
                  <w:r>
                    <w:rPr>
                      <w:rFonts w:ascii="Segoe UI" w:eastAsia="Segoe UI" w:hAnsi="Segoe UI"/>
                      <w:color w:val="000000"/>
                      <w:sz w:val="22"/>
                    </w:rPr>
                    <w:t xml:space="preserve"> techniques for postoperative analgesia in patients undergoing major oncologic breast surgeries: a systematic review and network meta-analysis of randomized controlled trials. Can J </w:t>
                  </w:r>
                  <w:proofErr w:type="spellStart"/>
                  <w:r>
                    <w:rPr>
                      <w:rFonts w:ascii="Segoe UI" w:eastAsia="Segoe UI" w:hAnsi="Segoe UI"/>
                      <w:color w:val="000000"/>
                      <w:sz w:val="22"/>
                    </w:rPr>
                    <w:t>Anaesth</w:t>
                  </w:r>
                  <w:proofErr w:type="spellEnd"/>
                  <w:r>
                    <w:rPr>
                      <w:rFonts w:ascii="Segoe UI" w:eastAsia="Segoe UI" w:hAnsi="Segoe UI"/>
                      <w:color w:val="000000"/>
                      <w:sz w:val="22"/>
                    </w:rPr>
                    <w:t xml:space="preserve">. 2022 Apr;69(4):527-549. English. </w:t>
                  </w:r>
                  <w:proofErr w:type="spellStart"/>
                  <w:r>
                    <w:rPr>
                      <w:rFonts w:ascii="Segoe UI" w:eastAsia="Segoe UI" w:hAnsi="Segoe UI"/>
                      <w:color w:val="000000"/>
                      <w:sz w:val="22"/>
                    </w:rPr>
                    <w:t>doi</w:t>
                  </w:r>
                  <w:proofErr w:type="spellEnd"/>
                  <w:r>
                    <w:rPr>
                      <w:rFonts w:ascii="Segoe UI" w:eastAsia="Segoe UI" w:hAnsi="Segoe UI"/>
                      <w:color w:val="000000"/>
                      <w:sz w:val="22"/>
                    </w:rPr>
                    <w:t xml:space="preserve">: 10.1007/s12630-021-02183-z. </w:t>
                  </w:r>
                  <w:proofErr w:type="spellStart"/>
                  <w:r>
                    <w:rPr>
                      <w:rFonts w:ascii="Segoe UI" w:eastAsia="Segoe UI" w:hAnsi="Segoe UI"/>
                      <w:color w:val="000000"/>
                      <w:sz w:val="22"/>
                    </w:rPr>
                    <w:t>Epub</w:t>
                  </w:r>
                  <w:proofErr w:type="spellEnd"/>
                  <w:r>
                    <w:rPr>
                      <w:rFonts w:ascii="Segoe UI" w:eastAsia="Segoe UI" w:hAnsi="Segoe UI"/>
                      <w:color w:val="000000"/>
                      <w:sz w:val="22"/>
                    </w:rPr>
                    <w:t xml:space="preserve"> 2022 Jan 31. PMID: 35102494.</w:t>
                  </w:r>
                </w:p>
              </w:tc>
            </w:tr>
            <w:tr w:rsidR="00E117D8" w14:paraId="4F54D53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C82C1E2" w14:textId="77777777" w:rsidR="00E117D8" w:rsidRDefault="00E117D8" w:rsidP="00E9078D">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Continuous paravertebral block and serratus anterior plane block had a high probability of reducing pain at 24 hr after major oncologic breast surgery.</w:t>
                  </w:r>
                </w:p>
              </w:tc>
            </w:tr>
            <w:tr w:rsidR="00E117D8" w14:paraId="0E8E52AA"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48572B6" w14:textId="77777777" w:rsidR="00E117D8" w:rsidRDefault="00E117D8" w:rsidP="00E9078D">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31/01/2022</w:t>
                  </w:r>
                </w:p>
              </w:tc>
            </w:tr>
            <w:tr w:rsidR="00E117D8" w14:paraId="4F667BE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505ED1F" w14:textId="77777777" w:rsidR="00E117D8" w:rsidRDefault="00E117D8" w:rsidP="00E9078D">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117D8" w14:paraId="71A7A465"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9AD1FBF" w14:textId="601111F0" w:rsidR="00C16AC0" w:rsidRDefault="00E117D8" w:rsidP="00C16AC0">
                  <w:pPr>
                    <w:spacing w:after="0" w:line="240" w:lineRule="auto"/>
                  </w:pPr>
                  <w:r>
                    <w:rPr>
                      <w:rFonts w:ascii="Segoe UI" w:eastAsia="Segoe UI" w:hAnsi="Segoe UI"/>
                      <w:b/>
                      <w:color w:val="000000"/>
                      <w:sz w:val="22"/>
                    </w:rPr>
                    <w:t xml:space="preserve">Website link: </w:t>
                  </w:r>
                  <w:hyperlink r:id="rId10" w:history="1">
                    <w:r w:rsidR="00C16AC0" w:rsidRPr="0020540E">
                      <w:rPr>
                        <w:rStyle w:val="Hyperlink"/>
                        <w:rFonts w:ascii="Segoe UI" w:eastAsia="Segoe UI" w:hAnsi="Segoe UI"/>
                        <w:sz w:val="22"/>
                      </w:rPr>
                      <w:t>https://pubmed.ncbi.nlm.nih.gov/35102494/</w:t>
                    </w:r>
                  </w:hyperlink>
                </w:p>
              </w:tc>
            </w:tr>
            <w:tr w:rsidR="00E117D8" w14:paraId="7E4C9F2E"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78B9738" w14:textId="77777777" w:rsidR="007B1E09" w:rsidRDefault="007B1E09" w:rsidP="00E9078D">
                  <w:pPr>
                    <w:spacing w:after="0" w:line="240" w:lineRule="auto"/>
                    <w:rPr>
                      <w:rFonts w:ascii="Segoe UI" w:eastAsia="Segoe UI" w:hAnsi="Segoe UI"/>
                      <w:b/>
                      <w:color w:val="000000"/>
                      <w:sz w:val="22"/>
                    </w:rPr>
                  </w:pPr>
                </w:p>
                <w:p w14:paraId="475AB7DE" w14:textId="14DA58C1" w:rsidR="00E117D8" w:rsidRDefault="00E117D8" w:rsidP="00E9078D">
                  <w:pPr>
                    <w:spacing w:after="0" w:line="240" w:lineRule="auto"/>
                  </w:pPr>
                  <w:r>
                    <w:rPr>
                      <w:rFonts w:ascii="Segoe UI" w:eastAsia="Segoe UI" w:hAnsi="Segoe UI"/>
                      <w:b/>
                      <w:color w:val="000000"/>
                      <w:sz w:val="22"/>
                    </w:rPr>
                    <w:t>Evidence 3</w:t>
                  </w:r>
                </w:p>
              </w:tc>
            </w:tr>
            <w:tr w:rsidR="00E117D8" w14:paraId="3F74C8DC"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5C839840" w14:textId="77777777" w:rsidR="00E117D8" w:rsidRDefault="00E117D8" w:rsidP="00E9078D">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3</w:t>
                  </w:r>
                </w:p>
              </w:tc>
            </w:tr>
            <w:tr w:rsidR="00E117D8" w14:paraId="090BAC94"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7E4A7231" w14:textId="77777777" w:rsidR="00E117D8" w:rsidRDefault="00E117D8" w:rsidP="00E9078D">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A randomized, double-blinded, placebo-controlled study</w:t>
                  </w:r>
                </w:p>
              </w:tc>
            </w:tr>
            <w:tr w:rsidR="00E117D8" w14:paraId="2F622FC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FE85719" w14:textId="77777777" w:rsidR="00E117D8" w:rsidRDefault="00E117D8" w:rsidP="00E9078D">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117D8" w14:paraId="3237CD2F"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64D09D84" w14:textId="77777777" w:rsidR="00E117D8" w:rsidRDefault="00E117D8" w:rsidP="00E9078D">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Ilfeld BM, Morey TE, </w:t>
                  </w:r>
                  <w:proofErr w:type="spellStart"/>
                  <w:r>
                    <w:rPr>
                      <w:rFonts w:ascii="Segoe UI" w:eastAsia="Segoe UI" w:hAnsi="Segoe UI"/>
                      <w:color w:val="000000"/>
                      <w:sz w:val="22"/>
                    </w:rPr>
                    <w:t>Enneking</w:t>
                  </w:r>
                  <w:proofErr w:type="spellEnd"/>
                  <w:r>
                    <w:rPr>
                      <w:rFonts w:ascii="Segoe UI" w:eastAsia="Segoe UI" w:hAnsi="Segoe UI"/>
                      <w:color w:val="000000"/>
                      <w:sz w:val="22"/>
                    </w:rPr>
                    <w:t xml:space="preserve"> FK. Continuous infraclavicular brachial plexus block for postoperative pain control at home: a randomized, double-blinded, placebo-controlled study. </w:t>
                  </w:r>
                  <w:proofErr w:type="spellStart"/>
                  <w:r>
                    <w:rPr>
                      <w:rFonts w:ascii="Segoe UI" w:eastAsia="Segoe UI" w:hAnsi="Segoe UI"/>
                      <w:color w:val="000000"/>
                      <w:sz w:val="22"/>
                    </w:rPr>
                    <w:t>Anesthesiology</w:t>
                  </w:r>
                  <w:proofErr w:type="spellEnd"/>
                  <w:r>
                    <w:rPr>
                      <w:rFonts w:ascii="Segoe UI" w:eastAsia="Segoe UI" w:hAnsi="Segoe UI"/>
                      <w:color w:val="000000"/>
                      <w:sz w:val="22"/>
                    </w:rPr>
                    <w:t xml:space="preserve">. 2002 Jun;96(6):1297-304. </w:t>
                  </w:r>
                  <w:proofErr w:type="spellStart"/>
                  <w:r>
                    <w:rPr>
                      <w:rFonts w:ascii="Segoe UI" w:eastAsia="Segoe UI" w:hAnsi="Segoe UI"/>
                      <w:color w:val="000000"/>
                      <w:sz w:val="22"/>
                    </w:rPr>
                    <w:t>doi</w:t>
                  </w:r>
                  <w:proofErr w:type="spellEnd"/>
                  <w:r>
                    <w:rPr>
                      <w:rFonts w:ascii="Segoe UI" w:eastAsia="Segoe UI" w:hAnsi="Segoe UI"/>
                      <w:color w:val="000000"/>
                      <w:sz w:val="22"/>
                    </w:rPr>
                    <w:t>: 10.1097/00000542-200206000-00006. PMID: 12170039.</w:t>
                  </w:r>
                </w:p>
              </w:tc>
            </w:tr>
            <w:tr w:rsidR="00E117D8" w14:paraId="79566112"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1C7640F" w14:textId="77777777" w:rsidR="00E117D8" w:rsidRDefault="00E117D8" w:rsidP="00E9078D">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 xml:space="preserve">After moderately painful orthopaedic surgery of the upper extremity, ropivacaine infusion using a portable, mechanical pump and an infraclavicular brachial plexus perineural catheter at home decreased pain, sleep disturbances, narcotic </w:t>
                  </w:r>
                  <w:proofErr w:type="gramStart"/>
                  <w:r>
                    <w:rPr>
                      <w:rFonts w:ascii="Segoe UI" w:eastAsia="Segoe UI" w:hAnsi="Segoe UI"/>
                      <w:color w:val="000000"/>
                      <w:sz w:val="22"/>
                    </w:rPr>
                    <w:t>use</w:t>
                  </w:r>
                  <w:proofErr w:type="gramEnd"/>
                  <w:r>
                    <w:rPr>
                      <w:rFonts w:ascii="Segoe UI" w:eastAsia="Segoe UI" w:hAnsi="Segoe UI"/>
                      <w:color w:val="000000"/>
                      <w:sz w:val="22"/>
                    </w:rPr>
                    <w:t xml:space="preserve"> and related side effects, and improved overall satisfaction.</w:t>
                  </w:r>
                </w:p>
              </w:tc>
            </w:tr>
            <w:tr w:rsidR="00E117D8" w14:paraId="2EC091E0"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1D6F6A4" w14:textId="77777777" w:rsidR="00E117D8" w:rsidRDefault="00E117D8" w:rsidP="00E9078D">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01/06/2002</w:t>
                  </w:r>
                </w:p>
              </w:tc>
            </w:tr>
            <w:tr w:rsidR="00E117D8" w14:paraId="69F9ADDB"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CA8FCDE" w14:textId="77777777" w:rsidR="00E117D8" w:rsidRDefault="00E117D8" w:rsidP="00E9078D">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Attachments</w:t>
                  </w:r>
                </w:p>
              </w:tc>
            </w:tr>
            <w:tr w:rsidR="00E117D8" w14:paraId="645D4F19"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A8FA944" w14:textId="77777777" w:rsidR="00E117D8" w:rsidRDefault="00E117D8" w:rsidP="00E9078D">
                  <w:pPr>
                    <w:spacing w:after="0" w:line="240" w:lineRule="auto"/>
                  </w:pPr>
                  <w:r>
                    <w:rPr>
                      <w:rFonts w:ascii="Segoe UI" w:eastAsia="Segoe UI" w:hAnsi="Segoe UI"/>
                      <w:b/>
                      <w:color w:val="000000"/>
                      <w:sz w:val="22"/>
                    </w:rPr>
                    <w:t>Attached file(s):</w:t>
                  </w:r>
                  <w:r>
                    <w:rPr>
                      <w:rFonts w:ascii="Segoe UI" w:eastAsia="Segoe UI" w:hAnsi="Segoe UI"/>
                      <w:color w:val="000000"/>
                      <w:sz w:val="22"/>
                    </w:rPr>
                    <w:t xml:space="preserve"> Continuous infraclavicular brachial plexus block for postoperative pain control at home.pdf</w:t>
                  </w:r>
                </w:p>
              </w:tc>
            </w:tr>
            <w:tr w:rsidR="00E117D8" w14:paraId="0926A55B"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6A1FBFB" w14:textId="77777777" w:rsidR="007B1E09" w:rsidRDefault="007B1E09" w:rsidP="00E9078D">
                  <w:pPr>
                    <w:spacing w:after="0" w:line="240" w:lineRule="auto"/>
                    <w:rPr>
                      <w:rFonts w:ascii="Segoe UI" w:eastAsia="Segoe UI" w:hAnsi="Segoe UI"/>
                      <w:b/>
                      <w:color w:val="000000"/>
                      <w:sz w:val="22"/>
                    </w:rPr>
                  </w:pPr>
                </w:p>
                <w:p w14:paraId="6AB0512A" w14:textId="6134EE2C" w:rsidR="00E117D8" w:rsidRDefault="00E117D8" w:rsidP="00E9078D">
                  <w:pPr>
                    <w:spacing w:after="0" w:line="240" w:lineRule="auto"/>
                  </w:pPr>
                  <w:r>
                    <w:rPr>
                      <w:rFonts w:ascii="Segoe UI" w:eastAsia="Segoe UI" w:hAnsi="Segoe UI"/>
                      <w:b/>
                      <w:color w:val="000000"/>
                      <w:sz w:val="22"/>
                    </w:rPr>
                    <w:t>Evidence 4</w:t>
                  </w:r>
                </w:p>
              </w:tc>
            </w:tr>
            <w:tr w:rsidR="00E117D8" w14:paraId="31510568"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AA25985" w14:textId="77777777" w:rsidR="00E117D8" w:rsidRDefault="00E117D8" w:rsidP="00E9078D">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4</w:t>
                  </w:r>
                </w:p>
              </w:tc>
            </w:tr>
            <w:tr w:rsidR="00E117D8" w14:paraId="6CB1D9F0"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C492234" w14:textId="77777777" w:rsidR="00E117D8" w:rsidRDefault="00E117D8" w:rsidP="00E9078D">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Review</w:t>
                  </w:r>
                </w:p>
              </w:tc>
            </w:tr>
            <w:tr w:rsidR="00E117D8" w14:paraId="4A1D8475"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7E02BD1A" w14:textId="77777777" w:rsidR="00E117D8" w:rsidRDefault="00E117D8" w:rsidP="00E9078D">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117D8" w14:paraId="6FCEB9F3"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696F59A3" w14:textId="77777777" w:rsidR="00E117D8" w:rsidRDefault="00E117D8" w:rsidP="00E9078D">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Ilfeld BM. Continuous peripheral nerve blocks in the hospital and at home. </w:t>
                  </w:r>
                  <w:proofErr w:type="spellStart"/>
                  <w:r>
                    <w:rPr>
                      <w:rFonts w:ascii="Segoe UI" w:eastAsia="Segoe UI" w:hAnsi="Segoe UI"/>
                      <w:color w:val="000000"/>
                      <w:sz w:val="22"/>
                    </w:rPr>
                    <w:t>Anesthesiol</w:t>
                  </w:r>
                  <w:proofErr w:type="spellEnd"/>
                  <w:r>
                    <w:rPr>
                      <w:rFonts w:ascii="Segoe UI" w:eastAsia="Segoe UI" w:hAnsi="Segoe UI"/>
                      <w:color w:val="000000"/>
                      <w:sz w:val="22"/>
                    </w:rPr>
                    <w:t xml:space="preserve"> Clin. 2011 Jun;29(2):193-211. </w:t>
                  </w:r>
                  <w:proofErr w:type="spellStart"/>
                  <w:r>
                    <w:rPr>
                      <w:rFonts w:ascii="Segoe UI" w:eastAsia="Segoe UI" w:hAnsi="Segoe UI"/>
                      <w:color w:val="000000"/>
                      <w:sz w:val="22"/>
                    </w:rPr>
                    <w:t>doi</w:t>
                  </w:r>
                  <w:proofErr w:type="spellEnd"/>
                  <w:r>
                    <w:rPr>
                      <w:rFonts w:ascii="Segoe UI" w:eastAsia="Segoe UI" w:hAnsi="Segoe UI"/>
                      <w:color w:val="000000"/>
                      <w:sz w:val="22"/>
                    </w:rPr>
                    <w:t>: 10.1016/j.anclin.2011.04.003. PMID: 21620338.</w:t>
                  </w:r>
                </w:p>
              </w:tc>
            </w:tr>
            <w:tr w:rsidR="00E117D8" w14:paraId="3C747451"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68C08328" w14:textId="77777777" w:rsidR="00E117D8" w:rsidRDefault="00E117D8" w:rsidP="00E9078D">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 xml:space="preserve">The study showed that a continuous peripheral nerve block (CPNB) results in decreased pain, opioid requirements, opioid-related side </w:t>
                  </w:r>
                  <w:r>
                    <w:rPr>
                      <w:rFonts w:ascii="Segoe UI" w:eastAsia="Segoe UI" w:hAnsi="Segoe UI"/>
                      <w:color w:val="000000"/>
                      <w:sz w:val="22"/>
                    </w:rPr>
                    <w:lastRenderedPageBreak/>
                    <w:t>effects, and sleep disturbances; in some cases, accelerating resumption of tolerated passive joint range-of-motion and increasing patient satisfaction. Ambulatory perineural infusion may be provided using a portable infusion pump, in some cases resulting in decreased hospitalization duration and related costs.</w:t>
                  </w:r>
                </w:p>
              </w:tc>
            </w:tr>
            <w:tr w:rsidR="00E117D8" w14:paraId="24816E40"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5A9F18A6" w14:textId="184A253B" w:rsidR="00E117D8" w:rsidRDefault="00E117D8" w:rsidP="00E9078D">
                  <w:pPr>
                    <w:spacing w:after="0" w:line="240" w:lineRule="auto"/>
                  </w:pPr>
                  <w:r>
                    <w:rPr>
                      <w:rFonts w:ascii="Segoe UI" w:eastAsia="Segoe UI" w:hAnsi="Segoe UI"/>
                      <w:b/>
                      <w:color w:val="000000"/>
                      <w:sz w:val="22"/>
                    </w:rPr>
                    <w:lastRenderedPageBreak/>
                    <w:t xml:space="preserve">Publication date/estimated publication date: </w:t>
                  </w:r>
                  <w:r>
                    <w:rPr>
                      <w:rFonts w:ascii="Segoe UI" w:eastAsia="Segoe UI" w:hAnsi="Segoe UI"/>
                      <w:color w:val="000000"/>
                      <w:sz w:val="22"/>
                    </w:rPr>
                    <w:t>01/06/2011</w:t>
                  </w:r>
                </w:p>
              </w:tc>
            </w:tr>
            <w:tr w:rsidR="00E117D8" w14:paraId="0D09FA9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46F4DD7" w14:textId="77777777" w:rsidR="00E117D8" w:rsidRDefault="00E117D8" w:rsidP="00E9078D">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117D8" w14:paraId="7963A2B7"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52E013C7" w14:textId="611D0877" w:rsidR="00C16AC0" w:rsidRDefault="00E117D8" w:rsidP="00C16AC0">
                  <w:pPr>
                    <w:spacing w:after="0" w:line="240" w:lineRule="auto"/>
                  </w:pPr>
                  <w:r>
                    <w:rPr>
                      <w:rFonts w:ascii="Segoe UI" w:eastAsia="Segoe UI" w:hAnsi="Segoe UI"/>
                      <w:b/>
                      <w:color w:val="000000"/>
                      <w:sz w:val="22"/>
                    </w:rPr>
                    <w:t xml:space="preserve">Website link: </w:t>
                  </w:r>
                  <w:hyperlink r:id="rId11" w:history="1">
                    <w:r w:rsidR="00C16AC0" w:rsidRPr="0020540E">
                      <w:rPr>
                        <w:rStyle w:val="Hyperlink"/>
                        <w:rFonts w:ascii="Segoe UI" w:eastAsia="Segoe UI" w:hAnsi="Segoe UI"/>
                        <w:sz w:val="22"/>
                      </w:rPr>
                      <w:t>https://pubmed.ncbi.nlm.nih.gov/21620338/</w:t>
                    </w:r>
                  </w:hyperlink>
                </w:p>
              </w:tc>
            </w:tr>
            <w:tr w:rsidR="00E117D8" w14:paraId="323735FA"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8849D21" w14:textId="77777777" w:rsidR="007B1E09" w:rsidRDefault="007B1E09" w:rsidP="00E9078D">
                  <w:pPr>
                    <w:spacing w:after="0" w:line="240" w:lineRule="auto"/>
                    <w:rPr>
                      <w:rFonts w:ascii="Segoe UI" w:eastAsia="Segoe UI" w:hAnsi="Segoe UI"/>
                      <w:b/>
                      <w:color w:val="000000"/>
                      <w:sz w:val="22"/>
                    </w:rPr>
                  </w:pPr>
                </w:p>
                <w:p w14:paraId="7E66361F" w14:textId="4F4C9889" w:rsidR="00E117D8" w:rsidRDefault="00E117D8" w:rsidP="00E9078D">
                  <w:pPr>
                    <w:spacing w:after="0" w:line="240" w:lineRule="auto"/>
                  </w:pPr>
                  <w:r>
                    <w:rPr>
                      <w:rFonts w:ascii="Segoe UI" w:eastAsia="Segoe UI" w:hAnsi="Segoe UI"/>
                      <w:b/>
                      <w:color w:val="000000"/>
                      <w:sz w:val="22"/>
                    </w:rPr>
                    <w:t>Evidence 5</w:t>
                  </w:r>
                </w:p>
              </w:tc>
            </w:tr>
            <w:tr w:rsidR="00E117D8" w14:paraId="2F50CBDC"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B1E9542" w14:textId="77777777" w:rsidR="00E117D8" w:rsidRDefault="00E117D8" w:rsidP="00E9078D">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5</w:t>
                  </w:r>
                </w:p>
              </w:tc>
            </w:tr>
            <w:tr w:rsidR="00E117D8" w14:paraId="082C25A3"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9A98A51" w14:textId="77777777" w:rsidR="00E117D8" w:rsidRDefault="00E117D8" w:rsidP="00E9078D">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Randomized controlled trial</w:t>
                  </w:r>
                </w:p>
              </w:tc>
            </w:tr>
            <w:tr w:rsidR="00E117D8" w14:paraId="18AB75F9"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20AC9A62" w14:textId="77777777" w:rsidR="00E117D8" w:rsidRDefault="00E117D8" w:rsidP="00E9078D">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117D8" w14:paraId="2AD5B394"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4D9992B" w14:textId="77777777" w:rsidR="00E117D8" w:rsidRDefault="00E117D8" w:rsidP="00E9078D">
                  <w:pPr>
                    <w:spacing w:after="0" w:line="240" w:lineRule="auto"/>
                  </w:pPr>
                  <w:r>
                    <w:rPr>
                      <w:rFonts w:ascii="Segoe UI" w:eastAsia="Segoe UI" w:hAnsi="Segoe UI"/>
                      <w:b/>
                      <w:color w:val="000000"/>
                      <w:sz w:val="22"/>
                    </w:rPr>
                    <w:t xml:space="preserve">Citation: </w:t>
                  </w:r>
                  <w:proofErr w:type="spellStart"/>
                  <w:r>
                    <w:rPr>
                      <w:rFonts w:ascii="Segoe UI" w:eastAsia="Segoe UI" w:hAnsi="Segoe UI"/>
                      <w:color w:val="000000"/>
                      <w:sz w:val="22"/>
                    </w:rPr>
                    <w:t>Hattammaru</w:t>
                  </w:r>
                  <w:proofErr w:type="spellEnd"/>
                  <w:r>
                    <w:rPr>
                      <w:rFonts w:ascii="Segoe UI" w:eastAsia="Segoe UI" w:hAnsi="Segoe UI"/>
                      <w:color w:val="000000"/>
                      <w:sz w:val="22"/>
                    </w:rPr>
                    <w:t xml:space="preserve"> Y, Mio Y, </w:t>
                  </w:r>
                  <w:proofErr w:type="spellStart"/>
                  <w:r>
                    <w:rPr>
                      <w:rFonts w:ascii="Segoe UI" w:eastAsia="Segoe UI" w:hAnsi="Segoe UI"/>
                      <w:color w:val="000000"/>
                      <w:sz w:val="22"/>
                    </w:rPr>
                    <w:t>Hascilowicz</w:t>
                  </w:r>
                  <w:proofErr w:type="spellEnd"/>
                  <w:r>
                    <w:rPr>
                      <w:rFonts w:ascii="Segoe UI" w:eastAsia="Segoe UI" w:hAnsi="Segoe UI"/>
                      <w:color w:val="000000"/>
                      <w:sz w:val="22"/>
                    </w:rPr>
                    <w:t xml:space="preserve"> T, </w:t>
                  </w:r>
                  <w:proofErr w:type="spellStart"/>
                  <w:r>
                    <w:rPr>
                      <w:rFonts w:ascii="Segoe UI" w:eastAsia="Segoe UI" w:hAnsi="Segoe UI"/>
                      <w:color w:val="000000"/>
                      <w:sz w:val="22"/>
                    </w:rPr>
                    <w:t>Utsumi</w:t>
                  </w:r>
                  <w:proofErr w:type="spellEnd"/>
                  <w:r>
                    <w:rPr>
                      <w:rFonts w:ascii="Segoe UI" w:eastAsia="Segoe UI" w:hAnsi="Segoe UI"/>
                      <w:color w:val="000000"/>
                      <w:sz w:val="22"/>
                    </w:rPr>
                    <w:t xml:space="preserve"> I, Murakami Y, Omi S. Reduction of leakage from insertion site during continuous femoral nerve block with catheter-through-needle versus catheter-over-needle technique for postoperative analgesia after total knee arthroplasty: a randomized controlled trial. BMC </w:t>
                  </w:r>
                  <w:proofErr w:type="spellStart"/>
                  <w:r>
                    <w:rPr>
                      <w:rFonts w:ascii="Segoe UI" w:eastAsia="Segoe UI" w:hAnsi="Segoe UI"/>
                      <w:color w:val="000000"/>
                      <w:sz w:val="22"/>
                    </w:rPr>
                    <w:t>Anesthesiol</w:t>
                  </w:r>
                  <w:proofErr w:type="spellEnd"/>
                  <w:r>
                    <w:rPr>
                      <w:rFonts w:ascii="Segoe UI" w:eastAsia="Segoe UI" w:hAnsi="Segoe UI"/>
                      <w:color w:val="000000"/>
                      <w:sz w:val="22"/>
                    </w:rPr>
                    <w:t xml:space="preserve">. 2022 Jan 5;22(1):11. </w:t>
                  </w:r>
                  <w:proofErr w:type="spellStart"/>
                  <w:r>
                    <w:rPr>
                      <w:rFonts w:ascii="Segoe UI" w:eastAsia="Segoe UI" w:hAnsi="Segoe UI"/>
                      <w:color w:val="000000"/>
                      <w:sz w:val="22"/>
                    </w:rPr>
                    <w:t>doi</w:t>
                  </w:r>
                  <w:proofErr w:type="spellEnd"/>
                  <w:r>
                    <w:rPr>
                      <w:rFonts w:ascii="Segoe UI" w:eastAsia="Segoe UI" w:hAnsi="Segoe UI"/>
                      <w:color w:val="000000"/>
                      <w:sz w:val="22"/>
                    </w:rPr>
                    <w:t>: 10.1186/s12871-021-01554-9. PMID: 34986793; PMCID: PMC8728999.</w:t>
                  </w:r>
                </w:p>
              </w:tc>
            </w:tr>
            <w:tr w:rsidR="00E117D8" w14:paraId="1DC12304"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63570E01" w14:textId="77777777" w:rsidR="00E117D8" w:rsidRDefault="00E117D8" w:rsidP="00E9078D">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The purpose of this study was to compare the incidence of leakage from the catheter insertion site during the continuous femoral nerve block while using a conventional needle and catheter-over-needle (CON) for postoperative analgesia after total knee arthroplasty. The results of the trial showed that the CON group had a significantly lower incidence and degree of leakage from the catheter insertion site.</w:t>
                  </w:r>
                </w:p>
              </w:tc>
            </w:tr>
            <w:tr w:rsidR="00E117D8" w14:paraId="7DA81B00"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5692473" w14:textId="77777777" w:rsidR="00E117D8" w:rsidRDefault="00E117D8" w:rsidP="00E9078D">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05/01/2022</w:t>
                  </w:r>
                </w:p>
              </w:tc>
            </w:tr>
            <w:tr w:rsidR="00E117D8" w14:paraId="48D63753"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3520DD4A" w14:textId="77777777" w:rsidR="00E117D8" w:rsidRDefault="00E117D8" w:rsidP="00E9078D">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Attachments</w:t>
                  </w:r>
                </w:p>
              </w:tc>
            </w:tr>
            <w:tr w:rsidR="00E117D8" w14:paraId="13DF37A1"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5D154404" w14:textId="77777777" w:rsidR="00E117D8" w:rsidRDefault="00E117D8" w:rsidP="00E9078D">
                  <w:pPr>
                    <w:spacing w:after="0" w:line="240" w:lineRule="auto"/>
                  </w:pPr>
                  <w:r>
                    <w:rPr>
                      <w:rFonts w:ascii="Segoe UI" w:eastAsia="Segoe UI" w:hAnsi="Segoe UI"/>
                      <w:b/>
                      <w:color w:val="000000"/>
                      <w:sz w:val="22"/>
                    </w:rPr>
                    <w:t>Attached file(s):</w:t>
                  </w:r>
                  <w:r>
                    <w:rPr>
                      <w:rFonts w:ascii="Segoe UI" w:eastAsia="Segoe UI" w:hAnsi="Segoe UI"/>
                      <w:color w:val="000000"/>
                      <w:sz w:val="22"/>
                    </w:rPr>
                    <w:t xml:space="preserve"> Reduction of leakage from insertion site during continuous femoral nerve block with catheter-through-needle versus catheter-over-needle technique.pdf</w:t>
                  </w:r>
                </w:p>
              </w:tc>
            </w:tr>
            <w:tr w:rsidR="00E117D8" w14:paraId="5FF7F1EC"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11AAC539" w14:textId="77777777" w:rsidR="007B1E09" w:rsidRDefault="007B1E09" w:rsidP="00E9078D">
                  <w:pPr>
                    <w:spacing w:after="0" w:line="240" w:lineRule="auto"/>
                    <w:rPr>
                      <w:rFonts w:ascii="Segoe UI" w:eastAsia="Segoe UI" w:hAnsi="Segoe UI"/>
                      <w:b/>
                      <w:color w:val="000000"/>
                      <w:sz w:val="22"/>
                    </w:rPr>
                  </w:pPr>
                </w:p>
                <w:p w14:paraId="7565DDB9" w14:textId="228CE144" w:rsidR="00E117D8" w:rsidRDefault="00E117D8" w:rsidP="00E9078D">
                  <w:pPr>
                    <w:spacing w:after="0" w:line="240" w:lineRule="auto"/>
                  </w:pPr>
                  <w:r>
                    <w:rPr>
                      <w:rFonts w:ascii="Segoe UI" w:eastAsia="Segoe UI" w:hAnsi="Segoe UI"/>
                      <w:b/>
                      <w:color w:val="000000"/>
                      <w:sz w:val="22"/>
                    </w:rPr>
                    <w:t>Evidence 6</w:t>
                  </w:r>
                </w:p>
              </w:tc>
            </w:tr>
            <w:tr w:rsidR="00E117D8" w14:paraId="5E2CD63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608E458" w14:textId="77777777" w:rsidR="00E117D8" w:rsidRDefault="00E117D8" w:rsidP="00E9078D">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6</w:t>
                  </w:r>
                </w:p>
              </w:tc>
            </w:tr>
            <w:tr w:rsidR="00E117D8" w14:paraId="6D79C071"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7923CCEE" w14:textId="77777777" w:rsidR="00E117D8" w:rsidRDefault="00E117D8" w:rsidP="00E9078D">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Review</w:t>
                  </w:r>
                </w:p>
              </w:tc>
            </w:tr>
            <w:tr w:rsidR="00E117D8" w14:paraId="7C1EB57F"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72D8A429" w14:textId="77777777" w:rsidR="00E117D8" w:rsidRDefault="00E117D8" w:rsidP="00E9078D">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117D8" w14:paraId="62115BB2"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125CC09" w14:textId="314032B2" w:rsidR="00E117D8" w:rsidRDefault="00E117D8" w:rsidP="00C16AC0">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Jones, Mark R, Julie A Petro, Matthew B </w:t>
                  </w:r>
                  <w:proofErr w:type="spellStart"/>
                  <w:r>
                    <w:rPr>
                      <w:rFonts w:ascii="Segoe UI" w:eastAsia="Segoe UI" w:hAnsi="Segoe UI"/>
                      <w:color w:val="000000"/>
                      <w:sz w:val="22"/>
                    </w:rPr>
                    <w:t>Novitch</w:t>
                  </w:r>
                  <w:proofErr w:type="spellEnd"/>
                  <w:r>
                    <w:rPr>
                      <w:rFonts w:ascii="Segoe UI" w:eastAsia="Segoe UI" w:hAnsi="Segoe UI"/>
                      <w:color w:val="000000"/>
                      <w:sz w:val="22"/>
                    </w:rPr>
                    <w:t xml:space="preserve">, Adeel A </w:t>
                  </w:r>
                  <w:proofErr w:type="spellStart"/>
                  <w:r>
                    <w:rPr>
                      <w:rFonts w:ascii="Segoe UI" w:eastAsia="Segoe UI" w:hAnsi="Segoe UI"/>
                      <w:color w:val="000000"/>
                      <w:sz w:val="22"/>
                    </w:rPr>
                    <w:t>Faruki</w:t>
                  </w:r>
                  <w:proofErr w:type="spellEnd"/>
                  <w:r>
                    <w:rPr>
                      <w:rFonts w:ascii="Segoe UI" w:eastAsia="Segoe UI" w:hAnsi="Segoe UI"/>
                      <w:color w:val="000000"/>
                      <w:sz w:val="22"/>
                    </w:rPr>
                    <w:t xml:space="preserve">, Jeffrey B Bice, Omar Viswanath, </w:t>
                  </w:r>
                  <w:proofErr w:type="spellStart"/>
                  <w:r>
                    <w:rPr>
                      <w:rFonts w:ascii="Segoe UI" w:eastAsia="Segoe UI" w:hAnsi="Segoe UI"/>
                      <w:color w:val="000000"/>
                      <w:sz w:val="22"/>
                    </w:rPr>
                    <w:t>Paragi</w:t>
                  </w:r>
                  <w:proofErr w:type="spellEnd"/>
                  <w:r>
                    <w:rPr>
                      <w:rFonts w:ascii="Segoe UI" w:eastAsia="Segoe UI" w:hAnsi="Segoe UI"/>
                      <w:color w:val="000000"/>
                      <w:sz w:val="22"/>
                    </w:rPr>
                    <w:t xml:space="preserve"> H Rana, and Alan D Kaye. 2019. “Regional Catheters for Outpatient Surgery—a Comprehensive Review.” Current Pain and Headache Reports 23 (4): 1–9. </w:t>
                  </w:r>
                  <w:hyperlink r:id="rId12" w:history="1">
                    <w:r w:rsidR="00C16AC0" w:rsidRPr="0020540E">
                      <w:rPr>
                        <w:rStyle w:val="Hyperlink"/>
                        <w:rFonts w:ascii="Segoe UI" w:eastAsia="Segoe UI" w:hAnsi="Segoe UI"/>
                        <w:sz w:val="22"/>
                      </w:rPr>
                      <w:t>https://doi.org/10.1007/s11916-019-0762-4</w:t>
                    </w:r>
                  </w:hyperlink>
                  <w:r>
                    <w:rPr>
                      <w:rFonts w:ascii="Segoe UI" w:eastAsia="Segoe UI" w:hAnsi="Segoe UI"/>
                      <w:color w:val="000000"/>
                      <w:sz w:val="22"/>
                    </w:rPr>
                    <w:t>.</w:t>
                  </w:r>
                </w:p>
              </w:tc>
            </w:tr>
            <w:tr w:rsidR="00E117D8" w14:paraId="0CECD37E"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EF7A11E" w14:textId="77777777" w:rsidR="00E117D8" w:rsidRDefault="00E117D8" w:rsidP="00E9078D">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Continuous catheter blockade (CCB) allows for faster recovery time, decreased rates of opioid abuse, and better pain control in patients post-</w:t>
                  </w:r>
                  <w:proofErr w:type="spellStart"/>
                  <w:proofErr w:type="gramStart"/>
                  <w:r>
                    <w:rPr>
                      <w:rFonts w:ascii="Segoe UI" w:eastAsia="Segoe UI" w:hAnsi="Segoe UI"/>
                      <w:color w:val="000000"/>
                      <w:sz w:val="22"/>
                    </w:rPr>
                    <w:t>operatively.Outpatient</w:t>
                  </w:r>
                  <w:proofErr w:type="spellEnd"/>
                  <w:proofErr w:type="gramEnd"/>
                  <w:r>
                    <w:rPr>
                      <w:rFonts w:ascii="Segoe UI" w:eastAsia="Segoe UI" w:hAnsi="Segoe UI"/>
                      <w:color w:val="000000"/>
                      <w:sz w:val="22"/>
                    </w:rPr>
                    <w:t xml:space="preserve"> surgical settings continue to focus on efficiency, quality, and safety, including strategies to prevent post-operative nausea, vomiting, and pain. Regional catheters are a valuable tool and help achieve </w:t>
                  </w:r>
                  <w:proofErr w:type="gramStart"/>
                  <w:r>
                    <w:rPr>
                      <w:rFonts w:ascii="Segoe UI" w:eastAsia="Segoe UI" w:hAnsi="Segoe UI"/>
                      <w:color w:val="000000"/>
                      <w:sz w:val="22"/>
                    </w:rPr>
                    <w:t>all of</w:t>
                  </w:r>
                  <w:proofErr w:type="gramEnd"/>
                  <w:r>
                    <w:rPr>
                      <w:rFonts w:ascii="Segoe UI" w:eastAsia="Segoe UI" w:hAnsi="Segoe UI"/>
                      <w:color w:val="000000"/>
                      <w:sz w:val="22"/>
                    </w:rPr>
                    <w:t xml:space="preserve"> the well-established endpoints of enhanced recovery after surgery (ERAS). CCB is growing in popularity with wide indications for a variety of surgeries, and has demonstrated improved patient satisfaction, outcomes, and reductions in many unwanted adverse effects in the outpatient setting.</w:t>
                  </w:r>
                </w:p>
              </w:tc>
            </w:tr>
            <w:tr w:rsidR="00E117D8" w14:paraId="12577E8D"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747A4935" w14:textId="77777777" w:rsidR="00E117D8" w:rsidRDefault="00E117D8" w:rsidP="00E9078D">
                  <w:pPr>
                    <w:spacing w:after="0" w:line="240" w:lineRule="auto"/>
                  </w:pPr>
                  <w:r>
                    <w:rPr>
                      <w:rFonts w:ascii="Segoe UI" w:eastAsia="Segoe UI" w:hAnsi="Segoe UI"/>
                      <w:b/>
                      <w:color w:val="000000"/>
                      <w:sz w:val="22"/>
                    </w:rPr>
                    <w:lastRenderedPageBreak/>
                    <w:t xml:space="preserve">Publication date/ estimated publication date: </w:t>
                  </w:r>
                  <w:r>
                    <w:rPr>
                      <w:rFonts w:ascii="Segoe UI" w:eastAsia="Segoe UI" w:hAnsi="Segoe UI"/>
                      <w:color w:val="000000"/>
                      <w:sz w:val="22"/>
                    </w:rPr>
                    <w:t>01/01/2019</w:t>
                  </w:r>
                </w:p>
              </w:tc>
            </w:tr>
            <w:tr w:rsidR="00E117D8" w14:paraId="7EF77BCC"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419EAA49" w14:textId="77777777" w:rsidR="00E117D8" w:rsidRDefault="00E117D8" w:rsidP="00E9078D">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117D8" w14:paraId="1AAC4359" w14:textId="77777777" w:rsidTr="00E9078D">
              <w:trPr>
                <w:trHeight w:val="262"/>
              </w:trPr>
              <w:tc>
                <w:tcPr>
                  <w:tcW w:w="10446" w:type="dxa"/>
                  <w:tcBorders>
                    <w:top w:val="nil"/>
                    <w:left w:val="nil"/>
                    <w:bottom w:val="nil"/>
                    <w:right w:val="nil"/>
                  </w:tcBorders>
                  <w:tcMar>
                    <w:top w:w="39" w:type="dxa"/>
                    <w:left w:w="479" w:type="dxa"/>
                    <w:bottom w:w="39" w:type="dxa"/>
                    <w:right w:w="39" w:type="dxa"/>
                  </w:tcMar>
                </w:tcPr>
                <w:p w14:paraId="0BDC07B4" w14:textId="6A1E2050" w:rsidR="00E117D8" w:rsidRDefault="00E117D8" w:rsidP="00E9078D">
                  <w:pPr>
                    <w:spacing w:after="0" w:line="240" w:lineRule="auto"/>
                    <w:rPr>
                      <w:rFonts w:ascii="Segoe UI" w:eastAsia="Segoe UI" w:hAnsi="Segoe UI"/>
                      <w:color w:val="000000"/>
                      <w:sz w:val="22"/>
                    </w:rPr>
                  </w:pPr>
                  <w:r>
                    <w:rPr>
                      <w:rFonts w:ascii="Segoe UI" w:eastAsia="Segoe UI" w:hAnsi="Segoe UI"/>
                      <w:b/>
                      <w:color w:val="000000"/>
                      <w:sz w:val="22"/>
                    </w:rPr>
                    <w:t xml:space="preserve">Website link: </w:t>
                  </w:r>
                  <w:hyperlink r:id="rId13" w:history="1">
                    <w:r w:rsidR="00C16AC0" w:rsidRPr="0020540E">
                      <w:rPr>
                        <w:rStyle w:val="Hyperlink"/>
                        <w:rFonts w:ascii="Segoe UI" w:eastAsia="Segoe UI" w:hAnsi="Segoe UI"/>
                        <w:sz w:val="22"/>
                      </w:rPr>
                      <w:t>https://anzca.on.worldcat.org/oclc/8022478677</w:t>
                    </w:r>
                  </w:hyperlink>
                </w:p>
                <w:p w14:paraId="775533AC" w14:textId="1C15D012" w:rsidR="00C16AC0" w:rsidRDefault="00C16AC0" w:rsidP="00E9078D">
                  <w:pPr>
                    <w:spacing w:after="0" w:line="240" w:lineRule="auto"/>
                  </w:pPr>
                </w:p>
              </w:tc>
            </w:tr>
          </w:tbl>
          <w:p w14:paraId="5DA07C88" w14:textId="77777777" w:rsidR="00E117D8" w:rsidRDefault="00E117D8" w:rsidP="00E9078D">
            <w:pPr>
              <w:spacing w:after="0" w:line="240" w:lineRule="auto"/>
            </w:pPr>
          </w:p>
        </w:tc>
      </w:tr>
    </w:tbl>
    <w:p w14:paraId="6254FB93" w14:textId="77777777" w:rsidR="00E117D8" w:rsidRPr="0030566C" w:rsidRDefault="00E117D8">
      <w:pPr>
        <w:rPr>
          <w:rFonts w:ascii="Segoe UI" w:hAnsi="Segoe UI" w:cs="Segoe UI"/>
        </w:rPr>
      </w:pPr>
    </w:p>
    <w:sectPr w:rsidR="00E117D8" w:rsidRPr="0030566C" w:rsidSect="00452657">
      <w:headerReference w:type="default" r:id="rId14"/>
      <w:footerReference w:type="default" r:id="rId15"/>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7551" w14:textId="77777777" w:rsidR="00BE6B22" w:rsidRDefault="00BE6B22" w:rsidP="00BE6B22">
      <w:pPr>
        <w:spacing w:after="0" w:line="240" w:lineRule="auto"/>
      </w:pPr>
      <w:r>
        <w:separator/>
      </w:r>
    </w:p>
  </w:endnote>
  <w:endnote w:type="continuationSeparator" w:id="0">
    <w:p w14:paraId="26B6FD1B" w14:textId="77777777" w:rsidR="00BE6B22" w:rsidRDefault="00BE6B2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272E" w14:textId="77777777" w:rsidR="00BE6B22" w:rsidRDefault="00BE6B22" w:rsidP="00BE6B22">
      <w:pPr>
        <w:spacing w:after="0" w:line="240" w:lineRule="auto"/>
      </w:pPr>
      <w:r>
        <w:separator/>
      </w:r>
    </w:p>
  </w:footnote>
  <w:footnote w:type="continuationSeparator" w:id="0">
    <w:p w14:paraId="3B98E09A" w14:textId="77777777" w:rsidR="00BE6B22" w:rsidRDefault="00BE6B22"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C737" w14:textId="38D1BF9C" w:rsidR="00BE6B22" w:rsidRDefault="00DD2A5A" w:rsidP="00DD2A5A">
    <w:pPr>
      <w:pStyle w:val="Header"/>
      <w:rPr>
        <w:rFonts w:ascii="Segoe UI" w:eastAsia="Segoe UI" w:hAnsi="Segoe UI"/>
        <w:sz w:val="22"/>
      </w:rPr>
    </w:pPr>
    <w:r>
      <w:rPr>
        <w:rFonts w:ascii="Segoe UI" w:eastAsia="Segoe UI" w:hAnsi="Segoe UI"/>
        <w:color w:val="000000"/>
        <w:sz w:val="22"/>
      </w:rPr>
      <w:t xml:space="preserve">MSAC </w:t>
    </w:r>
    <w:r w:rsidR="00BE6B22">
      <w:rPr>
        <w:rFonts w:ascii="Segoe UI" w:eastAsia="Segoe UI" w:hAnsi="Segoe UI"/>
        <w:color w:val="000000"/>
        <w:sz w:val="22"/>
      </w:rPr>
      <w:t>Application</w:t>
    </w:r>
    <w:r>
      <w:rPr>
        <w:rFonts w:ascii="Segoe UI" w:eastAsia="Segoe UI" w:hAnsi="Segoe UI"/>
        <w:color w:val="000000"/>
        <w:sz w:val="22"/>
      </w:rPr>
      <w:t xml:space="preserve"> 1741: Continuous nerve block using a catheter technique</w:t>
    </w:r>
    <w:r w:rsidR="00BE6B22">
      <w:rPr>
        <w:rFonts w:ascii="Segoe UI" w:eastAsia="Segoe UI" w:hAnsi="Segoe UI"/>
        <w:color w:val="000000"/>
        <w:sz w:val="22"/>
      </w:rPr>
      <w:t xml:space="preserve"> </w:t>
    </w:r>
  </w:p>
  <w:p w14:paraId="6451851C" w14:textId="3CB073A8" w:rsidR="00F16239" w:rsidRDefault="00F16239"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5CB"/>
    <w:multiLevelType w:val="hybridMultilevel"/>
    <w:tmpl w:val="45486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C92B5D"/>
    <w:multiLevelType w:val="hybridMultilevel"/>
    <w:tmpl w:val="90C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7A01BD"/>
    <w:multiLevelType w:val="hybridMultilevel"/>
    <w:tmpl w:val="97B6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28789D"/>
    <w:multiLevelType w:val="hybridMultilevel"/>
    <w:tmpl w:val="E96EB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51843"/>
    <w:rsid w:val="000627EF"/>
    <w:rsid w:val="0009097A"/>
    <w:rsid w:val="000934AF"/>
    <w:rsid w:val="000C12F8"/>
    <w:rsid w:val="000C43E5"/>
    <w:rsid w:val="000F3404"/>
    <w:rsid w:val="001103E9"/>
    <w:rsid w:val="001436ED"/>
    <w:rsid w:val="0016065A"/>
    <w:rsid w:val="00197295"/>
    <w:rsid w:val="00280050"/>
    <w:rsid w:val="002A4AE5"/>
    <w:rsid w:val="002B7B2B"/>
    <w:rsid w:val="002D289F"/>
    <w:rsid w:val="002D7216"/>
    <w:rsid w:val="002E357C"/>
    <w:rsid w:val="002F5ACD"/>
    <w:rsid w:val="0030566C"/>
    <w:rsid w:val="00363A81"/>
    <w:rsid w:val="00364572"/>
    <w:rsid w:val="00380C41"/>
    <w:rsid w:val="003925C1"/>
    <w:rsid w:val="003A16D1"/>
    <w:rsid w:val="003C2446"/>
    <w:rsid w:val="003F39D1"/>
    <w:rsid w:val="00402D9D"/>
    <w:rsid w:val="004209FC"/>
    <w:rsid w:val="0042180F"/>
    <w:rsid w:val="00452624"/>
    <w:rsid w:val="00452657"/>
    <w:rsid w:val="00452A33"/>
    <w:rsid w:val="00482120"/>
    <w:rsid w:val="004A45BE"/>
    <w:rsid w:val="004C02B7"/>
    <w:rsid w:val="00521C91"/>
    <w:rsid w:val="0052274F"/>
    <w:rsid w:val="00545A4C"/>
    <w:rsid w:val="00566CF9"/>
    <w:rsid w:val="00572CA8"/>
    <w:rsid w:val="005837E9"/>
    <w:rsid w:val="005842D9"/>
    <w:rsid w:val="005B5A58"/>
    <w:rsid w:val="005D23BC"/>
    <w:rsid w:val="005E1CFB"/>
    <w:rsid w:val="006227EF"/>
    <w:rsid w:val="006429A1"/>
    <w:rsid w:val="006437E6"/>
    <w:rsid w:val="00665487"/>
    <w:rsid w:val="006963B7"/>
    <w:rsid w:val="006B067B"/>
    <w:rsid w:val="007075BA"/>
    <w:rsid w:val="007259DB"/>
    <w:rsid w:val="007318E1"/>
    <w:rsid w:val="00743E0F"/>
    <w:rsid w:val="00765B2C"/>
    <w:rsid w:val="00770FA6"/>
    <w:rsid w:val="007B1E09"/>
    <w:rsid w:val="0082227E"/>
    <w:rsid w:val="00836A15"/>
    <w:rsid w:val="00844C93"/>
    <w:rsid w:val="00884F92"/>
    <w:rsid w:val="00893ADD"/>
    <w:rsid w:val="008B20F8"/>
    <w:rsid w:val="008B61CB"/>
    <w:rsid w:val="008D6417"/>
    <w:rsid w:val="00900C04"/>
    <w:rsid w:val="0090168B"/>
    <w:rsid w:val="00930344"/>
    <w:rsid w:val="00955904"/>
    <w:rsid w:val="0097510A"/>
    <w:rsid w:val="00975B6D"/>
    <w:rsid w:val="009868DE"/>
    <w:rsid w:val="009C0554"/>
    <w:rsid w:val="009D5D20"/>
    <w:rsid w:val="00A05B4D"/>
    <w:rsid w:val="00A435D2"/>
    <w:rsid w:val="00A6304B"/>
    <w:rsid w:val="00AC4C00"/>
    <w:rsid w:val="00AC5FAC"/>
    <w:rsid w:val="00B0294A"/>
    <w:rsid w:val="00B10A36"/>
    <w:rsid w:val="00B17499"/>
    <w:rsid w:val="00B47F20"/>
    <w:rsid w:val="00B54610"/>
    <w:rsid w:val="00B759D1"/>
    <w:rsid w:val="00B936AF"/>
    <w:rsid w:val="00BB494A"/>
    <w:rsid w:val="00BE0612"/>
    <w:rsid w:val="00BE6B22"/>
    <w:rsid w:val="00C16AC0"/>
    <w:rsid w:val="00C57631"/>
    <w:rsid w:val="00C96E92"/>
    <w:rsid w:val="00CB5480"/>
    <w:rsid w:val="00D20008"/>
    <w:rsid w:val="00D32DD1"/>
    <w:rsid w:val="00D36356"/>
    <w:rsid w:val="00D42274"/>
    <w:rsid w:val="00D649D0"/>
    <w:rsid w:val="00D970C8"/>
    <w:rsid w:val="00DB1744"/>
    <w:rsid w:val="00DB2D53"/>
    <w:rsid w:val="00DD0A06"/>
    <w:rsid w:val="00DD2A5A"/>
    <w:rsid w:val="00E00CD3"/>
    <w:rsid w:val="00E117D8"/>
    <w:rsid w:val="00E5459D"/>
    <w:rsid w:val="00EA7B42"/>
    <w:rsid w:val="00EF12E1"/>
    <w:rsid w:val="00F14D6C"/>
    <w:rsid w:val="00F16239"/>
    <w:rsid w:val="00F47AD7"/>
    <w:rsid w:val="00FA6D97"/>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semiHidden/>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semiHidden/>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EmptyCellLayoutStyle">
    <w:name w:val="EmptyCellLayoutStyle"/>
    <w:rsid w:val="00E117D8"/>
    <w:rPr>
      <w:rFonts w:eastAsia="Times New Roman"/>
      <w:sz w:val="2"/>
      <w:szCs w:val="20"/>
      <w:lang w:eastAsia="en-AU"/>
    </w:rPr>
  </w:style>
  <w:style w:type="paragraph" w:styleId="ListParagraph">
    <w:name w:val="List Paragraph"/>
    <w:basedOn w:val="Normal"/>
    <w:uiPriority w:val="34"/>
    <w:qFormat/>
    <w:rsid w:val="00E5459D"/>
    <w:pPr>
      <w:ind w:left="720"/>
      <w:contextualSpacing/>
    </w:pPr>
  </w:style>
  <w:style w:type="character" w:styleId="Hyperlink">
    <w:name w:val="Hyperlink"/>
    <w:basedOn w:val="DefaultParagraphFont"/>
    <w:uiPriority w:val="99"/>
    <w:unhideWhenUsed/>
    <w:rsid w:val="00C16AC0"/>
    <w:rPr>
      <w:color w:val="0563C1" w:themeColor="hyperlink"/>
      <w:u w:val="single"/>
    </w:rPr>
  </w:style>
  <w:style w:type="character" w:styleId="UnresolvedMention">
    <w:name w:val="Unresolved Mention"/>
    <w:basedOn w:val="DefaultParagraphFont"/>
    <w:uiPriority w:val="99"/>
    <w:semiHidden/>
    <w:unhideWhenUsed/>
    <w:rsid w:val="00C1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zca.on.worldcat.org/oclc/80224786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916-019-076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1620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med.ncbi.nlm.nih.gov/351024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6</cp:revision>
  <dcterms:created xsi:type="dcterms:W3CDTF">2023-01-23T02:49:00Z</dcterms:created>
  <dcterms:modified xsi:type="dcterms:W3CDTF">2023-01-23T05:48:00Z</dcterms:modified>
</cp:coreProperties>
</file>