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27EB5" w14:textId="77777777" w:rsidR="00E44B80" w:rsidRPr="00D96954" w:rsidRDefault="00E44B80" w:rsidP="00E44B80">
      <w:pPr>
        <w:jc w:val="center"/>
        <w:rPr>
          <w:b/>
          <w:szCs w:val="20"/>
        </w:rPr>
      </w:pPr>
      <w:r w:rsidRPr="00D96954">
        <w:rPr>
          <w:b/>
          <w:noProof/>
          <w:szCs w:val="20"/>
          <w:lang w:eastAsia="en-AU"/>
        </w:rPr>
        <w:drawing>
          <wp:inline distT="0" distB="0" distL="0" distR="0" wp14:anchorId="15A29E05" wp14:editId="1A94DE2A">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183DD1D" w14:textId="77777777" w:rsidR="008B2610" w:rsidRPr="00D96954" w:rsidRDefault="008B2610" w:rsidP="00F971CC">
      <w:pPr>
        <w:pStyle w:val="Title"/>
        <w:spacing w:before="2600"/>
      </w:pPr>
      <w:r w:rsidRPr="00D96954">
        <w:t>Application Form</w:t>
      </w:r>
    </w:p>
    <w:p w14:paraId="7AC68902" w14:textId="77777777" w:rsidR="0056015F" w:rsidRPr="00D96954" w:rsidRDefault="0056015F" w:rsidP="0056015F"/>
    <w:p w14:paraId="2D830C03" w14:textId="77777777" w:rsidR="0056015F" w:rsidRPr="00D96954" w:rsidRDefault="00285B77" w:rsidP="00EF798E">
      <w:pPr>
        <w:pStyle w:val="TitleBlue"/>
        <w:spacing w:after="840"/>
      </w:pPr>
      <w:r w:rsidRPr="00D96954">
        <w:t>Cardiac ablation devices for use in ventricular arrhythmia and supraventricular tachycardia</w:t>
      </w:r>
    </w:p>
    <w:p w14:paraId="0A5BC53C" w14:textId="77777777" w:rsidR="00E44B80" w:rsidRPr="00D96954" w:rsidRDefault="00300EEB" w:rsidP="003F7CB9">
      <w:r w:rsidRPr="00D96954">
        <w:t>T</w:t>
      </w:r>
      <w:r w:rsidR="008B2610" w:rsidRPr="00D96954">
        <w:t xml:space="preserve">his application form is to be completed for new and amended </w:t>
      </w:r>
      <w:r w:rsidR="003433D1" w:rsidRPr="00D96954">
        <w:t xml:space="preserve">requests for public funding (including but not limited to the </w:t>
      </w:r>
      <w:r w:rsidR="008B2610" w:rsidRPr="00D96954">
        <w:t>Medicare Benefits Schedule (MBS)</w:t>
      </w:r>
      <w:r w:rsidR="003433D1" w:rsidRPr="00D96954">
        <w:t>)</w:t>
      </w:r>
      <w:r w:rsidR="008B2610" w:rsidRPr="00D96954">
        <w:t>.  It describes the detailed information that the</w:t>
      </w:r>
      <w:r w:rsidR="009F5758" w:rsidRPr="00D96954">
        <w:t xml:space="preserve"> Australian Government</w:t>
      </w:r>
      <w:r w:rsidR="008B2610" w:rsidRPr="00D96954">
        <w:t xml:space="preserve"> Department of Health requires to determine whether </w:t>
      </w:r>
      <w:r w:rsidR="003433D1" w:rsidRPr="00D96954">
        <w:t>a</w:t>
      </w:r>
      <w:r w:rsidR="008B2610" w:rsidRPr="00D96954">
        <w:t xml:space="preserve"> proposed </w:t>
      </w:r>
      <w:r w:rsidR="003433D1" w:rsidRPr="00D96954">
        <w:t xml:space="preserve">medical </w:t>
      </w:r>
      <w:r w:rsidR="008B2610" w:rsidRPr="00D96954">
        <w:t>service is suitable.</w:t>
      </w:r>
    </w:p>
    <w:p w14:paraId="7DAA3DD9" w14:textId="77777777" w:rsidR="008B2610" w:rsidRPr="00D96954" w:rsidRDefault="008B2610" w:rsidP="003F7CB9">
      <w:r w:rsidRPr="00D96954">
        <w:t>Please use this template, along with the associated Application Form Guidelines to prepare your application.  Please complete all questions that are applicable to the proposed service, providing relevant information only.</w:t>
      </w:r>
      <w:r w:rsidR="009F5758" w:rsidRPr="00D96954">
        <w:t xml:space="preserve">  Applications not completed in full will not be accepted.</w:t>
      </w:r>
    </w:p>
    <w:p w14:paraId="0713B0BC" w14:textId="77777777" w:rsidR="008B2610" w:rsidRPr="00D96954" w:rsidRDefault="009F5758" w:rsidP="003F7CB9">
      <w:r w:rsidRPr="00D96954">
        <w:t>Should you require any further assistance, d</w:t>
      </w:r>
      <w:r w:rsidR="008B2610" w:rsidRPr="00D96954">
        <w:t xml:space="preserve">epartmental staff are available through the Health Technology Assessment </w:t>
      </w:r>
      <w:r w:rsidR="00A93F58" w:rsidRPr="00D96954">
        <w:t xml:space="preserve">Team </w:t>
      </w:r>
      <w:r w:rsidR="008B2610" w:rsidRPr="00D96954">
        <w:t>(HTA Team) on the contact numbers and email below to discuss</w:t>
      </w:r>
      <w:r w:rsidRPr="00D96954">
        <w:t xml:space="preserve"> the application form, or any other component of the Medical Services Advisory Committee process.</w:t>
      </w:r>
    </w:p>
    <w:p w14:paraId="196FDC5D" w14:textId="77777777" w:rsidR="009F5758" w:rsidRPr="00D96954" w:rsidRDefault="009F5758" w:rsidP="003F7CB9">
      <w:pPr>
        <w:spacing w:before="0" w:after="0"/>
      </w:pPr>
    </w:p>
    <w:p w14:paraId="73659ADF" w14:textId="77777777" w:rsidR="009F5758" w:rsidRPr="00D96954" w:rsidRDefault="009F5758" w:rsidP="003F7CB9">
      <w:pPr>
        <w:spacing w:before="0" w:after="0"/>
      </w:pPr>
      <w:r w:rsidRPr="00D96954">
        <w:t xml:space="preserve">Email:  </w:t>
      </w:r>
      <w:hyperlink r:id="rId9" w:tooltip="click here to email the Department of Health HTA Team" w:history="1">
        <w:r w:rsidRPr="00D96954">
          <w:rPr>
            <w:rStyle w:val="Hyperlink"/>
            <w:szCs w:val="20"/>
          </w:rPr>
          <w:t>hta@health.gov.au</w:t>
        </w:r>
      </w:hyperlink>
    </w:p>
    <w:p w14:paraId="1BF35AF8" w14:textId="77777777" w:rsidR="009F5758" w:rsidRPr="00D96954" w:rsidRDefault="009F5758" w:rsidP="003F7CB9">
      <w:pPr>
        <w:spacing w:before="0" w:after="0"/>
      </w:pPr>
      <w:r w:rsidRPr="00D96954">
        <w:t xml:space="preserve">Website:  </w:t>
      </w:r>
      <w:hyperlink r:id="rId10" w:tooltip="click here to visit the Medical Services Advisory Committee website" w:history="1">
        <w:r w:rsidR="008E6227" w:rsidRPr="00D96954">
          <w:rPr>
            <w:rStyle w:val="Hyperlink"/>
          </w:rPr>
          <w:t>www.msac.gov.au</w:t>
        </w:r>
      </w:hyperlink>
      <w:r w:rsidR="008E6227" w:rsidRPr="00D96954">
        <w:t xml:space="preserve"> </w:t>
      </w:r>
      <w:r w:rsidR="001A02E3" w:rsidRPr="00D96954">
        <w:t xml:space="preserve"> </w:t>
      </w:r>
    </w:p>
    <w:p w14:paraId="61F59C9B" w14:textId="77777777" w:rsidR="00E04FB3" w:rsidRPr="00D96954" w:rsidRDefault="00D73646" w:rsidP="0056015F">
      <w:pPr>
        <w:pStyle w:val="Heading1"/>
      </w:pPr>
      <w:bookmarkStart w:id="0" w:name="_Toc443555803"/>
      <w:r w:rsidRPr="00D96954">
        <w:rPr>
          <w:rStyle w:val="IntenseReference"/>
        </w:rPr>
        <w:br w:type="page"/>
      </w:r>
      <w:bookmarkEnd w:id="0"/>
      <w:r w:rsidR="00494011" w:rsidRPr="00D96954">
        <w:lastRenderedPageBreak/>
        <w:t>PART 1</w:t>
      </w:r>
      <w:r w:rsidR="00F93784" w:rsidRPr="00D96954">
        <w:t xml:space="preserve"> – </w:t>
      </w:r>
      <w:r w:rsidR="00E04FB3" w:rsidRPr="00D96954">
        <w:t>APPLICANT DETAILS</w:t>
      </w:r>
    </w:p>
    <w:p w14:paraId="2685CF36" w14:textId="77777777" w:rsidR="00392F00" w:rsidRPr="00D96954" w:rsidRDefault="00D57F88" w:rsidP="004A0BF4">
      <w:pPr>
        <w:pStyle w:val="Heading2"/>
      </w:pPr>
      <w:r w:rsidRPr="00D96954">
        <w:t>Applicant d</w:t>
      </w:r>
      <w:r w:rsidR="00392F00" w:rsidRPr="00D96954">
        <w:t>etails</w:t>
      </w:r>
      <w:r w:rsidR="000D066E" w:rsidRPr="00D96954">
        <w:t xml:space="preserve"> (primary and alternative contacts)</w:t>
      </w:r>
    </w:p>
    <w:p w14:paraId="03579CBD" w14:textId="02EDFE0E" w:rsidR="00C171FB" w:rsidRPr="00D96954" w:rsidRDefault="00C171FB" w:rsidP="00C171FB">
      <w:pPr>
        <w:pBdr>
          <w:top w:val="single" w:sz="4" w:space="1" w:color="auto"/>
          <w:left w:val="single" w:sz="4" w:space="4" w:color="auto"/>
          <w:bottom w:val="single" w:sz="4" w:space="1" w:color="auto"/>
          <w:right w:val="single" w:sz="4" w:space="4" w:color="auto"/>
        </w:pBdr>
      </w:pPr>
      <w:r w:rsidRPr="00D96954">
        <w:t xml:space="preserve">Corporation name: </w:t>
      </w:r>
      <w:r w:rsidR="004473EE" w:rsidRPr="00D96954">
        <w:t xml:space="preserve">Abbott Medical </w:t>
      </w:r>
      <w:r w:rsidR="002775BF" w:rsidRPr="00D96954">
        <w:t>Australia Pty Ltd</w:t>
      </w:r>
    </w:p>
    <w:p w14:paraId="5324A53F" w14:textId="62008EBB" w:rsidR="00C171FB" w:rsidRPr="00D96954" w:rsidRDefault="00C171FB" w:rsidP="00C171FB">
      <w:pPr>
        <w:pBdr>
          <w:top w:val="single" w:sz="4" w:space="1" w:color="auto"/>
          <w:left w:val="single" w:sz="4" w:space="4" w:color="auto"/>
          <w:bottom w:val="single" w:sz="4" w:space="1" w:color="auto"/>
          <w:right w:val="single" w:sz="4" w:space="4" w:color="auto"/>
        </w:pBdr>
      </w:pPr>
      <w:r w:rsidRPr="00D96954">
        <w:t xml:space="preserve">ABN: </w:t>
      </w:r>
      <w:r w:rsidR="002775BF" w:rsidRPr="00D96954">
        <w:t>73 080 212 746</w:t>
      </w:r>
    </w:p>
    <w:p w14:paraId="3FE450A2" w14:textId="259FB388" w:rsidR="00C171FB" w:rsidRPr="00D96954" w:rsidRDefault="00C171FB" w:rsidP="00C171FB">
      <w:pPr>
        <w:pBdr>
          <w:top w:val="single" w:sz="4" w:space="1" w:color="auto"/>
          <w:left w:val="single" w:sz="4" w:space="4" w:color="auto"/>
          <w:bottom w:val="single" w:sz="4" w:space="1" w:color="auto"/>
          <w:right w:val="single" w:sz="4" w:space="4" w:color="auto"/>
        </w:pBdr>
      </w:pPr>
      <w:r w:rsidRPr="00D96954">
        <w:t xml:space="preserve">Business trading name: </w:t>
      </w:r>
      <w:r w:rsidR="004473EE" w:rsidRPr="00D96954">
        <w:t>Abbott Medical</w:t>
      </w:r>
    </w:p>
    <w:p w14:paraId="10A92BD2" w14:textId="77777777" w:rsidR="004473EE" w:rsidRPr="00D96954" w:rsidRDefault="004473EE" w:rsidP="00C171FB">
      <w:pPr>
        <w:pBdr>
          <w:top w:val="single" w:sz="4" w:space="1" w:color="auto"/>
          <w:left w:val="single" w:sz="4" w:space="4" w:color="auto"/>
          <w:bottom w:val="single" w:sz="4" w:space="1" w:color="auto"/>
          <w:right w:val="single" w:sz="4" w:space="4" w:color="auto"/>
        </w:pBdr>
      </w:pPr>
    </w:p>
    <w:p w14:paraId="7651A8BC" w14:textId="6BA8785D" w:rsidR="004473EE" w:rsidRPr="00D96954" w:rsidRDefault="004473EE" w:rsidP="004473EE">
      <w:pPr>
        <w:pBdr>
          <w:top w:val="single" w:sz="4" w:space="1" w:color="auto"/>
          <w:left w:val="single" w:sz="4" w:space="4" w:color="auto"/>
          <w:bottom w:val="single" w:sz="4" w:space="1" w:color="auto"/>
          <w:right w:val="single" w:sz="4" w:space="4" w:color="auto"/>
        </w:pBdr>
      </w:pPr>
      <w:r w:rsidRPr="00D96954">
        <w:t>Corporation name: Boston Scientific</w:t>
      </w:r>
      <w:r w:rsidR="002775BF" w:rsidRPr="00D96954">
        <w:t xml:space="preserve"> Pty Ltd</w:t>
      </w:r>
    </w:p>
    <w:p w14:paraId="35C32058" w14:textId="0886535A" w:rsidR="004473EE" w:rsidRPr="00D96954" w:rsidRDefault="004473EE" w:rsidP="004473EE">
      <w:pPr>
        <w:pBdr>
          <w:top w:val="single" w:sz="4" w:space="1" w:color="auto"/>
          <w:left w:val="single" w:sz="4" w:space="4" w:color="auto"/>
          <w:bottom w:val="single" w:sz="4" w:space="1" w:color="auto"/>
          <w:right w:val="single" w:sz="4" w:space="4" w:color="auto"/>
        </w:pBdr>
      </w:pPr>
      <w:r w:rsidRPr="00D96954">
        <w:t xml:space="preserve">ABN: </w:t>
      </w:r>
      <w:r w:rsidR="002775BF" w:rsidRPr="00D96954">
        <w:t>45 071 676 063</w:t>
      </w:r>
    </w:p>
    <w:p w14:paraId="19BCA71D" w14:textId="1B7BB845" w:rsidR="004473EE" w:rsidRPr="00D96954" w:rsidRDefault="004473EE" w:rsidP="004473EE">
      <w:pPr>
        <w:pBdr>
          <w:top w:val="single" w:sz="4" w:space="1" w:color="auto"/>
          <w:left w:val="single" w:sz="4" w:space="4" w:color="auto"/>
          <w:bottom w:val="single" w:sz="4" w:space="1" w:color="auto"/>
          <w:right w:val="single" w:sz="4" w:space="4" w:color="auto"/>
        </w:pBdr>
      </w:pPr>
      <w:r w:rsidRPr="00D96954">
        <w:t>Business trading name: Boston Scientific</w:t>
      </w:r>
      <w:r w:rsidR="002775BF" w:rsidRPr="00D96954">
        <w:t xml:space="preserve"> </w:t>
      </w:r>
    </w:p>
    <w:p w14:paraId="7CA4EA13" w14:textId="2050B269" w:rsidR="004473EE" w:rsidRPr="00D96954" w:rsidRDefault="004473EE" w:rsidP="004473EE">
      <w:pPr>
        <w:pBdr>
          <w:top w:val="single" w:sz="4" w:space="1" w:color="auto"/>
          <w:left w:val="single" w:sz="4" w:space="4" w:color="auto"/>
          <w:bottom w:val="single" w:sz="4" w:space="1" w:color="auto"/>
          <w:right w:val="single" w:sz="4" w:space="4" w:color="auto"/>
        </w:pBdr>
      </w:pPr>
    </w:p>
    <w:p w14:paraId="5DB4DB67" w14:textId="3B39A185" w:rsidR="004473EE" w:rsidRPr="00D96954" w:rsidRDefault="004473EE" w:rsidP="004473EE">
      <w:pPr>
        <w:pBdr>
          <w:top w:val="single" w:sz="4" w:space="1" w:color="auto"/>
          <w:left w:val="single" w:sz="4" w:space="4" w:color="auto"/>
          <w:bottom w:val="single" w:sz="4" w:space="1" w:color="auto"/>
          <w:right w:val="single" w:sz="4" w:space="4" w:color="auto"/>
        </w:pBdr>
      </w:pPr>
      <w:r w:rsidRPr="00D96954">
        <w:t>Corporation name: Johnson and Johnson Medical</w:t>
      </w:r>
      <w:r w:rsidR="002775BF" w:rsidRPr="00D96954">
        <w:t xml:space="preserve"> Pty Ltd</w:t>
      </w:r>
    </w:p>
    <w:p w14:paraId="7E51EC09" w14:textId="3AC294B3" w:rsidR="004473EE" w:rsidRPr="00D96954" w:rsidRDefault="004473EE" w:rsidP="004473EE">
      <w:pPr>
        <w:pBdr>
          <w:top w:val="single" w:sz="4" w:space="1" w:color="auto"/>
          <w:left w:val="single" w:sz="4" w:space="4" w:color="auto"/>
          <w:bottom w:val="single" w:sz="4" w:space="1" w:color="auto"/>
          <w:right w:val="single" w:sz="4" w:space="4" w:color="auto"/>
        </w:pBdr>
      </w:pPr>
      <w:r w:rsidRPr="00D96954">
        <w:t xml:space="preserve">ABN: </w:t>
      </w:r>
      <w:r w:rsidR="002775BF" w:rsidRPr="00D96954">
        <w:t>85 000 160 403</w:t>
      </w:r>
    </w:p>
    <w:p w14:paraId="27D90B82" w14:textId="4C213C68" w:rsidR="004473EE" w:rsidRPr="00D96954" w:rsidRDefault="004473EE" w:rsidP="004473EE">
      <w:pPr>
        <w:pBdr>
          <w:top w:val="single" w:sz="4" w:space="1" w:color="auto"/>
          <w:left w:val="single" w:sz="4" w:space="4" w:color="auto"/>
          <w:bottom w:val="single" w:sz="4" w:space="1" w:color="auto"/>
          <w:right w:val="single" w:sz="4" w:space="4" w:color="auto"/>
        </w:pBdr>
      </w:pPr>
      <w:r w:rsidRPr="00D96954">
        <w:t>Business trading name: Johnson and Johnson Medical</w:t>
      </w:r>
    </w:p>
    <w:p w14:paraId="5045FB74" w14:textId="77777777" w:rsidR="002775BF" w:rsidRPr="00D96954" w:rsidRDefault="002775BF" w:rsidP="004473EE">
      <w:pPr>
        <w:pBdr>
          <w:top w:val="single" w:sz="4" w:space="1" w:color="auto"/>
          <w:left w:val="single" w:sz="4" w:space="4" w:color="auto"/>
          <w:bottom w:val="single" w:sz="4" w:space="1" w:color="auto"/>
          <w:right w:val="single" w:sz="4" w:space="4" w:color="auto"/>
        </w:pBdr>
      </w:pPr>
    </w:p>
    <w:p w14:paraId="48294C0A" w14:textId="3A5E5740" w:rsidR="004473EE" w:rsidRPr="00D96954" w:rsidRDefault="004473EE" w:rsidP="004473EE">
      <w:pPr>
        <w:pBdr>
          <w:top w:val="single" w:sz="4" w:space="1" w:color="auto"/>
          <w:left w:val="single" w:sz="4" w:space="4" w:color="auto"/>
          <w:bottom w:val="single" w:sz="4" w:space="1" w:color="auto"/>
          <w:right w:val="single" w:sz="4" w:space="4" w:color="auto"/>
        </w:pBdr>
      </w:pPr>
      <w:r w:rsidRPr="00D96954">
        <w:t>Corporation name: Medtronic Australasia</w:t>
      </w:r>
      <w:r w:rsidR="002775BF" w:rsidRPr="00D96954">
        <w:t xml:space="preserve"> Pty Ltd</w:t>
      </w:r>
    </w:p>
    <w:p w14:paraId="7356E6A2" w14:textId="27F5AF60" w:rsidR="004473EE" w:rsidRPr="00D96954" w:rsidRDefault="004473EE" w:rsidP="004473EE">
      <w:pPr>
        <w:pBdr>
          <w:top w:val="single" w:sz="4" w:space="1" w:color="auto"/>
          <w:left w:val="single" w:sz="4" w:space="4" w:color="auto"/>
          <w:bottom w:val="single" w:sz="4" w:space="1" w:color="auto"/>
          <w:right w:val="single" w:sz="4" w:space="4" w:color="auto"/>
        </w:pBdr>
      </w:pPr>
      <w:r w:rsidRPr="00D96954">
        <w:t xml:space="preserve">ABN: </w:t>
      </w:r>
      <w:r w:rsidR="002775BF" w:rsidRPr="00D96954">
        <w:t>47 001 162 661</w:t>
      </w:r>
    </w:p>
    <w:p w14:paraId="67DACE3C" w14:textId="554FE9A3" w:rsidR="004473EE" w:rsidRPr="00D96954" w:rsidRDefault="004473EE" w:rsidP="004473EE">
      <w:pPr>
        <w:pBdr>
          <w:top w:val="single" w:sz="4" w:space="1" w:color="auto"/>
          <w:left w:val="single" w:sz="4" w:space="4" w:color="auto"/>
          <w:bottom w:val="single" w:sz="4" w:space="1" w:color="auto"/>
          <w:right w:val="single" w:sz="4" w:space="4" w:color="auto"/>
        </w:pBdr>
      </w:pPr>
      <w:r w:rsidRPr="00D96954">
        <w:t>Business trading name: Medtronic Australasia</w:t>
      </w:r>
    </w:p>
    <w:p w14:paraId="421EE1B1" w14:textId="77777777" w:rsidR="004473EE" w:rsidRPr="00D96954" w:rsidRDefault="004473EE" w:rsidP="004473EE">
      <w:pPr>
        <w:pBdr>
          <w:top w:val="single" w:sz="4" w:space="1" w:color="auto"/>
          <w:left w:val="single" w:sz="4" w:space="4" w:color="auto"/>
          <w:bottom w:val="single" w:sz="4" w:space="1" w:color="auto"/>
          <w:right w:val="single" w:sz="4" w:space="4" w:color="auto"/>
        </w:pBdr>
      </w:pPr>
    </w:p>
    <w:p w14:paraId="34F61C29" w14:textId="77777777" w:rsidR="00C171FB" w:rsidRPr="00D96954" w:rsidRDefault="00C171FB" w:rsidP="00C171FB"/>
    <w:p w14:paraId="60A32B68" w14:textId="144F7B09" w:rsidR="00C171FB" w:rsidRPr="00A17DD2" w:rsidRDefault="00C171FB" w:rsidP="00C171FB">
      <w:pPr>
        <w:rPr>
          <w:b/>
        </w:rPr>
      </w:pPr>
      <w:r w:rsidRPr="00A17DD2">
        <w:rPr>
          <w:b/>
        </w:rPr>
        <w:t xml:space="preserve">Primary contact name: </w:t>
      </w:r>
      <w:r w:rsidR="00A17DD2" w:rsidRPr="00A17DD2">
        <w:rPr>
          <w:color w:val="000000"/>
        </w:rPr>
        <w:t>REDACTED</w:t>
      </w:r>
    </w:p>
    <w:p w14:paraId="0C7A5667" w14:textId="3DF0BB98" w:rsidR="00C171FB" w:rsidRPr="00A17DD2" w:rsidRDefault="00C171FB" w:rsidP="00C171FB">
      <w:pPr>
        <w:rPr>
          <w:b/>
        </w:rPr>
      </w:pPr>
      <w:r w:rsidRPr="00A17DD2">
        <w:rPr>
          <w:b/>
        </w:rPr>
        <w:t xml:space="preserve">Alternative contact name: </w:t>
      </w:r>
      <w:r w:rsidR="00A17DD2" w:rsidRPr="00A17DD2">
        <w:rPr>
          <w:color w:val="000000"/>
        </w:rPr>
        <w:t>REDACTED</w:t>
      </w:r>
    </w:p>
    <w:p w14:paraId="73CEFBD7" w14:textId="77777777" w:rsidR="00C171FB" w:rsidRPr="00D96954" w:rsidRDefault="00C171FB" w:rsidP="00C171FB"/>
    <w:p w14:paraId="66A06CB3" w14:textId="77777777" w:rsidR="00534C5F" w:rsidRPr="00D96954" w:rsidRDefault="00494011" w:rsidP="004A0BF4">
      <w:pPr>
        <w:pStyle w:val="Heading2"/>
      </w:pPr>
      <w:r w:rsidRPr="00D96954">
        <w:t xml:space="preserve">(a) </w:t>
      </w:r>
      <w:r w:rsidR="00534C5F" w:rsidRPr="00D96954">
        <w:t>Are you a lobbyist acting on behalf of an Applicant?</w:t>
      </w:r>
    </w:p>
    <w:p w14:paraId="33770A23" w14:textId="77777777" w:rsidR="00A6491A" w:rsidRPr="00D96954" w:rsidRDefault="00A6491A" w:rsidP="00A6491A">
      <w:pPr>
        <w:spacing w:before="0" w:after="0"/>
        <w:ind w:left="426"/>
        <w:rPr>
          <w:szCs w:val="20"/>
        </w:rPr>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Yes</w:t>
      </w:r>
    </w:p>
    <w:p w14:paraId="78CCA4E5" w14:textId="785EC5A0" w:rsidR="00A6491A" w:rsidRPr="00D96954" w:rsidRDefault="002775BF" w:rsidP="00A6491A">
      <w:pPr>
        <w:spacing w:before="0" w:after="0"/>
        <w:ind w:left="426"/>
        <w:rPr>
          <w:szCs w:val="20"/>
        </w:rPr>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00A6491A" w:rsidRPr="00D96954">
        <w:rPr>
          <w:szCs w:val="20"/>
        </w:rPr>
        <w:t xml:space="preserve"> No  </w:t>
      </w:r>
    </w:p>
    <w:p w14:paraId="5DDEF0A2" w14:textId="77777777" w:rsidR="00534C5F" w:rsidRPr="00D96954" w:rsidRDefault="00534C5F" w:rsidP="00494011">
      <w:pPr>
        <w:pStyle w:val="Heading2"/>
        <w:numPr>
          <w:ilvl w:val="0"/>
          <w:numId w:val="23"/>
        </w:numPr>
      </w:pPr>
      <w:r w:rsidRPr="00D96954">
        <w:t>If yes, are you listed on the Register of Lobbyists?</w:t>
      </w:r>
    </w:p>
    <w:p w14:paraId="55D225A5" w14:textId="252B7EA9" w:rsidR="00A6491A" w:rsidRPr="00D96954" w:rsidRDefault="00A243C6" w:rsidP="00A6491A">
      <w:pPr>
        <w:spacing w:before="0" w:after="0"/>
        <w:ind w:left="426"/>
        <w:rPr>
          <w:szCs w:val="20"/>
        </w:rPr>
      </w:pPr>
      <w:r w:rsidRPr="00D96954">
        <w:rPr>
          <w:szCs w:val="20"/>
        </w:rPr>
        <w:t>N/A</w:t>
      </w:r>
    </w:p>
    <w:p w14:paraId="79FB06E0" w14:textId="77777777" w:rsidR="00E04FB3" w:rsidRPr="00D96954" w:rsidRDefault="00E04FB3" w:rsidP="005C333E">
      <w:pPr>
        <w:spacing w:before="0" w:after="0"/>
        <w:ind w:left="426"/>
        <w:rPr>
          <w:b/>
          <w:szCs w:val="20"/>
        </w:rPr>
      </w:pPr>
      <w:r w:rsidRPr="00D96954">
        <w:rPr>
          <w:b/>
          <w:szCs w:val="20"/>
        </w:rPr>
        <w:br w:type="page"/>
      </w:r>
    </w:p>
    <w:p w14:paraId="2E43BAB5" w14:textId="77777777" w:rsidR="00D57F88" w:rsidRPr="00D96954" w:rsidRDefault="00730C04" w:rsidP="0056015F">
      <w:pPr>
        <w:pStyle w:val="Heading1"/>
      </w:pPr>
      <w:r w:rsidRPr="00D96954">
        <w:lastRenderedPageBreak/>
        <w:t>PART 2</w:t>
      </w:r>
      <w:r w:rsidR="00F93784" w:rsidRPr="00D96954">
        <w:t xml:space="preserve"> – </w:t>
      </w:r>
      <w:r w:rsidR="00E04FB3" w:rsidRPr="00D96954">
        <w:t>INFORMATION ABOUT THE PROPOSED MEDICAL SERVICE</w:t>
      </w:r>
    </w:p>
    <w:p w14:paraId="775E8AFE" w14:textId="77777777" w:rsidR="000B3CD0" w:rsidRPr="00D96954" w:rsidRDefault="000B3CD0" w:rsidP="00730C04">
      <w:pPr>
        <w:pStyle w:val="Heading2"/>
      </w:pPr>
      <w:r w:rsidRPr="00D96954">
        <w:t>Application title</w:t>
      </w:r>
      <w:r w:rsidR="00A8732C" w:rsidRPr="00D96954">
        <w:t xml:space="preserve"> </w:t>
      </w:r>
    </w:p>
    <w:p w14:paraId="010718EE" w14:textId="12CFE228" w:rsidR="009056C5" w:rsidRDefault="002775BF" w:rsidP="00A6491A">
      <w:pPr>
        <w:ind w:left="284"/>
      </w:pPr>
      <w:r w:rsidRPr="00D96954">
        <w:t xml:space="preserve">Cardiac ablation devices for use in ventricular arrhythmia </w:t>
      </w:r>
      <w:r w:rsidR="00E2156A" w:rsidRPr="00D96954">
        <w:t xml:space="preserve">(VA) </w:t>
      </w:r>
      <w:r w:rsidRPr="00D96954">
        <w:t>and supraventricular tachycardia</w:t>
      </w:r>
      <w:r w:rsidR="00E2156A" w:rsidRPr="00D96954">
        <w:t xml:space="preserve"> (SVT)</w:t>
      </w:r>
      <w:r w:rsidR="00C961F0">
        <w:t xml:space="preserve"> </w:t>
      </w:r>
      <w:r w:rsidR="00C961F0" w:rsidRPr="00C961F0">
        <w:t xml:space="preserve">regarding Part C </w:t>
      </w:r>
      <w:r w:rsidR="00C961F0">
        <w:t>of the Prostheses List (</w:t>
      </w:r>
      <w:r w:rsidR="00C961F0" w:rsidRPr="00D96954">
        <w:t>PL</w:t>
      </w:r>
      <w:r w:rsidR="00C961F0">
        <w:t>)</w:t>
      </w:r>
    </w:p>
    <w:p w14:paraId="6023A33C" w14:textId="5A52232C" w:rsidR="00C961F0" w:rsidRPr="00D96954" w:rsidRDefault="00E119A5" w:rsidP="00A6491A">
      <w:pPr>
        <w:ind w:left="284"/>
      </w:pPr>
      <w:r>
        <w:t>(</w:t>
      </w:r>
      <w:r w:rsidR="00C961F0" w:rsidRPr="00C961F0">
        <w:t>This is not an application for a proposed new medical device/service, rather to amend reimbursement conditions on Part C of the P</w:t>
      </w:r>
      <w:r w:rsidR="00C961F0">
        <w:t>L</w:t>
      </w:r>
      <w:r>
        <w:t>)</w:t>
      </w:r>
      <w:r w:rsidR="00C961F0" w:rsidRPr="00C961F0">
        <w:t>.</w:t>
      </w:r>
    </w:p>
    <w:p w14:paraId="0854103F" w14:textId="77777777" w:rsidR="009B4E1E" w:rsidRPr="00D96954" w:rsidRDefault="009B4E1E" w:rsidP="004A0BF4">
      <w:pPr>
        <w:pStyle w:val="Heading2"/>
      </w:pPr>
      <w:r w:rsidRPr="00D96954">
        <w:t>Provide a succinct description of the medical condition relevant to the proposed service</w:t>
      </w:r>
      <w:r w:rsidR="000955E7" w:rsidRPr="00D96954">
        <w:t xml:space="preserve"> (no more than 150 words</w:t>
      </w:r>
      <w:r w:rsidR="00F93784" w:rsidRPr="00D96954">
        <w:t xml:space="preserve"> – </w:t>
      </w:r>
      <w:r w:rsidR="00C847AE" w:rsidRPr="00D96954">
        <w:t>further</w:t>
      </w:r>
      <w:r w:rsidR="00F93784" w:rsidRPr="00D96954">
        <w:t xml:space="preserve"> information will be </w:t>
      </w:r>
      <w:r w:rsidR="00C847AE" w:rsidRPr="00D96954">
        <w:t xml:space="preserve">requested </w:t>
      </w:r>
      <w:r w:rsidR="003F2711" w:rsidRPr="00D96954">
        <w:t>at Part F</w:t>
      </w:r>
      <w:r w:rsidR="00C847AE" w:rsidRPr="00D96954">
        <w:t xml:space="preserve"> of the Application Form</w:t>
      </w:r>
      <w:r w:rsidR="000955E7" w:rsidRPr="00D96954">
        <w:t>)</w:t>
      </w:r>
    </w:p>
    <w:p w14:paraId="12D6AD42" w14:textId="1F19765F" w:rsidR="00ED2CF0" w:rsidRPr="00D96954" w:rsidRDefault="00ED2CF0" w:rsidP="00A6491A">
      <w:pPr>
        <w:ind w:left="284"/>
      </w:pPr>
      <w:r w:rsidRPr="00D96954">
        <w:t>The populations for whom expansion of the PL listing for cardiac ablation devices is sought, for ablation procedures, are patients with symptomatic VA or (non-</w:t>
      </w:r>
      <w:r w:rsidR="00FC1117">
        <w:t>atrial fibrillation [</w:t>
      </w:r>
      <w:r w:rsidRPr="00D96954">
        <w:t>AF</w:t>
      </w:r>
      <w:r w:rsidR="00FC1117">
        <w:t>]</w:t>
      </w:r>
      <w:r w:rsidRPr="00D96954">
        <w:t xml:space="preserve">) SVT.  </w:t>
      </w:r>
    </w:p>
    <w:p w14:paraId="53D91D0D" w14:textId="77777777" w:rsidR="00C73168" w:rsidRPr="00D96954" w:rsidRDefault="00C73168" w:rsidP="00A6491A">
      <w:pPr>
        <w:ind w:left="284"/>
      </w:pPr>
      <w:r w:rsidRPr="00D96954">
        <w:t>A cardiac arrhythmia is a condition where a person’s heart beats too fast (tachycardia), too slow (bradycardia), or with an irregular rhythm.  This results from a disruption of the electrical conduction of the heart and may occur in brief episodes (paroxysmal), or it may be a longer-term or permanent condition.  Arrhythmias are classified according to their origin in the heart - VAs originate from the ventricles of the heart and supraventricular arrhythmias arise from the atria and/or atrioventricular (AV) node (most commonly referred to as SVT).  Cardiac arrhythmias including VA and SVT increase morbidity and are associated with increased mortality from sudden cardiac death (</w:t>
      </w:r>
      <w:proofErr w:type="spellStart"/>
      <w:r w:rsidRPr="00D96954">
        <w:t>Brugada</w:t>
      </w:r>
      <w:proofErr w:type="spellEnd"/>
      <w:r w:rsidRPr="00D96954">
        <w:t xml:space="preserve"> 2019, John 2012).</w:t>
      </w:r>
    </w:p>
    <w:p w14:paraId="4534921F" w14:textId="75319DFD" w:rsidR="000955E7" w:rsidRPr="00D96954" w:rsidRDefault="000955E7" w:rsidP="004A0BF4">
      <w:pPr>
        <w:pStyle w:val="Heading2"/>
      </w:pPr>
      <w:r w:rsidRPr="00D96954">
        <w:t>Prov</w:t>
      </w:r>
      <w:r w:rsidR="00D11EB1" w:rsidRPr="00D96954">
        <w:t>i</w:t>
      </w:r>
      <w:r w:rsidRPr="00D96954">
        <w:t xml:space="preserve">de a succinct description of the </w:t>
      </w:r>
      <w:r w:rsidR="00A243C6" w:rsidRPr="00D96954">
        <w:t>proposed medical device/</w:t>
      </w:r>
      <w:r w:rsidRPr="00D96954">
        <w:t>service (no more than 150 words</w:t>
      </w:r>
      <w:r w:rsidR="00C847AE" w:rsidRPr="00D96954">
        <w:t xml:space="preserve"> </w:t>
      </w:r>
      <w:r w:rsidR="00F93784" w:rsidRPr="00D96954">
        <w:t xml:space="preserve">– </w:t>
      </w:r>
      <w:r w:rsidR="00C847AE" w:rsidRPr="00D96954">
        <w:t>further</w:t>
      </w:r>
      <w:r w:rsidR="00F93784" w:rsidRPr="00D96954">
        <w:t xml:space="preserve"> information will be </w:t>
      </w:r>
      <w:r w:rsidR="00C847AE" w:rsidRPr="00D96954">
        <w:t>requested</w:t>
      </w:r>
      <w:r w:rsidR="00F93784" w:rsidRPr="00D96954">
        <w:t xml:space="preserve"> </w:t>
      </w:r>
      <w:r w:rsidR="00883641" w:rsidRPr="00D96954">
        <w:t>at</w:t>
      </w:r>
      <w:r w:rsidR="00C847AE" w:rsidRPr="00D96954">
        <w:t xml:space="preserve"> </w:t>
      </w:r>
      <w:r w:rsidR="00026412" w:rsidRPr="00D96954">
        <w:t>Part 6</w:t>
      </w:r>
      <w:r w:rsidR="00C847AE" w:rsidRPr="00D96954">
        <w:t xml:space="preserve"> of the Application Form</w:t>
      </w:r>
      <w:r w:rsidRPr="00D96954">
        <w:t>)</w:t>
      </w:r>
    </w:p>
    <w:p w14:paraId="7E1CFBAE" w14:textId="764D6932" w:rsidR="00C73168" w:rsidRPr="00D96954" w:rsidRDefault="00C73168" w:rsidP="00C73168">
      <w:pPr>
        <w:ind w:left="284"/>
      </w:pPr>
      <w:r w:rsidRPr="00D96954">
        <w:t xml:space="preserve">Cardiac ablation catheters are used in minimally invasive procedures in which a cardiac electrophysiologist advances a flexible thin wire (catheter) through the blood vessels to the heart to stop (ablate) electrical signals in the heart tissue (arrhythmias) using either radiofrequency catheter ablation </w:t>
      </w:r>
      <w:r w:rsidR="00FC1117">
        <w:t xml:space="preserve">(RFCA) </w:t>
      </w:r>
      <w:r w:rsidRPr="00D96954">
        <w:t>or cryoablation.</w:t>
      </w:r>
    </w:p>
    <w:p w14:paraId="4A22C080" w14:textId="6BF4BDEE" w:rsidR="00C73168" w:rsidRPr="00D96954" w:rsidRDefault="00C73168" w:rsidP="00C73168">
      <w:pPr>
        <w:ind w:left="284"/>
      </w:pPr>
      <w:r w:rsidRPr="00D96954">
        <w:t>RFCA systems deliver radiofrequency energy at the tip of the ablation catheter.  Significant resistive heating occurs only at the catheter tip-tissue interface and in a small volume of surrounding tissue.  The resultant scarring prevents arrhythmias by blocking conduction of electrical activity across it.  Prior to the RFCA procedure, a mapping catheter is used to identify the sites to be ablated.  RFCA procedures require mapping catheters, ablation catheters and patches.</w:t>
      </w:r>
    </w:p>
    <w:p w14:paraId="323FD275" w14:textId="69C30E43" w:rsidR="00C73168" w:rsidRPr="00D96954" w:rsidRDefault="00C73168" w:rsidP="00C73168">
      <w:pPr>
        <w:ind w:left="284"/>
      </w:pPr>
      <w:r w:rsidRPr="00D96954">
        <w:t xml:space="preserve">Cryoablation involves the insertion of a probe into tissue and subsequently destroys the tissue by cooling the probe down to freezing temperatures. Cryoablation cardiac ablation procedures may require mapping catheters and patches when performing ablation in high-risk areas.  </w:t>
      </w:r>
    </w:p>
    <w:p w14:paraId="1F4655C6" w14:textId="35D4F8C0" w:rsidR="00D11EB1" w:rsidRPr="00D96954" w:rsidRDefault="00C73168" w:rsidP="004A0BF4">
      <w:pPr>
        <w:pStyle w:val="Heading2"/>
        <w:rPr>
          <w:rStyle w:val="Strong"/>
          <w:rFonts w:asciiTheme="minorHAnsi" w:eastAsiaTheme="minorHAnsi" w:hAnsiTheme="minorHAnsi" w:cstheme="minorBidi"/>
          <w:b/>
        </w:rPr>
      </w:pPr>
      <w:r w:rsidRPr="00D96954">
        <w:rPr>
          <w:rStyle w:val="Strong"/>
          <w:rFonts w:asciiTheme="minorHAnsi" w:eastAsiaTheme="minorHAnsi" w:hAnsiTheme="minorHAnsi" w:cstheme="minorBidi"/>
          <w:b/>
        </w:rPr>
        <w:t xml:space="preserve"> </w:t>
      </w:r>
      <w:r w:rsidR="00730C04" w:rsidRPr="00D96954">
        <w:rPr>
          <w:rStyle w:val="Strong"/>
          <w:rFonts w:asciiTheme="minorHAnsi" w:eastAsiaTheme="minorHAnsi" w:hAnsiTheme="minorHAnsi" w:cstheme="minorBidi"/>
          <w:b/>
        </w:rPr>
        <w:t xml:space="preserve">(a) </w:t>
      </w:r>
      <w:r w:rsidR="00D11EB1" w:rsidRPr="00D96954">
        <w:rPr>
          <w:rStyle w:val="Strong"/>
          <w:rFonts w:asciiTheme="minorHAnsi" w:eastAsiaTheme="minorHAnsi" w:hAnsiTheme="minorHAnsi" w:cstheme="minorBidi"/>
          <w:b/>
        </w:rPr>
        <w:t>Is this a request for MBS funding?</w:t>
      </w:r>
    </w:p>
    <w:p w14:paraId="68554E7D" w14:textId="77777777" w:rsidR="00753C44" w:rsidRPr="00D96954" w:rsidRDefault="006B6390" w:rsidP="00A6491A">
      <w:pPr>
        <w:spacing w:before="0" w:after="0"/>
        <w:ind w:left="284"/>
        <w:rPr>
          <w:szCs w:val="20"/>
        </w:rPr>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Yes</w:t>
      </w:r>
    </w:p>
    <w:p w14:paraId="2BB10F24" w14:textId="6042417A" w:rsidR="00753C44" w:rsidRPr="00D96954" w:rsidRDefault="00F77B73" w:rsidP="00A6491A">
      <w:pPr>
        <w:spacing w:before="0" w:after="0"/>
        <w:ind w:left="284"/>
        <w:rPr>
          <w:szCs w:val="20"/>
        </w:rPr>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00D67C26" w:rsidRPr="00D96954">
        <w:rPr>
          <w:szCs w:val="20"/>
        </w:rPr>
        <w:t xml:space="preserve"> </w:t>
      </w:r>
      <w:r w:rsidR="006B6390" w:rsidRPr="00D96954">
        <w:rPr>
          <w:szCs w:val="20"/>
        </w:rPr>
        <w:t>No</w:t>
      </w:r>
      <w:r w:rsidR="00753C44" w:rsidRPr="00D96954">
        <w:rPr>
          <w:szCs w:val="20"/>
        </w:rPr>
        <w:t xml:space="preserve">  </w:t>
      </w:r>
    </w:p>
    <w:p w14:paraId="4AA55A3C" w14:textId="77777777" w:rsidR="00D67C26" w:rsidRPr="00D96954" w:rsidRDefault="00D67C26" w:rsidP="00A6491A">
      <w:pPr>
        <w:spacing w:before="0" w:after="0"/>
        <w:ind w:left="284"/>
        <w:rPr>
          <w:szCs w:val="20"/>
        </w:rPr>
      </w:pPr>
    </w:p>
    <w:p w14:paraId="429EA9FA" w14:textId="77777777" w:rsidR="000B3CD0" w:rsidRPr="00D96954" w:rsidRDefault="000B3CD0" w:rsidP="00730C04">
      <w:pPr>
        <w:pStyle w:val="Heading2"/>
        <w:numPr>
          <w:ilvl w:val="0"/>
          <w:numId w:val="24"/>
        </w:numPr>
        <w:rPr>
          <w:rStyle w:val="Strong"/>
          <w:rFonts w:asciiTheme="minorHAnsi" w:eastAsiaTheme="minorHAnsi" w:hAnsiTheme="minorHAnsi" w:cstheme="minorBidi"/>
          <w:b/>
        </w:rPr>
      </w:pPr>
      <w:r w:rsidRPr="00D96954">
        <w:rPr>
          <w:rStyle w:val="Strong"/>
          <w:rFonts w:asciiTheme="minorHAnsi" w:eastAsiaTheme="minorHAnsi" w:hAnsiTheme="minorHAnsi" w:cstheme="minorBidi"/>
          <w:b/>
        </w:rPr>
        <w:t>I</w:t>
      </w:r>
      <w:r w:rsidR="003020B5" w:rsidRPr="00D96954">
        <w:rPr>
          <w:rStyle w:val="Strong"/>
          <w:rFonts w:asciiTheme="minorHAnsi" w:eastAsiaTheme="minorHAnsi" w:hAnsiTheme="minorHAnsi" w:cstheme="minorBidi"/>
          <w:b/>
        </w:rPr>
        <w:t xml:space="preserve">f </w:t>
      </w:r>
      <w:r w:rsidR="00D11EB1" w:rsidRPr="00D96954">
        <w:rPr>
          <w:rStyle w:val="Strong"/>
          <w:rFonts w:asciiTheme="minorHAnsi" w:eastAsiaTheme="minorHAnsi" w:hAnsiTheme="minorHAnsi" w:cstheme="minorBidi"/>
          <w:b/>
        </w:rPr>
        <w:t xml:space="preserve">yes, is </w:t>
      </w:r>
      <w:r w:rsidRPr="00D96954">
        <w:rPr>
          <w:rStyle w:val="Strong"/>
          <w:rFonts w:asciiTheme="minorHAnsi" w:eastAsiaTheme="minorHAnsi" w:hAnsiTheme="minorHAnsi" w:cstheme="minorBidi"/>
          <w:b/>
        </w:rPr>
        <w:t>the medical service</w:t>
      </w:r>
      <w:r w:rsidR="005D0677" w:rsidRPr="00D96954">
        <w:rPr>
          <w:rStyle w:val="Strong"/>
          <w:rFonts w:asciiTheme="minorHAnsi" w:eastAsiaTheme="minorHAnsi" w:hAnsiTheme="minorHAnsi" w:cstheme="minorBidi"/>
          <w:b/>
        </w:rPr>
        <w:t>(s)</w:t>
      </w:r>
      <w:r w:rsidRPr="00D96954">
        <w:rPr>
          <w:rStyle w:val="Strong"/>
          <w:rFonts w:asciiTheme="minorHAnsi" w:eastAsiaTheme="minorHAnsi" w:hAnsiTheme="minorHAnsi" w:cstheme="minorBidi"/>
          <w:b/>
        </w:rPr>
        <w:t xml:space="preserve"> </w:t>
      </w:r>
      <w:r w:rsidR="00F83566" w:rsidRPr="00D96954">
        <w:rPr>
          <w:rStyle w:val="Strong"/>
          <w:rFonts w:asciiTheme="minorHAnsi" w:eastAsiaTheme="minorHAnsi" w:hAnsiTheme="minorHAnsi" w:cstheme="minorBidi"/>
          <w:b/>
        </w:rPr>
        <w:t xml:space="preserve">proposed to be </w:t>
      </w:r>
      <w:r w:rsidRPr="00D96954">
        <w:rPr>
          <w:rStyle w:val="Strong"/>
          <w:rFonts w:asciiTheme="minorHAnsi" w:eastAsiaTheme="minorHAnsi" w:hAnsiTheme="minorHAnsi" w:cstheme="minorBidi"/>
          <w:b/>
        </w:rPr>
        <w:t xml:space="preserve">covered under an existing </w:t>
      </w:r>
      <w:r w:rsidR="00F83566" w:rsidRPr="00D96954">
        <w:rPr>
          <w:rStyle w:val="Strong"/>
          <w:rFonts w:asciiTheme="minorHAnsi" w:eastAsiaTheme="minorHAnsi" w:hAnsiTheme="minorHAnsi" w:cstheme="minorBidi"/>
          <w:b/>
        </w:rPr>
        <w:t>MBS item number</w:t>
      </w:r>
      <w:r w:rsidR="005D0677" w:rsidRPr="00D96954">
        <w:rPr>
          <w:rStyle w:val="Strong"/>
          <w:rFonts w:asciiTheme="minorHAnsi" w:eastAsiaTheme="minorHAnsi" w:hAnsiTheme="minorHAnsi" w:cstheme="minorBidi"/>
          <w:b/>
        </w:rPr>
        <w:t>(s)</w:t>
      </w:r>
      <w:r w:rsidR="003020B5" w:rsidRPr="00D96954">
        <w:rPr>
          <w:rStyle w:val="Strong"/>
          <w:rFonts w:asciiTheme="minorHAnsi" w:eastAsiaTheme="minorHAnsi" w:hAnsiTheme="minorHAnsi" w:cstheme="minorBidi"/>
          <w:b/>
        </w:rPr>
        <w:t xml:space="preserve"> or is a new MBS item</w:t>
      </w:r>
      <w:r w:rsidR="005D0677" w:rsidRPr="00D96954">
        <w:rPr>
          <w:rStyle w:val="Strong"/>
          <w:rFonts w:asciiTheme="minorHAnsi" w:eastAsiaTheme="minorHAnsi" w:hAnsiTheme="minorHAnsi" w:cstheme="minorBidi"/>
          <w:b/>
        </w:rPr>
        <w:t>(s)</w:t>
      </w:r>
      <w:r w:rsidR="003020B5" w:rsidRPr="00D96954">
        <w:rPr>
          <w:rStyle w:val="Strong"/>
          <w:rFonts w:asciiTheme="minorHAnsi" w:eastAsiaTheme="minorHAnsi" w:hAnsiTheme="minorHAnsi" w:cstheme="minorBidi"/>
          <w:b/>
        </w:rPr>
        <w:t xml:space="preserve"> being sought altogether</w:t>
      </w:r>
      <w:r w:rsidRPr="00D96954">
        <w:rPr>
          <w:rStyle w:val="Strong"/>
          <w:rFonts w:asciiTheme="minorHAnsi" w:eastAsiaTheme="minorHAnsi" w:hAnsiTheme="minorHAnsi" w:cstheme="minorBidi"/>
          <w:b/>
        </w:rPr>
        <w:t>?</w:t>
      </w:r>
    </w:p>
    <w:p w14:paraId="5BEBA3C0" w14:textId="77777777" w:rsidR="00753C44" w:rsidRPr="00D96954" w:rsidRDefault="006B6390" w:rsidP="00A6491A">
      <w:pPr>
        <w:spacing w:before="0" w:after="0"/>
        <w:ind w:left="284"/>
        <w:rPr>
          <w:szCs w:val="20"/>
        </w:rPr>
      </w:pPr>
      <w:r w:rsidRPr="00D96954">
        <w:rPr>
          <w:szCs w:val="20"/>
        </w:rPr>
        <w:fldChar w:fldCharType="begin">
          <w:ffData>
            <w:name w:val="Check2"/>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00753C44" w:rsidRPr="00D96954">
        <w:rPr>
          <w:szCs w:val="20"/>
        </w:rPr>
        <w:t>Amendment to existing MBS item(s)</w:t>
      </w:r>
    </w:p>
    <w:p w14:paraId="79F5E4F9" w14:textId="24BE3456" w:rsidR="00753C44" w:rsidRPr="00D96954" w:rsidRDefault="006B6390" w:rsidP="00A6491A">
      <w:pPr>
        <w:spacing w:before="0" w:after="0"/>
        <w:ind w:left="284"/>
        <w:rPr>
          <w:szCs w:val="20"/>
        </w:rPr>
      </w:pPr>
      <w:r w:rsidRPr="00D96954">
        <w:rPr>
          <w:szCs w:val="20"/>
        </w:rPr>
        <w:fldChar w:fldCharType="begin">
          <w:ffData>
            <w:name w:val="Check2"/>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00753C44" w:rsidRPr="00D96954">
        <w:rPr>
          <w:szCs w:val="20"/>
        </w:rPr>
        <w:t>New MBS item(s)</w:t>
      </w:r>
    </w:p>
    <w:p w14:paraId="695E17B2" w14:textId="77777777" w:rsidR="000B3CD0" w:rsidRPr="00D96954" w:rsidRDefault="000B3CD0" w:rsidP="00730C04">
      <w:pPr>
        <w:pStyle w:val="Heading2"/>
        <w:numPr>
          <w:ilvl w:val="0"/>
          <w:numId w:val="24"/>
        </w:numPr>
        <w:rPr>
          <w:rStyle w:val="Strong"/>
          <w:rFonts w:asciiTheme="minorHAnsi" w:eastAsiaTheme="minorHAnsi" w:hAnsiTheme="minorHAnsi" w:cstheme="minorBidi"/>
          <w:b/>
        </w:rPr>
      </w:pPr>
      <w:r w:rsidRPr="00D96954">
        <w:rPr>
          <w:rStyle w:val="Strong"/>
          <w:rFonts w:asciiTheme="minorHAnsi" w:eastAsiaTheme="minorHAnsi" w:hAnsiTheme="minorHAnsi" w:cstheme="minorBidi"/>
          <w:b/>
        </w:rPr>
        <w:t xml:space="preserve">If </w:t>
      </w:r>
      <w:r w:rsidR="00126B33" w:rsidRPr="00D96954">
        <w:rPr>
          <w:rStyle w:val="Strong"/>
          <w:rFonts w:asciiTheme="minorHAnsi" w:eastAsiaTheme="minorHAnsi" w:hAnsiTheme="minorHAnsi" w:cstheme="minorBidi"/>
          <w:b/>
        </w:rPr>
        <w:t xml:space="preserve">an amendment </w:t>
      </w:r>
      <w:r w:rsidR="003020B5" w:rsidRPr="00D96954">
        <w:rPr>
          <w:rStyle w:val="Strong"/>
          <w:rFonts w:asciiTheme="minorHAnsi" w:eastAsiaTheme="minorHAnsi" w:hAnsiTheme="minorHAnsi" w:cstheme="minorBidi"/>
          <w:b/>
        </w:rPr>
        <w:t xml:space="preserve">to </w:t>
      </w:r>
      <w:r w:rsidR="00126B33" w:rsidRPr="00D96954">
        <w:rPr>
          <w:rStyle w:val="Strong"/>
          <w:rFonts w:asciiTheme="minorHAnsi" w:eastAsiaTheme="minorHAnsi" w:hAnsiTheme="minorHAnsi" w:cstheme="minorBidi"/>
          <w:b/>
        </w:rPr>
        <w:t xml:space="preserve">an </w:t>
      </w:r>
      <w:r w:rsidR="003020B5" w:rsidRPr="00D96954">
        <w:rPr>
          <w:rStyle w:val="Strong"/>
          <w:rFonts w:asciiTheme="minorHAnsi" w:eastAsiaTheme="minorHAnsi" w:hAnsiTheme="minorHAnsi" w:cstheme="minorBidi"/>
          <w:b/>
        </w:rPr>
        <w:t>existing item</w:t>
      </w:r>
      <w:r w:rsidR="005D0677" w:rsidRPr="00D96954">
        <w:rPr>
          <w:rStyle w:val="Strong"/>
          <w:rFonts w:asciiTheme="minorHAnsi" w:eastAsiaTheme="minorHAnsi" w:hAnsiTheme="minorHAnsi" w:cstheme="minorBidi"/>
          <w:b/>
        </w:rPr>
        <w:t>(s)</w:t>
      </w:r>
      <w:r w:rsidR="00126B33" w:rsidRPr="00D96954">
        <w:rPr>
          <w:rStyle w:val="Strong"/>
          <w:rFonts w:asciiTheme="minorHAnsi" w:eastAsiaTheme="minorHAnsi" w:hAnsiTheme="minorHAnsi" w:cstheme="minorBidi"/>
          <w:b/>
        </w:rPr>
        <w:t xml:space="preserve"> is being sought</w:t>
      </w:r>
      <w:r w:rsidR="003020B5" w:rsidRPr="00D96954">
        <w:rPr>
          <w:rStyle w:val="Strong"/>
          <w:rFonts w:asciiTheme="minorHAnsi" w:eastAsiaTheme="minorHAnsi" w:hAnsiTheme="minorHAnsi" w:cstheme="minorBidi"/>
          <w:b/>
        </w:rPr>
        <w:t>,</w:t>
      </w:r>
      <w:r w:rsidRPr="00D96954">
        <w:rPr>
          <w:rStyle w:val="Strong"/>
          <w:rFonts w:asciiTheme="minorHAnsi" w:eastAsiaTheme="minorHAnsi" w:hAnsiTheme="minorHAnsi" w:cstheme="minorBidi"/>
          <w:b/>
        </w:rPr>
        <w:t xml:space="preserve"> please </w:t>
      </w:r>
      <w:r w:rsidR="00126B33" w:rsidRPr="00D96954">
        <w:rPr>
          <w:rStyle w:val="Strong"/>
          <w:rFonts w:asciiTheme="minorHAnsi" w:eastAsiaTheme="minorHAnsi" w:hAnsiTheme="minorHAnsi" w:cstheme="minorBidi"/>
          <w:b/>
        </w:rPr>
        <w:t xml:space="preserve">list </w:t>
      </w:r>
      <w:r w:rsidRPr="00D96954">
        <w:rPr>
          <w:rStyle w:val="Strong"/>
          <w:rFonts w:asciiTheme="minorHAnsi" w:eastAsiaTheme="minorHAnsi" w:hAnsiTheme="minorHAnsi" w:cstheme="minorBidi"/>
          <w:b/>
        </w:rPr>
        <w:t xml:space="preserve">the relevant MBS item number(s) </w:t>
      </w:r>
      <w:r w:rsidR="009C03FB" w:rsidRPr="00D96954">
        <w:rPr>
          <w:rStyle w:val="Strong"/>
          <w:rFonts w:asciiTheme="minorHAnsi" w:eastAsiaTheme="minorHAnsi" w:hAnsiTheme="minorHAnsi" w:cstheme="minorBidi"/>
          <w:b/>
        </w:rPr>
        <w:t xml:space="preserve">that </w:t>
      </w:r>
      <w:r w:rsidR="00126B33" w:rsidRPr="00D96954">
        <w:rPr>
          <w:rStyle w:val="Strong"/>
          <w:rFonts w:asciiTheme="minorHAnsi" w:eastAsiaTheme="minorHAnsi" w:hAnsiTheme="minorHAnsi" w:cstheme="minorBidi"/>
          <w:b/>
        </w:rPr>
        <w:t xml:space="preserve">are </w:t>
      </w:r>
      <w:r w:rsidR="005A6AB9" w:rsidRPr="00D96954">
        <w:rPr>
          <w:rStyle w:val="Strong"/>
          <w:rFonts w:asciiTheme="minorHAnsi" w:eastAsiaTheme="minorHAnsi" w:hAnsiTheme="minorHAnsi" w:cstheme="minorBidi"/>
          <w:b/>
        </w:rPr>
        <w:t xml:space="preserve">to be </w:t>
      </w:r>
      <w:r w:rsidR="00126B33" w:rsidRPr="00D96954">
        <w:rPr>
          <w:rStyle w:val="Strong"/>
          <w:rFonts w:asciiTheme="minorHAnsi" w:eastAsiaTheme="minorHAnsi" w:hAnsiTheme="minorHAnsi" w:cstheme="minorBidi"/>
          <w:b/>
        </w:rPr>
        <w:t xml:space="preserve">amended </w:t>
      </w:r>
      <w:r w:rsidR="005A6AB9" w:rsidRPr="00D96954">
        <w:rPr>
          <w:rStyle w:val="Strong"/>
          <w:rFonts w:asciiTheme="minorHAnsi" w:eastAsiaTheme="minorHAnsi" w:hAnsiTheme="minorHAnsi" w:cstheme="minorBidi"/>
          <w:b/>
        </w:rPr>
        <w:t xml:space="preserve">to </w:t>
      </w:r>
      <w:r w:rsidR="00A93F58" w:rsidRPr="00D96954">
        <w:rPr>
          <w:rStyle w:val="Strong"/>
          <w:rFonts w:asciiTheme="minorHAnsi" w:eastAsiaTheme="minorHAnsi" w:hAnsiTheme="minorHAnsi" w:cstheme="minorBidi"/>
          <w:b/>
        </w:rPr>
        <w:t xml:space="preserve">include </w:t>
      </w:r>
      <w:r w:rsidR="005A6AB9" w:rsidRPr="00D96954">
        <w:rPr>
          <w:rStyle w:val="Strong"/>
          <w:rFonts w:asciiTheme="minorHAnsi" w:eastAsiaTheme="minorHAnsi" w:hAnsiTheme="minorHAnsi" w:cstheme="minorBidi"/>
          <w:b/>
        </w:rPr>
        <w:t>the proposed medical service</w:t>
      </w:r>
      <w:r w:rsidR="00802553" w:rsidRPr="00D96954">
        <w:rPr>
          <w:rStyle w:val="Strong"/>
          <w:rFonts w:asciiTheme="minorHAnsi" w:eastAsiaTheme="minorHAnsi" w:hAnsiTheme="minorHAnsi" w:cstheme="minorBidi"/>
          <w:b/>
        </w:rPr>
        <w:t>:</w:t>
      </w:r>
      <w:r w:rsidR="00E06102" w:rsidRPr="00D96954">
        <w:rPr>
          <w:rStyle w:val="Strong"/>
          <w:rFonts w:asciiTheme="minorHAnsi" w:eastAsiaTheme="minorHAnsi" w:hAnsiTheme="minorHAnsi" w:cstheme="minorBidi"/>
          <w:b/>
        </w:rPr>
        <w:t xml:space="preserve"> </w:t>
      </w:r>
    </w:p>
    <w:p w14:paraId="2569432B" w14:textId="77777777" w:rsidR="00F768F6" w:rsidRPr="00D96954" w:rsidRDefault="00F768F6" w:rsidP="00A6491A">
      <w:pPr>
        <w:ind w:left="284"/>
      </w:pPr>
      <w:r w:rsidRPr="00D96954">
        <w:lastRenderedPageBreak/>
        <w:t xml:space="preserve">N/A. </w:t>
      </w:r>
    </w:p>
    <w:p w14:paraId="33574B39" w14:textId="77777777" w:rsidR="006C0843" w:rsidRPr="00D96954" w:rsidRDefault="006C0843" w:rsidP="00730C04">
      <w:pPr>
        <w:pStyle w:val="Heading2"/>
        <w:numPr>
          <w:ilvl w:val="0"/>
          <w:numId w:val="24"/>
        </w:numPr>
        <w:rPr>
          <w:rStyle w:val="Strong"/>
          <w:rFonts w:asciiTheme="minorHAnsi" w:eastAsiaTheme="minorHAnsi" w:hAnsiTheme="minorHAnsi" w:cstheme="minorBidi"/>
          <w:b/>
        </w:rPr>
      </w:pPr>
      <w:r w:rsidRPr="00D96954">
        <w:rPr>
          <w:rStyle w:val="Strong"/>
          <w:rFonts w:asciiTheme="minorHAnsi" w:eastAsiaTheme="minorHAnsi" w:hAnsiTheme="minorHAnsi" w:cstheme="minorBidi"/>
          <w:b/>
        </w:rPr>
        <w:t>If an amendment to an existing item</w:t>
      </w:r>
      <w:r w:rsidR="003E30FB" w:rsidRPr="00D96954">
        <w:rPr>
          <w:rStyle w:val="Strong"/>
          <w:rFonts w:asciiTheme="minorHAnsi" w:eastAsiaTheme="minorHAnsi" w:hAnsiTheme="minorHAnsi" w:cstheme="minorBidi"/>
          <w:b/>
        </w:rPr>
        <w:t>(s)</w:t>
      </w:r>
      <w:r w:rsidRPr="00D96954">
        <w:rPr>
          <w:rStyle w:val="Strong"/>
          <w:rFonts w:asciiTheme="minorHAnsi" w:eastAsiaTheme="minorHAnsi" w:hAnsiTheme="minorHAnsi" w:cstheme="minorBidi"/>
          <w:b/>
        </w:rPr>
        <w:t xml:space="preserve"> is being sought, what is the nature of the amendment</w:t>
      </w:r>
      <w:r w:rsidR="00C01121" w:rsidRPr="00D96954">
        <w:rPr>
          <w:rStyle w:val="Strong"/>
          <w:rFonts w:asciiTheme="minorHAnsi" w:eastAsiaTheme="minorHAnsi" w:hAnsiTheme="minorHAnsi" w:cstheme="minorBidi"/>
          <w:b/>
        </w:rPr>
        <w:t>(s)</w:t>
      </w:r>
      <w:r w:rsidR="00E06102" w:rsidRPr="00D96954">
        <w:rPr>
          <w:rStyle w:val="Strong"/>
          <w:rFonts w:asciiTheme="minorHAnsi" w:eastAsiaTheme="minorHAnsi" w:hAnsiTheme="minorHAnsi" w:cstheme="minorBidi"/>
          <w:b/>
        </w:rPr>
        <w:t>?</w:t>
      </w:r>
    </w:p>
    <w:p w14:paraId="36ED9B9B" w14:textId="77777777" w:rsidR="002A270B" w:rsidRPr="00D96954" w:rsidRDefault="002A270B" w:rsidP="004A263B">
      <w:pPr>
        <w:pStyle w:val="ListParagraph"/>
        <w:numPr>
          <w:ilvl w:val="0"/>
          <w:numId w:val="34"/>
        </w:numPr>
        <w:spacing w:before="0" w:after="0"/>
        <w:ind w:left="851" w:hanging="425"/>
        <w:rPr>
          <w:rStyle w:val="Strong"/>
          <w:b w:val="0"/>
        </w:rPr>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rPr>
          <w:rStyle w:val="Strong"/>
          <w:b w:val="0"/>
        </w:rPr>
        <w:t>An amendment to the way the service is clinically delivered under the existing item(s)</w:t>
      </w:r>
    </w:p>
    <w:p w14:paraId="5477513D" w14:textId="77777777" w:rsidR="002A270B" w:rsidRPr="00D96954" w:rsidRDefault="002A270B" w:rsidP="004A263B">
      <w:pPr>
        <w:pStyle w:val="ListParagraph"/>
        <w:numPr>
          <w:ilvl w:val="0"/>
          <w:numId w:val="34"/>
        </w:numPr>
        <w:spacing w:before="0" w:after="0"/>
        <w:ind w:left="851" w:hanging="425"/>
        <w:rPr>
          <w:rStyle w:val="Strong"/>
          <w:b w:val="0"/>
        </w:rPr>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rPr>
          <w:rStyle w:val="Strong"/>
          <w:b w:val="0"/>
        </w:rPr>
        <w:t>An amendment to the patient population under the existing item(s)</w:t>
      </w:r>
    </w:p>
    <w:p w14:paraId="00747964" w14:textId="77777777" w:rsidR="002A270B" w:rsidRPr="00D96954" w:rsidRDefault="002A270B" w:rsidP="004A263B">
      <w:pPr>
        <w:pStyle w:val="ListParagraph"/>
        <w:numPr>
          <w:ilvl w:val="0"/>
          <w:numId w:val="34"/>
        </w:numPr>
        <w:spacing w:before="0" w:after="0"/>
        <w:ind w:left="851" w:hanging="425"/>
        <w:rPr>
          <w:rStyle w:val="Strong"/>
          <w:b w:val="0"/>
        </w:rPr>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rPr>
          <w:rStyle w:val="Strong"/>
          <w:b w:val="0"/>
        </w:rPr>
        <w:t>An amendment to the schedule fee of the existing item(s)</w:t>
      </w:r>
    </w:p>
    <w:p w14:paraId="0F6197D8" w14:textId="77777777" w:rsidR="002A270B" w:rsidRPr="00D96954" w:rsidRDefault="002A270B" w:rsidP="004A263B">
      <w:pPr>
        <w:pStyle w:val="ListParagraph"/>
        <w:numPr>
          <w:ilvl w:val="0"/>
          <w:numId w:val="34"/>
        </w:numPr>
        <w:spacing w:before="0" w:after="0"/>
        <w:ind w:left="851" w:hanging="425"/>
        <w:rPr>
          <w:rStyle w:val="Strong"/>
          <w:b w:val="0"/>
        </w:rPr>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rPr>
          <w:rStyle w:val="Strong"/>
          <w:b w:val="0"/>
        </w:rPr>
        <w:t>An amendment to the time and complexity of an existing item(s)</w:t>
      </w:r>
    </w:p>
    <w:p w14:paraId="2E0AFAE2" w14:textId="77777777" w:rsidR="002A270B" w:rsidRPr="00D96954" w:rsidRDefault="002A270B" w:rsidP="004A263B">
      <w:pPr>
        <w:pStyle w:val="ListParagraph"/>
        <w:numPr>
          <w:ilvl w:val="0"/>
          <w:numId w:val="34"/>
        </w:numPr>
        <w:spacing w:before="0" w:after="0"/>
        <w:ind w:left="851" w:hanging="425"/>
        <w:rPr>
          <w:rStyle w:val="Strong"/>
          <w:b w:val="0"/>
        </w:rPr>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rPr>
          <w:rStyle w:val="Strong"/>
          <w:b w:val="0"/>
        </w:rPr>
        <w:t>Access to an existing item(s) by a different health practitioner group</w:t>
      </w:r>
    </w:p>
    <w:p w14:paraId="76478508" w14:textId="77777777" w:rsidR="002A270B" w:rsidRPr="00D96954" w:rsidRDefault="002A270B" w:rsidP="004A263B">
      <w:pPr>
        <w:pStyle w:val="ListParagraph"/>
        <w:numPr>
          <w:ilvl w:val="0"/>
          <w:numId w:val="34"/>
        </w:numPr>
        <w:spacing w:before="0" w:after="0"/>
        <w:ind w:left="851" w:hanging="425"/>
        <w:rPr>
          <w:rStyle w:val="Strong"/>
          <w:b w:val="0"/>
        </w:rPr>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rPr>
          <w:rStyle w:val="Strong"/>
          <w:b w:val="0"/>
        </w:rPr>
        <w:t>Minor amendments to the item descriptor that does not affect how the service is delivered</w:t>
      </w:r>
    </w:p>
    <w:p w14:paraId="30C76CB2" w14:textId="77777777" w:rsidR="002A270B" w:rsidRPr="00D96954" w:rsidRDefault="002A270B" w:rsidP="004A263B">
      <w:pPr>
        <w:pStyle w:val="ListParagraph"/>
        <w:numPr>
          <w:ilvl w:val="0"/>
          <w:numId w:val="34"/>
        </w:numPr>
        <w:spacing w:before="0" w:after="0"/>
        <w:ind w:left="851" w:hanging="425"/>
        <w:rPr>
          <w:rStyle w:val="Strong"/>
          <w:b w:val="0"/>
        </w:rPr>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rPr>
          <w:rStyle w:val="Strong"/>
          <w:b w:val="0"/>
        </w:rPr>
        <w:t>An amendment to an existing specific single consultation item</w:t>
      </w:r>
    </w:p>
    <w:p w14:paraId="6DA1B05E" w14:textId="77777777" w:rsidR="002A270B" w:rsidRPr="00D96954" w:rsidRDefault="002A270B" w:rsidP="004A263B">
      <w:pPr>
        <w:pStyle w:val="ListParagraph"/>
        <w:numPr>
          <w:ilvl w:val="0"/>
          <w:numId w:val="34"/>
        </w:numPr>
        <w:spacing w:before="0" w:after="0"/>
        <w:ind w:left="851" w:hanging="425"/>
        <w:rPr>
          <w:rStyle w:val="Strong"/>
          <w:b w:val="0"/>
        </w:rPr>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rPr>
          <w:rStyle w:val="Strong"/>
          <w:b w:val="0"/>
        </w:rPr>
        <w:t>An amendment to an existing global consultation item(s)</w:t>
      </w:r>
    </w:p>
    <w:p w14:paraId="6EF7FFD4" w14:textId="28C4DDF0" w:rsidR="002A270B" w:rsidRPr="00D96954" w:rsidRDefault="005C68B5" w:rsidP="004A263B">
      <w:pPr>
        <w:pStyle w:val="ListParagraph"/>
        <w:numPr>
          <w:ilvl w:val="0"/>
          <w:numId w:val="34"/>
        </w:numPr>
        <w:ind w:left="851" w:hanging="425"/>
        <w:rPr>
          <w:rStyle w:val="Strong"/>
        </w:rPr>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00F77B73" w:rsidRPr="00D96954">
        <w:rPr>
          <w:b/>
          <w:szCs w:val="20"/>
        </w:rPr>
        <w:t xml:space="preserve"> </w:t>
      </w:r>
      <w:r w:rsidR="002A270B" w:rsidRPr="00D96954">
        <w:rPr>
          <w:rStyle w:val="Strong"/>
          <w:b w:val="0"/>
        </w:rPr>
        <w:t>Other (please describe below)</w:t>
      </w:r>
      <w:r w:rsidR="00A6491A" w:rsidRPr="00D96954">
        <w:rPr>
          <w:rStyle w:val="Strong"/>
          <w:b w:val="0"/>
        </w:rPr>
        <w:t>:</w:t>
      </w:r>
    </w:p>
    <w:p w14:paraId="3B1E679E" w14:textId="40734143" w:rsidR="002A270B" w:rsidRPr="00D96954" w:rsidRDefault="005C68B5" w:rsidP="00E119A5">
      <w:r w:rsidRPr="005C68B5">
        <w:t>This is not an application for a proposed new medical device/service, rather to amend reimbursement conditions on Part C of the P</w:t>
      </w:r>
      <w:r>
        <w:t>L (</w:t>
      </w:r>
      <w:r w:rsidR="00C961F0">
        <w:t xml:space="preserve">expand the </w:t>
      </w:r>
      <w:r>
        <w:t xml:space="preserve">PL funding </w:t>
      </w:r>
      <w:r w:rsidR="00C961F0">
        <w:t>of ca</w:t>
      </w:r>
      <w:r>
        <w:t xml:space="preserve">rdiac </w:t>
      </w:r>
      <w:r w:rsidR="00C961F0">
        <w:t xml:space="preserve">ablation devices to </w:t>
      </w:r>
      <w:r w:rsidR="00C961F0" w:rsidRPr="00D96954">
        <w:t>patients with symptomatic VA or (non-</w:t>
      </w:r>
      <w:r>
        <w:t xml:space="preserve">AF) </w:t>
      </w:r>
      <w:r w:rsidR="00C961F0" w:rsidRPr="00D96954">
        <w:t>SVT</w:t>
      </w:r>
      <w:r w:rsidR="00C961F0">
        <w:t xml:space="preserve"> with already existing MBS items</w:t>
      </w:r>
      <w:r w:rsidR="00E119A5">
        <w:t>)</w:t>
      </w:r>
      <w:r w:rsidR="00C961F0" w:rsidRPr="00D96954">
        <w:t xml:space="preserve">.  </w:t>
      </w:r>
    </w:p>
    <w:p w14:paraId="1879FF21" w14:textId="77777777" w:rsidR="00534C5F" w:rsidRPr="00D96954" w:rsidRDefault="000770BA" w:rsidP="00730C04">
      <w:pPr>
        <w:pStyle w:val="Heading2"/>
        <w:numPr>
          <w:ilvl w:val="0"/>
          <w:numId w:val="24"/>
        </w:numPr>
        <w:rPr>
          <w:rStyle w:val="Strong"/>
          <w:rFonts w:asciiTheme="minorHAnsi" w:eastAsiaTheme="minorHAnsi" w:hAnsiTheme="minorHAnsi" w:cstheme="minorBidi"/>
          <w:b/>
        </w:rPr>
      </w:pPr>
      <w:r w:rsidRPr="00D96954">
        <w:rPr>
          <w:rStyle w:val="Strong"/>
          <w:rFonts w:asciiTheme="minorHAnsi" w:eastAsiaTheme="minorHAnsi" w:hAnsiTheme="minorHAnsi" w:cstheme="minorBidi"/>
          <w:b/>
        </w:rPr>
        <w:t>If a new item</w:t>
      </w:r>
      <w:r w:rsidR="005D0677" w:rsidRPr="00D96954">
        <w:rPr>
          <w:rStyle w:val="Strong"/>
          <w:rFonts w:asciiTheme="minorHAnsi" w:eastAsiaTheme="minorHAnsi" w:hAnsiTheme="minorHAnsi" w:cstheme="minorBidi"/>
          <w:b/>
        </w:rPr>
        <w:t>(s)</w:t>
      </w:r>
      <w:r w:rsidR="003433D1" w:rsidRPr="00D96954">
        <w:rPr>
          <w:rStyle w:val="Strong"/>
          <w:rFonts w:asciiTheme="minorHAnsi" w:eastAsiaTheme="minorHAnsi" w:hAnsiTheme="minorHAnsi" w:cstheme="minorBidi"/>
          <w:b/>
        </w:rPr>
        <w:t xml:space="preserve"> is being requested</w:t>
      </w:r>
      <w:r w:rsidRPr="00D96954">
        <w:rPr>
          <w:rStyle w:val="Strong"/>
          <w:rFonts w:asciiTheme="minorHAnsi" w:eastAsiaTheme="minorHAnsi" w:hAnsiTheme="minorHAnsi" w:cstheme="minorBidi"/>
          <w:b/>
        </w:rPr>
        <w:t>, what is the nature of the change to the MBS being sought?</w:t>
      </w:r>
    </w:p>
    <w:p w14:paraId="3E8A50F7" w14:textId="591CB371" w:rsidR="006B6390" w:rsidRPr="00D96954" w:rsidRDefault="00171726" w:rsidP="00171726">
      <w:pPr>
        <w:pStyle w:val="ListParagraph"/>
        <w:spacing w:before="0" w:after="0"/>
        <w:ind w:left="851"/>
        <w:rPr>
          <w:rStyle w:val="Strong"/>
        </w:rPr>
      </w:pPr>
      <w:r w:rsidRPr="00D96954">
        <w:rPr>
          <w:szCs w:val="20"/>
        </w:rPr>
        <w:t>N/A</w:t>
      </w:r>
    </w:p>
    <w:p w14:paraId="5B50F762" w14:textId="7ADEFAEE" w:rsidR="003027BB" w:rsidRPr="00D96954" w:rsidRDefault="00784EF5" w:rsidP="00730C04">
      <w:pPr>
        <w:pStyle w:val="Heading2"/>
        <w:numPr>
          <w:ilvl w:val="0"/>
          <w:numId w:val="24"/>
        </w:numPr>
        <w:rPr>
          <w:rStyle w:val="Strong"/>
          <w:rFonts w:asciiTheme="minorHAnsi" w:eastAsiaTheme="minorHAnsi" w:hAnsiTheme="minorHAnsi" w:cstheme="minorBidi"/>
          <w:b/>
        </w:rPr>
      </w:pPr>
      <w:r w:rsidRPr="00D96954">
        <w:rPr>
          <w:rStyle w:val="Strong"/>
          <w:rFonts w:asciiTheme="minorHAnsi" w:eastAsiaTheme="minorHAnsi" w:hAnsiTheme="minorHAnsi" w:cstheme="minorBidi"/>
          <w:b/>
        </w:rPr>
        <w:t>Are</w:t>
      </w:r>
      <w:r w:rsidR="00F30C22" w:rsidRPr="00D96954">
        <w:rPr>
          <w:rStyle w:val="Strong"/>
          <w:rFonts w:asciiTheme="minorHAnsi" w:eastAsiaTheme="minorHAnsi" w:hAnsiTheme="minorHAnsi" w:cstheme="minorBidi"/>
          <w:b/>
        </w:rPr>
        <w:t xml:space="preserve"> the proposed </w:t>
      </w:r>
      <w:r w:rsidRPr="00D96954">
        <w:rPr>
          <w:rStyle w:val="Strong"/>
          <w:rFonts w:asciiTheme="minorHAnsi" w:eastAsiaTheme="minorHAnsi" w:hAnsiTheme="minorHAnsi" w:cstheme="minorBidi"/>
          <w:b/>
        </w:rPr>
        <w:t xml:space="preserve">medical services/devices </w:t>
      </w:r>
      <w:r w:rsidR="00F30C22" w:rsidRPr="00D96954">
        <w:rPr>
          <w:rStyle w:val="Strong"/>
          <w:rFonts w:asciiTheme="minorHAnsi" w:eastAsiaTheme="minorHAnsi" w:hAnsiTheme="minorHAnsi" w:cstheme="minorBidi"/>
          <w:b/>
        </w:rPr>
        <w:t>seeking public funding other than the MBS?</w:t>
      </w:r>
    </w:p>
    <w:p w14:paraId="4C2F5AC5" w14:textId="06C25697" w:rsidR="000A5B32" w:rsidRPr="00D96954" w:rsidRDefault="00784EF5" w:rsidP="00A6491A">
      <w:pPr>
        <w:spacing w:before="0" w:after="0"/>
        <w:ind w:left="284"/>
        <w:rPr>
          <w:szCs w:val="20"/>
        </w:rPr>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000A5B32" w:rsidRPr="00D96954">
        <w:rPr>
          <w:szCs w:val="20"/>
        </w:rPr>
        <w:t xml:space="preserve"> Yes</w:t>
      </w:r>
    </w:p>
    <w:p w14:paraId="4FBA0E2F" w14:textId="77777777" w:rsidR="00626365" w:rsidRPr="00D96954" w:rsidRDefault="000A5B32" w:rsidP="00626365">
      <w:pPr>
        <w:spacing w:before="0" w:after="0"/>
        <w:ind w:left="284"/>
        <w:rPr>
          <w:szCs w:val="20"/>
        </w:rPr>
      </w:pPr>
      <w:r w:rsidRPr="00D96954">
        <w:rPr>
          <w:szCs w:val="20"/>
        </w:rPr>
        <w:fldChar w:fldCharType="begin">
          <w:ffData>
            <w:name w:val="Check2"/>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No</w:t>
      </w:r>
    </w:p>
    <w:p w14:paraId="4C8A363B" w14:textId="732EEE27" w:rsidR="00626365" w:rsidRPr="00D96954" w:rsidRDefault="00626365" w:rsidP="00626365">
      <w:pPr>
        <w:spacing w:before="0" w:after="0"/>
        <w:ind w:left="284"/>
        <w:rPr>
          <w:rStyle w:val="Strong"/>
          <w:rFonts w:asciiTheme="minorHAnsi" w:eastAsiaTheme="minorHAnsi" w:hAnsiTheme="minorHAnsi" w:cstheme="minorBidi"/>
          <w:b w:val="0"/>
          <w:szCs w:val="20"/>
        </w:rPr>
      </w:pPr>
      <w:r w:rsidRPr="00D96954">
        <w:rPr>
          <w:szCs w:val="20"/>
        </w:rPr>
        <w:br w:type="page"/>
      </w:r>
    </w:p>
    <w:p w14:paraId="6D4F59E9" w14:textId="77777777" w:rsidR="003027BB" w:rsidRPr="00D96954" w:rsidRDefault="003027BB" w:rsidP="00730C04">
      <w:pPr>
        <w:pStyle w:val="Heading2"/>
        <w:numPr>
          <w:ilvl w:val="0"/>
          <w:numId w:val="24"/>
        </w:numPr>
        <w:rPr>
          <w:rStyle w:val="Strong"/>
          <w:rFonts w:asciiTheme="minorHAnsi" w:eastAsiaTheme="minorHAnsi" w:hAnsiTheme="minorHAnsi" w:cstheme="minorBidi"/>
          <w:b/>
        </w:rPr>
      </w:pPr>
      <w:r w:rsidRPr="00D96954">
        <w:rPr>
          <w:rStyle w:val="Strong"/>
          <w:rFonts w:asciiTheme="minorHAnsi" w:eastAsiaTheme="minorHAnsi" w:hAnsiTheme="minorHAnsi" w:cstheme="minorBidi"/>
          <w:b/>
        </w:rPr>
        <w:lastRenderedPageBreak/>
        <w:t>If yes, please advise:</w:t>
      </w:r>
    </w:p>
    <w:p w14:paraId="69BF94C5" w14:textId="078F925B" w:rsidR="00171726" w:rsidRPr="00D96954" w:rsidRDefault="00610137" w:rsidP="00171726">
      <w:pPr>
        <w:ind w:left="360"/>
        <w:rPr>
          <w:szCs w:val="20"/>
        </w:rPr>
      </w:pPr>
      <w:r w:rsidRPr="00D96954">
        <w:t xml:space="preserve">The current PL (Part C) covers private health insurance (PHI) funding for </w:t>
      </w:r>
      <w:r w:rsidR="00A34CB5">
        <w:t xml:space="preserve">cardiac ablation of </w:t>
      </w:r>
      <w:r w:rsidRPr="00D96954">
        <w:t xml:space="preserve">AF (MBS item 38290 </w:t>
      </w:r>
      <w:r w:rsidR="00A34CB5">
        <w:t xml:space="preserve">services </w:t>
      </w:r>
      <w:r w:rsidRPr="00D96954">
        <w:t>and</w:t>
      </w:r>
      <w:r w:rsidR="00A34CB5">
        <w:t xml:space="preserve"> </w:t>
      </w:r>
      <w:r w:rsidRPr="00D96954">
        <w:t>MBS Item 38287 services</w:t>
      </w:r>
      <w:r w:rsidR="00A34CB5">
        <w:t xml:space="preserve"> related to ablation of AF</w:t>
      </w:r>
      <w:r w:rsidRPr="00D96954">
        <w:t xml:space="preserve">). </w:t>
      </w:r>
      <w:r w:rsidR="00171726" w:rsidRPr="00D96954">
        <w:t xml:space="preserve">This ADAR seeks </w:t>
      </w:r>
      <w:r w:rsidR="00171726" w:rsidRPr="00D96954">
        <w:rPr>
          <w:szCs w:val="20"/>
        </w:rPr>
        <w:t xml:space="preserve">extension of </w:t>
      </w:r>
      <w:r w:rsidR="00A34CB5">
        <w:rPr>
          <w:szCs w:val="20"/>
        </w:rPr>
        <w:t xml:space="preserve">the </w:t>
      </w:r>
      <w:r w:rsidR="00171726" w:rsidRPr="00D96954">
        <w:rPr>
          <w:szCs w:val="20"/>
        </w:rPr>
        <w:t>current PL listing of cardiac ablation catheters and related technologies (‘cardiac ablation devices’) to VA and (non-AF) SVT</w:t>
      </w:r>
      <w:r w:rsidR="00784EF5" w:rsidRPr="00D96954">
        <w:rPr>
          <w:szCs w:val="20"/>
        </w:rPr>
        <w:t>. The</w:t>
      </w:r>
      <w:r w:rsidR="00A34CB5">
        <w:rPr>
          <w:szCs w:val="20"/>
        </w:rPr>
        <w:t>se</w:t>
      </w:r>
      <w:r w:rsidR="00784EF5" w:rsidRPr="00D96954">
        <w:rPr>
          <w:szCs w:val="20"/>
        </w:rPr>
        <w:t xml:space="preserve"> </w:t>
      </w:r>
      <w:r w:rsidR="00171726" w:rsidRPr="00D96954">
        <w:rPr>
          <w:szCs w:val="20"/>
        </w:rPr>
        <w:t xml:space="preserve">cardiac </w:t>
      </w:r>
      <w:r w:rsidR="00171726" w:rsidRPr="00D96954">
        <w:t xml:space="preserve">ablation procedures </w:t>
      </w:r>
      <w:r w:rsidR="00784EF5" w:rsidRPr="00D96954">
        <w:t xml:space="preserve">are </w:t>
      </w:r>
      <w:r w:rsidR="00171726" w:rsidRPr="00D96954">
        <w:t>described in MBS items 38287, 38293 and 38518</w:t>
      </w:r>
      <w:r w:rsidR="00784EF5" w:rsidRPr="00D96954">
        <w:t>.</w:t>
      </w:r>
    </w:p>
    <w:p w14:paraId="18392FBD" w14:textId="6075A37A" w:rsidR="000A5B32" w:rsidRPr="00D96954" w:rsidRDefault="000A5B32" w:rsidP="00A6491A">
      <w:pPr>
        <w:ind w:left="284"/>
        <w:rPr>
          <w:rStyle w:val="Strong"/>
        </w:rPr>
      </w:pPr>
    </w:p>
    <w:p w14:paraId="64E9354F" w14:textId="651FEA56" w:rsidR="000B3CD0" w:rsidRPr="00D96954" w:rsidRDefault="000B3CD0" w:rsidP="00730C04">
      <w:pPr>
        <w:pStyle w:val="Heading2"/>
      </w:pPr>
      <w:r w:rsidRPr="00D96954">
        <w:t xml:space="preserve">What is the type of </w:t>
      </w:r>
      <w:proofErr w:type="gramStart"/>
      <w:r w:rsidRPr="00D96954">
        <w:t>service:</w:t>
      </w:r>
      <w:proofErr w:type="gramEnd"/>
    </w:p>
    <w:p w14:paraId="2A42A631" w14:textId="22F25FCF" w:rsidR="00D67C26" w:rsidRPr="00D96954" w:rsidRDefault="00D67C26" w:rsidP="00A6491A">
      <w:pPr>
        <w:spacing w:before="0" w:after="0"/>
        <w:ind w:left="284"/>
        <w:rPr>
          <w:b/>
          <w:szCs w:val="20"/>
        </w:rPr>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Pr="00D96954">
        <w:t xml:space="preserve">Therapeutic medical </w:t>
      </w:r>
      <w:r w:rsidR="009233E6">
        <w:t>service</w:t>
      </w:r>
    </w:p>
    <w:p w14:paraId="0FF0A73F" w14:textId="77777777" w:rsidR="00A6594E" w:rsidRPr="00D96954" w:rsidRDefault="00A6594E" w:rsidP="00A6491A">
      <w:pPr>
        <w:spacing w:before="0" w:after="0"/>
        <w:ind w:left="284"/>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t>Investigative medical service</w:t>
      </w:r>
    </w:p>
    <w:p w14:paraId="1E4CDD87" w14:textId="77777777" w:rsidR="00A6594E" w:rsidRPr="00D96954" w:rsidRDefault="00A6594E" w:rsidP="00A6491A">
      <w:pPr>
        <w:spacing w:before="0" w:after="0"/>
        <w:ind w:left="284"/>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t>Single consultation medical service</w:t>
      </w:r>
    </w:p>
    <w:p w14:paraId="05DB3C05" w14:textId="77777777" w:rsidR="00A6594E" w:rsidRPr="00D96954" w:rsidRDefault="00A6594E" w:rsidP="00A6491A">
      <w:pPr>
        <w:spacing w:before="0" w:after="0"/>
        <w:ind w:left="284"/>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t>Global consultation medical service</w:t>
      </w:r>
    </w:p>
    <w:p w14:paraId="469A333B" w14:textId="77777777" w:rsidR="00A6594E" w:rsidRPr="00D96954" w:rsidRDefault="00A6594E" w:rsidP="00A6491A">
      <w:pPr>
        <w:spacing w:before="0" w:after="0"/>
        <w:ind w:left="284"/>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t>Allied health service</w:t>
      </w:r>
    </w:p>
    <w:p w14:paraId="24AC26BE" w14:textId="77777777" w:rsidR="00A6594E" w:rsidRPr="00D96954" w:rsidRDefault="00A6594E" w:rsidP="00A6491A">
      <w:pPr>
        <w:spacing w:before="0" w:after="0"/>
        <w:ind w:left="284"/>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t>Co-dependent technology</w:t>
      </w:r>
    </w:p>
    <w:p w14:paraId="7B57055C" w14:textId="77777777" w:rsidR="00A6594E" w:rsidRPr="00D96954" w:rsidRDefault="00A6594E" w:rsidP="00A6491A">
      <w:pPr>
        <w:spacing w:before="0" w:after="0"/>
        <w:ind w:left="284"/>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t>Hybrid health technology</w:t>
      </w:r>
    </w:p>
    <w:p w14:paraId="54759F6B" w14:textId="1F5FF81D" w:rsidR="0054594B" w:rsidRPr="00D96954" w:rsidRDefault="0054594B" w:rsidP="00730C04">
      <w:pPr>
        <w:pStyle w:val="Heading2"/>
      </w:pPr>
      <w:r w:rsidRPr="00D96954">
        <w:t xml:space="preserve">For investigative services, </w:t>
      </w:r>
      <w:r w:rsidR="00154B00" w:rsidRPr="00D96954">
        <w:t>advise</w:t>
      </w:r>
      <w:r w:rsidRPr="00D96954">
        <w:t xml:space="preserve"> the specific purpose of performing the service </w:t>
      </w:r>
      <w:r w:rsidRPr="00D96954">
        <w:rPr>
          <w:i/>
        </w:rPr>
        <w:t>(which could be one or more of the following</w:t>
      </w:r>
      <w:r w:rsidR="00154B00" w:rsidRPr="00D96954">
        <w:rPr>
          <w:i/>
        </w:rPr>
        <w:t>)</w:t>
      </w:r>
      <w:r w:rsidRPr="00D96954">
        <w:t>:</w:t>
      </w:r>
    </w:p>
    <w:p w14:paraId="3FBE3818" w14:textId="5EE4A09C" w:rsidR="00620A8D" w:rsidRPr="00D96954" w:rsidRDefault="00620A8D" w:rsidP="00620A8D">
      <w:r w:rsidRPr="00D96954">
        <w:t>N/A</w:t>
      </w:r>
    </w:p>
    <w:p w14:paraId="5BA76EA9" w14:textId="77777777" w:rsidR="000B3CD0" w:rsidRPr="00D96954" w:rsidRDefault="000B3CD0" w:rsidP="00730C04">
      <w:pPr>
        <w:pStyle w:val="Heading2"/>
      </w:pPr>
      <w:r w:rsidRPr="00D96954">
        <w:t xml:space="preserve">Does </w:t>
      </w:r>
      <w:r w:rsidR="00C209C2" w:rsidRPr="00D96954">
        <w:t>your</w:t>
      </w:r>
      <w:r w:rsidRPr="00D96954">
        <w:t xml:space="preserve"> service rely on another medical </w:t>
      </w:r>
      <w:r w:rsidR="001E1180" w:rsidRPr="00D96954">
        <w:t>product</w:t>
      </w:r>
      <w:r w:rsidRPr="00D96954">
        <w:t xml:space="preserve"> to achieve or to enhance its intended effect?</w:t>
      </w:r>
    </w:p>
    <w:p w14:paraId="414D37C4" w14:textId="77777777" w:rsidR="00FE16C1" w:rsidRPr="00D96954" w:rsidRDefault="00FE16C1" w:rsidP="00A6491A">
      <w:pPr>
        <w:spacing w:before="0" w:after="0"/>
        <w:ind w:left="284"/>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t>Pharmaceutical / Biological</w:t>
      </w:r>
    </w:p>
    <w:p w14:paraId="4A612308" w14:textId="425AEC65" w:rsidR="00FE16C1" w:rsidRPr="00D96954" w:rsidRDefault="00D67C26" w:rsidP="00A6491A">
      <w:pPr>
        <w:spacing w:before="0" w:after="0"/>
        <w:ind w:left="284"/>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00FE16C1" w:rsidRPr="00D96954">
        <w:rPr>
          <w:b/>
          <w:szCs w:val="20"/>
        </w:rPr>
        <w:t xml:space="preserve"> </w:t>
      </w:r>
      <w:r w:rsidR="00FE16C1" w:rsidRPr="00D96954">
        <w:t>Prosthesis or device</w:t>
      </w:r>
    </w:p>
    <w:p w14:paraId="0B89D907" w14:textId="77777777" w:rsidR="00FE16C1" w:rsidRPr="00D96954" w:rsidRDefault="00FE16C1" w:rsidP="00A6491A">
      <w:pPr>
        <w:spacing w:before="0" w:after="0"/>
        <w:ind w:left="284"/>
      </w:pPr>
      <w:r w:rsidRPr="00D96954">
        <w:rPr>
          <w:b/>
          <w:szCs w:val="20"/>
        </w:rPr>
        <w:fldChar w:fldCharType="begin">
          <w:ffData>
            <w:name w:val="Check2"/>
            <w:enabled/>
            <w:calcOnExit w:val="0"/>
            <w:checkBox>
              <w:sizeAuto/>
              <w:default w:val="0"/>
            </w:checkBox>
          </w:ffData>
        </w:fldChar>
      </w:r>
      <w:r w:rsidRPr="00D96954">
        <w:rPr>
          <w:b/>
          <w:szCs w:val="20"/>
        </w:rPr>
        <w:instrText xml:space="preserve"> FORMCHECKBOX </w:instrText>
      </w:r>
      <w:r w:rsidR="00991A9F">
        <w:rPr>
          <w:b/>
          <w:szCs w:val="20"/>
        </w:rPr>
      </w:r>
      <w:r w:rsidR="00991A9F">
        <w:rPr>
          <w:b/>
          <w:szCs w:val="20"/>
        </w:rPr>
        <w:fldChar w:fldCharType="separate"/>
      </w:r>
      <w:r w:rsidRPr="00D96954">
        <w:rPr>
          <w:b/>
          <w:szCs w:val="20"/>
        </w:rPr>
        <w:fldChar w:fldCharType="end"/>
      </w:r>
      <w:r w:rsidRPr="00D96954">
        <w:rPr>
          <w:b/>
          <w:szCs w:val="20"/>
        </w:rPr>
        <w:t xml:space="preserve"> </w:t>
      </w:r>
      <w:r w:rsidRPr="00D96954">
        <w:t>No</w:t>
      </w:r>
    </w:p>
    <w:p w14:paraId="4257A355" w14:textId="77777777" w:rsidR="000E5439" w:rsidRPr="00D96954" w:rsidRDefault="00530204" w:rsidP="00730C04">
      <w:pPr>
        <w:pStyle w:val="Heading2"/>
      </w:pPr>
      <w:r w:rsidRPr="00D96954">
        <w:t xml:space="preserve">(a)  </w:t>
      </w:r>
      <w:r w:rsidR="000E5439" w:rsidRPr="00D96954">
        <w:t>If the proposed service has a pharmaceutical component to it, is it already covered under an existing Pharmaceutical Benefits Scheme (PBS) listing?</w:t>
      </w:r>
    </w:p>
    <w:p w14:paraId="542DE181" w14:textId="77777777" w:rsidR="00D67C26" w:rsidRPr="00D96954" w:rsidRDefault="00D67C26" w:rsidP="00A6491A">
      <w:pPr>
        <w:spacing w:before="0" w:after="0"/>
        <w:ind w:left="284"/>
        <w:rPr>
          <w:szCs w:val="20"/>
        </w:rPr>
      </w:pPr>
      <w:r w:rsidRPr="00D96954">
        <w:rPr>
          <w:szCs w:val="20"/>
        </w:rPr>
        <w:t>N/A</w:t>
      </w:r>
    </w:p>
    <w:p w14:paraId="387DB88E" w14:textId="2EA89675" w:rsidR="00B75965" w:rsidRPr="00D96954" w:rsidRDefault="00D67C26" w:rsidP="00530204">
      <w:pPr>
        <w:pStyle w:val="Heading2"/>
      </w:pPr>
      <w:r w:rsidRPr="00D96954">
        <w:t xml:space="preserve"> </w:t>
      </w:r>
      <w:r w:rsidR="00530204" w:rsidRPr="00D96954">
        <w:t xml:space="preserve">(a) </w:t>
      </w:r>
      <w:r w:rsidR="00B75965" w:rsidRPr="00D96954">
        <w:t xml:space="preserve">If the proposed service </w:t>
      </w:r>
      <w:r w:rsidR="00A9062D" w:rsidRPr="00D96954">
        <w:t xml:space="preserve">is </w:t>
      </w:r>
      <w:r w:rsidR="00C73B62" w:rsidRPr="00D96954">
        <w:t>dependent on</w:t>
      </w:r>
      <w:r w:rsidR="00A9062D" w:rsidRPr="00D96954">
        <w:t xml:space="preserve"> </w:t>
      </w:r>
      <w:r w:rsidR="00BB003A" w:rsidRPr="00D96954">
        <w:t xml:space="preserve">the use of </w:t>
      </w:r>
      <w:r w:rsidR="00C05A45" w:rsidRPr="00D96954">
        <w:t>a prosthesis</w:t>
      </w:r>
      <w:r w:rsidR="00CD4E44" w:rsidRPr="00D96954">
        <w:t>,</w:t>
      </w:r>
      <w:r w:rsidR="00C05A45" w:rsidRPr="00D96954">
        <w:t xml:space="preserve"> </w:t>
      </w:r>
      <w:r w:rsidR="00B75965" w:rsidRPr="00D96954">
        <w:t>is it already included on the Prosthes</w:t>
      </w:r>
      <w:r w:rsidR="00BB003A" w:rsidRPr="00D96954">
        <w:t>e</w:t>
      </w:r>
      <w:r w:rsidR="00B75965" w:rsidRPr="00D96954">
        <w:t>s List?</w:t>
      </w:r>
    </w:p>
    <w:p w14:paraId="4A1DEC9B" w14:textId="1F23FB59" w:rsidR="001E6958" w:rsidRPr="00D96954" w:rsidRDefault="00D67C26" w:rsidP="00A6491A">
      <w:pPr>
        <w:spacing w:before="0" w:after="0"/>
        <w:ind w:left="284"/>
        <w:rPr>
          <w:szCs w:val="20"/>
        </w:rPr>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001E6958" w:rsidRPr="00D96954">
        <w:rPr>
          <w:szCs w:val="20"/>
        </w:rPr>
        <w:t xml:space="preserve"> Yes</w:t>
      </w:r>
      <w:r w:rsidR="0074342D" w:rsidRPr="00D96954">
        <w:rPr>
          <w:szCs w:val="20"/>
        </w:rPr>
        <w:t>, most of the devices</w:t>
      </w:r>
    </w:p>
    <w:p w14:paraId="7DE29C19" w14:textId="6CFCEE12" w:rsidR="00D67C26" w:rsidRPr="00D96954" w:rsidRDefault="0074342D" w:rsidP="00D67C26">
      <w:pPr>
        <w:spacing w:before="0" w:after="0"/>
        <w:ind w:left="284"/>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00D67C26" w:rsidRPr="00D96954">
        <w:rPr>
          <w:b/>
          <w:szCs w:val="20"/>
        </w:rPr>
        <w:t xml:space="preserve"> </w:t>
      </w:r>
      <w:r w:rsidR="00D67C26" w:rsidRPr="00D96954">
        <w:t>No</w:t>
      </w:r>
      <w:r w:rsidRPr="00D96954">
        <w:t>, some are in the process of being considered by the PLAC</w:t>
      </w:r>
    </w:p>
    <w:p w14:paraId="790AE460" w14:textId="40EA76F6" w:rsidR="001E6958" w:rsidRPr="00D96954" w:rsidRDefault="001E6958" w:rsidP="00A6491A">
      <w:pPr>
        <w:spacing w:before="0" w:after="0"/>
        <w:ind w:left="284"/>
        <w:rPr>
          <w:szCs w:val="20"/>
        </w:rPr>
      </w:pPr>
      <w:r w:rsidRPr="00D96954">
        <w:rPr>
          <w:szCs w:val="20"/>
        </w:rPr>
        <w:t xml:space="preserve"> </w:t>
      </w:r>
    </w:p>
    <w:p w14:paraId="31E8308F" w14:textId="77777777" w:rsidR="001E6919" w:rsidRPr="00D96954" w:rsidRDefault="001E6919" w:rsidP="00A6491A">
      <w:pPr>
        <w:spacing w:before="0" w:after="0"/>
        <w:ind w:left="284"/>
        <w:rPr>
          <w:szCs w:val="20"/>
        </w:rPr>
      </w:pPr>
      <w:r w:rsidRPr="00D96954">
        <w:rPr>
          <w:szCs w:val="20"/>
        </w:rPr>
        <w:br w:type="page"/>
      </w:r>
    </w:p>
    <w:p w14:paraId="339BB731" w14:textId="77777777" w:rsidR="001E6919" w:rsidRPr="00D96954" w:rsidRDefault="001E6919" w:rsidP="00A6491A">
      <w:pPr>
        <w:spacing w:before="0" w:after="0"/>
        <w:ind w:left="284"/>
        <w:rPr>
          <w:szCs w:val="20"/>
        </w:rPr>
      </w:pPr>
    </w:p>
    <w:p w14:paraId="77CF9316" w14:textId="77777777" w:rsidR="00B75965" w:rsidRPr="00D96954" w:rsidRDefault="00B75965" w:rsidP="00530204">
      <w:pPr>
        <w:pStyle w:val="Heading2"/>
        <w:numPr>
          <w:ilvl w:val="0"/>
          <w:numId w:val="26"/>
        </w:numPr>
      </w:pPr>
      <w:r w:rsidRPr="00D96954">
        <w:t xml:space="preserve">If yes, </w:t>
      </w:r>
      <w:r w:rsidR="00C73B62" w:rsidRPr="00D96954">
        <w:t xml:space="preserve">please provide the following information (where relevant): </w:t>
      </w:r>
    </w:p>
    <w:p w14:paraId="714AAD59" w14:textId="77777777" w:rsidR="001E6958" w:rsidRPr="00D96954" w:rsidRDefault="001E6958" w:rsidP="00A6491A">
      <w:pPr>
        <w:spacing w:before="0" w:after="0"/>
        <w:ind w:left="284"/>
      </w:pPr>
      <w:r w:rsidRPr="00D96954">
        <w:t xml:space="preserve">Billing code(s): </w:t>
      </w:r>
      <w:r w:rsidR="009939DC" w:rsidRPr="00D96954">
        <w:fldChar w:fldCharType="begin">
          <w:ffData>
            <w:name w:val=""/>
            <w:enabled/>
            <w:calcOnExit w:val="0"/>
            <w:textInput>
              <w:default w:val="Insert billing code(s) here"/>
            </w:textInput>
          </w:ffData>
        </w:fldChar>
      </w:r>
      <w:r w:rsidR="009939DC" w:rsidRPr="00D96954">
        <w:instrText xml:space="preserve"> FORMTEXT </w:instrText>
      </w:r>
      <w:r w:rsidR="009939DC" w:rsidRPr="00D96954">
        <w:fldChar w:fldCharType="separate"/>
      </w:r>
      <w:r w:rsidR="009939DC" w:rsidRPr="00D96954">
        <w:rPr>
          <w:noProof/>
        </w:rPr>
        <w:t>Insert billing code(s) here</w:t>
      </w:r>
      <w:r w:rsidR="009939DC" w:rsidRPr="00D96954">
        <w:fldChar w:fldCharType="end"/>
      </w:r>
    </w:p>
    <w:p w14:paraId="58E920FF" w14:textId="77777777" w:rsidR="001E6958" w:rsidRPr="00D96954" w:rsidRDefault="001E6958" w:rsidP="00A6491A">
      <w:pPr>
        <w:spacing w:before="0" w:after="0"/>
        <w:ind w:left="284"/>
      </w:pPr>
      <w:r w:rsidRPr="00D96954">
        <w:t xml:space="preserve">Trade name of prostheses: </w:t>
      </w:r>
      <w:r w:rsidR="009939DC" w:rsidRPr="00D96954">
        <w:fldChar w:fldCharType="begin">
          <w:ffData>
            <w:name w:val=""/>
            <w:enabled/>
            <w:calcOnExit w:val="0"/>
            <w:textInput>
              <w:default w:val="Insert trade name here"/>
            </w:textInput>
          </w:ffData>
        </w:fldChar>
      </w:r>
      <w:r w:rsidR="009939DC" w:rsidRPr="00D96954">
        <w:instrText xml:space="preserve"> FORMTEXT </w:instrText>
      </w:r>
      <w:r w:rsidR="009939DC" w:rsidRPr="00D96954">
        <w:fldChar w:fldCharType="separate"/>
      </w:r>
      <w:r w:rsidR="009939DC" w:rsidRPr="00D96954">
        <w:rPr>
          <w:noProof/>
        </w:rPr>
        <w:t>Insert trade name here</w:t>
      </w:r>
      <w:r w:rsidR="009939DC" w:rsidRPr="00D96954">
        <w:fldChar w:fldCharType="end"/>
      </w:r>
    </w:p>
    <w:p w14:paraId="02A3C59C" w14:textId="77777777" w:rsidR="001E6958" w:rsidRPr="00D96954" w:rsidRDefault="001E6958" w:rsidP="00A6491A">
      <w:pPr>
        <w:spacing w:before="0" w:after="0"/>
        <w:ind w:left="284"/>
      </w:pPr>
      <w:r w:rsidRPr="00D96954">
        <w:t xml:space="preserve">Clinical name of prostheses: </w:t>
      </w:r>
      <w:r w:rsidR="009939DC" w:rsidRPr="00D96954">
        <w:fldChar w:fldCharType="begin">
          <w:ffData>
            <w:name w:val=""/>
            <w:enabled/>
            <w:calcOnExit w:val="0"/>
            <w:textInput>
              <w:default w:val="Insert clinical name here"/>
            </w:textInput>
          </w:ffData>
        </w:fldChar>
      </w:r>
      <w:r w:rsidR="009939DC" w:rsidRPr="00D96954">
        <w:instrText xml:space="preserve"> FORMTEXT </w:instrText>
      </w:r>
      <w:r w:rsidR="009939DC" w:rsidRPr="00D96954">
        <w:fldChar w:fldCharType="separate"/>
      </w:r>
      <w:r w:rsidR="009939DC" w:rsidRPr="00D96954">
        <w:rPr>
          <w:noProof/>
        </w:rPr>
        <w:t>Insert clinical name here</w:t>
      </w:r>
      <w:r w:rsidR="009939DC" w:rsidRPr="00D96954">
        <w:fldChar w:fldCharType="end"/>
      </w:r>
    </w:p>
    <w:p w14:paraId="5FE0A585" w14:textId="77777777" w:rsidR="001E6958" w:rsidRPr="00D96954" w:rsidRDefault="001E6958" w:rsidP="00A6491A">
      <w:pPr>
        <w:spacing w:before="0" w:after="0"/>
        <w:ind w:left="284"/>
      </w:pPr>
      <w:r w:rsidRPr="00D96954">
        <w:t xml:space="preserve">Other device components delivered as part of the service: </w:t>
      </w:r>
      <w:r w:rsidR="009939DC" w:rsidRPr="00D96954">
        <w:fldChar w:fldCharType="begin">
          <w:ffData>
            <w:name w:val=""/>
            <w:enabled/>
            <w:calcOnExit w:val="0"/>
            <w:textInput>
              <w:default w:val="Insert description of device components here"/>
            </w:textInput>
          </w:ffData>
        </w:fldChar>
      </w:r>
      <w:r w:rsidR="009939DC" w:rsidRPr="00D96954">
        <w:instrText xml:space="preserve"> FORMTEXT </w:instrText>
      </w:r>
      <w:r w:rsidR="009939DC" w:rsidRPr="00D96954">
        <w:fldChar w:fldCharType="separate"/>
      </w:r>
      <w:r w:rsidR="009939DC" w:rsidRPr="00D96954">
        <w:rPr>
          <w:noProof/>
        </w:rPr>
        <w:t>Insert description of device components here</w:t>
      </w:r>
      <w:r w:rsidR="009939DC" w:rsidRPr="00D96954">
        <w:fldChar w:fldCharType="end"/>
      </w:r>
    </w:p>
    <w:p w14:paraId="483AD3D5" w14:textId="1D7D2F19" w:rsidR="009939DC" w:rsidRPr="00D96954" w:rsidRDefault="000C6167" w:rsidP="009939DC">
      <w:r w:rsidRPr="00D96954">
        <w:tab/>
        <w:t>See Attachment A for details.</w:t>
      </w:r>
    </w:p>
    <w:p w14:paraId="13DD6E2B" w14:textId="77777777" w:rsidR="00411735" w:rsidRPr="00D96954" w:rsidRDefault="00411735" w:rsidP="00530204">
      <w:pPr>
        <w:pStyle w:val="Heading2"/>
        <w:numPr>
          <w:ilvl w:val="0"/>
          <w:numId w:val="26"/>
        </w:numPr>
      </w:pPr>
      <w:r w:rsidRPr="00D96954">
        <w:t xml:space="preserve">If no, is an application in the process of being considered by </w:t>
      </w:r>
      <w:r w:rsidR="003433D1" w:rsidRPr="00D96954">
        <w:t xml:space="preserve">a Clinical Advisory Group or </w:t>
      </w:r>
      <w:r w:rsidRPr="00D96954">
        <w:t>the</w:t>
      </w:r>
      <w:r w:rsidR="00BB003A" w:rsidRPr="00D96954">
        <w:t xml:space="preserve"> Prostheses List Advisory Committee</w:t>
      </w:r>
      <w:r w:rsidRPr="00D96954">
        <w:t xml:space="preserve"> </w:t>
      </w:r>
      <w:r w:rsidR="00BB003A" w:rsidRPr="00D96954">
        <w:t>(</w:t>
      </w:r>
      <w:r w:rsidRPr="00D96954">
        <w:t>PLAC</w:t>
      </w:r>
      <w:r w:rsidR="00BB003A" w:rsidRPr="00D96954">
        <w:t>)</w:t>
      </w:r>
      <w:r w:rsidRPr="00D96954">
        <w:t>?</w:t>
      </w:r>
    </w:p>
    <w:p w14:paraId="30D82EA8" w14:textId="776385F5" w:rsidR="009939DC" w:rsidRPr="00D96954" w:rsidRDefault="0074342D" w:rsidP="00A6491A">
      <w:pPr>
        <w:spacing w:before="0" w:after="0"/>
        <w:ind w:left="284"/>
        <w:rPr>
          <w:szCs w:val="20"/>
        </w:rPr>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009939DC" w:rsidRPr="00D96954">
        <w:rPr>
          <w:szCs w:val="20"/>
        </w:rPr>
        <w:t xml:space="preserve"> Yes</w:t>
      </w:r>
      <w:r w:rsidRPr="00D96954">
        <w:rPr>
          <w:szCs w:val="20"/>
        </w:rPr>
        <w:t>, see Attachment A for details</w:t>
      </w:r>
    </w:p>
    <w:p w14:paraId="70829DFF" w14:textId="77777777" w:rsidR="001E6958" w:rsidRPr="00D96954" w:rsidRDefault="009939DC" w:rsidP="00A6491A">
      <w:pPr>
        <w:spacing w:before="0" w:after="0"/>
        <w:ind w:left="284"/>
        <w:rPr>
          <w:szCs w:val="20"/>
        </w:rPr>
      </w:pPr>
      <w:r w:rsidRPr="00D96954">
        <w:rPr>
          <w:szCs w:val="20"/>
        </w:rPr>
        <w:fldChar w:fldCharType="begin">
          <w:ffData>
            <w:name w:val="Check2"/>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No  </w:t>
      </w:r>
    </w:p>
    <w:p w14:paraId="5DF43DF7" w14:textId="77777777" w:rsidR="00016B6E" w:rsidRPr="00A17DD2" w:rsidRDefault="00016B6E" w:rsidP="00530204">
      <w:pPr>
        <w:pStyle w:val="Heading2"/>
        <w:numPr>
          <w:ilvl w:val="0"/>
          <w:numId w:val="26"/>
        </w:numPr>
      </w:pPr>
      <w:r w:rsidRPr="00D96954">
        <w:t>Are there any other sponsor(s) and / or manufacturer(</w:t>
      </w:r>
      <w:r w:rsidR="008B729C" w:rsidRPr="00D96954">
        <w:t>s) that have a similar prosthesi</w:t>
      </w:r>
      <w:r w:rsidRPr="00D96954">
        <w:t xml:space="preserve">s or device </w:t>
      </w:r>
      <w:r w:rsidRPr="00A17DD2">
        <w:t>component in the Australian market place which this application is relevant to?</w:t>
      </w:r>
    </w:p>
    <w:p w14:paraId="7DFA1028" w14:textId="38D88EEC" w:rsidR="009939DC" w:rsidRPr="00A17DD2" w:rsidRDefault="0074342D" w:rsidP="00A6491A">
      <w:pPr>
        <w:spacing w:before="0" w:after="0"/>
        <w:ind w:left="284"/>
        <w:rPr>
          <w:szCs w:val="20"/>
        </w:rPr>
      </w:pPr>
      <w:r w:rsidRPr="00A17DD2">
        <w:rPr>
          <w:szCs w:val="20"/>
        </w:rPr>
        <w:fldChar w:fldCharType="begin">
          <w:ffData>
            <w:name w:val="Check2"/>
            <w:enabled/>
            <w:calcOnExit w:val="0"/>
            <w:checkBox>
              <w:sizeAuto/>
              <w:default w:val="1"/>
            </w:checkBox>
          </w:ffData>
        </w:fldChar>
      </w:r>
      <w:r w:rsidRPr="00A17DD2">
        <w:rPr>
          <w:szCs w:val="20"/>
        </w:rPr>
        <w:instrText xml:space="preserve"> FORMCHECKBOX </w:instrText>
      </w:r>
      <w:r w:rsidR="00991A9F">
        <w:rPr>
          <w:szCs w:val="20"/>
        </w:rPr>
      </w:r>
      <w:r w:rsidR="00991A9F">
        <w:rPr>
          <w:szCs w:val="20"/>
        </w:rPr>
        <w:fldChar w:fldCharType="separate"/>
      </w:r>
      <w:r w:rsidRPr="00A17DD2">
        <w:rPr>
          <w:szCs w:val="20"/>
        </w:rPr>
        <w:fldChar w:fldCharType="end"/>
      </w:r>
      <w:r w:rsidR="009939DC" w:rsidRPr="00A17DD2">
        <w:rPr>
          <w:szCs w:val="20"/>
        </w:rPr>
        <w:t xml:space="preserve"> Yes</w:t>
      </w:r>
    </w:p>
    <w:p w14:paraId="7D4AD027" w14:textId="77777777" w:rsidR="009939DC" w:rsidRPr="00A17DD2" w:rsidRDefault="009939DC" w:rsidP="00A6491A">
      <w:pPr>
        <w:spacing w:before="0" w:after="0"/>
        <w:ind w:left="284"/>
        <w:rPr>
          <w:szCs w:val="20"/>
        </w:rPr>
      </w:pPr>
      <w:r w:rsidRPr="00A17DD2">
        <w:rPr>
          <w:szCs w:val="20"/>
        </w:rPr>
        <w:fldChar w:fldCharType="begin">
          <w:ffData>
            <w:name w:val="Check2"/>
            <w:enabled/>
            <w:calcOnExit w:val="0"/>
            <w:checkBox>
              <w:sizeAuto/>
              <w:default w:val="0"/>
            </w:checkBox>
          </w:ffData>
        </w:fldChar>
      </w:r>
      <w:r w:rsidRPr="00A17DD2">
        <w:rPr>
          <w:szCs w:val="20"/>
        </w:rPr>
        <w:instrText xml:space="preserve"> FORMCHECKBOX </w:instrText>
      </w:r>
      <w:r w:rsidR="00991A9F">
        <w:rPr>
          <w:szCs w:val="20"/>
        </w:rPr>
      </w:r>
      <w:r w:rsidR="00991A9F">
        <w:rPr>
          <w:szCs w:val="20"/>
        </w:rPr>
        <w:fldChar w:fldCharType="separate"/>
      </w:r>
      <w:r w:rsidRPr="00A17DD2">
        <w:rPr>
          <w:szCs w:val="20"/>
        </w:rPr>
        <w:fldChar w:fldCharType="end"/>
      </w:r>
      <w:r w:rsidRPr="00A17DD2">
        <w:rPr>
          <w:szCs w:val="20"/>
        </w:rPr>
        <w:t xml:space="preserve"> No  </w:t>
      </w:r>
    </w:p>
    <w:p w14:paraId="3A2071A9" w14:textId="77777777" w:rsidR="009939DC" w:rsidRPr="00A17DD2" w:rsidRDefault="00016B6E" w:rsidP="00530204">
      <w:pPr>
        <w:pStyle w:val="Heading2"/>
        <w:numPr>
          <w:ilvl w:val="0"/>
          <w:numId w:val="26"/>
        </w:numPr>
      </w:pPr>
      <w:r w:rsidRPr="00A17DD2">
        <w:t>If yes, please provide the name(s) of the spon</w:t>
      </w:r>
      <w:r w:rsidR="009939DC" w:rsidRPr="00A17DD2">
        <w:t>sor(s) and / or manufacturer(s):</w:t>
      </w:r>
    </w:p>
    <w:p w14:paraId="09B5463A" w14:textId="59DDC440" w:rsidR="00016B6E" w:rsidRPr="00D96954" w:rsidRDefault="0074342D" w:rsidP="00A6491A">
      <w:pPr>
        <w:ind w:left="284"/>
      </w:pPr>
      <w:proofErr w:type="spellStart"/>
      <w:r w:rsidRPr="00A17DD2">
        <w:t>Biotronik</w:t>
      </w:r>
      <w:proofErr w:type="spellEnd"/>
      <w:r w:rsidRPr="00A17DD2">
        <w:t xml:space="preserve"> (see Attachment A for details)</w:t>
      </w:r>
    </w:p>
    <w:p w14:paraId="0A53CCC8" w14:textId="77777777" w:rsidR="0084657B" w:rsidRPr="00D96954" w:rsidRDefault="00A9062D" w:rsidP="00530204">
      <w:pPr>
        <w:pStyle w:val="Heading2"/>
      </w:pPr>
      <w:r w:rsidRPr="00D96954">
        <w:t>P</w:t>
      </w:r>
      <w:r w:rsidR="0084657B" w:rsidRPr="00D96954">
        <w:t xml:space="preserve">lease identify </w:t>
      </w:r>
      <w:r w:rsidR="00E8649B" w:rsidRPr="00D96954">
        <w:t xml:space="preserve">any single </w:t>
      </w:r>
      <w:r w:rsidR="00016B6E" w:rsidRPr="00D96954">
        <w:t>and / or multi-</w:t>
      </w:r>
      <w:r w:rsidR="00E8649B" w:rsidRPr="00D96954">
        <w:t>use consumables</w:t>
      </w:r>
      <w:r w:rsidR="0084657B" w:rsidRPr="00D96954">
        <w:t xml:space="preserve"> </w:t>
      </w:r>
      <w:r w:rsidR="00E8649B" w:rsidRPr="00D96954">
        <w:t>delivered as part of the service?</w:t>
      </w:r>
    </w:p>
    <w:p w14:paraId="4BE3C07D" w14:textId="77777777" w:rsidR="009939DC" w:rsidRPr="00D96954" w:rsidRDefault="009939DC" w:rsidP="00A6491A">
      <w:pPr>
        <w:spacing w:before="0" w:after="0"/>
        <w:ind w:left="284"/>
      </w:pPr>
      <w:r w:rsidRPr="00D96954">
        <w:t xml:space="preserve">Single use consumables: </w:t>
      </w:r>
      <w:r w:rsidRPr="00D96954">
        <w:fldChar w:fldCharType="begin">
          <w:ffData>
            <w:name w:val=""/>
            <w:enabled/>
            <w:calcOnExit w:val="0"/>
            <w:textInput>
              <w:default w:val="Insert description of single use consumables here"/>
            </w:textInput>
          </w:ffData>
        </w:fldChar>
      </w:r>
      <w:r w:rsidRPr="00D96954">
        <w:instrText xml:space="preserve"> FORMTEXT </w:instrText>
      </w:r>
      <w:r w:rsidRPr="00D96954">
        <w:fldChar w:fldCharType="separate"/>
      </w:r>
      <w:r w:rsidRPr="00D96954">
        <w:rPr>
          <w:noProof/>
        </w:rPr>
        <w:t>Insert description of single use consumables here</w:t>
      </w:r>
      <w:r w:rsidRPr="00D96954">
        <w:fldChar w:fldCharType="end"/>
      </w:r>
    </w:p>
    <w:p w14:paraId="10584128" w14:textId="77777777" w:rsidR="0074342D" w:rsidRPr="00D96954" w:rsidRDefault="009939DC" w:rsidP="00A6491A">
      <w:pPr>
        <w:spacing w:before="0" w:after="0"/>
        <w:ind w:left="284"/>
      </w:pPr>
      <w:r w:rsidRPr="00D96954">
        <w:t xml:space="preserve">Multi-use consumables: </w:t>
      </w:r>
      <w:r w:rsidRPr="00D96954">
        <w:fldChar w:fldCharType="begin">
          <w:ffData>
            <w:name w:val=""/>
            <w:enabled/>
            <w:calcOnExit w:val="0"/>
            <w:textInput>
              <w:default w:val="Insert description of multi use consumables here"/>
            </w:textInput>
          </w:ffData>
        </w:fldChar>
      </w:r>
      <w:r w:rsidRPr="00D96954">
        <w:instrText xml:space="preserve"> FORMTEXT </w:instrText>
      </w:r>
      <w:r w:rsidRPr="00D96954">
        <w:fldChar w:fldCharType="separate"/>
      </w:r>
      <w:r w:rsidRPr="00D96954">
        <w:rPr>
          <w:noProof/>
        </w:rPr>
        <w:t>Insert description of multi use consumables here</w:t>
      </w:r>
      <w:r w:rsidRPr="00D96954">
        <w:fldChar w:fldCharType="end"/>
      </w:r>
    </w:p>
    <w:p w14:paraId="70E558B0" w14:textId="77777777" w:rsidR="0074342D" w:rsidRPr="00D96954" w:rsidRDefault="0074342D" w:rsidP="00A6491A">
      <w:pPr>
        <w:spacing w:before="0" w:after="0"/>
        <w:ind w:left="284"/>
      </w:pPr>
    </w:p>
    <w:p w14:paraId="7B5C5F36" w14:textId="79B1DCB1" w:rsidR="00F301F1" w:rsidRPr="00D96954" w:rsidRDefault="0074342D" w:rsidP="00A6491A">
      <w:pPr>
        <w:spacing w:before="0" w:after="0"/>
        <w:ind w:left="284"/>
      </w:pPr>
      <w:r w:rsidRPr="00D96954">
        <w:rPr>
          <w:szCs w:val="20"/>
        </w:rPr>
        <w:t>See Attachment A for details</w:t>
      </w:r>
      <w:r w:rsidRPr="00D96954">
        <w:t xml:space="preserve"> </w:t>
      </w:r>
      <w:r w:rsidR="00F301F1" w:rsidRPr="00D96954">
        <w:br w:type="page"/>
      </w:r>
    </w:p>
    <w:p w14:paraId="21BD98B9" w14:textId="77777777" w:rsidR="00226777" w:rsidRPr="00D96954" w:rsidRDefault="00530204" w:rsidP="0056015F">
      <w:pPr>
        <w:pStyle w:val="Heading1"/>
      </w:pPr>
      <w:r w:rsidRPr="00D96954">
        <w:lastRenderedPageBreak/>
        <w:t>PART 3</w:t>
      </w:r>
      <w:r w:rsidR="00F93784" w:rsidRPr="00D96954">
        <w:t xml:space="preserve"> – </w:t>
      </w:r>
      <w:r w:rsidR="00226777" w:rsidRPr="00D96954">
        <w:t>INFORMATION ABOUT REGULATORY REQUIREMENTS</w:t>
      </w:r>
    </w:p>
    <w:p w14:paraId="0198BFA9" w14:textId="77777777" w:rsidR="001A1ADF" w:rsidRPr="00D96954" w:rsidRDefault="0011369B" w:rsidP="0011369B">
      <w:pPr>
        <w:pStyle w:val="Heading2"/>
      </w:pPr>
      <w:r w:rsidRPr="00D96954">
        <w:t xml:space="preserve">(a) </w:t>
      </w:r>
      <w:r w:rsidR="0054594B" w:rsidRPr="00D96954">
        <w:t>If</w:t>
      </w:r>
      <w:r w:rsidR="00226777" w:rsidRPr="00D96954">
        <w:t xml:space="preserve"> the </w:t>
      </w:r>
      <w:r w:rsidR="001A1ADF" w:rsidRPr="00D96954">
        <w:t>p</w:t>
      </w:r>
      <w:r w:rsidR="00226777" w:rsidRPr="00D96954">
        <w:t>roposed medical service involve</w:t>
      </w:r>
      <w:r w:rsidR="009C03FB" w:rsidRPr="00D96954">
        <w:t>s</w:t>
      </w:r>
      <w:r w:rsidR="001A1ADF" w:rsidRPr="00D96954">
        <w:t xml:space="preserve"> the use of a medical device, in-vitro diagnostic test, </w:t>
      </w:r>
      <w:r w:rsidR="00226777" w:rsidRPr="00D96954">
        <w:t xml:space="preserve">pharmaceutical product, </w:t>
      </w:r>
      <w:r w:rsidR="001A1ADF" w:rsidRPr="00D96954">
        <w:t>radioactive tracer or any other type of therape</w:t>
      </w:r>
      <w:r w:rsidR="008127C0" w:rsidRPr="00D96954">
        <w:t xml:space="preserve">utic good, please </w:t>
      </w:r>
      <w:r w:rsidR="001A1ADF" w:rsidRPr="00D96954">
        <w:t xml:space="preserve">provide </w:t>
      </w:r>
      <w:r w:rsidR="008127C0" w:rsidRPr="00D96954">
        <w:t>the following details</w:t>
      </w:r>
      <w:r w:rsidR="001A1ADF" w:rsidRPr="00D96954">
        <w:t>:</w:t>
      </w:r>
    </w:p>
    <w:p w14:paraId="5BFD70B0" w14:textId="77777777" w:rsidR="00A26343" w:rsidRPr="00D96954" w:rsidRDefault="00A26343" w:rsidP="00A6491A">
      <w:pPr>
        <w:spacing w:before="0" w:after="0"/>
        <w:ind w:left="284"/>
        <w:rPr>
          <w:szCs w:val="20"/>
        </w:rPr>
      </w:pPr>
      <w:r w:rsidRPr="00D96954">
        <w:rPr>
          <w:szCs w:val="20"/>
        </w:rPr>
        <w:t xml:space="preserve">Type of therapeutic good: </w:t>
      </w:r>
      <w:r w:rsidRPr="00D96954">
        <w:fldChar w:fldCharType="begin">
          <w:ffData>
            <w:name w:val=""/>
            <w:enabled/>
            <w:calcOnExit w:val="0"/>
            <w:textInput>
              <w:default w:val="Insert description of single use consumables here"/>
            </w:textInput>
          </w:ffData>
        </w:fldChar>
      </w:r>
      <w:r w:rsidRPr="00D96954">
        <w:instrText xml:space="preserve"> FORMTEXT </w:instrText>
      </w:r>
      <w:r w:rsidRPr="00D96954">
        <w:fldChar w:fldCharType="separate"/>
      </w:r>
      <w:r w:rsidRPr="00D96954">
        <w:rPr>
          <w:noProof/>
        </w:rPr>
        <w:t>Insert description of single use consumables here</w:t>
      </w:r>
      <w:r w:rsidRPr="00D96954">
        <w:fldChar w:fldCharType="end"/>
      </w:r>
    </w:p>
    <w:p w14:paraId="24D8F5EB" w14:textId="77777777" w:rsidR="00A26343" w:rsidRPr="00D96954" w:rsidRDefault="00A26343" w:rsidP="00A6491A">
      <w:pPr>
        <w:spacing w:before="0" w:after="0"/>
        <w:ind w:left="284"/>
        <w:rPr>
          <w:szCs w:val="20"/>
        </w:rPr>
      </w:pPr>
      <w:r w:rsidRPr="00D96954">
        <w:rPr>
          <w:szCs w:val="20"/>
        </w:rPr>
        <w:t xml:space="preserve">Manufacturer’s name: </w:t>
      </w:r>
      <w:r w:rsidRPr="00D96954">
        <w:fldChar w:fldCharType="begin">
          <w:ffData>
            <w:name w:val=""/>
            <w:enabled/>
            <w:calcOnExit w:val="0"/>
            <w:textInput>
              <w:default w:val="Insert description of single use consumables here"/>
            </w:textInput>
          </w:ffData>
        </w:fldChar>
      </w:r>
      <w:r w:rsidRPr="00D96954">
        <w:instrText xml:space="preserve"> FORMTEXT </w:instrText>
      </w:r>
      <w:r w:rsidRPr="00D96954">
        <w:fldChar w:fldCharType="separate"/>
      </w:r>
      <w:r w:rsidRPr="00D96954">
        <w:rPr>
          <w:noProof/>
        </w:rPr>
        <w:t>Insert description of single use consumables here</w:t>
      </w:r>
      <w:r w:rsidRPr="00D96954">
        <w:fldChar w:fldCharType="end"/>
      </w:r>
    </w:p>
    <w:p w14:paraId="325EFF7B" w14:textId="25C195DA" w:rsidR="00A26343" w:rsidRPr="00D96954" w:rsidRDefault="00A26343" w:rsidP="00A6491A">
      <w:pPr>
        <w:spacing w:before="0" w:after="0"/>
        <w:ind w:left="284"/>
      </w:pPr>
      <w:r w:rsidRPr="00D96954">
        <w:rPr>
          <w:szCs w:val="20"/>
        </w:rPr>
        <w:t xml:space="preserve">Sponsor’s name: </w:t>
      </w:r>
      <w:r w:rsidRPr="00D96954">
        <w:fldChar w:fldCharType="begin">
          <w:ffData>
            <w:name w:val=""/>
            <w:enabled/>
            <w:calcOnExit w:val="0"/>
            <w:textInput>
              <w:default w:val="Insert description of single use consumables here"/>
            </w:textInput>
          </w:ffData>
        </w:fldChar>
      </w:r>
      <w:r w:rsidRPr="00D96954">
        <w:instrText xml:space="preserve"> FORMTEXT </w:instrText>
      </w:r>
      <w:r w:rsidRPr="00D96954">
        <w:fldChar w:fldCharType="separate"/>
      </w:r>
      <w:r w:rsidRPr="00D96954">
        <w:rPr>
          <w:noProof/>
        </w:rPr>
        <w:t>Insert description of single use consumables here</w:t>
      </w:r>
      <w:r w:rsidRPr="00D96954">
        <w:fldChar w:fldCharType="end"/>
      </w:r>
    </w:p>
    <w:p w14:paraId="0E9E8AD7" w14:textId="6F9D17FF" w:rsidR="0074342D" w:rsidRPr="00D96954" w:rsidRDefault="0074342D" w:rsidP="00A6491A">
      <w:pPr>
        <w:spacing w:before="0" w:after="0"/>
        <w:ind w:left="284"/>
      </w:pPr>
    </w:p>
    <w:p w14:paraId="78AE8BFE" w14:textId="7AF5F823" w:rsidR="0074342D" w:rsidRPr="00D96954" w:rsidRDefault="0074342D" w:rsidP="00A6491A">
      <w:pPr>
        <w:spacing w:before="0" w:after="0"/>
        <w:ind w:left="284"/>
        <w:rPr>
          <w:szCs w:val="20"/>
        </w:rPr>
      </w:pPr>
      <w:r w:rsidRPr="00D96954">
        <w:rPr>
          <w:szCs w:val="20"/>
        </w:rPr>
        <w:t>See Attachment A for details</w:t>
      </w:r>
    </w:p>
    <w:p w14:paraId="017BD3A0" w14:textId="77777777" w:rsidR="005E2CE3" w:rsidRPr="00D96954" w:rsidRDefault="005E2CE3" w:rsidP="0011369B">
      <w:pPr>
        <w:pStyle w:val="Heading2"/>
        <w:numPr>
          <w:ilvl w:val="0"/>
          <w:numId w:val="27"/>
        </w:numPr>
      </w:pPr>
      <w:r w:rsidRPr="00D96954">
        <w:t>Is the medical device classified by the TGA as either a Class III or Active Implantable Medical Device (AIMD) against the TGA regulatory scheme for devices?</w:t>
      </w:r>
    </w:p>
    <w:p w14:paraId="06724E9C" w14:textId="07012F4C" w:rsidR="00615F42" w:rsidRPr="00D96954" w:rsidRDefault="0074342D" w:rsidP="00A6491A">
      <w:pPr>
        <w:spacing w:before="0" w:after="0"/>
        <w:ind w:left="284"/>
        <w:rPr>
          <w:szCs w:val="20"/>
        </w:rPr>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00615F42" w:rsidRPr="00D96954">
        <w:rPr>
          <w:szCs w:val="20"/>
        </w:rPr>
        <w:t xml:space="preserve"> Class III</w:t>
      </w:r>
      <w:r w:rsidRPr="00D96954">
        <w:rPr>
          <w:szCs w:val="20"/>
        </w:rPr>
        <w:t xml:space="preserve"> (catheters)</w:t>
      </w:r>
    </w:p>
    <w:p w14:paraId="6A3E73F6" w14:textId="77777777" w:rsidR="00615F42" w:rsidRPr="00D96954" w:rsidRDefault="00615F42" w:rsidP="00A6491A">
      <w:pPr>
        <w:spacing w:before="0" w:after="0"/>
        <w:ind w:left="284"/>
        <w:rPr>
          <w:szCs w:val="20"/>
        </w:rPr>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AIMD</w:t>
      </w:r>
    </w:p>
    <w:p w14:paraId="78F3A007" w14:textId="24B5DBC5" w:rsidR="005E2CE3" w:rsidRDefault="0074342D" w:rsidP="00A6491A">
      <w:pPr>
        <w:spacing w:before="0" w:after="0"/>
        <w:ind w:left="284"/>
        <w:rPr>
          <w:szCs w:val="20"/>
        </w:rPr>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00615F42" w:rsidRPr="00D96954">
        <w:rPr>
          <w:szCs w:val="20"/>
        </w:rPr>
        <w:t xml:space="preserve"> N/A</w:t>
      </w:r>
      <w:r w:rsidRPr="00D96954">
        <w:rPr>
          <w:szCs w:val="20"/>
        </w:rPr>
        <w:t xml:space="preserve"> </w:t>
      </w:r>
      <w:r w:rsidR="00081877">
        <w:rPr>
          <w:szCs w:val="20"/>
        </w:rPr>
        <w:t>(patches are Class I)</w:t>
      </w:r>
    </w:p>
    <w:p w14:paraId="30E71CC4" w14:textId="157A8BEC" w:rsidR="00F77B73" w:rsidRDefault="00F77B73" w:rsidP="00A6491A">
      <w:pPr>
        <w:spacing w:before="0" w:after="0"/>
        <w:ind w:left="284"/>
        <w:rPr>
          <w:szCs w:val="20"/>
        </w:rPr>
      </w:pPr>
    </w:p>
    <w:p w14:paraId="354F3091" w14:textId="33FA6144" w:rsidR="003421AE" w:rsidRPr="00D96954" w:rsidRDefault="00081877" w:rsidP="00530204">
      <w:pPr>
        <w:pStyle w:val="Heading2"/>
      </w:pPr>
      <w:r w:rsidRPr="00D96954">
        <w:t xml:space="preserve"> </w:t>
      </w:r>
      <w:r w:rsidR="0011369B" w:rsidRPr="00D96954">
        <w:t xml:space="preserve">(a) </w:t>
      </w:r>
      <w:r w:rsidR="003421AE" w:rsidRPr="00D96954">
        <w:t xml:space="preserve">Is the therapeutic good to be used in the service exempt from the regulatory requirements of the </w:t>
      </w:r>
      <w:r w:rsidR="003421AE" w:rsidRPr="00D96954">
        <w:rPr>
          <w:i/>
        </w:rPr>
        <w:t>Therapeutic Goods Act 1989</w:t>
      </w:r>
      <w:r w:rsidR="003421AE" w:rsidRPr="00D96954">
        <w:t>?</w:t>
      </w:r>
    </w:p>
    <w:p w14:paraId="3A07069D" w14:textId="77777777" w:rsidR="00615F42" w:rsidRPr="00D96954" w:rsidRDefault="00615F42" w:rsidP="00A6491A">
      <w:pPr>
        <w:spacing w:before="0" w:after="0"/>
        <w:ind w:left="284"/>
        <w:rPr>
          <w:szCs w:val="20"/>
        </w:rPr>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Yes (If yes, please provide supporting documentation as an attachment to this application form)</w:t>
      </w:r>
    </w:p>
    <w:p w14:paraId="3A958A01" w14:textId="49D4BCDA" w:rsidR="003421AE" w:rsidRPr="00D96954" w:rsidRDefault="009D550C" w:rsidP="00A6491A">
      <w:pPr>
        <w:spacing w:before="0" w:after="0"/>
        <w:ind w:left="284"/>
        <w:rPr>
          <w:b/>
          <w:szCs w:val="20"/>
        </w:rPr>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00615F42" w:rsidRPr="00D96954">
        <w:rPr>
          <w:szCs w:val="20"/>
        </w:rPr>
        <w:t xml:space="preserve"> No</w:t>
      </w:r>
    </w:p>
    <w:p w14:paraId="15DC2175" w14:textId="77777777" w:rsidR="00D85676" w:rsidRPr="00D96954" w:rsidRDefault="00D85676" w:rsidP="0011369B">
      <w:pPr>
        <w:pStyle w:val="Heading2"/>
        <w:numPr>
          <w:ilvl w:val="0"/>
          <w:numId w:val="28"/>
        </w:numPr>
      </w:pPr>
      <w:r w:rsidRPr="00D96954">
        <w:t>If no, has it been listed or registered or included in the Australian Register of Therapeutic Goods (ARTG) by the Therapeutic Goods Administration (TGA)</w:t>
      </w:r>
      <w:r w:rsidR="00403333" w:rsidRPr="00D96954">
        <w:t>?</w:t>
      </w:r>
    </w:p>
    <w:p w14:paraId="38FC37DB" w14:textId="2CC3972E" w:rsidR="0043654D" w:rsidRPr="00D96954" w:rsidRDefault="009D550C" w:rsidP="0043654D">
      <w:pPr>
        <w:spacing w:before="0" w:after="0"/>
        <w:ind w:left="284"/>
        <w:rPr>
          <w:szCs w:val="20"/>
        </w:rPr>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0043654D" w:rsidRPr="00D96954">
        <w:rPr>
          <w:szCs w:val="20"/>
        </w:rPr>
        <w:t xml:space="preserve"> Yes (if yes, please provide details below)</w:t>
      </w:r>
    </w:p>
    <w:p w14:paraId="3EF7A8CC" w14:textId="51403C7D" w:rsidR="0043654D" w:rsidRPr="00D96954" w:rsidRDefault="0043654D" w:rsidP="0043654D">
      <w:pPr>
        <w:spacing w:before="0" w:after="0"/>
        <w:ind w:left="284"/>
        <w:rPr>
          <w:szCs w:val="20"/>
        </w:rPr>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No</w:t>
      </w:r>
    </w:p>
    <w:p w14:paraId="285D56FC" w14:textId="0FD61289" w:rsidR="009D550C" w:rsidRPr="00D96954" w:rsidRDefault="009D550C" w:rsidP="0043654D">
      <w:pPr>
        <w:spacing w:before="0" w:after="0"/>
        <w:ind w:left="284"/>
        <w:rPr>
          <w:szCs w:val="20"/>
        </w:rPr>
      </w:pPr>
    </w:p>
    <w:p w14:paraId="6D32EA31" w14:textId="77777777" w:rsidR="009D550C" w:rsidRPr="00D96954" w:rsidRDefault="009D550C" w:rsidP="009D550C">
      <w:pPr>
        <w:spacing w:before="0" w:after="0"/>
        <w:ind w:left="284"/>
        <w:rPr>
          <w:szCs w:val="20"/>
        </w:rPr>
      </w:pPr>
      <w:r w:rsidRPr="00D96954">
        <w:rPr>
          <w:szCs w:val="20"/>
        </w:rPr>
        <w:t>See Attachment A for details</w:t>
      </w:r>
    </w:p>
    <w:p w14:paraId="3E136497" w14:textId="77777777" w:rsidR="0043654D" w:rsidRPr="00D96954" w:rsidRDefault="0043654D" w:rsidP="0043654D">
      <w:pPr>
        <w:spacing w:before="0" w:after="0"/>
        <w:ind w:left="284"/>
        <w:rPr>
          <w:b/>
          <w:szCs w:val="20"/>
        </w:rPr>
      </w:pPr>
    </w:p>
    <w:p w14:paraId="12F04672" w14:textId="77777777" w:rsidR="00C0796F" w:rsidRPr="00D96954" w:rsidRDefault="00C0796F" w:rsidP="00530204">
      <w:pPr>
        <w:pStyle w:val="Heading2"/>
      </w:pPr>
      <w:r w:rsidRPr="00D96954">
        <w:t>If the therapeutic good has not been listed, registered or included in the ARTG, is the therapeutic good in the process of being considered for inclusion by the TGA?</w:t>
      </w:r>
    </w:p>
    <w:p w14:paraId="5B8FEB50" w14:textId="19B1B31B" w:rsidR="0047581D" w:rsidRPr="00D96954" w:rsidRDefault="007C3263" w:rsidP="0047581D">
      <w:pPr>
        <w:spacing w:before="0" w:after="0"/>
        <w:ind w:left="284"/>
        <w:rPr>
          <w:szCs w:val="20"/>
        </w:rPr>
      </w:pPr>
      <w:r w:rsidRPr="00D96954">
        <w:rPr>
          <w:szCs w:val="20"/>
        </w:rPr>
        <w:t>N/A</w:t>
      </w:r>
    </w:p>
    <w:p w14:paraId="3B43341B" w14:textId="77777777" w:rsidR="0047581D" w:rsidRPr="00D96954" w:rsidRDefault="0047581D" w:rsidP="0047581D">
      <w:pPr>
        <w:spacing w:before="0" w:after="0"/>
        <w:rPr>
          <w:b/>
          <w:szCs w:val="20"/>
        </w:rPr>
      </w:pPr>
    </w:p>
    <w:p w14:paraId="5D237A6D" w14:textId="418D5916" w:rsidR="000A110D" w:rsidRPr="00D96954" w:rsidRDefault="000A110D" w:rsidP="007C3263">
      <w:pPr>
        <w:pStyle w:val="Heading2"/>
      </w:pPr>
      <w:r w:rsidRPr="00D96954">
        <w:t>I</w:t>
      </w:r>
      <w:r w:rsidR="00C0796F" w:rsidRPr="00D96954">
        <w:t xml:space="preserve">f the therapeutic good </w:t>
      </w:r>
      <w:r w:rsidR="00F83A9D" w:rsidRPr="00D96954">
        <w:t>is not in the process of being considered for listing</w:t>
      </w:r>
      <w:r w:rsidR="00C0796F" w:rsidRPr="00D96954">
        <w:t xml:space="preserve">, </w:t>
      </w:r>
      <w:r w:rsidR="00F83A9D" w:rsidRPr="00D96954">
        <w:t xml:space="preserve">registration </w:t>
      </w:r>
      <w:r w:rsidR="00C0796F" w:rsidRPr="00D96954">
        <w:t xml:space="preserve">or </w:t>
      </w:r>
      <w:r w:rsidR="00F83A9D" w:rsidRPr="00D96954">
        <w:t>inclusion by the TGA, is an application to the TGA being prepared?</w:t>
      </w:r>
    </w:p>
    <w:p w14:paraId="508D9C04" w14:textId="77777777" w:rsidR="007C3263" w:rsidRPr="00D96954" w:rsidRDefault="007C3263" w:rsidP="007C3263">
      <w:pPr>
        <w:spacing w:before="0" w:after="0"/>
        <w:ind w:left="284"/>
        <w:rPr>
          <w:szCs w:val="20"/>
        </w:rPr>
      </w:pPr>
      <w:r w:rsidRPr="00D96954">
        <w:rPr>
          <w:szCs w:val="20"/>
        </w:rPr>
        <w:t>N/A</w:t>
      </w:r>
    </w:p>
    <w:p w14:paraId="2C56AB5C" w14:textId="77777777" w:rsidR="00F83A9D" w:rsidRPr="00D96954" w:rsidRDefault="00F83A9D" w:rsidP="00F83A9D">
      <w:pPr>
        <w:rPr>
          <w:szCs w:val="20"/>
        </w:rPr>
      </w:pPr>
    </w:p>
    <w:p w14:paraId="13F8C317" w14:textId="77777777" w:rsidR="00DD308E" w:rsidRPr="00D96954" w:rsidRDefault="00DD308E">
      <w:pPr>
        <w:rPr>
          <w:b/>
          <w:sz w:val="32"/>
          <w:szCs w:val="32"/>
        </w:rPr>
        <w:sectPr w:rsidR="00DD308E" w:rsidRPr="00D96954"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4960F497" w14:textId="77777777" w:rsidR="00DD308E" w:rsidRPr="00D96954" w:rsidRDefault="00B17CBE" w:rsidP="0056015F">
      <w:pPr>
        <w:pStyle w:val="Heading1"/>
      </w:pPr>
      <w:r w:rsidRPr="00D96954">
        <w:lastRenderedPageBreak/>
        <w:t>PART 4</w:t>
      </w:r>
      <w:r w:rsidR="00DD308E" w:rsidRPr="00D96954">
        <w:t xml:space="preserve"> – SUMMARY OF EVIDENCE</w:t>
      </w:r>
    </w:p>
    <w:p w14:paraId="27941747" w14:textId="77777777" w:rsidR="00DD308E" w:rsidRPr="00D96954" w:rsidRDefault="00DD308E" w:rsidP="005C3AE7">
      <w:pPr>
        <w:pStyle w:val="Heading2"/>
        <w:rPr>
          <w:i/>
        </w:rPr>
      </w:pPr>
      <w:r w:rsidRPr="00D96954">
        <w:t xml:space="preserve">Provide an overview of all key journal articles or research published in the public domain related to the proposed service that is for your application (limiting these to the English language only).  </w:t>
      </w:r>
      <w:r w:rsidRPr="00D96954">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348"/>
        <w:gridCol w:w="1367"/>
        <w:gridCol w:w="3242"/>
        <w:gridCol w:w="4536"/>
        <w:gridCol w:w="3200"/>
        <w:gridCol w:w="1255"/>
      </w:tblGrid>
      <w:tr w:rsidR="00B116F2" w:rsidRPr="00D96954" w14:paraId="330DBF90" w14:textId="77777777" w:rsidTr="00B116F2">
        <w:trPr>
          <w:cantSplit/>
          <w:tblHeader/>
        </w:trPr>
        <w:tc>
          <w:tcPr>
            <w:tcW w:w="125" w:type="pct"/>
          </w:tcPr>
          <w:p w14:paraId="774DD123" w14:textId="77777777" w:rsidR="00DD308E" w:rsidRPr="00D96954" w:rsidRDefault="00DD308E" w:rsidP="000B4819">
            <w:pPr>
              <w:pStyle w:val="TableHEADER"/>
              <w:rPr>
                <w:rFonts w:asciiTheme="minorHAnsi" w:hAnsiTheme="minorHAnsi" w:cstheme="minorHAnsi"/>
                <w:sz w:val="18"/>
                <w:szCs w:val="18"/>
              </w:rPr>
            </w:pPr>
          </w:p>
        </w:tc>
        <w:tc>
          <w:tcPr>
            <w:tcW w:w="490" w:type="pct"/>
          </w:tcPr>
          <w:p w14:paraId="7F5D1D74" w14:textId="6976CB02" w:rsidR="00DD308E" w:rsidRPr="00D96954" w:rsidRDefault="00B116F2" w:rsidP="000B4819">
            <w:pPr>
              <w:pStyle w:val="TableHEADER"/>
              <w:rPr>
                <w:rFonts w:asciiTheme="minorHAnsi" w:hAnsiTheme="minorHAnsi" w:cstheme="minorHAnsi"/>
                <w:sz w:val="18"/>
                <w:szCs w:val="18"/>
              </w:rPr>
            </w:pPr>
            <w:r>
              <w:rPr>
                <w:rFonts w:asciiTheme="minorHAnsi" w:hAnsiTheme="minorHAnsi" w:cstheme="minorHAnsi"/>
                <w:sz w:val="18"/>
                <w:szCs w:val="18"/>
              </w:rPr>
              <w:t>Type of study design</w:t>
            </w:r>
          </w:p>
        </w:tc>
        <w:tc>
          <w:tcPr>
            <w:tcW w:w="1162" w:type="pct"/>
          </w:tcPr>
          <w:p w14:paraId="323FE127" w14:textId="77F1F1D0" w:rsidR="00DD308E" w:rsidRPr="00D96954" w:rsidRDefault="00DD308E" w:rsidP="00B116F2">
            <w:pPr>
              <w:pStyle w:val="TableHEADER"/>
              <w:rPr>
                <w:rFonts w:asciiTheme="minorHAnsi" w:hAnsiTheme="minorHAnsi" w:cstheme="minorHAnsi"/>
                <w:sz w:val="18"/>
                <w:szCs w:val="18"/>
              </w:rPr>
            </w:pPr>
            <w:r w:rsidRPr="00D96954">
              <w:rPr>
                <w:rFonts w:asciiTheme="minorHAnsi" w:hAnsiTheme="minorHAnsi" w:cstheme="minorHAnsi"/>
                <w:sz w:val="18"/>
                <w:szCs w:val="18"/>
              </w:rPr>
              <w:t xml:space="preserve">Title of journal article  or research project </w:t>
            </w:r>
          </w:p>
        </w:tc>
        <w:tc>
          <w:tcPr>
            <w:tcW w:w="1626" w:type="pct"/>
          </w:tcPr>
          <w:p w14:paraId="57AD724D" w14:textId="1DE476C6" w:rsidR="00DD308E" w:rsidRPr="00D96954" w:rsidRDefault="00DD308E" w:rsidP="000B4819">
            <w:pPr>
              <w:pStyle w:val="TableHEADER"/>
              <w:rPr>
                <w:rFonts w:asciiTheme="minorHAnsi" w:hAnsiTheme="minorHAnsi" w:cstheme="minorHAnsi"/>
                <w:sz w:val="18"/>
                <w:szCs w:val="18"/>
              </w:rPr>
            </w:pPr>
            <w:r w:rsidRPr="00D96954">
              <w:rPr>
                <w:rFonts w:asciiTheme="minorHAnsi" w:hAnsiTheme="minorHAnsi" w:cstheme="minorHAnsi"/>
                <w:sz w:val="18"/>
                <w:szCs w:val="18"/>
              </w:rPr>
              <w:t>Short description of research  (max 50 words</w:t>
            </w:r>
            <w:r w:rsidR="00B116F2">
              <w:rPr>
                <w:rFonts w:asciiTheme="minorHAnsi" w:hAnsiTheme="minorHAnsi" w:cstheme="minorHAnsi"/>
                <w:sz w:val="18"/>
                <w:szCs w:val="18"/>
              </w:rPr>
              <w:t>)</w:t>
            </w:r>
          </w:p>
        </w:tc>
        <w:tc>
          <w:tcPr>
            <w:tcW w:w="1147" w:type="pct"/>
          </w:tcPr>
          <w:p w14:paraId="3406EBB6" w14:textId="192A7392" w:rsidR="00DD308E" w:rsidRPr="00D96954" w:rsidRDefault="00DD308E" w:rsidP="000B4819">
            <w:pPr>
              <w:pStyle w:val="TableHEADER"/>
              <w:rPr>
                <w:rFonts w:asciiTheme="minorHAnsi" w:hAnsiTheme="minorHAnsi" w:cstheme="minorHAnsi"/>
                <w:sz w:val="18"/>
                <w:szCs w:val="18"/>
              </w:rPr>
            </w:pPr>
            <w:r w:rsidRPr="00D96954">
              <w:rPr>
                <w:rFonts w:asciiTheme="minorHAnsi" w:hAnsiTheme="minorHAnsi" w:cstheme="minorHAnsi"/>
                <w:sz w:val="18"/>
                <w:szCs w:val="18"/>
              </w:rPr>
              <w:t xml:space="preserve">Website link to </w:t>
            </w:r>
            <w:r w:rsidR="00ED2174" w:rsidRPr="00D96954">
              <w:rPr>
                <w:rFonts w:asciiTheme="minorHAnsi" w:hAnsiTheme="minorHAnsi" w:cstheme="minorHAnsi"/>
                <w:sz w:val="18"/>
                <w:szCs w:val="18"/>
              </w:rPr>
              <w:t>journal article</w:t>
            </w:r>
          </w:p>
        </w:tc>
        <w:tc>
          <w:tcPr>
            <w:tcW w:w="450" w:type="pct"/>
          </w:tcPr>
          <w:p w14:paraId="088D62A3" w14:textId="6D96E86F" w:rsidR="00DD308E" w:rsidRPr="00D96954" w:rsidRDefault="00B116F2" w:rsidP="000B4819">
            <w:pPr>
              <w:pStyle w:val="TableHEADER"/>
              <w:rPr>
                <w:rFonts w:asciiTheme="minorHAnsi" w:hAnsiTheme="minorHAnsi" w:cstheme="minorHAnsi"/>
                <w:sz w:val="18"/>
                <w:szCs w:val="18"/>
              </w:rPr>
            </w:pPr>
            <w:r>
              <w:rPr>
                <w:rFonts w:asciiTheme="minorHAnsi" w:hAnsiTheme="minorHAnsi" w:cstheme="minorHAnsi"/>
                <w:sz w:val="18"/>
                <w:szCs w:val="18"/>
              </w:rPr>
              <w:t>Date of publication</w:t>
            </w:r>
          </w:p>
        </w:tc>
      </w:tr>
      <w:tr w:rsidR="002B1240" w:rsidRPr="00D96954" w14:paraId="710648C6" w14:textId="77777777" w:rsidTr="00B116F2">
        <w:trPr>
          <w:cantSplit/>
        </w:trPr>
        <w:tc>
          <w:tcPr>
            <w:tcW w:w="5000" w:type="pct"/>
            <w:gridSpan w:val="6"/>
          </w:tcPr>
          <w:p w14:paraId="027C2E3B" w14:textId="7A9C7536" w:rsidR="002B1240" w:rsidRPr="00D96954" w:rsidRDefault="002B1240" w:rsidP="000B4819">
            <w:pPr>
              <w:rPr>
                <w:rFonts w:cstheme="minorHAnsi"/>
                <w:b/>
                <w:sz w:val="18"/>
                <w:szCs w:val="18"/>
              </w:rPr>
            </w:pPr>
            <w:r w:rsidRPr="00D96954">
              <w:rPr>
                <w:rFonts w:cstheme="minorHAnsi"/>
                <w:b/>
                <w:sz w:val="18"/>
                <w:szCs w:val="18"/>
              </w:rPr>
              <w:t>VENTRICULAR ARRHYTHMIA</w:t>
            </w:r>
          </w:p>
        </w:tc>
      </w:tr>
      <w:tr w:rsidR="00B116F2" w:rsidRPr="00D96954" w14:paraId="07280515" w14:textId="77777777" w:rsidTr="00B116F2">
        <w:trPr>
          <w:cantSplit/>
        </w:trPr>
        <w:tc>
          <w:tcPr>
            <w:tcW w:w="125" w:type="pct"/>
          </w:tcPr>
          <w:p w14:paraId="317AC191" w14:textId="77777777" w:rsidR="002B1240" w:rsidRPr="00D96954" w:rsidRDefault="002B1240" w:rsidP="000B4819">
            <w:pPr>
              <w:rPr>
                <w:rFonts w:cstheme="minorHAnsi"/>
                <w:sz w:val="18"/>
                <w:szCs w:val="18"/>
              </w:rPr>
            </w:pPr>
            <w:r w:rsidRPr="00D96954">
              <w:rPr>
                <w:rFonts w:cstheme="minorHAnsi"/>
                <w:sz w:val="18"/>
                <w:szCs w:val="18"/>
              </w:rPr>
              <w:t>1.</w:t>
            </w:r>
          </w:p>
        </w:tc>
        <w:tc>
          <w:tcPr>
            <w:tcW w:w="490" w:type="pct"/>
          </w:tcPr>
          <w:p w14:paraId="4D60B1BD" w14:textId="32FECAA4" w:rsidR="002B1240" w:rsidRPr="00D96954" w:rsidRDefault="002B1240" w:rsidP="000B4819">
            <w:pPr>
              <w:rPr>
                <w:rFonts w:cstheme="minorHAnsi"/>
                <w:b/>
                <w:sz w:val="18"/>
                <w:szCs w:val="18"/>
              </w:rPr>
            </w:pPr>
            <w:r w:rsidRPr="00D96954">
              <w:rPr>
                <w:rFonts w:cstheme="minorHAnsi"/>
                <w:sz w:val="18"/>
                <w:szCs w:val="18"/>
              </w:rPr>
              <w:t>Systematic literature review with meta-analysis</w:t>
            </w:r>
          </w:p>
        </w:tc>
        <w:tc>
          <w:tcPr>
            <w:tcW w:w="1162" w:type="pct"/>
          </w:tcPr>
          <w:p w14:paraId="118F863D" w14:textId="5E264618" w:rsidR="002B1240" w:rsidRPr="00D96954" w:rsidRDefault="006028EC" w:rsidP="000B4819">
            <w:pPr>
              <w:autoSpaceDE w:val="0"/>
              <w:autoSpaceDN w:val="0"/>
              <w:adjustRightInd w:val="0"/>
              <w:spacing w:after="0"/>
              <w:rPr>
                <w:rFonts w:cstheme="minorHAnsi"/>
                <w:sz w:val="18"/>
                <w:szCs w:val="18"/>
                <w:lang w:val="en-US"/>
              </w:rPr>
            </w:pPr>
            <w:r w:rsidRPr="00D96954">
              <w:rPr>
                <w:rFonts w:cstheme="minorHAnsi"/>
                <w:sz w:val="18"/>
                <w:szCs w:val="18"/>
                <w:lang w:val="en-US"/>
              </w:rPr>
              <w:t xml:space="preserve">Anderson, RD, </w:t>
            </w:r>
            <w:proofErr w:type="spellStart"/>
            <w:r w:rsidRPr="00D96954">
              <w:rPr>
                <w:rFonts w:cstheme="minorHAnsi"/>
                <w:sz w:val="18"/>
                <w:szCs w:val="18"/>
                <w:lang w:val="en-US"/>
              </w:rPr>
              <w:t>Ariyarathna</w:t>
            </w:r>
            <w:proofErr w:type="spellEnd"/>
            <w:r w:rsidRPr="00D96954">
              <w:rPr>
                <w:rFonts w:cstheme="minorHAnsi"/>
                <w:sz w:val="18"/>
                <w:szCs w:val="18"/>
                <w:lang w:val="en-US"/>
              </w:rPr>
              <w:t xml:space="preserve">, N, Lee, G, et al. (2019). "Catheter ablation versus medical therapy for treatment of ventricular tachycardia associated with structural heart disease: Systematic review and meta-analysis of randomized controlled trials and comparison with observational studies." </w:t>
            </w:r>
            <w:r w:rsidRPr="00D96954">
              <w:rPr>
                <w:rFonts w:cstheme="minorHAnsi"/>
                <w:i/>
                <w:sz w:val="18"/>
                <w:szCs w:val="18"/>
                <w:lang w:val="en-US"/>
              </w:rPr>
              <w:t>Heart Rhythm</w:t>
            </w:r>
            <w:r w:rsidRPr="00D96954">
              <w:rPr>
                <w:rFonts w:cstheme="minorHAnsi"/>
                <w:sz w:val="18"/>
                <w:szCs w:val="18"/>
                <w:lang w:val="en-US"/>
              </w:rPr>
              <w:t xml:space="preserve">, </w:t>
            </w:r>
            <w:r w:rsidRPr="00D96954">
              <w:rPr>
                <w:rFonts w:cstheme="minorHAnsi"/>
                <w:bCs/>
                <w:sz w:val="18"/>
                <w:szCs w:val="18"/>
                <w:lang w:val="en-US"/>
              </w:rPr>
              <w:t>16</w:t>
            </w:r>
            <w:r w:rsidRPr="00D96954">
              <w:rPr>
                <w:rFonts w:cstheme="minorHAnsi"/>
                <w:sz w:val="18"/>
                <w:szCs w:val="18"/>
                <w:lang w:val="en-US"/>
              </w:rPr>
              <w:t>(10): 1484-1491.</w:t>
            </w:r>
          </w:p>
        </w:tc>
        <w:tc>
          <w:tcPr>
            <w:tcW w:w="1626" w:type="pct"/>
            <w:vAlign w:val="center"/>
          </w:tcPr>
          <w:p w14:paraId="788F68A7" w14:textId="044C4C64" w:rsidR="002B1240" w:rsidRDefault="002B1240" w:rsidP="009233E6">
            <w:pPr>
              <w:rPr>
                <w:rFonts w:cstheme="minorHAnsi"/>
                <w:sz w:val="18"/>
                <w:szCs w:val="18"/>
                <w:lang w:eastAsia="en-AU"/>
              </w:rPr>
            </w:pPr>
            <w:r w:rsidRPr="00D96954">
              <w:rPr>
                <w:rFonts w:cstheme="minorHAnsi"/>
                <w:sz w:val="18"/>
                <w:szCs w:val="18"/>
                <w:lang w:eastAsia="en-AU"/>
              </w:rPr>
              <w:t>To assess the impact of cardiac ablation compared to medical therapy on outcomes in patients with monomo</w:t>
            </w:r>
            <w:r w:rsidR="00C45AF7" w:rsidRPr="00D96954">
              <w:rPr>
                <w:rFonts w:cstheme="minorHAnsi"/>
                <w:sz w:val="18"/>
                <w:szCs w:val="18"/>
                <w:lang w:eastAsia="en-AU"/>
              </w:rPr>
              <w:t>rphic VT and structural heart disease</w:t>
            </w:r>
            <w:r w:rsidRPr="00D96954">
              <w:rPr>
                <w:rFonts w:cstheme="minorHAnsi"/>
                <w:sz w:val="18"/>
                <w:szCs w:val="18"/>
                <w:lang w:eastAsia="en-AU"/>
              </w:rPr>
              <w:t xml:space="preserve">. </w:t>
            </w:r>
            <w:r w:rsidR="0061665C" w:rsidRPr="00D96954">
              <w:rPr>
                <w:rFonts w:cstheme="minorHAnsi"/>
                <w:sz w:val="18"/>
                <w:szCs w:val="18"/>
                <w:lang w:eastAsia="en-AU"/>
              </w:rPr>
              <w:t>Primary outcome was arrhythmia recurrence</w:t>
            </w:r>
            <w:r w:rsidR="009233E6">
              <w:rPr>
                <w:rFonts w:cstheme="minorHAnsi"/>
                <w:sz w:val="18"/>
                <w:szCs w:val="18"/>
                <w:lang w:eastAsia="en-AU"/>
              </w:rPr>
              <w:t>. S</w:t>
            </w:r>
            <w:r w:rsidR="0061665C" w:rsidRPr="00D96954">
              <w:rPr>
                <w:rFonts w:cstheme="minorHAnsi"/>
                <w:sz w:val="18"/>
                <w:szCs w:val="18"/>
                <w:lang w:eastAsia="en-AU"/>
              </w:rPr>
              <w:t>econdary outcomes were mortality (all-cause and CV related), electrical storm</w:t>
            </w:r>
            <w:r w:rsidR="002B6724" w:rsidRPr="00D96954">
              <w:rPr>
                <w:rFonts w:cstheme="minorHAnsi"/>
                <w:sz w:val="18"/>
                <w:szCs w:val="18"/>
                <w:lang w:eastAsia="en-AU"/>
              </w:rPr>
              <w:t xml:space="preserve"> and</w:t>
            </w:r>
            <w:r w:rsidR="0061665C" w:rsidRPr="00D96954">
              <w:rPr>
                <w:rFonts w:cstheme="minorHAnsi"/>
                <w:sz w:val="18"/>
                <w:szCs w:val="18"/>
                <w:lang w:eastAsia="en-AU"/>
              </w:rPr>
              <w:t xml:space="preserve"> major procedural complications</w:t>
            </w:r>
            <w:r w:rsidR="002B6724" w:rsidRPr="00D96954">
              <w:rPr>
                <w:rFonts w:cstheme="minorHAnsi"/>
                <w:sz w:val="18"/>
                <w:szCs w:val="18"/>
                <w:lang w:eastAsia="en-AU"/>
              </w:rPr>
              <w:t>.</w:t>
            </w:r>
          </w:p>
          <w:p w14:paraId="308912A6" w14:textId="77777777" w:rsidR="005F5B67" w:rsidRDefault="005F5B67" w:rsidP="009233E6">
            <w:pPr>
              <w:rPr>
                <w:rFonts w:cstheme="minorHAnsi"/>
                <w:sz w:val="18"/>
                <w:szCs w:val="18"/>
                <w:lang w:eastAsia="en-AU"/>
              </w:rPr>
            </w:pPr>
            <w:r>
              <w:rPr>
                <w:rFonts w:cstheme="minorHAnsi"/>
                <w:sz w:val="18"/>
                <w:szCs w:val="18"/>
                <w:lang w:eastAsia="en-AU"/>
              </w:rPr>
              <w:t>8 x RCTs</w:t>
            </w:r>
          </w:p>
          <w:p w14:paraId="4A1D9F30" w14:textId="727C216E" w:rsidR="005F5B67" w:rsidRPr="00D96954" w:rsidRDefault="005F5B67" w:rsidP="009233E6">
            <w:pPr>
              <w:rPr>
                <w:rFonts w:cstheme="minorHAnsi"/>
                <w:b/>
                <w:sz w:val="18"/>
                <w:szCs w:val="18"/>
              </w:rPr>
            </w:pPr>
            <w:r>
              <w:rPr>
                <w:rFonts w:cstheme="minorHAnsi"/>
                <w:sz w:val="18"/>
                <w:szCs w:val="18"/>
                <w:lang w:eastAsia="en-AU"/>
              </w:rPr>
              <w:t>N = 797</w:t>
            </w:r>
          </w:p>
        </w:tc>
        <w:tc>
          <w:tcPr>
            <w:tcW w:w="1147" w:type="pct"/>
          </w:tcPr>
          <w:p w14:paraId="2A4190B0" w14:textId="77777777" w:rsidR="002B1240" w:rsidRPr="00D96954" w:rsidRDefault="00991A9F" w:rsidP="000B4819">
            <w:pPr>
              <w:rPr>
                <w:rFonts w:cstheme="minorHAnsi"/>
                <w:sz w:val="18"/>
                <w:szCs w:val="18"/>
              </w:rPr>
            </w:pPr>
            <w:hyperlink r:id="rId17" w:history="1">
              <w:r w:rsidR="00ED2174" w:rsidRPr="00D96954">
                <w:rPr>
                  <w:rStyle w:val="Hyperlink"/>
                  <w:rFonts w:cstheme="minorHAnsi"/>
                  <w:sz w:val="18"/>
                  <w:szCs w:val="18"/>
                </w:rPr>
                <w:t>https://www.ncbi.nlm.nih.gov/pubmed/31150816</w:t>
              </w:r>
            </w:hyperlink>
          </w:p>
          <w:p w14:paraId="6D70C3C9" w14:textId="6F4AF90E" w:rsidR="00ED2174" w:rsidRPr="00D96954" w:rsidRDefault="00ED2174" w:rsidP="000B4819">
            <w:pPr>
              <w:rPr>
                <w:rFonts w:cstheme="minorHAnsi"/>
                <w:b/>
                <w:sz w:val="18"/>
                <w:szCs w:val="18"/>
              </w:rPr>
            </w:pPr>
          </w:p>
        </w:tc>
        <w:tc>
          <w:tcPr>
            <w:tcW w:w="450" w:type="pct"/>
          </w:tcPr>
          <w:p w14:paraId="1A13DD93" w14:textId="761F7B84" w:rsidR="002B1240" w:rsidRPr="00D96954" w:rsidRDefault="006028EC" w:rsidP="000B4819">
            <w:pPr>
              <w:rPr>
                <w:rFonts w:cstheme="minorHAnsi"/>
                <w:b/>
                <w:sz w:val="18"/>
                <w:szCs w:val="18"/>
              </w:rPr>
            </w:pPr>
            <w:r w:rsidRPr="00D96954">
              <w:rPr>
                <w:rFonts w:cstheme="minorHAnsi"/>
                <w:sz w:val="18"/>
                <w:szCs w:val="18"/>
              </w:rPr>
              <w:t>2019</w:t>
            </w:r>
          </w:p>
        </w:tc>
      </w:tr>
      <w:tr w:rsidR="00B116F2" w:rsidRPr="00D96954" w14:paraId="73E5CB04" w14:textId="77777777" w:rsidTr="00B116F2">
        <w:trPr>
          <w:cantSplit/>
        </w:trPr>
        <w:tc>
          <w:tcPr>
            <w:tcW w:w="125" w:type="pct"/>
          </w:tcPr>
          <w:p w14:paraId="25579E58" w14:textId="77777777" w:rsidR="002B1240" w:rsidRPr="00D96954" w:rsidRDefault="002B1240" w:rsidP="000B4819">
            <w:pPr>
              <w:rPr>
                <w:rFonts w:cstheme="minorHAnsi"/>
                <w:sz w:val="18"/>
                <w:szCs w:val="18"/>
              </w:rPr>
            </w:pPr>
            <w:r w:rsidRPr="00D96954">
              <w:rPr>
                <w:rFonts w:cstheme="minorHAnsi"/>
                <w:sz w:val="18"/>
                <w:szCs w:val="18"/>
              </w:rPr>
              <w:t>2.</w:t>
            </w:r>
          </w:p>
        </w:tc>
        <w:tc>
          <w:tcPr>
            <w:tcW w:w="490" w:type="pct"/>
          </w:tcPr>
          <w:p w14:paraId="2D6253C9" w14:textId="19391379" w:rsidR="002B1240" w:rsidRPr="00D96954" w:rsidRDefault="002B1240" w:rsidP="000B4819">
            <w:pPr>
              <w:rPr>
                <w:rFonts w:cstheme="minorHAnsi"/>
                <w:b/>
                <w:sz w:val="18"/>
                <w:szCs w:val="18"/>
              </w:rPr>
            </w:pPr>
            <w:r w:rsidRPr="00D96954">
              <w:rPr>
                <w:rFonts w:cstheme="minorHAnsi"/>
                <w:sz w:val="18"/>
                <w:szCs w:val="18"/>
              </w:rPr>
              <w:t>Systematic literature review with meta-analysis</w:t>
            </w:r>
          </w:p>
        </w:tc>
        <w:tc>
          <w:tcPr>
            <w:tcW w:w="1162" w:type="pct"/>
          </w:tcPr>
          <w:p w14:paraId="30351A3D" w14:textId="0C1AB63A" w:rsidR="002B1240" w:rsidRPr="00D96954" w:rsidRDefault="006028EC" w:rsidP="000B4819">
            <w:pPr>
              <w:autoSpaceDE w:val="0"/>
              <w:autoSpaceDN w:val="0"/>
              <w:adjustRightInd w:val="0"/>
              <w:spacing w:after="0"/>
              <w:rPr>
                <w:rFonts w:cstheme="minorHAnsi"/>
                <w:sz w:val="18"/>
                <w:szCs w:val="18"/>
                <w:lang w:val="en-US"/>
              </w:rPr>
            </w:pPr>
            <w:proofErr w:type="spellStart"/>
            <w:r w:rsidRPr="00D96954">
              <w:rPr>
                <w:rFonts w:cstheme="minorHAnsi"/>
                <w:sz w:val="18"/>
                <w:szCs w:val="18"/>
                <w:lang w:val="en-US"/>
              </w:rPr>
              <w:t>Atti</w:t>
            </w:r>
            <w:proofErr w:type="spellEnd"/>
            <w:r w:rsidRPr="00D96954">
              <w:rPr>
                <w:rFonts w:cstheme="minorHAnsi"/>
                <w:sz w:val="18"/>
                <w:szCs w:val="18"/>
                <w:lang w:val="en-US"/>
              </w:rPr>
              <w:t xml:space="preserve">, V, </w:t>
            </w:r>
            <w:proofErr w:type="spellStart"/>
            <w:r w:rsidRPr="00D96954">
              <w:rPr>
                <w:rFonts w:cstheme="minorHAnsi"/>
                <w:sz w:val="18"/>
                <w:szCs w:val="18"/>
                <w:lang w:val="en-US"/>
              </w:rPr>
              <w:t>Vuddanda</w:t>
            </w:r>
            <w:proofErr w:type="spellEnd"/>
            <w:r w:rsidRPr="00D96954">
              <w:rPr>
                <w:rFonts w:cstheme="minorHAnsi"/>
                <w:sz w:val="18"/>
                <w:szCs w:val="18"/>
                <w:lang w:val="en-US"/>
              </w:rPr>
              <w:t xml:space="preserve">, V, </w:t>
            </w:r>
            <w:proofErr w:type="spellStart"/>
            <w:r w:rsidRPr="00D96954">
              <w:rPr>
                <w:rFonts w:cstheme="minorHAnsi"/>
                <w:sz w:val="18"/>
                <w:szCs w:val="18"/>
                <w:lang w:val="en-US"/>
              </w:rPr>
              <w:t>Turagam</w:t>
            </w:r>
            <w:proofErr w:type="spellEnd"/>
            <w:r w:rsidRPr="00D96954">
              <w:rPr>
                <w:rFonts w:cstheme="minorHAnsi"/>
                <w:sz w:val="18"/>
                <w:szCs w:val="18"/>
                <w:lang w:val="en-US"/>
              </w:rPr>
              <w:t xml:space="preserve">, MK, et al. (2018). "Prophylactic catheter ablation of ventricular tachycardia in ischemic cardiomyopathy: a systematic review and meta-analysis of randomized controlled trials." </w:t>
            </w:r>
            <w:r w:rsidRPr="00D96954">
              <w:rPr>
                <w:rFonts w:cstheme="minorHAnsi"/>
                <w:i/>
                <w:sz w:val="18"/>
                <w:szCs w:val="18"/>
                <w:lang w:val="en-US"/>
              </w:rPr>
              <w:t xml:space="preserve">J </w:t>
            </w:r>
            <w:proofErr w:type="spellStart"/>
            <w:r w:rsidRPr="00D96954">
              <w:rPr>
                <w:rFonts w:cstheme="minorHAnsi"/>
                <w:i/>
                <w:sz w:val="18"/>
                <w:szCs w:val="18"/>
                <w:lang w:val="en-US"/>
              </w:rPr>
              <w:t>Interv</w:t>
            </w:r>
            <w:proofErr w:type="spellEnd"/>
            <w:r w:rsidRPr="00D96954">
              <w:rPr>
                <w:rFonts w:cstheme="minorHAnsi"/>
                <w:i/>
                <w:sz w:val="18"/>
                <w:szCs w:val="18"/>
                <w:lang w:val="en-US"/>
              </w:rPr>
              <w:t xml:space="preserve"> Card </w:t>
            </w:r>
            <w:proofErr w:type="spellStart"/>
            <w:r w:rsidRPr="00D96954">
              <w:rPr>
                <w:rFonts w:cstheme="minorHAnsi"/>
                <w:i/>
                <w:sz w:val="18"/>
                <w:szCs w:val="18"/>
                <w:lang w:val="en-US"/>
              </w:rPr>
              <w:t>Electrophysiol</w:t>
            </w:r>
            <w:proofErr w:type="spellEnd"/>
            <w:r w:rsidRPr="00D96954">
              <w:rPr>
                <w:rFonts w:cstheme="minorHAnsi"/>
                <w:sz w:val="18"/>
                <w:szCs w:val="18"/>
                <w:lang w:val="en-US"/>
              </w:rPr>
              <w:t xml:space="preserve">, </w:t>
            </w:r>
            <w:r w:rsidRPr="00D96954">
              <w:rPr>
                <w:rFonts w:cstheme="minorHAnsi"/>
                <w:bCs/>
                <w:sz w:val="18"/>
                <w:szCs w:val="18"/>
                <w:lang w:val="en-US"/>
              </w:rPr>
              <w:t>53</w:t>
            </w:r>
            <w:r w:rsidRPr="00D96954">
              <w:rPr>
                <w:rFonts w:cstheme="minorHAnsi"/>
                <w:sz w:val="18"/>
                <w:szCs w:val="18"/>
                <w:lang w:val="en-US"/>
              </w:rPr>
              <w:t>(2): 207-215.</w:t>
            </w:r>
          </w:p>
        </w:tc>
        <w:tc>
          <w:tcPr>
            <w:tcW w:w="1626" w:type="pct"/>
            <w:vAlign w:val="center"/>
          </w:tcPr>
          <w:p w14:paraId="415F5D45" w14:textId="3E41D113" w:rsidR="002B1240" w:rsidRDefault="002B1240" w:rsidP="005F5B67">
            <w:pPr>
              <w:rPr>
                <w:rFonts w:cstheme="minorHAnsi"/>
                <w:sz w:val="18"/>
                <w:szCs w:val="18"/>
                <w:lang w:eastAsia="en-AU"/>
              </w:rPr>
            </w:pPr>
            <w:r w:rsidRPr="00D96954">
              <w:rPr>
                <w:rFonts w:cstheme="minorHAnsi"/>
                <w:sz w:val="18"/>
                <w:szCs w:val="18"/>
                <w:lang w:eastAsia="en-AU"/>
              </w:rPr>
              <w:t>To perform a meta-analysi</w:t>
            </w:r>
            <w:r w:rsidR="005F5B67">
              <w:rPr>
                <w:rFonts w:cstheme="minorHAnsi"/>
                <w:sz w:val="18"/>
                <w:szCs w:val="18"/>
                <w:lang w:eastAsia="en-AU"/>
              </w:rPr>
              <w:t xml:space="preserve">s </w:t>
            </w:r>
            <w:r w:rsidR="00C45AF7" w:rsidRPr="00D96954">
              <w:rPr>
                <w:rFonts w:cstheme="minorHAnsi"/>
                <w:sz w:val="18"/>
                <w:szCs w:val="18"/>
                <w:lang w:eastAsia="en-AU"/>
              </w:rPr>
              <w:t xml:space="preserve">comparing cardiac ablation </w:t>
            </w:r>
            <w:r w:rsidRPr="00D96954">
              <w:rPr>
                <w:rFonts w:cstheme="minorHAnsi"/>
                <w:sz w:val="18"/>
                <w:szCs w:val="18"/>
                <w:lang w:eastAsia="en-AU"/>
              </w:rPr>
              <w:t xml:space="preserve">versus ICD alone in patients with </w:t>
            </w:r>
            <w:r w:rsidR="00C45AF7" w:rsidRPr="00D96954">
              <w:rPr>
                <w:rFonts w:cstheme="minorHAnsi"/>
                <w:sz w:val="18"/>
                <w:szCs w:val="18"/>
                <w:lang w:eastAsia="en-AU"/>
              </w:rPr>
              <w:t xml:space="preserve">VT and </w:t>
            </w:r>
            <w:r w:rsidRPr="00D96954">
              <w:rPr>
                <w:rFonts w:cstheme="minorHAnsi"/>
                <w:sz w:val="18"/>
                <w:szCs w:val="18"/>
                <w:lang w:eastAsia="en-AU"/>
              </w:rPr>
              <w:t>ischaemic cardiomyopathy.</w:t>
            </w:r>
            <w:r w:rsidR="0061665C" w:rsidRPr="00D96954">
              <w:rPr>
                <w:rFonts w:cstheme="minorHAnsi"/>
                <w:sz w:val="18"/>
                <w:szCs w:val="18"/>
                <w:lang w:eastAsia="en-AU"/>
              </w:rPr>
              <w:t xml:space="preserve"> Primary outcome was appropriate ICD shocks</w:t>
            </w:r>
            <w:r w:rsidR="009233E6">
              <w:rPr>
                <w:rFonts w:cstheme="minorHAnsi"/>
                <w:sz w:val="18"/>
                <w:szCs w:val="18"/>
                <w:lang w:eastAsia="en-AU"/>
              </w:rPr>
              <w:t>. S</w:t>
            </w:r>
            <w:r w:rsidR="0061665C" w:rsidRPr="00D96954">
              <w:rPr>
                <w:rFonts w:cstheme="minorHAnsi"/>
                <w:sz w:val="18"/>
                <w:szCs w:val="18"/>
                <w:lang w:eastAsia="en-AU"/>
              </w:rPr>
              <w:t>econdary outcomes were mortality (all-cause and CV related), appropriate ICD therapies, electrical storm</w:t>
            </w:r>
            <w:r w:rsidR="002B6724" w:rsidRPr="00D96954">
              <w:rPr>
                <w:rFonts w:cstheme="minorHAnsi"/>
                <w:sz w:val="18"/>
                <w:szCs w:val="18"/>
                <w:lang w:eastAsia="en-AU"/>
              </w:rPr>
              <w:t xml:space="preserve"> and </w:t>
            </w:r>
            <w:r w:rsidR="0061665C" w:rsidRPr="00D96954">
              <w:rPr>
                <w:rFonts w:cstheme="minorHAnsi"/>
                <w:sz w:val="18"/>
                <w:szCs w:val="18"/>
                <w:lang w:eastAsia="en-AU"/>
              </w:rPr>
              <w:t>major AEs</w:t>
            </w:r>
            <w:r w:rsidR="002B6724" w:rsidRPr="00D96954">
              <w:rPr>
                <w:rFonts w:cstheme="minorHAnsi"/>
                <w:sz w:val="18"/>
                <w:szCs w:val="18"/>
                <w:lang w:eastAsia="en-AU"/>
              </w:rPr>
              <w:t>.</w:t>
            </w:r>
          </w:p>
          <w:p w14:paraId="7DFEA6B5" w14:textId="77E64350" w:rsidR="005F5B67" w:rsidRDefault="005F5B67" w:rsidP="005F5B67">
            <w:pPr>
              <w:rPr>
                <w:rFonts w:cstheme="minorHAnsi"/>
                <w:sz w:val="18"/>
                <w:szCs w:val="18"/>
                <w:lang w:eastAsia="en-AU"/>
              </w:rPr>
            </w:pPr>
            <w:r>
              <w:rPr>
                <w:rFonts w:cstheme="minorHAnsi"/>
                <w:sz w:val="18"/>
                <w:szCs w:val="18"/>
                <w:lang w:eastAsia="en-AU"/>
              </w:rPr>
              <w:t>3 x RCTs</w:t>
            </w:r>
          </w:p>
          <w:p w14:paraId="003C764C" w14:textId="167C4251" w:rsidR="005F5B67" w:rsidRPr="00D96954" w:rsidRDefault="005F5B67" w:rsidP="005F5B67">
            <w:pPr>
              <w:rPr>
                <w:rFonts w:cstheme="minorHAnsi"/>
                <w:b/>
                <w:sz w:val="18"/>
                <w:szCs w:val="18"/>
              </w:rPr>
            </w:pPr>
            <w:r>
              <w:rPr>
                <w:rFonts w:cstheme="minorHAnsi"/>
                <w:sz w:val="18"/>
                <w:szCs w:val="18"/>
                <w:lang w:eastAsia="en-AU"/>
              </w:rPr>
              <w:t>N = 346</w:t>
            </w:r>
          </w:p>
        </w:tc>
        <w:tc>
          <w:tcPr>
            <w:tcW w:w="1147" w:type="pct"/>
          </w:tcPr>
          <w:p w14:paraId="2A92F6CF" w14:textId="50FD2CE3" w:rsidR="002B1240" w:rsidRPr="00D96954" w:rsidRDefault="00991A9F" w:rsidP="000B4819">
            <w:pPr>
              <w:rPr>
                <w:rFonts w:cstheme="minorHAnsi"/>
                <w:b/>
                <w:sz w:val="18"/>
                <w:szCs w:val="18"/>
              </w:rPr>
            </w:pPr>
            <w:hyperlink r:id="rId18" w:history="1">
              <w:r w:rsidR="00ED2174" w:rsidRPr="00D96954">
                <w:rPr>
                  <w:rStyle w:val="Hyperlink"/>
                  <w:rFonts w:cstheme="minorHAnsi"/>
                  <w:sz w:val="18"/>
                  <w:szCs w:val="18"/>
                </w:rPr>
                <w:t>https://www.ncbi.nlm.nih.gov/pubmed/29680972</w:t>
              </w:r>
            </w:hyperlink>
          </w:p>
        </w:tc>
        <w:tc>
          <w:tcPr>
            <w:tcW w:w="450" w:type="pct"/>
          </w:tcPr>
          <w:p w14:paraId="63133BB0" w14:textId="36D0F7FA" w:rsidR="002B1240" w:rsidRPr="00D96954" w:rsidRDefault="006028EC" w:rsidP="000B4819">
            <w:pPr>
              <w:rPr>
                <w:rFonts w:cstheme="minorHAnsi"/>
                <w:b/>
                <w:sz w:val="18"/>
                <w:szCs w:val="18"/>
              </w:rPr>
            </w:pPr>
            <w:r w:rsidRPr="00D96954">
              <w:rPr>
                <w:rFonts w:cstheme="minorHAnsi"/>
                <w:sz w:val="18"/>
                <w:szCs w:val="18"/>
              </w:rPr>
              <w:t>2018</w:t>
            </w:r>
          </w:p>
        </w:tc>
      </w:tr>
      <w:tr w:rsidR="00B116F2" w:rsidRPr="00D96954" w14:paraId="44BE637F" w14:textId="77777777" w:rsidTr="00B116F2">
        <w:trPr>
          <w:cantSplit/>
        </w:trPr>
        <w:tc>
          <w:tcPr>
            <w:tcW w:w="125" w:type="pct"/>
          </w:tcPr>
          <w:p w14:paraId="51AA50DD" w14:textId="77777777" w:rsidR="002B1240" w:rsidRPr="00D96954" w:rsidRDefault="002B1240" w:rsidP="000B4819">
            <w:pPr>
              <w:rPr>
                <w:rFonts w:cstheme="minorHAnsi"/>
                <w:sz w:val="18"/>
                <w:szCs w:val="18"/>
              </w:rPr>
            </w:pPr>
            <w:r w:rsidRPr="00D96954">
              <w:rPr>
                <w:rFonts w:cstheme="minorHAnsi"/>
                <w:sz w:val="18"/>
                <w:szCs w:val="18"/>
              </w:rPr>
              <w:t>3.</w:t>
            </w:r>
          </w:p>
        </w:tc>
        <w:tc>
          <w:tcPr>
            <w:tcW w:w="490" w:type="pct"/>
          </w:tcPr>
          <w:p w14:paraId="0DED043B" w14:textId="277AD7DA" w:rsidR="002B1240" w:rsidRPr="00D96954" w:rsidRDefault="002B1240" w:rsidP="000B4819">
            <w:pPr>
              <w:rPr>
                <w:rFonts w:cstheme="minorHAnsi"/>
                <w:b/>
                <w:sz w:val="18"/>
                <w:szCs w:val="18"/>
              </w:rPr>
            </w:pPr>
            <w:r w:rsidRPr="00D96954">
              <w:rPr>
                <w:rFonts w:cstheme="minorHAnsi"/>
                <w:sz w:val="18"/>
                <w:szCs w:val="18"/>
              </w:rPr>
              <w:t>Systematic literature review with meta-analysis</w:t>
            </w:r>
          </w:p>
        </w:tc>
        <w:tc>
          <w:tcPr>
            <w:tcW w:w="1162" w:type="pct"/>
          </w:tcPr>
          <w:p w14:paraId="58C80C05" w14:textId="249C4E1E" w:rsidR="002B1240" w:rsidRPr="00D96954" w:rsidRDefault="006028EC" w:rsidP="000B4819">
            <w:pPr>
              <w:autoSpaceDE w:val="0"/>
              <w:autoSpaceDN w:val="0"/>
              <w:adjustRightInd w:val="0"/>
              <w:spacing w:after="0"/>
              <w:rPr>
                <w:rFonts w:cstheme="minorHAnsi"/>
                <w:sz w:val="18"/>
                <w:szCs w:val="18"/>
                <w:lang w:val="en-US"/>
              </w:rPr>
            </w:pPr>
            <w:r w:rsidRPr="00D96954">
              <w:rPr>
                <w:rFonts w:cstheme="minorHAnsi"/>
                <w:sz w:val="18"/>
                <w:szCs w:val="18"/>
                <w:lang w:val="en-US"/>
              </w:rPr>
              <w:t xml:space="preserve">Martinez, BK, Baker, WL, </w:t>
            </w:r>
            <w:proofErr w:type="spellStart"/>
            <w:r w:rsidRPr="00D96954">
              <w:rPr>
                <w:rFonts w:cstheme="minorHAnsi"/>
                <w:sz w:val="18"/>
                <w:szCs w:val="18"/>
                <w:lang w:val="en-US"/>
              </w:rPr>
              <w:t>Konopka</w:t>
            </w:r>
            <w:proofErr w:type="spellEnd"/>
            <w:r w:rsidRPr="00D96954">
              <w:rPr>
                <w:rFonts w:cstheme="minorHAnsi"/>
                <w:sz w:val="18"/>
                <w:szCs w:val="18"/>
                <w:lang w:val="en-US"/>
              </w:rPr>
              <w:t xml:space="preserve">, A, et al. (2019). "Systematic review and meta-analysis of catheter ablation of ventricular tachycardia in ischemic heart disease." </w:t>
            </w:r>
            <w:r w:rsidRPr="00D96954">
              <w:rPr>
                <w:rFonts w:cstheme="minorHAnsi"/>
                <w:i/>
                <w:sz w:val="18"/>
                <w:szCs w:val="18"/>
                <w:lang w:val="en-US"/>
              </w:rPr>
              <w:t>Heart Rhythm</w:t>
            </w:r>
            <w:r w:rsidRPr="00D96954">
              <w:rPr>
                <w:rFonts w:cstheme="minorHAnsi"/>
                <w:sz w:val="18"/>
                <w:szCs w:val="18"/>
                <w:lang w:val="en-US"/>
              </w:rPr>
              <w:t>, 0: 1547-5271</w:t>
            </w:r>
          </w:p>
        </w:tc>
        <w:tc>
          <w:tcPr>
            <w:tcW w:w="1626" w:type="pct"/>
            <w:vAlign w:val="center"/>
          </w:tcPr>
          <w:p w14:paraId="384F308E" w14:textId="5A5830D2" w:rsidR="002B1240" w:rsidRDefault="002B1240" w:rsidP="002B6724">
            <w:pPr>
              <w:rPr>
                <w:rFonts w:cstheme="minorHAnsi"/>
                <w:sz w:val="18"/>
                <w:szCs w:val="18"/>
                <w:lang w:eastAsia="en-AU"/>
              </w:rPr>
            </w:pPr>
            <w:r w:rsidRPr="00D96954">
              <w:rPr>
                <w:rFonts w:cstheme="minorHAnsi"/>
                <w:sz w:val="18"/>
                <w:szCs w:val="18"/>
                <w:lang w:eastAsia="en-AU"/>
              </w:rPr>
              <w:t>To evaluate the use of cardiac ablation in preventing VT events in patients with IHD through a sys</w:t>
            </w:r>
            <w:r w:rsidR="005F5B67">
              <w:rPr>
                <w:rFonts w:cstheme="minorHAnsi"/>
                <w:sz w:val="18"/>
                <w:szCs w:val="18"/>
                <w:lang w:eastAsia="en-AU"/>
              </w:rPr>
              <w:t xml:space="preserve">tematic review and meta-analysis. </w:t>
            </w:r>
            <w:r w:rsidR="0061665C" w:rsidRPr="00D96954">
              <w:rPr>
                <w:rFonts w:cstheme="minorHAnsi"/>
                <w:sz w:val="18"/>
                <w:szCs w:val="18"/>
                <w:lang w:eastAsia="en-AU"/>
              </w:rPr>
              <w:t>Outcomes were mortality, arrhythmia recurrence (VT/VF), cardiac hospitalisation, appropriate ICD shocks, appropriate ICD therapies, electrical storm</w:t>
            </w:r>
            <w:r w:rsidR="002B6724" w:rsidRPr="00D96954">
              <w:rPr>
                <w:rFonts w:cstheme="minorHAnsi"/>
                <w:sz w:val="18"/>
                <w:szCs w:val="18"/>
                <w:lang w:eastAsia="en-AU"/>
              </w:rPr>
              <w:t xml:space="preserve"> and </w:t>
            </w:r>
            <w:r w:rsidR="0061665C" w:rsidRPr="00D96954">
              <w:rPr>
                <w:rFonts w:cstheme="minorHAnsi"/>
                <w:sz w:val="18"/>
                <w:szCs w:val="18"/>
                <w:lang w:eastAsia="en-AU"/>
              </w:rPr>
              <w:t>procedural-related AEs</w:t>
            </w:r>
            <w:r w:rsidR="002B6724" w:rsidRPr="00D96954">
              <w:rPr>
                <w:rFonts w:cstheme="minorHAnsi"/>
                <w:sz w:val="18"/>
                <w:szCs w:val="18"/>
                <w:lang w:eastAsia="en-AU"/>
              </w:rPr>
              <w:t>.</w:t>
            </w:r>
          </w:p>
          <w:p w14:paraId="7C1378F1" w14:textId="77777777" w:rsidR="005F5B67" w:rsidRDefault="005F5B67" w:rsidP="002B6724">
            <w:pPr>
              <w:rPr>
                <w:rFonts w:cstheme="minorHAnsi"/>
                <w:sz w:val="18"/>
                <w:szCs w:val="18"/>
                <w:lang w:eastAsia="en-AU"/>
              </w:rPr>
            </w:pPr>
            <w:r>
              <w:rPr>
                <w:rFonts w:cstheme="minorHAnsi"/>
                <w:sz w:val="18"/>
                <w:szCs w:val="18"/>
                <w:lang w:eastAsia="en-AU"/>
              </w:rPr>
              <w:t>5 x RCTs</w:t>
            </w:r>
          </w:p>
          <w:p w14:paraId="0D820BB0" w14:textId="6B8262E5" w:rsidR="005F5B67" w:rsidRPr="00D96954" w:rsidRDefault="005F5B67" w:rsidP="002B6724">
            <w:pPr>
              <w:rPr>
                <w:rFonts w:cstheme="minorHAnsi"/>
                <w:b/>
                <w:sz w:val="18"/>
                <w:szCs w:val="18"/>
              </w:rPr>
            </w:pPr>
            <w:r>
              <w:rPr>
                <w:rFonts w:cstheme="minorHAnsi"/>
                <w:sz w:val="18"/>
                <w:szCs w:val="18"/>
                <w:lang w:eastAsia="en-AU"/>
              </w:rPr>
              <w:t>N = 635</w:t>
            </w:r>
          </w:p>
        </w:tc>
        <w:tc>
          <w:tcPr>
            <w:tcW w:w="1147" w:type="pct"/>
          </w:tcPr>
          <w:p w14:paraId="510719AE" w14:textId="714F334A" w:rsidR="002B1240" w:rsidRPr="00D96954" w:rsidRDefault="00991A9F" w:rsidP="000B4819">
            <w:pPr>
              <w:rPr>
                <w:rFonts w:cstheme="minorHAnsi"/>
                <w:b/>
                <w:sz w:val="18"/>
                <w:szCs w:val="18"/>
              </w:rPr>
            </w:pPr>
            <w:hyperlink r:id="rId19" w:history="1">
              <w:r w:rsidR="00ED2174" w:rsidRPr="00D96954">
                <w:rPr>
                  <w:rStyle w:val="Hyperlink"/>
                  <w:rFonts w:cstheme="minorHAnsi"/>
                  <w:sz w:val="18"/>
                  <w:szCs w:val="18"/>
                </w:rPr>
                <w:t>https://www.ncbi.nlm.nih.gov/pubmed/31082362</w:t>
              </w:r>
            </w:hyperlink>
          </w:p>
        </w:tc>
        <w:tc>
          <w:tcPr>
            <w:tcW w:w="450" w:type="pct"/>
          </w:tcPr>
          <w:p w14:paraId="187111A3" w14:textId="1FC7476A" w:rsidR="002B1240" w:rsidRPr="00D96954" w:rsidRDefault="006028EC" w:rsidP="000B4819">
            <w:pPr>
              <w:rPr>
                <w:rFonts w:cstheme="minorHAnsi"/>
                <w:b/>
                <w:sz w:val="18"/>
                <w:szCs w:val="18"/>
              </w:rPr>
            </w:pPr>
            <w:r w:rsidRPr="00D96954">
              <w:rPr>
                <w:rFonts w:cstheme="minorHAnsi"/>
                <w:sz w:val="18"/>
                <w:szCs w:val="18"/>
              </w:rPr>
              <w:t>2019</w:t>
            </w:r>
          </w:p>
        </w:tc>
      </w:tr>
      <w:tr w:rsidR="00B116F2" w:rsidRPr="00D96954" w14:paraId="18649EB8" w14:textId="77777777" w:rsidTr="00B116F2">
        <w:trPr>
          <w:cantSplit/>
        </w:trPr>
        <w:tc>
          <w:tcPr>
            <w:tcW w:w="125" w:type="pct"/>
          </w:tcPr>
          <w:p w14:paraId="56FBCB56" w14:textId="77777777" w:rsidR="002B1240" w:rsidRPr="00D96954" w:rsidRDefault="002B1240" w:rsidP="000B4819">
            <w:pPr>
              <w:rPr>
                <w:rFonts w:cstheme="minorHAnsi"/>
                <w:sz w:val="18"/>
                <w:szCs w:val="18"/>
              </w:rPr>
            </w:pPr>
            <w:r w:rsidRPr="00D96954">
              <w:rPr>
                <w:rFonts w:cstheme="minorHAnsi"/>
                <w:sz w:val="18"/>
                <w:szCs w:val="18"/>
              </w:rPr>
              <w:t>4.</w:t>
            </w:r>
          </w:p>
        </w:tc>
        <w:tc>
          <w:tcPr>
            <w:tcW w:w="490" w:type="pct"/>
          </w:tcPr>
          <w:p w14:paraId="14B49808" w14:textId="45763A18" w:rsidR="002B1240" w:rsidRPr="00D96954" w:rsidRDefault="002B1240" w:rsidP="000B4819">
            <w:pPr>
              <w:rPr>
                <w:rFonts w:cstheme="minorHAnsi"/>
                <w:b/>
                <w:sz w:val="18"/>
                <w:szCs w:val="18"/>
              </w:rPr>
            </w:pPr>
            <w:r w:rsidRPr="00D96954">
              <w:rPr>
                <w:rFonts w:cstheme="minorHAnsi"/>
                <w:sz w:val="18"/>
                <w:szCs w:val="18"/>
              </w:rPr>
              <w:t xml:space="preserve">Systematic literature review </w:t>
            </w:r>
          </w:p>
        </w:tc>
        <w:tc>
          <w:tcPr>
            <w:tcW w:w="1162" w:type="pct"/>
          </w:tcPr>
          <w:p w14:paraId="6F39330F" w14:textId="0C7941D1" w:rsidR="002B1240" w:rsidRPr="00D96954" w:rsidRDefault="006028EC" w:rsidP="000B4819">
            <w:pPr>
              <w:spacing w:after="0"/>
              <w:rPr>
                <w:rFonts w:cstheme="minorHAnsi"/>
                <w:sz w:val="18"/>
                <w:szCs w:val="18"/>
                <w:lang w:val="en-US"/>
              </w:rPr>
            </w:pPr>
            <w:proofErr w:type="spellStart"/>
            <w:r w:rsidRPr="00D96954">
              <w:rPr>
                <w:rFonts w:cstheme="minorHAnsi"/>
                <w:sz w:val="18"/>
                <w:szCs w:val="18"/>
                <w:lang w:val="en-US"/>
              </w:rPr>
              <w:t>Tilz</w:t>
            </w:r>
            <w:proofErr w:type="spellEnd"/>
            <w:r w:rsidRPr="00D96954">
              <w:rPr>
                <w:rFonts w:cstheme="minorHAnsi"/>
                <w:sz w:val="18"/>
                <w:szCs w:val="18"/>
                <w:lang w:val="en-US"/>
              </w:rPr>
              <w:t xml:space="preserve">, RR, </w:t>
            </w:r>
            <w:proofErr w:type="spellStart"/>
            <w:r w:rsidRPr="00D96954">
              <w:rPr>
                <w:rFonts w:cstheme="minorHAnsi"/>
                <w:sz w:val="18"/>
                <w:szCs w:val="18"/>
                <w:lang w:val="en-US"/>
              </w:rPr>
              <w:t>Eitel</w:t>
            </w:r>
            <w:proofErr w:type="spellEnd"/>
            <w:r w:rsidRPr="00D96954">
              <w:rPr>
                <w:rFonts w:cstheme="minorHAnsi"/>
                <w:sz w:val="18"/>
                <w:szCs w:val="18"/>
                <w:lang w:val="en-US"/>
              </w:rPr>
              <w:t xml:space="preserve">, C, </w:t>
            </w:r>
            <w:proofErr w:type="spellStart"/>
            <w:r w:rsidRPr="00D96954">
              <w:rPr>
                <w:rFonts w:cstheme="minorHAnsi"/>
                <w:sz w:val="18"/>
                <w:szCs w:val="18"/>
                <w:lang w:val="en-US"/>
              </w:rPr>
              <w:t>Lyan</w:t>
            </w:r>
            <w:proofErr w:type="spellEnd"/>
            <w:r w:rsidRPr="00D96954">
              <w:rPr>
                <w:rFonts w:cstheme="minorHAnsi"/>
                <w:sz w:val="18"/>
                <w:szCs w:val="18"/>
                <w:lang w:val="en-US"/>
              </w:rPr>
              <w:t xml:space="preserve">, E, et al. (2019). "Preventive Ventricular Tachycardia Ablation in Patients with </w:t>
            </w:r>
            <w:proofErr w:type="spellStart"/>
            <w:r w:rsidRPr="00D96954">
              <w:rPr>
                <w:rFonts w:cstheme="minorHAnsi"/>
                <w:sz w:val="18"/>
                <w:szCs w:val="18"/>
                <w:lang w:val="en-US"/>
              </w:rPr>
              <w:t>Ischaemic</w:t>
            </w:r>
            <w:proofErr w:type="spellEnd"/>
            <w:r w:rsidRPr="00D96954">
              <w:rPr>
                <w:rFonts w:cstheme="minorHAnsi"/>
                <w:sz w:val="18"/>
                <w:szCs w:val="18"/>
                <w:lang w:val="en-US"/>
              </w:rPr>
              <w:t xml:space="preserve"> Cardiomyopathy: Meta-analysis of </w:t>
            </w:r>
            <w:proofErr w:type="spellStart"/>
            <w:r w:rsidRPr="00D96954">
              <w:rPr>
                <w:rFonts w:cstheme="minorHAnsi"/>
                <w:sz w:val="18"/>
                <w:szCs w:val="18"/>
                <w:lang w:val="en-US"/>
              </w:rPr>
              <w:t>Randomised</w:t>
            </w:r>
            <w:proofErr w:type="spellEnd"/>
            <w:r w:rsidRPr="00D96954">
              <w:rPr>
                <w:rFonts w:cstheme="minorHAnsi"/>
                <w:sz w:val="18"/>
                <w:szCs w:val="18"/>
                <w:lang w:val="en-US"/>
              </w:rPr>
              <w:t xml:space="preserve"> Trials." </w:t>
            </w:r>
            <w:proofErr w:type="spellStart"/>
            <w:r w:rsidRPr="00D96954">
              <w:rPr>
                <w:rFonts w:cstheme="minorHAnsi"/>
                <w:i/>
                <w:sz w:val="18"/>
                <w:szCs w:val="18"/>
                <w:lang w:val="en-US"/>
              </w:rPr>
              <w:t>Arrhythm</w:t>
            </w:r>
            <w:proofErr w:type="spellEnd"/>
            <w:r w:rsidRPr="00D96954">
              <w:rPr>
                <w:rFonts w:cstheme="minorHAnsi"/>
                <w:i/>
                <w:sz w:val="18"/>
                <w:szCs w:val="18"/>
                <w:lang w:val="en-US"/>
              </w:rPr>
              <w:t xml:space="preserve"> </w:t>
            </w:r>
            <w:proofErr w:type="spellStart"/>
            <w:r w:rsidRPr="00D96954">
              <w:rPr>
                <w:rFonts w:cstheme="minorHAnsi"/>
                <w:i/>
                <w:sz w:val="18"/>
                <w:szCs w:val="18"/>
                <w:lang w:val="en-US"/>
              </w:rPr>
              <w:t>Electrophysiol</w:t>
            </w:r>
            <w:proofErr w:type="spellEnd"/>
            <w:r w:rsidRPr="00D96954">
              <w:rPr>
                <w:rFonts w:cstheme="minorHAnsi"/>
                <w:i/>
                <w:sz w:val="18"/>
                <w:szCs w:val="18"/>
                <w:lang w:val="en-US"/>
              </w:rPr>
              <w:t xml:space="preserve"> Review</w:t>
            </w:r>
            <w:r w:rsidRPr="00D96954">
              <w:rPr>
                <w:rFonts w:cstheme="minorHAnsi"/>
                <w:sz w:val="18"/>
                <w:szCs w:val="18"/>
                <w:lang w:val="en-US"/>
              </w:rPr>
              <w:t xml:space="preserve">, </w:t>
            </w:r>
            <w:r w:rsidRPr="00D96954">
              <w:rPr>
                <w:rFonts w:cstheme="minorHAnsi"/>
                <w:bCs/>
                <w:sz w:val="18"/>
                <w:szCs w:val="18"/>
                <w:lang w:val="en-US"/>
              </w:rPr>
              <w:t>8</w:t>
            </w:r>
            <w:r w:rsidRPr="00D96954">
              <w:rPr>
                <w:rFonts w:cstheme="minorHAnsi"/>
                <w:sz w:val="18"/>
                <w:szCs w:val="18"/>
                <w:lang w:val="en-US"/>
              </w:rPr>
              <w:t>(3): 173-179.</w:t>
            </w:r>
          </w:p>
        </w:tc>
        <w:tc>
          <w:tcPr>
            <w:tcW w:w="1626" w:type="pct"/>
            <w:vAlign w:val="center"/>
          </w:tcPr>
          <w:p w14:paraId="30108000" w14:textId="1B986163" w:rsidR="002B1240" w:rsidRDefault="002B1240" w:rsidP="000B4819">
            <w:pPr>
              <w:rPr>
                <w:rFonts w:cstheme="minorHAnsi"/>
                <w:sz w:val="18"/>
                <w:szCs w:val="18"/>
                <w:lang w:eastAsia="en-AU"/>
              </w:rPr>
            </w:pPr>
            <w:r w:rsidRPr="00D96954">
              <w:rPr>
                <w:rFonts w:cstheme="minorHAnsi"/>
                <w:sz w:val="18"/>
                <w:szCs w:val="18"/>
                <w:lang w:eastAsia="en-AU"/>
              </w:rPr>
              <w:t>To assess the safety and efficacy of VT ablation prior to or at the time of secondary prevention ICD implantation in patients with coronary artery disease, as compared with deferred VT ablation.</w:t>
            </w:r>
            <w:r w:rsidR="0061665C" w:rsidRPr="00D96954">
              <w:rPr>
                <w:rFonts w:cstheme="minorHAnsi"/>
                <w:sz w:val="18"/>
                <w:szCs w:val="18"/>
                <w:lang w:eastAsia="en-AU"/>
              </w:rPr>
              <w:t xml:space="preserve"> Outcomes were mortality, appropriate ICD shocks, appropriate ICD therapies, electrical storm and major complications.</w:t>
            </w:r>
          </w:p>
          <w:p w14:paraId="5B71E1D1" w14:textId="77777777" w:rsidR="005F5B67" w:rsidRDefault="005F5B67" w:rsidP="000B4819">
            <w:pPr>
              <w:rPr>
                <w:rFonts w:cstheme="minorHAnsi"/>
                <w:sz w:val="18"/>
                <w:szCs w:val="18"/>
                <w:lang w:eastAsia="en-AU"/>
              </w:rPr>
            </w:pPr>
            <w:r>
              <w:rPr>
                <w:rFonts w:cstheme="minorHAnsi"/>
                <w:sz w:val="18"/>
                <w:szCs w:val="18"/>
                <w:lang w:eastAsia="en-AU"/>
              </w:rPr>
              <w:t>3 x RCTs</w:t>
            </w:r>
          </w:p>
          <w:p w14:paraId="0068C395" w14:textId="4E2E25ED" w:rsidR="005F5B67" w:rsidRPr="00D96954" w:rsidRDefault="005F5B67" w:rsidP="000B4819">
            <w:pPr>
              <w:rPr>
                <w:rFonts w:cstheme="minorHAnsi"/>
                <w:b/>
                <w:sz w:val="18"/>
                <w:szCs w:val="18"/>
              </w:rPr>
            </w:pPr>
            <w:r>
              <w:rPr>
                <w:rFonts w:cstheme="minorHAnsi"/>
                <w:sz w:val="18"/>
                <w:szCs w:val="18"/>
                <w:lang w:eastAsia="en-AU"/>
              </w:rPr>
              <w:t>N = 346</w:t>
            </w:r>
          </w:p>
        </w:tc>
        <w:tc>
          <w:tcPr>
            <w:tcW w:w="1147" w:type="pct"/>
          </w:tcPr>
          <w:p w14:paraId="4E23EBCB" w14:textId="4C5F14FD" w:rsidR="002B1240" w:rsidRPr="00D96954" w:rsidRDefault="00991A9F" w:rsidP="000B4819">
            <w:pPr>
              <w:rPr>
                <w:rFonts w:cstheme="minorHAnsi"/>
                <w:b/>
                <w:sz w:val="18"/>
                <w:szCs w:val="18"/>
              </w:rPr>
            </w:pPr>
            <w:hyperlink r:id="rId20" w:history="1">
              <w:r w:rsidR="00ED2174" w:rsidRPr="00D96954">
                <w:rPr>
                  <w:rStyle w:val="Hyperlink"/>
                  <w:rFonts w:cstheme="minorHAnsi"/>
                  <w:sz w:val="18"/>
                  <w:szCs w:val="18"/>
                </w:rPr>
                <w:t>https://www.ncbi.nlm.nih.gov/pmc/articles/PMC6702470/</w:t>
              </w:r>
            </w:hyperlink>
          </w:p>
        </w:tc>
        <w:tc>
          <w:tcPr>
            <w:tcW w:w="450" w:type="pct"/>
          </w:tcPr>
          <w:p w14:paraId="53199B38" w14:textId="041DF143" w:rsidR="002B1240" w:rsidRPr="00D96954" w:rsidRDefault="006028EC" w:rsidP="000B4819">
            <w:pPr>
              <w:rPr>
                <w:rFonts w:cstheme="minorHAnsi"/>
                <w:b/>
                <w:sz w:val="18"/>
                <w:szCs w:val="18"/>
              </w:rPr>
            </w:pPr>
            <w:r w:rsidRPr="00D96954">
              <w:rPr>
                <w:rFonts w:cstheme="minorHAnsi"/>
                <w:sz w:val="18"/>
                <w:szCs w:val="18"/>
              </w:rPr>
              <w:t>2019</w:t>
            </w:r>
          </w:p>
        </w:tc>
      </w:tr>
      <w:tr w:rsidR="002B1240" w:rsidRPr="00D96954" w14:paraId="0ADBBD29" w14:textId="77777777" w:rsidTr="00B116F2">
        <w:trPr>
          <w:cantSplit/>
        </w:trPr>
        <w:tc>
          <w:tcPr>
            <w:tcW w:w="5000" w:type="pct"/>
            <w:gridSpan w:val="6"/>
          </w:tcPr>
          <w:p w14:paraId="0EC085DA" w14:textId="50FA6AA2" w:rsidR="002B1240" w:rsidRPr="00D96954" w:rsidRDefault="002B1240" w:rsidP="000B4819">
            <w:pPr>
              <w:rPr>
                <w:rFonts w:cstheme="minorHAnsi"/>
                <w:b/>
                <w:sz w:val="18"/>
                <w:szCs w:val="18"/>
              </w:rPr>
            </w:pPr>
            <w:bookmarkStart w:id="1" w:name="_GoBack" w:colFirst="0" w:colLast="0"/>
            <w:r w:rsidRPr="00D96954">
              <w:rPr>
                <w:rFonts w:cstheme="minorHAnsi"/>
                <w:b/>
                <w:sz w:val="18"/>
                <w:szCs w:val="18"/>
              </w:rPr>
              <w:t>SUPRAVENTRICULAR TACHYCARDIA</w:t>
            </w:r>
          </w:p>
        </w:tc>
      </w:tr>
      <w:bookmarkEnd w:id="1"/>
      <w:tr w:rsidR="00B116F2" w:rsidRPr="00D96954" w14:paraId="0BBC7AAA" w14:textId="77777777" w:rsidTr="00B116F2">
        <w:trPr>
          <w:cantSplit/>
        </w:trPr>
        <w:tc>
          <w:tcPr>
            <w:tcW w:w="125" w:type="pct"/>
          </w:tcPr>
          <w:p w14:paraId="1C39F0DE" w14:textId="69DC3357" w:rsidR="002B1240" w:rsidRPr="00D96954" w:rsidRDefault="002B1240" w:rsidP="000B4819">
            <w:pPr>
              <w:rPr>
                <w:rFonts w:cstheme="minorHAnsi"/>
                <w:sz w:val="18"/>
                <w:szCs w:val="18"/>
              </w:rPr>
            </w:pPr>
            <w:r w:rsidRPr="00D96954">
              <w:rPr>
                <w:rFonts w:cstheme="minorHAnsi"/>
                <w:sz w:val="18"/>
                <w:szCs w:val="18"/>
              </w:rPr>
              <w:t>5.</w:t>
            </w:r>
          </w:p>
        </w:tc>
        <w:tc>
          <w:tcPr>
            <w:tcW w:w="490" w:type="pct"/>
          </w:tcPr>
          <w:p w14:paraId="75DA2B6B" w14:textId="73A8ABD7" w:rsidR="002B1240" w:rsidRPr="00D96954" w:rsidRDefault="002B1240" w:rsidP="000B4819">
            <w:pPr>
              <w:rPr>
                <w:rFonts w:cstheme="minorHAnsi"/>
                <w:sz w:val="18"/>
                <w:szCs w:val="18"/>
              </w:rPr>
            </w:pPr>
            <w:r w:rsidRPr="00D96954">
              <w:rPr>
                <w:rFonts w:cstheme="minorHAnsi"/>
                <w:sz w:val="18"/>
                <w:szCs w:val="18"/>
                <w:lang w:val="en-US" w:eastAsia="en-AU"/>
              </w:rPr>
              <w:t>RCT, prospective study</w:t>
            </w:r>
          </w:p>
        </w:tc>
        <w:tc>
          <w:tcPr>
            <w:tcW w:w="1162" w:type="pct"/>
          </w:tcPr>
          <w:p w14:paraId="4DC09F9B" w14:textId="59EE7060" w:rsidR="002B1240" w:rsidRPr="00D96954" w:rsidRDefault="006028EC" w:rsidP="000B4819">
            <w:pPr>
              <w:autoSpaceDE w:val="0"/>
              <w:autoSpaceDN w:val="0"/>
              <w:adjustRightInd w:val="0"/>
              <w:spacing w:after="0"/>
              <w:rPr>
                <w:rFonts w:cstheme="minorHAnsi"/>
                <w:noProof/>
                <w:sz w:val="18"/>
                <w:szCs w:val="18"/>
              </w:rPr>
            </w:pPr>
            <w:r w:rsidRPr="00D96954">
              <w:rPr>
                <w:rFonts w:cstheme="minorHAnsi"/>
                <w:sz w:val="18"/>
                <w:szCs w:val="18"/>
                <w:lang w:val="en-US"/>
              </w:rPr>
              <w:t xml:space="preserve">Da Costa, A, </w:t>
            </w:r>
            <w:proofErr w:type="spellStart"/>
            <w:r w:rsidRPr="00D96954">
              <w:rPr>
                <w:rFonts w:cstheme="minorHAnsi"/>
                <w:sz w:val="18"/>
                <w:szCs w:val="18"/>
                <w:lang w:val="en-US"/>
              </w:rPr>
              <w:t>Thevenin</w:t>
            </w:r>
            <w:proofErr w:type="spellEnd"/>
            <w:r w:rsidRPr="00D96954">
              <w:rPr>
                <w:rFonts w:cstheme="minorHAnsi"/>
                <w:sz w:val="18"/>
                <w:szCs w:val="18"/>
                <w:lang w:val="en-US"/>
              </w:rPr>
              <w:t>, J, Roche, F, et al. (2006). "Results from the Loire-</w:t>
            </w:r>
            <w:proofErr w:type="spellStart"/>
            <w:r w:rsidRPr="00D96954">
              <w:rPr>
                <w:rFonts w:cstheme="minorHAnsi"/>
                <w:sz w:val="18"/>
                <w:szCs w:val="18"/>
                <w:lang w:val="en-US"/>
              </w:rPr>
              <w:t>Ardeche</w:t>
            </w:r>
            <w:proofErr w:type="spellEnd"/>
            <w:r w:rsidRPr="00D96954">
              <w:rPr>
                <w:rFonts w:cstheme="minorHAnsi"/>
                <w:sz w:val="18"/>
                <w:szCs w:val="18"/>
                <w:lang w:val="en-US"/>
              </w:rPr>
              <w:t>-</w:t>
            </w:r>
            <w:proofErr w:type="spellStart"/>
            <w:r w:rsidRPr="00D96954">
              <w:rPr>
                <w:rFonts w:cstheme="minorHAnsi"/>
                <w:sz w:val="18"/>
                <w:szCs w:val="18"/>
                <w:lang w:val="en-US"/>
              </w:rPr>
              <w:t>Drome</w:t>
            </w:r>
            <w:proofErr w:type="spellEnd"/>
            <w:r w:rsidRPr="00D96954">
              <w:rPr>
                <w:rFonts w:cstheme="minorHAnsi"/>
                <w:sz w:val="18"/>
                <w:szCs w:val="18"/>
                <w:lang w:val="en-US"/>
              </w:rPr>
              <w:t>-Isere-</w:t>
            </w:r>
            <w:proofErr w:type="spellStart"/>
            <w:r w:rsidRPr="00D96954">
              <w:rPr>
                <w:rFonts w:cstheme="minorHAnsi"/>
                <w:sz w:val="18"/>
                <w:szCs w:val="18"/>
                <w:lang w:val="en-US"/>
              </w:rPr>
              <w:t>Puy</w:t>
            </w:r>
            <w:proofErr w:type="spellEnd"/>
            <w:r w:rsidRPr="00D96954">
              <w:rPr>
                <w:rFonts w:cstheme="minorHAnsi"/>
                <w:sz w:val="18"/>
                <w:szCs w:val="18"/>
                <w:lang w:val="en-US"/>
              </w:rPr>
              <w:t xml:space="preserve">-de-Dome (LADIP) trial on atrial flutter, a </w:t>
            </w:r>
            <w:proofErr w:type="spellStart"/>
            <w:r w:rsidRPr="00D96954">
              <w:rPr>
                <w:rFonts w:cstheme="minorHAnsi"/>
                <w:sz w:val="18"/>
                <w:szCs w:val="18"/>
                <w:lang w:val="en-US"/>
              </w:rPr>
              <w:t>multicentric</w:t>
            </w:r>
            <w:proofErr w:type="spellEnd"/>
            <w:r w:rsidRPr="00D96954">
              <w:rPr>
                <w:rFonts w:cstheme="minorHAnsi"/>
                <w:sz w:val="18"/>
                <w:szCs w:val="18"/>
                <w:lang w:val="en-US"/>
              </w:rPr>
              <w:t xml:space="preserve"> prospective randomized study comparing amiodarone and radiofrequency ablation after the first episode of symptomatic atrial flutter." </w:t>
            </w:r>
            <w:r w:rsidRPr="00D96954">
              <w:rPr>
                <w:rFonts w:cstheme="minorHAnsi"/>
                <w:i/>
                <w:sz w:val="18"/>
                <w:szCs w:val="18"/>
                <w:lang w:val="en-US"/>
              </w:rPr>
              <w:t>Circulation</w:t>
            </w:r>
            <w:r w:rsidRPr="00D96954">
              <w:rPr>
                <w:rFonts w:cstheme="minorHAnsi"/>
                <w:sz w:val="18"/>
                <w:szCs w:val="18"/>
                <w:lang w:val="en-US"/>
              </w:rPr>
              <w:t xml:space="preserve">, </w:t>
            </w:r>
            <w:r w:rsidRPr="00D96954">
              <w:rPr>
                <w:rFonts w:cstheme="minorHAnsi"/>
                <w:bCs/>
                <w:sz w:val="18"/>
                <w:szCs w:val="18"/>
                <w:lang w:val="en-US"/>
              </w:rPr>
              <w:t>114</w:t>
            </w:r>
            <w:r w:rsidRPr="00D96954">
              <w:rPr>
                <w:rFonts w:cstheme="minorHAnsi"/>
                <w:sz w:val="18"/>
                <w:szCs w:val="18"/>
                <w:lang w:val="en-US"/>
              </w:rPr>
              <w:t>(16): 1676-1681.</w:t>
            </w:r>
          </w:p>
        </w:tc>
        <w:tc>
          <w:tcPr>
            <w:tcW w:w="1626" w:type="pct"/>
          </w:tcPr>
          <w:p w14:paraId="5529CDDD" w14:textId="77777777" w:rsidR="002B1240" w:rsidRDefault="00ED2174" w:rsidP="000B4819">
            <w:pPr>
              <w:rPr>
                <w:rFonts w:cstheme="minorHAnsi"/>
                <w:sz w:val="18"/>
                <w:szCs w:val="18"/>
              </w:rPr>
            </w:pPr>
            <w:r w:rsidRPr="00D96954">
              <w:rPr>
                <w:rFonts w:cstheme="minorHAnsi"/>
                <w:sz w:val="18"/>
                <w:szCs w:val="18"/>
              </w:rPr>
              <w:t xml:space="preserve">Multicentre RCT comparing RFCA vs no ablation for patients with symptomatic AFL over a mean follow-up period of 22 months.  </w:t>
            </w:r>
            <w:r w:rsidR="005F3A7E" w:rsidRPr="00D96954">
              <w:rPr>
                <w:rFonts w:cstheme="minorHAnsi"/>
                <w:sz w:val="18"/>
                <w:szCs w:val="18"/>
              </w:rPr>
              <w:t>Outcomes were recurrence of AFL, development of AF, mortality, repeat ablation and complications.</w:t>
            </w:r>
          </w:p>
          <w:p w14:paraId="71B7E156" w14:textId="40D780D6" w:rsidR="005F5B67" w:rsidRPr="00D96954" w:rsidRDefault="005F5B67" w:rsidP="000B4819">
            <w:pPr>
              <w:rPr>
                <w:rFonts w:cstheme="minorHAnsi"/>
                <w:sz w:val="18"/>
                <w:szCs w:val="18"/>
              </w:rPr>
            </w:pPr>
            <w:r>
              <w:rPr>
                <w:rFonts w:cstheme="minorHAnsi"/>
                <w:sz w:val="18"/>
                <w:szCs w:val="18"/>
              </w:rPr>
              <w:t>N = 104</w:t>
            </w:r>
          </w:p>
        </w:tc>
        <w:tc>
          <w:tcPr>
            <w:tcW w:w="1147" w:type="pct"/>
          </w:tcPr>
          <w:p w14:paraId="364C8CE4" w14:textId="4807BABE" w:rsidR="002B1240" w:rsidRPr="00D96954" w:rsidRDefault="00991A9F" w:rsidP="000B4819">
            <w:pPr>
              <w:rPr>
                <w:rFonts w:cstheme="minorHAnsi"/>
                <w:sz w:val="18"/>
                <w:szCs w:val="18"/>
              </w:rPr>
            </w:pPr>
            <w:hyperlink r:id="rId21" w:history="1">
              <w:r w:rsidR="000B4819" w:rsidRPr="00D96954">
                <w:rPr>
                  <w:rStyle w:val="Hyperlink"/>
                  <w:rFonts w:cstheme="minorHAnsi"/>
                  <w:sz w:val="18"/>
                  <w:szCs w:val="18"/>
                </w:rPr>
                <w:t>https://www.ncbi.nlm.nih.gov/pubmed/17030680</w:t>
              </w:r>
            </w:hyperlink>
          </w:p>
        </w:tc>
        <w:tc>
          <w:tcPr>
            <w:tcW w:w="450" w:type="pct"/>
          </w:tcPr>
          <w:p w14:paraId="31C5C8FE" w14:textId="16A7C446" w:rsidR="002B1240" w:rsidRPr="00D96954" w:rsidRDefault="002B1240" w:rsidP="000B4819">
            <w:pPr>
              <w:rPr>
                <w:rFonts w:cstheme="minorHAnsi"/>
                <w:sz w:val="18"/>
                <w:szCs w:val="18"/>
              </w:rPr>
            </w:pPr>
            <w:r w:rsidRPr="00D96954">
              <w:rPr>
                <w:rFonts w:cstheme="minorHAnsi"/>
                <w:sz w:val="18"/>
                <w:szCs w:val="18"/>
              </w:rPr>
              <w:t>2006</w:t>
            </w:r>
          </w:p>
        </w:tc>
      </w:tr>
      <w:tr w:rsidR="00B116F2" w:rsidRPr="00D96954" w14:paraId="6ED4AFDA" w14:textId="77777777" w:rsidTr="00B116F2">
        <w:trPr>
          <w:cantSplit/>
        </w:trPr>
        <w:tc>
          <w:tcPr>
            <w:tcW w:w="125" w:type="pct"/>
          </w:tcPr>
          <w:p w14:paraId="58BA7CAF" w14:textId="216797C8" w:rsidR="002B1240" w:rsidRPr="00D96954" w:rsidRDefault="002B1240" w:rsidP="000B4819">
            <w:pPr>
              <w:rPr>
                <w:rFonts w:cstheme="minorHAnsi"/>
                <w:sz w:val="18"/>
                <w:szCs w:val="18"/>
              </w:rPr>
            </w:pPr>
            <w:r w:rsidRPr="00D96954">
              <w:rPr>
                <w:rFonts w:cstheme="minorHAnsi"/>
                <w:sz w:val="18"/>
                <w:szCs w:val="18"/>
              </w:rPr>
              <w:t>6.</w:t>
            </w:r>
          </w:p>
        </w:tc>
        <w:tc>
          <w:tcPr>
            <w:tcW w:w="490" w:type="pct"/>
          </w:tcPr>
          <w:p w14:paraId="054E36DF" w14:textId="7168305A" w:rsidR="002B1240" w:rsidRPr="00D96954" w:rsidRDefault="002B1240" w:rsidP="000B4819">
            <w:pPr>
              <w:rPr>
                <w:rFonts w:cstheme="minorHAnsi"/>
                <w:sz w:val="18"/>
                <w:szCs w:val="18"/>
              </w:rPr>
            </w:pPr>
            <w:r w:rsidRPr="00D96954">
              <w:rPr>
                <w:rFonts w:cstheme="minorHAnsi"/>
                <w:sz w:val="18"/>
                <w:szCs w:val="18"/>
                <w:lang w:val="en-US" w:eastAsia="en-AU"/>
              </w:rPr>
              <w:t>RCT, prospective study</w:t>
            </w:r>
          </w:p>
        </w:tc>
        <w:tc>
          <w:tcPr>
            <w:tcW w:w="1162" w:type="pct"/>
          </w:tcPr>
          <w:p w14:paraId="249BAEB4" w14:textId="682DB3E6" w:rsidR="002B1240" w:rsidRPr="00D96954" w:rsidRDefault="006028EC" w:rsidP="000B4819">
            <w:pPr>
              <w:autoSpaceDE w:val="0"/>
              <w:autoSpaceDN w:val="0"/>
              <w:adjustRightInd w:val="0"/>
              <w:spacing w:after="0"/>
              <w:rPr>
                <w:rFonts w:cstheme="minorHAnsi"/>
                <w:sz w:val="18"/>
                <w:szCs w:val="18"/>
                <w:lang w:val="en-US"/>
              </w:rPr>
            </w:pPr>
            <w:proofErr w:type="spellStart"/>
            <w:r w:rsidRPr="00D96954">
              <w:rPr>
                <w:rFonts w:cstheme="minorHAnsi"/>
                <w:sz w:val="18"/>
                <w:szCs w:val="18"/>
                <w:lang w:val="en-US"/>
              </w:rPr>
              <w:t>Natale</w:t>
            </w:r>
            <w:proofErr w:type="spellEnd"/>
            <w:r w:rsidRPr="00D96954">
              <w:rPr>
                <w:rFonts w:cstheme="minorHAnsi"/>
                <w:sz w:val="18"/>
                <w:szCs w:val="18"/>
                <w:lang w:val="en-US"/>
              </w:rPr>
              <w:t xml:space="preserve">, A, Newby, KH, Pisano, E, et al. (2000). "Prospective randomized comparison of antiarrhythmic therapy versus first-line radiofrequency ablation in patients with atrial flutter." </w:t>
            </w:r>
            <w:r w:rsidRPr="00D96954">
              <w:rPr>
                <w:rFonts w:cstheme="minorHAnsi"/>
                <w:i/>
                <w:sz w:val="18"/>
                <w:szCs w:val="18"/>
                <w:lang w:val="en-US"/>
              </w:rPr>
              <w:t xml:space="preserve">J Am </w:t>
            </w:r>
            <w:proofErr w:type="spellStart"/>
            <w:r w:rsidRPr="00D96954">
              <w:rPr>
                <w:rFonts w:cstheme="minorHAnsi"/>
                <w:i/>
                <w:sz w:val="18"/>
                <w:szCs w:val="18"/>
                <w:lang w:val="en-US"/>
              </w:rPr>
              <w:t>Coll</w:t>
            </w:r>
            <w:proofErr w:type="spellEnd"/>
            <w:r w:rsidRPr="00D96954">
              <w:rPr>
                <w:rFonts w:cstheme="minorHAnsi"/>
                <w:i/>
                <w:sz w:val="18"/>
                <w:szCs w:val="18"/>
                <w:lang w:val="en-US"/>
              </w:rPr>
              <w:t xml:space="preserve"> </w:t>
            </w:r>
            <w:proofErr w:type="spellStart"/>
            <w:r w:rsidRPr="00D96954">
              <w:rPr>
                <w:rFonts w:cstheme="minorHAnsi"/>
                <w:i/>
                <w:sz w:val="18"/>
                <w:szCs w:val="18"/>
                <w:lang w:val="en-US"/>
              </w:rPr>
              <w:t>Cardiol</w:t>
            </w:r>
            <w:proofErr w:type="spellEnd"/>
            <w:r w:rsidRPr="00D96954">
              <w:rPr>
                <w:rFonts w:cstheme="minorHAnsi"/>
                <w:sz w:val="18"/>
                <w:szCs w:val="18"/>
                <w:lang w:val="en-US"/>
              </w:rPr>
              <w:t xml:space="preserve">, </w:t>
            </w:r>
            <w:r w:rsidRPr="00D96954">
              <w:rPr>
                <w:rFonts w:cstheme="minorHAnsi"/>
                <w:bCs/>
                <w:sz w:val="18"/>
                <w:szCs w:val="18"/>
                <w:lang w:val="en-US"/>
              </w:rPr>
              <w:t>35</w:t>
            </w:r>
            <w:r w:rsidRPr="00D96954">
              <w:rPr>
                <w:rFonts w:cstheme="minorHAnsi"/>
                <w:sz w:val="18"/>
                <w:szCs w:val="18"/>
                <w:lang w:val="en-US"/>
              </w:rPr>
              <w:t>(7): 1898-1904.</w:t>
            </w:r>
          </w:p>
        </w:tc>
        <w:tc>
          <w:tcPr>
            <w:tcW w:w="1626" w:type="pct"/>
          </w:tcPr>
          <w:p w14:paraId="33DA9649" w14:textId="14750ABD" w:rsidR="002B1240" w:rsidRDefault="00ED2174" w:rsidP="000B4819">
            <w:pPr>
              <w:rPr>
                <w:rFonts w:cstheme="minorHAnsi"/>
                <w:sz w:val="18"/>
                <w:szCs w:val="18"/>
              </w:rPr>
            </w:pPr>
            <w:r w:rsidRPr="00D96954">
              <w:rPr>
                <w:rFonts w:cstheme="minorHAnsi"/>
                <w:sz w:val="18"/>
                <w:szCs w:val="18"/>
              </w:rPr>
              <w:t xml:space="preserve">Multicentre RCT comparing RFCA vs no ablation for patients with symptomatic AFL over a mean follow-up period of 13 months. </w:t>
            </w:r>
            <w:r w:rsidR="00B116F2">
              <w:rPr>
                <w:rFonts w:cstheme="minorHAnsi"/>
                <w:sz w:val="18"/>
                <w:szCs w:val="18"/>
              </w:rPr>
              <w:t xml:space="preserve">Outcomes were </w:t>
            </w:r>
            <w:r w:rsidR="000B4819" w:rsidRPr="00D96954">
              <w:rPr>
                <w:rFonts w:cstheme="minorHAnsi"/>
                <w:sz w:val="18"/>
                <w:szCs w:val="18"/>
              </w:rPr>
              <w:t xml:space="preserve">recurrence of AFL, development of AF, repeat ablation, cardiac hospitalisation and </w:t>
            </w:r>
            <w:proofErr w:type="spellStart"/>
            <w:r w:rsidR="000B4819" w:rsidRPr="00D96954">
              <w:rPr>
                <w:rFonts w:cstheme="minorHAnsi"/>
                <w:sz w:val="18"/>
                <w:szCs w:val="18"/>
              </w:rPr>
              <w:t>QoL</w:t>
            </w:r>
            <w:proofErr w:type="spellEnd"/>
            <w:r w:rsidR="000B4819" w:rsidRPr="00D96954">
              <w:rPr>
                <w:rFonts w:cstheme="minorHAnsi"/>
                <w:sz w:val="18"/>
                <w:szCs w:val="18"/>
              </w:rPr>
              <w:t>.</w:t>
            </w:r>
          </w:p>
          <w:p w14:paraId="0389F0E2" w14:textId="3D76D6A8" w:rsidR="005F5B67" w:rsidRPr="00D96954" w:rsidRDefault="005F5B67" w:rsidP="000B4819">
            <w:pPr>
              <w:rPr>
                <w:rFonts w:cstheme="minorHAnsi"/>
                <w:sz w:val="18"/>
                <w:szCs w:val="18"/>
              </w:rPr>
            </w:pPr>
            <w:r>
              <w:rPr>
                <w:rFonts w:cstheme="minorHAnsi"/>
                <w:sz w:val="18"/>
                <w:szCs w:val="18"/>
              </w:rPr>
              <w:t>N = 61</w:t>
            </w:r>
          </w:p>
        </w:tc>
        <w:tc>
          <w:tcPr>
            <w:tcW w:w="1147" w:type="pct"/>
          </w:tcPr>
          <w:p w14:paraId="5DEAB823" w14:textId="014DCCFA" w:rsidR="002B1240" w:rsidRPr="00D96954" w:rsidRDefault="00991A9F" w:rsidP="000B4819">
            <w:pPr>
              <w:rPr>
                <w:rFonts w:cstheme="minorHAnsi"/>
                <w:sz w:val="18"/>
                <w:szCs w:val="18"/>
              </w:rPr>
            </w:pPr>
            <w:hyperlink r:id="rId22" w:history="1">
              <w:r w:rsidR="000B4819" w:rsidRPr="00D96954">
                <w:rPr>
                  <w:rStyle w:val="Hyperlink"/>
                  <w:rFonts w:cstheme="minorHAnsi"/>
                  <w:sz w:val="18"/>
                  <w:szCs w:val="18"/>
                </w:rPr>
                <w:t>https://www.ncbi.nlm.nih.gov/pubmed/10841241</w:t>
              </w:r>
            </w:hyperlink>
          </w:p>
        </w:tc>
        <w:tc>
          <w:tcPr>
            <w:tcW w:w="450" w:type="pct"/>
          </w:tcPr>
          <w:p w14:paraId="10A6ECBC" w14:textId="3DCB5047" w:rsidR="002B1240" w:rsidRPr="00D96954" w:rsidRDefault="002B1240" w:rsidP="000B4819">
            <w:pPr>
              <w:rPr>
                <w:rFonts w:cstheme="minorHAnsi"/>
                <w:sz w:val="18"/>
                <w:szCs w:val="18"/>
              </w:rPr>
            </w:pPr>
            <w:r w:rsidRPr="00D96954">
              <w:rPr>
                <w:rFonts w:cstheme="minorHAnsi"/>
                <w:sz w:val="18"/>
                <w:szCs w:val="18"/>
              </w:rPr>
              <w:t>2000</w:t>
            </w:r>
          </w:p>
        </w:tc>
      </w:tr>
      <w:tr w:rsidR="00B116F2" w:rsidRPr="00B116F2" w14:paraId="52497339" w14:textId="77777777" w:rsidTr="00B116F2">
        <w:trPr>
          <w:cantSplit/>
        </w:trPr>
        <w:tc>
          <w:tcPr>
            <w:tcW w:w="125" w:type="pct"/>
          </w:tcPr>
          <w:p w14:paraId="706B29F1" w14:textId="570D276B" w:rsidR="002B1240" w:rsidRPr="00B116F2" w:rsidRDefault="002B1240" w:rsidP="000B4819">
            <w:pPr>
              <w:rPr>
                <w:rFonts w:cstheme="minorHAnsi"/>
                <w:sz w:val="18"/>
                <w:szCs w:val="18"/>
              </w:rPr>
            </w:pPr>
            <w:r w:rsidRPr="00B116F2">
              <w:rPr>
                <w:rFonts w:cstheme="minorHAnsi"/>
                <w:sz w:val="18"/>
                <w:szCs w:val="18"/>
              </w:rPr>
              <w:t>7.</w:t>
            </w:r>
          </w:p>
        </w:tc>
        <w:tc>
          <w:tcPr>
            <w:tcW w:w="490" w:type="pct"/>
          </w:tcPr>
          <w:p w14:paraId="5A34E42E" w14:textId="6FDFCEAB" w:rsidR="002B1240" w:rsidRPr="00B116F2" w:rsidRDefault="002B1240" w:rsidP="000B4819">
            <w:pPr>
              <w:rPr>
                <w:rFonts w:cstheme="minorHAnsi"/>
                <w:sz w:val="18"/>
                <w:szCs w:val="18"/>
              </w:rPr>
            </w:pPr>
            <w:r w:rsidRPr="00B116F2">
              <w:rPr>
                <w:rFonts w:cstheme="minorHAnsi"/>
                <w:sz w:val="18"/>
                <w:szCs w:val="18"/>
                <w:lang w:val="en-US" w:eastAsia="en-AU"/>
              </w:rPr>
              <w:t>RCT, prospective study</w:t>
            </w:r>
          </w:p>
        </w:tc>
        <w:tc>
          <w:tcPr>
            <w:tcW w:w="1162" w:type="pct"/>
          </w:tcPr>
          <w:p w14:paraId="3A22ACA0" w14:textId="3B73FE23" w:rsidR="002B1240" w:rsidRPr="00B116F2" w:rsidRDefault="006028EC" w:rsidP="000B4819">
            <w:pPr>
              <w:autoSpaceDE w:val="0"/>
              <w:autoSpaceDN w:val="0"/>
              <w:adjustRightInd w:val="0"/>
              <w:spacing w:after="0"/>
              <w:rPr>
                <w:rFonts w:cstheme="minorHAnsi"/>
                <w:noProof/>
                <w:sz w:val="18"/>
                <w:szCs w:val="18"/>
                <w:lang w:val="en-US"/>
              </w:rPr>
            </w:pPr>
            <w:proofErr w:type="spellStart"/>
            <w:r w:rsidRPr="00B116F2">
              <w:rPr>
                <w:rFonts w:cstheme="minorHAnsi"/>
                <w:sz w:val="18"/>
                <w:szCs w:val="18"/>
                <w:lang w:val="en-US"/>
              </w:rPr>
              <w:t>Katritsis</w:t>
            </w:r>
            <w:proofErr w:type="spellEnd"/>
            <w:r w:rsidRPr="00B116F2">
              <w:rPr>
                <w:rFonts w:cstheme="minorHAnsi"/>
                <w:sz w:val="18"/>
                <w:szCs w:val="18"/>
                <w:lang w:val="en-US"/>
              </w:rPr>
              <w:t xml:space="preserve">, DG, </w:t>
            </w:r>
            <w:proofErr w:type="spellStart"/>
            <w:r w:rsidRPr="00B116F2">
              <w:rPr>
                <w:rFonts w:cstheme="minorHAnsi"/>
                <w:sz w:val="18"/>
                <w:szCs w:val="18"/>
                <w:lang w:val="en-US"/>
              </w:rPr>
              <w:t>Zografos</w:t>
            </w:r>
            <w:proofErr w:type="spellEnd"/>
            <w:r w:rsidRPr="00B116F2">
              <w:rPr>
                <w:rFonts w:cstheme="minorHAnsi"/>
                <w:sz w:val="18"/>
                <w:szCs w:val="18"/>
                <w:lang w:val="en-US"/>
              </w:rPr>
              <w:t xml:space="preserve">, T, </w:t>
            </w:r>
            <w:proofErr w:type="spellStart"/>
            <w:r w:rsidRPr="00B116F2">
              <w:rPr>
                <w:rFonts w:cstheme="minorHAnsi"/>
                <w:sz w:val="18"/>
                <w:szCs w:val="18"/>
                <w:lang w:val="en-US"/>
              </w:rPr>
              <w:t>Katritsis</w:t>
            </w:r>
            <w:proofErr w:type="spellEnd"/>
            <w:r w:rsidRPr="00B116F2">
              <w:rPr>
                <w:rFonts w:cstheme="minorHAnsi"/>
                <w:sz w:val="18"/>
                <w:szCs w:val="18"/>
                <w:lang w:val="en-US"/>
              </w:rPr>
              <w:t xml:space="preserve">, GD, et al. (2017). "Catheter ablation vs. antiarrhythmic drug therapy in patients with symptomatic atrioventricular nodal re-entrant tachycardia: a randomized, controlled trial." </w:t>
            </w:r>
            <w:proofErr w:type="spellStart"/>
            <w:r w:rsidRPr="00B116F2">
              <w:rPr>
                <w:rFonts w:cstheme="minorHAnsi"/>
                <w:i/>
                <w:sz w:val="18"/>
                <w:szCs w:val="18"/>
                <w:lang w:val="en-US"/>
              </w:rPr>
              <w:t>Europace</w:t>
            </w:r>
            <w:proofErr w:type="spellEnd"/>
            <w:r w:rsidRPr="00B116F2">
              <w:rPr>
                <w:rFonts w:cstheme="minorHAnsi"/>
                <w:sz w:val="18"/>
                <w:szCs w:val="18"/>
                <w:lang w:val="en-US"/>
              </w:rPr>
              <w:t xml:space="preserve">, </w:t>
            </w:r>
            <w:r w:rsidRPr="00B116F2">
              <w:rPr>
                <w:rFonts w:cstheme="minorHAnsi"/>
                <w:bCs/>
                <w:sz w:val="18"/>
                <w:szCs w:val="18"/>
                <w:lang w:val="en-US"/>
              </w:rPr>
              <w:t>19</w:t>
            </w:r>
            <w:r w:rsidRPr="00B116F2">
              <w:rPr>
                <w:rFonts w:cstheme="minorHAnsi"/>
                <w:sz w:val="18"/>
                <w:szCs w:val="18"/>
                <w:lang w:val="en-US"/>
              </w:rPr>
              <w:t>(4): 602-606.</w:t>
            </w:r>
          </w:p>
        </w:tc>
        <w:tc>
          <w:tcPr>
            <w:tcW w:w="1626" w:type="pct"/>
          </w:tcPr>
          <w:p w14:paraId="62183DC7" w14:textId="77777777" w:rsidR="002B1240" w:rsidRPr="00B116F2" w:rsidRDefault="000B4819" w:rsidP="000B4819">
            <w:pPr>
              <w:rPr>
                <w:rFonts w:cstheme="minorHAnsi"/>
                <w:sz w:val="18"/>
                <w:szCs w:val="18"/>
              </w:rPr>
            </w:pPr>
            <w:r w:rsidRPr="00B116F2">
              <w:rPr>
                <w:rFonts w:cstheme="minorHAnsi"/>
                <w:sz w:val="18"/>
                <w:szCs w:val="18"/>
              </w:rPr>
              <w:t>C</w:t>
            </w:r>
            <w:r w:rsidR="00ED2174" w:rsidRPr="00B116F2">
              <w:rPr>
                <w:rFonts w:cstheme="minorHAnsi"/>
                <w:sz w:val="18"/>
                <w:szCs w:val="18"/>
              </w:rPr>
              <w:t xml:space="preserve">ompared cardiac ablation vs AAD therapy (low dose oral </w:t>
            </w:r>
            <w:proofErr w:type="spellStart"/>
            <w:r w:rsidR="00ED2174" w:rsidRPr="00B116F2">
              <w:rPr>
                <w:rFonts w:cstheme="minorHAnsi"/>
                <w:sz w:val="18"/>
                <w:szCs w:val="18"/>
              </w:rPr>
              <w:t>bisoprolol</w:t>
            </w:r>
            <w:proofErr w:type="spellEnd"/>
            <w:r w:rsidR="00ED2174" w:rsidRPr="00B116F2">
              <w:rPr>
                <w:rFonts w:cstheme="minorHAnsi"/>
                <w:sz w:val="18"/>
                <w:szCs w:val="18"/>
              </w:rPr>
              <w:t xml:space="preserve"> and slow release diltiazem) for patients with symptomatic AVNRT</w:t>
            </w:r>
            <w:r w:rsidR="0061665C" w:rsidRPr="00B116F2">
              <w:rPr>
                <w:rFonts w:cstheme="minorHAnsi"/>
                <w:sz w:val="18"/>
                <w:szCs w:val="18"/>
              </w:rPr>
              <w:t xml:space="preserve"> for a follow-up period of five years.</w:t>
            </w:r>
            <w:r w:rsidRPr="00B116F2">
              <w:rPr>
                <w:rFonts w:cstheme="minorHAnsi"/>
                <w:sz w:val="18"/>
                <w:szCs w:val="18"/>
              </w:rPr>
              <w:t xml:space="preserve"> Outcomes were cardiac hospitalisation and recurrence of arrhythmia (any type).</w:t>
            </w:r>
          </w:p>
          <w:p w14:paraId="5F454FE3" w14:textId="7E9CAC1F" w:rsidR="005F5B67" w:rsidRPr="00B116F2" w:rsidRDefault="005F5B67" w:rsidP="000B4819">
            <w:pPr>
              <w:rPr>
                <w:rFonts w:cstheme="minorHAnsi"/>
                <w:sz w:val="18"/>
                <w:szCs w:val="18"/>
              </w:rPr>
            </w:pPr>
            <w:r w:rsidRPr="00B116F2">
              <w:rPr>
                <w:rFonts w:cstheme="minorHAnsi"/>
                <w:sz w:val="18"/>
                <w:szCs w:val="18"/>
              </w:rPr>
              <w:t>N = 61</w:t>
            </w:r>
          </w:p>
        </w:tc>
        <w:tc>
          <w:tcPr>
            <w:tcW w:w="1147" w:type="pct"/>
          </w:tcPr>
          <w:p w14:paraId="0116A889" w14:textId="3A5E02E9" w:rsidR="002B1240" w:rsidRPr="00B116F2" w:rsidRDefault="00991A9F" w:rsidP="000B4819">
            <w:pPr>
              <w:rPr>
                <w:rFonts w:cstheme="minorHAnsi"/>
                <w:sz w:val="18"/>
                <w:szCs w:val="18"/>
              </w:rPr>
            </w:pPr>
            <w:hyperlink r:id="rId23" w:history="1">
              <w:r w:rsidR="000B4819" w:rsidRPr="00B116F2">
                <w:rPr>
                  <w:rStyle w:val="Hyperlink"/>
                  <w:rFonts w:cstheme="minorHAnsi"/>
                  <w:sz w:val="18"/>
                  <w:szCs w:val="18"/>
                </w:rPr>
                <w:t>https://www.ncbi.nlm.nih.gov/pubmed/28431060</w:t>
              </w:r>
            </w:hyperlink>
          </w:p>
        </w:tc>
        <w:tc>
          <w:tcPr>
            <w:tcW w:w="450" w:type="pct"/>
          </w:tcPr>
          <w:p w14:paraId="5D4C46EA" w14:textId="74B0364E" w:rsidR="002B1240" w:rsidRPr="00B116F2" w:rsidRDefault="002B1240" w:rsidP="000B4819">
            <w:pPr>
              <w:rPr>
                <w:rFonts w:cstheme="minorHAnsi"/>
                <w:sz w:val="18"/>
                <w:szCs w:val="18"/>
              </w:rPr>
            </w:pPr>
            <w:r w:rsidRPr="00B116F2">
              <w:rPr>
                <w:rFonts w:cstheme="minorHAnsi"/>
                <w:sz w:val="18"/>
                <w:szCs w:val="18"/>
              </w:rPr>
              <w:t>2017</w:t>
            </w:r>
          </w:p>
        </w:tc>
      </w:tr>
    </w:tbl>
    <w:p w14:paraId="75F45C89" w14:textId="19ABEB86" w:rsidR="00DD308E" w:rsidRPr="00B116F2" w:rsidRDefault="00B116F2" w:rsidP="00DD308E">
      <w:pPr>
        <w:rPr>
          <w:sz w:val="18"/>
          <w:szCs w:val="18"/>
        </w:rPr>
      </w:pPr>
      <w:r w:rsidRPr="00B116F2">
        <w:rPr>
          <w:sz w:val="18"/>
          <w:szCs w:val="18"/>
        </w:rPr>
        <w:t xml:space="preserve">AAD, anti-arrhythmia drug; AVNRT, atrioventricular nodal re-entrant tachycardia; AE, adverse event; AF, atrial fibrillation; AFL, atrial flutter; CA, cardiac ablation; CV, cardiovascular; CI, confidence interval; I2, indicator of heterogeneity; ICD, implantable cardioverter defibrillator; IHD, ischaemic heart disease; N = total number of patients in study/review; </w:t>
      </w:r>
      <w:proofErr w:type="spellStart"/>
      <w:r w:rsidRPr="00B116F2">
        <w:rPr>
          <w:sz w:val="18"/>
          <w:szCs w:val="18"/>
        </w:rPr>
        <w:t>QoL</w:t>
      </w:r>
      <w:proofErr w:type="spellEnd"/>
      <w:r w:rsidRPr="00B116F2">
        <w:rPr>
          <w:sz w:val="18"/>
          <w:szCs w:val="18"/>
        </w:rPr>
        <w:t>, quality of life; RCT, randomised controlled trial; vs, versus; VA, ventricular arrhythmia; VT, ventricular tachycardia</w:t>
      </w:r>
      <w:r w:rsidR="00DD308E" w:rsidRPr="00B116F2">
        <w:rPr>
          <w:sz w:val="18"/>
          <w:szCs w:val="18"/>
        </w:rPr>
        <w:br w:type="page"/>
      </w:r>
    </w:p>
    <w:p w14:paraId="3A8EF266" w14:textId="77777777" w:rsidR="00DD308E" w:rsidRPr="00D96954" w:rsidRDefault="00DD308E">
      <w:pPr>
        <w:rPr>
          <w:b/>
          <w:sz w:val="32"/>
          <w:szCs w:val="32"/>
        </w:rPr>
        <w:sectPr w:rsidR="00DD308E" w:rsidRPr="00D96954" w:rsidSect="00DD308E">
          <w:pgSz w:w="16838" w:h="11906" w:orient="landscape"/>
          <w:pgMar w:top="1440" w:right="1440" w:bottom="1440" w:left="1440" w:header="708" w:footer="708" w:gutter="0"/>
          <w:cols w:space="708"/>
          <w:docGrid w:linePitch="360"/>
        </w:sectPr>
      </w:pPr>
    </w:p>
    <w:p w14:paraId="18F60BFF" w14:textId="3FE62C48" w:rsidR="004C49EF" w:rsidRPr="00D96954" w:rsidRDefault="004C49EF" w:rsidP="00530204">
      <w:pPr>
        <w:pStyle w:val="Heading2"/>
        <w:rPr>
          <w:i/>
        </w:rPr>
      </w:pPr>
      <w:r w:rsidRPr="00D96954">
        <w:lastRenderedPageBreak/>
        <w:t>Identify yet to be published research that may have results available in the near future that could be relevant in the consideration of your application by MSAC (limiting these to the English language only).</w:t>
      </w:r>
      <w:r w:rsidRPr="00D96954">
        <w:rPr>
          <w:i/>
        </w:rPr>
        <w:t xml:space="preserve"> Please do not attach full text articles, this is just intended to be a summary.</w:t>
      </w:r>
    </w:p>
    <w:p w14:paraId="7C3D9E32" w14:textId="2AAFBDE2" w:rsidR="002B1240" w:rsidRPr="00D96954" w:rsidRDefault="002B1240" w:rsidP="002B1240">
      <w:pPr>
        <w:ind w:firstLine="360"/>
      </w:pPr>
      <w:r w:rsidRPr="00D96954">
        <w:rPr>
          <w:szCs w:val="20"/>
        </w:rPr>
        <w:t>N/A</w:t>
      </w:r>
    </w:p>
    <w:p w14:paraId="480D9992" w14:textId="77777777" w:rsidR="00DD308E" w:rsidRPr="00D96954" w:rsidRDefault="00F301F1">
      <w:pPr>
        <w:rPr>
          <w:b/>
          <w:sz w:val="32"/>
          <w:szCs w:val="32"/>
        </w:rPr>
        <w:sectPr w:rsidR="00DD308E" w:rsidRPr="00D96954" w:rsidSect="00DD308E">
          <w:pgSz w:w="16838" w:h="11906" w:orient="landscape"/>
          <w:pgMar w:top="1440" w:right="1440" w:bottom="1440" w:left="1440" w:header="708" w:footer="708" w:gutter="0"/>
          <w:cols w:space="708"/>
          <w:docGrid w:linePitch="360"/>
        </w:sectPr>
      </w:pPr>
      <w:r w:rsidRPr="00D96954">
        <w:rPr>
          <w:b/>
          <w:sz w:val="32"/>
          <w:szCs w:val="32"/>
        </w:rPr>
        <w:br w:type="page"/>
      </w:r>
    </w:p>
    <w:p w14:paraId="4CC95F63" w14:textId="77777777" w:rsidR="00E82F54" w:rsidRPr="00D96954" w:rsidRDefault="005C3AE7" w:rsidP="0056015F">
      <w:pPr>
        <w:pStyle w:val="Heading1"/>
      </w:pPr>
      <w:r w:rsidRPr="00D96954">
        <w:lastRenderedPageBreak/>
        <w:t>PART 5</w:t>
      </w:r>
      <w:r w:rsidR="00F93784" w:rsidRPr="00D96954">
        <w:t xml:space="preserve"> – </w:t>
      </w:r>
      <w:r w:rsidR="00E82F54" w:rsidRPr="00D96954">
        <w:t>CLINICAL ENDORSEMENT AND CONSUMER INFORMATION</w:t>
      </w:r>
    </w:p>
    <w:p w14:paraId="645D41A3" w14:textId="77777777" w:rsidR="00E82F54" w:rsidRPr="00D96954" w:rsidRDefault="00E82F54" w:rsidP="005C3AE7">
      <w:pPr>
        <w:pStyle w:val="Heading2"/>
      </w:pPr>
      <w:r w:rsidRPr="00D96954">
        <w:t xml:space="preserve">List </w:t>
      </w:r>
      <w:r w:rsidR="00EA173C" w:rsidRPr="00D96954">
        <w:t>all appropriate professional bodies / organisations</w:t>
      </w:r>
      <w:r w:rsidRPr="00D96954">
        <w:t xml:space="preserve"> representing the group(s) of health profess</w:t>
      </w:r>
      <w:r w:rsidR="00EA173C" w:rsidRPr="00D96954">
        <w:t xml:space="preserve">ionals who provide the service </w:t>
      </w:r>
      <w:r w:rsidR="00F93784" w:rsidRPr="00D96954">
        <w:t xml:space="preserve">(please </w:t>
      </w:r>
      <w:r w:rsidR="00EA173C" w:rsidRPr="00D96954">
        <w:t>attach</w:t>
      </w:r>
      <w:r w:rsidR="00F93784" w:rsidRPr="00D96954">
        <w:t xml:space="preserve"> a </w:t>
      </w:r>
      <w:r w:rsidR="00254813" w:rsidRPr="00D96954">
        <w:t>statement of clinical relevance from</w:t>
      </w:r>
      <w:r w:rsidR="00EA173C" w:rsidRPr="00D96954">
        <w:t xml:space="preserve"> each </w:t>
      </w:r>
      <w:r w:rsidR="00F93784" w:rsidRPr="00D96954">
        <w:t>group</w:t>
      </w:r>
      <w:r w:rsidR="00EA173C" w:rsidRPr="00D96954">
        <w:t xml:space="preserve"> nominated</w:t>
      </w:r>
      <w:r w:rsidR="00F93784" w:rsidRPr="00D96954">
        <w:t>)</w:t>
      </w:r>
      <w:r w:rsidR="00A727B6" w:rsidRPr="00D96954">
        <w:t>:</w:t>
      </w:r>
    </w:p>
    <w:p w14:paraId="68AC00E6" w14:textId="0296B0B1" w:rsidR="00A727B6" w:rsidRPr="00A17DD2" w:rsidRDefault="00DC4FB0" w:rsidP="00A727B6">
      <w:pPr>
        <w:ind w:left="426"/>
      </w:pPr>
      <w:r w:rsidRPr="00D96954">
        <w:t xml:space="preserve">The Cardiac </w:t>
      </w:r>
      <w:r w:rsidRPr="00A17DD2">
        <w:t xml:space="preserve">Society </w:t>
      </w:r>
      <w:r w:rsidR="00FE4E5F">
        <w:t xml:space="preserve">of Australia and New Zealand - </w:t>
      </w:r>
      <w:r w:rsidR="00D51652">
        <w:t>REDACTED</w:t>
      </w:r>
    </w:p>
    <w:p w14:paraId="29AB6CF8" w14:textId="77777777" w:rsidR="00EA173C" w:rsidRPr="00A17DD2" w:rsidRDefault="00EA173C" w:rsidP="00530204">
      <w:pPr>
        <w:pStyle w:val="Heading2"/>
      </w:pPr>
      <w:r w:rsidRPr="00A17DD2">
        <w:t>List any professional bodies / organisations that may be impacted by this medical service</w:t>
      </w:r>
      <w:r w:rsidR="00F93784" w:rsidRPr="00A17DD2">
        <w:t xml:space="preserve"> (i.e. those who provide the comparator service)</w:t>
      </w:r>
      <w:r w:rsidR="00197D29" w:rsidRPr="00A17DD2">
        <w:t>:</w:t>
      </w:r>
    </w:p>
    <w:p w14:paraId="308031C6" w14:textId="77777777" w:rsidR="00EA173C" w:rsidRPr="00A17DD2" w:rsidRDefault="00DC4FB0" w:rsidP="00A727B6">
      <w:pPr>
        <w:ind w:left="426"/>
      </w:pPr>
      <w:r w:rsidRPr="00A17DD2">
        <w:t>As above.</w:t>
      </w:r>
    </w:p>
    <w:p w14:paraId="41023DF0" w14:textId="77777777" w:rsidR="00E82F54" w:rsidRPr="00A17DD2" w:rsidRDefault="00E82F54" w:rsidP="00530204">
      <w:pPr>
        <w:pStyle w:val="Heading2"/>
      </w:pPr>
      <w:r w:rsidRPr="00A17DD2">
        <w:t>List the consumer organisations relevant to the proposed medical service</w:t>
      </w:r>
      <w:r w:rsidR="00C12C5C" w:rsidRPr="00A17DD2">
        <w:t xml:space="preserve"> (please attach a letter of support for each consumer organisation nominated)</w:t>
      </w:r>
      <w:r w:rsidR="00197D29" w:rsidRPr="00A17DD2">
        <w:t>:</w:t>
      </w:r>
    </w:p>
    <w:p w14:paraId="0E0F0532" w14:textId="2A074E63" w:rsidR="00DC4FB0" w:rsidRPr="00A17DD2" w:rsidRDefault="00E119A5" w:rsidP="009235E0">
      <w:pPr>
        <w:ind w:left="426"/>
      </w:pPr>
      <w:r w:rsidRPr="00A17DD2">
        <w:t>‘</w:t>
      </w:r>
      <w:r w:rsidR="00DC4FB0" w:rsidRPr="00A17DD2">
        <w:t>hearts4heart</w:t>
      </w:r>
      <w:r w:rsidRPr="00A17DD2">
        <w:t>’</w:t>
      </w:r>
      <w:r w:rsidR="00DC4FB0" w:rsidRPr="00A17DD2">
        <w:t xml:space="preserve"> – </w:t>
      </w:r>
      <w:r w:rsidR="00D51652">
        <w:t>REDACTED</w:t>
      </w:r>
    </w:p>
    <w:p w14:paraId="7146FCF1" w14:textId="77777777" w:rsidR="003433D1" w:rsidRPr="00A17DD2" w:rsidRDefault="003433D1" w:rsidP="00DC4FB0">
      <w:pPr>
        <w:pStyle w:val="Heading2"/>
      </w:pPr>
      <w:r w:rsidRPr="00A17DD2">
        <w:t xml:space="preserve">List the relevant sponsor(s) and / or manufacturer(s) who produce similar products relevant </w:t>
      </w:r>
      <w:r w:rsidR="009235E0" w:rsidRPr="00A17DD2">
        <w:t>to the proposed medical devices</w:t>
      </w:r>
      <w:r w:rsidR="00197D29" w:rsidRPr="00A17DD2">
        <w:t>:</w:t>
      </w:r>
    </w:p>
    <w:p w14:paraId="4B62A914" w14:textId="77777777" w:rsidR="009235E0" w:rsidRPr="00D96954" w:rsidRDefault="009235E0" w:rsidP="009235E0">
      <w:pPr>
        <w:ind w:firstLine="360"/>
      </w:pPr>
      <w:proofErr w:type="spellStart"/>
      <w:r w:rsidRPr="00A17DD2">
        <w:t>Biotronik</w:t>
      </w:r>
      <w:proofErr w:type="spellEnd"/>
      <w:r w:rsidRPr="00A17DD2">
        <w:t xml:space="preserve"> Australia</w:t>
      </w:r>
    </w:p>
    <w:p w14:paraId="22FD441A" w14:textId="77777777" w:rsidR="00E82F54" w:rsidRPr="00A17DD2" w:rsidRDefault="00E82F54" w:rsidP="00530204">
      <w:pPr>
        <w:pStyle w:val="Heading2"/>
      </w:pPr>
      <w:r w:rsidRPr="00A17DD2">
        <w:t>Nominate two experts who could be approached ab</w:t>
      </w:r>
      <w:r w:rsidR="003E469C" w:rsidRPr="00A17DD2">
        <w:t>out the proposed medical device</w:t>
      </w:r>
      <w:r w:rsidRPr="00A17DD2">
        <w:t xml:space="preserve"> and the current clinical management of the service(s):</w:t>
      </w:r>
    </w:p>
    <w:p w14:paraId="692A5922" w14:textId="77777777" w:rsidR="00987ABE" w:rsidRPr="00A17DD2" w:rsidRDefault="003E469C" w:rsidP="00987ABE">
      <w:pPr>
        <w:ind w:left="426"/>
        <w:rPr>
          <w:szCs w:val="20"/>
        </w:rPr>
      </w:pPr>
      <w:r w:rsidRPr="00A17DD2">
        <w:rPr>
          <w:szCs w:val="20"/>
        </w:rPr>
        <w:t xml:space="preserve">Name of expert 1: A/Professor </w:t>
      </w:r>
      <w:proofErr w:type="spellStart"/>
      <w:r w:rsidRPr="00A17DD2">
        <w:rPr>
          <w:szCs w:val="20"/>
        </w:rPr>
        <w:t>Saurabh</w:t>
      </w:r>
      <w:proofErr w:type="spellEnd"/>
      <w:r w:rsidRPr="00A17DD2">
        <w:rPr>
          <w:szCs w:val="20"/>
        </w:rPr>
        <w:t xml:space="preserve"> Kumar</w:t>
      </w:r>
    </w:p>
    <w:p w14:paraId="6CB93083" w14:textId="5220B311" w:rsidR="003E469C" w:rsidRPr="00A17DD2" w:rsidRDefault="00A17DD2" w:rsidP="003E469C">
      <w:pPr>
        <w:ind w:left="426"/>
        <w:rPr>
          <w:szCs w:val="20"/>
        </w:rPr>
      </w:pPr>
      <w:r w:rsidRPr="00A17DD2">
        <w:rPr>
          <w:szCs w:val="20"/>
        </w:rPr>
        <w:t>REDACTED</w:t>
      </w:r>
    </w:p>
    <w:p w14:paraId="5BF82189" w14:textId="77777777" w:rsidR="00F84ADC" w:rsidRPr="00A17DD2" w:rsidRDefault="00F84ADC" w:rsidP="00987ABE">
      <w:pPr>
        <w:ind w:left="426"/>
        <w:rPr>
          <w:szCs w:val="20"/>
        </w:rPr>
      </w:pPr>
    </w:p>
    <w:p w14:paraId="1787153E" w14:textId="2FA4AFC7" w:rsidR="00987ABE" w:rsidRPr="00A17DD2" w:rsidRDefault="00987ABE" w:rsidP="00987ABE">
      <w:pPr>
        <w:ind w:left="426"/>
        <w:rPr>
          <w:szCs w:val="20"/>
        </w:rPr>
      </w:pPr>
      <w:r w:rsidRPr="00A17DD2">
        <w:rPr>
          <w:szCs w:val="20"/>
        </w:rPr>
        <w:t xml:space="preserve">Name of expert 2: </w:t>
      </w:r>
      <w:r w:rsidR="00F93CDF" w:rsidRPr="00A17DD2">
        <w:rPr>
          <w:szCs w:val="20"/>
        </w:rPr>
        <w:t xml:space="preserve">A/Professor </w:t>
      </w:r>
      <w:proofErr w:type="spellStart"/>
      <w:r w:rsidR="00F93CDF" w:rsidRPr="00A17DD2">
        <w:rPr>
          <w:szCs w:val="20"/>
        </w:rPr>
        <w:t>Haris</w:t>
      </w:r>
      <w:proofErr w:type="spellEnd"/>
      <w:r w:rsidR="00F93CDF" w:rsidRPr="00A17DD2">
        <w:rPr>
          <w:szCs w:val="20"/>
        </w:rPr>
        <w:t xml:space="preserve"> </w:t>
      </w:r>
      <w:proofErr w:type="spellStart"/>
      <w:r w:rsidR="00F93CDF" w:rsidRPr="00A17DD2">
        <w:rPr>
          <w:szCs w:val="20"/>
        </w:rPr>
        <w:t>Haqqani</w:t>
      </w:r>
      <w:proofErr w:type="spellEnd"/>
      <w:r w:rsidR="00F93CDF" w:rsidRPr="00A17DD2">
        <w:rPr>
          <w:szCs w:val="20"/>
        </w:rPr>
        <w:t xml:space="preserve"> (MBBS(Hons) PhD FRACP FCSANZ FHRS FACC)</w:t>
      </w:r>
    </w:p>
    <w:p w14:paraId="7B14E5D9" w14:textId="21DF9DA6" w:rsidR="00E82F54" w:rsidRPr="00D96954" w:rsidRDefault="00A17DD2" w:rsidP="00987ABE">
      <w:pPr>
        <w:ind w:left="426"/>
        <w:rPr>
          <w:szCs w:val="20"/>
        </w:rPr>
      </w:pPr>
      <w:r w:rsidRPr="00A17DD2">
        <w:rPr>
          <w:szCs w:val="20"/>
        </w:rPr>
        <w:t>REDACTED</w:t>
      </w:r>
    </w:p>
    <w:p w14:paraId="6BC2AD1E" w14:textId="77777777" w:rsidR="00F93CDF" w:rsidRPr="00D96954" w:rsidRDefault="00F93CDF" w:rsidP="00987ABE">
      <w:pPr>
        <w:ind w:left="426"/>
        <w:rPr>
          <w:szCs w:val="20"/>
        </w:rPr>
      </w:pPr>
    </w:p>
    <w:p w14:paraId="26784F69" w14:textId="77777777" w:rsidR="00E82F54" w:rsidRPr="00D96954" w:rsidRDefault="00E82F54" w:rsidP="00E82F54">
      <w:pPr>
        <w:ind w:left="426"/>
        <w:rPr>
          <w:i/>
          <w:szCs w:val="20"/>
        </w:rPr>
      </w:pPr>
      <w:r w:rsidRPr="00D96954">
        <w:rPr>
          <w:i/>
          <w:szCs w:val="20"/>
        </w:rPr>
        <w:t xml:space="preserve">Please note that the Department may also consult with other referrers, </w:t>
      </w:r>
      <w:proofErr w:type="spellStart"/>
      <w:r w:rsidRPr="00D96954">
        <w:rPr>
          <w:i/>
          <w:szCs w:val="20"/>
        </w:rPr>
        <w:t>proceduralists</w:t>
      </w:r>
      <w:proofErr w:type="spellEnd"/>
      <w:r w:rsidRPr="00D96954">
        <w:rPr>
          <w:i/>
          <w:szCs w:val="20"/>
        </w:rPr>
        <w:t xml:space="preserve"> and disease specialists to obtain their insight.</w:t>
      </w:r>
    </w:p>
    <w:p w14:paraId="708B3E31" w14:textId="77777777" w:rsidR="003433D1" w:rsidRPr="00D96954" w:rsidRDefault="003433D1">
      <w:pPr>
        <w:rPr>
          <w:b/>
          <w:sz w:val="32"/>
          <w:szCs w:val="32"/>
        </w:rPr>
      </w:pPr>
      <w:r w:rsidRPr="00D96954">
        <w:rPr>
          <w:b/>
          <w:sz w:val="32"/>
          <w:szCs w:val="32"/>
        </w:rPr>
        <w:br w:type="page"/>
      </w:r>
    </w:p>
    <w:p w14:paraId="28DDCFD8" w14:textId="77777777" w:rsidR="00E82F54" w:rsidRPr="00D96954" w:rsidRDefault="00F93784" w:rsidP="0056015F">
      <w:pPr>
        <w:pStyle w:val="Heading1"/>
      </w:pPr>
      <w:r w:rsidRPr="00D96954">
        <w:lastRenderedPageBreak/>
        <w:t>PAR</w:t>
      </w:r>
      <w:r w:rsidR="005C3AE7" w:rsidRPr="00D96954">
        <w:t>T 6</w:t>
      </w:r>
      <w:r w:rsidRPr="00D96954">
        <w:t xml:space="preserve"> – POPULATION</w:t>
      </w:r>
      <w:r w:rsidR="000525BC" w:rsidRPr="00D96954">
        <w:t xml:space="preserve"> (AND PRIOR TESTS)</w:t>
      </w:r>
      <w:r w:rsidRPr="00D96954">
        <w:t xml:space="preserve">, </w:t>
      </w:r>
      <w:r w:rsidR="00CC5AB1" w:rsidRPr="00D96954">
        <w:t>INTERVENTION</w:t>
      </w:r>
      <w:r w:rsidRPr="00D96954">
        <w:t>, COMPARATOR, OUTCOME (PICO)</w:t>
      </w:r>
    </w:p>
    <w:p w14:paraId="607B56A0" w14:textId="77777777" w:rsidR="0021185D" w:rsidRPr="00D96954" w:rsidRDefault="005C3AE7" w:rsidP="005C3AE7">
      <w:pPr>
        <w:pStyle w:val="Subtitle"/>
      </w:pPr>
      <w:r w:rsidRPr="00D96954">
        <w:t xml:space="preserve">PART 6a – </w:t>
      </w:r>
      <w:r w:rsidR="0021185D" w:rsidRPr="00D96954">
        <w:t>INFORMATION ABOUT THE PROPOSED POPULATION</w:t>
      </w:r>
    </w:p>
    <w:p w14:paraId="76B72B10" w14:textId="77777777" w:rsidR="0021185D" w:rsidRPr="00D96954" w:rsidRDefault="0021185D" w:rsidP="005C3AE7">
      <w:pPr>
        <w:pStyle w:val="Heading2"/>
      </w:pPr>
      <w:r w:rsidRPr="00D96954">
        <w:t>Define the medical condition, including providing information</w:t>
      </w:r>
      <w:r w:rsidR="00DF0C51" w:rsidRPr="00D96954">
        <w:t xml:space="preserve"> on the natural history of the </w:t>
      </w:r>
      <w:r w:rsidRPr="00D96954">
        <w:t>condition</w:t>
      </w:r>
      <w:r w:rsidR="0018630F" w:rsidRPr="00D96954">
        <w:t xml:space="preserve"> and a high level</w:t>
      </w:r>
      <w:r w:rsidR="009C03FB" w:rsidRPr="00D96954">
        <w:t xml:space="preserve"> summary of associated </w:t>
      </w:r>
      <w:r w:rsidR="0018630F" w:rsidRPr="00D96954">
        <w:t>burden of disea</w:t>
      </w:r>
      <w:r w:rsidR="009C03FB" w:rsidRPr="00D96954">
        <w:t>se</w:t>
      </w:r>
      <w:r w:rsidR="0054594B" w:rsidRPr="00D96954">
        <w:t xml:space="preserve"> in terms of both morbidity and mortality</w:t>
      </w:r>
      <w:r w:rsidR="00197D29" w:rsidRPr="00D96954">
        <w:t>:</w:t>
      </w:r>
    </w:p>
    <w:p w14:paraId="1888DC53" w14:textId="6EEEB381" w:rsidR="003D134D" w:rsidRPr="00D96954" w:rsidRDefault="003D134D" w:rsidP="003D134D">
      <w:pPr>
        <w:ind w:left="284"/>
      </w:pPr>
      <w:r w:rsidRPr="00D96954">
        <w:t xml:space="preserve">The populations for whom expansion of the PL listing for cardiac ablation devices is sought, for ablation procedures, are patients with symptomatic VA or (non-AF) SVT.  </w:t>
      </w:r>
    </w:p>
    <w:p w14:paraId="5C2016B0" w14:textId="77777777" w:rsidR="003D134D" w:rsidRPr="00D96954" w:rsidRDefault="003D134D" w:rsidP="003D134D">
      <w:pPr>
        <w:ind w:left="284"/>
      </w:pPr>
      <w:r w:rsidRPr="00D96954">
        <w:t xml:space="preserve">A cardiac arrhythmia is a condition where a person’s heart beats too fast (tachycardia), too slow (bradycardia), or with an irregular rhythm.  This results from a disruption of the electrical conduction of the heart and may occur in brief episodes (paroxysmal), or it may be a longer-term or permanent condition.  Arrhythmias are classified according to their origin in the heart. </w:t>
      </w:r>
    </w:p>
    <w:p w14:paraId="577D67D1" w14:textId="2DDC750A" w:rsidR="003D134D" w:rsidRPr="00D96954" w:rsidRDefault="003D134D" w:rsidP="003D134D">
      <w:pPr>
        <w:ind w:left="284"/>
        <w:rPr>
          <w:u w:val="single"/>
        </w:rPr>
      </w:pPr>
      <w:r w:rsidRPr="00D96954">
        <w:rPr>
          <w:u w:val="single"/>
        </w:rPr>
        <w:t>Ventricular arrhythmia</w:t>
      </w:r>
    </w:p>
    <w:p w14:paraId="32AED618" w14:textId="066B115B" w:rsidR="003D134D" w:rsidRPr="00D96954" w:rsidRDefault="003D134D" w:rsidP="003D134D">
      <w:pPr>
        <w:ind w:left="284"/>
        <w:jc w:val="both"/>
      </w:pPr>
      <w:r w:rsidRPr="00D96954">
        <w:t xml:space="preserve">Ventricular arrhythmias originate from the ventricles of the heart and include premature ventricular contractions, ventricular tachycardia (VT) and ventricular fibrillation (VF).  Patients may present with symptoms ranging from a total lack of symptoms to symptoms relating to </w:t>
      </w:r>
      <w:r w:rsidR="00F84ADC">
        <w:t>i</w:t>
      </w:r>
      <w:r w:rsidR="00F84ADC" w:rsidRPr="00F84ADC">
        <w:t xml:space="preserve">mplantable cardioverter defibrillator </w:t>
      </w:r>
      <w:r w:rsidR="00F84ADC">
        <w:t>(</w:t>
      </w:r>
      <w:r w:rsidRPr="00D96954">
        <w:t>ICD</w:t>
      </w:r>
      <w:r w:rsidR="00F84ADC">
        <w:t>)</w:t>
      </w:r>
      <w:r w:rsidRPr="00D96954">
        <w:t xml:space="preserve"> therapy to cardiac arrest (Al-</w:t>
      </w:r>
      <w:proofErr w:type="spellStart"/>
      <w:r w:rsidRPr="00D96954">
        <w:t>Khatib</w:t>
      </w:r>
      <w:proofErr w:type="spellEnd"/>
      <w:r w:rsidRPr="00D96954">
        <w:t xml:space="preserve"> 2017).  </w:t>
      </w:r>
    </w:p>
    <w:p w14:paraId="6CA4D352" w14:textId="7668EF3C" w:rsidR="003D134D" w:rsidRPr="00D96954" w:rsidRDefault="003D134D" w:rsidP="003D134D">
      <w:pPr>
        <w:ind w:left="284"/>
        <w:jc w:val="both"/>
      </w:pPr>
      <w:r w:rsidRPr="00D96954">
        <w:t>The main risk factor for developing VT/VF is ischaemic heart disease (IHD); however, a prior history of hypertension, prior myocardial infarction (MI), ST-segment changes of the heart beat at presentation, chronic obstructive pulmonary disease, family history and specific genetic variants also increases risk (Al-</w:t>
      </w:r>
      <w:proofErr w:type="spellStart"/>
      <w:r w:rsidRPr="00D96954">
        <w:t>Khatib</w:t>
      </w:r>
      <w:proofErr w:type="spellEnd"/>
      <w:r w:rsidRPr="00D96954">
        <w:t xml:space="preserve"> 2017).   It is estimated that up to 86% of patients with VT/VF have IHD and only 10% of patients with VT/VF have non-IHD (</w:t>
      </w:r>
      <w:proofErr w:type="spellStart"/>
      <w:r w:rsidRPr="00D96954">
        <w:t>Goyal</w:t>
      </w:r>
      <w:proofErr w:type="spellEnd"/>
      <w:r w:rsidRPr="00D96954">
        <w:t xml:space="preserve"> and </w:t>
      </w:r>
      <w:proofErr w:type="spellStart"/>
      <w:r w:rsidRPr="00D96954">
        <w:t>Rottman</w:t>
      </w:r>
      <w:proofErr w:type="spellEnd"/>
      <w:r w:rsidRPr="00D96954">
        <w:t xml:space="preserve"> 2018).  Ventricular arrhythmias increase morbidity and are attributable to approximately half of all sudden cardiac deaths (John 2012, </w:t>
      </w:r>
      <w:proofErr w:type="spellStart"/>
      <w:r w:rsidRPr="00D96954">
        <w:t>Goyal</w:t>
      </w:r>
      <w:proofErr w:type="spellEnd"/>
      <w:r w:rsidRPr="00D96954">
        <w:t xml:space="preserve"> and </w:t>
      </w:r>
      <w:proofErr w:type="spellStart"/>
      <w:r w:rsidRPr="00D96954">
        <w:t>Rottman</w:t>
      </w:r>
      <w:proofErr w:type="spellEnd"/>
      <w:r w:rsidRPr="00D96954">
        <w:t xml:space="preserve"> 2018). </w:t>
      </w:r>
    </w:p>
    <w:p w14:paraId="0A4BE143" w14:textId="77777777" w:rsidR="003D134D" w:rsidRPr="00D96954" w:rsidRDefault="003D134D" w:rsidP="003D134D">
      <w:pPr>
        <w:ind w:left="284"/>
        <w:jc w:val="both"/>
      </w:pPr>
      <w:r w:rsidRPr="00D96954">
        <w:t xml:space="preserve">Patients with VA and an ICD may suffer from appropriate ICD shocks or electrical storms (defined as three or more sustained VT/VF or appropriate ICD shocks within 24 hours).  Treatment of electrical storm may require a multi-modal approach including device reprogramming, pharmacotherapy, sedation, </w:t>
      </w:r>
      <w:proofErr w:type="spellStart"/>
      <w:r w:rsidRPr="00D96954">
        <w:t>neuraxial</w:t>
      </w:r>
      <w:proofErr w:type="spellEnd"/>
      <w:r w:rsidRPr="00D96954">
        <w:t xml:space="preserve"> modulation and RFCA (</w:t>
      </w:r>
      <w:proofErr w:type="spellStart"/>
      <w:r w:rsidRPr="00D96954">
        <w:t>Geraghty</w:t>
      </w:r>
      <w:proofErr w:type="spellEnd"/>
      <w:r w:rsidRPr="00D96954">
        <w:t xml:space="preserve"> 2019).  Electrical storms cause significant morbidity and increase hospitalisation rates and mortality.  Cardiac ablation for these patients eliminates recurrent VA in most cases (Al-</w:t>
      </w:r>
      <w:proofErr w:type="spellStart"/>
      <w:r w:rsidRPr="00D96954">
        <w:t>Khatib</w:t>
      </w:r>
      <w:proofErr w:type="spellEnd"/>
      <w:r w:rsidRPr="00D96954">
        <w:t xml:space="preserve"> 2018, Cronin 2019, </w:t>
      </w:r>
      <w:proofErr w:type="spellStart"/>
      <w:r w:rsidRPr="00D96954">
        <w:t>Geraghty</w:t>
      </w:r>
      <w:proofErr w:type="spellEnd"/>
      <w:r w:rsidRPr="00D96954">
        <w:t xml:space="preserve"> 2019, </w:t>
      </w:r>
      <w:proofErr w:type="spellStart"/>
      <w:r w:rsidRPr="00D96954">
        <w:t>Nayyar</w:t>
      </w:r>
      <w:proofErr w:type="spellEnd"/>
      <w:r w:rsidRPr="00D96954">
        <w:t xml:space="preserve"> 2013, </w:t>
      </w:r>
      <w:proofErr w:type="spellStart"/>
      <w:r w:rsidRPr="00D96954">
        <w:t>Sesselberg</w:t>
      </w:r>
      <w:proofErr w:type="spellEnd"/>
      <w:r w:rsidRPr="00D96954">
        <w:t xml:space="preserve"> 2007).  Patients with VA and an ICD therefore have a high clinical need for cardiac ablation, which reduces their morbidity and improves their life expectancy. </w:t>
      </w:r>
    </w:p>
    <w:p w14:paraId="4D4D60AD" w14:textId="77777777" w:rsidR="003D134D" w:rsidRPr="00D96954" w:rsidRDefault="003D134D" w:rsidP="003D134D">
      <w:pPr>
        <w:ind w:left="284"/>
        <w:jc w:val="both"/>
      </w:pPr>
      <w:r w:rsidRPr="00D96954">
        <w:t>Prevalence of VA is uncertain due to its spontaneous and variable occurrence (Lip 2015) although it is known that VA is present in most patients with heart failure, and its severity increases with the severity of heart failure (Priori 2015).  The incidence of electrical storm is approximately 10 – 30% in patients with VT and an ICD (</w:t>
      </w:r>
      <w:proofErr w:type="spellStart"/>
      <w:r w:rsidRPr="00D96954">
        <w:t>Geraghty</w:t>
      </w:r>
      <w:proofErr w:type="spellEnd"/>
      <w:r w:rsidRPr="00D96954">
        <w:t xml:space="preserve"> 2019).  </w:t>
      </w:r>
    </w:p>
    <w:p w14:paraId="2C82A20B" w14:textId="66620D30" w:rsidR="003D134D" w:rsidRPr="00D96954" w:rsidRDefault="003D134D" w:rsidP="003D134D">
      <w:pPr>
        <w:ind w:left="284"/>
        <w:jc w:val="both"/>
      </w:pPr>
      <w:r w:rsidRPr="00D96954">
        <w:t>The MBS data show that 644 private sector ablations were performed in 2017/18 for MBS items 38293 and 38518, which correspond</w:t>
      </w:r>
      <w:r w:rsidR="001B265A">
        <w:t>s</w:t>
      </w:r>
      <w:r w:rsidRPr="00D96954">
        <w:t xml:space="preserve"> to the number of patients undergoing cardiac ablation for VA (a proportion will be re-ablations on the same patient).  </w:t>
      </w:r>
    </w:p>
    <w:p w14:paraId="544CCF8B" w14:textId="47BABF0D" w:rsidR="003D134D" w:rsidRPr="00D96954" w:rsidRDefault="003D134D" w:rsidP="003D134D">
      <w:pPr>
        <w:ind w:left="284"/>
        <w:rPr>
          <w:u w:val="single"/>
        </w:rPr>
      </w:pPr>
      <w:r w:rsidRPr="00D96954">
        <w:rPr>
          <w:u w:val="single"/>
        </w:rPr>
        <w:t>Supraventricular tachycardia</w:t>
      </w:r>
    </w:p>
    <w:p w14:paraId="0AA64B09" w14:textId="77777777" w:rsidR="003D134D" w:rsidRPr="00D96954" w:rsidRDefault="003D134D" w:rsidP="003D134D">
      <w:pPr>
        <w:ind w:left="284"/>
        <w:jc w:val="both"/>
      </w:pPr>
      <w:r w:rsidRPr="00D96954">
        <w:t xml:space="preserve">Supraventricular tachycardia usually manifests as recurrent sudden episodes of tachycardia which are experienced by patients as palpitations, dyspnoea, dizziness and pounding in the neck or head and occasionally chest pain and </w:t>
      </w:r>
      <w:proofErr w:type="spellStart"/>
      <w:r w:rsidRPr="00D96954">
        <w:t>presyncope</w:t>
      </w:r>
      <w:proofErr w:type="spellEnd"/>
      <w:r w:rsidRPr="00D96954">
        <w:t xml:space="preserve"> (</w:t>
      </w:r>
      <w:proofErr w:type="spellStart"/>
      <w:r w:rsidRPr="00D96954">
        <w:t>Brugada</w:t>
      </w:r>
      <w:proofErr w:type="spellEnd"/>
      <w:r w:rsidRPr="00D96954">
        <w:t xml:space="preserve"> 2019, </w:t>
      </w:r>
      <w:proofErr w:type="spellStart"/>
      <w:r w:rsidRPr="00D96954">
        <w:t>Medi</w:t>
      </w:r>
      <w:proofErr w:type="spellEnd"/>
      <w:r w:rsidRPr="00D96954">
        <w:t xml:space="preserve"> 2009).  More than a year of symptoms may pass before an SVT diagnosis is made.</w:t>
      </w:r>
    </w:p>
    <w:p w14:paraId="28995962" w14:textId="77777777" w:rsidR="003D134D" w:rsidRPr="00D96954" w:rsidRDefault="003D134D" w:rsidP="003D134D">
      <w:pPr>
        <w:ind w:left="284"/>
        <w:jc w:val="both"/>
      </w:pPr>
      <w:r w:rsidRPr="00D96954">
        <w:t>Supraventricular tachycardia can be categorised by the origin of the tachyarrhythmia (WSHCA 2013):</w:t>
      </w:r>
    </w:p>
    <w:p w14:paraId="1E06D886" w14:textId="77777777" w:rsidR="003D134D" w:rsidRPr="00D96954" w:rsidRDefault="003D134D" w:rsidP="003D134D">
      <w:pPr>
        <w:pStyle w:val="ListParagraph"/>
        <w:numPr>
          <w:ilvl w:val="0"/>
          <w:numId w:val="37"/>
        </w:numPr>
        <w:spacing w:before="0" w:after="240"/>
        <w:ind w:left="284" w:firstLine="0"/>
        <w:contextualSpacing w:val="0"/>
        <w:jc w:val="both"/>
      </w:pPr>
      <w:r w:rsidRPr="00D96954">
        <w:lastRenderedPageBreak/>
        <w:t xml:space="preserve">Atrial </w:t>
      </w:r>
      <w:proofErr w:type="spellStart"/>
      <w:r w:rsidRPr="00D96954">
        <w:t>tachyarrhythmias</w:t>
      </w:r>
      <w:proofErr w:type="spellEnd"/>
      <w:r w:rsidRPr="00D96954">
        <w:t xml:space="preserve"> initiate within the atrium and include: sinus tachycardia; atrial tachycardia (AT, including focal and multifocal); macro-</w:t>
      </w:r>
      <w:proofErr w:type="spellStart"/>
      <w:r w:rsidRPr="00D96954">
        <w:t>reentrant</w:t>
      </w:r>
      <w:proofErr w:type="spellEnd"/>
      <w:r w:rsidRPr="00D96954">
        <w:t xml:space="preserve"> atrial tachycardia (MART), commonly referred to as atrial flutter (AFL); and AF.</w:t>
      </w:r>
    </w:p>
    <w:p w14:paraId="07AD50F1" w14:textId="34C13E60" w:rsidR="003D134D" w:rsidRPr="00D96954" w:rsidRDefault="003D134D" w:rsidP="00F84ADC">
      <w:pPr>
        <w:pStyle w:val="ListParagraph"/>
        <w:numPr>
          <w:ilvl w:val="0"/>
          <w:numId w:val="37"/>
        </w:numPr>
        <w:spacing w:before="0" w:after="240"/>
        <w:ind w:left="284" w:firstLine="0"/>
        <w:contextualSpacing w:val="0"/>
        <w:jc w:val="both"/>
      </w:pPr>
      <w:r w:rsidRPr="00D96954">
        <w:t xml:space="preserve">Atrioventricular </w:t>
      </w:r>
      <w:proofErr w:type="spellStart"/>
      <w:r w:rsidRPr="00D96954">
        <w:t>tachyarrhythmias</w:t>
      </w:r>
      <w:proofErr w:type="spellEnd"/>
      <w:r w:rsidRPr="00D96954">
        <w:t xml:space="preserve"> originate within the AV node or the surrounding area and include: </w:t>
      </w:r>
      <w:r w:rsidR="00F84ADC" w:rsidRPr="00F84ADC">
        <w:t xml:space="preserve">Atrioventricular nodal re-entrant tachycardia </w:t>
      </w:r>
      <w:r w:rsidR="00F84ADC">
        <w:t>(</w:t>
      </w:r>
      <w:r w:rsidRPr="00D96954">
        <w:t>AVNRT</w:t>
      </w:r>
      <w:r w:rsidR="00F84ADC">
        <w:t>)</w:t>
      </w:r>
      <w:r w:rsidRPr="00D96954">
        <w:t xml:space="preserve">; symptomatic atrioventricular reciprocating tachycardia (AVRT), which includes Wolf-Parkinson-White Syndrome; focal junctional ectopic tachycardia; and non-paroxysmal junctional tachycardia.  </w:t>
      </w:r>
    </w:p>
    <w:p w14:paraId="1F06F33D" w14:textId="77777777" w:rsidR="003D134D" w:rsidRPr="00D96954" w:rsidRDefault="003D134D" w:rsidP="003D134D">
      <w:pPr>
        <w:ind w:left="284"/>
        <w:jc w:val="both"/>
      </w:pPr>
      <w:r w:rsidRPr="00D96954">
        <w:t xml:space="preserve">People with excessive alcohol and caffeine use, history of smoking tobacco or illicit drug use, extreme psychological stress and anxiety, hyperthyroidism, low potassium and magnesium levels, family history of tachycardia, structural abnormalities of the heart or with certain medical conditions (e.g., cardiovascular disease, long-term respiratory disease, diabetes, anaemia, cancer) have an increased risk of developing SVT (Terrie 2011). </w:t>
      </w:r>
    </w:p>
    <w:p w14:paraId="68AE1BC9" w14:textId="499CEC3E" w:rsidR="003D134D" w:rsidRPr="00D96954" w:rsidRDefault="003D134D" w:rsidP="003D134D">
      <w:pPr>
        <w:ind w:left="284"/>
        <w:jc w:val="both"/>
      </w:pPr>
      <w:r w:rsidRPr="00D96954">
        <w:t>Although SVT is not usually life-threatening, many patients suffer recurrent symptoms that have a major impact on their quality of life (</w:t>
      </w:r>
      <w:proofErr w:type="spellStart"/>
      <w:r w:rsidRPr="00D96954">
        <w:t>QoL</w:t>
      </w:r>
      <w:proofErr w:type="spellEnd"/>
      <w:r w:rsidRPr="00D96954">
        <w:t>). The uncertain and sporadic nature of episodes of tachycardia can cause considerable anxiety — many patients curtail their lifestyle as a result</w:t>
      </w:r>
      <w:r w:rsidR="001B265A">
        <w:t xml:space="preserve"> </w:t>
      </w:r>
      <w:r w:rsidRPr="00D96954">
        <w:t>(</w:t>
      </w:r>
      <w:proofErr w:type="spellStart"/>
      <w:r w:rsidRPr="00D96954">
        <w:t>Medi</w:t>
      </w:r>
      <w:proofErr w:type="spellEnd"/>
      <w:r w:rsidRPr="00D96954">
        <w:t xml:space="preserve"> 2009).  In extreme circumstances, SVT may lead to sudden cardiac death (</w:t>
      </w:r>
      <w:proofErr w:type="spellStart"/>
      <w:r w:rsidRPr="00D96954">
        <w:t>Brugada</w:t>
      </w:r>
      <w:proofErr w:type="spellEnd"/>
      <w:r w:rsidRPr="00D96954">
        <w:t xml:space="preserve"> 2019).</w:t>
      </w:r>
    </w:p>
    <w:p w14:paraId="08313C67" w14:textId="77777777" w:rsidR="003D134D" w:rsidRPr="00D96954" w:rsidRDefault="003D134D" w:rsidP="003D134D">
      <w:pPr>
        <w:ind w:left="284"/>
      </w:pPr>
      <w:r w:rsidRPr="00D96954">
        <w:t>The prevalence of SVT in the general population is 2.25/1000 persons and the incidence is 35/100,000 person-years (</w:t>
      </w:r>
      <w:proofErr w:type="spellStart"/>
      <w:r w:rsidRPr="00D96954">
        <w:t>Medi</w:t>
      </w:r>
      <w:proofErr w:type="spellEnd"/>
      <w:r w:rsidRPr="00D96954">
        <w:t xml:space="preserve"> 2009).  Women are two times more likely to develop SVT than men and people aged </w:t>
      </w:r>
      <w:r w:rsidRPr="00D96954">
        <w:rPr>
          <w:rFonts w:cs="Calibri"/>
        </w:rPr>
        <w:t>≥</w:t>
      </w:r>
      <w:r w:rsidRPr="00D96954">
        <w:t>65 years are five times more likely to develop SVT than younger individuals (</w:t>
      </w:r>
      <w:proofErr w:type="spellStart"/>
      <w:r w:rsidRPr="00D96954">
        <w:t>Brugada</w:t>
      </w:r>
      <w:proofErr w:type="spellEnd"/>
      <w:r w:rsidRPr="00D96954">
        <w:t xml:space="preserve"> 2019).  For patients referred for cardiac ablation, the most common types of SVT are AVNRT, followed by AFL and AVRT.  The incidence of AFL is estimated as 88/100,000 person-years and can co-exist with AF.  Peak incidence of presentation for ablation occurs at 48 years for AVNRT, 36 years for AVRT, and 50 years for AT (</w:t>
      </w:r>
      <w:proofErr w:type="spellStart"/>
      <w:r w:rsidRPr="00D96954">
        <w:t>Medi</w:t>
      </w:r>
      <w:proofErr w:type="spellEnd"/>
      <w:r w:rsidRPr="00D96954">
        <w:t xml:space="preserve"> 2009).</w:t>
      </w:r>
    </w:p>
    <w:p w14:paraId="6BFBF713" w14:textId="77502246" w:rsidR="002A6753" w:rsidRPr="00D96954" w:rsidRDefault="003D134D" w:rsidP="003D134D">
      <w:pPr>
        <w:ind w:left="284"/>
        <w:jc w:val="both"/>
      </w:pPr>
      <w:r w:rsidRPr="00D96954">
        <w:t>The MBS data show that 4,360 private sector ablations were performed</w:t>
      </w:r>
      <w:r w:rsidR="00774B8C" w:rsidRPr="00D96954">
        <w:t xml:space="preserve"> in 2017/18 for MBS item 38287 (</w:t>
      </w:r>
      <w:r w:rsidRPr="00D96954">
        <w:t>of which MSAC estimated 75% of services to be for less complex SVT in the AF review).  This represents approximately 3,270 patients undergoing cardiac ablation for SVT annually.</w:t>
      </w:r>
    </w:p>
    <w:p w14:paraId="3C429441" w14:textId="77777777" w:rsidR="00AA5FDA" w:rsidRPr="00D96954" w:rsidRDefault="00AA5FDA" w:rsidP="00530204">
      <w:pPr>
        <w:pStyle w:val="Heading2"/>
      </w:pPr>
      <w:r w:rsidRPr="00D96954">
        <w:t>Specify any characteristics of patients with the medical condition</w:t>
      </w:r>
      <w:r w:rsidR="00707D4D" w:rsidRPr="00D96954">
        <w:t>, or suspected of,</w:t>
      </w:r>
      <w:r w:rsidRPr="00D96954">
        <w:t xml:space="preserve"> who are proposed to be eligible for the proposed medical service</w:t>
      </w:r>
      <w:r w:rsidR="00102686" w:rsidRPr="00D96954">
        <w:t>, including any details of how a patient w</w:t>
      </w:r>
      <w:r w:rsidR="0054594B" w:rsidRPr="00D96954">
        <w:t>ould be</w:t>
      </w:r>
      <w:r w:rsidR="00102686" w:rsidRPr="00D96954">
        <w:t xml:space="preserve"> </w:t>
      </w:r>
      <w:r w:rsidR="0018630F" w:rsidRPr="00D96954">
        <w:t>investigated</w:t>
      </w:r>
      <w:r w:rsidR="0054594B" w:rsidRPr="00D96954">
        <w:t>,</w:t>
      </w:r>
      <w:r w:rsidR="0018630F" w:rsidRPr="00D96954">
        <w:t xml:space="preserve"> managed </w:t>
      </w:r>
      <w:r w:rsidR="0054594B" w:rsidRPr="00D96954">
        <w:t xml:space="preserve">and referred </w:t>
      </w:r>
      <w:r w:rsidR="007D2358" w:rsidRPr="00D96954">
        <w:t xml:space="preserve">within the Australian health care system </w:t>
      </w:r>
      <w:r w:rsidR="0018630F" w:rsidRPr="00D96954">
        <w:t xml:space="preserve">in the lead up to being considered </w:t>
      </w:r>
      <w:r w:rsidR="00DF6D37" w:rsidRPr="00D96954">
        <w:t xml:space="preserve">eligible </w:t>
      </w:r>
      <w:r w:rsidR="0018630F" w:rsidRPr="00D96954">
        <w:t>for the service</w:t>
      </w:r>
      <w:r w:rsidR="00197D29" w:rsidRPr="00D96954">
        <w:t>:</w:t>
      </w:r>
    </w:p>
    <w:p w14:paraId="51B3DA32" w14:textId="3005AD47" w:rsidR="00874DC5" w:rsidRPr="00D96954" w:rsidRDefault="00366F2C" w:rsidP="00874DC5">
      <w:pPr>
        <w:ind w:left="426"/>
        <w:rPr>
          <w:szCs w:val="20"/>
        </w:rPr>
      </w:pPr>
      <w:r>
        <w:t>C</w:t>
      </w:r>
      <w:r w:rsidR="00874DC5" w:rsidRPr="00D96954">
        <w:t>ardiac ablation is current clinical practice in Australia</w:t>
      </w:r>
      <w:r>
        <w:t xml:space="preserve"> for patient with cardiac arrhythmia</w:t>
      </w:r>
      <w:r w:rsidR="00874DC5" w:rsidRPr="00D96954">
        <w:t xml:space="preserve">. </w:t>
      </w:r>
    </w:p>
    <w:p w14:paraId="4D09ECF3" w14:textId="49E414BF" w:rsidR="00302FC1" w:rsidRPr="00A17DD2" w:rsidRDefault="00302FC1" w:rsidP="00302FC1">
      <w:pPr>
        <w:ind w:left="426"/>
      </w:pPr>
      <w:r w:rsidRPr="00D96954">
        <w:t xml:space="preserve">There are no Australian guidelines for the </w:t>
      </w:r>
      <w:r w:rsidR="00874DC5" w:rsidRPr="00D96954">
        <w:t xml:space="preserve">management of patients with </w:t>
      </w:r>
      <w:r w:rsidR="006E3DD1" w:rsidRPr="00D96954">
        <w:t xml:space="preserve">symptomatic </w:t>
      </w:r>
      <w:r w:rsidRPr="00D96954">
        <w:t xml:space="preserve">VA.  However, the European Society of Cardiology (ESC) 2019 guidelines on catheter ablation of VA (Cronin 2019), which supplement the 2017 AHA/ACC/HRS </w:t>
      </w:r>
      <w:r w:rsidRPr="00A17DD2">
        <w:t>guidelines and the 2015 ESC guidelines for the management of patients with VA (Al-</w:t>
      </w:r>
      <w:proofErr w:type="spellStart"/>
      <w:r w:rsidRPr="00A17DD2">
        <w:t>Khatib</w:t>
      </w:r>
      <w:proofErr w:type="spellEnd"/>
      <w:r w:rsidRPr="00A17DD2">
        <w:t xml:space="preserve"> 2018, Priori 2015), strongly recommend cardiac ablation for treatment of symptomatic VA over </w:t>
      </w:r>
      <w:r w:rsidR="00F84ADC" w:rsidRPr="00A17DD2">
        <w:t>anti-arrhythmic drug (</w:t>
      </w:r>
      <w:r w:rsidRPr="00A17DD2">
        <w:t>AAD</w:t>
      </w:r>
      <w:r w:rsidR="00F84ADC" w:rsidRPr="00A17DD2">
        <w:t>)</w:t>
      </w:r>
      <w:r w:rsidRPr="00A17DD2">
        <w:t xml:space="preserve"> therapy.  </w:t>
      </w:r>
      <w:r w:rsidR="00366F2C" w:rsidRPr="00A17DD2">
        <w:t xml:space="preserve">Prof Kumar has </w:t>
      </w:r>
      <w:r w:rsidRPr="00A17DD2">
        <w:t>advised that the</w:t>
      </w:r>
      <w:r w:rsidR="00366F2C" w:rsidRPr="00A17DD2">
        <w:t>se</w:t>
      </w:r>
      <w:r w:rsidRPr="00A17DD2">
        <w:t xml:space="preserve"> guidelines are followed in Australia. </w:t>
      </w:r>
    </w:p>
    <w:p w14:paraId="10D3FAF3" w14:textId="77777777" w:rsidR="00302FC1" w:rsidRPr="00D96954" w:rsidRDefault="00302FC1" w:rsidP="00302FC1">
      <w:pPr>
        <w:ind w:left="426"/>
      </w:pPr>
      <w:r w:rsidRPr="00A17DD2">
        <w:t>Prior to or following ablation, patients with VA and the following conditions may undergo ICD implantation:</w:t>
      </w:r>
    </w:p>
    <w:p w14:paraId="2F4EF97F" w14:textId="77777777" w:rsidR="00302FC1" w:rsidRPr="00D96954" w:rsidRDefault="00302FC1" w:rsidP="00302FC1">
      <w:pPr>
        <w:ind w:left="426"/>
      </w:pPr>
      <w:r w:rsidRPr="00D96954">
        <w:t>•</w:t>
      </w:r>
      <w:r w:rsidRPr="00D96954">
        <w:tab/>
        <w:t xml:space="preserve">documented VF or </w:t>
      </w:r>
      <w:proofErr w:type="spellStart"/>
      <w:r w:rsidRPr="00D96954">
        <w:t>haemodynamically</w:t>
      </w:r>
      <w:proofErr w:type="spellEnd"/>
      <w:r w:rsidRPr="00D96954">
        <w:t xml:space="preserve"> not tolerated VT in the absence of reversible causes or within 48 h after MI who are receiving chronic optimal medical therapy;</w:t>
      </w:r>
    </w:p>
    <w:p w14:paraId="03C63FFA" w14:textId="77777777" w:rsidR="00302FC1" w:rsidRPr="00D96954" w:rsidRDefault="00302FC1" w:rsidP="00302FC1">
      <w:pPr>
        <w:ind w:left="426"/>
      </w:pPr>
      <w:r w:rsidRPr="00D96954">
        <w:t>•</w:t>
      </w:r>
      <w:r w:rsidRPr="00D96954">
        <w:tab/>
        <w:t>recurrent sustained VT (not within 48 hours after MI) who are receiving chronic optimal medical therapy, have a normal left ventricular ejection fraction (LVEF).</w:t>
      </w:r>
    </w:p>
    <w:p w14:paraId="540444B6" w14:textId="667E6F7E" w:rsidR="00302FC1" w:rsidRPr="00D96954" w:rsidRDefault="00302FC1" w:rsidP="00302FC1">
      <w:pPr>
        <w:ind w:left="426"/>
      </w:pPr>
      <w:r w:rsidRPr="00D96954">
        <w:t xml:space="preserve">There are no Australian guidelines </w:t>
      </w:r>
      <w:r w:rsidR="00874DC5" w:rsidRPr="00D96954">
        <w:t>for the management of patients with s</w:t>
      </w:r>
      <w:r w:rsidR="006E3DD1" w:rsidRPr="00D96954">
        <w:t xml:space="preserve">ymptomatic </w:t>
      </w:r>
      <w:r w:rsidRPr="00D96954">
        <w:t xml:space="preserve">SVT.  However, the 2019 ESC guidelines for the management of SVT recommend cardiac ablation as first-line treatment for symptomatic and recurrent SVT (particularly AVNRT) because it substantially improves </w:t>
      </w:r>
      <w:proofErr w:type="spellStart"/>
      <w:r w:rsidRPr="00D96954">
        <w:t>QoL</w:t>
      </w:r>
      <w:proofErr w:type="spellEnd"/>
      <w:r w:rsidRPr="00D96954">
        <w:t xml:space="preserve"> and reduces costs (</w:t>
      </w:r>
      <w:proofErr w:type="spellStart"/>
      <w:r w:rsidRPr="00D96954">
        <w:t>Brugada</w:t>
      </w:r>
      <w:proofErr w:type="spellEnd"/>
      <w:r w:rsidRPr="00D96954">
        <w:t xml:space="preserve"> 2019).  If cardiac ablation is not desirable or feasible, AADs should be considered.</w:t>
      </w:r>
    </w:p>
    <w:p w14:paraId="312778BA" w14:textId="77777777" w:rsidR="0018630F" w:rsidRPr="00D96954" w:rsidRDefault="0018630F" w:rsidP="00530204">
      <w:pPr>
        <w:pStyle w:val="Heading2"/>
      </w:pPr>
      <w:r w:rsidRPr="00D96954">
        <w:lastRenderedPageBreak/>
        <w:t xml:space="preserve">Define and summarise the current clinical management pathway </w:t>
      </w:r>
      <w:r w:rsidRPr="00D96954">
        <w:rPr>
          <w:i/>
        </w:rPr>
        <w:t>before</w:t>
      </w:r>
      <w:r w:rsidRPr="00D96954">
        <w:t xml:space="preserve"> patients would be eligible for the proposed medical service (supplement this summary with </w:t>
      </w:r>
      <w:r w:rsidR="00F33F1A" w:rsidRPr="00D96954">
        <w:t xml:space="preserve">an easy to follow flowchart </w:t>
      </w:r>
      <w:r w:rsidR="00DF0C51" w:rsidRPr="00D96954">
        <w:t xml:space="preserve">[as an attachment to the Application Form] </w:t>
      </w:r>
      <w:r w:rsidR="00F33F1A" w:rsidRPr="00D96954">
        <w:t>dep</w:t>
      </w:r>
      <w:r w:rsidRPr="00D96954">
        <w:t>icting the current clinical manag</w:t>
      </w:r>
      <w:r w:rsidR="00197D29" w:rsidRPr="00D96954">
        <w:t>ement pathway up to this point):</w:t>
      </w:r>
    </w:p>
    <w:p w14:paraId="524F426C" w14:textId="7A2475CC" w:rsidR="00BC424B" w:rsidRPr="00D96954" w:rsidRDefault="00366F2C" w:rsidP="00302FC1">
      <w:pPr>
        <w:ind w:left="426"/>
      </w:pPr>
      <w:r>
        <w:t>As per t</w:t>
      </w:r>
      <w:r w:rsidR="00302FC1" w:rsidRPr="00D96954">
        <w:t>he ESC clinical algorithm</w:t>
      </w:r>
      <w:r>
        <w:t xml:space="preserve">s, </w:t>
      </w:r>
      <w:r w:rsidR="00302FC1" w:rsidRPr="00D96954">
        <w:t>patients with</w:t>
      </w:r>
      <w:r>
        <w:t xml:space="preserve"> VA (including patients with</w:t>
      </w:r>
      <w:r w:rsidR="00302FC1" w:rsidRPr="00D96954">
        <w:t xml:space="preserve"> IHD </w:t>
      </w:r>
      <w:r>
        <w:t>and</w:t>
      </w:r>
      <w:r w:rsidR="00302FC1" w:rsidRPr="00D96954">
        <w:t xml:space="preserve"> an ICD who have recurrent ICD therapies (shocks, i.e. recurrent VT)</w:t>
      </w:r>
      <w:r>
        <w:t>)</w:t>
      </w:r>
      <w:r w:rsidR="00302FC1" w:rsidRPr="00D96954">
        <w:t xml:space="preserve"> </w:t>
      </w:r>
      <w:r>
        <w:t xml:space="preserve">and patients with SVT (including </w:t>
      </w:r>
      <w:r w:rsidRPr="00D96954">
        <w:t>symptomatic and recurrent AFL or AVNRT</w:t>
      </w:r>
      <w:r>
        <w:t>)</w:t>
      </w:r>
      <w:r w:rsidRPr="00D96954">
        <w:t xml:space="preserve"> </w:t>
      </w:r>
      <w:r>
        <w:t xml:space="preserve">are indicated for </w:t>
      </w:r>
      <w:r w:rsidR="00302FC1" w:rsidRPr="00D96954">
        <w:t>cardiac ablation</w:t>
      </w:r>
      <w:r>
        <w:t>.</w:t>
      </w:r>
    </w:p>
    <w:p w14:paraId="45B414AE" w14:textId="77777777" w:rsidR="002A50FD" w:rsidRPr="00D96954" w:rsidRDefault="005C3AE7" w:rsidP="005C3AE7">
      <w:pPr>
        <w:pStyle w:val="Subtitle"/>
      </w:pPr>
      <w:r w:rsidRPr="00D96954">
        <w:t xml:space="preserve">PART 6b – </w:t>
      </w:r>
      <w:r w:rsidR="002A50FD" w:rsidRPr="00D96954">
        <w:t>INFORMATION ABOUT THE INTERVENTION</w:t>
      </w:r>
    </w:p>
    <w:p w14:paraId="288A432F" w14:textId="77777777" w:rsidR="002A50FD" w:rsidRPr="00D96954" w:rsidRDefault="002A6753" w:rsidP="00530204">
      <w:pPr>
        <w:pStyle w:val="Heading2"/>
      </w:pPr>
      <w:r w:rsidRPr="00D96954">
        <w:t xml:space="preserve">Describe the </w:t>
      </w:r>
      <w:r w:rsidR="00DF6D37" w:rsidRPr="00D96954">
        <w:t>key components and</w:t>
      </w:r>
      <w:r w:rsidR="00B771AD" w:rsidRPr="00D96954">
        <w:t xml:space="preserve"> clinical</w:t>
      </w:r>
      <w:r w:rsidR="00DF6D37" w:rsidRPr="00D96954">
        <w:t xml:space="preserve"> steps involved in delivering </w:t>
      </w:r>
      <w:r w:rsidR="00C05A45" w:rsidRPr="00D96954">
        <w:t xml:space="preserve">the </w:t>
      </w:r>
      <w:r w:rsidR="00197D29" w:rsidRPr="00D96954">
        <w:t>proposed medical service:</w:t>
      </w:r>
    </w:p>
    <w:p w14:paraId="192A9585" w14:textId="6B9692D9" w:rsidR="00874DC5" w:rsidRPr="00D96954" w:rsidRDefault="00874DC5" w:rsidP="00E357B9">
      <w:pPr>
        <w:ind w:left="426"/>
        <w:rPr>
          <w:szCs w:val="20"/>
        </w:rPr>
      </w:pPr>
      <w:r w:rsidRPr="00D96954">
        <w:rPr>
          <w:szCs w:val="20"/>
        </w:rPr>
        <w:t>Cardiac ablation procedures occur in a hospital room and patients usually remain conscious though sedated.  The groin area (top of the leg) is shaved before a local anaesthetic is administered and catheters (narrow plastic tubes usually 2-3 mm in diameter) are gently inserted into the groin (via a sheath) through veins until they reach the heart (an x-ray machine may be used to guide the catheter).  The cardiologist will determine the exact location of the arrhythmia using a ‘mapping’ technique before placing the catheter tip at this location to scar the areas of heart tissue responsible (via RFCA or cryoablation).  The ablation procedure can take up to four hours or more.  Afterwards, a dressing is applied and the patient is monitored.  Most patients return to their usual activities after a few days.  Patients may feel tired or experience a sore chest or leg (at the catheter entry point) or experience arrhythmias for up to three days (St Vincent’s Hospital Heart Health 2019).</w:t>
      </w:r>
    </w:p>
    <w:p w14:paraId="48CEC29F" w14:textId="77777777" w:rsidR="002A6753" w:rsidRPr="00D96954" w:rsidRDefault="002A6753" w:rsidP="00530204">
      <w:pPr>
        <w:pStyle w:val="Heading2"/>
      </w:pPr>
      <w:r w:rsidRPr="00D96954">
        <w:t>Does the proposed medical service include a registered trademark</w:t>
      </w:r>
      <w:r w:rsidR="00707D4D" w:rsidRPr="00D96954">
        <w:t xml:space="preserve"> component</w:t>
      </w:r>
      <w:r w:rsidRPr="00D96954">
        <w:t xml:space="preserve"> with characteristics that distinguishes it from other similar health </w:t>
      </w:r>
      <w:r w:rsidR="00707D4D" w:rsidRPr="00D96954">
        <w:t>components</w:t>
      </w:r>
      <w:r w:rsidRPr="00D96954">
        <w:t>?</w:t>
      </w:r>
    </w:p>
    <w:p w14:paraId="3F0D29ED" w14:textId="3228B472" w:rsidR="002A6753" w:rsidRPr="00D96954" w:rsidRDefault="006E3DD1" w:rsidP="00E357B9">
      <w:pPr>
        <w:ind w:left="426"/>
        <w:rPr>
          <w:szCs w:val="20"/>
        </w:rPr>
      </w:pPr>
      <w:r w:rsidRPr="00D96954">
        <w:t>N/A</w:t>
      </w:r>
    </w:p>
    <w:p w14:paraId="770E2C9B" w14:textId="77777777" w:rsidR="00C22AD8" w:rsidRPr="00D96954" w:rsidRDefault="00C22AD8" w:rsidP="00530204">
      <w:pPr>
        <w:pStyle w:val="Heading2"/>
      </w:pPr>
      <w:r w:rsidRPr="00D96954">
        <w:t>If the proposed medical service has a prosthesis or device component to it, does it involve a new approach towards managing a particular sub-group of the population with the specific medical condition?</w:t>
      </w:r>
    </w:p>
    <w:p w14:paraId="75D22965" w14:textId="4ABA52D4" w:rsidR="00DF0C51" w:rsidRPr="00D96954" w:rsidRDefault="006E3DD1" w:rsidP="00E357B9">
      <w:pPr>
        <w:ind w:left="426"/>
        <w:rPr>
          <w:b/>
          <w:szCs w:val="20"/>
        </w:rPr>
      </w:pPr>
      <w:r w:rsidRPr="00D96954">
        <w:t>No</w:t>
      </w:r>
      <w:r w:rsidR="00874DC5" w:rsidRPr="00D96954">
        <w:t xml:space="preserve">, </w:t>
      </w:r>
      <w:r w:rsidR="00F53F65">
        <w:t xml:space="preserve">cardiac ablation is </w:t>
      </w:r>
      <w:r w:rsidR="00874DC5" w:rsidRPr="00D96954">
        <w:t>current</w:t>
      </w:r>
      <w:r w:rsidR="00F53F65">
        <w:t xml:space="preserve"> practice </w:t>
      </w:r>
      <w:r w:rsidR="00874DC5" w:rsidRPr="00D96954">
        <w:t>in Australia.</w:t>
      </w:r>
    </w:p>
    <w:p w14:paraId="1A8B07E5" w14:textId="77777777" w:rsidR="006B1B49" w:rsidRPr="00D96954" w:rsidRDefault="006B1B49" w:rsidP="00530204">
      <w:pPr>
        <w:pStyle w:val="Heading2"/>
      </w:pPr>
      <w:r w:rsidRPr="00D96954">
        <w:t xml:space="preserve">If applicable, are there any limitations on the </w:t>
      </w:r>
      <w:r w:rsidR="00DF0C51" w:rsidRPr="00D96954">
        <w:t xml:space="preserve">provision </w:t>
      </w:r>
      <w:r w:rsidRPr="00D96954">
        <w:t>of the proposed medical se</w:t>
      </w:r>
      <w:r w:rsidR="00DF0C51" w:rsidRPr="00D96954">
        <w:t xml:space="preserve">rvice delivered to the patient </w:t>
      </w:r>
      <w:r w:rsidR="00D30BDC" w:rsidRPr="00D96954">
        <w:t>(</w:t>
      </w:r>
      <w:r w:rsidR="00DF0C51" w:rsidRPr="00D96954">
        <w:t>i</w:t>
      </w:r>
      <w:r w:rsidR="00812EDD" w:rsidRPr="00D96954">
        <w:t>.</w:t>
      </w:r>
      <w:r w:rsidR="00DF0C51" w:rsidRPr="00D96954">
        <w:t xml:space="preserve">e. </w:t>
      </w:r>
      <w:r w:rsidR="00707D4D" w:rsidRPr="00D96954">
        <w:t xml:space="preserve">accessibility, </w:t>
      </w:r>
      <w:r w:rsidR="00DF0C51" w:rsidRPr="00D96954">
        <w:t>dosage, quantity, duration or frequency</w:t>
      </w:r>
      <w:r w:rsidR="00D30BDC" w:rsidRPr="00D96954">
        <w:t>)</w:t>
      </w:r>
      <w:r w:rsidR="00AE1188" w:rsidRPr="00D96954">
        <w:t>:</w:t>
      </w:r>
    </w:p>
    <w:p w14:paraId="62BAADF0" w14:textId="15A53AA2" w:rsidR="00CC09D7" w:rsidRPr="00D96954" w:rsidRDefault="006E3DD1" w:rsidP="00E357B9">
      <w:pPr>
        <w:ind w:left="426"/>
        <w:rPr>
          <w:szCs w:val="20"/>
        </w:rPr>
      </w:pPr>
      <w:r w:rsidRPr="00D96954">
        <w:t>N/A</w:t>
      </w:r>
    </w:p>
    <w:p w14:paraId="2EAFB08C" w14:textId="77777777" w:rsidR="00791C8D" w:rsidRPr="00D96954" w:rsidRDefault="00791C8D" w:rsidP="00530204">
      <w:pPr>
        <w:pStyle w:val="Heading2"/>
      </w:pPr>
      <w:r w:rsidRPr="00D96954">
        <w:t xml:space="preserve">If applicable, identify any healthcare resources </w:t>
      </w:r>
      <w:r w:rsidR="007522E3" w:rsidRPr="00D96954">
        <w:t xml:space="preserve">or other medical services </w:t>
      </w:r>
      <w:r w:rsidRPr="00D96954">
        <w:t xml:space="preserve">that would need to be delivered </w:t>
      </w:r>
      <w:r w:rsidRPr="00D96954">
        <w:rPr>
          <w:u w:val="single"/>
        </w:rPr>
        <w:t>at the same time</w:t>
      </w:r>
      <w:r w:rsidRPr="00D96954">
        <w:t xml:space="preserve"> </w:t>
      </w:r>
      <w:r w:rsidR="00197D29" w:rsidRPr="00D96954">
        <w:t>as the proposed medical service:</w:t>
      </w:r>
    </w:p>
    <w:p w14:paraId="3FFCB171" w14:textId="635458C1" w:rsidR="00A243C6" w:rsidRPr="00F84ADC" w:rsidRDefault="00F53F65" w:rsidP="00F84ADC">
      <w:pPr>
        <w:ind w:left="426"/>
      </w:pPr>
      <w:r w:rsidRPr="00F84ADC">
        <w:t>H</w:t>
      </w:r>
      <w:r w:rsidR="006E3DD1" w:rsidRPr="00F84ADC">
        <w:t xml:space="preserve">ealthcare resources </w:t>
      </w:r>
      <w:r w:rsidRPr="00F84ADC">
        <w:t xml:space="preserve">delivered at the same time as cardiac ablation </w:t>
      </w:r>
      <w:r w:rsidR="006E3DD1" w:rsidRPr="00F84ADC">
        <w:t xml:space="preserve">include </w:t>
      </w:r>
      <w:r w:rsidR="00874DC5" w:rsidRPr="00F84ADC">
        <w:t xml:space="preserve">a </w:t>
      </w:r>
      <w:r w:rsidR="006E3DD1" w:rsidRPr="00F84ADC">
        <w:t>pre-anaesthesia consultation, anaesthesia initiation and attendance, trans-oesophageal echocardiogram, electrophysiology study (mapping) service, physician assistan</w:t>
      </w:r>
      <w:r w:rsidRPr="00F84ADC">
        <w:t>ce</w:t>
      </w:r>
      <w:r w:rsidR="006E3DD1" w:rsidRPr="00F84ADC">
        <w:t xml:space="preserve"> and hospitalisation. </w:t>
      </w:r>
    </w:p>
    <w:p w14:paraId="266F33DC" w14:textId="253A81C8" w:rsidR="00B17E26" w:rsidRPr="00D96954" w:rsidRDefault="00B17E26" w:rsidP="00530204">
      <w:pPr>
        <w:pStyle w:val="Heading2"/>
      </w:pPr>
      <w:r w:rsidRPr="00D96954">
        <w:t>If applicable, advise which health profession</w:t>
      </w:r>
      <w:r w:rsidR="00E4321E" w:rsidRPr="00D96954">
        <w:t xml:space="preserve">als </w:t>
      </w:r>
      <w:r w:rsidRPr="00D96954">
        <w:t>will</w:t>
      </w:r>
      <w:r w:rsidR="00E4321E" w:rsidRPr="00D96954">
        <w:t xml:space="preserve"> </w:t>
      </w:r>
      <w:r w:rsidR="007D2358" w:rsidRPr="00D96954">
        <w:t xml:space="preserve">primarily deliver the </w:t>
      </w:r>
      <w:r w:rsidR="00E4321E" w:rsidRPr="00D96954">
        <w:t xml:space="preserve">proposed </w:t>
      </w:r>
      <w:r w:rsidR="00AE1188" w:rsidRPr="00D96954">
        <w:t>service:</w:t>
      </w:r>
    </w:p>
    <w:p w14:paraId="13254761" w14:textId="066B3BAE" w:rsidR="00B17E26" w:rsidRPr="00D96954" w:rsidRDefault="00F82633" w:rsidP="00884E69">
      <w:pPr>
        <w:ind w:left="426"/>
        <w:rPr>
          <w:szCs w:val="20"/>
        </w:rPr>
      </w:pPr>
      <w:r w:rsidRPr="00D96954">
        <w:rPr>
          <w:szCs w:val="20"/>
        </w:rPr>
        <w:t xml:space="preserve">Cardiologists and </w:t>
      </w:r>
      <w:r w:rsidR="00F53F65">
        <w:rPr>
          <w:szCs w:val="20"/>
        </w:rPr>
        <w:t>e</w:t>
      </w:r>
      <w:r w:rsidRPr="00D96954">
        <w:rPr>
          <w:szCs w:val="20"/>
        </w:rPr>
        <w:t>lectrophysiologists</w:t>
      </w:r>
    </w:p>
    <w:p w14:paraId="18302085" w14:textId="77777777" w:rsidR="00B17E26" w:rsidRPr="00D96954" w:rsidRDefault="00B17E26" w:rsidP="00530204">
      <w:pPr>
        <w:pStyle w:val="Heading2"/>
      </w:pPr>
      <w:r w:rsidRPr="00D96954">
        <w:t>If applicable, advise whether the proposed medical service could be delegated or referred to another professional for delive</w:t>
      </w:r>
      <w:r w:rsidR="00AE1188" w:rsidRPr="00D96954">
        <w:t>ry:</w:t>
      </w:r>
    </w:p>
    <w:p w14:paraId="095C3E59" w14:textId="1B09D86F" w:rsidR="00B17E26" w:rsidRPr="00D96954" w:rsidRDefault="00A243C6" w:rsidP="00884E69">
      <w:pPr>
        <w:ind w:left="426"/>
        <w:rPr>
          <w:szCs w:val="20"/>
        </w:rPr>
      </w:pPr>
      <w:r w:rsidRPr="00D96954">
        <w:t>N/A</w:t>
      </w:r>
    </w:p>
    <w:p w14:paraId="32D0A05E" w14:textId="77777777" w:rsidR="00EA0E25" w:rsidRPr="00D96954" w:rsidRDefault="00EA0E25" w:rsidP="00530204">
      <w:pPr>
        <w:pStyle w:val="Heading2"/>
      </w:pPr>
      <w:r w:rsidRPr="00D96954">
        <w:t xml:space="preserve">If applicable, specify any proposed limitations on who might deliver the proposed medical service, or who </w:t>
      </w:r>
      <w:r w:rsidR="00AE1188" w:rsidRPr="00D96954">
        <w:t>might provide a referral for it:</w:t>
      </w:r>
    </w:p>
    <w:p w14:paraId="08A50D4B" w14:textId="77777777" w:rsidR="00EA0E25" w:rsidRPr="00D96954" w:rsidRDefault="00F008D7" w:rsidP="00BC424B">
      <w:pPr>
        <w:ind w:left="426"/>
        <w:rPr>
          <w:szCs w:val="20"/>
        </w:rPr>
      </w:pPr>
      <w:r w:rsidRPr="00D96954">
        <w:t>N/A</w:t>
      </w:r>
    </w:p>
    <w:p w14:paraId="3EFBB33D" w14:textId="77777777" w:rsidR="00EA0E25" w:rsidRPr="00D96954" w:rsidRDefault="00EA0E25" w:rsidP="00530204">
      <w:pPr>
        <w:pStyle w:val="Heading2"/>
      </w:pPr>
      <w:r w:rsidRPr="00D96954">
        <w:lastRenderedPageBreak/>
        <w:t xml:space="preserve">If applicable, advise what type of training </w:t>
      </w:r>
      <w:r w:rsidR="009C03FB" w:rsidRPr="00D96954">
        <w:t xml:space="preserve">or qualifications </w:t>
      </w:r>
      <w:r w:rsidRPr="00D96954">
        <w:t xml:space="preserve">would be required to perform the </w:t>
      </w:r>
      <w:r w:rsidR="007522E3" w:rsidRPr="00D96954">
        <w:t xml:space="preserve">proposed </w:t>
      </w:r>
      <w:r w:rsidRPr="00D96954">
        <w:t>service</w:t>
      </w:r>
      <w:r w:rsidR="003904AC" w:rsidRPr="00D96954">
        <w:t>,</w:t>
      </w:r>
      <w:r w:rsidR="00257FF2" w:rsidRPr="00D96954">
        <w:t xml:space="preserve"> as well as any accreditation requirements to suppor</w:t>
      </w:r>
      <w:r w:rsidR="009C03FB" w:rsidRPr="00D96954">
        <w:t xml:space="preserve">t </w:t>
      </w:r>
      <w:r w:rsidR="00257FF2" w:rsidRPr="00D96954">
        <w:t>service</w:t>
      </w:r>
      <w:r w:rsidR="009C03FB" w:rsidRPr="00D96954">
        <w:t xml:space="preserve"> delivery</w:t>
      </w:r>
      <w:r w:rsidR="00AE1188" w:rsidRPr="00D96954">
        <w:t>:</w:t>
      </w:r>
    </w:p>
    <w:p w14:paraId="5917FF74" w14:textId="2F0CAF9C" w:rsidR="00EA0E25" w:rsidRPr="00D96954" w:rsidRDefault="00F008D7" w:rsidP="0073597B">
      <w:pPr>
        <w:ind w:left="426"/>
        <w:rPr>
          <w:szCs w:val="20"/>
        </w:rPr>
      </w:pPr>
      <w:r w:rsidRPr="00D96954">
        <w:t>N/A</w:t>
      </w:r>
      <w:r w:rsidR="00F53F65">
        <w:t xml:space="preserve">, </w:t>
      </w:r>
      <w:r w:rsidR="00874DC5" w:rsidRPr="00D96954">
        <w:t xml:space="preserve">these </w:t>
      </w:r>
      <w:r w:rsidRPr="00D96954">
        <w:t xml:space="preserve">devices </w:t>
      </w:r>
      <w:r w:rsidR="00874DC5" w:rsidRPr="00D96954">
        <w:t xml:space="preserve">are </w:t>
      </w:r>
      <w:r w:rsidRPr="00D96954">
        <w:t>already being used for cardiac ablation</w:t>
      </w:r>
      <w:r w:rsidR="00874DC5" w:rsidRPr="00D96954">
        <w:t xml:space="preserve"> </w:t>
      </w:r>
      <w:r w:rsidR="00F53F65">
        <w:t xml:space="preserve">procedures performed </w:t>
      </w:r>
      <w:r w:rsidR="00874DC5" w:rsidRPr="00D96954">
        <w:t>in Australia.</w:t>
      </w:r>
    </w:p>
    <w:p w14:paraId="08AFEC3F" w14:textId="77777777" w:rsidR="005F3F07" w:rsidRPr="00D96954" w:rsidRDefault="005C3AE7" w:rsidP="00530204">
      <w:pPr>
        <w:pStyle w:val="Heading2"/>
      </w:pPr>
      <w:r w:rsidRPr="00D96954">
        <w:t xml:space="preserve">(a) </w:t>
      </w:r>
      <w:r w:rsidR="005F3F07" w:rsidRPr="00D96954">
        <w:t>Indicate the proposed setting</w:t>
      </w:r>
      <w:r w:rsidR="00D30BDC" w:rsidRPr="00D96954">
        <w:t>(</w:t>
      </w:r>
      <w:r w:rsidR="005F3F07" w:rsidRPr="00D96954">
        <w:t>s</w:t>
      </w:r>
      <w:r w:rsidR="00D30BDC" w:rsidRPr="00D96954">
        <w:t>)</w:t>
      </w:r>
      <w:r w:rsidR="005F3F07" w:rsidRPr="00D96954">
        <w:t xml:space="preserve"> in which the proposed medical service will be delivered</w:t>
      </w:r>
      <w:r w:rsidR="00D30BDC" w:rsidRPr="00D96954">
        <w:t xml:space="preserve"> (select </w:t>
      </w:r>
      <w:r w:rsidR="0079354C" w:rsidRPr="00D96954">
        <w:rPr>
          <w:u w:val="single"/>
        </w:rPr>
        <w:t>ALL</w:t>
      </w:r>
      <w:r w:rsidR="0079354C" w:rsidRPr="00D96954">
        <w:t xml:space="preserve"> </w:t>
      </w:r>
      <w:r w:rsidR="00D30BDC" w:rsidRPr="00D96954">
        <w:t>relevant settings)</w:t>
      </w:r>
      <w:r w:rsidR="00AE1188" w:rsidRPr="00D96954">
        <w:t>:</w:t>
      </w:r>
    </w:p>
    <w:p w14:paraId="6006DDF7" w14:textId="77777777" w:rsidR="000A478F" w:rsidRPr="00D96954" w:rsidRDefault="00F008D7" w:rsidP="000A478F">
      <w:pPr>
        <w:spacing w:before="0" w:after="0"/>
        <w:ind w:left="426"/>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000A478F" w:rsidRPr="00D96954">
        <w:rPr>
          <w:szCs w:val="20"/>
        </w:rPr>
        <w:t xml:space="preserve"> </w:t>
      </w:r>
      <w:r w:rsidR="000A478F" w:rsidRPr="00D96954">
        <w:t>Inpatient private hospital</w:t>
      </w:r>
      <w:r w:rsidR="0079354C" w:rsidRPr="00D96954">
        <w:t xml:space="preserve"> (admitted patient)</w:t>
      </w:r>
    </w:p>
    <w:p w14:paraId="027E2599" w14:textId="77777777" w:rsidR="000A478F" w:rsidRPr="00D96954" w:rsidRDefault="000A478F" w:rsidP="000A478F">
      <w:pPr>
        <w:spacing w:before="0" w:after="0"/>
        <w:ind w:left="426"/>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Pr="00D96954">
        <w:t>Inpatient public hospital</w:t>
      </w:r>
      <w:r w:rsidR="0079354C" w:rsidRPr="00D96954">
        <w:t xml:space="preserve"> (admitted patient)</w:t>
      </w:r>
    </w:p>
    <w:p w14:paraId="3C752265" w14:textId="77777777" w:rsidR="000A478F" w:rsidRPr="00D96954" w:rsidRDefault="000A478F" w:rsidP="000A478F">
      <w:pPr>
        <w:spacing w:before="0" w:after="0"/>
        <w:ind w:left="426"/>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003904AC" w:rsidRPr="00D96954">
        <w:rPr>
          <w:szCs w:val="20"/>
        </w:rPr>
        <w:t>Private o</w:t>
      </w:r>
      <w:r w:rsidRPr="00D96954">
        <w:t>utpatient clinic</w:t>
      </w:r>
    </w:p>
    <w:p w14:paraId="74B53EED" w14:textId="77777777" w:rsidR="0079354C" w:rsidRPr="00D96954" w:rsidRDefault="0079354C" w:rsidP="000A478F">
      <w:pPr>
        <w:spacing w:before="0" w:after="0"/>
        <w:ind w:left="426"/>
        <w:rPr>
          <w:szCs w:val="20"/>
        </w:rPr>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Public outpatient clinic</w:t>
      </w:r>
    </w:p>
    <w:p w14:paraId="683C10D1" w14:textId="77777777" w:rsidR="000A478F" w:rsidRPr="00D96954" w:rsidRDefault="000A478F" w:rsidP="000A478F">
      <w:pPr>
        <w:spacing w:before="0" w:after="0"/>
        <w:ind w:left="426"/>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Pr="00D96954">
        <w:t>Emergency Department</w:t>
      </w:r>
    </w:p>
    <w:p w14:paraId="635E128B" w14:textId="77777777" w:rsidR="000A478F" w:rsidRPr="00D96954" w:rsidRDefault="000A478F" w:rsidP="000A478F">
      <w:pPr>
        <w:spacing w:before="0" w:after="0"/>
        <w:ind w:left="426"/>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003904AC" w:rsidRPr="00D96954">
        <w:rPr>
          <w:szCs w:val="20"/>
        </w:rPr>
        <w:t xml:space="preserve">Private </w:t>
      </w:r>
      <w:r w:rsidR="0079354C" w:rsidRPr="00D96954">
        <w:t>c</w:t>
      </w:r>
      <w:r w:rsidRPr="00D96954">
        <w:t>onsulting rooms</w:t>
      </w:r>
      <w:r w:rsidR="0079354C" w:rsidRPr="00D96954">
        <w:t xml:space="preserve"> - GP</w:t>
      </w:r>
    </w:p>
    <w:p w14:paraId="2AFA3890" w14:textId="77777777" w:rsidR="0079354C" w:rsidRPr="00D96954" w:rsidRDefault="0079354C" w:rsidP="000A478F">
      <w:pPr>
        <w:spacing w:before="0" w:after="0"/>
        <w:ind w:left="426"/>
        <w:rPr>
          <w:szCs w:val="20"/>
        </w:rPr>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Private consulting rooms – specialist</w:t>
      </w:r>
    </w:p>
    <w:p w14:paraId="5C58AC86" w14:textId="77777777" w:rsidR="0079354C" w:rsidRPr="00D96954" w:rsidRDefault="0079354C" w:rsidP="000A478F">
      <w:pPr>
        <w:spacing w:before="0" w:after="0"/>
        <w:ind w:left="426"/>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Private consulting rooms – other health practitioner (nurse or allied health)</w:t>
      </w:r>
    </w:p>
    <w:p w14:paraId="50DF8412" w14:textId="77777777" w:rsidR="000A478F" w:rsidRPr="00D96954" w:rsidRDefault="00F008D7" w:rsidP="000A478F">
      <w:pPr>
        <w:spacing w:before="0" w:after="0"/>
        <w:ind w:left="426"/>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0079354C" w:rsidRPr="00D96954">
        <w:rPr>
          <w:szCs w:val="20"/>
        </w:rPr>
        <w:t>Private d</w:t>
      </w:r>
      <w:r w:rsidR="000A478F" w:rsidRPr="00D96954">
        <w:t>ay surgery c</w:t>
      </w:r>
      <w:r w:rsidR="0079354C" w:rsidRPr="00D96954">
        <w:t>linic (admitted patient)</w:t>
      </w:r>
    </w:p>
    <w:p w14:paraId="29DA75E4" w14:textId="77777777" w:rsidR="0079354C" w:rsidRPr="00D96954" w:rsidRDefault="0079354C" w:rsidP="000A478F">
      <w:pPr>
        <w:spacing w:before="0" w:after="0"/>
        <w:ind w:left="426"/>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Private day surgery clinic (non-admitted patient)</w:t>
      </w:r>
    </w:p>
    <w:p w14:paraId="3CE96D04" w14:textId="77777777" w:rsidR="0079354C" w:rsidRPr="00D96954" w:rsidRDefault="0079354C" w:rsidP="000A478F">
      <w:pPr>
        <w:spacing w:before="0" w:after="0"/>
        <w:ind w:left="426"/>
        <w:rPr>
          <w:szCs w:val="20"/>
        </w:rPr>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Public day surgery clinic (admitted patient)</w:t>
      </w:r>
    </w:p>
    <w:p w14:paraId="62080D57" w14:textId="77777777" w:rsidR="0079354C" w:rsidRPr="00D96954" w:rsidRDefault="0079354C" w:rsidP="000A478F">
      <w:pPr>
        <w:spacing w:before="0" w:after="0"/>
        <w:ind w:left="426"/>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Public day surgery clinic (non-admitted patient)</w:t>
      </w:r>
    </w:p>
    <w:p w14:paraId="69F4A91B" w14:textId="77777777" w:rsidR="000A478F" w:rsidRPr="00D96954" w:rsidRDefault="000A478F" w:rsidP="000A478F">
      <w:pPr>
        <w:spacing w:before="0" w:after="0"/>
        <w:ind w:left="426"/>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Pr="00D96954">
        <w:t>Residential aged care facility</w:t>
      </w:r>
    </w:p>
    <w:p w14:paraId="6A085D3A" w14:textId="77777777" w:rsidR="000A478F" w:rsidRPr="00D96954" w:rsidRDefault="000A478F" w:rsidP="000A478F">
      <w:pPr>
        <w:spacing w:before="0" w:after="0"/>
        <w:ind w:left="426"/>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Pr="00D96954">
        <w:t>Patient’s home</w:t>
      </w:r>
    </w:p>
    <w:p w14:paraId="5DED73E7" w14:textId="77777777" w:rsidR="000A478F" w:rsidRPr="00D96954" w:rsidRDefault="000A478F" w:rsidP="000A478F">
      <w:pPr>
        <w:spacing w:before="0" w:after="0"/>
        <w:ind w:left="426"/>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Pr="00D96954">
        <w:t>Laboratory</w:t>
      </w:r>
    </w:p>
    <w:p w14:paraId="79844C17" w14:textId="77777777" w:rsidR="000A478F" w:rsidRPr="00D96954" w:rsidRDefault="000A478F" w:rsidP="000A478F">
      <w:pPr>
        <w:spacing w:before="0" w:after="0"/>
        <w:ind w:left="426"/>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Pr="00D96954">
        <w:t>Other – please specify below</w:t>
      </w:r>
    </w:p>
    <w:p w14:paraId="63681320" w14:textId="77777777" w:rsidR="003433D1" w:rsidRPr="00D96954" w:rsidRDefault="00E048ED" w:rsidP="005C3AE7">
      <w:pPr>
        <w:pStyle w:val="ListParagraph"/>
        <w:numPr>
          <w:ilvl w:val="0"/>
          <w:numId w:val="29"/>
        </w:numPr>
        <w:rPr>
          <w:b/>
          <w:szCs w:val="20"/>
        </w:rPr>
      </w:pPr>
      <w:r w:rsidRPr="00D96954">
        <w:rPr>
          <w:b/>
          <w:szCs w:val="20"/>
        </w:rPr>
        <w:t>Where the proposed medical service is provided in more than one setting, please describ</w:t>
      </w:r>
      <w:r w:rsidR="00AE1188" w:rsidRPr="00D96954">
        <w:rPr>
          <w:b/>
          <w:szCs w:val="20"/>
        </w:rPr>
        <w:t>e the rationale related to each:</w:t>
      </w:r>
    </w:p>
    <w:p w14:paraId="2AB2ADBC" w14:textId="77777777" w:rsidR="0073597B" w:rsidRPr="00D96954" w:rsidRDefault="00F008D7" w:rsidP="0073597B">
      <w:pPr>
        <w:ind w:left="426"/>
        <w:rPr>
          <w:b/>
          <w:szCs w:val="20"/>
        </w:rPr>
      </w:pPr>
      <w:r w:rsidRPr="00D96954">
        <w:t>N/A</w:t>
      </w:r>
    </w:p>
    <w:p w14:paraId="23BFC97C" w14:textId="77777777" w:rsidR="003E30FB" w:rsidRPr="00D96954" w:rsidRDefault="003E30FB" w:rsidP="00530204">
      <w:pPr>
        <w:pStyle w:val="Heading2"/>
      </w:pPr>
      <w:r w:rsidRPr="00D96954">
        <w:t>Is the proposed medical service intended to be entirely rendered in Australia?</w:t>
      </w:r>
    </w:p>
    <w:p w14:paraId="0FA158C4" w14:textId="77777777" w:rsidR="000A478F" w:rsidRPr="00D96954" w:rsidRDefault="00F008D7" w:rsidP="00F008D7">
      <w:pPr>
        <w:spacing w:before="0" w:after="0"/>
        <w:ind w:firstLine="360"/>
        <w:rPr>
          <w:szCs w:val="20"/>
        </w:rPr>
      </w:pPr>
      <w:r w:rsidRPr="00D96954">
        <w:rPr>
          <w:szCs w:val="20"/>
        </w:rPr>
        <w:t xml:space="preserve"> </w:t>
      </w: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ab/>
      </w:r>
      <w:r w:rsidR="000A478F" w:rsidRPr="00D96954">
        <w:rPr>
          <w:szCs w:val="20"/>
        </w:rPr>
        <w:t>Yes</w:t>
      </w:r>
    </w:p>
    <w:p w14:paraId="3BD70BF4" w14:textId="77777777" w:rsidR="000A478F" w:rsidRPr="00D96954" w:rsidRDefault="00F008D7" w:rsidP="000A478F">
      <w:pPr>
        <w:spacing w:before="0" w:after="0"/>
        <w:ind w:left="426"/>
        <w:rPr>
          <w:szCs w:val="20"/>
        </w:rPr>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000A478F" w:rsidRPr="00D96954">
        <w:rPr>
          <w:szCs w:val="20"/>
        </w:rPr>
        <w:t xml:space="preserve"> No</w:t>
      </w:r>
      <w:r w:rsidR="00C4696B" w:rsidRPr="00D96954">
        <w:rPr>
          <w:szCs w:val="20"/>
        </w:rPr>
        <w:t xml:space="preserve"> – please specify below</w:t>
      </w:r>
    </w:p>
    <w:p w14:paraId="43F264AF" w14:textId="77777777" w:rsidR="000A478F" w:rsidRPr="00D96954" w:rsidRDefault="000A478F" w:rsidP="00881F93">
      <w:pPr>
        <w:rPr>
          <w:b/>
          <w:i/>
          <w:szCs w:val="20"/>
          <w:u w:val="single"/>
        </w:rPr>
      </w:pPr>
      <w:r w:rsidRPr="00D96954">
        <w:rPr>
          <w:b/>
          <w:i/>
          <w:szCs w:val="20"/>
          <w:u w:val="single"/>
        </w:rPr>
        <w:br w:type="page"/>
      </w:r>
    </w:p>
    <w:p w14:paraId="450D6DA2" w14:textId="77777777" w:rsidR="00E60529" w:rsidRPr="00D96954" w:rsidRDefault="005C3AE7" w:rsidP="005C3AE7">
      <w:pPr>
        <w:pStyle w:val="Subtitle"/>
      </w:pPr>
      <w:r w:rsidRPr="00D96954">
        <w:lastRenderedPageBreak/>
        <w:t xml:space="preserve">PART 6c – </w:t>
      </w:r>
      <w:r w:rsidR="00E60529" w:rsidRPr="00D96954">
        <w:t>INFORMATION ABOUT THE COMPARATOR</w:t>
      </w:r>
      <w:r w:rsidR="00A83EC6" w:rsidRPr="00D96954">
        <w:t>(S)</w:t>
      </w:r>
    </w:p>
    <w:p w14:paraId="2F33B472" w14:textId="77777777" w:rsidR="00E60529" w:rsidRPr="00D96954" w:rsidRDefault="00A83EC6" w:rsidP="00530204">
      <w:pPr>
        <w:pStyle w:val="Heading2"/>
      </w:pPr>
      <w:r w:rsidRPr="00D96954">
        <w:t>Nominate the appropriate comparator(s) for the proposed medical service</w:t>
      </w:r>
      <w:r w:rsidR="00757232" w:rsidRPr="00D96954">
        <w:t>, i</w:t>
      </w:r>
      <w:r w:rsidR="00D30BDC" w:rsidRPr="00D96954">
        <w:t>.</w:t>
      </w:r>
      <w:r w:rsidR="000159B9" w:rsidRPr="00D96954">
        <w:t xml:space="preserve">e. how is the proposed population currently managed in </w:t>
      </w:r>
      <w:r w:rsidR="00707D4D" w:rsidRPr="00D96954">
        <w:t>the</w:t>
      </w:r>
      <w:r w:rsidR="000159B9" w:rsidRPr="00D96954">
        <w:t xml:space="preserve"> absence of the proposed medical service </w:t>
      </w:r>
      <w:r w:rsidR="00257FF2" w:rsidRPr="00D96954">
        <w:t>being available in the Australian health care system (</w:t>
      </w:r>
      <w:r w:rsidR="00757232" w:rsidRPr="00D96954">
        <w:t xml:space="preserve">including </w:t>
      </w:r>
      <w:r w:rsidR="00257FF2" w:rsidRPr="00D96954">
        <w:t>identify</w:t>
      </w:r>
      <w:r w:rsidR="00757232" w:rsidRPr="00D96954">
        <w:t>ing</w:t>
      </w:r>
      <w:r w:rsidR="00E4321E" w:rsidRPr="00D96954">
        <w:t xml:space="preserve"> health care resources that </w:t>
      </w:r>
      <w:r w:rsidR="00257FF2" w:rsidRPr="00D96954">
        <w:t xml:space="preserve">are </w:t>
      </w:r>
      <w:r w:rsidR="00E4321E" w:rsidRPr="00D96954">
        <w:t>need</w:t>
      </w:r>
      <w:r w:rsidR="00757232" w:rsidRPr="00D96954">
        <w:t>ed</w:t>
      </w:r>
      <w:r w:rsidR="00E4321E" w:rsidRPr="00D96954">
        <w:t xml:space="preserve"> to be delivered at </w:t>
      </w:r>
      <w:r w:rsidR="00257FF2" w:rsidRPr="00D96954">
        <w:t xml:space="preserve">the </w:t>
      </w:r>
      <w:r w:rsidR="00E4321E" w:rsidRPr="00D96954">
        <w:t xml:space="preserve">same time </w:t>
      </w:r>
      <w:r w:rsidR="00257FF2" w:rsidRPr="00D96954">
        <w:t>as the</w:t>
      </w:r>
      <w:r w:rsidR="00E4321E" w:rsidRPr="00D96954">
        <w:t xml:space="preserve"> </w:t>
      </w:r>
      <w:r w:rsidR="00257FF2" w:rsidRPr="00D96954">
        <w:t xml:space="preserve">comparator </w:t>
      </w:r>
      <w:r w:rsidR="00E4321E" w:rsidRPr="00D96954">
        <w:t>service</w:t>
      </w:r>
      <w:r w:rsidR="00257FF2" w:rsidRPr="00D96954">
        <w:t>)</w:t>
      </w:r>
      <w:r w:rsidR="00AE1188" w:rsidRPr="00D96954">
        <w:t>:</w:t>
      </w:r>
    </w:p>
    <w:p w14:paraId="48257A55" w14:textId="683D6356" w:rsidR="00321318" w:rsidRDefault="00EB4D10" w:rsidP="00EB4D10">
      <w:pPr>
        <w:pStyle w:val="Heading2"/>
        <w:numPr>
          <w:ilvl w:val="0"/>
          <w:numId w:val="0"/>
        </w:numPr>
        <w:ind w:left="360"/>
        <w:rPr>
          <w:b w:val="0"/>
          <w:szCs w:val="22"/>
        </w:rPr>
      </w:pPr>
      <w:r w:rsidRPr="00D96954">
        <w:rPr>
          <w:b w:val="0"/>
          <w:szCs w:val="22"/>
        </w:rPr>
        <w:t>The comparator for cardiac ablation for the treatment of VA and SVT has been broadly defined for this submission as ‘no cardiac ablation’.  This includes medical treatment with AADs such as amiodarone.  Current clinical guidelines for VA and SVT used in Australia recommend cardiac ablation for first-line treatment over AAD therapy (</w:t>
      </w:r>
      <w:proofErr w:type="spellStart"/>
      <w:r w:rsidRPr="00D96954">
        <w:rPr>
          <w:b w:val="0"/>
          <w:szCs w:val="22"/>
        </w:rPr>
        <w:t>Brugada</w:t>
      </w:r>
      <w:proofErr w:type="spellEnd"/>
      <w:r w:rsidRPr="00D96954">
        <w:rPr>
          <w:b w:val="0"/>
          <w:szCs w:val="22"/>
        </w:rPr>
        <w:t xml:space="preserve"> 2019, Cronin 2019).  Therefore, the comparator is essentially hypothetical since patients should typically undergo cardiac ablation in current practice either in public hospitals or privately.</w:t>
      </w:r>
    </w:p>
    <w:p w14:paraId="6D9E5606" w14:textId="22AFAA50" w:rsidR="00EB4D10" w:rsidRPr="00D96954" w:rsidRDefault="00EB4D10" w:rsidP="00EB4D10">
      <w:pPr>
        <w:pStyle w:val="Heading2"/>
        <w:numPr>
          <w:ilvl w:val="0"/>
          <w:numId w:val="0"/>
        </w:numPr>
        <w:ind w:left="360"/>
      </w:pPr>
      <w:r w:rsidRPr="00D96954">
        <w:rPr>
          <w:b w:val="0"/>
          <w:szCs w:val="22"/>
        </w:rPr>
        <w:t xml:space="preserve">  </w:t>
      </w:r>
    </w:p>
    <w:p w14:paraId="6E57117F" w14:textId="77777777" w:rsidR="00757232" w:rsidRPr="00D96954" w:rsidRDefault="00AF5D1E" w:rsidP="00EB4D10">
      <w:pPr>
        <w:pStyle w:val="Heading2"/>
      </w:pPr>
      <w:r w:rsidRPr="00D96954">
        <w:t xml:space="preserve">Does the medical service </w:t>
      </w:r>
      <w:r w:rsidR="003904AC" w:rsidRPr="00D96954">
        <w:t>(</w:t>
      </w:r>
      <w:r w:rsidRPr="00D96954">
        <w:t>that has been nominated as the comparator</w:t>
      </w:r>
      <w:r w:rsidR="003904AC" w:rsidRPr="00D96954">
        <w:t>)</w:t>
      </w:r>
      <w:r w:rsidR="000159B9" w:rsidRPr="00D96954">
        <w:t xml:space="preserve"> </w:t>
      </w:r>
      <w:r w:rsidRPr="00D96954">
        <w:t>have an existing MBS item number</w:t>
      </w:r>
      <w:r w:rsidR="00D30BDC" w:rsidRPr="00D96954">
        <w:t>(s)</w:t>
      </w:r>
      <w:r w:rsidR="00757232" w:rsidRPr="00D96954">
        <w:t>?</w:t>
      </w:r>
    </w:p>
    <w:p w14:paraId="1D4735F1" w14:textId="77777777" w:rsidR="006A1038" w:rsidRPr="00D96954" w:rsidRDefault="006A1038" w:rsidP="006A1038">
      <w:pPr>
        <w:spacing w:before="0" w:after="0"/>
        <w:ind w:left="426"/>
        <w:rPr>
          <w:szCs w:val="20"/>
        </w:rPr>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Yes (please </w:t>
      </w:r>
      <w:r w:rsidR="003904AC" w:rsidRPr="00D96954">
        <w:rPr>
          <w:szCs w:val="20"/>
        </w:rPr>
        <w:t xml:space="preserve">list </w:t>
      </w:r>
      <w:r w:rsidRPr="00D96954">
        <w:rPr>
          <w:szCs w:val="20"/>
        </w:rPr>
        <w:t>all relevant MBS item numbers below)</w:t>
      </w:r>
    </w:p>
    <w:p w14:paraId="4FED1B51" w14:textId="77777777" w:rsidR="000159B9" w:rsidRPr="00D96954" w:rsidRDefault="00EB4D10" w:rsidP="006A1038">
      <w:pPr>
        <w:spacing w:before="0" w:after="0"/>
        <w:ind w:left="426"/>
        <w:rPr>
          <w:szCs w:val="20"/>
        </w:rPr>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006A1038" w:rsidRPr="00D96954">
        <w:rPr>
          <w:szCs w:val="20"/>
        </w:rPr>
        <w:t xml:space="preserve"> No  </w:t>
      </w:r>
    </w:p>
    <w:p w14:paraId="563DD82D" w14:textId="77777777" w:rsidR="00AF5D1E" w:rsidRPr="00A17DD2" w:rsidRDefault="00AF5D1E" w:rsidP="00530204">
      <w:pPr>
        <w:pStyle w:val="Heading2"/>
      </w:pPr>
      <w:r w:rsidRPr="00D96954">
        <w:t>Define and summarise the current cl</w:t>
      </w:r>
      <w:r w:rsidR="00F33F1A" w:rsidRPr="00D96954">
        <w:t>inical management pathway</w:t>
      </w:r>
      <w:r w:rsidR="003904AC" w:rsidRPr="00D96954">
        <w:t>/</w:t>
      </w:r>
      <w:r w:rsidR="00F33F1A" w:rsidRPr="00D96954">
        <w:t xml:space="preserve">s that patients may follow </w:t>
      </w:r>
      <w:r w:rsidR="00F33F1A" w:rsidRPr="00D96954">
        <w:rPr>
          <w:i/>
        </w:rPr>
        <w:t>after</w:t>
      </w:r>
      <w:r w:rsidR="00757232" w:rsidRPr="00D96954">
        <w:t xml:space="preserve"> they receive</w:t>
      </w:r>
      <w:r w:rsidRPr="00D96954">
        <w:t xml:space="preserve"> </w:t>
      </w:r>
      <w:r w:rsidR="00F33F1A" w:rsidRPr="00D96954">
        <w:t xml:space="preserve">the medical service that has been nominated as the comparator </w:t>
      </w:r>
      <w:r w:rsidRPr="00D96954">
        <w:t xml:space="preserve">(supplement this summary with </w:t>
      </w:r>
      <w:r w:rsidR="00F33F1A" w:rsidRPr="00D96954">
        <w:t xml:space="preserve">an easy to </w:t>
      </w:r>
      <w:r w:rsidR="00F33F1A" w:rsidRPr="00A17DD2">
        <w:t xml:space="preserve">follow flowchart </w:t>
      </w:r>
      <w:r w:rsidR="00757232" w:rsidRPr="00A17DD2">
        <w:t xml:space="preserve">[as an attachment to the Application Form] </w:t>
      </w:r>
      <w:r w:rsidR="00F33F1A" w:rsidRPr="00A17DD2">
        <w:t>dep</w:t>
      </w:r>
      <w:r w:rsidRPr="00A17DD2">
        <w:t>icting the current c</w:t>
      </w:r>
      <w:r w:rsidR="0054594B" w:rsidRPr="00A17DD2">
        <w:t>linical management pathway</w:t>
      </w:r>
      <w:r w:rsidR="00757232" w:rsidRPr="00A17DD2">
        <w:t xml:space="preserve"> </w:t>
      </w:r>
      <w:r w:rsidR="0054594B" w:rsidRPr="00A17DD2">
        <w:t>that patients may follow from the point of receiving the comparator onwards</w:t>
      </w:r>
      <w:r w:rsidR="003904AC" w:rsidRPr="00A17DD2">
        <w:t>,</w:t>
      </w:r>
      <w:r w:rsidR="00E4321E" w:rsidRPr="00A17DD2">
        <w:t xml:space="preserve"> including health care resources</w:t>
      </w:r>
      <w:r w:rsidR="00AE1188" w:rsidRPr="00A17DD2">
        <w:t>):</w:t>
      </w:r>
    </w:p>
    <w:p w14:paraId="36ABA9AB" w14:textId="49F64234" w:rsidR="002D64B6" w:rsidRPr="00A17DD2" w:rsidRDefault="00321318" w:rsidP="00874DC5">
      <w:pPr>
        <w:ind w:left="426"/>
      </w:pPr>
      <w:r w:rsidRPr="00A17DD2">
        <w:t xml:space="preserve">As advised by </w:t>
      </w:r>
      <w:r w:rsidR="004812E0" w:rsidRPr="00A17DD2">
        <w:t>A/</w:t>
      </w:r>
      <w:r w:rsidRPr="00A17DD2">
        <w:t>Prof Kumar, and consistent with MSAC’s review of cardiac ablation devices for AF, patients receiving AAD therapy would be followed up on an ongoing basis</w:t>
      </w:r>
      <w:r w:rsidR="002D64B6" w:rsidRPr="00A17DD2">
        <w:t xml:space="preserve">. Follow-up consists of two specialist (cardiology) visits (MBS item 105), one chest x-ray (MBS item 58500), one ophthalmology test (MBS item 10911), four electrocardiograms (ECGs; MBS item 11700), four hepatic liver function tests (MBS item 66509), four thyroid function tests (MBS item 66509) and four GP visits (MBS item 23) annually. </w:t>
      </w:r>
    </w:p>
    <w:p w14:paraId="2393CE03" w14:textId="6FFFCA82" w:rsidR="002D64B6" w:rsidRDefault="004812E0" w:rsidP="00B33E15">
      <w:pPr>
        <w:ind w:left="426"/>
      </w:pPr>
      <w:r w:rsidRPr="00A17DD2">
        <w:t>A/Prof Kumar</w:t>
      </w:r>
      <w:r w:rsidR="002D64B6" w:rsidRPr="00A17DD2">
        <w:t xml:space="preserve"> </w:t>
      </w:r>
      <w:r w:rsidR="00363905" w:rsidRPr="00A17DD2">
        <w:t xml:space="preserve">also </w:t>
      </w:r>
      <w:r w:rsidR="002D64B6" w:rsidRPr="00A17DD2">
        <w:t>advised that cardiac ablation would not affect the long-term use of warfarin therapy for patients in any of the patient groups.  Therefore, the costs of warfarin and associated monitoring are expected to be identical between</w:t>
      </w:r>
      <w:r w:rsidR="002D64B6" w:rsidRPr="002D64B6">
        <w:t xml:space="preserve"> the </w:t>
      </w:r>
      <w:r w:rsidR="002D64B6">
        <w:t xml:space="preserve">proposed intervention and comparator (i.e. </w:t>
      </w:r>
      <w:r w:rsidR="002D64B6" w:rsidRPr="002D64B6">
        <w:t xml:space="preserve">costs of warfarin, </w:t>
      </w:r>
      <w:r>
        <w:t>International Normalised Ratio (</w:t>
      </w:r>
      <w:r w:rsidR="002D64B6" w:rsidRPr="002D64B6">
        <w:t>INR</w:t>
      </w:r>
      <w:r>
        <w:t>)</w:t>
      </w:r>
      <w:r w:rsidR="002D64B6" w:rsidRPr="002D64B6">
        <w:t xml:space="preserve"> </w:t>
      </w:r>
      <w:r>
        <w:t xml:space="preserve">blood </w:t>
      </w:r>
      <w:r w:rsidR="002D64B6" w:rsidRPr="002D64B6">
        <w:t>tests, and GP visits specific to warfarin monitoring</w:t>
      </w:r>
      <w:r w:rsidR="002D64B6">
        <w:t xml:space="preserve">). </w:t>
      </w:r>
    </w:p>
    <w:p w14:paraId="649FE6E1" w14:textId="77777777" w:rsidR="007063BD" w:rsidRPr="00D96954" w:rsidRDefault="007063BD" w:rsidP="007063BD">
      <w:pPr>
        <w:pStyle w:val="Heading2"/>
        <w:numPr>
          <w:ilvl w:val="0"/>
          <w:numId w:val="0"/>
        </w:numPr>
        <w:ind w:left="360"/>
        <w:rPr>
          <w:b w:val="0"/>
          <w:szCs w:val="22"/>
        </w:rPr>
      </w:pPr>
    </w:p>
    <w:p w14:paraId="6569292B" w14:textId="77777777" w:rsidR="00A83EC6" w:rsidRPr="00D96954" w:rsidRDefault="005C3AE7" w:rsidP="00530204">
      <w:pPr>
        <w:pStyle w:val="Heading2"/>
      </w:pPr>
      <w:r w:rsidRPr="00D96954">
        <w:t xml:space="preserve">(a) </w:t>
      </w:r>
      <w:r w:rsidR="00CD7A7D" w:rsidRPr="00D96954">
        <w:t xml:space="preserve">Will </w:t>
      </w:r>
      <w:r w:rsidR="00A83EC6" w:rsidRPr="00D96954">
        <w:t>the proposed medical service be used in addition to, or instead of, the nominated comparator(s)</w:t>
      </w:r>
      <w:r w:rsidR="00D30BDC" w:rsidRPr="00D96954">
        <w:t>?</w:t>
      </w:r>
    </w:p>
    <w:p w14:paraId="0E5D31E3" w14:textId="77777777" w:rsidR="001B29A1" w:rsidRPr="00D96954" w:rsidRDefault="001B29A1" w:rsidP="001B29A1">
      <w:pPr>
        <w:spacing w:before="0" w:after="0"/>
        <w:ind w:left="426"/>
        <w:rPr>
          <w:szCs w:val="20"/>
        </w:rPr>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00282BE8" w:rsidRPr="00D96954">
        <w:rPr>
          <w:szCs w:val="20"/>
        </w:rPr>
        <w:t>In addition to (i.e. it is an add-on service)</w:t>
      </w:r>
      <w:r w:rsidRPr="00D96954">
        <w:rPr>
          <w:szCs w:val="20"/>
        </w:rPr>
        <w:t xml:space="preserve"> </w:t>
      </w:r>
    </w:p>
    <w:p w14:paraId="284F8E15" w14:textId="604F9169" w:rsidR="001B29A1" w:rsidRPr="00D96954" w:rsidRDefault="00CB6DAB" w:rsidP="001B29A1">
      <w:pPr>
        <w:spacing w:before="0" w:after="0"/>
        <w:ind w:left="426"/>
        <w:rPr>
          <w:szCs w:val="20"/>
        </w:rPr>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001B29A1" w:rsidRPr="00D96954">
        <w:rPr>
          <w:szCs w:val="20"/>
        </w:rPr>
        <w:t xml:space="preserve"> </w:t>
      </w:r>
      <w:r w:rsidR="00282BE8" w:rsidRPr="00D96954">
        <w:rPr>
          <w:szCs w:val="20"/>
        </w:rPr>
        <w:t>Instead of (i.e. it is a replacement or alternative)</w:t>
      </w:r>
    </w:p>
    <w:p w14:paraId="0F0A9373" w14:textId="77777777" w:rsidR="00E70D86" w:rsidRPr="00D96954" w:rsidRDefault="00E70D86" w:rsidP="005C3AE7">
      <w:pPr>
        <w:pStyle w:val="Heading2"/>
        <w:numPr>
          <w:ilvl w:val="0"/>
          <w:numId w:val="30"/>
        </w:numPr>
      </w:pPr>
      <w:r w:rsidRPr="00D96954">
        <w:t xml:space="preserve">If </w:t>
      </w:r>
      <w:r w:rsidR="00723446" w:rsidRPr="00D96954">
        <w:t>instead of (i.e. alternative service)</w:t>
      </w:r>
      <w:r w:rsidR="00D00122" w:rsidRPr="00D96954">
        <w:t xml:space="preserve">, </w:t>
      </w:r>
      <w:r w:rsidRPr="00D96954">
        <w:t xml:space="preserve">please </w:t>
      </w:r>
      <w:r w:rsidR="00F33F1A" w:rsidRPr="00D96954">
        <w:t xml:space="preserve">outline </w:t>
      </w:r>
      <w:r w:rsidR="00723446" w:rsidRPr="00D96954">
        <w:t xml:space="preserve">the extent to </w:t>
      </w:r>
      <w:r w:rsidR="00F33F1A" w:rsidRPr="00D96954">
        <w:t xml:space="preserve">which </w:t>
      </w:r>
      <w:r w:rsidR="00D00122" w:rsidRPr="00D96954">
        <w:t xml:space="preserve">the </w:t>
      </w:r>
      <w:r w:rsidR="00F33F1A" w:rsidRPr="00D96954">
        <w:t xml:space="preserve">current service/comparator is expected to be </w:t>
      </w:r>
      <w:r w:rsidR="00AE1188" w:rsidRPr="00D96954">
        <w:t>substituted:</w:t>
      </w:r>
    </w:p>
    <w:p w14:paraId="5D469A5B" w14:textId="559195F9" w:rsidR="00CB6DAB" w:rsidRPr="00D96954" w:rsidRDefault="00CB6DAB" w:rsidP="00CB6DAB">
      <w:pPr>
        <w:pStyle w:val="Heading2"/>
        <w:numPr>
          <w:ilvl w:val="0"/>
          <w:numId w:val="0"/>
        </w:numPr>
        <w:ind w:left="360"/>
        <w:rPr>
          <w:b w:val="0"/>
          <w:szCs w:val="22"/>
        </w:rPr>
      </w:pPr>
      <w:r w:rsidRPr="00D96954">
        <w:rPr>
          <w:b w:val="0"/>
          <w:szCs w:val="22"/>
        </w:rPr>
        <w:t xml:space="preserve">Current clinical guidelines for VA and SVT used in Australia recommend cardiac ablation for first-line treatment over AAD therapy. </w:t>
      </w:r>
    </w:p>
    <w:p w14:paraId="62049FE2" w14:textId="77777777" w:rsidR="00874DC5" w:rsidRPr="00D96954" w:rsidRDefault="00874DC5" w:rsidP="00874DC5"/>
    <w:p w14:paraId="3098550C" w14:textId="72CDD3E3" w:rsidR="0054594B" w:rsidRPr="00D96954" w:rsidRDefault="009C03FB" w:rsidP="00530204">
      <w:pPr>
        <w:pStyle w:val="Heading2"/>
      </w:pPr>
      <w:r w:rsidRPr="00D96954">
        <w:t>Define and summarise how</w:t>
      </w:r>
      <w:r w:rsidR="00F33F1A" w:rsidRPr="00D96954">
        <w:t xml:space="preserve"> curr</w:t>
      </w:r>
      <w:r w:rsidRPr="00D96954">
        <w:t>ent clinical management pathways (from the point of service delivery onwards) are</w:t>
      </w:r>
      <w:r w:rsidR="00F33F1A" w:rsidRPr="00D96954">
        <w:t xml:space="preserve"> expected to change as a consequence of introducing the proposed medical service</w:t>
      </w:r>
      <w:r w:rsidR="003904AC" w:rsidRPr="00D96954">
        <w:t>,</w:t>
      </w:r>
      <w:r w:rsidR="00F33F1A" w:rsidRPr="00D96954">
        <w:t xml:space="preserve"> </w:t>
      </w:r>
      <w:r w:rsidR="007D2358" w:rsidRPr="00D96954">
        <w:t xml:space="preserve">including variation in health care resources </w:t>
      </w:r>
      <w:r w:rsidRPr="00D96954">
        <w:t>(</w:t>
      </w:r>
      <w:r w:rsidR="002053F2" w:rsidRPr="00D96954">
        <w:t xml:space="preserve">Refer to </w:t>
      </w:r>
      <w:r w:rsidR="00F33F1A" w:rsidRPr="00D96954">
        <w:t xml:space="preserve">Question </w:t>
      </w:r>
      <w:r w:rsidR="00197D29" w:rsidRPr="00D96954">
        <w:t>39</w:t>
      </w:r>
      <w:r w:rsidR="00F33F1A" w:rsidRPr="00D96954">
        <w:t xml:space="preserve"> as baseline)</w:t>
      </w:r>
      <w:r w:rsidR="00AE1188" w:rsidRPr="00D96954">
        <w:t>:</w:t>
      </w:r>
    </w:p>
    <w:p w14:paraId="6793DFA2" w14:textId="7B23B32A" w:rsidR="00CB6DAB" w:rsidRPr="00D96954" w:rsidRDefault="00CB6DAB" w:rsidP="00081877">
      <w:pPr>
        <w:pStyle w:val="ListParagraph"/>
        <w:ind w:left="360"/>
        <w:rPr>
          <w:rFonts w:ascii="Arial Narrow" w:hAnsi="Arial Narrow"/>
          <w:sz w:val="18"/>
          <w:szCs w:val="18"/>
        </w:rPr>
      </w:pPr>
      <w:r w:rsidRPr="00D96954">
        <w:rPr>
          <w:szCs w:val="20"/>
        </w:rPr>
        <w:t>There is anticipated to be a 10% increase in the number of patients undergoing cardiac ablation under an extension to the PL Rules.</w:t>
      </w:r>
      <w:r w:rsidR="00321318">
        <w:rPr>
          <w:szCs w:val="20"/>
        </w:rPr>
        <w:t xml:space="preserve">  This is consistent with the assumptions made in MSAC’s review of cardiac ablation devices for AF.</w:t>
      </w:r>
      <w:r w:rsidRPr="00D96954">
        <w:rPr>
          <w:szCs w:val="20"/>
        </w:rPr>
        <w:t xml:space="preserve">  </w:t>
      </w:r>
    </w:p>
    <w:p w14:paraId="0974DCCC" w14:textId="28914565" w:rsidR="00DF0D47" w:rsidRPr="00D96954" w:rsidRDefault="005C3AE7" w:rsidP="00ED4A53">
      <w:pPr>
        <w:rPr>
          <w:b/>
          <w:i/>
          <w:szCs w:val="20"/>
          <w:u w:val="single"/>
        </w:rPr>
      </w:pPr>
      <w:r w:rsidRPr="00D96954">
        <w:rPr>
          <w:b/>
          <w:u w:val="single"/>
        </w:rPr>
        <w:t xml:space="preserve">PART 6d – </w:t>
      </w:r>
      <w:r w:rsidR="00DF0D47" w:rsidRPr="00D96954">
        <w:rPr>
          <w:b/>
          <w:u w:val="single"/>
        </w:rPr>
        <w:t xml:space="preserve">INFORMATION ABOUT THE </w:t>
      </w:r>
      <w:r w:rsidR="00CF5AD8" w:rsidRPr="00D96954">
        <w:rPr>
          <w:b/>
          <w:u w:val="single"/>
        </w:rPr>
        <w:t xml:space="preserve">CLINICAL </w:t>
      </w:r>
      <w:r w:rsidR="00DF0D47" w:rsidRPr="00D96954">
        <w:rPr>
          <w:b/>
          <w:u w:val="single"/>
        </w:rPr>
        <w:t>OUTCOME</w:t>
      </w:r>
    </w:p>
    <w:p w14:paraId="63473B79" w14:textId="77777777" w:rsidR="004E3CC7" w:rsidRPr="00D96954" w:rsidRDefault="004E3CC7" w:rsidP="00530204">
      <w:pPr>
        <w:pStyle w:val="Heading2"/>
      </w:pPr>
      <w:r w:rsidRPr="00D96954">
        <w:lastRenderedPageBreak/>
        <w:t>Summarise the clinical claims for the proposed medical service against the appropriate comparator(s), in terms of consequences for health outcomes</w:t>
      </w:r>
      <w:r w:rsidR="00CF5AD8" w:rsidRPr="00D96954">
        <w:t xml:space="preserve"> (</w:t>
      </w:r>
      <w:r w:rsidR="009F0C02" w:rsidRPr="00D96954">
        <w:t>comparative benefits and harms)</w:t>
      </w:r>
      <w:r w:rsidR="00AE1188" w:rsidRPr="00D96954">
        <w:t>:</w:t>
      </w:r>
    </w:p>
    <w:p w14:paraId="3EC18818" w14:textId="4C14CE90" w:rsidR="004E3CC7" w:rsidRPr="00D96954" w:rsidRDefault="00ED4A53" w:rsidP="001B29A1">
      <w:pPr>
        <w:ind w:left="426"/>
        <w:rPr>
          <w:szCs w:val="20"/>
        </w:rPr>
      </w:pPr>
      <w:r w:rsidRPr="00D96954">
        <w:rPr>
          <w:szCs w:val="20"/>
        </w:rPr>
        <w:t xml:space="preserve">The clinical claim is that cardiac ablation for the treatment of VA or SVT is superior in terms of effectiveness and safety compared to no cardiac ablation </w:t>
      </w:r>
      <w:r w:rsidR="00600D8C">
        <w:rPr>
          <w:szCs w:val="20"/>
        </w:rPr>
        <w:t xml:space="preserve">(i.e., </w:t>
      </w:r>
      <w:r w:rsidRPr="00D96954">
        <w:rPr>
          <w:szCs w:val="20"/>
        </w:rPr>
        <w:t>medical treatment with AADs).</w:t>
      </w:r>
    </w:p>
    <w:p w14:paraId="218ED338" w14:textId="77777777" w:rsidR="004E3CC7" w:rsidRPr="00D96954" w:rsidRDefault="004E3CC7" w:rsidP="00530204">
      <w:pPr>
        <w:pStyle w:val="Heading2"/>
      </w:pPr>
      <w:r w:rsidRPr="00D96954">
        <w:t xml:space="preserve">Please advise if the </w:t>
      </w:r>
      <w:r w:rsidR="00CF5AD8" w:rsidRPr="00D96954">
        <w:t xml:space="preserve">overall </w:t>
      </w:r>
      <w:r w:rsidRPr="00D96954">
        <w:t>clinical claim is for:</w:t>
      </w:r>
    </w:p>
    <w:p w14:paraId="7F49BE4B" w14:textId="209D6FAB" w:rsidR="001B29A1" w:rsidRPr="00D96954" w:rsidRDefault="00ED4A53" w:rsidP="001B29A1">
      <w:pPr>
        <w:spacing w:before="0" w:after="0"/>
        <w:ind w:left="426"/>
        <w:rPr>
          <w:szCs w:val="20"/>
        </w:rPr>
      </w:pPr>
      <w:r w:rsidRPr="00D96954">
        <w:rPr>
          <w:szCs w:val="20"/>
        </w:rPr>
        <w:fldChar w:fldCharType="begin">
          <w:ffData>
            <w:name w:val="Check2"/>
            <w:enabled/>
            <w:calcOnExit w:val="0"/>
            <w:checkBox>
              <w:sizeAuto/>
              <w:default w:val="1"/>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w:t>
      </w:r>
      <w:r w:rsidR="001B29A1" w:rsidRPr="00D96954">
        <w:rPr>
          <w:szCs w:val="20"/>
        </w:rPr>
        <w:t>Superiority</w:t>
      </w:r>
      <w:r w:rsidR="001B29A1" w:rsidRPr="00D96954">
        <w:rPr>
          <w:szCs w:val="20"/>
        </w:rPr>
        <w:tab/>
      </w:r>
    </w:p>
    <w:p w14:paraId="4B1630DE" w14:textId="77777777" w:rsidR="004E3CC7" w:rsidRPr="00D96954" w:rsidRDefault="001B29A1" w:rsidP="001B29A1">
      <w:pPr>
        <w:spacing w:before="0" w:after="0"/>
        <w:ind w:left="426"/>
        <w:rPr>
          <w:szCs w:val="20"/>
        </w:rPr>
      </w:pPr>
      <w:r w:rsidRPr="00D96954">
        <w:rPr>
          <w:szCs w:val="20"/>
        </w:rPr>
        <w:fldChar w:fldCharType="begin">
          <w:ffData>
            <w:name w:val="Check1"/>
            <w:enabled/>
            <w:calcOnExit w:val="0"/>
            <w:checkBox>
              <w:sizeAuto/>
              <w:default w:val="0"/>
            </w:checkBox>
          </w:ffData>
        </w:fldChar>
      </w:r>
      <w:r w:rsidRPr="00D96954">
        <w:rPr>
          <w:szCs w:val="20"/>
        </w:rPr>
        <w:instrText xml:space="preserve"> FORMCHECKBOX </w:instrText>
      </w:r>
      <w:r w:rsidR="00991A9F">
        <w:rPr>
          <w:szCs w:val="20"/>
        </w:rPr>
      </w:r>
      <w:r w:rsidR="00991A9F">
        <w:rPr>
          <w:szCs w:val="20"/>
        </w:rPr>
        <w:fldChar w:fldCharType="separate"/>
      </w:r>
      <w:r w:rsidRPr="00D96954">
        <w:rPr>
          <w:szCs w:val="20"/>
        </w:rPr>
        <w:fldChar w:fldCharType="end"/>
      </w:r>
      <w:r w:rsidRPr="00D96954">
        <w:rPr>
          <w:szCs w:val="20"/>
        </w:rPr>
        <w:t xml:space="preserve"> Non-inferiority</w:t>
      </w:r>
      <w:r w:rsidRPr="00D96954">
        <w:rPr>
          <w:szCs w:val="20"/>
        </w:rPr>
        <w:tab/>
      </w:r>
    </w:p>
    <w:p w14:paraId="2D5D8499" w14:textId="77777777" w:rsidR="00B25D20" w:rsidRPr="00D96954" w:rsidRDefault="001B29A1" w:rsidP="00530204">
      <w:pPr>
        <w:pStyle w:val="Heading2"/>
      </w:pPr>
      <w:r w:rsidRPr="00D96954">
        <w:t>Below, l</w:t>
      </w:r>
      <w:r w:rsidR="00B25D20" w:rsidRPr="00D96954">
        <w:t xml:space="preserve">ist the key health outcomes </w:t>
      </w:r>
      <w:r w:rsidR="00707D4D" w:rsidRPr="00D96954">
        <w:t xml:space="preserve">(major and minor – prioritising major key health outcomes first) </w:t>
      </w:r>
      <w:r w:rsidR="00B25D20" w:rsidRPr="00D96954">
        <w:t>that will ne</w:t>
      </w:r>
      <w:r w:rsidR="00AD37D4" w:rsidRPr="00D96954">
        <w:t xml:space="preserve">ed to be specifically measured </w:t>
      </w:r>
      <w:r w:rsidR="00B25D20" w:rsidRPr="00D96954">
        <w:t>in assessing the clinical claim of the proposed medica</w:t>
      </w:r>
      <w:r w:rsidRPr="00D96954">
        <w:t>l service versus the comparator</w:t>
      </w:r>
      <w:r w:rsidR="00AD37D4" w:rsidRPr="00D96954">
        <w:t>:</w:t>
      </w:r>
    </w:p>
    <w:p w14:paraId="77B4B426" w14:textId="2FFE6674" w:rsidR="001B29A1" w:rsidRPr="00D96954" w:rsidRDefault="001B29A1" w:rsidP="001B29A1">
      <w:pPr>
        <w:pBdr>
          <w:top w:val="single" w:sz="4" w:space="1" w:color="auto"/>
          <w:left w:val="single" w:sz="4" w:space="4" w:color="auto"/>
          <w:bottom w:val="single" w:sz="4" w:space="1" w:color="auto"/>
          <w:right w:val="single" w:sz="4" w:space="4" w:color="auto"/>
        </w:pBdr>
      </w:pPr>
      <w:r w:rsidRPr="00D96954">
        <w:rPr>
          <w:b/>
          <w:szCs w:val="20"/>
        </w:rPr>
        <w:t xml:space="preserve">Safety Outcomes: </w:t>
      </w:r>
    </w:p>
    <w:p w14:paraId="6B1DEF8E" w14:textId="0C2FAA7F" w:rsidR="00ED4A53" w:rsidRPr="00D96954" w:rsidRDefault="00ED4A53" w:rsidP="00ED4A53">
      <w:pPr>
        <w:pBdr>
          <w:top w:val="single" w:sz="4" w:space="1" w:color="auto"/>
          <w:left w:val="single" w:sz="4" w:space="4" w:color="auto"/>
          <w:bottom w:val="single" w:sz="4" w:space="1" w:color="auto"/>
          <w:right w:val="single" w:sz="4" w:space="4" w:color="auto"/>
        </w:pBdr>
        <w:rPr>
          <w:szCs w:val="20"/>
        </w:rPr>
      </w:pPr>
      <w:r w:rsidRPr="00D96954">
        <w:rPr>
          <w:szCs w:val="20"/>
        </w:rPr>
        <w:t>Cardiac hospitalisation/re-admission</w:t>
      </w:r>
    </w:p>
    <w:p w14:paraId="4DAD3B5E" w14:textId="70436358" w:rsidR="00ED4A53" w:rsidRDefault="00ED4A53" w:rsidP="00ED4A53">
      <w:pPr>
        <w:pBdr>
          <w:top w:val="single" w:sz="4" w:space="1" w:color="auto"/>
          <w:left w:val="single" w:sz="4" w:space="4" w:color="auto"/>
          <w:bottom w:val="single" w:sz="4" w:space="1" w:color="auto"/>
          <w:right w:val="single" w:sz="4" w:space="4" w:color="auto"/>
        </w:pBdr>
        <w:rPr>
          <w:szCs w:val="20"/>
        </w:rPr>
      </w:pPr>
      <w:r w:rsidRPr="00D96954">
        <w:rPr>
          <w:szCs w:val="20"/>
        </w:rPr>
        <w:t>Repeat ablation</w:t>
      </w:r>
    </w:p>
    <w:p w14:paraId="3E1C2E0F" w14:textId="77777777" w:rsidR="00081877" w:rsidRDefault="00600D8C" w:rsidP="001B29A1">
      <w:pPr>
        <w:pBdr>
          <w:top w:val="single" w:sz="4" w:space="1" w:color="auto"/>
          <w:left w:val="single" w:sz="4" w:space="4" w:color="auto"/>
          <w:bottom w:val="single" w:sz="4" w:space="1" w:color="auto"/>
          <w:right w:val="single" w:sz="4" w:space="4" w:color="auto"/>
        </w:pBdr>
        <w:rPr>
          <w:szCs w:val="20"/>
        </w:rPr>
      </w:pPr>
      <w:r w:rsidRPr="00D96954">
        <w:rPr>
          <w:szCs w:val="20"/>
        </w:rPr>
        <w:t>Peri-procedural complications and other safety outcomes</w:t>
      </w:r>
    </w:p>
    <w:p w14:paraId="6A998BEA" w14:textId="019EA492" w:rsidR="00ED4A53" w:rsidRPr="00D96954" w:rsidRDefault="001B29A1" w:rsidP="001B29A1">
      <w:pPr>
        <w:pBdr>
          <w:top w:val="single" w:sz="4" w:space="1" w:color="auto"/>
          <w:left w:val="single" w:sz="4" w:space="4" w:color="auto"/>
          <w:bottom w:val="single" w:sz="4" w:space="1" w:color="auto"/>
          <w:right w:val="single" w:sz="4" w:space="4" w:color="auto"/>
        </w:pBdr>
        <w:rPr>
          <w:b/>
          <w:szCs w:val="20"/>
        </w:rPr>
      </w:pPr>
      <w:r w:rsidRPr="00D96954">
        <w:rPr>
          <w:b/>
          <w:szCs w:val="20"/>
        </w:rPr>
        <w:t xml:space="preserve">Clinical Effectiveness Outcomes: </w:t>
      </w:r>
    </w:p>
    <w:p w14:paraId="417DFC75" w14:textId="18579AA7" w:rsidR="00ED4A53" w:rsidRPr="00D96954" w:rsidRDefault="00ED4A53" w:rsidP="00ED4A53">
      <w:pPr>
        <w:pBdr>
          <w:top w:val="single" w:sz="4" w:space="1" w:color="auto"/>
          <w:left w:val="single" w:sz="4" w:space="4" w:color="auto"/>
          <w:bottom w:val="single" w:sz="4" w:space="1" w:color="auto"/>
          <w:right w:val="single" w:sz="4" w:space="4" w:color="auto"/>
        </w:pBdr>
        <w:rPr>
          <w:szCs w:val="20"/>
        </w:rPr>
      </w:pPr>
      <w:r w:rsidRPr="00D96954">
        <w:rPr>
          <w:szCs w:val="20"/>
        </w:rPr>
        <w:t>All-cause mortality</w:t>
      </w:r>
    </w:p>
    <w:p w14:paraId="194ADD7D" w14:textId="7569ED27" w:rsidR="00ED4A53" w:rsidRPr="00D96954" w:rsidRDefault="00ED4A53" w:rsidP="00ED4A53">
      <w:pPr>
        <w:pBdr>
          <w:top w:val="single" w:sz="4" w:space="1" w:color="auto"/>
          <w:left w:val="single" w:sz="4" w:space="4" w:color="auto"/>
          <w:bottom w:val="single" w:sz="4" w:space="1" w:color="auto"/>
          <w:right w:val="single" w:sz="4" w:space="4" w:color="auto"/>
        </w:pBdr>
        <w:rPr>
          <w:szCs w:val="20"/>
        </w:rPr>
      </w:pPr>
      <w:r w:rsidRPr="00D96954">
        <w:rPr>
          <w:szCs w:val="20"/>
        </w:rPr>
        <w:t>Recurrence of arrhythmia</w:t>
      </w:r>
    </w:p>
    <w:p w14:paraId="0570BBF0" w14:textId="14F36D91" w:rsidR="003271F0" w:rsidRPr="00D96954" w:rsidRDefault="003271F0" w:rsidP="003271F0">
      <w:pPr>
        <w:pBdr>
          <w:top w:val="single" w:sz="4" w:space="1" w:color="auto"/>
          <w:left w:val="single" w:sz="4" w:space="4" w:color="auto"/>
          <w:bottom w:val="single" w:sz="4" w:space="1" w:color="auto"/>
          <w:right w:val="single" w:sz="4" w:space="4" w:color="auto"/>
        </w:pBdr>
        <w:rPr>
          <w:szCs w:val="20"/>
        </w:rPr>
      </w:pPr>
      <w:r w:rsidRPr="00D96954">
        <w:rPr>
          <w:szCs w:val="20"/>
        </w:rPr>
        <w:t>Appropriate ICD shocks</w:t>
      </w:r>
      <w:r w:rsidR="00552BA0" w:rsidRPr="00D96954">
        <w:rPr>
          <w:szCs w:val="20"/>
        </w:rPr>
        <w:t xml:space="preserve"> (</w:t>
      </w:r>
      <w:r w:rsidRPr="00D96954">
        <w:rPr>
          <w:szCs w:val="20"/>
        </w:rPr>
        <w:t>electric shock sent by the ICD to the heart in an attempt to restore rhythm</w:t>
      </w:r>
      <w:r w:rsidR="00552BA0" w:rsidRPr="00D96954">
        <w:rPr>
          <w:szCs w:val="20"/>
        </w:rPr>
        <w:t>)</w:t>
      </w:r>
    </w:p>
    <w:p w14:paraId="50E6A2BB" w14:textId="6A80F798" w:rsidR="003271F0" w:rsidRPr="00D96954" w:rsidRDefault="00552BA0" w:rsidP="003271F0">
      <w:pPr>
        <w:pBdr>
          <w:top w:val="single" w:sz="4" w:space="1" w:color="auto"/>
          <w:left w:val="single" w:sz="4" w:space="4" w:color="auto"/>
          <w:bottom w:val="single" w:sz="4" w:space="1" w:color="auto"/>
          <w:right w:val="single" w:sz="4" w:space="4" w:color="auto"/>
        </w:pBdr>
        <w:rPr>
          <w:szCs w:val="20"/>
        </w:rPr>
      </w:pPr>
      <w:r w:rsidRPr="00D96954">
        <w:rPr>
          <w:szCs w:val="20"/>
        </w:rPr>
        <w:t>Appropriate ICD therapies (</w:t>
      </w:r>
      <w:r w:rsidR="003271F0" w:rsidRPr="00D96954">
        <w:rPr>
          <w:szCs w:val="20"/>
        </w:rPr>
        <w:t>appropriate ICD shock or anti-tachycardia pacing</w:t>
      </w:r>
      <w:r w:rsidRPr="00D96954">
        <w:rPr>
          <w:szCs w:val="20"/>
        </w:rPr>
        <w:t>)</w:t>
      </w:r>
    </w:p>
    <w:p w14:paraId="293DC0EA" w14:textId="2C69C488" w:rsidR="001B29A1" w:rsidRPr="00D96954" w:rsidRDefault="00552BA0" w:rsidP="003271F0">
      <w:pPr>
        <w:pBdr>
          <w:top w:val="single" w:sz="4" w:space="1" w:color="auto"/>
          <w:left w:val="single" w:sz="4" w:space="4" w:color="auto"/>
          <w:bottom w:val="single" w:sz="4" w:space="1" w:color="auto"/>
          <w:right w:val="single" w:sz="4" w:space="4" w:color="auto"/>
        </w:pBdr>
        <w:rPr>
          <w:szCs w:val="20"/>
        </w:rPr>
      </w:pPr>
      <w:r w:rsidRPr="00D96954">
        <w:rPr>
          <w:szCs w:val="20"/>
        </w:rPr>
        <w:t>Electrical storm (or VT storm) (</w:t>
      </w:r>
      <w:r w:rsidR="003271F0" w:rsidRPr="00D96954">
        <w:rPr>
          <w:szCs w:val="20"/>
        </w:rPr>
        <w:t>≥3 ICD shocks within 24 hours</w:t>
      </w:r>
      <w:r w:rsidRPr="00D96954">
        <w:rPr>
          <w:szCs w:val="20"/>
        </w:rPr>
        <w:t>)</w:t>
      </w:r>
    </w:p>
    <w:p w14:paraId="411E94F8" w14:textId="77777777" w:rsidR="00C776B1" w:rsidRPr="00D96954" w:rsidRDefault="003433D1" w:rsidP="0056015F">
      <w:pPr>
        <w:pStyle w:val="Heading1"/>
      </w:pPr>
      <w:r w:rsidRPr="00D96954">
        <w:rPr>
          <w:b/>
          <w:sz w:val="32"/>
        </w:rPr>
        <w:br w:type="page"/>
      </w:r>
      <w:r w:rsidR="005C3AE7" w:rsidRPr="00D96954">
        <w:lastRenderedPageBreak/>
        <w:t>PART 7</w:t>
      </w:r>
      <w:r w:rsidR="00F93784" w:rsidRPr="00D96954">
        <w:t xml:space="preserve"> – </w:t>
      </w:r>
      <w:r w:rsidR="006C74B1" w:rsidRPr="00D96954">
        <w:t xml:space="preserve">INFORMATION ABOUT </w:t>
      </w:r>
      <w:r w:rsidR="0018630F" w:rsidRPr="00D96954">
        <w:t xml:space="preserve">ESTIMATED </w:t>
      </w:r>
      <w:r w:rsidR="00974D50" w:rsidRPr="00D96954">
        <w:t>UTILISATION</w:t>
      </w:r>
    </w:p>
    <w:p w14:paraId="4D45BE44" w14:textId="77777777" w:rsidR="006C74B1" w:rsidRPr="00D96954" w:rsidRDefault="00BE0FDE" w:rsidP="001B5169">
      <w:pPr>
        <w:pStyle w:val="Heading2"/>
      </w:pPr>
      <w:r w:rsidRPr="00D96954">
        <w:t>Estimate</w:t>
      </w:r>
      <w:r w:rsidR="00974D50" w:rsidRPr="00D96954">
        <w:t xml:space="preserve"> the prevalence</w:t>
      </w:r>
      <w:r w:rsidR="00B771AD" w:rsidRPr="00D96954">
        <w:t xml:space="preserve"> and/or incidence</w:t>
      </w:r>
      <w:r w:rsidR="00974D50" w:rsidRPr="00D96954">
        <w:t xml:space="preserve"> of </w:t>
      </w:r>
      <w:r w:rsidR="00AE1188" w:rsidRPr="00D96954">
        <w:t>the proposed population:</w:t>
      </w:r>
    </w:p>
    <w:p w14:paraId="765A1FA3" w14:textId="12A23F4D" w:rsidR="003351A7" w:rsidRPr="003351A7" w:rsidRDefault="003351A7" w:rsidP="003351A7">
      <w:pPr>
        <w:ind w:left="426"/>
      </w:pPr>
      <w:r w:rsidRPr="003351A7">
        <w:t>MBS data show that, in 2017/18, a total of 644 private sector ablations were performed for MBS items 38293 and 38518 (VA) and 4,360 private sector ablations were performed for MBS item 38287 (SVT).  Since MSAC estimate 25% of these MBS item 38287 services to be for AF, this represents approximately 3,270 procedures for (less complex) SVT.  Patient numbers will be slightly lower than procedure numbers since some services will be re-ablations on the same patient.</w:t>
      </w:r>
    </w:p>
    <w:p w14:paraId="4B0F9EA1" w14:textId="60C811A7" w:rsidR="00382407" w:rsidRPr="00D96954" w:rsidRDefault="00382407" w:rsidP="003351A7">
      <w:pPr>
        <w:pStyle w:val="Heading2"/>
      </w:pPr>
      <w:r w:rsidRPr="00D96954">
        <w:t>Estimate the number of times the proposed medical service</w:t>
      </w:r>
      <w:r w:rsidR="005A58BA" w:rsidRPr="00D96954">
        <w:t>(s)</w:t>
      </w:r>
      <w:r w:rsidRPr="00D96954">
        <w:t xml:space="preserve"> would be </w:t>
      </w:r>
      <w:r w:rsidR="00AE1188" w:rsidRPr="00D96954">
        <w:t>delivered to a patient per year:</w:t>
      </w:r>
    </w:p>
    <w:p w14:paraId="3145711D" w14:textId="1E899726" w:rsidR="00382407" w:rsidRPr="00D96954" w:rsidRDefault="00600D8C" w:rsidP="00AE1188">
      <w:pPr>
        <w:ind w:left="426"/>
        <w:rPr>
          <w:szCs w:val="20"/>
        </w:rPr>
      </w:pPr>
      <w:r>
        <w:t>Patients typically undergo cardiac ablation once and up to once repeat ablation.</w:t>
      </w:r>
    </w:p>
    <w:p w14:paraId="50112B38" w14:textId="77777777" w:rsidR="00382407" w:rsidRPr="00D96954" w:rsidRDefault="00382407" w:rsidP="00530204">
      <w:pPr>
        <w:pStyle w:val="Heading2"/>
      </w:pPr>
      <w:r w:rsidRPr="00D96954">
        <w:t>How many years would the proposed medical service</w:t>
      </w:r>
      <w:r w:rsidR="005A58BA" w:rsidRPr="00D96954">
        <w:t>(s)</w:t>
      </w:r>
      <w:r w:rsidRPr="00D96954">
        <w:t xml:space="preserve"> be required for the patient?</w:t>
      </w:r>
    </w:p>
    <w:p w14:paraId="3DB3DA56" w14:textId="76AC2561" w:rsidR="00382407" w:rsidRPr="00D96954" w:rsidRDefault="009441A3" w:rsidP="00AE1188">
      <w:pPr>
        <w:ind w:left="426"/>
        <w:rPr>
          <w:b/>
          <w:szCs w:val="20"/>
        </w:rPr>
      </w:pPr>
      <w:r w:rsidRPr="00D96954">
        <w:t>N/A</w:t>
      </w:r>
    </w:p>
    <w:p w14:paraId="37CBEAA9" w14:textId="77777777" w:rsidR="002A6753" w:rsidRPr="00D96954" w:rsidRDefault="000E47E7" w:rsidP="00530204">
      <w:pPr>
        <w:pStyle w:val="Heading2"/>
        <w:rPr>
          <w:b w:val="0"/>
        </w:rPr>
      </w:pPr>
      <w:r w:rsidRPr="00D96954">
        <w:t xml:space="preserve">Estimate </w:t>
      </w:r>
      <w:r w:rsidR="002A6753" w:rsidRPr="00D96954">
        <w:t xml:space="preserve">the projected number of patients who will utilise the proposed </w:t>
      </w:r>
      <w:r w:rsidRPr="00D96954">
        <w:t xml:space="preserve">medical </w:t>
      </w:r>
      <w:r w:rsidR="002A6753" w:rsidRPr="00D96954">
        <w:t>ser</w:t>
      </w:r>
      <w:r w:rsidR="00AE1188" w:rsidRPr="00D96954">
        <w:t>vice(s) for the first full year:</w:t>
      </w:r>
    </w:p>
    <w:p w14:paraId="24F631EF" w14:textId="527D6996" w:rsidR="00AE1188" w:rsidRPr="00D96954" w:rsidRDefault="00600D8C" w:rsidP="00AE1188">
      <w:pPr>
        <w:ind w:left="426"/>
        <w:rPr>
          <w:szCs w:val="20"/>
        </w:rPr>
      </w:pPr>
      <w:r>
        <w:t xml:space="preserve">Under a linear projection of the historical data, and an anticipated 10% increase in service volumes if the PL </w:t>
      </w:r>
      <w:r w:rsidRPr="000A0634">
        <w:t>listing is extended, the expected numbers of MBS services for the y</w:t>
      </w:r>
      <w:r w:rsidR="000A0634">
        <w:t>ear</w:t>
      </w:r>
      <w:r w:rsidRPr="000A0634">
        <w:t xml:space="preserve"> 2020 a</w:t>
      </w:r>
      <w:r w:rsidR="000A0634" w:rsidRPr="000A0634">
        <w:t xml:space="preserve">re 4,159 </w:t>
      </w:r>
      <w:r w:rsidR="000A0634">
        <w:t xml:space="preserve">(consisting of 3,408, 730 and 21 services for MBS items 38287, 38293 and 38518 respectively). </w:t>
      </w:r>
    </w:p>
    <w:p w14:paraId="13E65DD1" w14:textId="77777777" w:rsidR="00974D50" w:rsidRPr="00D96954" w:rsidRDefault="005A58BA" w:rsidP="00530204">
      <w:pPr>
        <w:pStyle w:val="Heading2"/>
        <w:rPr>
          <w:b w:val="0"/>
        </w:rPr>
      </w:pPr>
      <w:r w:rsidRPr="00D96954">
        <w:t>Estimate the anticipated upt</w:t>
      </w:r>
      <w:r w:rsidR="000E47E7" w:rsidRPr="00D96954">
        <w:t>a</w:t>
      </w:r>
      <w:r w:rsidR="001B171D" w:rsidRPr="00D96954">
        <w:t>k</w:t>
      </w:r>
      <w:r w:rsidR="000E47E7" w:rsidRPr="00D96954">
        <w:t>e of the proposed medical service over the next three years</w:t>
      </w:r>
      <w:r w:rsidR="001B171D" w:rsidRPr="00D96954">
        <w:t xml:space="preserve"> factoring in any constraints in the health system in meeting the needs of the proposed population (suc</w:t>
      </w:r>
      <w:r w:rsidRPr="00D96954">
        <w:t>h as supply and demand factors)</w:t>
      </w:r>
      <w:r w:rsidR="001B171D" w:rsidRPr="00D96954">
        <w:t xml:space="preserve"> as well as </w:t>
      </w:r>
      <w:r w:rsidR="009C03FB" w:rsidRPr="00D96954">
        <w:t>provide commentary on</w:t>
      </w:r>
      <w:r w:rsidR="001B171D" w:rsidRPr="00D96954">
        <w:t xml:space="preserve"> risk of ‘leakage’ to populations not targeted by the service</w:t>
      </w:r>
      <w:r w:rsidR="00AE1188" w:rsidRPr="00D96954">
        <w:t>:</w:t>
      </w:r>
    </w:p>
    <w:p w14:paraId="07A9D30D" w14:textId="78A5CD79" w:rsidR="001B171D" w:rsidRPr="00D96954" w:rsidRDefault="00600D8C" w:rsidP="009441A3">
      <w:pPr>
        <w:ind w:left="360"/>
      </w:pPr>
      <w:r>
        <w:t>See above</w:t>
      </w:r>
    </w:p>
    <w:p w14:paraId="0AC11261" w14:textId="77777777" w:rsidR="009441A3" w:rsidRPr="00D96954" w:rsidRDefault="009441A3" w:rsidP="00AE1188">
      <w:pPr>
        <w:ind w:left="426"/>
        <w:rPr>
          <w:szCs w:val="20"/>
        </w:rPr>
      </w:pPr>
    </w:p>
    <w:p w14:paraId="19124F13" w14:textId="77777777" w:rsidR="003433D1" w:rsidRPr="00D96954" w:rsidRDefault="003433D1">
      <w:pPr>
        <w:rPr>
          <w:b/>
          <w:sz w:val="32"/>
          <w:szCs w:val="32"/>
        </w:rPr>
      </w:pPr>
      <w:r w:rsidRPr="00D96954">
        <w:rPr>
          <w:b/>
          <w:sz w:val="32"/>
          <w:szCs w:val="32"/>
        </w:rPr>
        <w:br w:type="page"/>
      </w:r>
    </w:p>
    <w:p w14:paraId="6E704BF7" w14:textId="77777777" w:rsidR="00951933" w:rsidRPr="00D96954" w:rsidRDefault="001B5169" w:rsidP="0056015F">
      <w:pPr>
        <w:pStyle w:val="Heading1"/>
      </w:pPr>
      <w:r w:rsidRPr="00D96954">
        <w:lastRenderedPageBreak/>
        <w:t>PART 8</w:t>
      </w:r>
      <w:r w:rsidR="00F93784" w:rsidRPr="00D96954">
        <w:t xml:space="preserve"> – </w:t>
      </w:r>
      <w:r w:rsidR="005A58BA" w:rsidRPr="00D96954">
        <w:t>COST</w:t>
      </w:r>
      <w:r w:rsidR="00951933" w:rsidRPr="00D96954">
        <w:t xml:space="preserve"> INFORMATION</w:t>
      </w:r>
    </w:p>
    <w:p w14:paraId="651F282E" w14:textId="77777777" w:rsidR="006A649A" w:rsidRPr="00D96954" w:rsidRDefault="006A649A" w:rsidP="001B5169">
      <w:pPr>
        <w:pStyle w:val="Heading2"/>
      </w:pPr>
      <w:r w:rsidRPr="00D96954">
        <w:t>Indicate the likely</w:t>
      </w:r>
      <w:r w:rsidR="005A58BA" w:rsidRPr="00D96954">
        <w:t xml:space="preserve"> </w:t>
      </w:r>
      <w:r w:rsidRPr="00D96954">
        <w:t xml:space="preserve">cost of </w:t>
      </w:r>
      <w:r w:rsidR="005A58BA" w:rsidRPr="00D96954">
        <w:t xml:space="preserve">providing the </w:t>
      </w:r>
      <w:r w:rsidRPr="00D96954">
        <w:t>proposed medical service.</w:t>
      </w:r>
      <w:r w:rsidR="005A5D30" w:rsidRPr="00D96954">
        <w:t xml:space="preserve"> Where possible</w:t>
      </w:r>
      <w:r w:rsidR="00802553" w:rsidRPr="00D96954">
        <w:t>,</w:t>
      </w:r>
      <w:r w:rsidR="005A5D30" w:rsidRPr="00D96954">
        <w:t xml:space="preserve"> please pro</w:t>
      </w:r>
      <w:r w:rsidR="00AE1188" w:rsidRPr="00D96954">
        <w:t>vide overall cost and breakdown:</w:t>
      </w:r>
    </w:p>
    <w:p w14:paraId="77556AD0" w14:textId="24E063C4" w:rsidR="00951933" w:rsidRPr="00D96954" w:rsidRDefault="003D5A30" w:rsidP="00AE1188">
      <w:pPr>
        <w:ind w:left="426"/>
        <w:rPr>
          <w:szCs w:val="20"/>
        </w:rPr>
      </w:pPr>
      <w:r w:rsidRPr="00D96954">
        <w:rPr>
          <w:szCs w:val="20"/>
        </w:rPr>
        <w:t>The cost of cardiac catheters per procedure under the proposed scenario is the current PL bundled price of $6,399.</w:t>
      </w:r>
    </w:p>
    <w:p w14:paraId="22EFA24E" w14:textId="77777777" w:rsidR="00951933" w:rsidRPr="00D96954" w:rsidRDefault="00951933" w:rsidP="00530204">
      <w:pPr>
        <w:pStyle w:val="Heading2"/>
      </w:pPr>
      <w:r w:rsidRPr="00D96954">
        <w:t>Specify how long the proposed medical ser</w:t>
      </w:r>
      <w:r w:rsidR="00AE1188" w:rsidRPr="00D96954">
        <w:t>vice typically takes to perform:</w:t>
      </w:r>
    </w:p>
    <w:p w14:paraId="040329AB" w14:textId="44980D61" w:rsidR="003D5A30" w:rsidRPr="00081877" w:rsidRDefault="003D5A30" w:rsidP="00081877">
      <w:pPr>
        <w:ind w:left="426"/>
      </w:pPr>
      <w:r w:rsidRPr="00081877">
        <w:rPr>
          <w:szCs w:val="20"/>
        </w:rPr>
        <w:t xml:space="preserve">The cardiac ablation procedure takes up to 4 hours. </w:t>
      </w:r>
    </w:p>
    <w:p w14:paraId="487A263C" w14:textId="4F3C6C68" w:rsidR="00707D4D" w:rsidRPr="00D96954" w:rsidRDefault="0054192F" w:rsidP="003D5A30">
      <w:pPr>
        <w:pStyle w:val="Heading2"/>
      </w:pPr>
      <w:r w:rsidRPr="00D96954">
        <w:t>If public funding is sought through the MBS, please draft a proposed MBS item descriptor to define the population and medical service usage characteristics that would define eligibility for MBS funding.</w:t>
      </w:r>
    </w:p>
    <w:p w14:paraId="24DA663A" w14:textId="77777777" w:rsidR="00D5605E" w:rsidRDefault="00CB080B" w:rsidP="00EF798E">
      <w:pPr>
        <w:ind w:firstLine="360"/>
        <w:sectPr w:rsidR="00D5605E" w:rsidSect="00DD308E">
          <w:pgSz w:w="11906" w:h="16838"/>
          <w:pgMar w:top="1440" w:right="1440" w:bottom="1440" w:left="1440" w:header="708" w:footer="708" w:gutter="0"/>
          <w:cols w:space="708"/>
          <w:docGrid w:linePitch="360"/>
        </w:sectPr>
      </w:pPr>
      <w:r w:rsidRPr="00D96954">
        <w:t xml:space="preserve">N/A  </w:t>
      </w:r>
    </w:p>
    <w:p w14:paraId="00AC798B" w14:textId="569FB435" w:rsidR="00D5605E" w:rsidRPr="00183E4D" w:rsidRDefault="00D5605E" w:rsidP="00D5605E">
      <w:pPr>
        <w:pStyle w:val="Heading1"/>
        <w:jc w:val="both"/>
      </w:pPr>
      <w:bookmarkStart w:id="2" w:name="_Toc27570124"/>
      <w:r>
        <w:t>ATTACHMENT</w:t>
      </w:r>
      <w:r w:rsidRPr="00183E4D">
        <w:t xml:space="preserve"> </w:t>
      </w:r>
      <w:r>
        <w:fldChar w:fldCharType="begin"/>
      </w:r>
      <w:r>
        <w:instrText xml:space="preserve"> SEQ Appendix \* ALPHABETIC </w:instrText>
      </w:r>
      <w:r>
        <w:fldChar w:fldCharType="separate"/>
      </w:r>
      <w:r w:rsidR="00991A9F">
        <w:rPr>
          <w:noProof/>
        </w:rPr>
        <w:t>A</w:t>
      </w:r>
      <w:r>
        <w:rPr>
          <w:noProof/>
        </w:rPr>
        <w:fldChar w:fldCharType="end"/>
      </w:r>
      <w:r>
        <w:tab/>
        <w:t>cardiac ablation devices on the Prostheses List (Part C)</w:t>
      </w:r>
      <w:bookmarkEnd w:id="2"/>
    </w:p>
    <w:p w14:paraId="73BF6AFC" w14:textId="77777777" w:rsidR="00D5605E" w:rsidRDefault="00D5605E" w:rsidP="00D5605E">
      <w:pPr>
        <w:pStyle w:val="Caption"/>
      </w:pPr>
      <w:bookmarkStart w:id="3" w:name="_Toc27570200"/>
      <w:r>
        <w:t xml:space="preserve">Details </w:t>
      </w:r>
      <w:r w:rsidRPr="00B57DB9">
        <w:t>of the cardiac ablation devices currently on the Prostheses List (PL) Part C (dated Novembe</w:t>
      </w:r>
      <w:r>
        <w:t>r 2019) for treatment of</w:t>
      </w:r>
      <w:r w:rsidRPr="00B57DB9">
        <w:t xml:space="preserve"> AF</w:t>
      </w:r>
      <w:bookmarkEnd w:id="3"/>
    </w:p>
    <w:tbl>
      <w:tblPr>
        <w:tblW w:w="13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2"/>
        <w:tblDescription w:val="This table contains:  Details of the cardiac ablation devices currently on the Prostheses List (PL) Part C (dated November 2019) for catheter ablation of AF"/>
      </w:tblPr>
      <w:tblGrid>
        <w:gridCol w:w="1031"/>
        <w:gridCol w:w="751"/>
        <w:gridCol w:w="805"/>
        <w:gridCol w:w="1108"/>
        <w:gridCol w:w="1332"/>
        <w:gridCol w:w="2325"/>
        <w:gridCol w:w="969"/>
        <w:gridCol w:w="857"/>
        <w:gridCol w:w="4795"/>
      </w:tblGrid>
      <w:tr w:rsidR="00D5605E" w:rsidRPr="00DB5CA7" w14:paraId="3B265BBA" w14:textId="77777777" w:rsidTr="00EA1E3E">
        <w:trPr>
          <w:trHeight w:val="510"/>
          <w:tblHeader/>
        </w:trPr>
        <w:tc>
          <w:tcPr>
            <w:tcW w:w="1031" w:type="dxa"/>
            <w:shd w:val="clear" w:color="auto" w:fill="auto"/>
            <w:vAlign w:val="center"/>
            <w:hideMark/>
          </w:tcPr>
          <w:p w14:paraId="11784D2C" w14:textId="77777777" w:rsidR="00D5605E" w:rsidRPr="00DB5CA7" w:rsidRDefault="00D5605E" w:rsidP="00EA1E3E">
            <w:pPr>
              <w:pStyle w:val="TableHeading"/>
              <w:rPr>
                <w:lang w:val="en-US"/>
              </w:rPr>
            </w:pPr>
            <w:r w:rsidRPr="00DB5CA7">
              <w:rPr>
                <w:lang w:val="en-US"/>
              </w:rPr>
              <w:t>Product Sub Group</w:t>
            </w:r>
          </w:p>
        </w:tc>
        <w:tc>
          <w:tcPr>
            <w:tcW w:w="751" w:type="dxa"/>
            <w:shd w:val="clear" w:color="auto" w:fill="auto"/>
            <w:vAlign w:val="center"/>
            <w:hideMark/>
          </w:tcPr>
          <w:p w14:paraId="4F354728" w14:textId="77777777" w:rsidR="00D5605E" w:rsidRPr="00DB5CA7" w:rsidRDefault="00D5605E" w:rsidP="00EA1E3E">
            <w:pPr>
              <w:pStyle w:val="TableHeading"/>
              <w:rPr>
                <w:lang w:val="en-US"/>
              </w:rPr>
            </w:pPr>
            <w:r w:rsidRPr="00DB5CA7">
              <w:rPr>
                <w:lang w:val="en-US"/>
              </w:rPr>
              <w:t>Billing Code</w:t>
            </w:r>
          </w:p>
        </w:tc>
        <w:tc>
          <w:tcPr>
            <w:tcW w:w="805" w:type="dxa"/>
            <w:shd w:val="clear" w:color="auto" w:fill="auto"/>
            <w:vAlign w:val="center"/>
            <w:hideMark/>
          </w:tcPr>
          <w:p w14:paraId="49F7AFE2" w14:textId="77777777" w:rsidR="00D5605E" w:rsidRPr="00DB5CA7" w:rsidRDefault="00D5605E" w:rsidP="00EA1E3E">
            <w:pPr>
              <w:pStyle w:val="TableHeading"/>
              <w:rPr>
                <w:lang w:val="en-US"/>
              </w:rPr>
            </w:pPr>
            <w:r w:rsidRPr="00DB5CA7">
              <w:rPr>
                <w:lang w:val="en-US"/>
              </w:rPr>
              <w:t>Benefit</w:t>
            </w:r>
          </w:p>
        </w:tc>
        <w:tc>
          <w:tcPr>
            <w:tcW w:w="1108" w:type="dxa"/>
            <w:shd w:val="clear" w:color="auto" w:fill="auto"/>
            <w:vAlign w:val="center"/>
            <w:hideMark/>
          </w:tcPr>
          <w:p w14:paraId="3E234F96" w14:textId="77777777" w:rsidR="00D5605E" w:rsidRPr="00DB5CA7" w:rsidRDefault="00D5605E" w:rsidP="00EA1E3E">
            <w:pPr>
              <w:pStyle w:val="TableHeading"/>
              <w:rPr>
                <w:lang w:val="en-US"/>
              </w:rPr>
            </w:pPr>
            <w:r w:rsidRPr="00DB5CA7">
              <w:rPr>
                <w:lang w:val="en-US"/>
              </w:rPr>
              <w:t>Sponsor</w:t>
            </w:r>
          </w:p>
        </w:tc>
        <w:tc>
          <w:tcPr>
            <w:tcW w:w="1332" w:type="dxa"/>
            <w:shd w:val="clear" w:color="auto" w:fill="auto"/>
            <w:vAlign w:val="center"/>
            <w:hideMark/>
          </w:tcPr>
          <w:p w14:paraId="6BB10934" w14:textId="77777777" w:rsidR="00D5605E" w:rsidRPr="00DB5CA7" w:rsidRDefault="00D5605E" w:rsidP="00EA1E3E">
            <w:pPr>
              <w:pStyle w:val="TableHeading"/>
              <w:rPr>
                <w:lang w:val="en-US"/>
              </w:rPr>
            </w:pPr>
            <w:r w:rsidRPr="00DB5CA7">
              <w:rPr>
                <w:lang w:val="en-US"/>
              </w:rPr>
              <w:t>Product Name</w:t>
            </w:r>
          </w:p>
        </w:tc>
        <w:tc>
          <w:tcPr>
            <w:tcW w:w="2325" w:type="dxa"/>
            <w:shd w:val="clear" w:color="auto" w:fill="auto"/>
            <w:vAlign w:val="center"/>
            <w:hideMark/>
          </w:tcPr>
          <w:p w14:paraId="01BAF652" w14:textId="77777777" w:rsidR="00D5605E" w:rsidRPr="00DB5CA7" w:rsidRDefault="00D5605E" w:rsidP="00EA1E3E">
            <w:pPr>
              <w:pStyle w:val="TableHeading"/>
              <w:rPr>
                <w:lang w:val="en-US"/>
              </w:rPr>
            </w:pPr>
            <w:r w:rsidRPr="00DB5CA7">
              <w:rPr>
                <w:lang w:val="en-US"/>
              </w:rPr>
              <w:t>Description</w:t>
            </w:r>
          </w:p>
        </w:tc>
        <w:tc>
          <w:tcPr>
            <w:tcW w:w="969" w:type="dxa"/>
            <w:shd w:val="clear" w:color="auto" w:fill="auto"/>
            <w:vAlign w:val="center"/>
            <w:hideMark/>
          </w:tcPr>
          <w:p w14:paraId="7C8866F3" w14:textId="77777777" w:rsidR="00D5605E" w:rsidRPr="00DB5CA7" w:rsidRDefault="00D5605E" w:rsidP="00EA1E3E">
            <w:pPr>
              <w:pStyle w:val="TableHeading"/>
              <w:rPr>
                <w:lang w:val="en-US"/>
              </w:rPr>
            </w:pPr>
            <w:r w:rsidRPr="00DB5CA7">
              <w:rPr>
                <w:lang w:val="en-US"/>
              </w:rPr>
              <w:t>Size</w:t>
            </w:r>
          </w:p>
        </w:tc>
        <w:tc>
          <w:tcPr>
            <w:tcW w:w="857" w:type="dxa"/>
            <w:shd w:val="clear" w:color="auto" w:fill="auto"/>
            <w:vAlign w:val="center"/>
            <w:hideMark/>
          </w:tcPr>
          <w:p w14:paraId="17E27D35" w14:textId="77777777" w:rsidR="00D5605E" w:rsidRPr="00DB5CA7" w:rsidRDefault="00D5605E" w:rsidP="00EA1E3E">
            <w:pPr>
              <w:pStyle w:val="TableHeading"/>
              <w:rPr>
                <w:lang w:val="en-US"/>
              </w:rPr>
            </w:pPr>
            <w:r w:rsidRPr="00DB5CA7">
              <w:rPr>
                <w:lang w:val="en-US"/>
              </w:rPr>
              <w:t>ARTG</w:t>
            </w:r>
          </w:p>
        </w:tc>
        <w:tc>
          <w:tcPr>
            <w:tcW w:w="4795" w:type="dxa"/>
            <w:shd w:val="clear" w:color="auto" w:fill="auto"/>
            <w:vAlign w:val="center"/>
            <w:hideMark/>
          </w:tcPr>
          <w:p w14:paraId="66EA0749" w14:textId="77777777" w:rsidR="00D5605E" w:rsidRPr="00EA76E7" w:rsidRDefault="00D5605E" w:rsidP="00EA1E3E">
            <w:pPr>
              <w:pStyle w:val="TableHeading"/>
              <w:rPr>
                <w:vertAlign w:val="superscript"/>
                <w:lang w:val="en-US"/>
              </w:rPr>
            </w:pPr>
            <w:r>
              <w:rPr>
                <w:lang w:val="en-US"/>
              </w:rPr>
              <w:t>TGA R</w:t>
            </w:r>
            <w:r w:rsidRPr="00DB5CA7">
              <w:rPr>
                <w:lang w:val="en-US"/>
              </w:rPr>
              <w:t xml:space="preserve">egistered </w:t>
            </w:r>
            <w:r>
              <w:rPr>
                <w:lang w:val="en-US"/>
              </w:rPr>
              <w:t>I</w:t>
            </w:r>
            <w:r w:rsidRPr="00DB5CA7">
              <w:rPr>
                <w:lang w:val="en-US"/>
              </w:rPr>
              <w:t xml:space="preserve">ntended </w:t>
            </w:r>
            <w:r>
              <w:rPr>
                <w:lang w:val="en-US"/>
              </w:rPr>
              <w:t>P</w:t>
            </w:r>
            <w:r w:rsidRPr="00DB5CA7">
              <w:rPr>
                <w:lang w:val="en-US"/>
              </w:rPr>
              <w:t>urpose</w:t>
            </w:r>
            <w:r>
              <w:rPr>
                <w:lang w:val="en-US"/>
              </w:rPr>
              <w:t xml:space="preserve"> of the Device(s)</w:t>
            </w:r>
          </w:p>
        </w:tc>
      </w:tr>
      <w:tr w:rsidR="00D5605E" w:rsidRPr="00DB5CA7" w14:paraId="38D7C3CB" w14:textId="77777777" w:rsidTr="00EA1E3E">
        <w:trPr>
          <w:trHeight w:val="938"/>
        </w:trPr>
        <w:tc>
          <w:tcPr>
            <w:tcW w:w="1031" w:type="dxa"/>
            <w:shd w:val="clear" w:color="auto" w:fill="auto"/>
            <w:hideMark/>
          </w:tcPr>
          <w:p w14:paraId="4999D11A"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08.18.01.01 - Ablation Catheter</w:t>
            </w:r>
          </w:p>
        </w:tc>
        <w:tc>
          <w:tcPr>
            <w:tcW w:w="751" w:type="dxa"/>
            <w:shd w:val="clear" w:color="auto" w:fill="auto"/>
            <w:hideMark/>
          </w:tcPr>
          <w:p w14:paraId="2CF7A6D1" w14:textId="77777777" w:rsidR="00D5605E" w:rsidRPr="00DB5CA7" w:rsidRDefault="00D5605E" w:rsidP="00EA1E3E">
            <w:pPr>
              <w:pStyle w:val="Tabletext"/>
              <w:rPr>
                <w:color w:val="000000"/>
                <w:sz w:val="18"/>
                <w:szCs w:val="18"/>
                <w:lang w:val="en-US"/>
              </w:rPr>
            </w:pPr>
            <w:r w:rsidRPr="00DB5CA7">
              <w:rPr>
                <w:color w:val="000000"/>
                <w:sz w:val="18"/>
                <w:szCs w:val="18"/>
                <w:lang w:val="en-US"/>
              </w:rPr>
              <w:t>SJ409</w:t>
            </w:r>
          </w:p>
        </w:tc>
        <w:tc>
          <w:tcPr>
            <w:tcW w:w="805" w:type="dxa"/>
            <w:shd w:val="clear" w:color="auto" w:fill="auto"/>
            <w:hideMark/>
          </w:tcPr>
          <w:p w14:paraId="33C767A2" w14:textId="77777777" w:rsidR="00D5605E" w:rsidRPr="00DB5CA7" w:rsidRDefault="00D5605E" w:rsidP="00EA1E3E">
            <w:pPr>
              <w:pStyle w:val="Tabletext"/>
              <w:rPr>
                <w:color w:val="000000"/>
                <w:sz w:val="18"/>
                <w:szCs w:val="18"/>
                <w:lang w:val="en-US"/>
              </w:rPr>
            </w:pPr>
            <w:r w:rsidRPr="00DB5CA7">
              <w:rPr>
                <w:color w:val="000000"/>
                <w:sz w:val="18"/>
                <w:szCs w:val="18"/>
                <w:lang w:val="en-US"/>
              </w:rPr>
              <w:t>$3,500</w:t>
            </w:r>
          </w:p>
        </w:tc>
        <w:tc>
          <w:tcPr>
            <w:tcW w:w="1108" w:type="dxa"/>
            <w:shd w:val="clear" w:color="auto" w:fill="auto"/>
            <w:hideMark/>
          </w:tcPr>
          <w:p w14:paraId="03DF852D" w14:textId="77777777" w:rsidR="00D5605E" w:rsidRPr="00DB5CA7" w:rsidRDefault="00D5605E" w:rsidP="00EA1E3E">
            <w:pPr>
              <w:pStyle w:val="Tabletext"/>
              <w:rPr>
                <w:color w:val="000000"/>
                <w:sz w:val="18"/>
                <w:szCs w:val="18"/>
                <w:lang w:val="en-US"/>
              </w:rPr>
            </w:pPr>
            <w:r>
              <w:rPr>
                <w:color w:val="000000"/>
                <w:sz w:val="18"/>
                <w:szCs w:val="18"/>
                <w:lang w:val="en-US"/>
              </w:rPr>
              <w:t>Abbott Medical Australia</w:t>
            </w:r>
          </w:p>
        </w:tc>
        <w:tc>
          <w:tcPr>
            <w:tcW w:w="1332" w:type="dxa"/>
            <w:shd w:val="clear" w:color="auto" w:fill="auto"/>
            <w:hideMark/>
          </w:tcPr>
          <w:p w14:paraId="3104C23A"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FlexAbility</w:t>
            </w:r>
            <w:proofErr w:type="spellEnd"/>
            <w:r w:rsidRPr="00DB5CA7">
              <w:rPr>
                <w:color w:val="000000"/>
                <w:sz w:val="18"/>
                <w:szCs w:val="18"/>
                <w:lang w:val="en-US"/>
              </w:rPr>
              <w:t xml:space="preserve"> Ablation Catheter</w:t>
            </w:r>
          </w:p>
        </w:tc>
        <w:tc>
          <w:tcPr>
            <w:tcW w:w="2325" w:type="dxa"/>
            <w:shd w:val="clear" w:color="auto" w:fill="auto"/>
            <w:hideMark/>
          </w:tcPr>
          <w:p w14:paraId="1E9BEB5C" w14:textId="77777777" w:rsidR="00D5605E" w:rsidRPr="00DB5CA7" w:rsidRDefault="00D5605E" w:rsidP="00EA1E3E">
            <w:pPr>
              <w:pStyle w:val="Tabletext"/>
              <w:rPr>
                <w:color w:val="000000"/>
                <w:sz w:val="18"/>
                <w:szCs w:val="18"/>
                <w:lang w:val="en-US"/>
              </w:rPr>
            </w:pPr>
            <w:r w:rsidRPr="00DB5CA7">
              <w:rPr>
                <w:color w:val="000000"/>
                <w:sz w:val="18"/>
                <w:szCs w:val="18"/>
                <w:lang w:val="en-US"/>
              </w:rPr>
              <w:t>Sensor Enabled and Non-Sensor Enabled</w:t>
            </w:r>
          </w:p>
        </w:tc>
        <w:tc>
          <w:tcPr>
            <w:tcW w:w="969" w:type="dxa"/>
            <w:shd w:val="clear" w:color="auto" w:fill="auto"/>
            <w:hideMark/>
          </w:tcPr>
          <w:p w14:paraId="5EA0FC6A" w14:textId="77777777" w:rsidR="00D5605E" w:rsidRPr="00DB5CA7" w:rsidRDefault="00D5605E" w:rsidP="00EA1E3E">
            <w:pPr>
              <w:pStyle w:val="Tabletext"/>
              <w:rPr>
                <w:color w:val="000000"/>
                <w:sz w:val="18"/>
                <w:szCs w:val="18"/>
                <w:lang w:val="en-US"/>
              </w:rPr>
            </w:pPr>
            <w:r w:rsidRPr="00DB5CA7">
              <w:rPr>
                <w:color w:val="000000"/>
                <w:sz w:val="18"/>
                <w:szCs w:val="18"/>
                <w:lang w:val="en-US"/>
              </w:rPr>
              <w:t>D, F, J, D-F, F-J, D-D, F-F, J-J</w:t>
            </w:r>
          </w:p>
        </w:tc>
        <w:tc>
          <w:tcPr>
            <w:tcW w:w="857" w:type="dxa"/>
            <w:shd w:val="clear" w:color="auto" w:fill="auto"/>
            <w:hideMark/>
          </w:tcPr>
          <w:p w14:paraId="61006019" w14:textId="77777777" w:rsidR="00D5605E" w:rsidRDefault="00D5605E" w:rsidP="00EA1E3E">
            <w:pPr>
              <w:pStyle w:val="Tabletext"/>
              <w:rPr>
                <w:color w:val="000000"/>
                <w:sz w:val="18"/>
                <w:szCs w:val="18"/>
                <w:lang w:val="en-US"/>
              </w:rPr>
            </w:pPr>
            <w:r w:rsidRPr="00DB5CA7">
              <w:rPr>
                <w:color w:val="000000"/>
                <w:sz w:val="18"/>
                <w:szCs w:val="18"/>
                <w:lang w:val="en-US"/>
              </w:rPr>
              <w:t>279829</w:t>
            </w:r>
            <w:r w:rsidRPr="00DB5CA7">
              <w:rPr>
                <w:color w:val="000000"/>
                <w:sz w:val="18"/>
                <w:szCs w:val="18"/>
                <w:lang w:val="en-US"/>
              </w:rPr>
              <w:br/>
              <w:t>231489</w:t>
            </w:r>
            <w:r w:rsidRPr="00DB5CA7">
              <w:rPr>
                <w:color w:val="000000"/>
                <w:sz w:val="18"/>
                <w:szCs w:val="18"/>
                <w:lang w:val="en-US"/>
              </w:rPr>
              <w:br/>
              <w:t>231490</w:t>
            </w:r>
            <w:r w:rsidRPr="00DB5CA7">
              <w:rPr>
                <w:color w:val="000000"/>
                <w:sz w:val="18"/>
                <w:szCs w:val="18"/>
                <w:lang w:val="en-US"/>
              </w:rPr>
              <w:br/>
              <w:t>279828</w:t>
            </w:r>
          </w:p>
          <w:p w14:paraId="66738701" w14:textId="77777777" w:rsidR="00D5605E" w:rsidRPr="0000006A" w:rsidRDefault="00D5605E" w:rsidP="00EA1E3E">
            <w:pPr>
              <w:pStyle w:val="Tabletext"/>
              <w:rPr>
                <w:color w:val="000000"/>
                <w:sz w:val="18"/>
                <w:szCs w:val="18"/>
                <w:lang w:val="en-US"/>
              </w:rPr>
            </w:pPr>
            <w:r w:rsidRPr="0000006A">
              <w:rPr>
                <w:color w:val="000000"/>
                <w:sz w:val="18"/>
                <w:szCs w:val="18"/>
                <w:lang w:val="en-US"/>
              </w:rPr>
              <w:t>327822</w:t>
            </w:r>
            <w:r>
              <w:rPr>
                <w:color w:val="000000"/>
                <w:sz w:val="18"/>
                <w:szCs w:val="18"/>
                <w:lang w:val="en-US"/>
              </w:rPr>
              <w:t>**</w:t>
            </w:r>
          </w:p>
          <w:p w14:paraId="790F2F17" w14:textId="77777777" w:rsidR="00D5605E" w:rsidRPr="0000006A" w:rsidRDefault="00D5605E" w:rsidP="00EA1E3E">
            <w:pPr>
              <w:pStyle w:val="Tabletext"/>
              <w:rPr>
                <w:color w:val="000000"/>
                <w:sz w:val="18"/>
                <w:szCs w:val="18"/>
                <w:lang w:val="en-US"/>
              </w:rPr>
            </w:pPr>
            <w:r w:rsidRPr="0000006A">
              <w:rPr>
                <w:color w:val="000000"/>
                <w:sz w:val="18"/>
                <w:szCs w:val="18"/>
                <w:lang w:val="en-US"/>
              </w:rPr>
              <w:t>327823</w:t>
            </w:r>
            <w:r>
              <w:rPr>
                <w:color w:val="000000"/>
                <w:sz w:val="18"/>
                <w:szCs w:val="18"/>
                <w:lang w:val="en-US"/>
              </w:rPr>
              <w:t>**</w:t>
            </w:r>
          </w:p>
          <w:p w14:paraId="568E7D9D" w14:textId="77777777" w:rsidR="00D5605E" w:rsidRPr="0000006A" w:rsidRDefault="00D5605E" w:rsidP="00EA1E3E">
            <w:pPr>
              <w:pStyle w:val="Tabletext"/>
              <w:rPr>
                <w:color w:val="000000"/>
                <w:sz w:val="18"/>
                <w:szCs w:val="18"/>
                <w:lang w:val="en-US"/>
              </w:rPr>
            </w:pPr>
            <w:r w:rsidRPr="0000006A">
              <w:rPr>
                <w:color w:val="000000"/>
                <w:sz w:val="18"/>
                <w:szCs w:val="18"/>
                <w:lang w:val="en-US"/>
              </w:rPr>
              <w:t>327824</w:t>
            </w:r>
            <w:r>
              <w:rPr>
                <w:color w:val="000000"/>
                <w:sz w:val="18"/>
                <w:szCs w:val="18"/>
                <w:lang w:val="en-US"/>
              </w:rPr>
              <w:t>**</w:t>
            </w:r>
          </w:p>
          <w:p w14:paraId="3375DE68" w14:textId="77777777" w:rsidR="00D5605E" w:rsidRPr="00DB5CA7" w:rsidRDefault="00D5605E" w:rsidP="00EA1E3E">
            <w:pPr>
              <w:pStyle w:val="Tabletext"/>
              <w:rPr>
                <w:color w:val="000000"/>
                <w:sz w:val="18"/>
                <w:szCs w:val="18"/>
                <w:lang w:val="en-US"/>
              </w:rPr>
            </w:pPr>
            <w:r w:rsidRPr="0000006A">
              <w:rPr>
                <w:color w:val="000000"/>
                <w:sz w:val="18"/>
                <w:szCs w:val="18"/>
                <w:lang w:val="en-US"/>
              </w:rPr>
              <w:t>327825</w:t>
            </w:r>
            <w:r>
              <w:rPr>
                <w:color w:val="000000"/>
                <w:sz w:val="18"/>
                <w:szCs w:val="18"/>
                <w:lang w:val="en-US"/>
              </w:rPr>
              <w:t>**</w:t>
            </w:r>
          </w:p>
        </w:tc>
        <w:tc>
          <w:tcPr>
            <w:tcW w:w="4795" w:type="dxa"/>
            <w:shd w:val="clear" w:color="auto" w:fill="auto"/>
            <w:hideMark/>
          </w:tcPr>
          <w:p w14:paraId="4BE2049C" w14:textId="77777777" w:rsidR="00D5605E" w:rsidRPr="00DB5CA7" w:rsidRDefault="00D5605E" w:rsidP="00EA1E3E">
            <w:pPr>
              <w:pStyle w:val="Tabletext"/>
              <w:rPr>
                <w:color w:val="000000"/>
                <w:sz w:val="18"/>
                <w:szCs w:val="18"/>
                <w:lang w:val="en-US"/>
              </w:rPr>
            </w:pPr>
            <w:r w:rsidRPr="00DB5CA7">
              <w:rPr>
                <w:color w:val="000000"/>
                <w:sz w:val="18"/>
                <w:szCs w:val="18"/>
                <w:lang w:val="en-US"/>
              </w:rPr>
              <w:t xml:space="preserve">Creating focal lesions during cardiac ablation procedures (mapping, stimulation, and ablation) for the treatment of arrhythmias. </w:t>
            </w:r>
            <w:proofErr w:type="spellStart"/>
            <w:r w:rsidRPr="00DB5CA7">
              <w:rPr>
                <w:color w:val="000000"/>
                <w:sz w:val="18"/>
                <w:szCs w:val="18"/>
                <w:lang w:val="en-US"/>
              </w:rPr>
              <w:t>Epicardial</w:t>
            </w:r>
            <w:proofErr w:type="spellEnd"/>
            <w:r w:rsidRPr="00DB5CA7">
              <w:rPr>
                <w:color w:val="000000"/>
                <w:sz w:val="18"/>
                <w:szCs w:val="18"/>
                <w:lang w:val="en-US"/>
              </w:rPr>
              <w:t xml:space="preserve"> ablation should be limited to appropriately selected patients with</w:t>
            </w:r>
            <w:r w:rsidRPr="00DB5CA7">
              <w:rPr>
                <w:color w:val="000000"/>
                <w:sz w:val="18"/>
                <w:szCs w:val="18"/>
                <w:lang w:val="en-US"/>
              </w:rPr>
              <w:br/>
              <w:t>VT.</w:t>
            </w:r>
          </w:p>
        </w:tc>
      </w:tr>
      <w:tr w:rsidR="00D5605E" w:rsidRPr="00DB5CA7" w14:paraId="29A88030" w14:textId="77777777" w:rsidTr="00EA1E3E">
        <w:trPr>
          <w:trHeight w:val="976"/>
        </w:trPr>
        <w:tc>
          <w:tcPr>
            <w:tcW w:w="1031" w:type="dxa"/>
            <w:shd w:val="clear" w:color="auto" w:fill="auto"/>
            <w:hideMark/>
          </w:tcPr>
          <w:p w14:paraId="487F0488"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08.18.01.01 - Ablation Catheter</w:t>
            </w:r>
          </w:p>
        </w:tc>
        <w:tc>
          <w:tcPr>
            <w:tcW w:w="751" w:type="dxa"/>
            <w:shd w:val="clear" w:color="auto" w:fill="auto"/>
            <w:hideMark/>
          </w:tcPr>
          <w:p w14:paraId="4BDDC1AD" w14:textId="77777777" w:rsidR="00D5605E" w:rsidRPr="00DB5CA7" w:rsidRDefault="00D5605E" w:rsidP="00EA1E3E">
            <w:pPr>
              <w:pStyle w:val="Tabletext"/>
              <w:rPr>
                <w:color w:val="000000"/>
                <w:sz w:val="18"/>
                <w:szCs w:val="18"/>
                <w:lang w:val="en-US"/>
              </w:rPr>
            </w:pPr>
            <w:r w:rsidRPr="00DB5CA7">
              <w:rPr>
                <w:color w:val="000000"/>
                <w:sz w:val="18"/>
                <w:szCs w:val="18"/>
                <w:lang w:val="en-US"/>
              </w:rPr>
              <w:t>SJ410</w:t>
            </w:r>
          </w:p>
        </w:tc>
        <w:tc>
          <w:tcPr>
            <w:tcW w:w="805" w:type="dxa"/>
            <w:shd w:val="clear" w:color="auto" w:fill="auto"/>
            <w:hideMark/>
          </w:tcPr>
          <w:p w14:paraId="155BF5BF" w14:textId="77777777" w:rsidR="00D5605E" w:rsidRPr="00DB5CA7" w:rsidRDefault="00D5605E" w:rsidP="00EA1E3E">
            <w:pPr>
              <w:pStyle w:val="Tabletext"/>
              <w:rPr>
                <w:color w:val="000000"/>
                <w:sz w:val="18"/>
                <w:szCs w:val="18"/>
                <w:lang w:val="en-US"/>
              </w:rPr>
            </w:pPr>
            <w:r w:rsidRPr="00DB5CA7">
              <w:rPr>
                <w:color w:val="000000"/>
                <w:sz w:val="18"/>
                <w:szCs w:val="18"/>
                <w:lang w:val="en-US"/>
              </w:rPr>
              <w:t>$3,500</w:t>
            </w:r>
          </w:p>
        </w:tc>
        <w:tc>
          <w:tcPr>
            <w:tcW w:w="1108" w:type="dxa"/>
            <w:shd w:val="clear" w:color="auto" w:fill="auto"/>
            <w:hideMark/>
          </w:tcPr>
          <w:p w14:paraId="03EF6972" w14:textId="77777777" w:rsidR="00D5605E" w:rsidRPr="00DB5CA7" w:rsidRDefault="00D5605E" w:rsidP="00EA1E3E">
            <w:pPr>
              <w:pStyle w:val="Tabletext"/>
              <w:rPr>
                <w:color w:val="000000"/>
                <w:sz w:val="18"/>
                <w:szCs w:val="18"/>
                <w:lang w:val="en-US"/>
              </w:rPr>
            </w:pPr>
            <w:r>
              <w:rPr>
                <w:color w:val="000000"/>
                <w:sz w:val="18"/>
                <w:szCs w:val="18"/>
                <w:lang w:val="en-US"/>
              </w:rPr>
              <w:t>Abbott Medical Australia</w:t>
            </w:r>
          </w:p>
        </w:tc>
        <w:tc>
          <w:tcPr>
            <w:tcW w:w="1332" w:type="dxa"/>
            <w:shd w:val="clear" w:color="auto" w:fill="auto"/>
            <w:hideMark/>
          </w:tcPr>
          <w:p w14:paraId="12ACF1B7"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TactiCath</w:t>
            </w:r>
            <w:proofErr w:type="spellEnd"/>
            <w:r w:rsidRPr="00DB5CA7">
              <w:rPr>
                <w:color w:val="000000"/>
                <w:sz w:val="18"/>
                <w:szCs w:val="18"/>
                <w:lang w:val="en-US"/>
              </w:rPr>
              <w:t>™ Contact Force Ablation Catheter</w:t>
            </w:r>
          </w:p>
        </w:tc>
        <w:tc>
          <w:tcPr>
            <w:tcW w:w="2325" w:type="dxa"/>
            <w:shd w:val="clear" w:color="auto" w:fill="auto"/>
            <w:hideMark/>
          </w:tcPr>
          <w:p w14:paraId="0FC1AEE8" w14:textId="77777777" w:rsidR="00D5605E" w:rsidRPr="00DB5CA7" w:rsidRDefault="00D5605E" w:rsidP="00EA1E3E">
            <w:pPr>
              <w:pStyle w:val="Tabletext"/>
              <w:rPr>
                <w:color w:val="000000"/>
                <w:sz w:val="18"/>
                <w:szCs w:val="18"/>
                <w:lang w:val="en-US"/>
              </w:rPr>
            </w:pPr>
            <w:r w:rsidRPr="00DB5CA7">
              <w:rPr>
                <w:color w:val="000000"/>
                <w:sz w:val="18"/>
                <w:szCs w:val="18"/>
                <w:lang w:val="en-US"/>
              </w:rPr>
              <w:t>Sensor Enabled and Non-Sensor Enabled catheter</w:t>
            </w:r>
          </w:p>
        </w:tc>
        <w:tc>
          <w:tcPr>
            <w:tcW w:w="969" w:type="dxa"/>
            <w:shd w:val="clear" w:color="auto" w:fill="auto"/>
            <w:hideMark/>
          </w:tcPr>
          <w:p w14:paraId="145FC151" w14:textId="77777777" w:rsidR="00D5605E" w:rsidRPr="00DB5CA7" w:rsidRDefault="00D5605E" w:rsidP="00EA1E3E">
            <w:pPr>
              <w:pStyle w:val="Tabletext"/>
              <w:rPr>
                <w:color w:val="000000"/>
                <w:sz w:val="18"/>
                <w:szCs w:val="18"/>
                <w:lang w:val="en-US"/>
              </w:rPr>
            </w:pPr>
            <w:r w:rsidRPr="00DB5CA7">
              <w:rPr>
                <w:color w:val="000000"/>
                <w:sz w:val="18"/>
                <w:szCs w:val="18"/>
                <w:lang w:val="en-US"/>
              </w:rPr>
              <w:t>DD, DF, FF, FJ, JJ, D, F.</w:t>
            </w:r>
          </w:p>
        </w:tc>
        <w:tc>
          <w:tcPr>
            <w:tcW w:w="857" w:type="dxa"/>
            <w:shd w:val="clear" w:color="auto" w:fill="auto"/>
            <w:hideMark/>
          </w:tcPr>
          <w:p w14:paraId="3887FB65" w14:textId="77777777" w:rsidR="00D5605E" w:rsidRDefault="00D5605E" w:rsidP="00EA1E3E">
            <w:pPr>
              <w:pStyle w:val="Tabletext"/>
              <w:rPr>
                <w:color w:val="000000"/>
                <w:sz w:val="18"/>
                <w:szCs w:val="18"/>
                <w:lang w:val="en-US"/>
              </w:rPr>
            </w:pPr>
            <w:r w:rsidRPr="00DB5CA7">
              <w:rPr>
                <w:color w:val="000000"/>
                <w:sz w:val="18"/>
                <w:szCs w:val="18"/>
                <w:lang w:val="en-US"/>
              </w:rPr>
              <w:t>295544</w:t>
            </w:r>
            <w:r w:rsidRPr="00DB5CA7">
              <w:rPr>
                <w:color w:val="000000"/>
                <w:sz w:val="18"/>
                <w:szCs w:val="18"/>
                <w:lang w:val="en-US"/>
              </w:rPr>
              <w:br/>
              <w:t>229891</w:t>
            </w:r>
            <w:r w:rsidRPr="00DB5CA7">
              <w:rPr>
                <w:color w:val="000000"/>
                <w:sz w:val="18"/>
                <w:szCs w:val="18"/>
                <w:lang w:val="en-US"/>
              </w:rPr>
              <w:br/>
              <w:t>295543</w:t>
            </w:r>
          </w:p>
          <w:p w14:paraId="53C429A8" w14:textId="77777777" w:rsidR="00D5605E" w:rsidRDefault="00D5605E" w:rsidP="00EA1E3E">
            <w:pPr>
              <w:pStyle w:val="Tabletext"/>
              <w:rPr>
                <w:color w:val="000000"/>
                <w:sz w:val="18"/>
                <w:szCs w:val="18"/>
                <w:lang w:val="en-US"/>
              </w:rPr>
            </w:pPr>
            <w:r>
              <w:rPr>
                <w:color w:val="000000"/>
                <w:sz w:val="18"/>
                <w:szCs w:val="18"/>
                <w:lang w:val="en-US"/>
              </w:rPr>
              <w:t>327316**</w:t>
            </w:r>
          </w:p>
          <w:p w14:paraId="277EF550" w14:textId="77777777" w:rsidR="00D5605E" w:rsidRPr="00DB5CA7" w:rsidRDefault="00D5605E" w:rsidP="00EA1E3E">
            <w:pPr>
              <w:pStyle w:val="Tabletext"/>
              <w:rPr>
                <w:color w:val="000000"/>
                <w:sz w:val="18"/>
                <w:szCs w:val="18"/>
                <w:lang w:val="en-US"/>
              </w:rPr>
            </w:pPr>
            <w:r>
              <w:rPr>
                <w:color w:val="000000"/>
                <w:sz w:val="18"/>
                <w:szCs w:val="18"/>
                <w:lang w:val="en-US"/>
              </w:rPr>
              <w:t>327321**</w:t>
            </w:r>
          </w:p>
        </w:tc>
        <w:tc>
          <w:tcPr>
            <w:tcW w:w="4795" w:type="dxa"/>
            <w:shd w:val="clear" w:color="auto" w:fill="auto"/>
            <w:hideMark/>
          </w:tcPr>
          <w:p w14:paraId="4C95CB63" w14:textId="77777777" w:rsidR="00D5605E" w:rsidRPr="00DB5CA7" w:rsidRDefault="00D5605E" w:rsidP="00EA1E3E">
            <w:pPr>
              <w:pStyle w:val="Tabletext"/>
              <w:rPr>
                <w:color w:val="000000"/>
                <w:sz w:val="18"/>
                <w:szCs w:val="18"/>
                <w:lang w:val="en-US"/>
              </w:rPr>
            </w:pPr>
            <w:r w:rsidRPr="00DB5CA7">
              <w:rPr>
                <w:color w:val="000000"/>
                <w:sz w:val="18"/>
                <w:szCs w:val="18"/>
                <w:lang w:val="en-US"/>
              </w:rPr>
              <w:t xml:space="preserve">For use in cardiac </w:t>
            </w:r>
            <w:r>
              <w:rPr>
                <w:color w:val="000000"/>
                <w:sz w:val="18"/>
                <w:szCs w:val="18"/>
                <w:lang w:val="en-US"/>
              </w:rPr>
              <w:t>EP</w:t>
            </w:r>
            <w:r w:rsidRPr="00DB5CA7">
              <w:rPr>
                <w:color w:val="000000"/>
                <w:sz w:val="18"/>
                <w:szCs w:val="18"/>
                <w:lang w:val="en-US"/>
              </w:rPr>
              <w:t xml:space="preserve"> mapping (stimulation and recording), and, w</w:t>
            </w:r>
            <w:r>
              <w:rPr>
                <w:color w:val="000000"/>
                <w:sz w:val="18"/>
                <w:szCs w:val="18"/>
                <w:lang w:val="en-US"/>
              </w:rPr>
              <w:t>hen used in conjunction with a RF</w:t>
            </w:r>
            <w:r w:rsidRPr="00DB5CA7">
              <w:rPr>
                <w:color w:val="000000"/>
                <w:sz w:val="18"/>
                <w:szCs w:val="18"/>
                <w:lang w:val="en-US"/>
              </w:rPr>
              <w:t xml:space="preserve"> generator, for cardiac ablation of SVT in right and left atrium, including AF.</w:t>
            </w:r>
          </w:p>
        </w:tc>
      </w:tr>
      <w:tr w:rsidR="00D5605E" w:rsidRPr="00DB5CA7" w14:paraId="74009F7D" w14:textId="77777777" w:rsidTr="00EA1E3E">
        <w:trPr>
          <w:trHeight w:val="1401"/>
        </w:trPr>
        <w:tc>
          <w:tcPr>
            <w:tcW w:w="1031" w:type="dxa"/>
            <w:shd w:val="clear" w:color="auto" w:fill="BFBFBF" w:themeFill="background1" w:themeFillShade="BF"/>
            <w:hideMark/>
          </w:tcPr>
          <w:p w14:paraId="404A8881"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08.18.01.01 - Ablation Catheter</w:t>
            </w:r>
          </w:p>
        </w:tc>
        <w:tc>
          <w:tcPr>
            <w:tcW w:w="751" w:type="dxa"/>
            <w:shd w:val="clear" w:color="auto" w:fill="BFBFBF" w:themeFill="background1" w:themeFillShade="BF"/>
            <w:hideMark/>
          </w:tcPr>
          <w:p w14:paraId="06639941" w14:textId="77777777" w:rsidR="00D5605E" w:rsidRPr="00DB5CA7" w:rsidRDefault="00D5605E" w:rsidP="00EA1E3E">
            <w:pPr>
              <w:pStyle w:val="Tabletext"/>
              <w:rPr>
                <w:color w:val="000000"/>
                <w:sz w:val="18"/>
                <w:szCs w:val="18"/>
                <w:lang w:val="en-US"/>
              </w:rPr>
            </w:pPr>
            <w:r w:rsidRPr="00DB5CA7">
              <w:rPr>
                <w:color w:val="000000"/>
                <w:sz w:val="18"/>
                <w:szCs w:val="18"/>
                <w:lang w:val="en-US"/>
              </w:rPr>
              <w:t>BT221</w:t>
            </w:r>
          </w:p>
        </w:tc>
        <w:tc>
          <w:tcPr>
            <w:tcW w:w="805" w:type="dxa"/>
            <w:shd w:val="clear" w:color="auto" w:fill="BFBFBF" w:themeFill="background1" w:themeFillShade="BF"/>
            <w:hideMark/>
          </w:tcPr>
          <w:p w14:paraId="35FB04AB" w14:textId="77777777" w:rsidR="00D5605E" w:rsidRPr="00DB5CA7" w:rsidRDefault="00D5605E" w:rsidP="00EA1E3E">
            <w:pPr>
              <w:pStyle w:val="Tabletext"/>
              <w:rPr>
                <w:color w:val="000000"/>
                <w:sz w:val="18"/>
                <w:szCs w:val="18"/>
                <w:lang w:val="en-US"/>
              </w:rPr>
            </w:pPr>
            <w:r w:rsidRPr="00DB5CA7">
              <w:rPr>
                <w:color w:val="000000"/>
                <w:sz w:val="18"/>
                <w:szCs w:val="18"/>
                <w:lang w:val="en-US"/>
              </w:rPr>
              <w:t>$3,280</w:t>
            </w:r>
          </w:p>
        </w:tc>
        <w:tc>
          <w:tcPr>
            <w:tcW w:w="1108" w:type="dxa"/>
            <w:shd w:val="clear" w:color="auto" w:fill="BFBFBF" w:themeFill="background1" w:themeFillShade="BF"/>
            <w:hideMark/>
          </w:tcPr>
          <w:p w14:paraId="79EED47B"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Biotronik</w:t>
            </w:r>
            <w:proofErr w:type="spellEnd"/>
            <w:r w:rsidRPr="00DB5CA7">
              <w:rPr>
                <w:color w:val="000000"/>
                <w:sz w:val="18"/>
                <w:szCs w:val="18"/>
                <w:lang w:val="en-US"/>
              </w:rPr>
              <w:t xml:space="preserve"> Australia</w:t>
            </w:r>
            <w:r>
              <w:rPr>
                <w:color w:val="000000"/>
                <w:sz w:val="18"/>
                <w:szCs w:val="18"/>
                <w:lang w:val="en-US"/>
              </w:rPr>
              <w:t>*</w:t>
            </w:r>
          </w:p>
        </w:tc>
        <w:tc>
          <w:tcPr>
            <w:tcW w:w="1332" w:type="dxa"/>
            <w:shd w:val="clear" w:color="auto" w:fill="BFBFBF" w:themeFill="background1" w:themeFillShade="BF"/>
            <w:hideMark/>
          </w:tcPr>
          <w:p w14:paraId="5A5A7402"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AlCath</w:t>
            </w:r>
            <w:proofErr w:type="spellEnd"/>
            <w:r w:rsidRPr="00DB5CA7">
              <w:rPr>
                <w:color w:val="000000"/>
                <w:sz w:val="18"/>
                <w:szCs w:val="18"/>
                <w:lang w:val="en-US"/>
              </w:rPr>
              <w:t xml:space="preserve"> Force</w:t>
            </w:r>
          </w:p>
        </w:tc>
        <w:tc>
          <w:tcPr>
            <w:tcW w:w="2325" w:type="dxa"/>
            <w:shd w:val="clear" w:color="auto" w:fill="BFBFBF" w:themeFill="background1" w:themeFillShade="BF"/>
            <w:hideMark/>
          </w:tcPr>
          <w:p w14:paraId="5B215E58" w14:textId="77777777" w:rsidR="00D5605E" w:rsidRPr="00DB5CA7" w:rsidRDefault="00D5605E" w:rsidP="00EA1E3E">
            <w:pPr>
              <w:pStyle w:val="Tabletext"/>
              <w:rPr>
                <w:color w:val="000000"/>
                <w:sz w:val="18"/>
                <w:szCs w:val="18"/>
                <w:lang w:val="en-US"/>
              </w:rPr>
            </w:pPr>
            <w:r w:rsidRPr="00DB5CA7">
              <w:rPr>
                <w:color w:val="000000"/>
                <w:sz w:val="18"/>
                <w:szCs w:val="18"/>
                <w:lang w:val="en-US"/>
              </w:rPr>
              <w:t>Mapping and Ablation Cardiac Catheter, Advanced 3D irrigation (</w:t>
            </w:r>
            <w:proofErr w:type="spellStart"/>
            <w:r w:rsidRPr="00DB5CA7">
              <w:rPr>
                <w:color w:val="000000"/>
                <w:sz w:val="18"/>
                <w:szCs w:val="18"/>
                <w:lang w:val="en-US"/>
              </w:rPr>
              <w:t>eXtra</w:t>
            </w:r>
            <w:proofErr w:type="spellEnd"/>
            <w:r w:rsidRPr="00DB5CA7">
              <w:rPr>
                <w:color w:val="000000"/>
                <w:sz w:val="18"/>
                <w:szCs w:val="18"/>
                <w:lang w:val="en-US"/>
              </w:rPr>
              <w:t xml:space="preserve">), Gold Tip(G) High Thermal Conduction Ablation, </w:t>
            </w:r>
            <w:proofErr w:type="spellStart"/>
            <w:r w:rsidRPr="00DB5CA7">
              <w:rPr>
                <w:color w:val="000000"/>
                <w:sz w:val="18"/>
                <w:szCs w:val="18"/>
                <w:lang w:val="en-US"/>
              </w:rPr>
              <w:t>FullCircle</w:t>
            </w:r>
            <w:proofErr w:type="spellEnd"/>
            <w:r w:rsidRPr="00DB5CA7">
              <w:rPr>
                <w:color w:val="000000"/>
                <w:sz w:val="18"/>
                <w:szCs w:val="18"/>
                <w:lang w:val="en-US"/>
              </w:rPr>
              <w:t xml:space="preserve"> Deflection with Optical Contact Force Sensor</w:t>
            </w:r>
          </w:p>
        </w:tc>
        <w:tc>
          <w:tcPr>
            <w:tcW w:w="969" w:type="dxa"/>
            <w:shd w:val="clear" w:color="auto" w:fill="BFBFBF" w:themeFill="background1" w:themeFillShade="BF"/>
            <w:hideMark/>
          </w:tcPr>
          <w:p w14:paraId="2A2D4C35" w14:textId="77777777" w:rsidR="00D5605E" w:rsidRPr="00DB5CA7" w:rsidRDefault="00D5605E" w:rsidP="00EA1E3E">
            <w:pPr>
              <w:pStyle w:val="Tabletext"/>
              <w:rPr>
                <w:color w:val="000000"/>
                <w:sz w:val="18"/>
                <w:szCs w:val="18"/>
                <w:lang w:val="en-US"/>
              </w:rPr>
            </w:pPr>
            <w:r w:rsidRPr="00DB5CA7">
              <w:rPr>
                <w:color w:val="000000"/>
                <w:sz w:val="18"/>
                <w:szCs w:val="18"/>
                <w:lang w:val="en-US"/>
              </w:rPr>
              <w:t>7F, 110cm , 3.5mm tip</w:t>
            </w:r>
          </w:p>
        </w:tc>
        <w:tc>
          <w:tcPr>
            <w:tcW w:w="857" w:type="dxa"/>
            <w:shd w:val="clear" w:color="auto" w:fill="BFBFBF" w:themeFill="background1" w:themeFillShade="BF"/>
            <w:hideMark/>
          </w:tcPr>
          <w:p w14:paraId="26D158DC" w14:textId="77777777" w:rsidR="00D5605E" w:rsidRPr="00DB5CA7" w:rsidRDefault="00D5605E" w:rsidP="00EA1E3E">
            <w:pPr>
              <w:pStyle w:val="Tabletext"/>
              <w:rPr>
                <w:color w:val="000000"/>
                <w:sz w:val="18"/>
                <w:szCs w:val="18"/>
                <w:lang w:val="en-US"/>
              </w:rPr>
            </w:pPr>
            <w:r w:rsidRPr="00DB5CA7">
              <w:rPr>
                <w:color w:val="000000"/>
                <w:sz w:val="18"/>
                <w:szCs w:val="18"/>
                <w:lang w:val="en-US"/>
              </w:rPr>
              <w:t>279638</w:t>
            </w:r>
          </w:p>
        </w:tc>
        <w:tc>
          <w:tcPr>
            <w:tcW w:w="4795" w:type="dxa"/>
            <w:shd w:val="clear" w:color="auto" w:fill="BFBFBF" w:themeFill="background1" w:themeFillShade="BF"/>
            <w:hideMark/>
          </w:tcPr>
          <w:p w14:paraId="484AADF6" w14:textId="77777777" w:rsidR="00D5605E" w:rsidRPr="00DB5CA7" w:rsidRDefault="00D5605E" w:rsidP="00EA1E3E">
            <w:pPr>
              <w:pStyle w:val="Tabletext"/>
              <w:rPr>
                <w:color w:val="000000"/>
                <w:sz w:val="18"/>
                <w:szCs w:val="18"/>
                <w:lang w:val="en-US"/>
              </w:rPr>
            </w:pPr>
            <w:r w:rsidRPr="00DB5CA7">
              <w:rPr>
                <w:color w:val="000000"/>
                <w:sz w:val="18"/>
                <w:szCs w:val="18"/>
                <w:lang w:val="en-US"/>
              </w:rPr>
              <w:t>Mapping and irrigated radiofrequency ablation of cardiac arrhythmias</w:t>
            </w:r>
            <w:r>
              <w:rPr>
                <w:color w:val="000000"/>
                <w:sz w:val="18"/>
                <w:szCs w:val="18"/>
                <w:lang w:val="en-US"/>
              </w:rPr>
              <w:t>.</w:t>
            </w:r>
          </w:p>
        </w:tc>
      </w:tr>
      <w:tr w:rsidR="00D5605E" w:rsidRPr="00DB5CA7" w14:paraId="69DD8F6D" w14:textId="77777777" w:rsidTr="00EA1E3E">
        <w:trPr>
          <w:trHeight w:val="1587"/>
        </w:trPr>
        <w:tc>
          <w:tcPr>
            <w:tcW w:w="1031" w:type="dxa"/>
            <w:shd w:val="clear" w:color="auto" w:fill="BFBFBF" w:themeFill="background1" w:themeFillShade="BF"/>
            <w:hideMark/>
          </w:tcPr>
          <w:p w14:paraId="56F3788B"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08.18.01.01 - Ablation Catheter</w:t>
            </w:r>
          </w:p>
        </w:tc>
        <w:tc>
          <w:tcPr>
            <w:tcW w:w="751" w:type="dxa"/>
            <w:shd w:val="clear" w:color="auto" w:fill="BFBFBF" w:themeFill="background1" w:themeFillShade="BF"/>
            <w:hideMark/>
          </w:tcPr>
          <w:p w14:paraId="55644955" w14:textId="77777777" w:rsidR="00D5605E" w:rsidRPr="00DB5CA7" w:rsidRDefault="00D5605E" w:rsidP="00EA1E3E">
            <w:pPr>
              <w:pStyle w:val="Tabletext"/>
              <w:rPr>
                <w:color w:val="000000"/>
                <w:sz w:val="18"/>
                <w:szCs w:val="18"/>
                <w:lang w:val="en-US"/>
              </w:rPr>
            </w:pPr>
            <w:r w:rsidRPr="00DB5CA7">
              <w:rPr>
                <w:color w:val="000000"/>
                <w:sz w:val="18"/>
                <w:szCs w:val="18"/>
                <w:lang w:val="en-US"/>
              </w:rPr>
              <w:t>BT222</w:t>
            </w:r>
          </w:p>
        </w:tc>
        <w:tc>
          <w:tcPr>
            <w:tcW w:w="805" w:type="dxa"/>
            <w:shd w:val="clear" w:color="auto" w:fill="BFBFBF" w:themeFill="background1" w:themeFillShade="BF"/>
            <w:hideMark/>
          </w:tcPr>
          <w:p w14:paraId="035E1DBF" w14:textId="77777777" w:rsidR="00D5605E" w:rsidRPr="00DB5CA7" w:rsidRDefault="00D5605E" w:rsidP="00EA1E3E">
            <w:pPr>
              <w:pStyle w:val="Tabletext"/>
              <w:rPr>
                <w:color w:val="000000"/>
                <w:sz w:val="18"/>
                <w:szCs w:val="18"/>
                <w:lang w:val="en-US"/>
              </w:rPr>
            </w:pPr>
            <w:r w:rsidRPr="00DB5CA7">
              <w:rPr>
                <w:color w:val="000000"/>
                <w:sz w:val="18"/>
                <w:szCs w:val="18"/>
                <w:lang w:val="en-US"/>
              </w:rPr>
              <w:t>$3,280</w:t>
            </w:r>
          </w:p>
        </w:tc>
        <w:tc>
          <w:tcPr>
            <w:tcW w:w="1108" w:type="dxa"/>
            <w:shd w:val="clear" w:color="auto" w:fill="BFBFBF" w:themeFill="background1" w:themeFillShade="BF"/>
            <w:hideMark/>
          </w:tcPr>
          <w:p w14:paraId="4CA7D006"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Biotronik</w:t>
            </w:r>
            <w:proofErr w:type="spellEnd"/>
            <w:r w:rsidRPr="00DB5CA7">
              <w:rPr>
                <w:color w:val="000000"/>
                <w:sz w:val="18"/>
                <w:szCs w:val="18"/>
                <w:lang w:val="en-US"/>
              </w:rPr>
              <w:t xml:space="preserve"> Australia</w:t>
            </w:r>
            <w:r>
              <w:rPr>
                <w:color w:val="000000"/>
                <w:sz w:val="18"/>
                <w:szCs w:val="18"/>
                <w:lang w:val="en-US"/>
              </w:rPr>
              <w:t>*</w:t>
            </w:r>
          </w:p>
        </w:tc>
        <w:tc>
          <w:tcPr>
            <w:tcW w:w="1332" w:type="dxa"/>
            <w:shd w:val="clear" w:color="auto" w:fill="BFBFBF" w:themeFill="background1" w:themeFillShade="BF"/>
            <w:hideMark/>
          </w:tcPr>
          <w:p w14:paraId="5CE45364"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AlCath</w:t>
            </w:r>
            <w:proofErr w:type="spellEnd"/>
            <w:r w:rsidRPr="00DB5CA7">
              <w:rPr>
                <w:color w:val="000000"/>
                <w:sz w:val="18"/>
                <w:szCs w:val="18"/>
                <w:lang w:val="en-US"/>
              </w:rPr>
              <w:t xml:space="preserve"> G </w:t>
            </w:r>
            <w:proofErr w:type="spellStart"/>
            <w:r w:rsidRPr="00DB5CA7">
              <w:rPr>
                <w:color w:val="000000"/>
                <w:sz w:val="18"/>
                <w:szCs w:val="18"/>
                <w:lang w:val="en-US"/>
              </w:rPr>
              <w:t>FullCircle</w:t>
            </w:r>
            <w:proofErr w:type="spellEnd"/>
          </w:p>
        </w:tc>
        <w:tc>
          <w:tcPr>
            <w:tcW w:w="2325" w:type="dxa"/>
            <w:shd w:val="clear" w:color="auto" w:fill="BFBFBF" w:themeFill="background1" w:themeFillShade="BF"/>
            <w:hideMark/>
          </w:tcPr>
          <w:p w14:paraId="3E5FFBAB" w14:textId="77777777" w:rsidR="00D5605E" w:rsidRPr="00DB5CA7" w:rsidRDefault="00D5605E" w:rsidP="00EA1E3E">
            <w:pPr>
              <w:pStyle w:val="Tabletext"/>
              <w:rPr>
                <w:color w:val="000000"/>
                <w:sz w:val="18"/>
                <w:szCs w:val="18"/>
                <w:lang w:val="en-US"/>
              </w:rPr>
            </w:pPr>
            <w:r w:rsidRPr="00DB5CA7">
              <w:rPr>
                <w:color w:val="000000"/>
                <w:sz w:val="18"/>
                <w:szCs w:val="18"/>
                <w:lang w:val="en-US"/>
              </w:rPr>
              <w:t xml:space="preserve">Mapping and Ablation Cardiac Catheter, Gold Tip(G) High Thermal Conduction Ablation, </w:t>
            </w:r>
            <w:proofErr w:type="spellStart"/>
            <w:r w:rsidRPr="00DB5CA7">
              <w:rPr>
                <w:color w:val="000000"/>
                <w:sz w:val="18"/>
                <w:szCs w:val="18"/>
                <w:lang w:val="en-US"/>
              </w:rPr>
              <w:t>FullCircle</w:t>
            </w:r>
            <w:proofErr w:type="spellEnd"/>
            <w:r w:rsidRPr="00DB5CA7">
              <w:rPr>
                <w:color w:val="000000"/>
                <w:sz w:val="18"/>
                <w:szCs w:val="18"/>
                <w:lang w:val="en-US"/>
              </w:rPr>
              <w:t xml:space="preserve"> Deflection, Standard or Long Tip</w:t>
            </w:r>
          </w:p>
        </w:tc>
        <w:tc>
          <w:tcPr>
            <w:tcW w:w="969" w:type="dxa"/>
            <w:shd w:val="clear" w:color="auto" w:fill="BFBFBF" w:themeFill="background1" w:themeFillShade="BF"/>
            <w:hideMark/>
          </w:tcPr>
          <w:p w14:paraId="0346AEE2" w14:textId="77777777" w:rsidR="00D5605E" w:rsidRPr="00DB5CA7" w:rsidRDefault="00D5605E" w:rsidP="00EA1E3E">
            <w:pPr>
              <w:pStyle w:val="Tabletext"/>
              <w:rPr>
                <w:color w:val="000000"/>
                <w:sz w:val="18"/>
                <w:szCs w:val="18"/>
                <w:lang w:val="en-US"/>
              </w:rPr>
            </w:pPr>
            <w:r w:rsidRPr="00DB5CA7">
              <w:rPr>
                <w:color w:val="000000"/>
                <w:sz w:val="18"/>
                <w:szCs w:val="18"/>
                <w:lang w:val="en-US"/>
              </w:rPr>
              <w:t>7F, 110cm , 4 mm Tip Gold (G) and 8mm (LT) Long Tip Gold(G)</w:t>
            </w:r>
          </w:p>
        </w:tc>
        <w:tc>
          <w:tcPr>
            <w:tcW w:w="857" w:type="dxa"/>
            <w:shd w:val="clear" w:color="auto" w:fill="BFBFBF" w:themeFill="background1" w:themeFillShade="BF"/>
            <w:hideMark/>
          </w:tcPr>
          <w:p w14:paraId="49AFCCD2" w14:textId="77777777" w:rsidR="00D5605E" w:rsidRPr="00DB5CA7" w:rsidRDefault="00D5605E" w:rsidP="00EA1E3E">
            <w:pPr>
              <w:pStyle w:val="Tabletext"/>
              <w:rPr>
                <w:color w:val="000000"/>
                <w:sz w:val="18"/>
                <w:szCs w:val="18"/>
                <w:lang w:val="en-US"/>
              </w:rPr>
            </w:pPr>
            <w:r w:rsidRPr="00DB5CA7">
              <w:rPr>
                <w:color w:val="000000"/>
                <w:sz w:val="18"/>
                <w:szCs w:val="18"/>
                <w:lang w:val="en-US"/>
              </w:rPr>
              <w:t>281003</w:t>
            </w:r>
          </w:p>
        </w:tc>
        <w:tc>
          <w:tcPr>
            <w:tcW w:w="4795" w:type="dxa"/>
            <w:vMerge w:val="restart"/>
            <w:shd w:val="clear" w:color="auto" w:fill="BFBFBF" w:themeFill="background1" w:themeFillShade="BF"/>
            <w:hideMark/>
          </w:tcPr>
          <w:p w14:paraId="78518162" w14:textId="77777777" w:rsidR="00D5605E" w:rsidRPr="00DB5CA7" w:rsidRDefault="00D5605E" w:rsidP="00EA1E3E">
            <w:pPr>
              <w:pStyle w:val="Tabletext"/>
              <w:rPr>
                <w:color w:val="000000"/>
                <w:sz w:val="18"/>
                <w:szCs w:val="18"/>
                <w:lang w:val="en-US"/>
              </w:rPr>
            </w:pPr>
            <w:r w:rsidRPr="00DB5CA7">
              <w:rPr>
                <w:color w:val="000000"/>
                <w:sz w:val="18"/>
                <w:szCs w:val="18"/>
                <w:lang w:val="en-US"/>
              </w:rPr>
              <w:t xml:space="preserve">A temporary, unidirectional steerable </w:t>
            </w:r>
            <w:proofErr w:type="spellStart"/>
            <w:r w:rsidRPr="00DB5CA7">
              <w:rPr>
                <w:color w:val="000000"/>
                <w:sz w:val="18"/>
                <w:szCs w:val="18"/>
                <w:lang w:val="en-US"/>
              </w:rPr>
              <w:t>quadripolar</w:t>
            </w:r>
            <w:proofErr w:type="spellEnd"/>
            <w:r w:rsidRPr="00DB5CA7">
              <w:rPr>
                <w:color w:val="000000"/>
                <w:sz w:val="18"/>
                <w:szCs w:val="18"/>
                <w:lang w:val="en-US"/>
              </w:rPr>
              <w:t xml:space="preserve"> catheter for</w:t>
            </w:r>
            <w:r w:rsidRPr="00DB5CA7">
              <w:rPr>
                <w:color w:val="000000"/>
                <w:sz w:val="18"/>
                <w:szCs w:val="18"/>
                <w:lang w:val="en-US"/>
              </w:rPr>
              <w:br/>
            </w:r>
            <w:proofErr w:type="spellStart"/>
            <w:r w:rsidRPr="00DB5CA7">
              <w:rPr>
                <w:color w:val="000000"/>
                <w:sz w:val="18"/>
                <w:szCs w:val="18"/>
                <w:lang w:val="en-US"/>
              </w:rPr>
              <w:t>intracardiac</w:t>
            </w:r>
            <w:proofErr w:type="spellEnd"/>
            <w:r w:rsidRPr="00DB5CA7">
              <w:rPr>
                <w:color w:val="000000"/>
                <w:sz w:val="18"/>
                <w:szCs w:val="18"/>
                <w:lang w:val="en-US"/>
              </w:rPr>
              <w:t xml:space="preserve"> RF ablation as well as for sensing of </w:t>
            </w:r>
            <w:proofErr w:type="spellStart"/>
            <w:r w:rsidRPr="00DB5CA7">
              <w:rPr>
                <w:color w:val="000000"/>
                <w:sz w:val="18"/>
                <w:szCs w:val="18"/>
                <w:lang w:val="en-US"/>
              </w:rPr>
              <w:t>intracardiac</w:t>
            </w:r>
            <w:proofErr w:type="spellEnd"/>
            <w:r w:rsidRPr="00DB5CA7">
              <w:rPr>
                <w:color w:val="000000"/>
                <w:sz w:val="18"/>
                <w:szCs w:val="18"/>
                <w:lang w:val="en-US"/>
              </w:rPr>
              <w:t xml:space="preserve"> signals and diagnostic pacing. Intended for treatment of supraventricular, ventricular and atrioventricular cardiac tachyarrhythmia and AVNRT.</w:t>
            </w:r>
          </w:p>
        </w:tc>
      </w:tr>
      <w:tr w:rsidR="00D5605E" w:rsidRPr="00DB5CA7" w14:paraId="1E37F9A0" w14:textId="77777777" w:rsidTr="00EA1E3E">
        <w:trPr>
          <w:trHeight w:val="1191"/>
        </w:trPr>
        <w:tc>
          <w:tcPr>
            <w:tcW w:w="1031" w:type="dxa"/>
            <w:shd w:val="clear" w:color="auto" w:fill="BFBFBF" w:themeFill="background1" w:themeFillShade="BF"/>
            <w:hideMark/>
          </w:tcPr>
          <w:p w14:paraId="73D42821"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08.18.01.01 - Ablation Catheter</w:t>
            </w:r>
          </w:p>
        </w:tc>
        <w:tc>
          <w:tcPr>
            <w:tcW w:w="751" w:type="dxa"/>
            <w:shd w:val="clear" w:color="auto" w:fill="BFBFBF" w:themeFill="background1" w:themeFillShade="BF"/>
            <w:hideMark/>
          </w:tcPr>
          <w:p w14:paraId="2D146A88" w14:textId="77777777" w:rsidR="00D5605E" w:rsidRPr="00DB5CA7" w:rsidRDefault="00D5605E" w:rsidP="00EA1E3E">
            <w:pPr>
              <w:pStyle w:val="Tabletext"/>
              <w:rPr>
                <w:color w:val="000000"/>
                <w:sz w:val="18"/>
                <w:szCs w:val="18"/>
                <w:lang w:val="en-US"/>
              </w:rPr>
            </w:pPr>
            <w:r w:rsidRPr="00DB5CA7">
              <w:rPr>
                <w:color w:val="000000"/>
                <w:sz w:val="18"/>
                <w:szCs w:val="18"/>
                <w:lang w:val="en-US"/>
              </w:rPr>
              <w:t>BT223</w:t>
            </w:r>
          </w:p>
        </w:tc>
        <w:tc>
          <w:tcPr>
            <w:tcW w:w="805" w:type="dxa"/>
            <w:shd w:val="clear" w:color="auto" w:fill="BFBFBF" w:themeFill="background1" w:themeFillShade="BF"/>
            <w:hideMark/>
          </w:tcPr>
          <w:p w14:paraId="0347B6A8" w14:textId="77777777" w:rsidR="00D5605E" w:rsidRPr="00DB5CA7" w:rsidRDefault="00D5605E" w:rsidP="00EA1E3E">
            <w:pPr>
              <w:pStyle w:val="Tabletext"/>
              <w:rPr>
                <w:color w:val="000000"/>
                <w:sz w:val="18"/>
                <w:szCs w:val="18"/>
                <w:lang w:val="en-US"/>
              </w:rPr>
            </w:pPr>
            <w:r w:rsidRPr="00DB5CA7">
              <w:rPr>
                <w:color w:val="000000"/>
                <w:sz w:val="18"/>
                <w:szCs w:val="18"/>
                <w:lang w:val="en-US"/>
              </w:rPr>
              <w:t>$3,280</w:t>
            </w:r>
          </w:p>
        </w:tc>
        <w:tc>
          <w:tcPr>
            <w:tcW w:w="1108" w:type="dxa"/>
            <w:shd w:val="clear" w:color="auto" w:fill="BFBFBF" w:themeFill="background1" w:themeFillShade="BF"/>
            <w:hideMark/>
          </w:tcPr>
          <w:p w14:paraId="7136F6F0"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Biotronik</w:t>
            </w:r>
            <w:proofErr w:type="spellEnd"/>
            <w:r w:rsidRPr="00DB5CA7">
              <w:rPr>
                <w:color w:val="000000"/>
                <w:sz w:val="18"/>
                <w:szCs w:val="18"/>
                <w:lang w:val="en-US"/>
              </w:rPr>
              <w:t xml:space="preserve"> Australia</w:t>
            </w:r>
            <w:r>
              <w:rPr>
                <w:color w:val="000000"/>
                <w:sz w:val="18"/>
                <w:szCs w:val="18"/>
                <w:lang w:val="en-US"/>
              </w:rPr>
              <w:t>*</w:t>
            </w:r>
          </w:p>
        </w:tc>
        <w:tc>
          <w:tcPr>
            <w:tcW w:w="1332" w:type="dxa"/>
            <w:shd w:val="clear" w:color="auto" w:fill="BFBFBF" w:themeFill="background1" w:themeFillShade="BF"/>
            <w:hideMark/>
          </w:tcPr>
          <w:p w14:paraId="64AC3FF6"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AlCath</w:t>
            </w:r>
            <w:proofErr w:type="spellEnd"/>
            <w:r w:rsidRPr="00DB5CA7">
              <w:rPr>
                <w:color w:val="000000"/>
                <w:sz w:val="18"/>
                <w:szCs w:val="18"/>
                <w:lang w:val="en-US"/>
              </w:rPr>
              <w:t xml:space="preserve"> Flux G </w:t>
            </w:r>
            <w:proofErr w:type="spellStart"/>
            <w:r w:rsidRPr="00DB5CA7">
              <w:rPr>
                <w:color w:val="000000"/>
                <w:sz w:val="18"/>
                <w:szCs w:val="18"/>
                <w:lang w:val="en-US"/>
              </w:rPr>
              <w:t>eXtra</w:t>
            </w:r>
            <w:proofErr w:type="spellEnd"/>
          </w:p>
        </w:tc>
        <w:tc>
          <w:tcPr>
            <w:tcW w:w="2325" w:type="dxa"/>
            <w:shd w:val="clear" w:color="auto" w:fill="BFBFBF" w:themeFill="background1" w:themeFillShade="BF"/>
            <w:hideMark/>
          </w:tcPr>
          <w:p w14:paraId="3F1EAAFE" w14:textId="77777777" w:rsidR="00D5605E" w:rsidRPr="00DB5CA7" w:rsidRDefault="00D5605E" w:rsidP="00EA1E3E">
            <w:pPr>
              <w:pStyle w:val="Tabletext"/>
              <w:rPr>
                <w:color w:val="000000"/>
                <w:sz w:val="18"/>
                <w:szCs w:val="18"/>
                <w:lang w:val="en-US"/>
              </w:rPr>
            </w:pPr>
            <w:r w:rsidRPr="00DB5CA7">
              <w:rPr>
                <w:color w:val="000000"/>
                <w:sz w:val="18"/>
                <w:szCs w:val="18"/>
                <w:lang w:val="en-US"/>
              </w:rPr>
              <w:t>Mapping and Ablation Cardiac Catheter, Advanced 3D irrigation (</w:t>
            </w:r>
            <w:proofErr w:type="spellStart"/>
            <w:r w:rsidRPr="00DB5CA7">
              <w:rPr>
                <w:color w:val="000000"/>
                <w:sz w:val="18"/>
                <w:szCs w:val="18"/>
                <w:lang w:val="en-US"/>
              </w:rPr>
              <w:t>eXtra</w:t>
            </w:r>
            <w:proofErr w:type="spellEnd"/>
            <w:r w:rsidRPr="00DB5CA7">
              <w:rPr>
                <w:color w:val="000000"/>
                <w:sz w:val="18"/>
                <w:szCs w:val="18"/>
                <w:lang w:val="en-US"/>
              </w:rPr>
              <w:t xml:space="preserve">), Gold Tip(G) High Thermal Conduction Ablation, </w:t>
            </w:r>
            <w:proofErr w:type="spellStart"/>
            <w:r w:rsidRPr="00DB5CA7">
              <w:rPr>
                <w:color w:val="000000"/>
                <w:sz w:val="18"/>
                <w:szCs w:val="18"/>
                <w:lang w:val="en-US"/>
              </w:rPr>
              <w:t>FullCircle</w:t>
            </w:r>
            <w:proofErr w:type="spellEnd"/>
            <w:r w:rsidRPr="00DB5CA7">
              <w:rPr>
                <w:color w:val="000000"/>
                <w:sz w:val="18"/>
                <w:szCs w:val="18"/>
                <w:lang w:val="en-US"/>
              </w:rPr>
              <w:t xml:space="preserve"> Deflection</w:t>
            </w:r>
          </w:p>
        </w:tc>
        <w:tc>
          <w:tcPr>
            <w:tcW w:w="969" w:type="dxa"/>
            <w:shd w:val="clear" w:color="auto" w:fill="BFBFBF" w:themeFill="background1" w:themeFillShade="BF"/>
            <w:hideMark/>
          </w:tcPr>
          <w:p w14:paraId="169297F6" w14:textId="77777777" w:rsidR="00D5605E" w:rsidRPr="00DB5CA7" w:rsidRDefault="00D5605E" w:rsidP="00EA1E3E">
            <w:pPr>
              <w:pStyle w:val="Tabletext"/>
              <w:rPr>
                <w:color w:val="000000"/>
                <w:sz w:val="18"/>
                <w:szCs w:val="18"/>
                <w:lang w:val="en-US"/>
              </w:rPr>
            </w:pPr>
            <w:r w:rsidRPr="00DB5CA7">
              <w:rPr>
                <w:color w:val="000000"/>
                <w:sz w:val="18"/>
                <w:szCs w:val="18"/>
                <w:lang w:val="en-US"/>
              </w:rPr>
              <w:t>7F , 110cm , 3.5mm irrigated gold tip</w:t>
            </w:r>
          </w:p>
        </w:tc>
        <w:tc>
          <w:tcPr>
            <w:tcW w:w="857" w:type="dxa"/>
            <w:shd w:val="clear" w:color="auto" w:fill="BFBFBF" w:themeFill="background1" w:themeFillShade="BF"/>
            <w:hideMark/>
          </w:tcPr>
          <w:p w14:paraId="10DC6900" w14:textId="77777777" w:rsidR="00D5605E" w:rsidRPr="00DB5CA7" w:rsidRDefault="00D5605E" w:rsidP="00EA1E3E">
            <w:pPr>
              <w:pStyle w:val="Tabletext"/>
              <w:rPr>
                <w:color w:val="000000"/>
                <w:sz w:val="18"/>
                <w:szCs w:val="18"/>
                <w:lang w:val="en-US"/>
              </w:rPr>
            </w:pPr>
            <w:r w:rsidRPr="00DB5CA7">
              <w:rPr>
                <w:color w:val="000000"/>
                <w:sz w:val="18"/>
                <w:szCs w:val="18"/>
                <w:lang w:val="en-US"/>
              </w:rPr>
              <w:t>193331</w:t>
            </w:r>
          </w:p>
        </w:tc>
        <w:tc>
          <w:tcPr>
            <w:tcW w:w="4795" w:type="dxa"/>
            <w:vMerge/>
            <w:shd w:val="clear" w:color="auto" w:fill="BFBFBF" w:themeFill="background1" w:themeFillShade="BF"/>
            <w:hideMark/>
          </w:tcPr>
          <w:p w14:paraId="72B4D40D" w14:textId="77777777" w:rsidR="00D5605E" w:rsidRPr="00DB5CA7" w:rsidRDefault="00D5605E" w:rsidP="00EA1E3E">
            <w:pPr>
              <w:pStyle w:val="Tabletext"/>
              <w:rPr>
                <w:color w:val="000000"/>
                <w:sz w:val="18"/>
                <w:szCs w:val="18"/>
                <w:lang w:val="en-US"/>
              </w:rPr>
            </w:pPr>
          </w:p>
        </w:tc>
      </w:tr>
      <w:tr w:rsidR="00D5605E" w:rsidRPr="00DB5CA7" w14:paraId="0FC6D9D1" w14:textId="77777777" w:rsidTr="00EA1E3E">
        <w:trPr>
          <w:trHeight w:val="1272"/>
        </w:trPr>
        <w:tc>
          <w:tcPr>
            <w:tcW w:w="1031" w:type="dxa"/>
            <w:shd w:val="clear" w:color="auto" w:fill="BFBFBF" w:themeFill="background1" w:themeFillShade="BF"/>
            <w:hideMark/>
          </w:tcPr>
          <w:p w14:paraId="64702F30"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08.18.01.01 - Ablation Catheter</w:t>
            </w:r>
          </w:p>
        </w:tc>
        <w:tc>
          <w:tcPr>
            <w:tcW w:w="751" w:type="dxa"/>
            <w:shd w:val="clear" w:color="auto" w:fill="BFBFBF" w:themeFill="background1" w:themeFillShade="BF"/>
            <w:hideMark/>
          </w:tcPr>
          <w:p w14:paraId="3ECF29E4" w14:textId="77777777" w:rsidR="00D5605E" w:rsidRPr="00DB5CA7" w:rsidRDefault="00D5605E" w:rsidP="00EA1E3E">
            <w:pPr>
              <w:pStyle w:val="Tabletext"/>
              <w:rPr>
                <w:color w:val="000000"/>
                <w:sz w:val="18"/>
                <w:szCs w:val="18"/>
                <w:lang w:val="en-US"/>
              </w:rPr>
            </w:pPr>
            <w:r w:rsidRPr="00DB5CA7">
              <w:rPr>
                <w:color w:val="000000"/>
                <w:sz w:val="18"/>
                <w:szCs w:val="18"/>
                <w:lang w:val="en-US"/>
              </w:rPr>
              <w:t>BT224</w:t>
            </w:r>
          </w:p>
        </w:tc>
        <w:tc>
          <w:tcPr>
            <w:tcW w:w="805" w:type="dxa"/>
            <w:shd w:val="clear" w:color="auto" w:fill="BFBFBF" w:themeFill="background1" w:themeFillShade="BF"/>
            <w:hideMark/>
          </w:tcPr>
          <w:p w14:paraId="2C86E76C" w14:textId="77777777" w:rsidR="00D5605E" w:rsidRPr="00DB5CA7" w:rsidRDefault="00D5605E" w:rsidP="00EA1E3E">
            <w:pPr>
              <w:pStyle w:val="Tabletext"/>
              <w:rPr>
                <w:color w:val="000000"/>
                <w:sz w:val="18"/>
                <w:szCs w:val="18"/>
                <w:lang w:val="en-US"/>
              </w:rPr>
            </w:pPr>
            <w:r w:rsidRPr="00DB5CA7">
              <w:rPr>
                <w:color w:val="000000"/>
                <w:sz w:val="18"/>
                <w:szCs w:val="18"/>
                <w:lang w:val="en-US"/>
              </w:rPr>
              <w:t>$3,280</w:t>
            </w:r>
          </w:p>
        </w:tc>
        <w:tc>
          <w:tcPr>
            <w:tcW w:w="1108" w:type="dxa"/>
            <w:shd w:val="clear" w:color="auto" w:fill="BFBFBF" w:themeFill="background1" w:themeFillShade="BF"/>
            <w:hideMark/>
          </w:tcPr>
          <w:p w14:paraId="4E68DAAC"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Biotronik</w:t>
            </w:r>
            <w:proofErr w:type="spellEnd"/>
            <w:r w:rsidRPr="00DB5CA7">
              <w:rPr>
                <w:color w:val="000000"/>
                <w:sz w:val="18"/>
                <w:szCs w:val="18"/>
                <w:lang w:val="en-US"/>
              </w:rPr>
              <w:t xml:space="preserve"> Australia</w:t>
            </w:r>
            <w:r>
              <w:rPr>
                <w:color w:val="000000"/>
                <w:sz w:val="18"/>
                <w:szCs w:val="18"/>
                <w:lang w:val="en-US"/>
              </w:rPr>
              <w:t>*</w:t>
            </w:r>
          </w:p>
        </w:tc>
        <w:tc>
          <w:tcPr>
            <w:tcW w:w="1332" w:type="dxa"/>
            <w:shd w:val="clear" w:color="auto" w:fill="BFBFBF" w:themeFill="background1" w:themeFillShade="BF"/>
            <w:hideMark/>
          </w:tcPr>
          <w:p w14:paraId="2799DA6B"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AlCath</w:t>
            </w:r>
            <w:proofErr w:type="spellEnd"/>
            <w:r w:rsidRPr="00DB5CA7">
              <w:rPr>
                <w:color w:val="000000"/>
                <w:sz w:val="18"/>
                <w:szCs w:val="18"/>
                <w:lang w:val="en-US"/>
              </w:rPr>
              <w:t xml:space="preserve"> Flutter Flux G </w:t>
            </w:r>
            <w:proofErr w:type="spellStart"/>
            <w:r w:rsidRPr="00DB5CA7">
              <w:rPr>
                <w:color w:val="000000"/>
                <w:sz w:val="18"/>
                <w:szCs w:val="18"/>
                <w:lang w:val="en-US"/>
              </w:rPr>
              <w:t>eXtra</w:t>
            </w:r>
            <w:proofErr w:type="spellEnd"/>
          </w:p>
        </w:tc>
        <w:tc>
          <w:tcPr>
            <w:tcW w:w="2325" w:type="dxa"/>
            <w:shd w:val="clear" w:color="auto" w:fill="BFBFBF" w:themeFill="background1" w:themeFillShade="BF"/>
            <w:hideMark/>
          </w:tcPr>
          <w:p w14:paraId="545CFDDB" w14:textId="77777777" w:rsidR="00D5605E" w:rsidRPr="00DB5CA7" w:rsidRDefault="00D5605E" w:rsidP="00EA1E3E">
            <w:pPr>
              <w:pStyle w:val="Tabletext"/>
              <w:rPr>
                <w:color w:val="000000"/>
                <w:sz w:val="18"/>
                <w:szCs w:val="18"/>
                <w:lang w:val="en-US"/>
              </w:rPr>
            </w:pPr>
            <w:r w:rsidRPr="00DB5CA7">
              <w:rPr>
                <w:color w:val="000000"/>
                <w:sz w:val="18"/>
                <w:szCs w:val="18"/>
                <w:lang w:val="en-US"/>
              </w:rPr>
              <w:t>Mapping and Ablation Cardiac Catheter, Gold Tip(G) High Thermal Conduction Ablation, Advanced 3D irrigation (</w:t>
            </w:r>
            <w:proofErr w:type="spellStart"/>
            <w:r w:rsidRPr="00DB5CA7">
              <w:rPr>
                <w:color w:val="000000"/>
                <w:sz w:val="18"/>
                <w:szCs w:val="18"/>
                <w:lang w:val="en-US"/>
              </w:rPr>
              <w:t>eXtra</w:t>
            </w:r>
            <w:proofErr w:type="spellEnd"/>
            <w:r w:rsidRPr="00DB5CA7">
              <w:rPr>
                <w:color w:val="000000"/>
                <w:sz w:val="18"/>
                <w:szCs w:val="18"/>
                <w:lang w:val="en-US"/>
              </w:rPr>
              <w:t xml:space="preserve">), </w:t>
            </w:r>
            <w:proofErr w:type="spellStart"/>
            <w:r w:rsidRPr="00DB5CA7">
              <w:rPr>
                <w:color w:val="000000"/>
                <w:sz w:val="18"/>
                <w:szCs w:val="18"/>
                <w:lang w:val="en-US"/>
              </w:rPr>
              <w:t>FullCircle</w:t>
            </w:r>
            <w:proofErr w:type="spellEnd"/>
            <w:r w:rsidRPr="00DB5CA7">
              <w:rPr>
                <w:color w:val="000000"/>
                <w:sz w:val="18"/>
                <w:szCs w:val="18"/>
                <w:lang w:val="en-US"/>
              </w:rPr>
              <w:t xml:space="preserve"> Deflection, </w:t>
            </w:r>
            <w:proofErr w:type="spellStart"/>
            <w:r w:rsidRPr="00DB5CA7">
              <w:rPr>
                <w:color w:val="000000"/>
                <w:sz w:val="18"/>
                <w:szCs w:val="18"/>
                <w:lang w:val="en-US"/>
              </w:rPr>
              <w:t>Optimised</w:t>
            </w:r>
            <w:proofErr w:type="spellEnd"/>
            <w:r w:rsidRPr="00DB5CA7">
              <w:rPr>
                <w:color w:val="000000"/>
                <w:sz w:val="18"/>
                <w:szCs w:val="18"/>
                <w:lang w:val="en-US"/>
              </w:rPr>
              <w:t xml:space="preserve"> </w:t>
            </w:r>
            <w:proofErr w:type="spellStart"/>
            <w:r w:rsidRPr="00DB5CA7">
              <w:rPr>
                <w:color w:val="000000"/>
                <w:sz w:val="18"/>
                <w:szCs w:val="18"/>
                <w:lang w:val="en-US"/>
              </w:rPr>
              <w:t>stability,control</w:t>
            </w:r>
            <w:proofErr w:type="spellEnd"/>
            <w:r w:rsidRPr="00DB5CA7">
              <w:rPr>
                <w:color w:val="000000"/>
                <w:sz w:val="18"/>
                <w:szCs w:val="18"/>
                <w:lang w:val="en-US"/>
              </w:rPr>
              <w:t xml:space="preserve"> &amp; length for flutter</w:t>
            </w:r>
          </w:p>
        </w:tc>
        <w:tc>
          <w:tcPr>
            <w:tcW w:w="969" w:type="dxa"/>
            <w:shd w:val="clear" w:color="auto" w:fill="BFBFBF" w:themeFill="background1" w:themeFillShade="BF"/>
            <w:hideMark/>
          </w:tcPr>
          <w:p w14:paraId="0E83A33D" w14:textId="77777777" w:rsidR="00D5605E" w:rsidRPr="00DB5CA7" w:rsidRDefault="00D5605E" w:rsidP="00EA1E3E">
            <w:pPr>
              <w:pStyle w:val="Tabletext"/>
              <w:rPr>
                <w:color w:val="000000"/>
                <w:sz w:val="18"/>
                <w:szCs w:val="18"/>
                <w:lang w:val="en-US"/>
              </w:rPr>
            </w:pPr>
            <w:r w:rsidRPr="00DB5CA7">
              <w:rPr>
                <w:color w:val="000000"/>
                <w:sz w:val="18"/>
                <w:szCs w:val="18"/>
                <w:lang w:val="en-US"/>
              </w:rPr>
              <w:t>7F ,95cm , 3.5mm Gold tip</w:t>
            </w:r>
          </w:p>
        </w:tc>
        <w:tc>
          <w:tcPr>
            <w:tcW w:w="857" w:type="dxa"/>
            <w:shd w:val="clear" w:color="auto" w:fill="BFBFBF" w:themeFill="background1" w:themeFillShade="BF"/>
            <w:hideMark/>
          </w:tcPr>
          <w:p w14:paraId="6B1A051E" w14:textId="77777777" w:rsidR="00D5605E" w:rsidRPr="00DB5CA7" w:rsidRDefault="00D5605E" w:rsidP="00EA1E3E">
            <w:pPr>
              <w:pStyle w:val="Tabletext"/>
              <w:rPr>
                <w:color w:val="000000"/>
                <w:sz w:val="18"/>
                <w:szCs w:val="18"/>
                <w:lang w:val="en-US"/>
              </w:rPr>
            </w:pPr>
            <w:r w:rsidRPr="00DB5CA7">
              <w:rPr>
                <w:color w:val="000000"/>
                <w:sz w:val="18"/>
                <w:szCs w:val="18"/>
                <w:lang w:val="en-US"/>
              </w:rPr>
              <w:t>221411</w:t>
            </w:r>
          </w:p>
        </w:tc>
        <w:tc>
          <w:tcPr>
            <w:tcW w:w="4795" w:type="dxa"/>
            <w:vMerge/>
            <w:shd w:val="clear" w:color="auto" w:fill="auto"/>
            <w:hideMark/>
          </w:tcPr>
          <w:p w14:paraId="6043454F" w14:textId="77777777" w:rsidR="00D5605E" w:rsidRPr="00DB5CA7" w:rsidRDefault="00D5605E" w:rsidP="00EA1E3E">
            <w:pPr>
              <w:pStyle w:val="Tabletext"/>
              <w:rPr>
                <w:color w:val="000000"/>
                <w:sz w:val="18"/>
                <w:szCs w:val="18"/>
                <w:lang w:val="en-US"/>
              </w:rPr>
            </w:pPr>
          </w:p>
        </w:tc>
      </w:tr>
      <w:tr w:rsidR="00D5605E" w:rsidRPr="00DB5CA7" w14:paraId="2BCB506E" w14:textId="77777777" w:rsidTr="00EA1E3E">
        <w:trPr>
          <w:trHeight w:val="1361"/>
        </w:trPr>
        <w:tc>
          <w:tcPr>
            <w:tcW w:w="1031" w:type="dxa"/>
            <w:shd w:val="clear" w:color="auto" w:fill="BFBFBF" w:themeFill="background1" w:themeFillShade="BF"/>
            <w:hideMark/>
          </w:tcPr>
          <w:p w14:paraId="5A9EF2E7"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08.18.01.01 - Ablation Catheter</w:t>
            </w:r>
          </w:p>
        </w:tc>
        <w:tc>
          <w:tcPr>
            <w:tcW w:w="751" w:type="dxa"/>
            <w:shd w:val="clear" w:color="auto" w:fill="BFBFBF" w:themeFill="background1" w:themeFillShade="BF"/>
            <w:hideMark/>
          </w:tcPr>
          <w:p w14:paraId="1ED968CD" w14:textId="77777777" w:rsidR="00D5605E" w:rsidRPr="00DB5CA7" w:rsidRDefault="00D5605E" w:rsidP="00EA1E3E">
            <w:pPr>
              <w:pStyle w:val="Tabletext"/>
              <w:rPr>
                <w:color w:val="000000"/>
                <w:sz w:val="18"/>
                <w:szCs w:val="18"/>
                <w:lang w:val="en-US"/>
              </w:rPr>
            </w:pPr>
            <w:r w:rsidRPr="00DB5CA7">
              <w:rPr>
                <w:color w:val="000000"/>
                <w:sz w:val="18"/>
                <w:szCs w:val="18"/>
                <w:lang w:val="en-US"/>
              </w:rPr>
              <w:t>BT225</w:t>
            </w:r>
          </w:p>
        </w:tc>
        <w:tc>
          <w:tcPr>
            <w:tcW w:w="805" w:type="dxa"/>
            <w:shd w:val="clear" w:color="auto" w:fill="BFBFBF" w:themeFill="background1" w:themeFillShade="BF"/>
            <w:hideMark/>
          </w:tcPr>
          <w:p w14:paraId="159654FF" w14:textId="77777777" w:rsidR="00D5605E" w:rsidRPr="00DB5CA7" w:rsidRDefault="00D5605E" w:rsidP="00EA1E3E">
            <w:pPr>
              <w:pStyle w:val="Tabletext"/>
              <w:rPr>
                <w:color w:val="000000"/>
                <w:sz w:val="18"/>
                <w:szCs w:val="18"/>
                <w:lang w:val="en-US"/>
              </w:rPr>
            </w:pPr>
            <w:r w:rsidRPr="00DB5CA7">
              <w:rPr>
                <w:color w:val="000000"/>
                <w:sz w:val="18"/>
                <w:szCs w:val="18"/>
                <w:lang w:val="en-US"/>
              </w:rPr>
              <w:t>$3,280</w:t>
            </w:r>
          </w:p>
        </w:tc>
        <w:tc>
          <w:tcPr>
            <w:tcW w:w="1108" w:type="dxa"/>
            <w:shd w:val="clear" w:color="auto" w:fill="BFBFBF" w:themeFill="background1" w:themeFillShade="BF"/>
            <w:hideMark/>
          </w:tcPr>
          <w:p w14:paraId="434769EB"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Biotronik</w:t>
            </w:r>
            <w:proofErr w:type="spellEnd"/>
            <w:r w:rsidRPr="00DB5CA7">
              <w:rPr>
                <w:color w:val="000000"/>
                <w:sz w:val="18"/>
                <w:szCs w:val="18"/>
                <w:lang w:val="en-US"/>
              </w:rPr>
              <w:t xml:space="preserve"> Australia</w:t>
            </w:r>
            <w:r>
              <w:rPr>
                <w:color w:val="000000"/>
                <w:sz w:val="18"/>
                <w:szCs w:val="18"/>
                <w:lang w:val="en-US"/>
              </w:rPr>
              <w:t>*</w:t>
            </w:r>
          </w:p>
        </w:tc>
        <w:tc>
          <w:tcPr>
            <w:tcW w:w="1332" w:type="dxa"/>
            <w:shd w:val="clear" w:color="auto" w:fill="BFBFBF" w:themeFill="background1" w:themeFillShade="BF"/>
            <w:hideMark/>
          </w:tcPr>
          <w:p w14:paraId="25B72774"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AlCath</w:t>
            </w:r>
            <w:proofErr w:type="spellEnd"/>
            <w:r w:rsidRPr="00DB5CA7">
              <w:rPr>
                <w:color w:val="000000"/>
                <w:sz w:val="18"/>
                <w:szCs w:val="18"/>
                <w:lang w:val="en-US"/>
              </w:rPr>
              <w:t xml:space="preserve"> Flutter LT G</w:t>
            </w:r>
          </w:p>
        </w:tc>
        <w:tc>
          <w:tcPr>
            <w:tcW w:w="2325" w:type="dxa"/>
            <w:shd w:val="clear" w:color="auto" w:fill="BFBFBF" w:themeFill="background1" w:themeFillShade="BF"/>
            <w:hideMark/>
          </w:tcPr>
          <w:p w14:paraId="7E7140C3" w14:textId="77777777" w:rsidR="00D5605E" w:rsidRPr="00DB5CA7" w:rsidRDefault="00D5605E" w:rsidP="00EA1E3E">
            <w:pPr>
              <w:pStyle w:val="Tabletext"/>
              <w:rPr>
                <w:color w:val="000000"/>
                <w:sz w:val="18"/>
                <w:szCs w:val="18"/>
                <w:lang w:val="en-US"/>
              </w:rPr>
            </w:pPr>
            <w:r w:rsidRPr="00DB5CA7">
              <w:rPr>
                <w:color w:val="000000"/>
                <w:sz w:val="18"/>
                <w:szCs w:val="18"/>
                <w:lang w:val="en-US"/>
              </w:rPr>
              <w:t xml:space="preserve">Mapping and Ablation Cardiac Catheter, Gold Tip(G) High Thermal Conduction Ablation, </w:t>
            </w:r>
            <w:proofErr w:type="spellStart"/>
            <w:r w:rsidRPr="00DB5CA7">
              <w:rPr>
                <w:color w:val="000000"/>
                <w:sz w:val="18"/>
                <w:szCs w:val="18"/>
                <w:lang w:val="en-US"/>
              </w:rPr>
              <w:t>FullCircle</w:t>
            </w:r>
            <w:proofErr w:type="spellEnd"/>
            <w:r w:rsidRPr="00DB5CA7">
              <w:rPr>
                <w:color w:val="000000"/>
                <w:sz w:val="18"/>
                <w:szCs w:val="18"/>
                <w:lang w:val="en-US"/>
              </w:rPr>
              <w:t xml:space="preserve"> Deflection, Long 8mm Tip (LT), </w:t>
            </w:r>
            <w:proofErr w:type="spellStart"/>
            <w:r w:rsidRPr="00DB5CA7">
              <w:rPr>
                <w:color w:val="000000"/>
                <w:sz w:val="18"/>
                <w:szCs w:val="18"/>
                <w:lang w:val="en-US"/>
              </w:rPr>
              <w:t>Optimised</w:t>
            </w:r>
            <w:proofErr w:type="spellEnd"/>
            <w:r w:rsidRPr="00DB5CA7">
              <w:rPr>
                <w:color w:val="000000"/>
                <w:sz w:val="18"/>
                <w:szCs w:val="18"/>
                <w:lang w:val="en-US"/>
              </w:rPr>
              <w:t xml:space="preserve"> </w:t>
            </w:r>
            <w:proofErr w:type="spellStart"/>
            <w:r w:rsidRPr="00DB5CA7">
              <w:rPr>
                <w:color w:val="000000"/>
                <w:sz w:val="18"/>
                <w:szCs w:val="18"/>
                <w:lang w:val="en-US"/>
              </w:rPr>
              <w:t>stability,control</w:t>
            </w:r>
            <w:proofErr w:type="spellEnd"/>
            <w:r w:rsidRPr="00DB5CA7">
              <w:rPr>
                <w:color w:val="000000"/>
                <w:sz w:val="18"/>
                <w:szCs w:val="18"/>
                <w:lang w:val="en-US"/>
              </w:rPr>
              <w:t xml:space="preserve"> &amp; length for flutter</w:t>
            </w:r>
          </w:p>
        </w:tc>
        <w:tc>
          <w:tcPr>
            <w:tcW w:w="969" w:type="dxa"/>
            <w:shd w:val="clear" w:color="auto" w:fill="BFBFBF" w:themeFill="background1" w:themeFillShade="BF"/>
            <w:hideMark/>
          </w:tcPr>
          <w:p w14:paraId="59CE7ECF" w14:textId="77777777" w:rsidR="00D5605E" w:rsidRPr="00DB5CA7" w:rsidRDefault="00D5605E" w:rsidP="00EA1E3E">
            <w:pPr>
              <w:pStyle w:val="Tabletext"/>
              <w:rPr>
                <w:color w:val="000000"/>
                <w:sz w:val="18"/>
                <w:szCs w:val="18"/>
                <w:lang w:val="en-US"/>
              </w:rPr>
            </w:pPr>
            <w:r w:rsidRPr="00DB5CA7">
              <w:rPr>
                <w:color w:val="000000"/>
                <w:sz w:val="18"/>
                <w:szCs w:val="18"/>
                <w:lang w:val="en-US"/>
              </w:rPr>
              <w:t>7F , 95cm , 8mm(LT) gold tip</w:t>
            </w:r>
          </w:p>
        </w:tc>
        <w:tc>
          <w:tcPr>
            <w:tcW w:w="857" w:type="dxa"/>
            <w:shd w:val="clear" w:color="auto" w:fill="BFBFBF" w:themeFill="background1" w:themeFillShade="BF"/>
            <w:hideMark/>
          </w:tcPr>
          <w:p w14:paraId="61E3C2B5" w14:textId="77777777" w:rsidR="00D5605E" w:rsidRPr="00DB5CA7" w:rsidRDefault="00D5605E" w:rsidP="00EA1E3E">
            <w:pPr>
              <w:pStyle w:val="Tabletext"/>
              <w:rPr>
                <w:color w:val="000000"/>
                <w:sz w:val="18"/>
                <w:szCs w:val="18"/>
                <w:lang w:val="en-US"/>
              </w:rPr>
            </w:pPr>
            <w:r w:rsidRPr="00DB5CA7">
              <w:rPr>
                <w:color w:val="000000"/>
                <w:sz w:val="18"/>
                <w:szCs w:val="18"/>
                <w:lang w:val="en-US"/>
              </w:rPr>
              <w:t>221412</w:t>
            </w:r>
          </w:p>
        </w:tc>
        <w:tc>
          <w:tcPr>
            <w:tcW w:w="4795" w:type="dxa"/>
            <w:vMerge/>
            <w:shd w:val="clear" w:color="auto" w:fill="auto"/>
            <w:hideMark/>
          </w:tcPr>
          <w:p w14:paraId="79B18F17" w14:textId="77777777" w:rsidR="00D5605E" w:rsidRPr="00DB5CA7" w:rsidRDefault="00D5605E" w:rsidP="00EA1E3E">
            <w:pPr>
              <w:pStyle w:val="Tabletext"/>
              <w:rPr>
                <w:color w:val="000000"/>
                <w:sz w:val="18"/>
                <w:szCs w:val="18"/>
                <w:lang w:val="en-US"/>
              </w:rPr>
            </w:pPr>
          </w:p>
        </w:tc>
      </w:tr>
      <w:tr w:rsidR="00D5605E" w:rsidRPr="00DB5CA7" w14:paraId="5ABF3063" w14:textId="77777777" w:rsidTr="00EA1E3E">
        <w:trPr>
          <w:trHeight w:val="1125"/>
        </w:trPr>
        <w:tc>
          <w:tcPr>
            <w:tcW w:w="1031" w:type="dxa"/>
            <w:shd w:val="clear" w:color="auto" w:fill="auto"/>
            <w:hideMark/>
          </w:tcPr>
          <w:p w14:paraId="31D9552B"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08.18.01.01 - Ablation Catheter</w:t>
            </w:r>
          </w:p>
        </w:tc>
        <w:tc>
          <w:tcPr>
            <w:tcW w:w="751" w:type="dxa"/>
            <w:shd w:val="clear" w:color="auto" w:fill="auto"/>
            <w:hideMark/>
          </w:tcPr>
          <w:p w14:paraId="79A517DA" w14:textId="77777777" w:rsidR="00D5605E" w:rsidRPr="00DB5CA7" w:rsidRDefault="00D5605E" w:rsidP="00EA1E3E">
            <w:pPr>
              <w:pStyle w:val="Tabletext"/>
              <w:rPr>
                <w:color w:val="000000"/>
                <w:sz w:val="18"/>
                <w:szCs w:val="18"/>
                <w:lang w:val="en-US"/>
              </w:rPr>
            </w:pPr>
            <w:r w:rsidRPr="00DB5CA7">
              <w:rPr>
                <w:color w:val="000000"/>
                <w:sz w:val="18"/>
                <w:szCs w:val="18"/>
                <w:lang w:val="en-US"/>
              </w:rPr>
              <w:t>BS361</w:t>
            </w:r>
          </w:p>
        </w:tc>
        <w:tc>
          <w:tcPr>
            <w:tcW w:w="805" w:type="dxa"/>
            <w:shd w:val="clear" w:color="auto" w:fill="auto"/>
            <w:hideMark/>
          </w:tcPr>
          <w:p w14:paraId="4D91001A" w14:textId="77777777" w:rsidR="00D5605E" w:rsidRPr="00DB5CA7" w:rsidRDefault="00D5605E" w:rsidP="00EA1E3E">
            <w:pPr>
              <w:pStyle w:val="Tabletext"/>
              <w:rPr>
                <w:color w:val="000000"/>
                <w:sz w:val="18"/>
                <w:szCs w:val="18"/>
                <w:lang w:val="en-US"/>
              </w:rPr>
            </w:pPr>
            <w:r w:rsidRPr="00DB5CA7">
              <w:rPr>
                <w:color w:val="000000"/>
                <w:sz w:val="18"/>
                <w:szCs w:val="18"/>
                <w:lang w:val="en-US"/>
              </w:rPr>
              <w:t>$2,700</w:t>
            </w:r>
          </w:p>
        </w:tc>
        <w:tc>
          <w:tcPr>
            <w:tcW w:w="1108" w:type="dxa"/>
            <w:shd w:val="clear" w:color="auto" w:fill="auto"/>
            <w:hideMark/>
          </w:tcPr>
          <w:p w14:paraId="4EBDD3AA" w14:textId="77777777" w:rsidR="00D5605E" w:rsidRPr="00DB5CA7" w:rsidRDefault="00D5605E" w:rsidP="00EA1E3E">
            <w:pPr>
              <w:pStyle w:val="Tabletext"/>
              <w:rPr>
                <w:color w:val="000000"/>
                <w:sz w:val="18"/>
                <w:szCs w:val="18"/>
                <w:lang w:val="en-US"/>
              </w:rPr>
            </w:pPr>
            <w:r w:rsidRPr="00DB5CA7">
              <w:rPr>
                <w:color w:val="000000"/>
                <w:sz w:val="18"/>
                <w:szCs w:val="18"/>
                <w:lang w:val="en-US"/>
              </w:rPr>
              <w:t>Boston Scientific Australia</w:t>
            </w:r>
          </w:p>
        </w:tc>
        <w:tc>
          <w:tcPr>
            <w:tcW w:w="1332" w:type="dxa"/>
            <w:shd w:val="clear" w:color="auto" w:fill="auto"/>
            <w:hideMark/>
          </w:tcPr>
          <w:p w14:paraId="636E0203"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IntellaNav</w:t>
            </w:r>
            <w:proofErr w:type="spellEnd"/>
            <w:r w:rsidRPr="00DB5CA7">
              <w:rPr>
                <w:color w:val="000000"/>
                <w:sz w:val="18"/>
                <w:szCs w:val="18"/>
                <w:lang w:val="en-US"/>
              </w:rPr>
              <w:t xml:space="preserve">™ </w:t>
            </w:r>
            <w:proofErr w:type="spellStart"/>
            <w:r w:rsidRPr="00DB5CA7">
              <w:rPr>
                <w:color w:val="000000"/>
                <w:sz w:val="18"/>
                <w:szCs w:val="18"/>
                <w:lang w:val="en-US"/>
              </w:rPr>
              <w:t>MiFi</w:t>
            </w:r>
            <w:proofErr w:type="spellEnd"/>
            <w:r w:rsidRPr="00DB5CA7">
              <w:rPr>
                <w:color w:val="000000"/>
                <w:sz w:val="18"/>
                <w:szCs w:val="18"/>
                <w:lang w:val="en-US"/>
              </w:rPr>
              <w:t>™ Open-Irrigated Ablation Catheter</w:t>
            </w:r>
          </w:p>
        </w:tc>
        <w:tc>
          <w:tcPr>
            <w:tcW w:w="2325" w:type="dxa"/>
            <w:shd w:val="clear" w:color="auto" w:fill="auto"/>
            <w:hideMark/>
          </w:tcPr>
          <w:p w14:paraId="0E502474"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IntellaNav</w:t>
            </w:r>
            <w:proofErr w:type="spellEnd"/>
            <w:r w:rsidRPr="00DB5CA7">
              <w:rPr>
                <w:color w:val="000000"/>
                <w:sz w:val="18"/>
                <w:szCs w:val="18"/>
                <w:lang w:val="en-US"/>
              </w:rPr>
              <w:t xml:space="preserve">™ Open-Irrigated, </w:t>
            </w:r>
            <w:proofErr w:type="spellStart"/>
            <w:r w:rsidRPr="00DB5CA7">
              <w:rPr>
                <w:color w:val="000000"/>
                <w:sz w:val="18"/>
                <w:szCs w:val="18"/>
                <w:lang w:val="en-US"/>
              </w:rPr>
              <w:t>MiFi</w:t>
            </w:r>
            <w:proofErr w:type="spellEnd"/>
            <w:r w:rsidRPr="00DB5CA7">
              <w:rPr>
                <w:color w:val="000000"/>
                <w:sz w:val="18"/>
                <w:szCs w:val="18"/>
                <w:lang w:val="en-US"/>
              </w:rPr>
              <w:t xml:space="preserve">™ Mini-electrode Technology, </w:t>
            </w:r>
            <w:proofErr w:type="spellStart"/>
            <w:r w:rsidRPr="00DB5CA7">
              <w:rPr>
                <w:color w:val="000000"/>
                <w:sz w:val="18"/>
                <w:szCs w:val="18"/>
                <w:lang w:val="en-US"/>
              </w:rPr>
              <w:t>Nav</w:t>
            </w:r>
            <w:proofErr w:type="spellEnd"/>
            <w:r w:rsidRPr="00DB5CA7">
              <w:rPr>
                <w:color w:val="000000"/>
                <w:sz w:val="18"/>
                <w:szCs w:val="18"/>
                <w:lang w:val="en-US"/>
              </w:rPr>
              <w:t>-abled</w:t>
            </w:r>
          </w:p>
        </w:tc>
        <w:tc>
          <w:tcPr>
            <w:tcW w:w="969" w:type="dxa"/>
            <w:shd w:val="clear" w:color="auto" w:fill="auto"/>
            <w:hideMark/>
          </w:tcPr>
          <w:p w14:paraId="3393372E" w14:textId="77777777" w:rsidR="00D5605E" w:rsidRPr="00DB5CA7" w:rsidRDefault="00D5605E" w:rsidP="00EA1E3E">
            <w:pPr>
              <w:pStyle w:val="Tabletext"/>
              <w:rPr>
                <w:color w:val="000000"/>
                <w:sz w:val="18"/>
                <w:szCs w:val="18"/>
                <w:lang w:val="en-US"/>
              </w:rPr>
            </w:pPr>
            <w:r w:rsidRPr="00DB5CA7">
              <w:rPr>
                <w:color w:val="000000"/>
                <w:sz w:val="18"/>
                <w:szCs w:val="18"/>
                <w:lang w:val="en-US"/>
              </w:rPr>
              <w:t>110cm, shaft size 7.5F</w:t>
            </w:r>
          </w:p>
        </w:tc>
        <w:tc>
          <w:tcPr>
            <w:tcW w:w="857" w:type="dxa"/>
            <w:shd w:val="clear" w:color="auto" w:fill="auto"/>
            <w:hideMark/>
          </w:tcPr>
          <w:p w14:paraId="31B8ACAA" w14:textId="77777777" w:rsidR="00D5605E" w:rsidRPr="00DB5CA7" w:rsidRDefault="00D5605E" w:rsidP="00EA1E3E">
            <w:pPr>
              <w:pStyle w:val="Tabletext"/>
              <w:rPr>
                <w:color w:val="000000"/>
                <w:sz w:val="18"/>
                <w:szCs w:val="18"/>
                <w:lang w:val="en-US"/>
              </w:rPr>
            </w:pPr>
            <w:r w:rsidRPr="00DB5CA7">
              <w:rPr>
                <w:color w:val="000000"/>
                <w:sz w:val="18"/>
                <w:szCs w:val="18"/>
                <w:lang w:val="en-US"/>
              </w:rPr>
              <w:t>300198</w:t>
            </w:r>
          </w:p>
        </w:tc>
        <w:tc>
          <w:tcPr>
            <w:tcW w:w="4795" w:type="dxa"/>
            <w:shd w:val="clear" w:color="auto" w:fill="auto"/>
            <w:hideMark/>
          </w:tcPr>
          <w:p w14:paraId="14C4BE24" w14:textId="77777777" w:rsidR="00D5605E" w:rsidRPr="00DB5CA7" w:rsidRDefault="00D5605E" w:rsidP="00EA1E3E">
            <w:pPr>
              <w:pStyle w:val="Tabletext"/>
              <w:jc w:val="left"/>
              <w:rPr>
                <w:color w:val="000000"/>
                <w:sz w:val="18"/>
                <w:szCs w:val="18"/>
                <w:lang w:val="en-US"/>
              </w:rPr>
            </w:pPr>
            <w:r w:rsidRPr="00DB5CA7">
              <w:rPr>
                <w:color w:val="000000"/>
                <w:sz w:val="18"/>
                <w:szCs w:val="18"/>
                <w:lang w:val="en-US"/>
              </w:rPr>
              <w:t xml:space="preserve">For use in patients who require catheter-based cardiac </w:t>
            </w:r>
            <w:r>
              <w:rPr>
                <w:color w:val="000000"/>
                <w:sz w:val="18"/>
                <w:szCs w:val="18"/>
                <w:lang w:val="en-US"/>
              </w:rPr>
              <w:t>EP</w:t>
            </w:r>
            <w:r w:rsidRPr="00DB5CA7">
              <w:rPr>
                <w:color w:val="000000"/>
                <w:sz w:val="18"/>
                <w:szCs w:val="18"/>
                <w:lang w:val="en-US"/>
              </w:rPr>
              <w:t xml:space="preserve"> mapping (stimulating and recording) and, when used in conjunction with a RF</w:t>
            </w:r>
            <w:r>
              <w:rPr>
                <w:color w:val="000000"/>
                <w:sz w:val="18"/>
                <w:szCs w:val="18"/>
                <w:lang w:val="en-US"/>
              </w:rPr>
              <w:t xml:space="preserve"> </w:t>
            </w:r>
            <w:r w:rsidRPr="00DB5CA7">
              <w:rPr>
                <w:color w:val="000000"/>
                <w:sz w:val="18"/>
                <w:szCs w:val="18"/>
                <w:lang w:val="en-US"/>
              </w:rPr>
              <w:t>generator, for cardiac ablation.</w:t>
            </w:r>
          </w:p>
        </w:tc>
      </w:tr>
      <w:tr w:rsidR="00D5605E" w:rsidRPr="00DB5CA7" w14:paraId="62240977" w14:textId="77777777" w:rsidTr="00EA1E3E">
        <w:trPr>
          <w:trHeight w:val="1134"/>
        </w:trPr>
        <w:tc>
          <w:tcPr>
            <w:tcW w:w="1031" w:type="dxa"/>
            <w:shd w:val="clear" w:color="auto" w:fill="auto"/>
            <w:hideMark/>
          </w:tcPr>
          <w:p w14:paraId="73B0207A"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08.18.01.01 - Ablation Catheter</w:t>
            </w:r>
          </w:p>
        </w:tc>
        <w:tc>
          <w:tcPr>
            <w:tcW w:w="751" w:type="dxa"/>
            <w:shd w:val="clear" w:color="auto" w:fill="auto"/>
            <w:hideMark/>
          </w:tcPr>
          <w:p w14:paraId="46DAD258" w14:textId="77777777" w:rsidR="00D5605E" w:rsidRPr="00DB5CA7" w:rsidRDefault="00D5605E" w:rsidP="00EA1E3E">
            <w:pPr>
              <w:pStyle w:val="Tabletext"/>
              <w:rPr>
                <w:color w:val="000000"/>
                <w:sz w:val="18"/>
                <w:szCs w:val="18"/>
                <w:lang w:val="en-US"/>
              </w:rPr>
            </w:pPr>
            <w:r w:rsidRPr="00DB5CA7">
              <w:rPr>
                <w:color w:val="000000"/>
                <w:sz w:val="18"/>
                <w:szCs w:val="18"/>
                <w:lang w:val="en-US"/>
              </w:rPr>
              <w:t>MN238</w:t>
            </w:r>
          </w:p>
        </w:tc>
        <w:tc>
          <w:tcPr>
            <w:tcW w:w="805" w:type="dxa"/>
            <w:shd w:val="clear" w:color="auto" w:fill="auto"/>
            <w:hideMark/>
          </w:tcPr>
          <w:p w14:paraId="53C454B5" w14:textId="77777777" w:rsidR="00D5605E" w:rsidRPr="00DB5CA7" w:rsidRDefault="00D5605E" w:rsidP="00EA1E3E">
            <w:pPr>
              <w:pStyle w:val="Tabletext"/>
              <w:rPr>
                <w:color w:val="000000"/>
                <w:sz w:val="18"/>
                <w:szCs w:val="18"/>
                <w:lang w:val="en-US"/>
              </w:rPr>
            </w:pPr>
            <w:r w:rsidRPr="00DB5CA7">
              <w:rPr>
                <w:color w:val="000000"/>
                <w:sz w:val="18"/>
                <w:szCs w:val="18"/>
                <w:lang w:val="en-US"/>
              </w:rPr>
              <w:t>$3,700</w:t>
            </w:r>
          </w:p>
        </w:tc>
        <w:tc>
          <w:tcPr>
            <w:tcW w:w="1108" w:type="dxa"/>
            <w:shd w:val="clear" w:color="auto" w:fill="auto"/>
            <w:hideMark/>
          </w:tcPr>
          <w:p w14:paraId="2DF27C52" w14:textId="77777777" w:rsidR="00D5605E" w:rsidRPr="00DB5CA7" w:rsidRDefault="00D5605E" w:rsidP="00EA1E3E">
            <w:pPr>
              <w:pStyle w:val="Tabletext"/>
              <w:rPr>
                <w:color w:val="000000"/>
                <w:sz w:val="18"/>
                <w:szCs w:val="18"/>
                <w:lang w:val="en-US"/>
              </w:rPr>
            </w:pPr>
            <w:r w:rsidRPr="00DB5CA7">
              <w:rPr>
                <w:color w:val="000000"/>
                <w:sz w:val="18"/>
                <w:szCs w:val="18"/>
                <w:lang w:val="en-US"/>
              </w:rPr>
              <w:t>Johnson &amp; Johnson Medical</w:t>
            </w:r>
          </w:p>
        </w:tc>
        <w:tc>
          <w:tcPr>
            <w:tcW w:w="1332" w:type="dxa"/>
            <w:shd w:val="clear" w:color="auto" w:fill="auto"/>
            <w:hideMark/>
          </w:tcPr>
          <w:p w14:paraId="4A982417" w14:textId="77777777" w:rsidR="00D5605E" w:rsidRPr="00DB5CA7" w:rsidRDefault="00D5605E" w:rsidP="00EA1E3E">
            <w:pPr>
              <w:pStyle w:val="Tabletext"/>
              <w:rPr>
                <w:color w:val="000000"/>
                <w:sz w:val="18"/>
                <w:szCs w:val="18"/>
                <w:lang w:val="en-US"/>
              </w:rPr>
            </w:pPr>
            <w:r w:rsidRPr="00DB5CA7">
              <w:rPr>
                <w:color w:val="000000"/>
                <w:sz w:val="18"/>
                <w:szCs w:val="18"/>
                <w:lang w:val="en-US"/>
              </w:rPr>
              <w:t>CARTO: SMARTTOUCH/ SMARTTOUCH SF</w:t>
            </w:r>
          </w:p>
        </w:tc>
        <w:tc>
          <w:tcPr>
            <w:tcW w:w="2325" w:type="dxa"/>
            <w:shd w:val="clear" w:color="auto" w:fill="auto"/>
            <w:hideMark/>
          </w:tcPr>
          <w:p w14:paraId="49AD5913" w14:textId="77777777" w:rsidR="00D5605E" w:rsidRPr="00DB5CA7" w:rsidRDefault="00D5605E" w:rsidP="00EA1E3E">
            <w:pPr>
              <w:pStyle w:val="Tabletext"/>
              <w:rPr>
                <w:color w:val="000000"/>
                <w:sz w:val="18"/>
                <w:szCs w:val="18"/>
                <w:lang w:val="en-US"/>
              </w:rPr>
            </w:pPr>
            <w:r w:rsidRPr="00DB5CA7">
              <w:rPr>
                <w:color w:val="000000"/>
                <w:sz w:val="18"/>
                <w:szCs w:val="18"/>
                <w:lang w:val="en-US"/>
              </w:rPr>
              <w:t>Contact Force Sensing Catheter: with/without Porous Tip</w:t>
            </w:r>
          </w:p>
        </w:tc>
        <w:tc>
          <w:tcPr>
            <w:tcW w:w="969" w:type="dxa"/>
            <w:shd w:val="clear" w:color="auto" w:fill="auto"/>
            <w:hideMark/>
          </w:tcPr>
          <w:p w14:paraId="1A3F1C20" w14:textId="77777777" w:rsidR="00D5605E" w:rsidRPr="00DB5CA7" w:rsidRDefault="00D5605E" w:rsidP="00EA1E3E">
            <w:pPr>
              <w:pStyle w:val="Tabletext"/>
              <w:rPr>
                <w:color w:val="000000"/>
                <w:sz w:val="18"/>
                <w:szCs w:val="18"/>
                <w:lang w:val="en-US"/>
              </w:rPr>
            </w:pPr>
            <w:r w:rsidRPr="00DB5CA7">
              <w:rPr>
                <w:color w:val="000000"/>
                <w:sz w:val="18"/>
                <w:szCs w:val="18"/>
                <w:lang w:val="en-US"/>
              </w:rPr>
              <w:t>One size only</w:t>
            </w:r>
          </w:p>
        </w:tc>
        <w:tc>
          <w:tcPr>
            <w:tcW w:w="857" w:type="dxa"/>
            <w:shd w:val="clear" w:color="auto" w:fill="auto"/>
            <w:hideMark/>
          </w:tcPr>
          <w:p w14:paraId="0226B286" w14:textId="77777777" w:rsidR="00D5605E" w:rsidRPr="00DB5CA7" w:rsidRDefault="00D5605E" w:rsidP="00EA1E3E">
            <w:pPr>
              <w:pStyle w:val="Tabletext"/>
              <w:rPr>
                <w:color w:val="000000"/>
                <w:sz w:val="18"/>
                <w:szCs w:val="18"/>
                <w:lang w:val="en-US"/>
              </w:rPr>
            </w:pPr>
            <w:r w:rsidRPr="00DB5CA7">
              <w:rPr>
                <w:color w:val="000000"/>
                <w:sz w:val="18"/>
                <w:szCs w:val="18"/>
                <w:lang w:val="en-US"/>
              </w:rPr>
              <w:t>184035</w:t>
            </w:r>
            <w:r w:rsidRPr="00DB5CA7">
              <w:rPr>
                <w:color w:val="000000"/>
                <w:sz w:val="18"/>
                <w:szCs w:val="18"/>
                <w:lang w:val="en-US"/>
              </w:rPr>
              <w:br/>
              <w:t>198574</w:t>
            </w:r>
            <w:r w:rsidRPr="00DB5CA7">
              <w:rPr>
                <w:color w:val="000000"/>
                <w:sz w:val="18"/>
                <w:szCs w:val="18"/>
                <w:lang w:val="en-US"/>
              </w:rPr>
              <w:br/>
              <w:t>233354</w:t>
            </w:r>
            <w:r w:rsidRPr="00DB5CA7">
              <w:rPr>
                <w:color w:val="000000"/>
                <w:sz w:val="18"/>
                <w:szCs w:val="18"/>
                <w:lang w:val="en-US"/>
              </w:rPr>
              <w:br/>
              <w:t>233355</w:t>
            </w:r>
          </w:p>
        </w:tc>
        <w:tc>
          <w:tcPr>
            <w:tcW w:w="4795" w:type="dxa"/>
            <w:shd w:val="clear" w:color="auto" w:fill="auto"/>
            <w:hideMark/>
          </w:tcPr>
          <w:p w14:paraId="219B6951" w14:textId="77777777" w:rsidR="00D5605E" w:rsidRPr="00DB5CA7" w:rsidRDefault="00D5605E" w:rsidP="00EA1E3E">
            <w:pPr>
              <w:pStyle w:val="Tabletext"/>
              <w:rPr>
                <w:color w:val="000000"/>
                <w:sz w:val="18"/>
                <w:szCs w:val="18"/>
                <w:lang w:val="en-US"/>
              </w:rPr>
            </w:pPr>
            <w:r w:rsidRPr="00DB5CA7">
              <w:rPr>
                <w:color w:val="000000"/>
                <w:sz w:val="18"/>
                <w:szCs w:val="18"/>
                <w:lang w:val="en-US"/>
              </w:rPr>
              <w:t>Catheter</w:t>
            </w:r>
            <w:r>
              <w:rPr>
                <w:color w:val="000000"/>
                <w:sz w:val="18"/>
                <w:szCs w:val="18"/>
                <w:lang w:val="en-US"/>
              </w:rPr>
              <w:t>-</w:t>
            </w:r>
            <w:r w:rsidRPr="00DB5CA7">
              <w:rPr>
                <w:color w:val="000000"/>
                <w:sz w:val="18"/>
                <w:szCs w:val="18"/>
                <w:lang w:val="en-US"/>
              </w:rPr>
              <w:t xml:space="preserve">based cardiac </w:t>
            </w:r>
            <w:r>
              <w:rPr>
                <w:color w:val="000000"/>
                <w:sz w:val="18"/>
                <w:szCs w:val="18"/>
                <w:lang w:val="en-US"/>
              </w:rPr>
              <w:t>EP</w:t>
            </w:r>
            <w:r w:rsidRPr="00DB5CA7">
              <w:rPr>
                <w:color w:val="000000"/>
                <w:sz w:val="18"/>
                <w:szCs w:val="18"/>
                <w:lang w:val="en-US"/>
              </w:rPr>
              <w:t xml:space="preserve"> mapping (stimulating and recording) and, when used in conjunction with a RF generator, for cardiac ablation. Provides a real-time measurement of contact force between the catheter tip and heart wall, as well as location information when used with CARTO 3 Navigation System.</w:t>
            </w:r>
          </w:p>
        </w:tc>
      </w:tr>
      <w:tr w:rsidR="00D5605E" w:rsidRPr="00DB5CA7" w14:paraId="3CCFB462" w14:textId="77777777" w:rsidTr="00EA1E3E">
        <w:trPr>
          <w:trHeight w:val="1587"/>
        </w:trPr>
        <w:tc>
          <w:tcPr>
            <w:tcW w:w="1031" w:type="dxa"/>
            <w:shd w:val="clear" w:color="auto" w:fill="auto"/>
            <w:hideMark/>
          </w:tcPr>
          <w:p w14:paraId="1B8BFE30"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08.18.01.01 - Ablation Catheter</w:t>
            </w:r>
          </w:p>
        </w:tc>
        <w:tc>
          <w:tcPr>
            <w:tcW w:w="751" w:type="dxa"/>
            <w:shd w:val="clear" w:color="auto" w:fill="auto"/>
            <w:hideMark/>
          </w:tcPr>
          <w:p w14:paraId="64A336C0" w14:textId="77777777" w:rsidR="00D5605E" w:rsidRPr="00DB5CA7" w:rsidRDefault="00D5605E" w:rsidP="00EA1E3E">
            <w:pPr>
              <w:pStyle w:val="Tabletext"/>
              <w:rPr>
                <w:color w:val="000000"/>
                <w:sz w:val="18"/>
                <w:szCs w:val="18"/>
                <w:lang w:val="en-US"/>
              </w:rPr>
            </w:pPr>
            <w:r w:rsidRPr="00DB5CA7">
              <w:rPr>
                <w:color w:val="000000"/>
                <w:sz w:val="18"/>
                <w:szCs w:val="18"/>
                <w:lang w:val="en-US"/>
              </w:rPr>
              <w:t>MI300</w:t>
            </w:r>
          </w:p>
        </w:tc>
        <w:tc>
          <w:tcPr>
            <w:tcW w:w="805" w:type="dxa"/>
            <w:shd w:val="clear" w:color="auto" w:fill="auto"/>
            <w:hideMark/>
          </w:tcPr>
          <w:p w14:paraId="6478503F" w14:textId="77777777" w:rsidR="00D5605E" w:rsidRPr="00DB5CA7" w:rsidRDefault="00D5605E" w:rsidP="00EA1E3E">
            <w:pPr>
              <w:pStyle w:val="Tabletext"/>
              <w:rPr>
                <w:color w:val="000000"/>
                <w:sz w:val="18"/>
                <w:szCs w:val="18"/>
                <w:lang w:val="en-US"/>
              </w:rPr>
            </w:pPr>
            <w:r w:rsidRPr="00DB5CA7">
              <w:rPr>
                <w:color w:val="000000"/>
                <w:sz w:val="18"/>
                <w:szCs w:val="18"/>
                <w:lang w:val="en-US"/>
              </w:rPr>
              <w:t>$6,399</w:t>
            </w:r>
          </w:p>
        </w:tc>
        <w:tc>
          <w:tcPr>
            <w:tcW w:w="1108" w:type="dxa"/>
            <w:shd w:val="clear" w:color="auto" w:fill="auto"/>
            <w:hideMark/>
          </w:tcPr>
          <w:p w14:paraId="76AB5B52" w14:textId="77777777" w:rsidR="00D5605E" w:rsidRPr="00DB5CA7" w:rsidRDefault="00D5605E" w:rsidP="00EA1E3E">
            <w:pPr>
              <w:pStyle w:val="Tabletext"/>
              <w:rPr>
                <w:color w:val="000000"/>
                <w:sz w:val="18"/>
                <w:szCs w:val="18"/>
                <w:lang w:val="en-US"/>
              </w:rPr>
            </w:pPr>
            <w:r w:rsidRPr="00DB5CA7">
              <w:rPr>
                <w:color w:val="000000"/>
                <w:sz w:val="18"/>
                <w:szCs w:val="18"/>
                <w:lang w:val="en-US"/>
              </w:rPr>
              <w:t>Medtronic Australasia</w:t>
            </w:r>
          </w:p>
        </w:tc>
        <w:tc>
          <w:tcPr>
            <w:tcW w:w="1332" w:type="dxa"/>
            <w:shd w:val="clear" w:color="auto" w:fill="auto"/>
            <w:hideMark/>
          </w:tcPr>
          <w:p w14:paraId="26DB6236" w14:textId="77777777" w:rsidR="00D5605E" w:rsidRPr="00DB5CA7" w:rsidRDefault="00D5605E" w:rsidP="00EA1E3E">
            <w:pPr>
              <w:pStyle w:val="Tabletext"/>
              <w:rPr>
                <w:color w:val="000000"/>
                <w:sz w:val="18"/>
                <w:szCs w:val="18"/>
                <w:lang w:val="en-US"/>
              </w:rPr>
            </w:pPr>
            <w:r w:rsidRPr="00DB5CA7">
              <w:rPr>
                <w:color w:val="000000"/>
                <w:sz w:val="18"/>
                <w:szCs w:val="18"/>
                <w:lang w:val="en-US"/>
              </w:rPr>
              <w:t>PVAC Gold Phased RF catheter</w:t>
            </w:r>
          </w:p>
        </w:tc>
        <w:tc>
          <w:tcPr>
            <w:tcW w:w="2325" w:type="dxa"/>
            <w:shd w:val="clear" w:color="auto" w:fill="auto"/>
            <w:hideMark/>
          </w:tcPr>
          <w:p w14:paraId="49536A30" w14:textId="77777777" w:rsidR="00D5605E" w:rsidRPr="00DB5CA7" w:rsidRDefault="00D5605E" w:rsidP="00EA1E3E">
            <w:pPr>
              <w:pStyle w:val="Tabletext"/>
              <w:rPr>
                <w:color w:val="000000"/>
                <w:sz w:val="18"/>
                <w:szCs w:val="18"/>
                <w:lang w:val="en-US"/>
              </w:rPr>
            </w:pPr>
            <w:r w:rsidRPr="00DB5CA7">
              <w:rPr>
                <w:color w:val="000000"/>
                <w:sz w:val="18"/>
                <w:szCs w:val="18"/>
                <w:lang w:val="en-US"/>
              </w:rPr>
              <w:t xml:space="preserve">The Pulmonary Vein Ablation Catheter (PVAC) Gold is a three-dimensional, anatomically designed, </w:t>
            </w:r>
            <w:proofErr w:type="spellStart"/>
            <w:r w:rsidRPr="00DB5CA7">
              <w:rPr>
                <w:color w:val="000000"/>
                <w:sz w:val="18"/>
                <w:szCs w:val="18"/>
                <w:lang w:val="en-US"/>
              </w:rPr>
              <w:t>multi</w:t>
            </w:r>
            <w:r>
              <w:rPr>
                <w:color w:val="000000"/>
                <w:sz w:val="18"/>
                <w:szCs w:val="18"/>
                <w:lang w:val="en-US"/>
              </w:rPr>
              <w:t>electrode</w:t>
            </w:r>
            <w:proofErr w:type="spellEnd"/>
            <w:r w:rsidRPr="00DB5CA7">
              <w:rPr>
                <w:color w:val="000000"/>
                <w:sz w:val="18"/>
                <w:szCs w:val="18"/>
                <w:lang w:val="en-US"/>
              </w:rPr>
              <w:t xml:space="preserve"> phased RF catheter used to map, pace, and ablate the pulmonary veins</w:t>
            </w:r>
          </w:p>
        </w:tc>
        <w:tc>
          <w:tcPr>
            <w:tcW w:w="969" w:type="dxa"/>
            <w:shd w:val="clear" w:color="auto" w:fill="auto"/>
            <w:hideMark/>
          </w:tcPr>
          <w:p w14:paraId="201D9299" w14:textId="77777777" w:rsidR="00D5605E" w:rsidRPr="00DB5CA7" w:rsidRDefault="00D5605E" w:rsidP="00EA1E3E">
            <w:pPr>
              <w:pStyle w:val="Tabletext"/>
              <w:rPr>
                <w:color w:val="000000"/>
                <w:sz w:val="18"/>
                <w:szCs w:val="18"/>
                <w:lang w:val="en-US"/>
              </w:rPr>
            </w:pPr>
            <w:r w:rsidRPr="00DB5CA7">
              <w:rPr>
                <w:color w:val="000000"/>
                <w:sz w:val="18"/>
                <w:szCs w:val="18"/>
                <w:lang w:val="en-US"/>
              </w:rPr>
              <w:t>9Fr</w:t>
            </w:r>
          </w:p>
        </w:tc>
        <w:tc>
          <w:tcPr>
            <w:tcW w:w="857" w:type="dxa"/>
            <w:shd w:val="clear" w:color="auto" w:fill="auto"/>
            <w:hideMark/>
          </w:tcPr>
          <w:p w14:paraId="298DC549" w14:textId="77777777" w:rsidR="00D5605E" w:rsidRPr="00DB5CA7" w:rsidRDefault="00D5605E" w:rsidP="00EA1E3E">
            <w:pPr>
              <w:pStyle w:val="Tabletext"/>
              <w:rPr>
                <w:color w:val="000000"/>
                <w:sz w:val="18"/>
                <w:szCs w:val="18"/>
                <w:lang w:val="en-US"/>
              </w:rPr>
            </w:pPr>
            <w:r w:rsidRPr="00DB5CA7">
              <w:rPr>
                <w:color w:val="000000"/>
                <w:sz w:val="18"/>
                <w:szCs w:val="18"/>
                <w:lang w:val="en-US"/>
              </w:rPr>
              <w:t>235158</w:t>
            </w:r>
          </w:p>
        </w:tc>
        <w:tc>
          <w:tcPr>
            <w:tcW w:w="4795" w:type="dxa"/>
            <w:shd w:val="clear" w:color="auto" w:fill="auto"/>
            <w:hideMark/>
          </w:tcPr>
          <w:p w14:paraId="3ED642DB" w14:textId="77777777" w:rsidR="00D5605E" w:rsidRPr="00DB5CA7" w:rsidRDefault="00D5605E" w:rsidP="00EA1E3E">
            <w:pPr>
              <w:pStyle w:val="Tabletext"/>
              <w:rPr>
                <w:color w:val="000000"/>
                <w:sz w:val="18"/>
                <w:szCs w:val="18"/>
                <w:lang w:val="en-US"/>
              </w:rPr>
            </w:pPr>
            <w:r w:rsidRPr="00DB5CA7">
              <w:rPr>
                <w:color w:val="000000"/>
                <w:sz w:val="18"/>
                <w:szCs w:val="18"/>
                <w:lang w:val="en-US"/>
              </w:rPr>
              <w:t>Creation of endocardial lesions (focal and linear) during cardiac ablation procedures for the treatment of symptomatic AF. Intended for cardiac EP mapping of pulmonary vein potentials, delivery of diagnostic pacing stimuli and verifying electrical isolation of the pulmonary veins post-treatment.</w:t>
            </w:r>
          </w:p>
        </w:tc>
      </w:tr>
      <w:tr w:rsidR="00D5605E" w:rsidRPr="00DB5CA7" w14:paraId="7582972C" w14:textId="77777777" w:rsidTr="00EA1E3E">
        <w:trPr>
          <w:trHeight w:val="983"/>
        </w:trPr>
        <w:tc>
          <w:tcPr>
            <w:tcW w:w="1031" w:type="dxa"/>
            <w:shd w:val="clear" w:color="auto" w:fill="auto"/>
            <w:hideMark/>
          </w:tcPr>
          <w:p w14:paraId="0747F1DD"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08.18.01.02 - Patch</w:t>
            </w:r>
          </w:p>
        </w:tc>
        <w:tc>
          <w:tcPr>
            <w:tcW w:w="751" w:type="dxa"/>
            <w:shd w:val="clear" w:color="auto" w:fill="auto"/>
            <w:hideMark/>
          </w:tcPr>
          <w:p w14:paraId="6E167217" w14:textId="77777777" w:rsidR="00D5605E" w:rsidRPr="00DB5CA7" w:rsidRDefault="00D5605E" w:rsidP="00EA1E3E">
            <w:pPr>
              <w:pStyle w:val="Tabletext"/>
              <w:rPr>
                <w:color w:val="000000"/>
                <w:sz w:val="18"/>
                <w:szCs w:val="18"/>
                <w:lang w:val="en-US"/>
              </w:rPr>
            </w:pPr>
            <w:r w:rsidRPr="00DB5CA7">
              <w:rPr>
                <w:color w:val="000000"/>
                <w:sz w:val="18"/>
                <w:szCs w:val="18"/>
                <w:lang w:val="en-US"/>
              </w:rPr>
              <w:t>SJ408</w:t>
            </w:r>
          </w:p>
        </w:tc>
        <w:tc>
          <w:tcPr>
            <w:tcW w:w="805" w:type="dxa"/>
            <w:shd w:val="clear" w:color="auto" w:fill="auto"/>
            <w:hideMark/>
          </w:tcPr>
          <w:p w14:paraId="6E23CF25" w14:textId="77777777" w:rsidR="00D5605E" w:rsidRPr="00DB5CA7" w:rsidRDefault="00D5605E" w:rsidP="00EA1E3E">
            <w:pPr>
              <w:pStyle w:val="Tabletext"/>
              <w:rPr>
                <w:color w:val="000000"/>
                <w:sz w:val="18"/>
                <w:szCs w:val="18"/>
                <w:lang w:val="en-US"/>
              </w:rPr>
            </w:pPr>
            <w:r w:rsidRPr="00DB5CA7">
              <w:rPr>
                <w:color w:val="000000"/>
                <w:sz w:val="18"/>
                <w:szCs w:val="18"/>
                <w:lang w:val="en-US"/>
              </w:rPr>
              <w:t>$350</w:t>
            </w:r>
          </w:p>
        </w:tc>
        <w:tc>
          <w:tcPr>
            <w:tcW w:w="1108" w:type="dxa"/>
            <w:shd w:val="clear" w:color="auto" w:fill="auto"/>
            <w:hideMark/>
          </w:tcPr>
          <w:p w14:paraId="6ECEA2C5" w14:textId="77777777" w:rsidR="00D5605E" w:rsidRPr="00DB5CA7" w:rsidRDefault="00D5605E" w:rsidP="00EA1E3E">
            <w:pPr>
              <w:pStyle w:val="Tabletext"/>
              <w:rPr>
                <w:color w:val="000000"/>
                <w:sz w:val="18"/>
                <w:szCs w:val="18"/>
                <w:lang w:val="en-US"/>
              </w:rPr>
            </w:pPr>
            <w:r>
              <w:rPr>
                <w:color w:val="000000"/>
                <w:sz w:val="18"/>
                <w:szCs w:val="18"/>
                <w:lang w:val="en-US"/>
              </w:rPr>
              <w:t>Abbott Medical Australia</w:t>
            </w:r>
          </w:p>
        </w:tc>
        <w:tc>
          <w:tcPr>
            <w:tcW w:w="1332" w:type="dxa"/>
            <w:shd w:val="clear" w:color="auto" w:fill="auto"/>
            <w:hideMark/>
          </w:tcPr>
          <w:p w14:paraId="084741CD"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EnSite</w:t>
            </w:r>
            <w:proofErr w:type="spellEnd"/>
            <w:r w:rsidRPr="00DB5CA7">
              <w:rPr>
                <w:color w:val="000000"/>
                <w:sz w:val="18"/>
                <w:szCs w:val="18"/>
                <w:lang w:val="en-US"/>
              </w:rPr>
              <w:t xml:space="preserve"> Patch</w:t>
            </w:r>
          </w:p>
        </w:tc>
        <w:tc>
          <w:tcPr>
            <w:tcW w:w="2325" w:type="dxa"/>
            <w:shd w:val="clear" w:color="auto" w:fill="auto"/>
            <w:hideMark/>
          </w:tcPr>
          <w:p w14:paraId="30B40E0B" w14:textId="77777777" w:rsidR="00D5605E" w:rsidRPr="00DB5CA7" w:rsidRDefault="00D5605E" w:rsidP="00EA1E3E">
            <w:pPr>
              <w:pStyle w:val="Tabletext"/>
              <w:rPr>
                <w:color w:val="000000"/>
                <w:sz w:val="18"/>
                <w:szCs w:val="18"/>
                <w:lang w:val="en-US"/>
              </w:rPr>
            </w:pPr>
            <w:r w:rsidRPr="00DB5CA7">
              <w:rPr>
                <w:color w:val="000000"/>
                <w:sz w:val="18"/>
                <w:szCs w:val="18"/>
                <w:lang w:val="en-US"/>
              </w:rPr>
              <w:t>Surface Electrodes</w:t>
            </w:r>
          </w:p>
        </w:tc>
        <w:tc>
          <w:tcPr>
            <w:tcW w:w="969" w:type="dxa"/>
            <w:shd w:val="clear" w:color="auto" w:fill="auto"/>
            <w:hideMark/>
          </w:tcPr>
          <w:p w14:paraId="068B9B29" w14:textId="77777777" w:rsidR="00D5605E" w:rsidRPr="00DB5CA7" w:rsidRDefault="00D5605E" w:rsidP="00EA1E3E">
            <w:pPr>
              <w:pStyle w:val="Tabletext"/>
              <w:rPr>
                <w:color w:val="000000"/>
                <w:sz w:val="18"/>
                <w:szCs w:val="18"/>
                <w:lang w:val="en-US"/>
              </w:rPr>
            </w:pPr>
            <w:r w:rsidRPr="00DB5CA7">
              <w:rPr>
                <w:color w:val="000000"/>
                <w:sz w:val="18"/>
                <w:szCs w:val="18"/>
                <w:lang w:val="en-US"/>
              </w:rPr>
              <w:t>Patch/Kit</w:t>
            </w:r>
          </w:p>
        </w:tc>
        <w:tc>
          <w:tcPr>
            <w:tcW w:w="857" w:type="dxa"/>
            <w:shd w:val="clear" w:color="auto" w:fill="auto"/>
            <w:hideMark/>
          </w:tcPr>
          <w:p w14:paraId="34CC1B3C" w14:textId="77777777" w:rsidR="00D5605E" w:rsidRPr="00DB5CA7" w:rsidRDefault="00D5605E" w:rsidP="00EA1E3E">
            <w:pPr>
              <w:pStyle w:val="Tabletext"/>
              <w:rPr>
                <w:color w:val="000000"/>
                <w:sz w:val="18"/>
                <w:szCs w:val="18"/>
                <w:lang w:val="en-US"/>
              </w:rPr>
            </w:pPr>
            <w:r w:rsidRPr="00DB5CA7">
              <w:rPr>
                <w:color w:val="000000"/>
                <w:sz w:val="18"/>
                <w:szCs w:val="18"/>
                <w:lang w:val="en-US"/>
              </w:rPr>
              <w:t>195707</w:t>
            </w:r>
            <w:r w:rsidRPr="00DB5CA7">
              <w:rPr>
                <w:color w:val="000000"/>
                <w:sz w:val="18"/>
                <w:szCs w:val="18"/>
                <w:lang w:val="en-US"/>
              </w:rPr>
              <w:br/>
              <w:t>274633</w:t>
            </w:r>
          </w:p>
        </w:tc>
        <w:tc>
          <w:tcPr>
            <w:tcW w:w="4795" w:type="dxa"/>
            <w:shd w:val="clear" w:color="auto" w:fill="auto"/>
            <w:hideMark/>
          </w:tcPr>
          <w:p w14:paraId="153D8E23" w14:textId="77777777" w:rsidR="00D5605E" w:rsidRPr="00DB5CA7" w:rsidRDefault="00D5605E" w:rsidP="00EA1E3E">
            <w:pPr>
              <w:pStyle w:val="Tabletext"/>
              <w:rPr>
                <w:color w:val="000000"/>
                <w:sz w:val="18"/>
                <w:szCs w:val="18"/>
                <w:lang w:val="en-US"/>
              </w:rPr>
            </w:pPr>
            <w:r w:rsidRPr="00DB5CA7">
              <w:rPr>
                <w:color w:val="000000"/>
                <w:sz w:val="18"/>
                <w:szCs w:val="18"/>
                <w:lang w:val="en-US"/>
              </w:rPr>
              <w:t>For use with a cardiac mapping system in order to provide a fixed reference point (for the tip of an electrophysiology catheter).</w:t>
            </w:r>
          </w:p>
        </w:tc>
      </w:tr>
      <w:tr w:rsidR="00D5605E" w:rsidRPr="00DB5CA7" w14:paraId="2B65DEA1" w14:textId="77777777" w:rsidTr="00EA1E3E">
        <w:trPr>
          <w:trHeight w:val="1306"/>
        </w:trPr>
        <w:tc>
          <w:tcPr>
            <w:tcW w:w="1031" w:type="dxa"/>
            <w:shd w:val="clear" w:color="auto" w:fill="auto"/>
            <w:hideMark/>
          </w:tcPr>
          <w:p w14:paraId="2DEE779C"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08.18.01.02 - Patch</w:t>
            </w:r>
          </w:p>
        </w:tc>
        <w:tc>
          <w:tcPr>
            <w:tcW w:w="751" w:type="dxa"/>
            <w:shd w:val="clear" w:color="auto" w:fill="auto"/>
            <w:hideMark/>
          </w:tcPr>
          <w:p w14:paraId="306F62A1" w14:textId="77777777" w:rsidR="00D5605E" w:rsidRPr="00DB5CA7" w:rsidRDefault="00D5605E" w:rsidP="00EA1E3E">
            <w:pPr>
              <w:pStyle w:val="Tabletext"/>
              <w:rPr>
                <w:color w:val="000000"/>
                <w:sz w:val="18"/>
                <w:szCs w:val="18"/>
                <w:lang w:val="en-US"/>
              </w:rPr>
            </w:pPr>
            <w:r w:rsidRPr="00DB5CA7">
              <w:rPr>
                <w:color w:val="000000"/>
                <w:sz w:val="18"/>
                <w:szCs w:val="18"/>
                <w:lang w:val="en-US"/>
              </w:rPr>
              <w:t>BS360</w:t>
            </w:r>
          </w:p>
        </w:tc>
        <w:tc>
          <w:tcPr>
            <w:tcW w:w="805" w:type="dxa"/>
            <w:shd w:val="clear" w:color="auto" w:fill="auto"/>
            <w:hideMark/>
          </w:tcPr>
          <w:p w14:paraId="3C2794DA" w14:textId="77777777" w:rsidR="00D5605E" w:rsidRPr="00DB5CA7" w:rsidRDefault="00D5605E" w:rsidP="00EA1E3E">
            <w:pPr>
              <w:pStyle w:val="Tabletext"/>
              <w:rPr>
                <w:color w:val="000000"/>
                <w:sz w:val="18"/>
                <w:szCs w:val="18"/>
                <w:lang w:val="en-US"/>
              </w:rPr>
            </w:pPr>
            <w:r w:rsidRPr="00DB5CA7">
              <w:rPr>
                <w:color w:val="000000"/>
                <w:sz w:val="18"/>
                <w:szCs w:val="18"/>
                <w:lang w:val="en-US"/>
              </w:rPr>
              <w:t>$299</w:t>
            </w:r>
          </w:p>
        </w:tc>
        <w:tc>
          <w:tcPr>
            <w:tcW w:w="1108" w:type="dxa"/>
            <w:shd w:val="clear" w:color="auto" w:fill="auto"/>
            <w:hideMark/>
          </w:tcPr>
          <w:p w14:paraId="55864B48" w14:textId="77777777" w:rsidR="00D5605E" w:rsidRPr="00DB5CA7" w:rsidRDefault="00D5605E" w:rsidP="00EA1E3E">
            <w:pPr>
              <w:pStyle w:val="Tabletext"/>
              <w:rPr>
                <w:color w:val="000000"/>
                <w:sz w:val="18"/>
                <w:szCs w:val="18"/>
                <w:lang w:val="en-US"/>
              </w:rPr>
            </w:pPr>
            <w:r w:rsidRPr="00DB5CA7">
              <w:rPr>
                <w:color w:val="000000"/>
                <w:sz w:val="18"/>
                <w:szCs w:val="18"/>
                <w:lang w:val="en-US"/>
              </w:rPr>
              <w:t>Boston Scientific Australia</w:t>
            </w:r>
          </w:p>
        </w:tc>
        <w:tc>
          <w:tcPr>
            <w:tcW w:w="1332" w:type="dxa"/>
            <w:shd w:val="clear" w:color="auto" w:fill="auto"/>
            <w:hideMark/>
          </w:tcPr>
          <w:p w14:paraId="1C02EC10"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Rhythmia</w:t>
            </w:r>
            <w:proofErr w:type="spellEnd"/>
            <w:r w:rsidRPr="00DB5CA7">
              <w:rPr>
                <w:color w:val="000000"/>
                <w:sz w:val="18"/>
                <w:szCs w:val="18"/>
                <w:lang w:val="en-US"/>
              </w:rPr>
              <w:t>™ Location Reference Patch Kit</w:t>
            </w:r>
          </w:p>
        </w:tc>
        <w:tc>
          <w:tcPr>
            <w:tcW w:w="2325" w:type="dxa"/>
            <w:shd w:val="clear" w:color="auto" w:fill="auto"/>
            <w:hideMark/>
          </w:tcPr>
          <w:p w14:paraId="3726F2A9"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Rhythmia</w:t>
            </w:r>
            <w:proofErr w:type="spellEnd"/>
            <w:r w:rsidRPr="00DB5CA7">
              <w:rPr>
                <w:color w:val="000000"/>
                <w:sz w:val="18"/>
                <w:szCs w:val="18"/>
                <w:lang w:val="en-US"/>
              </w:rPr>
              <w:t>™ Location Reference Patch Kit (Box of 1)</w:t>
            </w:r>
          </w:p>
        </w:tc>
        <w:tc>
          <w:tcPr>
            <w:tcW w:w="969" w:type="dxa"/>
            <w:shd w:val="clear" w:color="auto" w:fill="auto"/>
            <w:hideMark/>
          </w:tcPr>
          <w:p w14:paraId="6C3816DB" w14:textId="77777777" w:rsidR="00D5605E" w:rsidRPr="00DB5CA7" w:rsidRDefault="00D5605E" w:rsidP="00EA1E3E">
            <w:pPr>
              <w:pStyle w:val="Tabletext"/>
              <w:rPr>
                <w:color w:val="000000"/>
                <w:sz w:val="18"/>
                <w:szCs w:val="18"/>
                <w:lang w:val="en-US"/>
              </w:rPr>
            </w:pPr>
            <w:r w:rsidRPr="00DB5CA7">
              <w:rPr>
                <w:color w:val="000000"/>
                <w:sz w:val="18"/>
                <w:szCs w:val="18"/>
                <w:lang w:val="en-US"/>
              </w:rPr>
              <w:t>50mm diameter</w:t>
            </w:r>
          </w:p>
        </w:tc>
        <w:tc>
          <w:tcPr>
            <w:tcW w:w="857" w:type="dxa"/>
            <w:shd w:val="clear" w:color="auto" w:fill="auto"/>
            <w:hideMark/>
          </w:tcPr>
          <w:p w14:paraId="3ED1CB1E" w14:textId="77777777" w:rsidR="00D5605E" w:rsidRPr="00DB5CA7" w:rsidRDefault="00D5605E" w:rsidP="00EA1E3E">
            <w:pPr>
              <w:pStyle w:val="Tabletext"/>
              <w:rPr>
                <w:color w:val="000000"/>
                <w:sz w:val="18"/>
                <w:szCs w:val="18"/>
                <w:lang w:val="en-US"/>
              </w:rPr>
            </w:pPr>
            <w:r w:rsidRPr="00DB5CA7">
              <w:rPr>
                <w:color w:val="000000"/>
                <w:sz w:val="18"/>
                <w:szCs w:val="18"/>
                <w:lang w:val="en-US"/>
              </w:rPr>
              <w:t>282996</w:t>
            </w:r>
          </w:p>
        </w:tc>
        <w:tc>
          <w:tcPr>
            <w:tcW w:w="4795" w:type="dxa"/>
            <w:shd w:val="clear" w:color="auto" w:fill="auto"/>
            <w:hideMark/>
          </w:tcPr>
          <w:p w14:paraId="116A059C" w14:textId="77777777" w:rsidR="00D5605E" w:rsidRPr="00DB5CA7" w:rsidRDefault="00D5605E" w:rsidP="00EA1E3E">
            <w:pPr>
              <w:pStyle w:val="Tabletext"/>
              <w:rPr>
                <w:color w:val="000000"/>
                <w:sz w:val="18"/>
                <w:szCs w:val="18"/>
                <w:lang w:val="en-US"/>
              </w:rPr>
            </w:pPr>
            <w:r w:rsidRPr="00DB5CA7">
              <w:rPr>
                <w:color w:val="000000"/>
                <w:sz w:val="18"/>
                <w:szCs w:val="18"/>
                <w:lang w:val="en-US"/>
              </w:rPr>
              <w:t xml:space="preserve">A component of a cardiac mapping system that is an adhesive device placed on the surface of a patient's body to provide a fixed reference point for the tip of a catheter during an </w:t>
            </w:r>
            <w:r>
              <w:rPr>
                <w:color w:val="000000"/>
                <w:sz w:val="18"/>
                <w:szCs w:val="18"/>
                <w:lang w:val="en-US"/>
              </w:rPr>
              <w:t>EP</w:t>
            </w:r>
            <w:r w:rsidRPr="00DB5CA7">
              <w:rPr>
                <w:color w:val="000000"/>
                <w:sz w:val="18"/>
                <w:szCs w:val="18"/>
                <w:lang w:val="en-US"/>
              </w:rPr>
              <w:t xml:space="preserve"> and electromechanical real-time mapping of the heart. It is typically used with a cardiac mapping system</w:t>
            </w:r>
            <w:r>
              <w:rPr>
                <w:color w:val="000000"/>
                <w:sz w:val="18"/>
                <w:szCs w:val="18"/>
                <w:lang w:val="en-US"/>
              </w:rPr>
              <w:t xml:space="preserve"> </w:t>
            </w:r>
            <w:r w:rsidRPr="00DB5CA7">
              <w:rPr>
                <w:color w:val="000000"/>
                <w:sz w:val="18"/>
                <w:szCs w:val="18"/>
                <w:lang w:val="en-US"/>
              </w:rPr>
              <w:t>computer to assist in the location and navigation of the catheter tip. This is a single-use device.</w:t>
            </w:r>
          </w:p>
        </w:tc>
      </w:tr>
      <w:tr w:rsidR="00D5605E" w:rsidRPr="00DB5CA7" w14:paraId="5E2D73BC" w14:textId="77777777" w:rsidTr="00EA1E3E">
        <w:trPr>
          <w:trHeight w:val="680"/>
        </w:trPr>
        <w:tc>
          <w:tcPr>
            <w:tcW w:w="1031" w:type="dxa"/>
            <w:shd w:val="clear" w:color="auto" w:fill="auto"/>
            <w:hideMark/>
          </w:tcPr>
          <w:p w14:paraId="7E1A9FB9"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08.18.01.02 - Patch</w:t>
            </w:r>
          </w:p>
        </w:tc>
        <w:tc>
          <w:tcPr>
            <w:tcW w:w="751" w:type="dxa"/>
            <w:shd w:val="clear" w:color="auto" w:fill="auto"/>
            <w:hideMark/>
          </w:tcPr>
          <w:p w14:paraId="5E6E8938" w14:textId="77777777" w:rsidR="00D5605E" w:rsidRPr="00DB5CA7" w:rsidRDefault="00D5605E" w:rsidP="00EA1E3E">
            <w:pPr>
              <w:pStyle w:val="Tabletext"/>
              <w:rPr>
                <w:color w:val="000000"/>
                <w:sz w:val="18"/>
                <w:szCs w:val="18"/>
                <w:lang w:val="en-US"/>
              </w:rPr>
            </w:pPr>
            <w:r w:rsidRPr="00DB5CA7">
              <w:rPr>
                <w:color w:val="000000"/>
                <w:sz w:val="18"/>
                <w:szCs w:val="18"/>
                <w:lang w:val="en-US"/>
              </w:rPr>
              <w:t>MN239</w:t>
            </w:r>
          </w:p>
        </w:tc>
        <w:tc>
          <w:tcPr>
            <w:tcW w:w="805" w:type="dxa"/>
            <w:shd w:val="clear" w:color="auto" w:fill="auto"/>
            <w:hideMark/>
          </w:tcPr>
          <w:p w14:paraId="519323DA" w14:textId="77777777" w:rsidR="00D5605E" w:rsidRPr="00DB5CA7" w:rsidRDefault="00D5605E" w:rsidP="00EA1E3E">
            <w:pPr>
              <w:pStyle w:val="Tabletext"/>
              <w:rPr>
                <w:color w:val="000000"/>
                <w:sz w:val="18"/>
                <w:szCs w:val="18"/>
                <w:lang w:val="en-US"/>
              </w:rPr>
            </w:pPr>
            <w:r w:rsidRPr="00DB5CA7">
              <w:rPr>
                <w:color w:val="000000"/>
                <w:sz w:val="18"/>
                <w:szCs w:val="18"/>
                <w:lang w:val="en-US"/>
              </w:rPr>
              <w:t>$499</w:t>
            </w:r>
          </w:p>
        </w:tc>
        <w:tc>
          <w:tcPr>
            <w:tcW w:w="1108" w:type="dxa"/>
            <w:shd w:val="clear" w:color="auto" w:fill="auto"/>
            <w:hideMark/>
          </w:tcPr>
          <w:p w14:paraId="14D33B5D" w14:textId="77777777" w:rsidR="00D5605E" w:rsidRPr="00DB5CA7" w:rsidRDefault="00D5605E" w:rsidP="00EA1E3E">
            <w:pPr>
              <w:pStyle w:val="Tabletext"/>
              <w:rPr>
                <w:color w:val="000000"/>
                <w:sz w:val="18"/>
                <w:szCs w:val="18"/>
                <w:lang w:val="en-US"/>
              </w:rPr>
            </w:pPr>
            <w:r w:rsidRPr="00DB5CA7">
              <w:rPr>
                <w:color w:val="000000"/>
                <w:sz w:val="18"/>
                <w:szCs w:val="18"/>
                <w:lang w:val="en-US"/>
              </w:rPr>
              <w:t>Johnson &amp; Johnson Medic</w:t>
            </w:r>
            <w:r>
              <w:rPr>
                <w:color w:val="000000"/>
                <w:sz w:val="18"/>
                <w:szCs w:val="18"/>
                <w:lang w:val="en-US"/>
              </w:rPr>
              <w:t>al</w:t>
            </w:r>
          </w:p>
        </w:tc>
        <w:tc>
          <w:tcPr>
            <w:tcW w:w="1332" w:type="dxa"/>
            <w:shd w:val="clear" w:color="auto" w:fill="auto"/>
            <w:hideMark/>
          </w:tcPr>
          <w:p w14:paraId="0699181C" w14:textId="77777777" w:rsidR="00D5605E" w:rsidRPr="00DB5CA7" w:rsidRDefault="00D5605E" w:rsidP="00EA1E3E">
            <w:pPr>
              <w:pStyle w:val="Tabletext"/>
              <w:rPr>
                <w:color w:val="000000"/>
                <w:sz w:val="18"/>
                <w:szCs w:val="18"/>
                <w:lang w:val="en-US"/>
              </w:rPr>
            </w:pPr>
            <w:r w:rsidRPr="00DB5CA7">
              <w:rPr>
                <w:color w:val="000000"/>
                <w:sz w:val="18"/>
                <w:szCs w:val="18"/>
                <w:lang w:val="en-US"/>
              </w:rPr>
              <w:t>CARTO Reference</w:t>
            </w:r>
          </w:p>
        </w:tc>
        <w:tc>
          <w:tcPr>
            <w:tcW w:w="2325" w:type="dxa"/>
            <w:shd w:val="clear" w:color="auto" w:fill="auto"/>
            <w:hideMark/>
          </w:tcPr>
          <w:p w14:paraId="3A3E9BED" w14:textId="77777777" w:rsidR="00D5605E" w:rsidRPr="00DB5CA7" w:rsidRDefault="00D5605E" w:rsidP="00EA1E3E">
            <w:pPr>
              <w:pStyle w:val="Tabletext"/>
              <w:rPr>
                <w:color w:val="000000"/>
                <w:sz w:val="18"/>
                <w:szCs w:val="18"/>
                <w:lang w:val="en-US"/>
              </w:rPr>
            </w:pPr>
            <w:r w:rsidRPr="00DB5CA7">
              <w:rPr>
                <w:color w:val="000000"/>
                <w:sz w:val="18"/>
                <w:szCs w:val="18"/>
                <w:lang w:val="en-US"/>
              </w:rPr>
              <w:t>External Reference</w:t>
            </w:r>
          </w:p>
        </w:tc>
        <w:tc>
          <w:tcPr>
            <w:tcW w:w="969" w:type="dxa"/>
            <w:shd w:val="clear" w:color="auto" w:fill="auto"/>
            <w:hideMark/>
          </w:tcPr>
          <w:p w14:paraId="0EF09DF4" w14:textId="77777777" w:rsidR="00D5605E" w:rsidRPr="00DB5CA7" w:rsidRDefault="00D5605E" w:rsidP="00EA1E3E">
            <w:pPr>
              <w:pStyle w:val="Tabletext"/>
              <w:rPr>
                <w:color w:val="000000"/>
                <w:sz w:val="18"/>
                <w:szCs w:val="18"/>
                <w:lang w:val="en-US"/>
              </w:rPr>
            </w:pPr>
            <w:r w:rsidRPr="00DB5CA7">
              <w:rPr>
                <w:color w:val="000000"/>
                <w:sz w:val="18"/>
                <w:szCs w:val="18"/>
                <w:lang w:val="en-US"/>
              </w:rPr>
              <w:t>One size only</w:t>
            </w:r>
          </w:p>
        </w:tc>
        <w:tc>
          <w:tcPr>
            <w:tcW w:w="857" w:type="dxa"/>
            <w:shd w:val="clear" w:color="auto" w:fill="auto"/>
            <w:hideMark/>
          </w:tcPr>
          <w:p w14:paraId="3FE85EBA" w14:textId="77777777" w:rsidR="00D5605E" w:rsidRPr="00DB5CA7" w:rsidRDefault="00D5605E" w:rsidP="00EA1E3E">
            <w:pPr>
              <w:pStyle w:val="Tabletext"/>
              <w:rPr>
                <w:color w:val="000000"/>
                <w:sz w:val="18"/>
                <w:szCs w:val="18"/>
                <w:lang w:val="en-US"/>
              </w:rPr>
            </w:pPr>
            <w:r w:rsidRPr="00DB5CA7">
              <w:rPr>
                <w:color w:val="000000"/>
                <w:sz w:val="18"/>
                <w:szCs w:val="18"/>
                <w:lang w:val="en-US"/>
              </w:rPr>
              <w:t>157549</w:t>
            </w:r>
          </w:p>
        </w:tc>
        <w:tc>
          <w:tcPr>
            <w:tcW w:w="4795" w:type="dxa"/>
            <w:shd w:val="clear" w:color="auto" w:fill="auto"/>
            <w:hideMark/>
          </w:tcPr>
          <w:p w14:paraId="5086CB2E" w14:textId="77777777" w:rsidR="00D5605E" w:rsidRPr="00DB5CA7" w:rsidRDefault="00D5605E" w:rsidP="00EA1E3E">
            <w:pPr>
              <w:pStyle w:val="Tabletext"/>
              <w:rPr>
                <w:color w:val="000000"/>
                <w:sz w:val="18"/>
                <w:szCs w:val="18"/>
                <w:lang w:val="en-US"/>
              </w:rPr>
            </w:pPr>
            <w:r w:rsidRPr="00DB5CA7">
              <w:rPr>
                <w:color w:val="000000"/>
                <w:sz w:val="18"/>
                <w:szCs w:val="18"/>
                <w:lang w:val="en-US"/>
              </w:rPr>
              <w:t>Used with a cardiac mapping system to provide a reference point for the tip of an electrophysiology catheter.</w:t>
            </w:r>
          </w:p>
        </w:tc>
      </w:tr>
      <w:tr w:rsidR="00D5605E" w:rsidRPr="00DB5CA7" w14:paraId="61307EC1" w14:textId="77777777" w:rsidTr="00EA1E3E">
        <w:trPr>
          <w:trHeight w:val="737"/>
        </w:trPr>
        <w:tc>
          <w:tcPr>
            <w:tcW w:w="1031" w:type="dxa"/>
            <w:shd w:val="clear" w:color="auto" w:fill="auto"/>
            <w:hideMark/>
          </w:tcPr>
          <w:p w14:paraId="10BDCCD7"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08.18.01.03 - Mapping Catheter</w:t>
            </w:r>
          </w:p>
        </w:tc>
        <w:tc>
          <w:tcPr>
            <w:tcW w:w="751" w:type="dxa"/>
            <w:shd w:val="clear" w:color="auto" w:fill="auto"/>
            <w:hideMark/>
          </w:tcPr>
          <w:p w14:paraId="5C6809E7" w14:textId="77777777" w:rsidR="00D5605E" w:rsidRPr="00DB5CA7" w:rsidRDefault="00D5605E" w:rsidP="00EA1E3E">
            <w:pPr>
              <w:pStyle w:val="Tabletext"/>
              <w:rPr>
                <w:color w:val="000000"/>
                <w:sz w:val="18"/>
                <w:szCs w:val="18"/>
                <w:lang w:val="en-US"/>
              </w:rPr>
            </w:pPr>
            <w:r w:rsidRPr="00DB5CA7">
              <w:rPr>
                <w:color w:val="000000"/>
                <w:sz w:val="18"/>
                <w:szCs w:val="18"/>
                <w:lang w:val="en-US"/>
              </w:rPr>
              <w:t>SJ404</w:t>
            </w:r>
          </w:p>
        </w:tc>
        <w:tc>
          <w:tcPr>
            <w:tcW w:w="805" w:type="dxa"/>
            <w:shd w:val="clear" w:color="auto" w:fill="auto"/>
            <w:hideMark/>
          </w:tcPr>
          <w:p w14:paraId="1E50CCCB" w14:textId="77777777" w:rsidR="00D5605E" w:rsidRPr="00DB5CA7" w:rsidRDefault="00D5605E" w:rsidP="00EA1E3E">
            <w:pPr>
              <w:pStyle w:val="Tabletext"/>
              <w:rPr>
                <w:color w:val="000000"/>
                <w:sz w:val="18"/>
                <w:szCs w:val="18"/>
                <w:lang w:val="en-US"/>
              </w:rPr>
            </w:pPr>
            <w:r w:rsidRPr="00DB5CA7">
              <w:rPr>
                <w:color w:val="000000"/>
                <w:sz w:val="18"/>
                <w:szCs w:val="18"/>
                <w:lang w:val="en-US"/>
              </w:rPr>
              <w:t>$2,549</w:t>
            </w:r>
          </w:p>
        </w:tc>
        <w:tc>
          <w:tcPr>
            <w:tcW w:w="1108" w:type="dxa"/>
            <w:shd w:val="clear" w:color="auto" w:fill="auto"/>
            <w:hideMark/>
          </w:tcPr>
          <w:p w14:paraId="1CCD547A" w14:textId="77777777" w:rsidR="00D5605E" w:rsidRPr="00DB5CA7" w:rsidRDefault="00D5605E" w:rsidP="00EA1E3E">
            <w:pPr>
              <w:pStyle w:val="Tabletext"/>
              <w:rPr>
                <w:color w:val="000000"/>
                <w:sz w:val="18"/>
                <w:szCs w:val="18"/>
                <w:lang w:val="en-US"/>
              </w:rPr>
            </w:pPr>
            <w:r>
              <w:rPr>
                <w:color w:val="000000"/>
                <w:sz w:val="18"/>
                <w:szCs w:val="18"/>
                <w:lang w:val="en-US"/>
              </w:rPr>
              <w:t>Abbott Medical Australia</w:t>
            </w:r>
          </w:p>
        </w:tc>
        <w:tc>
          <w:tcPr>
            <w:tcW w:w="1332" w:type="dxa"/>
            <w:shd w:val="clear" w:color="auto" w:fill="auto"/>
            <w:hideMark/>
          </w:tcPr>
          <w:p w14:paraId="0C2E7FCD" w14:textId="77777777" w:rsidR="00D5605E" w:rsidRPr="00DB5CA7" w:rsidRDefault="00D5605E" w:rsidP="00EA1E3E">
            <w:pPr>
              <w:pStyle w:val="Tabletext"/>
              <w:rPr>
                <w:color w:val="000000"/>
                <w:sz w:val="18"/>
                <w:szCs w:val="18"/>
                <w:lang w:val="en-US"/>
              </w:rPr>
            </w:pPr>
            <w:r w:rsidRPr="00DB5CA7">
              <w:rPr>
                <w:color w:val="000000"/>
                <w:sz w:val="18"/>
                <w:szCs w:val="18"/>
                <w:lang w:val="en-US"/>
              </w:rPr>
              <w:t>Inquiry Optima Diagnostic Catheter</w:t>
            </w:r>
          </w:p>
        </w:tc>
        <w:tc>
          <w:tcPr>
            <w:tcW w:w="2325" w:type="dxa"/>
            <w:shd w:val="clear" w:color="auto" w:fill="auto"/>
            <w:hideMark/>
          </w:tcPr>
          <w:p w14:paraId="6EE986C7" w14:textId="77777777" w:rsidR="00D5605E" w:rsidRPr="00DB5CA7" w:rsidRDefault="00D5605E" w:rsidP="00EA1E3E">
            <w:pPr>
              <w:pStyle w:val="Tabletext"/>
              <w:rPr>
                <w:color w:val="000000"/>
                <w:sz w:val="18"/>
                <w:szCs w:val="18"/>
                <w:lang w:val="en-US"/>
              </w:rPr>
            </w:pPr>
            <w:r w:rsidRPr="00DB5CA7">
              <w:rPr>
                <w:color w:val="000000"/>
                <w:sz w:val="18"/>
                <w:szCs w:val="18"/>
                <w:lang w:val="en-US"/>
              </w:rPr>
              <w:t>mapping catheter</w:t>
            </w:r>
          </w:p>
        </w:tc>
        <w:tc>
          <w:tcPr>
            <w:tcW w:w="969" w:type="dxa"/>
            <w:shd w:val="clear" w:color="auto" w:fill="auto"/>
            <w:hideMark/>
          </w:tcPr>
          <w:p w14:paraId="0FE4800D" w14:textId="77777777" w:rsidR="00D5605E" w:rsidRPr="00DB5CA7" w:rsidRDefault="00D5605E" w:rsidP="00EA1E3E">
            <w:pPr>
              <w:pStyle w:val="Tabletext"/>
              <w:rPr>
                <w:color w:val="000000"/>
                <w:sz w:val="18"/>
                <w:szCs w:val="18"/>
                <w:lang w:val="en-US"/>
              </w:rPr>
            </w:pPr>
            <w:r w:rsidRPr="00DB5CA7">
              <w:rPr>
                <w:color w:val="000000"/>
                <w:sz w:val="18"/>
                <w:szCs w:val="18"/>
                <w:lang w:val="en-US"/>
              </w:rPr>
              <w:t>5F-8F</w:t>
            </w:r>
          </w:p>
        </w:tc>
        <w:tc>
          <w:tcPr>
            <w:tcW w:w="857" w:type="dxa"/>
            <w:shd w:val="clear" w:color="auto" w:fill="auto"/>
            <w:hideMark/>
          </w:tcPr>
          <w:p w14:paraId="4C111AA9" w14:textId="77777777" w:rsidR="00D5605E" w:rsidRPr="00DB5CA7" w:rsidRDefault="00D5605E" w:rsidP="00EA1E3E">
            <w:pPr>
              <w:pStyle w:val="Tabletext"/>
              <w:rPr>
                <w:color w:val="000000"/>
                <w:sz w:val="18"/>
                <w:szCs w:val="18"/>
                <w:lang w:val="en-US"/>
              </w:rPr>
            </w:pPr>
            <w:r w:rsidRPr="00DB5CA7">
              <w:rPr>
                <w:color w:val="000000"/>
                <w:sz w:val="18"/>
                <w:szCs w:val="18"/>
                <w:lang w:val="en-US"/>
              </w:rPr>
              <w:t>136233</w:t>
            </w:r>
          </w:p>
        </w:tc>
        <w:tc>
          <w:tcPr>
            <w:tcW w:w="4795" w:type="dxa"/>
            <w:shd w:val="clear" w:color="auto" w:fill="auto"/>
            <w:hideMark/>
          </w:tcPr>
          <w:p w14:paraId="4738981E" w14:textId="77777777" w:rsidR="00D5605E" w:rsidRPr="00DB5CA7" w:rsidRDefault="00D5605E" w:rsidP="00EA1E3E">
            <w:pPr>
              <w:pStyle w:val="Tabletext"/>
              <w:rPr>
                <w:color w:val="000000"/>
                <w:sz w:val="18"/>
                <w:szCs w:val="18"/>
                <w:lang w:val="en-US"/>
              </w:rPr>
            </w:pPr>
            <w:r w:rsidRPr="00DB5CA7">
              <w:rPr>
                <w:color w:val="000000"/>
                <w:sz w:val="18"/>
                <w:szCs w:val="18"/>
                <w:lang w:val="en-US"/>
              </w:rPr>
              <w:t xml:space="preserve">Steerable electrophysiology catheter used for recording </w:t>
            </w:r>
            <w:proofErr w:type="spellStart"/>
            <w:r w:rsidRPr="00DB5CA7">
              <w:rPr>
                <w:color w:val="000000"/>
                <w:sz w:val="18"/>
                <w:szCs w:val="18"/>
                <w:lang w:val="en-US"/>
              </w:rPr>
              <w:t>intracardiac</w:t>
            </w:r>
            <w:proofErr w:type="spellEnd"/>
            <w:r w:rsidRPr="00DB5CA7">
              <w:rPr>
                <w:color w:val="000000"/>
                <w:sz w:val="18"/>
                <w:szCs w:val="18"/>
                <w:lang w:val="en-US"/>
              </w:rPr>
              <w:t xml:space="preserve"> signals and cardiac stimulation during diagnostic </w:t>
            </w:r>
            <w:r>
              <w:rPr>
                <w:color w:val="000000"/>
                <w:sz w:val="18"/>
                <w:szCs w:val="18"/>
                <w:lang w:val="en-US"/>
              </w:rPr>
              <w:t>EP</w:t>
            </w:r>
            <w:r w:rsidRPr="00DB5CA7">
              <w:rPr>
                <w:color w:val="000000"/>
                <w:sz w:val="18"/>
                <w:szCs w:val="18"/>
                <w:lang w:val="en-US"/>
              </w:rPr>
              <w:t xml:space="preserve"> studies. As well as, mapping atrial regions of the heart.</w:t>
            </w:r>
          </w:p>
        </w:tc>
      </w:tr>
      <w:tr w:rsidR="00D5605E" w:rsidRPr="00DB5CA7" w14:paraId="2E949CD3" w14:textId="77777777" w:rsidTr="00EA1E3E">
        <w:trPr>
          <w:trHeight w:val="737"/>
        </w:trPr>
        <w:tc>
          <w:tcPr>
            <w:tcW w:w="1031" w:type="dxa"/>
            <w:shd w:val="clear" w:color="auto" w:fill="auto"/>
            <w:hideMark/>
          </w:tcPr>
          <w:p w14:paraId="1C7B935F"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08.18.01.03 - Mapping Catheter</w:t>
            </w:r>
          </w:p>
        </w:tc>
        <w:tc>
          <w:tcPr>
            <w:tcW w:w="751" w:type="dxa"/>
            <w:shd w:val="clear" w:color="auto" w:fill="auto"/>
            <w:hideMark/>
          </w:tcPr>
          <w:p w14:paraId="4BD17482" w14:textId="77777777" w:rsidR="00D5605E" w:rsidRPr="00DB5CA7" w:rsidRDefault="00D5605E" w:rsidP="00EA1E3E">
            <w:pPr>
              <w:pStyle w:val="Tabletext"/>
              <w:rPr>
                <w:color w:val="000000"/>
                <w:sz w:val="18"/>
                <w:szCs w:val="18"/>
                <w:lang w:val="en-US"/>
              </w:rPr>
            </w:pPr>
            <w:r w:rsidRPr="00DB5CA7">
              <w:rPr>
                <w:color w:val="000000"/>
                <w:sz w:val="18"/>
                <w:szCs w:val="18"/>
                <w:lang w:val="en-US"/>
              </w:rPr>
              <w:t>SJ405</w:t>
            </w:r>
          </w:p>
        </w:tc>
        <w:tc>
          <w:tcPr>
            <w:tcW w:w="805" w:type="dxa"/>
            <w:shd w:val="clear" w:color="auto" w:fill="auto"/>
            <w:hideMark/>
          </w:tcPr>
          <w:p w14:paraId="3D6F86A1" w14:textId="77777777" w:rsidR="00D5605E" w:rsidRPr="00DB5CA7" w:rsidRDefault="00D5605E" w:rsidP="00EA1E3E">
            <w:pPr>
              <w:pStyle w:val="Tabletext"/>
              <w:rPr>
                <w:color w:val="000000"/>
                <w:sz w:val="18"/>
                <w:szCs w:val="18"/>
                <w:lang w:val="en-US"/>
              </w:rPr>
            </w:pPr>
            <w:r w:rsidRPr="00DB5CA7">
              <w:rPr>
                <w:color w:val="000000"/>
                <w:sz w:val="18"/>
                <w:szCs w:val="18"/>
                <w:lang w:val="en-US"/>
              </w:rPr>
              <w:t>$2,549</w:t>
            </w:r>
          </w:p>
        </w:tc>
        <w:tc>
          <w:tcPr>
            <w:tcW w:w="1108" w:type="dxa"/>
            <w:shd w:val="clear" w:color="auto" w:fill="auto"/>
            <w:hideMark/>
          </w:tcPr>
          <w:p w14:paraId="7A8C9B70" w14:textId="77777777" w:rsidR="00D5605E" w:rsidRPr="00DB5CA7" w:rsidRDefault="00D5605E" w:rsidP="00EA1E3E">
            <w:pPr>
              <w:pStyle w:val="Tabletext"/>
              <w:rPr>
                <w:color w:val="000000"/>
                <w:sz w:val="18"/>
                <w:szCs w:val="18"/>
                <w:lang w:val="en-US"/>
              </w:rPr>
            </w:pPr>
            <w:r>
              <w:rPr>
                <w:color w:val="000000"/>
                <w:sz w:val="18"/>
                <w:szCs w:val="18"/>
                <w:lang w:val="en-US"/>
              </w:rPr>
              <w:t>Abbott Medical Australia</w:t>
            </w:r>
          </w:p>
        </w:tc>
        <w:tc>
          <w:tcPr>
            <w:tcW w:w="1332" w:type="dxa"/>
            <w:shd w:val="clear" w:color="auto" w:fill="auto"/>
            <w:hideMark/>
          </w:tcPr>
          <w:p w14:paraId="7F34066E"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Reflexion</w:t>
            </w:r>
            <w:proofErr w:type="spellEnd"/>
            <w:r w:rsidRPr="00DB5CA7">
              <w:rPr>
                <w:color w:val="000000"/>
                <w:sz w:val="18"/>
                <w:szCs w:val="18"/>
                <w:lang w:val="en-US"/>
              </w:rPr>
              <w:t xml:space="preserve"> Spiral Variable Radius Catheter</w:t>
            </w:r>
          </w:p>
        </w:tc>
        <w:tc>
          <w:tcPr>
            <w:tcW w:w="2325" w:type="dxa"/>
            <w:shd w:val="clear" w:color="auto" w:fill="auto"/>
            <w:hideMark/>
          </w:tcPr>
          <w:p w14:paraId="09E795C9" w14:textId="77777777" w:rsidR="00D5605E" w:rsidRPr="00DB5CA7" w:rsidRDefault="00D5605E" w:rsidP="00EA1E3E">
            <w:pPr>
              <w:pStyle w:val="Tabletext"/>
              <w:rPr>
                <w:color w:val="000000"/>
                <w:sz w:val="18"/>
                <w:szCs w:val="18"/>
                <w:lang w:val="en-US"/>
              </w:rPr>
            </w:pPr>
            <w:r w:rsidRPr="00DB5CA7">
              <w:rPr>
                <w:color w:val="000000"/>
                <w:sz w:val="18"/>
                <w:szCs w:val="18"/>
                <w:lang w:val="en-US"/>
              </w:rPr>
              <w:t>mapping catheter</w:t>
            </w:r>
          </w:p>
        </w:tc>
        <w:tc>
          <w:tcPr>
            <w:tcW w:w="969" w:type="dxa"/>
            <w:shd w:val="clear" w:color="auto" w:fill="auto"/>
            <w:hideMark/>
          </w:tcPr>
          <w:p w14:paraId="146A022F" w14:textId="77777777" w:rsidR="00D5605E" w:rsidRPr="00DB5CA7" w:rsidRDefault="00D5605E" w:rsidP="00EA1E3E">
            <w:pPr>
              <w:pStyle w:val="Tabletext"/>
              <w:rPr>
                <w:color w:val="000000"/>
                <w:sz w:val="18"/>
                <w:szCs w:val="18"/>
                <w:lang w:val="en-US"/>
              </w:rPr>
            </w:pPr>
            <w:r w:rsidRPr="00DB5CA7">
              <w:rPr>
                <w:color w:val="000000"/>
                <w:sz w:val="18"/>
                <w:szCs w:val="18"/>
                <w:lang w:val="en-US"/>
              </w:rPr>
              <w:t>5F-8F</w:t>
            </w:r>
          </w:p>
        </w:tc>
        <w:tc>
          <w:tcPr>
            <w:tcW w:w="857" w:type="dxa"/>
            <w:shd w:val="clear" w:color="auto" w:fill="auto"/>
            <w:hideMark/>
          </w:tcPr>
          <w:p w14:paraId="41E28776" w14:textId="77777777" w:rsidR="00D5605E" w:rsidRPr="00DB5CA7" w:rsidRDefault="00D5605E" w:rsidP="00EA1E3E">
            <w:pPr>
              <w:pStyle w:val="Tabletext"/>
              <w:rPr>
                <w:color w:val="000000"/>
                <w:sz w:val="18"/>
                <w:szCs w:val="18"/>
                <w:lang w:val="en-US"/>
              </w:rPr>
            </w:pPr>
            <w:r w:rsidRPr="00DB5CA7">
              <w:rPr>
                <w:color w:val="000000"/>
                <w:sz w:val="18"/>
                <w:szCs w:val="18"/>
                <w:lang w:val="en-US"/>
              </w:rPr>
              <w:t>145053</w:t>
            </w:r>
          </w:p>
        </w:tc>
        <w:tc>
          <w:tcPr>
            <w:tcW w:w="4795" w:type="dxa"/>
            <w:shd w:val="clear" w:color="auto" w:fill="auto"/>
            <w:hideMark/>
          </w:tcPr>
          <w:p w14:paraId="2A739129" w14:textId="77777777" w:rsidR="00D5605E" w:rsidRPr="00DB5CA7" w:rsidRDefault="00D5605E" w:rsidP="00EA1E3E">
            <w:pPr>
              <w:pStyle w:val="Tabletext"/>
              <w:rPr>
                <w:color w:val="000000"/>
                <w:sz w:val="18"/>
                <w:szCs w:val="18"/>
                <w:lang w:val="en-US"/>
              </w:rPr>
            </w:pPr>
            <w:r w:rsidRPr="00DB5CA7">
              <w:rPr>
                <w:color w:val="000000"/>
                <w:sz w:val="18"/>
                <w:szCs w:val="18"/>
                <w:lang w:val="en-US"/>
              </w:rPr>
              <w:t xml:space="preserve">Recording </w:t>
            </w:r>
            <w:proofErr w:type="spellStart"/>
            <w:r w:rsidRPr="00DB5CA7">
              <w:rPr>
                <w:color w:val="000000"/>
                <w:sz w:val="18"/>
                <w:szCs w:val="18"/>
                <w:lang w:val="en-US"/>
              </w:rPr>
              <w:t>intracardiac</w:t>
            </w:r>
            <w:proofErr w:type="spellEnd"/>
            <w:r w:rsidRPr="00DB5CA7">
              <w:rPr>
                <w:color w:val="000000"/>
                <w:sz w:val="18"/>
                <w:szCs w:val="18"/>
                <w:lang w:val="en-US"/>
              </w:rPr>
              <w:t xml:space="preserve"> signals and for cardiac stimulation during electrophysiology studies. It can also be used to map the atrial regions of the heart.</w:t>
            </w:r>
          </w:p>
        </w:tc>
      </w:tr>
      <w:tr w:rsidR="00D5605E" w:rsidRPr="00DB5CA7" w14:paraId="192FCA1F" w14:textId="77777777" w:rsidTr="00EA1E3E">
        <w:trPr>
          <w:trHeight w:val="1072"/>
        </w:trPr>
        <w:tc>
          <w:tcPr>
            <w:tcW w:w="1031" w:type="dxa"/>
            <w:shd w:val="clear" w:color="auto" w:fill="auto"/>
            <w:hideMark/>
          </w:tcPr>
          <w:p w14:paraId="165116B5"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08.18.01.03 - Mapping Catheter</w:t>
            </w:r>
          </w:p>
        </w:tc>
        <w:tc>
          <w:tcPr>
            <w:tcW w:w="751" w:type="dxa"/>
            <w:shd w:val="clear" w:color="auto" w:fill="auto"/>
            <w:hideMark/>
          </w:tcPr>
          <w:p w14:paraId="3FE0DF3E" w14:textId="77777777" w:rsidR="00D5605E" w:rsidRPr="00DB5CA7" w:rsidRDefault="00D5605E" w:rsidP="00EA1E3E">
            <w:pPr>
              <w:pStyle w:val="Tabletext"/>
              <w:rPr>
                <w:color w:val="000000"/>
                <w:sz w:val="18"/>
                <w:szCs w:val="18"/>
                <w:lang w:val="en-US"/>
              </w:rPr>
            </w:pPr>
            <w:r w:rsidRPr="00DB5CA7">
              <w:rPr>
                <w:color w:val="000000"/>
                <w:sz w:val="18"/>
                <w:szCs w:val="18"/>
                <w:lang w:val="en-US"/>
              </w:rPr>
              <w:t>SJ406</w:t>
            </w:r>
          </w:p>
        </w:tc>
        <w:tc>
          <w:tcPr>
            <w:tcW w:w="805" w:type="dxa"/>
            <w:shd w:val="clear" w:color="auto" w:fill="auto"/>
            <w:hideMark/>
          </w:tcPr>
          <w:p w14:paraId="30E11DEC" w14:textId="77777777" w:rsidR="00D5605E" w:rsidRPr="00DB5CA7" w:rsidRDefault="00D5605E" w:rsidP="00EA1E3E">
            <w:pPr>
              <w:pStyle w:val="Tabletext"/>
              <w:rPr>
                <w:color w:val="000000"/>
                <w:sz w:val="18"/>
                <w:szCs w:val="18"/>
                <w:lang w:val="en-US"/>
              </w:rPr>
            </w:pPr>
            <w:r w:rsidRPr="00DB5CA7">
              <w:rPr>
                <w:color w:val="000000"/>
                <w:sz w:val="18"/>
                <w:szCs w:val="18"/>
                <w:lang w:val="en-US"/>
              </w:rPr>
              <w:t>$2,549</w:t>
            </w:r>
          </w:p>
        </w:tc>
        <w:tc>
          <w:tcPr>
            <w:tcW w:w="1108" w:type="dxa"/>
            <w:shd w:val="clear" w:color="auto" w:fill="auto"/>
            <w:hideMark/>
          </w:tcPr>
          <w:p w14:paraId="4745BCC0" w14:textId="77777777" w:rsidR="00D5605E" w:rsidRPr="00DB5CA7" w:rsidRDefault="00D5605E" w:rsidP="00EA1E3E">
            <w:pPr>
              <w:pStyle w:val="Tabletext"/>
              <w:rPr>
                <w:color w:val="000000"/>
                <w:sz w:val="18"/>
                <w:szCs w:val="18"/>
                <w:lang w:val="en-US"/>
              </w:rPr>
            </w:pPr>
            <w:r>
              <w:rPr>
                <w:color w:val="000000"/>
                <w:sz w:val="18"/>
                <w:szCs w:val="18"/>
                <w:lang w:val="en-US"/>
              </w:rPr>
              <w:t>Abbott Medical Australia</w:t>
            </w:r>
          </w:p>
        </w:tc>
        <w:tc>
          <w:tcPr>
            <w:tcW w:w="1332" w:type="dxa"/>
            <w:shd w:val="clear" w:color="auto" w:fill="auto"/>
            <w:hideMark/>
          </w:tcPr>
          <w:p w14:paraId="5966FFAB" w14:textId="77777777" w:rsidR="00D5605E" w:rsidRPr="00DB5CA7" w:rsidRDefault="00D5605E" w:rsidP="00EA1E3E">
            <w:pPr>
              <w:pStyle w:val="Tabletext"/>
              <w:rPr>
                <w:color w:val="000000"/>
                <w:sz w:val="18"/>
                <w:szCs w:val="18"/>
                <w:lang w:val="en-US"/>
              </w:rPr>
            </w:pPr>
            <w:r w:rsidRPr="00DB5CA7">
              <w:rPr>
                <w:color w:val="000000"/>
                <w:sz w:val="18"/>
                <w:szCs w:val="18"/>
                <w:lang w:val="en-US"/>
              </w:rPr>
              <w:t>Advisor mapping catheter</w:t>
            </w:r>
          </w:p>
        </w:tc>
        <w:tc>
          <w:tcPr>
            <w:tcW w:w="2325" w:type="dxa"/>
            <w:shd w:val="clear" w:color="auto" w:fill="auto"/>
            <w:hideMark/>
          </w:tcPr>
          <w:p w14:paraId="5F6B2EDE" w14:textId="77777777" w:rsidR="00D5605E" w:rsidRPr="00DB5CA7" w:rsidRDefault="00D5605E" w:rsidP="00EA1E3E">
            <w:pPr>
              <w:pStyle w:val="Tabletext"/>
              <w:rPr>
                <w:color w:val="000000"/>
                <w:sz w:val="18"/>
                <w:szCs w:val="18"/>
                <w:lang w:val="en-US"/>
              </w:rPr>
            </w:pPr>
            <w:r w:rsidRPr="00DB5CA7">
              <w:rPr>
                <w:color w:val="000000"/>
                <w:sz w:val="18"/>
                <w:szCs w:val="18"/>
                <w:lang w:val="en-US"/>
              </w:rPr>
              <w:t>mapping catheter</w:t>
            </w:r>
          </w:p>
        </w:tc>
        <w:tc>
          <w:tcPr>
            <w:tcW w:w="969" w:type="dxa"/>
            <w:shd w:val="clear" w:color="auto" w:fill="auto"/>
            <w:hideMark/>
          </w:tcPr>
          <w:p w14:paraId="2DF1DC22" w14:textId="77777777" w:rsidR="00D5605E" w:rsidRPr="00DB5CA7" w:rsidRDefault="00D5605E" w:rsidP="00EA1E3E">
            <w:pPr>
              <w:pStyle w:val="Tabletext"/>
              <w:rPr>
                <w:color w:val="000000"/>
                <w:sz w:val="18"/>
                <w:szCs w:val="18"/>
                <w:lang w:val="en-US"/>
              </w:rPr>
            </w:pPr>
            <w:r w:rsidRPr="00DB5CA7">
              <w:rPr>
                <w:color w:val="000000"/>
                <w:sz w:val="18"/>
                <w:szCs w:val="18"/>
                <w:lang w:val="en-US"/>
              </w:rPr>
              <w:t>5F-8F</w:t>
            </w:r>
          </w:p>
        </w:tc>
        <w:tc>
          <w:tcPr>
            <w:tcW w:w="857" w:type="dxa"/>
            <w:shd w:val="clear" w:color="auto" w:fill="auto"/>
            <w:hideMark/>
          </w:tcPr>
          <w:p w14:paraId="3296C3E4" w14:textId="77777777" w:rsidR="00D5605E" w:rsidRDefault="00D5605E" w:rsidP="00EA1E3E">
            <w:pPr>
              <w:pStyle w:val="Tabletext"/>
              <w:rPr>
                <w:color w:val="000000"/>
                <w:sz w:val="18"/>
                <w:szCs w:val="18"/>
                <w:lang w:val="en-US"/>
              </w:rPr>
            </w:pPr>
            <w:r w:rsidRPr="00DB5CA7">
              <w:rPr>
                <w:color w:val="000000"/>
                <w:sz w:val="18"/>
                <w:szCs w:val="18"/>
                <w:lang w:val="en-US"/>
              </w:rPr>
              <w:t>282187</w:t>
            </w:r>
          </w:p>
          <w:p w14:paraId="5CE5DCDD" w14:textId="77777777" w:rsidR="00D5605E" w:rsidRPr="00F758A3" w:rsidRDefault="00D5605E" w:rsidP="00EA1E3E">
            <w:pPr>
              <w:pStyle w:val="Tabletext"/>
              <w:rPr>
                <w:color w:val="000000"/>
                <w:sz w:val="18"/>
                <w:szCs w:val="18"/>
                <w:lang w:val="en-US"/>
              </w:rPr>
            </w:pPr>
            <w:r w:rsidRPr="00F758A3">
              <w:rPr>
                <w:color w:val="000000"/>
                <w:sz w:val="18"/>
                <w:szCs w:val="18"/>
                <w:lang w:val="en-US"/>
              </w:rPr>
              <w:t>282186**</w:t>
            </w:r>
          </w:p>
          <w:p w14:paraId="7956FEB8" w14:textId="77777777" w:rsidR="00D5605E" w:rsidRDefault="00D5605E" w:rsidP="00EA1E3E">
            <w:pPr>
              <w:pStyle w:val="Tabletext"/>
              <w:rPr>
                <w:color w:val="000000"/>
                <w:sz w:val="18"/>
                <w:szCs w:val="18"/>
                <w:lang w:val="en-US"/>
              </w:rPr>
            </w:pPr>
            <w:r w:rsidRPr="00F758A3">
              <w:rPr>
                <w:color w:val="000000"/>
                <w:sz w:val="18"/>
                <w:szCs w:val="18"/>
                <w:lang w:val="en-US"/>
              </w:rPr>
              <w:t>308920**</w:t>
            </w:r>
          </w:p>
          <w:p w14:paraId="1976E364" w14:textId="77777777" w:rsidR="00D5605E" w:rsidRDefault="00D5605E" w:rsidP="00EA1E3E">
            <w:pPr>
              <w:pStyle w:val="Tabletext"/>
              <w:rPr>
                <w:color w:val="000000"/>
                <w:sz w:val="18"/>
                <w:szCs w:val="18"/>
                <w:lang w:val="en-US"/>
              </w:rPr>
            </w:pPr>
            <w:r>
              <w:rPr>
                <w:color w:val="000000"/>
                <w:sz w:val="18"/>
                <w:szCs w:val="18"/>
                <w:lang w:val="en-US"/>
              </w:rPr>
              <w:t>327686**</w:t>
            </w:r>
          </w:p>
          <w:p w14:paraId="00FE2143" w14:textId="77777777" w:rsidR="00D5605E" w:rsidRDefault="00D5605E" w:rsidP="00EA1E3E">
            <w:pPr>
              <w:pStyle w:val="Tabletext"/>
              <w:rPr>
                <w:color w:val="000000"/>
                <w:sz w:val="18"/>
                <w:szCs w:val="18"/>
                <w:lang w:val="en-US"/>
              </w:rPr>
            </w:pPr>
            <w:r>
              <w:rPr>
                <w:color w:val="000000"/>
                <w:sz w:val="18"/>
                <w:szCs w:val="18"/>
                <w:lang w:val="en-US"/>
              </w:rPr>
              <w:t>327732**</w:t>
            </w:r>
          </w:p>
          <w:p w14:paraId="304EC814" w14:textId="77777777" w:rsidR="00D5605E" w:rsidRPr="00DB5CA7" w:rsidRDefault="00D5605E" w:rsidP="00EA1E3E">
            <w:pPr>
              <w:pStyle w:val="Tabletext"/>
              <w:rPr>
                <w:color w:val="000000"/>
                <w:sz w:val="18"/>
                <w:szCs w:val="18"/>
                <w:lang w:val="en-US"/>
              </w:rPr>
            </w:pPr>
            <w:r>
              <w:rPr>
                <w:color w:val="000000"/>
                <w:sz w:val="18"/>
                <w:szCs w:val="18"/>
                <w:lang w:val="en-US"/>
              </w:rPr>
              <w:t>327761**</w:t>
            </w:r>
          </w:p>
        </w:tc>
        <w:tc>
          <w:tcPr>
            <w:tcW w:w="4795" w:type="dxa"/>
            <w:shd w:val="clear" w:color="auto" w:fill="auto"/>
            <w:hideMark/>
          </w:tcPr>
          <w:p w14:paraId="595E7EB5" w14:textId="77777777" w:rsidR="00D5605E" w:rsidRPr="00DB5CA7" w:rsidRDefault="00D5605E" w:rsidP="00EA1E3E">
            <w:pPr>
              <w:pStyle w:val="Tabletext"/>
              <w:rPr>
                <w:color w:val="000000"/>
                <w:sz w:val="18"/>
                <w:szCs w:val="18"/>
                <w:lang w:val="en-US"/>
              </w:rPr>
            </w:pPr>
            <w:r w:rsidRPr="00DB5CA7">
              <w:rPr>
                <w:color w:val="000000"/>
                <w:sz w:val="18"/>
                <w:szCs w:val="18"/>
                <w:lang w:val="en-US"/>
              </w:rPr>
              <w:t>Sensor</w:t>
            </w:r>
            <w:r>
              <w:rPr>
                <w:color w:val="000000"/>
                <w:sz w:val="18"/>
                <w:szCs w:val="18"/>
                <w:lang w:val="en-US"/>
              </w:rPr>
              <w:t xml:space="preserve"> </w:t>
            </w:r>
            <w:r w:rsidRPr="00DB5CA7">
              <w:rPr>
                <w:color w:val="000000"/>
                <w:sz w:val="18"/>
                <w:szCs w:val="18"/>
                <w:lang w:val="en-US"/>
              </w:rPr>
              <w:t xml:space="preserve">enabled steerable electrophysiology catheter used for recording </w:t>
            </w:r>
            <w:proofErr w:type="spellStart"/>
            <w:r w:rsidRPr="00DB5CA7">
              <w:rPr>
                <w:color w:val="000000"/>
                <w:sz w:val="18"/>
                <w:szCs w:val="18"/>
                <w:lang w:val="en-US"/>
              </w:rPr>
              <w:t>intracardiac</w:t>
            </w:r>
            <w:proofErr w:type="spellEnd"/>
            <w:r w:rsidRPr="00DB5CA7">
              <w:rPr>
                <w:color w:val="000000"/>
                <w:sz w:val="18"/>
                <w:szCs w:val="18"/>
                <w:lang w:val="en-US"/>
              </w:rPr>
              <w:t xml:space="preserve"> signals and cardiac stimulation during diagnostic electrophysiology studies. Used to map the atrial regions of the heart and compatible with St. Jude Medical </w:t>
            </w:r>
            <w:proofErr w:type="spellStart"/>
            <w:r w:rsidRPr="00DB5CA7">
              <w:rPr>
                <w:color w:val="000000"/>
                <w:sz w:val="18"/>
                <w:szCs w:val="18"/>
                <w:lang w:val="en-US"/>
              </w:rPr>
              <w:t>visualisation</w:t>
            </w:r>
            <w:proofErr w:type="spellEnd"/>
            <w:r w:rsidRPr="00DB5CA7">
              <w:rPr>
                <w:color w:val="000000"/>
                <w:sz w:val="18"/>
                <w:szCs w:val="18"/>
                <w:lang w:val="en-US"/>
              </w:rPr>
              <w:t xml:space="preserve"> and navigation systems to enable real-time positioning and navigation.</w:t>
            </w:r>
          </w:p>
        </w:tc>
      </w:tr>
      <w:tr w:rsidR="00D5605E" w:rsidRPr="00DB5CA7" w14:paraId="7CA64EF4" w14:textId="77777777" w:rsidTr="00EA1E3E">
        <w:trPr>
          <w:trHeight w:val="907"/>
        </w:trPr>
        <w:tc>
          <w:tcPr>
            <w:tcW w:w="1031" w:type="dxa"/>
            <w:shd w:val="clear" w:color="auto" w:fill="auto"/>
            <w:hideMark/>
          </w:tcPr>
          <w:p w14:paraId="5969D9AE"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08.18.01.03 - Mapping Catheter</w:t>
            </w:r>
          </w:p>
        </w:tc>
        <w:tc>
          <w:tcPr>
            <w:tcW w:w="751" w:type="dxa"/>
            <w:shd w:val="clear" w:color="auto" w:fill="auto"/>
            <w:hideMark/>
          </w:tcPr>
          <w:p w14:paraId="4CD0E0EC" w14:textId="77777777" w:rsidR="00D5605E" w:rsidRPr="00DB5CA7" w:rsidRDefault="00D5605E" w:rsidP="00EA1E3E">
            <w:pPr>
              <w:pStyle w:val="Tabletext"/>
              <w:rPr>
                <w:color w:val="000000"/>
                <w:sz w:val="18"/>
                <w:szCs w:val="18"/>
                <w:lang w:val="en-US"/>
              </w:rPr>
            </w:pPr>
            <w:r w:rsidRPr="00DB5CA7">
              <w:rPr>
                <w:color w:val="000000"/>
                <w:sz w:val="18"/>
                <w:szCs w:val="18"/>
                <w:lang w:val="en-US"/>
              </w:rPr>
              <w:t>SJ407</w:t>
            </w:r>
          </w:p>
        </w:tc>
        <w:tc>
          <w:tcPr>
            <w:tcW w:w="805" w:type="dxa"/>
            <w:shd w:val="clear" w:color="auto" w:fill="auto"/>
            <w:hideMark/>
          </w:tcPr>
          <w:p w14:paraId="0451891E" w14:textId="77777777" w:rsidR="00D5605E" w:rsidRPr="00DB5CA7" w:rsidRDefault="00D5605E" w:rsidP="00EA1E3E">
            <w:pPr>
              <w:pStyle w:val="Tabletext"/>
              <w:rPr>
                <w:color w:val="000000"/>
                <w:sz w:val="18"/>
                <w:szCs w:val="18"/>
                <w:lang w:val="en-US"/>
              </w:rPr>
            </w:pPr>
            <w:r w:rsidRPr="00DB5CA7">
              <w:rPr>
                <w:color w:val="000000"/>
                <w:sz w:val="18"/>
                <w:szCs w:val="18"/>
                <w:lang w:val="en-US"/>
              </w:rPr>
              <w:t>$2,549</w:t>
            </w:r>
          </w:p>
        </w:tc>
        <w:tc>
          <w:tcPr>
            <w:tcW w:w="1108" w:type="dxa"/>
            <w:shd w:val="clear" w:color="auto" w:fill="auto"/>
            <w:hideMark/>
          </w:tcPr>
          <w:p w14:paraId="4705ED09" w14:textId="77777777" w:rsidR="00D5605E" w:rsidRPr="00DB5CA7" w:rsidRDefault="00D5605E" w:rsidP="00EA1E3E">
            <w:pPr>
              <w:pStyle w:val="Tabletext"/>
              <w:rPr>
                <w:color w:val="000000"/>
                <w:sz w:val="18"/>
                <w:szCs w:val="18"/>
                <w:lang w:val="en-US"/>
              </w:rPr>
            </w:pPr>
            <w:r>
              <w:rPr>
                <w:color w:val="000000"/>
                <w:sz w:val="18"/>
                <w:szCs w:val="18"/>
                <w:lang w:val="en-US"/>
              </w:rPr>
              <w:t>Abbott Medical Australia</w:t>
            </w:r>
          </w:p>
        </w:tc>
        <w:tc>
          <w:tcPr>
            <w:tcW w:w="1332" w:type="dxa"/>
            <w:shd w:val="clear" w:color="auto" w:fill="auto"/>
            <w:hideMark/>
          </w:tcPr>
          <w:p w14:paraId="49634165"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Afocus</w:t>
            </w:r>
            <w:proofErr w:type="spellEnd"/>
            <w:r w:rsidRPr="00DB5CA7">
              <w:rPr>
                <w:color w:val="000000"/>
                <w:sz w:val="18"/>
                <w:szCs w:val="18"/>
                <w:lang w:val="en-US"/>
              </w:rPr>
              <w:t xml:space="preserve"> II EB Inquiry Steerable Catheter</w:t>
            </w:r>
          </w:p>
        </w:tc>
        <w:tc>
          <w:tcPr>
            <w:tcW w:w="2325" w:type="dxa"/>
            <w:shd w:val="clear" w:color="auto" w:fill="auto"/>
            <w:hideMark/>
          </w:tcPr>
          <w:p w14:paraId="7FD09255" w14:textId="77777777" w:rsidR="00D5605E" w:rsidRPr="00DB5CA7" w:rsidRDefault="00D5605E" w:rsidP="00EA1E3E">
            <w:pPr>
              <w:pStyle w:val="Tabletext"/>
              <w:rPr>
                <w:color w:val="000000"/>
                <w:sz w:val="18"/>
                <w:szCs w:val="18"/>
                <w:lang w:val="en-US"/>
              </w:rPr>
            </w:pPr>
            <w:r w:rsidRPr="00DB5CA7">
              <w:rPr>
                <w:color w:val="000000"/>
                <w:sz w:val="18"/>
                <w:szCs w:val="18"/>
                <w:lang w:val="en-US"/>
              </w:rPr>
              <w:t>mapping catheter</w:t>
            </w:r>
          </w:p>
        </w:tc>
        <w:tc>
          <w:tcPr>
            <w:tcW w:w="969" w:type="dxa"/>
            <w:shd w:val="clear" w:color="auto" w:fill="auto"/>
            <w:hideMark/>
          </w:tcPr>
          <w:p w14:paraId="7F8AD47D" w14:textId="77777777" w:rsidR="00D5605E" w:rsidRPr="00DB5CA7" w:rsidRDefault="00D5605E" w:rsidP="00EA1E3E">
            <w:pPr>
              <w:pStyle w:val="Tabletext"/>
              <w:rPr>
                <w:color w:val="000000"/>
                <w:sz w:val="18"/>
                <w:szCs w:val="18"/>
                <w:lang w:val="en-US"/>
              </w:rPr>
            </w:pPr>
            <w:r w:rsidRPr="00DB5CA7">
              <w:rPr>
                <w:color w:val="000000"/>
                <w:sz w:val="18"/>
                <w:szCs w:val="18"/>
                <w:lang w:val="en-US"/>
              </w:rPr>
              <w:t>5F-8F</w:t>
            </w:r>
          </w:p>
        </w:tc>
        <w:tc>
          <w:tcPr>
            <w:tcW w:w="857" w:type="dxa"/>
            <w:shd w:val="clear" w:color="auto" w:fill="auto"/>
            <w:hideMark/>
          </w:tcPr>
          <w:p w14:paraId="0C06CB4E" w14:textId="77777777" w:rsidR="00D5605E" w:rsidRPr="00DB5CA7" w:rsidRDefault="00D5605E" w:rsidP="00EA1E3E">
            <w:pPr>
              <w:pStyle w:val="Tabletext"/>
              <w:rPr>
                <w:color w:val="000000"/>
                <w:sz w:val="18"/>
                <w:szCs w:val="18"/>
                <w:lang w:val="en-US"/>
              </w:rPr>
            </w:pPr>
            <w:r w:rsidRPr="00DB5CA7">
              <w:rPr>
                <w:color w:val="000000"/>
                <w:sz w:val="18"/>
                <w:szCs w:val="18"/>
                <w:lang w:val="en-US"/>
              </w:rPr>
              <w:t>136211</w:t>
            </w:r>
          </w:p>
        </w:tc>
        <w:tc>
          <w:tcPr>
            <w:tcW w:w="4795" w:type="dxa"/>
            <w:shd w:val="clear" w:color="auto" w:fill="auto"/>
            <w:hideMark/>
          </w:tcPr>
          <w:p w14:paraId="7BB2279B" w14:textId="77777777" w:rsidR="00D5605E" w:rsidRPr="00DB5CA7" w:rsidRDefault="00D5605E" w:rsidP="00EA1E3E">
            <w:pPr>
              <w:pStyle w:val="Tabletext"/>
              <w:rPr>
                <w:color w:val="000000"/>
                <w:sz w:val="18"/>
                <w:szCs w:val="18"/>
                <w:lang w:val="en-US"/>
              </w:rPr>
            </w:pPr>
            <w:r w:rsidRPr="00DB5CA7">
              <w:rPr>
                <w:color w:val="000000"/>
                <w:sz w:val="18"/>
                <w:szCs w:val="18"/>
                <w:lang w:val="en-US"/>
              </w:rPr>
              <w:t xml:space="preserve">Recording </w:t>
            </w:r>
            <w:proofErr w:type="spellStart"/>
            <w:r w:rsidRPr="00DB5CA7">
              <w:rPr>
                <w:color w:val="000000"/>
                <w:sz w:val="18"/>
                <w:szCs w:val="18"/>
                <w:lang w:val="en-US"/>
              </w:rPr>
              <w:t>intracardiac</w:t>
            </w:r>
            <w:proofErr w:type="spellEnd"/>
            <w:r w:rsidRPr="00DB5CA7">
              <w:rPr>
                <w:color w:val="000000"/>
                <w:sz w:val="18"/>
                <w:szCs w:val="18"/>
                <w:lang w:val="en-US"/>
              </w:rPr>
              <w:t xml:space="preserve"> signals and cardiac stimulations during diagnostic </w:t>
            </w:r>
            <w:r>
              <w:rPr>
                <w:color w:val="000000"/>
                <w:sz w:val="18"/>
                <w:szCs w:val="18"/>
                <w:lang w:val="en-US"/>
              </w:rPr>
              <w:t>EP</w:t>
            </w:r>
            <w:r w:rsidRPr="00DB5CA7">
              <w:rPr>
                <w:color w:val="000000"/>
                <w:sz w:val="18"/>
                <w:szCs w:val="18"/>
                <w:lang w:val="en-US"/>
              </w:rPr>
              <w:t xml:space="preserve"> studies as well as, mapping atrial regions of the heart.</w:t>
            </w:r>
          </w:p>
        </w:tc>
      </w:tr>
      <w:tr w:rsidR="00D5605E" w:rsidRPr="00DB5CA7" w14:paraId="22BB1E78" w14:textId="77777777" w:rsidTr="00EA1E3E">
        <w:trPr>
          <w:trHeight w:val="1134"/>
        </w:trPr>
        <w:tc>
          <w:tcPr>
            <w:tcW w:w="1031" w:type="dxa"/>
            <w:shd w:val="clear" w:color="auto" w:fill="auto"/>
            <w:hideMark/>
          </w:tcPr>
          <w:p w14:paraId="132FEB57"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08.18.01.03 - Mapping Catheter</w:t>
            </w:r>
          </w:p>
        </w:tc>
        <w:tc>
          <w:tcPr>
            <w:tcW w:w="751" w:type="dxa"/>
            <w:shd w:val="clear" w:color="auto" w:fill="auto"/>
            <w:hideMark/>
          </w:tcPr>
          <w:p w14:paraId="30643675" w14:textId="77777777" w:rsidR="00D5605E" w:rsidRPr="00DB5CA7" w:rsidRDefault="00D5605E" w:rsidP="00EA1E3E">
            <w:pPr>
              <w:pStyle w:val="Tabletext"/>
              <w:rPr>
                <w:color w:val="000000"/>
                <w:sz w:val="18"/>
                <w:szCs w:val="18"/>
                <w:lang w:val="en-US"/>
              </w:rPr>
            </w:pPr>
            <w:r w:rsidRPr="00DB5CA7">
              <w:rPr>
                <w:color w:val="000000"/>
                <w:sz w:val="18"/>
                <w:szCs w:val="18"/>
                <w:lang w:val="en-US"/>
              </w:rPr>
              <w:t>BS359</w:t>
            </w:r>
          </w:p>
        </w:tc>
        <w:tc>
          <w:tcPr>
            <w:tcW w:w="805" w:type="dxa"/>
            <w:shd w:val="clear" w:color="auto" w:fill="auto"/>
            <w:hideMark/>
          </w:tcPr>
          <w:p w14:paraId="0F89F5C8" w14:textId="77777777" w:rsidR="00D5605E" w:rsidRPr="00DB5CA7" w:rsidRDefault="00D5605E" w:rsidP="00EA1E3E">
            <w:pPr>
              <w:pStyle w:val="Tabletext"/>
              <w:rPr>
                <w:color w:val="000000"/>
                <w:sz w:val="18"/>
                <w:szCs w:val="18"/>
                <w:lang w:val="en-US"/>
              </w:rPr>
            </w:pPr>
            <w:r w:rsidRPr="00DB5CA7">
              <w:rPr>
                <w:color w:val="000000"/>
                <w:sz w:val="18"/>
                <w:szCs w:val="18"/>
                <w:lang w:val="en-US"/>
              </w:rPr>
              <w:t>$3,400</w:t>
            </w:r>
          </w:p>
        </w:tc>
        <w:tc>
          <w:tcPr>
            <w:tcW w:w="1108" w:type="dxa"/>
            <w:shd w:val="clear" w:color="auto" w:fill="auto"/>
            <w:hideMark/>
          </w:tcPr>
          <w:p w14:paraId="3AA6B3E0" w14:textId="77777777" w:rsidR="00D5605E" w:rsidRPr="00DB5CA7" w:rsidRDefault="00D5605E" w:rsidP="00EA1E3E">
            <w:pPr>
              <w:pStyle w:val="Tabletext"/>
              <w:rPr>
                <w:color w:val="000000"/>
                <w:sz w:val="18"/>
                <w:szCs w:val="18"/>
                <w:lang w:val="en-US"/>
              </w:rPr>
            </w:pPr>
            <w:r w:rsidRPr="00DB5CA7">
              <w:rPr>
                <w:color w:val="000000"/>
                <w:sz w:val="18"/>
                <w:szCs w:val="18"/>
                <w:lang w:val="en-US"/>
              </w:rPr>
              <w:t>Boston Scientific Australia</w:t>
            </w:r>
          </w:p>
        </w:tc>
        <w:tc>
          <w:tcPr>
            <w:tcW w:w="1332" w:type="dxa"/>
            <w:shd w:val="clear" w:color="auto" w:fill="auto"/>
            <w:hideMark/>
          </w:tcPr>
          <w:p w14:paraId="284F7763"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IntellaMap</w:t>
            </w:r>
            <w:proofErr w:type="spellEnd"/>
            <w:r w:rsidRPr="00DB5CA7">
              <w:rPr>
                <w:color w:val="000000"/>
                <w:sz w:val="18"/>
                <w:szCs w:val="18"/>
                <w:lang w:val="en-US"/>
              </w:rPr>
              <w:t xml:space="preserve">  Orion High Resolution Mapping Catheter</w:t>
            </w:r>
          </w:p>
        </w:tc>
        <w:tc>
          <w:tcPr>
            <w:tcW w:w="2325" w:type="dxa"/>
            <w:shd w:val="clear" w:color="auto" w:fill="auto"/>
            <w:hideMark/>
          </w:tcPr>
          <w:p w14:paraId="0BA3D0BB" w14:textId="77777777" w:rsidR="00D5605E" w:rsidRPr="00DB5CA7" w:rsidRDefault="00D5605E" w:rsidP="00EA1E3E">
            <w:pPr>
              <w:pStyle w:val="Tabletext"/>
              <w:rPr>
                <w:color w:val="000000"/>
                <w:sz w:val="18"/>
                <w:szCs w:val="18"/>
                <w:lang w:val="en-US"/>
              </w:rPr>
            </w:pPr>
            <w:r w:rsidRPr="00DB5CA7">
              <w:rPr>
                <w:color w:val="000000"/>
                <w:sz w:val="18"/>
                <w:szCs w:val="18"/>
                <w:lang w:val="en-US"/>
              </w:rPr>
              <w:t>High resolution 64-electrode steerable mapping catheter</w:t>
            </w:r>
          </w:p>
        </w:tc>
        <w:tc>
          <w:tcPr>
            <w:tcW w:w="969" w:type="dxa"/>
            <w:shd w:val="clear" w:color="auto" w:fill="auto"/>
            <w:hideMark/>
          </w:tcPr>
          <w:p w14:paraId="268B5F84" w14:textId="77777777" w:rsidR="00D5605E" w:rsidRPr="00DB5CA7" w:rsidRDefault="00D5605E" w:rsidP="00EA1E3E">
            <w:pPr>
              <w:pStyle w:val="Tabletext"/>
              <w:rPr>
                <w:color w:val="000000"/>
                <w:sz w:val="18"/>
                <w:szCs w:val="18"/>
                <w:lang w:val="en-US"/>
              </w:rPr>
            </w:pPr>
            <w:r w:rsidRPr="00DB5CA7">
              <w:rPr>
                <w:color w:val="000000"/>
                <w:sz w:val="18"/>
                <w:szCs w:val="18"/>
                <w:lang w:val="en-US"/>
              </w:rPr>
              <w:t>8.5F, 115cm</w:t>
            </w:r>
          </w:p>
        </w:tc>
        <w:tc>
          <w:tcPr>
            <w:tcW w:w="857" w:type="dxa"/>
            <w:shd w:val="clear" w:color="auto" w:fill="auto"/>
            <w:hideMark/>
          </w:tcPr>
          <w:p w14:paraId="4BDC0CAA" w14:textId="77777777" w:rsidR="00D5605E" w:rsidRPr="00DB5CA7" w:rsidRDefault="00D5605E" w:rsidP="00EA1E3E">
            <w:pPr>
              <w:pStyle w:val="Tabletext"/>
              <w:rPr>
                <w:color w:val="000000"/>
                <w:sz w:val="18"/>
                <w:szCs w:val="18"/>
                <w:lang w:val="en-US"/>
              </w:rPr>
            </w:pPr>
            <w:r w:rsidRPr="00DB5CA7">
              <w:rPr>
                <w:color w:val="000000"/>
                <w:sz w:val="18"/>
                <w:szCs w:val="18"/>
                <w:lang w:val="en-US"/>
              </w:rPr>
              <w:t>271032</w:t>
            </w:r>
          </w:p>
        </w:tc>
        <w:tc>
          <w:tcPr>
            <w:tcW w:w="4795" w:type="dxa"/>
            <w:shd w:val="clear" w:color="auto" w:fill="auto"/>
            <w:hideMark/>
          </w:tcPr>
          <w:p w14:paraId="53DEBB0F" w14:textId="77777777" w:rsidR="00D5605E" w:rsidRPr="00DB5CA7" w:rsidRDefault="00D5605E" w:rsidP="00EA1E3E">
            <w:pPr>
              <w:pStyle w:val="Tabletext"/>
              <w:rPr>
                <w:color w:val="000000"/>
                <w:sz w:val="18"/>
                <w:szCs w:val="18"/>
                <w:lang w:val="en-US"/>
              </w:rPr>
            </w:pPr>
            <w:r>
              <w:rPr>
                <w:color w:val="000000"/>
                <w:sz w:val="18"/>
                <w:szCs w:val="18"/>
                <w:lang w:val="en-US"/>
              </w:rPr>
              <w:t>EP</w:t>
            </w:r>
            <w:r w:rsidRPr="00DB5CA7">
              <w:rPr>
                <w:color w:val="000000"/>
                <w:sz w:val="18"/>
                <w:szCs w:val="18"/>
                <w:lang w:val="en-US"/>
              </w:rPr>
              <w:t xml:space="preserve"> mapping (recording or stimulating only) of the cardiac structures of the heart.</w:t>
            </w:r>
          </w:p>
        </w:tc>
      </w:tr>
      <w:tr w:rsidR="00D5605E" w:rsidRPr="00DB5CA7" w14:paraId="1B2F2656" w14:textId="77777777" w:rsidTr="00EA1E3E">
        <w:trPr>
          <w:trHeight w:val="1587"/>
        </w:trPr>
        <w:tc>
          <w:tcPr>
            <w:tcW w:w="1031" w:type="dxa"/>
            <w:shd w:val="clear" w:color="auto" w:fill="auto"/>
            <w:hideMark/>
          </w:tcPr>
          <w:p w14:paraId="7F8CAA45"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08.18.01.03 - Mapping Catheter</w:t>
            </w:r>
          </w:p>
        </w:tc>
        <w:tc>
          <w:tcPr>
            <w:tcW w:w="751" w:type="dxa"/>
            <w:shd w:val="clear" w:color="auto" w:fill="auto"/>
            <w:hideMark/>
          </w:tcPr>
          <w:p w14:paraId="526D209C" w14:textId="77777777" w:rsidR="00D5605E" w:rsidRPr="00DB5CA7" w:rsidRDefault="00D5605E" w:rsidP="00EA1E3E">
            <w:pPr>
              <w:pStyle w:val="Tabletext"/>
              <w:rPr>
                <w:color w:val="000000"/>
                <w:sz w:val="18"/>
                <w:szCs w:val="18"/>
                <w:lang w:val="en-US"/>
              </w:rPr>
            </w:pPr>
            <w:r w:rsidRPr="00DB5CA7">
              <w:rPr>
                <w:color w:val="000000"/>
                <w:sz w:val="18"/>
                <w:szCs w:val="18"/>
                <w:lang w:val="en-US"/>
              </w:rPr>
              <w:t>MN240</w:t>
            </w:r>
          </w:p>
        </w:tc>
        <w:tc>
          <w:tcPr>
            <w:tcW w:w="805" w:type="dxa"/>
            <w:shd w:val="clear" w:color="auto" w:fill="auto"/>
            <w:hideMark/>
          </w:tcPr>
          <w:p w14:paraId="3F88F124" w14:textId="77777777" w:rsidR="00D5605E" w:rsidRPr="00DB5CA7" w:rsidRDefault="00D5605E" w:rsidP="00EA1E3E">
            <w:pPr>
              <w:pStyle w:val="Tabletext"/>
              <w:rPr>
                <w:color w:val="000000"/>
                <w:sz w:val="18"/>
                <w:szCs w:val="18"/>
                <w:lang w:val="en-US"/>
              </w:rPr>
            </w:pPr>
            <w:r w:rsidRPr="00DB5CA7">
              <w:rPr>
                <w:color w:val="000000"/>
                <w:sz w:val="18"/>
                <w:szCs w:val="18"/>
                <w:lang w:val="en-US"/>
              </w:rPr>
              <w:t>$2,200</w:t>
            </w:r>
          </w:p>
        </w:tc>
        <w:tc>
          <w:tcPr>
            <w:tcW w:w="1108" w:type="dxa"/>
            <w:shd w:val="clear" w:color="auto" w:fill="auto"/>
            <w:hideMark/>
          </w:tcPr>
          <w:p w14:paraId="0397BE36" w14:textId="77777777" w:rsidR="00D5605E" w:rsidRPr="00DB5CA7" w:rsidRDefault="00D5605E" w:rsidP="00EA1E3E">
            <w:pPr>
              <w:pStyle w:val="Tabletext"/>
              <w:rPr>
                <w:color w:val="000000"/>
                <w:sz w:val="18"/>
                <w:szCs w:val="18"/>
                <w:lang w:val="en-US"/>
              </w:rPr>
            </w:pPr>
            <w:r w:rsidRPr="00DB5CA7">
              <w:rPr>
                <w:color w:val="000000"/>
                <w:sz w:val="18"/>
                <w:szCs w:val="18"/>
                <w:lang w:val="en-US"/>
              </w:rPr>
              <w:t>Johnson &amp; Johnson Medical</w:t>
            </w:r>
          </w:p>
        </w:tc>
        <w:tc>
          <w:tcPr>
            <w:tcW w:w="1332" w:type="dxa"/>
            <w:shd w:val="clear" w:color="auto" w:fill="auto"/>
            <w:hideMark/>
          </w:tcPr>
          <w:p w14:paraId="6F68BFB5" w14:textId="77777777" w:rsidR="00D5605E" w:rsidRPr="00DB5CA7" w:rsidRDefault="00D5605E" w:rsidP="00EA1E3E">
            <w:pPr>
              <w:pStyle w:val="Tabletext"/>
              <w:rPr>
                <w:color w:val="000000"/>
                <w:sz w:val="18"/>
                <w:szCs w:val="18"/>
                <w:lang w:val="en-US"/>
              </w:rPr>
            </w:pPr>
            <w:r w:rsidRPr="00DB5CA7">
              <w:rPr>
                <w:color w:val="000000"/>
                <w:sz w:val="18"/>
                <w:szCs w:val="18"/>
                <w:lang w:val="en-US"/>
              </w:rPr>
              <w:t>LASSO/ PENTARAY</w:t>
            </w:r>
          </w:p>
        </w:tc>
        <w:tc>
          <w:tcPr>
            <w:tcW w:w="2325" w:type="dxa"/>
            <w:shd w:val="clear" w:color="auto" w:fill="auto"/>
            <w:hideMark/>
          </w:tcPr>
          <w:p w14:paraId="208F7565" w14:textId="77777777" w:rsidR="00D5605E" w:rsidRPr="00DB5CA7" w:rsidRDefault="00D5605E" w:rsidP="00EA1E3E">
            <w:pPr>
              <w:pStyle w:val="Tabletext"/>
              <w:rPr>
                <w:color w:val="000000"/>
                <w:sz w:val="18"/>
                <w:szCs w:val="18"/>
                <w:lang w:val="en-US"/>
              </w:rPr>
            </w:pPr>
            <w:r w:rsidRPr="00DB5CA7">
              <w:rPr>
                <w:color w:val="000000"/>
                <w:sz w:val="18"/>
                <w:szCs w:val="18"/>
                <w:lang w:val="en-US"/>
              </w:rPr>
              <w:t>Circular/High Density</w:t>
            </w:r>
          </w:p>
        </w:tc>
        <w:tc>
          <w:tcPr>
            <w:tcW w:w="969" w:type="dxa"/>
            <w:shd w:val="clear" w:color="auto" w:fill="auto"/>
            <w:hideMark/>
          </w:tcPr>
          <w:p w14:paraId="3A977A3C" w14:textId="77777777" w:rsidR="00D5605E" w:rsidRPr="00DB5CA7" w:rsidRDefault="00D5605E" w:rsidP="00EA1E3E">
            <w:pPr>
              <w:pStyle w:val="Tabletext"/>
              <w:rPr>
                <w:color w:val="000000"/>
                <w:sz w:val="18"/>
                <w:szCs w:val="18"/>
                <w:lang w:val="en-US"/>
              </w:rPr>
            </w:pPr>
            <w:r w:rsidRPr="00DB5CA7">
              <w:rPr>
                <w:color w:val="000000"/>
                <w:sz w:val="18"/>
                <w:szCs w:val="18"/>
                <w:lang w:val="en-US"/>
              </w:rPr>
              <w:t>Various</w:t>
            </w:r>
          </w:p>
        </w:tc>
        <w:tc>
          <w:tcPr>
            <w:tcW w:w="857" w:type="dxa"/>
            <w:shd w:val="clear" w:color="auto" w:fill="auto"/>
            <w:hideMark/>
          </w:tcPr>
          <w:p w14:paraId="603921C4" w14:textId="77777777" w:rsidR="00D5605E" w:rsidRPr="00DB5CA7" w:rsidRDefault="00D5605E" w:rsidP="00EA1E3E">
            <w:pPr>
              <w:pStyle w:val="Tabletext"/>
              <w:rPr>
                <w:color w:val="000000"/>
                <w:sz w:val="18"/>
                <w:szCs w:val="18"/>
                <w:lang w:val="en-US"/>
              </w:rPr>
            </w:pPr>
            <w:r w:rsidRPr="00DB5CA7">
              <w:rPr>
                <w:color w:val="000000"/>
                <w:sz w:val="18"/>
                <w:szCs w:val="18"/>
                <w:lang w:val="en-US"/>
              </w:rPr>
              <w:t>121901</w:t>
            </w:r>
            <w:r w:rsidRPr="00DB5CA7">
              <w:rPr>
                <w:color w:val="000000"/>
                <w:sz w:val="18"/>
                <w:szCs w:val="18"/>
                <w:lang w:val="en-US"/>
              </w:rPr>
              <w:br/>
              <w:t>122187</w:t>
            </w:r>
            <w:r w:rsidRPr="00DB5CA7">
              <w:rPr>
                <w:color w:val="000000"/>
                <w:sz w:val="18"/>
                <w:szCs w:val="18"/>
                <w:lang w:val="en-US"/>
              </w:rPr>
              <w:br/>
              <w:t>145997</w:t>
            </w:r>
            <w:r w:rsidRPr="00DB5CA7">
              <w:rPr>
                <w:color w:val="000000"/>
                <w:sz w:val="18"/>
                <w:szCs w:val="18"/>
                <w:lang w:val="en-US"/>
              </w:rPr>
              <w:br/>
              <w:t>203362</w:t>
            </w:r>
            <w:r w:rsidRPr="00DB5CA7">
              <w:rPr>
                <w:color w:val="000000"/>
                <w:sz w:val="18"/>
                <w:szCs w:val="18"/>
                <w:lang w:val="en-US"/>
              </w:rPr>
              <w:br/>
              <w:t>231772</w:t>
            </w:r>
            <w:r w:rsidRPr="00DB5CA7">
              <w:rPr>
                <w:color w:val="000000"/>
                <w:sz w:val="18"/>
                <w:szCs w:val="18"/>
                <w:lang w:val="en-US"/>
              </w:rPr>
              <w:br/>
              <w:t>278955</w:t>
            </w:r>
            <w:r w:rsidRPr="00DB5CA7">
              <w:rPr>
                <w:color w:val="000000"/>
                <w:sz w:val="18"/>
                <w:szCs w:val="18"/>
                <w:lang w:val="en-US"/>
              </w:rPr>
              <w:br/>
              <w:t>278956</w:t>
            </w:r>
          </w:p>
        </w:tc>
        <w:tc>
          <w:tcPr>
            <w:tcW w:w="4795" w:type="dxa"/>
            <w:shd w:val="clear" w:color="auto" w:fill="auto"/>
            <w:hideMark/>
          </w:tcPr>
          <w:p w14:paraId="0AD15178" w14:textId="77777777" w:rsidR="00D5605E" w:rsidRPr="00DB5CA7" w:rsidRDefault="00D5605E" w:rsidP="00EA1E3E">
            <w:pPr>
              <w:pStyle w:val="Tabletext"/>
              <w:rPr>
                <w:color w:val="000000"/>
                <w:sz w:val="18"/>
                <w:szCs w:val="18"/>
                <w:lang w:val="en-US"/>
              </w:rPr>
            </w:pPr>
            <w:r w:rsidRPr="00DB5CA7">
              <w:rPr>
                <w:color w:val="000000"/>
                <w:sz w:val="18"/>
                <w:szCs w:val="18"/>
                <w:lang w:val="en-US"/>
              </w:rPr>
              <w:t xml:space="preserve">For multiple electrode </w:t>
            </w:r>
            <w:r>
              <w:rPr>
                <w:color w:val="000000"/>
                <w:sz w:val="18"/>
                <w:szCs w:val="18"/>
                <w:lang w:val="en-US"/>
              </w:rPr>
              <w:t>EP</w:t>
            </w:r>
            <w:r w:rsidRPr="00DB5CA7">
              <w:rPr>
                <w:color w:val="000000"/>
                <w:sz w:val="18"/>
                <w:szCs w:val="18"/>
                <w:lang w:val="en-US"/>
              </w:rPr>
              <w:t xml:space="preserve"> mapping of the cardiac structures of the heart using recording or stimulation only to obtain </w:t>
            </w:r>
            <w:proofErr w:type="spellStart"/>
            <w:r w:rsidRPr="00DB5CA7">
              <w:rPr>
                <w:color w:val="000000"/>
                <w:sz w:val="18"/>
                <w:szCs w:val="18"/>
                <w:lang w:val="en-US"/>
              </w:rPr>
              <w:t>electrograms</w:t>
            </w:r>
            <w:proofErr w:type="spellEnd"/>
            <w:r w:rsidRPr="00DB5CA7">
              <w:rPr>
                <w:color w:val="000000"/>
                <w:sz w:val="18"/>
                <w:szCs w:val="18"/>
                <w:lang w:val="en-US"/>
              </w:rPr>
              <w:t xml:space="preserve"> in the atrial region of the heart</w:t>
            </w:r>
            <w:r>
              <w:rPr>
                <w:color w:val="000000"/>
                <w:sz w:val="18"/>
                <w:szCs w:val="18"/>
                <w:lang w:val="en-US"/>
              </w:rPr>
              <w:t>.</w:t>
            </w:r>
          </w:p>
        </w:tc>
      </w:tr>
      <w:tr w:rsidR="00D5605E" w:rsidRPr="00DB5CA7" w14:paraId="422B49CC" w14:textId="77777777" w:rsidTr="00EA1E3E">
        <w:trPr>
          <w:trHeight w:val="1077"/>
        </w:trPr>
        <w:tc>
          <w:tcPr>
            <w:tcW w:w="1031" w:type="dxa"/>
            <w:shd w:val="clear" w:color="auto" w:fill="auto"/>
            <w:hideMark/>
          </w:tcPr>
          <w:p w14:paraId="7ADE7E7D"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08.18.02.01 - Ablation Catheter</w:t>
            </w:r>
          </w:p>
        </w:tc>
        <w:tc>
          <w:tcPr>
            <w:tcW w:w="751" w:type="dxa"/>
            <w:shd w:val="clear" w:color="auto" w:fill="auto"/>
            <w:hideMark/>
          </w:tcPr>
          <w:p w14:paraId="44A78C07" w14:textId="77777777" w:rsidR="00D5605E" w:rsidRPr="00DB5CA7" w:rsidRDefault="00D5605E" w:rsidP="00EA1E3E">
            <w:pPr>
              <w:pStyle w:val="Tabletext"/>
              <w:rPr>
                <w:color w:val="000000"/>
                <w:sz w:val="18"/>
                <w:szCs w:val="18"/>
                <w:lang w:val="en-US"/>
              </w:rPr>
            </w:pPr>
            <w:r w:rsidRPr="00DB5CA7">
              <w:rPr>
                <w:color w:val="000000"/>
                <w:sz w:val="18"/>
                <w:szCs w:val="18"/>
                <w:lang w:val="en-US"/>
              </w:rPr>
              <w:t>MI301</w:t>
            </w:r>
          </w:p>
        </w:tc>
        <w:tc>
          <w:tcPr>
            <w:tcW w:w="805" w:type="dxa"/>
            <w:shd w:val="clear" w:color="auto" w:fill="auto"/>
            <w:hideMark/>
          </w:tcPr>
          <w:p w14:paraId="6AB3C3E1" w14:textId="77777777" w:rsidR="00D5605E" w:rsidRPr="00DB5CA7" w:rsidRDefault="00D5605E" w:rsidP="00EA1E3E">
            <w:pPr>
              <w:pStyle w:val="Tabletext"/>
              <w:rPr>
                <w:color w:val="000000"/>
                <w:sz w:val="18"/>
                <w:szCs w:val="18"/>
                <w:lang w:val="en-US"/>
              </w:rPr>
            </w:pPr>
            <w:r w:rsidRPr="00DB5CA7">
              <w:rPr>
                <w:color w:val="000000"/>
                <w:sz w:val="18"/>
                <w:szCs w:val="18"/>
                <w:lang w:val="en-US"/>
              </w:rPr>
              <w:t>$5,100</w:t>
            </w:r>
          </w:p>
        </w:tc>
        <w:tc>
          <w:tcPr>
            <w:tcW w:w="1108" w:type="dxa"/>
            <w:shd w:val="clear" w:color="auto" w:fill="auto"/>
            <w:hideMark/>
          </w:tcPr>
          <w:p w14:paraId="0D6E78B1" w14:textId="77777777" w:rsidR="00D5605E" w:rsidRPr="00DB5CA7" w:rsidRDefault="00D5605E" w:rsidP="00EA1E3E">
            <w:pPr>
              <w:pStyle w:val="Tabletext"/>
              <w:rPr>
                <w:color w:val="000000"/>
                <w:sz w:val="18"/>
                <w:szCs w:val="18"/>
                <w:lang w:val="en-US"/>
              </w:rPr>
            </w:pPr>
            <w:r w:rsidRPr="00DB5CA7">
              <w:rPr>
                <w:color w:val="000000"/>
                <w:sz w:val="18"/>
                <w:szCs w:val="18"/>
                <w:lang w:val="en-US"/>
              </w:rPr>
              <w:t>Medtronic Australasia</w:t>
            </w:r>
          </w:p>
        </w:tc>
        <w:tc>
          <w:tcPr>
            <w:tcW w:w="1332" w:type="dxa"/>
            <w:shd w:val="clear" w:color="auto" w:fill="auto"/>
            <w:hideMark/>
          </w:tcPr>
          <w:p w14:paraId="6218CBA1" w14:textId="77777777" w:rsidR="00D5605E" w:rsidRPr="00DB5CA7" w:rsidRDefault="00D5605E" w:rsidP="00EA1E3E">
            <w:pPr>
              <w:pStyle w:val="Tabletext"/>
              <w:rPr>
                <w:color w:val="000000"/>
                <w:sz w:val="18"/>
                <w:szCs w:val="18"/>
                <w:lang w:val="en-US"/>
              </w:rPr>
            </w:pPr>
            <w:r w:rsidRPr="00DB5CA7">
              <w:rPr>
                <w:color w:val="000000"/>
                <w:sz w:val="18"/>
                <w:szCs w:val="18"/>
                <w:lang w:val="en-US"/>
              </w:rPr>
              <w:t xml:space="preserve">Arctic Front Advance Cardiac </w:t>
            </w:r>
            <w:proofErr w:type="spellStart"/>
            <w:r w:rsidRPr="00DB5CA7">
              <w:rPr>
                <w:color w:val="000000"/>
                <w:sz w:val="18"/>
                <w:szCs w:val="18"/>
                <w:lang w:val="en-US"/>
              </w:rPr>
              <w:t>CryoAblation</w:t>
            </w:r>
            <w:proofErr w:type="spellEnd"/>
            <w:r w:rsidRPr="00DB5CA7">
              <w:rPr>
                <w:color w:val="000000"/>
                <w:sz w:val="18"/>
                <w:szCs w:val="18"/>
                <w:lang w:val="en-US"/>
              </w:rPr>
              <w:t xml:space="preserve"> Catheter / Pro</w:t>
            </w:r>
          </w:p>
        </w:tc>
        <w:tc>
          <w:tcPr>
            <w:tcW w:w="2325" w:type="dxa"/>
            <w:shd w:val="clear" w:color="auto" w:fill="auto"/>
            <w:hideMark/>
          </w:tcPr>
          <w:p w14:paraId="6C48DB91" w14:textId="77777777" w:rsidR="00D5605E" w:rsidRPr="00DB5CA7" w:rsidRDefault="00D5605E" w:rsidP="00EA1E3E">
            <w:pPr>
              <w:pStyle w:val="Tabletext"/>
              <w:rPr>
                <w:color w:val="000000"/>
                <w:sz w:val="18"/>
                <w:szCs w:val="18"/>
                <w:lang w:val="en-US"/>
              </w:rPr>
            </w:pPr>
            <w:r w:rsidRPr="00DB5CA7">
              <w:rPr>
                <w:color w:val="000000"/>
                <w:sz w:val="18"/>
                <w:szCs w:val="18"/>
                <w:lang w:val="en-US"/>
              </w:rPr>
              <w:t>A flexible, over-the-wire balloon catheter used to ablate cardiac tissue</w:t>
            </w:r>
          </w:p>
        </w:tc>
        <w:tc>
          <w:tcPr>
            <w:tcW w:w="969" w:type="dxa"/>
            <w:shd w:val="clear" w:color="auto" w:fill="auto"/>
            <w:hideMark/>
          </w:tcPr>
          <w:p w14:paraId="421C4216" w14:textId="77777777" w:rsidR="00D5605E" w:rsidRPr="00DB5CA7" w:rsidRDefault="00D5605E" w:rsidP="00EA1E3E">
            <w:pPr>
              <w:pStyle w:val="Tabletext"/>
              <w:rPr>
                <w:color w:val="000000"/>
                <w:sz w:val="18"/>
                <w:szCs w:val="18"/>
                <w:lang w:val="en-US"/>
              </w:rPr>
            </w:pPr>
            <w:r w:rsidRPr="00DB5CA7">
              <w:rPr>
                <w:color w:val="000000"/>
                <w:sz w:val="18"/>
                <w:szCs w:val="18"/>
                <w:lang w:val="en-US"/>
              </w:rPr>
              <w:t>23mm, 28mm</w:t>
            </w:r>
          </w:p>
        </w:tc>
        <w:tc>
          <w:tcPr>
            <w:tcW w:w="857" w:type="dxa"/>
            <w:shd w:val="clear" w:color="auto" w:fill="auto"/>
            <w:hideMark/>
          </w:tcPr>
          <w:p w14:paraId="51201BEF" w14:textId="77777777" w:rsidR="00D5605E" w:rsidRPr="00DB5CA7" w:rsidRDefault="00D5605E" w:rsidP="00EA1E3E">
            <w:pPr>
              <w:pStyle w:val="Tabletext"/>
              <w:rPr>
                <w:color w:val="000000"/>
                <w:sz w:val="18"/>
                <w:szCs w:val="18"/>
                <w:lang w:val="en-US"/>
              </w:rPr>
            </w:pPr>
            <w:r w:rsidRPr="00DB5CA7">
              <w:rPr>
                <w:color w:val="000000"/>
                <w:sz w:val="18"/>
                <w:szCs w:val="18"/>
                <w:lang w:val="en-US"/>
              </w:rPr>
              <w:t>302439</w:t>
            </w:r>
            <w:r w:rsidRPr="00DB5CA7">
              <w:rPr>
                <w:color w:val="000000"/>
                <w:sz w:val="18"/>
                <w:szCs w:val="18"/>
                <w:lang w:val="en-US"/>
              </w:rPr>
              <w:br/>
              <w:t>201541</w:t>
            </w:r>
          </w:p>
        </w:tc>
        <w:tc>
          <w:tcPr>
            <w:tcW w:w="4795" w:type="dxa"/>
            <w:shd w:val="clear" w:color="auto" w:fill="auto"/>
            <w:hideMark/>
          </w:tcPr>
          <w:p w14:paraId="57DC86C6" w14:textId="77777777" w:rsidR="00D5605E" w:rsidRPr="00DB5CA7" w:rsidRDefault="00D5605E" w:rsidP="00EA1E3E">
            <w:pPr>
              <w:pStyle w:val="Tabletext"/>
              <w:rPr>
                <w:color w:val="000000"/>
                <w:sz w:val="18"/>
                <w:szCs w:val="18"/>
                <w:lang w:val="en-US"/>
              </w:rPr>
            </w:pPr>
            <w:r w:rsidRPr="00DB5CA7">
              <w:rPr>
                <w:color w:val="000000"/>
                <w:sz w:val="18"/>
                <w:szCs w:val="18"/>
                <w:lang w:val="en-US"/>
              </w:rPr>
              <w:t>Treatment of patients with atrial fibrillation.</w:t>
            </w:r>
          </w:p>
        </w:tc>
      </w:tr>
      <w:tr w:rsidR="00D5605E" w:rsidRPr="00DB5CA7" w14:paraId="73FC9139" w14:textId="77777777" w:rsidTr="00EA1E3E">
        <w:trPr>
          <w:trHeight w:val="1191"/>
        </w:trPr>
        <w:tc>
          <w:tcPr>
            <w:tcW w:w="1031" w:type="dxa"/>
            <w:shd w:val="clear" w:color="auto" w:fill="auto"/>
            <w:hideMark/>
          </w:tcPr>
          <w:p w14:paraId="11BAF838" w14:textId="77777777" w:rsidR="00D5605E" w:rsidRPr="00DB5CA7" w:rsidRDefault="00D5605E" w:rsidP="00EA1E3E">
            <w:pPr>
              <w:pStyle w:val="Tabletext"/>
              <w:rPr>
                <w:color w:val="000000"/>
                <w:sz w:val="18"/>
                <w:szCs w:val="18"/>
                <w:lang w:val="en-US"/>
              </w:rPr>
            </w:pPr>
            <w:r w:rsidRPr="00DB5CA7">
              <w:rPr>
                <w:color w:val="000000"/>
                <w:sz w:val="18"/>
                <w:szCs w:val="18"/>
                <w:lang w:val="en-US"/>
              </w:rPr>
              <w:t>08.18.02.02 - Mapping Catheter</w:t>
            </w:r>
          </w:p>
        </w:tc>
        <w:tc>
          <w:tcPr>
            <w:tcW w:w="751" w:type="dxa"/>
            <w:shd w:val="clear" w:color="auto" w:fill="auto"/>
            <w:hideMark/>
          </w:tcPr>
          <w:p w14:paraId="4CD13F67" w14:textId="77777777" w:rsidR="00D5605E" w:rsidRPr="00DB5CA7" w:rsidRDefault="00D5605E" w:rsidP="00EA1E3E">
            <w:pPr>
              <w:pStyle w:val="Tabletext"/>
              <w:rPr>
                <w:color w:val="000000"/>
                <w:sz w:val="18"/>
                <w:szCs w:val="18"/>
                <w:lang w:val="en-US"/>
              </w:rPr>
            </w:pPr>
            <w:r w:rsidRPr="00DB5CA7">
              <w:rPr>
                <w:color w:val="000000"/>
                <w:sz w:val="18"/>
                <w:szCs w:val="18"/>
                <w:lang w:val="en-US"/>
              </w:rPr>
              <w:t>MI302</w:t>
            </w:r>
          </w:p>
        </w:tc>
        <w:tc>
          <w:tcPr>
            <w:tcW w:w="805" w:type="dxa"/>
            <w:shd w:val="clear" w:color="auto" w:fill="auto"/>
            <w:hideMark/>
          </w:tcPr>
          <w:p w14:paraId="127A4210" w14:textId="77777777" w:rsidR="00D5605E" w:rsidRPr="00DB5CA7" w:rsidRDefault="00D5605E" w:rsidP="00EA1E3E">
            <w:pPr>
              <w:pStyle w:val="Tabletext"/>
              <w:rPr>
                <w:color w:val="000000"/>
                <w:sz w:val="18"/>
                <w:szCs w:val="18"/>
                <w:lang w:val="en-US"/>
              </w:rPr>
            </w:pPr>
            <w:r w:rsidRPr="00DB5CA7">
              <w:rPr>
                <w:color w:val="000000"/>
                <w:sz w:val="18"/>
                <w:szCs w:val="18"/>
                <w:lang w:val="en-US"/>
              </w:rPr>
              <w:t>$1,299</w:t>
            </w:r>
          </w:p>
        </w:tc>
        <w:tc>
          <w:tcPr>
            <w:tcW w:w="1108" w:type="dxa"/>
            <w:shd w:val="clear" w:color="auto" w:fill="auto"/>
            <w:hideMark/>
          </w:tcPr>
          <w:p w14:paraId="77452C03" w14:textId="77777777" w:rsidR="00D5605E" w:rsidRPr="00DB5CA7" w:rsidRDefault="00D5605E" w:rsidP="00EA1E3E">
            <w:pPr>
              <w:pStyle w:val="Tabletext"/>
              <w:rPr>
                <w:color w:val="000000"/>
                <w:sz w:val="18"/>
                <w:szCs w:val="18"/>
                <w:lang w:val="en-US"/>
              </w:rPr>
            </w:pPr>
            <w:r w:rsidRPr="00DB5CA7">
              <w:rPr>
                <w:color w:val="000000"/>
                <w:sz w:val="18"/>
                <w:szCs w:val="18"/>
                <w:lang w:val="en-US"/>
              </w:rPr>
              <w:t>Medtronic Australasia</w:t>
            </w:r>
          </w:p>
        </w:tc>
        <w:tc>
          <w:tcPr>
            <w:tcW w:w="1332" w:type="dxa"/>
            <w:shd w:val="clear" w:color="auto" w:fill="auto"/>
            <w:hideMark/>
          </w:tcPr>
          <w:p w14:paraId="33B664E1" w14:textId="77777777" w:rsidR="00D5605E" w:rsidRPr="00DB5CA7" w:rsidRDefault="00D5605E" w:rsidP="00EA1E3E">
            <w:pPr>
              <w:pStyle w:val="Tabletext"/>
              <w:rPr>
                <w:color w:val="000000"/>
                <w:sz w:val="18"/>
                <w:szCs w:val="18"/>
                <w:lang w:val="en-US"/>
              </w:rPr>
            </w:pPr>
            <w:r w:rsidRPr="00DB5CA7">
              <w:rPr>
                <w:color w:val="000000"/>
                <w:sz w:val="18"/>
                <w:szCs w:val="18"/>
                <w:lang w:val="en-US"/>
              </w:rPr>
              <w:t>Achieve / Achieve Advance Mapping Catheter</w:t>
            </w:r>
          </w:p>
        </w:tc>
        <w:tc>
          <w:tcPr>
            <w:tcW w:w="2325" w:type="dxa"/>
            <w:shd w:val="clear" w:color="auto" w:fill="auto"/>
            <w:hideMark/>
          </w:tcPr>
          <w:p w14:paraId="7748D3E4" w14:textId="77777777" w:rsidR="00D5605E" w:rsidRPr="00DB5CA7" w:rsidRDefault="00D5605E" w:rsidP="00EA1E3E">
            <w:pPr>
              <w:pStyle w:val="Tabletext"/>
              <w:rPr>
                <w:color w:val="000000"/>
                <w:sz w:val="18"/>
                <w:szCs w:val="18"/>
                <w:lang w:val="en-US"/>
              </w:rPr>
            </w:pPr>
            <w:proofErr w:type="spellStart"/>
            <w:r w:rsidRPr="00DB5CA7">
              <w:rPr>
                <w:color w:val="000000"/>
                <w:sz w:val="18"/>
                <w:szCs w:val="18"/>
                <w:lang w:val="en-US"/>
              </w:rPr>
              <w:t>Intra</w:t>
            </w:r>
            <w:r>
              <w:rPr>
                <w:color w:val="000000"/>
                <w:sz w:val="18"/>
                <w:szCs w:val="18"/>
                <w:lang w:val="en-US"/>
              </w:rPr>
              <w:t>cardiac</w:t>
            </w:r>
            <w:proofErr w:type="spellEnd"/>
            <w:r w:rsidRPr="00DB5CA7">
              <w:rPr>
                <w:color w:val="000000"/>
                <w:sz w:val="18"/>
                <w:szCs w:val="18"/>
                <w:lang w:val="en-US"/>
              </w:rPr>
              <w:t xml:space="preserve"> electrophysiology circular mapping catheter</w:t>
            </w:r>
          </w:p>
        </w:tc>
        <w:tc>
          <w:tcPr>
            <w:tcW w:w="969" w:type="dxa"/>
            <w:shd w:val="clear" w:color="auto" w:fill="auto"/>
            <w:hideMark/>
          </w:tcPr>
          <w:p w14:paraId="3FF5CEF5" w14:textId="77777777" w:rsidR="00D5605E" w:rsidRPr="00DB5CA7" w:rsidRDefault="00D5605E" w:rsidP="00EA1E3E">
            <w:pPr>
              <w:pStyle w:val="Tabletext"/>
              <w:rPr>
                <w:color w:val="000000"/>
                <w:sz w:val="18"/>
                <w:szCs w:val="18"/>
                <w:lang w:val="en-US"/>
              </w:rPr>
            </w:pPr>
            <w:r w:rsidRPr="00DB5CA7">
              <w:rPr>
                <w:color w:val="000000"/>
                <w:sz w:val="18"/>
                <w:szCs w:val="18"/>
                <w:lang w:val="en-US"/>
              </w:rPr>
              <w:t>15mm, 20mm, 25mm</w:t>
            </w:r>
          </w:p>
        </w:tc>
        <w:tc>
          <w:tcPr>
            <w:tcW w:w="857" w:type="dxa"/>
            <w:shd w:val="clear" w:color="auto" w:fill="auto"/>
            <w:hideMark/>
          </w:tcPr>
          <w:p w14:paraId="54117408" w14:textId="77777777" w:rsidR="00D5605E" w:rsidRPr="00DB5CA7" w:rsidRDefault="00D5605E" w:rsidP="00EA1E3E">
            <w:pPr>
              <w:pStyle w:val="Tabletext"/>
              <w:rPr>
                <w:color w:val="000000"/>
                <w:sz w:val="18"/>
                <w:szCs w:val="18"/>
                <w:lang w:val="en-US"/>
              </w:rPr>
            </w:pPr>
            <w:r w:rsidRPr="00DB5CA7">
              <w:rPr>
                <w:color w:val="000000"/>
                <w:sz w:val="18"/>
                <w:szCs w:val="18"/>
                <w:lang w:val="en-US"/>
              </w:rPr>
              <w:t>188676</w:t>
            </w:r>
            <w:r w:rsidRPr="00DB5CA7">
              <w:rPr>
                <w:color w:val="000000"/>
                <w:sz w:val="18"/>
                <w:szCs w:val="18"/>
                <w:lang w:val="en-US"/>
              </w:rPr>
              <w:br/>
              <w:t>231648</w:t>
            </w:r>
            <w:r w:rsidRPr="00DB5CA7">
              <w:rPr>
                <w:color w:val="000000"/>
                <w:sz w:val="18"/>
                <w:szCs w:val="18"/>
                <w:lang w:val="en-US"/>
              </w:rPr>
              <w:br/>
              <w:t>286735</w:t>
            </w:r>
          </w:p>
        </w:tc>
        <w:tc>
          <w:tcPr>
            <w:tcW w:w="4795" w:type="dxa"/>
            <w:shd w:val="clear" w:color="auto" w:fill="auto"/>
            <w:hideMark/>
          </w:tcPr>
          <w:p w14:paraId="3C9D2761" w14:textId="77777777" w:rsidR="00D5605E" w:rsidRPr="00DB5CA7" w:rsidRDefault="00D5605E" w:rsidP="00EA1E3E">
            <w:pPr>
              <w:pStyle w:val="Tabletext"/>
              <w:rPr>
                <w:color w:val="000000"/>
                <w:sz w:val="18"/>
                <w:szCs w:val="18"/>
                <w:lang w:val="en-US"/>
              </w:rPr>
            </w:pPr>
            <w:r w:rsidRPr="00DB5CA7">
              <w:rPr>
                <w:color w:val="000000"/>
                <w:sz w:val="18"/>
                <w:szCs w:val="18"/>
                <w:lang w:val="en-US"/>
              </w:rPr>
              <w:t xml:space="preserve">Multiple electrode </w:t>
            </w:r>
            <w:r>
              <w:rPr>
                <w:color w:val="000000"/>
                <w:sz w:val="18"/>
                <w:szCs w:val="18"/>
                <w:lang w:val="en-US"/>
              </w:rPr>
              <w:t>EP</w:t>
            </w:r>
            <w:r w:rsidRPr="00DB5CA7">
              <w:rPr>
                <w:color w:val="000000"/>
                <w:sz w:val="18"/>
                <w:szCs w:val="18"/>
                <w:lang w:val="en-US"/>
              </w:rPr>
              <w:t xml:space="preserve"> mapping of the</w:t>
            </w:r>
            <w:r w:rsidRPr="00DB5CA7">
              <w:rPr>
                <w:color w:val="000000"/>
                <w:sz w:val="18"/>
                <w:szCs w:val="18"/>
                <w:lang w:val="en-US"/>
              </w:rPr>
              <w:br/>
              <w:t>cardiac structure of the heart, i.e. recording or stimulation only (designed</w:t>
            </w:r>
            <w:r>
              <w:rPr>
                <w:color w:val="000000"/>
                <w:sz w:val="18"/>
                <w:szCs w:val="18"/>
                <w:lang w:val="en-US"/>
              </w:rPr>
              <w:t xml:space="preserve"> </w:t>
            </w:r>
            <w:r w:rsidRPr="00DB5CA7">
              <w:rPr>
                <w:color w:val="000000"/>
                <w:sz w:val="18"/>
                <w:szCs w:val="18"/>
                <w:lang w:val="en-US"/>
              </w:rPr>
              <w:t xml:space="preserve">to obtain </w:t>
            </w:r>
            <w:proofErr w:type="spellStart"/>
            <w:r w:rsidRPr="00DB5CA7">
              <w:rPr>
                <w:color w:val="000000"/>
                <w:sz w:val="18"/>
                <w:szCs w:val="18"/>
                <w:lang w:val="en-US"/>
              </w:rPr>
              <w:t>electrograms</w:t>
            </w:r>
            <w:proofErr w:type="spellEnd"/>
            <w:r w:rsidRPr="00DB5CA7">
              <w:rPr>
                <w:color w:val="000000"/>
                <w:sz w:val="18"/>
                <w:szCs w:val="18"/>
                <w:lang w:val="en-US"/>
              </w:rPr>
              <w:t xml:space="preserve"> in the atrial regions of the heart).</w:t>
            </w:r>
          </w:p>
        </w:tc>
      </w:tr>
    </w:tbl>
    <w:p w14:paraId="3B5C2182" w14:textId="77777777" w:rsidR="00D5605E" w:rsidRPr="00F758A3" w:rsidRDefault="00D5605E" w:rsidP="00D5605E">
      <w:pPr>
        <w:widowControl w:val="0"/>
        <w:spacing w:after="0"/>
        <w:jc w:val="both"/>
        <w:rPr>
          <w:rFonts w:ascii="Arial Narrow" w:hAnsi="Arial Narrow" w:cs="Arial"/>
          <w:snapToGrid w:val="0"/>
          <w:sz w:val="18"/>
          <w:szCs w:val="18"/>
        </w:rPr>
      </w:pPr>
      <w:r>
        <w:rPr>
          <w:rFonts w:ascii="Arial Narrow" w:hAnsi="Arial Narrow" w:cs="Arial"/>
          <w:snapToGrid w:val="0"/>
          <w:sz w:val="18"/>
          <w:szCs w:val="18"/>
        </w:rPr>
        <w:t xml:space="preserve">3D, three-dimensional; </w:t>
      </w:r>
      <w:r w:rsidRPr="00EA76E7">
        <w:rPr>
          <w:rFonts w:ascii="Arial Narrow" w:hAnsi="Arial Narrow" w:cs="Arial"/>
          <w:snapToGrid w:val="0"/>
          <w:sz w:val="18"/>
          <w:szCs w:val="18"/>
        </w:rPr>
        <w:t xml:space="preserve">AF, atrial fibrillation; AVNRT, atrioventricular nodal re-entrant tachycardia; EP, electrophysiological; </w:t>
      </w:r>
      <w:r>
        <w:rPr>
          <w:rFonts w:ascii="Arial Narrow" w:hAnsi="Arial Narrow" w:cs="Arial"/>
          <w:snapToGrid w:val="0"/>
          <w:sz w:val="18"/>
          <w:szCs w:val="18"/>
        </w:rPr>
        <w:t xml:space="preserve">mm, millimetres; PL, Prostheses List; </w:t>
      </w:r>
      <w:r w:rsidRPr="00EA76E7">
        <w:rPr>
          <w:rFonts w:ascii="Arial Narrow" w:hAnsi="Arial Narrow" w:cs="Arial"/>
          <w:snapToGrid w:val="0"/>
          <w:sz w:val="18"/>
          <w:szCs w:val="18"/>
        </w:rPr>
        <w:t xml:space="preserve">RF, radiofrequency; SVT, </w:t>
      </w:r>
      <w:r w:rsidRPr="00F758A3">
        <w:rPr>
          <w:rFonts w:ascii="Arial Narrow" w:hAnsi="Arial Narrow" w:cs="Arial"/>
          <w:snapToGrid w:val="0"/>
          <w:sz w:val="18"/>
          <w:szCs w:val="18"/>
        </w:rPr>
        <w:t>supraventricular tachycardia; TM, trademark; VT, ventricular tachycardia</w:t>
      </w:r>
    </w:p>
    <w:p w14:paraId="587E3DFC" w14:textId="77777777" w:rsidR="00D5605E" w:rsidRPr="00E065C9" w:rsidRDefault="00D5605E" w:rsidP="00D5605E">
      <w:pPr>
        <w:widowControl w:val="0"/>
        <w:spacing w:after="0"/>
        <w:jc w:val="both"/>
        <w:rPr>
          <w:rFonts w:ascii="Arial Narrow" w:hAnsi="Arial Narrow" w:cs="Arial"/>
          <w:snapToGrid w:val="0"/>
          <w:sz w:val="18"/>
          <w:szCs w:val="18"/>
        </w:rPr>
      </w:pPr>
      <w:r w:rsidRPr="00F758A3">
        <w:rPr>
          <w:rFonts w:ascii="Arial Narrow" w:hAnsi="Arial Narrow" w:cs="Arial"/>
          <w:snapToGrid w:val="0"/>
          <w:sz w:val="18"/>
          <w:szCs w:val="18"/>
        </w:rPr>
        <w:t>Notes: *</w:t>
      </w:r>
      <w:proofErr w:type="spellStart"/>
      <w:r w:rsidRPr="00F758A3">
        <w:rPr>
          <w:rFonts w:ascii="Arial Narrow" w:hAnsi="Arial Narrow" w:cs="Arial"/>
          <w:snapToGrid w:val="0"/>
          <w:sz w:val="18"/>
          <w:szCs w:val="18"/>
        </w:rPr>
        <w:t>Biotronik</w:t>
      </w:r>
      <w:proofErr w:type="spellEnd"/>
      <w:r w:rsidRPr="00F758A3">
        <w:rPr>
          <w:rFonts w:ascii="Arial Narrow" w:hAnsi="Arial Narrow" w:cs="Arial"/>
          <w:snapToGrid w:val="0"/>
          <w:sz w:val="18"/>
          <w:szCs w:val="18"/>
        </w:rPr>
        <w:t xml:space="preserve"> devices are not the subject of this submission, they are only listed here for completeness.  ** The addition of ARTG 327822, 327823, 327824 and 327825 are subject to PLMS application A024120. The addition of </w:t>
      </w:r>
      <w:proofErr w:type="gramStart"/>
      <w:r w:rsidRPr="00F758A3">
        <w:rPr>
          <w:rFonts w:ascii="Arial Narrow" w:hAnsi="Arial Narrow" w:cs="Arial"/>
          <w:snapToGrid w:val="0"/>
          <w:sz w:val="18"/>
          <w:szCs w:val="18"/>
        </w:rPr>
        <w:t>ARTG  327316</w:t>
      </w:r>
      <w:proofErr w:type="gramEnd"/>
      <w:r w:rsidRPr="00F758A3">
        <w:rPr>
          <w:rFonts w:ascii="Arial Narrow" w:hAnsi="Arial Narrow" w:cs="Arial"/>
          <w:snapToGrid w:val="0"/>
          <w:sz w:val="18"/>
          <w:szCs w:val="18"/>
        </w:rPr>
        <w:t xml:space="preserve"> and 327321 are subject to PLMS A024118. The addition of ARTG 282186, 308920, 327686, 327732 and 327761 are subject to PLMS application A024128 for July 2020 PL listing. </w:t>
      </w:r>
      <w:r>
        <w:rPr>
          <w:rFonts w:ascii="Arial Narrow" w:hAnsi="Arial Narrow" w:cs="Arial"/>
          <w:snapToGrid w:val="0"/>
          <w:sz w:val="18"/>
          <w:szCs w:val="18"/>
        </w:rPr>
        <w:t xml:space="preserve"> </w:t>
      </w:r>
    </w:p>
    <w:p w14:paraId="7E1CCA81" w14:textId="77777777" w:rsidR="00D5605E" w:rsidRPr="00EA76E7" w:rsidRDefault="00D5605E" w:rsidP="00D5605E">
      <w:pPr>
        <w:widowControl w:val="0"/>
        <w:spacing w:after="0"/>
        <w:jc w:val="both"/>
        <w:rPr>
          <w:rFonts w:ascii="Arial Narrow" w:hAnsi="Arial Narrow" w:cs="Arial"/>
          <w:snapToGrid w:val="0"/>
          <w:sz w:val="18"/>
          <w:szCs w:val="18"/>
        </w:rPr>
      </w:pPr>
      <w:r w:rsidRPr="00EA76E7">
        <w:rPr>
          <w:rFonts w:ascii="Arial Narrow" w:hAnsi="Arial Narrow" w:cs="Arial"/>
          <w:snapToGrid w:val="0"/>
          <w:sz w:val="18"/>
          <w:szCs w:val="18"/>
        </w:rPr>
        <w:t xml:space="preserve">Source: ARTG details from TGA </w:t>
      </w:r>
      <w:proofErr w:type="spellStart"/>
      <w:proofErr w:type="gramStart"/>
      <w:r w:rsidRPr="00EA76E7">
        <w:rPr>
          <w:rFonts w:ascii="Arial Narrow" w:hAnsi="Arial Narrow" w:cs="Arial"/>
          <w:snapToGrid w:val="0"/>
          <w:sz w:val="18"/>
          <w:szCs w:val="18"/>
        </w:rPr>
        <w:t>eBS</w:t>
      </w:r>
      <w:proofErr w:type="spellEnd"/>
      <w:proofErr w:type="gramEnd"/>
      <w:r w:rsidRPr="00EA76E7">
        <w:rPr>
          <w:rFonts w:ascii="Arial Narrow" w:hAnsi="Arial Narrow" w:cs="Arial"/>
          <w:snapToGrid w:val="0"/>
          <w:sz w:val="18"/>
          <w:szCs w:val="18"/>
        </w:rPr>
        <w:t xml:space="preserve"> website </w:t>
      </w:r>
      <w:r w:rsidRPr="00597F0D">
        <w:rPr>
          <w:rFonts w:ascii="Arial Narrow" w:hAnsi="Arial Narrow" w:cs="Arial"/>
          <w:snapToGrid w:val="0"/>
          <w:sz w:val="18"/>
          <w:szCs w:val="18"/>
        </w:rPr>
        <w:t>https://www.ebs.tga.gov.au/</w:t>
      </w:r>
      <w:r>
        <w:rPr>
          <w:rFonts w:ascii="Arial Narrow" w:hAnsi="Arial Narrow" w:cs="Arial"/>
          <w:snapToGrid w:val="0"/>
          <w:sz w:val="18"/>
          <w:szCs w:val="18"/>
        </w:rPr>
        <w:t xml:space="preserve"> (</w:t>
      </w:r>
      <w:r w:rsidRPr="00EA76E7">
        <w:rPr>
          <w:rFonts w:ascii="Arial Narrow" w:hAnsi="Arial Narrow" w:cs="Arial"/>
          <w:snapToGrid w:val="0"/>
          <w:sz w:val="18"/>
          <w:szCs w:val="18"/>
        </w:rPr>
        <w:t>access</w:t>
      </w:r>
      <w:r>
        <w:rPr>
          <w:rFonts w:ascii="Arial Narrow" w:hAnsi="Arial Narrow" w:cs="Arial"/>
          <w:snapToGrid w:val="0"/>
          <w:sz w:val="18"/>
          <w:szCs w:val="18"/>
        </w:rPr>
        <w:t>ed 25 November 2019).  Prosthese</w:t>
      </w:r>
      <w:r w:rsidRPr="00EA76E7">
        <w:rPr>
          <w:rFonts w:ascii="Arial Narrow" w:hAnsi="Arial Narrow" w:cs="Arial"/>
          <w:snapToGrid w:val="0"/>
          <w:sz w:val="18"/>
          <w:szCs w:val="18"/>
        </w:rPr>
        <w:t>s</w:t>
      </w:r>
      <w:r>
        <w:rPr>
          <w:rFonts w:ascii="Arial Narrow" w:hAnsi="Arial Narrow" w:cs="Arial"/>
          <w:snapToGrid w:val="0"/>
          <w:sz w:val="18"/>
          <w:szCs w:val="18"/>
        </w:rPr>
        <w:t xml:space="preserve"> List</w:t>
      </w:r>
      <w:r w:rsidRPr="00EA76E7">
        <w:rPr>
          <w:rFonts w:ascii="Arial Narrow" w:hAnsi="Arial Narrow" w:cs="Arial"/>
          <w:snapToGrid w:val="0"/>
          <w:sz w:val="18"/>
          <w:szCs w:val="18"/>
        </w:rPr>
        <w:t xml:space="preserve"> information from Department of Health </w:t>
      </w:r>
      <w:r w:rsidRPr="00597F0D">
        <w:rPr>
          <w:rFonts w:ascii="Arial Narrow" w:hAnsi="Arial Narrow" w:cs="Arial"/>
          <w:snapToGrid w:val="0"/>
          <w:sz w:val="18"/>
          <w:szCs w:val="18"/>
        </w:rPr>
        <w:t>https://www1.health.gov.au/internet/main/publishing.nsf/Content/health-privatehealth-prostheseslist.htm</w:t>
      </w:r>
      <w:r>
        <w:rPr>
          <w:rFonts w:ascii="Arial Narrow" w:hAnsi="Arial Narrow" w:cs="Arial"/>
          <w:snapToGrid w:val="0"/>
          <w:sz w:val="18"/>
          <w:szCs w:val="18"/>
        </w:rPr>
        <w:t xml:space="preserve"> (</w:t>
      </w:r>
      <w:r w:rsidRPr="00EA76E7">
        <w:rPr>
          <w:rFonts w:ascii="Arial Narrow" w:hAnsi="Arial Narrow" w:cs="Arial"/>
          <w:snapToGrid w:val="0"/>
          <w:sz w:val="18"/>
          <w:szCs w:val="18"/>
        </w:rPr>
        <w:t>accessed 25 November 201</w:t>
      </w:r>
      <w:r>
        <w:rPr>
          <w:rFonts w:ascii="Arial Narrow" w:hAnsi="Arial Narrow" w:cs="Arial"/>
          <w:snapToGrid w:val="0"/>
          <w:sz w:val="18"/>
          <w:szCs w:val="18"/>
        </w:rPr>
        <w:t>9)</w:t>
      </w:r>
      <w:r w:rsidRPr="00EA76E7">
        <w:rPr>
          <w:rFonts w:ascii="Arial Narrow" w:hAnsi="Arial Narrow" w:cs="Arial"/>
          <w:snapToGrid w:val="0"/>
          <w:sz w:val="18"/>
          <w:szCs w:val="18"/>
        </w:rPr>
        <w:t>.</w:t>
      </w:r>
    </w:p>
    <w:p w14:paraId="3191AE86" w14:textId="77777777" w:rsidR="00D5605E" w:rsidRDefault="00D5605E" w:rsidP="00D5605E"/>
    <w:p w14:paraId="04BE5A80" w14:textId="6DC11F4B" w:rsidR="00451840" w:rsidRPr="00EF798E" w:rsidRDefault="00451840" w:rsidP="00EF798E">
      <w:pPr>
        <w:ind w:firstLine="360"/>
      </w:pPr>
    </w:p>
    <w:sectPr w:rsidR="00451840" w:rsidRPr="00EF798E" w:rsidSect="00F463F4">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3059D" w16cid:durableId="225166D8"/>
  <w16cid:commentId w16cid:paraId="6B9597FF" w16cid:durableId="225167A6"/>
  <w16cid:commentId w16cid:paraId="4938BF20" w16cid:durableId="225167FC"/>
  <w16cid:commentId w16cid:paraId="429044FD" w16cid:durableId="22516893"/>
  <w16cid:commentId w16cid:paraId="59CCFDB3" w16cid:durableId="22516811"/>
  <w16cid:commentId w16cid:paraId="64329295" w16cid:durableId="22516861"/>
  <w16cid:commentId w16cid:paraId="637C8398" w16cid:durableId="225168A0"/>
  <w16cid:commentId w16cid:paraId="1FCCBF7B" w16cid:durableId="225168E1"/>
  <w16cid:commentId w16cid:paraId="190FF487" w16cid:durableId="22516934"/>
  <w16cid:commentId w16cid:paraId="26CC8FF1" w16cid:durableId="225169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FD5F7" w14:textId="77777777" w:rsidR="00C05A0B" w:rsidRDefault="00C05A0B" w:rsidP="00CF2DFA">
      <w:pPr>
        <w:spacing w:after="0"/>
      </w:pPr>
      <w:r>
        <w:separator/>
      </w:r>
    </w:p>
  </w:endnote>
  <w:endnote w:type="continuationSeparator" w:id="0">
    <w:p w14:paraId="0DBA2915" w14:textId="77777777" w:rsidR="00C05A0B" w:rsidRDefault="00C05A0B"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EE8E0" w14:textId="77777777" w:rsidR="00991A9F" w:rsidRDefault="00991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0ED435D" w14:textId="687A3929" w:rsidR="00C05A0B" w:rsidRDefault="00C05A0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991A9F" w:rsidRPr="00991A9F">
          <w:rPr>
            <w:b/>
            <w:bCs/>
            <w:noProof/>
            <w:sz w:val="18"/>
            <w:szCs w:val="18"/>
          </w:rPr>
          <w:t>23</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393E1C94" w14:textId="3BE89322" w:rsidR="00C05A0B" w:rsidRPr="003F7CB9" w:rsidRDefault="00C05A0B"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E934F" w14:textId="77777777" w:rsidR="00991A9F" w:rsidRDefault="00991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A2115" w14:textId="77777777" w:rsidR="00C05A0B" w:rsidRDefault="00C05A0B" w:rsidP="00CF2DFA">
      <w:pPr>
        <w:spacing w:after="0"/>
      </w:pPr>
      <w:r>
        <w:separator/>
      </w:r>
    </w:p>
  </w:footnote>
  <w:footnote w:type="continuationSeparator" w:id="0">
    <w:p w14:paraId="1DC2BBBA" w14:textId="77777777" w:rsidR="00C05A0B" w:rsidRDefault="00C05A0B"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36913" w14:textId="77777777" w:rsidR="00991A9F" w:rsidRDefault="00991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B8B0" w14:textId="77777777" w:rsidR="00991A9F" w:rsidRDefault="00991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42B58" w14:textId="77777777" w:rsidR="00991A9F" w:rsidRDefault="00991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F5252D"/>
    <w:multiLevelType w:val="hybridMultilevel"/>
    <w:tmpl w:val="EC74D304"/>
    <w:lvl w:ilvl="0" w:tplc="C91A8410">
      <w:numFmt w:val="bullet"/>
      <w:lvlText w:val="•"/>
      <w:lvlJc w:val="left"/>
      <w:pPr>
        <w:ind w:left="1156" w:hanging="360"/>
      </w:pPr>
      <w:rPr>
        <w:rFonts w:ascii="Calibri" w:eastAsia="Times New Roman" w:hAnsi="Calibri" w:cs="Calibri" w:hint="default"/>
      </w:rPr>
    </w:lvl>
    <w:lvl w:ilvl="1" w:tplc="04090003">
      <w:start w:val="1"/>
      <w:numFmt w:val="bullet"/>
      <w:lvlText w:val="o"/>
      <w:lvlJc w:val="left"/>
      <w:pPr>
        <w:ind w:left="1876" w:hanging="360"/>
      </w:pPr>
      <w:rPr>
        <w:rFonts w:ascii="Courier New" w:hAnsi="Courier New" w:cs="Courier New" w:hint="default"/>
      </w:rPr>
    </w:lvl>
    <w:lvl w:ilvl="2" w:tplc="04090005">
      <w:start w:val="1"/>
      <w:numFmt w:val="bullet"/>
      <w:lvlText w:val=""/>
      <w:lvlJc w:val="left"/>
      <w:pPr>
        <w:ind w:left="2596" w:hanging="360"/>
      </w:pPr>
      <w:rPr>
        <w:rFonts w:ascii="Wingdings" w:hAnsi="Wingdings" w:hint="default"/>
      </w:rPr>
    </w:lvl>
    <w:lvl w:ilvl="3" w:tplc="04090001">
      <w:start w:val="1"/>
      <w:numFmt w:val="bullet"/>
      <w:lvlText w:val=""/>
      <w:lvlJc w:val="left"/>
      <w:pPr>
        <w:ind w:left="3316" w:hanging="360"/>
      </w:pPr>
      <w:rPr>
        <w:rFonts w:ascii="Symbol" w:hAnsi="Symbol" w:hint="default"/>
      </w:rPr>
    </w:lvl>
    <w:lvl w:ilvl="4" w:tplc="04090003">
      <w:start w:val="1"/>
      <w:numFmt w:val="bullet"/>
      <w:lvlText w:val="o"/>
      <w:lvlJc w:val="left"/>
      <w:pPr>
        <w:ind w:left="4036" w:hanging="360"/>
      </w:pPr>
      <w:rPr>
        <w:rFonts w:ascii="Courier New" w:hAnsi="Courier New" w:cs="Courier New" w:hint="default"/>
      </w:rPr>
    </w:lvl>
    <w:lvl w:ilvl="5" w:tplc="04090005">
      <w:start w:val="1"/>
      <w:numFmt w:val="bullet"/>
      <w:lvlText w:val=""/>
      <w:lvlJc w:val="left"/>
      <w:pPr>
        <w:ind w:left="4756" w:hanging="360"/>
      </w:pPr>
      <w:rPr>
        <w:rFonts w:ascii="Wingdings" w:hAnsi="Wingdings" w:hint="default"/>
      </w:rPr>
    </w:lvl>
    <w:lvl w:ilvl="6" w:tplc="04090001">
      <w:start w:val="1"/>
      <w:numFmt w:val="bullet"/>
      <w:lvlText w:val=""/>
      <w:lvlJc w:val="left"/>
      <w:pPr>
        <w:ind w:left="5476" w:hanging="360"/>
      </w:pPr>
      <w:rPr>
        <w:rFonts w:ascii="Symbol" w:hAnsi="Symbol" w:hint="default"/>
      </w:rPr>
    </w:lvl>
    <w:lvl w:ilvl="7" w:tplc="04090003">
      <w:start w:val="1"/>
      <w:numFmt w:val="bullet"/>
      <w:lvlText w:val="o"/>
      <w:lvlJc w:val="left"/>
      <w:pPr>
        <w:ind w:left="6196" w:hanging="360"/>
      </w:pPr>
      <w:rPr>
        <w:rFonts w:ascii="Courier New" w:hAnsi="Courier New" w:cs="Courier New" w:hint="default"/>
      </w:rPr>
    </w:lvl>
    <w:lvl w:ilvl="8" w:tplc="04090005">
      <w:start w:val="1"/>
      <w:numFmt w:val="bullet"/>
      <w:lvlText w:val=""/>
      <w:lvlJc w:val="left"/>
      <w:pPr>
        <w:ind w:left="6916" w:hanging="360"/>
      </w:pPr>
      <w:rPr>
        <w:rFonts w:ascii="Wingdings" w:hAnsi="Wingdings" w:hint="default"/>
      </w:r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7"/>
  </w:num>
  <w:num w:numId="26">
    <w:abstractNumId w:val="4"/>
  </w:num>
  <w:num w:numId="27">
    <w:abstractNumId w:val="14"/>
  </w:num>
  <w:num w:numId="28">
    <w:abstractNumId w:val="10"/>
  </w:num>
  <w:num w:numId="29">
    <w:abstractNumId w:val="18"/>
  </w:num>
  <w:num w:numId="30">
    <w:abstractNumId w:val="2"/>
  </w:num>
  <w:num w:numId="31">
    <w:abstractNumId w:val="16"/>
  </w:num>
  <w:num w:numId="32">
    <w:abstractNumId w:val="7"/>
  </w:num>
  <w:num w:numId="33">
    <w:abstractNumId w:val="15"/>
  </w:num>
  <w:num w:numId="34">
    <w:abstractNumId w:val="6"/>
  </w:num>
  <w:num w:numId="35">
    <w:abstractNumId w:val="11"/>
  </w:num>
  <w:num w:numId="36">
    <w:abstractNumId w:val="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58AA"/>
    <w:rsid w:val="000159B9"/>
    <w:rsid w:val="00016B6E"/>
    <w:rsid w:val="00023E21"/>
    <w:rsid w:val="00025ABC"/>
    <w:rsid w:val="00026412"/>
    <w:rsid w:val="00031F6F"/>
    <w:rsid w:val="00034D6E"/>
    <w:rsid w:val="00047DAC"/>
    <w:rsid w:val="0005089D"/>
    <w:rsid w:val="000525BC"/>
    <w:rsid w:val="00073222"/>
    <w:rsid w:val="000770BA"/>
    <w:rsid w:val="00081877"/>
    <w:rsid w:val="00092580"/>
    <w:rsid w:val="000955E7"/>
    <w:rsid w:val="00097710"/>
    <w:rsid w:val="000A0634"/>
    <w:rsid w:val="000A110D"/>
    <w:rsid w:val="000A478F"/>
    <w:rsid w:val="000A5B32"/>
    <w:rsid w:val="000A6AC3"/>
    <w:rsid w:val="000B3CD0"/>
    <w:rsid w:val="000B4819"/>
    <w:rsid w:val="000C6167"/>
    <w:rsid w:val="000C7E2F"/>
    <w:rsid w:val="000D066E"/>
    <w:rsid w:val="000D0831"/>
    <w:rsid w:val="000D63BD"/>
    <w:rsid w:val="000E47E7"/>
    <w:rsid w:val="000E5439"/>
    <w:rsid w:val="00102686"/>
    <w:rsid w:val="0011036E"/>
    <w:rsid w:val="001130B0"/>
    <w:rsid w:val="0011369B"/>
    <w:rsid w:val="0011742E"/>
    <w:rsid w:val="00123D10"/>
    <w:rsid w:val="00126B33"/>
    <w:rsid w:val="00154B00"/>
    <w:rsid w:val="001644E9"/>
    <w:rsid w:val="00171726"/>
    <w:rsid w:val="001845D9"/>
    <w:rsid w:val="0018630F"/>
    <w:rsid w:val="001906CD"/>
    <w:rsid w:val="00191B99"/>
    <w:rsid w:val="00195081"/>
    <w:rsid w:val="0019694B"/>
    <w:rsid w:val="00197D29"/>
    <w:rsid w:val="001A02E3"/>
    <w:rsid w:val="001A1ADF"/>
    <w:rsid w:val="001A365C"/>
    <w:rsid w:val="001B171D"/>
    <w:rsid w:val="001B265A"/>
    <w:rsid w:val="001B29A1"/>
    <w:rsid w:val="001B5169"/>
    <w:rsid w:val="001B6164"/>
    <w:rsid w:val="001D77ED"/>
    <w:rsid w:val="001E1180"/>
    <w:rsid w:val="001E23EA"/>
    <w:rsid w:val="001E6919"/>
    <w:rsid w:val="001E6958"/>
    <w:rsid w:val="00201924"/>
    <w:rsid w:val="00202473"/>
    <w:rsid w:val="002053F2"/>
    <w:rsid w:val="00206D63"/>
    <w:rsid w:val="0021185D"/>
    <w:rsid w:val="00226777"/>
    <w:rsid w:val="00235BD1"/>
    <w:rsid w:val="00242B0E"/>
    <w:rsid w:val="00247DF0"/>
    <w:rsid w:val="00254813"/>
    <w:rsid w:val="00257FF2"/>
    <w:rsid w:val="00265822"/>
    <w:rsid w:val="0027105F"/>
    <w:rsid w:val="002711FB"/>
    <w:rsid w:val="002775BF"/>
    <w:rsid w:val="00282BE8"/>
    <w:rsid w:val="00283318"/>
    <w:rsid w:val="00285525"/>
    <w:rsid w:val="00285B77"/>
    <w:rsid w:val="00285BED"/>
    <w:rsid w:val="00294CD8"/>
    <w:rsid w:val="002A270B"/>
    <w:rsid w:val="002A50FD"/>
    <w:rsid w:val="002A6753"/>
    <w:rsid w:val="002B1240"/>
    <w:rsid w:val="002B28D7"/>
    <w:rsid w:val="002B6724"/>
    <w:rsid w:val="002B7EB6"/>
    <w:rsid w:val="002C0B61"/>
    <w:rsid w:val="002C15E6"/>
    <w:rsid w:val="002C247D"/>
    <w:rsid w:val="002C3345"/>
    <w:rsid w:val="002D409A"/>
    <w:rsid w:val="002D64B6"/>
    <w:rsid w:val="002F30E7"/>
    <w:rsid w:val="00300EEB"/>
    <w:rsid w:val="003013A9"/>
    <w:rsid w:val="00301958"/>
    <w:rsid w:val="003020B5"/>
    <w:rsid w:val="003027BB"/>
    <w:rsid w:val="00302FC1"/>
    <w:rsid w:val="00310A10"/>
    <w:rsid w:val="00321318"/>
    <w:rsid w:val="003271F0"/>
    <w:rsid w:val="00327D25"/>
    <w:rsid w:val="003319A7"/>
    <w:rsid w:val="00334FE3"/>
    <w:rsid w:val="003351A7"/>
    <w:rsid w:val="003421AE"/>
    <w:rsid w:val="003433D1"/>
    <w:rsid w:val="00344B24"/>
    <w:rsid w:val="003456B9"/>
    <w:rsid w:val="0035067D"/>
    <w:rsid w:val="00353A16"/>
    <w:rsid w:val="0035776D"/>
    <w:rsid w:val="00363905"/>
    <w:rsid w:val="00364FD9"/>
    <w:rsid w:val="003651AF"/>
    <w:rsid w:val="00366F2C"/>
    <w:rsid w:val="00367C1B"/>
    <w:rsid w:val="00376B61"/>
    <w:rsid w:val="00381318"/>
    <w:rsid w:val="00382407"/>
    <w:rsid w:val="00386A64"/>
    <w:rsid w:val="00386FA1"/>
    <w:rsid w:val="00390142"/>
    <w:rsid w:val="003904AC"/>
    <w:rsid w:val="00392F00"/>
    <w:rsid w:val="00397377"/>
    <w:rsid w:val="003A22DE"/>
    <w:rsid w:val="003A2860"/>
    <w:rsid w:val="003A3C35"/>
    <w:rsid w:val="003A7D30"/>
    <w:rsid w:val="003B3C5C"/>
    <w:rsid w:val="003C47CA"/>
    <w:rsid w:val="003D134D"/>
    <w:rsid w:val="003D5A30"/>
    <w:rsid w:val="003D6DE1"/>
    <w:rsid w:val="003D795C"/>
    <w:rsid w:val="003E30FB"/>
    <w:rsid w:val="003E469C"/>
    <w:rsid w:val="003F2711"/>
    <w:rsid w:val="003F6C70"/>
    <w:rsid w:val="003F7CB9"/>
    <w:rsid w:val="00403333"/>
    <w:rsid w:val="00411735"/>
    <w:rsid w:val="00415C74"/>
    <w:rsid w:val="00435126"/>
    <w:rsid w:val="0043654D"/>
    <w:rsid w:val="00437F60"/>
    <w:rsid w:val="004473EE"/>
    <w:rsid w:val="00451840"/>
    <w:rsid w:val="00460C9A"/>
    <w:rsid w:val="00464924"/>
    <w:rsid w:val="0047581D"/>
    <w:rsid w:val="00480289"/>
    <w:rsid w:val="00481279"/>
    <w:rsid w:val="004812E0"/>
    <w:rsid w:val="00483368"/>
    <w:rsid w:val="00494011"/>
    <w:rsid w:val="004A0BF4"/>
    <w:rsid w:val="004A263B"/>
    <w:rsid w:val="004B68AE"/>
    <w:rsid w:val="004C35B0"/>
    <w:rsid w:val="004C49EF"/>
    <w:rsid w:val="004C4A19"/>
    <w:rsid w:val="004C5570"/>
    <w:rsid w:val="004D00C9"/>
    <w:rsid w:val="004E16F5"/>
    <w:rsid w:val="004E3CC7"/>
    <w:rsid w:val="004E5B69"/>
    <w:rsid w:val="004F2A87"/>
    <w:rsid w:val="00507C56"/>
    <w:rsid w:val="0052344E"/>
    <w:rsid w:val="00526478"/>
    <w:rsid w:val="00530204"/>
    <w:rsid w:val="00534C5F"/>
    <w:rsid w:val="00540257"/>
    <w:rsid w:val="0054192F"/>
    <w:rsid w:val="00542F4B"/>
    <w:rsid w:val="00544EB3"/>
    <w:rsid w:val="0054594B"/>
    <w:rsid w:val="0054749B"/>
    <w:rsid w:val="00551CC6"/>
    <w:rsid w:val="00552BA0"/>
    <w:rsid w:val="00554E7A"/>
    <w:rsid w:val="0056015F"/>
    <w:rsid w:val="00560541"/>
    <w:rsid w:val="005672D0"/>
    <w:rsid w:val="00572CEB"/>
    <w:rsid w:val="005834C9"/>
    <w:rsid w:val="005A58BA"/>
    <w:rsid w:val="005A5D30"/>
    <w:rsid w:val="005A6AB9"/>
    <w:rsid w:val="005B6E75"/>
    <w:rsid w:val="005C333E"/>
    <w:rsid w:val="005C3AE7"/>
    <w:rsid w:val="005C68B5"/>
    <w:rsid w:val="005D0677"/>
    <w:rsid w:val="005E294C"/>
    <w:rsid w:val="005E2CE3"/>
    <w:rsid w:val="005F3A7E"/>
    <w:rsid w:val="005F3F07"/>
    <w:rsid w:val="005F5B67"/>
    <w:rsid w:val="00600D8C"/>
    <w:rsid w:val="006028EC"/>
    <w:rsid w:val="00603D04"/>
    <w:rsid w:val="00605A19"/>
    <w:rsid w:val="00606857"/>
    <w:rsid w:val="00610137"/>
    <w:rsid w:val="00615F42"/>
    <w:rsid w:val="0061665C"/>
    <w:rsid w:val="00620A8D"/>
    <w:rsid w:val="006258C2"/>
    <w:rsid w:val="00626365"/>
    <w:rsid w:val="00630E22"/>
    <w:rsid w:val="0064168C"/>
    <w:rsid w:val="00657B46"/>
    <w:rsid w:val="00660EE5"/>
    <w:rsid w:val="006706BD"/>
    <w:rsid w:val="006764EC"/>
    <w:rsid w:val="006835FE"/>
    <w:rsid w:val="00693BFD"/>
    <w:rsid w:val="00695065"/>
    <w:rsid w:val="006A1038"/>
    <w:rsid w:val="006A649A"/>
    <w:rsid w:val="006B1B49"/>
    <w:rsid w:val="006B6390"/>
    <w:rsid w:val="006C0356"/>
    <w:rsid w:val="006C0843"/>
    <w:rsid w:val="006C74B1"/>
    <w:rsid w:val="006E3DD1"/>
    <w:rsid w:val="006E57AA"/>
    <w:rsid w:val="006F20CF"/>
    <w:rsid w:val="006F38ED"/>
    <w:rsid w:val="007063BD"/>
    <w:rsid w:val="00707D4D"/>
    <w:rsid w:val="00723446"/>
    <w:rsid w:val="00723503"/>
    <w:rsid w:val="00724262"/>
    <w:rsid w:val="00730C04"/>
    <w:rsid w:val="0073597B"/>
    <w:rsid w:val="007378F6"/>
    <w:rsid w:val="0074342D"/>
    <w:rsid w:val="0074545D"/>
    <w:rsid w:val="007522E3"/>
    <w:rsid w:val="0075335B"/>
    <w:rsid w:val="00753C44"/>
    <w:rsid w:val="00754383"/>
    <w:rsid w:val="007564D1"/>
    <w:rsid w:val="00757232"/>
    <w:rsid w:val="00760679"/>
    <w:rsid w:val="00763628"/>
    <w:rsid w:val="00767E99"/>
    <w:rsid w:val="00772E62"/>
    <w:rsid w:val="00774B8C"/>
    <w:rsid w:val="00775A6A"/>
    <w:rsid w:val="0077789B"/>
    <w:rsid w:val="00780D29"/>
    <w:rsid w:val="00784EF5"/>
    <w:rsid w:val="00787287"/>
    <w:rsid w:val="00791C8D"/>
    <w:rsid w:val="0079354C"/>
    <w:rsid w:val="00794181"/>
    <w:rsid w:val="007A7F6F"/>
    <w:rsid w:val="007B4C76"/>
    <w:rsid w:val="007C2260"/>
    <w:rsid w:val="007C3263"/>
    <w:rsid w:val="007D1E52"/>
    <w:rsid w:val="007D2358"/>
    <w:rsid w:val="007E39E4"/>
    <w:rsid w:val="007E6FB3"/>
    <w:rsid w:val="007F21B4"/>
    <w:rsid w:val="00802553"/>
    <w:rsid w:val="00803EAB"/>
    <w:rsid w:val="008046B5"/>
    <w:rsid w:val="00810224"/>
    <w:rsid w:val="008127C0"/>
    <w:rsid w:val="00812EDD"/>
    <w:rsid w:val="008139C5"/>
    <w:rsid w:val="0081650F"/>
    <w:rsid w:val="00832B31"/>
    <w:rsid w:val="008403E0"/>
    <w:rsid w:val="0084657B"/>
    <w:rsid w:val="00855944"/>
    <w:rsid w:val="00864A18"/>
    <w:rsid w:val="00870833"/>
    <w:rsid w:val="00874571"/>
    <w:rsid w:val="00874DC5"/>
    <w:rsid w:val="00881F93"/>
    <w:rsid w:val="00882CB5"/>
    <w:rsid w:val="00883641"/>
    <w:rsid w:val="00884E69"/>
    <w:rsid w:val="00890082"/>
    <w:rsid w:val="008A48D2"/>
    <w:rsid w:val="008A7423"/>
    <w:rsid w:val="008B2610"/>
    <w:rsid w:val="008B471D"/>
    <w:rsid w:val="008B49E4"/>
    <w:rsid w:val="008B729C"/>
    <w:rsid w:val="008C4A93"/>
    <w:rsid w:val="008E0E49"/>
    <w:rsid w:val="008E35FD"/>
    <w:rsid w:val="008E6227"/>
    <w:rsid w:val="008E78B9"/>
    <w:rsid w:val="00901F1C"/>
    <w:rsid w:val="0090543D"/>
    <w:rsid w:val="009056C5"/>
    <w:rsid w:val="009228FE"/>
    <w:rsid w:val="009233E6"/>
    <w:rsid w:val="009235E0"/>
    <w:rsid w:val="009262F2"/>
    <w:rsid w:val="00937791"/>
    <w:rsid w:val="009441A3"/>
    <w:rsid w:val="00951933"/>
    <w:rsid w:val="00954343"/>
    <w:rsid w:val="00955271"/>
    <w:rsid w:val="00963C9C"/>
    <w:rsid w:val="00965B6B"/>
    <w:rsid w:val="00971EDB"/>
    <w:rsid w:val="00974D50"/>
    <w:rsid w:val="00987ABE"/>
    <w:rsid w:val="00991A9F"/>
    <w:rsid w:val="00991EE4"/>
    <w:rsid w:val="009939DC"/>
    <w:rsid w:val="00993B9C"/>
    <w:rsid w:val="009B4E1E"/>
    <w:rsid w:val="009C03FB"/>
    <w:rsid w:val="009C4B4F"/>
    <w:rsid w:val="009D550C"/>
    <w:rsid w:val="009F0C02"/>
    <w:rsid w:val="009F5758"/>
    <w:rsid w:val="00A0283F"/>
    <w:rsid w:val="00A04F4A"/>
    <w:rsid w:val="00A17DD2"/>
    <w:rsid w:val="00A243C6"/>
    <w:rsid w:val="00A26343"/>
    <w:rsid w:val="00A34CB5"/>
    <w:rsid w:val="00A408B5"/>
    <w:rsid w:val="00A529E2"/>
    <w:rsid w:val="00A539F8"/>
    <w:rsid w:val="00A6491A"/>
    <w:rsid w:val="00A6594E"/>
    <w:rsid w:val="00A727B6"/>
    <w:rsid w:val="00A81CC6"/>
    <w:rsid w:val="00A83EC6"/>
    <w:rsid w:val="00A8732C"/>
    <w:rsid w:val="00A9062D"/>
    <w:rsid w:val="00A93F58"/>
    <w:rsid w:val="00A96329"/>
    <w:rsid w:val="00AA134B"/>
    <w:rsid w:val="00AA2CFE"/>
    <w:rsid w:val="00AA5FDA"/>
    <w:rsid w:val="00AA6291"/>
    <w:rsid w:val="00AC0C91"/>
    <w:rsid w:val="00AD37D4"/>
    <w:rsid w:val="00AD7986"/>
    <w:rsid w:val="00AE1188"/>
    <w:rsid w:val="00AE4335"/>
    <w:rsid w:val="00AE738C"/>
    <w:rsid w:val="00AF1046"/>
    <w:rsid w:val="00AF1F00"/>
    <w:rsid w:val="00AF4466"/>
    <w:rsid w:val="00AF5D1E"/>
    <w:rsid w:val="00B040A9"/>
    <w:rsid w:val="00B116F2"/>
    <w:rsid w:val="00B1711E"/>
    <w:rsid w:val="00B17CBE"/>
    <w:rsid w:val="00B17E26"/>
    <w:rsid w:val="00B231A4"/>
    <w:rsid w:val="00B25D20"/>
    <w:rsid w:val="00B31C99"/>
    <w:rsid w:val="00B33E15"/>
    <w:rsid w:val="00B53BA6"/>
    <w:rsid w:val="00B5731D"/>
    <w:rsid w:val="00B6378B"/>
    <w:rsid w:val="00B63E3A"/>
    <w:rsid w:val="00B75965"/>
    <w:rsid w:val="00B771AD"/>
    <w:rsid w:val="00B77A99"/>
    <w:rsid w:val="00B814CB"/>
    <w:rsid w:val="00BA0CF8"/>
    <w:rsid w:val="00BA1ADF"/>
    <w:rsid w:val="00BA51FC"/>
    <w:rsid w:val="00BB003A"/>
    <w:rsid w:val="00BB3358"/>
    <w:rsid w:val="00BB3382"/>
    <w:rsid w:val="00BB3643"/>
    <w:rsid w:val="00BC3DA0"/>
    <w:rsid w:val="00BC424B"/>
    <w:rsid w:val="00BE0FDE"/>
    <w:rsid w:val="00BE2E82"/>
    <w:rsid w:val="00BF6AC5"/>
    <w:rsid w:val="00C01121"/>
    <w:rsid w:val="00C030A5"/>
    <w:rsid w:val="00C05A0B"/>
    <w:rsid w:val="00C05A45"/>
    <w:rsid w:val="00C0796F"/>
    <w:rsid w:val="00C11B34"/>
    <w:rsid w:val="00C12C5C"/>
    <w:rsid w:val="00C171FB"/>
    <w:rsid w:val="00C209C2"/>
    <w:rsid w:val="00C2267F"/>
    <w:rsid w:val="00C22AD8"/>
    <w:rsid w:val="00C3557E"/>
    <w:rsid w:val="00C3594B"/>
    <w:rsid w:val="00C43102"/>
    <w:rsid w:val="00C45AF7"/>
    <w:rsid w:val="00C4696B"/>
    <w:rsid w:val="00C50513"/>
    <w:rsid w:val="00C54503"/>
    <w:rsid w:val="00C63055"/>
    <w:rsid w:val="00C73168"/>
    <w:rsid w:val="00C73B62"/>
    <w:rsid w:val="00C776B1"/>
    <w:rsid w:val="00C815FE"/>
    <w:rsid w:val="00C81FA0"/>
    <w:rsid w:val="00C841B0"/>
    <w:rsid w:val="00C847AE"/>
    <w:rsid w:val="00C961F0"/>
    <w:rsid w:val="00CA04C6"/>
    <w:rsid w:val="00CA26DD"/>
    <w:rsid w:val="00CA4C25"/>
    <w:rsid w:val="00CB080B"/>
    <w:rsid w:val="00CB12EC"/>
    <w:rsid w:val="00CB6DAB"/>
    <w:rsid w:val="00CC09D7"/>
    <w:rsid w:val="00CC12B8"/>
    <w:rsid w:val="00CC5AB1"/>
    <w:rsid w:val="00CD22E3"/>
    <w:rsid w:val="00CD4E44"/>
    <w:rsid w:val="00CD5AE4"/>
    <w:rsid w:val="00CD7A7D"/>
    <w:rsid w:val="00CE7202"/>
    <w:rsid w:val="00CF2D8E"/>
    <w:rsid w:val="00CF2DFA"/>
    <w:rsid w:val="00CF5AD8"/>
    <w:rsid w:val="00D00122"/>
    <w:rsid w:val="00D01515"/>
    <w:rsid w:val="00D01D2A"/>
    <w:rsid w:val="00D10B47"/>
    <w:rsid w:val="00D11EB1"/>
    <w:rsid w:val="00D17F17"/>
    <w:rsid w:val="00D23597"/>
    <w:rsid w:val="00D30BDC"/>
    <w:rsid w:val="00D30F4A"/>
    <w:rsid w:val="00D51652"/>
    <w:rsid w:val="00D5605E"/>
    <w:rsid w:val="00D57F88"/>
    <w:rsid w:val="00D67C26"/>
    <w:rsid w:val="00D7105C"/>
    <w:rsid w:val="00D73646"/>
    <w:rsid w:val="00D777B4"/>
    <w:rsid w:val="00D77A90"/>
    <w:rsid w:val="00D8360B"/>
    <w:rsid w:val="00D85676"/>
    <w:rsid w:val="00D96954"/>
    <w:rsid w:val="00D96ADA"/>
    <w:rsid w:val="00DA2886"/>
    <w:rsid w:val="00DA5E50"/>
    <w:rsid w:val="00DA7D0C"/>
    <w:rsid w:val="00DB311C"/>
    <w:rsid w:val="00DB432D"/>
    <w:rsid w:val="00DB519B"/>
    <w:rsid w:val="00DC4FB0"/>
    <w:rsid w:val="00DC7694"/>
    <w:rsid w:val="00DC7A6A"/>
    <w:rsid w:val="00DC7FBE"/>
    <w:rsid w:val="00DD130E"/>
    <w:rsid w:val="00DD308E"/>
    <w:rsid w:val="00DF0C51"/>
    <w:rsid w:val="00DF0D47"/>
    <w:rsid w:val="00DF1652"/>
    <w:rsid w:val="00DF6D37"/>
    <w:rsid w:val="00E048ED"/>
    <w:rsid w:val="00E04FB3"/>
    <w:rsid w:val="00E058F2"/>
    <w:rsid w:val="00E05D9C"/>
    <w:rsid w:val="00E06102"/>
    <w:rsid w:val="00E119A5"/>
    <w:rsid w:val="00E2156A"/>
    <w:rsid w:val="00E23E71"/>
    <w:rsid w:val="00E30F19"/>
    <w:rsid w:val="00E33C4A"/>
    <w:rsid w:val="00E357B9"/>
    <w:rsid w:val="00E4321E"/>
    <w:rsid w:val="00E44B80"/>
    <w:rsid w:val="00E47623"/>
    <w:rsid w:val="00E60529"/>
    <w:rsid w:val="00E641EF"/>
    <w:rsid w:val="00E70D86"/>
    <w:rsid w:val="00E7628E"/>
    <w:rsid w:val="00E82F54"/>
    <w:rsid w:val="00E8649B"/>
    <w:rsid w:val="00E871CD"/>
    <w:rsid w:val="00E90990"/>
    <w:rsid w:val="00E95D3D"/>
    <w:rsid w:val="00EA0E25"/>
    <w:rsid w:val="00EA173C"/>
    <w:rsid w:val="00EB4D10"/>
    <w:rsid w:val="00EC127A"/>
    <w:rsid w:val="00EC1FF9"/>
    <w:rsid w:val="00EC2737"/>
    <w:rsid w:val="00ED2174"/>
    <w:rsid w:val="00ED2CF0"/>
    <w:rsid w:val="00ED4A53"/>
    <w:rsid w:val="00EE2716"/>
    <w:rsid w:val="00EE6450"/>
    <w:rsid w:val="00EF798E"/>
    <w:rsid w:val="00F008D7"/>
    <w:rsid w:val="00F01C2C"/>
    <w:rsid w:val="00F02CC4"/>
    <w:rsid w:val="00F10ED8"/>
    <w:rsid w:val="00F222BE"/>
    <w:rsid w:val="00F24179"/>
    <w:rsid w:val="00F301F1"/>
    <w:rsid w:val="00F30C22"/>
    <w:rsid w:val="00F33F1A"/>
    <w:rsid w:val="00F53F65"/>
    <w:rsid w:val="00F547F7"/>
    <w:rsid w:val="00F54CCF"/>
    <w:rsid w:val="00F61D7A"/>
    <w:rsid w:val="00F637B3"/>
    <w:rsid w:val="00F66CF7"/>
    <w:rsid w:val="00F67BCB"/>
    <w:rsid w:val="00F768F6"/>
    <w:rsid w:val="00F77B73"/>
    <w:rsid w:val="00F77C57"/>
    <w:rsid w:val="00F813C7"/>
    <w:rsid w:val="00F82633"/>
    <w:rsid w:val="00F83566"/>
    <w:rsid w:val="00F83A9D"/>
    <w:rsid w:val="00F84ADC"/>
    <w:rsid w:val="00F906B5"/>
    <w:rsid w:val="00F93784"/>
    <w:rsid w:val="00F93CDF"/>
    <w:rsid w:val="00F971CC"/>
    <w:rsid w:val="00FA2CAA"/>
    <w:rsid w:val="00FA3DA1"/>
    <w:rsid w:val="00FA6554"/>
    <w:rsid w:val="00FC1117"/>
    <w:rsid w:val="00FE16C1"/>
    <w:rsid w:val="00FE19FF"/>
    <w:rsid w:val="00FE33A6"/>
    <w:rsid w:val="00FE4E5F"/>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3F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4">
    <w:name w:val="heading 4"/>
    <w:basedOn w:val="Normal"/>
    <w:next w:val="Normal"/>
    <w:link w:val="Heading4Char"/>
    <w:uiPriority w:val="9"/>
    <w:semiHidden/>
    <w:unhideWhenUsed/>
    <w:qFormat/>
    <w:rsid w:val="00302FC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qFormat/>
    <w:rsid w:val="00CB6DAB"/>
    <w:pPr>
      <w:keepNext/>
      <w:tabs>
        <w:tab w:val="left" w:pos="1134"/>
      </w:tabs>
      <w:spacing w:before="0" w:after="60"/>
      <w:ind w:left="1134" w:hanging="1134"/>
      <w:jc w:val="both"/>
    </w:pPr>
    <w:rPr>
      <w:rFonts w:ascii="Arial Narrow" w:eastAsia="Times New Roman" w:hAnsi="Arial Narrow" w:cs="Tahoma"/>
      <w:b/>
      <w:bCs/>
      <w:lang w:eastAsia="en-AU"/>
    </w:rPr>
  </w:style>
  <w:style w:type="character" w:customStyle="1" w:styleId="ListParagraphChar">
    <w:name w:val="List Paragraph Char"/>
    <w:basedOn w:val="DefaultParagraphFont"/>
    <w:link w:val="ListParagraph"/>
    <w:uiPriority w:val="34"/>
    <w:locked/>
    <w:rsid w:val="003D134D"/>
    <w:rPr>
      <w:sz w:val="20"/>
    </w:rPr>
  </w:style>
  <w:style w:type="character" w:customStyle="1" w:styleId="TablenotesChar">
    <w:name w:val="Tablenotes Char"/>
    <w:basedOn w:val="DefaultParagraphFont"/>
    <w:link w:val="Tablenotes"/>
    <w:locked/>
    <w:rsid w:val="00302FC1"/>
    <w:rPr>
      <w:rFonts w:ascii="Arial Narrow" w:hAnsi="Arial Narrow" w:cs="Arial"/>
      <w:sz w:val="18"/>
      <w:lang w:val="en-US"/>
    </w:rPr>
  </w:style>
  <w:style w:type="paragraph" w:customStyle="1" w:styleId="Tablenotes">
    <w:name w:val="Tablenotes"/>
    <w:basedOn w:val="Normal"/>
    <w:link w:val="TablenotesChar"/>
    <w:qFormat/>
    <w:rsid w:val="00302FC1"/>
    <w:pPr>
      <w:widowControl w:val="0"/>
      <w:snapToGrid w:val="0"/>
      <w:spacing w:before="0" w:after="240"/>
      <w:contextualSpacing/>
      <w:jc w:val="both"/>
    </w:pPr>
    <w:rPr>
      <w:rFonts w:ascii="Arial Narrow" w:hAnsi="Arial Narrow" w:cs="Arial"/>
      <w:sz w:val="18"/>
      <w:lang w:val="en-US"/>
    </w:rPr>
  </w:style>
  <w:style w:type="character" w:customStyle="1" w:styleId="Heading4Char">
    <w:name w:val="Heading 4 Char"/>
    <w:basedOn w:val="DefaultParagraphFont"/>
    <w:link w:val="Heading4"/>
    <w:uiPriority w:val="9"/>
    <w:semiHidden/>
    <w:rsid w:val="00302FC1"/>
    <w:rPr>
      <w:rFonts w:asciiTheme="majorHAnsi" w:eastAsiaTheme="majorEastAsia" w:hAnsiTheme="majorHAnsi" w:cstheme="majorBidi"/>
      <w:i/>
      <w:iCs/>
      <w:color w:val="365F91" w:themeColor="accent1" w:themeShade="BF"/>
      <w:sz w:val="20"/>
    </w:rPr>
  </w:style>
  <w:style w:type="character" w:styleId="FollowedHyperlink">
    <w:name w:val="FollowedHyperlink"/>
    <w:basedOn w:val="DefaultParagraphFont"/>
    <w:uiPriority w:val="99"/>
    <w:semiHidden/>
    <w:unhideWhenUsed/>
    <w:rsid w:val="00C841B0"/>
    <w:rPr>
      <w:color w:val="800080" w:themeColor="followedHyperlink"/>
      <w:u w:val="single"/>
    </w:rPr>
  </w:style>
  <w:style w:type="paragraph" w:customStyle="1" w:styleId="TableHeading">
    <w:name w:val="TableHeading"/>
    <w:basedOn w:val="Caption"/>
    <w:link w:val="TableHeadingChar"/>
    <w:qFormat/>
    <w:rsid w:val="00D5605E"/>
    <w:pPr>
      <w:tabs>
        <w:tab w:val="clear" w:pos="1134"/>
        <w:tab w:val="left" w:pos="851"/>
      </w:tabs>
      <w:spacing w:after="120"/>
      <w:ind w:left="33" w:firstLine="0"/>
    </w:pPr>
  </w:style>
  <w:style w:type="character" w:customStyle="1" w:styleId="TableHeadingChar">
    <w:name w:val="TableHeading Char"/>
    <w:link w:val="TableHeading"/>
    <w:rsid w:val="00D5605E"/>
    <w:rPr>
      <w:rFonts w:ascii="Arial Narrow" w:eastAsia="Times New Roman" w:hAnsi="Arial Narrow" w:cs="Tahoma"/>
      <w:b/>
      <w:bCs/>
      <w:sz w:val="20"/>
      <w:lang w:eastAsia="en-AU"/>
    </w:rPr>
  </w:style>
  <w:style w:type="paragraph" w:customStyle="1" w:styleId="Tabletext">
    <w:name w:val="Table text"/>
    <w:basedOn w:val="Normal"/>
    <w:link w:val="TabletextChar"/>
    <w:qFormat/>
    <w:rsid w:val="00D5605E"/>
    <w:pPr>
      <w:spacing w:before="40" w:after="40"/>
      <w:ind w:left="33"/>
      <w:jc w:val="both"/>
    </w:pPr>
    <w:rPr>
      <w:rFonts w:ascii="Arial Narrow" w:eastAsia="Times New Roman" w:hAnsi="Arial Narrow" w:cs="Tahoma"/>
      <w:szCs w:val="20"/>
    </w:rPr>
  </w:style>
  <w:style w:type="character" w:customStyle="1" w:styleId="TabletextChar">
    <w:name w:val="Table text Char"/>
    <w:link w:val="Tabletext"/>
    <w:rsid w:val="00D5605E"/>
    <w:rPr>
      <w:rFonts w:ascii="Arial Narrow" w:eastAsia="Times New Roman" w:hAnsi="Arial Narrow"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067">
      <w:bodyDiv w:val="1"/>
      <w:marLeft w:val="0"/>
      <w:marRight w:val="0"/>
      <w:marTop w:val="0"/>
      <w:marBottom w:val="0"/>
      <w:divBdr>
        <w:top w:val="none" w:sz="0" w:space="0" w:color="auto"/>
        <w:left w:val="none" w:sz="0" w:space="0" w:color="auto"/>
        <w:bottom w:val="none" w:sz="0" w:space="0" w:color="auto"/>
        <w:right w:val="none" w:sz="0" w:space="0" w:color="auto"/>
      </w:divBdr>
    </w:div>
    <w:div w:id="124351124">
      <w:bodyDiv w:val="1"/>
      <w:marLeft w:val="0"/>
      <w:marRight w:val="0"/>
      <w:marTop w:val="0"/>
      <w:marBottom w:val="0"/>
      <w:divBdr>
        <w:top w:val="none" w:sz="0" w:space="0" w:color="auto"/>
        <w:left w:val="none" w:sz="0" w:space="0" w:color="auto"/>
        <w:bottom w:val="none" w:sz="0" w:space="0" w:color="auto"/>
        <w:right w:val="none" w:sz="0" w:space="0" w:color="auto"/>
      </w:divBdr>
    </w:div>
    <w:div w:id="126320339">
      <w:bodyDiv w:val="1"/>
      <w:marLeft w:val="0"/>
      <w:marRight w:val="0"/>
      <w:marTop w:val="0"/>
      <w:marBottom w:val="0"/>
      <w:divBdr>
        <w:top w:val="none" w:sz="0" w:space="0" w:color="auto"/>
        <w:left w:val="none" w:sz="0" w:space="0" w:color="auto"/>
        <w:bottom w:val="none" w:sz="0" w:space="0" w:color="auto"/>
        <w:right w:val="none" w:sz="0" w:space="0" w:color="auto"/>
      </w:divBdr>
    </w:div>
    <w:div w:id="184639087">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86489290">
      <w:bodyDiv w:val="1"/>
      <w:marLeft w:val="0"/>
      <w:marRight w:val="0"/>
      <w:marTop w:val="0"/>
      <w:marBottom w:val="0"/>
      <w:divBdr>
        <w:top w:val="none" w:sz="0" w:space="0" w:color="auto"/>
        <w:left w:val="none" w:sz="0" w:space="0" w:color="auto"/>
        <w:bottom w:val="none" w:sz="0" w:space="0" w:color="auto"/>
        <w:right w:val="none" w:sz="0" w:space="0" w:color="auto"/>
      </w:divBdr>
    </w:div>
    <w:div w:id="438915830">
      <w:bodyDiv w:val="1"/>
      <w:marLeft w:val="0"/>
      <w:marRight w:val="0"/>
      <w:marTop w:val="0"/>
      <w:marBottom w:val="0"/>
      <w:divBdr>
        <w:top w:val="none" w:sz="0" w:space="0" w:color="auto"/>
        <w:left w:val="none" w:sz="0" w:space="0" w:color="auto"/>
        <w:bottom w:val="none" w:sz="0" w:space="0" w:color="auto"/>
        <w:right w:val="none" w:sz="0" w:space="0" w:color="auto"/>
      </w:divBdr>
    </w:div>
    <w:div w:id="716389744">
      <w:bodyDiv w:val="1"/>
      <w:marLeft w:val="0"/>
      <w:marRight w:val="0"/>
      <w:marTop w:val="0"/>
      <w:marBottom w:val="0"/>
      <w:divBdr>
        <w:top w:val="none" w:sz="0" w:space="0" w:color="auto"/>
        <w:left w:val="none" w:sz="0" w:space="0" w:color="auto"/>
        <w:bottom w:val="none" w:sz="0" w:space="0" w:color="auto"/>
        <w:right w:val="none" w:sz="0" w:space="0" w:color="auto"/>
      </w:divBdr>
    </w:div>
    <w:div w:id="1591622665">
      <w:bodyDiv w:val="1"/>
      <w:marLeft w:val="0"/>
      <w:marRight w:val="0"/>
      <w:marTop w:val="0"/>
      <w:marBottom w:val="0"/>
      <w:divBdr>
        <w:top w:val="none" w:sz="0" w:space="0" w:color="auto"/>
        <w:left w:val="none" w:sz="0" w:space="0" w:color="auto"/>
        <w:bottom w:val="none" w:sz="0" w:space="0" w:color="auto"/>
        <w:right w:val="none" w:sz="0" w:space="0" w:color="auto"/>
      </w:divBdr>
    </w:div>
    <w:div w:id="1679888520">
      <w:bodyDiv w:val="1"/>
      <w:marLeft w:val="0"/>
      <w:marRight w:val="0"/>
      <w:marTop w:val="0"/>
      <w:marBottom w:val="0"/>
      <w:divBdr>
        <w:top w:val="none" w:sz="0" w:space="0" w:color="auto"/>
        <w:left w:val="none" w:sz="0" w:space="0" w:color="auto"/>
        <w:bottom w:val="none" w:sz="0" w:space="0" w:color="auto"/>
        <w:right w:val="none" w:sz="0" w:space="0" w:color="auto"/>
      </w:divBdr>
    </w:div>
    <w:div w:id="1709643468">
      <w:bodyDiv w:val="1"/>
      <w:marLeft w:val="0"/>
      <w:marRight w:val="0"/>
      <w:marTop w:val="0"/>
      <w:marBottom w:val="0"/>
      <w:divBdr>
        <w:top w:val="none" w:sz="0" w:space="0" w:color="auto"/>
        <w:left w:val="none" w:sz="0" w:space="0" w:color="auto"/>
        <w:bottom w:val="none" w:sz="0" w:space="0" w:color="auto"/>
        <w:right w:val="none" w:sz="0" w:space="0" w:color="auto"/>
      </w:divBdr>
    </w:div>
    <w:div w:id="1718699044">
      <w:bodyDiv w:val="1"/>
      <w:marLeft w:val="0"/>
      <w:marRight w:val="0"/>
      <w:marTop w:val="0"/>
      <w:marBottom w:val="0"/>
      <w:divBdr>
        <w:top w:val="none" w:sz="0" w:space="0" w:color="auto"/>
        <w:left w:val="none" w:sz="0" w:space="0" w:color="auto"/>
        <w:bottom w:val="none" w:sz="0" w:space="0" w:color="auto"/>
        <w:right w:val="none" w:sz="0" w:space="0" w:color="auto"/>
      </w:divBdr>
    </w:div>
    <w:div w:id="1818764771">
      <w:bodyDiv w:val="1"/>
      <w:marLeft w:val="0"/>
      <w:marRight w:val="0"/>
      <w:marTop w:val="0"/>
      <w:marBottom w:val="0"/>
      <w:divBdr>
        <w:top w:val="none" w:sz="0" w:space="0" w:color="auto"/>
        <w:left w:val="none" w:sz="0" w:space="0" w:color="auto"/>
        <w:bottom w:val="none" w:sz="0" w:space="0" w:color="auto"/>
        <w:right w:val="none" w:sz="0" w:space="0" w:color="auto"/>
      </w:divBdr>
    </w:div>
    <w:div w:id="1860318341">
      <w:bodyDiv w:val="1"/>
      <w:marLeft w:val="0"/>
      <w:marRight w:val="0"/>
      <w:marTop w:val="0"/>
      <w:marBottom w:val="0"/>
      <w:divBdr>
        <w:top w:val="none" w:sz="0" w:space="0" w:color="auto"/>
        <w:left w:val="none" w:sz="0" w:space="0" w:color="auto"/>
        <w:bottom w:val="none" w:sz="0" w:space="0" w:color="auto"/>
        <w:right w:val="none" w:sz="0" w:space="0" w:color="auto"/>
      </w:divBdr>
    </w:div>
    <w:div w:id="202829274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ncbi.nlm.nih.gov/pubmed/29680972"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ncbi.nlm.nih.gov/pubmed/1703068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cbi.nlm.nih.gov/pubmed/311508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cbi.nlm.nih.gov/pmc/articles/PMC6702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ncbi.nlm.nih.gov/pubmed/28431060" TargetMode="External"/><Relationship Id="rId10" Type="http://schemas.openxmlformats.org/officeDocument/2006/relationships/hyperlink" Target="http://www.msac.gov.au/" TargetMode="External"/><Relationship Id="rId19" Type="http://schemas.openxmlformats.org/officeDocument/2006/relationships/hyperlink" Target="https://www.ncbi.nlm.nih.gov/pubmed/31082362"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www.ncbi.nlm.nih.gov/pubmed/10841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8ACF3-9C54-42F7-9C1C-AA3195D4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7015</Words>
  <Characters>39992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2020-05-03T12:12:00Z</dcterms:created>
  <dcterms:modified xsi:type="dcterms:W3CDTF">2020-05-03T12:13:00Z</dcterms:modified>
</cp:coreProperties>
</file>