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7B" w:rsidRPr="00204875" w:rsidRDefault="00A4777B" w:rsidP="00204875">
      <w:pPr>
        <w:jc w:val="center"/>
        <w:rPr>
          <w:b/>
          <w:sz w:val="20"/>
          <w:szCs w:val="20"/>
        </w:rPr>
      </w:pPr>
      <w:bookmarkStart w:id="0" w:name="_GoBack"/>
      <w:bookmarkEnd w:id="0"/>
      <w:r w:rsidRPr="00F637B3">
        <w:rPr>
          <w:b/>
          <w:noProof/>
          <w:sz w:val="20"/>
          <w:szCs w:val="20"/>
          <w:lang w:eastAsia="en-AU"/>
        </w:rPr>
        <w:drawing>
          <wp:inline distT="0" distB="0" distL="0" distR="0" wp14:anchorId="3C806526" wp14:editId="24B52831">
            <wp:extent cx="1897077" cy="1257300"/>
            <wp:effectExtent l="0" t="0" r="8255" b="0"/>
            <wp:docPr id="1" name="Picture 1" descr="\\central.health\dfsuserenv\Users\User_18\dunjan\Desktop\DH_stacked_black.jpg"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A4777B" w:rsidRPr="007D4D10" w:rsidRDefault="00A4777B" w:rsidP="00A4777B">
      <w:pPr>
        <w:spacing w:before="180"/>
        <w:jc w:val="center"/>
        <w:rPr>
          <w:rFonts w:ascii="Arial" w:hAnsi="Arial" w:cs="Arial"/>
          <w:b/>
          <w:sz w:val="48"/>
          <w:szCs w:val="48"/>
        </w:rPr>
      </w:pPr>
      <w:r w:rsidRPr="007D4D10">
        <w:rPr>
          <w:rFonts w:ascii="Arial" w:hAnsi="Arial" w:cs="Arial"/>
          <w:b/>
          <w:sz w:val="48"/>
          <w:szCs w:val="48"/>
        </w:rPr>
        <w:t>Application Form</w:t>
      </w:r>
    </w:p>
    <w:p w:rsidR="00204875" w:rsidRPr="007D4D10" w:rsidRDefault="00204875" w:rsidP="00204875">
      <w:pPr>
        <w:spacing w:before="180"/>
        <w:jc w:val="center"/>
        <w:rPr>
          <w:rFonts w:ascii="Arial" w:hAnsi="Arial" w:cs="Arial"/>
          <w:b/>
          <w:sz w:val="48"/>
          <w:szCs w:val="48"/>
        </w:rPr>
      </w:pPr>
      <w:r w:rsidRPr="007D4D10">
        <w:rPr>
          <w:rFonts w:ascii="Arial" w:hAnsi="Arial" w:cs="Arial"/>
          <w:b/>
          <w:sz w:val="48"/>
          <w:szCs w:val="48"/>
        </w:rPr>
        <w:t xml:space="preserve">MSAC Application 1475 </w:t>
      </w:r>
    </w:p>
    <w:p w:rsidR="00204875" w:rsidRPr="007D4D10" w:rsidRDefault="00204875" w:rsidP="00204875">
      <w:pPr>
        <w:spacing w:before="180"/>
        <w:jc w:val="center"/>
        <w:rPr>
          <w:rFonts w:ascii="Arial" w:hAnsi="Arial" w:cs="Arial"/>
          <w:b/>
          <w:sz w:val="48"/>
          <w:szCs w:val="48"/>
        </w:rPr>
      </w:pPr>
      <w:r w:rsidRPr="007D4D10">
        <w:rPr>
          <w:rFonts w:ascii="Arial" w:hAnsi="Arial" w:cs="Arial"/>
          <w:b/>
          <w:sz w:val="48"/>
          <w:szCs w:val="48"/>
        </w:rPr>
        <w:t xml:space="preserve">Ablative fractional laser resurfacing for burn scar treatment </w:t>
      </w:r>
    </w:p>
    <w:p w:rsidR="007D4D10" w:rsidRPr="007D4D10" w:rsidRDefault="007D4D10" w:rsidP="00204875">
      <w:pPr>
        <w:spacing w:before="180"/>
        <w:jc w:val="center"/>
        <w:rPr>
          <w:rFonts w:ascii="Arial" w:hAnsi="Arial" w:cs="Arial"/>
          <w:b/>
          <w:sz w:val="36"/>
          <w:szCs w:val="36"/>
        </w:rPr>
      </w:pPr>
      <w:r w:rsidRPr="007D4D10">
        <w:rPr>
          <w:rFonts w:ascii="Arial" w:hAnsi="Arial" w:cs="Arial"/>
          <w:b/>
          <w:sz w:val="36"/>
          <w:szCs w:val="36"/>
        </w:rPr>
        <w:t>(New and Amended Requests for Public Funding)</w:t>
      </w:r>
    </w:p>
    <w:p w:rsidR="007D4D10" w:rsidRPr="007D4D10" w:rsidRDefault="007D4D10" w:rsidP="00204875">
      <w:pPr>
        <w:spacing w:before="180"/>
        <w:jc w:val="center"/>
        <w:rPr>
          <w:rFonts w:ascii="Arial" w:hAnsi="Arial" w:cs="Arial"/>
          <w:b/>
          <w:sz w:val="36"/>
          <w:szCs w:val="36"/>
        </w:rPr>
      </w:pPr>
      <w:r w:rsidRPr="007D4D10">
        <w:rPr>
          <w:rFonts w:ascii="Arial" w:hAnsi="Arial" w:cs="Arial"/>
          <w:b/>
          <w:sz w:val="36"/>
          <w:szCs w:val="36"/>
        </w:rPr>
        <w:t xml:space="preserve">(Version </w:t>
      </w:r>
      <w:r>
        <w:rPr>
          <w:rFonts w:ascii="Arial" w:hAnsi="Arial" w:cs="Arial"/>
          <w:b/>
          <w:sz w:val="36"/>
          <w:szCs w:val="36"/>
        </w:rPr>
        <w:t>0.1</w:t>
      </w:r>
      <w:r w:rsidRPr="007D4D10">
        <w:rPr>
          <w:rFonts w:ascii="Arial" w:hAnsi="Arial" w:cs="Arial"/>
          <w:b/>
          <w:sz w:val="36"/>
          <w:szCs w:val="36"/>
        </w:rPr>
        <w:t xml:space="preserve">) </w:t>
      </w:r>
    </w:p>
    <w:p w:rsidR="00A4777B" w:rsidRPr="00204875" w:rsidRDefault="00204875" w:rsidP="00204875">
      <w:pPr>
        <w:spacing w:before="180"/>
        <w:jc w:val="center"/>
        <w:rPr>
          <w:rFonts w:ascii="Arial" w:hAnsi="Arial" w:cs="Arial"/>
          <w:b/>
          <w:sz w:val="32"/>
          <w:szCs w:val="32"/>
        </w:rPr>
      </w:pPr>
      <w:r w:rsidRPr="00606857">
        <w:rPr>
          <w:rFonts w:ascii="Arial" w:hAnsi="Arial" w:cs="Arial"/>
          <w:b/>
          <w:sz w:val="32"/>
          <w:szCs w:val="32"/>
        </w:rPr>
        <w:t xml:space="preserve"> </w:t>
      </w:r>
    </w:p>
    <w:p w:rsidR="00A4777B" w:rsidRPr="00154B00" w:rsidRDefault="00A4777B" w:rsidP="00A4777B">
      <w:pPr>
        <w:jc w:val="both"/>
        <w:rPr>
          <w:sz w:val="20"/>
          <w:szCs w:val="20"/>
        </w:rPr>
      </w:pPr>
      <w:r w:rsidRPr="00154B00">
        <w:rPr>
          <w:sz w:val="20"/>
          <w:szCs w:val="20"/>
        </w:rPr>
        <w:t xml:space="preserve">This application form is to be completed for new and amended </w:t>
      </w:r>
      <w:r>
        <w:rPr>
          <w:sz w:val="20"/>
          <w:szCs w:val="20"/>
        </w:rPr>
        <w:t xml:space="preserve">requests for public funding (including but not limited to the </w:t>
      </w:r>
      <w:r w:rsidRPr="00154B00">
        <w:rPr>
          <w:sz w:val="20"/>
          <w:szCs w:val="20"/>
        </w:rPr>
        <w:t>Medicare Benefits Schedule (MBS)</w:t>
      </w:r>
      <w:r>
        <w:rPr>
          <w:sz w:val="20"/>
          <w:szCs w:val="20"/>
        </w:rPr>
        <w:t>)</w:t>
      </w:r>
      <w:r w:rsidRPr="00154B00">
        <w:rPr>
          <w:sz w:val="20"/>
          <w:szCs w:val="20"/>
        </w:rPr>
        <w:t xml:space="preserve">.  It describes the detailed information that the Australian Government Department of Health requires in order to determine whether </w:t>
      </w:r>
      <w:r>
        <w:rPr>
          <w:sz w:val="20"/>
          <w:szCs w:val="20"/>
        </w:rPr>
        <w:t>a</w:t>
      </w:r>
      <w:r w:rsidRPr="00154B00">
        <w:rPr>
          <w:sz w:val="20"/>
          <w:szCs w:val="20"/>
        </w:rPr>
        <w:t xml:space="preserve"> proposed </w:t>
      </w:r>
      <w:r>
        <w:rPr>
          <w:sz w:val="20"/>
          <w:szCs w:val="20"/>
        </w:rPr>
        <w:t xml:space="preserve">medical </w:t>
      </w:r>
      <w:r w:rsidRPr="00154B00">
        <w:rPr>
          <w:sz w:val="20"/>
          <w:szCs w:val="20"/>
        </w:rPr>
        <w:t>service is suitable.</w:t>
      </w:r>
    </w:p>
    <w:p w:rsidR="00A4777B" w:rsidRPr="00154B00" w:rsidRDefault="00A4777B" w:rsidP="00A4777B">
      <w:pPr>
        <w:jc w:val="both"/>
        <w:rPr>
          <w:sz w:val="20"/>
          <w:szCs w:val="20"/>
        </w:rPr>
      </w:pPr>
      <w:r w:rsidRPr="00154B00">
        <w:rPr>
          <w:sz w:val="20"/>
          <w:szCs w:val="20"/>
        </w:rPr>
        <w:t>Please use this template, along with the associated Application Form Guidelines to prepare your application.  Please complete all questions that are applicable to the proposed service, providing relevant information only.  Applications not completed in full will not be accepted.</w:t>
      </w:r>
    </w:p>
    <w:p w:rsidR="00A4777B" w:rsidRPr="00154B00" w:rsidRDefault="00A4777B" w:rsidP="00A4777B">
      <w:pPr>
        <w:jc w:val="both"/>
        <w:rPr>
          <w:sz w:val="20"/>
          <w:szCs w:val="20"/>
        </w:rPr>
      </w:pPr>
      <w:r w:rsidRPr="00154B00">
        <w:rPr>
          <w:sz w:val="20"/>
          <w:szCs w:val="20"/>
        </w:rPr>
        <w:t xml:space="preserve">Should you require any further assistance, departmental staff are available through the Health Technology Assessment </w:t>
      </w:r>
      <w:r>
        <w:rPr>
          <w:sz w:val="20"/>
          <w:szCs w:val="20"/>
        </w:rPr>
        <w:t xml:space="preserve">Team </w:t>
      </w:r>
      <w:r w:rsidRPr="00154B00">
        <w:rPr>
          <w:sz w:val="20"/>
          <w:szCs w:val="20"/>
        </w:rPr>
        <w:t>(HTA Team) on the contact numbers and email below to discuss the application form, or any other component of the Medical Services Advisory Committee process.</w:t>
      </w:r>
    </w:p>
    <w:p w:rsidR="00A4777B" w:rsidRPr="00154B00" w:rsidRDefault="00A4777B" w:rsidP="00A4777B">
      <w:pPr>
        <w:spacing w:after="0"/>
        <w:jc w:val="both"/>
        <w:rPr>
          <w:sz w:val="20"/>
          <w:szCs w:val="20"/>
        </w:rPr>
      </w:pPr>
      <w:r w:rsidRPr="00154B00">
        <w:rPr>
          <w:sz w:val="20"/>
          <w:szCs w:val="20"/>
        </w:rPr>
        <w:t>Phone:  +61 2 6289 7550</w:t>
      </w:r>
    </w:p>
    <w:p w:rsidR="00A4777B" w:rsidRPr="00154B00" w:rsidRDefault="00A4777B" w:rsidP="00A4777B">
      <w:pPr>
        <w:spacing w:after="0"/>
        <w:jc w:val="both"/>
        <w:rPr>
          <w:sz w:val="20"/>
          <w:szCs w:val="20"/>
        </w:rPr>
      </w:pPr>
      <w:r w:rsidRPr="00154B00">
        <w:rPr>
          <w:sz w:val="20"/>
          <w:szCs w:val="20"/>
        </w:rPr>
        <w:t>Fax:  +61 2 6289 5540</w:t>
      </w:r>
    </w:p>
    <w:p w:rsidR="00A4777B" w:rsidRPr="00154B00" w:rsidRDefault="00A4777B" w:rsidP="00A4777B">
      <w:pPr>
        <w:spacing w:after="0"/>
        <w:jc w:val="both"/>
        <w:rPr>
          <w:sz w:val="20"/>
          <w:szCs w:val="20"/>
        </w:rPr>
      </w:pPr>
      <w:r w:rsidRPr="00154B00">
        <w:rPr>
          <w:sz w:val="20"/>
          <w:szCs w:val="20"/>
        </w:rPr>
        <w:t xml:space="preserve">Email:  </w:t>
      </w:r>
      <w:hyperlink r:id="rId9" w:history="1">
        <w:r w:rsidRPr="00154B00">
          <w:rPr>
            <w:rStyle w:val="Hyperlink"/>
            <w:sz w:val="20"/>
            <w:szCs w:val="20"/>
          </w:rPr>
          <w:t>hta@health.gov.au</w:t>
        </w:r>
      </w:hyperlink>
    </w:p>
    <w:p w:rsidR="00A4777B" w:rsidRPr="00154B00" w:rsidRDefault="00A4777B" w:rsidP="00A4777B">
      <w:pPr>
        <w:spacing w:after="0"/>
        <w:jc w:val="both"/>
        <w:rPr>
          <w:sz w:val="20"/>
          <w:szCs w:val="20"/>
        </w:rPr>
      </w:pPr>
      <w:r w:rsidRPr="00154B00">
        <w:rPr>
          <w:sz w:val="20"/>
          <w:szCs w:val="20"/>
        </w:rPr>
        <w:t>Website:  http://www.msac.gov.au</w:t>
      </w:r>
      <w:r>
        <w:rPr>
          <w:sz w:val="20"/>
          <w:szCs w:val="20"/>
        </w:rPr>
        <w:t xml:space="preserve"> </w:t>
      </w:r>
    </w:p>
    <w:p w:rsidR="00A4777B" w:rsidRPr="00154B00" w:rsidRDefault="00A4777B" w:rsidP="00A4777B">
      <w:pPr>
        <w:rPr>
          <w:b/>
          <w:sz w:val="20"/>
          <w:szCs w:val="20"/>
        </w:rPr>
      </w:pPr>
      <w:r w:rsidRPr="00154B00">
        <w:rPr>
          <w:b/>
          <w:sz w:val="20"/>
          <w:szCs w:val="20"/>
        </w:rPr>
        <w:br w:type="page"/>
      </w:r>
    </w:p>
    <w:p w:rsidR="00A4777B" w:rsidRPr="00C776B1" w:rsidRDefault="00A4777B" w:rsidP="00A4777B">
      <w:pPr>
        <w:pStyle w:val="Heading2"/>
      </w:pPr>
      <w:r>
        <w:lastRenderedPageBreak/>
        <w:t xml:space="preserve">PART 1 – </w:t>
      </w:r>
      <w:r w:rsidRPr="00C776B1">
        <w:t>APPLICANT DETAILS</w:t>
      </w:r>
    </w:p>
    <w:p w:rsidR="00A4777B" w:rsidRPr="00154B00" w:rsidRDefault="00A4777B" w:rsidP="00A4777B">
      <w:pPr>
        <w:pStyle w:val="ListParagraph"/>
        <w:numPr>
          <w:ilvl w:val="0"/>
          <w:numId w:val="2"/>
        </w:numPr>
        <w:ind w:left="426" w:hanging="426"/>
        <w:rPr>
          <w:b/>
          <w:sz w:val="20"/>
          <w:szCs w:val="20"/>
        </w:rPr>
      </w:pPr>
      <w:r w:rsidRPr="00154B00">
        <w:rPr>
          <w:b/>
          <w:sz w:val="20"/>
          <w:szCs w:val="20"/>
        </w:rPr>
        <w:t>Applicant details</w:t>
      </w:r>
      <w:r>
        <w:rPr>
          <w:b/>
          <w:sz w:val="20"/>
          <w:szCs w:val="20"/>
        </w:rPr>
        <w:t xml:space="preserve"> (primary and alternative contacts)</w:t>
      </w:r>
    </w:p>
    <w:tbl>
      <w:tblPr>
        <w:tblStyle w:val="TableGrid"/>
        <w:tblW w:w="0" w:type="auto"/>
        <w:tblInd w:w="534" w:type="dxa"/>
        <w:tblLook w:val="04A0" w:firstRow="1" w:lastRow="0" w:firstColumn="1" w:lastColumn="0" w:noHBand="0" w:noVBand="1"/>
        <w:tblCaption w:val="Applicant details"/>
        <w:tblDescription w:val=" Please provide primary and alternative contacts"/>
      </w:tblPr>
      <w:tblGrid>
        <w:gridCol w:w="3260"/>
        <w:gridCol w:w="5448"/>
      </w:tblGrid>
      <w:tr w:rsidR="00A4777B" w:rsidRPr="00154B00" w:rsidTr="00204875">
        <w:trPr>
          <w:cantSplit/>
          <w:tblHeader/>
        </w:trPr>
        <w:tc>
          <w:tcPr>
            <w:tcW w:w="3260" w:type="dxa"/>
            <w:tcBorders>
              <w:bottom w:val="nil"/>
            </w:tcBorders>
          </w:tcPr>
          <w:p w:rsidR="00A4777B" w:rsidRPr="00154B00" w:rsidRDefault="00A4777B" w:rsidP="00204875">
            <w:pPr>
              <w:spacing w:before="100" w:beforeAutospacing="1" w:after="100" w:afterAutospacing="1"/>
              <w:rPr>
                <w:sz w:val="20"/>
                <w:szCs w:val="20"/>
              </w:rPr>
            </w:pPr>
            <w:r w:rsidRPr="00154B00">
              <w:rPr>
                <w:sz w:val="20"/>
                <w:szCs w:val="20"/>
              </w:rPr>
              <w:t xml:space="preserve">Corporation / partnership details </w:t>
            </w:r>
            <w:r w:rsidRPr="00154B00">
              <w:rPr>
                <w:i/>
                <w:sz w:val="20"/>
                <w:szCs w:val="20"/>
              </w:rPr>
              <w:t>(where relevant)</w:t>
            </w:r>
            <w:r w:rsidRPr="00154B00">
              <w:rPr>
                <w:sz w:val="20"/>
                <w:szCs w:val="20"/>
              </w:rPr>
              <w:t>:</w:t>
            </w:r>
          </w:p>
        </w:tc>
        <w:tc>
          <w:tcPr>
            <w:tcW w:w="5448" w:type="dxa"/>
            <w:tcBorders>
              <w:bottom w:val="nil"/>
            </w:tcBorders>
          </w:tcPr>
          <w:p w:rsidR="00A4777B" w:rsidRPr="006D2BC9" w:rsidRDefault="00A4777B" w:rsidP="00204875">
            <w:pPr>
              <w:spacing w:before="100" w:beforeAutospacing="1" w:after="100" w:afterAutospacing="1"/>
              <w:rPr>
                <w:sz w:val="20"/>
                <w:szCs w:val="20"/>
              </w:rPr>
            </w:pPr>
            <w:r w:rsidRPr="006D2BC9">
              <w:rPr>
                <w:sz w:val="20"/>
                <w:szCs w:val="20"/>
              </w:rPr>
              <w:t xml:space="preserve">Redacted </w:t>
            </w:r>
          </w:p>
        </w:tc>
      </w:tr>
      <w:tr w:rsidR="00A4777B" w:rsidRPr="00154B00" w:rsidTr="00204875">
        <w:trPr>
          <w:cantSplit/>
          <w:tblHeader/>
        </w:trPr>
        <w:tc>
          <w:tcPr>
            <w:tcW w:w="3260" w:type="dxa"/>
            <w:tcBorders>
              <w:top w:val="nil"/>
              <w:bottom w:val="nil"/>
            </w:tcBorders>
          </w:tcPr>
          <w:p w:rsidR="00A4777B" w:rsidRPr="00154B00" w:rsidRDefault="00A4777B" w:rsidP="00204875">
            <w:pPr>
              <w:spacing w:before="100" w:beforeAutospacing="1" w:after="100" w:afterAutospacing="1"/>
              <w:ind w:left="284"/>
              <w:rPr>
                <w:sz w:val="20"/>
                <w:szCs w:val="20"/>
              </w:rPr>
            </w:pPr>
            <w:r w:rsidRPr="00154B00">
              <w:rPr>
                <w:sz w:val="20"/>
                <w:szCs w:val="20"/>
              </w:rPr>
              <w:t>Corporation name:</w:t>
            </w:r>
          </w:p>
        </w:tc>
        <w:tc>
          <w:tcPr>
            <w:tcW w:w="5448" w:type="dxa"/>
            <w:tcBorders>
              <w:top w:val="nil"/>
              <w:bottom w:val="nil"/>
            </w:tcBorders>
          </w:tcPr>
          <w:p w:rsidR="00A4777B" w:rsidRPr="006D2BC9" w:rsidRDefault="00A4777B" w:rsidP="00204875">
            <w:pPr>
              <w:spacing w:before="100" w:beforeAutospacing="1" w:after="100" w:afterAutospacing="1"/>
              <w:rPr>
                <w:sz w:val="20"/>
                <w:szCs w:val="20"/>
              </w:rPr>
            </w:pPr>
          </w:p>
        </w:tc>
      </w:tr>
      <w:tr w:rsidR="00A4777B" w:rsidRPr="00154B00" w:rsidTr="00204875">
        <w:trPr>
          <w:cantSplit/>
          <w:tblHeader/>
        </w:trPr>
        <w:tc>
          <w:tcPr>
            <w:tcW w:w="3260" w:type="dxa"/>
            <w:tcBorders>
              <w:top w:val="nil"/>
              <w:bottom w:val="nil"/>
            </w:tcBorders>
          </w:tcPr>
          <w:p w:rsidR="00A4777B" w:rsidRPr="00154B00" w:rsidRDefault="00A4777B" w:rsidP="00204875">
            <w:pPr>
              <w:spacing w:before="100" w:beforeAutospacing="1" w:after="100" w:afterAutospacing="1"/>
              <w:ind w:left="284"/>
              <w:rPr>
                <w:sz w:val="20"/>
                <w:szCs w:val="20"/>
              </w:rPr>
            </w:pPr>
            <w:r w:rsidRPr="00154B00">
              <w:rPr>
                <w:sz w:val="20"/>
                <w:szCs w:val="20"/>
              </w:rPr>
              <w:t>ABN:</w:t>
            </w:r>
          </w:p>
        </w:tc>
        <w:tc>
          <w:tcPr>
            <w:tcW w:w="5448" w:type="dxa"/>
            <w:tcBorders>
              <w:top w:val="nil"/>
              <w:bottom w:val="nil"/>
            </w:tcBorders>
          </w:tcPr>
          <w:p w:rsidR="00A4777B" w:rsidRPr="006D2BC9" w:rsidRDefault="00A4777B" w:rsidP="00204875">
            <w:pPr>
              <w:spacing w:before="100" w:beforeAutospacing="1" w:after="100" w:afterAutospacing="1"/>
              <w:rPr>
                <w:sz w:val="20"/>
                <w:szCs w:val="20"/>
              </w:rPr>
            </w:pPr>
          </w:p>
        </w:tc>
      </w:tr>
      <w:tr w:rsidR="00A4777B" w:rsidRPr="00154B00" w:rsidTr="00204875">
        <w:trPr>
          <w:cantSplit/>
          <w:tblHeader/>
        </w:trPr>
        <w:tc>
          <w:tcPr>
            <w:tcW w:w="3260" w:type="dxa"/>
            <w:tcBorders>
              <w:top w:val="nil"/>
            </w:tcBorders>
          </w:tcPr>
          <w:p w:rsidR="00A4777B" w:rsidRPr="00154B00" w:rsidRDefault="00A4777B" w:rsidP="00204875">
            <w:pPr>
              <w:spacing w:before="100" w:beforeAutospacing="1" w:after="100" w:afterAutospacing="1"/>
              <w:ind w:left="284"/>
              <w:rPr>
                <w:sz w:val="20"/>
                <w:szCs w:val="20"/>
              </w:rPr>
            </w:pPr>
            <w:r w:rsidRPr="00154B00">
              <w:rPr>
                <w:sz w:val="20"/>
                <w:szCs w:val="20"/>
              </w:rPr>
              <w:t>Business trading name:</w:t>
            </w:r>
          </w:p>
        </w:tc>
        <w:tc>
          <w:tcPr>
            <w:tcW w:w="5448" w:type="dxa"/>
            <w:tcBorders>
              <w:top w:val="nil"/>
            </w:tcBorders>
          </w:tcPr>
          <w:p w:rsidR="00A4777B" w:rsidRPr="006D2BC9" w:rsidRDefault="00A4777B" w:rsidP="00204875">
            <w:pPr>
              <w:spacing w:before="100" w:beforeAutospacing="1" w:after="100" w:afterAutospacing="1"/>
              <w:rPr>
                <w:sz w:val="20"/>
                <w:szCs w:val="20"/>
              </w:rPr>
            </w:pPr>
          </w:p>
        </w:tc>
      </w:tr>
      <w:tr w:rsidR="00A4777B" w:rsidRPr="00154B00" w:rsidTr="00204875">
        <w:trPr>
          <w:cantSplit/>
          <w:tblHeader/>
        </w:trPr>
        <w:tc>
          <w:tcPr>
            <w:tcW w:w="3260" w:type="dxa"/>
          </w:tcPr>
          <w:p w:rsidR="00A4777B" w:rsidRPr="00154B00" w:rsidRDefault="00A4777B" w:rsidP="00204875">
            <w:pPr>
              <w:spacing w:before="100" w:beforeAutospacing="1" w:after="100" w:afterAutospacing="1"/>
              <w:rPr>
                <w:sz w:val="20"/>
                <w:szCs w:val="20"/>
              </w:rPr>
            </w:pPr>
            <w:r>
              <w:rPr>
                <w:sz w:val="20"/>
                <w:szCs w:val="20"/>
              </w:rPr>
              <w:t>Primary c</w:t>
            </w:r>
            <w:r w:rsidRPr="00154B00">
              <w:rPr>
                <w:sz w:val="20"/>
                <w:szCs w:val="20"/>
              </w:rPr>
              <w:t>ontact name:</w:t>
            </w:r>
          </w:p>
        </w:tc>
        <w:tc>
          <w:tcPr>
            <w:tcW w:w="5448" w:type="dxa"/>
          </w:tcPr>
          <w:p w:rsidR="00A4777B" w:rsidRPr="006D2BC9" w:rsidRDefault="00A4777B" w:rsidP="00204875">
            <w:pPr>
              <w:spacing w:before="100" w:beforeAutospacing="1" w:after="100" w:afterAutospacing="1"/>
              <w:rPr>
                <w:sz w:val="20"/>
                <w:szCs w:val="20"/>
              </w:rPr>
            </w:pPr>
            <w:r w:rsidRPr="006D2BC9">
              <w:rPr>
                <w:sz w:val="20"/>
                <w:szCs w:val="20"/>
              </w:rPr>
              <w:t xml:space="preserve">Redacted </w:t>
            </w:r>
          </w:p>
        </w:tc>
      </w:tr>
      <w:tr w:rsidR="00A4777B" w:rsidRPr="00154B00" w:rsidTr="00204875">
        <w:trPr>
          <w:cantSplit/>
          <w:trHeight w:val="269"/>
          <w:tblHeader/>
        </w:trPr>
        <w:tc>
          <w:tcPr>
            <w:tcW w:w="3260" w:type="dxa"/>
            <w:tcBorders>
              <w:bottom w:val="nil"/>
            </w:tcBorders>
          </w:tcPr>
          <w:p w:rsidR="00A4777B" w:rsidRPr="00154B00" w:rsidRDefault="00A4777B" w:rsidP="00204875">
            <w:pPr>
              <w:spacing w:before="100" w:beforeAutospacing="1" w:after="100" w:afterAutospacing="1"/>
              <w:rPr>
                <w:sz w:val="20"/>
                <w:szCs w:val="20"/>
              </w:rPr>
            </w:pPr>
            <w:r>
              <w:rPr>
                <w:sz w:val="20"/>
                <w:szCs w:val="20"/>
              </w:rPr>
              <w:t>Primary c</w:t>
            </w:r>
            <w:r w:rsidRPr="00154B00">
              <w:rPr>
                <w:sz w:val="20"/>
                <w:szCs w:val="20"/>
              </w:rPr>
              <w:t>ontact numbers:</w:t>
            </w:r>
          </w:p>
        </w:tc>
        <w:tc>
          <w:tcPr>
            <w:tcW w:w="5448" w:type="dxa"/>
            <w:tcBorders>
              <w:bottom w:val="nil"/>
            </w:tcBorders>
          </w:tcPr>
          <w:p w:rsidR="00A4777B" w:rsidRPr="006D2BC9" w:rsidRDefault="00A4777B" w:rsidP="00204875">
            <w:pPr>
              <w:spacing w:before="100" w:beforeAutospacing="1" w:after="100" w:afterAutospacing="1"/>
              <w:rPr>
                <w:sz w:val="20"/>
                <w:szCs w:val="20"/>
              </w:rPr>
            </w:pPr>
          </w:p>
        </w:tc>
      </w:tr>
      <w:tr w:rsidR="00A4777B" w:rsidRPr="00154B00" w:rsidTr="00204875">
        <w:trPr>
          <w:cantSplit/>
          <w:tblHeader/>
        </w:trPr>
        <w:tc>
          <w:tcPr>
            <w:tcW w:w="3260" w:type="dxa"/>
            <w:tcBorders>
              <w:top w:val="nil"/>
              <w:bottom w:val="nil"/>
            </w:tcBorders>
          </w:tcPr>
          <w:p w:rsidR="00A4777B" w:rsidRPr="00154B00" w:rsidRDefault="00A4777B" w:rsidP="00204875">
            <w:pPr>
              <w:spacing w:before="100" w:beforeAutospacing="1" w:after="100" w:afterAutospacing="1"/>
              <w:ind w:left="284"/>
              <w:rPr>
                <w:sz w:val="20"/>
                <w:szCs w:val="20"/>
              </w:rPr>
            </w:pPr>
            <w:r w:rsidRPr="00154B00">
              <w:rPr>
                <w:sz w:val="20"/>
                <w:szCs w:val="20"/>
              </w:rPr>
              <w:t>Business:</w:t>
            </w:r>
          </w:p>
        </w:tc>
        <w:tc>
          <w:tcPr>
            <w:tcW w:w="5448" w:type="dxa"/>
            <w:tcBorders>
              <w:top w:val="nil"/>
              <w:bottom w:val="nil"/>
            </w:tcBorders>
          </w:tcPr>
          <w:p w:rsidR="00A4777B" w:rsidRPr="006D2BC9" w:rsidRDefault="00A4777B" w:rsidP="00204875">
            <w:pPr>
              <w:spacing w:before="100" w:beforeAutospacing="1" w:after="100" w:afterAutospacing="1"/>
              <w:rPr>
                <w:sz w:val="20"/>
                <w:szCs w:val="20"/>
              </w:rPr>
            </w:pPr>
            <w:r w:rsidRPr="006D2BC9">
              <w:rPr>
                <w:sz w:val="20"/>
                <w:szCs w:val="20"/>
              </w:rPr>
              <w:t xml:space="preserve">Redacted </w:t>
            </w:r>
          </w:p>
        </w:tc>
      </w:tr>
      <w:tr w:rsidR="00A4777B" w:rsidRPr="00154B00" w:rsidTr="00204875">
        <w:trPr>
          <w:cantSplit/>
          <w:tblHeader/>
        </w:trPr>
        <w:tc>
          <w:tcPr>
            <w:tcW w:w="3260" w:type="dxa"/>
            <w:tcBorders>
              <w:top w:val="nil"/>
              <w:bottom w:val="nil"/>
            </w:tcBorders>
          </w:tcPr>
          <w:p w:rsidR="00A4777B" w:rsidRPr="00154B00" w:rsidRDefault="00A4777B" w:rsidP="00204875">
            <w:pPr>
              <w:spacing w:before="100" w:beforeAutospacing="1" w:after="100" w:afterAutospacing="1"/>
              <w:ind w:left="284"/>
              <w:rPr>
                <w:sz w:val="20"/>
                <w:szCs w:val="20"/>
              </w:rPr>
            </w:pPr>
            <w:r w:rsidRPr="00154B00">
              <w:rPr>
                <w:sz w:val="20"/>
                <w:szCs w:val="20"/>
              </w:rPr>
              <w:t>Mobile:</w:t>
            </w:r>
          </w:p>
        </w:tc>
        <w:tc>
          <w:tcPr>
            <w:tcW w:w="5448" w:type="dxa"/>
            <w:tcBorders>
              <w:top w:val="nil"/>
              <w:bottom w:val="nil"/>
            </w:tcBorders>
          </w:tcPr>
          <w:p w:rsidR="00A4777B" w:rsidRPr="006D2BC9" w:rsidRDefault="00A4777B" w:rsidP="00204875">
            <w:pPr>
              <w:spacing w:before="100" w:beforeAutospacing="1" w:after="100" w:afterAutospacing="1"/>
              <w:rPr>
                <w:sz w:val="20"/>
                <w:szCs w:val="20"/>
              </w:rPr>
            </w:pPr>
          </w:p>
        </w:tc>
      </w:tr>
      <w:tr w:rsidR="00A4777B" w:rsidRPr="00154B00" w:rsidTr="00204875">
        <w:trPr>
          <w:cantSplit/>
          <w:tblHeader/>
        </w:trPr>
        <w:tc>
          <w:tcPr>
            <w:tcW w:w="3260" w:type="dxa"/>
            <w:tcBorders>
              <w:top w:val="nil"/>
            </w:tcBorders>
          </w:tcPr>
          <w:p w:rsidR="00A4777B" w:rsidRPr="00154B00" w:rsidRDefault="00A4777B" w:rsidP="00204875">
            <w:pPr>
              <w:spacing w:before="100" w:beforeAutospacing="1" w:after="100" w:afterAutospacing="1"/>
              <w:ind w:left="284"/>
              <w:rPr>
                <w:sz w:val="20"/>
                <w:szCs w:val="20"/>
              </w:rPr>
            </w:pPr>
            <w:r w:rsidRPr="00154B00">
              <w:rPr>
                <w:sz w:val="20"/>
                <w:szCs w:val="20"/>
              </w:rPr>
              <w:t>Email:</w:t>
            </w:r>
          </w:p>
        </w:tc>
        <w:tc>
          <w:tcPr>
            <w:tcW w:w="5448" w:type="dxa"/>
            <w:tcBorders>
              <w:top w:val="nil"/>
            </w:tcBorders>
          </w:tcPr>
          <w:p w:rsidR="00A4777B" w:rsidRPr="006D2BC9" w:rsidRDefault="00A4777B" w:rsidP="00204875">
            <w:pPr>
              <w:spacing w:before="100" w:beforeAutospacing="1" w:after="100" w:afterAutospacing="1"/>
              <w:rPr>
                <w:sz w:val="20"/>
                <w:szCs w:val="20"/>
              </w:rPr>
            </w:pPr>
          </w:p>
        </w:tc>
      </w:tr>
      <w:tr w:rsidR="00A4777B" w:rsidRPr="00154B00" w:rsidTr="00204875">
        <w:trPr>
          <w:cantSplit/>
          <w:tblHeader/>
        </w:trPr>
        <w:tc>
          <w:tcPr>
            <w:tcW w:w="3260" w:type="dxa"/>
          </w:tcPr>
          <w:p w:rsidR="00A4777B" w:rsidRPr="00154B00" w:rsidRDefault="00A4777B" w:rsidP="00204875">
            <w:pPr>
              <w:spacing w:before="100" w:beforeAutospacing="1" w:after="100" w:afterAutospacing="1"/>
              <w:rPr>
                <w:sz w:val="20"/>
                <w:szCs w:val="20"/>
              </w:rPr>
            </w:pPr>
            <w:r w:rsidRPr="00154B00">
              <w:rPr>
                <w:sz w:val="20"/>
                <w:szCs w:val="20"/>
              </w:rPr>
              <w:t>Alternative contact name:</w:t>
            </w:r>
          </w:p>
        </w:tc>
        <w:tc>
          <w:tcPr>
            <w:tcW w:w="5448" w:type="dxa"/>
          </w:tcPr>
          <w:p w:rsidR="00A4777B" w:rsidRPr="006D2BC9" w:rsidRDefault="00A4777B" w:rsidP="00204875">
            <w:pPr>
              <w:spacing w:before="100" w:beforeAutospacing="1" w:after="100" w:afterAutospacing="1"/>
              <w:rPr>
                <w:sz w:val="20"/>
                <w:szCs w:val="20"/>
              </w:rPr>
            </w:pPr>
            <w:r w:rsidRPr="006D2BC9">
              <w:rPr>
                <w:sz w:val="20"/>
                <w:szCs w:val="20"/>
              </w:rPr>
              <w:t xml:space="preserve">Redacted </w:t>
            </w:r>
          </w:p>
        </w:tc>
      </w:tr>
      <w:tr w:rsidR="00A4777B" w:rsidRPr="00154B00" w:rsidTr="00204875">
        <w:trPr>
          <w:cantSplit/>
          <w:tblHeader/>
        </w:trPr>
        <w:tc>
          <w:tcPr>
            <w:tcW w:w="3260" w:type="dxa"/>
            <w:tcBorders>
              <w:bottom w:val="nil"/>
            </w:tcBorders>
          </w:tcPr>
          <w:p w:rsidR="00A4777B" w:rsidRPr="00154B00" w:rsidRDefault="00A4777B" w:rsidP="00204875">
            <w:pPr>
              <w:spacing w:before="100" w:beforeAutospacing="1" w:after="100" w:afterAutospacing="1"/>
              <w:rPr>
                <w:sz w:val="20"/>
                <w:szCs w:val="20"/>
              </w:rPr>
            </w:pPr>
            <w:r w:rsidRPr="00154B00">
              <w:rPr>
                <w:sz w:val="20"/>
                <w:szCs w:val="20"/>
              </w:rPr>
              <w:t>Alternative contact numbers:</w:t>
            </w:r>
          </w:p>
        </w:tc>
        <w:tc>
          <w:tcPr>
            <w:tcW w:w="5448" w:type="dxa"/>
            <w:tcBorders>
              <w:bottom w:val="nil"/>
            </w:tcBorders>
          </w:tcPr>
          <w:p w:rsidR="00A4777B" w:rsidRPr="006D2BC9" w:rsidRDefault="00A4777B" w:rsidP="00204875">
            <w:pPr>
              <w:spacing w:before="100" w:beforeAutospacing="1" w:after="100" w:afterAutospacing="1"/>
              <w:rPr>
                <w:sz w:val="20"/>
                <w:szCs w:val="20"/>
              </w:rPr>
            </w:pPr>
          </w:p>
        </w:tc>
      </w:tr>
      <w:tr w:rsidR="00A4777B" w:rsidRPr="00154B00" w:rsidTr="00204875">
        <w:trPr>
          <w:cantSplit/>
          <w:tblHeader/>
        </w:trPr>
        <w:tc>
          <w:tcPr>
            <w:tcW w:w="3260" w:type="dxa"/>
            <w:tcBorders>
              <w:top w:val="nil"/>
              <w:bottom w:val="nil"/>
            </w:tcBorders>
          </w:tcPr>
          <w:p w:rsidR="00A4777B" w:rsidRPr="00154B00" w:rsidRDefault="00A4777B" w:rsidP="00204875">
            <w:pPr>
              <w:spacing w:before="100" w:beforeAutospacing="1" w:after="100" w:afterAutospacing="1"/>
              <w:ind w:left="284"/>
              <w:rPr>
                <w:sz w:val="20"/>
                <w:szCs w:val="20"/>
              </w:rPr>
            </w:pPr>
            <w:r w:rsidRPr="00154B00">
              <w:rPr>
                <w:sz w:val="20"/>
                <w:szCs w:val="20"/>
              </w:rPr>
              <w:t>Business:</w:t>
            </w:r>
          </w:p>
        </w:tc>
        <w:tc>
          <w:tcPr>
            <w:tcW w:w="5448" w:type="dxa"/>
            <w:tcBorders>
              <w:top w:val="nil"/>
              <w:bottom w:val="nil"/>
            </w:tcBorders>
          </w:tcPr>
          <w:p w:rsidR="00A4777B" w:rsidRPr="006D2BC9" w:rsidRDefault="00A4777B" w:rsidP="00204875">
            <w:pPr>
              <w:spacing w:before="100" w:beforeAutospacing="1" w:after="100" w:afterAutospacing="1"/>
              <w:rPr>
                <w:sz w:val="20"/>
                <w:szCs w:val="20"/>
              </w:rPr>
            </w:pPr>
            <w:r w:rsidRPr="006D2BC9">
              <w:rPr>
                <w:sz w:val="20"/>
                <w:szCs w:val="20"/>
              </w:rPr>
              <w:t xml:space="preserve">Redacted </w:t>
            </w:r>
          </w:p>
        </w:tc>
      </w:tr>
      <w:tr w:rsidR="00A4777B" w:rsidRPr="00154B00" w:rsidTr="00204875">
        <w:trPr>
          <w:cantSplit/>
          <w:tblHeader/>
        </w:trPr>
        <w:tc>
          <w:tcPr>
            <w:tcW w:w="3260" w:type="dxa"/>
            <w:tcBorders>
              <w:top w:val="nil"/>
              <w:bottom w:val="nil"/>
            </w:tcBorders>
          </w:tcPr>
          <w:p w:rsidR="00A4777B" w:rsidRPr="00154B00" w:rsidRDefault="00A4777B" w:rsidP="00204875">
            <w:pPr>
              <w:spacing w:before="100" w:beforeAutospacing="1" w:after="100" w:afterAutospacing="1"/>
              <w:ind w:left="284"/>
              <w:rPr>
                <w:sz w:val="20"/>
                <w:szCs w:val="20"/>
              </w:rPr>
            </w:pPr>
            <w:r w:rsidRPr="00154B00">
              <w:rPr>
                <w:sz w:val="20"/>
                <w:szCs w:val="20"/>
              </w:rPr>
              <w:t>Mobile:</w:t>
            </w:r>
          </w:p>
        </w:tc>
        <w:tc>
          <w:tcPr>
            <w:tcW w:w="5448" w:type="dxa"/>
            <w:tcBorders>
              <w:top w:val="nil"/>
              <w:bottom w:val="nil"/>
            </w:tcBorders>
          </w:tcPr>
          <w:p w:rsidR="00A4777B" w:rsidRPr="00BF6F70" w:rsidRDefault="00A4777B" w:rsidP="00204875">
            <w:pPr>
              <w:spacing w:before="100" w:beforeAutospacing="1" w:after="100" w:afterAutospacing="1"/>
              <w:rPr>
                <w:color w:val="0070C0"/>
                <w:sz w:val="20"/>
                <w:szCs w:val="20"/>
              </w:rPr>
            </w:pPr>
          </w:p>
        </w:tc>
      </w:tr>
      <w:tr w:rsidR="00A4777B" w:rsidRPr="00154B00" w:rsidTr="00204875">
        <w:trPr>
          <w:cantSplit/>
          <w:tblHeader/>
        </w:trPr>
        <w:tc>
          <w:tcPr>
            <w:tcW w:w="3260" w:type="dxa"/>
            <w:tcBorders>
              <w:top w:val="nil"/>
            </w:tcBorders>
          </w:tcPr>
          <w:p w:rsidR="00A4777B" w:rsidRPr="00154B00" w:rsidRDefault="00A4777B" w:rsidP="00204875">
            <w:pPr>
              <w:spacing w:before="100" w:beforeAutospacing="1" w:after="100" w:afterAutospacing="1"/>
              <w:ind w:left="284"/>
              <w:rPr>
                <w:sz w:val="20"/>
                <w:szCs w:val="20"/>
              </w:rPr>
            </w:pPr>
            <w:r w:rsidRPr="00154B00">
              <w:rPr>
                <w:sz w:val="20"/>
                <w:szCs w:val="20"/>
              </w:rPr>
              <w:t>Email:</w:t>
            </w:r>
          </w:p>
        </w:tc>
        <w:tc>
          <w:tcPr>
            <w:tcW w:w="5448" w:type="dxa"/>
            <w:tcBorders>
              <w:top w:val="nil"/>
            </w:tcBorders>
          </w:tcPr>
          <w:p w:rsidR="00A4777B" w:rsidRPr="00BF6F70" w:rsidRDefault="00A4777B" w:rsidP="00204875">
            <w:pPr>
              <w:spacing w:before="100" w:beforeAutospacing="1" w:after="100" w:afterAutospacing="1"/>
              <w:rPr>
                <w:color w:val="0070C0"/>
                <w:sz w:val="20"/>
                <w:szCs w:val="20"/>
              </w:rPr>
            </w:pPr>
          </w:p>
        </w:tc>
      </w:tr>
    </w:tbl>
    <w:p w:rsidR="00A4777B" w:rsidRDefault="00A4777B" w:rsidP="00A4777B">
      <w:pPr>
        <w:rPr>
          <w:sz w:val="20"/>
          <w:szCs w:val="20"/>
        </w:rPr>
      </w:pPr>
    </w:p>
    <w:p w:rsidR="00A4777B" w:rsidRPr="00154B00" w:rsidRDefault="00A4777B" w:rsidP="00A4777B">
      <w:pPr>
        <w:pStyle w:val="ListParagraph"/>
        <w:numPr>
          <w:ilvl w:val="0"/>
          <w:numId w:val="2"/>
        </w:numPr>
        <w:rPr>
          <w:b/>
          <w:sz w:val="20"/>
          <w:szCs w:val="20"/>
        </w:rPr>
      </w:pPr>
      <w:r>
        <w:rPr>
          <w:b/>
          <w:sz w:val="20"/>
          <w:szCs w:val="20"/>
        </w:rPr>
        <w:t>(a) Are you a lobbyist acting on behalf of an Applicant?</w:t>
      </w:r>
    </w:p>
    <w:tbl>
      <w:tblPr>
        <w:tblStyle w:val="TableGrid"/>
        <w:tblW w:w="0" w:type="auto"/>
        <w:tblLook w:val="04A0" w:firstRow="1" w:lastRow="0" w:firstColumn="1" w:lastColumn="0" w:noHBand="0" w:noVBand="1"/>
        <w:tblCaption w:val="Lobbyist Status Part 1"/>
        <w:tblDescription w:val="Are you a lobbyist acting on behalf of an Applicant?"/>
      </w:tblPr>
      <w:tblGrid>
        <w:gridCol w:w="1526"/>
        <w:gridCol w:w="425"/>
      </w:tblGrid>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w:t>
            </w:r>
          </w:p>
        </w:tc>
      </w:tr>
    </w:tbl>
    <w:p w:rsidR="00A4777B" w:rsidRPr="00154B00" w:rsidRDefault="00A4777B" w:rsidP="00A4777B">
      <w:pPr>
        <w:rPr>
          <w:b/>
          <w:sz w:val="20"/>
          <w:szCs w:val="20"/>
        </w:rPr>
      </w:pPr>
    </w:p>
    <w:p w:rsidR="00A4777B" w:rsidRPr="00154B00" w:rsidRDefault="00A4777B" w:rsidP="00A4777B">
      <w:pPr>
        <w:ind w:left="426"/>
        <w:rPr>
          <w:b/>
          <w:sz w:val="20"/>
          <w:szCs w:val="20"/>
        </w:rPr>
      </w:pPr>
      <w:r>
        <w:rPr>
          <w:b/>
          <w:sz w:val="20"/>
          <w:szCs w:val="20"/>
        </w:rPr>
        <w:t xml:space="preserve">(b) </w:t>
      </w:r>
      <w:r w:rsidRPr="00154B00">
        <w:rPr>
          <w:b/>
          <w:sz w:val="20"/>
          <w:szCs w:val="20"/>
        </w:rPr>
        <w:t xml:space="preserve">If yes, </w:t>
      </w:r>
      <w:r>
        <w:rPr>
          <w:b/>
          <w:sz w:val="20"/>
          <w:szCs w:val="20"/>
        </w:rPr>
        <w:t>are you listed on the Register of Lobbyists?</w:t>
      </w:r>
    </w:p>
    <w:tbl>
      <w:tblPr>
        <w:tblStyle w:val="TableGrid"/>
        <w:tblW w:w="0" w:type="auto"/>
        <w:tblLook w:val="04A0" w:firstRow="1" w:lastRow="0" w:firstColumn="1" w:lastColumn="0" w:noHBand="0" w:noVBand="1"/>
        <w:tblCaption w:val="Lobbyist Status Part 2"/>
        <w:tblDescription w:val="If yes, are you listed on the Register of Lobbyists?"/>
      </w:tblPr>
      <w:tblGrid>
        <w:gridCol w:w="1526"/>
        <w:gridCol w:w="425"/>
      </w:tblGrid>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pPr>
        <w:rPr>
          <w:sz w:val="20"/>
          <w:szCs w:val="20"/>
        </w:rPr>
      </w:pPr>
    </w:p>
    <w:p w:rsidR="00A4777B" w:rsidRPr="00154B00" w:rsidRDefault="00A4777B" w:rsidP="00A4777B">
      <w:pPr>
        <w:rPr>
          <w:b/>
          <w:sz w:val="20"/>
          <w:szCs w:val="20"/>
        </w:rPr>
      </w:pPr>
      <w:r w:rsidRPr="00154B00">
        <w:rPr>
          <w:b/>
          <w:sz w:val="20"/>
          <w:szCs w:val="20"/>
        </w:rPr>
        <w:br w:type="page"/>
      </w:r>
    </w:p>
    <w:p w:rsidR="00A4777B" w:rsidRPr="00C776B1" w:rsidRDefault="00A4777B" w:rsidP="00A4777B">
      <w:pPr>
        <w:pStyle w:val="Heading2"/>
      </w:pPr>
      <w:r>
        <w:lastRenderedPageBreak/>
        <w:t xml:space="preserve">PART 2 – </w:t>
      </w:r>
      <w:r w:rsidRPr="00C776B1">
        <w:t>INFORMATION ABOUT THE PROPOSED MEDICAL SERVICE</w:t>
      </w:r>
    </w:p>
    <w:p w:rsidR="00A4777B" w:rsidRPr="00154B00" w:rsidRDefault="00A4777B" w:rsidP="00A4777B">
      <w:pPr>
        <w:pStyle w:val="ListParagraph"/>
        <w:numPr>
          <w:ilvl w:val="0"/>
          <w:numId w:val="2"/>
        </w:numPr>
        <w:ind w:left="426" w:hanging="426"/>
        <w:rPr>
          <w:b/>
          <w:sz w:val="20"/>
          <w:szCs w:val="20"/>
        </w:rPr>
      </w:pPr>
      <w:r w:rsidRPr="00154B00">
        <w:rPr>
          <w:b/>
          <w:sz w:val="20"/>
          <w:szCs w:val="20"/>
        </w:rPr>
        <w:t>Application title</w:t>
      </w:r>
    </w:p>
    <w:tbl>
      <w:tblPr>
        <w:tblStyle w:val="TableGrid"/>
        <w:tblW w:w="0" w:type="auto"/>
        <w:tblInd w:w="534" w:type="dxa"/>
        <w:tblLook w:val="04A0" w:firstRow="1" w:lastRow="0" w:firstColumn="1" w:lastColumn="0" w:noHBand="0" w:noVBand="1"/>
        <w:tblCaption w:val="Application Title"/>
        <w:tblDescription w:val="Please provide an application title."/>
      </w:tblPr>
      <w:tblGrid>
        <w:gridCol w:w="8708"/>
      </w:tblGrid>
      <w:tr w:rsidR="00A4777B" w:rsidRPr="00154B00" w:rsidTr="00204875">
        <w:trPr>
          <w:cantSplit/>
          <w:tblHeader/>
        </w:trPr>
        <w:tc>
          <w:tcPr>
            <w:tcW w:w="8708" w:type="dxa"/>
          </w:tcPr>
          <w:p w:rsidR="00A4777B" w:rsidRPr="006D2BC9" w:rsidRDefault="00A4777B" w:rsidP="00204875">
            <w:pPr>
              <w:spacing w:before="100" w:beforeAutospacing="1" w:after="100" w:afterAutospacing="1"/>
              <w:rPr>
                <w:sz w:val="20"/>
                <w:szCs w:val="20"/>
              </w:rPr>
            </w:pPr>
            <w:r w:rsidRPr="006D2BC9">
              <w:rPr>
                <w:sz w:val="20"/>
                <w:szCs w:val="20"/>
              </w:rPr>
              <w:t>Proposal for MBS item numbers for ablative fractional laser resurfacing for burn scar treatment</w:t>
            </w:r>
          </w:p>
        </w:tc>
      </w:tr>
    </w:tbl>
    <w:p w:rsidR="00A4777B" w:rsidRPr="00154B00" w:rsidRDefault="00A4777B" w:rsidP="00A4777B">
      <w:pPr>
        <w:rPr>
          <w:b/>
          <w:sz w:val="20"/>
          <w:szCs w:val="20"/>
        </w:rPr>
      </w:pPr>
    </w:p>
    <w:p w:rsidR="00A4777B" w:rsidRPr="00154B00" w:rsidRDefault="00A4777B" w:rsidP="00A4777B">
      <w:pPr>
        <w:pStyle w:val="ListParagraph"/>
        <w:numPr>
          <w:ilvl w:val="0"/>
          <w:numId w:val="2"/>
        </w:numPr>
        <w:ind w:left="426" w:hanging="426"/>
        <w:rPr>
          <w:b/>
          <w:sz w:val="20"/>
          <w:szCs w:val="20"/>
        </w:rPr>
      </w:pPr>
      <w:r w:rsidRPr="00154B00">
        <w:rPr>
          <w:b/>
          <w:sz w:val="20"/>
          <w:szCs w:val="20"/>
        </w:rPr>
        <w:t xml:space="preserve">Provide a succinct description of the medical condition relevant to the proposed service </w:t>
      </w:r>
      <w:r w:rsidRPr="00154B00">
        <w:rPr>
          <w:b/>
          <w:i/>
          <w:sz w:val="20"/>
          <w:szCs w:val="20"/>
        </w:rPr>
        <w:t>(no more than 150 words</w:t>
      </w:r>
      <w:r>
        <w:rPr>
          <w:b/>
          <w:i/>
          <w:sz w:val="20"/>
          <w:szCs w:val="20"/>
        </w:rPr>
        <w:t xml:space="preserve"> – further information will be requested in Part 6 of the Application Form</w:t>
      </w:r>
      <w:r w:rsidRPr="00154B00">
        <w:rPr>
          <w:b/>
          <w:i/>
          <w:sz w:val="20"/>
          <w:szCs w:val="20"/>
        </w:rPr>
        <w:t>)</w:t>
      </w:r>
    </w:p>
    <w:tbl>
      <w:tblPr>
        <w:tblStyle w:val="TableGrid"/>
        <w:tblW w:w="0" w:type="auto"/>
        <w:tblInd w:w="534" w:type="dxa"/>
        <w:tblLook w:val="04A0" w:firstRow="1" w:lastRow="0" w:firstColumn="1" w:lastColumn="0" w:noHBand="0" w:noVBand="1"/>
        <w:tblCaption w:val="Medical Condition"/>
        <w:tblDescription w:val="Please provide a succinct description of the medical condition."/>
      </w:tblPr>
      <w:tblGrid>
        <w:gridCol w:w="8708"/>
      </w:tblGrid>
      <w:tr w:rsidR="00A4777B" w:rsidRPr="00154B00" w:rsidTr="00204875">
        <w:trPr>
          <w:cantSplit/>
          <w:trHeight w:val="1918"/>
          <w:tblHeader/>
        </w:trPr>
        <w:tc>
          <w:tcPr>
            <w:tcW w:w="8708" w:type="dxa"/>
          </w:tcPr>
          <w:p w:rsidR="00A4777B" w:rsidRPr="006D2BC9" w:rsidRDefault="00A4777B" w:rsidP="00204875">
            <w:pPr>
              <w:jc w:val="both"/>
              <w:rPr>
                <w:rFonts w:eastAsia="SimSun" w:cs="Arial"/>
                <w:sz w:val="20"/>
                <w:szCs w:val="20"/>
                <w:lang w:val="en-US" w:eastAsia="zh-CN"/>
              </w:rPr>
            </w:pPr>
            <w:r w:rsidRPr="006D2BC9">
              <w:rPr>
                <w:rFonts w:eastAsia="SimSun" w:cs="Arial"/>
                <w:sz w:val="20"/>
                <w:szCs w:val="20"/>
                <w:lang w:val="en-US" w:eastAsia="zh-CN"/>
              </w:rPr>
              <w:t xml:space="preserve">Scarring remains a major clinical outcome of severe burn wound healing and other medical conditions where large areas of skin are affected. Despite assiduous efforts in traditional scar management, severe scars often persist to significantly diminish quality of life by disfigurement, pain, itchiness, inability to sweat, abnormal heat sensitivity, and by contractures restraining the motion of body and joints of affected patients. </w:t>
            </w:r>
          </w:p>
          <w:p w:rsidR="00A4777B" w:rsidRPr="00C10078" w:rsidRDefault="00A4777B" w:rsidP="00204875">
            <w:pPr>
              <w:jc w:val="both"/>
              <w:rPr>
                <w:rFonts w:cs="Arial"/>
                <w:color w:val="0070C0"/>
                <w:sz w:val="20"/>
                <w:szCs w:val="20"/>
                <w:u w:val="single"/>
              </w:rPr>
            </w:pPr>
            <w:r w:rsidRPr="006D2BC9">
              <w:rPr>
                <w:rFonts w:eastAsia="SimSun" w:cs="Arial"/>
                <w:sz w:val="20"/>
                <w:szCs w:val="20"/>
                <w:lang w:val="en-US" w:eastAsia="zh-CN"/>
              </w:rPr>
              <w:t xml:space="preserve">Traditionally burn scars are treated with non-surgical therapeutic options and a great variety of surgical techniques. However, most of these surgical approaches are associated with considerable </w:t>
            </w:r>
            <w:proofErr w:type="gramStart"/>
            <w:r w:rsidRPr="006D2BC9">
              <w:rPr>
                <w:rFonts w:eastAsia="SimSun" w:cs="Arial"/>
                <w:sz w:val="20"/>
                <w:szCs w:val="20"/>
                <w:lang w:val="en-US" w:eastAsia="zh-CN"/>
              </w:rPr>
              <w:t>morbidity,</w:t>
            </w:r>
            <w:proofErr w:type="gramEnd"/>
            <w:r w:rsidRPr="006D2BC9">
              <w:rPr>
                <w:rFonts w:eastAsia="SimSun" w:cs="Arial"/>
                <w:sz w:val="20"/>
                <w:szCs w:val="20"/>
                <w:lang w:val="en-US" w:eastAsia="zh-CN"/>
              </w:rPr>
              <w:t xml:space="preserve"> involve a lengthy painful process, time off work, and admission(s) to the hospital.</w:t>
            </w:r>
          </w:p>
        </w:tc>
      </w:tr>
    </w:tbl>
    <w:p w:rsidR="00A4777B" w:rsidRPr="00154B00" w:rsidRDefault="00A4777B" w:rsidP="00A4777B">
      <w:pPr>
        <w:rPr>
          <w:b/>
          <w:sz w:val="20"/>
          <w:szCs w:val="20"/>
        </w:rPr>
      </w:pPr>
    </w:p>
    <w:p w:rsidR="00A4777B" w:rsidRPr="00154B00" w:rsidRDefault="00A4777B" w:rsidP="00A4777B">
      <w:pPr>
        <w:pStyle w:val="ListParagraph"/>
        <w:numPr>
          <w:ilvl w:val="0"/>
          <w:numId w:val="2"/>
        </w:numPr>
        <w:ind w:left="426" w:hanging="426"/>
        <w:rPr>
          <w:b/>
          <w:sz w:val="20"/>
          <w:szCs w:val="20"/>
        </w:rPr>
      </w:pPr>
      <w:r w:rsidRPr="00154B00">
        <w:rPr>
          <w:b/>
          <w:sz w:val="20"/>
          <w:szCs w:val="20"/>
        </w:rPr>
        <w:t xml:space="preserve">Provide a succinct description of the proposed medical service </w:t>
      </w:r>
      <w:r w:rsidRPr="00154B00">
        <w:rPr>
          <w:b/>
          <w:i/>
          <w:sz w:val="20"/>
          <w:szCs w:val="20"/>
        </w:rPr>
        <w:t xml:space="preserve">(no more than </w:t>
      </w:r>
      <w:r w:rsidRPr="003175FE">
        <w:rPr>
          <w:b/>
          <w:i/>
          <w:sz w:val="20"/>
          <w:szCs w:val="20"/>
        </w:rPr>
        <w:t>150 words</w:t>
      </w:r>
      <w:r>
        <w:rPr>
          <w:b/>
          <w:i/>
          <w:sz w:val="20"/>
          <w:szCs w:val="20"/>
        </w:rPr>
        <w:t xml:space="preserve"> – further information will be requested in Part 6 of the Application Form</w:t>
      </w:r>
      <w:r w:rsidRPr="00154B00">
        <w:rPr>
          <w:b/>
          <w:i/>
          <w:sz w:val="20"/>
          <w:szCs w:val="20"/>
        </w:rPr>
        <w:t>)</w:t>
      </w:r>
    </w:p>
    <w:tbl>
      <w:tblPr>
        <w:tblStyle w:val="TableGrid"/>
        <w:tblW w:w="0" w:type="auto"/>
        <w:tblInd w:w="534" w:type="dxa"/>
        <w:tblLook w:val="04A0" w:firstRow="1" w:lastRow="0" w:firstColumn="1" w:lastColumn="0" w:noHBand="0" w:noVBand="1"/>
        <w:tblCaption w:val="Proposed Medical Service"/>
        <w:tblDescription w:val="Please provide a succinct description of the proposed medical service"/>
      </w:tblPr>
      <w:tblGrid>
        <w:gridCol w:w="8708"/>
      </w:tblGrid>
      <w:tr w:rsidR="00A4777B" w:rsidRPr="00154B00" w:rsidTr="00204875">
        <w:trPr>
          <w:cantSplit/>
          <w:trHeight w:val="2002"/>
          <w:tblHeader/>
        </w:trPr>
        <w:tc>
          <w:tcPr>
            <w:tcW w:w="8708" w:type="dxa"/>
          </w:tcPr>
          <w:p w:rsidR="00A4777B" w:rsidRPr="003175FE" w:rsidRDefault="00A4777B" w:rsidP="00204875">
            <w:pPr>
              <w:jc w:val="both"/>
              <w:rPr>
                <w:rFonts w:cs="Arial"/>
                <w:color w:val="0070C0"/>
                <w:sz w:val="20"/>
                <w:szCs w:val="20"/>
              </w:rPr>
            </w:pPr>
            <w:r w:rsidRPr="006D2BC9">
              <w:rPr>
                <w:rFonts w:eastAsia="SimSun" w:cs="Arial"/>
                <w:sz w:val="20"/>
                <w:szCs w:val="20"/>
                <w:lang w:eastAsia="zh-CN"/>
              </w:rPr>
              <w:t xml:space="preserve">The advent of fractional ablative resurfacing represents a milestone in burn and reconstructive surgery to restore the functional and aesthetical integrity of a burnt body and has recently been added to the routine treatment for burn scar reconstruction. </w:t>
            </w:r>
            <w:r w:rsidRPr="006D2BC9">
              <w:rPr>
                <w:rFonts w:cs="Arial"/>
                <w:sz w:val="20"/>
                <w:szCs w:val="20"/>
              </w:rPr>
              <w:t>The laser should especially help fill the cleft between occupational therapy and surgical intervention, in some cases replace reconstructive procedures or be used before surgery to soften scars and improve surgical outcomes. Its use can positively influence immature scars, hence limits morbidity and accelerates rehabilitation. By including this approach into the standard practice, burn scars can be treated holistically and minimize the extent or sometimes even avoid reconstructive surgery.</w:t>
            </w:r>
          </w:p>
        </w:tc>
      </w:tr>
    </w:tbl>
    <w:p w:rsidR="00A4777B" w:rsidRPr="00154B00" w:rsidRDefault="00A4777B" w:rsidP="00A4777B">
      <w:pPr>
        <w:rPr>
          <w:b/>
          <w:sz w:val="20"/>
          <w:szCs w:val="20"/>
        </w:rPr>
      </w:pPr>
    </w:p>
    <w:p w:rsidR="00A4777B" w:rsidRPr="00154B00" w:rsidRDefault="00A4777B" w:rsidP="00A4777B">
      <w:pPr>
        <w:pStyle w:val="ListParagraph"/>
        <w:numPr>
          <w:ilvl w:val="0"/>
          <w:numId w:val="2"/>
        </w:numPr>
        <w:ind w:left="426" w:hanging="426"/>
        <w:rPr>
          <w:b/>
          <w:sz w:val="20"/>
          <w:szCs w:val="20"/>
        </w:rPr>
      </w:pPr>
      <w:r>
        <w:rPr>
          <w:b/>
          <w:sz w:val="20"/>
          <w:szCs w:val="20"/>
        </w:rPr>
        <w:t xml:space="preserve">(a) </w:t>
      </w:r>
      <w:r w:rsidRPr="00154B00">
        <w:rPr>
          <w:b/>
          <w:sz w:val="20"/>
          <w:szCs w:val="20"/>
        </w:rPr>
        <w:t>Is this a request for MBS funding?</w:t>
      </w:r>
    </w:p>
    <w:tbl>
      <w:tblPr>
        <w:tblStyle w:val="TableGrid"/>
        <w:tblW w:w="0" w:type="auto"/>
        <w:tblLook w:val="04A0" w:firstRow="1" w:lastRow="0" w:firstColumn="1" w:lastColumn="0" w:noHBand="0" w:noVBand="1"/>
        <w:tblCaption w:val="MBS Funding Part 1"/>
        <w:tblDescription w:val="Is this a request for MBS funding?"/>
      </w:tblPr>
      <w:tblGrid>
        <w:gridCol w:w="1526"/>
        <w:gridCol w:w="425"/>
      </w:tblGrid>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w:t>
            </w: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b/>
          <w:sz w:val="20"/>
          <w:szCs w:val="20"/>
        </w:rPr>
      </w:pPr>
    </w:p>
    <w:p w:rsidR="00A4777B" w:rsidRPr="00154B00" w:rsidRDefault="00A4777B" w:rsidP="00A4777B">
      <w:pPr>
        <w:ind w:left="426"/>
        <w:rPr>
          <w:b/>
          <w:sz w:val="20"/>
          <w:szCs w:val="20"/>
        </w:rPr>
      </w:pPr>
      <w:r>
        <w:rPr>
          <w:b/>
          <w:sz w:val="20"/>
          <w:szCs w:val="20"/>
        </w:rPr>
        <w:t xml:space="preserve">(b) </w:t>
      </w:r>
      <w:r w:rsidRPr="00154B00">
        <w:rPr>
          <w:b/>
          <w:sz w:val="20"/>
          <w:szCs w:val="20"/>
        </w:rPr>
        <w:t>If yes, is the medical service</w:t>
      </w:r>
      <w:r>
        <w:rPr>
          <w:b/>
          <w:sz w:val="20"/>
          <w:szCs w:val="20"/>
        </w:rPr>
        <w:t>(s)</w:t>
      </w:r>
      <w:r w:rsidRPr="00154B00">
        <w:rPr>
          <w:b/>
          <w:sz w:val="20"/>
          <w:szCs w:val="20"/>
        </w:rPr>
        <w:t xml:space="preserve"> proposed to be covered under an existing MBS item number</w:t>
      </w:r>
      <w:r>
        <w:rPr>
          <w:b/>
          <w:sz w:val="20"/>
          <w:szCs w:val="20"/>
        </w:rPr>
        <w:t>(s)</w:t>
      </w:r>
      <w:r w:rsidRPr="00154B00">
        <w:rPr>
          <w:b/>
          <w:sz w:val="20"/>
          <w:szCs w:val="20"/>
        </w:rPr>
        <w:t xml:space="preserve"> or is a new MBS item</w:t>
      </w:r>
      <w:r>
        <w:rPr>
          <w:b/>
          <w:sz w:val="20"/>
          <w:szCs w:val="20"/>
        </w:rPr>
        <w:t>(s)</w:t>
      </w:r>
      <w:r w:rsidRPr="00154B00">
        <w:rPr>
          <w:b/>
          <w:sz w:val="20"/>
          <w:szCs w:val="20"/>
        </w:rPr>
        <w:t xml:space="preserve"> being sought altogether?</w:t>
      </w:r>
    </w:p>
    <w:tbl>
      <w:tblPr>
        <w:tblStyle w:val="TableGrid"/>
        <w:tblW w:w="0" w:type="auto"/>
        <w:tblLook w:val="04A0" w:firstRow="1" w:lastRow="0" w:firstColumn="1" w:lastColumn="0" w:noHBand="0" w:noVBand="1"/>
        <w:tblCaption w:val="MBS Funding Part 2"/>
        <w:tblDescription w:val="Is this an amendment to an existing MBS Item or a request for a new MBS Item?"/>
      </w:tblPr>
      <w:tblGrid>
        <w:gridCol w:w="3936"/>
        <w:gridCol w:w="425"/>
      </w:tblGrid>
      <w:tr w:rsidR="00A4777B" w:rsidRPr="00154B00" w:rsidTr="00204875">
        <w:trPr>
          <w:cantSplit/>
          <w:tblHeader/>
        </w:trPr>
        <w:tc>
          <w:tcPr>
            <w:tcW w:w="393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Amendment to existing MBS item</w:t>
            </w:r>
            <w:r>
              <w:rPr>
                <w:sz w:val="20"/>
                <w:szCs w:val="20"/>
              </w:rPr>
              <w:t>(s)</w:t>
            </w:r>
            <w:r w:rsidRPr="00154B00">
              <w:rPr>
                <w:sz w:val="20"/>
                <w:szCs w:val="20"/>
              </w:rPr>
              <w:t>:</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93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New MBS item</w:t>
            </w:r>
            <w:r>
              <w:rPr>
                <w:sz w:val="20"/>
                <w:szCs w:val="20"/>
              </w:rPr>
              <w:t>(s)</w:t>
            </w:r>
            <w:r w:rsidRPr="00154B00">
              <w:rPr>
                <w:sz w:val="20"/>
                <w:szCs w:val="20"/>
              </w:rPr>
              <w:t>:</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w:t>
            </w:r>
          </w:p>
        </w:tc>
      </w:tr>
    </w:tbl>
    <w:p w:rsidR="00A4777B" w:rsidRPr="00154B00" w:rsidRDefault="00A4777B" w:rsidP="00A4777B">
      <w:pPr>
        <w:rPr>
          <w:sz w:val="20"/>
          <w:szCs w:val="20"/>
        </w:rPr>
      </w:pPr>
    </w:p>
    <w:p w:rsidR="00A4777B" w:rsidRPr="00154B00" w:rsidRDefault="00A4777B" w:rsidP="00A4777B">
      <w:pPr>
        <w:ind w:left="426"/>
        <w:rPr>
          <w:b/>
          <w:sz w:val="20"/>
          <w:szCs w:val="20"/>
        </w:rPr>
      </w:pPr>
      <w:r>
        <w:rPr>
          <w:b/>
          <w:sz w:val="20"/>
          <w:szCs w:val="20"/>
        </w:rPr>
        <w:t xml:space="preserve">(c) </w:t>
      </w:r>
      <w:r w:rsidRPr="00154B00">
        <w:rPr>
          <w:b/>
          <w:sz w:val="20"/>
          <w:szCs w:val="20"/>
        </w:rPr>
        <w:t>If an amendment to an existing item</w:t>
      </w:r>
      <w:r>
        <w:rPr>
          <w:b/>
          <w:sz w:val="20"/>
          <w:szCs w:val="20"/>
        </w:rPr>
        <w:t>(s)</w:t>
      </w:r>
      <w:r w:rsidRPr="00154B00">
        <w:rPr>
          <w:b/>
          <w:sz w:val="20"/>
          <w:szCs w:val="20"/>
        </w:rPr>
        <w:t xml:space="preserve"> is being sought, please list the relevant MBS item number(s) that are to be amended to </w:t>
      </w:r>
      <w:r>
        <w:rPr>
          <w:b/>
          <w:sz w:val="20"/>
          <w:szCs w:val="20"/>
        </w:rPr>
        <w:t xml:space="preserve">include </w:t>
      </w:r>
      <w:r w:rsidRPr="00154B00">
        <w:rPr>
          <w:b/>
          <w:sz w:val="20"/>
          <w:szCs w:val="20"/>
        </w:rPr>
        <w:t>the proposed medical service</w:t>
      </w:r>
      <w:r>
        <w:rPr>
          <w:b/>
          <w:sz w:val="20"/>
          <w:szCs w:val="20"/>
        </w:rPr>
        <w:t xml:space="preserve">: </w:t>
      </w:r>
    </w:p>
    <w:tbl>
      <w:tblPr>
        <w:tblStyle w:val="TableGrid"/>
        <w:tblW w:w="0" w:type="auto"/>
        <w:tblInd w:w="534" w:type="dxa"/>
        <w:tblLook w:val="04A0" w:firstRow="1" w:lastRow="0" w:firstColumn="1" w:lastColumn="0" w:noHBand="0" w:noVBand="1"/>
        <w:tblCaption w:val="MBS Funding Part 2a"/>
        <w:tblDescription w:val="What is/are the MBS Item Number/s the amendment is being sought for?"/>
      </w:tblPr>
      <w:tblGrid>
        <w:gridCol w:w="8708"/>
      </w:tblGrid>
      <w:tr w:rsidR="00A4777B" w:rsidRPr="00154B00" w:rsidTr="00204875">
        <w:trPr>
          <w:cantSplit/>
          <w:trHeight w:val="227"/>
          <w:tblHeader/>
        </w:trPr>
        <w:tc>
          <w:tcPr>
            <w:tcW w:w="8708" w:type="dxa"/>
          </w:tcPr>
          <w:p w:rsidR="00A4777B" w:rsidRPr="00425B16" w:rsidRDefault="00A4777B" w:rsidP="00204875">
            <w:pPr>
              <w:spacing w:before="100" w:beforeAutospacing="1" w:after="100" w:afterAutospacing="1"/>
              <w:rPr>
                <w:color w:val="0070C0"/>
                <w:sz w:val="20"/>
                <w:szCs w:val="20"/>
              </w:rPr>
            </w:pPr>
            <w:r w:rsidRPr="006D2BC9">
              <w:rPr>
                <w:sz w:val="20"/>
                <w:szCs w:val="20"/>
              </w:rPr>
              <w:t>N/A</w:t>
            </w:r>
          </w:p>
        </w:tc>
      </w:tr>
    </w:tbl>
    <w:p w:rsidR="00A4777B" w:rsidRDefault="00A4777B" w:rsidP="00A4777B">
      <w:pPr>
        <w:rPr>
          <w:sz w:val="20"/>
          <w:szCs w:val="20"/>
        </w:rPr>
      </w:pPr>
    </w:p>
    <w:p w:rsidR="00A4777B" w:rsidRDefault="00A4777B" w:rsidP="00A4777B">
      <w:pPr>
        <w:ind w:left="426"/>
        <w:rPr>
          <w:b/>
          <w:sz w:val="20"/>
          <w:szCs w:val="20"/>
        </w:rPr>
      </w:pPr>
      <w:r>
        <w:rPr>
          <w:b/>
          <w:sz w:val="20"/>
          <w:szCs w:val="20"/>
        </w:rPr>
        <w:lastRenderedPageBreak/>
        <w:t xml:space="preserve">(d) </w:t>
      </w:r>
      <w:r w:rsidRPr="00154B00">
        <w:rPr>
          <w:b/>
          <w:sz w:val="20"/>
          <w:szCs w:val="20"/>
        </w:rPr>
        <w:t>If an amendment to an existing item</w:t>
      </w:r>
      <w:r>
        <w:rPr>
          <w:b/>
          <w:sz w:val="20"/>
          <w:szCs w:val="20"/>
        </w:rPr>
        <w:t>(s)</w:t>
      </w:r>
      <w:r w:rsidRPr="00154B00">
        <w:rPr>
          <w:b/>
          <w:sz w:val="20"/>
          <w:szCs w:val="20"/>
        </w:rPr>
        <w:t xml:space="preserve"> is being sought</w:t>
      </w:r>
      <w:r>
        <w:rPr>
          <w:b/>
          <w:sz w:val="20"/>
          <w:szCs w:val="20"/>
        </w:rPr>
        <w:t>, what is the nature of the amendment(s)?</w:t>
      </w:r>
    </w:p>
    <w:tbl>
      <w:tblPr>
        <w:tblStyle w:val="TableGrid"/>
        <w:tblW w:w="9464" w:type="dxa"/>
        <w:tblLook w:val="04A0" w:firstRow="1" w:lastRow="0" w:firstColumn="1" w:lastColumn="0" w:noHBand="0" w:noVBand="1"/>
        <w:tblCaption w:val="MBS Funding Part 2b"/>
        <w:tblDescription w:val="What is the purpose of the amendment please select one or more categories of amendment."/>
      </w:tblPr>
      <w:tblGrid>
        <w:gridCol w:w="9039"/>
        <w:gridCol w:w="425"/>
      </w:tblGrid>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spacing w:before="100" w:beforeAutospacing="1" w:after="100" w:afterAutospacing="1"/>
              <w:ind w:left="851" w:hanging="425"/>
              <w:rPr>
                <w:sz w:val="20"/>
                <w:szCs w:val="20"/>
              </w:rPr>
            </w:pPr>
            <w:r>
              <w:rPr>
                <w:sz w:val="20"/>
                <w:szCs w:val="20"/>
              </w:rPr>
              <w:t>i.</w:t>
            </w:r>
            <w:r>
              <w:rPr>
                <w:sz w:val="20"/>
                <w:szCs w:val="20"/>
              </w:rPr>
              <w:tab/>
            </w:r>
            <w:r w:rsidRPr="00154B00">
              <w:rPr>
                <w:sz w:val="20"/>
                <w:szCs w:val="20"/>
              </w:rPr>
              <w:t xml:space="preserve">An amendment </w:t>
            </w:r>
            <w:r>
              <w:rPr>
                <w:sz w:val="20"/>
                <w:szCs w:val="20"/>
              </w:rPr>
              <w:t>to the way the service is clinically delivered under the existing item(s)</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spacing w:before="100" w:beforeAutospacing="1" w:after="100" w:afterAutospacing="1"/>
              <w:ind w:left="851" w:hanging="425"/>
              <w:rPr>
                <w:sz w:val="20"/>
                <w:szCs w:val="20"/>
              </w:rPr>
            </w:pPr>
            <w:r>
              <w:rPr>
                <w:sz w:val="20"/>
                <w:szCs w:val="20"/>
              </w:rPr>
              <w:t>ii.</w:t>
            </w:r>
            <w:r>
              <w:rPr>
                <w:sz w:val="20"/>
                <w:szCs w:val="20"/>
              </w:rPr>
              <w:tab/>
              <w:t>An amendment to the patient population under the existing item(s)</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spacing w:before="100" w:beforeAutospacing="1" w:after="100" w:afterAutospacing="1"/>
              <w:ind w:left="851" w:hanging="425"/>
              <w:rPr>
                <w:sz w:val="20"/>
                <w:szCs w:val="20"/>
              </w:rPr>
            </w:pPr>
            <w:r>
              <w:rPr>
                <w:sz w:val="20"/>
                <w:szCs w:val="20"/>
              </w:rPr>
              <w:t>iii.</w:t>
            </w:r>
            <w:r>
              <w:rPr>
                <w:sz w:val="20"/>
                <w:szCs w:val="20"/>
              </w:rPr>
              <w:tab/>
              <w:t>An amendment to the schedule fee of the existing item(s)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spacing w:before="100" w:beforeAutospacing="1" w:after="100" w:afterAutospacing="1"/>
              <w:ind w:left="851" w:hanging="425"/>
              <w:rPr>
                <w:sz w:val="20"/>
                <w:szCs w:val="20"/>
              </w:rPr>
            </w:pPr>
            <w:r>
              <w:rPr>
                <w:sz w:val="20"/>
                <w:szCs w:val="20"/>
              </w:rPr>
              <w:t>iv.</w:t>
            </w:r>
            <w:r>
              <w:rPr>
                <w:sz w:val="20"/>
                <w:szCs w:val="20"/>
              </w:rPr>
              <w:tab/>
            </w:r>
            <w:r w:rsidRPr="00154B00">
              <w:rPr>
                <w:sz w:val="20"/>
                <w:szCs w:val="20"/>
              </w:rPr>
              <w:t>An amendment to the time and co</w:t>
            </w:r>
            <w:r>
              <w:rPr>
                <w:sz w:val="20"/>
                <w:szCs w:val="20"/>
              </w:rPr>
              <w:t>mplexity of an existing item(s)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spacing w:before="100" w:beforeAutospacing="1" w:after="100" w:afterAutospacing="1"/>
              <w:ind w:left="851" w:hanging="425"/>
              <w:rPr>
                <w:sz w:val="20"/>
                <w:szCs w:val="20"/>
              </w:rPr>
            </w:pPr>
            <w:r>
              <w:rPr>
                <w:sz w:val="20"/>
                <w:szCs w:val="20"/>
              </w:rPr>
              <w:t>v.</w:t>
            </w:r>
            <w:r>
              <w:rPr>
                <w:sz w:val="20"/>
                <w:szCs w:val="20"/>
              </w:rPr>
              <w:tab/>
              <w:t>Access to an existing item(s) by a different health practitioner group</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spacing w:before="100" w:beforeAutospacing="1" w:after="100" w:afterAutospacing="1"/>
              <w:ind w:left="851" w:hanging="425"/>
              <w:rPr>
                <w:sz w:val="20"/>
                <w:szCs w:val="20"/>
              </w:rPr>
            </w:pPr>
            <w:r>
              <w:rPr>
                <w:sz w:val="20"/>
                <w:szCs w:val="20"/>
              </w:rPr>
              <w:t>vi.</w:t>
            </w:r>
            <w:r>
              <w:rPr>
                <w:sz w:val="20"/>
                <w:szCs w:val="20"/>
              </w:rPr>
              <w:tab/>
            </w:r>
            <w:r w:rsidRPr="00154B00">
              <w:rPr>
                <w:sz w:val="20"/>
                <w:szCs w:val="20"/>
              </w:rPr>
              <w:t xml:space="preserve">Minor amendments to the item descriptor that does not </w:t>
            </w:r>
            <w:r>
              <w:rPr>
                <w:sz w:val="20"/>
                <w:szCs w:val="20"/>
              </w:rPr>
              <w:t>affect how the service is delivered</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Default="00A4777B" w:rsidP="00204875">
            <w:pPr>
              <w:spacing w:before="100" w:beforeAutospacing="1" w:after="100" w:afterAutospacing="1"/>
              <w:ind w:left="851" w:hanging="425"/>
              <w:rPr>
                <w:sz w:val="20"/>
                <w:szCs w:val="20"/>
              </w:rPr>
            </w:pPr>
            <w:r>
              <w:rPr>
                <w:sz w:val="20"/>
                <w:szCs w:val="20"/>
              </w:rPr>
              <w:t>vii.</w:t>
            </w:r>
            <w:r>
              <w:rPr>
                <w:sz w:val="20"/>
                <w:szCs w:val="20"/>
              </w:rPr>
              <w:tab/>
              <w:t>An amendment to an existing specific single consultation item</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Default="00A4777B" w:rsidP="00204875">
            <w:pPr>
              <w:spacing w:before="100" w:beforeAutospacing="1" w:after="100" w:afterAutospacing="1"/>
              <w:ind w:left="851" w:hanging="425"/>
              <w:rPr>
                <w:sz w:val="20"/>
                <w:szCs w:val="20"/>
              </w:rPr>
            </w:pPr>
            <w:r>
              <w:rPr>
                <w:sz w:val="20"/>
                <w:szCs w:val="20"/>
              </w:rPr>
              <w:t>viii.</w:t>
            </w:r>
            <w:r>
              <w:rPr>
                <w:sz w:val="20"/>
                <w:szCs w:val="20"/>
              </w:rPr>
              <w:tab/>
              <w:t>An amendment to an existing global consultation item(s)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Default="00A4777B" w:rsidP="00204875">
            <w:pPr>
              <w:spacing w:before="100" w:beforeAutospacing="1" w:after="100" w:afterAutospacing="1"/>
              <w:ind w:left="851" w:hanging="425"/>
              <w:rPr>
                <w:sz w:val="20"/>
                <w:szCs w:val="20"/>
              </w:rPr>
            </w:pPr>
            <w:r>
              <w:rPr>
                <w:sz w:val="20"/>
                <w:szCs w:val="20"/>
              </w:rPr>
              <w:t>ix.</w:t>
            </w:r>
            <w:r>
              <w:rPr>
                <w:sz w:val="20"/>
                <w:szCs w:val="20"/>
              </w:rPr>
              <w:tab/>
              <w:t>Other (please describe below)</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pPr>
        <w:rPr>
          <w:sz w:val="20"/>
          <w:szCs w:val="20"/>
        </w:rPr>
      </w:pPr>
    </w:p>
    <w:tbl>
      <w:tblPr>
        <w:tblStyle w:val="TableGrid"/>
        <w:tblW w:w="0" w:type="auto"/>
        <w:tblInd w:w="534" w:type="dxa"/>
        <w:tblLook w:val="04A0" w:firstRow="1" w:lastRow="0" w:firstColumn="1" w:lastColumn="0" w:noHBand="0" w:noVBand="1"/>
        <w:tblCaption w:val="MBS Funding Part 2c"/>
        <w:tblDescription w:val="Free text field to describe the purpose of the the amendment other than those listed from (i) to (viii) in the table above."/>
      </w:tblPr>
      <w:tblGrid>
        <w:gridCol w:w="8708"/>
      </w:tblGrid>
      <w:tr w:rsidR="00A4777B" w:rsidRPr="00154B00" w:rsidTr="00204875">
        <w:trPr>
          <w:cantSplit/>
          <w:trHeight w:val="227"/>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N/A</w:t>
            </w:r>
          </w:p>
        </w:tc>
      </w:tr>
    </w:tbl>
    <w:p w:rsidR="00A4777B" w:rsidRDefault="00A4777B" w:rsidP="00A4777B">
      <w:pPr>
        <w:rPr>
          <w:sz w:val="20"/>
          <w:szCs w:val="20"/>
        </w:rPr>
      </w:pPr>
    </w:p>
    <w:p w:rsidR="00A4777B" w:rsidRDefault="00A4777B" w:rsidP="00A4777B">
      <w:pPr>
        <w:rPr>
          <w:sz w:val="20"/>
          <w:szCs w:val="20"/>
        </w:rPr>
      </w:pPr>
    </w:p>
    <w:p w:rsidR="00A4777B" w:rsidRDefault="00A4777B" w:rsidP="00A4777B">
      <w:pPr>
        <w:ind w:left="426"/>
        <w:rPr>
          <w:b/>
          <w:sz w:val="20"/>
          <w:szCs w:val="20"/>
        </w:rPr>
      </w:pPr>
      <w:r>
        <w:rPr>
          <w:b/>
          <w:sz w:val="20"/>
          <w:szCs w:val="20"/>
        </w:rPr>
        <w:t>(e) If a new item(s) is being requested, what is the nature of the change to the MBS being sought?</w:t>
      </w:r>
    </w:p>
    <w:tbl>
      <w:tblPr>
        <w:tblStyle w:val="TableGrid"/>
        <w:tblW w:w="9464" w:type="dxa"/>
        <w:tblLook w:val="04A0" w:firstRow="1" w:lastRow="0" w:firstColumn="1" w:lastColumn="0" w:noHBand="0" w:noVBand="1"/>
        <w:tblCaption w:val="MBS Funding Part 2d"/>
        <w:tblDescription w:val="Please select one or more reasons for requesting a New MBS Item number."/>
      </w:tblPr>
      <w:tblGrid>
        <w:gridCol w:w="9039"/>
        <w:gridCol w:w="425"/>
      </w:tblGrid>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tabs>
                <w:tab w:val="left" w:pos="877"/>
              </w:tabs>
              <w:spacing w:before="100" w:beforeAutospacing="1" w:after="100" w:afterAutospacing="1"/>
              <w:ind w:left="426"/>
              <w:rPr>
                <w:sz w:val="20"/>
                <w:szCs w:val="20"/>
              </w:rPr>
            </w:pPr>
            <w:r>
              <w:rPr>
                <w:sz w:val="20"/>
                <w:szCs w:val="20"/>
              </w:rPr>
              <w:t>i.</w:t>
            </w:r>
            <w:r>
              <w:rPr>
                <w:sz w:val="20"/>
                <w:szCs w:val="20"/>
              </w:rPr>
              <w:tab/>
              <w:t>A new item which also seeks to allow access to the MBS for a specific health practitioner group</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tabs>
                <w:tab w:val="left" w:pos="877"/>
              </w:tabs>
              <w:spacing w:before="100" w:beforeAutospacing="1" w:after="100" w:afterAutospacing="1"/>
              <w:ind w:left="851" w:hanging="425"/>
              <w:rPr>
                <w:sz w:val="20"/>
                <w:szCs w:val="20"/>
              </w:rPr>
            </w:pPr>
            <w:r>
              <w:rPr>
                <w:sz w:val="20"/>
                <w:szCs w:val="20"/>
              </w:rPr>
              <w:t>ii.</w:t>
            </w:r>
            <w:r>
              <w:rPr>
                <w:sz w:val="20"/>
                <w:szCs w:val="20"/>
              </w:rPr>
              <w:tab/>
              <w:t>A new item that is proposing a way of clinically delivering a service that is new to the MBS (in terms of new technology and / or population)</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w:t>
            </w:r>
          </w:p>
        </w:tc>
      </w:tr>
      <w:tr w:rsidR="00A4777B" w:rsidRPr="00154B00" w:rsidTr="00204875">
        <w:trPr>
          <w:cantSplit/>
          <w:tblHeader/>
        </w:trPr>
        <w:tc>
          <w:tcPr>
            <w:tcW w:w="9039" w:type="dxa"/>
            <w:tcBorders>
              <w:top w:val="nil"/>
              <w:left w:val="nil"/>
              <w:bottom w:val="nil"/>
              <w:right w:val="single" w:sz="4" w:space="0" w:color="auto"/>
            </w:tcBorders>
          </w:tcPr>
          <w:p w:rsidR="00A4777B" w:rsidRDefault="00A4777B" w:rsidP="00204875">
            <w:pPr>
              <w:tabs>
                <w:tab w:val="left" w:pos="877"/>
              </w:tabs>
              <w:spacing w:before="100" w:beforeAutospacing="1" w:after="100" w:afterAutospacing="1"/>
              <w:ind w:left="851" w:hanging="425"/>
              <w:rPr>
                <w:sz w:val="20"/>
                <w:szCs w:val="20"/>
              </w:rPr>
            </w:pPr>
            <w:r>
              <w:rPr>
                <w:sz w:val="20"/>
                <w:szCs w:val="20"/>
              </w:rPr>
              <w:t>iii.</w:t>
            </w:r>
            <w:r>
              <w:rPr>
                <w:sz w:val="20"/>
                <w:szCs w:val="20"/>
              </w:rPr>
              <w:tab/>
              <w:t>A new item for a specific single consultation item</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Default="00A4777B" w:rsidP="00204875">
            <w:pPr>
              <w:tabs>
                <w:tab w:val="left" w:pos="877"/>
              </w:tabs>
              <w:spacing w:before="100" w:beforeAutospacing="1" w:after="100" w:afterAutospacing="1"/>
              <w:ind w:left="851" w:hanging="425"/>
              <w:rPr>
                <w:sz w:val="20"/>
                <w:szCs w:val="20"/>
              </w:rPr>
            </w:pPr>
            <w:r>
              <w:rPr>
                <w:sz w:val="20"/>
                <w:szCs w:val="20"/>
              </w:rPr>
              <w:t>iv.</w:t>
            </w:r>
            <w:r>
              <w:rPr>
                <w:sz w:val="20"/>
                <w:szCs w:val="20"/>
              </w:rPr>
              <w:tab/>
              <w:t>A new item for a global consultation item(s)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pPr>
        <w:rPr>
          <w:b/>
          <w:sz w:val="20"/>
          <w:szCs w:val="20"/>
        </w:rPr>
      </w:pPr>
    </w:p>
    <w:p w:rsidR="00A4777B" w:rsidRPr="00154B00" w:rsidRDefault="00A4777B" w:rsidP="00A4777B">
      <w:pPr>
        <w:pStyle w:val="ListParagraph"/>
        <w:ind w:left="426"/>
        <w:rPr>
          <w:b/>
          <w:sz w:val="20"/>
          <w:szCs w:val="20"/>
        </w:rPr>
      </w:pPr>
      <w:r>
        <w:rPr>
          <w:b/>
          <w:sz w:val="20"/>
          <w:szCs w:val="20"/>
        </w:rPr>
        <w:t>(f) Is</w:t>
      </w:r>
      <w:r w:rsidRPr="00154B00">
        <w:rPr>
          <w:b/>
          <w:sz w:val="20"/>
          <w:szCs w:val="20"/>
        </w:rPr>
        <w:t xml:space="preserve"> the proposed service seeking public funding other than </w:t>
      </w:r>
      <w:r>
        <w:rPr>
          <w:b/>
          <w:sz w:val="20"/>
          <w:szCs w:val="20"/>
        </w:rPr>
        <w:t xml:space="preserve">the </w:t>
      </w:r>
      <w:r w:rsidRPr="00154B00">
        <w:rPr>
          <w:b/>
          <w:sz w:val="20"/>
          <w:szCs w:val="20"/>
        </w:rPr>
        <w:t>MBS?</w:t>
      </w:r>
    </w:p>
    <w:tbl>
      <w:tblPr>
        <w:tblStyle w:val="TableGrid"/>
        <w:tblW w:w="0" w:type="auto"/>
        <w:tblLook w:val="04A0" w:firstRow="1" w:lastRow="0" w:firstColumn="1" w:lastColumn="0" w:noHBand="0" w:noVBand="1"/>
        <w:tblCaption w:val="Public Funding other than MBS Part 1"/>
        <w:tblDescription w:val="Please indicate if the proposed service is seeking funding other than funding through the MBS."/>
      </w:tblPr>
      <w:tblGrid>
        <w:gridCol w:w="1526"/>
        <w:gridCol w:w="425"/>
      </w:tblGrid>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w:t>
            </w:r>
          </w:p>
        </w:tc>
      </w:tr>
    </w:tbl>
    <w:p w:rsidR="00A4777B" w:rsidRPr="00154B00" w:rsidRDefault="00A4777B" w:rsidP="00A4777B">
      <w:pPr>
        <w:rPr>
          <w:b/>
          <w:sz w:val="20"/>
          <w:szCs w:val="20"/>
        </w:rPr>
      </w:pPr>
    </w:p>
    <w:p w:rsidR="00A4777B" w:rsidRPr="00154B00" w:rsidRDefault="00A4777B" w:rsidP="00A4777B">
      <w:pPr>
        <w:ind w:left="426"/>
        <w:rPr>
          <w:b/>
          <w:sz w:val="20"/>
          <w:szCs w:val="20"/>
        </w:rPr>
      </w:pPr>
      <w:r>
        <w:rPr>
          <w:b/>
          <w:sz w:val="20"/>
          <w:szCs w:val="20"/>
        </w:rPr>
        <w:t xml:space="preserve">(g) </w:t>
      </w:r>
      <w:r w:rsidRPr="00154B00">
        <w:rPr>
          <w:b/>
          <w:sz w:val="20"/>
          <w:szCs w:val="20"/>
        </w:rPr>
        <w:t xml:space="preserve">If yes, please </w:t>
      </w:r>
      <w:proofErr w:type="gramStart"/>
      <w:r w:rsidRPr="00154B00">
        <w:rPr>
          <w:b/>
          <w:sz w:val="20"/>
          <w:szCs w:val="20"/>
        </w:rPr>
        <w:t>advise</w:t>
      </w:r>
      <w:proofErr w:type="gramEnd"/>
      <w:r w:rsidRPr="00154B00">
        <w:rPr>
          <w:b/>
          <w:sz w:val="20"/>
          <w:szCs w:val="20"/>
        </w:rPr>
        <w:t>:</w:t>
      </w:r>
    </w:p>
    <w:tbl>
      <w:tblPr>
        <w:tblStyle w:val="TableGrid"/>
        <w:tblW w:w="0" w:type="auto"/>
        <w:tblInd w:w="534" w:type="dxa"/>
        <w:tblLook w:val="04A0" w:firstRow="1" w:lastRow="0" w:firstColumn="1" w:lastColumn="0" w:noHBand="0" w:noVBand="1"/>
        <w:tblCaption w:val="Public Funding other than MBS Part 2"/>
        <w:tblDescription w:val="Please provide details of the public funding sought."/>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N/A</w:t>
            </w:r>
          </w:p>
        </w:tc>
      </w:tr>
    </w:tbl>
    <w:p w:rsidR="00A4777B" w:rsidRDefault="00A4777B" w:rsidP="00A4777B">
      <w:pPr>
        <w:rPr>
          <w:sz w:val="20"/>
          <w:szCs w:val="20"/>
        </w:rPr>
      </w:pPr>
    </w:p>
    <w:p w:rsidR="00A4777B" w:rsidRPr="00154B00" w:rsidRDefault="00A4777B" w:rsidP="00A4777B">
      <w:pPr>
        <w:pStyle w:val="ListParagraph"/>
        <w:numPr>
          <w:ilvl w:val="0"/>
          <w:numId w:val="2"/>
        </w:numPr>
        <w:ind w:left="426" w:hanging="426"/>
        <w:rPr>
          <w:b/>
          <w:sz w:val="20"/>
          <w:szCs w:val="20"/>
        </w:rPr>
      </w:pPr>
      <w:r w:rsidRPr="00154B00">
        <w:rPr>
          <w:b/>
          <w:sz w:val="20"/>
          <w:szCs w:val="20"/>
        </w:rPr>
        <w:t>What is the type of service:</w:t>
      </w:r>
    </w:p>
    <w:tbl>
      <w:tblPr>
        <w:tblStyle w:val="TableGrid"/>
        <w:tblW w:w="0" w:type="auto"/>
        <w:tblLook w:val="04A0" w:firstRow="1" w:lastRow="0" w:firstColumn="1" w:lastColumn="0" w:noHBand="0" w:noVBand="1"/>
        <w:tblCaption w:val="Type of Service"/>
        <w:tblDescription w:val="What is the type of service?"/>
      </w:tblPr>
      <w:tblGrid>
        <w:gridCol w:w="3936"/>
        <w:gridCol w:w="425"/>
      </w:tblGrid>
      <w:tr w:rsidR="00A4777B" w:rsidRPr="00154B00" w:rsidTr="00204875">
        <w:trPr>
          <w:cantSplit/>
          <w:tblHeader/>
        </w:trPr>
        <w:tc>
          <w:tcPr>
            <w:tcW w:w="393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 xml:space="preserve">Therapeutic </w:t>
            </w:r>
            <w:r>
              <w:rPr>
                <w:sz w:val="20"/>
                <w:szCs w:val="20"/>
              </w:rPr>
              <w:t>medical service</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w:t>
            </w:r>
          </w:p>
        </w:tc>
      </w:tr>
      <w:tr w:rsidR="00A4777B" w:rsidRPr="00154B00" w:rsidTr="00204875">
        <w:trPr>
          <w:cantSplit/>
          <w:tblHeader/>
        </w:trPr>
        <w:tc>
          <w:tcPr>
            <w:tcW w:w="393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Investigative medical service</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93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Single consultation medical service</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936" w:type="dxa"/>
            <w:tcBorders>
              <w:top w:val="nil"/>
              <w:left w:val="nil"/>
              <w:bottom w:val="nil"/>
              <w:right w:val="single" w:sz="4" w:space="0" w:color="auto"/>
            </w:tcBorders>
          </w:tcPr>
          <w:p w:rsidR="00A4777B" w:rsidRDefault="00A4777B" w:rsidP="00204875">
            <w:pPr>
              <w:spacing w:before="100" w:beforeAutospacing="1" w:after="100" w:afterAutospacing="1"/>
              <w:ind w:left="426"/>
              <w:rPr>
                <w:sz w:val="20"/>
                <w:szCs w:val="20"/>
              </w:rPr>
            </w:pPr>
            <w:r>
              <w:rPr>
                <w:sz w:val="20"/>
                <w:szCs w:val="20"/>
              </w:rPr>
              <w:t>Global consultation medical service</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93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Allied health service</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93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Co-dependent technology</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93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Hybrid health technology</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ind w:left="426" w:hanging="426"/>
        <w:rPr>
          <w:b/>
          <w:sz w:val="20"/>
          <w:szCs w:val="20"/>
        </w:rPr>
      </w:pPr>
      <w:r w:rsidRPr="00154B00">
        <w:rPr>
          <w:b/>
          <w:sz w:val="20"/>
          <w:szCs w:val="20"/>
        </w:rPr>
        <w:t xml:space="preserve">For investigative services, advise the specific purpose of performing the service </w:t>
      </w:r>
      <w:r w:rsidRPr="00154B00">
        <w:rPr>
          <w:b/>
          <w:i/>
          <w:sz w:val="20"/>
          <w:szCs w:val="20"/>
        </w:rPr>
        <w:t>(which could be one or more of the following)</w:t>
      </w:r>
      <w:r w:rsidRPr="00154B00">
        <w:rPr>
          <w:b/>
          <w:sz w:val="20"/>
          <w:szCs w:val="20"/>
        </w:rPr>
        <w:t>:</w:t>
      </w:r>
    </w:p>
    <w:tbl>
      <w:tblPr>
        <w:tblStyle w:val="TableGrid"/>
        <w:tblW w:w="9464" w:type="dxa"/>
        <w:tblLook w:val="04A0" w:firstRow="1" w:lastRow="0" w:firstColumn="1" w:lastColumn="0" w:noHBand="0" w:noVBand="1"/>
        <w:tblCaption w:val="Investigative Services Criteria"/>
        <w:tblDescription w:val="Please select the appropriate investigative Service criteria for this proposed service."/>
      </w:tblPr>
      <w:tblGrid>
        <w:gridCol w:w="9039"/>
        <w:gridCol w:w="425"/>
      </w:tblGrid>
      <w:tr w:rsidR="00A4777B" w:rsidRPr="00154B00" w:rsidTr="00204875">
        <w:trPr>
          <w:cantSplit/>
          <w:trHeight w:val="60"/>
          <w:tblHeader/>
        </w:trPr>
        <w:tc>
          <w:tcPr>
            <w:tcW w:w="9039" w:type="dxa"/>
            <w:tcBorders>
              <w:top w:val="nil"/>
              <w:left w:val="nil"/>
              <w:bottom w:val="nil"/>
              <w:right w:val="single" w:sz="4" w:space="0" w:color="auto"/>
            </w:tcBorders>
          </w:tcPr>
          <w:p w:rsidR="00A4777B" w:rsidRPr="00154B00" w:rsidRDefault="00A4777B" w:rsidP="00204875">
            <w:pPr>
              <w:tabs>
                <w:tab w:val="left" w:pos="826"/>
              </w:tabs>
              <w:spacing w:before="100" w:beforeAutospacing="1" w:after="100" w:afterAutospacing="1"/>
              <w:ind w:left="426"/>
              <w:rPr>
                <w:sz w:val="20"/>
                <w:szCs w:val="20"/>
              </w:rPr>
            </w:pPr>
            <w:r>
              <w:rPr>
                <w:sz w:val="20"/>
                <w:szCs w:val="20"/>
              </w:rPr>
              <w:lastRenderedPageBreak/>
              <w:t>i</w:t>
            </w:r>
            <w:r>
              <w:rPr>
                <w:sz w:val="20"/>
                <w:szCs w:val="20"/>
              </w:rPr>
              <w:tab/>
              <w:t xml:space="preserve">To be used as a screening tool in asymptomatic populations </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tabs>
                <w:tab w:val="left" w:pos="826"/>
              </w:tabs>
              <w:spacing w:before="100" w:beforeAutospacing="1" w:after="100" w:afterAutospacing="1"/>
              <w:ind w:left="426"/>
              <w:rPr>
                <w:sz w:val="20"/>
                <w:szCs w:val="20"/>
              </w:rPr>
            </w:pPr>
            <w:r>
              <w:rPr>
                <w:sz w:val="20"/>
                <w:szCs w:val="20"/>
              </w:rPr>
              <w:t>ii.</w:t>
            </w:r>
            <w:r>
              <w:rPr>
                <w:sz w:val="20"/>
                <w:szCs w:val="20"/>
              </w:rPr>
              <w:tab/>
            </w:r>
            <w:r w:rsidRPr="00154B00">
              <w:rPr>
                <w:sz w:val="20"/>
                <w:szCs w:val="20"/>
              </w:rPr>
              <w:t>Assists in establishing a diagnosis</w:t>
            </w:r>
            <w:r>
              <w:rPr>
                <w:sz w:val="20"/>
                <w:szCs w:val="20"/>
              </w:rPr>
              <w:t xml:space="preserve"> in symptomatic patients</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tabs>
                <w:tab w:val="left" w:pos="826"/>
              </w:tabs>
              <w:spacing w:before="100" w:beforeAutospacing="1" w:after="100" w:afterAutospacing="1"/>
              <w:ind w:left="426"/>
              <w:rPr>
                <w:sz w:val="20"/>
                <w:szCs w:val="20"/>
              </w:rPr>
            </w:pPr>
            <w:r>
              <w:rPr>
                <w:sz w:val="20"/>
                <w:szCs w:val="20"/>
              </w:rPr>
              <w:t>iii.</w:t>
            </w:r>
            <w:r>
              <w:rPr>
                <w:sz w:val="20"/>
                <w:szCs w:val="20"/>
              </w:rPr>
              <w:tab/>
            </w:r>
            <w:r w:rsidRPr="00154B00">
              <w:rPr>
                <w:sz w:val="20"/>
                <w:szCs w:val="20"/>
              </w:rPr>
              <w:t>Provi</w:t>
            </w:r>
            <w:r>
              <w:rPr>
                <w:sz w:val="20"/>
                <w:szCs w:val="20"/>
              </w:rPr>
              <w:t>des information about prognosis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tabs>
                <w:tab w:val="left" w:pos="826"/>
              </w:tabs>
              <w:spacing w:before="100" w:beforeAutospacing="1" w:after="100" w:afterAutospacing="1"/>
              <w:ind w:left="426"/>
              <w:rPr>
                <w:sz w:val="20"/>
                <w:szCs w:val="20"/>
              </w:rPr>
            </w:pPr>
            <w:r>
              <w:rPr>
                <w:sz w:val="20"/>
                <w:szCs w:val="20"/>
              </w:rPr>
              <w:t>iv.</w:t>
            </w:r>
            <w:r>
              <w:rPr>
                <w:sz w:val="20"/>
                <w:szCs w:val="20"/>
              </w:rPr>
              <w:tab/>
            </w:r>
            <w:r w:rsidRPr="00154B00">
              <w:rPr>
                <w:sz w:val="20"/>
                <w:szCs w:val="20"/>
              </w:rPr>
              <w:t>Identifies a pat</w:t>
            </w:r>
            <w:r>
              <w:rPr>
                <w:sz w:val="20"/>
                <w:szCs w:val="20"/>
              </w:rPr>
              <w:t>i</w:t>
            </w:r>
            <w:r w:rsidRPr="00154B00">
              <w:rPr>
                <w:sz w:val="20"/>
                <w:szCs w:val="20"/>
              </w:rPr>
              <w:t xml:space="preserve">ent as suitable for therapy by predicting a variation in the effect of </w:t>
            </w:r>
            <w:r>
              <w:rPr>
                <w:sz w:val="20"/>
                <w:szCs w:val="20"/>
              </w:rPr>
              <w:t>the therapy</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9039" w:type="dxa"/>
            <w:tcBorders>
              <w:top w:val="nil"/>
              <w:left w:val="nil"/>
              <w:bottom w:val="nil"/>
              <w:right w:val="single" w:sz="4" w:space="0" w:color="auto"/>
            </w:tcBorders>
          </w:tcPr>
          <w:p w:rsidR="00A4777B" w:rsidRPr="00154B00" w:rsidRDefault="00A4777B" w:rsidP="00204875">
            <w:pPr>
              <w:tabs>
                <w:tab w:val="left" w:pos="826"/>
              </w:tabs>
              <w:spacing w:before="100" w:beforeAutospacing="1" w:after="100" w:afterAutospacing="1"/>
              <w:ind w:left="851" w:hanging="425"/>
              <w:rPr>
                <w:sz w:val="20"/>
                <w:szCs w:val="20"/>
              </w:rPr>
            </w:pPr>
            <w:r>
              <w:rPr>
                <w:sz w:val="20"/>
                <w:szCs w:val="20"/>
              </w:rPr>
              <w:t>v.</w:t>
            </w:r>
            <w:r>
              <w:rPr>
                <w:sz w:val="20"/>
                <w:szCs w:val="20"/>
              </w:rPr>
              <w:tab/>
              <w:t>Monitors a patient over time to assess treatment response and guide subsequent treatment decisions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pStyle w:val="ListParagraph"/>
        <w:ind w:left="360"/>
        <w:rPr>
          <w:sz w:val="20"/>
          <w:szCs w:val="20"/>
        </w:rPr>
      </w:pPr>
    </w:p>
    <w:p w:rsidR="00A4777B" w:rsidRPr="00154B00" w:rsidRDefault="00A4777B" w:rsidP="00A4777B">
      <w:pPr>
        <w:pStyle w:val="ListParagraph"/>
        <w:numPr>
          <w:ilvl w:val="0"/>
          <w:numId w:val="2"/>
        </w:numPr>
        <w:ind w:left="426" w:hanging="426"/>
        <w:rPr>
          <w:b/>
          <w:sz w:val="20"/>
          <w:szCs w:val="20"/>
        </w:rPr>
      </w:pPr>
      <w:r w:rsidRPr="00154B00">
        <w:rPr>
          <w:b/>
          <w:sz w:val="20"/>
          <w:szCs w:val="20"/>
        </w:rPr>
        <w:t xml:space="preserve">Does </w:t>
      </w:r>
      <w:r>
        <w:rPr>
          <w:b/>
          <w:sz w:val="20"/>
          <w:szCs w:val="20"/>
        </w:rPr>
        <w:t>your</w:t>
      </w:r>
      <w:r w:rsidRPr="00154B00">
        <w:rPr>
          <w:b/>
          <w:sz w:val="20"/>
          <w:szCs w:val="20"/>
        </w:rPr>
        <w:t xml:space="preserve"> service rely on another medical </w:t>
      </w:r>
      <w:r>
        <w:rPr>
          <w:b/>
          <w:sz w:val="20"/>
          <w:szCs w:val="20"/>
        </w:rPr>
        <w:t>product</w:t>
      </w:r>
      <w:r w:rsidRPr="00154B00">
        <w:rPr>
          <w:b/>
          <w:sz w:val="20"/>
          <w:szCs w:val="20"/>
        </w:rPr>
        <w:t xml:space="preserve"> to achieve or to enhance its intended effect?</w:t>
      </w:r>
    </w:p>
    <w:tbl>
      <w:tblPr>
        <w:tblStyle w:val="TableGrid"/>
        <w:tblW w:w="0" w:type="auto"/>
        <w:tblLook w:val="04A0" w:firstRow="1" w:lastRow="0" w:firstColumn="1" w:lastColumn="0" w:noHBand="0" w:noVBand="1"/>
        <w:tblCaption w:val="Co-Dependence Part 1"/>
        <w:tblDescription w:val="Does the proposed service rely on another medical product to achieve or enhance it intended effect?"/>
      </w:tblPr>
      <w:tblGrid>
        <w:gridCol w:w="3510"/>
        <w:gridCol w:w="2868"/>
      </w:tblGrid>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Pharmaceutical</w:t>
            </w:r>
            <w:r>
              <w:rPr>
                <w:sz w:val="20"/>
                <w:szCs w:val="20"/>
              </w:rPr>
              <w:t xml:space="preserve"> / Biological</w:t>
            </w:r>
          </w:p>
        </w:tc>
        <w:tc>
          <w:tcPr>
            <w:tcW w:w="2868"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 xml:space="preserve">Prosthesis or </w:t>
            </w:r>
            <w:r w:rsidRPr="00967696">
              <w:rPr>
                <w:sz w:val="20"/>
                <w:szCs w:val="20"/>
                <w:u w:val="single"/>
              </w:rPr>
              <w:t>device</w:t>
            </w:r>
          </w:p>
        </w:tc>
        <w:tc>
          <w:tcPr>
            <w:tcW w:w="2868" w:type="dxa"/>
            <w:tcBorders>
              <w:left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 (fractional ablative CO2 laser)</w:t>
            </w: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2868"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ind w:left="426" w:hanging="426"/>
        <w:rPr>
          <w:b/>
          <w:sz w:val="20"/>
          <w:szCs w:val="20"/>
        </w:rPr>
      </w:pPr>
      <w:r>
        <w:rPr>
          <w:b/>
          <w:sz w:val="20"/>
          <w:szCs w:val="20"/>
        </w:rPr>
        <w:t xml:space="preserve">(a) </w:t>
      </w:r>
      <w:r w:rsidRPr="00154B00">
        <w:rPr>
          <w:b/>
          <w:sz w:val="20"/>
          <w:szCs w:val="20"/>
        </w:rPr>
        <w:t>If the proposed service has a pharmaceutical component to it, is it already covered under an existing Pharmaceutical Benefits Scheme (PBS) listing?</w:t>
      </w:r>
    </w:p>
    <w:tbl>
      <w:tblPr>
        <w:tblStyle w:val="TableGrid"/>
        <w:tblW w:w="0" w:type="auto"/>
        <w:tblLook w:val="04A0" w:firstRow="1" w:lastRow="0" w:firstColumn="1" w:lastColumn="0" w:noHBand="0" w:noVBand="1"/>
        <w:tblCaption w:val="Co-Dependence Part 1 - PBS"/>
        <w:tblDescription w:val="If the proposed service has a pharmaceutical component is that component listed under the PBS? Yes or No"/>
      </w:tblPr>
      <w:tblGrid>
        <w:gridCol w:w="1526"/>
        <w:gridCol w:w="425"/>
      </w:tblGrid>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sz w:val="20"/>
          <w:szCs w:val="20"/>
        </w:rPr>
      </w:pPr>
    </w:p>
    <w:p w:rsidR="00A4777B" w:rsidRPr="00154B00" w:rsidRDefault="00A4777B" w:rsidP="00A4777B">
      <w:pPr>
        <w:ind w:left="426"/>
        <w:rPr>
          <w:b/>
          <w:sz w:val="20"/>
          <w:szCs w:val="20"/>
        </w:rPr>
      </w:pPr>
      <w:r>
        <w:rPr>
          <w:b/>
          <w:sz w:val="20"/>
          <w:szCs w:val="20"/>
        </w:rPr>
        <w:t xml:space="preserve">(b) </w:t>
      </w:r>
      <w:r w:rsidRPr="00154B00">
        <w:rPr>
          <w:b/>
          <w:sz w:val="20"/>
          <w:szCs w:val="20"/>
        </w:rPr>
        <w:t xml:space="preserve">If yes, </w:t>
      </w:r>
      <w:r>
        <w:rPr>
          <w:b/>
          <w:sz w:val="20"/>
          <w:szCs w:val="20"/>
        </w:rPr>
        <w:t>please list</w:t>
      </w:r>
      <w:r w:rsidRPr="00154B00">
        <w:rPr>
          <w:b/>
          <w:sz w:val="20"/>
          <w:szCs w:val="20"/>
        </w:rPr>
        <w:t xml:space="preserve"> the</w:t>
      </w:r>
      <w:r>
        <w:rPr>
          <w:b/>
          <w:sz w:val="20"/>
          <w:szCs w:val="20"/>
        </w:rPr>
        <w:t xml:space="preserve"> relevant</w:t>
      </w:r>
      <w:r w:rsidRPr="00154B00">
        <w:rPr>
          <w:b/>
          <w:sz w:val="20"/>
          <w:szCs w:val="20"/>
        </w:rPr>
        <w:t xml:space="preserve"> PBS </w:t>
      </w:r>
      <w:r>
        <w:rPr>
          <w:b/>
          <w:sz w:val="20"/>
          <w:szCs w:val="20"/>
        </w:rPr>
        <w:t>item code</w:t>
      </w:r>
      <w:r w:rsidRPr="00154B00">
        <w:rPr>
          <w:b/>
          <w:sz w:val="20"/>
          <w:szCs w:val="20"/>
        </w:rPr>
        <w:t>(s)?</w:t>
      </w:r>
    </w:p>
    <w:tbl>
      <w:tblPr>
        <w:tblStyle w:val="TableGrid"/>
        <w:tblW w:w="0" w:type="auto"/>
        <w:tblInd w:w="534" w:type="dxa"/>
        <w:tblLook w:val="04A0" w:firstRow="1" w:lastRow="0" w:firstColumn="1" w:lastColumn="0" w:noHBand="0" w:noVBand="1"/>
        <w:tblCaption w:val="Co-Dependence Part 1a - PBS"/>
        <w:tblDescription w:val="Please provide the PBS Item number/s"/>
      </w:tblPr>
      <w:tblGrid>
        <w:gridCol w:w="8708"/>
      </w:tblGrid>
      <w:tr w:rsidR="00A4777B" w:rsidRPr="00154B00" w:rsidTr="00204875">
        <w:trPr>
          <w:cantSplit/>
          <w:trHeight w:val="227"/>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N/A</w:t>
            </w:r>
          </w:p>
        </w:tc>
      </w:tr>
    </w:tbl>
    <w:p w:rsidR="00A4777B" w:rsidRDefault="00A4777B" w:rsidP="00A4777B">
      <w:pPr>
        <w:rPr>
          <w:b/>
          <w:sz w:val="20"/>
          <w:szCs w:val="20"/>
        </w:rPr>
      </w:pPr>
    </w:p>
    <w:p w:rsidR="00A4777B" w:rsidRPr="00154B00" w:rsidRDefault="00A4777B" w:rsidP="00A4777B">
      <w:pPr>
        <w:ind w:left="426"/>
        <w:rPr>
          <w:b/>
          <w:sz w:val="20"/>
          <w:szCs w:val="20"/>
        </w:rPr>
      </w:pPr>
      <w:r>
        <w:rPr>
          <w:b/>
          <w:sz w:val="20"/>
          <w:szCs w:val="20"/>
        </w:rPr>
        <w:t xml:space="preserve">(c) </w:t>
      </w:r>
      <w:r w:rsidRPr="00154B00">
        <w:rPr>
          <w:b/>
          <w:sz w:val="20"/>
          <w:szCs w:val="20"/>
        </w:rPr>
        <w:t xml:space="preserve">If </w:t>
      </w:r>
      <w:r>
        <w:rPr>
          <w:b/>
          <w:sz w:val="20"/>
          <w:szCs w:val="20"/>
        </w:rPr>
        <w:t>no</w:t>
      </w:r>
      <w:r w:rsidRPr="00154B00">
        <w:rPr>
          <w:b/>
          <w:sz w:val="20"/>
          <w:szCs w:val="20"/>
        </w:rPr>
        <w:t xml:space="preserve">, </w:t>
      </w:r>
      <w:r>
        <w:rPr>
          <w:b/>
          <w:sz w:val="20"/>
          <w:szCs w:val="20"/>
        </w:rPr>
        <w:t>is an application (submission) in the process of being considered by the Pharmaceutical Benefits Advisory Committee (PBAC)?</w:t>
      </w:r>
    </w:p>
    <w:tbl>
      <w:tblPr>
        <w:tblStyle w:val="TableGrid"/>
        <w:tblW w:w="0" w:type="auto"/>
        <w:tblLook w:val="04A0" w:firstRow="1" w:lastRow="0" w:firstColumn="1" w:lastColumn="0" w:noHBand="0" w:noVBand="1"/>
        <w:tblCaption w:val="Co-Dependence Part 1b - PBS"/>
        <w:tblDescription w:val="If no is the proposed service under consideration by PBAC Yes or No"/>
      </w:tblPr>
      <w:tblGrid>
        <w:gridCol w:w="5495"/>
        <w:gridCol w:w="425"/>
      </w:tblGrid>
      <w:tr w:rsidR="00A4777B" w:rsidRPr="00154B00" w:rsidTr="00204875">
        <w:trPr>
          <w:cantSplit/>
          <w:tblHeader/>
        </w:trPr>
        <w:tc>
          <w:tcPr>
            <w:tcW w:w="5495"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r>
              <w:rPr>
                <w:sz w:val="20"/>
                <w:szCs w:val="20"/>
              </w:rPr>
              <w:t xml:space="preserve"> (please provide PBAC submission item number below)</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5495"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b/>
          <w:sz w:val="20"/>
          <w:szCs w:val="20"/>
        </w:rPr>
      </w:pPr>
    </w:p>
    <w:tbl>
      <w:tblPr>
        <w:tblStyle w:val="TableGrid"/>
        <w:tblW w:w="0" w:type="auto"/>
        <w:tblInd w:w="534" w:type="dxa"/>
        <w:tblLook w:val="04A0" w:firstRow="1" w:lastRow="0" w:firstColumn="1" w:lastColumn="0" w:noHBand="0" w:noVBand="1"/>
        <w:tblCaption w:val="Co-Dependence Part 1b(i) - PBS"/>
        <w:tblDescription w:val="Please provide the PBAC Submission Item Number"/>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N/A</w:t>
            </w:r>
          </w:p>
        </w:tc>
      </w:tr>
    </w:tbl>
    <w:p w:rsidR="00A4777B" w:rsidRDefault="00A4777B" w:rsidP="00A4777B">
      <w:pPr>
        <w:rPr>
          <w:b/>
          <w:sz w:val="20"/>
          <w:szCs w:val="20"/>
        </w:rPr>
      </w:pPr>
    </w:p>
    <w:p w:rsidR="00A4777B" w:rsidRPr="00154B00" w:rsidRDefault="00A4777B" w:rsidP="00A4777B">
      <w:pPr>
        <w:ind w:left="426"/>
        <w:rPr>
          <w:b/>
          <w:sz w:val="20"/>
          <w:szCs w:val="20"/>
        </w:rPr>
      </w:pPr>
      <w:r>
        <w:rPr>
          <w:b/>
          <w:sz w:val="20"/>
          <w:szCs w:val="20"/>
        </w:rPr>
        <w:t xml:space="preserve">(d) </w:t>
      </w:r>
      <w:r w:rsidRPr="00154B00">
        <w:rPr>
          <w:b/>
          <w:sz w:val="20"/>
          <w:szCs w:val="20"/>
        </w:rPr>
        <w:t>If you are seeking both MBS and PBS listing, what is the trade name and generic name of the pharmaceutical?</w:t>
      </w:r>
    </w:p>
    <w:tbl>
      <w:tblPr>
        <w:tblStyle w:val="TableGrid"/>
        <w:tblW w:w="9322" w:type="dxa"/>
        <w:tblLook w:val="04A0" w:firstRow="1" w:lastRow="0" w:firstColumn="1" w:lastColumn="0" w:noHBand="0" w:noVBand="1"/>
        <w:tblCaption w:val="Co-Dependence Part 1c - PBS"/>
        <w:tblDescription w:val="Please provide both the Trade Name and the Generic name in the space provided"/>
      </w:tblPr>
      <w:tblGrid>
        <w:gridCol w:w="2093"/>
        <w:gridCol w:w="7229"/>
      </w:tblGrid>
      <w:tr w:rsidR="00A4777B" w:rsidRPr="00154B00" w:rsidTr="00204875">
        <w:trPr>
          <w:cantSplit/>
          <w:tblHeader/>
        </w:trPr>
        <w:tc>
          <w:tcPr>
            <w:tcW w:w="2093"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Trade name</w:t>
            </w:r>
          </w:p>
        </w:tc>
        <w:tc>
          <w:tcPr>
            <w:tcW w:w="7229" w:type="dxa"/>
            <w:tcBorders>
              <w:left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N/A</w:t>
            </w:r>
          </w:p>
        </w:tc>
      </w:tr>
      <w:tr w:rsidR="00A4777B" w:rsidRPr="00154B00" w:rsidTr="00204875">
        <w:trPr>
          <w:cantSplit/>
          <w:tblHeader/>
        </w:trPr>
        <w:tc>
          <w:tcPr>
            <w:tcW w:w="2093"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Generic name</w:t>
            </w:r>
          </w:p>
        </w:tc>
        <w:tc>
          <w:tcPr>
            <w:tcW w:w="7229" w:type="dxa"/>
            <w:tcBorders>
              <w:left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N/A</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Pr>
          <w:b/>
          <w:sz w:val="20"/>
          <w:szCs w:val="20"/>
        </w:rPr>
        <w:t xml:space="preserve">(a) </w:t>
      </w:r>
      <w:r w:rsidRPr="00154B00">
        <w:rPr>
          <w:b/>
          <w:sz w:val="20"/>
          <w:szCs w:val="20"/>
        </w:rPr>
        <w:t xml:space="preserve">If the proposed service </w:t>
      </w:r>
      <w:r>
        <w:rPr>
          <w:b/>
          <w:sz w:val="20"/>
          <w:szCs w:val="20"/>
        </w:rPr>
        <w:t xml:space="preserve">is dependent on the use of </w:t>
      </w:r>
      <w:proofErr w:type="gramStart"/>
      <w:r>
        <w:rPr>
          <w:b/>
          <w:sz w:val="20"/>
          <w:szCs w:val="20"/>
        </w:rPr>
        <w:t>a prosthesis</w:t>
      </w:r>
      <w:proofErr w:type="gramEnd"/>
      <w:r>
        <w:rPr>
          <w:b/>
          <w:sz w:val="20"/>
          <w:szCs w:val="20"/>
        </w:rPr>
        <w:t xml:space="preserve">, </w:t>
      </w:r>
      <w:r w:rsidRPr="00154B00">
        <w:rPr>
          <w:b/>
          <w:sz w:val="20"/>
          <w:szCs w:val="20"/>
        </w:rPr>
        <w:t>is it already included on the Prosthes</w:t>
      </w:r>
      <w:r>
        <w:rPr>
          <w:b/>
          <w:sz w:val="20"/>
          <w:szCs w:val="20"/>
        </w:rPr>
        <w:t>e</w:t>
      </w:r>
      <w:r w:rsidRPr="00154B00">
        <w:rPr>
          <w:b/>
          <w:sz w:val="20"/>
          <w:szCs w:val="20"/>
        </w:rPr>
        <w:t>s List?</w:t>
      </w:r>
    </w:p>
    <w:tbl>
      <w:tblPr>
        <w:tblStyle w:val="TableGrid"/>
        <w:tblW w:w="0" w:type="auto"/>
        <w:tblLook w:val="04A0" w:firstRow="1" w:lastRow="0" w:firstColumn="1" w:lastColumn="0" w:noHBand="0" w:noVBand="1"/>
        <w:tblCaption w:val="Co-Dependence Part 1 - PLAC"/>
        <w:tblDescription w:val=" If the proposed service is dependent on the use of a prosthesis, is it already included on the Prostheses List? Yes or No"/>
      </w:tblPr>
      <w:tblGrid>
        <w:gridCol w:w="1526"/>
        <w:gridCol w:w="425"/>
      </w:tblGrid>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sz w:val="20"/>
          <w:szCs w:val="20"/>
        </w:rPr>
      </w:pPr>
    </w:p>
    <w:p w:rsidR="00A4777B" w:rsidRPr="00154B00" w:rsidRDefault="00A4777B" w:rsidP="00A4777B">
      <w:pPr>
        <w:ind w:left="426"/>
        <w:rPr>
          <w:b/>
          <w:sz w:val="20"/>
          <w:szCs w:val="20"/>
        </w:rPr>
      </w:pPr>
      <w:r>
        <w:rPr>
          <w:b/>
          <w:sz w:val="20"/>
          <w:szCs w:val="20"/>
        </w:rPr>
        <w:t xml:space="preserve">(b) </w:t>
      </w:r>
      <w:r w:rsidRPr="00154B00">
        <w:rPr>
          <w:b/>
          <w:sz w:val="20"/>
          <w:szCs w:val="20"/>
        </w:rPr>
        <w:t xml:space="preserve">If yes, </w:t>
      </w:r>
      <w:r>
        <w:rPr>
          <w:b/>
          <w:sz w:val="20"/>
          <w:szCs w:val="20"/>
        </w:rPr>
        <w:t xml:space="preserve">please provide the following information (where relevant): </w:t>
      </w:r>
    </w:p>
    <w:tbl>
      <w:tblPr>
        <w:tblStyle w:val="TableGrid"/>
        <w:tblW w:w="9322" w:type="dxa"/>
        <w:tblLook w:val="04A0" w:firstRow="1" w:lastRow="0" w:firstColumn="1" w:lastColumn="0" w:noHBand="0" w:noVBand="1"/>
        <w:tblCaption w:val="Co-Dependence Part 1b - PLAC"/>
        <w:tblDescription w:val="If yes, please provide the following information (where relevant) in the space provided. "/>
      </w:tblPr>
      <w:tblGrid>
        <w:gridCol w:w="3510"/>
        <w:gridCol w:w="5812"/>
      </w:tblGrid>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lastRenderedPageBreak/>
              <w:t>Billing code(s)</w:t>
            </w:r>
          </w:p>
        </w:tc>
        <w:tc>
          <w:tcPr>
            <w:tcW w:w="5812"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Trade name of prostheses</w:t>
            </w:r>
          </w:p>
        </w:tc>
        <w:tc>
          <w:tcPr>
            <w:tcW w:w="5812"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Default="00A4777B" w:rsidP="00204875">
            <w:pPr>
              <w:spacing w:before="100" w:beforeAutospacing="1" w:after="100" w:afterAutospacing="1"/>
              <w:ind w:left="426"/>
              <w:rPr>
                <w:sz w:val="20"/>
                <w:szCs w:val="20"/>
              </w:rPr>
            </w:pPr>
            <w:r>
              <w:rPr>
                <w:sz w:val="20"/>
                <w:szCs w:val="20"/>
              </w:rPr>
              <w:t>Clinical name of prostheses</w:t>
            </w:r>
          </w:p>
        </w:tc>
        <w:tc>
          <w:tcPr>
            <w:tcW w:w="5812"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Default="00A4777B" w:rsidP="00204875">
            <w:pPr>
              <w:spacing w:before="100" w:beforeAutospacing="1" w:after="100" w:afterAutospacing="1"/>
              <w:ind w:left="426"/>
              <w:rPr>
                <w:sz w:val="20"/>
                <w:szCs w:val="20"/>
              </w:rPr>
            </w:pPr>
            <w:r>
              <w:rPr>
                <w:sz w:val="20"/>
                <w:szCs w:val="20"/>
              </w:rPr>
              <w:t>Other device components delivered as part of the service</w:t>
            </w:r>
          </w:p>
        </w:tc>
        <w:tc>
          <w:tcPr>
            <w:tcW w:w="5812"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pPr>
        <w:ind w:left="426"/>
        <w:rPr>
          <w:b/>
          <w:sz w:val="20"/>
          <w:szCs w:val="20"/>
        </w:rPr>
      </w:pPr>
    </w:p>
    <w:p w:rsidR="00A4777B" w:rsidRPr="00154B00" w:rsidRDefault="00A4777B" w:rsidP="00A4777B">
      <w:pPr>
        <w:ind w:left="426"/>
        <w:rPr>
          <w:b/>
          <w:sz w:val="20"/>
          <w:szCs w:val="20"/>
        </w:rPr>
      </w:pPr>
      <w:r>
        <w:rPr>
          <w:b/>
          <w:sz w:val="20"/>
          <w:szCs w:val="20"/>
        </w:rPr>
        <w:t xml:space="preserve">(c) </w:t>
      </w:r>
      <w:r w:rsidRPr="00154B00">
        <w:rPr>
          <w:b/>
          <w:sz w:val="20"/>
          <w:szCs w:val="20"/>
        </w:rPr>
        <w:t xml:space="preserve">If </w:t>
      </w:r>
      <w:r>
        <w:rPr>
          <w:b/>
          <w:sz w:val="20"/>
          <w:szCs w:val="20"/>
        </w:rPr>
        <w:t>no</w:t>
      </w:r>
      <w:r w:rsidRPr="00154B00">
        <w:rPr>
          <w:b/>
          <w:sz w:val="20"/>
          <w:szCs w:val="20"/>
        </w:rPr>
        <w:t xml:space="preserve">, </w:t>
      </w:r>
      <w:r>
        <w:rPr>
          <w:b/>
          <w:sz w:val="20"/>
          <w:szCs w:val="20"/>
        </w:rPr>
        <w:t>is an application in the process of being considered by a Clinical Advisory Group or the Prostheses List Advisory Committee (PLAC)?</w:t>
      </w:r>
    </w:p>
    <w:tbl>
      <w:tblPr>
        <w:tblStyle w:val="TableGrid"/>
        <w:tblW w:w="0" w:type="auto"/>
        <w:tblLook w:val="04A0" w:firstRow="1" w:lastRow="0" w:firstColumn="1" w:lastColumn="0" w:noHBand="0" w:noVBand="1"/>
        <w:tblCaption w:val="Co-Dependence Part 1c - PLAC"/>
        <w:tblDescription w:val="If no, is an application in the process of being considered by a Clinical Advisory Group or the Prostheses List Advisory Committee (PLAC)?"/>
      </w:tblPr>
      <w:tblGrid>
        <w:gridCol w:w="1526"/>
        <w:gridCol w:w="425"/>
      </w:tblGrid>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pPr>
        <w:ind w:left="426"/>
        <w:rPr>
          <w:b/>
          <w:sz w:val="20"/>
          <w:szCs w:val="20"/>
        </w:rPr>
      </w:pPr>
    </w:p>
    <w:p w:rsidR="00A4777B" w:rsidRPr="00154B00" w:rsidRDefault="00A4777B" w:rsidP="00A4777B">
      <w:pPr>
        <w:ind w:left="426"/>
        <w:rPr>
          <w:b/>
          <w:sz w:val="20"/>
          <w:szCs w:val="20"/>
        </w:rPr>
      </w:pPr>
      <w:r>
        <w:rPr>
          <w:b/>
          <w:sz w:val="20"/>
          <w:szCs w:val="20"/>
        </w:rPr>
        <w:t>(d) Are there any other sponsor(s) and / or manufacturer(s) that have a similar prosthesis or device component in the Australian market place which this application is relevant to?</w:t>
      </w:r>
    </w:p>
    <w:tbl>
      <w:tblPr>
        <w:tblStyle w:val="TableGrid"/>
        <w:tblW w:w="0" w:type="auto"/>
        <w:tblLook w:val="04A0" w:firstRow="1" w:lastRow="0" w:firstColumn="1" w:lastColumn="0" w:noHBand="0" w:noVBand="1"/>
        <w:tblCaption w:val="Co-Dependence Part 1d - PLAC"/>
        <w:tblDescription w:val="Are there any other sponsor(s) and / or manufacturer(s) that have a similar prosthesis or device component in the Australian market place which this application is relevant to? Yes or No"/>
      </w:tblPr>
      <w:tblGrid>
        <w:gridCol w:w="1526"/>
        <w:gridCol w:w="425"/>
      </w:tblGrid>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A4777B" w:rsidRPr="00592F8E" w:rsidRDefault="00A4777B" w:rsidP="00204875">
            <w:pPr>
              <w:spacing w:before="100" w:beforeAutospacing="1" w:after="100" w:afterAutospacing="1"/>
              <w:rPr>
                <w:color w:val="0070C0"/>
                <w:sz w:val="20"/>
                <w:szCs w:val="20"/>
              </w:rPr>
            </w:pPr>
            <w:r w:rsidRPr="006D2BC9">
              <w:rPr>
                <w:sz w:val="20"/>
                <w:szCs w:val="20"/>
              </w:rPr>
              <w:t>X</w:t>
            </w:r>
          </w:p>
        </w:tc>
      </w:tr>
    </w:tbl>
    <w:p w:rsidR="00A4777B" w:rsidRDefault="00A4777B" w:rsidP="00A4777B">
      <w:pPr>
        <w:rPr>
          <w:b/>
          <w:sz w:val="20"/>
          <w:szCs w:val="20"/>
        </w:rPr>
      </w:pPr>
    </w:p>
    <w:p w:rsidR="00A4777B" w:rsidRPr="00154B00" w:rsidRDefault="00A4777B" w:rsidP="00A4777B">
      <w:pPr>
        <w:ind w:left="426"/>
        <w:rPr>
          <w:b/>
          <w:sz w:val="20"/>
          <w:szCs w:val="20"/>
        </w:rPr>
      </w:pPr>
      <w:r>
        <w:rPr>
          <w:b/>
          <w:sz w:val="20"/>
          <w:szCs w:val="20"/>
        </w:rPr>
        <w:t xml:space="preserve">(e) If yes, please provide the name(s) of the sponsor(s) and / or manufacturer(s). </w:t>
      </w:r>
    </w:p>
    <w:tbl>
      <w:tblPr>
        <w:tblStyle w:val="TableGrid"/>
        <w:tblW w:w="0" w:type="auto"/>
        <w:tblInd w:w="534" w:type="dxa"/>
        <w:tblLook w:val="04A0" w:firstRow="1" w:lastRow="0" w:firstColumn="1" w:lastColumn="0" w:noHBand="0" w:noVBand="1"/>
        <w:tblCaption w:val="Co-Dependence Part 1d(i) - PLAC"/>
        <w:tblDescription w:val="Please provide the name(s) of the sponsor(s) and / or manufacturer(s)."/>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p>
        </w:tc>
      </w:tr>
    </w:tbl>
    <w:p w:rsidR="00A4777B" w:rsidRPr="00F301F1" w:rsidRDefault="00A4777B" w:rsidP="00A4777B">
      <w:pPr>
        <w:rPr>
          <w:b/>
          <w:sz w:val="20"/>
          <w:szCs w:val="20"/>
        </w:rPr>
      </w:pPr>
    </w:p>
    <w:p w:rsidR="00A4777B" w:rsidRPr="00154B00" w:rsidRDefault="00A4777B" w:rsidP="00A4777B">
      <w:pPr>
        <w:pStyle w:val="ListParagraph"/>
        <w:numPr>
          <w:ilvl w:val="0"/>
          <w:numId w:val="2"/>
        </w:numPr>
        <w:rPr>
          <w:b/>
          <w:sz w:val="20"/>
          <w:szCs w:val="20"/>
        </w:rPr>
      </w:pPr>
      <w:r>
        <w:rPr>
          <w:b/>
          <w:sz w:val="20"/>
          <w:szCs w:val="20"/>
        </w:rPr>
        <w:t>P</w:t>
      </w:r>
      <w:r w:rsidRPr="00154B00">
        <w:rPr>
          <w:b/>
          <w:sz w:val="20"/>
          <w:szCs w:val="20"/>
        </w:rPr>
        <w:t xml:space="preserve">lease identify </w:t>
      </w:r>
      <w:r>
        <w:rPr>
          <w:b/>
          <w:sz w:val="20"/>
          <w:szCs w:val="20"/>
        </w:rPr>
        <w:t>any single and / or multi-use consumables</w:t>
      </w:r>
      <w:r w:rsidRPr="00154B00">
        <w:rPr>
          <w:b/>
          <w:sz w:val="20"/>
          <w:szCs w:val="20"/>
        </w:rPr>
        <w:t xml:space="preserve"> </w:t>
      </w:r>
      <w:r>
        <w:rPr>
          <w:b/>
          <w:sz w:val="20"/>
          <w:szCs w:val="20"/>
        </w:rPr>
        <w:t>delivered as part of the service?</w:t>
      </w:r>
    </w:p>
    <w:tbl>
      <w:tblPr>
        <w:tblStyle w:val="TableGrid"/>
        <w:tblW w:w="9322" w:type="dxa"/>
        <w:tblLook w:val="04A0" w:firstRow="1" w:lastRow="0" w:firstColumn="1" w:lastColumn="0" w:noHBand="0" w:noVBand="1"/>
        <w:tblCaption w:val="Single and / or multi-use consumables "/>
        <w:tblDescription w:val="Please identify any single and / or multi-use consumables delivered as part of the service?"/>
      </w:tblPr>
      <w:tblGrid>
        <w:gridCol w:w="3510"/>
        <w:gridCol w:w="5812"/>
      </w:tblGrid>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Single use consumables</w:t>
            </w:r>
          </w:p>
        </w:tc>
        <w:tc>
          <w:tcPr>
            <w:tcW w:w="5812" w:type="dxa"/>
            <w:tcBorders>
              <w:lef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Approximately 170</w:t>
            </w:r>
            <w:proofErr w:type="gramStart"/>
            <w:r w:rsidRPr="006D2BC9">
              <w:rPr>
                <w:sz w:val="20"/>
                <w:szCs w:val="20"/>
              </w:rPr>
              <w:t>.-</w:t>
            </w:r>
            <w:proofErr w:type="gramEnd"/>
            <w:r w:rsidRPr="006D2BC9">
              <w:rPr>
                <w:sz w:val="20"/>
                <w:szCs w:val="20"/>
              </w:rPr>
              <w:t xml:space="preserve"> AUD per patient per 3% total body surface area (TBSA) treated (consumables, local anaesthetic cream, etc.)</w:t>
            </w: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Multi-use consumables</w:t>
            </w:r>
          </w:p>
        </w:tc>
        <w:tc>
          <w:tcPr>
            <w:tcW w:w="5812" w:type="dxa"/>
            <w:tcBorders>
              <w:lef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N/A</w:t>
            </w:r>
          </w:p>
        </w:tc>
      </w:tr>
    </w:tbl>
    <w:p w:rsidR="00A4777B" w:rsidRPr="0074545D" w:rsidRDefault="00A4777B" w:rsidP="00A4777B">
      <w:pPr>
        <w:ind w:left="426"/>
        <w:rPr>
          <w:b/>
          <w:sz w:val="20"/>
          <w:szCs w:val="20"/>
        </w:rPr>
      </w:pPr>
    </w:p>
    <w:p w:rsidR="00A4777B" w:rsidRDefault="00A4777B" w:rsidP="00A4777B">
      <w:pPr>
        <w:rPr>
          <w:b/>
          <w:sz w:val="32"/>
          <w:szCs w:val="32"/>
        </w:rPr>
      </w:pPr>
      <w:r>
        <w:rPr>
          <w:b/>
          <w:sz w:val="32"/>
          <w:szCs w:val="32"/>
        </w:rPr>
        <w:br w:type="page"/>
      </w:r>
    </w:p>
    <w:p w:rsidR="00A4777B" w:rsidRPr="00C776B1" w:rsidRDefault="00A4777B" w:rsidP="00A4777B">
      <w:pPr>
        <w:pStyle w:val="Heading2"/>
      </w:pPr>
      <w:r>
        <w:lastRenderedPageBreak/>
        <w:t xml:space="preserve">PART 3 – </w:t>
      </w:r>
      <w:r w:rsidRPr="00C776B1">
        <w:t>INFORMATION ABOUT REGULATORY REQUIREMENTS</w:t>
      </w:r>
    </w:p>
    <w:p w:rsidR="00A4777B" w:rsidRPr="00154B00" w:rsidRDefault="00A4777B" w:rsidP="00A4777B">
      <w:pPr>
        <w:pStyle w:val="ListParagraph"/>
        <w:numPr>
          <w:ilvl w:val="0"/>
          <w:numId w:val="2"/>
        </w:numPr>
        <w:rPr>
          <w:b/>
          <w:sz w:val="20"/>
          <w:szCs w:val="20"/>
        </w:rPr>
      </w:pPr>
      <w:r>
        <w:rPr>
          <w:b/>
          <w:sz w:val="20"/>
          <w:szCs w:val="20"/>
        </w:rPr>
        <w:t xml:space="preserve">(a) </w:t>
      </w:r>
      <w:r w:rsidRPr="00154B00">
        <w:rPr>
          <w:b/>
          <w:sz w:val="20"/>
          <w:szCs w:val="20"/>
        </w:rPr>
        <w:t>If the proposed medical service involves the use of a medical device, in-vitro diagnostic test, pharmaceutical product, radioactive tracer or any other type of therapeutic good, please provide the following details: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1"/>
        <w:tblDescription w:val="If the proposed medical service involves the use of a medical device, in-vitro diagnostic test, pharmaceutical product, radioactive tracer or any other type of therapeutic good, please provide the following details in the s[pace provided."/>
      </w:tblPr>
      <w:tblGrid>
        <w:gridCol w:w="3260"/>
        <w:gridCol w:w="5448"/>
      </w:tblGrid>
      <w:tr w:rsidR="00A4777B" w:rsidRPr="00154B00" w:rsidTr="00204875">
        <w:trPr>
          <w:cantSplit/>
          <w:tblHeader/>
        </w:trPr>
        <w:tc>
          <w:tcPr>
            <w:tcW w:w="3260"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Pr>
                <w:sz w:val="20"/>
                <w:szCs w:val="20"/>
              </w:rPr>
              <w:t>Type of therapeutic good</w:t>
            </w:r>
          </w:p>
        </w:tc>
        <w:tc>
          <w:tcPr>
            <w:tcW w:w="5448" w:type="dxa"/>
            <w:tcBorders>
              <w:top w:val="single" w:sz="4" w:space="0" w:color="auto"/>
              <w:left w:val="single" w:sz="4" w:space="0" w:color="auto"/>
              <w:bottom w:val="single" w:sz="4" w:space="0" w:color="auto"/>
              <w:righ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Ablative fractional CO</w:t>
            </w:r>
            <w:r w:rsidRPr="006D2BC9">
              <w:rPr>
                <w:sz w:val="20"/>
                <w:szCs w:val="20"/>
                <w:vertAlign w:val="subscript"/>
              </w:rPr>
              <w:t>2</w:t>
            </w:r>
            <w:r w:rsidRPr="006D2BC9">
              <w:rPr>
                <w:sz w:val="20"/>
                <w:szCs w:val="20"/>
              </w:rPr>
              <w:t xml:space="preserve"> </w:t>
            </w:r>
            <w:proofErr w:type="spellStart"/>
            <w:r w:rsidRPr="006D2BC9">
              <w:rPr>
                <w:sz w:val="20"/>
                <w:szCs w:val="20"/>
              </w:rPr>
              <w:t>Ultrapulse</w:t>
            </w:r>
            <w:proofErr w:type="spellEnd"/>
            <w:r w:rsidRPr="006D2BC9">
              <w:rPr>
                <w:sz w:val="20"/>
                <w:szCs w:val="20"/>
              </w:rPr>
              <w:sym w:font="Symbol" w:char="F0E2"/>
            </w:r>
            <w:r w:rsidRPr="006D2BC9">
              <w:rPr>
                <w:sz w:val="20"/>
                <w:szCs w:val="20"/>
              </w:rPr>
              <w:t xml:space="preserve"> laser</w:t>
            </w:r>
          </w:p>
        </w:tc>
      </w:tr>
      <w:tr w:rsidR="00A4777B" w:rsidRPr="00154B00" w:rsidTr="00204875">
        <w:trPr>
          <w:cantSplit/>
          <w:tblHeader/>
        </w:trPr>
        <w:tc>
          <w:tcPr>
            <w:tcW w:w="3260"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t>Manufacturer’s name</w:t>
            </w:r>
          </w:p>
        </w:tc>
        <w:tc>
          <w:tcPr>
            <w:tcW w:w="5448" w:type="dxa"/>
            <w:tcBorders>
              <w:top w:val="single" w:sz="4" w:space="0" w:color="auto"/>
              <w:left w:val="single" w:sz="4" w:space="0" w:color="auto"/>
              <w:bottom w:val="single" w:sz="4" w:space="0" w:color="auto"/>
              <w:right w:val="single" w:sz="4" w:space="0" w:color="auto"/>
            </w:tcBorders>
          </w:tcPr>
          <w:p w:rsidR="00A4777B" w:rsidRPr="006D2BC9" w:rsidRDefault="00A4777B" w:rsidP="00204875">
            <w:pPr>
              <w:spacing w:before="100" w:beforeAutospacing="1" w:after="100" w:afterAutospacing="1"/>
              <w:rPr>
                <w:sz w:val="20"/>
                <w:szCs w:val="20"/>
              </w:rPr>
            </w:pPr>
            <w:proofErr w:type="spellStart"/>
            <w:r w:rsidRPr="006D2BC9">
              <w:rPr>
                <w:sz w:val="20"/>
                <w:szCs w:val="20"/>
              </w:rPr>
              <w:t>Lumenis</w:t>
            </w:r>
            <w:proofErr w:type="spellEnd"/>
            <w:r w:rsidRPr="006D2BC9">
              <w:rPr>
                <w:sz w:val="20"/>
                <w:szCs w:val="20"/>
              </w:rPr>
              <w:t xml:space="preserve"> Limited</w:t>
            </w:r>
          </w:p>
        </w:tc>
      </w:tr>
      <w:tr w:rsidR="00A4777B" w:rsidRPr="00154B00" w:rsidTr="00204875">
        <w:trPr>
          <w:cantSplit/>
          <w:tblHeader/>
        </w:trPr>
        <w:tc>
          <w:tcPr>
            <w:tcW w:w="3260"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Pr>
                <w:sz w:val="20"/>
                <w:szCs w:val="20"/>
              </w:rPr>
              <w:t>Sponsor’s name</w:t>
            </w:r>
          </w:p>
        </w:tc>
        <w:tc>
          <w:tcPr>
            <w:tcW w:w="5448"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pPr>
        <w:ind w:left="426"/>
        <w:rPr>
          <w:b/>
          <w:sz w:val="20"/>
          <w:szCs w:val="20"/>
        </w:rPr>
      </w:pPr>
    </w:p>
    <w:p w:rsidR="00A4777B" w:rsidRPr="00154B00" w:rsidRDefault="00A4777B" w:rsidP="00A4777B">
      <w:pPr>
        <w:ind w:left="426"/>
        <w:rPr>
          <w:b/>
          <w:sz w:val="20"/>
          <w:szCs w:val="20"/>
        </w:rPr>
      </w:pPr>
      <w:r>
        <w:rPr>
          <w:b/>
          <w:sz w:val="20"/>
          <w:szCs w:val="20"/>
        </w:rPr>
        <w:t>(b) Is the medical device classified by the TGA as either a Class III or Active Implantable Medical Device (AIMD) against the TGA regulatory scheme for devices?</w:t>
      </w:r>
    </w:p>
    <w:tbl>
      <w:tblPr>
        <w:tblStyle w:val="TableGrid"/>
        <w:tblW w:w="0" w:type="auto"/>
        <w:tblLook w:val="04A0" w:firstRow="1" w:lastRow="0" w:firstColumn="1" w:lastColumn="0" w:noHBand="0" w:noVBand="1"/>
        <w:tblCaption w:val="TGA Part 2"/>
        <w:tblDescription w:val="Is the medical device classified by the TGA as either a Class III or Active Implantable Medical Device (AIMD) against the TGA regulatory scheme for devices?"/>
      </w:tblPr>
      <w:tblGrid>
        <w:gridCol w:w="1526"/>
        <w:gridCol w:w="427"/>
      </w:tblGrid>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Class III</w:t>
            </w:r>
          </w:p>
        </w:tc>
        <w:tc>
          <w:tcPr>
            <w:tcW w:w="425" w:type="dxa"/>
            <w:tcBorders>
              <w:lef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no</w:t>
            </w: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AIMD</w:t>
            </w:r>
          </w:p>
        </w:tc>
        <w:tc>
          <w:tcPr>
            <w:tcW w:w="425" w:type="dxa"/>
            <w:tcBorders>
              <w:lef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no</w:t>
            </w:r>
          </w:p>
        </w:tc>
      </w:tr>
      <w:tr w:rsidR="00A4777B" w:rsidRPr="00154B00" w:rsidTr="00204875">
        <w:trPr>
          <w:cantSplit/>
          <w:tblHeader/>
        </w:trPr>
        <w:tc>
          <w:tcPr>
            <w:tcW w:w="1526" w:type="dxa"/>
            <w:tcBorders>
              <w:top w:val="nil"/>
              <w:left w:val="nil"/>
              <w:bottom w:val="nil"/>
              <w:right w:val="single" w:sz="4" w:space="0" w:color="auto"/>
            </w:tcBorders>
          </w:tcPr>
          <w:p w:rsidR="00A4777B" w:rsidRDefault="00A4777B" w:rsidP="00204875">
            <w:pPr>
              <w:spacing w:before="100" w:beforeAutospacing="1" w:after="100" w:afterAutospacing="1"/>
              <w:ind w:left="426"/>
              <w:rPr>
                <w:sz w:val="20"/>
                <w:szCs w:val="20"/>
              </w:rPr>
            </w:pPr>
            <w:r>
              <w:rPr>
                <w:sz w:val="20"/>
                <w:szCs w:val="20"/>
              </w:rPr>
              <w:t>N/A</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Pr>
          <w:b/>
          <w:sz w:val="20"/>
          <w:szCs w:val="20"/>
        </w:rPr>
        <w:t xml:space="preserve">(a) </w:t>
      </w:r>
      <w:r w:rsidRPr="00154B00">
        <w:rPr>
          <w:b/>
          <w:sz w:val="20"/>
          <w:szCs w:val="20"/>
        </w:rPr>
        <w:t xml:space="preserve">Is the therapeutic good to be used in the service exempt from the regulatory requirements of the </w:t>
      </w:r>
      <w:r w:rsidRPr="00154B00">
        <w:rPr>
          <w:b/>
          <w:i/>
          <w:sz w:val="20"/>
          <w:szCs w:val="20"/>
        </w:rPr>
        <w:t>Therapeutic Goods Act 1989</w:t>
      </w:r>
      <w:r w:rsidRPr="00154B00">
        <w:rPr>
          <w:b/>
          <w:sz w:val="20"/>
          <w:szCs w:val="20"/>
        </w:rPr>
        <w:t>?</w:t>
      </w: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3"/>
        <w:tblDescription w:val="Is the therapeutic good to be used in the service exempt from the regulatory requirements of the Therapeutic Goods Act 1989? Yes or No"/>
      </w:tblPr>
      <w:tblGrid>
        <w:gridCol w:w="1101"/>
        <w:gridCol w:w="425"/>
        <w:gridCol w:w="7716"/>
      </w:tblGrid>
      <w:tr w:rsidR="00A4777B" w:rsidRPr="00154B00" w:rsidTr="00204875">
        <w:trPr>
          <w:cantSplit/>
          <w:tblHeader/>
        </w:trPr>
        <w:tc>
          <w:tcPr>
            <w:tcW w:w="1101" w:type="dxa"/>
            <w:tcBorders>
              <w:right w:val="single" w:sz="4" w:space="0" w:color="auto"/>
            </w:tcBorders>
          </w:tcPr>
          <w:p w:rsidR="00A4777B" w:rsidRPr="00154B00" w:rsidRDefault="00A4777B" w:rsidP="00204875">
            <w:pPr>
              <w:ind w:left="284"/>
              <w:rPr>
                <w:sz w:val="20"/>
                <w:szCs w:val="20"/>
              </w:rPr>
            </w:pPr>
            <w:r w:rsidRPr="00154B00">
              <w:rPr>
                <w:sz w:val="20"/>
                <w:szCs w:val="20"/>
              </w:rPr>
              <w:t>Yes</w:t>
            </w:r>
          </w:p>
        </w:tc>
        <w:tc>
          <w:tcPr>
            <w:tcW w:w="425"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rPr>
                <w:sz w:val="20"/>
                <w:szCs w:val="20"/>
              </w:rPr>
            </w:pPr>
          </w:p>
        </w:tc>
        <w:tc>
          <w:tcPr>
            <w:tcW w:w="7716" w:type="dxa"/>
            <w:tcBorders>
              <w:left w:val="single" w:sz="4" w:space="0" w:color="auto"/>
            </w:tcBorders>
          </w:tcPr>
          <w:p w:rsidR="00A4777B" w:rsidRPr="00154B00" w:rsidRDefault="00A4777B" w:rsidP="00204875">
            <w:pPr>
              <w:rPr>
                <w:sz w:val="20"/>
                <w:szCs w:val="20"/>
              </w:rPr>
            </w:pPr>
            <w:r w:rsidRPr="00154B00">
              <w:rPr>
                <w:sz w:val="20"/>
                <w:szCs w:val="20"/>
              </w:rPr>
              <w:t>If yes, please provide supporting documentation</w:t>
            </w:r>
            <w:r>
              <w:rPr>
                <w:sz w:val="20"/>
                <w:szCs w:val="20"/>
              </w:rPr>
              <w:t xml:space="preserve"> as an attachment to this application form</w:t>
            </w:r>
          </w:p>
        </w:tc>
      </w:tr>
      <w:tr w:rsidR="00A4777B" w:rsidRPr="00154B00" w:rsidTr="00204875">
        <w:trPr>
          <w:cantSplit/>
          <w:tblHeader/>
        </w:trPr>
        <w:tc>
          <w:tcPr>
            <w:tcW w:w="1101" w:type="dxa"/>
            <w:tcBorders>
              <w:right w:val="single" w:sz="4" w:space="0" w:color="auto"/>
            </w:tcBorders>
          </w:tcPr>
          <w:p w:rsidR="00A4777B" w:rsidRPr="00154B00" w:rsidRDefault="00A4777B" w:rsidP="00204875">
            <w:pPr>
              <w:ind w:left="284"/>
              <w:rPr>
                <w:sz w:val="20"/>
                <w:szCs w:val="20"/>
              </w:rPr>
            </w:pPr>
            <w:r>
              <w:rPr>
                <w:sz w:val="20"/>
                <w:szCs w:val="20"/>
              </w:rPr>
              <w:t>No</w:t>
            </w:r>
          </w:p>
        </w:tc>
        <w:tc>
          <w:tcPr>
            <w:tcW w:w="425"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rPr>
                <w:sz w:val="20"/>
                <w:szCs w:val="20"/>
              </w:rPr>
            </w:pPr>
            <w:r w:rsidRPr="006D2BC9">
              <w:rPr>
                <w:sz w:val="20"/>
                <w:szCs w:val="20"/>
              </w:rPr>
              <w:t>X</w:t>
            </w:r>
          </w:p>
        </w:tc>
        <w:tc>
          <w:tcPr>
            <w:tcW w:w="7716" w:type="dxa"/>
            <w:tcBorders>
              <w:left w:val="single" w:sz="4" w:space="0" w:color="auto"/>
            </w:tcBorders>
          </w:tcPr>
          <w:p w:rsidR="00A4777B" w:rsidRPr="00154B00" w:rsidRDefault="00A4777B" w:rsidP="00204875">
            <w:pPr>
              <w:rPr>
                <w:sz w:val="20"/>
                <w:szCs w:val="20"/>
              </w:rPr>
            </w:pPr>
          </w:p>
        </w:tc>
      </w:tr>
    </w:tbl>
    <w:p w:rsidR="00A4777B" w:rsidRPr="00154B00" w:rsidRDefault="00A4777B" w:rsidP="00A4777B">
      <w:pPr>
        <w:rPr>
          <w:sz w:val="20"/>
          <w:szCs w:val="20"/>
        </w:rPr>
      </w:pPr>
    </w:p>
    <w:p w:rsidR="00A4777B" w:rsidRPr="00154B00" w:rsidRDefault="00A4777B" w:rsidP="00A4777B">
      <w:pPr>
        <w:ind w:left="426"/>
        <w:rPr>
          <w:b/>
          <w:sz w:val="20"/>
          <w:szCs w:val="20"/>
        </w:rPr>
      </w:pPr>
      <w:r>
        <w:rPr>
          <w:b/>
          <w:sz w:val="20"/>
          <w:szCs w:val="20"/>
        </w:rPr>
        <w:t xml:space="preserve">(b) </w:t>
      </w:r>
      <w:r w:rsidRPr="00154B00">
        <w:rPr>
          <w:b/>
          <w:sz w:val="20"/>
          <w:szCs w:val="20"/>
        </w:rPr>
        <w:t>If no, has it been listed or registered or included in the Australian Register of Therapeutic Goods (ARTG) by the Therapeutic Goods Administration (TGA)</w:t>
      </w:r>
      <w:r>
        <w:rPr>
          <w:b/>
          <w:sz w:val="20"/>
          <w:szCs w:val="20"/>
        </w:rPr>
        <w:t>?</w:t>
      </w:r>
    </w:p>
    <w:tbl>
      <w:tblPr>
        <w:tblStyle w:val="TableGrid"/>
        <w:tblW w:w="0" w:type="auto"/>
        <w:tblLook w:val="04A0" w:firstRow="1" w:lastRow="0" w:firstColumn="1" w:lastColumn="0" w:noHBand="0" w:noVBand="1"/>
        <w:tblCaption w:val="TGA Part 4"/>
        <w:tblDescription w:val="If no, has it been listed or registered or included in the Australian Register of Therapeutic Goods (ARTG) by the Therapeutic Goods Administration (TGA)?"/>
      </w:tblPr>
      <w:tblGrid>
        <w:gridCol w:w="3652"/>
        <w:gridCol w:w="567"/>
      </w:tblGrid>
      <w:tr w:rsidR="00A4777B" w:rsidRPr="00154B00" w:rsidTr="00204875">
        <w:trPr>
          <w:cantSplit/>
          <w:tblHeader/>
        </w:trPr>
        <w:tc>
          <w:tcPr>
            <w:tcW w:w="3652"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r>
              <w:rPr>
                <w:sz w:val="20"/>
                <w:szCs w:val="20"/>
              </w:rPr>
              <w:t xml:space="preserve"> (please provide details below)</w:t>
            </w:r>
          </w:p>
        </w:tc>
        <w:tc>
          <w:tcPr>
            <w:tcW w:w="567" w:type="dxa"/>
            <w:tcBorders>
              <w:left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w:t>
            </w:r>
          </w:p>
        </w:tc>
      </w:tr>
      <w:tr w:rsidR="00A4777B" w:rsidRPr="00154B00" w:rsidTr="00204875">
        <w:trPr>
          <w:cantSplit/>
          <w:tblHeader/>
        </w:trPr>
        <w:tc>
          <w:tcPr>
            <w:tcW w:w="3652"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567"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pStyle w:val="ListParagraph"/>
        <w:ind w:left="360"/>
        <w:rPr>
          <w:b/>
          <w:sz w:val="20"/>
          <w:szCs w:val="20"/>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4 a"/>
        <w:tblDescription w:val="If it has it been listed or registered or included in the Australian Register of Therapeutic Goods (ARTG) by the Therapeutic Goods Administration (TGA)Please provide the details in the space provided."/>
      </w:tblPr>
      <w:tblGrid>
        <w:gridCol w:w="4536"/>
        <w:gridCol w:w="4110"/>
      </w:tblGrid>
      <w:tr w:rsidR="00A4777B" w:rsidRPr="00154B00" w:rsidTr="00204875">
        <w:trPr>
          <w:cantSplit/>
          <w:tblHeader/>
        </w:trPr>
        <w:tc>
          <w:tcPr>
            <w:tcW w:w="4536"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t>ARTG listing, registration or inclusion number:</w:t>
            </w:r>
          </w:p>
        </w:tc>
        <w:tc>
          <w:tcPr>
            <w:tcW w:w="4110" w:type="dxa"/>
            <w:tcBorders>
              <w:top w:val="single" w:sz="4" w:space="0" w:color="auto"/>
              <w:left w:val="single" w:sz="4" w:space="0" w:color="auto"/>
              <w:bottom w:val="single" w:sz="4" w:space="0" w:color="auto"/>
              <w:righ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 xml:space="preserve">ARTG Identifier: 182239 Class </w:t>
            </w:r>
            <w:proofErr w:type="spellStart"/>
            <w:r w:rsidRPr="006D2BC9">
              <w:rPr>
                <w:sz w:val="20"/>
                <w:szCs w:val="20"/>
              </w:rPr>
              <w:t>IIb</w:t>
            </w:r>
            <w:proofErr w:type="spellEnd"/>
          </w:p>
        </w:tc>
      </w:tr>
      <w:tr w:rsidR="00A4777B" w:rsidRPr="00154B00" w:rsidTr="00204875">
        <w:trPr>
          <w:cantSplit/>
          <w:tblHeader/>
        </w:trPr>
        <w:tc>
          <w:tcPr>
            <w:tcW w:w="4536"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t>TGA approved indication(s), if applicable:</w:t>
            </w:r>
          </w:p>
        </w:tc>
        <w:tc>
          <w:tcPr>
            <w:tcW w:w="4110" w:type="dxa"/>
            <w:tcBorders>
              <w:top w:val="single" w:sz="4" w:space="0" w:color="auto"/>
              <w:left w:val="single" w:sz="4" w:space="0" w:color="auto"/>
              <w:bottom w:val="single" w:sz="4" w:space="0" w:color="auto"/>
              <w:righ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N/A</w:t>
            </w:r>
          </w:p>
        </w:tc>
      </w:tr>
      <w:tr w:rsidR="00A4777B" w:rsidRPr="00154B00" w:rsidTr="00204875">
        <w:trPr>
          <w:cantSplit/>
          <w:tblHeader/>
        </w:trPr>
        <w:tc>
          <w:tcPr>
            <w:tcW w:w="4536"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t>TGA approved purpose(s), if applicable:</w:t>
            </w:r>
          </w:p>
        </w:tc>
        <w:tc>
          <w:tcPr>
            <w:tcW w:w="4110" w:type="dxa"/>
            <w:tcBorders>
              <w:top w:val="single" w:sz="4" w:space="0" w:color="auto"/>
              <w:left w:val="single" w:sz="4" w:space="0" w:color="auto"/>
              <w:bottom w:val="single" w:sz="4" w:space="0" w:color="auto"/>
              <w:righ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Laser is used for the coagulation, ablation, vaporization and incision of soft tissue in number of dermatological and surgical procedures</w:t>
            </w:r>
          </w:p>
        </w:tc>
      </w:tr>
    </w:tbl>
    <w:p w:rsidR="00A4777B" w:rsidRDefault="00A4777B" w:rsidP="00A4777B">
      <w:pPr>
        <w:rPr>
          <w:b/>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If the therapeutic good has not been listed, registered or included in the ARTG, is the therapeutic good in the process of being considered for inclusion by the TGA?</w:t>
      </w:r>
    </w:p>
    <w:tbl>
      <w:tblPr>
        <w:tblStyle w:val="TableGrid"/>
        <w:tblW w:w="0" w:type="auto"/>
        <w:tblLook w:val="04A0" w:firstRow="1" w:lastRow="0" w:firstColumn="1" w:lastColumn="0" w:noHBand="0" w:noVBand="1"/>
        <w:tblCaption w:val="TGA Part 5"/>
        <w:tblDescription w:val="15. If the therapeutic good has not been listed, registered or included in the ARTG, is the therapeutic good in the process of being considered for inclusion by the TGA? Yes or No"/>
      </w:tblPr>
      <w:tblGrid>
        <w:gridCol w:w="3652"/>
        <w:gridCol w:w="567"/>
      </w:tblGrid>
      <w:tr w:rsidR="00A4777B" w:rsidRPr="00154B00" w:rsidTr="00204875">
        <w:trPr>
          <w:cantSplit/>
          <w:tblHeader/>
        </w:trPr>
        <w:tc>
          <w:tcPr>
            <w:tcW w:w="3652"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r>
              <w:rPr>
                <w:sz w:val="20"/>
                <w:szCs w:val="20"/>
              </w:rPr>
              <w:t xml:space="preserve"> (please provide details below)</w:t>
            </w:r>
          </w:p>
        </w:tc>
        <w:tc>
          <w:tcPr>
            <w:tcW w:w="567"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652"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No</w:t>
            </w:r>
          </w:p>
        </w:tc>
        <w:tc>
          <w:tcPr>
            <w:tcW w:w="567"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5a"/>
        <w:tblDescription w:val="If the therapeutic good in the process of being considered for inclusion by the TGA please provide the information in the space provided?"/>
      </w:tblPr>
      <w:tblGrid>
        <w:gridCol w:w="4819"/>
        <w:gridCol w:w="3827"/>
      </w:tblGrid>
      <w:tr w:rsidR="00A4777B" w:rsidRPr="00154B00" w:rsidTr="00204875">
        <w:trPr>
          <w:cantSplit/>
          <w:tblHeader/>
        </w:trPr>
        <w:tc>
          <w:tcPr>
            <w:tcW w:w="4819"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Pr>
                <w:sz w:val="20"/>
                <w:szCs w:val="20"/>
              </w:rPr>
              <w:t>Date of submission to TGA</w:t>
            </w:r>
          </w:p>
        </w:tc>
        <w:tc>
          <w:tcPr>
            <w:tcW w:w="3827"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4819"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t>Estimated date by whi</w:t>
            </w:r>
            <w:r>
              <w:rPr>
                <w:sz w:val="20"/>
                <w:szCs w:val="20"/>
              </w:rPr>
              <w:t>ch TGA approval can be expected</w:t>
            </w:r>
          </w:p>
        </w:tc>
        <w:tc>
          <w:tcPr>
            <w:tcW w:w="3827"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4819"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Pr>
                <w:sz w:val="20"/>
                <w:szCs w:val="20"/>
              </w:rPr>
              <w:t>TGA Application ID</w:t>
            </w:r>
          </w:p>
        </w:tc>
        <w:tc>
          <w:tcPr>
            <w:tcW w:w="3827"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4819"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lastRenderedPageBreak/>
              <w:t>TGA approv</w:t>
            </w:r>
            <w:r>
              <w:rPr>
                <w:sz w:val="20"/>
                <w:szCs w:val="20"/>
              </w:rPr>
              <w:t>ed indication(s), if applicable</w:t>
            </w:r>
          </w:p>
        </w:tc>
        <w:tc>
          <w:tcPr>
            <w:tcW w:w="3827"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4819"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t>TGA app</w:t>
            </w:r>
            <w:r>
              <w:rPr>
                <w:sz w:val="20"/>
                <w:szCs w:val="20"/>
              </w:rPr>
              <w:t>roved purpose(s), if applicable</w:t>
            </w:r>
          </w:p>
        </w:tc>
        <w:tc>
          <w:tcPr>
            <w:tcW w:w="3827"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pPr>
        <w:rPr>
          <w:b/>
          <w:sz w:val="20"/>
          <w:szCs w:val="20"/>
        </w:rPr>
      </w:pPr>
      <w:r>
        <w:rPr>
          <w:b/>
          <w:sz w:val="20"/>
          <w:szCs w:val="20"/>
        </w:rPr>
        <w:br w:type="page"/>
      </w:r>
    </w:p>
    <w:p w:rsidR="00A4777B" w:rsidRPr="00154B00" w:rsidRDefault="00A4777B" w:rsidP="00A4777B">
      <w:pPr>
        <w:pStyle w:val="ListParagraph"/>
        <w:numPr>
          <w:ilvl w:val="0"/>
          <w:numId w:val="2"/>
        </w:numPr>
        <w:rPr>
          <w:b/>
          <w:sz w:val="20"/>
          <w:szCs w:val="20"/>
        </w:rPr>
      </w:pPr>
      <w:r w:rsidRPr="00154B00">
        <w:rPr>
          <w:b/>
          <w:sz w:val="20"/>
          <w:szCs w:val="20"/>
        </w:rPr>
        <w:lastRenderedPageBreak/>
        <w:t>If the therapeutic good is not in the process of being considered for listing, registration or inclusion by the TGA, is an application to the TGA being prepared?</w:t>
      </w:r>
    </w:p>
    <w:tbl>
      <w:tblPr>
        <w:tblStyle w:val="TableGrid"/>
        <w:tblW w:w="0" w:type="auto"/>
        <w:tblLook w:val="04A0" w:firstRow="1" w:lastRow="0" w:firstColumn="1" w:lastColumn="0" w:noHBand="0" w:noVBand="1"/>
        <w:tblCaption w:val="TGA Part 6"/>
        <w:tblDescription w:val="If the therapeutic good is not in the process of being considered for listing, registration or inclusion by the TGA, is an application to the TGA being prepared? Yes or No"/>
      </w:tblPr>
      <w:tblGrid>
        <w:gridCol w:w="3652"/>
        <w:gridCol w:w="567"/>
      </w:tblGrid>
      <w:tr w:rsidR="00A4777B" w:rsidRPr="00154B00" w:rsidTr="00204875">
        <w:trPr>
          <w:cantSplit/>
          <w:tblHeader/>
        </w:trPr>
        <w:tc>
          <w:tcPr>
            <w:tcW w:w="3652"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r>
              <w:rPr>
                <w:sz w:val="20"/>
                <w:szCs w:val="20"/>
              </w:rPr>
              <w:t xml:space="preserve"> (please provide details below)</w:t>
            </w:r>
          </w:p>
        </w:tc>
        <w:tc>
          <w:tcPr>
            <w:tcW w:w="567"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652"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No</w:t>
            </w:r>
          </w:p>
        </w:tc>
        <w:tc>
          <w:tcPr>
            <w:tcW w:w="567"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ind w:left="426"/>
        <w:rPr>
          <w:b/>
          <w:sz w:val="20"/>
          <w:szCs w:val="20"/>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6a"/>
        <w:tblDescription w:val="If there is an application to the TGA being prepared please provide the information in the space provided."/>
      </w:tblPr>
      <w:tblGrid>
        <w:gridCol w:w="3685"/>
        <w:gridCol w:w="4961"/>
      </w:tblGrid>
      <w:tr w:rsidR="00A4777B" w:rsidRPr="00154B00" w:rsidTr="00204875">
        <w:trPr>
          <w:cantSplit/>
          <w:tblHeader/>
        </w:trPr>
        <w:tc>
          <w:tcPr>
            <w:tcW w:w="3685"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t>Esti</w:t>
            </w:r>
            <w:r>
              <w:rPr>
                <w:sz w:val="20"/>
                <w:szCs w:val="20"/>
              </w:rPr>
              <w:t>mated date of submission to TGA</w:t>
            </w:r>
          </w:p>
        </w:tc>
        <w:tc>
          <w:tcPr>
            <w:tcW w:w="4961"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685"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t xml:space="preserve">Proposed </w:t>
            </w:r>
            <w:r>
              <w:rPr>
                <w:sz w:val="20"/>
                <w:szCs w:val="20"/>
              </w:rPr>
              <w:t>indication(s), if applicable</w:t>
            </w:r>
          </w:p>
        </w:tc>
        <w:tc>
          <w:tcPr>
            <w:tcW w:w="4961"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685" w:type="dxa"/>
            <w:tcBorders>
              <w:right w:val="single" w:sz="4" w:space="0" w:color="auto"/>
            </w:tcBorders>
          </w:tcPr>
          <w:p w:rsidR="00A4777B" w:rsidRPr="00154B00" w:rsidRDefault="00A4777B" w:rsidP="00204875">
            <w:pPr>
              <w:spacing w:before="100" w:beforeAutospacing="1" w:after="100" w:afterAutospacing="1"/>
              <w:ind w:left="-108"/>
              <w:rPr>
                <w:sz w:val="20"/>
                <w:szCs w:val="20"/>
              </w:rPr>
            </w:pPr>
            <w:r w:rsidRPr="00154B00">
              <w:rPr>
                <w:sz w:val="20"/>
                <w:szCs w:val="20"/>
              </w:rPr>
              <w:t>Pro</w:t>
            </w:r>
            <w:r>
              <w:rPr>
                <w:sz w:val="20"/>
                <w:szCs w:val="20"/>
              </w:rPr>
              <w:t>posed purpose(s), if applicable</w:t>
            </w:r>
          </w:p>
        </w:tc>
        <w:tc>
          <w:tcPr>
            <w:tcW w:w="4961" w:type="dxa"/>
            <w:tcBorders>
              <w:top w:val="single" w:sz="4" w:space="0" w:color="auto"/>
              <w:left w:val="single" w:sz="4" w:space="0" w:color="auto"/>
              <w:bottom w:val="single" w:sz="4" w:space="0" w:color="auto"/>
              <w:righ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sz w:val="20"/>
          <w:szCs w:val="20"/>
        </w:rPr>
      </w:pPr>
    </w:p>
    <w:p w:rsidR="00A4777B" w:rsidRDefault="00A4777B" w:rsidP="00A4777B">
      <w:pPr>
        <w:rPr>
          <w:b/>
          <w:sz w:val="32"/>
          <w:szCs w:val="32"/>
        </w:rPr>
      </w:pPr>
      <w:r>
        <w:rPr>
          <w:b/>
          <w:sz w:val="32"/>
          <w:szCs w:val="32"/>
        </w:rPr>
        <w:br w:type="page"/>
      </w:r>
    </w:p>
    <w:p w:rsidR="00A4777B" w:rsidRPr="00C776B1" w:rsidRDefault="00A4777B" w:rsidP="00A4777B">
      <w:pPr>
        <w:pStyle w:val="Heading2"/>
      </w:pPr>
      <w:r>
        <w:lastRenderedPageBreak/>
        <w:t>PART 4 – SUMMARY</w:t>
      </w:r>
      <w:r w:rsidRPr="00C776B1">
        <w:t xml:space="preserve"> OF EVIDENCE</w:t>
      </w:r>
    </w:p>
    <w:p w:rsidR="00A4777B" w:rsidRPr="00154B00" w:rsidRDefault="00A4777B" w:rsidP="00A4777B">
      <w:pPr>
        <w:pStyle w:val="ListParagraph"/>
        <w:numPr>
          <w:ilvl w:val="0"/>
          <w:numId w:val="2"/>
        </w:numPr>
        <w:rPr>
          <w:b/>
          <w:sz w:val="20"/>
          <w:szCs w:val="20"/>
        </w:rPr>
      </w:pPr>
      <w:r w:rsidRPr="00154B00">
        <w:rPr>
          <w:b/>
          <w:sz w:val="20"/>
          <w:szCs w:val="20"/>
        </w:rPr>
        <w:t xml:space="preserve">Provide </w:t>
      </w:r>
      <w:r>
        <w:rPr>
          <w:b/>
          <w:sz w:val="20"/>
          <w:szCs w:val="20"/>
        </w:rPr>
        <w:t xml:space="preserve">an overview of all </w:t>
      </w:r>
      <w:r w:rsidRPr="00154B00">
        <w:rPr>
          <w:b/>
          <w:sz w:val="20"/>
          <w:szCs w:val="20"/>
        </w:rPr>
        <w:t xml:space="preserve">key journal articles or research published in the public domain related to the proposed service that </w:t>
      </w:r>
      <w:r>
        <w:rPr>
          <w:b/>
          <w:sz w:val="20"/>
          <w:szCs w:val="20"/>
        </w:rPr>
        <w:t xml:space="preserve">is for your </w:t>
      </w:r>
      <w:r w:rsidRPr="00154B00">
        <w:rPr>
          <w:b/>
          <w:sz w:val="20"/>
          <w:szCs w:val="20"/>
        </w:rPr>
        <w:t>application (limiting the</w:t>
      </w:r>
      <w:r>
        <w:rPr>
          <w:b/>
          <w:sz w:val="20"/>
          <w:szCs w:val="20"/>
        </w:rPr>
        <w:t xml:space="preserve">se to the English language only).  </w:t>
      </w:r>
      <w:r>
        <w:rPr>
          <w:b/>
          <w:i/>
          <w:sz w:val="20"/>
          <w:szCs w:val="20"/>
        </w:rPr>
        <w:t>Please do not attach</w:t>
      </w:r>
      <w:r w:rsidRPr="001130B0">
        <w:rPr>
          <w:b/>
          <w:i/>
          <w:sz w:val="20"/>
          <w:szCs w:val="20"/>
        </w:rPr>
        <w:t xml:space="preserve"> full text </w:t>
      </w:r>
      <w:proofErr w:type="gramStart"/>
      <w:r w:rsidRPr="001130B0">
        <w:rPr>
          <w:b/>
          <w:i/>
          <w:sz w:val="20"/>
          <w:szCs w:val="20"/>
        </w:rPr>
        <w:t>articles,</w:t>
      </w:r>
      <w:proofErr w:type="gramEnd"/>
      <w:r w:rsidRPr="001130B0">
        <w:rPr>
          <w:b/>
          <w:i/>
          <w:sz w:val="20"/>
          <w:szCs w:val="20"/>
        </w:rPr>
        <w:t xml:space="preserve"> this is just intended to be a summary.</w:t>
      </w:r>
      <w:r>
        <w:rPr>
          <w:b/>
          <w:sz w:val="20"/>
          <w:szCs w:val="20"/>
        </w:rPr>
        <w:t xml:space="preserve"> </w:t>
      </w:r>
    </w:p>
    <w:tbl>
      <w:tblPr>
        <w:tblStyle w:val="TableGrid"/>
        <w:tblW w:w="9630" w:type="dxa"/>
        <w:tblInd w:w="534" w:type="dxa"/>
        <w:tblLook w:val="04A0" w:firstRow="1" w:lastRow="0" w:firstColumn="1" w:lastColumn="0" w:noHBand="0" w:noVBand="1"/>
        <w:tblCaption w:val="Summary of Evidence - Published"/>
      </w:tblPr>
      <w:tblGrid>
        <w:gridCol w:w="470"/>
        <w:gridCol w:w="1165"/>
        <w:gridCol w:w="1462"/>
        <w:gridCol w:w="1650"/>
        <w:gridCol w:w="3432"/>
        <w:gridCol w:w="1451"/>
      </w:tblGrid>
      <w:tr w:rsidR="00A4777B" w:rsidTr="00204875">
        <w:trPr>
          <w:cantSplit/>
          <w:tblHeader/>
        </w:trPr>
        <w:tc>
          <w:tcPr>
            <w:tcW w:w="470" w:type="dxa"/>
          </w:tcPr>
          <w:p w:rsidR="00A4777B" w:rsidRDefault="00A4777B" w:rsidP="00204875">
            <w:pPr>
              <w:rPr>
                <w:b/>
                <w:sz w:val="20"/>
                <w:szCs w:val="20"/>
              </w:rPr>
            </w:pPr>
          </w:p>
        </w:tc>
        <w:tc>
          <w:tcPr>
            <w:tcW w:w="1165" w:type="dxa"/>
          </w:tcPr>
          <w:p w:rsidR="00A4777B" w:rsidRDefault="00A4777B" w:rsidP="00204875">
            <w:pPr>
              <w:rPr>
                <w:b/>
                <w:sz w:val="20"/>
                <w:szCs w:val="20"/>
              </w:rPr>
            </w:pPr>
            <w:r>
              <w:rPr>
                <w:b/>
                <w:sz w:val="20"/>
                <w:szCs w:val="20"/>
              </w:rPr>
              <w:t>Type of study design*</w:t>
            </w:r>
          </w:p>
        </w:tc>
        <w:tc>
          <w:tcPr>
            <w:tcW w:w="1462" w:type="dxa"/>
          </w:tcPr>
          <w:p w:rsidR="00A4777B" w:rsidRDefault="00A4777B" w:rsidP="00204875">
            <w:pPr>
              <w:rPr>
                <w:b/>
                <w:sz w:val="20"/>
                <w:szCs w:val="20"/>
              </w:rPr>
            </w:pPr>
            <w:r>
              <w:rPr>
                <w:b/>
                <w:sz w:val="20"/>
                <w:szCs w:val="20"/>
              </w:rPr>
              <w:t>Title of journal article  or research project (including any trial identifier or study lead if relevant)</w:t>
            </w:r>
          </w:p>
        </w:tc>
        <w:tc>
          <w:tcPr>
            <w:tcW w:w="1650" w:type="dxa"/>
          </w:tcPr>
          <w:p w:rsidR="00A4777B" w:rsidRDefault="00A4777B" w:rsidP="00204875">
            <w:pPr>
              <w:rPr>
                <w:b/>
                <w:sz w:val="20"/>
                <w:szCs w:val="20"/>
              </w:rPr>
            </w:pPr>
            <w:r>
              <w:rPr>
                <w:b/>
                <w:sz w:val="20"/>
                <w:szCs w:val="20"/>
              </w:rPr>
              <w:t>Short description of research  (max 50 words)**</w:t>
            </w:r>
          </w:p>
        </w:tc>
        <w:tc>
          <w:tcPr>
            <w:tcW w:w="3432" w:type="dxa"/>
          </w:tcPr>
          <w:p w:rsidR="00A4777B" w:rsidRDefault="00A4777B" w:rsidP="00204875">
            <w:pPr>
              <w:rPr>
                <w:b/>
                <w:sz w:val="20"/>
                <w:szCs w:val="20"/>
              </w:rPr>
            </w:pPr>
            <w:r w:rsidRPr="00E82F54">
              <w:rPr>
                <w:b/>
                <w:sz w:val="20"/>
                <w:szCs w:val="20"/>
              </w:rPr>
              <w:t xml:space="preserve">Website link to </w:t>
            </w:r>
            <w:r>
              <w:rPr>
                <w:b/>
                <w:sz w:val="20"/>
                <w:szCs w:val="20"/>
              </w:rPr>
              <w:t>journal article or research (if available)</w:t>
            </w:r>
          </w:p>
        </w:tc>
        <w:tc>
          <w:tcPr>
            <w:tcW w:w="1451" w:type="dxa"/>
          </w:tcPr>
          <w:p w:rsidR="00A4777B" w:rsidRDefault="00A4777B" w:rsidP="00204875">
            <w:pPr>
              <w:rPr>
                <w:b/>
                <w:sz w:val="20"/>
                <w:szCs w:val="20"/>
              </w:rPr>
            </w:pPr>
            <w:r w:rsidRPr="00E82F54">
              <w:rPr>
                <w:b/>
                <w:sz w:val="20"/>
                <w:szCs w:val="20"/>
              </w:rPr>
              <w:t>Date</w:t>
            </w:r>
            <w:r>
              <w:rPr>
                <w:b/>
                <w:sz w:val="20"/>
                <w:szCs w:val="20"/>
              </w:rPr>
              <w:t xml:space="preserve"> of publication</w:t>
            </w:r>
            <w:r w:rsidRPr="00E82F54">
              <w:rPr>
                <w:b/>
                <w:sz w:val="20"/>
                <w:szCs w:val="20"/>
              </w:rPr>
              <w:t>*</w:t>
            </w:r>
            <w:r>
              <w:rPr>
                <w:b/>
                <w:sz w:val="20"/>
                <w:szCs w:val="20"/>
              </w:rPr>
              <w:t>**</w:t>
            </w:r>
          </w:p>
        </w:tc>
      </w:tr>
      <w:tr w:rsidR="00A4777B" w:rsidTr="00204875">
        <w:trPr>
          <w:cantSplit/>
        </w:trPr>
        <w:tc>
          <w:tcPr>
            <w:tcW w:w="470" w:type="dxa"/>
          </w:tcPr>
          <w:p w:rsidR="00A4777B" w:rsidRPr="00965B6B" w:rsidRDefault="00A4777B" w:rsidP="00204875">
            <w:pPr>
              <w:rPr>
                <w:sz w:val="20"/>
                <w:szCs w:val="20"/>
              </w:rPr>
            </w:pPr>
            <w:r w:rsidRPr="00965B6B">
              <w:rPr>
                <w:sz w:val="20"/>
                <w:szCs w:val="20"/>
              </w:rPr>
              <w:lastRenderedPageBreak/>
              <w:t>1</w:t>
            </w:r>
            <w:r>
              <w:rPr>
                <w:sz w:val="20"/>
                <w:szCs w:val="20"/>
              </w:rPr>
              <w:t>.</w:t>
            </w:r>
          </w:p>
        </w:tc>
        <w:tc>
          <w:tcPr>
            <w:tcW w:w="1165" w:type="dxa"/>
          </w:tcPr>
          <w:p w:rsidR="00A4777B" w:rsidRPr="006D2BC9" w:rsidRDefault="00A4777B" w:rsidP="00204875">
            <w:pPr>
              <w:rPr>
                <w:sz w:val="20"/>
                <w:szCs w:val="20"/>
              </w:rPr>
            </w:pPr>
            <w:r w:rsidRPr="006D2BC9">
              <w:rPr>
                <w:sz w:val="20"/>
                <w:szCs w:val="20"/>
              </w:rPr>
              <w:t>Prospective Before and After Cohort</w:t>
            </w:r>
          </w:p>
        </w:tc>
        <w:tc>
          <w:tcPr>
            <w:tcW w:w="1462" w:type="dxa"/>
          </w:tcPr>
          <w:p w:rsidR="00A4777B" w:rsidRPr="006D2BC9" w:rsidRDefault="00A4777B" w:rsidP="00204875">
            <w:pPr>
              <w:rPr>
                <w:sz w:val="20"/>
                <w:szCs w:val="20"/>
              </w:rPr>
            </w:pPr>
            <w:r w:rsidRPr="006D2BC9">
              <w:rPr>
                <w:sz w:val="20"/>
                <w:szCs w:val="20"/>
              </w:rPr>
              <w:t>Ablative fractional CO</w:t>
            </w:r>
            <w:r w:rsidRPr="006D2BC9">
              <w:rPr>
                <w:sz w:val="20"/>
                <w:szCs w:val="20"/>
                <w:vertAlign w:val="subscript"/>
              </w:rPr>
              <w:t xml:space="preserve">2 </w:t>
            </w:r>
            <w:r w:rsidRPr="006D2BC9">
              <w:rPr>
                <w:sz w:val="20"/>
                <w:szCs w:val="20"/>
              </w:rPr>
              <w:t>laser for burn scar reconstruction: An extensive subjective and objective short-term outcome analysis of a prospective treatment cohort</w:t>
            </w:r>
          </w:p>
        </w:tc>
        <w:tc>
          <w:tcPr>
            <w:tcW w:w="1650" w:type="dxa"/>
          </w:tcPr>
          <w:p w:rsidR="00A4777B" w:rsidRPr="006D2BC9" w:rsidRDefault="00A4777B" w:rsidP="00204875">
            <w:pPr>
              <w:rPr>
                <w:sz w:val="20"/>
                <w:szCs w:val="20"/>
              </w:rPr>
            </w:pPr>
            <w:r w:rsidRPr="006D2BC9">
              <w:rPr>
                <w:sz w:val="20"/>
                <w:szCs w:val="20"/>
              </w:rPr>
              <w:t>Extensive analysis of 47 patients with 118 burn scars, treated with the ablative fractional CO</w:t>
            </w:r>
            <w:r w:rsidRPr="006D2BC9">
              <w:rPr>
                <w:sz w:val="20"/>
                <w:szCs w:val="20"/>
                <w:vertAlign w:val="subscript"/>
              </w:rPr>
              <w:t>2</w:t>
            </w:r>
            <w:r w:rsidRPr="006D2BC9">
              <w:rPr>
                <w:sz w:val="20"/>
                <w:szCs w:val="20"/>
              </w:rPr>
              <w:t xml:space="preserve"> </w:t>
            </w:r>
            <w:proofErr w:type="spellStart"/>
            <w:r w:rsidRPr="006D2BC9">
              <w:rPr>
                <w:sz w:val="20"/>
                <w:szCs w:val="20"/>
              </w:rPr>
              <w:t>Ultrapulse</w:t>
            </w:r>
            <w:proofErr w:type="spellEnd"/>
            <w:r w:rsidRPr="006D2BC9">
              <w:rPr>
                <w:sz w:val="20"/>
                <w:szCs w:val="20"/>
              </w:rPr>
              <w:sym w:font="Symbol" w:char="F0E2"/>
            </w:r>
            <w:r w:rsidRPr="006D2BC9">
              <w:rPr>
                <w:sz w:val="20"/>
                <w:szCs w:val="20"/>
              </w:rPr>
              <w:t xml:space="preserve"> laser. </w:t>
            </w:r>
          </w:p>
          <w:p w:rsidR="00A4777B" w:rsidRPr="006D2BC9" w:rsidRDefault="00A4777B" w:rsidP="00204875">
            <w:pPr>
              <w:rPr>
                <w:sz w:val="20"/>
                <w:szCs w:val="20"/>
              </w:rPr>
            </w:pPr>
            <w:r w:rsidRPr="006D2BC9">
              <w:rPr>
                <w:sz w:val="20"/>
                <w:szCs w:val="20"/>
              </w:rPr>
              <w:t xml:space="preserve">At 6-8 weeks follow-up after one treatment only </w:t>
            </w:r>
            <w:r w:rsidRPr="006D2BC9">
              <w:rPr>
                <w:sz w:val="20"/>
                <w:szCs w:val="20"/>
              </w:rPr>
              <w:sym w:font="Wingdings" w:char="F0E0"/>
            </w:r>
            <w:r w:rsidRPr="006D2BC9">
              <w:rPr>
                <w:sz w:val="20"/>
                <w:szCs w:val="20"/>
              </w:rPr>
              <w:t xml:space="preserve"> highly statistically significant improvement in objective and subjective outcome parameters, including Vancouver Scar Assessment Score, Patient and Observer Scar Assessment Score, standardized Ultrasound measurement of scar thickness, neuropathic pain, pruritus, and burn specific quality of life. </w:t>
            </w:r>
          </w:p>
        </w:tc>
        <w:tc>
          <w:tcPr>
            <w:tcW w:w="3432" w:type="dxa"/>
          </w:tcPr>
          <w:p w:rsidR="00A4777B" w:rsidRPr="006D2BC9" w:rsidRDefault="00A4777B" w:rsidP="00204875">
            <w:pPr>
              <w:rPr>
                <w:sz w:val="20"/>
                <w:szCs w:val="20"/>
              </w:rPr>
            </w:pPr>
            <w:r w:rsidRPr="006D2BC9">
              <w:rPr>
                <w:sz w:val="20"/>
                <w:szCs w:val="20"/>
              </w:rPr>
              <w:t xml:space="preserve">BURNS 2016; in press; available online on: https://www.ncbi.nlm.nih.gov/pubmed </w:t>
            </w:r>
          </w:p>
          <w:p w:rsidR="00A4777B" w:rsidRPr="006D2BC9" w:rsidRDefault="00A4777B" w:rsidP="00204875">
            <w:pPr>
              <w:rPr>
                <w:sz w:val="20"/>
                <w:szCs w:val="20"/>
              </w:rPr>
            </w:pPr>
          </w:p>
        </w:tc>
        <w:tc>
          <w:tcPr>
            <w:tcW w:w="1451" w:type="dxa"/>
          </w:tcPr>
          <w:p w:rsidR="00A4777B" w:rsidRPr="006D2BC9" w:rsidRDefault="00A4777B" w:rsidP="00204875">
            <w:pPr>
              <w:rPr>
                <w:sz w:val="20"/>
                <w:szCs w:val="20"/>
              </w:rPr>
            </w:pPr>
            <w:r w:rsidRPr="006D2BC9">
              <w:rPr>
                <w:sz w:val="20"/>
                <w:szCs w:val="20"/>
              </w:rPr>
              <w:t>October 2016</w:t>
            </w:r>
          </w:p>
        </w:tc>
      </w:tr>
      <w:tr w:rsidR="00A4777B" w:rsidTr="00204875">
        <w:trPr>
          <w:cantSplit/>
        </w:trPr>
        <w:tc>
          <w:tcPr>
            <w:tcW w:w="470" w:type="dxa"/>
          </w:tcPr>
          <w:p w:rsidR="00A4777B" w:rsidRPr="00965B6B" w:rsidRDefault="00A4777B" w:rsidP="00204875">
            <w:pPr>
              <w:rPr>
                <w:sz w:val="20"/>
                <w:szCs w:val="20"/>
              </w:rPr>
            </w:pPr>
            <w:r>
              <w:rPr>
                <w:sz w:val="20"/>
                <w:szCs w:val="20"/>
              </w:rPr>
              <w:lastRenderedPageBreak/>
              <w:t>2.</w:t>
            </w:r>
          </w:p>
        </w:tc>
        <w:tc>
          <w:tcPr>
            <w:tcW w:w="1165" w:type="dxa"/>
          </w:tcPr>
          <w:p w:rsidR="00A4777B" w:rsidRPr="006D2BC9" w:rsidRDefault="00A4777B" w:rsidP="00204875">
            <w:pPr>
              <w:rPr>
                <w:sz w:val="20"/>
                <w:szCs w:val="20"/>
              </w:rPr>
            </w:pPr>
            <w:r w:rsidRPr="006D2BC9">
              <w:rPr>
                <w:sz w:val="20"/>
                <w:szCs w:val="20"/>
              </w:rPr>
              <w:t>Prospective Before and After Cohort</w:t>
            </w:r>
          </w:p>
        </w:tc>
        <w:tc>
          <w:tcPr>
            <w:tcW w:w="1462" w:type="dxa"/>
          </w:tcPr>
          <w:p w:rsidR="00A4777B" w:rsidRPr="006D2BC9" w:rsidRDefault="00A4777B" w:rsidP="00204875">
            <w:pPr>
              <w:rPr>
                <w:sz w:val="20"/>
                <w:szCs w:val="20"/>
              </w:rPr>
            </w:pPr>
            <w:r w:rsidRPr="006D2BC9">
              <w:rPr>
                <w:sz w:val="20"/>
                <w:szCs w:val="20"/>
              </w:rPr>
              <w:t>Laser resurfacing and remodelling of hypertrophic burn scars</w:t>
            </w:r>
          </w:p>
        </w:tc>
        <w:tc>
          <w:tcPr>
            <w:tcW w:w="1650" w:type="dxa"/>
          </w:tcPr>
          <w:p w:rsidR="00A4777B" w:rsidRPr="006D2BC9" w:rsidRDefault="00A4777B" w:rsidP="00204875">
            <w:pPr>
              <w:rPr>
                <w:sz w:val="20"/>
                <w:szCs w:val="20"/>
              </w:rPr>
            </w:pPr>
            <w:r w:rsidRPr="006D2BC9">
              <w:rPr>
                <w:sz w:val="20"/>
                <w:szCs w:val="20"/>
              </w:rPr>
              <w:t>147 burn patients with hypertrophic scars included, treated with the ablative fractional CO</w:t>
            </w:r>
            <w:r w:rsidRPr="006D2BC9">
              <w:rPr>
                <w:sz w:val="20"/>
                <w:szCs w:val="20"/>
                <w:vertAlign w:val="subscript"/>
              </w:rPr>
              <w:t xml:space="preserve">2 </w:t>
            </w:r>
            <w:proofErr w:type="spellStart"/>
            <w:r w:rsidRPr="006D2BC9">
              <w:rPr>
                <w:sz w:val="20"/>
                <w:szCs w:val="20"/>
              </w:rPr>
              <w:t>Ultrapulse</w:t>
            </w:r>
            <w:proofErr w:type="spellEnd"/>
            <w:r w:rsidRPr="006D2BC9">
              <w:rPr>
                <w:sz w:val="20"/>
                <w:szCs w:val="20"/>
              </w:rPr>
              <w:sym w:font="Symbol" w:char="F0E2"/>
            </w:r>
            <w:r w:rsidRPr="006D2BC9">
              <w:rPr>
                <w:sz w:val="20"/>
                <w:szCs w:val="20"/>
              </w:rPr>
              <w:t xml:space="preserve"> laser, 57patients with a 2year follow-up:</w:t>
            </w:r>
          </w:p>
          <w:p w:rsidR="00A4777B" w:rsidRPr="006D2BC9" w:rsidRDefault="00A4777B" w:rsidP="00204875">
            <w:pPr>
              <w:rPr>
                <w:sz w:val="20"/>
                <w:szCs w:val="20"/>
              </w:rPr>
            </w:pPr>
            <w:r w:rsidRPr="006D2BC9">
              <w:rPr>
                <w:sz w:val="20"/>
                <w:szCs w:val="20"/>
              </w:rPr>
              <w:t>Significant improvement in the Vancouver Scar Assessment Score &amp; the UNC4P-Score (pain, pruritus, paraesthesia, pliability),</w:t>
            </w:r>
          </w:p>
          <w:p w:rsidR="00A4777B" w:rsidRPr="006D2BC9" w:rsidRDefault="00A4777B" w:rsidP="00204875">
            <w:pPr>
              <w:rPr>
                <w:sz w:val="20"/>
                <w:szCs w:val="20"/>
              </w:rPr>
            </w:pPr>
            <w:r w:rsidRPr="006D2BC9">
              <w:rPr>
                <w:sz w:val="20"/>
                <w:szCs w:val="20"/>
              </w:rPr>
              <w:t>Overall excellent outcome</w:t>
            </w:r>
          </w:p>
        </w:tc>
        <w:tc>
          <w:tcPr>
            <w:tcW w:w="3432" w:type="dxa"/>
          </w:tcPr>
          <w:p w:rsidR="00A4777B" w:rsidRPr="006D2BC9" w:rsidRDefault="00A4777B" w:rsidP="00204875">
            <w:pPr>
              <w:rPr>
                <w:sz w:val="20"/>
                <w:szCs w:val="20"/>
              </w:rPr>
            </w:pPr>
            <w:r w:rsidRPr="006D2BC9">
              <w:rPr>
                <w:sz w:val="20"/>
                <w:szCs w:val="20"/>
              </w:rPr>
              <w:t>Annals of Surgery 2014; Volume 260, Number 3, Pages 519-532</w:t>
            </w:r>
          </w:p>
          <w:p w:rsidR="00A4777B" w:rsidRPr="006D2BC9" w:rsidRDefault="00A4777B" w:rsidP="00204875">
            <w:pPr>
              <w:rPr>
                <w:sz w:val="20"/>
                <w:szCs w:val="20"/>
              </w:rPr>
            </w:pPr>
            <w:r w:rsidRPr="006D2BC9">
              <w:rPr>
                <w:sz w:val="20"/>
                <w:szCs w:val="20"/>
              </w:rPr>
              <w:t xml:space="preserve">https://www.ncbi.nlm.nih.gov/pubmed </w:t>
            </w:r>
          </w:p>
          <w:p w:rsidR="00A4777B" w:rsidRPr="006D2BC9" w:rsidRDefault="00A4777B" w:rsidP="00204875">
            <w:pPr>
              <w:rPr>
                <w:sz w:val="20"/>
                <w:szCs w:val="20"/>
              </w:rPr>
            </w:pPr>
          </w:p>
        </w:tc>
        <w:tc>
          <w:tcPr>
            <w:tcW w:w="1451" w:type="dxa"/>
          </w:tcPr>
          <w:p w:rsidR="00A4777B" w:rsidRPr="006D2BC9" w:rsidRDefault="00A4777B" w:rsidP="00204875">
            <w:pPr>
              <w:rPr>
                <w:sz w:val="20"/>
                <w:szCs w:val="20"/>
              </w:rPr>
            </w:pPr>
            <w:r w:rsidRPr="006D2BC9">
              <w:rPr>
                <w:sz w:val="20"/>
                <w:szCs w:val="20"/>
              </w:rPr>
              <w:t>September 2014</w:t>
            </w:r>
          </w:p>
        </w:tc>
      </w:tr>
      <w:tr w:rsidR="00A4777B" w:rsidTr="00204875">
        <w:trPr>
          <w:cantSplit/>
        </w:trPr>
        <w:tc>
          <w:tcPr>
            <w:tcW w:w="470" w:type="dxa"/>
          </w:tcPr>
          <w:p w:rsidR="00A4777B" w:rsidRPr="00965B6B" w:rsidRDefault="00A4777B" w:rsidP="00204875">
            <w:pPr>
              <w:rPr>
                <w:sz w:val="20"/>
                <w:szCs w:val="20"/>
              </w:rPr>
            </w:pPr>
            <w:r>
              <w:rPr>
                <w:sz w:val="20"/>
                <w:szCs w:val="20"/>
              </w:rPr>
              <w:lastRenderedPageBreak/>
              <w:t>3.</w:t>
            </w:r>
          </w:p>
        </w:tc>
        <w:tc>
          <w:tcPr>
            <w:tcW w:w="1165" w:type="dxa"/>
          </w:tcPr>
          <w:p w:rsidR="00A4777B" w:rsidRPr="006D2BC9" w:rsidRDefault="00A4777B" w:rsidP="00204875">
            <w:pPr>
              <w:rPr>
                <w:sz w:val="20"/>
                <w:szCs w:val="20"/>
              </w:rPr>
            </w:pPr>
            <w:r w:rsidRPr="006D2BC9">
              <w:rPr>
                <w:sz w:val="20"/>
                <w:szCs w:val="20"/>
              </w:rPr>
              <w:t>Consensus Report</w:t>
            </w:r>
          </w:p>
        </w:tc>
        <w:tc>
          <w:tcPr>
            <w:tcW w:w="1462" w:type="dxa"/>
          </w:tcPr>
          <w:p w:rsidR="00A4777B" w:rsidRPr="006D2BC9" w:rsidRDefault="00A4777B" w:rsidP="00204875">
            <w:pPr>
              <w:rPr>
                <w:sz w:val="20"/>
                <w:szCs w:val="20"/>
              </w:rPr>
            </w:pPr>
            <w:r w:rsidRPr="006D2BC9">
              <w:rPr>
                <w:sz w:val="20"/>
                <w:szCs w:val="20"/>
              </w:rPr>
              <w:t>Laser treatment of traumatic scars with an emphasis on ablative fractional laser resurfacing: consensus report</w:t>
            </w:r>
          </w:p>
        </w:tc>
        <w:tc>
          <w:tcPr>
            <w:tcW w:w="1650" w:type="dxa"/>
          </w:tcPr>
          <w:p w:rsidR="00A4777B" w:rsidRPr="006D2BC9" w:rsidRDefault="00A4777B" w:rsidP="00204875">
            <w:pPr>
              <w:rPr>
                <w:sz w:val="20"/>
                <w:szCs w:val="20"/>
              </w:rPr>
            </w:pPr>
            <w:r w:rsidRPr="006D2BC9">
              <w:rPr>
                <w:sz w:val="20"/>
                <w:szCs w:val="20"/>
              </w:rPr>
              <w:t xml:space="preserve">The advent of fractional </w:t>
            </w:r>
            <w:proofErr w:type="spellStart"/>
            <w:r w:rsidRPr="006D2BC9">
              <w:rPr>
                <w:sz w:val="20"/>
                <w:szCs w:val="20"/>
              </w:rPr>
              <w:t>photothermolysis</w:t>
            </w:r>
            <w:proofErr w:type="spellEnd"/>
            <w:r w:rsidRPr="006D2BC9">
              <w:rPr>
                <w:sz w:val="20"/>
                <w:szCs w:val="20"/>
              </w:rPr>
              <w:t xml:space="preserve"> and its application to scar treatment represents a significant breakthrough in the realm of trauma rehabilitation. Laser scar therapy, particularly fractional ablative laser resurfacing deserves a prominent role in scar treatment, with the possible inclusion of early intervention for contracture avoidance and assistance with wound healing. The report suggests the routine addition of ablative fractional resurfacing to existing trauma scar treatment paradigms.</w:t>
            </w:r>
          </w:p>
        </w:tc>
        <w:tc>
          <w:tcPr>
            <w:tcW w:w="3432" w:type="dxa"/>
          </w:tcPr>
          <w:p w:rsidR="00A4777B" w:rsidRPr="006D2BC9" w:rsidRDefault="00A4777B" w:rsidP="00204875">
            <w:pPr>
              <w:rPr>
                <w:sz w:val="20"/>
                <w:szCs w:val="20"/>
              </w:rPr>
            </w:pPr>
            <w:r w:rsidRPr="006D2BC9">
              <w:rPr>
                <w:sz w:val="20"/>
                <w:szCs w:val="20"/>
              </w:rPr>
              <w:t>JAMA Dermatology 2014; Volume 150, Number 2, Pages 187-93</w:t>
            </w:r>
          </w:p>
          <w:p w:rsidR="00A4777B" w:rsidRPr="006D2BC9" w:rsidRDefault="00A4777B" w:rsidP="00204875">
            <w:pPr>
              <w:rPr>
                <w:sz w:val="20"/>
                <w:szCs w:val="20"/>
              </w:rPr>
            </w:pPr>
            <w:r w:rsidRPr="006D2BC9">
              <w:rPr>
                <w:sz w:val="20"/>
                <w:szCs w:val="20"/>
              </w:rPr>
              <w:t>https://www.ncbi.nlm.nih.gov/pubmed</w:t>
            </w:r>
          </w:p>
        </w:tc>
        <w:tc>
          <w:tcPr>
            <w:tcW w:w="1451" w:type="dxa"/>
          </w:tcPr>
          <w:p w:rsidR="00A4777B" w:rsidRPr="006D2BC9" w:rsidRDefault="00A4777B" w:rsidP="00204875">
            <w:pPr>
              <w:rPr>
                <w:sz w:val="20"/>
                <w:szCs w:val="20"/>
              </w:rPr>
            </w:pPr>
            <w:r w:rsidRPr="006D2BC9">
              <w:rPr>
                <w:sz w:val="20"/>
                <w:szCs w:val="20"/>
              </w:rPr>
              <w:t>December 2013</w:t>
            </w:r>
          </w:p>
        </w:tc>
      </w:tr>
      <w:tr w:rsidR="00A4777B" w:rsidTr="00204875">
        <w:trPr>
          <w:cantSplit/>
        </w:trPr>
        <w:tc>
          <w:tcPr>
            <w:tcW w:w="470" w:type="dxa"/>
          </w:tcPr>
          <w:p w:rsidR="00A4777B" w:rsidRPr="00965B6B" w:rsidRDefault="00A4777B" w:rsidP="00204875">
            <w:pPr>
              <w:rPr>
                <w:sz w:val="20"/>
                <w:szCs w:val="20"/>
              </w:rPr>
            </w:pPr>
            <w:r>
              <w:rPr>
                <w:sz w:val="20"/>
                <w:szCs w:val="20"/>
              </w:rPr>
              <w:lastRenderedPageBreak/>
              <w:t>4.</w:t>
            </w:r>
          </w:p>
        </w:tc>
        <w:tc>
          <w:tcPr>
            <w:tcW w:w="1165" w:type="dxa"/>
          </w:tcPr>
          <w:p w:rsidR="00A4777B" w:rsidRPr="006D2BC9" w:rsidRDefault="00A4777B" w:rsidP="00204875">
            <w:pPr>
              <w:rPr>
                <w:sz w:val="20"/>
                <w:szCs w:val="20"/>
              </w:rPr>
            </w:pPr>
            <w:r w:rsidRPr="006D2BC9">
              <w:rPr>
                <w:sz w:val="20"/>
                <w:szCs w:val="20"/>
              </w:rPr>
              <w:t>Prospective Study</w:t>
            </w:r>
          </w:p>
        </w:tc>
        <w:tc>
          <w:tcPr>
            <w:tcW w:w="1462" w:type="dxa"/>
          </w:tcPr>
          <w:p w:rsidR="00A4777B" w:rsidRPr="006D2BC9" w:rsidRDefault="00A4777B" w:rsidP="00204875">
            <w:pPr>
              <w:rPr>
                <w:sz w:val="20"/>
                <w:szCs w:val="20"/>
              </w:rPr>
            </w:pPr>
            <w:r w:rsidRPr="006D2BC9">
              <w:rPr>
                <w:sz w:val="20"/>
                <w:szCs w:val="20"/>
              </w:rPr>
              <w:t>Evaluation of clinical results, histological architecture, and collagen expression following treatment of mature burn scars with fractional carbon dioxide laser</w:t>
            </w:r>
          </w:p>
        </w:tc>
        <w:tc>
          <w:tcPr>
            <w:tcW w:w="1650" w:type="dxa"/>
          </w:tcPr>
          <w:p w:rsidR="00A4777B" w:rsidRPr="006D2BC9" w:rsidRDefault="00A4777B" w:rsidP="00204875">
            <w:pPr>
              <w:rPr>
                <w:sz w:val="20"/>
                <w:szCs w:val="20"/>
              </w:rPr>
            </w:pPr>
            <w:r w:rsidRPr="006D2BC9">
              <w:rPr>
                <w:sz w:val="20"/>
                <w:szCs w:val="20"/>
              </w:rPr>
              <w:t xml:space="preserve">18 patients included, 10 patient completed entire treatment </w:t>
            </w:r>
            <w:proofErr w:type="gramStart"/>
            <w:r w:rsidRPr="006D2BC9">
              <w:rPr>
                <w:sz w:val="20"/>
                <w:szCs w:val="20"/>
              </w:rPr>
              <w:t>protocol</w:t>
            </w:r>
            <w:proofErr w:type="gramEnd"/>
            <w:r w:rsidRPr="006D2BC9">
              <w:rPr>
                <w:sz w:val="20"/>
                <w:szCs w:val="20"/>
              </w:rPr>
              <w:t xml:space="preserve">.  </w:t>
            </w:r>
            <w:proofErr w:type="spellStart"/>
            <w:r w:rsidRPr="006D2BC9">
              <w:rPr>
                <w:sz w:val="20"/>
                <w:szCs w:val="20"/>
              </w:rPr>
              <w:t>Histopathological</w:t>
            </w:r>
            <w:proofErr w:type="spellEnd"/>
            <w:r w:rsidRPr="006D2BC9">
              <w:rPr>
                <w:sz w:val="20"/>
                <w:szCs w:val="20"/>
              </w:rPr>
              <w:t xml:space="preserve"> analysis of scar tissue before and after 3 treatment cycles with the ablative fractional CO</w:t>
            </w:r>
            <w:r w:rsidRPr="006D2BC9">
              <w:rPr>
                <w:sz w:val="20"/>
                <w:szCs w:val="20"/>
                <w:vertAlign w:val="subscript"/>
              </w:rPr>
              <w:t>2</w:t>
            </w:r>
            <w:r w:rsidRPr="006D2BC9">
              <w:rPr>
                <w:sz w:val="20"/>
                <w:szCs w:val="20"/>
              </w:rPr>
              <w:t xml:space="preserve"> </w:t>
            </w:r>
            <w:proofErr w:type="spellStart"/>
            <w:r w:rsidRPr="006D2BC9">
              <w:rPr>
                <w:sz w:val="20"/>
                <w:szCs w:val="20"/>
              </w:rPr>
              <w:t>Ultrapulse</w:t>
            </w:r>
            <w:proofErr w:type="spellEnd"/>
            <w:r w:rsidRPr="006D2BC9">
              <w:rPr>
                <w:sz w:val="20"/>
                <w:szCs w:val="20"/>
              </w:rPr>
              <w:sym w:font="Symbol" w:char="F0E2"/>
            </w:r>
            <w:r w:rsidRPr="006D2BC9">
              <w:rPr>
                <w:sz w:val="20"/>
                <w:szCs w:val="20"/>
              </w:rPr>
              <w:t xml:space="preserve"> laser </w:t>
            </w:r>
            <w:r w:rsidRPr="006D2BC9">
              <w:rPr>
                <w:sz w:val="20"/>
                <w:szCs w:val="20"/>
              </w:rPr>
              <w:sym w:font="Wingdings" w:char="F0E0"/>
            </w:r>
            <w:r w:rsidRPr="006D2BC9">
              <w:rPr>
                <w:sz w:val="20"/>
                <w:szCs w:val="20"/>
              </w:rPr>
              <w:t xml:space="preserve"> Significant histological improvement in dermal collagen; Statistically significant increase in Type III collagen expression and a decrease in Type I collagen expression. Further, statistically significant improvement noted in clinical evaluation of patients before and after 3 treatments (Vancouver Scar Assessment Score, Patient and Observer Scar Assessment Score).</w:t>
            </w:r>
          </w:p>
        </w:tc>
        <w:tc>
          <w:tcPr>
            <w:tcW w:w="3432" w:type="dxa"/>
          </w:tcPr>
          <w:p w:rsidR="00A4777B" w:rsidRPr="006D2BC9" w:rsidRDefault="00A4777B" w:rsidP="00204875">
            <w:pPr>
              <w:rPr>
                <w:sz w:val="20"/>
                <w:szCs w:val="20"/>
              </w:rPr>
            </w:pPr>
            <w:r w:rsidRPr="006D2BC9">
              <w:rPr>
                <w:sz w:val="20"/>
                <w:szCs w:val="20"/>
              </w:rPr>
              <w:t>JAMA Dermatology; Volume 149, Number 1, Pages 50-57</w:t>
            </w:r>
          </w:p>
          <w:p w:rsidR="00A4777B" w:rsidRPr="006D2BC9" w:rsidRDefault="00A4777B" w:rsidP="00204875">
            <w:pPr>
              <w:rPr>
                <w:sz w:val="20"/>
                <w:szCs w:val="20"/>
              </w:rPr>
            </w:pPr>
            <w:r w:rsidRPr="006D2BC9">
              <w:rPr>
                <w:sz w:val="20"/>
                <w:szCs w:val="20"/>
              </w:rPr>
              <w:t>https://www.ncbi.nlm.nih.gov/pubmed</w:t>
            </w:r>
          </w:p>
        </w:tc>
        <w:tc>
          <w:tcPr>
            <w:tcW w:w="1451" w:type="dxa"/>
          </w:tcPr>
          <w:p w:rsidR="00A4777B" w:rsidRPr="006D2BC9" w:rsidRDefault="00A4777B" w:rsidP="00204875">
            <w:pPr>
              <w:rPr>
                <w:sz w:val="20"/>
                <w:szCs w:val="20"/>
              </w:rPr>
            </w:pPr>
            <w:r w:rsidRPr="006D2BC9">
              <w:rPr>
                <w:sz w:val="20"/>
                <w:szCs w:val="20"/>
              </w:rPr>
              <w:t>January 2013</w:t>
            </w:r>
          </w:p>
        </w:tc>
      </w:tr>
      <w:tr w:rsidR="00A4777B" w:rsidTr="00204875">
        <w:trPr>
          <w:cantSplit/>
        </w:trPr>
        <w:tc>
          <w:tcPr>
            <w:tcW w:w="470" w:type="dxa"/>
          </w:tcPr>
          <w:p w:rsidR="00A4777B" w:rsidRPr="00965B6B" w:rsidRDefault="00A4777B" w:rsidP="00204875">
            <w:pPr>
              <w:rPr>
                <w:sz w:val="20"/>
                <w:szCs w:val="20"/>
              </w:rPr>
            </w:pPr>
            <w:r>
              <w:rPr>
                <w:sz w:val="20"/>
                <w:szCs w:val="20"/>
              </w:rPr>
              <w:lastRenderedPageBreak/>
              <w:t>5.</w:t>
            </w:r>
          </w:p>
        </w:tc>
        <w:tc>
          <w:tcPr>
            <w:tcW w:w="1165" w:type="dxa"/>
          </w:tcPr>
          <w:p w:rsidR="00A4777B" w:rsidRPr="006D2BC9" w:rsidRDefault="00A4777B" w:rsidP="00204875">
            <w:pPr>
              <w:rPr>
                <w:sz w:val="20"/>
                <w:szCs w:val="20"/>
              </w:rPr>
            </w:pPr>
            <w:r w:rsidRPr="006D2BC9">
              <w:rPr>
                <w:sz w:val="20"/>
                <w:szCs w:val="20"/>
              </w:rPr>
              <w:t>Case Series</w:t>
            </w:r>
          </w:p>
        </w:tc>
        <w:tc>
          <w:tcPr>
            <w:tcW w:w="1462" w:type="dxa"/>
          </w:tcPr>
          <w:p w:rsidR="00A4777B" w:rsidRPr="006D2BC9" w:rsidRDefault="00A4777B" w:rsidP="00204875">
            <w:pPr>
              <w:rPr>
                <w:sz w:val="20"/>
                <w:szCs w:val="20"/>
              </w:rPr>
            </w:pPr>
            <w:r w:rsidRPr="006D2BC9">
              <w:rPr>
                <w:sz w:val="20"/>
                <w:szCs w:val="20"/>
              </w:rPr>
              <w:t>Functional improvements in traumatic scars and scar contractures using ablative fractional laser protocol</w:t>
            </w:r>
          </w:p>
        </w:tc>
        <w:tc>
          <w:tcPr>
            <w:tcW w:w="1650" w:type="dxa"/>
          </w:tcPr>
          <w:p w:rsidR="00A4777B" w:rsidRPr="006D2BC9" w:rsidRDefault="00A4777B" w:rsidP="00204875">
            <w:pPr>
              <w:rPr>
                <w:sz w:val="20"/>
                <w:szCs w:val="20"/>
              </w:rPr>
            </w:pPr>
            <w:r w:rsidRPr="006D2BC9">
              <w:rPr>
                <w:sz w:val="20"/>
                <w:szCs w:val="20"/>
              </w:rPr>
              <w:t xml:space="preserve">4 patients with hypertrophic, contracted scars included &amp; treated with the ablative fractional CO2 </w:t>
            </w:r>
            <w:proofErr w:type="spellStart"/>
            <w:r w:rsidRPr="006D2BC9">
              <w:rPr>
                <w:sz w:val="20"/>
                <w:szCs w:val="20"/>
              </w:rPr>
              <w:t>Ultrapulse</w:t>
            </w:r>
            <w:proofErr w:type="spellEnd"/>
            <w:r w:rsidRPr="006D2BC9">
              <w:rPr>
                <w:sz w:val="20"/>
                <w:szCs w:val="20"/>
              </w:rPr>
              <w:sym w:font="Symbol" w:char="F0E2"/>
            </w:r>
            <w:r w:rsidRPr="006D2BC9">
              <w:rPr>
                <w:sz w:val="20"/>
                <w:szCs w:val="20"/>
              </w:rPr>
              <w:t xml:space="preserve"> laser; </w:t>
            </w:r>
          </w:p>
          <w:p w:rsidR="00A4777B" w:rsidRPr="006D2BC9" w:rsidRDefault="00A4777B" w:rsidP="00204875">
            <w:pPr>
              <w:rPr>
                <w:sz w:val="20"/>
                <w:szCs w:val="20"/>
                <w:u w:val="single"/>
              </w:rPr>
            </w:pPr>
            <w:r w:rsidRPr="006D2BC9">
              <w:rPr>
                <w:sz w:val="20"/>
                <w:szCs w:val="20"/>
                <w:u w:val="single"/>
              </w:rPr>
              <w:t>Patient 1:</w:t>
            </w:r>
            <w:r w:rsidRPr="006D2BC9">
              <w:rPr>
                <w:sz w:val="20"/>
                <w:szCs w:val="20"/>
              </w:rPr>
              <w:t xml:space="preserve"> complete hand function regained at 4mt follow-up; </w:t>
            </w:r>
            <w:r w:rsidRPr="006D2BC9">
              <w:rPr>
                <w:sz w:val="20"/>
                <w:szCs w:val="20"/>
                <w:u w:val="single"/>
              </w:rPr>
              <w:t>Patient 2:</w:t>
            </w:r>
            <w:r w:rsidRPr="006D2BC9">
              <w:rPr>
                <w:sz w:val="20"/>
                <w:szCs w:val="20"/>
              </w:rPr>
              <w:t xml:space="preserve"> normalization of walking at 6mt follow-up &amp; persisted improvement at 2y follow-up; </w:t>
            </w:r>
            <w:r w:rsidRPr="006D2BC9">
              <w:rPr>
                <w:sz w:val="20"/>
                <w:szCs w:val="20"/>
                <w:u w:val="single"/>
              </w:rPr>
              <w:t xml:space="preserve">Patient 3: </w:t>
            </w:r>
            <w:r w:rsidRPr="006D2BC9">
              <w:rPr>
                <w:sz w:val="20"/>
                <w:szCs w:val="20"/>
              </w:rPr>
              <w:t xml:space="preserve">excellent scar pliability, durability, full participation in prosthetic rehabilitation at 3mt follow-up; </w:t>
            </w:r>
            <w:r w:rsidRPr="006D2BC9">
              <w:rPr>
                <w:sz w:val="20"/>
                <w:szCs w:val="20"/>
                <w:u w:val="single"/>
              </w:rPr>
              <w:t xml:space="preserve">Patient 4: </w:t>
            </w:r>
          </w:p>
          <w:p w:rsidR="00A4777B" w:rsidRPr="006D2BC9" w:rsidRDefault="00A4777B" w:rsidP="00204875">
            <w:pPr>
              <w:rPr>
                <w:sz w:val="20"/>
                <w:szCs w:val="20"/>
              </w:rPr>
            </w:pPr>
            <w:r w:rsidRPr="006D2BC9">
              <w:rPr>
                <w:sz w:val="20"/>
                <w:szCs w:val="20"/>
              </w:rPr>
              <w:t>scar flattening, resolving pain &amp; improved mobility at 9mt follow-up</w:t>
            </w:r>
          </w:p>
        </w:tc>
        <w:tc>
          <w:tcPr>
            <w:tcW w:w="3432" w:type="dxa"/>
          </w:tcPr>
          <w:p w:rsidR="00A4777B" w:rsidRPr="006D2BC9" w:rsidRDefault="00A4777B" w:rsidP="00204875">
            <w:r w:rsidRPr="006D2BC9">
              <w:rPr>
                <w:sz w:val="20"/>
                <w:szCs w:val="20"/>
              </w:rPr>
              <w:t>J Trauma Acute Care Surgery; Volume 73, Number 2, Supplement 1, Pages S116 – S121.</w:t>
            </w:r>
          </w:p>
          <w:p w:rsidR="00A4777B" w:rsidRPr="006D2BC9" w:rsidRDefault="00A4777B" w:rsidP="00204875">
            <w:r w:rsidRPr="006D2BC9">
              <w:rPr>
                <w:sz w:val="20"/>
                <w:szCs w:val="20"/>
              </w:rPr>
              <w:t>Available online on:</w:t>
            </w:r>
          </w:p>
          <w:p w:rsidR="00A4777B" w:rsidRPr="006D2BC9" w:rsidRDefault="00A4777B" w:rsidP="00204875">
            <w:pPr>
              <w:rPr>
                <w:sz w:val="20"/>
                <w:szCs w:val="20"/>
              </w:rPr>
            </w:pPr>
            <w:r w:rsidRPr="006D2BC9">
              <w:rPr>
                <w:rFonts w:ascii="Calibri" w:eastAsia="Calibri" w:hAnsi="Calibri" w:cs="Calibri"/>
                <w:sz w:val="20"/>
                <w:szCs w:val="20"/>
              </w:rPr>
              <w:t>https://www.ncbi.nlm.nih.gov/pubmed</w:t>
            </w:r>
          </w:p>
        </w:tc>
        <w:tc>
          <w:tcPr>
            <w:tcW w:w="1451" w:type="dxa"/>
          </w:tcPr>
          <w:p w:rsidR="00A4777B" w:rsidRPr="006D2BC9" w:rsidRDefault="00A4777B" w:rsidP="00204875">
            <w:pPr>
              <w:rPr>
                <w:sz w:val="20"/>
                <w:szCs w:val="20"/>
              </w:rPr>
            </w:pPr>
            <w:r w:rsidRPr="006D2BC9">
              <w:rPr>
                <w:sz w:val="20"/>
                <w:szCs w:val="20"/>
              </w:rPr>
              <w:t>November 2012</w:t>
            </w:r>
          </w:p>
        </w:tc>
      </w:tr>
      <w:tr w:rsidR="00A4777B" w:rsidTr="00204875">
        <w:trPr>
          <w:cantSplit/>
        </w:trPr>
        <w:tc>
          <w:tcPr>
            <w:tcW w:w="470" w:type="dxa"/>
          </w:tcPr>
          <w:p w:rsidR="00A4777B" w:rsidRDefault="00A4777B" w:rsidP="00204875">
            <w:pPr>
              <w:rPr>
                <w:sz w:val="20"/>
                <w:szCs w:val="20"/>
              </w:rPr>
            </w:pPr>
            <w:r>
              <w:rPr>
                <w:sz w:val="20"/>
                <w:szCs w:val="20"/>
              </w:rPr>
              <w:lastRenderedPageBreak/>
              <w:t>6.</w:t>
            </w:r>
          </w:p>
        </w:tc>
        <w:tc>
          <w:tcPr>
            <w:tcW w:w="1165" w:type="dxa"/>
          </w:tcPr>
          <w:p w:rsidR="00A4777B" w:rsidRPr="006D2BC9" w:rsidRDefault="00A4777B" w:rsidP="00204875">
            <w:pPr>
              <w:tabs>
                <w:tab w:val="left" w:pos="800"/>
              </w:tabs>
              <w:rPr>
                <w:sz w:val="20"/>
                <w:szCs w:val="20"/>
              </w:rPr>
            </w:pPr>
            <w:r w:rsidRPr="006D2BC9">
              <w:rPr>
                <w:sz w:val="20"/>
                <w:szCs w:val="20"/>
              </w:rPr>
              <w:t>Case Series</w:t>
            </w:r>
          </w:p>
        </w:tc>
        <w:tc>
          <w:tcPr>
            <w:tcW w:w="1462" w:type="dxa"/>
          </w:tcPr>
          <w:p w:rsidR="00A4777B" w:rsidRPr="006D2BC9" w:rsidRDefault="00A4777B" w:rsidP="00204875">
            <w:pPr>
              <w:rPr>
                <w:sz w:val="20"/>
                <w:szCs w:val="20"/>
              </w:rPr>
            </w:pPr>
            <w:r w:rsidRPr="006D2BC9">
              <w:rPr>
                <w:sz w:val="20"/>
                <w:szCs w:val="20"/>
              </w:rPr>
              <w:t>Rapid healing of scar-associated chronic wounds after ablative fractional resurfacing</w:t>
            </w:r>
          </w:p>
        </w:tc>
        <w:tc>
          <w:tcPr>
            <w:tcW w:w="1650" w:type="dxa"/>
          </w:tcPr>
          <w:p w:rsidR="00A4777B" w:rsidRPr="006D2BC9" w:rsidRDefault="00A4777B" w:rsidP="00204875">
            <w:pPr>
              <w:rPr>
                <w:sz w:val="20"/>
                <w:szCs w:val="20"/>
              </w:rPr>
            </w:pPr>
            <w:r w:rsidRPr="006D2BC9">
              <w:rPr>
                <w:sz w:val="20"/>
                <w:szCs w:val="20"/>
              </w:rPr>
              <w:t xml:space="preserve">3 patients with multiple scars related to blast injuries with contraction, poor pliability, textural irregularity &amp; chronic focal wounds, treated with the ablative fractional CO2 </w:t>
            </w:r>
            <w:proofErr w:type="spellStart"/>
            <w:r w:rsidRPr="006D2BC9">
              <w:rPr>
                <w:sz w:val="20"/>
                <w:szCs w:val="20"/>
              </w:rPr>
              <w:t>Ultrapulse</w:t>
            </w:r>
            <w:proofErr w:type="spellEnd"/>
            <w:r w:rsidRPr="006D2BC9">
              <w:rPr>
                <w:sz w:val="20"/>
                <w:szCs w:val="20"/>
              </w:rPr>
              <w:sym w:font="Symbol" w:char="F0E2"/>
            </w:r>
            <w:r w:rsidRPr="006D2BC9">
              <w:rPr>
                <w:sz w:val="20"/>
                <w:szCs w:val="20"/>
              </w:rPr>
              <w:t xml:space="preserve"> laser; all patients experienced incidental rapid healing of their chronic wounds within 2weeks of their initial laser treatment. Healing was sustained throughout the treatment course and beyond &amp; was associated with gradual enhancement in scar pliability, texture, durability, and range of motion.</w:t>
            </w:r>
          </w:p>
        </w:tc>
        <w:tc>
          <w:tcPr>
            <w:tcW w:w="3432" w:type="dxa"/>
          </w:tcPr>
          <w:p w:rsidR="00A4777B" w:rsidRPr="006D2BC9" w:rsidRDefault="00A4777B" w:rsidP="00204875">
            <w:r w:rsidRPr="006D2BC9">
              <w:rPr>
                <w:sz w:val="20"/>
                <w:szCs w:val="20"/>
              </w:rPr>
              <w:t>Arch Dermatology; Volume 148, Number 11: Pages 1289 – 1293</w:t>
            </w:r>
          </w:p>
          <w:p w:rsidR="00A4777B" w:rsidRPr="006D2BC9" w:rsidRDefault="00A4777B" w:rsidP="00204875">
            <w:r w:rsidRPr="006D2BC9">
              <w:rPr>
                <w:sz w:val="20"/>
                <w:szCs w:val="20"/>
              </w:rPr>
              <w:t>Available online on:</w:t>
            </w:r>
          </w:p>
          <w:p w:rsidR="00A4777B" w:rsidRPr="006D2BC9" w:rsidRDefault="00A4777B" w:rsidP="00204875">
            <w:pPr>
              <w:rPr>
                <w:sz w:val="20"/>
                <w:szCs w:val="20"/>
              </w:rPr>
            </w:pPr>
            <w:r w:rsidRPr="006D2BC9">
              <w:rPr>
                <w:rFonts w:ascii="Calibri" w:eastAsia="Calibri" w:hAnsi="Calibri" w:cs="Calibri"/>
                <w:sz w:val="20"/>
                <w:szCs w:val="20"/>
              </w:rPr>
              <w:t>https://www.ncbi.nlm.nih.gov/pubmed</w:t>
            </w:r>
          </w:p>
        </w:tc>
        <w:tc>
          <w:tcPr>
            <w:tcW w:w="1451" w:type="dxa"/>
          </w:tcPr>
          <w:p w:rsidR="00A4777B" w:rsidRPr="006D2BC9" w:rsidRDefault="00A4777B" w:rsidP="00204875">
            <w:pPr>
              <w:rPr>
                <w:sz w:val="20"/>
                <w:szCs w:val="20"/>
              </w:rPr>
            </w:pPr>
            <w:r w:rsidRPr="006D2BC9">
              <w:rPr>
                <w:sz w:val="20"/>
                <w:szCs w:val="20"/>
              </w:rPr>
              <w:t>November 2012</w:t>
            </w:r>
          </w:p>
        </w:tc>
      </w:tr>
      <w:tr w:rsidR="00A4777B" w:rsidTr="00204875">
        <w:trPr>
          <w:cantSplit/>
        </w:trPr>
        <w:tc>
          <w:tcPr>
            <w:tcW w:w="470" w:type="dxa"/>
          </w:tcPr>
          <w:p w:rsidR="00A4777B" w:rsidRDefault="00A4777B" w:rsidP="00204875">
            <w:pPr>
              <w:rPr>
                <w:sz w:val="20"/>
                <w:szCs w:val="20"/>
              </w:rPr>
            </w:pPr>
            <w:r>
              <w:rPr>
                <w:sz w:val="20"/>
                <w:szCs w:val="20"/>
              </w:rPr>
              <w:t>7.</w:t>
            </w:r>
          </w:p>
        </w:tc>
        <w:tc>
          <w:tcPr>
            <w:tcW w:w="1165" w:type="dxa"/>
          </w:tcPr>
          <w:p w:rsidR="00A4777B" w:rsidRPr="00E3392E" w:rsidRDefault="00A4777B" w:rsidP="00204875">
            <w:pPr>
              <w:rPr>
                <w:color w:val="0070C0"/>
                <w:sz w:val="20"/>
                <w:szCs w:val="20"/>
              </w:rPr>
            </w:pPr>
          </w:p>
        </w:tc>
        <w:tc>
          <w:tcPr>
            <w:tcW w:w="1462" w:type="dxa"/>
          </w:tcPr>
          <w:p w:rsidR="00A4777B" w:rsidRPr="00E3392E" w:rsidRDefault="00A4777B" w:rsidP="00204875">
            <w:pPr>
              <w:rPr>
                <w:color w:val="0070C0"/>
                <w:sz w:val="20"/>
                <w:szCs w:val="20"/>
              </w:rPr>
            </w:pPr>
          </w:p>
        </w:tc>
        <w:tc>
          <w:tcPr>
            <w:tcW w:w="1650" w:type="dxa"/>
          </w:tcPr>
          <w:p w:rsidR="00A4777B" w:rsidRPr="00E3392E" w:rsidRDefault="00A4777B" w:rsidP="00204875">
            <w:pPr>
              <w:rPr>
                <w:color w:val="0070C0"/>
                <w:sz w:val="20"/>
                <w:szCs w:val="20"/>
              </w:rPr>
            </w:pPr>
            <w:r>
              <w:rPr>
                <w:color w:val="0070C0"/>
                <w:sz w:val="20"/>
                <w:szCs w:val="20"/>
              </w:rPr>
              <w:t xml:space="preserve"> </w:t>
            </w:r>
          </w:p>
        </w:tc>
        <w:tc>
          <w:tcPr>
            <w:tcW w:w="3432" w:type="dxa"/>
          </w:tcPr>
          <w:p w:rsidR="00A4777B" w:rsidRPr="00E3392E" w:rsidRDefault="00A4777B" w:rsidP="00204875">
            <w:pPr>
              <w:rPr>
                <w:color w:val="0070C0"/>
                <w:sz w:val="20"/>
                <w:szCs w:val="20"/>
              </w:rPr>
            </w:pPr>
          </w:p>
        </w:tc>
        <w:tc>
          <w:tcPr>
            <w:tcW w:w="1451" w:type="dxa"/>
          </w:tcPr>
          <w:p w:rsidR="00A4777B" w:rsidRPr="00E3392E" w:rsidRDefault="00A4777B" w:rsidP="00204875">
            <w:pPr>
              <w:rPr>
                <w:color w:val="0070C0"/>
                <w:sz w:val="20"/>
                <w:szCs w:val="20"/>
              </w:rPr>
            </w:pPr>
          </w:p>
        </w:tc>
      </w:tr>
      <w:tr w:rsidR="00A4777B" w:rsidTr="00204875">
        <w:trPr>
          <w:cantSplit/>
        </w:trPr>
        <w:tc>
          <w:tcPr>
            <w:tcW w:w="470" w:type="dxa"/>
          </w:tcPr>
          <w:p w:rsidR="00A4777B" w:rsidRDefault="00A4777B" w:rsidP="00204875">
            <w:pPr>
              <w:rPr>
                <w:sz w:val="20"/>
                <w:szCs w:val="20"/>
              </w:rPr>
            </w:pPr>
            <w:r>
              <w:rPr>
                <w:sz w:val="20"/>
                <w:szCs w:val="20"/>
              </w:rPr>
              <w:t>8.</w:t>
            </w:r>
          </w:p>
        </w:tc>
        <w:tc>
          <w:tcPr>
            <w:tcW w:w="1165" w:type="dxa"/>
          </w:tcPr>
          <w:p w:rsidR="00A4777B" w:rsidRPr="00E3392E" w:rsidRDefault="00A4777B" w:rsidP="00204875">
            <w:pPr>
              <w:rPr>
                <w:color w:val="0070C0"/>
                <w:sz w:val="20"/>
                <w:szCs w:val="20"/>
              </w:rPr>
            </w:pPr>
          </w:p>
        </w:tc>
        <w:tc>
          <w:tcPr>
            <w:tcW w:w="1462" w:type="dxa"/>
          </w:tcPr>
          <w:p w:rsidR="00A4777B" w:rsidRPr="00E3392E" w:rsidRDefault="00A4777B" w:rsidP="00204875">
            <w:pPr>
              <w:rPr>
                <w:color w:val="0070C0"/>
                <w:sz w:val="20"/>
                <w:szCs w:val="20"/>
              </w:rPr>
            </w:pPr>
          </w:p>
        </w:tc>
        <w:tc>
          <w:tcPr>
            <w:tcW w:w="1650" w:type="dxa"/>
          </w:tcPr>
          <w:p w:rsidR="00A4777B" w:rsidRPr="00E3392E" w:rsidRDefault="00A4777B" w:rsidP="00204875">
            <w:pPr>
              <w:rPr>
                <w:color w:val="0070C0"/>
                <w:sz w:val="20"/>
                <w:szCs w:val="20"/>
              </w:rPr>
            </w:pPr>
          </w:p>
        </w:tc>
        <w:tc>
          <w:tcPr>
            <w:tcW w:w="3432" w:type="dxa"/>
          </w:tcPr>
          <w:p w:rsidR="00A4777B" w:rsidRPr="00E3392E" w:rsidRDefault="00A4777B" w:rsidP="00204875">
            <w:pPr>
              <w:rPr>
                <w:color w:val="0070C0"/>
                <w:sz w:val="20"/>
                <w:szCs w:val="20"/>
              </w:rPr>
            </w:pPr>
          </w:p>
        </w:tc>
        <w:tc>
          <w:tcPr>
            <w:tcW w:w="1451" w:type="dxa"/>
          </w:tcPr>
          <w:p w:rsidR="00A4777B" w:rsidRPr="00E3392E" w:rsidRDefault="00A4777B" w:rsidP="00204875">
            <w:pPr>
              <w:rPr>
                <w:color w:val="0070C0"/>
                <w:sz w:val="20"/>
                <w:szCs w:val="20"/>
              </w:rPr>
            </w:pPr>
          </w:p>
        </w:tc>
      </w:tr>
      <w:tr w:rsidR="00A4777B" w:rsidTr="00204875">
        <w:trPr>
          <w:cantSplit/>
        </w:trPr>
        <w:tc>
          <w:tcPr>
            <w:tcW w:w="470" w:type="dxa"/>
          </w:tcPr>
          <w:p w:rsidR="00A4777B" w:rsidRDefault="00A4777B" w:rsidP="00204875">
            <w:pPr>
              <w:rPr>
                <w:sz w:val="20"/>
                <w:szCs w:val="20"/>
              </w:rPr>
            </w:pPr>
            <w:r>
              <w:rPr>
                <w:sz w:val="20"/>
                <w:szCs w:val="20"/>
              </w:rPr>
              <w:t>9</w:t>
            </w:r>
          </w:p>
        </w:tc>
        <w:tc>
          <w:tcPr>
            <w:tcW w:w="1165" w:type="dxa"/>
          </w:tcPr>
          <w:p w:rsidR="00A4777B" w:rsidRPr="00E3392E" w:rsidRDefault="00A4777B" w:rsidP="00204875">
            <w:pPr>
              <w:rPr>
                <w:color w:val="0070C0"/>
                <w:sz w:val="20"/>
                <w:szCs w:val="20"/>
              </w:rPr>
            </w:pPr>
          </w:p>
        </w:tc>
        <w:tc>
          <w:tcPr>
            <w:tcW w:w="1462" w:type="dxa"/>
          </w:tcPr>
          <w:p w:rsidR="00A4777B" w:rsidRPr="00E3392E" w:rsidRDefault="00A4777B" w:rsidP="00204875">
            <w:pPr>
              <w:rPr>
                <w:color w:val="0070C0"/>
                <w:sz w:val="20"/>
                <w:szCs w:val="20"/>
              </w:rPr>
            </w:pPr>
          </w:p>
        </w:tc>
        <w:tc>
          <w:tcPr>
            <w:tcW w:w="1650" w:type="dxa"/>
          </w:tcPr>
          <w:p w:rsidR="00A4777B" w:rsidRPr="00E3392E" w:rsidRDefault="00A4777B" w:rsidP="00204875">
            <w:pPr>
              <w:rPr>
                <w:color w:val="0070C0"/>
                <w:sz w:val="20"/>
                <w:szCs w:val="20"/>
              </w:rPr>
            </w:pPr>
          </w:p>
        </w:tc>
        <w:tc>
          <w:tcPr>
            <w:tcW w:w="3432" w:type="dxa"/>
          </w:tcPr>
          <w:p w:rsidR="00A4777B" w:rsidRPr="00E3392E" w:rsidRDefault="00A4777B" w:rsidP="00204875">
            <w:pPr>
              <w:rPr>
                <w:color w:val="0070C0"/>
                <w:sz w:val="20"/>
                <w:szCs w:val="20"/>
              </w:rPr>
            </w:pPr>
          </w:p>
        </w:tc>
        <w:tc>
          <w:tcPr>
            <w:tcW w:w="1451" w:type="dxa"/>
          </w:tcPr>
          <w:p w:rsidR="00A4777B" w:rsidRPr="00E3392E" w:rsidRDefault="00A4777B" w:rsidP="00204875">
            <w:pPr>
              <w:rPr>
                <w:color w:val="0070C0"/>
                <w:sz w:val="20"/>
                <w:szCs w:val="20"/>
              </w:rPr>
            </w:pPr>
          </w:p>
        </w:tc>
      </w:tr>
      <w:tr w:rsidR="00A4777B" w:rsidTr="00204875">
        <w:trPr>
          <w:cantSplit/>
        </w:trPr>
        <w:tc>
          <w:tcPr>
            <w:tcW w:w="470" w:type="dxa"/>
          </w:tcPr>
          <w:p w:rsidR="00A4777B" w:rsidRDefault="00A4777B" w:rsidP="00204875">
            <w:pPr>
              <w:rPr>
                <w:sz w:val="20"/>
                <w:szCs w:val="20"/>
              </w:rPr>
            </w:pPr>
            <w:r>
              <w:rPr>
                <w:sz w:val="20"/>
                <w:szCs w:val="20"/>
              </w:rPr>
              <w:t>10.</w:t>
            </w:r>
          </w:p>
        </w:tc>
        <w:tc>
          <w:tcPr>
            <w:tcW w:w="1165" w:type="dxa"/>
          </w:tcPr>
          <w:p w:rsidR="00A4777B" w:rsidRPr="00E3392E" w:rsidRDefault="00A4777B" w:rsidP="00204875">
            <w:pPr>
              <w:rPr>
                <w:color w:val="0070C0"/>
                <w:sz w:val="20"/>
                <w:szCs w:val="20"/>
              </w:rPr>
            </w:pPr>
          </w:p>
        </w:tc>
        <w:tc>
          <w:tcPr>
            <w:tcW w:w="1462" w:type="dxa"/>
          </w:tcPr>
          <w:p w:rsidR="00A4777B" w:rsidRPr="00E3392E" w:rsidRDefault="00A4777B" w:rsidP="00204875">
            <w:pPr>
              <w:rPr>
                <w:color w:val="0070C0"/>
                <w:sz w:val="20"/>
                <w:szCs w:val="20"/>
              </w:rPr>
            </w:pPr>
          </w:p>
        </w:tc>
        <w:tc>
          <w:tcPr>
            <w:tcW w:w="1650" w:type="dxa"/>
          </w:tcPr>
          <w:p w:rsidR="00A4777B" w:rsidRPr="00E3392E" w:rsidRDefault="00A4777B" w:rsidP="00204875">
            <w:pPr>
              <w:rPr>
                <w:color w:val="0070C0"/>
                <w:sz w:val="20"/>
                <w:szCs w:val="20"/>
              </w:rPr>
            </w:pPr>
          </w:p>
        </w:tc>
        <w:tc>
          <w:tcPr>
            <w:tcW w:w="3432" w:type="dxa"/>
          </w:tcPr>
          <w:p w:rsidR="00A4777B" w:rsidRPr="00E3392E" w:rsidRDefault="00A4777B" w:rsidP="00204875">
            <w:pPr>
              <w:rPr>
                <w:color w:val="0070C0"/>
                <w:sz w:val="20"/>
                <w:szCs w:val="20"/>
              </w:rPr>
            </w:pPr>
          </w:p>
        </w:tc>
        <w:tc>
          <w:tcPr>
            <w:tcW w:w="1451" w:type="dxa"/>
          </w:tcPr>
          <w:p w:rsidR="00A4777B" w:rsidRPr="00E3392E" w:rsidRDefault="00A4777B" w:rsidP="00204875">
            <w:pPr>
              <w:rPr>
                <w:color w:val="0070C0"/>
                <w:sz w:val="20"/>
                <w:szCs w:val="20"/>
              </w:rPr>
            </w:pPr>
          </w:p>
        </w:tc>
      </w:tr>
      <w:tr w:rsidR="00A4777B" w:rsidTr="00204875">
        <w:trPr>
          <w:cantSplit/>
        </w:trPr>
        <w:tc>
          <w:tcPr>
            <w:tcW w:w="470" w:type="dxa"/>
          </w:tcPr>
          <w:p w:rsidR="00A4777B" w:rsidRDefault="00A4777B" w:rsidP="00204875">
            <w:pPr>
              <w:rPr>
                <w:sz w:val="20"/>
                <w:szCs w:val="20"/>
              </w:rPr>
            </w:pPr>
            <w:r>
              <w:rPr>
                <w:sz w:val="20"/>
                <w:szCs w:val="20"/>
              </w:rPr>
              <w:lastRenderedPageBreak/>
              <w:t>11.</w:t>
            </w:r>
          </w:p>
        </w:tc>
        <w:tc>
          <w:tcPr>
            <w:tcW w:w="1165" w:type="dxa"/>
          </w:tcPr>
          <w:p w:rsidR="00A4777B" w:rsidRPr="00E3392E" w:rsidRDefault="00A4777B" w:rsidP="00204875">
            <w:pPr>
              <w:rPr>
                <w:color w:val="0070C0"/>
                <w:sz w:val="20"/>
                <w:szCs w:val="20"/>
              </w:rPr>
            </w:pPr>
          </w:p>
        </w:tc>
        <w:tc>
          <w:tcPr>
            <w:tcW w:w="1462" w:type="dxa"/>
          </w:tcPr>
          <w:p w:rsidR="00A4777B" w:rsidRPr="00E3392E" w:rsidRDefault="00A4777B" w:rsidP="00204875">
            <w:pPr>
              <w:rPr>
                <w:color w:val="0070C0"/>
                <w:sz w:val="20"/>
                <w:szCs w:val="20"/>
              </w:rPr>
            </w:pPr>
          </w:p>
        </w:tc>
        <w:tc>
          <w:tcPr>
            <w:tcW w:w="1650" w:type="dxa"/>
          </w:tcPr>
          <w:p w:rsidR="00A4777B" w:rsidRPr="00E3392E" w:rsidRDefault="00A4777B" w:rsidP="00204875">
            <w:pPr>
              <w:rPr>
                <w:color w:val="0070C0"/>
                <w:sz w:val="20"/>
                <w:szCs w:val="20"/>
              </w:rPr>
            </w:pPr>
          </w:p>
        </w:tc>
        <w:tc>
          <w:tcPr>
            <w:tcW w:w="3432" w:type="dxa"/>
          </w:tcPr>
          <w:p w:rsidR="00A4777B" w:rsidRPr="00E3392E" w:rsidRDefault="00A4777B" w:rsidP="00204875">
            <w:pPr>
              <w:rPr>
                <w:color w:val="0070C0"/>
                <w:sz w:val="20"/>
                <w:szCs w:val="20"/>
              </w:rPr>
            </w:pPr>
          </w:p>
        </w:tc>
        <w:tc>
          <w:tcPr>
            <w:tcW w:w="1451" w:type="dxa"/>
          </w:tcPr>
          <w:p w:rsidR="00A4777B" w:rsidRPr="00E3392E" w:rsidRDefault="00A4777B" w:rsidP="00204875">
            <w:pPr>
              <w:rPr>
                <w:color w:val="0070C0"/>
                <w:sz w:val="20"/>
                <w:szCs w:val="20"/>
              </w:rPr>
            </w:pPr>
          </w:p>
        </w:tc>
      </w:tr>
      <w:tr w:rsidR="00A4777B" w:rsidTr="00204875">
        <w:trPr>
          <w:cantSplit/>
        </w:trPr>
        <w:tc>
          <w:tcPr>
            <w:tcW w:w="470" w:type="dxa"/>
          </w:tcPr>
          <w:p w:rsidR="00A4777B" w:rsidRDefault="00A4777B" w:rsidP="00204875">
            <w:pPr>
              <w:rPr>
                <w:sz w:val="20"/>
                <w:szCs w:val="20"/>
              </w:rPr>
            </w:pPr>
            <w:r>
              <w:rPr>
                <w:sz w:val="20"/>
                <w:szCs w:val="20"/>
              </w:rPr>
              <w:t>12.</w:t>
            </w:r>
          </w:p>
        </w:tc>
        <w:tc>
          <w:tcPr>
            <w:tcW w:w="1165" w:type="dxa"/>
          </w:tcPr>
          <w:p w:rsidR="00A4777B" w:rsidRPr="00E3392E" w:rsidRDefault="00A4777B" w:rsidP="00204875">
            <w:pPr>
              <w:rPr>
                <w:color w:val="0070C0"/>
                <w:sz w:val="20"/>
                <w:szCs w:val="20"/>
              </w:rPr>
            </w:pPr>
          </w:p>
        </w:tc>
        <w:tc>
          <w:tcPr>
            <w:tcW w:w="1462" w:type="dxa"/>
          </w:tcPr>
          <w:p w:rsidR="00A4777B" w:rsidRPr="00E3392E" w:rsidRDefault="00A4777B" w:rsidP="00204875">
            <w:pPr>
              <w:rPr>
                <w:color w:val="0070C0"/>
                <w:sz w:val="20"/>
                <w:szCs w:val="20"/>
              </w:rPr>
            </w:pPr>
          </w:p>
        </w:tc>
        <w:tc>
          <w:tcPr>
            <w:tcW w:w="1650" w:type="dxa"/>
          </w:tcPr>
          <w:p w:rsidR="00A4777B" w:rsidRPr="00E3392E" w:rsidRDefault="00A4777B" w:rsidP="00204875">
            <w:pPr>
              <w:rPr>
                <w:color w:val="0070C0"/>
                <w:sz w:val="20"/>
                <w:szCs w:val="20"/>
              </w:rPr>
            </w:pPr>
          </w:p>
        </w:tc>
        <w:tc>
          <w:tcPr>
            <w:tcW w:w="3432" w:type="dxa"/>
          </w:tcPr>
          <w:p w:rsidR="00A4777B" w:rsidRPr="00E3392E" w:rsidRDefault="00A4777B" w:rsidP="00204875">
            <w:pPr>
              <w:rPr>
                <w:color w:val="0070C0"/>
                <w:sz w:val="20"/>
                <w:szCs w:val="20"/>
              </w:rPr>
            </w:pPr>
          </w:p>
        </w:tc>
        <w:tc>
          <w:tcPr>
            <w:tcW w:w="1451" w:type="dxa"/>
          </w:tcPr>
          <w:p w:rsidR="00A4777B" w:rsidRPr="00E3392E" w:rsidRDefault="00A4777B" w:rsidP="00204875">
            <w:pPr>
              <w:rPr>
                <w:color w:val="0070C0"/>
                <w:sz w:val="20"/>
                <w:szCs w:val="20"/>
              </w:rPr>
            </w:pPr>
          </w:p>
        </w:tc>
      </w:tr>
      <w:tr w:rsidR="00A4777B" w:rsidTr="00204875">
        <w:trPr>
          <w:cantSplit/>
        </w:trPr>
        <w:tc>
          <w:tcPr>
            <w:tcW w:w="470" w:type="dxa"/>
          </w:tcPr>
          <w:p w:rsidR="00A4777B" w:rsidRDefault="00A4777B" w:rsidP="00204875">
            <w:pPr>
              <w:rPr>
                <w:sz w:val="20"/>
                <w:szCs w:val="20"/>
              </w:rPr>
            </w:pPr>
            <w:r>
              <w:rPr>
                <w:sz w:val="20"/>
                <w:szCs w:val="20"/>
              </w:rPr>
              <w:t>13.</w:t>
            </w:r>
          </w:p>
        </w:tc>
        <w:tc>
          <w:tcPr>
            <w:tcW w:w="1165" w:type="dxa"/>
          </w:tcPr>
          <w:p w:rsidR="00A4777B" w:rsidRPr="00E3392E" w:rsidRDefault="00A4777B" w:rsidP="00204875">
            <w:pPr>
              <w:rPr>
                <w:color w:val="0070C0"/>
                <w:sz w:val="20"/>
                <w:szCs w:val="20"/>
              </w:rPr>
            </w:pPr>
          </w:p>
        </w:tc>
        <w:tc>
          <w:tcPr>
            <w:tcW w:w="1462" w:type="dxa"/>
          </w:tcPr>
          <w:p w:rsidR="00A4777B" w:rsidRPr="00E3392E" w:rsidRDefault="00A4777B" w:rsidP="00204875">
            <w:pPr>
              <w:rPr>
                <w:color w:val="0070C0"/>
                <w:sz w:val="20"/>
                <w:szCs w:val="20"/>
              </w:rPr>
            </w:pPr>
          </w:p>
        </w:tc>
        <w:tc>
          <w:tcPr>
            <w:tcW w:w="1650" w:type="dxa"/>
          </w:tcPr>
          <w:p w:rsidR="00A4777B" w:rsidRPr="00E3392E" w:rsidRDefault="00A4777B" w:rsidP="00204875">
            <w:pPr>
              <w:rPr>
                <w:color w:val="0070C0"/>
                <w:sz w:val="20"/>
                <w:szCs w:val="20"/>
              </w:rPr>
            </w:pPr>
          </w:p>
        </w:tc>
        <w:tc>
          <w:tcPr>
            <w:tcW w:w="3432" w:type="dxa"/>
          </w:tcPr>
          <w:p w:rsidR="00A4777B" w:rsidRPr="00E3392E" w:rsidRDefault="00A4777B" w:rsidP="00204875">
            <w:pPr>
              <w:rPr>
                <w:color w:val="0070C0"/>
                <w:sz w:val="20"/>
                <w:szCs w:val="20"/>
              </w:rPr>
            </w:pPr>
          </w:p>
        </w:tc>
        <w:tc>
          <w:tcPr>
            <w:tcW w:w="1451" w:type="dxa"/>
          </w:tcPr>
          <w:p w:rsidR="00A4777B" w:rsidRPr="00E3392E" w:rsidRDefault="00A4777B" w:rsidP="00204875">
            <w:pPr>
              <w:rPr>
                <w:color w:val="0070C0"/>
                <w:sz w:val="20"/>
                <w:szCs w:val="20"/>
              </w:rPr>
            </w:pPr>
          </w:p>
        </w:tc>
      </w:tr>
      <w:tr w:rsidR="00A4777B" w:rsidTr="00204875">
        <w:trPr>
          <w:cantSplit/>
        </w:trPr>
        <w:tc>
          <w:tcPr>
            <w:tcW w:w="470" w:type="dxa"/>
          </w:tcPr>
          <w:p w:rsidR="00A4777B" w:rsidRDefault="00A4777B" w:rsidP="00204875">
            <w:pPr>
              <w:rPr>
                <w:sz w:val="20"/>
                <w:szCs w:val="20"/>
              </w:rPr>
            </w:pPr>
            <w:r>
              <w:rPr>
                <w:sz w:val="20"/>
                <w:szCs w:val="20"/>
              </w:rPr>
              <w:t>14.</w:t>
            </w:r>
          </w:p>
        </w:tc>
        <w:tc>
          <w:tcPr>
            <w:tcW w:w="1165" w:type="dxa"/>
          </w:tcPr>
          <w:p w:rsidR="00A4777B" w:rsidRPr="00E3392E" w:rsidRDefault="00A4777B" w:rsidP="00204875">
            <w:pPr>
              <w:rPr>
                <w:color w:val="0070C0"/>
                <w:sz w:val="20"/>
                <w:szCs w:val="20"/>
              </w:rPr>
            </w:pPr>
          </w:p>
        </w:tc>
        <w:tc>
          <w:tcPr>
            <w:tcW w:w="1462" w:type="dxa"/>
          </w:tcPr>
          <w:p w:rsidR="00A4777B" w:rsidRPr="00E3392E" w:rsidRDefault="00A4777B" w:rsidP="00204875">
            <w:pPr>
              <w:rPr>
                <w:color w:val="0070C0"/>
                <w:sz w:val="20"/>
                <w:szCs w:val="20"/>
              </w:rPr>
            </w:pPr>
          </w:p>
        </w:tc>
        <w:tc>
          <w:tcPr>
            <w:tcW w:w="1650" w:type="dxa"/>
          </w:tcPr>
          <w:p w:rsidR="00A4777B" w:rsidRPr="00E3392E" w:rsidRDefault="00A4777B" w:rsidP="00204875">
            <w:pPr>
              <w:rPr>
                <w:color w:val="0070C0"/>
                <w:sz w:val="20"/>
                <w:szCs w:val="20"/>
              </w:rPr>
            </w:pPr>
          </w:p>
        </w:tc>
        <w:tc>
          <w:tcPr>
            <w:tcW w:w="3432" w:type="dxa"/>
          </w:tcPr>
          <w:p w:rsidR="00A4777B" w:rsidRPr="00E3392E" w:rsidRDefault="00A4777B" w:rsidP="00204875">
            <w:pPr>
              <w:rPr>
                <w:color w:val="0070C0"/>
                <w:sz w:val="20"/>
                <w:szCs w:val="20"/>
              </w:rPr>
            </w:pPr>
          </w:p>
        </w:tc>
        <w:tc>
          <w:tcPr>
            <w:tcW w:w="1451" w:type="dxa"/>
          </w:tcPr>
          <w:p w:rsidR="00A4777B" w:rsidRPr="00E3392E" w:rsidRDefault="00A4777B" w:rsidP="00204875">
            <w:pPr>
              <w:rPr>
                <w:color w:val="0070C0"/>
                <w:sz w:val="20"/>
                <w:szCs w:val="20"/>
              </w:rPr>
            </w:pPr>
          </w:p>
        </w:tc>
      </w:tr>
      <w:tr w:rsidR="00A4777B" w:rsidTr="00204875">
        <w:trPr>
          <w:cantSplit/>
        </w:trPr>
        <w:tc>
          <w:tcPr>
            <w:tcW w:w="470" w:type="dxa"/>
          </w:tcPr>
          <w:p w:rsidR="00A4777B" w:rsidRDefault="00A4777B" w:rsidP="00204875">
            <w:pPr>
              <w:rPr>
                <w:sz w:val="20"/>
                <w:szCs w:val="20"/>
              </w:rPr>
            </w:pPr>
            <w:r>
              <w:rPr>
                <w:sz w:val="20"/>
                <w:szCs w:val="20"/>
              </w:rPr>
              <w:t>15.</w:t>
            </w:r>
          </w:p>
        </w:tc>
        <w:tc>
          <w:tcPr>
            <w:tcW w:w="1165" w:type="dxa"/>
          </w:tcPr>
          <w:p w:rsidR="00A4777B" w:rsidRPr="00E3392E" w:rsidRDefault="00A4777B" w:rsidP="00204875">
            <w:pPr>
              <w:rPr>
                <w:color w:val="0070C0"/>
                <w:sz w:val="20"/>
                <w:szCs w:val="20"/>
              </w:rPr>
            </w:pPr>
          </w:p>
        </w:tc>
        <w:tc>
          <w:tcPr>
            <w:tcW w:w="1462" w:type="dxa"/>
          </w:tcPr>
          <w:p w:rsidR="00A4777B" w:rsidRPr="00E3392E" w:rsidRDefault="00A4777B" w:rsidP="00204875">
            <w:pPr>
              <w:rPr>
                <w:color w:val="0070C0"/>
                <w:sz w:val="20"/>
                <w:szCs w:val="20"/>
              </w:rPr>
            </w:pPr>
          </w:p>
        </w:tc>
        <w:tc>
          <w:tcPr>
            <w:tcW w:w="1650" w:type="dxa"/>
          </w:tcPr>
          <w:p w:rsidR="00A4777B" w:rsidRPr="00E3392E" w:rsidRDefault="00A4777B" w:rsidP="00204875">
            <w:pPr>
              <w:rPr>
                <w:color w:val="0070C0"/>
                <w:sz w:val="20"/>
                <w:szCs w:val="20"/>
              </w:rPr>
            </w:pPr>
          </w:p>
        </w:tc>
        <w:tc>
          <w:tcPr>
            <w:tcW w:w="3432" w:type="dxa"/>
          </w:tcPr>
          <w:p w:rsidR="00A4777B" w:rsidRPr="00E3392E" w:rsidRDefault="00A4777B" w:rsidP="00204875">
            <w:pPr>
              <w:rPr>
                <w:color w:val="0070C0"/>
                <w:sz w:val="20"/>
                <w:szCs w:val="20"/>
              </w:rPr>
            </w:pPr>
          </w:p>
        </w:tc>
        <w:tc>
          <w:tcPr>
            <w:tcW w:w="1451" w:type="dxa"/>
          </w:tcPr>
          <w:p w:rsidR="00A4777B" w:rsidRPr="00E3392E" w:rsidRDefault="00A4777B" w:rsidP="00204875">
            <w:pPr>
              <w:rPr>
                <w:color w:val="0070C0"/>
                <w:sz w:val="20"/>
                <w:szCs w:val="20"/>
              </w:rPr>
            </w:pPr>
          </w:p>
        </w:tc>
      </w:tr>
    </w:tbl>
    <w:p w:rsidR="00A4777B" w:rsidRDefault="00A4777B" w:rsidP="00A4777B">
      <w:pPr>
        <w:spacing w:after="0"/>
        <w:ind w:left="426"/>
        <w:rPr>
          <w:i/>
          <w:sz w:val="20"/>
          <w:szCs w:val="20"/>
        </w:rPr>
      </w:pPr>
      <w:r>
        <w:rPr>
          <w:i/>
          <w:sz w:val="20"/>
          <w:szCs w:val="20"/>
        </w:rPr>
        <w:t xml:space="preserve">* Categorise study design, for example meta-analysis, randomised trials, non-randomised trial or observational study, study of diagnostic accuracy, etc. </w:t>
      </w:r>
    </w:p>
    <w:p w:rsidR="00A4777B" w:rsidRDefault="00A4777B" w:rsidP="00A4777B">
      <w:pPr>
        <w:spacing w:after="0"/>
        <w:ind w:left="426"/>
        <w:rPr>
          <w:i/>
          <w:sz w:val="20"/>
          <w:szCs w:val="20"/>
        </w:rPr>
      </w:pPr>
      <w:r>
        <w:rPr>
          <w:i/>
          <w:sz w:val="20"/>
          <w:szCs w:val="20"/>
        </w:rPr>
        <w:t>**Provide high level information including population numbers and whether patients are being recruited or in post-recruitment, including providing the trial registration number to allow for tracking purposes.</w:t>
      </w:r>
    </w:p>
    <w:p w:rsidR="00A4777B" w:rsidRDefault="00A4777B" w:rsidP="00A4777B">
      <w:pPr>
        <w:spacing w:after="0"/>
        <w:ind w:left="426"/>
        <w:rPr>
          <w:i/>
          <w:sz w:val="20"/>
          <w:szCs w:val="20"/>
        </w:rPr>
      </w:pPr>
      <w:r w:rsidRPr="00E82F54">
        <w:rPr>
          <w:i/>
          <w:sz w:val="20"/>
          <w:szCs w:val="20"/>
        </w:rPr>
        <w:t>*</w:t>
      </w:r>
      <w:r>
        <w:rPr>
          <w:sz w:val="20"/>
          <w:szCs w:val="20"/>
        </w:rPr>
        <w:t>**</w:t>
      </w:r>
      <w:r>
        <w:rPr>
          <w:i/>
          <w:sz w:val="20"/>
          <w:szCs w:val="20"/>
        </w:rPr>
        <w:t xml:space="preserve"> If the publication is a follow-up to an initial publication, please </w:t>
      </w:r>
      <w:proofErr w:type="gramStart"/>
      <w:r>
        <w:rPr>
          <w:i/>
          <w:sz w:val="20"/>
          <w:szCs w:val="20"/>
        </w:rPr>
        <w:t>advise</w:t>
      </w:r>
      <w:proofErr w:type="gramEnd"/>
      <w:r>
        <w:rPr>
          <w:i/>
          <w:sz w:val="20"/>
          <w:szCs w:val="20"/>
        </w:rPr>
        <w:t>.</w:t>
      </w:r>
    </w:p>
    <w:p w:rsidR="00A4777B" w:rsidRDefault="00A4777B" w:rsidP="00A4777B">
      <w:pPr>
        <w:rPr>
          <w:i/>
          <w:sz w:val="20"/>
          <w:szCs w:val="20"/>
        </w:rPr>
      </w:pPr>
      <w:r>
        <w:rPr>
          <w:i/>
          <w:sz w:val="20"/>
          <w:szCs w:val="20"/>
        </w:rPr>
        <w:br w:type="page"/>
      </w:r>
    </w:p>
    <w:p w:rsidR="00A4777B" w:rsidRPr="00E82F54" w:rsidRDefault="00A4777B" w:rsidP="00A4777B">
      <w:pPr>
        <w:spacing w:after="0"/>
        <w:ind w:left="426"/>
        <w:rPr>
          <w:i/>
          <w:sz w:val="20"/>
          <w:szCs w:val="20"/>
        </w:rPr>
      </w:pPr>
    </w:p>
    <w:p w:rsidR="00A4777B" w:rsidRDefault="00A4777B" w:rsidP="00A4777B">
      <w:pPr>
        <w:pStyle w:val="ListParagraph"/>
        <w:numPr>
          <w:ilvl w:val="0"/>
          <w:numId w:val="2"/>
        </w:numPr>
        <w:rPr>
          <w:b/>
          <w:sz w:val="20"/>
          <w:szCs w:val="20"/>
        </w:rPr>
      </w:pPr>
      <w:r w:rsidRPr="00E82F54">
        <w:rPr>
          <w:b/>
          <w:sz w:val="20"/>
          <w:szCs w:val="20"/>
        </w:rPr>
        <w:t>Identify yet to be published research that may have results available in the near future that could be relevant in the consideration of your application by MSAC</w:t>
      </w:r>
      <w:r>
        <w:rPr>
          <w:b/>
          <w:sz w:val="20"/>
          <w:szCs w:val="20"/>
        </w:rPr>
        <w:t xml:space="preserve"> (limiting these to the English language only).</w:t>
      </w:r>
      <w:r w:rsidRPr="001130B0">
        <w:rPr>
          <w:b/>
          <w:i/>
          <w:sz w:val="20"/>
          <w:szCs w:val="20"/>
        </w:rPr>
        <w:t xml:space="preserve"> </w:t>
      </w:r>
      <w:r>
        <w:rPr>
          <w:b/>
          <w:i/>
          <w:sz w:val="20"/>
          <w:szCs w:val="20"/>
        </w:rPr>
        <w:t>Please do not attach</w:t>
      </w:r>
      <w:r w:rsidRPr="001130B0">
        <w:rPr>
          <w:b/>
          <w:i/>
          <w:sz w:val="20"/>
          <w:szCs w:val="20"/>
        </w:rPr>
        <w:t xml:space="preserve"> full text </w:t>
      </w:r>
      <w:proofErr w:type="gramStart"/>
      <w:r w:rsidRPr="001130B0">
        <w:rPr>
          <w:b/>
          <w:i/>
          <w:sz w:val="20"/>
          <w:szCs w:val="20"/>
        </w:rPr>
        <w:t>articles,</w:t>
      </w:r>
      <w:proofErr w:type="gramEnd"/>
      <w:r w:rsidRPr="001130B0">
        <w:rPr>
          <w:b/>
          <w:i/>
          <w:sz w:val="20"/>
          <w:szCs w:val="20"/>
        </w:rPr>
        <w:t xml:space="preserve"> this is just intended to be a summary.</w:t>
      </w:r>
    </w:p>
    <w:tbl>
      <w:tblPr>
        <w:tblStyle w:val="TableGrid"/>
        <w:tblW w:w="0" w:type="auto"/>
        <w:tblInd w:w="534" w:type="dxa"/>
        <w:tblLook w:val="04A0" w:firstRow="1" w:lastRow="0" w:firstColumn="1" w:lastColumn="0" w:noHBand="0" w:noVBand="1"/>
        <w:tblCaption w:val="Summary of Evidence - Yet to be Published"/>
      </w:tblPr>
      <w:tblGrid>
        <w:gridCol w:w="567"/>
        <w:gridCol w:w="1559"/>
        <w:gridCol w:w="1960"/>
        <w:gridCol w:w="1540"/>
        <w:gridCol w:w="2170"/>
        <w:gridCol w:w="912"/>
      </w:tblGrid>
      <w:tr w:rsidR="00A4777B" w:rsidTr="00204875">
        <w:trPr>
          <w:cantSplit/>
          <w:tblHeader/>
        </w:trPr>
        <w:tc>
          <w:tcPr>
            <w:tcW w:w="567" w:type="dxa"/>
          </w:tcPr>
          <w:p w:rsidR="00A4777B" w:rsidRDefault="00A4777B" w:rsidP="00204875">
            <w:pPr>
              <w:rPr>
                <w:b/>
                <w:sz w:val="20"/>
                <w:szCs w:val="20"/>
              </w:rPr>
            </w:pPr>
          </w:p>
        </w:tc>
        <w:tc>
          <w:tcPr>
            <w:tcW w:w="1559" w:type="dxa"/>
          </w:tcPr>
          <w:p w:rsidR="00A4777B" w:rsidRDefault="00A4777B" w:rsidP="00204875">
            <w:pPr>
              <w:rPr>
                <w:b/>
                <w:sz w:val="20"/>
                <w:szCs w:val="20"/>
              </w:rPr>
            </w:pPr>
            <w:r>
              <w:rPr>
                <w:b/>
                <w:sz w:val="20"/>
                <w:szCs w:val="20"/>
              </w:rPr>
              <w:t>Type of study design*</w:t>
            </w:r>
          </w:p>
        </w:tc>
        <w:tc>
          <w:tcPr>
            <w:tcW w:w="1960" w:type="dxa"/>
          </w:tcPr>
          <w:p w:rsidR="00A4777B" w:rsidRDefault="00A4777B" w:rsidP="00204875">
            <w:pPr>
              <w:rPr>
                <w:b/>
                <w:sz w:val="20"/>
                <w:szCs w:val="20"/>
              </w:rPr>
            </w:pPr>
            <w:r>
              <w:rPr>
                <w:b/>
                <w:sz w:val="20"/>
                <w:szCs w:val="20"/>
              </w:rPr>
              <w:t>Title of research (including any trial identifier if relevant)</w:t>
            </w:r>
          </w:p>
        </w:tc>
        <w:tc>
          <w:tcPr>
            <w:tcW w:w="1540" w:type="dxa"/>
          </w:tcPr>
          <w:p w:rsidR="00A4777B" w:rsidRDefault="00A4777B" w:rsidP="00204875">
            <w:pPr>
              <w:rPr>
                <w:b/>
                <w:sz w:val="20"/>
                <w:szCs w:val="20"/>
              </w:rPr>
            </w:pPr>
            <w:r>
              <w:rPr>
                <w:b/>
                <w:sz w:val="20"/>
                <w:szCs w:val="20"/>
              </w:rPr>
              <w:t>Short description of research  (max 50 words)**</w:t>
            </w:r>
          </w:p>
        </w:tc>
        <w:tc>
          <w:tcPr>
            <w:tcW w:w="2170" w:type="dxa"/>
          </w:tcPr>
          <w:p w:rsidR="00A4777B" w:rsidRDefault="00A4777B" w:rsidP="00204875">
            <w:pPr>
              <w:rPr>
                <w:b/>
                <w:sz w:val="20"/>
                <w:szCs w:val="20"/>
              </w:rPr>
            </w:pPr>
            <w:r w:rsidRPr="00E82F54">
              <w:rPr>
                <w:b/>
                <w:sz w:val="20"/>
                <w:szCs w:val="20"/>
              </w:rPr>
              <w:t xml:space="preserve">Website link to </w:t>
            </w:r>
            <w:r>
              <w:rPr>
                <w:b/>
                <w:sz w:val="20"/>
                <w:szCs w:val="20"/>
              </w:rPr>
              <w:t>research (if available)</w:t>
            </w:r>
          </w:p>
        </w:tc>
        <w:tc>
          <w:tcPr>
            <w:tcW w:w="912" w:type="dxa"/>
          </w:tcPr>
          <w:p w:rsidR="00A4777B" w:rsidRDefault="00A4777B" w:rsidP="00204875">
            <w:pPr>
              <w:rPr>
                <w:b/>
                <w:sz w:val="20"/>
                <w:szCs w:val="20"/>
              </w:rPr>
            </w:pPr>
            <w:r w:rsidRPr="00E82F54">
              <w:rPr>
                <w:b/>
                <w:sz w:val="20"/>
                <w:szCs w:val="20"/>
              </w:rPr>
              <w:t>Date*</w:t>
            </w:r>
            <w:r>
              <w:rPr>
                <w:b/>
                <w:sz w:val="20"/>
                <w:szCs w:val="20"/>
              </w:rPr>
              <w:t>**</w:t>
            </w:r>
          </w:p>
        </w:tc>
      </w:tr>
      <w:tr w:rsidR="00A4777B" w:rsidTr="00204875">
        <w:trPr>
          <w:cantSplit/>
        </w:trPr>
        <w:tc>
          <w:tcPr>
            <w:tcW w:w="567" w:type="dxa"/>
          </w:tcPr>
          <w:p w:rsidR="00A4777B" w:rsidRPr="00965B6B" w:rsidRDefault="00A4777B" w:rsidP="00204875">
            <w:pPr>
              <w:rPr>
                <w:sz w:val="20"/>
                <w:szCs w:val="20"/>
              </w:rPr>
            </w:pPr>
            <w:r w:rsidRPr="00965B6B">
              <w:rPr>
                <w:sz w:val="20"/>
                <w:szCs w:val="20"/>
              </w:rPr>
              <w:t>1</w:t>
            </w:r>
            <w:r>
              <w:rPr>
                <w:sz w:val="20"/>
                <w:szCs w:val="20"/>
              </w:rPr>
              <w:t>.</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Tr="00204875">
        <w:trPr>
          <w:cantSplit/>
        </w:trPr>
        <w:tc>
          <w:tcPr>
            <w:tcW w:w="567" w:type="dxa"/>
          </w:tcPr>
          <w:p w:rsidR="00A4777B" w:rsidRPr="00965B6B" w:rsidRDefault="00A4777B" w:rsidP="00204875">
            <w:pPr>
              <w:rPr>
                <w:sz w:val="20"/>
                <w:szCs w:val="20"/>
              </w:rPr>
            </w:pPr>
            <w:r>
              <w:rPr>
                <w:sz w:val="20"/>
                <w:szCs w:val="20"/>
              </w:rPr>
              <w:t>2.</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Tr="00204875">
        <w:trPr>
          <w:cantSplit/>
        </w:trPr>
        <w:tc>
          <w:tcPr>
            <w:tcW w:w="567" w:type="dxa"/>
          </w:tcPr>
          <w:p w:rsidR="00A4777B" w:rsidRDefault="00A4777B" w:rsidP="00204875">
            <w:pPr>
              <w:rPr>
                <w:sz w:val="20"/>
                <w:szCs w:val="20"/>
              </w:rPr>
            </w:pPr>
            <w:r>
              <w:rPr>
                <w:sz w:val="20"/>
                <w:szCs w:val="20"/>
              </w:rPr>
              <w:t>3.</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Tr="00204875">
        <w:trPr>
          <w:cantSplit/>
        </w:trPr>
        <w:tc>
          <w:tcPr>
            <w:tcW w:w="567" w:type="dxa"/>
          </w:tcPr>
          <w:p w:rsidR="00A4777B" w:rsidRDefault="00A4777B" w:rsidP="00204875">
            <w:pPr>
              <w:rPr>
                <w:sz w:val="20"/>
                <w:szCs w:val="20"/>
              </w:rPr>
            </w:pPr>
            <w:r>
              <w:rPr>
                <w:sz w:val="20"/>
                <w:szCs w:val="20"/>
              </w:rPr>
              <w:t>4.</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Tr="00204875">
        <w:trPr>
          <w:cantSplit/>
        </w:trPr>
        <w:tc>
          <w:tcPr>
            <w:tcW w:w="567" w:type="dxa"/>
          </w:tcPr>
          <w:p w:rsidR="00A4777B" w:rsidRDefault="00A4777B" w:rsidP="00204875">
            <w:pPr>
              <w:rPr>
                <w:sz w:val="20"/>
                <w:szCs w:val="20"/>
              </w:rPr>
            </w:pPr>
            <w:r>
              <w:rPr>
                <w:sz w:val="20"/>
                <w:szCs w:val="20"/>
              </w:rPr>
              <w:t>5.</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Tr="00204875">
        <w:trPr>
          <w:cantSplit/>
        </w:trPr>
        <w:tc>
          <w:tcPr>
            <w:tcW w:w="567" w:type="dxa"/>
          </w:tcPr>
          <w:p w:rsidR="00A4777B" w:rsidRDefault="00A4777B" w:rsidP="00204875">
            <w:pPr>
              <w:rPr>
                <w:sz w:val="20"/>
                <w:szCs w:val="20"/>
              </w:rPr>
            </w:pPr>
            <w:r>
              <w:rPr>
                <w:sz w:val="20"/>
                <w:szCs w:val="20"/>
              </w:rPr>
              <w:t>6.</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Tr="00204875">
        <w:trPr>
          <w:cantSplit/>
        </w:trPr>
        <w:tc>
          <w:tcPr>
            <w:tcW w:w="567" w:type="dxa"/>
          </w:tcPr>
          <w:p w:rsidR="00A4777B" w:rsidRDefault="00A4777B" w:rsidP="00204875">
            <w:pPr>
              <w:rPr>
                <w:sz w:val="20"/>
                <w:szCs w:val="20"/>
              </w:rPr>
            </w:pPr>
            <w:r>
              <w:rPr>
                <w:sz w:val="20"/>
                <w:szCs w:val="20"/>
              </w:rPr>
              <w:t>7.</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Tr="00204875">
        <w:trPr>
          <w:cantSplit/>
        </w:trPr>
        <w:tc>
          <w:tcPr>
            <w:tcW w:w="567" w:type="dxa"/>
          </w:tcPr>
          <w:p w:rsidR="00A4777B" w:rsidRDefault="00A4777B" w:rsidP="00204875">
            <w:pPr>
              <w:rPr>
                <w:sz w:val="20"/>
                <w:szCs w:val="20"/>
              </w:rPr>
            </w:pPr>
            <w:r>
              <w:rPr>
                <w:sz w:val="20"/>
                <w:szCs w:val="20"/>
              </w:rPr>
              <w:t>8.</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Tr="00204875">
        <w:trPr>
          <w:cantSplit/>
        </w:trPr>
        <w:tc>
          <w:tcPr>
            <w:tcW w:w="567" w:type="dxa"/>
          </w:tcPr>
          <w:p w:rsidR="00A4777B" w:rsidRDefault="00A4777B" w:rsidP="00204875">
            <w:pPr>
              <w:rPr>
                <w:sz w:val="20"/>
                <w:szCs w:val="20"/>
              </w:rPr>
            </w:pPr>
            <w:r>
              <w:rPr>
                <w:sz w:val="20"/>
                <w:szCs w:val="20"/>
              </w:rPr>
              <w:t>9.</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Tr="00204875">
        <w:trPr>
          <w:cantSplit/>
        </w:trPr>
        <w:tc>
          <w:tcPr>
            <w:tcW w:w="567" w:type="dxa"/>
          </w:tcPr>
          <w:p w:rsidR="00A4777B" w:rsidRDefault="00A4777B" w:rsidP="00204875">
            <w:pPr>
              <w:rPr>
                <w:sz w:val="20"/>
                <w:szCs w:val="20"/>
              </w:rPr>
            </w:pPr>
            <w:r>
              <w:rPr>
                <w:sz w:val="20"/>
                <w:szCs w:val="20"/>
              </w:rPr>
              <w:t>10.</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RPr="00E82F54" w:rsidTr="00204875">
        <w:trPr>
          <w:cantSplit/>
        </w:trPr>
        <w:tc>
          <w:tcPr>
            <w:tcW w:w="567" w:type="dxa"/>
          </w:tcPr>
          <w:p w:rsidR="00A4777B" w:rsidRDefault="00A4777B" w:rsidP="00204875">
            <w:pPr>
              <w:rPr>
                <w:sz w:val="20"/>
                <w:szCs w:val="20"/>
              </w:rPr>
            </w:pPr>
            <w:r>
              <w:rPr>
                <w:sz w:val="20"/>
                <w:szCs w:val="20"/>
              </w:rPr>
              <w:t>11.</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RPr="00E82F54" w:rsidTr="00204875">
        <w:trPr>
          <w:cantSplit/>
        </w:trPr>
        <w:tc>
          <w:tcPr>
            <w:tcW w:w="567" w:type="dxa"/>
          </w:tcPr>
          <w:p w:rsidR="00A4777B" w:rsidRDefault="00A4777B" w:rsidP="00204875">
            <w:pPr>
              <w:rPr>
                <w:sz w:val="20"/>
                <w:szCs w:val="20"/>
              </w:rPr>
            </w:pPr>
            <w:r>
              <w:rPr>
                <w:sz w:val="20"/>
                <w:szCs w:val="20"/>
              </w:rPr>
              <w:t>12.</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RPr="00E82F54" w:rsidTr="00204875">
        <w:trPr>
          <w:cantSplit/>
        </w:trPr>
        <w:tc>
          <w:tcPr>
            <w:tcW w:w="567" w:type="dxa"/>
          </w:tcPr>
          <w:p w:rsidR="00A4777B" w:rsidRDefault="00A4777B" w:rsidP="00204875">
            <w:pPr>
              <w:rPr>
                <w:sz w:val="20"/>
                <w:szCs w:val="20"/>
              </w:rPr>
            </w:pPr>
            <w:r>
              <w:rPr>
                <w:sz w:val="20"/>
                <w:szCs w:val="20"/>
              </w:rPr>
              <w:t>13.</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RPr="00E82F54" w:rsidTr="00204875">
        <w:trPr>
          <w:cantSplit/>
        </w:trPr>
        <w:tc>
          <w:tcPr>
            <w:tcW w:w="567" w:type="dxa"/>
          </w:tcPr>
          <w:p w:rsidR="00A4777B" w:rsidRDefault="00A4777B" w:rsidP="00204875">
            <w:pPr>
              <w:rPr>
                <w:sz w:val="20"/>
                <w:szCs w:val="20"/>
              </w:rPr>
            </w:pPr>
            <w:r>
              <w:rPr>
                <w:sz w:val="20"/>
                <w:szCs w:val="20"/>
              </w:rPr>
              <w:t>14.</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r w:rsidR="00A4777B" w:rsidRPr="00E82F54" w:rsidTr="00204875">
        <w:trPr>
          <w:cantSplit/>
        </w:trPr>
        <w:tc>
          <w:tcPr>
            <w:tcW w:w="567" w:type="dxa"/>
          </w:tcPr>
          <w:p w:rsidR="00A4777B" w:rsidRDefault="00A4777B" w:rsidP="00204875">
            <w:pPr>
              <w:rPr>
                <w:sz w:val="20"/>
                <w:szCs w:val="20"/>
              </w:rPr>
            </w:pPr>
            <w:r>
              <w:rPr>
                <w:sz w:val="20"/>
                <w:szCs w:val="20"/>
              </w:rPr>
              <w:t>15.</w:t>
            </w:r>
          </w:p>
        </w:tc>
        <w:tc>
          <w:tcPr>
            <w:tcW w:w="1559" w:type="dxa"/>
          </w:tcPr>
          <w:p w:rsidR="00A4777B" w:rsidRDefault="00A4777B" w:rsidP="00204875">
            <w:pPr>
              <w:rPr>
                <w:b/>
                <w:sz w:val="20"/>
                <w:szCs w:val="20"/>
              </w:rPr>
            </w:pPr>
          </w:p>
        </w:tc>
        <w:tc>
          <w:tcPr>
            <w:tcW w:w="1960" w:type="dxa"/>
          </w:tcPr>
          <w:p w:rsidR="00A4777B" w:rsidRDefault="00A4777B" w:rsidP="00204875">
            <w:pPr>
              <w:rPr>
                <w:b/>
                <w:sz w:val="20"/>
                <w:szCs w:val="20"/>
              </w:rPr>
            </w:pPr>
          </w:p>
        </w:tc>
        <w:tc>
          <w:tcPr>
            <w:tcW w:w="1540" w:type="dxa"/>
          </w:tcPr>
          <w:p w:rsidR="00A4777B" w:rsidRDefault="00A4777B" w:rsidP="00204875">
            <w:pPr>
              <w:rPr>
                <w:b/>
                <w:sz w:val="20"/>
                <w:szCs w:val="20"/>
              </w:rPr>
            </w:pPr>
          </w:p>
        </w:tc>
        <w:tc>
          <w:tcPr>
            <w:tcW w:w="2170" w:type="dxa"/>
          </w:tcPr>
          <w:p w:rsidR="00A4777B" w:rsidRPr="00E82F54" w:rsidRDefault="00A4777B" w:rsidP="00204875">
            <w:pPr>
              <w:rPr>
                <w:b/>
                <w:sz w:val="20"/>
                <w:szCs w:val="20"/>
              </w:rPr>
            </w:pPr>
          </w:p>
        </w:tc>
        <w:tc>
          <w:tcPr>
            <w:tcW w:w="912" w:type="dxa"/>
          </w:tcPr>
          <w:p w:rsidR="00A4777B" w:rsidRPr="00E82F54" w:rsidRDefault="00A4777B" w:rsidP="00204875">
            <w:pPr>
              <w:rPr>
                <w:b/>
                <w:sz w:val="20"/>
                <w:szCs w:val="20"/>
              </w:rPr>
            </w:pPr>
          </w:p>
        </w:tc>
      </w:tr>
    </w:tbl>
    <w:p w:rsidR="00A4777B" w:rsidRDefault="00A4777B" w:rsidP="00A4777B">
      <w:pPr>
        <w:spacing w:after="0"/>
        <w:ind w:left="426"/>
        <w:rPr>
          <w:i/>
          <w:sz w:val="20"/>
          <w:szCs w:val="20"/>
        </w:rPr>
      </w:pPr>
      <w:r>
        <w:rPr>
          <w:i/>
          <w:sz w:val="20"/>
          <w:szCs w:val="20"/>
        </w:rPr>
        <w:t xml:space="preserve">* Categorise study design, for example meta-analysis, randomised trials, non-randomised trial or observational study, study of diagnostic accuracy, etc. </w:t>
      </w:r>
    </w:p>
    <w:p w:rsidR="00A4777B" w:rsidRDefault="00A4777B" w:rsidP="00A4777B">
      <w:pPr>
        <w:spacing w:after="0"/>
        <w:ind w:left="426"/>
        <w:rPr>
          <w:i/>
          <w:sz w:val="20"/>
          <w:szCs w:val="20"/>
        </w:rPr>
      </w:pPr>
      <w:r>
        <w:rPr>
          <w:i/>
          <w:sz w:val="20"/>
          <w:szCs w:val="20"/>
        </w:rPr>
        <w:t>**Provide high level information including population numbers and whether patients are being recruited or in post-recruitment.</w:t>
      </w:r>
    </w:p>
    <w:p w:rsidR="00A4777B" w:rsidRPr="00E82F54" w:rsidRDefault="00A4777B" w:rsidP="00A4777B">
      <w:pPr>
        <w:spacing w:after="0"/>
        <w:ind w:left="426"/>
        <w:rPr>
          <w:i/>
          <w:sz w:val="20"/>
          <w:szCs w:val="20"/>
        </w:rPr>
      </w:pPr>
      <w:r w:rsidRPr="00E82F54">
        <w:rPr>
          <w:i/>
          <w:sz w:val="20"/>
          <w:szCs w:val="20"/>
        </w:rPr>
        <w:t>*</w:t>
      </w:r>
      <w:r>
        <w:rPr>
          <w:sz w:val="20"/>
          <w:szCs w:val="20"/>
        </w:rPr>
        <w:t>**</w:t>
      </w:r>
      <w:r w:rsidRPr="00E82F54">
        <w:rPr>
          <w:i/>
          <w:sz w:val="20"/>
          <w:szCs w:val="20"/>
        </w:rPr>
        <w:t xml:space="preserve">Date of when results </w:t>
      </w:r>
      <w:r>
        <w:rPr>
          <w:i/>
          <w:sz w:val="20"/>
          <w:szCs w:val="20"/>
        </w:rPr>
        <w:t>will be</w:t>
      </w:r>
      <w:r w:rsidRPr="00E82F54">
        <w:rPr>
          <w:i/>
          <w:sz w:val="20"/>
          <w:szCs w:val="20"/>
        </w:rPr>
        <w:t xml:space="preserve"> made available</w:t>
      </w:r>
      <w:r>
        <w:rPr>
          <w:i/>
          <w:sz w:val="20"/>
          <w:szCs w:val="20"/>
        </w:rPr>
        <w:t xml:space="preserve"> (to the best of your knowledge)</w:t>
      </w:r>
      <w:r w:rsidRPr="00E82F54">
        <w:rPr>
          <w:i/>
          <w:sz w:val="20"/>
          <w:szCs w:val="20"/>
        </w:rPr>
        <w:t>.</w:t>
      </w:r>
    </w:p>
    <w:p w:rsidR="00A4777B" w:rsidRPr="00480289" w:rsidRDefault="00A4777B" w:rsidP="00A4777B">
      <w:pPr>
        <w:spacing w:after="0"/>
        <w:rPr>
          <w:b/>
          <w:sz w:val="4"/>
          <w:szCs w:val="4"/>
        </w:rPr>
      </w:pPr>
    </w:p>
    <w:p w:rsidR="00A4777B" w:rsidRDefault="00A4777B" w:rsidP="00A4777B">
      <w:pPr>
        <w:rPr>
          <w:b/>
          <w:sz w:val="32"/>
          <w:szCs w:val="32"/>
        </w:rPr>
      </w:pPr>
      <w:r>
        <w:rPr>
          <w:b/>
          <w:sz w:val="32"/>
          <w:szCs w:val="32"/>
        </w:rPr>
        <w:br w:type="page"/>
      </w:r>
    </w:p>
    <w:p w:rsidR="00A4777B" w:rsidRPr="00C776B1" w:rsidRDefault="00A4777B" w:rsidP="00A4777B">
      <w:pPr>
        <w:pStyle w:val="Heading2"/>
      </w:pPr>
      <w:r>
        <w:lastRenderedPageBreak/>
        <w:t xml:space="preserve">PART 5 – </w:t>
      </w:r>
      <w:r w:rsidRPr="00C776B1">
        <w:t>CLINICAL ENDORSEMENT AND CONSUMER INFORMATION</w:t>
      </w:r>
    </w:p>
    <w:p w:rsidR="00A4777B" w:rsidRPr="00154B00" w:rsidRDefault="00A4777B" w:rsidP="00A4777B">
      <w:pPr>
        <w:pStyle w:val="ListParagraph"/>
        <w:numPr>
          <w:ilvl w:val="0"/>
          <w:numId w:val="2"/>
        </w:numPr>
        <w:rPr>
          <w:b/>
          <w:sz w:val="20"/>
          <w:szCs w:val="20"/>
        </w:rPr>
      </w:pPr>
      <w:r w:rsidRPr="00154B00">
        <w:rPr>
          <w:b/>
          <w:sz w:val="20"/>
          <w:szCs w:val="20"/>
        </w:rPr>
        <w:t xml:space="preserve">List </w:t>
      </w:r>
      <w:r>
        <w:rPr>
          <w:b/>
          <w:sz w:val="20"/>
          <w:szCs w:val="20"/>
        </w:rPr>
        <w:t>all appropriate professional bodies / organisations</w:t>
      </w:r>
      <w:r w:rsidRPr="00154B00">
        <w:rPr>
          <w:b/>
          <w:sz w:val="20"/>
          <w:szCs w:val="20"/>
        </w:rPr>
        <w:t xml:space="preserve"> representing the group(s) of health profess</w:t>
      </w:r>
      <w:r>
        <w:rPr>
          <w:b/>
          <w:sz w:val="20"/>
          <w:szCs w:val="20"/>
        </w:rPr>
        <w:t>ionals who provide the service (</w:t>
      </w:r>
      <w:r w:rsidRPr="007C3047">
        <w:rPr>
          <w:b/>
          <w:sz w:val="20"/>
          <w:szCs w:val="20"/>
        </w:rPr>
        <w:t>please attach a letter of support for each group nominated).</w:t>
      </w:r>
    </w:p>
    <w:tbl>
      <w:tblPr>
        <w:tblStyle w:val="TableGrid"/>
        <w:tblW w:w="0" w:type="auto"/>
        <w:tblInd w:w="534" w:type="dxa"/>
        <w:tblLook w:val="04A0" w:firstRow="1" w:lastRow="0" w:firstColumn="1" w:lastColumn="0" w:noHBand="0" w:noVBand="1"/>
        <w:tblCaption w:val="Professional Bodies - Supplying the service"/>
        <w:tblDescription w:val="List all appropriate professional bodies / organisations representing the group(s) of health professionals who provide the service (please attach a letter of support for each group nominated)."/>
      </w:tblPr>
      <w:tblGrid>
        <w:gridCol w:w="8708"/>
      </w:tblGrid>
      <w:tr w:rsidR="00A4777B" w:rsidRPr="00154B00" w:rsidTr="00204875">
        <w:trPr>
          <w:cantSplit/>
          <w:tblHeader/>
        </w:trPr>
        <w:tc>
          <w:tcPr>
            <w:tcW w:w="8708" w:type="dxa"/>
          </w:tcPr>
          <w:p w:rsidR="00A4777B" w:rsidRPr="006D2BC9" w:rsidRDefault="00A4777B" w:rsidP="00204875">
            <w:pPr>
              <w:spacing w:before="120" w:after="120"/>
              <w:jc w:val="both"/>
              <w:rPr>
                <w:rFonts w:cs="Arial"/>
                <w:sz w:val="20"/>
                <w:szCs w:val="20"/>
              </w:rPr>
            </w:pPr>
            <w:r w:rsidRPr="006D2BC9">
              <w:rPr>
                <w:rFonts w:cs="Arial"/>
                <w:sz w:val="20"/>
                <w:szCs w:val="20"/>
              </w:rPr>
              <w:t xml:space="preserve">Given the highly technical and complex nature of the ablative fractional CO2 laser in burn scar management of this very vulnerable patient cohort, only qualified burn specialists, trained in laser medicine &amp; having obtained a laser safety certificate, should treat burn patients with the ablative fractional CO2 laser. Besides the different settings, which have to be tailored to each patient, an adaptive combination of different handpieces (each with different treatment effects) is required to achieve optimal treatment outcomes. It is thus pertinent that the treating surgeon acquires a sufficient caseload to establish the optimal treatment algorithm for each individual patient. </w:t>
            </w:r>
          </w:p>
          <w:p w:rsidR="00A4777B" w:rsidRPr="00F64159" w:rsidRDefault="00A4777B" w:rsidP="00204875">
            <w:pPr>
              <w:spacing w:before="120" w:after="120"/>
              <w:jc w:val="both"/>
              <w:rPr>
                <w:rFonts w:cs="Arial"/>
                <w:color w:val="365F91" w:themeColor="accent1" w:themeShade="BF"/>
                <w:sz w:val="20"/>
                <w:szCs w:val="20"/>
              </w:rPr>
            </w:pPr>
            <w:r w:rsidRPr="006D2BC9">
              <w:rPr>
                <w:rFonts w:cs="Arial"/>
                <w:sz w:val="20"/>
                <w:szCs w:val="20"/>
              </w:rPr>
              <w:t xml:space="preserve">Please find attached letter of support from the Australian and New Zealand Burn Association (ANZBA). </w:t>
            </w:r>
          </w:p>
        </w:tc>
      </w:tr>
    </w:tbl>
    <w:p w:rsidR="00A4777B"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 xml:space="preserve">List </w:t>
      </w:r>
      <w:r>
        <w:rPr>
          <w:b/>
          <w:sz w:val="20"/>
          <w:szCs w:val="20"/>
        </w:rPr>
        <w:t>any professional bodies / organisations that may be impacted by this medical service (i.e. those who provide the comparator service).</w:t>
      </w:r>
    </w:p>
    <w:tbl>
      <w:tblPr>
        <w:tblStyle w:val="TableGrid"/>
        <w:tblW w:w="0" w:type="auto"/>
        <w:tblInd w:w="534" w:type="dxa"/>
        <w:tblLook w:val="04A0" w:firstRow="1" w:lastRow="0" w:firstColumn="1" w:lastColumn="0" w:noHBand="0" w:noVBand="1"/>
        <w:tblCaption w:val="Professional Bodies - Impacted by the Service"/>
        <w:tblDescription w:val="List any professional bodies / organisations that may be impacted by this medical service (i.e. those who provide the comparator service)."/>
      </w:tblPr>
      <w:tblGrid>
        <w:gridCol w:w="8708"/>
      </w:tblGrid>
      <w:tr w:rsidR="00A4777B" w:rsidRPr="00154B00" w:rsidTr="00204875">
        <w:trPr>
          <w:cantSplit/>
          <w:trHeight w:val="227"/>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N/A</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List the relevant consumer organisations relevant to the proposed medical service</w:t>
      </w:r>
      <w:r>
        <w:rPr>
          <w:b/>
          <w:sz w:val="20"/>
          <w:szCs w:val="20"/>
        </w:rPr>
        <w:t xml:space="preserve"> (please attach a letter of support for each consumer organisation nominated)</w:t>
      </w:r>
      <w:r w:rsidRPr="00154B00">
        <w:rPr>
          <w:b/>
          <w:sz w:val="20"/>
          <w:szCs w:val="20"/>
        </w:rPr>
        <w:t>.</w:t>
      </w:r>
    </w:p>
    <w:tbl>
      <w:tblPr>
        <w:tblStyle w:val="TableGrid"/>
        <w:tblW w:w="0" w:type="auto"/>
        <w:tblInd w:w="534" w:type="dxa"/>
        <w:tblLook w:val="04A0" w:firstRow="1" w:lastRow="0" w:firstColumn="1" w:lastColumn="0" w:noHBand="0" w:noVBand="1"/>
        <w:tblCaption w:val="Relevant Consumer Organisations"/>
        <w:tblDescription w:val="List the relevant consumer organisations relevant to the proposed medical service (please attach a letter of support for each consumer organisation nominated)."/>
      </w:tblPr>
      <w:tblGrid>
        <w:gridCol w:w="8708"/>
      </w:tblGrid>
      <w:tr w:rsidR="00A4777B" w:rsidRPr="00154B00" w:rsidTr="00204875">
        <w:trPr>
          <w:cantSplit/>
          <w:trHeight w:val="241"/>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N/A</w:t>
            </w:r>
          </w:p>
        </w:tc>
      </w:tr>
    </w:tbl>
    <w:p w:rsidR="00A4777B" w:rsidRDefault="00A4777B" w:rsidP="00A4777B">
      <w:pPr>
        <w:rPr>
          <w:sz w:val="20"/>
          <w:szCs w:val="20"/>
        </w:rPr>
      </w:pPr>
    </w:p>
    <w:p w:rsidR="00A4777B" w:rsidRPr="00154B00" w:rsidRDefault="00A4777B" w:rsidP="00A4777B">
      <w:pPr>
        <w:pStyle w:val="ListParagraph"/>
        <w:numPr>
          <w:ilvl w:val="0"/>
          <w:numId w:val="2"/>
        </w:numPr>
        <w:rPr>
          <w:b/>
          <w:sz w:val="20"/>
          <w:szCs w:val="20"/>
        </w:rPr>
      </w:pPr>
      <w:r>
        <w:rPr>
          <w:b/>
          <w:sz w:val="20"/>
          <w:szCs w:val="20"/>
        </w:rPr>
        <w:t>List the relevant sponsor(s) and / or manufacturer(s) who produce similar products relevant to the proposed medical service.</w:t>
      </w:r>
    </w:p>
    <w:tbl>
      <w:tblPr>
        <w:tblStyle w:val="TableGrid"/>
        <w:tblW w:w="0" w:type="auto"/>
        <w:tblInd w:w="534" w:type="dxa"/>
        <w:tblLook w:val="04A0" w:firstRow="1" w:lastRow="0" w:firstColumn="1" w:lastColumn="0" w:noHBand="0" w:noVBand="1"/>
        <w:tblCaption w:val="Relevant Sponsor/s or Manufacturer/s"/>
        <w:tblDescription w:val="List the relevant sponsor(s) and / or manufacturer(s) who produce similar products relevant to the proposed medical service."/>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N/A</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Nominate two experts who could be approached about the proposed medical service and the current clinical management of the service(s):</w:t>
      </w:r>
      <w:r>
        <w:rPr>
          <w:b/>
          <w:sz w:val="20"/>
          <w:szCs w:val="20"/>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Experts - Person 1"/>
        <w:tblDescription w:val="Please provide the contact details for Expert 1."/>
      </w:tblPr>
      <w:tblGrid>
        <w:gridCol w:w="2409"/>
        <w:gridCol w:w="6299"/>
      </w:tblGrid>
      <w:tr w:rsidR="006D2BC9" w:rsidRPr="006D2BC9" w:rsidTr="00204875">
        <w:trPr>
          <w:cantSplit/>
          <w:tblHeader/>
        </w:trPr>
        <w:tc>
          <w:tcPr>
            <w:tcW w:w="2409" w:type="dxa"/>
            <w:tcBorders>
              <w:right w:val="single" w:sz="4" w:space="0" w:color="auto"/>
            </w:tcBorders>
          </w:tcPr>
          <w:p w:rsidR="00A4777B" w:rsidRPr="006D2BC9" w:rsidRDefault="00A4777B" w:rsidP="00204875">
            <w:pPr>
              <w:spacing w:before="100" w:beforeAutospacing="1" w:after="100" w:afterAutospacing="1"/>
              <w:ind w:left="-108"/>
              <w:rPr>
                <w:sz w:val="20"/>
                <w:szCs w:val="20"/>
              </w:rPr>
            </w:pPr>
            <w:r w:rsidRPr="006D2BC9">
              <w:rPr>
                <w:sz w:val="20"/>
                <w:szCs w:val="20"/>
              </w:rPr>
              <w:t>Name of expert 1</w:t>
            </w:r>
          </w:p>
        </w:tc>
        <w:tc>
          <w:tcPr>
            <w:tcW w:w="6299" w:type="dxa"/>
            <w:tcBorders>
              <w:top w:val="single" w:sz="4" w:space="0" w:color="auto"/>
              <w:left w:val="single" w:sz="4" w:space="0" w:color="auto"/>
              <w:bottom w:val="single" w:sz="4" w:space="0" w:color="auto"/>
              <w:right w:val="single" w:sz="4" w:space="0" w:color="auto"/>
            </w:tcBorders>
          </w:tcPr>
          <w:p w:rsidR="00A4777B" w:rsidRPr="006D2BC9" w:rsidRDefault="006D2BC9" w:rsidP="00204875">
            <w:pPr>
              <w:spacing w:before="100" w:beforeAutospacing="1" w:after="100" w:afterAutospacing="1"/>
              <w:rPr>
                <w:sz w:val="20"/>
                <w:szCs w:val="20"/>
              </w:rPr>
            </w:pPr>
            <w:r w:rsidRPr="006D2BC9">
              <w:rPr>
                <w:sz w:val="20"/>
                <w:szCs w:val="20"/>
              </w:rPr>
              <w:t xml:space="preserve">Redacted </w:t>
            </w:r>
          </w:p>
        </w:tc>
      </w:tr>
      <w:tr w:rsidR="006D2BC9" w:rsidRPr="006D2BC9" w:rsidTr="00204875">
        <w:trPr>
          <w:cantSplit/>
          <w:tblHeader/>
        </w:trPr>
        <w:tc>
          <w:tcPr>
            <w:tcW w:w="2409" w:type="dxa"/>
            <w:tcBorders>
              <w:right w:val="single" w:sz="4" w:space="0" w:color="auto"/>
            </w:tcBorders>
          </w:tcPr>
          <w:p w:rsidR="00A4777B" w:rsidRPr="006D2BC9" w:rsidRDefault="00A4777B" w:rsidP="00204875">
            <w:pPr>
              <w:spacing w:before="100" w:beforeAutospacing="1" w:after="100" w:afterAutospacing="1"/>
              <w:ind w:left="-108"/>
              <w:rPr>
                <w:sz w:val="20"/>
                <w:szCs w:val="20"/>
              </w:rPr>
            </w:pPr>
            <w:r w:rsidRPr="006D2BC9">
              <w:rPr>
                <w:sz w:val="20"/>
                <w:szCs w:val="20"/>
              </w:rPr>
              <w:t>Telephone number(s)</w:t>
            </w:r>
          </w:p>
        </w:tc>
        <w:tc>
          <w:tcPr>
            <w:tcW w:w="6299" w:type="dxa"/>
            <w:tcBorders>
              <w:top w:val="single" w:sz="4" w:space="0" w:color="auto"/>
              <w:left w:val="single" w:sz="4" w:space="0" w:color="auto"/>
              <w:bottom w:val="single" w:sz="4" w:space="0" w:color="auto"/>
              <w:right w:val="single" w:sz="4" w:space="0" w:color="auto"/>
            </w:tcBorders>
          </w:tcPr>
          <w:p w:rsidR="00A4777B" w:rsidRPr="006D2BC9" w:rsidRDefault="006D2BC9" w:rsidP="00204875">
            <w:pPr>
              <w:spacing w:before="100" w:beforeAutospacing="1" w:after="100" w:afterAutospacing="1"/>
              <w:rPr>
                <w:sz w:val="20"/>
                <w:szCs w:val="20"/>
              </w:rPr>
            </w:pPr>
            <w:r w:rsidRPr="006D2BC9">
              <w:rPr>
                <w:sz w:val="20"/>
                <w:szCs w:val="20"/>
              </w:rPr>
              <w:t xml:space="preserve">Redacted </w:t>
            </w:r>
          </w:p>
        </w:tc>
      </w:tr>
      <w:tr w:rsidR="006D2BC9" w:rsidRPr="006D2BC9" w:rsidTr="00204875">
        <w:trPr>
          <w:cantSplit/>
          <w:tblHeader/>
        </w:trPr>
        <w:tc>
          <w:tcPr>
            <w:tcW w:w="2409" w:type="dxa"/>
            <w:tcBorders>
              <w:right w:val="single" w:sz="4" w:space="0" w:color="auto"/>
            </w:tcBorders>
          </w:tcPr>
          <w:p w:rsidR="00A4777B" w:rsidRPr="006D2BC9" w:rsidRDefault="00A4777B" w:rsidP="00204875">
            <w:pPr>
              <w:spacing w:before="100" w:beforeAutospacing="1" w:after="100" w:afterAutospacing="1"/>
              <w:ind w:left="-108"/>
              <w:rPr>
                <w:sz w:val="20"/>
                <w:szCs w:val="20"/>
              </w:rPr>
            </w:pPr>
            <w:r w:rsidRPr="006D2BC9">
              <w:rPr>
                <w:sz w:val="20"/>
                <w:szCs w:val="20"/>
              </w:rPr>
              <w:t>Email address</w:t>
            </w:r>
          </w:p>
        </w:tc>
        <w:tc>
          <w:tcPr>
            <w:tcW w:w="6299" w:type="dxa"/>
            <w:tcBorders>
              <w:top w:val="single" w:sz="4" w:space="0" w:color="auto"/>
              <w:left w:val="single" w:sz="4" w:space="0" w:color="auto"/>
              <w:bottom w:val="single" w:sz="4" w:space="0" w:color="auto"/>
              <w:right w:val="single" w:sz="4" w:space="0" w:color="auto"/>
            </w:tcBorders>
          </w:tcPr>
          <w:p w:rsidR="00A4777B" w:rsidRPr="006D2BC9" w:rsidRDefault="006D2BC9" w:rsidP="00204875">
            <w:pPr>
              <w:spacing w:before="100" w:beforeAutospacing="1" w:after="100" w:afterAutospacing="1"/>
              <w:rPr>
                <w:sz w:val="20"/>
                <w:szCs w:val="20"/>
              </w:rPr>
            </w:pPr>
            <w:r w:rsidRPr="006D2BC9">
              <w:rPr>
                <w:rFonts w:cs="Arial"/>
                <w:sz w:val="20"/>
                <w:szCs w:val="20"/>
              </w:rPr>
              <w:t xml:space="preserve">Redacted </w:t>
            </w:r>
          </w:p>
        </w:tc>
      </w:tr>
      <w:tr w:rsidR="006D2BC9" w:rsidRPr="006D2BC9" w:rsidTr="00204875">
        <w:trPr>
          <w:cantSplit/>
          <w:tblHeader/>
        </w:trPr>
        <w:tc>
          <w:tcPr>
            <w:tcW w:w="2409" w:type="dxa"/>
            <w:tcBorders>
              <w:right w:val="single" w:sz="4" w:space="0" w:color="auto"/>
            </w:tcBorders>
          </w:tcPr>
          <w:p w:rsidR="00A4777B" w:rsidRPr="006D2BC9" w:rsidRDefault="00A4777B" w:rsidP="00204875">
            <w:pPr>
              <w:spacing w:before="100" w:beforeAutospacing="1" w:after="100" w:afterAutospacing="1"/>
              <w:ind w:left="-108"/>
              <w:rPr>
                <w:sz w:val="20"/>
                <w:szCs w:val="20"/>
              </w:rPr>
            </w:pPr>
            <w:r w:rsidRPr="006D2BC9">
              <w:rPr>
                <w:sz w:val="20"/>
                <w:szCs w:val="20"/>
              </w:rPr>
              <w:t>Justification of expertise</w:t>
            </w:r>
          </w:p>
        </w:tc>
        <w:tc>
          <w:tcPr>
            <w:tcW w:w="6299" w:type="dxa"/>
            <w:tcBorders>
              <w:top w:val="single" w:sz="4" w:space="0" w:color="auto"/>
              <w:left w:val="single" w:sz="4" w:space="0" w:color="auto"/>
              <w:bottom w:val="single" w:sz="4" w:space="0" w:color="auto"/>
              <w:right w:val="single" w:sz="4" w:space="0" w:color="auto"/>
            </w:tcBorders>
          </w:tcPr>
          <w:p w:rsidR="00A4777B" w:rsidRPr="006D2BC9" w:rsidRDefault="006D2BC9" w:rsidP="00204875">
            <w:pPr>
              <w:spacing w:before="120" w:after="120"/>
              <w:rPr>
                <w:rFonts w:ascii="Arial" w:hAnsi="Arial" w:cs="Arial"/>
                <w:i/>
              </w:rPr>
            </w:pPr>
            <w:r w:rsidRPr="006D2BC9">
              <w:rPr>
                <w:rFonts w:cs="Arial"/>
                <w:sz w:val="20"/>
                <w:szCs w:val="20"/>
              </w:rPr>
              <w:t xml:space="preserve">Redacted </w:t>
            </w:r>
          </w:p>
        </w:tc>
      </w:tr>
    </w:tbl>
    <w:p w:rsidR="00A4777B" w:rsidRPr="006D2BC9" w:rsidRDefault="00A4777B" w:rsidP="00A4777B">
      <w:pPr>
        <w:rPr>
          <w:sz w:val="4"/>
          <w:szCs w:val="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Experts - Person 2"/>
        <w:tblDescription w:val="Please provide the contact details for Expert 2"/>
      </w:tblPr>
      <w:tblGrid>
        <w:gridCol w:w="2409"/>
        <w:gridCol w:w="6299"/>
      </w:tblGrid>
      <w:tr w:rsidR="006D2BC9" w:rsidRPr="006D2BC9" w:rsidTr="00204875">
        <w:trPr>
          <w:cantSplit/>
          <w:tblHeader/>
        </w:trPr>
        <w:tc>
          <w:tcPr>
            <w:tcW w:w="2409" w:type="dxa"/>
            <w:tcBorders>
              <w:right w:val="single" w:sz="4" w:space="0" w:color="auto"/>
            </w:tcBorders>
          </w:tcPr>
          <w:p w:rsidR="00A4777B" w:rsidRPr="006D2BC9" w:rsidRDefault="00A4777B" w:rsidP="00204875">
            <w:pPr>
              <w:spacing w:before="100" w:beforeAutospacing="1" w:after="100" w:afterAutospacing="1"/>
              <w:ind w:left="-108"/>
              <w:rPr>
                <w:sz w:val="20"/>
                <w:szCs w:val="20"/>
              </w:rPr>
            </w:pPr>
            <w:r w:rsidRPr="006D2BC9">
              <w:rPr>
                <w:sz w:val="20"/>
                <w:szCs w:val="20"/>
              </w:rPr>
              <w:t>Name of expert 2</w:t>
            </w:r>
          </w:p>
        </w:tc>
        <w:tc>
          <w:tcPr>
            <w:tcW w:w="6299" w:type="dxa"/>
            <w:tcBorders>
              <w:top w:val="single" w:sz="4" w:space="0" w:color="auto"/>
              <w:left w:val="single" w:sz="4" w:space="0" w:color="auto"/>
              <w:bottom w:val="single" w:sz="4" w:space="0" w:color="auto"/>
              <w:right w:val="single" w:sz="4" w:space="0" w:color="auto"/>
            </w:tcBorders>
          </w:tcPr>
          <w:p w:rsidR="00A4777B" w:rsidRPr="006D2BC9" w:rsidRDefault="006D2BC9" w:rsidP="006D2BC9">
            <w:pPr>
              <w:spacing w:before="100" w:beforeAutospacing="1" w:after="100" w:afterAutospacing="1"/>
              <w:rPr>
                <w:sz w:val="20"/>
                <w:szCs w:val="20"/>
              </w:rPr>
            </w:pPr>
            <w:r w:rsidRPr="006D2BC9">
              <w:rPr>
                <w:sz w:val="20"/>
                <w:szCs w:val="20"/>
              </w:rPr>
              <w:t xml:space="preserve">Redacted </w:t>
            </w:r>
          </w:p>
        </w:tc>
      </w:tr>
      <w:tr w:rsidR="006D2BC9" w:rsidRPr="006D2BC9" w:rsidTr="00204875">
        <w:trPr>
          <w:cantSplit/>
          <w:tblHeader/>
        </w:trPr>
        <w:tc>
          <w:tcPr>
            <w:tcW w:w="2409" w:type="dxa"/>
            <w:tcBorders>
              <w:right w:val="single" w:sz="4" w:space="0" w:color="auto"/>
            </w:tcBorders>
          </w:tcPr>
          <w:p w:rsidR="00A4777B" w:rsidRPr="006D2BC9" w:rsidRDefault="00A4777B" w:rsidP="00204875">
            <w:pPr>
              <w:spacing w:before="100" w:beforeAutospacing="1" w:after="100" w:afterAutospacing="1"/>
              <w:ind w:left="-108"/>
              <w:rPr>
                <w:sz w:val="20"/>
                <w:szCs w:val="20"/>
              </w:rPr>
            </w:pPr>
            <w:r w:rsidRPr="006D2BC9">
              <w:rPr>
                <w:sz w:val="20"/>
                <w:szCs w:val="20"/>
              </w:rPr>
              <w:t>Telephone number(s)</w:t>
            </w:r>
          </w:p>
        </w:tc>
        <w:tc>
          <w:tcPr>
            <w:tcW w:w="6299" w:type="dxa"/>
            <w:tcBorders>
              <w:top w:val="single" w:sz="4" w:space="0" w:color="auto"/>
              <w:left w:val="single" w:sz="4" w:space="0" w:color="auto"/>
              <w:bottom w:val="single" w:sz="4" w:space="0" w:color="auto"/>
              <w:right w:val="single" w:sz="4" w:space="0" w:color="auto"/>
            </w:tcBorders>
          </w:tcPr>
          <w:p w:rsidR="00A4777B" w:rsidRPr="006D2BC9" w:rsidRDefault="006D2BC9" w:rsidP="00204875">
            <w:pPr>
              <w:spacing w:before="100" w:beforeAutospacing="1" w:after="100" w:afterAutospacing="1"/>
              <w:rPr>
                <w:sz w:val="20"/>
                <w:szCs w:val="20"/>
              </w:rPr>
            </w:pPr>
            <w:r w:rsidRPr="006D2BC9">
              <w:rPr>
                <w:sz w:val="20"/>
                <w:szCs w:val="20"/>
              </w:rPr>
              <w:t xml:space="preserve">Redacted </w:t>
            </w:r>
          </w:p>
        </w:tc>
      </w:tr>
      <w:tr w:rsidR="006D2BC9" w:rsidRPr="006D2BC9" w:rsidTr="00204875">
        <w:trPr>
          <w:cantSplit/>
          <w:tblHeader/>
        </w:trPr>
        <w:tc>
          <w:tcPr>
            <w:tcW w:w="2409" w:type="dxa"/>
            <w:tcBorders>
              <w:right w:val="single" w:sz="4" w:space="0" w:color="auto"/>
            </w:tcBorders>
          </w:tcPr>
          <w:p w:rsidR="00A4777B" w:rsidRPr="006D2BC9" w:rsidRDefault="00A4777B" w:rsidP="00204875">
            <w:pPr>
              <w:spacing w:before="100" w:beforeAutospacing="1" w:after="100" w:afterAutospacing="1"/>
              <w:ind w:left="-108"/>
              <w:rPr>
                <w:sz w:val="20"/>
                <w:szCs w:val="20"/>
              </w:rPr>
            </w:pPr>
            <w:r w:rsidRPr="006D2BC9">
              <w:rPr>
                <w:sz w:val="20"/>
                <w:szCs w:val="20"/>
              </w:rPr>
              <w:t>Email address</w:t>
            </w:r>
          </w:p>
        </w:tc>
        <w:tc>
          <w:tcPr>
            <w:tcW w:w="6299" w:type="dxa"/>
            <w:tcBorders>
              <w:top w:val="single" w:sz="4" w:space="0" w:color="auto"/>
              <w:left w:val="single" w:sz="4" w:space="0" w:color="auto"/>
              <w:bottom w:val="single" w:sz="4" w:space="0" w:color="auto"/>
              <w:right w:val="single" w:sz="4" w:space="0" w:color="auto"/>
            </w:tcBorders>
          </w:tcPr>
          <w:p w:rsidR="00A4777B" w:rsidRPr="006D2BC9" w:rsidRDefault="006D2BC9" w:rsidP="006D2BC9">
            <w:pPr>
              <w:spacing w:before="100" w:beforeAutospacing="1" w:after="100" w:afterAutospacing="1"/>
              <w:rPr>
                <w:sz w:val="20"/>
                <w:szCs w:val="20"/>
              </w:rPr>
            </w:pPr>
            <w:r w:rsidRPr="006D2BC9">
              <w:rPr>
                <w:sz w:val="20"/>
                <w:szCs w:val="20"/>
              </w:rPr>
              <w:t xml:space="preserve">Redacted </w:t>
            </w:r>
          </w:p>
        </w:tc>
      </w:tr>
      <w:tr w:rsidR="006D2BC9" w:rsidRPr="006D2BC9" w:rsidTr="00204875">
        <w:trPr>
          <w:cantSplit/>
          <w:tblHeader/>
        </w:trPr>
        <w:tc>
          <w:tcPr>
            <w:tcW w:w="2409" w:type="dxa"/>
            <w:tcBorders>
              <w:right w:val="single" w:sz="4" w:space="0" w:color="auto"/>
            </w:tcBorders>
          </w:tcPr>
          <w:p w:rsidR="00A4777B" w:rsidRPr="006D2BC9" w:rsidRDefault="00A4777B" w:rsidP="00204875">
            <w:pPr>
              <w:spacing w:before="100" w:beforeAutospacing="1" w:after="100" w:afterAutospacing="1"/>
              <w:ind w:left="-108"/>
              <w:rPr>
                <w:sz w:val="20"/>
                <w:szCs w:val="20"/>
              </w:rPr>
            </w:pPr>
            <w:r w:rsidRPr="006D2BC9">
              <w:rPr>
                <w:sz w:val="20"/>
                <w:szCs w:val="20"/>
              </w:rPr>
              <w:t>Justification of expertise</w:t>
            </w:r>
          </w:p>
        </w:tc>
        <w:tc>
          <w:tcPr>
            <w:tcW w:w="6299" w:type="dxa"/>
            <w:tcBorders>
              <w:top w:val="single" w:sz="4" w:space="0" w:color="auto"/>
              <w:left w:val="single" w:sz="4" w:space="0" w:color="auto"/>
              <w:bottom w:val="single" w:sz="4" w:space="0" w:color="auto"/>
              <w:right w:val="single" w:sz="4" w:space="0" w:color="auto"/>
            </w:tcBorders>
          </w:tcPr>
          <w:p w:rsidR="00A4777B" w:rsidRPr="006D2BC9" w:rsidRDefault="006D2BC9" w:rsidP="00204875">
            <w:pPr>
              <w:spacing w:before="120" w:after="120"/>
              <w:rPr>
                <w:rFonts w:cs="Arial"/>
                <w:sz w:val="20"/>
                <w:szCs w:val="20"/>
              </w:rPr>
            </w:pPr>
            <w:r w:rsidRPr="006D2BC9">
              <w:rPr>
                <w:rFonts w:cs="Arial"/>
                <w:sz w:val="20"/>
                <w:szCs w:val="20"/>
              </w:rPr>
              <w:t xml:space="preserve">Redacted </w:t>
            </w:r>
          </w:p>
        </w:tc>
      </w:tr>
    </w:tbl>
    <w:p w:rsidR="00A4777B" w:rsidRPr="00154B00" w:rsidRDefault="00A4777B" w:rsidP="00A4777B">
      <w:pPr>
        <w:rPr>
          <w:sz w:val="20"/>
          <w:szCs w:val="20"/>
        </w:rPr>
      </w:pPr>
    </w:p>
    <w:p w:rsidR="00A4777B" w:rsidRPr="00154B00" w:rsidRDefault="00A4777B" w:rsidP="00A4777B">
      <w:pPr>
        <w:ind w:left="426"/>
        <w:rPr>
          <w:i/>
          <w:sz w:val="20"/>
          <w:szCs w:val="20"/>
        </w:rPr>
      </w:pPr>
      <w:r w:rsidRPr="00154B00">
        <w:rPr>
          <w:i/>
          <w:sz w:val="20"/>
          <w:szCs w:val="20"/>
        </w:rPr>
        <w:t xml:space="preserve">Please note that the Department may also consult with other referrers, </w:t>
      </w:r>
      <w:proofErr w:type="spellStart"/>
      <w:r w:rsidRPr="00154B00">
        <w:rPr>
          <w:i/>
          <w:sz w:val="20"/>
          <w:szCs w:val="20"/>
        </w:rPr>
        <w:t>proceduralists</w:t>
      </w:r>
      <w:proofErr w:type="spellEnd"/>
      <w:r w:rsidRPr="00154B00">
        <w:rPr>
          <w:i/>
          <w:sz w:val="20"/>
          <w:szCs w:val="20"/>
        </w:rPr>
        <w:t xml:space="preserve"> and disease specialists to obtain their insight.</w:t>
      </w:r>
    </w:p>
    <w:p w:rsidR="00A4777B" w:rsidRDefault="00A4777B" w:rsidP="00A4777B">
      <w:pPr>
        <w:rPr>
          <w:b/>
          <w:sz w:val="32"/>
          <w:szCs w:val="32"/>
        </w:rPr>
      </w:pPr>
      <w:r>
        <w:rPr>
          <w:b/>
          <w:sz w:val="32"/>
          <w:szCs w:val="32"/>
        </w:rPr>
        <w:lastRenderedPageBreak/>
        <w:br w:type="page"/>
      </w:r>
    </w:p>
    <w:p w:rsidR="00A4777B" w:rsidRPr="00EA173C" w:rsidRDefault="00A4777B" w:rsidP="00A4777B">
      <w:pPr>
        <w:pStyle w:val="Heading2"/>
        <w:rPr>
          <w:sz w:val="20"/>
          <w:szCs w:val="20"/>
        </w:rPr>
      </w:pPr>
      <w:r>
        <w:lastRenderedPageBreak/>
        <w:t>PART 6 – POPULATION (AND PRIOR TESTS), INDICATION, COMPARATOR, OUTCOME (PICO)</w:t>
      </w:r>
    </w:p>
    <w:p w:rsidR="00A4777B" w:rsidRPr="00881F93" w:rsidRDefault="00A4777B" w:rsidP="00A4777B">
      <w:pPr>
        <w:rPr>
          <w:b/>
          <w:i/>
          <w:sz w:val="20"/>
          <w:szCs w:val="20"/>
          <w:u w:val="single"/>
        </w:rPr>
      </w:pPr>
      <w:r w:rsidRPr="00881F93">
        <w:rPr>
          <w:b/>
          <w:i/>
          <w:sz w:val="20"/>
          <w:szCs w:val="20"/>
          <w:u w:val="single"/>
        </w:rPr>
        <w:t>PART 6a – INFORMATION ABOUT THE PROPOSED POPULATION</w:t>
      </w:r>
    </w:p>
    <w:p w:rsidR="00A4777B" w:rsidRPr="00154B00" w:rsidRDefault="00A4777B" w:rsidP="00A4777B">
      <w:pPr>
        <w:pStyle w:val="ListParagraph"/>
        <w:numPr>
          <w:ilvl w:val="0"/>
          <w:numId w:val="2"/>
        </w:numPr>
        <w:rPr>
          <w:b/>
          <w:sz w:val="20"/>
          <w:szCs w:val="20"/>
        </w:rPr>
      </w:pPr>
      <w:r w:rsidRPr="00154B00">
        <w:rPr>
          <w:b/>
          <w:sz w:val="20"/>
          <w:szCs w:val="20"/>
        </w:rPr>
        <w:t>Define the medical condition, including providing information</w:t>
      </w:r>
      <w:r>
        <w:rPr>
          <w:b/>
          <w:sz w:val="20"/>
          <w:szCs w:val="20"/>
        </w:rPr>
        <w:t xml:space="preserve"> on the natural history of the </w:t>
      </w:r>
      <w:r w:rsidRPr="00154B00">
        <w:rPr>
          <w:b/>
          <w:sz w:val="20"/>
          <w:szCs w:val="20"/>
        </w:rPr>
        <w:t>condition and a high level summary of associated burden of disease in terms of both morbidity and mortality</w:t>
      </w:r>
      <w:r>
        <w:rPr>
          <w:b/>
          <w:sz w:val="20"/>
          <w:szCs w:val="20"/>
        </w:rPr>
        <w:t>.</w:t>
      </w:r>
    </w:p>
    <w:tbl>
      <w:tblPr>
        <w:tblStyle w:val="TableGrid"/>
        <w:tblW w:w="0" w:type="auto"/>
        <w:tblInd w:w="534" w:type="dxa"/>
        <w:tblLook w:val="04A0" w:firstRow="1" w:lastRow="0" w:firstColumn="1" w:lastColumn="0" w:noHBand="0" w:noVBand="1"/>
        <w:tblCaption w:val="Information about the proposed population Part 1"/>
        <w:tblDescription w:val="Please define the medical condition, including providing information on the natural history of the condition and a high level summary of associated burden of disease in terms of both morbidity and mortality."/>
      </w:tblPr>
      <w:tblGrid>
        <w:gridCol w:w="8708"/>
      </w:tblGrid>
      <w:tr w:rsidR="00A4777B" w:rsidRPr="00154B00" w:rsidTr="00204875">
        <w:trPr>
          <w:cantSplit/>
          <w:trHeight w:val="4559"/>
          <w:tblHeader/>
        </w:trPr>
        <w:tc>
          <w:tcPr>
            <w:tcW w:w="8708" w:type="dxa"/>
          </w:tcPr>
          <w:p w:rsidR="00A4777B" w:rsidRPr="006D2BC9" w:rsidRDefault="00A4777B" w:rsidP="00204875">
            <w:pPr>
              <w:jc w:val="both"/>
              <w:rPr>
                <w:rFonts w:cs="Arial"/>
                <w:sz w:val="20"/>
                <w:szCs w:val="20"/>
                <w:u w:val="single"/>
              </w:rPr>
            </w:pPr>
            <w:r w:rsidRPr="006D2BC9">
              <w:rPr>
                <w:rFonts w:cs="Arial"/>
                <w:sz w:val="20"/>
                <w:szCs w:val="20"/>
                <w:u w:val="single"/>
              </w:rPr>
              <w:t>Burn Scars:</w:t>
            </w:r>
          </w:p>
          <w:p w:rsidR="00A4777B" w:rsidRPr="006D2BC9" w:rsidRDefault="00A4777B" w:rsidP="00204875">
            <w:pPr>
              <w:jc w:val="both"/>
              <w:rPr>
                <w:rFonts w:cs="Arial"/>
                <w:sz w:val="20"/>
                <w:szCs w:val="20"/>
              </w:rPr>
            </w:pPr>
            <w:r w:rsidRPr="006D2BC9">
              <w:rPr>
                <w:rFonts w:cs="Arial"/>
                <w:sz w:val="20"/>
                <w:szCs w:val="20"/>
              </w:rPr>
              <w:t xml:space="preserve">Our skin is the largest organ in our body keeping us in touch with the outside world. It is an avenue to our most intimate selves physically and psychologically and its complexity thus far has not been replicated. </w:t>
            </w:r>
          </w:p>
          <w:p w:rsidR="00A4777B" w:rsidRPr="006D2BC9" w:rsidRDefault="00A4777B" w:rsidP="00204875">
            <w:pPr>
              <w:jc w:val="both"/>
              <w:rPr>
                <w:rFonts w:cs="Arial"/>
                <w:sz w:val="20"/>
                <w:szCs w:val="20"/>
              </w:rPr>
            </w:pPr>
            <w:r w:rsidRPr="006D2BC9">
              <w:rPr>
                <w:rFonts w:cs="Arial"/>
                <w:sz w:val="20"/>
                <w:szCs w:val="20"/>
              </w:rPr>
              <w:t xml:space="preserve">When lost by way of a severe burn, the skin does not heal itself by regeneration but rather by scarring. With improvements in the management of burn patients and the associated improved survival rates, these scars may create significant morbidity for millions of people worldwide. Besides the stigma, which can result in reduced quality of life with extensive psychological and emotional problems, patients frequently suffer from symptoms such as itchiness, chronic pain, increased heat-sensitivity, </w:t>
            </w:r>
            <w:proofErr w:type="gramStart"/>
            <w:r w:rsidRPr="006D2BC9">
              <w:rPr>
                <w:rFonts w:cs="Arial"/>
                <w:sz w:val="20"/>
                <w:szCs w:val="20"/>
              </w:rPr>
              <w:t>inability</w:t>
            </w:r>
            <w:proofErr w:type="gramEnd"/>
            <w:r w:rsidRPr="006D2BC9">
              <w:rPr>
                <w:rFonts w:cs="Arial"/>
                <w:sz w:val="20"/>
                <w:szCs w:val="20"/>
              </w:rPr>
              <w:t xml:space="preserve"> to sweat, and restricted range of motion. Particularly burn scars in the face, neck, hands, and over joints, may have detrimental physical, aesthetic, and social consequences associated with substantial financial costs for modern health-care systems, mental health, and time off work. Rehabilitation of a severe burn injury is a process over years and the </w:t>
            </w:r>
            <w:proofErr w:type="spellStart"/>
            <w:proofErr w:type="gramStart"/>
            <w:r w:rsidRPr="006D2BC9">
              <w:rPr>
                <w:rFonts w:cs="Arial"/>
                <w:sz w:val="20"/>
                <w:szCs w:val="20"/>
              </w:rPr>
              <w:t>sequelae</w:t>
            </w:r>
            <w:proofErr w:type="spellEnd"/>
            <w:r w:rsidRPr="006D2BC9">
              <w:rPr>
                <w:rFonts w:cs="Arial"/>
                <w:sz w:val="20"/>
                <w:szCs w:val="20"/>
              </w:rPr>
              <w:t xml:space="preserve"> of severe scarring is</w:t>
            </w:r>
            <w:proofErr w:type="gramEnd"/>
            <w:r w:rsidRPr="006D2BC9">
              <w:rPr>
                <w:rFonts w:cs="Arial"/>
                <w:sz w:val="20"/>
                <w:szCs w:val="20"/>
              </w:rPr>
              <w:t xml:space="preserve"> life-changing. </w:t>
            </w:r>
          </w:p>
          <w:p w:rsidR="00A4777B" w:rsidRPr="006D2BC9" w:rsidRDefault="00A4777B" w:rsidP="00204875">
            <w:pPr>
              <w:jc w:val="both"/>
              <w:rPr>
                <w:rFonts w:cs="Arial"/>
                <w:sz w:val="20"/>
                <w:szCs w:val="20"/>
              </w:rPr>
            </w:pPr>
            <w:r w:rsidRPr="006D2BC9">
              <w:rPr>
                <w:rFonts w:cs="Arial"/>
                <w:sz w:val="20"/>
                <w:szCs w:val="20"/>
              </w:rPr>
              <w:t xml:space="preserve">Thus, effective scar management is of utmost importance to reduce symptoms, improve function, </w:t>
            </w:r>
            <w:proofErr w:type="spellStart"/>
            <w:r w:rsidRPr="006D2BC9">
              <w:rPr>
                <w:rFonts w:cs="Arial"/>
                <w:sz w:val="20"/>
                <w:szCs w:val="20"/>
              </w:rPr>
              <w:t>cosmesis</w:t>
            </w:r>
            <w:proofErr w:type="spellEnd"/>
            <w:r w:rsidRPr="006D2BC9">
              <w:rPr>
                <w:rFonts w:cs="Arial"/>
                <w:sz w:val="20"/>
                <w:szCs w:val="20"/>
              </w:rPr>
              <w:t xml:space="preserve">, hence psychology and accelerate re-integration into society and work.  </w:t>
            </w:r>
          </w:p>
          <w:p w:rsidR="00A4777B" w:rsidRPr="006D2BC9" w:rsidRDefault="00A4777B" w:rsidP="00204875">
            <w:pPr>
              <w:jc w:val="both"/>
              <w:rPr>
                <w:rFonts w:cs="Arial"/>
                <w:sz w:val="20"/>
                <w:szCs w:val="20"/>
              </w:rPr>
            </w:pPr>
          </w:p>
          <w:p w:rsidR="00A4777B" w:rsidRPr="006D2BC9" w:rsidRDefault="00A4777B" w:rsidP="00204875">
            <w:pPr>
              <w:jc w:val="both"/>
              <w:rPr>
                <w:rFonts w:cs="Arial"/>
                <w:i/>
                <w:sz w:val="16"/>
                <w:szCs w:val="16"/>
                <w:u w:val="single"/>
              </w:rPr>
            </w:pPr>
            <w:r w:rsidRPr="006D2BC9">
              <w:rPr>
                <w:rFonts w:cs="Arial"/>
                <w:i/>
                <w:sz w:val="16"/>
                <w:szCs w:val="16"/>
                <w:u w:val="single"/>
              </w:rPr>
              <w:t>References:</w:t>
            </w:r>
          </w:p>
          <w:p w:rsidR="00A4777B" w:rsidRPr="006D2BC9" w:rsidRDefault="00A4777B" w:rsidP="00204875">
            <w:pPr>
              <w:pStyle w:val="EndNoteBibliography"/>
              <w:numPr>
                <w:ilvl w:val="0"/>
                <w:numId w:val="3"/>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Mustoe, T.A., Scars and keloids. BMJ, 2004. </w:t>
            </w:r>
            <w:r w:rsidRPr="006D2BC9">
              <w:rPr>
                <w:rFonts w:asciiTheme="minorHAnsi" w:hAnsiTheme="minorHAnsi"/>
                <w:b/>
                <w:i/>
                <w:noProof/>
                <w:sz w:val="16"/>
                <w:szCs w:val="16"/>
              </w:rPr>
              <w:t>328</w:t>
            </w:r>
            <w:r w:rsidRPr="006D2BC9">
              <w:rPr>
                <w:rFonts w:asciiTheme="minorHAnsi" w:hAnsiTheme="minorHAnsi"/>
                <w:i/>
                <w:noProof/>
                <w:sz w:val="16"/>
                <w:szCs w:val="16"/>
              </w:rPr>
              <w:t>(7452): p. 1329-30.</w:t>
            </w:r>
          </w:p>
          <w:p w:rsidR="00A4777B" w:rsidRPr="006D2BC9" w:rsidRDefault="00A4777B" w:rsidP="00A4777B">
            <w:pPr>
              <w:pStyle w:val="ListParagraph"/>
              <w:numPr>
                <w:ilvl w:val="0"/>
                <w:numId w:val="3"/>
              </w:numPr>
              <w:spacing w:after="0" w:line="240" w:lineRule="auto"/>
              <w:jc w:val="both"/>
              <w:rPr>
                <w:i/>
                <w:sz w:val="16"/>
                <w:szCs w:val="16"/>
              </w:rPr>
            </w:pPr>
            <w:r w:rsidRPr="006D2BC9">
              <w:rPr>
                <w:i/>
                <w:noProof/>
                <w:sz w:val="16"/>
                <w:szCs w:val="16"/>
              </w:rPr>
              <w:t xml:space="preserve">Waibel, J. and K. Beer, Ablative fractional laser resurfacing for the treatment of a third-degree burn. J Drugs Dermatol, 2009. </w:t>
            </w:r>
            <w:r w:rsidRPr="006D2BC9">
              <w:rPr>
                <w:b/>
                <w:i/>
                <w:noProof/>
                <w:sz w:val="16"/>
                <w:szCs w:val="16"/>
              </w:rPr>
              <w:t>8</w:t>
            </w:r>
            <w:r w:rsidRPr="006D2BC9">
              <w:rPr>
                <w:i/>
                <w:noProof/>
                <w:sz w:val="16"/>
                <w:szCs w:val="16"/>
              </w:rPr>
              <w:t>(3): p. 294-7.</w:t>
            </w:r>
            <w:r w:rsidRPr="006D2BC9">
              <w:rPr>
                <w:rFonts w:cs="Arial"/>
                <w:i/>
                <w:sz w:val="16"/>
                <w:szCs w:val="16"/>
                <w:lang w:val="de-DE"/>
              </w:rPr>
              <w:t xml:space="preserve"> </w:t>
            </w:r>
          </w:p>
          <w:p w:rsidR="00A4777B" w:rsidRPr="006D2BC9" w:rsidRDefault="00A4777B" w:rsidP="00A4777B">
            <w:pPr>
              <w:pStyle w:val="ListParagraph"/>
              <w:numPr>
                <w:ilvl w:val="0"/>
                <w:numId w:val="3"/>
              </w:numPr>
              <w:spacing w:after="0" w:line="240" w:lineRule="auto"/>
              <w:jc w:val="both"/>
              <w:rPr>
                <w:i/>
                <w:sz w:val="16"/>
                <w:szCs w:val="16"/>
              </w:rPr>
            </w:pPr>
            <w:r w:rsidRPr="006D2BC9">
              <w:rPr>
                <w:rFonts w:cs="Arial"/>
                <w:i/>
                <w:sz w:val="16"/>
                <w:szCs w:val="16"/>
                <w:lang w:val="de-DE"/>
              </w:rPr>
              <w:fldChar w:fldCharType="begin"/>
            </w:r>
            <w:r w:rsidRPr="006D2BC9">
              <w:rPr>
                <w:rFonts w:cs="Arial"/>
                <w:i/>
                <w:sz w:val="16"/>
                <w:szCs w:val="16"/>
              </w:rPr>
              <w:instrText xml:space="preserve"> ADDIN EN.REFLIST </w:instrText>
            </w:r>
            <w:r w:rsidRPr="006D2BC9">
              <w:rPr>
                <w:rFonts w:cs="Arial"/>
                <w:i/>
                <w:sz w:val="16"/>
                <w:szCs w:val="16"/>
                <w:lang w:val="de-DE"/>
              </w:rPr>
              <w:fldChar w:fldCharType="separate"/>
            </w:r>
            <w:r w:rsidRPr="006D2BC9">
              <w:rPr>
                <w:i/>
                <w:sz w:val="16"/>
                <w:szCs w:val="16"/>
              </w:rPr>
              <w:t>Issler-Fisher, A.C., et al., Ablative fractional CO2 laser for burn scar reconstruction: An extensive subjective and objective short-term outcome analysis of a prospective treatment cohort. Burns, 2016.</w:t>
            </w:r>
          </w:p>
          <w:p w:rsidR="00A4777B" w:rsidRPr="00F856AA" w:rsidRDefault="00A4777B" w:rsidP="00204875">
            <w:pPr>
              <w:pStyle w:val="EndNoteBibliography"/>
              <w:spacing w:line="276" w:lineRule="auto"/>
              <w:rPr>
                <w:rFonts w:asciiTheme="minorHAnsi" w:hAnsiTheme="minorHAnsi"/>
                <w:i/>
                <w:noProof/>
                <w:color w:val="0070C0"/>
                <w:sz w:val="16"/>
                <w:szCs w:val="16"/>
              </w:rPr>
            </w:pPr>
            <w:r w:rsidRPr="006D2BC9">
              <w:rPr>
                <w:rFonts w:cs="Arial"/>
                <w:i/>
                <w:sz w:val="16"/>
                <w:szCs w:val="16"/>
              </w:rPr>
              <w:fldChar w:fldCharType="end"/>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Specify any characteristics of patients with the medical condition</w:t>
      </w:r>
      <w:r>
        <w:rPr>
          <w:b/>
          <w:sz w:val="20"/>
          <w:szCs w:val="20"/>
        </w:rPr>
        <w:t>, or suspected of,</w:t>
      </w:r>
      <w:r w:rsidRPr="00154B00">
        <w:rPr>
          <w:b/>
          <w:sz w:val="20"/>
          <w:szCs w:val="20"/>
        </w:rPr>
        <w:t xml:space="preserve"> who are proposed to be eligible for the proposed medical service, including any details of how a patient would be investigated, managed and referred within the Australian health care system in the lead up to being considered eligible for the service.</w:t>
      </w:r>
    </w:p>
    <w:tbl>
      <w:tblPr>
        <w:tblStyle w:val="TableGrid"/>
        <w:tblW w:w="0" w:type="auto"/>
        <w:tblInd w:w="534" w:type="dxa"/>
        <w:tblLook w:val="04A0" w:firstRow="1" w:lastRow="0" w:firstColumn="1" w:lastColumn="0" w:noHBand="0" w:noVBand="1"/>
        <w:tblCaption w:val="Information about the proposed population Part 2"/>
        <w:tblDescription w:val="Please 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 service."/>
      </w:tblPr>
      <w:tblGrid>
        <w:gridCol w:w="8708"/>
      </w:tblGrid>
      <w:tr w:rsidR="00A4777B" w:rsidRPr="00154B00" w:rsidTr="00204875">
        <w:trPr>
          <w:cantSplit/>
          <w:tblHeader/>
        </w:trPr>
        <w:tc>
          <w:tcPr>
            <w:tcW w:w="8708" w:type="dxa"/>
          </w:tcPr>
          <w:p w:rsidR="00A4777B" w:rsidRPr="006D2BC9" w:rsidRDefault="00A4777B" w:rsidP="00204875">
            <w:pPr>
              <w:jc w:val="both"/>
              <w:rPr>
                <w:rFonts w:cs="Arial"/>
                <w:sz w:val="20"/>
                <w:szCs w:val="20"/>
                <w:u w:val="single"/>
              </w:rPr>
            </w:pPr>
            <w:r w:rsidRPr="006D2BC9">
              <w:rPr>
                <w:rFonts w:cs="Arial"/>
                <w:sz w:val="20"/>
                <w:szCs w:val="20"/>
                <w:u w:val="single"/>
              </w:rPr>
              <w:lastRenderedPageBreak/>
              <w:t>Patient population:</w:t>
            </w:r>
          </w:p>
          <w:p w:rsidR="00A4777B" w:rsidRPr="006D2BC9" w:rsidRDefault="00A4777B" w:rsidP="00204875">
            <w:pPr>
              <w:jc w:val="both"/>
              <w:rPr>
                <w:rFonts w:cs="Arial"/>
                <w:sz w:val="20"/>
                <w:szCs w:val="20"/>
              </w:rPr>
            </w:pPr>
            <w:r w:rsidRPr="006D2BC9">
              <w:rPr>
                <w:rFonts w:cs="Arial"/>
                <w:sz w:val="20"/>
                <w:szCs w:val="20"/>
              </w:rPr>
              <w:t xml:space="preserve">Patients suffering from consequences of burn scars, and scars following other medical conditions where large areas of skin are affected, leading to detrimental physical, aesthetic and social </w:t>
            </w:r>
            <w:proofErr w:type="spellStart"/>
            <w:r w:rsidRPr="006D2BC9">
              <w:rPr>
                <w:rFonts w:cs="Arial"/>
                <w:sz w:val="20"/>
                <w:szCs w:val="20"/>
              </w:rPr>
              <w:t>sequelae</w:t>
            </w:r>
            <w:proofErr w:type="spellEnd"/>
            <w:r w:rsidRPr="006D2BC9">
              <w:rPr>
                <w:rFonts w:cs="Arial"/>
                <w:sz w:val="20"/>
                <w:szCs w:val="20"/>
              </w:rPr>
              <w:t xml:space="preserve"> (amongst others pruritus, pain, stigma, and contracture). </w:t>
            </w:r>
          </w:p>
          <w:p w:rsidR="00A4777B" w:rsidRPr="006D2BC9" w:rsidRDefault="00A4777B" w:rsidP="00204875">
            <w:pPr>
              <w:jc w:val="both"/>
              <w:rPr>
                <w:rFonts w:cs="Arial"/>
                <w:sz w:val="20"/>
                <w:szCs w:val="20"/>
              </w:rPr>
            </w:pPr>
          </w:p>
          <w:p w:rsidR="00A4777B" w:rsidRPr="006D2BC9" w:rsidRDefault="00A4777B" w:rsidP="00204875">
            <w:pPr>
              <w:spacing w:before="120" w:after="120"/>
              <w:rPr>
                <w:rFonts w:cs="Arial"/>
                <w:sz w:val="20"/>
                <w:szCs w:val="20"/>
                <w:u w:val="single"/>
              </w:rPr>
            </w:pPr>
            <w:r w:rsidRPr="006D2BC9">
              <w:rPr>
                <w:rFonts w:cs="Arial"/>
                <w:sz w:val="20"/>
                <w:szCs w:val="20"/>
                <w:u w:val="single"/>
              </w:rPr>
              <w:t>Rendering practitioners:</w:t>
            </w:r>
          </w:p>
          <w:p w:rsidR="00A4777B" w:rsidRPr="006D2BC9" w:rsidRDefault="00A4777B" w:rsidP="00204875">
            <w:pPr>
              <w:spacing w:before="120" w:after="120"/>
              <w:rPr>
                <w:rFonts w:cs="Arial"/>
                <w:sz w:val="20"/>
                <w:szCs w:val="20"/>
              </w:rPr>
            </w:pPr>
            <w:r w:rsidRPr="006D2BC9">
              <w:rPr>
                <w:rFonts w:cs="Arial"/>
                <w:sz w:val="20"/>
                <w:szCs w:val="20"/>
              </w:rPr>
              <w:t>Qualified Burn Specialist (Medical Doctors/Surgeons)</w:t>
            </w:r>
          </w:p>
          <w:p w:rsidR="00A4777B" w:rsidRPr="006D2BC9" w:rsidRDefault="00A4777B" w:rsidP="00204875">
            <w:pPr>
              <w:spacing w:before="120" w:after="120"/>
              <w:rPr>
                <w:rFonts w:cs="Arial"/>
                <w:sz w:val="20"/>
                <w:szCs w:val="20"/>
                <w:u w:val="single"/>
              </w:rPr>
            </w:pPr>
          </w:p>
          <w:p w:rsidR="00A4777B" w:rsidRPr="006D2BC9" w:rsidRDefault="00A4777B" w:rsidP="00204875">
            <w:pPr>
              <w:spacing w:before="120" w:after="120"/>
              <w:rPr>
                <w:rFonts w:cs="Arial"/>
                <w:sz w:val="20"/>
                <w:szCs w:val="20"/>
              </w:rPr>
            </w:pPr>
            <w:r w:rsidRPr="006D2BC9">
              <w:rPr>
                <w:rFonts w:cs="Arial"/>
                <w:sz w:val="20"/>
                <w:szCs w:val="20"/>
                <w:u w:val="single"/>
              </w:rPr>
              <w:t>Referring practitioners:</w:t>
            </w:r>
          </w:p>
          <w:p w:rsidR="00A4777B" w:rsidRPr="006D2BC9" w:rsidRDefault="00A4777B" w:rsidP="00204875">
            <w:pPr>
              <w:pStyle w:val="ListParagraph"/>
              <w:numPr>
                <w:ilvl w:val="0"/>
                <w:numId w:val="4"/>
              </w:numPr>
              <w:spacing w:before="120" w:after="120"/>
              <w:rPr>
                <w:rFonts w:cs="Arial"/>
                <w:sz w:val="20"/>
                <w:szCs w:val="20"/>
              </w:rPr>
            </w:pPr>
            <w:r w:rsidRPr="006D2BC9">
              <w:rPr>
                <w:rFonts w:cs="Arial"/>
                <w:sz w:val="20"/>
                <w:szCs w:val="20"/>
              </w:rPr>
              <w:t>Medical practitioners (surgeons, GPs etc.)</w:t>
            </w:r>
          </w:p>
          <w:p w:rsidR="00A4777B" w:rsidRPr="00D1762D" w:rsidRDefault="00A4777B" w:rsidP="00204875">
            <w:pPr>
              <w:pStyle w:val="ListParagraph"/>
              <w:numPr>
                <w:ilvl w:val="0"/>
                <w:numId w:val="4"/>
              </w:numPr>
              <w:spacing w:before="120" w:after="120"/>
              <w:rPr>
                <w:rFonts w:cs="Arial"/>
                <w:color w:val="0070C0"/>
                <w:sz w:val="20"/>
                <w:szCs w:val="20"/>
              </w:rPr>
            </w:pPr>
            <w:r w:rsidRPr="006D2BC9">
              <w:rPr>
                <w:rFonts w:cs="Arial"/>
                <w:sz w:val="20"/>
                <w:szCs w:val="20"/>
              </w:rPr>
              <w:t>Occupational therapists/physiotherapists specialised in chronic scar management</w:t>
            </w:r>
          </w:p>
        </w:tc>
      </w:tr>
    </w:tbl>
    <w:p w:rsidR="00A4777B" w:rsidRDefault="00A4777B" w:rsidP="00A4777B">
      <w:pPr>
        <w:rPr>
          <w:sz w:val="20"/>
          <w:szCs w:val="20"/>
        </w:rPr>
      </w:pPr>
    </w:p>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 xml:space="preserve">Define and summarise the current clinical management pathway </w:t>
      </w:r>
      <w:r w:rsidRPr="00154B00">
        <w:rPr>
          <w:b/>
          <w:i/>
          <w:sz w:val="20"/>
          <w:szCs w:val="20"/>
        </w:rPr>
        <w:t>before</w:t>
      </w:r>
      <w:r w:rsidRPr="00154B00">
        <w:rPr>
          <w:b/>
          <w:sz w:val="20"/>
          <w:szCs w:val="20"/>
        </w:rPr>
        <w:t xml:space="preserve"> patients would be eligible for the proposed medical service (supplement this summary with an easy to follow flowchart </w:t>
      </w:r>
      <w:r>
        <w:rPr>
          <w:b/>
          <w:sz w:val="20"/>
          <w:szCs w:val="20"/>
        </w:rPr>
        <w:t xml:space="preserve">[as an attachment to the Application Form] </w:t>
      </w:r>
      <w:r w:rsidRPr="00154B00">
        <w:rPr>
          <w:b/>
          <w:sz w:val="20"/>
          <w:szCs w:val="20"/>
        </w:rPr>
        <w:t>depicting the current clinical management pathway up to this point).</w:t>
      </w:r>
    </w:p>
    <w:tbl>
      <w:tblPr>
        <w:tblStyle w:val="TableGrid"/>
        <w:tblW w:w="0" w:type="auto"/>
        <w:tblInd w:w="534" w:type="dxa"/>
        <w:tblLook w:val="04A0" w:firstRow="1" w:lastRow="0" w:firstColumn="1" w:lastColumn="0" w:noHBand="0" w:noVBand="1"/>
        <w:tblCaption w:val="Information about the proposed population Part 3"/>
        <w:tblDescription w:val="Please define and summarise the current clinical management pathway before patients would be eligible for the proposed medical service (supplement this summary with an easy to follow flowchart [as an attachment to the Application Form] depicting the current clinical management pathway up to this point)."/>
      </w:tblPr>
      <w:tblGrid>
        <w:gridCol w:w="8708"/>
      </w:tblGrid>
      <w:tr w:rsidR="00A4777B" w:rsidRPr="00154B00" w:rsidTr="00204875">
        <w:trPr>
          <w:cantSplit/>
          <w:tblHeader/>
        </w:trPr>
        <w:tc>
          <w:tcPr>
            <w:tcW w:w="8708" w:type="dxa"/>
          </w:tcPr>
          <w:p w:rsidR="00A4777B" w:rsidRPr="006D2BC9" w:rsidRDefault="00A4777B" w:rsidP="00204875">
            <w:pPr>
              <w:spacing w:before="120" w:after="120"/>
              <w:jc w:val="both"/>
              <w:rPr>
                <w:rFonts w:cs="Arial"/>
                <w:b/>
                <w:sz w:val="20"/>
                <w:szCs w:val="20"/>
              </w:rPr>
            </w:pPr>
            <w:r w:rsidRPr="006D2BC9">
              <w:rPr>
                <w:rFonts w:cs="Arial"/>
                <w:b/>
                <w:sz w:val="20"/>
                <w:szCs w:val="20"/>
              </w:rPr>
              <w:t>Treatment with the ablative fractional CO2 laser is already included in the current clinical management plan!</w:t>
            </w:r>
          </w:p>
          <w:p w:rsidR="00A4777B" w:rsidRPr="006D2BC9" w:rsidRDefault="00A4777B" w:rsidP="00204875">
            <w:pPr>
              <w:spacing w:before="120" w:after="120"/>
              <w:jc w:val="both"/>
              <w:rPr>
                <w:rFonts w:cs="Arial"/>
                <w:b/>
                <w:sz w:val="20"/>
                <w:szCs w:val="20"/>
              </w:rPr>
            </w:pPr>
          </w:p>
          <w:p w:rsidR="00A4777B" w:rsidRPr="006D2BC9" w:rsidRDefault="00A4777B" w:rsidP="00204875">
            <w:pPr>
              <w:spacing w:before="120" w:after="120"/>
              <w:jc w:val="both"/>
              <w:rPr>
                <w:rFonts w:cs="Arial"/>
                <w:sz w:val="20"/>
                <w:szCs w:val="20"/>
              </w:rPr>
            </w:pPr>
            <w:r w:rsidRPr="006D2BC9">
              <w:rPr>
                <w:rFonts w:cs="Arial"/>
                <w:sz w:val="20"/>
                <w:szCs w:val="20"/>
              </w:rPr>
              <w:t>Patients suffering from the consequences of burn scars, and scars following other medical conditions where large areas of skin are affected, are referred to the regular burns/scar clinics, where a plan for their scar management is elaborated including occupational therapy, physiotherapy, treatment with the ablative fractional CO2 laser, and other reconstructive surgical procedures. Depending on the individual requirements, a holistic scar management plan will be discussed with the patient and planned.</w:t>
            </w:r>
          </w:p>
          <w:p w:rsidR="00A4777B" w:rsidRPr="006D2BC9" w:rsidRDefault="00A4777B" w:rsidP="00204875">
            <w:pPr>
              <w:spacing w:before="120" w:after="120"/>
              <w:jc w:val="both"/>
              <w:rPr>
                <w:rFonts w:cs="Arial"/>
                <w:sz w:val="20"/>
                <w:szCs w:val="20"/>
              </w:rPr>
            </w:pPr>
          </w:p>
          <w:p w:rsidR="00A4777B" w:rsidRPr="006D2BC9" w:rsidRDefault="00A4777B" w:rsidP="00204875">
            <w:pPr>
              <w:spacing w:before="120" w:after="120"/>
              <w:jc w:val="both"/>
              <w:rPr>
                <w:rFonts w:cs="Arial"/>
                <w:sz w:val="20"/>
                <w:szCs w:val="20"/>
              </w:rPr>
            </w:pPr>
            <w:r w:rsidRPr="006D2BC9">
              <w:rPr>
                <w:rFonts w:cs="Arial"/>
                <w:sz w:val="20"/>
                <w:szCs w:val="20"/>
              </w:rPr>
              <w:t>The laser treatment itself is performed as a day-only-procedure under local or general anaesthesia. Depending on the location and extent of the scar other small surgical reconstructive procedures might be performed during the same operation.</w:t>
            </w:r>
          </w:p>
          <w:p w:rsidR="00A4777B" w:rsidRPr="006D2BC9" w:rsidRDefault="00A4777B" w:rsidP="00204875">
            <w:pPr>
              <w:spacing w:before="120" w:after="120"/>
              <w:jc w:val="both"/>
              <w:rPr>
                <w:rFonts w:cs="Arial"/>
                <w:sz w:val="20"/>
                <w:szCs w:val="20"/>
              </w:rPr>
            </w:pPr>
          </w:p>
          <w:p w:rsidR="00A4777B" w:rsidRPr="006D2BC9" w:rsidRDefault="00A4777B" w:rsidP="00204875">
            <w:pPr>
              <w:spacing w:before="120" w:after="120"/>
              <w:jc w:val="both"/>
              <w:rPr>
                <w:rFonts w:cs="Arial"/>
                <w:sz w:val="20"/>
                <w:szCs w:val="20"/>
              </w:rPr>
            </w:pPr>
            <w:r w:rsidRPr="006D2BC9">
              <w:rPr>
                <w:rFonts w:cs="Arial"/>
                <w:sz w:val="20"/>
                <w:szCs w:val="20"/>
              </w:rPr>
              <w:t>3-6 treatment sessions with the ablative fractional CO2 laser are required with an interval of 6-24 weeks to achieve an optimal outcome. However, depending on patient factors (skin type, ethnicity, etc.) and scar characteristics, the number of treatments and treatment-intervals may be altered.</w:t>
            </w:r>
          </w:p>
          <w:p w:rsidR="00A4777B" w:rsidRPr="006D2BC9" w:rsidRDefault="00A4777B" w:rsidP="00204875">
            <w:pPr>
              <w:spacing w:before="120" w:after="120"/>
              <w:jc w:val="both"/>
              <w:rPr>
                <w:rFonts w:cs="Arial"/>
                <w:sz w:val="20"/>
                <w:szCs w:val="20"/>
              </w:rPr>
            </w:pPr>
          </w:p>
          <w:p w:rsidR="00A4777B" w:rsidRPr="006D2BC9" w:rsidRDefault="00A4777B" w:rsidP="00204875">
            <w:pPr>
              <w:spacing w:before="120" w:after="120"/>
              <w:jc w:val="both"/>
              <w:rPr>
                <w:rFonts w:cs="Arial"/>
                <w:sz w:val="20"/>
                <w:szCs w:val="20"/>
              </w:rPr>
            </w:pPr>
            <w:r w:rsidRPr="006D2BC9">
              <w:rPr>
                <w:rFonts w:cs="Arial"/>
                <w:sz w:val="20"/>
                <w:szCs w:val="20"/>
              </w:rPr>
              <w:t xml:space="preserve">Patients are re-evaluated in a consultation-setting as a follow-up before their subsequent treatment. </w:t>
            </w:r>
          </w:p>
          <w:p w:rsidR="00A4777B" w:rsidRPr="006D2BC9" w:rsidRDefault="00A4777B" w:rsidP="00204875">
            <w:pPr>
              <w:spacing w:before="120" w:after="120"/>
              <w:jc w:val="both"/>
              <w:rPr>
                <w:rFonts w:cs="Arial"/>
                <w:sz w:val="20"/>
                <w:szCs w:val="20"/>
              </w:rPr>
            </w:pPr>
            <w:r w:rsidRPr="006D2BC9">
              <w:rPr>
                <w:rFonts w:cs="Arial"/>
                <w:sz w:val="20"/>
                <w:szCs w:val="20"/>
              </w:rPr>
              <w:t>(Please find flow-chart attached)</w:t>
            </w:r>
          </w:p>
        </w:tc>
      </w:tr>
    </w:tbl>
    <w:p w:rsidR="00A4777B" w:rsidRPr="00154B00" w:rsidRDefault="00A4777B" w:rsidP="00A4777B">
      <w:pPr>
        <w:rPr>
          <w:sz w:val="20"/>
          <w:szCs w:val="20"/>
        </w:rPr>
      </w:pPr>
    </w:p>
    <w:p w:rsidR="00A4777B" w:rsidRPr="00881F93" w:rsidRDefault="00A4777B" w:rsidP="00A4777B">
      <w:pPr>
        <w:rPr>
          <w:b/>
          <w:i/>
          <w:sz w:val="20"/>
          <w:szCs w:val="20"/>
          <w:u w:val="single"/>
        </w:rPr>
      </w:pPr>
      <w:r w:rsidRPr="00881F93">
        <w:rPr>
          <w:b/>
          <w:i/>
          <w:sz w:val="20"/>
          <w:szCs w:val="20"/>
          <w:u w:val="single"/>
        </w:rPr>
        <w:lastRenderedPageBreak/>
        <w:t>PART 6b – INFORMATION ABOUT THE INTERVENTION</w:t>
      </w:r>
    </w:p>
    <w:p w:rsidR="00A4777B" w:rsidRPr="00154B00" w:rsidRDefault="00A4777B" w:rsidP="00A4777B">
      <w:pPr>
        <w:pStyle w:val="ListParagraph"/>
        <w:numPr>
          <w:ilvl w:val="0"/>
          <w:numId w:val="2"/>
        </w:numPr>
        <w:rPr>
          <w:b/>
          <w:sz w:val="20"/>
          <w:szCs w:val="20"/>
        </w:rPr>
      </w:pPr>
      <w:r w:rsidRPr="00154B00">
        <w:rPr>
          <w:b/>
          <w:sz w:val="20"/>
          <w:szCs w:val="20"/>
        </w:rPr>
        <w:t xml:space="preserve">Describe the key components and clinical steps involved in delivering </w:t>
      </w:r>
      <w:r>
        <w:rPr>
          <w:b/>
          <w:sz w:val="20"/>
          <w:szCs w:val="20"/>
        </w:rPr>
        <w:t xml:space="preserve">the </w:t>
      </w:r>
      <w:r w:rsidRPr="00154B00">
        <w:rPr>
          <w:b/>
          <w:sz w:val="20"/>
          <w:szCs w:val="20"/>
        </w:rPr>
        <w:t xml:space="preserve">proposed medical service.  </w:t>
      </w:r>
    </w:p>
    <w:tbl>
      <w:tblPr>
        <w:tblStyle w:val="TableGrid"/>
        <w:tblW w:w="0" w:type="auto"/>
        <w:tblInd w:w="534" w:type="dxa"/>
        <w:tblLook w:val="04A0" w:firstRow="1" w:lastRow="0" w:firstColumn="1" w:lastColumn="0" w:noHBand="0" w:noVBand="1"/>
        <w:tblCaption w:val="Information About The Intervention - Part 1"/>
        <w:tblDescription w:val="Please describe the key components and clinical steps involved in delivering the proposed medical service"/>
      </w:tblPr>
      <w:tblGrid>
        <w:gridCol w:w="8708"/>
      </w:tblGrid>
      <w:tr w:rsidR="00A4777B" w:rsidRPr="00154B00" w:rsidTr="00204875">
        <w:trPr>
          <w:cantSplit/>
          <w:tblHeader/>
        </w:trPr>
        <w:tc>
          <w:tcPr>
            <w:tcW w:w="8708" w:type="dxa"/>
          </w:tcPr>
          <w:p w:rsidR="00A4777B" w:rsidRPr="006D2BC9" w:rsidRDefault="00A4777B" w:rsidP="00204875">
            <w:pPr>
              <w:jc w:val="both"/>
              <w:rPr>
                <w:rFonts w:cs="Arial"/>
                <w:sz w:val="20"/>
                <w:szCs w:val="20"/>
              </w:rPr>
            </w:pPr>
            <w:r w:rsidRPr="006D2BC9">
              <w:rPr>
                <w:rFonts w:cs="Arial"/>
                <w:sz w:val="20"/>
                <w:szCs w:val="20"/>
              </w:rPr>
              <w:t xml:space="preserve">The provided treatment service includes a </w:t>
            </w:r>
            <w:r w:rsidRPr="006D2BC9">
              <w:rPr>
                <w:rFonts w:eastAsia="SimSun" w:cs="Arial"/>
                <w:sz w:val="20"/>
                <w:szCs w:val="20"/>
                <w:lang w:eastAsia="zh-CN"/>
              </w:rPr>
              <w:t>novel laser technology, which has been developed for effective scar treatment. This</w:t>
            </w:r>
            <w:r w:rsidRPr="006D2BC9">
              <w:rPr>
                <w:rFonts w:cs="Arial"/>
                <w:sz w:val="20"/>
                <w:szCs w:val="20"/>
              </w:rPr>
              <w:t xml:space="preserve"> laser technique, which is also called “Fractional </w:t>
            </w:r>
            <w:proofErr w:type="spellStart"/>
            <w:r w:rsidRPr="006D2BC9">
              <w:rPr>
                <w:rFonts w:cs="Arial"/>
                <w:sz w:val="20"/>
                <w:szCs w:val="20"/>
              </w:rPr>
              <w:t>Photothermolysis</w:t>
            </w:r>
            <w:proofErr w:type="spellEnd"/>
            <w:r w:rsidRPr="006D2BC9">
              <w:rPr>
                <w:rFonts w:cs="Arial"/>
                <w:sz w:val="20"/>
                <w:szCs w:val="20"/>
              </w:rPr>
              <w:t>”, is the hallmark of the so-called ablative fractional CO2 lasers [1].</w:t>
            </w:r>
          </w:p>
          <w:p w:rsidR="00A4777B" w:rsidRPr="006D2BC9" w:rsidRDefault="00A4777B" w:rsidP="00204875">
            <w:pPr>
              <w:jc w:val="both"/>
              <w:rPr>
                <w:rFonts w:cs="Arial"/>
                <w:sz w:val="20"/>
                <w:szCs w:val="20"/>
              </w:rPr>
            </w:pPr>
          </w:p>
          <w:p w:rsidR="00A4777B" w:rsidRPr="006D2BC9" w:rsidRDefault="00A4777B" w:rsidP="00204875">
            <w:pPr>
              <w:jc w:val="both"/>
              <w:rPr>
                <w:rFonts w:cs="Arial"/>
                <w:sz w:val="20"/>
                <w:szCs w:val="20"/>
              </w:rPr>
            </w:pPr>
            <w:r w:rsidRPr="006D2BC9">
              <w:rPr>
                <w:rFonts w:cs="Arial"/>
                <w:sz w:val="20"/>
                <w:szCs w:val="20"/>
              </w:rPr>
              <w:t xml:space="preserve">The difference to conventional lasers is, that high energy is delivered in a small grid, in punching hundreds of micro-channels in the skin/scar to cause minor injuries, leaving the surrounding area unharmed </w:t>
            </w:r>
            <w:r w:rsidRPr="006D2BC9">
              <w:rPr>
                <w:rFonts w:cs="Arial"/>
                <w:sz w:val="20"/>
                <w:szCs w:val="20"/>
              </w:rPr>
              <w:fldChar w:fldCharType="begin"/>
            </w:r>
            <w:r w:rsidRPr="006D2BC9">
              <w:rPr>
                <w:rFonts w:cs="Arial"/>
                <w:sz w:val="20"/>
                <w:szCs w:val="20"/>
              </w:rPr>
              <w:instrText xml:space="preserve"> ADDIN EN.CITE &lt;EndNote&gt;&lt;Cite&gt;&lt;Author&gt;Jesitus&lt;/Author&gt;&lt;Year&gt;2013&lt;/Year&gt;&lt;RecNum&gt;101&lt;/RecNum&gt;&lt;DisplayText&gt;[12]&lt;/DisplayText&gt;&lt;record&gt;&lt;rec-number&gt;101&lt;/rec-number&gt;&lt;foreign-keys&gt;&lt;key app="EN" db-id="xw5wzawec99d08esvs75pv2uafwfxrz0wd9z" timestamp="1401186220"&gt;101&lt;/key&gt;&lt;/foreign-keys&gt;&lt;ref-type name="Web Page"&gt;12&lt;/ref-type&gt;&lt;contributors&gt;&lt;authors&gt;&lt;author&gt;John Jesitus&lt;/author&gt;&lt;/authors&gt;&lt;/contributors&gt;&lt;titles&gt;&lt;title&gt;Ablative fractional resurfacing restores form, function after scarring&lt;/title&gt;&lt;secondary-title&gt;Dermatology Times&lt;/secondary-title&gt;&lt;/titles&gt;&lt;periodical&gt;&lt;full-title&gt;Dermatology Times&lt;/full-title&gt;&lt;/periodical&gt;&lt;edition&gt;Dec 1 2013&lt;/edition&gt;&lt;dates&gt;&lt;year&gt;2013&lt;/year&gt;&lt;/dates&gt;&lt;pub-location&gt;http://dermatologytimes.modernmedicine.com/dermatology-times/news/ablative-fractional- resurfacing-restores-form-function-after-scarring&lt;/pub-location&gt;&lt;publisher&gt;Dermatology Times&lt;/publisher&gt;&lt;urls&gt;&lt;related-urls&gt;&lt;url&gt;http://dermatologytimes.modernmedicine.com/dermatology-times/news/ablative-fractional- resurfacing-restores-form-function-after-scarring; accessed 26 May 2014&lt;/url&gt;&lt;/related-urls&gt;&lt;/urls&gt;&lt;/record&gt;&lt;/Cite&gt;&lt;/EndNote&gt;</w:instrText>
            </w:r>
            <w:r w:rsidRPr="006D2BC9">
              <w:rPr>
                <w:rFonts w:cs="Arial"/>
                <w:sz w:val="20"/>
                <w:szCs w:val="20"/>
              </w:rPr>
              <w:fldChar w:fldCharType="separate"/>
            </w:r>
            <w:r w:rsidRPr="006D2BC9">
              <w:rPr>
                <w:rFonts w:cs="Arial"/>
                <w:noProof/>
                <w:sz w:val="20"/>
                <w:szCs w:val="20"/>
              </w:rPr>
              <w:t>[2]</w:t>
            </w:r>
            <w:r w:rsidRPr="006D2BC9">
              <w:rPr>
                <w:rFonts w:cs="Arial"/>
                <w:sz w:val="20"/>
                <w:szCs w:val="20"/>
              </w:rPr>
              <w:fldChar w:fldCharType="end"/>
            </w:r>
            <w:r w:rsidRPr="006D2BC9">
              <w:rPr>
                <w:rFonts w:cs="Arial"/>
                <w:sz w:val="20"/>
                <w:szCs w:val="20"/>
              </w:rPr>
              <w:t xml:space="preserve">. The healing process of these micro-injuries induces the change of the scar tissue as a whole. Rapid improvement can be noticed in pliability, pigmentation changes, followed by gradual enhancement of the texture, and consecutive improvement of pain, itchiness, improved heat-sensitivity and physical mobility within days to weeks after each treatment. Latest research has even proved a significant increase in quality of life. [3-5]. </w:t>
            </w:r>
          </w:p>
          <w:p w:rsidR="00A4777B" w:rsidRPr="006D2BC9" w:rsidRDefault="00A4777B" w:rsidP="00204875">
            <w:pPr>
              <w:jc w:val="both"/>
              <w:rPr>
                <w:rFonts w:cs="Arial"/>
                <w:sz w:val="20"/>
                <w:szCs w:val="20"/>
              </w:rPr>
            </w:pPr>
          </w:p>
          <w:p w:rsidR="00A4777B" w:rsidRPr="006D2BC9" w:rsidRDefault="00A4777B" w:rsidP="00204875">
            <w:pPr>
              <w:jc w:val="both"/>
              <w:rPr>
                <w:rFonts w:cs="Arial"/>
                <w:sz w:val="20"/>
                <w:szCs w:val="20"/>
              </w:rPr>
            </w:pPr>
            <w:r w:rsidRPr="006D2BC9">
              <w:rPr>
                <w:rFonts w:cs="Arial"/>
                <w:sz w:val="20"/>
                <w:szCs w:val="20"/>
              </w:rPr>
              <w:t xml:space="preserve">The procedure room or theatre has to be equipped according to the laser safety guidelines. Personnel resources include: </w:t>
            </w:r>
            <w:proofErr w:type="spellStart"/>
            <w:r w:rsidRPr="006D2BC9">
              <w:rPr>
                <w:rFonts w:cs="Arial"/>
                <w:sz w:val="20"/>
                <w:szCs w:val="20"/>
              </w:rPr>
              <w:t>proceduralist</w:t>
            </w:r>
            <w:proofErr w:type="spellEnd"/>
            <w:r w:rsidRPr="006D2BC9">
              <w:rPr>
                <w:rFonts w:cs="Arial"/>
                <w:sz w:val="20"/>
                <w:szCs w:val="20"/>
              </w:rPr>
              <w:t xml:space="preserve"> (burn surgeon), laser safety nurse, and an anaesthetic nurse / </w:t>
            </w:r>
            <w:proofErr w:type="spellStart"/>
            <w:r w:rsidRPr="006D2BC9">
              <w:rPr>
                <w:rFonts w:cs="Arial"/>
                <w:sz w:val="20"/>
                <w:szCs w:val="20"/>
              </w:rPr>
              <w:t>anaesthesist</w:t>
            </w:r>
            <w:proofErr w:type="spellEnd"/>
            <w:r w:rsidRPr="006D2BC9">
              <w:rPr>
                <w:rFonts w:cs="Arial"/>
                <w:sz w:val="20"/>
                <w:szCs w:val="20"/>
              </w:rPr>
              <w:t xml:space="preserve"> (if a general anaesthesia is required). </w:t>
            </w:r>
          </w:p>
          <w:p w:rsidR="00A4777B" w:rsidRPr="006D2BC9" w:rsidRDefault="00A4777B" w:rsidP="00204875">
            <w:pPr>
              <w:jc w:val="both"/>
              <w:rPr>
                <w:i/>
                <w:sz w:val="16"/>
                <w:szCs w:val="16"/>
              </w:rPr>
            </w:pPr>
          </w:p>
          <w:p w:rsidR="00A4777B" w:rsidRPr="006D2BC9" w:rsidRDefault="00A4777B" w:rsidP="00204875">
            <w:pPr>
              <w:jc w:val="both"/>
              <w:rPr>
                <w:rFonts w:cs="Arial"/>
                <w:sz w:val="20"/>
                <w:szCs w:val="20"/>
              </w:rPr>
            </w:pPr>
            <w:r w:rsidRPr="006D2BC9">
              <w:rPr>
                <w:sz w:val="20"/>
                <w:szCs w:val="20"/>
              </w:rPr>
              <w:t>The treatment with the ablative fractional CO2 laser will be performed under local or general anaesthesia.</w:t>
            </w:r>
          </w:p>
          <w:p w:rsidR="00A4777B" w:rsidRPr="006D2BC9" w:rsidRDefault="00A4777B" w:rsidP="00204875">
            <w:pPr>
              <w:jc w:val="both"/>
              <w:rPr>
                <w:rFonts w:cs="Arial"/>
                <w:sz w:val="20"/>
                <w:szCs w:val="20"/>
              </w:rPr>
            </w:pPr>
          </w:p>
          <w:p w:rsidR="00A4777B" w:rsidRPr="006D2BC9" w:rsidRDefault="00A4777B" w:rsidP="00204875">
            <w:pPr>
              <w:jc w:val="both"/>
              <w:rPr>
                <w:i/>
                <w:sz w:val="16"/>
                <w:szCs w:val="16"/>
                <w:u w:val="single"/>
              </w:rPr>
            </w:pPr>
            <w:r w:rsidRPr="006D2BC9">
              <w:rPr>
                <w:i/>
                <w:sz w:val="16"/>
                <w:szCs w:val="16"/>
                <w:u w:val="single"/>
              </w:rPr>
              <w:t>References:</w:t>
            </w:r>
          </w:p>
          <w:p w:rsidR="00A4777B" w:rsidRPr="006D2BC9" w:rsidRDefault="00A4777B" w:rsidP="00204875">
            <w:pPr>
              <w:pStyle w:val="EndNoteBibliography"/>
              <w:numPr>
                <w:ilvl w:val="0"/>
                <w:numId w:val="5"/>
              </w:numPr>
              <w:spacing w:line="276" w:lineRule="auto"/>
              <w:contextualSpacing/>
              <w:rPr>
                <w:rFonts w:asciiTheme="minorHAnsi" w:hAnsiTheme="minorHAnsi"/>
                <w:i/>
                <w:noProof/>
                <w:sz w:val="16"/>
                <w:szCs w:val="16"/>
              </w:rPr>
            </w:pPr>
            <w:r w:rsidRPr="006D2BC9">
              <w:rPr>
                <w:rFonts w:asciiTheme="minorHAnsi" w:hAnsiTheme="minorHAnsi"/>
                <w:i/>
                <w:noProof/>
                <w:sz w:val="16"/>
                <w:szCs w:val="16"/>
              </w:rPr>
              <w:t xml:space="preserve">Manstein, D., et al., Fractional photothermolysis: a new concept for cutaneous remodeling using microscopic patterns of thermal injury. Lasers Surg Med, 2004. </w:t>
            </w:r>
            <w:r w:rsidRPr="006D2BC9">
              <w:rPr>
                <w:rFonts w:asciiTheme="minorHAnsi" w:hAnsiTheme="minorHAnsi"/>
                <w:b/>
                <w:i/>
                <w:noProof/>
                <w:sz w:val="16"/>
                <w:szCs w:val="16"/>
              </w:rPr>
              <w:t>34</w:t>
            </w:r>
            <w:r w:rsidRPr="006D2BC9">
              <w:rPr>
                <w:rFonts w:asciiTheme="minorHAnsi" w:hAnsiTheme="minorHAnsi"/>
                <w:i/>
                <w:noProof/>
                <w:sz w:val="16"/>
                <w:szCs w:val="16"/>
              </w:rPr>
              <w:t>(5): p. 426-38.</w:t>
            </w:r>
          </w:p>
          <w:p w:rsidR="00A4777B" w:rsidRPr="006D2BC9" w:rsidRDefault="00A4777B" w:rsidP="00204875">
            <w:pPr>
              <w:pStyle w:val="EndNoteBibliography"/>
              <w:numPr>
                <w:ilvl w:val="0"/>
                <w:numId w:val="5"/>
              </w:numPr>
              <w:spacing w:line="276" w:lineRule="auto"/>
              <w:contextualSpacing/>
              <w:rPr>
                <w:rFonts w:asciiTheme="minorHAnsi" w:hAnsiTheme="minorHAnsi"/>
                <w:i/>
                <w:noProof/>
                <w:sz w:val="16"/>
                <w:szCs w:val="16"/>
              </w:rPr>
            </w:pPr>
            <w:r w:rsidRPr="006D2BC9">
              <w:rPr>
                <w:rFonts w:asciiTheme="minorHAnsi" w:hAnsiTheme="minorHAnsi"/>
                <w:i/>
                <w:noProof/>
                <w:sz w:val="16"/>
                <w:szCs w:val="16"/>
              </w:rPr>
              <w:t xml:space="preserve">Anderson, R.R., et al., Laser treatment of traumatic scars with an emphasis on ablative fractional laser resurfacing: consensus report. JAMA Dermatol, 2014. </w:t>
            </w:r>
            <w:r w:rsidRPr="006D2BC9">
              <w:rPr>
                <w:rFonts w:asciiTheme="minorHAnsi" w:hAnsiTheme="minorHAnsi"/>
                <w:b/>
                <w:i/>
                <w:noProof/>
                <w:sz w:val="16"/>
                <w:szCs w:val="16"/>
              </w:rPr>
              <w:t>150</w:t>
            </w:r>
            <w:r w:rsidRPr="006D2BC9">
              <w:rPr>
                <w:rFonts w:asciiTheme="minorHAnsi" w:hAnsiTheme="minorHAnsi"/>
                <w:i/>
                <w:noProof/>
                <w:sz w:val="16"/>
                <w:szCs w:val="16"/>
              </w:rPr>
              <w:t>(2): p. 187-93.</w:t>
            </w:r>
          </w:p>
          <w:p w:rsidR="00A4777B" w:rsidRPr="006D2BC9" w:rsidRDefault="00A4777B" w:rsidP="00204875">
            <w:pPr>
              <w:pStyle w:val="EndNoteBibliography"/>
              <w:numPr>
                <w:ilvl w:val="0"/>
                <w:numId w:val="5"/>
              </w:numPr>
              <w:spacing w:line="276" w:lineRule="auto"/>
              <w:contextualSpacing/>
              <w:rPr>
                <w:rFonts w:asciiTheme="minorHAnsi" w:hAnsiTheme="minorHAnsi"/>
                <w:i/>
                <w:noProof/>
                <w:sz w:val="16"/>
                <w:szCs w:val="16"/>
              </w:rPr>
            </w:pPr>
            <w:r w:rsidRPr="006D2BC9">
              <w:rPr>
                <w:rFonts w:asciiTheme="minorHAnsi" w:hAnsiTheme="minorHAnsi"/>
                <w:i/>
                <w:noProof/>
                <w:sz w:val="16"/>
                <w:szCs w:val="16"/>
              </w:rPr>
              <w:t xml:space="preserve">Jesitus, J. Ablative fractional resurfacing restores form, function after scarring. Dermatology Times 2013; Dec 1 2013:[Available from: </w:t>
            </w:r>
            <w:hyperlink r:id="rId10" w:history="1">
              <w:r w:rsidRPr="006D2BC9">
                <w:rPr>
                  <w:rStyle w:val="Hyperlink"/>
                  <w:rFonts w:asciiTheme="minorHAnsi" w:hAnsiTheme="minorHAnsi"/>
                  <w:i/>
                  <w:noProof/>
                  <w:color w:val="auto"/>
                  <w:sz w:val="16"/>
                  <w:szCs w:val="16"/>
                  <w:lang w:val="en-GB"/>
                </w:rPr>
                <w:t>http://dermatologytimes.modernmedicine.com/dermatology-times/news/ablative-fractional-</w:t>
              </w:r>
            </w:hyperlink>
            <w:r w:rsidRPr="006D2BC9">
              <w:rPr>
                <w:rFonts w:asciiTheme="minorHAnsi" w:hAnsiTheme="minorHAnsi"/>
                <w:i/>
                <w:noProof/>
                <w:sz w:val="16"/>
                <w:szCs w:val="16"/>
              </w:rPr>
              <w:t xml:space="preserve"> resurfacing-restores-form-function-after-scarring; accessed 26 May 2014.</w:t>
            </w:r>
            <w:r w:rsidRPr="006D2BC9">
              <w:rPr>
                <w:rFonts w:asciiTheme="minorHAnsi" w:hAnsiTheme="minorHAnsi"/>
                <w:i/>
                <w:noProof/>
                <w:sz w:val="16"/>
                <w:szCs w:val="16"/>
                <w:lang w:val="en-AU"/>
              </w:rPr>
              <w:t>]</w:t>
            </w:r>
          </w:p>
          <w:p w:rsidR="00A4777B" w:rsidRPr="006D2BC9" w:rsidRDefault="00A4777B" w:rsidP="00204875">
            <w:pPr>
              <w:pStyle w:val="ListParagraph"/>
              <w:numPr>
                <w:ilvl w:val="0"/>
                <w:numId w:val="5"/>
              </w:numPr>
              <w:jc w:val="both"/>
              <w:rPr>
                <w:i/>
                <w:sz w:val="16"/>
                <w:szCs w:val="16"/>
              </w:rPr>
            </w:pPr>
            <w:r w:rsidRPr="006D2BC9">
              <w:rPr>
                <w:rFonts w:cs="Arial"/>
                <w:i/>
                <w:sz w:val="16"/>
                <w:szCs w:val="16"/>
                <w:lang w:val="de-DE"/>
              </w:rPr>
              <w:fldChar w:fldCharType="begin"/>
            </w:r>
            <w:r w:rsidRPr="006D2BC9">
              <w:rPr>
                <w:rFonts w:cs="Arial"/>
                <w:i/>
                <w:sz w:val="16"/>
                <w:szCs w:val="16"/>
              </w:rPr>
              <w:instrText xml:space="preserve"> ADDIN EN.REFLIST </w:instrText>
            </w:r>
            <w:r w:rsidRPr="006D2BC9">
              <w:rPr>
                <w:rFonts w:cs="Arial"/>
                <w:i/>
                <w:sz w:val="16"/>
                <w:szCs w:val="16"/>
                <w:lang w:val="de-DE"/>
              </w:rPr>
              <w:fldChar w:fldCharType="separate"/>
            </w:r>
            <w:r w:rsidRPr="006D2BC9">
              <w:rPr>
                <w:i/>
                <w:sz w:val="16"/>
                <w:szCs w:val="16"/>
              </w:rPr>
              <w:t>Issler-Fisher, A.C., et al., Ablative fractional CO2 laser for burn scar reconstruction: An extensive subjective and objective short-term outcome analysis of a prospective treatment cohort. Burns, 2016.</w:t>
            </w:r>
          </w:p>
          <w:p w:rsidR="00A4777B" w:rsidRPr="00457BE1" w:rsidRDefault="00A4777B" w:rsidP="00204875">
            <w:pPr>
              <w:pStyle w:val="ListParagraph"/>
              <w:numPr>
                <w:ilvl w:val="0"/>
                <w:numId w:val="5"/>
              </w:numPr>
              <w:jc w:val="both"/>
              <w:rPr>
                <w:i/>
                <w:color w:val="0070C0"/>
                <w:sz w:val="16"/>
                <w:szCs w:val="16"/>
              </w:rPr>
            </w:pPr>
            <w:r w:rsidRPr="006D2BC9">
              <w:rPr>
                <w:i/>
                <w:noProof/>
                <w:sz w:val="16"/>
                <w:szCs w:val="16"/>
              </w:rPr>
              <w:t xml:space="preserve">Hultman, C.S., et al., Laser resurfacing and remodeling of hypertrophic burn scars: the results of a large, prospective, before-after cohort study, with long-term follow-up. Ann Surg, 2014. </w:t>
            </w:r>
            <w:r w:rsidRPr="006D2BC9">
              <w:rPr>
                <w:b/>
                <w:i/>
                <w:noProof/>
                <w:sz w:val="16"/>
                <w:szCs w:val="16"/>
              </w:rPr>
              <w:t>260</w:t>
            </w:r>
            <w:r w:rsidRPr="006D2BC9">
              <w:rPr>
                <w:i/>
                <w:noProof/>
                <w:sz w:val="16"/>
                <w:szCs w:val="16"/>
              </w:rPr>
              <w:t>(3): p. 519-29; discussion 529-32</w:t>
            </w:r>
            <w:r w:rsidRPr="006D2BC9">
              <w:rPr>
                <w:rFonts w:asciiTheme="majorHAnsi" w:hAnsiTheme="majorHAnsi"/>
                <w:noProof/>
              </w:rPr>
              <w:t>.</w:t>
            </w:r>
            <w:r w:rsidRPr="006D2BC9">
              <w:rPr>
                <w:rFonts w:cs="Arial"/>
                <w:i/>
                <w:sz w:val="16"/>
                <w:szCs w:val="16"/>
              </w:rPr>
              <w:fldChar w:fldCharType="end"/>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Does the proposed medical service include a registered trademark</w:t>
      </w:r>
      <w:r>
        <w:rPr>
          <w:b/>
          <w:sz w:val="20"/>
          <w:szCs w:val="20"/>
        </w:rPr>
        <w:t xml:space="preserve"> component</w:t>
      </w:r>
      <w:r w:rsidRPr="00154B00">
        <w:rPr>
          <w:b/>
          <w:sz w:val="20"/>
          <w:szCs w:val="20"/>
        </w:rPr>
        <w:t xml:space="preserve"> with characteristics that distinguishes it from other similar health </w:t>
      </w:r>
      <w:r>
        <w:rPr>
          <w:b/>
          <w:sz w:val="20"/>
          <w:szCs w:val="20"/>
        </w:rPr>
        <w:t>components</w:t>
      </w:r>
      <w:r w:rsidRPr="00154B00">
        <w:rPr>
          <w:b/>
          <w:sz w:val="20"/>
          <w:szCs w:val="20"/>
        </w:rPr>
        <w:t>?</w:t>
      </w:r>
    </w:p>
    <w:tbl>
      <w:tblPr>
        <w:tblStyle w:val="TableGrid"/>
        <w:tblW w:w="0" w:type="auto"/>
        <w:tblInd w:w="534" w:type="dxa"/>
        <w:tblLook w:val="04A0" w:firstRow="1" w:lastRow="0" w:firstColumn="1" w:lastColumn="0" w:noHBand="0" w:noVBand="1"/>
        <w:tblCaption w:val="Information About The Intervention - Part 2"/>
        <w:tblDescription w:val="Does the proposed medical service include a registered trademark component with characteristics that distinguishes it from other similar health components?"/>
      </w:tblPr>
      <w:tblGrid>
        <w:gridCol w:w="8708"/>
      </w:tblGrid>
      <w:tr w:rsidR="00A4777B" w:rsidRPr="00154B00" w:rsidTr="00204875">
        <w:trPr>
          <w:cantSplit/>
          <w:tblHeader/>
        </w:trPr>
        <w:tc>
          <w:tcPr>
            <w:tcW w:w="8708" w:type="dxa"/>
          </w:tcPr>
          <w:p w:rsidR="00A4777B" w:rsidRPr="006D2BC9" w:rsidRDefault="00A4777B" w:rsidP="00204875">
            <w:pPr>
              <w:jc w:val="both"/>
              <w:rPr>
                <w:rFonts w:cs="Helvetica"/>
                <w:sz w:val="20"/>
                <w:szCs w:val="20"/>
              </w:rPr>
            </w:pPr>
            <w:r w:rsidRPr="006D2BC9">
              <w:rPr>
                <w:rFonts w:cs="Arial"/>
                <w:sz w:val="20"/>
                <w:szCs w:val="20"/>
              </w:rPr>
              <w:lastRenderedPageBreak/>
              <w:t xml:space="preserve">A registered trademark for an ablative fractional CO2 laser per se does not exist, although so far the technology of the ablative fractional </w:t>
            </w:r>
            <w:proofErr w:type="spellStart"/>
            <w:r w:rsidRPr="006D2BC9">
              <w:rPr>
                <w:rFonts w:cs="Arial"/>
                <w:sz w:val="20"/>
                <w:szCs w:val="20"/>
              </w:rPr>
              <w:t>UltraPulse</w:t>
            </w:r>
            <w:proofErr w:type="spellEnd"/>
            <w:r w:rsidRPr="006D2BC9">
              <w:rPr>
                <w:rFonts w:cs="Arial"/>
                <w:sz w:val="20"/>
                <w:szCs w:val="20"/>
              </w:rPr>
              <w:t>® CO2 laser is specific to the company distributing the laser (</w:t>
            </w:r>
            <w:proofErr w:type="spellStart"/>
            <w:r w:rsidRPr="006D2BC9">
              <w:rPr>
                <w:rFonts w:cs="Arial"/>
                <w:sz w:val="20"/>
                <w:szCs w:val="20"/>
              </w:rPr>
              <w:t>Lumenis</w:t>
            </w:r>
            <w:proofErr w:type="spellEnd"/>
            <w:r w:rsidRPr="006D2BC9">
              <w:rPr>
                <w:rFonts w:cs="Arial"/>
                <w:sz w:val="20"/>
                <w:szCs w:val="20"/>
              </w:rPr>
              <w:t>), providing different handpieces for specific treatment for scars. The SCAAR FX</w:t>
            </w:r>
            <w:r w:rsidRPr="006D2BC9">
              <w:rPr>
                <w:rFonts w:cs="Arial"/>
                <w:sz w:val="20"/>
                <w:szCs w:val="20"/>
              </w:rPr>
              <w:sym w:font="Symbol" w:char="F0D4"/>
            </w:r>
            <w:r w:rsidRPr="006D2BC9">
              <w:rPr>
                <w:rFonts w:cs="Arial"/>
                <w:sz w:val="20"/>
                <w:szCs w:val="20"/>
              </w:rPr>
              <w:t xml:space="preserve"> has the unique combination of short pulse durations and high energy, which enables deep, precise and effective treatment. Contrary to other ablative fractional lasers, the </w:t>
            </w:r>
            <w:proofErr w:type="spellStart"/>
            <w:r w:rsidRPr="006D2BC9">
              <w:rPr>
                <w:rFonts w:cs="Arial"/>
                <w:sz w:val="20"/>
                <w:szCs w:val="20"/>
              </w:rPr>
              <w:t>UltraPulse’s</w:t>
            </w:r>
            <w:proofErr w:type="spellEnd"/>
            <w:r w:rsidRPr="006D2BC9">
              <w:rPr>
                <w:rFonts w:cs="Arial"/>
                <w:sz w:val="20"/>
                <w:szCs w:val="20"/>
              </w:rPr>
              <w:t>® SCAAR FX</w:t>
            </w:r>
            <w:r w:rsidRPr="006D2BC9">
              <w:rPr>
                <w:rFonts w:cs="Arial"/>
                <w:sz w:val="20"/>
                <w:szCs w:val="20"/>
              </w:rPr>
              <w:sym w:font="Symbol" w:char="F0D4"/>
            </w:r>
            <w:r w:rsidRPr="006D2BC9">
              <w:rPr>
                <w:rFonts w:cs="Arial"/>
                <w:sz w:val="20"/>
                <w:szCs w:val="20"/>
              </w:rPr>
              <w:t xml:space="preserve"> reaches a penetration depth of up to 4.0mm, which is 4x the depth of penetration of any other CO2 laser, with an optimal ablation/coagulation ratio. The technology enables the </w:t>
            </w:r>
            <w:proofErr w:type="spellStart"/>
            <w:r w:rsidRPr="006D2BC9">
              <w:rPr>
                <w:rFonts w:cs="Arial"/>
                <w:sz w:val="20"/>
                <w:szCs w:val="20"/>
              </w:rPr>
              <w:t>proceduralist</w:t>
            </w:r>
            <w:proofErr w:type="spellEnd"/>
            <w:r w:rsidRPr="006D2BC9">
              <w:rPr>
                <w:rFonts w:cs="Arial"/>
                <w:sz w:val="20"/>
                <w:szCs w:val="20"/>
              </w:rPr>
              <w:t xml:space="preserve"> to tailor parameters to individual patient’s needs. An important feature – and the reason why this belongs in the hands of trained medical specialists – is that besides its very powerful effect, it can also cause a lot of damage if used incorrectly. This is also supported by </w:t>
            </w:r>
            <w:r w:rsidRPr="006D2BC9">
              <w:rPr>
                <w:rFonts w:cs="Helvetica"/>
                <w:sz w:val="20"/>
                <w:szCs w:val="20"/>
                <w:lang w:val="de-DE"/>
              </w:rPr>
              <w:t xml:space="preserve">observational data suggesting, that complication rates may be higher when laser treatments are performed by non-specialists </w:t>
            </w:r>
            <w:r w:rsidRPr="006D2BC9">
              <w:rPr>
                <w:rFonts w:cs="Helvetica"/>
                <w:sz w:val="20"/>
                <w:szCs w:val="20"/>
              </w:rPr>
              <w:t>[1].</w:t>
            </w:r>
          </w:p>
          <w:p w:rsidR="00A4777B" w:rsidRPr="006D2BC9" w:rsidRDefault="00A4777B" w:rsidP="00204875">
            <w:pPr>
              <w:jc w:val="both"/>
              <w:rPr>
                <w:rFonts w:cs="Helvetica"/>
                <w:sz w:val="20"/>
                <w:szCs w:val="20"/>
              </w:rPr>
            </w:pPr>
            <w:r w:rsidRPr="006D2BC9">
              <w:rPr>
                <w:rFonts w:cs="Helvetica"/>
                <w:sz w:val="20"/>
                <w:szCs w:val="20"/>
              </w:rPr>
              <w:t>If other powerful ablative fractional devices (for example erbium lasers) are similarly effective for pathological scars is currently topic of debate amongst specialists in this field.</w:t>
            </w:r>
          </w:p>
          <w:p w:rsidR="00A4777B" w:rsidRPr="006D2BC9" w:rsidRDefault="00A4777B" w:rsidP="00204875">
            <w:pPr>
              <w:jc w:val="both"/>
              <w:rPr>
                <w:rFonts w:cs="Helvetica"/>
                <w:sz w:val="20"/>
                <w:szCs w:val="20"/>
              </w:rPr>
            </w:pPr>
          </w:p>
          <w:p w:rsidR="00A4777B" w:rsidRPr="006D2BC9" w:rsidRDefault="00A4777B" w:rsidP="00204875">
            <w:pPr>
              <w:jc w:val="both"/>
              <w:rPr>
                <w:i/>
                <w:noProof/>
                <w:sz w:val="16"/>
                <w:szCs w:val="16"/>
                <w:u w:val="single"/>
              </w:rPr>
            </w:pPr>
            <w:r w:rsidRPr="006D2BC9">
              <w:rPr>
                <w:i/>
                <w:noProof/>
                <w:sz w:val="16"/>
                <w:szCs w:val="16"/>
                <w:u w:val="single"/>
              </w:rPr>
              <w:t>References:</w:t>
            </w:r>
          </w:p>
          <w:p w:rsidR="00A4777B" w:rsidRPr="006D2BC9" w:rsidRDefault="00A4777B" w:rsidP="00A4777B">
            <w:pPr>
              <w:pStyle w:val="ListParagraph"/>
              <w:numPr>
                <w:ilvl w:val="0"/>
                <w:numId w:val="6"/>
              </w:numPr>
              <w:spacing w:after="0" w:line="240" w:lineRule="auto"/>
              <w:jc w:val="both"/>
              <w:rPr>
                <w:i/>
                <w:sz w:val="16"/>
                <w:szCs w:val="16"/>
              </w:rPr>
            </w:pPr>
            <w:r w:rsidRPr="006D2BC9">
              <w:rPr>
                <w:i/>
                <w:noProof/>
                <w:sz w:val="16"/>
                <w:szCs w:val="16"/>
              </w:rPr>
              <w:t xml:space="preserve">Hammes, S., et al., Treatment errors resulting from use of lasers and IPL by medical laypersons: results of a nationwide survey. J Dtsch Dermatol Ges, 2013. </w:t>
            </w:r>
            <w:r w:rsidRPr="006D2BC9">
              <w:rPr>
                <w:b/>
                <w:i/>
                <w:noProof/>
                <w:sz w:val="16"/>
                <w:szCs w:val="16"/>
              </w:rPr>
              <w:t>11</w:t>
            </w:r>
            <w:r w:rsidRPr="006D2BC9">
              <w:rPr>
                <w:i/>
                <w:noProof/>
                <w:sz w:val="16"/>
                <w:szCs w:val="16"/>
              </w:rPr>
              <w:t>(2): p. 149-56.</w:t>
            </w:r>
          </w:p>
        </w:tc>
      </w:tr>
    </w:tbl>
    <w:p w:rsidR="00A4777B" w:rsidRPr="00154B00" w:rsidRDefault="00A4777B" w:rsidP="00A4777B">
      <w:pPr>
        <w:rPr>
          <w:sz w:val="20"/>
          <w:szCs w:val="20"/>
        </w:rPr>
      </w:pPr>
    </w:p>
    <w:p w:rsidR="00A4777B" w:rsidRPr="003667A2" w:rsidRDefault="00A4777B" w:rsidP="00A4777B">
      <w:pPr>
        <w:pStyle w:val="ListParagraph"/>
        <w:numPr>
          <w:ilvl w:val="0"/>
          <w:numId w:val="2"/>
        </w:numPr>
        <w:rPr>
          <w:b/>
          <w:sz w:val="20"/>
          <w:szCs w:val="20"/>
        </w:rPr>
      </w:pPr>
      <w:r w:rsidRPr="003667A2">
        <w:rPr>
          <w:b/>
          <w:sz w:val="20"/>
          <w:szCs w:val="20"/>
        </w:rPr>
        <w:t>If the proposed medical service has a prosthesis or device component to it, does it involve a new approach towards managing a particular sub-group of the population with the specific medical condition?</w:t>
      </w:r>
    </w:p>
    <w:tbl>
      <w:tblPr>
        <w:tblStyle w:val="TableGrid"/>
        <w:tblW w:w="0" w:type="auto"/>
        <w:tblInd w:w="534" w:type="dxa"/>
        <w:tblLook w:val="04A0" w:firstRow="1" w:lastRow="0" w:firstColumn="1" w:lastColumn="0" w:noHBand="0" w:noVBand="1"/>
        <w:tblCaption w:val="Information About The Intervention - Part 3"/>
        <w:tblDescription w:val="If the proposed medical service has a prosthesis or device component to it, does it involve a new approach towards managing a particular sub-group of the population with the specific medical condition?"/>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No</w:t>
            </w:r>
          </w:p>
        </w:tc>
      </w:tr>
    </w:tbl>
    <w:p w:rsidR="00A4777B" w:rsidRDefault="00A4777B" w:rsidP="00A4777B">
      <w:pPr>
        <w:rPr>
          <w:b/>
          <w:sz w:val="20"/>
          <w:szCs w:val="20"/>
        </w:rPr>
      </w:pPr>
    </w:p>
    <w:p w:rsidR="00A4777B" w:rsidRPr="003667A2" w:rsidRDefault="00A4777B" w:rsidP="00A4777B">
      <w:pPr>
        <w:pStyle w:val="ListParagraph"/>
        <w:numPr>
          <w:ilvl w:val="0"/>
          <w:numId w:val="2"/>
        </w:numPr>
        <w:rPr>
          <w:b/>
          <w:sz w:val="20"/>
          <w:szCs w:val="20"/>
        </w:rPr>
      </w:pPr>
      <w:r w:rsidRPr="003667A2">
        <w:rPr>
          <w:b/>
          <w:sz w:val="20"/>
          <w:szCs w:val="20"/>
        </w:rPr>
        <w:t>If applicable, are there any limitations on the provision of the proposed medical service delivered to the patient (i.e. accessibility, dosage, quantity, duration or frequency).</w:t>
      </w:r>
    </w:p>
    <w:tbl>
      <w:tblPr>
        <w:tblStyle w:val="TableGrid"/>
        <w:tblW w:w="0" w:type="auto"/>
        <w:tblInd w:w="534" w:type="dxa"/>
        <w:tblLook w:val="04A0" w:firstRow="1" w:lastRow="0" w:firstColumn="1" w:lastColumn="0" w:noHBand="0" w:noVBand="1"/>
        <w:tblCaption w:val="Information About The Intervention - Part 4"/>
        <w:tblDescription w:val="If applicable, are there any limitations on the provision of the proposed medical service delivered to the patient (i.e. accessibility, dosage, quantity, duration or frequency)."/>
      </w:tblPr>
      <w:tblGrid>
        <w:gridCol w:w="8708"/>
      </w:tblGrid>
      <w:tr w:rsidR="00A4777B" w:rsidRPr="00154B00" w:rsidTr="00204875">
        <w:trPr>
          <w:cantSplit/>
          <w:tblHeader/>
        </w:trPr>
        <w:tc>
          <w:tcPr>
            <w:tcW w:w="8708" w:type="dxa"/>
          </w:tcPr>
          <w:p w:rsidR="00A4777B" w:rsidRPr="006D2BC9" w:rsidRDefault="00A4777B" w:rsidP="00204875">
            <w:pPr>
              <w:spacing w:before="100" w:beforeAutospacing="1" w:after="100" w:afterAutospacing="1"/>
              <w:jc w:val="both"/>
              <w:rPr>
                <w:sz w:val="20"/>
                <w:szCs w:val="20"/>
              </w:rPr>
            </w:pPr>
            <w:r w:rsidRPr="006D2BC9">
              <w:rPr>
                <w:sz w:val="20"/>
                <w:szCs w:val="20"/>
              </w:rPr>
              <w:t>Depending on the patient’s skin type, ethnicity, nature &amp; type of scar, maturation status of scar, the settings (dosage, etc.) have to be chosen accordingly to treat a patient safely. The treatment interval can also vary according to these factors, which is why it is important that the patients are assessed for suitability and arrangement of a treatment plan in a specialised scar clinic. The procedure itself should be undertaken by a specialist for burn scars.</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 xml:space="preserve">If applicable, identify any healthcare resources </w:t>
      </w:r>
      <w:r>
        <w:rPr>
          <w:b/>
          <w:sz w:val="20"/>
          <w:szCs w:val="20"/>
        </w:rPr>
        <w:t xml:space="preserve">or other medical services </w:t>
      </w:r>
      <w:r w:rsidRPr="00154B00">
        <w:rPr>
          <w:b/>
          <w:sz w:val="20"/>
          <w:szCs w:val="20"/>
        </w:rPr>
        <w:t xml:space="preserve">that would need to be delivered </w:t>
      </w:r>
      <w:r w:rsidRPr="007C2260">
        <w:rPr>
          <w:b/>
          <w:sz w:val="20"/>
          <w:szCs w:val="20"/>
          <w:u w:val="single"/>
        </w:rPr>
        <w:t>at the same time</w:t>
      </w:r>
      <w:r w:rsidRPr="00154B00">
        <w:rPr>
          <w:b/>
          <w:sz w:val="20"/>
          <w:szCs w:val="20"/>
        </w:rPr>
        <w:t xml:space="preserve"> as the proposed medical service.</w:t>
      </w:r>
    </w:p>
    <w:tbl>
      <w:tblPr>
        <w:tblStyle w:val="TableGrid"/>
        <w:tblW w:w="0" w:type="auto"/>
        <w:tblInd w:w="534" w:type="dxa"/>
        <w:tblLook w:val="04A0" w:firstRow="1" w:lastRow="0" w:firstColumn="1" w:lastColumn="0" w:noHBand="0" w:noVBand="1"/>
        <w:tblCaption w:val="Information About The Intervention - Part 5"/>
        <w:tblDescription w:val="If applicable, identify any healthcare resources or other medical services that would need to be delivered at the same time as the proposed medical service."/>
      </w:tblPr>
      <w:tblGrid>
        <w:gridCol w:w="8708"/>
      </w:tblGrid>
      <w:tr w:rsidR="00A4777B" w:rsidRPr="00154B00" w:rsidTr="00204875">
        <w:trPr>
          <w:cantSplit/>
          <w:tblHeader/>
        </w:trPr>
        <w:tc>
          <w:tcPr>
            <w:tcW w:w="8708" w:type="dxa"/>
          </w:tcPr>
          <w:p w:rsidR="00A4777B" w:rsidRPr="006D2BC9" w:rsidRDefault="00A4777B" w:rsidP="00204875">
            <w:pPr>
              <w:spacing w:before="100" w:beforeAutospacing="1" w:after="100" w:afterAutospacing="1"/>
              <w:rPr>
                <w:rFonts w:cs="Arial"/>
                <w:sz w:val="20"/>
                <w:szCs w:val="20"/>
              </w:rPr>
            </w:pPr>
            <w:r w:rsidRPr="006D2BC9">
              <w:rPr>
                <w:rFonts w:cs="Arial"/>
                <w:sz w:val="20"/>
                <w:szCs w:val="20"/>
                <w:u w:val="single"/>
              </w:rPr>
              <w:t>Required personnel:</w:t>
            </w:r>
            <w:r w:rsidRPr="006D2BC9">
              <w:rPr>
                <w:rFonts w:cs="Arial"/>
                <w:sz w:val="20"/>
                <w:szCs w:val="20"/>
              </w:rPr>
              <w:t xml:space="preserve"> </w:t>
            </w:r>
            <w:proofErr w:type="spellStart"/>
            <w:r w:rsidRPr="006D2BC9">
              <w:rPr>
                <w:rFonts w:cs="Arial"/>
                <w:sz w:val="20"/>
                <w:szCs w:val="20"/>
              </w:rPr>
              <w:t>proceduralist</w:t>
            </w:r>
            <w:proofErr w:type="spellEnd"/>
            <w:r w:rsidRPr="006D2BC9">
              <w:rPr>
                <w:rFonts w:cs="Arial"/>
                <w:sz w:val="20"/>
                <w:szCs w:val="20"/>
              </w:rPr>
              <w:t xml:space="preserve"> (burn surgeon), laser safety nurse, scrub nurse, and an anaesthetic nurse / </w:t>
            </w:r>
            <w:proofErr w:type="spellStart"/>
            <w:r w:rsidRPr="006D2BC9">
              <w:rPr>
                <w:rFonts w:cs="Arial"/>
                <w:sz w:val="20"/>
                <w:szCs w:val="20"/>
              </w:rPr>
              <w:t>anaesthesist</w:t>
            </w:r>
            <w:proofErr w:type="spellEnd"/>
            <w:r w:rsidRPr="006D2BC9">
              <w:rPr>
                <w:rFonts w:cs="Arial"/>
                <w:sz w:val="20"/>
                <w:szCs w:val="20"/>
              </w:rPr>
              <w:t xml:space="preserve"> (if a general anaesthesia is required).</w:t>
            </w:r>
          </w:p>
          <w:p w:rsidR="00A4777B" w:rsidRPr="00154B00" w:rsidRDefault="00A4777B" w:rsidP="006D2BC9">
            <w:pPr>
              <w:tabs>
                <w:tab w:val="left" w:pos="5094"/>
              </w:tabs>
              <w:spacing w:before="100" w:beforeAutospacing="1" w:after="100" w:afterAutospacing="1"/>
              <w:rPr>
                <w:sz w:val="20"/>
                <w:szCs w:val="20"/>
              </w:rPr>
            </w:pPr>
            <w:r w:rsidRPr="006D2BC9">
              <w:rPr>
                <w:rFonts w:cs="Arial"/>
                <w:sz w:val="20"/>
                <w:szCs w:val="20"/>
              </w:rPr>
              <w:t xml:space="preserve">No other healthcare resources required. </w:t>
            </w:r>
            <w:r w:rsidR="006D2BC9" w:rsidRPr="006D2BC9">
              <w:rPr>
                <w:rFonts w:cs="Arial"/>
                <w:sz w:val="20"/>
                <w:szCs w:val="20"/>
              </w:rPr>
              <w:tab/>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 xml:space="preserve">If applicable, advise which health professionals will primarily deliver the proposed </w:t>
      </w:r>
      <w:r>
        <w:rPr>
          <w:b/>
          <w:sz w:val="20"/>
          <w:szCs w:val="20"/>
        </w:rPr>
        <w:t>service.</w:t>
      </w:r>
    </w:p>
    <w:tbl>
      <w:tblPr>
        <w:tblStyle w:val="TableGrid"/>
        <w:tblW w:w="0" w:type="auto"/>
        <w:tblInd w:w="534" w:type="dxa"/>
        <w:tblLook w:val="04A0" w:firstRow="1" w:lastRow="0" w:firstColumn="1" w:lastColumn="0" w:noHBand="0" w:noVBand="1"/>
        <w:tblCaption w:val="Information About The Intervention - Part 6"/>
        <w:tblDescription w:val="If applicable, advise which health professionals will primarily deliver the proposed service."/>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r w:rsidRPr="006D2BC9">
              <w:rPr>
                <w:rFonts w:cs="Arial"/>
                <w:sz w:val="20"/>
                <w:szCs w:val="20"/>
              </w:rPr>
              <w:t>Burn &amp; Scar Specialists (Medical Doctors/Surgeons)</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lastRenderedPageBreak/>
        <w:t>If applicable, advise whether the proposed medical service could be delegated or referred to another professional for delivery.</w:t>
      </w:r>
    </w:p>
    <w:tbl>
      <w:tblPr>
        <w:tblStyle w:val="TableGrid"/>
        <w:tblW w:w="0" w:type="auto"/>
        <w:tblInd w:w="534" w:type="dxa"/>
        <w:tblLook w:val="04A0" w:firstRow="1" w:lastRow="0" w:firstColumn="1" w:lastColumn="0" w:noHBand="0" w:noVBand="1"/>
        <w:tblCaption w:val="Information About The Intervention - Part 7"/>
        <w:tblDescription w:val="If applicable, advise whether the proposed medical service could be delegated or referred to another professional for delivery."/>
      </w:tblPr>
      <w:tblGrid>
        <w:gridCol w:w="8708"/>
      </w:tblGrid>
      <w:tr w:rsidR="00A4777B" w:rsidRPr="00154B00" w:rsidTr="00204875">
        <w:trPr>
          <w:cantSplit/>
          <w:tblHeader/>
        </w:trPr>
        <w:tc>
          <w:tcPr>
            <w:tcW w:w="8708" w:type="dxa"/>
          </w:tcPr>
          <w:p w:rsidR="00A4777B" w:rsidRPr="006E50C5" w:rsidRDefault="00A4777B" w:rsidP="00204875">
            <w:pPr>
              <w:spacing w:before="100" w:beforeAutospacing="1" w:after="100" w:afterAutospacing="1"/>
              <w:rPr>
                <w:color w:val="0070C0"/>
                <w:sz w:val="20"/>
                <w:szCs w:val="20"/>
              </w:rPr>
            </w:pPr>
            <w:r w:rsidRPr="006D2BC9">
              <w:rPr>
                <w:sz w:val="20"/>
                <w:szCs w:val="20"/>
              </w:rPr>
              <w:t>No, the procedure should only be undertaken by a specialist for burn scars.</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If applicable, specify any proposed limitations on who might deliver the proposed medical service, or who might provide a referral for it.</w:t>
      </w:r>
    </w:p>
    <w:tbl>
      <w:tblPr>
        <w:tblStyle w:val="TableGrid"/>
        <w:tblW w:w="0" w:type="auto"/>
        <w:tblInd w:w="534" w:type="dxa"/>
        <w:tblLook w:val="04A0" w:firstRow="1" w:lastRow="0" w:firstColumn="1" w:lastColumn="0" w:noHBand="0" w:noVBand="1"/>
        <w:tblCaption w:val="Information About The Intervention - Part 8"/>
        <w:tblDescription w:val="If applicable, specify any proposed limitations on who might deliver the proposed medical service, or who might provide a referral for it."/>
      </w:tblPr>
      <w:tblGrid>
        <w:gridCol w:w="8708"/>
      </w:tblGrid>
      <w:tr w:rsidR="00A4777B" w:rsidRPr="00154B00" w:rsidTr="00204875">
        <w:trPr>
          <w:cantSplit/>
          <w:tblHeader/>
        </w:trPr>
        <w:tc>
          <w:tcPr>
            <w:tcW w:w="8708" w:type="dxa"/>
          </w:tcPr>
          <w:p w:rsidR="00A4777B" w:rsidRPr="006D2BC9" w:rsidRDefault="00A4777B" w:rsidP="00204875">
            <w:pPr>
              <w:jc w:val="both"/>
              <w:rPr>
                <w:rFonts w:cs="Arial"/>
                <w:sz w:val="20"/>
                <w:szCs w:val="20"/>
              </w:rPr>
            </w:pPr>
            <w:r w:rsidRPr="006D2BC9">
              <w:rPr>
                <w:rFonts w:cs="Arial"/>
                <w:sz w:val="20"/>
                <w:szCs w:val="20"/>
              </w:rPr>
              <w:t xml:space="preserve">As previously mentioned, the indication, application and treatment planning belongs in to the hands of a specialist (medical doctor/surgeons) with exquisite expertise with the nature of burn scars. </w:t>
            </w:r>
          </w:p>
          <w:p w:rsidR="00A4777B" w:rsidRPr="006D2BC9" w:rsidRDefault="00A4777B" w:rsidP="00204875">
            <w:pPr>
              <w:jc w:val="both"/>
              <w:rPr>
                <w:rFonts w:cs="Arial"/>
                <w:sz w:val="20"/>
                <w:szCs w:val="20"/>
              </w:rPr>
            </w:pPr>
            <w:proofErr w:type="gramStart"/>
            <w:r w:rsidRPr="006D2BC9">
              <w:rPr>
                <w:rFonts w:cs="Arial"/>
                <w:sz w:val="20"/>
                <w:szCs w:val="20"/>
              </w:rPr>
              <w:t>Patients</w:t>
            </w:r>
            <w:proofErr w:type="gramEnd"/>
            <w:r w:rsidRPr="006D2BC9">
              <w:rPr>
                <w:rFonts w:cs="Arial"/>
                <w:sz w:val="20"/>
                <w:szCs w:val="20"/>
              </w:rPr>
              <w:t xml:space="preserve"> demographics, information about the trauma mechanism, as well as information about the nature, type, quality and age of the scar, the treatment has to be tailored to each patient individually. </w:t>
            </w:r>
          </w:p>
          <w:p w:rsidR="00A4777B" w:rsidRPr="006D2BC9" w:rsidRDefault="00A4777B" w:rsidP="00204875">
            <w:pPr>
              <w:jc w:val="both"/>
              <w:rPr>
                <w:rFonts w:cs="Arial"/>
                <w:sz w:val="20"/>
                <w:szCs w:val="20"/>
              </w:rPr>
            </w:pPr>
            <w:r w:rsidRPr="006D2BC9">
              <w:rPr>
                <w:rFonts w:cs="Arial"/>
                <w:sz w:val="20"/>
                <w:szCs w:val="20"/>
              </w:rPr>
              <w:t xml:space="preserve">Added to that, as elucidated in point 28, besides the very powerful effect of the ablative fractional </w:t>
            </w:r>
            <w:proofErr w:type="spellStart"/>
            <w:r w:rsidRPr="006D2BC9">
              <w:rPr>
                <w:rFonts w:cs="Arial"/>
                <w:sz w:val="20"/>
                <w:szCs w:val="20"/>
              </w:rPr>
              <w:t>Ultrapulse</w:t>
            </w:r>
            <w:proofErr w:type="spellEnd"/>
            <w:r w:rsidRPr="006D2BC9">
              <w:rPr>
                <w:rFonts w:cs="Arial"/>
                <w:sz w:val="20"/>
                <w:szCs w:val="20"/>
              </w:rPr>
              <w:t xml:space="preserve">®, it can also cause a lot of damage if used incorrectly and by unqualified personnel </w:t>
            </w:r>
            <w:r w:rsidRPr="006D2BC9">
              <w:rPr>
                <w:rFonts w:cs="Helvetica"/>
                <w:sz w:val="20"/>
                <w:szCs w:val="20"/>
              </w:rPr>
              <w:t>[1].</w:t>
            </w:r>
          </w:p>
          <w:p w:rsidR="00A4777B" w:rsidRPr="006D2BC9" w:rsidRDefault="00A4777B" w:rsidP="00204875">
            <w:pPr>
              <w:jc w:val="both"/>
              <w:rPr>
                <w:rFonts w:cs="Arial"/>
                <w:sz w:val="20"/>
                <w:szCs w:val="20"/>
              </w:rPr>
            </w:pPr>
          </w:p>
          <w:p w:rsidR="00A4777B" w:rsidRPr="006D2BC9" w:rsidRDefault="00A4777B" w:rsidP="00204875">
            <w:pPr>
              <w:jc w:val="both"/>
              <w:rPr>
                <w:i/>
                <w:noProof/>
                <w:sz w:val="16"/>
                <w:szCs w:val="16"/>
                <w:u w:val="single"/>
              </w:rPr>
            </w:pPr>
            <w:r w:rsidRPr="006D2BC9">
              <w:rPr>
                <w:i/>
                <w:noProof/>
                <w:sz w:val="16"/>
                <w:szCs w:val="16"/>
                <w:u w:val="single"/>
              </w:rPr>
              <w:t>References:</w:t>
            </w:r>
          </w:p>
          <w:p w:rsidR="00A4777B" w:rsidRPr="006D2BC9" w:rsidRDefault="00A4777B" w:rsidP="00A4777B">
            <w:pPr>
              <w:pStyle w:val="ListParagraph"/>
              <w:numPr>
                <w:ilvl w:val="0"/>
                <w:numId w:val="7"/>
              </w:numPr>
              <w:spacing w:after="0" w:line="240" w:lineRule="auto"/>
              <w:jc w:val="both"/>
              <w:rPr>
                <w:i/>
                <w:noProof/>
                <w:sz w:val="16"/>
                <w:szCs w:val="16"/>
                <w:u w:val="single"/>
              </w:rPr>
            </w:pPr>
            <w:r w:rsidRPr="006D2BC9">
              <w:rPr>
                <w:i/>
                <w:noProof/>
                <w:sz w:val="16"/>
                <w:szCs w:val="16"/>
              </w:rPr>
              <w:t xml:space="preserve">Hammes, S., et al., Treatment errors resulting from use of lasers and IPL by medical laypersons: results of a nationwide survey. J Dtsch Dermatol Ges, 2013. </w:t>
            </w:r>
            <w:r w:rsidRPr="006D2BC9">
              <w:rPr>
                <w:b/>
                <w:i/>
                <w:noProof/>
                <w:sz w:val="16"/>
                <w:szCs w:val="16"/>
              </w:rPr>
              <w:t>11</w:t>
            </w:r>
            <w:r w:rsidRPr="006D2BC9">
              <w:rPr>
                <w:i/>
                <w:noProof/>
                <w:sz w:val="16"/>
                <w:szCs w:val="16"/>
              </w:rPr>
              <w:t>(2): p. 149-56.</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 xml:space="preserve">If applicable, </w:t>
      </w:r>
      <w:proofErr w:type="gramStart"/>
      <w:r w:rsidRPr="00154B00">
        <w:rPr>
          <w:b/>
          <w:sz w:val="20"/>
          <w:szCs w:val="20"/>
        </w:rPr>
        <w:t>advise</w:t>
      </w:r>
      <w:proofErr w:type="gramEnd"/>
      <w:r w:rsidRPr="00154B00">
        <w:rPr>
          <w:b/>
          <w:sz w:val="20"/>
          <w:szCs w:val="20"/>
        </w:rPr>
        <w:t xml:space="preserve"> what type of training or qualifications would be required to perform the </w:t>
      </w:r>
      <w:r>
        <w:rPr>
          <w:b/>
          <w:sz w:val="20"/>
          <w:szCs w:val="20"/>
        </w:rPr>
        <w:t xml:space="preserve">proposed </w:t>
      </w:r>
      <w:r w:rsidRPr="00154B00">
        <w:rPr>
          <w:b/>
          <w:sz w:val="20"/>
          <w:szCs w:val="20"/>
        </w:rPr>
        <w:t>service as well as any accreditation requirements to support service delivery.</w:t>
      </w:r>
    </w:p>
    <w:tbl>
      <w:tblPr>
        <w:tblStyle w:val="TableGrid"/>
        <w:tblW w:w="0" w:type="auto"/>
        <w:tblInd w:w="534" w:type="dxa"/>
        <w:tblLook w:val="04A0" w:firstRow="1" w:lastRow="0" w:firstColumn="1" w:lastColumn="0" w:noHBand="0" w:noVBand="1"/>
        <w:tblCaption w:val="Information About The Intervention - Part 9"/>
        <w:tblDescription w:val="If applicable, advise what type of training or qualifications would be required to perform the proposed service as well as any accreditation requirements to support service delivery."/>
      </w:tblPr>
      <w:tblGrid>
        <w:gridCol w:w="8708"/>
      </w:tblGrid>
      <w:tr w:rsidR="00A4777B" w:rsidRPr="00154B00" w:rsidTr="00204875">
        <w:trPr>
          <w:cantSplit/>
          <w:tblHeader/>
        </w:trPr>
        <w:tc>
          <w:tcPr>
            <w:tcW w:w="8708" w:type="dxa"/>
          </w:tcPr>
          <w:p w:rsidR="00A4777B" w:rsidRPr="006D2BC9" w:rsidRDefault="00A4777B" w:rsidP="00A4777B">
            <w:pPr>
              <w:pStyle w:val="ListParagraph"/>
              <w:numPr>
                <w:ilvl w:val="0"/>
                <w:numId w:val="4"/>
              </w:numPr>
              <w:spacing w:before="100" w:beforeAutospacing="1" w:after="100" w:afterAutospacing="1" w:line="240" w:lineRule="auto"/>
              <w:rPr>
                <w:sz w:val="20"/>
                <w:szCs w:val="20"/>
              </w:rPr>
            </w:pPr>
            <w:r w:rsidRPr="006D2BC9">
              <w:rPr>
                <w:sz w:val="20"/>
                <w:szCs w:val="20"/>
              </w:rPr>
              <w:t>Qualified Burn Specialist (Medical doctor/Surgeon)</w:t>
            </w:r>
          </w:p>
          <w:p w:rsidR="00A4777B" w:rsidRPr="00AC7118" w:rsidRDefault="00A4777B" w:rsidP="00A4777B">
            <w:pPr>
              <w:pStyle w:val="ListParagraph"/>
              <w:numPr>
                <w:ilvl w:val="0"/>
                <w:numId w:val="4"/>
              </w:numPr>
              <w:spacing w:before="100" w:beforeAutospacing="1" w:after="100" w:afterAutospacing="1" w:line="240" w:lineRule="auto"/>
              <w:rPr>
                <w:color w:val="0070C0"/>
                <w:sz w:val="20"/>
                <w:szCs w:val="20"/>
              </w:rPr>
            </w:pPr>
            <w:r w:rsidRPr="006D2BC9">
              <w:rPr>
                <w:sz w:val="20"/>
                <w:szCs w:val="20"/>
              </w:rPr>
              <w:t>Laser Safety Certificate</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Pr>
          <w:b/>
          <w:sz w:val="20"/>
          <w:szCs w:val="20"/>
        </w:rPr>
        <w:t xml:space="preserve">(a) </w:t>
      </w:r>
      <w:r w:rsidRPr="00154B00">
        <w:rPr>
          <w:b/>
          <w:sz w:val="20"/>
          <w:szCs w:val="20"/>
        </w:rPr>
        <w:t>Indicate the proposed setting</w:t>
      </w:r>
      <w:r>
        <w:rPr>
          <w:b/>
          <w:sz w:val="20"/>
          <w:szCs w:val="20"/>
        </w:rPr>
        <w:t>(</w:t>
      </w:r>
      <w:r w:rsidRPr="00154B00">
        <w:rPr>
          <w:b/>
          <w:sz w:val="20"/>
          <w:szCs w:val="20"/>
        </w:rPr>
        <w:t>s</w:t>
      </w:r>
      <w:r>
        <w:rPr>
          <w:b/>
          <w:sz w:val="20"/>
          <w:szCs w:val="20"/>
        </w:rPr>
        <w:t>)</w:t>
      </w:r>
      <w:r w:rsidRPr="00154B00">
        <w:rPr>
          <w:b/>
          <w:sz w:val="20"/>
          <w:szCs w:val="20"/>
        </w:rPr>
        <w:t xml:space="preserve"> in which the proposed medical service will be delivered</w:t>
      </w:r>
      <w:r>
        <w:rPr>
          <w:b/>
          <w:sz w:val="20"/>
          <w:szCs w:val="20"/>
        </w:rPr>
        <w:t xml:space="preserve"> (select all relevant settings)</w:t>
      </w:r>
    </w:p>
    <w:tbl>
      <w:tblPr>
        <w:tblStyle w:val="TableGrid"/>
        <w:tblW w:w="0" w:type="auto"/>
        <w:tblLook w:val="04A0" w:firstRow="1" w:lastRow="0" w:firstColumn="1" w:lastColumn="0" w:noHBand="0" w:noVBand="1"/>
        <w:tblCaption w:val="Information About The Intervention - Part 10"/>
        <w:tblDescription w:val="Indicate the proposed setting(s) in which the proposed medical service will be delivered (select all relevant settings)"/>
      </w:tblPr>
      <w:tblGrid>
        <w:gridCol w:w="3510"/>
        <w:gridCol w:w="426"/>
      </w:tblGrid>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Inpatient private hospital</w:t>
            </w:r>
          </w:p>
        </w:tc>
        <w:tc>
          <w:tcPr>
            <w:tcW w:w="426"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Inpatient public hospital</w:t>
            </w:r>
          </w:p>
        </w:tc>
        <w:tc>
          <w:tcPr>
            <w:tcW w:w="426" w:type="dxa"/>
            <w:tcBorders>
              <w:lef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x</w:t>
            </w: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Outpatient clinic</w:t>
            </w:r>
          </w:p>
        </w:tc>
        <w:tc>
          <w:tcPr>
            <w:tcW w:w="426" w:type="dxa"/>
            <w:tcBorders>
              <w:lef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x</w:t>
            </w: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Emergency Department</w:t>
            </w:r>
          </w:p>
        </w:tc>
        <w:tc>
          <w:tcPr>
            <w:tcW w:w="426"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Consulting rooms</w:t>
            </w:r>
          </w:p>
        </w:tc>
        <w:tc>
          <w:tcPr>
            <w:tcW w:w="426"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Day surgery centre</w:t>
            </w:r>
          </w:p>
        </w:tc>
        <w:tc>
          <w:tcPr>
            <w:tcW w:w="426"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 xml:space="preserve">Residential aged care </w:t>
            </w:r>
            <w:r>
              <w:rPr>
                <w:sz w:val="20"/>
                <w:szCs w:val="20"/>
              </w:rPr>
              <w:t>facility</w:t>
            </w:r>
          </w:p>
        </w:tc>
        <w:tc>
          <w:tcPr>
            <w:tcW w:w="426"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Patient</w:t>
            </w:r>
            <w:r>
              <w:rPr>
                <w:sz w:val="20"/>
                <w:szCs w:val="20"/>
              </w:rPr>
              <w:t>’s home</w:t>
            </w:r>
          </w:p>
        </w:tc>
        <w:tc>
          <w:tcPr>
            <w:tcW w:w="426"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Laboratory</w:t>
            </w:r>
          </w:p>
        </w:tc>
        <w:tc>
          <w:tcPr>
            <w:tcW w:w="426"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351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Other – please specify</w:t>
            </w:r>
          </w:p>
        </w:tc>
        <w:tc>
          <w:tcPr>
            <w:tcW w:w="426"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pPr>
        <w:rPr>
          <w:b/>
          <w:sz w:val="20"/>
          <w:szCs w:val="20"/>
        </w:rPr>
      </w:pPr>
    </w:p>
    <w:tbl>
      <w:tblPr>
        <w:tblStyle w:val="TableGrid"/>
        <w:tblW w:w="0" w:type="auto"/>
        <w:tblInd w:w="534" w:type="dxa"/>
        <w:tblLook w:val="04A0" w:firstRow="1" w:lastRow="0" w:firstColumn="1" w:lastColumn="0" w:noHBand="0" w:noVBand="1"/>
        <w:tblCaption w:val="Information About The Intervention - Part 10a"/>
        <w:tblDescription w:val="Please specify &quot;Other&quot; proposed setting."/>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p>
        </w:tc>
      </w:tr>
    </w:tbl>
    <w:p w:rsidR="00A4777B" w:rsidRDefault="00A4777B" w:rsidP="00A4777B">
      <w:pPr>
        <w:ind w:left="426"/>
        <w:rPr>
          <w:b/>
          <w:sz w:val="20"/>
          <w:szCs w:val="20"/>
        </w:rPr>
      </w:pPr>
    </w:p>
    <w:p w:rsidR="00A4777B" w:rsidRPr="00154B00" w:rsidRDefault="00A4777B" w:rsidP="00A4777B">
      <w:pPr>
        <w:ind w:left="426"/>
        <w:rPr>
          <w:b/>
          <w:sz w:val="20"/>
          <w:szCs w:val="20"/>
        </w:rPr>
      </w:pPr>
      <w:r>
        <w:rPr>
          <w:b/>
          <w:sz w:val="20"/>
          <w:szCs w:val="20"/>
        </w:rPr>
        <w:t xml:space="preserve">(b) </w:t>
      </w:r>
      <w:r w:rsidRPr="00154B00">
        <w:rPr>
          <w:b/>
          <w:sz w:val="20"/>
          <w:szCs w:val="20"/>
        </w:rPr>
        <w:t>Where the proposed medical service is provided in more than one setting, please describe the rationale related to each.</w:t>
      </w:r>
    </w:p>
    <w:tbl>
      <w:tblPr>
        <w:tblStyle w:val="TableGrid"/>
        <w:tblW w:w="0" w:type="auto"/>
        <w:tblInd w:w="534" w:type="dxa"/>
        <w:tblLook w:val="04A0" w:firstRow="1" w:lastRow="0" w:firstColumn="1" w:lastColumn="0" w:noHBand="0" w:noVBand="1"/>
        <w:tblCaption w:val="Information About The Intervention - Part 10b"/>
        <w:tblDescription w:val="Where the proposed medical service is provided in more than one setting, please describe the rationale related to each."/>
      </w:tblPr>
      <w:tblGrid>
        <w:gridCol w:w="8708"/>
      </w:tblGrid>
      <w:tr w:rsidR="00A4777B" w:rsidRPr="00154B00" w:rsidTr="00204875">
        <w:trPr>
          <w:cantSplit/>
          <w:tblHeader/>
        </w:trPr>
        <w:tc>
          <w:tcPr>
            <w:tcW w:w="8708" w:type="dxa"/>
          </w:tcPr>
          <w:p w:rsidR="00A4777B" w:rsidRPr="008724B5" w:rsidRDefault="00A4777B" w:rsidP="00204875">
            <w:pPr>
              <w:spacing w:before="100" w:beforeAutospacing="1" w:after="100" w:afterAutospacing="1"/>
              <w:jc w:val="both"/>
              <w:rPr>
                <w:color w:val="0070C0"/>
                <w:sz w:val="20"/>
                <w:szCs w:val="20"/>
              </w:rPr>
            </w:pPr>
            <w:r w:rsidRPr="006D2BC9">
              <w:rPr>
                <w:sz w:val="20"/>
                <w:szCs w:val="20"/>
              </w:rPr>
              <w:lastRenderedPageBreak/>
              <w:t>The majority of the burn patients presenting with pathological burn scars are seen in the outpatient clinic and subsequently treated with the ablative fractional CO2 laser as a day-only procedure. However, we do also treat patients who are hospitalized for their initial burn injury and are already developing hypertrophic scars and contractions, or are admitted for more complex reconstructive procedures in conjunction with the treatment with the ablative fractional CO2 laser.</w:t>
            </w:r>
          </w:p>
        </w:tc>
      </w:tr>
    </w:tbl>
    <w:p w:rsidR="00A4777B" w:rsidRDefault="00A4777B" w:rsidP="00A4777B">
      <w:pPr>
        <w:rPr>
          <w:b/>
          <w:sz w:val="20"/>
          <w:szCs w:val="20"/>
        </w:rPr>
      </w:pPr>
    </w:p>
    <w:p w:rsidR="00A4777B" w:rsidRDefault="00A4777B" w:rsidP="00A4777B">
      <w:pPr>
        <w:rPr>
          <w:b/>
          <w:sz w:val="20"/>
          <w:szCs w:val="20"/>
        </w:rPr>
      </w:pPr>
      <w:r>
        <w:rPr>
          <w:b/>
          <w:sz w:val="20"/>
          <w:szCs w:val="20"/>
        </w:rPr>
        <w:br w:type="page"/>
      </w:r>
    </w:p>
    <w:p w:rsidR="00A4777B" w:rsidRPr="00154B00" w:rsidRDefault="00A4777B" w:rsidP="00A4777B">
      <w:pPr>
        <w:pStyle w:val="ListParagraph"/>
        <w:numPr>
          <w:ilvl w:val="0"/>
          <w:numId w:val="2"/>
        </w:numPr>
        <w:rPr>
          <w:b/>
          <w:sz w:val="20"/>
          <w:szCs w:val="20"/>
        </w:rPr>
      </w:pPr>
      <w:r>
        <w:rPr>
          <w:b/>
          <w:sz w:val="20"/>
          <w:szCs w:val="20"/>
        </w:rPr>
        <w:lastRenderedPageBreak/>
        <w:t>Is the proposed medical service intended to be entirely rendered in Australia?</w:t>
      </w:r>
    </w:p>
    <w:tbl>
      <w:tblPr>
        <w:tblStyle w:val="TableGrid"/>
        <w:tblW w:w="0" w:type="auto"/>
        <w:tblLook w:val="04A0" w:firstRow="1" w:lastRow="0" w:firstColumn="1" w:lastColumn="0" w:noHBand="0" w:noVBand="1"/>
        <w:tblDescription w:val="Is the proposed medical service intended to be entirely rendered in Australia? Yes or No"/>
      </w:tblPr>
      <w:tblGrid>
        <w:gridCol w:w="2943"/>
        <w:gridCol w:w="567"/>
      </w:tblGrid>
      <w:tr w:rsidR="00A4777B" w:rsidRPr="00154B00" w:rsidTr="00204875">
        <w:trPr>
          <w:cantSplit/>
          <w:tblHeader/>
        </w:trPr>
        <w:tc>
          <w:tcPr>
            <w:tcW w:w="2943"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Yes</w:t>
            </w:r>
          </w:p>
        </w:tc>
        <w:tc>
          <w:tcPr>
            <w:tcW w:w="567" w:type="dxa"/>
            <w:tcBorders>
              <w:left w:val="single" w:sz="4" w:space="0" w:color="auto"/>
              <w:bottom w:val="single" w:sz="4" w:space="0" w:color="auto"/>
            </w:tcBorders>
          </w:tcPr>
          <w:p w:rsidR="00A4777B" w:rsidRPr="005D01C0" w:rsidRDefault="00A4777B" w:rsidP="00204875">
            <w:pPr>
              <w:spacing w:before="100" w:beforeAutospacing="1" w:after="100" w:afterAutospacing="1"/>
              <w:rPr>
                <w:color w:val="0070C0"/>
                <w:sz w:val="20"/>
                <w:szCs w:val="20"/>
              </w:rPr>
            </w:pPr>
            <w:r w:rsidRPr="006D2BC9">
              <w:rPr>
                <w:sz w:val="20"/>
                <w:szCs w:val="20"/>
              </w:rPr>
              <w:t>X</w:t>
            </w:r>
          </w:p>
        </w:tc>
      </w:tr>
      <w:tr w:rsidR="00A4777B" w:rsidRPr="00154B00" w:rsidTr="00204875">
        <w:trPr>
          <w:cantSplit/>
          <w:tblHeader/>
        </w:trPr>
        <w:tc>
          <w:tcPr>
            <w:tcW w:w="2943"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No</w:t>
            </w:r>
            <w:r>
              <w:rPr>
                <w:sz w:val="20"/>
                <w:szCs w:val="20"/>
              </w:rPr>
              <w:t xml:space="preserve"> (please specify below)</w:t>
            </w:r>
          </w:p>
        </w:tc>
        <w:tc>
          <w:tcPr>
            <w:tcW w:w="567"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b/>
          <w:sz w:val="20"/>
          <w:szCs w:val="20"/>
        </w:rPr>
      </w:pPr>
    </w:p>
    <w:tbl>
      <w:tblPr>
        <w:tblStyle w:val="TableGrid"/>
        <w:tblW w:w="0" w:type="auto"/>
        <w:tblInd w:w="534" w:type="dxa"/>
        <w:tblLook w:val="04A0" w:firstRow="1" w:lastRow="0" w:firstColumn="1" w:lastColumn="0" w:noHBand="0" w:noVBand="1"/>
        <w:tblCaption w:val="Information About The Intervention - Part 10b(i)"/>
        <w:tblDescription w:val="Please specify if the proposed medical service is to be rendered in a country other than Australia."/>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b/>
          <w:sz w:val="20"/>
          <w:szCs w:val="20"/>
        </w:rPr>
      </w:pPr>
    </w:p>
    <w:p w:rsidR="00A4777B" w:rsidRPr="00881F93" w:rsidRDefault="00A4777B" w:rsidP="00A4777B">
      <w:pPr>
        <w:rPr>
          <w:b/>
          <w:i/>
          <w:sz w:val="20"/>
          <w:szCs w:val="20"/>
          <w:u w:val="single"/>
        </w:rPr>
      </w:pPr>
      <w:r w:rsidRPr="00881F93">
        <w:rPr>
          <w:b/>
          <w:i/>
          <w:sz w:val="20"/>
          <w:szCs w:val="20"/>
          <w:u w:val="single"/>
        </w:rPr>
        <w:t>PART 6c – INFORMATION ABOUT THE COMPARATOR(S)</w:t>
      </w:r>
    </w:p>
    <w:p w:rsidR="00A4777B" w:rsidRPr="0054310A" w:rsidRDefault="00A4777B" w:rsidP="00A4777B">
      <w:pPr>
        <w:pStyle w:val="ListParagraph"/>
        <w:numPr>
          <w:ilvl w:val="0"/>
          <w:numId w:val="2"/>
        </w:numPr>
        <w:rPr>
          <w:b/>
          <w:sz w:val="20"/>
          <w:szCs w:val="20"/>
        </w:rPr>
      </w:pPr>
      <w:r w:rsidRPr="0054310A">
        <w:rPr>
          <w:b/>
          <w:sz w:val="20"/>
          <w:szCs w:val="20"/>
        </w:rPr>
        <w:t>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 service).</w:t>
      </w:r>
    </w:p>
    <w:tbl>
      <w:tblPr>
        <w:tblStyle w:val="TableGrid"/>
        <w:tblW w:w="0" w:type="auto"/>
        <w:tblInd w:w="534" w:type="dxa"/>
        <w:tblLook w:val="04A0" w:firstRow="1" w:lastRow="0" w:firstColumn="1" w:lastColumn="0" w:noHBand="0" w:noVBand="1"/>
        <w:tblCaption w:val="Information About The Comparator/s Part 1"/>
        <w:tblDescription w:val="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 service)."/>
      </w:tblPr>
      <w:tblGrid>
        <w:gridCol w:w="8708"/>
      </w:tblGrid>
      <w:tr w:rsidR="00A4777B" w:rsidRPr="00154B00" w:rsidTr="00204875">
        <w:trPr>
          <w:cantSplit/>
          <w:tblHeader/>
        </w:trPr>
        <w:tc>
          <w:tcPr>
            <w:tcW w:w="8708" w:type="dxa"/>
          </w:tcPr>
          <w:p w:rsidR="00A4777B" w:rsidRPr="006D2BC9" w:rsidRDefault="00A4777B" w:rsidP="00204875">
            <w:pPr>
              <w:spacing w:before="100" w:beforeAutospacing="1" w:after="100" w:afterAutospacing="1"/>
              <w:jc w:val="both"/>
              <w:rPr>
                <w:b/>
                <w:sz w:val="20"/>
                <w:szCs w:val="20"/>
              </w:rPr>
            </w:pPr>
            <w:r w:rsidRPr="006D2BC9">
              <w:rPr>
                <w:b/>
                <w:sz w:val="20"/>
                <w:szCs w:val="20"/>
              </w:rPr>
              <w:t>As this is a new treatment modality (in addition to the traditional scar management and reconstructive options), there are no comparators as such.</w:t>
            </w:r>
          </w:p>
          <w:p w:rsidR="00A4777B" w:rsidRPr="006D2BC9" w:rsidRDefault="00A4777B" w:rsidP="00204875">
            <w:pPr>
              <w:spacing w:before="100" w:beforeAutospacing="1" w:after="100" w:afterAutospacing="1"/>
              <w:jc w:val="both"/>
              <w:rPr>
                <w:sz w:val="20"/>
                <w:szCs w:val="20"/>
              </w:rPr>
            </w:pPr>
            <w:r w:rsidRPr="006D2BC9">
              <w:rPr>
                <w:sz w:val="20"/>
                <w:szCs w:val="20"/>
              </w:rPr>
              <w:t>Treatment with the ablative fractional CO2 laser provides a novel treatment modality which was previously not available avenue for early intervention to positively influence young immature scar, as well as a late scar improvement of old, mature scars. This treatment should serve as an addition to the traditional scar management, limit the extent of required reconstructive procedures, or sometimes even avoid a more complex reconstructive procedure.</w:t>
            </w:r>
          </w:p>
          <w:p w:rsidR="00A4777B" w:rsidRPr="00042D0E" w:rsidRDefault="00A4777B" w:rsidP="00204875">
            <w:pPr>
              <w:spacing w:before="100" w:beforeAutospacing="1" w:after="100" w:afterAutospacing="1"/>
              <w:jc w:val="both"/>
              <w:rPr>
                <w:color w:val="0070C0"/>
                <w:sz w:val="20"/>
                <w:szCs w:val="20"/>
              </w:rPr>
            </w:pPr>
            <w:r w:rsidRPr="006D2BC9">
              <w:rPr>
                <w:sz w:val="20"/>
                <w:szCs w:val="20"/>
              </w:rPr>
              <w:t xml:space="preserve">At Concord Repatriation General Hospital, we have had an annual increase in the number of outpatient visits of 17% and an annual increase in the number of admissions of 39% since 2013. However, at the same time we could observe a decrease of the number of elective reconstructive procedures of 57%, and a reduction of the length of stay at the hospital following elective reconstructive surgical procedures of 74% (from a mean of 5.2days pre-laser era to 1.85 days since we have the ablative fractional CO2 </w:t>
            </w:r>
            <w:proofErr w:type="spellStart"/>
            <w:r w:rsidRPr="006D2BC9">
              <w:rPr>
                <w:sz w:val="20"/>
                <w:szCs w:val="20"/>
              </w:rPr>
              <w:t>Ultrapulse</w:t>
            </w:r>
            <w:proofErr w:type="spellEnd"/>
            <w:r w:rsidRPr="006D2BC9">
              <w:rPr>
                <w:sz w:val="20"/>
                <w:szCs w:val="20"/>
              </w:rPr>
              <w:sym w:font="Symbol" w:char="F0E2"/>
            </w:r>
            <w:r w:rsidRPr="006D2BC9">
              <w:rPr>
                <w:sz w:val="20"/>
                <w:szCs w:val="20"/>
              </w:rPr>
              <w:t xml:space="preserve"> laser).</w:t>
            </w:r>
          </w:p>
        </w:tc>
      </w:tr>
    </w:tbl>
    <w:p w:rsidR="00A4777B" w:rsidRPr="00154B00" w:rsidRDefault="00A4777B" w:rsidP="00A4777B">
      <w:pPr>
        <w:rPr>
          <w:sz w:val="20"/>
          <w:szCs w:val="20"/>
        </w:rPr>
      </w:pPr>
    </w:p>
    <w:p w:rsidR="00A4777B" w:rsidRDefault="00A4777B" w:rsidP="00A4777B">
      <w:pPr>
        <w:pStyle w:val="ListParagraph"/>
        <w:numPr>
          <w:ilvl w:val="0"/>
          <w:numId w:val="2"/>
        </w:numPr>
        <w:rPr>
          <w:b/>
          <w:sz w:val="20"/>
          <w:szCs w:val="20"/>
        </w:rPr>
      </w:pPr>
      <w:r w:rsidRPr="00154B00">
        <w:rPr>
          <w:b/>
          <w:sz w:val="20"/>
          <w:szCs w:val="20"/>
        </w:rPr>
        <w:t>Does the medical service that has been nominated as the comparator have an existing MBS item number</w:t>
      </w:r>
      <w:r>
        <w:rPr>
          <w:b/>
          <w:sz w:val="20"/>
          <w:szCs w:val="20"/>
        </w:rPr>
        <w:t>(s)?</w:t>
      </w:r>
    </w:p>
    <w:tbl>
      <w:tblPr>
        <w:tblStyle w:val="TableGrid"/>
        <w:tblW w:w="0" w:type="auto"/>
        <w:tblLook w:val="04A0" w:firstRow="1" w:lastRow="0" w:firstColumn="1" w:lastColumn="0" w:noHBand="0" w:noVBand="1"/>
        <w:tblCaption w:val="Information About The Comparator/s Part 2"/>
        <w:tblDescription w:val="Does the medical service that has been nominated as the comparator have an existing MBS item number(s)? Yes or No"/>
      </w:tblPr>
      <w:tblGrid>
        <w:gridCol w:w="5353"/>
        <w:gridCol w:w="425"/>
      </w:tblGrid>
      <w:tr w:rsidR="00A4777B" w:rsidRPr="00154B00" w:rsidTr="00204875">
        <w:trPr>
          <w:cantSplit/>
          <w:trHeight w:val="269"/>
          <w:tblHeader/>
        </w:trPr>
        <w:tc>
          <w:tcPr>
            <w:tcW w:w="5353"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Yes</w:t>
            </w:r>
            <w:r>
              <w:rPr>
                <w:sz w:val="20"/>
                <w:szCs w:val="20"/>
              </w:rPr>
              <w:t xml:space="preserve"> (please provide all relevant MBS numbers below)</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5353"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w:t>
            </w:r>
          </w:p>
        </w:tc>
      </w:tr>
    </w:tbl>
    <w:p w:rsidR="00A4777B" w:rsidRPr="00757232" w:rsidRDefault="00A4777B" w:rsidP="00A4777B">
      <w:pPr>
        <w:rPr>
          <w:b/>
          <w:sz w:val="20"/>
          <w:szCs w:val="20"/>
        </w:rPr>
      </w:pPr>
    </w:p>
    <w:tbl>
      <w:tblPr>
        <w:tblStyle w:val="TableGrid"/>
        <w:tblW w:w="0" w:type="auto"/>
        <w:tblInd w:w="534" w:type="dxa"/>
        <w:tblLook w:val="04A0" w:firstRow="1" w:lastRow="0" w:firstColumn="1" w:lastColumn="0" w:noHBand="0" w:noVBand="1"/>
        <w:tblCaption w:val="Information About The Comparator/s Part 2a"/>
        <w:tblDescription w:val="Please provide the MBS Item Number/s "/>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N/A</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sz w:val="20"/>
          <w:szCs w:val="20"/>
        </w:rPr>
      </w:pPr>
      <w:r w:rsidRPr="00154B00">
        <w:rPr>
          <w:b/>
          <w:sz w:val="20"/>
          <w:szCs w:val="20"/>
        </w:rPr>
        <w:t xml:space="preserve">Define and summarise the current clinical management pathways that patients may follow </w:t>
      </w:r>
      <w:r w:rsidRPr="00154B00">
        <w:rPr>
          <w:b/>
          <w:i/>
          <w:sz w:val="20"/>
          <w:szCs w:val="20"/>
        </w:rPr>
        <w:t>after</w:t>
      </w:r>
      <w:r>
        <w:rPr>
          <w:b/>
          <w:sz w:val="20"/>
          <w:szCs w:val="20"/>
        </w:rPr>
        <w:t xml:space="preserve"> they receive</w:t>
      </w:r>
      <w:r w:rsidRPr="00154B00">
        <w:rPr>
          <w:b/>
          <w:sz w:val="20"/>
          <w:szCs w:val="20"/>
        </w:rPr>
        <w:t xml:space="preserve"> the medical service that has been nominated as the comparator (supplement this summary with an easy to follow flowchart </w:t>
      </w:r>
      <w:r>
        <w:rPr>
          <w:b/>
          <w:sz w:val="20"/>
          <w:szCs w:val="20"/>
        </w:rPr>
        <w:t xml:space="preserve">[as an attachment to the Application Form] </w:t>
      </w:r>
      <w:r w:rsidRPr="00154B00">
        <w:rPr>
          <w:b/>
          <w:sz w:val="20"/>
          <w:szCs w:val="20"/>
        </w:rPr>
        <w:t>depicting the current clinical management pathway</w:t>
      </w:r>
      <w:r>
        <w:rPr>
          <w:b/>
          <w:sz w:val="20"/>
          <w:szCs w:val="20"/>
        </w:rPr>
        <w:t xml:space="preserve"> </w:t>
      </w:r>
      <w:r w:rsidRPr="00154B00">
        <w:rPr>
          <w:b/>
          <w:sz w:val="20"/>
          <w:szCs w:val="20"/>
        </w:rPr>
        <w:t>that patients may follow from the point of receiving the comparator onwards including health care resources</w:t>
      </w:r>
      <w:r>
        <w:rPr>
          <w:b/>
          <w:sz w:val="20"/>
          <w:szCs w:val="20"/>
        </w:rPr>
        <w:t>).</w:t>
      </w:r>
    </w:p>
    <w:tbl>
      <w:tblPr>
        <w:tblStyle w:val="TableGrid"/>
        <w:tblW w:w="0" w:type="auto"/>
        <w:tblInd w:w="534" w:type="dxa"/>
        <w:tblLook w:val="04A0" w:firstRow="1" w:lastRow="0" w:firstColumn="1" w:lastColumn="0" w:noHBand="0" w:noVBand="1"/>
        <w:tblCaption w:val="Information About The Comparator/s Part 3"/>
        <w:tblDescription w:val="Define and summarise the current clinical management pathways that patients may follow after they receive the medical service that has been nominated as the comparator (supplement this summary with an easy to follow flowchart [as an attachment to the Application Form] depicting the current clinical management pathway that patients may follow from the point of receiving the comparator onwards including health care resources)."/>
      </w:tblPr>
      <w:tblGrid>
        <w:gridCol w:w="8708"/>
      </w:tblGrid>
      <w:tr w:rsidR="00A4777B" w:rsidRPr="00154B00" w:rsidTr="00204875">
        <w:trPr>
          <w:cantSplit/>
          <w:tblHeader/>
        </w:trPr>
        <w:tc>
          <w:tcPr>
            <w:tcW w:w="8708" w:type="dxa"/>
          </w:tcPr>
          <w:p w:rsidR="00A4777B" w:rsidRPr="006D2BC9" w:rsidRDefault="00A4777B" w:rsidP="00204875">
            <w:pPr>
              <w:jc w:val="both"/>
              <w:rPr>
                <w:rFonts w:cs="Arial"/>
                <w:sz w:val="20"/>
                <w:szCs w:val="20"/>
              </w:rPr>
            </w:pPr>
            <w:r w:rsidRPr="006D2BC9">
              <w:rPr>
                <w:rFonts w:cs="Arial"/>
                <w:sz w:val="20"/>
                <w:szCs w:val="20"/>
              </w:rPr>
              <w:lastRenderedPageBreak/>
              <w:t xml:space="preserve">Surgery remains the main therapeutic approach for contracted scars and aims to relieve tension ultimately improving the range of motion of the affected areas. However, by its very nature it causes additional scarring, especially in people prone to hypertrophic scars, and hence has little place to play in the improvement of </w:t>
            </w:r>
            <w:proofErr w:type="spellStart"/>
            <w:r w:rsidRPr="006D2BC9">
              <w:rPr>
                <w:rFonts w:cs="Arial"/>
                <w:sz w:val="20"/>
                <w:szCs w:val="20"/>
              </w:rPr>
              <w:t>cosmesis</w:t>
            </w:r>
            <w:proofErr w:type="spellEnd"/>
            <w:r w:rsidRPr="006D2BC9">
              <w:rPr>
                <w:rFonts w:cs="Arial"/>
                <w:sz w:val="20"/>
                <w:szCs w:val="20"/>
              </w:rPr>
              <w:t xml:space="preserve">, structure, and sometimes, even function of the scar. Further, surgery usually does not influence patient-debilitating factors such as chronic, neuropathic pain and itching. Various non-surgical therapeutic options exist to improve burn scar management, ranging from physical therapy, use of compression garment, topical medical therapy to other types of laser treatments. However, there remains a significant gap between these traditionally conservative measures and the surgical therapy, which although sometimes highly effective, is associated with considerable morbidity, high recurrence rates, and very often also treatment delays </w:t>
            </w:r>
            <w:r w:rsidRPr="006D2BC9">
              <w:rPr>
                <w:rFonts w:cs="Arial"/>
                <w:sz w:val="20"/>
                <w:szCs w:val="20"/>
              </w:rPr>
              <w:fldChar w:fldCharType="begin">
                <w:fldData xml:space="preserve">PEVuZE5vdGU+PENpdGU+PEF1dGhvcj5HYXVnbGl0ejwvQXV0aG9yPjxZZWFyPjIwMTE8L1llYXI+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</w:fldData>
              </w:fldChar>
            </w:r>
            <w:r w:rsidRPr="006D2BC9">
              <w:rPr>
                <w:rFonts w:cs="Arial"/>
                <w:sz w:val="20"/>
                <w:szCs w:val="20"/>
              </w:rPr>
              <w:instrText xml:space="preserve"> ADDIN EN.CITE </w:instrText>
            </w:r>
            <w:r w:rsidRPr="006D2BC9">
              <w:rPr>
                <w:rFonts w:cs="Arial"/>
                <w:sz w:val="20"/>
                <w:szCs w:val="20"/>
              </w:rPr>
              <w:fldChar w:fldCharType="begin">
                <w:fldData xml:space="preserve">PEVuZE5vdGU+PENpdGU+PEF1dGhvcj5HYXVnbGl0ejwvQXV0aG9yPjxZZWFyPjIwMTE8L1llYXI+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</w:fldData>
              </w:fldChar>
            </w:r>
            <w:r w:rsidRPr="006D2BC9">
              <w:rPr>
                <w:rFonts w:cs="Arial"/>
                <w:sz w:val="20"/>
                <w:szCs w:val="20"/>
              </w:rPr>
              <w:instrText xml:space="preserve"> ADDIN EN.CITE.DATA </w:instrText>
            </w:r>
            <w:r w:rsidRPr="006D2BC9">
              <w:rPr>
                <w:rFonts w:cs="Arial"/>
                <w:sz w:val="20"/>
                <w:szCs w:val="20"/>
              </w:rPr>
            </w:r>
            <w:r w:rsidRPr="006D2BC9">
              <w:rPr>
                <w:rFonts w:cs="Arial"/>
                <w:sz w:val="20"/>
                <w:szCs w:val="20"/>
              </w:rPr>
              <w:fldChar w:fldCharType="end"/>
            </w:r>
            <w:r w:rsidRPr="006D2BC9">
              <w:rPr>
                <w:rFonts w:cs="Arial"/>
                <w:sz w:val="20"/>
                <w:szCs w:val="20"/>
              </w:rPr>
            </w:r>
            <w:r w:rsidRPr="006D2BC9">
              <w:rPr>
                <w:rFonts w:cs="Arial"/>
                <w:sz w:val="20"/>
                <w:szCs w:val="20"/>
              </w:rPr>
              <w:fldChar w:fldCharType="separate"/>
            </w:r>
            <w:r w:rsidRPr="006D2BC9">
              <w:rPr>
                <w:rFonts w:cs="Arial"/>
                <w:noProof/>
                <w:sz w:val="20"/>
                <w:szCs w:val="20"/>
              </w:rPr>
              <w:t>[1-3]</w:t>
            </w:r>
            <w:r w:rsidRPr="006D2BC9">
              <w:rPr>
                <w:rFonts w:cs="Arial"/>
                <w:sz w:val="20"/>
                <w:szCs w:val="20"/>
              </w:rPr>
              <w:fldChar w:fldCharType="end"/>
            </w:r>
            <w:r w:rsidRPr="006D2BC9">
              <w:rPr>
                <w:rFonts w:cs="Arial"/>
                <w:sz w:val="20"/>
                <w:szCs w:val="20"/>
              </w:rPr>
              <w:t xml:space="preserve">. </w:t>
            </w:r>
          </w:p>
          <w:p w:rsidR="00A4777B" w:rsidRPr="006D2BC9" w:rsidRDefault="00A4777B" w:rsidP="00204875">
            <w:pPr>
              <w:jc w:val="both"/>
              <w:rPr>
                <w:rFonts w:cs="Arial"/>
                <w:sz w:val="20"/>
                <w:szCs w:val="20"/>
              </w:rPr>
            </w:pPr>
          </w:p>
          <w:p w:rsidR="00A4777B" w:rsidRPr="006D2BC9" w:rsidRDefault="00A4777B" w:rsidP="00204875">
            <w:pPr>
              <w:jc w:val="both"/>
              <w:rPr>
                <w:rFonts w:cs="Arial"/>
                <w:sz w:val="20"/>
                <w:szCs w:val="20"/>
                <w:lang w:val="de-DE"/>
              </w:rPr>
            </w:pPr>
            <w:r w:rsidRPr="006D2BC9">
              <w:rPr>
                <w:rFonts w:cs="Arial"/>
                <w:sz w:val="20"/>
                <w:szCs w:val="20"/>
              </w:rPr>
              <w:t xml:space="preserve">The treatment with the ablative fractional CO2 laser complements current scar management. As previously mentioned, current scar treatment paradigms generally indicate a scar to be fully mature (&gt;1year post trauma) to allow for spontaneous improvement before surgical intervention for restrictive or cosmetically disfiguring scars are applied </w:t>
            </w:r>
            <w:r w:rsidRPr="006D2BC9">
              <w:rPr>
                <w:rFonts w:cs="Arial"/>
                <w:sz w:val="20"/>
                <w:szCs w:val="20"/>
              </w:rPr>
              <w:fldChar w:fldCharType="begin">
                <w:fldData xml:space="preserve">PEVuZE5vdGU+PENpdGU+PEF1dGhvcj5HYXVnbGl0ejwvQXV0aG9yPjxZZWFyPjIwMTE8L1llYXI+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</w:fldData>
              </w:fldChar>
            </w:r>
            <w:r w:rsidRPr="006D2BC9">
              <w:rPr>
                <w:rFonts w:cs="Arial"/>
                <w:sz w:val="20"/>
                <w:szCs w:val="20"/>
              </w:rPr>
              <w:instrText xml:space="preserve"> ADDIN EN.CITE </w:instrText>
            </w:r>
            <w:r w:rsidRPr="006D2BC9">
              <w:rPr>
                <w:rFonts w:cs="Arial"/>
                <w:sz w:val="20"/>
                <w:szCs w:val="20"/>
              </w:rPr>
              <w:fldChar w:fldCharType="begin">
                <w:fldData xml:space="preserve">PEVuZE5vdGU+PENpdGU+PEF1dGhvcj5HYXVnbGl0ejwvQXV0aG9yPjxZZWFyPjIwMTE8L1llYXI+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</w:fldData>
              </w:fldChar>
            </w:r>
            <w:r w:rsidRPr="006D2BC9">
              <w:rPr>
                <w:rFonts w:cs="Arial"/>
                <w:sz w:val="20"/>
                <w:szCs w:val="20"/>
              </w:rPr>
              <w:instrText xml:space="preserve"> ADDIN EN.CITE.DATA </w:instrText>
            </w:r>
            <w:r w:rsidRPr="006D2BC9">
              <w:rPr>
                <w:rFonts w:cs="Arial"/>
                <w:sz w:val="20"/>
                <w:szCs w:val="20"/>
              </w:rPr>
            </w:r>
            <w:r w:rsidRPr="006D2BC9">
              <w:rPr>
                <w:rFonts w:cs="Arial"/>
                <w:sz w:val="20"/>
                <w:szCs w:val="20"/>
              </w:rPr>
              <w:fldChar w:fldCharType="end"/>
            </w:r>
            <w:r w:rsidRPr="006D2BC9">
              <w:rPr>
                <w:rFonts w:cs="Arial"/>
                <w:sz w:val="20"/>
                <w:szCs w:val="20"/>
              </w:rPr>
            </w:r>
            <w:r w:rsidRPr="006D2BC9">
              <w:rPr>
                <w:rFonts w:cs="Arial"/>
                <w:sz w:val="20"/>
                <w:szCs w:val="20"/>
              </w:rPr>
              <w:fldChar w:fldCharType="separate"/>
            </w:r>
            <w:r w:rsidRPr="006D2BC9">
              <w:rPr>
                <w:rFonts w:cs="Arial"/>
                <w:noProof/>
                <w:sz w:val="20"/>
                <w:szCs w:val="20"/>
              </w:rPr>
              <w:t>[3-6]</w:t>
            </w:r>
            <w:r w:rsidRPr="006D2BC9">
              <w:rPr>
                <w:rFonts w:cs="Arial"/>
                <w:sz w:val="20"/>
                <w:szCs w:val="20"/>
              </w:rPr>
              <w:fldChar w:fldCharType="end"/>
            </w:r>
            <w:r w:rsidRPr="006D2BC9">
              <w:rPr>
                <w:rFonts w:cs="Arial"/>
                <w:sz w:val="20"/>
                <w:szCs w:val="20"/>
              </w:rPr>
              <w:t xml:space="preserve">. However, with the ablative fractional CO2 laser it is possible to start treatment as early as several weeks after the injury has occurred </w:t>
            </w:r>
            <w:r w:rsidRPr="006D2BC9">
              <w:rPr>
                <w:rFonts w:cs="Arial"/>
                <w:sz w:val="20"/>
                <w:szCs w:val="20"/>
              </w:rPr>
              <w:fldChar w:fldCharType="begin">
                <w:fldData xml:space="preserve">PEVuZE5vdGU+PENpdGU+PEF1dGhvcj5HYXVnbGl0ejwvQXV0aG9yPjxZZWFyPjIwMTE8L1llYXI+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</w:fldData>
              </w:fldChar>
            </w:r>
            <w:r w:rsidRPr="006D2BC9">
              <w:rPr>
                <w:rFonts w:cs="Arial"/>
                <w:sz w:val="20"/>
                <w:szCs w:val="20"/>
              </w:rPr>
              <w:instrText xml:space="preserve"> ADDIN EN.CITE </w:instrText>
            </w:r>
            <w:r w:rsidRPr="006D2BC9">
              <w:rPr>
                <w:rFonts w:cs="Arial"/>
                <w:sz w:val="20"/>
                <w:szCs w:val="20"/>
              </w:rPr>
              <w:fldChar w:fldCharType="begin">
                <w:fldData xml:space="preserve">PEVuZE5vdGU+PENpdGU+PEF1dGhvcj5HYXVnbGl0ejwvQXV0aG9yPjxZZWFyPjIwMTE8L1llYXI+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</w:fldData>
              </w:fldChar>
            </w:r>
            <w:r w:rsidRPr="006D2BC9">
              <w:rPr>
                <w:rFonts w:cs="Arial"/>
                <w:sz w:val="20"/>
                <w:szCs w:val="20"/>
              </w:rPr>
              <w:instrText xml:space="preserve"> ADDIN EN.CITE.DATA </w:instrText>
            </w:r>
            <w:r w:rsidRPr="006D2BC9">
              <w:rPr>
                <w:rFonts w:cs="Arial"/>
                <w:sz w:val="20"/>
                <w:szCs w:val="20"/>
              </w:rPr>
            </w:r>
            <w:r w:rsidRPr="006D2BC9">
              <w:rPr>
                <w:rFonts w:cs="Arial"/>
                <w:sz w:val="20"/>
                <w:szCs w:val="20"/>
              </w:rPr>
              <w:fldChar w:fldCharType="end"/>
            </w:r>
            <w:r w:rsidRPr="006D2BC9">
              <w:rPr>
                <w:rFonts w:cs="Arial"/>
                <w:sz w:val="20"/>
                <w:szCs w:val="20"/>
              </w:rPr>
            </w:r>
            <w:r w:rsidRPr="006D2BC9">
              <w:rPr>
                <w:rFonts w:cs="Arial"/>
                <w:sz w:val="20"/>
                <w:szCs w:val="20"/>
              </w:rPr>
              <w:fldChar w:fldCharType="separate"/>
            </w:r>
            <w:r w:rsidRPr="006D2BC9">
              <w:rPr>
                <w:rFonts w:cs="Arial"/>
                <w:noProof/>
                <w:sz w:val="20"/>
                <w:szCs w:val="20"/>
              </w:rPr>
              <w:t>[7,8]</w:t>
            </w:r>
            <w:r w:rsidRPr="006D2BC9">
              <w:rPr>
                <w:rFonts w:cs="Arial"/>
                <w:sz w:val="20"/>
                <w:szCs w:val="20"/>
              </w:rPr>
              <w:fldChar w:fldCharType="end"/>
            </w:r>
            <w:r w:rsidRPr="006D2BC9">
              <w:rPr>
                <w:rFonts w:cs="Arial"/>
                <w:sz w:val="20"/>
                <w:szCs w:val="20"/>
              </w:rPr>
              <w:t xml:space="preserve">. It requires between 3-6 treatment sessions with an interval of 6weeks to 6months in between each treatment session to achieve an optimal outcome. This early treatment intervention positively influences scar formation, improves early mobility, enhances, and hereby accelerates the entire rehabilitative process </w:t>
            </w:r>
            <w:r w:rsidRPr="006D2BC9">
              <w:rPr>
                <w:rFonts w:cs="Arial"/>
                <w:sz w:val="20"/>
                <w:szCs w:val="20"/>
              </w:rPr>
              <w:fldChar w:fldCharType="begin"/>
            </w:r>
            <w:r w:rsidRPr="006D2BC9">
              <w:rPr>
                <w:rFonts w:cs="Arial"/>
                <w:sz w:val="20"/>
                <w:szCs w:val="20"/>
              </w:rPr>
              <w:instrText xml:space="preserve"> ADDIN EN.CITE &lt;EndNote&gt;&lt;Cite&gt;&lt;Author&gt;Shumaker&lt;/Author&gt;&lt;Year&gt;2012&lt;/Year&gt;&lt;RecNum&gt;98&lt;/RecNum&gt;&lt;DisplayText&gt;[9]&lt;/DisplayText&gt;&lt;record&gt;&lt;rec-number&gt;98&lt;/rec-number&gt;&lt;foreign-keys&gt;&lt;key app="EN" db-id="xw5wzawec99d08esvs75pv2uafwfxrz0wd9z" timestamp="1401178731"&gt;98&lt;/key&gt;&lt;/foreign-keys&gt;&lt;ref-type name="Journal Article"&gt;17&lt;/ref-type&gt;&lt;contributors&gt;&lt;authors&gt;&lt;author&gt;Shumaker, P. R.&lt;/author&gt;&lt;author&gt;Kwan, J. M.&lt;/author&gt;&lt;author&gt;Landers, J. T.&lt;/author&gt;&lt;author&gt;Uebelhoer, N. S.&lt;/author&gt;&lt;/authors&gt;&lt;/contributors&gt;&lt;auth-address&gt;Department of Dermatology, Naval Medical Center, San Diego, California 92134, USA. peter.shumaker@med.navy.mil&lt;/auth-address&gt;&lt;titles&gt;&lt;title&gt;Functional improvements in traumatic scars and scar contractures using an ablative fractional laser protocol&lt;/title&gt;&lt;secondary-title&gt;J Trauma Acute Care Surg&lt;/secondary-title&gt;&lt;alt-title&gt;The journal of trauma and acute care surgery&lt;/alt-title&gt;&lt;/titles&gt;&lt;periodical&gt;&lt;full-title&gt;J Trauma Acute Care Surg&lt;/full-title&gt;&lt;abbr-1&gt;The journal of trauma and acute care surgery&lt;/abbr-1&gt;&lt;/periodical&gt;&lt;alt-periodical&gt;&lt;full-title&gt;J Trauma Acute Care Surg&lt;/full-title&gt;&lt;abbr-1&gt;The journal of trauma and acute care surgery&lt;/abbr-1&gt;&lt;/alt-periodical&gt;&lt;pages&gt;S116-21&lt;/pages&gt;&lt;volume&gt;73&lt;/volume&gt;&lt;number&gt;2 Suppl 1&lt;/number&gt;&lt;edition&gt;2012/08/08&lt;/edition&gt;&lt;keywords&gt;&lt;keyword&gt;Adult&lt;/keyword&gt;&lt;keyword&gt;Burns/complications/therapy&lt;/keyword&gt;&lt;keyword&gt;Cicatrix/*therapy&lt;/keyword&gt;&lt;keyword&gt;Cosmetic Techniques&lt;/keyword&gt;&lt;keyword&gt;Female&lt;/keyword&gt;&lt;keyword&gt;Humans&lt;/keyword&gt;&lt;keyword&gt;Laser Therapy/*methods&lt;/keyword&gt;&lt;keyword&gt;Male&lt;/keyword&gt;&lt;keyword&gt;Treatment Outcome&lt;/keyword&gt;&lt;keyword&gt;Young Adult&lt;/keyword&gt;&lt;/keywords&gt;&lt;dates&gt;&lt;year&gt;2012&lt;/year&gt;&lt;pub-dates&gt;&lt;date&gt;Aug&lt;/date&gt;&lt;/pub-dates&gt;&lt;/dates&gt;&lt;isbn&gt;2163-0763 (Electronic)&amp;#xD;2163-0755 (Linking)&lt;/isbn&gt;&lt;accession-num&gt;22847080&lt;/accession-num&gt;&lt;urls&gt;&lt;related-urls&gt;&lt;url&gt;http://www.ncbi.nlm.nih.gov/pubmed/22847080&lt;/url&gt;&lt;/related-urls&gt;&lt;/urls&gt;&lt;electronic-resource-num&gt;10.1097/TA.0b013e318260634b&lt;/electronic-resource-num&gt;&lt;language&gt;eng&lt;/language&gt;&lt;/record&gt;&lt;/Cite&gt;&lt;/EndNote&gt;</w:instrText>
            </w:r>
            <w:r w:rsidRPr="006D2BC9">
              <w:rPr>
                <w:rFonts w:cs="Arial"/>
                <w:sz w:val="20"/>
                <w:szCs w:val="20"/>
              </w:rPr>
              <w:fldChar w:fldCharType="separate"/>
            </w:r>
            <w:r w:rsidRPr="006D2BC9">
              <w:rPr>
                <w:rFonts w:cs="Arial"/>
                <w:noProof/>
                <w:sz w:val="20"/>
                <w:szCs w:val="20"/>
              </w:rPr>
              <w:t>[7]</w:t>
            </w:r>
            <w:r w:rsidRPr="006D2BC9">
              <w:rPr>
                <w:rFonts w:cs="Arial"/>
                <w:sz w:val="20"/>
                <w:szCs w:val="20"/>
              </w:rPr>
              <w:fldChar w:fldCharType="end"/>
            </w:r>
            <w:r w:rsidRPr="006D2BC9">
              <w:rPr>
                <w:rFonts w:cs="Arial"/>
                <w:sz w:val="20"/>
                <w:szCs w:val="20"/>
              </w:rPr>
              <w:t>.</w:t>
            </w:r>
            <w:r w:rsidRPr="006D2BC9">
              <w:rPr>
                <w:rFonts w:cs="Arial"/>
                <w:i/>
                <w:sz w:val="20"/>
                <w:szCs w:val="20"/>
              </w:rPr>
              <w:t xml:space="preserve"> </w:t>
            </w:r>
            <w:r w:rsidRPr="006D2BC9">
              <w:rPr>
                <w:rFonts w:cs="Arial"/>
                <w:sz w:val="20"/>
                <w:szCs w:val="20"/>
                <w:lang w:val="de-DE"/>
              </w:rPr>
              <w:t>Evidence also suggests that old, mature scars can profit from the treatment with this laser modality. The laser does not replace surgery, but will decrease the extent of surgery &amp; prepares the scar for an optimal outcome.</w:t>
            </w:r>
          </w:p>
          <w:p w:rsidR="00A4777B" w:rsidRPr="006D2BC9" w:rsidRDefault="00A4777B" w:rsidP="00204875">
            <w:pPr>
              <w:jc w:val="both"/>
              <w:rPr>
                <w:rFonts w:cs="Arial"/>
                <w:sz w:val="20"/>
                <w:szCs w:val="20"/>
                <w:lang w:val="de-DE"/>
              </w:rPr>
            </w:pPr>
          </w:p>
          <w:p w:rsidR="00A4777B" w:rsidRPr="006D2BC9" w:rsidRDefault="00A4777B" w:rsidP="00204875">
            <w:pPr>
              <w:jc w:val="both"/>
              <w:rPr>
                <w:rFonts w:cs="Arial"/>
                <w:sz w:val="20"/>
                <w:szCs w:val="20"/>
              </w:rPr>
            </w:pPr>
            <w:r w:rsidRPr="006D2BC9">
              <w:rPr>
                <w:rFonts w:cs="Arial"/>
                <w:sz w:val="20"/>
                <w:szCs w:val="20"/>
              </w:rPr>
              <w:t>Please see flow-chart Point 6, Number 25.</w:t>
            </w:r>
          </w:p>
          <w:p w:rsidR="00A4777B" w:rsidRPr="006D2BC9" w:rsidRDefault="00A4777B" w:rsidP="00204875">
            <w:pPr>
              <w:jc w:val="both"/>
              <w:rPr>
                <w:rFonts w:cs="Arial"/>
                <w:sz w:val="20"/>
                <w:szCs w:val="20"/>
              </w:rPr>
            </w:pPr>
          </w:p>
          <w:p w:rsidR="00A4777B" w:rsidRPr="006D2BC9" w:rsidRDefault="00A4777B" w:rsidP="00204875">
            <w:pPr>
              <w:jc w:val="both"/>
              <w:rPr>
                <w:rFonts w:cs="Arial"/>
                <w:sz w:val="20"/>
                <w:szCs w:val="20"/>
              </w:rPr>
            </w:pPr>
            <w:r w:rsidRPr="006D2BC9">
              <w:rPr>
                <w:rFonts w:cs="Arial"/>
                <w:sz w:val="20"/>
                <w:szCs w:val="20"/>
              </w:rPr>
              <w:t xml:space="preserve">Currently, for treatment with the ablative fractional CO2 laser MBS item numbers </w:t>
            </w:r>
            <w:r w:rsidRPr="006D2BC9">
              <w:rPr>
                <w:rFonts w:cs="Arial"/>
                <w:sz w:val="20"/>
                <w:szCs w:val="20"/>
              </w:rPr>
              <w:sym w:font="Symbol" w:char="F023"/>
            </w:r>
            <w:r w:rsidRPr="006D2BC9">
              <w:rPr>
                <w:rFonts w:cs="Arial"/>
                <w:sz w:val="20"/>
                <w:szCs w:val="20"/>
              </w:rPr>
              <w:t xml:space="preserve">45515 </w:t>
            </w:r>
            <w:r w:rsidRPr="006D2BC9">
              <w:rPr>
                <w:rFonts w:cs="Arial"/>
                <w:i/>
                <w:sz w:val="20"/>
                <w:szCs w:val="20"/>
              </w:rPr>
              <w:t xml:space="preserve">(Scar, other than on face or neck, not more than 7cms in length, revision of, as an independent procedure, where undertaken in the operating theatre of a hospital, or where performed by a specialist in the practice of his or her specialty) </w:t>
            </w:r>
            <w:r w:rsidRPr="006D2BC9">
              <w:rPr>
                <w:rFonts w:cs="Arial"/>
                <w:sz w:val="20"/>
                <w:szCs w:val="20"/>
              </w:rPr>
              <w:t xml:space="preserve">and </w:t>
            </w:r>
            <w:r w:rsidRPr="006D2BC9">
              <w:rPr>
                <w:rFonts w:cs="Arial"/>
                <w:sz w:val="20"/>
                <w:szCs w:val="20"/>
              </w:rPr>
              <w:sym w:font="Symbol" w:char="F023"/>
            </w:r>
            <w:r w:rsidRPr="006D2BC9">
              <w:rPr>
                <w:rFonts w:cs="Arial"/>
                <w:sz w:val="20"/>
                <w:szCs w:val="20"/>
              </w:rPr>
              <w:t>45518</w:t>
            </w:r>
            <w:r w:rsidRPr="006D2BC9">
              <w:rPr>
                <w:rFonts w:cs="Arial"/>
                <w:i/>
                <w:sz w:val="20"/>
                <w:szCs w:val="20"/>
              </w:rPr>
              <w:t xml:space="preserve"> (Scar, other than on face or neck, more than 7cms in length, revision of, as an independent procedure, where undertaken in the operating theatre of a hospital, or where performed by a specialist in the practice of his or her specialty)</w:t>
            </w:r>
            <w:r w:rsidRPr="006D2BC9">
              <w:rPr>
                <w:rFonts w:cs="Arial"/>
                <w:sz w:val="20"/>
                <w:szCs w:val="20"/>
              </w:rPr>
              <w:t xml:space="preserve"> are routinely used. However, these item numbers do neither grasp the whole extent of the procedure, nor account for the extent of the treated areas (please see explanations in Part 8). Therefore, given the highly technical and complex nature of this new minimally invasive approach in burn victims, we submit that there should be a benefit by way of a clearly defined and separated MBS item numbers that only </w:t>
            </w:r>
            <w:proofErr w:type="gramStart"/>
            <w:r w:rsidRPr="006D2BC9">
              <w:rPr>
                <w:rFonts w:cs="Arial"/>
                <w:sz w:val="20"/>
                <w:szCs w:val="20"/>
              </w:rPr>
              <w:t>be</w:t>
            </w:r>
            <w:proofErr w:type="gramEnd"/>
            <w:r w:rsidRPr="006D2BC9">
              <w:rPr>
                <w:rFonts w:cs="Arial"/>
                <w:sz w:val="20"/>
                <w:szCs w:val="20"/>
              </w:rPr>
              <w:t xml:space="preserve"> used by designated specialists within burn units.</w:t>
            </w:r>
          </w:p>
          <w:p w:rsidR="00A4777B" w:rsidRPr="006D2BC9" w:rsidRDefault="00A4777B" w:rsidP="00204875">
            <w:pPr>
              <w:jc w:val="both"/>
              <w:rPr>
                <w:rFonts w:eastAsia="SimSun" w:cs="Arial"/>
                <w:sz w:val="20"/>
                <w:szCs w:val="20"/>
                <w:lang w:eastAsia="zh-CN"/>
              </w:rPr>
            </w:pPr>
          </w:p>
          <w:p w:rsidR="00A4777B" w:rsidRPr="006D2BC9" w:rsidRDefault="00A4777B" w:rsidP="00204875">
            <w:pPr>
              <w:jc w:val="both"/>
              <w:rPr>
                <w:rFonts w:cs="Arial"/>
                <w:i/>
                <w:sz w:val="16"/>
                <w:szCs w:val="16"/>
                <w:u w:val="single"/>
                <w:lang w:val="de-DE"/>
              </w:rPr>
            </w:pPr>
            <w:r w:rsidRPr="006D2BC9">
              <w:rPr>
                <w:rFonts w:cs="Arial"/>
                <w:i/>
                <w:sz w:val="16"/>
                <w:szCs w:val="16"/>
                <w:u w:val="single"/>
                <w:lang w:val="de-DE"/>
              </w:rPr>
              <w:t>References:</w:t>
            </w:r>
          </w:p>
          <w:p w:rsidR="00A4777B" w:rsidRPr="006D2BC9" w:rsidRDefault="00A4777B" w:rsidP="00A4777B">
            <w:pPr>
              <w:pStyle w:val="ListParagraph"/>
              <w:numPr>
                <w:ilvl w:val="0"/>
                <w:numId w:val="9"/>
              </w:numPr>
              <w:spacing w:after="0" w:line="240" w:lineRule="auto"/>
              <w:jc w:val="both"/>
              <w:rPr>
                <w:rFonts w:cs="Arial"/>
                <w:i/>
                <w:sz w:val="16"/>
                <w:szCs w:val="16"/>
              </w:rPr>
            </w:pPr>
            <w:r w:rsidRPr="006D2BC9">
              <w:rPr>
                <w:i/>
                <w:noProof/>
                <w:sz w:val="16"/>
                <w:szCs w:val="16"/>
              </w:rPr>
              <w:t xml:space="preserve">Mustoe, T.A., Scars and keloids. BMJ, 2004. </w:t>
            </w:r>
            <w:r w:rsidRPr="006D2BC9">
              <w:rPr>
                <w:b/>
                <w:i/>
                <w:noProof/>
                <w:sz w:val="16"/>
                <w:szCs w:val="16"/>
              </w:rPr>
              <w:t>328</w:t>
            </w:r>
            <w:r w:rsidRPr="006D2BC9">
              <w:rPr>
                <w:i/>
                <w:noProof/>
                <w:sz w:val="16"/>
                <w:szCs w:val="16"/>
              </w:rPr>
              <w:t>(7452): p. 1329-30.</w:t>
            </w:r>
          </w:p>
          <w:p w:rsidR="00A4777B" w:rsidRPr="006D2BC9" w:rsidRDefault="00A4777B" w:rsidP="00204875">
            <w:pPr>
              <w:pStyle w:val="EndNoteBibliography"/>
              <w:numPr>
                <w:ilvl w:val="0"/>
                <w:numId w:val="9"/>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Anderson, R.R., et al., Laser treatment of traumatic scars with an emphasis on ablative fractional laser resurfacing: consensus report. JAMA Dermatol, 2014. </w:t>
            </w:r>
            <w:r w:rsidRPr="006D2BC9">
              <w:rPr>
                <w:rFonts w:asciiTheme="minorHAnsi" w:hAnsiTheme="minorHAnsi"/>
                <w:b/>
                <w:i/>
                <w:noProof/>
                <w:sz w:val="16"/>
                <w:szCs w:val="16"/>
              </w:rPr>
              <w:t>150</w:t>
            </w:r>
            <w:r w:rsidRPr="006D2BC9">
              <w:rPr>
                <w:rFonts w:asciiTheme="minorHAnsi" w:hAnsiTheme="minorHAnsi"/>
                <w:i/>
                <w:noProof/>
                <w:sz w:val="16"/>
                <w:szCs w:val="16"/>
              </w:rPr>
              <w:t>(2): p. 187-93.</w:t>
            </w:r>
          </w:p>
          <w:p w:rsidR="00A4777B" w:rsidRPr="006D2BC9" w:rsidRDefault="00A4777B" w:rsidP="00204875">
            <w:pPr>
              <w:pStyle w:val="EndNoteBibliography"/>
              <w:numPr>
                <w:ilvl w:val="0"/>
                <w:numId w:val="9"/>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Manstein, D., et al., Fractional photothermolysis: a new concept for cutaneous remodeling using microscopic patterns of thermal injury. Lasers Surg Med, 2004. </w:t>
            </w:r>
            <w:r w:rsidRPr="006D2BC9">
              <w:rPr>
                <w:rFonts w:asciiTheme="minorHAnsi" w:hAnsiTheme="minorHAnsi"/>
                <w:b/>
                <w:i/>
                <w:noProof/>
                <w:sz w:val="16"/>
                <w:szCs w:val="16"/>
              </w:rPr>
              <w:t>34</w:t>
            </w:r>
            <w:r w:rsidRPr="006D2BC9">
              <w:rPr>
                <w:rFonts w:asciiTheme="minorHAnsi" w:hAnsiTheme="minorHAnsi"/>
                <w:i/>
                <w:noProof/>
                <w:sz w:val="16"/>
                <w:szCs w:val="16"/>
              </w:rPr>
              <w:t>(5): p. 426-38.</w:t>
            </w:r>
          </w:p>
          <w:p w:rsidR="00A4777B" w:rsidRPr="006D2BC9" w:rsidRDefault="00A4777B" w:rsidP="00204875">
            <w:pPr>
              <w:pStyle w:val="EndNoteBibliography"/>
              <w:numPr>
                <w:ilvl w:val="0"/>
                <w:numId w:val="9"/>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Smith, M.A., A.M. Munster, and R.J. Spence, Burns of the hand and upper limb--a review. Burns, 1998. </w:t>
            </w:r>
            <w:r w:rsidRPr="006D2BC9">
              <w:rPr>
                <w:rFonts w:asciiTheme="minorHAnsi" w:hAnsiTheme="minorHAnsi"/>
                <w:b/>
                <w:i/>
                <w:noProof/>
                <w:sz w:val="16"/>
                <w:szCs w:val="16"/>
              </w:rPr>
              <w:t>24</w:t>
            </w:r>
            <w:r w:rsidRPr="006D2BC9">
              <w:rPr>
                <w:rFonts w:asciiTheme="minorHAnsi" w:hAnsiTheme="minorHAnsi"/>
                <w:i/>
                <w:noProof/>
                <w:sz w:val="16"/>
                <w:szCs w:val="16"/>
              </w:rPr>
              <w:t>(6): p. 493-505.</w:t>
            </w:r>
          </w:p>
          <w:p w:rsidR="00A4777B" w:rsidRPr="006D2BC9" w:rsidRDefault="00A4777B" w:rsidP="00204875">
            <w:pPr>
              <w:pStyle w:val="EndNoteBibliography"/>
              <w:numPr>
                <w:ilvl w:val="0"/>
                <w:numId w:val="9"/>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Motamed, S., et al., Treatment of flexion contractures following burns in extremities. Burns, 2006. </w:t>
            </w:r>
            <w:r w:rsidRPr="006D2BC9">
              <w:rPr>
                <w:rFonts w:asciiTheme="minorHAnsi" w:hAnsiTheme="minorHAnsi"/>
                <w:b/>
                <w:i/>
                <w:noProof/>
                <w:sz w:val="16"/>
                <w:szCs w:val="16"/>
              </w:rPr>
              <w:t>32</w:t>
            </w:r>
            <w:r w:rsidRPr="006D2BC9">
              <w:rPr>
                <w:rFonts w:asciiTheme="minorHAnsi" w:hAnsiTheme="minorHAnsi"/>
                <w:i/>
                <w:noProof/>
                <w:sz w:val="16"/>
                <w:szCs w:val="16"/>
              </w:rPr>
              <w:t>(8): p. 1017-21.</w:t>
            </w:r>
          </w:p>
          <w:p w:rsidR="00A4777B" w:rsidRPr="00596C07" w:rsidRDefault="00A4777B" w:rsidP="00204875">
            <w:pPr>
              <w:pStyle w:val="EndNoteBibliography"/>
              <w:numPr>
                <w:ilvl w:val="0"/>
                <w:numId w:val="9"/>
              </w:numPr>
              <w:spacing w:line="276" w:lineRule="auto"/>
              <w:rPr>
                <w:rFonts w:asciiTheme="minorHAnsi" w:hAnsiTheme="minorHAnsi"/>
                <w:i/>
                <w:noProof/>
                <w:color w:val="0070C0"/>
                <w:sz w:val="16"/>
                <w:szCs w:val="16"/>
              </w:rPr>
            </w:pPr>
            <w:r w:rsidRPr="00596C07">
              <w:rPr>
                <w:rFonts w:asciiTheme="minorHAnsi" w:hAnsiTheme="minorHAnsi"/>
                <w:i/>
                <w:noProof/>
                <w:color w:val="0070C0"/>
                <w:sz w:val="16"/>
                <w:szCs w:val="16"/>
              </w:rPr>
              <w:t xml:space="preserve">Wainwright, D.J., Burn reconstruction: the problems, the techniques, and the applications. Clin Plast Surg, 2009. </w:t>
            </w:r>
            <w:r w:rsidRPr="00596C07">
              <w:rPr>
                <w:rFonts w:asciiTheme="minorHAnsi" w:hAnsiTheme="minorHAnsi"/>
                <w:b/>
                <w:i/>
                <w:noProof/>
                <w:color w:val="0070C0"/>
                <w:sz w:val="16"/>
                <w:szCs w:val="16"/>
              </w:rPr>
              <w:t>36</w:t>
            </w:r>
            <w:r w:rsidRPr="00596C07">
              <w:rPr>
                <w:rFonts w:asciiTheme="minorHAnsi" w:hAnsiTheme="minorHAnsi"/>
                <w:i/>
                <w:noProof/>
                <w:color w:val="0070C0"/>
                <w:sz w:val="16"/>
                <w:szCs w:val="16"/>
              </w:rPr>
              <w:t>(4): p. 687-700.</w:t>
            </w:r>
          </w:p>
          <w:p w:rsidR="00A4777B" w:rsidRDefault="00A4777B" w:rsidP="00204875">
            <w:pPr>
              <w:pStyle w:val="EndNoteBibliography"/>
              <w:numPr>
                <w:ilvl w:val="0"/>
                <w:numId w:val="9"/>
              </w:numPr>
              <w:spacing w:line="276" w:lineRule="auto"/>
              <w:rPr>
                <w:rFonts w:asciiTheme="minorHAnsi" w:hAnsiTheme="minorHAnsi"/>
                <w:i/>
                <w:noProof/>
                <w:color w:val="0070C0"/>
                <w:sz w:val="16"/>
                <w:szCs w:val="16"/>
              </w:rPr>
            </w:pPr>
            <w:r w:rsidRPr="00596C07">
              <w:rPr>
                <w:rFonts w:asciiTheme="minorHAnsi" w:hAnsiTheme="minorHAnsi"/>
                <w:i/>
                <w:noProof/>
                <w:color w:val="0070C0"/>
                <w:sz w:val="16"/>
                <w:szCs w:val="16"/>
              </w:rPr>
              <w:t xml:space="preserve">Shumaker, P.R., et al., Functional improvements in traumatic scars and scar contractures using an ablative fractional laser protocol. J Trauma Acute Care Surg, 2012. </w:t>
            </w:r>
            <w:r w:rsidRPr="00596C07">
              <w:rPr>
                <w:rFonts w:asciiTheme="minorHAnsi" w:hAnsiTheme="minorHAnsi"/>
                <w:b/>
                <w:i/>
                <w:noProof/>
                <w:color w:val="0070C0"/>
                <w:sz w:val="16"/>
                <w:szCs w:val="16"/>
              </w:rPr>
              <w:t>73</w:t>
            </w:r>
            <w:r w:rsidRPr="00596C07">
              <w:rPr>
                <w:rFonts w:asciiTheme="minorHAnsi" w:hAnsiTheme="minorHAnsi"/>
                <w:i/>
                <w:noProof/>
                <w:color w:val="0070C0"/>
                <w:sz w:val="16"/>
                <w:szCs w:val="16"/>
              </w:rPr>
              <w:t>(2 Suppl 1): p. S1</w:t>
            </w:r>
            <w:r>
              <w:rPr>
                <w:rFonts w:asciiTheme="minorHAnsi" w:hAnsiTheme="minorHAnsi"/>
                <w:i/>
                <w:noProof/>
                <w:color w:val="0070C0"/>
                <w:sz w:val="16"/>
                <w:szCs w:val="16"/>
              </w:rPr>
              <w:t>16-21</w:t>
            </w:r>
          </w:p>
          <w:p w:rsidR="00A4777B" w:rsidRPr="00341D59" w:rsidRDefault="00A4777B" w:rsidP="00204875">
            <w:pPr>
              <w:pStyle w:val="EndNoteBibliography"/>
              <w:numPr>
                <w:ilvl w:val="0"/>
                <w:numId w:val="9"/>
              </w:numPr>
              <w:spacing w:line="276" w:lineRule="auto"/>
              <w:rPr>
                <w:rFonts w:asciiTheme="minorHAnsi" w:hAnsiTheme="minorHAnsi"/>
                <w:i/>
                <w:noProof/>
                <w:color w:val="0070C0"/>
                <w:sz w:val="16"/>
                <w:szCs w:val="16"/>
              </w:rPr>
            </w:pPr>
            <w:r w:rsidRPr="00341D59">
              <w:rPr>
                <w:rFonts w:asciiTheme="minorHAnsi" w:hAnsiTheme="minorHAnsi"/>
                <w:i/>
                <w:noProof/>
                <w:color w:val="0070C0"/>
                <w:sz w:val="16"/>
                <w:szCs w:val="16"/>
              </w:rPr>
              <w:t xml:space="preserve"> Jesitus, J. Ablative fractional resurfacing restores form, function after scarring. Dermatology Times 2013; Dec 1 2013:[Available from: </w:t>
            </w:r>
            <w:hyperlink r:id="rId11" w:history="1">
              <w:r w:rsidRPr="00341D59">
                <w:rPr>
                  <w:rStyle w:val="Hyperlink"/>
                  <w:rFonts w:asciiTheme="minorHAnsi" w:hAnsiTheme="minorHAnsi"/>
                  <w:i/>
                  <w:noProof/>
                  <w:color w:val="0070C0"/>
                  <w:sz w:val="16"/>
                  <w:szCs w:val="16"/>
                  <w:lang w:val="en-GB"/>
                </w:rPr>
                <w:t>http://dermatologytimes.modernmedicine.com/dermatology-times/news/ablative-fractional-</w:t>
              </w:r>
            </w:hyperlink>
            <w:r w:rsidRPr="00341D59">
              <w:rPr>
                <w:rFonts w:asciiTheme="minorHAnsi" w:hAnsiTheme="minorHAnsi"/>
                <w:i/>
                <w:noProof/>
                <w:color w:val="0070C0"/>
                <w:sz w:val="16"/>
                <w:szCs w:val="16"/>
              </w:rPr>
              <w:t xml:space="preserve"> resurfacing-restores-form-function-after-scarring; accessed 26 May 2014.</w:t>
            </w:r>
          </w:p>
        </w:tc>
      </w:tr>
    </w:tbl>
    <w:p w:rsidR="00A4777B" w:rsidRPr="00A06FE7" w:rsidRDefault="00A4777B" w:rsidP="00A4777B">
      <w:pPr>
        <w:pStyle w:val="ListParagraph"/>
        <w:numPr>
          <w:ilvl w:val="0"/>
          <w:numId w:val="2"/>
        </w:numPr>
        <w:rPr>
          <w:b/>
          <w:sz w:val="20"/>
          <w:szCs w:val="20"/>
        </w:rPr>
      </w:pPr>
      <w:r w:rsidRPr="00A06FE7">
        <w:rPr>
          <w:b/>
          <w:sz w:val="20"/>
          <w:szCs w:val="20"/>
        </w:rPr>
        <w:lastRenderedPageBreak/>
        <w:t xml:space="preserve">(a) Will the proposed medical service be used </w:t>
      </w:r>
      <w:r w:rsidRPr="00A06FE7">
        <w:rPr>
          <w:b/>
          <w:sz w:val="20"/>
          <w:szCs w:val="20"/>
          <w:u w:val="single"/>
        </w:rPr>
        <w:t>in addition to</w:t>
      </w:r>
      <w:r w:rsidRPr="00A06FE7">
        <w:rPr>
          <w:b/>
          <w:sz w:val="20"/>
          <w:szCs w:val="20"/>
        </w:rPr>
        <w:t>, or instead of, the nominated comparator(s)</w:t>
      </w:r>
      <w:r w:rsidRPr="00A06FE7">
        <w:rPr>
          <w:b/>
          <w:color w:val="000000" w:themeColor="text1"/>
          <w:sz w:val="20"/>
          <w:szCs w:val="20"/>
        </w:rPr>
        <w:t>?</w:t>
      </w:r>
    </w:p>
    <w:tbl>
      <w:tblPr>
        <w:tblStyle w:val="TableGrid"/>
        <w:tblW w:w="0" w:type="auto"/>
        <w:tblLook w:val="04A0" w:firstRow="1" w:lastRow="0" w:firstColumn="1" w:lastColumn="0" w:noHBand="0" w:noVBand="1"/>
        <w:tblCaption w:val="Information About The Comparator/s Part 4"/>
        <w:tblDescription w:val="Will the proposed medical service be used in addition to, or instead of, the nominated comparator(s). Yes or No&#10;&#10;If the proposed medical service is to replace the current medical service, describe how it will differ from what is currently available and its potential advantage"/>
      </w:tblPr>
      <w:tblGrid>
        <w:gridCol w:w="1526"/>
        <w:gridCol w:w="425"/>
      </w:tblGrid>
      <w:tr w:rsidR="00A4777B" w:rsidRPr="00154B00" w:rsidTr="00204875">
        <w:trPr>
          <w:cantSplit/>
          <w:tblHeader/>
        </w:trPr>
        <w:tc>
          <w:tcPr>
            <w:tcW w:w="1526" w:type="dxa"/>
            <w:tcBorders>
              <w:top w:val="nil"/>
              <w:left w:val="nil"/>
              <w:bottom w:val="nil"/>
              <w:right w:val="single" w:sz="4" w:space="0" w:color="auto"/>
            </w:tcBorders>
          </w:tcPr>
          <w:p w:rsidR="00A4777B" w:rsidRPr="006D2BC9" w:rsidRDefault="00A4777B" w:rsidP="00204875">
            <w:pPr>
              <w:spacing w:before="100" w:beforeAutospacing="1" w:after="100" w:afterAutospacing="1"/>
              <w:ind w:left="426"/>
              <w:rPr>
                <w:sz w:val="20"/>
                <w:szCs w:val="20"/>
              </w:rPr>
            </w:pPr>
            <w:r w:rsidRPr="006D2BC9">
              <w:rPr>
                <w:sz w:val="20"/>
                <w:szCs w:val="20"/>
              </w:rPr>
              <w:t>Yes</w:t>
            </w:r>
          </w:p>
        </w:tc>
        <w:tc>
          <w:tcPr>
            <w:tcW w:w="425" w:type="dxa"/>
            <w:tcBorders>
              <w:left w:val="single" w:sz="4" w:space="0" w:color="auto"/>
            </w:tcBorders>
          </w:tcPr>
          <w:p w:rsidR="00A4777B" w:rsidRPr="006D2BC9" w:rsidRDefault="00A4777B" w:rsidP="00204875">
            <w:pPr>
              <w:spacing w:before="100" w:beforeAutospacing="1" w:after="100" w:afterAutospacing="1"/>
              <w:rPr>
                <w:sz w:val="20"/>
                <w:szCs w:val="20"/>
              </w:rPr>
            </w:pPr>
            <w:r w:rsidRPr="006D2BC9">
              <w:rPr>
                <w:sz w:val="20"/>
                <w:szCs w:val="20"/>
              </w:rPr>
              <w:t>X</w:t>
            </w:r>
          </w:p>
        </w:tc>
      </w:tr>
      <w:tr w:rsidR="00A4777B" w:rsidRPr="00154B00" w:rsidTr="00204875">
        <w:trPr>
          <w:cantSplit/>
          <w:tblHeader/>
        </w:trPr>
        <w:tc>
          <w:tcPr>
            <w:tcW w:w="1526"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sz w:val="20"/>
          <w:szCs w:val="20"/>
        </w:rPr>
      </w:pPr>
    </w:p>
    <w:p w:rsidR="00A4777B" w:rsidRPr="00154B00" w:rsidRDefault="00A4777B" w:rsidP="00A4777B">
      <w:pPr>
        <w:ind w:left="426"/>
        <w:rPr>
          <w:b/>
          <w:sz w:val="20"/>
          <w:szCs w:val="20"/>
        </w:rPr>
      </w:pPr>
      <w:r>
        <w:rPr>
          <w:b/>
          <w:sz w:val="20"/>
          <w:szCs w:val="20"/>
        </w:rPr>
        <w:t xml:space="preserve">(b) </w:t>
      </w:r>
      <w:r w:rsidRPr="00154B00">
        <w:rPr>
          <w:b/>
          <w:sz w:val="20"/>
          <w:szCs w:val="20"/>
        </w:rPr>
        <w:t xml:space="preserve">If </w:t>
      </w:r>
      <w:r>
        <w:rPr>
          <w:b/>
          <w:sz w:val="20"/>
          <w:szCs w:val="20"/>
        </w:rPr>
        <w:t xml:space="preserve">yes, </w:t>
      </w:r>
      <w:r w:rsidRPr="00154B00">
        <w:rPr>
          <w:b/>
          <w:sz w:val="20"/>
          <w:szCs w:val="20"/>
        </w:rPr>
        <w:t xml:space="preserve">please outline the extent of which </w:t>
      </w:r>
      <w:r>
        <w:rPr>
          <w:b/>
          <w:sz w:val="20"/>
          <w:szCs w:val="20"/>
        </w:rPr>
        <w:t xml:space="preserve">the </w:t>
      </w:r>
      <w:r w:rsidRPr="00154B00">
        <w:rPr>
          <w:b/>
          <w:sz w:val="20"/>
          <w:szCs w:val="20"/>
        </w:rPr>
        <w:t>current service/comparator is expected to be substituted.</w:t>
      </w:r>
    </w:p>
    <w:tbl>
      <w:tblPr>
        <w:tblStyle w:val="TableGrid"/>
        <w:tblW w:w="0" w:type="auto"/>
        <w:tblInd w:w="534" w:type="dxa"/>
        <w:tblLook w:val="04A0" w:firstRow="1" w:lastRow="0" w:firstColumn="1" w:lastColumn="0" w:noHBand="0" w:noVBand="1"/>
        <w:tblCaption w:val="Information About The Comparator/s Part 4a"/>
        <w:tblDescription w:val="If yes, please outline the extent of which the current service/comparator is expected to be substituted.&#10;&#10;If the proposed medical service is to replace the current medical service, describe how it will differ from what is currently available and its potential advantage"/>
      </w:tblPr>
      <w:tblGrid>
        <w:gridCol w:w="8708"/>
      </w:tblGrid>
      <w:tr w:rsidR="00A4777B" w:rsidRPr="00154B00" w:rsidTr="00204875">
        <w:trPr>
          <w:cantSplit/>
          <w:tblHeader/>
        </w:trPr>
        <w:tc>
          <w:tcPr>
            <w:tcW w:w="8708" w:type="dxa"/>
          </w:tcPr>
          <w:p w:rsidR="00A4777B" w:rsidRPr="006D2BC9" w:rsidRDefault="00A4777B" w:rsidP="00204875">
            <w:pPr>
              <w:spacing w:before="120" w:after="120"/>
              <w:jc w:val="both"/>
              <w:rPr>
                <w:rFonts w:cs="Arial"/>
                <w:sz w:val="20"/>
                <w:szCs w:val="20"/>
              </w:rPr>
            </w:pPr>
            <w:r w:rsidRPr="006D2BC9">
              <w:rPr>
                <w:rFonts w:cs="Arial"/>
                <w:sz w:val="20"/>
                <w:szCs w:val="20"/>
              </w:rPr>
              <w:t xml:space="preserve">Several studies have been published, looking at the efficacy of treatment with the ablative fractional CO2 laser for scar management, revealing substantial improvement of functional, symptomatic, and cosmetic outcome, including improved wound healing in chronically instable scars  </w:t>
            </w:r>
            <w:r w:rsidRPr="006D2BC9">
              <w:rPr>
                <w:rFonts w:cs="Arial"/>
                <w:sz w:val="20"/>
                <w:szCs w:val="20"/>
              </w:rPr>
              <w:fldChar w:fldCharType="begin"/>
            </w:r>
            <w:r w:rsidRPr="006D2BC9">
              <w:rPr>
                <w:rFonts w:cs="Arial"/>
                <w:sz w:val="20"/>
                <w:szCs w:val="20"/>
              </w:rPr>
              <w:instrText xml:space="preserve"> ADDIN EN.CITE &lt;EndNote&gt;&lt;Cite&gt;&lt;Author&gt;Shumaker&lt;/Author&gt;&lt;Year&gt;2012&lt;/Year&gt;&lt;RecNum&gt;98&lt;/RecNum&gt;&lt;DisplayText&gt;[9]&lt;/DisplayText&gt;&lt;record&gt;&lt;rec-number&gt;98&lt;/rec-number&gt;&lt;foreign-keys&gt;&lt;key app="EN" db-id="xw5wzawec99d08esvs75pv2uafwfxrz0wd9z" timestamp="1401178731"&gt;98&lt;/key&gt;&lt;/foreign-keys&gt;&lt;ref-type name="Journal Article"&gt;17&lt;/ref-type&gt;&lt;contributors&gt;&lt;authors&gt;&lt;author&gt;Shumaker, P. R.&lt;/author&gt;&lt;author&gt;Kwan, J. M.&lt;/author&gt;&lt;author&gt;Landers, J. T.&lt;/author&gt;&lt;author&gt;Uebelhoer, N. S.&lt;/author&gt;&lt;/authors&gt;&lt;/contributors&gt;&lt;auth-address&gt;Department of Dermatology, Naval Medical Center, San Diego, California 92134, USA. peter.shumaker@med.navy.mil&lt;/auth-address&gt;&lt;titles&gt;&lt;title&gt;Functional improvements in traumatic scars and scar contractures using an ablative fractional laser protocol&lt;/title&gt;&lt;secondary-title&gt;J Trauma Acute Care Surg&lt;/secondary-title&gt;&lt;alt-title&gt;The journal of trauma and acute care surgery&lt;/alt-title&gt;&lt;/titles&gt;&lt;periodical&gt;&lt;full-title&gt;J Trauma Acute Care Surg&lt;/full-title&gt;&lt;abbr-1&gt;The journal of trauma and acute care surgery&lt;/abbr-1&gt;&lt;/periodical&gt;&lt;alt-periodical&gt;&lt;full-title&gt;J Trauma Acute Care Surg&lt;/full-title&gt;&lt;abbr-1&gt;The journal of trauma and acute care surgery&lt;/abbr-1&gt;&lt;/alt-periodical&gt;&lt;pages&gt;S116-21&lt;/pages&gt;&lt;volume&gt;73&lt;/volume&gt;&lt;number&gt;2 Suppl 1&lt;/number&gt;&lt;edition&gt;2012/08/08&lt;/edition&gt;&lt;keywords&gt;&lt;keyword&gt;Adult&lt;/keyword&gt;&lt;keyword&gt;Burns/complications/therapy&lt;/keyword&gt;&lt;keyword&gt;Cicatrix/*therapy&lt;/keyword&gt;&lt;keyword&gt;Cosmetic Techniques&lt;/keyword&gt;&lt;keyword&gt;Female&lt;/keyword&gt;&lt;keyword&gt;Humans&lt;/keyword&gt;&lt;keyword&gt;Laser Therapy/*methods&lt;/keyword&gt;&lt;keyword&gt;Male&lt;/keyword&gt;&lt;keyword&gt;Treatment Outcome&lt;/keyword&gt;&lt;keyword&gt;Young Adult&lt;/keyword&gt;&lt;/keywords&gt;&lt;dates&gt;&lt;year&gt;2012&lt;/year&gt;&lt;pub-dates&gt;&lt;date&gt;Aug&lt;/date&gt;&lt;/pub-dates&gt;&lt;/dates&gt;&lt;isbn&gt;2163-0763 (Electronic)&amp;#xD;2163-0755 (Linking)&lt;/isbn&gt;&lt;accession-num&gt;22847080&lt;/accession-num&gt;&lt;urls&gt;&lt;related-urls&gt;&lt;url&gt;http://www.ncbi.nlm.nih.gov/pubmed/22847080&lt;/url&gt;&lt;/related-urls&gt;&lt;/urls&gt;&lt;electronic-resource-num&gt;10.1097/TA.0b013e318260634b&lt;/electronic-resource-num&gt;&lt;language&gt;eng&lt;/language&gt;&lt;/record&gt;&lt;/Cite&gt;&lt;/EndNote&gt;</w:instrText>
            </w:r>
            <w:r w:rsidRPr="006D2BC9">
              <w:rPr>
                <w:rFonts w:cs="Arial"/>
                <w:sz w:val="20"/>
                <w:szCs w:val="20"/>
              </w:rPr>
              <w:fldChar w:fldCharType="separate"/>
            </w:r>
            <w:r w:rsidRPr="006D2BC9">
              <w:rPr>
                <w:rFonts w:cs="Arial"/>
                <w:noProof/>
                <w:sz w:val="20"/>
                <w:szCs w:val="20"/>
              </w:rPr>
              <w:t>[1-7]</w:t>
            </w:r>
            <w:r w:rsidRPr="006D2BC9">
              <w:rPr>
                <w:rFonts w:cs="Arial"/>
                <w:sz w:val="20"/>
                <w:szCs w:val="20"/>
              </w:rPr>
              <w:fldChar w:fldCharType="end"/>
            </w:r>
            <w:r w:rsidRPr="006D2BC9">
              <w:rPr>
                <w:rFonts w:cs="Arial"/>
                <w:sz w:val="20"/>
                <w:szCs w:val="20"/>
              </w:rPr>
              <w:t xml:space="preserve">. </w:t>
            </w:r>
          </w:p>
          <w:p w:rsidR="00A4777B" w:rsidRPr="006D2BC9" w:rsidRDefault="00A4777B" w:rsidP="00204875">
            <w:pPr>
              <w:spacing w:before="100" w:beforeAutospacing="1" w:after="100" w:afterAutospacing="1"/>
              <w:jc w:val="both"/>
              <w:rPr>
                <w:rFonts w:cs="Arial"/>
                <w:sz w:val="20"/>
                <w:szCs w:val="20"/>
              </w:rPr>
            </w:pPr>
            <w:r w:rsidRPr="006D2BC9">
              <w:rPr>
                <w:rFonts w:cs="Arial"/>
                <w:sz w:val="20"/>
                <w:szCs w:val="20"/>
              </w:rPr>
              <w:t xml:space="preserve">Added to that, at the Burns Unit of Concord Repatriation General Hospital several subjective (patient questionnaires) and objective outcome parameters of burn victims treated with the ablative fractional CO2 laser are prospectively collected, revealing significant improvement, especially in pruritus, pain and most importantly patient quality of life. Patients are rehabilitated earlier, and, hence, can be re-integrated earlier in their work environment. The short-term </w:t>
            </w:r>
            <w:proofErr w:type="gramStart"/>
            <w:r w:rsidRPr="006D2BC9">
              <w:rPr>
                <w:rFonts w:cs="Arial"/>
                <w:sz w:val="20"/>
                <w:szCs w:val="20"/>
              </w:rPr>
              <w:t>results of this data collection has</w:t>
            </w:r>
            <w:proofErr w:type="gramEnd"/>
            <w:r w:rsidRPr="006D2BC9">
              <w:rPr>
                <w:rFonts w:cs="Arial"/>
                <w:sz w:val="20"/>
                <w:szCs w:val="20"/>
              </w:rPr>
              <w:t xml:space="preserve"> just been published in October 2016.</w:t>
            </w:r>
          </w:p>
          <w:p w:rsidR="00A4777B" w:rsidRPr="006D2BC9" w:rsidRDefault="00A4777B" w:rsidP="00204875">
            <w:pPr>
              <w:jc w:val="both"/>
              <w:rPr>
                <w:rFonts w:cs="Arial"/>
                <w:i/>
                <w:sz w:val="16"/>
                <w:szCs w:val="16"/>
                <w:u w:val="single"/>
                <w:lang w:val="de-DE"/>
              </w:rPr>
            </w:pPr>
            <w:r w:rsidRPr="006D2BC9">
              <w:rPr>
                <w:rFonts w:cs="Arial"/>
                <w:i/>
                <w:sz w:val="16"/>
                <w:szCs w:val="16"/>
                <w:u w:val="single"/>
                <w:lang w:val="de-DE"/>
              </w:rPr>
              <w:t>References:</w:t>
            </w:r>
          </w:p>
          <w:p w:rsidR="00A4777B" w:rsidRPr="006D2BC9" w:rsidRDefault="00A4777B" w:rsidP="00A4777B">
            <w:pPr>
              <w:pStyle w:val="ListParagraph"/>
              <w:numPr>
                <w:ilvl w:val="0"/>
                <w:numId w:val="11"/>
              </w:numPr>
              <w:spacing w:after="0" w:line="240" w:lineRule="auto"/>
              <w:jc w:val="both"/>
              <w:rPr>
                <w:rFonts w:cs="Arial"/>
                <w:i/>
                <w:sz w:val="16"/>
                <w:szCs w:val="16"/>
                <w:u w:val="single"/>
                <w:lang w:val="de-DE"/>
              </w:rPr>
            </w:pPr>
            <w:r w:rsidRPr="006D2BC9">
              <w:rPr>
                <w:i/>
                <w:noProof/>
                <w:sz w:val="16"/>
                <w:szCs w:val="16"/>
              </w:rPr>
              <w:t xml:space="preserve">Waibel, J. and K. Beer, Ablative fractional laser resurfacing for the treatment of a third-degree burn. J Drugs Dermatol, 2009. </w:t>
            </w:r>
            <w:r w:rsidRPr="006D2BC9">
              <w:rPr>
                <w:b/>
                <w:i/>
                <w:noProof/>
                <w:sz w:val="16"/>
                <w:szCs w:val="16"/>
              </w:rPr>
              <w:t>8</w:t>
            </w:r>
            <w:r w:rsidRPr="006D2BC9">
              <w:rPr>
                <w:i/>
                <w:noProof/>
                <w:sz w:val="16"/>
                <w:szCs w:val="16"/>
              </w:rPr>
              <w:t>(3): p. 294-7.</w:t>
            </w:r>
          </w:p>
          <w:p w:rsidR="00A4777B" w:rsidRPr="006D2BC9" w:rsidRDefault="00A4777B" w:rsidP="00204875">
            <w:pPr>
              <w:pStyle w:val="EndNoteBibliography"/>
              <w:numPr>
                <w:ilvl w:val="0"/>
                <w:numId w:val="11"/>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Anderson, R.R., et al., Laser treatment of traumatic scars with an emphasis on ablative fractional laser resurfacing: consensus report. JAMA Dermatol, 2014. </w:t>
            </w:r>
            <w:r w:rsidRPr="006D2BC9">
              <w:rPr>
                <w:rFonts w:asciiTheme="minorHAnsi" w:hAnsiTheme="minorHAnsi"/>
                <w:b/>
                <w:i/>
                <w:noProof/>
                <w:sz w:val="16"/>
                <w:szCs w:val="16"/>
              </w:rPr>
              <w:t>150</w:t>
            </w:r>
            <w:r w:rsidRPr="006D2BC9">
              <w:rPr>
                <w:rFonts w:asciiTheme="minorHAnsi" w:hAnsiTheme="minorHAnsi"/>
                <w:i/>
                <w:noProof/>
                <w:sz w:val="16"/>
                <w:szCs w:val="16"/>
              </w:rPr>
              <w:t>(2): p. 187-93.</w:t>
            </w:r>
          </w:p>
          <w:p w:rsidR="00A4777B" w:rsidRPr="006D2BC9" w:rsidRDefault="00A4777B" w:rsidP="00204875">
            <w:pPr>
              <w:pStyle w:val="EndNoteBibliography"/>
              <w:numPr>
                <w:ilvl w:val="0"/>
                <w:numId w:val="11"/>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Uebelhoer, N.S., E.V. Ross, and P.R. Shumaker, Ablative fractional resurfacing for the treatment of traumatic scars and contractures. Semin Cutan Med Surg, 2012. </w:t>
            </w:r>
            <w:r w:rsidRPr="006D2BC9">
              <w:rPr>
                <w:rFonts w:asciiTheme="minorHAnsi" w:hAnsiTheme="minorHAnsi"/>
                <w:b/>
                <w:i/>
                <w:noProof/>
                <w:sz w:val="16"/>
                <w:szCs w:val="16"/>
              </w:rPr>
              <w:t>31</w:t>
            </w:r>
            <w:r w:rsidRPr="006D2BC9">
              <w:rPr>
                <w:rFonts w:asciiTheme="minorHAnsi" w:hAnsiTheme="minorHAnsi"/>
                <w:i/>
                <w:noProof/>
                <w:sz w:val="16"/>
                <w:szCs w:val="16"/>
              </w:rPr>
              <w:t>(2): p. 110-20.</w:t>
            </w:r>
          </w:p>
          <w:p w:rsidR="00A4777B" w:rsidRPr="006D2BC9" w:rsidRDefault="00A4777B" w:rsidP="00204875">
            <w:pPr>
              <w:pStyle w:val="EndNoteBibliography"/>
              <w:numPr>
                <w:ilvl w:val="0"/>
                <w:numId w:val="11"/>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Hultman, C.S., et al., Laser resurfacing and remodeling of hypertrophic burn scars: the results of a large, prospective, before-after cohort study, with long-term follow-up. Ann Surg, 2014. </w:t>
            </w:r>
            <w:r w:rsidRPr="006D2BC9">
              <w:rPr>
                <w:rFonts w:asciiTheme="minorHAnsi" w:hAnsiTheme="minorHAnsi"/>
                <w:b/>
                <w:i/>
                <w:noProof/>
                <w:sz w:val="16"/>
                <w:szCs w:val="16"/>
              </w:rPr>
              <w:t>260</w:t>
            </w:r>
            <w:r w:rsidRPr="006D2BC9">
              <w:rPr>
                <w:rFonts w:asciiTheme="minorHAnsi" w:hAnsiTheme="minorHAnsi"/>
                <w:i/>
                <w:noProof/>
                <w:sz w:val="16"/>
                <w:szCs w:val="16"/>
              </w:rPr>
              <w:t>(3): p. 519-29; discussion 529-32.</w:t>
            </w:r>
          </w:p>
          <w:p w:rsidR="00A4777B" w:rsidRPr="006D2BC9" w:rsidRDefault="00A4777B" w:rsidP="00204875">
            <w:pPr>
              <w:pStyle w:val="EndNoteBibliography"/>
              <w:numPr>
                <w:ilvl w:val="0"/>
                <w:numId w:val="11"/>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Shumaker, P.R., et al., Functional improvements in traumatic scars and scar contractures using an ablative fractional laser protocol. J Trauma Acute Care Surg, 2012. </w:t>
            </w:r>
            <w:r w:rsidRPr="006D2BC9">
              <w:rPr>
                <w:rFonts w:asciiTheme="minorHAnsi" w:hAnsiTheme="minorHAnsi"/>
                <w:b/>
                <w:i/>
                <w:noProof/>
                <w:sz w:val="16"/>
                <w:szCs w:val="16"/>
              </w:rPr>
              <w:t>73</w:t>
            </w:r>
            <w:r w:rsidRPr="006D2BC9">
              <w:rPr>
                <w:rFonts w:asciiTheme="minorHAnsi" w:hAnsiTheme="minorHAnsi"/>
                <w:i/>
                <w:noProof/>
                <w:sz w:val="16"/>
                <w:szCs w:val="16"/>
              </w:rPr>
              <w:t>(2 Suppl 1): p. S116-21.</w:t>
            </w:r>
          </w:p>
          <w:p w:rsidR="00A4777B" w:rsidRPr="006D2BC9" w:rsidRDefault="00A4777B" w:rsidP="00204875">
            <w:pPr>
              <w:pStyle w:val="EndNoteBibliography"/>
              <w:numPr>
                <w:ilvl w:val="0"/>
                <w:numId w:val="11"/>
              </w:numPr>
              <w:spacing w:line="276" w:lineRule="auto"/>
              <w:rPr>
                <w:rFonts w:asciiTheme="minorHAnsi" w:hAnsiTheme="minorHAnsi"/>
                <w:i/>
                <w:noProof/>
                <w:sz w:val="16"/>
                <w:szCs w:val="16"/>
              </w:rPr>
            </w:pPr>
            <w:r w:rsidRPr="006D2BC9">
              <w:rPr>
                <w:rFonts w:asciiTheme="minorHAnsi" w:hAnsiTheme="minorHAnsi"/>
                <w:i/>
                <w:noProof/>
                <w:sz w:val="16"/>
                <w:szCs w:val="16"/>
              </w:rPr>
              <w:t xml:space="preserve">Shumaker, P.R., et al., Rapid healing of scar-associated chronic wounds after ablative fractional resurfacing. Arch Dermatol, 2012. </w:t>
            </w:r>
            <w:r w:rsidRPr="006D2BC9">
              <w:rPr>
                <w:rFonts w:asciiTheme="minorHAnsi" w:hAnsiTheme="minorHAnsi"/>
                <w:b/>
                <w:i/>
                <w:noProof/>
                <w:sz w:val="16"/>
                <w:szCs w:val="16"/>
              </w:rPr>
              <w:t>148</w:t>
            </w:r>
            <w:r w:rsidRPr="006D2BC9">
              <w:rPr>
                <w:rFonts w:asciiTheme="minorHAnsi" w:hAnsiTheme="minorHAnsi"/>
                <w:i/>
                <w:noProof/>
                <w:sz w:val="16"/>
                <w:szCs w:val="16"/>
              </w:rPr>
              <w:t>(11): p. 1289-93.</w:t>
            </w:r>
          </w:p>
          <w:p w:rsidR="00A4777B" w:rsidRPr="00E64BFA" w:rsidRDefault="00A4777B" w:rsidP="00204875">
            <w:pPr>
              <w:pStyle w:val="EndNoteBibliography"/>
              <w:numPr>
                <w:ilvl w:val="0"/>
                <w:numId w:val="11"/>
              </w:numPr>
              <w:spacing w:line="276" w:lineRule="auto"/>
              <w:rPr>
                <w:rFonts w:asciiTheme="majorHAnsi" w:hAnsiTheme="majorHAnsi"/>
                <w:noProof/>
              </w:rPr>
            </w:pPr>
            <w:r w:rsidRPr="006D2BC9">
              <w:rPr>
                <w:rFonts w:asciiTheme="minorHAnsi" w:hAnsiTheme="minorHAnsi"/>
                <w:i/>
                <w:sz w:val="16"/>
                <w:szCs w:val="16"/>
              </w:rPr>
              <w:t>Issler-Fisher, A.C., et al., Ablative fractional CO2 laser for burn scar reconstruction: An extensive subjective and objective short-term outcome analysis of a prospective treatment cohort. Burns, 2016.</w:t>
            </w:r>
          </w:p>
        </w:tc>
      </w:tr>
    </w:tbl>
    <w:p w:rsidR="00A4777B" w:rsidRDefault="00A4777B" w:rsidP="00A4777B">
      <w:pPr>
        <w:rPr>
          <w:b/>
          <w:sz w:val="20"/>
          <w:szCs w:val="20"/>
        </w:rPr>
      </w:pPr>
      <w:r>
        <w:rPr>
          <w:b/>
          <w:sz w:val="20"/>
          <w:szCs w:val="20"/>
        </w:rPr>
        <w:br w:type="page"/>
      </w:r>
    </w:p>
    <w:p w:rsidR="00A4777B" w:rsidRPr="00A73690" w:rsidRDefault="00A4777B" w:rsidP="00A4777B">
      <w:pPr>
        <w:pStyle w:val="ListParagraph"/>
        <w:numPr>
          <w:ilvl w:val="0"/>
          <w:numId w:val="2"/>
        </w:numPr>
        <w:rPr>
          <w:b/>
          <w:sz w:val="20"/>
          <w:szCs w:val="20"/>
        </w:rPr>
      </w:pPr>
      <w:r w:rsidRPr="00A73690">
        <w:rPr>
          <w:b/>
          <w:sz w:val="20"/>
          <w:szCs w:val="20"/>
        </w:rPr>
        <w:lastRenderedPageBreak/>
        <w:t>Define and summarise how current clinical management pathways (from the point of service delivery onwards) are expected to change as a consequence of introducing the proposed medical service including variation in health care resources (Refer to Question 39 as baseline).</w:t>
      </w:r>
    </w:p>
    <w:p w:rsidR="00A4777B" w:rsidRPr="005B2280" w:rsidRDefault="00A4777B" w:rsidP="00A4777B">
      <w:pPr>
        <w:pStyle w:val="ListParagraph"/>
        <w:ind w:left="360"/>
        <w:rPr>
          <w:b/>
          <w:sz w:val="20"/>
          <w:szCs w:val="20"/>
        </w:rPr>
      </w:pPr>
    </w:p>
    <w:tbl>
      <w:tblPr>
        <w:tblStyle w:val="TableGrid"/>
        <w:tblW w:w="0" w:type="auto"/>
        <w:tblInd w:w="534" w:type="dxa"/>
        <w:tblLook w:val="04A0" w:firstRow="1" w:lastRow="0" w:firstColumn="1" w:lastColumn="0" w:noHBand="0" w:noVBand="1"/>
        <w:tblCaption w:val="Information About The Comparator/s Part 5"/>
        <w:tblDescription w:val="Define and summarise how current clinical management pathways (from the point of service delivery onwards) are expected to change as a consequence of introducing the proposed medical service including variation in health care resources (Refer to Question 39 as baseline)."/>
      </w:tblPr>
      <w:tblGrid>
        <w:gridCol w:w="8708"/>
      </w:tblGrid>
      <w:tr w:rsidR="00A4777B" w:rsidRPr="005B2280" w:rsidTr="00204875">
        <w:trPr>
          <w:cantSplit/>
          <w:tblHeader/>
        </w:trPr>
        <w:tc>
          <w:tcPr>
            <w:tcW w:w="8708" w:type="dxa"/>
          </w:tcPr>
          <w:p w:rsidR="00A4777B" w:rsidRPr="006D2BC9" w:rsidRDefault="00A4777B" w:rsidP="00204875">
            <w:pPr>
              <w:jc w:val="both"/>
              <w:rPr>
                <w:rFonts w:cs="Arial"/>
                <w:sz w:val="20"/>
                <w:szCs w:val="20"/>
              </w:rPr>
            </w:pPr>
            <w:r w:rsidRPr="006D2BC9">
              <w:rPr>
                <w:rFonts w:cs="Arial"/>
                <w:sz w:val="20"/>
                <w:szCs w:val="20"/>
              </w:rPr>
              <w:lastRenderedPageBreak/>
              <w:t xml:space="preserve">Specialists for scar management - especially in burns - reported their findings of this new technique, revealing substantial improvement of functional and cosmetic outcome, especially in pliability, texture, durability, range of motion, and patient satisfaction </w:t>
            </w:r>
            <w:r w:rsidRPr="006D2BC9">
              <w:rPr>
                <w:rFonts w:cs="Arial"/>
                <w:sz w:val="20"/>
                <w:szCs w:val="20"/>
              </w:rPr>
              <w:fldChar w:fldCharType="begin">
                <w:fldData xml:space="preserve">PEVuZE5vdGU+PENpdGU+PEF1dGhvcj5DZXJ2ZWxsaTwvQXV0aG9yPjxZZWFyPjIwMTA8L1llYXI+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</w:fldData>
              </w:fldChar>
            </w:r>
            <w:r w:rsidRPr="006D2BC9">
              <w:rPr>
                <w:rFonts w:cs="Arial"/>
                <w:sz w:val="20"/>
                <w:szCs w:val="20"/>
              </w:rPr>
              <w:instrText xml:space="preserve"> ADDIN EN.CITE </w:instrText>
            </w:r>
            <w:r w:rsidRPr="006D2BC9">
              <w:rPr>
                <w:rFonts w:cs="Arial"/>
                <w:sz w:val="20"/>
                <w:szCs w:val="20"/>
              </w:rPr>
              <w:fldChar w:fldCharType="begin">
                <w:fldData xml:space="preserve">PEVuZE5vdGU+PENpdGU+PEF1dGhvcj5DZXJ2ZWxsaTwvQXV0aG9yPjxZZWFyPjIwMTA8L1llYXI+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</w:fldData>
              </w:fldChar>
            </w:r>
            <w:r w:rsidRPr="006D2BC9">
              <w:rPr>
                <w:rFonts w:cs="Arial"/>
                <w:sz w:val="20"/>
                <w:szCs w:val="20"/>
              </w:rPr>
              <w:instrText xml:space="preserve"> ADDIN EN.CITE.DATA </w:instrText>
            </w:r>
            <w:r w:rsidRPr="006D2BC9">
              <w:rPr>
                <w:rFonts w:cs="Arial"/>
                <w:sz w:val="20"/>
                <w:szCs w:val="20"/>
              </w:rPr>
            </w:r>
            <w:r w:rsidRPr="006D2BC9">
              <w:rPr>
                <w:rFonts w:cs="Arial"/>
                <w:sz w:val="20"/>
                <w:szCs w:val="20"/>
              </w:rPr>
              <w:fldChar w:fldCharType="end"/>
            </w:r>
            <w:r w:rsidRPr="006D2BC9">
              <w:rPr>
                <w:rFonts w:cs="Arial"/>
                <w:sz w:val="20"/>
                <w:szCs w:val="20"/>
              </w:rPr>
            </w:r>
            <w:r w:rsidRPr="006D2BC9">
              <w:rPr>
                <w:rFonts w:cs="Arial"/>
                <w:sz w:val="20"/>
                <w:szCs w:val="20"/>
              </w:rPr>
              <w:fldChar w:fldCharType="separate"/>
            </w:r>
            <w:r w:rsidRPr="006D2BC9">
              <w:rPr>
                <w:rFonts w:cs="Arial"/>
                <w:noProof/>
                <w:sz w:val="20"/>
                <w:szCs w:val="20"/>
              </w:rPr>
              <w:t>[1-7]</w:t>
            </w:r>
            <w:r w:rsidRPr="006D2BC9">
              <w:rPr>
                <w:rFonts w:cs="Arial"/>
                <w:sz w:val="20"/>
                <w:szCs w:val="20"/>
              </w:rPr>
              <w:fldChar w:fldCharType="end"/>
            </w:r>
            <w:r w:rsidRPr="006D2BC9">
              <w:rPr>
                <w:rFonts w:cs="Arial"/>
                <w:sz w:val="20"/>
                <w:szCs w:val="20"/>
              </w:rPr>
              <w:t xml:space="preserve">. </w:t>
            </w:r>
          </w:p>
          <w:p w:rsidR="00A4777B" w:rsidRPr="006D2BC9" w:rsidRDefault="00A4777B" w:rsidP="00204875">
            <w:pPr>
              <w:jc w:val="both"/>
              <w:rPr>
                <w:rFonts w:cs="Arial"/>
                <w:sz w:val="20"/>
                <w:szCs w:val="20"/>
              </w:rPr>
            </w:pPr>
            <w:r w:rsidRPr="006D2BC9">
              <w:rPr>
                <w:rFonts w:cs="Arial"/>
                <w:sz w:val="20"/>
                <w:szCs w:val="20"/>
              </w:rPr>
              <w:t xml:space="preserve">Other evidence indicates, that patients who presented with hairless scars, had a new-onset of hair growth, and even regained the ability to sweat (which is usually a problem in burn scars, as the skins natural accessory sweat glands are destroyed by the burn injury) has been described, resulting in an improvement in heat sensitivity, which is one of the most limiting symptoms of burn victims </w:t>
            </w:r>
            <w:r w:rsidRPr="006D2BC9">
              <w:rPr>
                <w:rFonts w:cs="Arial"/>
                <w:sz w:val="20"/>
                <w:szCs w:val="20"/>
              </w:rPr>
              <w:fldChar w:fldCharType="begin">
                <w:fldData xml:space="preserve">PEVuZE5vdGU+PENpdGU+PEF1dGhvcj5CZWFjaGtvZnNreTwvQXV0aG9yPjxZZWFyPjIwMTE8L1ll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=
</w:fldData>
              </w:fldChar>
            </w:r>
            <w:r w:rsidRPr="006D2BC9">
              <w:rPr>
                <w:rFonts w:cs="Arial"/>
                <w:sz w:val="20"/>
                <w:szCs w:val="20"/>
              </w:rPr>
              <w:instrText xml:space="preserve"> ADDIN EN.CITE </w:instrText>
            </w:r>
            <w:r w:rsidRPr="006D2BC9">
              <w:rPr>
                <w:rFonts w:cs="Arial"/>
                <w:sz w:val="20"/>
                <w:szCs w:val="20"/>
              </w:rPr>
              <w:fldChar w:fldCharType="begin">
                <w:fldData xml:space="preserve">PEVuZE5vdGU+PENpdGU+PEF1dGhvcj5CZWFjaGtvZnNreTwvQXV0aG9yPjxZZWFyPjIwMTE8L1ll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=
</w:fldData>
              </w:fldChar>
            </w:r>
            <w:r w:rsidRPr="006D2BC9">
              <w:rPr>
                <w:rFonts w:cs="Arial"/>
                <w:sz w:val="20"/>
                <w:szCs w:val="20"/>
              </w:rPr>
              <w:instrText xml:space="preserve"> ADDIN EN.CITE.DATA </w:instrText>
            </w:r>
            <w:r w:rsidRPr="006D2BC9">
              <w:rPr>
                <w:rFonts w:cs="Arial"/>
                <w:sz w:val="20"/>
                <w:szCs w:val="20"/>
              </w:rPr>
            </w:r>
            <w:r w:rsidRPr="006D2BC9">
              <w:rPr>
                <w:rFonts w:cs="Arial"/>
                <w:sz w:val="20"/>
                <w:szCs w:val="20"/>
              </w:rPr>
              <w:fldChar w:fldCharType="end"/>
            </w:r>
            <w:r w:rsidRPr="006D2BC9">
              <w:rPr>
                <w:rFonts w:cs="Arial"/>
                <w:sz w:val="20"/>
                <w:szCs w:val="20"/>
              </w:rPr>
            </w:r>
            <w:r w:rsidRPr="006D2BC9">
              <w:rPr>
                <w:rFonts w:cs="Arial"/>
                <w:sz w:val="20"/>
                <w:szCs w:val="20"/>
              </w:rPr>
              <w:fldChar w:fldCharType="separate"/>
            </w:r>
            <w:r w:rsidRPr="006D2BC9">
              <w:rPr>
                <w:rFonts w:cs="Arial"/>
                <w:noProof/>
                <w:sz w:val="20"/>
                <w:szCs w:val="20"/>
              </w:rPr>
              <w:t>[1,8]</w:t>
            </w:r>
            <w:r w:rsidRPr="006D2BC9">
              <w:rPr>
                <w:rFonts w:cs="Arial"/>
                <w:sz w:val="20"/>
                <w:szCs w:val="20"/>
              </w:rPr>
              <w:fldChar w:fldCharType="end"/>
            </w:r>
            <w:r w:rsidRPr="006D2BC9">
              <w:rPr>
                <w:rFonts w:cs="Arial"/>
                <w:sz w:val="20"/>
                <w:szCs w:val="20"/>
              </w:rPr>
              <w:t xml:space="preserve">. </w:t>
            </w:r>
          </w:p>
          <w:p w:rsidR="00A4777B" w:rsidRPr="006D2BC9" w:rsidRDefault="00A4777B" w:rsidP="00204875">
            <w:pPr>
              <w:jc w:val="both"/>
              <w:rPr>
                <w:rFonts w:cs="Arial"/>
                <w:sz w:val="20"/>
                <w:szCs w:val="20"/>
              </w:rPr>
            </w:pPr>
            <w:r w:rsidRPr="006D2BC9">
              <w:rPr>
                <w:rFonts w:cs="Arial"/>
                <w:sz w:val="20"/>
                <w:szCs w:val="20"/>
              </w:rPr>
              <w:t xml:space="preserve">A significant reduction in other symptoms such as pruritus and also pain can be observed in patients treated with this modality – symptoms which have traditionally been very difficult to manage Patients are frequently on chronic pain medication and often enrolled in specialized pain clinics for years. Thus, limiting or even completely distinguish pain and pruritus has a substantial positive impact on patients and healthcare. </w:t>
            </w:r>
          </w:p>
          <w:p w:rsidR="00A4777B" w:rsidRPr="006D2BC9" w:rsidRDefault="00A4777B" w:rsidP="00204875">
            <w:pPr>
              <w:jc w:val="both"/>
              <w:rPr>
                <w:rFonts w:cs="Arial"/>
                <w:sz w:val="20"/>
                <w:szCs w:val="20"/>
              </w:rPr>
            </w:pPr>
            <w:r w:rsidRPr="006D2BC9">
              <w:rPr>
                <w:rFonts w:cs="Arial"/>
                <w:sz w:val="20"/>
                <w:szCs w:val="20"/>
              </w:rPr>
              <w:t xml:space="preserve">It has been shown that treatment with the ablative fractional CO2 laser results in a substantial increase in quality of life, regardless of the maturation status of the scars </w:t>
            </w:r>
            <w:r w:rsidRPr="006D2BC9">
              <w:rPr>
                <w:rFonts w:cs="Arial"/>
                <w:sz w:val="20"/>
                <w:szCs w:val="20"/>
              </w:rPr>
              <w:fldChar w:fldCharType="begin">
                <w:fldData xml:space="preserve">PEVuZE5vdGU+PENpdGU+PEF1dGhvcj5TaHVtYWtlcjwvQXV0aG9yPjxZZWFyPjIwMTI8L1llYXI+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</w:fldData>
              </w:fldChar>
            </w:r>
            <w:r w:rsidRPr="006D2BC9">
              <w:rPr>
                <w:rFonts w:cs="Arial"/>
                <w:sz w:val="20"/>
                <w:szCs w:val="20"/>
              </w:rPr>
              <w:instrText xml:space="preserve"> ADDIN EN.CITE </w:instrText>
            </w:r>
            <w:r w:rsidRPr="006D2BC9">
              <w:rPr>
                <w:rFonts w:cs="Arial"/>
                <w:sz w:val="20"/>
                <w:szCs w:val="20"/>
              </w:rPr>
              <w:fldChar w:fldCharType="begin">
                <w:fldData xml:space="preserve">PEVuZE5vdGU+PENpdGU+PEF1dGhvcj5TaHVtYWtlcjwvQXV0aG9yPjxZZWFyPjIwMTI8L1llYXI+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</w:fldData>
              </w:fldChar>
            </w:r>
            <w:r w:rsidRPr="006D2BC9">
              <w:rPr>
                <w:rFonts w:cs="Arial"/>
                <w:sz w:val="20"/>
                <w:szCs w:val="20"/>
              </w:rPr>
              <w:instrText xml:space="preserve"> ADDIN EN.CITE.DATA </w:instrText>
            </w:r>
            <w:r w:rsidRPr="006D2BC9">
              <w:rPr>
                <w:rFonts w:cs="Arial"/>
                <w:sz w:val="20"/>
                <w:szCs w:val="20"/>
              </w:rPr>
            </w:r>
            <w:r w:rsidRPr="006D2BC9">
              <w:rPr>
                <w:rFonts w:cs="Arial"/>
                <w:sz w:val="20"/>
                <w:szCs w:val="20"/>
              </w:rPr>
              <w:fldChar w:fldCharType="end"/>
            </w:r>
            <w:r w:rsidRPr="006D2BC9">
              <w:rPr>
                <w:rFonts w:cs="Arial"/>
                <w:sz w:val="20"/>
                <w:szCs w:val="20"/>
              </w:rPr>
            </w:r>
            <w:r w:rsidRPr="006D2BC9">
              <w:rPr>
                <w:rFonts w:cs="Arial"/>
                <w:sz w:val="20"/>
                <w:szCs w:val="20"/>
              </w:rPr>
              <w:fldChar w:fldCharType="separate"/>
            </w:r>
            <w:r w:rsidRPr="006D2BC9">
              <w:rPr>
                <w:rFonts w:cs="Arial"/>
                <w:noProof/>
                <w:sz w:val="20"/>
                <w:szCs w:val="20"/>
              </w:rPr>
              <w:t>[1]</w:t>
            </w:r>
            <w:r w:rsidRPr="006D2BC9">
              <w:rPr>
                <w:rFonts w:cs="Arial"/>
                <w:sz w:val="20"/>
                <w:szCs w:val="20"/>
              </w:rPr>
              <w:fldChar w:fldCharType="end"/>
            </w:r>
            <w:r w:rsidRPr="006D2BC9">
              <w:rPr>
                <w:rFonts w:cs="Arial"/>
                <w:sz w:val="20"/>
                <w:szCs w:val="20"/>
              </w:rPr>
              <w:t xml:space="preserve">. </w:t>
            </w:r>
          </w:p>
          <w:p w:rsidR="00A4777B" w:rsidRPr="006D2BC9" w:rsidRDefault="00A4777B" w:rsidP="00204875">
            <w:pPr>
              <w:jc w:val="both"/>
              <w:rPr>
                <w:rFonts w:cs="Arial"/>
                <w:i/>
                <w:sz w:val="20"/>
                <w:szCs w:val="20"/>
              </w:rPr>
            </w:pPr>
            <w:r w:rsidRPr="006D2BC9">
              <w:rPr>
                <w:rFonts w:cs="Arial"/>
                <w:sz w:val="20"/>
                <w:szCs w:val="20"/>
              </w:rPr>
              <w:t xml:space="preserve">And finally, reports exist, demonstrating that the CO2 ablative fractional laser can induce rapid healing of chronic wounds and ulcerations </w:t>
            </w:r>
            <w:r w:rsidRPr="006D2BC9">
              <w:rPr>
                <w:rFonts w:cs="Arial"/>
                <w:sz w:val="20"/>
                <w:szCs w:val="20"/>
              </w:rPr>
              <w:fldChar w:fldCharType="begin">
                <w:fldData xml:space="preserve">PEVuZE5vdGU+PENpdGU+PEF1dGhvcj5TaHVtYWtlcjwvQXV0aG9yPjxZZWFyPjIwMTI8L1llYXI+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</w:fldData>
              </w:fldChar>
            </w:r>
            <w:r w:rsidRPr="006D2BC9">
              <w:rPr>
                <w:rFonts w:cs="Arial"/>
                <w:sz w:val="20"/>
                <w:szCs w:val="20"/>
              </w:rPr>
              <w:instrText xml:space="preserve"> ADDIN EN.CITE </w:instrText>
            </w:r>
            <w:r w:rsidRPr="006D2BC9">
              <w:rPr>
                <w:rFonts w:cs="Arial"/>
                <w:sz w:val="20"/>
                <w:szCs w:val="20"/>
              </w:rPr>
              <w:fldChar w:fldCharType="begin">
                <w:fldData xml:space="preserve">PEVuZE5vdGU+PENpdGU+PEF1dGhvcj5TaHVtYWtlcjwvQXV0aG9yPjxZZWFyPjIwMTI8L1llYXI+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</w:fldData>
              </w:fldChar>
            </w:r>
            <w:r w:rsidRPr="006D2BC9">
              <w:rPr>
                <w:rFonts w:cs="Arial"/>
                <w:sz w:val="20"/>
                <w:szCs w:val="20"/>
              </w:rPr>
              <w:instrText xml:space="preserve"> ADDIN EN.CITE.DATA </w:instrText>
            </w:r>
            <w:r w:rsidRPr="006D2BC9">
              <w:rPr>
                <w:rFonts w:cs="Arial"/>
                <w:sz w:val="20"/>
                <w:szCs w:val="20"/>
              </w:rPr>
            </w:r>
            <w:r w:rsidRPr="006D2BC9">
              <w:rPr>
                <w:rFonts w:cs="Arial"/>
                <w:sz w:val="20"/>
                <w:szCs w:val="20"/>
              </w:rPr>
              <w:fldChar w:fldCharType="end"/>
            </w:r>
            <w:r w:rsidRPr="006D2BC9">
              <w:rPr>
                <w:rFonts w:cs="Arial"/>
                <w:sz w:val="20"/>
                <w:szCs w:val="20"/>
              </w:rPr>
            </w:r>
            <w:r w:rsidRPr="006D2BC9">
              <w:rPr>
                <w:rFonts w:cs="Arial"/>
                <w:sz w:val="20"/>
                <w:szCs w:val="20"/>
              </w:rPr>
              <w:fldChar w:fldCharType="separate"/>
            </w:r>
            <w:r w:rsidRPr="006D2BC9">
              <w:rPr>
                <w:rFonts w:cs="Arial"/>
                <w:noProof/>
                <w:sz w:val="20"/>
                <w:szCs w:val="20"/>
              </w:rPr>
              <w:t>[7,9]</w:t>
            </w:r>
            <w:r w:rsidRPr="006D2BC9">
              <w:rPr>
                <w:rFonts w:cs="Arial"/>
                <w:sz w:val="20"/>
                <w:szCs w:val="20"/>
              </w:rPr>
              <w:fldChar w:fldCharType="end"/>
            </w:r>
            <w:r w:rsidRPr="006D2BC9">
              <w:rPr>
                <w:rFonts w:cs="Arial"/>
                <w:sz w:val="20"/>
                <w:szCs w:val="20"/>
              </w:rPr>
              <w:t>.</w:t>
            </w:r>
            <w:r w:rsidRPr="006D2BC9">
              <w:rPr>
                <w:rFonts w:cs="Arial"/>
                <w:i/>
                <w:sz w:val="20"/>
                <w:szCs w:val="20"/>
              </w:rPr>
              <w:t xml:space="preserve"> </w:t>
            </w:r>
          </w:p>
          <w:p w:rsidR="00A4777B" w:rsidRPr="006D2BC9" w:rsidRDefault="00A4777B" w:rsidP="00204875">
            <w:pPr>
              <w:jc w:val="both"/>
              <w:rPr>
                <w:rFonts w:cs="Arial"/>
                <w:sz w:val="20"/>
                <w:szCs w:val="20"/>
              </w:rPr>
            </w:pPr>
            <w:r w:rsidRPr="006D2BC9">
              <w:rPr>
                <w:rFonts w:cs="Arial"/>
                <w:sz w:val="20"/>
                <w:szCs w:val="20"/>
              </w:rPr>
              <w:t xml:space="preserve">Conventional paradigms suggested that scars have to be mature, which takes approximately 1-2 years post-injury before an intervention for scar improvement should be initiated </w:t>
            </w:r>
            <w:r w:rsidRPr="006D2BC9">
              <w:rPr>
                <w:rFonts w:cs="Arial"/>
                <w:sz w:val="20"/>
                <w:szCs w:val="20"/>
              </w:rPr>
              <w:fldChar w:fldCharType="begin">
                <w:fldData xml:space="preserve">PEVuZE5vdGU+PENpdGU+PEF1dGhvcj5TaHVtYWtlcjwvQXV0aG9yPjxZZWFyPjIwMTI8L1llYXI+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</w:fldData>
              </w:fldChar>
            </w:r>
            <w:r w:rsidRPr="006D2BC9">
              <w:rPr>
                <w:rFonts w:cs="Arial"/>
                <w:sz w:val="20"/>
                <w:szCs w:val="20"/>
              </w:rPr>
              <w:instrText xml:space="preserve"> ADDIN EN.CITE </w:instrText>
            </w:r>
            <w:r w:rsidRPr="006D2BC9">
              <w:rPr>
                <w:rFonts w:cs="Arial"/>
                <w:sz w:val="20"/>
                <w:szCs w:val="20"/>
              </w:rPr>
              <w:fldChar w:fldCharType="begin">
                <w:fldData xml:space="preserve">PEVuZE5vdGU+PENpdGU+PEF1dGhvcj5TaHVtYWtlcjwvQXV0aG9yPjxZZWFyPjIwMTI8L1llYXI+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</w:fldData>
              </w:fldChar>
            </w:r>
            <w:r w:rsidRPr="006D2BC9">
              <w:rPr>
                <w:rFonts w:cs="Arial"/>
                <w:sz w:val="20"/>
                <w:szCs w:val="20"/>
              </w:rPr>
              <w:instrText xml:space="preserve"> ADDIN EN.CITE.DATA </w:instrText>
            </w:r>
            <w:r w:rsidRPr="006D2BC9">
              <w:rPr>
                <w:rFonts w:cs="Arial"/>
                <w:sz w:val="20"/>
                <w:szCs w:val="20"/>
              </w:rPr>
            </w:r>
            <w:r w:rsidRPr="006D2BC9">
              <w:rPr>
                <w:rFonts w:cs="Arial"/>
                <w:sz w:val="20"/>
                <w:szCs w:val="20"/>
              </w:rPr>
              <w:fldChar w:fldCharType="end"/>
            </w:r>
            <w:r w:rsidRPr="006D2BC9">
              <w:rPr>
                <w:rFonts w:cs="Arial"/>
                <w:sz w:val="20"/>
                <w:szCs w:val="20"/>
              </w:rPr>
            </w:r>
            <w:r w:rsidRPr="006D2BC9">
              <w:rPr>
                <w:rFonts w:cs="Arial"/>
                <w:sz w:val="20"/>
                <w:szCs w:val="20"/>
              </w:rPr>
              <w:fldChar w:fldCharType="separate"/>
            </w:r>
            <w:r w:rsidRPr="006D2BC9">
              <w:rPr>
                <w:rFonts w:cs="Arial"/>
                <w:noProof/>
                <w:sz w:val="20"/>
                <w:szCs w:val="20"/>
              </w:rPr>
              <w:t>[10,11]</w:t>
            </w:r>
            <w:r w:rsidRPr="006D2BC9">
              <w:rPr>
                <w:rFonts w:cs="Arial"/>
                <w:sz w:val="20"/>
                <w:szCs w:val="20"/>
              </w:rPr>
              <w:fldChar w:fldCharType="end"/>
            </w:r>
            <w:r w:rsidRPr="006D2BC9">
              <w:rPr>
                <w:rFonts w:cs="Arial"/>
                <w:sz w:val="20"/>
                <w:szCs w:val="20"/>
              </w:rPr>
              <w:t xml:space="preserve">. However, with the ablative fractional CO2 laser it is possible to start treatment once the acute burn wound has healed and already show first signs of pathological scarring </w:t>
            </w:r>
            <w:r w:rsidRPr="006D2BC9">
              <w:rPr>
                <w:rFonts w:cs="Arial"/>
                <w:sz w:val="20"/>
                <w:szCs w:val="20"/>
              </w:rPr>
              <w:fldChar w:fldCharType="begin">
                <w:fldData xml:space="preserve">PEVuZE5vdGU+PENpdGU+PEF1dGhvcj5TaHVtYWtlcjwvQXV0aG9yPjxZZWFyPjIwMTI8L1llYXI+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</w:fldData>
              </w:fldChar>
            </w:r>
            <w:r w:rsidRPr="006D2BC9">
              <w:rPr>
                <w:rFonts w:cs="Arial"/>
                <w:sz w:val="20"/>
                <w:szCs w:val="20"/>
              </w:rPr>
              <w:instrText xml:space="preserve"> ADDIN EN.CITE </w:instrText>
            </w:r>
            <w:r w:rsidRPr="006D2BC9">
              <w:rPr>
                <w:rFonts w:cs="Arial"/>
                <w:sz w:val="20"/>
                <w:szCs w:val="20"/>
              </w:rPr>
              <w:fldChar w:fldCharType="begin">
                <w:fldData xml:space="preserve">PEVuZE5vdGU+PENpdGU+PEF1dGhvcj5TaHVtYWtlcjwvQXV0aG9yPjxZZWFyPjIwMTI8L1llYXI+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</w:fldData>
              </w:fldChar>
            </w:r>
            <w:r w:rsidRPr="006D2BC9">
              <w:rPr>
                <w:rFonts w:cs="Arial"/>
                <w:sz w:val="20"/>
                <w:szCs w:val="20"/>
              </w:rPr>
              <w:instrText xml:space="preserve"> ADDIN EN.CITE.DATA </w:instrText>
            </w:r>
            <w:r w:rsidRPr="006D2BC9">
              <w:rPr>
                <w:rFonts w:cs="Arial"/>
                <w:sz w:val="20"/>
                <w:szCs w:val="20"/>
              </w:rPr>
            </w:r>
            <w:r w:rsidRPr="006D2BC9">
              <w:rPr>
                <w:rFonts w:cs="Arial"/>
                <w:sz w:val="20"/>
                <w:szCs w:val="20"/>
              </w:rPr>
              <w:fldChar w:fldCharType="end"/>
            </w:r>
            <w:r w:rsidRPr="006D2BC9">
              <w:rPr>
                <w:rFonts w:cs="Arial"/>
                <w:sz w:val="20"/>
                <w:szCs w:val="20"/>
              </w:rPr>
            </w:r>
            <w:r w:rsidRPr="006D2BC9">
              <w:rPr>
                <w:rFonts w:cs="Arial"/>
                <w:sz w:val="20"/>
                <w:szCs w:val="20"/>
              </w:rPr>
              <w:fldChar w:fldCharType="separate"/>
            </w:r>
            <w:r w:rsidRPr="006D2BC9">
              <w:rPr>
                <w:rFonts w:cs="Arial"/>
                <w:noProof/>
                <w:sz w:val="20"/>
                <w:szCs w:val="20"/>
              </w:rPr>
              <w:t>[6,12]</w:t>
            </w:r>
            <w:r w:rsidRPr="006D2BC9">
              <w:rPr>
                <w:rFonts w:cs="Arial"/>
                <w:sz w:val="20"/>
                <w:szCs w:val="20"/>
              </w:rPr>
              <w:fldChar w:fldCharType="end"/>
            </w:r>
            <w:r w:rsidRPr="006D2BC9">
              <w:rPr>
                <w:rFonts w:cs="Arial"/>
                <w:sz w:val="20"/>
                <w:szCs w:val="20"/>
              </w:rPr>
              <w:t xml:space="preserve">. This early treatment intervention positively influences scar formation, improves early mobility, enhances, and hereby accelerates the entire rehabilitative process </w:t>
            </w:r>
            <w:r w:rsidRPr="006D2BC9">
              <w:rPr>
                <w:rFonts w:cs="Arial"/>
                <w:sz w:val="20"/>
                <w:szCs w:val="20"/>
              </w:rPr>
              <w:fldChar w:fldCharType="begin"/>
            </w:r>
            <w:r w:rsidRPr="006D2BC9">
              <w:rPr>
                <w:rFonts w:cs="Arial"/>
                <w:sz w:val="20"/>
                <w:szCs w:val="20"/>
              </w:rPr>
              <w:instrText xml:space="preserve"> ADDIN EN.CITE &lt;EndNote&gt;&lt;Cite&gt;&lt;Author&gt;Shumaker&lt;/Author&gt;&lt;Year&gt;2012&lt;/Year&gt;&lt;RecNum&gt;98&lt;/RecNum&gt;&lt;DisplayText&gt;[9]&lt;/DisplayText&gt;&lt;record&gt;&lt;rec-number&gt;98&lt;/rec-number&gt;&lt;foreign-keys&gt;&lt;key app="EN" db-id="xw5wzawec99d08esvs75pv2uafwfxrz0wd9z" timestamp="1401178731"&gt;98&lt;/key&gt;&lt;/foreign-keys&gt;&lt;ref-type name="Journal Article"&gt;17&lt;/ref-type&gt;&lt;contributors&gt;&lt;authors&gt;&lt;author&gt;Shumaker, P. R.&lt;/author&gt;&lt;author&gt;Kwan, J. M.&lt;/author&gt;&lt;author&gt;Landers, J. T.&lt;/author&gt;&lt;author&gt;Uebelhoer, N. S.&lt;/author&gt;&lt;/authors&gt;&lt;/contributors&gt;&lt;auth-address&gt;Department of Dermatology, Naval Medical Center, San Diego, California 92134, USA. peter.shumaker@med.navy.mil&lt;/auth-address&gt;&lt;titles&gt;&lt;title&gt;Functional improvements in traumatic scars and scar contractures using an ablative fractional laser protocol&lt;/title&gt;&lt;secondary-title&gt;J Trauma Acute Care Surg&lt;/secondary-title&gt;&lt;alt-title&gt;The journal of trauma and acute care surgery&lt;/alt-title&gt;&lt;/titles&gt;&lt;periodical&gt;&lt;full-title&gt;J Trauma Acute Care Surg&lt;/full-title&gt;&lt;abbr-1&gt;The journal of trauma and acute care surgery&lt;/abbr-1&gt;&lt;/periodical&gt;&lt;alt-periodical&gt;&lt;full-title&gt;J Trauma Acute Care Surg&lt;/full-title&gt;&lt;abbr-1&gt;The journal of trauma and acute care surgery&lt;/abbr-1&gt;&lt;/alt-periodical&gt;&lt;pages&gt;S116-21&lt;/pages&gt;&lt;volume&gt;73&lt;/volume&gt;&lt;number&gt;2 Suppl 1&lt;/number&gt;&lt;edition&gt;2012/08/08&lt;/edition&gt;&lt;keywords&gt;&lt;keyword&gt;Adult&lt;/keyword&gt;&lt;keyword&gt;Burns/complications/therapy&lt;/keyword&gt;&lt;keyword&gt;Cicatrix/*therapy&lt;/keyword&gt;&lt;keyword&gt;Cosmetic Techniques&lt;/keyword&gt;&lt;keyword&gt;Female&lt;/keyword&gt;&lt;keyword&gt;Humans&lt;/keyword&gt;&lt;keyword&gt;Laser Therapy/*methods&lt;/keyword&gt;&lt;keyword&gt;Male&lt;/keyword&gt;&lt;keyword&gt;Treatment Outcome&lt;/keyword&gt;&lt;keyword&gt;Young Adult&lt;/keyword&gt;&lt;/keywords&gt;&lt;dates&gt;&lt;year&gt;2012&lt;/year&gt;&lt;pub-dates&gt;&lt;date&gt;Aug&lt;/date&gt;&lt;/pub-dates&gt;&lt;/dates&gt;&lt;isbn&gt;2163-0763 (Electronic)&amp;#xD;2163-0755 (Linking)&lt;/isbn&gt;&lt;accession-num&gt;22847080&lt;/accession-num&gt;&lt;urls&gt;&lt;related-urls&gt;&lt;url&gt;http://www.ncbi.nlm.nih.gov/pubmed/22847080&lt;/url&gt;&lt;/related-urls&gt;&lt;/urls&gt;&lt;electronic-resource-num&gt;10.1097/TA.0b013e318260634b&lt;/electronic-resource-num&gt;&lt;language&gt;eng&lt;/language&gt;&lt;/record&gt;&lt;/Cite&gt;&lt;/EndNote&gt;</w:instrText>
            </w:r>
            <w:r w:rsidRPr="006D2BC9">
              <w:rPr>
                <w:rFonts w:cs="Arial"/>
                <w:sz w:val="20"/>
                <w:szCs w:val="20"/>
              </w:rPr>
              <w:fldChar w:fldCharType="separate"/>
            </w:r>
            <w:r w:rsidRPr="006D2BC9">
              <w:rPr>
                <w:rFonts w:cs="Arial"/>
                <w:noProof/>
                <w:sz w:val="20"/>
                <w:szCs w:val="20"/>
              </w:rPr>
              <w:t>[6]</w:t>
            </w:r>
            <w:r w:rsidRPr="006D2BC9">
              <w:rPr>
                <w:rFonts w:cs="Arial"/>
                <w:sz w:val="20"/>
                <w:szCs w:val="20"/>
              </w:rPr>
              <w:fldChar w:fldCharType="end"/>
            </w:r>
            <w:r w:rsidRPr="006D2BC9">
              <w:rPr>
                <w:rFonts w:cs="Arial"/>
                <w:sz w:val="20"/>
                <w:szCs w:val="20"/>
              </w:rPr>
              <w:t xml:space="preserve">. Added to that, there is evidence that scars as old as 50 years can be successfully treated with the ablative fractional CO2 laser </w:t>
            </w:r>
            <w:r w:rsidRPr="006D2BC9">
              <w:rPr>
                <w:rFonts w:cs="Arial"/>
                <w:sz w:val="20"/>
                <w:szCs w:val="20"/>
              </w:rPr>
              <w:fldChar w:fldCharType="begin"/>
            </w:r>
            <w:r w:rsidRPr="006D2BC9">
              <w:rPr>
                <w:rFonts w:cs="Arial"/>
                <w:sz w:val="20"/>
                <w:szCs w:val="20"/>
              </w:rPr>
              <w:instrText xml:space="preserve"> ADDIN EN.CITE &lt;EndNote&gt;&lt;Cite&gt;&lt;Author&gt;Waibel&lt;/Author&gt;&lt;Year&gt;2009&lt;/Year&gt;&lt;RecNum&gt;88&lt;/RecNum&gt;&lt;DisplayText&gt;[2]&lt;/DisplayText&gt;&lt;record&gt;&lt;rec-number&gt;88&lt;/rec-number&gt;&lt;foreign-keys&gt;&lt;key app="EN" db-id="xw5wzawec99d08esvs75pv2uafwfxrz0wd9z" timestamp="1401169588"&gt;88&lt;/key&gt;&lt;/foreign-keys&gt;&lt;ref-type name="Journal Article"&gt;17&lt;/ref-type&gt;&lt;contributors&gt;&lt;authors&gt;&lt;author&gt;Waibel, J.&lt;/author&gt;&lt;author&gt;Beer, K.&lt;/author&gt;&lt;/authors&gt;&lt;/contributors&gt;&lt;auth-address&gt;Palm Beach Aesthetic Dermatology and Laser Center, West Palm Beach, FL, USA.&lt;/auth-address&gt;&lt;titles&gt;&lt;title&gt;Ablative fractional laser resurfacing for the treatment of a third-degree burn&lt;/title&gt;&lt;secondary-title&gt;J Drugs Dermatol&lt;/secondary-title&gt;&lt;alt-title&gt;Journal of drugs in dermatology : JDD&lt;/alt-title&gt;&lt;/titles&gt;&lt;periodical&gt;&lt;full-title&gt;J Drugs Dermatol&lt;/full-title&gt;&lt;abbr-1&gt;Journal of drugs in dermatology : JDD&lt;/abbr-1&gt;&lt;/periodical&gt;&lt;alt-periodical&gt;&lt;full-title&gt;J Drugs Dermatol&lt;/full-title&gt;&lt;abbr-1&gt;Journal of drugs in dermatology : JDD&lt;/abbr-1&gt;&lt;/alt-periodical&gt;&lt;pages&gt;294-7&lt;/pages&gt;&lt;volume&gt;8&lt;/volume&gt;&lt;number&gt;3&lt;/number&gt;&lt;edition&gt;2009/03/11&lt;/edition&gt;&lt;keywords&gt;&lt;keyword&gt;Burns/*complications&lt;/keyword&gt;&lt;keyword&gt;Cicatrix/*radiotherapy&lt;/keyword&gt;&lt;keyword&gt;Face&lt;/keyword&gt;&lt;keyword&gt;Female&lt;/keyword&gt;&lt;keyword&gt;Humans&lt;/keyword&gt;&lt;keyword&gt;*Laser Therapy, Low-Level/methods&lt;/keyword&gt;&lt;keyword&gt;Lasers, Dye&lt;/keyword&gt;&lt;keyword&gt;Middle Aged&lt;/keyword&gt;&lt;/keywords&gt;&lt;dates&gt;&lt;year&gt;2009&lt;/year&gt;&lt;pub-dates&gt;&lt;date&gt;Mar&lt;/date&gt;&lt;/pub-dates&gt;&lt;/dates&gt;&lt;isbn&gt;1545-9616 (Print)&amp;#xD;1545-9616 (Linking)&lt;/isbn&gt;&lt;accession-num&gt;19271380&lt;/accession-num&gt;&lt;work-type&gt;Case Reports&lt;/work-type&gt;&lt;urls&gt;&lt;related-urls&gt;&lt;url&gt;http://www.ncbi.nlm.nih.gov/pubmed/19271380&lt;/url&gt;&lt;/related-urls&gt;&lt;/urls&gt;&lt;language&gt;eng&lt;/language&gt;&lt;/record&gt;&lt;/Cite&gt;&lt;/EndNote&gt;</w:instrText>
            </w:r>
            <w:r w:rsidRPr="006D2BC9">
              <w:rPr>
                <w:rFonts w:cs="Arial"/>
                <w:sz w:val="20"/>
                <w:szCs w:val="20"/>
              </w:rPr>
              <w:fldChar w:fldCharType="separate"/>
            </w:r>
            <w:r w:rsidRPr="006D2BC9">
              <w:rPr>
                <w:rFonts w:cs="Arial"/>
                <w:noProof/>
                <w:sz w:val="20"/>
                <w:szCs w:val="20"/>
              </w:rPr>
              <w:t>[2]</w:t>
            </w:r>
            <w:r w:rsidRPr="006D2BC9">
              <w:rPr>
                <w:rFonts w:cs="Arial"/>
                <w:sz w:val="20"/>
                <w:szCs w:val="20"/>
              </w:rPr>
              <w:fldChar w:fldCharType="end"/>
            </w:r>
            <w:r w:rsidRPr="006D2BC9">
              <w:rPr>
                <w:rFonts w:cs="Arial"/>
                <w:sz w:val="20"/>
                <w:szCs w:val="20"/>
              </w:rPr>
              <w:t xml:space="preserve">. The treatment with the ablative fractional CO2 laser does not replace surgical scar releases, but it decreases the extent of surgery, leading to reduced postoperative morbidity, thus </w:t>
            </w:r>
            <w:proofErr w:type="gramStart"/>
            <w:r w:rsidRPr="006D2BC9">
              <w:rPr>
                <w:rFonts w:cs="Arial"/>
                <w:sz w:val="20"/>
                <w:szCs w:val="20"/>
              </w:rPr>
              <w:t>fasten</w:t>
            </w:r>
            <w:proofErr w:type="gramEnd"/>
            <w:r w:rsidRPr="006D2BC9">
              <w:rPr>
                <w:rFonts w:cs="Arial"/>
                <w:sz w:val="20"/>
                <w:szCs w:val="20"/>
              </w:rPr>
              <w:t xml:space="preserve"> the process of workplace-reintegration and improved overall outcome.</w:t>
            </w:r>
          </w:p>
          <w:p w:rsidR="00A4777B" w:rsidRPr="006D2BC9" w:rsidRDefault="00A4777B" w:rsidP="00204875">
            <w:pPr>
              <w:jc w:val="both"/>
              <w:rPr>
                <w:sz w:val="20"/>
                <w:szCs w:val="20"/>
              </w:rPr>
            </w:pPr>
            <w:r w:rsidRPr="006D2BC9">
              <w:rPr>
                <w:rFonts w:cs="Arial"/>
                <w:sz w:val="20"/>
                <w:szCs w:val="20"/>
              </w:rPr>
              <w:t xml:space="preserve"> </w:t>
            </w:r>
          </w:p>
          <w:p w:rsidR="00A4777B" w:rsidRPr="006D2BC9" w:rsidRDefault="00A4777B" w:rsidP="00204875">
            <w:pPr>
              <w:jc w:val="both"/>
              <w:rPr>
                <w:i/>
                <w:sz w:val="16"/>
                <w:szCs w:val="16"/>
                <w:u w:val="single"/>
              </w:rPr>
            </w:pPr>
            <w:r w:rsidRPr="006D2BC9">
              <w:rPr>
                <w:i/>
                <w:sz w:val="16"/>
                <w:szCs w:val="16"/>
                <w:u w:val="single"/>
              </w:rPr>
              <w:t>References:</w:t>
            </w:r>
          </w:p>
          <w:p w:rsidR="00A4777B" w:rsidRPr="006D2BC9" w:rsidRDefault="00A4777B" w:rsidP="00204875">
            <w:pPr>
              <w:pStyle w:val="ListParagraph"/>
              <w:numPr>
                <w:ilvl w:val="0"/>
                <w:numId w:val="10"/>
              </w:numPr>
              <w:jc w:val="both"/>
              <w:rPr>
                <w:i/>
                <w:sz w:val="16"/>
                <w:szCs w:val="16"/>
              </w:rPr>
            </w:pPr>
            <w:r w:rsidRPr="006D2BC9">
              <w:rPr>
                <w:rFonts w:cs="Arial"/>
                <w:i/>
                <w:sz w:val="16"/>
                <w:szCs w:val="16"/>
                <w:lang w:val="de-DE"/>
              </w:rPr>
              <w:fldChar w:fldCharType="begin"/>
            </w:r>
            <w:r w:rsidRPr="006D2BC9">
              <w:rPr>
                <w:rFonts w:cs="Arial"/>
                <w:i/>
                <w:sz w:val="16"/>
                <w:szCs w:val="16"/>
              </w:rPr>
              <w:instrText xml:space="preserve"> ADDIN EN.REFLIST </w:instrText>
            </w:r>
            <w:r w:rsidRPr="006D2BC9">
              <w:rPr>
                <w:rFonts w:cs="Arial"/>
                <w:i/>
                <w:sz w:val="16"/>
                <w:szCs w:val="16"/>
                <w:lang w:val="de-DE"/>
              </w:rPr>
              <w:fldChar w:fldCharType="separate"/>
            </w:r>
            <w:r w:rsidRPr="006D2BC9">
              <w:rPr>
                <w:i/>
                <w:sz w:val="16"/>
                <w:szCs w:val="16"/>
              </w:rPr>
              <w:t>Issler-Fisher, A.C., et al., Ablative fractional CO2 laser for burn scar reconstruction: An extensive subjective and objective short-term outcome analysis of a prospective treatment cohort. Burns, 2016.</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Waibel, J. and K. Beer, Ablative fractional laser resurfacing for the treatment of a third-degree burn. J Drugs Dermatol, 2009. </w:t>
            </w:r>
            <w:r w:rsidRPr="006D2BC9">
              <w:rPr>
                <w:b/>
                <w:i/>
                <w:noProof/>
                <w:sz w:val="16"/>
                <w:szCs w:val="16"/>
              </w:rPr>
              <w:t>8</w:t>
            </w:r>
            <w:r w:rsidRPr="006D2BC9">
              <w:rPr>
                <w:i/>
                <w:noProof/>
                <w:sz w:val="16"/>
                <w:szCs w:val="16"/>
              </w:rPr>
              <w:t>(3): p. 294-7.</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Cervelli, V., et al., Ultrapulsed fractional CO2 laser for the treatment of post-traumatic and pathological scars. J Drugs Dermatol, 2010. </w:t>
            </w:r>
            <w:r w:rsidRPr="006D2BC9">
              <w:rPr>
                <w:b/>
                <w:i/>
                <w:noProof/>
                <w:sz w:val="16"/>
                <w:szCs w:val="16"/>
              </w:rPr>
              <w:t>9</w:t>
            </w:r>
            <w:r w:rsidRPr="006D2BC9">
              <w:rPr>
                <w:i/>
                <w:noProof/>
                <w:sz w:val="16"/>
                <w:szCs w:val="16"/>
              </w:rPr>
              <w:t>(11): p. 1328-31.</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Uebelhoer, N.S., E.V. Ross, and P.R. Shumaker, Ablative fractional resurfacing for the treatment of traumatic scars and contractures. Semin Cutan Med Surg, 2012. </w:t>
            </w:r>
            <w:r w:rsidRPr="006D2BC9">
              <w:rPr>
                <w:b/>
                <w:i/>
                <w:noProof/>
                <w:sz w:val="16"/>
                <w:szCs w:val="16"/>
              </w:rPr>
              <w:t>31</w:t>
            </w:r>
            <w:r w:rsidRPr="006D2BC9">
              <w:rPr>
                <w:i/>
                <w:noProof/>
                <w:sz w:val="16"/>
                <w:szCs w:val="16"/>
              </w:rPr>
              <w:t>(2): p. 110-20.</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Hultman, C.S., et al., Laser resurfacing and remodeling of hypertrophic burn scars: the results of a large, prospective, before-after cohort study, with long-term follow-up. Ann Surg, 2014. </w:t>
            </w:r>
            <w:r w:rsidRPr="006D2BC9">
              <w:rPr>
                <w:b/>
                <w:i/>
                <w:noProof/>
                <w:sz w:val="16"/>
                <w:szCs w:val="16"/>
              </w:rPr>
              <w:t>260</w:t>
            </w:r>
            <w:r w:rsidRPr="006D2BC9">
              <w:rPr>
                <w:i/>
                <w:noProof/>
                <w:sz w:val="16"/>
                <w:szCs w:val="16"/>
              </w:rPr>
              <w:t>(3): p. 519-29; discussion 529-32.</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Shumaker, P.R., et al., Functional improvements in traumatic scars and scar contractures using an ablative fractional laser protocol. J Trauma Acute Care Surg, 2012. </w:t>
            </w:r>
            <w:r w:rsidRPr="006D2BC9">
              <w:rPr>
                <w:b/>
                <w:i/>
                <w:noProof/>
                <w:sz w:val="16"/>
                <w:szCs w:val="16"/>
              </w:rPr>
              <w:t>73</w:t>
            </w:r>
            <w:r w:rsidRPr="006D2BC9">
              <w:rPr>
                <w:i/>
                <w:noProof/>
                <w:sz w:val="16"/>
                <w:szCs w:val="16"/>
              </w:rPr>
              <w:t>(2 Suppl 1): p. S116-21.</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Shumaker, P.R., et al., Rapid healing of scar-associated chronic wounds after ablative fractional resurfacing. Arch Dermatol, 2012. </w:t>
            </w:r>
            <w:r w:rsidRPr="006D2BC9">
              <w:rPr>
                <w:b/>
                <w:i/>
                <w:noProof/>
                <w:sz w:val="16"/>
                <w:szCs w:val="16"/>
              </w:rPr>
              <w:t>148</w:t>
            </w:r>
            <w:r w:rsidRPr="006D2BC9">
              <w:rPr>
                <w:i/>
                <w:noProof/>
                <w:sz w:val="16"/>
                <w:szCs w:val="16"/>
              </w:rPr>
              <w:t>(11): p. 1289-93.</w:t>
            </w:r>
            <w:r w:rsidRPr="006D2BC9">
              <w:rPr>
                <w:rFonts w:cs="Arial"/>
                <w:i/>
                <w:sz w:val="16"/>
                <w:szCs w:val="16"/>
              </w:rPr>
              <w:fldChar w:fldCharType="end"/>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Beachkofsky, T.M., J.S. Henning, and C.M. Hivnor, Induction of de novo hair regeneration in scars after fractionated carbon dioxide laser therapy in three patients. Dermatol Surg, 2011. </w:t>
            </w:r>
            <w:r w:rsidRPr="006D2BC9">
              <w:rPr>
                <w:b/>
                <w:i/>
                <w:noProof/>
                <w:sz w:val="16"/>
                <w:szCs w:val="16"/>
              </w:rPr>
              <w:t>37</w:t>
            </w:r>
            <w:r w:rsidRPr="006D2BC9">
              <w:rPr>
                <w:i/>
                <w:noProof/>
                <w:sz w:val="16"/>
                <w:szCs w:val="16"/>
              </w:rPr>
              <w:t>(9): p. 1365-8.</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Anderson, R.R., et al., Laser treatment of traumatic scars with an emphasis on ablative fractional laser resurfacing: consensus report. JAMA Dermatol, 2014. </w:t>
            </w:r>
            <w:r w:rsidRPr="006D2BC9">
              <w:rPr>
                <w:b/>
                <w:i/>
                <w:noProof/>
                <w:sz w:val="16"/>
                <w:szCs w:val="16"/>
              </w:rPr>
              <w:t>150</w:t>
            </w:r>
            <w:r w:rsidRPr="006D2BC9">
              <w:rPr>
                <w:i/>
                <w:noProof/>
                <w:sz w:val="16"/>
                <w:szCs w:val="16"/>
              </w:rPr>
              <w:t>(2): p. 187-93.</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Smith, M.A., A.M. Munster, and R.J. Spence, Burns of the hand and upper limb--a review. Burns, 1998. </w:t>
            </w:r>
            <w:r w:rsidRPr="006D2BC9">
              <w:rPr>
                <w:b/>
                <w:i/>
                <w:noProof/>
                <w:sz w:val="16"/>
                <w:szCs w:val="16"/>
              </w:rPr>
              <w:t>24</w:t>
            </w:r>
            <w:r w:rsidRPr="006D2BC9">
              <w:rPr>
                <w:i/>
                <w:noProof/>
                <w:sz w:val="16"/>
                <w:szCs w:val="16"/>
              </w:rPr>
              <w:t>(6): p. 493-505.</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Motamed, S., et al., Treatment of flexion contractures following burns in extremities. Burns, 2006. </w:t>
            </w:r>
            <w:r w:rsidRPr="006D2BC9">
              <w:rPr>
                <w:b/>
                <w:i/>
                <w:noProof/>
                <w:sz w:val="16"/>
                <w:szCs w:val="16"/>
              </w:rPr>
              <w:t>32</w:t>
            </w:r>
            <w:r w:rsidRPr="006D2BC9">
              <w:rPr>
                <w:i/>
                <w:noProof/>
                <w:sz w:val="16"/>
                <w:szCs w:val="16"/>
              </w:rPr>
              <w:t>(8): p. 1017-21.</w:t>
            </w:r>
          </w:p>
          <w:p w:rsidR="00A4777B" w:rsidRPr="006D2BC9" w:rsidRDefault="00A4777B" w:rsidP="00204875">
            <w:pPr>
              <w:pStyle w:val="ListParagraph"/>
              <w:numPr>
                <w:ilvl w:val="0"/>
                <w:numId w:val="10"/>
              </w:numPr>
              <w:jc w:val="both"/>
              <w:rPr>
                <w:i/>
                <w:sz w:val="16"/>
                <w:szCs w:val="16"/>
              </w:rPr>
            </w:pPr>
            <w:r w:rsidRPr="006D2BC9">
              <w:rPr>
                <w:i/>
                <w:noProof/>
                <w:sz w:val="16"/>
                <w:szCs w:val="16"/>
              </w:rPr>
              <w:t xml:space="preserve">Jesitus, J. Ablative fractional resurfacing restores form, function after scarring. Dermatology Times 2013; Dec 1 2013:[Available from: </w:t>
            </w:r>
            <w:hyperlink r:id="rId12" w:history="1">
              <w:r w:rsidRPr="006D2BC9">
                <w:rPr>
                  <w:rStyle w:val="Hyperlink"/>
                  <w:i/>
                  <w:noProof/>
                  <w:color w:val="auto"/>
                  <w:sz w:val="16"/>
                  <w:szCs w:val="16"/>
                  <w:lang w:val="en-GB"/>
                </w:rPr>
                <w:t>http://dermatologytimes.modernmedicine.com/dermatology-times/news/ablative-fractional-</w:t>
              </w:r>
            </w:hyperlink>
            <w:r w:rsidRPr="006D2BC9">
              <w:rPr>
                <w:i/>
                <w:noProof/>
                <w:sz w:val="16"/>
                <w:szCs w:val="16"/>
              </w:rPr>
              <w:t xml:space="preserve"> resurfacing-restores-form-function-after-scarring; accessed 26 May 2014.</w:t>
            </w:r>
          </w:p>
        </w:tc>
      </w:tr>
    </w:tbl>
    <w:p w:rsidR="00A4777B" w:rsidRPr="00154B00" w:rsidRDefault="00A4777B" w:rsidP="00A4777B">
      <w:pPr>
        <w:pStyle w:val="ListParagraph"/>
        <w:ind w:left="360"/>
        <w:rPr>
          <w:b/>
          <w:sz w:val="20"/>
          <w:szCs w:val="20"/>
        </w:rPr>
      </w:pPr>
    </w:p>
    <w:p w:rsidR="00A4777B" w:rsidRPr="00881F93" w:rsidRDefault="00A4777B" w:rsidP="00A4777B">
      <w:pPr>
        <w:rPr>
          <w:b/>
          <w:i/>
          <w:sz w:val="20"/>
          <w:szCs w:val="20"/>
          <w:u w:val="single"/>
        </w:rPr>
      </w:pPr>
      <w:r w:rsidRPr="00881F93">
        <w:rPr>
          <w:b/>
          <w:i/>
          <w:sz w:val="20"/>
          <w:szCs w:val="20"/>
          <w:u w:val="single"/>
        </w:rPr>
        <w:t>PART 6d – INFORMATION ABOUT THE CLINICAL OUTCOME</w:t>
      </w:r>
    </w:p>
    <w:p w:rsidR="00A4777B" w:rsidRPr="00154B00" w:rsidRDefault="00A4777B" w:rsidP="00A4777B">
      <w:pPr>
        <w:pStyle w:val="ListParagraph"/>
        <w:numPr>
          <w:ilvl w:val="0"/>
          <w:numId w:val="2"/>
        </w:numPr>
        <w:rPr>
          <w:b/>
          <w:sz w:val="20"/>
          <w:szCs w:val="20"/>
        </w:rPr>
      </w:pPr>
      <w:r w:rsidRPr="00154B00">
        <w:rPr>
          <w:b/>
          <w:sz w:val="20"/>
          <w:szCs w:val="20"/>
        </w:rPr>
        <w:t>Summarise the clinical claims for the proposed medical service against the appropriate comparator(s), in terms of consequences for health outcomes</w:t>
      </w:r>
      <w:r>
        <w:rPr>
          <w:b/>
          <w:sz w:val="20"/>
          <w:szCs w:val="20"/>
        </w:rPr>
        <w:t xml:space="preserve"> (comparative benefits and harms)</w:t>
      </w:r>
      <w:r w:rsidRPr="00154B00">
        <w:rPr>
          <w:b/>
          <w:sz w:val="20"/>
          <w:szCs w:val="20"/>
        </w:rPr>
        <w:t xml:space="preserve">. </w:t>
      </w:r>
    </w:p>
    <w:tbl>
      <w:tblPr>
        <w:tblStyle w:val="TableGrid"/>
        <w:tblW w:w="0" w:type="auto"/>
        <w:tblInd w:w="534" w:type="dxa"/>
        <w:tblLook w:val="04A0" w:firstRow="1" w:lastRow="0" w:firstColumn="1" w:lastColumn="0" w:noHBand="0" w:noVBand="1"/>
        <w:tblCaption w:val="Information About The Clinical Outcome - Part 1"/>
        <w:tblDescription w:val="Summarise the clinical claims for the proposed medical service against the appropriate comparator(s), in terms of consequences for health outcomes (comparative benefits and harms)."/>
      </w:tblPr>
      <w:tblGrid>
        <w:gridCol w:w="8708"/>
      </w:tblGrid>
      <w:tr w:rsidR="00A4777B" w:rsidRPr="00154B00" w:rsidTr="00204875">
        <w:trPr>
          <w:cantSplit/>
          <w:trHeight w:val="7062"/>
          <w:tblHeader/>
        </w:trPr>
        <w:tc>
          <w:tcPr>
            <w:tcW w:w="8708" w:type="dxa"/>
          </w:tcPr>
          <w:p w:rsidR="00A4777B" w:rsidRPr="006D2BC9" w:rsidRDefault="00A4777B" w:rsidP="00204875">
            <w:pPr>
              <w:spacing w:before="100" w:beforeAutospacing="1" w:after="100" w:afterAutospacing="1"/>
              <w:jc w:val="both"/>
            </w:pPr>
            <w:r w:rsidRPr="006D2BC9">
              <w:rPr>
                <w:sz w:val="20"/>
                <w:szCs w:val="20"/>
              </w:rPr>
              <w:t xml:space="preserve">As previously mentioned it has been shown in several studies that treatment of burn scars with the ablative fractional CO2 laser improves functionality (increased range of motion, improved pliability, closure of chronic wound breakdown), symptoms (such as neuropathic pain &amp; itchiness), decreases the thickness of the scar, dramatically improves </w:t>
            </w:r>
            <w:proofErr w:type="spellStart"/>
            <w:r w:rsidRPr="006D2BC9">
              <w:rPr>
                <w:sz w:val="20"/>
                <w:szCs w:val="20"/>
              </w:rPr>
              <w:t>cosmesis</w:t>
            </w:r>
            <w:proofErr w:type="spellEnd"/>
            <w:r w:rsidRPr="006D2BC9">
              <w:rPr>
                <w:sz w:val="20"/>
                <w:szCs w:val="20"/>
              </w:rPr>
              <w:t xml:space="preserve">, and hence reduces the stigma and alters the psychology of affected </w:t>
            </w:r>
            <w:proofErr w:type="gramStart"/>
            <w:r w:rsidRPr="006D2BC9">
              <w:rPr>
                <w:sz w:val="20"/>
                <w:szCs w:val="20"/>
              </w:rPr>
              <w:t>patients</w:t>
            </w:r>
            <w:r w:rsidRPr="006D2BC9">
              <w:rPr>
                <w:rFonts w:ascii="Arial" w:eastAsia="Arial" w:hAnsi="Arial" w:cs="Arial"/>
                <w:noProof/>
                <w:sz w:val="20"/>
                <w:szCs w:val="20"/>
              </w:rPr>
              <w:t>[</w:t>
            </w:r>
            <w:proofErr w:type="gramEnd"/>
            <w:r w:rsidRPr="006D2BC9">
              <w:rPr>
                <w:rFonts w:ascii="Arial" w:eastAsia="Arial" w:hAnsi="Arial" w:cs="Arial"/>
                <w:noProof/>
                <w:sz w:val="20"/>
                <w:szCs w:val="20"/>
              </w:rPr>
              <w:t>1-4]</w:t>
            </w:r>
            <w:r w:rsidRPr="006D2BC9">
              <w:rPr>
                <w:sz w:val="20"/>
                <w:szCs w:val="20"/>
              </w:rPr>
              <w:t xml:space="preserve">. Latest research even demonstrated a significant improvement in patients’ quality of life, hence accelerating rehabilitation and re-integration into society and work </w:t>
            </w:r>
            <w:r w:rsidRPr="006D2BC9">
              <w:rPr>
                <w:rFonts w:ascii="Arial" w:eastAsia="Arial" w:hAnsi="Arial" w:cs="Arial"/>
                <w:noProof/>
                <w:sz w:val="20"/>
                <w:szCs w:val="20"/>
              </w:rPr>
              <w:t>[1]</w:t>
            </w:r>
            <w:r w:rsidRPr="006D2BC9">
              <w:rPr>
                <w:sz w:val="20"/>
                <w:szCs w:val="20"/>
              </w:rPr>
              <w:t xml:space="preserve">. </w:t>
            </w:r>
          </w:p>
          <w:p w:rsidR="00A4777B" w:rsidRPr="006D2BC9" w:rsidRDefault="00A4777B" w:rsidP="00204875">
            <w:pPr>
              <w:spacing w:before="100" w:beforeAutospacing="1" w:after="100" w:afterAutospacing="1"/>
              <w:jc w:val="both"/>
            </w:pPr>
            <w:r w:rsidRPr="006D2BC9">
              <w:rPr>
                <w:sz w:val="20"/>
                <w:szCs w:val="20"/>
              </w:rPr>
              <w:t xml:space="preserve">In the burns community it is accepted that treatment with the ablative fractional CO2 laser might reduce the extent of complex reconstructive surgical procedures or sometimes even avoid it. Severe burn scarring is a complex and heterogenic medical condition. Depending on various factors such as skin types, location and scar characteristics, some patients require reconstructive surgical procedures ranging from simple small surgical excisions, grafting, local flaps, but can also include complex reconstructive procedures such as free flaps, </w:t>
            </w:r>
            <w:proofErr w:type="spellStart"/>
            <w:r w:rsidRPr="006D2BC9">
              <w:rPr>
                <w:sz w:val="20"/>
                <w:szCs w:val="20"/>
              </w:rPr>
              <w:t>rhinoplasties</w:t>
            </w:r>
            <w:proofErr w:type="spellEnd"/>
            <w:r w:rsidRPr="006D2BC9">
              <w:rPr>
                <w:sz w:val="20"/>
                <w:szCs w:val="20"/>
              </w:rPr>
              <w:t xml:space="preserve"> and others. </w:t>
            </w:r>
            <w:r w:rsidRPr="006D2BC9">
              <w:rPr>
                <w:b/>
                <w:bCs/>
                <w:i/>
                <w:iCs/>
                <w:sz w:val="20"/>
                <w:szCs w:val="20"/>
              </w:rPr>
              <w:t>Therefore, a single comparator as such does not exist without listing the full range of plastic surgical procedures performed in these patients</w:t>
            </w:r>
            <w:r w:rsidRPr="006D2BC9">
              <w:rPr>
                <w:b/>
                <w:bCs/>
                <w:sz w:val="20"/>
                <w:szCs w:val="20"/>
              </w:rPr>
              <w:t>.</w:t>
            </w:r>
            <w:r w:rsidRPr="006D2BC9">
              <w:rPr>
                <w:sz w:val="20"/>
                <w:szCs w:val="20"/>
              </w:rPr>
              <w:t xml:space="preserve"> Moreover, current data suggest that treatment with the ablative fractional CO2 laser complements traditional treatment strategies, and may reduce the number and extent of the whole range of plastic surgical procedures for burn scar management.</w:t>
            </w:r>
          </w:p>
          <w:p w:rsidR="00A4777B" w:rsidRPr="006D2BC9" w:rsidRDefault="00A4777B" w:rsidP="00204875">
            <w:pPr>
              <w:spacing w:before="100" w:beforeAutospacing="1" w:after="100" w:afterAutospacing="1"/>
              <w:jc w:val="both"/>
              <w:rPr>
                <w:u w:val="single"/>
              </w:rPr>
            </w:pPr>
            <w:r w:rsidRPr="006D2BC9">
              <w:rPr>
                <w:sz w:val="20"/>
                <w:szCs w:val="20"/>
                <w:u w:val="single"/>
              </w:rPr>
              <w:t xml:space="preserve">References:                                                                                                    </w:t>
            </w:r>
          </w:p>
          <w:p w:rsidR="00A4777B" w:rsidRPr="006D2BC9" w:rsidRDefault="00A4777B" w:rsidP="00204875">
            <w:pPr>
              <w:pStyle w:val="ListParagraph"/>
              <w:numPr>
                <w:ilvl w:val="0"/>
                <w:numId w:val="1"/>
              </w:numPr>
              <w:spacing w:before="100" w:beforeAutospacing="1" w:afterAutospacing="1"/>
              <w:jc w:val="both"/>
              <w:rPr>
                <w:rFonts w:eastAsiaTheme="minorEastAsia"/>
                <w:sz w:val="16"/>
                <w:szCs w:val="16"/>
              </w:rPr>
            </w:pPr>
            <w:proofErr w:type="spellStart"/>
            <w:r w:rsidRPr="006D2BC9">
              <w:rPr>
                <w:i/>
                <w:iCs/>
                <w:sz w:val="16"/>
                <w:szCs w:val="16"/>
              </w:rPr>
              <w:t>Issler</w:t>
            </w:r>
            <w:proofErr w:type="spellEnd"/>
            <w:r w:rsidRPr="006D2BC9">
              <w:rPr>
                <w:i/>
                <w:iCs/>
                <w:sz w:val="16"/>
                <w:szCs w:val="16"/>
              </w:rPr>
              <w:t>-Fisher, A.C., et al., Ablative fractional CO2 laser for burn scar reconstruction: An extensive subjective and objective short-term outcome analysis of a prospective treatment cohort. Burns, 2016.</w:t>
            </w:r>
          </w:p>
          <w:p w:rsidR="00A4777B" w:rsidRPr="006D2BC9" w:rsidRDefault="00A4777B" w:rsidP="00204875">
            <w:pPr>
              <w:pStyle w:val="ListParagraph"/>
              <w:numPr>
                <w:ilvl w:val="0"/>
                <w:numId w:val="1"/>
              </w:numPr>
              <w:spacing w:before="100" w:beforeAutospacing="1" w:afterAutospacing="1"/>
              <w:jc w:val="both"/>
              <w:rPr>
                <w:rFonts w:eastAsiaTheme="minorEastAsia"/>
                <w:sz w:val="16"/>
                <w:szCs w:val="16"/>
              </w:rPr>
            </w:pPr>
            <w:r w:rsidRPr="006D2BC9">
              <w:rPr>
                <w:i/>
                <w:iCs/>
                <w:noProof/>
                <w:sz w:val="16"/>
                <w:szCs w:val="16"/>
              </w:rPr>
              <w:t xml:space="preserve">Hultman, C.S., et al., Laser resurfacing and remodeling of hypertrophic burn scars: the results of a large, prospective, before-after cohort study, with long-term follow-up. Ann Surg, 2014. </w:t>
            </w:r>
            <w:r w:rsidRPr="006D2BC9">
              <w:rPr>
                <w:b/>
                <w:bCs/>
                <w:i/>
                <w:iCs/>
                <w:noProof/>
                <w:sz w:val="16"/>
                <w:szCs w:val="16"/>
              </w:rPr>
              <w:t>260</w:t>
            </w:r>
            <w:r w:rsidRPr="006D2BC9">
              <w:rPr>
                <w:i/>
                <w:iCs/>
                <w:noProof/>
                <w:sz w:val="16"/>
                <w:szCs w:val="16"/>
              </w:rPr>
              <w:t>(3): p. 519-29; discussion 529-32.</w:t>
            </w:r>
          </w:p>
          <w:p w:rsidR="00A4777B" w:rsidRPr="006D2BC9" w:rsidRDefault="00A4777B" w:rsidP="00204875">
            <w:pPr>
              <w:pStyle w:val="ListParagraph"/>
              <w:numPr>
                <w:ilvl w:val="0"/>
                <w:numId w:val="1"/>
              </w:numPr>
              <w:spacing w:before="100" w:beforeAutospacing="1" w:afterAutospacing="1"/>
              <w:jc w:val="both"/>
              <w:rPr>
                <w:rFonts w:eastAsiaTheme="minorEastAsia"/>
                <w:sz w:val="16"/>
                <w:szCs w:val="16"/>
              </w:rPr>
            </w:pPr>
            <w:r w:rsidRPr="006D2BC9">
              <w:rPr>
                <w:i/>
                <w:iCs/>
                <w:noProof/>
                <w:sz w:val="16"/>
                <w:szCs w:val="16"/>
              </w:rPr>
              <w:t xml:space="preserve">Shumaker, P.R., et al., Functional improvements in traumatic scars and scar contractures using an ablative fractional laser protocol. J Trauma Acute Care Surg, 2012. </w:t>
            </w:r>
            <w:r w:rsidRPr="006D2BC9">
              <w:rPr>
                <w:b/>
                <w:bCs/>
                <w:i/>
                <w:iCs/>
                <w:noProof/>
                <w:sz w:val="16"/>
                <w:szCs w:val="16"/>
              </w:rPr>
              <w:t>73</w:t>
            </w:r>
            <w:r w:rsidRPr="006D2BC9">
              <w:rPr>
                <w:i/>
                <w:iCs/>
                <w:noProof/>
                <w:sz w:val="16"/>
                <w:szCs w:val="16"/>
              </w:rPr>
              <w:t>(2 Suppl 1): p. S116-21.</w:t>
            </w:r>
          </w:p>
          <w:p w:rsidR="00A4777B" w:rsidRPr="00154B00" w:rsidRDefault="00A4777B" w:rsidP="00204875">
            <w:pPr>
              <w:pStyle w:val="ListParagraph"/>
              <w:numPr>
                <w:ilvl w:val="0"/>
                <w:numId w:val="1"/>
              </w:numPr>
              <w:spacing w:before="100" w:beforeAutospacing="1" w:afterAutospacing="1"/>
              <w:jc w:val="both"/>
              <w:rPr>
                <w:rFonts w:eastAsiaTheme="minorEastAsia"/>
                <w:color w:val="0070C0"/>
                <w:sz w:val="16"/>
                <w:szCs w:val="16"/>
              </w:rPr>
            </w:pPr>
            <w:r w:rsidRPr="006D2BC9">
              <w:rPr>
                <w:i/>
                <w:iCs/>
                <w:noProof/>
                <w:sz w:val="16"/>
                <w:szCs w:val="16"/>
              </w:rPr>
              <w:t xml:space="preserve">Shumaker, P.R., et al., Rapid healing of scar-associated chronic wounds after ablative fractional resurfacing. Arch Dermatol, 2012. </w:t>
            </w:r>
            <w:r w:rsidRPr="006D2BC9">
              <w:rPr>
                <w:b/>
                <w:bCs/>
                <w:i/>
                <w:iCs/>
                <w:noProof/>
                <w:sz w:val="16"/>
                <w:szCs w:val="16"/>
              </w:rPr>
              <w:t>148</w:t>
            </w:r>
            <w:r w:rsidRPr="006D2BC9">
              <w:rPr>
                <w:i/>
                <w:iCs/>
                <w:noProof/>
                <w:sz w:val="16"/>
                <w:szCs w:val="16"/>
              </w:rPr>
              <w:t>(11): p. 1289-93.</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 xml:space="preserve">Please advise if the </w:t>
      </w:r>
      <w:r>
        <w:rPr>
          <w:b/>
          <w:sz w:val="20"/>
          <w:szCs w:val="20"/>
        </w:rPr>
        <w:t xml:space="preserve">overall </w:t>
      </w:r>
      <w:r w:rsidRPr="00154B00">
        <w:rPr>
          <w:b/>
          <w:sz w:val="20"/>
          <w:szCs w:val="20"/>
        </w:rPr>
        <w:t>clinical claim is for:</w:t>
      </w:r>
    </w:p>
    <w:tbl>
      <w:tblPr>
        <w:tblStyle w:val="TableGrid"/>
        <w:tblW w:w="0" w:type="auto"/>
        <w:tblLook w:val="04A0" w:firstRow="1" w:lastRow="0" w:firstColumn="1" w:lastColumn="0" w:noHBand="0" w:noVBand="1"/>
        <w:tblCaption w:val="Information About The Clinical Outcome - Part 2"/>
        <w:tblDescription w:val="Please advise if the overall clinical claim is for Superiority or Non-Inferiority"/>
      </w:tblPr>
      <w:tblGrid>
        <w:gridCol w:w="3085"/>
        <w:gridCol w:w="425"/>
      </w:tblGrid>
      <w:tr w:rsidR="00A4777B" w:rsidRPr="00154B00" w:rsidTr="00204875">
        <w:trPr>
          <w:cantSplit/>
          <w:tblHeader/>
        </w:trPr>
        <w:tc>
          <w:tcPr>
            <w:tcW w:w="3085"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Superiority</w:t>
            </w:r>
          </w:p>
        </w:tc>
        <w:tc>
          <w:tcPr>
            <w:tcW w:w="425" w:type="dxa"/>
            <w:tcBorders>
              <w:left w:val="single" w:sz="4" w:space="0" w:color="auto"/>
            </w:tcBorders>
          </w:tcPr>
          <w:p w:rsidR="00A4777B" w:rsidRPr="00154B00" w:rsidRDefault="00A4777B" w:rsidP="00204875">
            <w:pPr>
              <w:spacing w:before="100" w:beforeAutospacing="1" w:after="100" w:afterAutospacing="1"/>
              <w:jc w:val="center"/>
              <w:rPr>
                <w:sz w:val="20"/>
                <w:szCs w:val="20"/>
              </w:rPr>
            </w:pPr>
            <w:r w:rsidRPr="006D2BC9">
              <w:rPr>
                <w:sz w:val="20"/>
                <w:szCs w:val="20"/>
              </w:rPr>
              <w:t>X</w:t>
            </w:r>
          </w:p>
        </w:tc>
      </w:tr>
      <w:tr w:rsidR="00A4777B" w:rsidRPr="00154B00" w:rsidTr="00204875">
        <w:trPr>
          <w:cantSplit/>
          <w:tblHeader/>
        </w:trPr>
        <w:tc>
          <w:tcPr>
            <w:tcW w:w="3085"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sidRPr="00154B00">
              <w:rPr>
                <w:sz w:val="20"/>
                <w:szCs w:val="20"/>
              </w:rPr>
              <w:t>Non-inferiority</w:t>
            </w:r>
          </w:p>
        </w:tc>
        <w:tc>
          <w:tcPr>
            <w:tcW w:w="425" w:type="dxa"/>
            <w:tcBorders>
              <w:left w:val="single" w:sz="4" w:space="0" w:color="auto"/>
            </w:tcBorders>
          </w:tcPr>
          <w:p w:rsidR="00A4777B" w:rsidRPr="00154B00" w:rsidRDefault="00A4777B" w:rsidP="00204875">
            <w:pPr>
              <w:spacing w:before="100" w:beforeAutospacing="1" w:after="100" w:afterAutospacing="1"/>
              <w:rPr>
                <w:sz w:val="20"/>
                <w:szCs w:val="20"/>
              </w:rPr>
            </w:pPr>
          </w:p>
        </w:tc>
      </w:tr>
    </w:tbl>
    <w:p w:rsidR="00A4777B" w:rsidRDefault="00A4777B" w:rsidP="00A4777B">
      <w:pPr>
        <w:rPr>
          <w:b/>
          <w:sz w:val="20"/>
          <w:szCs w:val="20"/>
        </w:rPr>
      </w:pPr>
    </w:p>
    <w:p w:rsidR="00A4777B" w:rsidRPr="00154B00" w:rsidRDefault="00A4777B" w:rsidP="00A4777B">
      <w:pPr>
        <w:pStyle w:val="ListParagraph"/>
        <w:numPr>
          <w:ilvl w:val="0"/>
          <w:numId w:val="2"/>
        </w:numPr>
        <w:rPr>
          <w:b/>
          <w:sz w:val="20"/>
          <w:szCs w:val="20"/>
        </w:rPr>
      </w:pPr>
      <w:r>
        <w:rPr>
          <w:b/>
          <w:sz w:val="20"/>
          <w:szCs w:val="20"/>
        </w:rPr>
        <w:t xml:space="preserve">List </w:t>
      </w:r>
      <w:r w:rsidRPr="00B25CFD">
        <w:rPr>
          <w:b/>
          <w:sz w:val="20"/>
          <w:szCs w:val="20"/>
        </w:rPr>
        <w:t xml:space="preserve">the key health outcomes </w:t>
      </w:r>
      <w:r>
        <w:rPr>
          <w:b/>
          <w:sz w:val="20"/>
          <w:szCs w:val="20"/>
        </w:rPr>
        <w:t xml:space="preserve">(major and minor – prioritising major key health outcomes first) </w:t>
      </w:r>
      <w:r w:rsidRPr="00B25CFD">
        <w:rPr>
          <w:b/>
          <w:sz w:val="20"/>
          <w:szCs w:val="20"/>
        </w:rPr>
        <w:t>that will n</w:t>
      </w:r>
      <w:r>
        <w:rPr>
          <w:b/>
          <w:sz w:val="20"/>
          <w:szCs w:val="20"/>
        </w:rPr>
        <w:t>eed to be specifically measured</w:t>
      </w:r>
      <w:r w:rsidRPr="00B25CFD">
        <w:rPr>
          <w:b/>
          <w:sz w:val="20"/>
          <w:szCs w:val="20"/>
        </w:rPr>
        <w:t xml:space="preserve"> in assessing the clinical claim of the proposed medical service versus the comparator:</w:t>
      </w:r>
    </w:p>
    <w:tbl>
      <w:tblPr>
        <w:tblStyle w:val="TableGrid"/>
        <w:tblW w:w="0" w:type="auto"/>
        <w:tblLook w:val="04A0" w:firstRow="1" w:lastRow="0" w:firstColumn="1" w:lastColumn="0" w:noHBand="0" w:noVBand="1"/>
        <w:tblCaption w:val="Information About The Clinical Outcome - Part 3"/>
        <w:tblDescription w:val="List the key health outcomes (major and minor – prioritising major key health outcomes first) that will need to be specifically measured  in assessing the clinical claim of the proposed medical service versus the comparator"/>
      </w:tblPr>
      <w:tblGrid>
        <w:gridCol w:w="9242"/>
      </w:tblGrid>
      <w:tr w:rsidR="00A4777B" w:rsidTr="00204875">
        <w:trPr>
          <w:cantSplit/>
          <w:tblHeader/>
        </w:trPr>
        <w:tc>
          <w:tcPr>
            <w:tcW w:w="9242" w:type="dxa"/>
          </w:tcPr>
          <w:p w:rsidR="00A4777B" w:rsidRDefault="00A4777B" w:rsidP="00204875">
            <w:pPr>
              <w:spacing w:before="120"/>
              <w:rPr>
                <w:b/>
                <w:sz w:val="20"/>
                <w:szCs w:val="20"/>
              </w:rPr>
            </w:pPr>
            <w:r>
              <w:rPr>
                <w:b/>
                <w:sz w:val="20"/>
                <w:szCs w:val="20"/>
              </w:rPr>
              <w:t>Safety Outcomes</w:t>
            </w:r>
          </w:p>
        </w:tc>
      </w:tr>
      <w:tr w:rsidR="00A4777B" w:rsidTr="00204875">
        <w:trPr>
          <w:cantSplit/>
          <w:tblHeader/>
        </w:trPr>
        <w:tc>
          <w:tcPr>
            <w:tcW w:w="9242" w:type="dxa"/>
          </w:tcPr>
          <w:p w:rsidR="00A4777B" w:rsidRPr="006D2BC9" w:rsidRDefault="00A4777B" w:rsidP="00204875">
            <w:pPr>
              <w:spacing w:before="120"/>
              <w:rPr>
                <w:sz w:val="20"/>
                <w:szCs w:val="20"/>
              </w:rPr>
            </w:pPr>
            <w:r w:rsidRPr="006D2BC9">
              <w:rPr>
                <w:sz w:val="20"/>
                <w:szCs w:val="20"/>
              </w:rPr>
              <w:lastRenderedPageBreak/>
              <w:t>Treatment with the ablative fractional CO2 laser is minimally invasive and the risks of the procedure itself are absolutely minimal (eye-hazard, burn, pigment-changes, small risk for infection).</w:t>
            </w:r>
          </w:p>
        </w:tc>
      </w:tr>
      <w:tr w:rsidR="00A4777B" w:rsidTr="00204875">
        <w:trPr>
          <w:cantSplit/>
          <w:tblHeader/>
        </w:trPr>
        <w:tc>
          <w:tcPr>
            <w:tcW w:w="9242" w:type="dxa"/>
          </w:tcPr>
          <w:p w:rsidR="00A4777B" w:rsidRPr="006D2BC9" w:rsidRDefault="00A4777B" w:rsidP="00204875">
            <w:pPr>
              <w:spacing w:before="120"/>
              <w:rPr>
                <w:b/>
                <w:sz w:val="20"/>
                <w:szCs w:val="20"/>
              </w:rPr>
            </w:pPr>
          </w:p>
        </w:tc>
      </w:tr>
      <w:tr w:rsidR="00A4777B" w:rsidTr="00204875">
        <w:trPr>
          <w:cantSplit/>
          <w:tblHeader/>
        </w:trPr>
        <w:tc>
          <w:tcPr>
            <w:tcW w:w="9242" w:type="dxa"/>
          </w:tcPr>
          <w:p w:rsidR="00A4777B" w:rsidRPr="006D2BC9" w:rsidRDefault="00A4777B" w:rsidP="00204875">
            <w:pPr>
              <w:spacing w:before="120"/>
              <w:rPr>
                <w:b/>
                <w:sz w:val="20"/>
                <w:szCs w:val="20"/>
              </w:rPr>
            </w:pPr>
          </w:p>
        </w:tc>
      </w:tr>
      <w:tr w:rsidR="00A4777B" w:rsidTr="00204875">
        <w:trPr>
          <w:cantSplit/>
          <w:tblHeader/>
        </w:trPr>
        <w:tc>
          <w:tcPr>
            <w:tcW w:w="9242" w:type="dxa"/>
          </w:tcPr>
          <w:p w:rsidR="00A4777B" w:rsidRPr="006D2BC9" w:rsidRDefault="00A4777B" w:rsidP="00204875">
            <w:pPr>
              <w:spacing w:before="120"/>
              <w:rPr>
                <w:b/>
                <w:sz w:val="20"/>
                <w:szCs w:val="20"/>
              </w:rPr>
            </w:pPr>
          </w:p>
          <w:p w:rsidR="00A4777B" w:rsidRPr="006D2BC9" w:rsidRDefault="00A4777B" w:rsidP="00204875">
            <w:pPr>
              <w:spacing w:before="120"/>
              <w:rPr>
                <w:b/>
                <w:sz w:val="20"/>
                <w:szCs w:val="20"/>
              </w:rPr>
            </w:pPr>
          </w:p>
        </w:tc>
      </w:tr>
      <w:tr w:rsidR="00A4777B" w:rsidTr="00204875">
        <w:trPr>
          <w:cantSplit/>
          <w:tblHeader/>
        </w:trPr>
        <w:tc>
          <w:tcPr>
            <w:tcW w:w="9242" w:type="dxa"/>
          </w:tcPr>
          <w:p w:rsidR="00A4777B" w:rsidRPr="006D2BC9" w:rsidRDefault="00A4777B" w:rsidP="00204875">
            <w:pPr>
              <w:spacing w:before="120"/>
              <w:rPr>
                <w:b/>
                <w:sz w:val="20"/>
                <w:szCs w:val="20"/>
              </w:rPr>
            </w:pPr>
            <w:r w:rsidRPr="006D2BC9">
              <w:rPr>
                <w:b/>
                <w:sz w:val="20"/>
                <w:szCs w:val="20"/>
              </w:rPr>
              <w:t>Clinical Effectiveness Outcomes</w:t>
            </w:r>
          </w:p>
        </w:tc>
      </w:tr>
      <w:tr w:rsidR="00A4777B" w:rsidTr="00204875">
        <w:trPr>
          <w:cantSplit/>
          <w:tblHeader/>
        </w:trPr>
        <w:tc>
          <w:tcPr>
            <w:tcW w:w="9242" w:type="dxa"/>
          </w:tcPr>
          <w:p w:rsidR="00A4777B" w:rsidRPr="006D2BC9" w:rsidRDefault="00A4777B" w:rsidP="00204875">
            <w:pPr>
              <w:spacing w:before="120"/>
              <w:rPr>
                <w:b/>
                <w:sz w:val="20"/>
                <w:szCs w:val="20"/>
              </w:rPr>
            </w:pPr>
            <w:r w:rsidRPr="006D2BC9">
              <w:rPr>
                <w:sz w:val="20"/>
                <w:szCs w:val="20"/>
              </w:rPr>
              <w:t>Improvement in scar pliability, colour, thickness, contour, symptoms, functionality, quality of life.</w:t>
            </w:r>
          </w:p>
        </w:tc>
      </w:tr>
      <w:tr w:rsidR="00A4777B" w:rsidTr="00204875">
        <w:trPr>
          <w:cantSplit/>
          <w:tblHeader/>
        </w:trPr>
        <w:tc>
          <w:tcPr>
            <w:tcW w:w="9242" w:type="dxa"/>
          </w:tcPr>
          <w:p w:rsidR="00A4777B" w:rsidRDefault="00A4777B" w:rsidP="00204875">
            <w:pPr>
              <w:spacing w:before="120"/>
              <w:rPr>
                <w:b/>
                <w:sz w:val="20"/>
                <w:szCs w:val="20"/>
              </w:rPr>
            </w:pPr>
          </w:p>
        </w:tc>
      </w:tr>
      <w:tr w:rsidR="00A4777B" w:rsidTr="00204875">
        <w:trPr>
          <w:cantSplit/>
          <w:tblHeader/>
        </w:trPr>
        <w:tc>
          <w:tcPr>
            <w:tcW w:w="9242" w:type="dxa"/>
          </w:tcPr>
          <w:p w:rsidR="00A4777B" w:rsidRDefault="00A4777B" w:rsidP="00204875">
            <w:pPr>
              <w:spacing w:before="120"/>
              <w:rPr>
                <w:b/>
                <w:sz w:val="20"/>
                <w:szCs w:val="20"/>
              </w:rPr>
            </w:pPr>
          </w:p>
        </w:tc>
      </w:tr>
      <w:tr w:rsidR="00A4777B" w:rsidTr="00204875">
        <w:trPr>
          <w:cantSplit/>
          <w:tblHeader/>
        </w:trPr>
        <w:tc>
          <w:tcPr>
            <w:tcW w:w="9242" w:type="dxa"/>
          </w:tcPr>
          <w:p w:rsidR="00A4777B" w:rsidRDefault="00A4777B" w:rsidP="00204875">
            <w:pPr>
              <w:spacing w:before="120"/>
              <w:rPr>
                <w:b/>
                <w:sz w:val="20"/>
                <w:szCs w:val="20"/>
              </w:rPr>
            </w:pPr>
          </w:p>
        </w:tc>
      </w:tr>
      <w:tr w:rsidR="00A4777B" w:rsidTr="00204875">
        <w:trPr>
          <w:cantSplit/>
          <w:tblHeader/>
        </w:trPr>
        <w:tc>
          <w:tcPr>
            <w:tcW w:w="9242" w:type="dxa"/>
          </w:tcPr>
          <w:p w:rsidR="00A4777B" w:rsidRDefault="00A4777B" w:rsidP="00204875">
            <w:pPr>
              <w:spacing w:before="120"/>
              <w:rPr>
                <w:b/>
                <w:sz w:val="20"/>
                <w:szCs w:val="20"/>
              </w:rPr>
            </w:pPr>
          </w:p>
        </w:tc>
      </w:tr>
    </w:tbl>
    <w:p w:rsidR="00A4777B" w:rsidRPr="00154B00" w:rsidRDefault="00A4777B" w:rsidP="00A4777B">
      <w:pPr>
        <w:rPr>
          <w:b/>
          <w:sz w:val="20"/>
          <w:szCs w:val="20"/>
        </w:rPr>
      </w:pPr>
    </w:p>
    <w:p w:rsidR="00A4777B" w:rsidRDefault="00A4777B" w:rsidP="00A4777B">
      <w:pPr>
        <w:rPr>
          <w:b/>
          <w:sz w:val="32"/>
          <w:szCs w:val="32"/>
        </w:rPr>
      </w:pPr>
      <w:r>
        <w:rPr>
          <w:b/>
          <w:sz w:val="32"/>
          <w:szCs w:val="32"/>
        </w:rPr>
        <w:br w:type="page"/>
      </w:r>
    </w:p>
    <w:p w:rsidR="00A4777B" w:rsidRPr="00C776B1" w:rsidRDefault="00A4777B" w:rsidP="00A4777B">
      <w:pPr>
        <w:pStyle w:val="Heading2"/>
      </w:pPr>
      <w:r>
        <w:lastRenderedPageBreak/>
        <w:t xml:space="preserve">PART 7 – </w:t>
      </w:r>
      <w:r w:rsidRPr="00C776B1">
        <w:t>INFORMATION ABOUT ESTIMATED UTILISATION</w:t>
      </w:r>
    </w:p>
    <w:p w:rsidR="00A4777B" w:rsidRPr="00154B00" w:rsidRDefault="00A4777B" w:rsidP="00A4777B">
      <w:pPr>
        <w:pStyle w:val="ListParagraph"/>
        <w:numPr>
          <w:ilvl w:val="0"/>
          <w:numId w:val="2"/>
        </w:numPr>
        <w:rPr>
          <w:b/>
          <w:sz w:val="20"/>
          <w:szCs w:val="20"/>
        </w:rPr>
      </w:pPr>
      <w:r w:rsidRPr="00154B00">
        <w:rPr>
          <w:b/>
          <w:sz w:val="20"/>
          <w:szCs w:val="20"/>
        </w:rPr>
        <w:t xml:space="preserve">Estimate the prevalence and/or incidence of </w:t>
      </w:r>
      <w:r>
        <w:rPr>
          <w:b/>
          <w:sz w:val="20"/>
          <w:szCs w:val="20"/>
        </w:rPr>
        <w:t>the proposed population.</w:t>
      </w:r>
    </w:p>
    <w:tbl>
      <w:tblPr>
        <w:tblStyle w:val="TableGrid"/>
        <w:tblW w:w="0" w:type="auto"/>
        <w:tblInd w:w="534" w:type="dxa"/>
        <w:tblLook w:val="04A0" w:firstRow="1" w:lastRow="0" w:firstColumn="1" w:lastColumn="0" w:noHBand="0" w:noVBand="1"/>
        <w:tblCaption w:val="Information About Estimated Utilisation - Part 1"/>
        <w:tblDescription w:val="Estimate the prevalence and/or incidence of the proposed population."/>
      </w:tblPr>
      <w:tblGrid>
        <w:gridCol w:w="8708"/>
      </w:tblGrid>
      <w:tr w:rsidR="00A4777B" w:rsidRPr="00154B00" w:rsidTr="00204875">
        <w:trPr>
          <w:cantSplit/>
          <w:trHeight w:val="2673"/>
          <w:tblHeader/>
        </w:trPr>
        <w:tc>
          <w:tcPr>
            <w:tcW w:w="8708" w:type="dxa"/>
          </w:tcPr>
          <w:p w:rsidR="00A4777B" w:rsidRPr="006D2BC9" w:rsidRDefault="00A4777B" w:rsidP="00204875">
            <w:pPr>
              <w:spacing w:before="100" w:beforeAutospacing="1" w:after="100" w:afterAutospacing="1"/>
              <w:jc w:val="both"/>
              <w:rPr>
                <w:sz w:val="20"/>
                <w:szCs w:val="20"/>
              </w:rPr>
            </w:pPr>
            <w:r w:rsidRPr="006D2BC9">
              <w:rPr>
                <w:rFonts w:eastAsia="Arial" w:cs="Arial"/>
                <w:sz w:val="20"/>
                <w:szCs w:val="20"/>
              </w:rPr>
              <w:t xml:space="preserve">Patients suffering from the consequences of burn scars, and scars following other medical conditions where large areas of skin are affected, </w:t>
            </w:r>
            <w:proofErr w:type="gramStart"/>
            <w:r w:rsidRPr="006D2BC9">
              <w:rPr>
                <w:rFonts w:eastAsia="Arial" w:cs="Arial"/>
                <w:sz w:val="20"/>
                <w:szCs w:val="20"/>
              </w:rPr>
              <w:t>who</w:t>
            </w:r>
            <w:proofErr w:type="gramEnd"/>
            <w:r w:rsidRPr="006D2BC9">
              <w:rPr>
                <w:rFonts w:eastAsia="Arial" w:cs="Arial"/>
                <w:sz w:val="20"/>
                <w:szCs w:val="20"/>
              </w:rPr>
              <w:t xml:space="preserve"> require treatment and are eligible for laser scar intervention. Over a 13 months’ course, we have treated 89 patients with over 118 scars. However, the number of patients treated is also reflected by the available theatre time and might increase if there is more surgical time available.</w:t>
            </w:r>
          </w:p>
          <w:p w:rsidR="00A4777B" w:rsidRPr="008D308D" w:rsidRDefault="00A4777B" w:rsidP="00204875">
            <w:pPr>
              <w:spacing w:before="100" w:beforeAutospacing="1" w:after="100" w:afterAutospacing="1"/>
              <w:jc w:val="both"/>
              <w:rPr>
                <w:color w:val="0070C0"/>
                <w:sz w:val="20"/>
                <w:szCs w:val="20"/>
              </w:rPr>
            </w:pPr>
            <w:r w:rsidRPr="006D2BC9">
              <w:rPr>
                <w:sz w:val="20"/>
                <w:szCs w:val="20"/>
              </w:rPr>
              <w:t>Since the introduction of the ablative fractional CO2 laser into our routine scar management, the number of more complex elective reconstructive surgeries could be reduced by 57% and the length of stay at the hospital of patients undergoing elective reconstructive procedures could be reduced by 74% (a drop from a mean of 5.2days pre-laser-era to a mean of 1.8days since the introduction of the ablative fractional CO2 laser.</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Estimate the number of times the proposed medical service</w:t>
      </w:r>
      <w:r>
        <w:rPr>
          <w:b/>
          <w:sz w:val="20"/>
          <w:szCs w:val="20"/>
        </w:rPr>
        <w:t>(s)</w:t>
      </w:r>
      <w:r w:rsidRPr="00154B00">
        <w:rPr>
          <w:b/>
          <w:sz w:val="20"/>
          <w:szCs w:val="20"/>
        </w:rPr>
        <w:t xml:space="preserve"> would be delivered to a patient per year.</w:t>
      </w:r>
    </w:p>
    <w:tbl>
      <w:tblPr>
        <w:tblStyle w:val="TableGrid"/>
        <w:tblW w:w="0" w:type="auto"/>
        <w:tblInd w:w="534" w:type="dxa"/>
        <w:tblLook w:val="04A0" w:firstRow="1" w:lastRow="0" w:firstColumn="1" w:lastColumn="0" w:noHBand="0" w:noVBand="1"/>
        <w:tblCaption w:val="Information About Estimated Utilisation - Part 2"/>
        <w:tblDescription w:val="Estimate the number of times the proposed medical service(s) would be delivered to a patient per year."/>
      </w:tblPr>
      <w:tblGrid>
        <w:gridCol w:w="8708"/>
      </w:tblGrid>
      <w:tr w:rsidR="00A4777B" w:rsidRPr="00F46BD8" w:rsidTr="00204875">
        <w:trPr>
          <w:cantSplit/>
          <w:trHeight w:val="227"/>
          <w:tblHeader/>
        </w:trPr>
        <w:tc>
          <w:tcPr>
            <w:tcW w:w="8708" w:type="dxa"/>
          </w:tcPr>
          <w:p w:rsidR="00A4777B" w:rsidRPr="006D2BC9" w:rsidRDefault="00A4777B" w:rsidP="00204875">
            <w:pPr>
              <w:spacing w:before="100" w:beforeAutospacing="1" w:after="100" w:afterAutospacing="1"/>
              <w:jc w:val="both"/>
              <w:rPr>
                <w:sz w:val="20"/>
                <w:szCs w:val="20"/>
              </w:rPr>
            </w:pPr>
            <w:r w:rsidRPr="006D2BC9">
              <w:rPr>
                <w:sz w:val="20"/>
                <w:szCs w:val="20"/>
              </w:rPr>
              <w:t xml:space="preserve">Each patient who is treated with the ablative fractional CO2 laser requires approximately 3-6 treatment sessions, with an interval of 6weeks up to 6months in between each treatment sessions. However, the treatment plan (frequency &amp; interval) has to be adapted to each patients needs individually and can therefore also be different (more or less treatments, with longer or shorter intervals). Summarizing it would be around 3-5 treatments per patient per year. </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How many years would the proposed medical service</w:t>
      </w:r>
      <w:r>
        <w:rPr>
          <w:b/>
          <w:sz w:val="20"/>
          <w:szCs w:val="20"/>
        </w:rPr>
        <w:t>(s)</w:t>
      </w:r>
      <w:r w:rsidRPr="00154B00">
        <w:rPr>
          <w:b/>
          <w:sz w:val="20"/>
          <w:szCs w:val="20"/>
        </w:rPr>
        <w:t xml:space="preserve"> be required for the patient?</w:t>
      </w:r>
    </w:p>
    <w:tbl>
      <w:tblPr>
        <w:tblStyle w:val="TableGrid"/>
        <w:tblW w:w="0" w:type="auto"/>
        <w:tblInd w:w="534" w:type="dxa"/>
        <w:tblLook w:val="04A0" w:firstRow="1" w:lastRow="0" w:firstColumn="1" w:lastColumn="0" w:noHBand="0" w:noVBand="1"/>
        <w:tblCaption w:val="Information About Estimated Utilisation - Part 3"/>
        <w:tblDescription w:val="How many years would the proposed medical service(s) be required for the patient?"/>
      </w:tblPr>
      <w:tblGrid>
        <w:gridCol w:w="8708"/>
      </w:tblGrid>
      <w:tr w:rsidR="00A4777B" w:rsidRPr="00154B00" w:rsidTr="00204875">
        <w:trPr>
          <w:cantSplit/>
          <w:tblHeader/>
        </w:trPr>
        <w:tc>
          <w:tcPr>
            <w:tcW w:w="8708" w:type="dxa"/>
          </w:tcPr>
          <w:p w:rsidR="00A4777B" w:rsidRPr="006D2BC9" w:rsidRDefault="00A4777B" w:rsidP="00204875">
            <w:pPr>
              <w:spacing w:before="100" w:beforeAutospacing="1" w:after="100" w:afterAutospacing="1"/>
              <w:jc w:val="both"/>
              <w:rPr>
                <w:sz w:val="20"/>
                <w:szCs w:val="20"/>
              </w:rPr>
            </w:pPr>
            <w:r w:rsidRPr="006D2BC9">
              <w:rPr>
                <w:sz w:val="20"/>
                <w:szCs w:val="20"/>
              </w:rPr>
              <w:t xml:space="preserve">It takes approximately around 1-2 years for a patient to complete the laser treatment unless there are substantial areas involved, which can’t be treated all at once during the same treatment session. </w:t>
            </w:r>
          </w:p>
        </w:tc>
      </w:tr>
    </w:tbl>
    <w:p w:rsidR="00A4777B" w:rsidRPr="00154B00" w:rsidRDefault="00A4777B" w:rsidP="00A4777B">
      <w:pPr>
        <w:rPr>
          <w:b/>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Estimate the projected number of patients who will utilise the proposed medical service(s) for the first full year.</w:t>
      </w:r>
    </w:p>
    <w:tbl>
      <w:tblPr>
        <w:tblStyle w:val="TableGrid"/>
        <w:tblW w:w="0" w:type="auto"/>
        <w:tblInd w:w="534" w:type="dxa"/>
        <w:tblLook w:val="04A0" w:firstRow="1" w:lastRow="0" w:firstColumn="1" w:lastColumn="0" w:noHBand="0" w:noVBand="1"/>
        <w:tblCaption w:val="Information About Estimated Utilisation - Part 4"/>
        <w:tblDescription w:val="Estimate the projected number of patients who will utilise the proposed medical service(s) for the first full year."/>
      </w:tblPr>
      <w:tblGrid>
        <w:gridCol w:w="8708"/>
      </w:tblGrid>
      <w:tr w:rsidR="00A4777B" w:rsidRPr="00154B00" w:rsidTr="00204875">
        <w:trPr>
          <w:cantSplit/>
          <w:tblHeader/>
        </w:trPr>
        <w:tc>
          <w:tcPr>
            <w:tcW w:w="8708" w:type="dxa"/>
          </w:tcPr>
          <w:p w:rsidR="00A4777B" w:rsidRPr="001A165A" w:rsidRDefault="00A4777B" w:rsidP="00204875">
            <w:pPr>
              <w:spacing w:before="100" w:beforeAutospacing="1" w:after="100" w:afterAutospacing="1"/>
              <w:rPr>
                <w:color w:val="0070C0"/>
                <w:sz w:val="20"/>
                <w:szCs w:val="20"/>
              </w:rPr>
            </w:pPr>
            <w:r w:rsidRPr="006D2BC9">
              <w:rPr>
                <w:rFonts w:eastAsia="Arial" w:cs="Arial"/>
                <w:sz w:val="20"/>
                <w:szCs w:val="20"/>
              </w:rPr>
              <w:t xml:space="preserve">Over the last year we have treated a mean of 2.8 patients per week. As there is quite a long wait list for patients with pathologic burn scars booked for laser surgery, we are currently planning to expand our theatre time, which should enable us to treat up to 5 patients per week with the ablative fractional CO2 laser. Thus, </w:t>
            </w:r>
            <w:r w:rsidRPr="006D2BC9">
              <w:rPr>
                <w:sz w:val="20"/>
                <w:szCs w:val="20"/>
              </w:rPr>
              <w:t xml:space="preserve">we estimate to treat approximately 200-250 patients with the ablative fractional CO2 laser in 2017. </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Pr>
          <w:b/>
          <w:sz w:val="20"/>
          <w:szCs w:val="20"/>
        </w:rPr>
        <w:t>Estimate the anticipated upt</w:t>
      </w:r>
      <w:r w:rsidRPr="00154B00">
        <w:rPr>
          <w:b/>
          <w:sz w:val="20"/>
          <w:szCs w:val="20"/>
        </w:rPr>
        <w:t>ake of the proposed medical service over the next three years factoring in any constraints in the health system in meeting the needs of the proposed population (suc</w:t>
      </w:r>
      <w:r>
        <w:rPr>
          <w:b/>
          <w:sz w:val="20"/>
          <w:szCs w:val="20"/>
        </w:rPr>
        <w:t>h as supply and demand factors)</w:t>
      </w:r>
      <w:r w:rsidRPr="00154B00">
        <w:rPr>
          <w:b/>
          <w:sz w:val="20"/>
          <w:szCs w:val="20"/>
        </w:rPr>
        <w:t xml:space="preserve"> as well as provide commentary on risk of ‘leakage’ to populations not targeted by the service.</w:t>
      </w:r>
    </w:p>
    <w:tbl>
      <w:tblPr>
        <w:tblStyle w:val="TableGrid"/>
        <w:tblW w:w="0" w:type="auto"/>
        <w:tblInd w:w="534" w:type="dxa"/>
        <w:tblLook w:val="04A0" w:firstRow="1" w:lastRow="0" w:firstColumn="1" w:lastColumn="0" w:noHBand="0" w:noVBand="1"/>
        <w:tblCaption w:val="Information About Estimated Utilisation - Part 5"/>
        <w:tblDescription w:val="Estimate the anticipated uptake of the proposed medical service over the next three years factoring in any constraints in the health system in meeting the needs of the proposed population (such as supply and demand factors) as well as provide commentary on risk of ‘leakage’ to populations not targeted by the service."/>
      </w:tblPr>
      <w:tblGrid>
        <w:gridCol w:w="8708"/>
      </w:tblGrid>
      <w:tr w:rsidR="00A4777B" w:rsidRPr="00154B00" w:rsidTr="00204875">
        <w:trPr>
          <w:cantSplit/>
          <w:trHeight w:val="1191"/>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lastRenderedPageBreak/>
              <w:t>Since the introduction of the ablative fractional CO2 laser into our routine scar management, the numbers were steadily increasing. We do expect a further increase due to the high demand during the next three years, however, we will have to analyse the numbers over the next year to make a conclusive statement about this and it highly depends on availability of theatre time. Depending on the workload of acutely burnt patients, the number of elective reconstructive procedures (including laser treatment) may be limited.</w:t>
            </w:r>
          </w:p>
        </w:tc>
      </w:tr>
    </w:tbl>
    <w:p w:rsidR="00A4777B" w:rsidRPr="00154B00" w:rsidRDefault="00A4777B" w:rsidP="00A4777B">
      <w:pPr>
        <w:rPr>
          <w:sz w:val="20"/>
          <w:szCs w:val="20"/>
        </w:rPr>
      </w:pPr>
    </w:p>
    <w:p w:rsidR="00A4777B" w:rsidRDefault="00A4777B" w:rsidP="00A4777B">
      <w:pPr>
        <w:rPr>
          <w:b/>
          <w:sz w:val="32"/>
          <w:szCs w:val="32"/>
        </w:rPr>
      </w:pPr>
      <w:r>
        <w:rPr>
          <w:b/>
          <w:sz w:val="32"/>
          <w:szCs w:val="32"/>
        </w:rPr>
        <w:br w:type="page"/>
      </w:r>
    </w:p>
    <w:p w:rsidR="00A4777B" w:rsidRPr="00C776B1" w:rsidRDefault="00A4777B" w:rsidP="00A4777B">
      <w:pPr>
        <w:pStyle w:val="Heading2"/>
      </w:pPr>
      <w:r>
        <w:lastRenderedPageBreak/>
        <w:t>PART 8 – COST</w:t>
      </w:r>
      <w:r w:rsidRPr="00C776B1">
        <w:t xml:space="preserve"> INFORMATION</w:t>
      </w:r>
    </w:p>
    <w:p w:rsidR="00A4777B" w:rsidRPr="00154B00" w:rsidRDefault="00A4777B" w:rsidP="00A4777B">
      <w:pPr>
        <w:pStyle w:val="ListParagraph"/>
        <w:numPr>
          <w:ilvl w:val="0"/>
          <w:numId w:val="2"/>
        </w:numPr>
        <w:rPr>
          <w:b/>
          <w:sz w:val="20"/>
          <w:szCs w:val="20"/>
        </w:rPr>
      </w:pPr>
      <w:r w:rsidRPr="00154B00">
        <w:rPr>
          <w:b/>
          <w:sz w:val="20"/>
          <w:szCs w:val="20"/>
        </w:rPr>
        <w:t>Indicate the likely</w:t>
      </w:r>
      <w:r>
        <w:rPr>
          <w:b/>
          <w:sz w:val="20"/>
          <w:szCs w:val="20"/>
        </w:rPr>
        <w:t xml:space="preserve"> </w:t>
      </w:r>
      <w:r w:rsidRPr="00154B00">
        <w:rPr>
          <w:b/>
          <w:sz w:val="20"/>
          <w:szCs w:val="20"/>
        </w:rPr>
        <w:t xml:space="preserve">cost of </w:t>
      </w:r>
      <w:r>
        <w:rPr>
          <w:b/>
          <w:sz w:val="20"/>
          <w:szCs w:val="20"/>
        </w:rPr>
        <w:t xml:space="preserve">providing the </w:t>
      </w:r>
      <w:r w:rsidRPr="00154B00">
        <w:rPr>
          <w:b/>
          <w:sz w:val="20"/>
          <w:szCs w:val="20"/>
        </w:rPr>
        <w:t>proposed medical service.</w:t>
      </w:r>
      <w:r>
        <w:rPr>
          <w:b/>
          <w:sz w:val="20"/>
          <w:szCs w:val="20"/>
        </w:rPr>
        <w:t xml:space="preserve"> Where possible, please provide overall cost and breakdown.</w:t>
      </w:r>
    </w:p>
    <w:tbl>
      <w:tblPr>
        <w:tblStyle w:val="TableGrid"/>
        <w:tblW w:w="0" w:type="auto"/>
        <w:tblInd w:w="534" w:type="dxa"/>
        <w:tblLook w:val="04A0" w:firstRow="1" w:lastRow="0" w:firstColumn="1" w:lastColumn="0" w:noHBand="0" w:noVBand="1"/>
        <w:tblCaption w:val="Cost Information - Part 1"/>
        <w:tblDescription w:val="Indicate the likely cost of providing the proposed medical service. Where possible, please provide overall cost and breakdown."/>
      </w:tblPr>
      <w:tblGrid>
        <w:gridCol w:w="8708"/>
      </w:tblGrid>
      <w:tr w:rsidR="00A4777B" w:rsidRPr="00154B00" w:rsidTr="00204875">
        <w:trPr>
          <w:cantSplit/>
          <w:tblHeader/>
        </w:trPr>
        <w:tc>
          <w:tcPr>
            <w:tcW w:w="8708" w:type="dxa"/>
          </w:tcPr>
          <w:p w:rsidR="00A4777B" w:rsidRPr="006D2BC9" w:rsidRDefault="00A4777B" w:rsidP="00204875">
            <w:pPr>
              <w:spacing w:before="120" w:after="120"/>
              <w:rPr>
                <w:rFonts w:cs="Arial"/>
                <w:sz w:val="20"/>
                <w:szCs w:val="20"/>
                <w:u w:val="single"/>
              </w:rPr>
            </w:pPr>
            <w:r w:rsidRPr="006D2BC9">
              <w:rPr>
                <w:rFonts w:cs="Arial"/>
                <w:sz w:val="20"/>
                <w:szCs w:val="20"/>
                <w:u w:val="single"/>
              </w:rPr>
              <w:t xml:space="preserve">Purchase of machine: </w:t>
            </w:r>
          </w:p>
          <w:p w:rsidR="00A4777B" w:rsidRPr="006D2BC9" w:rsidRDefault="00A4777B" w:rsidP="00204875">
            <w:pPr>
              <w:spacing w:before="120" w:after="120"/>
              <w:rPr>
                <w:rFonts w:cs="Arial"/>
                <w:sz w:val="20"/>
                <w:szCs w:val="20"/>
              </w:rPr>
            </w:pPr>
            <w:r w:rsidRPr="006D2BC9">
              <w:rPr>
                <w:rFonts w:cs="Arial"/>
                <w:sz w:val="20"/>
                <w:szCs w:val="20"/>
              </w:rPr>
              <w:t xml:space="preserve">Laser machine (Ablative fractional </w:t>
            </w:r>
            <w:proofErr w:type="spellStart"/>
            <w:r w:rsidRPr="006D2BC9">
              <w:rPr>
                <w:rFonts w:cs="Arial"/>
                <w:sz w:val="20"/>
                <w:szCs w:val="20"/>
              </w:rPr>
              <w:t>UltraPulse</w:t>
            </w:r>
            <w:proofErr w:type="spellEnd"/>
            <w:r w:rsidRPr="006D2BC9">
              <w:rPr>
                <w:rFonts w:cs="Arial"/>
                <w:sz w:val="20"/>
                <w:szCs w:val="20"/>
              </w:rPr>
              <w:t xml:space="preserve">® CO2 laser): </w:t>
            </w:r>
            <w:r w:rsidRPr="006D2BC9">
              <w:rPr>
                <w:rFonts w:cs="Arial"/>
                <w:b/>
                <w:sz w:val="20"/>
                <w:szCs w:val="20"/>
              </w:rPr>
              <w:t>$237’300</w:t>
            </w:r>
            <w:r w:rsidRPr="006D2BC9">
              <w:rPr>
                <w:rFonts w:cs="Arial"/>
                <w:sz w:val="20"/>
                <w:szCs w:val="20"/>
              </w:rPr>
              <w:t xml:space="preserve"> (purchase price November 2014)</w:t>
            </w:r>
          </w:p>
          <w:p w:rsidR="00A4777B" w:rsidRPr="006D2BC9" w:rsidRDefault="00A4777B" w:rsidP="00204875">
            <w:pPr>
              <w:spacing w:before="120" w:after="120"/>
              <w:rPr>
                <w:rFonts w:cs="Arial"/>
                <w:sz w:val="20"/>
                <w:szCs w:val="20"/>
              </w:rPr>
            </w:pPr>
          </w:p>
          <w:p w:rsidR="00A4777B" w:rsidRPr="006D2BC9" w:rsidRDefault="00A4777B" w:rsidP="00204875">
            <w:pPr>
              <w:spacing w:before="120" w:after="120"/>
              <w:rPr>
                <w:rFonts w:cs="Arial"/>
                <w:sz w:val="20"/>
                <w:szCs w:val="20"/>
              </w:rPr>
            </w:pPr>
            <w:r w:rsidRPr="006D2BC9">
              <w:rPr>
                <w:rFonts w:cs="Arial"/>
                <w:sz w:val="20"/>
                <w:szCs w:val="20"/>
                <w:u w:val="single"/>
              </w:rPr>
              <w:t>Annual warranty:</w:t>
            </w:r>
            <w:r w:rsidRPr="006D2BC9">
              <w:rPr>
                <w:rFonts w:cs="Arial"/>
                <w:sz w:val="20"/>
                <w:szCs w:val="20"/>
              </w:rPr>
              <w:t xml:space="preserve"> </w:t>
            </w:r>
          </w:p>
          <w:p w:rsidR="00A4777B" w:rsidRPr="006D2BC9" w:rsidRDefault="00A4777B" w:rsidP="00204875">
            <w:pPr>
              <w:spacing w:before="120" w:after="120"/>
              <w:rPr>
                <w:rFonts w:cs="Arial"/>
                <w:sz w:val="20"/>
                <w:szCs w:val="20"/>
              </w:rPr>
            </w:pPr>
            <w:r w:rsidRPr="006D2BC9">
              <w:rPr>
                <w:rFonts w:cs="Arial"/>
                <w:sz w:val="20"/>
                <w:szCs w:val="20"/>
              </w:rPr>
              <w:t>(</w:t>
            </w:r>
            <w:r w:rsidRPr="006D2BC9">
              <w:rPr>
                <w:rFonts w:cs="Arial"/>
                <w:sz w:val="20"/>
                <w:szCs w:val="20"/>
                <w:lang w:val="de-DE"/>
              </w:rPr>
              <w:t xml:space="preserve">preventive maintenance, labor, parts, travel) for the machine, including the handpieces: </w:t>
            </w:r>
            <w:r w:rsidRPr="006D2BC9">
              <w:rPr>
                <w:rFonts w:cs="Arial"/>
                <w:b/>
                <w:sz w:val="20"/>
                <w:szCs w:val="20"/>
                <w:lang w:val="de-DE"/>
              </w:rPr>
              <w:t>$20’700</w:t>
            </w:r>
          </w:p>
          <w:p w:rsidR="00A4777B" w:rsidRPr="006D2BC9" w:rsidRDefault="00A4777B" w:rsidP="00204875">
            <w:pPr>
              <w:spacing w:before="120" w:after="120"/>
              <w:rPr>
                <w:rFonts w:cs="Arial"/>
                <w:sz w:val="20"/>
                <w:szCs w:val="20"/>
              </w:rPr>
            </w:pPr>
          </w:p>
          <w:p w:rsidR="00A4777B" w:rsidRPr="006D2BC9" w:rsidRDefault="00A4777B" w:rsidP="00204875">
            <w:pPr>
              <w:spacing w:before="120" w:after="120"/>
              <w:rPr>
                <w:rFonts w:cs="Arial"/>
                <w:sz w:val="20"/>
                <w:szCs w:val="20"/>
                <w:u w:val="single"/>
              </w:rPr>
            </w:pPr>
            <w:r w:rsidRPr="006D2BC9">
              <w:rPr>
                <w:rFonts w:cs="Arial"/>
                <w:sz w:val="20"/>
                <w:szCs w:val="20"/>
                <w:u w:val="single"/>
              </w:rPr>
              <w:t xml:space="preserve">Costs for a treated area of 3% total body surface area (TBSA): </w:t>
            </w:r>
          </w:p>
          <w:p w:rsidR="00A4777B" w:rsidRPr="006D2BC9" w:rsidRDefault="00A4777B" w:rsidP="00A4777B">
            <w:pPr>
              <w:pStyle w:val="ListParagraph"/>
              <w:numPr>
                <w:ilvl w:val="0"/>
                <w:numId w:val="16"/>
              </w:numPr>
              <w:spacing w:before="120" w:after="120" w:line="240" w:lineRule="auto"/>
              <w:rPr>
                <w:rFonts w:cs="Arial"/>
                <w:sz w:val="20"/>
                <w:szCs w:val="20"/>
              </w:rPr>
            </w:pPr>
            <w:r w:rsidRPr="006D2BC9">
              <w:rPr>
                <w:rFonts w:cs="Arial"/>
                <w:sz w:val="20"/>
                <w:szCs w:val="20"/>
              </w:rPr>
              <w:t xml:space="preserve">Anaesthesia (general anaesthesia or local anaesthesia with sedation) with or without </w:t>
            </w:r>
            <w:proofErr w:type="spellStart"/>
            <w:r w:rsidRPr="006D2BC9">
              <w:rPr>
                <w:rFonts w:cs="Arial"/>
                <w:sz w:val="20"/>
                <w:szCs w:val="20"/>
              </w:rPr>
              <w:t>anaesthesist</w:t>
            </w:r>
            <w:proofErr w:type="spellEnd"/>
            <w:r w:rsidRPr="006D2BC9">
              <w:rPr>
                <w:rFonts w:cs="Arial"/>
                <w:sz w:val="20"/>
                <w:szCs w:val="20"/>
              </w:rPr>
              <w:t xml:space="preserve"> (depending on patient and scar factors)</w:t>
            </w:r>
          </w:p>
          <w:p w:rsidR="00A4777B" w:rsidRPr="006D2BC9" w:rsidRDefault="00A4777B" w:rsidP="00A4777B">
            <w:pPr>
              <w:pStyle w:val="ListParagraph"/>
              <w:numPr>
                <w:ilvl w:val="0"/>
                <w:numId w:val="16"/>
              </w:numPr>
              <w:spacing w:before="120" w:after="120" w:line="240" w:lineRule="auto"/>
              <w:rPr>
                <w:rFonts w:cs="Arial"/>
                <w:sz w:val="20"/>
                <w:szCs w:val="20"/>
              </w:rPr>
            </w:pPr>
            <w:r w:rsidRPr="006D2BC9">
              <w:rPr>
                <w:rFonts w:cs="Arial"/>
                <w:sz w:val="20"/>
                <w:szCs w:val="20"/>
              </w:rPr>
              <w:t xml:space="preserve">Consumables include syringes, needles, dressings, </w:t>
            </w:r>
            <w:proofErr w:type="spellStart"/>
            <w:r w:rsidRPr="006D2BC9">
              <w:rPr>
                <w:rFonts w:cs="Arial"/>
                <w:sz w:val="20"/>
                <w:szCs w:val="20"/>
              </w:rPr>
              <w:t>chlorhexidine</w:t>
            </w:r>
            <w:proofErr w:type="spellEnd"/>
            <w:r w:rsidRPr="006D2BC9">
              <w:rPr>
                <w:rFonts w:cs="Arial"/>
                <w:sz w:val="20"/>
                <w:szCs w:val="20"/>
              </w:rPr>
              <w:t xml:space="preserve"> and suction tubing. All together (including anaesthetic compound cream) the total average cost for a laser procedure on a 3% burn scar is </w:t>
            </w:r>
            <w:r w:rsidRPr="006D2BC9">
              <w:rPr>
                <w:rFonts w:cs="Arial"/>
                <w:b/>
                <w:sz w:val="20"/>
                <w:szCs w:val="20"/>
              </w:rPr>
              <w:t>$170 per procedure.</w:t>
            </w:r>
          </w:p>
          <w:p w:rsidR="00A4777B" w:rsidRPr="006D2BC9" w:rsidRDefault="00A4777B" w:rsidP="00A4777B">
            <w:pPr>
              <w:pStyle w:val="ListParagraph"/>
              <w:numPr>
                <w:ilvl w:val="0"/>
                <w:numId w:val="16"/>
              </w:numPr>
              <w:spacing w:before="120" w:after="120" w:line="240" w:lineRule="auto"/>
              <w:rPr>
                <w:rFonts w:cs="Arial"/>
                <w:sz w:val="20"/>
                <w:szCs w:val="20"/>
              </w:rPr>
            </w:pPr>
            <w:r w:rsidRPr="006D2BC9">
              <w:rPr>
                <w:rFonts w:cs="Arial"/>
                <w:sz w:val="20"/>
                <w:szCs w:val="20"/>
              </w:rPr>
              <w:t>Treatment time (excluding anaesthesia): approximately 40min for an area of 3% TBSA</w:t>
            </w:r>
          </w:p>
          <w:p w:rsidR="00A4777B" w:rsidRPr="006D2BC9" w:rsidRDefault="00A4777B" w:rsidP="00A4777B">
            <w:pPr>
              <w:pStyle w:val="ListParagraph"/>
              <w:numPr>
                <w:ilvl w:val="0"/>
                <w:numId w:val="16"/>
              </w:numPr>
              <w:spacing w:before="120" w:after="120" w:line="240" w:lineRule="auto"/>
              <w:rPr>
                <w:rFonts w:cs="Arial"/>
                <w:sz w:val="20"/>
                <w:szCs w:val="20"/>
              </w:rPr>
            </w:pPr>
            <w:r w:rsidRPr="006D2BC9">
              <w:rPr>
                <w:rFonts w:cs="Arial"/>
                <w:sz w:val="20"/>
                <w:szCs w:val="20"/>
              </w:rPr>
              <w:t xml:space="preserve">Personnel (40min): surgeon, recovery nurse, scrub scout, orderly, +/- </w:t>
            </w:r>
            <w:proofErr w:type="spellStart"/>
            <w:r w:rsidRPr="006D2BC9">
              <w:rPr>
                <w:rFonts w:cs="Arial"/>
                <w:sz w:val="20"/>
                <w:szCs w:val="20"/>
              </w:rPr>
              <w:t>anaesthesist</w:t>
            </w:r>
            <w:proofErr w:type="spellEnd"/>
            <w:r w:rsidRPr="006D2BC9">
              <w:rPr>
                <w:rFonts w:cs="Arial"/>
                <w:sz w:val="20"/>
                <w:szCs w:val="20"/>
              </w:rPr>
              <w:t xml:space="preserve"> (hospital employees)</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sidRPr="00154B00">
        <w:rPr>
          <w:b/>
          <w:sz w:val="20"/>
          <w:szCs w:val="20"/>
        </w:rPr>
        <w:t>Specify how long the proposed medical service typically takes to perform.</w:t>
      </w:r>
    </w:p>
    <w:tbl>
      <w:tblPr>
        <w:tblStyle w:val="TableGrid"/>
        <w:tblW w:w="0" w:type="auto"/>
        <w:tblInd w:w="534" w:type="dxa"/>
        <w:tblLook w:val="04A0" w:firstRow="1" w:lastRow="0" w:firstColumn="1" w:lastColumn="0" w:noHBand="0" w:noVBand="1"/>
        <w:tblCaption w:val="Cost Information - Part 2"/>
        <w:tblDescription w:val="Specify how long the proposed medical service typically takes to perform."/>
      </w:tblPr>
      <w:tblGrid>
        <w:gridCol w:w="8708"/>
      </w:tblGrid>
      <w:tr w:rsidR="00A4777B" w:rsidRPr="00154B00" w:rsidTr="00204875">
        <w:trPr>
          <w:cantSplit/>
          <w:tblHeader/>
        </w:trPr>
        <w:tc>
          <w:tcPr>
            <w:tcW w:w="8708" w:type="dxa"/>
          </w:tcPr>
          <w:p w:rsidR="00A4777B" w:rsidRPr="00CC2429" w:rsidRDefault="00A4777B" w:rsidP="00204875">
            <w:pPr>
              <w:spacing w:before="100" w:beforeAutospacing="1" w:after="100" w:afterAutospacing="1"/>
              <w:rPr>
                <w:rFonts w:cs="Arial"/>
                <w:sz w:val="20"/>
                <w:szCs w:val="20"/>
              </w:rPr>
            </w:pPr>
            <w:r w:rsidRPr="006D2BC9">
              <w:rPr>
                <w:rFonts w:cs="Arial"/>
                <w:sz w:val="20"/>
                <w:szCs w:val="20"/>
              </w:rPr>
              <w:t>Approximately 40min for an area of 3% TBSA scar</w:t>
            </w:r>
          </w:p>
        </w:tc>
      </w:tr>
    </w:tbl>
    <w:p w:rsidR="00A4777B" w:rsidRDefault="00A4777B" w:rsidP="00A4777B">
      <w:pPr>
        <w:rPr>
          <w:b/>
          <w:sz w:val="20"/>
          <w:szCs w:val="20"/>
        </w:rPr>
      </w:pPr>
    </w:p>
    <w:p w:rsidR="00A4777B" w:rsidRPr="00154B00" w:rsidRDefault="00A4777B" w:rsidP="00A4777B">
      <w:pPr>
        <w:pStyle w:val="ListParagraph"/>
        <w:numPr>
          <w:ilvl w:val="0"/>
          <w:numId w:val="2"/>
        </w:numPr>
        <w:rPr>
          <w:b/>
          <w:sz w:val="20"/>
          <w:szCs w:val="20"/>
        </w:rPr>
      </w:pPr>
      <w:r>
        <w:rPr>
          <w:b/>
          <w:sz w:val="20"/>
          <w:szCs w:val="20"/>
        </w:rPr>
        <w:t>If public funding is sought through the MBS, please draft a proposed MBS item descriptor to define the population and medical service usage characteristics that would define eligibility for MBS funding.</w:t>
      </w:r>
    </w:p>
    <w:tbl>
      <w:tblPr>
        <w:tblStyle w:val="TableGrid1"/>
        <w:tblW w:w="0" w:type="auto"/>
        <w:tblInd w:w="392" w:type="dxa"/>
        <w:tblLook w:val="04A0" w:firstRow="1" w:lastRow="0" w:firstColumn="1" w:lastColumn="0" w:noHBand="0" w:noVBand="1"/>
        <w:tblCaption w:val="Cost Information - Part 3"/>
        <w:tblDescription w:val="If public funding is sought through the MBS, please draft a proposed MBS item descriptor to define the population and medical service usage characteristics that would define eligibility for MBS funding."/>
      </w:tblPr>
      <w:tblGrid>
        <w:gridCol w:w="8850"/>
      </w:tblGrid>
      <w:tr w:rsidR="00A4777B" w:rsidRPr="00031F6F" w:rsidTr="00204875">
        <w:tc>
          <w:tcPr>
            <w:tcW w:w="8850" w:type="dxa"/>
          </w:tcPr>
          <w:p w:rsidR="00A4777B" w:rsidRPr="00031F6F" w:rsidRDefault="00A4777B" w:rsidP="00204875">
            <w:pPr>
              <w:jc w:val="right"/>
              <w:rPr>
                <w:sz w:val="20"/>
                <w:szCs w:val="20"/>
              </w:rPr>
            </w:pPr>
            <w:r w:rsidRPr="00031F6F">
              <w:rPr>
                <w:sz w:val="20"/>
                <w:szCs w:val="20"/>
              </w:rPr>
              <w:t>Category (proposed category number) – (proposed category description)</w:t>
            </w:r>
          </w:p>
        </w:tc>
      </w:tr>
      <w:tr w:rsidR="00A4777B" w:rsidRPr="00031F6F" w:rsidTr="00204875">
        <w:trPr>
          <w:trHeight w:val="15388"/>
        </w:trPr>
        <w:tc>
          <w:tcPr>
            <w:tcW w:w="8850" w:type="dxa"/>
          </w:tcPr>
          <w:p w:rsidR="00A4777B" w:rsidRDefault="00A4777B" w:rsidP="00204875">
            <w:pPr>
              <w:rPr>
                <w:sz w:val="20"/>
                <w:szCs w:val="20"/>
              </w:rPr>
            </w:pPr>
            <w:r w:rsidRPr="00031F6F">
              <w:rPr>
                <w:sz w:val="20"/>
                <w:szCs w:val="20"/>
              </w:rPr>
              <w:lastRenderedPageBreak/>
              <w:t>Proposed item descriptor</w:t>
            </w:r>
          </w:p>
          <w:p w:rsidR="00A4777B" w:rsidRPr="006D2BC9" w:rsidRDefault="00A4777B" w:rsidP="00204875">
            <w:pPr>
              <w:spacing w:before="120" w:after="120"/>
              <w:jc w:val="both"/>
              <w:rPr>
                <w:rFonts w:cs="Arial"/>
                <w:sz w:val="20"/>
                <w:szCs w:val="20"/>
                <w:u w:val="single"/>
              </w:rPr>
            </w:pPr>
            <w:r w:rsidRPr="006D2BC9">
              <w:rPr>
                <w:rFonts w:cs="Arial"/>
                <w:sz w:val="20"/>
                <w:szCs w:val="20"/>
                <w:u w:val="single"/>
              </w:rPr>
              <w:t>Existing item numbers:</w:t>
            </w:r>
          </w:p>
          <w:p w:rsidR="00A4777B" w:rsidRPr="006D2BC9" w:rsidRDefault="00A4777B" w:rsidP="00A4777B">
            <w:pPr>
              <w:pStyle w:val="ListParagraph"/>
              <w:numPr>
                <w:ilvl w:val="0"/>
                <w:numId w:val="12"/>
              </w:numPr>
              <w:spacing w:before="120" w:after="120" w:line="240" w:lineRule="auto"/>
              <w:jc w:val="both"/>
              <w:rPr>
                <w:rFonts w:cs="Arial"/>
                <w:i/>
                <w:sz w:val="20"/>
                <w:szCs w:val="20"/>
              </w:rPr>
            </w:pPr>
            <w:r w:rsidRPr="006D2BC9">
              <w:rPr>
                <w:rFonts w:cs="Arial"/>
                <w:sz w:val="20"/>
                <w:szCs w:val="20"/>
              </w:rPr>
              <w:t xml:space="preserve">45025: </w:t>
            </w:r>
            <w:r w:rsidRPr="006D2BC9">
              <w:rPr>
                <w:rFonts w:cs="Arial"/>
                <w:i/>
                <w:sz w:val="20"/>
                <w:szCs w:val="20"/>
              </w:rPr>
              <w:t>CARBON DIOXIDE LASER OR ERBIUM LASER (not including fractional laser therapy) resurfacing of the face or neck for severely disfiguring scarring resulting from trauma, burns or acne) – limited to 1 aesthetic area</w:t>
            </w:r>
          </w:p>
          <w:p w:rsidR="00A4777B" w:rsidRPr="006D2BC9" w:rsidRDefault="00A4777B" w:rsidP="00204875">
            <w:pPr>
              <w:pStyle w:val="ListParagraph"/>
              <w:spacing w:before="120" w:after="120"/>
              <w:ind w:left="142"/>
              <w:jc w:val="both"/>
              <w:rPr>
                <w:rFonts w:cs="Arial"/>
                <w:i/>
                <w:sz w:val="20"/>
                <w:szCs w:val="20"/>
              </w:rPr>
            </w:pPr>
            <w:r w:rsidRPr="006D2BC9">
              <w:rPr>
                <w:sz w:val="20"/>
                <w:szCs w:val="20"/>
              </w:rPr>
              <w:sym w:font="Wingdings" w:char="F0E0"/>
            </w:r>
            <w:r w:rsidRPr="006D2BC9">
              <w:rPr>
                <w:rFonts w:cs="Arial"/>
                <w:sz w:val="20"/>
                <w:szCs w:val="20"/>
              </w:rPr>
              <w:t xml:space="preserve"> Medicare Fee $177.35</w:t>
            </w:r>
          </w:p>
          <w:p w:rsidR="00A4777B" w:rsidRPr="006D2BC9" w:rsidRDefault="00A4777B" w:rsidP="00204875">
            <w:pPr>
              <w:pStyle w:val="ListParagraph"/>
              <w:spacing w:before="120" w:after="120"/>
              <w:jc w:val="both"/>
              <w:rPr>
                <w:rFonts w:cs="Arial"/>
                <w:sz w:val="20"/>
                <w:szCs w:val="20"/>
              </w:rPr>
            </w:pPr>
          </w:p>
          <w:p w:rsidR="00A4777B" w:rsidRPr="006D2BC9" w:rsidRDefault="00A4777B" w:rsidP="00A4777B">
            <w:pPr>
              <w:pStyle w:val="ListParagraph"/>
              <w:numPr>
                <w:ilvl w:val="0"/>
                <w:numId w:val="12"/>
              </w:numPr>
              <w:spacing w:before="120" w:after="120" w:line="240" w:lineRule="auto"/>
              <w:jc w:val="both"/>
              <w:rPr>
                <w:rFonts w:cs="Arial"/>
                <w:i/>
                <w:sz w:val="20"/>
                <w:szCs w:val="20"/>
              </w:rPr>
            </w:pPr>
            <w:r w:rsidRPr="006D2BC9">
              <w:rPr>
                <w:rFonts w:cs="Arial"/>
                <w:sz w:val="20"/>
                <w:szCs w:val="20"/>
              </w:rPr>
              <w:t xml:space="preserve">45026: </w:t>
            </w:r>
            <w:r w:rsidRPr="006D2BC9">
              <w:rPr>
                <w:rFonts w:cs="Arial"/>
                <w:i/>
                <w:sz w:val="20"/>
                <w:szCs w:val="20"/>
              </w:rPr>
              <w:t>CARBON DIOXIDE LASER OR ERBIUM LASER (not including fractional laser therapy) resurfacing of the face or neck for severely disfiguring scarring resulting from trauma, burns or acne) – more than 1 aesthetic area</w:t>
            </w:r>
          </w:p>
          <w:p w:rsidR="00A4777B" w:rsidRPr="006D2BC9" w:rsidRDefault="00A4777B" w:rsidP="00204875">
            <w:pPr>
              <w:pStyle w:val="ListParagraph"/>
              <w:spacing w:before="120" w:after="120"/>
              <w:ind w:left="142"/>
              <w:jc w:val="both"/>
              <w:rPr>
                <w:rFonts w:cs="Arial"/>
                <w:i/>
                <w:sz w:val="20"/>
                <w:szCs w:val="20"/>
              </w:rPr>
            </w:pPr>
            <w:r w:rsidRPr="006D2BC9">
              <w:rPr>
                <w:sz w:val="20"/>
                <w:szCs w:val="20"/>
              </w:rPr>
              <w:sym w:font="Wingdings" w:char="F0E0"/>
            </w:r>
            <w:r w:rsidRPr="006D2BC9">
              <w:rPr>
                <w:rFonts w:cs="Arial"/>
                <w:sz w:val="20"/>
                <w:szCs w:val="20"/>
              </w:rPr>
              <w:t xml:space="preserve"> Medicare Fee $398.55</w:t>
            </w:r>
          </w:p>
          <w:p w:rsidR="00A4777B" w:rsidRPr="006D2BC9" w:rsidRDefault="00A4777B" w:rsidP="00204875">
            <w:pPr>
              <w:pStyle w:val="ListParagraph"/>
              <w:spacing w:before="120" w:after="120"/>
              <w:jc w:val="both"/>
              <w:rPr>
                <w:rFonts w:cs="Arial"/>
                <w:sz w:val="20"/>
                <w:szCs w:val="20"/>
              </w:rPr>
            </w:pPr>
          </w:p>
          <w:p w:rsidR="00A4777B" w:rsidRPr="006D2BC9" w:rsidRDefault="00A4777B" w:rsidP="00A4777B">
            <w:pPr>
              <w:pStyle w:val="ListParagraph"/>
              <w:numPr>
                <w:ilvl w:val="0"/>
                <w:numId w:val="12"/>
              </w:numPr>
              <w:spacing w:before="120" w:after="120" w:line="240" w:lineRule="auto"/>
              <w:jc w:val="both"/>
              <w:rPr>
                <w:rFonts w:cs="Arial"/>
                <w:i/>
                <w:sz w:val="20"/>
                <w:szCs w:val="20"/>
              </w:rPr>
            </w:pPr>
            <w:r w:rsidRPr="006D2BC9">
              <w:rPr>
                <w:rFonts w:cs="Arial"/>
                <w:sz w:val="20"/>
                <w:szCs w:val="20"/>
              </w:rPr>
              <w:t xml:space="preserve">45506: </w:t>
            </w:r>
            <w:r w:rsidRPr="006D2BC9">
              <w:rPr>
                <w:rFonts w:cs="Arial"/>
                <w:i/>
                <w:sz w:val="20"/>
                <w:szCs w:val="20"/>
              </w:rPr>
              <w:t>Scar, of face or neck, not more than 3cm in length, revision of, where undertaken in the operating theatre of a hospital, or where performed by a specialist in the practice of his or her specialty.</w:t>
            </w:r>
          </w:p>
          <w:p w:rsidR="00A4777B" w:rsidRPr="006D2BC9" w:rsidRDefault="00A4777B" w:rsidP="00204875">
            <w:pPr>
              <w:pStyle w:val="ListParagraph"/>
              <w:spacing w:before="120" w:after="120"/>
              <w:ind w:left="142"/>
              <w:jc w:val="both"/>
              <w:rPr>
                <w:rFonts w:cs="Arial"/>
                <w:i/>
                <w:sz w:val="20"/>
                <w:szCs w:val="20"/>
              </w:rPr>
            </w:pPr>
            <w:r w:rsidRPr="006D2BC9">
              <w:rPr>
                <w:sz w:val="20"/>
                <w:szCs w:val="20"/>
              </w:rPr>
              <w:sym w:font="Wingdings" w:char="F0E0"/>
            </w:r>
            <w:r w:rsidRPr="006D2BC9">
              <w:rPr>
                <w:rFonts w:cs="Arial"/>
                <w:sz w:val="20"/>
                <w:szCs w:val="20"/>
              </w:rPr>
              <w:t xml:space="preserve"> Medicare Fee $219.95</w:t>
            </w:r>
          </w:p>
          <w:p w:rsidR="00A4777B" w:rsidRPr="006D2BC9" w:rsidRDefault="00A4777B" w:rsidP="00204875">
            <w:pPr>
              <w:pStyle w:val="ListParagraph"/>
              <w:spacing w:before="120" w:after="120"/>
              <w:ind w:left="794"/>
              <w:jc w:val="both"/>
              <w:rPr>
                <w:rFonts w:cs="Arial"/>
                <w:i/>
                <w:sz w:val="20"/>
                <w:szCs w:val="20"/>
              </w:rPr>
            </w:pPr>
          </w:p>
          <w:p w:rsidR="00A4777B" w:rsidRPr="006D2BC9" w:rsidRDefault="00A4777B" w:rsidP="00A4777B">
            <w:pPr>
              <w:pStyle w:val="ListParagraph"/>
              <w:numPr>
                <w:ilvl w:val="0"/>
                <w:numId w:val="12"/>
              </w:numPr>
              <w:spacing w:before="120" w:after="120" w:line="240" w:lineRule="auto"/>
              <w:jc w:val="both"/>
              <w:rPr>
                <w:rFonts w:cs="Arial"/>
                <w:i/>
                <w:sz w:val="20"/>
                <w:szCs w:val="20"/>
              </w:rPr>
            </w:pPr>
            <w:r w:rsidRPr="006D2BC9">
              <w:rPr>
                <w:rFonts w:cs="Arial"/>
                <w:sz w:val="20"/>
                <w:szCs w:val="20"/>
              </w:rPr>
              <w:t xml:space="preserve">45512: </w:t>
            </w:r>
            <w:r w:rsidRPr="006D2BC9">
              <w:rPr>
                <w:rFonts w:cs="Arial"/>
                <w:i/>
                <w:sz w:val="20"/>
                <w:szCs w:val="20"/>
              </w:rPr>
              <w:t>Scar, of face or neck, more than 3cm in length, revision of, where undertaken in the operating theatre of a hospital, or where performed by a specialist in the practice of his or her specialty.</w:t>
            </w:r>
          </w:p>
          <w:p w:rsidR="00A4777B" w:rsidRPr="006D2BC9" w:rsidRDefault="00A4777B" w:rsidP="00204875">
            <w:pPr>
              <w:pStyle w:val="ListParagraph"/>
              <w:spacing w:before="120" w:after="120"/>
              <w:ind w:left="142"/>
              <w:jc w:val="both"/>
              <w:rPr>
                <w:rFonts w:cs="Arial"/>
                <w:i/>
                <w:sz w:val="20"/>
                <w:szCs w:val="20"/>
              </w:rPr>
            </w:pPr>
            <w:r w:rsidRPr="006D2BC9">
              <w:rPr>
                <w:sz w:val="20"/>
                <w:szCs w:val="20"/>
              </w:rPr>
              <w:sym w:font="Wingdings" w:char="F0E0"/>
            </w:r>
            <w:r w:rsidRPr="006D2BC9">
              <w:rPr>
                <w:rFonts w:cs="Arial"/>
                <w:sz w:val="20"/>
                <w:szCs w:val="20"/>
              </w:rPr>
              <w:t xml:space="preserve"> Medicare Fee $295.70</w:t>
            </w:r>
          </w:p>
          <w:p w:rsidR="00A4777B" w:rsidRPr="006D2BC9" w:rsidRDefault="00A4777B" w:rsidP="00204875">
            <w:pPr>
              <w:pStyle w:val="ListParagraph"/>
              <w:spacing w:before="120" w:after="120"/>
              <w:ind w:left="794"/>
              <w:jc w:val="both"/>
              <w:rPr>
                <w:rFonts w:cs="Arial"/>
                <w:sz w:val="20"/>
                <w:szCs w:val="20"/>
              </w:rPr>
            </w:pPr>
          </w:p>
          <w:p w:rsidR="00A4777B" w:rsidRPr="006D2BC9" w:rsidRDefault="00A4777B" w:rsidP="00A4777B">
            <w:pPr>
              <w:pStyle w:val="ListParagraph"/>
              <w:numPr>
                <w:ilvl w:val="0"/>
                <w:numId w:val="12"/>
              </w:numPr>
              <w:spacing w:before="120" w:after="120" w:line="240" w:lineRule="auto"/>
              <w:jc w:val="both"/>
              <w:rPr>
                <w:rFonts w:cs="Arial"/>
                <w:sz w:val="20"/>
                <w:szCs w:val="20"/>
              </w:rPr>
            </w:pPr>
            <w:r w:rsidRPr="006D2BC9">
              <w:rPr>
                <w:rFonts w:cs="Arial"/>
                <w:sz w:val="20"/>
                <w:szCs w:val="20"/>
              </w:rPr>
              <w:t xml:space="preserve">45515: </w:t>
            </w:r>
            <w:r w:rsidRPr="006D2BC9">
              <w:rPr>
                <w:rFonts w:cs="Arial"/>
                <w:i/>
                <w:sz w:val="20"/>
                <w:szCs w:val="20"/>
              </w:rPr>
              <w:t>Scar, other than on face or neck, not more than 7cms in length, revision of, as an independent procedure, where undertaken in the operating theatre of a hospital, or where performed by a specialist in the practice of his or her specialty)</w:t>
            </w:r>
          </w:p>
          <w:p w:rsidR="00A4777B" w:rsidRPr="006D2BC9" w:rsidRDefault="00A4777B" w:rsidP="00204875">
            <w:pPr>
              <w:pStyle w:val="ListParagraph"/>
              <w:spacing w:before="120" w:after="120"/>
              <w:ind w:left="142"/>
              <w:jc w:val="both"/>
              <w:rPr>
                <w:rFonts w:cs="Arial"/>
                <w:sz w:val="20"/>
                <w:szCs w:val="20"/>
              </w:rPr>
            </w:pPr>
            <w:r w:rsidRPr="006D2BC9">
              <w:rPr>
                <w:sz w:val="20"/>
                <w:szCs w:val="20"/>
              </w:rPr>
              <w:sym w:font="Wingdings" w:char="F0E0"/>
            </w:r>
            <w:r w:rsidRPr="006D2BC9">
              <w:rPr>
                <w:rFonts w:cs="Arial"/>
                <w:sz w:val="20"/>
                <w:szCs w:val="20"/>
              </w:rPr>
              <w:t xml:space="preserve"> Medicare Fee $186.50</w:t>
            </w:r>
          </w:p>
          <w:p w:rsidR="00A4777B" w:rsidRPr="006D2BC9" w:rsidRDefault="00A4777B" w:rsidP="00204875">
            <w:pPr>
              <w:pStyle w:val="ListParagraph"/>
              <w:spacing w:before="120" w:after="120"/>
              <w:ind w:left="794"/>
              <w:jc w:val="both"/>
              <w:rPr>
                <w:rFonts w:cs="Arial"/>
                <w:sz w:val="20"/>
                <w:szCs w:val="20"/>
              </w:rPr>
            </w:pPr>
          </w:p>
          <w:p w:rsidR="00A4777B" w:rsidRPr="006D2BC9" w:rsidRDefault="00A4777B" w:rsidP="00A4777B">
            <w:pPr>
              <w:pStyle w:val="ListParagraph"/>
              <w:numPr>
                <w:ilvl w:val="0"/>
                <w:numId w:val="12"/>
              </w:numPr>
              <w:spacing w:before="120" w:after="120" w:line="240" w:lineRule="auto"/>
              <w:jc w:val="both"/>
              <w:rPr>
                <w:rFonts w:cs="Arial"/>
                <w:sz w:val="20"/>
                <w:szCs w:val="20"/>
              </w:rPr>
            </w:pPr>
            <w:r w:rsidRPr="006D2BC9">
              <w:rPr>
                <w:rFonts w:cs="Arial"/>
                <w:sz w:val="20"/>
                <w:szCs w:val="20"/>
              </w:rPr>
              <w:t xml:space="preserve">45518: </w:t>
            </w:r>
            <w:r w:rsidRPr="006D2BC9">
              <w:rPr>
                <w:rFonts w:cs="Arial"/>
                <w:i/>
                <w:sz w:val="20"/>
                <w:szCs w:val="20"/>
              </w:rPr>
              <w:t>Scar, other than on face or neck, more than 7cms in length, revision of, as an independent procedure, where undertaken in the operating theatre of a hospital, or where performed by a specialist in the practice of his or her specialty</w:t>
            </w:r>
          </w:p>
          <w:p w:rsidR="00A4777B" w:rsidRPr="006D2BC9" w:rsidRDefault="00A4777B" w:rsidP="00204875">
            <w:pPr>
              <w:pStyle w:val="ListParagraph"/>
              <w:spacing w:before="120" w:after="120"/>
              <w:ind w:left="142"/>
              <w:jc w:val="both"/>
              <w:rPr>
                <w:rFonts w:cs="Arial"/>
                <w:sz w:val="20"/>
                <w:szCs w:val="20"/>
              </w:rPr>
            </w:pPr>
            <w:r w:rsidRPr="006D2BC9">
              <w:rPr>
                <w:sz w:val="20"/>
                <w:szCs w:val="20"/>
              </w:rPr>
              <w:sym w:font="Wingdings" w:char="F0E0"/>
            </w:r>
            <w:r w:rsidRPr="006D2BC9">
              <w:rPr>
                <w:rFonts w:cs="Arial"/>
                <w:sz w:val="20"/>
                <w:szCs w:val="20"/>
              </w:rPr>
              <w:t xml:space="preserve"> Medicare Fee $225.70 </w:t>
            </w:r>
          </w:p>
          <w:p w:rsidR="00A4777B" w:rsidRPr="006D2BC9" w:rsidRDefault="00A4777B" w:rsidP="00204875">
            <w:pPr>
              <w:pStyle w:val="ListParagraph"/>
              <w:spacing w:before="120" w:after="120"/>
              <w:ind w:left="794"/>
              <w:jc w:val="both"/>
              <w:rPr>
                <w:rFonts w:cs="Arial"/>
                <w:sz w:val="20"/>
                <w:szCs w:val="20"/>
              </w:rPr>
            </w:pPr>
          </w:p>
          <w:p w:rsidR="00A4777B" w:rsidRPr="006D2BC9" w:rsidRDefault="00A4777B" w:rsidP="00A4777B">
            <w:pPr>
              <w:pStyle w:val="ListParagraph"/>
              <w:numPr>
                <w:ilvl w:val="0"/>
                <w:numId w:val="12"/>
              </w:numPr>
              <w:spacing w:before="120" w:after="120" w:line="240" w:lineRule="auto"/>
              <w:jc w:val="both"/>
              <w:rPr>
                <w:rFonts w:cs="Arial"/>
                <w:sz w:val="20"/>
                <w:szCs w:val="20"/>
              </w:rPr>
            </w:pPr>
            <w:r w:rsidRPr="006D2BC9">
              <w:rPr>
                <w:rFonts w:cs="Arial"/>
                <w:sz w:val="20"/>
                <w:szCs w:val="20"/>
              </w:rPr>
              <w:t xml:space="preserve">45519: </w:t>
            </w:r>
            <w:r w:rsidRPr="006D2BC9">
              <w:rPr>
                <w:rFonts w:cs="Arial"/>
                <w:i/>
                <w:sz w:val="20"/>
                <w:szCs w:val="20"/>
              </w:rPr>
              <w:t xml:space="preserve">Extensive burn scars of skin (more than 1 </w:t>
            </w:r>
            <w:proofErr w:type="spellStart"/>
            <w:r w:rsidRPr="006D2BC9">
              <w:rPr>
                <w:rFonts w:cs="Arial"/>
                <w:i/>
                <w:sz w:val="20"/>
                <w:szCs w:val="20"/>
              </w:rPr>
              <w:t>percent</w:t>
            </w:r>
            <w:proofErr w:type="spellEnd"/>
            <w:r w:rsidRPr="006D2BC9">
              <w:rPr>
                <w:rFonts w:cs="Arial"/>
                <w:i/>
                <w:sz w:val="20"/>
                <w:szCs w:val="20"/>
              </w:rPr>
              <w:t xml:space="preserve"> of body surface area), excision of, for correction of scar contracture.</w:t>
            </w:r>
          </w:p>
          <w:p w:rsidR="00A4777B" w:rsidRPr="006D2BC9" w:rsidRDefault="00A4777B" w:rsidP="00204875">
            <w:pPr>
              <w:pStyle w:val="ListParagraph"/>
              <w:spacing w:before="120" w:after="120"/>
              <w:ind w:left="142"/>
              <w:jc w:val="both"/>
              <w:rPr>
                <w:rFonts w:cs="Arial"/>
                <w:sz w:val="20"/>
                <w:szCs w:val="20"/>
              </w:rPr>
            </w:pPr>
            <w:r w:rsidRPr="006D2BC9">
              <w:rPr>
                <w:sz w:val="20"/>
                <w:szCs w:val="20"/>
              </w:rPr>
              <w:sym w:font="Wingdings" w:char="F0E0"/>
            </w:r>
            <w:r w:rsidRPr="006D2BC9">
              <w:rPr>
                <w:rFonts w:cs="Arial"/>
                <w:sz w:val="20"/>
                <w:szCs w:val="20"/>
              </w:rPr>
              <w:t xml:space="preserve"> Medicare Fee $429.05 </w:t>
            </w:r>
          </w:p>
          <w:p w:rsidR="00A4777B" w:rsidRPr="006D2BC9" w:rsidRDefault="00A4777B" w:rsidP="00204875">
            <w:pPr>
              <w:pStyle w:val="ListParagraph"/>
              <w:spacing w:before="120" w:after="120"/>
              <w:ind w:left="794"/>
              <w:jc w:val="both"/>
              <w:rPr>
                <w:rFonts w:cs="Arial"/>
                <w:sz w:val="20"/>
                <w:szCs w:val="20"/>
              </w:rPr>
            </w:pPr>
          </w:p>
          <w:p w:rsidR="00A4777B" w:rsidRPr="006D2BC9" w:rsidRDefault="00A4777B" w:rsidP="00A4777B">
            <w:pPr>
              <w:pStyle w:val="ListParagraph"/>
              <w:numPr>
                <w:ilvl w:val="0"/>
                <w:numId w:val="12"/>
              </w:numPr>
              <w:spacing w:before="120" w:after="120" w:line="240" w:lineRule="auto"/>
              <w:jc w:val="both"/>
              <w:rPr>
                <w:rFonts w:cs="Arial"/>
                <w:sz w:val="20"/>
                <w:szCs w:val="20"/>
              </w:rPr>
            </w:pPr>
            <w:r w:rsidRPr="006D2BC9">
              <w:rPr>
                <w:rFonts w:cs="Arial"/>
                <w:sz w:val="20"/>
                <w:szCs w:val="20"/>
              </w:rPr>
              <w:t xml:space="preserve">14100: </w:t>
            </w:r>
            <w:r w:rsidRPr="006D2BC9">
              <w:rPr>
                <w:rFonts w:cs="Arial"/>
                <w:i/>
                <w:iCs/>
                <w:sz w:val="20"/>
                <w:szCs w:val="20"/>
                <w:lang w:val="de-DE"/>
              </w:rPr>
              <w:t xml:space="preserve">Laser photocoagulation using laser light within the wave length of 510-1064nm in the treatment of vascular lesions of the head or neck where abnormality is visible form 3 metres, including any associated consultation, up to a maximum of 6 sessions (including any sessions to which items 14100 to 14118 and 30213 apply) in any 12month period </w:t>
            </w:r>
          </w:p>
          <w:p w:rsidR="00A4777B" w:rsidRPr="006D2BC9" w:rsidRDefault="00A4777B" w:rsidP="00204875">
            <w:pPr>
              <w:pStyle w:val="ListParagraph"/>
              <w:spacing w:before="120" w:after="120"/>
              <w:ind w:left="142"/>
              <w:jc w:val="both"/>
              <w:rPr>
                <w:rFonts w:cs="Arial"/>
                <w:sz w:val="20"/>
                <w:szCs w:val="20"/>
              </w:rPr>
            </w:pPr>
            <w:r w:rsidRPr="006D2BC9">
              <w:rPr>
                <w:sz w:val="20"/>
                <w:szCs w:val="20"/>
              </w:rPr>
              <w:sym w:font="Wingdings" w:char="F0E0"/>
            </w:r>
            <w:r w:rsidRPr="006D2BC9">
              <w:rPr>
                <w:rFonts w:cs="Arial"/>
                <w:sz w:val="20"/>
                <w:szCs w:val="20"/>
              </w:rPr>
              <w:t xml:space="preserve"> Medicare Fee $152.50</w:t>
            </w:r>
          </w:p>
          <w:p w:rsidR="00A4777B" w:rsidRPr="006D2BC9" w:rsidRDefault="00A4777B" w:rsidP="00204875">
            <w:pPr>
              <w:pStyle w:val="ListParagraph"/>
              <w:spacing w:before="120" w:after="120"/>
              <w:ind w:left="794"/>
              <w:jc w:val="both"/>
              <w:rPr>
                <w:rFonts w:cs="Arial"/>
                <w:sz w:val="20"/>
                <w:szCs w:val="20"/>
              </w:rPr>
            </w:pPr>
          </w:p>
          <w:p w:rsidR="00A4777B" w:rsidRPr="006D2BC9" w:rsidRDefault="00A4777B" w:rsidP="00A4777B">
            <w:pPr>
              <w:pStyle w:val="ListParagraph"/>
              <w:numPr>
                <w:ilvl w:val="0"/>
                <w:numId w:val="12"/>
              </w:numPr>
              <w:spacing w:before="120" w:after="120" w:line="240" w:lineRule="auto"/>
              <w:jc w:val="both"/>
              <w:rPr>
                <w:rFonts w:cs="Arial"/>
                <w:i/>
                <w:sz w:val="20"/>
                <w:szCs w:val="20"/>
              </w:rPr>
            </w:pPr>
            <w:r w:rsidRPr="006D2BC9">
              <w:rPr>
                <w:rFonts w:cs="Arial"/>
                <w:sz w:val="20"/>
                <w:szCs w:val="20"/>
              </w:rPr>
              <w:t xml:space="preserve">14106: </w:t>
            </w:r>
            <w:r w:rsidRPr="006D2BC9">
              <w:rPr>
                <w:rFonts w:cs="Arial"/>
                <w:i/>
                <w:sz w:val="20"/>
                <w:szCs w:val="20"/>
              </w:rPr>
              <w:t>Laser photocoagulation</w:t>
            </w:r>
            <w:r w:rsidRPr="006D2BC9">
              <w:rPr>
                <w:rFonts w:cs="Arial"/>
                <w:i/>
                <w:iCs/>
                <w:sz w:val="20"/>
                <w:szCs w:val="20"/>
                <w:lang w:val="de-DE"/>
              </w:rPr>
              <w:t xml:space="preserve"> photocoalgulation using laser light within the wave length of 510-1064nm in the treatment of port wine stains, haemangioms of infancy, cafe-au-lait macules and naevi of Ota, other than melanocytic naevi (common moles), where the abnormality is visible from 3 metres, including any associated consultation, up to a maximum of 6 sessions (including any sessions to which items 14100 to 14118 and 30213 apply) in any 12 month period-area of treatment up to 50cm</w:t>
            </w:r>
            <w:r w:rsidRPr="006D2BC9">
              <w:rPr>
                <w:rFonts w:cs="Arial"/>
                <w:i/>
                <w:iCs/>
                <w:sz w:val="20"/>
                <w:szCs w:val="20"/>
                <w:vertAlign w:val="superscript"/>
                <w:lang w:val="de-DE"/>
              </w:rPr>
              <w:t>2</w:t>
            </w:r>
            <w:r w:rsidRPr="006D2BC9">
              <w:rPr>
                <w:rFonts w:cs="Arial"/>
                <w:i/>
                <w:iCs/>
                <w:sz w:val="20"/>
                <w:szCs w:val="20"/>
                <w:lang w:val="de-DE"/>
              </w:rPr>
              <w:t>.</w:t>
            </w:r>
          </w:p>
          <w:p w:rsidR="00A4777B" w:rsidRPr="006D2BC9" w:rsidRDefault="00A4777B" w:rsidP="00204875">
            <w:pPr>
              <w:pStyle w:val="ListParagraph"/>
              <w:spacing w:before="120" w:after="120"/>
              <w:ind w:left="142"/>
              <w:jc w:val="both"/>
              <w:rPr>
                <w:rFonts w:cs="Arial"/>
                <w:i/>
                <w:sz w:val="20"/>
                <w:szCs w:val="20"/>
              </w:rPr>
            </w:pPr>
            <w:r w:rsidRPr="006D2BC9">
              <w:rPr>
                <w:sz w:val="20"/>
                <w:szCs w:val="20"/>
              </w:rPr>
              <w:sym w:font="Wingdings" w:char="F0E0"/>
            </w:r>
            <w:r w:rsidRPr="006D2BC9">
              <w:rPr>
                <w:rFonts w:cs="Arial"/>
                <w:sz w:val="20"/>
                <w:szCs w:val="20"/>
              </w:rPr>
              <w:t xml:space="preserve"> </w:t>
            </w:r>
            <w:r w:rsidRPr="006D2BC9">
              <w:rPr>
                <w:rFonts w:cs="Arial"/>
                <w:iCs/>
                <w:sz w:val="20"/>
                <w:szCs w:val="20"/>
                <w:lang w:val="de-DE"/>
              </w:rPr>
              <w:t xml:space="preserve">Medicare Fee </w:t>
            </w:r>
            <w:r w:rsidRPr="006D2BC9">
              <w:rPr>
                <w:rFonts w:cs="Arial"/>
                <w:sz w:val="20"/>
                <w:szCs w:val="20"/>
              </w:rPr>
              <w:t>$</w:t>
            </w:r>
            <w:r w:rsidRPr="006D2BC9">
              <w:rPr>
                <w:rFonts w:cs="Arial"/>
                <w:iCs/>
                <w:sz w:val="20"/>
                <w:szCs w:val="20"/>
                <w:lang w:val="de-DE"/>
              </w:rPr>
              <w:t>152.50</w:t>
            </w:r>
          </w:p>
          <w:p w:rsidR="00A4777B" w:rsidRPr="006D2BC9" w:rsidRDefault="00A4777B" w:rsidP="00204875">
            <w:pPr>
              <w:pStyle w:val="ListParagraph"/>
              <w:spacing w:before="120" w:after="120"/>
              <w:ind w:left="794"/>
              <w:jc w:val="both"/>
              <w:rPr>
                <w:rFonts w:cs="Arial"/>
                <w:i/>
                <w:iCs/>
                <w:sz w:val="20"/>
                <w:szCs w:val="20"/>
                <w:lang w:val="de-DE"/>
              </w:rPr>
            </w:pPr>
          </w:p>
          <w:p w:rsidR="00A4777B" w:rsidRPr="006D2BC9" w:rsidRDefault="00A4777B" w:rsidP="00A4777B">
            <w:pPr>
              <w:pStyle w:val="ListParagraph"/>
              <w:numPr>
                <w:ilvl w:val="0"/>
                <w:numId w:val="12"/>
              </w:numPr>
              <w:spacing w:before="120" w:after="120" w:line="240" w:lineRule="auto"/>
              <w:jc w:val="both"/>
              <w:rPr>
                <w:rFonts w:cs="Arial"/>
                <w:i/>
                <w:iCs/>
                <w:sz w:val="20"/>
                <w:szCs w:val="20"/>
                <w:lang w:val="de-DE"/>
              </w:rPr>
            </w:pPr>
            <w:r w:rsidRPr="006D2BC9">
              <w:rPr>
                <w:rFonts w:cs="Arial"/>
                <w:iCs/>
                <w:sz w:val="20"/>
                <w:szCs w:val="20"/>
                <w:lang w:val="de-DE"/>
              </w:rPr>
              <w:t>14109:</w:t>
            </w:r>
            <w:r w:rsidRPr="006D2BC9">
              <w:rPr>
                <w:rFonts w:cs="Arial"/>
                <w:i/>
                <w:iCs/>
                <w:sz w:val="20"/>
                <w:szCs w:val="20"/>
                <w:lang w:val="de-DE"/>
              </w:rPr>
              <w:t xml:space="preserve"> Laser photocoagulation (same as 14106).... more than 50cm</w:t>
            </w:r>
            <w:r w:rsidRPr="006D2BC9">
              <w:rPr>
                <w:rFonts w:cs="Arial"/>
                <w:i/>
                <w:iCs/>
                <w:sz w:val="20"/>
                <w:szCs w:val="20"/>
                <w:vertAlign w:val="superscript"/>
                <w:lang w:val="de-DE"/>
              </w:rPr>
              <w:t>2</w:t>
            </w:r>
            <w:r w:rsidRPr="006D2BC9">
              <w:rPr>
                <w:rFonts w:cs="Arial"/>
                <w:i/>
                <w:iCs/>
                <w:sz w:val="20"/>
                <w:szCs w:val="20"/>
                <w:lang w:val="de-DE"/>
              </w:rPr>
              <w:t xml:space="preserve"> and up to 100cm</w:t>
            </w:r>
            <w:r w:rsidRPr="006D2BC9">
              <w:rPr>
                <w:rFonts w:cs="Arial"/>
                <w:i/>
                <w:iCs/>
                <w:sz w:val="20"/>
                <w:szCs w:val="20"/>
                <w:vertAlign w:val="superscript"/>
                <w:lang w:val="de-DE"/>
              </w:rPr>
              <w:t>2</w:t>
            </w:r>
            <w:r w:rsidRPr="006D2BC9">
              <w:rPr>
                <w:rFonts w:cs="Arial"/>
                <w:i/>
                <w:iCs/>
                <w:sz w:val="20"/>
                <w:szCs w:val="20"/>
                <w:lang w:val="de-DE"/>
              </w:rPr>
              <w:t>.</w:t>
            </w:r>
            <w:r w:rsidRPr="006D2BC9">
              <w:rPr>
                <w:rFonts w:cs="Arial"/>
                <w:iCs/>
                <w:sz w:val="20"/>
                <w:szCs w:val="20"/>
                <w:lang w:val="de-DE"/>
              </w:rPr>
              <w:t xml:space="preserve"> </w:t>
            </w:r>
          </w:p>
          <w:p w:rsidR="00A4777B" w:rsidRPr="006D2BC9" w:rsidRDefault="00A4777B" w:rsidP="00204875">
            <w:pPr>
              <w:pStyle w:val="ListParagraph"/>
              <w:spacing w:before="120" w:after="120"/>
              <w:ind w:left="142"/>
              <w:jc w:val="both"/>
              <w:rPr>
                <w:rFonts w:cs="Arial"/>
                <w:i/>
                <w:iCs/>
                <w:sz w:val="20"/>
                <w:szCs w:val="20"/>
                <w:lang w:val="de-DE"/>
              </w:rPr>
            </w:pPr>
            <w:r w:rsidRPr="006D2BC9">
              <w:rPr>
                <w:sz w:val="20"/>
                <w:szCs w:val="20"/>
              </w:rPr>
              <w:sym w:font="Wingdings" w:char="F0E0"/>
            </w:r>
            <w:r w:rsidRPr="006D2BC9">
              <w:rPr>
                <w:sz w:val="20"/>
                <w:szCs w:val="20"/>
              </w:rPr>
              <w:t xml:space="preserve"> </w:t>
            </w:r>
            <w:r w:rsidRPr="006D2BC9">
              <w:rPr>
                <w:rFonts w:cs="Arial"/>
                <w:iCs/>
                <w:sz w:val="20"/>
                <w:szCs w:val="20"/>
                <w:lang w:val="de-DE"/>
              </w:rPr>
              <w:t xml:space="preserve">Medicare Fee </w:t>
            </w:r>
            <w:r w:rsidRPr="006D2BC9">
              <w:rPr>
                <w:rFonts w:cs="Arial"/>
                <w:sz w:val="20"/>
                <w:szCs w:val="20"/>
              </w:rPr>
              <w:t>$187.35</w:t>
            </w:r>
          </w:p>
          <w:p w:rsidR="00A4777B" w:rsidRPr="006D2BC9" w:rsidRDefault="00A4777B" w:rsidP="00204875">
            <w:pPr>
              <w:pStyle w:val="ListParagraph"/>
              <w:spacing w:before="120" w:after="120"/>
              <w:ind w:left="794"/>
              <w:jc w:val="both"/>
              <w:rPr>
                <w:rFonts w:cs="Arial"/>
                <w:sz w:val="20"/>
                <w:szCs w:val="20"/>
              </w:rPr>
            </w:pPr>
          </w:p>
          <w:p w:rsidR="00A4777B" w:rsidRPr="006D2BC9" w:rsidRDefault="00A4777B" w:rsidP="00A4777B">
            <w:pPr>
              <w:pStyle w:val="ListParagraph"/>
              <w:numPr>
                <w:ilvl w:val="0"/>
                <w:numId w:val="12"/>
              </w:numPr>
              <w:spacing w:before="120" w:after="120" w:line="240" w:lineRule="auto"/>
              <w:jc w:val="both"/>
              <w:rPr>
                <w:rFonts w:cs="Arial"/>
                <w:i/>
                <w:iCs/>
                <w:sz w:val="20"/>
                <w:szCs w:val="20"/>
                <w:lang w:val="de-DE"/>
              </w:rPr>
            </w:pPr>
            <w:r w:rsidRPr="006D2BC9">
              <w:rPr>
                <w:rFonts w:cs="Arial"/>
                <w:iCs/>
                <w:sz w:val="20"/>
                <w:szCs w:val="20"/>
                <w:lang w:val="de-DE"/>
              </w:rPr>
              <w:t xml:space="preserve">14112: </w:t>
            </w:r>
            <w:r w:rsidRPr="006D2BC9">
              <w:rPr>
                <w:rFonts w:cs="Arial"/>
                <w:i/>
                <w:sz w:val="20"/>
                <w:szCs w:val="20"/>
              </w:rPr>
              <w:t>Laser photocoagulation (same as 14106)… more than 100cm</w:t>
            </w:r>
            <w:r w:rsidRPr="006D2BC9">
              <w:rPr>
                <w:rFonts w:cs="Arial"/>
                <w:i/>
                <w:sz w:val="20"/>
                <w:szCs w:val="20"/>
                <w:vertAlign w:val="superscript"/>
              </w:rPr>
              <w:t xml:space="preserve">2 </w:t>
            </w:r>
            <w:r w:rsidRPr="006D2BC9">
              <w:rPr>
                <w:rFonts w:cs="Arial"/>
                <w:i/>
                <w:sz w:val="20"/>
                <w:szCs w:val="20"/>
              </w:rPr>
              <w:t>and up to 150cm</w:t>
            </w:r>
            <w:r w:rsidRPr="006D2BC9">
              <w:rPr>
                <w:rFonts w:cs="Arial"/>
                <w:i/>
                <w:sz w:val="20"/>
                <w:szCs w:val="20"/>
                <w:vertAlign w:val="superscript"/>
              </w:rPr>
              <w:t>2</w:t>
            </w:r>
          </w:p>
          <w:p w:rsidR="00A4777B" w:rsidRPr="006D2BC9" w:rsidRDefault="00A4777B" w:rsidP="00204875">
            <w:pPr>
              <w:pStyle w:val="ListParagraph"/>
              <w:spacing w:before="120" w:after="120"/>
              <w:ind w:left="142"/>
              <w:jc w:val="both"/>
              <w:rPr>
                <w:rFonts w:cs="Arial"/>
                <w:sz w:val="20"/>
                <w:szCs w:val="20"/>
              </w:rPr>
            </w:pPr>
            <w:r w:rsidRPr="006D2BC9">
              <w:rPr>
                <w:sz w:val="20"/>
                <w:szCs w:val="20"/>
              </w:rPr>
              <w:lastRenderedPageBreak/>
              <w:sym w:font="Wingdings" w:char="F0E0"/>
            </w:r>
            <w:r w:rsidRPr="006D2BC9">
              <w:rPr>
                <w:rFonts w:cs="Arial"/>
                <w:sz w:val="20"/>
                <w:szCs w:val="20"/>
              </w:rPr>
              <w:t xml:space="preserve"> Medicare Fee $221.70</w:t>
            </w:r>
          </w:p>
          <w:p w:rsidR="00A4777B" w:rsidRPr="006D2BC9" w:rsidRDefault="00A4777B" w:rsidP="00204875">
            <w:pPr>
              <w:pStyle w:val="ListParagraph"/>
              <w:spacing w:before="120" w:after="120"/>
              <w:ind w:left="142"/>
              <w:jc w:val="both"/>
              <w:rPr>
                <w:rFonts w:cs="Arial"/>
                <w:i/>
                <w:iCs/>
                <w:sz w:val="20"/>
                <w:szCs w:val="20"/>
                <w:lang w:val="de-DE"/>
              </w:rPr>
            </w:pPr>
          </w:p>
          <w:p w:rsidR="00A4777B" w:rsidRPr="006D2BC9" w:rsidRDefault="00A4777B" w:rsidP="00A4777B">
            <w:pPr>
              <w:pStyle w:val="ListParagraph"/>
              <w:numPr>
                <w:ilvl w:val="0"/>
                <w:numId w:val="13"/>
              </w:numPr>
              <w:spacing w:before="120" w:after="120" w:line="240" w:lineRule="auto"/>
              <w:jc w:val="both"/>
              <w:rPr>
                <w:rFonts w:cs="Arial"/>
                <w:i/>
                <w:iCs/>
                <w:sz w:val="20"/>
                <w:szCs w:val="20"/>
                <w:lang w:val="de-DE"/>
              </w:rPr>
            </w:pPr>
            <w:r w:rsidRPr="006D2BC9">
              <w:rPr>
                <w:rFonts w:cs="Arial"/>
                <w:iCs/>
                <w:sz w:val="20"/>
                <w:szCs w:val="20"/>
                <w:lang w:val="de-DE"/>
              </w:rPr>
              <w:t xml:space="preserve">14115: </w:t>
            </w:r>
            <w:r w:rsidRPr="006D2BC9">
              <w:rPr>
                <w:rFonts w:cs="Arial"/>
                <w:i/>
                <w:sz w:val="20"/>
                <w:szCs w:val="20"/>
              </w:rPr>
              <w:t>Laser photocoagulation (same as 14106)… more than 150cm</w:t>
            </w:r>
            <w:r w:rsidRPr="006D2BC9">
              <w:rPr>
                <w:rFonts w:cs="Arial"/>
                <w:i/>
                <w:sz w:val="20"/>
                <w:szCs w:val="20"/>
                <w:vertAlign w:val="superscript"/>
              </w:rPr>
              <w:t xml:space="preserve">2 </w:t>
            </w:r>
            <w:r w:rsidRPr="006D2BC9">
              <w:rPr>
                <w:rFonts w:cs="Arial"/>
                <w:i/>
                <w:sz w:val="20"/>
                <w:szCs w:val="20"/>
              </w:rPr>
              <w:t>and up to 250cm</w:t>
            </w:r>
            <w:r w:rsidRPr="006D2BC9">
              <w:rPr>
                <w:rFonts w:cs="Arial"/>
                <w:i/>
                <w:sz w:val="20"/>
                <w:szCs w:val="20"/>
                <w:vertAlign w:val="superscript"/>
              </w:rPr>
              <w:t>2</w:t>
            </w:r>
          </w:p>
          <w:p w:rsidR="00A4777B" w:rsidRPr="006D2BC9" w:rsidRDefault="00A4777B" w:rsidP="00204875">
            <w:pPr>
              <w:pStyle w:val="ListParagraph"/>
              <w:spacing w:before="120" w:after="120"/>
              <w:ind w:left="142"/>
              <w:jc w:val="both"/>
              <w:rPr>
                <w:rFonts w:cs="Arial"/>
                <w:i/>
                <w:iCs/>
                <w:sz w:val="20"/>
                <w:szCs w:val="20"/>
                <w:lang w:val="de-DE"/>
              </w:rPr>
            </w:pPr>
            <w:r w:rsidRPr="006D2BC9">
              <w:rPr>
                <w:sz w:val="20"/>
                <w:szCs w:val="20"/>
              </w:rPr>
              <w:sym w:font="Wingdings" w:char="F0E0"/>
            </w:r>
            <w:r w:rsidRPr="006D2BC9">
              <w:rPr>
                <w:rFonts w:cs="Arial"/>
                <w:sz w:val="20"/>
                <w:szCs w:val="20"/>
              </w:rPr>
              <w:t xml:space="preserve"> Medicare Fee $256.5</w:t>
            </w:r>
          </w:p>
          <w:p w:rsidR="00A4777B" w:rsidRPr="006D2BC9" w:rsidRDefault="00A4777B" w:rsidP="00204875">
            <w:pPr>
              <w:pStyle w:val="ListParagraph"/>
              <w:spacing w:before="120" w:after="120"/>
              <w:jc w:val="both"/>
              <w:rPr>
                <w:rFonts w:cs="Arial"/>
                <w:sz w:val="20"/>
                <w:szCs w:val="20"/>
              </w:rPr>
            </w:pPr>
          </w:p>
          <w:p w:rsidR="00A4777B" w:rsidRPr="006D2BC9" w:rsidRDefault="00A4777B" w:rsidP="00A4777B">
            <w:pPr>
              <w:pStyle w:val="ListParagraph"/>
              <w:numPr>
                <w:ilvl w:val="0"/>
                <w:numId w:val="13"/>
              </w:numPr>
              <w:spacing w:before="120" w:after="120" w:line="240" w:lineRule="auto"/>
              <w:jc w:val="both"/>
              <w:rPr>
                <w:rFonts w:cs="Arial"/>
                <w:i/>
                <w:iCs/>
                <w:sz w:val="20"/>
                <w:szCs w:val="20"/>
                <w:lang w:val="de-DE"/>
              </w:rPr>
            </w:pPr>
            <w:r w:rsidRPr="006D2BC9">
              <w:rPr>
                <w:rFonts w:cs="Arial"/>
                <w:sz w:val="20"/>
                <w:szCs w:val="20"/>
              </w:rPr>
              <w:t xml:space="preserve">14118: </w:t>
            </w:r>
            <w:r w:rsidRPr="006D2BC9">
              <w:rPr>
                <w:rFonts w:cs="Arial"/>
                <w:i/>
                <w:sz w:val="20"/>
                <w:szCs w:val="20"/>
              </w:rPr>
              <w:t>Laser photocoagulation (same as 14106)… more than 250cm</w:t>
            </w:r>
            <w:r w:rsidRPr="006D2BC9">
              <w:rPr>
                <w:rFonts w:cs="Arial"/>
                <w:i/>
                <w:sz w:val="20"/>
                <w:szCs w:val="20"/>
                <w:vertAlign w:val="superscript"/>
              </w:rPr>
              <w:t>2</w:t>
            </w:r>
          </w:p>
          <w:p w:rsidR="00A4777B" w:rsidRPr="006D2BC9" w:rsidRDefault="00A4777B" w:rsidP="00204875">
            <w:pPr>
              <w:pStyle w:val="ListParagraph"/>
              <w:spacing w:before="120" w:after="120"/>
              <w:ind w:left="142"/>
              <w:jc w:val="both"/>
              <w:rPr>
                <w:rFonts w:cs="Arial"/>
                <w:i/>
                <w:iCs/>
                <w:sz w:val="20"/>
                <w:szCs w:val="20"/>
                <w:lang w:val="de-DE"/>
              </w:rPr>
            </w:pPr>
            <w:r w:rsidRPr="006D2BC9">
              <w:rPr>
                <w:rFonts w:cs="Arial"/>
                <w:sz w:val="20"/>
                <w:szCs w:val="20"/>
              </w:rPr>
              <w:t xml:space="preserve"> </w:t>
            </w:r>
            <w:r w:rsidRPr="006D2BC9">
              <w:rPr>
                <w:sz w:val="20"/>
                <w:szCs w:val="20"/>
              </w:rPr>
              <w:sym w:font="Wingdings" w:char="F0E0"/>
            </w:r>
            <w:r w:rsidRPr="006D2BC9">
              <w:rPr>
                <w:rFonts w:cs="Arial"/>
                <w:sz w:val="20"/>
                <w:szCs w:val="20"/>
              </w:rPr>
              <w:t>Medicare Fee $325.75</w:t>
            </w:r>
          </w:p>
          <w:p w:rsidR="00A4777B" w:rsidRPr="006D2BC9" w:rsidRDefault="00A4777B" w:rsidP="00204875">
            <w:pPr>
              <w:pStyle w:val="ListParagraph"/>
              <w:spacing w:before="120" w:after="120"/>
              <w:jc w:val="both"/>
              <w:rPr>
                <w:rFonts w:cs="Arial"/>
                <w:sz w:val="20"/>
                <w:szCs w:val="20"/>
              </w:rPr>
            </w:pPr>
          </w:p>
          <w:p w:rsidR="00A4777B" w:rsidRPr="006D2BC9" w:rsidRDefault="00A4777B" w:rsidP="00A4777B">
            <w:pPr>
              <w:pStyle w:val="ListParagraph"/>
              <w:numPr>
                <w:ilvl w:val="0"/>
                <w:numId w:val="13"/>
              </w:numPr>
              <w:spacing w:before="120" w:after="120" w:line="240" w:lineRule="auto"/>
              <w:jc w:val="both"/>
              <w:rPr>
                <w:rFonts w:cs="Arial"/>
                <w:sz w:val="20"/>
                <w:szCs w:val="20"/>
              </w:rPr>
            </w:pPr>
            <w:r w:rsidRPr="006D2BC9">
              <w:rPr>
                <w:rFonts w:cs="Arial"/>
                <w:iCs/>
                <w:sz w:val="20"/>
                <w:szCs w:val="20"/>
                <w:lang w:val="de-DE"/>
              </w:rPr>
              <w:t xml:space="preserve">14124: </w:t>
            </w:r>
            <w:r w:rsidRPr="006D2BC9">
              <w:rPr>
                <w:rFonts w:cs="Arial"/>
                <w:i/>
                <w:iCs/>
                <w:sz w:val="20"/>
                <w:szCs w:val="20"/>
                <w:lang w:val="de-DE"/>
              </w:rPr>
              <w:t>Laser photocoagulation using laser light within the wave length of 510-1064nm in the treatment of haemangiomas of infancy, including any associated consultation – where a 7th or subsequent session (including any sessions to which items 14100 to 14118 and 30213 apply) is indicated in a 12 month period.</w:t>
            </w:r>
          </w:p>
          <w:p w:rsidR="00A4777B" w:rsidRPr="006D2BC9" w:rsidRDefault="00A4777B" w:rsidP="00204875">
            <w:pPr>
              <w:pStyle w:val="ListParagraph"/>
              <w:spacing w:before="120" w:after="120"/>
              <w:ind w:left="142"/>
              <w:jc w:val="both"/>
              <w:rPr>
                <w:rFonts w:cs="Arial"/>
                <w:iCs/>
                <w:sz w:val="20"/>
                <w:szCs w:val="20"/>
                <w:lang w:val="de-DE"/>
              </w:rPr>
            </w:pPr>
            <w:r w:rsidRPr="006D2BC9">
              <w:rPr>
                <w:sz w:val="20"/>
                <w:szCs w:val="20"/>
              </w:rPr>
              <w:sym w:font="Wingdings" w:char="F0E0"/>
            </w:r>
            <w:r w:rsidRPr="006D2BC9">
              <w:rPr>
                <w:rFonts w:cs="Arial"/>
                <w:iCs/>
                <w:sz w:val="20"/>
                <w:szCs w:val="20"/>
                <w:lang w:val="de-DE"/>
              </w:rPr>
              <w:t xml:space="preserve">Medicare Fee </w:t>
            </w:r>
            <w:r w:rsidRPr="006D2BC9">
              <w:rPr>
                <w:rFonts w:cs="Arial"/>
                <w:sz w:val="20"/>
                <w:szCs w:val="20"/>
              </w:rPr>
              <w:t>$</w:t>
            </w:r>
            <w:r w:rsidRPr="006D2BC9">
              <w:rPr>
                <w:rFonts w:cs="Arial"/>
                <w:iCs/>
                <w:sz w:val="20"/>
                <w:szCs w:val="20"/>
                <w:lang w:val="de-DE"/>
              </w:rPr>
              <w:t>152.50</w:t>
            </w:r>
          </w:p>
          <w:p w:rsidR="00A4777B" w:rsidRPr="006D2BC9" w:rsidRDefault="00A4777B" w:rsidP="00204875">
            <w:pPr>
              <w:rPr>
                <w:sz w:val="20"/>
                <w:szCs w:val="20"/>
              </w:rPr>
            </w:pPr>
          </w:p>
          <w:p w:rsidR="00A4777B" w:rsidRPr="006D2BC9" w:rsidRDefault="00A4777B" w:rsidP="00204875">
            <w:pPr>
              <w:rPr>
                <w:sz w:val="20"/>
                <w:szCs w:val="20"/>
              </w:rPr>
            </w:pPr>
            <w:r w:rsidRPr="006D2BC9">
              <w:rPr>
                <w:sz w:val="20"/>
                <w:szCs w:val="20"/>
              </w:rPr>
              <w:t>Fee:  $(proposed fee)</w:t>
            </w:r>
          </w:p>
          <w:p w:rsidR="00A4777B" w:rsidRPr="006D2BC9" w:rsidRDefault="00A4777B" w:rsidP="00204875">
            <w:pPr>
              <w:spacing w:before="120" w:after="120"/>
              <w:jc w:val="both"/>
              <w:rPr>
                <w:rFonts w:cs="Arial"/>
                <w:sz w:val="20"/>
                <w:szCs w:val="20"/>
              </w:rPr>
            </w:pPr>
            <w:r w:rsidRPr="006D2BC9">
              <w:rPr>
                <w:rFonts w:cs="Arial"/>
                <w:sz w:val="20"/>
                <w:szCs w:val="20"/>
              </w:rPr>
              <w:t xml:space="preserve">As we are dealing with burn scars we suggest </w:t>
            </w:r>
            <w:proofErr w:type="gramStart"/>
            <w:r w:rsidRPr="006D2BC9">
              <w:rPr>
                <w:rFonts w:cs="Arial"/>
                <w:sz w:val="20"/>
                <w:szCs w:val="20"/>
              </w:rPr>
              <w:t>to calculate</w:t>
            </w:r>
            <w:proofErr w:type="gramEnd"/>
            <w:r w:rsidRPr="006D2BC9">
              <w:rPr>
                <w:rFonts w:cs="Arial"/>
                <w:sz w:val="20"/>
                <w:szCs w:val="20"/>
              </w:rPr>
              <w:t xml:space="preserve"> the treatment areas according to the percentage of total body surface area (TBSA), which is affected by the scar. TBSA is the standardised and validated assessment metric for burn patients. The treatment of scars on the face/neck should be considered as a separate item number and the treated area calculated by aesthetic areas (same as existing item numbers 45025 &amp; 45026 (definition see above). </w:t>
            </w:r>
          </w:p>
          <w:p w:rsidR="00A4777B" w:rsidRPr="006D2BC9" w:rsidRDefault="00A4777B" w:rsidP="00204875">
            <w:pPr>
              <w:spacing w:before="120" w:after="120"/>
              <w:jc w:val="both"/>
              <w:rPr>
                <w:rFonts w:cs="Arial"/>
                <w:sz w:val="20"/>
                <w:szCs w:val="20"/>
              </w:rPr>
            </w:pPr>
            <w:r w:rsidRPr="006D2BC9">
              <w:rPr>
                <w:rFonts w:cs="Arial"/>
                <w:sz w:val="20"/>
                <w:szCs w:val="20"/>
              </w:rPr>
              <w:t>Proposed fees calculated according the following:</w:t>
            </w:r>
          </w:p>
          <w:p w:rsidR="00A4777B" w:rsidRPr="006D2BC9" w:rsidRDefault="00A4777B" w:rsidP="00A4777B">
            <w:pPr>
              <w:pStyle w:val="ListParagraph"/>
              <w:numPr>
                <w:ilvl w:val="0"/>
                <w:numId w:val="14"/>
              </w:numPr>
              <w:spacing w:before="120" w:after="120" w:line="240" w:lineRule="auto"/>
              <w:jc w:val="both"/>
              <w:rPr>
                <w:rFonts w:cs="Arial"/>
                <w:sz w:val="20"/>
                <w:szCs w:val="20"/>
              </w:rPr>
            </w:pPr>
            <w:r w:rsidRPr="006D2BC9">
              <w:rPr>
                <w:rFonts w:cs="Arial"/>
                <w:sz w:val="20"/>
                <w:szCs w:val="20"/>
              </w:rPr>
              <w:t>Face or neck: fee of existing item numbers for scar revision</w:t>
            </w:r>
          </w:p>
          <w:p w:rsidR="00A4777B" w:rsidRPr="006D2BC9" w:rsidRDefault="00A4777B" w:rsidP="00A4777B">
            <w:pPr>
              <w:pStyle w:val="ListParagraph"/>
              <w:numPr>
                <w:ilvl w:val="0"/>
                <w:numId w:val="14"/>
              </w:numPr>
              <w:spacing w:before="120" w:after="120" w:line="240" w:lineRule="auto"/>
              <w:jc w:val="both"/>
              <w:rPr>
                <w:rFonts w:cs="Arial"/>
                <w:sz w:val="20"/>
                <w:szCs w:val="20"/>
              </w:rPr>
            </w:pPr>
            <w:r w:rsidRPr="006D2BC9">
              <w:rPr>
                <w:rFonts w:cs="Arial"/>
                <w:sz w:val="20"/>
                <w:szCs w:val="20"/>
              </w:rPr>
              <w:t>Areas other than face or neck: fee of existing item numbers for laser photocoagulation + 30%:</w:t>
            </w:r>
          </w:p>
          <w:p w:rsidR="00A4777B" w:rsidRPr="006D2BC9" w:rsidRDefault="00A4777B" w:rsidP="00204875">
            <w:pPr>
              <w:spacing w:before="120" w:after="120"/>
              <w:ind w:left="720"/>
              <w:jc w:val="both"/>
              <w:rPr>
                <w:rFonts w:cs="Arial"/>
                <w:sz w:val="20"/>
                <w:szCs w:val="20"/>
              </w:rPr>
            </w:pPr>
            <w:r w:rsidRPr="006D2BC9">
              <w:rPr>
                <w:rFonts w:cs="Arial"/>
                <w:sz w:val="20"/>
                <w:szCs w:val="20"/>
              </w:rPr>
              <w:t>We propose an addition of approximately 30% because:</w:t>
            </w:r>
          </w:p>
          <w:p w:rsidR="00A4777B" w:rsidRPr="006D2BC9" w:rsidRDefault="00A4777B" w:rsidP="00A4777B">
            <w:pPr>
              <w:pStyle w:val="ListParagraph"/>
              <w:numPr>
                <w:ilvl w:val="0"/>
                <w:numId w:val="15"/>
              </w:numPr>
              <w:spacing w:before="120" w:after="120" w:line="240" w:lineRule="auto"/>
              <w:jc w:val="both"/>
              <w:rPr>
                <w:rFonts w:cs="Arial"/>
                <w:i/>
                <w:sz w:val="20"/>
                <w:szCs w:val="20"/>
              </w:rPr>
            </w:pPr>
            <w:r w:rsidRPr="006D2BC9">
              <w:rPr>
                <w:rFonts w:cs="Arial"/>
                <w:i/>
                <w:sz w:val="20"/>
                <w:szCs w:val="20"/>
              </w:rPr>
              <w:t>Specialized training and education for safe and competent application of laser medicine in burn patients required</w:t>
            </w:r>
          </w:p>
          <w:p w:rsidR="00A4777B" w:rsidRPr="006D2BC9" w:rsidRDefault="00A4777B" w:rsidP="00A4777B">
            <w:pPr>
              <w:pStyle w:val="ListParagraph"/>
              <w:numPr>
                <w:ilvl w:val="0"/>
                <w:numId w:val="15"/>
              </w:numPr>
              <w:spacing w:before="120" w:after="120" w:line="240" w:lineRule="auto"/>
              <w:jc w:val="both"/>
              <w:rPr>
                <w:i/>
                <w:sz w:val="20"/>
                <w:szCs w:val="20"/>
              </w:rPr>
            </w:pPr>
            <w:r w:rsidRPr="006D2BC9">
              <w:rPr>
                <w:rFonts w:cs="Arial"/>
                <w:i/>
                <w:sz w:val="20"/>
                <w:szCs w:val="20"/>
              </w:rPr>
              <w:t>Extra capital required for purchase and maintenance of machine, e.g.:</w:t>
            </w:r>
          </w:p>
          <w:p w:rsidR="00A4777B" w:rsidRPr="006D2BC9" w:rsidRDefault="00A4777B" w:rsidP="00204875">
            <w:pPr>
              <w:pStyle w:val="ListParagraph"/>
              <w:spacing w:before="120" w:after="120"/>
              <w:jc w:val="both"/>
              <w:rPr>
                <w:i/>
                <w:sz w:val="20"/>
                <w:szCs w:val="20"/>
              </w:rPr>
            </w:pPr>
            <w:r w:rsidRPr="006D2BC9">
              <w:rPr>
                <w:rFonts w:cs="Arial"/>
                <w:i/>
                <w:sz w:val="20"/>
                <w:szCs w:val="20"/>
              </w:rPr>
              <w:t xml:space="preserve">       - Ablative fractional CO2 </w:t>
            </w:r>
            <w:proofErr w:type="spellStart"/>
            <w:r w:rsidRPr="006D2BC9">
              <w:rPr>
                <w:rFonts w:cs="Arial"/>
                <w:i/>
                <w:sz w:val="20"/>
                <w:szCs w:val="20"/>
              </w:rPr>
              <w:t>Ultrapulse</w:t>
            </w:r>
            <w:proofErr w:type="spellEnd"/>
            <w:r w:rsidRPr="006D2BC9">
              <w:rPr>
                <w:rFonts w:cs="Arial"/>
                <w:i/>
                <w:sz w:val="20"/>
                <w:szCs w:val="20"/>
              </w:rPr>
              <w:t xml:space="preserve">®: </w:t>
            </w:r>
            <w:r w:rsidRPr="006D2BC9">
              <w:rPr>
                <w:i/>
                <w:sz w:val="20"/>
                <w:szCs w:val="20"/>
              </w:rPr>
              <w:t>$237’300 (excluding GST</w:t>
            </w:r>
          </w:p>
          <w:p w:rsidR="00A4777B" w:rsidRPr="006D2BC9" w:rsidRDefault="00A4777B" w:rsidP="00204875">
            <w:pPr>
              <w:pStyle w:val="ListParagraph"/>
              <w:spacing w:before="120" w:after="120"/>
              <w:jc w:val="both"/>
              <w:rPr>
                <w:i/>
                <w:sz w:val="20"/>
                <w:szCs w:val="20"/>
              </w:rPr>
            </w:pPr>
            <w:r w:rsidRPr="006D2BC9">
              <w:rPr>
                <w:i/>
                <w:sz w:val="20"/>
                <w:szCs w:val="20"/>
              </w:rPr>
              <w:t xml:space="preserve">       - Pulsed Dye laser (standard device for laser photocoagulation using laser light </w:t>
            </w:r>
          </w:p>
          <w:p w:rsidR="00A4777B" w:rsidRPr="006D2BC9" w:rsidRDefault="00A4777B" w:rsidP="00204875">
            <w:pPr>
              <w:pStyle w:val="ListParagraph"/>
              <w:spacing w:before="120" w:after="120"/>
              <w:jc w:val="both"/>
              <w:rPr>
                <w:i/>
                <w:sz w:val="20"/>
                <w:szCs w:val="20"/>
              </w:rPr>
            </w:pPr>
            <w:r w:rsidRPr="006D2BC9">
              <w:rPr>
                <w:i/>
                <w:sz w:val="20"/>
                <w:szCs w:val="20"/>
              </w:rPr>
              <w:t xml:space="preserve">         to treat burn scars): $126’435 (excluding GST)</w:t>
            </w:r>
          </w:p>
          <w:p w:rsidR="00A4777B" w:rsidRPr="006D2BC9" w:rsidRDefault="00A4777B" w:rsidP="00A4777B">
            <w:pPr>
              <w:pStyle w:val="ListParagraph"/>
              <w:numPr>
                <w:ilvl w:val="0"/>
                <w:numId w:val="15"/>
              </w:numPr>
              <w:spacing w:before="120" w:after="120" w:line="240" w:lineRule="auto"/>
              <w:jc w:val="both"/>
              <w:rPr>
                <w:i/>
                <w:sz w:val="20"/>
                <w:szCs w:val="20"/>
              </w:rPr>
            </w:pPr>
            <w:r w:rsidRPr="006D2BC9">
              <w:rPr>
                <w:i/>
                <w:sz w:val="20"/>
                <w:szCs w:val="20"/>
              </w:rPr>
              <w:t>Compared to laser photocoagulation using laser light within the wavelength of 510-1064nm, treatment with the ablative fractional CO2 laser is more invasive, hence more painful/higher postoperative morbidity, which requires general anaesthesia for treatment of a larger surface area.</w:t>
            </w:r>
          </w:p>
          <w:p w:rsidR="00A4777B" w:rsidRPr="006D2BC9" w:rsidRDefault="00A4777B" w:rsidP="00204875">
            <w:pPr>
              <w:pStyle w:val="ListParagraph"/>
              <w:spacing w:before="120" w:after="120"/>
              <w:ind w:left="1100"/>
              <w:jc w:val="both"/>
              <w:rPr>
                <w:i/>
                <w:sz w:val="20"/>
                <w:szCs w:val="20"/>
              </w:rPr>
            </w:pPr>
          </w:p>
          <w:p w:rsidR="00A4777B" w:rsidRPr="006D2BC9" w:rsidRDefault="00A4777B" w:rsidP="00204875">
            <w:pPr>
              <w:spacing w:before="120" w:after="120"/>
              <w:jc w:val="both"/>
              <w:rPr>
                <w:rFonts w:cs="Arial"/>
                <w:sz w:val="20"/>
                <w:szCs w:val="20"/>
              </w:rPr>
            </w:pPr>
            <w:r w:rsidRPr="006D2BC9">
              <w:rPr>
                <w:rFonts w:cs="Arial"/>
                <w:sz w:val="20"/>
                <w:szCs w:val="20"/>
              </w:rPr>
              <w:t>As per calculations of Point 5.f) per treated area of 3% TBSA (surgical time approx. 40min) on one body localization and extrapolated from the above existing item numbers:</w:t>
            </w:r>
          </w:p>
          <w:p w:rsidR="00A4777B" w:rsidRPr="006D2BC9" w:rsidRDefault="00A4777B" w:rsidP="00204875">
            <w:pPr>
              <w:spacing w:before="120" w:after="120"/>
              <w:jc w:val="both"/>
              <w:rPr>
                <w:rFonts w:cs="Arial"/>
                <w:b/>
                <w:sz w:val="20"/>
                <w:szCs w:val="20"/>
                <w:u w:val="single"/>
              </w:rPr>
            </w:pPr>
            <w:r w:rsidRPr="006D2BC9">
              <w:rPr>
                <w:rFonts w:cs="Arial"/>
                <w:b/>
                <w:sz w:val="20"/>
                <w:szCs w:val="20"/>
                <w:u w:val="single"/>
              </w:rPr>
              <w:t>Proposed definitions &amp; fees</w:t>
            </w:r>
          </w:p>
          <w:p w:rsidR="00A4777B" w:rsidRPr="006D2BC9" w:rsidRDefault="00A4777B" w:rsidP="00A4777B">
            <w:pPr>
              <w:pStyle w:val="ListParagraph"/>
              <w:numPr>
                <w:ilvl w:val="0"/>
                <w:numId w:val="8"/>
              </w:numPr>
              <w:spacing w:before="120" w:after="120" w:line="240" w:lineRule="auto"/>
              <w:jc w:val="both"/>
              <w:rPr>
                <w:rFonts w:cs="Arial"/>
                <w:i/>
                <w:sz w:val="20"/>
                <w:szCs w:val="20"/>
              </w:rPr>
            </w:pPr>
            <w:r w:rsidRPr="006D2BC9">
              <w:rPr>
                <w:rFonts w:cs="Arial"/>
                <w:sz w:val="20"/>
                <w:szCs w:val="20"/>
              </w:rPr>
              <w:t xml:space="preserve">Scar revision with ablative fractional CO2 laser in the treatment of burn scars or scars following other medical conditions where large areas of skin are affected, resulting in detrimental physical, aesthetic and social </w:t>
            </w:r>
            <w:proofErr w:type="spellStart"/>
            <w:r w:rsidRPr="006D2BC9">
              <w:rPr>
                <w:rFonts w:cs="Arial"/>
                <w:sz w:val="20"/>
                <w:szCs w:val="20"/>
              </w:rPr>
              <w:t>sequelae</w:t>
            </w:r>
            <w:proofErr w:type="spellEnd"/>
            <w:r w:rsidRPr="006D2BC9">
              <w:rPr>
                <w:rFonts w:cs="Arial"/>
                <w:sz w:val="20"/>
                <w:szCs w:val="20"/>
              </w:rPr>
              <w:t xml:space="preserve">; Resurfacing of the face or neck – limited to 1 aesthetic area. </w:t>
            </w:r>
          </w:p>
          <w:p w:rsidR="00A4777B" w:rsidRPr="006D2BC9" w:rsidRDefault="00A4777B" w:rsidP="00204875">
            <w:pPr>
              <w:pStyle w:val="ListParagraph"/>
              <w:spacing w:before="120" w:after="120"/>
              <w:ind w:left="142"/>
              <w:jc w:val="both"/>
              <w:rPr>
                <w:rFonts w:cs="Arial"/>
                <w:sz w:val="20"/>
                <w:szCs w:val="20"/>
              </w:rPr>
            </w:pPr>
            <w:r w:rsidRPr="006D2BC9">
              <w:rPr>
                <w:rFonts w:cs="Arial"/>
                <w:sz w:val="20"/>
                <w:szCs w:val="20"/>
              </w:rPr>
              <w:sym w:font="Wingdings" w:char="F0E0"/>
            </w:r>
            <w:r w:rsidRPr="006D2BC9">
              <w:rPr>
                <w:rFonts w:cs="Arial"/>
                <w:sz w:val="20"/>
                <w:szCs w:val="20"/>
              </w:rPr>
              <w:t xml:space="preserve"> proposed Medicare Fee $ 219.95 </w:t>
            </w:r>
            <w:r w:rsidRPr="006D2BC9">
              <w:rPr>
                <w:rFonts w:cs="Arial"/>
                <w:i/>
                <w:sz w:val="20"/>
                <w:szCs w:val="20"/>
              </w:rPr>
              <w:t>(same fee as item no 45506)</w:t>
            </w:r>
          </w:p>
          <w:p w:rsidR="00A4777B" w:rsidRPr="006D2BC9" w:rsidRDefault="00A4777B" w:rsidP="00204875">
            <w:pPr>
              <w:pStyle w:val="ListParagraph"/>
              <w:spacing w:before="120" w:after="120"/>
              <w:ind w:left="794"/>
              <w:jc w:val="both"/>
              <w:rPr>
                <w:rFonts w:cs="Arial"/>
                <w:sz w:val="20"/>
                <w:szCs w:val="20"/>
              </w:rPr>
            </w:pPr>
          </w:p>
          <w:p w:rsidR="00A4777B" w:rsidRPr="006D2BC9" w:rsidRDefault="00A4777B" w:rsidP="00A4777B">
            <w:pPr>
              <w:pStyle w:val="ListParagraph"/>
              <w:numPr>
                <w:ilvl w:val="0"/>
                <w:numId w:val="8"/>
              </w:numPr>
              <w:spacing w:before="120" w:after="120" w:line="240" w:lineRule="auto"/>
              <w:jc w:val="both"/>
              <w:rPr>
                <w:rFonts w:cs="Arial"/>
                <w:i/>
                <w:sz w:val="20"/>
                <w:szCs w:val="20"/>
              </w:rPr>
            </w:pPr>
            <w:r w:rsidRPr="006D2BC9">
              <w:rPr>
                <w:rFonts w:cs="Arial"/>
                <w:sz w:val="20"/>
                <w:szCs w:val="20"/>
              </w:rPr>
              <w:t xml:space="preserve">Scar revision with ablative fractional CO2 laser in the treatment of burn scars or scars following other medical conditions where large areas of skin are affected, resulting in detrimental physical, aesthetic and social </w:t>
            </w:r>
            <w:proofErr w:type="spellStart"/>
            <w:r w:rsidRPr="006D2BC9">
              <w:rPr>
                <w:rFonts w:cs="Arial"/>
                <w:sz w:val="20"/>
                <w:szCs w:val="20"/>
              </w:rPr>
              <w:t>sequelae</w:t>
            </w:r>
            <w:proofErr w:type="spellEnd"/>
            <w:r w:rsidRPr="006D2BC9">
              <w:rPr>
                <w:rFonts w:cs="Arial"/>
                <w:sz w:val="20"/>
                <w:szCs w:val="20"/>
              </w:rPr>
              <w:t xml:space="preserve">; Resurfacing of the face or neck – more than 1 aesthetic area. </w:t>
            </w:r>
          </w:p>
          <w:p w:rsidR="00A4777B" w:rsidRPr="006D2BC9" w:rsidRDefault="00A4777B" w:rsidP="00204875">
            <w:pPr>
              <w:pStyle w:val="ListParagraph"/>
              <w:spacing w:before="120" w:after="120"/>
              <w:ind w:left="142"/>
              <w:jc w:val="both"/>
              <w:rPr>
                <w:rFonts w:cs="Arial"/>
                <w:i/>
                <w:sz w:val="20"/>
                <w:szCs w:val="20"/>
              </w:rPr>
            </w:pPr>
            <w:r w:rsidRPr="006D2BC9">
              <w:rPr>
                <w:rFonts w:cs="Arial"/>
                <w:sz w:val="20"/>
                <w:szCs w:val="20"/>
              </w:rPr>
              <w:sym w:font="Wingdings" w:char="F0E0"/>
            </w:r>
            <w:r w:rsidRPr="006D2BC9">
              <w:rPr>
                <w:rFonts w:cs="Arial"/>
                <w:sz w:val="20"/>
                <w:szCs w:val="20"/>
              </w:rPr>
              <w:t xml:space="preserve"> proposed Medicare Fee $ 295.79 </w:t>
            </w:r>
            <w:r w:rsidRPr="006D2BC9">
              <w:rPr>
                <w:rFonts w:cs="Arial"/>
                <w:i/>
                <w:sz w:val="20"/>
                <w:szCs w:val="20"/>
              </w:rPr>
              <w:t>(same fee as item no 45512)</w:t>
            </w:r>
          </w:p>
          <w:p w:rsidR="00A4777B" w:rsidRDefault="00A4777B" w:rsidP="00204875">
            <w:pPr>
              <w:pStyle w:val="ListParagraph"/>
              <w:spacing w:before="120" w:after="120"/>
              <w:ind w:left="142"/>
              <w:jc w:val="both"/>
              <w:rPr>
                <w:rFonts w:cs="Arial"/>
                <w:i/>
                <w:color w:val="0070C0"/>
                <w:sz w:val="20"/>
                <w:szCs w:val="20"/>
              </w:rPr>
            </w:pPr>
          </w:p>
          <w:p w:rsidR="00A4777B" w:rsidRPr="006D2BC9" w:rsidRDefault="00A4777B" w:rsidP="00A4777B">
            <w:pPr>
              <w:pStyle w:val="ListParagraph"/>
              <w:numPr>
                <w:ilvl w:val="0"/>
                <w:numId w:val="8"/>
              </w:numPr>
              <w:spacing w:before="120" w:after="120" w:line="240" w:lineRule="auto"/>
              <w:jc w:val="both"/>
              <w:rPr>
                <w:rFonts w:cs="Arial"/>
                <w:i/>
                <w:sz w:val="20"/>
                <w:szCs w:val="20"/>
              </w:rPr>
            </w:pPr>
            <w:r w:rsidRPr="006D2BC9">
              <w:rPr>
                <w:rFonts w:cs="Arial"/>
                <w:sz w:val="20"/>
                <w:szCs w:val="20"/>
              </w:rPr>
              <w:t xml:space="preserve">Scar revision with ablative fractional CO2 laser in the treatment of burn scars or scars following other medical conditions where large areas of skin are affected, resulting in detrimental physical, aesthetic and social </w:t>
            </w:r>
            <w:proofErr w:type="spellStart"/>
            <w:r w:rsidRPr="006D2BC9">
              <w:rPr>
                <w:rFonts w:cs="Arial"/>
                <w:sz w:val="20"/>
                <w:szCs w:val="20"/>
              </w:rPr>
              <w:t>sequelae</w:t>
            </w:r>
            <w:proofErr w:type="spellEnd"/>
            <w:r w:rsidRPr="006D2BC9">
              <w:rPr>
                <w:rFonts w:cs="Arial"/>
                <w:sz w:val="20"/>
                <w:szCs w:val="20"/>
              </w:rPr>
              <w:t xml:space="preserve">; Resurfacing of the face or neck – whole of face or whole of neck. </w:t>
            </w:r>
          </w:p>
          <w:p w:rsidR="00A4777B" w:rsidRPr="006D2BC9" w:rsidRDefault="00A4777B" w:rsidP="00204875">
            <w:pPr>
              <w:pStyle w:val="ListParagraph"/>
              <w:spacing w:before="120" w:after="120"/>
              <w:ind w:left="142"/>
              <w:jc w:val="both"/>
              <w:rPr>
                <w:rFonts w:cs="Arial"/>
                <w:i/>
                <w:sz w:val="20"/>
                <w:szCs w:val="20"/>
              </w:rPr>
            </w:pPr>
            <w:r w:rsidRPr="006D2BC9">
              <w:rPr>
                <w:rFonts w:cs="Arial"/>
                <w:sz w:val="20"/>
                <w:szCs w:val="20"/>
              </w:rPr>
              <w:sym w:font="Wingdings" w:char="F0E0"/>
            </w:r>
            <w:r w:rsidRPr="006D2BC9">
              <w:rPr>
                <w:rFonts w:cs="Arial"/>
                <w:sz w:val="20"/>
                <w:szCs w:val="20"/>
              </w:rPr>
              <w:t xml:space="preserve"> proposed Medicare Fee $ 700 </w:t>
            </w:r>
            <w:r w:rsidRPr="006D2BC9">
              <w:rPr>
                <w:rFonts w:cs="Arial"/>
                <w:i/>
                <w:sz w:val="20"/>
                <w:szCs w:val="20"/>
              </w:rPr>
              <w:t xml:space="preserve">(complexity of procedure if whole face is treated) </w:t>
            </w:r>
          </w:p>
          <w:p w:rsidR="00A4777B" w:rsidRPr="006D2BC9" w:rsidRDefault="00A4777B" w:rsidP="00204875">
            <w:pPr>
              <w:pStyle w:val="ListParagraph"/>
              <w:spacing w:before="120" w:after="120"/>
              <w:ind w:left="142"/>
              <w:jc w:val="both"/>
              <w:rPr>
                <w:rFonts w:cs="Arial"/>
                <w:i/>
                <w:sz w:val="20"/>
                <w:szCs w:val="20"/>
              </w:rPr>
            </w:pPr>
          </w:p>
          <w:p w:rsidR="00A4777B" w:rsidRPr="006D2BC9" w:rsidRDefault="00A4777B" w:rsidP="00A4777B">
            <w:pPr>
              <w:pStyle w:val="ListParagraph"/>
              <w:numPr>
                <w:ilvl w:val="0"/>
                <w:numId w:val="8"/>
              </w:numPr>
              <w:spacing w:before="120" w:after="120" w:line="240" w:lineRule="auto"/>
              <w:jc w:val="both"/>
              <w:rPr>
                <w:rFonts w:cs="Arial"/>
                <w:i/>
                <w:sz w:val="20"/>
                <w:szCs w:val="20"/>
              </w:rPr>
            </w:pPr>
            <w:r w:rsidRPr="006D2BC9">
              <w:rPr>
                <w:rFonts w:cs="Arial"/>
                <w:sz w:val="20"/>
                <w:szCs w:val="20"/>
              </w:rPr>
              <w:t xml:space="preserve">Scar revision/resurfacing with ablative fractional CO2 laser in the treatment of burn scars or scars following other medical conditions where large areas of skin are affected, resulting in detrimental physical, aesthetic and social </w:t>
            </w:r>
            <w:proofErr w:type="spellStart"/>
            <w:r w:rsidRPr="006D2BC9">
              <w:rPr>
                <w:rFonts w:cs="Arial"/>
                <w:sz w:val="20"/>
                <w:szCs w:val="20"/>
              </w:rPr>
              <w:t>sequelae</w:t>
            </w:r>
            <w:proofErr w:type="spellEnd"/>
            <w:r w:rsidRPr="006D2BC9">
              <w:rPr>
                <w:rFonts w:cs="Arial"/>
                <w:sz w:val="20"/>
                <w:szCs w:val="20"/>
              </w:rPr>
              <w:t>; other than face or neck, involving not more than 3% of total body surface.</w:t>
            </w:r>
          </w:p>
          <w:p w:rsidR="00A4777B" w:rsidRPr="006D2BC9" w:rsidRDefault="00A4777B" w:rsidP="00204875">
            <w:pPr>
              <w:pStyle w:val="ListParagraph"/>
              <w:spacing w:before="120" w:after="120"/>
              <w:ind w:left="142"/>
              <w:jc w:val="both"/>
              <w:rPr>
                <w:rFonts w:cs="Arial"/>
                <w:i/>
                <w:sz w:val="20"/>
                <w:szCs w:val="20"/>
              </w:rPr>
            </w:pPr>
            <w:r w:rsidRPr="006D2BC9">
              <w:rPr>
                <w:rFonts w:cs="Arial"/>
                <w:sz w:val="20"/>
                <w:szCs w:val="20"/>
              </w:rPr>
              <w:sym w:font="Wingdings" w:char="F0E0"/>
            </w:r>
            <w:r w:rsidRPr="006D2BC9">
              <w:rPr>
                <w:rFonts w:cs="Arial"/>
                <w:sz w:val="20"/>
                <w:szCs w:val="20"/>
              </w:rPr>
              <w:t xml:space="preserve"> </w:t>
            </w:r>
            <w:proofErr w:type="gramStart"/>
            <w:r w:rsidRPr="006D2BC9">
              <w:rPr>
                <w:rFonts w:cs="Arial"/>
                <w:sz w:val="20"/>
                <w:szCs w:val="20"/>
              </w:rPr>
              <w:t>proposed</w:t>
            </w:r>
            <w:proofErr w:type="gramEnd"/>
            <w:r w:rsidRPr="006D2BC9">
              <w:rPr>
                <w:rFonts w:cs="Arial"/>
                <w:sz w:val="20"/>
                <w:szCs w:val="20"/>
              </w:rPr>
              <w:t xml:space="preserve"> Medicare Fee $ 198.25 </w:t>
            </w:r>
            <w:r w:rsidRPr="006D2BC9">
              <w:rPr>
                <w:rFonts w:cs="Arial"/>
                <w:i/>
                <w:sz w:val="20"/>
                <w:szCs w:val="20"/>
              </w:rPr>
              <w:t>(same fee as item no 14106 &amp; 30%)</w:t>
            </w:r>
          </w:p>
          <w:p w:rsidR="00A4777B" w:rsidRPr="006D2BC9" w:rsidRDefault="00A4777B" w:rsidP="00204875">
            <w:pPr>
              <w:pStyle w:val="ListParagraph"/>
              <w:spacing w:before="120" w:after="120"/>
              <w:ind w:left="794"/>
              <w:jc w:val="both"/>
              <w:rPr>
                <w:rFonts w:cs="Arial"/>
                <w:i/>
                <w:sz w:val="20"/>
                <w:szCs w:val="20"/>
              </w:rPr>
            </w:pPr>
          </w:p>
          <w:p w:rsidR="00A4777B" w:rsidRPr="006D2BC9" w:rsidRDefault="00A4777B" w:rsidP="00A4777B">
            <w:pPr>
              <w:pStyle w:val="ListParagraph"/>
              <w:numPr>
                <w:ilvl w:val="0"/>
                <w:numId w:val="8"/>
              </w:numPr>
              <w:spacing w:before="120" w:after="120" w:line="240" w:lineRule="auto"/>
              <w:jc w:val="both"/>
              <w:rPr>
                <w:rFonts w:cs="Arial"/>
                <w:i/>
                <w:sz w:val="20"/>
                <w:szCs w:val="20"/>
              </w:rPr>
            </w:pPr>
            <w:r w:rsidRPr="006D2BC9">
              <w:rPr>
                <w:rFonts w:cs="Arial"/>
                <w:sz w:val="20"/>
                <w:szCs w:val="20"/>
              </w:rPr>
              <w:t xml:space="preserve">Scar revision/resurfacing with ablative fractional CO2 laser in the treatment of burn scars or scars following other medical conditions where large areas of skin are affected, resulting in detrimental physical, aesthetic and social </w:t>
            </w:r>
            <w:proofErr w:type="spellStart"/>
            <w:r w:rsidRPr="006D2BC9">
              <w:rPr>
                <w:rFonts w:cs="Arial"/>
                <w:sz w:val="20"/>
                <w:szCs w:val="20"/>
              </w:rPr>
              <w:t>sequelae</w:t>
            </w:r>
            <w:proofErr w:type="spellEnd"/>
            <w:r w:rsidRPr="006D2BC9">
              <w:rPr>
                <w:rFonts w:cs="Arial"/>
                <w:sz w:val="20"/>
                <w:szCs w:val="20"/>
              </w:rPr>
              <w:t>; other than face or neck, involving 3% or more but less than 6% of total body surface.</w:t>
            </w:r>
          </w:p>
          <w:p w:rsidR="00A4777B" w:rsidRPr="006D2BC9" w:rsidRDefault="00A4777B" w:rsidP="00204875">
            <w:pPr>
              <w:pStyle w:val="ListParagraph"/>
              <w:spacing w:before="120" w:after="120"/>
              <w:ind w:left="142"/>
              <w:jc w:val="both"/>
              <w:rPr>
                <w:rFonts w:cs="Arial"/>
                <w:sz w:val="20"/>
                <w:szCs w:val="20"/>
              </w:rPr>
            </w:pPr>
            <w:r w:rsidRPr="006D2BC9">
              <w:rPr>
                <w:rFonts w:cs="Arial"/>
                <w:sz w:val="20"/>
                <w:szCs w:val="20"/>
              </w:rPr>
              <w:sym w:font="Wingdings" w:char="F0E0"/>
            </w:r>
            <w:r w:rsidRPr="006D2BC9">
              <w:rPr>
                <w:rFonts w:cs="Arial"/>
                <w:sz w:val="20"/>
                <w:szCs w:val="20"/>
              </w:rPr>
              <w:t xml:space="preserve"> </w:t>
            </w:r>
            <w:proofErr w:type="gramStart"/>
            <w:r w:rsidRPr="006D2BC9">
              <w:rPr>
                <w:rFonts w:cs="Arial"/>
                <w:sz w:val="20"/>
                <w:szCs w:val="20"/>
              </w:rPr>
              <w:t>proposed</w:t>
            </w:r>
            <w:proofErr w:type="gramEnd"/>
            <w:r w:rsidRPr="006D2BC9">
              <w:rPr>
                <w:rFonts w:cs="Arial"/>
                <w:sz w:val="20"/>
                <w:szCs w:val="20"/>
              </w:rPr>
              <w:t xml:space="preserve"> Medicare Fee $ 243.55 </w:t>
            </w:r>
            <w:r w:rsidRPr="006D2BC9">
              <w:rPr>
                <w:rFonts w:cs="Arial"/>
                <w:i/>
                <w:sz w:val="20"/>
                <w:szCs w:val="20"/>
              </w:rPr>
              <w:t>(same fee as item no 14109 &amp; 30%)</w:t>
            </w:r>
          </w:p>
          <w:p w:rsidR="00A4777B" w:rsidRPr="006D2BC9" w:rsidRDefault="00A4777B" w:rsidP="00204875">
            <w:pPr>
              <w:pStyle w:val="ListParagraph"/>
              <w:spacing w:before="120" w:after="120"/>
              <w:ind w:left="794"/>
              <w:jc w:val="both"/>
              <w:rPr>
                <w:rFonts w:cs="Arial"/>
                <w:i/>
                <w:sz w:val="20"/>
                <w:szCs w:val="20"/>
              </w:rPr>
            </w:pPr>
          </w:p>
          <w:p w:rsidR="00A4777B" w:rsidRPr="006D2BC9" w:rsidRDefault="00A4777B" w:rsidP="00A4777B">
            <w:pPr>
              <w:pStyle w:val="ListParagraph"/>
              <w:numPr>
                <w:ilvl w:val="0"/>
                <w:numId w:val="8"/>
              </w:numPr>
              <w:spacing w:before="120" w:after="120" w:line="240" w:lineRule="auto"/>
              <w:jc w:val="both"/>
              <w:rPr>
                <w:rFonts w:cs="Arial"/>
                <w:i/>
                <w:sz w:val="20"/>
                <w:szCs w:val="20"/>
              </w:rPr>
            </w:pPr>
            <w:r w:rsidRPr="006D2BC9">
              <w:rPr>
                <w:rFonts w:cs="Arial"/>
                <w:sz w:val="20"/>
                <w:szCs w:val="20"/>
              </w:rPr>
              <w:t xml:space="preserve">Scar revision/resurfacing with ablative fractional CO2 laser in the treatment of burn scars or scars following other medical conditions where large areas of skin are affected, resulting in detrimental physical, aesthetic and social </w:t>
            </w:r>
            <w:proofErr w:type="spellStart"/>
            <w:r w:rsidRPr="006D2BC9">
              <w:rPr>
                <w:rFonts w:cs="Arial"/>
                <w:sz w:val="20"/>
                <w:szCs w:val="20"/>
              </w:rPr>
              <w:t>sequelae</w:t>
            </w:r>
            <w:proofErr w:type="spellEnd"/>
            <w:r w:rsidRPr="006D2BC9">
              <w:rPr>
                <w:rFonts w:cs="Arial"/>
                <w:sz w:val="20"/>
                <w:szCs w:val="20"/>
              </w:rPr>
              <w:t>; other than face or neck, involving 6% or more but less than 9% of total body surface.</w:t>
            </w:r>
          </w:p>
          <w:p w:rsidR="00A4777B" w:rsidRPr="006D2BC9" w:rsidRDefault="00A4777B" w:rsidP="00204875">
            <w:pPr>
              <w:pStyle w:val="ListParagraph"/>
              <w:spacing w:before="120" w:after="120"/>
              <w:ind w:left="142"/>
              <w:jc w:val="both"/>
              <w:rPr>
                <w:rFonts w:cs="Arial"/>
                <w:sz w:val="20"/>
                <w:szCs w:val="20"/>
              </w:rPr>
            </w:pPr>
            <w:r w:rsidRPr="006D2BC9">
              <w:rPr>
                <w:rFonts w:cs="Arial"/>
                <w:sz w:val="20"/>
                <w:szCs w:val="20"/>
              </w:rPr>
              <w:sym w:font="Wingdings" w:char="F0E0"/>
            </w:r>
            <w:r w:rsidRPr="006D2BC9">
              <w:rPr>
                <w:rFonts w:cs="Arial"/>
                <w:sz w:val="20"/>
                <w:szCs w:val="20"/>
              </w:rPr>
              <w:t xml:space="preserve"> </w:t>
            </w:r>
            <w:proofErr w:type="gramStart"/>
            <w:r w:rsidRPr="006D2BC9">
              <w:rPr>
                <w:rFonts w:cs="Arial"/>
                <w:sz w:val="20"/>
                <w:szCs w:val="20"/>
              </w:rPr>
              <w:t>proposed</w:t>
            </w:r>
            <w:proofErr w:type="gramEnd"/>
            <w:r w:rsidRPr="006D2BC9">
              <w:rPr>
                <w:rFonts w:cs="Arial"/>
                <w:sz w:val="20"/>
                <w:szCs w:val="20"/>
              </w:rPr>
              <w:t xml:space="preserve"> Medicare Fee 288.21$ </w:t>
            </w:r>
            <w:r w:rsidRPr="006D2BC9">
              <w:rPr>
                <w:rFonts w:cs="Arial"/>
                <w:i/>
                <w:sz w:val="20"/>
                <w:szCs w:val="20"/>
              </w:rPr>
              <w:t>(same fee as item no 14112 &amp; 30%)</w:t>
            </w:r>
          </w:p>
          <w:p w:rsidR="00A4777B" w:rsidRPr="006D2BC9" w:rsidRDefault="00A4777B" w:rsidP="00204875">
            <w:pPr>
              <w:pStyle w:val="ListParagraph"/>
              <w:spacing w:before="120" w:after="120"/>
              <w:ind w:left="794"/>
              <w:jc w:val="both"/>
              <w:rPr>
                <w:rFonts w:cs="Arial"/>
                <w:sz w:val="20"/>
                <w:szCs w:val="20"/>
              </w:rPr>
            </w:pPr>
          </w:p>
          <w:p w:rsidR="00A4777B" w:rsidRPr="006D2BC9" w:rsidRDefault="00A4777B" w:rsidP="00A4777B">
            <w:pPr>
              <w:pStyle w:val="ListParagraph"/>
              <w:numPr>
                <w:ilvl w:val="0"/>
                <w:numId w:val="8"/>
              </w:numPr>
              <w:spacing w:before="120" w:after="120" w:line="240" w:lineRule="auto"/>
              <w:jc w:val="both"/>
              <w:rPr>
                <w:rFonts w:cs="Arial"/>
                <w:i/>
                <w:sz w:val="20"/>
                <w:szCs w:val="20"/>
              </w:rPr>
            </w:pPr>
            <w:r w:rsidRPr="006D2BC9">
              <w:rPr>
                <w:rFonts w:cs="Arial"/>
                <w:sz w:val="20"/>
                <w:szCs w:val="20"/>
              </w:rPr>
              <w:t xml:space="preserve">Scar revision/resurfacing with ablative fractional CO2 laser in the treatment of burn scars or scars following other medical conditions where large areas of skin are affected, resulting in detrimental physical, aesthetic and social </w:t>
            </w:r>
            <w:proofErr w:type="spellStart"/>
            <w:r w:rsidRPr="006D2BC9">
              <w:rPr>
                <w:rFonts w:cs="Arial"/>
                <w:sz w:val="20"/>
                <w:szCs w:val="20"/>
              </w:rPr>
              <w:t>sequelae</w:t>
            </w:r>
            <w:proofErr w:type="spellEnd"/>
            <w:r w:rsidRPr="006D2BC9">
              <w:rPr>
                <w:rFonts w:cs="Arial"/>
                <w:sz w:val="20"/>
                <w:szCs w:val="20"/>
              </w:rPr>
              <w:t>; other than face or neck, involving 9% or more but less than 12% of total body surface.</w:t>
            </w:r>
          </w:p>
          <w:p w:rsidR="00A4777B" w:rsidRPr="006D2BC9" w:rsidRDefault="00A4777B" w:rsidP="00204875">
            <w:pPr>
              <w:pStyle w:val="ListParagraph"/>
              <w:spacing w:before="120" w:after="120"/>
              <w:ind w:left="142"/>
              <w:jc w:val="both"/>
              <w:rPr>
                <w:rFonts w:cs="Arial"/>
                <w:sz w:val="20"/>
                <w:szCs w:val="20"/>
              </w:rPr>
            </w:pPr>
            <w:r w:rsidRPr="006D2BC9">
              <w:rPr>
                <w:rFonts w:cs="Arial"/>
                <w:sz w:val="20"/>
                <w:szCs w:val="20"/>
              </w:rPr>
              <w:sym w:font="Wingdings" w:char="F0E0"/>
            </w:r>
            <w:r w:rsidRPr="006D2BC9">
              <w:rPr>
                <w:rFonts w:cs="Arial"/>
                <w:sz w:val="20"/>
                <w:szCs w:val="20"/>
              </w:rPr>
              <w:t xml:space="preserve"> </w:t>
            </w:r>
            <w:proofErr w:type="gramStart"/>
            <w:r w:rsidRPr="006D2BC9">
              <w:rPr>
                <w:rFonts w:cs="Arial"/>
                <w:sz w:val="20"/>
                <w:szCs w:val="20"/>
              </w:rPr>
              <w:t>proposed</w:t>
            </w:r>
            <w:proofErr w:type="gramEnd"/>
            <w:r w:rsidRPr="006D2BC9">
              <w:rPr>
                <w:rFonts w:cs="Arial"/>
                <w:sz w:val="20"/>
                <w:szCs w:val="20"/>
              </w:rPr>
              <w:t xml:space="preserve"> Medicare Fee $ 333.45 </w:t>
            </w:r>
            <w:r w:rsidRPr="006D2BC9">
              <w:rPr>
                <w:rFonts w:cs="Arial"/>
                <w:i/>
                <w:sz w:val="20"/>
                <w:szCs w:val="20"/>
              </w:rPr>
              <w:t>(same fee as item no 14115 &amp; 30%)</w:t>
            </w:r>
          </w:p>
          <w:p w:rsidR="00A4777B" w:rsidRPr="006D2BC9" w:rsidRDefault="00A4777B" w:rsidP="00204875">
            <w:pPr>
              <w:pStyle w:val="ListParagraph"/>
              <w:spacing w:before="120" w:after="120"/>
              <w:ind w:left="794"/>
              <w:jc w:val="both"/>
              <w:rPr>
                <w:rFonts w:cs="Arial"/>
                <w:sz w:val="20"/>
                <w:szCs w:val="20"/>
              </w:rPr>
            </w:pPr>
          </w:p>
          <w:p w:rsidR="00A4777B" w:rsidRPr="006D2BC9" w:rsidRDefault="00A4777B" w:rsidP="00A4777B">
            <w:pPr>
              <w:pStyle w:val="ListParagraph"/>
              <w:numPr>
                <w:ilvl w:val="0"/>
                <w:numId w:val="8"/>
              </w:numPr>
              <w:spacing w:before="120" w:after="120" w:line="240" w:lineRule="auto"/>
              <w:jc w:val="both"/>
              <w:rPr>
                <w:rFonts w:cs="Arial"/>
                <w:i/>
                <w:sz w:val="20"/>
                <w:szCs w:val="20"/>
              </w:rPr>
            </w:pPr>
            <w:r w:rsidRPr="006D2BC9">
              <w:rPr>
                <w:rFonts w:cs="Arial"/>
                <w:sz w:val="20"/>
                <w:szCs w:val="20"/>
              </w:rPr>
              <w:t xml:space="preserve">Scar revision/resurfacing with ablative fractional CO2 laser in the treatment of burn scars or scars following other medical conditions where large areas of skin are affected, resulting in detrimental physical, aesthetic and social </w:t>
            </w:r>
            <w:proofErr w:type="spellStart"/>
            <w:r w:rsidRPr="006D2BC9">
              <w:rPr>
                <w:rFonts w:cs="Arial"/>
                <w:sz w:val="20"/>
                <w:szCs w:val="20"/>
              </w:rPr>
              <w:t>sequelae</w:t>
            </w:r>
            <w:proofErr w:type="spellEnd"/>
            <w:r w:rsidRPr="006D2BC9">
              <w:rPr>
                <w:rFonts w:cs="Arial"/>
                <w:sz w:val="20"/>
                <w:szCs w:val="20"/>
              </w:rPr>
              <w:t>; other than face or neck, involving more than 12% of total body surface.</w:t>
            </w:r>
          </w:p>
          <w:p w:rsidR="00A4777B" w:rsidRPr="00326E80" w:rsidRDefault="00A4777B" w:rsidP="00204875">
            <w:pPr>
              <w:pStyle w:val="ListParagraph"/>
              <w:spacing w:before="120" w:after="120"/>
              <w:ind w:left="142"/>
              <w:jc w:val="both"/>
              <w:rPr>
                <w:rFonts w:cs="Arial"/>
                <w:i/>
                <w:color w:val="0070C0"/>
                <w:sz w:val="20"/>
                <w:szCs w:val="20"/>
              </w:rPr>
            </w:pPr>
            <w:r w:rsidRPr="006D2BC9">
              <w:rPr>
                <w:rFonts w:cs="Arial"/>
                <w:sz w:val="20"/>
                <w:szCs w:val="20"/>
              </w:rPr>
              <w:sym w:font="Wingdings" w:char="F0E0"/>
            </w:r>
            <w:r w:rsidRPr="006D2BC9">
              <w:rPr>
                <w:rFonts w:cs="Arial"/>
                <w:sz w:val="20"/>
                <w:szCs w:val="20"/>
              </w:rPr>
              <w:t xml:space="preserve"> </w:t>
            </w:r>
            <w:proofErr w:type="gramStart"/>
            <w:r w:rsidRPr="006D2BC9">
              <w:rPr>
                <w:rFonts w:cs="Arial"/>
                <w:sz w:val="20"/>
                <w:szCs w:val="20"/>
              </w:rPr>
              <w:t>proposed</w:t>
            </w:r>
            <w:proofErr w:type="gramEnd"/>
            <w:r w:rsidRPr="006D2BC9">
              <w:rPr>
                <w:rFonts w:cs="Arial"/>
                <w:sz w:val="20"/>
                <w:szCs w:val="20"/>
              </w:rPr>
              <w:t xml:space="preserve"> Medicare Fee $ 423.48 </w:t>
            </w:r>
            <w:r w:rsidRPr="006D2BC9">
              <w:rPr>
                <w:rFonts w:cs="Arial"/>
                <w:i/>
                <w:sz w:val="20"/>
                <w:szCs w:val="20"/>
              </w:rPr>
              <w:t>(same fee as item no 14118 &amp; 30%)</w:t>
            </w:r>
          </w:p>
        </w:tc>
      </w:tr>
    </w:tbl>
    <w:p w:rsidR="00A4777B" w:rsidRPr="00C776B1" w:rsidRDefault="00A4777B" w:rsidP="00A4777B">
      <w:pPr>
        <w:pStyle w:val="Heading2"/>
      </w:pPr>
      <w:r>
        <w:lastRenderedPageBreak/>
        <w:t xml:space="preserve">PART 9 – </w:t>
      </w:r>
      <w:r w:rsidRPr="00C776B1">
        <w:t>FEEDBACK</w:t>
      </w:r>
    </w:p>
    <w:p w:rsidR="00A4777B" w:rsidRPr="00154B00" w:rsidRDefault="00A4777B" w:rsidP="00A4777B">
      <w:pPr>
        <w:rPr>
          <w:sz w:val="20"/>
          <w:szCs w:val="20"/>
        </w:rPr>
      </w:pPr>
      <w:r w:rsidRPr="00154B00">
        <w:rPr>
          <w:sz w:val="20"/>
          <w:szCs w:val="20"/>
        </w:rPr>
        <w:t>The Department</w:t>
      </w:r>
      <w:r>
        <w:rPr>
          <w:sz w:val="20"/>
          <w:szCs w:val="20"/>
        </w:rPr>
        <w:t xml:space="preserve"> is interested in your feedback.</w:t>
      </w:r>
    </w:p>
    <w:p w:rsidR="00A4777B" w:rsidRPr="00154B00" w:rsidRDefault="00A4777B" w:rsidP="00A4777B">
      <w:pPr>
        <w:pStyle w:val="ListParagraph"/>
        <w:numPr>
          <w:ilvl w:val="0"/>
          <w:numId w:val="2"/>
        </w:numPr>
        <w:rPr>
          <w:b/>
          <w:sz w:val="20"/>
          <w:szCs w:val="20"/>
        </w:rPr>
      </w:pPr>
      <w:r w:rsidRPr="00154B00">
        <w:rPr>
          <w:b/>
          <w:sz w:val="20"/>
          <w:szCs w:val="20"/>
        </w:rPr>
        <w:t>How long did it take to complete the Application Form?</w:t>
      </w:r>
    </w:p>
    <w:tbl>
      <w:tblPr>
        <w:tblStyle w:val="TableGrid"/>
        <w:tblW w:w="0" w:type="auto"/>
        <w:tblInd w:w="534" w:type="dxa"/>
        <w:tblLook w:val="04A0" w:firstRow="1" w:lastRow="0" w:firstColumn="1" w:lastColumn="0" w:noHBand="0" w:noVBand="1"/>
        <w:tblCaption w:val="Feedback - Part 1"/>
        <w:tblDescription w:val="How long did it take to complete the Application Form?"/>
      </w:tblPr>
      <w:tblGrid>
        <w:gridCol w:w="8708"/>
      </w:tblGrid>
      <w:tr w:rsidR="00A4777B" w:rsidRPr="00154B00" w:rsidTr="00204875">
        <w:trPr>
          <w:cantSplit/>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3,5 full days (35h) (with old completed form as a template)</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Pr>
          <w:b/>
          <w:sz w:val="20"/>
          <w:szCs w:val="20"/>
        </w:rPr>
        <w:t xml:space="preserve">(a) </w:t>
      </w:r>
      <w:r w:rsidRPr="00154B00">
        <w:rPr>
          <w:b/>
          <w:sz w:val="20"/>
          <w:szCs w:val="20"/>
        </w:rPr>
        <w:t>Was the Application Form clear and easy to complete?</w:t>
      </w:r>
    </w:p>
    <w:tbl>
      <w:tblPr>
        <w:tblStyle w:val="TableGrid"/>
        <w:tblW w:w="0" w:type="auto"/>
        <w:tblLook w:val="04A0" w:firstRow="1" w:lastRow="0" w:firstColumn="1" w:lastColumn="0" w:noHBand="0" w:noVBand="1"/>
        <w:tblCaption w:val="Feedback - Part 2"/>
        <w:tblDescription w:val="Was the Application Form clear and easy to complete? Yes or No"/>
      </w:tblPr>
      <w:tblGrid>
        <w:gridCol w:w="5070"/>
        <w:gridCol w:w="425"/>
      </w:tblGrid>
      <w:tr w:rsidR="00A4777B" w:rsidRPr="00154B00" w:rsidTr="00204875">
        <w:trPr>
          <w:cantSplit/>
          <w:tblHeader/>
        </w:trPr>
        <w:tc>
          <w:tcPr>
            <w:tcW w:w="507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r w:rsidR="00A4777B" w:rsidRPr="00154B00" w:rsidTr="00204875">
        <w:trPr>
          <w:cantSplit/>
          <w:tblHeader/>
        </w:trPr>
        <w:tc>
          <w:tcPr>
            <w:tcW w:w="507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r w:rsidRPr="00326E80">
              <w:rPr>
                <w:color w:val="0070C0"/>
                <w:sz w:val="20"/>
                <w:szCs w:val="20"/>
              </w:rPr>
              <w:t>X</w:t>
            </w:r>
          </w:p>
        </w:tc>
      </w:tr>
    </w:tbl>
    <w:p w:rsidR="00A4777B" w:rsidRDefault="00A4777B" w:rsidP="00A4777B">
      <w:pPr>
        <w:ind w:left="426"/>
        <w:rPr>
          <w:b/>
          <w:sz w:val="20"/>
          <w:szCs w:val="20"/>
        </w:rPr>
      </w:pPr>
    </w:p>
    <w:p w:rsidR="00A4777B" w:rsidRPr="00154B00" w:rsidRDefault="00A4777B" w:rsidP="00A4777B">
      <w:pPr>
        <w:ind w:left="426"/>
        <w:rPr>
          <w:b/>
          <w:sz w:val="20"/>
          <w:szCs w:val="20"/>
        </w:rPr>
      </w:pPr>
      <w:r>
        <w:rPr>
          <w:b/>
          <w:sz w:val="20"/>
          <w:szCs w:val="20"/>
        </w:rPr>
        <w:t>(b) If no, provide areas of concern.</w:t>
      </w:r>
    </w:p>
    <w:tbl>
      <w:tblPr>
        <w:tblStyle w:val="TableGrid"/>
        <w:tblW w:w="0" w:type="auto"/>
        <w:tblInd w:w="534" w:type="dxa"/>
        <w:tblLook w:val="04A0" w:firstRow="1" w:lastRow="0" w:firstColumn="1" w:lastColumn="0" w:noHBand="0" w:noVBand="1"/>
        <w:tblCaption w:val="Feedback - Part 2a"/>
        <w:tblDescription w:val="If No, please provide areas of concern."/>
      </w:tblPr>
      <w:tblGrid>
        <w:gridCol w:w="8708"/>
      </w:tblGrid>
      <w:tr w:rsidR="00A4777B" w:rsidRPr="00154B00" w:rsidTr="00204875">
        <w:trPr>
          <w:cantSplit/>
          <w:tblHeader/>
        </w:trPr>
        <w:tc>
          <w:tcPr>
            <w:tcW w:w="8708" w:type="dxa"/>
          </w:tcPr>
          <w:p w:rsidR="00A4777B" w:rsidRPr="00326E80" w:rsidRDefault="00A4777B" w:rsidP="00204875">
            <w:pPr>
              <w:spacing w:before="100" w:beforeAutospacing="1" w:after="100" w:afterAutospacing="1"/>
              <w:rPr>
                <w:color w:val="0070C0"/>
                <w:sz w:val="20"/>
                <w:szCs w:val="20"/>
              </w:rPr>
            </w:pPr>
            <w:r w:rsidRPr="006D2BC9">
              <w:rPr>
                <w:sz w:val="20"/>
                <w:szCs w:val="20"/>
              </w:rPr>
              <w:t xml:space="preserve">Old form was easier to fill out. </w:t>
            </w: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Pr>
          <w:b/>
          <w:sz w:val="20"/>
          <w:szCs w:val="20"/>
        </w:rPr>
        <w:t xml:space="preserve">(a) </w:t>
      </w:r>
      <w:r w:rsidRPr="00154B00">
        <w:rPr>
          <w:b/>
          <w:sz w:val="20"/>
          <w:szCs w:val="20"/>
        </w:rPr>
        <w:t>Are the associated Guidelines to the Application Form useful?</w:t>
      </w:r>
    </w:p>
    <w:tbl>
      <w:tblPr>
        <w:tblStyle w:val="TableGrid"/>
        <w:tblW w:w="0" w:type="auto"/>
        <w:tblLook w:val="04A0" w:firstRow="1" w:lastRow="0" w:firstColumn="1" w:lastColumn="0" w:noHBand="0" w:noVBand="1"/>
        <w:tblCaption w:val="Feedback - Part 3"/>
        <w:tblDescription w:val="Are the associated Guidelines to the Application Form useful? Yes or No"/>
      </w:tblPr>
      <w:tblGrid>
        <w:gridCol w:w="5070"/>
        <w:gridCol w:w="425"/>
      </w:tblGrid>
      <w:tr w:rsidR="00A4777B" w:rsidRPr="00154B00" w:rsidTr="00204875">
        <w:trPr>
          <w:cantSplit/>
          <w:tblHeader/>
        </w:trPr>
        <w:tc>
          <w:tcPr>
            <w:tcW w:w="507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A4777B" w:rsidRPr="00326E80" w:rsidRDefault="00A4777B" w:rsidP="00204875">
            <w:pPr>
              <w:spacing w:before="100" w:beforeAutospacing="1" w:after="100" w:afterAutospacing="1"/>
              <w:rPr>
                <w:color w:val="0070C0"/>
                <w:sz w:val="20"/>
                <w:szCs w:val="20"/>
              </w:rPr>
            </w:pPr>
            <w:r w:rsidRPr="00326E80">
              <w:rPr>
                <w:color w:val="0070C0"/>
                <w:sz w:val="20"/>
                <w:szCs w:val="20"/>
              </w:rPr>
              <w:t>X</w:t>
            </w:r>
          </w:p>
        </w:tc>
      </w:tr>
      <w:tr w:rsidR="00A4777B" w:rsidRPr="00154B00" w:rsidTr="00204875">
        <w:trPr>
          <w:cantSplit/>
          <w:tblHeader/>
        </w:trPr>
        <w:tc>
          <w:tcPr>
            <w:tcW w:w="507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A4777B" w:rsidRPr="00326E80" w:rsidRDefault="00A4777B" w:rsidP="00204875">
            <w:pPr>
              <w:spacing w:before="100" w:beforeAutospacing="1" w:after="100" w:afterAutospacing="1"/>
              <w:rPr>
                <w:color w:val="0070C0"/>
                <w:sz w:val="20"/>
                <w:szCs w:val="20"/>
              </w:rPr>
            </w:pPr>
          </w:p>
        </w:tc>
      </w:tr>
    </w:tbl>
    <w:p w:rsidR="00A4777B" w:rsidRDefault="00A4777B" w:rsidP="00A4777B">
      <w:pPr>
        <w:rPr>
          <w:sz w:val="20"/>
          <w:szCs w:val="20"/>
        </w:rPr>
      </w:pPr>
    </w:p>
    <w:p w:rsidR="00A4777B" w:rsidRPr="00154B00" w:rsidRDefault="00A4777B" w:rsidP="00A4777B">
      <w:pPr>
        <w:ind w:left="426"/>
        <w:rPr>
          <w:b/>
          <w:sz w:val="20"/>
          <w:szCs w:val="20"/>
        </w:rPr>
      </w:pPr>
      <w:r>
        <w:rPr>
          <w:b/>
          <w:sz w:val="20"/>
          <w:szCs w:val="20"/>
        </w:rPr>
        <w:t>(b) If no, what areas did you find not to be useful?</w:t>
      </w:r>
    </w:p>
    <w:tbl>
      <w:tblPr>
        <w:tblStyle w:val="TableGrid"/>
        <w:tblW w:w="0" w:type="auto"/>
        <w:tblInd w:w="534" w:type="dxa"/>
        <w:tblLook w:val="04A0" w:firstRow="1" w:lastRow="0" w:firstColumn="1" w:lastColumn="0" w:noHBand="0" w:noVBand="1"/>
        <w:tblCaption w:val="Feedback - Part 3a"/>
        <w:tblDescription w:val="If no, what areas did you find not to be useful?"/>
      </w:tblPr>
      <w:tblGrid>
        <w:gridCol w:w="8708"/>
      </w:tblGrid>
      <w:tr w:rsidR="00A4777B" w:rsidRPr="00154B00" w:rsidTr="00204875">
        <w:trPr>
          <w:cantSplit/>
          <w:trHeight w:val="213"/>
          <w:tblHeader/>
        </w:trPr>
        <w:tc>
          <w:tcPr>
            <w:tcW w:w="8708" w:type="dxa"/>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sz w:val="20"/>
          <w:szCs w:val="20"/>
        </w:rPr>
      </w:pPr>
    </w:p>
    <w:p w:rsidR="00A4777B" w:rsidRPr="00154B00" w:rsidRDefault="00A4777B" w:rsidP="00A4777B">
      <w:pPr>
        <w:pStyle w:val="ListParagraph"/>
        <w:numPr>
          <w:ilvl w:val="0"/>
          <w:numId w:val="2"/>
        </w:numPr>
        <w:rPr>
          <w:b/>
          <w:sz w:val="20"/>
          <w:szCs w:val="20"/>
        </w:rPr>
      </w:pPr>
      <w:r>
        <w:rPr>
          <w:b/>
          <w:sz w:val="20"/>
          <w:szCs w:val="20"/>
        </w:rPr>
        <w:t xml:space="preserve">(a) </w:t>
      </w:r>
      <w:r w:rsidRPr="00154B00">
        <w:rPr>
          <w:b/>
          <w:sz w:val="20"/>
          <w:szCs w:val="20"/>
        </w:rPr>
        <w:t>Is there any information that the Department should consider in the future relating to the questions within the Application Form that is not contained in the Application Form?</w:t>
      </w:r>
    </w:p>
    <w:tbl>
      <w:tblPr>
        <w:tblStyle w:val="TableGrid"/>
        <w:tblW w:w="0" w:type="auto"/>
        <w:tblLook w:val="04A0" w:firstRow="1" w:lastRow="0" w:firstColumn="1" w:lastColumn="0" w:noHBand="0" w:noVBand="1"/>
        <w:tblCaption w:val="Feedback - Part 4"/>
        <w:tblDescription w:val="Is there any information that the Department should consider in the future relating to the questions within the Application Form that is not contained in the Application Form? Yes or No"/>
      </w:tblPr>
      <w:tblGrid>
        <w:gridCol w:w="5070"/>
        <w:gridCol w:w="425"/>
      </w:tblGrid>
      <w:tr w:rsidR="00A4777B" w:rsidRPr="00154B00" w:rsidTr="00204875">
        <w:trPr>
          <w:cantSplit/>
          <w:tblHeader/>
        </w:trPr>
        <w:tc>
          <w:tcPr>
            <w:tcW w:w="507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r w:rsidRPr="006D2BC9">
              <w:rPr>
                <w:sz w:val="20"/>
                <w:szCs w:val="20"/>
              </w:rPr>
              <w:t>X</w:t>
            </w:r>
          </w:p>
        </w:tc>
      </w:tr>
      <w:tr w:rsidR="00A4777B" w:rsidRPr="00154B00" w:rsidTr="00204875">
        <w:trPr>
          <w:cantSplit/>
          <w:trHeight w:val="213"/>
          <w:tblHeader/>
        </w:trPr>
        <w:tc>
          <w:tcPr>
            <w:tcW w:w="5070" w:type="dxa"/>
            <w:tcBorders>
              <w:top w:val="nil"/>
              <w:left w:val="nil"/>
              <w:bottom w:val="nil"/>
              <w:right w:val="single" w:sz="4" w:space="0" w:color="auto"/>
            </w:tcBorders>
          </w:tcPr>
          <w:p w:rsidR="00A4777B" w:rsidRPr="00154B00" w:rsidRDefault="00A4777B" w:rsidP="00204875">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A4777B" w:rsidRPr="00154B00" w:rsidRDefault="00A4777B" w:rsidP="00204875">
            <w:pPr>
              <w:spacing w:before="100" w:beforeAutospacing="1" w:after="100" w:afterAutospacing="1"/>
              <w:rPr>
                <w:sz w:val="20"/>
                <w:szCs w:val="20"/>
              </w:rPr>
            </w:pPr>
          </w:p>
        </w:tc>
      </w:tr>
    </w:tbl>
    <w:p w:rsidR="00A4777B" w:rsidRPr="00154B00" w:rsidRDefault="00A4777B" w:rsidP="00A4777B">
      <w:pPr>
        <w:rPr>
          <w:sz w:val="20"/>
          <w:szCs w:val="20"/>
        </w:rPr>
      </w:pPr>
    </w:p>
    <w:p w:rsidR="00A4777B" w:rsidRPr="00154B00" w:rsidRDefault="00A4777B" w:rsidP="00A4777B">
      <w:pPr>
        <w:ind w:left="426"/>
        <w:rPr>
          <w:b/>
          <w:sz w:val="20"/>
          <w:szCs w:val="20"/>
        </w:rPr>
      </w:pPr>
      <w:r>
        <w:rPr>
          <w:b/>
          <w:sz w:val="20"/>
          <w:szCs w:val="20"/>
        </w:rPr>
        <w:t xml:space="preserve">(b) </w:t>
      </w:r>
      <w:r w:rsidRPr="00154B00">
        <w:rPr>
          <w:b/>
          <w:sz w:val="20"/>
          <w:szCs w:val="20"/>
        </w:rPr>
        <w:t xml:space="preserve">If yes, please </w:t>
      </w:r>
      <w:proofErr w:type="gramStart"/>
      <w:r w:rsidRPr="00154B00">
        <w:rPr>
          <w:b/>
          <w:sz w:val="20"/>
          <w:szCs w:val="20"/>
        </w:rPr>
        <w:t>advise</w:t>
      </w:r>
      <w:proofErr w:type="gramEnd"/>
      <w:r w:rsidRPr="00154B00">
        <w:rPr>
          <w:b/>
          <w:sz w:val="20"/>
          <w:szCs w:val="20"/>
        </w:rPr>
        <w:t>:</w:t>
      </w:r>
    </w:p>
    <w:tbl>
      <w:tblPr>
        <w:tblStyle w:val="TableGrid"/>
        <w:tblW w:w="0" w:type="auto"/>
        <w:tblInd w:w="534" w:type="dxa"/>
        <w:tblLook w:val="04A0" w:firstRow="1" w:lastRow="0" w:firstColumn="1" w:lastColumn="0" w:noHBand="0" w:noVBand="1"/>
        <w:tblCaption w:val="Feedback - Part 4a"/>
        <w:tblDescription w:val="If Yes, please advise."/>
      </w:tblPr>
      <w:tblGrid>
        <w:gridCol w:w="8708"/>
      </w:tblGrid>
      <w:tr w:rsidR="00A4777B" w:rsidRPr="00154B00" w:rsidTr="00204875">
        <w:trPr>
          <w:cantSplit/>
          <w:trHeight w:val="227"/>
          <w:tblHeader/>
        </w:trPr>
        <w:tc>
          <w:tcPr>
            <w:tcW w:w="8708" w:type="dxa"/>
          </w:tcPr>
          <w:p w:rsidR="00A4777B" w:rsidRPr="00154B00" w:rsidRDefault="00A4777B" w:rsidP="00204875">
            <w:pPr>
              <w:spacing w:before="100" w:beforeAutospacing="1" w:after="100" w:afterAutospacing="1"/>
              <w:rPr>
                <w:sz w:val="20"/>
                <w:szCs w:val="20"/>
              </w:rPr>
            </w:pPr>
            <w:r w:rsidRPr="006D2BC9">
              <w:rPr>
                <w:sz w:val="20"/>
                <w:szCs w:val="20"/>
              </w:rPr>
              <w:t>There is no section for the applicant to write why he/she is submitting this application.</w:t>
            </w:r>
          </w:p>
        </w:tc>
      </w:tr>
    </w:tbl>
    <w:p w:rsidR="00A4777B" w:rsidRDefault="00A4777B" w:rsidP="00A4777B">
      <w:pPr>
        <w:rPr>
          <w:sz w:val="20"/>
          <w:szCs w:val="20"/>
        </w:rPr>
      </w:pPr>
    </w:p>
    <w:p w:rsidR="00003743" w:rsidRPr="002F3AE3" w:rsidRDefault="00003743" w:rsidP="002F3AE3"/>
    <w:sectPr w:rsidR="00003743" w:rsidRPr="002F3AE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CB" w:rsidRDefault="00C736CB">
      <w:pPr>
        <w:spacing w:after="0" w:line="240" w:lineRule="auto"/>
      </w:pPr>
      <w:r>
        <w:separator/>
      </w:r>
    </w:p>
  </w:endnote>
  <w:endnote w:type="continuationSeparator" w:id="0">
    <w:p w:rsidR="00C736CB" w:rsidRDefault="00C7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5" w:rsidRDefault="00204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204875" w:rsidRDefault="0020487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04A2F" w:rsidRPr="00204A2F">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204875" w:rsidRPr="00CF2DFA" w:rsidRDefault="00204875">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p w:rsidR="00204875" w:rsidRDefault="002048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5" w:rsidRDefault="00204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CB" w:rsidRDefault="00C736CB">
      <w:pPr>
        <w:spacing w:after="0" w:line="240" w:lineRule="auto"/>
      </w:pPr>
      <w:r>
        <w:separator/>
      </w:r>
    </w:p>
  </w:footnote>
  <w:footnote w:type="continuationSeparator" w:id="0">
    <w:p w:rsidR="00C736CB" w:rsidRDefault="00C73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5" w:rsidRDefault="00204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5" w:rsidRDefault="00204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5" w:rsidRDefault="00204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71B"/>
    <w:multiLevelType w:val="hybridMultilevel"/>
    <w:tmpl w:val="4DE26A3A"/>
    <w:lvl w:ilvl="0" w:tplc="0082E6B4">
      <w:start w:val="1"/>
      <w:numFmt w:val="bullet"/>
      <w:lvlText w:val=""/>
      <w:lvlJc w:val="left"/>
      <w:pPr>
        <w:tabs>
          <w:tab w:val="num" w:pos="142"/>
        </w:tabs>
        <w:ind w:left="142" w:hanging="14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A08C0"/>
    <w:multiLevelType w:val="hybridMultilevel"/>
    <w:tmpl w:val="77A68612"/>
    <w:lvl w:ilvl="0" w:tplc="0EB0BECE">
      <w:start w:val="1"/>
      <w:numFmt w:val="decimal"/>
      <w:lvlText w:val="%1."/>
      <w:lvlJc w:val="left"/>
      <w:pPr>
        <w:ind w:left="1100" w:hanging="36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2">
    <w:nsid w:val="26C64541"/>
    <w:multiLevelType w:val="hybridMultilevel"/>
    <w:tmpl w:val="05AA9E0A"/>
    <w:lvl w:ilvl="0" w:tplc="76A2A38A">
      <w:start w:val="1"/>
      <w:numFmt w:val="decimal"/>
      <w:lvlText w:val="%1."/>
      <w:lvlJc w:val="left"/>
      <w:pPr>
        <w:ind w:left="284" w:hanging="284"/>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47FE1"/>
    <w:multiLevelType w:val="hybridMultilevel"/>
    <w:tmpl w:val="C298F51A"/>
    <w:lvl w:ilvl="0" w:tplc="A28A23C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E773E"/>
    <w:multiLevelType w:val="hybridMultilevel"/>
    <w:tmpl w:val="9FEEE16A"/>
    <w:lvl w:ilvl="0" w:tplc="0E16B936">
      <w:start w:val="1"/>
      <w:numFmt w:val="bullet"/>
      <w:lvlText w:val=""/>
      <w:lvlJc w:val="left"/>
      <w:pPr>
        <w:tabs>
          <w:tab w:val="num" w:pos="142"/>
        </w:tabs>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433D2"/>
    <w:multiLevelType w:val="hybridMultilevel"/>
    <w:tmpl w:val="9666714E"/>
    <w:lvl w:ilvl="0" w:tplc="26FE4304">
      <w:start w:val="617"/>
      <w:numFmt w:val="bullet"/>
      <w:lvlText w:val="-"/>
      <w:lvlJc w:val="left"/>
      <w:pPr>
        <w:tabs>
          <w:tab w:val="num" w:pos="142"/>
        </w:tabs>
        <w:ind w:left="142" w:hanging="142"/>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BC7A1A"/>
    <w:multiLevelType w:val="hybridMultilevel"/>
    <w:tmpl w:val="76E82BD2"/>
    <w:lvl w:ilvl="0" w:tplc="25B2718C">
      <w:start w:val="6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8069E"/>
    <w:multiLevelType w:val="hybridMultilevel"/>
    <w:tmpl w:val="C298F51A"/>
    <w:lvl w:ilvl="0" w:tplc="A28A23C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AF5B41"/>
    <w:multiLevelType w:val="hybridMultilevel"/>
    <w:tmpl w:val="1246893E"/>
    <w:lvl w:ilvl="0" w:tplc="D06C7A6C">
      <w:start w:val="1"/>
      <w:numFmt w:val="decimal"/>
      <w:lvlText w:val="%1."/>
      <w:lvlJc w:val="left"/>
      <w:pPr>
        <w:tabs>
          <w:tab w:val="num" w:pos="142"/>
        </w:tabs>
        <w:ind w:left="142" w:hanging="142"/>
      </w:pPr>
      <w:rPr>
        <w:rFonts w:asciiTheme="minorHAnsi" w:hAnsiTheme="minorHAnsi" w:cstheme="minorBidi" w:hint="default"/>
        <w:i w:val="0"/>
        <w:color w:val="0070C0"/>
        <w:sz w:val="16"/>
        <w:u w:color="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F5C73"/>
    <w:multiLevelType w:val="hybridMultilevel"/>
    <w:tmpl w:val="650008A8"/>
    <w:lvl w:ilvl="0" w:tplc="020CCD16">
      <w:numFmt w:val="bullet"/>
      <w:lvlText w:val=""/>
      <w:lvlJc w:val="left"/>
      <w:pPr>
        <w:tabs>
          <w:tab w:val="num" w:pos="142"/>
        </w:tabs>
        <w:ind w:left="142" w:hanging="142"/>
      </w:pPr>
      <w:rPr>
        <w:rFonts w:ascii="Symbol" w:eastAsiaTheme="minorHAnsi" w:hAnsi="Symbol" w:cs="Arial" w:hint="default"/>
        <w:i w:val="0"/>
      </w:rPr>
    </w:lvl>
    <w:lvl w:ilvl="1" w:tplc="04070003" w:tentative="1">
      <w:start w:val="1"/>
      <w:numFmt w:val="bullet"/>
      <w:lvlText w:val="o"/>
      <w:lvlJc w:val="left"/>
      <w:pPr>
        <w:ind w:left="1514" w:hanging="360"/>
      </w:pPr>
      <w:rPr>
        <w:rFonts w:ascii="Courier New" w:hAnsi="Courier New" w:hint="default"/>
      </w:rPr>
    </w:lvl>
    <w:lvl w:ilvl="2" w:tplc="04070005" w:tentative="1">
      <w:start w:val="1"/>
      <w:numFmt w:val="bullet"/>
      <w:lvlText w:val=""/>
      <w:lvlJc w:val="left"/>
      <w:pPr>
        <w:ind w:left="2234" w:hanging="360"/>
      </w:pPr>
      <w:rPr>
        <w:rFonts w:ascii="Wingdings" w:hAnsi="Wingdings" w:hint="default"/>
      </w:rPr>
    </w:lvl>
    <w:lvl w:ilvl="3" w:tplc="04070001" w:tentative="1">
      <w:start w:val="1"/>
      <w:numFmt w:val="bullet"/>
      <w:lvlText w:val=""/>
      <w:lvlJc w:val="left"/>
      <w:pPr>
        <w:ind w:left="2954" w:hanging="360"/>
      </w:pPr>
      <w:rPr>
        <w:rFonts w:ascii="Symbol" w:hAnsi="Symbol" w:hint="default"/>
      </w:rPr>
    </w:lvl>
    <w:lvl w:ilvl="4" w:tplc="04070003" w:tentative="1">
      <w:start w:val="1"/>
      <w:numFmt w:val="bullet"/>
      <w:lvlText w:val="o"/>
      <w:lvlJc w:val="left"/>
      <w:pPr>
        <w:ind w:left="3674" w:hanging="360"/>
      </w:pPr>
      <w:rPr>
        <w:rFonts w:ascii="Courier New" w:hAnsi="Courier New" w:hint="default"/>
      </w:rPr>
    </w:lvl>
    <w:lvl w:ilvl="5" w:tplc="04070005" w:tentative="1">
      <w:start w:val="1"/>
      <w:numFmt w:val="bullet"/>
      <w:lvlText w:val=""/>
      <w:lvlJc w:val="left"/>
      <w:pPr>
        <w:ind w:left="4394" w:hanging="360"/>
      </w:pPr>
      <w:rPr>
        <w:rFonts w:ascii="Wingdings" w:hAnsi="Wingdings" w:hint="default"/>
      </w:rPr>
    </w:lvl>
    <w:lvl w:ilvl="6" w:tplc="04070001" w:tentative="1">
      <w:start w:val="1"/>
      <w:numFmt w:val="bullet"/>
      <w:lvlText w:val=""/>
      <w:lvlJc w:val="left"/>
      <w:pPr>
        <w:ind w:left="5114" w:hanging="360"/>
      </w:pPr>
      <w:rPr>
        <w:rFonts w:ascii="Symbol" w:hAnsi="Symbol" w:hint="default"/>
      </w:rPr>
    </w:lvl>
    <w:lvl w:ilvl="7" w:tplc="04070003" w:tentative="1">
      <w:start w:val="1"/>
      <w:numFmt w:val="bullet"/>
      <w:lvlText w:val="o"/>
      <w:lvlJc w:val="left"/>
      <w:pPr>
        <w:ind w:left="5834" w:hanging="360"/>
      </w:pPr>
      <w:rPr>
        <w:rFonts w:ascii="Courier New" w:hAnsi="Courier New" w:hint="default"/>
      </w:rPr>
    </w:lvl>
    <w:lvl w:ilvl="8" w:tplc="04070005" w:tentative="1">
      <w:start w:val="1"/>
      <w:numFmt w:val="bullet"/>
      <w:lvlText w:val=""/>
      <w:lvlJc w:val="left"/>
      <w:pPr>
        <w:ind w:left="6554" w:hanging="360"/>
      </w:pPr>
      <w:rPr>
        <w:rFonts w:ascii="Wingdings" w:hAnsi="Wingdings" w:hint="default"/>
      </w:rPr>
    </w:lvl>
  </w:abstractNum>
  <w:abstractNum w:abstractNumId="1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5675101F"/>
    <w:multiLevelType w:val="hybridMultilevel"/>
    <w:tmpl w:val="BAA8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112E9"/>
    <w:multiLevelType w:val="hybridMultilevel"/>
    <w:tmpl w:val="4A7A9CEE"/>
    <w:lvl w:ilvl="0" w:tplc="DA3AA1E0">
      <w:start w:val="1"/>
      <w:numFmt w:val="decimal"/>
      <w:lvlText w:val="%1."/>
      <w:lvlJc w:val="left"/>
      <w:pPr>
        <w:ind w:left="720" w:hanging="360"/>
      </w:pPr>
    </w:lvl>
    <w:lvl w:ilvl="1" w:tplc="8152BEF4">
      <w:start w:val="1"/>
      <w:numFmt w:val="lowerLetter"/>
      <w:lvlText w:val="%2."/>
      <w:lvlJc w:val="left"/>
      <w:pPr>
        <w:ind w:left="1440" w:hanging="360"/>
      </w:pPr>
    </w:lvl>
    <w:lvl w:ilvl="2" w:tplc="34B6BCB6">
      <w:start w:val="1"/>
      <w:numFmt w:val="lowerRoman"/>
      <w:lvlText w:val="%3."/>
      <w:lvlJc w:val="right"/>
      <w:pPr>
        <w:ind w:left="2160" w:hanging="180"/>
      </w:pPr>
    </w:lvl>
    <w:lvl w:ilvl="3" w:tplc="4D6EF29A">
      <w:start w:val="1"/>
      <w:numFmt w:val="decimal"/>
      <w:lvlText w:val="%4."/>
      <w:lvlJc w:val="left"/>
      <w:pPr>
        <w:ind w:left="2880" w:hanging="360"/>
      </w:pPr>
    </w:lvl>
    <w:lvl w:ilvl="4" w:tplc="AB84724C">
      <w:start w:val="1"/>
      <w:numFmt w:val="lowerLetter"/>
      <w:lvlText w:val="%5."/>
      <w:lvlJc w:val="left"/>
      <w:pPr>
        <w:ind w:left="3600" w:hanging="360"/>
      </w:pPr>
    </w:lvl>
    <w:lvl w:ilvl="5" w:tplc="525ADD5E">
      <w:start w:val="1"/>
      <w:numFmt w:val="lowerRoman"/>
      <w:lvlText w:val="%6."/>
      <w:lvlJc w:val="right"/>
      <w:pPr>
        <w:ind w:left="4320" w:hanging="180"/>
      </w:pPr>
    </w:lvl>
    <w:lvl w:ilvl="6" w:tplc="DDDCE65A">
      <w:start w:val="1"/>
      <w:numFmt w:val="decimal"/>
      <w:lvlText w:val="%7."/>
      <w:lvlJc w:val="left"/>
      <w:pPr>
        <w:ind w:left="5040" w:hanging="360"/>
      </w:pPr>
    </w:lvl>
    <w:lvl w:ilvl="7" w:tplc="CD745F2A">
      <w:start w:val="1"/>
      <w:numFmt w:val="lowerLetter"/>
      <w:lvlText w:val="%8."/>
      <w:lvlJc w:val="left"/>
      <w:pPr>
        <w:ind w:left="5760" w:hanging="360"/>
      </w:pPr>
    </w:lvl>
    <w:lvl w:ilvl="8" w:tplc="2DD4825A">
      <w:start w:val="1"/>
      <w:numFmt w:val="lowerRoman"/>
      <w:lvlText w:val="%9."/>
      <w:lvlJc w:val="right"/>
      <w:pPr>
        <w:ind w:left="6480" w:hanging="180"/>
      </w:pPr>
    </w:lvl>
  </w:abstractNum>
  <w:abstractNum w:abstractNumId="13">
    <w:nsid w:val="646C4977"/>
    <w:multiLevelType w:val="hybridMultilevel"/>
    <w:tmpl w:val="56625658"/>
    <w:lvl w:ilvl="0" w:tplc="FD8C76AA">
      <w:start w:val="1"/>
      <w:numFmt w:val="decimal"/>
      <w:lvlText w:val="%1."/>
      <w:lvlJc w:val="left"/>
      <w:pPr>
        <w:ind w:left="142" w:hanging="142"/>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C30BE"/>
    <w:multiLevelType w:val="hybridMultilevel"/>
    <w:tmpl w:val="4B40240C"/>
    <w:lvl w:ilvl="0" w:tplc="C34241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7B07C86"/>
    <w:multiLevelType w:val="hybridMultilevel"/>
    <w:tmpl w:val="DFE8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2"/>
  </w:num>
  <w:num w:numId="4">
    <w:abstractNumId w:val="6"/>
  </w:num>
  <w:num w:numId="5">
    <w:abstractNumId w:val="7"/>
  </w:num>
  <w:num w:numId="6">
    <w:abstractNumId w:val="11"/>
  </w:num>
  <w:num w:numId="7">
    <w:abstractNumId w:val="15"/>
  </w:num>
  <w:num w:numId="8">
    <w:abstractNumId w:val="9"/>
  </w:num>
  <w:num w:numId="9">
    <w:abstractNumId w:val="13"/>
  </w:num>
  <w:num w:numId="10">
    <w:abstractNumId w:val="3"/>
  </w:num>
  <w:num w:numId="11">
    <w:abstractNumId w:val="8"/>
  </w:num>
  <w:num w:numId="12">
    <w:abstractNumId w:val="0"/>
  </w:num>
  <w:num w:numId="13">
    <w:abstractNumId w:val="4"/>
  </w:num>
  <w:num w:numId="14">
    <w:abstractNumId w:val="1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7B"/>
    <w:rsid w:val="00003743"/>
    <w:rsid w:val="00067456"/>
    <w:rsid w:val="001B3443"/>
    <w:rsid w:val="00204875"/>
    <w:rsid w:val="00204A2F"/>
    <w:rsid w:val="002F3AE3"/>
    <w:rsid w:val="0030786C"/>
    <w:rsid w:val="003D17F9"/>
    <w:rsid w:val="004867E2"/>
    <w:rsid w:val="004F0061"/>
    <w:rsid w:val="006D2BC9"/>
    <w:rsid w:val="007D4D10"/>
    <w:rsid w:val="008264EB"/>
    <w:rsid w:val="00A4512D"/>
    <w:rsid w:val="00A4777B"/>
    <w:rsid w:val="00A705AF"/>
    <w:rsid w:val="00B42851"/>
    <w:rsid w:val="00C736CB"/>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77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qFormat/>
    <w:rsid w:val="00A4512D"/>
    <w:pPr>
      <w:ind w:left="720"/>
      <w:contextualSpacing/>
    </w:pPr>
  </w:style>
  <w:style w:type="table" w:styleId="TableGrid">
    <w:name w:val="Table Grid"/>
    <w:basedOn w:val="TableNormal"/>
    <w:uiPriority w:val="59"/>
    <w:rsid w:val="00A477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77B"/>
    <w:rPr>
      <w:color w:val="0000FF" w:themeColor="hyperlink"/>
      <w:u w:val="single"/>
    </w:rPr>
  </w:style>
  <w:style w:type="paragraph" w:styleId="BalloonText">
    <w:name w:val="Balloon Text"/>
    <w:basedOn w:val="Normal"/>
    <w:link w:val="BalloonTextChar"/>
    <w:uiPriority w:val="99"/>
    <w:unhideWhenUsed/>
    <w:rsid w:val="00A4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4777B"/>
    <w:rPr>
      <w:rFonts w:ascii="Tahoma" w:eastAsiaTheme="minorHAnsi" w:hAnsi="Tahoma" w:cs="Tahoma"/>
      <w:sz w:val="16"/>
      <w:szCs w:val="16"/>
      <w:lang w:eastAsia="en-US"/>
    </w:rPr>
  </w:style>
  <w:style w:type="paragraph" w:styleId="Header">
    <w:name w:val="header"/>
    <w:basedOn w:val="Normal"/>
    <w:link w:val="HeaderChar"/>
    <w:uiPriority w:val="99"/>
    <w:unhideWhenUsed/>
    <w:rsid w:val="00A47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77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A47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77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A4777B"/>
    <w:rPr>
      <w:sz w:val="16"/>
      <w:szCs w:val="16"/>
    </w:rPr>
  </w:style>
  <w:style w:type="paragraph" w:styleId="CommentText">
    <w:name w:val="annotation text"/>
    <w:basedOn w:val="Normal"/>
    <w:link w:val="CommentTextChar"/>
    <w:uiPriority w:val="99"/>
    <w:unhideWhenUsed/>
    <w:rsid w:val="00A4777B"/>
    <w:pPr>
      <w:spacing w:line="240" w:lineRule="auto"/>
    </w:pPr>
    <w:rPr>
      <w:sz w:val="20"/>
      <w:szCs w:val="20"/>
    </w:rPr>
  </w:style>
  <w:style w:type="character" w:customStyle="1" w:styleId="CommentTextChar">
    <w:name w:val="Comment Text Char"/>
    <w:basedOn w:val="DefaultParagraphFont"/>
    <w:link w:val="CommentText"/>
    <w:uiPriority w:val="99"/>
    <w:rsid w:val="00A4777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A4777B"/>
    <w:rPr>
      <w:b/>
      <w:bCs/>
    </w:rPr>
  </w:style>
  <w:style w:type="character" w:customStyle="1" w:styleId="CommentSubjectChar">
    <w:name w:val="Comment Subject Char"/>
    <w:basedOn w:val="CommentTextChar"/>
    <w:link w:val="CommentSubject"/>
    <w:uiPriority w:val="99"/>
    <w:rsid w:val="00A4777B"/>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A4777B"/>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4777B"/>
    <w:rPr>
      <w:rFonts w:ascii="Arial" w:hAnsi="Arial" w:cs="Arial"/>
      <w:b/>
      <w:bCs/>
      <w:i/>
      <w:iCs/>
      <w:sz w:val="24"/>
      <w:szCs w:val="28"/>
      <w:lang w:eastAsia="en-US"/>
    </w:rPr>
  </w:style>
  <w:style w:type="paragraph" w:customStyle="1" w:styleId="EndNoteBibliography">
    <w:name w:val="EndNote Bibliography"/>
    <w:basedOn w:val="Normal"/>
    <w:rsid w:val="00A4777B"/>
    <w:pPr>
      <w:spacing w:after="0" w:line="240" w:lineRule="auto"/>
      <w:jc w:val="both"/>
    </w:pPr>
    <w:rPr>
      <w:rFonts w:ascii="Cambria" w:eastAsiaTheme="minorEastAsia" w:hAnsi="Cambria"/>
      <w:sz w:val="24"/>
      <w:szCs w:val="24"/>
      <w:lang w:val="de-DE" w:eastAsia="de-DE"/>
    </w:rPr>
  </w:style>
  <w:style w:type="character" w:styleId="FollowedHyperlink">
    <w:name w:val="FollowedHyperlink"/>
    <w:basedOn w:val="DefaultParagraphFont"/>
    <w:uiPriority w:val="99"/>
    <w:unhideWhenUsed/>
    <w:rsid w:val="00A477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77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qFormat/>
    <w:rsid w:val="00A4512D"/>
    <w:pPr>
      <w:ind w:left="720"/>
      <w:contextualSpacing/>
    </w:pPr>
  </w:style>
  <w:style w:type="table" w:styleId="TableGrid">
    <w:name w:val="Table Grid"/>
    <w:basedOn w:val="TableNormal"/>
    <w:uiPriority w:val="59"/>
    <w:rsid w:val="00A477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77B"/>
    <w:rPr>
      <w:color w:val="0000FF" w:themeColor="hyperlink"/>
      <w:u w:val="single"/>
    </w:rPr>
  </w:style>
  <w:style w:type="paragraph" w:styleId="BalloonText">
    <w:name w:val="Balloon Text"/>
    <w:basedOn w:val="Normal"/>
    <w:link w:val="BalloonTextChar"/>
    <w:uiPriority w:val="99"/>
    <w:unhideWhenUsed/>
    <w:rsid w:val="00A4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4777B"/>
    <w:rPr>
      <w:rFonts w:ascii="Tahoma" w:eastAsiaTheme="minorHAnsi" w:hAnsi="Tahoma" w:cs="Tahoma"/>
      <w:sz w:val="16"/>
      <w:szCs w:val="16"/>
      <w:lang w:eastAsia="en-US"/>
    </w:rPr>
  </w:style>
  <w:style w:type="paragraph" w:styleId="Header">
    <w:name w:val="header"/>
    <w:basedOn w:val="Normal"/>
    <w:link w:val="HeaderChar"/>
    <w:uiPriority w:val="99"/>
    <w:unhideWhenUsed/>
    <w:rsid w:val="00A47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77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A47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77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A4777B"/>
    <w:rPr>
      <w:sz w:val="16"/>
      <w:szCs w:val="16"/>
    </w:rPr>
  </w:style>
  <w:style w:type="paragraph" w:styleId="CommentText">
    <w:name w:val="annotation text"/>
    <w:basedOn w:val="Normal"/>
    <w:link w:val="CommentTextChar"/>
    <w:uiPriority w:val="99"/>
    <w:unhideWhenUsed/>
    <w:rsid w:val="00A4777B"/>
    <w:pPr>
      <w:spacing w:line="240" w:lineRule="auto"/>
    </w:pPr>
    <w:rPr>
      <w:sz w:val="20"/>
      <w:szCs w:val="20"/>
    </w:rPr>
  </w:style>
  <w:style w:type="character" w:customStyle="1" w:styleId="CommentTextChar">
    <w:name w:val="Comment Text Char"/>
    <w:basedOn w:val="DefaultParagraphFont"/>
    <w:link w:val="CommentText"/>
    <w:uiPriority w:val="99"/>
    <w:rsid w:val="00A4777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A4777B"/>
    <w:rPr>
      <w:b/>
      <w:bCs/>
    </w:rPr>
  </w:style>
  <w:style w:type="character" w:customStyle="1" w:styleId="CommentSubjectChar">
    <w:name w:val="Comment Subject Char"/>
    <w:basedOn w:val="CommentTextChar"/>
    <w:link w:val="CommentSubject"/>
    <w:uiPriority w:val="99"/>
    <w:rsid w:val="00A4777B"/>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A4777B"/>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4777B"/>
    <w:rPr>
      <w:rFonts w:ascii="Arial" w:hAnsi="Arial" w:cs="Arial"/>
      <w:b/>
      <w:bCs/>
      <w:i/>
      <w:iCs/>
      <w:sz w:val="24"/>
      <w:szCs w:val="28"/>
      <w:lang w:eastAsia="en-US"/>
    </w:rPr>
  </w:style>
  <w:style w:type="paragraph" w:customStyle="1" w:styleId="EndNoteBibliography">
    <w:name w:val="EndNote Bibliography"/>
    <w:basedOn w:val="Normal"/>
    <w:rsid w:val="00A4777B"/>
    <w:pPr>
      <w:spacing w:after="0" w:line="240" w:lineRule="auto"/>
      <w:jc w:val="both"/>
    </w:pPr>
    <w:rPr>
      <w:rFonts w:ascii="Cambria" w:eastAsiaTheme="minorEastAsia" w:hAnsi="Cambria"/>
      <w:sz w:val="24"/>
      <w:szCs w:val="24"/>
      <w:lang w:val="de-DE" w:eastAsia="de-DE"/>
    </w:rPr>
  </w:style>
  <w:style w:type="character" w:styleId="FollowedHyperlink">
    <w:name w:val="FollowedHyperlink"/>
    <w:basedOn w:val="DefaultParagraphFont"/>
    <w:uiPriority w:val="99"/>
    <w:unhideWhenUsed/>
    <w:rsid w:val="00A47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rmatologytimes.modernmedicine.com/dermatology-times/news/ablative-fractiona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rmatologytimes.modernmedicine.com/dermatology-times/news/ablative-fraction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ermatologytimes.modernmedicine.com/dermatology-times/news/ablative-fraction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9131</Words>
  <Characters>61969</Characters>
  <Application>Microsoft Office Word</Application>
  <DocSecurity>0</DocSecurity>
  <Lines>516</Lines>
  <Paragraphs>141</Paragraphs>
  <ScaleCrop>false</ScaleCrop>
  <HeadingPairs>
    <vt:vector size="2" baseType="variant">
      <vt:variant>
        <vt:lpstr>Title</vt:lpstr>
      </vt:variant>
      <vt:variant>
        <vt:i4>1</vt:i4>
      </vt:variant>
    </vt:vector>
  </HeadingPairs>
  <TitlesOfParts>
    <vt:vector size="1" baseType="lpstr">
      <vt:lpstr>MSAC Application 1475</vt:lpstr>
    </vt:vector>
  </TitlesOfParts>
  <Company/>
  <LinksUpToDate>false</LinksUpToDate>
  <CharactersWithSpaces>70959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1475</dc:title>
  <dc:creator/>
  <cp:lastModifiedBy/>
  <cp:revision>1</cp:revision>
  <dcterms:created xsi:type="dcterms:W3CDTF">2017-01-06T00:54:00Z</dcterms:created>
  <dcterms:modified xsi:type="dcterms:W3CDTF">2017-01-06T01:09:00Z</dcterms:modified>
</cp:coreProperties>
</file>