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0C9A0" w14:textId="40E36146" w:rsidR="007A6FBE" w:rsidRPr="007A6FBE" w:rsidRDefault="007A6FBE" w:rsidP="007A6FBE">
      <w:pPr>
        <w:spacing w:before="3000" w:after="360" w:line="240" w:lineRule="auto"/>
        <w:jc w:val="center"/>
        <w:rPr>
          <w:rFonts w:ascii="Arial" w:eastAsiaTheme="minorHAnsi" w:hAnsi="Arial" w:cs="Arial"/>
          <w:b/>
          <w:sz w:val="52"/>
          <w:szCs w:val="52"/>
          <w:lang w:eastAsia="en-US"/>
        </w:rPr>
      </w:pPr>
      <w:r w:rsidRPr="007A6FBE">
        <w:rPr>
          <w:rFonts w:ascii="Arial" w:eastAsiaTheme="minorHAnsi" w:hAnsi="Arial" w:cs="Arial"/>
          <w:b/>
          <w:sz w:val="52"/>
          <w:szCs w:val="52"/>
          <w:lang w:eastAsia="en-US"/>
        </w:rPr>
        <w:t xml:space="preserve">MSAC Application </w:t>
      </w:r>
      <w:r w:rsidR="006F02E9">
        <w:rPr>
          <w:rFonts w:ascii="Arial" w:eastAsiaTheme="minorHAnsi" w:hAnsi="Arial" w:cs="Arial"/>
          <w:b/>
          <w:sz w:val="52"/>
          <w:szCs w:val="52"/>
          <w:lang w:eastAsia="en-US"/>
        </w:rPr>
        <w:t>1782</w:t>
      </w:r>
    </w:p>
    <w:p w14:paraId="36A3D811" w14:textId="0FEA0685" w:rsidR="007A6FBE" w:rsidRPr="007A6FBE" w:rsidRDefault="006F02E9" w:rsidP="007A6FBE">
      <w:pPr>
        <w:jc w:val="center"/>
        <w:rPr>
          <w:rFonts w:ascii="Arial" w:eastAsiaTheme="minorHAnsi" w:hAnsi="Arial" w:cs="Arial"/>
          <w:b/>
          <w:color w:val="0070C0"/>
          <w:sz w:val="48"/>
          <w:szCs w:val="48"/>
          <w:lang w:eastAsia="en-US"/>
        </w:rPr>
      </w:pPr>
      <w:r w:rsidRPr="006F02E9">
        <w:rPr>
          <w:rFonts w:ascii="Arial" w:eastAsiaTheme="minorHAnsi" w:hAnsi="Arial" w:cs="Arial"/>
          <w:b/>
          <w:bCs/>
          <w:color w:val="0070C0"/>
          <w:sz w:val="48"/>
          <w:szCs w:val="48"/>
          <w:lang w:eastAsia="en-US"/>
        </w:rPr>
        <w:t xml:space="preserve">Genetic testing to detect estrogen receptor 1 (ESR1) mutations in patients with estrogen receptor (ER)-positive, HER2-negative, locally advanced or metastatic breast cancer, to determine eligibility for </w:t>
      </w:r>
      <w:r w:rsidR="003E282B">
        <w:rPr>
          <w:rFonts w:ascii="Arial" w:eastAsiaTheme="minorHAnsi" w:hAnsi="Arial" w:cs="Arial"/>
          <w:b/>
          <w:bCs/>
          <w:color w:val="0070C0"/>
          <w:sz w:val="48"/>
          <w:szCs w:val="48"/>
          <w:lang w:eastAsia="en-US"/>
        </w:rPr>
        <w:t xml:space="preserve">treatment with </w:t>
      </w:r>
      <w:r w:rsidRPr="006F02E9">
        <w:rPr>
          <w:rFonts w:ascii="Arial" w:eastAsiaTheme="minorHAnsi" w:hAnsi="Arial" w:cs="Arial"/>
          <w:b/>
          <w:bCs/>
          <w:color w:val="0070C0"/>
          <w:sz w:val="48"/>
          <w:szCs w:val="48"/>
          <w:lang w:eastAsia="en-US"/>
        </w:rPr>
        <w:t xml:space="preserve">PBS subsidised </w:t>
      </w:r>
      <w:proofErr w:type="spellStart"/>
      <w:r w:rsidRPr="006F02E9">
        <w:rPr>
          <w:rFonts w:ascii="Arial" w:eastAsiaTheme="minorHAnsi" w:hAnsi="Arial" w:cs="Arial"/>
          <w:b/>
          <w:bCs/>
          <w:color w:val="0070C0"/>
          <w:sz w:val="48"/>
          <w:szCs w:val="48"/>
          <w:lang w:eastAsia="en-US"/>
        </w:rPr>
        <w:t>elacestrant</w:t>
      </w:r>
      <w:proofErr w:type="spellEnd"/>
    </w:p>
    <w:p w14:paraId="46A4CEF4" w14:textId="77777777" w:rsidR="007A6FBE" w:rsidRPr="007A6FBE" w:rsidRDefault="007A6FBE" w:rsidP="007A6FBE">
      <w:pPr>
        <w:jc w:val="center"/>
        <w:rPr>
          <w:rFonts w:ascii="Segoe UI" w:eastAsiaTheme="minorHAnsi" w:hAnsi="Segoe UI" w:cs="Segoe UI"/>
          <w:b/>
          <w:bCs/>
          <w:color w:val="FF0000"/>
          <w:sz w:val="32"/>
          <w:szCs w:val="32"/>
          <w:lang w:eastAsia="en-US"/>
        </w:rPr>
      </w:pPr>
      <w:r w:rsidRPr="007A6FBE">
        <w:rPr>
          <w:rFonts w:ascii="Segoe UI" w:eastAsiaTheme="minorHAnsi" w:hAnsi="Segoe UI" w:cs="Segoe UI"/>
          <w:sz w:val="22"/>
          <w:szCs w:val="22"/>
          <w:lang w:eastAsia="en-US"/>
        </w:rPr>
        <w:tab/>
      </w:r>
    </w:p>
    <w:p w14:paraId="4E530798" w14:textId="5A0C70F1" w:rsidR="00D555A2" w:rsidRDefault="007A6FBE" w:rsidP="007A6FBE">
      <w:r w:rsidRPr="007A6FBE">
        <w:rPr>
          <w:rFonts w:ascii="Segoe UI" w:eastAsiaTheme="minorHAnsi" w:hAnsi="Segoe UI" w:cs="Segoe UI"/>
          <w:sz w:val="22"/>
          <w:szCs w:val="22"/>
          <w:lang w:eastAsia="en-US"/>
        </w:rPr>
        <w:br w:type="page"/>
      </w:r>
      <w:r w:rsidR="00D555A2">
        <w:rPr>
          <w:rFonts w:ascii="Segoe UI" w:eastAsia="Segoe UI" w:hAnsi="Segoe UI"/>
          <w:b/>
          <w:color w:val="000000"/>
          <w:sz w:val="32"/>
        </w:rPr>
        <w:lastRenderedPageBreak/>
        <w:t>Application for MBS eligible service or health technology</w:t>
      </w:r>
    </w:p>
    <w:p w14:paraId="62572935" w14:textId="77777777" w:rsidR="00D555A2" w:rsidRDefault="00D555A2">
      <w:pPr>
        <w:spacing w:after="0" w:line="240" w:lineRule="auto"/>
        <w:rPr>
          <w:rFonts w:ascii="Segoe UI" w:eastAsia="Segoe UI" w:hAnsi="Segoe UI"/>
          <w:b/>
          <w:color w:val="000000"/>
          <w:sz w:val="22"/>
        </w:rPr>
      </w:pPr>
    </w:p>
    <w:p w14:paraId="44D4D209" w14:textId="77777777" w:rsidR="00D555A2" w:rsidRDefault="00D555A2">
      <w:pPr>
        <w:spacing w:after="0" w:line="240" w:lineRule="auto"/>
      </w:pPr>
      <w:r>
        <w:rPr>
          <w:rFonts w:ascii="Segoe UI" w:eastAsia="Segoe UI" w:hAnsi="Segoe UI"/>
          <w:b/>
          <w:color w:val="000000"/>
          <w:sz w:val="22"/>
        </w:rPr>
        <w:t>ID:</w:t>
      </w:r>
    </w:p>
    <w:p w14:paraId="338A7FCF" w14:textId="77777777" w:rsidR="00D555A2" w:rsidRPr="00D555A2" w:rsidRDefault="00D555A2">
      <w:pPr>
        <w:spacing w:after="0" w:line="240" w:lineRule="auto"/>
      </w:pPr>
      <w:r>
        <w:rPr>
          <w:rFonts w:ascii="Segoe UI" w:eastAsia="Segoe UI" w:hAnsi="Segoe UI"/>
          <w:color w:val="000000"/>
          <w:sz w:val="22"/>
        </w:rPr>
        <w:t>HPP200167</w:t>
      </w:r>
    </w:p>
    <w:p w14:paraId="6355E830" w14:textId="77777777" w:rsidR="00D555A2" w:rsidRDefault="00D555A2">
      <w:pPr>
        <w:spacing w:after="0" w:line="240" w:lineRule="auto"/>
        <w:rPr>
          <w:rFonts w:ascii="Segoe UI" w:eastAsia="Segoe UI" w:hAnsi="Segoe UI"/>
          <w:b/>
          <w:color w:val="000000"/>
          <w:sz w:val="22"/>
        </w:rPr>
      </w:pPr>
    </w:p>
    <w:p w14:paraId="71B957EB" w14:textId="77777777" w:rsidR="00D555A2" w:rsidRDefault="00D555A2">
      <w:pPr>
        <w:spacing w:after="0" w:line="240" w:lineRule="auto"/>
      </w:pPr>
      <w:r>
        <w:rPr>
          <w:rFonts w:ascii="Segoe UI" w:eastAsia="Segoe UI" w:hAnsi="Segoe UI"/>
          <w:b/>
          <w:color w:val="000000"/>
          <w:sz w:val="22"/>
        </w:rPr>
        <w:t>Application title:</w:t>
      </w:r>
    </w:p>
    <w:p w14:paraId="6E6ED472" w14:textId="77777777" w:rsidR="00D555A2" w:rsidRPr="00D555A2" w:rsidRDefault="00D555A2">
      <w:pPr>
        <w:spacing w:after="0" w:line="240" w:lineRule="auto"/>
      </w:pPr>
      <w:r>
        <w:rPr>
          <w:rFonts w:ascii="Segoe UI" w:eastAsia="Segoe UI" w:hAnsi="Segoe UI"/>
          <w:color w:val="000000"/>
          <w:sz w:val="22"/>
        </w:rPr>
        <w:t xml:space="preserve">Genetic testing to detect estrogen receptor 1 (ESR1) mutations in patients with estrogen receptor (ER)-positive, HER2-negative, locally advanced or metastatic breast cancer, to determine PBS eligibility for </w:t>
      </w:r>
      <w:proofErr w:type="spellStart"/>
      <w:r>
        <w:rPr>
          <w:rFonts w:ascii="Segoe UI" w:eastAsia="Segoe UI" w:hAnsi="Segoe UI"/>
          <w:color w:val="000000"/>
          <w:sz w:val="22"/>
        </w:rPr>
        <w:t>elacestrant</w:t>
      </w:r>
      <w:proofErr w:type="spellEnd"/>
      <w:r>
        <w:rPr>
          <w:rFonts w:ascii="Segoe UI" w:eastAsia="Segoe UI" w:hAnsi="Segoe UI"/>
          <w:color w:val="000000"/>
          <w:sz w:val="22"/>
        </w:rPr>
        <w:t xml:space="preserve"> (</w:t>
      </w:r>
      <w:proofErr w:type="spellStart"/>
      <w:r>
        <w:rPr>
          <w:rFonts w:ascii="Segoe UI" w:eastAsia="Segoe UI" w:hAnsi="Segoe UI"/>
          <w:color w:val="000000"/>
          <w:sz w:val="22"/>
        </w:rPr>
        <w:t>Orserdu</w:t>
      </w:r>
      <w:proofErr w:type="spellEnd"/>
      <w:r>
        <w:rPr>
          <w:rFonts w:ascii="Segoe UI" w:eastAsia="Segoe UI" w:hAnsi="Segoe UI"/>
          <w:color w:val="000000"/>
          <w:sz w:val="22"/>
        </w:rPr>
        <w:t>®) treatment</w:t>
      </w:r>
    </w:p>
    <w:p w14:paraId="2CD8FFD8" w14:textId="77777777" w:rsidR="00D555A2" w:rsidRDefault="00D555A2">
      <w:pPr>
        <w:spacing w:after="0" w:line="240" w:lineRule="auto"/>
        <w:rPr>
          <w:rFonts w:ascii="Segoe UI" w:eastAsia="Segoe UI" w:hAnsi="Segoe UI"/>
          <w:b/>
          <w:color w:val="000000"/>
          <w:sz w:val="22"/>
        </w:rPr>
      </w:pPr>
    </w:p>
    <w:p w14:paraId="1BDBC0A3" w14:textId="77777777" w:rsidR="00D555A2" w:rsidRDefault="00D555A2">
      <w:pPr>
        <w:spacing w:after="0" w:line="240" w:lineRule="auto"/>
      </w:pPr>
      <w:r>
        <w:rPr>
          <w:rFonts w:ascii="Segoe UI" w:eastAsia="Segoe UI" w:hAnsi="Segoe UI"/>
          <w:b/>
          <w:color w:val="000000"/>
          <w:sz w:val="22"/>
        </w:rPr>
        <w:t xml:space="preserve">Submitting organisation: </w:t>
      </w:r>
    </w:p>
    <w:p w14:paraId="5879E569" w14:textId="77777777" w:rsidR="00D555A2" w:rsidRPr="00D555A2" w:rsidRDefault="00D555A2">
      <w:pPr>
        <w:spacing w:after="0" w:line="240" w:lineRule="auto"/>
      </w:pPr>
      <w:r>
        <w:rPr>
          <w:rFonts w:ascii="Segoe UI" w:eastAsia="Segoe UI" w:hAnsi="Segoe UI"/>
          <w:color w:val="000000"/>
          <w:sz w:val="22"/>
        </w:rPr>
        <w:t>A.MENARINI AUSTRALIA PTY LIMITED</w:t>
      </w:r>
    </w:p>
    <w:p w14:paraId="5762CFD3" w14:textId="77777777" w:rsidR="00D555A2" w:rsidRDefault="00D555A2">
      <w:pPr>
        <w:spacing w:after="0" w:line="240" w:lineRule="auto"/>
        <w:rPr>
          <w:rFonts w:ascii="Segoe UI" w:eastAsia="Segoe UI" w:hAnsi="Segoe UI"/>
          <w:b/>
          <w:color w:val="000000"/>
          <w:sz w:val="22"/>
        </w:rPr>
      </w:pPr>
    </w:p>
    <w:p w14:paraId="04CBB3F6" w14:textId="77777777" w:rsidR="00D555A2" w:rsidRDefault="00D555A2">
      <w:pPr>
        <w:spacing w:after="0" w:line="240" w:lineRule="auto"/>
      </w:pPr>
      <w:r>
        <w:rPr>
          <w:rFonts w:ascii="Segoe UI" w:eastAsia="Segoe UI" w:hAnsi="Segoe UI"/>
          <w:b/>
          <w:color w:val="000000"/>
          <w:sz w:val="22"/>
        </w:rPr>
        <w:t>Submitting organisation ABN:</w:t>
      </w:r>
    </w:p>
    <w:p w14:paraId="15C3A3D6" w14:textId="77777777" w:rsidR="00D555A2" w:rsidRDefault="00D555A2">
      <w:pPr>
        <w:spacing w:after="0" w:line="240" w:lineRule="auto"/>
        <w:rPr>
          <w:rFonts w:ascii="Segoe UI" w:eastAsia="Segoe UI" w:hAnsi="Segoe UI"/>
          <w:color w:val="000000"/>
          <w:sz w:val="22"/>
        </w:rPr>
      </w:pPr>
      <w:r>
        <w:rPr>
          <w:rFonts w:ascii="Segoe UI" w:eastAsia="Segoe UI" w:hAnsi="Segoe UI"/>
          <w:color w:val="000000"/>
          <w:sz w:val="22"/>
        </w:rPr>
        <w:t>62116935758</w:t>
      </w:r>
    </w:p>
    <w:p w14:paraId="0D70F674" w14:textId="77777777" w:rsidR="00D555A2" w:rsidRDefault="00D555A2">
      <w:pPr>
        <w:spacing w:after="0" w:line="240" w:lineRule="auto"/>
      </w:pPr>
    </w:p>
    <w:p w14:paraId="41AB6BF9" w14:textId="77777777" w:rsidR="00D555A2" w:rsidRDefault="00D555A2">
      <w:pPr>
        <w:pStyle w:val="EmptyCellLayoutStyle"/>
        <w:tabs>
          <w:tab w:val="left" w:pos="284"/>
          <w:tab w:val="left" w:pos="9583"/>
        </w:tabs>
        <w:spacing w:after="0" w:line="240" w:lineRule="auto"/>
      </w:pPr>
      <w:r>
        <w:rPr>
          <w:sz w:val="20"/>
        </w:rPr>
        <w:tab/>
      </w:r>
    </w:p>
    <w:p w14:paraId="685A1342" w14:textId="77777777" w:rsidR="00D555A2" w:rsidRDefault="00D555A2">
      <w:pPr>
        <w:pStyle w:val="EmptyCellLayoutStyle"/>
        <w:tabs>
          <w:tab w:val="left" w:pos="284"/>
          <w:tab w:val="left" w:pos="303"/>
          <w:tab w:val="left" w:pos="9596"/>
        </w:tabs>
        <w:spacing w:after="0" w:line="240" w:lineRule="auto"/>
      </w:pPr>
      <w:r>
        <w:tab/>
      </w:r>
      <w:r>
        <w:tab/>
      </w:r>
      <w:r>
        <w:tab/>
      </w:r>
    </w:p>
    <w:p w14:paraId="62A1C914" w14:textId="77777777" w:rsidR="00D555A2" w:rsidRDefault="00D555A2">
      <w:pPr>
        <w:spacing w:after="0" w:line="240" w:lineRule="auto"/>
      </w:pPr>
      <w:r>
        <w:rPr>
          <w:rFonts w:ascii="Segoe UI" w:eastAsia="Segoe UI" w:hAnsi="Segoe UI"/>
          <w:b/>
          <w:color w:val="000000"/>
          <w:sz w:val="32"/>
        </w:rPr>
        <w:t>Application description</w:t>
      </w:r>
    </w:p>
    <w:p w14:paraId="73ABF900" w14:textId="77777777" w:rsidR="00D555A2" w:rsidRPr="00D555A2" w:rsidRDefault="00D555A2">
      <w:pPr>
        <w:spacing w:after="0" w:line="240" w:lineRule="auto"/>
        <w:rPr>
          <w:rFonts w:ascii="Segoe UI" w:eastAsia="Segoe UI" w:hAnsi="Segoe UI"/>
          <w:bCs/>
          <w:color w:val="000000"/>
          <w:sz w:val="22"/>
        </w:rPr>
      </w:pPr>
    </w:p>
    <w:p w14:paraId="277C750E" w14:textId="77777777" w:rsidR="00D555A2" w:rsidRDefault="00D555A2">
      <w:pPr>
        <w:spacing w:after="0" w:line="240" w:lineRule="auto"/>
      </w:pPr>
      <w:r>
        <w:rPr>
          <w:rFonts w:ascii="Segoe UI" w:eastAsia="Segoe UI" w:hAnsi="Segoe UI"/>
          <w:b/>
          <w:color w:val="000000"/>
          <w:sz w:val="22"/>
        </w:rPr>
        <w:t>Succinct description of the medical condition/s:</w:t>
      </w:r>
    </w:p>
    <w:p w14:paraId="6CA35DE5" w14:textId="77777777" w:rsidR="00D555A2" w:rsidRDefault="00D555A2">
      <w:pPr>
        <w:spacing w:after="0" w:line="240" w:lineRule="auto"/>
      </w:pPr>
      <w:r>
        <w:rPr>
          <w:rFonts w:ascii="Segoe UI" w:eastAsia="Segoe UI" w:hAnsi="Segoe UI"/>
          <w:color w:val="000000"/>
          <w:sz w:val="22"/>
        </w:rPr>
        <w:t>Locally advanced or metastatic breast cancer which is estrogen receptor (ER) positive and human epidermal growth factor receptor 2 (HER2)-negative with an activating ESR1 mutation which has progressed following at least one line of hormonal therapy</w:t>
      </w:r>
    </w:p>
    <w:p w14:paraId="525602CA" w14:textId="77777777" w:rsidR="00D555A2" w:rsidRDefault="00D555A2">
      <w:pPr>
        <w:spacing w:after="0" w:line="240" w:lineRule="auto"/>
        <w:rPr>
          <w:rFonts w:ascii="Segoe UI" w:eastAsia="Segoe UI" w:hAnsi="Segoe UI"/>
          <w:b/>
          <w:color w:val="000000"/>
          <w:sz w:val="22"/>
        </w:rPr>
      </w:pPr>
    </w:p>
    <w:p w14:paraId="48B5EF1A" w14:textId="77777777" w:rsidR="00D555A2" w:rsidRDefault="00D555A2">
      <w:pPr>
        <w:spacing w:after="0" w:line="240" w:lineRule="auto"/>
      </w:pPr>
      <w:r>
        <w:rPr>
          <w:rFonts w:ascii="Segoe UI" w:eastAsia="Segoe UI" w:hAnsi="Segoe UI"/>
          <w:b/>
          <w:color w:val="000000"/>
          <w:sz w:val="22"/>
        </w:rPr>
        <w:t>Succinct description of the service or health technology:</w:t>
      </w:r>
    </w:p>
    <w:p w14:paraId="06A28B9F" w14:textId="77777777" w:rsidR="00D555A2" w:rsidRDefault="00D555A2">
      <w:pPr>
        <w:spacing w:after="0" w:line="240" w:lineRule="auto"/>
        <w:rPr>
          <w:rFonts w:ascii="Segoe UI" w:eastAsia="Segoe UI" w:hAnsi="Segoe UI"/>
          <w:color w:val="000000"/>
          <w:sz w:val="22"/>
        </w:rPr>
      </w:pPr>
      <w:r>
        <w:rPr>
          <w:rFonts w:ascii="Segoe UI" w:eastAsia="Segoe UI" w:hAnsi="Segoe UI"/>
          <w:color w:val="000000"/>
          <w:sz w:val="22"/>
        </w:rPr>
        <w:t>Test to identify estrogen receptor 1 gene (ESR1) activating mutations in patients with estrogen receptor (ER)-positive, human epidermal growth factor receptor 2 (HER2)-negative, locally advanced or metastatic breast cancer (a/</w:t>
      </w:r>
      <w:proofErr w:type="spellStart"/>
      <w:r>
        <w:rPr>
          <w:rFonts w:ascii="Segoe UI" w:eastAsia="Segoe UI" w:hAnsi="Segoe UI"/>
          <w:color w:val="000000"/>
          <w:sz w:val="22"/>
        </w:rPr>
        <w:t>mBC</w:t>
      </w:r>
      <w:proofErr w:type="spellEnd"/>
      <w:r>
        <w:rPr>
          <w:rFonts w:ascii="Segoe UI" w:eastAsia="Segoe UI" w:hAnsi="Segoe UI"/>
          <w:color w:val="000000"/>
          <w:sz w:val="22"/>
        </w:rPr>
        <w:t xml:space="preserve">), who have disease progression following at least one line of endocrine therapy (ET), including a cyclin-dependent kinase 4/6 inhibitor (CDK4/6i), to determine Pharmaceutical Benefits Scheme (PBS) eligibility for </w:t>
      </w:r>
      <w:proofErr w:type="spellStart"/>
      <w:r>
        <w:rPr>
          <w:rFonts w:ascii="Segoe UI" w:eastAsia="Segoe UI" w:hAnsi="Segoe UI"/>
          <w:color w:val="000000"/>
          <w:sz w:val="22"/>
        </w:rPr>
        <w:t>elacestrant</w:t>
      </w:r>
      <w:proofErr w:type="spellEnd"/>
      <w:r>
        <w:rPr>
          <w:rFonts w:ascii="Segoe UI" w:eastAsia="Segoe UI" w:hAnsi="Segoe UI"/>
          <w:color w:val="000000"/>
          <w:sz w:val="22"/>
        </w:rPr>
        <w:t xml:space="preserve"> (</w:t>
      </w:r>
      <w:proofErr w:type="spellStart"/>
      <w:r>
        <w:rPr>
          <w:rFonts w:ascii="Segoe UI" w:eastAsia="Segoe UI" w:hAnsi="Segoe UI"/>
          <w:color w:val="000000"/>
          <w:sz w:val="22"/>
        </w:rPr>
        <w:t>Orserdu</w:t>
      </w:r>
      <w:proofErr w:type="spellEnd"/>
      <w:r>
        <w:rPr>
          <w:rFonts w:ascii="Segoe UI" w:eastAsia="Segoe UI" w:hAnsi="Segoe UI"/>
          <w:color w:val="000000"/>
          <w:sz w:val="22"/>
        </w:rPr>
        <w:t>®),</w:t>
      </w:r>
    </w:p>
    <w:p w14:paraId="24D2F7B4" w14:textId="77777777" w:rsidR="00D555A2" w:rsidRDefault="00D555A2">
      <w:pPr>
        <w:spacing w:after="0" w:line="240" w:lineRule="auto"/>
      </w:pPr>
    </w:p>
    <w:p w14:paraId="4C757CEC" w14:textId="77777777" w:rsidR="00D555A2" w:rsidRDefault="00D555A2">
      <w:pPr>
        <w:pStyle w:val="EmptyCellLayoutStyle"/>
        <w:tabs>
          <w:tab w:val="left" w:pos="284"/>
          <w:tab w:val="left" w:pos="303"/>
          <w:tab w:val="left" w:pos="9596"/>
        </w:tabs>
        <w:spacing w:after="0" w:line="240" w:lineRule="auto"/>
      </w:pPr>
      <w:r>
        <w:rPr>
          <w:sz w:val="20"/>
        </w:rPr>
        <w:tab/>
      </w:r>
    </w:p>
    <w:p w14:paraId="52463CFB" w14:textId="77777777" w:rsidR="00D555A2" w:rsidRDefault="00D555A2">
      <w:pPr>
        <w:pStyle w:val="EmptyCellLayoutStyle"/>
        <w:tabs>
          <w:tab w:val="left" w:pos="284"/>
          <w:tab w:val="left" w:pos="303"/>
          <w:tab w:val="left" w:pos="9596"/>
        </w:tabs>
        <w:spacing w:after="0" w:line="240" w:lineRule="auto"/>
      </w:pPr>
      <w:r>
        <w:tab/>
      </w:r>
      <w:r>
        <w:tab/>
      </w:r>
      <w:r>
        <w:tab/>
      </w:r>
    </w:p>
    <w:p w14:paraId="6B9E3B74" w14:textId="77777777" w:rsidR="00D555A2" w:rsidRDefault="00D555A2">
      <w:pPr>
        <w:spacing w:after="0" w:line="240" w:lineRule="auto"/>
      </w:pPr>
      <w:r>
        <w:rPr>
          <w:rFonts w:ascii="Segoe UI" w:eastAsia="Segoe UI" w:hAnsi="Segoe UI"/>
          <w:b/>
          <w:color w:val="000000"/>
          <w:sz w:val="32"/>
        </w:rPr>
        <w:t>Application contact details</w:t>
      </w:r>
    </w:p>
    <w:p w14:paraId="305BBBEA" w14:textId="77777777" w:rsidR="00D555A2" w:rsidRDefault="00D555A2">
      <w:pPr>
        <w:spacing w:after="0" w:line="240" w:lineRule="auto"/>
      </w:pPr>
      <w:r>
        <w:rPr>
          <w:rFonts w:ascii="Segoe UI" w:eastAsia="Segoe UI" w:hAnsi="Segoe UI"/>
          <w:b/>
          <w:color w:val="000000"/>
          <w:sz w:val="22"/>
        </w:rPr>
        <w:t>Are you the applicant, or are you a consultant or lobbyist acting on behalf of the applicant?</w:t>
      </w:r>
    </w:p>
    <w:p w14:paraId="4A44D3B4" w14:textId="77777777" w:rsidR="00D555A2" w:rsidRDefault="00D555A2">
      <w:pPr>
        <w:spacing w:after="0" w:line="240" w:lineRule="auto"/>
      </w:pPr>
      <w:r>
        <w:rPr>
          <w:rFonts w:ascii="Segoe UI" w:eastAsia="Segoe UI" w:hAnsi="Segoe UI"/>
          <w:color w:val="000000"/>
          <w:sz w:val="22"/>
        </w:rPr>
        <w:t>Applicant</w:t>
      </w:r>
    </w:p>
    <w:p w14:paraId="4D7A761C" w14:textId="77777777" w:rsidR="00D555A2" w:rsidRDefault="00D555A2">
      <w:pPr>
        <w:spacing w:after="0" w:line="240" w:lineRule="auto"/>
        <w:rPr>
          <w:rFonts w:ascii="Segoe UI" w:eastAsia="Segoe UI" w:hAnsi="Segoe UI"/>
          <w:b/>
          <w:color w:val="000000"/>
          <w:sz w:val="22"/>
        </w:rPr>
      </w:pPr>
    </w:p>
    <w:p w14:paraId="6E11E237" w14:textId="77777777" w:rsidR="00D555A2" w:rsidRDefault="00D555A2">
      <w:pPr>
        <w:spacing w:after="0" w:line="240" w:lineRule="auto"/>
      </w:pPr>
      <w:r>
        <w:rPr>
          <w:rFonts w:ascii="Segoe UI" w:eastAsia="Segoe UI" w:hAnsi="Segoe UI"/>
          <w:b/>
          <w:color w:val="000000"/>
          <w:sz w:val="22"/>
        </w:rPr>
        <w:t>Are you applying on behalf of an organisation, or as an individual?</w:t>
      </w:r>
    </w:p>
    <w:p w14:paraId="3F205436" w14:textId="77777777" w:rsidR="00D555A2" w:rsidRDefault="00D555A2">
      <w:pPr>
        <w:spacing w:after="0" w:line="240" w:lineRule="auto"/>
      </w:pPr>
      <w:r>
        <w:rPr>
          <w:rFonts w:ascii="Segoe UI" w:eastAsia="Segoe UI" w:hAnsi="Segoe UI"/>
          <w:color w:val="000000"/>
          <w:sz w:val="22"/>
        </w:rPr>
        <w:t>Organisation</w:t>
      </w:r>
    </w:p>
    <w:p w14:paraId="564B7BC0" w14:textId="77777777" w:rsidR="00D555A2" w:rsidRDefault="00D555A2">
      <w:pPr>
        <w:spacing w:after="0" w:line="240" w:lineRule="auto"/>
        <w:rPr>
          <w:rFonts w:ascii="Segoe UI" w:eastAsia="Segoe UI" w:hAnsi="Segoe UI"/>
          <w:b/>
          <w:color w:val="000000"/>
          <w:sz w:val="22"/>
        </w:rPr>
      </w:pPr>
    </w:p>
    <w:p w14:paraId="28D75050" w14:textId="77777777" w:rsidR="00D555A2" w:rsidRDefault="00D555A2">
      <w:pPr>
        <w:spacing w:after="0" w:line="240" w:lineRule="auto"/>
      </w:pPr>
      <w:r>
        <w:rPr>
          <w:rFonts w:ascii="Segoe UI" w:eastAsia="Segoe UI" w:hAnsi="Segoe UI"/>
          <w:b/>
          <w:color w:val="000000"/>
          <w:sz w:val="22"/>
        </w:rPr>
        <w:t>Is the applicant organisation the organisation you are representing in the HPP today?</w:t>
      </w:r>
    </w:p>
    <w:p w14:paraId="6730E58D" w14:textId="77777777" w:rsidR="00D555A2" w:rsidRDefault="00D555A2">
      <w:pPr>
        <w:spacing w:after="0" w:line="240" w:lineRule="auto"/>
        <w:rPr>
          <w:rFonts w:ascii="Segoe UI" w:eastAsia="Segoe UI" w:hAnsi="Segoe UI"/>
          <w:color w:val="000000"/>
          <w:sz w:val="22"/>
        </w:rPr>
      </w:pPr>
      <w:r>
        <w:rPr>
          <w:rFonts w:ascii="Segoe UI" w:eastAsia="Segoe UI" w:hAnsi="Segoe UI"/>
          <w:color w:val="000000"/>
          <w:sz w:val="22"/>
        </w:rPr>
        <w:t>Yes</w:t>
      </w:r>
    </w:p>
    <w:p w14:paraId="59E33FEB" w14:textId="77777777" w:rsidR="00D555A2" w:rsidRDefault="00D555A2">
      <w:pPr>
        <w:spacing w:after="0" w:line="240" w:lineRule="auto"/>
      </w:pPr>
    </w:p>
    <w:p w14:paraId="7E17F136" w14:textId="77777777" w:rsidR="00D555A2" w:rsidRDefault="00D555A2">
      <w:pPr>
        <w:spacing w:after="0" w:line="240" w:lineRule="auto"/>
      </w:pPr>
      <w:r>
        <w:rPr>
          <w:rFonts w:ascii="Segoe UI" w:eastAsia="Segoe UI" w:hAnsi="Segoe UI"/>
          <w:b/>
          <w:color w:val="000000"/>
          <w:sz w:val="32"/>
        </w:rPr>
        <w:t>Application details</w:t>
      </w:r>
    </w:p>
    <w:p w14:paraId="778D9276" w14:textId="77777777" w:rsidR="00D555A2" w:rsidRDefault="00D555A2">
      <w:pPr>
        <w:spacing w:after="0" w:line="240" w:lineRule="auto"/>
        <w:rPr>
          <w:rFonts w:ascii="Segoe UI" w:eastAsia="Segoe UI" w:hAnsi="Segoe UI"/>
          <w:b/>
          <w:color w:val="000000"/>
          <w:sz w:val="22"/>
        </w:rPr>
      </w:pPr>
    </w:p>
    <w:p w14:paraId="0D389DCD" w14:textId="77777777" w:rsidR="00D555A2" w:rsidRDefault="00D555A2">
      <w:pPr>
        <w:spacing w:after="0" w:line="240" w:lineRule="auto"/>
      </w:pPr>
      <w:r>
        <w:rPr>
          <w:rFonts w:ascii="Segoe UI" w:eastAsia="Segoe UI" w:hAnsi="Segoe UI"/>
          <w:b/>
          <w:color w:val="000000"/>
          <w:sz w:val="22"/>
        </w:rPr>
        <w:t>Does the implementation of your service or health technology rely on a new listing on the Pharmaceutical Benefits Scheme (PBS) and/or the Prescribed List?</w:t>
      </w:r>
    </w:p>
    <w:p w14:paraId="500A685C" w14:textId="77777777" w:rsidR="00D555A2" w:rsidRDefault="00D555A2">
      <w:pPr>
        <w:spacing w:after="0" w:line="240" w:lineRule="auto"/>
      </w:pPr>
      <w:r>
        <w:rPr>
          <w:rFonts w:ascii="Segoe UI" w:eastAsia="Segoe UI" w:hAnsi="Segoe UI"/>
          <w:color w:val="000000"/>
          <w:sz w:val="22"/>
        </w:rPr>
        <w:t>Yes</w:t>
      </w:r>
    </w:p>
    <w:p w14:paraId="0879490A" w14:textId="77777777" w:rsidR="00D555A2" w:rsidRDefault="00D555A2">
      <w:pPr>
        <w:spacing w:after="0" w:line="240" w:lineRule="auto"/>
      </w:pPr>
      <w:r>
        <w:rPr>
          <w:rFonts w:ascii="Segoe UI" w:eastAsia="Segoe UI" w:hAnsi="Segoe UI"/>
          <w:b/>
          <w:color w:val="000000"/>
          <w:sz w:val="22"/>
        </w:rPr>
        <w:lastRenderedPageBreak/>
        <w:t>Which list/schedule will the other health technologies be listed on?</w:t>
      </w:r>
    </w:p>
    <w:p w14:paraId="2FF3BA48" w14:textId="77777777" w:rsidR="00D555A2" w:rsidRDefault="00D555A2">
      <w:pPr>
        <w:spacing w:after="0" w:line="240" w:lineRule="auto"/>
      </w:pPr>
      <w:r>
        <w:rPr>
          <w:rFonts w:ascii="Segoe UI" w:eastAsia="Segoe UI" w:hAnsi="Segoe UI"/>
          <w:color w:val="000000"/>
          <w:sz w:val="22"/>
        </w:rPr>
        <w:t>Pharmaceutical Benefits Scheme</w:t>
      </w:r>
    </w:p>
    <w:p w14:paraId="343E3818" w14:textId="77777777" w:rsidR="00D555A2" w:rsidRDefault="00D555A2">
      <w:pPr>
        <w:spacing w:after="0" w:line="240" w:lineRule="auto"/>
        <w:rPr>
          <w:rFonts w:ascii="Segoe UI" w:eastAsia="Segoe UI" w:hAnsi="Segoe UI"/>
          <w:b/>
          <w:color w:val="000000"/>
          <w:sz w:val="22"/>
        </w:rPr>
      </w:pPr>
    </w:p>
    <w:p w14:paraId="51FAC5B0" w14:textId="77777777" w:rsidR="00D555A2" w:rsidRDefault="00D555A2">
      <w:pPr>
        <w:spacing w:after="0" w:line="240" w:lineRule="auto"/>
      </w:pPr>
      <w:r>
        <w:rPr>
          <w:rFonts w:ascii="Segoe UI" w:eastAsia="Segoe UI" w:hAnsi="Segoe UI"/>
          <w:b/>
          <w:color w:val="000000"/>
          <w:sz w:val="22"/>
        </w:rPr>
        <w:t>Is the application for a new service or health technology, or an amendment to an existing listed service or health technology?</w:t>
      </w:r>
    </w:p>
    <w:p w14:paraId="1C7ECA08" w14:textId="77777777" w:rsidR="00D555A2" w:rsidRDefault="00D555A2">
      <w:pPr>
        <w:spacing w:after="0" w:line="240" w:lineRule="auto"/>
      </w:pPr>
      <w:r>
        <w:rPr>
          <w:rFonts w:ascii="Segoe UI" w:eastAsia="Segoe UI" w:hAnsi="Segoe UI"/>
          <w:color w:val="000000"/>
          <w:sz w:val="22"/>
        </w:rPr>
        <w:t>New</w:t>
      </w:r>
    </w:p>
    <w:p w14:paraId="47194742" w14:textId="77777777" w:rsidR="00D555A2" w:rsidRDefault="00D555A2">
      <w:pPr>
        <w:pStyle w:val="EmptyCellLayoutStyle"/>
        <w:tabs>
          <w:tab w:val="left" w:pos="217"/>
          <w:tab w:val="left" w:pos="285"/>
          <w:tab w:val="left" w:pos="9596"/>
          <w:tab w:val="left" w:pos="9608"/>
        </w:tabs>
        <w:spacing w:after="0" w:line="240" w:lineRule="auto"/>
      </w:pPr>
      <w:r>
        <w:rPr>
          <w:sz w:val="20"/>
        </w:rPr>
        <w:tab/>
      </w:r>
      <w:r>
        <w:tab/>
      </w:r>
    </w:p>
    <w:p w14:paraId="2FCF8B37" w14:textId="77777777" w:rsidR="00D555A2" w:rsidRDefault="00D555A2">
      <w:pPr>
        <w:pStyle w:val="EmptyCellLayoutStyle"/>
        <w:spacing w:after="0" w:line="240" w:lineRule="auto"/>
      </w:pPr>
    </w:p>
    <w:p w14:paraId="481C8776" w14:textId="77777777" w:rsidR="00D555A2" w:rsidRDefault="00D555A2">
      <w:pPr>
        <w:pStyle w:val="EmptyCellLayoutStyle"/>
        <w:spacing w:after="0" w:line="240" w:lineRule="auto"/>
      </w:pPr>
    </w:p>
    <w:p w14:paraId="0985827A" w14:textId="77777777" w:rsidR="00D555A2" w:rsidRDefault="00D555A2">
      <w:pPr>
        <w:pStyle w:val="EmptyCellLayoutStyle"/>
        <w:spacing w:after="0" w:line="240" w:lineRule="auto"/>
      </w:pPr>
    </w:p>
    <w:p w14:paraId="61EB362B" w14:textId="77777777" w:rsidR="00D555A2" w:rsidRDefault="00D555A2">
      <w:pPr>
        <w:pStyle w:val="EmptyCellLayoutStyle"/>
        <w:spacing w:after="0" w:line="240" w:lineRule="auto"/>
      </w:pPr>
    </w:p>
    <w:p w14:paraId="178A0423" w14:textId="77777777" w:rsidR="00D555A2" w:rsidRDefault="00D555A2">
      <w:pPr>
        <w:pStyle w:val="EmptyCellLayoutStyle"/>
        <w:spacing w:after="0" w:line="240" w:lineRule="auto"/>
      </w:pPr>
    </w:p>
    <w:p w14:paraId="24CD7780" w14:textId="77777777" w:rsidR="00D555A2" w:rsidRDefault="00D555A2">
      <w:pPr>
        <w:pStyle w:val="EmptyCellLayoutStyle"/>
        <w:spacing w:after="0" w:line="240" w:lineRule="auto"/>
      </w:pPr>
    </w:p>
    <w:p w14:paraId="796E3998" w14:textId="77777777" w:rsidR="00D555A2" w:rsidRDefault="00D555A2">
      <w:pPr>
        <w:pStyle w:val="EmptyCellLayoutStyle"/>
        <w:spacing w:after="0" w:line="240" w:lineRule="auto"/>
      </w:pPr>
    </w:p>
    <w:p w14:paraId="14A48318" w14:textId="77777777" w:rsidR="00D555A2" w:rsidRDefault="00D555A2">
      <w:pPr>
        <w:pStyle w:val="EmptyCellLayoutStyle"/>
        <w:spacing w:after="0" w:line="240" w:lineRule="auto"/>
      </w:pPr>
    </w:p>
    <w:p w14:paraId="0645E166" w14:textId="77777777" w:rsidR="00D555A2" w:rsidRDefault="00D555A2">
      <w:pPr>
        <w:pStyle w:val="EmptyCellLayoutStyle"/>
        <w:spacing w:after="0" w:line="240" w:lineRule="auto"/>
      </w:pPr>
    </w:p>
    <w:p w14:paraId="41E4C9F1" w14:textId="77777777" w:rsidR="00D555A2" w:rsidRDefault="00D555A2">
      <w:pPr>
        <w:spacing w:after="0" w:line="240" w:lineRule="auto"/>
      </w:pPr>
      <w:r>
        <w:rPr>
          <w:rFonts w:ascii="Segoe UI" w:eastAsia="Segoe UI" w:hAnsi="Segoe UI"/>
          <w:b/>
          <w:color w:val="000000"/>
          <w:sz w:val="22"/>
        </w:rPr>
        <w:t>Please select any relevant MBS items.</w:t>
      </w:r>
    </w:p>
    <w:p w14:paraId="0123EBC3" w14:textId="77777777" w:rsidR="00D555A2" w:rsidRDefault="00D555A2">
      <w:pPr>
        <w:spacing w:after="0" w:line="240" w:lineRule="auto"/>
      </w:pPr>
    </w:p>
    <w:p w14:paraId="5A1836B6" w14:textId="77777777" w:rsidR="00D555A2" w:rsidRDefault="00D555A2">
      <w:pPr>
        <w:pStyle w:val="EmptyCellLayoutStyle"/>
        <w:spacing w:after="0" w:line="240" w:lineRule="auto"/>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43"/>
        <w:gridCol w:w="6538"/>
      </w:tblGrid>
      <w:tr w:rsidR="00D555A2" w14:paraId="69FEA0B5"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F7B7A9" w14:textId="77777777" w:rsidR="00D555A2" w:rsidRDefault="00D555A2">
            <w:pPr>
              <w:spacing w:after="0" w:line="240" w:lineRule="auto"/>
            </w:pPr>
            <w:r>
              <w:rPr>
                <w:rFonts w:ascii="Segoe UI" w:eastAsia="Segoe UI" w:hAnsi="Segoe UI"/>
                <w:b/>
                <w:color w:val="000000"/>
                <w:sz w:val="22"/>
              </w:rPr>
              <w:t>MBS item number</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4DC801" w14:textId="77777777" w:rsidR="00D555A2" w:rsidRDefault="00D555A2">
            <w:pPr>
              <w:spacing w:after="0" w:line="240" w:lineRule="auto"/>
            </w:pPr>
            <w:r>
              <w:rPr>
                <w:rFonts w:ascii="Segoe UI" w:eastAsia="Segoe UI" w:hAnsi="Segoe UI"/>
                <w:b/>
                <w:color w:val="000000"/>
                <w:sz w:val="22"/>
              </w:rPr>
              <w:t>Selected reason type</w:t>
            </w:r>
          </w:p>
        </w:tc>
      </w:tr>
    </w:tbl>
    <w:p w14:paraId="6868317E" w14:textId="77777777" w:rsidR="00D555A2" w:rsidRDefault="00D555A2">
      <w:pPr>
        <w:spacing w:after="0" w:line="240" w:lineRule="auto"/>
      </w:pPr>
    </w:p>
    <w:p w14:paraId="003FA4A4" w14:textId="77777777" w:rsidR="00D555A2" w:rsidRDefault="00D555A2">
      <w:pPr>
        <w:spacing w:after="0" w:line="240" w:lineRule="auto"/>
      </w:pPr>
      <w:r>
        <w:rPr>
          <w:rFonts w:ascii="Segoe UI" w:eastAsia="Segoe UI" w:hAnsi="Segoe UI"/>
          <w:b/>
          <w:color w:val="000000"/>
          <w:sz w:val="22"/>
        </w:rPr>
        <w:t>What is the type of service or health technology?</w:t>
      </w:r>
    </w:p>
    <w:p w14:paraId="249BD057" w14:textId="77777777" w:rsidR="00D555A2" w:rsidRDefault="00D555A2">
      <w:pPr>
        <w:spacing w:after="0" w:line="240" w:lineRule="auto"/>
      </w:pPr>
      <w:r>
        <w:rPr>
          <w:rFonts w:ascii="Segoe UI" w:eastAsia="Segoe UI" w:hAnsi="Segoe UI"/>
          <w:color w:val="000000"/>
          <w:sz w:val="22"/>
        </w:rPr>
        <w:t>Investigative</w:t>
      </w:r>
    </w:p>
    <w:p w14:paraId="08946C42" w14:textId="77777777" w:rsidR="00D555A2" w:rsidRDefault="00D555A2">
      <w:pPr>
        <w:spacing w:after="0" w:line="240" w:lineRule="auto"/>
        <w:rPr>
          <w:rFonts w:ascii="Segoe UI" w:eastAsia="Segoe UI" w:hAnsi="Segoe UI"/>
          <w:b/>
          <w:color w:val="000000"/>
          <w:sz w:val="22"/>
        </w:rPr>
      </w:pPr>
    </w:p>
    <w:p w14:paraId="4109C8E3" w14:textId="77777777" w:rsidR="00D555A2" w:rsidRDefault="00D555A2">
      <w:pPr>
        <w:spacing w:after="0" w:line="240" w:lineRule="auto"/>
      </w:pPr>
      <w:r>
        <w:rPr>
          <w:rFonts w:ascii="Segoe UI" w:eastAsia="Segoe UI" w:hAnsi="Segoe UI"/>
          <w:b/>
          <w:color w:val="000000"/>
          <w:sz w:val="22"/>
        </w:rPr>
        <w:t>Please select the type of investigative health technology:</w:t>
      </w:r>
    </w:p>
    <w:p w14:paraId="2F6C8D0C" w14:textId="77777777" w:rsidR="00D555A2" w:rsidRDefault="00D555A2">
      <w:pPr>
        <w:spacing w:after="0" w:line="240" w:lineRule="auto"/>
      </w:pPr>
      <w:r>
        <w:rPr>
          <w:rFonts w:ascii="Segoe UI" w:eastAsia="Segoe UI" w:hAnsi="Segoe UI"/>
          <w:color w:val="000000"/>
          <w:sz w:val="22"/>
        </w:rPr>
        <w:t>Molecular diagnostic tests</w:t>
      </w:r>
    </w:p>
    <w:p w14:paraId="726BE45E" w14:textId="77777777" w:rsidR="00D555A2" w:rsidRDefault="00D555A2">
      <w:pPr>
        <w:spacing w:after="0" w:line="240" w:lineRule="auto"/>
        <w:rPr>
          <w:rFonts w:ascii="Segoe UI" w:eastAsia="Segoe UI" w:hAnsi="Segoe UI"/>
          <w:b/>
          <w:color w:val="000000"/>
          <w:sz w:val="22"/>
        </w:rPr>
      </w:pPr>
    </w:p>
    <w:p w14:paraId="3024D047" w14:textId="77777777" w:rsidR="00D555A2" w:rsidRDefault="00D555A2">
      <w:pPr>
        <w:spacing w:after="0" w:line="240" w:lineRule="auto"/>
      </w:pPr>
      <w:r>
        <w:rPr>
          <w:rFonts w:ascii="Segoe UI" w:eastAsia="Segoe UI" w:hAnsi="Segoe UI"/>
          <w:b/>
          <w:color w:val="000000"/>
          <w:sz w:val="22"/>
        </w:rPr>
        <w:t>Please select the type of molecular diagnostics health technology:</w:t>
      </w:r>
    </w:p>
    <w:p w14:paraId="0F56FD73" w14:textId="77777777" w:rsidR="00D555A2" w:rsidRDefault="00D555A2">
      <w:pPr>
        <w:spacing w:after="0" w:line="240" w:lineRule="auto"/>
      </w:pPr>
      <w:r>
        <w:rPr>
          <w:rFonts w:ascii="Segoe UI" w:eastAsia="Segoe UI" w:hAnsi="Segoe UI"/>
          <w:color w:val="000000"/>
          <w:sz w:val="22"/>
        </w:rPr>
        <w:t>Other genetic test</w:t>
      </w:r>
    </w:p>
    <w:p w14:paraId="1745ED76" w14:textId="77777777" w:rsidR="00D555A2" w:rsidRDefault="00D555A2">
      <w:pPr>
        <w:spacing w:after="0" w:line="240" w:lineRule="auto"/>
      </w:pPr>
    </w:p>
    <w:p w14:paraId="70B382AF" w14:textId="77777777" w:rsidR="00D87703" w:rsidRDefault="00D87703">
      <w:pPr>
        <w:spacing w:after="0" w:line="240" w:lineRule="auto"/>
        <w:rPr>
          <w:sz w:val="0"/>
        </w:rPr>
      </w:pPr>
    </w:p>
    <w:p w14:paraId="31A963F8" w14:textId="77777777" w:rsidR="00D555A2" w:rsidRDefault="00D555A2">
      <w:pPr>
        <w:pStyle w:val="EmptyCellLayoutStyle"/>
        <w:spacing w:after="0" w:line="240" w:lineRule="auto"/>
      </w:pPr>
    </w:p>
    <w:p w14:paraId="4A6CE641" w14:textId="77777777" w:rsidR="00D555A2" w:rsidRDefault="00D555A2">
      <w:pPr>
        <w:spacing w:after="0" w:line="240" w:lineRule="auto"/>
      </w:pPr>
      <w:r>
        <w:rPr>
          <w:rFonts w:ascii="Segoe UI" w:eastAsia="Segoe UI" w:hAnsi="Segoe UI"/>
          <w:b/>
          <w:color w:val="000000"/>
          <w:sz w:val="32"/>
        </w:rPr>
        <w:t>PICO Sets</w:t>
      </w:r>
    </w:p>
    <w:p w14:paraId="4ECA1830" w14:textId="77777777" w:rsidR="00D555A2" w:rsidRDefault="00D555A2">
      <w:pPr>
        <w:spacing w:after="0" w:line="240" w:lineRule="auto"/>
      </w:pPr>
    </w:p>
    <w:p w14:paraId="3A0EDBB4" w14:textId="77777777" w:rsidR="00D555A2" w:rsidRDefault="00D555A2">
      <w:pPr>
        <w:spacing w:after="0" w:line="240" w:lineRule="auto"/>
      </w:pPr>
      <w:r>
        <w:rPr>
          <w:rFonts w:ascii="Segoe UI" w:eastAsia="Segoe UI" w:hAnsi="Segoe UI"/>
          <w:b/>
          <w:color w:val="000000"/>
          <w:sz w:val="22"/>
        </w:rPr>
        <w:t>Application PICO sets</w:t>
      </w:r>
    </w:p>
    <w:p w14:paraId="670F624D" w14:textId="77777777" w:rsidR="00D555A2" w:rsidRDefault="00D555A2">
      <w:pPr>
        <w:spacing w:after="0" w:line="240" w:lineRule="auto"/>
      </w:pPr>
    </w:p>
    <w:p w14:paraId="543B22FA" w14:textId="77777777" w:rsidR="00D555A2" w:rsidRDefault="00D555A2">
      <w:pPr>
        <w:pStyle w:val="EmptyCellLayoutStyle"/>
        <w:spacing w:after="0" w:line="240" w:lineRule="auto"/>
      </w:pPr>
    </w:p>
    <w:p w14:paraId="7BB9A616" w14:textId="77777777" w:rsidR="00D555A2" w:rsidRDefault="00D555A2">
      <w:pPr>
        <w:pStyle w:val="EmptyCellLayoutStyle"/>
        <w:spacing w:after="0" w:line="240" w:lineRule="auto"/>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45"/>
        <w:gridCol w:w="7882"/>
      </w:tblGrid>
      <w:tr w:rsidR="00D555A2" w14:paraId="1A405C68" w14:textId="77777777">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258EF5" w14:textId="77777777" w:rsidR="00D555A2" w:rsidRDefault="00D555A2">
            <w:pPr>
              <w:spacing w:after="0" w:line="240" w:lineRule="auto"/>
            </w:pPr>
            <w:r>
              <w:rPr>
                <w:rFonts w:ascii="Segoe UI" w:eastAsia="Segoe UI" w:hAnsi="Segoe UI"/>
                <w:b/>
                <w:color w:val="000000"/>
                <w:sz w:val="22"/>
              </w:rPr>
              <w:t xml:space="preserve">PICO set number </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EA154F" w14:textId="77777777" w:rsidR="00D555A2" w:rsidRDefault="00D555A2">
            <w:pPr>
              <w:spacing w:after="0" w:line="240" w:lineRule="auto"/>
            </w:pPr>
            <w:r>
              <w:rPr>
                <w:rFonts w:ascii="Segoe UI" w:eastAsia="Segoe UI" w:hAnsi="Segoe UI"/>
                <w:b/>
                <w:color w:val="000000"/>
                <w:sz w:val="22"/>
              </w:rPr>
              <w:t>PICO set name</w:t>
            </w:r>
          </w:p>
        </w:tc>
      </w:tr>
      <w:tr w:rsidR="00D555A2" w14:paraId="241A10B3" w14:textId="77777777">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25BA0E" w14:textId="77777777" w:rsidR="00D555A2" w:rsidRDefault="00D555A2">
            <w:pPr>
              <w:spacing w:after="0" w:line="240" w:lineRule="auto"/>
              <w:jc w:val="right"/>
            </w:pPr>
            <w:r>
              <w:rPr>
                <w:rFonts w:ascii="Segoe UI" w:eastAsia="Segoe UI" w:hAnsi="Segoe UI"/>
                <w:color w:val="000000"/>
                <w:sz w:val="22"/>
              </w:rPr>
              <w:t>1</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5F6E5F" w14:textId="77777777" w:rsidR="00D555A2" w:rsidRDefault="00D555A2">
            <w:pPr>
              <w:spacing w:after="0" w:line="240" w:lineRule="auto"/>
            </w:pPr>
            <w:r>
              <w:rPr>
                <w:rFonts w:ascii="Segoe UI" w:eastAsia="Segoe UI" w:hAnsi="Segoe UI"/>
                <w:color w:val="000000"/>
                <w:sz w:val="22"/>
              </w:rPr>
              <w:t xml:space="preserve">Genetic testing to detect estrogen receptor 1 (ESR1) mutations in patients with estrogen receptor (ER)-positive, HER2-negative, locally advanced or metastatic breast cancer, to determine PBS eligibility for </w:t>
            </w:r>
            <w:proofErr w:type="spellStart"/>
            <w:r>
              <w:rPr>
                <w:rFonts w:ascii="Segoe UI" w:eastAsia="Segoe UI" w:hAnsi="Segoe UI"/>
                <w:color w:val="000000"/>
                <w:sz w:val="22"/>
              </w:rPr>
              <w:t>elacestrant</w:t>
            </w:r>
            <w:proofErr w:type="spellEnd"/>
            <w:r>
              <w:rPr>
                <w:rFonts w:ascii="Segoe UI" w:eastAsia="Segoe UI" w:hAnsi="Segoe UI"/>
                <w:color w:val="000000"/>
                <w:sz w:val="22"/>
              </w:rPr>
              <w:t xml:space="preserve"> (</w:t>
            </w:r>
            <w:proofErr w:type="spellStart"/>
            <w:r>
              <w:rPr>
                <w:rFonts w:ascii="Segoe UI" w:eastAsia="Segoe UI" w:hAnsi="Segoe UI"/>
                <w:color w:val="000000"/>
                <w:sz w:val="22"/>
              </w:rPr>
              <w:t>Orserdu</w:t>
            </w:r>
            <w:proofErr w:type="spellEnd"/>
            <w:r>
              <w:rPr>
                <w:rFonts w:ascii="Segoe UI" w:eastAsia="Segoe UI" w:hAnsi="Segoe UI"/>
                <w:color w:val="000000"/>
                <w:sz w:val="22"/>
              </w:rPr>
              <w:t>®) treatment</w:t>
            </w:r>
          </w:p>
        </w:tc>
      </w:tr>
    </w:tbl>
    <w:p w14:paraId="16FF62F2" w14:textId="77777777" w:rsidR="00D555A2" w:rsidRDefault="00D555A2">
      <w:pPr>
        <w:spacing w:after="0" w:line="240" w:lineRule="auto"/>
      </w:pPr>
    </w:p>
    <w:p w14:paraId="5E838F11" w14:textId="77777777" w:rsidR="00D555A2" w:rsidRDefault="00D555A2">
      <w:pPr>
        <w:pStyle w:val="EmptyCellLayoutStyle"/>
        <w:spacing w:after="0" w:line="240" w:lineRule="auto"/>
      </w:pPr>
    </w:p>
    <w:p w14:paraId="78145F02" w14:textId="77777777" w:rsidR="00D555A2" w:rsidRDefault="00D555A2">
      <w:pPr>
        <w:spacing w:after="0" w:line="240" w:lineRule="auto"/>
      </w:pPr>
      <w:r>
        <w:rPr>
          <w:rFonts w:ascii="Segoe UI" w:eastAsia="Segoe UI" w:hAnsi="Segoe UI"/>
          <w:b/>
          <w:color w:val="000000"/>
          <w:sz w:val="30"/>
        </w:rPr>
        <w:t xml:space="preserve">Genetic testing to detect estrogen receptor 1 (ESR1) mutations in patients with estrogen receptor (ER)-positive, HER2-negative, locally advanced or metastatic breast cancer, to determine PBS eligibility for </w:t>
      </w:r>
      <w:proofErr w:type="spellStart"/>
      <w:r>
        <w:rPr>
          <w:rFonts w:ascii="Segoe UI" w:eastAsia="Segoe UI" w:hAnsi="Segoe UI"/>
          <w:b/>
          <w:color w:val="000000"/>
          <w:sz w:val="30"/>
        </w:rPr>
        <w:t>elacestrant</w:t>
      </w:r>
      <w:proofErr w:type="spellEnd"/>
      <w:r>
        <w:rPr>
          <w:rFonts w:ascii="Segoe UI" w:eastAsia="Segoe UI" w:hAnsi="Segoe UI"/>
          <w:b/>
          <w:color w:val="000000"/>
          <w:sz w:val="30"/>
        </w:rPr>
        <w:t xml:space="preserve"> (</w:t>
      </w:r>
      <w:proofErr w:type="spellStart"/>
      <w:r>
        <w:rPr>
          <w:rFonts w:ascii="Segoe UI" w:eastAsia="Segoe UI" w:hAnsi="Segoe UI"/>
          <w:b/>
          <w:color w:val="000000"/>
          <w:sz w:val="30"/>
        </w:rPr>
        <w:t>Orserdu</w:t>
      </w:r>
      <w:proofErr w:type="spellEnd"/>
      <w:r>
        <w:rPr>
          <w:rFonts w:ascii="Segoe UI" w:eastAsia="Segoe UI" w:hAnsi="Segoe UI"/>
          <w:b/>
          <w:color w:val="000000"/>
          <w:sz w:val="30"/>
        </w:rPr>
        <w:t>®) treatment</w:t>
      </w:r>
    </w:p>
    <w:p w14:paraId="408DB5C7" w14:textId="77777777" w:rsidR="00D555A2" w:rsidRDefault="00D555A2">
      <w:pPr>
        <w:spacing w:after="0" w:line="240" w:lineRule="auto"/>
      </w:pPr>
    </w:p>
    <w:p w14:paraId="17837C6C" w14:textId="77777777" w:rsidR="00D555A2" w:rsidRDefault="00D555A2">
      <w:pPr>
        <w:spacing w:after="0" w:line="240" w:lineRule="auto"/>
      </w:pPr>
      <w:r>
        <w:rPr>
          <w:rFonts w:ascii="Segoe UI" w:eastAsia="Segoe UI" w:hAnsi="Segoe UI"/>
          <w:b/>
          <w:color w:val="000000"/>
          <w:sz w:val="22"/>
        </w:rPr>
        <w:t xml:space="preserve">State the purpose(s) of the health technology for this PICO set and provide a rationale: </w:t>
      </w:r>
    </w:p>
    <w:p w14:paraId="2A48E8A4" w14:textId="77777777" w:rsidR="00D555A2" w:rsidRDefault="00D555A2">
      <w:pPr>
        <w:spacing w:after="0" w:line="240" w:lineRule="auto"/>
      </w:pPr>
    </w:p>
    <w:p w14:paraId="4A11B844" w14:textId="77777777" w:rsidR="00D555A2" w:rsidRDefault="00D555A2">
      <w:pPr>
        <w:spacing w:after="0" w:line="240" w:lineRule="auto"/>
      </w:pPr>
      <w:r>
        <w:rPr>
          <w:rFonts w:ascii="Segoe UI" w:eastAsia="Segoe UI" w:hAnsi="Segoe UI"/>
          <w:b/>
          <w:color w:val="000000"/>
          <w:sz w:val="22"/>
        </w:rPr>
        <w:t>Purpose category:</w:t>
      </w:r>
    </w:p>
    <w:p w14:paraId="24D6D6A1" w14:textId="77777777" w:rsidR="00D555A2" w:rsidRDefault="00D555A2">
      <w:pPr>
        <w:spacing w:after="0" w:line="240" w:lineRule="auto"/>
      </w:pPr>
      <w:r>
        <w:rPr>
          <w:rFonts w:ascii="Segoe UI" w:eastAsia="Segoe UI" w:hAnsi="Segoe UI"/>
          <w:color w:val="000000"/>
          <w:sz w:val="22"/>
        </w:rPr>
        <w:t>Diagnosis / sub-classification</w:t>
      </w:r>
    </w:p>
    <w:p w14:paraId="60F4B4BB" w14:textId="77777777" w:rsidR="004E4E0E" w:rsidRDefault="004E4E0E">
      <w:pPr>
        <w:spacing w:after="0" w:line="240" w:lineRule="auto"/>
        <w:rPr>
          <w:rFonts w:ascii="Segoe UI" w:eastAsia="Segoe UI" w:hAnsi="Segoe UI"/>
          <w:b/>
          <w:color w:val="000000"/>
          <w:sz w:val="22"/>
        </w:rPr>
      </w:pPr>
    </w:p>
    <w:p w14:paraId="26C64666" w14:textId="77777777" w:rsidR="00D555A2" w:rsidRDefault="00D555A2">
      <w:pPr>
        <w:spacing w:after="0" w:line="240" w:lineRule="auto"/>
      </w:pPr>
      <w:r>
        <w:rPr>
          <w:rFonts w:ascii="Segoe UI" w:eastAsia="Segoe UI" w:hAnsi="Segoe UI"/>
          <w:b/>
          <w:color w:val="000000"/>
          <w:sz w:val="22"/>
        </w:rPr>
        <w:t>Purpose description:</w:t>
      </w:r>
    </w:p>
    <w:p w14:paraId="1F877014" w14:textId="77777777" w:rsidR="00D555A2" w:rsidRDefault="00D555A2">
      <w:pPr>
        <w:spacing w:after="0" w:line="240" w:lineRule="auto"/>
      </w:pPr>
      <w:r>
        <w:rPr>
          <w:rFonts w:ascii="Segoe UI" w:eastAsia="Segoe UI" w:hAnsi="Segoe UI"/>
          <w:color w:val="000000"/>
          <w:sz w:val="22"/>
        </w:rPr>
        <w:t>To establish a diagnosis or disease (sub)classification in symptomatic or affected patients</w:t>
      </w:r>
    </w:p>
    <w:p w14:paraId="29E36B82" w14:textId="77777777" w:rsidR="00D555A2" w:rsidRDefault="00D555A2">
      <w:pPr>
        <w:spacing w:after="0" w:line="240" w:lineRule="auto"/>
      </w:pPr>
    </w:p>
    <w:p w14:paraId="14A03591" w14:textId="77777777" w:rsidR="00D555A2" w:rsidRDefault="00D555A2">
      <w:pPr>
        <w:spacing w:after="0" w:line="240" w:lineRule="auto"/>
      </w:pPr>
      <w:r>
        <w:rPr>
          <w:rFonts w:ascii="Segoe UI" w:eastAsia="Segoe UI" w:hAnsi="Segoe UI"/>
          <w:b/>
          <w:color w:val="000000"/>
          <w:sz w:val="22"/>
        </w:rPr>
        <w:t>Purpose category:</w:t>
      </w:r>
    </w:p>
    <w:p w14:paraId="6133BF42" w14:textId="77777777" w:rsidR="00D555A2" w:rsidRDefault="00D555A2">
      <w:pPr>
        <w:spacing w:after="0" w:line="240" w:lineRule="auto"/>
      </w:pPr>
      <w:r>
        <w:rPr>
          <w:rFonts w:ascii="Segoe UI" w:eastAsia="Segoe UI" w:hAnsi="Segoe UI"/>
          <w:color w:val="000000"/>
          <w:sz w:val="22"/>
        </w:rPr>
        <w:t>Predictive</w:t>
      </w:r>
    </w:p>
    <w:p w14:paraId="193D410A" w14:textId="77777777" w:rsidR="00D555A2" w:rsidRDefault="00D555A2">
      <w:pPr>
        <w:spacing w:after="0" w:line="240" w:lineRule="auto"/>
      </w:pPr>
      <w:r>
        <w:rPr>
          <w:rFonts w:ascii="Segoe UI" w:eastAsia="Segoe UI" w:hAnsi="Segoe UI"/>
          <w:b/>
          <w:color w:val="000000"/>
          <w:sz w:val="22"/>
        </w:rPr>
        <w:lastRenderedPageBreak/>
        <w:t>Purpose description:</w:t>
      </w:r>
    </w:p>
    <w:p w14:paraId="5DF4CBFC" w14:textId="77777777" w:rsidR="00D555A2" w:rsidRDefault="00D555A2">
      <w:pPr>
        <w:spacing w:after="0" w:line="240" w:lineRule="auto"/>
      </w:pPr>
      <w:r>
        <w:rPr>
          <w:rFonts w:ascii="Segoe UI" w:eastAsia="Segoe UI" w:hAnsi="Segoe UI"/>
          <w:color w:val="000000"/>
          <w:sz w:val="22"/>
        </w:rPr>
        <w:t>To provide predictive information to support selection of a specific therapy or intervention</w:t>
      </w:r>
    </w:p>
    <w:p w14:paraId="13427AF6" w14:textId="77777777" w:rsidR="00D555A2" w:rsidRDefault="00D555A2">
      <w:pPr>
        <w:spacing w:after="0" w:line="240" w:lineRule="auto"/>
      </w:pPr>
    </w:p>
    <w:p w14:paraId="7873DEDE" w14:textId="77777777" w:rsidR="00D555A2" w:rsidRDefault="00D555A2">
      <w:pPr>
        <w:spacing w:after="0" w:line="240" w:lineRule="auto"/>
      </w:pPr>
    </w:p>
    <w:p w14:paraId="1039F100" w14:textId="77777777" w:rsidR="00D555A2" w:rsidRDefault="00D555A2">
      <w:pPr>
        <w:spacing w:after="0" w:line="240" w:lineRule="auto"/>
      </w:pPr>
      <w:r>
        <w:rPr>
          <w:rFonts w:ascii="Segoe UI" w:eastAsia="Segoe UI" w:hAnsi="Segoe UI"/>
          <w:b/>
          <w:color w:val="000000"/>
          <w:sz w:val="32"/>
        </w:rPr>
        <w:t>Population</w:t>
      </w:r>
    </w:p>
    <w:p w14:paraId="19DF3457" w14:textId="77777777" w:rsidR="004E4E0E" w:rsidRDefault="004E4E0E">
      <w:pPr>
        <w:spacing w:after="0" w:line="240" w:lineRule="auto"/>
        <w:rPr>
          <w:rFonts w:ascii="Segoe UI" w:eastAsia="Segoe UI" w:hAnsi="Segoe UI"/>
          <w:b/>
          <w:color w:val="000000"/>
          <w:sz w:val="22"/>
        </w:rPr>
      </w:pPr>
    </w:p>
    <w:p w14:paraId="22E7AEF2" w14:textId="77777777" w:rsidR="00D555A2" w:rsidRDefault="00D555A2">
      <w:pPr>
        <w:spacing w:after="0" w:line="240" w:lineRule="auto"/>
      </w:pPr>
      <w:r>
        <w:rPr>
          <w:rFonts w:ascii="Segoe UI" w:eastAsia="Segoe UI" w:hAnsi="Segoe UI"/>
          <w:b/>
          <w:color w:val="000000"/>
          <w:sz w:val="22"/>
        </w:rPr>
        <w:t>Describe the population in which the proposed health technology is intended to be used:</w:t>
      </w:r>
    </w:p>
    <w:p w14:paraId="2D2F3C60" w14:textId="77777777" w:rsidR="00D555A2" w:rsidRDefault="00D555A2">
      <w:pPr>
        <w:spacing w:after="0" w:line="240" w:lineRule="auto"/>
      </w:pPr>
      <w:r>
        <w:rPr>
          <w:rFonts w:ascii="Segoe UI" w:eastAsia="Segoe UI" w:hAnsi="Segoe UI"/>
          <w:color w:val="000000"/>
          <w:sz w:val="22"/>
        </w:rPr>
        <w:t>Estrogen receptor 1 gene (ESR1) activating mutations in patients with estrogen receptor (ER)-positive, human epidermal growth factor receptor 2 (HER2)-negative, locally advanced or metastatic breast cancer (a/</w:t>
      </w:r>
      <w:proofErr w:type="spellStart"/>
      <w:r>
        <w:rPr>
          <w:rFonts w:ascii="Segoe UI" w:eastAsia="Segoe UI" w:hAnsi="Segoe UI"/>
          <w:color w:val="000000"/>
          <w:sz w:val="22"/>
        </w:rPr>
        <w:t>mBC</w:t>
      </w:r>
      <w:proofErr w:type="spellEnd"/>
      <w:r>
        <w:rPr>
          <w:rFonts w:ascii="Segoe UI" w:eastAsia="Segoe UI" w:hAnsi="Segoe UI"/>
          <w:color w:val="000000"/>
          <w:sz w:val="22"/>
        </w:rPr>
        <w:t xml:space="preserve">), who have disease progression following at least one line of endocrine therapy (ET), including a cyclin-dependent kinase 4/6 inhibitor (CDK4/6i), to determine Pharmaceutical Benefits Scheme (PBS) eligibility for </w:t>
      </w:r>
      <w:proofErr w:type="spellStart"/>
      <w:r>
        <w:rPr>
          <w:rFonts w:ascii="Segoe UI" w:eastAsia="Segoe UI" w:hAnsi="Segoe UI"/>
          <w:color w:val="000000"/>
          <w:sz w:val="22"/>
        </w:rPr>
        <w:t>elacestrant</w:t>
      </w:r>
      <w:proofErr w:type="spellEnd"/>
      <w:r>
        <w:rPr>
          <w:rFonts w:ascii="Segoe UI" w:eastAsia="Segoe UI" w:hAnsi="Segoe UI"/>
          <w:color w:val="000000"/>
          <w:sz w:val="22"/>
        </w:rPr>
        <w:t xml:space="preserve"> (</w:t>
      </w:r>
      <w:proofErr w:type="spellStart"/>
      <w:r>
        <w:rPr>
          <w:rFonts w:ascii="Segoe UI" w:eastAsia="Segoe UI" w:hAnsi="Segoe UI"/>
          <w:color w:val="000000"/>
          <w:sz w:val="22"/>
        </w:rPr>
        <w:t>Orserdu</w:t>
      </w:r>
      <w:proofErr w:type="spellEnd"/>
      <w:r>
        <w:rPr>
          <w:rFonts w:ascii="Segoe UI" w:eastAsia="Segoe UI" w:hAnsi="Segoe UI"/>
          <w:color w:val="000000"/>
          <w:sz w:val="22"/>
        </w:rPr>
        <w:t>®)</w:t>
      </w:r>
    </w:p>
    <w:p w14:paraId="082C0D23" w14:textId="77777777" w:rsidR="004E4E0E" w:rsidRDefault="004E4E0E">
      <w:pPr>
        <w:spacing w:after="0" w:line="240" w:lineRule="auto"/>
        <w:rPr>
          <w:rFonts w:ascii="Segoe UI" w:eastAsia="Segoe UI" w:hAnsi="Segoe UI"/>
          <w:b/>
          <w:color w:val="000000"/>
          <w:sz w:val="22"/>
        </w:rPr>
      </w:pPr>
    </w:p>
    <w:p w14:paraId="1D00BE86" w14:textId="77777777" w:rsidR="00D555A2" w:rsidRDefault="00D555A2">
      <w:pPr>
        <w:spacing w:after="0" w:line="240" w:lineRule="auto"/>
      </w:pPr>
      <w:r>
        <w:rPr>
          <w:rFonts w:ascii="Segoe UI" w:eastAsia="Segoe UI" w:hAnsi="Segoe UI"/>
          <w:b/>
          <w:color w:val="000000"/>
          <w:sz w:val="22"/>
        </w:rPr>
        <w:t>Search and select the most applicable Medical condition terminology (SNOMED CT):</w:t>
      </w:r>
    </w:p>
    <w:p w14:paraId="4099E71B" w14:textId="77777777" w:rsidR="00D555A2" w:rsidRDefault="00D555A2">
      <w:pPr>
        <w:spacing w:after="0" w:line="240" w:lineRule="auto"/>
      </w:pPr>
      <w:r>
        <w:rPr>
          <w:rFonts w:ascii="Segoe UI" w:eastAsia="Segoe UI" w:hAnsi="Segoe UI"/>
          <w:color w:val="000000"/>
          <w:sz w:val="22"/>
        </w:rPr>
        <w:t>Locally advanced breast cancer</w:t>
      </w:r>
    </w:p>
    <w:p w14:paraId="6B43DB23" w14:textId="77777777" w:rsidR="00D555A2" w:rsidRDefault="00D555A2">
      <w:pPr>
        <w:spacing w:after="0" w:line="240" w:lineRule="auto"/>
      </w:pPr>
    </w:p>
    <w:p w14:paraId="253AAFDF" w14:textId="77777777" w:rsidR="00D555A2" w:rsidRDefault="00D555A2">
      <w:pPr>
        <w:spacing w:after="0" w:line="240" w:lineRule="auto"/>
      </w:pPr>
      <w:r>
        <w:rPr>
          <w:rFonts w:ascii="Segoe UI" w:eastAsia="Segoe UI" w:hAnsi="Segoe UI"/>
          <w:b/>
          <w:color w:val="000000"/>
          <w:sz w:val="32"/>
        </w:rPr>
        <w:t>Intervention</w:t>
      </w:r>
    </w:p>
    <w:p w14:paraId="5779D60D" w14:textId="77777777" w:rsidR="004E4E0E" w:rsidRDefault="004E4E0E">
      <w:pPr>
        <w:spacing w:after="0" w:line="240" w:lineRule="auto"/>
        <w:rPr>
          <w:rFonts w:ascii="Segoe UI" w:eastAsia="Segoe UI" w:hAnsi="Segoe UI"/>
          <w:b/>
          <w:color w:val="000000"/>
          <w:sz w:val="22"/>
        </w:rPr>
      </w:pPr>
    </w:p>
    <w:p w14:paraId="78159AF8" w14:textId="77777777" w:rsidR="00D555A2" w:rsidRDefault="00D555A2">
      <w:pPr>
        <w:spacing w:after="0" w:line="240" w:lineRule="auto"/>
      </w:pPr>
      <w:r>
        <w:rPr>
          <w:rFonts w:ascii="Segoe UI" w:eastAsia="Segoe UI" w:hAnsi="Segoe UI"/>
          <w:b/>
          <w:color w:val="000000"/>
          <w:sz w:val="22"/>
        </w:rPr>
        <w:t>Name of the proposed health technology:</w:t>
      </w:r>
    </w:p>
    <w:p w14:paraId="6FE70BA9" w14:textId="77777777" w:rsidR="00D555A2" w:rsidRDefault="00D555A2">
      <w:pPr>
        <w:spacing w:after="0" w:line="240" w:lineRule="auto"/>
      </w:pPr>
      <w:r>
        <w:rPr>
          <w:rFonts w:ascii="Segoe UI" w:eastAsia="Segoe UI" w:hAnsi="Segoe UI"/>
          <w:color w:val="000000"/>
          <w:sz w:val="22"/>
        </w:rPr>
        <w:t xml:space="preserve">Test: Testing for ESR1 mutations in </w:t>
      </w:r>
      <w:proofErr w:type="spellStart"/>
      <w:r>
        <w:rPr>
          <w:rFonts w:ascii="Segoe UI" w:eastAsia="Segoe UI" w:hAnsi="Segoe UI"/>
          <w:color w:val="000000"/>
          <w:sz w:val="22"/>
        </w:rPr>
        <w:t>ctDNA</w:t>
      </w:r>
      <w:proofErr w:type="spellEnd"/>
      <w:r>
        <w:rPr>
          <w:rFonts w:ascii="Segoe UI" w:eastAsia="Segoe UI" w:hAnsi="Segoe UI"/>
          <w:color w:val="000000"/>
          <w:sz w:val="22"/>
        </w:rPr>
        <w:t xml:space="preserve"> extracted from blood (liquid biopsy) to determine eligibility for treatment with </w:t>
      </w:r>
      <w:proofErr w:type="spellStart"/>
      <w:r>
        <w:rPr>
          <w:rFonts w:ascii="Segoe UI" w:eastAsia="Segoe UI" w:hAnsi="Segoe UI"/>
          <w:color w:val="000000"/>
          <w:sz w:val="22"/>
        </w:rPr>
        <w:t>elacestrant</w:t>
      </w:r>
      <w:proofErr w:type="spellEnd"/>
      <w:r>
        <w:rPr>
          <w:rFonts w:ascii="Segoe UI" w:eastAsia="Segoe UI" w:hAnsi="Segoe UI"/>
          <w:color w:val="000000"/>
          <w:sz w:val="22"/>
        </w:rPr>
        <w:t>, a selective estrogen receptor degrader (SERD) to inhibit ER signalling.</w:t>
      </w:r>
    </w:p>
    <w:p w14:paraId="0DB73E12" w14:textId="77777777" w:rsidR="00D555A2" w:rsidRDefault="00D555A2">
      <w:pPr>
        <w:spacing w:after="0" w:line="240" w:lineRule="auto"/>
      </w:pPr>
    </w:p>
    <w:p w14:paraId="49D4ECC4" w14:textId="77777777" w:rsidR="00D555A2" w:rsidRDefault="00D555A2">
      <w:pPr>
        <w:pStyle w:val="EmptyCellLayoutStyle"/>
        <w:spacing w:after="0" w:line="240" w:lineRule="auto"/>
      </w:pPr>
    </w:p>
    <w:p w14:paraId="088BE5D6" w14:textId="77777777" w:rsidR="00D555A2" w:rsidRDefault="00D555A2">
      <w:pPr>
        <w:spacing w:after="0" w:line="240" w:lineRule="auto"/>
      </w:pPr>
      <w:r>
        <w:rPr>
          <w:rFonts w:ascii="Segoe UI" w:eastAsia="Segoe UI" w:hAnsi="Segoe UI"/>
          <w:b/>
          <w:color w:val="000000"/>
          <w:sz w:val="32"/>
        </w:rPr>
        <w:t>Comparator</w:t>
      </w:r>
    </w:p>
    <w:p w14:paraId="79FCF2EB" w14:textId="77777777" w:rsidR="004E4E0E" w:rsidRDefault="004E4E0E">
      <w:pPr>
        <w:spacing w:after="0" w:line="240" w:lineRule="auto"/>
        <w:rPr>
          <w:rFonts w:ascii="Segoe UI" w:eastAsia="Segoe UI" w:hAnsi="Segoe UI"/>
          <w:b/>
          <w:color w:val="000000"/>
          <w:sz w:val="22"/>
        </w:rPr>
      </w:pPr>
    </w:p>
    <w:p w14:paraId="780019B4" w14:textId="77777777" w:rsidR="00D555A2" w:rsidRDefault="00D555A2">
      <w:pPr>
        <w:spacing w:after="0" w:line="240" w:lineRule="auto"/>
      </w:pPr>
      <w:r>
        <w:rPr>
          <w:rFonts w:ascii="Segoe UI" w:eastAsia="Segoe UI" w:hAnsi="Segoe UI"/>
          <w:b/>
          <w:color w:val="000000"/>
          <w:sz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36E703CE" w14:textId="77777777" w:rsidR="00D555A2" w:rsidRDefault="00D555A2">
      <w:pPr>
        <w:spacing w:after="0" w:line="240" w:lineRule="auto"/>
      </w:pPr>
      <w:r>
        <w:rPr>
          <w:rFonts w:ascii="Segoe UI" w:eastAsia="Segoe UI" w:hAnsi="Segoe UI"/>
          <w:color w:val="000000"/>
          <w:sz w:val="22"/>
        </w:rPr>
        <w:t>Test: The nominated comparator is no test</w:t>
      </w:r>
      <w:r>
        <w:rPr>
          <w:rFonts w:ascii="Segoe UI" w:eastAsia="Segoe UI" w:hAnsi="Segoe UI"/>
          <w:color w:val="000000"/>
          <w:sz w:val="22"/>
        </w:rPr>
        <w:br/>
      </w:r>
      <w:r>
        <w:rPr>
          <w:rFonts w:ascii="Segoe UI" w:eastAsia="Segoe UI" w:hAnsi="Segoe UI"/>
          <w:color w:val="000000"/>
          <w:sz w:val="22"/>
        </w:rPr>
        <w:br/>
        <w:t>Testing for ESR1 mutation is not currently funded for BC patients, therefore the comparator is no test.</w:t>
      </w:r>
      <w:r>
        <w:rPr>
          <w:rFonts w:ascii="Segoe UI" w:eastAsia="Segoe UI" w:hAnsi="Segoe UI"/>
          <w:color w:val="000000"/>
          <w:sz w:val="22"/>
        </w:rPr>
        <w:br/>
      </w:r>
    </w:p>
    <w:p w14:paraId="5789C196" w14:textId="77777777" w:rsidR="00D555A2" w:rsidRDefault="00D555A2">
      <w:pPr>
        <w:spacing w:after="0" w:line="240" w:lineRule="auto"/>
      </w:pPr>
      <w:r>
        <w:rPr>
          <w:rFonts w:ascii="Segoe UI" w:eastAsia="Segoe UI" w:hAnsi="Segoe UI"/>
          <w:b/>
          <w:color w:val="000000"/>
          <w:sz w:val="32"/>
        </w:rPr>
        <w:t>Outcomes</w:t>
      </w:r>
    </w:p>
    <w:p w14:paraId="5AD489D5" w14:textId="77777777" w:rsidR="004E4E0E" w:rsidRDefault="004E4E0E">
      <w:pPr>
        <w:spacing w:after="0" w:line="240" w:lineRule="auto"/>
        <w:rPr>
          <w:rFonts w:ascii="Segoe UI" w:eastAsia="Segoe UI" w:hAnsi="Segoe UI"/>
          <w:b/>
          <w:color w:val="000000"/>
          <w:sz w:val="22"/>
        </w:rPr>
      </w:pPr>
    </w:p>
    <w:p w14:paraId="26B89143" w14:textId="77777777" w:rsidR="00D555A2" w:rsidRDefault="00D555A2">
      <w:pPr>
        <w:spacing w:after="0" w:line="240" w:lineRule="auto"/>
      </w:pPr>
      <w:r>
        <w:rPr>
          <w:rFonts w:ascii="Segoe UI" w:eastAsia="Segoe UI" w:hAnsi="Segoe UI"/>
          <w:b/>
          <w:color w:val="000000"/>
          <w:sz w:val="22"/>
        </w:rPr>
        <w:t>Outcome description – please include information about whether a change in patient management, or prognosis, occurs as a result of the test information:</w:t>
      </w:r>
    </w:p>
    <w:p w14:paraId="11A98BDD" w14:textId="77777777" w:rsidR="004E4E0E" w:rsidRDefault="00D555A2">
      <w:pPr>
        <w:spacing w:after="0" w:line="240" w:lineRule="auto"/>
        <w:rPr>
          <w:rFonts w:ascii="Segoe UI" w:eastAsia="Segoe UI" w:hAnsi="Segoe UI"/>
          <w:color w:val="000000"/>
          <w:sz w:val="22"/>
        </w:rPr>
      </w:pPr>
      <w:r>
        <w:rPr>
          <w:rFonts w:ascii="Segoe UI" w:eastAsia="Segoe UI" w:hAnsi="Segoe UI"/>
          <w:color w:val="000000"/>
          <w:sz w:val="22"/>
        </w:rPr>
        <w:t xml:space="preserve">The EMERALD trial was a multinational, open-label, randomised study comparing the efficacy and safety of </w:t>
      </w:r>
      <w:proofErr w:type="spellStart"/>
      <w:r>
        <w:rPr>
          <w:rFonts w:ascii="Segoe UI" w:eastAsia="Segoe UI" w:hAnsi="Segoe UI"/>
          <w:color w:val="000000"/>
          <w:sz w:val="22"/>
        </w:rPr>
        <w:t>elacestrant</w:t>
      </w:r>
      <w:proofErr w:type="spellEnd"/>
      <w:r>
        <w:rPr>
          <w:rFonts w:ascii="Segoe UI" w:eastAsia="Segoe UI" w:hAnsi="Segoe UI"/>
          <w:color w:val="000000"/>
          <w:sz w:val="22"/>
        </w:rPr>
        <w:t xml:space="preserve"> with SOC ET (</w:t>
      </w:r>
      <w:proofErr w:type="spellStart"/>
      <w:r>
        <w:rPr>
          <w:rFonts w:ascii="Segoe UI" w:eastAsia="Segoe UI" w:hAnsi="Segoe UI"/>
          <w:color w:val="000000"/>
          <w:sz w:val="22"/>
        </w:rPr>
        <w:t>fulvestrant</w:t>
      </w:r>
      <w:proofErr w:type="spellEnd"/>
      <w:r>
        <w:rPr>
          <w:rFonts w:ascii="Segoe UI" w:eastAsia="Segoe UI" w:hAnsi="Segoe UI"/>
          <w:color w:val="000000"/>
          <w:sz w:val="22"/>
        </w:rPr>
        <w:t xml:space="preserve"> or AI) in patients with ER+/HER2- a/</w:t>
      </w:r>
      <w:proofErr w:type="spellStart"/>
      <w:r>
        <w:rPr>
          <w:rFonts w:ascii="Segoe UI" w:eastAsia="Segoe UI" w:hAnsi="Segoe UI"/>
          <w:color w:val="000000"/>
          <w:sz w:val="22"/>
        </w:rPr>
        <w:t>mBC</w:t>
      </w:r>
      <w:proofErr w:type="spellEnd"/>
      <w:r>
        <w:rPr>
          <w:rFonts w:ascii="Segoe UI" w:eastAsia="Segoe UI" w:hAnsi="Segoe UI"/>
          <w:color w:val="000000"/>
          <w:sz w:val="22"/>
        </w:rPr>
        <w:t xml:space="preserve"> previously treated with one or two lines of ET, including a CDK4/6i (</w:t>
      </w:r>
      <w:proofErr w:type="spellStart"/>
      <w:r>
        <w:rPr>
          <w:rFonts w:ascii="Segoe UI" w:eastAsia="Segoe UI" w:hAnsi="Segoe UI"/>
          <w:color w:val="000000"/>
          <w:sz w:val="22"/>
        </w:rPr>
        <w:t>Bidard</w:t>
      </w:r>
      <w:proofErr w:type="spellEnd"/>
      <w:r>
        <w:rPr>
          <w:rFonts w:ascii="Segoe UI" w:eastAsia="Segoe UI" w:hAnsi="Segoe UI"/>
          <w:color w:val="000000"/>
          <w:sz w:val="22"/>
        </w:rPr>
        <w:t xml:space="preserve">, et al., 2022). In the EMERALD trial, </w:t>
      </w:r>
      <w:proofErr w:type="spellStart"/>
      <w:r>
        <w:rPr>
          <w:rFonts w:ascii="Segoe UI" w:eastAsia="Segoe UI" w:hAnsi="Segoe UI"/>
          <w:color w:val="000000"/>
          <w:sz w:val="22"/>
        </w:rPr>
        <w:t>elacestrant</w:t>
      </w:r>
      <w:proofErr w:type="spellEnd"/>
      <w:r>
        <w:rPr>
          <w:rFonts w:ascii="Segoe UI" w:eastAsia="Segoe UI" w:hAnsi="Segoe UI"/>
          <w:color w:val="000000"/>
          <w:sz w:val="22"/>
        </w:rPr>
        <w:t xml:space="preserve"> demonstrated a statistically significant and clinically meaningful 45% reduction in the risk of progression or death vs. SOC endocrine monotherapy (HR: 0.55; 95% CI: 0.39, 0.77, p=0.0005; median PFS: 3.8 months vs. 1.9 months) in patients with ESR1-mutated tumours (</w:t>
      </w:r>
      <w:proofErr w:type="spellStart"/>
      <w:r>
        <w:rPr>
          <w:rFonts w:ascii="Segoe UI" w:eastAsia="Segoe UI" w:hAnsi="Segoe UI"/>
          <w:color w:val="000000"/>
          <w:sz w:val="22"/>
        </w:rPr>
        <w:t>Bidard</w:t>
      </w:r>
      <w:proofErr w:type="spellEnd"/>
      <w:r>
        <w:rPr>
          <w:rFonts w:ascii="Segoe UI" w:eastAsia="Segoe UI" w:hAnsi="Segoe UI"/>
          <w:color w:val="000000"/>
          <w:sz w:val="22"/>
        </w:rPr>
        <w:t xml:space="preserve">, et al., 2022). </w:t>
      </w:r>
      <w:r>
        <w:rPr>
          <w:rFonts w:ascii="Segoe UI" w:eastAsia="Segoe UI" w:hAnsi="Segoe UI"/>
          <w:color w:val="000000"/>
          <w:sz w:val="22"/>
        </w:rPr>
        <w:br/>
      </w:r>
      <w:proofErr w:type="spellStart"/>
      <w:r>
        <w:rPr>
          <w:rFonts w:ascii="Segoe UI" w:eastAsia="Segoe UI" w:hAnsi="Segoe UI"/>
          <w:color w:val="000000"/>
          <w:sz w:val="22"/>
        </w:rPr>
        <w:t>Elacestrant</w:t>
      </w:r>
      <w:proofErr w:type="spellEnd"/>
      <w:r>
        <w:rPr>
          <w:rFonts w:ascii="Segoe UI" w:eastAsia="Segoe UI" w:hAnsi="Segoe UI"/>
          <w:color w:val="000000"/>
          <w:sz w:val="22"/>
        </w:rPr>
        <w:t xml:space="preserve"> demonstrated long and sustained patient benefit, with 26.8% patients free of progression at 12 months vs. 8.2% in the SOC arm, a 3-fold increment in the rates of patients alive </w:t>
      </w:r>
      <w:r>
        <w:rPr>
          <w:rFonts w:ascii="Segoe UI" w:eastAsia="Segoe UI" w:hAnsi="Segoe UI"/>
          <w:color w:val="000000"/>
          <w:sz w:val="22"/>
        </w:rPr>
        <w:lastRenderedPageBreak/>
        <w:t xml:space="preserve">or free of progression at one year for </w:t>
      </w:r>
      <w:proofErr w:type="spellStart"/>
      <w:r>
        <w:rPr>
          <w:rFonts w:ascii="Segoe UI" w:eastAsia="Segoe UI" w:hAnsi="Segoe UI"/>
          <w:color w:val="000000"/>
          <w:sz w:val="22"/>
        </w:rPr>
        <w:t>elacestrant</w:t>
      </w:r>
      <w:proofErr w:type="spellEnd"/>
      <w:r>
        <w:rPr>
          <w:rFonts w:ascii="Segoe UI" w:eastAsia="Segoe UI" w:hAnsi="Segoe UI"/>
          <w:color w:val="000000"/>
          <w:sz w:val="22"/>
        </w:rPr>
        <w:t>-treated patients vs patients treated with SOC. An absolute increase of 6.7 months in median PFS vs SOC (8.6 months vs.1.9 months) in endocrine sensitive patients with prior CDK4/6i exposure of at least 12 months (71.6% of patients harbouring ESR1-mut tumours in the EMERALD trial) (</w:t>
      </w:r>
      <w:proofErr w:type="spellStart"/>
      <w:r>
        <w:rPr>
          <w:rFonts w:ascii="Segoe UI" w:eastAsia="Segoe UI" w:hAnsi="Segoe UI"/>
          <w:color w:val="000000"/>
          <w:sz w:val="22"/>
        </w:rPr>
        <w:t>Kaklamani</w:t>
      </w:r>
      <w:proofErr w:type="spellEnd"/>
      <w:r>
        <w:rPr>
          <w:rFonts w:ascii="Segoe UI" w:eastAsia="Segoe UI" w:hAnsi="Segoe UI"/>
          <w:color w:val="000000"/>
          <w:sz w:val="22"/>
        </w:rPr>
        <w:t xml:space="preserve">, et al., 2023; </w:t>
      </w:r>
      <w:proofErr w:type="spellStart"/>
      <w:r>
        <w:rPr>
          <w:rFonts w:ascii="Segoe UI" w:eastAsia="Segoe UI" w:hAnsi="Segoe UI"/>
          <w:color w:val="000000"/>
          <w:sz w:val="22"/>
        </w:rPr>
        <w:t>Bardia</w:t>
      </w:r>
      <w:proofErr w:type="spellEnd"/>
      <w:r>
        <w:rPr>
          <w:rFonts w:ascii="Segoe UI" w:eastAsia="Segoe UI" w:hAnsi="Segoe UI"/>
          <w:color w:val="000000"/>
          <w:sz w:val="22"/>
        </w:rPr>
        <w:t xml:space="preserve">, et al., 2022; </w:t>
      </w:r>
      <w:proofErr w:type="spellStart"/>
      <w:r>
        <w:rPr>
          <w:rFonts w:ascii="Segoe UI" w:eastAsia="Segoe UI" w:hAnsi="Segoe UI"/>
          <w:color w:val="000000"/>
          <w:sz w:val="22"/>
        </w:rPr>
        <w:t>Varella</w:t>
      </w:r>
      <w:proofErr w:type="spellEnd"/>
      <w:r>
        <w:rPr>
          <w:rFonts w:ascii="Segoe UI" w:eastAsia="Segoe UI" w:hAnsi="Segoe UI"/>
          <w:color w:val="000000"/>
          <w:sz w:val="22"/>
        </w:rPr>
        <w:t xml:space="preserve"> &amp; </w:t>
      </w:r>
      <w:proofErr w:type="spellStart"/>
      <w:r>
        <w:rPr>
          <w:rFonts w:ascii="Segoe UI" w:eastAsia="Segoe UI" w:hAnsi="Segoe UI"/>
          <w:color w:val="000000"/>
          <w:sz w:val="22"/>
        </w:rPr>
        <w:t>Cristofanilli</w:t>
      </w:r>
      <w:proofErr w:type="spellEnd"/>
      <w:r>
        <w:rPr>
          <w:rFonts w:ascii="Segoe UI" w:eastAsia="Segoe UI" w:hAnsi="Segoe UI"/>
          <w:color w:val="000000"/>
          <w:sz w:val="22"/>
        </w:rPr>
        <w:t xml:space="preserve">, 2023). </w:t>
      </w:r>
      <w:r>
        <w:rPr>
          <w:rFonts w:ascii="Segoe UI" w:eastAsia="Segoe UI" w:hAnsi="Segoe UI"/>
          <w:color w:val="000000"/>
          <w:sz w:val="22"/>
        </w:rPr>
        <w:br/>
      </w:r>
    </w:p>
    <w:p w14:paraId="30674C91" w14:textId="77777777" w:rsidR="004E4E0E" w:rsidRDefault="00D555A2">
      <w:pPr>
        <w:spacing w:after="0" w:line="240" w:lineRule="auto"/>
        <w:rPr>
          <w:rFonts w:ascii="Segoe UI" w:eastAsia="Segoe UI" w:hAnsi="Segoe UI"/>
          <w:color w:val="000000"/>
          <w:sz w:val="22"/>
        </w:rPr>
      </w:pPr>
      <w:r>
        <w:rPr>
          <w:rFonts w:ascii="Segoe UI" w:eastAsia="Segoe UI" w:hAnsi="Segoe UI"/>
          <w:color w:val="000000"/>
          <w:sz w:val="22"/>
        </w:rPr>
        <w:t xml:space="preserve">Testing for ESR1 mutations in </w:t>
      </w:r>
      <w:proofErr w:type="spellStart"/>
      <w:r>
        <w:rPr>
          <w:rFonts w:ascii="Segoe UI" w:eastAsia="Segoe UI" w:hAnsi="Segoe UI"/>
          <w:color w:val="000000"/>
          <w:sz w:val="22"/>
        </w:rPr>
        <w:t>ctDNA</w:t>
      </w:r>
      <w:proofErr w:type="spellEnd"/>
      <w:r>
        <w:rPr>
          <w:rFonts w:ascii="Segoe UI" w:eastAsia="Segoe UI" w:hAnsi="Segoe UI"/>
          <w:color w:val="000000"/>
          <w:sz w:val="22"/>
        </w:rPr>
        <w:t xml:space="preserve"> extracted from blood (liquid biopsy) is expected to lead to a change in clinical management as patients with a positive result may be eligible to receive treatment with </w:t>
      </w:r>
      <w:proofErr w:type="spellStart"/>
      <w:r>
        <w:rPr>
          <w:rFonts w:ascii="Segoe UI" w:eastAsia="Segoe UI" w:hAnsi="Segoe UI"/>
          <w:color w:val="000000"/>
          <w:sz w:val="22"/>
        </w:rPr>
        <w:t>elacestrant</w:t>
      </w:r>
      <w:proofErr w:type="spellEnd"/>
      <w:r>
        <w:rPr>
          <w:rFonts w:ascii="Segoe UI" w:eastAsia="Segoe UI" w:hAnsi="Segoe UI"/>
          <w:color w:val="000000"/>
          <w:sz w:val="22"/>
        </w:rPr>
        <w:t>. This change is expected to lead to a significant improvement in clinical outcomes, as demonstrated by the pivotal EMERALD trial.</w:t>
      </w:r>
      <w:r>
        <w:rPr>
          <w:rFonts w:ascii="Segoe UI" w:eastAsia="Segoe UI" w:hAnsi="Segoe UI"/>
          <w:color w:val="000000"/>
          <w:sz w:val="22"/>
        </w:rPr>
        <w:br/>
      </w:r>
    </w:p>
    <w:p w14:paraId="05F121C2" w14:textId="77777777" w:rsidR="004E4E0E" w:rsidRDefault="00D555A2">
      <w:pPr>
        <w:spacing w:after="0" w:line="240" w:lineRule="auto"/>
        <w:rPr>
          <w:rFonts w:ascii="Segoe UI" w:eastAsia="Segoe UI" w:hAnsi="Segoe UI"/>
          <w:color w:val="000000"/>
          <w:sz w:val="22"/>
        </w:rPr>
      </w:pPr>
      <w:r>
        <w:rPr>
          <w:rFonts w:ascii="Segoe UI" w:eastAsia="Segoe UI" w:hAnsi="Segoe UI"/>
          <w:color w:val="000000"/>
          <w:sz w:val="22"/>
        </w:rPr>
        <w:t>Test outcomes:</w:t>
      </w:r>
      <w:r>
        <w:rPr>
          <w:rFonts w:ascii="Segoe UI" w:eastAsia="Segoe UI" w:hAnsi="Segoe UI"/>
          <w:color w:val="000000"/>
          <w:sz w:val="22"/>
        </w:rPr>
        <w:br/>
        <w:t>Sensitivity, specificity, positivity predictive value (PPV), negative predictive value (NPV).</w:t>
      </w:r>
      <w:r>
        <w:rPr>
          <w:rFonts w:ascii="Segoe UI" w:eastAsia="Segoe UI" w:hAnsi="Segoe UI"/>
          <w:color w:val="000000"/>
          <w:sz w:val="22"/>
        </w:rPr>
        <w:br/>
      </w:r>
    </w:p>
    <w:p w14:paraId="0EA8C31B" w14:textId="77777777" w:rsidR="004E4E0E" w:rsidRDefault="00D555A2">
      <w:pPr>
        <w:spacing w:after="0" w:line="240" w:lineRule="auto"/>
        <w:rPr>
          <w:rFonts w:ascii="Segoe UI" w:eastAsia="Segoe UI" w:hAnsi="Segoe UI"/>
          <w:color w:val="000000"/>
          <w:sz w:val="22"/>
        </w:rPr>
      </w:pPr>
      <w:r>
        <w:rPr>
          <w:rFonts w:ascii="Segoe UI" w:eastAsia="Segoe UI" w:hAnsi="Segoe UI"/>
          <w:color w:val="000000"/>
          <w:sz w:val="22"/>
        </w:rPr>
        <w:t>Treatment outcomes:</w:t>
      </w:r>
      <w:r>
        <w:rPr>
          <w:rFonts w:ascii="Segoe UI" w:eastAsia="Segoe UI" w:hAnsi="Segoe UI"/>
          <w:color w:val="000000"/>
          <w:sz w:val="22"/>
        </w:rPr>
        <w:br/>
        <w:t>• Progression-free survival (PFS)</w:t>
      </w:r>
      <w:r>
        <w:rPr>
          <w:rFonts w:ascii="Segoe UI" w:eastAsia="Segoe UI" w:hAnsi="Segoe UI"/>
          <w:color w:val="000000"/>
          <w:sz w:val="22"/>
        </w:rPr>
        <w:br/>
        <w:t>• Overall survival (OS)</w:t>
      </w:r>
      <w:r>
        <w:rPr>
          <w:rFonts w:ascii="Segoe UI" w:eastAsia="Segoe UI" w:hAnsi="Segoe UI"/>
          <w:color w:val="000000"/>
          <w:sz w:val="22"/>
        </w:rPr>
        <w:br/>
        <w:t>• Overall response rate (ORR), Complete response (CR), partial response (PR), stable disease (SD)</w:t>
      </w:r>
      <w:r>
        <w:rPr>
          <w:rFonts w:ascii="Segoe UI" w:eastAsia="Segoe UI" w:hAnsi="Segoe UI"/>
          <w:color w:val="000000"/>
          <w:sz w:val="22"/>
        </w:rPr>
        <w:br/>
        <w:t>• Duration of response (DR)</w:t>
      </w:r>
      <w:r>
        <w:rPr>
          <w:rFonts w:ascii="Segoe UI" w:eastAsia="Segoe UI" w:hAnsi="Segoe UI"/>
          <w:color w:val="000000"/>
          <w:sz w:val="22"/>
        </w:rPr>
        <w:br/>
        <w:t>• Safety, tolerability</w:t>
      </w:r>
      <w:r>
        <w:rPr>
          <w:rFonts w:ascii="Segoe UI" w:eastAsia="Segoe UI" w:hAnsi="Segoe UI"/>
          <w:color w:val="000000"/>
          <w:sz w:val="22"/>
        </w:rPr>
        <w:br/>
      </w:r>
    </w:p>
    <w:p w14:paraId="7B519C0D" w14:textId="77777777" w:rsidR="00D555A2" w:rsidRDefault="00D555A2">
      <w:pPr>
        <w:spacing w:after="0" w:line="240" w:lineRule="auto"/>
      </w:pPr>
      <w:r>
        <w:rPr>
          <w:rFonts w:ascii="Segoe UI" w:eastAsia="Segoe UI" w:hAnsi="Segoe UI"/>
          <w:color w:val="000000"/>
          <w:sz w:val="22"/>
        </w:rPr>
        <w:t>Health care system:</w:t>
      </w:r>
      <w:r>
        <w:rPr>
          <w:rFonts w:ascii="Segoe UI" w:eastAsia="Segoe UI" w:hAnsi="Segoe UI"/>
          <w:color w:val="000000"/>
          <w:sz w:val="22"/>
        </w:rPr>
        <w:br/>
        <w:t>• Cost effectiveness of testing and treatment, financial implications</w:t>
      </w:r>
      <w:r>
        <w:rPr>
          <w:rFonts w:ascii="Segoe UI" w:eastAsia="Segoe UI" w:hAnsi="Segoe UI"/>
          <w:color w:val="000000"/>
          <w:sz w:val="22"/>
        </w:rPr>
        <w:br/>
      </w:r>
      <w:r>
        <w:rPr>
          <w:rFonts w:ascii="Segoe UI" w:eastAsia="Segoe UI" w:hAnsi="Segoe UI"/>
          <w:color w:val="000000"/>
          <w:sz w:val="22"/>
        </w:rPr>
        <w:br/>
      </w:r>
    </w:p>
    <w:p w14:paraId="04DC963D" w14:textId="77777777" w:rsidR="00D555A2" w:rsidRDefault="00D555A2">
      <w:pPr>
        <w:spacing w:after="0" w:line="240" w:lineRule="auto"/>
      </w:pPr>
      <w:r>
        <w:rPr>
          <w:rFonts w:ascii="Segoe UI" w:eastAsia="Segoe UI" w:hAnsi="Segoe UI"/>
          <w:b/>
          <w:color w:val="000000"/>
          <w:sz w:val="32"/>
        </w:rPr>
        <w:t>Proposed MBS items</w:t>
      </w:r>
    </w:p>
    <w:p w14:paraId="1D7C4AD9" w14:textId="77777777" w:rsidR="00D555A2" w:rsidRDefault="00D555A2">
      <w:pPr>
        <w:spacing w:after="0" w:line="240" w:lineRule="auto"/>
      </w:pPr>
    </w:p>
    <w:p w14:paraId="44503282" w14:textId="77777777" w:rsidR="00D555A2" w:rsidRDefault="00D555A2">
      <w:pPr>
        <w:spacing w:after="0" w:line="240" w:lineRule="auto"/>
      </w:pPr>
      <w:r>
        <w:rPr>
          <w:rFonts w:ascii="Segoe UI" w:eastAsia="Segoe UI" w:hAnsi="Segoe UI"/>
          <w:b/>
          <w:color w:val="000000"/>
          <w:sz w:val="22"/>
        </w:rPr>
        <w:t>Proposed Item AAAAA</w:t>
      </w:r>
    </w:p>
    <w:p w14:paraId="53AE9099" w14:textId="77777777" w:rsidR="004E4E0E" w:rsidRDefault="004E4E0E">
      <w:pPr>
        <w:spacing w:after="0" w:line="240" w:lineRule="auto"/>
        <w:rPr>
          <w:rFonts w:ascii="Segoe UI" w:eastAsia="Segoe UI" w:hAnsi="Segoe UI"/>
          <w:b/>
          <w:color w:val="000000"/>
          <w:sz w:val="22"/>
        </w:rPr>
      </w:pPr>
    </w:p>
    <w:p w14:paraId="6AEE2295" w14:textId="77777777" w:rsidR="00D555A2" w:rsidRDefault="00D555A2">
      <w:pPr>
        <w:spacing w:after="0" w:line="240" w:lineRule="auto"/>
      </w:pPr>
      <w:r>
        <w:rPr>
          <w:rFonts w:ascii="Segoe UI" w:eastAsia="Segoe UI" w:hAnsi="Segoe UI"/>
          <w:b/>
          <w:color w:val="000000"/>
          <w:sz w:val="22"/>
        </w:rPr>
        <w:t>MBS item number:</w:t>
      </w:r>
    </w:p>
    <w:p w14:paraId="4CB1A8A3" w14:textId="77777777" w:rsidR="00D555A2" w:rsidRDefault="00D555A2">
      <w:pPr>
        <w:spacing w:after="0" w:line="240" w:lineRule="auto"/>
      </w:pPr>
    </w:p>
    <w:p w14:paraId="569F4E74" w14:textId="77777777" w:rsidR="00D555A2" w:rsidRDefault="00D555A2">
      <w:pPr>
        <w:spacing w:after="0" w:line="240" w:lineRule="auto"/>
      </w:pPr>
      <w:r>
        <w:rPr>
          <w:rFonts w:ascii="Segoe UI" w:eastAsia="Segoe UI" w:hAnsi="Segoe UI"/>
          <w:b/>
          <w:color w:val="000000"/>
          <w:sz w:val="22"/>
        </w:rPr>
        <w:t>Please search and select the proposed category:</w:t>
      </w:r>
    </w:p>
    <w:p w14:paraId="38919ECB" w14:textId="77777777" w:rsidR="00D555A2" w:rsidRDefault="00D555A2">
      <w:pPr>
        <w:spacing w:after="0" w:line="240" w:lineRule="auto"/>
      </w:pPr>
      <w:r>
        <w:rPr>
          <w:rFonts w:ascii="Segoe UI" w:eastAsia="Segoe UI" w:hAnsi="Segoe UI"/>
          <w:color w:val="000000"/>
          <w:sz w:val="22"/>
        </w:rPr>
        <w:t>PATHOLOGY SERVICES</w:t>
      </w:r>
    </w:p>
    <w:p w14:paraId="4585A5BE" w14:textId="77777777" w:rsidR="004E4E0E" w:rsidRDefault="004E4E0E">
      <w:pPr>
        <w:spacing w:after="0" w:line="240" w:lineRule="auto"/>
        <w:rPr>
          <w:rFonts w:ascii="Segoe UI" w:eastAsia="Segoe UI" w:hAnsi="Segoe UI"/>
          <w:b/>
          <w:color w:val="000000"/>
          <w:sz w:val="22"/>
        </w:rPr>
      </w:pPr>
    </w:p>
    <w:p w14:paraId="33343541" w14:textId="77777777" w:rsidR="00D555A2" w:rsidRDefault="00D555A2">
      <w:pPr>
        <w:spacing w:after="0" w:line="240" w:lineRule="auto"/>
      </w:pPr>
      <w:r>
        <w:rPr>
          <w:rFonts w:ascii="Segoe UI" w:eastAsia="Segoe UI" w:hAnsi="Segoe UI"/>
          <w:b/>
          <w:color w:val="000000"/>
          <w:sz w:val="22"/>
        </w:rPr>
        <w:t>Please search and select the proposed group:</w:t>
      </w:r>
    </w:p>
    <w:p w14:paraId="74EBC02C" w14:textId="77777777" w:rsidR="00D555A2" w:rsidRDefault="00D555A2">
      <w:pPr>
        <w:spacing w:after="0" w:line="240" w:lineRule="auto"/>
      </w:pPr>
      <w:r>
        <w:rPr>
          <w:rFonts w:ascii="Segoe UI" w:eastAsia="Segoe UI" w:hAnsi="Segoe UI"/>
          <w:color w:val="000000"/>
          <w:sz w:val="22"/>
        </w:rPr>
        <w:t>GENETICS</w:t>
      </w:r>
    </w:p>
    <w:p w14:paraId="133855B8" w14:textId="77777777" w:rsidR="004E4E0E" w:rsidRDefault="004E4E0E">
      <w:pPr>
        <w:spacing w:after="0" w:line="240" w:lineRule="auto"/>
        <w:rPr>
          <w:rFonts w:ascii="Segoe UI" w:eastAsia="Segoe UI" w:hAnsi="Segoe UI"/>
          <w:b/>
          <w:color w:val="000000"/>
          <w:sz w:val="22"/>
        </w:rPr>
      </w:pPr>
    </w:p>
    <w:p w14:paraId="733D1F86" w14:textId="77777777" w:rsidR="00D555A2" w:rsidRDefault="00D555A2">
      <w:pPr>
        <w:spacing w:after="0" w:line="240" w:lineRule="auto"/>
      </w:pPr>
      <w:r>
        <w:rPr>
          <w:rFonts w:ascii="Segoe UI" w:eastAsia="Segoe UI" w:hAnsi="Segoe UI"/>
          <w:b/>
          <w:color w:val="000000"/>
          <w:sz w:val="22"/>
        </w:rPr>
        <w:t>Please search and select the proposed item descriptor or draft a proposed item descriptor to define the population and health technology usage characteristics that would define eligibility for funding:</w:t>
      </w:r>
    </w:p>
    <w:p w14:paraId="0AEF53EA" w14:textId="77777777" w:rsidR="00D555A2" w:rsidRDefault="00D555A2">
      <w:pPr>
        <w:spacing w:after="0" w:line="240" w:lineRule="auto"/>
      </w:pPr>
      <w:r>
        <w:rPr>
          <w:rFonts w:ascii="Segoe UI" w:eastAsia="Segoe UI" w:hAnsi="Segoe UI"/>
          <w:color w:val="000000"/>
          <w:sz w:val="22"/>
        </w:rPr>
        <w:t xml:space="preserve">A test of </w:t>
      </w:r>
      <w:proofErr w:type="spellStart"/>
      <w:r>
        <w:rPr>
          <w:rFonts w:ascii="Segoe UI" w:eastAsia="Segoe UI" w:hAnsi="Segoe UI"/>
          <w:color w:val="000000"/>
          <w:sz w:val="22"/>
        </w:rPr>
        <w:t>ctDNA</w:t>
      </w:r>
      <w:proofErr w:type="spellEnd"/>
      <w:r>
        <w:rPr>
          <w:rFonts w:ascii="Segoe UI" w:eastAsia="Segoe UI" w:hAnsi="Segoe UI"/>
          <w:color w:val="000000"/>
          <w:sz w:val="22"/>
        </w:rPr>
        <w:t xml:space="preserve"> extracted from blood plasma for the detection of ESR1 missense mutations in an altered tumour, in a patient with:</w:t>
      </w:r>
      <w:r>
        <w:rPr>
          <w:rFonts w:ascii="Segoe UI" w:eastAsia="Segoe UI" w:hAnsi="Segoe UI"/>
          <w:color w:val="000000"/>
          <w:sz w:val="22"/>
        </w:rPr>
        <w:br/>
        <w:t xml:space="preserve">• locally advanced or metastatic ER-positive, HER2-negative breast cancer who has disease progression following at least one line of endocrine therapy, including a CDK 4/6 inhibitor. </w:t>
      </w:r>
      <w:r>
        <w:rPr>
          <w:rFonts w:ascii="Segoe UI" w:eastAsia="Segoe UI" w:hAnsi="Segoe UI"/>
          <w:color w:val="000000"/>
          <w:sz w:val="22"/>
        </w:rPr>
        <w:br/>
        <w:t xml:space="preserve">As requested by a specialist or consultant physician, to determine eligibility for treatment with </w:t>
      </w:r>
      <w:proofErr w:type="spellStart"/>
      <w:r>
        <w:rPr>
          <w:rFonts w:ascii="Segoe UI" w:eastAsia="Segoe UI" w:hAnsi="Segoe UI"/>
          <w:color w:val="000000"/>
          <w:sz w:val="22"/>
        </w:rPr>
        <w:t>elacestrant</w:t>
      </w:r>
      <w:proofErr w:type="spellEnd"/>
      <w:r>
        <w:rPr>
          <w:rFonts w:ascii="Segoe UI" w:eastAsia="Segoe UI" w:hAnsi="Segoe UI"/>
          <w:color w:val="000000"/>
          <w:sz w:val="22"/>
        </w:rPr>
        <w:t xml:space="preserve"> under the Pharmaceutical Benefits Scheme (PBS)</w:t>
      </w:r>
    </w:p>
    <w:p w14:paraId="1A72F1C8" w14:textId="77777777" w:rsidR="004E4E0E" w:rsidRDefault="004E4E0E">
      <w:pPr>
        <w:spacing w:after="0" w:line="240" w:lineRule="auto"/>
        <w:rPr>
          <w:rFonts w:ascii="Segoe UI" w:eastAsia="Segoe UI" w:hAnsi="Segoe UI"/>
          <w:b/>
          <w:color w:val="000000"/>
          <w:sz w:val="22"/>
        </w:rPr>
      </w:pPr>
    </w:p>
    <w:p w14:paraId="46B23ADB" w14:textId="77777777" w:rsidR="00D555A2" w:rsidRDefault="00D555A2">
      <w:pPr>
        <w:spacing w:after="0" w:line="240" w:lineRule="auto"/>
      </w:pPr>
      <w:r>
        <w:rPr>
          <w:rFonts w:ascii="Segoe UI" w:eastAsia="Segoe UI" w:hAnsi="Segoe UI"/>
          <w:b/>
          <w:color w:val="000000"/>
          <w:sz w:val="22"/>
        </w:rPr>
        <w:lastRenderedPageBreak/>
        <w:t>Proposed MBS fee:</w:t>
      </w:r>
    </w:p>
    <w:p w14:paraId="3E88BC0D" w14:textId="77777777" w:rsidR="00D555A2" w:rsidRDefault="00D555A2">
      <w:pPr>
        <w:spacing w:after="0" w:line="240" w:lineRule="auto"/>
      </w:pPr>
      <w:r>
        <w:rPr>
          <w:rFonts w:ascii="Segoe UI" w:eastAsia="Segoe UI" w:hAnsi="Segoe UI"/>
          <w:color w:val="000000"/>
          <w:sz w:val="22"/>
        </w:rPr>
        <w:t>$0.00</w:t>
      </w:r>
    </w:p>
    <w:p w14:paraId="1EA3060F" w14:textId="77777777" w:rsidR="00BE7F49" w:rsidRDefault="00BE7F49">
      <w:pPr>
        <w:spacing w:after="0" w:line="240" w:lineRule="auto"/>
        <w:rPr>
          <w:rFonts w:ascii="Segoe UI" w:eastAsia="Segoe UI" w:hAnsi="Segoe UI"/>
          <w:b/>
          <w:color w:val="000000"/>
          <w:sz w:val="22"/>
        </w:rPr>
      </w:pPr>
    </w:p>
    <w:p w14:paraId="6F2C1DED" w14:textId="77777777" w:rsidR="00D555A2" w:rsidRDefault="00D555A2">
      <w:pPr>
        <w:spacing w:after="0" w:line="240" w:lineRule="auto"/>
      </w:pPr>
      <w:r>
        <w:rPr>
          <w:rFonts w:ascii="Segoe UI" w:eastAsia="Segoe UI" w:hAnsi="Segoe UI"/>
          <w:b/>
          <w:color w:val="000000"/>
          <w:sz w:val="22"/>
        </w:rPr>
        <w:t>Indicate the overall cost per patient of providing the proposed health technology:</w:t>
      </w:r>
    </w:p>
    <w:p w14:paraId="0A84FAF2" w14:textId="77777777" w:rsidR="00D555A2" w:rsidRDefault="00D555A2">
      <w:pPr>
        <w:spacing w:after="0" w:line="240" w:lineRule="auto"/>
      </w:pPr>
      <w:r>
        <w:rPr>
          <w:rFonts w:ascii="Segoe UI" w:eastAsia="Segoe UI" w:hAnsi="Segoe UI"/>
          <w:color w:val="000000"/>
          <w:sz w:val="22"/>
        </w:rPr>
        <w:t>$0.00</w:t>
      </w:r>
    </w:p>
    <w:p w14:paraId="2A9BD47B" w14:textId="77777777" w:rsidR="00BE7F49" w:rsidRDefault="00BE7F49">
      <w:pPr>
        <w:spacing w:after="0" w:line="240" w:lineRule="auto"/>
        <w:rPr>
          <w:rFonts w:ascii="Segoe UI" w:eastAsia="Segoe UI" w:hAnsi="Segoe UI"/>
          <w:b/>
          <w:color w:val="000000"/>
          <w:sz w:val="22"/>
        </w:rPr>
      </w:pPr>
    </w:p>
    <w:p w14:paraId="37333FDC" w14:textId="77777777" w:rsidR="00D555A2" w:rsidRDefault="00D555A2">
      <w:pPr>
        <w:spacing w:after="0" w:line="240" w:lineRule="auto"/>
      </w:pPr>
      <w:r>
        <w:rPr>
          <w:rFonts w:ascii="Segoe UI" w:eastAsia="Segoe UI" w:hAnsi="Segoe UI"/>
          <w:b/>
          <w:color w:val="000000"/>
          <w:sz w:val="22"/>
        </w:rPr>
        <w:t>Please specify any anticipated out of pocket costs:</w:t>
      </w:r>
    </w:p>
    <w:p w14:paraId="4425B835" w14:textId="77777777" w:rsidR="00D555A2" w:rsidRDefault="00D555A2">
      <w:pPr>
        <w:spacing w:after="0" w:line="240" w:lineRule="auto"/>
      </w:pPr>
      <w:r>
        <w:rPr>
          <w:rFonts w:ascii="Segoe UI" w:eastAsia="Segoe UI" w:hAnsi="Segoe UI"/>
          <w:color w:val="000000"/>
          <w:sz w:val="22"/>
        </w:rPr>
        <w:t>$0.00</w:t>
      </w:r>
    </w:p>
    <w:p w14:paraId="7618A88F" w14:textId="77777777" w:rsidR="00BE7F49" w:rsidRDefault="00BE7F49">
      <w:pPr>
        <w:spacing w:after="0" w:line="240" w:lineRule="auto"/>
        <w:rPr>
          <w:rFonts w:ascii="Segoe UI" w:eastAsia="Segoe UI" w:hAnsi="Segoe UI"/>
          <w:b/>
          <w:color w:val="000000"/>
          <w:sz w:val="22"/>
        </w:rPr>
      </w:pPr>
    </w:p>
    <w:p w14:paraId="2B0777F4" w14:textId="77777777" w:rsidR="00D555A2" w:rsidRDefault="00D555A2">
      <w:pPr>
        <w:spacing w:after="0" w:line="240" w:lineRule="auto"/>
      </w:pPr>
      <w:r>
        <w:rPr>
          <w:rFonts w:ascii="Segoe UI" w:eastAsia="Segoe UI" w:hAnsi="Segoe UI"/>
          <w:b/>
          <w:color w:val="000000"/>
          <w:sz w:val="22"/>
        </w:rPr>
        <w:t>Provide details and explain:</w:t>
      </w:r>
    </w:p>
    <w:p w14:paraId="589184CF" w14:textId="77777777" w:rsidR="00D555A2" w:rsidRDefault="00D555A2">
      <w:pPr>
        <w:spacing w:after="0" w:line="240" w:lineRule="auto"/>
      </w:pPr>
      <w:r>
        <w:rPr>
          <w:rFonts w:ascii="Segoe UI" w:eastAsia="Segoe UI" w:hAnsi="Segoe UI"/>
          <w:color w:val="000000"/>
          <w:sz w:val="22"/>
        </w:rPr>
        <w:t>A detailed utilisation analysis will be presented in the integrated co-dependent MSAC/PBAC submission.</w:t>
      </w:r>
    </w:p>
    <w:p w14:paraId="61A0E9BD" w14:textId="77777777" w:rsidR="00D555A2" w:rsidRDefault="00D555A2">
      <w:pPr>
        <w:spacing w:after="0" w:line="240" w:lineRule="auto"/>
      </w:pPr>
    </w:p>
    <w:p w14:paraId="7533F11E" w14:textId="77777777" w:rsidR="00D555A2" w:rsidRDefault="00D555A2">
      <w:pPr>
        <w:spacing w:after="0" w:line="240" w:lineRule="auto"/>
      </w:pPr>
      <w:r>
        <w:rPr>
          <w:rFonts w:ascii="Segoe UI" w:eastAsia="Segoe UI" w:hAnsi="Segoe UI"/>
          <w:b/>
          <w:color w:val="000000"/>
          <w:sz w:val="22"/>
        </w:rPr>
        <w:t>How is the technology/service funded at present? (For example: research funding; State-based funding; self-funded by patients; no funding or payments):</w:t>
      </w:r>
    </w:p>
    <w:p w14:paraId="64B5F698" w14:textId="77777777" w:rsidR="00D555A2" w:rsidRDefault="00D555A2">
      <w:pPr>
        <w:spacing w:after="0" w:line="240" w:lineRule="auto"/>
      </w:pPr>
      <w:r>
        <w:rPr>
          <w:rFonts w:ascii="Segoe UI" w:eastAsia="Segoe UI" w:hAnsi="Segoe UI"/>
          <w:color w:val="000000"/>
          <w:sz w:val="22"/>
        </w:rPr>
        <w:t xml:space="preserve">Currently, any testing for ESR1 mutations in </w:t>
      </w:r>
      <w:proofErr w:type="spellStart"/>
      <w:r>
        <w:rPr>
          <w:rFonts w:ascii="Segoe UI" w:eastAsia="Segoe UI" w:hAnsi="Segoe UI"/>
          <w:color w:val="000000"/>
          <w:sz w:val="22"/>
        </w:rPr>
        <w:t>ctDNA</w:t>
      </w:r>
      <w:proofErr w:type="spellEnd"/>
      <w:r>
        <w:rPr>
          <w:rFonts w:ascii="Segoe UI" w:eastAsia="Segoe UI" w:hAnsi="Segoe UI"/>
          <w:color w:val="000000"/>
          <w:sz w:val="22"/>
        </w:rPr>
        <w:t xml:space="preserve"> extracted from blood is self-funded by patients. </w:t>
      </w:r>
    </w:p>
    <w:p w14:paraId="33C2183C" w14:textId="77777777" w:rsidR="00D555A2" w:rsidRDefault="00D555A2">
      <w:pPr>
        <w:spacing w:after="0" w:line="240" w:lineRule="auto"/>
      </w:pPr>
    </w:p>
    <w:p w14:paraId="382888AB" w14:textId="77777777" w:rsidR="00D555A2" w:rsidRDefault="00D555A2">
      <w:pPr>
        <w:spacing w:after="0" w:line="240" w:lineRule="auto"/>
      </w:pPr>
      <w:r>
        <w:rPr>
          <w:rFonts w:ascii="Segoe UI" w:eastAsia="Segoe UI" w:hAnsi="Segoe UI"/>
          <w:b/>
          <w:color w:val="000000"/>
          <w:sz w:val="32"/>
        </w:rPr>
        <w:t>Claims</w:t>
      </w:r>
    </w:p>
    <w:p w14:paraId="060FDDEB" w14:textId="77777777" w:rsidR="00BE7F49" w:rsidRDefault="00BE7F49">
      <w:pPr>
        <w:spacing w:after="0" w:line="240" w:lineRule="auto"/>
        <w:rPr>
          <w:rFonts w:ascii="Segoe UI" w:eastAsia="Segoe UI" w:hAnsi="Segoe UI"/>
          <w:b/>
          <w:color w:val="000000"/>
          <w:sz w:val="22"/>
        </w:rPr>
      </w:pPr>
    </w:p>
    <w:p w14:paraId="29C13306" w14:textId="77777777" w:rsidR="00D555A2" w:rsidRDefault="00D555A2">
      <w:pPr>
        <w:spacing w:after="0" w:line="240" w:lineRule="auto"/>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73CF3EEC" w14:textId="77777777" w:rsidR="00D555A2" w:rsidRDefault="00D555A2">
      <w:pPr>
        <w:spacing w:after="0" w:line="240" w:lineRule="auto"/>
      </w:pPr>
      <w:r>
        <w:rPr>
          <w:rFonts w:ascii="Segoe UI" w:eastAsia="Segoe UI" w:hAnsi="Segoe UI"/>
          <w:color w:val="000000"/>
          <w:sz w:val="22"/>
        </w:rPr>
        <w:t>Superior</w:t>
      </w:r>
    </w:p>
    <w:p w14:paraId="70ADEA74" w14:textId="77777777" w:rsidR="00BE7F49" w:rsidRDefault="00BE7F49">
      <w:pPr>
        <w:spacing w:after="0" w:line="240" w:lineRule="auto"/>
        <w:rPr>
          <w:rFonts w:ascii="Segoe UI" w:eastAsia="Segoe UI" w:hAnsi="Segoe UI"/>
          <w:b/>
          <w:color w:val="000000"/>
          <w:sz w:val="22"/>
        </w:rPr>
      </w:pPr>
    </w:p>
    <w:p w14:paraId="5B0854C2" w14:textId="77777777" w:rsidR="00D555A2" w:rsidRDefault="00D555A2">
      <w:pPr>
        <w:spacing w:after="0" w:line="240" w:lineRule="auto"/>
      </w:pPr>
      <w:r>
        <w:rPr>
          <w:rFonts w:ascii="Segoe UI" w:eastAsia="Segoe UI" w:hAnsi="Segoe UI"/>
          <w:b/>
          <w:color w:val="000000"/>
          <w:sz w:val="22"/>
        </w:rPr>
        <w:t>Please state what the overall claim is, and provide a rationale:</w:t>
      </w:r>
    </w:p>
    <w:p w14:paraId="69A8709D" w14:textId="77777777" w:rsidR="00D555A2" w:rsidRDefault="00D555A2">
      <w:pPr>
        <w:spacing w:after="0" w:line="240" w:lineRule="auto"/>
      </w:pPr>
      <w:r>
        <w:rPr>
          <w:rFonts w:ascii="Segoe UI" w:eastAsia="Segoe UI" w:hAnsi="Segoe UI"/>
          <w:color w:val="000000"/>
          <w:sz w:val="22"/>
        </w:rPr>
        <w:t xml:space="preserve">Based on the results of the pivotal trial, EMERALD, testing for ESR1 mutations in </w:t>
      </w:r>
      <w:proofErr w:type="spellStart"/>
      <w:r>
        <w:rPr>
          <w:rFonts w:ascii="Segoe UI" w:eastAsia="Segoe UI" w:hAnsi="Segoe UI"/>
          <w:color w:val="000000"/>
          <w:sz w:val="22"/>
        </w:rPr>
        <w:t>ctDNA</w:t>
      </w:r>
      <w:proofErr w:type="spellEnd"/>
      <w:r>
        <w:rPr>
          <w:rFonts w:ascii="Segoe UI" w:eastAsia="Segoe UI" w:hAnsi="Segoe UI"/>
          <w:color w:val="000000"/>
          <w:sz w:val="22"/>
        </w:rPr>
        <w:t xml:space="preserve"> extracted from blood (liquid biopsy) + </w:t>
      </w:r>
      <w:proofErr w:type="spellStart"/>
      <w:r>
        <w:rPr>
          <w:rFonts w:ascii="Segoe UI" w:eastAsia="Segoe UI" w:hAnsi="Segoe UI"/>
          <w:color w:val="000000"/>
          <w:sz w:val="22"/>
        </w:rPr>
        <w:t>elacestrant</w:t>
      </w:r>
      <w:proofErr w:type="spellEnd"/>
      <w:r>
        <w:rPr>
          <w:rFonts w:ascii="Segoe UI" w:eastAsia="Segoe UI" w:hAnsi="Segoe UI"/>
          <w:color w:val="000000"/>
          <w:sz w:val="22"/>
        </w:rPr>
        <w:t xml:space="preserve"> is superior to no testing + SOC 2L+ treatment, including ET.</w:t>
      </w:r>
    </w:p>
    <w:p w14:paraId="7DF52494" w14:textId="77777777" w:rsidR="00D555A2" w:rsidRDefault="00D555A2">
      <w:pPr>
        <w:spacing w:after="0" w:line="240" w:lineRule="auto"/>
      </w:pPr>
    </w:p>
    <w:p w14:paraId="40893109" w14:textId="77777777" w:rsidR="00D555A2" w:rsidRDefault="00D555A2">
      <w:pPr>
        <w:spacing w:after="0" w:line="240" w:lineRule="auto"/>
      </w:pPr>
      <w:r>
        <w:rPr>
          <w:rFonts w:ascii="Segoe UI" w:eastAsia="Segoe UI" w:hAnsi="Segoe UI"/>
          <w:b/>
          <w:color w:val="000000"/>
          <w:sz w:val="32"/>
        </w:rPr>
        <w:t>Estimated utilisation</w:t>
      </w:r>
    </w:p>
    <w:p w14:paraId="6A2AF611" w14:textId="77777777" w:rsidR="00BE7F49" w:rsidRDefault="00BE7F49">
      <w:pPr>
        <w:spacing w:after="0" w:line="240" w:lineRule="auto"/>
        <w:rPr>
          <w:rFonts w:ascii="Segoe UI" w:eastAsia="Segoe UI" w:hAnsi="Segoe UI"/>
          <w:b/>
          <w:color w:val="000000"/>
          <w:sz w:val="22"/>
        </w:rPr>
      </w:pPr>
    </w:p>
    <w:p w14:paraId="0D2ED52D" w14:textId="77777777" w:rsidR="00D555A2" w:rsidRDefault="00D555A2">
      <w:pPr>
        <w:spacing w:after="0" w:line="240" w:lineRule="auto"/>
      </w:pPr>
      <w:r>
        <w:rPr>
          <w:rFonts w:ascii="Segoe UI" w:eastAsia="Segoe UI" w:hAnsi="Segoe UI"/>
          <w:b/>
          <w:color w:val="000000"/>
          <w:sz w:val="22"/>
        </w:rPr>
        <w:t>Estimate the prevalence and/or incidence of the proposed population:</w:t>
      </w:r>
    </w:p>
    <w:p w14:paraId="58B4E182" w14:textId="77777777" w:rsidR="00D555A2" w:rsidRDefault="00D555A2">
      <w:pPr>
        <w:spacing w:after="0" w:line="240" w:lineRule="auto"/>
      </w:pPr>
      <w:r>
        <w:rPr>
          <w:rFonts w:ascii="Segoe UI" w:eastAsia="Segoe UI" w:hAnsi="Segoe UI"/>
          <w:color w:val="000000"/>
          <w:sz w:val="22"/>
        </w:rPr>
        <w:t>ESR1 mutations affect up to 40% of ER+ cases previously treated with ET in the metastatic setting</w:t>
      </w:r>
    </w:p>
    <w:p w14:paraId="2E3C20FA" w14:textId="77777777" w:rsidR="00BE7F49" w:rsidRDefault="00BE7F49">
      <w:pPr>
        <w:spacing w:after="0" w:line="240" w:lineRule="auto"/>
        <w:rPr>
          <w:rFonts w:ascii="Segoe UI" w:eastAsia="Segoe UI" w:hAnsi="Segoe UI"/>
          <w:b/>
          <w:color w:val="000000"/>
          <w:sz w:val="22"/>
        </w:rPr>
      </w:pPr>
    </w:p>
    <w:p w14:paraId="53C9EE1C" w14:textId="77777777" w:rsidR="00D555A2" w:rsidRDefault="00D555A2">
      <w:pPr>
        <w:spacing w:after="0" w:line="240" w:lineRule="auto"/>
      </w:pPr>
      <w:r>
        <w:rPr>
          <w:rFonts w:ascii="Segoe UI" w:eastAsia="Segoe UI" w:hAnsi="Segoe UI"/>
          <w:b/>
          <w:color w:val="000000"/>
          <w:sz w:val="22"/>
        </w:rPr>
        <w:t>Provide the percentage uptake of the proposed health technology by the proposed population:</w:t>
      </w:r>
    </w:p>
    <w:p w14:paraId="04C09978" w14:textId="77777777" w:rsidR="00D555A2" w:rsidRDefault="00D555A2">
      <w:pPr>
        <w:spacing w:after="0" w:line="240" w:lineRule="auto"/>
      </w:pPr>
      <w:r>
        <w:rPr>
          <w:rFonts w:ascii="Segoe UI" w:eastAsia="Segoe UI" w:hAnsi="Segoe UI"/>
          <w:b/>
          <w:color w:val="000000"/>
          <w:sz w:val="22"/>
        </w:rPr>
        <w:t xml:space="preserve">     Year 1 estimated uptake(%):</w:t>
      </w:r>
    </w:p>
    <w:p w14:paraId="6BCC3648" w14:textId="77777777" w:rsidR="00D555A2" w:rsidRDefault="00D555A2">
      <w:pPr>
        <w:spacing w:after="0" w:line="240" w:lineRule="auto"/>
      </w:pPr>
      <w:r>
        <w:rPr>
          <w:rFonts w:ascii="Segoe UI" w:eastAsia="Segoe UI" w:hAnsi="Segoe UI"/>
          <w:color w:val="000000"/>
          <w:sz w:val="22"/>
        </w:rPr>
        <w:t xml:space="preserve">     100</w:t>
      </w:r>
    </w:p>
    <w:p w14:paraId="144B5003" w14:textId="77777777" w:rsidR="00D555A2" w:rsidRDefault="00D555A2">
      <w:pPr>
        <w:spacing w:after="0" w:line="240" w:lineRule="auto"/>
      </w:pPr>
      <w:r>
        <w:rPr>
          <w:rFonts w:ascii="Segoe UI" w:eastAsia="Segoe UI" w:hAnsi="Segoe UI"/>
          <w:b/>
          <w:color w:val="000000"/>
          <w:sz w:val="22"/>
        </w:rPr>
        <w:t xml:space="preserve">     Year 2 estimated uptake(%):</w:t>
      </w:r>
    </w:p>
    <w:p w14:paraId="28492D47" w14:textId="77777777" w:rsidR="00D555A2" w:rsidRDefault="00D555A2">
      <w:pPr>
        <w:spacing w:after="0" w:line="240" w:lineRule="auto"/>
      </w:pPr>
      <w:r>
        <w:rPr>
          <w:rFonts w:ascii="Segoe UI" w:eastAsia="Segoe UI" w:hAnsi="Segoe UI"/>
          <w:color w:val="000000"/>
          <w:sz w:val="22"/>
        </w:rPr>
        <w:t xml:space="preserve">     100</w:t>
      </w:r>
    </w:p>
    <w:p w14:paraId="1A5ABA63" w14:textId="77777777" w:rsidR="00D555A2" w:rsidRDefault="00D555A2">
      <w:pPr>
        <w:spacing w:after="0" w:line="240" w:lineRule="auto"/>
      </w:pPr>
      <w:r>
        <w:rPr>
          <w:rFonts w:ascii="Segoe UI" w:eastAsia="Segoe UI" w:hAnsi="Segoe UI"/>
          <w:b/>
          <w:color w:val="000000"/>
          <w:sz w:val="22"/>
        </w:rPr>
        <w:t xml:space="preserve">     Year 3 estimated uptake(%):</w:t>
      </w:r>
    </w:p>
    <w:p w14:paraId="25AD2748" w14:textId="77777777" w:rsidR="00D555A2" w:rsidRDefault="00D555A2">
      <w:pPr>
        <w:spacing w:after="0" w:line="240" w:lineRule="auto"/>
      </w:pPr>
      <w:r>
        <w:rPr>
          <w:rFonts w:ascii="Segoe UI" w:eastAsia="Segoe UI" w:hAnsi="Segoe UI"/>
          <w:b/>
          <w:color w:val="000000"/>
          <w:sz w:val="22"/>
        </w:rPr>
        <w:t xml:space="preserve">     </w:t>
      </w:r>
      <w:r>
        <w:rPr>
          <w:rFonts w:ascii="Segoe UI" w:eastAsia="Segoe UI" w:hAnsi="Segoe UI"/>
          <w:color w:val="000000"/>
          <w:sz w:val="22"/>
        </w:rPr>
        <w:t>100</w:t>
      </w:r>
    </w:p>
    <w:p w14:paraId="7EC8BB49" w14:textId="77777777" w:rsidR="00D555A2" w:rsidRDefault="00D555A2">
      <w:pPr>
        <w:spacing w:after="0" w:line="240" w:lineRule="auto"/>
      </w:pPr>
      <w:r>
        <w:rPr>
          <w:rFonts w:ascii="Segoe UI" w:eastAsia="Segoe UI" w:hAnsi="Segoe UI"/>
          <w:b/>
          <w:color w:val="000000"/>
          <w:sz w:val="22"/>
        </w:rPr>
        <w:t xml:space="preserve">     Year 3 estimated uptake(%):</w:t>
      </w:r>
    </w:p>
    <w:p w14:paraId="75C5E051" w14:textId="77777777" w:rsidR="00D555A2" w:rsidRDefault="00D555A2">
      <w:pPr>
        <w:spacing w:after="0" w:line="240" w:lineRule="auto"/>
      </w:pPr>
      <w:r>
        <w:rPr>
          <w:rFonts w:ascii="Segoe UI" w:eastAsia="Segoe UI" w:hAnsi="Segoe UI"/>
          <w:color w:val="000000"/>
          <w:sz w:val="22"/>
        </w:rPr>
        <w:t xml:space="preserve">     100</w:t>
      </w:r>
    </w:p>
    <w:p w14:paraId="433B8CEB" w14:textId="77777777" w:rsidR="00BE7F49" w:rsidRDefault="00BE7F49">
      <w:pPr>
        <w:spacing w:after="0" w:line="240" w:lineRule="auto"/>
        <w:rPr>
          <w:rFonts w:ascii="Segoe UI" w:eastAsia="Segoe UI" w:hAnsi="Segoe UI"/>
          <w:b/>
          <w:color w:val="000000"/>
          <w:sz w:val="22"/>
        </w:rPr>
      </w:pPr>
    </w:p>
    <w:p w14:paraId="5E99F932" w14:textId="77777777" w:rsidR="00D555A2" w:rsidRDefault="00D555A2">
      <w:pPr>
        <w:spacing w:after="0" w:line="240" w:lineRule="auto"/>
      </w:pPr>
      <w:r>
        <w:rPr>
          <w:rFonts w:ascii="Segoe UI" w:eastAsia="Segoe UI" w:hAnsi="Segoe UI"/>
          <w:b/>
          <w:color w:val="000000"/>
          <w:sz w:val="22"/>
        </w:rPr>
        <w:t>Estimate the number of patients who will utilise the proposed technology for the first full year:</w:t>
      </w:r>
    </w:p>
    <w:p w14:paraId="53F9ED99" w14:textId="77777777" w:rsidR="00D555A2" w:rsidRDefault="00D555A2">
      <w:pPr>
        <w:spacing w:after="0" w:line="240" w:lineRule="auto"/>
      </w:pPr>
      <w:r>
        <w:rPr>
          <w:rFonts w:ascii="Segoe UI" w:eastAsia="Segoe UI" w:hAnsi="Segoe UI"/>
          <w:color w:val="000000"/>
          <w:sz w:val="22"/>
        </w:rPr>
        <w:t>TBC</w:t>
      </w:r>
    </w:p>
    <w:p w14:paraId="361CD8C8" w14:textId="77777777" w:rsidR="00BE7F49" w:rsidRDefault="00BE7F49">
      <w:pPr>
        <w:spacing w:after="0" w:line="240" w:lineRule="auto"/>
        <w:rPr>
          <w:rFonts w:ascii="Segoe UI" w:eastAsia="Segoe UI" w:hAnsi="Segoe UI"/>
          <w:b/>
          <w:color w:val="000000"/>
          <w:sz w:val="22"/>
        </w:rPr>
      </w:pPr>
    </w:p>
    <w:p w14:paraId="0BB52E1A" w14:textId="77777777" w:rsidR="00D555A2" w:rsidRDefault="00D555A2">
      <w:pPr>
        <w:spacing w:after="0" w:line="240" w:lineRule="auto"/>
      </w:pPr>
      <w:r>
        <w:rPr>
          <w:rFonts w:ascii="Segoe UI" w:eastAsia="Segoe UI" w:hAnsi="Segoe UI"/>
          <w:b/>
          <w:color w:val="000000"/>
          <w:sz w:val="22"/>
        </w:rPr>
        <w:lastRenderedPageBreak/>
        <w:t>Optionally, provide details:</w:t>
      </w:r>
    </w:p>
    <w:p w14:paraId="40B64CD3" w14:textId="77777777" w:rsidR="00D555A2" w:rsidRDefault="00D555A2">
      <w:pPr>
        <w:spacing w:after="0" w:line="240" w:lineRule="auto"/>
      </w:pPr>
      <w:r>
        <w:rPr>
          <w:rFonts w:ascii="Segoe UI" w:eastAsia="Segoe UI" w:hAnsi="Segoe UI"/>
          <w:color w:val="000000"/>
          <w:sz w:val="22"/>
        </w:rPr>
        <w:t>A detailed utilisation analysis including prevalence and estimated will be presented in the integrated co-dependent MSAC/PBAC submission.</w:t>
      </w:r>
    </w:p>
    <w:p w14:paraId="2CAE0907" w14:textId="77777777" w:rsidR="00BE7F49" w:rsidRDefault="00BE7F49">
      <w:pPr>
        <w:spacing w:after="0" w:line="240" w:lineRule="auto"/>
        <w:rPr>
          <w:rFonts w:ascii="Segoe UI" w:eastAsia="Segoe UI" w:hAnsi="Segoe UI"/>
          <w:b/>
          <w:color w:val="000000"/>
          <w:sz w:val="22"/>
        </w:rPr>
      </w:pPr>
    </w:p>
    <w:p w14:paraId="2B9D2B3C" w14:textId="77777777" w:rsidR="00D555A2" w:rsidRDefault="00D555A2">
      <w:pPr>
        <w:spacing w:after="0" w:line="240" w:lineRule="auto"/>
      </w:pPr>
      <w:r>
        <w:rPr>
          <w:rFonts w:ascii="Segoe UI" w:eastAsia="Segoe UI" w:hAnsi="Segoe UI"/>
          <w:b/>
          <w:color w:val="000000"/>
          <w:sz w:val="22"/>
        </w:rPr>
        <w:t>Will the technology be needed more than once per patient?</w:t>
      </w:r>
    </w:p>
    <w:p w14:paraId="47906088" w14:textId="77777777" w:rsidR="00D555A2" w:rsidRDefault="00D555A2">
      <w:pPr>
        <w:spacing w:after="0" w:line="240" w:lineRule="auto"/>
      </w:pPr>
      <w:r>
        <w:rPr>
          <w:rFonts w:ascii="Segoe UI" w:eastAsia="Segoe UI" w:hAnsi="Segoe UI"/>
          <w:color w:val="000000"/>
          <w:sz w:val="22"/>
        </w:rPr>
        <w:t>Yes, multiple times</w:t>
      </w:r>
    </w:p>
    <w:p w14:paraId="08D4230B" w14:textId="77777777" w:rsidR="00BE7F49" w:rsidRDefault="00BE7F49">
      <w:pPr>
        <w:spacing w:after="0" w:line="240" w:lineRule="auto"/>
        <w:rPr>
          <w:rFonts w:ascii="Segoe UI" w:eastAsia="Segoe UI" w:hAnsi="Segoe UI"/>
          <w:b/>
          <w:color w:val="000000"/>
          <w:sz w:val="22"/>
        </w:rPr>
      </w:pPr>
    </w:p>
    <w:p w14:paraId="4D51041C" w14:textId="77777777" w:rsidR="00D555A2" w:rsidRDefault="00D555A2">
      <w:pPr>
        <w:spacing w:after="0" w:line="240" w:lineRule="auto"/>
      </w:pPr>
      <w:r>
        <w:rPr>
          <w:rFonts w:ascii="Segoe UI" w:eastAsia="Segoe UI" w:hAnsi="Segoe UI"/>
          <w:b/>
          <w:color w:val="000000"/>
          <w:sz w:val="22"/>
        </w:rPr>
        <w:t>Over what duration will the health technology or service be provided for a patient? (preferably a number of years):</w:t>
      </w:r>
    </w:p>
    <w:p w14:paraId="381778F8" w14:textId="77777777" w:rsidR="00D555A2" w:rsidRDefault="00D555A2">
      <w:pPr>
        <w:spacing w:after="0" w:line="240" w:lineRule="auto"/>
      </w:pPr>
      <w:r>
        <w:rPr>
          <w:rFonts w:ascii="Segoe UI" w:eastAsia="Segoe UI" w:hAnsi="Segoe UI"/>
          <w:color w:val="000000"/>
          <w:sz w:val="22"/>
        </w:rPr>
        <w:t xml:space="preserve">At each point of disease progression </w:t>
      </w:r>
    </w:p>
    <w:p w14:paraId="778890EA" w14:textId="77777777" w:rsidR="00BE7F49" w:rsidRDefault="00BE7F49">
      <w:pPr>
        <w:spacing w:after="0" w:line="240" w:lineRule="auto"/>
        <w:rPr>
          <w:rFonts w:ascii="Segoe UI" w:eastAsia="Segoe UI" w:hAnsi="Segoe UI"/>
          <w:b/>
          <w:color w:val="000000"/>
          <w:sz w:val="22"/>
        </w:rPr>
      </w:pPr>
    </w:p>
    <w:p w14:paraId="4D2C6482" w14:textId="77777777" w:rsidR="00D555A2" w:rsidRDefault="00D555A2">
      <w:pPr>
        <w:spacing w:after="0" w:line="240" w:lineRule="auto"/>
      </w:pPr>
      <w:r>
        <w:rPr>
          <w:rFonts w:ascii="Segoe UI" w:eastAsia="Segoe UI" w:hAnsi="Segoe UI"/>
          <w:b/>
          <w:color w:val="000000"/>
          <w:sz w:val="22"/>
        </w:rPr>
        <w:t>Optionally, provide details:</w:t>
      </w:r>
    </w:p>
    <w:p w14:paraId="3B18A0AD" w14:textId="77777777" w:rsidR="00D555A2" w:rsidRDefault="00D555A2">
      <w:pPr>
        <w:spacing w:after="0" w:line="240" w:lineRule="auto"/>
      </w:pPr>
      <w:r>
        <w:rPr>
          <w:rFonts w:ascii="Segoe UI" w:eastAsia="Segoe UI" w:hAnsi="Segoe UI"/>
          <w:color w:val="000000"/>
          <w:sz w:val="22"/>
        </w:rPr>
        <w:t xml:space="preserve">ESR1 mutations often emerge at the time of first or subsequent progressions post ET/AI treatment. The frequency of ESR1 mutations changes during the course of the disease and therefore testing for ESR1 mutations is relevant at each progression during the metastatic treatment course </w:t>
      </w:r>
    </w:p>
    <w:p w14:paraId="3AD8D155" w14:textId="77777777" w:rsidR="00BE7F49" w:rsidRDefault="00BE7F49">
      <w:pPr>
        <w:spacing w:after="0" w:line="240" w:lineRule="auto"/>
        <w:rPr>
          <w:rFonts w:ascii="Segoe UI" w:eastAsia="Segoe UI" w:hAnsi="Segoe UI"/>
          <w:b/>
          <w:color w:val="000000"/>
          <w:sz w:val="22"/>
        </w:rPr>
      </w:pPr>
    </w:p>
    <w:p w14:paraId="2AE38478" w14:textId="77777777" w:rsidR="00D555A2" w:rsidRDefault="00D555A2">
      <w:pPr>
        <w:spacing w:after="0" w:line="240" w:lineRule="auto"/>
      </w:pPr>
      <w:r>
        <w:rPr>
          <w:rFonts w:ascii="Segoe UI" w:eastAsia="Segoe UI" w:hAnsi="Segoe UI"/>
          <w:b/>
          <w:color w:val="000000"/>
          <w:sz w:val="22"/>
        </w:rPr>
        <w:t>What frequency will the health technology or service be required by the patient over the duration? (range, preferably on an annual basis):</w:t>
      </w:r>
    </w:p>
    <w:p w14:paraId="755DBA38" w14:textId="77777777" w:rsidR="00D555A2" w:rsidRDefault="00D555A2">
      <w:pPr>
        <w:spacing w:after="0" w:line="240" w:lineRule="auto"/>
      </w:pPr>
      <w:r>
        <w:rPr>
          <w:rFonts w:ascii="Segoe UI" w:eastAsia="Segoe UI" w:hAnsi="Segoe UI"/>
          <w:color w:val="000000"/>
          <w:sz w:val="22"/>
        </w:rPr>
        <w:t xml:space="preserve">At each point of disease progression </w:t>
      </w:r>
    </w:p>
    <w:p w14:paraId="27BDF340" w14:textId="77777777" w:rsidR="00BE7F49" w:rsidRDefault="00BE7F49">
      <w:pPr>
        <w:spacing w:after="0" w:line="240" w:lineRule="auto"/>
        <w:rPr>
          <w:rFonts w:ascii="Segoe UI" w:eastAsia="Segoe UI" w:hAnsi="Segoe UI"/>
          <w:b/>
          <w:color w:val="000000"/>
          <w:sz w:val="22"/>
        </w:rPr>
      </w:pPr>
    </w:p>
    <w:p w14:paraId="3D29B04C" w14:textId="77777777" w:rsidR="00D555A2" w:rsidRDefault="00D555A2">
      <w:pPr>
        <w:spacing w:after="0" w:line="240" w:lineRule="auto"/>
      </w:pPr>
      <w:r>
        <w:rPr>
          <w:rFonts w:ascii="Segoe UI" w:eastAsia="Segoe UI" w:hAnsi="Segoe UI"/>
          <w:b/>
          <w:color w:val="000000"/>
          <w:sz w:val="22"/>
        </w:rPr>
        <w:t>Optionally, provide details:</w:t>
      </w:r>
    </w:p>
    <w:p w14:paraId="035D297B" w14:textId="77777777" w:rsidR="00D555A2" w:rsidRDefault="00D555A2">
      <w:pPr>
        <w:spacing w:after="0" w:line="240" w:lineRule="auto"/>
      </w:pPr>
      <w:r>
        <w:rPr>
          <w:rFonts w:ascii="Segoe UI" w:eastAsia="Segoe UI" w:hAnsi="Segoe UI"/>
          <w:color w:val="000000"/>
          <w:sz w:val="22"/>
        </w:rPr>
        <w:t xml:space="preserve">ESR1 mutations often emerge at the time of first or subsequent progressions post ET/AI treatment. The frequency of ESR1 mutations changes during the course of the disease and therefore testing for ESR1 mutations is relevant at each progression during the metastatic treatment course </w:t>
      </w:r>
    </w:p>
    <w:p w14:paraId="280D0D4E" w14:textId="77777777" w:rsidR="00D555A2" w:rsidRDefault="00D555A2">
      <w:pPr>
        <w:spacing w:after="0" w:line="240" w:lineRule="auto"/>
      </w:pPr>
    </w:p>
    <w:p w14:paraId="17C436F7" w14:textId="77777777" w:rsidR="005D38A0" w:rsidRDefault="005D38A0">
      <w:pPr>
        <w:spacing w:after="0" w:line="240" w:lineRule="auto"/>
      </w:pPr>
      <w:r>
        <w:rPr>
          <w:rFonts w:ascii="Segoe UI" w:eastAsia="Segoe UI" w:hAnsi="Segoe UI"/>
          <w:b/>
          <w:color w:val="000000"/>
          <w:sz w:val="32"/>
        </w:rPr>
        <w:t>Consultation</w:t>
      </w:r>
    </w:p>
    <w:p w14:paraId="5D7D5C19" w14:textId="77777777" w:rsidR="005D38A0" w:rsidRDefault="005D38A0">
      <w:pPr>
        <w:spacing w:after="0" w:line="240" w:lineRule="auto"/>
      </w:pPr>
    </w:p>
    <w:p w14:paraId="2D431807" w14:textId="77777777" w:rsidR="005D38A0" w:rsidRDefault="005D38A0">
      <w:pPr>
        <w:spacing w:after="0" w:line="240" w:lineRule="auto"/>
      </w:pPr>
      <w:r>
        <w:rPr>
          <w:rFonts w:ascii="Segoe UI" w:eastAsia="Segoe UI" w:hAnsi="Segoe UI"/>
          <w:b/>
          <w:color w:val="000000"/>
          <w:sz w:val="22"/>
        </w:rPr>
        <w:t>List all appropriate professional bodies / organisations representing the group(s) of health professionals who provide the health technology/service:</w:t>
      </w:r>
    </w:p>
    <w:p w14:paraId="01FDA26F" w14:textId="77777777" w:rsidR="005D38A0" w:rsidRDefault="005D38A0">
      <w:pPr>
        <w:spacing w:after="0" w:line="240" w:lineRule="auto"/>
      </w:pPr>
    </w:p>
    <w:p w14:paraId="7A4D2049" w14:textId="77777777" w:rsidR="005D38A0" w:rsidRDefault="005D38A0">
      <w:pPr>
        <w:spacing w:after="0" w:line="240" w:lineRule="auto"/>
      </w:pPr>
      <w:r>
        <w:rPr>
          <w:rFonts w:ascii="Segoe UI" w:eastAsia="Segoe UI" w:hAnsi="Segoe UI"/>
          <w:b/>
          <w:color w:val="000000"/>
          <w:sz w:val="22"/>
        </w:rPr>
        <w:t>Professional body name:</w:t>
      </w:r>
    </w:p>
    <w:p w14:paraId="7BDC97EA" w14:textId="77777777" w:rsidR="005D38A0" w:rsidRDefault="005D38A0">
      <w:pPr>
        <w:spacing w:after="0" w:line="240" w:lineRule="auto"/>
      </w:pPr>
      <w:r>
        <w:rPr>
          <w:rFonts w:ascii="Segoe UI" w:eastAsia="Segoe UI" w:hAnsi="Segoe UI"/>
          <w:color w:val="000000"/>
          <w:sz w:val="22"/>
        </w:rPr>
        <w:t>Royal College of Pathologists of Australasia</w:t>
      </w:r>
    </w:p>
    <w:p w14:paraId="58BCE577" w14:textId="77777777" w:rsidR="005D38A0" w:rsidRDefault="005D38A0">
      <w:pPr>
        <w:spacing w:after="0" w:line="240" w:lineRule="auto"/>
      </w:pPr>
    </w:p>
    <w:p w14:paraId="61BBF100" w14:textId="77777777" w:rsidR="005D38A0" w:rsidRDefault="005D38A0">
      <w:pPr>
        <w:spacing w:after="0" w:line="240" w:lineRule="auto"/>
      </w:pPr>
      <w:r>
        <w:rPr>
          <w:rFonts w:ascii="Segoe UI" w:eastAsia="Segoe UI" w:hAnsi="Segoe UI"/>
          <w:b/>
          <w:color w:val="000000"/>
          <w:sz w:val="22"/>
        </w:rPr>
        <w:t>List all appropriate professional bodies / organisations representing the group(s) of health professionals who request the health technology/service:</w:t>
      </w:r>
    </w:p>
    <w:p w14:paraId="021986FD" w14:textId="77777777" w:rsidR="005D38A0" w:rsidRDefault="005D38A0">
      <w:pPr>
        <w:spacing w:after="0" w:line="240" w:lineRule="auto"/>
      </w:pPr>
    </w:p>
    <w:p w14:paraId="285C404C" w14:textId="77777777" w:rsidR="005D38A0" w:rsidRDefault="005D38A0">
      <w:pPr>
        <w:pStyle w:val="EmptyCellLayoutStyle"/>
        <w:spacing w:after="0" w:line="240" w:lineRule="auto"/>
      </w:pPr>
    </w:p>
    <w:p w14:paraId="761B79C7" w14:textId="77777777" w:rsidR="005D38A0" w:rsidRDefault="005D38A0">
      <w:pPr>
        <w:spacing w:after="0" w:line="240" w:lineRule="auto"/>
      </w:pPr>
      <w:r>
        <w:rPr>
          <w:rFonts w:ascii="Segoe UI" w:eastAsia="Segoe UI" w:hAnsi="Segoe UI"/>
          <w:b/>
          <w:color w:val="000000"/>
          <w:sz w:val="22"/>
        </w:rPr>
        <w:t>Professional body name:</w:t>
      </w:r>
    </w:p>
    <w:p w14:paraId="171BB3CB" w14:textId="77777777" w:rsidR="005D38A0" w:rsidRDefault="005D38A0">
      <w:pPr>
        <w:spacing w:after="0" w:line="240" w:lineRule="auto"/>
      </w:pPr>
      <w:r>
        <w:rPr>
          <w:rFonts w:ascii="Segoe UI" w:eastAsia="Segoe UI" w:hAnsi="Segoe UI"/>
          <w:color w:val="000000"/>
          <w:sz w:val="22"/>
        </w:rPr>
        <w:t>CLINICAL ONCOLOGY SOCIETY OF AUSTRALIA LIMITED</w:t>
      </w:r>
    </w:p>
    <w:p w14:paraId="1CCD26D3" w14:textId="77777777" w:rsidR="005D38A0" w:rsidRDefault="005D38A0">
      <w:pPr>
        <w:spacing w:after="0" w:line="240" w:lineRule="auto"/>
      </w:pPr>
    </w:p>
    <w:p w14:paraId="05572959" w14:textId="77777777" w:rsidR="005D38A0" w:rsidRDefault="005D38A0">
      <w:pPr>
        <w:spacing w:after="0" w:line="240" w:lineRule="auto"/>
      </w:pPr>
      <w:r>
        <w:rPr>
          <w:rFonts w:ascii="Segoe UI" w:eastAsia="Segoe UI" w:hAnsi="Segoe UI"/>
          <w:b/>
          <w:color w:val="000000"/>
          <w:sz w:val="22"/>
        </w:rPr>
        <w:t>Professional body name:</w:t>
      </w:r>
    </w:p>
    <w:p w14:paraId="7BD9F3C0" w14:textId="77777777" w:rsidR="005D38A0" w:rsidRDefault="005D38A0">
      <w:pPr>
        <w:spacing w:after="0" w:line="240" w:lineRule="auto"/>
      </w:pPr>
      <w:r>
        <w:rPr>
          <w:rFonts w:ascii="Segoe UI" w:eastAsia="Segoe UI" w:hAnsi="Segoe UI"/>
          <w:color w:val="000000"/>
          <w:sz w:val="22"/>
        </w:rPr>
        <w:t>Medical Oncology Society of Australia (MOGA)</w:t>
      </w:r>
    </w:p>
    <w:p w14:paraId="73690455" w14:textId="77777777" w:rsidR="005D38A0" w:rsidRDefault="005D38A0">
      <w:pPr>
        <w:spacing w:after="0" w:line="240" w:lineRule="auto"/>
      </w:pPr>
    </w:p>
    <w:p w14:paraId="1ED82D30" w14:textId="77777777" w:rsidR="005D38A0" w:rsidRDefault="005D38A0">
      <w:pPr>
        <w:spacing w:after="0" w:line="240" w:lineRule="auto"/>
      </w:pPr>
      <w:r>
        <w:rPr>
          <w:rFonts w:ascii="Segoe UI" w:eastAsia="Segoe UI" w:hAnsi="Segoe UI"/>
          <w:b/>
          <w:color w:val="000000"/>
          <w:sz w:val="22"/>
        </w:rPr>
        <w:t>List all appropriate professional bodies / organisations representing the group(s) of health professionals that may be impacted by the health technology/service:</w:t>
      </w:r>
    </w:p>
    <w:p w14:paraId="664A4B19" w14:textId="77777777" w:rsidR="005D38A0" w:rsidRDefault="005D38A0">
      <w:pPr>
        <w:spacing w:after="0" w:line="240" w:lineRule="auto"/>
      </w:pPr>
    </w:p>
    <w:p w14:paraId="4B2FF4EB" w14:textId="77777777" w:rsidR="005D38A0" w:rsidRDefault="005D38A0">
      <w:pPr>
        <w:spacing w:after="0" w:line="240" w:lineRule="auto"/>
      </w:pPr>
      <w:r>
        <w:rPr>
          <w:rFonts w:ascii="Segoe UI" w:eastAsia="Segoe UI" w:hAnsi="Segoe UI"/>
          <w:b/>
          <w:color w:val="000000"/>
          <w:sz w:val="22"/>
        </w:rPr>
        <w:t>Professional body name:</w:t>
      </w:r>
    </w:p>
    <w:p w14:paraId="09D3B85C" w14:textId="77777777" w:rsidR="005D38A0" w:rsidRDefault="005D38A0">
      <w:pPr>
        <w:spacing w:after="0" w:line="240" w:lineRule="auto"/>
      </w:pPr>
      <w:r>
        <w:rPr>
          <w:rFonts w:ascii="Segoe UI" w:eastAsia="Segoe UI" w:hAnsi="Segoe UI"/>
          <w:color w:val="000000"/>
          <w:sz w:val="22"/>
        </w:rPr>
        <w:t>Cancer Nurses Society of Australia</w:t>
      </w:r>
    </w:p>
    <w:p w14:paraId="1A5464DC" w14:textId="77777777" w:rsidR="005D38A0" w:rsidRDefault="005D38A0">
      <w:pPr>
        <w:spacing w:after="0" w:line="240" w:lineRule="auto"/>
      </w:pPr>
    </w:p>
    <w:p w14:paraId="32AE11AE" w14:textId="77777777" w:rsidR="005D38A0" w:rsidRDefault="00BE7F49">
      <w:pPr>
        <w:spacing w:after="0" w:line="240" w:lineRule="auto"/>
      </w:pPr>
      <w:r>
        <w:rPr>
          <w:rFonts w:ascii="Segoe UI" w:eastAsia="Segoe UI" w:hAnsi="Segoe UI"/>
          <w:b/>
          <w:color w:val="000000"/>
          <w:sz w:val="22"/>
        </w:rPr>
        <w:br w:type="page"/>
      </w:r>
      <w:r w:rsidR="005D38A0">
        <w:rPr>
          <w:rFonts w:ascii="Segoe UI" w:eastAsia="Segoe UI" w:hAnsi="Segoe UI"/>
          <w:b/>
          <w:color w:val="000000"/>
          <w:sz w:val="22"/>
        </w:rPr>
        <w:lastRenderedPageBreak/>
        <w:t>Professional body name:</w:t>
      </w:r>
    </w:p>
    <w:p w14:paraId="5AE91E2B" w14:textId="77777777" w:rsidR="005D38A0" w:rsidRDefault="005D38A0">
      <w:pPr>
        <w:spacing w:after="0" w:line="240" w:lineRule="auto"/>
      </w:pPr>
      <w:r>
        <w:rPr>
          <w:rFonts w:ascii="Segoe UI" w:eastAsia="Segoe UI" w:hAnsi="Segoe UI"/>
          <w:color w:val="000000"/>
          <w:sz w:val="22"/>
        </w:rPr>
        <w:t>COSA Cancer Pharmacists Group</w:t>
      </w:r>
    </w:p>
    <w:p w14:paraId="3C374F48" w14:textId="77777777" w:rsidR="005D38A0" w:rsidRDefault="005D38A0">
      <w:pPr>
        <w:spacing w:after="0" w:line="240" w:lineRule="auto"/>
      </w:pPr>
    </w:p>
    <w:p w14:paraId="30E95A12" w14:textId="77777777" w:rsidR="005D38A0" w:rsidRDefault="005D38A0">
      <w:pPr>
        <w:spacing w:after="0" w:line="240" w:lineRule="auto"/>
      </w:pPr>
      <w:r>
        <w:rPr>
          <w:rFonts w:ascii="Segoe UI" w:eastAsia="Segoe UI" w:hAnsi="Segoe UI"/>
          <w:b/>
          <w:color w:val="000000"/>
          <w:sz w:val="22"/>
        </w:rPr>
        <w:t>List the patient and consumer advocacy organisations or individuals relevant to the proposed health technology:</w:t>
      </w:r>
    </w:p>
    <w:p w14:paraId="03312103" w14:textId="77777777" w:rsidR="005D38A0" w:rsidRDefault="005D38A0">
      <w:pPr>
        <w:spacing w:after="0" w:line="240" w:lineRule="auto"/>
      </w:pPr>
    </w:p>
    <w:p w14:paraId="0ECC139C" w14:textId="77777777" w:rsidR="005D38A0" w:rsidRDefault="005D38A0">
      <w:pPr>
        <w:spacing w:after="0" w:line="240" w:lineRule="auto"/>
      </w:pPr>
      <w:r>
        <w:rPr>
          <w:rFonts w:ascii="Segoe UI" w:eastAsia="Segoe UI" w:hAnsi="Segoe UI"/>
          <w:b/>
          <w:color w:val="000000"/>
          <w:sz w:val="22"/>
        </w:rPr>
        <w:t xml:space="preserve">Number of organisations listed: </w:t>
      </w:r>
      <w:r>
        <w:rPr>
          <w:rFonts w:ascii="Segoe UI" w:eastAsia="Segoe UI" w:hAnsi="Segoe UI"/>
          <w:color w:val="000000"/>
          <w:sz w:val="22"/>
        </w:rPr>
        <w:t>3</w:t>
      </w:r>
    </w:p>
    <w:p w14:paraId="4618FEE5" w14:textId="77777777" w:rsidR="005D38A0" w:rsidRDefault="005D38A0">
      <w:pPr>
        <w:spacing w:after="0" w:line="240" w:lineRule="auto"/>
      </w:pPr>
      <w:r>
        <w:rPr>
          <w:rFonts w:ascii="Segoe UI" w:eastAsia="Segoe UI" w:hAnsi="Segoe UI"/>
          <w:b/>
          <w:color w:val="000000"/>
          <w:sz w:val="22"/>
        </w:rPr>
        <w:t>Professional body name:</w:t>
      </w:r>
    </w:p>
    <w:p w14:paraId="47F78303" w14:textId="77777777" w:rsidR="005D38A0" w:rsidRDefault="005D38A0">
      <w:pPr>
        <w:spacing w:after="0" w:line="240" w:lineRule="auto"/>
      </w:pPr>
      <w:r>
        <w:rPr>
          <w:rFonts w:ascii="Segoe UI" w:eastAsia="Segoe UI" w:hAnsi="Segoe UI"/>
          <w:color w:val="000000"/>
          <w:sz w:val="22"/>
        </w:rPr>
        <w:t>BREAST CANCER NETWORK AUSTRALIA</w:t>
      </w:r>
    </w:p>
    <w:p w14:paraId="7D69F289" w14:textId="77777777" w:rsidR="005D38A0" w:rsidRDefault="005D38A0">
      <w:pPr>
        <w:spacing w:after="0" w:line="240" w:lineRule="auto"/>
      </w:pPr>
    </w:p>
    <w:p w14:paraId="648A79EA" w14:textId="77777777" w:rsidR="005D38A0" w:rsidRDefault="005D38A0">
      <w:pPr>
        <w:spacing w:after="0" w:line="240" w:lineRule="auto"/>
      </w:pPr>
      <w:r>
        <w:rPr>
          <w:rFonts w:ascii="Segoe UI" w:eastAsia="Segoe UI" w:hAnsi="Segoe UI"/>
          <w:b/>
          <w:color w:val="000000"/>
          <w:sz w:val="22"/>
        </w:rPr>
        <w:t xml:space="preserve">Number of organisations listed: </w:t>
      </w:r>
      <w:r>
        <w:rPr>
          <w:rFonts w:ascii="Segoe UI" w:eastAsia="Segoe UI" w:hAnsi="Segoe UI"/>
          <w:color w:val="000000"/>
          <w:sz w:val="22"/>
        </w:rPr>
        <w:t>3</w:t>
      </w:r>
    </w:p>
    <w:p w14:paraId="2F73E17F" w14:textId="77777777" w:rsidR="005D38A0" w:rsidRDefault="005D38A0">
      <w:pPr>
        <w:spacing w:after="0" w:line="240" w:lineRule="auto"/>
      </w:pPr>
      <w:r>
        <w:rPr>
          <w:rFonts w:ascii="Segoe UI" w:eastAsia="Segoe UI" w:hAnsi="Segoe UI"/>
          <w:b/>
          <w:color w:val="000000"/>
          <w:sz w:val="22"/>
        </w:rPr>
        <w:t>Professional body name:</w:t>
      </w:r>
    </w:p>
    <w:p w14:paraId="0B9E96AA" w14:textId="77777777" w:rsidR="005D38A0" w:rsidRDefault="005D38A0">
      <w:pPr>
        <w:spacing w:after="0" w:line="240" w:lineRule="auto"/>
      </w:pPr>
      <w:r>
        <w:rPr>
          <w:rFonts w:ascii="Segoe UI" w:eastAsia="Segoe UI" w:hAnsi="Segoe UI"/>
          <w:color w:val="000000"/>
          <w:sz w:val="22"/>
        </w:rPr>
        <w:t>National Breast Cancer Foundation (NBCF)</w:t>
      </w:r>
    </w:p>
    <w:p w14:paraId="5E069CD9" w14:textId="77777777" w:rsidR="005D38A0" w:rsidRDefault="005D38A0">
      <w:pPr>
        <w:spacing w:after="0" w:line="240" w:lineRule="auto"/>
      </w:pPr>
    </w:p>
    <w:p w14:paraId="3EBC074D" w14:textId="77777777" w:rsidR="005D38A0" w:rsidRDefault="005D38A0">
      <w:pPr>
        <w:spacing w:after="0" w:line="240" w:lineRule="auto"/>
      </w:pPr>
      <w:r>
        <w:rPr>
          <w:rFonts w:ascii="Segoe UI" w:eastAsia="Segoe UI" w:hAnsi="Segoe UI"/>
          <w:b/>
          <w:color w:val="000000"/>
          <w:sz w:val="22"/>
        </w:rPr>
        <w:t xml:space="preserve">Number of organisations listed: </w:t>
      </w:r>
      <w:r>
        <w:rPr>
          <w:rFonts w:ascii="Segoe UI" w:eastAsia="Segoe UI" w:hAnsi="Segoe UI"/>
          <w:color w:val="000000"/>
          <w:sz w:val="22"/>
        </w:rPr>
        <w:t>3</w:t>
      </w:r>
    </w:p>
    <w:p w14:paraId="4E70DFFA" w14:textId="77777777" w:rsidR="005D38A0" w:rsidRDefault="005D38A0">
      <w:pPr>
        <w:spacing w:after="0" w:line="240" w:lineRule="auto"/>
      </w:pPr>
      <w:r>
        <w:rPr>
          <w:rFonts w:ascii="Segoe UI" w:eastAsia="Segoe UI" w:hAnsi="Segoe UI"/>
          <w:b/>
          <w:color w:val="000000"/>
          <w:sz w:val="22"/>
        </w:rPr>
        <w:t>Professional body name:</w:t>
      </w:r>
    </w:p>
    <w:p w14:paraId="5B4D4CD7" w14:textId="77777777" w:rsidR="005D38A0" w:rsidRDefault="005D38A0">
      <w:pPr>
        <w:spacing w:after="0" w:line="240" w:lineRule="auto"/>
      </w:pPr>
      <w:r>
        <w:rPr>
          <w:rFonts w:ascii="Segoe UI" w:eastAsia="Segoe UI" w:hAnsi="Segoe UI"/>
          <w:color w:val="000000"/>
          <w:sz w:val="22"/>
        </w:rPr>
        <w:t>Rare Cancers Australia Ltd (RCA)</w:t>
      </w:r>
    </w:p>
    <w:p w14:paraId="3F89B7D6" w14:textId="77777777" w:rsidR="005D38A0" w:rsidRDefault="005D38A0">
      <w:pPr>
        <w:spacing w:after="0" w:line="240" w:lineRule="auto"/>
      </w:pPr>
    </w:p>
    <w:p w14:paraId="215E5D84" w14:textId="77777777" w:rsidR="005D38A0" w:rsidRDefault="005D38A0">
      <w:pPr>
        <w:spacing w:after="0" w:line="240" w:lineRule="auto"/>
      </w:pPr>
      <w:r>
        <w:rPr>
          <w:rFonts w:ascii="Segoe UI" w:eastAsia="Segoe UI" w:hAnsi="Segoe UI"/>
          <w:b/>
          <w:color w:val="000000"/>
          <w:sz w:val="22"/>
        </w:rPr>
        <w:t>List the relevant sponsor(s) and / or manufacturer(s) who produce similar products relevant to the proposed service or health technology:</w:t>
      </w:r>
    </w:p>
    <w:p w14:paraId="3C366373" w14:textId="77777777" w:rsidR="005D38A0" w:rsidRDefault="005D38A0">
      <w:pPr>
        <w:spacing w:after="0" w:line="240" w:lineRule="auto"/>
      </w:pPr>
    </w:p>
    <w:p w14:paraId="0D920C18" w14:textId="77777777" w:rsidR="005D38A0" w:rsidRDefault="005D38A0">
      <w:pPr>
        <w:spacing w:after="0" w:line="240" w:lineRule="auto"/>
      </w:pPr>
      <w:r>
        <w:rPr>
          <w:rFonts w:ascii="Segoe UI" w:eastAsia="Segoe UI" w:hAnsi="Segoe UI"/>
          <w:b/>
          <w:color w:val="000000"/>
          <w:sz w:val="32"/>
        </w:rPr>
        <w:t>Regulatory information</w:t>
      </w:r>
    </w:p>
    <w:p w14:paraId="36E6BBFA" w14:textId="77777777" w:rsidR="00BE7F49" w:rsidRDefault="00BE7F49">
      <w:pPr>
        <w:spacing w:after="0" w:line="240" w:lineRule="auto"/>
        <w:rPr>
          <w:rFonts w:ascii="Segoe UI" w:eastAsia="Segoe UI" w:hAnsi="Segoe UI"/>
          <w:b/>
          <w:color w:val="000000"/>
          <w:sz w:val="22"/>
        </w:rPr>
      </w:pPr>
    </w:p>
    <w:p w14:paraId="4CC635B2" w14:textId="77777777" w:rsidR="005D38A0" w:rsidRDefault="005D38A0">
      <w:pPr>
        <w:spacing w:after="0" w:line="240" w:lineRule="auto"/>
      </w:pPr>
      <w:r>
        <w:rPr>
          <w:rFonts w:ascii="Segoe UI" w:eastAsia="Segoe UI" w:hAnsi="Segoe UI"/>
          <w:b/>
          <w:color w:val="000000"/>
          <w:sz w:val="22"/>
        </w:rPr>
        <w:t>Would the proposed health technology involve the use of a medical device, in-vitro diagnostic test, radioactive tracer or any other type of therapeutic good?</w:t>
      </w:r>
    </w:p>
    <w:p w14:paraId="6B06B944" w14:textId="77777777" w:rsidR="005D38A0" w:rsidRDefault="005D38A0">
      <w:pPr>
        <w:spacing w:after="0" w:line="240" w:lineRule="auto"/>
      </w:pPr>
      <w:r>
        <w:rPr>
          <w:rFonts w:ascii="Segoe UI" w:eastAsia="Segoe UI" w:hAnsi="Segoe UI"/>
          <w:color w:val="000000"/>
          <w:sz w:val="22"/>
        </w:rPr>
        <w:t>No</w:t>
      </w:r>
    </w:p>
    <w:p w14:paraId="7BFE4A1B" w14:textId="77777777" w:rsidR="005D38A0" w:rsidRDefault="005D38A0">
      <w:pPr>
        <w:spacing w:after="0" w:line="240" w:lineRule="auto"/>
      </w:pPr>
    </w:p>
    <w:p w14:paraId="656DD6EE" w14:textId="77777777" w:rsidR="005D38A0" w:rsidRDefault="005D38A0">
      <w:pPr>
        <w:spacing w:after="0" w:line="240" w:lineRule="auto"/>
      </w:pPr>
      <w:r>
        <w:rPr>
          <w:rFonts w:ascii="Segoe UI" w:eastAsia="Segoe UI" w:hAnsi="Segoe UI"/>
          <w:b/>
          <w:color w:val="000000"/>
          <w:sz w:val="32"/>
        </w:rPr>
        <w:t>Codependent details</w:t>
      </w:r>
    </w:p>
    <w:p w14:paraId="41DB62AB" w14:textId="77777777" w:rsidR="00BE7F49" w:rsidRDefault="00BE7F49">
      <w:pPr>
        <w:spacing w:after="0" w:line="240" w:lineRule="auto"/>
        <w:rPr>
          <w:rFonts w:ascii="Segoe UI" w:eastAsia="Segoe UI" w:hAnsi="Segoe UI"/>
          <w:b/>
          <w:color w:val="000000"/>
          <w:sz w:val="22"/>
        </w:rPr>
      </w:pPr>
    </w:p>
    <w:p w14:paraId="18651DC7" w14:textId="77777777" w:rsidR="005D38A0" w:rsidRDefault="005D38A0">
      <w:pPr>
        <w:spacing w:after="0" w:line="240" w:lineRule="auto"/>
      </w:pPr>
      <w:r>
        <w:rPr>
          <w:rFonts w:ascii="Segoe UI" w:eastAsia="Segoe UI" w:hAnsi="Segoe UI"/>
          <w:b/>
          <w:color w:val="000000"/>
          <w:sz w:val="22"/>
        </w:rPr>
        <w:t>Will a submission be made to the Pharmaceutical Benefits Advisory Committee (PBAC)?</w:t>
      </w:r>
    </w:p>
    <w:p w14:paraId="7A342518" w14:textId="77777777" w:rsidR="005D38A0" w:rsidRDefault="005D38A0">
      <w:pPr>
        <w:spacing w:after="0" w:line="240" w:lineRule="auto"/>
      </w:pPr>
      <w:r>
        <w:rPr>
          <w:rFonts w:ascii="Segoe UI" w:eastAsia="Segoe UI" w:hAnsi="Segoe UI"/>
          <w:color w:val="000000"/>
          <w:sz w:val="22"/>
        </w:rPr>
        <w:t>Yes</w:t>
      </w:r>
    </w:p>
    <w:p w14:paraId="3D8006B3" w14:textId="77777777" w:rsidR="00BE7F49" w:rsidRDefault="00BE7F49">
      <w:pPr>
        <w:spacing w:after="0" w:line="240" w:lineRule="auto"/>
        <w:rPr>
          <w:rFonts w:ascii="Segoe UI" w:eastAsia="Segoe UI" w:hAnsi="Segoe UI"/>
          <w:b/>
          <w:color w:val="000000"/>
          <w:sz w:val="22"/>
        </w:rPr>
      </w:pPr>
    </w:p>
    <w:p w14:paraId="738DD9F7" w14:textId="77777777" w:rsidR="005D38A0" w:rsidRDefault="005D38A0">
      <w:pPr>
        <w:spacing w:after="0" w:line="240" w:lineRule="auto"/>
      </w:pPr>
      <w:r>
        <w:rPr>
          <w:rFonts w:ascii="Segoe UI" w:eastAsia="Segoe UI" w:hAnsi="Segoe UI"/>
          <w:b/>
          <w:color w:val="000000"/>
          <w:sz w:val="22"/>
        </w:rPr>
        <w:t xml:space="preserve">Please provide a rationale for the </w:t>
      </w:r>
      <w:proofErr w:type="spellStart"/>
      <w:r>
        <w:rPr>
          <w:rFonts w:ascii="Segoe UI" w:eastAsia="Segoe UI" w:hAnsi="Segoe UI"/>
          <w:b/>
          <w:color w:val="000000"/>
          <w:sz w:val="22"/>
        </w:rPr>
        <w:t>codependency</w:t>
      </w:r>
      <w:proofErr w:type="spellEnd"/>
      <w:r>
        <w:rPr>
          <w:rFonts w:ascii="Segoe UI" w:eastAsia="Segoe UI" w:hAnsi="Segoe UI"/>
          <w:b/>
          <w:color w:val="000000"/>
          <w:sz w:val="22"/>
        </w:rPr>
        <w:t xml:space="preserve"> and indicate how the proposed PBS restriction would reference the intervention(s) proposed for MSAC consideration:</w:t>
      </w:r>
    </w:p>
    <w:p w14:paraId="23EFC9E0" w14:textId="77777777" w:rsidR="005D38A0" w:rsidRDefault="005D38A0">
      <w:pPr>
        <w:spacing w:after="0" w:line="240" w:lineRule="auto"/>
      </w:pPr>
      <w:r>
        <w:rPr>
          <w:rFonts w:ascii="Segoe UI" w:eastAsia="Segoe UI" w:hAnsi="Segoe UI"/>
          <w:color w:val="000000"/>
          <w:sz w:val="22"/>
        </w:rPr>
        <w:t>The application requests Medicare Benefits Schedule (MBS) funding for testing to identify estrogen receptor 1 gene (ESR1) activating mutations in patients with estrogen receptor (ER)-positive, human epidermal growth factor receptor 2 (HER2)-negative, locally advanced or metastatic breast cancer (a/</w:t>
      </w:r>
      <w:proofErr w:type="spellStart"/>
      <w:r>
        <w:rPr>
          <w:rFonts w:ascii="Segoe UI" w:eastAsia="Segoe UI" w:hAnsi="Segoe UI"/>
          <w:color w:val="000000"/>
          <w:sz w:val="22"/>
        </w:rPr>
        <w:t>mBC</w:t>
      </w:r>
      <w:proofErr w:type="spellEnd"/>
      <w:r>
        <w:rPr>
          <w:rFonts w:ascii="Segoe UI" w:eastAsia="Segoe UI" w:hAnsi="Segoe UI"/>
          <w:color w:val="000000"/>
          <w:sz w:val="22"/>
        </w:rPr>
        <w:t xml:space="preserve">), who have disease progression following at least one line of endocrine therapy (ET), including a cyclin-dependent kinase 4/6 inhibitor (CDK4/6i), to determine Pharmaceutical Benefits Scheme (PBS) eligibility for </w:t>
      </w:r>
      <w:proofErr w:type="spellStart"/>
      <w:r>
        <w:rPr>
          <w:rFonts w:ascii="Segoe UI" w:eastAsia="Segoe UI" w:hAnsi="Segoe UI"/>
          <w:color w:val="000000"/>
          <w:sz w:val="22"/>
        </w:rPr>
        <w:t>elacestrant</w:t>
      </w:r>
      <w:proofErr w:type="spellEnd"/>
      <w:r>
        <w:rPr>
          <w:rFonts w:ascii="Segoe UI" w:eastAsia="Segoe UI" w:hAnsi="Segoe UI"/>
          <w:color w:val="000000"/>
          <w:sz w:val="22"/>
        </w:rPr>
        <w:t xml:space="preserve"> (</w:t>
      </w:r>
      <w:proofErr w:type="spellStart"/>
      <w:r>
        <w:rPr>
          <w:rFonts w:ascii="Segoe UI" w:eastAsia="Segoe UI" w:hAnsi="Segoe UI"/>
          <w:color w:val="000000"/>
          <w:sz w:val="22"/>
        </w:rPr>
        <w:t>Orserdu</w:t>
      </w:r>
      <w:proofErr w:type="spellEnd"/>
      <w:r>
        <w:rPr>
          <w:rFonts w:ascii="Segoe UI" w:eastAsia="Segoe UI" w:hAnsi="Segoe UI"/>
          <w:color w:val="000000"/>
          <w:sz w:val="22"/>
        </w:rPr>
        <w:t>®), a new generation, selective estrogen receptor degrader (SERD) to inhibit ER signalling.</w:t>
      </w:r>
      <w:r>
        <w:rPr>
          <w:rFonts w:ascii="Segoe UI" w:eastAsia="Segoe UI" w:hAnsi="Segoe UI"/>
          <w:color w:val="000000"/>
          <w:sz w:val="22"/>
        </w:rPr>
        <w:br/>
      </w:r>
      <w:r>
        <w:rPr>
          <w:rFonts w:ascii="Segoe UI" w:eastAsia="Segoe UI" w:hAnsi="Segoe UI"/>
          <w:color w:val="000000"/>
          <w:sz w:val="22"/>
        </w:rPr>
        <w:br/>
        <w:t xml:space="preserve">The PBS restriction for </w:t>
      </w:r>
      <w:proofErr w:type="spellStart"/>
      <w:r>
        <w:rPr>
          <w:rFonts w:ascii="Segoe UI" w:eastAsia="Segoe UI" w:hAnsi="Segoe UI"/>
          <w:color w:val="000000"/>
          <w:sz w:val="22"/>
        </w:rPr>
        <w:t>Orserdu</w:t>
      </w:r>
      <w:proofErr w:type="spellEnd"/>
      <w:r>
        <w:rPr>
          <w:rFonts w:ascii="Segoe UI" w:eastAsia="Segoe UI" w:hAnsi="Segoe UI"/>
          <w:color w:val="000000"/>
          <w:sz w:val="22"/>
        </w:rPr>
        <w:t xml:space="preserve"> (</w:t>
      </w:r>
      <w:proofErr w:type="spellStart"/>
      <w:r>
        <w:rPr>
          <w:rFonts w:ascii="Segoe UI" w:eastAsia="Segoe UI" w:hAnsi="Segoe UI"/>
          <w:color w:val="000000"/>
          <w:sz w:val="22"/>
        </w:rPr>
        <w:t>elacestrant</w:t>
      </w:r>
      <w:proofErr w:type="spellEnd"/>
      <w:r>
        <w:rPr>
          <w:rFonts w:ascii="Segoe UI" w:eastAsia="Segoe UI" w:hAnsi="Segoe UI"/>
          <w:color w:val="000000"/>
          <w:sz w:val="22"/>
        </w:rPr>
        <w:t>) will specify use in patients who test positive for ESR1 activating mutations</w:t>
      </w:r>
    </w:p>
    <w:sectPr w:rsidR="005D38A0" w:rsidSect="007A6FBE">
      <w:headerReference w:type="even" r:id="rId6"/>
      <w:headerReference w:type="default" r:id="rId7"/>
      <w:footerReference w:type="even" r:id="rId8"/>
      <w:footerReference w:type="default" r:id="rId9"/>
      <w:headerReference w:type="first" r:id="rId10"/>
      <w:footerReference w:type="first" r:id="rId11"/>
      <w:pgSz w:w="11905" w:h="16837"/>
      <w:pgMar w:top="1440" w:right="1080" w:bottom="1440" w:left="1080" w:header="0" w:footer="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6113" w14:textId="77777777" w:rsidR="004F4D6A" w:rsidRDefault="004F4D6A">
      <w:pPr>
        <w:spacing w:after="0" w:line="240" w:lineRule="auto"/>
      </w:pPr>
      <w:r>
        <w:separator/>
      </w:r>
    </w:p>
  </w:endnote>
  <w:endnote w:type="continuationSeparator" w:id="0">
    <w:p w14:paraId="6713C5B2" w14:textId="77777777" w:rsidR="004F4D6A" w:rsidRDefault="004F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3E92" w14:textId="77777777" w:rsidR="00D555A2" w:rsidRDefault="00D55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222376"/>
      <w:docPartObj>
        <w:docPartGallery w:val="Page Numbers (Bottom of Page)"/>
        <w:docPartUnique/>
      </w:docPartObj>
    </w:sdtPr>
    <w:sdtEndPr>
      <w:rPr>
        <w:noProof/>
      </w:rPr>
    </w:sdtEndPr>
    <w:sdtContent>
      <w:p w14:paraId="7E09BDBE" w14:textId="4967C6F5" w:rsidR="008848C9" w:rsidRDefault="008848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A9756B" w14:textId="62A5F0D6" w:rsidR="008848C9" w:rsidRDefault="008848C9" w:rsidP="007A6FBE">
    <w:pPr>
      <w:jc w:val="center"/>
      <w:rPr>
        <w:rFonts w:ascii="Segoe UI" w:hAnsi="Segoe UI" w:cs="Segoe UI"/>
        <w:sz w:val="22"/>
        <w:szCs w:val="22"/>
      </w:rPr>
    </w:pPr>
    <w:r>
      <w:rPr>
        <w:rFonts w:ascii="Segoe UI" w:hAnsi="Segoe UI" w:cs="Segoe UI"/>
        <w:sz w:val="22"/>
        <w:szCs w:val="22"/>
      </w:rPr>
      <w:t xml:space="preserve">MSAC Application </w:t>
    </w:r>
    <w:r w:rsidR="006F02E9">
      <w:rPr>
        <w:rFonts w:ascii="Segoe UI" w:hAnsi="Segoe UI" w:cs="Segoe UI"/>
        <w:sz w:val="22"/>
        <w:szCs w:val="22"/>
      </w:rPr>
      <w:t>1782</w:t>
    </w:r>
  </w:p>
  <w:p w14:paraId="16CA6BA6" w14:textId="77777777" w:rsidR="008848C9" w:rsidRPr="007A6FBE" w:rsidRDefault="008848C9" w:rsidP="007A6FBE">
    <w:pPr>
      <w:jc w:val="center"/>
      <w:rPr>
        <w:rFonts w:ascii="Segoe UI" w:hAnsi="Segoe UI" w:cs="Segoe U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1302" w14:textId="77777777" w:rsidR="007A6FBE" w:rsidRDefault="007A6FBE" w:rsidP="007A6FBE">
    <w:pPr>
      <w:pStyle w:val="Footer"/>
      <w:jc w:val="center"/>
      <w:rPr>
        <w:rFonts w:ascii="Segoe UI" w:hAnsi="Segoe UI" w:cs="Segoe UI"/>
        <w:sz w:val="22"/>
        <w:szCs w:val="22"/>
      </w:rPr>
    </w:pPr>
  </w:p>
  <w:p w14:paraId="5CD50D40" w14:textId="77777777" w:rsidR="007A6FBE" w:rsidRDefault="007A6FBE" w:rsidP="007A6FBE">
    <w:pPr>
      <w:pStyle w:val="Footer"/>
      <w:jc w:val="center"/>
      <w:rPr>
        <w:rFonts w:ascii="Segoe UI" w:hAnsi="Segoe UI" w:cs="Segoe UI"/>
        <w:sz w:val="22"/>
        <w:szCs w:val="22"/>
      </w:rPr>
    </w:pPr>
  </w:p>
  <w:p w14:paraId="2BF996B2" w14:textId="77777777" w:rsidR="007A6FBE" w:rsidRPr="007A6FBE" w:rsidRDefault="007A6FBE" w:rsidP="007A6FBE">
    <w:pPr>
      <w:pStyle w:val="Footer"/>
      <w:jc w:val="center"/>
      <w:rPr>
        <w:rFonts w:ascii="Segoe UI" w:hAnsi="Segoe UI" w:cs="Segoe U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F470" w14:textId="77777777" w:rsidR="004F4D6A" w:rsidRDefault="004F4D6A">
      <w:pPr>
        <w:spacing w:after="0" w:line="240" w:lineRule="auto"/>
      </w:pPr>
      <w:r>
        <w:separator/>
      </w:r>
    </w:p>
  </w:footnote>
  <w:footnote w:type="continuationSeparator" w:id="0">
    <w:p w14:paraId="6A223BAD" w14:textId="77777777" w:rsidR="004F4D6A" w:rsidRDefault="004F4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021C" w14:textId="77777777" w:rsidR="00D555A2" w:rsidRDefault="00D55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7A44" w14:textId="77777777" w:rsidR="007A6FBE" w:rsidRDefault="007A6FBE" w:rsidP="00D555A2">
    <w:pPr>
      <w:spacing w:line="240" w:lineRule="auto"/>
    </w:pPr>
    <w:r w:rsidRPr="007A6FBE">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D540" w14:textId="77777777" w:rsidR="00D555A2" w:rsidRDefault="00D555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03"/>
    <w:rsid w:val="001100DE"/>
    <w:rsid w:val="001E435E"/>
    <w:rsid w:val="003E282B"/>
    <w:rsid w:val="004E4E0E"/>
    <w:rsid w:val="004F4D6A"/>
    <w:rsid w:val="005D38A0"/>
    <w:rsid w:val="006F02E9"/>
    <w:rsid w:val="007A6FBE"/>
    <w:rsid w:val="008848C9"/>
    <w:rsid w:val="00930151"/>
    <w:rsid w:val="00BE7F49"/>
    <w:rsid w:val="00D555A2"/>
    <w:rsid w:val="00D83AA7"/>
    <w:rsid w:val="00D877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43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110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0DE"/>
  </w:style>
  <w:style w:type="paragraph" w:styleId="Footer">
    <w:name w:val="footer"/>
    <w:basedOn w:val="Normal"/>
    <w:link w:val="FooterChar"/>
    <w:uiPriority w:val="99"/>
    <w:unhideWhenUsed/>
    <w:rsid w:val="00110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0DE"/>
  </w:style>
  <w:style w:type="paragraph" w:customStyle="1" w:styleId="ASAP1">
    <w:name w:val="ASAP 1"/>
    <w:rsid w:val="007A6FBE"/>
    <w:pPr>
      <w:tabs>
        <w:tab w:val="center" w:pos="4680"/>
        <w:tab w:val="right" w:pos="9360"/>
      </w:tabs>
      <w:spacing w:after="0" w:line="240" w:lineRule="auto"/>
    </w:pPr>
    <w:rPr>
      <w:rFonts w:asciiTheme="minorHAnsi" w:eastAsiaTheme="minorEastAsia" w:hAnsiTheme="minorHAnsi" w:cstheme="minorBidi"/>
      <w:sz w:val="22"/>
      <w:szCs w:val="22"/>
      <w:lang w:val="en-US" w:eastAsia="en-US"/>
    </w:rPr>
  </w:style>
  <w:style w:type="paragraph" w:styleId="NoSpacing">
    <w:name w:val="No Spacing"/>
    <w:link w:val="NoSpacingChar"/>
    <w:uiPriority w:val="1"/>
    <w:qFormat/>
    <w:rsid w:val="007A6FBE"/>
    <w:pPr>
      <w:spacing w:after="0" w:line="240" w:lineRule="auto"/>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7A6FBE"/>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1782 Application Summary</dc:title>
  <dc:creator/>
  <dc:description/>
  <cp:lastModifiedBy/>
  <cp:revision>1</cp:revision>
  <dcterms:created xsi:type="dcterms:W3CDTF">2024-05-13T01:02:00Z</dcterms:created>
  <dcterms:modified xsi:type="dcterms:W3CDTF">2024-05-20T05:34:00Z</dcterms:modified>
</cp:coreProperties>
</file>