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70647192"/>
        <w:docPartObj>
          <w:docPartGallery w:val="Cover Pages"/>
          <w:docPartUnique/>
        </w:docPartObj>
      </w:sdtPr>
      <w:sdtEndPr>
        <w:rPr>
          <w:rFonts w:ascii="Segoe UI" w:eastAsia="Segoe UI" w:hAnsi="Segoe UI"/>
          <w:b/>
          <w:color w:val="000000"/>
          <w:sz w:val="22"/>
        </w:rPr>
      </w:sdtEndPr>
      <w:sdtContent>
        <w:p w14:paraId="4173D89F" w14:textId="77E860E0" w:rsidR="001C4F8E" w:rsidRDefault="001C4F8E"/>
        <w:p w14:paraId="373F7CBE" w14:textId="5B759091" w:rsidR="001C4F8E" w:rsidRDefault="001C4F8E" w:rsidP="001C4F8E">
          <w:pPr>
            <w:spacing w:before="2080" w:after="0"/>
            <w:jc w:val="center"/>
            <w:rPr>
              <w:rFonts w:ascii="Arial" w:hAnsi="Arial" w:cs="Arial"/>
              <w:b/>
              <w:bCs/>
              <w:sz w:val="52"/>
              <w:szCs w:val="52"/>
            </w:rPr>
          </w:pPr>
          <w:r w:rsidRPr="00EA0AA0">
            <w:rPr>
              <w:rFonts w:ascii="Arial" w:hAnsi="Arial" w:cs="Arial"/>
              <w:b/>
              <w:bCs/>
              <w:sz w:val="52"/>
              <w:szCs w:val="52"/>
            </w:rPr>
            <w:t>MSAC Application</w:t>
          </w:r>
          <w:r w:rsidR="001D3673">
            <w:rPr>
              <w:rFonts w:ascii="Arial" w:hAnsi="Arial" w:cs="Arial"/>
              <w:b/>
              <w:bCs/>
              <w:sz w:val="52"/>
              <w:szCs w:val="52"/>
            </w:rPr>
            <w:t xml:space="preserve"> 1781</w:t>
          </w:r>
        </w:p>
        <w:p w14:paraId="5F900CA5" w14:textId="6912339A" w:rsidR="001C4F8E" w:rsidRDefault="002D00F0" w:rsidP="001C4F8E">
          <w:pPr>
            <w:pStyle w:val="Title"/>
            <w:spacing w:before="960"/>
            <w:ind w:left="0"/>
            <w:rPr>
              <w:rFonts w:eastAsia="Times New Roman"/>
              <w:color w:val="0070C0"/>
              <w:sz w:val="48"/>
              <w:szCs w:val="48"/>
            </w:rPr>
          </w:pPr>
          <w:r w:rsidRPr="002D00F0">
            <w:rPr>
              <w:rFonts w:eastAsia="Times New Roman"/>
              <w:bCs/>
              <w:color w:val="0070C0"/>
              <w:sz w:val="48"/>
              <w:szCs w:val="48"/>
            </w:rPr>
            <w:t>Risk assessment in prostate cancer using the Stockholm3 multiparametric blood test</w:t>
          </w:r>
        </w:p>
        <w:p w14:paraId="3441F986" w14:textId="77777777" w:rsidR="001C4F8E" w:rsidRDefault="001C4F8E" w:rsidP="001C4F8E">
          <w:pPr>
            <w:spacing w:before="840"/>
            <w:jc w:val="center"/>
            <w:rPr>
              <w:b/>
              <w:bCs/>
              <w:color w:val="0070C0"/>
              <w:sz w:val="32"/>
              <w:szCs w:val="32"/>
            </w:rPr>
          </w:pPr>
          <w:r w:rsidRPr="00EA0AA0">
            <w:rPr>
              <w:rFonts w:ascii="Arial" w:hAnsi="Arial" w:cs="Arial"/>
              <w:b/>
              <w:bCs/>
              <w:sz w:val="52"/>
              <w:szCs w:val="52"/>
            </w:rPr>
            <w:t>PICO Set</w:t>
          </w:r>
        </w:p>
        <w:p w14:paraId="620E4C84" w14:textId="77777777" w:rsidR="001C4F8E" w:rsidRDefault="001C4F8E" w:rsidP="001C4F8E">
          <w:pPr>
            <w:jc w:val="center"/>
          </w:pPr>
        </w:p>
        <w:p w14:paraId="39CC04F2" w14:textId="7E9BBA1A" w:rsidR="001C4F8E" w:rsidRDefault="001C4F8E">
          <w:pPr>
            <w:rPr>
              <w:rFonts w:ascii="Segoe UI" w:eastAsia="Segoe UI" w:hAnsi="Segoe UI"/>
              <w:b/>
              <w:color w:val="000000"/>
              <w:sz w:val="22"/>
            </w:rPr>
          </w:pPr>
          <w:r>
            <w:rPr>
              <w:rFonts w:ascii="Segoe UI" w:eastAsia="Segoe UI" w:hAnsi="Segoe UI"/>
              <w:b/>
              <w:color w:val="000000"/>
              <w:sz w:val="22"/>
            </w:rPr>
            <w:br w:type="page"/>
          </w:r>
        </w:p>
      </w:sdtContent>
    </w:sdt>
    <w:p w14:paraId="5BEAFFDE" w14:textId="6206CBF9" w:rsidR="00051843" w:rsidRDefault="00051843" w:rsidP="00051843">
      <w:pPr>
        <w:rPr>
          <w:rFonts w:ascii="Segoe UI" w:eastAsia="Segoe UI" w:hAnsi="Segoe UI"/>
          <w:b/>
          <w:color w:val="000000"/>
          <w:sz w:val="32"/>
        </w:rPr>
      </w:pPr>
      <w:r>
        <w:rPr>
          <w:rFonts w:ascii="Segoe UI" w:eastAsia="Segoe UI" w:hAnsi="Segoe UI"/>
          <w:b/>
          <w:color w:val="000000"/>
          <w:sz w:val="32"/>
        </w:rPr>
        <w:lastRenderedPageBreak/>
        <w:t>Population</w:t>
      </w:r>
    </w:p>
    <w:p w14:paraId="6166CFB9"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403BD183" w14:textId="77777777" w:rsidR="00051843" w:rsidRDefault="00051843" w:rsidP="00051843">
      <w:pPr>
        <w:spacing w:after="0" w:line="240" w:lineRule="auto"/>
        <w:rPr>
          <w:rFonts w:ascii="Segoe UI" w:eastAsia="Segoe UI" w:hAnsi="Segoe UI"/>
          <w:b/>
          <w:color w:val="000000"/>
          <w:sz w:val="22"/>
        </w:rPr>
      </w:pPr>
    </w:p>
    <w:p w14:paraId="51E1583E" w14:textId="5BEC0865" w:rsidR="00051843" w:rsidRPr="00600ED3" w:rsidRDefault="001659A0" w:rsidP="001659A0">
      <w:pPr>
        <w:spacing w:after="0" w:line="240" w:lineRule="auto"/>
        <w:rPr>
          <w:rFonts w:ascii="Segoe UI" w:hAnsi="Segoe UI" w:cs="Segoe UI"/>
          <w:sz w:val="22"/>
          <w:szCs w:val="22"/>
        </w:rPr>
      </w:pPr>
      <w:r>
        <w:rPr>
          <w:rFonts w:ascii="Segoe UI" w:hAnsi="Segoe UI" w:cs="Segoe UI"/>
          <w:sz w:val="22"/>
          <w:szCs w:val="22"/>
        </w:rPr>
        <w:t>Stockholm3</w:t>
      </w:r>
      <w:r w:rsidRPr="001659A0">
        <w:rPr>
          <w:rFonts w:ascii="Segoe UI" w:hAnsi="Segoe UI" w:cs="Segoe UI"/>
          <w:sz w:val="22"/>
          <w:szCs w:val="22"/>
        </w:rPr>
        <w:t xml:space="preserve"> is intended for males aged 45 to </w:t>
      </w:r>
      <w:r w:rsidR="00032E73">
        <w:rPr>
          <w:rFonts w:ascii="Segoe UI" w:hAnsi="Segoe UI" w:cs="Segoe UI"/>
          <w:sz w:val="22"/>
          <w:szCs w:val="22"/>
        </w:rPr>
        <w:t>74</w:t>
      </w:r>
      <w:r w:rsidRPr="001659A0">
        <w:rPr>
          <w:rFonts w:ascii="Segoe UI" w:hAnsi="Segoe UI" w:cs="Segoe UI"/>
          <w:sz w:val="22"/>
          <w:szCs w:val="22"/>
        </w:rPr>
        <w:t xml:space="preserve"> years without a prior prostate cancer diagnosis</w:t>
      </w:r>
      <w:r w:rsidR="00B23304">
        <w:rPr>
          <w:rFonts w:ascii="Segoe UI" w:hAnsi="Segoe UI" w:cs="Segoe UI"/>
          <w:sz w:val="22"/>
          <w:szCs w:val="22"/>
        </w:rPr>
        <w:t xml:space="preserve"> with PSA levels of </w:t>
      </w:r>
      <w:r w:rsidR="00B07A0F">
        <w:rPr>
          <w:rFonts w:ascii="Segoe UI" w:hAnsi="Segoe UI" w:cs="Segoe UI"/>
          <w:sz w:val="22"/>
          <w:szCs w:val="22"/>
        </w:rPr>
        <w:t xml:space="preserve">at least </w:t>
      </w:r>
      <w:r w:rsidR="00B23304">
        <w:rPr>
          <w:rFonts w:ascii="Segoe UI" w:hAnsi="Segoe UI" w:cs="Segoe UI"/>
          <w:sz w:val="22"/>
          <w:szCs w:val="22"/>
        </w:rPr>
        <w:t>1.5 ng/mL and above</w:t>
      </w:r>
      <w:r w:rsidR="00007FAC">
        <w:rPr>
          <w:rFonts w:ascii="Segoe UI" w:hAnsi="Segoe UI" w:cs="Segoe UI"/>
          <w:sz w:val="22"/>
          <w:szCs w:val="22"/>
        </w:rPr>
        <w:t>.</w:t>
      </w:r>
    </w:p>
    <w:p w14:paraId="4D033191" w14:textId="77777777" w:rsidR="00051843" w:rsidRDefault="00051843" w:rsidP="00051843">
      <w:pPr>
        <w:spacing w:after="0" w:line="240" w:lineRule="auto"/>
        <w:rPr>
          <w:rFonts w:ascii="Segoe UI" w:eastAsia="Segoe UI" w:hAnsi="Segoe UI"/>
          <w:b/>
          <w:color w:val="000000"/>
          <w:sz w:val="22"/>
        </w:rPr>
      </w:pP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B7089F3" w14:textId="77777777" w:rsidR="00051843" w:rsidRDefault="00051843" w:rsidP="00051843">
      <w:pPr>
        <w:spacing w:after="0" w:line="240" w:lineRule="auto"/>
        <w:rPr>
          <w:rFonts w:ascii="Segoe UI" w:eastAsia="Segoe UI" w:hAnsi="Segoe UI"/>
          <w:b/>
          <w:color w:val="000000"/>
          <w:sz w:val="22"/>
        </w:rPr>
      </w:pPr>
    </w:p>
    <w:p w14:paraId="5AAC21BF" w14:textId="488456B7" w:rsidR="00682AF9" w:rsidRDefault="00682AF9" w:rsidP="00B34498">
      <w:pPr>
        <w:spacing w:after="0" w:line="240" w:lineRule="auto"/>
        <w:jc w:val="both"/>
        <w:rPr>
          <w:rFonts w:ascii="Segoe UI" w:hAnsi="Segoe UI" w:cs="Segoe UI"/>
          <w:sz w:val="22"/>
          <w:szCs w:val="22"/>
        </w:rPr>
      </w:pPr>
      <w:r w:rsidRPr="00682AF9">
        <w:rPr>
          <w:rFonts w:ascii="Segoe UI" w:hAnsi="Segoe UI" w:cs="Segoe UI"/>
          <w:sz w:val="22"/>
          <w:szCs w:val="22"/>
        </w:rPr>
        <w:t>The relevant patient group for Stockholm3 is men with no previous prostate cancer diagnosis, aged 45-</w:t>
      </w:r>
      <w:r w:rsidR="00032E73">
        <w:rPr>
          <w:rFonts w:ascii="Segoe UI" w:hAnsi="Segoe UI" w:cs="Segoe UI"/>
          <w:sz w:val="22"/>
          <w:szCs w:val="22"/>
        </w:rPr>
        <w:t>74</w:t>
      </w:r>
      <w:r w:rsidR="007C2E53" w:rsidRPr="00682AF9">
        <w:rPr>
          <w:rFonts w:ascii="Segoe UI" w:hAnsi="Segoe UI" w:cs="Segoe UI"/>
          <w:sz w:val="22"/>
          <w:szCs w:val="22"/>
        </w:rPr>
        <w:t xml:space="preserve"> </w:t>
      </w:r>
      <w:r w:rsidRPr="00682AF9">
        <w:rPr>
          <w:rFonts w:ascii="Segoe UI" w:hAnsi="Segoe UI" w:cs="Segoe UI"/>
          <w:sz w:val="22"/>
          <w:szCs w:val="22"/>
        </w:rPr>
        <w:t xml:space="preserve">that </w:t>
      </w:r>
      <w:r w:rsidR="003F69DF">
        <w:rPr>
          <w:rFonts w:ascii="Segoe UI" w:hAnsi="Segoe UI" w:cs="Segoe UI"/>
          <w:sz w:val="22"/>
          <w:szCs w:val="22"/>
        </w:rPr>
        <w:t xml:space="preserve">wish </w:t>
      </w:r>
      <w:r w:rsidRPr="00682AF9">
        <w:rPr>
          <w:rFonts w:ascii="Segoe UI" w:hAnsi="Segoe UI" w:cs="Segoe UI"/>
          <w:sz w:val="22"/>
          <w:szCs w:val="22"/>
        </w:rPr>
        <w:t>to assess risk of prostate cancer.</w:t>
      </w:r>
    </w:p>
    <w:p w14:paraId="4BB6A37E" w14:textId="77777777" w:rsidR="00D43C34" w:rsidRDefault="00D43C34" w:rsidP="00B34498">
      <w:pPr>
        <w:spacing w:after="0" w:line="240" w:lineRule="auto"/>
        <w:jc w:val="both"/>
        <w:rPr>
          <w:rFonts w:ascii="Segoe UI" w:hAnsi="Segoe UI" w:cs="Segoe UI"/>
          <w:sz w:val="22"/>
          <w:szCs w:val="22"/>
        </w:rPr>
      </w:pPr>
    </w:p>
    <w:p w14:paraId="690A87FE" w14:textId="086C9349" w:rsidR="00513261" w:rsidRDefault="00513261" w:rsidP="00B34498">
      <w:pPr>
        <w:spacing w:after="0" w:line="240" w:lineRule="auto"/>
        <w:jc w:val="both"/>
        <w:rPr>
          <w:rFonts w:ascii="Segoe UI" w:hAnsi="Segoe UI" w:cs="Segoe UI"/>
          <w:sz w:val="22"/>
          <w:szCs w:val="22"/>
        </w:rPr>
      </w:pPr>
      <w:r>
        <w:rPr>
          <w:rFonts w:ascii="Segoe UI" w:hAnsi="Segoe UI" w:cs="Segoe UI"/>
          <w:sz w:val="22"/>
          <w:szCs w:val="22"/>
        </w:rPr>
        <w:t xml:space="preserve">The patient journey begins with a request by the patient or a recommendation </w:t>
      </w:r>
      <w:r w:rsidR="003F69DF">
        <w:rPr>
          <w:rFonts w:ascii="Segoe UI" w:hAnsi="Segoe UI" w:cs="Segoe UI"/>
          <w:sz w:val="22"/>
          <w:szCs w:val="22"/>
        </w:rPr>
        <w:t>by</w:t>
      </w:r>
      <w:r>
        <w:rPr>
          <w:rFonts w:ascii="Segoe UI" w:hAnsi="Segoe UI" w:cs="Segoe UI"/>
          <w:sz w:val="22"/>
          <w:szCs w:val="22"/>
        </w:rPr>
        <w:t xml:space="preserve"> the </w:t>
      </w:r>
      <w:r w:rsidR="00FF6B9D">
        <w:rPr>
          <w:rFonts w:ascii="Segoe UI" w:hAnsi="Segoe UI" w:cs="Segoe UI"/>
          <w:sz w:val="22"/>
          <w:szCs w:val="22"/>
        </w:rPr>
        <w:t>doctor</w:t>
      </w:r>
      <w:r>
        <w:rPr>
          <w:rFonts w:ascii="Segoe UI" w:hAnsi="Segoe UI" w:cs="Segoe UI"/>
          <w:sz w:val="22"/>
          <w:szCs w:val="22"/>
        </w:rPr>
        <w:t xml:space="preserve"> to perform a check for prostate cancer </w:t>
      </w:r>
      <w:r w:rsidR="003F69DF">
        <w:rPr>
          <w:rFonts w:ascii="Segoe UI" w:hAnsi="Segoe UI" w:cs="Segoe UI"/>
          <w:sz w:val="22"/>
          <w:szCs w:val="22"/>
        </w:rPr>
        <w:t>providing</w:t>
      </w:r>
      <w:r>
        <w:rPr>
          <w:rFonts w:ascii="Segoe UI" w:hAnsi="Segoe UI" w:cs="Segoe UI"/>
          <w:sz w:val="22"/>
          <w:szCs w:val="22"/>
        </w:rPr>
        <w:t xml:space="preserve"> the patient meets the initial screening criteria – between 45 and </w:t>
      </w:r>
      <w:r w:rsidR="00032E73">
        <w:rPr>
          <w:rFonts w:ascii="Segoe UI" w:hAnsi="Segoe UI" w:cs="Segoe UI"/>
          <w:sz w:val="22"/>
          <w:szCs w:val="22"/>
        </w:rPr>
        <w:t>74</w:t>
      </w:r>
      <w:r w:rsidR="0052621A">
        <w:rPr>
          <w:rFonts w:ascii="Segoe UI" w:hAnsi="Segoe UI" w:cs="Segoe UI"/>
          <w:sz w:val="22"/>
          <w:szCs w:val="22"/>
        </w:rPr>
        <w:t xml:space="preserve"> </w:t>
      </w:r>
      <w:r>
        <w:rPr>
          <w:rFonts w:ascii="Segoe UI" w:hAnsi="Segoe UI" w:cs="Segoe UI"/>
          <w:sz w:val="22"/>
          <w:szCs w:val="22"/>
        </w:rPr>
        <w:t xml:space="preserve">years of age and no prior prostate cancer diagnosis. </w:t>
      </w:r>
      <w:r w:rsidR="00DC640A">
        <w:rPr>
          <w:rFonts w:ascii="Segoe UI" w:hAnsi="Segoe UI" w:cs="Segoe UI"/>
          <w:sz w:val="22"/>
          <w:szCs w:val="22"/>
        </w:rPr>
        <w:t xml:space="preserve">Two </w:t>
      </w:r>
      <w:r>
        <w:rPr>
          <w:rFonts w:ascii="Segoe UI" w:hAnsi="Segoe UI" w:cs="Segoe UI"/>
          <w:sz w:val="22"/>
          <w:szCs w:val="22"/>
        </w:rPr>
        <w:t xml:space="preserve">tubes of blood </w:t>
      </w:r>
      <w:r w:rsidR="00FF7D7E">
        <w:rPr>
          <w:rFonts w:ascii="Segoe UI" w:hAnsi="Segoe UI" w:cs="Segoe UI"/>
          <w:sz w:val="22"/>
          <w:szCs w:val="22"/>
        </w:rPr>
        <w:t>will be collected</w:t>
      </w:r>
      <w:r w:rsidR="0052129C">
        <w:rPr>
          <w:rFonts w:ascii="Segoe UI" w:hAnsi="Segoe UI" w:cs="Segoe UI"/>
          <w:sz w:val="22"/>
          <w:szCs w:val="22"/>
        </w:rPr>
        <w:t xml:space="preserve">. </w:t>
      </w:r>
      <w:r>
        <w:rPr>
          <w:rFonts w:ascii="Segoe UI" w:hAnsi="Segoe UI" w:cs="Segoe UI"/>
          <w:sz w:val="22"/>
          <w:szCs w:val="22"/>
        </w:rPr>
        <w:t>If elevated PSA is detected, the Stockholm3 test is performed.</w:t>
      </w:r>
      <w:r w:rsidR="00C63A34">
        <w:rPr>
          <w:rFonts w:ascii="Segoe UI" w:hAnsi="Segoe UI" w:cs="Segoe UI"/>
          <w:sz w:val="22"/>
          <w:szCs w:val="22"/>
        </w:rPr>
        <w:t xml:space="preserve"> </w:t>
      </w:r>
    </w:p>
    <w:p w14:paraId="1BC38730" w14:textId="77777777" w:rsidR="004D2D68" w:rsidRDefault="004D2D68" w:rsidP="00B34498">
      <w:pPr>
        <w:spacing w:after="0" w:line="240" w:lineRule="auto"/>
        <w:jc w:val="both"/>
        <w:rPr>
          <w:rFonts w:ascii="Segoe UI" w:hAnsi="Segoe UI" w:cs="Segoe UI"/>
          <w:sz w:val="22"/>
          <w:szCs w:val="22"/>
        </w:rPr>
      </w:pPr>
    </w:p>
    <w:p w14:paraId="0635F721" w14:textId="3068BA30" w:rsidR="00051843" w:rsidRDefault="00051843" w:rsidP="00051843">
      <w:pPr>
        <w:spacing w:after="0" w:line="240" w:lineRule="auto"/>
        <w:rPr>
          <w:rFonts w:ascii="Segoe UI" w:eastAsia="Segoe UI" w:hAnsi="Segoe UI"/>
          <w:b/>
          <w:color w:val="000000"/>
          <w:sz w:val="22"/>
        </w:rPr>
      </w:pP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113EED4E" w14:textId="77777777" w:rsidR="003F69DF" w:rsidRDefault="003F69DF" w:rsidP="00051843">
      <w:pPr>
        <w:spacing w:after="0" w:line="240" w:lineRule="auto"/>
        <w:rPr>
          <w:rFonts w:ascii="Segoe UI" w:eastAsia="Segoe UI" w:hAnsi="Segoe UI"/>
          <w:b/>
          <w:color w:val="000000"/>
          <w:sz w:val="22"/>
        </w:rPr>
      </w:pPr>
    </w:p>
    <w:p w14:paraId="163E7F35" w14:textId="527965E3" w:rsidR="003F69DF" w:rsidRDefault="00224CFD" w:rsidP="00051843">
      <w:pPr>
        <w:spacing w:after="0" w:line="240" w:lineRule="auto"/>
        <w:rPr>
          <w:rFonts w:ascii="Segoe UI" w:eastAsia="Segoe UI" w:hAnsi="Segoe UI"/>
          <w:bCs/>
          <w:color w:val="000000"/>
          <w:sz w:val="22"/>
        </w:rPr>
      </w:pPr>
      <w:r>
        <w:rPr>
          <w:rFonts w:ascii="Segoe UI" w:eastAsia="Segoe UI" w:hAnsi="Segoe UI"/>
          <w:bCs/>
          <w:color w:val="000000"/>
          <w:sz w:val="22"/>
        </w:rPr>
        <w:t>The National Health and Medical Research Council (NHMRC) has approved clinical practice guidelines developed by the Prostate Cancer Foundation of Australia (PCFA) and the Cancer Council Australia (CCA)</w:t>
      </w:r>
      <w:r>
        <w:rPr>
          <w:rStyle w:val="FootnoteReference"/>
          <w:rFonts w:ascii="Segoe UI" w:eastAsia="Segoe UI" w:hAnsi="Segoe UI"/>
          <w:bCs/>
          <w:color w:val="000000"/>
          <w:sz w:val="22"/>
        </w:rPr>
        <w:footnoteReference w:id="2"/>
      </w:r>
      <w:r>
        <w:rPr>
          <w:rFonts w:ascii="Segoe UI" w:eastAsia="Segoe UI" w:hAnsi="Segoe UI"/>
          <w:bCs/>
          <w:color w:val="000000"/>
          <w:sz w:val="22"/>
        </w:rPr>
        <w:t>. These are summarised below:</w:t>
      </w:r>
    </w:p>
    <w:p w14:paraId="20463E69" w14:textId="77777777" w:rsidR="00224CFD" w:rsidRDefault="00224CFD" w:rsidP="00051843">
      <w:pPr>
        <w:spacing w:after="0" w:line="240" w:lineRule="auto"/>
        <w:rPr>
          <w:rFonts w:ascii="Segoe UI" w:eastAsia="Segoe UI" w:hAnsi="Segoe UI"/>
          <w:bCs/>
          <w:color w:val="000000"/>
          <w:sz w:val="22"/>
        </w:rPr>
      </w:pPr>
    </w:p>
    <w:p w14:paraId="45F2EA15" w14:textId="6155275C" w:rsidR="00224CFD" w:rsidRPr="00224CFD" w:rsidRDefault="00224CFD" w:rsidP="00224CFD">
      <w:pPr>
        <w:pStyle w:val="ListParagraph"/>
        <w:numPr>
          <w:ilvl w:val="0"/>
          <w:numId w:val="7"/>
        </w:numPr>
        <w:spacing w:after="0" w:line="240" w:lineRule="auto"/>
        <w:rPr>
          <w:rFonts w:ascii="Segoe UI" w:eastAsia="Segoe UI" w:hAnsi="Segoe UI"/>
          <w:bCs/>
          <w:color w:val="000000"/>
          <w:sz w:val="22"/>
        </w:rPr>
      </w:pPr>
      <w:r w:rsidRPr="00224CFD">
        <w:rPr>
          <w:rFonts w:ascii="Segoe UI" w:eastAsia="Segoe UI" w:hAnsi="Segoe UI"/>
          <w:bCs/>
          <w:color w:val="000000"/>
          <w:sz w:val="22"/>
        </w:rPr>
        <w:t xml:space="preserve">Men at average risk of prostate cancer who decide to undergo regular testing should be offered PSA testing every 2 years from age 50 to 69. </w:t>
      </w:r>
    </w:p>
    <w:p w14:paraId="0793C44E" w14:textId="57562F74" w:rsidR="00224CFD" w:rsidRDefault="00224CFD" w:rsidP="00051843">
      <w:pPr>
        <w:spacing w:after="0" w:line="240" w:lineRule="auto"/>
        <w:rPr>
          <w:rFonts w:ascii="Segoe UI" w:eastAsia="Segoe UI" w:hAnsi="Segoe UI"/>
          <w:bCs/>
          <w:color w:val="000000"/>
          <w:sz w:val="22"/>
        </w:rPr>
      </w:pPr>
    </w:p>
    <w:p w14:paraId="3FD7C129" w14:textId="7B988138" w:rsidR="00C63673" w:rsidRDefault="00224CFD" w:rsidP="00C63673">
      <w:pPr>
        <w:pStyle w:val="ListParagraph"/>
        <w:numPr>
          <w:ilvl w:val="0"/>
          <w:numId w:val="7"/>
        </w:numPr>
        <w:spacing w:after="0" w:line="240" w:lineRule="auto"/>
        <w:rPr>
          <w:rFonts w:ascii="Segoe UI" w:eastAsia="Segoe UI" w:hAnsi="Segoe UI"/>
          <w:bCs/>
          <w:color w:val="000000"/>
          <w:sz w:val="22"/>
        </w:rPr>
      </w:pPr>
      <w:r w:rsidRPr="00224CFD">
        <w:rPr>
          <w:rFonts w:ascii="Segoe UI" w:eastAsia="Segoe UI" w:hAnsi="Segoe UI"/>
          <w:bCs/>
          <w:color w:val="000000"/>
          <w:sz w:val="22"/>
        </w:rPr>
        <w:t>Men with a family history of prostate cancer who decide to be tested should be offered PSA testing every 2 years from age 40/45 to 69, with the starting age depending on the strength of their family history.</w:t>
      </w:r>
    </w:p>
    <w:p w14:paraId="05BF113C" w14:textId="77777777" w:rsidR="00C63673" w:rsidRDefault="00C63673" w:rsidP="00C63673">
      <w:pPr>
        <w:spacing w:after="0" w:line="240" w:lineRule="auto"/>
        <w:rPr>
          <w:rFonts w:ascii="Segoe UI" w:eastAsia="Segoe UI" w:hAnsi="Segoe UI"/>
          <w:bCs/>
          <w:color w:val="000000"/>
          <w:sz w:val="22"/>
        </w:rPr>
      </w:pPr>
    </w:p>
    <w:p w14:paraId="24C96A9B" w14:textId="4D7D6FBA" w:rsidR="00C63673" w:rsidRDefault="00C63673" w:rsidP="00C63673">
      <w:pPr>
        <w:pStyle w:val="ListParagraph"/>
        <w:numPr>
          <w:ilvl w:val="0"/>
          <w:numId w:val="7"/>
        </w:numPr>
        <w:spacing w:after="0" w:line="240" w:lineRule="auto"/>
        <w:rPr>
          <w:rFonts w:ascii="Segoe UI" w:eastAsia="Segoe UI" w:hAnsi="Segoe UI"/>
          <w:bCs/>
          <w:color w:val="000000"/>
          <w:sz w:val="22"/>
        </w:rPr>
      </w:pPr>
      <w:r w:rsidRPr="00C63673">
        <w:rPr>
          <w:rFonts w:ascii="Segoe UI" w:eastAsia="Segoe UI" w:hAnsi="Segoe UI"/>
          <w:bCs/>
          <w:color w:val="000000"/>
          <w:sz w:val="22"/>
        </w:rPr>
        <w:t>Men should be offered the opportunity to consider and discuss the benefits and harms of PSA testing before making the decision whether or not to be tested</w:t>
      </w:r>
      <w:r>
        <w:rPr>
          <w:rFonts w:ascii="Segoe UI" w:eastAsia="Segoe UI" w:hAnsi="Segoe UI"/>
          <w:bCs/>
          <w:color w:val="000000"/>
          <w:sz w:val="22"/>
        </w:rPr>
        <w:t>.</w:t>
      </w:r>
    </w:p>
    <w:p w14:paraId="2D6301D6" w14:textId="77777777" w:rsidR="006E6825" w:rsidRPr="006E6825" w:rsidRDefault="006E6825" w:rsidP="006E6825">
      <w:pPr>
        <w:pStyle w:val="ListParagraph"/>
        <w:rPr>
          <w:rFonts w:ascii="Segoe UI" w:eastAsia="Segoe UI" w:hAnsi="Segoe UI"/>
          <w:bCs/>
          <w:color w:val="000000"/>
          <w:sz w:val="22"/>
        </w:rPr>
      </w:pPr>
    </w:p>
    <w:p w14:paraId="1CDB8AA8" w14:textId="77777777" w:rsidR="006E6825" w:rsidRDefault="006E6825" w:rsidP="006E6825">
      <w:pPr>
        <w:pStyle w:val="ListParagraph"/>
        <w:spacing w:after="0" w:line="240" w:lineRule="auto"/>
        <w:rPr>
          <w:rFonts w:ascii="Segoe UI" w:eastAsia="Segoe UI" w:hAnsi="Segoe UI"/>
          <w:bCs/>
          <w:color w:val="000000"/>
          <w:sz w:val="22"/>
        </w:rPr>
      </w:pPr>
    </w:p>
    <w:p w14:paraId="3947E2FE" w14:textId="057996EC" w:rsidR="00C63673" w:rsidRDefault="00C63673" w:rsidP="00C63673">
      <w:pPr>
        <w:spacing w:after="0" w:line="240" w:lineRule="auto"/>
        <w:rPr>
          <w:rFonts w:ascii="Segoe UI" w:eastAsia="Segoe UI" w:hAnsi="Segoe UI"/>
          <w:bCs/>
          <w:color w:val="000000"/>
          <w:sz w:val="22"/>
        </w:rPr>
      </w:pPr>
      <w:r>
        <w:rPr>
          <w:rFonts w:ascii="Segoe UI" w:eastAsia="Segoe UI" w:hAnsi="Segoe UI"/>
          <w:bCs/>
          <w:color w:val="000000"/>
          <w:sz w:val="22"/>
        </w:rPr>
        <w:t>The more recent European Association of Urology</w:t>
      </w:r>
      <w:r>
        <w:rPr>
          <w:rStyle w:val="FootnoteReference"/>
          <w:rFonts w:ascii="Segoe UI" w:eastAsia="Segoe UI" w:hAnsi="Segoe UI"/>
          <w:bCs/>
          <w:color w:val="000000"/>
          <w:sz w:val="22"/>
        </w:rPr>
        <w:footnoteReference w:id="3"/>
      </w:r>
      <w:r>
        <w:rPr>
          <w:rFonts w:ascii="Segoe UI" w:eastAsia="Segoe UI" w:hAnsi="Segoe UI"/>
          <w:bCs/>
          <w:color w:val="000000"/>
          <w:sz w:val="22"/>
        </w:rPr>
        <w:t xml:space="preserve"> </w:t>
      </w:r>
      <w:r w:rsidR="006F06CB">
        <w:rPr>
          <w:rFonts w:ascii="Segoe UI" w:eastAsia="Segoe UI" w:hAnsi="Segoe UI"/>
          <w:bCs/>
          <w:color w:val="000000"/>
          <w:sz w:val="22"/>
        </w:rPr>
        <w:t>recommends the following:</w:t>
      </w:r>
    </w:p>
    <w:p w14:paraId="390D4800" w14:textId="77777777" w:rsidR="006F06CB" w:rsidRDefault="006F06CB" w:rsidP="00C63673">
      <w:pPr>
        <w:spacing w:after="0" w:line="240" w:lineRule="auto"/>
        <w:rPr>
          <w:rFonts w:ascii="Segoe UI" w:eastAsia="Segoe UI" w:hAnsi="Segoe UI"/>
          <w:bCs/>
          <w:color w:val="000000"/>
          <w:sz w:val="22"/>
        </w:rPr>
      </w:pPr>
    </w:p>
    <w:p w14:paraId="3D23A91A" w14:textId="77777777" w:rsidR="006F06CB" w:rsidRPr="006F06CB" w:rsidRDefault="006F06CB" w:rsidP="006F06CB">
      <w:pPr>
        <w:numPr>
          <w:ilvl w:val="0"/>
          <w:numId w:val="8"/>
        </w:numPr>
        <w:spacing w:after="0" w:line="240" w:lineRule="auto"/>
        <w:rPr>
          <w:rFonts w:ascii="Segoe UI" w:eastAsia="Segoe UI" w:hAnsi="Segoe UI"/>
          <w:bCs/>
          <w:color w:val="000000"/>
          <w:sz w:val="22"/>
        </w:rPr>
      </w:pPr>
      <w:r w:rsidRPr="006F06CB">
        <w:rPr>
          <w:rFonts w:ascii="Segoe UI" w:eastAsia="Segoe UI" w:hAnsi="Segoe UI"/>
          <w:bCs/>
          <w:color w:val="000000"/>
          <w:sz w:val="22"/>
        </w:rPr>
        <w:t>Ensure prostate cancer awareness among men.</w:t>
      </w:r>
    </w:p>
    <w:p w14:paraId="1C1B1467" w14:textId="77777777" w:rsidR="006F06CB" w:rsidRPr="006F06CB" w:rsidRDefault="006F06CB" w:rsidP="006F06CB">
      <w:pPr>
        <w:numPr>
          <w:ilvl w:val="0"/>
          <w:numId w:val="8"/>
        </w:numPr>
        <w:spacing w:after="0" w:line="240" w:lineRule="auto"/>
        <w:rPr>
          <w:rFonts w:ascii="Segoe UI" w:eastAsia="Segoe UI" w:hAnsi="Segoe UI"/>
          <w:bCs/>
          <w:color w:val="000000"/>
          <w:sz w:val="22"/>
        </w:rPr>
      </w:pPr>
      <w:r w:rsidRPr="006F06CB">
        <w:rPr>
          <w:rFonts w:ascii="Segoe UI" w:eastAsia="Segoe UI" w:hAnsi="Segoe UI"/>
          <w:bCs/>
          <w:color w:val="000000"/>
          <w:sz w:val="22"/>
        </w:rPr>
        <w:t>Counsel men on the benefits and harms of prostate-specific antigen (PSA) testing.</w:t>
      </w:r>
    </w:p>
    <w:p w14:paraId="55EA719C" w14:textId="77777777" w:rsidR="006F06CB" w:rsidRPr="006F06CB" w:rsidRDefault="006F06CB" w:rsidP="006F06CB">
      <w:pPr>
        <w:numPr>
          <w:ilvl w:val="0"/>
          <w:numId w:val="8"/>
        </w:numPr>
        <w:spacing w:after="0" w:line="240" w:lineRule="auto"/>
        <w:rPr>
          <w:rFonts w:ascii="Segoe UI" w:eastAsia="Segoe UI" w:hAnsi="Segoe UI"/>
          <w:bCs/>
          <w:color w:val="000000"/>
          <w:sz w:val="22"/>
        </w:rPr>
      </w:pPr>
      <w:r w:rsidRPr="006F06CB">
        <w:rPr>
          <w:rFonts w:ascii="Segoe UI" w:eastAsia="Segoe UI" w:hAnsi="Segoe UI"/>
          <w:bCs/>
          <w:color w:val="000000"/>
          <w:sz w:val="22"/>
        </w:rPr>
        <w:t>Offer an individualised risk-adapted strategy for early detection to men aged &gt;50 years with a life expectancy of 10+ years.</w:t>
      </w:r>
    </w:p>
    <w:p w14:paraId="1E153E5F" w14:textId="77777777" w:rsidR="006F06CB" w:rsidRPr="006F06CB" w:rsidRDefault="006F06CB" w:rsidP="006F06CB">
      <w:pPr>
        <w:numPr>
          <w:ilvl w:val="0"/>
          <w:numId w:val="8"/>
        </w:numPr>
        <w:spacing w:after="0" w:line="240" w:lineRule="auto"/>
        <w:rPr>
          <w:rFonts w:ascii="Segoe UI" w:eastAsia="Segoe UI" w:hAnsi="Segoe UI"/>
          <w:bCs/>
          <w:color w:val="000000"/>
          <w:sz w:val="22"/>
        </w:rPr>
      </w:pPr>
      <w:r w:rsidRPr="006F06CB">
        <w:rPr>
          <w:rFonts w:ascii="Segoe UI" w:eastAsia="Segoe UI" w:hAnsi="Segoe UI"/>
          <w:bCs/>
          <w:color w:val="000000"/>
          <w:sz w:val="22"/>
        </w:rPr>
        <w:lastRenderedPageBreak/>
        <w:t>Offer early PSA testing to men with an elevated risk of having prostate cancer such as men aged:</w:t>
      </w:r>
    </w:p>
    <w:p w14:paraId="30068E0A" w14:textId="77777777" w:rsidR="006F06CB" w:rsidRPr="006F06CB" w:rsidRDefault="006F06CB" w:rsidP="006F06CB">
      <w:pPr>
        <w:numPr>
          <w:ilvl w:val="1"/>
          <w:numId w:val="8"/>
        </w:numPr>
        <w:spacing w:after="0" w:line="240" w:lineRule="auto"/>
        <w:rPr>
          <w:rFonts w:ascii="Segoe UI" w:eastAsia="Segoe UI" w:hAnsi="Segoe UI"/>
          <w:bCs/>
          <w:color w:val="000000"/>
          <w:sz w:val="22"/>
        </w:rPr>
      </w:pPr>
      <w:r w:rsidRPr="006F06CB">
        <w:rPr>
          <w:rFonts w:ascii="Segoe UI" w:eastAsia="Segoe UI" w:hAnsi="Segoe UI"/>
          <w:bCs/>
          <w:color w:val="000000"/>
          <w:sz w:val="22"/>
        </w:rPr>
        <w:t>&gt;45 years with a family history of prostate cancer</w:t>
      </w:r>
    </w:p>
    <w:p w14:paraId="0683F312" w14:textId="77777777" w:rsidR="006F06CB" w:rsidRPr="006F06CB" w:rsidRDefault="006F06CB" w:rsidP="006F06CB">
      <w:pPr>
        <w:numPr>
          <w:ilvl w:val="1"/>
          <w:numId w:val="8"/>
        </w:numPr>
        <w:spacing w:after="0" w:line="240" w:lineRule="auto"/>
        <w:rPr>
          <w:rFonts w:ascii="Segoe UI" w:eastAsia="Segoe UI" w:hAnsi="Segoe UI"/>
          <w:bCs/>
          <w:color w:val="000000"/>
          <w:sz w:val="22"/>
        </w:rPr>
      </w:pPr>
      <w:r w:rsidRPr="006F06CB">
        <w:rPr>
          <w:rFonts w:ascii="Segoe UI" w:eastAsia="Segoe UI" w:hAnsi="Segoe UI"/>
          <w:bCs/>
          <w:color w:val="000000"/>
          <w:sz w:val="22"/>
        </w:rPr>
        <w:t>&gt;45 years from high-risk ethnicities</w:t>
      </w:r>
    </w:p>
    <w:p w14:paraId="0F10C06D" w14:textId="77777777" w:rsidR="006F06CB" w:rsidRPr="006F06CB" w:rsidRDefault="006F06CB" w:rsidP="006F06CB">
      <w:pPr>
        <w:numPr>
          <w:ilvl w:val="1"/>
          <w:numId w:val="8"/>
        </w:numPr>
        <w:spacing w:after="0" w:line="240" w:lineRule="auto"/>
        <w:rPr>
          <w:rFonts w:ascii="Segoe UI" w:eastAsia="Segoe UI" w:hAnsi="Segoe UI"/>
          <w:bCs/>
          <w:color w:val="000000"/>
          <w:sz w:val="22"/>
        </w:rPr>
      </w:pPr>
      <w:r w:rsidRPr="006F06CB">
        <w:rPr>
          <w:rFonts w:ascii="Segoe UI" w:eastAsia="Segoe UI" w:hAnsi="Segoe UI"/>
          <w:bCs/>
          <w:color w:val="000000"/>
          <w:sz w:val="22"/>
        </w:rPr>
        <w:t>&gt;40 years carrying BRCA2 gene mutations.</w:t>
      </w:r>
    </w:p>
    <w:p w14:paraId="10B2C2A2" w14:textId="77777777" w:rsidR="006F06CB" w:rsidRPr="006F06CB" w:rsidRDefault="006F06CB" w:rsidP="006F06CB">
      <w:pPr>
        <w:numPr>
          <w:ilvl w:val="0"/>
          <w:numId w:val="8"/>
        </w:numPr>
        <w:spacing w:after="0" w:line="240" w:lineRule="auto"/>
        <w:rPr>
          <w:rFonts w:ascii="Segoe UI" w:eastAsia="Segoe UI" w:hAnsi="Segoe UI"/>
          <w:bCs/>
          <w:color w:val="000000"/>
          <w:sz w:val="22"/>
        </w:rPr>
      </w:pPr>
      <w:r w:rsidRPr="006F06CB">
        <w:rPr>
          <w:rFonts w:ascii="Segoe UI" w:eastAsia="Segoe UI" w:hAnsi="Segoe UI"/>
          <w:bCs/>
          <w:color w:val="000000"/>
          <w:sz w:val="22"/>
        </w:rPr>
        <w:t>Limit testing when life expectancy suggests unlikely benefit.</w:t>
      </w:r>
    </w:p>
    <w:p w14:paraId="7BC8094A" w14:textId="77777777" w:rsidR="006F06CB" w:rsidRDefault="006F06CB" w:rsidP="00C63673">
      <w:pPr>
        <w:spacing w:after="0" w:line="240" w:lineRule="auto"/>
        <w:rPr>
          <w:rFonts w:ascii="Segoe UI" w:eastAsia="Segoe UI" w:hAnsi="Segoe UI"/>
          <w:bCs/>
          <w:color w:val="000000"/>
          <w:sz w:val="22"/>
        </w:rPr>
      </w:pPr>
    </w:p>
    <w:p w14:paraId="38CB8F86" w14:textId="1E53E8FE" w:rsidR="006F06CB" w:rsidRDefault="006F06CB" w:rsidP="006F06CB">
      <w:pPr>
        <w:spacing w:after="0" w:line="240" w:lineRule="auto"/>
        <w:rPr>
          <w:rFonts w:ascii="Segoe UI" w:eastAsia="Segoe UI" w:hAnsi="Segoe UI"/>
          <w:bCs/>
          <w:color w:val="000000"/>
          <w:sz w:val="22"/>
        </w:rPr>
      </w:pPr>
      <w:r>
        <w:rPr>
          <w:rFonts w:ascii="Segoe UI" w:eastAsia="Segoe UI" w:hAnsi="Segoe UI"/>
          <w:bCs/>
          <w:color w:val="000000"/>
          <w:sz w:val="22"/>
        </w:rPr>
        <w:t>The proposed population for Stockholm3 aligns with current clinical guidelines for PSA testing.</w:t>
      </w:r>
    </w:p>
    <w:p w14:paraId="2BC9E8D4" w14:textId="77777777" w:rsidR="006F06CB" w:rsidRDefault="006F06CB" w:rsidP="006F06CB">
      <w:pPr>
        <w:spacing w:after="0" w:line="240" w:lineRule="auto"/>
        <w:rPr>
          <w:rFonts w:ascii="Segoe UI" w:eastAsia="Segoe UI" w:hAnsi="Segoe UI"/>
          <w:bCs/>
          <w:color w:val="000000"/>
          <w:sz w:val="22"/>
        </w:rPr>
      </w:pPr>
    </w:p>
    <w:p w14:paraId="4464EC42" w14:textId="6DF39175" w:rsidR="00B723CE" w:rsidRDefault="006F06CB" w:rsidP="006F06CB">
      <w:pPr>
        <w:spacing w:after="0" w:line="240" w:lineRule="auto"/>
        <w:rPr>
          <w:rFonts w:ascii="Segoe UI" w:eastAsia="Segoe UI" w:hAnsi="Segoe UI"/>
          <w:color w:val="000000"/>
          <w:sz w:val="22"/>
          <w:szCs w:val="22"/>
        </w:rPr>
      </w:pPr>
      <w:r w:rsidRPr="6FC41FB1">
        <w:rPr>
          <w:rFonts w:ascii="Segoe UI" w:eastAsia="Segoe UI" w:hAnsi="Segoe UI"/>
          <w:color w:val="000000" w:themeColor="text1"/>
          <w:sz w:val="22"/>
          <w:szCs w:val="22"/>
        </w:rPr>
        <w:t xml:space="preserve">Stockholm3 is only performed if the PSA is </w:t>
      </w:r>
      <w:r w:rsidRPr="6FC41FB1">
        <w:rPr>
          <w:rFonts w:ascii="Segoe UI" w:eastAsia="Segoe UI" w:hAnsi="Segoe UI" w:cs="Segoe UI"/>
          <w:color w:val="000000" w:themeColor="text1"/>
          <w:sz w:val="22"/>
          <w:szCs w:val="22"/>
        </w:rPr>
        <w:t>≥</w:t>
      </w:r>
      <w:r w:rsidRPr="6FC41FB1">
        <w:rPr>
          <w:rFonts w:ascii="Segoe UI" w:eastAsia="Segoe UI" w:hAnsi="Segoe UI"/>
          <w:color w:val="000000" w:themeColor="text1"/>
          <w:sz w:val="22"/>
          <w:szCs w:val="22"/>
        </w:rPr>
        <w:t>1.5ng/ml.</w:t>
      </w:r>
      <w:r w:rsidR="0052621A">
        <w:rPr>
          <w:rStyle w:val="FootnoteReference"/>
          <w:rFonts w:ascii="Segoe UI" w:eastAsia="Segoe UI" w:hAnsi="Segoe UI"/>
          <w:color w:val="000000" w:themeColor="text1"/>
          <w:sz w:val="22"/>
          <w:szCs w:val="22"/>
        </w:rPr>
        <w:footnoteReference w:id="4"/>
      </w:r>
      <w:r w:rsidRPr="6FC41FB1">
        <w:rPr>
          <w:rFonts w:ascii="Segoe UI" w:eastAsia="Segoe UI" w:hAnsi="Segoe UI"/>
          <w:color w:val="000000" w:themeColor="text1"/>
          <w:sz w:val="22"/>
          <w:szCs w:val="22"/>
        </w:rPr>
        <w:t xml:space="preserve"> </w:t>
      </w:r>
      <w:r w:rsidR="00B723CE" w:rsidRPr="6FC41FB1">
        <w:rPr>
          <w:rFonts w:ascii="Segoe UI" w:eastAsia="Segoe UI" w:hAnsi="Segoe UI"/>
          <w:color w:val="000000" w:themeColor="text1"/>
          <w:sz w:val="22"/>
          <w:szCs w:val="22"/>
        </w:rPr>
        <w:t xml:space="preserve"> That is, intended place </w:t>
      </w:r>
      <w:r w:rsidR="00C42737" w:rsidRPr="6FC41FB1">
        <w:rPr>
          <w:rFonts w:ascii="Segoe UI" w:eastAsia="Segoe UI" w:hAnsi="Segoe UI"/>
          <w:color w:val="000000" w:themeColor="text1"/>
          <w:sz w:val="22"/>
          <w:szCs w:val="22"/>
        </w:rPr>
        <w:t>for the proposed technology</w:t>
      </w:r>
      <w:r w:rsidR="00B723CE" w:rsidRPr="6FC41FB1">
        <w:rPr>
          <w:rFonts w:ascii="Segoe UI" w:eastAsia="Segoe UI" w:hAnsi="Segoe UI"/>
          <w:color w:val="000000" w:themeColor="text1"/>
          <w:sz w:val="22"/>
          <w:szCs w:val="22"/>
        </w:rPr>
        <w:t xml:space="preserve"> would be as an addition to standard care for people with a PSA level of at least 1.5 nanograms per ml. The technology could be used in primary care or secondary care settings to test for </w:t>
      </w:r>
      <w:r w:rsidR="00943DC5" w:rsidRPr="6FC41FB1">
        <w:rPr>
          <w:rFonts w:ascii="Segoe UI" w:eastAsia="Segoe UI" w:hAnsi="Segoe UI"/>
          <w:color w:val="000000" w:themeColor="text1"/>
          <w:sz w:val="22"/>
          <w:szCs w:val="22"/>
        </w:rPr>
        <w:t xml:space="preserve">risk of having </w:t>
      </w:r>
      <w:r w:rsidR="00B723CE" w:rsidRPr="6FC41FB1">
        <w:rPr>
          <w:rFonts w:ascii="Segoe UI" w:eastAsia="Segoe UI" w:hAnsi="Segoe UI"/>
          <w:color w:val="000000" w:themeColor="text1"/>
          <w:sz w:val="22"/>
          <w:szCs w:val="22"/>
        </w:rPr>
        <w:t>prostate cancer.</w:t>
      </w:r>
    </w:p>
    <w:p w14:paraId="38006A31" w14:textId="7B27134E" w:rsidR="006F06CB" w:rsidRPr="00C63673" w:rsidRDefault="00B723CE" w:rsidP="006F06CB">
      <w:pPr>
        <w:spacing w:after="0" w:line="240" w:lineRule="auto"/>
        <w:rPr>
          <w:rFonts w:ascii="Segoe UI" w:eastAsia="Segoe UI" w:hAnsi="Segoe UI"/>
          <w:bCs/>
          <w:color w:val="000000"/>
          <w:sz w:val="22"/>
        </w:rPr>
      </w:pPr>
      <w:r w:rsidRPr="0052621A">
        <w:rPr>
          <w:rFonts w:ascii="Open Sans" w:hAnsi="Open Sans" w:cs="Open Sans"/>
          <w:sz w:val="21"/>
          <w:szCs w:val="21"/>
          <w:shd w:val="clear" w:color="auto" w:fill="FFFFFF"/>
        </w:rPr>
        <w:t xml:space="preserve">Stockholm3 is </w:t>
      </w:r>
      <w:r w:rsidR="00943DC5" w:rsidRPr="0052621A">
        <w:rPr>
          <w:rFonts w:ascii="Open Sans" w:hAnsi="Open Sans" w:cs="Open Sans"/>
          <w:sz w:val="21"/>
          <w:szCs w:val="21"/>
          <w:shd w:val="clear" w:color="auto" w:fill="FFFFFF"/>
        </w:rPr>
        <w:t>designed</w:t>
      </w:r>
      <w:r w:rsidRPr="0052621A">
        <w:rPr>
          <w:rFonts w:ascii="Open Sans" w:hAnsi="Open Sans" w:cs="Open Sans"/>
          <w:sz w:val="21"/>
          <w:szCs w:val="21"/>
          <w:shd w:val="clear" w:color="auto" w:fill="FFFFFF"/>
        </w:rPr>
        <w:t xml:space="preserve"> to identify the high-risk patients at PSA levels as low as 1.5ng/ml while also identifying the low-risk men at PSA levels</w:t>
      </w:r>
      <w:r w:rsidR="00F61490" w:rsidRPr="0052621A">
        <w:rPr>
          <w:rFonts w:ascii="Open Sans" w:hAnsi="Open Sans" w:cs="Open Sans"/>
          <w:sz w:val="21"/>
          <w:szCs w:val="21"/>
          <w:shd w:val="clear" w:color="auto" w:fill="FFFFFF"/>
        </w:rPr>
        <w:t xml:space="preserve"> above 3 ng/m</w:t>
      </w:r>
      <w:r w:rsidR="00B14927">
        <w:rPr>
          <w:rFonts w:ascii="Open Sans" w:hAnsi="Open Sans" w:cs="Open Sans"/>
          <w:sz w:val="21"/>
          <w:szCs w:val="21"/>
          <w:shd w:val="clear" w:color="auto" w:fill="FFFFFF"/>
        </w:rPr>
        <w:t>l</w:t>
      </w:r>
      <w:r>
        <w:rPr>
          <w:rFonts w:ascii="Open Sans" w:hAnsi="Open Sans" w:cs="Open Sans"/>
          <w:color w:val="666666"/>
          <w:sz w:val="21"/>
          <w:szCs w:val="21"/>
          <w:shd w:val="clear" w:color="auto" w:fill="FFFFFF"/>
        </w:rPr>
        <w:t xml:space="preserve">. </w:t>
      </w:r>
    </w:p>
    <w:p w14:paraId="67703FC0" w14:textId="7BD116A6" w:rsidR="00C63673" w:rsidRDefault="00C63673" w:rsidP="00C74324">
      <w:pPr>
        <w:spacing w:after="0" w:line="240" w:lineRule="auto"/>
        <w:rPr>
          <w:rFonts w:ascii="Segoe UI" w:hAnsi="Segoe UI" w:cs="Segoe UI"/>
          <w:sz w:val="22"/>
          <w:szCs w:val="22"/>
        </w:rPr>
      </w:pPr>
    </w:p>
    <w:p w14:paraId="1195F312" w14:textId="2AF66133" w:rsidR="00051843" w:rsidRPr="00BE6B22" w:rsidRDefault="00051843" w:rsidP="00051843">
      <w:pPr>
        <w:spacing w:after="0" w:line="240" w:lineRule="auto"/>
        <w:rPr>
          <w:rFonts w:asciiTheme="minorHAnsi" w:eastAsia="Segoe UI" w:hAnsiTheme="minorHAnsi" w:cstheme="minorHAnsi"/>
          <w:color w:val="000000"/>
          <w:sz w:val="22"/>
          <w:szCs w:val="22"/>
        </w:rPr>
      </w:pPr>
    </w:p>
    <w:p w14:paraId="409AB389" w14:textId="32E01FA6"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there any prerequisite tests? </w:t>
      </w:r>
    </w:p>
    <w:p w14:paraId="09E658E1" w14:textId="5B2AF5F3" w:rsidR="00051843" w:rsidRPr="00DF2D79" w:rsidRDefault="00051843" w:rsidP="00D47184">
      <w:pPr>
        <w:spacing w:after="0" w:line="240" w:lineRule="auto"/>
        <w:rPr>
          <w:rFonts w:ascii="Segoe UI" w:eastAsia="Segoe UI" w:hAnsi="Segoe UI"/>
          <w:bCs/>
          <w:color w:val="000000"/>
          <w:sz w:val="22"/>
        </w:rPr>
      </w:pPr>
      <w:r w:rsidRPr="00D47184">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p>
    <w:p w14:paraId="64EC5580" w14:textId="77777777" w:rsidR="00051843" w:rsidRDefault="00051843" w:rsidP="00051843">
      <w:pPr>
        <w:rPr>
          <w:rFonts w:ascii="Segoe UI" w:eastAsia="Segoe UI" w:hAnsi="Segoe UI"/>
          <w:bCs/>
          <w:color w:val="000000"/>
          <w:sz w:val="22"/>
        </w:rPr>
      </w:pPr>
    </w:p>
    <w:p w14:paraId="5998FE51" w14:textId="1A2A5288"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 prerequisite tests MBS funded? </w:t>
      </w:r>
    </w:p>
    <w:p w14:paraId="5D615C11" w14:textId="58AA01DB" w:rsidR="00051843" w:rsidRPr="00DF2D79" w:rsidRDefault="00051843" w:rsidP="00D47184">
      <w:pPr>
        <w:spacing w:after="0" w:line="240" w:lineRule="auto"/>
        <w:rPr>
          <w:rFonts w:ascii="Segoe UI" w:eastAsia="Segoe UI" w:hAnsi="Segoe UI"/>
          <w:bCs/>
          <w:color w:val="000000"/>
          <w:sz w:val="22"/>
        </w:rPr>
      </w:pPr>
      <w:r w:rsidRPr="00D47184">
        <w:rPr>
          <w:rFonts w:ascii="Segoe UI" w:eastAsia="Segoe UI" w:hAnsi="Segoe UI"/>
          <w:bCs/>
          <w:sz w:val="22"/>
        </w:rPr>
        <w:t>Yes</w:t>
      </w:r>
      <w:r>
        <w:rPr>
          <w:rFonts w:ascii="Segoe UI" w:eastAsia="Segoe UI" w:hAnsi="Segoe UI"/>
          <w:bCs/>
          <w:color w:val="000000"/>
          <w:sz w:val="22"/>
        </w:rPr>
        <w:tab/>
      </w:r>
      <w:r>
        <w:rPr>
          <w:rFonts w:ascii="Segoe UI" w:eastAsia="Segoe UI" w:hAnsi="Segoe UI"/>
          <w:bCs/>
          <w:color w:val="000000"/>
          <w:sz w:val="22"/>
        </w:rPr>
        <w:tab/>
      </w:r>
    </w:p>
    <w:p w14:paraId="7B15CE91" w14:textId="77777777" w:rsidR="00051843" w:rsidRDefault="00051843" w:rsidP="00051843"/>
    <w:p w14:paraId="0EA27B14" w14:textId="0F2BEA3A"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Please provide details to fund the prerequisite tests:</w:t>
      </w:r>
    </w:p>
    <w:p w14:paraId="0A585F0C" w14:textId="77777777" w:rsidR="00051843" w:rsidRDefault="00051843" w:rsidP="00051843">
      <w:pPr>
        <w:spacing w:after="0" w:line="240" w:lineRule="auto"/>
        <w:rPr>
          <w:rFonts w:ascii="Segoe UI" w:eastAsia="Segoe UI" w:hAnsi="Segoe UI"/>
          <w:b/>
          <w:color w:val="000000"/>
          <w:sz w:val="22"/>
        </w:rPr>
      </w:pPr>
    </w:p>
    <w:p w14:paraId="7B430C59" w14:textId="61480BEE" w:rsidR="00051843" w:rsidRDefault="00051843" w:rsidP="00051843">
      <w:pPr>
        <w:spacing w:after="0" w:line="240" w:lineRule="auto"/>
        <w:rPr>
          <w:rFonts w:asciiTheme="minorHAnsi" w:eastAsia="Segoe UI" w:hAnsiTheme="minorHAnsi" w:cstheme="minorHAnsi"/>
          <w:color w:val="000000"/>
          <w:sz w:val="22"/>
          <w:szCs w:val="22"/>
        </w:rPr>
      </w:pPr>
      <w:r w:rsidRPr="0091074E">
        <w:rPr>
          <w:rFonts w:ascii="Segoe UI" w:hAnsi="Segoe UI" w:cs="Segoe UI"/>
          <w:sz w:val="22"/>
          <w:szCs w:val="22"/>
        </w:rPr>
        <w:fldChar w:fldCharType="begin">
          <w:ffData>
            <w:name w:val=""/>
            <w:enabled/>
            <w:calcOnExit w:val="0"/>
            <w:textInput>
              <w:default w:val="Provide a response if you answered 'No' to the question above"/>
            </w:textInput>
          </w:ffData>
        </w:fldChar>
      </w:r>
      <w:r w:rsidRPr="0091074E">
        <w:rPr>
          <w:rFonts w:ascii="Segoe UI" w:hAnsi="Segoe UI" w:cs="Segoe UI"/>
          <w:sz w:val="22"/>
          <w:szCs w:val="22"/>
        </w:rPr>
        <w:instrText xml:space="preserve"> FORMTEXT </w:instrText>
      </w:r>
      <w:r w:rsidRPr="0091074E">
        <w:rPr>
          <w:rFonts w:ascii="Segoe UI" w:hAnsi="Segoe UI" w:cs="Segoe UI"/>
          <w:sz w:val="22"/>
          <w:szCs w:val="22"/>
        </w:rPr>
      </w:r>
      <w:r w:rsidRPr="0091074E">
        <w:rPr>
          <w:rFonts w:ascii="Segoe UI" w:hAnsi="Segoe UI" w:cs="Segoe UI"/>
          <w:sz w:val="22"/>
          <w:szCs w:val="22"/>
        </w:rPr>
        <w:fldChar w:fldCharType="separate"/>
      </w:r>
      <w:r w:rsidRPr="0091074E">
        <w:rPr>
          <w:rFonts w:ascii="Segoe UI" w:hAnsi="Segoe UI" w:cs="Segoe UI"/>
          <w:noProof/>
          <w:sz w:val="22"/>
          <w:szCs w:val="22"/>
        </w:rPr>
        <w:t>Provide a response if you answered 'No' to the question above</w:t>
      </w:r>
      <w:r w:rsidRPr="0091074E">
        <w:rPr>
          <w:rFonts w:ascii="Segoe UI" w:hAnsi="Segoe UI" w:cs="Segoe UI"/>
          <w:sz w:val="22"/>
          <w:szCs w:val="22"/>
        </w:rPr>
        <w:fldChar w:fldCharType="end"/>
      </w:r>
    </w:p>
    <w:p w14:paraId="58FB847B" w14:textId="77777777" w:rsidR="00D32DD1" w:rsidRDefault="00D32DD1" w:rsidP="00051843"/>
    <w:p w14:paraId="730114B1" w14:textId="17224D17" w:rsidR="00280050" w:rsidRDefault="00051843">
      <w:pPr>
        <w:rPr>
          <w:rFonts w:ascii="Segoe UI" w:eastAsia="Segoe UI" w:hAnsi="Segoe UI"/>
          <w:b/>
          <w:color w:val="000000"/>
          <w:sz w:val="32"/>
        </w:rPr>
      </w:pPr>
      <w:r>
        <w:rPr>
          <w:rFonts w:ascii="Segoe UI" w:eastAsia="Segoe UI" w:hAnsi="Segoe UI"/>
          <w:b/>
          <w:color w:val="000000"/>
          <w:sz w:val="32"/>
        </w:rPr>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4EE4D8C5" w14:textId="77777777" w:rsidR="00665487" w:rsidRDefault="00665487" w:rsidP="00BE6B22">
      <w:pPr>
        <w:spacing w:after="0" w:line="240" w:lineRule="auto"/>
        <w:rPr>
          <w:rFonts w:ascii="Segoe UI" w:eastAsia="Segoe UI" w:hAnsi="Segoe UI"/>
          <w:b/>
          <w:color w:val="000000"/>
          <w:sz w:val="22"/>
        </w:rPr>
      </w:pPr>
    </w:p>
    <w:p w14:paraId="39FF5A69" w14:textId="22F4DB39" w:rsidR="00BE6B22" w:rsidRPr="00BE6B22" w:rsidRDefault="00724761" w:rsidP="00BE6B22">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Stockholm3</w:t>
      </w:r>
    </w:p>
    <w:p w14:paraId="661E51AD" w14:textId="3430467F" w:rsidR="00BE6B22" w:rsidRDefault="00BE6B22" w:rsidP="00BE6B22">
      <w:pPr>
        <w:spacing w:after="0" w:line="240" w:lineRule="auto"/>
        <w:rPr>
          <w:rFonts w:ascii="Segoe UI" w:eastAsia="Segoe UI" w:hAnsi="Segoe UI"/>
          <w:b/>
          <w:color w:val="000000"/>
          <w:sz w:val="22"/>
        </w:rPr>
      </w:pPr>
    </w:p>
    <w:p w14:paraId="3B0D3826" w14:textId="36BDDBA3"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BE6B22">
      <w:pPr>
        <w:spacing w:after="0" w:line="240" w:lineRule="auto"/>
        <w:rPr>
          <w:rFonts w:ascii="Segoe UI" w:eastAsia="Segoe UI" w:hAnsi="Segoe UI"/>
          <w:b/>
          <w:color w:val="000000"/>
          <w:sz w:val="22"/>
        </w:rPr>
      </w:pPr>
    </w:p>
    <w:p w14:paraId="0C6D1454" w14:textId="75DED89F" w:rsidR="00D1170D" w:rsidRPr="00D1170D" w:rsidRDefault="00D1170D" w:rsidP="00D1170D">
      <w:pPr>
        <w:spacing w:after="0" w:line="240" w:lineRule="auto"/>
        <w:rPr>
          <w:rFonts w:ascii="Segoe UI" w:hAnsi="Segoe UI" w:cs="Segoe UI"/>
          <w:sz w:val="22"/>
          <w:szCs w:val="22"/>
        </w:rPr>
      </w:pPr>
      <w:r w:rsidRPr="00D1170D">
        <w:rPr>
          <w:rFonts w:ascii="Segoe UI" w:hAnsi="Segoe UI" w:cs="Segoe UI"/>
          <w:sz w:val="22"/>
          <w:szCs w:val="22"/>
        </w:rPr>
        <w:t xml:space="preserve">Stockholm3 is a multiparametric blood test that uses protein analyses, genetic analyses, clinical data and an algorithm to provide </w:t>
      </w:r>
      <w:r w:rsidR="00D64199">
        <w:rPr>
          <w:rFonts w:ascii="Segoe UI" w:hAnsi="Segoe UI" w:cs="Segoe UI"/>
          <w:sz w:val="22"/>
          <w:szCs w:val="22"/>
        </w:rPr>
        <w:t>the Stockholm3 Risk Score</w:t>
      </w:r>
      <w:r w:rsidRPr="00D1170D">
        <w:rPr>
          <w:rFonts w:ascii="Segoe UI" w:hAnsi="Segoe UI" w:cs="Segoe UI"/>
          <w:sz w:val="22"/>
          <w:szCs w:val="22"/>
        </w:rPr>
        <w:t xml:space="preserve"> estimat</w:t>
      </w:r>
      <w:r w:rsidR="00D64199">
        <w:rPr>
          <w:rFonts w:ascii="Segoe UI" w:hAnsi="Segoe UI" w:cs="Segoe UI"/>
          <w:sz w:val="22"/>
          <w:szCs w:val="22"/>
        </w:rPr>
        <w:t>ing</w:t>
      </w:r>
      <w:r w:rsidRPr="00D1170D">
        <w:rPr>
          <w:rFonts w:ascii="Segoe UI" w:hAnsi="Segoe UI" w:cs="Segoe UI"/>
          <w:sz w:val="22"/>
          <w:szCs w:val="22"/>
        </w:rPr>
        <w:t xml:space="preserve"> the risk of having clinically significant prostate cancer (</w:t>
      </w:r>
      <w:proofErr w:type="spellStart"/>
      <w:r w:rsidRPr="00D1170D">
        <w:rPr>
          <w:rFonts w:ascii="Segoe UI" w:hAnsi="Segoe UI" w:cs="Segoe UI"/>
          <w:sz w:val="22"/>
          <w:szCs w:val="22"/>
        </w:rPr>
        <w:t>csPC</w:t>
      </w:r>
      <w:proofErr w:type="spellEnd"/>
      <w:r w:rsidRPr="00D1170D">
        <w:rPr>
          <w:rFonts w:ascii="Segoe UI" w:hAnsi="Segoe UI" w:cs="Segoe UI"/>
          <w:sz w:val="22"/>
          <w:szCs w:val="22"/>
        </w:rPr>
        <w:t>) (defined by a Gleason score ≥ 7 or an ISUP grade ≥ 2).</w:t>
      </w:r>
    </w:p>
    <w:p w14:paraId="4FB187B2" w14:textId="77777777" w:rsidR="00D1170D" w:rsidRPr="00D1170D" w:rsidRDefault="00D1170D" w:rsidP="00D1170D">
      <w:pPr>
        <w:spacing w:after="0" w:line="240" w:lineRule="auto"/>
        <w:rPr>
          <w:rFonts w:ascii="Segoe UI" w:hAnsi="Segoe UI" w:cs="Segoe UI"/>
          <w:sz w:val="22"/>
          <w:szCs w:val="22"/>
        </w:rPr>
      </w:pPr>
    </w:p>
    <w:p w14:paraId="68AFA5CE" w14:textId="15F9CE7F" w:rsidR="00D1170D" w:rsidRPr="00D1170D" w:rsidRDefault="00D1170D" w:rsidP="00D1170D">
      <w:pPr>
        <w:spacing w:after="0" w:line="240" w:lineRule="auto"/>
        <w:rPr>
          <w:rFonts w:ascii="Segoe UI" w:hAnsi="Segoe UI" w:cs="Segoe UI"/>
          <w:sz w:val="22"/>
          <w:szCs w:val="22"/>
        </w:rPr>
      </w:pPr>
      <w:r w:rsidRPr="00D1170D">
        <w:rPr>
          <w:rFonts w:ascii="Segoe UI" w:hAnsi="Segoe UI" w:cs="Segoe UI"/>
          <w:sz w:val="22"/>
          <w:szCs w:val="22"/>
        </w:rPr>
        <w:lastRenderedPageBreak/>
        <w:t xml:space="preserve">The </w:t>
      </w:r>
      <w:r w:rsidR="00D64199">
        <w:rPr>
          <w:rFonts w:ascii="Segoe UI" w:hAnsi="Segoe UI" w:cs="Segoe UI"/>
          <w:sz w:val="22"/>
          <w:szCs w:val="22"/>
        </w:rPr>
        <w:t>Stockholm3 Risk S</w:t>
      </w:r>
      <w:r w:rsidR="00A03D51">
        <w:rPr>
          <w:rFonts w:ascii="Segoe UI" w:hAnsi="Segoe UI" w:cs="Segoe UI"/>
          <w:sz w:val="22"/>
          <w:szCs w:val="22"/>
        </w:rPr>
        <w:t>core</w:t>
      </w:r>
      <w:r w:rsidRPr="00D1170D">
        <w:rPr>
          <w:rFonts w:ascii="Segoe UI" w:hAnsi="Segoe UI" w:cs="Segoe UI"/>
          <w:sz w:val="22"/>
          <w:szCs w:val="22"/>
        </w:rPr>
        <w:t xml:space="preserve"> </w:t>
      </w:r>
      <w:r w:rsidR="00D64199">
        <w:rPr>
          <w:rFonts w:ascii="Segoe UI" w:hAnsi="Segoe UI" w:cs="Segoe UI"/>
          <w:sz w:val="22"/>
          <w:szCs w:val="22"/>
        </w:rPr>
        <w:t>uses the following inputs</w:t>
      </w:r>
      <w:r w:rsidRPr="00D1170D">
        <w:rPr>
          <w:rFonts w:ascii="Segoe UI" w:hAnsi="Segoe UI" w:cs="Segoe UI"/>
          <w:sz w:val="22"/>
          <w:szCs w:val="22"/>
        </w:rPr>
        <w:t>:</w:t>
      </w:r>
    </w:p>
    <w:p w14:paraId="3578D07D" w14:textId="77777777" w:rsidR="00D1170D" w:rsidRPr="00D1170D" w:rsidRDefault="00D1170D" w:rsidP="00D1170D">
      <w:pPr>
        <w:spacing w:after="0" w:line="240" w:lineRule="auto"/>
        <w:rPr>
          <w:rFonts w:ascii="Segoe UI" w:hAnsi="Segoe UI" w:cs="Segoe UI"/>
          <w:sz w:val="22"/>
          <w:szCs w:val="22"/>
        </w:rPr>
      </w:pPr>
    </w:p>
    <w:p w14:paraId="455C3047" w14:textId="77777777" w:rsidR="00F57ED4" w:rsidRDefault="00D1170D" w:rsidP="0068152C">
      <w:pPr>
        <w:pStyle w:val="ListParagraph"/>
        <w:numPr>
          <w:ilvl w:val="0"/>
          <w:numId w:val="1"/>
        </w:numPr>
        <w:spacing w:after="0" w:line="240" w:lineRule="auto"/>
        <w:rPr>
          <w:rFonts w:ascii="Segoe UI" w:hAnsi="Segoe UI" w:cs="Segoe UI"/>
          <w:sz w:val="22"/>
          <w:szCs w:val="22"/>
        </w:rPr>
      </w:pPr>
      <w:r w:rsidRPr="000963E6">
        <w:rPr>
          <w:rFonts w:ascii="Segoe UI" w:hAnsi="Segoe UI" w:cs="Segoe UI"/>
          <w:sz w:val="22"/>
          <w:szCs w:val="22"/>
        </w:rPr>
        <w:t>clinical variables:</w:t>
      </w:r>
      <w:r w:rsidR="000963E6" w:rsidRPr="000963E6">
        <w:rPr>
          <w:rFonts w:ascii="Segoe UI" w:hAnsi="Segoe UI" w:cs="Segoe UI"/>
          <w:sz w:val="22"/>
          <w:szCs w:val="22"/>
        </w:rPr>
        <w:t xml:space="preserve"> </w:t>
      </w:r>
    </w:p>
    <w:p w14:paraId="612F1BD2" w14:textId="77777777" w:rsidR="00F57ED4" w:rsidRDefault="00D1170D" w:rsidP="00F57ED4">
      <w:pPr>
        <w:pStyle w:val="ListParagraph"/>
        <w:numPr>
          <w:ilvl w:val="1"/>
          <w:numId w:val="1"/>
        </w:numPr>
        <w:spacing w:after="0" w:line="240" w:lineRule="auto"/>
        <w:rPr>
          <w:rFonts w:ascii="Segoe UI" w:hAnsi="Segoe UI" w:cs="Segoe UI"/>
          <w:sz w:val="22"/>
          <w:szCs w:val="22"/>
        </w:rPr>
      </w:pPr>
      <w:r w:rsidRPr="000963E6">
        <w:rPr>
          <w:rFonts w:ascii="Segoe UI" w:hAnsi="Segoe UI" w:cs="Segoe UI"/>
          <w:sz w:val="22"/>
          <w:szCs w:val="22"/>
        </w:rPr>
        <w:t>age,</w:t>
      </w:r>
      <w:r w:rsidR="000963E6" w:rsidRPr="000963E6">
        <w:rPr>
          <w:rFonts w:ascii="Segoe UI" w:hAnsi="Segoe UI" w:cs="Segoe UI"/>
          <w:sz w:val="22"/>
          <w:szCs w:val="22"/>
        </w:rPr>
        <w:t xml:space="preserve"> </w:t>
      </w:r>
      <w:r w:rsidRPr="000963E6">
        <w:rPr>
          <w:rFonts w:ascii="Segoe UI" w:hAnsi="Segoe UI" w:cs="Segoe UI"/>
          <w:sz w:val="22"/>
          <w:szCs w:val="22"/>
        </w:rPr>
        <w:tab/>
      </w:r>
    </w:p>
    <w:p w14:paraId="4EAC37C8" w14:textId="77777777" w:rsidR="00F57ED4" w:rsidRDefault="004F1B11" w:rsidP="00F57ED4">
      <w:pPr>
        <w:pStyle w:val="ListParagraph"/>
        <w:numPr>
          <w:ilvl w:val="1"/>
          <w:numId w:val="1"/>
        </w:numPr>
        <w:spacing w:after="0" w:line="240" w:lineRule="auto"/>
        <w:rPr>
          <w:rFonts w:ascii="Segoe UI" w:hAnsi="Segoe UI" w:cs="Segoe UI"/>
          <w:sz w:val="22"/>
          <w:szCs w:val="22"/>
        </w:rPr>
      </w:pPr>
      <w:r w:rsidRPr="004F1B11">
        <w:rPr>
          <w:rFonts w:ascii="Segoe UI" w:hAnsi="Segoe UI" w:cs="Segoe UI"/>
          <w:sz w:val="22"/>
          <w:szCs w:val="22"/>
        </w:rPr>
        <w:t>first-degree family history of prostate cancer</w:t>
      </w:r>
      <w:r w:rsidR="000226F5" w:rsidRPr="000963E6">
        <w:rPr>
          <w:rFonts w:ascii="Segoe UI" w:hAnsi="Segoe UI" w:cs="Segoe UI"/>
          <w:sz w:val="22"/>
          <w:szCs w:val="22"/>
        </w:rPr>
        <w:t>,</w:t>
      </w:r>
      <w:r w:rsidR="000963E6" w:rsidRPr="000963E6">
        <w:rPr>
          <w:rFonts w:ascii="Segoe UI" w:hAnsi="Segoe UI" w:cs="Segoe UI"/>
          <w:sz w:val="22"/>
          <w:szCs w:val="22"/>
        </w:rPr>
        <w:t xml:space="preserve"> </w:t>
      </w:r>
    </w:p>
    <w:p w14:paraId="0F25AD6F" w14:textId="77777777" w:rsidR="00F57ED4" w:rsidRDefault="00D1170D" w:rsidP="00F57ED4">
      <w:pPr>
        <w:pStyle w:val="ListParagraph"/>
        <w:numPr>
          <w:ilvl w:val="1"/>
          <w:numId w:val="1"/>
        </w:numPr>
        <w:spacing w:after="0" w:line="240" w:lineRule="auto"/>
        <w:rPr>
          <w:rFonts w:ascii="Segoe UI" w:hAnsi="Segoe UI" w:cs="Segoe UI"/>
          <w:sz w:val="22"/>
          <w:szCs w:val="22"/>
        </w:rPr>
      </w:pPr>
      <w:r w:rsidRPr="000963E6">
        <w:rPr>
          <w:rFonts w:ascii="Segoe UI" w:hAnsi="Segoe UI" w:cs="Segoe UI"/>
          <w:sz w:val="22"/>
          <w:szCs w:val="22"/>
        </w:rPr>
        <w:t xml:space="preserve">previous </w:t>
      </w:r>
      <w:r w:rsidR="000963E6" w:rsidRPr="000963E6">
        <w:rPr>
          <w:rFonts w:ascii="Segoe UI" w:hAnsi="Segoe UI" w:cs="Segoe UI"/>
          <w:sz w:val="22"/>
          <w:szCs w:val="22"/>
        </w:rPr>
        <w:t xml:space="preserve">prostate </w:t>
      </w:r>
      <w:r w:rsidRPr="000963E6">
        <w:rPr>
          <w:rFonts w:ascii="Segoe UI" w:hAnsi="Segoe UI" w:cs="Segoe UI"/>
          <w:sz w:val="22"/>
          <w:szCs w:val="22"/>
        </w:rPr>
        <w:t>biopsy</w:t>
      </w:r>
      <w:r w:rsidR="000226F5" w:rsidRPr="000963E6">
        <w:rPr>
          <w:rFonts w:ascii="Segoe UI" w:hAnsi="Segoe UI" w:cs="Segoe UI"/>
          <w:sz w:val="22"/>
          <w:szCs w:val="22"/>
        </w:rPr>
        <w:t>,</w:t>
      </w:r>
      <w:r w:rsidR="000963E6" w:rsidRPr="000963E6">
        <w:rPr>
          <w:rFonts w:ascii="Segoe UI" w:hAnsi="Segoe UI" w:cs="Segoe UI"/>
          <w:sz w:val="22"/>
          <w:szCs w:val="22"/>
        </w:rPr>
        <w:t xml:space="preserve"> </w:t>
      </w:r>
    </w:p>
    <w:p w14:paraId="250985C3" w14:textId="42FD737F" w:rsidR="000963E6" w:rsidRDefault="00D1170D" w:rsidP="002C5C16">
      <w:pPr>
        <w:pStyle w:val="ListParagraph"/>
        <w:numPr>
          <w:ilvl w:val="1"/>
          <w:numId w:val="1"/>
        </w:numPr>
        <w:spacing w:after="0" w:line="240" w:lineRule="auto"/>
        <w:rPr>
          <w:rFonts w:ascii="Segoe UI" w:hAnsi="Segoe UI" w:cs="Segoe UI"/>
          <w:sz w:val="22"/>
          <w:szCs w:val="22"/>
        </w:rPr>
      </w:pPr>
      <w:r w:rsidRPr="000963E6">
        <w:rPr>
          <w:rFonts w:ascii="Segoe UI" w:hAnsi="Segoe UI" w:cs="Segoe UI"/>
          <w:sz w:val="22"/>
          <w:szCs w:val="22"/>
        </w:rPr>
        <w:t xml:space="preserve">use of 5 </w:t>
      </w:r>
      <w:r w:rsidR="000226F5" w:rsidRPr="000963E6">
        <w:rPr>
          <w:rFonts w:ascii="Segoe UI" w:hAnsi="Segoe UI" w:cs="Segoe UI"/>
          <w:sz w:val="22"/>
          <w:szCs w:val="22"/>
        </w:rPr>
        <w:t xml:space="preserve">alpha </w:t>
      </w:r>
      <w:r w:rsidRPr="000963E6">
        <w:rPr>
          <w:rFonts w:ascii="Segoe UI" w:hAnsi="Segoe UI" w:cs="Segoe UI"/>
          <w:sz w:val="22"/>
          <w:szCs w:val="22"/>
        </w:rPr>
        <w:t xml:space="preserve">reductase </w:t>
      </w:r>
      <w:r w:rsidR="006E6825" w:rsidRPr="000963E6">
        <w:rPr>
          <w:rFonts w:ascii="Segoe UI" w:hAnsi="Segoe UI" w:cs="Segoe UI"/>
          <w:sz w:val="22"/>
          <w:szCs w:val="22"/>
        </w:rPr>
        <w:t>inhibitor.</w:t>
      </w:r>
    </w:p>
    <w:p w14:paraId="40259D66" w14:textId="77777777" w:rsidR="007E2999" w:rsidRDefault="00646EE8" w:rsidP="00CE0FDA">
      <w:pPr>
        <w:pStyle w:val="ListParagraph"/>
        <w:numPr>
          <w:ilvl w:val="0"/>
          <w:numId w:val="1"/>
        </w:numPr>
        <w:spacing w:after="0" w:line="240" w:lineRule="auto"/>
        <w:rPr>
          <w:rFonts w:ascii="Segoe UI" w:hAnsi="Segoe UI" w:cs="Segoe UI"/>
          <w:sz w:val="22"/>
          <w:szCs w:val="22"/>
        </w:rPr>
      </w:pPr>
      <w:r w:rsidRPr="002B0CA3">
        <w:rPr>
          <w:rFonts w:ascii="Segoe UI" w:hAnsi="Segoe UI" w:cs="Segoe UI"/>
          <w:sz w:val="22"/>
          <w:szCs w:val="22"/>
        </w:rPr>
        <w:t>protein</w:t>
      </w:r>
      <w:r w:rsidR="00D1170D" w:rsidRPr="002B0CA3">
        <w:rPr>
          <w:rFonts w:ascii="Segoe UI" w:hAnsi="Segoe UI" w:cs="Segoe UI"/>
          <w:sz w:val="22"/>
          <w:szCs w:val="22"/>
        </w:rPr>
        <w:t xml:space="preserve"> biomarkers</w:t>
      </w:r>
      <w:r w:rsidRPr="002B0CA3">
        <w:rPr>
          <w:rFonts w:ascii="Segoe UI" w:hAnsi="Segoe UI" w:cs="Segoe UI"/>
          <w:sz w:val="22"/>
          <w:szCs w:val="22"/>
        </w:rPr>
        <w:t>:</w:t>
      </w:r>
      <w:r w:rsidR="000963E6" w:rsidRPr="002B0CA3">
        <w:rPr>
          <w:rFonts w:ascii="Segoe UI" w:hAnsi="Segoe UI" w:cs="Segoe UI"/>
          <w:sz w:val="22"/>
          <w:szCs w:val="22"/>
        </w:rPr>
        <w:t xml:space="preserve"> </w:t>
      </w:r>
    </w:p>
    <w:p w14:paraId="1EFD4637" w14:textId="77777777" w:rsidR="007E2999" w:rsidRDefault="00646EE8" w:rsidP="002C5C16">
      <w:pPr>
        <w:pStyle w:val="ListParagraph"/>
        <w:numPr>
          <w:ilvl w:val="1"/>
          <w:numId w:val="10"/>
        </w:numPr>
        <w:spacing w:after="0" w:line="240" w:lineRule="auto"/>
        <w:rPr>
          <w:rFonts w:ascii="Segoe UI" w:hAnsi="Segoe UI" w:cs="Segoe UI"/>
          <w:sz w:val="22"/>
          <w:szCs w:val="22"/>
        </w:rPr>
      </w:pPr>
      <w:r w:rsidRPr="002B0CA3">
        <w:rPr>
          <w:rFonts w:ascii="Segoe UI" w:hAnsi="Segoe UI" w:cs="Segoe UI"/>
          <w:sz w:val="22"/>
          <w:szCs w:val="22"/>
        </w:rPr>
        <w:t>t</w:t>
      </w:r>
      <w:r w:rsidR="00D1170D" w:rsidRPr="002B0CA3">
        <w:rPr>
          <w:rFonts w:ascii="Segoe UI" w:hAnsi="Segoe UI" w:cs="Segoe UI"/>
          <w:sz w:val="22"/>
          <w:szCs w:val="22"/>
        </w:rPr>
        <w:t>otal PSA,</w:t>
      </w:r>
      <w:r w:rsidR="000963E6" w:rsidRPr="002B0CA3">
        <w:rPr>
          <w:rFonts w:ascii="Segoe UI" w:hAnsi="Segoe UI" w:cs="Segoe UI"/>
          <w:sz w:val="22"/>
          <w:szCs w:val="22"/>
        </w:rPr>
        <w:t xml:space="preserve"> </w:t>
      </w:r>
    </w:p>
    <w:p w14:paraId="6BB5D6DE" w14:textId="77777777" w:rsidR="007E2999" w:rsidRDefault="00D1170D" w:rsidP="002C5C16">
      <w:pPr>
        <w:pStyle w:val="ListParagraph"/>
        <w:numPr>
          <w:ilvl w:val="1"/>
          <w:numId w:val="10"/>
        </w:numPr>
        <w:spacing w:after="0" w:line="240" w:lineRule="auto"/>
        <w:rPr>
          <w:rFonts w:ascii="Segoe UI" w:hAnsi="Segoe UI" w:cs="Segoe UI"/>
          <w:sz w:val="22"/>
          <w:szCs w:val="22"/>
        </w:rPr>
      </w:pPr>
      <w:r w:rsidRPr="002B0CA3">
        <w:rPr>
          <w:rFonts w:ascii="Segoe UI" w:hAnsi="Segoe UI" w:cs="Segoe UI"/>
          <w:sz w:val="22"/>
          <w:szCs w:val="22"/>
        </w:rPr>
        <w:t>free PSA,</w:t>
      </w:r>
      <w:r w:rsidR="002B0CA3" w:rsidRPr="002B0CA3">
        <w:rPr>
          <w:rFonts w:ascii="Segoe UI" w:hAnsi="Segoe UI" w:cs="Segoe UI"/>
          <w:sz w:val="22"/>
          <w:szCs w:val="22"/>
        </w:rPr>
        <w:t xml:space="preserve"> </w:t>
      </w:r>
    </w:p>
    <w:p w14:paraId="10203C4F" w14:textId="77777777" w:rsidR="007E2999" w:rsidRDefault="00D1170D" w:rsidP="002C5C16">
      <w:pPr>
        <w:pStyle w:val="ListParagraph"/>
        <w:numPr>
          <w:ilvl w:val="1"/>
          <w:numId w:val="10"/>
        </w:numPr>
        <w:spacing w:after="0" w:line="240" w:lineRule="auto"/>
        <w:rPr>
          <w:rFonts w:ascii="Segoe UI" w:hAnsi="Segoe UI" w:cs="Segoe UI"/>
          <w:sz w:val="22"/>
          <w:szCs w:val="22"/>
        </w:rPr>
      </w:pPr>
      <w:r w:rsidRPr="002B0CA3">
        <w:rPr>
          <w:rFonts w:ascii="Segoe UI" w:hAnsi="Segoe UI" w:cs="Segoe UI"/>
          <w:sz w:val="22"/>
          <w:szCs w:val="22"/>
        </w:rPr>
        <w:t>KLK2 (kallikrein-2),</w:t>
      </w:r>
      <w:r w:rsidR="002B0CA3" w:rsidRPr="002B0CA3">
        <w:rPr>
          <w:rFonts w:ascii="Segoe UI" w:hAnsi="Segoe UI" w:cs="Segoe UI"/>
          <w:sz w:val="22"/>
          <w:szCs w:val="22"/>
        </w:rPr>
        <w:t xml:space="preserve"> </w:t>
      </w:r>
    </w:p>
    <w:p w14:paraId="180E68D5" w14:textId="77777777" w:rsidR="007E2999" w:rsidRDefault="00646EE8" w:rsidP="002C5C16">
      <w:pPr>
        <w:pStyle w:val="ListParagraph"/>
        <w:numPr>
          <w:ilvl w:val="1"/>
          <w:numId w:val="10"/>
        </w:numPr>
        <w:spacing w:after="0" w:line="240" w:lineRule="auto"/>
        <w:rPr>
          <w:rFonts w:ascii="Segoe UI" w:hAnsi="Segoe UI" w:cs="Segoe UI"/>
          <w:sz w:val="22"/>
          <w:szCs w:val="22"/>
        </w:rPr>
      </w:pPr>
      <w:r w:rsidRPr="002B0CA3">
        <w:rPr>
          <w:rFonts w:ascii="Segoe UI" w:hAnsi="Segoe UI" w:cs="Segoe UI"/>
          <w:sz w:val="22"/>
          <w:szCs w:val="22"/>
        </w:rPr>
        <w:t>GDF15 (</w:t>
      </w:r>
      <w:r w:rsidR="00D1170D" w:rsidRPr="002B0CA3">
        <w:rPr>
          <w:rFonts w:ascii="Segoe UI" w:hAnsi="Segoe UI" w:cs="Segoe UI"/>
          <w:sz w:val="22"/>
          <w:szCs w:val="22"/>
        </w:rPr>
        <w:t>growth differentiation factor-15</w:t>
      </w:r>
      <w:r w:rsidRPr="002B0CA3">
        <w:rPr>
          <w:rFonts w:ascii="Segoe UI" w:hAnsi="Segoe UI" w:cs="Segoe UI"/>
          <w:sz w:val="22"/>
          <w:szCs w:val="22"/>
        </w:rPr>
        <w:t>),</w:t>
      </w:r>
      <w:r w:rsidR="002B0CA3" w:rsidRPr="002B0CA3">
        <w:rPr>
          <w:rFonts w:ascii="Segoe UI" w:hAnsi="Segoe UI" w:cs="Segoe UI"/>
          <w:sz w:val="22"/>
          <w:szCs w:val="22"/>
        </w:rPr>
        <w:t xml:space="preserve"> </w:t>
      </w:r>
    </w:p>
    <w:p w14:paraId="73C3EE13" w14:textId="2F48D489" w:rsidR="002B0CA3" w:rsidRDefault="00D1170D" w:rsidP="002C5C16">
      <w:pPr>
        <w:pStyle w:val="ListParagraph"/>
        <w:numPr>
          <w:ilvl w:val="1"/>
          <w:numId w:val="10"/>
        </w:numPr>
        <w:spacing w:after="0" w:line="240" w:lineRule="auto"/>
        <w:rPr>
          <w:rFonts w:ascii="Segoe UI" w:hAnsi="Segoe UI" w:cs="Segoe UI"/>
          <w:sz w:val="22"/>
          <w:szCs w:val="22"/>
        </w:rPr>
      </w:pPr>
      <w:r w:rsidRPr="002B0CA3">
        <w:rPr>
          <w:rFonts w:ascii="Segoe UI" w:hAnsi="Segoe UI" w:cs="Segoe UI"/>
          <w:sz w:val="22"/>
          <w:szCs w:val="22"/>
        </w:rPr>
        <w:t>PSP94 (prostatic secretory protein)</w:t>
      </w:r>
      <w:r w:rsidR="002B0CA3" w:rsidRPr="002B0CA3">
        <w:rPr>
          <w:rFonts w:ascii="Segoe UI" w:hAnsi="Segoe UI" w:cs="Segoe UI"/>
          <w:sz w:val="22"/>
          <w:szCs w:val="22"/>
        </w:rPr>
        <w:t>;</w:t>
      </w:r>
    </w:p>
    <w:p w14:paraId="3023D58A" w14:textId="424EE015" w:rsidR="00F57ED4" w:rsidRPr="00F57ED4" w:rsidRDefault="002E1B39" w:rsidP="00F57ED4">
      <w:pPr>
        <w:pStyle w:val="ListParagraph"/>
        <w:numPr>
          <w:ilvl w:val="0"/>
          <w:numId w:val="1"/>
        </w:numPr>
        <w:spacing w:after="0"/>
        <w:rPr>
          <w:rFonts w:ascii="Segoe UI" w:hAnsi="Segoe UI" w:cs="Segoe UI"/>
          <w:sz w:val="22"/>
          <w:szCs w:val="22"/>
        </w:rPr>
      </w:pPr>
      <w:r w:rsidRPr="002E1B39">
        <w:rPr>
          <w:rFonts w:ascii="Segoe UI" w:hAnsi="Segoe UI" w:cs="Segoe UI"/>
          <w:sz w:val="22"/>
          <w:szCs w:val="22"/>
        </w:rPr>
        <w:t>and a genetic risk score based on</w:t>
      </w:r>
      <w:r w:rsidR="00F8212D">
        <w:rPr>
          <w:rFonts w:ascii="Segoe UI" w:hAnsi="Segoe UI" w:cs="Segoe UI"/>
          <w:sz w:val="22"/>
          <w:szCs w:val="22"/>
        </w:rPr>
        <w:t xml:space="preserve"> a combination of several </w:t>
      </w:r>
      <w:r w:rsidRPr="002E1B39">
        <w:rPr>
          <w:rFonts w:ascii="Segoe UI" w:hAnsi="Segoe UI" w:cs="Segoe UI"/>
          <w:sz w:val="22"/>
          <w:szCs w:val="22"/>
        </w:rPr>
        <w:t>single nucleotide polymorphisms</w:t>
      </w:r>
      <w:r>
        <w:rPr>
          <w:rFonts w:ascii="Segoe UI" w:hAnsi="Segoe UI" w:cs="Segoe UI"/>
          <w:sz w:val="22"/>
          <w:szCs w:val="22"/>
        </w:rPr>
        <w:t xml:space="preserve"> </w:t>
      </w:r>
      <w:r w:rsidRPr="002E1B39">
        <w:rPr>
          <w:rFonts w:ascii="Segoe UI" w:hAnsi="Segoe UI" w:cs="Segoe UI"/>
          <w:sz w:val="22"/>
          <w:szCs w:val="22"/>
        </w:rPr>
        <w:t>(SNP</w:t>
      </w:r>
      <w:r w:rsidR="00517C24">
        <w:rPr>
          <w:rFonts w:ascii="Segoe UI" w:hAnsi="Segoe UI" w:cs="Segoe UI"/>
          <w:sz w:val="22"/>
          <w:szCs w:val="22"/>
        </w:rPr>
        <w:t>s</w:t>
      </w:r>
      <w:r w:rsidR="00F57ED4">
        <w:rPr>
          <w:rFonts w:ascii="Segoe UI" w:hAnsi="Segoe UI" w:cs="Segoe UI"/>
          <w:sz w:val="22"/>
          <w:szCs w:val="22"/>
        </w:rPr>
        <w:t>)</w:t>
      </w:r>
    </w:p>
    <w:p w14:paraId="5C1E25D6" w14:textId="77777777" w:rsidR="00A22DA3" w:rsidRDefault="00A22DA3" w:rsidP="00D1170D">
      <w:pPr>
        <w:spacing w:after="0" w:line="240" w:lineRule="auto"/>
        <w:rPr>
          <w:rFonts w:ascii="Segoe UI" w:hAnsi="Segoe UI" w:cs="Segoe UI"/>
          <w:sz w:val="22"/>
          <w:szCs w:val="22"/>
        </w:rPr>
      </w:pPr>
    </w:p>
    <w:p w14:paraId="6519D862" w14:textId="6F424356" w:rsidR="00674571" w:rsidRPr="00674571" w:rsidRDefault="00674571" w:rsidP="00D1170D">
      <w:pPr>
        <w:spacing w:after="0" w:line="240" w:lineRule="auto"/>
        <w:rPr>
          <w:rFonts w:ascii="Segoe UI" w:hAnsi="Segoe UI" w:cs="Segoe UI"/>
          <w:sz w:val="22"/>
          <w:szCs w:val="22"/>
        </w:rPr>
      </w:pPr>
      <w:r w:rsidRPr="00674571">
        <w:rPr>
          <w:rFonts w:ascii="Segoe UI" w:hAnsi="Segoe UI" w:cs="Segoe UI"/>
          <w:sz w:val="22"/>
          <w:szCs w:val="22"/>
        </w:rPr>
        <w:t>The Stockholm3 test is carried out according to the following steps:</w:t>
      </w:r>
    </w:p>
    <w:p w14:paraId="2B8F22DC" w14:textId="77777777" w:rsidR="00674571" w:rsidRPr="00674571" w:rsidRDefault="00674571" w:rsidP="00674571">
      <w:pPr>
        <w:spacing w:after="0" w:line="240" w:lineRule="auto"/>
        <w:rPr>
          <w:rFonts w:ascii="Segoe UI" w:hAnsi="Segoe UI" w:cs="Segoe UI"/>
          <w:sz w:val="22"/>
          <w:szCs w:val="22"/>
        </w:rPr>
      </w:pPr>
    </w:p>
    <w:p w14:paraId="5F5B6B8A" w14:textId="790DC6CB" w:rsidR="00EC1522" w:rsidRDefault="00A81661" w:rsidP="2C7873E5">
      <w:pPr>
        <w:pStyle w:val="ListParagraph"/>
        <w:numPr>
          <w:ilvl w:val="0"/>
          <w:numId w:val="3"/>
        </w:numPr>
        <w:spacing w:afterLines="75" w:after="180" w:line="240" w:lineRule="auto"/>
        <w:ind w:left="720"/>
        <w:jc w:val="both"/>
        <w:rPr>
          <w:rFonts w:ascii="Segoe UI" w:hAnsi="Segoe UI" w:cs="Segoe UI"/>
          <w:sz w:val="22"/>
          <w:szCs w:val="22"/>
        </w:rPr>
      </w:pPr>
      <w:r w:rsidRPr="00022EC0">
        <w:rPr>
          <w:rFonts w:ascii="Segoe UI" w:hAnsi="Segoe UI" w:cs="Segoe UI"/>
          <w:sz w:val="22"/>
          <w:szCs w:val="22"/>
        </w:rPr>
        <w:t xml:space="preserve">When a patient </w:t>
      </w:r>
      <w:r w:rsidR="006E6825">
        <w:rPr>
          <w:rFonts w:ascii="Segoe UI" w:hAnsi="Segoe UI" w:cs="Segoe UI"/>
          <w:sz w:val="22"/>
          <w:szCs w:val="22"/>
        </w:rPr>
        <w:t xml:space="preserve">aged from </w:t>
      </w:r>
      <w:r w:rsidR="006E6825" w:rsidRPr="00022EC0">
        <w:rPr>
          <w:rFonts w:ascii="Segoe UI" w:hAnsi="Segoe UI" w:cs="Segoe UI"/>
          <w:sz w:val="22"/>
          <w:szCs w:val="22"/>
        </w:rPr>
        <w:t>45</w:t>
      </w:r>
      <w:r w:rsidRPr="00022EC0">
        <w:rPr>
          <w:rFonts w:ascii="Segoe UI" w:hAnsi="Segoe UI" w:cs="Segoe UI"/>
          <w:sz w:val="22"/>
          <w:szCs w:val="22"/>
        </w:rPr>
        <w:t xml:space="preserve"> </w:t>
      </w:r>
      <w:r w:rsidR="006E6825">
        <w:rPr>
          <w:rFonts w:ascii="Segoe UI" w:hAnsi="Segoe UI" w:cs="Segoe UI"/>
          <w:sz w:val="22"/>
          <w:szCs w:val="22"/>
        </w:rPr>
        <w:t>to</w:t>
      </w:r>
      <w:r w:rsidRPr="00022EC0">
        <w:rPr>
          <w:rFonts w:ascii="Segoe UI" w:hAnsi="Segoe UI" w:cs="Segoe UI"/>
          <w:sz w:val="22"/>
          <w:szCs w:val="22"/>
        </w:rPr>
        <w:t xml:space="preserve"> </w:t>
      </w:r>
      <w:r w:rsidR="00032E73">
        <w:rPr>
          <w:rFonts w:ascii="Segoe UI" w:hAnsi="Segoe UI" w:cs="Segoe UI"/>
          <w:sz w:val="22"/>
          <w:szCs w:val="22"/>
        </w:rPr>
        <w:t>74</w:t>
      </w:r>
      <w:r w:rsidR="009F548A" w:rsidRPr="00022EC0">
        <w:rPr>
          <w:rFonts w:ascii="Segoe UI" w:hAnsi="Segoe UI" w:cs="Segoe UI"/>
          <w:sz w:val="22"/>
          <w:szCs w:val="22"/>
        </w:rPr>
        <w:t xml:space="preserve"> with no prior diagnosis of prostate cancer</w:t>
      </w:r>
      <w:r w:rsidRPr="00022EC0">
        <w:rPr>
          <w:rFonts w:ascii="Segoe UI" w:hAnsi="Segoe UI" w:cs="Segoe UI"/>
          <w:sz w:val="22"/>
          <w:szCs w:val="22"/>
        </w:rPr>
        <w:t xml:space="preserve"> needs to be tested for prostate cancer</w:t>
      </w:r>
      <w:r w:rsidR="00220599" w:rsidRPr="00022EC0">
        <w:rPr>
          <w:rFonts w:ascii="Segoe UI" w:hAnsi="Segoe UI" w:cs="Segoe UI"/>
          <w:sz w:val="22"/>
          <w:szCs w:val="22"/>
        </w:rPr>
        <w:t xml:space="preserve">, the doctor submits a request to perform </w:t>
      </w:r>
      <w:r w:rsidR="00022EC0">
        <w:rPr>
          <w:rFonts w:ascii="Segoe UI" w:hAnsi="Segoe UI" w:cs="Segoe UI"/>
          <w:sz w:val="22"/>
          <w:szCs w:val="22"/>
        </w:rPr>
        <w:t xml:space="preserve">PSA and </w:t>
      </w:r>
      <w:r w:rsidR="00220599" w:rsidRPr="00022EC0">
        <w:rPr>
          <w:rFonts w:ascii="Segoe UI" w:hAnsi="Segoe UI" w:cs="Segoe UI"/>
          <w:sz w:val="22"/>
          <w:szCs w:val="22"/>
        </w:rPr>
        <w:t>the Stockholm3 test</w:t>
      </w:r>
      <w:r w:rsidR="001C507C">
        <w:rPr>
          <w:rFonts w:ascii="Segoe UI" w:hAnsi="Segoe UI" w:cs="Segoe UI"/>
          <w:sz w:val="22"/>
          <w:szCs w:val="22"/>
        </w:rPr>
        <w:t xml:space="preserve"> (applicable for patients who exhibit </w:t>
      </w:r>
      <w:r w:rsidR="00B9424B">
        <w:rPr>
          <w:rFonts w:ascii="Segoe UI" w:hAnsi="Segoe UI" w:cs="Segoe UI"/>
          <w:sz w:val="22"/>
          <w:szCs w:val="22"/>
        </w:rPr>
        <w:t xml:space="preserve">high </w:t>
      </w:r>
      <w:r w:rsidR="001C507C">
        <w:rPr>
          <w:rFonts w:ascii="Segoe UI" w:hAnsi="Segoe UI" w:cs="Segoe UI"/>
          <w:sz w:val="22"/>
          <w:szCs w:val="22"/>
        </w:rPr>
        <w:t>PSA levels of 1.5 ng/mL or higher</w:t>
      </w:r>
      <w:r w:rsidR="00B9424B">
        <w:rPr>
          <w:rFonts w:ascii="Segoe UI" w:hAnsi="Segoe UI" w:cs="Segoe UI"/>
          <w:sz w:val="22"/>
          <w:szCs w:val="22"/>
        </w:rPr>
        <w:t>)</w:t>
      </w:r>
      <w:r w:rsidR="00450935">
        <w:rPr>
          <w:rFonts w:ascii="Segoe UI" w:hAnsi="Segoe UI" w:cs="Segoe UI"/>
          <w:sz w:val="22"/>
          <w:szCs w:val="22"/>
        </w:rPr>
        <w:t xml:space="preserve">. The requesting physician </w:t>
      </w:r>
      <w:r w:rsidR="00220599" w:rsidRPr="00022EC0">
        <w:rPr>
          <w:rFonts w:ascii="Segoe UI" w:hAnsi="Segoe UI" w:cs="Segoe UI"/>
          <w:sz w:val="22"/>
          <w:szCs w:val="22"/>
        </w:rPr>
        <w:t>provid</w:t>
      </w:r>
      <w:r w:rsidR="00450935">
        <w:rPr>
          <w:rFonts w:ascii="Segoe UI" w:hAnsi="Segoe UI" w:cs="Segoe UI"/>
          <w:sz w:val="22"/>
          <w:szCs w:val="22"/>
        </w:rPr>
        <w:t>es</w:t>
      </w:r>
      <w:r w:rsidR="00220599" w:rsidRPr="00022EC0">
        <w:rPr>
          <w:rFonts w:ascii="Segoe UI" w:hAnsi="Segoe UI" w:cs="Segoe UI"/>
          <w:sz w:val="22"/>
          <w:szCs w:val="22"/>
        </w:rPr>
        <w:t xml:space="preserve"> essential patient information, including age, family history of prostate cancer, history of negative </w:t>
      </w:r>
      <w:r w:rsidR="3AB04998" w:rsidRPr="2C7873E5">
        <w:rPr>
          <w:rFonts w:ascii="Segoe UI" w:hAnsi="Segoe UI" w:cs="Segoe UI"/>
          <w:sz w:val="22"/>
          <w:szCs w:val="22"/>
        </w:rPr>
        <w:t>biops</w:t>
      </w:r>
      <w:r w:rsidR="687BC502" w:rsidRPr="2C7873E5">
        <w:rPr>
          <w:rFonts w:ascii="Segoe UI" w:hAnsi="Segoe UI" w:cs="Segoe UI"/>
          <w:sz w:val="22"/>
          <w:szCs w:val="22"/>
        </w:rPr>
        <w:t>y</w:t>
      </w:r>
      <w:r w:rsidR="00220599" w:rsidRPr="00022EC0">
        <w:rPr>
          <w:rFonts w:ascii="Segoe UI" w:hAnsi="Segoe UI" w:cs="Segoe UI"/>
          <w:sz w:val="22"/>
          <w:szCs w:val="22"/>
        </w:rPr>
        <w:t xml:space="preserve">, and </w:t>
      </w:r>
      <w:r w:rsidR="00945C90">
        <w:rPr>
          <w:rFonts w:ascii="Segoe UI" w:hAnsi="Segoe UI" w:cs="Segoe UI"/>
          <w:sz w:val="22"/>
          <w:szCs w:val="22"/>
        </w:rPr>
        <w:t xml:space="preserve">any </w:t>
      </w:r>
      <w:r w:rsidR="00220599" w:rsidRPr="00022EC0">
        <w:rPr>
          <w:rFonts w:ascii="Segoe UI" w:hAnsi="Segoe UI" w:cs="Segoe UI"/>
          <w:sz w:val="22"/>
          <w:szCs w:val="22"/>
        </w:rPr>
        <w:t xml:space="preserve">use </w:t>
      </w:r>
      <w:r w:rsidR="006E6825" w:rsidRPr="00022EC0">
        <w:rPr>
          <w:rFonts w:ascii="Segoe UI" w:hAnsi="Segoe UI" w:cs="Segoe UI"/>
          <w:sz w:val="22"/>
          <w:szCs w:val="22"/>
        </w:rPr>
        <w:t>of 5</w:t>
      </w:r>
      <w:r w:rsidR="00220599" w:rsidRPr="00022EC0">
        <w:rPr>
          <w:rFonts w:ascii="Segoe UI" w:hAnsi="Segoe UI" w:cs="Segoe UI"/>
          <w:sz w:val="22"/>
          <w:szCs w:val="22"/>
        </w:rPr>
        <w:t>-alpha reductase inhibitor</w:t>
      </w:r>
      <w:r w:rsidR="00EA0692">
        <w:rPr>
          <w:rFonts w:ascii="Segoe UI" w:hAnsi="Segoe UI" w:cs="Segoe UI"/>
          <w:sz w:val="22"/>
          <w:szCs w:val="22"/>
        </w:rPr>
        <w:t>s</w:t>
      </w:r>
      <w:r w:rsidR="00450935">
        <w:rPr>
          <w:rFonts w:ascii="Segoe UI" w:hAnsi="Segoe UI" w:cs="Segoe UI"/>
          <w:sz w:val="22"/>
          <w:szCs w:val="22"/>
        </w:rPr>
        <w:t xml:space="preserve">, that will be used for Stockholm3 </w:t>
      </w:r>
      <w:r w:rsidR="003E37E8">
        <w:rPr>
          <w:rFonts w:ascii="Segoe UI" w:hAnsi="Segoe UI" w:cs="Segoe UI"/>
          <w:sz w:val="22"/>
          <w:szCs w:val="22"/>
        </w:rPr>
        <w:t>R</w:t>
      </w:r>
      <w:r w:rsidR="00153C49">
        <w:rPr>
          <w:rFonts w:ascii="Segoe UI" w:hAnsi="Segoe UI" w:cs="Segoe UI"/>
          <w:sz w:val="22"/>
          <w:szCs w:val="22"/>
        </w:rPr>
        <w:t xml:space="preserve">isk </w:t>
      </w:r>
      <w:r w:rsidR="003E37E8">
        <w:rPr>
          <w:rFonts w:ascii="Segoe UI" w:hAnsi="Segoe UI" w:cs="Segoe UI"/>
          <w:sz w:val="22"/>
          <w:szCs w:val="22"/>
        </w:rPr>
        <w:t>S</w:t>
      </w:r>
      <w:r w:rsidR="00153C49">
        <w:rPr>
          <w:rFonts w:ascii="Segoe UI" w:hAnsi="Segoe UI" w:cs="Segoe UI"/>
          <w:sz w:val="22"/>
          <w:szCs w:val="22"/>
        </w:rPr>
        <w:t>core calculation where relevant.</w:t>
      </w:r>
    </w:p>
    <w:p w14:paraId="20B0CE44" w14:textId="4058154A" w:rsidR="000664DD" w:rsidRDefault="007810FC" w:rsidP="000664DD">
      <w:pPr>
        <w:pStyle w:val="ListParagraph"/>
        <w:numPr>
          <w:ilvl w:val="0"/>
          <w:numId w:val="3"/>
        </w:numPr>
        <w:spacing w:afterLines="75" w:after="180" w:line="240" w:lineRule="auto"/>
        <w:ind w:left="720"/>
        <w:contextualSpacing w:val="0"/>
        <w:jc w:val="both"/>
        <w:rPr>
          <w:rFonts w:ascii="Segoe UI" w:hAnsi="Segoe UI" w:cs="Segoe UI"/>
          <w:sz w:val="22"/>
          <w:szCs w:val="22"/>
        </w:rPr>
      </w:pPr>
      <w:r>
        <w:rPr>
          <w:rFonts w:ascii="Segoe UI" w:hAnsi="Segoe UI" w:cs="Segoe UI"/>
          <w:sz w:val="22"/>
          <w:szCs w:val="22"/>
        </w:rPr>
        <w:t>Two</w:t>
      </w:r>
      <w:r w:rsidRPr="000664DD">
        <w:rPr>
          <w:rFonts w:ascii="Segoe UI" w:hAnsi="Segoe UI" w:cs="Segoe UI"/>
          <w:sz w:val="22"/>
          <w:szCs w:val="22"/>
        </w:rPr>
        <w:t xml:space="preserve"> </w:t>
      </w:r>
      <w:r w:rsidR="00674571" w:rsidRPr="000664DD">
        <w:rPr>
          <w:rFonts w:ascii="Segoe UI" w:hAnsi="Segoe UI" w:cs="Segoe UI"/>
          <w:sz w:val="22"/>
          <w:szCs w:val="22"/>
        </w:rPr>
        <w:t>tubes of EDTA blood are collected</w:t>
      </w:r>
      <w:r w:rsidR="00EC1522" w:rsidRPr="000664DD">
        <w:rPr>
          <w:rFonts w:ascii="Segoe UI" w:hAnsi="Segoe UI" w:cs="Segoe UI"/>
          <w:sz w:val="22"/>
          <w:szCs w:val="22"/>
        </w:rPr>
        <w:t xml:space="preserve"> </w:t>
      </w:r>
      <w:r w:rsidR="00674571" w:rsidRPr="000664DD">
        <w:rPr>
          <w:rFonts w:ascii="Segoe UI" w:hAnsi="Segoe UI" w:cs="Segoe UI"/>
          <w:sz w:val="22"/>
          <w:szCs w:val="22"/>
        </w:rPr>
        <w:t>One of the</w:t>
      </w:r>
      <w:r w:rsidR="00EC1522" w:rsidRPr="000664DD">
        <w:rPr>
          <w:rFonts w:ascii="Segoe UI" w:hAnsi="Segoe UI" w:cs="Segoe UI"/>
          <w:sz w:val="22"/>
          <w:szCs w:val="22"/>
        </w:rPr>
        <w:t>se</w:t>
      </w:r>
      <w:r w:rsidR="00674571" w:rsidRPr="000664DD">
        <w:rPr>
          <w:rFonts w:ascii="Segoe UI" w:hAnsi="Segoe UI" w:cs="Segoe UI"/>
          <w:sz w:val="22"/>
          <w:szCs w:val="22"/>
        </w:rPr>
        <w:t xml:space="preserve"> tubes is centrifuged to separate the plasma, which is then transferred to a tube without additives. The other tube contains whole blood.</w:t>
      </w:r>
    </w:p>
    <w:p w14:paraId="0E1AB11D" w14:textId="1846DFFB" w:rsidR="000664DD" w:rsidRDefault="00674571" w:rsidP="00F474B3">
      <w:pPr>
        <w:pStyle w:val="ListParagraph"/>
        <w:numPr>
          <w:ilvl w:val="0"/>
          <w:numId w:val="3"/>
        </w:numPr>
        <w:spacing w:after="75" w:line="240" w:lineRule="auto"/>
        <w:ind w:left="720"/>
        <w:contextualSpacing w:val="0"/>
        <w:jc w:val="both"/>
        <w:rPr>
          <w:rFonts w:ascii="Segoe UI" w:hAnsi="Segoe UI" w:cs="Segoe UI"/>
          <w:sz w:val="22"/>
          <w:szCs w:val="22"/>
        </w:rPr>
      </w:pPr>
      <w:r w:rsidRPr="000664DD">
        <w:rPr>
          <w:rFonts w:ascii="Segoe UI" w:hAnsi="Segoe UI" w:cs="Segoe UI"/>
          <w:sz w:val="22"/>
          <w:szCs w:val="22"/>
        </w:rPr>
        <w:t>PSA (total PSA and free PSA) is measured in EDTA plasma</w:t>
      </w:r>
      <w:r w:rsidR="00945C90">
        <w:rPr>
          <w:rFonts w:ascii="Segoe UI" w:hAnsi="Segoe UI" w:cs="Segoe UI"/>
          <w:sz w:val="22"/>
          <w:szCs w:val="22"/>
        </w:rPr>
        <w:t>..</w:t>
      </w:r>
      <w:r w:rsidRPr="000664DD">
        <w:rPr>
          <w:rFonts w:ascii="Segoe UI" w:hAnsi="Segoe UI" w:cs="Segoe UI"/>
          <w:sz w:val="22"/>
          <w:szCs w:val="22"/>
        </w:rPr>
        <w:t>.</w:t>
      </w:r>
      <w:r w:rsidR="00193591">
        <w:rPr>
          <w:rFonts w:ascii="Segoe UI" w:hAnsi="Segoe UI" w:cs="Segoe UI"/>
          <w:sz w:val="22"/>
          <w:szCs w:val="22"/>
        </w:rPr>
        <w:t xml:space="preserve"> If PSA is </w:t>
      </w:r>
      <w:r w:rsidR="00193591">
        <w:rPr>
          <w:rFonts w:ascii="Calibri" w:hAnsi="Calibri" w:cs="Calibri"/>
          <w:sz w:val="22"/>
          <w:szCs w:val="22"/>
        </w:rPr>
        <w:t>≥</w:t>
      </w:r>
      <w:r w:rsidR="00193591">
        <w:rPr>
          <w:rFonts w:ascii="Segoe UI" w:hAnsi="Segoe UI" w:cs="Segoe UI"/>
          <w:sz w:val="22"/>
          <w:szCs w:val="22"/>
        </w:rPr>
        <w:t>1.5 ng</w:t>
      </w:r>
      <w:r w:rsidR="00193591">
        <w:rPr>
          <w:rFonts w:ascii="Segoe UI" w:hAnsi="Segoe UI" w:cs="Segoe UI"/>
          <w:sz w:val="22"/>
          <w:szCs w:val="22"/>
          <w:lang w:val="en-US"/>
        </w:rPr>
        <w:t>/</w:t>
      </w:r>
      <w:r w:rsidR="00440D01">
        <w:rPr>
          <w:rFonts w:ascii="Segoe UI" w:hAnsi="Segoe UI" w:cs="Segoe UI"/>
          <w:sz w:val="22"/>
          <w:szCs w:val="22"/>
          <w:lang w:val="en-US"/>
        </w:rPr>
        <w:t xml:space="preserve">mL, proceed to steps 4-9, otherwise PSA results are reported out. </w:t>
      </w:r>
    </w:p>
    <w:p w14:paraId="572042F2" w14:textId="2B69BFFA" w:rsidR="000664DD" w:rsidRDefault="00674571" w:rsidP="00F474B3">
      <w:pPr>
        <w:pStyle w:val="ListParagraph"/>
        <w:numPr>
          <w:ilvl w:val="0"/>
          <w:numId w:val="3"/>
        </w:numPr>
        <w:spacing w:after="75" w:line="240" w:lineRule="auto"/>
        <w:ind w:left="720"/>
        <w:contextualSpacing w:val="0"/>
        <w:jc w:val="both"/>
        <w:rPr>
          <w:rFonts w:ascii="Segoe UI" w:hAnsi="Segoe UI" w:cs="Segoe UI"/>
          <w:sz w:val="22"/>
          <w:szCs w:val="22"/>
        </w:rPr>
      </w:pPr>
      <w:r w:rsidRPr="000664DD">
        <w:rPr>
          <w:rFonts w:ascii="Segoe UI" w:hAnsi="Segoe UI" w:cs="Segoe UI"/>
          <w:sz w:val="22"/>
          <w:szCs w:val="22"/>
        </w:rPr>
        <w:t xml:space="preserve">DNA is extracted from the whole blood </w:t>
      </w:r>
      <w:r w:rsidR="0042796B">
        <w:rPr>
          <w:rFonts w:ascii="Segoe UI" w:hAnsi="Segoe UI" w:cs="Segoe UI"/>
          <w:sz w:val="22"/>
          <w:szCs w:val="22"/>
        </w:rPr>
        <w:t>sample</w:t>
      </w:r>
      <w:r w:rsidR="000664DD" w:rsidRPr="000664DD">
        <w:rPr>
          <w:rFonts w:ascii="Segoe UI" w:hAnsi="Segoe UI" w:cs="Segoe UI"/>
          <w:sz w:val="22"/>
          <w:szCs w:val="22"/>
        </w:rPr>
        <w:t>.</w:t>
      </w:r>
    </w:p>
    <w:p w14:paraId="69655DE9" w14:textId="621626F0" w:rsidR="00F474B3" w:rsidRDefault="00CD7711" w:rsidP="49C60A6D">
      <w:pPr>
        <w:pStyle w:val="ListParagraph"/>
        <w:numPr>
          <w:ilvl w:val="0"/>
          <w:numId w:val="3"/>
        </w:numPr>
        <w:spacing w:after="75" w:line="240" w:lineRule="auto"/>
        <w:ind w:left="720"/>
        <w:jc w:val="both"/>
        <w:rPr>
          <w:rFonts w:ascii="Segoe UI" w:hAnsi="Segoe UI" w:cs="Segoe UI"/>
          <w:sz w:val="22"/>
          <w:szCs w:val="22"/>
        </w:rPr>
      </w:pPr>
      <w:r w:rsidRPr="00CD7711">
        <w:rPr>
          <w:rFonts w:ascii="Segoe UI" w:hAnsi="Segoe UI" w:cs="Segoe UI"/>
          <w:sz w:val="22"/>
          <w:szCs w:val="22"/>
        </w:rPr>
        <w:t xml:space="preserve">Genetic analysis is performed on the extracted DNA to identify single nucleotide polymorphisms (SNPs) using </w:t>
      </w:r>
      <w:r w:rsidRPr="00D60E9F">
        <w:rPr>
          <w:rFonts w:ascii="Segoe UI" w:hAnsi="Segoe UI" w:cs="Segoe UI"/>
          <w:sz w:val="22"/>
          <w:szCs w:val="22"/>
        </w:rPr>
        <w:t xml:space="preserve">the </w:t>
      </w:r>
      <w:proofErr w:type="spellStart"/>
      <w:r w:rsidRPr="00D60E9F">
        <w:rPr>
          <w:rFonts w:ascii="Segoe UI" w:hAnsi="Segoe UI" w:cs="Segoe UI"/>
          <w:sz w:val="22"/>
          <w:szCs w:val="22"/>
        </w:rPr>
        <w:t>ThermoFisher</w:t>
      </w:r>
      <w:proofErr w:type="spellEnd"/>
      <w:r w:rsidRPr="00D60E9F">
        <w:rPr>
          <w:rFonts w:ascii="Segoe UI" w:hAnsi="Segoe UI" w:cs="Segoe UI"/>
          <w:sz w:val="22"/>
          <w:szCs w:val="22"/>
        </w:rPr>
        <w:t xml:space="preserve"> </w:t>
      </w:r>
      <w:proofErr w:type="spellStart"/>
      <w:r w:rsidRPr="00D60E9F">
        <w:rPr>
          <w:rFonts w:ascii="Segoe UI" w:hAnsi="Segoe UI" w:cs="Segoe UI"/>
          <w:sz w:val="22"/>
          <w:szCs w:val="22"/>
        </w:rPr>
        <w:t>QuantStudio</w:t>
      </w:r>
      <w:proofErr w:type="spellEnd"/>
      <w:r w:rsidRPr="00D60E9F">
        <w:rPr>
          <w:rFonts w:ascii="Segoe UI" w:hAnsi="Segoe UI" w:cs="Segoe UI"/>
          <w:sz w:val="22"/>
          <w:szCs w:val="22"/>
        </w:rPr>
        <w:t xml:space="preserve"> 12 K Fle</w:t>
      </w:r>
      <w:r w:rsidRPr="00CD7711">
        <w:rPr>
          <w:rFonts w:ascii="Segoe UI" w:hAnsi="Segoe UI" w:cs="Segoe UI"/>
          <w:sz w:val="22"/>
          <w:szCs w:val="22"/>
        </w:rPr>
        <w:t xml:space="preserve">x instrument and a custom SNP chip from </w:t>
      </w:r>
      <w:proofErr w:type="spellStart"/>
      <w:r w:rsidRPr="00CD7711">
        <w:rPr>
          <w:rFonts w:ascii="Segoe UI" w:hAnsi="Segoe UI" w:cs="Segoe UI"/>
          <w:sz w:val="22"/>
          <w:szCs w:val="22"/>
        </w:rPr>
        <w:t>ThermoFisher</w:t>
      </w:r>
      <w:proofErr w:type="spellEnd"/>
      <w:r w:rsidRPr="00CD7711">
        <w:rPr>
          <w:rFonts w:ascii="Segoe UI" w:hAnsi="Segoe UI" w:cs="Segoe UI"/>
          <w:sz w:val="22"/>
          <w:szCs w:val="22"/>
        </w:rPr>
        <w:t>.</w:t>
      </w:r>
    </w:p>
    <w:p w14:paraId="201CF5E4" w14:textId="63B4423F" w:rsidR="00F474B3" w:rsidRDefault="00674571" w:rsidP="00F474B3">
      <w:pPr>
        <w:pStyle w:val="ListParagraph"/>
        <w:numPr>
          <w:ilvl w:val="0"/>
          <w:numId w:val="3"/>
        </w:numPr>
        <w:spacing w:after="75" w:line="240" w:lineRule="auto"/>
        <w:ind w:left="720"/>
        <w:contextualSpacing w:val="0"/>
        <w:jc w:val="both"/>
        <w:rPr>
          <w:rFonts w:ascii="Segoe UI" w:hAnsi="Segoe UI" w:cs="Segoe UI"/>
          <w:sz w:val="22"/>
          <w:szCs w:val="22"/>
        </w:rPr>
      </w:pPr>
      <w:r w:rsidRPr="00F474B3">
        <w:rPr>
          <w:rFonts w:ascii="Segoe UI" w:hAnsi="Segoe UI" w:cs="Segoe UI"/>
          <w:sz w:val="22"/>
          <w:szCs w:val="22"/>
        </w:rPr>
        <w:t xml:space="preserve">The plasma is </w:t>
      </w:r>
      <w:proofErr w:type="spellStart"/>
      <w:r w:rsidRPr="00F474B3">
        <w:rPr>
          <w:rFonts w:ascii="Segoe UI" w:hAnsi="Segoe UI" w:cs="Segoe UI"/>
          <w:sz w:val="22"/>
          <w:szCs w:val="22"/>
        </w:rPr>
        <w:t>analyzed</w:t>
      </w:r>
      <w:proofErr w:type="spellEnd"/>
      <w:r w:rsidRPr="00F474B3">
        <w:rPr>
          <w:rFonts w:ascii="Segoe UI" w:hAnsi="Segoe UI" w:cs="Segoe UI"/>
          <w:sz w:val="22"/>
          <w:szCs w:val="22"/>
        </w:rPr>
        <w:t xml:space="preserve"> for PSP94 (prostatic secretory protein-94: marker</w:t>
      </w:r>
      <w:r w:rsidR="00FF103E">
        <w:rPr>
          <w:rFonts w:ascii="Segoe UI" w:hAnsi="Segoe UI" w:cs="Segoe UI"/>
          <w:sz w:val="22"/>
          <w:szCs w:val="22"/>
        </w:rPr>
        <w:t xml:space="preserve"> of prostate cancer</w:t>
      </w:r>
      <w:r w:rsidRPr="00F474B3">
        <w:rPr>
          <w:rFonts w:ascii="Segoe UI" w:hAnsi="Segoe UI" w:cs="Segoe UI"/>
          <w:sz w:val="22"/>
          <w:szCs w:val="22"/>
        </w:rPr>
        <w:t xml:space="preserve">), GDF15 (growth differentiation factors: cancer marker) and KLK2 (kallikrein-2: protein associated with prostate tissue, marker of </w:t>
      </w:r>
      <w:r w:rsidR="00E82554">
        <w:rPr>
          <w:rFonts w:ascii="Segoe UI" w:hAnsi="Segoe UI" w:cs="Segoe UI"/>
          <w:sz w:val="22"/>
          <w:szCs w:val="22"/>
        </w:rPr>
        <w:t xml:space="preserve">cancer </w:t>
      </w:r>
      <w:r w:rsidRPr="00F474B3">
        <w:rPr>
          <w:rFonts w:ascii="Segoe UI" w:hAnsi="Segoe UI" w:cs="Segoe UI"/>
          <w:sz w:val="22"/>
          <w:szCs w:val="22"/>
        </w:rPr>
        <w:t xml:space="preserve">aggressiveness) using a standard ELISA instrument. Reagents are provided by </w:t>
      </w:r>
      <w:proofErr w:type="spellStart"/>
      <w:r w:rsidRPr="00F474B3">
        <w:rPr>
          <w:rFonts w:ascii="Segoe UI" w:hAnsi="Segoe UI" w:cs="Segoe UI"/>
          <w:sz w:val="22"/>
          <w:szCs w:val="22"/>
        </w:rPr>
        <w:t>Biovendor</w:t>
      </w:r>
      <w:proofErr w:type="spellEnd"/>
      <w:r w:rsidRPr="00F474B3">
        <w:rPr>
          <w:rFonts w:ascii="Segoe UI" w:hAnsi="Segoe UI" w:cs="Segoe UI"/>
          <w:sz w:val="22"/>
          <w:szCs w:val="22"/>
        </w:rPr>
        <w:t>.</w:t>
      </w:r>
    </w:p>
    <w:p w14:paraId="473405F0" w14:textId="64595B37" w:rsidR="00F474B3" w:rsidRDefault="00674571" w:rsidP="00F474B3">
      <w:pPr>
        <w:pStyle w:val="ListParagraph"/>
        <w:numPr>
          <w:ilvl w:val="0"/>
          <w:numId w:val="3"/>
        </w:numPr>
        <w:spacing w:after="75" w:line="240" w:lineRule="auto"/>
        <w:ind w:left="720"/>
        <w:contextualSpacing w:val="0"/>
        <w:jc w:val="both"/>
        <w:rPr>
          <w:rFonts w:ascii="Segoe UI" w:hAnsi="Segoe UI" w:cs="Segoe UI"/>
          <w:sz w:val="22"/>
          <w:szCs w:val="22"/>
        </w:rPr>
      </w:pPr>
      <w:r w:rsidRPr="00F474B3">
        <w:rPr>
          <w:rFonts w:ascii="Segoe UI" w:hAnsi="Segoe UI" w:cs="Segoe UI"/>
          <w:sz w:val="22"/>
          <w:szCs w:val="22"/>
        </w:rPr>
        <w:t xml:space="preserve">Data from laboratory </w:t>
      </w:r>
      <w:r w:rsidR="00510982">
        <w:rPr>
          <w:rFonts w:ascii="Segoe UI" w:hAnsi="Segoe UI" w:cs="Segoe UI"/>
          <w:sz w:val="22"/>
          <w:szCs w:val="22"/>
        </w:rPr>
        <w:t>tests</w:t>
      </w:r>
      <w:r w:rsidRPr="00F474B3">
        <w:rPr>
          <w:rFonts w:ascii="Segoe UI" w:hAnsi="Segoe UI" w:cs="Segoe UI"/>
          <w:sz w:val="22"/>
          <w:szCs w:val="22"/>
        </w:rPr>
        <w:t xml:space="preserve"> </w:t>
      </w:r>
      <w:r w:rsidR="00510982">
        <w:rPr>
          <w:rFonts w:ascii="Segoe UI" w:hAnsi="Segoe UI" w:cs="Segoe UI"/>
          <w:sz w:val="22"/>
          <w:szCs w:val="22"/>
        </w:rPr>
        <w:t>and</w:t>
      </w:r>
      <w:r w:rsidRPr="00F474B3">
        <w:rPr>
          <w:rFonts w:ascii="Segoe UI" w:hAnsi="Segoe UI" w:cs="Segoe UI"/>
          <w:sz w:val="22"/>
          <w:szCs w:val="22"/>
        </w:rPr>
        <w:t xml:space="preserve"> clinical </w:t>
      </w:r>
      <w:r w:rsidR="00510982">
        <w:rPr>
          <w:rFonts w:ascii="Segoe UI" w:hAnsi="Segoe UI" w:cs="Segoe UI"/>
          <w:sz w:val="22"/>
          <w:szCs w:val="22"/>
        </w:rPr>
        <w:t>information</w:t>
      </w:r>
      <w:r w:rsidRPr="00F474B3">
        <w:rPr>
          <w:rFonts w:ascii="Segoe UI" w:hAnsi="Segoe UI" w:cs="Segoe UI"/>
          <w:sz w:val="22"/>
          <w:szCs w:val="22"/>
        </w:rPr>
        <w:t xml:space="preserve"> are </w:t>
      </w:r>
      <w:r w:rsidR="00510982">
        <w:rPr>
          <w:rFonts w:ascii="Segoe UI" w:hAnsi="Segoe UI" w:cs="Segoe UI"/>
          <w:sz w:val="22"/>
          <w:szCs w:val="22"/>
        </w:rPr>
        <w:t>input</w:t>
      </w:r>
      <w:r w:rsidRPr="00F474B3">
        <w:rPr>
          <w:rFonts w:ascii="Segoe UI" w:hAnsi="Segoe UI" w:cs="Segoe UI"/>
          <w:sz w:val="22"/>
          <w:szCs w:val="22"/>
        </w:rPr>
        <w:t xml:space="preserve"> into Stockholm</w:t>
      </w:r>
      <w:r w:rsidR="0035792F">
        <w:rPr>
          <w:rFonts w:ascii="Segoe UI" w:hAnsi="Segoe UI" w:cs="Segoe UI"/>
          <w:sz w:val="22"/>
          <w:szCs w:val="22"/>
        </w:rPr>
        <w:t>3</w:t>
      </w:r>
      <w:r w:rsidRPr="00F474B3">
        <w:rPr>
          <w:rFonts w:ascii="Segoe UI" w:hAnsi="Segoe UI" w:cs="Segoe UI"/>
          <w:sz w:val="22"/>
          <w:szCs w:val="22"/>
        </w:rPr>
        <w:t>'s proprietary algorithm</w:t>
      </w:r>
      <w:r w:rsidR="00510982">
        <w:rPr>
          <w:rFonts w:ascii="Segoe UI" w:hAnsi="Segoe UI" w:cs="Segoe UI"/>
          <w:sz w:val="22"/>
          <w:szCs w:val="22"/>
        </w:rPr>
        <w:t>, resulting in</w:t>
      </w:r>
      <w:r w:rsidRPr="00F474B3">
        <w:rPr>
          <w:rFonts w:ascii="Segoe UI" w:hAnsi="Segoe UI" w:cs="Segoe UI"/>
          <w:sz w:val="22"/>
          <w:szCs w:val="22"/>
        </w:rPr>
        <w:t xml:space="preserve"> the Stockholm3 </w:t>
      </w:r>
      <w:r w:rsidR="003E37E8">
        <w:rPr>
          <w:rFonts w:ascii="Segoe UI" w:hAnsi="Segoe UI" w:cs="Segoe UI"/>
          <w:sz w:val="22"/>
          <w:szCs w:val="22"/>
        </w:rPr>
        <w:t>R</w:t>
      </w:r>
      <w:r w:rsidRPr="00F474B3">
        <w:rPr>
          <w:rFonts w:ascii="Segoe UI" w:hAnsi="Segoe UI" w:cs="Segoe UI"/>
          <w:sz w:val="22"/>
          <w:szCs w:val="22"/>
        </w:rPr>
        <w:t xml:space="preserve">isk </w:t>
      </w:r>
      <w:r w:rsidR="003E37E8">
        <w:rPr>
          <w:rFonts w:ascii="Segoe UI" w:hAnsi="Segoe UI" w:cs="Segoe UI"/>
          <w:sz w:val="22"/>
          <w:szCs w:val="22"/>
        </w:rPr>
        <w:t>S</w:t>
      </w:r>
      <w:r w:rsidRPr="00F474B3">
        <w:rPr>
          <w:rFonts w:ascii="Segoe UI" w:hAnsi="Segoe UI" w:cs="Segoe UI"/>
          <w:sz w:val="22"/>
          <w:szCs w:val="22"/>
        </w:rPr>
        <w:t>core.</w:t>
      </w:r>
    </w:p>
    <w:p w14:paraId="312F04D6" w14:textId="3CADBFE8" w:rsidR="00822595" w:rsidRDefault="00674571" w:rsidP="00CF4797">
      <w:pPr>
        <w:pStyle w:val="ListParagraph"/>
        <w:numPr>
          <w:ilvl w:val="0"/>
          <w:numId w:val="3"/>
        </w:numPr>
        <w:spacing w:after="75" w:line="240" w:lineRule="auto"/>
        <w:ind w:left="720"/>
        <w:contextualSpacing w:val="0"/>
        <w:jc w:val="both"/>
        <w:rPr>
          <w:rFonts w:ascii="Segoe UI" w:hAnsi="Segoe UI" w:cs="Segoe UI"/>
          <w:sz w:val="22"/>
          <w:szCs w:val="22"/>
        </w:rPr>
      </w:pPr>
      <w:r w:rsidRPr="00822595">
        <w:rPr>
          <w:rFonts w:ascii="Segoe UI" w:hAnsi="Segoe UI" w:cs="Segoe UI"/>
          <w:sz w:val="22"/>
          <w:szCs w:val="22"/>
        </w:rPr>
        <w:t xml:space="preserve">The Stockholm3 </w:t>
      </w:r>
      <w:r w:rsidR="003E37E8">
        <w:rPr>
          <w:rFonts w:ascii="Segoe UI" w:hAnsi="Segoe UI" w:cs="Segoe UI"/>
          <w:sz w:val="22"/>
          <w:szCs w:val="22"/>
        </w:rPr>
        <w:t>R</w:t>
      </w:r>
      <w:r w:rsidRPr="00822595">
        <w:rPr>
          <w:rFonts w:ascii="Segoe UI" w:hAnsi="Segoe UI" w:cs="Segoe UI"/>
          <w:sz w:val="22"/>
          <w:szCs w:val="22"/>
        </w:rPr>
        <w:t xml:space="preserve">isk </w:t>
      </w:r>
      <w:r w:rsidR="003E37E8">
        <w:rPr>
          <w:rFonts w:ascii="Segoe UI" w:hAnsi="Segoe UI" w:cs="Segoe UI"/>
          <w:sz w:val="22"/>
          <w:szCs w:val="22"/>
        </w:rPr>
        <w:t>S</w:t>
      </w:r>
      <w:r w:rsidRPr="00822595">
        <w:rPr>
          <w:rFonts w:ascii="Segoe UI" w:hAnsi="Segoe UI" w:cs="Segoe UI"/>
          <w:sz w:val="22"/>
          <w:szCs w:val="22"/>
        </w:rPr>
        <w:t>core</w:t>
      </w:r>
      <w:r w:rsidR="00822595" w:rsidRPr="00822595">
        <w:rPr>
          <w:rFonts w:ascii="Segoe UI" w:hAnsi="Segoe UI" w:cs="Segoe UI"/>
          <w:sz w:val="22"/>
          <w:szCs w:val="22"/>
        </w:rPr>
        <w:t xml:space="preserve">, presented as a rounded whole number, along with </w:t>
      </w:r>
      <w:r w:rsidRPr="00822595">
        <w:rPr>
          <w:rFonts w:ascii="Segoe UI" w:hAnsi="Segoe UI" w:cs="Segoe UI"/>
          <w:sz w:val="22"/>
          <w:szCs w:val="22"/>
        </w:rPr>
        <w:t>a recommendation</w:t>
      </w:r>
      <w:r w:rsidR="00822595" w:rsidRPr="00822595">
        <w:rPr>
          <w:rFonts w:ascii="Segoe UI" w:hAnsi="Segoe UI" w:cs="Segoe UI"/>
          <w:sz w:val="22"/>
          <w:szCs w:val="22"/>
        </w:rPr>
        <w:t>,</w:t>
      </w:r>
      <w:r w:rsidRPr="00822595">
        <w:rPr>
          <w:rFonts w:ascii="Segoe UI" w:hAnsi="Segoe UI" w:cs="Segoe UI"/>
          <w:sz w:val="22"/>
          <w:szCs w:val="22"/>
        </w:rPr>
        <w:t xml:space="preserve"> </w:t>
      </w:r>
      <w:r w:rsidR="00822595" w:rsidRPr="00822595">
        <w:rPr>
          <w:rFonts w:ascii="Segoe UI" w:hAnsi="Segoe UI" w:cs="Segoe UI"/>
          <w:sz w:val="22"/>
          <w:szCs w:val="22"/>
        </w:rPr>
        <w:t>is communicated</w:t>
      </w:r>
      <w:r w:rsidRPr="00822595">
        <w:rPr>
          <w:rFonts w:ascii="Segoe UI" w:hAnsi="Segoe UI" w:cs="Segoe UI"/>
          <w:sz w:val="22"/>
          <w:szCs w:val="22"/>
        </w:rPr>
        <w:t xml:space="preserve"> to the prescribing doctor. </w:t>
      </w:r>
    </w:p>
    <w:p w14:paraId="1FA73CF1" w14:textId="62F7067F" w:rsidR="00F474B3" w:rsidRPr="00822595" w:rsidRDefault="00674571" w:rsidP="00CF4797">
      <w:pPr>
        <w:pStyle w:val="ListParagraph"/>
        <w:numPr>
          <w:ilvl w:val="0"/>
          <w:numId w:val="3"/>
        </w:numPr>
        <w:spacing w:after="75" w:line="240" w:lineRule="auto"/>
        <w:ind w:left="720"/>
        <w:contextualSpacing w:val="0"/>
        <w:jc w:val="both"/>
        <w:rPr>
          <w:rFonts w:ascii="Segoe UI" w:hAnsi="Segoe UI" w:cs="Segoe UI"/>
          <w:sz w:val="22"/>
          <w:szCs w:val="22"/>
        </w:rPr>
      </w:pPr>
      <w:r w:rsidRPr="00822595">
        <w:rPr>
          <w:rFonts w:ascii="Segoe UI" w:hAnsi="Segoe UI" w:cs="Segoe UI"/>
          <w:sz w:val="22"/>
          <w:szCs w:val="22"/>
        </w:rPr>
        <w:t xml:space="preserve">The doctor interprets the Stockholm3 </w:t>
      </w:r>
      <w:r w:rsidR="00964C31" w:rsidRPr="00822595">
        <w:rPr>
          <w:rFonts w:ascii="Segoe UI" w:hAnsi="Segoe UI" w:cs="Segoe UI"/>
          <w:sz w:val="22"/>
          <w:szCs w:val="22"/>
        </w:rPr>
        <w:t>results</w:t>
      </w:r>
      <w:r w:rsidR="00945C90">
        <w:rPr>
          <w:rFonts w:ascii="Segoe UI" w:hAnsi="Segoe UI" w:cs="Segoe UI"/>
          <w:sz w:val="22"/>
          <w:szCs w:val="22"/>
        </w:rPr>
        <w:t>,</w:t>
      </w:r>
      <w:r w:rsidR="00964C31" w:rsidRPr="00822595">
        <w:rPr>
          <w:rFonts w:ascii="Segoe UI" w:hAnsi="Segoe UI" w:cs="Segoe UI"/>
          <w:sz w:val="22"/>
          <w:szCs w:val="22"/>
        </w:rPr>
        <w:t xml:space="preserve"> </w:t>
      </w:r>
      <w:r w:rsidR="00B863DF" w:rsidRPr="00822595">
        <w:rPr>
          <w:rFonts w:ascii="Segoe UI" w:hAnsi="Segoe UI" w:cs="Segoe UI"/>
          <w:sz w:val="22"/>
          <w:szCs w:val="22"/>
        </w:rPr>
        <w:t>and</w:t>
      </w:r>
      <w:r w:rsidR="00964C31">
        <w:rPr>
          <w:rFonts w:ascii="Segoe UI" w:hAnsi="Segoe UI" w:cs="Segoe UI"/>
          <w:sz w:val="22"/>
          <w:szCs w:val="22"/>
        </w:rPr>
        <w:t xml:space="preserve"> based on these findings, may</w:t>
      </w:r>
      <w:r w:rsidRPr="00822595">
        <w:rPr>
          <w:rFonts w:ascii="Segoe UI" w:hAnsi="Segoe UI" w:cs="Segoe UI"/>
          <w:sz w:val="22"/>
          <w:szCs w:val="22"/>
        </w:rPr>
        <w:t xml:space="preserve"> refer</w:t>
      </w:r>
      <w:r w:rsidR="00964C31">
        <w:rPr>
          <w:rFonts w:ascii="Segoe UI" w:hAnsi="Segoe UI" w:cs="Segoe UI"/>
          <w:sz w:val="22"/>
          <w:szCs w:val="22"/>
        </w:rPr>
        <w:t xml:space="preserve"> </w:t>
      </w:r>
      <w:r w:rsidRPr="00822595">
        <w:rPr>
          <w:rFonts w:ascii="Segoe UI" w:hAnsi="Segoe UI" w:cs="Segoe UI"/>
          <w:sz w:val="22"/>
          <w:szCs w:val="22"/>
        </w:rPr>
        <w:t>the patient to a specialist urologist.</w:t>
      </w:r>
    </w:p>
    <w:p w14:paraId="46FD7F4B" w14:textId="4410C39C" w:rsidR="006F6C50" w:rsidRDefault="006F6C50" w:rsidP="006F6C50">
      <w:pPr>
        <w:pStyle w:val="ListParagraph"/>
        <w:numPr>
          <w:ilvl w:val="1"/>
          <w:numId w:val="3"/>
        </w:numPr>
        <w:spacing w:after="75" w:line="240" w:lineRule="auto"/>
        <w:contextualSpacing w:val="0"/>
        <w:jc w:val="both"/>
        <w:rPr>
          <w:rFonts w:ascii="Segoe UI" w:hAnsi="Segoe UI" w:cs="Segoe UI"/>
          <w:sz w:val="22"/>
          <w:szCs w:val="22"/>
        </w:rPr>
      </w:pPr>
      <w:r w:rsidRPr="00FF5DD7">
        <w:rPr>
          <w:rFonts w:ascii="Segoe UI" w:hAnsi="Segoe UI" w:cs="Segoe UI"/>
          <w:sz w:val="22"/>
          <w:szCs w:val="22"/>
        </w:rPr>
        <w:t xml:space="preserve">If the Stockholm3 </w:t>
      </w:r>
      <w:r w:rsidR="003E37E8">
        <w:rPr>
          <w:rFonts w:ascii="Segoe UI" w:hAnsi="Segoe UI" w:cs="Segoe UI"/>
          <w:sz w:val="22"/>
          <w:szCs w:val="22"/>
        </w:rPr>
        <w:t>R</w:t>
      </w:r>
      <w:r w:rsidRPr="00FF5DD7">
        <w:rPr>
          <w:rFonts w:ascii="Segoe UI" w:hAnsi="Segoe UI" w:cs="Segoe UI"/>
          <w:sz w:val="22"/>
          <w:szCs w:val="22"/>
        </w:rPr>
        <w:t xml:space="preserve">isk </w:t>
      </w:r>
      <w:r w:rsidR="003E37E8">
        <w:rPr>
          <w:rFonts w:ascii="Segoe UI" w:hAnsi="Segoe UI" w:cs="Segoe UI"/>
          <w:sz w:val="22"/>
          <w:szCs w:val="22"/>
        </w:rPr>
        <w:t>S</w:t>
      </w:r>
      <w:r w:rsidRPr="00FF5DD7">
        <w:rPr>
          <w:rFonts w:ascii="Segoe UI" w:hAnsi="Segoe UI" w:cs="Segoe UI"/>
          <w:sz w:val="22"/>
          <w:szCs w:val="22"/>
        </w:rPr>
        <w:t xml:space="preserve">core is greater than </w:t>
      </w:r>
      <w:r>
        <w:rPr>
          <w:rFonts w:ascii="Segoe UI" w:hAnsi="Segoe UI" w:cs="Segoe UI"/>
          <w:sz w:val="22"/>
          <w:szCs w:val="22"/>
        </w:rPr>
        <w:t>11</w:t>
      </w:r>
      <w:r w:rsidRPr="00FF5DD7">
        <w:rPr>
          <w:rFonts w:ascii="Segoe UI" w:hAnsi="Segoe UI" w:cs="Segoe UI"/>
          <w:sz w:val="22"/>
          <w:szCs w:val="22"/>
        </w:rPr>
        <w:t xml:space="preserve">, the patient is </w:t>
      </w:r>
      <w:r>
        <w:rPr>
          <w:rFonts w:ascii="Segoe UI" w:hAnsi="Segoe UI" w:cs="Segoe UI"/>
          <w:sz w:val="22"/>
          <w:szCs w:val="22"/>
        </w:rPr>
        <w:t xml:space="preserve">recommended to be </w:t>
      </w:r>
      <w:r w:rsidRPr="00FF5DD7">
        <w:rPr>
          <w:rFonts w:ascii="Segoe UI" w:hAnsi="Segoe UI" w:cs="Segoe UI"/>
          <w:sz w:val="22"/>
          <w:szCs w:val="22"/>
        </w:rPr>
        <w:t xml:space="preserve">referred to a urologist who will assess the need for </w:t>
      </w:r>
      <w:r>
        <w:rPr>
          <w:rFonts w:ascii="Segoe UI" w:hAnsi="Segoe UI" w:cs="Segoe UI"/>
          <w:sz w:val="22"/>
          <w:szCs w:val="22"/>
        </w:rPr>
        <w:t>follow-up diagnostics (</w:t>
      </w:r>
      <w:r w:rsidR="006E6825">
        <w:rPr>
          <w:rFonts w:ascii="Segoe UI" w:hAnsi="Segoe UI" w:cs="Segoe UI"/>
          <w:sz w:val="22"/>
          <w:szCs w:val="22"/>
        </w:rPr>
        <w:t>e.g.,</w:t>
      </w:r>
      <w:r>
        <w:rPr>
          <w:rFonts w:ascii="Segoe UI" w:hAnsi="Segoe UI" w:cs="Segoe UI"/>
          <w:sz w:val="22"/>
          <w:szCs w:val="22"/>
        </w:rPr>
        <w:t xml:space="preserve"> </w:t>
      </w:r>
      <w:r w:rsidRPr="00FF5DD7">
        <w:rPr>
          <w:rFonts w:ascii="Segoe UI" w:hAnsi="Segoe UI" w:cs="Segoe UI"/>
          <w:sz w:val="22"/>
          <w:szCs w:val="22"/>
        </w:rPr>
        <w:t>MRI</w:t>
      </w:r>
      <w:r w:rsidR="003E37E8">
        <w:rPr>
          <w:rFonts w:ascii="Segoe UI" w:hAnsi="Segoe UI" w:cs="Segoe UI"/>
          <w:sz w:val="22"/>
          <w:szCs w:val="22"/>
        </w:rPr>
        <w:t xml:space="preserve"> or </w:t>
      </w:r>
      <w:r>
        <w:rPr>
          <w:rFonts w:ascii="Segoe UI" w:hAnsi="Segoe UI" w:cs="Segoe UI"/>
          <w:sz w:val="22"/>
          <w:szCs w:val="22"/>
        </w:rPr>
        <w:t>prostate biopsy)</w:t>
      </w:r>
      <w:r w:rsidRPr="00FF5DD7">
        <w:rPr>
          <w:rFonts w:ascii="Segoe UI" w:hAnsi="Segoe UI" w:cs="Segoe UI"/>
          <w:sz w:val="22"/>
          <w:szCs w:val="22"/>
        </w:rPr>
        <w:t xml:space="preserve">. </w:t>
      </w:r>
    </w:p>
    <w:p w14:paraId="06093AD7" w14:textId="3D893707" w:rsidR="006F6C50" w:rsidRDefault="006F6C50" w:rsidP="006F6C50">
      <w:pPr>
        <w:pStyle w:val="ListParagraph"/>
        <w:numPr>
          <w:ilvl w:val="1"/>
          <w:numId w:val="3"/>
        </w:numPr>
        <w:spacing w:after="75" w:line="240" w:lineRule="auto"/>
        <w:contextualSpacing w:val="0"/>
        <w:jc w:val="both"/>
        <w:rPr>
          <w:rFonts w:ascii="Segoe UI" w:hAnsi="Segoe UI" w:cs="Segoe UI"/>
          <w:sz w:val="22"/>
          <w:szCs w:val="22"/>
        </w:rPr>
      </w:pPr>
      <w:r w:rsidRPr="00FF5DD7">
        <w:rPr>
          <w:rFonts w:ascii="Segoe UI" w:hAnsi="Segoe UI" w:cs="Segoe UI"/>
          <w:sz w:val="22"/>
          <w:szCs w:val="22"/>
        </w:rPr>
        <w:lastRenderedPageBreak/>
        <w:t xml:space="preserve">For Stockholm3 </w:t>
      </w:r>
      <w:r w:rsidR="003E37E8">
        <w:rPr>
          <w:rFonts w:ascii="Segoe UI" w:hAnsi="Segoe UI" w:cs="Segoe UI"/>
          <w:sz w:val="22"/>
          <w:szCs w:val="22"/>
        </w:rPr>
        <w:t>R</w:t>
      </w:r>
      <w:r w:rsidRPr="00FF5DD7">
        <w:rPr>
          <w:rFonts w:ascii="Segoe UI" w:hAnsi="Segoe UI" w:cs="Segoe UI"/>
          <w:sz w:val="22"/>
          <w:szCs w:val="22"/>
        </w:rPr>
        <w:t xml:space="preserve">isk </w:t>
      </w:r>
      <w:r w:rsidR="003E37E8">
        <w:rPr>
          <w:rFonts w:ascii="Segoe UI" w:hAnsi="Segoe UI" w:cs="Segoe UI"/>
          <w:sz w:val="22"/>
          <w:szCs w:val="22"/>
        </w:rPr>
        <w:t>S</w:t>
      </w:r>
      <w:r w:rsidRPr="00FF5DD7">
        <w:rPr>
          <w:rFonts w:ascii="Segoe UI" w:hAnsi="Segoe UI" w:cs="Segoe UI"/>
          <w:sz w:val="22"/>
          <w:szCs w:val="22"/>
        </w:rPr>
        <w:t xml:space="preserve">core between 4 and </w:t>
      </w:r>
      <w:r>
        <w:rPr>
          <w:rFonts w:ascii="Segoe UI" w:hAnsi="Segoe UI" w:cs="Segoe UI"/>
          <w:sz w:val="22"/>
          <w:szCs w:val="22"/>
        </w:rPr>
        <w:t>10</w:t>
      </w:r>
      <w:r w:rsidRPr="00FF5DD7">
        <w:rPr>
          <w:rFonts w:ascii="Segoe UI" w:hAnsi="Segoe UI" w:cs="Segoe UI"/>
          <w:sz w:val="22"/>
          <w:szCs w:val="22"/>
        </w:rPr>
        <w:t>, a follow-up within 2 years is recommended.</w:t>
      </w:r>
    </w:p>
    <w:p w14:paraId="756FD80E" w14:textId="11D2BD3F" w:rsidR="006F6C50" w:rsidRPr="006F6C50" w:rsidRDefault="006F6C50" w:rsidP="006F6C50">
      <w:pPr>
        <w:pStyle w:val="ListParagraph"/>
        <w:numPr>
          <w:ilvl w:val="1"/>
          <w:numId w:val="3"/>
        </w:numPr>
        <w:spacing w:after="75" w:line="240" w:lineRule="auto"/>
        <w:contextualSpacing w:val="0"/>
        <w:jc w:val="both"/>
        <w:rPr>
          <w:rFonts w:ascii="Segoe UI" w:hAnsi="Segoe UI" w:cs="Segoe UI"/>
          <w:sz w:val="22"/>
          <w:szCs w:val="22"/>
        </w:rPr>
      </w:pPr>
      <w:r w:rsidRPr="00FF5DD7">
        <w:rPr>
          <w:rFonts w:ascii="Segoe UI" w:hAnsi="Segoe UI" w:cs="Segoe UI"/>
          <w:sz w:val="22"/>
          <w:szCs w:val="22"/>
        </w:rPr>
        <w:t xml:space="preserve">If the Stockholm3 risk score is less than 4, the patient is classified as low risk, and </w:t>
      </w:r>
      <w:r>
        <w:rPr>
          <w:rFonts w:ascii="Segoe UI" w:hAnsi="Segoe UI" w:cs="Segoe UI"/>
          <w:sz w:val="22"/>
          <w:szCs w:val="22"/>
        </w:rPr>
        <w:t>a follow-up within 6 years is recommended</w:t>
      </w:r>
      <w:r w:rsidR="00A94703">
        <w:rPr>
          <w:rFonts w:ascii="Segoe UI" w:hAnsi="Segoe UI" w:cs="Segoe UI"/>
          <w:sz w:val="22"/>
          <w:szCs w:val="22"/>
        </w:rPr>
        <w:t>.</w:t>
      </w:r>
    </w:p>
    <w:p w14:paraId="0F272580" w14:textId="77777777" w:rsidR="002E75E6" w:rsidRDefault="002E75E6" w:rsidP="002E75E6">
      <w:pPr>
        <w:spacing w:after="0" w:line="240" w:lineRule="auto"/>
        <w:rPr>
          <w:rFonts w:ascii="Segoe UI" w:eastAsia="Segoe UI" w:hAnsi="Segoe UI"/>
          <w:b/>
          <w:color w:val="000000"/>
          <w:sz w:val="22"/>
        </w:rPr>
      </w:pPr>
    </w:p>
    <w:p w14:paraId="01111955" w14:textId="01AAB0CE"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496F861E" w14:textId="56790DA1" w:rsidR="00BE6B22" w:rsidRDefault="00BE6B22" w:rsidP="00BE6B22">
      <w:pPr>
        <w:spacing w:after="0" w:line="240" w:lineRule="auto"/>
        <w:rPr>
          <w:rFonts w:ascii="Segoe UI" w:eastAsia="Segoe UI" w:hAnsi="Segoe UI"/>
          <w:b/>
          <w:color w:val="000000"/>
          <w:sz w:val="22"/>
        </w:rPr>
      </w:pPr>
    </w:p>
    <w:p w14:paraId="1818171B" w14:textId="3D5FDC05" w:rsidR="00E93980" w:rsidRPr="00E93980" w:rsidRDefault="00E93980" w:rsidP="007017CE">
      <w:pPr>
        <w:spacing w:after="180" w:line="240" w:lineRule="auto"/>
        <w:jc w:val="both"/>
        <w:rPr>
          <w:rFonts w:ascii="Segoe UI" w:hAnsi="Segoe UI" w:cs="Segoe UI"/>
          <w:sz w:val="22"/>
          <w:szCs w:val="22"/>
        </w:rPr>
      </w:pPr>
      <w:r w:rsidRPr="00E93980">
        <w:rPr>
          <w:rFonts w:ascii="Segoe UI" w:hAnsi="Segoe UI" w:cs="Segoe UI"/>
          <w:sz w:val="22"/>
          <w:szCs w:val="22"/>
        </w:rPr>
        <w:t xml:space="preserve">The Stockholm3 test enhances prostate cancer diagnosis by complementing the traditional use of PSA </w:t>
      </w:r>
      <w:r w:rsidR="00AD1E1A" w:rsidRPr="00E93980">
        <w:rPr>
          <w:rFonts w:ascii="Segoe UI" w:hAnsi="Segoe UI" w:cs="Segoe UI"/>
          <w:sz w:val="22"/>
          <w:szCs w:val="22"/>
        </w:rPr>
        <w:t>testing in</w:t>
      </w:r>
      <w:r w:rsidRPr="00E93980">
        <w:rPr>
          <w:rFonts w:ascii="Segoe UI" w:hAnsi="Segoe UI" w:cs="Segoe UI"/>
          <w:sz w:val="22"/>
          <w:szCs w:val="22"/>
        </w:rPr>
        <w:t xml:space="preserve"> men without a prior prostate cancer diagnosis. Stockholm3 offers several advantages:</w:t>
      </w:r>
    </w:p>
    <w:p w14:paraId="60573C76" w14:textId="64FC4478" w:rsidR="00F230AD" w:rsidRDefault="00E93980" w:rsidP="007017CE">
      <w:pPr>
        <w:pStyle w:val="ListParagraph"/>
        <w:numPr>
          <w:ilvl w:val="0"/>
          <w:numId w:val="4"/>
        </w:numPr>
        <w:spacing w:after="180" w:line="240" w:lineRule="auto"/>
        <w:contextualSpacing w:val="0"/>
        <w:jc w:val="both"/>
        <w:rPr>
          <w:rFonts w:ascii="Segoe UI" w:hAnsi="Segoe UI" w:cs="Segoe UI"/>
          <w:sz w:val="22"/>
          <w:szCs w:val="22"/>
        </w:rPr>
      </w:pPr>
      <w:r w:rsidRPr="00F230AD">
        <w:rPr>
          <w:rFonts w:ascii="Segoe UI" w:hAnsi="Segoe UI" w:cs="Segoe UI"/>
          <w:b/>
          <w:bCs/>
          <w:sz w:val="22"/>
          <w:szCs w:val="22"/>
        </w:rPr>
        <w:t xml:space="preserve">Reducing </w:t>
      </w:r>
      <w:r w:rsidR="007575EF">
        <w:rPr>
          <w:rFonts w:ascii="Segoe UI" w:hAnsi="Segoe UI" w:cs="Segoe UI"/>
          <w:b/>
          <w:bCs/>
          <w:sz w:val="22"/>
          <w:szCs w:val="22"/>
        </w:rPr>
        <w:t>o</w:t>
      </w:r>
      <w:r w:rsidRPr="00F230AD">
        <w:rPr>
          <w:rFonts w:ascii="Segoe UI" w:hAnsi="Segoe UI" w:cs="Segoe UI"/>
          <w:b/>
          <w:bCs/>
          <w:sz w:val="22"/>
          <w:szCs w:val="22"/>
        </w:rPr>
        <w:t>verdiagnosis</w:t>
      </w:r>
      <w:r w:rsidRPr="00F230AD">
        <w:rPr>
          <w:rFonts w:ascii="Segoe UI" w:hAnsi="Segoe UI" w:cs="Segoe UI"/>
          <w:sz w:val="22"/>
          <w:szCs w:val="22"/>
        </w:rPr>
        <w:t xml:space="preserve">: Stockholm3 lowers the detection of low-grade, clinically insignificant prostate cancers, which </w:t>
      </w:r>
      <w:r w:rsidR="00D815DA">
        <w:rPr>
          <w:rFonts w:ascii="Segoe UI" w:hAnsi="Segoe UI" w:cs="Segoe UI"/>
          <w:sz w:val="22"/>
          <w:szCs w:val="22"/>
        </w:rPr>
        <w:t>shall</w:t>
      </w:r>
      <w:r w:rsidRPr="00F230AD">
        <w:rPr>
          <w:rFonts w:ascii="Segoe UI" w:hAnsi="Segoe UI" w:cs="Segoe UI"/>
          <w:sz w:val="22"/>
          <w:szCs w:val="22"/>
        </w:rPr>
        <w:t xml:space="preserve"> help reduce unnecessary treatments and biopsies.</w:t>
      </w:r>
      <w:r w:rsidR="00F23C49" w:rsidRPr="00F23C49">
        <w:rPr>
          <w:rFonts w:ascii="Segoe UI" w:hAnsi="Segoe UI" w:cs="Segoe UI"/>
          <w:sz w:val="22"/>
          <w:szCs w:val="22"/>
        </w:rPr>
        <w:t xml:space="preserve"> </w:t>
      </w:r>
      <w:r w:rsidR="00F23C49">
        <w:rPr>
          <w:rFonts w:ascii="Segoe UI" w:hAnsi="Segoe UI" w:cs="Segoe UI"/>
          <w:sz w:val="22"/>
          <w:szCs w:val="22"/>
        </w:rPr>
        <w:t>In a diagnostic system with MRI, it reduces the need for MRI and biopsies. In a system without MRI, it reduces the need for biopsies.</w:t>
      </w:r>
    </w:p>
    <w:p w14:paraId="5518B909" w14:textId="10B0C30C" w:rsidR="00F230AD" w:rsidRDefault="00E93980" w:rsidP="007017CE">
      <w:pPr>
        <w:pStyle w:val="ListParagraph"/>
        <w:numPr>
          <w:ilvl w:val="0"/>
          <w:numId w:val="4"/>
        </w:numPr>
        <w:spacing w:after="180" w:line="240" w:lineRule="auto"/>
        <w:contextualSpacing w:val="0"/>
        <w:jc w:val="both"/>
        <w:rPr>
          <w:rFonts w:ascii="Segoe UI" w:hAnsi="Segoe UI" w:cs="Segoe UI"/>
          <w:sz w:val="22"/>
          <w:szCs w:val="22"/>
        </w:rPr>
      </w:pPr>
      <w:r w:rsidRPr="00F230AD">
        <w:rPr>
          <w:rFonts w:ascii="Segoe UI" w:hAnsi="Segoe UI" w:cs="Segoe UI"/>
          <w:b/>
          <w:bCs/>
          <w:sz w:val="22"/>
          <w:szCs w:val="22"/>
        </w:rPr>
        <w:t xml:space="preserve">Increased </w:t>
      </w:r>
      <w:r w:rsidR="007575EF">
        <w:rPr>
          <w:rFonts w:ascii="Segoe UI" w:hAnsi="Segoe UI" w:cs="Segoe UI"/>
          <w:b/>
          <w:bCs/>
          <w:sz w:val="22"/>
          <w:szCs w:val="22"/>
        </w:rPr>
        <w:t>s</w:t>
      </w:r>
      <w:r w:rsidRPr="00F230AD">
        <w:rPr>
          <w:rFonts w:ascii="Segoe UI" w:hAnsi="Segoe UI" w:cs="Segoe UI"/>
          <w:b/>
          <w:bCs/>
          <w:sz w:val="22"/>
          <w:szCs w:val="22"/>
        </w:rPr>
        <w:t>pecificity</w:t>
      </w:r>
      <w:r w:rsidR="007575EF">
        <w:rPr>
          <w:rFonts w:ascii="Segoe UI" w:hAnsi="Segoe UI" w:cs="Segoe UI"/>
          <w:b/>
          <w:bCs/>
          <w:sz w:val="22"/>
          <w:szCs w:val="22"/>
        </w:rPr>
        <w:t xml:space="preserve"> of early cancer testing</w:t>
      </w:r>
      <w:r w:rsidRPr="00F230AD">
        <w:rPr>
          <w:rFonts w:ascii="Segoe UI" w:hAnsi="Segoe UI" w:cs="Segoe UI"/>
          <w:sz w:val="22"/>
          <w:szCs w:val="22"/>
        </w:rPr>
        <w:t>:</w:t>
      </w:r>
      <w:r w:rsidR="00E02464">
        <w:rPr>
          <w:rFonts w:ascii="Segoe UI" w:hAnsi="Segoe UI" w:cs="Segoe UI"/>
          <w:sz w:val="22"/>
          <w:szCs w:val="22"/>
        </w:rPr>
        <w:t xml:space="preserve"> </w:t>
      </w:r>
      <w:r w:rsidRPr="00F230AD">
        <w:rPr>
          <w:rFonts w:ascii="Segoe UI" w:hAnsi="Segoe UI" w:cs="Segoe UI"/>
          <w:sz w:val="22"/>
          <w:szCs w:val="22"/>
        </w:rPr>
        <w:t>Stockholm3 helps identify those who truly need further evaluation</w:t>
      </w:r>
      <w:r w:rsidR="004825BA">
        <w:rPr>
          <w:rFonts w:ascii="Segoe UI" w:hAnsi="Segoe UI" w:cs="Segoe UI"/>
          <w:sz w:val="22"/>
          <w:szCs w:val="22"/>
        </w:rPr>
        <w:t xml:space="preserve"> and/or intervention. </w:t>
      </w:r>
    </w:p>
    <w:p w14:paraId="5FA78062" w14:textId="6C0749CB" w:rsidR="00723672" w:rsidRDefault="00E93980" w:rsidP="004E20E4">
      <w:pPr>
        <w:pStyle w:val="ListParagraph"/>
        <w:numPr>
          <w:ilvl w:val="0"/>
          <w:numId w:val="4"/>
        </w:numPr>
        <w:spacing w:after="180" w:line="240" w:lineRule="auto"/>
        <w:contextualSpacing w:val="0"/>
        <w:jc w:val="both"/>
        <w:rPr>
          <w:rFonts w:ascii="Segoe UI" w:hAnsi="Segoe UI" w:cs="Segoe UI"/>
          <w:sz w:val="22"/>
          <w:szCs w:val="22"/>
        </w:rPr>
      </w:pPr>
      <w:r w:rsidRPr="00723672">
        <w:rPr>
          <w:rFonts w:ascii="Segoe UI" w:hAnsi="Segoe UI" w:cs="Segoe UI"/>
          <w:b/>
          <w:bCs/>
          <w:sz w:val="22"/>
          <w:szCs w:val="22"/>
        </w:rPr>
        <w:t xml:space="preserve">Enhanced </w:t>
      </w:r>
      <w:r w:rsidR="007575EF" w:rsidRPr="00723672">
        <w:rPr>
          <w:rFonts w:ascii="Segoe UI" w:hAnsi="Segoe UI" w:cs="Segoe UI"/>
          <w:b/>
          <w:bCs/>
          <w:sz w:val="22"/>
          <w:szCs w:val="22"/>
        </w:rPr>
        <w:t>s</w:t>
      </w:r>
      <w:r w:rsidRPr="00723672">
        <w:rPr>
          <w:rFonts w:ascii="Segoe UI" w:hAnsi="Segoe UI" w:cs="Segoe UI"/>
          <w:b/>
          <w:bCs/>
          <w:sz w:val="22"/>
          <w:szCs w:val="22"/>
        </w:rPr>
        <w:t>ensitivity</w:t>
      </w:r>
      <w:r w:rsidR="007575EF" w:rsidRPr="00723672">
        <w:rPr>
          <w:rFonts w:ascii="Segoe UI" w:hAnsi="Segoe UI" w:cs="Segoe UI"/>
          <w:b/>
          <w:bCs/>
          <w:sz w:val="22"/>
          <w:szCs w:val="22"/>
        </w:rPr>
        <w:t xml:space="preserve"> of early cancer testing</w:t>
      </w:r>
      <w:r w:rsidRPr="00723672">
        <w:rPr>
          <w:rFonts w:ascii="Segoe UI" w:hAnsi="Segoe UI" w:cs="Segoe UI"/>
          <w:sz w:val="22"/>
          <w:szCs w:val="22"/>
        </w:rPr>
        <w:t xml:space="preserve">: </w:t>
      </w:r>
      <w:r w:rsidR="00E02464" w:rsidRPr="00723672">
        <w:rPr>
          <w:rFonts w:ascii="Segoe UI" w:hAnsi="Segoe UI" w:cs="Segoe UI"/>
          <w:sz w:val="22"/>
          <w:szCs w:val="22"/>
        </w:rPr>
        <w:t>Stockholm3</w:t>
      </w:r>
      <w:r w:rsidRPr="00723672">
        <w:rPr>
          <w:rFonts w:ascii="Segoe UI" w:hAnsi="Segoe UI" w:cs="Segoe UI"/>
          <w:sz w:val="22"/>
          <w:szCs w:val="22"/>
        </w:rPr>
        <w:t xml:space="preserve"> can detect more cases of clinically significant prostate cancers</w:t>
      </w:r>
      <w:r w:rsidR="003E37E8" w:rsidRPr="00723672">
        <w:rPr>
          <w:rFonts w:ascii="Segoe UI" w:hAnsi="Segoe UI" w:cs="Segoe UI"/>
          <w:sz w:val="22"/>
          <w:szCs w:val="22"/>
        </w:rPr>
        <w:t xml:space="preserve"> and earlier</w:t>
      </w:r>
      <w:r w:rsidRPr="00723672">
        <w:rPr>
          <w:rFonts w:ascii="Segoe UI" w:hAnsi="Segoe UI" w:cs="Segoe UI"/>
          <w:sz w:val="22"/>
          <w:szCs w:val="22"/>
        </w:rPr>
        <w:t>.</w:t>
      </w:r>
      <w:r w:rsidR="00723672" w:rsidRPr="00723672">
        <w:rPr>
          <w:rFonts w:ascii="Segoe UI" w:hAnsi="Segoe UI" w:cs="Segoe UI"/>
          <w:sz w:val="22"/>
          <w:szCs w:val="22"/>
        </w:rPr>
        <w:t xml:space="preserve"> </w:t>
      </w:r>
      <w:r w:rsidRPr="00723672">
        <w:rPr>
          <w:rFonts w:ascii="Segoe UI" w:hAnsi="Segoe UI" w:cs="Segoe UI"/>
          <w:sz w:val="22"/>
          <w:szCs w:val="22"/>
        </w:rPr>
        <w:t xml:space="preserve">As a result of these improvements, the proportion of metastatic cancers at diagnosis </w:t>
      </w:r>
      <w:r w:rsidR="0005029B" w:rsidRPr="00723672">
        <w:rPr>
          <w:rFonts w:ascii="Segoe UI" w:hAnsi="Segoe UI" w:cs="Segoe UI"/>
          <w:sz w:val="22"/>
          <w:szCs w:val="22"/>
        </w:rPr>
        <w:t xml:space="preserve">is expected to </w:t>
      </w:r>
      <w:r w:rsidRPr="00723672">
        <w:rPr>
          <w:rFonts w:ascii="Segoe UI" w:hAnsi="Segoe UI" w:cs="Segoe UI"/>
          <w:sz w:val="22"/>
          <w:szCs w:val="22"/>
        </w:rPr>
        <w:t xml:space="preserve">decrease significantly. </w:t>
      </w:r>
    </w:p>
    <w:p w14:paraId="2CDF4E86" w14:textId="3E04F7E9" w:rsidR="00E93980" w:rsidRPr="006E6825" w:rsidRDefault="00E93980" w:rsidP="00723672">
      <w:pPr>
        <w:spacing w:after="180" w:line="240" w:lineRule="auto"/>
        <w:jc w:val="both"/>
        <w:rPr>
          <w:rFonts w:ascii="Segoe UI" w:hAnsi="Segoe UI" w:cs="Segoe UI"/>
          <w:sz w:val="22"/>
          <w:szCs w:val="22"/>
        </w:rPr>
      </w:pPr>
      <w:r w:rsidRPr="006E6825">
        <w:rPr>
          <w:rFonts w:ascii="Segoe UI" w:hAnsi="Segoe UI" w:cs="Segoe UI"/>
          <w:sz w:val="22"/>
          <w:szCs w:val="22"/>
        </w:rPr>
        <w:t>Several studies support these claims:</w:t>
      </w:r>
    </w:p>
    <w:p w14:paraId="751989F3" w14:textId="7A0CA603" w:rsidR="007017CE" w:rsidRDefault="00E93980" w:rsidP="007017CE">
      <w:pPr>
        <w:pStyle w:val="ListParagraph"/>
        <w:numPr>
          <w:ilvl w:val="0"/>
          <w:numId w:val="5"/>
        </w:numPr>
        <w:spacing w:after="180" w:line="240" w:lineRule="auto"/>
        <w:contextualSpacing w:val="0"/>
        <w:jc w:val="both"/>
        <w:rPr>
          <w:rFonts w:ascii="Segoe UI" w:hAnsi="Segoe UI" w:cs="Segoe UI"/>
          <w:sz w:val="22"/>
          <w:szCs w:val="22"/>
        </w:rPr>
      </w:pPr>
      <w:r w:rsidRPr="007017CE">
        <w:rPr>
          <w:rFonts w:ascii="Segoe UI" w:hAnsi="Segoe UI" w:cs="Segoe UI"/>
          <w:sz w:val="22"/>
          <w:szCs w:val="22"/>
        </w:rPr>
        <w:t xml:space="preserve">In an observational study </w:t>
      </w:r>
      <w:r w:rsidR="006A719E" w:rsidRPr="000B4F1F">
        <w:rPr>
          <w:rFonts w:ascii="Segoe UI" w:hAnsi="Segoe UI" w:cs="Segoe UI"/>
          <w:sz w:val="22"/>
          <w:szCs w:val="22"/>
        </w:rPr>
        <w:t xml:space="preserve">(N=547), Bergman et al. </w:t>
      </w:r>
      <w:r w:rsidR="00600286">
        <w:rPr>
          <w:rFonts w:ascii="Segoe UI" w:hAnsi="Segoe UI" w:cs="Segoe UI"/>
          <w:sz w:val="22"/>
          <w:szCs w:val="22"/>
        </w:rPr>
        <w:t>(</w:t>
      </w:r>
      <w:r w:rsidR="006A719E" w:rsidRPr="000B4F1F">
        <w:rPr>
          <w:rFonts w:ascii="Segoe UI" w:hAnsi="Segoe UI" w:cs="Segoe UI"/>
          <w:sz w:val="22"/>
          <w:szCs w:val="22"/>
        </w:rPr>
        <w:t>2018</w:t>
      </w:r>
      <w:r w:rsidR="00600286">
        <w:rPr>
          <w:rFonts w:ascii="Segoe UI" w:hAnsi="Segoe UI" w:cs="Segoe UI"/>
          <w:sz w:val="22"/>
          <w:szCs w:val="22"/>
        </w:rPr>
        <w:t>)</w:t>
      </w:r>
      <w:r w:rsidR="006A719E" w:rsidRPr="000B4F1F">
        <w:rPr>
          <w:rFonts w:ascii="Segoe UI" w:hAnsi="Segoe UI" w:cs="Segoe UI"/>
          <w:sz w:val="22"/>
          <w:szCs w:val="22"/>
        </w:rPr>
        <w:t>,</w:t>
      </w:r>
      <w:r w:rsidRPr="007017CE">
        <w:rPr>
          <w:rFonts w:ascii="Segoe UI" w:hAnsi="Segoe UI" w:cs="Segoe UI"/>
          <w:sz w:val="22"/>
          <w:szCs w:val="22"/>
        </w:rPr>
        <w:t xml:space="preserve"> the use of Stockholm3</w:t>
      </w:r>
      <w:r w:rsidR="00AD01A6">
        <w:rPr>
          <w:rFonts w:ascii="Segoe UI" w:hAnsi="Segoe UI" w:cs="Segoe UI"/>
          <w:sz w:val="22"/>
          <w:szCs w:val="22"/>
        </w:rPr>
        <w:t xml:space="preserve"> </w:t>
      </w:r>
      <w:r w:rsidR="00AD01A6" w:rsidRPr="00AD01A6">
        <w:rPr>
          <w:rFonts w:ascii="Segoe UI" w:hAnsi="Segoe UI" w:cs="Segoe UI"/>
          <w:sz w:val="22"/>
          <w:szCs w:val="22"/>
        </w:rPr>
        <w:t xml:space="preserve">(in reflex to elevated PSA ≥ 1.5 </w:t>
      </w:r>
      <w:r w:rsidR="00107C59">
        <w:rPr>
          <w:rFonts w:ascii="Segoe UI" w:hAnsi="Segoe UI" w:cs="Segoe UI"/>
          <w:sz w:val="22"/>
          <w:szCs w:val="22"/>
        </w:rPr>
        <w:t>ng/mL</w:t>
      </w:r>
      <w:r w:rsidR="00AD01A6" w:rsidRPr="00AD01A6">
        <w:rPr>
          <w:rFonts w:ascii="Segoe UI" w:hAnsi="Segoe UI" w:cs="Segoe UI"/>
          <w:sz w:val="22"/>
          <w:szCs w:val="22"/>
        </w:rPr>
        <w:t>)</w:t>
      </w:r>
      <w:r w:rsidRPr="007017CE">
        <w:rPr>
          <w:rFonts w:ascii="Segoe UI" w:hAnsi="Segoe UI" w:cs="Segoe UI"/>
          <w:sz w:val="22"/>
          <w:szCs w:val="22"/>
        </w:rPr>
        <w:t xml:space="preserve"> in conjunction with MRI reduced the need for biopsies by 32% and increased sensitivity by over 100% compared to PSA </w:t>
      </w:r>
      <w:r w:rsidR="004A4985" w:rsidRPr="004A4985">
        <w:rPr>
          <w:rFonts w:ascii="Segoe UI" w:hAnsi="Segoe UI" w:cs="Segoe UI"/>
          <w:sz w:val="22"/>
          <w:szCs w:val="22"/>
        </w:rPr>
        <w:t xml:space="preserve">(with threshold for PSA ≥ 3 </w:t>
      </w:r>
      <w:r w:rsidR="00107C59">
        <w:rPr>
          <w:rFonts w:ascii="Segoe UI" w:hAnsi="Segoe UI" w:cs="Segoe UI"/>
          <w:sz w:val="22"/>
          <w:szCs w:val="22"/>
        </w:rPr>
        <w:t>ng/mL</w:t>
      </w:r>
      <w:r w:rsidR="004A4985" w:rsidRPr="004A4985">
        <w:rPr>
          <w:rFonts w:ascii="Segoe UI" w:hAnsi="Segoe UI" w:cs="Segoe UI"/>
          <w:sz w:val="22"/>
          <w:szCs w:val="22"/>
        </w:rPr>
        <w:t xml:space="preserve">) </w:t>
      </w:r>
      <w:r w:rsidRPr="007017CE">
        <w:rPr>
          <w:rFonts w:ascii="Segoe UI" w:hAnsi="Segoe UI" w:cs="Segoe UI"/>
          <w:sz w:val="22"/>
          <w:szCs w:val="22"/>
        </w:rPr>
        <w:t>alone.</w:t>
      </w:r>
    </w:p>
    <w:p w14:paraId="28049387" w14:textId="0A5F4160" w:rsidR="007017CE" w:rsidRDefault="00E93980" w:rsidP="008F3A71">
      <w:pPr>
        <w:pStyle w:val="ListParagraph"/>
        <w:numPr>
          <w:ilvl w:val="0"/>
          <w:numId w:val="5"/>
        </w:numPr>
        <w:spacing w:after="180" w:line="240" w:lineRule="auto"/>
        <w:contextualSpacing w:val="0"/>
        <w:jc w:val="both"/>
        <w:rPr>
          <w:rFonts w:ascii="Segoe UI" w:hAnsi="Segoe UI" w:cs="Segoe UI"/>
          <w:sz w:val="22"/>
          <w:szCs w:val="22"/>
        </w:rPr>
      </w:pPr>
      <w:r w:rsidRPr="007017CE">
        <w:rPr>
          <w:rFonts w:ascii="Segoe UI" w:hAnsi="Segoe UI" w:cs="Segoe UI"/>
          <w:sz w:val="22"/>
          <w:szCs w:val="22"/>
        </w:rPr>
        <w:t xml:space="preserve">Viste et al. (2020) conducted a clinically useful </w:t>
      </w:r>
      <w:r w:rsidR="00AD01A6">
        <w:rPr>
          <w:rFonts w:ascii="Segoe UI" w:hAnsi="Segoe UI" w:cs="Segoe UI"/>
          <w:sz w:val="22"/>
          <w:szCs w:val="22"/>
        </w:rPr>
        <w:t xml:space="preserve">cross-sectional </w:t>
      </w:r>
      <w:r w:rsidRPr="007017CE">
        <w:rPr>
          <w:rFonts w:ascii="Segoe UI" w:hAnsi="Segoe UI" w:cs="Segoe UI"/>
          <w:sz w:val="22"/>
          <w:szCs w:val="22"/>
        </w:rPr>
        <w:t>study</w:t>
      </w:r>
      <w:r w:rsidR="00AD01A6">
        <w:rPr>
          <w:rFonts w:ascii="Segoe UI" w:hAnsi="Segoe UI" w:cs="Segoe UI"/>
          <w:sz w:val="22"/>
          <w:szCs w:val="22"/>
        </w:rPr>
        <w:t xml:space="preserve"> </w:t>
      </w:r>
      <w:r w:rsidR="00AD01A6" w:rsidRPr="000B4F1F">
        <w:rPr>
          <w:rFonts w:ascii="Segoe UI" w:hAnsi="Segoe UI" w:cs="Segoe UI"/>
          <w:sz w:val="22"/>
          <w:szCs w:val="22"/>
        </w:rPr>
        <w:t>(N=4784),</w:t>
      </w:r>
      <w:r w:rsidR="007626E2">
        <w:rPr>
          <w:rFonts w:ascii="Segoe UI" w:hAnsi="Segoe UI" w:cs="Segoe UI"/>
          <w:sz w:val="22"/>
          <w:szCs w:val="22"/>
        </w:rPr>
        <w:t xml:space="preserve"> </w:t>
      </w:r>
      <w:r w:rsidRPr="007017CE">
        <w:rPr>
          <w:rFonts w:ascii="Segoe UI" w:hAnsi="Segoe UI" w:cs="Segoe UI"/>
          <w:sz w:val="22"/>
          <w:szCs w:val="22"/>
        </w:rPr>
        <w:t xml:space="preserve">that found using Stockholm3 with a PSA threshold of ≥1.5 </w:t>
      </w:r>
      <w:r w:rsidR="00107C59">
        <w:rPr>
          <w:rFonts w:ascii="Segoe UI" w:hAnsi="Segoe UI" w:cs="Segoe UI"/>
          <w:sz w:val="22"/>
          <w:szCs w:val="22"/>
        </w:rPr>
        <w:t>ng/mL</w:t>
      </w:r>
      <w:r w:rsidRPr="007017CE">
        <w:rPr>
          <w:rFonts w:ascii="Segoe UI" w:hAnsi="Segoe UI" w:cs="Segoe UI"/>
          <w:sz w:val="22"/>
          <w:szCs w:val="22"/>
        </w:rPr>
        <w:t xml:space="preserve"> as a selection tool for MRI reduced MRI usage by 28%, biopsies by 34%, and clinically insignificant prostate cancers by 26%, while identifying 89% more clinically significant cases compared to a PSA threshold of ≥3 </w:t>
      </w:r>
      <w:r w:rsidR="00107C59">
        <w:rPr>
          <w:rFonts w:ascii="Segoe UI" w:hAnsi="Segoe UI" w:cs="Segoe UI"/>
          <w:sz w:val="22"/>
          <w:szCs w:val="22"/>
        </w:rPr>
        <w:t>ng/mL</w:t>
      </w:r>
      <w:r w:rsidRPr="007017CE">
        <w:rPr>
          <w:rFonts w:ascii="Segoe UI" w:hAnsi="Segoe UI" w:cs="Segoe UI"/>
          <w:sz w:val="22"/>
          <w:szCs w:val="22"/>
        </w:rPr>
        <w:t xml:space="preserve"> for MRI selection.</w:t>
      </w:r>
    </w:p>
    <w:p w14:paraId="3AF3DD77" w14:textId="7430421D" w:rsidR="00E93980" w:rsidRDefault="00600286" w:rsidP="00CC286E">
      <w:pPr>
        <w:pStyle w:val="ListParagraph"/>
        <w:numPr>
          <w:ilvl w:val="0"/>
          <w:numId w:val="5"/>
        </w:numPr>
        <w:spacing w:after="180" w:line="240" w:lineRule="auto"/>
        <w:contextualSpacing w:val="0"/>
        <w:jc w:val="both"/>
        <w:rPr>
          <w:rFonts w:ascii="Segoe UI" w:hAnsi="Segoe UI" w:cs="Segoe UI"/>
          <w:sz w:val="22"/>
          <w:szCs w:val="22"/>
        </w:rPr>
      </w:pPr>
      <w:r>
        <w:rPr>
          <w:rFonts w:ascii="Segoe UI" w:hAnsi="Segoe UI" w:cs="Segoe UI"/>
          <w:sz w:val="22"/>
          <w:szCs w:val="22"/>
        </w:rPr>
        <w:t xml:space="preserve">In a study </w:t>
      </w:r>
      <w:r w:rsidRPr="000B4F1F">
        <w:rPr>
          <w:rFonts w:ascii="Segoe UI" w:hAnsi="Segoe UI" w:cs="Segoe UI"/>
          <w:sz w:val="22"/>
          <w:szCs w:val="22"/>
        </w:rPr>
        <w:t>(N=532)</w:t>
      </w:r>
      <w:r>
        <w:rPr>
          <w:rFonts w:ascii="Segoe UI" w:hAnsi="Segoe UI" w:cs="Segoe UI"/>
          <w:sz w:val="22"/>
          <w:szCs w:val="22"/>
        </w:rPr>
        <w:t xml:space="preserve"> by </w:t>
      </w:r>
      <w:proofErr w:type="spellStart"/>
      <w:r w:rsidR="00E93980" w:rsidRPr="007017CE">
        <w:rPr>
          <w:rFonts w:ascii="Segoe UI" w:hAnsi="Segoe UI" w:cs="Segoe UI"/>
          <w:sz w:val="22"/>
          <w:szCs w:val="22"/>
        </w:rPr>
        <w:t>Grönberg</w:t>
      </w:r>
      <w:proofErr w:type="spellEnd"/>
      <w:r w:rsidR="00E93980" w:rsidRPr="007017CE">
        <w:rPr>
          <w:rFonts w:ascii="Segoe UI" w:hAnsi="Segoe UI" w:cs="Segoe UI"/>
          <w:sz w:val="22"/>
          <w:szCs w:val="22"/>
        </w:rPr>
        <w:t xml:space="preserve"> et al. (2018)</w:t>
      </w:r>
      <w:r>
        <w:rPr>
          <w:rFonts w:ascii="Segoe UI" w:hAnsi="Segoe UI" w:cs="Segoe UI"/>
          <w:sz w:val="22"/>
          <w:szCs w:val="22"/>
        </w:rPr>
        <w:t>,</w:t>
      </w:r>
      <w:r w:rsidR="00E93980" w:rsidRPr="007017CE">
        <w:rPr>
          <w:rFonts w:ascii="Segoe UI" w:hAnsi="Segoe UI" w:cs="Segoe UI"/>
          <w:sz w:val="22"/>
          <w:szCs w:val="22"/>
        </w:rPr>
        <w:t xml:space="preserve"> Stockholm3 + MRI </w:t>
      </w:r>
      <w:r>
        <w:rPr>
          <w:rFonts w:ascii="Segoe UI" w:hAnsi="Segoe UI" w:cs="Segoe UI"/>
          <w:sz w:val="22"/>
          <w:szCs w:val="22"/>
        </w:rPr>
        <w:t xml:space="preserve">was </w:t>
      </w:r>
      <w:r w:rsidRPr="007017CE">
        <w:rPr>
          <w:rFonts w:ascii="Segoe UI" w:hAnsi="Segoe UI" w:cs="Segoe UI"/>
          <w:sz w:val="22"/>
          <w:szCs w:val="22"/>
        </w:rPr>
        <w:t xml:space="preserve">compared </w:t>
      </w:r>
      <w:r w:rsidR="00E93980" w:rsidRPr="007017CE">
        <w:rPr>
          <w:rFonts w:ascii="Segoe UI" w:hAnsi="Segoe UI" w:cs="Segoe UI"/>
          <w:sz w:val="22"/>
          <w:szCs w:val="22"/>
        </w:rPr>
        <w:t xml:space="preserve">to the combination of PSA and MRI and discovered a 62% reduction in unnecessary biopsies and MRIs, along with a 29% reduction in non-significant prostate cancers while maintaining a 92% sensitivity for clinically significant </w:t>
      </w:r>
      <w:proofErr w:type="spellStart"/>
      <w:r w:rsidR="00E93980" w:rsidRPr="007017CE">
        <w:rPr>
          <w:rFonts w:ascii="Segoe UI" w:hAnsi="Segoe UI" w:cs="Segoe UI"/>
          <w:sz w:val="22"/>
          <w:szCs w:val="22"/>
        </w:rPr>
        <w:t>cases.In</w:t>
      </w:r>
      <w:proofErr w:type="spellEnd"/>
      <w:r w:rsidR="00E93980" w:rsidRPr="007017CE">
        <w:rPr>
          <w:rFonts w:ascii="Segoe UI" w:hAnsi="Segoe UI" w:cs="Segoe UI"/>
          <w:sz w:val="22"/>
          <w:szCs w:val="22"/>
        </w:rPr>
        <w:t xml:space="preserve"> a population screening trial </w:t>
      </w:r>
      <w:r w:rsidR="0028563F" w:rsidRPr="000B4F1F">
        <w:rPr>
          <w:rFonts w:ascii="Segoe UI" w:hAnsi="Segoe UI" w:cs="Segoe UI"/>
          <w:sz w:val="22"/>
          <w:szCs w:val="22"/>
        </w:rPr>
        <w:t xml:space="preserve">(N=12,750), Nordström et al. </w:t>
      </w:r>
      <w:r>
        <w:rPr>
          <w:rFonts w:ascii="Segoe UI" w:hAnsi="Segoe UI" w:cs="Segoe UI"/>
          <w:sz w:val="22"/>
          <w:szCs w:val="22"/>
        </w:rPr>
        <w:t>(</w:t>
      </w:r>
      <w:r w:rsidR="0028563F" w:rsidRPr="000B4F1F">
        <w:rPr>
          <w:rFonts w:ascii="Segoe UI" w:hAnsi="Segoe UI" w:cs="Segoe UI"/>
          <w:sz w:val="22"/>
          <w:szCs w:val="22"/>
        </w:rPr>
        <w:t>2021</w:t>
      </w:r>
      <w:r>
        <w:rPr>
          <w:rFonts w:ascii="Segoe UI" w:hAnsi="Segoe UI" w:cs="Segoe UI"/>
          <w:sz w:val="22"/>
          <w:szCs w:val="22"/>
        </w:rPr>
        <w:t>)</w:t>
      </w:r>
      <w:r w:rsidR="0028563F" w:rsidRPr="000B4F1F">
        <w:rPr>
          <w:rFonts w:ascii="Segoe UI" w:hAnsi="Segoe UI" w:cs="Segoe UI"/>
          <w:sz w:val="22"/>
          <w:szCs w:val="22"/>
        </w:rPr>
        <w:t xml:space="preserve">, </w:t>
      </w:r>
      <w:r w:rsidR="00E93980" w:rsidRPr="007017CE">
        <w:rPr>
          <w:rFonts w:ascii="Segoe UI" w:hAnsi="Segoe UI" w:cs="Segoe UI"/>
          <w:sz w:val="22"/>
          <w:szCs w:val="22"/>
        </w:rPr>
        <w:t xml:space="preserve">using Stockholm3 </w:t>
      </w:r>
      <w:r w:rsidR="0028563F" w:rsidRPr="000B4F1F">
        <w:rPr>
          <w:rFonts w:ascii="Segoe UI" w:hAnsi="Segoe UI" w:cs="Segoe UI"/>
          <w:sz w:val="22"/>
          <w:szCs w:val="22"/>
        </w:rPr>
        <w:t>(</w:t>
      </w:r>
      <w:r w:rsidR="0028563F">
        <w:rPr>
          <w:rFonts w:ascii="Segoe UI" w:hAnsi="Segoe UI" w:cs="Segoe UI"/>
          <w:sz w:val="22"/>
          <w:szCs w:val="22"/>
        </w:rPr>
        <w:t>in reflex to</w:t>
      </w:r>
      <w:r w:rsidR="0028563F" w:rsidRPr="000B4F1F">
        <w:rPr>
          <w:rFonts w:ascii="Segoe UI" w:hAnsi="Segoe UI" w:cs="Segoe UI"/>
          <w:sz w:val="22"/>
          <w:szCs w:val="22"/>
        </w:rPr>
        <w:t xml:space="preserve"> PSA ≥1.5 </w:t>
      </w:r>
      <w:r w:rsidR="00107C59">
        <w:rPr>
          <w:rFonts w:ascii="Segoe UI" w:hAnsi="Segoe UI" w:cs="Segoe UI"/>
          <w:sz w:val="22"/>
          <w:szCs w:val="22"/>
        </w:rPr>
        <w:t>ng/mL</w:t>
      </w:r>
      <w:r w:rsidR="0028563F" w:rsidRPr="000B4F1F">
        <w:rPr>
          <w:rFonts w:ascii="Segoe UI" w:hAnsi="Segoe UI" w:cs="Segoe UI"/>
          <w:sz w:val="22"/>
          <w:szCs w:val="22"/>
        </w:rPr>
        <w:t xml:space="preserve">) </w:t>
      </w:r>
      <w:r w:rsidR="00E93980" w:rsidRPr="007017CE">
        <w:rPr>
          <w:rFonts w:ascii="Segoe UI" w:hAnsi="Segoe UI" w:cs="Segoe UI"/>
          <w:sz w:val="22"/>
          <w:szCs w:val="22"/>
        </w:rPr>
        <w:t xml:space="preserve">with a </w:t>
      </w:r>
      <w:r w:rsidR="00684191">
        <w:rPr>
          <w:rFonts w:ascii="Segoe UI" w:hAnsi="Segoe UI" w:cs="Segoe UI"/>
          <w:sz w:val="22"/>
          <w:szCs w:val="22"/>
        </w:rPr>
        <w:t xml:space="preserve">Stockholm3 Risk Score </w:t>
      </w:r>
      <w:r w:rsidR="00E93980" w:rsidRPr="007017CE">
        <w:rPr>
          <w:rFonts w:ascii="Segoe UI" w:hAnsi="Segoe UI" w:cs="Segoe UI"/>
          <w:sz w:val="22"/>
          <w:szCs w:val="22"/>
        </w:rPr>
        <w:t xml:space="preserve">threshold of ≥15 as a selection tool for MRI reduced MRI usage by 36% without missing any clinically significant cancers compared to PSA with a threshold of ≥3 </w:t>
      </w:r>
      <w:r w:rsidR="00107C59">
        <w:rPr>
          <w:rFonts w:ascii="Segoe UI" w:hAnsi="Segoe UI" w:cs="Segoe UI"/>
          <w:sz w:val="22"/>
          <w:szCs w:val="22"/>
        </w:rPr>
        <w:t>ng/mL</w:t>
      </w:r>
      <w:r w:rsidR="007C2741" w:rsidRPr="007C2741">
        <w:rPr>
          <w:rFonts w:ascii="Segoe UI" w:hAnsi="Segoe UI" w:cs="Segoe UI"/>
          <w:sz w:val="22"/>
          <w:szCs w:val="22"/>
        </w:rPr>
        <w:t xml:space="preserve"> </w:t>
      </w:r>
      <w:r w:rsidR="007C2741" w:rsidRPr="000B4F1F">
        <w:rPr>
          <w:rFonts w:ascii="Segoe UI" w:hAnsi="Segoe UI" w:cs="Segoe UI"/>
          <w:sz w:val="22"/>
          <w:szCs w:val="22"/>
        </w:rPr>
        <w:t>as a selection tool</w:t>
      </w:r>
      <w:r w:rsidR="00E93980" w:rsidRPr="007017CE">
        <w:rPr>
          <w:rFonts w:ascii="Segoe UI" w:hAnsi="Segoe UI" w:cs="Segoe UI"/>
          <w:sz w:val="22"/>
          <w:szCs w:val="22"/>
        </w:rPr>
        <w:t xml:space="preserve"> for MRI.</w:t>
      </w:r>
    </w:p>
    <w:p w14:paraId="59B69981" w14:textId="4E7592E8" w:rsidR="003E37E8" w:rsidRDefault="003E37E8" w:rsidP="00CC286E">
      <w:pPr>
        <w:pStyle w:val="ListParagraph"/>
        <w:numPr>
          <w:ilvl w:val="0"/>
          <w:numId w:val="5"/>
        </w:numPr>
        <w:spacing w:after="180" w:line="240" w:lineRule="auto"/>
        <w:contextualSpacing w:val="0"/>
        <w:jc w:val="both"/>
        <w:rPr>
          <w:rFonts w:ascii="Segoe UI" w:hAnsi="Segoe UI" w:cs="Segoe UI"/>
          <w:sz w:val="22"/>
          <w:szCs w:val="22"/>
        </w:rPr>
      </w:pPr>
      <w:r>
        <w:rPr>
          <w:rFonts w:ascii="Segoe UI" w:hAnsi="Segoe UI" w:cs="Segoe UI"/>
          <w:sz w:val="22"/>
          <w:szCs w:val="22"/>
        </w:rPr>
        <w:t>In a clinical utility study (N=12,</w:t>
      </w:r>
      <w:r w:rsidR="008555A7">
        <w:rPr>
          <w:rFonts w:ascii="Segoe UI" w:hAnsi="Segoe UI" w:cs="Segoe UI"/>
          <w:sz w:val="22"/>
          <w:szCs w:val="22"/>
        </w:rPr>
        <w:t>406</w:t>
      </w:r>
      <w:r>
        <w:rPr>
          <w:rFonts w:ascii="Segoe UI" w:hAnsi="Segoe UI" w:cs="Segoe UI"/>
          <w:sz w:val="22"/>
          <w:szCs w:val="22"/>
        </w:rPr>
        <w:t xml:space="preserve">), Palsdottir et a. (2023, submitted manuscript), using Stockholm3 in reflex to PSA ≥ 1.5 </w:t>
      </w:r>
      <w:r w:rsidR="00107C59">
        <w:rPr>
          <w:rFonts w:ascii="Segoe UI" w:hAnsi="Segoe UI" w:cs="Segoe UI"/>
          <w:sz w:val="22"/>
          <w:szCs w:val="22"/>
        </w:rPr>
        <w:t>ng/mL</w:t>
      </w:r>
      <w:r>
        <w:rPr>
          <w:rFonts w:ascii="Segoe UI" w:hAnsi="Segoe UI" w:cs="Segoe UI"/>
          <w:sz w:val="22"/>
          <w:szCs w:val="22"/>
        </w:rPr>
        <w:t xml:space="preserve"> with a </w:t>
      </w:r>
      <w:r w:rsidR="00684191">
        <w:rPr>
          <w:rFonts w:ascii="Segoe UI" w:hAnsi="Segoe UI" w:cs="Segoe UI"/>
          <w:sz w:val="22"/>
          <w:szCs w:val="22"/>
        </w:rPr>
        <w:t xml:space="preserve">Stockholm3 Risk Score </w:t>
      </w:r>
      <w:r w:rsidR="00106611">
        <w:rPr>
          <w:rFonts w:ascii="Segoe UI" w:hAnsi="Segoe UI" w:cs="Segoe UI"/>
          <w:sz w:val="22"/>
          <w:szCs w:val="22"/>
        </w:rPr>
        <w:t>threshold</w:t>
      </w:r>
      <w:r>
        <w:rPr>
          <w:rFonts w:ascii="Segoe UI" w:hAnsi="Segoe UI" w:cs="Segoe UI"/>
          <w:sz w:val="22"/>
          <w:szCs w:val="22"/>
        </w:rPr>
        <w:t xml:space="preserve"> of ≥ 11 as a selection for MRI, the rate of metastatic prostate cancer </w:t>
      </w:r>
      <w:r w:rsidR="007A74F5">
        <w:rPr>
          <w:rFonts w:ascii="Segoe UI" w:hAnsi="Segoe UI" w:cs="Segoe UI"/>
          <w:sz w:val="22"/>
          <w:szCs w:val="22"/>
        </w:rPr>
        <w:t>was</w:t>
      </w:r>
      <w:r>
        <w:rPr>
          <w:rFonts w:ascii="Segoe UI" w:hAnsi="Segoe UI" w:cs="Segoe UI"/>
          <w:sz w:val="22"/>
          <w:szCs w:val="22"/>
        </w:rPr>
        <w:t xml:space="preserve"> reduced by 22%.</w:t>
      </w:r>
    </w:p>
    <w:p w14:paraId="0D71888A" w14:textId="77777777" w:rsidR="00DC636E" w:rsidRDefault="00DC636E" w:rsidP="00945C90">
      <w:pPr>
        <w:spacing w:after="0" w:line="240" w:lineRule="auto"/>
        <w:jc w:val="both"/>
        <w:rPr>
          <w:rFonts w:ascii="Segoe UI" w:hAnsi="Segoe UI" w:cs="Segoe UI"/>
          <w:sz w:val="22"/>
          <w:szCs w:val="22"/>
        </w:rPr>
      </w:pPr>
      <w:r w:rsidRPr="00DC636E">
        <w:rPr>
          <w:rFonts w:ascii="Segoe UI" w:hAnsi="Segoe UI" w:cs="Segoe UI"/>
          <w:sz w:val="22"/>
          <w:szCs w:val="22"/>
        </w:rPr>
        <w:t>These findings show that Stockholm3 significantly improves the efficiency and accuracy of prostate cancer diagnosis and management.</w:t>
      </w:r>
    </w:p>
    <w:p w14:paraId="093C3377" w14:textId="77777777" w:rsidR="00DC636E" w:rsidRDefault="00DC636E" w:rsidP="00945C90">
      <w:pPr>
        <w:spacing w:after="0" w:line="240" w:lineRule="auto"/>
        <w:jc w:val="both"/>
        <w:rPr>
          <w:rFonts w:ascii="Segoe UI" w:hAnsi="Segoe UI" w:cs="Segoe UI"/>
          <w:sz w:val="22"/>
          <w:szCs w:val="22"/>
        </w:rPr>
      </w:pPr>
    </w:p>
    <w:p w14:paraId="6F95DF4A" w14:textId="4458442C" w:rsidR="00945C90" w:rsidRPr="00E62334" w:rsidRDefault="00945C90" w:rsidP="00945C90">
      <w:pPr>
        <w:spacing w:after="0" w:line="240" w:lineRule="auto"/>
        <w:jc w:val="both"/>
        <w:rPr>
          <w:rFonts w:ascii="Segoe UI" w:hAnsi="Segoe UI" w:cs="Segoe UI"/>
          <w:sz w:val="22"/>
          <w:szCs w:val="22"/>
        </w:rPr>
      </w:pPr>
      <w:r w:rsidRPr="00E62334">
        <w:rPr>
          <w:rFonts w:ascii="Segoe UI" w:hAnsi="Segoe UI" w:cs="Segoe UI"/>
          <w:sz w:val="22"/>
          <w:szCs w:val="22"/>
        </w:rPr>
        <w:t xml:space="preserve">Traditionally, prostate-specific antigen (PSA) has been employed to identify men with an elevated risk of developing prostate cancer. While PSA remains a valuable tool for monitoring patients’ post-treatment, its sensitivity and specificity are insufficient for the early detection of prostate cancer. The responsibility for offering PSA testing falls on primary care physicians, who often grapple with uncertainty when determining whether to offer this blood test to asymptomatic men, as </w:t>
      </w:r>
      <w:r>
        <w:rPr>
          <w:rFonts w:ascii="Segoe UI" w:hAnsi="Segoe UI" w:cs="Segoe UI"/>
          <w:sz w:val="22"/>
          <w:szCs w:val="22"/>
        </w:rPr>
        <w:t>accurately</w:t>
      </w:r>
      <w:r w:rsidRPr="00E62334">
        <w:rPr>
          <w:rFonts w:ascii="Segoe UI" w:hAnsi="Segoe UI" w:cs="Segoe UI"/>
          <w:sz w:val="22"/>
          <w:szCs w:val="22"/>
        </w:rPr>
        <w:t xml:space="preserve"> highlighted in an article published in the Australian Journal of General Practice on March 3, 2023</w:t>
      </w:r>
      <w:r>
        <w:rPr>
          <w:rStyle w:val="FootnoteReference"/>
          <w:rFonts w:ascii="Segoe UI" w:hAnsi="Segoe UI" w:cs="Segoe UI"/>
          <w:sz w:val="22"/>
          <w:szCs w:val="22"/>
        </w:rPr>
        <w:footnoteReference w:id="5"/>
      </w:r>
      <w:r w:rsidRPr="00E62334">
        <w:rPr>
          <w:rFonts w:ascii="Segoe UI" w:hAnsi="Segoe UI" w:cs="Segoe UI"/>
          <w:sz w:val="22"/>
          <w:szCs w:val="22"/>
        </w:rPr>
        <w:t>. This underscores the need for novel approaches to early prostate cancer detection.</w:t>
      </w:r>
    </w:p>
    <w:p w14:paraId="63A415E3" w14:textId="77777777" w:rsidR="00945C90" w:rsidRPr="00E62334" w:rsidRDefault="00945C90" w:rsidP="00945C90">
      <w:pPr>
        <w:spacing w:after="0" w:line="240" w:lineRule="auto"/>
        <w:rPr>
          <w:rFonts w:ascii="Segoe UI" w:hAnsi="Segoe UI" w:cs="Segoe UI"/>
          <w:sz w:val="22"/>
          <w:szCs w:val="22"/>
        </w:rPr>
      </w:pPr>
    </w:p>
    <w:p w14:paraId="28E896FC" w14:textId="77777777" w:rsidR="00945C90" w:rsidRDefault="00945C90" w:rsidP="00945C90">
      <w:pPr>
        <w:spacing w:after="0" w:line="240" w:lineRule="auto"/>
        <w:jc w:val="both"/>
        <w:rPr>
          <w:rFonts w:ascii="Segoe UI" w:hAnsi="Segoe UI" w:cs="Segoe UI"/>
          <w:sz w:val="22"/>
          <w:szCs w:val="22"/>
        </w:rPr>
      </w:pPr>
      <w:r w:rsidRPr="00E62334">
        <w:rPr>
          <w:rFonts w:ascii="Segoe UI" w:hAnsi="Segoe UI" w:cs="Segoe UI"/>
          <w:sz w:val="22"/>
          <w:szCs w:val="22"/>
        </w:rPr>
        <w:t xml:space="preserve">In this context, Stockholm3 emerges as a robust, non-invasive diagnostic solution. It estimates the risk of having </w:t>
      </w:r>
      <w:r>
        <w:rPr>
          <w:rFonts w:ascii="Segoe UI" w:hAnsi="Segoe UI" w:cs="Segoe UI"/>
          <w:sz w:val="22"/>
          <w:szCs w:val="22"/>
        </w:rPr>
        <w:t>a</w:t>
      </w:r>
      <w:r w:rsidRPr="00E62334">
        <w:rPr>
          <w:rFonts w:ascii="Segoe UI" w:hAnsi="Segoe UI" w:cs="Segoe UI"/>
          <w:sz w:val="22"/>
          <w:szCs w:val="22"/>
        </w:rPr>
        <w:t xml:space="preserve"> clinically significant prostate cancer in asymptomatic patients.</w:t>
      </w:r>
    </w:p>
    <w:p w14:paraId="7DF4FC23" w14:textId="77777777" w:rsidR="00945C90" w:rsidRDefault="00945C90" w:rsidP="00945C90">
      <w:pPr>
        <w:spacing w:after="0" w:line="240" w:lineRule="auto"/>
        <w:rPr>
          <w:rFonts w:asciiTheme="minorHAnsi" w:eastAsia="Segoe UI" w:hAnsiTheme="minorHAnsi" w:cstheme="minorHAnsi"/>
          <w:color w:val="000000"/>
          <w:sz w:val="22"/>
          <w:szCs w:val="22"/>
        </w:rPr>
      </w:pPr>
    </w:p>
    <w:p w14:paraId="72015A67" w14:textId="77777777" w:rsidR="00BE6B22" w:rsidRPr="00BE6B22" w:rsidRDefault="00BE6B22" w:rsidP="00BE6B22">
      <w:pPr>
        <w:spacing w:after="0" w:line="240" w:lineRule="auto"/>
        <w:rPr>
          <w:rFonts w:asciiTheme="minorHAnsi" w:eastAsia="Segoe UI" w:hAnsiTheme="minorHAnsi" w:cstheme="minorHAnsi"/>
          <w:color w:val="000000"/>
          <w:sz w:val="22"/>
          <w:szCs w:val="22"/>
        </w:rPr>
      </w:pPr>
    </w:p>
    <w:p w14:paraId="0F9D3230" w14:textId="5D71C750"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t>Does the proposed health technology include a registered trademark component with characteristics that distinguishes it from other similar health components</w:t>
      </w:r>
      <w:r w:rsidR="00BE6B22">
        <w:rPr>
          <w:rFonts w:ascii="Segoe UI" w:eastAsia="Segoe UI" w:hAnsi="Segoe UI"/>
          <w:b/>
          <w:color w:val="000000"/>
          <w:sz w:val="22"/>
        </w:rPr>
        <w:t xml:space="preserve">? </w:t>
      </w:r>
    </w:p>
    <w:p w14:paraId="01202F94" w14:textId="70F82F16" w:rsidR="00BE6B22" w:rsidRPr="00DF2D79" w:rsidRDefault="00BE6B22" w:rsidP="00D47184">
      <w:pPr>
        <w:spacing w:after="0" w:line="240" w:lineRule="auto"/>
        <w:rPr>
          <w:rFonts w:ascii="Segoe UI" w:eastAsia="Segoe UI" w:hAnsi="Segoe UI"/>
          <w:bCs/>
          <w:color w:val="000000"/>
          <w:sz w:val="22"/>
        </w:rPr>
      </w:pPr>
      <w:r w:rsidRPr="00D47184">
        <w:rPr>
          <w:rFonts w:ascii="Segoe UI" w:eastAsia="Segoe UI" w:hAnsi="Segoe UI"/>
          <w:b/>
          <w:color w:val="000000"/>
          <w:sz w:val="22"/>
        </w:rPr>
        <w:t>Yes</w:t>
      </w:r>
      <w:r>
        <w:rPr>
          <w:rFonts w:ascii="Segoe UI" w:eastAsia="Segoe UI" w:hAnsi="Segoe UI"/>
          <w:bCs/>
          <w:color w:val="000000"/>
          <w:sz w:val="22"/>
        </w:rPr>
        <w:tab/>
      </w:r>
      <w:r>
        <w:rPr>
          <w:rFonts w:ascii="Segoe UI" w:eastAsia="Segoe UI" w:hAnsi="Segoe UI"/>
          <w:bCs/>
          <w:color w:val="000000"/>
          <w:sz w:val="22"/>
        </w:rPr>
        <w:tab/>
      </w:r>
    </w:p>
    <w:p w14:paraId="6F3B5B06" w14:textId="46E7A93D" w:rsidR="00BE6B22" w:rsidRDefault="00BE6B22">
      <w:pPr>
        <w:rPr>
          <w:rFonts w:ascii="Segoe UI" w:eastAsia="Segoe UI" w:hAnsi="Segoe UI"/>
          <w:bCs/>
          <w:color w:val="000000"/>
          <w:sz w:val="22"/>
        </w:rPr>
      </w:pPr>
    </w:p>
    <w:p w14:paraId="1D12A8E7" w14:textId="7C8A4546" w:rsidR="00B759D1" w:rsidRDefault="00665487" w:rsidP="00B759D1">
      <w:pPr>
        <w:spacing w:after="0" w:line="240" w:lineRule="auto"/>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B759D1">
      <w:pPr>
        <w:spacing w:after="0" w:line="240" w:lineRule="auto"/>
        <w:rPr>
          <w:rFonts w:ascii="Segoe UI" w:eastAsia="Segoe UI" w:hAnsi="Segoe UI"/>
          <w:b/>
          <w:color w:val="000000"/>
          <w:sz w:val="22"/>
        </w:rPr>
      </w:pPr>
    </w:p>
    <w:p w14:paraId="77951498" w14:textId="0BCB61CB" w:rsidR="00B759D1" w:rsidRDefault="00051843" w:rsidP="00B759D1">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Provide a response if you answered 'Yes' to the question abov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a response if you answered 'Yes' to the question above</w:t>
      </w:r>
      <w:r>
        <w:rPr>
          <w:rFonts w:ascii="Segoe UI" w:hAnsi="Segoe UI" w:cs="Segoe UI"/>
          <w:sz w:val="22"/>
          <w:szCs w:val="22"/>
        </w:rPr>
        <w:fldChar w:fldCharType="end"/>
      </w:r>
    </w:p>
    <w:p w14:paraId="2D4411B7" w14:textId="77777777" w:rsidR="00B759D1" w:rsidRDefault="00B759D1" w:rsidP="00B759D1">
      <w:pPr>
        <w:spacing w:after="0" w:line="240" w:lineRule="auto"/>
        <w:rPr>
          <w:rFonts w:asciiTheme="minorHAnsi" w:eastAsia="Segoe UI" w:hAnsiTheme="minorHAnsi" w:cstheme="minorHAnsi"/>
          <w:color w:val="000000"/>
          <w:sz w:val="22"/>
          <w:szCs w:val="22"/>
        </w:rPr>
      </w:pPr>
    </w:p>
    <w:p w14:paraId="39A4629D" w14:textId="3E524038" w:rsidR="000D65EE" w:rsidRDefault="000D65EE" w:rsidP="00B759D1">
      <w:pPr>
        <w:spacing w:after="0" w:line="240" w:lineRule="auto"/>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 xml:space="preserve">The name Stockholm3 is </w:t>
      </w:r>
      <w:r w:rsidR="003764A7">
        <w:rPr>
          <w:rFonts w:asciiTheme="minorHAnsi" w:eastAsia="Segoe UI" w:hAnsiTheme="minorHAnsi" w:cstheme="minorHAnsi"/>
          <w:color w:val="000000"/>
          <w:sz w:val="22"/>
          <w:szCs w:val="22"/>
        </w:rPr>
        <w:t>registered with the Registered/Protected trademarks</w:t>
      </w:r>
      <w:r w:rsidR="006E6825">
        <w:rPr>
          <w:rFonts w:asciiTheme="minorHAnsi" w:eastAsia="Segoe UI" w:hAnsiTheme="minorHAnsi" w:cstheme="minorHAnsi"/>
          <w:color w:val="000000"/>
          <w:sz w:val="22"/>
          <w:szCs w:val="22"/>
        </w:rPr>
        <w:t>.</w:t>
      </w:r>
    </w:p>
    <w:p w14:paraId="55D89DD0" w14:textId="77777777" w:rsidR="003764A7" w:rsidRDefault="003764A7" w:rsidP="00B759D1">
      <w:pPr>
        <w:spacing w:after="0" w:line="240" w:lineRule="auto"/>
        <w:rPr>
          <w:rFonts w:asciiTheme="minorHAnsi" w:eastAsia="Segoe UI" w:hAnsiTheme="minorHAnsi" w:cstheme="minorHAnsi"/>
          <w:color w:val="000000"/>
          <w:sz w:val="22"/>
          <w:szCs w:val="22"/>
        </w:rPr>
      </w:pPr>
    </w:p>
    <w:p w14:paraId="3B166FB7" w14:textId="42535787" w:rsidR="003764A7" w:rsidRDefault="003F2D35" w:rsidP="00B759D1">
      <w:pPr>
        <w:spacing w:after="0" w:line="240" w:lineRule="auto"/>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New Zealand:</w:t>
      </w:r>
    </w:p>
    <w:p w14:paraId="002EB237" w14:textId="1B372FEA" w:rsidR="003F2D35" w:rsidRDefault="003F2D35" w:rsidP="006E6825">
      <w:pPr>
        <w:spacing w:after="0" w:line="240" w:lineRule="auto"/>
        <w:ind w:firstLine="720"/>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Number of the international registration: 1607014</w:t>
      </w:r>
    </w:p>
    <w:p w14:paraId="543E96F7" w14:textId="61ED9AE3" w:rsidR="003F2D35" w:rsidRDefault="003F2D35" w:rsidP="006E6825">
      <w:pPr>
        <w:spacing w:after="0" w:line="240" w:lineRule="auto"/>
        <w:ind w:firstLine="720"/>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 xml:space="preserve">Number of the New Zealand </w:t>
      </w:r>
      <w:r w:rsidR="006E6825">
        <w:rPr>
          <w:rFonts w:asciiTheme="minorHAnsi" w:eastAsia="Segoe UI" w:hAnsiTheme="minorHAnsi" w:cstheme="minorHAnsi"/>
          <w:color w:val="000000"/>
          <w:sz w:val="22"/>
          <w:szCs w:val="22"/>
        </w:rPr>
        <w:t>trademark</w:t>
      </w:r>
      <w:r>
        <w:rPr>
          <w:rFonts w:asciiTheme="minorHAnsi" w:eastAsia="Segoe UI" w:hAnsiTheme="minorHAnsi" w:cstheme="minorHAnsi"/>
          <w:color w:val="000000"/>
          <w:sz w:val="22"/>
          <w:szCs w:val="22"/>
        </w:rPr>
        <w:t>: 1186</w:t>
      </w:r>
      <w:r w:rsidR="003B087F">
        <w:rPr>
          <w:rFonts w:asciiTheme="minorHAnsi" w:eastAsia="Segoe UI" w:hAnsiTheme="minorHAnsi" w:cstheme="minorHAnsi"/>
          <w:color w:val="000000"/>
          <w:sz w:val="22"/>
          <w:szCs w:val="22"/>
        </w:rPr>
        <w:t>482</w:t>
      </w:r>
    </w:p>
    <w:p w14:paraId="10406B97" w14:textId="77777777" w:rsidR="003764A7" w:rsidRDefault="003764A7" w:rsidP="00B759D1">
      <w:pPr>
        <w:spacing w:after="0" w:line="240" w:lineRule="auto"/>
        <w:rPr>
          <w:rFonts w:asciiTheme="minorHAnsi" w:eastAsia="Segoe UI" w:hAnsiTheme="minorHAnsi" w:cstheme="minorHAnsi"/>
          <w:color w:val="000000"/>
          <w:sz w:val="22"/>
          <w:szCs w:val="22"/>
        </w:rPr>
      </w:pPr>
    </w:p>
    <w:p w14:paraId="5F7F3297" w14:textId="77777777" w:rsidR="00874EE9" w:rsidRDefault="00874EE9" w:rsidP="00B759D1">
      <w:pPr>
        <w:spacing w:after="0" w:line="240" w:lineRule="auto"/>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 xml:space="preserve">UK: </w:t>
      </w:r>
    </w:p>
    <w:p w14:paraId="2455DDF6" w14:textId="203B3061" w:rsidR="003B087F" w:rsidRDefault="006E6825" w:rsidP="00874EE9">
      <w:pPr>
        <w:spacing w:after="0" w:line="240" w:lineRule="auto"/>
        <w:ind w:firstLine="720"/>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Trademark</w:t>
      </w:r>
      <w:r w:rsidR="00874EE9">
        <w:rPr>
          <w:rFonts w:asciiTheme="minorHAnsi" w:eastAsia="Segoe UI" w:hAnsiTheme="minorHAnsi" w:cstheme="minorHAnsi"/>
          <w:color w:val="000000"/>
          <w:sz w:val="22"/>
          <w:szCs w:val="22"/>
        </w:rPr>
        <w:t xml:space="preserve"> number: UK00918</w:t>
      </w:r>
      <w:r w:rsidR="007A6E28">
        <w:rPr>
          <w:rFonts w:asciiTheme="minorHAnsi" w:eastAsia="Segoe UI" w:hAnsiTheme="minorHAnsi" w:cstheme="minorHAnsi"/>
          <w:color w:val="000000"/>
          <w:sz w:val="22"/>
          <w:szCs w:val="22"/>
        </w:rPr>
        <w:t>286899</w:t>
      </w:r>
    </w:p>
    <w:p w14:paraId="0D90A6EF" w14:textId="77777777" w:rsidR="007A6E28" w:rsidRDefault="007A6E28" w:rsidP="00874EE9">
      <w:pPr>
        <w:spacing w:after="0" w:line="240" w:lineRule="auto"/>
        <w:ind w:firstLine="720"/>
        <w:rPr>
          <w:rFonts w:asciiTheme="minorHAnsi" w:eastAsia="Segoe UI" w:hAnsiTheme="minorHAnsi" w:cstheme="minorHAnsi"/>
          <w:color w:val="000000"/>
          <w:sz w:val="22"/>
          <w:szCs w:val="22"/>
        </w:rPr>
      </w:pPr>
    </w:p>
    <w:p w14:paraId="7BFA6299" w14:textId="325EE9C9" w:rsidR="007A6E28" w:rsidRDefault="00836ED6" w:rsidP="007A6E28">
      <w:pPr>
        <w:spacing w:after="0" w:line="240" w:lineRule="auto"/>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US:</w:t>
      </w:r>
    </w:p>
    <w:p w14:paraId="4C86336C" w14:textId="0B7F5A7F" w:rsidR="00757F99" w:rsidRDefault="006E6825" w:rsidP="00836ED6">
      <w:pPr>
        <w:spacing w:after="0" w:line="240" w:lineRule="auto"/>
        <w:ind w:firstLine="720"/>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Trademark</w:t>
      </w:r>
      <w:r w:rsidR="00836ED6">
        <w:rPr>
          <w:rFonts w:asciiTheme="minorHAnsi" w:eastAsia="Segoe UI" w:hAnsiTheme="minorHAnsi" w:cstheme="minorHAnsi"/>
          <w:color w:val="000000"/>
          <w:sz w:val="22"/>
          <w:szCs w:val="22"/>
        </w:rPr>
        <w:t xml:space="preserve"> number: </w:t>
      </w:r>
      <w:r w:rsidR="001A0015">
        <w:rPr>
          <w:rFonts w:asciiTheme="minorHAnsi" w:eastAsia="Segoe UI" w:hAnsiTheme="minorHAnsi" w:cstheme="minorHAnsi"/>
          <w:color w:val="000000"/>
          <w:sz w:val="22"/>
          <w:szCs w:val="22"/>
        </w:rPr>
        <w:t>1607014</w:t>
      </w:r>
    </w:p>
    <w:p w14:paraId="040B6A07" w14:textId="138266A5" w:rsidR="00536B9A" w:rsidRDefault="00536B9A" w:rsidP="00836ED6">
      <w:pPr>
        <w:spacing w:after="0" w:line="240" w:lineRule="auto"/>
        <w:ind w:firstLine="720"/>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 xml:space="preserve">Registration number: </w:t>
      </w:r>
      <w:r w:rsidR="001A0015">
        <w:rPr>
          <w:rFonts w:asciiTheme="minorHAnsi" w:eastAsia="Segoe UI" w:hAnsiTheme="minorHAnsi" w:cstheme="minorHAnsi"/>
          <w:color w:val="000000"/>
          <w:sz w:val="22"/>
          <w:szCs w:val="22"/>
        </w:rPr>
        <w:t>6854609</w:t>
      </w:r>
    </w:p>
    <w:p w14:paraId="6BD92861" w14:textId="77777777" w:rsidR="00836ED6" w:rsidRDefault="00836ED6" w:rsidP="00836ED6">
      <w:pPr>
        <w:spacing w:after="0" w:line="240" w:lineRule="auto"/>
        <w:ind w:firstLine="720"/>
        <w:rPr>
          <w:rFonts w:asciiTheme="minorHAnsi" w:eastAsia="Segoe UI" w:hAnsiTheme="minorHAnsi" w:cstheme="minorHAnsi"/>
          <w:color w:val="000000"/>
          <w:sz w:val="22"/>
          <w:szCs w:val="22"/>
        </w:rPr>
      </w:pPr>
    </w:p>
    <w:p w14:paraId="04EF0B27" w14:textId="435239DF" w:rsidR="00836ED6" w:rsidRDefault="004A2B2D" w:rsidP="00836ED6">
      <w:pPr>
        <w:spacing w:after="0" w:line="240" w:lineRule="auto"/>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Switzerland</w:t>
      </w:r>
      <w:r w:rsidR="00C300E9">
        <w:rPr>
          <w:rFonts w:asciiTheme="minorHAnsi" w:eastAsia="Segoe UI" w:hAnsiTheme="minorHAnsi" w:cstheme="minorHAnsi"/>
          <w:color w:val="000000"/>
          <w:sz w:val="22"/>
          <w:szCs w:val="22"/>
        </w:rPr>
        <w:t>, Brazil and Turkey</w:t>
      </w:r>
      <w:r w:rsidR="00836ED6">
        <w:rPr>
          <w:rFonts w:asciiTheme="minorHAnsi" w:eastAsia="Segoe UI" w:hAnsiTheme="minorHAnsi" w:cstheme="minorHAnsi"/>
          <w:color w:val="000000"/>
          <w:sz w:val="22"/>
          <w:szCs w:val="22"/>
        </w:rPr>
        <w:t>:</w:t>
      </w:r>
    </w:p>
    <w:p w14:paraId="0E74849F" w14:textId="5C641BB0" w:rsidR="004A2B2D" w:rsidRDefault="006E6825" w:rsidP="004A2B2D">
      <w:pPr>
        <w:spacing w:after="0" w:line="240" w:lineRule="auto"/>
        <w:ind w:firstLine="720"/>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Trademark</w:t>
      </w:r>
      <w:r w:rsidR="004A2B2D">
        <w:rPr>
          <w:rFonts w:asciiTheme="minorHAnsi" w:eastAsia="Segoe UI" w:hAnsiTheme="minorHAnsi" w:cstheme="minorHAnsi"/>
          <w:color w:val="000000"/>
          <w:sz w:val="22"/>
          <w:szCs w:val="22"/>
        </w:rPr>
        <w:t xml:space="preserve"> number: </w:t>
      </w:r>
      <w:r w:rsidR="00C4586F">
        <w:rPr>
          <w:rFonts w:asciiTheme="minorHAnsi" w:eastAsia="Segoe UI" w:hAnsiTheme="minorHAnsi" w:cstheme="minorHAnsi"/>
          <w:color w:val="000000"/>
          <w:sz w:val="22"/>
          <w:szCs w:val="22"/>
        </w:rPr>
        <w:t>1607014</w:t>
      </w:r>
      <w:r w:rsidR="004A2B2D">
        <w:rPr>
          <w:rFonts w:asciiTheme="minorHAnsi" w:eastAsia="Segoe UI" w:hAnsiTheme="minorHAnsi" w:cstheme="minorHAnsi"/>
          <w:color w:val="000000"/>
          <w:sz w:val="22"/>
          <w:szCs w:val="22"/>
        </w:rPr>
        <w:t xml:space="preserve"> </w:t>
      </w:r>
    </w:p>
    <w:p w14:paraId="14917895" w14:textId="77777777" w:rsidR="00836ED6" w:rsidRDefault="00836ED6" w:rsidP="006E6825">
      <w:pPr>
        <w:spacing w:after="0" w:line="240" w:lineRule="auto"/>
        <w:rPr>
          <w:rFonts w:asciiTheme="minorHAnsi" w:eastAsia="Segoe UI" w:hAnsiTheme="minorHAnsi" w:cstheme="minorHAnsi"/>
          <w:color w:val="000000"/>
          <w:sz w:val="22"/>
          <w:szCs w:val="22"/>
        </w:rPr>
      </w:pPr>
    </w:p>
    <w:p w14:paraId="2E9594F1" w14:textId="77777777" w:rsidR="003764A7" w:rsidRPr="00BE6B22" w:rsidRDefault="003764A7" w:rsidP="00B759D1">
      <w:pPr>
        <w:spacing w:after="0" w:line="240" w:lineRule="auto"/>
        <w:rPr>
          <w:rFonts w:asciiTheme="minorHAnsi" w:eastAsia="Segoe UI" w:hAnsiTheme="minorHAnsi" w:cstheme="minorHAnsi"/>
          <w:color w:val="000000"/>
          <w:sz w:val="22"/>
          <w:szCs w:val="22"/>
        </w:rPr>
      </w:pPr>
    </w:p>
    <w:p w14:paraId="46AD8179" w14:textId="7C3355D3" w:rsidR="00665487" w:rsidRDefault="00EA7B42" w:rsidP="00665487">
      <w:pPr>
        <w:rPr>
          <w:rFonts w:ascii="Segoe UI" w:eastAsia="Segoe UI" w:hAnsi="Segoe UI"/>
          <w:bCs/>
          <w:color w:val="000000"/>
          <w:sz w:val="22"/>
        </w:rPr>
      </w:pPr>
      <w:r w:rsidRPr="00B15CDF">
        <w:rPr>
          <w:rFonts w:ascii="Segoe UI" w:eastAsia="Segoe UI" w:hAnsi="Segoe UI"/>
          <w:b/>
          <w:color w:val="000000"/>
          <w:sz w:val="22"/>
        </w:rPr>
        <w:t>Are there any proposed limitations on the provision of the proposed health technology delivered to the patient (For example: accessibility, dosage, quantity, duration or frequency)</w:t>
      </w:r>
      <w:r>
        <w:rPr>
          <w:rFonts w:ascii="Segoe UI" w:eastAsia="Segoe UI" w:hAnsi="Segoe UI"/>
          <w:b/>
          <w:color w:val="000000"/>
          <w:sz w:val="22"/>
        </w:rPr>
        <w:t>:</w:t>
      </w:r>
      <w:r w:rsidR="00665487">
        <w:rPr>
          <w:rFonts w:ascii="Segoe UI" w:eastAsia="Segoe UI" w:hAnsi="Segoe UI"/>
          <w:b/>
          <w:color w:val="000000"/>
          <w:sz w:val="22"/>
        </w:rPr>
        <w:t xml:space="preserve"> </w:t>
      </w:r>
    </w:p>
    <w:p w14:paraId="094CE936" w14:textId="58708326" w:rsidR="00665487" w:rsidRPr="00DF2D79" w:rsidRDefault="00665487" w:rsidP="00D47184">
      <w:pPr>
        <w:spacing w:after="0" w:line="240" w:lineRule="auto"/>
        <w:rPr>
          <w:rFonts w:ascii="Segoe UI" w:eastAsia="Segoe UI" w:hAnsi="Segoe UI"/>
          <w:bCs/>
          <w:color w:val="000000"/>
          <w:sz w:val="22"/>
        </w:rPr>
      </w:pPr>
      <w:r w:rsidRPr="00D47184">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p>
    <w:p w14:paraId="669B5F75" w14:textId="01D93A8B" w:rsidR="00665487" w:rsidRDefault="00665487" w:rsidP="00665487"/>
    <w:p w14:paraId="0C4EC8A2" w14:textId="77777777" w:rsidR="00D47184" w:rsidRDefault="00D47184" w:rsidP="00665487">
      <w:pPr>
        <w:spacing w:after="0" w:line="240" w:lineRule="auto"/>
        <w:rPr>
          <w:rFonts w:ascii="Segoe UI" w:eastAsia="Segoe UI" w:hAnsi="Segoe UI"/>
          <w:b/>
          <w:color w:val="000000"/>
          <w:sz w:val="22"/>
        </w:rPr>
      </w:pPr>
    </w:p>
    <w:p w14:paraId="71A9F719" w14:textId="320531A8" w:rsidR="00665487" w:rsidRDefault="00EA7B42" w:rsidP="00665487">
      <w:pPr>
        <w:spacing w:after="0" w:line="240" w:lineRule="auto"/>
        <w:rPr>
          <w:rFonts w:ascii="Segoe UI" w:eastAsia="Segoe UI" w:hAnsi="Segoe UI"/>
          <w:b/>
          <w:color w:val="000000"/>
          <w:sz w:val="22"/>
        </w:rPr>
      </w:pPr>
      <w:r>
        <w:rPr>
          <w:rFonts w:ascii="Segoe UI" w:eastAsia="Segoe UI" w:hAnsi="Segoe UI"/>
          <w:b/>
          <w:color w:val="000000"/>
          <w:sz w:val="22"/>
        </w:rPr>
        <w:lastRenderedPageBreak/>
        <w:t>Provide details and explain</w:t>
      </w:r>
      <w:r w:rsidR="00665487">
        <w:rPr>
          <w:rFonts w:ascii="Segoe UI" w:eastAsia="Segoe UI" w:hAnsi="Segoe UI"/>
          <w:b/>
          <w:color w:val="000000"/>
          <w:sz w:val="22"/>
        </w:rPr>
        <w:t>:</w:t>
      </w:r>
    </w:p>
    <w:p w14:paraId="207973FE" w14:textId="77777777" w:rsidR="00665487" w:rsidRDefault="00665487" w:rsidP="00665487">
      <w:pPr>
        <w:spacing w:after="0" w:line="240" w:lineRule="auto"/>
        <w:rPr>
          <w:rFonts w:ascii="Segoe UI" w:eastAsia="Segoe UI" w:hAnsi="Segoe UI"/>
          <w:b/>
          <w:color w:val="000000"/>
          <w:sz w:val="22"/>
        </w:rPr>
      </w:pPr>
    </w:p>
    <w:p w14:paraId="6EC8D858" w14:textId="6280F462" w:rsidR="009C6F2A" w:rsidRDefault="009C6F2A" w:rsidP="009C6F2A">
      <w:pPr>
        <w:spacing w:after="180" w:line="240" w:lineRule="auto"/>
        <w:rPr>
          <w:rFonts w:ascii="Segoe UI" w:hAnsi="Segoe UI" w:cs="Segoe UI"/>
          <w:sz w:val="22"/>
          <w:szCs w:val="22"/>
        </w:rPr>
      </w:pPr>
      <w:r w:rsidRPr="009C6F2A">
        <w:rPr>
          <w:rFonts w:ascii="Segoe UI" w:hAnsi="Segoe UI" w:cs="Segoe UI"/>
          <w:sz w:val="22"/>
          <w:szCs w:val="22"/>
        </w:rPr>
        <w:t>Stockholm3 is not intended for detection of prostate cancer relapse</w:t>
      </w:r>
      <w:r w:rsidR="00F23C49">
        <w:rPr>
          <w:rFonts w:ascii="Segoe UI" w:hAnsi="Segoe UI" w:cs="Segoe UI"/>
          <w:sz w:val="22"/>
          <w:szCs w:val="22"/>
        </w:rPr>
        <w:t xml:space="preserve"> or</w:t>
      </w:r>
      <w:r w:rsidRPr="009C6F2A">
        <w:rPr>
          <w:rFonts w:ascii="Segoe UI" w:hAnsi="Segoe UI" w:cs="Segoe UI"/>
          <w:sz w:val="22"/>
          <w:szCs w:val="22"/>
        </w:rPr>
        <w:t xml:space="preserve"> as a follow-up test after active treatment or in active surveillance of men with a prostate cancer diagnosis, for patients younger than 45 or older than </w:t>
      </w:r>
      <w:r w:rsidR="00032E73">
        <w:rPr>
          <w:rFonts w:ascii="Segoe UI" w:hAnsi="Segoe UI" w:cs="Segoe UI"/>
          <w:sz w:val="22"/>
          <w:szCs w:val="22"/>
        </w:rPr>
        <w:t>74</w:t>
      </w:r>
      <w:r w:rsidR="00606239">
        <w:rPr>
          <w:rFonts w:ascii="Segoe UI" w:hAnsi="Segoe UI" w:cs="Segoe UI"/>
          <w:sz w:val="22"/>
          <w:szCs w:val="22"/>
        </w:rPr>
        <w:t xml:space="preserve"> </w:t>
      </w:r>
      <w:r w:rsidRPr="009C6F2A">
        <w:rPr>
          <w:rFonts w:ascii="Segoe UI" w:hAnsi="Segoe UI" w:cs="Segoe UI"/>
          <w:sz w:val="22"/>
          <w:szCs w:val="22"/>
        </w:rPr>
        <w:t>years</w:t>
      </w:r>
      <w:r w:rsidR="008C5920">
        <w:rPr>
          <w:rFonts w:ascii="Segoe UI" w:hAnsi="Segoe UI" w:cs="Segoe UI"/>
          <w:sz w:val="22"/>
          <w:szCs w:val="22"/>
        </w:rPr>
        <w:t xml:space="preserve">, </w:t>
      </w:r>
      <w:r w:rsidR="008555A7">
        <w:rPr>
          <w:rFonts w:ascii="Segoe UI" w:hAnsi="Segoe UI" w:cs="Segoe UI"/>
          <w:sz w:val="22"/>
          <w:szCs w:val="22"/>
        </w:rPr>
        <w:t xml:space="preserve">nor </w:t>
      </w:r>
      <w:r w:rsidR="008C5920">
        <w:rPr>
          <w:rFonts w:ascii="Segoe UI" w:hAnsi="Segoe UI" w:cs="Segoe UI"/>
          <w:sz w:val="22"/>
          <w:szCs w:val="22"/>
        </w:rPr>
        <w:t>for patients with PSA below 1.5 ng/m</w:t>
      </w:r>
      <w:r w:rsidR="003D1298">
        <w:rPr>
          <w:rFonts w:ascii="Segoe UI" w:hAnsi="Segoe UI" w:cs="Segoe UI"/>
          <w:sz w:val="22"/>
          <w:szCs w:val="22"/>
        </w:rPr>
        <w:t>l</w:t>
      </w:r>
      <w:r w:rsidR="00091C32">
        <w:rPr>
          <w:rFonts w:ascii="Segoe UI" w:hAnsi="Segoe UI" w:cs="Segoe UI"/>
          <w:sz w:val="22"/>
          <w:szCs w:val="22"/>
        </w:rPr>
        <w:t>.</w:t>
      </w:r>
    </w:p>
    <w:p w14:paraId="6E639F21" w14:textId="59C32906" w:rsidR="00665487" w:rsidRDefault="00DE3B6A" w:rsidP="009C6F2A">
      <w:pPr>
        <w:spacing w:after="180" w:line="240" w:lineRule="auto"/>
        <w:rPr>
          <w:rFonts w:asciiTheme="minorHAnsi" w:eastAsia="Segoe UI" w:hAnsiTheme="minorHAnsi" w:cstheme="minorHAnsi"/>
          <w:color w:val="000000"/>
          <w:sz w:val="22"/>
          <w:szCs w:val="22"/>
        </w:rPr>
      </w:pPr>
      <w:r>
        <w:rPr>
          <w:rFonts w:ascii="Segoe UI" w:hAnsi="Segoe UI" w:cs="Segoe UI"/>
          <w:sz w:val="22"/>
          <w:szCs w:val="22"/>
        </w:rPr>
        <w:t>For patients</w:t>
      </w:r>
      <w:r w:rsidR="008C23A8">
        <w:rPr>
          <w:rFonts w:ascii="Segoe UI" w:hAnsi="Segoe UI" w:cs="Segoe UI"/>
          <w:sz w:val="22"/>
          <w:szCs w:val="22"/>
        </w:rPr>
        <w:t xml:space="preserve"> </w:t>
      </w:r>
      <w:r w:rsidR="008A3893">
        <w:rPr>
          <w:rFonts w:ascii="Segoe UI" w:hAnsi="Segoe UI" w:cs="Segoe UI"/>
          <w:sz w:val="22"/>
          <w:szCs w:val="22"/>
        </w:rPr>
        <w:t>with</w:t>
      </w:r>
      <w:r w:rsidR="0010569F">
        <w:rPr>
          <w:rFonts w:ascii="Segoe UI" w:hAnsi="Segoe UI" w:cs="Segoe UI"/>
          <w:sz w:val="22"/>
          <w:szCs w:val="22"/>
        </w:rPr>
        <w:t xml:space="preserve"> unidentified </w:t>
      </w:r>
      <w:r w:rsidR="008A3893">
        <w:rPr>
          <w:rFonts w:ascii="Segoe UI" w:hAnsi="Segoe UI" w:cs="Segoe UI"/>
          <w:sz w:val="22"/>
          <w:szCs w:val="22"/>
        </w:rPr>
        <w:t xml:space="preserve">primary </w:t>
      </w:r>
      <w:r w:rsidR="0010569F">
        <w:rPr>
          <w:rFonts w:ascii="Segoe UI" w:hAnsi="Segoe UI" w:cs="Segoe UI"/>
          <w:sz w:val="22"/>
          <w:szCs w:val="22"/>
        </w:rPr>
        <w:t xml:space="preserve">prostate cancer </w:t>
      </w:r>
      <w:r>
        <w:rPr>
          <w:rFonts w:ascii="Segoe UI" w:hAnsi="Segoe UI" w:cs="Segoe UI"/>
          <w:sz w:val="22"/>
          <w:szCs w:val="22"/>
        </w:rPr>
        <w:t xml:space="preserve">this would be </w:t>
      </w:r>
      <w:r w:rsidR="002962B0">
        <w:rPr>
          <w:rFonts w:ascii="Segoe UI" w:hAnsi="Segoe UI" w:cs="Segoe UI"/>
          <w:sz w:val="22"/>
          <w:szCs w:val="22"/>
        </w:rPr>
        <w:t xml:space="preserve">a </w:t>
      </w:r>
      <w:r w:rsidR="002962B0" w:rsidRPr="00DE3B6A">
        <w:rPr>
          <w:rFonts w:ascii="Segoe UI" w:hAnsi="Segoe UI" w:cs="Segoe UI"/>
          <w:i/>
          <w:iCs/>
          <w:sz w:val="22"/>
          <w:szCs w:val="22"/>
        </w:rPr>
        <w:t>once off</w:t>
      </w:r>
      <w:r w:rsidR="002962B0">
        <w:rPr>
          <w:rFonts w:ascii="Segoe UI" w:hAnsi="Segoe UI" w:cs="Segoe UI"/>
          <w:sz w:val="22"/>
          <w:szCs w:val="22"/>
        </w:rPr>
        <w:t xml:space="preserve"> </w:t>
      </w:r>
      <w:r>
        <w:rPr>
          <w:rFonts w:ascii="Segoe UI" w:hAnsi="Segoe UI" w:cs="Segoe UI"/>
          <w:sz w:val="22"/>
          <w:szCs w:val="22"/>
        </w:rPr>
        <w:t xml:space="preserve">diagnostic </w:t>
      </w:r>
      <w:r w:rsidR="002962B0">
        <w:rPr>
          <w:rFonts w:ascii="Segoe UI" w:hAnsi="Segoe UI" w:cs="Segoe UI"/>
          <w:sz w:val="22"/>
          <w:szCs w:val="22"/>
        </w:rPr>
        <w:t>test.</w:t>
      </w:r>
      <w:r w:rsidR="00A06B54">
        <w:rPr>
          <w:rFonts w:ascii="Segoe UI" w:hAnsi="Segoe UI" w:cs="Segoe UI"/>
          <w:sz w:val="22"/>
          <w:szCs w:val="22"/>
        </w:rPr>
        <w:t xml:space="preserve"> For patients with low risk of developing prostate cancer as defined by this test</w:t>
      </w:r>
      <w:r w:rsidR="00EF4A1C">
        <w:rPr>
          <w:rFonts w:ascii="Segoe UI" w:hAnsi="Segoe UI" w:cs="Segoe UI"/>
          <w:sz w:val="22"/>
          <w:szCs w:val="22"/>
        </w:rPr>
        <w:t xml:space="preserve">, repeat testing would be recommended after </w:t>
      </w:r>
      <w:r w:rsidR="00F23C49">
        <w:rPr>
          <w:rFonts w:ascii="Segoe UI" w:hAnsi="Segoe UI" w:cs="Segoe UI"/>
          <w:sz w:val="22"/>
          <w:szCs w:val="22"/>
        </w:rPr>
        <w:t xml:space="preserve">6 </w:t>
      </w:r>
      <w:r w:rsidR="00EF4A1C">
        <w:rPr>
          <w:rFonts w:ascii="Segoe UI" w:hAnsi="Segoe UI" w:cs="Segoe UI"/>
          <w:sz w:val="22"/>
          <w:szCs w:val="22"/>
        </w:rPr>
        <w:t xml:space="preserve">years. </w:t>
      </w:r>
      <w:r w:rsidR="00DC074C">
        <w:rPr>
          <w:rFonts w:ascii="Segoe UI" w:hAnsi="Segoe UI" w:cs="Segoe UI"/>
          <w:sz w:val="22"/>
          <w:szCs w:val="22"/>
        </w:rPr>
        <w:t>For patients with normal risk, repeat testing would be recommended after 2 years. For elevated risk, repeat of Stockholm3 test is not required.</w:t>
      </w:r>
    </w:p>
    <w:p w14:paraId="7EDC963E" w14:textId="77777777" w:rsidR="00665487" w:rsidRPr="00BE6B22" w:rsidRDefault="00665487" w:rsidP="00665487">
      <w:pPr>
        <w:spacing w:after="0" w:line="240" w:lineRule="auto"/>
        <w:rPr>
          <w:rFonts w:asciiTheme="minorHAnsi" w:eastAsia="Segoe UI" w:hAnsiTheme="minorHAnsi" w:cstheme="minorHAnsi"/>
          <w:color w:val="000000"/>
          <w:sz w:val="22"/>
          <w:szCs w:val="22"/>
        </w:rPr>
      </w:pPr>
    </w:p>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6227EF">
      <w:pPr>
        <w:spacing w:after="0" w:line="240" w:lineRule="auto"/>
        <w:rPr>
          <w:rFonts w:ascii="Segoe UI" w:eastAsia="Segoe UI" w:hAnsi="Segoe UI"/>
          <w:b/>
          <w:color w:val="000000"/>
          <w:sz w:val="22"/>
        </w:rPr>
      </w:pPr>
    </w:p>
    <w:p w14:paraId="66D3F0AC" w14:textId="1E094EF2" w:rsidR="006227EF" w:rsidRDefault="00144941" w:rsidP="00365BEC">
      <w:pPr>
        <w:spacing w:after="0" w:line="240" w:lineRule="auto"/>
        <w:jc w:val="both"/>
        <w:rPr>
          <w:rFonts w:ascii="Segoe UI" w:hAnsi="Segoe UI" w:cs="Segoe UI"/>
          <w:sz w:val="22"/>
          <w:szCs w:val="22"/>
        </w:rPr>
      </w:pPr>
      <w:r>
        <w:rPr>
          <w:rFonts w:ascii="Segoe UI" w:hAnsi="Segoe UI" w:cs="Segoe UI"/>
          <w:sz w:val="22"/>
          <w:szCs w:val="22"/>
        </w:rPr>
        <w:t xml:space="preserve">Stockholm3 is </w:t>
      </w:r>
      <w:r w:rsidR="00A903FA">
        <w:rPr>
          <w:rFonts w:ascii="Segoe UI" w:hAnsi="Segoe UI" w:cs="Segoe UI"/>
          <w:sz w:val="22"/>
          <w:szCs w:val="22"/>
        </w:rPr>
        <w:t xml:space="preserve">intended to be performed in </w:t>
      </w:r>
      <w:r w:rsidR="00C85D4B">
        <w:rPr>
          <w:rFonts w:ascii="Segoe UI" w:hAnsi="Segoe UI" w:cs="Segoe UI"/>
          <w:sz w:val="22"/>
          <w:szCs w:val="22"/>
        </w:rPr>
        <w:t xml:space="preserve">a </w:t>
      </w:r>
      <w:r w:rsidR="00A903FA">
        <w:rPr>
          <w:rFonts w:ascii="Segoe UI" w:hAnsi="Segoe UI" w:cs="Segoe UI"/>
          <w:sz w:val="22"/>
          <w:szCs w:val="22"/>
        </w:rPr>
        <w:t xml:space="preserve">primary </w:t>
      </w:r>
      <w:r w:rsidR="008555A7">
        <w:rPr>
          <w:rFonts w:ascii="Segoe UI" w:hAnsi="Segoe UI" w:cs="Segoe UI"/>
          <w:sz w:val="22"/>
          <w:szCs w:val="22"/>
        </w:rPr>
        <w:t xml:space="preserve">or secondary </w:t>
      </w:r>
      <w:r w:rsidR="00A903FA">
        <w:rPr>
          <w:rFonts w:ascii="Segoe UI" w:hAnsi="Segoe UI" w:cs="Segoe UI"/>
          <w:sz w:val="22"/>
          <w:szCs w:val="22"/>
        </w:rPr>
        <w:t xml:space="preserve">care </w:t>
      </w:r>
      <w:r w:rsidR="00C63A34">
        <w:rPr>
          <w:rFonts w:ascii="Segoe UI" w:hAnsi="Segoe UI" w:cs="Segoe UI"/>
          <w:sz w:val="22"/>
          <w:szCs w:val="22"/>
        </w:rPr>
        <w:t>setting</w:t>
      </w:r>
      <w:r w:rsidR="002D42AC">
        <w:rPr>
          <w:rFonts w:ascii="Segoe UI" w:hAnsi="Segoe UI" w:cs="Segoe UI"/>
          <w:sz w:val="22"/>
          <w:szCs w:val="22"/>
        </w:rPr>
        <w:t>.</w:t>
      </w:r>
      <w:r w:rsidR="00C63A34">
        <w:rPr>
          <w:rFonts w:ascii="Segoe UI" w:hAnsi="Segoe UI" w:cs="Segoe UI"/>
          <w:sz w:val="22"/>
          <w:szCs w:val="22"/>
        </w:rPr>
        <w:t xml:space="preserve"> </w:t>
      </w:r>
      <w:r w:rsidR="00A903FA">
        <w:rPr>
          <w:rFonts w:ascii="Segoe UI" w:hAnsi="Segoe UI" w:cs="Segoe UI"/>
          <w:sz w:val="22"/>
          <w:szCs w:val="22"/>
        </w:rPr>
        <w:t xml:space="preserve">The following engagement is </w:t>
      </w:r>
      <w:r w:rsidR="00F96A47">
        <w:rPr>
          <w:rFonts w:ascii="Segoe UI" w:hAnsi="Segoe UI" w:cs="Segoe UI"/>
          <w:sz w:val="22"/>
          <w:szCs w:val="22"/>
        </w:rPr>
        <w:t xml:space="preserve">expected from </w:t>
      </w:r>
      <w:r w:rsidR="00A903FA">
        <w:rPr>
          <w:rFonts w:ascii="Segoe UI" w:hAnsi="Segoe UI" w:cs="Segoe UI"/>
          <w:sz w:val="22"/>
          <w:szCs w:val="22"/>
        </w:rPr>
        <w:t>medical personnel</w:t>
      </w:r>
      <w:r w:rsidR="00F96A47">
        <w:rPr>
          <w:rFonts w:ascii="Segoe UI" w:hAnsi="Segoe UI" w:cs="Segoe UI"/>
          <w:sz w:val="22"/>
          <w:szCs w:val="22"/>
        </w:rPr>
        <w:t>:</w:t>
      </w:r>
    </w:p>
    <w:p w14:paraId="15E88BF2" w14:textId="255A7A15" w:rsidR="00F96A47" w:rsidRPr="002B5ECF" w:rsidRDefault="00F96A47" w:rsidP="00365BEC">
      <w:pPr>
        <w:pStyle w:val="ListParagraph"/>
        <w:numPr>
          <w:ilvl w:val="0"/>
          <w:numId w:val="1"/>
        </w:numPr>
        <w:spacing w:after="0" w:line="240" w:lineRule="auto"/>
        <w:jc w:val="both"/>
        <w:rPr>
          <w:rFonts w:ascii="Segoe UI" w:eastAsia="Segoe UI" w:hAnsi="Segoe UI" w:cs="Segoe UI"/>
          <w:color w:val="000000"/>
          <w:sz w:val="22"/>
          <w:szCs w:val="22"/>
        </w:rPr>
      </w:pPr>
      <w:r w:rsidRPr="002B5ECF">
        <w:rPr>
          <w:rFonts w:ascii="Segoe UI" w:eastAsia="Segoe UI" w:hAnsi="Segoe UI" w:cs="Segoe UI"/>
          <w:color w:val="000000"/>
          <w:sz w:val="22"/>
          <w:szCs w:val="22"/>
        </w:rPr>
        <w:t>a physician to recommend the test and interpret the results</w:t>
      </w:r>
      <w:r w:rsidR="002D42AC">
        <w:rPr>
          <w:rFonts w:ascii="Segoe UI" w:eastAsia="Segoe UI" w:hAnsi="Segoe UI" w:cs="Segoe UI"/>
          <w:color w:val="000000"/>
          <w:sz w:val="22"/>
          <w:szCs w:val="22"/>
        </w:rPr>
        <w:t>,</w:t>
      </w:r>
      <w:r w:rsidRPr="002B5ECF">
        <w:rPr>
          <w:rFonts w:ascii="Segoe UI" w:eastAsia="Segoe UI" w:hAnsi="Segoe UI" w:cs="Segoe UI"/>
          <w:color w:val="000000"/>
          <w:sz w:val="22"/>
          <w:szCs w:val="22"/>
        </w:rPr>
        <w:t xml:space="preserve"> </w:t>
      </w:r>
    </w:p>
    <w:p w14:paraId="1D83E7F3" w14:textId="2C1EFA06" w:rsidR="00F96A47" w:rsidRDefault="00AF710B" w:rsidP="00365BEC">
      <w:pPr>
        <w:pStyle w:val="ListParagraph"/>
        <w:numPr>
          <w:ilvl w:val="0"/>
          <w:numId w:val="1"/>
        </w:numPr>
        <w:spacing w:after="0" w:line="240" w:lineRule="auto"/>
        <w:jc w:val="both"/>
        <w:rPr>
          <w:rFonts w:ascii="Segoe UI" w:eastAsia="Segoe UI" w:hAnsi="Segoe UI" w:cs="Segoe UI"/>
          <w:color w:val="000000"/>
          <w:sz w:val="22"/>
          <w:szCs w:val="22"/>
        </w:rPr>
      </w:pPr>
      <w:r w:rsidRPr="002B5ECF">
        <w:rPr>
          <w:rFonts w:ascii="Segoe UI" w:eastAsia="Segoe UI" w:hAnsi="Segoe UI" w:cs="Segoe UI"/>
          <w:color w:val="000000"/>
          <w:sz w:val="22"/>
          <w:szCs w:val="22"/>
        </w:rPr>
        <w:t>a t</w:t>
      </w:r>
      <w:r w:rsidR="00CD1689" w:rsidRPr="002B5ECF">
        <w:rPr>
          <w:rFonts w:ascii="Segoe UI" w:eastAsia="Segoe UI" w:hAnsi="Segoe UI" w:cs="Segoe UI"/>
          <w:color w:val="000000"/>
          <w:sz w:val="22"/>
          <w:szCs w:val="22"/>
        </w:rPr>
        <w:t>echnician</w:t>
      </w:r>
      <w:r w:rsidRPr="002B5ECF">
        <w:rPr>
          <w:rFonts w:ascii="Segoe UI" w:eastAsia="Segoe UI" w:hAnsi="Segoe UI" w:cs="Segoe UI"/>
          <w:color w:val="000000"/>
          <w:sz w:val="22"/>
          <w:szCs w:val="22"/>
        </w:rPr>
        <w:t xml:space="preserve"> </w:t>
      </w:r>
      <w:r w:rsidR="00CD1689" w:rsidRPr="002B5ECF">
        <w:rPr>
          <w:rFonts w:ascii="Segoe UI" w:eastAsia="Segoe UI" w:hAnsi="Segoe UI" w:cs="Segoe UI"/>
          <w:color w:val="000000"/>
          <w:sz w:val="22"/>
          <w:szCs w:val="22"/>
        </w:rPr>
        <w:t>from</w:t>
      </w:r>
      <w:r w:rsidR="00C85D4B">
        <w:rPr>
          <w:rFonts w:ascii="Segoe UI" w:eastAsia="Segoe UI" w:hAnsi="Segoe UI" w:cs="Segoe UI"/>
          <w:color w:val="000000"/>
          <w:sz w:val="22"/>
          <w:szCs w:val="22"/>
        </w:rPr>
        <w:t xml:space="preserve"> a</w:t>
      </w:r>
      <w:r w:rsidR="00CD1689" w:rsidRPr="002B5ECF">
        <w:rPr>
          <w:rFonts w:ascii="Segoe UI" w:eastAsia="Segoe UI" w:hAnsi="Segoe UI" w:cs="Segoe UI"/>
          <w:color w:val="000000"/>
          <w:sz w:val="22"/>
          <w:szCs w:val="22"/>
        </w:rPr>
        <w:t xml:space="preserve"> medical laboratory </w:t>
      </w:r>
      <w:r w:rsidRPr="002B5ECF">
        <w:rPr>
          <w:rFonts w:ascii="Segoe UI" w:eastAsia="Segoe UI" w:hAnsi="Segoe UI" w:cs="Segoe UI"/>
          <w:color w:val="000000"/>
          <w:sz w:val="22"/>
          <w:szCs w:val="22"/>
        </w:rPr>
        <w:t xml:space="preserve">to perform </w:t>
      </w:r>
      <w:r w:rsidR="00CD1689" w:rsidRPr="002B5ECF">
        <w:rPr>
          <w:rFonts w:ascii="Segoe UI" w:eastAsia="Segoe UI" w:hAnsi="Segoe UI" w:cs="Segoe UI"/>
          <w:color w:val="000000"/>
          <w:sz w:val="22"/>
          <w:szCs w:val="22"/>
        </w:rPr>
        <w:t>DNA extraction, PCR and ELISA analys</w:t>
      </w:r>
      <w:r w:rsidRPr="002B5ECF">
        <w:rPr>
          <w:rFonts w:ascii="Segoe UI" w:eastAsia="Segoe UI" w:hAnsi="Segoe UI" w:cs="Segoe UI"/>
          <w:color w:val="000000"/>
          <w:sz w:val="22"/>
          <w:szCs w:val="22"/>
        </w:rPr>
        <w:t>e</w:t>
      </w:r>
      <w:r w:rsidR="00CD1689" w:rsidRPr="002B5ECF">
        <w:rPr>
          <w:rFonts w:ascii="Segoe UI" w:eastAsia="Segoe UI" w:hAnsi="Segoe UI" w:cs="Segoe UI"/>
          <w:color w:val="000000"/>
          <w:sz w:val="22"/>
          <w:szCs w:val="22"/>
        </w:rPr>
        <w:t>s</w:t>
      </w:r>
      <w:r w:rsidR="007F5E97" w:rsidRPr="002B5ECF">
        <w:rPr>
          <w:rFonts w:ascii="Segoe UI" w:eastAsia="Segoe UI" w:hAnsi="Segoe UI" w:cs="Segoe UI"/>
          <w:color w:val="000000"/>
          <w:sz w:val="22"/>
          <w:szCs w:val="22"/>
        </w:rPr>
        <w:t>, and the PSA analyses</w:t>
      </w:r>
      <w:r w:rsidR="00B90666">
        <w:rPr>
          <w:rFonts w:ascii="Segoe UI" w:eastAsia="Segoe UI" w:hAnsi="Segoe UI" w:cs="Segoe UI"/>
          <w:color w:val="000000"/>
          <w:sz w:val="22"/>
          <w:szCs w:val="22"/>
        </w:rPr>
        <w:t xml:space="preserve"> </w:t>
      </w:r>
      <w:r w:rsidR="00B90666" w:rsidRPr="00B90666">
        <w:rPr>
          <w:rFonts w:ascii="Segoe UI" w:eastAsia="Segoe UI" w:hAnsi="Segoe UI" w:cs="Segoe UI"/>
          <w:color w:val="000000"/>
          <w:sz w:val="22"/>
          <w:szCs w:val="22"/>
        </w:rPr>
        <w:t>as well as for quality control and validation of the test and results</w:t>
      </w:r>
      <w:r w:rsidR="002D42AC">
        <w:rPr>
          <w:rFonts w:ascii="Segoe UI" w:eastAsia="Segoe UI" w:hAnsi="Segoe UI" w:cs="Segoe UI"/>
          <w:color w:val="000000"/>
          <w:sz w:val="22"/>
          <w:szCs w:val="22"/>
        </w:rPr>
        <w:t>,</w:t>
      </w:r>
    </w:p>
    <w:p w14:paraId="7E8391D5" w14:textId="7A653FED" w:rsidR="00757904" w:rsidRPr="002B5ECF" w:rsidRDefault="00C85D4B" w:rsidP="00365BEC">
      <w:pPr>
        <w:pStyle w:val="ListParagraph"/>
        <w:numPr>
          <w:ilvl w:val="0"/>
          <w:numId w:val="1"/>
        </w:numPr>
        <w:spacing w:after="0" w:line="240" w:lineRule="auto"/>
        <w:jc w:val="both"/>
        <w:rPr>
          <w:rFonts w:ascii="Segoe UI" w:eastAsia="Segoe UI" w:hAnsi="Segoe UI" w:cs="Segoe UI"/>
          <w:color w:val="000000"/>
          <w:sz w:val="22"/>
          <w:szCs w:val="22"/>
        </w:rPr>
      </w:pPr>
      <w:r>
        <w:rPr>
          <w:rFonts w:ascii="Segoe UI" w:eastAsia="Segoe UI" w:hAnsi="Segoe UI" w:cs="Segoe UI"/>
          <w:color w:val="000000"/>
          <w:sz w:val="22"/>
          <w:szCs w:val="22"/>
        </w:rPr>
        <w:t>The laboratory should be under the supervision of a registered pathologist.</w:t>
      </w:r>
    </w:p>
    <w:p w14:paraId="2464D765" w14:textId="77777777" w:rsidR="007F5E97" w:rsidRPr="007F5E97" w:rsidRDefault="007F5E97" w:rsidP="007F5E97">
      <w:pPr>
        <w:spacing w:after="0" w:line="240" w:lineRule="auto"/>
        <w:ind w:left="360"/>
        <w:jc w:val="both"/>
        <w:rPr>
          <w:rFonts w:asciiTheme="minorHAnsi" w:eastAsia="Segoe UI" w:hAnsiTheme="minorHAnsi" w:cstheme="minorHAnsi"/>
          <w:color w:val="000000"/>
          <w:sz w:val="22"/>
          <w:szCs w:val="22"/>
        </w:rPr>
      </w:pPr>
    </w:p>
    <w:p w14:paraId="6BC4ECCB" w14:textId="77777777" w:rsidR="006227EF" w:rsidRPr="00BE6B22" w:rsidRDefault="006227EF" w:rsidP="006227EF">
      <w:pPr>
        <w:spacing w:after="0" w:line="240" w:lineRule="auto"/>
        <w:rPr>
          <w:rFonts w:asciiTheme="minorHAnsi" w:eastAsia="Segoe UI" w:hAnsiTheme="minorHAnsi" w:cstheme="minorHAnsi"/>
          <w:color w:val="000000"/>
          <w:sz w:val="22"/>
          <w:szCs w:val="22"/>
        </w:rPr>
      </w:pPr>
    </w:p>
    <w:p w14:paraId="46150CA8" w14:textId="553BF8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9EBCA87" w14:textId="77777777" w:rsidR="00DC636E" w:rsidRDefault="00DC636E" w:rsidP="006227EF">
      <w:pPr>
        <w:spacing w:after="0" w:line="240" w:lineRule="auto"/>
        <w:rPr>
          <w:rFonts w:ascii="Segoe UI" w:hAnsi="Segoe UI" w:cs="Segoe UI"/>
          <w:sz w:val="22"/>
          <w:szCs w:val="22"/>
        </w:rPr>
      </w:pPr>
    </w:p>
    <w:p w14:paraId="5A95FA3B" w14:textId="44501CB6" w:rsidR="00665487" w:rsidRDefault="00DC636E">
      <w:r>
        <w:rPr>
          <w:rFonts w:ascii="Segoe UI" w:hAnsi="Segoe UI" w:cs="Segoe UI"/>
          <w:sz w:val="22"/>
          <w:szCs w:val="22"/>
        </w:rPr>
        <w:t xml:space="preserve">The service can only be delivered </w:t>
      </w:r>
      <w:r w:rsidR="00DC2FC8">
        <w:rPr>
          <w:rFonts w:ascii="Segoe UI" w:hAnsi="Segoe UI" w:cs="Segoe UI"/>
          <w:sz w:val="22"/>
          <w:szCs w:val="22"/>
        </w:rPr>
        <w:t>by a National Association of Testing Authorities (NATA) accredited laboratory under the supervision of a pathologist</w:t>
      </w:r>
      <w:r w:rsidR="00C85D4B">
        <w:rPr>
          <w:rFonts w:ascii="Segoe UI" w:hAnsi="Segoe UI" w:cs="Segoe UI"/>
          <w:sz w:val="22"/>
          <w:szCs w:val="22"/>
        </w:rPr>
        <w:t>.</w:t>
      </w:r>
    </w:p>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6227EF">
      <w:pPr>
        <w:spacing w:after="0" w:line="240" w:lineRule="auto"/>
        <w:rPr>
          <w:rFonts w:ascii="Segoe UI" w:eastAsia="Segoe UI" w:hAnsi="Segoe UI"/>
          <w:b/>
          <w:color w:val="000000"/>
          <w:sz w:val="22"/>
        </w:rPr>
      </w:pPr>
    </w:p>
    <w:p w14:paraId="4E3FC467" w14:textId="35B4FC20" w:rsidR="006227EF" w:rsidRDefault="001002EE" w:rsidP="006227EF">
      <w:pPr>
        <w:spacing w:after="0" w:line="240" w:lineRule="auto"/>
        <w:rPr>
          <w:rFonts w:asciiTheme="minorHAnsi" w:eastAsia="Segoe UI" w:hAnsiTheme="minorHAnsi" w:cstheme="minorHAnsi"/>
          <w:color w:val="000000"/>
          <w:sz w:val="22"/>
          <w:szCs w:val="22"/>
        </w:rPr>
      </w:pPr>
      <w:r w:rsidRPr="001002EE">
        <w:rPr>
          <w:rFonts w:ascii="Segoe UI" w:hAnsi="Segoe UI" w:cs="Segoe UI"/>
          <w:sz w:val="22"/>
          <w:szCs w:val="22"/>
        </w:rPr>
        <w:t xml:space="preserve">The proposed service should be restricted to </w:t>
      </w:r>
      <w:r w:rsidR="004E4FB5">
        <w:rPr>
          <w:rFonts w:ascii="Segoe UI" w:hAnsi="Segoe UI" w:cs="Segoe UI"/>
          <w:sz w:val="22"/>
          <w:szCs w:val="22"/>
        </w:rPr>
        <w:t>a certified doctor</w:t>
      </w:r>
      <w:r w:rsidR="0047384F">
        <w:rPr>
          <w:rFonts w:ascii="Segoe UI" w:hAnsi="Segoe UI" w:cs="Segoe UI"/>
          <w:sz w:val="22"/>
          <w:szCs w:val="22"/>
        </w:rPr>
        <w:t xml:space="preserve"> (any specialty).</w:t>
      </w:r>
    </w:p>
    <w:p w14:paraId="02BE6BC3" w14:textId="48253016" w:rsidR="006227EF" w:rsidRDefault="006227EF"/>
    <w:p w14:paraId="30AC00A8" w14:textId="550FCF69" w:rsidR="00380C41" w:rsidRDefault="00380C41" w:rsidP="00380C41">
      <w:pPr>
        <w:rPr>
          <w:rFonts w:ascii="Segoe UI" w:eastAsia="Segoe UI" w:hAnsi="Segoe UI"/>
          <w:bCs/>
          <w:color w:val="000000"/>
          <w:sz w:val="22"/>
        </w:rPr>
      </w:pPr>
      <w:r>
        <w:rPr>
          <w:rFonts w:ascii="Segoe UI" w:eastAsia="Segoe UI" w:hAnsi="Segoe UI"/>
          <w:b/>
          <w:color w:val="000000"/>
          <w:sz w:val="22"/>
        </w:rPr>
        <w:t>Is there specific training or qualifications required to provide or deliver the proposed service, and/or any accreditation requirements to support delivery of the health technology?</w:t>
      </w:r>
    </w:p>
    <w:p w14:paraId="51A1FACE" w14:textId="17CFCA27" w:rsidR="00380C41" w:rsidRPr="00DF2D79" w:rsidRDefault="00380C41" w:rsidP="00D47184">
      <w:pPr>
        <w:spacing w:after="0" w:line="240" w:lineRule="auto"/>
        <w:rPr>
          <w:rFonts w:ascii="Segoe UI" w:eastAsia="Segoe UI" w:hAnsi="Segoe UI"/>
          <w:bCs/>
          <w:color w:val="000000"/>
          <w:sz w:val="22"/>
        </w:rPr>
      </w:pPr>
      <w:r w:rsidRPr="00D47184">
        <w:rPr>
          <w:rFonts w:ascii="Segoe UI" w:eastAsia="Segoe UI" w:hAnsi="Segoe UI"/>
          <w:bCs/>
          <w:color w:val="000000"/>
          <w:sz w:val="22"/>
        </w:rPr>
        <w:t>No</w:t>
      </w:r>
    </w:p>
    <w:p w14:paraId="4E1F9F81" w14:textId="77777777" w:rsidR="00380C41" w:rsidRDefault="00380C41" w:rsidP="00380C41"/>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380C41">
      <w:pPr>
        <w:spacing w:after="0" w:line="240" w:lineRule="auto"/>
        <w:rPr>
          <w:rFonts w:ascii="Segoe UI" w:eastAsia="Segoe UI" w:hAnsi="Segoe UI"/>
          <w:b/>
          <w:color w:val="000000"/>
          <w:sz w:val="22"/>
        </w:rPr>
      </w:pPr>
    </w:p>
    <w:p w14:paraId="7E983158" w14:textId="696FA722" w:rsidR="00380C41" w:rsidRDefault="00662F75" w:rsidP="00380C41">
      <w:pPr>
        <w:spacing w:after="0" w:line="240" w:lineRule="auto"/>
        <w:rPr>
          <w:rFonts w:ascii="Segoe UI" w:hAnsi="Segoe UI" w:cs="Segoe UI"/>
          <w:sz w:val="22"/>
          <w:szCs w:val="22"/>
        </w:rPr>
      </w:pPr>
      <w:r>
        <w:rPr>
          <w:rFonts w:ascii="Segoe UI" w:hAnsi="Segoe UI" w:cs="Segoe UI"/>
          <w:sz w:val="22"/>
          <w:szCs w:val="22"/>
        </w:rPr>
        <w:t xml:space="preserve">The </w:t>
      </w:r>
      <w:r w:rsidR="005155AF">
        <w:rPr>
          <w:rFonts w:ascii="Segoe UI" w:hAnsi="Segoe UI" w:cs="Segoe UI"/>
          <w:sz w:val="22"/>
          <w:szCs w:val="22"/>
        </w:rPr>
        <w:t xml:space="preserve">laboratory performing the analyses requires </w:t>
      </w:r>
      <w:r w:rsidR="007631B8">
        <w:rPr>
          <w:rFonts w:ascii="Segoe UI" w:hAnsi="Segoe UI" w:cs="Segoe UI"/>
          <w:sz w:val="22"/>
          <w:szCs w:val="22"/>
        </w:rPr>
        <w:t xml:space="preserve">the standard </w:t>
      </w:r>
      <w:r w:rsidR="005155AF">
        <w:rPr>
          <w:rFonts w:ascii="Segoe UI" w:hAnsi="Segoe UI" w:cs="Segoe UI"/>
          <w:sz w:val="22"/>
          <w:szCs w:val="22"/>
        </w:rPr>
        <w:t>ISO15189 accreditation.</w:t>
      </w:r>
    </w:p>
    <w:p w14:paraId="408C7BEE" w14:textId="7C7DE0E0" w:rsidR="00077203" w:rsidRPr="00057A31" w:rsidRDefault="00077203" w:rsidP="00380C41">
      <w:pPr>
        <w:spacing w:after="0" w:line="240" w:lineRule="auto"/>
        <w:rPr>
          <w:rFonts w:ascii="Segoe UI" w:hAnsi="Segoe UI" w:cs="Segoe UI"/>
          <w:sz w:val="22"/>
          <w:szCs w:val="22"/>
        </w:rPr>
      </w:pPr>
      <w:r w:rsidRPr="00057A31">
        <w:rPr>
          <w:rFonts w:ascii="Segoe UI" w:hAnsi="Segoe UI" w:cs="Segoe UI"/>
          <w:sz w:val="22"/>
          <w:szCs w:val="22"/>
        </w:rPr>
        <w:t>The test report comes with an easy to act-upon recommendation, no further training required.</w:t>
      </w:r>
    </w:p>
    <w:p w14:paraId="2FAA0185" w14:textId="77777777" w:rsidR="00380C41" w:rsidRDefault="00380C41" w:rsidP="00380C41"/>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380C41">
      <w:pPr>
        <w:spacing w:after="0" w:line="240" w:lineRule="auto"/>
        <w:rPr>
          <w:rFonts w:ascii="Segoe UI" w:eastAsia="Segoe UI" w:hAnsi="Segoe UI"/>
          <w:b/>
          <w:color w:val="000000"/>
          <w:sz w:val="22"/>
        </w:rPr>
      </w:pPr>
    </w:p>
    <w:p w14:paraId="786722A5" w14:textId="6041C2D7" w:rsidR="00380C41" w:rsidRPr="000627EF" w:rsidRDefault="0055022F" w:rsidP="002D7216">
      <w:pPr>
        <w:pStyle w:val="Tickboxes"/>
        <w:ind w:left="0"/>
        <w:rPr>
          <w:rFonts w:ascii="Segoe UI" w:hAnsi="Segoe UI" w:cs="Segoe UI"/>
          <w:sz w:val="22"/>
          <w:szCs w:val="22"/>
        </w:rPr>
      </w:pPr>
      <w:r>
        <w:rPr>
          <w:rFonts w:ascii="Segoe UI" w:hAnsi="Segoe UI" w:cs="Segoe UI"/>
          <w:sz w:val="22"/>
          <w:szCs w:val="22"/>
        </w:rPr>
        <w:lastRenderedPageBreak/>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00380C41" w:rsidRPr="000627EF">
        <w:rPr>
          <w:rFonts w:ascii="Segoe UI" w:hAnsi="Segoe UI" w:cs="Segoe UI"/>
          <w:sz w:val="22"/>
          <w:szCs w:val="22"/>
        </w:rPr>
        <w:t xml:space="preserve"> </w:t>
      </w:r>
      <w:r w:rsidR="00BB494A">
        <w:rPr>
          <w:rFonts w:ascii="Segoe UI" w:hAnsi="Segoe UI" w:cs="Segoe UI"/>
          <w:sz w:val="22"/>
          <w:szCs w:val="22"/>
        </w:rPr>
        <w:t>Consulting rooms</w:t>
      </w:r>
      <w:r w:rsidR="00380C41" w:rsidRPr="000627EF">
        <w:rPr>
          <w:rFonts w:ascii="Segoe UI" w:hAnsi="Segoe UI" w:cs="Segoe UI"/>
          <w:sz w:val="22"/>
          <w:szCs w:val="22"/>
        </w:rPr>
        <w:t xml:space="preserve"> </w:t>
      </w:r>
    </w:p>
    <w:p w14:paraId="27A91C50" w14:textId="0933C883"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5C662B9C" w:rsidR="00380C41"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1589045F"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Inpatient public hospital</w:t>
      </w:r>
      <w:r w:rsidRPr="000627EF">
        <w:rPr>
          <w:rFonts w:ascii="Segoe UI" w:hAnsi="Segoe UI" w:cs="Segoe UI"/>
          <w:sz w:val="22"/>
          <w:szCs w:val="22"/>
        </w:rPr>
        <w:t xml:space="preserve"> </w:t>
      </w:r>
    </w:p>
    <w:p w14:paraId="1C5133DF" w14:textId="0853C181" w:rsidR="00BB494A" w:rsidRPr="000627EF" w:rsidRDefault="008C5BE4"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2" w:name="Check2"/>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bookmarkEnd w:id="2"/>
      <w:r w:rsidR="00BB494A" w:rsidRPr="000627EF">
        <w:rPr>
          <w:rFonts w:ascii="Segoe UI" w:hAnsi="Segoe UI" w:cs="Segoe UI"/>
          <w:sz w:val="22"/>
          <w:szCs w:val="22"/>
        </w:rPr>
        <w:t xml:space="preserve"> </w:t>
      </w:r>
      <w:r w:rsidR="00BB494A">
        <w:rPr>
          <w:rFonts w:ascii="Segoe UI" w:hAnsi="Segoe UI" w:cs="Segoe UI"/>
          <w:sz w:val="22"/>
          <w:szCs w:val="22"/>
        </w:rPr>
        <w:t>Laboratory</w:t>
      </w:r>
    </w:p>
    <w:p w14:paraId="723FB55F" w14:textId="5673DB8E" w:rsidR="00BB494A" w:rsidRPr="000627EF" w:rsidRDefault="00081B05"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3" w:name="Check1"/>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bookmarkEnd w:id="3"/>
      <w:r w:rsidR="00BB494A" w:rsidRPr="000627EF">
        <w:rPr>
          <w:rFonts w:ascii="Segoe UI" w:hAnsi="Segoe UI" w:cs="Segoe UI"/>
          <w:sz w:val="22"/>
          <w:szCs w:val="22"/>
        </w:rPr>
        <w:t xml:space="preserve"> </w:t>
      </w:r>
      <w:r w:rsidR="00BB494A">
        <w:rPr>
          <w:rFonts w:ascii="Segoe UI" w:hAnsi="Segoe UI" w:cs="Segoe UI"/>
          <w:sz w:val="22"/>
          <w:szCs w:val="22"/>
        </w:rPr>
        <w:t>Outpatient clinic</w:t>
      </w:r>
      <w:r w:rsidR="00BB494A" w:rsidRPr="000627EF">
        <w:rPr>
          <w:rFonts w:ascii="Segoe UI" w:hAnsi="Segoe UI" w:cs="Segoe UI"/>
          <w:sz w:val="22"/>
          <w:szCs w:val="22"/>
        </w:rPr>
        <w:t xml:space="preserve"> </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p w14:paraId="0D56AD3D" w14:textId="784DDF34" w:rsidR="00BB494A" w:rsidRDefault="00BB494A" w:rsidP="00BB494A">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Specify further details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further details here</w:t>
      </w:r>
      <w:r>
        <w:rPr>
          <w:rFonts w:ascii="Segoe UI" w:hAnsi="Segoe UI" w:cs="Segoe UI"/>
          <w:sz w:val="22"/>
          <w:szCs w:val="22"/>
        </w:rPr>
        <w:fldChar w:fldCharType="end"/>
      </w:r>
    </w:p>
    <w:p w14:paraId="552DCBE3" w14:textId="77777777" w:rsidR="00380C41" w:rsidRPr="00BE6B22" w:rsidRDefault="00380C41" w:rsidP="00380C41">
      <w:pPr>
        <w:spacing w:after="0" w:line="240" w:lineRule="auto"/>
        <w:rPr>
          <w:rFonts w:asciiTheme="minorHAnsi" w:eastAsia="Segoe UI" w:hAnsiTheme="minorHAnsi" w:cstheme="minorHAnsi"/>
          <w:color w:val="000000"/>
          <w:sz w:val="22"/>
          <w:szCs w:val="22"/>
        </w:rPr>
      </w:pPr>
    </w:p>
    <w:p w14:paraId="2A1C0D0A" w14:textId="198B09AB" w:rsidR="002D7216" w:rsidRDefault="002D7216" w:rsidP="002D7216">
      <w:pPr>
        <w:rPr>
          <w:rFonts w:ascii="Segoe UI" w:eastAsia="Segoe UI" w:hAnsi="Segoe UI"/>
          <w:bCs/>
          <w:color w:val="000000"/>
          <w:sz w:val="22"/>
        </w:rPr>
      </w:pPr>
      <w:r>
        <w:rPr>
          <w:rFonts w:ascii="Segoe UI" w:eastAsia="Segoe UI" w:hAnsi="Segoe UI"/>
          <w:b/>
          <w:color w:val="000000"/>
          <w:sz w:val="22"/>
        </w:rPr>
        <w:t xml:space="preserve">Is the proposed health technology intended to be entirely rendered inside Australia? </w:t>
      </w:r>
    </w:p>
    <w:p w14:paraId="112CF328" w14:textId="1755A789" w:rsidR="002D7216" w:rsidRPr="00DF2D79" w:rsidRDefault="002D7216" w:rsidP="00D47184">
      <w:pPr>
        <w:spacing w:after="0" w:line="240" w:lineRule="auto"/>
        <w:rPr>
          <w:rFonts w:ascii="Segoe UI" w:eastAsia="Segoe UI" w:hAnsi="Segoe UI"/>
          <w:bCs/>
          <w:color w:val="000000"/>
          <w:sz w:val="22"/>
        </w:rPr>
      </w:pPr>
      <w:r w:rsidRPr="00D47184">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p>
    <w:p w14:paraId="0478F3B1" w14:textId="77777777" w:rsidR="002D7216" w:rsidRDefault="002D7216" w:rsidP="002D7216"/>
    <w:p w14:paraId="2F297C95" w14:textId="518F319E" w:rsidR="002D7216" w:rsidRDefault="002D7216" w:rsidP="002D7216">
      <w:pPr>
        <w:spacing w:after="0" w:line="240" w:lineRule="auto"/>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659D2B35" w14:textId="77777777" w:rsidR="002D7216" w:rsidRDefault="002D7216" w:rsidP="002D7216">
      <w:pPr>
        <w:spacing w:after="0" w:line="240" w:lineRule="auto"/>
        <w:rPr>
          <w:rFonts w:ascii="Segoe UI" w:eastAsia="Segoe UI" w:hAnsi="Segoe UI"/>
          <w:b/>
          <w:color w:val="000000"/>
          <w:sz w:val="22"/>
        </w:rPr>
      </w:pPr>
    </w:p>
    <w:p w14:paraId="598F6A3E" w14:textId="42397B8A" w:rsidR="002D7216" w:rsidRDefault="002D7216" w:rsidP="002D7216">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Provide a response if you answered 'No' to the question abov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a response if you answered 'No' to the question above</w:t>
      </w:r>
      <w:r>
        <w:rPr>
          <w:rFonts w:ascii="Segoe UI" w:hAnsi="Segoe UI" w:cs="Segoe UI"/>
          <w:sz w:val="22"/>
          <w:szCs w:val="22"/>
        </w:rPr>
        <w:fldChar w:fldCharType="end"/>
      </w:r>
    </w:p>
    <w:p w14:paraId="50B7B1F9" w14:textId="77777777" w:rsidR="00BE0612" w:rsidRDefault="00BE0612"/>
    <w:p w14:paraId="5B9D9A2F" w14:textId="61DEB7C8" w:rsidR="00FE257E" w:rsidRDefault="00FE257E" w:rsidP="00FE257E">
      <w:pPr>
        <w:rPr>
          <w:rFonts w:ascii="Segoe UI" w:eastAsia="Segoe UI" w:hAnsi="Segoe UI"/>
          <w:b/>
          <w:color w:val="000000"/>
          <w:sz w:val="32"/>
        </w:rPr>
      </w:pPr>
      <w:r>
        <w:rPr>
          <w:rFonts w:ascii="Segoe UI" w:eastAsia="Segoe UI" w:hAnsi="Segoe UI"/>
          <w:b/>
          <w:color w:val="000000"/>
          <w:sz w:val="32"/>
        </w:rPr>
        <w:t>Comparator</w:t>
      </w:r>
    </w:p>
    <w:p w14:paraId="236B2BF5" w14:textId="7118FBB3" w:rsidR="00FE257E"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FE257E">
      <w:pPr>
        <w:spacing w:after="0" w:line="240" w:lineRule="auto"/>
        <w:rPr>
          <w:rFonts w:ascii="Segoe UI" w:eastAsia="Segoe UI" w:hAnsi="Segoe UI"/>
          <w:b/>
          <w:color w:val="000000"/>
          <w:sz w:val="22"/>
        </w:rPr>
      </w:pPr>
    </w:p>
    <w:p w14:paraId="1057EECD" w14:textId="30158A15" w:rsidR="00FE257E" w:rsidRDefault="00DB28A7" w:rsidP="003F081C">
      <w:pPr>
        <w:spacing w:after="180" w:line="240" w:lineRule="auto"/>
        <w:rPr>
          <w:rFonts w:ascii="Segoe UI" w:hAnsi="Segoe UI" w:cs="Segoe UI"/>
          <w:sz w:val="22"/>
          <w:szCs w:val="22"/>
        </w:rPr>
      </w:pPr>
      <w:r>
        <w:rPr>
          <w:rFonts w:ascii="Segoe UI" w:hAnsi="Segoe UI" w:cs="Segoe UI"/>
          <w:sz w:val="22"/>
          <w:szCs w:val="22"/>
        </w:rPr>
        <w:t>The relevant comparator for use of Stockholm3</w:t>
      </w:r>
      <w:r w:rsidR="00001849">
        <w:rPr>
          <w:rFonts w:ascii="Segoe UI" w:hAnsi="Segoe UI" w:cs="Segoe UI"/>
          <w:sz w:val="22"/>
          <w:szCs w:val="22"/>
        </w:rPr>
        <w:t xml:space="preserve"> as a </w:t>
      </w:r>
      <w:r w:rsidR="00235B30">
        <w:rPr>
          <w:rFonts w:ascii="Segoe UI" w:hAnsi="Segoe UI" w:cs="Segoe UI"/>
          <w:sz w:val="22"/>
          <w:szCs w:val="22"/>
        </w:rPr>
        <w:t>reflex to PSA</w:t>
      </w:r>
      <w:r w:rsidR="00DC2FC8">
        <w:rPr>
          <w:rFonts w:ascii="Segoe UI" w:hAnsi="Segoe UI" w:cs="Segoe UI"/>
          <w:sz w:val="22"/>
          <w:szCs w:val="22"/>
        </w:rPr>
        <w:t xml:space="preserve"> ≥ 1.5ng/ml</w:t>
      </w:r>
      <w:r w:rsidR="00235B30">
        <w:rPr>
          <w:rFonts w:ascii="Segoe UI" w:hAnsi="Segoe UI" w:cs="Segoe UI"/>
          <w:sz w:val="22"/>
          <w:szCs w:val="22"/>
        </w:rPr>
        <w:t xml:space="preserve"> is the use of PSA </w:t>
      </w:r>
      <w:r w:rsidR="007C6760" w:rsidRPr="007C6760">
        <w:rPr>
          <w:rFonts w:ascii="Segoe UI" w:hAnsi="Segoe UI" w:cs="Segoe UI"/>
          <w:sz w:val="22"/>
          <w:szCs w:val="22"/>
        </w:rPr>
        <w:t xml:space="preserve">testing </w:t>
      </w:r>
      <w:r w:rsidR="00DC2FC8">
        <w:rPr>
          <w:rFonts w:ascii="Segoe UI" w:hAnsi="Segoe UI" w:cs="Segoe UI"/>
          <w:sz w:val="22"/>
          <w:szCs w:val="22"/>
        </w:rPr>
        <w:t xml:space="preserve">alone. </w:t>
      </w:r>
    </w:p>
    <w:p w14:paraId="3D309E61" w14:textId="41FD8644" w:rsidR="004E2BC3" w:rsidRDefault="004E2BC3" w:rsidP="003F081C">
      <w:pPr>
        <w:spacing w:after="180" w:line="240" w:lineRule="auto"/>
        <w:rPr>
          <w:rFonts w:ascii="Segoe UI" w:hAnsi="Segoe UI" w:cs="Segoe UI"/>
          <w:sz w:val="22"/>
          <w:szCs w:val="22"/>
        </w:rPr>
      </w:pPr>
      <w:r>
        <w:rPr>
          <w:rFonts w:ascii="Segoe UI" w:hAnsi="Segoe UI" w:cs="Segoe UI"/>
          <w:sz w:val="22"/>
          <w:szCs w:val="22"/>
        </w:rPr>
        <w:t xml:space="preserve">Investigative: PSA </w:t>
      </w:r>
      <w:r w:rsidR="00A4203B">
        <w:rPr>
          <w:rFonts w:ascii="Segoe UI" w:hAnsi="Segoe UI" w:cs="Segoe UI"/>
          <w:sz w:val="22"/>
          <w:szCs w:val="22"/>
        </w:rPr>
        <w:t xml:space="preserve">≥ 1.5ng/ml </w:t>
      </w:r>
      <w:r>
        <w:rPr>
          <w:rFonts w:ascii="Segoe UI" w:hAnsi="Segoe UI" w:cs="Segoe UI"/>
          <w:sz w:val="22"/>
          <w:szCs w:val="22"/>
        </w:rPr>
        <w:t>+ Stockholm3</w:t>
      </w:r>
    </w:p>
    <w:p w14:paraId="7441E91B" w14:textId="278D4237" w:rsidR="004E2BC3" w:rsidRDefault="004E2BC3" w:rsidP="003F081C">
      <w:pPr>
        <w:spacing w:after="180" w:line="240" w:lineRule="auto"/>
        <w:rPr>
          <w:rFonts w:ascii="Segoe UI" w:hAnsi="Segoe UI" w:cs="Segoe UI"/>
          <w:sz w:val="22"/>
          <w:szCs w:val="22"/>
        </w:rPr>
      </w:pPr>
      <w:r>
        <w:rPr>
          <w:rFonts w:ascii="Segoe UI" w:hAnsi="Segoe UI" w:cs="Segoe UI"/>
          <w:sz w:val="22"/>
          <w:szCs w:val="22"/>
        </w:rPr>
        <w:t xml:space="preserve">Comparator: PSA </w:t>
      </w:r>
      <w:r w:rsidR="00A4203B">
        <w:rPr>
          <w:rFonts w:ascii="Segoe UI" w:hAnsi="Segoe UI" w:cs="Segoe UI"/>
          <w:sz w:val="22"/>
          <w:szCs w:val="22"/>
        </w:rPr>
        <w:t>≥ 3 ng/ml</w:t>
      </w:r>
    </w:p>
    <w:p w14:paraId="4C4A7A45" w14:textId="4DE11C12" w:rsidR="00627E65" w:rsidRDefault="0076594B" w:rsidP="003F081C">
      <w:pPr>
        <w:spacing w:after="180" w:line="240" w:lineRule="auto"/>
        <w:rPr>
          <w:rFonts w:ascii="Segoe UI" w:hAnsi="Segoe UI" w:cs="Segoe UI"/>
          <w:sz w:val="22"/>
          <w:szCs w:val="22"/>
        </w:rPr>
      </w:pPr>
      <w:r w:rsidRPr="0076594B">
        <w:rPr>
          <w:rFonts w:ascii="Segoe UI" w:hAnsi="Segoe UI" w:cs="Segoe UI"/>
          <w:sz w:val="22"/>
          <w:szCs w:val="22"/>
        </w:rPr>
        <w:t xml:space="preserve">In Australia, current practice regarding prostate cancer </w:t>
      </w:r>
      <w:r w:rsidR="008555A7">
        <w:rPr>
          <w:rFonts w:ascii="Segoe UI" w:hAnsi="Segoe UI" w:cs="Segoe UI"/>
          <w:sz w:val="22"/>
          <w:szCs w:val="22"/>
        </w:rPr>
        <w:t>testing</w:t>
      </w:r>
      <w:r w:rsidR="008555A7" w:rsidRPr="0076594B">
        <w:rPr>
          <w:rFonts w:ascii="Segoe UI" w:hAnsi="Segoe UI" w:cs="Segoe UI"/>
          <w:sz w:val="22"/>
          <w:szCs w:val="22"/>
        </w:rPr>
        <w:t xml:space="preserve"> </w:t>
      </w:r>
      <w:r w:rsidRPr="0076594B">
        <w:rPr>
          <w:rFonts w:ascii="Segoe UI" w:hAnsi="Segoe UI" w:cs="Segoe UI"/>
          <w:sz w:val="22"/>
          <w:szCs w:val="22"/>
        </w:rPr>
        <w:t xml:space="preserve">involves offering PSA testing to eligible men aged </w:t>
      </w:r>
      <w:r w:rsidR="001973FE">
        <w:rPr>
          <w:rFonts w:ascii="Segoe UI" w:hAnsi="Segoe UI" w:cs="Segoe UI"/>
          <w:sz w:val="22"/>
          <w:szCs w:val="22"/>
        </w:rPr>
        <w:t xml:space="preserve">45 </w:t>
      </w:r>
      <w:r w:rsidRPr="0076594B">
        <w:rPr>
          <w:rFonts w:ascii="Segoe UI" w:hAnsi="Segoe UI" w:cs="Segoe UI"/>
          <w:sz w:val="22"/>
          <w:szCs w:val="22"/>
        </w:rPr>
        <w:t>and older, following a recommended discussion on the benefits and risks of the PSA test. Although PSA testing is not mandatory, it is endorsed by various medical organizations, including the National Health and Medical Research Council (NHMRC), The Royal Australian College of General Practitioners (RACGP), and the Urological Society of Australia and New Zealand (USANZ).</w:t>
      </w:r>
    </w:p>
    <w:p w14:paraId="3E3431F7" w14:textId="469DC5A3"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p w14:paraId="7A130AC0" w14:textId="0EB0D648" w:rsidR="00CD3135" w:rsidRDefault="00CD3135" w:rsidP="00FE257E">
      <w:pPr>
        <w:rPr>
          <w:rFonts w:ascii="Segoe UI" w:eastAsia="Segoe UI" w:hAnsi="Segoe UI"/>
          <w:bCs/>
          <w:color w:val="000000"/>
          <w:sz w:val="22"/>
        </w:rPr>
      </w:pPr>
      <w:r>
        <w:rPr>
          <w:rFonts w:ascii="Segoe UI" w:eastAsia="Segoe UI" w:hAnsi="Segoe UI"/>
          <w:bCs/>
          <w:color w:val="000000"/>
          <w:sz w:val="22"/>
        </w:rPr>
        <w:t>66654 – Prostate specific antigen – quantitation in the monitoring of high-risk patients. For any particular patient, applicable not more than once in 11 months.</w:t>
      </w:r>
    </w:p>
    <w:p w14:paraId="05F9F561" w14:textId="2AEA1F0E" w:rsidR="00CD3135" w:rsidRPr="00CD3135" w:rsidRDefault="00CD3135" w:rsidP="00FE257E">
      <w:pPr>
        <w:rPr>
          <w:rFonts w:ascii="Segoe UI" w:eastAsia="Segoe UI" w:hAnsi="Segoe UI"/>
          <w:bCs/>
          <w:color w:val="000000"/>
          <w:sz w:val="22"/>
        </w:rPr>
      </w:pPr>
      <w:r>
        <w:rPr>
          <w:rFonts w:ascii="Segoe UI" w:eastAsia="Segoe UI" w:hAnsi="Segoe UI"/>
          <w:bCs/>
          <w:color w:val="000000"/>
          <w:sz w:val="22"/>
        </w:rPr>
        <w:lastRenderedPageBreak/>
        <w:t>66655 -</w:t>
      </w:r>
      <w:r w:rsidRPr="00CD3135">
        <w:rPr>
          <w:rFonts w:ascii="Helvetica Neue" w:eastAsia="Times New Roman" w:hAnsi="Helvetica Neue"/>
          <w:color w:val="222222"/>
          <w:sz w:val="20"/>
          <w:szCs w:val="20"/>
          <w:lang w:eastAsia="en-AU"/>
        </w:rPr>
        <w:t xml:space="preserve"> </w:t>
      </w:r>
      <w:r w:rsidRPr="00CD3135">
        <w:rPr>
          <w:rFonts w:ascii="Segoe UI" w:eastAsia="Segoe UI" w:hAnsi="Segoe UI"/>
          <w:bCs/>
          <w:color w:val="000000"/>
          <w:sz w:val="22"/>
        </w:rPr>
        <w:t>Prostate specific antigen—quantitation</w:t>
      </w:r>
      <w:r w:rsidR="00057363">
        <w:rPr>
          <w:rFonts w:ascii="Segoe UI" w:eastAsia="Segoe UI" w:hAnsi="Segoe UI"/>
          <w:bCs/>
          <w:color w:val="000000"/>
          <w:sz w:val="22"/>
        </w:rPr>
        <w:t xml:space="preserve">. </w:t>
      </w:r>
      <w:r w:rsidRPr="00CD3135">
        <w:rPr>
          <w:rFonts w:ascii="Segoe UI" w:eastAsia="Segoe UI" w:hAnsi="Segoe UI"/>
          <w:bCs/>
          <w:color w:val="000000"/>
          <w:sz w:val="22"/>
        </w:rPr>
        <w:t>For any particular patient, applicable not more than once in 23 months</w:t>
      </w:r>
    </w:p>
    <w:p w14:paraId="63959FFE" w14:textId="055BC3E8" w:rsidR="00955904" w:rsidRDefault="00955904" w:rsidP="00FE257E">
      <w:pPr>
        <w:spacing w:after="0" w:line="240" w:lineRule="auto"/>
        <w:rPr>
          <w:rFonts w:ascii="Segoe UI" w:eastAsia="Segoe UI" w:hAnsi="Segoe UI"/>
          <w:b/>
          <w:color w:val="000000"/>
          <w:sz w:val="22"/>
        </w:rPr>
      </w:pPr>
    </w:p>
    <w:p w14:paraId="24FC375A" w14:textId="16C38F6E"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77777777" w:rsidR="00FE257E" w:rsidRDefault="00FE257E" w:rsidP="00FE257E">
      <w:pPr>
        <w:spacing w:after="0" w:line="240" w:lineRule="auto"/>
        <w:rPr>
          <w:rFonts w:ascii="Segoe UI" w:eastAsia="Segoe UI" w:hAnsi="Segoe UI"/>
          <w:b/>
          <w:color w:val="000000"/>
          <w:sz w:val="22"/>
        </w:rPr>
      </w:pPr>
    </w:p>
    <w:p w14:paraId="1E9E058E" w14:textId="3DD46155" w:rsidR="00FE257E" w:rsidRPr="004B695F" w:rsidRDefault="004B695F" w:rsidP="00FE257E">
      <w:pPr>
        <w:spacing w:after="0" w:line="240" w:lineRule="auto"/>
        <w:rPr>
          <w:rFonts w:asciiTheme="minorHAnsi" w:eastAsia="Segoe UI" w:hAnsiTheme="minorHAnsi" w:cstheme="minorHAnsi"/>
          <w:color w:val="000000"/>
          <w:sz w:val="22"/>
          <w:szCs w:val="22"/>
          <w:lang w:val="en-US"/>
        </w:rPr>
      </w:pPr>
      <w:r w:rsidRPr="004B695F">
        <w:rPr>
          <w:rFonts w:ascii="Segoe UI" w:hAnsi="Segoe UI" w:cs="Segoe UI"/>
          <w:sz w:val="22"/>
          <w:szCs w:val="22"/>
          <w:lang w:val="en-US"/>
        </w:rPr>
        <w:t xml:space="preserve">Prostate specific antigen (PSA) is </w:t>
      </w:r>
      <w:r>
        <w:rPr>
          <w:rFonts w:ascii="Segoe UI" w:hAnsi="Segoe UI" w:cs="Segoe UI"/>
          <w:sz w:val="22"/>
          <w:szCs w:val="22"/>
          <w:lang w:val="en-US"/>
        </w:rPr>
        <w:t>currently the only laboratory test that is used for non-invasive early detection of prostate cancer</w:t>
      </w:r>
      <w:r w:rsidR="00B55482">
        <w:rPr>
          <w:rFonts w:ascii="Segoe UI" w:hAnsi="Segoe UI" w:cs="Segoe UI"/>
          <w:sz w:val="22"/>
          <w:szCs w:val="22"/>
          <w:lang w:val="en-US"/>
        </w:rPr>
        <w:t>.</w:t>
      </w:r>
    </w:p>
    <w:p w14:paraId="2F47DBF3" w14:textId="593AB2A2" w:rsidR="00FE257E" w:rsidRPr="004B695F" w:rsidRDefault="00FE257E" w:rsidP="00FE257E">
      <w:pPr>
        <w:spacing w:after="0" w:line="240" w:lineRule="auto"/>
        <w:rPr>
          <w:rFonts w:ascii="Segoe UI" w:eastAsia="Segoe UI" w:hAnsi="Segoe UI"/>
          <w:b/>
          <w:color w:val="000000"/>
          <w:sz w:val="22"/>
          <w:lang w:val="en-US"/>
        </w:rPr>
      </w:pPr>
    </w:p>
    <w:p w14:paraId="3BE3CF30" w14:textId="237486BC"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the proposed comparator, displace the proposed comparator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FE257E">
      <w:pPr>
        <w:spacing w:after="0" w:line="240" w:lineRule="auto"/>
        <w:rPr>
          <w:rFonts w:ascii="Segoe UI" w:eastAsia="Segoe UI" w:hAnsi="Segoe UI"/>
          <w:b/>
          <w:color w:val="000000"/>
          <w:sz w:val="22"/>
        </w:rPr>
      </w:pPr>
    </w:p>
    <w:p w14:paraId="0A5F4C44" w14:textId="117B46E5" w:rsidR="000627EF" w:rsidRPr="000627EF" w:rsidRDefault="00026A8B" w:rsidP="000627EF">
      <w:pPr>
        <w:pStyle w:val="Tickboxes"/>
        <w:ind w:left="-284"/>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000627EF" w:rsidRPr="000627EF">
        <w:rPr>
          <w:rFonts w:ascii="Segoe UI" w:hAnsi="Segoe UI" w:cs="Segoe UI"/>
          <w:sz w:val="22"/>
          <w:szCs w:val="22"/>
        </w:rPr>
        <w:t xml:space="preserve"> None – used with the comparator </w:t>
      </w:r>
    </w:p>
    <w:p w14:paraId="04FD711F" w14:textId="03E32ADB"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3243B3BE" w14:textId="579F091A"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Partial – in some cases, the proposed technology will replace the use of the comparator, but not in all cases </w:t>
      </w:r>
    </w:p>
    <w:p w14:paraId="6A535D15" w14:textId="51E2E3BA" w:rsidR="000627EF" w:rsidRPr="000627EF" w:rsidRDefault="000627EF" w:rsidP="000627EF">
      <w:pPr>
        <w:pStyle w:val="Tickboxes"/>
        <w:ind w:left="-284"/>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32AA0FD6" w14:textId="55C0ECCF" w:rsidR="000627EF" w:rsidRDefault="000627EF" w:rsidP="00FE257E">
      <w:pPr>
        <w:spacing w:after="0" w:line="240" w:lineRule="auto"/>
        <w:rPr>
          <w:rFonts w:ascii="Segoe UI" w:eastAsia="Segoe UI" w:hAnsi="Segoe UI"/>
          <w:b/>
          <w:color w:val="000000"/>
          <w:sz w:val="22"/>
        </w:rPr>
      </w:pPr>
    </w:p>
    <w:p w14:paraId="3D9A6633" w14:textId="19526ECC"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72445E42" w14:textId="77777777" w:rsidR="000627EF" w:rsidRDefault="000627EF" w:rsidP="000627EF">
      <w:pPr>
        <w:spacing w:after="0" w:line="240" w:lineRule="auto"/>
        <w:rPr>
          <w:rFonts w:ascii="Segoe UI" w:eastAsia="Segoe UI" w:hAnsi="Segoe UI"/>
          <w:b/>
          <w:color w:val="000000"/>
          <w:sz w:val="22"/>
        </w:rPr>
      </w:pPr>
    </w:p>
    <w:p w14:paraId="5C383E8B" w14:textId="13D57A07" w:rsidR="00CD3135" w:rsidRPr="00CD3135" w:rsidRDefault="00CD3135" w:rsidP="000627EF">
      <w:pPr>
        <w:spacing w:after="0" w:line="240" w:lineRule="auto"/>
        <w:rPr>
          <w:rFonts w:ascii="Segoe UI" w:eastAsia="Segoe UI" w:hAnsi="Segoe UI"/>
          <w:bCs/>
          <w:color w:val="000000"/>
          <w:sz w:val="22"/>
        </w:rPr>
      </w:pPr>
      <w:r>
        <w:rPr>
          <w:rFonts w:ascii="Segoe UI" w:eastAsia="Segoe UI" w:hAnsi="Segoe UI"/>
          <w:bCs/>
          <w:color w:val="000000"/>
          <w:sz w:val="22"/>
        </w:rPr>
        <w:t xml:space="preserve">The current comparator will not be substituted. The Stockholm3 will </w:t>
      </w:r>
      <w:r w:rsidR="00EB084B">
        <w:rPr>
          <w:rFonts w:ascii="Segoe UI" w:eastAsia="Segoe UI" w:hAnsi="Segoe UI"/>
          <w:bCs/>
          <w:color w:val="000000"/>
          <w:sz w:val="22"/>
        </w:rPr>
        <w:t xml:space="preserve">be </w:t>
      </w:r>
      <w:r>
        <w:rPr>
          <w:rFonts w:ascii="Segoe UI" w:eastAsia="Segoe UI" w:hAnsi="Segoe UI"/>
          <w:bCs/>
          <w:color w:val="000000"/>
          <w:sz w:val="22"/>
        </w:rPr>
        <w:t xml:space="preserve">performed following PSA </w:t>
      </w:r>
      <w:r w:rsidR="00C20166">
        <w:rPr>
          <w:rFonts w:ascii="Segoe UI" w:eastAsia="Segoe UI" w:hAnsi="Segoe UI"/>
          <w:bCs/>
          <w:color w:val="000000"/>
          <w:sz w:val="22"/>
        </w:rPr>
        <w:t xml:space="preserve">testing </w:t>
      </w:r>
      <w:r>
        <w:rPr>
          <w:rFonts w:ascii="Segoe UI" w:eastAsia="Segoe UI" w:hAnsi="Segoe UI"/>
          <w:bCs/>
          <w:color w:val="000000"/>
          <w:sz w:val="22"/>
        </w:rPr>
        <w:t xml:space="preserve">if PSA </w:t>
      </w:r>
      <w:r>
        <w:rPr>
          <w:rFonts w:ascii="Segoe UI" w:eastAsia="Segoe UI" w:hAnsi="Segoe UI" w:cs="Segoe UI"/>
          <w:bCs/>
          <w:color w:val="000000"/>
          <w:sz w:val="22"/>
        </w:rPr>
        <w:t>≥</w:t>
      </w:r>
      <w:r>
        <w:rPr>
          <w:rFonts w:ascii="Segoe UI" w:eastAsia="Segoe UI" w:hAnsi="Segoe UI"/>
          <w:bCs/>
          <w:color w:val="000000"/>
          <w:sz w:val="22"/>
        </w:rPr>
        <w:t xml:space="preserve"> 1.5 ng/ml.</w:t>
      </w:r>
    </w:p>
    <w:p w14:paraId="6549A5AD" w14:textId="77777777" w:rsidR="000627EF" w:rsidRDefault="000627EF" w:rsidP="00FE257E">
      <w:pPr>
        <w:spacing w:after="0" w:line="240" w:lineRule="auto"/>
        <w:rPr>
          <w:rFonts w:ascii="Segoe UI" w:eastAsia="Segoe UI" w:hAnsi="Segoe UI"/>
          <w:b/>
          <w:color w:val="000000"/>
          <w:sz w:val="22"/>
        </w:rPr>
      </w:pPr>
    </w:p>
    <w:p w14:paraId="68475C50" w14:textId="048B3745" w:rsidR="0016065A" w:rsidRDefault="0016065A" w:rsidP="0016065A">
      <w:pPr>
        <w:rPr>
          <w:rFonts w:ascii="Segoe UI" w:eastAsia="Segoe UI" w:hAnsi="Segoe UI"/>
          <w:b/>
          <w:color w:val="000000"/>
          <w:sz w:val="32"/>
        </w:rPr>
      </w:pPr>
      <w:r>
        <w:rPr>
          <w:rFonts w:ascii="Segoe UI" w:eastAsia="Segoe UI" w:hAnsi="Segoe UI"/>
          <w:b/>
          <w:color w:val="000000"/>
          <w:sz w:val="32"/>
        </w:rPr>
        <w:t>Outcome</w:t>
      </w:r>
      <w:r w:rsidR="00770FA6">
        <w:rPr>
          <w:rFonts w:ascii="Segoe UI" w:eastAsia="Segoe UI" w:hAnsi="Segoe UI"/>
          <w:b/>
          <w:color w:val="000000"/>
          <w:sz w:val="32"/>
        </w:rPr>
        <w:t>s</w:t>
      </w:r>
    </w:p>
    <w:p w14:paraId="527F0163" w14:textId="5BFFD63C" w:rsidR="0016065A" w:rsidRDefault="0016065A" w:rsidP="0016065A">
      <w:pPr>
        <w:spacing w:after="0" w:line="240" w:lineRule="auto"/>
        <w:rPr>
          <w:rFonts w:ascii="Segoe UI" w:eastAsia="Segoe UI" w:hAnsi="Segoe UI"/>
          <w:b/>
          <w:color w:val="000000"/>
          <w:sz w:val="22"/>
        </w:rPr>
      </w:pPr>
    </w:p>
    <w:p w14:paraId="02698134" w14:textId="6A78FC7A" w:rsidR="00FA6D97" w:rsidRDefault="00FA6D97" w:rsidP="004C02B7">
      <w:pPr>
        <w:spacing w:after="0" w:line="240" w:lineRule="auto"/>
        <w:rPr>
          <w:rFonts w:ascii="Segoe UI" w:eastAsia="Segoe UI" w:hAnsi="Segoe UI"/>
          <w:bCs/>
          <w:color w:val="000000"/>
          <w:sz w:val="22"/>
        </w:rPr>
      </w:pPr>
      <w:r>
        <w:rPr>
          <w:rFonts w:ascii="Segoe UI" w:hAnsi="Segoe UI" w:cs="Segoe UI"/>
          <w:sz w:val="22"/>
          <w:szCs w:val="22"/>
        </w:rPr>
        <w:t>(P</w:t>
      </w:r>
      <w:r w:rsidRPr="00566CF9">
        <w:rPr>
          <w:rFonts w:ascii="Segoe UI" w:hAnsi="Segoe UI" w:cs="Segoe UI"/>
          <w:sz w:val="22"/>
          <w:szCs w:val="22"/>
        </w:rPr>
        <w:t xml:space="preserve">lease </w:t>
      </w:r>
      <w:r>
        <w:rPr>
          <w:rFonts w:ascii="Segoe UI" w:hAnsi="Segoe UI" w:cs="Segoe UI"/>
          <w:sz w:val="22"/>
          <w:szCs w:val="22"/>
        </w:rPr>
        <w:t xml:space="preserve">copy the below questions and complete </w:t>
      </w:r>
      <w:r w:rsidRPr="00566CF9">
        <w:rPr>
          <w:rFonts w:ascii="Segoe UI" w:hAnsi="Segoe UI" w:cs="Segoe UI"/>
          <w:sz w:val="22"/>
          <w:szCs w:val="22"/>
        </w:rPr>
        <w:t xml:space="preserve">for each </w:t>
      </w:r>
      <w:r>
        <w:rPr>
          <w:rFonts w:ascii="Segoe UI" w:hAnsi="Segoe UI" w:cs="Segoe UI"/>
          <w:sz w:val="22"/>
          <w:szCs w:val="22"/>
        </w:rPr>
        <w:t>outcome</w:t>
      </w:r>
      <w:r w:rsidRPr="00283AFE">
        <w:rPr>
          <w:rFonts w:ascii="Segoe UI" w:eastAsia="Segoe UI" w:hAnsi="Segoe UI"/>
          <w:bCs/>
          <w:color w:val="000000"/>
          <w:sz w:val="22"/>
        </w:rPr>
        <w:t>)</w:t>
      </w:r>
    </w:p>
    <w:p w14:paraId="3E7AD725" w14:textId="77777777" w:rsidR="00765B2C" w:rsidRDefault="00765B2C" w:rsidP="004C02B7">
      <w:pPr>
        <w:spacing w:after="0" w:line="240" w:lineRule="auto"/>
        <w:rPr>
          <w:rFonts w:ascii="Segoe UI" w:eastAsia="Segoe UI" w:hAnsi="Segoe UI"/>
          <w:bCs/>
          <w:color w:val="000000"/>
          <w:sz w:val="22"/>
        </w:rPr>
      </w:pPr>
    </w:p>
    <w:p w14:paraId="11303CD6" w14:textId="2CB04C3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4C02B7">
      <w:pPr>
        <w:spacing w:after="0" w:line="240" w:lineRule="auto"/>
        <w:rPr>
          <w:rFonts w:ascii="Segoe UI" w:eastAsia="Segoe UI" w:hAnsi="Segoe UI"/>
          <w:b/>
          <w:color w:val="000000"/>
          <w:sz w:val="22"/>
        </w:rPr>
      </w:pPr>
    </w:p>
    <w:p w14:paraId="2BA09AC5" w14:textId="61AC3D37" w:rsidR="004C02B7" w:rsidRPr="000627EF" w:rsidRDefault="00D90714"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080F81AE" w:rsidR="004C02B7" w:rsidRPr="000627EF" w:rsidRDefault="00EA5164"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harms</w:t>
      </w:r>
    </w:p>
    <w:p w14:paraId="7846E3EA" w14:textId="55EE99F2" w:rsidR="004C02B7" w:rsidRPr="000627EF" w:rsidRDefault="00EA5164"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Resources</w:t>
      </w:r>
      <w:r w:rsidR="004C02B7" w:rsidRPr="000627EF">
        <w:rPr>
          <w:rFonts w:ascii="Segoe UI" w:hAnsi="Segoe UI" w:cs="Segoe UI"/>
          <w:sz w:val="22"/>
          <w:szCs w:val="22"/>
        </w:rPr>
        <w:t xml:space="preserve"> </w:t>
      </w:r>
    </w:p>
    <w:p w14:paraId="52A271A8" w14:textId="3D94B96C" w:rsidR="004C02B7" w:rsidRPr="000627EF" w:rsidRDefault="00EA5164" w:rsidP="00DB2D53">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004C02B7">
        <w:rPr>
          <w:rFonts w:ascii="Segoe UI" w:hAnsi="Segoe UI" w:cs="Segoe UI"/>
          <w:sz w:val="22"/>
          <w:szCs w:val="22"/>
        </w:rPr>
        <w:t xml:space="preserve"> Value of knowing</w:t>
      </w:r>
    </w:p>
    <w:p w14:paraId="3CEF185E" w14:textId="2BB141F8" w:rsidR="004C02B7" w:rsidRDefault="004C02B7" w:rsidP="004C02B7">
      <w:pPr>
        <w:spacing w:after="0" w:line="240" w:lineRule="auto"/>
        <w:rPr>
          <w:rFonts w:ascii="Segoe UI" w:eastAsia="Segoe UI" w:hAnsi="Segoe UI"/>
          <w:b/>
          <w:color w:val="000000"/>
          <w:sz w:val="22"/>
        </w:rPr>
      </w:pPr>
    </w:p>
    <w:p w14:paraId="4A3C8161" w14:textId="77777777" w:rsidR="00E00CD3" w:rsidRDefault="00E00CD3" w:rsidP="004C02B7">
      <w:pPr>
        <w:spacing w:after="0" w:line="240" w:lineRule="auto"/>
        <w:rPr>
          <w:rFonts w:ascii="Segoe UI" w:eastAsia="Segoe UI" w:hAnsi="Segoe UI"/>
          <w:b/>
          <w:color w:val="000000"/>
          <w:sz w:val="22"/>
        </w:rPr>
      </w:pPr>
    </w:p>
    <w:p w14:paraId="3B869BED" w14:textId="15B522BC" w:rsidR="004C02B7"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as a result of the test information</w:t>
      </w:r>
      <w:r w:rsidR="004C02B7">
        <w:rPr>
          <w:rFonts w:ascii="Segoe UI" w:eastAsia="Segoe UI" w:hAnsi="Segoe UI"/>
          <w:b/>
          <w:color w:val="000000"/>
          <w:sz w:val="22"/>
        </w:rPr>
        <w:t>:</w:t>
      </w:r>
    </w:p>
    <w:p w14:paraId="36189B68" w14:textId="77777777" w:rsidR="004C02B7" w:rsidRDefault="004C02B7" w:rsidP="00A074A9">
      <w:pPr>
        <w:spacing w:after="180" w:line="240" w:lineRule="auto"/>
        <w:rPr>
          <w:rFonts w:ascii="Segoe UI" w:eastAsia="Segoe UI" w:hAnsi="Segoe UI"/>
          <w:b/>
          <w:color w:val="000000"/>
          <w:sz w:val="22"/>
        </w:rPr>
      </w:pPr>
    </w:p>
    <w:p w14:paraId="72C1266E" w14:textId="30E3EAA6" w:rsidR="00376A11" w:rsidRDefault="00376A11" w:rsidP="00A074A9">
      <w:pPr>
        <w:spacing w:after="180" w:line="240" w:lineRule="auto"/>
        <w:jc w:val="both"/>
        <w:rPr>
          <w:rFonts w:ascii="Segoe UI" w:hAnsi="Segoe UI" w:cs="Segoe UI"/>
          <w:sz w:val="22"/>
          <w:szCs w:val="22"/>
        </w:rPr>
      </w:pPr>
      <w:r w:rsidRPr="00376A11">
        <w:rPr>
          <w:rFonts w:ascii="Segoe UI" w:hAnsi="Segoe UI" w:cs="Segoe UI"/>
          <w:sz w:val="22"/>
          <w:szCs w:val="22"/>
        </w:rPr>
        <w:t xml:space="preserve">Stockholm3 </w:t>
      </w:r>
      <w:r w:rsidR="003D1298" w:rsidRPr="00376A11">
        <w:rPr>
          <w:rFonts w:ascii="Segoe UI" w:hAnsi="Segoe UI" w:cs="Segoe UI"/>
          <w:sz w:val="22"/>
          <w:szCs w:val="22"/>
        </w:rPr>
        <w:t>does not</w:t>
      </w:r>
      <w:r w:rsidRPr="00376A11">
        <w:rPr>
          <w:rFonts w:ascii="Segoe UI" w:hAnsi="Segoe UI" w:cs="Segoe UI"/>
          <w:sz w:val="22"/>
          <w:szCs w:val="22"/>
        </w:rPr>
        <w:t xml:space="preserve"> disrupt established patient management pathways but can offer significant benefits to specific patient groups.</w:t>
      </w:r>
    </w:p>
    <w:p w14:paraId="5621D8FE" w14:textId="346A838A" w:rsidR="007D36F1" w:rsidRDefault="007D36F1" w:rsidP="00A074A9">
      <w:pPr>
        <w:spacing w:after="180" w:line="240" w:lineRule="auto"/>
        <w:jc w:val="both"/>
        <w:rPr>
          <w:rFonts w:ascii="Segoe UI" w:hAnsi="Segoe UI" w:cs="Segoe UI"/>
          <w:sz w:val="22"/>
          <w:szCs w:val="22"/>
        </w:rPr>
      </w:pPr>
      <w:r w:rsidRPr="007D36F1">
        <w:rPr>
          <w:rFonts w:ascii="Segoe UI" w:hAnsi="Segoe UI" w:cs="Segoe UI"/>
          <w:sz w:val="22"/>
          <w:szCs w:val="22"/>
        </w:rPr>
        <w:t xml:space="preserve">For patients identified as </w:t>
      </w:r>
      <w:r w:rsidR="00C20166" w:rsidRPr="007D36F1">
        <w:rPr>
          <w:rFonts w:ascii="Segoe UI" w:hAnsi="Segoe UI" w:cs="Segoe UI"/>
          <w:sz w:val="22"/>
          <w:szCs w:val="22"/>
        </w:rPr>
        <w:t>low risk</w:t>
      </w:r>
      <w:r w:rsidRPr="007D36F1">
        <w:rPr>
          <w:rFonts w:ascii="Segoe UI" w:hAnsi="Segoe UI" w:cs="Segoe UI"/>
          <w:sz w:val="22"/>
          <w:szCs w:val="22"/>
        </w:rPr>
        <w:t xml:space="preserve"> for </w:t>
      </w:r>
      <w:r w:rsidR="00D50F72">
        <w:rPr>
          <w:rFonts w:ascii="Segoe UI" w:hAnsi="Segoe UI" w:cs="Segoe UI"/>
          <w:sz w:val="22"/>
          <w:szCs w:val="22"/>
        </w:rPr>
        <w:t xml:space="preserve">clinically </w:t>
      </w:r>
      <w:r w:rsidRPr="007D36F1">
        <w:rPr>
          <w:rFonts w:ascii="Segoe UI" w:hAnsi="Segoe UI" w:cs="Segoe UI"/>
          <w:sz w:val="22"/>
          <w:szCs w:val="22"/>
        </w:rPr>
        <w:t xml:space="preserve">significant prostate cancer, the Stockholm3 risk score can be employed to safely extend the time between follow-up visits. </w:t>
      </w:r>
      <w:r w:rsidR="00A301EA" w:rsidRPr="00A301EA">
        <w:rPr>
          <w:rFonts w:ascii="Segoe UI" w:hAnsi="Segoe UI" w:cs="Segoe UI"/>
          <w:sz w:val="22"/>
          <w:szCs w:val="22"/>
        </w:rPr>
        <w:t xml:space="preserve">This not only enhances the </w:t>
      </w:r>
      <w:r w:rsidR="00A301EA" w:rsidRPr="00A301EA">
        <w:rPr>
          <w:rFonts w:ascii="Segoe UI" w:hAnsi="Segoe UI" w:cs="Segoe UI"/>
          <w:sz w:val="22"/>
          <w:szCs w:val="22"/>
        </w:rPr>
        <w:lastRenderedPageBreak/>
        <w:t>quality of life for these individuals but also helps reduce anxiety associated with unnecessary medical interventions.</w:t>
      </w:r>
    </w:p>
    <w:p w14:paraId="03706595" w14:textId="571E29A7" w:rsidR="00D75DCF" w:rsidRDefault="00A301EA" w:rsidP="00A074A9">
      <w:pPr>
        <w:spacing w:after="180" w:line="240" w:lineRule="auto"/>
        <w:jc w:val="both"/>
        <w:rPr>
          <w:rFonts w:ascii="Segoe UI" w:hAnsi="Segoe UI" w:cs="Segoe UI"/>
          <w:sz w:val="22"/>
          <w:szCs w:val="22"/>
        </w:rPr>
      </w:pPr>
      <w:r w:rsidRPr="00A301EA">
        <w:rPr>
          <w:rFonts w:ascii="Segoe UI" w:hAnsi="Segoe UI" w:cs="Segoe UI"/>
          <w:sz w:val="22"/>
          <w:szCs w:val="22"/>
        </w:rPr>
        <w:t xml:space="preserve">The utilization of Stockholm3 has a positive impact on the prognosis of newly diagnosed prostate cancers by enabling early detection of clinically significant cases and </w:t>
      </w:r>
      <w:r w:rsidR="00381B6A">
        <w:rPr>
          <w:rFonts w:ascii="Segoe UI" w:hAnsi="Segoe UI" w:cs="Segoe UI"/>
          <w:sz w:val="22"/>
          <w:szCs w:val="22"/>
        </w:rPr>
        <w:t>thus improving the prognosis</w:t>
      </w:r>
      <w:r w:rsidRPr="00A301EA">
        <w:rPr>
          <w:rFonts w:ascii="Segoe UI" w:hAnsi="Segoe UI" w:cs="Segoe UI"/>
          <w:sz w:val="22"/>
          <w:szCs w:val="22"/>
        </w:rPr>
        <w:t>.</w:t>
      </w:r>
    </w:p>
    <w:p w14:paraId="2EFE39F5" w14:textId="04E3FD81" w:rsidR="00A074A9" w:rsidRDefault="00DD597F" w:rsidP="00A074A9">
      <w:pPr>
        <w:spacing w:after="180" w:line="240" w:lineRule="auto"/>
        <w:jc w:val="both"/>
        <w:rPr>
          <w:rFonts w:ascii="Segoe UI" w:hAnsi="Segoe UI" w:cs="Segoe UI"/>
          <w:sz w:val="22"/>
          <w:szCs w:val="22"/>
        </w:rPr>
      </w:pPr>
      <w:r w:rsidRPr="00DD597F">
        <w:rPr>
          <w:rFonts w:ascii="Segoe UI" w:hAnsi="Segoe UI" w:cs="Segoe UI"/>
          <w:sz w:val="22"/>
          <w:szCs w:val="22"/>
        </w:rPr>
        <w:t xml:space="preserve">Current guidelines from The Royal Australian College of General Practitioners recommend a prostate biopsy if an elevated PSA is detected. However, PSA testing alone has limitations in differentiating between clinically significant cancers and indolent ones. This often leads to </w:t>
      </w:r>
      <w:r w:rsidR="00B566DE">
        <w:rPr>
          <w:rFonts w:ascii="Segoe UI" w:hAnsi="Segoe UI" w:cs="Segoe UI"/>
          <w:sz w:val="22"/>
          <w:szCs w:val="22"/>
        </w:rPr>
        <w:t>a significant number of patients being</w:t>
      </w:r>
      <w:r w:rsidR="0009008F">
        <w:rPr>
          <w:rFonts w:ascii="Segoe UI" w:hAnsi="Segoe UI" w:cs="Segoe UI"/>
          <w:sz w:val="22"/>
          <w:szCs w:val="22"/>
        </w:rPr>
        <w:t xml:space="preserve"> over</w:t>
      </w:r>
      <w:r w:rsidR="00BF3D0C">
        <w:rPr>
          <w:rFonts w:ascii="Segoe UI" w:hAnsi="Segoe UI" w:cs="Segoe UI"/>
          <w:sz w:val="22"/>
          <w:szCs w:val="22"/>
        </w:rPr>
        <w:t>-</w:t>
      </w:r>
      <w:r w:rsidR="0009008F">
        <w:rPr>
          <w:rFonts w:ascii="Segoe UI" w:hAnsi="Segoe UI" w:cs="Segoe UI"/>
          <w:sz w:val="22"/>
          <w:szCs w:val="22"/>
        </w:rPr>
        <w:t xml:space="preserve">diagnosed </w:t>
      </w:r>
      <w:r w:rsidR="00A074A9" w:rsidRPr="00A074A9">
        <w:rPr>
          <w:rFonts w:ascii="Segoe UI" w:hAnsi="Segoe UI" w:cs="Segoe UI"/>
          <w:sz w:val="22"/>
          <w:szCs w:val="22"/>
        </w:rPr>
        <w:t xml:space="preserve">and unnecessary medical interventions for patients who may not benefit from immediate treatment. On the other hand, patients who are </w:t>
      </w:r>
      <w:r w:rsidR="00A308AC">
        <w:rPr>
          <w:rFonts w:ascii="Segoe UI" w:hAnsi="Segoe UI" w:cs="Segoe UI"/>
          <w:sz w:val="22"/>
          <w:szCs w:val="22"/>
        </w:rPr>
        <w:t xml:space="preserve">commonly </w:t>
      </w:r>
      <w:r w:rsidR="00A074A9" w:rsidRPr="00A074A9">
        <w:rPr>
          <w:rFonts w:ascii="Segoe UI" w:hAnsi="Segoe UI" w:cs="Segoe UI"/>
          <w:sz w:val="22"/>
          <w:szCs w:val="22"/>
        </w:rPr>
        <w:t xml:space="preserve">diagnosed too late, when the cancer has already spread, stand to benefit from the </w:t>
      </w:r>
      <w:r w:rsidR="00EA5164">
        <w:rPr>
          <w:rFonts w:ascii="Segoe UI" w:hAnsi="Segoe UI" w:cs="Segoe UI"/>
          <w:sz w:val="22"/>
          <w:szCs w:val="22"/>
        </w:rPr>
        <w:t>early detection following</w:t>
      </w:r>
      <w:r w:rsidR="00A074A9" w:rsidRPr="00A074A9">
        <w:rPr>
          <w:rFonts w:ascii="Segoe UI" w:hAnsi="Segoe UI" w:cs="Segoe UI"/>
          <w:sz w:val="22"/>
          <w:szCs w:val="22"/>
        </w:rPr>
        <w:t xml:space="preserve"> Stockholm3.</w:t>
      </w:r>
    </w:p>
    <w:p w14:paraId="07EA7B67" w14:textId="77777777" w:rsidR="00EC198D" w:rsidRDefault="002400C3">
      <w:pPr>
        <w:rPr>
          <w:rFonts w:ascii="Segoe UI" w:hAnsi="Segoe UI" w:cs="Segoe UI"/>
          <w:sz w:val="22"/>
          <w:szCs w:val="22"/>
        </w:rPr>
      </w:pPr>
      <w:r w:rsidRPr="002400C3">
        <w:rPr>
          <w:rFonts w:ascii="Segoe UI" w:hAnsi="Segoe UI" w:cs="Segoe UI"/>
          <w:sz w:val="22"/>
          <w:szCs w:val="22"/>
        </w:rPr>
        <w:t>By accurately identifying high-risk cases and distinguishing them from low-risk ones, Stockholm3 ensures that patients receive the appropriate level of care and intervention, ultimately leading to improved patient outcomes and a higher quality of life.</w:t>
      </w:r>
    </w:p>
    <w:p w14:paraId="370488CB" w14:textId="77777777" w:rsidR="00EC198D" w:rsidRDefault="00EC198D" w:rsidP="00EC198D">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ascii="Segoe UI" w:eastAsia="Segoe UI" w:hAnsi="Segoe UI"/>
          <w:bCs/>
          <w:color w:val="000000"/>
          <w:sz w:val="22"/>
        </w:rPr>
        <w:t xml:space="preserve">(please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4400B407" w14:textId="77777777" w:rsidR="00EC198D" w:rsidRDefault="00EC198D" w:rsidP="00EC198D">
      <w:pPr>
        <w:spacing w:after="0" w:line="240" w:lineRule="auto"/>
        <w:rPr>
          <w:rFonts w:ascii="Segoe UI" w:eastAsia="Segoe UI" w:hAnsi="Segoe UI"/>
          <w:b/>
          <w:color w:val="000000"/>
          <w:sz w:val="22"/>
        </w:rPr>
      </w:pPr>
    </w:p>
    <w:p w14:paraId="6A075A0A" w14:textId="6B68A834" w:rsidR="00EC198D" w:rsidRPr="000627EF" w:rsidRDefault="00EC198D" w:rsidP="00EC198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benefits</w:t>
      </w:r>
      <w:r w:rsidRPr="000627EF">
        <w:rPr>
          <w:rFonts w:ascii="Segoe UI" w:hAnsi="Segoe UI" w:cs="Segoe UI"/>
          <w:sz w:val="22"/>
          <w:szCs w:val="22"/>
        </w:rPr>
        <w:t xml:space="preserve"> </w:t>
      </w:r>
    </w:p>
    <w:p w14:paraId="3716283F" w14:textId="2909D412" w:rsidR="00EC198D" w:rsidRPr="000627EF" w:rsidRDefault="00EC198D" w:rsidP="00EC198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6812C0F7" w14:textId="77777777" w:rsidR="00EC198D" w:rsidRPr="000627EF" w:rsidRDefault="00EC198D" w:rsidP="00EC198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3281B9E5" w14:textId="77777777" w:rsidR="00EC198D" w:rsidRPr="000627EF" w:rsidRDefault="00EC198D" w:rsidP="00EC198D">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Pr>
          <w:rFonts w:ascii="Segoe UI" w:hAnsi="Segoe UI" w:cs="Segoe UI"/>
          <w:sz w:val="22"/>
          <w:szCs w:val="22"/>
        </w:rPr>
        <w:t xml:space="preserve"> Value of knowing</w:t>
      </w:r>
    </w:p>
    <w:p w14:paraId="27CB0AC7" w14:textId="77777777" w:rsidR="00EC198D" w:rsidRDefault="00EC198D">
      <w:pPr>
        <w:rPr>
          <w:rFonts w:ascii="Segoe UI" w:eastAsia="Segoe UI" w:hAnsi="Segoe UI"/>
          <w:b/>
          <w:color w:val="000000"/>
          <w:sz w:val="32"/>
        </w:rPr>
      </w:pPr>
    </w:p>
    <w:p w14:paraId="7F4D9AE5" w14:textId="283FE2AB" w:rsidR="00B07A0F" w:rsidRDefault="003F061E">
      <w:pPr>
        <w:rPr>
          <w:rFonts w:ascii="Segoe UI" w:hAnsi="Segoe UI" w:cs="Segoe UI"/>
          <w:sz w:val="22"/>
          <w:szCs w:val="22"/>
        </w:rPr>
      </w:pPr>
      <w:r w:rsidRPr="00C20166">
        <w:rPr>
          <w:rFonts w:ascii="Segoe UI" w:hAnsi="Segoe UI" w:cs="Segoe UI"/>
          <w:sz w:val="22"/>
          <w:szCs w:val="22"/>
        </w:rPr>
        <w:t>Stockholm3 is a blood test. As with most blood tests, there is a risk of false negatives or false positives, leading to unnecessary MRIs and biopsies and undetected potential cancers. However, the rate of false negatives and false positives is significantly lower than that of current diagnostics with PSA alone.</w:t>
      </w:r>
    </w:p>
    <w:p w14:paraId="2ADF54AC" w14:textId="3125920F" w:rsidR="003F061E" w:rsidRDefault="004C35EA">
      <w:pPr>
        <w:rPr>
          <w:rFonts w:ascii="Segoe UI" w:eastAsia="Segoe UI" w:hAnsi="Segoe UI"/>
          <w:b/>
          <w:color w:val="000000"/>
          <w:sz w:val="32"/>
        </w:rPr>
      </w:pPr>
      <w:r w:rsidRPr="004C35EA">
        <w:rPr>
          <w:rFonts w:ascii="Segoe UI" w:hAnsi="Segoe UI" w:cs="Segoe UI"/>
          <w:sz w:val="22"/>
          <w:szCs w:val="22"/>
        </w:rPr>
        <w:t>Conversely, the Stockholm3 test mitigates the health risks linked to the overdiagnosis of prostate cancers, a frequent issue in the diagnostic process based solely on PSA levels. This concern is a key reason why the PSA test alone is not universally recommended.</w:t>
      </w:r>
    </w:p>
    <w:p w14:paraId="68D57A3A" w14:textId="77777777" w:rsidR="00EC198D" w:rsidRDefault="00EC198D" w:rsidP="00EC198D">
      <w:pPr>
        <w:spacing w:after="0" w:line="240" w:lineRule="auto"/>
        <w:rPr>
          <w:rFonts w:ascii="Segoe UI" w:eastAsia="Segoe UI" w:hAnsi="Segoe UI"/>
          <w:b/>
          <w:color w:val="000000"/>
          <w:sz w:val="22"/>
        </w:rPr>
      </w:pPr>
      <w:bookmarkStart w:id="4" w:name="_Hlk150431901"/>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ascii="Segoe UI" w:eastAsia="Segoe UI" w:hAnsi="Segoe UI"/>
          <w:bCs/>
          <w:color w:val="000000"/>
          <w:sz w:val="22"/>
        </w:rPr>
        <w:t xml:space="preserve">(please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60BEEDEB" w14:textId="77777777" w:rsidR="00EC198D" w:rsidRDefault="00EC198D" w:rsidP="00EC198D">
      <w:pPr>
        <w:spacing w:after="0" w:line="240" w:lineRule="auto"/>
        <w:rPr>
          <w:rFonts w:ascii="Segoe UI" w:eastAsia="Segoe UI" w:hAnsi="Segoe UI"/>
          <w:b/>
          <w:color w:val="000000"/>
          <w:sz w:val="22"/>
        </w:rPr>
      </w:pPr>
    </w:p>
    <w:p w14:paraId="17BA2AF6" w14:textId="77777777" w:rsidR="00EC198D" w:rsidRPr="000627EF" w:rsidRDefault="00EC198D" w:rsidP="00EC198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benefits</w:t>
      </w:r>
      <w:r w:rsidRPr="000627EF">
        <w:rPr>
          <w:rFonts w:ascii="Segoe UI" w:hAnsi="Segoe UI" w:cs="Segoe UI"/>
          <w:sz w:val="22"/>
          <w:szCs w:val="22"/>
        </w:rPr>
        <w:t xml:space="preserve"> </w:t>
      </w:r>
    </w:p>
    <w:p w14:paraId="5C0EE9FF" w14:textId="1AC3F96A" w:rsidR="00EC198D" w:rsidRPr="000627EF" w:rsidRDefault="00EC198D" w:rsidP="00EC198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4333B22E" w14:textId="20AE6448" w:rsidR="00EC198D" w:rsidRPr="000627EF" w:rsidRDefault="00EC198D" w:rsidP="00EC198D">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314760AF" w14:textId="77777777" w:rsidR="00EC198D" w:rsidRPr="000627EF" w:rsidRDefault="00EC198D" w:rsidP="00EC198D">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Pr>
          <w:rFonts w:ascii="Segoe UI" w:hAnsi="Segoe UI" w:cs="Segoe UI"/>
          <w:sz w:val="22"/>
          <w:szCs w:val="22"/>
        </w:rPr>
        <w:t xml:space="preserve"> Value of knowing</w:t>
      </w:r>
    </w:p>
    <w:p w14:paraId="54C641E5" w14:textId="77777777" w:rsidR="00EB084B" w:rsidRDefault="00EB084B">
      <w:pPr>
        <w:rPr>
          <w:rFonts w:ascii="Segoe UI" w:eastAsia="Segoe UI" w:hAnsi="Segoe UI"/>
          <w:b/>
          <w:color w:val="000000"/>
          <w:sz w:val="32"/>
        </w:rPr>
      </w:pPr>
    </w:p>
    <w:bookmarkEnd w:id="4"/>
    <w:p w14:paraId="1EC610F2" w14:textId="45EAA62E" w:rsidR="00EB084B" w:rsidRDefault="00EB084B">
      <w:pPr>
        <w:rPr>
          <w:rFonts w:ascii="Segoe UI" w:eastAsia="Segoe UI" w:hAnsi="Segoe UI"/>
          <w:bCs/>
          <w:color w:val="000000"/>
          <w:sz w:val="22"/>
          <w:szCs w:val="22"/>
        </w:rPr>
      </w:pPr>
      <w:r>
        <w:rPr>
          <w:rFonts w:ascii="Segoe UI" w:eastAsia="Segoe UI" w:hAnsi="Segoe UI"/>
          <w:bCs/>
          <w:color w:val="000000"/>
          <w:sz w:val="22"/>
          <w:szCs w:val="22"/>
        </w:rPr>
        <w:t xml:space="preserve">The Stockholm3 test is an additional cost in the prostate cancer </w:t>
      </w:r>
      <w:r w:rsidR="00C20166">
        <w:rPr>
          <w:rFonts w:ascii="Segoe UI" w:eastAsia="Segoe UI" w:hAnsi="Segoe UI"/>
          <w:bCs/>
          <w:color w:val="000000"/>
          <w:sz w:val="22"/>
          <w:szCs w:val="22"/>
        </w:rPr>
        <w:t xml:space="preserve">testing </w:t>
      </w:r>
      <w:r>
        <w:rPr>
          <w:rFonts w:ascii="Segoe UI" w:eastAsia="Segoe UI" w:hAnsi="Segoe UI"/>
          <w:bCs/>
          <w:color w:val="000000"/>
          <w:sz w:val="22"/>
          <w:szCs w:val="22"/>
        </w:rPr>
        <w:t xml:space="preserve">phase, however this is offset by the anticipated reduction in MRI’s and biopsies and the early detection and treatment of </w:t>
      </w:r>
      <w:r>
        <w:rPr>
          <w:rFonts w:ascii="Segoe UI" w:eastAsia="Segoe UI" w:hAnsi="Segoe UI"/>
          <w:bCs/>
          <w:color w:val="000000"/>
          <w:sz w:val="22"/>
          <w:szCs w:val="22"/>
        </w:rPr>
        <w:lastRenderedPageBreak/>
        <w:t>cancers. This claim is supported by the significant body of evidence cited above involving over 90,000 men.</w:t>
      </w:r>
    </w:p>
    <w:p w14:paraId="121D68A6" w14:textId="77777777" w:rsidR="00B07A0F" w:rsidRDefault="00B07A0F">
      <w:pPr>
        <w:rPr>
          <w:rFonts w:ascii="Segoe UI" w:eastAsia="Segoe UI" w:hAnsi="Segoe UI"/>
          <w:bCs/>
          <w:color w:val="000000"/>
          <w:sz w:val="22"/>
          <w:szCs w:val="22"/>
        </w:rPr>
      </w:pPr>
    </w:p>
    <w:p w14:paraId="51234613" w14:textId="244CDB64" w:rsidR="00566CF9" w:rsidRDefault="00566CF9" w:rsidP="00566CF9">
      <w:pPr>
        <w:rPr>
          <w:rFonts w:ascii="Segoe UI" w:eastAsia="Segoe UI" w:hAnsi="Segoe UI"/>
          <w:b/>
          <w:color w:val="000000"/>
          <w:sz w:val="32"/>
        </w:rPr>
      </w:pPr>
      <w:r>
        <w:rPr>
          <w:rFonts w:ascii="Segoe UI" w:eastAsia="Segoe UI" w:hAnsi="Segoe UI"/>
          <w:b/>
          <w:color w:val="000000"/>
          <w:sz w:val="32"/>
        </w:rPr>
        <w:t>Proposed MBS items</w:t>
      </w:r>
    </w:p>
    <w:p w14:paraId="65E4A37C" w14:textId="39325C07" w:rsidR="009C0554" w:rsidRDefault="009C0554" w:rsidP="009C0554">
      <w:pPr>
        <w:rPr>
          <w:rFonts w:ascii="Segoe UI" w:eastAsia="Segoe UI" w:hAnsi="Segoe UI"/>
          <w:b/>
          <w:color w:val="000000"/>
          <w:sz w:val="22"/>
        </w:rPr>
      </w:pPr>
      <w:r>
        <w:rPr>
          <w:rFonts w:ascii="Segoe UI" w:eastAsia="Segoe UI" w:hAnsi="Segoe UI"/>
          <w:b/>
          <w:color w:val="000000"/>
          <w:sz w:val="22"/>
        </w:rPr>
        <w:t xml:space="preserve">How is the technology/service funded at present? (for example: research funding; State-based funding; self-funded by patients; no funding or payments): </w:t>
      </w:r>
    </w:p>
    <w:p w14:paraId="0F60C13D" w14:textId="7CDCA288" w:rsidR="009C0554" w:rsidRDefault="00065CB7" w:rsidP="009C0554">
      <w:pPr>
        <w:spacing w:after="0" w:line="240" w:lineRule="auto"/>
        <w:rPr>
          <w:rFonts w:ascii="Segoe UI" w:hAnsi="Segoe UI" w:cs="Segoe UI"/>
          <w:sz w:val="22"/>
          <w:szCs w:val="22"/>
        </w:rPr>
      </w:pPr>
      <w:r>
        <w:rPr>
          <w:rFonts w:ascii="Segoe UI" w:hAnsi="Segoe UI" w:cs="Segoe UI"/>
          <w:sz w:val="22"/>
          <w:szCs w:val="22"/>
        </w:rPr>
        <w:t xml:space="preserve">Stockholm3 </w:t>
      </w:r>
      <w:r w:rsidR="009E028F">
        <w:rPr>
          <w:rFonts w:ascii="Segoe UI" w:hAnsi="Segoe UI" w:cs="Segoe UI"/>
          <w:sz w:val="22"/>
          <w:szCs w:val="22"/>
        </w:rPr>
        <w:t>is</w:t>
      </w:r>
      <w:r>
        <w:rPr>
          <w:rFonts w:ascii="Segoe UI" w:hAnsi="Segoe UI" w:cs="Segoe UI"/>
          <w:sz w:val="22"/>
          <w:szCs w:val="22"/>
        </w:rPr>
        <w:t xml:space="preserve"> not</w:t>
      </w:r>
      <w:r w:rsidR="00815BCF">
        <w:rPr>
          <w:rFonts w:ascii="Segoe UI" w:hAnsi="Segoe UI" w:cs="Segoe UI"/>
          <w:sz w:val="22"/>
          <w:szCs w:val="22"/>
        </w:rPr>
        <w:t xml:space="preserve"> yet</w:t>
      </w:r>
      <w:r>
        <w:rPr>
          <w:rFonts w:ascii="Segoe UI" w:hAnsi="Segoe UI" w:cs="Segoe UI"/>
          <w:sz w:val="22"/>
          <w:szCs w:val="22"/>
        </w:rPr>
        <w:t xml:space="preserve"> </w:t>
      </w:r>
      <w:r w:rsidR="009E028F">
        <w:rPr>
          <w:rFonts w:ascii="Segoe UI" w:hAnsi="Segoe UI" w:cs="Segoe UI"/>
          <w:sz w:val="22"/>
          <w:szCs w:val="22"/>
        </w:rPr>
        <w:t>available</w:t>
      </w:r>
      <w:r>
        <w:rPr>
          <w:rFonts w:ascii="Segoe UI" w:hAnsi="Segoe UI" w:cs="Segoe UI"/>
          <w:sz w:val="22"/>
          <w:szCs w:val="22"/>
        </w:rPr>
        <w:t xml:space="preserve"> </w:t>
      </w:r>
      <w:r w:rsidR="009E028F">
        <w:rPr>
          <w:rFonts w:ascii="Segoe UI" w:hAnsi="Segoe UI" w:cs="Segoe UI"/>
          <w:sz w:val="22"/>
          <w:szCs w:val="22"/>
        </w:rPr>
        <w:t xml:space="preserve">in Australia. </w:t>
      </w:r>
    </w:p>
    <w:p w14:paraId="41361826" w14:textId="77777777" w:rsidR="009E028F" w:rsidRPr="00BE6B22" w:rsidRDefault="009E028F" w:rsidP="009C0554">
      <w:pPr>
        <w:spacing w:after="0" w:line="240" w:lineRule="auto"/>
        <w:rPr>
          <w:rFonts w:asciiTheme="minorHAnsi" w:eastAsia="Segoe UI" w:hAnsiTheme="minorHAnsi" w:cstheme="minorHAnsi"/>
          <w:color w:val="000000"/>
          <w:sz w:val="22"/>
          <w:szCs w:val="22"/>
        </w:rPr>
      </w:pPr>
    </w:p>
    <w:p w14:paraId="212E410A" w14:textId="77777777" w:rsidR="009C0554" w:rsidRDefault="009C0554" w:rsidP="009C0554">
      <w:pPr>
        <w:spacing w:after="0" w:line="240" w:lineRule="auto"/>
        <w:rPr>
          <w:rFonts w:asciiTheme="minorHAnsi" w:eastAsia="Segoe UI" w:hAnsiTheme="minorHAnsi" w:cstheme="minorHAnsi"/>
          <w:color w:val="000000"/>
          <w:sz w:val="22"/>
          <w:szCs w:val="22"/>
        </w:rPr>
      </w:pPr>
    </w:p>
    <w:p w14:paraId="51442769" w14:textId="1A32ABDB" w:rsidR="00566CF9" w:rsidRDefault="00566CF9" w:rsidP="00566CF9">
      <w:pPr>
        <w:spacing w:after="0"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3EA8BF30" w14:textId="6A06CBB0" w:rsidR="00566CF9" w:rsidRDefault="00566CF9" w:rsidP="00566CF9">
      <w:pPr>
        <w:spacing w:after="0" w:line="240" w:lineRule="auto"/>
        <w:rPr>
          <w:rFonts w:ascii="Segoe UI" w:eastAsia="Segoe UI" w:hAnsi="Segoe UI"/>
          <w:b/>
          <w:color w:val="000000"/>
          <w:sz w:val="22"/>
        </w:rPr>
      </w:pPr>
    </w:p>
    <w:p w14:paraId="253DA80D" w14:textId="2918098A" w:rsidR="00836A15" w:rsidRPr="00836A15" w:rsidRDefault="00836A15" w:rsidP="00566CF9">
      <w:pPr>
        <w:spacing w:after="0" w:line="240" w:lineRule="auto"/>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w:t>
      </w:r>
    </w:p>
    <w:p w14:paraId="17C1E836" w14:textId="5001B00A" w:rsidR="00836A15" w:rsidRDefault="00836A15" w:rsidP="00566CF9">
      <w:pPr>
        <w:spacing w:after="0" w:line="240" w:lineRule="auto"/>
        <w:rPr>
          <w:rFonts w:ascii="Segoe UI" w:eastAsia="Segoe UI" w:hAnsi="Segoe UI"/>
          <w:bCs/>
          <w:color w:val="000000"/>
          <w:sz w:val="22"/>
        </w:rPr>
      </w:pPr>
    </w:p>
    <w:p w14:paraId="6BCB3F21" w14:textId="6F41CA79" w:rsidR="00A05B4D" w:rsidRDefault="00A05B4D" w:rsidP="00566CF9">
      <w:pPr>
        <w:spacing w:after="0" w:line="240" w:lineRule="auto"/>
        <w:rPr>
          <w:rFonts w:ascii="Segoe UI" w:eastAsia="Segoe UI" w:hAnsi="Segoe UI"/>
          <w:bCs/>
          <w:color w:val="000000"/>
          <w:sz w:val="22"/>
        </w:rPr>
      </w:pPr>
      <w:bookmarkStart w:id="5" w:name="_Hlk121232719"/>
    </w:p>
    <w:bookmarkEnd w:id="5"/>
    <w:p w14:paraId="4A017CF7" w14:textId="77777777" w:rsidR="00A05B4D" w:rsidRDefault="00A05B4D" w:rsidP="00566CF9">
      <w:pPr>
        <w:spacing w:after="0" w:line="240" w:lineRule="auto"/>
        <w:rPr>
          <w:rFonts w:ascii="Segoe UI" w:eastAsia="Segoe UI" w:hAnsi="Segoe UI"/>
          <w:bCs/>
          <w:color w:val="000000"/>
          <w:sz w:val="22"/>
        </w:rPr>
      </w:pPr>
    </w:p>
    <w:tbl>
      <w:tblPr>
        <w:tblStyle w:val="TableGrid"/>
        <w:tblW w:w="0" w:type="auto"/>
        <w:tblLook w:val="04A0" w:firstRow="1" w:lastRow="0" w:firstColumn="1" w:lastColumn="0" w:noHBand="0" w:noVBand="1"/>
      </w:tblPr>
      <w:tblGrid>
        <w:gridCol w:w="3256"/>
        <w:gridCol w:w="6209"/>
      </w:tblGrid>
      <w:tr w:rsidR="000169E3" w14:paraId="08AC7CBA" w14:textId="77777777" w:rsidTr="007D1B90">
        <w:tc>
          <w:tcPr>
            <w:tcW w:w="3256" w:type="dxa"/>
          </w:tcPr>
          <w:p w14:paraId="24B639AA" w14:textId="77777777" w:rsidR="000169E3" w:rsidRPr="00A05B4D" w:rsidRDefault="000169E3" w:rsidP="007D1B90">
            <w:pPr>
              <w:spacing w:after="120"/>
              <w:rPr>
                <w:rFonts w:ascii="Segoe UI" w:eastAsia="Segoe UI" w:hAnsi="Segoe UI"/>
                <w:bCs/>
                <w:color w:val="000000"/>
                <w:sz w:val="20"/>
                <w:szCs w:val="20"/>
              </w:rPr>
            </w:pPr>
            <w:r w:rsidRPr="00A05B4D">
              <w:rPr>
                <w:rFonts w:ascii="Segoe UI" w:eastAsia="Segoe UI" w:hAnsi="Segoe UI"/>
                <w:bCs/>
                <w:color w:val="000000"/>
                <w:sz w:val="20"/>
                <w:szCs w:val="20"/>
              </w:rPr>
              <w:t>MBS item number (where used as a template for the proposed item)</w:t>
            </w:r>
          </w:p>
        </w:tc>
        <w:tc>
          <w:tcPr>
            <w:tcW w:w="6209" w:type="dxa"/>
          </w:tcPr>
          <w:p w14:paraId="7DCEFC28" w14:textId="5B263C76" w:rsidR="000169E3" w:rsidRPr="00A05B4D" w:rsidRDefault="009B3D6B" w:rsidP="007D1B90">
            <w:pPr>
              <w:rPr>
                <w:rFonts w:ascii="Segoe UI" w:hAnsi="Segoe UI" w:cs="Segoe UI"/>
                <w:sz w:val="22"/>
                <w:szCs w:val="22"/>
              </w:rPr>
            </w:pPr>
            <w:r>
              <w:rPr>
                <w:rFonts w:ascii="Segoe UI" w:hAnsi="Segoe UI" w:cs="Segoe UI"/>
                <w:sz w:val="22"/>
                <w:szCs w:val="22"/>
              </w:rPr>
              <w:t>XXXX</w:t>
            </w:r>
          </w:p>
        </w:tc>
      </w:tr>
      <w:tr w:rsidR="000169E3" w14:paraId="0E243B5C" w14:textId="77777777" w:rsidTr="007D1B90">
        <w:tc>
          <w:tcPr>
            <w:tcW w:w="3256" w:type="dxa"/>
          </w:tcPr>
          <w:p w14:paraId="5C399827" w14:textId="77777777" w:rsidR="000169E3" w:rsidRPr="00A05B4D" w:rsidRDefault="000169E3" w:rsidP="007D1B90">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tcPr>
          <w:p w14:paraId="288EECEE" w14:textId="16997F16" w:rsidR="000169E3" w:rsidRPr="00A05B4D" w:rsidRDefault="007813A3" w:rsidP="007D1B90">
            <w:pPr>
              <w:rPr>
                <w:rFonts w:ascii="Segoe UI" w:hAnsi="Segoe UI" w:cs="Segoe UI"/>
                <w:sz w:val="22"/>
                <w:szCs w:val="22"/>
              </w:rPr>
            </w:pPr>
            <w:r>
              <w:rPr>
                <w:rFonts w:ascii="Segoe UI" w:hAnsi="Segoe UI" w:cs="Segoe UI"/>
                <w:sz w:val="22"/>
                <w:szCs w:val="22"/>
              </w:rPr>
              <w:t>6</w:t>
            </w:r>
          </w:p>
        </w:tc>
      </w:tr>
      <w:tr w:rsidR="000169E3" w14:paraId="30E8F7B9" w14:textId="77777777" w:rsidTr="007D1B90">
        <w:tc>
          <w:tcPr>
            <w:tcW w:w="3256" w:type="dxa"/>
          </w:tcPr>
          <w:p w14:paraId="1F05E42F" w14:textId="77777777" w:rsidR="000169E3" w:rsidRPr="00A05B4D" w:rsidRDefault="000169E3" w:rsidP="007D1B90">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tcPr>
          <w:p w14:paraId="400F958C" w14:textId="7B19F219" w:rsidR="000169E3" w:rsidRPr="00A05B4D" w:rsidRDefault="007813A3" w:rsidP="007D1B90">
            <w:pPr>
              <w:rPr>
                <w:rFonts w:ascii="Segoe UI" w:hAnsi="Segoe UI" w:cs="Segoe UI"/>
                <w:sz w:val="22"/>
                <w:szCs w:val="22"/>
              </w:rPr>
            </w:pPr>
            <w:r>
              <w:rPr>
                <w:rFonts w:ascii="Segoe UI" w:hAnsi="Segoe UI" w:cs="Segoe UI"/>
                <w:sz w:val="22"/>
                <w:szCs w:val="22"/>
              </w:rPr>
              <w:t>Pathology services</w:t>
            </w:r>
          </w:p>
        </w:tc>
      </w:tr>
      <w:tr w:rsidR="000169E3" w14:paraId="0A435593" w14:textId="77777777" w:rsidTr="007D1B90">
        <w:tc>
          <w:tcPr>
            <w:tcW w:w="3256" w:type="dxa"/>
          </w:tcPr>
          <w:p w14:paraId="74744234" w14:textId="77777777" w:rsidR="000169E3" w:rsidRPr="00A05B4D" w:rsidRDefault="000169E3" w:rsidP="007D1B90">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1CC09180" w14:textId="78371F9A" w:rsidR="0052427B" w:rsidRDefault="00520CCC" w:rsidP="007D1B90">
            <w:pPr>
              <w:rPr>
                <w:rFonts w:ascii="Segoe UI" w:hAnsi="Segoe UI" w:cs="Segoe UI"/>
                <w:sz w:val="22"/>
                <w:szCs w:val="22"/>
              </w:rPr>
            </w:pPr>
            <w:r w:rsidRPr="00273CE3">
              <w:rPr>
                <w:rFonts w:ascii="Segoe UI" w:hAnsi="Segoe UI" w:cs="Segoe UI"/>
                <w:strike/>
                <w:sz w:val="22"/>
                <w:szCs w:val="22"/>
              </w:rPr>
              <w:t xml:space="preserve"> </w:t>
            </w:r>
          </w:p>
          <w:p w14:paraId="55664685" w14:textId="4D847A87" w:rsidR="0052427B" w:rsidRDefault="007B5986" w:rsidP="007D1B90">
            <w:pPr>
              <w:rPr>
                <w:rFonts w:ascii="Segoe UI" w:hAnsi="Segoe UI" w:cs="Segoe UI"/>
                <w:sz w:val="22"/>
                <w:szCs w:val="22"/>
              </w:rPr>
            </w:pPr>
            <w:r>
              <w:rPr>
                <w:rFonts w:ascii="Segoe UI" w:hAnsi="Segoe UI" w:cs="Segoe UI"/>
                <w:sz w:val="22"/>
                <w:szCs w:val="22"/>
              </w:rPr>
              <w:t xml:space="preserve">Quantification of prostate cancer risk using Stockholm3, in patients aged 45 to </w:t>
            </w:r>
            <w:r w:rsidR="00032E73">
              <w:rPr>
                <w:rFonts w:ascii="Segoe UI" w:hAnsi="Segoe UI" w:cs="Segoe UI"/>
                <w:sz w:val="22"/>
                <w:szCs w:val="22"/>
              </w:rPr>
              <w:t>74</w:t>
            </w:r>
            <w:r>
              <w:rPr>
                <w:rFonts w:ascii="Segoe UI" w:hAnsi="Segoe UI" w:cs="Segoe UI"/>
                <w:sz w:val="22"/>
                <w:szCs w:val="22"/>
              </w:rPr>
              <w:t xml:space="preserve"> years of age and when the level of </w:t>
            </w:r>
            <w:r w:rsidRPr="007B5986">
              <w:rPr>
                <w:rFonts w:ascii="Segoe UI" w:hAnsi="Segoe UI" w:cs="Segoe UI"/>
                <w:sz w:val="22"/>
                <w:szCs w:val="22"/>
              </w:rPr>
              <w:t>prostate specific antigen</w:t>
            </w:r>
            <w:r>
              <w:rPr>
                <w:rFonts w:ascii="Segoe UI" w:hAnsi="Segoe UI" w:cs="Segoe UI"/>
                <w:sz w:val="22"/>
                <w:szCs w:val="22"/>
              </w:rPr>
              <w:t xml:space="preserve"> (PSA) quantitation is equal to or greater than 1.5 ng/m</w:t>
            </w:r>
            <w:r w:rsidR="003D1298">
              <w:rPr>
                <w:rFonts w:ascii="Segoe UI" w:hAnsi="Segoe UI" w:cs="Segoe UI"/>
                <w:sz w:val="22"/>
                <w:szCs w:val="22"/>
              </w:rPr>
              <w:t>l</w:t>
            </w:r>
            <w:r>
              <w:rPr>
                <w:rFonts w:ascii="Segoe UI" w:hAnsi="Segoe UI" w:cs="Segoe UI"/>
                <w:sz w:val="22"/>
                <w:szCs w:val="22"/>
              </w:rPr>
              <w:t>.</w:t>
            </w:r>
          </w:p>
          <w:p w14:paraId="6E22C375" w14:textId="77777777" w:rsidR="007B5986" w:rsidRDefault="007B5986" w:rsidP="007D1B90">
            <w:pPr>
              <w:rPr>
                <w:rFonts w:ascii="Segoe UI" w:hAnsi="Segoe UI" w:cs="Segoe UI"/>
                <w:sz w:val="22"/>
                <w:szCs w:val="22"/>
              </w:rPr>
            </w:pPr>
          </w:p>
          <w:p w14:paraId="1A6A1A44" w14:textId="6E5D605C" w:rsidR="007B5986" w:rsidRDefault="007B5986" w:rsidP="007D1B90">
            <w:pPr>
              <w:rPr>
                <w:rFonts w:ascii="Segoe UI" w:hAnsi="Segoe UI" w:cs="Segoe UI"/>
                <w:sz w:val="22"/>
                <w:szCs w:val="22"/>
              </w:rPr>
            </w:pPr>
            <w:r>
              <w:rPr>
                <w:rFonts w:ascii="Segoe UI" w:hAnsi="Segoe UI" w:cs="Segoe UI"/>
                <w:sz w:val="22"/>
                <w:szCs w:val="22"/>
              </w:rPr>
              <w:t>F</w:t>
            </w:r>
            <w:r w:rsidRPr="007B5986">
              <w:rPr>
                <w:rFonts w:ascii="Segoe UI" w:hAnsi="Segoe UI" w:cs="Segoe UI"/>
                <w:sz w:val="22"/>
                <w:szCs w:val="22"/>
              </w:rPr>
              <w:t xml:space="preserve">or any particular patient, applicable not more than </w:t>
            </w:r>
            <w:r w:rsidR="0028078D">
              <w:rPr>
                <w:rFonts w:ascii="Segoe UI" w:hAnsi="Segoe UI" w:cs="Segoe UI"/>
                <w:sz w:val="22"/>
                <w:szCs w:val="22"/>
              </w:rPr>
              <w:t xml:space="preserve">once </w:t>
            </w:r>
            <w:r w:rsidRPr="007B5986">
              <w:rPr>
                <w:rFonts w:ascii="Segoe UI" w:hAnsi="Segoe UI" w:cs="Segoe UI"/>
                <w:sz w:val="22"/>
                <w:szCs w:val="22"/>
              </w:rPr>
              <w:t>in 1</w:t>
            </w:r>
            <w:r w:rsidR="00745547">
              <w:rPr>
                <w:rFonts w:ascii="Segoe UI" w:hAnsi="Segoe UI" w:cs="Segoe UI"/>
                <w:sz w:val="22"/>
                <w:szCs w:val="22"/>
              </w:rPr>
              <w:t>1</w:t>
            </w:r>
            <w:r w:rsidRPr="007B5986">
              <w:rPr>
                <w:rFonts w:ascii="Segoe UI" w:hAnsi="Segoe UI" w:cs="Segoe UI"/>
                <w:sz w:val="22"/>
                <w:szCs w:val="22"/>
              </w:rPr>
              <w:t xml:space="preserve"> months</w:t>
            </w:r>
          </w:p>
          <w:p w14:paraId="2B1CC877" w14:textId="06234AEE" w:rsidR="007B5986" w:rsidRPr="00A05B4D" w:rsidRDefault="007B5986" w:rsidP="007D1B90">
            <w:pPr>
              <w:rPr>
                <w:rFonts w:ascii="Segoe UI" w:hAnsi="Segoe UI" w:cs="Segoe UI"/>
                <w:sz w:val="22"/>
                <w:szCs w:val="22"/>
              </w:rPr>
            </w:pPr>
          </w:p>
        </w:tc>
      </w:tr>
      <w:tr w:rsidR="000169E3" w14:paraId="7F63BAE5" w14:textId="77777777" w:rsidTr="007D1B90">
        <w:tc>
          <w:tcPr>
            <w:tcW w:w="3256" w:type="dxa"/>
          </w:tcPr>
          <w:p w14:paraId="5436A1CC" w14:textId="77777777" w:rsidR="000169E3" w:rsidRPr="00A05B4D" w:rsidRDefault="000169E3" w:rsidP="007D1B90">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4CFA9377" w14:textId="77777777" w:rsidR="000169E3" w:rsidRPr="00F70FF7" w:rsidRDefault="006E47E6" w:rsidP="007D1B90">
            <w:pPr>
              <w:rPr>
                <w:rFonts w:ascii="Segoe UI" w:hAnsi="Segoe UI" w:cs="Segoe UI"/>
                <w:sz w:val="22"/>
                <w:szCs w:val="22"/>
              </w:rPr>
            </w:pPr>
            <w:r w:rsidRPr="00F70FF7">
              <w:rPr>
                <w:rFonts w:ascii="Segoe UI" w:hAnsi="Segoe UI" w:cs="Segoe UI"/>
                <w:sz w:val="22"/>
                <w:szCs w:val="22"/>
              </w:rPr>
              <w:t>75</w:t>
            </w:r>
            <w:r w:rsidR="005A63BE" w:rsidRPr="00F70FF7">
              <w:rPr>
                <w:rFonts w:ascii="Segoe UI" w:hAnsi="Segoe UI" w:cs="Segoe UI"/>
                <w:sz w:val="22"/>
                <w:szCs w:val="22"/>
              </w:rPr>
              <w:t>0</w:t>
            </w:r>
            <w:r w:rsidR="00511DD6" w:rsidRPr="00F70FF7">
              <w:rPr>
                <w:rFonts w:ascii="Segoe UI" w:hAnsi="Segoe UI" w:cs="Segoe UI"/>
                <w:sz w:val="22"/>
                <w:szCs w:val="22"/>
              </w:rPr>
              <w:t xml:space="preserve"> AUD</w:t>
            </w:r>
          </w:p>
          <w:p w14:paraId="20307BDE" w14:textId="77777777" w:rsidR="0052427B" w:rsidRPr="00F70FF7" w:rsidRDefault="0052427B" w:rsidP="007D1B90">
            <w:pPr>
              <w:rPr>
                <w:rFonts w:ascii="Segoe UI" w:hAnsi="Segoe UI" w:cs="Segoe UI"/>
                <w:sz w:val="22"/>
                <w:szCs w:val="22"/>
              </w:rPr>
            </w:pPr>
          </w:p>
          <w:p w14:paraId="115BDBAC" w14:textId="4F0968BA" w:rsidR="0052427B" w:rsidRPr="00F70FF7" w:rsidRDefault="0052427B" w:rsidP="0052427B">
            <w:pPr>
              <w:rPr>
                <w:rFonts w:ascii="Segoe UI" w:hAnsi="Segoe UI" w:cs="Segoe UI"/>
                <w:sz w:val="22"/>
                <w:szCs w:val="22"/>
              </w:rPr>
            </w:pPr>
            <w:r w:rsidRPr="00F70FF7">
              <w:rPr>
                <w:rFonts w:ascii="Segoe UI" w:hAnsi="Segoe UI" w:cs="Segoe UI"/>
                <w:sz w:val="22"/>
                <w:szCs w:val="22"/>
              </w:rPr>
              <w:t>Fee:  $</w:t>
            </w:r>
            <w:r w:rsidRPr="00F70FF7">
              <w:rPr>
                <w:rFonts w:ascii="Segoe UI" w:hAnsi="Segoe UI" w:cs="Segoe UI"/>
                <w:sz w:val="22"/>
                <w:szCs w:val="22"/>
              </w:rPr>
              <w:fldChar w:fldCharType="begin">
                <w:ffData>
                  <w:name w:val=""/>
                  <w:enabled/>
                  <w:calcOnExit w:val="0"/>
                  <w:textInput>
                    <w:default w:val="750.00"/>
                  </w:textInput>
                </w:ffData>
              </w:fldChar>
            </w:r>
            <w:r w:rsidRPr="00F70FF7">
              <w:rPr>
                <w:rFonts w:ascii="Segoe UI" w:hAnsi="Segoe UI" w:cs="Segoe UI"/>
                <w:sz w:val="22"/>
                <w:szCs w:val="22"/>
              </w:rPr>
              <w:instrText xml:space="preserve"> FORMTEXT </w:instrText>
            </w:r>
            <w:r w:rsidRPr="00F70FF7">
              <w:rPr>
                <w:rFonts w:ascii="Segoe UI" w:hAnsi="Segoe UI" w:cs="Segoe UI"/>
                <w:sz w:val="22"/>
                <w:szCs w:val="22"/>
              </w:rPr>
            </w:r>
            <w:r w:rsidRPr="00F70FF7">
              <w:rPr>
                <w:rFonts w:ascii="Segoe UI" w:hAnsi="Segoe UI" w:cs="Segoe UI"/>
                <w:sz w:val="22"/>
                <w:szCs w:val="22"/>
              </w:rPr>
              <w:fldChar w:fldCharType="separate"/>
            </w:r>
            <w:r w:rsidRPr="00F70FF7">
              <w:rPr>
                <w:rFonts w:ascii="Segoe UI" w:hAnsi="Segoe UI" w:cs="Segoe UI"/>
                <w:noProof/>
                <w:sz w:val="22"/>
                <w:szCs w:val="22"/>
              </w:rPr>
              <w:t>750.00</w:t>
            </w:r>
            <w:r w:rsidRPr="00F70FF7">
              <w:rPr>
                <w:rFonts w:ascii="Segoe UI" w:hAnsi="Segoe UI" w:cs="Segoe UI"/>
                <w:sz w:val="22"/>
                <w:szCs w:val="22"/>
              </w:rPr>
              <w:fldChar w:fldCharType="end"/>
            </w:r>
            <w:r w:rsidRPr="00F70FF7">
              <w:rPr>
                <w:rFonts w:ascii="Segoe UI" w:hAnsi="Segoe UI" w:cs="Segoe UI"/>
                <w:sz w:val="22"/>
                <w:szCs w:val="22"/>
              </w:rPr>
              <w:t xml:space="preserve"> Benefit: 75% = $</w:t>
            </w:r>
            <w:r w:rsidR="007B5986" w:rsidRPr="00F70FF7">
              <w:rPr>
                <w:rFonts w:ascii="Segoe UI" w:hAnsi="Segoe UI" w:cs="Segoe UI"/>
                <w:sz w:val="22"/>
                <w:szCs w:val="22"/>
              </w:rPr>
              <w:fldChar w:fldCharType="begin">
                <w:ffData>
                  <w:name w:val=""/>
                  <w:enabled/>
                  <w:calcOnExit w:val="0"/>
                  <w:textInput>
                    <w:default w:val="562.50"/>
                  </w:textInput>
                </w:ffData>
              </w:fldChar>
            </w:r>
            <w:r w:rsidR="007B5986" w:rsidRPr="00F70FF7">
              <w:rPr>
                <w:rFonts w:ascii="Segoe UI" w:hAnsi="Segoe UI" w:cs="Segoe UI"/>
                <w:sz w:val="22"/>
                <w:szCs w:val="22"/>
              </w:rPr>
              <w:instrText xml:space="preserve"> FORMTEXT </w:instrText>
            </w:r>
            <w:r w:rsidR="007B5986" w:rsidRPr="00F70FF7">
              <w:rPr>
                <w:rFonts w:ascii="Segoe UI" w:hAnsi="Segoe UI" w:cs="Segoe UI"/>
                <w:sz w:val="22"/>
                <w:szCs w:val="22"/>
              </w:rPr>
            </w:r>
            <w:r w:rsidR="007B5986" w:rsidRPr="00F70FF7">
              <w:rPr>
                <w:rFonts w:ascii="Segoe UI" w:hAnsi="Segoe UI" w:cs="Segoe UI"/>
                <w:sz w:val="22"/>
                <w:szCs w:val="22"/>
              </w:rPr>
              <w:fldChar w:fldCharType="separate"/>
            </w:r>
            <w:r w:rsidR="007B5986" w:rsidRPr="00F70FF7">
              <w:rPr>
                <w:rFonts w:ascii="Segoe UI" w:hAnsi="Segoe UI" w:cs="Segoe UI"/>
                <w:noProof/>
                <w:sz w:val="22"/>
                <w:szCs w:val="22"/>
              </w:rPr>
              <w:t>562.50</w:t>
            </w:r>
            <w:r w:rsidR="007B5986" w:rsidRPr="00F70FF7">
              <w:rPr>
                <w:rFonts w:ascii="Segoe UI" w:hAnsi="Segoe UI" w:cs="Segoe UI"/>
                <w:sz w:val="22"/>
                <w:szCs w:val="22"/>
              </w:rPr>
              <w:fldChar w:fldCharType="end"/>
            </w:r>
            <w:r w:rsidRPr="00F70FF7">
              <w:rPr>
                <w:rFonts w:ascii="Segoe UI" w:hAnsi="Segoe UI" w:cs="Segoe UI"/>
                <w:sz w:val="22"/>
                <w:szCs w:val="22"/>
              </w:rPr>
              <w:t xml:space="preserve">  85% = $</w:t>
            </w:r>
            <w:r w:rsidR="00F57ED4" w:rsidRPr="00F70FF7">
              <w:rPr>
                <w:rFonts w:ascii="Segoe UI" w:hAnsi="Segoe UI" w:cs="Segoe UI"/>
                <w:sz w:val="22"/>
                <w:szCs w:val="22"/>
              </w:rPr>
              <w:fldChar w:fldCharType="begin">
                <w:ffData>
                  <w:name w:val=""/>
                  <w:enabled/>
                  <w:calcOnExit w:val="0"/>
                  <w:textInput>
                    <w:default w:val="637.50"/>
                  </w:textInput>
                </w:ffData>
              </w:fldChar>
            </w:r>
            <w:r w:rsidR="00F57ED4" w:rsidRPr="00F70FF7">
              <w:rPr>
                <w:rFonts w:ascii="Segoe UI" w:hAnsi="Segoe UI" w:cs="Segoe UI"/>
                <w:sz w:val="22"/>
                <w:szCs w:val="22"/>
              </w:rPr>
              <w:instrText xml:space="preserve"> FORMTEXT </w:instrText>
            </w:r>
            <w:r w:rsidR="00F57ED4" w:rsidRPr="00F70FF7">
              <w:rPr>
                <w:rFonts w:ascii="Segoe UI" w:hAnsi="Segoe UI" w:cs="Segoe UI"/>
                <w:sz w:val="22"/>
                <w:szCs w:val="22"/>
              </w:rPr>
            </w:r>
            <w:r w:rsidR="00F57ED4" w:rsidRPr="00F70FF7">
              <w:rPr>
                <w:rFonts w:ascii="Segoe UI" w:hAnsi="Segoe UI" w:cs="Segoe UI"/>
                <w:sz w:val="22"/>
                <w:szCs w:val="22"/>
              </w:rPr>
              <w:fldChar w:fldCharType="separate"/>
            </w:r>
            <w:r w:rsidR="00F57ED4" w:rsidRPr="00F70FF7">
              <w:rPr>
                <w:rFonts w:ascii="Segoe UI" w:hAnsi="Segoe UI" w:cs="Segoe UI"/>
                <w:noProof/>
                <w:sz w:val="22"/>
                <w:szCs w:val="22"/>
              </w:rPr>
              <w:t>637.50</w:t>
            </w:r>
            <w:r w:rsidR="00F57ED4" w:rsidRPr="00F70FF7">
              <w:rPr>
                <w:rFonts w:ascii="Segoe UI" w:hAnsi="Segoe UI" w:cs="Segoe UI"/>
                <w:sz w:val="22"/>
                <w:szCs w:val="22"/>
              </w:rPr>
              <w:fldChar w:fldCharType="end"/>
            </w:r>
          </w:p>
          <w:p w14:paraId="4EE9EE31" w14:textId="020115D7" w:rsidR="0052427B" w:rsidRPr="00F70FF7" w:rsidRDefault="0052427B" w:rsidP="007D1B90">
            <w:pPr>
              <w:rPr>
                <w:rFonts w:ascii="Segoe UI" w:hAnsi="Segoe UI" w:cs="Segoe UI"/>
                <w:sz w:val="22"/>
                <w:szCs w:val="22"/>
              </w:rPr>
            </w:pPr>
          </w:p>
        </w:tc>
      </w:tr>
      <w:tr w:rsidR="000169E3" w14:paraId="59E305C9" w14:textId="77777777" w:rsidTr="007D1B90">
        <w:tc>
          <w:tcPr>
            <w:tcW w:w="3256" w:type="dxa"/>
          </w:tcPr>
          <w:p w14:paraId="3005CF04" w14:textId="77777777" w:rsidR="000169E3" w:rsidRPr="00A05B4D" w:rsidRDefault="000169E3" w:rsidP="007D1B90">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69E38E9D" w14:textId="13B8B593" w:rsidR="000169E3" w:rsidRPr="00F70FF7" w:rsidRDefault="00173181" w:rsidP="007D1B90">
            <w:pPr>
              <w:rPr>
                <w:rFonts w:ascii="Segoe UI" w:hAnsi="Segoe UI" w:cs="Segoe UI"/>
                <w:sz w:val="22"/>
                <w:szCs w:val="22"/>
              </w:rPr>
            </w:pPr>
            <w:r w:rsidRPr="00F70FF7">
              <w:rPr>
                <w:rFonts w:ascii="Segoe UI" w:hAnsi="Segoe UI" w:cs="Segoe UI"/>
                <w:sz w:val="22"/>
                <w:szCs w:val="22"/>
              </w:rPr>
              <w:t>750</w:t>
            </w:r>
            <w:r w:rsidR="009E0788" w:rsidRPr="00F70FF7">
              <w:rPr>
                <w:rFonts w:ascii="Segoe UI" w:hAnsi="Segoe UI" w:cs="Segoe UI"/>
                <w:sz w:val="22"/>
                <w:szCs w:val="22"/>
              </w:rPr>
              <w:t xml:space="preserve"> AUD</w:t>
            </w:r>
          </w:p>
        </w:tc>
      </w:tr>
      <w:tr w:rsidR="000169E3" w14:paraId="736D6653" w14:textId="77777777" w:rsidTr="007D1B90">
        <w:tc>
          <w:tcPr>
            <w:tcW w:w="3256" w:type="dxa"/>
          </w:tcPr>
          <w:p w14:paraId="7561C74F" w14:textId="77777777" w:rsidR="000169E3" w:rsidRPr="00A05B4D" w:rsidRDefault="000169E3" w:rsidP="007D1B90">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432812FE" w14:textId="3ACD8ABC" w:rsidR="000169E3" w:rsidRDefault="00997018" w:rsidP="007D1B90">
            <w:pPr>
              <w:rPr>
                <w:rFonts w:ascii="Segoe UI" w:eastAsia="Segoe UI" w:hAnsi="Segoe UI"/>
                <w:bCs/>
                <w:color w:val="000000"/>
                <w:sz w:val="22"/>
              </w:rPr>
            </w:pPr>
            <w:r>
              <w:rPr>
                <w:rFonts w:ascii="Segoe UI" w:hAnsi="Segoe UI" w:cs="Segoe UI"/>
                <w:sz w:val="22"/>
                <w:szCs w:val="22"/>
              </w:rPr>
              <w:t xml:space="preserve">The difference between the proposed benefit and the scheduled fee </w:t>
            </w:r>
            <w:r w:rsidRPr="00F70FF7">
              <w:rPr>
                <w:rFonts w:ascii="Segoe UI" w:hAnsi="Segoe UI" w:cs="Segoe UI"/>
                <w:sz w:val="22"/>
                <w:szCs w:val="22"/>
              </w:rPr>
              <w:t>may be an out-of-pocket expense if the service is not bulk-billed. This will be $</w:t>
            </w:r>
            <w:r w:rsidR="00173181" w:rsidRPr="00F70FF7">
              <w:rPr>
                <w:rFonts w:ascii="Segoe UI" w:hAnsi="Segoe UI" w:cs="Segoe UI"/>
                <w:sz w:val="22"/>
                <w:szCs w:val="22"/>
              </w:rPr>
              <w:t>187.50</w:t>
            </w:r>
            <w:r w:rsidRPr="00F70FF7">
              <w:rPr>
                <w:rFonts w:ascii="Segoe UI" w:hAnsi="Segoe UI" w:cs="Segoe UI"/>
                <w:sz w:val="22"/>
                <w:szCs w:val="22"/>
              </w:rPr>
              <w:t xml:space="preserve"> for a 75% benefit and $</w:t>
            </w:r>
            <w:r w:rsidR="00173181" w:rsidRPr="00F70FF7">
              <w:rPr>
                <w:rFonts w:ascii="Segoe UI" w:hAnsi="Segoe UI" w:cs="Segoe UI"/>
                <w:sz w:val="22"/>
                <w:szCs w:val="22"/>
              </w:rPr>
              <w:t>112.50</w:t>
            </w:r>
            <w:r w:rsidRPr="00F70FF7">
              <w:rPr>
                <w:rFonts w:ascii="Segoe UI" w:hAnsi="Segoe UI" w:cs="Segoe UI"/>
                <w:sz w:val="22"/>
                <w:szCs w:val="22"/>
              </w:rPr>
              <w:t xml:space="preserve"> for an 85%</w:t>
            </w:r>
            <w:r>
              <w:rPr>
                <w:rFonts w:ascii="Segoe UI" w:hAnsi="Segoe UI" w:cs="Segoe UI"/>
                <w:sz w:val="22"/>
                <w:szCs w:val="22"/>
              </w:rPr>
              <w:t xml:space="preserve"> benefit.</w:t>
            </w:r>
          </w:p>
        </w:tc>
      </w:tr>
      <w:tr w:rsidR="000169E3" w14:paraId="4B1A4299" w14:textId="77777777" w:rsidTr="007D1B90">
        <w:tc>
          <w:tcPr>
            <w:tcW w:w="3256" w:type="dxa"/>
          </w:tcPr>
          <w:p w14:paraId="46FB6601" w14:textId="77777777" w:rsidR="000169E3" w:rsidRPr="00A05B4D" w:rsidRDefault="000169E3" w:rsidP="007D1B90">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tcPr>
          <w:p w14:paraId="358504EA" w14:textId="6180B672" w:rsidR="000169E3" w:rsidRDefault="000169E3" w:rsidP="0028078D">
            <w:pPr>
              <w:rPr>
                <w:rFonts w:ascii="Segoe UI" w:eastAsia="Segoe UI" w:hAnsi="Segoe UI"/>
                <w:bCs/>
                <w:color w:val="000000"/>
                <w:sz w:val="22"/>
              </w:rPr>
            </w:pPr>
          </w:p>
        </w:tc>
      </w:tr>
    </w:tbl>
    <w:p w14:paraId="321449D0" w14:textId="53188756" w:rsidR="005E1CFB" w:rsidRDefault="0090168B" w:rsidP="005E1CFB">
      <w:pPr>
        <w:rPr>
          <w:rFonts w:ascii="Segoe UI" w:eastAsia="Segoe UI" w:hAnsi="Segoe UI"/>
          <w:b/>
          <w:color w:val="000000"/>
          <w:sz w:val="32"/>
        </w:rPr>
      </w:pPr>
      <w:r>
        <w:rPr>
          <w:rFonts w:ascii="Segoe UI" w:eastAsia="Segoe UI" w:hAnsi="Segoe UI"/>
          <w:b/>
          <w:color w:val="000000"/>
          <w:sz w:val="32"/>
        </w:rPr>
        <w:lastRenderedPageBreak/>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47184">
        <w:rPr>
          <w:rFonts w:ascii="Segoe UI" w:eastAsia="Segoe UI" w:hAnsi="Segoe UI"/>
          <w:b/>
          <w:color w:val="000000"/>
          <w:sz w:val="22"/>
        </w:rPr>
        <w:t>before</w:t>
      </w:r>
      <w:r>
        <w:rPr>
          <w:rFonts w:ascii="Segoe UI" w:eastAsia="Segoe UI" w:hAnsi="Segoe UI"/>
          <w:b/>
          <w:color w:val="000000"/>
          <w:sz w:val="22"/>
        </w:rPr>
        <w:t xml:space="preserv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E1CFB">
      <w:pPr>
        <w:spacing w:after="0" w:line="240" w:lineRule="auto"/>
        <w:rPr>
          <w:rFonts w:ascii="Segoe UI" w:eastAsia="Segoe UI" w:hAnsi="Segoe UI"/>
          <w:b/>
          <w:color w:val="000000"/>
          <w:sz w:val="22"/>
        </w:rPr>
      </w:pPr>
    </w:p>
    <w:p w14:paraId="0AC513AE" w14:textId="6E4D46AC" w:rsidR="008858F5" w:rsidRDefault="008858F5" w:rsidP="003643A9">
      <w:pPr>
        <w:spacing w:after="0" w:line="240" w:lineRule="auto"/>
        <w:jc w:val="both"/>
        <w:rPr>
          <w:rFonts w:ascii="Segoe UI" w:hAnsi="Segoe UI" w:cs="Segoe UI"/>
          <w:sz w:val="22"/>
          <w:szCs w:val="22"/>
        </w:rPr>
      </w:pPr>
      <w:r>
        <w:rPr>
          <w:rFonts w:ascii="Segoe UI" w:hAnsi="Segoe UI" w:cs="Segoe UI"/>
          <w:sz w:val="22"/>
          <w:szCs w:val="22"/>
        </w:rPr>
        <w:t>The Stockholm3 administration require</w:t>
      </w:r>
      <w:r w:rsidR="00B333E9">
        <w:rPr>
          <w:rFonts w:ascii="Segoe UI" w:hAnsi="Segoe UI" w:cs="Segoe UI"/>
          <w:sz w:val="22"/>
          <w:szCs w:val="22"/>
        </w:rPr>
        <w:t>s</w:t>
      </w:r>
      <w:r>
        <w:rPr>
          <w:rFonts w:ascii="Segoe UI" w:hAnsi="Segoe UI" w:cs="Segoe UI"/>
          <w:sz w:val="22"/>
          <w:szCs w:val="22"/>
        </w:rPr>
        <w:t xml:space="preserve"> the following steps:</w:t>
      </w:r>
    </w:p>
    <w:p w14:paraId="38E65D8D" w14:textId="77777777" w:rsidR="008858F5" w:rsidRDefault="008858F5" w:rsidP="003643A9">
      <w:pPr>
        <w:spacing w:after="0" w:line="240" w:lineRule="auto"/>
        <w:jc w:val="both"/>
        <w:rPr>
          <w:rFonts w:ascii="Segoe UI" w:hAnsi="Segoe UI" w:cs="Segoe UI"/>
          <w:sz w:val="22"/>
          <w:szCs w:val="22"/>
        </w:rPr>
      </w:pPr>
    </w:p>
    <w:p w14:paraId="21E705DE" w14:textId="2449EB98" w:rsidR="008858F5" w:rsidRDefault="0091404F" w:rsidP="003643A9">
      <w:pPr>
        <w:pStyle w:val="ListParagraph"/>
        <w:numPr>
          <w:ilvl w:val="0"/>
          <w:numId w:val="1"/>
        </w:numPr>
        <w:spacing w:after="0" w:line="240" w:lineRule="auto"/>
        <w:jc w:val="both"/>
        <w:rPr>
          <w:rFonts w:ascii="Segoe UI" w:hAnsi="Segoe UI" w:cs="Segoe UI"/>
          <w:sz w:val="22"/>
          <w:szCs w:val="22"/>
        </w:rPr>
      </w:pPr>
      <w:r>
        <w:rPr>
          <w:rFonts w:ascii="Segoe UI" w:hAnsi="Segoe UI" w:cs="Segoe UI"/>
          <w:sz w:val="22"/>
          <w:szCs w:val="22"/>
        </w:rPr>
        <w:t>Symptomatic or asymptomatic m</w:t>
      </w:r>
      <w:r w:rsidR="00010CE9">
        <w:rPr>
          <w:rFonts w:ascii="Segoe UI" w:hAnsi="Segoe UI" w:cs="Segoe UI"/>
          <w:sz w:val="22"/>
          <w:szCs w:val="22"/>
        </w:rPr>
        <w:t>e</w:t>
      </w:r>
      <w:r>
        <w:rPr>
          <w:rFonts w:ascii="Segoe UI" w:hAnsi="Segoe UI" w:cs="Segoe UI"/>
          <w:sz w:val="22"/>
          <w:szCs w:val="22"/>
        </w:rPr>
        <w:t xml:space="preserve">n </w:t>
      </w:r>
      <w:r w:rsidR="00B333E9">
        <w:rPr>
          <w:rFonts w:ascii="Segoe UI" w:hAnsi="Segoe UI" w:cs="Segoe UI"/>
          <w:sz w:val="22"/>
          <w:szCs w:val="22"/>
        </w:rPr>
        <w:t>aged</w:t>
      </w:r>
      <w:r>
        <w:rPr>
          <w:rFonts w:ascii="Segoe UI" w:hAnsi="Segoe UI" w:cs="Segoe UI"/>
          <w:sz w:val="22"/>
          <w:szCs w:val="22"/>
        </w:rPr>
        <w:t xml:space="preserve"> 45 </w:t>
      </w:r>
      <w:r w:rsidR="006B2040">
        <w:rPr>
          <w:rFonts w:ascii="Segoe UI" w:hAnsi="Segoe UI" w:cs="Segoe UI"/>
          <w:sz w:val="22"/>
          <w:szCs w:val="22"/>
        </w:rPr>
        <w:t>to</w:t>
      </w:r>
      <w:r w:rsidR="00032E73">
        <w:rPr>
          <w:rFonts w:ascii="Segoe UI" w:hAnsi="Segoe UI" w:cs="Segoe UI"/>
          <w:sz w:val="22"/>
          <w:szCs w:val="22"/>
        </w:rPr>
        <w:t xml:space="preserve"> 74</w:t>
      </w:r>
      <w:r w:rsidR="000B22F1">
        <w:rPr>
          <w:rFonts w:ascii="Segoe UI" w:hAnsi="Segoe UI" w:cs="Segoe UI"/>
          <w:sz w:val="22"/>
          <w:szCs w:val="22"/>
        </w:rPr>
        <w:t xml:space="preserve"> years</w:t>
      </w:r>
      <w:r>
        <w:rPr>
          <w:rFonts w:ascii="Segoe UI" w:hAnsi="Segoe UI" w:cs="Segoe UI"/>
          <w:sz w:val="22"/>
          <w:szCs w:val="22"/>
        </w:rPr>
        <w:t xml:space="preserve"> </w:t>
      </w:r>
      <w:r w:rsidR="00D157AE">
        <w:rPr>
          <w:rFonts w:ascii="Segoe UI" w:hAnsi="Segoe UI" w:cs="Segoe UI"/>
          <w:sz w:val="22"/>
          <w:szCs w:val="22"/>
        </w:rPr>
        <w:t xml:space="preserve">who </w:t>
      </w:r>
      <w:r w:rsidR="00B333E9">
        <w:rPr>
          <w:rFonts w:ascii="Segoe UI" w:hAnsi="Segoe UI" w:cs="Segoe UI"/>
          <w:sz w:val="22"/>
          <w:szCs w:val="22"/>
        </w:rPr>
        <w:t>are eligible</w:t>
      </w:r>
      <w:r w:rsidR="00D157AE">
        <w:rPr>
          <w:rFonts w:ascii="Segoe UI" w:hAnsi="Segoe UI" w:cs="Segoe UI"/>
          <w:sz w:val="22"/>
          <w:szCs w:val="22"/>
        </w:rPr>
        <w:t xml:space="preserve"> considered for </w:t>
      </w:r>
      <w:r w:rsidR="000B22F1">
        <w:rPr>
          <w:rFonts w:ascii="Segoe UI" w:hAnsi="Segoe UI" w:cs="Segoe UI"/>
          <w:sz w:val="22"/>
          <w:szCs w:val="22"/>
        </w:rPr>
        <w:t>PSA testing</w:t>
      </w:r>
      <w:r w:rsidR="00B333E9">
        <w:rPr>
          <w:rFonts w:ascii="Segoe UI" w:hAnsi="Segoe UI" w:cs="Segoe UI"/>
          <w:sz w:val="22"/>
          <w:szCs w:val="22"/>
        </w:rPr>
        <w:t xml:space="preserve"> </w:t>
      </w:r>
      <w:r w:rsidR="004D0268">
        <w:rPr>
          <w:rFonts w:ascii="Segoe UI" w:hAnsi="Segoe UI" w:cs="Segoe UI"/>
          <w:sz w:val="22"/>
          <w:szCs w:val="22"/>
        </w:rPr>
        <w:t xml:space="preserve">are </w:t>
      </w:r>
      <w:r w:rsidR="002C3908">
        <w:rPr>
          <w:rFonts w:ascii="Segoe UI" w:hAnsi="Segoe UI" w:cs="Segoe UI"/>
          <w:sz w:val="22"/>
          <w:szCs w:val="22"/>
        </w:rPr>
        <w:t xml:space="preserve">informed about the risks and available tests – PSA and Stockohlm3 </w:t>
      </w:r>
    </w:p>
    <w:p w14:paraId="547B3E6C" w14:textId="6DDA45A8" w:rsidR="009720F9" w:rsidRPr="009720F9" w:rsidRDefault="005F10AC" w:rsidP="003643A9">
      <w:pPr>
        <w:pStyle w:val="ListParagraph"/>
        <w:numPr>
          <w:ilvl w:val="0"/>
          <w:numId w:val="1"/>
        </w:numPr>
        <w:jc w:val="both"/>
        <w:rPr>
          <w:rFonts w:ascii="Segoe UI" w:hAnsi="Segoe UI" w:cs="Segoe UI"/>
          <w:sz w:val="22"/>
          <w:szCs w:val="22"/>
        </w:rPr>
      </w:pPr>
      <w:r w:rsidRPr="009720F9">
        <w:rPr>
          <w:rFonts w:ascii="Segoe UI" w:hAnsi="Segoe UI" w:cs="Segoe UI"/>
          <w:sz w:val="22"/>
          <w:szCs w:val="22"/>
        </w:rPr>
        <w:t xml:space="preserve">If the patient is considered for testing, blood sample is collected in </w:t>
      </w:r>
      <w:r w:rsidR="00A24E9D">
        <w:rPr>
          <w:rFonts w:ascii="Segoe UI" w:hAnsi="Segoe UI" w:cs="Segoe UI"/>
          <w:sz w:val="22"/>
          <w:szCs w:val="22"/>
        </w:rPr>
        <w:t>2</w:t>
      </w:r>
      <w:r w:rsidRPr="009720F9">
        <w:rPr>
          <w:rFonts w:ascii="Segoe UI" w:hAnsi="Segoe UI" w:cs="Segoe UI"/>
          <w:sz w:val="22"/>
          <w:szCs w:val="22"/>
        </w:rPr>
        <w:t xml:space="preserve"> tubes </w:t>
      </w:r>
      <w:r w:rsidR="004541E6" w:rsidRPr="009720F9">
        <w:rPr>
          <w:rFonts w:ascii="Segoe UI" w:hAnsi="Segoe UI" w:cs="Segoe UI"/>
          <w:sz w:val="22"/>
          <w:szCs w:val="22"/>
        </w:rPr>
        <w:t>–</w:t>
      </w:r>
      <w:r w:rsidR="00CA0434">
        <w:rPr>
          <w:rFonts w:ascii="Segoe UI" w:hAnsi="Segoe UI" w:cs="Segoe UI"/>
          <w:sz w:val="22"/>
          <w:szCs w:val="22"/>
        </w:rPr>
        <w:t xml:space="preserve"> </w:t>
      </w:r>
      <w:r w:rsidR="009720F9" w:rsidRPr="009720F9">
        <w:rPr>
          <w:rFonts w:ascii="Segoe UI" w:hAnsi="Segoe UI" w:cs="Segoe UI"/>
          <w:sz w:val="22"/>
          <w:szCs w:val="22"/>
        </w:rPr>
        <w:t>one is centrifuged to separate the plasma, which is then transferred to a tube without additives. The other tube contains whole blood.</w:t>
      </w:r>
      <w:r w:rsidR="00142978">
        <w:rPr>
          <w:rFonts w:ascii="Segoe UI" w:hAnsi="Segoe UI" w:cs="Segoe UI"/>
          <w:sz w:val="22"/>
          <w:szCs w:val="22"/>
        </w:rPr>
        <w:t xml:space="preserve"> PSA analysis is performed</w:t>
      </w:r>
      <w:r w:rsidR="00F75220">
        <w:rPr>
          <w:rFonts w:ascii="Segoe UI" w:hAnsi="Segoe UI" w:cs="Segoe UI"/>
          <w:sz w:val="22"/>
          <w:szCs w:val="22"/>
        </w:rPr>
        <w:t>,</w:t>
      </w:r>
      <w:r w:rsidR="00142978">
        <w:rPr>
          <w:rFonts w:ascii="Segoe UI" w:hAnsi="Segoe UI" w:cs="Segoe UI"/>
          <w:sz w:val="22"/>
          <w:szCs w:val="22"/>
        </w:rPr>
        <w:t xml:space="preserve"> and if elevated (1.5 ng/mL or above), Stockholm3 is performed. </w:t>
      </w:r>
    </w:p>
    <w:p w14:paraId="4131E93D" w14:textId="082E6AD0" w:rsidR="005E1CFB" w:rsidRDefault="0090168B" w:rsidP="005E1CFB">
      <w:pPr>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p>
    <w:p w14:paraId="32CD9E81" w14:textId="68022994" w:rsidR="005E1CFB" w:rsidRPr="00DF2D79" w:rsidRDefault="005E1CFB" w:rsidP="00D47184">
      <w:pPr>
        <w:spacing w:after="0" w:line="240" w:lineRule="auto"/>
        <w:rPr>
          <w:rFonts w:ascii="Segoe UI" w:eastAsia="Segoe UI" w:hAnsi="Segoe UI"/>
          <w:bCs/>
          <w:color w:val="000000"/>
          <w:sz w:val="22"/>
        </w:rPr>
      </w:pPr>
      <w:r w:rsidRPr="00D47184">
        <w:rPr>
          <w:rFonts w:ascii="Segoe UI" w:eastAsia="Segoe UI" w:hAnsi="Segoe UI"/>
          <w:color w:val="000000"/>
          <w:sz w:val="22"/>
        </w:rPr>
        <w:t>No</w:t>
      </w:r>
    </w:p>
    <w:p w14:paraId="1546906F" w14:textId="79C9AC15" w:rsidR="005E1CFB" w:rsidRDefault="005E1CFB" w:rsidP="005E1CFB"/>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E1CFB">
      <w:pPr>
        <w:spacing w:after="0" w:line="240" w:lineRule="auto"/>
        <w:rPr>
          <w:rFonts w:ascii="Segoe UI" w:eastAsia="Segoe UI" w:hAnsi="Segoe UI"/>
          <w:b/>
          <w:color w:val="000000"/>
          <w:sz w:val="22"/>
        </w:rPr>
      </w:pPr>
    </w:p>
    <w:p w14:paraId="5FD74486" w14:textId="2DDA9A50" w:rsidR="00A11726" w:rsidRDefault="00A11726" w:rsidP="00A11726">
      <w:pPr>
        <w:spacing w:after="0" w:line="240" w:lineRule="auto"/>
        <w:rPr>
          <w:rFonts w:ascii="Segoe UI" w:hAnsi="Segoe UI" w:cs="Segoe UI"/>
          <w:sz w:val="22"/>
          <w:szCs w:val="22"/>
        </w:rPr>
      </w:pPr>
      <w:r>
        <w:rPr>
          <w:rFonts w:ascii="Segoe UI" w:hAnsi="Segoe UI" w:cs="Segoe UI"/>
          <w:sz w:val="22"/>
          <w:szCs w:val="22"/>
        </w:rPr>
        <w:t xml:space="preserve">As stipulated in the current edition of Australian PSA testing guidelines, in asymptomatic men without </w:t>
      </w:r>
      <w:r w:rsidR="00B333E9">
        <w:rPr>
          <w:rFonts w:ascii="Segoe UI" w:hAnsi="Segoe UI" w:cs="Segoe UI"/>
          <w:sz w:val="22"/>
          <w:szCs w:val="22"/>
        </w:rPr>
        <w:t xml:space="preserve">a </w:t>
      </w:r>
      <w:r>
        <w:rPr>
          <w:rFonts w:ascii="Segoe UI" w:hAnsi="Segoe UI" w:cs="Segoe UI"/>
          <w:sz w:val="22"/>
          <w:szCs w:val="22"/>
        </w:rPr>
        <w:t xml:space="preserve">diagnosis of prostate </w:t>
      </w:r>
      <w:r w:rsidR="004B2D19">
        <w:rPr>
          <w:rFonts w:ascii="Segoe UI" w:hAnsi="Segoe UI" w:cs="Segoe UI"/>
          <w:sz w:val="22"/>
          <w:szCs w:val="22"/>
        </w:rPr>
        <w:t xml:space="preserve">cancer, </w:t>
      </w:r>
      <w:r>
        <w:rPr>
          <w:rFonts w:ascii="Segoe UI" w:hAnsi="Segoe UI" w:cs="Segoe UI"/>
          <w:sz w:val="22"/>
          <w:szCs w:val="22"/>
        </w:rPr>
        <w:t xml:space="preserve">repeat PSA testing </w:t>
      </w:r>
      <w:r w:rsidR="004B2D19">
        <w:rPr>
          <w:rFonts w:ascii="Segoe UI" w:hAnsi="Segoe UI" w:cs="Segoe UI"/>
          <w:sz w:val="22"/>
          <w:szCs w:val="22"/>
        </w:rPr>
        <w:t xml:space="preserve">should be offered </w:t>
      </w:r>
      <w:r>
        <w:rPr>
          <w:rFonts w:ascii="Segoe UI" w:hAnsi="Segoe UI" w:cs="Segoe UI"/>
          <w:sz w:val="22"/>
          <w:szCs w:val="22"/>
        </w:rPr>
        <w:t>every 2-4 years from age 50 to 69</w:t>
      </w:r>
      <w:r w:rsidR="00DF2C3F">
        <w:rPr>
          <w:rFonts w:ascii="Segoe UI" w:hAnsi="Segoe UI" w:cs="Segoe UI"/>
          <w:sz w:val="22"/>
          <w:szCs w:val="22"/>
        </w:rPr>
        <w:t xml:space="preserve"> and in men over 45 with a family history of prostate cancer</w:t>
      </w:r>
      <w:r w:rsidR="004B2D19">
        <w:rPr>
          <w:rFonts w:ascii="Segoe UI" w:hAnsi="Segoe UI" w:cs="Segoe UI"/>
          <w:sz w:val="22"/>
          <w:szCs w:val="22"/>
        </w:rPr>
        <w:t>.</w:t>
      </w:r>
      <w:r w:rsidR="00DF2C3F">
        <w:rPr>
          <w:rFonts w:ascii="Segoe UI" w:hAnsi="Segoe UI" w:cs="Segoe UI"/>
          <w:sz w:val="22"/>
          <w:szCs w:val="22"/>
        </w:rPr>
        <w:t xml:space="preserve"> Patients at high risk may now have a PSA test once a year. </w:t>
      </w:r>
      <w:r w:rsidR="004B2D19">
        <w:rPr>
          <w:rFonts w:ascii="Segoe UI" w:hAnsi="Segoe UI" w:cs="Segoe UI"/>
          <w:sz w:val="22"/>
          <w:szCs w:val="22"/>
        </w:rPr>
        <w:t xml:space="preserve"> </w:t>
      </w:r>
      <w:r w:rsidR="00B333E9">
        <w:rPr>
          <w:rFonts w:ascii="Segoe UI" w:hAnsi="Segoe UI" w:cs="Segoe UI"/>
          <w:sz w:val="22"/>
          <w:szCs w:val="22"/>
        </w:rPr>
        <w:t>R</w:t>
      </w:r>
      <w:r w:rsidR="004B2D19">
        <w:rPr>
          <w:rFonts w:ascii="Segoe UI" w:hAnsi="Segoe UI" w:cs="Segoe UI"/>
          <w:sz w:val="22"/>
          <w:szCs w:val="22"/>
        </w:rPr>
        <w:t>epeat testing would be associated with a visit to a nurse for blood sample collection</w:t>
      </w:r>
      <w:r w:rsidR="009F3132">
        <w:rPr>
          <w:rFonts w:ascii="Segoe UI" w:hAnsi="Segoe UI" w:cs="Segoe UI"/>
          <w:sz w:val="22"/>
          <w:szCs w:val="22"/>
        </w:rPr>
        <w:t xml:space="preserve"> and/or a visit to the primary care physician.</w:t>
      </w:r>
    </w:p>
    <w:p w14:paraId="5B652B96" w14:textId="77777777" w:rsidR="00275CDE" w:rsidRDefault="00275CDE" w:rsidP="00A11726">
      <w:pPr>
        <w:spacing w:after="0" w:line="240" w:lineRule="auto"/>
        <w:rPr>
          <w:rFonts w:ascii="Segoe UI" w:hAnsi="Segoe UI" w:cs="Segoe UI"/>
          <w:sz w:val="22"/>
          <w:szCs w:val="22"/>
        </w:rPr>
      </w:pPr>
    </w:p>
    <w:p w14:paraId="7FBA1438" w14:textId="77777777" w:rsidR="00745547" w:rsidRDefault="006B0F1E" w:rsidP="00B333E9">
      <w:pPr>
        <w:spacing w:after="0" w:line="240" w:lineRule="auto"/>
        <w:rPr>
          <w:rFonts w:ascii="Segoe UI" w:hAnsi="Segoe UI" w:cs="Segoe UI"/>
          <w:sz w:val="22"/>
          <w:szCs w:val="22"/>
        </w:rPr>
      </w:pPr>
      <w:r>
        <w:rPr>
          <w:rFonts w:ascii="Segoe UI" w:hAnsi="Segoe UI" w:cs="Segoe UI"/>
          <w:sz w:val="22"/>
          <w:szCs w:val="22"/>
        </w:rPr>
        <w:t xml:space="preserve">Stockholm3, if implemented, will not affect the clinical management algorithm prior to </w:t>
      </w:r>
      <w:r w:rsidR="00353D24">
        <w:rPr>
          <w:rFonts w:ascii="Segoe UI" w:hAnsi="Segoe UI" w:cs="Segoe UI"/>
          <w:sz w:val="22"/>
          <w:szCs w:val="22"/>
        </w:rPr>
        <w:t xml:space="preserve">initial testing with PSA. </w:t>
      </w:r>
    </w:p>
    <w:p w14:paraId="16F3E419" w14:textId="3054F82C" w:rsidR="00BE6B22" w:rsidRDefault="00BE6B22" w:rsidP="00B333E9">
      <w:pPr>
        <w:spacing w:after="0" w:line="240" w:lineRule="auto"/>
      </w:pPr>
    </w:p>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90168B">
      <w:pPr>
        <w:spacing w:after="0" w:line="240" w:lineRule="auto"/>
        <w:rPr>
          <w:rFonts w:ascii="Segoe UI" w:eastAsia="Segoe UI" w:hAnsi="Segoe UI"/>
          <w:b/>
          <w:color w:val="000000"/>
          <w:sz w:val="22"/>
        </w:rPr>
      </w:pPr>
    </w:p>
    <w:p w14:paraId="025745FB" w14:textId="3F5AC578" w:rsidR="0090168B" w:rsidRPr="00BE6B22" w:rsidRDefault="00875C81" w:rsidP="0090168B">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Use of Stockholm3 will not require additional healthcare resources </w:t>
      </w:r>
      <w:r w:rsidR="000224A6">
        <w:rPr>
          <w:rFonts w:ascii="Segoe UI" w:hAnsi="Segoe UI" w:cs="Segoe UI"/>
          <w:sz w:val="22"/>
          <w:szCs w:val="22"/>
        </w:rPr>
        <w:t xml:space="preserve">compared to </w:t>
      </w:r>
      <w:r w:rsidR="00305DE2">
        <w:rPr>
          <w:rFonts w:ascii="Segoe UI" w:hAnsi="Segoe UI" w:cs="Segoe UI"/>
          <w:sz w:val="22"/>
          <w:szCs w:val="22"/>
        </w:rPr>
        <w:t>the use of co</w:t>
      </w:r>
      <w:r w:rsidR="00912CCF">
        <w:rPr>
          <w:rFonts w:ascii="Segoe UI" w:hAnsi="Segoe UI" w:cs="Segoe UI"/>
          <w:sz w:val="22"/>
          <w:szCs w:val="22"/>
        </w:rPr>
        <w:t>m</w:t>
      </w:r>
      <w:r w:rsidR="00305DE2">
        <w:rPr>
          <w:rFonts w:ascii="Segoe UI" w:hAnsi="Segoe UI" w:cs="Segoe UI"/>
          <w:sz w:val="22"/>
          <w:szCs w:val="22"/>
        </w:rPr>
        <w:t>parator</w:t>
      </w:r>
      <w:r w:rsidR="00912CCF">
        <w:rPr>
          <w:rFonts w:ascii="Segoe UI" w:hAnsi="Segoe UI" w:cs="Segoe UI"/>
          <w:sz w:val="22"/>
          <w:szCs w:val="22"/>
        </w:rPr>
        <w:t xml:space="preserve"> and/or current practice.</w:t>
      </w:r>
    </w:p>
    <w:p w14:paraId="69244EED" w14:textId="77777777" w:rsidR="0090168B" w:rsidRDefault="0090168B" w:rsidP="0090168B">
      <w:pPr>
        <w:spacing w:after="0" w:line="240" w:lineRule="auto"/>
        <w:rPr>
          <w:rFonts w:ascii="Segoe UI" w:eastAsia="Segoe UI" w:hAnsi="Segoe UI"/>
          <w:b/>
          <w:color w:val="000000"/>
          <w:sz w:val="22"/>
        </w:rPr>
      </w:pP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90168B">
      <w:pPr>
        <w:spacing w:after="0" w:line="240" w:lineRule="auto"/>
        <w:rPr>
          <w:rFonts w:ascii="Segoe UI" w:eastAsia="Segoe UI" w:hAnsi="Segoe UI"/>
          <w:b/>
          <w:color w:val="000000"/>
          <w:sz w:val="22"/>
        </w:rPr>
      </w:pPr>
    </w:p>
    <w:p w14:paraId="05665183" w14:textId="2EBE4579" w:rsidR="0090168B" w:rsidRDefault="00B2398A" w:rsidP="0090168B">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Use of PSA </w:t>
      </w:r>
      <w:r w:rsidR="000B22F1">
        <w:rPr>
          <w:rFonts w:ascii="Segoe UI" w:hAnsi="Segoe UI" w:cs="Segoe UI"/>
          <w:sz w:val="22"/>
          <w:szCs w:val="22"/>
        </w:rPr>
        <w:t>a</w:t>
      </w:r>
      <w:r w:rsidR="00DE7422">
        <w:rPr>
          <w:rFonts w:ascii="Segoe UI" w:hAnsi="Segoe UI" w:cs="Segoe UI"/>
          <w:sz w:val="22"/>
          <w:szCs w:val="22"/>
        </w:rPr>
        <w:t xml:space="preserve">lone </w:t>
      </w:r>
      <w:r>
        <w:rPr>
          <w:rFonts w:ascii="Segoe UI" w:hAnsi="Segoe UI" w:cs="Segoe UI"/>
          <w:sz w:val="22"/>
          <w:szCs w:val="22"/>
        </w:rPr>
        <w:t xml:space="preserve">and PSA + Stockholm3 will require the same healthcare resources, time, </w:t>
      </w:r>
      <w:r w:rsidR="008B326B">
        <w:rPr>
          <w:rFonts w:ascii="Segoe UI" w:hAnsi="Segoe UI" w:cs="Segoe UI"/>
          <w:sz w:val="22"/>
          <w:szCs w:val="22"/>
        </w:rPr>
        <w:t xml:space="preserve">number of visits. There is no difference here between Stockholm3 and the comparator. </w:t>
      </w:r>
    </w:p>
    <w:p w14:paraId="4151B2DB" w14:textId="77777777" w:rsidR="0090168B" w:rsidRPr="00BE6B22" w:rsidRDefault="0090168B" w:rsidP="0090168B">
      <w:pPr>
        <w:spacing w:after="0" w:line="240" w:lineRule="auto"/>
        <w:rPr>
          <w:rFonts w:asciiTheme="minorHAnsi" w:eastAsia="Segoe UI" w:hAnsiTheme="minorHAnsi" w:cstheme="minorHAnsi"/>
          <w:color w:val="000000"/>
          <w:sz w:val="22"/>
          <w:szCs w:val="22"/>
        </w:rPr>
      </w:pP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lastRenderedPageBreak/>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260B3B1F" w14:textId="77C467DB" w:rsidR="00DD0A06" w:rsidRDefault="00C56EA6" w:rsidP="002A57BA">
      <w:pPr>
        <w:spacing w:after="0" w:line="240" w:lineRule="auto"/>
        <w:rPr>
          <w:rFonts w:ascii="Segoe UI" w:hAnsi="Segoe UI" w:cs="Segoe UI"/>
          <w:sz w:val="22"/>
          <w:szCs w:val="22"/>
        </w:rPr>
      </w:pPr>
      <w:r w:rsidRPr="00C56EA6">
        <w:rPr>
          <w:rFonts w:ascii="Segoe UI" w:hAnsi="Segoe UI" w:cs="Segoe UI"/>
          <w:sz w:val="22"/>
          <w:szCs w:val="22"/>
        </w:rPr>
        <w:t xml:space="preserve">Use of PSA </w:t>
      </w:r>
      <w:r w:rsidR="00043CE2">
        <w:rPr>
          <w:rFonts w:ascii="Segoe UI" w:hAnsi="Segoe UI" w:cs="Segoe UI"/>
          <w:sz w:val="22"/>
          <w:szCs w:val="22"/>
        </w:rPr>
        <w:t>a</w:t>
      </w:r>
      <w:r w:rsidR="00043CE2" w:rsidRPr="00C56EA6">
        <w:rPr>
          <w:rFonts w:ascii="Segoe UI" w:hAnsi="Segoe UI" w:cs="Segoe UI"/>
          <w:sz w:val="22"/>
          <w:szCs w:val="22"/>
        </w:rPr>
        <w:t xml:space="preserve">lone </w:t>
      </w:r>
      <w:r w:rsidRPr="00C56EA6">
        <w:rPr>
          <w:rFonts w:ascii="Segoe UI" w:hAnsi="Segoe UI" w:cs="Segoe UI"/>
          <w:sz w:val="22"/>
          <w:szCs w:val="22"/>
        </w:rPr>
        <w:t>and PSA + Stockholm3 will require the same healthcare resources, time, number of visits. There is no difference here between Stockholm3 and the comparator</w:t>
      </w:r>
      <w:r w:rsidR="00B333E9">
        <w:rPr>
          <w:rFonts w:ascii="Segoe UI" w:hAnsi="Segoe UI" w:cs="Segoe UI"/>
          <w:sz w:val="22"/>
          <w:szCs w:val="22"/>
        </w:rPr>
        <w:t xml:space="preserve"> other than the additional cost of Stockholm3.</w:t>
      </w:r>
    </w:p>
    <w:p w14:paraId="2626C3DA" w14:textId="77777777" w:rsidR="00D47184" w:rsidRDefault="00D47184" w:rsidP="002A57BA">
      <w:pPr>
        <w:spacing w:after="0" w:line="240" w:lineRule="auto"/>
        <w:rPr>
          <w:rFonts w:ascii="Segoe UI" w:eastAsia="Segoe UI" w:hAnsi="Segoe UI"/>
          <w:b/>
          <w:color w:val="000000"/>
          <w:u w:val="single"/>
        </w:rPr>
      </w:pPr>
    </w:p>
    <w:p w14:paraId="19C0FB92" w14:textId="2E7DAAB9" w:rsidR="00F16239" w:rsidRDefault="00DD0A06" w:rsidP="00F16239">
      <w:pPr>
        <w:spacing w:after="0" w:line="240" w:lineRule="auto"/>
        <w:rPr>
          <w:rFonts w:ascii="Segoe UI" w:eastAsia="Segoe UI" w:hAnsi="Segoe UI"/>
          <w:b/>
          <w:color w:val="000000"/>
          <w:sz w:val="22"/>
        </w:rPr>
      </w:pPr>
      <w:r>
        <w:rPr>
          <w:rFonts w:ascii="Segoe UI" w:eastAsia="Segoe UI" w:hAnsi="Segoe UI"/>
          <w:b/>
          <w:color w:val="000000"/>
          <w:u w:val="single"/>
        </w:rPr>
        <w:t xml:space="preserve">Clinical management </w:t>
      </w:r>
      <w:r w:rsidRPr="00D47184">
        <w:rPr>
          <w:rFonts w:ascii="Segoe UI" w:eastAsia="Segoe UI" w:hAnsi="Segoe UI"/>
          <w:b/>
          <w:color w:val="000000"/>
          <w:u w:val="single"/>
        </w:rPr>
        <w:t>after</w:t>
      </w:r>
      <w:r>
        <w:rPr>
          <w:rFonts w:ascii="Segoe UI" w:eastAsia="Segoe UI" w:hAnsi="Segoe UI"/>
          <w:b/>
          <w:color w:val="000000"/>
          <w:u w:val="single"/>
        </w:rPr>
        <w:t xml:space="preserve"> the use of</w:t>
      </w:r>
      <w:r w:rsidR="00F16239" w:rsidRPr="0090168B">
        <w:rPr>
          <w:rFonts w:ascii="Segoe UI" w:eastAsia="Segoe UI" w:hAnsi="Segoe UI"/>
          <w:b/>
          <w:color w:val="000000"/>
          <w:u w:val="single"/>
        </w:rPr>
        <w:t xml:space="preserve"> health technology</w:t>
      </w:r>
    </w:p>
    <w:p w14:paraId="2BE17ED5" w14:textId="77777777" w:rsidR="00F16239" w:rsidRDefault="00F16239" w:rsidP="00F16239">
      <w:pPr>
        <w:spacing w:after="0" w:line="240" w:lineRule="auto"/>
        <w:rPr>
          <w:rFonts w:ascii="Segoe UI" w:eastAsia="Segoe UI" w:hAnsi="Segoe UI"/>
          <w:b/>
          <w:color w:val="000000"/>
          <w:sz w:val="22"/>
        </w:rPr>
      </w:pP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F16239">
      <w:pPr>
        <w:spacing w:after="0" w:line="240" w:lineRule="auto"/>
        <w:rPr>
          <w:rFonts w:ascii="Segoe UI" w:eastAsia="Segoe UI" w:hAnsi="Segoe UI"/>
          <w:b/>
          <w:color w:val="000000"/>
          <w:sz w:val="22"/>
        </w:rPr>
      </w:pPr>
    </w:p>
    <w:p w14:paraId="1CA64584" w14:textId="1DCAC656" w:rsidR="00D82E7F" w:rsidRDefault="00D82E7F" w:rsidP="00D82E7F">
      <w:pPr>
        <w:spacing w:after="0" w:line="240" w:lineRule="auto"/>
        <w:jc w:val="both"/>
        <w:rPr>
          <w:rFonts w:ascii="Segoe UI" w:hAnsi="Segoe UI" w:cs="Segoe UI"/>
          <w:sz w:val="22"/>
          <w:szCs w:val="22"/>
        </w:rPr>
      </w:pPr>
      <w:r w:rsidRPr="00D82E7F">
        <w:rPr>
          <w:rFonts w:ascii="Segoe UI" w:hAnsi="Segoe UI" w:cs="Segoe UI"/>
          <w:sz w:val="22"/>
          <w:szCs w:val="22"/>
        </w:rPr>
        <w:t xml:space="preserve">This algorithm helps guide the management of patients with elevated PSA levels </w:t>
      </w:r>
      <w:r w:rsidR="00452B97">
        <w:rPr>
          <w:rFonts w:ascii="Segoe UI" w:hAnsi="Segoe UI" w:cs="Segoe UI"/>
          <w:sz w:val="22"/>
          <w:szCs w:val="22"/>
        </w:rPr>
        <w:t xml:space="preserve">(PSA ≥ 1.5 ng/ml) </w:t>
      </w:r>
      <w:r w:rsidRPr="00D82E7F">
        <w:rPr>
          <w:rFonts w:ascii="Segoe UI" w:hAnsi="Segoe UI" w:cs="Segoe UI"/>
          <w:sz w:val="22"/>
          <w:szCs w:val="22"/>
        </w:rPr>
        <w:t>and provides tailored recommendations based on their risk assessment</w:t>
      </w:r>
      <w:r>
        <w:rPr>
          <w:rFonts w:ascii="Segoe UI" w:hAnsi="Segoe UI" w:cs="Segoe UI"/>
          <w:sz w:val="22"/>
          <w:szCs w:val="22"/>
        </w:rPr>
        <w:t>:</w:t>
      </w:r>
    </w:p>
    <w:p w14:paraId="08583686" w14:textId="77777777" w:rsidR="00D82E7F" w:rsidRPr="00D82E7F" w:rsidRDefault="00D82E7F" w:rsidP="00D82E7F">
      <w:pPr>
        <w:spacing w:after="0" w:line="240" w:lineRule="auto"/>
        <w:jc w:val="both"/>
        <w:rPr>
          <w:rFonts w:ascii="Segoe UI" w:hAnsi="Segoe UI" w:cs="Segoe UI"/>
          <w:sz w:val="22"/>
          <w:szCs w:val="22"/>
        </w:rPr>
      </w:pPr>
    </w:p>
    <w:p w14:paraId="09A0CE1E" w14:textId="088976FC" w:rsidR="001F05FC" w:rsidRPr="008D524A" w:rsidRDefault="001F05FC" w:rsidP="001F05FC">
      <w:pPr>
        <w:pStyle w:val="ListParagraph"/>
        <w:numPr>
          <w:ilvl w:val="0"/>
          <w:numId w:val="1"/>
        </w:numPr>
        <w:spacing w:after="0" w:line="240" w:lineRule="auto"/>
        <w:jc w:val="both"/>
        <w:rPr>
          <w:rFonts w:ascii="Segoe UI" w:hAnsi="Segoe UI" w:cs="Segoe UI"/>
          <w:sz w:val="22"/>
          <w:szCs w:val="22"/>
        </w:rPr>
      </w:pPr>
      <w:r w:rsidRPr="008D524A">
        <w:rPr>
          <w:rFonts w:ascii="Segoe UI" w:hAnsi="Segoe UI" w:cs="Segoe UI"/>
          <w:sz w:val="22"/>
          <w:szCs w:val="22"/>
        </w:rPr>
        <w:t xml:space="preserve">If PSA is elevated (threshold of PSA ≥ 1.5 </w:t>
      </w:r>
      <w:r w:rsidR="00D74EA5">
        <w:rPr>
          <w:rFonts w:ascii="Segoe UI" w:hAnsi="Segoe UI" w:cs="Segoe UI"/>
          <w:sz w:val="22"/>
          <w:szCs w:val="22"/>
        </w:rPr>
        <w:t>ng/mL</w:t>
      </w:r>
      <w:r w:rsidRPr="008D524A">
        <w:rPr>
          <w:rFonts w:ascii="Segoe UI" w:hAnsi="Segoe UI" w:cs="Segoe UI"/>
          <w:sz w:val="22"/>
          <w:szCs w:val="22"/>
        </w:rPr>
        <w:t xml:space="preserve">), Stockholm3 is performed. </w:t>
      </w:r>
      <w:r>
        <w:rPr>
          <w:rFonts w:ascii="Segoe UI" w:hAnsi="Segoe UI" w:cs="Segoe UI"/>
          <w:sz w:val="22"/>
          <w:szCs w:val="22"/>
        </w:rPr>
        <w:t xml:space="preserve">The outcome from the test is the </w:t>
      </w:r>
      <w:r w:rsidRPr="008D524A">
        <w:rPr>
          <w:rFonts w:ascii="Segoe UI" w:hAnsi="Segoe UI" w:cs="Segoe UI"/>
          <w:sz w:val="22"/>
          <w:szCs w:val="22"/>
        </w:rPr>
        <w:t xml:space="preserve">Stockholm3 </w:t>
      </w:r>
      <w:r>
        <w:rPr>
          <w:rFonts w:ascii="Segoe UI" w:hAnsi="Segoe UI" w:cs="Segoe UI"/>
          <w:sz w:val="22"/>
          <w:szCs w:val="22"/>
        </w:rPr>
        <w:t>R</w:t>
      </w:r>
      <w:r w:rsidRPr="008D524A">
        <w:rPr>
          <w:rFonts w:ascii="Segoe UI" w:hAnsi="Segoe UI" w:cs="Segoe UI"/>
          <w:sz w:val="22"/>
          <w:szCs w:val="22"/>
        </w:rPr>
        <w:t xml:space="preserve">isk </w:t>
      </w:r>
      <w:r>
        <w:rPr>
          <w:rFonts w:ascii="Segoe UI" w:hAnsi="Segoe UI" w:cs="Segoe UI"/>
          <w:sz w:val="22"/>
          <w:szCs w:val="22"/>
        </w:rPr>
        <w:t>S</w:t>
      </w:r>
      <w:r w:rsidRPr="008D524A">
        <w:rPr>
          <w:rFonts w:ascii="Segoe UI" w:hAnsi="Segoe UI" w:cs="Segoe UI"/>
          <w:sz w:val="22"/>
          <w:szCs w:val="22"/>
        </w:rPr>
        <w:t>core</w:t>
      </w:r>
      <w:r>
        <w:rPr>
          <w:rFonts w:ascii="Segoe UI" w:hAnsi="Segoe UI" w:cs="Segoe UI"/>
          <w:sz w:val="22"/>
          <w:szCs w:val="22"/>
        </w:rPr>
        <w:t xml:space="preserve">, </w:t>
      </w:r>
      <w:r w:rsidRPr="008D524A">
        <w:rPr>
          <w:rFonts w:ascii="Segoe UI" w:hAnsi="Segoe UI" w:cs="Segoe UI"/>
          <w:sz w:val="22"/>
          <w:szCs w:val="22"/>
        </w:rPr>
        <w:t>a</w:t>
      </w:r>
      <w:r>
        <w:rPr>
          <w:rFonts w:ascii="Segoe UI" w:hAnsi="Segoe UI" w:cs="Segoe UI"/>
          <w:sz w:val="22"/>
          <w:szCs w:val="22"/>
        </w:rPr>
        <w:t>n integer (no</w:t>
      </w:r>
      <w:r w:rsidRPr="008D524A">
        <w:rPr>
          <w:rFonts w:ascii="Segoe UI" w:hAnsi="Segoe UI" w:cs="Segoe UI"/>
          <w:sz w:val="22"/>
          <w:szCs w:val="22"/>
        </w:rPr>
        <w:t xml:space="preserve"> decimals</w:t>
      </w:r>
      <w:r>
        <w:rPr>
          <w:rFonts w:ascii="Segoe UI" w:hAnsi="Segoe UI" w:cs="Segoe UI"/>
          <w:sz w:val="22"/>
          <w:szCs w:val="22"/>
        </w:rPr>
        <w:t>) between 1 and 99 and an accompanying recommendation</w:t>
      </w:r>
      <w:r w:rsidRPr="008D524A">
        <w:rPr>
          <w:rFonts w:ascii="Segoe UI" w:hAnsi="Segoe UI" w:cs="Segoe UI"/>
          <w:sz w:val="22"/>
          <w:szCs w:val="22"/>
        </w:rPr>
        <w:t>.</w:t>
      </w:r>
    </w:p>
    <w:p w14:paraId="79101017" w14:textId="523A1387" w:rsidR="001F05FC" w:rsidRDefault="001F05FC" w:rsidP="001F05FC">
      <w:pPr>
        <w:pStyle w:val="ListParagraph"/>
        <w:numPr>
          <w:ilvl w:val="1"/>
          <w:numId w:val="1"/>
        </w:numPr>
        <w:spacing w:after="0" w:line="240" w:lineRule="auto"/>
        <w:jc w:val="both"/>
        <w:rPr>
          <w:rFonts w:ascii="Segoe UI" w:hAnsi="Segoe UI" w:cs="Segoe UI"/>
          <w:sz w:val="22"/>
          <w:szCs w:val="22"/>
        </w:rPr>
      </w:pPr>
      <w:r>
        <w:rPr>
          <w:rFonts w:ascii="Segoe UI" w:hAnsi="Segoe UI" w:cs="Segoe UI"/>
          <w:sz w:val="22"/>
          <w:szCs w:val="22"/>
        </w:rPr>
        <w:t>If Stockholm3 Risk Score is 1-3, a new test is recommended in 6 years</w:t>
      </w:r>
      <w:r w:rsidR="00340A06">
        <w:rPr>
          <w:rFonts w:ascii="Segoe UI" w:hAnsi="Segoe UI" w:cs="Segoe UI"/>
          <w:sz w:val="22"/>
          <w:szCs w:val="22"/>
        </w:rPr>
        <w:t>.</w:t>
      </w:r>
    </w:p>
    <w:p w14:paraId="78462F39" w14:textId="2E0F2765" w:rsidR="001F05FC" w:rsidRDefault="001F05FC" w:rsidP="001F05FC">
      <w:pPr>
        <w:pStyle w:val="ListParagraph"/>
        <w:numPr>
          <w:ilvl w:val="1"/>
          <w:numId w:val="1"/>
        </w:numPr>
        <w:spacing w:after="0" w:line="240" w:lineRule="auto"/>
        <w:jc w:val="both"/>
        <w:rPr>
          <w:rFonts w:ascii="Segoe UI" w:hAnsi="Segoe UI" w:cs="Segoe UI"/>
          <w:sz w:val="22"/>
          <w:szCs w:val="22"/>
        </w:rPr>
      </w:pPr>
      <w:r>
        <w:rPr>
          <w:rFonts w:ascii="Segoe UI" w:hAnsi="Segoe UI" w:cs="Segoe UI"/>
          <w:sz w:val="22"/>
          <w:szCs w:val="22"/>
        </w:rPr>
        <w:t>If Stockholm3 Risk Score is 4-10, a new test is recommended in 2 years</w:t>
      </w:r>
      <w:r w:rsidR="00340A06">
        <w:rPr>
          <w:rFonts w:ascii="Segoe UI" w:hAnsi="Segoe UI" w:cs="Segoe UI"/>
          <w:sz w:val="22"/>
          <w:szCs w:val="22"/>
        </w:rPr>
        <w:t>.</w:t>
      </w:r>
    </w:p>
    <w:p w14:paraId="378E9B10" w14:textId="5DB6A602" w:rsidR="001F05FC" w:rsidRDefault="001F05FC" w:rsidP="001F05FC">
      <w:pPr>
        <w:pStyle w:val="ListParagraph"/>
        <w:numPr>
          <w:ilvl w:val="1"/>
          <w:numId w:val="1"/>
        </w:numPr>
        <w:spacing w:after="0" w:line="240" w:lineRule="auto"/>
        <w:jc w:val="both"/>
        <w:rPr>
          <w:rFonts w:ascii="Segoe UI" w:hAnsi="Segoe UI" w:cs="Segoe UI"/>
          <w:sz w:val="22"/>
          <w:szCs w:val="22"/>
        </w:rPr>
      </w:pPr>
      <w:r>
        <w:rPr>
          <w:rFonts w:ascii="Segoe UI" w:hAnsi="Segoe UI" w:cs="Segoe UI"/>
          <w:sz w:val="22"/>
          <w:szCs w:val="22"/>
        </w:rPr>
        <w:t xml:space="preserve">If Stockholm3 Risk Score ≥ 11, referral to urologist and further </w:t>
      </w:r>
      <w:r w:rsidR="00F01638">
        <w:rPr>
          <w:rFonts w:ascii="Segoe UI" w:hAnsi="Segoe UI" w:cs="Segoe UI"/>
          <w:sz w:val="22"/>
          <w:szCs w:val="22"/>
        </w:rPr>
        <w:t xml:space="preserve">diagnostic </w:t>
      </w:r>
      <w:r>
        <w:rPr>
          <w:rFonts w:ascii="Segoe UI" w:hAnsi="Segoe UI" w:cs="Segoe UI"/>
          <w:sz w:val="22"/>
          <w:szCs w:val="22"/>
        </w:rPr>
        <w:t xml:space="preserve">work-up (in accordance with clinical </w:t>
      </w:r>
      <w:r w:rsidR="00AC0BB8">
        <w:rPr>
          <w:rFonts w:ascii="Segoe UI" w:hAnsi="Segoe UI" w:cs="Segoe UI"/>
          <w:sz w:val="22"/>
          <w:szCs w:val="22"/>
        </w:rPr>
        <w:t>practice</w:t>
      </w:r>
      <w:r>
        <w:rPr>
          <w:rFonts w:ascii="Segoe UI" w:hAnsi="Segoe UI" w:cs="Segoe UI"/>
          <w:sz w:val="22"/>
          <w:szCs w:val="22"/>
        </w:rPr>
        <w:t>) is recommended.</w:t>
      </w:r>
    </w:p>
    <w:p w14:paraId="22F53CB1"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3AAC8FD3" w14:textId="2047FC90"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F16239">
      <w:pPr>
        <w:spacing w:after="0" w:line="240" w:lineRule="auto"/>
        <w:rPr>
          <w:rFonts w:ascii="Segoe UI" w:eastAsia="Segoe UI" w:hAnsi="Segoe UI"/>
          <w:b/>
          <w:color w:val="000000"/>
          <w:sz w:val="22"/>
        </w:rPr>
      </w:pPr>
    </w:p>
    <w:p w14:paraId="32038832" w14:textId="0C781858" w:rsidR="00B001A8" w:rsidRDefault="00BA3830" w:rsidP="00F16239">
      <w:pPr>
        <w:spacing w:after="0" w:line="240" w:lineRule="auto"/>
        <w:rPr>
          <w:rFonts w:ascii="Segoe UI" w:hAnsi="Segoe UI" w:cs="Segoe UI"/>
          <w:sz w:val="22"/>
          <w:szCs w:val="22"/>
        </w:rPr>
      </w:pPr>
      <w:r>
        <w:rPr>
          <w:rFonts w:ascii="Segoe UI" w:hAnsi="Segoe UI" w:cs="Segoe UI"/>
          <w:sz w:val="22"/>
          <w:szCs w:val="22"/>
        </w:rPr>
        <w:t xml:space="preserve">As stipulated in the </w:t>
      </w:r>
      <w:r w:rsidRPr="00BA3830">
        <w:rPr>
          <w:rFonts w:ascii="Segoe UI" w:hAnsi="Segoe UI" w:cs="Segoe UI"/>
          <w:sz w:val="22"/>
          <w:szCs w:val="22"/>
        </w:rPr>
        <w:t>clinical guidelines form the Royal Australian College of General Practitioners</w:t>
      </w:r>
      <w:r>
        <w:rPr>
          <w:rFonts w:ascii="Segoe UI" w:hAnsi="Segoe UI" w:cs="Segoe UI"/>
          <w:sz w:val="22"/>
          <w:szCs w:val="22"/>
        </w:rPr>
        <w:t xml:space="preserve"> and </w:t>
      </w:r>
      <w:r w:rsidRPr="00BA3830">
        <w:rPr>
          <w:rFonts w:ascii="Segoe UI" w:hAnsi="Segoe UI" w:cs="Segoe UI"/>
          <w:sz w:val="22"/>
          <w:szCs w:val="22"/>
        </w:rPr>
        <w:t>in the current edition of Australian PSA testing guidelines</w:t>
      </w:r>
      <w:r w:rsidR="000A4A17" w:rsidRPr="000A4A17">
        <w:rPr>
          <w:rFonts w:ascii="Segoe UI" w:hAnsi="Segoe UI" w:cs="Segoe UI"/>
          <w:sz w:val="22"/>
          <w:szCs w:val="22"/>
        </w:rPr>
        <w:t>, clinical management after using the comparator health technology (PSA testing) is as follows:</w:t>
      </w:r>
    </w:p>
    <w:p w14:paraId="5A52C52B" w14:textId="77777777" w:rsidR="000A4A17" w:rsidRDefault="000A4A17" w:rsidP="00F16239">
      <w:pPr>
        <w:spacing w:after="0" w:line="240" w:lineRule="auto"/>
        <w:rPr>
          <w:rFonts w:ascii="Segoe UI" w:hAnsi="Segoe UI" w:cs="Segoe UI"/>
          <w:sz w:val="22"/>
          <w:szCs w:val="22"/>
        </w:rPr>
      </w:pPr>
    </w:p>
    <w:p w14:paraId="44CC745E" w14:textId="70F5081C" w:rsidR="00656618" w:rsidRDefault="00A56DA2" w:rsidP="00A56DA2">
      <w:pPr>
        <w:spacing w:after="0" w:line="240" w:lineRule="auto"/>
        <w:rPr>
          <w:rFonts w:ascii="Segoe UI" w:hAnsi="Segoe UI" w:cs="Segoe UI"/>
          <w:sz w:val="22"/>
          <w:szCs w:val="22"/>
        </w:rPr>
      </w:pPr>
      <w:r w:rsidRPr="00A56DA2">
        <w:rPr>
          <w:rFonts w:ascii="Segoe UI" w:hAnsi="Segoe UI" w:cs="Segoe UI"/>
          <w:sz w:val="22"/>
          <w:szCs w:val="22"/>
        </w:rPr>
        <w:t xml:space="preserve">PSA </w:t>
      </w:r>
      <w:r w:rsidR="00792CFF">
        <w:rPr>
          <w:rFonts w:ascii="Segoe UI" w:hAnsi="Segoe UI" w:cs="Segoe UI"/>
          <w:sz w:val="22"/>
          <w:szCs w:val="22"/>
        </w:rPr>
        <w:t>≥</w:t>
      </w:r>
      <w:r w:rsidR="00792CFF" w:rsidRPr="00A56DA2">
        <w:rPr>
          <w:rFonts w:ascii="Segoe UI" w:hAnsi="Segoe UI" w:cs="Segoe UI"/>
          <w:sz w:val="22"/>
          <w:szCs w:val="22"/>
        </w:rPr>
        <w:t xml:space="preserve"> </w:t>
      </w:r>
      <w:r w:rsidRPr="00A56DA2">
        <w:rPr>
          <w:rFonts w:ascii="Segoe UI" w:hAnsi="Segoe UI" w:cs="Segoe UI"/>
          <w:sz w:val="22"/>
          <w:szCs w:val="22"/>
        </w:rPr>
        <w:t xml:space="preserve">3.0 ng/mL: </w:t>
      </w:r>
    </w:p>
    <w:p w14:paraId="3EDD9768" w14:textId="0F7768E4" w:rsidR="00076BBD" w:rsidRDefault="00076BBD" w:rsidP="00656618">
      <w:pPr>
        <w:pStyle w:val="ListParagraph"/>
        <w:numPr>
          <w:ilvl w:val="0"/>
          <w:numId w:val="6"/>
        </w:numPr>
        <w:spacing w:after="0" w:line="240" w:lineRule="auto"/>
        <w:rPr>
          <w:rFonts w:ascii="Segoe UI" w:hAnsi="Segoe UI" w:cs="Segoe UI"/>
          <w:sz w:val="22"/>
          <w:szCs w:val="22"/>
        </w:rPr>
      </w:pPr>
      <w:r>
        <w:rPr>
          <w:rFonts w:ascii="Segoe UI" w:hAnsi="Segoe UI" w:cs="Segoe UI"/>
          <w:sz w:val="22"/>
          <w:szCs w:val="22"/>
        </w:rPr>
        <w:t xml:space="preserve">The </w:t>
      </w:r>
      <w:r w:rsidR="00310B7C">
        <w:rPr>
          <w:rFonts w:ascii="Segoe UI" w:hAnsi="Segoe UI" w:cs="Segoe UI"/>
          <w:sz w:val="22"/>
          <w:szCs w:val="22"/>
        </w:rPr>
        <w:t xml:space="preserve">PSA </w:t>
      </w:r>
      <w:r>
        <w:rPr>
          <w:rFonts w:ascii="Segoe UI" w:hAnsi="Segoe UI" w:cs="Segoe UI"/>
          <w:sz w:val="22"/>
          <w:szCs w:val="22"/>
        </w:rPr>
        <w:t xml:space="preserve">test may be repeated if it is mildly elevated. </w:t>
      </w:r>
    </w:p>
    <w:p w14:paraId="0A8200C6" w14:textId="34CF4D0B" w:rsidR="00656618" w:rsidRDefault="00A56DA2" w:rsidP="00656618">
      <w:pPr>
        <w:pStyle w:val="ListParagraph"/>
        <w:numPr>
          <w:ilvl w:val="0"/>
          <w:numId w:val="6"/>
        </w:numPr>
        <w:spacing w:after="0" w:line="240" w:lineRule="auto"/>
        <w:rPr>
          <w:rFonts w:ascii="Segoe UI" w:hAnsi="Segoe UI" w:cs="Segoe UI"/>
          <w:sz w:val="22"/>
          <w:szCs w:val="22"/>
        </w:rPr>
      </w:pPr>
      <w:r w:rsidRPr="00656618">
        <w:rPr>
          <w:rFonts w:ascii="Segoe UI" w:hAnsi="Segoe UI" w:cs="Segoe UI"/>
          <w:sz w:val="22"/>
          <w:szCs w:val="22"/>
        </w:rPr>
        <w:t xml:space="preserve">The clinical guidelines </w:t>
      </w:r>
      <w:r w:rsidR="00310B7C">
        <w:rPr>
          <w:rFonts w:ascii="Segoe UI" w:hAnsi="Segoe UI" w:cs="Segoe UI"/>
          <w:sz w:val="22"/>
          <w:szCs w:val="22"/>
        </w:rPr>
        <w:t>from</w:t>
      </w:r>
      <w:r w:rsidRPr="00656618">
        <w:rPr>
          <w:rFonts w:ascii="Segoe UI" w:hAnsi="Segoe UI" w:cs="Segoe UI"/>
          <w:sz w:val="22"/>
          <w:szCs w:val="22"/>
        </w:rPr>
        <w:t xml:space="preserve"> the Royal Australian College of General Practitioners stipulate that a specialist urological referral is indicated in case of elevated </w:t>
      </w:r>
      <w:r w:rsidR="00122279" w:rsidRPr="00656618">
        <w:rPr>
          <w:rFonts w:ascii="Segoe UI" w:hAnsi="Segoe UI" w:cs="Segoe UI"/>
          <w:sz w:val="22"/>
          <w:szCs w:val="22"/>
        </w:rPr>
        <w:t>PSA,</w:t>
      </w:r>
      <w:r w:rsidRPr="00656618">
        <w:rPr>
          <w:rFonts w:ascii="Segoe UI" w:hAnsi="Segoe UI" w:cs="Segoe UI"/>
          <w:sz w:val="22"/>
          <w:szCs w:val="22"/>
        </w:rPr>
        <w:t xml:space="preserve"> or a rapid rise of PSA and a prostate biopsy may be recommended. </w:t>
      </w:r>
    </w:p>
    <w:p w14:paraId="7B48A5FF" w14:textId="0455ED1D" w:rsidR="00656618" w:rsidRDefault="00656618" w:rsidP="00656618">
      <w:pPr>
        <w:pStyle w:val="ListParagraph"/>
        <w:numPr>
          <w:ilvl w:val="0"/>
          <w:numId w:val="6"/>
        </w:numPr>
        <w:spacing w:after="0" w:line="240" w:lineRule="auto"/>
        <w:rPr>
          <w:rFonts w:ascii="Segoe UI" w:hAnsi="Segoe UI" w:cs="Segoe UI"/>
          <w:sz w:val="22"/>
          <w:szCs w:val="22"/>
        </w:rPr>
      </w:pPr>
      <w:r w:rsidRPr="00656618">
        <w:rPr>
          <w:rFonts w:ascii="Segoe UI" w:hAnsi="Segoe UI" w:cs="Segoe UI"/>
          <w:sz w:val="22"/>
          <w:szCs w:val="22"/>
        </w:rPr>
        <w:t>Multiparametric MRI (</w:t>
      </w:r>
      <w:proofErr w:type="spellStart"/>
      <w:r w:rsidRPr="00656618">
        <w:rPr>
          <w:rFonts w:ascii="Segoe UI" w:hAnsi="Segoe UI" w:cs="Segoe UI"/>
          <w:sz w:val="22"/>
          <w:szCs w:val="22"/>
        </w:rPr>
        <w:t>mpMRI</w:t>
      </w:r>
      <w:proofErr w:type="spellEnd"/>
      <w:r w:rsidRPr="00656618">
        <w:rPr>
          <w:rFonts w:ascii="Segoe UI" w:hAnsi="Segoe UI" w:cs="Segoe UI"/>
          <w:sz w:val="22"/>
          <w:szCs w:val="22"/>
        </w:rPr>
        <w:t xml:space="preserve">) can be considered for risk assessment, which can increase the detection of clinically significant prostate cancers and reduce unnecessary </w:t>
      </w:r>
      <w:r w:rsidR="00BC45F3" w:rsidRPr="00656618">
        <w:rPr>
          <w:rFonts w:ascii="Segoe UI" w:hAnsi="Segoe UI" w:cs="Segoe UI"/>
          <w:sz w:val="22"/>
          <w:szCs w:val="22"/>
        </w:rPr>
        <w:t>biopsies but</w:t>
      </w:r>
      <w:r w:rsidRPr="00656618">
        <w:rPr>
          <w:rFonts w:ascii="Segoe UI" w:hAnsi="Segoe UI" w:cs="Segoe UI"/>
          <w:sz w:val="22"/>
          <w:szCs w:val="22"/>
        </w:rPr>
        <w:t xml:space="preserve"> </w:t>
      </w:r>
      <w:r w:rsidR="006F7B81">
        <w:rPr>
          <w:rFonts w:ascii="Segoe UI" w:hAnsi="Segoe UI" w:cs="Segoe UI"/>
          <w:sz w:val="22"/>
          <w:szCs w:val="22"/>
        </w:rPr>
        <w:t xml:space="preserve">is </w:t>
      </w:r>
      <w:r w:rsidRPr="00656618">
        <w:rPr>
          <w:rFonts w:ascii="Segoe UI" w:hAnsi="Segoe UI" w:cs="Segoe UI"/>
          <w:sz w:val="22"/>
          <w:szCs w:val="22"/>
        </w:rPr>
        <w:t>not yet a standard practice. MRI can guide the decision for a biopsy but should be made in consultation with the patient.</w:t>
      </w:r>
    </w:p>
    <w:p w14:paraId="5B820DB1" w14:textId="77777777" w:rsidR="0056462D" w:rsidRPr="005521FF" w:rsidRDefault="0056462D" w:rsidP="005521FF">
      <w:pPr>
        <w:spacing w:after="0" w:line="240" w:lineRule="auto"/>
        <w:ind w:left="360"/>
        <w:rPr>
          <w:rFonts w:ascii="Segoe UI" w:hAnsi="Segoe UI" w:cs="Segoe UI"/>
          <w:sz w:val="22"/>
          <w:szCs w:val="22"/>
        </w:rPr>
      </w:pPr>
    </w:p>
    <w:p w14:paraId="1D195B16" w14:textId="0D25D353" w:rsidR="0056462D" w:rsidRPr="000A4A17" w:rsidRDefault="00656618" w:rsidP="0056462D">
      <w:pPr>
        <w:spacing w:after="0" w:line="240" w:lineRule="auto"/>
        <w:rPr>
          <w:rFonts w:ascii="Segoe UI" w:hAnsi="Segoe UI" w:cs="Segoe UI"/>
          <w:sz w:val="22"/>
          <w:szCs w:val="22"/>
        </w:rPr>
      </w:pPr>
      <w:r w:rsidRPr="00656618">
        <w:rPr>
          <w:rFonts w:ascii="Segoe UI" w:hAnsi="Segoe UI" w:cs="Segoe UI"/>
          <w:sz w:val="22"/>
          <w:szCs w:val="22"/>
        </w:rPr>
        <w:t xml:space="preserve">PSA </w:t>
      </w:r>
      <w:r>
        <w:rPr>
          <w:rFonts w:ascii="Segoe UI" w:hAnsi="Segoe UI" w:cs="Segoe UI"/>
          <w:sz w:val="22"/>
          <w:szCs w:val="22"/>
        </w:rPr>
        <w:t>&lt;</w:t>
      </w:r>
      <w:r w:rsidRPr="00656618">
        <w:rPr>
          <w:rFonts w:ascii="Segoe UI" w:hAnsi="Segoe UI" w:cs="Segoe UI"/>
          <w:sz w:val="22"/>
          <w:szCs w:val="22"/>
        </w:rPr>
        <w:t xml:space="preserve"> </w:t>
      </w:r>
      <w:r w:rsidR="0056462D">
        <w:rPr>
          <w:rFonts w:ascii="Segoe UI" w:hAnsi="Segoe UI" w:cs="Segoe UI"/>
          <w:sz w:val="22"/>
          <w:szCs w:val="22"/>
        </w:rPr>
        <w:t>3</w:t>
      </w:r>
      <w:r w:rsidRPr="00656618">
        <w:rPr>
          <w:rFonts w:ascii="Segoe UI" w:hAnsi="Segoe UI" w:cs="Segoe UI"/>
          <w:sz w:val="22"/>
          <w:szCs w:val="22"/>
        </w:rPr>
        <w:t>.0 ng/mL:</w:t>
      </w:r>
      <w:r>
        <w:rPr>
          <w:rFonts w:ascii="Segoe UI" w:hAnsi="Segoe UI" w:cs="Segoe UI"/>
          <w:sz w:val="22"/>
          <w:szCs w:val="22"/>
        </w:rPr>
        <w:t xml:space="preserve"> </w:t>
      </w:r>
      <w:r w:rsidR="0056462D">
        <w:rPr>
          <w:rFonts w:ascii="Segoe UI" w:hAnsi="Segoe UI" w:cs="Segoe UI"/>
          <w:sz w:val="22"/>
          <w:szCs w:val="22"/>
        </w:rPr>
        <w:t xml:space="preserve">the result is considered negative, no further action or follow up is required. </w:t>
      </w:r>
    </w:p>
    <w:p w14:paraId="5282122B" w14:textId="70C823BF" w:rsidR="00656618" w:rsidRDefault="00656618" w:rsidP="00A56DA2">
      <w:pPr>
        <w:spacing w:after="0" w:line="240" w:lineRule="auto"/>
        <w:rPr>
          <w:rFonts w:ascii="Segoe UI" w:hAnsi="Segoe UI" w:cs="Segoe UI"/>
          <w:sz w:val="22"/>
          <w:szCs w:val="22"/>
        </w:rPr>
      </w:pPr>
    </w:p>
    <w:p w14:paraId="50CFDF9B" w14:textId="2A2648DE" w:rsidR="000A4A17" w:rsidRPr="000A4A17" w:rsidRDefault="00012308" w:rsidP="00A56DA2">
      <w:pPr>
        <w:spacing w:after="0" w:line="240" w:lineRule="auto"/>
        <w:rPr>
          <w:rFonts w:ascii="Segoe UI" w:hAnsi="Segoe UI" w:cs="Segoe UI"/>
          <w:sz w:val="22"/>
          <w:szCs w:val="22"/>
        </w:rPr>
      </w:pPr>
      <w:r>
        <w:rPr>
          <w:rFonts w:ascii="Segoe UI" w:hAnsi="Segoe UI" w:cs="Segoe UI"/>
          <w:sz w:val="22"/>
          <w:szCs w:val="22"/>
        </w:rPr>
        <w:t xml:space="preserve">As stipulated in the guidelines from the Prostate Cancer Foundation of Australia, for </w:t>
      </w:r>
      <w:r w:rsidR="00A56DA2" w:rsidRPr="00A56DA2">
        <w:rPr>
          <w:rFonts w:ascii="Segoe UI" w:hAnsi="Segoe UI" w:cs="Segoe UI"/>
          <w:sz w:val="22"/>
          <w:szCs w:val="22"/>
        </w:rPr>
        <w:t>PSA 2.0-2.9 ng/mL</w:t>
      </w:r>
      <w:r>
        <w:rPr>
          <w:rFonts w:ascii="Segoe UI" w:hAnsi="Segoe UI" w:cs="Segoe UI"/>
          <w:sz w:val="22"/>
          <w:szCs w:val="22"/>
        </w:rPr>
        <w:t>,</w:t>
      </w:r>
      <w:r w:rsidR="00A56DA2" w:rsidRPr="00A56DA2">
        <w:rPr>
          <w:rFonts w:ascii="Segoe UI" w:hAnsi="Segoe UI" w:cs="Segoe UI"/>
          <w:sz w:val="22"/>
          <w:szCs w:val="22"/>
        </w:rPr>
        <w:t xml:space="preserve"> </w:t>
      </w:r>
      <w:r w:rsidR="0008177C" w:rsidRPr="0008177C">
        <w:rPr>
          <w:rFonts w:ascii="Segoe UI" w:hAnsi="Segoe UI" w:cs="Segoe UI"/>
          <w:sz w:val="22"/>
          <w:szCs w:val="22"/>
        </w:rPr>
        <w:t xml:space="preserve">there is still a measurable probability of missing clinically significant cancers. This is especially true for men with increased genetic risk of prostate cancer. However, current </w:t>
      </w:r>
      <w:r>
        <w:rPr>
          <w:rFonts w:ascii="Segoe UI" w:hAnsi="Segoe UI" w:cs="Segoe UI"/>
          <w:sz w:val="22"/>
          <w:szCs w:val="22"/>
        </w:rPr>
        <w:t xml:space="preserve">clinical </w:t>
      </w:r>
      <w:r w:rsidR="0008177C" w:rsidRPr="0008177C">
        <w:rPr>
          <w:rFonts w:ascii="Segoe UI" w:hAnsi="Segoe UI" w:cs="Segoe UI"/>
          <w:sz w:val="22"/>
          <w:szCs w:val="22"/>
        </w:rPr>
        <w:t>recommendations neither necessitate, nor justify the need of further diagnostic investigation for these men, precisely due to insufficient specificity of the PSA.</w:t>
      </w:r>
    </w:p>
    <w:p w14:paraId="7261FD8A" w14:textId="77777777" w:rsidR="00F16239" w:rsidRDefault="00F16239" w:rsidP="00F16239">
      <w:pPr>
        <w:spacing w:after="0" w:line="240" w:lineRule="auto"/>
        <w:rPr>
          <w:rFonts w:ascii="Segoe UI" w:eastAsia="Segoe UI" w:hAnsi="Segoe UI"/>
          <w:b/>
          <w:color w:val="000000"/>
          <w:sz w:val="22"/>
        </w:rPr>
      </w:pP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lastRenderedPageBreak/>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Default="00F16239" w:rsidP="00F16239">
      <w:pPr>
        <w:spacing w:after="0" w:line="240" w:lineRule="auto"/>
        <w:rPr>
          <w:rFonts w:ascii="Segoe UI" w:eastAsia="Segoe UI" w:hAnsi="Segoe UI"/>
          <w:b/>
          <w:color w:val="000000"/>
          <w:sz w:val="22"/>
        </w:rPr>
      </w:pPr>
    </w:p>
    <w:p w14:paraId="47846EA0" w14:textId="1E5C6959" w:rsidR="00F874D0" w:rsidRDefault="006555CC" w:rsidP="00F874D0">
      <w:pPr>
        <w:spacing w:after="180" w:line="240" w:lineRule="auto"/>
        <w:jc w:val="both"/>
        <w:rPr>
          <w:rFonts w:ascii="Segoe UI" w:hAnsi="Segoe UI" w:cs="Segoe UI"/>
          <w:sz w:val="22"/>
          <w:szCs w:val="22"/>
        </w:rPr>
      </w:pPr>
      <w:r w:rsidRPr="006555CC">
        <w:rPr>
          <w:rFonts w:ascii="Segoe UI" w:hAnsi="Segoe UI" w:cs="Segoe UI"/>
          <w:sz w:val="22"/>
          <w:szCs w:val="22"/>
        </w:rPr>
        <w:t xml:space="preserve">The implementation of Stockholm3 is expected to </w:t>
      </w:r>
      <w:r w:rsidR="006F7B81">
        <w:rPr>
          <w:rFonts w:ascii="Segoe UI" w:hAnsi="Segoe UI" w:cs="Segoe UI"/>
          <w:sz w:val="22"/>
          <w:szCs w:val="22"/>
        </w:rPr>
        <w:t xml:space="preserve">change </w:t>
      </w:r>
      <w:r w:rsidR="00FA419B">
        <w:rPr>
          <w:rFonts w:ascii="Segoe UI" w:hAnsi="Segoe UI" w:cs="Segoe UI"/>
          <w:sz w:val="22"/>
          <w:szCs w:val="22"/>
        </w:rPr>
        <w:t>use of healthcare resources</w:t>
      </w:r>
      <w:r w:rsidRPr="006555CC">
        <w:rPr>
          <w:rFonts w:ascii="Segoe UI" w:hAnsi="Segoe UI" w:cs="Segoe UI"/>
          <w:sz w:val="22"/>
          <w:szCs w:val="22"/>
        </w:rPr>
        <w:t>:</w:t>
      </w:r>
      <w:r w:rsidR="006F7B81">
        <w:rPr>
          <w:rFonts w:ascii="Segoe UI" w:hAnsi="Segoe UI" w:cs="Segoe UI"/>
          <w:sz w:val="22"/>
          <w:szCs w:val="22"/>
        </w:rPr>
        <w:t xml:space="preserve"> </w:t>
      </w:r>
    </w:p>
    <w:p w14:paraId="649FDC61" w14:textId="03FADCBE" w:rsidR="00280573" w:rsidRDefault="00280573" w:rsidP="15E25B0E">
      <w:pPr>
        <w:pStyle w:val="ListParagraph"/>
        <w:numPr>
          <w:ilvl w:val="0"/>
          <w:numId w:val="6"/>
        </w:numPr>
        <w:spacing w:after="180" w:line="240" w:lineRule="auto"/>
        <w:jc w:val="both"/>
        <w:rPr>
          <w:rFonts w:ascii="Segoe UI" w:hAnsi="Segoe UI" w:cs="Segoe UI"/>
          <w:sz w:val="22"/>
          <w:szCs w:val="22"/>
        </w:rPr>
      </w:pPr>
      <w:r w:rsidRPr="00280573">
        <w:rPr>
          <w:rFonts w:ascii="Segoe UI" w:hAnsi="Segoe UI" w:cs="Segoe UI"/>
          <w:sz w:val="22"/>
          <w:szCs w:val="22"/>
        </w:rPr>
        <w:t>Fewer patients diagnosed with low-grade prostate cancer, resulting in lower resource utilization for visits, consultations, and active surveillance</w:t>
      </w:r>
      <w:r w:rsidR="00731E2A">
        <w:rPr>
          <w:rFonts w:ascii="Segoe UI" w:hAnsi="Segoe UI" w:cs="Segoe UI"/>
          <w:sz w:val="22"/>
          <w:szCs w:val="22"/>
        </w:rPr>
        <w:t xml:space="preserve"> (</w:t>
      </w:r>
      <w:proofErr w:type="spellStart"/>
      <w:r w:rsidR="00DB3B2E">
        <w:rPr>
          <w:rFonts w:ascii="Segoe UI" w:hAnsi="Segoe UI" w:cs="Segoe UI"/>
          <w:sz w:val="22"/>
          <w:szCs w:val="22"/>
        </w:rPr>
        <w:t>Grönberg</w:t>
      </w:r>
      <w:proofErr w:type="spellEnd"/>
      <w:r w:rsidR="00DB3B2E">
        <w:rPr>
          <w:rFonts w:ascii="Segoe UI" w:hAnsi="Segoe UI" w:cs="Segoe UI"/>
          <w:sz w:val="22"/>
          <w:szCs w:val="22"/>
        </w:rPr>
        <w:t xml:space="preserve"> et al., 2015; </w:t>
      </w:r>
      <w:r w:rsidR="002D3199">
        <w:rPr>
          <w:rFonts w:ascii="Segoe UI" w:hAnsi="Segoe UI" w:cs="Segoe UI"/>
          <w:sz w:val="22"/>
          <w:szCs w:val="22"/>
        </w:rPr>
        <w:t xml:space="preserve">Eklund et al., 2016; </w:t>
      </w:r>
      <w:r w:rsidR="005440FB">
        <w:rPr>
          <w:rFonts w:ascii="Segoe UI" w:hAnsi="Segoe UI" w:cs="Segoe UI"/>
          <w:sz w:val="22"/>
          <w:szCs w:val="22"/>
        </w:rPr>
        <w:t>Bergman et al, 2018</w:t>
      </w:r>
      <w:r w:rsidR="002D3199">
        <w:rPr>
          <w:rFonts w:ascii="Segoe UI" w:hAnsi="Segoe UI" w:cs="Segoe UI"/>
          <w:sz w:val="22"/>
          <w:szCs w:val="22"/>
        </w:rPr>
        <w:t xml:space="preserve">; Viste et al, </w:t>
      </w:r>
      <w:r w:rsidR="00BC7D0F">
        <w:rPr>
          <w:rFonts w:ascii="Segoe UI" w:hAnsi="Segoe UI" w:cs="Segoe UI"/>
          <w:sz w:val="22"/>
          <w:szCs w:val="22"/>
        </w:rPr>
        <w:t>2020</w:t>
      </w:r>
      <w:r w:rsidR="002D3199">
        <w:rPr>
          <w:rFonts w:ascii="Segoe UI" w:hAnsi="Segoe UI" w:cs="Segoe UI"/>
          <w:sz w:val="22"/>
          <w:szCs w:val="22"/>
        </w:rPr>
        <w:t>;</w:t>
      </w:r>
      <w:r w:rsidR="00C94827">
        <w:rPr>
          <w:rFonts w:ascii="Segoe UI" w:hAnsi="Segoe UI" w:cs="Segoe UI"/>
          <w:sz w:val="22"/>
          <w:szCs w:val="22"/>
        </w:rPr>
        <w:t xml:space="preserve"> </w:t>
      </w:r>
      <w:r w:rsidR="00BC7D0F">
        <w:rPr>
          <w:rFonts w:ascii="Segoe UI" w:hAnsi="Segoe UI" w:cs="Segoe UI"/>
          <w:sz w:val="22"/>
          <w:szCs w:val="22"/>
        </w:rPr>
        <w:t xml:space="preserve">Nordström </w:t>
      </w:r>
      <w:r w:rsidR="00C94827">
        <w:rPr>
          <w:rFonts w:ascii="Segoe UI" w:hAnsi="Segoe UI" w:cs="Segoe UI"/>
          <w:sz w:val="22"/>
          <w:szCs w:val="22"/>
        </w:rPr>
        <w:t xml:space="preserve">et al., </w:t>
      </w:r>
      <w:r w:rsidR="00BC7D0F">
        <w:rPr>
          <w:rFonts w:ascii="Segoe UI" w:hAnsi="Segoe UI" w:cs="Segoe UI"/>
          <w:sz w:val="22"/>
          <w:szCs w:val="22"/>
        </w:rPr>
        <w:t>2021</w:t>
      </w:r>
      <w:r w:rsidR="00C94827">
        <w:rPr>
          <w:rFonts w:ascii="Segoe UI" w:hAnsi="Segoe UI" w:cs="Segoe UI"/>
          <w:sz w:val="22"/>
          <w:szCs w:val="22"/>
        </w:rPr>
        <w:t>; Palsdottir et al., 2023</w:t>
      </w:r>
      <w:r w:rsidR="005440FB">
        <w:rPr>
          <w:rFonts w:ascii="Segoe UI" w:hAnsi="Segoe UI" w:cs="Segoe UI"/>
          <w:sz w:val="22"/>
          <w:szCs w:val="22"/>
        </w:rPr>
        <w:t>)</w:t>
      </w:r>
      <w:r w:rsidRPr="00280573">
        <w:rPr>
          <w:rFonts w:ascii="Segoe UI" w:hAnsi="Segoe UI" w:cs="Segoe UI"/>
          <w:sz w:val="22"/>
          <w:szCs w:val="22"/>
        </w:rPr>
        <w:t>.</w:t>
      </w:r>
    </w:p>
    <w:p w14:paraId="2FB85D98" w14:textId="4E7116AB" w:rsidR="00E87F49" w:rsidRDefault="00E87F49" w:rsidP="00DD331E">
      <w:pPr>
        <w:pStyle w:val="ListParagraph"/>
        <w:numPr>
          <w:ilvl w:val="0"/>
          <w:numId w:val="6"/>
        </w:numPr>
        <w:spacing w:after="180" w:line="240" w:lineRule="auto"/>
        <w:contextualSpacing w:val="0"/>
        <w:jc w:val="both"/>
        <w:rPr>
          <w:rFonts w:ascii="Segoe UI" w:hAnsi="Segoe UI" w:cs="Segoe UI"/>
          <w:sz w:val="22"/>
          <w:szCs w:val="22"/>
        </w:rPr>
      </w:pPr>
      <w:r w:rsidRPr="00E87F49">
        <w:rPr>
          <w:rFonts w:ascii="Segoe UI" w:hAnsi="Segoe UI" w:cs="Segoe UI"/>
          <w:sz w:val="22"/>
          <w:szCs w:val="22"/>
        </w:rPr>
        <w:t>More patients identified at clinically manageable stages of significant prostate cancer, leading to reduced resources needed for treatment, follow-up, and multidisciplinary conferences</w:t>
      </w:r>
      <w:r w:rsidR="006C77A5">
        <w:rPr>
          <w:rFonts w:ascii="Segoe UI" w:hAnsi="Segoe UI" w:cs="Segoe UI"/>
          <w:sz w:val="22"/>
          <w:szCs w:val="22"/>
        </w:rPr>
        <w:t xml:space="preserve"> (Bergman et al, 2018; Viste et al, 2020)</w:t>
      </w:r>
      <w:r w:rsidRPr="00E87F49">
        <w:rPr>
          <w:rFonts w:ascii="Segoe UI" w:hAnsi="Segoe UI" w:cs="Segoe UI"/>
          <w:sz w:val="22"/>
          <w:szCs w:val="22"/>
        </w:rPr>
        <w:t>.</w:t>
      </w:r>
    </w:p>
    <w:p w14:paraId="67252078" w14:textId="52D2CE81" w:rsidR="0012416E" w:rsidRPr="0012416E" w:rsidRDefault="00340A06" w:rsidP="00DD331E">
      <w:pPr>
        <w:pStyle w:val="ListParagraph"/>
        <w:numPr>
          <w:ilvl w:val="0"/>
          <w:numId w:val="6"/>
        </w:numPr>
        <w:spacing w:after="180" w:line="240" w:lineRule="auto"/>
        <w:contextualSpacing w:val="0"/>
        <w:jc w:val="both"/>
        <w:rPr>
          <w:rFonts w:ascii="Segoe UI" w:hAnsi="Segoe UI" w:cs="Segoe UI"/>
          <w:sz w:val="22"/>
          <w:szCs w:val="22"/>
        </w:rPr>
      </w:pPr>
      <w:r>
        <w:rPr>
          <w:rFonts w:ascii="Segoe UI" w:hAnsi="Segoe UI" w:cs="Segoe UI"/>
          <w:sz w:val="22"/>
          <w:szCs w:val="22"/>
        </w:rPr>
        <w:t>No</w:t>
      </w:r>
      <w:r w:rsidR="00E87F49" w:rsidRPr="00E87F49">
        <w:rPr>
          <w:rFonts w:ascii="Segoe UI" w:hAnsi="Segoe UI" w:cs="Segoe UI"/>
          <w:sz w:val="22"/>
          <w:szCs w:val="22"/>
        </w:rPr>
        <w:t xml:space="preserve"> need for repeat PSA testing at initial diagnosis, which saves time for medical personnel.</w:t>
      </w:r>
    </w:p>
    <w:p w14:paraId="418C0992" w14:textId="58BE0C52" w:rsidR="00FF78F0" w:rsidRDefault="00DD331E" w:rsidP="00DD331E">
      <w:pPr>
        <w:pStyle w:val="ListParagraph"/>
        <w:numPr>
          <w:ilvl w:val="0"/>
          <w:numId w:val="6"/>
        </w:numPr>
        <w:spacing w:after="180" w:line="240" w:lineRule="auto"/>
        <w:contextualSpacing w:val="0"/>
        <w:jc w:val="both"/>
        <w:rPr>
          <w:rFonts w:ascii="Segoe UI" w:hAnsi="Segoe UI" w:cs="Segoe UI"/>
          <w:sz w:val="22"/>
          <w:szCs w:val="22"/>
        </w:rPr>
      </w:pPr>
      <w:r w:rsidRPr="00DD331E">
        <w:rPr>
          <w:rFonts w:ascii="Segoe UI" w:hAnsi="Segoe UI" w:cs="Segoe UI"/>
          <w:sz w:val="22"/>
          <w:szCs w:val="22"/>
        </w:rPr>
        <w:t xml:space="preserve">Fewer prostate biopsies required </w:t>
      </w:r>
      <w:r w:rsidR="00575820">
        <w:rPr>
          <w:rFonts w:ascii="Segoe UI" w:hAnsi="Segoe UI" w:cs="Segoe UI"/>
          <w:sz w:val="22"/>
          <w:szCs w:val="22"/>
        </w:rPr>
        <w:t xml:space="preserve">in both settings </w:t>
      </w:r>
      <w:r w:rsidRPr="00DD331E">
        <w:rPr>
          <w:rFonts w:ascii="Segoe UI" w:hAnsi="Segoe UI" w:cs="Segoe UI"/>
          <w:sz w:val="22"/>
          <w:szCs w:val="22"/>
        </w:rPr>
        <w:t>with MRI before biopsy</w:t>
      </w:r>
      <w:r w:rsidR="00575820">
        <w:rPr>
          <w:rFonts w:ascii="Segoe UI" w:hAnsi="Segoe UI" w:cs="Segoe UI"/>
          <w:sz w:val="22"/>
          <w:szCs w:val="22"/>
        </w:rPr>
        <w:t xml:space="preserve"> </w:t>
      </w:r>
      <w:r w:rsidRPr="00DD331E">
        <w:rPr>
          <w:rFonts w:ascii="Segoe UI" w:hAnsi="Segoe UI" w:cs="Segoe UI"/>
          <w:sz w:val="22"/>
          <w:szCs w:val="22"/>
        </w:rPr>
        <w:t xml:space="preserve">and </w:t>
      </w:r>
      <w:r w:rsidR="00DC515D">
        <w:rPr>
          <w:rFonts w:ascii="Segoe UI" w:hAnsi="Segoe UI" w:cs="Segoe UI"/>
          <w:sz w:val="22"/>
          <w:szCs w:val="22"/>
        </w:rPr>
        <w:t xml:space="preserve">compared to biopsies performed based on </w:t>
      </w:r>
      <w:r w:rsidRPr="00DD331E">
        <w:rPr>
          <w:rFonts w:ascii="Segoe UI" w:hAnsi="Segoe UI" w:cs="Segoe UI"/>
          <w:sz w:val="22"/>
          <w:szCs w:val="22"/>
        </w:rPr>
        <w:t>elevated PSA</w:t>
      </w:r>
      <w:r w:rsidR="00DC515D">
        <w:rPr>
          <w:rFonts w:ascii="Segoe UI" w:hAnsi="Segoe UI" w:cs="Segoe UI"/>
          <w:sz w:val="22"/>
          <w:szCs w:val="22"/>
        </w:rPr>
        <w:t xml:space="preserve"> above 3 ng/mL</w:t>
      </w:r>
      <w:r w:rsidRPr="00DD331E">
        <w:rPr>
          <w:rFonts w:ascii="Segoe UI" w:hAnsi="Segoe UI" w:cs="Segoe UI"/>
          <w:sz w:val="22"/>
          <w:szCs w:val="22"/>
        </w:rPr>
        <w:t xml:space="preserve"> alone, contributing to resource conservation</w:t>
      </w:r>
      <w:r w:rsidR="00DA2182">
        <w:rPr>
          <w:rFonts w:ascii="Segoe UI" w:hAnsi="Segoe UI" w:cs="Segoe UI"/>
          <w:sz w:val="22"/>
          <w:szCs w:val="22"/>
        </w:rPr>
        <w:t xml:space="preserve"> (</w:t>
      </w:r>
      <w:bookmarkStart w:id="6" w:name="_Hlk150954645"/>
      <w:proofErr w:type="spellStart"/>
      <w:r w:rsidR="00DA2182">
        <w:rPr>
          <w:rFonts w:ascii="Segoe UI" w:hAnsi="Segoe UI" w:cs="Segoe UI"/>
          <w:sz w:val="22"/>
          <w:szCs w:val="22"/>
        </w:rPr>
        <w:t>Grönberg</w:t>
      </w:r>
      <w:proofErr w:type="spellEnd"/>
      <w:r w:rsidR="00DA2182">
        <w:rPr>
          <w:rFonts w:ascii="Segoe UI" w:hAnsi="Segoe UI" w:cs="Segoe UI"/>
          <w:sz w:val="22"/>
          <w:szCs w:val="22"/>
        </w:rPr>
        <w:t xml:space="preserve"> et al., 2015; Eklund et al., 2016; Viste et al, 2020; Nordström et al., 2021; </w:t>
      </w:r>
      <w:proofErr w:type="spellStart"/>
      <w:r w:rsidR="002E4355">
        <w:rPr>
          <w:rFonts w:ascii="Segoe UI" w:hAnsi="Segoe UI" w:cs="Segoe UI"/>
          <w:sz w:val="22"/>
          <w:szCs w:val="22"/>
        </w:rPr>
        <w:t>Söderbäck</w:t>
      </w:r>
      <w:proofErr w:type="spellEnd"/>
      <w:r w:rsidR="002E4355">
        <w:rPr>
          <w:rFonts w:ascii="Segoe UI" w:hAnsi="Segoe UI" w:cs="Segoe UI"/>
          <w:sz w:val="22"/>
          <w:szCs w:val="22"/>
        </w:rPr>
        <w:t xml:space="preserve"> </w:t>
      </w:r>
      <w:r w:rsidR="00DA2182">
        <w:rPr>
          <w:rFonts w:ascii="Segoe UI" w:hAnsi="Segoe UI" w:cs="Segoe UI"/>
          <w:sz w:val="22"/>
          <w:szCs w:val="22"/>
        </w:rPr>
        <w:t>et al., 2023; Palsdottir et al., 2023</w:t>
      </w:r>
      <w:r w:rsidR="009D398D">
        <w:rPr>
          <w:rFonts w:ascii="Segoe UI" w:hAnsi="Segoe UI" w:cs="Segoe UI"/>
          <w:sz w:val="22"/>
          <w:szCs w:val="22"/>
        </w:rPr>
        <w:t>; Vigneswaran HT et al., 2023</w:t>
      </w:r>
      <w:r w:rsidR="00DA2182">
        <w:rPr>
          <w:rFonts w:ascii="Segoe UI" w:hAnsi="Segoe UI" w:cs="Segoe UI"/>
          <w:sz w:val="22"/>
          <w:szCs w:val="22"/>
        </w:rPr>
        <w:t>)</w:t>
      </w:r>
      <w:r w:rsidR="00DA2182" w:rsidRPr="00280573">
        <w:rPr>
          <w:rFonts w:ascii="Segoe UI" w:hAnsi="Segoe UI" w:cs="Segoe UI"/>
          <w:sz w:val="22"/>
          <w:szCs w:val="22"/>
        </w:rPr>
        <w:t>.</w:t>
      </w:r>
    </w:p>
    <w:bookmarkEnd w:id="6"/>
    <w:p w14:paraId="102C8B30" w14:textId="310F952D" w:rsidR="0012416E" w:rsidRDefault="00284CBA" w:rsidP="00DD331E">
      <w:pPr>
        <w:pStyle w:val="ListParagraph"/>
        <w:numPr>
          <w:ilvl w:val="0"/>
          <w:numId w:val="6"/>
        </w:numPr>
        <w:spacing w:after="180" w:line="240" w:lineRule="auto"/>
        <w:contextualSpacing w:val="0"/>
        <w:jc w:val="both"/>
        <w:rPr>
          <w:rFonts w:ascii="Segoe UI" w:hAnsi="Segoe UI" w:cs="Segoe UI"/>
          <w:sz w:val="22"/>
          <w:szCs w:val="22"/>
        </w:rPr>
      </w:pPr>
      <w:r>
        <w:rPr>
          <w:rFonts w:ascii="Segoe UI" w:hAnsi="Segoe UI" w:cs="Segoe UI"/>
          <w:sz w:val="22"/>
          <w:szCs w:val="22"/>
        </w:rPr>
        <w:t xml:space="preserve">The need for </w:t>
      </w:r>
      <w:r w:rsidR="003C0B43">
        <w:rPr>
          <w:rFonts w:ascii="Segoe UI" w:hAnsi="Segoe UI" w:cs="Segoe UI"/>
          <w:sz w:val="22"/>
          <w:szCs w:val="22"/>
        </w:rPr>
        <w:t xml:space="preserve">risk assessment in </w:t>
      </w:r>
      <w:r w:rsidR="00BE322D">
        <w:rPr>
          <w:rFonts w:ascii="Segoe UI" w:hAnsi="Segoe UI" w:cs="Segoe UI"/>
          <w:sz w:val="22"/>
          <w:szCs w:val="22"/>
        </w:rPr>
        <w:t xml:space="preserve">patients with </w:t>
      </w:r>
      <w:r w:rsidR="003C0B43">
        <w:rPr>
          <w:rFonts w:ascii="Segoe UI" w:hAnsi="Segoe UI" w:cs="Segoe UI"/>
          <w:sz w:val="22"/>
          <w:szCs w:val="22"/>
        </w:rPr>
        <w:t xml:space="preserve">the controversial level of </w:t>
      </w:r>
      <w:r w:rsidR="00BE322D">
        <w:rPr>
          <w:rFonts w:ascii="Segoe UI" w:hAnsi="Segoe UI" w:cs="Segoe UI"/>
          <w:sz w:val="22"/>
          <w:szCs w:val="22"/>
        </w:rPr>
        <w:t xml:space="preserve">PSA </w:t>
      </w:r>
      <w:r w:rsidR="003C0B43">
        <w:rPr>
          <w:rFonts w:ascii="Segoe UI" w:hAnsi="Segoe UI" w:cs="Segoe UI"/>
          <w:sz w:val="22"/>
          <w:szCs w:val="22"/>
        </w:rPr>
        <w:t xml:space="preserve">at </w:t>
      </w:r>
      <w:r w:rsidR="00BE322D">
        <w:rPr>
          <w:rFonts w:ascii="Segoe UI" w:hAnsi="Segoe UI" w:cs="Segoe UI"/>
          <w:sz w:val="22"/>
          <w:szCs w:val="22"/>
        </w:rPr>
        <w:t>1.5-2.9 ng/mL</w:t>
      </w:r>
      <w:r w:rsidR="003C0B43">
        <w:rPr>
          <w:rFonts w:ascii="Segoe UI" w:hAnsi="Segoe UI" w:cs="Segoe UI"/>
          <w:sz w:val="22"/>
          <w:szCs w:val="22"/>
        </w:rPr>
        <w:t xml:space="preserve"> is addressed</w:t>
      </w:r>
      <w:r w:rsidR="00887B9F" w:rsidRPr="00887B9F">
        <w:rPr>
          <w:rFonts w:ascii="Segoe UI" w:hAnsi="Segoe UI" w:cs="Segoe UI"/>
          <w:sz w:val="22"/>
          <w:szCs w:val="22"/>
        </w:rPr>
        <w:t>, reducing underdiagnosis and future cancer development.</w:t>
      </w:r>
      <w:r w:rsidR="006948E9">
        <w:rPr>
          <w:rFonts w:ascii="Segoe UI" w:hAnsi="Segoe UI" w:cs="Segoe UI"/>
          <w:sz w:val="22"/>
          <w:szCs w:val="22"/>
        </w:rPr>
        <w:t xml:space="preserve"> </w:t>
      </w:r>
    </w:p>
    <w:p w14:paraId="64BA01A9" w14:textId="096CB1D4" w:rsidR="006948E9" w:rsidRDefault="00790F31" w:rsidP="00BC45F3">
      <w:pPr>
        <w:pStyle w:val="ListParagraph"/>
        <w:numPr>
          <w:ilvl w:val="0"/>
          <w:numId w:val="6"/>
        </w:numPr>
        <w:spacing w:after="180" w:line="240" w:lineRule="auto"/>
        <w:contextualSpacing w:val="0"/>
        <w:jc w:val="both"/>
        <w:rPr>
          <w:rFonts w:ascii="Segoe UI" w:hAnsi="Segoe UI" w:cs="Segoe UI"/>
          <w:sz w:val="22"/>
          <w:szCs w:val="22"/>
        </w:rPr>
      </w:pPr>
      <w:r w:rsidRPr="00790F31">
        <w:rPr>
          <w:rFonts w:ascii="Segoe UI" w:hAnsi="Segoe UI" w:cs="Segoe UI"/>
          <w:sz w:val="22"/>
          <w:szCs w:val="22"/>
        </w:rPr>
        <w:t xml:space="preserve">Patients at low risk of clinically significant cancer, based on Stockholm3 </w:t>
      </w:r>
      <w:r w:rsidR="00CD3AFE">
        <w:rPr>
          <w:rFonts w:ascii="Segoe UI" w:hAnsi="Segoe UI" w:cs="Segoe UI"/>
          <w:sz w:val="22"/>
          <w:szCs w:val="22"/>
        </w:rPr>
        <w:t>R</w:t>
      </w:r>
      <w:r w:rsidRPr="00790F31">
        <w:rPr>
          <w:rFonts w:ascii="Segoe UI" w:hAnsi="Segoe UI" w:cs="Segoe UI"/>
          <w:sz w:val="22"/>
          <w:szCs w:val="22"/>
        </w:rPr>
        <w:t xml:space="preserve">isk </w:t>
      </w:r>
      <w:r w:rsidR="00CD3AFE">
        <w:rPr>
          <w:rFonts w:ascii="Segoe UI" w:hAnsi="Segoe UI" w:cs="Segoe UI"/>
          <w:sz w:val="22"/>
          <w:szCs w:val="22"/>
        </w:rPr>
        <w:t>S</w:t>
      </w:r>
      <w:r w:rsidRPr="00790F31">
        <w:rPr>
          <w:rFonts w:ascii="Segoe UI" w:hAnsi="Segoe UI" w:cs="Segoe UI"/>
          <w:sz w:val="22"/>
          <w:szCs w:val="22"/>
        </w:rPr>
        <w:t>cores, require less frequent follow-up visits.</w:t>
      </w:r>
    </w:p>
    <w:p w14:paraId="45343201" w14:textId="4270C244" w:rsidR="002D40F0" w:rsidRPr="00C64DB2" w:rsidRDefault="003F0120" w:rsidP="00BC45F3">
      <w:pPr>
        <w:pStyle w:val="ListParagraph"/>
        <w:numPr>
          <w:ilvl w:val="0"/>
          <w:numId w:val="6"/>
        </w:numPr>
        <w:spacing w:after="180" w:line="240" w:lineRule="auto"/>
        <w:contextualSpacing w:val="0"/>
        <w:jc w:val="both"/>
        <w:rPr>
          <w:rFonts w:ascii="Segoe UI" w:hAnsi="Segoe UI" w:cs="Segoe UI"/>
          <w:sz w:val="22"/>
          <w:szCs w:val="22"/>
        </w:rPr>
      </w:pPr>
      <w:r>
        <w:rPr>
          <w:rFonts w:ascii="Segoe UI" w:hAnsi="Segoe UI" w:cs="Segoe UI"/>
          <w:sz w:val="22"/>
          <w:szCs w:val="22"/>
        </w:rPr>
        <w:t xml:space="preserve">The laboratory </w:t>
      </w:r>
      <w:r w:rsidR="00F749A2">
        <w:rPr>
          <w:rFonts w:ascii="Segoe UI" w:hAnsi="Segoe UI" w:cs="Segoe UI"/>
          <w:sz w:val="22"/>
          <w:szCs w:val="22"/>
        </w:rPr>
        <w:t xml:space="preserve">personnel will </w:t>
      </w:r>
      <w:r w:rsidR="00A54991">
        <w:rPr>
          <w:rFonts w:ascii="Segoe UI" w:hAnsi="Segoe UI" w:cs="Segoe UI"/>
          <w:sz w:val="22"/>
          <w:szCs w:val="22"/>
        </w:rPr>
        <w:t>need</w:t>
      </w:r>
      <w:r w:rsidR="00F749A2">
        <w:rPr>
          <w:rFonts w:ascii="Segoe UI" w:hAnsi="Segoe UI" w:cs="Segoe UI"/>
          <w:sz w:val="22"/>
          <w:szCs w:val="22"/>
        </w:rPr>
        <w:t xml:space="preserve"> to perform Stockholm3 test upon detection of PSA of 1.5 ng/ml or higher</w:t>
      </w:r>
      <w:r w:rsidR="00A54991">
        <w:rPr>
          <w:rFonts w:ascii="Segoe UI" w:hAnsi="Segoe UI" w:cs="Segoe UI"/>
          <w:sz w:val="22"/>
          <w:szCs w:val="22"/>
        </w:rPr>
        <w:t xml:space="preserve"> in the sample with associated time and sample management required.</w:t>
      </w:r>
    </w:p>
    <w:p w14:paraId="7B93B3A6" w14:textId="0AF9B282" w:rsidR="00F16239" w:rsidRPr="0054564C" w:rsidRDefault="00DD1D3C" w:rsidP="0054564C">
      <w:pPr>
        <w:spacing w:after="180" w:line="240" w:lineRule="auto"/>
        <w:jc w:val="both"/>
        <w:rPr>
          <w:rFonts w:ascii="Segoe UI" w:hAnsi="Segoe UI" w:cs="Segoe UI"/>
          <w:sz w:val="22"/>
          <w:szCs w:val="22"/>
        </w:rPr>
      </w:pPr>
      <w:r>
        <w:rPr>
          <w:rFonts w:ascii="Segoe UI" w:hAnsi="Segoe UI" w:cs="Segoe UI"/>
          <w:sz w:val="22"/>
          <w:szCs w:val="22"/>
        </w:rPr>
        <w:t xml:space="preserve">Stockholm3 addresses the need for </w:t>
      </w:r>
      <w:r w:rsidR="002556EB">
        <w:rPr>
          <w:rFonts w:ascii="Segoe UI" w:hAnsi="Segoe UI" w:cs="Segoe UI"/>
          <w:sz w:val="22"/>
          <w:szCs w:val="22"/>
        </w:rPr>
        <w:t>more accurate</w:t>
      </w:r>
      <w:r>
        <w:rPr>
          <w:rFonts w:ascii="Segoe UI" w:hAnsi="Segoe UI" w:cs="Segoe UI"/>
          <w:sz w:val="22"/>
          <w:szCs w:val="22"/>
        </w:rPr>
        <w:t xml:space="preserve"> risk</w:t>
      </w:r>
      <w:r w:rsidR="002556EB">
        <w:rPr>
          <w:rFonts w:ascii="Segoe UI" w:hAnsi="Segoe UI" w:cs="Segoe UI"/>
          <w:sz w:val="22"/>
          <w:szCs w:val="22"/>
        </w:rPr>
        <w:t xml:space="preserve"> </w:t>
      </w:r>
      <w:r>
        <w:rPr>
          <w:rFonts w:ascii="Segoe UI" w:hAnsi="Segoe UI" w:cs="Segoe UI"/>
          <w:sz w:val="22"/>
          <w:szCs w:val="22"/>
        </w:rPr>
        <w:t>stratifi</w:t>
      </w:r>
      <w:r w:rsidR="002556EB">
        <w:rPr>
          <w:rFonts w:ascii="Segoe UI" w:hAnsi="Segoe UI" w:cs="Segoe UI"/>
          <w:sz w:val="22"/>
          <w:szCs w:val="22"/>
        </w:rPr>
        <w:t xml:space="preserve">cation in identifying patients who would benefit from treatment. </w:t>
      </w: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29944CD7" w14:textId="5EDE36A1" w:rsidR="00545A4C"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58DDE9B4" w14:textId="3759E513" w:rsidR="00545A4C" w:rsidRDefault="00C96E92" w:rsidP="0090168B">
      <w:pPr>
        <w:rPr>
          <w:rFonts w:ascii="Segoe UI" w:eastAsia="Segoe UI" w:hAnsi="Segoe UI"/>
          <w:bCs/>
          <w:color w:val="000000"/>
          <w:sz w:val="22"/>
        </w:rPr>
      </w:pPr>
      <w:r w:rsidRPr="00C96E92">
        <w:rPr>
          <w:rFonts w:ascii="Segoe UI" w:eastAsia="Segoe UI" w:hAnsi="Segoe UI"/>
          <w:b/>
          <w:color w:val="000000"/>
          <w:sz w:val="22"/>
        </w:rPr>
        <w:t>Note:</w:t>
      </w:r>
      <w:r>
        <w:rPr>
          <w:rFonts w:ascii="Segoe UI" w:eastAsia="Segoe UI" w:hAnsi="Segoe UI"/>
          <w:bCs/>
          <w:color w:val="000000"/>
          <w:sz w:val="22"/>
        </w:rPr>
        <w:t xml:space="preserve"> </w:t>
      </w:r>
      <w:r w:rsidR="00545A4C">
        <w:rPr>
          <w:rFonts w:ascii="Segoe UI" w:eastAsia="Segoe UI" w:hAnsi="Segoe UI"/>
          <w:bCs/>
          <w:color w:val="000000"/>
          <w:sz w:val="22"/>
        </w:rPr>
        <w:t xml:space="preserve">Please ensure that the diagrams provided do not contain information under copyright. </w:t>
      </w:r>
    </w:p>
    <w:p w14:paraId="27E22BC6" w14:textId="06077822" w:rsidR="00F16239" w:rsidRDefault="00FE23E3" w:rsidP="0090168B">
      <w:pPr>
        <w:rPr>
          <w:rFonts w:ascii="Segoe UI" w:eastAsia="Segoe UI" w:hAnsi="Segoe UI"/>
          <w:bCs/>
          <w:color w:val="000000"/>
          <w:sz w:val="22"/>
        </w:rPr>
      </w:pPr>
      <w:r>
        <w:rPr>
          <w:noProof/>
        </w:rPr>
        <w:lastRenderedPageBreak/>
        <w:drawing>
          <wp:inline distT="0" distB="0" distL="0" distR="0" wp14:anchorId="67986DCA" wp14:editId="55090639">
            <wp:extent cx="5766059" cy="3234907"/>
            <wp:effectExtent l="0" t="0" r="6350" b="3810"/>
            <wp:docPr id="1372200895" name="Picture 1372200895" descr="Figure 1. Clinical management algorithm without (on the left) and with (on the right) the proposed health technology. Stockholm3 is performed by the laboratory technician as reflex to PSA 1.5 ng/mL or higher with no intermediate visit or consultation with the requesting 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00895" name="Picture 1372200895" descr="Figure 1. Clinical management algorithm without (on the left) and with (on the right) the proposed health technology. Stockholm3 is performed by the laboratory technician as reflex to PSA 1.5 ng/mL or higher with no intermediate visit or consultation with the requesting GP."/>
                    <pic:cNvPicPr/>
                  </pic:nvPicPr>
                  <pic:blipFill>
                    <a:blip r:embed="rId8">
                      <a:extLst>
                        <a:ext uri="{28A0092B-C50C-407E-A947-70E740481C1C}">
                          <a14:useLocalDpi xmlns:a14="http://schemas.microsoft.com/office/drawing/2010/main" val="0"/>
                        </a:ext>
                      </a:extLst>
                    </a:blip>
                    <a:stretch>
                      <a:fillRect/>
                    </a:stretch>
                  </pic:blipFill>
                  <pic:spPr>
                    <a:xfrm>
                      <a:off x="0" y="0"/>
                      <a:ext cx="5766059" cy="3234907"/>
                    </a:xfrm>
                    <a:prstGeom prst="rect">
                      <a:avLst/>
                    </a:prstGeom>
                  </pic:spPr>
                </pic:pic>
              </a:graphicData>
            </a:graphic>
          </wp:inline>
        </w:drawing>
      </w:r>
    </w:p>
    <w:p w14:paraId="0550EE6E" w14:textId="7706A324" w:rsidR="003A4389" w:rsidRDefault="003A4389" w:rsidP="0090168B">
      <w:pPr>
        <w:rPr>
          <w:rFonts w:ascii="Segoe UI" w:eastAsia="Segoe UI" w:hAnsi="Segoe UI"/>
          <w:bCs/>
          <w:color w:val="000000"/>
          <w:sz w:val="22"/>
        </w:rPr>
      </w:pPr>
      <w:r>
        <w:rPr>
          <w:rFonts w:ascii="Segoe UI" w:eastAsia="Segoe UI" w:hAnsi="Segoe UI"/>
          <w:bCs/>
          <w:color w:val="000000"/>
          <w:sz w:val="22"/>
        </w:rPr>
        <w:t xml:space="preserve">Figure 1. </w:t>
      </w:r>
      <w:r w:rsidR="003C3B9C">
        <w:rPr>
          <w:rFonts w:ascii="Segoe UI" w:eastAsia="Segoe UI" w:hAnsi="Segoe UI"/>
          <w:bCs/>
          <w:color w:val="000000"/>
          <w:sz w:val="22"/>
        </w:rPr>
        <w:t>Clinical management algorithm without (on the left) and with (on the right) the proposed health technology.</w:t>
      </w:r>
      <w:r w:rsidR="00AC792B">
        <w:rPr>
          <w:rFonts w:ascii="Segoe UI" w:eastAsia="Segoe UI" w:hAnsi="Segoe UI"/>
          <w:bCs/>
          <w:color w:val="000000"/>
          <w:sz w:val="22"/>
        </w:rPr>
        <w:t xml:space="preserve"> Stockholm3 is performed </w:t>
      </w:r>
      <w:r w:rsidR="006A6220">
        <w:rPr>
          <w:rFonts w:ascii="Segoe UI" w:eastAsia="Segoe UI" w:hAnsi="Segoe UI"/>
          <w:bCs/>
          <w:color w:val="000000"/>
          <w:sz w:val="22"/>
        </w:rPr>
        <w:t xml:space="preserve">by the laboratory technician </w:t>
      </w:r>
      <w:r w:rsidR="00AC792B">
        <w:rPr>
          <w:rFonts w:ascii="Segoe UI" w:eastAsia="Segoe UI" w:hAnsi="Segoe UI"/>
          <w:bCs/>
          <w:color w:val="000000"/>
          <w:sz w:val="22"/>
        </w:rPr>
        <w:t>as reflex to PSA 1.5 ng/mL or higher with no intermediate visit or consultation with the requesting GP</w:t>
      </w:r>
      <w:r w:rsidR="006A6220">
        <w:rPr>
          <w:rFonts w:ascii="Segoe UI" w:eastAsia="Segoe UI" w:hAnsi="Segoe UI"/>
          <w:bCs/>
          <w:color w:val="000000"/>
          <w:sz w:val="22"/>
        </w:rPr>
        <w:t>.</w:t>
      </w:r>
    </w:p>
    <w:p w14:paraId="5C94C69B" w14:textId="4B95100F" w:rsidR="004A45BE" w:rsidRDefault="004A45BE" w:rsidP="004A45BE">
      <w:pPr>
        <w:rPr>
          <w:rFonts w:ascii="Segoe UI" w:eastAsia="Segoe UI" w:hAnsi="Segoe UI"/>
          <w:b/>
          <w:color w:val="000000"/>
          <w:sz w:val="32"/>
        </w:rPr>
      </w:pPr>
      <w:r>
        <w:rPr>
          <w:rFonts w:ascii="Segoe UI" w:eastAsia="Segoe UI" w:hAnsi="Segoe UI"/>
          <w:b/>
          <w:color w:val="000000"/>
          <w:sz w:val="32"/>
        </w:rPr>
        <w:t>Claims</w:t>
      </w:r>
    </w:p>
    <w:p w14:paraId="48DF0F99" w14:textId="373FCF48" w:rsidR="004A45BE" w:rsidRDefault="004A45BE" w:rsidP="004A45BE">
      <w:pPr>
        <w:rPr>
          <w:rFonts w:ascii="Segoe UI" w:eastAsia="Segoe UI" w:hAnsi="Segoe UI"/>
          <w:bCs/>
          <w:color w:val="000000"/>
          <w:sz w:val="22"/>
        </w:rPr>
      </w:pPr>
      <w:bookmarkStart w:id="7"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2FBA8144" w:rsidR="004209FC" w:rsidRPr="000627EF" w:rsidRDefault="00EA565B"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Superior</w:t>
      </w:r>
      <w:r w:rsidR="004209FC" w:rsidRPr="000627EF">
        <w:rPr>
          <w:rFonts w:ascii="Segoe UI" w:hAnsi="Segoe UI" w:cs="Segoe UI"/>
          <w:sz w:val="22"/>
          <w:szCs w:val="22"/>
        </w:rPr>
        <w:t xml:space="preserve"> </w:t>
      </w:r>
    </w:p>
    <w:p w14:paraId="219D6AC6"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1E1E7FC3" w14:textId="4D1C7098" w:rsidR="00364572" w:rsidRDefault="00364572" w:rsidP="004A45BE">
      <w:pPr>
        <w:spacing w:after="0" w:line="240" w:lineRule="auto"/>
        <w:rPr>
          <w:rFonts w:ascii="Segoe UI" w:eastAsia="Segoe UI" w:hAnsi="Segoe UI"/>
          <w:b/>
          <w:color w:val="000000"/>
          <w:sz w:val="22"/>
        </w:rPr>
      </w:pPr>
    </w:p>
    <w:p w14:paraId="0A260CA0" w14:textId="2E8DE7C0" w:rsid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6C3CE123" w14:textId="77777777" w:rsidR="006F7B81" w:rsidRDefault="006F7B81" w:rsidP="00364572">
      <w:pPr>
        <w:spacing w:after="0" w:line="240" w:lineRule="auto"/>
        <w:rPr>
          <w:rFonts w:ascii="Segoe UI" w:eastAsia="Segoe UI" w:hAnsi="Segoe UI"/>
          <w:b/>
          <w:color w:val="000000"/>
          <w:sz w:val="22"/>
        </w:rPr>
      </w:pPr>
    </w:p>
    <w:p w14:paraId="1E6542F0" w14:textId="43F30265" w:rsidR="006F7B81" w:rsidRPr="006F7B81" w:rsidRDefault="006F7B81" w:rsidP="00364572">
      <w:pPr>
        <w:spacing w:after="0" w:line="240" w:lineRule="auto"/>
        <w:rPr>
          <w:rFonts w:ascii="Segoe UI" w:eastAsia="Segoe UI" w:hAnsi="Segoe UI"/>
          <w:bCs/>
          <w:color w:val="000000"/>
          <w:sz w:val="22"/>
        </w:rPr>
      </w:pPr>
      <w:r>
        <w:rPr>
          <w:rFonts w:ascii="Segoe UI" w:eastAsia="Segoe UI" w:hAnsi="Segoe UI"/>
          <w:bCs/>
          <w:color w:val="000000"/>
          <w:sz w:val="22"/>
        </w:rPr>
        <w:t>The overall claim is that PSA testing plus Stockholm 3 is superior to PSA testing alone in men without prostate cancer aged 45-</w:t>
      </w:r>
      <w:r w:rsidR="00032E73">
        <w:rPr>
          <w:rFonts w:ascii="Segoe UI" w:eastAsia="Segoe UI" w:hAnsi="Segoe UI"/>
          <w:bCs/>
          <w:color w:val="000000"/>
          <w:sz w:val="22"/>
        </w:rPr>
        <w:t xml:space="preserve">74 </w:t>
      </w:r>
      <w:r>
        <w:rPr>
          <w:rFonts w:ascii="Segoe UI" w:eastAsia="Segoe UI" w:hAnsi="Segoe UI"/>
          <w:bCs/>
          <w:color w:val="000000"/>
          <w:sz w:val="22"/>
        </w:rPr>
        <w:t>years.</w:t>
      </w:r>
    </w:p>
    <w:p w14:paraId="3F563649" w14:textId="77777777" w:rsidR="00CB289F" w:rsidRDefault="00CB289F" w:rsidP="00364572">
      <w:pPr>
        <w:spacing w:after="0" w:line="240" w:lineRule="auto"/>
        <w:rPr>
          <w:rFonts w:ascii="Segoe UI" w:eastAsia="Segoe UI" w:hAnsi="Segoe UI"/>
          <w:b/>
          <w:color w:val="000000"/>
          <w:sz w:val="22"/>
        </w:rPr>
      </w:pPr>
    </w:p>
    <w:p w14:paraId="713D5CB1" w14:textId="0C3ED63B" w:rsidR="00E91C4C" w:rsidRPr="00E91C4C" w:rsidRDefault="006166BF" w:rsidP="00E91C4C">
      <w:pPr>
        <w:spacing w:after="180" w:line="240" w:lineRule="auto"/>
        <w:jc w:val="both"/>
        <w:rPr>
          <w:rFonts w:ascii="Segoe UI" w:eastAsia="Segoe UI" w:hAnsi="Segoe UI"/>
          <w:bCs/>
          <w:color w:val="000000"/>
          <w:sz w:val="22"/>
        </w:rPr>
      </w:pPr>
      <w:r>
        <w:rPr>
          <w:rFonts w:ascii="Segoe UI" w:eastAsia="Segoe UI" w:hAnsi="Segoe UI"/>
          <w:bCs/>
          <w:color w:val="000000"/>
          <w:sz w:val="22"/>
        </w:rPr>
        <w:t xml:space="preserve">Stockholm3 </w:t>
      </w:r>
      <w:r w:rsidR="008A3E8E">
        <w:rPr>
          <w:rFonts w:ascii="Segoe UI" w:eastAsia="Segoe UI" w:hAnsi="Segoe UI"/>
          <w:bCs/>
          <w:color w:val="000000"/>
          <w:sz w:val="22"/>
        </w:rPr>
        <w:t xml:space="preserve">as a </w:t>
      </w:r>
      <w:r w:rsidR="008A3E8E" w:rsidRPr="00AD336A">
        <w:rPr>
          <w:rFonts w:ascii="Segoe UI" w:eastAsia="Segoe UI" w:hAnsi="Segoe UI"/>
          <w:bCs/>
          <w:color w:val="000000"/>
          <w:sz w:val="22"/>
        </w:rPr>
        <w:t>reflex</w:t>
      </w:r>
      <w:r w:rsidR="004A7B48" w:rsidRPr="00AD336A">
        <w:rPr>
          <w:rFonts w:ascii="Segoe UI" w:eastAsia="Segoe UI" w:hAnsi="Segoe UI"/>
          <w:bCs/>
          <w:color w:val="000000"/>
          <w:sz w:val="22"/>
        </w:rPr>
        <w:t xml:space="preserve"> test</w:t>
      </w:r>
      <w:r w:rsidR="008A3E8E" w:rsidRPr="00AD336A">
        <w:rPr>
          <w:rFonts w:ascii="Segoe UI" w:eastAsia="Segoe UI" w:hAnsi="Segoe UI"/>
          <w:bCs/>
          <w:color w:val="000000"/>
          <w:sz w:val="22"/>
        </w:rPr>
        <w:t xml:space="preserve"> </w:t>
      </w:r>
      <w:r w:rsidR="003B17E2" w:rsidRPr="00AD336A">
        <w:rPr>
          <w:rFonts w:ascii="Segoe UI" w:eastAsia="Segoe UI" w:hAnsi="Segoe UI"/>
          <w:bCs/>
          <w:color w:val="000000"/>
          <w:sz w:val="22"/>
        </w:rPr>
        <w:t>to</w:t>
      </w:r>
      <w:r w:rsidR="003B17E2">
        <w:rPr>
          <w:rFonts w:ascii="Segoe UI" w:eastAsia="Segoe UI" w:hAnsi="Segoe UI"/>
          <w:bCs/>
          <w:color w:val="000000"/>
          <w:sz w:val="22"/>
        </w:rPr>
        <w:t xml:space="preserve"> PSA ≥ 1.5 ng/ml </w:t>
      </w:r>
      <w:r w:rsidR="008118AE">
        <w:rPr>
          <w:rFonts w:ascii="Segoe UI" w:eastAsia="Segoe UI" w:hAnsi="Segoe UI"/>
          <w:bCs/>
          <w:color w:val="000000"/>
          <w:sz w:val="22"/>
        </w:rPr>
        <w:t>presents</w:t>
      </w:r>
      <w:r>
        <w:rPr>
          <w:rFonts w:ascii="Segoe UI" w:eastAsia="Segoe UI" w:hAnsi="Segoe UI"/>
          <w:bCs/>
          <w:color w:val="000000"/>
          <w:sz w:val="22"/>
        </w:rPr>
        <w:t xml:space="preserve"> an advanced risk assessment tool </w:t>
      </w:r>
      <w:r w:rsidR="00E91C4C" w:rsidRPr="00E91C4C">
        <w:rPr>
          <w:rFonts w:ascii="Segoe UI" w:eastAsia="Segoe UI" w:hAnsi="Segoe UI"/>
          <w:bCs/>
          <w:color w:val="000000"/>
          <w:sz w:val="22"/>
        </w:rPr>
        <w:t>that can be employed to focus diagnostic procedures on clinically significant prostate cancer (</w:t>
      </w:r>
      <w:proofErr w:type="spellStart"/>
      <w:r w:rsidR="00E91C4C" w:rsidRPr="00E91C4C">
        <w:rPr>
          <w:rFonts w:ascii="Segoe UI" w:eastAsia="Segoe UI" w:hAnsi="Segoe UI"/>
          <w:bCs/>
          <w:color w:val="000000"/>
          <w:sz w:val="22"/>
        </w:rPr>
        <w:t>csPC</w:t>
      </w:r>
      <w:proofErr w:type="spellEnd"/>
      <w:r w:rsidR="00E91C4C" w:rsidRPr="00E91C4C">
        <w:rPr>
          <w:rFonts w:ascii="Segoe UI" w:eastAsia="Segoe UI" w:hAnsi="Segoe UI"/>
          <w:bCs/>
          <w:color w:val="000000"/>
          <w:sz w:val="22"/>
        </w:rPr>
        <w:t xml:space="preserve">), reducing the overdiagnosis of low-grade cancers and </w:t>
      </w:r>
      <w:r w:rsidR="008335BB">
        <w:rPr>
          <w:rFonts w:ascii="Segoe UI" w:eastAsia="Segoe UI" w:hAnsi="Segoe UI"/>
          <w:bCs/>
          <w:color w:val="000000"/>
          <w:sz w:val="22"/>
        </w:rPr>
        <w:t>allow</w:t>
      </w:r>
      <w:r w:rsidR="006F7B81">
        <w:rPr>
          <w:rFonts w:ascii="Segoe UI" w:eastAsia="Segoe UI" w:hAnsi="Segoe UI"/>
          <w:bCs/>
          <w:color w:val="000000"/>
          <w:sz w:val="22"/>
        </w:rPr>
        <w:t>ing</w:t>
      </w:r>
      <w:r w:rsidR="008335BB">
        <w:rPr>
          <w:rFonts w:ascii="Segoe UI" w:eastAsia="Segoe UI" w:hAnsi="Segoe UI"/>
          <w:bCs/>
          <w:color w:val="000000"/>
          <w:sz w:val="22"/>
        </w:rPr>
        <w:t xml:space="preserve"> </w:t>
      </w:r>
      <w:r w:rsidR="008335BB" w:rsidRPr="00E91C4C">
        <w:rPr>
          <w:rFonts w:ascii="Segoe UI" w:eastAsia="Segoe UI" w:hAnsi="Segoe UI"/>
          <w:bCs/>
          <w:color w:val="000000"/>
          <w:sz w:val="22"/>
        </w:rPr>
        <w:t>more efficient use of healthcare resources</w:t>
      </w:r>
      <w:r w:rsidR="00DF35AA">
        <w:rPr>
          <w:rFonts w:ascii="Segoe UI" w:eastAsia="Segoe UI" w:hAnsi="Segoe UI"/>
          <w:bCs/>
          <w:color w:val="000000"/>
          <w:sz w:val="22"/>
        </w:rPr>
        <w:t xml:space="preserve">, compared to </w:t>
      </w:r>
      <w:r w:rsidR="00062B12">
        <w:rPr>
          <w:rFonts w:ascii="Segoe UI" w:eastAsia="Segoe UI" w:hAnsi="Segoe UI"/>
          <w:bCs/>
          <w:color w:val="000000"/>
          <w:sz w:val="22"/>
        </w:rPr>
        <w:t xml:space="preserve">current </w:t>
      </w:r>
      <w:r w:rsidR="00DF35AA">
        <w:rPr>
          <w:rFonts w:ascii="Segoe UI" w:eastAsia="Segoe UI" w:hAnsi="Segoe UI"/>
          <w:bCs/>
          <w:color w:val="000000"/>
          <w:sz w:val="22"/>
        </w:rPr>
        <w:t xml:space="preserve">PSA test </w:t>
      </w:r>
      <w:r w:rsidR="00062B12">
        <w:rPr>
          <w:rFonts w:ascii="Segoe UI" w:eastAsia="Segoe UI" w:hAnsi="Segoe UI"/>
          <w:bCs/>
          <w:color w:val="000000"/>
          <w:sz w:val="22"/>
        </w:rPr>
        <w:t>alone</w:t>
      </w:r>
      <w:r w:rsidR="003B17E2">
        <w:rPr>
          <w:rFonts w:ascii="Segoe UI" w:eastAsia="Segoe UI" w:hAnsi="Segoe UI"/>
          <w:bCs/>
          <w:color w:val="000000"/>
          <w:sz w:val="22"/>
        </w:rPr>
        <w:t xml:space="preserve"> with</w:t>
      </w:r>
      <w:r w:rsidR="00062B12">
        <w:rPr>
          <w:rFonts w:ascii="Segoe UI" w:eastAsia="Segoe UI" w:hAnsi="Segoe UI"/>
          <w:bCs/>
          <w:color w:val="000000"/>
          <w:sz w:val="22"/>
        </w:rPr>
        <w:t xml:space="preserve"> </w:t>
      </w:r>
      <w:r w:rsidR="00DF35AA">
        <w:rPr>
          <w:rFonts w:ascii="Segoe UI" w:eastAsia="Segoe UI" w:hAnsi="Segoe UI"/>
          <w:bCs/>
          <w:color w:val="000000"/>
          <w:sz w:val="22"/>
        </w:rPr>
        <w:t>cutoff 3 ng/m</w:t>
      </w:r>
      <w:r w:rsidR="00B14927">
        <w:rPr>
          <w:rFonts w:ascii="Segoe UI" w:eastAsia="Segoe UI" w:hAnsi="Segoe UI"/>
          <w:bCs/>
          <w:color w:val="000000"/>
          <w:sz w:val="22"/>
        </w:rPr>
        <w:t>l</w:t>
      </w:r>
      <w:r w:rsidR="00E91C4C" w:rsidRPr="00E91C4C">
        <w:rPr>
          <w:rFonts w:ascii="Segoe UI" w:eastAsia="Segoe UI" w:hAnsi="Segoe UI"/>
          <w:bCs/>
          <w:color w:val="000000"/>
          <w:sz w:val="22"/>
        </w:rPr>
        <w:t xml:space="preserve">. These improvements can be achieved without </w:t>
      </w:r>
      <w:r w:rsidR="00AE42F7">
        <w:rPr>
          <w:rFonts w:ascii="Segoe UI" w:eastAsia="Segoe UI" w:hAnsi="Segoe UI"/>
          <w:bCs/>
          <w:color w:val="000000"/>
          <w:sz w:val="22"/>
        </w:rPr>
        <w:t xml:space="preserve">disrupting the current care pathway, </w:t>
      </w:r>
      <w:r w:rsidR="00E91C4C" w:rsidRPr="00E91C4C">
        <w:rPr>
          <w:rFonts w:ascii="Segoe UI" w:eastAsia="Segoe UI" w:hAnsi="Segoe UI"/>
          <w:bCs/>
          <w:color w:val="000000"/>
          <w:sz w:val="22"/>
        </w:rPr>
        <w:t>altering patient management, causing delays in diagnosis and referral, or necessitating additional medical visits.</w:t>
      </w:r>
    </w:p>
    <w:p w14:paraId="1A837639" w14:textId="77777777" w:rsidR="00E91C4C" w:rsidRDefault="00E91C4C" w:rsidP="00E91C4C">
      <w:pPr>
        <w:spacing w:after="180" w:line="240" w:lineRule="auto"/>
        <w:jc w:val="both"/>
        <w:rPr>
          <w:rFonts w:ascii="Segoe UI" w:eastAsia="Segoe UI" w:hAnsi="Segoe UI"/>
          <w:bCs/>
          <w:color w:val="000000"/>
          <w:sz w:val="22"/>
        </w:rPr>
      </w:pPr>
      <w:r w:rsidRPr="00E91C4C">
        <w:rPr>
          <w:rFonts w:ascii="Segoe UI" w:eastAsia="Segoe UI" w:hAnsi="Segoe UI"/>
          <w:bCs/>
          <w:color w:val="000000"/>
          <w:sz w:val="22"/>
        </w:rPr>
        <w:t>The benefits of implementing Stockholm3 in the early diagnosis pathway include:</w:t>
      </w:r>
      <w:r>
        <w:rPr>
          <w:rFonts w:ascii="Segoe UI" w:eastAsia="Segoe UI" w:hAnsi="Segoe UI"/>
          <w:bCs/>
          <w:color w:val="000000"/>
          <w:sz w:val="22"/>
        </w:rPr>
        <w:t xml:space="preserve"> </w:t>
      </w:r>
    </w:p>
    <w:p w14:paraId="1AA34F03" w14:textId="77777777" w:rsidR="00274B0F" w:rsidRDefault="00274B0F" w:rsidP="00286149">
      <w:pPr>
        <w:pStyle w:val="ListParagraph"/>
        <w:numPr>
          <w:ilvl w:val="0"/>
          <w:numId w:val="6"/>
        </w:numPr>
        <w:spacing w:after="180" w:line="240" w:lineRule="auto"/>
        <w:jc w:val="both"/>
        <w:rPr>
          <w:rFonts w:ascii="Segoe UI" w:eastAsia="Segoe UI" w:hAnsi="Segoe UI"/>
          <w:color w:val="000000"/>
          <w:sz w:val="22"/>
        </w:rPr>
      </w:pPr>
      <w:r w:rsidRPr="00274B0F">
        <w:rPr>
          <w:rFonts w:ascii="Segoe UI" w:eastAsia="Segoe UI" w:hAnsi="Segoe UI"/>
          <w:color w:val="000000"/>
          <w:sz w:val="22"/>
        </w:rPr>
        <w:t>Enhanced detection of clinically significant localized prostate cancer, which can result in a better prognosis for affected individuals.</w:t>
      </w:r>
    </w:p>
    <w:p w14:paraId="11AD301F" w14:textId="29EEBAB4" w:rsidR="00274B0F" w:rsidRDefault="00274B0F" w:rsidP="00952E7E">
      <w:pPr>
        <w:pStyle w:val="ListParagraph"/>
        <w:numPr>
          <w:ilvl w:val="0"/>
          <w:numId w:val="6"/>
        </w:numPr>
        <w:spacing w:after="180" w:line="240" w:lineRule="auto"/>
        <w:jc w:val="both"/>
        <w:rPr>
          <w:rFonts w:ascii="Segoe UI" w:eastAsia="Segoe UI" w:hAnsi="Segoe UI"/>
          <w:bCs/>
          <w:color w:val="000000"/>
          <w:sz w:val="22"/>
        </w:rPr>
      </w:pPr>
      <w:r w:rsidRPr="00274B0F">
        <w:rPr>
          <w:rFonts w:ascii="Segoe UI" w:eastAsia="Segoe UI" w:hAnsi="Segoe UI"/>
          <w:bCs/>
          <w:color w:val="000000"/>
          <w:sz w:val="22"/>
        </w:rPr>
        <w:lastRenderedPageBreak/>
        <w:t>A reduction in the overdiagnosis of low-grade cancers, preventing unnecessary treatment and emotional stress for patients.</w:t>
      </w:r>
    </w:p>
    <w:p w14:paraId="03E99366" w14:textId="77777777" w:rsidR="00274B0F" w:rsidRDefault="00274B0F" w:rsidP="00C639BC">
      <w:pPr>
        <w:pStyle w:val="ListParagraph"/>
        <w:numPr>
          <w:ilvl w:val="0"/>
          <w:numId w:val="6"/>
        </w:numPr>
        <w:spacing w:after="180" w:line="240" w:lineRule="auto"/>
        <w:jc w:val="both"/>
        <w:rPr>
          <w:rFonts w:ascii="Segoe UI" w:eastAsia="Segoe UI" w:hAnsi="Segoe UI"/>
          <w:bCs/>
          <w:color w:val="000000"/>
          <w:sz w:val="22"/>
        </w:rPr>
      </w:pPr>
      <w:r w:rsidRPr="00274B0F">
        <w:rPr>
          <w:rFonts w:ascii="Segoe UI" w:eastAsia="Segoe UI" w:hAnsi="Segoe UI"/>
          <w:bCs/>
          <w:color w:val="000000"/>
          <w:sz w:val="22"/>
        </w:rPr>
        <w:t>Fewer cases of metastatic disease diagnosed at advanced stages, increasing the chances of successful treatment.</w:t>
      </w:r>
    </w:p>
    <w:p w14:paraId="09FCB13F" w14:textId="77777777" w:rsidR="00274B0F" w:rsidRDefault="00274B0F" w:rsidP="003D20B0">
      <w:pPr>
        <w:pStyle w:val="ListParagraph"/>
        <w:numPr>
          <w:ilvl w:val="0"/>
          <w:numId w:val="6"/>
        </w:numPr>
        <w:spacing w:after="180" w:line="240" w:lineRule="auto"/>
        <w:jc w:val="both"/>
        <w:rPr>
          <w:rFonts w:ascii="Segoe UI" w:eastAsia="Segoe UI" w:hAnsi="Segoe UI"/>
          <w:bCs/>
          <w:color w:val="000000"/>
          <w:sz w:val="22"/>
        </w:rPr>
      </w:pPr>
      <w:r w:rsidRPr="00274B0F">
        <w:rPr>
          <w:rFonts w:ascii="Segoe UI" w:eastAsia="Segoe UI" w:hAnsi="Segoe UI"/>
          <w:bCs/>
          <w:color w:val="000000"/>
          <w:sz w:val="22"/>
        </w:rPr>
        <w:t>Fewer follow-up visits for low-risk individuals, reducing the burden on both patients and the healthcare system.</w:t>
      </w:r>
    </w:p>
    <w:p w14:paraId="15FBAB0D" w14:textId="77777777" w:rsidR="00274B0F" w:rsidRDefault="00274B0F" w:rsidP="009238F1">
      <w:pPr>
        <w:pStyle w:val="ListParagraph"/>
        <w:numPr>
          <w:ilvl w:val="0"/>
          <w:numId w:val="6"/>
        </w:numPr>
        <w:spacing w:after="180" w:line="240" w:lineRule="auto"/>
        <w:jc w:val="both"/>
        <w:rPr>
          <w:rFonts w:ascii="Segoe UI" w:eastAsia="Segoe UI" w:hAnsi="Segoe UI"/>
          <w:bCs/>
          <w:color w:val="000000"/>
          <w:sz w:val="22"/>
        </w:rPr>
      </w:pPr>
      <w:r w:rsidRPr="00274B0F">
        <w:rPr>
          <w:rFonts w:ascii="Segoe UI" w:eastAsia="Segoe UI" w:hAnsi="Segoe UI"/>
          <w:bCs/>
          <w:color w:val="000000"/>
          <w:sz w:val="22"/>
        </w:rPr>
        <w:t>Lower resource requirements for follow-up visits and diagnostic procedures, such as MRI scans and prostate biopsies, for low-grade cancers. This leads to reduced healthcare costs and avoids overtreatment.</w:t>
      </w:r>
    </w:p>
    <w:p w14:paraId="2261D6A4" w14:textId="77777777" w:rsidR="00274B0F" w:rsidRDefault="00274B0F" w:rsidP="005140BE">
      <w:pPr>
        <w:pStyle w:val="ListParagraph"/>
        <w:numPr>
          <w:ilvl w:val="0"/>
          <w:numId w:val="6"/>
        </w:numPr>
        <w:spacing w:after="180" w:line="240" w:lineRule="auto"/>
        <w:jc w:val="both"/>
        <w:rPr>
          <w:rFonts w:ascii="Segoe UI" w:eastAsia="Segoe UI" w:hAnsi="Segoe UI"/>
          <w:bCs/>
          <w:color w:val="000000"/>
          <w:sz w:val="22"/>
        </w:rPr>
      </w:pPr>
      <w:r w:rsidRPr="00274B0F">
        <w:rPr>
          <w:rFonts w:ascii="Segoe UI" w:eastAsia="Segoe UI" w:hAnsi="Segoe UI"/>
          <w:bCs/>
          <w:color w:val="000000"/>
          <w:sz w:val="22"/>
        </w:rPr>
        <w:t>Improved precision in the diagnostic workup, resulting in a lower level of stress and anxiety for men aged over 45 years who are concerned about prostate cancer.</w:t>
      </w:r>
    </w:p>
    <w:p w14:paraId="1996A6E6" w14:textId="411E8B39" w:rsidR="00274B0F" w:rsidRDefault="00274B0F" w:rsidP="00AA3964">
      <w:pPr>
        <w:pStyle w:val="ListParagraph"/>
        <w:numPr>
          <w:ilvl w:val="0"/>
          <w:numId w:val="6"/>
        </w:numPr>
        <w:spacing w:after="180" w:line="240" w:lineRule="auto"/>
        <w:jc w:val="both"/>
        <w:rPr>
          <w:rFonts w:ascii="Segoe UI" w:eastAsia="Segoe UI" w:hAnsi="Segoe UI"/>
          <w:bCs/>
          <w:color w:val="000000"/>
          <w:sz w:val="22"/>
        </w:rPr>
      </w:pPr>
      <w:r w:rsidRPr="00274B0F">
        <w:rPr>
          <w:rFonts w:ascii="Segoe UI" w:eastAsia="Segoe UI" w:hAnsi="Segoe UI"/>
          <w:bCs/>
          <w:color w:val="000000"/>
          <w:sz w:val="22"/>
        </w:rPr>
        <w:t>Addressing the need for the diagnosis and care of aggressive prostate cancer in patients with PSA levels between 1.5 to 2.9 ng/mL</w:t>
      </w:r>
      <w:r w:rsidR="00B43F49">
        <w:rPr>
          <w:rFonts w:ascii="Segoe UI" w:eastAsia="Segoe UI" w:hAnsi="Segoe UI"/>
          <w:bCs/>
          <w:color w:val="000000"/>
          <w:sz w:val="22"/>
        </w:rPr>
        <w:t>,</w:t>
      </w:r>
      <w:r w:rsidRPr="00274B0F">
        <w:rPr>
          <w:rFonts w:ascii="Segoe UI" w:eastAsia="Segoe UI" w:hAnsi="Segoe UI"/>
          <w:bCs/>
          <w:color w:val="000000"/>
          <w:sz w:val="22"/>
        </w:rPr>
        <w:t xml:space="preserve"> </w:t>
      </w:r>
      <w:r w:rsidR="00B43F49" w:rsidRPr="00B43F49">
        <w:rPr>
          <w:rFonts w:ascii="Segoe UI" w:eastAsia="Segoe UI" w:hAnsi="Segoe UI"/>
          <w:bCs/>
          <w:color w:val="000000"/>
          <w:sz w:val="22"/>
        </w:rPr>
        <w:t xml:space="preserve">who are currently at risk of underdiagnosis due to the accepted PSA </w:t>
      </w:r>
      <w:r w:rsidR="00062B12">
        <w:rPr>
          <w:rFonts w:ascii="Segoe UI" w:eastAsia="Segoe UI" w:hAnsi="Segoe UI"/>
          <w:bCs/>
          <w:color w:val="000000"/>
          <w:sz w:val="22"/>
        </w:rPr>
        <w:t xml:space="preserve">alone </w:t>
      </w:r>
      <w:r w:rsidR="003B17E2">
        <w:rPr>
          <w:rFonts w:ascii="Segoe UI" w:eastAsia="Segoe UI" w:hAnsi="Segoe UI"/>
          <w:bCs/>
          <w:color w:val="000000"/>
          <w:sz w:val="22"/>
        </w:rPr>
        <w:t xml:space="preserve">with </w:t>
      </w:r>
      <w:r w:rsidR="00B43F49" w:rsidRPr="00B43F49">
        <w:rPr>
          <w:rFonts w:ascii="Segoe UI" w:eastAsia="Segoe UI" w:hAnsi="Segoe UI"/>
          <w:bCs/>
          <w:color w:val="000000"/>
          <w:sz w:val="22"/>
        </w:rPr>
        <w:t>cutoff of 3 ng/m</w:t>
      </w:r>
      <w:r w:rsidR="00B14927">
        <w:rPr>
          <w:rFonts w:ascii="Segoe UI" w:eastAsia="Segoe UI" w:hAnsi="Segoe UI"/>
          <w:bCs/>
          <w:color w:val="000000"/>
          <w:sz w:val="22"/>
        </w:rPr>
        <w:t>l</w:t>
      </w:r>
      <w:r w:rsidRPr="00274B0F">
        <w:rPr>
          <w:rFonts w:ascii="Segoe UI" w:eastAsia="Segoe UI" w:hAnsi="Segoe UI"/>
          <w:bCs/>
          <w:color w:val="000000"/>
          <w:sz w:val="22"/>
        </w:rPr>
        <w:t>.</w:t>
      </w:r>
    </w:p>
    <w:p w14:paraId="04970919" w14:textId="3547ABCD" w:rsidR="00DF70C7" w:rsidRDefault="00274B0F" w:rsidP="00AA3964">
      <w:pPr>
        <w:pStyle w:val="ListParagraph"/>
        <w:numPr>
          <w:ilvl w:val="0"/>
          <w:numId w:val="6"/>
        </w:numPr>
        <w:spacing w:after="180" w:line="240" w:lineRule="auto"/>
        <w:jc w:val="both"/>
        <w:rPr>
          <w:rFonts w:ascii="Segoe UI" w:eastAsia="Segoe UI" w:hAnsi="Segoe UI"/>
          <w:bCs/>
          <w:color w:val="000000"/>
          <w:sz w:val="22"/>
        </w:rPr>
      </w:pPr>
      <w:r w:rsidRPr="00274B0F">
        <w:rPr>
          <w:rFonts w:ascii="Segoe UI" w:eastAsia="Segoe UI" w:hAnsi="Segoe UI"/>
          <w:bCs/>
          <w:color w:val="000000"/>
          <w:sz w:val="22"/>
        </w:rPr>
        <w:t>Overall cost savings in prostate cancer care, benefiting the healthcare system and patients.</w:t>
      </w:r>
    </w:p>
    <w:p w14:paraId="746116C4" w14:textId="77777777" w:rsidR="001B209B" w:rsidRDefault="001B209B" w:rsidP="001B209B">
      <w:pPr>
        <w:spacing w:after="180" w:line="240" w:lineRule="auto"/>
        <w:jc w:val="both"/>
        <w:rPr>
          <w:rFonts w:ascii="Segoe UI" w:eastAsia="Segoe UI" w:hAnsi="Segoe UI"/>
          <w:bCs/>
          <w:color w:val="000000"/>
          <w:sz w:val="22"/>
        </w:rPr>
      </w:pPr>
    </w:p>
    <w:bookmarkEnd w:id="7"/>
    <w:p w14:paraId="53717A20" w14:textId="0D5DF54D" w:rsidR="004A45BE" w:rsidRDefault="004A45BE" w:rsidP="004A45BE">
      <w:pPr>
        <w:spacing w:after="0" w:line="240" w:lineRule="auto"/>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Default="004A45BE" w:rsidP="004A45BE">
      <w:pPr>
        <w:spacing w:after="0" w:line="240" w:lineRule="auto"/>
        <w:rPr>
          <w:rFonts w:ascii="Segoe UI" w:eastAsia="Segoe UI" w:hAnsi="Segoe UI"/>
          <w:b/>
          <w:color w:val="000000"/>
          <w:sz w:val="22"/>
        </w:rPr>
      </w:pPr>
    </w:p>
    <w:p w14:paraId="63A899F0" w14:textId="48070F01" w:rsidR="004A45BE" w:rsidRPr="00BE6B22" w:rsidRDefault="00321433" w:rsidP="000B2F24">
      <w:pPr>
        <w:spacing w:after="180" w:line="240" w:lineRule="auto"/>
        <w:rPr>
          <w:rFonts w:asciiTheme="minorHAnsi" w:eastAsia="Segoe UI" w:hAnsiTheme="minorHAnsi" w:cstheme="minorHAnsi"/>
          <w:color w:val="000000"/>
          <w:sz w:val="22"/>
          <w:szCs w:val="22"/>
        </w:rPr>
      </w:pPr>
      <w:r w:rsidRPr="00321433">
        <w:rPr>
          <w:rFonts w:ascii="Segoe UI" w:hAnsi="Segoe UI" w:cs="Segoe UI"/>
          <w:sz w:val="22"/>
          <w:szCs w:val="22"/>
        </w:rPr>
        <w:t xml:space="preserve">The choice to use Stockholm3 </w:t>
      </w:r>
      <w:r w:rsidR="00792CFF">
        <w:rPr>
          <w:rFonts w:ascii="Segoe UI" w:hAnsi="Segoe UI" w:cs="Segoe UI"/>
          <w:sz w:val="22"/>
          <w:szCs w:val="22"/>
        </w:rPr>
        <w:t xml:space="preserve">as </w:t>
      </w:r>
      <w:r w:rsidR="00792CFF" w:rsidRPr="00AD336A">
        <w:rPr>
          <w:rFonts w:ascii="Segoe UI" w:hAnsi="Segoe UI" w:cs="Segoe UI"/>
          <w:sz w:val="22"/>
          <w:szCs w:val="22"/>
        </w:rPr>
        <w:t xml:space="preserve">a reflex </w:t>
      </w:r>
      <w:r w:rsidR="00062B12" w:rsidRPr="00AD336A">
        <w:rPr>
          <w:rFonts w:ascii="Segoe UI" w:hAnsi="Segoe UI" w:cs="Segoe UI"/>
          <w:sz w:val="22"/>
          <w:szCs w:val="22"/>
        </w:rPr>
        <w:t>test</w:t>
      </w:r>
      <w:r w:rsidR="00062B12">
        <w:rPr>
          <w:rFonts w:ascii="Segoe UI" w:hAnsi="Segoe UI" w:cs="Segoe UI"/>
          <w:sz w:val="22"/>
          <w:szCs w:val="22"/>
        </w:rPr>
        <w:t xml:space="preserve"> </w:t>
      </w:r>
      <w:r w:rsidR="00792CFF">
        <w:rPr>
          <w:rFonts w:ascii="Segoe UI" w:hAnsi="Segoe UI" w:cs="Segoe UI"/>
          <w:sz w:val="22"/>
          <w:szCs w:val="22"/>
        </w:rPr>
        <w:t>to</w:t>
      </w:r>
      <w:r w:rsidR="00792CFF" w:rsidRPr="00321433">
        <w:rPr>
          <w:rFonts w:ascii="Segoe UI" w:hAnsi="Segoe UI" w:cs="Segoe UI"/>
          <w:sz w:val="22"/>
          <w:szCs w:val="22"/>
        </w:rPr>
        <w:t xml:space="preserve"> </w:t>
      </w:r>
      <w:r w:rsidRPr="00321433">
        <w:rPr>
          <w:rFonts w:ascii="Segoe UI" w:hAnsi="Segoe UI" w:cs="Segoe UI"/>
          <w:sz w:val="22"/>
          <w:szCs w:val="22"/>
        </w:rPr>
        <w:t xml:space="preserve">PSA </w:t>
      </w:r>
      <w:r w:rsidR="00792CFF">
        <w:rPr>
          <w:rFonts w:ascii="Segoe UI" w:hAnsi="Segoe UI" w:cs="Segoe UI"/>
          <w:sz w:val="22"/>
          <w:szCs w:val="22"/>
        </w:rPr>
        <w:t xml:space="preserve">≥ 1.5 </w:t>
      </w:r>
      <w:r w:rsidR="00D74EA5">
        <w:rPr>
          <w:rFonts w:ascii="Segoe UI" w:hAnsi="Segoe UI" w:cs="Segoe UI"/>
          <w:sz w:val="22"/>
          <w:szCs w:val="22"/>
        </w:rPr>
        <w:t>ng/mL</w:t>
      </w:r>
      <w:r w:rsidRPr="00321433">
        <w:rPr>
          <w:rFonts w:ascii="Segoe UI" w:hAnsi="Segoe UI" w:cs="Segoe UI"/>
          <w:sz w:val="22"/>
          <w:szCs w:val="22"/>
        </w:rPr>
        <w:t xml:space="preserve"> aims to improve patient risk assessment, address access disparities, and enhance early detection of prostate cancer. Stockholm3 doesn't replace shared decision-making but complements PSA testing for selected individuals. It detects prostate cancer early, reducing the risk of metastasis and related harm, especially in patients with longer life expectancy. </w:t>
      </w:r>
      <w:r w:rsidR="000B5254" w:rsidRPr="000B5254">
        <w:rPr>
          <w:rFonts w:ascii="Segoe UI" w:hAnsi="Segoe UI" w:cs="Segoe UI"/>
          <w:sz w:val="22"/>
          <w:szCs w:val="22"/>
        </w:rPr>
        <w:t>This comprehensive approach contributes to better screening and prevention, ultimately reducing the morbidity rate from this disease and preventing avoidable harm.</w:t>
      </w:r>
    </w:p>
    <w:p w14:paraId="56268485" w14:textId="77777777" w:rsidR="004A45BE" w:rsidRDefault="004A45BE" w:rsidP="004A45BE">
      <w:pPr>
        <w:spacing w:after="0" w:line="240" w:lineRule="auto"/>
        <w:rPr>
          <w:rFonts w:ascii="Segoe UI" w:eastAsia="Segoe UI" w:hAnsi="Segoe UI"/>
          <w:b/>
          <w:color w:val="000000"/>
          <w:sz w:val="22"/>
        </w:rPr>
      </w:pPr>
    </w:p>
    <w:p w14:paraId="1EB6D795" w14:textId="77777777" w:rsidR="004A45BE" w:rsidRPr="00054DEF" w:rsidRDefault="004A45BE" w:rsidP="004A45BE">
      <w:pPr>
        <w:spacing w:after="0" w:line="240" w:lineRule="auto"/>
        <w:rPr>
          <w:rFonts w:ascii="Segoe UI" w:eastAsia="Segoe UI" w:hAnsi="Segoe UI"/>
          <w:b/>
          <w:color w:val="000000"/>
          <w:sz w:val="22"/>
        </w:rPr>
      </w:pPr>
      <w:r w:rsidRPr="00054DEF">
        <w:rPr>
          <w:rFonts w:ascii="Segoe UI" w:eastAsia="Segoe UI" w:hAnsi="Segoe UI"/>
          <w:b/>
          <w:color w:val="000000"/>
          <w:sz w:val="22"/>
        </w:rPr>
        <w:t>Identify how the proposed technology achieves the intended patient outcomes:</w:t>
      </w:r>
    </w:p>
    <w:p w14:paraId="67792CDE" w14:textId="77777777" w:rsidR="004A45BE" w:rsidRPr="00681257" w:rsidRDefault="004A45BE" w:rsidP="00DD1183">
      <w:pPr>
        <w:spacing w:after="180" w:line="240" w:lineRule="auto"/>
        <w:rPr>
          <w:rFonts w:ascii="Segoe UI" w:eastAsia="Segoe UI" w:hAnsi="Segoe UI"/>
          <w:b/>
          <w:color w:val="000000"/>
          <w:sz w:val="22"/>
          <w:highlight w:val="yellow"/>
        </w:rPr>
      </w:pPr>
    </w:p>
    <w:p w14:paraId="09870F0A" w14:textId="51855EA4" w:rsidR="00D62398" w:rsidRDefault="00D62398" w:rsidP="00DD1183">
      <w:pPr>
        <w:spacing w:after="180" w:line="240" w:lineRule="auto"/>
        <w:rPr>
          <w:rFonts w:ascii="Segoe UI" w:hAnsi="Segoe UI" w:cs="Segoe UI"/>
          <w:sz w:val="22"/>
          <w:szCs w:val="22"/>
        </w:rPr>
      </w:pPr>
      <w:r w:rsidRPr="00DD1183">
        <w:rPr>
          <w:rFonts w:ascii="Segoe UI" w:hAnsi="Segoe UI" w:cs="Segoe UI"/>
          <w:sz w:val="22"/>
          <w:szCs w:val="22"/>
        </w:rPr>
        <w:t xml:space="preserve">Stockholm3, used as a </w:t>
      </w:r>
      <w:r w:rsidRPr="00AD336A">
        <w:rPr>
          <w:rFonts w:ascii="Segoe UI" w:hAnsi="Segoe UI" w:cs="Segoe UI"/>
          <w:sz w:val="22"/>
          <w:szCs w:val="22"/>
        </w:rPr>
        <w:t xml:space="preserve">reflex test </w:t>
      </w:r>
      <w:r w:rsidR="009C4B9C" w:rsidRPr="00AD336A">
        <w:rPr>
          <w:rFonts w:ascii="Segoe UI" w:hAnsi="Segoe UI" w:cs="Segoe UI"/>
          <w:sz w:val="22"/>
          <w:szCs w:val="22"/>
        </w:rPr>
        <w:t>to</w:t>
      </w:r>
      <w:r w:rsidRPr="00DD1183">
        <w:rPr>
          <w:rFonts w:ascii="Segoe UI" w:hAnsi="Segoe UI" w:cs="Segoe UI"/>
          <w:sz w:val="22"/>
          <w:szCs w:val="22"/>
        </w:rPr>
        <w:t xml:space="preserve"> PSA ≥1.5 ng/mL, exhibits higher sensitivity and specificity for clinically significant prostate cancer compared to PSA alone</w:t>
      </w:r>
      <w:r w:rsidR="00651EEA" w:rsidRPr="00DD1183">
        <w:rPr>
          <w:rFonts w:ascii="Segoe UI" w:hAnsi="Segoe UI" w:cs="Segoe UI"/>
          <w:sz w:val="22"/>
          <w:szCs w:val="22"/>
        </w:rPr>
        <w:t xml:space="preserve"> (the comparator)</w:t>
      </w:r>
      <w:r w:rsidRPr="00DD1183">
        <w:rPr>
          <w:rFonts w:ascii="Segoe UI" w:hAnsi="Segoe UI" w:cs="Segoe UI"/>
          <w:sz w:val="22"/>
          <w:szCs w:val="22"/>
        </w:rPr>
        <w:t xml:space="preserve">. </w:t>
      </w:r>
    </w:p>
    <w:p w14:paraId="6B9D4AC6" w14:textId="52919EE2" w:rsidR="00DD1183" w:rsidRDefault="006D74C0" w:rsidP="00DD1183">
      <w:pPr>
        <w:spacing w:after="180" w:line="240" w:lineRule="auto"/>
        <w:jc w:val="both"/>
        <w:rPr>
          <w:rFonts w:ascii="Segoe UI" w:hAnsi="Segoe UI" w:cs="Segoe UI"/>
          <w:sz w:val="22"/>
          <w:szCs w:val="22"/>
        </w:rPr>
      </w:pPr>
      <w:r>
        <w:rPr>
          <w:rFonts w:ascii="Segoe UI" w:hAnsi="Segoe UI" w:cs="Segoe UI"/>
          <w:sz w:val="22"/>
          <w:szCs w:val="22"/>
        </w:rPr>
        <w:t>The sensitivity of PSA cutoff at 3 ng/mL is estimated to be in the range at 30-60% (Thompson et al., 2006</w:t>
      </w:r>
      <w:r w:rsidR="00683491">
        <w:rPr>
          <w:rStyle w:val="FootnoteReference"/>
          <w:rFonts w:ascii="Segoe UI" w:hAnsi="Segoe UI" w:cs="Segoe UI"/>
          <w:sz w:val="22"/>
          <w:szCs w:val="22"/>
        </w:rPr>
        <w:footnoteReference w:id="6"/>
      </w:r>
      <w:r>
        <w:rPr>
          <w:rFonts w:ascii="Segoe UI" w:hAnsi="Segoe UI" w:cs="Segoe UI"/>
          <w:sz w:val="22"/>
          <w:szCs w:val="22"/>
        </w:rPr>
        <w:t>; Leal et al., 2018</w:t>
      </w:r>
      <w:r w:rsidR="00683491">
        <w:rPr>
          <w:rStyle w:val="FootnoteReference"/>
          <w:rFonts w:ascii="Segoe UI" w:hAnsi="Segoe UI" w:cs="Segoe UI"/>
          <w:sz w:val="22"/>
          <w:szCs w:val="22"/>
        </w:rPr>
        <w:footnoteReference w:id="7"/>
      </w:r>
      <w:r>
        <w:rPr>
          <w:rFonts w:ascii="Segoe UI" w:hAnsi="Segoe UI" w:cs="Segoe UI"/>
          <w:sz w:val="22"/>
          <w:szCs w:val="22"/>
        </w:rPr>
        <w:t xml:space="preserve">). These results underline that using a PSA threshold </w:t>
      </w:r>
      <w:r w:rsidRPr="00E77E3B">
        <w:rPr>
          <w:rFonts w:ascii="Segoe UI" w:hAnsi="Segoe UI" w:cs="Segoe UI"/>
          <w:sz w:val="22"/>
          <w:szCs w:val="22"/>
        </w:rPr>
        <w:t>≥3 ng</w:t>
      </w:r>
      <w:r>
        <w:rPr>
          <w:rFonts w:ascii="Segoe UI" w:hAnsi="Segoe UI" w:cs="Segoe UI"/>
          <w:sz w:val="22"/>
          <w:szCs w:val="22"/>
        </w:rPr>
        <w:t>/mL inevitably leads to a proportion of clinically significant prostate cancers (</w:t>
      </w:r>
      <w:r w:rsidRPr="00E77E3B">
        <w:rPr>
          <w:rFonts w:ascii="Segoe UI" w:hAnsi="Segoe UI" w:cs="Segoe UI"/>
          <w:sz w:val="22"/>
          <w:szCs w:val="22"/>
        </w:rPr>
        <w:t xml:space="preserve">ISUP ≥2) </w:t>
      </w:r>
      <w:r>
        <w:rPr>
          <w:rFonts w:ascii="Segoe UI" w:hAnsi="Segoe UI" w:cs="Segoe UI"/>
          <w:sz w:val="22"/>
          <w:szCs w:val="22"/>
        </w:rPr>
        <w:t>being</w:t>
      </w:r>
      <w:r w:rsidRPr="00E77E3B">
        <w:rPr>
          <w:rFonts w:ascii="Segoe UI" w:hAnsi="Segoe UI" w:cs="Segoe UI"/>
          <w:sz w:val="22"/>
          <w:szCs w:val="22"/>
        </w:rPr>
        <w:t xml:space="preserve"> missed</w:t>
      </w:r>
      <w:r>
        <w:rPr>
          <w:rFonts w:ascii="Segoe UI" w:hAnsi="Segoe UI" w:cs="Segoe UI"/>
          <w:sz w:val="22"/>
          <w:szCs w:val="22"/>
        </w:rPr>
        <w:t xml:space="preserve">. </w:t>
      </w:r>
      <w:r w:rsidRPr="00547B36">
        <w:rPr>
          <w:rFonts w:ascii="Segoe UI" w:hAnsi="Segoe UI" w:cs="Segoe UI"/>
          <w:sz w:val="22"/>
          <w:szCs w:val="22"/>
        </w:rPr>
        <w:t xml:space="preserve">This issue has been recognized and emphasized in international recommendations, consensus papers, and </w:t>
      </w:r>
      <w:r>
        <w:rPr>
          <w:rFonts w:ascii="Segoe UI" w:hAnsi="Segoe UI" w:cs="Segoe UI"/>
          <w:sz w:val="22"/>
          <w:szCs w:val="22"/>
        </w:rPr>
        <w:t xml:space="preserve">highlighted in </w:t>
      </w:r>
      <w:r w:rsidRPr="00547B36">
        <w:rPr>
          <w:rFonts w:ascii="Segoe UI" w:hAnsi="Segoe UI" w:cs="Segoe UI"/>
          <w:sz w:val="22"/>
          <w:szCs w:val="22"/>
        </w:rPr>
        <w:t>the guidelines from the Prostate Cancer Foundation of Australia.</w:t>
      </w:r>
      <w:r>
        <w:rPr>
          <w:rFonts w:ascii="Segoe UI" w:hAnsi="Segoe UI" w:cs="Segoe UI"/>
          <w:sz w:val="22"/>
          <w:szCs w:val="22"/>
        </w:rPr>
        <w:t xml:space="preserve"> However, due to the lack of more sensitive non-invasive technology to complement PSA, lowering of the PSA cutoff </w:t>
      </w:r>
      <w:r>
        <w:rPr>
          <w:rFonts w:ascii="Segoe UI" w:hAnsi="Segoe UI" w:cs="Segoe UI"/>
          <w:sz w:val="22"/>
          <w:szCs w:val="22"/>
        </w:rPr>
        <w:lastRenderedPageBreak/>
        <w:t>has not been justified. Wi</w:t>
      </w:r>
      <w:r w:rsidR="00683491">
        <w:rPr>
          <w:rFonts w:ascii="Segoe UI" w:hAnsi="Segoe UI" w:cs="Segoe UI"/>
          <w:sz w:val="22"/>
          <w:szCs w:val="22"/>
        </w:rPr>
        <w:t>th</w:t>
      </w:r>
      <w:r>
        <w:rPr>
          <w:rFonts w:ascii="Segoe UI" w:hAnsi="Segoe UI" w:cs="Segoe UI"/>
          <w:sz w:val="22"/>
          <w:szCs w:val="22"/>
        </w:rPr>
        <w:t xml:space="preserve"> use of Stockholm3, the initial threshold for PSA to 1.5 ng/mL</w:t>
      </w:r>
      <w:r w:rsidR="00683491">
        <w:rPr>
          <w:rFonts w:ascii="Segoe UI" w:hAnsi="Segoe UI" w:cs="Segoe UI"/>
          <w:sz w:val="22"/>
          <w:szCs w:val="22"/>
        </w:rPr>
        <w:t xml:space="preserve"> may be lowered</w:t>
      </w:r>
      <w:r>
        <w:rPr>
          <w:rFonts w:ascii="Segoe UI" w:hAnsi="Segoe UI" w:cs="Segoe UI"/>
          <w:sz w:val="22"/>
          <w:szCs w:val="22"/>
        </w:rPr>
        <w:t xml:space="preserve"> </w:t>
      </w:r>
      <w:r w:rsidR="00062B12">
        <w:rPr>
          <w:rFonts w:ascii="Segoe UI" w:hAnsi="Segoe UI" w:cs="Segoe UI"/>
          <w:sz w:val="22"/>
          <w:szCs w:val="22"/>
        </w:rPr>
        <w:t>t</w:t>
      </w:r>
      <w:r>
        <w:rPr>
          <w:rFonts w:ascii="Segoe UI" w:hAnsi="Segoe UI" w:cs="Segoe UI"/>
          <w:sz w:val="22"/>
          <w:szCs w:val="22"/>
        </w:rPr>
        <w:t>o address the need for better identification of these cancers.</w:t>
      </w:r>
    </w:p>
    <w:p w14:paraId="528B4DD5" w14:textId="163EC77E" w:rsidR="0000067C" w:rsidRPr="00FC41B0" w:rsidRDefault="006D74C0" w:rsidP="003D2AF6">
      <w:pPr>
        <w:spacing w:after="180" w:line="240" w:lineRule="auto"/>
        <w:jc w:val="both"/>
        <w:rPr>
          <w:rFonts w:ascii="Segoe UI" w:hAnsi="Segoe UI" w:cs="Segoe UI"/>
          <w:sz w:val="22"/>
          <w:szCs w:val="22"/>
        </w:rPr>
      </w:pPr>
      <w:r>
        <w:rPr>
          <w:rFonts w:ascii="Segoe UI" w:hAnsi="Segoe UI" w:cs="Segoe UI"/>
          <w:sz w:val="22"/>
          <w:szCs w:val="22"/>
        </w:rPr>
        <w:t xml:space="preserve">Stockholm3 is used as a reflex test after PSA </w:t>
      </w:r>
      <w:r>
        <w:rPr>
          <w:rFonts w:ascii="Calibri" w:hAnsi="Calibri" w:cs="Calibri"/>
          <w:sz w:val="22"/>
          <w:szCs w:val="22"/>
        </w:rPr>
        <w:t xml:space="preserve">≥ </w:t>
      </w:r>
      <w:r>
        <w:rPr>
          <w:rFonts w:ascii="Segoe UI" w:hAnsi="Segoe UI" w:cs="Segoe UI"/>
          <w:sz w:val="22"/>
          <w:szCs w:val="22"/>
        </w:rPr>
        <w:t xml:space="preserve">1.5 ng/mL to allow for higher sensitivity compared to the PSA </w:t>
      </w:r>
      <w:r>
        <w:rPr>
          <w:rFonts w:ascii="Calibri" w:hAnsi="Calibri" w:cs="Calibri"/>
          <w:sz w:val="22"/>
          <w:szCs w:val="22"/>
        </w:rPr>
        <w:t>≥</w:t>
      </w:r>
      <w:r>
        <w:rPr>
          <w:rFonts w:ascii="Segoe UI" w:hAnsi="Segoe UI" w:cs="Segoe UI"/>
          <w:sz w:val="22"/>
          <w:szCs w:val="22"/>
        </w:rPr>
        <w:t xml:space="preserve"> 3 ng/mL threshold. </w:t>
      </w:r>
      <w:r w:rsidR="009C4B9C">
        <w:rPr>
          <w:rFonts w:ascii="Segoe UI" w:hAnsi="Segoe UI" w:cs="Segoe UI"/>
          <w:sz w:val="22"/>
          <w:szCs w:val="22"/>
        </w:rPr>
        <w:t>T</w:t>
      </w:r>
      <w:r>
        <w:rPr>
          <w:rFonts w:ascii="Segoe UI" w:hAnsi="Segoe UI" w:cs="Segoe UI"/>
          <w:sz w:val="22"/>
          <w:szCs w:val="22"/>
        </w:rPr>
        <w:t>he initial PSA analysis acts as a selection step</w:t>
      </w:r>
      <w:r w:rsidR="000B1087">
        <w:rPr>
          <w:rFonts w:ascii="Segoe UI" w:hAnsi="Segoe UI" w:cs="Segoe UI"/>
          <w:sz w:val="22"/>
          <w:szCs w:val="22"/>
        </w:rPr>
        <w:t>,</w:t>
      </w:r>
      <w:r>
        <w:rPr>
          <w:rFonts w:ascii="Segoe UI" w:hAnsi="Segoe UI" w:cs="Segoe UI"/>
          <w:sz w:val="22"/>
          <w:szCs w:val="22"/>
        </w:rPr>
        <w:t xml:space="preserve"> with Stockholm3 amplifying the sensitivity of early detection by incorporating information from </w:t>
      </w:r>
      <w:r w:rsidR="009C4B9C">
        <w:rPr>
          <w:rFonts w:ascii="Segoe UI" w:hAnsi="Segoe UI" w:cs="Segoe UI"/>
          <w:sz w:val="22"/>
          <w:szCs w:val="22"/>
        </w:rPr>
        <w:t xml:space="preserve">total and free PSA as well as </w:t>
      </w:r>
      <w:r>
        <w:rPr>
          <w:rFonts w:ascii="Segoe UI" w:hAnsi="Segoe UI" w:cs="Segoe UI"/>
          <w:sz w:val="22"/>
          <w:szCs w:val="22"/>
        </w:rPr>
        <w:t>other protein and genetic markers, age</w:t>
      </w:r>
      <w:r w:rsidR="000B1087">
        <w:rPr>
          <w:rFonts w:ascii="Segoe UI" w:hAnsi="Segoe UI" w:cs="Segoe UI"/>
          <w:sz w:val="22"/>
          <w:szCs w:val="22"/>
        </w:rPr>
        <w:t xml:space="preserve"> and</w:t>
      </w:r>
      <w:r w:rsidR="00062B12">
        <w:rPr>
          <w:rFonts w:ascii="Segoe UI" w:hAnsi="Segoe UI" w:cs="Segoe UI"/>
          <w:sz w:val="22"/>
          <w:szCs w:val="22"/>
        </w:rPr>
        <w:t xml:space="preserve"> </w:t>
      </w:r>
      <w:r>
        <w:rPr>
          <w:rFonts w:ascii="Segoe UI" w:hAnsi="Segoe UI" w:cs="Segoe UI"/>
          <w:sz w:val="22"/>
          <w:szCs w:val="22"/>
        </w:rPr>
        <w:t>clinical data.</w:t>
      </w:r>
      <w:r w:rsidR="00C63A34">
        <w:rPr>
          <w:rFonts w:ascii="Segoe UI" w:hAnsi="Segoe UI" w:cs="Segoe UI"/>
          <w:sz w:val="22"/>
          <w:szCs w:val="22"/>
        </w:rPr>
        <w:t xml:space="preserve"> </w:t>
      </w:r>
    </w:p>
    <w:p w14:paraId="5ED0D298"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0C2BEC69" w14:textId="7EF071A5" w:rsidR="004A45BE" w:rsidRPr="00665487" w:rsidRDefault="004A45BE" w:rsidP="004A45BE">
      <w:pPr>
        <w:rPr>
          <w:rFonts w:ascii="Segoe UI" w:eastAsia="Segoe UI" w:hAnsi="Segoe UI"/>
          <w:b/>
          <w:color w:val="000000"/>
          <w:sz w:val="22"/>
        </w:rPr>
      </w:pPr>
      <w:r>
        <w:rPr>
          <w:rFonts w:ascii="Segoe UI" w:eastAsia="Segoe UI" w:hAnsi="Segoe UI"/>
          <w:b/>
          <w:color w:val="000000"/>
          <w:sz w:val="22"/>
        </w:rPr>
        <w:t xml:space="preserve">For some people, compared with the comparator(s), does the test information result in: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C192DCC" w14:textId="4A658655" w:rsidR="004A45BE"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Pr="00EA565B">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r>
    </w:p>
    <w:p w14:paraId="67DE36BA" w14:textId="52E668F1" w:rsidR="004A45BE" w:rsidRDefault="004A45BE" w:rsidP="004A45BE">
      <w:pPr>
        <w:spacing w:after="0" w:line="240" w:lineRule="auto"/>
        <w:ind w:firstLine="720"/>
        <w:rPr>
          <w:rFonts w:ascii="Segoe UI" w:eastAsia="Segoe UI" w:hAnsi="Segoe UI"/>
          <w:bCs/>
          <w:color w:val="000000"/>
          <w:sz w:val="22"/>
        </w:rPr>
      </w:pPr>
    </w:p>
    <w:p w14:paraId="0BEB7DBC" w14:textId="160BC7A6" w:rsidR="004A45BE" w:rsidRPr="00DF2D79"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Pr="00EA565B">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r>
    </w:p>
    <w:p w14:paraId="6C54CA8D" w14:textId="6443482C" w:rsidR="004A45BE" w:rsidRDefault="004A45BE" w:rsidP="004A45BE">
      <w:pPr>
        <w:spacing w:after="0" w:line="240" w:lineRule="auto"/>
        <w:ind w:firstLine="720"/>
        <w:rPr>
          <w:rFonts w:ascii="Segoe UI" w:eastAsia="Segoe UI" w:hAnsi="Segoe UI"/>
          <w:bCs/>
          <w:color w:val="000000"/>
          <w:sz w:val="22"/>
        </w:rPr>
      </w:pPr>
    </w:p>
    <w:p w14:paraId="72E98F35" w14:textId="0900AB79" w:rsidR="004A45BE" w:rsidRPr="00DF2D79" w:rsidRDefault="004A45BE" w:rsidP="004A45BE">
      <w:pPr>
        <w:spacing w:after="0" w:line="240" w:lineRule="auto"/>
        <w:ind w:firstLine="720"/>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Pr="00BD0129">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r>
    </w:p>
    <w:p w14:paraId="0434A6A4" w14:textId="77777777" w:rsidR="004A45BE" w:rsidRPr="00DF2D79" w:rsidRDefault="004A45BE" w:rsidP="004A45BE">
      <w:pPr>
        <w:spacing w:after="0" w:line="240" w:lineRule="auto"/>
        <w:ind w:firstLine="720"/>
        <w:rPr>
          <w:rFonts w:ascii="Segoe UI" w:eastAsia="Segoe UI" w:hAnsi="Segoe UI"/>
          <w:bCs/>
          <w:color w:val="000000"/>
          <w:sz w:val="22"/>
        </w:rPr>
      </w:pPr>
    </w:p>
    <w:p w14:paraId="0F672E8C" w14:textId="6BEE70C3"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04716397" w14:textId="77777777" w:rsidR="004A45BE" w:rsidRDefault="004A45BE" w:rsidP="004A45BE">
      <w:pPr>
        <w:spacing w:after="0" w:line="240" w:lineRule="auto"/>
        <w:rPr>
          <w:rFonts w:ascii="Segoe UI" w:eastAsia="Segoe UI" w:hAnsi="Segoe UI"/>
          <w:b/>
          <w:color w:val="000000"/>
          <w:sz w:val="22"/>
        </w:rPr>
      </w:pPr>
    </w:p>
    <w:p w14:paraId="4559AF7E"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37C155D2" w:rsidR="006437E6" w:rsidRPr="000627EF" w:rsidRDefault="00BD0129"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More costly</w:t>
      </w:r>
      <w:r w:rsidR="006437E6" w:rsidRPr="000627EF">
        <w:rPr>
          <w:rFonts w:ascii="Segoe UI" w:hAnsi="Segoe UI" w:cs="Segoe UI"/>
          <w:sz w:val="22"/>
          <w:szCs w:val="22"/>
        </w:rPr>
        <w:t xml:space="preserve"> </w:t>
      </w:r>
    </w:p>
    <w:p w14:paraId="76F56838"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FAC3311"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F70FF7">
        <w:rPr>
          <w:rFonts w:ascii="Segoe UI" w:hAnsi="Segoe UI" w:cs="Segoe UI"/>
          <w:sz w:val="22"/>
          <w:szCs w:val="22"/>
        </w:rPr>
      </w:r>
      <w:r w:rsidR="00F70FF7">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Less costly</w:t>
      </w:r>
      <w:r w:rsidRPr="000627EF">
        <w:rPr>
          <w:rFonts w:ascii="Segoe UI" w:hAnsi="Segoe UI" w:cs="Segoe UI"/>
          <w:sz w:val="22"/>
          <w:szCs w:val="22"/>
        </w:rPr>
        <w:t xml:space="preserve"> </w:t>
      </w:r>
    </w:p>
    <w:p w14:paraId="747A638E" w14:textId="4BD302F9" w:rsidR="004A45BE" w:rsidRDefault="004A45BE" w:rsidP="004A45BE"/>
    <w:p w14:paraId="164A331A" w14:textId="613BA0E6"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2236B714" w14:textId="77777777" w:rsidR="00D8056B" w:rsidRDefault="00D8056B" w:rsidP="001766C0">
      <w:pPr>
        <w:spacing w:after="0" w:line="240" w:lineRule="auto"/>
        <w:jc w:val="both"/>
        <w:rPr>
          <w:rFonts w:ascii="Segoe UI" w:hAnsi="Segoe UI" w:cs="Segoe UI"/>
          <w:sz w:val="22"/>
          <w:szCs w:val="22"/>
          <w:lang w:val="en-US"/>
        </w:rPr>
      </w:pPr>
    </w:p>
    <w:p w14:paraId="3A3ED3FC" w14:textId="5F1874A2" w:rsidR="00DB2D53" w:rsidRDefault="00D80C99">
      <w:r>
        <w:rPr>
          <w:rFonts w:ascii="Segoe UI" w:hAnsi="Segoe UI" w:cs="Segoe UI"/>
          <w:sz w:val="22"/>
          <w:szCs w:val="22"/>
          <w:lang w:val="en-US"/>
        </w:rPr>
        <w:t xml:space="preserve">The </w:t>
      </w:r>
      <w:r w:rsidR="00324D4F">
        <w:rPr>
          <w:rFonts w:ascii="Segoe UI" w:hAnsi="Segoe UI" w:cs="Segoe UI"/>
          <w:sz w:val="22"/>
          <w:szCs w:val="22"/>
          <w:lang w:val="en-US"/>
        </w:rPr>
        <w:t xml:space="preserve">proposed </w:t>
      </w:r>
      <w:r w:rsidR="00B3314B">
        <w:rPr>
          <w:rFonts w:ascii="Segoe UI" w:hAnsi="Segoe UI" w:cs="Segoe UI"/>
          <w:sz w:val="22"/>
          <w:szCs w:val="22"/>
          <w:lang w:val="en-US"/>
        </w:rPr>
        <w:t>reimbursement</w:t>
      </w:r>
      <w:r w:rsidR="00281D02">
        <w:rPr>
          <w:rFonts w:ascii="Segoe UI" w:hAnsi="Segoe UI" w:cs="Segoe UI"/>
          <w:sz w:val="22"/>
          <w:szCs w:val="22"/>
          <w:lang w:val="en-US"/>
        </w:rPr>
        <w:t xml:space="preserve"> for</w:t>
      </w:r>
      <w:r>
        <w:rPr>
          <w:rFonts w:ascii="Segoe UI" w:hAnsi="Segoe UI" w:cs="Segoe UI"/>
          <w:sz w:val="22"/>
          <w:szCs w:val="22"/>
          <w:lang w:val="en-US"/>
        </w:rPr>
        <w:t xml:space="preserve"> Stockholm3 is </w:t>
      </w:r>
      <w:r w:rsidR="00281D02" w:rsidRPr="00F70FF7">
        <w:rPr>
          <w:rFonts w:ascii="Segoe UI" w:hAnsi="Segoe UI" w:cs="Segoe UI"/>
          <w:sz w:val="22"/>
          <w:szCs w:val="22"/>
          <w:lang w:val="en-US"/>
        </w:rPr>
        <w:t>750</w:t>
      </w:r>
      <w:r w:rsidR="00281D02">
        <w:rPr>
          <w:rFonts w:ascii="Segoe UI" w:hAnsi="Segoe UI" w:cs="Segoe UI"/>
          <w:sz w:val="22"/>
          <w:szCs w:val="22"/>
          <w:lang w:val="en-US"/>
        </w:rPr>
        <w:t xml:space="preserve"> </w:t>
      </w:r>
      <w:r>
        <w:rPr>
          <w:rFonts w:ascii="Segoe UI" w:hAnsi="Segoe UI" w:cs="Segoe UI"/>
          <w:sz w:val="22"/>
          <w:szCs w:val="22"/>
          <w:lang w:val="en-US"/>
        </w:rPr>
        <w:t xml:space="preserve">AUD. The cost of the comparator (PSA) is </w:t>
      </w:r>
      <w:r w:rsidR="003165A1">
        <w:rPr>
          <w:rFonts w:ascii="Segoe UI" w:hAnsi="Segoe UI" w:cs="Segoe UI"/>
          <w:sz w:val="22"/>
          <w:szCs w:val="22"/>
          <w:lang w:val="en-US"/>
        </w:rPr>
        <w:t>37.30</w:t>
      </w:r>
      <w:r w:rsidR="00D829F1">
        <w:rPr>
          <w:rFonts w:ascii="Segoe UI" w:hAnsi="Segoe UI" w:cs="Segoe UI"/>
          <w:sz w:val="22"/>
          <w:szCs w:val="22"/>
          <w:lang w:val="en-US"/>
        </w:rPr>
        <w:t xml:space="preserve"> </w:t>
      </w:r>
      <w:r>
        <w:rPr>
          <w:rFonts w:ascii="Segoe UI" w:hAnsi="Segoe UI" w:cs="Segoe UI"/>
          <w:sz w:val="22"/>
          <w:szCs w:val="22"/>
          <w:lang w:val="en-US"/>
        </w:rPr>
        <w:t>AUD</w:t>
      </w:r>
      <w:r w:rsidR="00B76288">
        <w:rPr>
          <w:rFonts w:ascii="Segoe UI" w:hAnsi="Segoe UI" w:cs="Segoe UI"/>
          <w:sz w:val="22"/>
          <w:szCs w:val="22"/>
          <w:lang w:val="en-US"/>
        </w:rPr>
        <w:t xml:space="preserve"> (MBS items 6660</w:t>
      </w:r>
      <w:r w:rsidR="005B5B0A">
        <w:rPr>
          <w:rFonts w:ascii="Segoe UI" w:hAnsi="Segoe UI" w:cs="Segoe UI"/>
          <w:sz w:val="22"/>
          <w:szCs w:val="22"/>
          <w:lang w:val="en-US"/>
        </w:rPr>
        <w:t>)</w:t>
      </w:r>
      <w:r>
        <w:rPr>
          <w:rFonts w:ascii="Segoe UI" w:hAnsi="Segoe UI" w:cs="Segoe UI"/>
          <w:sz w:val="22"/>
          <w:szCs w:val="22"/>
          <w:lang w:val="en-US"/>
        </w:rPr>
        <w:t xml:space="preserve">. </w:t>
      </w:r>
      <w:r w:rsidR="000B1087">
        <w:rPr>
          <w:rFonts w:ascii="Segoe UI" w:hAnsi="Segoe UI" w:cs="Segoe UI"/>
          <w:sz w:val="22"/>
          <w:szCs w:val="22"/>
          <w:lang w:val="en-US"/>
        </w:rPr>
        <w:t xml:space="preserve">Stockholm3 </w:t>
      </w:r>
      <w:r w:rsidR="005D56E1">
        <w:rPr>
          <w:rFonts w:ascii="Segoe UI" w:hAnsi="Segoe UI" w:cs="Segoe UI"/>
          <w:sz w:val="22"/>
          <w:szCs w:val="22"/>
          <w:lang w:val="en-US"/>
        </w:rPr>
        <w:t>will be</w:t>
      </w:r>
      <w:r w:rsidR="000B1087">
        <w:rPr>
          <w:rFonts w:ascii="Segoe UI" w:hAnsi="Segoe UI" w:cs="Segoe UI"/>
          <w:sz w:val="22"/>
          <w:szCs w:val="22"/>
          <w:lang w:val="en-US"/>
        </w:rPr>
        <w:t xml:space="preserve"> an additional cost to the MBS</w:t>
      </w:r>
      <w:r w:rsidR="001463F9">
        <w:rPr>
          <w:rFonts w:ascii="Segoe UI" w:hAnsi="Segoe UI" w:cs="Segoe UI"/>
          <w:sz w:val="22"/>
          <w:szCs w:val="22"/>
          <w:lang w:val="en-US"/>
        </w:rPr>
        <w:t xml:space="preserve"> applicable</w:t>
      </w:r>
      <w:r w:rsidR="00201EA8">
        <w:rPr>
          <w:rFonts w:ascii="Segoe UI" w:hAnsi="Segoe UI" w:cs="Segoe UI"/>
          <w:sz w:val="22"/>
          <w:szCs w:val="22"/>
          <w:lang w:val="en-US"/>
        </w:rPr>
        <w:t xml:space="preserve"> </w:t>
      </w:r>
      <w:r w:rsidR="001D0668">
        <w:rPr>
          <w:rFonts w:ascii="Segoe UI" w:hAnsi="Segoe UI" w:cs="Segoe UI"/>
          <w:sz w:val="22"/>
          <w:szCs w:val="22"/>
          <w:lang w:val="en-US"/>
        </w:rPr>
        <w:t xml:space="preserve">for </w:t>
      </w:r>
      <w:r w:rsidR="00B14927">
        <w:rPr>
          <w:rFonts w:ascii="Segoe UI" w:hAnsi="Segoe UI" w:cs="Segoe UI"/>
          <w:sz w:val="22"/>
          <w:szCs w:val="22"/>
          <w:lang w:val="en-US"/>
        </w:rPr>
        <w:t xml:space="preserve">an </w:t>
      </w:r>
      <w:r w:rsidR="001D0668">
        <w:rPr>
          <w:rFonts w:ascii="Segoe UI" w:hAnsi="Segoe UI" w:cs="Segoe UI"/>
          <w:sz w:val="22"/>
          <w:szCs w:val="22"/>
          <w:lang w:val="en-US"/>
        </w:rPr>
        <w:t xml:space="preserve">estimated </w:t>
      </w:r>
      <w:r w:rsidR="001D0668" w:rsidRPr="00173181">
        <w:rPr>
          <w:rFonts w:ascii="Segoe UI" w:hAnsi="Segoe UI" w:cs="Segoe UI"/>
          <w:sz w:val="22"/>
          <w:szCs w:val="22"/>
          <w:lang w:val="en-US"/>
        </w:rPr>
        <w:t>40-60</w:t>
      </w:r>
      <w:r w:rsidR="001D0668">
        <w:rPr>
          <w:rFonts w:ascii="Segoe UI" w:hAnsi="Segoe UI" w:cs="Segoe UI"/>
          <w:sz w:val="22"/>
          <w:szCs w:val="22"/>
          <w:lang w:val="en-US"/>
        </w:rPr>
        <w:t xml:space="preserve">% of the </w:t>
      </w:r>
      <w:r w:rsidR="0096031C">
        <w:rPr>
          <w:rFonts w:ascii="Segoe UI" w:hAnsi="Segoe UI" w:cs="Segoe UI"/>
          <w:sz w:val="22"/>
          <w:szCs w:val="22"/>
          <w:lang w:val="en-US"/>
        </w:rPr>
        <w:t>population tested with PSA</w:t>
      </w:r>
      <w:r w:rsidR="00015596">
        <w:rPr>
          <w:rFonts w:ascii="Segoe UI" w:hAnsi="Segoe UI" w:cs="Segoe UI"/>
          <w:sz w:val="22"/>
          <w:szCs w:val="22"/>
          <w:lang w:val="en-US"/>
        </w:rPr>
        <w:t>.</w:t>
      </w:r>
    </w:p>
    <w:p w14:paraId="16934147" w14:textId="77777777" w:rsidR="006369AE" w:rsidRDefault="006369AE">
      <w:pPr>
        <w:rPr>
          <w:rFonts w:ascii="Segoe UI" w:eastAsia="Segoe UI" w:hAnsi="Segoe UI"/>
          <w:b/>
          <w:color w:val="000000"/>
          <w:sz w:val="32"/>
        </w:rPr>
        <w:sectPr w:rsidR="006369AE" w:rsidSect="001C4F8E">
          <w:headerReference w:type="default" r:id="rId9"/>
          <w:footerReference w:type="default" r:id="rId10"/>
          <w:pgSz w:w="11906" w:h="16838"/>
          <w:pgMar w:top="1440" w:right="991" w:bottom="1135" w:left="1440" w:header="426" w:footer="252" w:gutter="0"/>
          <w:pgNumType w:start="0"/>
          <w:cols w:space="708"/>
          <w:titlePg/>
          <w:docGrid w:linePitch="360"/>
        </w:sectPr>
      </w:pPr>
      <w:bookmarkStart w:id="10" w:name="_Hlk122532620"/>
    </w:p>
    <w:p w14:paraId="78D9C328" w14:textId="1831272D" w:rsidR="0030566C" w:rsidRDefault="0030566C">
      <w:pPr>
        <w:rPr>
          <w:rFonts w:ascii="Segoe UI" w:eastAsia="Segoe UI" w:hAnsi="Segoe UI"/>
          <w:b/>
          <w:color w:val="000000"/>
          <w:sz w:val="32"/>
          <w:szCs w:val="32"/>
        </w:rPr>
      </w:pPr>
      <w:r w:rsidRPr="5B548BD0">
        <w:rPr>
          <w:rFonts w:ascii="Segoe UI" w:eastAsia="Segoe UI" w:hAnsi="Segoe UI"/>
          <w:b/>
          <w:color w:val="000000" w:themeColor="text1"/>
          <w:sz w:val="32"/>
          <w:szCs w:val="32"/>
        </w:rPr>
        <w:lastRenderedPageBreak/>
        <w:t>Summary of Evidence</w:t>
      </w:r>
    </w:p>
    <w:p w14:paraId="30B8B45A" w14:textId="5D63635B"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 At ‘Application Form lodgement’, please do not attach full text articles; just provide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455A5736" w14:textId="1D96F1AD"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Identify yet-to-be-published research that may have results available in the near future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tbl>
      <w:tblPr>
        <w:tblStyle w:val="TableGrid"/>
        <w:tblW w:w="5142" w:type="pct"/>
        <w:tblLayout w:type="fixed"/>
        <w:tblLook w:val="04A0" w:firstRow="1" w:lastRow="0" w:firstColumn="1" w:lastColumn="0" w:noHBand="0" w:noVBand="1"/>
        <w:tblCaption w:val="Summary of Evidence - Published"/>
      </w:tblPr>
      <w:tblGrid>
        <w:gridCol w:w="446"/>
        <w:gridCol w:w="1709"/>
        <w:gridCol w:w="3330"/>
        <w:gridCol w:w="5221"/>
        <w:gridCol w:w="2249"/>
        <w:gridCol w:w="1703"/>
      </w:tblGrid>
      <w:tr w:rsidR="008A50EC" w:rsidRPr="0030566C" w14:paraId="66CF159D" w14:textId="77777777" w:rsidTr="00572178">
        <w:trPr>
          <w:cantSplit/>
          <w:tblHeader/>
        </w:trPr>
        <w:tc>
          <w:tcPr>
            <w:tcW w:w="152" w:type="pct"/>
          </w:tcPr>
          <w:p w14:paraId="1BD69B3B" w14:textId="77777777" w:rsidR="0030566C" w:rsidRPr="0030566C" w:rsidRDefault="0030566C" w:rsidP="0030566C">
            <w:pPr>
              <w:spacing w:after="160" w:line="259" w:lineRule="auto"/>
              <w:rPr>
                <w:rFonts w:ascii="Segoe UI" w:hAnsi="Segoe UI" w:cs="Segoe UI"/>
                <w:b/>
                <w:sz w:val="20"/>
                <w:szCs w:val="20"/>
              </w:rPr>
            </w:pPr>
          </w:p>
        </w:tc>
        <w:tc>
          <w:tcPr>
            <w:tcW w:w="583" w:type="pct"/>
          </w:tcPr>
          <w:p w14:paraId="130DF137"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Type of study design*</w:t>
            </w:r>
          </w:p>
        </w:tc>
        <w:tc>
          <w:tcPr>
            <w:tcW w:w="1136" w:type="pct"/>
          </w:tcPr>
          <w:p w14:paraId="18EB8919" w14:textId="403FDF04"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Title of journal article</w:t>
            </w:r>
            <w:r w:rsidR="00C63A34">
              <w:rPr>
                <w:rFonts w:ascii="Segoe UI" w:hAnsi="Segoe UI" w:cs="Segoe UI"/>
                <w:b/>
                <w:sz w:val="20"/>
                <w:szCs w:val="20"/>
              </w:rPr>
              <w:t xml:space="preserve"> </w:t>
            </w:r>
            <w:r w:rsidRPr="0030566C">
              <w:rPr>
                <w:rFonts w:ascii="Segoe UI" w:hAnsi="Segoe UI" w:cs="Segoe UI"/>
                <w:b/>
                <w:sz w:val="20"/>
                <w:szCs w:val="20"/>
              </w:rPr>
              <w:t>or research project (including any trial identifier or study lead if relevant)</w:t>
            </w:r>
          </w:p>
        </w:tc>
        <w:tc>
          <w:tcPr>
            <w:tcW w:w="1781" w:type="pct"/>
          </w:tcPr>
          <w:p w14:paraId="1EF74DD0" w14:textId="67A25AC1"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Short description of research</w:t>
            </w:r>
            <w:r w:rsidR="00C63A34">
              <w:rPr>
                <w:rFonts w:ascii="Segoe UI" w:hAnsi="Segoe UI" w:cs="Segoe UI"/>
                <w:b/>
                <w:sz w:val="20"/>
                <w:szCs w:val="20"/>
              </w:rPr>
              <w:t xml:space="preserve"> </w:t>
            </w:r>
            <w:r w:rsidRPr="0030566C">
              <w:rPr>
                <w:rFonts w:ascii="Segoe UI" w:hAnsi="Segoe UI" w:cs="Segoe UI"/>
                <w:b/>
                <w:sz w:val="20"/>
                <w:szCs w:val="20"/>
              </w:rPr>
              <w:t>(max 50 words)**</w:t>
            </w:r>
          </w:p>
        </w:tc>
        <w:tc>
          <w:tcPr>
            <w:tcW w:w="767" w:type="pct"/>
          </w:tcPr>
          <w:p w14:paraId="1070F437"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Website link to journal article or research (if available)</w:t>
            </w:r>
          </w:p>
        </w:tc>
        <w:tc>
          <w:tcPr>
            <w:tcW w:w="581" w:type="pct"/>
          </w:tcPr>
          <w:p w14:paraId="585598AD"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Date of publication***</w:t>
            </w:r>
          </w:p>
        </w:tc>
      </w:tr>
      <w:tr w:rsidR="008A50EC" w:rsidRPr="0030566C" w14:paraId="1C646873" w14:textId="77777777" w:rsidTr="00572178">
        <w:trPr>
          <w:cantSplit/>
        </w:trPr>
        <w:tc>
          <w:tcPr>
            <w:tcW w:w="152" w:type="pct"/>
          </w:tcPr>
          <w:p w14:paraId="7A3FF528" w14:textId="560479A9" w:rsidR="0015363E" w:rsidRPr="0030566C" w:rsidRDefault="0015363E" w:rsidP="0015363E">
            <w:pPr>
              <w:rPr>
                <w:rFonts w:ascii="Segoe UI" w:hAnsi="Segoe UI" w:cs="Segoe UI"/>
                <w:sz w:val="20"/>
                <w:szCs w:val="20"/>
              </w:rPr>
            </w:pPr>
            <w:r>
              <w:rPr>
                <w:rFonts w:ascii="Segoe UI" w:hAnsi="Segoe UI" w:cs="Segoe UI"/>
                <w:sz w:val="20"/>
                <w:szCs w:val="20"/>
              </w:rPr>
              <w:t>1</w:t>
            </w:r>
          </w:p>
        </w:tc>
        <w:tc>
          <w:tcPr>
            <w:tcW w:w="583" w:type="pct"/>
          </w:tcPr>
          <w:p w14:paraId="02AD0129" w14:textId="36022E5F" w:rsidR="0015363E" w:rsidRPr="0030566C" w:rsidRDefault="0015363E" w:rsidP="0015363E">
            <w:pPr>
              <w:rPr>
                <w:rFonts w:ascii="Segoe UI" w:hAnsi="Segoe UI" w:cs="Segoe UI"/>
                <w:sz w:val="20"/>
                <w:szCs w:val="20"/>
              </w:rPr>
            </w:pPr>
            <w:r>
              <w:rPr>
                <w:rFonts w:ascii="Segoe UI" w:hAnsi="Segoe UI" w:cs="Segoe UI"/>
                <w:sz w:val="20"/>
                <w:szCs w:val="20"/>
              </w:rPr>
              <w:t xml:space="preserve">Primary care setting, </w:t>
            </w:r>
            <w:r w:rsidR="00BB7782" w:rsidRPr="00BB7782">
              <w:rPr>
                <w:rFonts w:ascii="Segoe UI" w:hAnsi="Segoe UI" w:cs="Segoe UI"/>
                <w:sz w:val="20"/>
                <w:szCs w:val="20"/>
              </w:rPr>
              <w:t>a prospective population-based diagnostic study</w:t>
            </w:r>
          </w:p>
        </w:tc>
        <w:tc>
          <w:tcPr>
            <w:tcW w:w="1136" w:type="pct"/>
          </w:tcPr>
          <w:p w14:paraId="4EE8CA46" w14:textId="77777777" w:rsidR="0092166D" w:rsidRDefault="00C9129E" w:rsidP="0015363E">
            <w:pPr>
              <w:rPr>
                <w:rFonts w:ascii="Segoe UI" w:hAnsi="Segoe UI" w:cs="Segoe UI"/>
                <w:sz w:val="20"/>
                <w:szCs w:val="20"/>
              </w:rPr>
            </w:pPr>
            <w:proofErr w:type="spellStart"/>
            <w:r w:rsidRPr="00C9129E">
              <w:rPr>
                <w:rFonts w:ascii="Segoe UI" w:hAnsi="Segoe UI" w:cs="Segoe UI"/>
                <w:sz w:val="20"/>
                <w:szCs w:val="20"/>
              </w:rPr>
              <w:t>Grönberg</w:t>
            </w:r>
            <w:proofErr w:type="spellEnd"/>
            <w:r w:rsidRPr="00C9129E">
              <w:rPr>
                <w:rFonts w:ascii="Segoe UI" w:hAnsi="Segoe UI" w:cs="Segoe UI"/>
                <w:sz w:val="20"/>
                <w:szCs w:val="20"/>
              </w:rPr>
              <w:t xml:space="preserve"> et al. Prostate cancer screening in men aged 50–69 years (STHLM3): a prospective population-based diagnostic study. The Lancet Oncology. 2015</w:t>
            </w:r>
            <w:r w:rsidR="0092166D">
              <w:rPr>
                <w:rFonts w:ascii="Segoe UI" w:hAnsi="Segoe UI" w:cs="Segoe UI"/>
                <w:sz w:val="20"/>
                <w:szCs w:val="20"/>
              </w:rPr>
              <w:t xml:space="preserve"> </w:t>
            </w:r>
          </w:p>
          <w:p w14:paraId="1464B779" w14:textId="77777777" w:rsidR="0092166D" w:rsidRDefault="0092166D" w:rsidP="0015363E">
            <w:pPr>
              <w:rPr>
                <w:rFonts w:ascii="Segoe UI" w:hAnsi="Segoe UI" w:cs="Segoe UI"/>
                <w:sz w:val="20"/>
                <w:szCs w:val="20"/>
              </w:rPr>
            </w:pPr>
          </w:p>
          <w:p w14:paraId="42123EA9" w14:textId="69299EAC" w:rsidR="0015363E" w:rsidRPr="0030566C" w:rsidRDefault="0092166D" w:rsidP="0015363E">
            <w:pPr>
              <w:rPr>
                <w:rFonts w:ascii="Segoe UI" w:hAnsi="Segoe UI" w:cs="Segoe UI"/>
                <w:sz w:val="20"/>
                <w:szCs w:val="20"/>
              </w:rPr>
            </w:pPr>
            <w:r>
              <w:rPr>
                <w:rFonts w:ascii="Segoe UI" w:hAnsi="Segoe UI" w:cs="Segoe UI"/>
                <w:sz w:val="20"/>
                <w:szCs w:val="20"/>
              </w:rPr>
              <w:t xml:space="preserve">The </w:t>
            </w:r>
            <w:r w:rsidRPr="00A40EA4">
              <w:rPr>
                <w:rFonts w:ascii="Segoe UI" w:hAnsi="Segoe UI" w:cs="Segoe UI"/>
                <w:sz w:val="20"/>
                <w:szCs w:val="20"/>
              </w:rPr>
              <w:t xml:space="preserve">study </w:t>
            </w:r>
            <w:r>
              <w:rPr>
                <w:rFonts w:ascii="Segoe UI" w:hAnsi="Segoe UI" w:cs="Segoe UI"/>
                <w:sz w:val="20"/>
                <w:szCs w:val="20"/>
              </w:rPr>
              <w:t>was</w:t>
            </w:r>
            <w:r w:rsidRPr="00A40EA4">
              <w:rPr>
                <w:rFonts w:ascii="Segoe UI" w:hAnsi="Segoe UI" w:cs="Segoe UI"/>
                <w:sz w:val="20"/>
                <w:szCs w:val="20"/>
              </w:rPr>
              <w:t xml:space="preserve"> registered with ISCRTN.com, number ISRCTN84445406.</w:t>
            </w:r>
          </w:p>
        </w:tc>
        <w:tc>
          <w:tcPr>
            <w:tcW w:w="1781" w:type="pct"/>
          </w:tcPr>
          <w:p w14:paraId="4D997B7C" w14:textId="77777777" w:rsidR="0015363E" w:rsidRPr="00F56BB8" w:rsidRDefault="0015363E" w:rsidP="0015363E">
            <w:pPr>
              <w:rPr>
                <w:rFonts w:ascii="Segoe UI" w:hAnsi="Segoe UI" w:cs="Segoe UI"/>
                <w:sz w:val="20"/>
                <w:szCs w:val="20"/>
              </w:rPr>
            </w:pPr>
            <w:r w:rsidRPr="00F56BB8">
              <w:rPr>
                <w:rFonts w:ascii="Segoe UI" w:hAnsi="Segoe UI" w:cs="Segoe UI"/>
                <w:sz w:val="20"/>
                <w:szCs w:val="20"/>
              </w:rPr>
              <w:t>This publication from The Lancet Oncology focused on a prospective study of 58,815 healthy men aged 50 to 65 years.</w:t>
            </w:r>
          </w:p>
          <w:p w14:paraId="558F4877" w14:textId="77777777" w:rsidR="0015363E" w:rsidRPr="00F56BB8" w:rsidRDefault="0015363E" w:rsidP="0015363E">
            <w:pPr>
              <w:rPr>
                <w:rFonts w:ascii="Segoe UI" w:hAnsi="Segoe UI" w:cs="Segoe UI"/>
                <w:sz w:val="20"/>
                <w:szCs w:val="20"/>
              </w:rPr>
            </w:pPr>
          </w:p>
          <w:p w14:paraId="50FABF26" w14:textId="1A6A9FC4" w:rsidR="0015363E" w:rsidRPr="0030566C" w:rsidRDefault="0015363E" w:rsidP="0015363E">
            <w:pPr>
              <w:rPr>
                <w:rFonts w:ascii="Segoe UI" w:hAnsi="Segoe UI" w:cs="Segoe UI"/>
                <w:sz w:val="20"/>
                <w:szCs w:val="20"/>
              </w:rPr>
            </w:pPr>
            <w:r w:rsidRPr="00F56BB8">
              <w:rPr>
                <w:rFonts w:ascii="Segoe UI" w:hAnsi="Segoe UI" w:cs="Segoe UI"/>
                <w:sz w:val="20"/>
                <w:szCs w:val="20"/>
              </w:rPr>
              <w:t>The results of this study concluded that the Stockholm3 test reduced benign biopsies</w:t>
            </w:r>
            <w:r w:rsidR="006D5099">
              <w:rPr>
                <w:rFonts w:ascii="Segoe UI" w:hAnsi="Segoe UI" w:cs="Segoe UI"/>
                <w:sz w:val="20"/>
                <w:szCs w:val="20"/>
              </w:rPr>
              <w:t xml:space="preserve"> by 44%</w:t>
            </w:r>
            <w:r w:rsidR="00A15E16">
              <w:rPr>
                <w:rFonts w:ascii="Segoe UI" w:hAnsi="Segoe UI" w:cs="Segoe UI"/>
                <w:sz w:val="20"/>
                <w:szCs w:val="20"/>
              </w:rPr>
              <w:t xml:space="preserve"> </w:t>
            </w:r>
            <w:r w:rsidR="00A15E16" w:rsidRPr="00A15E16">
              <w:rPr>
                <w:rFonts w:ascii="Segoe UI" w:hAnsi="Segoe UI" w:cs="Segoe UI"/>
                <w:sz w:val="20"/>
                <w:szCs w:val="20"/>
              </w:rPr>
              <w:t>and reduce low grade cancer by 17%.</w:t>
            </w:r>
            <w:r w:rsidRPr="00F56BB8">
              <w:rPr>
                <w:rFonts w:ascii="Segoe UI" w:hAnsi="Segoe UI" w:cs="Segoe UI"/>
                <w:sz w:val="20"/>
                <w:szCs w:val="20"/>
              </w:rPr>
              <w:t>, while maintaining a relative sensitivity of 100%.</w:t>
            </w:r>
          </w:p>
        </w:tc>
        <w:tc>
          <w:tcPr>
            <w:tcW w:w="767" w:type="pct"/>
          </w:tcPr>
          <w:p w14:paraId="06E787C9" w14:textId="77777777" w:rsidR="0062608C" w:rsidRPr="0062608C" w:rsidRDefault="0062608C" w:rsidP="0062608C">
            <w:pPr>
              <w:rPr>
                <w:rFonts w:ascii="Segoe UI" w:hAnsi="Segoe UI" w:cs="Segoe UI"/>
                <w:sz w:val="20"/>
                <w:szCs w:val="20"/>
              </w:rPr>
            </w:pPr>
            <w:r w:rsidRPr="0062608C">
              <w:rPr>
                <w:rFonts w:ascii="Segoe UI" w:hAnsi="Segoe UI" w:cs="Segoe UI"/>
                <w:sz w:val="20"/>
                <w:szCs w:val="20"/>
              </w:rPr>
              <w:t>http://dx.doi.org/10.1016/</w:t>
            </w:r>
          </w:p>
          <w:p w14:paraId="3E83F8E9" w14:textId="7B50ED74" w:rsidR="0015363E" w:rsidRPr="0030566C" w:rsidRDefault="0062608C" w:rsidP="0062608C">
            <w:pPr>
              <w:rPr>
                <w:rFonts w:ascii="Segoe UI" w:hAnsi="Segoe UI" w:cs="Segoe UI"/>
                <w:sz w:val="20"/>
                <w:szCs w:val="20"/>
              </w:rPr>
            </w:pPr>
            <w:r w:rsidRPr="0062608C">
              <w:rPr>
                <w:rFonts w:ascii="Segoe UI" w:hAnsi="Segoe UI" w:cs="Segoe UI"/>
                <w:sz w:val="20"/>
                <w:szCs w:val="20"/>
              </w:rPr>
              <w:t>S1470-2045(15)00361-7</w:t>
            </w:r>
          </w:p>
        </w:tc>
        <w:tc>
          <w:tcPr>
            <w:tcW w:w="581" w:type="pct"/>
          </w:tcPr>
          <w:p w14:paraId="67F0CFE5" w14:textId="3388802C" w:rsidR="0015363E" w:rsidRPr="0030566C" w:rsidRDefault="0015363E" w:rsidP="0015363E">
            <w:pPr>
              <w:rPr>
                <w:rFonts w:ascii="Segoe UI" w:hAnsi="Segoe UI" w:cs="Segoe UI"/>
                <w:sz w:val="20"/>
                <w:szCs w:val="20"/>
              </w:rPr>
            </w:pPr>
            <w:r>
              <w:rPr>
                <w:rFonts w:ascii="Segoe UI" w:hAnsi="Segoe UI" w:cs="Segoe UI"/>
                <w:sz w:val="20"/>
                <w:szCs w:val="20"/>
              </w:rPr>
              <w:t>2015</w:t>
            </w:r>
          </w:p>
        </w:tc>
      </w:tr>
      <w:tr w:rsidR="008A50EC" w:rsidRPr="0030566C" w14:paraId="11401428" w14:textId="77777777" w:rsidTr="00572178">
        <w:trPr>
          <w:cantSplit/>
        </w:trPr>
        <w:tc>
          <w:tcPr>
            <w:tcW w:w="152" w:type="pct"/>
          </w:tcPr>
          <w:p w14:paraId="5307B89A" w14:textId="2C01A42F" w:rsidR="00E84A56" w:rsidRPr="0030566C" w:rsidRDefault="00FF6383" w:rsidP="00E84A56">
            <w:pPr>
              <w:rPr>
                <w:rFonts w:ascii="Segoe UI" w:hAnsi="Segoe UI" w:cs="Segoe UI"/>
                <w:sz w:val="20"/>
                <w:szCs w:val="20"/>
              </w:rPr>
            </w:pPr>
            <w:r>
              <w:rPr>
                <w:rFonts w:ascii="Segoe UI" w:hAnsi="Segoe UI" w:cs="Segoe UI"/>
                <w:sz w:val="20"/>
                <w:szCs w:val="20"/>
              </w:rPr>
              <w:t>2</w:t>
            </w:r>
          </w:p>
        </w:tc>
        <w:tc>
          <w:tcPr>
            <w:tcW w:w="583" w:type="pct"/>
          </w:tcPr>
          <w:p w14:paraId="6A41C7F4" w14:textId="7A67AC47" w:rsidR="00E84A56" w:rsidRPr="0030566C" w:rsidRDefault="00E84A56" w:rsidP="00E84A56">
            <w:pPr>
              <w:rPr>
                <w:rFonts w:ascii="Segoe UI" w:hAnsi="Segoe UI" w:cs="Segoe UI"/>
                <w:sz w:val="20"/>
                <w:szCs w:val="20"/>
              </w:rPr>
            </w:pPr>
            <w:r>
              <w:rPr>
                <w:rFonts w:ascii="Segoe UI" w:hAnsi="Segoe UI" w:cs="Segoe UI"/>
                <w:sz w:val="20"/>
                <w:szCs w:val="20"/>
              </w:rPr>
              <w:t xml:space="preserve">Observational, registry study </w:t>
            </w:r>
          </w:p>
        </w:tc>
        <w:tc>
          <w:tcPr>
            <w:tcW w:w="1136" w:type="pct"/>
          </w:tcPr>
          <w:p w14:paraId="78A0DDF0" w14:textId="0074EB22" w:rsidR="00A40EA4" w:rsidRPr="0030566C" w:rsidRDefault="00E84A56" w:rsidP="00A40EA4">
            <w:pPr>
              <w:rPr>
                <w:rFonts w:ascii="Segoe UI" w:hAnsi="Segoe UI" w:cs="Segoe UI"/>
                <w:sz w:val="20"/>
                <w:szCs w:val="20"/>
              </w:rPr>
            </w:pPr>
            <w:bookmarkStart w:id="11" w:name="_Hlk150955383"/>
            <w:r w:rsidRPr="006F257A">
              <w:rPr>
                <w:rFonts w:ascii="Segoe UI" w:hAnsi="Segoe UI" w:cs="Segoe UI"/>
                <w:sz w:val="20"/>
                <w:szCs w:val="20"/>
              </w:rPr>
              <w:t xml:space="preserve">Eklund et al. The Stockholm-3 (STHLM3) Model can Improve Prostate Cancer Diagnostics in Men Aged 50–69 </w:t>
            </w:r>
            <w:proofErr w:type="spellStart"/>
            <w:r w:rsidRPr="006F257A">
              <w:rPr>
                <w:rFonts w:ascii="Segoe UI" w:hAnsi="Segoe UI" w:cs="Segoe UI"/>
                <w:sz w:val="20"/>
                <w:szCs w:val="20"/>
              </w:rPr>
              <w:t>yr</w:t>
            </w:r>
            <w:proofErr w:type="spellEnd"/>
            <w:r w:rsidRPr="006F257A">
              <w:rPr>
                <w:rFonts w:ascii="Segoe UI" w:hAnsi="Segoe UI" w:cs="Segoe UI"/>
                <w:sz w:val="20"/>
                <w:szCs w:val="20"/>
              </w:rPr>
              <w:t xml:space="preserve"> Compared with Current Prostate Cancer Testing. European Urology Focus. 2016.</w:t>
            </w:r>
            <w:bookmarkEnd w:id="11"/>
          </w:p>
        </w:tc>
        <w:tc>
          <w:tcPr>
            <w:tcW w:w="1781" w:type="pct"/>
          </w:tcPr>
          <w:p w14:paraId="6BE4E7D5" w14:textId="77777777" w:rsidR="00E84A56" w:rsidRDefault="00E84A56" w:rsidP="00E84A56">
            <w:pPr>
              <w:rPr>
                <w:rFonts w:ascii="Segoe UI" w:hAnsi="Segoe UI" w:cs="Segoe UI"/>
                <w:sz w:val="20"/>
                <w:szCs w:val="20"/>
              </w:rPr>
            </w:pPr>
            <w:r w:rsidRPr="00132A2E">
              <w:rPr>
                <w:rFonts w:ascii="Segoe UI" w:hAnsi="Segoe UI" w:cs="Segoe UI"/>
                <w:sz w:val="20"/>
                <w:szCs w:val="20"/>
              </w:rPr>
              <w:t xml:space="preserve">In European Urology Focus, a prospective study with 103,970 men (aged 50-69) showed Stockholm3 test's comparable sensitivity. </w:t>
            </w:r>
          </w:p>
          <w:p w14:paraId="479ECF17" w14:textId="77777777" w:rsidR="00E84A56" w:rsidRDefault="00E84A56" w:rsidP="00E84A56">
            <w:pPr>
              <w:rPr>
                <w:rFonts w:ascii="Segoe UI" w:hAnsi="Segoe UI" w:cs="Segoe UI"/>
                <w:sz w:val="20"/>
                <w:szCs w:val="20"/>
              </w:rPr>
            </w:pPr>
          </w:p>
          <w:p w14:paraId="4E6F3B85" w14:textId="327B70CF" w:rsidR="00E84A56" w:rsidRPr="0030566C" w:rsidRDefault="00E84A56" w:rsidP="00E84A56">
            <w:pPr>
              <w:rPr>
                <w:rFonts w:ascii="Segoe UI" w:hAnsi="Segoe UI" w:cs="Segoe UI"/>
                <w:sz w:val="20"/>
                <w:szCs w:val="20"/>
              </w:rPr>
            </w:pPr>
            <w:r>
              <w:rPr>
                <w:rFonts w:ascii="Segoe UI" w:hAnsi="Segoe UI" w:cs="Segoe UI"/>
                <w:sz w:val="20"/>
                <w:szCs w:val="20"/>
              </w:rPr>
              <w:t xml:space="preserve">Use of Stockholm3 </w:t>
            </w:r>
            <w:r w:rsidRPr="00AE4CA0">
              <w:rPr>
                <w:rFonts w:ascii="Segoe UI" w:hAnsi="Segoe UI" w:cs="Segoe UI"/>
                <w:sz w:val="20"/>
                <w:szCs w:val="20"/>
              </w:rPr>
              <w:t>could reduce biopsies by 53% (CI: 41-65%), sparing 76% negative biopsies and decreasing Gleason 6 cancers by 23% (CI: 6-40%), offering a substantial biopsy reduction while maintaining sensitivity.</w:t>
            </w:r>
          </w:p>
        </w:tc>
        <w:tc>
          <w:tcPr>
            <w:tcW w:w="767" w:type="pct"/>
          </w:tcPr>
          <w:p w14:paraId="1C4B368F" w14:textId="44A38BAB" w:rsidR="00E84A56" w:rsidRPr="0030566C" w:rsidRDefault="00E84A56" w:rsidP="00E84A56">
            <w:pPr>
              <w:rPr>
                <w:rFonts w:ascii="Segoe UI" w:hAnsi="Segoe UI" w:cs="Segoe UI"/>
                <w:sz w:val="20"/>
                <w:szCs w:val="20"/>
              </w:rPr>
            </w:pPr>
            <w:r w:rsidRPr="000D02AE">
              <w:rPr>
                <w:rFonts w:ascii="Segoe UI" w:hAnsi="Segoe UI" w:cs="Segoe UI"/>
                <w:sz w:val="20"/>
                <w:szCs w:val="20"/>
              </w:rPr>
              <w:t>https://www.eu-focus.europeanurology.com/article/S2405-4569(16)30156-0/fulltext</w:t>
            </w:r>
          </w:p>
        </w:tc>
        <w:tc>
          <w:tcPr>
            <w:tcW w:w="581" w:type="pct"/>
          </w:tcPr>
          <w:p w14:paraId="0C78CC3E" w14:textId="5131EA20" w:rsidR="00E84A56" w:rsidRPr="0030566C" w:rsidRDefault="00E84A56" w:rsidP="00E84A56">
            <w:pPr>
              <w:rPr>
                <w:rFonts w:ascii="Segoe UI" w:hAnsi="Segoe UI" w:cs="Segoe UI"/>
                <w:sz w:val="20"/>
                <w:szCs w:val="20"/>
              </w:rPr>
            </w:pPr>
            <w:r w:rsidRPr="00140E89">
              <w:rPr>
                <w:rFonts w:ascii="Segoe UI" w:hAnsi="Segoe UI" w:cs="Segoe UI"/>
                <w:sz w:val="20"/>
                <w:szCs w:val="20"/>
              </w:rPr>
              <w:t>2016</w:t>
            </w:r>
          </w:p>
        </w:tc>
      </w:tr>
      <w:tr w:rsidR="008A50EC" w:rsidRPr="0030566C" w14:paraId="62540870" w14:textId="77777777" w:rsidTr="00572178">
        <w:trPr>
          <w:cantSplit/>
        </w:trPr>
        <w:tc>
          <w:tcPr>
            <w:tcW w:w="152" w:type="pct"/>
          </w:tcPr>
          <w:p w14:paraId="77928C17" w14:textId="106AF8E8" w:rsidR="00BC4823" w:rsidRDefault="00FF6383" w:rsidP="00E84A56">
            <w:pPr>
              <w:rPr>
                <w:rFonts w:ascii="Segoe UI" w:hAnsi="Segoe UI" w:cs="Segoe UI"/>
                <w:sz w:val="20"/>
                <w:szCs w:val="20"/>
              </w:rPr>
            </w:pPr>
            <w:r>
              <w:rPr>
                <w:rFonts w:ascii="Segoe UI" w:hAnsi="Segoe UI" w:cs="Segoe UI"/>
                <w:sz w:val="20"/>
                <w:szCs w:val="20"/>
              </w:rPr>
              <w:lastRenderedPageBreak/>
              <w:t>3</w:t>
            </w:r>
          </w:p>
        </w:tc>
        <w:tc>
          <w:tcPr>
            <w:tcW w:w="583" w:type="pct"/>
          </w:tcPr>
          <w:p w14:paraId="4C1540B2" w14:textId="4D45BE33" w:rsidR="00BC4823" w:rsidRDefault="00C525F1" w:rsidP="00E84A56">
            <w:pPr>
              <w:rPr>
                <w:rFonts w:ascii="Segoe UI" w:hAnsi="Segoe UI" w:cs="Segoe UI"/>
                <w:sz w:val="20"/>
                <w:szCs w:val="20"/>
              </w:rPr>
            </w:pPr>
            <w:r>
              <w:rPr>
                <w:rFonts w:ascii="Segoe UI" w:hAnsi="Segoe UI" w:cs="Segoe UI"/>
                <w:sz w:val="20"/>
                <w:szCs w:val="20"/>
              </w:rPr>
              <w:t>Observational study</w:t>
            </w:r>
          </w:p>
        </w:tc>
        <w:tc>
          <w:tcPr>
            <w:tcW w:w="1136" w:type="pct"/>
          </w:tcPr>
          <w:p w14:paraId="665FCDB2" w14:textId="51515715" w:rsidR="00BC4823" w:rsidRPr="009B0CB2" w:rsidRDefault="00BC4823" w:rsidP="00E84A56">
            <w:pPr>
              <w:rPr>
                <w:rFonts w:ascii="Segoe UI" w:hAnsi="Segoe UI" w:cs="Segoe UI"/>
                <w:sz w:val="20"/>
                <w:szCs w:val="20"/>
              </w:rPr>
            </w:pPr>
            <w:r w:rsidRPr="00BC4823">
              <w:rPr>
                <w:rFonts w:ascii="Segoe UI" w:hAnsi="Segoe UI" w:cs="Segoe UI"/>
                <w:sz w:val="20"/>
                <w:szCs w:val="20"/>
              </w:rPr>
              <w:t>Bergman</w:t>
            </w:r>
            <w:r>
              <w:rPr>
                <w:rFonts w:ascii="Segoe UI" w:hAnsi="Segoe UI" w:cs="Segoe UI"/>
                <w:sz w:val="20"/>
                <w:szCs w:val="20"/>
              </w:rPr>
              <w:t xml:space="preserve"> M. et al, </w:t>
            </w:r>
            <w:r w:rsidRPr="00BC4823">
              <w:rPr>
                <w:rFonts w:ascii="Segoe UI" w:hAnsi="Segoe UI" w:cs="Segoe UI"/>
                <w:sz w:val="20"/>
                <w:szCs w:val="20"/>
              </w:rPr>
              <w:t xml:space="preserve">Structured care for men who want to get tested for prostate cancer, findings from </w:t>
            </w:r>
            <w:proofErr w:type="spellStart"/>
            <w:r w:rsidRPr="00BC4823">
              <w:rPr>
                <w:rFonts w:ascii="Segoe UI" w:hAnsi="Segoe UI" w:cs="Segoe UI"/>
                <w:sz w:val="20"/>
                <w:szCs w:val="20"/>
              </w:rPr>
              <w:t>Capio</w:t>
            </w:r>
            <w:proofErr w:type="spellEnd"/>
            <w:r w:rsidRPr="00BC4823">
              <w:rPr>
                <w:rFonts w:ascii="Segoe UI" w:hAnsi="Segoe UI" w:cs="Segoe UI"/>
                <w:sz w:val="20"/>
                <w:szCs w:val="20"/>
              </w:rPr>
              <w:t xml:space="preserve"> S:t </w:t>
            </w:r>
            <w:proofErr w:type="spellStart"/>
            <w:r w:rsidRPr="00BC4823">
              <w:rPr>
                <w:rFonts w:ascii="Segoe UI" w:hAnsi="Segoe UI" w:cs="Segoe UI"/>
                <w:sz w:val="20"/>
                <w:szCs w:val="20"/>
              </w:rPr>
              <w:t>Göran</w:t>
            </w:r>
            <w:proofErr w:type="spellEnd"/>
            <w:r w:rsidRPr="00BC4823">
              <w:rPr>
                <w:rFonts w:ascii="Segoe UI" w:hAnsi="Segoe UI" w:cs="Segoe UI"/>
                <w:sz w:val="20"/>
                <w:szCs w:val="20"/>
              </w:rPr>
              <w:t xml:space="preserve"> prostate cancer </w:t>
            </w:r>
            <w:proofErr w:type="spellStart"/>
            <w:r w:rsidRPr="00BC4823">
              <w:rPr>
                <w:rFonts w:ascii="Segoe UI" w:hAnsi="Segoe UI" w:cs="Segoe UI"/>
                <w:sz w:val="20"/>
                <w:szCs w:val="20"/>
              </w:rPr>
              <w:t>center</w:t>
            </w:r>
            <w:proofErr w:type="spellEnd"/>
            <w:r w:rsidRPr="00BC4823">
              <w:rPr>
                <w:rFonts w:ascii="Segoe UI" w:hAnsi="Segoe UI" w:cs="Segoe UI"/>
                <w:sz w:val="20"/>
                <w:szCs w:val="20"/>
              </w:rPr>
              <w:t xml:space="preserve">. </w:t>
            </w:r>
            <w:proofErr w:type="spellStart"/>
            <w:r w:rsidRPr="00BC4823">
              <w:rPr>
                <w:rFonts w:ascii="Segoe UI" w:hAnsi="Segoe UI" w:cs="Segoe UI"/>
                <w:sz w:val="20"/>
                <w:szCs w:val="20"/>
              </w:rPr>
              <w:t>Lakartidningen</w:t>
            </w:r>
            <w:proofErr w:type="spellEnd"/>
            <w:r>
              <w:rPr>
                <w:rFonts w:ascii="Segoe UI" w:hAnsi="Segoe UI" w:cs="Segoe UI"/>
                <w:sz w:val="20"/>
                <w:szCs w:val="20"/>
              </w:rPr>
              <w:t>. 2018.</w:t>
            </w:r>
          </w:p>
        </w:tc>
        <w:tc>
          <w:tcPr>
            <w:tcW w:w="1781" w:type="pct"/>
          </w:tcPr>
          <w:p w14:paraId="04630820" w14:textId="5E3B458E" w:rsidR="00BC4823" w:rsidRPr="000E1BC7" w:rsidRDefault="001869F1" w:rsidP="00E84A56">
            <w:pPr>
              <w:rPr>
                <w:rFonts w:ascii="Segoe UI" w:hAnsi="Segoe UI" w:cs="Segoe UI"/>
                <w:sz w:val="20"/>
                <w:szCs w:val="20"/>
              </w:rPr>
            </w:pPr>
            <w:proofErr w:type="spellStart"/>
            <w:r w:rsidRPr="001869F1">
              <w:rPr>
                <w:rFonts w:ascii="Segoe UI" w:hAnsi="Segoe UI" w:cs="Segoe UI"/>
                <w:sz w:val="20"/>
                <w:szCs w:val="20"/>
              </w:rPr>
              <w:t>Capio</w:t>
            </w:r>
            <w:proofErr w:type="spellEnd"/>
            <w:r w:rsidRPr="001869F1">
              <w:rPr>
                <w:rFonts w:ascii="Segoe UI" w:hAnsi="Segoe UI" w:cs="Segoe UI"/>
                <w:sz w:val="20"/>
                <w:szCs w:val="20"/>
              </w:rPr>
              <w:t xml:space="preserve"> S:t </w:t>
            </w:r>
            <w:proofErr w:type="spellStart"/>
            <w:r w:rsidRPr="001869F1">
              <w:rPr>
                <w:rFonts w:ascii="Segoe UI" w:hAnsi="Segoe UI" w:cs="Segoe UI"/>
                <w:sz w:val="20"/>
                <w:szCs w:val="20"/>
              </w:rPr>
              <w:t>Göran</w:t>
            </w:r>
            <w:proofErr w:type="spellEnd"/>
            <w:r w:rsidRPr="001869F1">
              <w:rPr>
                <w:rFonts w:ascii="Segoe UI" w:hAnsi="Segoe UI" w:cs="Segoe UI"/>
                <w:sz w:val="20"/>
                <w:szCs w:val="20"/>
              </w:rPr>
              <w:t xml:space="preserve"> Prostate Cancer </w:t>
            </w:r>
            <w:proofErr w:type="spellStart"/>
            <w:r w:rsidRPr="001869F1">
              <w:rPr>
                <w:rFonts w:ascii="Segoe UI" w:hAnsi="Segoe UI" w:cs="Segoe UI"/>
                <w:sz w:val="20"/>
                <w:szCs w:val="20"/>
              </w:rPr>
              <w:t>Center's</w:t>
            </w:r>
            <w:proofErr w:type="spellEnd"/>
            <w:r w:rsidRPr="001869F1">
              <w:rPr>
                <w:rFonts w:ascii="Segoe UI" w:hAnsi="Segoe UI" w:cs="Segoe UI"/>
                <w:sz w:val="20"/>
                <w:szCs w:val="20"/>
              </w:rPr>
              <w:t xml:space="preserve"> structured model shortened the time from suspicion to treatment from 200 to 60 days, outperforming traditional care. Over 50% of biopsied men have treatment-requiring cancer, reducing overdiagnosis. The most cost-effective approach combines the Stockholm3 test with MRI and targeted biopsies.</w:t>
            </w:r>
          </w:p>
        </w:tc>
        <w:tc>
          <w:tcPr>
            <w:tcW w:w="767" w:type="pct"/>
          </w:tcPr>
          <w:p w14:paraId="663B5AA9" w14:textId="3853B946" w:rsidR="00BC4823" w:rsidRPr="009964E6" w:rsidRDefault="00F16E70" w:rsidP="00E84A56">
            <w:pPr>
              <w:rPr>
                <w:rFonts w:ascii="Segoe UI" w:hAnsi="Segoe UI" w:cs="Segoe UI"/>
                <w:sz w:val="20"/>
                <w:szCs w:val="20"/>
              </w:rPr>
            </w:pPr>
            <w:r w:rsidRPr="00F16E70">
              <w:rPr>
                <w:rFonts w:ascii="Segoe UI" w:hAnsi="Segoe UI" w:cs="Segoe UI"/>
                <w:sz w:val="20"/>
                <w:szCs w:val="20"/>
              </w:rPr>
              <w:t>https://pubmed.ncbi.nlm.nih.gov/30351440/</w:t>
            </w:r>
          </w:p>
        </w:tc>
        <w:tc>
          <w:tcPr>
            <w:tcW w:w="581" w:type="pct"/>
          </w:tcPr>
          <w:p w14:paraId="0E11F797" w14:textId="310D4AF3" w:rsidR="00BC4823" w:rsidRDefault="00DF1ED2" w:rsidP="00E84A56">
            <w:pPr>
              <w:rPr>
                <w:rFonts w:ascii="Segoe UI" w:hAnsi="Segoe UI" w:cs="Segoe UI"/>
                <w:sz w:val="20"/>
                <w:szCs w:val="20"/>
              </w:rPr>
            </w:pPr>
            <w:r>
              <w:rPr>
                <w:rFonts w:ascii="Segoe UI" w:hAnsi="Segoe UI" w:cs="Segoe UI"/>
                <w:sz w:val="20"/>
                <w:szCs w:val="20"/>
              </w:rPr>
              <w:t>2018</w:t>
            </w:r>
          </w:p>
        </w:tc>
      </w:tr>
      <w:tr w:rsidR="008A50EC" w:rsidRPr="0030566C" w14:paraId="131E3B21" w14:textId="77777777" w:rsidTr="00572178">
        <w:trPr>
          <w:cantSplit/>
        </w:trPr>
        <w:tc>
          <w:tcPr>
            <w:tcW w:w="152" w:type="pct"/>
          </w:tcPr>
          <w:p w14:paraId="70379810" w14:textId="04CC4C83" w:rsidR="008B51F4" w:rsidRDefault="00FF6383" w:rsidP="00E84A56">
            <w:pPr>
              <w:rPr>
                <w:rFonts w:ascii="Segoe UI" w:hAnsi="Segoe UI" w:cs="Segoe UI"/>
                <w:sz w:val="20"/>
                <w:szCs w:val="20"/>
              </w:rPr>
            </w:pPr>
            <w:r>
              <w:rPr>
                <w:rFonts w:ascii="Segoe UI" w:hAnsi="Segoe UI" w:cs="Segoe UI"/>
                <w:sz w:val="20"/>
                <w:szCs w:val="20"/>
              </w:rPr>
              <w:t>4</w:t>
            </w:r>
          </w:p>
        </w:tc>
        <w:tc>
          <w:tcPr>
            <w:tcW w:w="583" w:type="pct"/>
          </w:tcPr>
          <w:p w14:paraId="59E030F1" w14:textId="41A0560A" w:rsidR="0091771B" w:rsidRPr="0091771B" w:rsidRDefault="0091771B" w:rsidP="0091771B">
            <w:pPr>
              <w:rPr>
                <w:rFonts w:ascii="Segoe UI" w:hAnsi="Segoe UI" w:cs="Segoe UI"/>
                <w:sz w:val="20"/>
                <w:szCs w:val="20"/>
              </w:rPr>
            </w:pPr>
            <w:r>
              <w:rPr>
                <w:rFonts w:ascii="Segoe UI" w:hAnsi="Segoe UI" w:cs="Segoe UI"/>
                <w:sz w:val="20"/>
                <w:szCs w:val="20"/>
              </w:rPr>
              <w:t xml:space="preserve">A </w:t>
            </w:r>
            <w:r w:rsidRPr="0091771B">
              <w:rPr>
                <w:rFonts w:ascii="Segoe UI" w:hAnsi="Segoe UI" w:cs="Segoe UI"/>
                <w:sz w:val="20"/>
                <w:szCs w:val="20"/>
              </w:rPr>
              <w:t xml:space="preserve">prospective, </w:t>
            </w:r>
            <w:proofErr w:type="spellStart"/>
            <w:r w:rsidRPr="0091771B">
              <w:rPr>
                <w:rFonts w:ascii="Segoe UI" w:hAnsi="Segoe UI" w:cs="Segoe UI"/>
                <w:sz w:val="20"/>
                <w:szCs w:val="20"/>
              </w:rPr>
              <w:t>multicenter</w:t>
            </w:r>
            <w:proofErr w:type="spellEnd"/>
            <w:r w:rsidRPr="0091771B">
              <w:rPr>
                <w:rFonts w:ascii="Segoe UI" w:hAnsi="Segoe UI" w:cs="Segoe UI"/>
                <w:sz w:val="20"/>
                <w:szCs w:val="20"/>
              </w:rPr>
              <w:t>, paired diagnostic</w:t>
            </w:r>
          </w:p>
          <w:p w14:paraId="1FD18EE2" w14:textId="08C27DDF" w:rsidR="008B51F4" w:rsidRDefault="0091771B" w:rsidP="0091771B">
            <w:pPr>
              <w:rPr>
                <w:rFonts w:ascii="Segoe UI" w:hAnsi="Segoe UI" w:cs="Segoe UI"/>
                <w:sz w:val="20"/>
                <w:szCs w:val="20"/>
              </w:rPr>
            </w:pPr>
            <w:r w:rsidRPr="0091771B">
              <w:rPr>
                <w:rFonts w:ascii="Segoe UI" w:hAnsi="Segoe UI" w:cs="Segoe UI"/>
                <w:sz w:val="20"/>
                <w:szCs w:val="20"/>
              </w:rPr>
              <w:t>study</w:t>
            </w:r>
          </w:p>
        </w:tc>
        <w:tc>
          <w:tcPr>
            <w:tcW w:w="1136" w:type="pct"/>
          </w:tcPr>
          <w:p w14:paraId="66981A5A" w14:textId="12F3437E" w:rsidR="007F2E66" w:rsidRDefault="009B0CB2" w:rsidP="00E84A56">
            <w:pPr>
              <w:rPr>
                <w:rFonts w:ascii="Segoe UI" w:hAnsi="Segoe UI" w:cs="Segoe UI"/>
                <w:sz w:val="20"/>
                <w:szCs w:val="20"/>
              </w:rPr>
            </w:pPr>
            <w:bookmarkStart w:id="12" w:name="_Hlk150954620"/>
            <w:proofErr w:type="spellStart"/>
            <w:r w:rsidRPr="009B0CB2">
              <w:rPr>
                <w:rFonts w:ascii="Segoe UI" w:hAnsi="Segoe UI" w:cs="Segoe UI"/>
                <w:sz w:val="20"/>
                <w:szCs w:val="20"/>
              </w:rPr>
              <w:t>Grönberg</w:t>
            </w:r>
            <w:proofErr w:type="spellEnd"/>
            <w:r w:rsidRPr="009B0CB2">
              <w:rPr>
                <w:rFonts w:ascii="Segoe UI" w:hAnsi="Segoe UI" w:cs="Segoe UI"/>
                <w:sz w:val="20"/>
                <w:szCs w:val="20"/>
              </w:rPr>
              <w:t xml:space="preserve"> H, </w:t>
            </w:r>
            <w:r w:rsidR="00AD1F54">
              <w:rPr>
                <w:rFonts w:ascii="Segoe UI" w:hAnsi="Segoe UI" w:cs="Segoe UI"/>
                <w:sz w:val="20"/>
                <w:szCs w:val="20"/>
              </w:rPr>
              <w:t>et</w:t>
            </w:r>
            <w:r w:rsidR="005D784C">
              <w:rPr>
                <w:rFonts w:ascii="Segoe UI" w:hAnsi="Segoe UI" w:cs="Segoe UI"/>
                <w:sz w:val="20"/>
                <w:szCs w:val="20"/>
              </w:rPr>
              <w:t xml:space="preserve"> al. </w:t>
            </w:r>
            <w:r w:rsidRPr="009B0CB2">
              <w:rPr>
                <w:rFonts w:ascii="Segoe UI" w:hAnsi="Segoe UI" w:cs="Segoe UI"/>
                <w:sz w:val="20"/>
                <w:szCs w:val="20"/>
              </w:rPr>
              <w:t>Prostate Cancer Diagnostics Using a Combination of the Stockholm3 Blood Test and Multiparametric Magnetic Resonance Imaging. European Urology. 2018</w:t>
            </w:r>
          </w:p>
          <w:bookmarkEnd w:id="12"/>
          <w:p w14:paraId="1B0A7199" w14:textId="77777777" w:rsidR="007F2E66" w:rsidRDefault="007F2E66" w:rsidP="00E84A56">
            <w:pPr>
              <w:rPr>
                <w:rFonts w:ascii="Segoe UI" w:hAnsi="Segoe UI" w:cs="Segoe UI"/>
                <w:sz w:val="20"/>
                <w:szCs w:val="20"/>
              </w:rPr>
            </w:pPr>
          </w:p>
          <w:p w14:paraId="22F8AC5F" w14:textId="77777777" w:rsidR="007F2E66" w:rsidRDefault="007F2E66" w:rsidP="00E84A56">
            <w:pPr>
              <w:rPr>
                <w:rFonts w:ascii="Segoe UI" w:hAnsi="Segoe UI" w:cs="Segoe UI"/>
                <w:sz w:val="20"/>
                <w:szCs w:val="20"/>
              </w:rPr>
            </w:pPr>
            <w:r w:rsidRPr="007F2E66">
              <w:rPr>
                <w:rFonts w:ascii="Segoe UI" w:hAnsi="Segoe UI" w:cs="Segoe UI"/>
                <w:sz w:val="20"/>
                <w:szCs w:val="20"/>
              </w:rPr>
              <w:t>NCT02788825 (ClinicalTrials.gov)</w:t>
            </w:r>
          </w:p>
          <w:p w14:paraId="45632B53" w14:textId="47E55496" w:rsidR="007F2E66" w:rsidRPr="00AB4974" w:rsidRDefault="007F2E66" w:rsidP="00E84A56">
            <w:pPr>
              <w:rPr>
                <w:rFonts w:ascii="Segoe UI" w:hAnsi="Segoe UI" w:cs="Segoe UI"/>
                <w:sz w:val="20"/>
                <w:szCs w:val="20"/>
              </w:rPr>
            </w:pPr>
          </w:p>
        </w:tc>
        <w:tc>
          <w:tcPr>
            <w:tcW w:w="1781" w:type="pct"/>
          </w:tcPr>
          <w:p w14:paraId="0881E3FA" w14:textId="57709C88" w:rsidR="008B51F4" w:rsidRPr="00523842" w:rsidRDefault="000E1BC7" w:rsidP="00E84A56">
            <w:pPr>
              <w:rPr>
                <w:rFonts w:ascii="Segoe UI" w:hAnsi="Segoe UI" w:cs="Segoe UI"/>
                <w:sz w:val="20"/>
                <w:szCs w:val="20"/>
              </w:rPr>
            </w:pPr>
            <w:r w:rsidRPr="000E1BC7">
              <w:rPr>
                <w:rFonts w:ascii="Segoe UI" w:hAnsi="Segoe UI" w:cs="Segoe UI"/>
                <w:sz w:val="20"/>
                <w:szCs w:val="20"/>
              </w:rPr>
              <w:t>First paper in literature evaluating biomarker with MRI (Primary analysis of N = 532), Strategies combining the blood-based Stockholm3 test and MRI-targeted biopsies can be used to inform biopsy decision making</w:t>
            </w:r>
          </w:p>
        </w:tc>
        <w:tc>
          <w:tcPr>
            <w:tcW w:w="767" w:type="pct"/>
          </w:tcPr>
          <w:p w14:paraId="7A13929B" w14:textId="2607A557" w:rsidR="008B51F4" w:rsidRPr="0030566C" w:rsidRDefault="009964E6" w:rsidP="00E84A56">
            <w:pPr>
              <w:rPr>
                <w:rFonts w:ascii="Segoe UI" w:hAnsi="Segoe UI" w:cs="Segoe UI"/>
                <w:sz w:val="20"/>
                <w:szCs w:val="20"/>
              </w:rPr>
            </w:pPr>
            <w:r w:rsidRPr="009964E6">
              <w:rPr>
                <w:rFonts w:ascii="Segoe UI" w:hAnsi="Segoe UI" w:cs="Segoe UI"/>
                <w:sz w:val="20"/>
                <w:szCs w:val="20"/>
              </w:rPr>
              <w:t>https://www.sciencedirect.com/science/article/pii/S0302283818304470?via%3Dihub</w:t>
            </w:r>
          </w:p>
        </w:tc>
        <w:tc>
          <w:tcPr>
            <w:tcW w:w="581" w:type="pct"/>
          </w:tcPr>
          <w:p w14:paraId="5BEC4BA1" w14:textId="571EFD86" w:rsidR="008B51F4" w:rsidRDefault="008B51F4" w:rsidP="00E84A56">
            <w:pPr>
              <w:rPr>
                <w:rFonts w:ascii="Segoe UI" w:hAnsi="Segoe UI" w:cs="Segoe UI"/>
                <w:sz w:val="20"/>
                <w:szCs w:val="20"/>
              </w:rPr>
            </w:pPr>
            <w:r>
              <w:rPr>
                <w:rFonts w:ascii="Segoe UI" w:hAnsi="Segoe UI" w:cs="Segoe UI"/>
                <w:sz w:val="20"/>
                <w:szCs w:val="20"/>
              </w:rPr>
              <w:t>2018</w:t>
            </w:r>
          </w:p>
        </w:tc>
      </w:tr>
      <w:tr w:rsidR="008A50EC" w:rsidRPr="0030566C" w14:paraId="5B0DDFA6" w14:textId="77777777" w:rsidTr="00572178">
        <w:trPr>
          <w:cantSplit/>
        </w:trPr>
        <w:tc>
          <w:tcPr>
            <w:tcW w:w="152" w:type="pct"/>
          </w:tcPr>
          <w:p w14:paraId="7E1BFC72" w14:textId="0B0C9DBF" w:rsidR="00E84A56" w:rsidRPr="0030566C" w:rsidRDefault="00107C59" w:rsidP="00E84A56">
            <w:pPr>
              <w:rPr>
                <w:rFonts w:ascii="Segoe UI" w:hAnsi="Segoe UI" w:cs="Segoe UI"/>
                <w:sz w:val="20"/>
                <w:szCs w:val="20"/>
              </w:rPr>
            </w:pPr>
            <w:bookmarkStart w:id="13" w:name="_Hlk150955406"/>
            <w:r>
              <w:rPr>
                <w:rFonts w:ascii="Segoe UI" w:hAnsi="Segoe UI" w:cs="Segoe UI"/>
                <w:sz w:val="20"/>
                <w:szCs w:val="20"/>
              </w:rPr>
              <w:t>5</w:t>
            </w:r>
          </w:p>
        </w:tc>
        <w:tc>
          <w:tcPr>
            <w:tcW w:w="583" w:type="pct"/>
          </w:tcPr>
          <w:p w14:paraId="12B09482" w14:textId="64F84AC9" w:rsidR="00E84A56" w:rsidRPr="0030566C" w:rsidRDefault="00E84A56" w:rsidP="00E84A56">
            <w:pPr>
              <w:rPr>
                <w:rFonts w:ascii="Segoe UI" w:hAnsi="Segoe UI" w:cs="Segoe UI"/>
                <w:sz w:val="20"/>
                <w:szCs w:val="20"/>
              </w:rPr>
            </w:pPr>
            <w:r>
              <w:rPr>
                <w:rFonts w:ascii="Segoe UI" w:hAnsi="Segoe UI" w:cs="Segoe UI"/>
                <w:sz w:val="20"/>
                <w:szCs w:val="20"/>
              </w:rPr>
              <w:t>Observational clinical utility study</w:t>
            </w:r>
          </w:p>
        </w:tc>
        <w:tc>
          <w:tcPr>
            <w:tcW w:w="1136" w:type="pct"/>
          </w:tcPr>
          <w:p w14:paraId="1B3DF2B4" w14:textId="6E81EB9E" w:rsidR="00E84A56" w:rsidRPr="0030566C" w:rsidRDefault="00E84A56" w:rsidP="00E84A56">
            <w:pPr>
              <w:rPr>
                <w:rFonts w:ascii="Segoe UI" w:hAnsi="Segoe UI" w:cs="Segoe UI"/>
                <w:sz w:val="20"/>
                <w:szCs w:val="20"/>
              </w:rPr>
            </w:pPr>
            <w:r w:rsidRPr="00AB4974">
              <w:rPr>
                <w:rFonts w:ascii="Segoe UI" w:hAnsi="Segoe UI" w:cs="Segoe UI"/>
                <w:sz w:val="20"/>
                <w:szCs w:val="20"/>
              </w:rPr>
              <w:t>Viste et al. Effects of replacing PSA with Stockholm3 for diagnosis of clinically significant prostate cancer in a healthcare system - the Stavanger experience. SJPHC. 2020.</w:t>
            </w:r>
          </w:p>
        </w:tc>
        <w:tc>
          <w:tcPr>
            <w:tcW w:w="1781" w:type="pct"/>
          </w:tcPr>
          <w:p w14:paraId="3294B510" w14:textId="0225F247" w:rsidR="00E84A56" w:rsidRPr="0030566C" w:rsidRDefault="00E84A56" w:rsidP="00E84A56">
            <w:pPr>
              <w:rPr>
                <w:rFonts w:ascii="Segoe UI" w:hAnsi="Segoe UI" w:cs="Segoe UI"/>
                <w:sz w:val="20"/>
                <w:szCs w:val="20"/>
              </w:rPr>
            </w:pPr>
            <w:r w:rsidRPr="00523842">
              <w:rPr>
                <w:rFonts w:ascii="Segoe UI" w:hAnsi="Segoe UI" w:cs="Segoe UI"/>
                <w:sz w:val="20"/>
                <w:szCs w:val="20"/>
              </w:rPr>
              <w:t>This observational clinical utility study (N=4,784) was used to compare outcome measures before and after the implementation of Stockholm3. Key conclusions</w:t>
            </w:r>
            <w:r>
              <w:rPr>
                <w:rFonts w:ascii="Segoe UI" w:hAnsi="Segoe UI" w:cs="Segoe UI"/>
                <w:sz w:val="20"/>
                <w:szCs w:val="20"/>
              </w:rPr>
              <w:t xml:space="preserve">: </w:t>
            </w:r>
            <w:r w:rsidRPr="00523842">
              <w:rPr>
                <w:rFonts w:ascii="Segoe UI" w:hAnsi="Segoe UI" w:cs="Segoe UI"/>
                <w:sz w:val="20"/>
                <w:szCs w:val="20"/>
              </w:rPr>
              <w:t xml:space="preserve">implementation of Stockholm3 </w:t>
            </w:r>
            <w:proofErr w:type="spellStart"/>
            <w:r w:rsidRPr="00523842">
              <w:rPr>
                <w:rFonts w:ascii="Segoe UI" w:hAnsi="Segoe UI" w:cs="Segoe UI"/>
                <w:sz w:val="20"/>
                <w:szCs w:val="20"/>
              </w:rPr>
              <w:t>i</w:t>
            </w:r>
            <w:proofErr w:type="spellEnd"/>
            <w:r w:rsidRPr="00523842">
              <w:rPr>
                <w:rFonts w:ascii="Segoe UI" w:hAnsi="Segoe UI" w:cs="Segoe UI"/>
                <w:sz w:val="20"/>
                <w:szCs w:val="20"/>
              </w:rPr>
              <w:t>) increased the detection of clinically significant prostate cancer in biopsy by 89%, while at the same time ii) reduced over-diagnosis of non-significant (Gleason grade group 1) prostate cancer by 26% ii) decrease in MRI by 28</w:t>
            </w:r>
            <w:r w:rsidR="00E51414" w:rsidRPr="00523842">
              <w:rPr>
                <w:rFonts w:ascii="Segoe UI" w:hAnsi="Segoe UI" w:cs="Segoe UI"/>
                <w:sz w:val="20"/>
                <w:szCs w:val="20"/>
              </w:rPr>
              <w:t>%, decrease</w:t>
            </w:r>
            <w:r w:rsidRPr="00523842">
              <w:rPr>
                <w:rFonts w:ascii="Segoe UI" w:hAnsi="Segoe UI" w:cs="Segoe UI"/>
                <w:sz w:val="20"/>
                <w:szCs w:val="20"/>
              </w:rPr>
              <w:t xml:space="preserve"> in biopsies by 34% and iii) led to a reduction in direct costs of 28%.</w:t>
            </w:r>
          </w:p>
        </w:tc>
        <w:tc>
          <w:tcPr>
            <w:tcW w:w="767" w:type="pct"/>
          </w:tcPr>
          <w:p w14:paraId="0DF30035" w14:textId="2D0DA385" w:rsidR="00E84A56" w:rsidRPr="0030566C" w:rsidRDefault="000D3E66" w:rsidP="00E84A56">
            <w:pPr>
              <w:rPr>
                <w:rFonts w:ascii="Segoe UI" w:hAnsi="Segoe UI" w:cs="Segoe UI"/>
                <w:sz w:val="20"/>
                <w:szCs w:val="20"/>
              </w:rPr>
            </w:pPr>
            <w:r w:rsidRPr="000D3E66">
              <w:rPr>
                <w:rFonts w:ascii="Segoe UI" w:hAnsi="Segoe UI" w:cs="Segoe UI"/>
                <w:sz w:val="20"/>
                <w:szCs w:val="20"/>
              </w:rPr>
              <w:t>https://www.tandfonline.com/doi/full/10.1080/02813432.2020.1802139</w:t>
            </w:r>
          </w:p>
        </w:tc>
        <w:tc>
          <w:tcPr>
            <w:tcW w:w="581" w:type="pct"/>
          </w:tcPr>
          <w:p w14:paraId="3E5B991E" w14:textId="7B4D2946" w:rsidR="00E84A56" w:rsidRPr="0030566C" w:rsidRDefault="00E84A56" w:rsidP="00E84A56">
            <w:pPr>
              <w:rPr>
                <w:rFonts w:ascii="Segoe UI" w:hAnsi="Segoe UI" w:cs="Segoe UI"/>
                <w:sz w:val="20"/>
                <w:szCs w:val="20"/>
              </w:rPr>
            </w:pPr>
            <w:r>
              <w:rPr>
                <w:rFonts w:ascii="Segoe UI" w:hAnsi="Segoe UI" w:cs="Segoe UI"/>
                <w:sz w:val="20"/>
                <w:szCs w:val="20"/>
              </w:rPr>
              <w:t>2020</w:t>
            </w:r>
          </w:p>
        </w:tc>
      </w:tr>
      <w:bookmarkEnd w:id="13"/>
      <w:tr w:rsidR="008A50EC" w:rsidRPr="0030566C" w14:paraId="079D7468" w14:textId="77777777" w:rsidTr="00572178">
        <w:trPr>
          <w:cantSplit/>
        </w:trPr>
        <w:tc>
          <w:tcPr>
            <w:tcW w:w="152" w:type="pct"/>
          </w:tcPr>
          <w:p w14:paraId="325F4FCF" w14:textId="54891BF3" w:rsidR="00366D04" w:rsidRDefault="00107C59" w:rsidP="00541B14">
            <w:pPr>
              <w:rPr>
                <w:rFonts w:ascii="Segoe UI" w:hAnsi="Segoe UI" w:cs="Segoe UI"/>
                <w:sz w:val="20"/>
                <w:szCs w:val="20"/>
              </w:rPr>
            </w:pPr>
            <w:r>
              <w:rPr>
                <w:rFonts w:ascii="Segoe UI" w:hAnsi="Segoe UI" w:cs="Segoe UI"/>
                <w:sz w:val="20"/>
                <w:szCs w:val="20"/>
              </w:rPr>
              <w:lastRenderedPageBreak/>
              <w:t>6</w:t>
            </w:r>
          </w:p>
        </w:tc>
        <w:tc>
          <w:tcPr>
            <w:tcW w:w="583" w:type="pct"/>
          </w:tcPr>
          <w:p w14:paraId="0D859856" w14:textId="6D4D18ED" w:rsidR="00366D04" w:rsidRDefault="00CC0A74" w:rsidP="00541B14">
            <w:pPr>
              <w:rPr>
                <w:rFonts w:ascii="Segoe UI" w:hAnsi="Segoe UI" w:cs="Segoe UI"/>
                <w:sz w:val="20"/>
                <w:szCs w:val="20"/>
              </w:rPr>
            </w:pPr>
            <w:r>
              <w:rPr>
                <w:rFonts w:ascii="Segoe UI" w:hAnsi="Segoe UI" w:cs="Segoe UI"/>
                <w:sz w:val="20"/>
                <w:szCs w:val="20"/>
              </w:rPr>
              <w:t xml:space="preserve">Population-based diagnostic </w:t>
            </w:r>
            <w:r w:rsidR="00E51414">
              <w:rPr>
                <w:rFonts w:ascii="Segoe UI" w:hAnsi="Segoe UI" w:cs="Segoe UI"/>
                <w:sz w:val="20"/>
                <w:szCs w:val="20"/>
              </w:rPr>
              <w:t xml:space="preserve">trial </w:t>
            </w:r>
            <w:r w:rsidR="00E51414" w:rsidRPr="008A0C83">
              <w:rPr>
                <w:rFonts w:ascii="Segoe UI" w:hAnsi="Segoe UI" w:cs="Segoe UI"/>
                <w:sz w:val="20"/>
                <w:szCs w:val="20"/>
              </w:rPr>
              <w:t>(</w:t>
            </w:r>
            <w:r w:rsidR="008A0C83" w:rsidRPr="008A0C83">
              <w:rPr>
                <w:rFonts w:ascii="Segoe UI" w:hAnsi="Segoe UI" w:cs="Segoe UI"/>
                <w:sz w:val="20"/>
                <w:szCs w:val="20"/>
              </w:rPr>
              <w:t xml:space="preserve">STHLM3, </w:t>
            </w:r>
            <w:r w:rsidR="008A0C83">
              <w:rPr>
                <w:rFonts w:ascii="Segoe UI" w:hAnsi="Segoe UI" w:cs="Segoe UI"/>
                <w:sz w:val="20"/>
                <w:szCs w:val="20"/>
              </w:rPr>
              <w:br/>
              <w:t>N</w:t>
            </w:r>
            <w:r w:rsidR="008A0C83" w:rsidRPr="008A0C83">
              <w:rPr>
                <w:rFonts w:ascii="Segoe UI" w:hAnsi="Segoe UI" w:cs="Segoe UI"/>
                <w:sz w:val="20"/>
                <w:szCs w:val="20"/>
              </w:rPr>
              <w:t xml:space="preserve"> = 58</w:t>
            </w:r>
            <w:r w:rsidR="008A0C83">
              <w:rPr>
                <w:rFonts w:ascii="Segoe UI" w:hAnsi="Segoe UI" w:cs="Segoe UI"/>
                <w:sz w:val="20"/>
                <w:szCs w:val="20"/>
              </w:rPr>
              <w:t>,</w:t>
            </w:r>
            <w:r w:rsidR="008A0C83" w:rsidRPr="008A0C83">
              <w:rPr>
                <w:rFonts w:ascii="Segoe UI" w:hAnsi="Segoe UI" w:cs="Segoe UI"/>
                <w:sz w:val="20"/>
                <w:szCs w:val="20"/>
              </w:rPr>
              <w:t>588)</w:t>
            </w:r>
          </w:p>
        </w:tc>
        <w:tc>
          <w:tcPr>
            <w:tcW w:w="1136" w:type="pct"/>
          </w:tcPr>
          <w:p w14:paraId="10FE4AE7" w14:textId="77777777" w:rsidR="00366D04" w:rsidRDefault="000013A0" w:rsidP="00541B14">
            <w:pPr>
              <w:rPr>
                <w:rFonts w:ascii="Segoe UI" w:hAnsi="Segoe UI" w:cs="Segoe UI"/>
                <w:sz w:val="20"/>
                <w:szCs w:val="20"/>
              </w:rPr>
            </w:pPr>
            <w:bookmarkStart w:id="14" w:name="_Hlk150955472"/>
            <w:r w:rsidRPr="000013A0">
              <w:rPr>
                <w:rFonts w:ascii="Segoe UI" w:hAnsi="Segoe UI" w:cs="Segoe UI"/>
                <w:sz w:val="20"/>
                <w:szCs w:val="20"/>
              </w:rPr>
              <w:t xml:space="preserve">Nordström T, </w:t>
            </w:r>
            <w:r>
              <w:rPr>
                <w:rFonts w:ascii="Segoe UI" w:hAnsi="Segoe UI" w:cs="Segoe UI"/>
                <w:sz w:val="20"/>
                <w:szCs w:val="20"/>
              </w:rPr>
              <w:t xml:space="preserve">et al. </w:t>
            </w:r>
            <w:r w:rsidRPr="000013A0">
              <w:rPr>
                <w:rFonts w:ascii="Segoe UI" w:hAnsi="Segoe UI" w:cs="Segoe UI"/>
                <w:sz w:val="20"/>
                <w:szCs w:val="20"/>
              </w:rPr>
              <w:t xml:space="preserve">Identifying Prostate Cancer Among Men with Lower Urinary Tract Symptoms. </w:t>
            </w:r>
            <w:proofErr w:type="spellStart"/>
            <w:r w:rsidRPr="000013A0">
              <w:rPr>
                <w:rFonts w:ascii="Segoe UI" w:hAnsi="Segoe UI" w:cs="Segoe UI"/>
                <w:sz w:val="20"/>
                <w:szCs w:val="20"/>
              </w:rPr>
              <w:t>Eur</w:t>
            </w:r>
            <w:proofErr w:type="spellEnd"/>
            <w:r w:rsidRPr="000013A0">
              <w:rPr>
                <w:rFonts w:ascii="Segoe UI" w:hAnsi="Segoe UI" w:cs="Segoe UI"/>
                <w:sz w:val="20"/>
                <w:szCs w:val="20"/>
              </w:rPr>
              <w:t xml:space="preserve"> </w:t>
            </w:r>
            <w:proofErr w:type="spellStart"/>
            <w:r w:rsidRPr="000013A0">
              <w:rPr>
                <w:rFonts w:ascii="Segoe UI" w:hAnsi="Segoe UI" w:cs="Segoe UI"/>
                <w:sz w:val="20"/>
                <w:szCs w:val="20"/>
              </w:rPr>
              <w:t>Urol</w:t>
            </w:r>
            <w:proofErr w:type="spellEnd"/>
            <w:r w:rsidRPr="000013A0">
              <w:rPr>
                <w:rFonts w:ascii="Segoe UI" w:hAnsi="Segoe UI" w:cs="Segoe UI"/>
                <w:sz w:val="20"/>
                <w:szCs w:val="20"/>
              </w:rPr>
              <w:t xml:space="preserve"> Open Sci. 202</w:t>
            </w:r>
            <w:r w:rsidR="0022770B">
              <w:rPr>
                <w:rFonts w:ascii="Segoe UI" w:hAnsi="Segoe UI" w:cs="Segoe UI"/>
                <w:sz w:val="20"/>
                <w:szCs w:val="20"/>
              </w:rPr>
              <w:t>1</w:t>
            </w:r>
          </w:p>
          <w:bookmarkEnd w:id="14"/>
          <w:p w14:paraId="74C5CF29" w14:textId="77777777" w:rsidR="007F2E66" w:rsidRDefault="007F2E66" w:rsidP="00541B14">
            <w:pPr>
              <w:rPr>
                <w:rFonts w:ascii="Segoe UI" w:hAnsi="Segoe UI" w:cs="Segoe UI"/>
                <w:sz w:val="20"/>
                <w:szCs w:val="20"/>
              </w:rPr>
            </w:pPr>
          </w:p>
          <w:p w14:paraId="5931D071" w14:textId="08CEF999" w:rsidR="00DF642E" w:rsidRPr="00AD3C77" w:rsidRDefault="00DF642E" w:rsidP="00541B14">
            <w:pPr>
              <w:rPr>
                <w:rFonts w:ascii="Segoe UI" w:hAnsi="Segoe UI" w:cs="Segoe UI"/>
                <w:sz w:val="20"/>
                <w:szCs w:val="20"/>
              </w:rPr>
            </w:pPr>
            <w:r w:rsidRPr="00DF642E">
              <w:rPr>
                <w:rFonts w:ascii="Segoe UI" w:hAnsi="Segoe UI" w:cs="Segoe UI"/>
                <w:sz w:val="20"/>
                <w:szCs w:val="20"/>
              </w:rPr>
              <w:t>NCT03377881</w:t>
            </w:r>
            <w:r w:rsidR="007F2E66">
              <w:rPr>
                <w:rFonts w:ascii="Segoe UI" w:hAnsi="Segoe UI" w:cs="Segoe UI"/>
                <w:sz w:val="20"/>
                <w:szCs w:val="20"/>
              </w:rPr>
              <w:t xml:space="preserve"> </w:t>
            </w:r>
            <w:r w:rsidR="007F2E66" w:rsidRPr="007F2E66">
              <w:rPr>
                <w:rFonts w:ascii="Segoe UI" w:hAnsi="Segoe UI" w:cs="Segoe UI"/>
                <w:sz w:val="20"/>
                <w:szCs w:val="20"/>
              </w:rPr>
              <w:t>(ClinicalTrials.gov)</w:t>
            </w:r>
          </w:p>
        </w:tc>
        <w:tc>
          <w:tcPr>
            <w:tcW w:w="1781" w:type="pct"/>
          </w:tcPr>
          <w:p w14:paraId="6716578A" w14:textId="5BA4F4F0" w:rsidR="00366D04" w:rsidRPr="00366D04" w:rsidRDefault="00E823C6" w:rsidP="00541B14">
            <w:pPr>
              <w:rPr>
                <w:rFonts w:ascii="Segoe UI" w:hAnsi="Segoe UI" w:cs="Segoe UI"/>
                <w:sz w:val="20"/>
                <w:szCs w:val="20"/>
              </w:rPr>
            </w:pPr>
            <w:r w:rsidRPr="00E823C6">
              <w:rPr>
                <w:rFonts w:ascii="Segoe UI" w:hAnsi="Segoe UI" w:cs="Segoe UI"/>
                <w:sz w:val="20"/>
                <w:szCs w:val="20"/>
              </w:rPr>
              <w:t xml:space="preserve">(Secondary analysis of N = 1,554) In men with lower urinary tract symptoms often related to enlarged prostate and </w:t>
            </w:r>
            <w:r w:rsidR="008F259F">
              <w:rPr>
                <w:rFonts w:ascii="Segoe UI" w:hAnsi="Segoe UI" w:cs="Segoe UI"/>
                <w:sz w:val="20"/>
                <w:szCs w:val="20"/>
              </w:rPr>
              <w:t>benign prostatic hyperplasia</w:t>
            </w:r>
            <w:r w:rsidRPr="00E823C6">
              <w:rPr>
                <w:rFonts w:ascii="Segoe UI" w:hAnsi="Segoe UI" w:cs="Segoe UI"/>
                <w:sz w:val="20"/>
                <w:szCs w:val="20"/>
              </w:rPr>
              <w:t>, Stockholm3 is more predictive than PSA density in choosing men for further workup. In men with elevated</w:t>
            </w:r>
            <w:r w:rsidR="001A7FAC">
              <w:rPr>
                <w:rFonts w:ascii="Segoe UI" w:hAnsi="Segoe UI" w:cs="Segoe UI"/>
                <w:sz w:val="20"/>
                <w:szCs w:val="20"/>
              </w:rPr>
              <w:t xml:space="preserve"> </w:t>
            </w:r>
            <w:r w:rsidR="001A7FAC" w:rsidRPr="001A7FAC">
              <w:rPr>
                <w:rFonts w:ascii="Segoe UI" w:hAnsi="Segoe UI" w:cs="Segoe UI"/>
                <w:sz w:val="20"/>
                <w:szCs w:val="20"/>
              </w:rPr>
              <w:t>International Prostate Symptom Score</w:t>
            </w:r>
            <w:r w:rsidRPr="00E823C6">
              <w:rPr>
                <w:rFonts w:ascii="Segoe UI" w:hAnsi="Segoe UI" w:cs="Segoe UI"/>
                <w:sz w:val="20"/>
                <w:szCs w:val="20"/>
              </w:rPr>
              <w:t xml:space="preserve"> </w:t>
            </w:r>
            <w:r w:rsidR="001A7FAC">
              <w:rPr>
                <w:rFonts w:ascii="Segoe UI" w:hAnsi="Segoe UI" w:cs="Segoe UI"/>
                <w:sz w:val="20"/>
                <w:szCs w:val="20"/>
              </w:rPr>
              <w:t>(</w:t>
            </w:r>
            <w:r w:rsidRPr="00E823C6">
              <w:rPr>
                <w:rFonts w:ascii="Segoe UI" w:hAnsi="Segoe UI" w:cs="Segoe UI"/>
                <w:sz w:val="20"/>
                <w:szCs w:val="20"/>
              </w:rPr>
              <w:t>IPSS</w:t>
            </w:r>
            <w:r w:rsidR="001A7FAC">
              <w:rPr>
                <w:rFonts w:ascii="Segoe UI" w:hAnsi="Segoe UI" w:cs="Segoe UI"/>
                <w:sz w:val="20"/>
                <w:szCs w:val="20"/>
              </w:rPr>
              <w:t>)</w:t>
            </w:r>
            <w:r w:rsidRPr="00E823C6">
              <w:rPr>
                <w:rFonts w:ascii="Segoe UI" w:hAnsi="Segoe UI" w:cs="Segoe UI"/>
                <w:sz w:val="20"/>
                <w:szCs w:val="20"/>
              </w:rPr>
              <w:t xml:space="preserve"> score (≥8), Stockholm3 can reduce biopsies by 53% with 95% sensitivity.</w:t>
            </w:r>
          </w:p>
        </w:tc>
        <w:tc>
          <w:tcPr>
            <w:tcW w:w="767" w:type="pct"/>
          </w:tcPr>
          <w:p w14:paraId="5F2936D4" w14:textId="3AF6E677" w:rsidR="00366D04" w:rsidRPr="00AD6DB0" w:rsidRDefault="00B929C0" w:rsidP="00E648E6">
            <w:pPr>
              <w:rPr>
                <w:rFonts w:ascii="Segoe UI" w:hAnsi="Segoe UI" w:cs="Segoe UI"/>
                <w:sz w:val="20"/>
                <w:szCs w:val="20"/>
              </w:rPr>
            </w:pPr>
            <w:r w:rsidRPr="00B929C0">
              <w:rPr>
                <w:rFonts w:ascii="Segoe UI" w:hAnsi="Segoe UI" w:cs="Segoe UI"/>
                <w:sz w:val="20"/>
                <w:szCs w:val="20"/>
              </w:rPr>
              <w:t>https://www.sciencedirect.com/science/article/pii/S2666168320363825?via%3Dihub</w:t>
            </w:r>
          </w:p>
        </w:tc>
        <w:tc>
          <w:tcPr>
            <w:tcW w:w="581" w:type="pct"/>
          </w:tcPr>
          <w:p w14:paraId="4B2939DB" w14:textId="6C8FD065" w:rsidR="00366D04" w:rsidRDefault="00B929C0" w:rsidP="00541B14">
            <w:pPr>
              <w:rPr>
                <w:rFonts w:ascii="Segoe UI" w:hAnsi="Segoe UI" w:cs="Segoe UI"/>
                <w:sz w:val="20"/>
                <w:szCs w:val="20"/>
              </w:rPr>
            </w:pPr>
            <w:r>
              <w:rPr>
                <w:rFonts w:ascii="Segoe UI" w:hAnsi="Segoe UI" w:cs="Segoe UI"/>
                <w:sz w:val="20"/>
                <w:szCs w:val="20"/>
              </w:rPr>
              <w:t>2021</w:t>
            </w:r>
          </w:p>
        </w:tc>
      </w:tr>
      <w:tr w:rsidR="008A50EC" w:rsidRPr="0030566C" w14:paraId="37732B99" w14:textId="77777777" w:rsidTr="00572178">
        <w:trPr>
          <w:cantSplit/>
        </w:trPr>
        <w:tc>
          <w:tcPr>
            <w:tcW w:w="152" w:type="pct"/>
          </w:tcPr>
          <w:p w14:paraId="360A28A8" w14:textId="433694F5" w:rsidR="00541B14" w:rsidRPr="0030566C" w:rsidRDefault="00107C59" w:rsidP="00541B14">
            <w:pPr>
              <w:rPr>
                <w:rFonts w:ascii="Segoe UI" w:hAnsi="Segoe UI" w:cs="Segoe UI"/>
                <w:sz w:val="20"/>
                <w:szCs w:val="20"/>
              </w:rPr>
            </w:pPr>
            <w:r>
              <w:rPr>
                <w:rFonts w:ascii="Segoe UI" w:hAnsi="Segoe UI" w:cs="Segoe UI"/>
                <w:sz w:val="20"/>
                <w:szCs w:val="20"/>
              </w:rPr>
              <w:t>7</w:t>
            </w:r>
          </w:p>
        </w:tc>
        <w:tc>
          <w:tcPr>
            <w:tcW w:w="583" w:type="pct"/>
          </w:tcPr>
          <w:p w14:paraId="3EC69504" w14:textId="28868C37" w:rsidR="00541B14" w:rsidRPr="0030566C" w:rsidRDefault="00541B14" w:rsidP="00541B14">
            <w:pPr>
              <w:rPr>
                <w:rFonts w:ascii="Segoe UI" w:hAnsi="Segoe UI" w:cs="Segoe UI"/>
                <w:sz w:val="20"/>
                <w:szCs w:val="20"/>
              </w:rPr>
            </w:pPr>
            <w:r>
              <w:rPr>
                <w:rFonts w:ascii="Segoe UI" w:hAnsi="Segoe UI" w:cs="Segoe UI"/>
                <w:sz w:val="20"/>
                <w:szCs w:val="20"/>
              </w:rPr>
              <w:t>Primary care setting, prospective, randomized, population-based, paired, clinical utility study</w:t>
            </w:r>
            <w:r w:rsidR="001A2BD3">
              <w:rPr>
                <w:rFonts w:ascii="Segoe UI" w:hAnsi="Segoe UI" w:cs="Segoe UI"/>
                <w:sz w:val="20"/>
                <w:szCs w:val="20"/>
              </w:rPr>
              <w:t xml:space="preserve"> (N=12,750)</w:t>
            </w:r>
          </w:p>
        </w:tc>
        <w:tc>
          <w:tcPr>
            <w:tcW w:w="1136" w:type="pct"/>
          </w:tcPr>
          <w:p w14:paraId="634F8814" w14:textId="554BC952" w:rsidR="00541B14" w:rsidRPr="0030566C" w:rsidRDefault="000177D8" w:rsidP="00541B14">
            <w:pPr>
              <w:rPr>
                <w:rFonts w:ascii="Segoe UI" w:hAnsi="Segoe UI" w:cs="Segoe UI"/>
                <w:sz w:val="20"/>
                <w:szCs w:val="20"/>
              </w:rPr>
            </w:pPr>
            <w:r w:rsidRPr="000177D8">
              <w:rPr>
                <w:rFonts w:ascii="Segoe UI" w:hAnsi="Segoe UI" w:cs="Segoe UI"/>
                <w:sz w:val="20"/>
                <w:szCs w:val="20"/>
              </w:rPr>
              <w:t xml:space="preserve">Nordström et al. </w:t>
            </w:r>
            <w:r w:rsidR="00F96A27" w:rsidRPr="00F96A27">
              <w:rPr>
                <w:rFonts w:ascii="Segoe UI" w:hAnsi="Segoe UI" w:cs="Segoe UI"/>
                <w:sz w:val="20"/>
                <w:szCs w:val="20"/>
              </w:rPr>
              <w:t>Prostate cancer screening using a combination of risk-prediction, MRI, and targeted prostate biopsies (STHLM3-MRI): a prospective, population-based, randomised, open-label, non-inferiority trial</w:t>
            </w:r>
            <w:r w:rsidR="00F96A27">
              <w:rPr>
                <w:rFonts w:ascii="Segoe UI" w:hAnsi="Segoe UI" w:cs="Segoe UI"/>
                <w:sz w:val="20"/>
                <w:szCs w:val="20"/>
              </w:rPr>
              <w:t xml:space="preserve">. </w:t>
            </w:r>
            <w:r w:rsidR="00541B14" w:rsidRPr="00C863FE">
              <w:rPr>
                <w:rFonts w:ascii="Segoe UI" w:hAnsi="Segoe UI" w:cs="Segoe UI"/>
                <w:sz w:val="20"/>
                <w:szCs w:val="20"/>
              </w:rPr>
              <w:t>The Lancet Oncology. 2021.</w:t>
            </w:r>
          </w:p>
        </w:tc>
        <w:tc>
          <w:tcPr>
            <w:tcW w:w="1781" w:type="pct"/>
          </w:tcPr>
          <w:p w14:paraId="7D2447FF" w14:textId="42FA019E" w:rsidR="00541B14" w:rsidRPr="0030566C" w:rsidRDefault="00130734" w:rsidP="00541B14">
            <w:pPr>
              <w:rPr>
                <w:rFonts w:ascii="Segoe UI" w:hAnsi="Segoe UI" w:cs="Segoe UI"/>
                <w:sz w:val="20"/>
                <w:szCs w:val="20"/>
              </w:rPr>
            </w:pPr>
            <w:r>
              <w:rPr>
                <w:rFonts w:ascii="Segoe UI" w:hAnsi="Segoe UI" w:cs="Segoe UI"/>
                <w:sz w:val="20"/>
                <w:szCs w:val="20"/>
              </w:rPr>
              <w:t>T</w:t>
            </w:r>
            <w:r w:rsidRPr="00130734">
              <w:rPr>
                <w:rFonts w:ascii="Segoe UI" w:hAnsi="Segoe UI" w:cs="Segoe UI"/>
                <w:sz w:val="20"/>
                <w:szCs w:val="20"/>
              </w:rPr>
              <w:t>he Stockholm3 test, in combination with MRI, outperformed PSA in detecting clinically significant prostate cancer</w:t>
            </w:r>
            <w:r>
              <w:rPr>
                <w:rFonts w:ascii="Segoe UI" w:hAnsi="Segoe UI" w:cs="Segoe UI"/>
                <w:sz w:val="20"/>
                <w:szCs w:val="20"/>
              </w:rPr>
              <w:t xml:space="preserve"> by 18%. </w:t>
            </w:r>
            <w:r w:rsidR="001D5A6D" w:rsidRPr="001D5A6D">
              <w:rPr>
                <w:rFonts w:ascii="Segoe UI" w:hAnsi="Segoe UI" w:cs="Segoe UI"/>
                <w:sz w:val="20"/>
                <w:szCs w:val="20"/>
              </w:rPr>
              <w:t xml:space="preserve">Additionally, it reduced the need for MRI procedures by 36% and lowered </w:t>
            </w:r>
            <w:r w:rsidR="00875A5B" w:rsidRPr="00875A5B">
              <w:rPr>
                <w:rFonts w:ascii="Segoe UI" w:hAnsi="Segoe UI" w:cs="Segoe UI"/>
                <w:sz w:val="20"/>
                <w:szCs w:val="20"/>
              </w:rPr>
              <w:t>unnecessary biopsies by 76% with a 22% higher sensitivity for detecting clinically significant prostate cancer than PSA 3 ng/mL and systematic biopsies.</w:t>
            </w:r>
          </w:p>
        </w:tc>
        <w:tc>
          <w:tcPr>
            <w:tcW w:w="767" w:type="pct"/>
          </w:tcPr>
          <w:p w14:paraId="73EAEE94" w14:textId="00B1C70F" w:rsidR="00541B14" w:rsidRPr="006C45BA" w:rsidRDefault="00295441" w:rsidP="00295441">
            <w:pPr>
              <w:rPr>
                <w:rFonts w:ascii="Segoe UI" w:hAnsi="Segoe UI" w:cs="Segoe UI"/>
                <w:sz w:val="20"/>
                <w:szCs w:val="20"/>
              </w:rPr>
            </w:pPr>
            <w:r w:rsidRPr="00295441">
              <w:rPr>
                <w:rFonts w:ascii="Segoe UI" w:hAnsi="Segoe UI" w:cs="Segoe UI"/>
                <w:sz w:val="20"/>
                <w:szCs w:val="20"/>
              </w:rPr>
              <w:t>https://www.thelancet.com/journals/lanonc/article/PIIS1470-2045(21)00348-X/fulltext</w:t>
            </w:r>
          </w:p>
        </w:tc>
        <w:tc>
          <w:tcPr>
            <w:tcW w:w="581" w:type="pct"/>
          </w:tcPr>
          <w:p w14:paraId="16CFA82B" w14:textId="4A65F353" w:rsidR="00541B14" w:rsidRPr="0030566C" w:rsidRDefault="00541B14" w:rsidP="00541B14">
            <w:pPr>
              <w:rPr>
                <w:rFonts w:ascii="Segoe UI" w:hAnsi="Segoe UI" w:cs="Segoe UI"/>
                <w:sz w:val="20"/>
                <w:szCs w:val="20"/>
              </w:rPr>
            </w:pPr>
            <w:r>
              <w:rPr>
                <w:rFonts w:ascii="Segoe UI" w:hAnsi="Segoe UI" w:cs="Segoe UI"/>
                <w:sz w:val="20"/>
                <w:szCs w:val="20"/>
              </w:rPr>
              <w:t>2021</w:t>
            </w:r>
          </w:p>
        </w:tc>
      </w:tr>
      <w:tr w:rsidR="00954548" w:rsidRPr="0030566C" w14:paraId="5333B2A7" w14:textId="77777777" w:rsidTr="00572178">
        <w:trPr>
          <w:cantSplit/>
        </w:trPr>
        <w:tc>
          <w:tcPr>
            <w:tcW w:w="152" w:type="pct"/>
          </w:tcPr>
          <w:p w14:paraId="33B061D6" w14:textId="22A7E1EC" w:rsidR="00954548" w:rsidRDefault="00572178" w:rsidP="004253ED">
            <w:pPr>
              <w:rPr>
                <w:rFonts w:ascii="Segoe UI" w:hAnsi="Segoe UI" w:cs="Segoe UI"/>
                <w:sz w:val="20"/>
                <w:szCs w:val="20"/>
              </w:rPr>
            </w:pPr>
            <w:r>
              <w:rPr>
                <w:rFonts w:ascii="Segoe UI" w:hAnsi="Segoe UI" w:cs="Segoe UI"/>
                <w:sz w:val="20"/>
                <w:szCs w:val="20"/>
              </w:rPr>
              <w:t>8</w:t>
            </w:r>
          </w:p>
        </w:tc>
        <w:tc>
          <w:tcPr>
            <w:tcW w:w="583" w:type="pct"/>
          </w:tcPr>
          <w:p w14:paraId="10A630D4" w14:textId="7CA3D260" w:rsidR="00954548" w:rsidRDefault="004D6E60" w:rsidP="004253ED">
            <w:pPr>
              <w:rPr>
                <w:rFonts w:ascii="Segoe UI" w:hAnsi="Segoe UI" w:cs="Segoe UI"/>
                <w:sz w:val="20"/>
                <w:szCs w:val="20"/>
                <w:lang w:val="da-DK"/>
              </w:rPr>
            </w:pPr>
            <w:r>
              <w:rPr>
                <w:rFonts w:ascii="Segoe UI" w:hAnsi="Segoe UI" w:cs="Segoe UI"/>
                <w:sz w:val="20"/>
                <w:szCs w:val="20"/>
                <w:lang w:val="da-DK"/>
              </w:rPr>
              <w:t>The cost-effectiveness study</w:t>
            </w:r>
          </w:p>
        </w:tc>
        <w:tc>
          <w:tcPr>
            <w:tcW w:w="1136" w:type="pct"/>
          </w:tcPr>
          <w:p w14:paraId="52ABDF93" w14:textId="20D88622" w:rsidR="00954548" w:rsidRPr="00DE69C4" w:rsidRDefault="009505DB" w:rsidP="004253ED">
            <w:pPr>
              <w:rPr>
                <w:rFonts w:ascii="Segoe UI" w:hAnsi="Segoe UI" w:cs="Segoe UI"/>
                <w:sz w:val="20"/>
                <w:szCs w:val="20"/>
              </w:rPr>
            </w:pPr>
            <w:r w:rsidRPr="009505DB">
              <w:rPr>
                <w:rFonts w:ascii="Segoe UI" w:hAnsi="Segoe UI" w:cs="Segoe UI"/>
                <w:sz w:val="20"/>
                <w:szCs w:val="20"/>
              </w:rPr>
              <w:t>Hao et al. Cost-effectiveness of Stockholm3 test and magnetic resonance imaging in prostate cancer screening: a microsimulation study. European Urology. 2022</w:t>
            </w:r>
          </w:p>
        </w:tc>
        <w:tc>
          <w:tcPr>
            <w:tcW w:w="1781" w:type="pct"/>
          </w:tcPr>
          <w:p w14:paraId="5CAAEB09" w14:textId="54BBD836" w:rsidR="00D97ACD" w:rsidRDefault="00647881" w:rsidP="004253ED">
            <w:pPr>
              <w:rPr>
                <w:rFonts w:ascii="Segoe UI" w:hAnsi="Segoe UI" w:cs="Segoe UI"/>
                <w:sz w:val="20"/>
                <w:szCs w:val="20"/>
              </w:rPr>
            </w:pPr>
            <w:r w:rsidRPr="00647881">
              <w:rPr>
                <w:rFonts w:ascii="Segoe UI" w:hAnsi="Segoe UI" w:cs="Segoe UI"/>
                <w:sz w:val="20"/>
                <w:szCs w:val="20"/>
              </w:rPr>
              <w:t xml:space="preserve">Stockholm3 test </w:t>
            </w:r>
            <w:r w:rsidR="00453527">
              <w:rPr>
                <w:rFonts w:ascii="Segoe UI" w:hAnsi="Segoe UI" w:cs="Segoe UI"/>
                <w:sz w:val="20"/>
                <w:szCs w:val="20"/>
              </w:rPr>
              <w:t>as</w:t>
            </w:r>
            <w:r w:rsidRPr="00647881">
              <w:rPr>
                <w:rFonts w:ascii="Segoe UI" w:hAnsi="Segoe UI" w:cs="Segoe UI"/>
                <w:sz w:val="20"/>
                <w:szCs w:val="20"/>
              </w:rPr>
              <w:t xml:space="preserve"> a reflex PSA ≥</w:t>
            </w:r>
            <w:r w:rsidR="00453527">
              <w:rPr>
                <w:rFonts w:ascii="Segoe UI" w:hAnsi="Segoe UI" w:cs="Segoe UI"/>
                <w:sz w:val="20"/>
                <w:szCs w:val="20"/>
              </w:rPr>
              <w:t xml:space="preserve"> </w:t>
            </w:r>
            <w:r w:rsidRPr="00647881">
              <w:rPr>
                <w:rFonts w:ascii="Segoe UI" w:hAnsi="Segoe UI" w:cs="Segoe UI"/>
                <w:sz w:val="20"/>
                <w:szCs w:val="20"/>
              </w:rPr>
              <w:t>2 ng/mL</w:t>
            </w:r>
            <w:r w:rsidR="00D97ACD">
              <w:rPr>
                <w:rFonts w:ascii="Segoe UI" w:hAnsi="Segoe UI" w:cs="Segoe UI"/>
                <w:sz w:val="20"/>
                <w:szCs w:val="20"/>
              </w:rPr>
              <w:t>:</w:t>
            </w:r>
          </w:p>
          <w:p w14:paraId="71E29834" w14:textId="16F342B1" w:rsidR="00D97ACD" w:rsidRDefault="00647881" w:rsidP="00D97ACD">
            <w:pPr>
              <w:pStyle w:val="ListParagraph"/>
              <w:numPr>
                <w:ilvl w:val="0"/>
                <w:numId w:val="6"/>
              </w:numPr>
              <w:rPr>
                <w:rFonts w:ascii="Segoe UI" w:hAnsi="Segoe UI" w:cs="Segoe UI"/>
                <w:sz w:val="20"/>
                <w:szCs w:val="20"/>
              </w:rPr>
            </w:pPr>
            <w:r w:rsidRPr="00D97ACD">
              <w:rPr>
                <w:rFonts w:ascii="Segoe UI" w:hAnsi="Segoe UI" w:cs="Segoe UI"/>
                <w:sz w:val="20"/>
                <w:szCs w:val="20"/>
              </w:rPr>
              <w:t>was predicted to be cost effective and reduced unnecessary biopsies and MRIs</w:t>
            </w:r>
            <w:r w:rsidR="00453527">
              <w:rPr>
                <w:rFonts w:ascii="Segoe UI" w:hAnsi="Segoe UI" w:cs="Segoe UI"/>
                <w:sz w:val="20"/>
                <w:szCs w:val="20"/>
              </w:rPr>
              <w:t>;</w:t>
            </w:r>
          </w:p>
          <w:p w14:paraId="37EBD5F5" w14:textId="25C44907" w:rsidR="00D97ACD" w:rsidRDefault="00453527" w:rsidP="00D97ACD">
            <w:pPr>
              <w:pStyle w:val="ListParagraph"/>
              <w:numPr>
                <w:ilvl w:val="0"/>
                <w:numId w:val="6"/>
              </w:numPr>
              <w:rPr>
                <w:rFonts w:ascii="Segoe UI" w:hAnsi="Segoe UI" w:cs="Segoe UI"/>
                <w:sz w:val="20"/>
                <w:szCs w:val="20"/>
              </w:rPr>
            </w:pPr>
            <w:r>
              <w:rPr>
                <w:rFonts w:ascii="Segoe UI" w:hAnsi="Segoe UI" w:cs="Segoe UI"/>
                <w:sz w:val="20"/>
                <w:szCs w:val="20"/>
              </w:rPr>
              <w:t>i</w:t>
            </w:r>
            <w:r w:rsidR="00D97ACD">
              <w:rPr>
                <w:rFonts w:ascii="Segoe UI" w:hAnsi="Segoe UI" w:cs="Segoe UI"/>
                <w:sz w:val="20"/>
                <w:szCs w:val="20"/>
              </w:rPr>
              <w:t xml:space="preserve">s </w:t>
            </w:r>
            <w:r w:rsidR="00647881" w:rsidRPr="00D97ACD">
              <w:rPr>
                <w:rFonts w:ascii="Segoe UI" w:hAnsi="Segoe UI" w:cs="Segoe UI"/>
                <w:sz w:val="20"/>
                <w:szCs w:val="20"/>
              </w:rPr>
              <w:t>more cost effective than using a PSA threshold of ≥3 ng/mL for MRI without Stockholm3</w:t>
            </w:r>
            <w:r>
              <w:rPr>
                <w:rFonts w:ascii="Segoe UI" w:hAnsi="Segoe UI" w:cs="Segoe UI"/>
                <w:sz w:val="20"/>
                <w:szCs w:val="20"/>
              </w:rPr>
              <w:t>;</w:t>
            </w:r>
          </w:p>
          <w:p w14:paraId="26ACEAD6" w14:textId="3D6B5162" w:rsidR="00954548" w:rsidRPr="00D97ACD" w:rsidRDefault="00647881" w:rsidP="00D97ACD">
            <w:pPr>
              <w:pStyle w:val="ListParagraph"/>
              <w:numPr>
                <w:ilvl w:val="0"/>
                <w:numId w:val="6"/>
              </w:numPr>
              <w:rPr>
                <w:rFonts w:ascii="Segoe UI" w:hAnsi="Segoe UI" w:cs="Segoe UI"/>
                <w:sz w:val="20"/>
                <w:szCs w:val="20"/>
              </w:rPr>
            </w:pPr>
            <w:r w:rsidRPr="00D97ACD">
              <w:rPr>
                <w:rFonts w:ascii="Segoe UI" w:hAnsi="Segoe UI" w:cs="Segoe UI"/>
                <w:sz w:val="20"/>
                <w:szCs w:val="20"/>
              </w:rPr>
              <w:t xml:space="preserve">resulted in a 60% reduction in MRI compared with screening using PSA </w:t>
            </w:r>
            <w:r w:rsidR="00E55CF7" w:rsidRPr="00D97ACD">
              <w:rPr>
                <w:rFonts w:ascii="Segoe UI" w:hAnsi="Segoe UI" w:cs="Segoe UI"/>
                <w:sz w:val="20"/>
                <w:szCs w:val="20"/>
              </w:rPr>
              <w:t>only</w:t>
            </w:r>
            <w:r w:rsidR="00E55CF7">
              <w:rPr>
                <w:rFonts w:ascii="Segoe UI" w:hAnsi="Segoe UI" w:cs="Segoe UI"/>
                <w:sz w:val="20"/>
                <w:szCs w:val="20"/>
              </w:rPr>
              <w:t>.</w:t>
            </w:r>
          </w:p>
        </w:tc>
        <w:tc>
          <w:tcPr>
            <w:tcW w:w="767" w:type="pct"/>
          </w:tcPr>
          <w:p w14:paraId="52B9E4D0" w14:textId="0F4DEBCC" w:rsidR="00954548" w:rsidRPr="004877EB" w:rsidRDefault="00FC2BB2" w:rsidP="004253ED">
            <w:pPr>
              <w:rPr>
                <w:rFonts w:ascii="Segoe UI" w:hAnsi="Segoe UI" w:cs="Segoe UI"/>
                <w:sz w:val="20"/>
                <w:szCs w:val="20"/>
              </w:rPr>
            </w:pPr>
            <w:r w:rsidRPr="00FC2BB2">
              <w:rPr>
                <w:rFonts w:ascii="Segoe UI" w:hAnsi="Segoe UI" w:cs="Segoe UI"/>
                <w:sz w:val="20"/>
                <w:szCs w:val="20"/>
              </w:rPr>
              <w:t>https://www.sciencedirect.com/science/article/pii/S0302283821022697</w:t>
            </w:r>
          </w:p>
        </w:tc>
        <w:tc>
          <w:tcPr>
            <w:tcW w:w="581" w:type="pct"/>
          </w:tcPr>
          <w:p w14:paraId="408BEDEF" w14:textId="791C54D0" w:rsidR="00954548" w:rsidRDefault="00FC2BB2" w:rsidP="004253ED">
            <w:pPr>
              <w:rPr>
                <w:rFonts w:ascii="Segoe UI" w:hAnsi="Segoe UI" w:cs="Segoe UI"/>
                <w:sz w:val="20"/>
                <w:szCs w:val="20"/>
              </w:rPr>
            </w:pPr>
            <w:r>
              <w:rPr>
                <w:rFonts w:ascii="Segoe UI" w:hAnsi="Segoe UI" w:cs="Segoe UI"/>
                <w:sz w:val="20"/>
                <w:szCs w:val="20"/>
              </w:rPr>
              <w:t>2022</w:t>
            </w:r>
          </w:p>
        </w:tc>
      </w:tr>
      <w:tr w:rsidR="008A50EC" w:rsidRPr="0030566C" w14:paraId="553E299F" w14:textId="77777777" w:rsidTr="00572178">
        <w:trPr>
          <w:cantSplit/>
        </w:trPr>
        <w:tc>
          <w:tcPr>
            <w:tcW w:w="152" w:type="pct"/>
          </w:tcPr>
          <w:p w14:paraId="77EC4E1B" w14:textId="292DC38B" w:rsidR="004253ED" w:rsidRPr="0030566C" w:rsidRDefault="00572178" w:rsidP="004253ED">
            <w:pPr>
              <w:rPr>
                <w:rFonts w:ascii="Segoe UI" w:hAnsi="Segoe UI" w:cs="Segoe UI"/>
                <w:sz w:val="20"/>
                <w:szCs w:val="20"/>
              </w:rPr>
            </w:pPr>
            <w:r>
              <w:rPr>
                <w:rFonts w:ascii="Segoe UI" w:hAnsi="Segoe UI" w:cs="Segoe UI"/>
                <w:sz w:val="20"/>
                <w:szCs w:val="20"/>
              </w:rPr>
              <w:t>9</w:t>
            </w:r>
          </w:p>
        </w:tc>
        <w:tc>
          <w:tcPr>
            <w:tcW w:w="583" w:type="pct"/>
          </w:tcPr>
          <w:p w14:paraId="3F7D47B6" w14:textId="34608426" w:rsidR="004253ED" w:rsidRPr="0030566C" w:rsidRDefault="00E05C6A" w:rsidP="004253ED">
            <w:pPr>
              <w:rPr>
                <w:rFonts w:ascii="Segoe UI" w:hAnsi="Segoe UI" w:cs="Segoe UI"/>
                <w:sz w:val="20"/>
                <w:szCs w:val="20"/>
              </w:rPr>
            </w:pPr>
            <w:r>
              <w:rPr>
                <w:rFonts w:ascii="Segoe UI" w:hAnsi="Segoe UI" w:cs="Segoe UI"/>
                <w:sz w:val="20"/>
                <w:szCs w:val="20"/>
                <w:lang w:val="da-DK"/>
              </w:rPr>
              <w:t>Observational</w:t>
            </w:r>
            <w:r w:rsidR="00DA4553">
              <w:rPr>
                <w:rFonts w:ascii="Segoe UI" w:hAnsi="Segoe UI" w:cs="Segoe UI"/>
                <w:sz w:val="20"/>
                <w:szCs w:val="20"/>
                <w:lang w:val="da-DK"/>
              </w:rPr>
              <w:t xml:space="preserve"> clinical utility study</w:t>
            </w:r>
          </w:p>
        </w:tc>
        <w:tc>
          <w:tcPr>
            <w:tcW w:w="1136" w:type="pct"/>
          </w:tcPr>
          <w:p w14:paraId="4434EC28" w14:textId="2F7CB77C" w:rsidR="004253ED" w:rsidRPr="0030566C" w:rsidRDefault="00DE69C4" w:rsidP="004253ED">
            <w:pPr>
              <w:rPr>
                <w:rFonts w:ascii="Segoe UI" w:hAnsi="Segoe UI" w:cs="Segoe UI"/>
                <w:sz w:val="20"/>
                <w:szCs w:val="20"/>
              </w:rPr>
            </w:pPr>
            <w:proofErr w:type="spellStart"/>
            <w:r w:rsidRPr="00DE69C4">
              <w:rPr>
                <w:rFonts w:ascii="Segoe UI" w:hAnsi="Segoe UI" w:cs="Segoe UI"/>
                <w:sz w:val="20"/>
                <w:szCs w:val="20"/>
              </w:rPr>
              <w:t>Söderbäck</w:t>
            </w:r>
            <w:proofErr w:type="spellEnd"/>
            <w:r w:rsidRPr="00DE69C4">
              <w:rPr>
                <w:rFonts w:ascii="Segoe UI" w:hAnsi="Segoe UI" w:cs="Segoe UI"/>
                <w:sz w:val="20"/>
                <w:szCs w:val="20"/>
              </w:rPr>
              <w:t xml:space="preserve"> et al. Improved prostate cancer diagnostics with a structured pathway including Stockholm 3 test, MRI and targeted perineal biopsies. </w:t>
            </w:r>
            <w:proofErr w:type="spellStart"/>
            <w:r w:rsidRPr="00DE69C4">
              <w:rPr>
                <w:rFonts w:ascii="Segoe UI" w:hAnsi="Segoe UI" w:cs="Segoe UI"/>
                <w:sz w:val="20"/>
                <w:szCs w:val="20"/>
              </w:rPr>
              <w:t>Lakartidningen</w:t>
            </w:r>
            <w:proofErr w:type="spellEnd"/>
            <w:r w:rsidRPr="00DE69C4">
              <w:rPr>
                <w:rFonts w:ascii="Segoe UI" w:hAnsi="Segoe UI" w:cs="Segoe UI"/>
                <w:sz w:val="20"/>
                <w:szCs w:val="20"/>
              </w:rPr>
              <w:t>. 2023</w:t>
            </w:r>
          </w:p>
        </w:tc>
        <w:tc>
          <w:tcPr>
            <w:tcW w:w="1781" w:type="pct"/>
          </w:tcPr>
          <w:p w14:paraId="3D54889B" w14:textId="6850EB71" w:rsidR="004253ED" w:rsidRPr="0030566C" w:rsidRDefault="009B789B" w:rsidP="004253ED">
            <w:pPr>
              <w:rPr>
                <w:rFonts w:ascii="Segoe UI" w:hAnsi="Segoe UI" w:cs="Segoe UI"/>
                <w:sz w:val="20"/>
                <w:szCs w:val="20"/>
              </w:rPr>
            </w:pPr>
            <w:r w:rsidRPr="009B789B">
              <w:rPr>
                <w:rFonts w:ascii="Segoe UI" w:hAnsi="Segoe UI" w:cs="Segoe UI"/>
                <w:sz w:val="20"/>
                <w:szCs w:val="20"/>
              </w:rPr>
              <w:t>A clinical utility study (N=5,439) at Capio S:t Görans Hospital in 2017 explored a nurse-led prostate cancer diagnostic pathway using Stockholm3 and MRI. Key findings: Stockholm3 lowered care costs by 28%, reduced MRI by 46%, doctor visits by 89%, and biopsies by 41%, surpassing other Swedish regions.</w:t>
            </w:r>
          </w:p>
        </w:tc>
        <w:tc>
          <w:tcPr>
            <w:tcW w:w="767" w:type="pct"/>
          </w:tcPr>
          <w:p w14:paraId="6F09867C" w14:textId="0106D72E" w:rsidR="004253ED" w:rsidRPr="0030566C" w:rsidRDefault="004877EB" w:rsidP="004253ED">
            <w:pPr>
              <w:rPr>
                <w:rFonts w:ascii="Segoe UI" w:hAnsi="Segoe UI" w:cs="Segoe UI"/>
                <w:sz w:val="20"/>
                <w:szCs w:val="20"/>
              </w:rPr>
            </w:pPr>
            <w:r w:rsidRPr="004877EB">
              <w:rPr>
                <w:rFonts w:ascii="Segoe UI" w:hAnsi="Segoe UI" w:cs="Segoe UI"/>
                <w:sz w:val="20"/>
                <w:szCs w:val="20"/>
              </w:rPr>
              <w:t>https://lakartidningen.se/wp-content/uploads/2023/08/23077.pdf</w:t>
            </w:r>
          </w:p>
        </w:tc>
        <w:tc>
          <w:tcPr>
            <w:tcW w:w="581" w:type="pct"/>
          </w:tcPr>
          <w:p w14:paraId="5B793DA1" w14:textId="6C5713E5" w:rsidR="004253ED" w:rsidRPr="0030566C" w:rsidRDefault="00BD0037" w:rsidP="004253ED">
            <w:pPr>
              <w:rPr>
                <w:rFonts w:ascii="Segoe UI" w:hAnsi="Segoe UI" w:cs="Segoe UI"/>
                <w:sz w:val="20"/>
                <w:szCs w:val="20"/>
              </w:rPr>
            </w:pPr>
            <w:r>
              <w:rPr>
                <w:rFonts w:ascii="Segoe UI" w:hAnsi="Segoe UI" w:cs="Segoe UI"/>
                <w:sz w:val="20"/>
                <w:szCs w:val="20"/>
              </w:rPr>
              <w:t>2023</w:t>
            </w:r>
          </w:p>
        </w:tc>
      </w:tr>
      <w:tr w:rsidR="008A50EC" w:rsidRPr="00FB4627" w14:paraId="60506C0E" w14:textId="77777777" w:rsidTr="00572178">
        <w:trPr>
          <w:cantSplit/>
        </w:trPr>
        <w:tc>
          <w:tcPr>
            <w:tcW w:w="152" w:type="pct"/>
          </w:tcPr>
          <w:p w14:paraId="526162CC" w14:textId="3E2B0F43" w:rsidR="00417FA6" w:rsidRPr="0030566C" w:rsidRDefault="00572178" w:rsidP="00417FA6">
            <w:pPr>
              <w:rPr>
                <w:rFonts w:ascii="Segoe UI" w:hAnsi="Segoe UI" w:cs="Segoe UI"/>
                <w:sz w:val="20"/>
                <w:szCs w:val="20"/>
              </w:rPr>
            </w:pPr>
            <w:r>
              <w:rPr>
                <w:rFonts w:ascii="Segoe UI" w:hAnsi="Segoe UI" w:cs="Segoe UI"/>
                <w:sz w:val="20"/>
                <w:szCs w:val="20"/>
              </w:rPr>
              <w:lastRenderedPageBreak/>
              <w:t>10</w:t>
            </w:r>
          </w:p>
        </w:tc>
        <w:tc>
          <w:tcPr>
            <w:tcW w:w="583" w:type="pct"/>
          </w:tcPr>
          <w:p w14:paraId="7D18160E" w14:textId="4952ABAB" w:rsidR="00417FA6" w:rsidRPr="00FF6383" w:rsidRDefault="00E05C6A" w:rsidP="00417FA6">
            <w:pPr>
              <w:rPr>
                <w:rFonts w:ascii="Segoe UI" w:hAnsi="Segoe UI" w:cs="Segoe UI"/>
                <w:sz w:val="20"/>
                <w:szCs w:val="20"/>
                <w:lang w:val="da-DK"/>
              </w:rPr>
            </w:pPr>
            <w:r>
              <w:rPr>
                <w:rFonts w:ascii="Segoe UI" w:hAnsi="Segoe UI" w:cs="Segoe UI"/>
                <w:sz w:val="20"/>
                <w:szCs w:val="20"/>
                <w:lang w:val="da-DK"/>
              </w:rPr>
              <w:t>Observational</w:t>
            </w:r>
            <w:r w:rsidR="00DA4553">
              <w:rPr>
                <w:rFonts w:ascii="Segoe UI" w:hAnsi="Segoe UI" w:cs="Segoe UI"/>
                <w:sz w:val="20"/>
                <w:szCs w:val="20"/>
                <w:lang w:val="da-DK"/>
              </w:rPr>
              <w:t xml:space="preserve"> clinical utility study</w:t>
            </w:r>
          </w:p>
        </w:tc>
        <w:tc>
          <w:tcPr>
            <w:tcW w:w="1136" w:type="pct"/>
          </w:tcPr>
          <w:p w14:paraId="20131125" w14:textId="7EF0A84D" w:rsidR="00417FA6" w:rsidRPr="00FF6383" w:rsidRDefault="00417FA6" w:rsidP="00417FA6">
            <w:pPr>
              <w:rPr>
                <w:rFonts w:ascii="Segoe UI" w:hAnsi="Segoe UI" w:cs="Segoe UI"/>
                <w:sz w:val="20"/>
                <w:szCs w:val="20"/>
                <w:lang w:val="da-DK"/>
              </w:rPr>
            </w:pPr>
            <w:r>
              <w:rPr>
                <w:rFonts w:ascii="Segoe UI" w:hAnsi="Segoe UI" w:cs="Segoe UI"/>
                <w:sz w:val="20"/>
                <w:szCs w:val="20"/>
                <w:lang w:val="da-DK"/>
              </w:rPr>
              <w:t>Palsdottir T. et al. (submitted manuscript)</w:t>
            </w:r>
          </w:p>
        </w:tc>
        <w:tc>
          <w:tcPr>
            <w:tcW w:w="1781" w:type="pct"/>
          </w:tcPr>
          <w:p w14:paraId="16858E3D" w14:textId="4B5EB5C6" w:rsidR="00417FA6" w:rsidRPr="00FF6383" w:rsidRDefault="00417FA6" w:rsidP="00417FA6">
            <w:pPr>
              <w:pStyle w:val="p1"/>
              <w:rPr>
                <w:rFonts w:ascii="Calibri" w:hAnsi="Calibri"/>
                <w:sz w:val="22"/>
                <w:szCs w:val="22"/>
                <w:lang w:val="en-US"/>
              </w:rPr>
            </w:pPr>
            <w:r w:rsidRPr="00613308">
              <w:rPr>
                <w:rFonts w:ascii="Segoe UI" w:hAnsi="Segoe UI" w:cs="Segoe UI"/>
                <w:sz w:val="20"/>
                <w:szCs w:val="20"/>
                <w:lang w:val="en-US"/>
              </w:rPr>
              <w:t>The Capio PCC Model reduces MRI referrals by 43% compared to the conventional PSA threshold. It effectively detects clinically significant prostate cancer in individuals with PSA levels between 1.5 and 2.9 ng/ml. The streamlined diagnostic process leads to reduced lead times and cost savings of approximately 25%.</w:t>
            </w:r>
          </w:p>
        </w:tc>
        <w:tc>
          <w:tcPr>
            <w:tcW w:w="767" w:type="pct"/>
          </w:tcPr>
          <w:p w14:paraId="1CAE6CD0" w14:textId="60ECC6CD" w:rsidR="00417FA6" w:rsidRPr="00613308" w:rsidRDefault="00417FA6" w:rsidP="00417FA6">
            <w:pPr>
              <w:rPr>
                <w:rFonts w:ascii="Segoe UI" w:hAnsi="Segoe UI" w:cs="Segoe UI"/>
                <w:sz w:val="20"/>
                <w:szCs w:val="20"/>
                <w:lang w:val="en-US"/>
              </w:rPr>
            </w:pPr>
            <w:r>
              <w:rPr>
                <w:rFonts w:ascii="Segoe UI" w:hAnsi="Segoe UI" w:cs="Segoe UI"/>
                <w:sz w:val="20"/>
                <w:szCs w:val="20"/>
                <w:lang w:val="en-US"/>
              </w:rPr>
              <w:t>NA</w:t>
            </w:r>
            <w:r w:rsidR="0093742B">
              <w:rPr>
                <w:rFonts w:ascii="Segoe UI" w:hAnsi="Segoe UI" w:cs="Segoe UI"/>
                <w:sz w:val="20"/>
                <w:szCs w:val="20"/>
                <w:lang w:val="en-US"/>
              </w:rPr>
              <w:t xml:space="preserve"> (Manuscript)</w:t>
            </w:r>
          </w:p>
        </w:tc>
        <w:tc>
          <w:tcPr>
            <w:tcW w:w="581" w:type="pct"/>
          </w:tcPr>
          <w:p w14:paraId="6A91394F" w14:textId="1B9C9456" w:rsidR="00417FA6" w:rsidRPr="00FF6383" w:rsidRDefault="00417FA6" w:rsidP="00417FA6">
            <w:pPr>
              <w:rPr>
                <w:rFonts w:ascii="Segoe UI" w:hAnsi="Segoe UI" w:cs="Segoe UI"/>
                <w:sz w:val="20"/>
                <w:szCs w:val="20"/>
                <w:lang w:val="da-DK"/>
              </w:rPr>
            </w:pPr>
            <w:r>
              <w:rPr>
                <w:rFonts w:ascii="Segoe UI" w:hAnsi="Segoe UI" w:cs="Segoe UI"/>
                <w:sz w:val="20"/>
                <w:szCs w:val="20"/>
                <w:lang w:val="da-DK"/>
              </w:rPr>
              <w:t>2023</w:t>
            </w:r>
          </w:p>
        </w:tc>
      </w:tr>
      <w:tr w:rsidR="008A50EC" w:rsidRPr="00FB4627" w14:paraId="7131DC09" w14:textId="77777777" w:rsidTr="00572178">
        <w:trPr>
          <w:cantSplit/>
        </w:trPr>
        <w:tc>
          <w:tcPr>
            <w:tcW w:w="152" w:type="pct"/>
          </w:tcPr>
          <w:p w14:paraId="084E458F" w14:textId="54096C6F" w:rsidR="00417FA6" w:rsidRPr="00FF6383" w:rsidRDefault="00572178" w:rsidP="00417FA6">
            <w:pPr>
              <w:rPr>
                <w:rFonts w:ascii="Segoe UI" w:hAnsi="Segoe UI" w:cs="Segoe UI"/>
                <w:sz w:val="20"/>
                <w:szCs w:val="20"/>
                <w:lang w:val="da-DK"/>
              </w:rPr>
            </w:pPr>
            <w:r>
              <w:rPr>
                <w:rFonts w:ascii="Segoe UI" w:hAnsi="Segoe UI" w:cs="Segoe UI"/>
                <w:sz w:val="20"/>
                <w:szCs w:val="20"/>
                <w:lang w:val="da-DK"/>
              </w:rPr>
              <w:t>11</w:t>
            </w:r>
          </w:p>
        </w:tc>
        <w:tc>
          <w:tcPr>
            <w:tcW w:w="583" w:type="pct"/>
          </w:tcPr>
          <w:p w14:paraId="3DCF24B7" w14:textId="364E6E82" w:rsidR="00417FA6" w:rsidRPr="00EB7B7B" w:rsidRDefault="00417FA6" w:rsidP="00417FA6">
            <w:pPr>
              <w:rPr>
                <w:rFonts w:ascii="Segoe UI" w:hAnsi="Segoe UI" w:cs="Segoe UI"/>
                <w:sz w:val="20"/>
                <w:szCs w:val="20"/>
                <w:lang w:val="en-US"/>
              </w:rPr>
            </w:pPr>
            <w:r w:rsidRPr="00EB7B7B">
              <w:rPr>
                <w:rFonts w:ascii="Segoe UI" w:hAnsi="Segoe UI" w:cs="Segoe UI"/>
                <w:sz w:val="20"/>
                <w:szCs w:val="20"/>
                <w:lang w:val="en-US"/>
              </w:rPr>
              <w:t xml:space="preserve">SEPTA </w:t>
            </w:r>
            <w:r w:rsidR="002C7975">
              <w:rPr>
                <w:rFonts w:ascii="Segoe UI" w:hAnsi="Segoe UI" w:cs="Segoe UI"/>
                <w:sz w:val="20"/>
                <w:szCs w:val="20"/>
                <w:lang w:val="en-US"/>
              </w:rPr>
              <w:t>-</w:t>
            </w:r>
            <w:r w:rsidRPr="00EB7B7B">
              <w:rPr>
                <w:rFonts w:ascii="Segoe UI" w:hAnsi="Segoe UI" w:cs="Segoe UI"/>
                <w:sz w:val="20"/>
                <w:szCs w:val="20"/>
                <w:lang w:val="en-US"/>
              </w:rPr>
              <w:t xml:space="preserve"> prospective, multi-centered trial </w:t>
            </w:r>
          </w:p>
        </w:tc>
        <w:tc>
          <w:tcPr>
            <w:tcW w:w="1136" w:type="pct"/>
          </w:tcPr>
          <w:p w14:paraId="1EFB2628" w14:textId="77777777" w:rsidR="00417FA6" w:rsidRDefault="00417FA6" w:rsidP="00417FA6">
            <w:pPr>
              <w:rPr>
                <w:rFonts w:ascii="Segoe UI" w:hAnsi="Segoe UI" w:cs="Segoe UI"/>
                <w:sz w:val="20"/>
                <w:szCs w:val="20"/>
                <w:lang w:val="da-DK"/>
              </w:rPr>
            </w:pPr>
            <w:r w:rsidRPr="00CC4240">
              <w:rPr>
                <w:rFonts w:ascii="Segoe UI" w:hAnsi="Segoe UI" w:cs="Segoe UI"/>
                <w:sz w:val="20"/>
                <w:szCs w:val="20"/>
                <w:lang w:val="da-DK"/>
              </w:rPr>
              <w:t>Vigneswaran H</w:t>
            </w:r>
            <w:r>
              <w:rPr>
                <w:rFonts w:ascii="Segoe UI" w:hAnsi="Segoe UI" w:cs="Segoe UI"/>
                <w:sz w:val="20"/>
                <w:szCs w:val="20"/>
                <w:lang w:val="da-DK"/>
              </w:rPr>
              <w:t>T</w:t>
            </w:r>
            <w:r w:rsidRPr="00CC4240">
              <w:rPr>
                <w:rFonts w:ascii="Segoe UI" w:hAnsi="Segoe UI" w:cs="Segoe UI"/>
                <w:sz w:val="20"/>
                <w:szCs w:val="20"/>
                <w:lang w:val="da-DK"/>
              </w:rPr>
              <w:t>. et al. (M</w:t>
            </w:r>
            <w:r>
              <w:rPr>
                <w:rFonts w:ascii="Segoe UI" w:hAnsi="Segoe UI" w:cs="Segoe UI"/>
                <w:sz w:val="20"/>
                <w:szCs w:val="20"/>
                <w:lang w:val="da-DK"/>
              </w:rPr>
              <w:t>anuscript)</w:t>
            </w:r>
          </w:p>
          <w:p w14:paraId="4159A251" w14:textId="77777777" w:rsidR="007F2E66" w:rsidRDefault="007F2E66" w:rsidP="00417FA6">
            <w:pPr>
              <w:rPr>
                <w:rFonts w:ascii="Segoe UI" w:hAnsi="Segoe UI" w:cs="Segoe UI"/>
                <w:sz w:val="20"/>
                <w:szCs w:val="20"/>
                <w:lang w:val="da-DK"/>
              </w:rPr>
            </w:pPr>
          </w:p>
          <w:p w14:paraId="4EC048F0" w14:textId="45627D06" w:rsidR="00E97D4B" w:rsidRPr="00FF6383" w:rsidRDefault="00E97D4B" w:rsidP="00417FA6">
            <w:pPr>
              <w:rPr>
                <w:rFonts w:ascii="Segoe UI" w:hAnsi="Segoe UI" w:cs="Segoe UI"/>
                <w:sz w:val="20"/>
                <w:szCs w:val="20"/>
                <w:lang w:val="da-DK"/>
              </w:rPr>
            </w:pPr>
            <w:r w:rsidRPr="00EB7B7B">
              <w:rPr>
                <w:rFonts w:ascii="Segoe UI" w:hAnsi="Segoe UI" w:cs="Segoe UI"/>
                <w:sz w:val="20"/>
                <w:szCs w:val="20"/>
                <w:lang w:val="en-US"/>
              </w:rPr>
              <w:t>NCT04583072</w:t>
            </w:r>
            <w:r w:rsidR="007F2E66">
              <w:rPr>
                <w:rFonts w:ascii="Segoe UI" w:hAnsi="Segoe UI" w:cs="Segoe UI"/>
                <w:sz w:val="20"/>
                <w:szCs w:val="20"/>
                <w:lang w:val="en-US"/>
              </w:rPr>
              <w:t xml:space="preserve"> </w:t>
            </w:r>
            <w:r w:rsidR="007F2E66" w:rsidRPr="007F2E66">
              <w:rPr>
                <w:rFonts w:ascii="Segoe UI" w:hAnsi="Segoe UI" w:cs="Segoe UI"/>
                <w:sz w:val="20"/>
                <w:szCs w:val="20"/>
              </w:rPr>
              <w:t>(ClinicalTrials.gov)</w:t>
            </w:r>
          </w:p>
        </w:tc>
        <w:tc>
          <w:tcPr>
            <w:tcW w:w="1781" w:type="pct"/>
          </w:tcPr>
          <w:p w14:paraId="41BAEB77" w14:textId="104F7D3E" w:rsidR="00417FA6" w:rsidRPr="00FF6383" w:rsidRDefault="00417FA6" w:rsidP="00417FA6">
            <w:pPr>
              <w:pStyle w:val="p1"/>
              <w:rPr>
                <w:rFonts w:ascii="Calibri" w:hAnsi="Calibri"/>
                <w:sz w:val="22"/>
                <w:szCs w:val="22"/>
                <w:lang w:val="en-US"/>
              </w:rPr>
            </w:pPr>
            <w:r w:rsidRPr="00F60033">
              <w:rPr>
                <w:rFonts w:ascii="Segoe UI" w:hAnsi="Segoe UI" w:cs="Segoe UI"/>
                <w:sz w:val="20"/>
                <w:szCs w:val="20"/>
                <w:lang w:val="en-US"/>
              </w:rPr>
              <w:t xml:space="preserve">The SEPTA trial demonstrated Stockholm3's effectiveness </w:t>
            </w:r>
            <w:r w:rsidRPr="00870E34">
              <w:rPr>
                <w:rFonts w:ascii="Segoe UI" w:hAnsi="Segoe UI" w:cs="Segoe UI"/>
                <w:sz w:val="20"/>
                <w:szCs w:val="20"/>
                <w:lang w:val="en-US"/>
              </w:rPr>
              <w:t>in a racially diverse cohort, including Black, Hispanic/Latino, and Asian men.</w:t>
            </w:r>
            <w:r w:rsidR="00C63A34">
              <w:rPr>
                <w:rFonts w:ascii="Segoe UI" w:hAnsi="Segoe UI" w:cs="Segoe UI"/>
                <w:sz w:val="20"/>
                <w:szCs w:val="20"/>
                <w:lang w:val="en-US"/>
              </w:rPr>
              <w:t xml:space="preserve"> </w:t>
            </w:r>
            <w:r w:rsidRPr="005A6D31">
              <w:rPr>
                <w:rFonts w:ascii="Segoe UI" w:hAnsi="Segoe UI" w:cs="Segoe UI"/>
                <w:sz w:val="20"/>
                <w:szCs w:val="20"/>
                <w:lang w:val="en-US"/>
              </w:rPr>
              <w:t>Results showed that Stockholm3 reduced unnecessary prostate biopsies by 45% compared to the standard PSA test without missing clinically significant cancer, with similar benefits across ethnicities.</w:t>
            </w:r>
          </w:p>
        </w:tc>
        <w:tc>
          <w:tcPr>
            <w:tcW w:w="767" w:type="pct"/>
          </w:tcPr>
          <w:p w14:paraId="3AE80AA0" w14:textId="234CB8DA" w:rsidR="00417FA6" w:rsidRPr="00F60033" w:rsidRDefault="0093742B" w:rsidP="00417FA6">
            <w:pPr>
              <w:rPr>
                <w:rFonts w:ascii="Segoe UI" w:hAnsi="Segoe UI" w:cs="Segoe UI"/>
                <w:sz w:val="20"/>
                <w:szCs w:val="20"/>
                <w:lang w:val="en-US"/>
              </w:rPr>
            </w:pPr>
            <w:r>
              <w:rPr>
                <w:rFonts w:ascii="Segoe UI" w:hAnsi="Segoe UI" w:cs="Segoe UI"/>
                <w:sz w:val="20"/>
                <w:szCs w:val="20"/>
                <w:lang w:val="en-US"/>
              </w:rPr>
              <w:t>NA (Manuscript)</w:t>
            </w:r>
          </w:p>
        </w:tc>
        <w:tc>
          <w:tcPr>
            <w:tcW w:w="581" w:type="pct"/>
          </w:tcPr>
          <w:p w14:paraId="72EC6028" w14:textId="3A66FB81" w:rsidR="00417FA6" w:rsidRPr="00FF6383" w:rsidRDefault="00417FA6" w:rsidP="00417FA6">
            <w:pPr>
              <w:rPr>
                <w:rFonts w:ascii="Segoe UI" w:hAnsi="Segoe UI" w:cs="Segoe UI"/>
                <w:sz w:val="20"/>
                <w:szCs w:val="20"/>
                <w:lang w:val="da-DK"/>
              </w:rPr>
            </w:pPr>
            <w:r>
              <w:rPr>
                <w:rFonts w:ascii="Segoe UI" w:hAnsi="Segoe UI" w:cs="Segoe UI"/>
                <w:sz w:val="20"/>
                <w:szCs w:val="20"/>
                <w:lang w:val="da-DK"/>
              </w:rPr>
              <w:t>2023</w:t>
            </w:r>
          </w:p>
        </w:tc>
      </w:tr>
    </w:tbl>
    <w:p w14:paraId="688B29B0" w14:textId="77777777" w:rsidR="0030566C" w:rsidRPr="003C2446" w:rsidRDefault="0030566C" w:rsidP="0030566C">
      <w:pPr>
        <w:rPr>
          <w:rFonts w:ascii="Segoe UI" w:hAnsi="Segoe UI" w:cs="Segoe UI"/>
          <w:sz w:val="18"/>
          <w:szCs w:val="18"/>
        </w:rPr>
      </w:pPr>
      <w:r w:rsidRPr="003C2446">
        <w:rPr>
          <w:rFonts w:ascii="Segoe UI" w:hAnsi="Segoe UI" w:cs="Segoe UI"/>
          <w:sz w:val="18"/>
          <w:szCs w:val="18"/>
        </w:rPr>
        <w:t xml:space="preserve">* Categorise study design, for example meta-analysis, randomised trials, non-randomised trial or observational study, study of diagnostic accuracy, etc. </w:t>
      </w:r>
    </w:p>
    <w:p w14:paraId="3DCB45F7" w14:textId="16448B8B" w:rsidR="0030566C" w:rsidRPr="003C2446" w:rsidRDefault="0030566C" w:rsidP="0030566C">
      <w:pPr>
        <w:rPr>
          <w:rFonts w:ascii="Segoe UI" w:hAnsi="Segoe UI" w:cs="Segoe UI"/>
          <w:sz w:val="18"/>
          <w:szCs w:val="18"/>
        </w:rPr>
      </w:pPr>
      <w:r w:rsidRPr="003C2446">
        <w:rPr>
          <w:rFonts w:ascii="Segoe UI" w:hAnsi="Segoe UI" w:cs="Segoe UI"/>
          <w:sz w:val="18"/>
          <w:szCs w:val="18"/>
        </w:rPr>
        <w:t>**Provide high level information including population numbers and whether patients are being recruited or in post-recruitment, including providing the trial registration number to allow for tracking purposes.</w:t>
      </w:r>
      <w:r w:rsidR="003C2446">
        <w:rPr>
          <w:rFonts w:ascii="Segoe UI" w:hAnsi="Segoe UI" w:cs="Segoe UI"/>
          <w:sz w:val="18"/>
          <w:szCs w:val="18"/>
        </w:rPr>
        <w:t xml:space="preserve"> For yet to be published research, p</w:t>
      </w:r>
      <w:r w:rsidR="003C2446" w:rsidRPr="003C2446">
        <w:rPr>
          <w:rFonts w:ascii="Segoe UI" w:hAnsi="Segoe UI" w:cs="Segoe UI"/>
          <w:sz w:val="18"/>
          <w:szCs w:val="18"/>
        </w:rPr>
        <w:t>rovide high level information including population numbers and whether patients are being recruited or in post-recruitment.</w:t>
      </w:r>
    </w:p>
    <w:p w14:paraId="2EB12D7B" w14:textId="20BBB7AB" w:rsidR="0030566C" w:rsidRPr="0030566C" w:rsidRDefault="0030566C">
      <w:pPr>
        <w:rPr>
          <w:rFonts w:ascii="Segoe UI" w:hAnsi="Segoe UI" w:cs="Segoe UI"/>
        </w:rPr>
      </w:pPr>
      <w:r w:rsidRPr="003C2446">
        <w:rPr>
          <w:rFonts w:ascii="Segoe UI" w:hAnsi="Segoe UI" w:cs="Segoe UI"/>
          <w:sz w:val="18"/>
          <w:szCs w:val="18"/>
        </w:rPr>
        <w:t>*** If the publication is a follow-up to an initial publication, please advise.</w:t>
      </w:r>
      <w:r w:rsidR="003C2446">
        <w:rPr>
          <w:rFonts w:ascii="Segoe UI" w:hAnsi="Segoe UI" w:cs="Segoe UI"/>
          <w:sz w:val="18"/>
          <w:szCs w:val="18"/>
        </w:rPr>
        <w:t xml:space="preserve"> For yet to be published research,</w:t>
      </w:r>
      <w:r w:rsidR="003C2446" w:rsidRPr="003C2446">
        <w:rPr>
          <w:rFonts w:asciiTheme="minorHAnsi" w:hAnsiTheme="minorHAnsi" w:cstheme="minorBidi"/>
          <w:sz w:val="20"/>
          <w:szCs w:val="22"/>
        </w:rPr>
        <w:t xml:space="preserve"> </w:t>
      </w:r>
      <w:r w:rsidR="003C2446">
        <w:rPr>
          <w:rFonts w:asciiTheme="minorHAnsi" w:hAnsiTheme="minorHAnsi" w:cstheme="minorBidi"/>
          <w:sz w:val="20"/>
          <w:szCs w:val="22"/>
        </w:rPr>
        <w:t>include the d</w:t>
      </w:r>
      <w:r w:rsidR="003C2446" w:rsidRPr="003C2446">
        <w:rPr>
          <w:rFonts w:ascii="Segoe UI" w:hAnsi="Segoe UI" w:cs="Segoe UI"/>
          <w:sz w:val="18"/>
          <w:szCs w:val="18"/>
        </w:rPr>
        <w:t>ate of when results will be made available (to the best of your knowledge).</w:t>
      </w:r>
      <w:r w:rsidR="003C2446">
        <w:rPr>
          <w:rFonts w:ascii="Segoe UI" w:hAnsi="Segoe UI" w:cs="Segoe UI"/>
          <w:sz w:val="18"/>
          <w:szCs w:val="18"/>
        </w:rPr>
        <w:t xml:space="preserve"> </w:t>
      </w:r>
      <w:bookmarkEnd w:id="10"/>
    </w:p>
    <w:sectPr w:rsidR="0030566C" w:rsidRPr="0030566C" w:rsidSect="006369AE">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4D29" w14:textId="77777777" w:rsidR="0031520D" w:rsidRDefault="0031520D" w:rsidP="00BE6B22">
      <w:pPr>
        <w:spacing w:after="0" w:line="240" w:lineRule="auto"/>
      </w:pPr>
      <w:r>
        <w:separator/>
      </w:r>
    </w:p>
  </w:endnote>
  <w:endnote w:type="continuationSeparator" w:id="0">
    <w:p w14:paraId="085CC767" w14:textId="77777777" w:rsidR="0031520D" w:rsidRDefault="0031520D" w:rsidP="00BE6B22">
      <w:pPr>
        <w:spacing w:after="0" w:line="240" w:lineRule="auto"/>
      </w:pPr>
      <w:r>
        <w:continuationSeparator/>
      </w:r>
    </w:p>
  </w:endnote>
  <w:endnote w:type="continuationNotice" w:id="1">
    <w:p w14:paraId="27A4797B" w14:textId="77777777" w:rsidR="0031520D" w:rsidRDefault="00315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72A4" w14:textId="77777777" w:rsidR="0031520D" w:rsidRDefault="0031520D" w:rsidP="00BE6B22">
      <w:pPr>
        <w:spacing w:after="0" w:line="240" w:lineRule="auto"/>
      </w:pPr>
      <w:r>
        <w:separator/>
      </w:r>
    </w:p>
  </w:footnote>
  <w:footnote w:type="continuationSeparator" w:id="0">
    <w:p w14:paraId="38E4E9FE" w14:textId="77777777" w:rsidR="0031520D" w:rsidRDefault="0031520D" w:rsidP="00BE6B22">
      <w:pPr>
        <w:spacing w:after="0" w:line="240" w:lineRule="auto"/>
      </w:pPr>
      <w:r>
        <w:continuationSeparator/>
      </w:r>
    </w:p>
  </w:footnote>
  <w:footnote w:type="continuationNotice" w:id="1">
    <w:p w14:paraId="0ED27449" w14:textId="77777777" w:rsidR="0031520D" w:rsidRDefault="0031520D">
      <w:pPr>
        <w:spacing w:after="0" w:line="240" w:lineRule="auto"/>
      </w:pPr>
    </w:p>
  </w:footnote>
  <w:footnote w:id="2">
    <w:p w14:paraId="3B9AAA87" w14:textId="62E7AD8D" w:rsidR="00224CFD" w:rsidRDefault="00224CFD">
      <w:pPr>
        <w:pStyle w:val="FootnoteText"/>
      </w:pPr>
      <w:r>
        <w:rPr>
          <w:rStyle w:val="FootnoteReference"/>
        </w:rPr>
        <w:footnoteRef/>
      </w:r>
      <w:r>
        <w:t xml:space="preserve"> </w:t>
      </w:r>
      <w:r w:rsidRPr="00224CFD">
        <w:t>Prostate Cancer Foundation of Australia and Cancer Council Australia PSA Testing Guidelines Expert Advisory Panel. Draft clinical practice guidelines for PSA testing and early management of test-detected prostate cancer. Prostate Cancer Foundation of Australia and Cancer Council Australia, Sydney (2016).</w:t>
      </w:r>
    </w:p>
  </w:footnote>
  <w:footnote w:id="3">
    <w:p w14:paraId="305CFF0F" w14:textId="01CE2AF0" w:rsidR="00C63673" w:rsidRDefault="00C63673">
      <w:pPr>
        <w:pStyle w:val="FootnoteText"/>
      </w:pPr>
    </w:p>
  </w:footnote>
  <w:footnote w:id="4">
    <w:p w14:paraId="5883D1D1" w14:textId="77777777" w:rsidR="0052621A" w:rsidRDefault="0052621A" w:rsidP="0052621A">
      <w:pPr>
        <w:pStyle w:val="pf0"/>
        <w:rPr>
          <w:rFonts w:ascii="Arial" w:hAnsi="Arial" w:cs="Arial"/>
          <w:sz w:val="20"/>
          <w:szCs w:val="20"/>
        </w:rPr>
      </w:pPr>
      <w:r>
        <w:rPr>
          <w:rStyle w:val="FootnoteReference"/>
        </w:rPr>
        <w:footnoteRef/>
      </w:r>
      <w:r>
        <w:t xml:space="preserve"> </w:t>
      </w:r>
      <w:bookmarkStart w:id="0" w:name="_Hlk150954332"/>
      <w:r>
        <w:rPr>
          <w:rStyle w:val="cf01"/>
        </w:rPr>
        <w:t xml:space="preserve">Nordström, T., Adolfsson, J., </w:t>
      </w:r>
      <w:proofErr w:type="spellStart"/>
      <w:r>
        <w:rPr>
          <w:rStyle w:val="cf01"/>
        </w:rPr>
        <w:t>Grönberg</w:t>
      </w:r>
      <w:proofErr w:type="spellEnd"/>
      <w:r>
        <w:rPr>
          <w:rStyle w:val="cf01"/>
        </w:rPr>
        <w:t>, H. </w:t>
      </w:r>
      <w:r>
        <w:rPr>
          <w:rStyle w:val="cf11"/>
        </w:rPr>
        <w:t>et al.</w:t>
      </w:r>
      <w:r>
        <w:rPr>
          <w:rStyle w:val="cf01"/>
        </w:rPr>
        <w:t> Effects of increasing the PSA cutoff to perform additional biomarker tests before prostate biopsy. </w:t>
      </w:r>
      <w:r>
        <w:rPr>
          <w:rStyle w:val="cf11"/>
        </w:rPr>
        <w:t xml:space="preserve">BMC </w:t>
      </w:r>
      <w:proofErr w:type="spellStart"/>
      <w:r>
        <w:rPr>
          <w:rStyle w:val="cf11"/>
        </w:rPr>
        <w:t>Urol</w:t>
      </w:r>
      <w:proofErr w:type="spellEnd"/>
      <w:r>
        <w:rPr>
          <w:rStyle w:val="cf01"/>
        </w:rPr>
        <w:t> </w:t>
      </w:r>
      <w:r>
        <w:rPr>
          <w:rStyle w:val="cf21"/>
        </w:rPr>
        <w:t>17</w:t>
      </w:r>
      <w:r>
        <w:rPr>
          <w:rStyle w:val="cf01"/>
        </w:rPr>
        <w:t>, 92 (2017). https://doi.org/10.1186/s12894-017-0281-8</w:t>
      </w:r>
      <w:r>
        <w:rPr>
          <w:rStyle w:val="cf31"/>
        </w:rPr>
        <w:t xml:space="preserve"> </w:t>
      </w:r>
    </w:p>
    <w:bookmarkEnd w:id="0"/>
    <w:p w14:paraId="0DBA13A5" w14:textId="5415183D" w:rsidR="0052621A" w:rsidRDefault="0052621A">
      <w:pPr>
        <w:pStyle w:val="FootnoteText"/>
      </w:pPr>
    </w:p>
  </w:footnote>
  <w:footnote w:id="5">
    <w:p w14:paraId="20A957DA" w14:textId="77777777" w:rsidR="00945C90" w:rsidRDefault="00945C90" w:rsidP="00945C90">
      <w:pPr>
        <w:pStyle w:val="FootnoteText"/>
      </w:pPr>
      <w:r>
        <w:rPr>
          <w:rStyle w:val="FootnoteReference"/>
        </w:rPr>
        <w:footnoteRef/>
      </w:r>
      <w:r>
        <w:t xml:space="preserve"> </w:t>
      </w:r>
      <w:bookmarkStart w:id="1" w:name="_Hlk150954501"/>
      <w:r w:rsidRPr="003F69DF">
        <w:t>https://www1.racgp.org.au/ajgp/2023/march/prostate-specific-antigen-psa-testing-for-prostate#:~:text=Prostate%20cancer%20is%20the%20most,from%20prostate%20cancer%20in%202022</w:t>
      </w:r>
      <w:bookmarkEnd w:id="1"/>
    </w:p>
  </w:footnote>
  <w:footnote w:id="6">
    <w:p w14:paraId="56044118" w14:textId="31D4B4A7" w:rsidR="00683491" w:rsidRDefault="00683491">
      <w:pPr>
        <w:pStyle w:val="FootnoteText"/>
      </w:pPr>
      <w:r>
        <w:rPr>
          <w:rStyle w:val="FootnoteReference"/>
        </w:rPr>
        <w:footnoteRef/>
      </w:r>
      <w:r>
        <w:t xml:space="preserve"> </w:t>
      </w:r>
      <w:bookmarkStart w:id="8" w:name="_Hlk150955547"/>
      <w:r w:rsidR="000510D4">
        <w:t>I</w:t>
      </w:r>
      <w:r w:rsidRPr="00683491">
        <w:t xml:space="preserve">an M. Thompson, Chen Chi, Donna </w:t>
      </w:r>
      <w:proofErr w:type="spellStart"/>
      <w:r w:rsidRPr="00683491">
        <w:t>Pauler</w:t>
      </w:r>
      <w:proofErr w:type="spellEnd"/>
      <w:r w:rsidRPr="00683491">
        <w:t xml:space="preserve"> </w:t>
      </w:r>
      <w:proofErr w:type="spellStart"/>
      <w:r w:rsidRPr="00683491">
        <w:t>Ankerst</w:t>
      </w:r>
      <w:proofErr w:type="spellEnd"/>
      <w:r w:rsidRPr="00683491">
        <w:t>, Phyllis J. Goodman, Catherine M. Tangen, Scott M. Lippman, M. Scott Lucia, Howard L. Parnes, Charles A. Coltman, Effect of Finasteride on the Sensitivity of PSA for Detecting Prostate Cancer, </w:t>
      </w:r>
      <w:r w:rsidRPr="00683491">
        <w:rPr>
          <w:i/>
          <w:iCs/>
        </w:rPr>
        <w:t>JNCI: Journal of the National Cancer Institute</w:t>
      </w:r>
      <w:r w:rsidRPr="00683491">
        <w:t>, Volume 98, Issue 16, 16 August 2006, Pages 1128–1133, </w:t>
      </w:r>
      <w:hyperlink r:id="rId1" w:history="1">
        <w:r w:rsidRPr="00683491">
          <w:rPr>
            <w:rStyle w:val="Hyperlink"/>
          </w:rPr>
          <w:t>https://doi.org/10.1093/jnci/djj307</w:t>
        </w:r>
      </w:hyperlink>
    </w:p>
    <w:bookmarkEnd w:id="8"/>
  </w:footnote>
  <w:footnote w:id="7">
    <w:p w14:paraId="69B1D8BF" w14:textId="725B5115" w:rsidR="00683491" w:rsidRDefault="00683491">
      <w:pPr>
        <w:pStyle w:val="FootnoteText"/>
      </w:pPr>
      <w:r>
        <w:rPr>
          <w:rStyle w:val="FootnoteReference"/>
        </w:rPr>
        <w:footnoteRef/>
      </w:r>
      <w:r>
        <w:t xml:space="preserve"> </w:t>
      </w:r>
      <w:bookmarkStart w:id="9" w:name="_Hlk150955591"/>
      <w:r w:rsidRPr="00683491">
        <w:t xml:space="preserve">Leal J, Welton NJ, Martin RM, Donovan J, Hamdy F, Neal D, Noble S, Lane A, Wolstenholme J. Estimating the sensitivity of a prostate cancer screening programme for different PSA cut-off levels: A UK case study. Cancer Epidemiol. 2018 Feb;52:99-105. </w:t>
      </w:r>
      <w:proofErr w:type="spellStart"/>
      <w:r w:rsidRPr="00683491">
        <w:t>doi</w:t>
      </w:r>
      <w:proofErr w:type="spellEnd"/>
      <w:r w:rsidRPr="00683491">
        <w:t xml:space="preserve">: 10.1016/j.canep.2017.12.002. </w:t>
      </w:r>
      <w:proofErr w:type="spellStart"/>
      <w:r w:rsidRPr="00683491">
        <w:t>Epub</w:t>
      </w:r>
      <w:proofErr w:type="spellEnd"/>
      <w:r w:rsidRPr="00683491">
        <w:t xml:space="preserve"> 2018 Jan 4. PMID: 29278842</w:t>
      </w:r>
      <w:bookmarkEnd w:id="9"/>
      <w:r w:rsidRPr="006834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04FD" w14:textId="77CCA58D" w:rsidR="00BE6B22" w:rsidRPr="002D00F0" w:rsidRDefault="00A73731" w:rsidP="00B14927">
    <w:pPr>
      <w:pStyle w:val="Header"/>
      <w:ind w:left="2552" w:hanging="2552"/>
      <w:rPr>
        <w:rFonts w:ascii="Segoe UI" w:eastAsia="Segoe UI" w:hAnsi="Segoe UI"/>
        <w:color w:val="000000"/>
        <w:sz w:val="18"/>
        <w:szCs w:val="18"/>
      </w:rPr>
    </w:pPr>
    <w:r w:rsidRPr="00A73731">
      <w:rPr>
        <w:rFonts w:ascii="Segoe UI" w:eastAsia="Segoe UI" w:hAnsi="Segoe UI"/>
        <w:color w:val="000000"/>
        <w:sz w:val="18"/>
        <w:szCs w:val="18"/>
      </w:rPr>
      <w:t>MSAC Application</w:t>
    </w:r>
    <w:r w:rsidR="00D274C3">
      <w:rPr>
        <w:rFonts w:ascii="Segoe UI" w:eastAsia="Segoe UI" w:hAnsi="Segoe UI"/>
        <w:color w:val="000000"/>
        <w:sz w:val="18"/>
        <w:szCs w:val="18"/>
      </w:rPr>
      <w:t xml:space="preserve"> 1781</w:t>
    </w:r>
    <w:r w:rsidR="00173181">
      <w:rPr>
        <w:rFonts w:ascii="Segoe UI" w:eastAsia="Segoe UI" w:hAnsi="Segoe UI"/>
        <w:color w:val="000000"/>
        <w:sz w:val="18"/>
        <w:szCs w:val="18"/>
      </w:rPr>
      <w:t xml:space="preserve"> - </w:t>
    </w:r>
    <w:r w:rsidR="002D00F0" w:rsidRPr="002D00F0">
      <w:rPr>
        <w:rFonts w:ascii="Segoe UI" w:eastAsia="Segoe UI" w:hAnsi="Segoe UI"/>
        <w:color w:val="000000"/>
        <w:sz w:val="18"/>
        <w:szCs w:val="18"/>
      </w:rPr>
      <w:t>Risk assessment in prostate cancer using the Stockholm3 multiparametric blood test</w:t>
    </w:r>
  </w:p>
  <w:p w14:paraId="6451851C" w14:textId="3CB073A8" w:rsidR="00F16239" w:rsidRPr="002D00F0" w:rsidRDefault="00F16239" w:rsidP="00BE6B22">
    <w:pPr>
      <w:pStyle w:val="Header"/>
      <w:jc w:val="center"/>
    </w:pPr>
    <w:r w:rsidRPr="002D00F0">
      <w:rPr>
        <w:rFonts w:ascii="Segoe UI" w:eastAsia="Segoe UI" w:hAnsi="Segoe UI"/>
        <w:noProof/>
        <w:color w:val="FF0000"/>
        <w:sz w:val="22"/>
      </w:rPr>
      <mc:AlternateContent>
        <mc:Choice Requires="wps">
          <w:drawing>
            <wp:anchor distT="0" distB="0" distL="114300" distR="114300" simplePos="0" relativeHeight="251658241" behindDoc="0" locked="0" layoutInCell="1" allowOverlap="1" wp14:anchorId="39B179C6" wp14:editId="13CBB500">
              <wp:simplePos x="0" y="0"/>
              <wp:positionH relativeFrom="column">
                <wp:posOffset>-142875</wp:posOffset>
              </wp:positionH>
              <wp:positionV relativeFrom="paragraph">
                <wp:posOffset>117475</wp:posOffset>
              </wp:positionV>
              <wp:extent cx="58959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D51A4" id="Straight Connector 2"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A73"/>
    <w:multiLevelType w:val="hybridMultilevel"/>
    <w:tmpl w:val="BEAED508"/>
    <w:lvl w:ilvl="0" w:tplc="30360A76">
      <w:start w:val="13"/>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5C649D"/>
    <w:multiLevelType w:val="hybridMultilevel"/>
    <w:tmpl w:val="AD344F24"/>
    <w:lvl w:ilvl="0" w:tplc="FFFFFFFF">
      <w:start w:val="13"/>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B2A74"/>
    <w:multiLevelType w:val="hybridMultilevel"/>
    <w:tmpl w:val="B3A8DF8A"/>
    <w:lvl w:ilvl="0" w:tplc="30360A76">
      <w:start w:val="13"/>
      <w:numFmt w:val="bullet"/>
      <w:lvlText w:val="-"/>
      <w:lvlJc w:val="left"/>
      <w:pPr>
        <w:ind w:left="720" w:hanging="360"/>
      </w:pPr>
      <w:rPr>
        <w:rFonts w:ascii="Segoe UI" w:eastAsiaTheme="minorHAnsi"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FD1936"/>
    <w:multiLevelType w:val="hybridMultilevel"/>
    <w:tmpl w:val="E2988FA6"/>
    <w:lvl w:ilvl="0" w:tplc="CD2451D0">
      <w:start w:val="1"/>
      <w:numFmt w:val="decimal"/>
      <w:lvlText w:val="%1)"/>
      <w:lvlJc w:val="left"/>
      <w:pPr>
        <w:ind w:left="1440" w:hanging="720"/>
      </w:pPr>
      <w:rPr>
        <w:rFonts w:hint="default"/>
      </w:rPr>
    </w:lvl>
    <w:lvl w:ilvl="1" w:tplc="20000017">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A365122"/>
    <w:multiLevelType w:val="hybridMultilevel"/>
    <w:tmpl w:val="AB185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25734D"/>
    <w:multiLevelType w:val="hybridMultilevel"/>
    <w:tmpl w:val="50F645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600400"/>
    <w:multiLevelType w:val="multilevel"/>
    <w:tmpl w:val="43DA9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45597"/>
    <w:multiLevelType w:val="hybridMultilevel"/>
    <w:tmpl w:val="77C43D92"/>
    <w:lvl w:ilvl="0" w:tplc="30360A76">
      <w:start w:val="13"/>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6D84AED"/>
    <w:multiLevelType w:val="hybridMultilevel"/>
    <w:tmpl w:val="0E040ACA"/>
    <w:lvl w:ilvl="0" w:tplc="FFFFFFFF">
      <w:start w:val="13"/>
      <w:numFmt w:val="bullet"/>
      <w:lvlText w:val="-"/>
      <w:lvlJc w:val="left"/>
      <w:pPr>
        <w:ind w:left="720" w:hanging="360"/>
      </w:pPr>
      <w:rPr>
        <w:rFonts w:ascii="Segoe UI" w:eastAsiaTheme="minorHAnsi" w:hAnsi="Segoe UI" w:cs="Segoe UI"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B45A85"/>
    <w:multiLevelType w:val="hybridMultilevel"/>
    <w:tmpl w:val="F2A8D780"/>
    <w:lvl w:ilvl="0" w:tplc="30360A76">
      <w:start w:val="13"/>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CA83B8D"/>
    <w:multiLevelType w:val="multilevel"/>
    <w:tmpl w:val="9D68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896930">
    <w:abstractNumId w:val="2"/>
  </w:num>
  <w:num w:numId="2" w16cid:durableId="597950464">
    <w:abstractNumId w:val="5"/>
  </w:num>
  <w:num w:numId="3" w16cid:durableId="1678386017">
    <w:abstractNumId w:val="3"/>
  </w:num>
  <w:num w:numId="4" w16cid:durableId="1975257696">
    <w:abstractNumId w:val="7"/>
  </w:num>
  <w:num w:numId="5" w16cid:durableId="1391731980">
    <w:abstractNumId w:val="0"/>
  </w:num>
  <w:num w:numId="6" w16cid:durableId="1914779046">
    <w:abstractNumId w:val="9"/>
  </w:num>
  <w:num w:numId="7" w16cid:durableId="1605110352">
    <w:abstractNumId w:val="4"/>
  </w:num>
  <w:num w:numId="8" w16cid:durableId="1022123667">
    <w:abstractNumId w:val="6"/>
  </w:num>
  <w:num w:numId="9" w16cid:durableId="994525174">
    <w:abstractNumId w:val="8"/>
  </w:num>
  <w:num w:numId="10" w16cid:durableId="629826428">
    <w:abstractNumId w:val="1"/>
  </w:num>
  <w:num w:numId="11" w16cid:durableId="822821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067C"/>
    <w:rsid w:val="00001086"/>
    <w:rsid w:val="000013A0"/>
    <w:rsid w:val="00001849"/>
    <w:rsid w:val="000079B9"/>
    <w:rsid w:val="00007FAC"/>
    <w:rsid w:val="00010CE9"/>
    <w:rsid w:val="00012308"/>
    <w:rsid w:val="000131C1"/>
    <w:rsid w:val="0001486F"/>
    <w:rsid w:val="00014AB0"/>
    <w:rsid w:val="00015341"/>
    <w:rsid w:val="00015596"/>
    <w:rsid w:val="00015A94"/>
    <w:rsid w:val="000169E3"/>
    <w:rsid w:val="000177D8"/>
    <w:rsid w:val="000224A6"/>
    <w:rsid w:val="000226F5"/>
    <w:rsid w:val="00022953"/>
    <w:rsid w:val="00022EC0"/>
    <w:rsid w:val="00023F1F"/>
    <w:rsid w:val="00025969"/>
    <w:rsid w:val="0002615D"/>
    <w:rsid w:val="00026744"/>
    <w:rsid w:val="00026A8B"/>
    <w:rsid w:val="00032E73"/>
    <w:rsid w:val="00034AE6"/>
    <w:rsid w:val="000351FA"/>
    <w:rsid w:val="0003758F"/>
    <w:rsid w:val="00037929"/>
    <w:rsid w:val="00040A06"/>
    <w:rsid w:val="000413CC"/>
    <w:rsid w:val="0004232F"/>
    <w:rsid w:val="00043CE2"/>
    <w:rsid w:val="000452C4"/>
    <w:rsid w:val="0004639A"/>
    <w:rsid w:val="0005029B"/>
    <w:rsid w:val="000510D4"/>
    <w:rsid w:val="00051843"/>
    <w:rsid w:val="000548E7"/>
    <w:rsid w:val="00054DEF"/>
    <w:rsid w:val="00057363"/>
    <w:rsid w:val="00057A31"/>
    <w:rsid w:val="000627EF"/>
    <w:rsid w:val="00062B12"/>
    <w:rsid w:val="00063D05"/>
    <w:rsid w:val="00065CB7"/>
    <w:rsid w:val="000664DD"/>
    <w:rsid w:val="00066B65"/>
    <w:rsid w:val="0007051A"/>
    <w:rsid w:val="00071DE1"/>
    <w:rsid w:val="00076BBD"/>
    <w:rsid w:val="00077203"/>
    <w:rsid w:val="000807D4"/>
    <w:rsid w:val="0008177C"/>
    <w:rsid w:val="00081B05"/>
    <w:rsid w:val="00081BD7"/>
    <w:rsid w:val="000822DC"/>
    <w:rsid w:val="000846B4"/>
    <w:rsid w:val="0009008F"/>
    <w:rsid w:val="0009097A"/>
    <w:rsid w:val="00091C32"/>
    <w:rsid w:val="000934AF"/>
    <w:rsid w:val="00094AC0"/>
    <w:rsid w:val="000963E6"/>
    <w:rsid w:val="000A06A4"/>
    <w:rsid w:val="000A4A17"/>
    <w:rsid w:val="000A73CA"/>
    <w:rsid w:val="000A7D8D"/>
    <w:rsid w:val="000B1087"/>
    <w:rsid w:val="000B22F1"/>
    <w:rsid w:val="000B2444"/>
    <w:rsid w:val="000B2F24"/>
    <w:rsid w:val="000B4F1F"/>
    <w:rsid w:val="000B5254"/>
    <w:rsid w:val="000B5CD7"/>
    <w:rsid w:val="000B6A24"/>
    <w:rsid w:val="000C43E5"/>
    <w:rsid w:val="000D02AE"/>
    <w:rsid w:val="000D2375"/>
    <w:rsid w:val="000D3E66"/>
    <w:rsid w:val="000D65EE"/>
    <w:rsid w:val="000D72D5"/>
    <w:rsid w:val="000E1910"/>
    <w:rsid w:val="000E1BC7"/>
    <w:rsid w:val="000E2E74"/>
    <w:rsid w:val="000E3039"/>
    <w:rsid w:val="000E3607"/>
    <w:rsid w:val="000E7ED7"/>
    <w:rsid w:val="000F41CE"/>
    <w:rsid w:val="001002EE"/>
    <w:rsid w:val="00104222"/>
    <w:rsid w:val="0010569F"/>
    <w:rsid w:val="00106611"/>
    <w:rsid w:val="00107C59"/>
    <w:rsid w:val="001103E9"/>
    <w:rsid w:val="00110B8F"/>
    <w:rsid w:val="00114391"/>
    <w:rsid w:val="00114CBB"/>
    <w:rsid w:val="00116577"/>
    <w:rsid w:val="00122279"/>
    <w:rsid w:val="00122617"/>
    <w:rsid w:val="001239F8"/>
    <w:rsid w:val="0012416E"/>
    <w:rsid w:val="00130734"/>
    <w:rsid w:val="00132A2E"/>
    <w:rsid w:val="00132F78"/>
    <w:rsid w:val="00137F6A"/>
    <w:rsid w:val="00140010"/>
    <w:rsid w:val="00140B39"/>
    <w:rsid w:val="00140BD3"/>
    <w:rsid w:val="00140E89"/>
    <w:rsid w:val="00142978"/>
    <w:rsid w:val="00144941"/>
    <w:rsid w:val="001463F9"/>
    <w:rsid w:val="00146A21"/>
    <w:rsid w:val="0015363E"/>
    <w:rsid w:val="00153C49"/>
    <w:rsid w:val="00153C61"/>
    <w:rsid w:val="001600CC"/>
    <w:rsid w:val="00160281"/>
    <w:rsid w:val="0016065A"/>
    <w:rsid w:val="00162400"/>
    <w:rsid w:val="001659A0"/>
    <w:rsid w:val="001711AE"/>
    <w:rsid w:val="00171982"/>
    <w:rsid w:val="00173181"/>
    <w:rsid w:val="00174C6E"/>
    <w:rsid w:val="001766C0"/>
    <w:rsid w:val="00177B9B"/>
    <w:rsid w:val="00181801"/>
    <w:rsid w:val="00186926"/>
    <w:rsid w:val="001869F1"/>
    <w:rsid w:val="001917F4"/>
    <w:rsid w:val="00193591"/>
    <w:rsid w:val="00194384"/>
    <w:rsid w:val="001961C4"/>
    <w:rsid w:val="00197295"/>
    <w:rsid w:val="001973FE"/>
    <w:rsid w:val="001A0015"/>
    <w:rsid w:val="001A17D1"/>
    <w:rsid w:val="001A2BD3"/>
    <w:rsid w:val="001A7FAC"/>
    <w:rsid w:val="001B11F8"/>
    <w:rsid w:val="001B209B"/>
    <w:rsid w:val="001B571D"/>
    <w:rsid w:val="001B6767"/>
    <w:rsid w:val="001C2920"/>
    <w:rsid w:val="001C4F8E"/>
    <w:rsid w:val="001C507C"/>
    <w:rsid w:val="001C5467"/>
    <w:rsid w:val="001C54D8"/>
    <w:rsid w:val="001C6A16"/>
    <w:rsid w:val="001D0668"/>
    <w:rsid w:val="001D14A1"/>
    <w:rsid w:val="001D3673"/>
    <w:rsid w:val="001D3F98"/>
    <w:rsid w:val="001D5A6D"/>
    <w:rsid w:val="001D5D59"/>
    <w:rsid w:val="001E2E04"/>
    <w:rsid w:val="001F00AE"/>
    <w:rsid w:val="001F05FC"/>
    <w:rsid w:val="001F1DD4"/>
    <w:rsid w:val="001F52E7"/>
    <w:rsid w:val="001F5542"/>
    <w:rsid w:val="001F7D77"/>
    <w:rsid w:val="00201EA8"/>
    <w:rsid w:val="002063BF"/>
    <w:rsid w:val="00212A40"/>
    <w:rsid w:val="00215895"/>
    <w:rsid w:val="00216154"/>
    <w:rsid w:val="00217904"/>
    <w:rsid w:val="00220599"/>
    <w:rsid w:val="00222A14"/>
    <w:rsid w:val="00223A00"/>
    <w:rsid w:val="00224CFD"/>
    <w:rsid w:val="00227341"/>
    <w:rsid w:val="0022770B"/>
    <w:rsid w:val="00227CD8"/>
    <w:rsid w:val="0023155A"/>
    <w:rsid w:val="0023486A"/>
    <w:rsid w:val="0023505F"/>
    <w:rsid w:val="00235B30"/>
    <w:rsid w:val="002400C3"/>
    <w:rsid w:val="002427F1"/>
    <w:rsid w:val="00242D05"/>
    <w:rsid w:val="0024342F"/>
    <w:rsid w:val="002434D0"/>
    <w:rsid w:val="002464AF"/>
    <w:rsid w:val="00247447"/>
    <w:rsid w:val="0024761D"/>
    <w:rsid w:val="002556EB"/>
    <w:rsid w:val="00262AB3"/>
    <w:rsid w:val="0026605B"/>
    <w:rsid w:val="00270DFC"/>
    <w:rsid w:val="00272280"/>
    <w:rsid w:val="00272EFB"/>
    <w:rsid w:val="00273089"/>
    <w:rsid w:val="00273B7E"/>
    <w:rsid w:val="00273CE3"/>
    <w:rsid w:val="00274B0F"/>
    <w:rsid w:val="00275CDE"/>
    <w:rsid w:val="00277C87"/>
    <w:rsid w:val="00280050"/>
    <w:rsid w:val="00280573"/>
    <w:rsid w:val="0028078D"/>
    <w:rsid w:val="00281D02"/>
    <w:rsid w:val="00282F61"/>
    <w:rsid w:val="00284CBA"/>
    <w:rsid w:val="0028563F"/>
    <w:rsid w:val="002903F1"/>
    <w:rsid w:val="00293AB9"/>
    <w:rsid w:val="0029521B"/>
    <w:rsid w:val="00295441"/>
    <w:rsid w:val="002962B0"/>
    <w:rsid w:val="00297E82"/>
    <w:rsid w:val="002A3874"/>
    <w:rsid w:val="002A4AE5"/>
    <w:rsid w:val="002A57BA"/>
    <w:rsid w:val="002A7364"/>
    <w:rsid w:val="002B0CA3"/>
    <w:rsid w:val="002B0F6E"/>
    <w:rsid w:val="002B5ECF"/>
    <w:rsid w:val="002B66C0"/>
    <w:rsid w:val="002B7B2B"/>
    <w:rsid w:val="002C3908"/>
    <w:rsid w:val="002C5C16"/>
    <w:rsid w:val="002C7975"/>
    <w:rsid w:val="002C7E3F"/>
    <w:rsid w:val="002D00F0"/>
    <w:rsid w:val="002D289F"/>
    <w:rsid w:val="002D3199"/>
    <w:rsid w:val="002D40F0"/>
    <w:rsid w:val="002D42AC"/>
    <w:rsid w:val="002D4D51"/>
    <w:rsid w:val="002D566D"/>
    <w:rsid w:val="002D7216"/>
    <w:rsid w:val="002D7649"/>
    <w:rsid w:val="002E1B39"/>
    <w:rsid w:val="002E2E18"/>
    <w:rsid w:val="002E357C"/>
    <w:rsid w:val="002E4355"/>
    <w:rsid w:val="002E7077"/>
    <w:rsid w:val="002E75E6"/>
    <w:rsid w:val="002F1609"/>
    <w:rsid w:val="002F6576"/>
    <w:rsid w:val="00301AD6"/>
    <w:rsid w:val="00301C09"/>
    <w:rsid w:val="003043EC"/>
    <w:rsid w:val="00304808"/>
    <w:rsid w:val="0030566C"/>
    <w:rsid w:val="00305DE2"/>
    <w:rsid w:val="00310B7C"/>
    <w:rsid w:val="0031106F"/>
    <w:rsid w:val="0031184E"/>
    <w:rsid w:val="003119DD"/>
    <w:rsid w:val="0031520D"/>
    <w:rsid w:val="003165A1"/>
    <w:rsid w:val="003177FB"/>
    <w:rsid w:val="0032042F"/>
    <w:rsid w:val="003205C1"/>
    <w:rsid w:val="0032066F"/>
    <w:rsid w:val="00320D04"/>
    <w:rsid w:val="00320FD7"/>
    <w:rsid w:val="00321433"/>
    <w:rsid w:val="00323591"/>
    <w:rsid w:val="00324D4F"/>
    <w:rsid w:val="00326074"/>
    <w:rsid w:val="00327A45"/>
    <w:rsid w:val="0033043D"/>
    <w:rsid w:val="0033284D"/>
    <w:rsid w:val="00333DC0"/>
    <w:rsid w:val="0033404C"/>
    <w:rsid w:val="00334C92"/>
    <w:rsid w:val="00334DE9"/>
    <w:rsid w:val="003374B2"/>
    <w:rsid w:val="00340A06"/>
    <w:rsid w:val="00343ED9"/>
    <w:rsid w:val="003516CA"/>
    <w:rsid w:val="00353D24"/>
    <w:rsid w:val="003545A9"/>
    <w:rsid w:val="00354DDB"/>
    <w:rsid w:val="003566F6"/>
    <w:rsid w:val="0035792F"/>
    <w:rsid w:val="00360529"/>
    <w:rsid w:val="00363227"/>
    <w:rsid w:val="00363454"/>
    <w:rsid w:val="00363A81"/>
    <w:rsid w:val="003643A9"/>
    <w:rsid w:val="00364572"/>
    <w:rsid w:val="00365A36"/>
    <w:rsid w:val="00365BEC"/>
    <w:rsid w:val="00366D04"/>
    <w:rsid w:val="003715B9"/>
    <w:rsid w:val="00372B08"/>
    <w:rsid w:val="00373231"/>
    <w:rsid w:val="00373C1A"/>
    <w:rsid w:val="003764A7"/>
    <w:rsid w:val="00376A11"/>
    <w:rsid w:val="00380C41"/>
    <w:rsid w:val="00381B6A"/>
    <w:rsid w:val="00383CBE"/>
    <w:rsid w:val="003925C1"/>
    <w:rsid w:val="0039742B"/>
    <w:rsid w:val="003A16D1"/>
    <w:rsid w:val="003A20BB"/>
    <w:rsid w:val="003A4389"/>
    <w:rsid w:val="003A5EDD"/>
    <w:rsid w:val="003B0711"/>
    <w:rsid w:val="003B087F"/>
    <w:rsid w:val="003B17E2"/>
    <w:rsid w:val="003B204E"/>
    <w:rsid w:val="003B2CAD"/>
    <w:rsid w:val="003B602E"/>
    <w:rsid w:val="003B6094"/>
    <w:rsid w:val="003C0B43"/>
    <w:rsid w:val="003C2446"/>
    <w:rsid w:val="003C3A4D"/>
    <w:rsid w:val="003C3B9C"/>
    <w:rsid w:val="003C6CC7"/>
    <w:rsid w:val="003D10AE"/>
    <w:rsid w:val="003D1298"/>
    <w:rsid w:val="003D2AF6"/>
    <w:rsid w:val="003D66F1"/>
    <w:rsid w:val="003E107C"/>
    <w:rsid w:val="003E3695"/>
    <w:rsid w:val="003E37E8"/>
    <w:rsid w:val="003E5626"/>
    <w:rsid w:val="003E6718"/>
    <w:rsid w:val="003F0120"/>
    <w:rsid w:val="003F061E"/>
    <w:rsid w:val="003F081C"/>
    <w:rsid w:val="003F2D35"/>
    <w:rsid w:val="003F3706"/>
    <w:rsid w:val="003F39D1"/>
    <w:rsid w:val="003F5F31"/>
    <w:rsid w:val="003F69DF"/>
    <w:rsid w:val="00402B3A"/>
    <w:rsid w:val="0040338F"/>
    <w:rsid w:val="00403A4C"/>
    <w:rsid w:val="00405F78"/>
    <w:rsid w:val="00417FA6"/>
    <w:rsid w:val="00420688"/>
    <w:rsid w:val="004209FC"/>
    <w:rsid w:val="0042180F"/>
    <w:rsid w:val="00421906"/>
    <w:rsid w:val="0042392C"/>
    <w:rsid w:val="004247E1"/>
    <w:rsid w:val="004253ED"/>
    <w:rsid w:val="0042796B"/>
    <w:rsid w:val="0043043A"/>
    <w:rsid w:val="00430EA6"/>
    <w:rsid w:val="0043264A"/>
    <w:rsid w:val="00432F9E"/>
    <w:rsid w:val="00434205"/>
    <w:rsid w:val="004350CE"/>
    <w:rsid w:val="004356DF"/>
    <w:rsid w:val="00435A49"/>
    <w:rsid w:val="0043605C"/>
    <w:rsid w:val="00440D01"/>
    <w:rsid w:val="00440EE3"/>
    <w:rsid w:val="00450935"/>
    <w:rsid w:val="00452657"/>
    <w:rsid w:val="0045290F"/>
    <w:rsid w:val="00452A33"/>
    <w:rsid w:val="00452A98"/>
    <w:rsid w:val="00452B97"/>
    <w:rsid w:val="00453527"/>
    <w:rsid w:val="004541E6"/>
    <w:rsid w:val="00457877"/>
    <w:rsid w:val="00464355"/>
    <w:rsid w:val="00464715"/>
    <w:rsid w:val="00465384"/>
    <w:rsid w:val="00466994"/>
    <w:rsid w:val="00466F5E"/>
    <w:rsid w:val="004705FC"/>
    <w:rsid w:val="00472DF4"/>
    <w:rsid w:val="0047384F"/>
    <w:rsid w:val="004743BE"/>
    <w:rsid w:val="0047500A"/>
    <w:rsid w:val="0047571A"/>
    <w:rsid w:val="004776F6"/>
    <w:rsid w:val="0048021C"/>
    <w:rsid w:val="00482120"/>
    <w:rsid w:val="00482417"/>
    <w:rsid w:val="004825BA"/>
    <w:rsid w:val="00482BAA"/>
    <w:rsid w:val="0048325D"/>
    <w:rsid w:val="004854BC"/>
    <w:rsid w:val="0048665B"/>
    <w:rsid w:val="0048765D"/>
    <w:rsid w:val="004877EB"/>
    <w:rsid w:val="0049219D"/>
    <w:rsid w:val="004965C0"/>
    <w:rsid w:val="004A2B2D"/>
    <w:rsid w:val="004A45BE"/>
    <w:rsid w:val="004A4985"/>
    <w:rsid w:val="004A50EB"/>
    <w:rsid w:val="004A733A"/>
    <w:rsid w:val="004A7729"/>
    <w:rsid w:val="004A7B48"/>
    <w:rsid w:val="004B0653"/>
    <w:rsid w:val="004B2D19"/>
    <w:rsid w:val="004B695F"/>
    <w:rsid w:val="004B7418"/>
    <w:rsid w:val="004C02B7"/>
    <w:rsid w:val="004C1C50"/>
    <w:rsid w:val="004C35EA"/>
    <w:rsid w:val="004C3F01"/>
    <w:rsid w:val="004C734E"/>
    <w:rsid w:val="004D0268"/>
    <w:rsid w:val="004D072D"/>
    <w:rsid w:val="004D2D68"/>
    <w:rsid w:val="004D6E60"/>
    <w:rsid w:val="004D799D"/>
    <w:rsid w:val="004E2BC3"/>
    <w:rsid w:val="004E4232"/>
    <w:rsid w:val="004E4ECF"/>
    <w:rsid w:val="004E4FB5"/>
    <w:rsid w:val="004E6104"/>
    <w:rsid w:val="004E6E01"/>
    <w:rsid w:val="004F0318"/>
    <w:rsid w:val="004F05F7"/>
    <w:rsid w:val="004F0611"/>
    <w:rsid w:val="004F0E66"/>
    <w:rsid w:val="004F1B11"/>
    <w:rsid w:val="004F5A83"/>
    <w:rsid w:val="00502262"/>
    <w:rsid w:val="005029D5"/>
    <w:rsid w:val="005035CB"/>
    <w:rsid w:val="0050479A"/>
    <w:rsid w:val="00505968"/>
    <w:rsid w:val="00510982"/>
    <w:rsid w:val="00511DD6"/>
    <w:rsid w:val="00512AF6"/>
    <w:rsid w:val="00513261"/>
    <w:rsid w:val="005137A1"/>
    <w:rsid w:val="005155AF"/>
    <w:rsid w:val="005169E0"/>
    <w:rsid w:val="0051757E"/>
    <w:rsid w:val="00517C24"/>
    <w:rsid w:val="00520CCC"/>
    <w:rsid w:val="0052129C"/>
    <w:rsid w:val="0052274F"/>
    <w:rsid w:val="005227E2"/>
    <w:rsid w:val="00523842"/>
    <w:rsid w:val="0052427B"/>
    <w:rsid w:val="0052621A"/>
    <w:rsid w:val="00530E08"/>
    <w:rsid w:val="00533106"/>
    <w:rsid w:val="005359A7"/>
    <w:rsid w:val="00536B9A"/>
    <w:rsid w:val="00541B14"/>
    <w:rsid w:val="0054402E"/>
    <w:rsid w:val="005440FB"/>
    <w:rsid w:val="0054564C"/>
    <w:rsid w:val="00545A4C"/>
    <w:rsid w:val="00547B36"/>
    <w:rsid w:val="0055022F"/>
    <w:rsid w:val="005521FF"/>
    <w:rsid w:val="00557AA5"/>
    <w:rsid w:val="00557DE4"/>
    <w:rsid w:val="005615FF"/>
    <w:rsid w:val="0056164C"/>
    <w:rsid w:val="0056462D"/>
    <w:rsid w:val="00565150"/>
    <w:rsid w:val="00565170"/>
    <w:rsid w:val="00566120"/>
    <w:rsid w:val="00566CF9"/>
    <w:rsid w:val="00567273"/>
    <w:rsid w:val="005675BE"/>
    <w:rsid w:val="0056DFBB"/>
    <w:rsid w:val="00572178"/>
    <w:rsid w:val="00572CA8"/>
    <w:rsid w:val="00573542"/>
    <w:rsid w:val="0057563A"/>
    <w:rsid w:val="00575820"/>
    <w:rsid w:val="005818EB"/>
    <w:rsid w:val="0058239B"/>
    <w:rsid w:val="00582873"/>
    <w:rsid w:val="005837E9"/>
    <w:rsid w:val="005842D9"/>
    <w:rsid w:val="005867EF"/>
    <w:rsid w:val="00586F3B"/>
    <w:rsid w:val="00590A6D"/>
    <w:rsid w:val="00592EA4"/>
    <w:rsid w:val="005A0C98"/>
    <w:rsid w:val="005A1361"/>
    <w:rsid w:val="005A1741"/>
    <w:rsid w:val="005A3084"/>
    <w:rsid w:val="005A3662"/>
    <w:rsid w:val="005A63BE"/>
    <w:rsid w:val="005A6AA7"/>
    <w:rsid w:val="005A6D31"/>
    <w:rsid w:val="005B220B"/>
    <w:rsid w:val="005B5A58"/>
    <w:rsid w:val="005B5B0A"/>
    <w:rsid w:val="005B7D1C"/>
    <w:rsid w:val="005C13F1"/>
    <w:rsid w:val="005C1579"/>
    <w:rsid w:val="005C1EBF"/>
    <w:rsid w:val="005C277A"/>
    <w:rsid w:val="005C27A1"/>
    <w:rsid w:val="005D08CA"/>
    <w:rsid w:val="005D23BC"/>
    <w:rsid w:val="005D56E1"/>
    <w:rsid w:val="005D64C1"/>
    <w:rsid w:val="005D784C"/>
    <w:rsid w:val="005D7AD1"/>
    <w:rsid w:val="005E082F"/>
    <w:rsid w:val="005E139F"/>
    <w:rsid w:val="005E1CFB"/>
    <w:rsid w:val="005E2C3F"/>
    <w:rsid w:val="005F103D"/>
    <w:rsid w:val="005F10AC"/>
    <w:rsid w:val="005F1CA6"/>
    <w:rsid w:val="005F3D58"/>
    <w:rsid w:val="005F3F6E"/>
    <w:rsid w:val="005F5565"/>
    <w:rsid w:val="00600286"/>
    <w:rsid w:val="00600ED3"/>
    <w:rsid w:val="00606162"/>
    <w:rsid w:val="00606239"/>
    <w:rsid w:val="006115DA"/>
    <w:rsid w:val="006131A9"/>
    <w:rsid w:val="00613308"/>
    <w:rsid w:val="00613336"/>
    <w:rsid w:val="00613A65"/>
    <w:rsid w:val="006166BF"/>
    <w:rsid w:val="00620A85"/>
    <w:rsid w:val="006227EF"/>
    <w:rsid w:val="0062608C"/>
    <w:rsid w:val="00627E65"/>
    <w:rsid w:val="00631A0C"/>
    <w:rsid w:val="006369AE"/>
    <w:rsid w:val="00637327"/>
    <w:rsid w:val="006429A1"/>
    <w:rsid w:val="006437E6"/>
    <w:rsid w:val="00643ED2"/>
    <w:rsid w:val="0064574A"/>
    <w:rsid w:val="00646EE8"/>
    <w:rsid w:val="00647881"/>
    <w:rsid w:val="00650D37"/>
    <w:rsid w:val="00651EEA"/>
    <w:rsid w:val="006555CC"/>
    <w:rsid w:val="00656618"/>
    <w:rsid w:val="00661C35"/>
    <w:rsid w:val="00662F75"/>
    <w:rsid w:val="00664F66"/>
    <w:rsid w:val="00665487"/>
    <w:rsid w:val="00665E37"/>
    <w:rsid w:val="00666293"/>
    <w:rsid w:val="00666C67"/>
    <w:rsid w:val="00670D1D"/>
    <w:rsid w:val="006715AF"/>
    <w:rsid w:val="00671AC6"/>
    <w:rsid w:val="00674571"/>
    <w:rsid w:val="00674E9E"/>
    <w:rsid w:val="00675971"/>
    <w:rsid w:val="006806F2"/>
    <w:rsid w:val="00681257"/>
    <w:rsid w:val="00681DAD"/>
    <w:rsid w:val="00682AF9"/>
    <w:rsid w:val="00683491"/>
    <w:rsid w:val="00684191"/>
    <w:rsid w:val="006906C3"/>
    <w:rsid w:val="00690BAF"/>
    <w:rsid w:val="00690CFA"/>
    <w:rsid w:val="006929AF"/>
    <w:rsid w:val="00693619"/>
    <w:rsid w:val="006939BB"/>
    <w:rsid w:val="006948E9"/>
    <w:rsid w:val="00695078"/>
    <w:rsid w:val="00695533"/>
    <w:rsid w:val="00695A97"/>
    <w:rsid w:val="00696833"/>
    <w:rsid w:val="0069743E"/>
    <w:rsid w:val="006A4D37"/>
    <w:rsid w:val="006A6220"/>
    <w:rsid w:val="006A6B51"/>
    <w:rsid w:val="006A719E"/>
    <w:rsid w:val="006A743C"/>
    <w:rsid w:val="006B0F1E"/>
    <w:rsid w:val="006B1936"/>
    <w:rsid w:val="006B2040"/>
    <w:rsid w:val="006B289F"/>
    <w:rsid w:val="006B2D43"/>
    <w:rsid w:val="006B30BF"/>
    <w:rsid w:val="006B6DA3"/>
    <w:rsid w:val="006C39B9"/>
    <w:rsid w:val="006C45BA"/>
    <w:rsid w:val="006C4714"/>
    <w:rsid w:val="006C4DD9"/>
    <w:rsid w:val="006C5360"/>
    <w:rsid w:val="006C77A5"/>
    <w:rsid w:val="006C7BD4"/>
    <w:rsid w:val="006D018B"/>
    <w:rsid w:val="006D3729"/>
    <w:rsid w:val="006D5099"/>
    <w:rsid w:val="006D6D65"/>
    <w:rsid w:val="006D6EFF"/>
    <w:rsid w:val="006D74C0"/>
    <w:rsid w:val="006E072F"/>
    <w:rsid w:val="006E47E6"/>
    <w:rsid w:val="006E6825"/>
    <w:rsid w:val="006F06CB"/>
    <w:rsid w:val="006F257A"/>
    <w:rsid w:val="006F66B1"/>
    <w:rsid w:val="006F6C50"/>
    <w:rsid w:val="006F70E5"/>
    <w:rsid w:val="006F7B81"/>
    <w:rsid w:val="007017CE"/>
    <w:rsid w:val="0070220E"/>
    <w:rsid w:val="00702D65"/>
    <w:rsid w:val="00704307"/>
    <w:rsid w:val="00710A1D"/>
    <w:rsid w:val="0071229E"/>
    <w:rsid w:val="007210AD"/>
    <w:rsid w:val="007218B2"/>
    <w:rsid w:val="00723672"/>
    <w:rsid w:val="00724761"/>
    <w:rsid w:val="007259DB"/>
    <w:rsid w:val="00731E2A"/>
    <w:rsid w:val="00732A5D"/>
    <w:rsid w:val="007333CA"/>
    <w:rsid w:val="00735BD2"/>
    <w:rsid w:val="007372EE"/>
    <w:rsid w:val="00741F2C"/>
    <w:rsid w:val="00743BAC"/>
    <w:rsid w:val="007447EC"/>
    <w:rsid w:val="0074526F"/>
    <w:rsid w:val="00745547"/>
    <w:rsid w:val="0074741A"/>
    <w:rsid w:val="00750B7A"/>
    <w:rsid w:val="00752A6A"/>
    <w:rsid w:val="007575EF"/>
    <w:rsid w:val="00757904"/>
    <w:rsid w:val="00757F99"/>
    <w:rsid w:val="007607D6"/>
    <w:rsid w:val="007626E2"/>
    <w:rsid w:val="007631B8"/>
    <w:rsid w:val="00763CD5"/>
    <w:rsid w:val="0076594B"/>
    <w:rsid w:val="00765B2C"/>
    <w:rsid w:val="00767B40"/>
    <w:rsid w:val="00770FA6"/>
    <w:rsid w:val="007710A5"/>
    <w:rsid w:val="007721A0"/>
    <w:rsid w:val="00773E69"/>
    <w:rsid w:val="007747BD"/>
    <w:rsid w:val="007753C7"/>
    <w:rsid w:val="007810FC"/>
    <w:rsid w:val="007813A3"/>
    <w:rsid w:val="00783323"/>
    <w:rsid w:val="00783707"/>
    <w:rsid w:val="00783B97"/>
    <w:rsid w:val="007857C5"/>
    <w:rsid w:val="00785AC4"/>
    <w:rsid w:val="00786147"/>
    <w:rsid w:val="007864A3"/>
    <w:rsid w:val="00787E98"/>
    <w:rsid w:val="00790A56"/>
    <w:rsid w:val="00790BF5"/>
    <w:rsid w:val="00790F31"/>
    <w:rsid w:val="00792CFF"/>
    <w:rsid w:val="00793F82"/>
    <w:rsid w:val="007961AF"/>
    <w:rsid w:val="00796E1B"/>
    <w:rsid w:val="00797AB8"/>
    <w:rsid w:val="007A200A"/>
    <w:rsid w:val="007A2274"/>
    <w:rsid w:val="007A30D3"/>
    <w:rsid w:val="007A459C"/>
    <w:rsid w:val="007A5474"/>
    <w:rsid w:val="007A6E28"/>
    <w:rsid w:val="007A74F5"/>
    <w:rsid w:val="007B2A0A"/>
    <w:rsid w:val="007B4667"/>
    <w:rsid w:val="007B5986"/>
    <w:rsid w:val="007B5EE5"/>
    <w:rsid w:val="007B5F6C"/>
    <w:rsid w:val="007C1384"/>
    <w:rsid w:val="007C1B19"/>
    <w:rsid w:val="007C2390"/>
    <w:rsid w:val="007C2741"/>
    <w:rsid w:val="007C2849"/>
    <w:rsid w:val="007C2E53"/>
    <w:rsid w:val="007C4709"/>
    <w:rsid w:val="007C47CB"/>
    <w:rsid w:val="007C6172"/>
    <w:rsid w:val="007C644C"/>
    <w:rsid w:val="007C6760"/>
    <w:rsid w:val="007D36F1"/>
    <w:rsid w:val="007D5A58"/>
    <w:rsid w:val="007E10E7"/>
    <w:rsid w:val="007E2999"/>
    <w:rsid w:val="007E3CD0"/>
    <w:rsid w:val="007E53BB"/>
    <w:rsid w:val="007F0290"/>
    <w:rsid w:val="007F1554"/>
    <w:rsid w:val="007F1A4D"/>
    <w:rsid w:val="007F2E66"/>
    <w:rsid w:val="007F4138"/>
    <w:rsid w:val="007F5E97"/>
    <w:rsid w:val="007F6C0F"/>
    <w:rsid w:val="008013C0"/>
    <w:rsid w:val="00802512"/>
    <w:rsid w:val="00803B52"/>
    <w:rsid w:val="008118AE"/>
    <w:rsid w:val="00815201"/>
    <w:rsid w:val="0081540B"/>
    <w:rsid w:val="00815BCF"/>
    <w:rsid w:val="00822595"/>
    <w:rsid w:val="008335BB"/>
    <w:rsid w:val="00834348"/>
    <w:rsid w:val="00836A15"/>
    <w:rsid w:val="00836C44"/>
    <w:rsid w:val="00836ED6"/>
    <w:rsid w:val="00842EFF"/>
    <w:rsid w:val="008431AF"/>
    <w:rsid w:val="008444EB"/>
    <w:rsid w:val="0084492C"/>
    <w:rsid w:val="00844B3A"/>
    <w:rsid w:val="00851E20"/>
    <w:rsid w:val="00853680"/>
    <w:rsid w:val="00853E0E"/>
    <w:rsid w:val="008555A7"/>
    <w:rsid w:val="00857DAC"/>
    <w:rsid w:val="00857F56"/>
    <w:rsid w:val="00860312"/>
    <w:rsid w:val="00860EC7"/>
    <w:rsid w:val="00861BF1"/>
    <w:rsid w:val="0086359B"/>
    <w:rsid w:val="00863706"/>
    <w:rsid w:val="00863C33"/>
    <w:rsid w:val="00866FC1"/>
    <w:rsid w:val="008676E6"/>
    <w:rsid w:val="0087026B"/>
    <w:rsid w:val="00870E34"/>
    <w:rsid w:val="00871627"/>
    <w:rsid w:val="008731F4"/>
    <w:rsid w:val="00874EE9"/>
    <w:rsid w:val="00875A5B"/>
    <w:rsid w:val="00875C81"/>
    <w:rsid w:val="00875F02"/>
    <w:rsid w:val="00877352"/>
    <w:rsid w:val="00884F92"/>
    <w:rsid w:val="008858F5"/>
    <w:rsid w:val="00887B9F"/>
    <w:rsid w:val="00892E2E"/>
    <w:rsid w:val="008A0C83"/>
    <w:rsid w:val="008A3599"/>
    <w:rsid w:val="008A3893"/>
    <w:rsid w:val="008A3E8E"/>
    <w:rsid w:val="008A50EC"/>
    <w:rsid w:val="008A6AAF"/>
    <w:rsid w:val="008A7F92"/>
    <w:rsid w:val="008B091F"/>
    <w:rsid w:val="008B20F8"/>
    <w:rsid w:val="008B326B"/>
    <w:rsid w:val="008B51F4"/>
    <w:rsid w:val="008C1851"/>
    <w:rsid w:val="008C23A8"/>
    <w:rsid w:val="008C48E8"/>
    <w:rsid w:val="008C5920"/>
    <w:rsid w:val="008C5BE4"/>
    <w:rsid w:val="008C64F9"/>
    <w:rsid w:val="008C6D15"/>
    <w:rsid w:val="008C7F6A"/>
    <w:rsid w:val="008D0880"/>
    <w:rsid w:val="008D128C"/>
    <w:rsid w:val="008D37A8"/>
    <w:rsid w:val="008D524A"/>
    <w:rsid w:val="008D59A4"/>
    <w:rsid w:val="008D6CBA"/>
    <w:rsid w:val="008E0365"/>
    <w:rsid w:val="008E0EEC"/>
    <w:rsid w:val="008E0F66"/>
    <w:rsid w:val="008E18C6"/>
    <w:rsid w:val="008E68D3"/>
    <w:rsid w:val="008F0032"/>
    <w:rsid w:val="008F01E1"/>
    <w:rsid w:val="008F259F"/>
    <w:rsid w:val="008F2FC1"/>
    <w:rsid w:val="008F4192"/>
    <w:rsid w:val="008F6652"/>
    <w:rsid w:val="00900079"/>
    <w:rsid w:val="00900C04"/>
    <w:rsid w:val="0090168B"/>
    <w:rsid w:val="00902552"/>
    <w:rsid w:val="0090389B"/>
    <w:rsid w:val="0090508B"/>
    <w:rsid w:val="0091074E"/>
    <w:rsid w:val="009118C9"/>
    <w:rsid w:val="00912CCF"/>
    <w:rsid w:val="0091404F"/>
    <w:rsid w:val="00916E64"/>
    <w:rsid w:val="009176F7"/>
    <w:rsid w:val="0091771B"/>
    <w:rsid w:val="00917EC2"/>
    <w:rsid w:val="0092118C"/>
    <w:rsid w:val="0092166D"/>
    <w:rsid w:val="00930344"/>
    <w:rsid w:val="00931EE0"/>
    <w:rsid w:val="009350FA"/>
    <w:rsid w:val="00936A35"/>
    <w:rsid w:val="0093742B"/>
    <w:rsid w:val="00941187"/>
    <w:rsid w:val="00941754"/>
    <w:rsid w:val="00941BD4"/>
    <w:rsid w:val="00941E16"/>
    <w:rsid w:val="00942D13"/>
    <w:rsid w:val="00943DC5"/>
    <w:rsid w:val="0094430C"/>
    <w:rsid w:val="00945C90"/>
    <w:rsid w:val="009464CB"/>
    <w:rsid w:val="00947A35"/>
    <w:rsid w:val="009505DB"/>
    <w:rsid w:val="00952B8B"/>
    <w:rsid w:val="00952D20"/>
    <w:rsid w:val="00954548"/>
    <w:rsid w:val="00955573"/>
    <w:rsid w:val="00955904"/>
    <w:rsid w:val="0096031C"/>
    <w:rsid w:val="00961431"/>
    <w:rsid w:val="0096297A"/>
    <w:rsid w:val="009645D8"/>
    <w:rsid w:val="00964C31"/>
    <w:rsid w:val="009720F9"/>
    <w:rsid w:val="00972560"/>
    <w:rsid w:val="0097510A"/>
    <w:rsid w:val="00975B6D"/>
    <w:rsid w:val="009774F5"/>
    <w:rsid w:val="009868DE"/>
    <w:rsid w:val="00994822"/>
    <w:rsid w:val="00995096"/>
    <w:rsid w:val="009964E6"/>
    <w:rsid w:val="00996795"/>
    <w:rsid w:val="00997018"/>
    <w:rsid w:val="009A076B"/>
    <w:rsid w:val="009A26C2"/>
    <w:rsid w:val="009A312A"/>
    <w:rsid w:val="009A7FF7"/>
    <w:rsid w:val="009B0CB2"/>
    <w:rsid w:val="009B3D6B"/>
    <w:rsid w:val="009B5418"/>
    <w:rsid w:val="009B57C8"/>
    <w:rsid w:val="009B6209"/>
    <w:rsid w:val="009B789B"/>
    <w:rsid w:val="009C0554"/>
    <w:rsid w:val="009C0D72"/>
    <w:rsid w:val="009C1131"/>
    <w:rsid w:val="009C2FE7"/>
    <w:rsid w:val="009C4B9C"/>
    <w:rsid w:val="009C6F2A"/>
    <w:rsid w:val="009C7CEC"/>
    <w:rsid w:val="009D398D"/>
    <w:rsid w:val="009D5B05"/>
    <w:rsid w:val="009D5D20"/>
    <w:rsid w:val="009D7EE8"/>
    <w:rsid w:val="009E028F"/>
    <w:rsid w:val="009E03F6"/>
    <w:rsid w:val="009E0788"/>
    <w:rsid w:val="009E107A"/>
    <w:rsid w:val="009E20BA"/>
    <w:rsid w:val="009E7B13"/>
    <w:rsid w:val="009F1BF1"/>
    <w:rsid w:val="009F21EC"/>
    <w:rsid w:val="009F30CE"/>
    <w:rsid w:val="009F3132"/>
    <w:rsid w:val="009F548A"/>
    <w:rsid w:val="009F5B6B"/>
    <w:rsid w:val="009F7950"/>
    <w:rsid w:val="00A03D51"/>
    <w:rsid w:val="00A05B4D"/>
    <w:rsid w:val="00A06B54"/>
    <w:rsid w:val="00A074A9"/>
    <w:rsid w:val="00A11726"/>
    <w:rsid w:val="00A12313"/>
    <w:rsid w:val="00A12384"/>
    <w:rsid w:val="00A13DAC"/>
    <w:rsid w:val="00A15E16"/>
    <w:rsid w:val="00A15E57"/>
    <w:rsid w:val="00A16BFE"/>
    <w:rsid w:val="00A17C54"/>
    <w:rsid w:val="00A217F2"/>
    <w:rsid w:val="00A21C18"/>
    <w:rsid w:val="00A22DA3"/>
    <w:rsid w:val="00A24E9D"/>
    <w:rsid w:val="00A301EA"/>
    <w:rsid w:val="00A308AC"/>
    <w:rsid w:val="00A31F78"/>
    <w:rsid w:val="00A33647"/>
    <w:rsid w:val="00A34EC7"/>
    <w:rsid w:val="00A40EA4"/>
    <w:rsid w:val="00A4203B"/>
    <w:rsid w:val="00A435D2"/>
    <w:rsid w:val="00A43E23"/>
    <w:rsid w:val="00A44C58"/>
    <w:rsid w:val="00A4501D"/>
    <w:rsid w:val="00A54991"/>
    <w:rsid w:val="00A554F0"/>
    <w:rsid w:val="00A55828"/>
    <w:rsid w:val="00A55DB3"/>
    <w:rsid w:val="00A56DA2"/>
    <w:rsid w:val="00A6205B"/>
    <w:rsid w:val="00A6304B"/>
    <w:rsid w:val="00A65921"/>
    <w:rsid w:val="00A70CEF"/>
    <w:rsid w:val="00A73731"/>
    <w:rsid w:val="00A73CC7"/>
    <w:rsid w:val="00A74F32"/>
    <w:rsid w:val="00A76CB2"/>
    <w:rsid w:val="00A81049"/>
    <w:rsid w:val="00A81661"/>
    <w:rsid w:val="00A82649"/>
    <w:rsid w:val="00A84491"/>
    <w:rsid w:val="00A868AB"/>
    <w:rsid w:val="00A8708A"/>
    <w:rsid w:val="00A903FA"/>
    <w:rsid w:val="00A911E3"/>
    <w:rsid w:val="00A94703"/>
    <w:rsid w:val="00A95A1D"/>
    <w:rsid w:val="00A96B66"/>
    <w:rsid w:val="00A97A1E"/>
    <w:rsid w:val="00AA0FFA"/>
    <w:rsid w:val="00AA2683"/>
    <w:rsid w:val="00AA4486"/>
    <w:rsid w:val="00AA605F"/>
    <w:rsid w:val="00AA6496"/>
    <w:rsid w:val="00AB04C6"/>
    <w:rsid w:val="00AB1257"/>
    <w:rsid w:val="00AB4697"/>
    <w:rsid w:val="00AB4974"/>
    <w:rsid w:val="00AB5E23"/>
    <w:rsid w:val="00AC0BB8"/>
    <w:rsid w:val="00AC0FA6"/>
    <w:rsid w:val="00AC4762"/>
    <w:rsid w:val="00AC4E93"/>
    <w:rsid w:val="00AC587E"/>
    <w:rsid w:val="00AC6C3A"/>
    <w:rsid w:val="00AC792B"/>
    <w:rsid w:val="00AD01A6"/>
    <w:rsid w:val="00AD0D1C"/>
    <w:rsid w:val="00AD1E1A"/>
    <w:rsid w:val="00AD1F54"/>
    <w:rsid w:val="00AD239F"/>
    <w:rsid w:val="00AD336A"/>
    <w:rsid w:val="00AD3C77"/>
    <w:rsid w:val="00AD6DB0"/>
    <w:rsid w:val="00AE4052"/>
    <w:rsid w:val="00AE42F7"/>
    <w:rsid w:val="00AE4892"/>
    <w:rsid w:val="00AE4CA0"/>
    <w:rsid w:val="00AE5945"/>
    <w:rsid w:val="00AF0119"/>
    <w:rsid w:val="00AF12BD"/>
    <w:rsid w:val="00AF70C9"/>
    <w:rsid w:val="00AF710B"/>
    <w:rsid w:val="00B001A8"/>
    <w:rsid w:val="00B00CCC"/>
    <w:rsid w:val="00B07769"/>
    <w:rsid w:val="00B07A0F"/>
    <w:rsid w:val="00B10571"/>
    <w:rsid w:val="00B10A36"/>
    <w:rsid w:val="00B12B34"/>
    <w:rsid w:val="00B14927"/>
    <w:rsid w:val="00B15DC0"/>
    <w:rsid w:val="00B16263"/>
    <w:rsid w:val="00B21150"/>
    <w:rsid w:val="00B21474"/>
    <w:rsid w:val="00B2184D"/>
    <w:rsid w:val="00B21FB5"/>
    <w:rsid w:val="00B22CDA"/>
    <w:rsid w:val="00B23304"/>
    <w:rsid w:val="00B2398A"/>
    <w:rsid w:val="00B316F1"/>
    <w:rsid w:val="00B3199B"/>
    <w:rsid w:val="00B3314B"/>
    <w:rsid w:val="00B333E9"/>
    <w:rsid w:val="00B34034"/>
    <w:rsid w:val="00B34498"/>
    <w:rsid w:val="00B36BA0"/>
    <w:rsid w:val="00B37FDA"/>
    <w:rsid w:val="00B42103"/>
    <w:rsid w:val="00B423DD"/>
    <w:rsid w:val="00B43AD6"/>
    <w:rsid w:val="00B43F49"/>
    <w:rsid w:val="00B4677B"/>
    <w:rsid w:val="00B503AC"/>
    <w:rsid w:val="00B530A2"/>
    <w:rsid w:val="00B54F3A"/>
    <w:rsid w:val="00B55482"/>
    <w:rsid w:val="00B566DE"/>
    <w:rsid w:val="00B64638"/>
    <w:rsid w:val="00B659EA"/>
    <w:rsid w:val="00B723CE"/>
    <w:rsid w:val="00B759D1"/>
    <w:rsid w:val="00B76288"/>
    <w:rsid w:val="00B7686C"/>
    <w:rsid w:val="00B863DF"/>
    <w:rsid w:val="00B87080"/>
    <w:rsid w:val="00B90666"/>
    <w:rsid w:val="00B929C0"/>
    <w:rsid w:val="00B936AF"/>
    <w:rsid w:val="00B9424B"/>
    <w:rsid w:val="00B943D5"/>
    <w:rsid w:val="00BA00B9"/>
    <w:rsid w:val="00BA3830"/>
    <w:rsid w:val="00BA5480"/>
    <w:rsid w:val="00BB2DCF"/>
    <w:rsid w:val="00BB3A20"/>
    <w:rsid w:val="00BB494A"/>
    <w:rsid w:val="00BB4B92"/>
    <w:rsid w:val="00BB633A"/>
    <w:rsid w:val="00BB7782"/>
    <w:rsid w:val="00BC0886"/>
    <w:rsid w:val="00BC2D2D"/>
    <w:rsid w:val="00BC45F3"/>
    <w:rsid w:val="00BC4823"/>
    <w:rsid w:val="00BC7D0F"/>
    <w:rsid w:val="00BD0037"/>
    <w:rsid w:val="00BD0129"/>
    <w:rsid w:val="00BD042E"/>
    <w:rsid w:val="00BD17C0"/>
    <w:rsid w:val="00BD3220"/>
    <w:rsid w:val="00BD7C19"/>
    <w:rsid w:val="00BE0612"/>
    <w:rsid w:val="00BE322D"/>
    <w:rsid w:val="00BE5464"/>
    <w:rsid w:val="00BE6B22"/>
    <w:rsid w:val="00BF0C16"/>
    <w:rsid w:val="00BF220E"/>
    <w:rsid w:val="00BF2D44"/>
    <w:rsid w:val="00BF3D0C"/>
    <w:rsid w:val="00C008E2"/>
    <w:rsid w:val="00C01B50"/>
    <w:rsid w:val="00C04E95"/>
    <w:rsid w:val="00C1092D"/>
    <w:rsid w:val="00C1102F"/>
    <w:rsid w:val="00C13CC8"/>
    <w:rsid w:val="00C16904"/>
    <w:rsid w:val="00C20166"/>
    <w:rsid w:val="00C22B06"/>
    <w:rsid w:val="00C250D4"/>
    <w:rsid w:val="00C300E9"/>
    <w:rsid w:val="00C37D26"/>
    <w:rsid w:val="00C412F5"/>
    <w:rsid w:val="00C42737"/>
    <w:rsid w:val="00C436AD"/>
    <w:rsid w:val="00C44B50"/>
    <w:rsid w:val="00C4586F"/>
    <w:rsid w:val="00C50184"/>
    <w:rsid w:val="00C50E71"/>
    <w:rsid w:val="00C525F1"/>
    <w:rsid w:val="00C550AD"/>
    <w:rsid w:val="00C56EA6"/>
    <w:rsid w:val="00C57328"/>
    <w:rsid w:val="00C57631"/>
    <w:rsid w:val="00C63673"/>
    <w:rsid w:val="00C63A34"/>
    <w:rsid w:val="00C64B23"/>
    <w:rsid w:val="00C64DB2"/>
    <w:rsid w:val="00C65965"/>
    <w:rsid w:val="00C72F2C"/>
    <w:rsid w:val="00C74324"/>
    <w:rsid w:val="00C748E4"/>
    <w:rsid w:val="00C75E1A"/>
    <w:rsid w:val="00C81EEA"/>
    <w:rsid w:val="00C84199"/>
    <w:rsid w:val="00C85D4B"/>
    <w:rsid w:val="00C863FE"/>
    <w:rsid w:val="00C867A9"/>
    <w:rsid w:val="00C908BF"/>
    <w:rsid w:val="00C90A82"/>
    <w:rsid w:val="00C9129E"/>
    <w:rsid w:val="00C92037"/>
    <w:rsid w:val="00C92D05"/>
    <w:rsid w:val="00C94749"/>
    <w:rsid w:val="00C94827"/>
    <w:rsid w:val="00C96E92"/>
    <w:rsid w:val="00CA0434"/>
    <w:rsid w:val="00CA3B1F"/>
    <w:rsid w:val="00CA648F"/>
    <w:rsid w:val="00CB289F"/>
    <w:rsid w:val="00CB5480"/>
    <w:rsid w:val="00CB5484"/>
    <w:rsid w:val="00CB67C4"/>
    <w:rsid w:val="00CB73C7"/>
    <w:rsid w:val="00CB7859"/>
    <w:rsid w:val="00CC0A74"/>
    <w:rsid w:val="00CC767B"/>
    <w:rsid w:val="00CD158B"/>
    <w:rsid w:val="00CD1689"/>
    <w:rsid w:val="00CD3135"/>
    <w:rsid w:val="00CD3AFE"/>
    <w:rsid w:val="00CD545C"/>
    <w:rsid w:val="00CD767B"/>
    <w:rsid w:val="00CD7711"/>
    <w:rsid w:val="00CE0EC0"/>
    <w:rsid w:val="00CE1838"/>
    <w:rsid w:val="00CE37C5"/>
    <w:rsid w:val="00CE4132"/>
    <w:rsid w:val="00CE7D27"/>
    <w:rsid w:val="00CF0744"/>
    <w:rsid w:val="00CF2D98"/>
    <w:rsid w:val="00CF2F85"/>
    <w:rsid w:val="00CF54E8"/>
    <w:rsid w:val="00CF5CE2"/>
    <w:rsid w:val="00CF7502"/>
    <w:rsid w:val="00D029F6"/>
    <w:rsid w:val="00D10C41"/>
    <w:rsid w:val="00D1170D"/>
    <w:rsid w:val="00D15164"/>
    <w:rsid w:val="00D157AE"/>
    <w:rsid w:val="00D23B3D"/>
    <w:rsid w:val="00D251B6"/>
    <w:rsid w:val="00D274C3"/>
    <w:rsid w:val="00D32DD1"/>
    <w:rsid w:val="00D33A14"/>
    <w:rsid w:val="00D345A9"/>
    <w:rsid w:val="00D34B92"/>
    <w:rsid w:val="00D34D3F"/>
    <w:rsid w:val="00D365A8"/>
    <w:rsid w:val="00D36CF8"/>
    <w:rsid w:val="00D4053C"/>
    <w:rsid w:val="00D42274"/>
    <w:rsid w:val="00D43C34"/>
    <w:rsid w:val="00D47184"/>
    <w:rsid w:val="00D50F72"/>
    <w:rsid w:val="00D53D55"/>
    <w:rsid w:val="00D566BD"/>
    <w:rsid w:val="00D56A7C"/>
    <w:rsid w:val="00D603EA"/>
    <w:rsid w:val="00D60E9F"/>
    <w:rsid w:val="00D62398"/>
    <w:rsid w:val="00D6272C"/>
    <w:rsid w:val="00D64199"/>
    <w:rsid w:val="00D66B7C"/>
    <w:rsid w:val="00D674FD"/>
    <w:rsid w:val="00D675F8"/>
    <w:rsid w:val="00D67AFC"/>
    <w:rsid w:val="00D7018E"/>
    <w:rsid w:val="00D74671"/>
    <w:rsid w:val="00D74EA5"/>
    <w:rsid w:val="00D750C2"/>
    <w:rsid w:val="00D75DCF"/>
    <w:rsid w:val="00D8056B"/>
    <w:rsid w:val="00D80C99"/>
    <w:rsid w:val="00D815DA"/>
    <w:rsid w:val="00D829F1"/>
    <w:rsid w:val="00D82E7F"/>
    <w:rsid w:val="00D85E9B"/>
    <w:rsid w:val="00D85EBA"/>
    <w:rsid w:val="00D877A0"/>
    <w:rsid w:val="00D90714"/>
    <w:rsid w:val="00D92A92"/>
    <w:rsid w:val="00D92AAF"/>
    <w:rsid w:val="00D9603E"/>
    <w:rsid w:val="00D97ACD"/>
    <w:rsid w:val="00DA127D"/>
    <w:rsid w:val="00DA1E8D"/>
    <w:rsid w:val="00DA2182"/>
    <w:rsid w:val="00DA2312"/>
    <w:rsid w:val="00DA4553"/>
    <w:rsid w:val="00DB1442"/>
    <w:rsid w:val="00DB1671"/>
    <w:rsid w:val="00DB1744"/>
    <w:rsid w:val="00DB28A7"/>
    <w:rsid w:val="00DB2D53"/>
    <w:rsid w:val="00DB3B2E"/>
    <w:rsid w:val="00DB5962"/>
    <w:rsid w:val="00DC074C"/>
    <w:rsid w:val="00DC2FC8"/>
    <w:rsid w:val="00DC515D"/>
    <w:rsid w:val="00DC5205"/>
    <w:rsid w:val="00DC636E"/>
    <w:rsid w:val="00DC640A"/>
    <w:rsid w:val="00DD0A06"/>
    <w:rsid w:val="00DD1183"/>
    <w:rsid w:val="00DD1358"/>
    <w:rsid w:val="00DD1D3C"/>
    <w:rsid w:val="00DD331E"/>
    <w:rsid w:val="00DD3C01"/>
    <w:rsid w:val="00DD597F"/>
    <w:rsid w:val="00DD5BF0"/>
    <w:rsid w:val="00DD6C15"/>
    <w:rsid w:val="00DE2DF6"/>
    <w:rsid w:val="00DE3B6A"/>
    <w:rsid w:val="00DE4EAD"/>
    <w:rsid w:val="00DE55CC"/>
    <w:rsid w:val="00DE69C4"/>
    <w:rsid w:val="00DE7422"/>
    <w:rsid w:val="00DF1ED2"/>
    <w:rsid w:val="00DF2C3F"/>
    <w:rsid w:val="00DF2E35"/>
    <w:rsid w:val="00DF35AA"/>
    <w:rsid w:val="00DF3D68"/>
    <w:rsid w:val="00DF5802"/>
    <w:rsid w:val="00DF642E"/>
    <w:rsid w:val="00DF65EB"/>
    <w:rsid w:val="00DF70C7"/>
    <w:rsid w:val="00DF7346"/>
    <w:rsid w:val="00E00CD3"/>
    <w:rsid w:val="00E02431"/>
    <w:rsid w:val="00E02464"/>
    <w:rsid w:val="00E03232"/>
    <w:rsid w:val="00E05C6A"/>
    <w:rsid w:val="00E06726"/>
    <w:rsid w:val="00E10559"/>
    <w:rsid w:val="00E16B5E"/>
    <w:rsid w:val="00E249AA"/>
    <w:rsid w:val="00E27B1E"/>
    <w:rsid w:val="00E321D7"/>
    <w:rsid w:val="00E3355C"/>
    <w:rsid w:val="00E33874"/>
    <w:rsid w:val="00E33DEA"/>
    <w:rsid w:val="00E346E4"/>
    <w:rsid w:val="00E34891"/>
    <w:rsid w:val="00E34C09"/>
    <w:rsid w:val="00E34C6A"/>
    <w:rsid w:val="00E37404"/>
    <w:rsid w:val="00E43BAB"/>
    <w:rsid w:val="00E46DEF"/>
    <w:rsid w:val="00E51414"/>
    <w:rsid w:val="00E526CD"/>
    <w:rsid w:val="00E5294A"/>
    <w:rsid w:val="00E5443E"/>
    <w:rsid w:val="00E55CF7"/>
    <w:rsid w:val="00E6037E"/>
    <w:rsid w:val="00E62334"/>
    <w:rsid w:val="00E63CDE"/>
    <w:rsid w:val="00E647AB"/>
    <w:rsid w:val="00E648E6"/>
    <w:rsid w:val="00E67AD3"/>
    <w:rsid w:val="00E72738"/>
    <w:rsid w:val="00E757C5"/>
    <w:rsid w:val="00E77E3B"/>
    <w:rsid w:val="00E800FC"/>
    <w:rsid w:val="00E823C6"/>
    <w:rsid w:val="00E82554"/>
    <w:rsid w:val="00E84A56"/>
    <w:rsid w:val="00E84DDA"/>
    <w:rsid w:val="00E86653"/>
    <w:rsid w:val="00E8684C"/>
    <w:rsid w:val="00E87F49"/>
    <w:rsid w:val="00E91C4C"/>
    <w:rsid w:val="00E928A2"/>
    <w:rsid w:val="00E93032"/>
    <w:rsid w:val="00E93980"/>
    <w:rsid w:val="00E97D4B"/>
    <w:rsid w:val="00EA0692"/>
    <w:rsid w:val="00EA29C6"/>
    <w:rsid w:val="00EA5164"/>
    <w:rsid w:val="00EA565B"/>
    <w:rsid w:val="00EA7B42"/>
    <w:rsid w:val="00EB084B"/>
    <w:rsid w:val="00EB0C82"/>
    <w:rsid w:val="00EB0F65"/>
    <w:rsid w:val="00EB1265"/>
    <w:rsid w:val="00EB50E6"/>
    <w:rsid w:val="00EB7B7B"/>
    <w:rsid w:val="00EC1522"/>
    <w:rsid w:val="00EC198D"/>
    <w:rsid w:val="00EC737D"/>
    <w:rsid w:val="00ED2EF3"/>
    <w:rsid w:val="00ED2F2A"/>
    <w:rsid w:val="00EE0EF4"/>
    <w:rsid w:val="00EF12E1"/>
    <w:rsid w:val="00EF353A"/>
    <w:rsid w:val="00EF4A1C"/>
    <w:rsid w:val="00F00C70"/>
    <w:rsid w:val="00F01638"/>
    <w:rsid w:val="00F05910"/>
    <w:rsid w:val="00F0635B"/>
    <w:rsid w:val="00F07F1B"/>
    <w:rsid w:val="00F14D6C"/>
    <w:rsid w:val="00F157EA"/>
    <w:rsid w:val="00F16239"/>
    <w:rsid w:val="00F16246"/>
    <w:rsid w:val="00F1671A"/>
    <w:rsid w:val="00F16E70"/>
    <w:rsid w:val="00F214BA"/>
    <w:rsid w:val="00F230AD"/>
    <w:rsid w:val="00F23C49"/>
    <w:rsid w:val="00F3313D"/>
    <w:rsid w:val="00F35338"/>
    <w:rsid w:val="00F42D5E"/>
    <w:rsid w:val="00F474B3"/>
    <w:rsid w:val="00F47AD7"/>
    <w:rsid w:val="00F47D73"/>
    <w:rsid w:val="00F5031A"/>
    <w:rsid w:val="00F56BB8"/>
    <w:rsid w:val="00F57ED4"/>
    <w:rsid w:val="00F60033"/>
    <w:rsid w:val="00F61490"/>
    <w:rsid w:val="00F63D63"/>
    <w:rsid w:val="00F67812"/>
    <w:rsid w:val="00F70FF7"/>
    <w:rsid w:val="00F735F9"/>
    <w:rsid w:val="00F749A2"/>
    <w:rsid w:val="00F74FD3"/>
    <w:rsid w:val="00F75220"/>
    <w:rsid w:val="00F8212D"/>
    <w:rsid w:val="00F828EE"/>
    <w:rsid w:val="00F85CA4"/>
    <w:rsid w:val="00F86EB4"/>
    <w:rsid w:val="00F874D0"/>
    <w:rsid w:val="00F9124A"/>
    <w:rsid w:val="00F92E1C"/>
    <w:rsid w:val="00F9339B"/>
    <w:rsid w:val="00F9409F"/>
    <w:rsid w:val="00F96A27"/>
    <w:rsid w:val="00F96A47"/>
    <w:rsid w:val="00F96B94"/>
    <w:rsid w:val="00FA22B2"/>
    <w:rsid w:val="00FA419B"/>
    <w:rsid w:val="00FA5712"/>
    <w:rsid w:val="00FA6AD4"/>
    <w:rsid w:val="00FA6D97"/>
    <w:rsid w:val="00FB0D3B"/>
    <w:rsid w:val="00FB14D9"/>
    <w:rsid w:val="00FB1935"/>
    <w:rsid w:val="00FB2859"/>
    <w:rsid w:val="00FB4627"/>
    <w:rsid w:val="00FB71EF"/>
    <w:rsid w:val="00FB771F"/>
    <w:rsid w:val="00FB7DBE"/>
    <w:rsid w:val="00FC112B"/>
    <w:rsid w:val="00FC2BB2"/>
    <w:rsid w:val="00FC2ECE"/>
    <w:rsid w:val="00FC4068"/>
    <w:rsid w:val="00FC41B0"/>
    <w:rsid w:val="00FC44CA"/>
    <w:rsid w:val="00FC7E17"/>
    <w:rsid w:val="00FD05CD"/>
    <w:rsid w:val="00FD3BA5"/>
    <w:rsid w:val="00FD729C"/>
    <w:rsid w:val="00FE23E3"/>
    <w:rsid w:val="00FE257E"/>
    <w:rsid w:val="00FE3566"/>
    <w:rsid w:val="00FE38B3"/>
    <w:rsid w:val="00FE4FF0"/>
    <w:rsid w:val="00FE6350"/>
    <w:rsid w:val="00FF103E"/>
    <w:rsid w:val="00FF2C33"/>
    <w:rsid w:val="00FF5DD7"/>
    <w:rsid w:val="00FF6383"/>
    <w:rsid w:val="00FF6896"/>
    <w:rsid w:val="00FF6B9D"/>
    <w:rsid w:val="00FF78F0"/>
    <w:rsid w:val="00FF7D7E"/>
    <w:rsid w:val="0971B117"/>
    <w:rsid w:val="0C876023"/>
    <w:rsid w:val="0D49A6EF"/>
    <w:rsid w:val="1251B548"/>
    <w:rsid w:val="12B6A6DC"/>
    <w:rsid w:val="15E25B0E"/>
    <w:rsid w:val="19FF13A2"/>
    <w:rsid w:val="2C7873E5"/>
    <w:rsid w:val="31048526"/>
    <w:rsid w:val="3AB04998"/>
    <w:rsid w:val="4462B704"/>
    <w:rsid w:val="49C60A6D"/>
    <w:rsid w:val="4C875376"/>
    <w:rsid w:val="4E056F41"/>
    <w:rsid w:val="53C8FF55"/>
    <w:rsid w:val="5596415F"/>
    <w:rsid w:val="5B548BD0"/>
    <w:rsid w:val="687BC502"/>
    <w:rsid w:val="6FC41FB1"/>
    <w:rsid w:val="748A34B3"/>
    <w:rsid w:val="795CA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styleId="Hyperlink">
    <w:name w:val="Hyperlink"/>
    <w:basedOn w:val="DefaultParagraphFont"/>
    <w:uiPriority w:val="99"/>
    <w:unhideWhenUsed/>
    <w:rsid w:val="00BF2D44"/>
    <w:rPr>
      <w:color w:val="0563C1" w:themeColor="hyperlink"/>
      <w:u w:val="single"/>
    </w:rPr>
  </w:style>
  <w:style w:type="character" w:styleId="UnresolvedMention">
    <w:name w:val="Unresolved Mention"/>
    <w:basedOn w:val="DefaultParagraphFont"/>
    <w:uiPriority w:val="99"/>
    <w:semiHidden/>
    <w:unhideWhenUsed/>
    <w:rsid w:val="00BF2D44"/>
    <w:rPr>
      <w:color w:val="605E5C"/>
      <w:shd w:val="clear" w:color="auto" w:fill="E1DFDD"/>
    </w:rPr>
  </w:style>
  <w:style w:type="paragraph" w:styleId="ListParagraph">
    <w:name w:val="List Paragraph"/>
    <w:basedOn w:val="Normal"/>
    <w:uiPriority w:val="34"/>
    <w:qFormat/>
    <w:rsid w:val="000963E6"/>
    <w:pPr>
      <w:ind w:left="720"/>
      <w:contextualSpacing/>
    </w:pPr>
  </w:style>
  <w:style w:type="paragraph" w:styleId="Revision">
    <w:name w:val="Revision"/>
    <w:hidden/>
    <w:uiPriority w:val="99"/>
    <w:semiHidden/>
    <w:rsid w:val="002E1B39"/>
    <w:pPr>
      <w:spacing w:after="0" w:line="240" w:lineRule="auto"/>
    </w:pPr>
  </w:style>
  <w:style w:type="paragraph" w:customStyle="1" w:styleId="p1">
    <w:name w:val="p1"/>
    <w:basedOn w:val="Normal"/>
    <w:rsid w:val="006C4714"/>
    <w:pPr>
      <w:spacing w:after="0" w:line="240" w:lineRule="auto"/>
    </w:pPr>
    <w:rPr>
      <w:rFonts w:ascii="Helvetica Neue" w:hAnsi="Helvetica Neue" w:cs="Calibri"/>
      <w:color w:val="000000"/>
      <w:sz w:val="21"/>
      <w:szCs w:val="21"/>
    </w:rPr>
  </w:style>
  <w:style w:type="character" w:styleId="PlaceholderText">
    <w:name w:val="Placeholder Text"/>
    <w:basedOn w:val="DefaultParagraphFont"/>
    <w:uiPriority w:val="99"/>
    <w:semiHidden/>
    <w:rsid w:val="00CE7D27"/>
    <w:rPr>
      <w:color w:val="808080"/>
    </w:rPr>
  </w:style>
  <w:style w:type="character" w:styleId="Mention">
    <w:name w:val="Mention"/>
    <w:basedOn w:val="DefaultParagraphFont"/>
    <w:uiPriority w:val="99"/>
    <w:unhideWhenUsed/>
    <w:rsid w:val="00851E20"/>
    <w:rPr>
      <w:color w:val="2B579A"/>
      <w:shd w:val="clear" w:color="auto" w:fill="E1DFDD"/>
    </w:rPr>
  </w:style>
  <w:style w:type="paragraph" w:styleId="FootnoteText">
    <w:name w:val="footnote text"/>
    <w:basedOn w:val="Normal"/>
    <w:link w:val="FootnoteTextChar"/>
    <w:uiPriority w:val="99"/>
    <w:semiHidden/>
    <w:unhideWhenUsed/>
    <w:rsid w:val="003F69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9DF"/>
    <w:rPr>
      <w:sz w:val="20"/>
      <w:szCs w:val="20"/>
    </w:rPr>
  </w:style>
  <w:style w:type="character" w:styleId="FootnoteReference">
    <w:name w:val="footnote reference"/>
    <w:basedOn w:val="DefaultParagraphFont"/>
    <w:uiPriority w:val="99"/>
    <w:semiHidden/>
    <w:unhideWhenUsed/>
    <w:rsid w:val="003F69DF"/>
    <w:rPr>
      <w:vertAlign w:val="superscript"/>
    </w:rPr>
  </w:style>
  <w:style w:type="paragraph" w:customStyle="1" w:styleId="pf0">
    <w:name w:val="pf0"/>
    <w:basedOn w:val="Normal"/>
    <w:rsid w:val="0052621A"/>
    <w:pPr>
      <w:spacing w:before="100" w:beforeAutospacing="1" w:after="100" w:afterAutospacing="1" w:line="240" w:lineRule="auto"/>
    </w:pPr>
    <w:rPr>
      <w:rFonts w:eastAsia="Times New Roman"/>
      <w:lang w:eastAsia="en-AU"/>
    </w:rPr>
  </w:style>
  <w:style w:type="character" w:customStyle="1" w:styleId="cf01">
    <w:name w:val="cf01"/>
    <w:basedOn w:val="DefaultParagraphFont"/>
    <w:rsid w:val="0052621A"/>
    <w:rPr>
      <w:rFonts w:ascii="Segoe UI" w:hAnsi="Segoe UI" w:cs="Segoe UI" w:hint="default"/>
      <w:color w:val="333333"/>
      <w:sz w:val="18"/>
      <w:szCs w:val="18"/>
      <w:shd w:val="clear" w:color="auto" w:fill="FFFFFF"/>
    </w:rPr>
  </w:style>
  <w:style w:type="character" w:customStyle="1" w:styleId="cf11">
    <w:name w:val="cf11"/>
    <w:basedOn w:val="DefaultParagraphFont"/>
    <w:rsid w:val="0052621A"/>
    <w:rPr>
      <w:rFonts w:ascii="Segoe UI" w:hAnsi="Segoe UI" w:cs="Segoe UI" w:hint="default"/>
      <w:i/>
      <w:iCs/>
      <w:color w:val="333333"/>
      <w:sz w:val="18"/>
      <w:szCs w:val="18"/>
      <w:shd w:val="clear" w:color="auto" w:fill="FFFFFF"/>
    </w:rPr>
  </w:style>
  <w:style w:type="character" w:customStyle="1" w:styleId="cf21">
    <w:name w:val="cf21"/>
    <w:basedOn w:val="DefaultParagraphFont"/>
    <w:rsid w:val="0052621A"/>
    <w:rPr>
      <w:rFonts w:ascii="Segoe UI" w:hAnsi="Segoe UI" w:cs="Segoe UI" w:hint="default"/>
      <w:b/>
      <w:bCs/>
      <w:color w:val="333333"/>
      <w:sz w:val="18"/>
      <w:szCs w:val="18"/>
      <w:shd w:val="clear" w:color="auto" w:fill="FFFFFF"/>
    </w:rPr>
  </w:style>
  <w:style w:type="character" w:customStyle="1" w:styleId="cf31">
    <w:name w:val="cf31"/>
    <w:basedOn w:val="DefaultParagraphFont"/>
    <w:rsid w:val="0052621A"/>
    <w:rPr>
      <w:rFonts w:ascii="Segoe UI" w:hAnsi="Segoe UI" w:cs="Segoe UI" w:hint="default"/>
      <w:sz w:val="18"/>
      <w:szCs w:val="18"/>
    </w:rPr>
  </w:style>
  <w:style w:type="character" w:styleId="FollowedHyperlink">
    <w:name w:val="FollowedHyperlink"/>
    <w:basedOn w:val="DefaultParagraphFont"/>
    <w:uiPriority w:val="99"/>
    <w:semiHidden/>
    <w:unhideWhenUsed/>
    <w:rsid w:val="000510D4"/>
    <w:rPr>
      <w:color w:val="954F72" w:themeColor="followedHyperlink"/>
      <w:u w:val="single"/>
    </w:rPr>
  </w:style>
  <w:style w:type="paragraph" w:styleId="NoSpacing">
    <w:name w:val="No Spacing"/>
    <w:link w:val="NoSpacingChar"/>
    <w:uiPriority w:val="1"/>
    <w:qFormat/>
    <w:rsid w:val="001C4F8E"/>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1C4F8E"/>
    <w:rPr>
      <w:rFonts w:asciiTheme="minorHAnsi" w:eastAsiaTheme="minorEastAsia" w:hAnsiTheme="minorHAnsi" w:cstheme="minorBidi"/>
      <w:sz w:val="22"/>
      <w:szCs w:val="22"/>
      <w:lang w:val="en-US"/>
    </w:rPr>
  </w:style>
  <w:style w:type="paragraph" w:styleId="Title">
    <w:name w:val="Title"/>
    <w:basedOn w:val="Normal"/>
    <w:next w:val="Normal"/>
    <w:link w:val="TitleChar"/>
    <w:uiPriority w:val="10"/>
    <w:qFormat/>
    <w:rsid w:val="001C4F8E"/>
    <w:pPr>
      <w:spacing w:before="3360" w:after="360" w:line="240" w:lineRule="auto"/>
      <w:ind w:left="360"/>
      <w:jc w:val="center"/>
    </w:pPr>
    <w:rPr>
      <w:rFonts w:ascii="Arial" w:hAnsi="Arial" w:cs="Arial"/>
      <w:b/>
      <w:sz w:val="52"/>
      <w:szCs w:val="52"/>
    </w:rPr>
  </w:style>
  <w:style w:type="character" w:customStyle="1" w:styleId="TitleChar">
    <w:name w:val="Title Char"/>
    <w:basedOn w:val="DefaultParagraphFont"/>
    <w:link w:val="Title"/>
    <w:uiPriority w:val="10"/>
    <w:rsid w:val="001C4F8E"/>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8216">
      <w:bodyDiv w:val="1"/>
      <w:marLeft w:val="0"/>
      <w:marRight w:val="0"/>
      <w:marTop w:val="0"/>
      <w:marBottom w:val="0"/>
      <w:divBdr>
        <w:top w:val="none" w:sz="0" w:space="0" w:color="auto"/>
        <w:left w:val="none" w:sz="0" w:space="0" w:color="auto"/>
        <w:bottom w:val="none" w:sz="0" w:space="0" w:color="auto"/>
        <w:right w:val="none" w:sz="0" w:space="0" w:color="auto"/>
      </w:divBdr>
      <w:divsChild>
        <w:div w:id="1587421360">
          <w:marLeft w:val="0"/>
          <w:marRight w:val="0"/>
          <w:marTop w:val="0"/>
          <w:marBottom w:val="0"/>
          <w:divBdr>
            <w:top w:val="none" w:sz="0" w:space="0" w:color="auto"/>
            <w:left w:val="none" w:sz="0" w:space="0" w:color="auto"/>
            <w:bottom w:val="none" w:sz="0" w:space="0" w:color="auto"/>
            <w:right w:val="none" w:sz="0" w:space="0" w:color="auto"/>
          </w:divBdr>
          <w:divsChild>
            <w:div w:id="2033217062">
              <w:marLeft w:val="0"/>
              <w:marRight w:val="0"/>
              <w:marTop w:val="0"/>
              <w:marBottom w:val="0"/>
              <w:divBdr>
                <w:top w:val="none" w:sz="0" w:space="0" w:color="auto"/>
                <w:left w:val="none" w:sz="0" w:space="0" w:color="auto"/>
                <w:bottom w:val="none" w:sz="0" w:space="0" w:color="auto"/>
                <w:right w:val="none" w:sz="0" w:space="0" w:color="auto"/>
              </w:divBdr>
              <w:divsChild>
                <w:div w:id="1251309750">
                  <w:marLeft w:val="0"/>
                  <w:marRight w:val="0"/>
                  <w:marTop w:val="0"/>
                  <w:marBottom w:val="0"/>
                  <w:divBdr>
                    <w:top w:val="none" w:sz="0" w:space="0" w:color="auto"/>
                    <w:left w:val="none" w:sz="0" w:space="0" w:color="auto"/>
                    <w:bottom w:val="none" w:sz="0" w:space="0" w:color="auto"/>
                    <w:right w:val="none" w:sz="0" w:space="0" w:color="auto"/>
                  </w:divBdr>
                  <w:divsChild>
                    <w:div w:id="20273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994410404">
      <w:bodyDiv w:val="1"/>
      <w:marLeft w:val="0"/>
      <w:marRight w:val="0"/>
      <w:marTop w:val="0"/>
      <w:marBottom w:val="0"/>
      <w:divBdr>
        <w:top w:val="none" w:sz="0" w:space="0" w:color="auto"/>
        <w:left w:val="none" w:sz="0" w:space="0" w:color="auto"/>
        <w:bottom w:val="none" w:sz="0" w:space="0" w:color="auto"/>
        <w:right w:val="none" w:sz="0" w:space="0" w:color="auto"/>
      </w:divBdr>
    </w:div>
    <w:div w:id="1268730079">
      <w:bodyDiv w:val="1"/>
      <w:marLeft w:val="0"/>
      <w:marRight w:val="0"/>
      <w:marTop w:val="0"/>
      <w:marBottom w:val="0"/>
      <w:divBdr>
        <w:top w:val="none" w:sz="0" w:space="0" w:color="auto"/>
        <w:left w:val="none" w:sz="0" w:space="0" w:color="auto"/>
        <w:bottom w:val="none" w:sz="0" w:space="0" w:color="auto"/>
        <w:right w:val="none" w:sz="0" w:space="0" w:color="auto"/>
      </w:divBdr>
      <w:divsChild>
        <w:div w:id="22172673">
          <w:marLeft w:val="0"/>
          <w:marRight w:val="0"/>
          <w:marTop w:val="0"/>
          <w:marBottom w:val="0"/>
          <w:divBdr>
            <w:top w:val="none" w:sz="0" w:space="0" w:color="auto"/>
            <w:left w:val="none" w:sz="0" w:space="0" w:color="auto"/>
            <w:bottom w:val="none" w:sz="0" w:space="0" w:color="auto"/>
            <w:right w:val="none" w:sz="0" w:space="0" w:color="auto"/>
          </w:divBdr>
          <w:divsChild>
            <w:div w:id="1454013662">
              <w:marLeft w:val="0"/>
              <w:marRight w:val="0"/>
              <w:marTop w:val="0"/>
              <w:marBottom w:val="0"/>
              <w:divBdr>
                <w:top w:val="none" w:sz="0" w:space="0" w:color="auto"/>
                <w:left w:val="none" w:sz="0" w:space="0" w:color="auto"/>
                <w:bottom w:val="none" w:sz="0" w:space="0" w:color="auto"/>
                <w:right w:val="none" w:sz="0" w:space="0" w:color="auto"/>
              </w:divBdr>
              <w:divsChild>
                <w:div w:id="1673725731">
                  <w:marLeft w:val="0"/>
                  <w:marRight w:val="0"/>
                  <w:marTop w:val="0"/>
                  <w:marBottom w:val="0"/>
                  <w:divBdr>
                    <w:top w:val="none" w:sz="0" w:space="0" w:color="auto"/>
                    <w:left w:val="none" w:sz="0" w:space="0" w:color="auto"/>
                    <w:bottom w:val="none" w:sz="0" w:space="0" w:color="auto"/>
                    <w:right w:val="none" w:sz="0" w:space="0" w:color="auto"/>
                  </w:divBdr>
                  <w:divsChild>
                    <w:div w:id="9274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8909">
      <w:bodyDiv w:val="1"/>
      <w:marLeft w:val="0"/>
      <w:marRight w:val="0"/>
      <w:marTop w:val="0"/>
      <w:marBottom w:val="0"/>
      <w:divBdr>
        <w:top w:val="none" w:sz="0" w:space="0" w:color="auto"/>
        <w:left w:val="none" w:sz="0" w:space="0" w:color="auto"/>
        <w:bottom w:val="none" w:sz="0" w:space="0" w:color="auto"/>
        <w:right w:val="none" w:sz="0" w:space="0" w:color="auto"/>
      </w:divBdr>
      <w:divsChild>
        <w:div w:id="457842425">
          <w:marLeft w:val="0"/>
          <w:marRight w:val="0"/>
          <w:marTop w:val="0"/>
          <w:marBottom w:val="0"/>
          <w:divBdr>
            <w:top w:val="none" w:sz="0" w:space="0" w:color="auto"/>
            <w:left w:val="none" w:sz="0" w:space="0" w:color="auto"/>
            <w:bottom w:val="none" w:sz="0" w:space="0" w:color="auto"/>
            <w:right w:val="none" w:sz="0" w:space="0" w:color="auto"/>
          </w:divBdr>
          <w:divsChild>
            <w:div w:id="1652367840">
              <w:marLeft w:val="0"/>
              <w:marRight w:val="0"/>
              <w:marTop w:val="0"/>
              <w:marBottom w:val="0"/>
              <w:divBdr>
                <w:top w:val="none" w:sz="0" w:space="0" w:color="auto"/>
                <w:left w:val="none" w:sz="0" w:space="0" w:color="auto"/>
                <w:bottom w:val="none" w:sz="0" w:space="0" w:color="auto"/>
                <w:right w:val="none" w:sz="0" w:space="0" w:color="auto"/>
              </w:divBdr>
              <w:divsChild>
                <w:div w:id="1993749914">
                  <w:marLeft w:val="0"/>
                  <w:marRight w:val="0"/>
                  <w:marTop w:val="0"/>
                  <w:marBottom w:val="0"/>
                  <w:divBdr>
                    <w:top w:val="none" w:sz="0" w:space="0" w:color="auto"/>
                    <w:left w:val="none" w:sz="0" w:space="0" w:color="auto"/>
                    <w:bottom w:val="none" w:sz="0" w:space="0" w:color="auto"/>
                    <w:right w:val="none" w:sz="0" w:space="0" w:color="auto"/>
                  </w:divBdr>
                  <w:divsChild>
                    <w:div w:id="17884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22122">
      <w:bodyDiv w:val="1"/>
      <w:marLeft w:val="0"/>
      <w:marRight w:val="0"/>
      <w:marTop w:val="0"/>
      <w:marBottom w:val="0"/>
      <w:divBdr>
        <w:top w:val="none" w:sz="0" w:space="0" w:color="auto"/>
        <w:left w:val="none" w:sz="0" w:space="0" w:color="auto"/>
        <w:bottom w:val="none" w:sz="0" w:space="0" w:color="auto"/>
        <w:right w:val="none" w:sz="0" w:space="0" w:color="auto"/>
      </w:divBdr>
    </w:div>
    <w:div w:id="1616716574">
      <w:bodyDiv w:val="1"/>
      <w:marLeft w:val="0"/>
      <w:marRight w:val="0"/>
      <w:marTop w:val="0"/>
      <w:marBottom w:val="0"/>
      <w:divBdr>
        <w:top w:val="none" w:sz="0" w:space="0" w:color="auto"/>
        <w:left w:val="none" w:sz="0" w:space="0" w:color="auto"/>
        <w:bottom w:val="none" w:sz="0" w:space="0" w:color="auto"/>
        <w:right w:val="none" w:sz="0" w:space="0" w:color="auto"/>
      </w:divBdr>
    </w:div>
    <w:div w:id="1637181384">
      <w:bodyDiv w:val="1"/>
      <w:marLeft w:val="0"/>
      <w:marRight w:val="0"/>
      <w:marTop w:val="0"/>
      <w:marBottom w:val="0"/>
      <w:divBdr>
        <w:top w:val="none" w:sz="0" w:space="0" w:color="auto"/>
        <w:left w:val="none" w:sz="0" w:space="0" w:color="auto"/>
        <w:bottom w:val="none" w:sz="0" w:space="0" w:color="auto"/>
        <w:right w:val="none" w:sz="0" w:space="0" w:color="auto"/>
      </w:divBdr>
      <w:divsChild>
        <w:div w:id="714618489">
          <w:marLeft w:val="0"/>
          <w:marRight w:val="0"/>
          <w:marTop w:val="0"/>
          <w:marBottom w:val="0"/>
          <w:divBdr>
            <w:top w:val="none" w:sz="0" w:space="0" w:color="auto"/>
            <w:left w:val="none" w:sz="0" w:space="0" w:color="auto"/>
            <w:bottom w:val="none" w:sz="0" w:space="0" w:color="auto"/>
            <w:right w:val="none" w:sz="0" w:space="0" w:color="auto"/>
          </w:divBdr>
          <w:divsChild>
            <w:div w:id="341513712">
              <w:marLeft w:val="0"/>
              <w:marRight w:val="0"/>
              <w:marTop w:val="0"/>
              <w:marBottom w:val="0"/>
              <w:divBdr>
                <w:top w:val="none" w:sz="0" w:space="0" w:color="auto"/>
                <w:left w:val="none" w:sz="0" w:space="0" w:color="auto"/>
                <w:bottom w:val="none" w:sz="0" w:space="0" w:color="auto"/>
                <w:right w:val="none" w:sz="0" w:space="0" w:color="auto"/>
              </w:divBdr>
              <w:divsChild>
                <w:div w:id="533932202">
                  <w:marLeft w:val="0"/>
                  <w:marRight w:val="0"/>
                  <w:marTop w:val="0"/>
                  <w:marBottom w:val="0"/>
                  <w:divBdr>
                    <w:top w:val="none" w:sz="0" w:space="0" w:color="auto"/>
                    <w:left w:val="none" w:sz="0" w:space="0" w:color="auto"/>
                    <w:bottom w:val="none" w:sz="0" w:space="0" w:color="auto"/>
                    <w:right w:val="none" w:sz="0" w:space="0" w:color="auto"/>
                  </w:divBdr>
                  <w:divsChild>
                    <w:div w:id="12318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7309">
      <w:bodyDiv w:val="1"/>
      <w:marLeft w:val="0"/>
      <w:marRight w:val="0"/>
      <w:marTop w:val="0"/>
      <w:marBottom w:val="0"/>
      <w:divBdr>
        <w:top w:val="none" w:sz="0" w:space="0" w:color="auto"/>
        <w:left w:val="none" w:sz="0" w:space="0" w:color="auto"/>
        <w:bottom w:val="none" w:sz="0" w:space="0" w:color="auto"/>
        <w:right w:val="none" w:sz="0" w:space="0" w:color="auto"/>
      </w:divBdr>
    </w:div>
    <w:div w:id="1772237762">
      <w:bodyDiv w:val="1"/>
      <w:marLeft w:val="0"/>
      <w:marRight w:val="0"/>
      <w:marTop w:val="0"/>
      <w:marBottom w:val="0"/>
      <w:divBdr>
        <w:top w:val="none" w:sz="0" w:space="0" w:color="auto"/>
        <w:left w:val="none" w:sz="0" w:space="0" w:color="auto"/>
        <w:bottom w:val="none" w:sz="0" w:space="0" w:color="auto"/>
        <w:right w:val="none" w:sz="0" w:space="0" w:color="auto"/>
      </w:divBdr>
    </w:div>
    <w:div w:id="1939176761">
      <w:bodyDiv w:val="1"/>
      <w:marLeft w:val="0"/>
      <w:marRight w:val="0"/>
      <w:marTop w:val="0"/>
      <w:marBottom w:val="0"/>
      <w:divBdr>
        <w:top w:val="none" w:sz="0" w:space="0" w:color="auto"/>
        <w:left w:val="none" w:sz="0" w:space="0" w:color="auto"/>
        <w:bottom w:val="none" w:sz="0" w:space="0" w:color="auto"/>
        <w:right w:val="none" w:sz="0" w:space="0" w:color="auto"/>
      </w:divBdr>
    </w:div>
    <w:div w:id="19442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93/jnci/djj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6364</Words>
  <Characters>36280</Characters>
  <Application>Microsoft Office Word</Application>
  <DocSecurity>0</DocSecurity>
  <Lines>302</Lines>
  <Paragraphs>85</Paragraphs>
  <ScaleCrop>false</ScaleCrop>
  <Company/>
  <LinksUpToDate>false</LinksUpToDate>
  <CharactersWithSpaces>42559</CharactersWithSpaces>
  <SharedDoc>false</SharedDoc>
  <HLinks>
    <vt:vector size="36" baseType="variant">
      <vt:variant>
        <vt:i4>2293798</vt:i4>
      </vt:variant>
      <vt:variant>
        <vt:i4>0</vt:i4>
      </vt:variant>
      <vt:variant>
        <vt:i4>0</vt:i4>
      </vt:variant>
      <vt:variant>
        <vt:i4>5</vt:i4>
      </vt:variant>
      <vt:variant>
        <vt:lpwstr>https://doi.org/10.1093/jnci/djj307</vt:lpwstr>
      </vt:variant>
      <vt:variant>
        <vt:lpwstr/>
      </vt:variant>
      <vt:variant>
        <vt:i4>5505089</vt:i4>
      </vt:variant>
      <vt:variant>
        <vt:i4>12</vt:i4>
      </vt:variant>
      <vt:variant>
        <vt:i4>0</vt:i4>
      </vt:variant>
      <vt:variant>
        <vt:i4>5</vt:i4>
      </vt:variant>
      <vt:variant>
        <vt:lpwstr>https://academic.oup.com/jnci/article/98/16/1128/2521721?login=false</vt:lpwstr>
      </vt:variant>
      <vt:variant>
        <vt:lpwstr/>
      </vt:variant>
      <vt:variant>
        <vt:i4>8192119</vt:i4>
      </vt:variant>
      <vt:variant>
        <vt:i4>9</vt:i4>
      </vt:variant>
      <vt:variant>
        <vt:i4>0</vt:i4>
      </vt:variant>
      <vt:variant>
        <vt:i4>5</vt:i4>
      </vt:variant>
      <vt:variant>
        <vt:lpwstr>https://www.sciencedirect.com/science/article/pii/S1877782117302011?via%3Dihub</vt:lpwstr>
      </vt:variant>
      <vt:variant>
        <vt:lpwstr/>
      </vt:variant>
      <vt:variant>
        <vt:i4>1835088</vt:i4>
      </vt:variant>
      <vt:variant>
        <vt:i4>6</vt:i4>
      </vt:variant>
      <vt:variant>
        <vt:i4>0</vt:i4>
      </vt:variant>
      <vt:variant>
        <vt:i4>5</vt:i4>
      </vt:variant>
      <vt:variant>
        <vt:lpwstr>https://www1.racgp.org.au/ajgp/2023/march/prostate-specific-antigen-psa-testing-for-prostate</vt:lpwstr>
      </vt:variant>
      <vt:variant>
        <vt:lpwstr>:~:text=Prostate%20cancer%20is%20the%20most,from%20prostate%20cancer%20in%202022</vt:lpwstr>
      </vt:variant>
      <vt:variant>
        <vt:i4>6684759</vt:i4>
      </vt:variant>
      <vt:variant>
        <vt:i4>3</vt:i4>
      </vt:variant>
      <vt:variant>
        <vt:i4>0</vt:i4>
      </vt:variant>
      <vt:variant>
        <vt:i4>5</vt:i4>
      </vt:variant>
      <vt:variant>
        <vt:lpwstr>mailto:ola.steinberg@a3pbiomedical.com</vt:lpwstr>
      </vt:variant>
      <vt:variant>
        <vt:lpwstr/>
      </vt:variant>
      <vt:variant>
        <vt:i4>6684759</vt:i4>
      </vt:variant>
      <vt:variant>
        <vt:i4>0</vt:i4>
      </vt:variant>
      <vt:variant>
        <vt:i4>0</vt:i4>
      </vt:variant>
      <vt:variant>
        <vt:i4>5</vt:i4>
      </vt:variant>
      <vt:variant>
        <vt:lpwstr>mailto:ola.steinberg@a3pbiomedical.com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2024-05-20T07:07:00Z</dcterms:created>
  <dcterms:modified xsi:type="dcterms:W3CDTF">2024-05-20T07:09:00Z</dcterms:modified>
</cp:coreProperties>
</file>