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025DC6" w:rsidRDefault="004B2704" w:rsidP="00B87EDD">
      <w:pPr>
        <w:spacing w:before="240"/>
        <w:jc w:val="center"/>
        <w:rPr>
          <w:rFonts w:ascii="Arial" w:hAnsi="Arial" w:cs="Arial"/>
          <w:b/>
          <w:sz w:val="44"/>
          <w:szCs w:val="44"/>
        </w:rPr>
      </w:pPr>
      <w:r w:rsidRPr="00025DC6">
        <w:rPr>
          <w:rFonts w:ascii="Arial" w:hAnsi="Arial" w:cs="Arial"/>
          <w:b/>
          <w:sz w:val="44"/>
          <w:szCs w:val="44"/>
        </w:rPr>
        <w:t>Consultation</w:t>
      </w:r>
      <w:r w:rsidR="001449A5" w:rsidRPr="00025DC6">
        <w:rPr>
          <w:rFonts w:ascii="Arial" w:hAnsi="Arial" w:cs="Arial"/>
          <w:b/>
          <w:sz w:val="44"/>
          <w:szCs w:val="44"/>
        </w:rPr>
        <w:t xml:space="preserve"> Survey on </w:t>
      </w:r>
      <w:r w:rsidR="00F61DCC" w:rsidRPr="00025DC6">
        <w:rPr>
          <w:rFonts w:ascii="Arial" w:hAnsi="Arial" w:cs="Arial"/>
          <w:b/>
          <w:sz w:val="44"/>
          <w:szCs w:val="44"/>
        </w:rPr>
        <w:t>MSAC</w:t>
      </w:r>
      <w:r w:rsidR="001449A5" w:rsidRPr="00025DC6">
        <w:rPr>
          <w:rFonts w:ascii="Arial" w:hAnsi="Arial" w:cs="Arial"/>
          <w:b/>
          <w:sz w:val="44"/>
          <w:szCs w:val="44"/>
        </w:rPr>
        <w:t xml:space="preserve"> Application </w:t>
      </w:r>
      <w:r w:rsidR="00025DC6" w:rsidRPr="00025DC6">
        <w:rPr>
          <w:rFonts w:ascii="Arial" w:hAnsi="Arial" w:cs="Arial"/>
          <w:b/>
          <w:sz w:val="44"/>
          <w:szCs w:val="44"/>
        </w:rPr>
        <w:t>1523 – Transluminal insertion, management, repositioning, and removal of an intravascular microaxial blood pump (Impella®), for patients requiring mechanical circulatory support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  <w:bookmarkStart w:id="0" w:name="_GoBack"/>
      <w:bookmarkEnd w:id="0"/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025DC6">
        <w:rPr>
          <w:b w:val="0"/>
        </w:rPr>
      </w:r>
      <w:r w:rsidR="00025DC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025DC6" w:rsidRPr="00025DC6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25DC6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2018-05-11T00:04:00Z</dcterms:created>
  <dcterms:modified xsi:type="dcterms:W3CDTF">2018-05-11T00:04:00Z</dcterms:modified>
</cp:coreProperties>
</file>