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EA3E7" w14:textId="1395B7E9" w:rsidR="0044715D" w:rsidRPr="007434C0" w:rsidRDefault="2A0C45D0" w:rsidP="00BD348B">
      <w:pPr>
        <w:spacing w:before="120" w:after="120" w:line="312" w:lineRule="auto"/>
        <w:jc w:val="center"/>
      </w:pPr>
      <w:bookmarkStart w:id="0" w:name="_Toc403747457"/>
      <w:bookmarkStart w:id="1" w:name="_Toc412039297"/>
      <w:r w:rsidRPr="007434C0">
        <w:rPr>
          <w:noProof/>
          <w:lang w:eastAsia="en-AU"/>
        </w:rPr>
        <w:drawing>
          <wp:inline distT="0" distB="0" distL="0" distR="0" wp14:anchorId="3360A190" wp14:editId="64BEF333">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889760" cy="1226820"/>
                    </a:xfrm>
                    <a:prstGeom prst="rect">
                      <a:avLst/>
                    </a:prstGeom>
                  </pic:spPr>
                </pic:pic>
              </a:graphicData>
            </a:graphic>
          </wp:inline>
        </w:drawing>
      </w:r>
    </w:p>
    <w:p w14:paraId="3AF9511B" w14:textId="74CFE408" w:rsidR="00754E43" w:rsidRDefault="00754E43" w:rsidP="001D0278">
      <w:pPr>
        <w:spacing w:before="1200" w:after="120"/>
        <w:jc w:val="center"/>
        <w:rPr>
          <w:rFonts w:cs="Calibri"/>
          <w:b/>
          <w:bCs/>
          <w:color w:val="000000"/>
          <w:sz w:val="72"/>
          <w:szCs w:val="72"/>
          <w:lang w:val="en-US" w:eastAsia="en-AU"/>
        </w:rPr>
      </w:pPr>
      <w:r>
        <w:rPr>
          <w:rFonts w:cs="Calibri"/>
          <w:b/>
          <w:bCs/>
          <w:color w:val="000000"/>
          <w:sz w:val="72"/>
          <w:szCs w:val="72"/>
          <w:lang w:val="en-US" w:eastAsia="en-AU"/>
        </w:rPr>
        <w:t>Ratified</w:t>
      </w:r>
      <w:r w:rsidR="00410DDC">
        <w:rPr>
          <w:rFonts w:cs="Calibri"/>
          <w:b/>
          <w:bCs/>
          <w:color w:val="000000"/>
          <w:sz w:val="72"/>
          <w:szCs w:val="72"/>
          <w:lang w:val="en-US" w:eastAsia="en-AU"/>
        </w:rPr>
        <w:t xml:space="preserve"> </w:t>
      </w:r>
      <w:r w:rsidR="001D0278">
        <w:rPr>
          <w:rFonts w:cs="Calibri"/>
          <w:b/>
          <w:bCs/>
          <w:color w:val="000000"/>
          <w:sz w:val="72"/>
          <w:szCs w:val="72"/>
          <w:lang w:val="en-US" w:eastAsia="en-AU"/>
        </w:rPr>
        <w:br/>
      </w:r>
      <w:r>
        <w:rPr>
          <w:rFonts w:cs="Calibri"/>
          <w:b/>
          <w:bCs/>
          <w:color w:val="000000"/>
          <w:sz w:val="72"/>
          <w:szCs w:val="72"/>
          <w:lang w:val="en-US" w:eastAsia="en-AU"/>
        </w:rPr>
        <w:t>PICO Confirmation</w:t>
      </w:r>
    </w:p>
    <w:p w14:paraId="40773733" w14:textId="0B39BEA2" w:rsidR="00AD584B" w:rsidRPr="007434C0" w:rsidRDefault="001D0278" w:rsidP="00410DDC">
      <w:pPr>
        <w:pStyle w:val="Heading10"/>
        <w:spacing w:before="1200"/>
        <w:jc w:val="center"/>
        <w:rPr>
          <w:sz w:val="48"/>
          <w:szCs w:val="48"/>
        </w:rPr>
      </w:pPr>
      <w:r>
        <w:rPr>
          <w:sz w:val="48"/>
          <w:szCs w:val="48"/>
        </w:rPr>
        <w:t>Application 1656</w:t>
      </w:r>
    </w:p>
    <w:p w14:paraId="68E7F402" w14:textId="205AF5C5" w:rsidR="00FD03B1" w:rsidRPr="00A53C20" w:rsidRDefault="233D4A32" w:rsidP="00410DDC">
      <w:pPr>
        <w:pStyle w:val="Heading10"/>
        <w:jc w:val="center"/>
        <w:rPr>
          <w:color w:val="548DD4"/>
          <w:sz w:val="48"/>
          <w:szCs w:val="48"/>
        </w:rPr>
      </w:pPr>
      <w:bookmarkStart w:id="2" w:name="_GoBack"/>
      <w:bookmarkEnd w:id="2"/>
      <w:r w:rsidRPr="007434C0">
        <w:rPr>
          <w:color w:val="548DD4" w:themeColor="text2" w:themeTint="99"/>
          <w:sz w:val="48"/>
          <w:szCs w:val="48"/>
        </w:rPr>
        <w:t>Vertebral body tethering for adolescent idiopathic scoliosis</w:t>
      </w:r>
    </w:p>
    <w:p w14:paraId="61970E9F" w14:textId="77777777" w:rsidR="00C9630A" w:rsidRPr="007434C0" w:rsidRDefault="0044715D" w:rsidP="003C0E6E">
      <w:pPr>
        <w:rPr>
          <w:u w:val="dotted" w:color="FF0000"/>
        </w:rPr>
      </w:pPr>
      <w:r w:rsidRPr="007434C0">
        <w:rPr>
          <w:color w:val="FF0000"/>
          <w:u w:val="dotted" w:color="FF0000"/>
        </w:rPr>
        <w:br w:type="page"/>
      </w:r>
    </w:p>
    <w:p w14:paraId="7B18C4F2" w14:textId="77777777" w:rsidR="0044715D" w:rsidRPr="007434C0" w:rsidRDefault="0044715D" w:rsidP="003C0E6E">
      <w:pPr>
        <w:pStyle w:val="Heading2"/>
        <w:rPr>
          <w:i/>
          <w:color w:val="548DD4" w:themeColor="text2" w:themeTint="99"/>
          <w:sz w:val="24"/>
          <w:szCs w:val="24"/>
        </w:rPr>
      </w:pPr>
      <w:r w:rsidRPr="007434C0">
        <w:rPr>
          <w:i/>
          <w:color w:val="548DD4" w:themeColor="text2" w:themeTint="99"/>
          <w:sz w:val="24"/>
          <w:szCs w:val="24"/>
        </w:rPr>
        <w:lastRenderedPageBreak/>
        <w:t>Summary of PICO</w:t>
      </w:r>
      <w:r w:rsidR="00A84A56" w:rsidRPr="007434C0">
        <w:rPr>
          <w:i/>
          <w:color w:val="548DD4" w:themeColor="text2" w:themeTint="99"/>
          <w:sz w:val="24"/>
          <w:szCs w:val="24"/>
        </w:rPr>
        <w:t>/PPICO</w:t>
      </w:r>
      <w:r w:rsidRPr="007434C0">
        <w:rPr>
          <w:i/>
          <w:color w:val="548DD4" w:themeColor="text2" w:themeTint="99"/>
          <w:sz w:val="24"/>
          <w:szCs w:val="24"/>
        </w:rPr>
        <w:t xml:space="preserve"> criteria</w:t>
      </w:r>
      <w:bookmarkEnd w:id="0"/>
      <w:bookmarkEnd w:id="1"/>
      <w:r w:rsidR="00F12E59" w:rsidRPr="007434C0">
        <w:rPr>
          <w:i/>
          <w:color w:val="548DD4" w:themeColor="text2" w:themeTint="99"/>
          <w:sz w:val="24"/>
          <w:szCs w:val="24"/>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44715D" w:rsidRPr="007434C0" w14:paraId="41C50142"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00487A4B" w14:textId="77777777" w:rsidR="0044715D" w:rsidRPr="007434C0" w:rsidRDefault="00A84A56" w:rsidP="003C0E6E">
            <w:pPr>
              <w:spacing w:before="20" w:after="20" w:line="240" w:lineRule="auto"/>
              <w:rPr>
                <w:b/>
              </w:rPr>
            </w:pPr>
            <w:r w:rsidRPr="007434C0">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778844D1" w14:textId="77777777" w:rsidR="0044715D" w:rsidRPr="007434C0" w:rsidRDefault="0044715D" w:rsidP="003C0E6E">
            <w:pPr>
              <w:spacing w:before="20" w:after="20" w:line="240" w:lineRule="auto"/>
              <w:rPr>
                <w:b/>
              </w:rPr>
            </w:pPr>
            <w:r w:rsidRPr="007434C0">
              <w:rPr>
                <w:b/>
              </w:rPr>
              <w:t>Description</w:t>
            </w:r>
          </w:p>
        </w:tc>
      </w:tr>
      <w:tr w:rsidR="0044715D" w:rsidRPr="007434C0" w14:paraId="135B677D" w14:textId="77777777" w:rsidTr="00A84A56">
        <w:tc>
          <w:tcPr>
            <w:tcW w:w="1005" w:type="pct"/>
            <w:tcBorders>
              <w:top w:val="single" w:sz="8" w:space="0" w:color="auto"/>
              <w:right w:val="single" w:sz="4" w:space="0" w:color="auto"/>
            </w:tcBorders>
          </w:tcPr>
          <w:p w14:paraId="3DCE2874" w14:textId="77777777" w:rsidR="0044715D" w:rsidRPr="007434C0" w:rsidRDefault="0044715D" w:rsidP="003C0E6E">
            <w:pPr>
              <w:spacing w:before="20" w:after="20" w:line="240" w:lineRule="auto"/>
              <w:rPr>
                <w:rFonts w:cs="Arial"/>
              </w:rPr>
            </w:pPr>
            <w:r w:rsidRPr="007434C0">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4EAB0E96" w14:textId="3F610EEE" w:rsidR="00C4263D" w:rsidRPr="007434C0" w:rsidRDefault="00AA4B37" w:rsidP="003C0E6E">
            <w:r w:rsidRPr="007434C0">
              <w:t>P</w:t>
            </w:r>
            <w:r w:rsidR="00F52839" w:rsidRPr="007434C0">
              <w:t>atients</w:t>
            </w:r>
            <w:r w:rsidRPr="007434C0">
              <w:t xml:space="preserve"> with adolescent idiopathic sc</w:t>
            </w:r>
            <w:r w:rsidR="00786DB6" w:rsidRPr="007434C0">
              <w:t>o</w:t>
            </w:r>
            <w:r w:rsidRPr="007434C0">
              <w:t>liosis (AIS)</w:t>
            </w:r>
            <w:r w:rsidR="00F52839" w:rsidRPr="007434C0">
              <w:t xml:space="preserve"> </w:t>
            </w:r>
            <w:r w:rsidR="005E6FD8" w:rsidRPr="007434C0">
              <w:t>aged 10</w:t>
            </w:r>
            <w:r w:rsidR="00DB3176" w:rsidRPr="007434C0">
              <w:t xml:space="preserve"> to 18 years old </w:t>
            </w:r>
            <w:r w:rsidR="00F52839" w:rsidRPr="007434C0">
              <w:t xml:space="preserve">with </w:t>
            </w:r>
            <w:r w:rsidR="004E2EBE" w:rsidRPr="007434C0">
              <w:t xml:space="preserve">Cobb angle </w:t>
            </w:r>
            <w:r w:rsidR="004E2EBE" w:rsidRPr="007434C0">
              <w:rPr>
                <w:rFonts w:cs="Calibri"/>
              </w:rPr>
              <w:t>≥</w:t>
            </w:r>
            <w:r w:rsidR="00A839DA" w:rsidRPr="007434C0">
              <w:t>4</w:t>
            </w:r>
            <w:r w:rsidR="003B3CC2" w:rsidRPr="007434C0">
              <w:t>0</w:t>
            </w:r>
            <w:bookmarkStart w:id="3" w:name="_Hlk67322047"/>
            <w:r w:rsidR="0027622C" w:rsidRPr="007434C0">
              <w:rPr>
                <w:rFonts w:ascii="Arial" w:hAnsi="Arial" w:cs="Arial"/>
                <w:color w:val="4D5156"/>
                <w:sz w:val="21"/>
                <w:szCs w:val="21"/>
                <w:shd w:val="clear" w:color="auto" w:fill="FFFFFF"/>
              </w:rPr>
              <w:t>°</w:t>
            </w:r>
            <w:bookmarkEnd w:id="3"/>
            <w:r w:rsidR="003B3CC2" w:rsidRPr="007434C0">
              <w:t xml:space="preserve"> </w:t>
            </w:r>
            <w:r w:rsidR="00C5059C" w:rsidRPr="007434C0">
              <w:t xml:space="preserve">and </w:t>
            </w:r>
            <w:r w:rsidR="008222D5" w:rsidRPr="007434C0">
              <w:t>skelet</w:t>
            </w:r>
            <w:r w:rsidR="00C5059C" w:rsidRPr="007434C0">
              <w:t xml:space="preserve">ally immature </w:t>
            </w:r>
            <w:r w:rsidR="003B3CC2" w:rsidRPr="007434C0">
              <w:t xml:space="preserve">who </w:t>
            </w:r>
            <w:r w:rsidR="004C268E" w:rsidRPr="007434C0">
              <w:t xml:space="preserve">failed </w:t>
            </w:r>
            <w:r w:rsidR="000D22B9" w:rsidRPr="007434C0">
              <w:rPr>
                <w:rStyle w:val="CommentReference"/>
                <w:sz w:val="22"/>
                <w:szCs w:val="22"/>
              </w:rPr>
              <w:t>standard care</w:t>
            </w:r>
            <w:r w:rsidR="0041177C" w:rsidRPr="007434C0">
              <w:t xml:space="preserve">, </w:t>
            </w:r>
            <w:r w:rsidR="00DB3176" w:rsidRPr="007434C0">
              <w:t>including</w:t>
            </w:r>
            <w:r w:rsidR="0041177C" w:rsidRPr="007434C0">
              <w:t xml:space="preserve"> external bracing.</w:t>
            </w:r>
          </w:p>
        </w:tc>
      </w:tr>
      <w:tr w:rsidR="00A84A56" w:rsidRPr="007434C0" w14:paraId="44C3CF8E" w14:textId="77777777" w:rsidTr="00A84A56">
        <w:tc>
          <w:tcPr>
            <w:tcW w:w="1005" w:type="pct"/>
            <w:tcBorders>
              <w:right w:val="single" w:sz="4" w:space="0" w:color="auto"/>
            </w:tcBorders>
          </w:tcPr>
          <w:p w14:paraId="349DD577" w14:textId="77777777" w:rsidR="00A84A56" w:rsidRPr="007434C0" w:rsidRDefault="00A84A56" w:rsidP="003C0E6E">
            <w:pPr>
              <w:spacing w:before="20" w:after="20" w:line="240" w:lineRule="auto"/>
              <w:rPr>
                <w:rFonts w:cs="Arial"/>
              </w:rPr>
            </w:pPr>
            <w:r w:rsidRPr="007434C0">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261312C5" w14:textId="09868B51" w:rsidR="00A84A56" w:rsidRPr="007434C0" w:rsidRDefault="00D02B72" w:rsidP="003C0E6E">
            <w:r w:rsidRPr="007434C0">
              <w:t>Vertebral body tethering (VBT)</w:t>
            </w:r>
          </w:p>
        </w:tc>
      </w:tr>
      <w:tr w:rsidR="00A84A56" w:rsidRPr="007434C0" w14:paraId="496C764D" w14:textId="77777777" w:rsidTr="00A84A56">
        <w:tc>
          <w:tcPr>
            <w:tcW w:w="1005" w:type="pct"/>
            <w:tcBorders>
              <w:right w:val="single" w:sz="4" w:space="0" w:color="auto"/>
            </w:tcBorders>
          </w:tcPr>
          <w:p w14:paraId="26FE5913" w14:textId="77777777" w:rsidR="00A84A56" w:rsidRPr="007434C0" w:rsidRDefault="00A84A56" w:rsidP="003C0E6E">
            <w:pPr>
              <w:spacing w:before="20" w:after="20" w:line="240" w:lineRule="auto"/>
              <w:rPr>
                <w:rFonts w:cs="Arial"/>
              </w:rPr>
            </w:pPr>
            <w:r w:rsidRPr="007434C0">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0B39F4AE" w14:textId="7962D980" w:rsidR="00F343DA" w:rsidRPr="007434C0" w:rsidRDefault="00D434F9" w:rsidP="003C0E6E">
            <w:r w:rsidRPr="007434C0">
              <w:t>P</w:t>
            </w:r>
            <w:r w:rsidR="00D410EF" w:rsidRPr="007434C0">
              <w:t>osterior spinal fusion</w:t>
            </w:r>
            <w:r w:rsidR="00012F5C" w:rsidRPr="007434C0">
              <w:t xml:space="preserve"> (</w:t>
            </w:r>
            <w:r w:rsidR="000908F3" w:rsidRPr="007434C0">
              <w:t>PSF</w:t>
            </w:r>
            <w:r w:rsidR="00012F5C" w:rsidRPr="007434C0">
              <w:t>)</w:t>
            </w:r>
          </w:p>
        </w:tc>
      </w:tr>
      <w:tr w:rsidR="00A84A56" w:rsidRPr="007434C0" w14:paraId="72CDE092" w14:textId="77777777" w:rsidTr="00A84A56">
        <w:tc>
          <w:tcPr>
            <w:tcW w:w="1005" w:type="pct"/>
            <w:tcBorders>
              <w:right w:val="single" w:sz="4" w:space="0" w:color="auto"/>
            </w:tcBorders>
          </w:tcPr>
          <w:p w14:paraId="61033F90" w14:textId="77777777" w:rsidR="00A84A56" w:rsidRPr="007434C0" w:rsidRDefault="00A84A56" w:rsidP="003C0E6E">
            <w:pPr>
              <w:spacing w:before="20" w:after="20" w:line="240" w:lineRule="auto"/>
              <w:rPr>
                <w:rFonts w:cs="Arial"/>
              </w:rPr>
            </w:pPr>
            <w:r w:rsidRPr="007434C0">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54AA5E1D" w14:textId="66A99EE2" w:rsidR="00F343DA" w:rsidRPr="007434C0" w:rsidRDefault="004C6ADB" w:rsidP="003C0E6E">
            <w:pPr>
              <w:pStyle w:val="Heading4"/>
            </w:pPr>
            <w:r w:rsidRPr="007434C0">
              <w:t>Safety</w:t>
            </w:r>
            <w:r w:rsidR="00A02DAD" w:rsidRPr="007434C0">
              <w:t xml:space="preserve"> outcomes</w:t>
            </w:r>
          </w:p>
          <w:p w14:paraId="26E96078" w14:textId="4BFE0F46" w:rsidR="00EB6CF3" w:rsidRPr="007434C0" w:rsidRDefault="00EB34E3" w:rsidP="003C0E6E">
            <w:pPr>
              <w:pStyle w:val="ListParagraph"/>
              <w:numPr>
                <w:ilvl w:val="0"/>
                <w:numId w:val="3"/>
              </w:numPr>
            </w:pPr>
            <w:r w:rsidRPr="007434C0">
              <w:t>Overall adverse events (AEs) rate</w:t>
            </w:r>
          </w:p>
          <w:p w14:paraId="6C9CDBCD" w14:textId="24D451C6" w:rsidR="00EB34E3" w:rsidRPr="007434C0" w:rsidRDefault="00595D3F" w:rsidP="003C0E6E">
            <w:pPr>
              <w:pStyle w:val="ListParagraph"/>
              <w:numPr>
                <w:ilvl w:val="0"/>
                <w:numId w:val="3"/>
              </w:numPr>
            </w:pPr>
            <w:r w:rsidRPr="007434C0">
              <w:t>Serious AEs rate</w:t>
            </w:r>
          </w:p>
          <w:p w14:paraId="0051EF54" w14:textId="6BB87379" w:rsidR="00595D3F" w:rsidRPr="007434C0" w:rsidRDefault="00595D3F" w:rsidP="003C0E6E">
            <w:pPr>
              <w:pStyle w:val="ListParagraph"/>
              <w:numPr>
                <w:ilvl w:val="0"/>
                <w:numId w:val="3"/>
              </w:numPr>
            </w:pPr>
            <w:r w:rsidRPr="007434C0">
              <w:t>Infection rate</w:t>
            </w:r>
          </w:p>
          <w:p w14:paraId="19EA3013" w14:textId="71703862" w:rsidR="00595D3F" w:rsidRPr="007434C0" w:rsidRDefault="00595D3F" w:rsidP="003C0E6E">
            <w:pPr>
              <w:pStyle w:val="ListParagraph"/>
              <w:numPr>
                <w:ilvl w:val="0"/>
                <w:numId w:val="3"/>
              </w:numPr>
            </w:pPr>
            <w:r w:rsidRPr="007434C0">
              <w:t>Neurological complications rate</w:t>
            </w:r>
          </w:p>
          <w:p w14:paraId="792FFB23" w14:textId="3C276F51" w:rsidR="00BC4E1E" w:rsidRPr="007434C0" w:rsidRDefault="007B79A1" w:rsidP="003C0E6E">
            <w:pPr>
              <w:pStyle w:val="ListParagraph"/>
              <w:numPr>
                <w:ilvl w:val="0"/>
                <w:numId w:val="3"/>
              </w:numPr>
            </w:pPr>
            <w:r w:rsidRPr="007434C0">
              <w:t>Device related events (e.g. loosening or migration of the implants)</w:t>
            </w:r>
          </w:p>
          <w:p w14:paraId="190539C6" w14:textId="2DC6F24D" w:rsidR="00AC2852" w:rsidRPr="007434C0" w:rsidRDefault="00AC2852" w:rsidP="003C0E6E">
            <w:pPr>
              <w:pStyle w:val="Heading4"/>
            </w:pPr>
            <w:r w:rsidRPr="007434C0">
              <w:t>Effectiveness outcomes</w:t>
            </w:r>
          </w:p>
          <w:p w14:paraId="6D53A760" w14:textId="73141FCF" w:rsidR="00AC2852" w:rsidRPr="007434C0" w:rsidRDefault="00AC2852" w:rsidP="003C0E6E">
            <w:pPr>
              <w:pStyle w:val="ListParagraph"/>
              <w:numPr>
                <w:ilvl w:val="0"/>
                <w:numId w:val="3"/>
              </w:numPr>
            </w:pPr>
            <w:r w:rsidRPr="007434C0">
              <w:t xml:space="preserve">Absolute change in </w:t>
            </w:r>
            <w:r w:rsidR="007A61C3" w:rsidRPr="007434C0">
              <w:t xml:space="preserve">major thoracic (MT) Cobb angle </w:t>
            </w:r>
            <w:r w:rsidR="00630A72" w:rsidRPr="007434C0">
              <w:t>(</w:t>
            </w:r>
            <w:r w:rsidR="00822F04">
              <w:t>degrees</w:t>
            </w:r>
            <w:r w:rsidR="00630A72" w:rsidRPr="007434C0">
              <w:t>)</w:t>
            </w:r>
          </w:p>
          <w:p w14:paraId="52BC61F3" w14:textId="599DE247" w:rsidR="00630A72" w:rsidRPr="007434C0" w:rsidRDefault="00630A72" w:rsidP="003C0E6E">
            <w:pPr>
              <w:pStyle w:val="ListParagraph"/>
              <w:numPr>
                <w:ilvl w:val="0"/>
                <w:numId w:val="3"/>
              </w:numPr>
            </w:pPr>
            <w:r w:rsidRPr="007434C0">
              <w:t xml:space="preserve">Proportional change </w:t>
            </w:r>
            <w:r w:rsidR="00B8523F" w:rsidRPr="007434C0">
              <w:t>in MT Cobb angle (correction, percentage)</w:t>
            </w:r>
          </w:p>
          <w:p w14:paraId="18FEA8F2" w14:textId="26EB095C" w:rsidR="00B8523F" w:rsidRPr="007434C0" w:rsidRDefault="00B8523F" w:rsidP="003C0E6E">
            <w:pPr>
              <w:pStyle w:val="ListParagraph"/>
              <w:numPr>
                <w:ilvl w:val="0"/>
                <w:numId w:val="3"/>
              </w:numPr>
            </w:pPr>
            <w:r w:rsidRPr="007434C0">
              <w:t xml:space="preserve">Clinical success </w:t>
            </w:r>
            <w:r w:rsidR="00A72E7E" w:rsidRPr="007434C0">
              <w:t>(as defined in each study)</w:t>
            </w:r>
          </w:p>
          <w:p w14:paraId="21D2E14B" w14:textId="693EE720" w:rsidR="00A72E7E" w:rsidRPr="007434C0" w:rsidRDefault="00A72E7E" w:rsidP="003C0E6E">
            <w:pPr>
              <w:pStyle w:val="ListParagraph"/>
              <w:numPr>
                <w:ilvl w:val="0"/>
                <w:numId w:val="3"/>
              </w:numPr>
            </w:pPr>
            <w:r w:rsidRPr="007434C0">
              <w:t>Change in proximal (upper) thoracic curve (degrees)</w:t>
            </w:r>
          </w:p>
          <w:p w14:paraId="2D359363" w14:textId="23F3FC68" w:rsidR="00A72E7E" w:rsidRPr="007434C0" w:rsidRDefault="00C2566B" w:rsidP="003C0E6E">
            <w:pPr>
              <w:pStyle w:val="ListParagraph"/>
              <w:numPr>
                <w:ilvl w:val="0"/>
                <w:numId w:val="3"/>
              </w:numPr>
            </w:pPr>
            <w:r w:rsidRPr="007434C0">
              <w:t>Change in lumb</w:t>
            </w:r>
            <w:r w:rsidR="005A05D2" w:rsidRPr="007434C0">
              <w:t>a</w:t>
            </w:r>
            <w:r w:rsidRPr="007434C0">
              <w:t xml:space="preserve">r (thoracolumbar) curve </w:t>
            </w:r>
            <w:r w:rsidR="00AD4E5B" w:rsidRPr="007434C0">
              <w:t>(degrees)</w:t>
            </w:r>
          </w:p>
          <w:p w14:paraId="5BE861B2" w14:textId="147795F3" w:rsidR="00AD4E5B" w:rsidRPr="007434C0" w:rsidRDefault="00AD4E5B" w:rsidP="003C0E6E">
            <w:pPr>
              <w:pStyle w:val="ListParagraph"/>
              <w:numPr>
                <w:ilvl w:val="0"/>
                <w:numId w:val="3"/>
              </w:numPr>
            </w:pPr>
            <w:r w:rsidRPr="007434C0">
              <w:t>Thoracic angle of trunk rotation (AT</w:t>
            </w:r>
            <w:r w:rsidR="003411FB" w:rsidRPr="007434C0">
              <w:t>R, degrees)</w:t>
            </w:r>
          </w:p>
          <w:p w14:paraId="0DD02CD3" w14:textId="70ADC533" w:rsidR="00AC2852" w:rsidRPr="007434C0" w:rsidRDefault="003411FB" w:rsidP="003C0E6E">
            <w:pPr>
              <w:pStyle w:val="ListParagraph"/>
              <w:numPr>
                <w:ilvl w:val="0"/>
                <w:numId w:val="3"/>
              </w:numPr>
            </w:pPr>
            <w:r w:rsidRPr="007434C0">
              <w:t>Lumbar ATR (degrees)</w:t>
            </w:r>
          </w:p>
          <w:p w14:paraId="0F60F3BC" w14:textId="18828D51" w:rsidR="008E675B" w:rsidRPr="007434C0" w:rsidRDefault="000559CA" w:rsidP="003C0E6E">
            <w:pPr>
              <w:pStyle w:val="ListParagraph"/>
              <w:numPr>
                <w:ilvl w:val="0"/>
                <w:numId w:val="3"/>
              </w:numPr>
            </w:pPr>
            <w:r w:rsidRPr="007434C0">
              <w:t>Health-related quality of life</w:t>
            </w:r>
            <w:r w:rsidR="008F28B3" w:rsidRPr="007434C0">
              <w:t xml:space="preserve"> (e.g. Scoliosis Research Society [SRS] 22-item or 24-item)</w:t>
            </w:r>
          </w:p>
          <w:p w14:paraId="557316A2" w14:textId="50B809C1" w:rsidR="000559CA" w:rsidRPr="007434C0" w:rsidRDefault="008E675B" w:rsidP="003C0E6E">
            <w:pPr>
              <w:pStyle w:val="ListParagraph"/>
              <w:numPr>
                <w:ilvl w:val="0"/>
                <w:numId w:val="3"/>
              </w:numPr>
            </w:pPr>
            <w:r w:rsidRPr="007434C0">
              <w:t>Pulmonary function</w:t>
            </w:r>
          </w:p>
          <w:p w14:paraId="4F61BEE5" w14:textId="77777777" w:rsidR="00F343DA" w:rsidRPr="007434C0" w:rsidRDefault="00F343DA" w:rsidP="003C0E6E">
            <w:pPr>
              <w:pStyle w:val="Heading4"/>
            </w:pPr>
            <w:r w:rsidRPr="007434C0">
              <w:t>Healthcare system</w:t>
            </w:r>
            <w:r w:rsidR="00A02DAD" w:rsidRPr="007434C0">
              <w:t xml:space="preserve"> outcomes</w:t>
            </w:r>
          </w:p>
          <w:p w14:paraId="0B94087C" w14:textId="77777777" w:rsidR="00A84A56" w:rsidRPr="007434C0" w:rsidRDefault="00C45D36" w:rsidP="003C0E6E">
            <w:pPr>
              <w:pStyle w:val="ListParagraph"/>
              <w:numPr>
                <w:ilvl w:val="0"/>
                <w:numId w:val="2"/>
              </w:numPr>
            </w:pPr>
            <w:r w:rsidRPr="007434C0">
              <w:t>Surgical time</w:t>
            </w:r>
          </w:p>
          <w:p w14:paraId="3B447B59" w14:textId="77777777" w:rsidR="00C45D36" w:rsidRPr="007434C0" w:rsidRDefault="00C45D36" w:rsidP="003C0E6E">
            <w:pPr>
              <w:pStyle w:val="ListParagraph"/>
              <w:numPr>
                <w:ilvl w:val="0"/>
                <w:numId w:val="2"/>
              </w:numPr>
            </w:pPr>
            <w:r w:rsidRPr="007434C0">
              <w:t>Length of hospital stay</w:t>
            </w:r>
          </w:p>
          <w:p w14:paraId="606737A0" w14:textId="732CB1F1" w:rsidR="00C45D36" w:rsidRPr="007434C0" w:rsidRDefault="00C45D36" w:rsidP="003C0E6E">
            <w:pPr>
              <w:pStyle w:val="ListParagraph"/>
              <w:numPr>
                <w:ilvl w:val="0"/>
                <w:numId w:val="2"/>
              </w:numPr>
            </w:pPr>
            <w:r w:rsidRPr="007434C0">
              <w:t>Secondary surger</w:t>
            </w:r>
            <w:r w:rsidR="00A3628A" w:rsidRPr="007434C0">
              <w:t>ies, including VBT re-operation and spinal fusion (rates)</w:t>
            </w:r>
          </w:p>
        </w:tc>
      </w:tr>
    </w:tbl>
    <w:p w14:paraId="4B587500" w14:textId="5EA7B661" w:rsidR="00F12E59" w:rsidRPr="007434C0" w:rsidRDefault="00F12E59" w:rsidP="003C0E6E">
      <w:pPr>
        <w:rPr>
          <w:color w:val="548DD4"/>
        </w:rPr>
      </w:pPr>
      <w:r w:rsidRPr="007434C0">
        <w:rPr>
          <w:rFonts w:eastAsia="MS Gothic"/>
          <w:b/>
          <w:bCs/>
          <w:i/>
          <w:color w:val="548DD4"/>
          <w:szCs w:val="26"/>
          <w:u w:val="single"/>
        </w:rPr>
        <w:br w:type="page"/>
      </w:r>
    </w:p>
    <w:p w14:paraId="14F8549F" w14:textId="77777777" w:rsidR="00A53C20" w:rsidRDefault="00A53C20" w:rsidP="003C0E6E">
      <w:pPr>
        <w:pStyle w:val="Heading2"/>
      </w:pPr>
      <w:r w:rsidRPr="00A53C20">
        <w:rPr>
          <w:i/>
          <w:color w:val="548DD4" w:themeColor="text2" w:themeTint="99"/>
          <w:sz w:val="24"/>
          <w:szCs w:val="24"/>
        </w:rPr>
        <w:lastRenderedPageBreak/>
        <w:t>PICO or PPICO rationale for therapeutic and investigative medical services only</w:t>
      </w:r>
    </w:p>
    <w:p w14:paraId="1521EF89" w14:textId="77777777" w:rsidR="00A53C20" w:rsidRPr="00A53C20" w:rsidRDefault="00A53C20" w:rsidP="003C0E6E">
      <w:pPr>
        <w:spacing w:after="0"/>
        <w:rPr>
          <w:b/>
          <w:bCs/>
        </w:rPr>
      </w:pPr>
      <w:bookmarkStart w:id="4" w:name="_Hlk75352666"/>
      <w:r w:rsidRPr="00A53C20">
        <w:rPr>
          <w:b/>
          <w:bCs/>
        </w:rPr>
        <w:t>Overview</w:t>
      </w:r>
    </w:p>
    <w:bookmarkEnd w:id="4"/>
    <w:p w14:paraId="501EC47D" w14:textId="6A45BD30" w:rsidR="002401F0" w:rsidRPr="007434C0" w:rsidRDefault="00C41E41" w:rsidP="003C0E6E">
      <w:pPr>
        <w:rPr>
          <w:i/>
          <w:iCs/>
        </w:rPr>
      </w:pPr>
      <w:r w:rsidRPr="007434C0">
        <w:t xml:space="preserve">The </w:t>
      </w:r>
      <w:r w:rsidR="00754E43">
        <w:t>a</w:t>
      </w:r>
      <w:r w:rsidRPr="007434C0">
        <w:t xml:space="preserve">pplicant </w:t>
      </w:r>
      <w:r w:rsidR="00625A07" w:rsidRPr="007434C0">
        <w:t>is</w:t>
      </w:r>
      <w:r w:rsidR="00DE13F9" w:rsidRPr="007434C0">
        <w:t xml:space="preserve"> requesting </w:t>
      </w:r>
      <w:r w:rsidR="002D61A2" w:rsidRPr="007434C0">
        <w:t xml:space="preserve">public funding </w:t>
      </w:r>
      <w:r w:rsidR="008F0FED" w:rsidRPr="007434C0">
        <w:t>under the Medicare Benefit</w:t>
      </w:r>
      <w:r w:rsidR="00153073" w:rsidRPr="007434C0">
        <w:t>s</w:t>
      </w:r>
      <w:r w:rsidR="008F0FED" w:rsidRPr="007434C0">
        <w:t xml:space="preserve"> Schedule (MBS). </w:t>
      </w:r>
      <w:r w:rsidR="009D6601" w:rsidRPr="007434C0">
        <w:t xml:space="preserve">The </w:t>
      </w:r>
      <w:r w:rsidR="00754E43">
        <w:t>a</w:t>
      </w:r>
      <w:r w:rsidR="009D6601" w:rsidRPr="007434C0">
        <w:t xml:space="preserve">pplicant also noted that </w:t>
      </w:r>
      <w:r w:rsidR="00116D57" w:rsidRPr="007434C0">
        <w:t>the proposed medical service</w:t>
      </w:r>
      <w:r w:rsidR="00700E2F" w:rsidRPr="007434C0">
        <w:rPr>
          <w:i/>
          <w:iCs/>
        </w:rPr>
        <w:t xml:space="preserve">, </w:t>
      </w:r>
      <w:r w:rsidR="00700E2F" w:rsidRPr="007434C0">
        <w:rPr>
          <w:iCs/>
        </w:rPr>
        <w:t>vertebral body tethering</w:t>
      </w:r>
      <w:r w:rsidR="00116D57" w:rsidRPr="007434C0">
        <w:t xml:space="preserve"> </w:t>
      </w:r>
      <w:r w:rsidR="005C2286" w:rsidRPr="007434C0">
        <w:t>(VBT)</w:t>
      </w:r>
      <w:r w:rsidR="00DC67E7" w:rsidRPr="007434C0">
        <w:rPr>
          <w:iCs/>
        </w:rPr>
        <w:t>,</w:t>
      </w:r>
      <w:r w:rsidR="005C2286" w:rsidRPr="007434C0">
        <w:t xml:space="preserve"> </w:t>
      </w:r>
      <w:r w:rsidR="003402C7" w:rsidRPr="007434C0">
        <w:t xml:space="preserve">is a new MBS item </w:t>
      </w:r>
      <w:r w:rsidR="00FF34ED" w:rsidRPr="007434C0">
        <w:t>proposing a way of clinically delivering a new service</w:t>
      </w:r>
      <w:r w:rsidR="003B54E5" w:rsidRPr="007434C0">
        <w:t xml:space="preserve"> to the MBS </w:t>
      </w:r>
      <w:r w:rsidR="001D7385" w:rsidRPr="007434C0">
        <w:t>in terms of technology</w:t>
      </w:r>
      <w:r w:rsidR="00184981" w:rsidRPr="007434C0">
        <w:t xml:space="preserve">. </w:t>
      </w:r>
      <w:r w:rsidR="00754BCB" w:rsidRPr="007434C0">
        <w:t xml:space="preserve">The type of service </w:t>
      </w:r>
      <w:r w:rsidR="001B2CC5" w:rsidRPr="007434C0">
        <w:t>is</w:t>
      </w:r>
      <w:r w:rsidR="002E6755" w:rsidRPr="007434C0">
        <w:t xml:space="preserve"> </w:t>
      </w:r>
      <w:r w:rsidR="00871311" w:rsidRPr="007434C0">
        <w:rPr>
          <w:iCs/>
        </w:rPr>
        <w:t>a therapeutic</w:t>
      </w:r>
      <w:r w:rsidR="001B2CC5" w:rsidRPr="007434C0">
        <w:t xml:space="preserve"> medical service</w:t>
      </w:r>
      <w:r w:rsidR="002E617D" w:rsidRPr="007434C0">
        <w:t xml:space="preserve">, which relies on </w:t>
      </w:r>
      <w:r w:rsidR="002E6755" w:rsidRPr="007434C0">
        <w:t xml:space="preserve">a </w:t>
      </w:r>
      <w:r w:rsidR="00D91C27" w:rsidRPr="007434C0">
        <w:t>pro</w:t>
      </w:r>
      <w:r w:rsidR="00B83A46" w:rsidRPr="007434C0">
        <w:t>s</w:t>
      </w:r>
      <w:r w:rsidR="00D91C27" w:rsidRPr="007434C0">
        <w:t xml:space="preserve">thesis </w:t>
      </w:r>
      <w:r w:rsidR="006A3B5E" w:rsidRPr="007434C0">
        <w:t>or device</w:t>
      </w:r>
      <w:r w:rsidR="00F6111C" w:rsidRPr="007434C0">
        <w:t>. The pro</w:t>
      </w:r>
      <w:r w:rsidR="002F3A77" w:rsidRPr="007434C0">
        <w:t>s</w:t>
      </w:r>
      <w:r w:rsidR="00F6111C" w:rsidRPr="007434C0">
        <w:t>thesis or device the proposed medical service relies on is n</w:t>
      </w:r>
      <w:r w:rsidR="00565CDE" w:rsidRPr="007434C0">
        <w:t>either</w:t>
      </w:r>
      <w:r w:rsidR="00F6111C" w:rsidRPr="007434C0">
        <w:t xml:space="preserve"> </w:t>
      </w:r>
      <w:r w:rsidR="008F0C50" w:rsidRPr="007434C0">
        <w:t>included in their application</w:t>
      </w:r>
      <w:r w:rsidR="001D4542" w:rsidRPr="007434C0">
        <w:t xml:space="preserve"> </w:t>
      </w:r>
      <w:r w:rsidR="00565CDE" w:rsidRPr="007434C0">
        <w:t xml:space="preserve">nor </w:t>
      </w:r>
      <w:r w:rsidR="00F975B1" w:rsidRPr="007434C0">
        <w:t xml:space="preserve">is </w:t>
      </w:r>
      <w:r w:rsidR="005758BF" w:rsidRPr="007434C0">
        <w:t xml:space="preserve">being considered by the </w:t>
      </w:r>
      <w:r w:rsidR="004C3626" w:rsidRPr="007434C0">
        <w:t xml:space="preserve">Prostheses </w:t>
      </w:r>
      <w:r w:rsidR="005758BF" w:rsidRPr="007434C0">
        <w:t xml:space="preserve">List Advisory </w:t>
      </w:r>
      <w:r w:rsidR="00FD7049" w:rsidRPr="007434C0">
        <w:t>Committee (PLAC).</w:t>
      </w:r>
      <w:r w:rsidR="00876A36" w:rsidRPr="007434C0">
        <w:t xml:space="preserve"> The </w:t>
      </w:r>
      <w:r w:rsidR="00754E43">
        <w:t>a</w:t>
      </w:r>
      <w:r w:rsidR="00876A36" w:rsidRPr="007434C0">
        <w:t xml:space="preserve">pplicant also </w:t>
      </w:r>
      <w:r w:rsidR="0017646A" w:rsidRPr="007434C0">
        <w:t xml:space="preserve">identified </w:t>
      </w:r>
      <w:r w:rsidR="00FF519C" w:rsidRPr="007434C0">
        <w:t>other sponsor</w:t>
      </w:r>
      <w:r w:rsidR="005B2E5F" w:rsidRPr="007434C0">
        <w:t xml:space="preserve">s </w:t>
      </w:r>
      <w:r w:rsidR="00FF519C" w:rsidRPr="007434C0">
        <w:t xml:space="preserve">(s) and / manufacture(s) </w:t>
      </w:r>
      <w:r w:rsidR="005B2E5F" w:rsidRPr="007434C0">
        <w:t>with</w:t>
      </w:r>
      <w:r w:rsidR="00FF519C" w:rsidRPr="007434C0">
        <w:t xml:space="preserve"> similar </w:t>
      </w:r>
      <w:r w:rsidR="00535380" w:rsidRPr="007434C0">
        <w:rPr>
          <w:iCs/>
        </w:rPr>
        <w:t>prosthes</w:t>
      </w:r>
      <w:r w:rsidR="005B2E5F" w:rsidRPr="007434C0">
        <w:rPr>
          <w:iCs/>
        </w:rPr>
        <w:t>e</w:t>
      </w:r>
      <w:r w:rsidR="00535380" w:rsidRPr="007434C0">
        <w:rPr>
          <w:iCs/>
        </w:rPr>
        <w:t>s</w:t>
      </w:r>
      <w:r w:rsidR="00FF519C" w:rsidRPr="007434C0">
        <w:t xml:space="preserve"> or device components in the Australian market to which their application is applicable</w:t>
      </w:r>
      <w:r w:rsidR="006C082B" w:rsidRPr="007434C0">
        <w:t>. T</w:t>
      </w:r>
      <w:r w:rsidR="004351D9" w:rsidRPr="007434C0">
        <w:t>he</w:t>
      </w:r>
      <w:r w:rsidR="006C082B" w:rsidRPr="007434C0">
        <w:t xml:space="preserve"> sponsor and</w:t>
      </w:r>
      <w:r w:rsidR="005B2E5F" w:rsidRPr="007434C0">
        <w:t>/</w:t>
      </w:r>
      <w:r w:rsidR="006C082B" w:rsidRPr="007434C0">
        <w:t>or manufacture</w:t>
      </w:r>
      <w:r w:rsidR="00F44D31" w:rsidRPr="007434C0">
        <w:t>r</w:t>
      </w:r>
      <w:r w:rsidR="004351D9" w:rsidRPr="007434C0">
        <w:t xml:space="preserve"> </w:t>
      </w:r>
      <w:r w:rsidR="00684ED9" w:rsidRPr="007434C0">
        <w:t>is</w:t>
      </w:r>
      <w:r w:rsidR="0056479F" w:rsidRPr="007434C0">
        <w:t xml:space="preserve"> Globus Medical (REFLECT</w:t>
      </w:r>
      <w:r w:rsidR="001A3224" w:rsidRPr="007434C0">
        <w:rPr>
          <w:vertAlign w:val="superscript"/>
        </w:rPr>
        <w:t>TM</w:t>
      </w:r>
      <w:r w:rsidR="001A3224" w:rsidRPr="007434C0">
        <w:t>)</w:t>
      </w:r>
      <w:r w:rsidR="00FD1075" w:rsidRPr="007434C0">
        <w:t>. H</w:t>
      </w:r>
      <w:r w:rsidR="00AC4249" w:rsidRPr="007434C0">
        <w:t>owever, this device does not appear to be</w:t>
      </w:r>
      <w:r w:rsidR="00411298">
        <w:t xml:space="preserve"> </w:t>
      </w:r>
      <w:r w:rsidR="00411298" w:rsidRPr="00411298">
        <w:t>Australian Register of Therapeutic Goods</w:t>
      </w:r>
      <w:r w:rsidR="00AC4249" w:rsidRPr="007434C0">
        <w:t xml:space="preserve"> </w:t>
      </w:r>
      <w:r w:rsidR="00411298">
        <w:t>(</w:t>
      </w:r>
      <w:r w:rsidR="00AC4249" w:rsidRPr="007434C0">
        <w:t>ARTG</w:t>
      </w:r>
      <w:r w:rsidR="00411298">
        <w:t>)</w:t>
      </w:r>
      <w:r w:rsidR="00AC4249" w:rsidRPr="007434C0">
        <w:t xml:space="preserve"> listed.</w:t>
      </w:r>
    </w:p>
    <w:p w14:paraId="20F158D8" w14:textId="77777777" w:rsidR="00A53C20" w:rsidRPr="00A53C20" w:rsidRDefault="00A53C20" w:rsidP="003C0E6E">
      <w:pPr>
        <w:spacing w:after="0"/>
        <w:rPr>
          <w:b/>
          <w:bCs/>
        </w:rPr>
      </w:pPr>
      <w:bookmarkStart w:id="5" w:name="_Hlk75352674"/>
      <w:r w:rsidRPr="00A53C20">
        <w:rPr>
          <w:b/>
          <w:bCs/>
        </w:rPr>
        <w:t>Background on adolescent idiopathic scoliosis</w:t>
      </w:r>
    </w:p>
    <w:bookmarkEnd w:id="5"/>
    <w:p w14:paraId="7AB7247B" w14:textId="71DF5CA0" w:rsidR="00951E4C" w:rsidRPr="007434C0" w:rsidRDefault="00691D17" w:rsidP="003C0E6E">
      <w:pPr>
        <w:rPr>
          <w:i/>
        </w:rPr>
      </w:pPr>
      <w:r w:rsidRPr="007434C0">
        <w:t xml:space="preserve">Scoliosis is </w:t>
      </w:r>
      <w:r w:rsidR="00675E2C" w:rsidRPr="007434C0">
        <w:t xml:space="preserve">a </w:t>
      </w:r>
      <w:r w:rsidR="000D5D6A" w:rsidRPr="007434C0">
        <w:t xml:space="preserve">form deformity of the spine </w:t>
      </w:r>
      <w:r w:rsidR="00675E2C" w:rsidRPr="007434C0">
        <w:t xml:space="preserve">where the spine </w:t>
      </w:r>
      <w:r w:rsidR="00F21109" w:rsidRPr="007434C0">
        <w:t>appears as a lateral S- or C-shaped c</w:t>
      </w:r>
      <w:r w:rsidR="00B54905" w:rsidRPr="007434C0">
        <w:t xml:space="preserve">urvature in </w:t>
      </w:r>
      <w:r w:rsidR="00595872" w:rsidRPr="007434C0">
        <w:t xml:space="preserve">the </w:t>
      </w:r>
      <w:r w:rsidR="00B54905" w:rsidRPr="007434C0">
        <w:t xml:space="preserve">coronal plane of more than </w:t>
      </w:r>
      <w:r w:rsidR="004E5837" w:rsidRPr="007434C0">
        <w:t>10°</w:t>
      </w:r>
      <w:r w:rsidR="008F439D" w:rsidRPr="007434C0">
        <w:t>, as measured by the Cobb angle</w:t>
      </w:r>
      <w:r w:rsidR="001609D9" w:rsidRPr="007434C0">
        <w:t xml:space="preserve"> (the angle between the most titled</w:t>
      </w:r>
      <w:r w:rsidR="00917676" w:rsidRPr="007434C0">
        <w:t xml:space="preserve"> upper </w:t>
      </w:r>
      <w:r w:rsidR="00917676" w:rsidRPr="007434C0">
        <w:lastRenderedPageBreak/>
        <w:t>and lower vertebrae)</w:t>
      </w:r>
      <w:r w:rsidR="009616A6" w:rsidRPr="007434C0">
        <w:t xml:space="preserve"> </w:t>
      </w:r>
      <w:r w:rsidR="00C007B9" w:rsidRPr="007434C0">
        <w:fldChar w:fldCharType="begin"/>
      </w:r>
      <w:r w:rsidR="00C007B9" w:rsidRPr="007434C0">
        <w:instrText xml:space="preserve"> ADDIN EN.CITE &lt;EndNote&gt;&lt;Cite&gt;&lt;Author&gt;Fadzan&lt;/Author&gt;&lt;Year&gt;2017&lt;/Year&gt;&lt;RecNum&gt;2&lt;/RecNum&gt;&lt;DisplayText&gt;(Fadzan &amp;amp; Bettany-Saltikov 2017)&lt;/DisplayText&gt;&lt;record&gt;&lt;rec-number&gt;2&lt;/rec-number&gt;&lt;foreign-keys&gt;&lt;key app="EN" db-id="x9pfsaaxd0vtalevx00pe2xqrexaefd20sxr" timestamp="1614042593"&gt;2&lt;/key&gt;&lt;/foreign-keys&gt;&lt;ref-type name="Journal Article"&gt;17&lt;/ref-type&gt;&lt;contributors&gt;&lt;authors&gt;&lt;author&gt;Fadzan, Maja&lt;/author&gt;&lt;author&gt;Bettany-Saltikov, Josette&lt;/author&gt;&lt;/authors&gt;&lt;/contributors&gt;&lt;titles&gt;&lt;title&gt;Suppl-9, M3: Etiological Theories of Adolescent Idiopathic Scoliosis: Past and Present&lt;/title&gt;&lt;secondary-title&gt;The open orthopaedics journal&lt;/secondary-title&gt;&lt;/titles&gt;&lt;periodical&gt;&lt;full-title&gt;The open orthopaedics journal&lt;/full-title&gt;&lt;/periodical&gt;&lt;pages&gt;1466&lt;/pages&gt;&lt;volume&gt;11&lt;/volume&gt;&lt;dates&gt;&lt;year&gt;2017&lt;/year&gt;&lt;/dates&gt;&lt;urls&gt;&lt;/urls&gt;&lt;/record&gt;&lt;/Cite&gt;&lt;/EndNote&gt;</w:instrText>
      </w:r>
      <w:r w:rsidR="00C007B9" w:rsidRPr="007434C0">
        <w:fldChar w:fldCharType="separate"/>
      </w:r>
      <w:r w:rsidR="00C007B9" w:rsidRPr="007434C0">
        <w:rPr>
          <w:noProof/>
        </w:rPr>
        <w:t>(Fadzan &amp; Bettany-Saltikov 2017)</w:t>
      </w:r>
      <w:r w:rsidR="00C007B9" w:rsidRPr="007434C0">
        <w:fldChar w:fldCharType="end"/>
      </w:r>
      <w:r w:rsidR="00CB7E38" w:rsidRPr="007434C0">
        <w:t xml:space="preserve">. </w:t>
      </w:r>
      <w:r w:rsidR="003A581D" w:rsidRPr="007434C0">
        <w:t>Tambe has estimated that</w:t>
      </w:r>
      <w:r w:rsidR="008A5BC7" w:rsidRPr="007434C0">
        <w:t xml:space="preserve"> 85% of scoliosis </w:t>
      </w:r>
      <w:r w:rsidR="00CE4BEF" w:rsidRPr="007434C0">
        <w:t xml:space="preserve">cases are </w:t>
      </w:r>
      <w:r w:rsidR="007D54D3" w:rsidRPr="007434C0">
        <w:t xml:space="preserve">adolescent idiopathic </w:t>
      </w:r>
      <w:r w:rsidR="00E62739" w:rsidRPr="007434C0">
        <w:t>scoliosis (</w:t>
      </w:r>
      <w:r w:rsidR="00CE4BEF" w:rsidRPr="007434C0">
        <w:t>AIS</w:t>
      </w:r>
      <w:r w:rsidR="00E62739" w:rsidRPr="007434C0">
        <w:t>)</w:t>
      </w:r>
      <w:r w:rsidR="00CE4BEF" w:rsidRPr="007434C0">
        <w:t xml:space="preserve">, which </w:t>
      </w:r>
      <w:r w:rsidR="002B0EE7" w:rsidRPr="007434C0">
        <w:t xml:space="preserve">refers to </w:t>
      </w:r>
      <w:r w:rsidR="00593088" w:rsidRPr="007434C0">
        <w:t>scoliosis i</w:t>
      </w:r>
      <w:r w:rsidR="00BD215D" w:rsidRPr="007434C0">
        <w:t xml:space="preserve">n younger </w:t>
      </w:r>
      <w:r w:rsidR="00CC279A" w:rsidRPr="007434C0">
        <w:t>individuals</w:t>
      </w:r>
      <w:r w:rsidR="008E6826" w:rsidRPr="007434C0">
        <w:t xml:space="preserve"> aged </w:t>
      </w:r>
      <w:r w:rsidR="00321748" w:rsidRPr="007434C0">
        <w:t>10-18 years old</w:t>
      </w:r>
      <w:r w:rsidR="00080091" w:rsidRPr="007434C0">
        <w:t xml:space="preserve"> </w:t>
      </w:r>
      <w:r w:rsidR="007C7447" w:rsidRPr="007434C0">
        <w:t xml:space="preserve">with unknown aetiology </w:t>
      </w:r>
      <w:r w:rsidR="00C007B9" w:rsidRPr="007434C0">
        <w:fldChar w:fldCharType="begin"/>
      </w:r>
      <w:r w:rsidR="00C007B9" w:rsidRPr="007434C0">
        <w:instrText xml:space="preserve"> ADDIN EN.CITE &lt;EndNote&gt;&lt;Cite&gt;&lt;Author&gt;Tambe&lt;/Author&gt;&lt;Year&gt;2018&lt;/Year&gt;&lt;RecNum&gt;1&lt;/RecNum&gt;&lt;DisplayText&gt;(Tambe et al. 2018)&lt;/DisplayText&gt;&lt;record&gt;&lt;rec-number&gt;1&lt;/rec-number&gt;&lt;foreign-keys&gt;&lt;key app="EN" db-id="x9pfsaaxd0vtalevx00pe2xqrexaefd20sxr" timestamp="1614041246"&gt;1&lt;/key&gt;&lt;/foreign-keys&gt;&lt;ref-type name="Journal Article"&gt;17&lt;/ref-type&gt;&lt;contributors&gt;&lt;authors&gt;&lt;author&gt;Tambe, AD&lt;/author&gt;&lt;author&gt;Panikkar, SJ&lt;/author&gt;&lt;author&gt;Millner, PA&lt;/author&gt;&lt;author&gt;Tsirikos, AI&lt;/author&gt;&lt;/authors&gt;&lt;/contributors&gt;&lt;titles&gt;&lt;title&gt;Current concepts in the surgical management of adolescent idiopathic scoliosis&lt;/title&gt;&lt;secondary-title&gt;Bone Joint J&lt;/secondary-title&gt;&lt;/titles&gt;&lt;periodical&gt;&lt;full-title&gt;Bone Joint J&lt;/full-title&gt;&lt;/periodical&gt;&lt;pages&gt;415-424&lt;/pages&gt;&lt;volume&gt;100&lt;/volume&gt;&lt;number&gt;4&lt;/number&gt;&lt;dates&gt;&lt;year&gt;2018&lt;/year&gt;&lt;/dates&gt;&lt;isbn&gt;2049-4394&lt;/isbn&gt;&lt;urls&gt;&lt;/urls&gt;&lt;/record&gt;&lt;/Cite&gt;&lt;/EndNote&gt;</w:instrText>
      </w:r>
      <w:r w:rsidR="00C007B9" w:rsidRPr="007434C0">
        <w:fldChar w:fldCharType="separate"/>
      </w:r>
      <w:r w:rsidR="00C007B9" w:rsidRPr="007434C0">
        <w:rPr>
          <w:noProof/>
        </w:rPr>
        <w:t>(Tambe et al. 2018)</w:t>
      </w:r>
      <w:r w:rsidR="00C007B9" w:rsidRPr="007434C0">
        <w:fldChar w:fldCharType="end"/>
      </w:r>
      <w:r w:rsidR="00CC13DE" w:rsidRPr="007434C0">
        <w:t>.</w:t>
      </w:r>
      <w:r w:rsidR="00383D65" w:rsidRPr="007434C0">
        <w:t xml:space="preserve"> </w:t>
      </w:r>
      <w:r w:rsidR="00E35185" w:rsidRPr="007434C0">
        <w:t>A</w:t>
      </w:r>
      <w:r w:rsidR="00383D65" w:rsidRPr="007434C0">
        <w:t xml:space="preserve">ccording to the data </w:t>
      </w:r>
      <w:r w:rsidR="00C35F23" w:rsidRPr="007434C0">
        <w:t xml:space="preserve">presented </w:t>
      </w:r>
      <w:r w:rsidR="00383D65" w:rsidRPr="007434C0">
        <w:t>on Scoliosis Australia</w:t>
      </w:r>
      <w:r w:rsidR="00501214" w:rsidRPr="007434C0">
        <w:t>'</w:t>
      </w:r>
      <w:r w:rsidR="00383D65" w:rsidRPr="007434C0">
        <w:t>s website, the prevalence of AIS in Australia is 2</w:t>
      </w:r>
      <w:r w:rsidR="007C7781" w:rsidRPr="007434C0">
        <w:t xml:space="preserve"> to 3 per cent</w:t>
      </w:r>
      <w:r w:rsidR="00383D65" w:rsidRPr="007434C0">
        <w:t xml:space="preserve"> for curves </w:t>
      </w:r>
      <w:r w:rsidR="000C6D82" w:rsidRPr="007434C0">
        <w:t>10°</w:t>
      </w:r>
      <w:r w:rsidR="00383D65" w:rsidRPr="007434C0">
        <w:t>or more and 0.1</w:t>
      </w:r>
      <w:r w:rsidR="00F11E67" w:rsidRPr="007434C0">
        <w:t xml:space="preserve"> per cent</w:t>
      </w:r>
      <w:r w:rsidR="00383D65" w:rsidRPr="007434C0">
        <w:t xml:space="preserve"> for curves &gt;</w:t>
      </w:r>
      <w:r w:rsidR="000C6D82" w:rsidRPr="007434C0">
        <w:t xml:space="preserve">40° </w:t>
      </w:r>
      <w:r w:rsidR="00C007B9" w:rsidRPr="007434C0">
        <w:fldChar w:fldCharType="begin"/>
      </w:r>
      <w:r w:rsidR="00C007B9" w:rsidRPr="007434C0">
        <w:instrText xml:space="preserve"> ADDIN EN.CITE &lt;EndNote&gt;&lt;Cite&gt;&lt;Author&gt;Scoliosis Australia&lt;/Author&gt;&lt;Year&gt;2021&lt;/Year&gt;&lt;RecNum&gt;18&lt;/RecNum&gt;&lt;DisplayText&gt;(Scoliosis Australia 2021)&lt;/DisplayText&gt;&lt;record&gt;&lt;rec-number&gt;18&lt;/rec-number&gt;&lt;foreign-keys&gt;&lt;key app="EN" db-id="x9pfsaaxd0vtalevx00pe2xqrexaefd20sxr" timestamp="1614146787"&gt;18&lt;/key&gt;&lt;/foreign-keys&gt;&lt;ref-type name="Web Page"&gt;12&lt;/ref-type&gt;&lt;contributors&gt;&lt;authors&gt;&lt;author&gt;Scoliosis Australia,&lt;/author&gt;&lt;/authors&gt;&lt;/contributors&gt;&lt;titles&gt;&lt;title&gt;Role Of The Family Doctor In The Management Of Scoliosis&lt;/title&gt;&lt;/titles&gt;&lt;dates&gt;&lt;year&gt;2021&lt;/year&gt;&lt;/dates&gt;&lt;pub-location&gt;Australia&lt;/pub-location&gt;&lt;publisher&gt;Scoliosis Australia&lt;/publisher&gt;&lt;urls&gt;&lt;related-urls&gt;&lt;url&gt;https://www.scoliosis-australia.org/policies-programs/role-of-the-family-doctor/&lt;/url&gt;&lt;/related-urls&gt;&lt;/urls&gt;&lt;custom1&gt;2021&lt;/custom1&gt;&lt;custom2&gt;24th February&lt;/custom2&gt;&lt;language&gt;English&lt;/language&gt;&lt;/record&gt;&lt;/Cite&gt;&lt;/EndNote&gt;</w:instrText>
      </w:r>
      <w:r w:rsidR="00C007B9" w:rsidRPr="007434C0">
        <w:fldChar w:fldCharType="separate"/>
      </w:r>
      <w:r w:rsidR="00C007B9" w:rsidRPr="007434C0">
        <w:rPr>
          <w:noProof/>
        </w:rPr>
        <w:t>(Scoliosis Australia 2021)</w:t>
      </w:r>
      <w:r w:rsidR="00C007B9" w:rsidRPr="007434C0">
        <w:fldChar w:fldCharType="end"/>
      </w:r>
      <w:r w:rsidR="00383D65" w:rsidRPr="007434C0">
        <w:t>.</w:t>
      </w:r>
      <w:r w:rsidR="004836A1" w:rsidRPr="007434C0">
        <w:t xml:space="preserve"> </w:t>
      </w:r>
      <w:r w:rsidR="006909D2" w:rsidRPr="007434C0">
        <w:t>Approximately 10</w:t>
      </w:r>
      <w:r w:rsidR="00742ECC" w:rsidRPr="007434C0">
        <w:rPr>
          <w:i/>
        </w:rPr>
        <w:t xml:space="preserve"> </w:t>
      </w:r>
      <w:r w:rsidR="00742ECC" w:rsidRPr="007434C0">
        <w:t xml:space="preserve">per </w:t>
      </w:r>
      <w:r w:rsidR="00BE5615" w:rsidRPr="007434C0">
        <w:t xml:space="preserve">cent </w:t>
      </w:r>
      <w:r w:rsidR="006909D2" w:rsidRPr="007434C0">
        <w:t>of AIS patients require treatment; however, only 0.1</w:t>
      </w:r>
      <w:r w:rsidR="004836A1" w:rsidRPr="007434C0">
        <w:t xml:space="preserve"> per cent </w:t>
      </w:r>
      <w:r w:rsidR="006909D2" w:rsidRPr="007434C0">
        <w:t>of patients require surgery</w:t>
      </w:r>
      <w:r w:rsidR="0071194C" w:rsidRPr="007434C0">
        <w:t xml:space="preserve"> </w:t>
      </w:r>
      <w:r w:rsidR="00C007B9" w:rsidRPr="007434C0">
        <w:fldChar w:fldCharType="begin"/>
      </w:r>
      <w:r w:rsidR="00C007B9" w:rsidRPr="007434C0">
        <w:instrText xml:space="preserve"> ADDIN EN.CITE &lt;EndNote&gt;&lt;Cite&gt;&lt;Author&gt;Horne&lt;/Author&gt;&lt;Year&gt;2014&lt;/Year&gt;&lt;RecNum&gt;64&lt;/RecNum&gt;&lt;DisplayText&gt;(Horne, Flannery &amp;amp; Usman 2014)&lt;/DisplayText&gt;&lt;record&gt;&lt;rec-number&gt;64&lt;/rec-number&gt;&lt;foreign-keys&gt;&lt;key app="EN" db-id="x9pfsaaxd0vtalevx00pe2xqrexaefd20sxr" timestamp="1615435681"&gt;64&lt;/key&gt;&lt;/foreign-keys&gt;&lt;ref-type name="Journal Article"&gt;17&lt;/ref-type&gt;&lt;contributors&gt;&lt;authors&gt;&lt;author&gt;Horne, John P&lt;/author&gt;&lt;author&gt;Flannery, Robert&lt;/author&gt;&lt;author&gt;Usman, Saif&lt;/author&gt;&lt;/authors&gt;&lt;/contributors&gt;&lt;titles&gt;&lt;title&gt;Adolescent idiopathic scoliosis: diagnosis and management&lt;/title&gt;&lt;secondary-title&gt;American family physician&lt;/secondary-title&gt;&lt;/titles&gt;&lt;periodical&gt;&lt;full-title&gt;American family physician&lt;/full-title&gt;&lt;/periodical&gt;&lt;pages&gt;193-198&lt;/pages&gt;&lt;volume&gt;89&lt;/volume&gt;&lt;number&gt;3&lt;/number&gt;&lt;dates&gt;&lt;year&gt;2014&lt;/year&gt;&lt;/dates&gt;&lt;isbn&gt;0002-838X&lt;/isbn&gt;&lt;urls&gt;&lt;/urls&gt;&lt;/record&gt;&lt;/Cite&gt;&lt;/EndNote&gt;</w:instrText>
      </w:r>
      <w:r w:rsidR="00C007B9" w:rsidRPr="007434C0">
        <w:fldChar w:fldCharType="separate"/>
      </w:r>
      <w:r w:rsidR="00C007B9" w:rsidRPr="007434C0">
        <w:rPr>
          <w:noProof/>
        </w:rPr>
        <w:t>(Horne, Flannery &amp; Usman 2014)</w:t>
      </w:r>
      <w:r w:rsidR="00C007B9" w:rsidRPr="007434C0">
        <w:fldChar w:fldCharType="end"/>
      </w:r>
      <w:r w:rsidR="006909D2" w:rsidRPr="007434C0">
        <w:t xml:space="preserve">. </w:t>
      </w:r>
      <w:r w:rsidR="004E5837" w:rsidRPr="007434C0">
        <w:t>Scoliosis Australia</w:t>
      </w:r>
      <w:r w:rsidR="008C42B0" w:rsidRPr="007434C0">
        <w:t xml:space="preserve"> also</w:t>
      </w:r>
      <w:r w:rsidR="00FC2315" w:rsidRPr="007434C0">
        <w:t xml:space="preserve"> </w:t>
      </w:r>
      <w:r w:rsidR="004B499D" w:rsidRPr="007434C0">
        <w:t xml:space="preserve">indicates </w:t>
      </w:r>
      <w:r w:rsidR="009E6736" w:rsidRPr="007434C0">
        <w:t xml:space="preserve">that </w:t>
      </w:r>
      <w:r w:rsidR="00132C2F" w:rsidRPr="007434C0">
        <w:t xml:space="preserve">in </w:t>
      </w:r>
      <w:r w:rsidR="009E6736" w:rsidRPr="007434C0">
        <w:t xml:space="preserve">very young </w:t>
      </w:r>
      <w:r w:rsidR="00CD183E" w:rsidRPr="007434C0">
        <w:t>children</w:t>
      </w:r>
      <w:r w:rsidR="00132C2F" w:rsidRPr="007434C0">
        <w:t xml:space="preserve">, infantile idiopathic scoliosis is more common in </w:t>
      </w:r>
      <w:r w:rsidR="00EC3BD9" w:rsidRPr="007434C0">
        <w:t>males</w:t>
      </w:r>
      <w:r w:rsidR="00132C2F" w:rsidRPr="007434C0">
        <w:t xml:space="preserve"> than </w:t>
      </w:r>
      <w:r w:rsidR="00EC3BD9" w:rsidRPr="007434C0">
        <w:t>females</w:t>
      </w:r>
      <w:r w:rsidR="00AA5668" w:rsidRPr="007434C0">
        <w:t xml:space="preserve">; </w:t>
      </w:r>
      <w:r w:rsidR="00146C24" w:rsidRPr="007434C0">
        <w:t>on reaching</w:t>
      </w:r>
      <w:r w:rsidR="0072361B" w:rsidRPr="007434C0">
        <w:t xml:space="preserve"> </w:t>
      </w:r>
      <w:r w:rsidR="00A050C2" w:rsidRPr="007434C0">
        <w:t>adolescen</w:t>
      </w:r>
      <w:r w:rsidR="00D03D97" w:rsidRPr="007434C0">
        <w:t>ce</w:t>
      </w:r>
      <w:r w:rsidR="0072361B" w:rsidRPr="007434C0">
        <w:t xml:space="preserve">, </w:t>
      </w:r>
      <w:r w:rsidR="00B00BAA" w:rsidRPr="007434C0">
        <w:t xml:space="preserve">the </w:t>
      </w:r>
      <w:r w:rsidR="00EB7D7A" w:rsidRPr="007434C0">
        <w:t xml:space="preserve">risk of </w:t>
      </w:r>
      <w:r w:rsidR="00B00BAA" w:rsidRPr="007434C0">
        <w:t>curve pr</w:t>
      </w:r>
      <w:r w:rsidR="00EB7D7A" w:rsidRPr="007434C0">
        <w:t>o</w:t>
      </w:r>
      <w:r w:rsidR="00B00BAA" w:rsidRPr="007434C0">
        <w:t>gression</w:t>
      </w:r>
      <w:r w:rsidR="00AE0C23" w:rsidRPr="007434C0">
        <w:t xml:space="preserve"> is more common in </w:t>
      </w:r>
      <w:r w:rsidR="00EC3BD9" w:rsidRPr="007434C0">
        <w:t>females</w:t>
      </w:r>
      <w:r w:rsidR="00AE0C23" w:rsidRPr="007434C0">
        <w:t xml:space="preserve"> than </w:t>
      </w:r>
      <w:r w:rsidR="00EC3BD9" w:rsidRPr="007434C0">
        <w:t>males</w:t>
      </w:r>
      <w:r w:rsidR="00AE0C23" w:rsidRPr="007434C0">
        <w:t xml:space="preserve"> by the factor of 1:8</w:t>
      </w:r>
      <w:r w:rsidR="00452734" w:rsidRPr="007434C0">
        <w:t>-10</w:t>
      </w:r>
      <w:r w:rsidR="003161B1" w:rsidRPr="007434C0">
        <w:t>.</w:t>
      </w:r>
    </w:p>
    <w:p w14:paraId="046461C7" w14:textId="31053AF2" w:rsidR="00831B29" w:rsidRPr="007434C0" w:rsidRDefault="00782B8C" w:rsidP="003C0E6E">
      <w:pPr>
        <w:rPr>
          <w:i/>
        </w:rPr>
      </w:pPr>
      <w:r w:rsidRPr="007434C0">
        <w:t>However</w:t>
      </w:r>
      <w:r w:rsidR="00AC61D7" w:rsidRPr="007434C0">
        <w:t xml:space="preserve">, </w:t>
      </w:r>
      <w:r w:rsidR="00FC21F7" w:rsidRPr="007434C0">
        <w:t xml:space="preserve">there are differences between studies </w:t>
      </w:r>
      <w:r w:rsidR="002C742D" w:rsidRPr="007434C0">
        <w:t>regarding the</w:t>
      </w:r>
      <w:r w:rsidR="00A64992" w:rsidRPr="007434C0">
        <w:t xml:space="preserve"> prevalence of AIS</w:t>
      </w:r>
      <w:r w:rsidR="00FC21F7" w:rsidRPr="007434C0">
        <w:t xml:space="preserve"> ratio of </w:t>
      </w:r>
      <w:r w:rsidR="00176537" w:rsidRPr="007434C0">
        <w:t>female to male</w:t>
      </w:r>
      <w:r w:rsidR="00091DD4" w:rsidRPr="007434C0">
        <w:t xml:space="preserve">. For example, </w:t>
      </w:r>
      <w:r w:rsidR="002C742D" w:rsidRPr="007434C0">
        <w:t>Kam</w:t>
      </w:r>
      <w:r w:rsidR="003B19AC" w:rsidRPr="007434C0">
        <w:t>tsuiris</w:t>
      </w:r>
      <w:r w:rsidR="00091DD4" w:rsidRPr="007434C0">
        <w:t xml:space="preserve"> found </w:t>
      </w:r>
      <w:r w:rsidR="00150FA4" w:rsidRPr="007434C0">
        <w:t>a prevalence ratio of</w:t>
      </w:r>
      <w:r w:rsidR="008E3174" w:rsidRPr="007434C0">
        <w:t xml:space="preserve"> female to male </w:t>
      </w:r>
      <w:r w:rsidR="00CC128B" w:rsidRPr="007434C0">
        <w:t>of</w:t>
      </w:r>
      <w:r w:rsidR="00150FA4" w:rsidRPr="007434C0">
        <w:t xml:space="preserve"> 1.5:1, with </w:t>
      </w:r>
      <w:r w:rsidR="007F4C9D" w:rsidRPr="007434C0">
        <w:t xml:space="preserve">a </w:t>
      </w:r>
      <w:r w:rsidR="00150FA4" w:rsidRPr="007434C0">
        <w:t xml:space="preserve">slight increase </w:t>
      </w:r>
      <w:r w:rsidR="00204A15" w:rsidRPr="007434C0">
        <w:t xml:space="preserve">in </w:t>
      </w:r>
      <w:r w:rsidR="00BA522F" w:rsidRPr="007434C0">
        <w:t>females'</w:t>
      </w:r>
      <w:r w:rsidR="00EA0F58" w:rsidRPr="007434C0">
        <w:t xml:space="preserve"> proportion</w:t>
      </w:r>
      <w:r w:rsidR="00204A15" w:rsidRPr="007434C0">
        <w:t xml:space="preserve"> </w:t>
      </w:r>
      <w:r w:rsidR="00150FA4" w:rsidRPr="007434C0">
        <w:t>with age</w:t>
      </w:r>
      <w:r w:rsidR="00E637B1" w:rsidRPr="007434C0">
        <w:t xml:space="preserve"> </w:t>
      </w:r>
      <w:r w:rsidR="00C007B9" w:rsidRPr="007434C0">
        <w:fldChar w:fldCharType="begin"/>
      </w:r>
      <w:r w:rsidR="00C007B9" w:rsidRPr="007434C0">
        <w:instrText xml:space="preserve"> ADDIN EN.CITE &lt;EndNote&gt;&lt;Cite&gt;&lt;Author&gt;Kamtsiuris&lt;/Author&gt;&lt;Year&gt;2007&lt;/Year&gt;&lt;RecNum&gt;27&lt;/RecNum&gt;&lt;DisplayText&gt;(Kamtsiuris et al. 2007)&lt;/DisplayText&gt;&lt;record&gt;&lt;rec-number&gt;27&lt;/rec-number&gt;&lt;foreign-keys&gt;&lt;key app="EN" db-id="x9pfsaaxd0vtalevx00pe2xqrexaefd20sxr" timestamp="1614571596"&gt;27&lt;/key&gt;&lt;/foreign-keys&gt;&lt;ref-type name="Journal Article"&gt;17&lt;/ref-type&gt;&lt;contributors&gt;&lt;authors&gt;&lt;author&gt;Kamtsiuris, P&lt;/author&gt;&lt;author&gt;Atzpodien, K&lt;/author&gt;&lt;author&gt;Ellert, U&lt;/author&gt;&lt;author&gt;Schlack, R&lt;/author&gt;&lt;author&gt;Schlaud, M&lt;/author&gt;&lt;/authors&gt;&lt;/contributors&gt;&lt;titles&gt;&lt;title&gt;Prevalence of somatic diseases in German children and adolescents. Results of the German Health Interview and Examination Survey for Children and Adolescents (KiGGS)&lt;/title&gt;&lt;secondary-title&gt;Bundesgesundheitsblatt, Gesundheitsforschung, Gesundheitsschutz&lt;/secondary-title&gt;&lt;/titles&gt;&lt;periodical&gt;&lt;full-title&gt;Bundesgesundheitsblatt, Gesundheitsforschung, Gesundheitsschutz&lt;/full-title&gt;&lt;/periodical&gt;&lt;pages&gt;686-700&lt;/pages&gt;&lt;volume&gt;50&lt;/volume&gt;&lt;number&gt;5-6&lt;/number&gt;&lt;dates&gt;&lt;year&gt;2007&lt;/year&gt;&lt;/dates&gt;&lt;isbn&gt;1436-9990&lt;/isbn&gt;&lt;urls&gt;&lt;/urls&gt;&lt;/record&gt;&lt;/Cite&gt;&lt;/EndNote&gt;</w:instrText>
      </w:r>
      <w:r w:rsidR="00C007B9" w:rsidRPr="007434C0">
        <w:fldChar w:fldCharType="separate"/>
      </w:r>
      <w:r w:rsidR="00C007B9" w:rsidRPr="007434C0">
        <w:rPr>
          <w:noProof/>
        </w:rPr>
        <w:t>(Kamtsiuris et al. 2007)</w:t>
      </w:r>
      <w:r w:rsidR="00C007B9" w:rsidRPr="007434C0">
        <w:fldChar w:fldCharType="end"/>
      </w:r>
      <w:r w:rsidR="00E637B1" w:rsidRPr="007434C0">
        <w:t xml:space="preserve">. </w:t>
      </w:r>
      <w:r w:rsidR="00272C05" w:rsidRPr="007434C0">
        <w:t>Further,</w:t>
      </w:r>
      <w:r w:rsidR="00E637B1" w:rsidRPr="007434C0">
        <w:t xml:space="preserve"> </w:t>
      </w:r>
      <w:r w:rsidR="00BA522F" w:rsidRPr="007434C0">
        <w:t>the authors of another study reported a prevalence ratio of females to males</w:t>
      </w:r>
      <w:r w:rsidR="008801EF" w:rsidRPr="007434C0">
        <w:t xml:space="preserve"> of 2:1, </w:t>
      </w:r>
      <w:r w:rsidR="007C7447" w:rsidRPr="007434C0">
        <w:t>rising</w:t>
      </w:r>
      <w:r w:rsidR="008801EF" w:rsidRPr="007434C0">
        <w:t xml:space="preserve"> to 3:1 in the age of 11–12 years </w:t>
      </w:r>
      <w:r w:rsidR="00C007B9" w:rsidRPr="007434C0">
        <w:fldChar w:fldCharType="begin"/>
      </w:r>
      <w:r w:rsidR="00C007B9" w:rsidRPr="007434C0">
        <w:instrText xml:space="preserve"> ADDIN EN.CITE &lt;EndNote&gt;&lt;Cite&gt;&lt;Author&gt;JS&lt;/Author&gt;&lt;Year&gt;1985&lt;/Year&gt;&lt;RecNum&gt;28&lt;/RecNum&gt;&lt;DisplayText&gt;(JS et al. 1985)&lt;/DisplayText&gt;&lt;record&gt;&lt;rec-number&gt;28&lt;/rec-number&gt;&lt;foreign-keys&gt;&lt;key app="EN" db-id="x9pfsaaxd0vtalevx00pe2xqrexaefd20sxr" timestamp="1614571840"&gt;28&lt;/key&gt;&lt;/foreign-keys&gt;&lt;ref-type name="Journal Article"&gt;17&lt;/ref-type&gt;&lt;contributors&gt;&lt;authors&gt;&lt;author&gt;Daruwalla JS&lt;/author&gt;&lt;author&gt;Balasubramaniam P&lt;/author&gt;&lt;author&gt;Chay SO&lt;/author&gt;&lt;author&gt;Rajan U&lt;/author&gt;&lt;author&gt;Lee HP&lt;/author&gt;&lt;/authors&gt;&lt;/contributors&gt;&lt;titles&gt;&lt;title&gt;Idiopathic scoliosis. Prevalence and ethnic distribution in Singapore schoolchildren&lt;/title&gt;&lt;secondary-title&gt;The Journal of Bone and Joint Surgery. British volume&lt;/secondary-title&gt;&lt;/titles&gt;&lt;periodical&gt;&lt;full-title&gt;The Journal of Bone and Joint Surgery. British volume&lt;/full-title&gt;&lt;/periodical&gt;&lt;pages&gt;182-184&lt;/pages&gt;&lt;volume&gt;67-B&lt;/volume&gt;&lt;number&gt;2&lt;/number&gt;&lt;dates&gt;&lt;year&gt;1985&lt;/year&gt;&lt;/dates&gt;&lt;accession-num&gt;3980521&lt;/accession-num&gt;&lt;urls&gt;&lt;related-urls&gt;&lt;url&gt;https://online.boneandjoint.org.uk/doi/abs/10.1302/0301-620X.67B2.3980521&lt;/url&gt;&lt;/related-urls&gt;&lt;/urls&gt;&lt;electronic-resource-num&gt;10.1302/0301-620x.67b2.3980521&lt;/electronic-resource-num&gt;&lt;/record&gt;&lt;/Cite&gt;&lt;/EndNote&gt;</w:instrText>
      </w:r>
      <w:r w:rsidR="00C007B9" w:rsidRPr="007434C0">
        <w:fldChar w:fldCharType="separate"/>
      </w:r>
      <w:r w:rsidR="00C007B9" w:rsidRPr="007434C0">
        <w:rPr>
          <w:noProof/>
        </w:rPr>
        <w:t>(JS et al. 1985)</w:t>
      </w:r>
      <w:r w:rsidR="00C007B9" w:rsidRPr="007434C0">
        <w:fldChar w:fldCharType="end"/>
      </w:r>
      <w:r w:rsidR="00002E93" w:rsidRPr="007434C0">
        <w:t xml:space="preserve">. </w:t>
      </w:r>
      <w:r w:rsidR="009663EA" w:rsidRPr="007434C0">
        <w:t xml:space="preserve">Similarly, </w:t>
      </w:r>
      <w:r w:rsidR="0098511F" w:rsidRPr="007434C0">
        <w:t xml:space="preserve">a further </w:t>
      </w:r>
      <w:r w:rsidR="009663EA" w:rsidRPr="007434C0">
        <w:t xml:space="preserve">two studies have reported a </w:t>
      </w:r>
      <w:r w:rsidR="0056432D" w:rsidRPr="007434C0">
        <w:t xml:space="preserve">ratio of 2:1 without differentiation of different age groups </w:t>
      </w:r>
      <w:r w:rsidR="00C007B9" w:rsidRPr="007434C0">
        <w:fldChar w:fldCharType="begin"/>
      </w:r>
      <w:r w:rsidR="00C007B9" w:rsidRPr="007434C0">
        <w:instrText xml:space="preserve"> ADDIN EN.CITE &lt;EndNote&gt;&lt;Cite&gt;&lt;Author&gt;Cilli&lt;/Author&gt;&lt;Year&gt;2009&lt;/Year&gt;&lt;RecNum&gt;29&lt;/RecNum&gt;&lt;DisplayText&gt;(Cilli et al. 2009; Nery et al. 2010)&lt;/DisplayText&gt;&lt;record&gt;&lt;rec-number&gt;29&lt;/rec-number&gt;&lt;foreign-keys&gt;&lt;key app="EN" db-id="x9pfsaaxd0vtalevx00pe2xqrexaefd20sxr" timestamp="1614572290"&gt;29&lt;/key&gt;&lt;/foreign-keys&gt;&lt;ref-type name="Journal Article"&gt;17&lt;/ref-type&gt;&lt;contributors&gt;&lt;authors&gt;&lt;author&gt;Cilli, Kansu&lt;/author&gt;&lt;author&gt;Tezeren, Gunduz&lt;/author&gt;&lt;author&gt;Taş, Turan&lt;/author&gt;&lt;author&gt;Bulut, Okay&lt;/author&gt;&lt;author&gt;Oztürk, Hayati&lt;/author&gt;&lt;author&gt;Oztemur, Zekeriya&lt;/author&gt;&lt;author&gt;Unsaldi, Tansel&lt;/author&gt;&lt;/authors&gt;&lt;/contributors&gt;&lt;titles&gt;&lt;title&gt;School screening for scoliosis in Sivas, Turkey&lt;/title&gt;&lt;secondary-title&gt;Acta Orthop Traumatol Turc&lt;/secondary-title&gt;&lt;/titles&gt;&lt;periodical&gt;&lt;full-title&gt;Acta Orthop Traumatol Turc&lt;/full-title&gt;&lt;/periodical&gt;&lt;pages&gt;426-430&lt;/pages&gt;&lt;volume&gt;43&lt;/volume&gt;&lt;number&gt;5&lt;/number&gt;&lt;dates&gt;&lt;year&gt;2009&lt;/year&gt;&lt;/dates&gt;&lt;urls&gt;&lt;/urls&gt;&lt;/record&gt;&lt;/Cite&gt;&lt;Cite&gt;&lt;Author&gt;Nery&lt;/Author&gt;&lt;Year&gt;2010&lt;/Year&gt;&lt;RecNum&gt;30&lt;/RecNum&gt;&lt;record&gt;&lt;rec-number&gt;30&lt;/rec-number&gt;&lt;foreign-keys&gt;&lt;key app="EN" db-id="x9pfsaaxd0vtalevx00pe2xqrexaefd20sxr" timestamp="1614572344"&gt;30&lt;/key&gt;&lt;/foreign-keys&gt;&lt;ref-type name="Journal Article"&gt;17&lt;/ref-type&gt;&lt;contributors&gt;&lt;authors&gt;&lt;author&gt;Nery, Lenice Sberse&lt;/author&gt;&lt;author&gt;Halpern, Ricardo&lt;/author&gt;&lt;author&gt;Nery, Paulo César&lt;/author&gt;&lt;author&gt;Nehme, Karin Passos&lt;/author&gt;&lt;author&gt;Tetelbom Stein, Aírton&lt;/author&gt;&lt;/authors&gt;&lt;/contributors&gt;&lt;titles&gt;&lt;title&gt;Prevalence of scoliosis among school students in a town in southern Brazil&lt;/title&gt;&lt;secondary-title&gt;Sao Paulo Medical Journal&lt;/secondary-title&gt;&lt;/titles&gt;&lt;periodical&gt;&lt;full-title&gt;Sao Paulo Medical Journal&lt;/full-title&gt;&lt;/periodical&gt;&lt;pages&gt;69-73&lt;/pages&gt;&lt;volume&gt;128&lt;/volume&gt;&lt;dates&gt;&lt;year&gt;2010&lt;/year&gt;&lt;/dates&gt;&lt;isbn&gt;1516-3180&lt;/isbn&gt;&lt;urls&gt;&lt;related-urls&gt;&lt;url&gt;http://www.scielo.br/scielo.php?script=sci_arttext&amp;amp;pid=S1516-31802010000200005&amp;amp;nrm=iso&lt;/url&gt;&lt;/related-urls&gt;&lt;/urls&gt;&lt;/record&gt;&lt;/Cite&gt;&lt;/EndNote&gt;</w:instrText>
      </w:r>
      <w:r w:rsidR="00C007B9" w:rsidRPr="007434C0">
        <w:fldChar w:fldCharType="separate"/>
      </w:r>
      <w:r w:rsidR="00C007B9" w:rsidRPr="007434C0">
        <w:rPr>
          <w:noProof/>
        </w:rPr>
        <w:t>(Cilli et al. 2009; Nery et al. 2010)</w:t>
      </w:r>
      <w:r w:rsidR="00C007B9" w:rsidRPr="007434C0">
        <w:fldChar w:fldCharType="end"/>
      </w:r>
      <w:r w:rsidR="0056432D" w:rsidRPr="007434C0">
        <w:t>.</w:t>
      </w:r>
    </w:p>
    <w:p w14:paraId="6C48B595" w14:textId="11043DC8" w:rsidR="00DD4E0B" w:rsidRPr="007434C0" w:rsidRDefault="000C2A15" w:rsidP="003C0E6E">
      <w:r w:rsidRPr="007434C0">
        <w:lastRenderedPageBreak/>
        <w:t>Further, s</w:t>
      </w:r>
      <w:r w:rsidR="000911C6" w:rsidRPr="007434C0">
        <w:t>everal</w:t>
      </w:r>
      <w:r w:rsidR="008F7A98" w:rsidRPr="007434C0">
        <w:t xml:space="preserve"> studies </w:t>
      </w:r>
      <w:r w:rsidR="003F198B" w:rsidRPr="007434C0">
        <w:t>report</w:t>
      </w:r>
      <w:r w:rsidR="003A71AE" w:rsidRPr="007434C0">
        <w:t>ed</w:t>
      </w:r>
      <w:r w:rsidR="008F7A98" w:rsidRPr="007434C0">
        <w:t xml:space="preserve"> </w:t>
      </w:r>
      <w:r w:rsidR="004675A4" w:rsidRPr="007434C0">
        <w:t>greater</w:t>
      </w:r>
      <w:r w:rsidR="003A71AE" w:rsidRPr="007434C0">
        <w:t xml:space="preserve"> Cobb angels in </w:t>
      </w:r>
      <w:r w:rsidR="00CE2488" w:rsidRPr="007434C0">
        <w:t>females</w:t>
      </w:r>
      <w:r w:rsidR="003A71AE" w:rsidRPr="007434C0">
        <w:t xml:space="preserve"> than </w:t>
      </w:r>
      <w:r w:rsidR="00CE2488" w:rsidRPr="007434C0">
        <w:t>males</w:t>
      </w:r>
      <w:r w:rsidR="00EE31A8" w:rsidRPr="007434C0">
        <w:t xml:space="preserve"> </w:t>
      </w:r>
      <w:r w:rsidR="00C007B9" w:rsidRPr="007434C0">
        <w:fldChar w:fldCharType="begin">
          <w:fldData xml:space="preserve">PEVuZE5vdGU+PENpdGU+PEF1dGhvcj5TdWg8L0F1dGhvcj48WWVhcj4yMDExPC9ZZWFyPjxSZWNO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</w:fldData>
        </w:fldChar>
      </w:r>
      <w:r w:rsidR="00C007B9" w:rsidRPr="007434C0">
        <w:instrText xml:space="preserve"> ADDIN EN.CITE </w:instrText>
      </w:r>
      <w:r w:rsidR="00C007B9" w:rsidRPr="007434C0">
        <w:fldChar w:fldCharType="begin">
          <w:fldData xml:space="preserve">PEVuZE5vdGU+PENpdGU+PEF1dGhvcj5TdWg8L0F1dGhvcj48WWVhcj4yMDExPC9ZZWFyPjxSZWNO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</w:fldData>
        </w:fldChar>
      </w:r>
      <w:r w:rsidR="00C007B9" w:rsidRPr="007434C0">
        <w:instrText xml:space="preserve"> ADDIN EN.CITE.DATA </w:instrText>
      </w:r>
      <w:r w:rsidR="00C007B9" w:rsidRPr="007434C0">
        <w:fldChar w:fldCharType="end"/>
      </w:r>
      <w:r w:rsidR="00C007B9" w:rsidRPr="007434C0">
        <w:fldChar w:fldCharType="separate"/>
      </w:r>
      <w:r w:rsidR="00C007B9" w:rsidRPr="007434C0">
        <w:rPr>
          <w:noProof/>
        </w:rPr>
        <w:t>(Asher 1980; JS et al. 1985; Lonstein et al. 1982; Rogala, Drummond &amp; Gurr 1978; Suh et al. 2011)</w:t>
      </w:r>
      <w:r w:rsidR="00C007B9" w:rsidRPr="007434C0">
        <w:fldChar w:fldCharType="end"/>
      </w:r>
      <w:r w:rsidR="00F54BF5" w:rsidRPr="007434C0">
        <w:t xml:space="preserve">. </w:t>
      </w:r>
      <w:r w:rsidR="000D35CE" w:rsidRPr="007434C0">
        <w:rPr>
          <w:iCs/>
        </w:rPr>
        <w:fldChar w:fldCharType="begin"/>
      </w:r>
      <w:r w:rsidR="000D35CE" w:rsidRPr="007434C0">
        <w:rPr>
          <w:iCs/>
        </w:rPr>
        <w:instrText xml:space="preserve"> REF _Ref65504723 \h  \* MERGEFORMAT </w:instrText>
      </w:r>
      <w:r w:rsidR="000D35CE" w:rsidRPr="007434C0">
        <w:rPr>
          <w:iCs/>
        </w:rPr>
      </w:r>
      <w:r w:rsidR="000D35CE" w:rsidRPr="007434C0">
        <w:rPr>
          <w:iCs/>
        </w:rPr>
        <w:fldChar w:fldCharType="separate"/>
      </w:r>
      <w:r w:rsidR="00CB5A79" w:rsidRPr="00CB5A79">
        <w:rPr>
          <w:iCs/>
        </w:rPr>
        <w:t xml:space="preserve">Table </w:t>
      </w:r>
      <w:r w:rsidR="00CB5A79" w:rsidRPr="00CB5A79">
        <w:rPr>
          <w:iCs/>
          <w:noProof/>
        </w:rPr>
        <w:t>1</w:t>
      </w:r>
      <w:r w:rsidR="000D35CE" w:rsidRPr="007434C0">
        <w:rPr>
          <w:iCs/>
        </w:rPr>
        <w:fldChar w:fldCharType="end"/>
      </w:r>
      <w:r w:rsidR="000D35CE" w:rsidRPr="007434C0">
        <w:t xml:space="preserve"> </w:t>
      </w:r>
      <w:r w:rsidR="00EA2068" w:rsidRPr="007434C0">
        <w:t>summari</w:t>
      </w:r>
      <w:r w:rsidR="00863B08" w:rsidRPr="007434C0">
        <w:t>es</w:t>
      </w:r>
      <w:r w:rsidR="002E6334" w:rsidRPr="007434C0">
        <w:t xml:space="preserve"> these study results</w:t>
      </w:r>
      <w:r w:rsidR="00CD1AB8" w:rsidRPr="007434C0">
        <w:t>,</w:t>
      </w:r>
      <w:r w:rsidR="00E70B8E" w:rsidRPr="007434C0">
        <w:t xml:space="preserve"> </w:t>
      </w:r>
      <w:r w:rsidR="00483EE3" w:rsidRPr="007434C0">
        <w:t xml:space="preserve">showing the </w:t>
      </w:r>
      <w:r w:rsidR="002774C3" w:rsidRPr="007434C0">
        <w:t xml:space="preserve">correlation between Cobb angle </w:t>
      </w:r>
      <w:r w:rsidR="003333FC" w:rsidRPr="007434C0">
        <w:t xml:space="preserve">and </w:t>
      </w:r>
      <w:r w:rsidR="00CD1AB8" w:rsidRPr="007434C0">
        <w:t>females' ratio</w:t>
      </w:r>
      <w:r w:rsidR="003333FC" w:rsidRPr="007434C0">
        <w:t xml:space="preserve"> against males. </w:t>
      </w:r>
      <w:r w:rsidR="00B73F04" w:rsidRPr="007434C0">
        <w:t>Th</w:t>
      </w:r>
      <w:r w:rsidR="00B2456A" w:rsidRPr="007434C0">
        <w:t>e</w:t>
      </w:r>
      <w:r w:rsidR="00B73F04" w:rsidRPr="007434C0">
        <w:t>s</w:t>
      </w:r>
      <w:r w:rsidR="00B2456A" w:rsidRPr="007434C0">
        <w:t>e</w:t>
      </w:r>
      <w:r w:rsidR="00B73F04" w:rsidRPr="007434C0">
        <w:t xml:space="preserve"> results also show </w:t>
      </w:r>
      <w:r w:rsidR="007B6017" w:rsidRPr="007434C0">
        <w:t xml:space="preserve">that scoliosis </w:t>
      </w:r>
      <w:r w:rsidR="000B3554" w:rsidRPr="007434C0">
        <w:t xml:space="preserve">in </w:t>
      </w:r>
      <w:r w:rsidR="00CE2488" w:rsidRPr="007434C0">
        <w:t xml:space="preserve">females </w:t>
      </w:r>
      <w:r w:rsidR="007B6017" w:rsidRPr="007434C0">
        <w:t xml:space="preserve">progress to a higher grade of severity. </w:t>
      </w:r>
      <w:r w:rsidR="0081745A" w:rsidRPr="007434C0">
        <w:t>Indeed,</w:t>
      </w:r>
      <w:r w:rsidR="007D305E" w:rsidRPr="007434C0">
        <w:t xml:space="preserve"> </w:t>
      </w:r>
      <w:r w:rsidR="000E03F0" w:rsidRPr="007434C0">
        <w:t xml:space="preserve">the </w:t>
      </w:r>
      <w:r w:rsidR="00397773" w:rsidRPr="007434C0">
        <w:t>dominance</w:t>
      </w:r>
      <w:r w:rsidR="00ED739C" w:rsidRPr="007434C0">
        <w:t xml:space="preserve"> </w:t>
      </w:r>
      <w:r w:rsidR="000E03F0" w:rsidRPr="007434C0">
        <w:t xml:space="preserve">of females </w:t>
      </w:r>
      <w:r w:rsidR="00ED739C" w:rsidRPr="007434C0">
        <w:t>in the AIS cohort</w:t>
      </w:r>
      <w:r w:rsidR="007F12A6" w:rsidRPr="007434C0">
        <w:t xml:space="preserve"> can be as high as 10</w:t>
      </w:r>
      <w:r w:rsidR="00ED739C" w:rsidRPr="007434C0">
        <w:t>:</w:t>
      </w:r>
      <w:r w:rsidR="003A454B" w:rsidRPr="007434C0">
        <w:t>1 for patients presenting with a</w:t>
      </w:r>
      <w:r w:rsidR="005A0736" w:rsidRPr="007434C0">
        <w:t xml:space="preserve"> </w:t>
      </w:r>
      <w:r w:rsidR="00A5638F" w:rsidRPr="007434C0">
        <w:t>Cobb angle greater than 30°</w:t>
      </w:r>
      <w:r w:rsidR="00DB4972" w:rsidRPr="007434C0">
        <w:t xml:space="preserve"> </w:t>
      </w:r>
      <w:r w:rsidR="00C007B9" w:rsidRPr="007434C0">
        <w:fldChar w:fldCharType="begin">
          <w:fldData xml:space="preserve">PEVuZE5vdGU+PENpdGU+PEF1dGhvcj5TT1VDQUNPUzwvQXV0aG9yPjxZZWFyPjE5OTc8L1llYXI+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</w:fldData>
        </w:fldChar>
      </w:r>
      <w:r w:rsidR="00C007B9" w:rsidRPr="007434C0">
        <w:instrText xml:space="preserve"> ADDIN EN.CITE </w:instrText>
      </w:r>
      <w:r w:rsidR="00C007B9" w:rsidRPr="007434C0">
        <w:fldChar w:fldCharType="begin">
          <w:fldData xml:space="preserve">PEVuZE5vdGU+PENpdGU+PEF1dGhvcj5TT1VDQUNPUzwvQXV0aG9yPjxZZWFyPjE5OTc8L1llYXI+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</w:fldData>
        </w:fldChar>
      </w:r>
      <w:r w:rsidR="00C007B9" w:rsidRPr="007434C0">
        <w:instrText xml:space="preserve"> ADDIN EN.CITE.DATA </w:instrText>
      </w:r>
      <w:r w:rsidR="00C007B9" w:rsidRPr="007434C0">
        <w:fldChar w:fldCharType="end"/>
      </w:r>
      <w:r w:rsidR="00C007B9" w:rsidRPr="007434C0">
        <w:fldChar w:fldCharType="separate"/>
      </w:r>
      <w:r w:rsidR="00C007B9" w:rsidRPr="007434C0">
        <w:rPr>
          <w:noProof/>
        </w:rPr>
        <w:t>(Lenke et al. 1992; SOUCACOS et al. 1997; Weinstein, Stuart L. et al. 2008)</w:t>
      </w:r>
      <w:r w:rsidR="00C007B9" w:rsidRPr="007434C0">
        <w:fldChar w:fldCharType="end"/>
      </w:r>
      <w:r w:rsidR="00AE7777" w:rsidRPr="007434C0">
        <w:t>.</w:t>
      </w:r>
    </w:p>
    <w:p w14:paraId="149B2BD8" w14:textId="50CF9130" w:rsidR="006D7838" w:rsidRPr="007434C0" w:rsidRDefault="006D7838" w:rsidP="003C0E6E">
      <w:pPr>
        <w:pStyle w:val="Caption"/>
      </w:pPr>
      <w:bookmarkStart w:id="6" w:name="_Ref65504723"/>
      <w:r w:rsidRPr="007434C0">
        <w:t xml:space="preserve">Table </w:t>
      </w:r>
      <w:r w:rsidRPr="007434C0">
        <w:fldChar w:fldCharType="begin"/>
      </w:r>
      <w:r w:rsidRPr="007434C0">
        <w:instrText xml:space="preserve"> SEQ Table \* ARABIC </w:instrText>
      </w:r>
      <w:r w:rsidRPr="007434C0">
        <w:fldChar w:fldCharType="separate"/>
      </w:r>
      <w:r w:rsidR="00CB5A79">
        <w:rPr>
          <w:noProof/>
        </w:rPr>
        <w:t>1</w:t>
      </w:r>
      <w:r w:rsidRPr="007434C0">
        <w:fldChar w:fldCharType="end"/>
      </w:r>
      <w:bookmarkEnd w:id="6"/>
      <w:r w:rsidRPr="007434C0">
        <w:t>: Prevalence and female to male ratio of different Cobb angles</w:t>
      </w:r>
      <w:r w:rsidR="0005309E" w:rsidRPr="007434C0">
        <w:t xml:space="preserve"> </w:t>
      </w:r>
      <w:r w:rsidR="00C007B9" w:rsidRPr="007434C0">
        <w:fldChar w:fldCharType="begin"/>
      </w:r>
      <w:r w:rsidR="00C007B9" w:rsidRPr="007434C0">
        <w:instrText xml:space="preserve"> ADDIN EN.CITE &lt;EndNote&gt;&lt;Cite&gt;&lt;Author&gt;Konieczny&lt;/Author&gt;&lt;Year&gt;2013&lt;/Year&gt;&lt;RecNum&gt;26&lt;/RecNum&gt;&lt;DisplayText&gt;(Konieczny, Hüsseyin &amp;amp; Rüdiger 2013)&lt;/DisplayText&gt;&lt;record&gt;&lt;rec-number&gt;26&lt;/rec-number&gt;&lt;foreign-keys&gt;&lt;key app="EN" db-id="x9pfsaaxd0vtalevx00pe2xqrexaefd20sxr" timestamp="1614570931"&gt;26&lt;/key&gt;&lt;/foreign-keys&gt;&lt;ref-type name="Journal Article"&gt;17&lt;/ref-type&gt;&lt;contributors&gt;&lt;authors&gt;&lt;author&gt;Markus Rafael Konieczny&lt;/author&gt;&lt;author&gt;Senyurt Hüsseyin&lt;/author&gt;&lt;author&gt;Krauspe Rüdiger&lt;/author&gt;&lt;/authors&gt;&lt;/contributors&gt;&lt;titles&gt;&lt;title&gt;Epidemiology of adolescent idiopathic scoliosis&lt;/title&gt;&lt;secondary-title&gt;Journal of Children&amp;apos;s Orthopaedics&lt;/secondary-title&gt;&lt;/titles&gt;&lt;periodical&gt;&lt;full-title&gt;Journal of Children&amp;apos;s Orthopaedics&lt;/full-title&gt;&lt;/periodical&gt;&lt;pages&gt;3-9&lt;/pages&gt;&lt;volume&gt;7&lt;/volume&gt;&lt;number&gt;1&lt;/number&gt;&lt;keywords&gt;&lt;keyword&gt;Epidemiology,Adolescent idiopathic scoliosis,Prevalence,Scoliosis,School screening&lt;/keyword&gt;&lt;/keywords&gt;&lt;dates&gt;&lt;year&gt;2013&lt;/year&gt;&lt;/dates&gt;&lt;accession-num&gt;24432052&lt;/accession-num&gt;&lt;urls&gt;&lt;related-urls&gt;&lt;url&gt;https://online.boneandjoint.org.uk/doi/abs/10.1007/s11832-012-0457-4&lt;/url&gt;&lt;/related-urls&gt;&lt;/urls&gt;&lt;electronic-resource-num&gt;10.1007/s11832-012-0457-4&lt;/electronic-resource-num&gt;&lt;/record&gt;&lt;/Cite&gt;&lt;/EndNote&gt;</w:instrText>
      </w:r>
      <w:r w:rsidR="00C007B9" w:rsidRPr="007434C0">
        <w:fldChar w:fldCharType="separate"/>
      </w:r>
      <w:r w:rsidR="00C007B9" w:rsidRPr="007434C0">
        <w:rPr>
          <w:noProof/>
        </w:rPr>
        <w:t>(Konieczny, Hüsseyin &amp; Rüdiger 2013)</w:t>
      </w:r>
      <w:r w:rsidR="00C007B9" w:rsidRPr="007434C0">
        <w:fldChar w:fldCharType="end"/>
      </w:r>
      <w:r w:rsidR="00991432" w:rsidRPr="007434C0">
        <w:t>.</w:t>
      </w:r>
    </w:p>
    <w:tbl>
      <w:tblPr>
        <w:tblStyle w:val="TableGrid"/>
        <w:tblW w:w="0" w:type="auto"/>
        <w:tblLook w:val="04A0" w:firstRow="1" w:lastRow="0" w:firstColumn="1" w:lastColumn="0" w:noHBand="0" w:noVBand="1"/>
        <w:tblCaption w:val="Table 1: Prevalence and female to male ratio of different Cobb angles "/>
      </w:tblPr>
      <w:tblGrid>
        <w:gridCol w:w="3005"/>
        <w:gridCol w:w="3005"/>
        <w:gridCol w:w="3006"/>
      </w:tblGrid>
      <w:tr w:rsidR="00967696" w:rsidRPr="007434C0" w14:paraId="04EDF7B6" w14:textId="77777777" w:rsidTr="001D0278">
        <w:trPr>
          <w:tblHeader/>
        </w:trPr>
        <w:tc>
          <w:tcPr>
            <w:tcW w:w="3005" w:type="dxa"/>
            <w:shd w:val="clear" w:color="auto" w:fill="A6A6A6" w:themeFill="background1" w:themeFillShade="A6"/>
          </w:tcPr>
          <w:p w14:paraId="7C21A652" w14:textId="415788CA" w:rsidR="00967696" w:rsidRPr="007434C0" w:rsidRDefault="00F75B13" w:rsidP="003C0E6E">
            <w:pPr>
              <w:rPr>
                <w:b/>
                <w:bCs/>
              </w:rPr>
            </w:pPr>
            <w:r w:rsidRPr="007434C0">
              <w:rPr>
                <w:b/>
                <w:bCs/>
              </w:rPr>
              <w:t>Cobb angle of curve</w:t>
            </w:r>
          </w:p>
        </w:tc>
        <w:tc>
          <w:tcPr>
            <w:tcW w:w="3005" w:type="dxa"/>
            <w:shd w:val="clear" w:color="auto" w:fill="A6A6A6" w:themeFill="background1" w:themeFillShade="A6"/>
          </w:tcPr>
          <w:p w14:paraId="31F69BBD" w14:textId="067E4C7C" w:rsidR="00967696" w:rsidRPr="007434C0" w:rsidRDefault="00F75B13" w:rsidP="003C0E6E">
            <w:pPr>
              <w:rPr>
                <w:b/>
                <w:bCs/>
              </w:rPr>
            </w:pPr>
            <w:r w:rsidRPr="007434C0">
              <w:rPr>
                <w:b/>
                <w:bCs/>
              </w:rPr>
              <w:t>Prevalence (%)</w:t>
            </w:r>
          </w:p>
        </w:tc>
        <w:tc>
          <w:tcPr>
            <w:tcW w:w="3006" w:type="dxa"/>
            <w:shd w:val="clear" w:color="auto" w:fill="A6A6A6" w:themeFill="background1" w:themeFillShade="A6"/>
          </w:tcPr>
          <w:p w14:paraId="5CC1768D" w14:textId="0592AF5D" w:rsidR="00967696" w:rsidRPr="007434C0" w:rsidRDefault="00225CB1" w:rsidP="003C0E6E">
            <w:pPr>
              <w:rPr>
                <w:b/>
                <w:bCs/>
              </w:rPr>
            </w:pPr>
            <w:r w:rsidRPr="007434C0">
              <w:rPr>
                <w:b/>
                <w:bCs/>
              </w:rPr>
              <w:t>Female: male</w:t>
            </w:r>
            <w:r w:rsidR="00975A77" w:rsidRPr="007434C0">
              <w:rPr>
                <w:b/>
                <w:bCs/>
              </w:rPr>
              <w:t xml:space="preserve"> ratio</w:t>
            </w:r>
          </w:p>
        </w:tc>
      </w:tr>
      <w:tr w:rsidR="00967696" w:rsidRPr="007434C0" w14:paraId="19D00AAF" w14:textId="77777777" w:rsidTr="00967696">
        <w:tc>
          <w:tcPr>
            <w:tcW w:w="3005" w:type="dxa"/>
          </w:tcPr>
          <w:p w14:paraId="6E5205E5" w14:textId="77777777" w:rsidR="00967696" w:rsidRPr="007434C0" w:rsidRDefault="00975A77" w:rsidP="003C0E6E">
            <w:r w:rsidRPr="007434C0">
              <w:t>11°–20°</w:t>
            </w:r>
          </w:p>
          <w:p w14:paraId="726630BC" w14:textId="77777777" w:rsidR="00975A77" w:rsidRPr="007434C0" w:rsidRDefault="00CF05C4" w:rsidP="003C0E6E">
            <w:r w:rsidRPr="007434C0">
              <w:t>21°–40°</w:t>
            </w:r>
          </w:p>
          <w:p w14:paraId="3844B797" w14:textId="79E9DDE5" w:rsidR="00CF05C4" w:rsidRPr="007434C0" w:rsidRDefault="00CF05C4" w:rsidP="003C0E6E">
            <w:r w:rsidRPr="007434C0">
              <w:t>&gt;40°</w:t>
            </w:r>
          </w:p>
        </w:tc>
        <w:tc>
          <w:tcPr>
            <w:tcW w:w="3005" w:type="dxa"/>
          </w:tcPr>
          <w:p w14:paraId="5726577C" w14:textId="77777777" w:rsidR="00967696" w:rsidRPr="007434C0" w:rsidRDefault="00CF05C4" w:rsidP="003C0E6E">
            <w:r w:rsidRPr="007434C0">
              <w:t>1.5–3</w:t>
            </w:r>
          </w:p>
          <w:p w14:paraId="41ACC86B" w14:textId="77777777" w:rsidR="00CF05C4" w:rsidRPr="007434C0" w:rsidRDefault="004A4F2C" w:rsidP="003C0E6E">
            <w:r w:rsidRPr="007434C0">
              <w:t>0.2–0.5</w:t>
            </w:r>
          </w:p>
          <w:p w14:paraId="3F43F7B8" w14:textId="3FCA4D67" w:rsidR="004A4F2C" w:rsidRPr="007434C0" w:rsidRDefault="004A4F2C" w:rsidP="003C0E6E">
            <w:r w:rsidRPr="007434C0">
              <w:t>0.04–0.3</w:t>
            </w:r>
          </w:p>
        </w:tc>
        <w:tc>
          <w:tcPr>
            <w:tcW w:w="3006" w:type="dxa"/>
          </w:tcPr>
          <w:p w14:paraId="33C4AB4E" w14:textId="77777777" w:rsidR="00967696" w:rsidRPr="007434C0" w:rsidRDefault="004A4F2C" w:rsidP="003C0E6E">
            <w:r w:rsidRPr="007434C0">
              <w:t>1.4:1</w:t>
            </w:r>
          </w:p>
          <w:p w14:paraId="2C5BD641" w14:textId="77777777" w:rsidR="004A4F2C" w:rsidRPr="007434C0" w:rsidRDefault="00C67C8B" w:rsidP="003C0E6E">
            <w:r w:rsidRPr="007434C0">
              <w:t>2.8–5.4:1</w:t>
            </w:r>
          </w:p>
          <w:p w14:paraId="2D831BD8" w14:textId="0D6FF488" w:rsidR="00C67C8B" w:rsidRPr="007434C0" w:rsidRDefault="00C67C8B" w:rsidP="003C0E6E">
            <w:r w:rsidRPr="007434C0">
              <w:t>7.2:1</w:t>
            </w:r>
          </w:p>
        </w:tc>
      </w:tr>
    </w:tbl>
    <w:p w14:paraId="2D04B38D" w14:textId="77777777" w:rsidR="00967696" w:rsidRPr="007434C0" w:rsidRDefault="00967696" w:rsidP="003C0E6E"/>
    <w:p w14:paraId="0B5F98E3" w14:textId="77777777" w:rsidR="00FD03B1" w:rsidRPr="007434C0" w:rsidRDefault="00FD03B1" w:rsidP="003C0E6E">
      <w:pPr>
        <w:rPr>
          <w:b/>
          <w:color w:val="00B0F0"/>
          <w:sz w:val="32"/>
          <w:szCs w:val="32"/>
        </w:rPr>
      </w:pPr>
      <w:r w:rsidRPr="007434C0">
        <w:rPr>
          <w:i/>
          <w:color w:val="00B0F0"/>
          <w:sz w:val="32"/>
          <w:szCs w:val="32"/>
        </w:rPr>
        <w:br w:type="page"/>
      </w:r>
    </w:p>
    <w:p w14:paraId="2FCE657B" w14:textId="569ACAB6" w:rsidR="0099382C" w:rsidRPr="00A53C20" w:rsidRDefault="0099382C" w:rsidP="003C0E6E">
      <w:pPr>
        <w:pStyle w:val="Heading3"/>
        <w:keepNext/>
        <w:keepLines/>
        <w:spacing w:before="120" w:after="0"/>
        <w:rPr>
          <w:rFonts w:asciiTheme="minorHAnsi" w:eastAsiaTheme="majorEastAsia" w:hAnsiTheme="minorHAnsi" w:cstheme="majorBidi"/>
          <w:i w:val="0"/>
          <w:szCs w:val="24"/>
          <w:u w:val="none"/>
        </w:rPr>
      </w:pPr>
      <w:r w:rsidRPr="00A53C20">
        <w:rPr>
          <w:rFonts w:asciiTheme="minorHAnsi" w:eastAsiaTheme="majorEastAsia" w:hAnsiTheme="minorHAnsi" w:cstheme="majorBidi"/>
          <w:i w:val="0"/>
          <w:szCs w:val="24"/>
          <w:u w:val="none"/>
        </w:rPr>
        <w:lastRenderedPageBreak/>
        <w:t>Population</w:t>
      </w:r>
    </w:p>
    <w:p w14:paraId="1F129CBF" w14:textId="5B0ADA59" w:rsidR="002E5253" w:rsidRPr="007434C0" w:rsidRDefault="00917FF6" w:rsidP="003C0E6E">
      <w:pPr>
        <w:pStyle w:val="Quote"/>
      </w:pPr>
      <w:r w:rsidRPr="007434C0">
        <w:rPr>
          <w:i w:val="0"/>
        </w:rPr>
        <w:t xml:space="preserve">The </w:t>
      </w:r>
      <w:r w:rsidR="00754E43">
        <w:rPr>
          <w:i w:val="0"/>
        </w:rPr>
        <w:t>a</w:t>
      </w:r>
      <w:r w:rsidRPr="007434C0">
        <w:rPr>
          <w:i w:val="0"/>
        </w:rPr>
        <w:t>pplicant proposed population</w:t>
      </w:r>
      <w:r w:rsidR="00934AAF" w:rsidRPr="007434C0">
        <w:rPr>
          <w:i w:val="0"/>
        </w:rPr>
        <w:t xml:space="preserve"> is</w:t>
      </w:r>
      <w:r w:rsidR="00926CEA" w:rsidRPr="007434C0">
        <w:rPr>
          <w:i w:val="0"/>
        </w:rPr>
        <w:t>:</w:t>
      </w:r>
      <w:r w:rsidRPr="007434C0">
        <w:rPr>
          <w:i w:val="0"/>
        </w:rPr>
        <w:t xml:space="preserve"> patients </w:t>
      </w:r>
      <w:r w:rsidR="00422D6F" w:rsidRPr="007434C0">
        <w:rPr>
          <w:i w:val="0"/>
        </w:rPr>
        <w:t>age</w:t>
      </w:r>
      <w:r w:rsidR="00D07D8E" w:rsidRPr="007434C0">
        <w:rPr>
          <w:i w:val="0"/>
        </w:rPr>
        <w:t>d</w:t>
      </w:r>
      <w:r w:rsidR="00422D6F" w:rsidRPr="007434C0">
        <w:rPr>
          <w:i w:val="0"/>
        </w:rPr>
        <w:t xml:space="preserve"> 10-18 years old </w:t>
      </w:r>
      <w:r w:rsidRPr="007434C0">
        <w:rPr>
          <w:i w:val="0"/>
        </w:rPr>
        <w:t>suffering from AIS with a Cobb angle of ≥</w:t>
      </w:r>
      <w:r w:rsidR="00D568BA" w:rsidRPr="007434C0">
        <w:rPr>
          <w:i w:val="0"/>
        </w:rPr>
        <w:t>40°</w:t>
      </w:r>
      <w:r w:rsidR="00BE6AF6" w:rsidRPr="007434C0">
        <w:rPr>
          <w:i w:val="0"/>
        </w:rPr>
        <w:t xml:space="preserve"> and skeletally immature</w:t>
      </w:r>
      <w:r w:rsidR="004F1C3A" w:rsidRPr="007434C0">
        <w:rPr>
          <w:i w:val="0"/>
        </w:rPr>
        <w:t xml:space="preserve"> i</w:t>
      </w:r>
      <w:r w:rsidR="00C87BA9" w:rsidRPr="007434C0">
        <w:rPr>
          <w:i w:val="0"/>
        </w:rPr>
        <w:t>ndividuals who</w:t>
      </w:r>
      <w:r w:rsidR="00BF57E6" w:rsidRPr="007434C0">
        <w:rPr>
          <w:i w:val="0"/>
        </w:rPr>
        <w:t>se</w:t>
      </w:r>
      <w:r w:rsidR="00C87BA9" w:rsidRPr="007434C0">
        <w:rPr>
          <w:i w:val="0"/>
        </w:rPr>
        <w:t xml:space="preserve"> growth plates are open</w:t>
      </w:r>
      <w:r w:rsidR="00F8473D" w:rsidRPr="007434C0">
        <w:rPr>
          <w:i w:val="0"/>
        </w:rPr>
        <w:t>,</w:t>
      </w:r>
      <w:r w:rsidR="00C87BA9" w:rsidRPr="007434C0">
        <w:rPr>
          <w:i w:val="0"/>
        </w:rPr>
        <w:t xml:space="preserve"> and significant axial growth is expected</w:t>
      </w:r>
      <w:r w:rsidR="00FB4FEB" w:rsidRPr="007434C0">
        <w:rPr>
          <w:i w:val="0"/>
        </w:rPr>
        <w:t xml:space="preserve"> </w:t>
      </w:r>
      <w:r w:rsidR="00981D6D" w:rsidRPr="007434C0">
        <w:rPr>
          <w:i w:val="0"/>
        </w:rPr>
        <w:fldChar w:fldCharType="begin"/>
      </w:r>
      <w:r w:rsidR="00981D6D" w:rsidRPr="007434C0">
        <w:rPr>
          <w:i w:val="0"/>
        </w:rPr>
        <w:instrText xml:space="preserve"> ADDIN EN.CITE &lt;EndNote&gt;&lt;Cite&gt;&lt;Author&gt;Alharby&lt;/Author&gt;&lt;Year&gt;2010&lt;/Year&gt;&lt;RecNum&gt;66&lt;/RecNum&gt;&lt;DisplayText&gt;(Alharby 2010)&lt;/DisplayText&gt;&lt;record&gt;&lt;rec-number&gt;66&lt;/rec-number&gt;&lt;foreign-keys&gt;&lt;key app="EN" db-id="x9pfsaaxd0vtalevx00pe2xqrexaefd20sxr" timestamp="1616393236"&gt;66&lt;/key&gt;&lt;/foreign-keys&gt;&lt;ref-type name="Journal Article"&gt;17&lt;/ref-type&gt;&lt;contributors&gt;&lt;authors&gt;&lt;author&gt;Alharby, Saleh W.&lt;/author&gt;&lt;/authors&gt;&lt;/contributors&gt;&lt;titles&gt;&lt;title&gt;Anterior cruciate ligament injuries in growing skeleton&lt;/title&gt;&lt;secondary-title&gt;International journal of health sciences&lt;/secondary-title&gt;&lt;alt-title&gt;Int J Health Sci (Qassim)&lt;/alt-title&gt;&lt;/titles&gt;&lt;periodical&gt;&lt;full-title&gt;International journal of health sciences&lt;/full-title&gt;&lt;abbr-1&gt;Int J Health Sci (Qassim)&lt;/abbr-1&gt;&lt;/periodical&gt;&lt;alt-periodical&gt;&lt;full-title&gt;International journal of health sciences&lt;/full-title&gt;&lt;abbr-1&gt;Int J Health Sci (Qassim)&lt;/abbr-1&gt;&lt;/alt-periodical&gt;&lt;pages&gt;71-79&lt;/pages&gt;&lt;volume&gt;4&lt;/volume&gt;&lt;number&gt;1&lt;/number&gt;&lt;dates&gt;&lt;year&gt;2010&lt;/year&gt;&lt;/dates&gt;&lt;publisher&gt;Qassim University, Kingdom of Saudi Arabia&lt;/publisher&gt;&lt;isbn&gt;1658-7774&amp;#xD;1658-3639&lt;/isbn&gt;&lt;accession-num&gt;21475528&lt;/accession-num&gt;&lt;urls&gt;&lt;related-urls&gt;&lt;url&gt;https://pubmed.ncbi.nlm.nih.gov/21475528&lt;/url&gt;&lt;url&gt;https://www.ncbi.nlm.nih.gov/pmc/articles/PMC3068805/&lt;/url&gt;&lt;/related-urls&gt;&lt;/urls&gt;&lt;remote-database-name&gt;PubMed&lt;/remote-database-name&gt;&lt;language&gt;eng&lt;/language&gt;&lt;/record&gt;&lt;/Cite&gt;&lt;/EndNote&gt;</w:instrText>
      </w:r>
      <w:r w:rsidR="00981D6D" w:rsidRPr="007434C0">
        <w:rPr>
          <w:i w:val="0"/>
        </w:rPr>
        <w:fldChar w:fldCharType="separate"/>
      </w:r>
      <w:r w:rsidR="00981D6D" w:rsidRPr="007434C0">
        <w:rPr>
          <w:i w:val="0"/>
          <w:noProof/>
        </w:rPr>
        <w:t>(Alharby 2010)</w:t>
      </w:r>
      <w:r w:rsidR="00981D6D" w:rsidRPr="007434C0">
        <w:rPr>
          <w:i w:val="0"/>
        </w:rPr>
        <w:fldChar w:fldCharType="end"/>
      </w:r>
      <w:r w:rsidR="00E03311" w:rsidRPr="007434C0">
        <w:rPr>
          <w:i w:val="0"/>
        </w:rPr>
        <w:t>, with skeletal age assessed by a validated scale (e.g. Risser -1-5; Sanders: 1-8</w:t>
      </w:r>
      <w:r w:rsidR="00AB6718" w:rsidRPr="007434C0">
        <w:rPr>
          <w:i w:val="0"/>
        </w:rPr>
        <w:t>).</w:t>
      </w:r>
      <w:r w:rsidR="002E5253" w:rsidRPr="007434C0">
        <w:rPr>
          <w:i w:val="0"/>
        </w:rPr>
        <w:t xml:space="preserve"> </w:t>
      </w:r>
      <w:r w:rsidR="002E5253" w:rsidRPr="007434C0">
        <w:t>PASC considered that skeletal maturity is a key determinant of patient eligibility for VBT.</w:t>
      </w:r>
    </w:p>
    <w:p w14:paraId="28141964" w14:textId="189C9D5F" w:rsidR="002E5253" w:rsidRPr="007434C0" w:rsidRDefault="002E5253" w:rsidP="003C0E6E">
      <w:pPr>
        <w:pStyle w:val="Quote"/>
      </w:pPr>
      <w:r w:rsidRPr="007434C0">
        <w:t>PASC noted that skeletal maturity is assessed not only by age, but by bone age assessment on radiographs using validated methods such as the Sanders system (bone age assessed typically on a left hand and wrist X-ray) or Risser system (bone age assessed on a pelvis X-ray).</w:t>
      </w:r>
      <w:r w:rsidR="00F853F5" w:rsidRPr="007434C0">
        <w:t xml:space="preserve"> PASC also noted the potential for discordance between the Sanders and Risser systems (Minkara et al. 20</w:t>
      </w:r>
      <w:r w:rsidR="00D53515" w:rsidRPr="007434C0">
        <w:t>20</w:t>
      </w:r>
      <w:r w:rsidR="00F853F5" w:rsidRPr="007434C0">
        <w:t>)</w:t>
      </w:r>
      <w:r w:rsidR="003E6F43">
        <w:t>.</w:t>
      </w:r>
    </w:p>
    <w:p w14:paraId="796E9496" w14:textId="261EC82D" w:rsidR="00E03311" w:rsidRPr="007434C0" w:rsidRDefault="002E5253" w:rsidP="003C0E6E">
      <w:pPr>
        <w:pStyle w:val="Quote"/>
      </w:pPr>
      <w:r w:rsidRPr="007434C0">
        <w:t>PASC noted that this pre-operative assessment of the patient was important, as the applicant’s expert advised that VBT revision rates were better in patients assessed with a Sanders classification of 3-4.</w:t>
      </w:r>
    </w:p>
    <w:p w14:paraId="471D22D8" w14:textId="3F13D141" w:rsidR="00D2321A" w:rsidRPr="007434C0" w:rsidRDefault="00C46088" w:rsidP="003C0E6E">
      <w:pPr>
        <w:pStyle w:val="Quote"/>
        <w:rPr>
          <w:i w:val="0"/>
        </w:rPr>
      </w:pPr>
      <w:r w:rsidRPr="007434C0">
        <w:rPr>
          <w:i w:val="0"/>
        </w:rPr>
        <w:t xml:space="preserve">Various degrees of Cobb angle </w:t>
      </w:r>
      <w:r w:rsidR="00A85BF8" w:rsidRPr="007434C0">
        <w:rPr>
          <w:i w:val="0"/>
        </w:rPr>
        <w:t xml:space="preserve">measured </w:t>
      </w:r>
      <w:r w:rsidR="00D96FDF" w:rsidRPr="007434C0">
        <w:rPr>
          <w:i w:val="0"/>
        </w:rPr>
        <w:t>on radiograph</w:t>
      </w:r>
      <w:r w:rsidR="00ED0497" w:rsidRPr="007434C0">
        <w:rPr>
          <w:i w:val="0"/>
        </w:rPr>
        <w:t xml:space="preserve"> determine</w:t>
      </w:r>
      <w:r w:rsidR="00F04D5C" w:rsidRPr="007434C0">
        <w:rPr>
          <w:i w:val="0"/>
        </w:rPr>
        <w:t xml:space="preserve"> the type of treatment required for the patient.</w:t>
      </w:r>
      <w:r w:rsidR="00AB6718" w:rsidRPr="007434C0">
        <w:rPr>
          <w:i w:val="0"/>
        </w:rPr>
        <w:t xml:space="preserve"> </w:t>
      </w:r>
      <w:r w:rsidR="000507E6" w:rsidRPr="007434C0">
        <w:rPr>
          <w:i w:val="0"/>
        </w:rPr>
        <w:t>A study</w:t>
      </w:r>
      <w:r w:rsidR="005E7699" w:rsidRPr="007434C0">
        <w:rPr>
          <w:i w:val="0"/>
        </w:rPr>
        <w:t xml:space="preserve"> ha</w:t>
      </w:r>
      <w:r w:rsidR="000507E6" w:rsidRPr="007434C0">
        <w:rPr>
          <w:i w:val="0"/>
        </w:rPr>
        <w:t>s</w:t>
      </w:r>
      <w:r w:rsidR="005E7699" w:rsidRPr="007434C0">
        <w:rPr>
          <w:i w:val="0"/>
        </w:rPr>
        <w:t xml:space="preserve"> confirmed that bracing is appropriate for patients with a curve of 20</w:t>
      </w:r>
      <w:r w:rsidR="00D568BA" w:rsidRPr="007434C0">
        <w:rPr>
          <w:i w:val="0"/>
        </w:rPr>
        <w:t>°</w:t>
      </w:r>
      <w:r w:rsidR="005E7699" w:rsidRPr="007434C0">
        <w:rPr>
          <w:i w:val="0"/>
        </w:rPr>
        <w:t xml:space="preserve">–40° with high growth </w:t>
      </w:r>
      <w:r w:rsidR="000507E6" w:rsidRPr="007434C0">
        <w:rPr>
          <w:i w:val="0"/>
        </w:rPr>
        <w:t xml:space="preserve">potential </w:t>
      </w:r>
      <w:r w:rsidR="00C007B9" w:rsidRPr="007434C0">
        <w:rPr>
          <w:iCs w:val="0"/>
        </w:rPr>
        <w:fldChar w:fldCharType="begin"/>
      </w:r>
      <w:r w:rsidR="00C007B9" w:rsidRPr="007434C0">
        <w:rPr>
          <w:i w:val="0"/>
        </w:rPr>
        <w:instrText xml:space="preserve"> ADDIN EN.CITE &lt;EndNote&gt;&lt;Cite&gt;&lt;Author&gt;Parr&lt;/Author&gt;&lt;Year&gt;2020&lt;/Year&gt;&lt;RecNum&gt;23&lt;/RecNum&gt;&lt;DisplayText&gt;(Parr &amp;amp; Askin 2020)&lt;/DisplayText&gt;&lt;record&gt;&lt;rec-number&gt;23&lt;/rec-number&gt;&lt;foreign-keys&gt;&lt;key app="EN" db-id="x9pfsaaxd0vtalevx00pe2xqrexaefd20sxr" timestamp="1614556043"&gt;23&lt;/key&gt;&lt;/foreign-keys&gt;&lt;ref-type name="Journal Article"&gt;17&lt;/ref-type&gt;&lt;contributors&gt;&lt;authors&gt;&lt;author&gt;Parr, A.&lt;/author&gt;&lt;author&gt;Askin, G.&lt;/author&gt;&lt;/authors&gt;&lt;/contributors&gt;&lt;titles&gt;&lt;title&gt;Paediatric scoliosis&lt;/title&gt;&lt;secondary-title&gt;Australian Journal for General Practitioners&lt;/secondary-title&gt;&lt;/titles&gt;&lt;periodical&gt;&lt;full-title&gt;Australian Journal for General Practitioners&lt;/full-title&gt;&lt;/periodical&gt;&lt;pages&gt;832-837&lt;/pages&gt;&lt;volume&gt;49&lt;/volume&gt;&lt;dates&gt;&lt;year&gt;2020&lt;/year&gt;&lt;pub-dates&gt;&lt;date&gt;11/25&lt;/date&gt;&lt;/pub-dates&gt;&lt;/dates&gt;&lt;publisher&gt;The Royal Australian College of General Practitioners (RACGP)&lt;/publisher&gt;&lt;urls&gt;&lt;related-urls&gt;&lt;url&gt;https://www1.racgp.org.au/ajgp/2020/december/paediatric-scoliosis&lt;/url&gt;&lt;/related-urls&gt;&lt;/urls&gt;&lt;/record&gt;&lt;/Cite&gt;&lt;/EndNote&gt;</w:instrText>
      </w:r>
      <w:r w:rsidR="00C007B9" w:rsidRPr="007434C0">
        <w:rPr>
          <w:iCs w:val="0"/>
        </w:rPr>
        <w:fldChar w:fldCharType="separate"/>
      </w:r>
      <w:r w:rsidR="00C007B9" w:rsidRPr="007434C0">
        <w:rPr>
          <w:i w:val="0"/>
          <w:noProof/>
        </w:rPr>
        <w:t>(Parr &amp; Askin 2020)</w:t>
      </w:r>
      <w:r w:rsidR="00C007B9" w:rsidRPr="007434C0">
        <w:rPr>
          <w:iCs w:val="0"/>
        </w:rPr>
        <w:fldChar w:fldCharType="end"/>
      </w:r>
      <w:r w:rsidR="000507E6" w:rsidRPr="007434C0">
        <w:rPr>
          <w:i w:val="0"/>
        </w:rPr>
        <w:t>.</w:t>
      </w:r>
      <w:r w:rsidR="005E7699" w:rsidRPr="007434C0">
        <w:rPr>
          <w:i w:val="0"/>
        </w:rPr>
        <w:t xml:space="preserve"> </w:t>
      </w:r>
      <w:r w:rsidR="00F704AF" w:rsidRPr="007434C0">
        <w:rPr>
          <w:i w:val="0"/>
        </w:rPr>
        <w:t xml:space="preserve">In contrast, </w:t>
      </w:r>
      <w:r w:rsidR="00ED28BC" w:rsidRPr="007434C0">
        <w:rPr>
          <w:i w:val="0"/>
        </w:rPr>
        <w:t>surgery indications</w:t>
      </w:r>
      <w:r w:rsidR="005E7699" w:rsidRPr="007434C0">
        <w:rPr>
          <w:i w:val="0"/>
        </w:rPr>
        <w:t xml:space="preserve"> vary</w:t>
      </w:r>
      <w:r w:rsidR="00011066" w:rsidRPr="007434C0">
        <w:rPr>
          <w:i w:val="0"/>
        </w:rPr>
        <w:t>,</w:t>
      </w:r>
      <w:r w:rsidR="005E7699" w:rsidRPr="007434C0">
        <w:rPr>
          <w:i w:val="0"/>
        </w:rPr>
        <w:t xml:space="preserve"> depending on patient and curve factors; </w:t>
      </w:r>
      <w:r w:rsidR="00F704AF" w:rsidRPr="007434C0">
        <w:rPr>
          <w:i w:val="0"/>
        </w:rPr>
        <w:t>with</w:t>
      </w:r>
      <w:r w:rsidR="005E7699" w:rsidRPr="007434C0">
        <w:rPr>
          <w:i w:val="0"/>
        </w:rPr>
        <w:t xml:space="preserve"> surgery</w:t>
      </w:r>
      <w:r w:rsidR="00B87337" w:rsidRPr="007434C0">
        <w:rPr>
          <w:i w:val="0"/>
        </w:rPr>
        <w:t xml:space="preserve">, including growth </w:t>
      </w:r>
      <w:r w:rsidR="00B87337" w:rsidRPr="007434C0">
        <w:rPr>
          <w:i w:val="0"/>
        </w:rPr>
        <w:lastRenderedPageBreak/>
        <w:t>modulation, instrumentation without fusion and instrumentation with fusion,</w:t>
      </w:r>
      <w:r w:rsidR="005E7699" w:rsidRPr="007434C0">
        <w:rPr>
          <w:i w:val="0"/>
        </w:rPr>
        <w:t xml:space="preserve"> indicated when the curve is &gt;40° </w:t>
      </w:r>
      <w:r w:rsidR="00C007B9" w:rsidRPr="007434C0">
        <w:rPr>
          <w:iCs w:val="0"/>
        </w:rPr>
        <w:fldChar w:fldCharType="begin"/>
      </w:r>
      <w:r w:rsidR="00C007B9" w:rsidRPr="007434C0">
        <w:rPr>
          <w:i w:val="0"/>
        </w:rPr>
        <w:instrText xml:space="preserve"> ADDIN EN.CITE &lt;EndNote&gt;&lt;Cite&gt;&lt;Author&gt;Parr&lt;/Author&gt;&lt;Year&gt;2020&lt;/Year&gt;&lt;RecNum&gt;23&lt;/RecNum&gt;&lt;DisplayText&gt;(Parr &amp;amp; Askin 2020)&lt;/DisplayText&gt;&lt;record&gt;&lt;rec-number&gt;23&lt;/rec-number&gt;&lt;foreign-keys&gt;&lt;key app="EN" db-id="x9pfsaaxd0vtalevx00pe2xqrexaefd20sxr" timestamp="1614556043"&gt;23&lt;/key&gt;&lt;/foreign-keys&gt;&lt;ref-type name="Journal Article"&gt;17&lt;/ref-type&gt;&lt;contributors&gt;&lt;authors&gt;&lt;author&gt;Parr, A.&lt;/author&gt;&lt;author&gt;Askin, G.&lt;/author&gt;&lt;/authors&gt;&lt;/contributors&gt;&lt;titles&gt;&lt;title&gt;Paediatric scoliosis&lt;/title&gt;&lt;secondary-title&gt;Australian Journal for General Practitioners&lt;/secondary-title&gt;&lt;/titles&gt;&lt;periodical&gt;&lt;full-title&gt;Australian Journal for General Practitioners&lt;/full-title&gt;&lt;/periodical&gt;&lt;pages&gt;832-837&lt;/pages&gt;&lt;volume&gt;49&lt;/volume&gt;&lt;dates&gt;&lt;year&gt;2020&lt;/year&gt;&lt;pub-dates&gt;&lt;date&gt;11/25&lt;/date&gt;&lt;/pub-dates&gt;&lt;/dates&gt;&lt;publisher&gt;The Royal Australian College of General Practitioners (RACGP)&lt;/publisher&gt;&lt;urls&gt;&lt;related-urls&gt;&lt;url&gt;https://www1.racgp.org.au/ajgp/2020/december/paediatric-scoliosis&lt;/url&gt;&lt;/related-urls&gt;&lt;/urls&gt;&lt;/record&gt;&lt;/Cite&gt;&lt;/EndNote&gt;</w:instrText>
      </w:r>
      <w:r w:rsidR="00C007B9" w:rsidRPr="007434C0">
        <w:rPr>
          <w:iCs w:val="0"/>
        </w:rPr>
        <w:fldChar w:fldCharType="separate"/>
      </w:r>
      <w:r w:rsidR="00C007B9" w:rsidRPr="007434C0">
        <w:rPr>
          <w:i w:val="0"/>
          <w:noProof/>
        </w:rPr>
        <w:t>(Parr &amp; Askin 2020)</w:t>
      </w:r>
      <w:r w:rsidR="00C007B9" w:rsidRPr="007434C0">
        <w:rPr>
          <w:iCs w:val="0"/>
        </w:rPr>
        <w:fldChar w:fldCharType="end"/>
      </w:r>
      <w:r w:rsidR="005E7699" w:rsidRPr="007434C0">
        <w:rPr>
          <w:i w:val="0"/>
        </w:rPr>
        <w:t>.</w:t>
      </w:r>
    </w:p>
    <w:p w14:paraId="1A26C876" w14:textId="1C9EA8E8" w:rsidR="00D2321A" w:rsidRPr="007434C0" w:rsidRDefault="002E5253" w:rsidP="003C0E6E">
      <w:pPr>
        <w:pStyle w:val="Quote"/>
      </w:pPr>
      <w:r w:rsidRPr="007434C0">
        <w:t xml:space="preserve">PASC noted that </w:t>
      </w:r>
      <w:r w:rsidR="00A65B8F">
        <w:t xml:space="preserve">the </w:t>
      </w:r>
      <w:r w:rsidRPr="007434C0">
        <w:t xml:space="preserve">Cobb angle </w:t>
      </w:r>
      <w:r w:rsidR="00B949DA">
        <w:t>(</w:t>
      </w:r>
      <w:r w:rsidRPr="007434C0">
        <w:t>≥40°</w:t>
      </w:r>
      <w:r w:rsidR="00B949DA">
        <w:t>)</w:t>
      </w:r>
      <w:r w:rsidRPr="007434C0">
        <w:t xml:space="preserve"> is an appropriate eligibility criterion but also that </w:t>
      </w:r>
      <w:r w:rsidR="00B949DA">
        <w:t>the Cobb angle (&lt;</w:t>
      </w:r>
      <w:r w:rsidR="00B949DA" w:rsidRPr="007434C0">
        <w:t>40°</w:t>
      </w:r>
      <w:r w:rsidR="00B949DA">
        <w:t>)</w:t>
      </w:r>
      <w:r w:rsidR="00B949DA" w:rsidRPr="007434C0">
        <w:t xml:space="preserve"> </w:t>
      </w:r>
      <w:r w:rsidRPr="007434C0">
        <w:t xml:space="preserve">was a </w:t>
      </w:r>
      <w:r w:rsidR="00B949DA">
        <w:t>measure of clinical success in the FDA study</w:t>
      </w:r>
      <w:r w:rsidRPr="007434C0">
        <w:t xml:space="preserve"> (see Outcome</w:t>
      </w:r>
      <w:r w:rsidR="00D2321A" w:rsidRPr="007434C0">
        <w:t>s</w:t>
      </w:r>
      <w:r w:rsidRPr="007434C0">
        <w:t xml:space="preserve"> </w:t>
      </w:r>
      <w:r w:rsidR="00D2321A" w:rsidRPr="007434C0">
        <w:t>section</w:t>
      </w:r>
      <w:r w:rsidRPr="007434C0">
        <w:t>).</w:t>
      </w:r>
    </w:p>
    <w:p w14:paraId="5CFFDD18" w14:textId="23C34CAB" w:rsidR="00F90B93" w:rsidRPr="007434C0" w:rsidRDefault="00123F5A" w:rsidP="003C0E6E">
      <w:pPr>
        <w:pStyle w:val="Quote"/>
      </w:pPr>
      <w:r w:rsidRPr="007434C0">
        <w:rPr>
          <w:i w:val="0"/>
        </w:rPr>
        <w:t>T</w:t>
      </w:r>
      <w:r w:rsidR="0056080A" w:rsidRPr="007434C0">
        <w:rPr>
          <w:i w:val="0"/>
        </w:rPr>
        <w:t>he</w:t>
      </w:r>
      <w:r w:rsidR="00CD3738" w:rsidRPr="007434C0">
        <w:rPr>
          <w:i w:val="0"/>
        </w:rPr>
        <w:t xml:space="preserve"> </w:t>
      </w:r>
      <w:r w:rsidR="00754E43">
        <w:rPr>
          <w:i w:val="0"/>
        </w:rPr>
        <w:t>a</w:t>
      </w:r>
      <w:r w:rsidR="00CD3738" w:rsidRPr="007434C0">
        <w:rPr>
          <w:i w:val="0"/>
        </w:rPr>
        <w:t xml:space="preserve">pplicant </w:t>
      </w:r>
      <w:r w:rsidR="008A4BD8" w:rsidRPr="007434C0">
        <w:rPr>
          <w:i w:val="0"/>
        </w:rPr>
        <w:t>propose</w:t>
      </w:r>
      <w:r w:rsidR="00800770" w:rsidRPr="007434C0">
        <w:rPr>
          <w:i w:val="0"/>
        </w:rPr>
        <w:t>d</w:t>
      </w:r>
      <w:r w:rsidR="008A4BD8" w:rsidRPr="007434C0">
        <w:rPr>
          <w:i w:val="0"/>
        </w:rPr>
        <w:t xml:space="preserve"> VBT as a surgical option </w:t>
      </w:r>
      <w:r w:rsidR="00800770" w:rsidRPr="007434C0">
        <w:rPr>
          <w:i w:val="0"/>
        </w:rPr>
        <w:t xml:space="preserve">for </w:t>
      </w:r>
      <w:r w:rsidR="008A4BD8" w:rsidRPr="007434C0">
        <w:rPr>
          <w:i w:val="0"/>
        </w:rPr>
        <w:t>patients</w:t>
      </w:r>
      <w:r w:rsidR="00731AEB" w:rsidRPr="007434C0">
        <w:rPr>
          <w:i w:val="0"/>
        </w:rPr>
        <w:t xml:space="preserve"> </w:t>
      </w:r>
      <w:r w:rsidR="00436BC8" w:rsidRPr="007434C0">
        <w:rPr>
          <w:i w:val="0"/>
        </w:rPr>
        <w:t xml:space="preserve">with </w:t>
      </w:r>
      <w:r w:rsidR="00731AEB" w:rsidRPr="007434C0">
        <w:rPr>
          <w:i w:val="0"/>
        </w:rPr>
        <w:t>this degree of curvature</w:t>
      </w:r>
      <w:r w:rsidR="00ED28BC" w:rsidRPr="007434C0">
        <w:rPr>
          <w:i w:val="0"/>
        </w:rPr>
        <w:t>,</w:t>
      </w:r>
      <w:r w:rsidR="00731AEB" w:rsidRPr="007434C0">
        <w:rPr>
          <w:i w:val="0"/>
        </w:rPr>
        <w:t xml:space="preserve"> and the numbers of </w:t>
      </w:r>
      <w:r w:rsidR="001C76D3" w:rsidRPr="007434C0">
        <w:rPr>
          <w:i w:val="0"/>
        </w:rPr>
        <w:t xml:space="preserve">patients </w:t>
      </w:r>
      <w:r w:rsidR="005334AF" w:rsidRPr="007434C0">
        <w:rPr>
          <w:i w:val="0"/>
        </w:rPr>
        <w:t>ca</w:t>
      </w:r>
      <w:r w:rsidR="00BF194C" w:rsidRPr="007434C0">
        <w:rPr>
          <w:i w:val="0"/>
        </w:rPr>
        <w:t>n</w:t>
      </w:r>
      <w:r w:rsidR="005334AF" w:rsidRPr="007434C0">
        <w:rPr>
          <w:i w:val="0"/>
        </w:rPr>
        <w:t xml:space="preserve"> be determined by the</w:t>
      </w:r>
      <w:r w:rsidR="00D96FDF" w:rsidRPr="007434C0">
        <w:rPr>
          <w:i w:val="0"/>
        </w:rPr>
        <w:t xml:space="preserve"> </w:t>
      </w:r>
      <w:r w:rsidR="00FE3FA2" w:rsidRPr="007434C0">
        <w:rPr>
          <w:i w:val="0"/>
        </w:rPr>
        <w:t xml:space="preserve">annual </w:t>
      </w:r>
      <w:r w:rsidR="00C16C16" w:rsidRPr="007434C0">
        <w:rPr>
          <w:i w:val="0"/>
        </w:rPr>
        <w:t xml:space="preserve">MBS </w:t>
      </w:r>
      <w:r w:rsidR="00FE3FA2" w:rsidRPr="007434C0">
        <w:rPr>
          <w:i w:val="0"/>
        </w:rPr>
        <w:t xml:space="preserve">claims </w:t>
      </w:r>
      <w:r w:rsidR="00D96FDF" w:rsidRPr="007434C0">
        <w:rPr>
          <w:i w:val="0"/>
        </w:rPr>
        <w:t>for posterior</w:t>
      </w:r>
      <w:r w:rsidR="00F70C02" w:rsidRPr="007434C0">
        <w:rPr>
          <w:i w:val="0"/>
        </w:rPr>
        <w:t xml:space="preserve"> s</w:t>
      </w:r>
      <w:r w:rsidR="00E667C2" w:rsidRPr="007434C0">
        <w:rPr>
          <w:i w:val="0"/>
        </w:rPr>
        <w:t>p</w:t>
      </w:r>
      <w:r w:rsidR="00C81D92" w:rsidRPr="007434C0">
        <w:rPr>
          <w:i w:val="0"/>
        </w:rPr>
        <w:t>in</w:t>
      </w:r>
      <w:r w:rsidR="00E667C2" w:rsidRPr="007434C0">
        <w:rPr>
          <w:i w:val="0"/>
        </w:rPr>
        <w:t>al fusion (</w:t>
      </w:r>
      <w:r w:rsidR="005334AF" w:rsidRPr="007434C0">
        <w:rPr>
          <w:i w:val="0"/>
        </w:rPr>
        <w:t>PSF</w:t>
      </w:r>
      <w:r w:rsidR="00E667C2" w:rsidRPr="007434C0">
        <w:rPr>
          <w:i w:val="0"/>
        </w:rPr>
        <w:t xml:space="preserve">) </w:t>
      </w:r>
      <w:r w:rsidR="00056AA8" w:rsidRPr="007434C0">
        <w:rPr>
          <w:i w:val="0"/>
        </w:rPr>
        <w:t xml:space="preserve">procedures </w:t>
      </w:r>
      <w:r w:rsidR="00955B40" w:rsidRPr="007434C0">
        <w:rPr>
          <w:i w:val="0"/>
        </w:rPr>
        <w:t>for scoliosis claimed</w:t>
      </w:r>
      <w:r w:rsidR="007D6082" w:rsidRPr="007434C0">
        <w:rPr>
          <w:i w:val="0"/>
        </w:rPr>
        <w:t>, as</w:t>
      </w:r>
      <w:r w:rsidR="00BA47B8" w:rsidRPr="007434C0">
        <w:rPr>
          <w:i w:val="0"/>
        </w:rPr>
        <w:t xml:space="preserve"> the applicant claims</w:t>
      </w:r>
      <w:r w:rsidR="007D6082" w:rsidRPr="007434C0">
        <w:rPr>
          <w:i w:val="0"/>
        </w:rPr>
        <w:t xml:space="preserve"> similar eligibilities </w:t>
      </w:r>
      <w:r w:rsidR="00D96FDF" w:rsidRPr="007434C0">
        <w:rPr>
          <w:i w:val="0"/>
        </w:rPr>
        <w:t>will apply</w:t>
      </w:r>
      <w:r w:rsidR="001F4D08" w:rsidRPr="007434C0">
        <w:rPr>
          <w:i w:val="0"/>
        </w:rPr>
        <w:t xml:space="preserve"> to</w:t>
      </w:r>
      <w:r w:rsidR="00012357" w:rsidRPr="007434C0">
        <w:rPr>
          <w:i w:val="0"/>
        </w:rPr>
        <w:t xml:space="preserve"> VBT surgery</w:t>
      </w:r>
      <w:r w:rsidR="004113D4" w:rsidRPr="007434C0">
        <w:rPr>
          <w:i w:val="0"/>
        </w:rPr>
        <w:t xml:space="preserve"> as PSF</w:t>
      </w:r>
      <w:r w:rsidR="00012357" w:rsidRPr="007434C0">
        <w:rPr>
          <w:i w:val="0"/>
        </w:rPr>
        <w:t>.</w:t>
      </w:r>
      <w:r w:rsidR="00D56AC7" w:rsidRPr="007434C0">
        <w:rPr>
          <w:i w:val="0"/>
        </w:rPr>
        <w:t xml:space="preserve"> For example, in 2019</w:t>
      </w:r>
      <w:r w:rsidR="00866830" w:rsidRPr="007434C0">
        <w:rPr>
          <w:i w:val="0"/>
        </w:rPr>
        <w:t>,</w:t>
      </w:r>
      <w:r w:rsidR="00C15FCE" w:rsidRPr="007434C0">
        <w:rPr>
          <w:i w:val="0"/>
        </w:rPr>
        <w:t xml:space="preserve"> the number of </w:t>
      </w:r>
      <w:r w:rsidR="00E33FCB" w:rsidRPr="007434C0">
        <w:rPr>
          <w:i w:val="0"/>
        </w:rPr>
        <w:t xml:space="preserve">scoliosis patients who required surgery </w:t>
      </w:r>
      <w:r w:rsidR="00ED25B1" w:rsidRPr="007434C0">
        <w:rPr>
          <w:i w:val="0"/>
        </w:rPr>
        <w:t xml:space="preserve">in Australia </w:t>
      </w:r>
      <w:r w:rsidR="00E33FCB" w:rsidRPr="007434C0">
        <w:rPr>
          <w:i w:val="0"/>
        </w:rPr>
        <w:t>was 397</w:t>
      </w:r>
      <w:r w:rsidR="001F4D08" w:rsidRPr="007434C0">
        <w:rPr>
          <w:i w:val="0"/>
        </w:rPr>
        <w:t xml:space="preserve">, </w:t>
      </w:r>
      <w:r w:rsidR="001F4D08" w:rsidRPr="007434C0">
        <w:rPr>
          <w:iCs w:val="0"/>
        </w:rPr>
        <w:fldChar w:fldCharType="begin"/>
      </w:r>
      <w:r w:rsidR="001F4D08" w:rsidRPr="007434C0">
        <w:rPr>
          <w:i w:val="0"/>
        </w:rPr>
        <w:instrText xml:space="preserve"> REF _Ref65852848 \h  \* MERGEFORMAT </w:instrText>
      </w:r>
      <w:r w:rsidR="001F4D08" w:rsidRPr="007434C0">
        <w:rPr>
          <w:iCs w:val="0"/>
        </w:rPr>
      </w:r>
      <w:r w:rsidR="001F4D08" w:rsidRPr="007434C0">
        <w:rPr>
          <w:iCs w:val="0"/>
        </w:rPr>
        <w:fldChar w:fldCharType="separate"/>
      </w:r>
      <w:r w:rsidR="00CB5A79" w:rsidRPr="00CB5A79">
        <w:rPr>
          <w:i w:val="0"/>
          <w:iCs w:val="0"/>
        </w:rPr>
        <w:t>Table</w:t>
      </w:r>
      <w:r w:rsidR="00CB5A79" w:rsidRPr="007434C0">
        <w:t xml:space="preserve"> </w:t>
      </w:r>
      <w:r w:rsidR="00CB5A79">
        <w:rPr>
          <w:noProof/>
        </w:rPr>
        <w:t>2</w:t>
      </w:r>
      <w:r w:rsidR="001F4D08" w:rsidRPr="007434C0">
        <w:rPr>
          <w:iCs w:val="0"/>
        </w:rPr>
        <w:fldChar w:fldCharType="end"/>
      </w:r>
      <w:r w:rsidR="001F4D08" w:rsidRPr="007434C0">
        <w:rPr>
          <w:i w:val="0"/>
        </w:rPr>
        <w:t xml:space="preserve">. </w:t>
      </w:r>
      <w:r w:rsidR="001A75B9" w:rsidRPr="007434C0">
        <w:rPr>
          <w:i w:val="0"/>
        </w:rPr>
        <w:t xml:space="preserve">Furthermore, </w:t>
      </w:r>
      <w:r w:rsidR="00526D51" w:rsidRPr="007434C0">
        <w:rPr>
          <w:i w:val="0"/>
        </w:rPr>
        <w:t xml:space="preserve">data released by </w:t>
      </w:r>
      <w:r w:rsidR="00EC551C" w:rsidRPr="007434C0">
        <w:rPr>
          <w:i w:val="0"/>
        </w:rPr>
        <w:t xml:space="preserve">the </w:t>
      </w:r>
      <w:r w:rsidR="009D1825" w:rsidRPr="007434C0">
        <w:rPr>
          <w:i w:val="0"/>
        </w:rPr>
        <w:t xml:space="preserve">Australian Institute </w:t>
      </w:r>
      <w:r w:rsidR="005D2137" w:rsidRPr="007434C0">
        <w:rPr>
          <w:i w:val="0"/>
        </w:rPr>
        <w:t>of Health and Welfare</w:t>
      </w:r>
      <w:r w:rsidR="00D276C8" w:rsidRPr="007434C0">
        <w:rPr>
          <w:i w:val="0"/>
        </w:rPr>
        <w:t xml:space="preserve"> </w:t>
      </w:r>
      <w:r w:rsidR="000E03F0" w:rsidRPr="007434C0">
        <w:rPr>
          <w:i w:val="0"/>
        </w:rPr>
        <w:t xml:space="preserve">(2021) </w:t>
      </w:r>
      <w:r w:rsidR="00D96FDF" w:rsidRPr="007434C0">
        <w:rPr>
          <w:i w:val="0"/>
        </w:rPr>
        <w:t>indicates</w:t>
      </w:r>
      <w:r w:rsidR="00D276C8" w:rsidRPr="007434C0">
        <w:rPr>
          <w:i w:val="0"/>
        </w:rPr>
        <w:t xml:space="preserve"> </w:t>
      </w:r>
      <w:r w:rsidR="00036F88" w:rsidRPr="007434C0">
        <w:rPr>
          <w:i w:val="0"/>
        </w:rPr>
        <w:t xml:space="preserve">the number of </w:t>
      </w:r>
      <w:r w:rsidR="00DA2534" w:rsidRPr="007434C0">
        <w:rPr>
          <w:i w:val="0"/>
        </w:rPr>
        <w:t>PSF</w:t>
      </w:r>
      <w:r w:rsidR="006A5B6B" w:rsidRPr="007434C0">
        <w:rPr>
          <w:i w:val="0"/>
        </w:rPr>
        <w:t xml:space="preserve"> procedures </w:t>
      </w:r>
      <w:r w:rsidR="00DE7255" w:rsidRPr="007434C0">
        <w:rPr>
          <w:i w:val="0"/>
        </w:rPr>
        <w:t>performed</w:t>
      </w:r>
      <w:r w:rsidR="00091FA1" w:rsidRPr="007434C0">
        <w:rPr>
          <w:i w:val="0"/>
        </w:rPr>
        <w:t xml:space="preserve"> by public</w:t>
      </w:r>
      <w:r w:rsidR="00E5025A" w:rsidRPr="007434C0">
        <w:rPr>
          <w:i w:val="0"/>
        </w:rPr>
        <w:t xml:space="preserve"> and private</w:t>
      </w:r>
      <w:r w:rsidR="00091FA1" w:rsidRPr="007434C0">
        <w:rPr>
          <w:i w:val="0"/>
        </w:rPr>
        <w:t xml:space="preserve"> hospital</w:t>
      </w:r>
      <w:r w:rsidR="00CF445B" w:rsidRPr="007434C0">
        <w:rPr>
          <w:i w:val="0"/>
        </w:rPr>
        <w:t>s</w:t>
      </w:r>
      <w:r w:rsidR="00091FA1" w:rsidRPr="007434C0">
        <w:rPr>
          <w:i w:val="0"/>
        </w:rPr>
        <w:t xml:space="preserve"> across Australia</w:t>
      </w:r>
      <w:r w:rsidR="00DE7255" w:rsidRPr="007434C0">
        <w:rPr>
          <w:i w:val="0"/>
        </w:rPr>
        <w:t xml:space="preserve"> on patients </w:t>
      </w:r>
      <w:r w:rsidR="0025222F" w:rsidRPr="007434C0">
        <w:rPr>
          <w:i w:val="0"/>
        </w:rPr>
        <w:t xml:space="preserve">aged </w:t>
      </w:r>
      <w:r w:rsidR="00BE5F43" w:rsidRPr="007434C0">
        <w:rPr>
          <w:i w:val="0"/>
        </w:rPr>
        <w:t xml:space="preserve">10 to </w:t>
      </w:r>
      <w:r w:rsidR="000B325F" w:rsidRPr="007434C0">
        <w:rPr>
          <w:i w:val="0"/>
        </w:rPr>
        <w:t>19 years old</w:t>
      </w:r>
      <w:r w:rsidR="00091FA1" w:rsidRPr="007434C0">
        <w:rPr>
          <w:i w:val="0"/>
        </w:rPr>
        <w:t xml:space="preserve"> </w:t>
      </w:r>
      <w:r w:rsidR="00EC551C" w:rsidRPr="007434C0">
        <w:rPr>
          <w:i w:val="0"/>
        </w:rPr>
        <w:t xml:space="preserve">from </w:t>
      </w:r>
      <w:r w:rsidR="00B30BFD" w:rsidRPr="007434C0">
        <w:rPr>
          <w:i w:val="0"/>
        </w:rPr>
        <w:t>2018 to 2019</w:t>
      </w:r>
      <w:r w:rsidR="00B43555" w:rsidRPr="007434C0">
        <w:rPr>
          <w:i w:val="0"/>
        </w:rPr>
        <w:t xml:space="preserve"> </w:t>
      </w:r>
      <w:r w:rsidR="00091FA1" w:rsidRPr="007434C0">
        <w:rPr>
          <w:i w:val="0"/>
        </w:rPr>
        <w:t xml:space="preserve">was </w:t>
      </w:r>
      <w:r w:rsidR="00AA5D49" w:rsidRPr="007434C0">
        <w:rPr>
          <w:i w:val="0"/>
        </w:rPr>
        <w:t>682</w:t>
      </w:r>
      <w:r w:rsidR="00A4546F" w:rsidRPr="007434C0">
        <w:rPr>
          <w:i w:val="0"/>
        </w:rPr>
        <w:t xml:space="preserve"> </w:t>
      </w:r>
      <w:r w:rsidR="00967EA8" w:rsidRPr="007434C0">
        <w:rPr>
          <w:i w:val="0"/>
        </w:rPr>
        <w:t>procedures</w:t>
      </w:r>
      <w:r w:rsidR="00F26621" w:rsidRPr="007434C0">
        <w:rPr>
          <w:i w:val="0"/>
        </w:rPr>
        <w:t xml:space="preserve"> </w:t>
      </w:r>
      <w:r w:rsidR="000E03F0" w:rsidRPr="007434C0">
        <w:rPr>
          <w:i w:val="0"/>
        </w:rPr>
        <w:t>(</w:t>
      </w:r>
      <w:r w:rsidR="002A0F57" w:rsidRPr="007434C0">
        <w:rPr>
          <w:iCs w:val="0"/>
        </w:rPr>
        <w:fldChar w:fldCharType="begin"/>
      </w:r>
      <w:r w:rsidR="002A0F57" w:rsidRPr="007434C0">
        <w:rPr>
          <w:i w:val="0"/>
        </w:rPr>
        <w:instrText xml:space="preserve"> REF _Ref66266685 \h  \* MERGEFORMAT </w:instrText>
      </w:r>
      <w:r w:rsidR="002A0F57" w:rsidRPr="007434C0">
        <w:rPr>
          <w:iCs w:val="0"/>
        </w:rPr>
      </w:r>
      <w:r w:rsidR="002A0F57" w:rsidRPr="007434C0">
        <w:rPr>
          <w:iCs w:val="0"/>
        </w:rPr>
        <w:fldChar w:fldCharType="separate"/>
      </w:r>
      <w:r w:rsidR="00CB5A79" w:rsidRPr="00CB5A79">
        <w:rPr>
          <w:i w:val="0"/>
          <w:iCs w:val="0"/>
        </w:rPr>
        <w:t>Table 5</w:t>
      </w:r>
      <w:r w:rsidR="002A0F57" w:rsidRPr="007434C0">
        <w:rPr>
          <w:iCs w:val="0"/>
        </w:rPr>
        <w:fldChar w:fldCharType="end"/>
      </w:r>
      <w:r w:rsidR="000E03F0" w:rsidRPr="007434C0">
        <w:rPr>
          <w:i w:val="0"/>
        </w:rPr>
        <w:t>)</w:t>
      </w:r>
      <w:r w:rsidR="004F1C3A" w:rsidRPr="007434C0">
        <w:rPr>
          <w:i w:val="0"/>
        </w:rPr>
        <w:t>.</w:t>
      </w:r>
    </w:p>
    <w:p w14:paraId="6126E23B" w14:textId="13B92647" w:rsidR="00BD68CA" w:rsidRPr="007434C0" w:rsidRDefault="00BD68CA" w:rsidP="003C0E6E">
      <w:pPr>
        <w:pStyle w:val="Caption"/>
      </w:pPr>
      <w:bookmarkStart w:id="7" w:name="_Ref65852848"/>
      <w:r w:rsidRPr="007434C0">
        <w:t xml:space="preserve">Table </w:t>
      </w:r>
      <w:r w:rsidRPr="007434C0">
        <w:fldChar w:fldCharType="begin"/>
      </w:r>
      <w:r w:rsidRPr="007434C0">
        <w:instrText xml:space="preserve"> SEQ Table \* ARABIC </w:instrText>
      </w:r>
      <w:r w:rsidRPr="007434C0">
        <w:fldChar w:fldCharType="separate"/>
      </w:r>
      <w:r w:rsidR="00CB5A79">
        <w:rPr>
          <w:noProof/>
        </w:rPr>
        <w:t>2</w:t>
      </w:r>
      <w:r w:rsidRPr="007434C0">
        <w:fldChar w:fldCharType="end"/>
      </w:r>
      <w:bookmarkEnd w:id="7"/>
      <w:r w:rsidRPr="007434C0">
        <w:t>: Number of posterior spinal fusion (P</w:t>
      </w:r>
      <w:r w:rsidR="008704FA" w:rsidRPr="007434C0">
        <w:t>SF</w:t>
      </w:r>
      <w:r w:rsidRPr="007434C0">
        <w:t>) procedures for scoliosis cases</w:t>
      </w:r>
    </w:p>
    <w:tbl>
      <w:tblPr>
        <w:tblStyle w:val="TableGrid"/>
        <w:tblW w:w="0" w:type="auto"/>
        <w:tblLook w:val="04A0" w:firstRow="1" w:lastRow="0" w:firstColumn="1" w:lastColumn="0" w:noHBand="0" w:noVBand="1"/>
        <w:tblCaption w:val="Table 2: Number of posterior spinal fusion (PSF) procedures for scoliosis cases"/>
      </w:tblPr>
      <w:tblGrid>
        <w:gridCol w:w="3683"/>
        <w:gridCol w:w="1104"/>
        <w:gridCol w:w="951"/>
        <w:gridCol w:w="823"/>
        <w:gridCol w:w="824"/>
        <w:gridCol w:w="823"/>
        <w:gridCol w:w="808"/>
      </w:tblGrid>
      <w:tr w:rsidR="00EA59AF" w:rsidRPr="007434C0" w14:paraId="2E130726" w14:textId="77777777" w:rsidTr="001D0278">
        <w:trPr>
          <w:tblHeader/>
        </w:trPr>
        <w:tc>
          <w:tcPr>
            <w:tcW w:w="3683" w:type="dxa"/>
            <w:shd w:val="clear" w:color="auto" w:fill="A6A6A6" w:themeFill="background1" w:themeFillShade="A6"/>
          </w:tcPr>
          <w:p w14:paraId="348F71F4" w14:textId="77777777" w:rsidR="008C43F1" w:rsidRPr="007434C0" w:rsidRDefault="008C43F1" w:rsidP="003C0E6E">
            <w:pPr>
              <w:pStyle w:val="Tabletext"/>
              <w:rPr>
                <w:b/>
                <w:bCs/>
              </w:rPr>
            </w:pPr>
            <w:r w:rsidRPr="007434C0">
              <w:rPr>
                <w:b/>
                <w:bCs/>
              </w:rPr>
              <w:t>Descriptor</w:t>
            </w:r>
          </w:p>
        </w:tc>
        <w:tc>
          <w:tcPr>
            <w:tcW w:w="1104" w:type="dxa"/>
            <w:shd w:val="clear" w:color="auto" w:fill="A6A6A6" w:themeFill="background1" w:themeFillShade="A6"/>
          </w:tcPr>
          <w:p w14:paraId="7E1373F4" w14:textId="77777777" w:rsidR="008C43F1" w:rsidRPr="007434C0" w:rsidRDefault="008C43F1" w:rsidP="003C0E6E">
            <w:pPr>
              <w:pStyle w:val="Tabletext"/>
              <w:rPr>
                <w:b/>
                <w:bCs/>
              </w:rPr>
            </w:pPr>
            <w:r w:rsidRPr="007434C0">
              <w:rPr>
                <w:b/>
                <w:bCs/>
              </w:rPr>
              <w:t>MBS Item Number</w:t>
            </w:r>
          </w:p>
        </w:tc>
        <w:tc>
          <w:tcPr>
            <w:tcW w:w="951" w:type="dxa"/>
            <w:shd w:val="clear" w:color="auto" w:fill="A6A6A6" w:themeFill="background1" w:themeFillShade="A6"/>
          </w:tcPr>
          <w:p w14:paraId="4B54616F" w14:textId="77777777" w:rsidR="008C43F1" w:rsidRPr="007434C0" w:rsidRDefault="008C43F1" w:rsidP="003C0E6E">
            <w:pPr>
              <w:pStyle w:val="Tabletext"/>
              <w:rPr>
                <w:b/>
                <w:bCs/>
              </w:rPr>
            </w:pPr>
            <w:r w:rsidRPr="007434C0">
              <w:rPr>
                <w:b/>
                <w:bCs/>
              </w:rPr>
              <w:t>2015</w:t>
            </w:r>
          </w:p>
        </w:tc>
        <w:tc>
          <w:tcPr>
            <w:tcW w:w="823" w:type="dxa"/>
            <w:shd w:val="clear" w:color="auto" w:fill="A6A6A6" w:themeFill="background1" w:themeFillShade="A6"/>
          </w:tcPr>
          <w:p w14:paraId="7F2ABAA9" w14:textId="77777777" w:rsidR="008C43F1" w:rsidRPr="007434C0" w:rsidRDefault="008C43F1" w:rsidP="003C0E6E">
            <w:pPr>
              <w:pStyle w:val="Tabletext"/>
              <w:rPr>
                <w:b/>
                <w:bCs/>
              </w:rPr>
            </w:pPr>
            <w:r w:rsidRPr="007434C0">
              <w:rPr>
                <w:b/>
                <w:bCs/>
              </w:rPr>
              <w:t>2016</w:t>
            </w:r>
          </w:p>
        </w:tc>
        <w:tc>
          <w:tcPr>
            <w:tcW w:w="824" w:type="dxa"/>
            <w:shd w:val="clear" w:color="auto" w:fill="A6A6A6" w:themeFill="background1" w:themeFillShade="A6"/>
          </w:tcPr>
          <w:p w14:paraId="2547CF58" w14:textId="77777777" w:rsidR="008C43F1" w:rsidRPr="007434C0" w:rsidRDefault="008C43F1" w:rsidP="003C0E6E">
            <w:pPr>
              <w:pStyle w:val="Tabletext"/>
              <w:rPr>
                <w:b/>
                <w:bCs/>
              </w:rPr>
            </w:pPr>
            <w:r w:rsidRPr="007434C0">
              <w:rPr>
                <w:b/>
                <w:bCs/>
              </w:rPr>
              <w:t>2017</w:t>
            </w:r>
          </w:p>
        </w:tc>
        <w:tc>
          <w:tcPr>
            <w:tcW w:w="823" w:type="dxa"/>
            <w:shd w:val="clear" w:color="auto" w:fill="A6A6A6" w:themeFill="background1" w:themeFillShade="A6"/>
          </w:tcPr>
          <w:p w14:paraId="4EEA36D0" w14:textId="77777777" w:rsidR="008C43F1" w:rsidRPr="007434C0" w:rsidRDefault="008C43F1" w:rsidP="003C0E6E">
            <w:pPr>
              <w:pStyle w:val="Tabletext"/>
              <w:rPr>
                <w:b/>
                <w:bCs/>
              </w:rPr>
            </w:pPr>
            <w:r w:rsidRPr="007434C0">
              <w:rPr>
                <w:b/>
                <w:bCs/>
              </w:rPr>
              <w:t>2018</w:t>
            </w:r>
          </w:p>
        </w:tc>
        <w:tc>
          <w:tcPr>
            <w:tcW w:w="808" w:type="dxa"/>
            <w:shd w:val="clear" w:color="auto" w:fill="A6A6A6" w:themeFill="background1" w:themeFillShade="A6"/>
          </w:tcPr>
          <w:p w14:paraId="0A45AD39" w14:textId="77777777" w:rsidR="008C43F1" w:rsidRPr="007434C0" w:rsidRDefault="008C43F1" w:rsidP="003C0E6E">
            <w:pPr>
              <w:pStyle w:val="Tabletext"/>
              <w:rPr>
                <w:b/>
                <w:bCs/>
              </w:rPr>
            </w:pPr>
            <w:r w:rsidRPr="007434C0">
              <w:rPr>
                <w:b/>
                <w:bCs/>
              </w:rPr>
              <w:t>2019</w:t>
            </w:r>
          </w:p>
        </w:tc>
      </w:tr>
      <w:tr w:rsidR="008C43F1" w:rsidRPr="007434C0" w14:paraId="664AE83F" w14:textId="77777777" w:rsidTr="00BD68CA">
        <w:tc>
          <w:tcPr>
            <w:tcW w:w="3683" w:type="dxa"/>
          </w:tcPr>
          <w:p w14:paraId="2B06136C" w14:textId="77777777" w:rsidR="008C43F1" w:rsidRPr="007434C0" w:rsidRDefault="008C43F1" w:rsidP="003C0E6E">
            <w:pPr>
              <w:pStyle w:val="Tabletext"/>
            </w:pPr>
            <w:r w:rsidRPr="007434C0">
              <w:t>SPINE, bone graft to, for a child or adolescent, associated with surgery for correction of scoliosis or kyphosis or both</w:t>
            </w:r>
          </w:p>
        </w:tc>
        <w:tc>
          <w:tcPr>
            <w:tcW w:w="1104" w:type="dxa"/>
          </w:tcPr>
          <w:p w14:paraId="2323EF2D" w14:textId="77777777" w:rsidR="008C43F1" w:rsidRPr="007434C0" w:rsidRDefault="008C43F1" w:rsidP="003C0E6E">
            <w:pPr>
              <w:pStyle w:val="Tabletext"/>
            </w:pPr>
            <w:r w:rsidRPr="007434C0">
              <w:t>50644</w:t>
            </w:r>
          </w:p>
        </w:tc>
        <w:tc>
          <w:tcPr>
            <w:tcW w:w="951" w:type="dxa"/>
          </w:tcPr>
          <w:p w14:paraId="349B5C21" w14:textId="77777777" w:rsidR="008C43F1" w:rsidRPr="007434C0" w:rsidRDefault="008C43F1" w:rsidP="003C0E6E">
            <w:pPr>
              <w:pStyle w:val="Tabletext"/>
            </w:pPr>
            <w:r w:rsidRPr="007434C0">
              <w:t>298</w:t>
            </w:r>
          </w:p>
        </w:tc>
        <w:tc>
          <w:tcPr>
            <w:tcW w:w="823" w:type="dxa"/>
          </w:tcPr>
          <w:p w14:paraId="472A1C1B" w14:textId="77777777" w:rsidR="008C43F1" w:rsidRPr="007434C0" w:rsidRDefault="008C43F1" w:rsidP="003C0E6E">
            <w:pPr>
              <w:pStyle w:val="Tabletext"/>
            </w:pPr>
            <w:r w:rsidRPr="007434C0">
              <w:t>257</w:t>
            </w:r>
          </w:p>
        </w:tc>
        <w:tc>
          <w:tcPr>
            <w:tcW w:w="824" w:type="dxa"/>
          </w:tcPr>
          <w:p w14:paraId="3585018A" w14:textId="77777777" w:rsidR="008C43F1" w:rsidRPr="007434C0" w:rsidRDefault="008C43F1" w:rsidP="003C0E6E">
            <w:pPr>
              <w:pStyle w:val="Tabletext"/>
            </w:pPr>
            <w:r w:rsidRPr="007434C0">
              <w:t>287</w:t>
            </w:r>
          </w:p>
        </w:tc>
        <w:tc>
          <w:tcPr>
            <w:tcW w:w="823" w:type="dxa"/>
          </w:tcPr>
          <w:p w14:paraId="4A98DAC8" w14:textId="77777777" w:rsidR="008C43F1" w:rsidRPr="007434C0" w:rsidRDefault="008C43F1" w:rsidP="003C0E6E">
            <w:pPr>
              <w:pStyle w:val="Tabletext"/>
            </w:pPr>
            <w:r w:rsidRPr="007434C0">
              <w:t>260</w:t>
            </w:r>
          </w:p>
        </w:tc>
        <w:tc>
          <w:tcPr>
            <w:tcW w:w="808" w:type="dxa"/>
          </w:tcPr>
          <w:p w14:paraId="650E07B7" w14:textId="77777777" w:rsidR="008C43F1" w:rsidRPr="007434C0" w:rsidRDefault="008C43F1" w:rsidP="003C0E6E">
            <w:pPr>
              <w:pStyle w:val="Tabletext"/>
            </w:pPr>
            <w:r w:rsidRPr="007434C0">
              <w:t>224</w:t>
            </w:r>
          </w:p>
        </w:tc>
      </w:tr>
      <w:tr w:rsidR="008C43F1" w:rsidRPr="007434C0" w14:paraId="0E3DDFA9" w14:textId="77777777" w:rsidTr="00BD68CA">
        <w:tc>
          <w:tcPr>
            <w:tcW w:w="3683" w:type="dxa"/>
          </w:tcPr>
          <w:p w14:paraId="62BCA0E3" w14:textId="77777777" w:rsidR="008C43F1" w:rsidRPr="007434C0" w:rsidRDefault="008C43F1" w:rsidP="003C0E6E">
            <w:pPr>
              <w:pStyle w:val="Tabletext"/>
            </w:pPr>
            <w:r w:rsidRPr="007434C0">
              <w:t>SCOLIOSIS OR KYPHOSIS, in a child or</w:t>
            </w:r>
          </w:p>
          <w:p w14:paraId="797502CC" w14:textId="77777777" w:rsidR="008C43F1" w:rsidRPr="007434C0" w:rsidRDefault="008C43F1" w:rsidP="003C0E6E">
            <w:pPr>
              <w:pStyle w:val="Tabletext"/>
            </w:pPr>
            <w:r w:rsidRPr="007434C0">
              <w:t>adolescent, treatment by segmental</w:t>
            </w:r>
          </w:p>
          <w:p w14:paraId="18F94040" w14:textId="77777777" w:rsidR="008C43F1" w:rsidRPr="007434C0" w:rsidRDefault="008C43F1" w:rsidP="003C0E6E">
            <w:pPr>
              <w:pStyle w:val="Tabletext"/>
            </w:pPr>
            <w:r w:rsidRPr="007434C0">
              <w:t>instrumentation and fusion of the spine</w:t>
            </w:r>
          </w:p>
        </w:tc>
        <w:tc>
          <w:tcPr>
            <w:tcW w:w="1104" w:type="dxa"/>
          </w:tcPr>
          <w:p w14:paraId="2D229FB5" w14:textId="77777777" w:rsidR="008C43F1" w:rsidRPr="007434C0" w:rsidRDefault="008C43F1" w:rsidP="003C0E6E">
            <w:pPr>
              <w:pStyle w:val="Tabletext"/>
            </w:pPr>
            <w:r w:rsidRPr="007434C0">
              <w:t>50608</w:t>
            </w:r>
          </w:p>
        </w:tc>
        <w:tc>
          <w:tcPr>
            <w:tcW w:w="951" w:type="dxa"/>
          </w:tcPr>
          <w:p w14:paraId="2455AF08" w14:textId="77777777" w:rsidR="008C43F1" w:rsidRPr="007434C0" w:rsidRDefault="008C43F1" w:rsidP="003C0E6E">
            <w:pPr>
              <w:pStyle w:val="Tabletext"/>
            </w:pPr>
            <w:r w:rsidRPr="007434C0">
              <w:t>229</w:t>
            </w:r>
          </w:p>
        </w:tc>
        <w:tc>
          <w:tcPr>
            <w:tcW w:w="823" w:type="dxa"/>
          </w:tcPr>
          <w:p w14:paraId="06289C4D" w14:textId="77777777" w:rsidR="008C43F1" w:rsidRPr="007434C0" w:rsidRDefault="008C43F1" w:rsidP="003C0E6E">
            <w:pPr>
              <w:pStyle w:val="Tabletext"/>
            </w:pPr>
            <w:r w:rsidRPr="007434C0">
              <w:t>189</w:t>
            </w:r>
          </w:p>
        </w:tc>
        <w:tc>
          <w:tcPr>
            <w:tcW w:w="824" w:type="dxa"/>
          </w:tcPr>
          <w:p w14:paraId="5F00FA02" w14:textId="77777777" w:rsidR="008C43F1" w:rsidRPr="007434C0" w:rsidRDefault="008C43F1" w:rsidP="003C0E6E">
            <w:pPr>
              <w:pStyle w:val="Tabletext"/>
            </w:pPr>
            <w:r w:rsidRPr="007434C0">
              <w:t>224</w:t>
            </w:r>
          </w:p>
        </w:tc>
        <w:tc>
          <w:tcPr>
            <w:tcW w:w="823" w:type="dxa"/>
          </w:tcPr>
          <w:p w14:paraId="4383F5DE" w14:textId="77777777" w:rsidR="008C43F1" w:rsidRPr="007434C0" w:rsidRDefault="008C43F1" w:rsidP="003C0E6E">
            <w:pPr>
              <w:pStyle w:val="Tabletext"/>
            </w:pPr>
            <w:r w:rsidRPr="007434C0">
              <w:t>201</w:t>
            </w:r>
          </w:p>
        </w:tc>
        <w:tc>
          <w:tcPr>
            <w:tcW w:w="808" w:type="dxa"/>
          </w:tcPr>
          <w:p w14:paraId="387C2901" w14:textId="77777777" w:rsidR="008C43F1" w:rsidRPr="007434C0" w:rsidRDefault="008C43F1" w:rsidP="003C0E6E">
            <w:pPr>
              <w:pStyle w:val="Tabletext"/>
            </w:pPr>
            <w:r w:rsidRPr="007434C0">
              <w:t>171</w:t>
            </w:r>
          </w:p>
        </w:tc>
      </w:tr>
      <w:tr w:rsidR="008C43F1" w:rsidRPr="007434C0" w14:paraId="54FB9FFE" w14:textId="77777777" w:rsidTr="00BD68CA">
        <w:tc>
          <w:tcPr>
            <w:tcW w:w="3683" w:type="dxa"/>
          </w:tcPr>
          <w:p w14:paraId="76BA1721" w14:textId="77777777" w:rsidR="008C43F1" w:rsidRPr="007434C0" w:rsidRDefault="008C43F1" w:rsidP="003C0E6E">
            <w:pPr>
              <w:pStyle w:val="Tabletext"/>
            </w:pPr>
            <w:r w:rsidRPr="007434C0">
              <w:t>Scoliosis or kyphosis, in a child or adolescent, spinal fusion for (without instrumentation)</w:t>
            </w:r>
          </w:p>
        </w:tc>
        <w:tc>
          <w:tcPr>
            <w:tcW w:w="1104" w:type="dxa"/>
          </w:tcPr>
          <w:p w14:paraId="5C164ACB" w14:textId="77777777" w:rsidR="008C43F1" w:rsidRPr="007434C0" w:rsidRDefault="008C43F1" w:rsidP="003C0E6E">
            <w:pPr>
              <w:pStyle w:val="Tabletext"/>
            </w:pPr>
            <w:r w:rsidRPr="007434C0">
              <w:t>50604</w:t>
            </w:r>
          </w:p>
        </w:tc>
        <w:tc>
          <w:tcPr>
            <w:tcW w:w="951" w:type="dxa"/>
          </w:tcPr>
          <w:p w14:paraId="5E4026AF" w14:textId="77777777" w:rsidR="008C43F1" w:rsidRPr="007434C0" w:rsidRDefault="008C43F1" w:rsidP="003C0E6E">
            <w:pPr>
              <w:pStyle w:val="Tabletext"/>
            </w:pPr>
            <w:r w:rsidRPr="007434C0">
              <w:t>2</w:t>
            </w:r>
          </w:p>
        </w:tc>
        <w:tc>
          <w:tcPr>
            <w:tcW w:w="823" w:type="dxa"/>
          </w:tcPr>
          <w:p w14:paraId="5E18F8B7" w14:textId="77777777" w:rsidR="008C43F1" w:rsidRPr="007434C0" w:rsidRDefault="008C43F1" w:rsidP="003C0E6E">
            <w:pPr>
              <w:pStyle w:val="Tabletext"/>
            </w:pPr>
            <w:r w:rsidRPr="007434C0">
              <w:t>2</w:t>
            </w:r>
          </w:p>
        </w:tc>
        <w:tc>
          <w:tcPr>
            <w:tcW w:w="824" w:type="dxa"/>
          </w:tcPr>
          <w:p w14:paraId="7F0A68F5" w14:textId="77777777" w:rsidR="008C43F1" w:rsidRPr="007434C0" w:rsidRDefault="008C43F1" w:rsidP="003C0E6E">
            <w:pPr>
              <w:pStyle w:val="Tabletext"/>
            </w:pPr>
            <w:r w:rsidRPr="007434C0">
              <w:t>0</w:t>
            </w:r>
          </w:p>
        </w:tc>
        <w:tc>
          <w:tcPr>
            <w:tcW w:w="823" w:type="dxa"/>
          </w:tcPr>
          <w:p w14:paraId="4D696F19" w14:textId="77777777" w:rsidR="008C43F1" w:rsidRPr="007434C0" w:rsidRDefault="008C43F1" w:rsidP="003C0E6E">
            <w:pPr>
              <w:pStyle w:val="Tabletext"/>
            </w:pPr>
            <w:r w:rsidRPr="007434C0">
              <w:t>1</w:t>
            </w:r>
          </w:p>
        </w:tc>
        <w:tc>
          <w:tcPr>
            <w:tcW w:w="808" w:type="dxa"/>
          </w:tcPr>
          <w:p w14:paraId="60D7E1BB" w14:textId="77777777" w:rsidR="008C43F1" w:rsidRPr="007434C0" w:rsidRDefault="008C43F1" w:rsidP="003C0E6E">
            <w:pPr>
              <w:pStyle w:val="Tabletext"/>
            </w:pPr>
            <w:r w:rsidRPr="007434C0">
              <w:t>0</w:t>
            </w:r>
          </w:p>
        </w:tc>
      </w:tr>
      <w:tr w:rsidR="008C43F1" w:rsidRPr="007434C0" w14:paraId="3F000641" w14:textId="77777777" w:rsidTr="00BD68CA">
        <w:tc>
          <w:tcPr>
            <w:tcW w:w="3683" w:type="dxa"/>
          </w:tcPr>
          <w:p w14:paraId="5435C40A" w14:textId="77777777" w:rsidR="008C43F1" w:rsidRPr="007434C0" w:rsidRDefault="008C43F1" w:rsidP="003C0E6E">
            <w:pPr>
              <w:pStyle w:val="Tabletext"/>
            </w:pPr>
            <w:r w:rsidRPr="007434C0">
              <w:t>SCOLIOSIS, in a child or adolescent, congenital, resection and fusion of abnormal vertebra via an anterior or posterior approach</w:t>
            </w:r>
          </w:p>
        </w:tc>
        <w:tc>
          <w:tcPr>
            <w:tcW w:w="1104" w:type="dxa"/>
          </w:tcPr>
          <w:p w14:paraId="2DAE9BA2" w14:textId="77777777" w:rsidR="008C43F1" w:rsidRPr="007434C0" w:rsidRDefault="008C43F1" w:rsidP="003C0E6E">
            <w:pPr>
              <w:pStyle w:val="Tabletext"/>
            </w:pPr>
            <w:r w:rsidRPr="007434C0">
              <w:t>50640</w:t>
            </w:r>
          </w:p>
        </w:tc>
        <w:tc>
          <w:tcPr>
            <w:tcW w:w="951" w:type="dxa"/>
          </w:tcPr>
          <w:p w14:paraId="1E957430" w14:textId="77777777" w:rsidR="008C43F1" w:rsidRPr="007434C0" w:rsidRDefault="008C43F1" w:rsidP="003C0E6E">
            <w:pPr>
              <w:pStyle w:val="Tabletext"/>
            </w:pPr>
            <w:r w:rsidRPr="007434C0">
              <w:t>3</w:t>
            </w:r>
          </w:p>
        </w:tc>
        <w:tc>
          <w:tcPr>
            <w:tcW w:w="823" w:type="dxa"/>
          </w:tcPr>
          <w:p w14:paraId="66972336" w14:textId="77777777" w:rsidR="008C43F1" w:rsidRPr="007434C0" w:rsidRDefault="008C43F1" w:rsidP="003C0E6E">
            <w:pPr>
              <w:pStyle w:val="Tabletext"/>
            </w:pPr>
            <w:r w:rsidRPr="007434C0">
              <w:t>3</w:t>
            </w:r>
          </w:p>
        </w:tc>
        <w:tc>
          <w:tcPr>
            <w:tcW w:w="824" w:type="dxa"/>
          </w:tcPr>
          <w:p w14:paraId="4F2EBD49" w14:textId="77777777" w:rsidR="008C43F1" w:rsidRPr="007434C0" w:rsidRDefault="008C43F1" w:rsidP="003C0E6E">
            <w:pPr>
              <w:pStyle w:val="Tabletext"/>
            </w:pPr>
            <w:r w:rsidRPr="007434C0">
              <w:t>1</w:t>
            </w:r>
          </w:p>
        </w:tc>
        <w:tc>
          <w:tcPr>
            <w:tcW w:w="823" w:type="dxa"/>
          </w:tcPr>
          <w:p w14:paraId="4F207E39" w14:textId="77777777" w:rsidR="008C43F1" w:rsidRPr="007434C0" w:rsidRDefault="008C43F1" w:rsidP="003C0E6E">
            <w:pPr>
              <w:pStyle w:val="Tabletext"/>
            </w:pPr>
            <w:r w:rsidRPr="007434C0">
              <w:t>2</w:t>
            </w:r>
          </w:p>
        </w:tc>
        <w:tc>
          <w:tcPr>
            <w:tcW w:w="808" w:type="dxa"/>
          </w:tcPr>
          <w:p w14:paraId="2C972F58" w14:textId="77777777" w:rsidR="008C43F1" w:rsidRPr="007434C0" w:rsidRDefault="008C43F1" w:rsidP="003C0E6E">
            <w:pPr>
              <w:pStyle w:val="Tabletext"/>
            </w:pPr>
            <w:r w:rsidRPr="007434C0">
              <w:t>2</w:t>
            </w:r>
          </w:p>
        </w:tc>
      </w:tr>
      <w:tr w:rsidR="008C43F1" w:rsidRPr="007434C0" w14:paraId="5AE81988" w14:textId="77777777" w:rsidTr="00BD68CA">
        <w:tc>
          <w:tcPr>
            <w:tcW w:w="4787" w:type="dxa"/>
            <w:gridSpan w:val="2"/>
          </w:tcPr>
          <w:p w14:paraId="7EFCC9CB" w14:textId="77777777" w:rsidR="008C43F1" w:rsidRPr="007434C0" w:rsidRDefault="008C43F1" w:rsidP="003C0E6E">
            <w:pPr>
              <w:pStyle w:val="Tabletext"/>
            </w:pPr>
            <w:r w:rsidRPr="007434C0">
              <w:lastRenderedPageBreak/>
              <w:t>Total</w:t>
            </w:r>
          </w:p>
        </w:tc>
        <w:tc>
          <w:tcPr>
            <w:tcW w:w="951" w:type="dxa"/>
          </w:tcPr>
          <w:p w14:paraId="42D67D50" w14:textId="77777777" w:rsidR="008C43F1" w:rsidRPr="007434C0" w:rsidRDefault="008C43F1" w:rsidP="003C0E6E">
            <w:pPr>
              <w:pStyle w:val="Tabletext"/>
            </w:pPr>
            <w:r w:rsidRPr="007434C0">
              <w:t>532</w:t>
            </w:r>
          </w:p>
        </w:tc>
        <w:tc>
          <w:tcPr>
            <w:tcW w:w="823" w:type="dxa"/>
          </w:tcPr>
          <w:p w14:paraId="3992369C" w14:textId="77777777" w:rsidR="008C43F1" w:rsidRPr="007434C0" w:rsidRDefault="008C43F1" w:rsidP="003C0E6E">
            <w:pPr>
              <w:pStyle w:val="Tabletext"/>
            </w:pPr>
            <w:r w:rsidRPr="007434C0">
              <w:t>451</w:t>
            </w:r>
          </w:p>
        </w:tc>
        <w:tc>
          <w:tcPr>
            <w:tcW w:w="824" w:type="dxa"/>
          </w:tcPr>
          <w:p w14:paraId="3945E2A0" w14:textId="77777777" w:rsidR="008C43F1" w:rsidRPr="007434C0" w:rsidRDefault="008C43F1" w:rsidP="003C0E6E">
            <w:pPr>
              <w:pStyle w:val="Tabletext"/>
            </w:pPr>
            <w:r w:rsidRPr="007434C0">
              <w:t>512</w:t>
            </w:r>
          </w:p>
        </w:tc>
        <w:tc>
          <w:tcPr>
            <w:tcW w:w="823" w:type="dxa"/>
          </w:tcPr>
          <w:p w14:paraId="4913F9CD" w14:textId="77777777" w:rsidR="008C43F1" w:rsidRPr="007434C0" w:rsidRDefault="008C43F1" w:rsidP="003C0E6E">
            <w:pPr>
              <w:pStyle w:val="Tabletext"/>
            </w:pPr>
            <w:r w:rsidRPr="007434C0">
              <w:t>464</w:t>
            </w:r>
          </w:p>
        </w:tc>
        <w:tc>
          <w:tcPr>
            <w:tcW w:w="808" w:type="dxa"/>
          </w:tcPr>
          <w:p w14:paraId="1E6319F9" w14:textId="77777777" w:rsidR="008C43F1" w:rsidRPr="007434C0" w:rsidRDefault="008C43F1" w:rsidP="003C0E6E">
            <w:pPr>
              <w:pStyle w:val="Tabletext"/>
            </w:pPr>
            <w:r w:rsidRPr="007434C0">
              <w:t>397</w:t>
            </w:r>
          </w:p>
        </w:tc>
      </w:tr>
    </w:tbl>
    <w:p w14:paraId="5A3EE8B4" w14:textId="6B740220" w:rsidR="00936DDA" w:rsidRPr="007434C0" w:rsidRDefault="008C43F1" w:rsidP="003C0E6E">
      <w:pPr>
        <w:rPr>
          <w:sz w:val="18"/>
          <w:szCs w:val="18"/>
        </w:rPr>
      </w:pPr>
      <w:r w:rsidRPr="007434C0">
        <w:rPr>
          <w:b/>
          <w:bCs/>
          <w:sz w:val="18"/>
          <w:szCs w:val="18"/>
        </w:rPr>
        <w:t>Source:</w:t>
      </w:r>
      <w:r w:rsidRPr="007434C0">
        <w:rPr>
          <w:sz w:val="18"/>
          <w:szCs w:val="18"/>
        </w:rPr>
        <w:t xml:space="preserve"> </w:t>
      </w:r>
      <w:r w:rsidR="00930552" w:rsidRPr="007434C0">
        <w:rPr>
          <w:sz w:val="18"/>
          <w:szCs w:val="18"/>
        </w:rPr>
        <w:t xml:space="preserve">Table developed by the </w:t>
      </w:r>
      <w:r w:rsidR="00754E43">
        <w:rPr>
          <w:sz w:val="18"/>
          <w:szCs w:val="18"/>
        </w:rPr>
        <w:t>a</w:t>
      </w:r>
      <w:r w:rsidR="00930552" w:rsidRPr="007434C0">
        <w:rPr>
          <w:sz w:val="18"/>
          <w:szCs w:val="18"/>
        </w:rPr>
        <w:t>pplicant</w:t>
      </w:r>
      <w:r w:rsidR="004F5C90" w:rsidRPr="007434C0">
        <w:rPr>
          <w:sz w:val="18"/>
          <w:szCs w:val="18"/>
        </w:rPr>
        <w:t>,</w:t>
      </w:r>
      <w:r w:rsidR="00930552" w:rsidRPr="007434C0">
        <w:rPr>
          <w:sz w:val="18"/>
          <w:szCs w:val="18"/>
        </w:rPr>
        <w:t xml:space="preserve"> and the content </w:t>
      </w:r>
      <w:r w:rsidR="004F5C90" w:rsidRPr="007434C0">
        <w:rPr>
          <w:sz w:val="18"/>
          <w:szCs w:val="18"/>
        </w:rPr>
        <w:t xml:space="preserve">information has been obtained from </w:t>
      </w:r>
      <w:r w:rsidR="00056725" w:rsidRPr="007434C0">
        <w:rPr>
          <w:sz w:val="18"/>
          <w:szCs w:val="18"/>
        </w:rPr>
        <w:t>Services Australia</w:t>
      </w:r>
      <w:r w:rsidR="00065156" w:rsidRPr="007434C0">
        <w:rPr>
          <w:sz w:val="18"/>
          <w:szCs w:val="18"/>
        </w:rPr>
        <w:t xml:space="preserve"> </w:t>
      </w:r>
      <w:r w:rsidR="00B318C7" w:rsidRPr="007434C0">
        <w:rPr>
          <w:sz w:val="18"/>
          <w:szCs w:val="18"/>
        </w:rPr>
        <w:t xml:space="preserve">(http://medicarestatistics.humanservices.gov.au/statistics/mbs_item.jsp, accessed by </w:t>
      </w:r>
      <w:r w:rsidR="00754E43">
        <w:rPr>
          <w:sz w:val="18"/>
          <w:szCs w:val="18"/>
        </w:rPr>
        <w:t>a</w:t>
      </w:r>
      <w:r w:rsidR="00B318C7" w:rsidRPr="007434C0">
        <w:rPr>
          <w:sz w:val="18"/>
          <w:szCs w:val="18"/>
        </w:rPr>
        <w:t>pplicant on 14 Octobe</w:t>
      </w:r>
      <w:r w:rsidR="00D56AC7" w:rsidRPr="007434C0">
        <w:rPr>
          <w:sz w:val="18"/>
          <w:szCs w:val="18"/>
        </w:rPr>
        <w:t xml:space="preserve">r </w:t>
      </w:r>
      <w:r w:rsidR="00B318C7" w:rsidRPr="007434C0">
        <w:rPr>
          <w:sz w:val="18"/>
          <w:szCs w:val="18"/>
        </w:rPr>
        <w:t>2020)</w:t>
      </w:r>
      <w:r w:rsidR="00D56AC7" w:rsidRPr="007434C0">
        <w:rPr>
          <w:sz w:val="18"/>
          <w:szCs w:val="18"/>
        </w:rPr>
        <w:t>.</w:t>
      </w:r>
      <w:r w:rsidR="00056725" w:rsidRPr="007434C0">
        <w:rPr>
          <w:sz w:val="18"/>
          <w:szCs w:val="18"/>
        </w:rPr>
        <w:t xml:space="preserve"> </w:t>
      </w:r>
    </w:p>
    <w:p w14:paraId="25B57927" w14:textId="4E27AF69" w:rsidR="00097287" w:rsidRPr="007434C0" w:rsidRDefault="004259D0" w:rsidP="003C0E6E">
      <w:r w:rsidRPr="007434C0">
        <w:t>The number of MBS claims for PSF procedures between 2015 and 2019 range from 532 in 2015 to 397 in 2019 (</w:t>
      </w:r>
      <w:r w:rsidR="003223A0" w:rsidRPr="007434C0">
        <w:rPr>
          <w:iCs/>
        </w:rPr>
        <w:fldChar w:fldCharType="begin"/>
      </w:r>
      <w:r w:rsidR="003223A0" w:rsidRPr="007434C0">
        <w:instrText xml:space="preserve"> REF _Ref65072551 \h </w:instrText>
      </w:r>
      <w:r w:rsidR="0021410B" w:rsidRPr="007434C0">
        <w:instrText xml:space="preserve"> \* MERGEFORMAT </w:instrText>
      </w:r>
      <w:r w:rsidR="003223A0" w:rsidRPr="007434C0">
        <w:rPr>
          <w:iCs/>
        </w:rPr>
        <w:fldChar w:fldCharType="separate"/>
      </w:r>
      <w:r w:rsidR="00CB5A79">
        <w:rPr>
          <w:b/>
          <w:bCs/>
          <w:iCs/>
          <w:lang w:val="en-US"/>
        </w:rPr>
        <w:t>Error! Reference source not found.</w:t>
      </w:r>
      <w:r w:rsidR="003223A0" w:rsidRPr="007434C0">
        <w:rPr>
          <w:iCs/>
        </w:rPr>
        <w:fldChar w:fldCharType="end"/>
      </w:r>
      <w:r w:rsidRPr="007434C0">
        <w:rPr>
          <w:iCs/>
        </w:rPr>
        <w:t>)</w:t>
      </w:r>
      <w:r w:rsidR="003C3B73" w:rsidRPr="007434C0">
        <w:t xml:space="preserve">. </w:t>
      </w:r>
      <w:r w:rsidR="00780AE9" w:rsidRPr="007434C0" w:rsidDel="004259D0">
        <w:t>Further</w:t>
      </w:r>
      <w:r w:rsidR="00D82922" w:rsidRPr="007434C0" w:rsidDel="004259D0">
        <w:t xml:space="preserve">, </w:t>
      </w:r>
      <w:r w:rsidR="007F03AF" w:rsidRPr="007434C0" w:rsidDel="004259D0">
        <w:t xml:space="preserve">the number </w:t>
      </w:r>
      <w:r w:rsidR="00E4679E" w:rsidRPr="007434C0" w:rsidDel="004259D0">
        <w:t xml:space="preserve">of </w:t>
      </w:r>
      <w:r w:rsidR="00F87B95" w:rsidRPr="007434C0" w:rsidDel="004259D0">
        <w:t>MBS claims</w:t>
      </w:r>
      <w:r w:rsidR="00E4679E" w:rsidRPr="007434C0" w:rsidDel="004259D0">
        <w:t xml:space="preserve"> for </w:t>
      </w:r>
      <w:r w:rsidR="000D5C93" w:rsidRPr="007434C0" w:rsidDel="004259D0">
        <w:t xml:space="preserve">AIS </w:t>
      </w:r>
      <w:r w:rsidR="00E9332F" w:rsidRPr="007434C0" w:rsidDel="004259D0">
        <w:t xml:space="preserve">patients who </w:t>
      </w:r>
      <w:r w:rsidR="00F87B95" w:rsidRPr="007434C0" w:rsidDel="004259D0">
        <w:t>underw</w:t>
      </w:r>
      <w:r w:rsidR="00E4679E" w:rsidRPr="007434C0" w:rsidDel="004259D0">
        <w:t>en</w:t>
      </w:r>
      <w:r w:rsidR="00F87B95" w:rsidRPr="007434C0" w:rsidDel="004259D0">
        <w:t xml:space="preserve">t PSF </w:t>
      </w:r>
      <w:r w:rsidR="000D5C93" w:rsidRPr="007434C0" w:rsidDel="004259D0">
        <w:t xml:space="preserve">surgery </w:t>
      </w:r>
      <w:r w:rsidR="00D82922" w:rsidRPr="007434C0" w:rsidDel="004259D0">
        <w:t xml:space="preserve">between July 2019 and June 2020 in Australia </w:t>
      </w:r>
      <w:r w:rsidR="001A6ABC" w:rsidRPr="007434C0" w:rsidDel="004259D0">
        <w:t xml:space="preserve">was </w:t>
      </w:r>
      <w:r w:rsidR="00D159BC" w:rsidRPr="007434C0" w:rsidDel="004259D0">
        <w:t xml:space="preserve">373 patients </w:t>
      </w:r>
      <w:r w:rsidR="00C007B9" w:rsidRPr="007434C0" w:rsidDel="004259D0">
        <w:fldChar w:fldCharType="begin"/>
      </w:r>
      <w:r w:rsidR="00C007B9" w:rsidRPr="007434C0" w:rsidDel="004259D0">
        <w:instrText xml:space="preserve"> ADDIN EN.CITE &lt;EndNote&gt;&lt;Cite&gt;&lt;Author&gt;Services Australia&lt;/Author&gt;&lt;Year&gt;2021&lt;/Year&gt;&lt;RecNum&gt;24&lt;/RecNum&gt;&lt;DisplayText&gt;(Services Australia 2021)&lt;/DisplayText&gt;&lt;record&gt;&lt;rec-number&gt;24&lt;/rec-number&gt;&lt;foreign-keys&gt;&lt;key app="EN" db-id="x9pfsaaxd0vtalevx00pe2xqrexaefd20sxr" timestamp="1614558157"&gt;24&lt;/key&gt;&lt;/foreign-keys&gt;&lt;ref-type name="Web Page"&gt;12&lt;/ref-type&gt;&lt;contributors&gt;&lt;authors&gt;&lt;author&gt;Services Australia, &lt;/author&gt;&lt;/authors&gt;&lt;/contributors&gt;&lt;titles&gt;&lt;title&gt;Medicare Item Reports&lt;/title&gt;&lt;/titles&gt;&lt;volume&gt;2021&lt;/volume&gt;&lt;number&gt;01/03&lt;/number&gt;&lt;dates&gt;&lt;year&gt;2021&lt;/year&gt;&lt;/dates&gt;&lt;pub-location&gt;Australia&lt;/pub-location&gt;&lt;publisher&gt;Sevices Australia&lt;/publisher&gt;&lt;urls&gt;&lt;related-urls&gt;&lt;url&gt;http://medicarestatistics.humanservices.gov.au/statistics/mbs_item.jsp&lt;/url&gt;&lt;/related-urls&gt;&lt;/urls&gt;&lt;language&gt;English&lt;/language&gt;&lt;/record&gt;&lt;/Cite&gt;&lt;/EndNote&gt;</w:instrText>
      </w:r>
      <w:r w:rsidR="00C007B9" w:rsidRPr="007434C0" w:rsidDel="004259D0">
        <w:fldChar w:fldCharType="separate"/>
      </w:r>
      <w:r w:rsidR="00C007B9" w:rsidRPr="007434C0" w:rsidDel="004259D0">
        <w:rPr>
          <w:noProof/>
        </w:rPr>
        <w:t>(Services Australia 2021)</w:t>
      </w:r>
      <w:r w:rsidR="00C007B9" w:rsidRPr="007434C0" w:rsidDel="004259D0">
        <w:fldChar w:fldCharType="end"/>
      </w:r>
      <w:r w:rsidR="004A7E52" w:rsidRPr="007434C0" w:rsidDel="004259D0">
        <w:t>.</w:t>
      </w:r>
      <w:r w:rsidR="007530D1" w:rsidRPr="007434C0" w:rsidDel="004259D0">
        <w:t xml:space="preserve"> </w:t>
      </w:r>
      <w:r w:rsidR="00D51015" w:rsidRPr="007434C0">
        <w:t>Although t</w:t>
      </w:r>
      <w:r w:rsidR="00AF3A10" w:rsidRPr="007434C0">
        <w:t xml:space="preserve">here is a </w:t>
      </w:r>
      <w:r w:rsidR="00C077BC" w:rsidRPr="007434C0">
        <w:t>slight variation</w:t>
      </w:r>
      <w:r w:rsidR="00B84030" w:rsidRPr="007434C0">
        <w:t xml:space="preserve"> </w:t>
      </w:r>
      <w:r w:rsidR="007D2869" w:rsidRPr="007434C0">
        <w:t xml:space="preserve">in </w:t>
      </w:r>
      <w:r w:rsidR="00441452" w:rsidRPr="007434C0">
        <w:t xml:space="preserve">the </w:t>
      </w:r>
      <w:r w:rsidR="007D2869" w:rsidRPr="007434C0">
        <w:t xml:space="preserve">number of patients </w:t>
      </w:r>
      <w:r w:rsidR="00441452" w:rsidRPr="007434C0">
        <w:t xml:space="preserve">who </w:t>
      </w:r>
      <w:r w:rsidR="000571F8" w:rsidRPr="007434C0">
        <w:t>required PSF surgery</w:t>
      </w:r>
      <w:r w:rsidR="00426F30" w:rsidRPr="007434C0">
        <w:t xml:space="preserve">, </w:t>
      </w:r>
      <w:r w:rsidR="00307F5D" w:rsidRPr="007434C0">
        <w:t>the numbers are stable with</w:t>
      </w:r>
      <w:r w:rsidR="00334ECF" w:rsidRPr="007434C0">
        <w:t xml:space="preserve"> </w:t>
      </w:r>
      <w:r w:rsidR="00910A6D" w:rsidRPr="007434C0">
        <w:t xml:space="preserve">little variation across </w:t>
      </w:r>
      <w:r w:rsidR="00441452" w:rsidRPr="007434C0">
        <w:t>years</w:t>
      </w:r>
      <w:r w:rsidR="00223708" w:rsidRPr="007434C0">
        <w:t>.</w:t>
      </w:r>
      <w:r w:rsidR="00AE6D27" w:rsidRPr="007434C0">
        <w:t xml:space="preserve"> </w:t>
      </w:r>
      <w:r w:rsidR="00C153A6" w:rsidRPr="007434C0">
        <w:t xml:space="preserve">This indicates </w:t>
      </w:r>
      <w:r w:rsidR="00C922C7" w:rsidRPr="007434C0">
        <w:t xml:space="preserve">the </w:t>
      </w:r>
      <w:r w:rsidR="00C81D92" w:rsidRPr="007434C0">
        <w:t>continuity</w:t>
      </w:r>
      <w:r w:rsidR="00C922C7" w:rsidRPr="007434C0">
        <w:t xml:space="preserve"> </w:t>
      </w:r>
      <w:r w:rsidR="00C56CFD" w:rsidRPr="007434C0">
        <w:t xml:space="preserve">of </w:t>
      </w:r>
      <w:r w:rsidR="000C7B83" w:rsidRPr="007434C0">
        <w:t xml:space="preserve">the </w:t>
      </w:r>
      <w:r w:rsidR="00307F5D" w:rsidRPr="007434C0">
        <w:t xml:space="preserve">AIS </w:t>
      </w:r>
      <w:r w:rsidR="000C7B83" w:rsidRPr="007434C0">
        <w:t>among childre</w:t>
      </w:r>
      <w:r w:rsidR="00C077BC" w:rsidRPr="007434C0">
        <w:t>n</w:t>
      </w:r>
      <w:r w:rsidR="00B04C54" w:rsidRPr="007434C0">
        <w:t>/</w:t>
      </w:r>
      <w:r w:rsidR="00307F5D" w:rsidRPr="007434C0">
        <w:t>adole</w:t>
      </w:r>
      <w:r w:rsidR="00B04C54" w:rsidRPr="007434C0">
        <w:t>scents</w:t>
      </w:r>
      <w:r w:rsidR="00C077BC" w:rsidRPr="007434C0">
        <w:t xml:space="preserve">, </w:t>
      </w:r>
      <w:r w:rsidR="007C6104" w:rsidRPr="007434C0">
        <w:t>necessitating</w:t>
      </w:r>
      <w:r w:rsidR="00DB06DC" w:rsidRPr="007434C0">
        <w:t xml:space="preserve"> </w:t>
      </w:r>
      <w:r w:rsidR="00B33F38" w:rsidRPr="007434C0">
        <w:t xml:space="preserve">surgical </w:t>
      </w:r>
      <w:r w:rsidR="0023175D" w:rsidRPr="007434C0">
        <w:t>management</w:t>
      </w:r>
      <w:r w:rsidR="00F677F4" w:rsidRPr="007434C0">
        <w:t>.</w:t>
      </w:r>
    </w:p>
    <w:p w14:paraId="1B1F5164" w14:textId="45890A1F" w:rsidR="00170D50" w:rsidRPr="007434C0" w:rsidRDefault="00170D50" w:rsidP="003C0E6E">
      <w:pPr>
        <w:rPr>
          <w:i/>
        </w:rPr>
      </w:pPr>
      <w:r w:rsidRPr="007434C0">
        <w:rPr>
          <w:i/>
        </w:rPr>
        <w:t>PASC considered the applicant’s projected utilisation of VBT procedures based on MBS utilisation (MBS items 50644, 50608, 50604 and 50640) an overestimation as MBS item 50644 is likely to be used in conjunction with MBS item 50608.</w:t>
      </w:r>
    </w:p>
    <w:p w14:paraId="5E946660" w14:textId="77777777" w:rsidR="00170D50" w:rsidRPr="007434C0" w:rsidRDefault="00170D50" w:rsidP="003C0E6E">
      <w:pPr>
        <w:rPr>
          <w:i/>
        </w:rPr>
      </w:pPr>
      <w:r w:rsidRPr="007434C0">
        <w:rPr>
          <w:i/>
        </w:rPr>
        <w:t>PASC advised that careful assessment of VBT uptake is required.</w:t>
      </w:r>
    </w:p>
    <w:p w14:paraId="2DBDF777" w14:textId="46DA732D" w:rsidR="00170D50" w:rsidRPr="00A53C20" w:rsidRDefault="00170D50" w:rsidP="003C0E6E">
      <w:pPr>
        <w:spacing w:after="120" w:line="240" w:lineRule="auto"/>
        <w:rPr>
          <w:i/>
        </w:rPr>
      </w:pPr>
      <w:r w:rsidRPr="007434C0">
        <w:rPr>
          <w:i/>
        </w:rPr>
        <w:t>PASC also advised that in the assessment phase, the potential utilisation of VBT concerning the expansion of utilisation compared to PSF should be determined.</w:t>
      </w:r>
    </w:p>
    <w:p w14:paraId="1FC5F8FB" w14:textId="51C749EF" w:rsidR="00EA470A" w:rsidRPr="007434C0" w:rsidRDefault="00EA470A" w:rsidP="003C0E6E">
      <w:pPr>
        <w:pStyle w:val="Heading4"/>
      </w:pPr>
      <w:r w:rsidRPr="007434C0">
        <w:t>Rationale</w:t>
      </w:r>
    </w:p>
    <w:p w14:paraId="777F25DE" w14:textId="53543801" w:rsidR="00247F03" w:rsidRPr="007434C0" w:rsidRDefault="002628E9" w:rsidP="003C0E6E">
      <w:pPr>
        <w:rPr>
          <w:iCs/>
        </w:rPr>
      </w:pPr>
      <w:r w:rsidRPr="007434C0">
        <w:rPr>
          <w:iCs/>
        </w:rPr>
        <w:lastRenderedPageBreak/>
        <w:t xml:space="preserve">There is </w:t>
      </w:r>
      <w:r w:rsidR="00F77CB4" w:rsidRPr="007434C0">
        <w:rPr>
          <w:iCs/>
        </w:rPr>
        <w:t>significant</w:t>
      </w:r>
      <w:r w:rsidRPr="007434C0">
        <w:rPr>
          <w:iCs/>
        </w:rPr>
        <w:t xml:space="preserve"> evidence confirming that a Cobb angle greater than 40֯ is associated with </w:t>
      </w:r>
      <w:r w:rsidR="007C6104" w:rsidRPr="007434C0">
        <w:rPr>
          <w:iCs/>
        </w:rPr>
        <w:t xml:space="preserve">a </w:t>
      </w:r>
      <w:r w:rsidRPr="007434C0">
        <w:rPr>
          <w:iCs/>
        </w:rPr>
        <w:t>visible deformity that may result in emotional distress</w:t>
      </w:r>
      <w:r w:rsidR="00931300" w:rsidRPr="007434C0">
        <w:rPr>
          <w:iCs/>
        </w:rPr>
        <w:t xml:space="preserve"> and </w:t>
      </w:r>
      <w:r w:rsidRPr="007434C0">
        <w:rPr>
          <w:iCs/>
        </w:rPr>
        <w:t xml:space="preserve">diminished self-image </w:t>
      </w:r>
      <w:r w:rsidR="00C007B9" w:rsidRPr="007434C0">
        <w:rPr>
          <w:iCs/>
        </w:rPr>
        <w:fldChar w:fldCharType="begin">
          <w:fldData xml:space="preserve">PEVuZE5vdGU+PENpdGU+PEF1dGhvcj5GYXJhZHk8L0F1dGhvcj48WWVhcj4xOTgzPC9ZZWFyPjxS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==
</w:fldData>
        </w:fldChar>
      </w:r>
      <w:r w:rsidR="00C007B9" w:rsidRPr="007434C0">
        <w:rPr>
          <w:iCs/>
        </w:rPr>
        <w:instrText xml:space="preserve"> ADDIN EN.CITE </w:instrText>
      </w:r>
      <w:r w:rsidR="00C007B9" w:rsidRPr="007434C0">
        <w:rPr>
          <w:iCs/>
        </w:rPr>
        <w:fldChar w:fldCharType="begin">
          <w:fldData xml:space="preserve">PEVuZE5vdGU+PENpdGU+PEF1dGhvcj5GYXJhZHk8L0F1dGhvcj48WWVhcj4xOTgzPC9ZZWFyPjxS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==
</w:fldData>
        </w:fldChar>
      </w:r>
      <w:r w:rsidR="00C007B9" w:rsidRPr="007434C0">
        <w:rPr>
          <w:iCs/>
        </w:rPr>
        <w:instrText xml:space="preserve"> ADDIN EN.CITE.DATA </w:instrText>
      </w:r>
      <w:r w:rsidR="00C007B9" w:rsidRPr="007434C0">
        <w:rPr>
          <w:iCs/>
        </w:rPr>
      </w:r>
      <w:r w:rsidR="00C007B9" w:rsidRPr="007434C0">
        <w:rPr>
          <w:iCs/>
        </w:rPr>
        <w:fldChar w:fldCharType="end"/>
      </w:r>
      <w:r w:rsidR="00C007B9" w:rsidRPr="007434C0">
        <w:rPr>
          <w:iCs/>
        </w:rPr>
      </w:r>
      <w:r w:rsidR="00C007B9" w:rsidRPr="007434C0">
        <w:rPr>
          <w:iCs/>
        </w:rPr>
        <w:fldChar w:fldCharType="separate"/>
      </w:r>
      <w:r w:rsidR="00C007B9" w:rsidRPr="007434C0">
        <w:rPr>
          <w:iCs/>
          <w:noProof/>
        </w:rPr>
        <w:t>(Farady 1983; Karol et al. 1993; Maruyama &amp; Takeshita 2008)</w:t>
      </w:r>
      <w:r w:rsidR="00C007B9" w:rsidRPr="007434C0">
        <w:rPr>
          <w:iCs/>
        </w:rPr>
        <w:fldChar w:fldCharType="end"/>
      </w:r>
      <w:r w:rsidRPr="007434C0">
        <w:rPr>
          <w:iCs/>
        </w:rPr>
        <w:t xml:space="preserve">. These authors also have reported that a Cobb angle greater than </w:t>
      </w:r>
      <w:r w:rsidR="00D568BA" w:rsidRPr="007434C0">
        <w:rPr>
          <w:iCs/>
        </w:rPr>
        <w:t>40</w:t>
      </w:r>
      <w:bookmarkStart w:id="8" w:name="_Hlk71198667"/>
      <w:r w:rsidR="00D568BA" w:rsidRPr="007434C0">
        <w:rPr>
          <w:iCs/>
        </w:rPr>
        <w:t>°</w:t>
      </w:r>
      <w:bookmarkEnd w:id="8"/>
      <w:r w:rsidRPr="007434C0">
        <w:rPr>
          <w:iCs/>
        </w:rPr>
        <w:t xml:space="preserve">may result in various cardiopulmonary health issues. </w:t>
      </w:r>
      <w:r w:rsidR="00247F03" w:rsidRPr="007434C0">
        <w:rPr>
          <w:iCs/>
        </w:rPr>
        <w:t xml:space="preserve">As such, </w:t>
      </w:r>
      <w:r w:rsidR="00671329" w:rsidRPr="007434C0">
        <w:rPr>
          <w:iCs/>
        </w:rPr>
        <w:t>these patients require active intervention to either correct</w:t>
      </w:r>
      <w:r w:rsidR="00821603" w:rsidRPr="007434C0">
        <w:rPr>
          <w:iCs/>
        </w:rPr>
        <w:t xml:space="preserve"> the curvature or prevent progression</w:t>
      </w:r>
      <w:r w:rsidR="0094002F" w:rsidRPr="007434C0">
        <w:rPr>
          <w:iCs/>
        </w:rPr>
        <w:t>.</w:t>
      </w:r>
    </w:p>
    <w:p w14:paraId="7248CECC" w14:textId="6CC7E430" w:rsidR="00194375" w:rsidRPr="007434C0" w:rsidRDefault="0007225D" w:rsidP="003C0E6E">
      <w:r w:rsidRPr="007434C0">
        <w:t xml:space="preserve">Bracing has been accepted as a general treatment modality for AIS with Cobb angle </w:t>
      </w:r>
      <w:r w:rsidR="00A72627" w:rsidRPr="007434C0">
        <w:rPr>
          <w:rFonts w:cs="Calibri" w:hint="cs"/>
          <w:rtl/>
          <w:lang w:bidi="he-IL"/>
        </w:rPr>
        <w:t>20</w:t>
      </w:r>
      <w:r w:rsidR="00A72627" w:rsidRPr="007434C0">
        <w:rPr>
          <w:rFonts w:cs="Calibri"/>
          <w:lang w:bidi="he-IL"/>
        </w:rPr>
        <w:t>°-</w:t>
      </w:r>
      <w:r w:rsidR="007B73E1" w:rsidRPr="007434C0">
        <w:rPr>
          <w:rFonts w:cs="Calibri"/>
          <w:lang w:bidi="he-IL"/>
        </w:rPr>
        <w:t>40°</w:t>
      </w:r>
      <w:r w:rsidR="00A72627" w:rsidRPr="007434C0">
        <w:rPr>
          <w:rFonts w:cs="Calibri" w:hint="cs"/>
          <w:rtl/>
          <w:lang w:bidi="he-IL"/>
        </w:rPr>
        <w:t xml:space="preserve"> </w:t>
      </w:r>
      <w:r w:rsidR="00C007B9" w:rsidRPr="007434C0">
        <w:fldChar w:fldCharType="begin">
          <w:fldData xml:space="preserve">PEVuZE5vdGU+PENpdGU+PEF1dGhvcj5DaGFybGVzPC9BdXRob3I+PFllYXI+MjAwNjwvWWVhcj48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==
</w:fldData>
        </w:fldChar>
      </w:r>
      <w:r w:rsidR="00C007B9" w:rsidRPr="007434C0">
        <w:instrText xml:space="preserve"> ADDIN EN.CITE </w:instrText>
      </w:r>
      <w:r w:rsidR="00C007B9" w:rsidRPr="007434C0">
        <w:fldChar w:fldCharType="begin">
          <w:fldData xml:space="preserve">PEVuZE5vdGU+PENpdGU+PEF1dGhvcj5DaGFybGVzPC9BdXRob3I+PFllYXI+MjAwNjwvWWVhcj48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==
</w:fldData>
        </w:fldChar>
      </w:r>
      <w:r w:rsidR="00C007B9" w:rsidRPr="007434C0">
        <w:instrText xml:space="preserve"> ADDIN EN.CITE.DATA </w:instrText>
      </w:r>
      <w:r w:rsidR="00C007B9" w:rsidRPr="007434C0">
        <w:fldChar w:fldCharType="end"/>
      </w:r>
      <w:r w:rsidR="00C007B9" w:rsidRPr="007434C0">
        <w:fldChar w:fldCharType="separate"/>
      </w:r>
      <w:r w:rsidR="00C007B9" w:rsidRPr="007434C0">
        <w:rPr>
          <w:noProof/>
        </w:rPr>
        <w:t>(Charles et al. 2006; Courvoisier et al. 2013; Nachemson et al. 1995)</w:t>
      </w:r>
      <w:r w:rsidR="00C007B9" w:rsidRPr="007434C0">
        <w:fldChar w:fldCharType="end"/>
      </w:r>
      <w:r w:rsidRPr="007434C0">
        <w:t xml:space="preserve">. Braces have shown to </w:t>
      </w:r>
      <w:r w:rsidR="00C038DC" w:rsidRPr="007434C0">
        <w:t>effectively</w:t>
      </w:r>
      <w:r w:rsidRPr="007434C0">
        <w:t xml:space="preserve"> prevent further progression of scoliotic curves to 50֯ </w:t>
      </w:r>
      <w:r w:rsidR="00C007B9" w:rsidRPr="007434C0">
        <w:fldChar w:fldCharType="begin"/>
      </w:r>
      <w:r w:rsidR="00C007B9" w:rsidRPr="007434C0">
        <w:instrText xml:space="preserve"> ADDIN EN.CITE &lt;EndNote&gt;&lt;Cite&gt;&lt;Author&gt;Weinstein&lt;/Author&gt;&lt;Year&gt;2013&lt;/Year&gt;&lt;RecNum&gt;42&lt;/RecNum&gt;&lt;DisplayText&gt;(Weinstein, Stuart L et al. 2013)&lt;/DisplayText&gt;&lt;record&gt;&lt;rec-number&gt;42&lt;/rec-number&gt;&lt;foreign-keys&gt;&lt;key app="EN" db-id="x9pfsaaxd0vtalevx00pe2xqrexaefd20sxr" timestamp="1614644118"&gt;42&lt;/key&gt;&lt;/foreign-keys&gt;&lt;ref-type name="Journal Article"&gt;17&lt;/ref-type&gt;&lt;contributors&gt;&lt;authors&gt;&lt;author&gt;Weinstein, Stuart L&lt;/author&gt;&lt;author&gt;Dolan, Lori A&lt;/author&gt;&lt;author&gt;Wright, James G&lt;/author&gt;&lt;author&gt;Dobbs, Matthew B&lt;/author&gt;&lt;/authors&gt;&lt;/contributors&gt;&lt;titles&gt;&lt;title&gt;Effects of bracing in adolescents with idiopathic scoliosis&lt;/title&gt;&lt;secondary-title&gt;New England Journal of Medicine&lt;/secondary-title&gt;&lt;/titles&gt;&lt;periodical&gt;&lt;full-title&gt;New England Journal of Medicine&lt;/full-title&gt;&lt;/periodical&gt;&lt;pages&gt;1512-1521&lt;/pages&gt;&lt;volume&gt;369&lt;/volume&gt;&lt;number&gt;16&lt;/number&gt;&lt;dates&gt;&lt;year&gt;2013&lt;/year&gt;&lt;/dates&gt;&lt;isbn&gt;0028-4793&lt;/isbn&gt;&lt;urls&gt;&lt;/urls&gt;&lt;/record&gt;&lt;/Cite&gt;&lt;/EndNote&gt;</w:instrText>
      </w:r>
      <w:r w:rsidR="00C007B9" w:rsidRPr="007434C0">
        <w:fldChar w:fldCharType="separate"/>
      </w:r>
      <w:r w:rsidR="00C007B9" w:rsidRPr="007434C0">
        <w:rPr>
          <w:noProof/>
        </w:rPr>
        <w:t>(Weinstein, Stuart L et al. 2013)</w:t>
      </w:r>
      <w:r w:rsidR="00C007B9" w:rsidRPr="007434C0">
        <w:fldChar w:fldCharType="end"/>
      </w:r>
      <w:r w:rsidRPr="007434C0">
        <w:t xml:space="preserve">. </w:t>
      </w:r>
      <w:r w:rsidR="00F31841" w:rsidRPr="007434C0">
        <w:t>However</w:t>
      </w:r>
      <w:r w:rsidR="0031631B" w:rsidRPr="007434C0">
        <w:t>, s</w:t>
      </w:r>
      <w:r w:rsidRPr="007434C0">
        <w:t xml:space="preserve">everal studies reported that bracing is most effective in patients with Cobb angle &lt;40֯, especially in those with limited growth potential </w:t>
      </w:r>
      <w:r w:rsidR="00152356" w:rsidRPr="007434C0">
        <w:fldChar w:fldCharType="begin">
          <w:fldData xml:space="preserve">PEVuZE5vdGU+PENpdGU+PEF1dGhvcj5EJmFwb3M7QW1hdG88L0F1dGhvcj48WWVhcj4yMDAxPC9Z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</w:fldData>
        </w:fldChar>
      </w:r>
      <w:r w:rsidR="00152356" w:rsidRPr="007434C0">
        <w:instrText xml:space="preserve"> ADDIN EN.CITE </w:instrText>
      </w:r>
      <w:r w:rsidR="00152356" w:rsidRPr="007434C0">
        <w:fldChar w:fldCharType="begin">
          <w:fldData xml:space="preserve">PEVuZE5vdGU+PENpdGU+PEF1dGhvcj5EJmFwb3M7QW1hdG88L0F1dGhvcj48WWVhcj4yMDAxPC9Z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</w:fldData>
        </w:fldChar>
      </w:r>
      <w:r w:rsidR="00152356" w:rsidRPr="007434C0">
        <w:instrText xml:space="preserve"> ADDIN EN.CITE.DATA </w:instrText>
      </w:r>
      <w:r w:rsidR="00152356" w:rsidRPr="007434C0">
        <w:fldChar w:fldCharType="end"/>
      </w:r>
      <w:r w:rsidR="00152356" w:rsidRPr="007434C0">
        <w:fldChar w:fldCharType="separate"/>
      </w:r>
      <w:r w:rsidR="00152356" w:rsidRPr="007434C0">
        <w:rPr>
          <w:noProof/>
        </w:rPr>
        <w:t>(D'Amato, Griggs &amp; McCoy 2001; Weinstein, Stuart L et al. 2013)</w:t>
      </w:r>
      <w:r w:rsidR="00152356" w:rsidRPr="007434C0">
        <w:fldChar w:fldCharType="end"/>
      </w:r>
      <w:r w:rsidRPr="007434C0">
        <w:t>.</w:t>
      </w:r>
      <w:r w:rsidR="00907110" w:rsidRPr="007434C0">
        <w:t xml:space="preserve"> Further</w:t>
      </w:r>
      <w:r w:rsidR="00630B5A" w:rsidRPr="007434C0">
        <w:t xml:space="preserve"> there </w:t>
      </w:r>
      <w:r w:rsidR="00AF24F7" w:rsidRPr="007434C0">
        <w:t xml:space="preserve">is </w:t>
      </w:r>
      <w:r w:rsidR="00932B87" w:rsidRPr="007434C0">
        <w:t>a</w:t>
      </w:r>
      <w:r w:rsidR="00630B5A" w:rsidRPr="007434C0">
        <w:t xml:space="preserve"> </w:t>
      </w:r>
      <w:r w:rsidR="00C2678B" w:rsidRPr="007434C0">
        <w:t>reported low effectiveness and success of bracing leading to curvature progression and</w:t>
      </w:r>
      <w:r w:rsidR="00AA056C" w:rsidRPr="007434C0">
        <w:t xml:space="preserve"> </w:t>
      </w:r>
      <w:r w:rsidR="00630B5A" w:rsidRPr="007434C0">
        <w:t xml:space="preserve">complications associated with </w:t>
      </w:r>
      <w:r w:rsidR="00932B87" w:rsidRPr="007434C0">
        <w:t>bracing interventions</w:t>
      </w:r>
      <w:r w:rsidR="00630B5A" w:rsidRPr="007434C0">
        <w:t xml:space="preserve"> </w:t>
      </w:r>
      <w:r w:rsidR="00C007B9" w:rsidRPr="007434C0">
        <w:fldChar w:fldCharType="begin"/>
      </w:r>
      <w:r w:rsidR="00C007B9" w:rsidRPr="007434C0">
        <w:instrText xml:space="preserve"> ADDIN EN.CITE &lt;EndNote&gt;&lt;Cite&gt;&lt;Author&gt;Charles&lt;/Author&gt;&lt;Year&gt;2006&lt;/Year&gt;&lt;RecNum&gt;41&lt;/RecNum&gt;&lt;DisplayText&gt;(Charles et al. 2006; Dolan &amp;amp; Weinstein 2007)&lt;/DisplayText&gt;&lt;record&gt;&lt;rec-number&gt;41&lt;/rec-number&gt;&lt;foreign-keys&gt;&lt;key app="EN" db-id="x9pfsaaxd0vtalevx00pe2xqrexaefd20sxr" timestamp="1614643996"&gt;41&lt;/key&gt;&lt;/foreign-keys&gt;&lt;ref-type name="Journal Article"&gt;17&lt;/ref-type&gt;&lt;contributors&gt;&lt;authors&gt;&lt;author&gt;Charles, Yann Philippe&lt;/author&gt;&lt;author&gt;Daures, Jean-Pierre&lt;/author&gt;&lt;author&gt;de Rosa, Vincenzo&lt;/author&gt;&lt;author&gt;Diméglio, Alain&lt;/author&gt;&lt;/authors&gt;&lt;/contributors&gt;&lt;titles&gt;&lt;title&gt;Progression risk of idiopathic juvenile scoliosis during pubertal growth&lt;/title&gt;&lt;secondary-title&gt;Spine&lt;/secondary-title&gt;&lt;/titles&gt;&lt;periodical&gt;&lt;full-title&gt;Spine&lt;/full-title&gt;&lt;/periodical&gt;&lt;pages&gt;1933-1942&lt;/pages&gt;&lt;volume&gt;31&lt;/volume&gt;&lt;number&gt;17&lt;/number&gt;&lt;dates&gt;&lt;year&gt;2006&lt;/year&gt;&lt;/dates&gt;&lt;isbn&gt;0362-2436&lt;/isbn&gt;&lt;urls&gt;&lt;/urls&gt;&lt;/record&gt;&lt;/Cite&gt;&lt;Cite&gt;&lt;Author&gt;Dolan&lt;/Author&gt;&lt;Year&gt;2007&lt;/Year&gt;&lt;RecNum&gt;44&lt;/RecNum&gt;&lt;record&gt;&lt;rec-number&gt;44&lt;/rec-number&gt;&lt;foreign-keys&gt;&lt;key app="EN" db-id="x9pfsaaxd0vtalevx00pe2xqrexaefd20sxr" timestamp="1614644225"&gt;44&lt;/key&gt;&lt;/foreign-keys&gt;&lt;ref-type name="Journal Article"&gt;17&lt;/ref-type&gt;&lt;contributors&gt;&lt;authors&gt;&lt;author&gt;Dolan, Lori A&lt;/author&gt;&lt;author&gt;Weinstein, Stuart L&lt;/author&gt;&lt;/authors&gt;&lt;/contributors&gt;&lt;titles&gt;&lt;title&gt;Surgical rates after observation and bracing for adolescent idiopathic scoliosis: an evidence-based review&lt;/title&gt;&lt;secondary-title&gt;Spine&lt;/secondary-title&gt;&lt;/titles&gt;&lt;periodical&gt;&lt;full-title&gt;Spine&lt;/full-title&gt;&lt;/periodical&gt;&lt;pages&gt;S91-S100&lt;/pages&gt;&lt;volume&gt;32&lt;/volume&gt;&lt;number&gt;19&lt;/number&gt;&lt;dates&gt;&lt;year&gt;2007&lt;/year&gt;&lt;/dates&gt;&lt;isbn&gt;0362-2436&lt;/isbn&gt;&lt;urls&gt;&lt;/urls&gt;&lt;/record&gt;&lt;/Cite&gt;&lt;/EndNote&gt;</w:instrText>
      </w:r>
      <w:r w:rsidR="00C007B9" w:rsidRPr="007434C0">
        <w:fldChar w:fldCharType="separate"/>
      </w:r>
      <w:r w:rsidR="00C007B9" w:rsidRPr="007434C0">
        <w:rPr>
          <w:noProof/>
        </w:rPr>
        <w:t>(Charles et al. 2006; Dolan &amp; Weinstein 2007)</w:t>
      </w:r>
      <w:r w:rsidR="00C007B9" w:rsidRPr="007434C0">
        <w:fldChar w:fldCharType="end"/>
      </w:r>
      <w:r w:rsidR="00630B5A" w:rsidRPr="007434C0">
        <w:t xml:space="preserve">. </w:t>
      </w:r>
      <w:r w:rsidR="0063519A" w:rsidRPr="007434C0">
        <w:t>Also, p</w:t>
      </w:r>
      <w:r w:rsidR="00630B5A" w:rsidRPr="007434C0">
        <w:t xml:space="preserve">sychosocial and practical issues may add to problems </w:t>
      </w:r>
      <w:r w:rsidR="0063519A" w:rsidRPr="007434C0">
        <w:t>associated</w:t>
      </w:r>
      <w:r w:rsidR="00630B5A" w:rsidRPr="007434C0">
        <w:t xml:space="preserve"> with bracing </w:t>
      </w:r>
      <w:r w:rsidR="00C007B9" w:rsidRPr="007434C0">
        <w:fldChar w:fldCharType="begin"/>
      </w:r>
      <w:r w:rsidR="00C007B9" w:rsidRPr="007434C0">
        <w:instrText xml:space="preserve"> ADDIN EN.CITE &lt;EndNote&gt;&lt;Cite&gt;&lt;Author&gt;Merenda&lt;/Author&gt;&lt;Year&gt;2011&lt;/Year&gt;&lt;RecNum&gt;61&lt;/RecNum&gt;&lt;DisplayText&gt;(Merenda et al. 2011)&lt;/DisplayText&gt;&lt;record&gt;&lt;rec-number&gt;61&lt;/rec-number&gt;&lt;foreign-keys&gt;&lt;key app="EN" db-id="x9pfsaaxd0vtalevx00pe2xqrexaefd20sxr" timestamp="1614916701"&gt;61&lt;/key&gt;&lt;/foreign-keys&gt;&lt;ref-type name="Journal Article"&gt;17&lt;/ref-type&gt;&lt;contributors&gt;&lt;authors&gt;&lt;author&gt;Merenda, Lisa&lt;/author&gt;&lt;author&gt;Costello, Kimberly&lt;/author&gt;&lt;author&gt;Santangelo, Anna Marie&lt;/author&gt;&lt;author&gt;Mulcahey, Mary Jane&lt;/author&gt;&lt;/authors&gt;&lt;/contributors&gt;&lt;titles&gt;&lt;title&gt;Perceptions of self-image and physical appearance: conversations with typically developing youth and youth with idiopathic scoliosis&lt;/title&gt;&lt;secondary-title&gt;Orthopaedic Nursing&lt;/secondary-title&gt;&lt;/titles&gt;&lt;periodical&gt;&lt;full-title&gt;Orthopaedic Nursing&lt;/full-title&gt;&lt;/periodical&gt;&lt;pages&gt;383-390&lt;/pages&gt;&lt;volume&gt;30&lt;/volume&gt;&lt;number&gt;6&lt;/number&gt;&lt;dates&gt;&lt;year&gt;2011&lt;/year&gt;&lt;/dates&gt;&lt;isbn&gt;0744-6020&lt;/isbn&gt;&lt;urls&gt;&lt;/urls&gt;&lt;/record&gt;&lt;/Cite&gt;&lt;/EndNote&gt;</w:instrText>
      </w:r>
      <w:r w:rsidR="00C007B9" w:rsidRPr="007434C0">
        <w:fldChar w:fldCharType="separate"/>
      </w:r>
      <w:r w:rsidR="00C007B9" w:rsidRPr="007434C0">
        <w:rPr>
          <w:noProof/>
        </w:rPr>
        <w:t>(Merenda et al. 2011)</w:t>
      </w:r>
      <w:r w:rsidR="00C007B9" w:rsidRPr="007434C0">
        <w:fldChar w:fldCharType="end"/>
      </w:r>
      <w:r w:rsidR="000F760F" w:rsidRPr="007434C0">
        <w:t>.</w:t>
      </w:r>
    </w:p>
    <w:p w14:paraId="3DFC88CA" w14:textId="71E46D38" w:rsidR="00F147B9" w:rsidRPr="007434C0" w:rsidRDefault="00630B5A" w:rsidP="003C0E6E">
      <w:r w:rsidRPr="007434C0">
        <w:lastRenderedPageBreak/>
        <w:t xml:space="preserve">Therefore, </w:t>
      </w:r>
      <w:r w:rsidR="00373526" w:rsidRPr="007434C0">
        <w:t xml:space="preserve">surgery is </w:t>
      </w:r>
      <w:r w:rsidRPr="007434C0">
        <w:t xml:space="preserve">a </w:t>
      </w:r>
      <w:r w:rsidR="00373526" w:rsidRPr="007434C0">
        <w:t>via</w:t>
      </w:r>
      <w:r w:rsidR="001B7D60" w:rsidRPr="007434C0">
        <w:t>ble alternative</w:t>
      </w:r>
      <w:r w:rsidR="00B424BA" w:rsidRPr="007434C0">
        <w:t xml:space="preserve"> </w:t>
      </w:r>
      <w:r w:rsidRPr="007434C0">
        <w:t xml:space="preserve">for those who did not gain any health benefits from bracing. Spinal fusion, including PSF, is the major surgical procedure that is currently used to treat AIS patients who have </w:t>
      </w:r>
      <w:r w:rsidR="00F648DA" w:rsidRPr="007434C0">
        <w:t xml:space="preserve">a </w:t>
      </w:r>
      <w:r w:rsidRPr="007434C0">
        <w:t xml:space="preserve">Cobb angle greater than </w:t>
      </w:r>
      <w:r w:rsidR="00D568BA" w:rsidRPr="007434C0">
        <w:t>40°.</w:t>
      </w:r>
      <w:r w:rsidRPr="007434C0">
        <w:t xml:space="preserve"> However, this technique is not free of complications and major adverse events, including post-operative pulmonary complications </w:t>
      </w:r>
      <w:r w:rsidR="00C007B9" w:rsidRPr="007434C0">
        <w:fldChar w:fldCharType="begin"/>
      </w:r>
      <w:r w:rsidR="00C007B9" w:rsidRPr="007434C0">
        <w:instrText xml:space="preserve"> ADDIN EN.CITE &lt;EndNote&gt;&lt;Cite&gt;&lt;Author&gt;Yin&lt;/Author&gt;&lt;Year&gt;2018&lt;/Year&gt;&lt;RecNum&gt;57&lt;/RecNum&gt;&lt;DisplayText&gt;(Yin et al. 2018)&lt;/DisplayText&gt;&lt;record&gt;&lt;rec-number&gt;57&lt;/rec-number&gt;&lt;foreign-keys&gt;&lt;key app="EN" db-id="x9pfsaaxd0vtalevx00pe2xqrexaefd20sxr" timestamp="1614730171"&gt;57&lt;/key&gt;&lt;/foreign-keys&gt;&lt;ref-type name="Journal Article"&gt;17&lt;/ref-type&gt;&lt;contributors&gt;&lt;authors&gt;&lt;author&gt;Yin, Si&lt;/author&gt;&lt;author&gt;Tao, Huiren&lt;/author&gt;&lt;author&gt;Du, Heng&lt;/author&gt;&lt;author&gt;Feng, Chaoshuai&lt;/author&gt;&lt;author&gt;Yang, Yimin&lt;/author&gt;&lt;author&gt;Yang, Weizhou&lt;/author&gt;&lt;author&gt;Duan, Chunguang&lt;/author&gt;&lt;/authors&gt;&lt;/contributors&gt;&lt;titles&gt;&lt;title&gt;Postoperative pulmonary complications following posterior spinal instrumentation and fusion for congenital scoliosis&lt;/title&gt;&lt;secondary-title&gt;PloS one&lt;/secondary-title&gt;&lt;/titles&gt;&lt;periodical&gt;&lt;full-title&gt;PloS one&lt;/full-title&gt;&lt;/periodical&gt;&lt;pages&gt;e0207657&lt;/pages&gt;&lt;volume&gt;13&lt;/volume&gt;&lt;number&gt;11&lt;/number&gt;&lt;dates&gt;&lt;year&gt;2018&lt;/year&gt;&lt;/dates&gt;&lt;isbn&gt;1932-6203&lt;/isbn&gt;&lt;urls&gt;&lt;/urls&gt;&lt;/record&gt;&lt;/Cite&gt;&lt;/EndNote&gt;</w:instrText>
      </w:r>
      <w:r w:rsidR="00C007B9" w:rsidRPr="007434C0">
        <w:fldChar w:fldCharType="separate"/>
      </w:r>
      <w:r w:rsidR="00C007B9" w:rsidRPr="007434C0">
        <w:rPr>
          <w:noProof/>
        </w:rPr>
        <w:t>(Yin et al. 2018)</w:t>
      </w:r>
      <w:r w:rsidR="00C007B9" w:rsidRPr="007434C0">
        <w:fldChar w:fldCharType="end"/>
      </w:r>
      <w:r w:rsidRPr="007434C0">
        <w:t xml:space="preserve">, perioperative neurologic complication during PSF surgery </w:t>
      </w:r>
      <w:r w:rsidR="00C007B9" w:rsidRPr="007434C0">
        <w:fldChar w:fldCharType="begin"/>
      </w:r>
      <w:r w:rsidR="00C007B9" w:rsidRPr="007434C0">
        <w:instrText xml:space="preserve"> ADDIN EN.CITE &lt;EndNote&gt;&lt;Cite&gt;&lt;Author&gt;Thirumala&lt;/Author&gt;&lt;Year&gt;2017&lt;/Year&gt;&lt;RecNum&gt;58&lt;/RecNum&gt;&lt;DisplayText&gt;(Thirumala et al. 2017)&lt;/DisplayText&gt;&lt;record&gt;&lt;rec-number&gt;58&lt;/rec-number&gt;&lt;foreign-keys&gt;&lt;key app="EN" db-id="x9pfsaaxd0vtalevx00pe2xqrexaefd20sxr" timestamp="1614730288"&gt;58&lt;/key&gt;&lt;/foreign-keys&gt;&lt;ref-type name="Journal Article"&gt;17&lt;/ref-type&gt;&lt;contributors&gt;&lt;authors&gt;&lt;author&gt;Thirumala, Parthasarathy&lt;/author&gt;&lt;author&gt;Zhou, James&lt;/author&gt;&lt;author&gt;Natarajan, Piruthiviraj&lt;/author&gt;&lt;author&gt;Balzer, Jeffrey&lt;/author&gt;&lt;author&gt;Dixon, Edward&lt;/author&gt;&lt;author&gt;Okonkwo, David&lt;/author&gt;&lt;author&gt;Hamilton, DK&lt;/author&gt;&lt;/authors&gt;&lt;/contributors&gt;&lt;titles&gt;&lt;title&gt;Perioperative neurologic complications during spinal fusion surgery: incidence and trends&lt;/title&gt;&lt;secondary-title&gt;The Spine Journal&lt;/secondary-title&gt;&lt;/titles&gt;&lt;periodical&gt;&lt;full-title&gt;The Spine Journal&lt;/full-title&gt;&lt;/periodical&gt;&lt;pages&gt;1611-1624&lt;/pages&gt;&lt;volume&gt;17&lt;/volume&gt;&lt;number&gt;11&lt;/number&gt;&lt;dates&gt;&lt;year&gt;2017&lt;/year&gt;&lt;/dates&gt;&lt;isbn&gt;1529-9430&lt;/isbn&gt;&lt;urls&gt;&lt;/urls&gt;&lt;/record&gt;&lt;/Cite&gt;&lt;/EndNote&gt;</w:instrText>
      </w:r>
      <w:r w:rsidR="00C007B9" w:rsidRPr="007434C0">
        <w:fldChar w:fldCharType="separate"/>
      </w:r>
      <w:r w:rsidR="00C007B9" w:rsidRPr="007434C0">
        <w:rPr>
          <w:noProof/>
        </w:rPr>
        <w:t>(Thirumala et al. 2017)</w:t>
      </w:r>
      <w:r w:rsidR="00C007B9" w:rsidRPr="007434C0">
        <w:fldChar w:fldCharType="end"/>
      </w:r>
      <w:r w:rsidRPr="007434C0">
        <w:t xml:space="preserve">, and loss of spinal flexibility due permanent vertebral fusion. Based on these factors, </w:t>
      </w:r>
      <w:r w:rsidR="00E66267" w:rsidRPr="007434C0">
        <w:t>a</w:t>
      </w:r>
      <w:r w:rsidRPr="007434C0" w:rsidDel="00253B73">
        <w:t xml:space="preserve"> </w:t>
      </w:r>
      <w:r w:rsidR="00253B73" w:rsidRPr="007434C0">
        <w:t>recent</w:t>
      </w:r>
      <w:r w:rsidRPr="007434C0">
        <w:t xml:space="preserve"> advancement in the field of AIS </w:t>
      </w:r>
      <w:r w:rsidR="00D04471" w:rsidRPr="007434C0">
        <w:t>has</w:t>
      </w:r>
      <w:r w:rsidRPr="007434C0">
        <w:t xml:space="preserve"> introduced VBT as a new surgical alternative to the clinical management of AIS, aiming at providing a better solution for the deformity</w:t>
      </w:r>
      <w:r w:rsidR="00B4759F" w:rsidRPr="007434C0">
        <w:t>,</w:t>
      </w:r>
      <w:r w:rsidRPr="007434C0">
        <w:t xml:space="preserve"> emotional distress and </w:t>
      </w:r>
      <w:r w:rsidR="00724488" w:rsidRPr="007434C0">
        <w:t>compromised</w:t>
      </w:r>
      <w:r w:rsidRPr="007434C0">
        <w:t xml:space="preserve"> pulmonary function that AIS patients </w:t>
      </w:r>
      <w:r w:rsidR="00404E7D" w:rsidRPr="007434C0">
        <w:t>may experience</w:t>
      </w:r>
      <w:r w:rsidRPr="007434C0">
        <w:t xml:space="preserve"> </w:t>
      </w:r>
      <w:r w:rsidR="00C007B9" w:rsidRPr="007434C0">
        <w:fldChar w:fldCharType="begin"/>
      </w:r>
      <w:r w:rsidR="00C007B9" w:rsidRPr="007434C0">
        <w:instrText xml:space="preserve"> ADDIN EN.CITE &lt;EndNote&gt;&lt;Cite&gt;&lt;Author&gt;Villamor&lt;/Author&gt;&lt;Year&gt;2019&lt;/Year&gt;&lt;RecNum&gt;3&lt;/RecNum&gt;&lt;DisplayText&gt;(Villamor et al. 2019)&lt;/DisplayText&gt;&lt;record&gt;&lt;rec-number&gt;3&lt;/rec-number&gt;&lt;foreign-keys&gt;&lt;key app="EN" db-id="x9pfsaaxd0vtalevx00pe2xqrexaefd20sxr" timestamp="1614047067"&gt;3&lt;/key&gt;&lt;/foreign-keys&gt;&lt;ref-type name="Journal Article"&gt;17&lt;/ref-type&gt;&lt;contributors&gt;&lt;authors&gt;&lt;author&gt;Villamor, Gabriela A&lt;/author&gt;&lt;author&gt;Andras, Lindsay M&lt;/author&gt;&lt;author&gt;Redding, Greg&lt;/author&gt;&lt;author&gt;Chan, Priscella&lt;/author&gt;&lt;author&gt;Yang, Joshua&lt;/author&gt;&lt;author&gt;Skaggs, David L&lt;/author&gt;&lt;/authors&gt;&lt;/contributors&gt;&lt;titles&gt;&lt;title&gt;A comparison of maximal voluntary ventilation and forced vital capacity in adolescent idiopathic scoliosis patients&lt;/title&gt;&lt;secondary-title&gt;Spine deformity&lt;/secondary-title&gt;&lt;/titles&gt;&lt;periodical&gt;&lt;full-title&gt;Spine deformity&lt;/full-title&gt;&lt;/periodical&gt;&lt;pages&gt;729-733&lt;/pages&gt;&lt;volume&gt;7&lt;/volume&gt;&lt;number&gt;5&lt;/number&gt;&lt;dates&gt;&lt;year&gt;2019&lt;/year&gt;&lt;/dates&gt;&lt;isbn&gt;2212-134X&lt;/isbn&gt;&lt;urls&gt;&lt;/urls&gt;&lt;/record&gt;&lt;/Cite&gt;&lt;/EndNote&gt;</w:instrText>
      </w:r>
      <w:r w:rsidR="00C007B9" w:rsidRPr="007434C0">
        <w:fldChar w:fldCharType="separate"/>
      </w:r>
      <w:r w:rsidR="00C007B9" w:rsidRPr="007434C0">
        <w:rPr>
          <w:noProof/>
        </w:rPr>
        <w:t>(Villamor et al. 2019)</w:t>
      </w:r>
      <w:r w:rsidR="00C007B9" w:rsidRPr="007434C0">
        <w:fldChar w:fldCharType="end"/>
      </w:r>
      <w:r w:rsidR="00405972" w:rsidRPr="007434C0">
        <w:t xml:space="preserve">. </w:t>
      </w:r>
      <w:r w:rsidR="002628E9" w:rsidRPr="007434C0">
        <w:rPr>
          <w:iCs/>
        </w:rPr>
        <w:t xml:space="preserve">Therefore, </w:t>
      </w:r>
      <w:r w:rsidR="00405972" w:rsidRPr="007434C0">
        <w:rPr>
          <w:iCs/>
        </w:rPr>
        <w:t>s</w:t>
      </w:r>
      <w:r w:rsidR="0094259E" w:rsidRPr="007434C0">
        <w:rPr>
          <w:iCs/>
        </w:rPr>
        <w:t xml:space="preserve">urgery is </w:t>
      </w:r>
      <w:r w:rsidR="002628E9" w:rsidRPr="007434C0">
        <w:rPr>
          <w:iCs/>
        </w:rPr>
        <w:t>recommended in patients with AIS to reduce the degree of Cobb angle and consequently prevent resultant life-threatening medical conditions, such as emotional distress and cardiopulmonary health issues</w:t>
      </w:r>
      <w:r w:rsidR="004D3AD3" w:rsidRPr="007434C0">
        <w:t>.</w:t>
      </w:r>
    </w:p>
    <w:p w14:paraId="196114EA" w14:textId="07277291" w:rsidR="005B34A8" w:rsidRPr="007434C0" w:rsidRDefault="005B34A8" w:rsidP="003C0E6E">
      <w:pPr>
        <w:rPr>
          <w:i/>
        </w:rPr>
      </w:pPr>
      <w:r w:rsidRPr="007434C0">
        <w:rPr>
          <w:i/>
        </w:rPr>
        <w:t>PASC considered that MBS funding of VBT might result in patients seeking early access to corrective surgery; however, the Cobb angle restri</w:t>
      </w:r>
      <w:r w:rsidR="00294E8E" w:rsidRPr="007434C0">
        <w:rPr>
          <w:i/>
        </w:rPr>
        <w:t>ction may address this concern.</w:t>
      </w:r>
    </w:p>
    <w:p w14:paraId="0C2AD41E" w14:textId="77777777" w:rsidR="006169CB" w:rsidRPr="003C0E6E" w:rsidRDefault="006169CB" w:rsidP="003C0E6E">
      <w:pPr>
        <w:rPr>
          <w:b/>
          <w:sz w:val="32"/>
          <w:szCs w:val="32"/>
        </w:rPr>
      </w:pPr>
      <w:r w:rsidRPr="003C0E6E">
        <w:rPr>
          <w:i/>
          <w:sz w:val="32"/>
          <w:szCs w:val="32"/>
        </w:rPr>
        <w:br w:type="page"/>
      </w:r>
    </w:p>
    <w:p w14:paraId="2D1F4F65" w14:textId="2D2C00E3" w:rsidR="00EA4883" w:rsidRPr="00A53C20" w:rsidRDefault="00896845" w:rsidP="003C0E6E">
      <w:pPr>
        <w:pStyle w:val="Heading3"/>
        <w:keepNext/>
        <w:keepLines/>
        <w:spacing w:before="120" w:after="0"/>
        <w:rPr>
          <w:rFonts w:asciiTheme="minorHAnsi" w:eastAsiaTheme="majorEastAsia" w:hAnsiTheme="minorHAnsi" w:cstheme="majorBidi"/>
          <w:i w:val="0"/>
          <w:szCs w:val="24"/>
          <w:u w:val="none"/>
        </w:rPr>
      </w:pPr>
      <w:r w:rsidRPr="00A53C20">
        <w:rPr>
          <w:rFonts w:asciiTheme="minorHAnsi" w:eastAsiaTheme="majorEastAsia" w:hAnsiTheme="minorHAnsi" w:cstheme="majorBidi"/>
          <w:i w:val="0"/>
          <w:szCs w:val="24"/>
          <w:u w:val="none"/>
        </w:rPr>
        <w:lastRenderedPageBreak/>
        <w:t>Intervention</w:t>
      </w:r>
    </w:p>
    <w:p w14:paraId="25359ADA" w14:textId="733A9C23" w:rsidR="00274CC7" w:rsidRPr="007434C0" w:rsidRDefault="00274CC7" w:rsidP="003C0E6E">
      <w:r w:rsidRPr="007434C0">
        <w:t xml:space="preserve">The proposed intervention is </w:t>
      </w:r>
      <w:r w:rsidR="008156F9" w:rsidRPr="007434C0">
        <w:t>VBT</w:t>
      </w:r>
      <w:r w:rsidRPr="007434C0">
        <w:t>.</w:t>
      </w:r>
    </w:p>
    <w:p w14:paraId="085DD07A" w14:textId="59C8E9DA" w:rsidR="00115448" w:rsidRPr="007434C0" w:rsidRDefault="00764BA0" w:rsidP="003C0E6E">
      <w:pPr>
        <w:pStyle w:val="Heading4"/>
      </w:pPr>
      <w:r w:rsidRPr="007434C0">
        <w:t>Background on VBT</w:t>
      </w:r>
    </w:p>
    <w:p w14:paraId="6118CA75" w14:textId="7C05D359" w:rsidR="00BB7F8A" w:rsidRPr="007434C0" w:rsidRDefault="000F7067" w:rsidP="003C0E6E">
      <w:r w:rsidRPr="007434C0">
        <w:t>T</w:t>
      </w:r>
      <w:r w:rsidR="004F47DB" w:rsidRPr="007434C0">
        <w:t>h</w:t>
      </w:r>
      <w:r w:rsidR="007F533C" w:rsidRPr="007434C0">
        <w:t xml:space="preserve">e VBT procedure is </w:t>
      </w:r>
      <w:r w:rsidR="00244AB8" w:rsidRPr="007434C0">
        <w:t xml:space="preserve">a type of surgery </w:t>
      </w:r>
      <w:r w:rsidR="00A73262" w:rsidRPr="007434C0">
        <w:t xml:space="preserve">that </w:t>
      </w:r>
      <w:r w:rsidR="00244AB8" w:rsidRPr="007434C0">
        <w:t xml:space="preserve">aims at </w:t>
      </w:r>
      <w:r w:rsidR="00E53BC8" w:rsidRPr="007434C0">
        <w:t xml:space="preserve">preserving spinal mobility </w:t>
      </w:r>
      <w:r w:rsidR="00FA38F8" w:rsidRPr="007434C0">
        <w:t xml:space="preserve">by exploiting the Heuter-Volkman principle </w:t>
      </w:r>
      <w:r w:rsidR="00E53BC8" w:rsidRPr="007434C0">
        <w:t>in patients</w:t>
      </w:r>
      <w:r w:rsidR="00FA38F8" w:rsidRPr="007434C0">
        <w:t xml:space="preserve"> with scoliosis </w:t>
      </w:r>
      <w:r w:rsidR="001C4D5C" w:rsidRPr="007434C0">
        <w:t xml:space="preserve">who have not reached </w:t>
      </w:r>
      <w:r w:rsidR="006F7C8D" w:rsidRPr="007434C0">
        <w:t>skeletal maturity</w:t>
      </w:r>
      <w:r w:rsidR="00B175C1" w:rsidRPr="007434C0">
        <w:t xml:space="preserve"> </w:t>
      </w:r>
      <w:r w:rsidR="00C007B9" w:rsidRPr="007434C0">
        <w:fldChar w:fldCharType="begin"/>
      </w:r>
      <w:r w:rsidR="00C007B9" w:rsidRPr="007434C0">
        <w:instrText xml:space="preserve"> ADDIN EN.CITE &lt;EndNote&gt;&lt;Cite&gt;&lt;Author&gt;Miyanji&lt;/Author&gt;&lt;Year&gt;2020&lt;/Year&gt;&lt;RecNum&gt;4&lt;/RecNum&gt;&lt;DisplayText&gt;(Miyanji et al. 2020)&lt;/DisplayText&gt;&lt;record&gt;&lt;rec-number&gt;4&lt;/rec-number&gt;&lt;foreign-keys&gt;&lt;key app="EN" db-id="x9pfsaaxd0vtalevx00pe2xqrexaefd20sxr" timestamp="1614047786"&gt;4&lt;/key&gt;&lt;/foreign-keys&gt;&lt;ref-type name="Journal Article"&gt;17&lt;/ref-type&gt;&lt;contributors&gt;&lt;authors&gt;&lt;author&gt;Miyanji, Firoz&lt;/author&gt;&lt;author&gt;Pawelek, Jeff&lt;/author&gt;&lt;author&gt;Nasto, Luigi A&lt;/author&gt;&lt;author&gt;Rushton, Paul&lt;/author&gt;&lt;author&gt;Simmonds, Andrea&lt;/author&gt;&lt;author&gt;Parent, Stefan&lt;/author&gt;&lt;/authors&gt;&lt;/contributors&gt;&lt;titles&gt;&lt;title&gt;Safety and efficacy of anterior vertebral body tethering in the treatment of idiopathic scoliosis: a multicentre review of 57 consecutive patients&lt;/title&gt;&lt;secondary-title&gt;The Bone &amp;amp; Joint Journal&lt;/secondary-title&gt;&lt;/titles&gt;&lt;periodical&gt;&lt;full-title&gt;The Bone &amp;amp; Joint Journal&lt;/full-title&gt;&lt;/periodical&gt;&lt;pages&gt;1703-1708&lt;/pages&gt;&lt;volume&gt;102&lt;/volume&gt;&lt;number&gt;12&lt;/number&gt;&lt;dates&gt;&lt;year&gt;2020&lt;/year&gt;&lt;/dates&gt;&lt;isbn&gt;2049-4394&lt;/isbn&gt;&lt;urls&gt;&lt;/urls&gt;&lt;/record&gt;&lt;/Cite&gt;&lt;/EndNote&gt;</w:instrText>
      </w:r>
      <w:r w:rsidR="00C007B9" w:rsidRPr="007434C0">
        <w:fldChar w:fldCharType="separate"/>
      </w:r>
      <w:r w:rsidR="00C007B9" w:rsidRPr="007434C0">
        <w:rPr>
          <w:noProof/>
        </w:rPr>
        <w:t>(Miyanji et al. 2020)</w:t>
      </w:r>
      <w:r w:rsidR="00C007B9" w:rsidRPr="007434C0">
        <w:fldChar w:fldCharType="end"/>
      </w:r>
      <w:r w:rsidR="00E53BC8" w:rsidRPr="007434C0">
        <w:t xml:space="preserve">. </w:t>
      </w:r>
      <w:r w:rsidR="00F43F2A" w:rsidRPr="007434C0">
        <w:t xml:space="preserve">The </w:t>
      </w:r>
      <w:r w:rsidR="00094D8B" w:rsidRPr="007434C0">
        <w:t xml:space="preserve">Heuter-Volkman Law proposes that </w:t>
      </w:r>
      <w:r w:rsidR="00D6013F" w:rsidRPr="007434C0">
        <w:t>the growth of spin</w:t>
      </w:r>
      <w:r w:rsidR="00CE7A15" w:rsidRPr="007434C0">
        <w:t xml:space="preserve">e is decreased by applying </w:t>
      </w:r>
      <w:r w:rsidR="00602AAC" w:rsidRPr="007434C0">
        <w:t>mechanical compressions</w:t>
      </w:r>
      <w:r w:rsidR="00733DA1" w:rsidRPr="007434C0">
        <w:t xml:space="preserve"> and</w:t>
      </w:r>
      <w:r w:rsidR="00602AAC" w:rsidRPr="007434C0">
        <w:t xml:space="preserve"> </w:t>
      </w:r>
      <w:r w:rsidR="00A4278B" w:rsidRPr="007434C0">
        <w:t>accelerated by reduced loading</w:t>
      </w:r>
      <w:r w:rsidR="00EB19B9" w:rsidRPr="007434C0">
        <w:t xml:space="preserve"> </w:t>
      </w:r>
      <w:r w:rsidR="00EB19B9" w:rsidRPr="007434C0">
        <w:fldChar w:fldCharType="begin"/>
      </w:r>
      <w:r w:rsidR="00EB19B9" w:rsidRPr="007434C0">
        <w:instrText xml:space="preserve"> ADDIN EN.CITE &lt;EndNote&gt;&lt;Cite&gt;&lt;Author&gt;Stokes&lt;/Author&gt;&lt;Year&gt;2002&lt;/Year&gt;&lt;RecNum&gt;65&lt;/RecNum&gt;&lt;DisplayText&gt;(Stokes, I 2002)&lt;/DisplayText&gt;&lt;record&gt;&lt;rec-number&gt;65&lt;/rec-number&gt;&lt;foreign-keys&gt;&lt;key app="EN" db-id="x9pfsaaxd0vtalevx00pe2xqrexaefd20sxr" timestamp="1616374232"&gt;65&lt;/key&gt;&lt;/foreign-keys&gt;&lt;ref-type name="Journal Article"&gt;17&lt;/ref-type&gt;&lt;contributors&gt;&lt;authors&gt;&lt;author&gt;Stokes, IAF&lt;/author&gt;&lt;/authors&gt;&lt;/contributors&gt;&lt;titles&gt;&lt;title&gt;Mechanical effects on skeletal growth&lt;/title&gt;&lt;secondary-title&gt;Journal of Musculoskeletal and Neuronal Interactions&lt;/secondary-title&gt;&lt;/titles&gt;&lt;periodical&gt;&lt;full-title&gt;Journal of Musculoskeletal and Neuronal Interactions&lt;/full-title&gt;&lt;/periodical&gt;&lt;pages&gt;277-280&lt;/pages&gt;&lt;volume&gt;2&lt;/volume&gt;&lt;number&gt;3&lt;/number&gt;&lt;dates&gt;&lt;year&gt;2002&lt;/year&gt;&lt;/dates&gt;&lt;isbn&gt;1108-7161&lt;/isbn&gt;&lt;urls&gt;&lt;/urls&gt;&lt;/record&gt;&lt;/Cite&gt;&lt;/EndNote&gt;</w:instrText>
      </w:r>
      <w:r w:rsidR="00EB19B9" w:rsidRPr="007434C0">
        <w:fldChar w:fldCharType="separate"/>
      </w:r>
      <w:r w:rsidR="00EB19B9" w:rsidRPr="007434C0">
        <w:rPr>
          <w:noProof/>
        </w:rPr>
        <w:t>(Stokes, I 2002)</w:t>
      </w:r>
      <w:r w:rsidR="00EB19B9" w:rsidRPr="007434C0">
        <w:fldChar w:fldCharType="end"/>
      </w:r>
      <w:r w:rsidR="00733DA1" w:rsidRPr="007434C0">
        <w:t xml:space="preserve">. </w:t>
      </w:r>
      <w:r w:rsidR="00E13046" w:rsidRPr="007434C0">
        <w:t>This principle has been</w:t>
      </w:r>
      <w:r w:rsidR="00DF2570" w:rsidRPr="007434C0">
        <w:t xml:space="preserve"> demonstrated </w:t>
      </w:r>
      <w:r w:rsidR="00E13046" w:rsidRPr="007434C0">
        <w:t xml:space="preserve">from </w:t>
      </w:r>
      <w:r w:rsidR="006D18DE" w:rsidRPr="007434C0">
        <w:t xml:space="preserve">a combination of clinical observation </w:t>
      </w:r>
      <w:r w:rsidR="009F28AD" w:rsidRPr="007434C0">
        <w:t xml:space="preserve">and animal experiments in which </w:t>
      </w:r>
      <w:r w:rsidR="00D90973" w:rsidRPr="007434C0">
        <w:t xml:space="preserve">the </w:t>
      </w:r>
      <w:r w:rsidR="009F28AD" w:rsidRPr="007434C0">
        <w:t xml:space="preserve">growth plates of growing animals have been loaded. </w:t>
      </w:r>
      <w:r w:rsidR="001E6E32" w:rsidRPr="007434C0">
        <w:t xml:space="preserve">The VBT procedure </w:t>
      </w:r>
      <w:r w:rsidR="004E32B3" w:rsidRPr="007434C0">
        <w:t xml:space="preserve">has been shown </w:t>
      </w:r>
      <w:r w:rsidR="00A212B0" w:rsidRPr="007434C0">
        <w:t>effective in experimental studies</w:t>
      </w:r>
      <w:r w:rsidR="00643B16" w:rsidRPr="007434C0">
        <w:t xml:space="preserve"> </w:t>
      </w:r>
      <w:r w:rsidR="00C007B9" w:rsidRPr="007434C0">
        <w:fldChar w:fldCharType="begin">
          <w:fldData xml:space="preserve">PEVuZE5vdGU+PENpdGU+PEF1dGhvcj5TdG9rZXM8L0F1dGhvcj48WWVhcj4xOTk4PC9ZZWFyPjxS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</w:fldData>
        </w:fldChar>
      </w:r>
      <w:r w:rsidR="00EB19B9" w:rsidRPr="007434C0">
        <w:instrText xml:space="preserve"> ADDIN EN.CITE </w:instrText>
      </w:r>
      <w:r w:rsidR="00EB19B9" w:rsidRPr="007434C0">
        <w:fldChar w:fldCharType="begin">
          <w:fldData xml:space="preserve">PEVuZE5vdGU+PENpdGU+PEF1dGhvcj5TdG9rZXM8L0F1dGhvcj48WWVhcj4xOTk4PC9ZZWFyPjxS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</w:fldData>
        </w:fldChar>
      </w:r>
      <w:r w:rsidR="00EB19B9" w:rsidRPr="007434C0">
        <w:instrText xml:space="preserve"> ADDIN EN.CITE.DATA </w:instrText>
      </w:r>
      <w:r w:rsidR="00EB19B9" w:rsidRPr="007434C0">
        <w:fldChar w:fldCharType="end"/>
      </w:r>
      <w:r w:rsidR="00C007B9" w:rsidRPr="007434C0">
        <w:fldChar w:fldCharType="separate"/>
      </w:r>
      <w:r w:rsidR="00EB19B9" w:rsidRPr="007434C0">
        <w:rPr>
          <w:noProof/>
        </w:rPr>
        <w:t>(Stokes, IAF et al. 1998; Stokes, IAF et al. 1996)</w:t>
      </w:r>
      <w:r w:rsidR="00C007B9" w:rsidRPr="007434C0">
        <w:fldChar w:fldCharType="end"/>
      </w:r>
      <w:r w:rsidR="00A212B0" w:rsidRPr="007434C0">
        <w:t xml:space="preserve">; however, little </w:t>
      </w:r>
      <w:r w:rsidR="005A7E33" w:rsidRPr="007434C0">
        <w:t>has been published about its efficacy in t</w:t>
      </w:r>
      <w:r w:rsidR="009A07D3" w:rsidRPr="007434C0">
        <w:t>reating</w:t>
      </w:r>
      <w:r w:rsidR="005A7E33" w:rsidRPr="007434C0">
        <w:t xml:space="preserve"> </w:t>
      </w:r>
      <w:r w:rsidR="00EF2AA5" w:rsidRPr="007434C0">
        <w:t xml:space="preserve">human </w:t>
      </w:r>
      <w:r w:rsidR="000E03F0" w:rsidRPr="007434C0">
        <w:t xml:space="preserve">adolescent </w:t>
      </w:r>
      <w:r w:rsidR="005A7E33" w:rsidRPr="007434C0">
        <w:t>idiopathi</w:t>
      </w:r>
      <w:r w:rsidR="00643B16" w:rsidRPr="007434C0">
        <w:t>c scoliosis.</w:t>
      </w:r>
      <w:r w:rsidR="00BF2ADB" w:rsidRPr="007434C0">
        <w:t xml:space="preserve"> The first case report came from Crawford and Lenke in 2010 when</w:t>
      </w:r>
      <w:r w:rsidR="00171C73" w:rsidRPr="007434C0">
        <w:t xml:space="preserve"> they presented a thoracic curve tethering with clear evidence of growth modulation in an 8-year-old male</w:t>
      </w:r>
      <w:r w:rsidR="00BF2ADB" w:rsidRPr="007434C0">
        <w:t xml:space="preserve"> </w:t>
      </w:r>
      <w:r w:rsidR="00C007B9" w:rsidRPr="007434C0">
        <w:fldChar w:fldCharType="begin"/>
      </w:r>
      <w:r w:rsidR="00C007B9" w:rsidRPr="007434C0">
        <w:instrText xml:space="preserve"> ADDIN EN.CITE &lt;EndNote&gt;&lt;Cite&gt;&lt;Author&gt;Crawford&lt;/Author&gt;&lt;Year&gt;2010&lt;/Year&gt;&lt;RecNum&gt;52&lt;/RecNum&gt;&lt;DisplayText&gt;(Crawford &amp;amp; Lenke 2010)&lt;/DisplayText&gt;&lt;record&gt;&lt;rec-number&gt;52&lt;/rec-number&gt;&lt;foreign-keys&gt;&lt;key app="EN" db-id="x9pfsaaxd0vtalevx00pe2xqrexaefd20sxr" timestamp="1614657943"&gt;52&lt;/key&gt;&lt;/foreign-keys&gt;&lt;ref-type name="Journal Article"&gt;17&lt;/ref-type&gt;&lt;contributors&gt;&lt;authors&gt;&lt;author&gt;Crawford, Charles H. III&lt;/author&gt;&lt;author&gt;Lenke, Lawrence G.&lt;/author&gt;&lt;/authors&gt;&lt;/contributors&gt;&lt;titles&gt;&lt;title&gt;Growth Modulation by Means of Anterior Tethering Resulting in Progressive Correction of Juvenile Idiopathic Scoliosis: A Case Report&lt;/title&gt;&lt;secondary-title&gt;JBJS&lt;/secondary-title&gt;&lt;/titles&gt;&lt;periodical&gt;&lt;full-title&gt;JBJS&lt;/full-title&gt;&lt;/periodical&gt;&lt;pages&gt;202-209&lt;/pages&gt;&lt;volume&gt;92&lt;/volume&gt;&lt;number&gt;1&lt;/number&gt;&lt;dates&gt;&lt;year&gt;2010&lt;/year&gt;&lt;/dates&gt;&lt;isbn&gt;0021-9355&lt;/isbn&gt;&lt;accession-num&gt;00004623-201001000-00026&lt;/accession-num&gt;&lt;urls&gt;&lt;related-urls&gt;&lt;url&gt;https://journals.lww.com/jbjsjournal/Fulltext/2010/01000/Growth_Modulation_by_Means_of_Anterior_Tethering.26.aspx&lt;/url&gt;&lt;/related-urls&gt;&lt;/urls&gt;&lt;electronic-resource-num&gt;10.2106/jbjs.H.01728&lt;/electronic-resource-num&gt;&lt;/record&gt;&lt;/Cite&gt;&lt;/EndNote&gt;</w:instrText>
      </w:r>
      <w:r w:rsidR="00C007B9" w:rsidRPr="007434C0">
        <w:fldChar w:fldCharType="separate"/>
      </w:r>
      <w:r w:rsidR="00C007B9" w:rsidRPr="007434C0">
        <w:rPr>
          <w:noProof/>
        </w:rPr>
        <w:t>(Crawford &amp; Lenke 2010)</w:t>
      </w:r>
      <w:r w:rsidR="00C007B9" w:rsidRPr="007434C0">
        <w:fldChar w:fldCharType="end"/>
      </w:r>
      <w:r w:rsidR="00CB2675" w:rsidRPr="007434C0">
        <w:t>.</w:t>
      </w:r>
      <w:r w:rsidR="00CF0CDF" w:rsidRPr="007434C0">
        <w:t xml:space="preserve"> Following this case report, several surgeons </w:t>
      </w:r>
      <w:r w:rsidR="00A97C8D" w:rsidRPr="007434C0">
        <w:t xml:space="preserve">performed the procedure </w:t>
      </w:r>
      <w:r w:rsidR="00A97C8D" w:rsidRPr="007434C0" w:rsidDel="00142A3D">
        <w:t>“</w:t>
      </w:r>
      <w:r w:rsidR="00A97C8D" w:rsidRPr="007434C0">
        <w:t>off-label</w:t>
      </w:r>
      <w:r w:rsidR="00A97C8D" w:rsidRPr="007434C0" w:rsidDel="00142A3D">
        <w:t>”</w:t>
      </w:r>
      <w:r w:rsidR="00501214" w:rsidRPr="007434C0">
        <w:t xml:space="preserve"> </w:t>
      </w:r>
      <w:r w:rsidR="00A97C8D" w:rsidRPr="007434C0">
        <w:t xml:space="preserve">resulting in two </w:t>
      </w:r>
      <w:r w:rsidR="003E794F" w:rsidRPr="007434C0">
        <w:t>peer-</w:t>
      </w:r>
      <w:r w:rsidR="00A97C8D" w:rsidRPr="007434C0">
        <w:t xml:space="preserve">reviewed publications </w:t>
      </w:r>
      <w:r w:rsidR="00C007B9" w:rsidRPr="007434C0">
        <w:fldChar w:fldCharType="begin">
          <w:fldData xml:space="preserve">PEVuZE5vdGU+PENpdGU+PEF1dGhvcj5TYW1kYW5pPC9BdXRob3I+PFllYXI+MjAxNDwvWWVhcj48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</w:fldData>
        </w:fldChar>
      </w:r>
      <w:r w:rsidR="00C007B9" w:rsidRPr="007434C0">
        <w:instrText xml:space="preserve"> ADDIN EN.CITE </w:instrText>
      </w:r>
      <w:r w:rsidR="00C007B9" w:rsidRPr="007434C0">
        <w:fldChar w:fldCharType="begin">
          <w:fldData xml:space="preserve">PEVuZE5vdGU+PENpdGU+PEF1dGhvcj5TYW1kYW5pPC9BdXRob3I+PFllYXI+MjAxNDwvWWVhcj48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</w:fldData>
        </w:fldChar>
      </w:r>
      <w:r w:rsidR="00C007B9" w:rsidRPr="007434C0">
        <w:instrText xml:space="preserve"> ADDIN EN.CITE.DATA </w:instrText>
      </w:r>
      <w:r w:rsidR="00C007B9" w:rsidRPr="007434C0">
        <w:fldChar w:fldCharType="end"/>
      </w:r>
      <w:r w:rsidR="00C007B9" w:rsidRPr="007434C0">
        <w:fldChar w:fldCharType="separate"/>
      </w:r>
      <w:r w:rsidR="00C007B9" w:rsidRPr="007434C0">
        <w:rPr>
          <w:noProof/>
        </w:rPr>
        <w:t>(Samdani, Amer F. et al. 2014; Samdani, Amer F et al. 2015)</w:t>
      </w:r>
      <w:r w:rsidR="00C007B9" w:rsidRPr="007434C0">
        <w:fldChar w:fldCharType="end"/>
      </w:r>
      <w:r w:rsidR="001A6E1D" w:rsidRPr="007434C0">
        <w:t>.</w:t>
      </w:r>
      <w:r w:rsidR="006C6A70" w:rsidRPr="007434C0">
        <w:rPr>
          <w:rStyle w:val="CommentReference"/>
        </w:rPr>
        <w:t xml:space="preserve"> </w:t>
      </w:r>
      <w:r w:rsidR="006E228A" w:rsidRPr="007434C0">
        <w:t>The f</w:t>
      </w:r>
      <w:r w:rsidR="00167D14" w:rsidRPr="007434C0">
        <w:t>ormer</w:t>
      </w:r>
      <w:r w:rsidR="006E228A" w:rsidRPr="007434C0">
        <w:t xml:space="preserve"> </w:t>
      </w:r>
      <w:r w:rsidR="00167D14" w:rsidRPr="007434C0">
        <w:t>performed the procedure</w:t>
      </w:r>
      <w:r w:rsidR="006E228A" w:rsidRPr="007434C0">
        <w:t xml:space="preserve"> on 11 patients with an average age of 12±3 </w:t>
      </w:r>
      <w:r w:rsidR="006E228A" w:rsidRPr="007434C0">
        <w:lastRenderedPageBreak/>
        <w:t>years and 2 years of follow-up</w:t>
      </w:r>
      <w:r w:rsidR="00FA141F" w:rsidRPr="007434C0">
        <w:t>; t</w:t>
      </w:r>
      <w:r w:rsidR="006E228A" w:rsidRPr="007434C0">
        <w:t>he preoperative curve of 44±9</w:t>
      </w:r>
      <w:r w:rsidR="00460851" w:rsidRPr="007434C0">
        <w:t>°</w:t>
      </w:r>
      <w:r w:rsidR="006E228A" w:rsidRPr="007434C0">
        <w:t>was improved to 14±12</w:t>
      </w:r>
      <w:r w:rsidR="00460851" w:rsidRPr="007434C0">
        <w:t>°</w:t>
      </w:r>
      <w:r w:rsidR="006E228A" w:rsidRPr="007434C0">
        <w:t>with an 18</w:t>
      </w:r>
      <w:r w:rsidR="002273CF" w:rsidRPr="007434C0">
        <w:t xml:space="preserve"> per cent </w:t>
      </w:r>
      <w:r w:rsidR="006E228A" w:rsidRPr="007434C0">
        <w:t>revision rate</w:t>
      </w:r>
      <w:r w:rsidR="000E2CD2" w:rsidRPr="007434C0">
        <w:t xml:space="preserve">. The latter recruited </w:t>
      </w:r>
      <w:r w:rsidR="00C17F63" w:rsidRPr="007434C0">
        <w:t xml:space="preserve">32 patients who underwent thoracic VBT with a minimum one-year follow-up. </w:t>
      </w:r>
      <w:r w:rsidR="00FA10A9" w:rsidRPr="007434C0">
        <w:t xml:space="preserve">These </w:t>
      </w:r>
      <w:r w:rsidR="00B312EA" w:rsidRPr="007434C0">
        <w:t>are followed by several</w:t>
      </w:r>
      <w:r w:rsidR="002273CF" w:rsidRPr="007434C0">
        <w:t xml:space="preserve"> other </w:t>
      </w:r>
      <w:r w:rsidR="00A93641" w:rsidRPr="007434C0">
        <w:t xml:space="preserve">observational </w:t>
      </w:r>
      <w:r w:rsidR="002273CF" w:rsidRPr="007434C0">
        <w:t xml:space="preserve">studies </w:t>
      </w:r>
      <w:r w:rsidR="00C007B9" w:rsidRPr="007434C0">
        <w:fldChar w:fldCharType="begin">
          <w:fldData xml:space="preserve">PEVuZE5vdGU+PENpdGU+PEF1dGhvcj5Db2JldHRvPC9BdXRob3I+PFllYXI+MjAxODwvWWVhcj48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</w:fldData>
        </w:fldChar>
      </w:r>
      <w:r w:rsidR="00AA14FE" w:rsidRPr="007434C0">
        <w:instrText xml:space="preserve"> ADDIN EN.CITE </w:instrText>
      </w:r>
      <w:r w:rsidR="00AA14FE" w:rsidRPr="007434C0">
        <w:fldChar w:fldCharType="begin">
          <w:fldData xml:space="preserve">PEVuZE5vdGU+PENpdGU+PEF1dGhvcj5Db2JldHRvPC9BdXRob3I+PFllYXI+MjAxODwvWWVhcj48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</w:fldData>
        </w:fldChar>
      </w:r>
      <w:r w:rsidR="00AA14FE" w:rsidRPr="007434C0">
        <w:instrText xml:space="preserve"> ADDIN EN.CITE.DATA </w:instrText>
      </w:r>
      <w:r w:rsidR="00AA14FE" w:rsidRPr="007434C0">
        <w:fldChar w:fldCharType="end"/>
      </w:r>
      <w:r w:rsidR="00C007B9" w:rsidRPr="007434C0">
        <w:fldChar w:fldCharType="separate"/>
      </w:r>
      <w:r w:rsidR="00AA14FE" w:rsidRPr="007434C0">
        <w:rPr>
          <w:noProof/>
        </w:rPr>
        <w:t>(Cobetto, Aubin &amp; Parent 2018; Newton et al. 2018; Pehlivanoglu et al. 2020)</w:t>
      </w:r>
      <w:r w:rsidR="00C007B9" w:rsidRPr="007434C0">
        <w:fldChar w:fldCharType="end"/>
      </w:r>
      <w:r w:rsidR="00D86303" w:rsidRPr="007434C0">
        <w:t>.</w:t>
      </w:r>
    </w:p>
    <w:p w14:paraId="134D9E5B" w14:textId="223D88BF" w:rsidR="00584F46" w:rsidRPr="007434C0" w:rsidRDefault="00584F46" w:rsidP="003C0E6E">
      <w:pPr>
        <w:pStyle w:val="Heading4"/>
      </w:pPr>
      <w:r w:rsidRPr="007434C0">
        <w:t>Indication</w:t>
      </w:r>
      <w:r w:rsidR="00F061A0" w:rsidRPr="007434C0">
        <w:t>s for use</w:t>
      </w:r>
    </w:p>
    <w:p w14:paraId="46D23C4F" w14:textId="7EDEFDFF" w:rsidR="00B710D9" w:rsidRPr="007434C0" w:rsidRDefault="00B710D9" w:rsidP="003C0E6E">
      <w:pPr>
        <w:rPr>
          <w:i/>
        </w:rPr>
      </w:pPr>
      <w:r w:rsidRPr="007434C0">
        <w:t xml:space="preserve">The </w:t>
      </w:r>
      <w:r w:rsidR="00754E43">
        <w:t>a</w:t>
      </w:r>
      <w:r w:rsidRPr="007434C0">
        <w:t xml:space="preserve">pplicant has indicated that the VBT procedure will be a suitable option for the treatment of AIS, as it is a minimally invasive procedure. Due to the </w:t>
      </w:r>
      <w:r w:rsidR="005D06BE" w:rsidRPr="007434C0">
        <w:t>n</w:t>
      </w:r>
      <w:r w:rsidR="00641EFE" w:rsidRPr="007434C0">
        <w:t>ovelty</w:t>
      </w:r>
      <w:r w:rsidRPr="007434C0">
        <w:t xml:space="preserve"> of the procedure, data showing the effectiveness of VBT is limited. Based on their data generated from a study that included 29 patients with AIS, Hoernschemeyer et al. (2020) concluded that the best candidates for VBT include patients with a Cobb angle between </w:t>
      </w:r>
      <w:r w:rsidR="0051439C" w:rsidRPr="007434C0">
        <w:t>45°</w:t>
      </w:r>
      <w:r w:rsidRPr="007434C0">
        <w:t xml:space="preserve"> and </w:t>
      </w:r>
      <w:r w:rsidR="0051439C" w:rsidRPr="007434C0">
        <w:t>70°</w:t>
      </w:r>
      <w:r w:rsidRPr="007434C0">
        <w:t xml:space="preserve">. These authors have also reported that the VBT procedure showed a 74% success rate. Further, they also </w:t>
      </w:r>
      <w:r w:rsidR="00B828ED" w:rsidRPr="007434C0">
        <w:t xml:space="preserve">noted </w:t>
      </w:r>
      <w:r w:rsidRPr="007434C0">
        <w:t>that PSF was avoided in 93% of patients. However, there were several complications associated with the procedure, including broken tethers and overcorrections.</w:t>
      </w:r>
      <w:r w:rsidR="00A84AC9" w:rsidRPr="007434C0">
        <w:t xml:space="preserve"> </w:t>
      </w:r>
    </w:p>
    <w:p w14:paraId="30EE14A6" w14:textId="1DB5692E" w:rsidR="00342E8F" w:rsidRPr="007434C0" w:rsidRDefault="005E2988" w:rsidP="003C0E6E">
      <w:r w:rsidRPr="007434C0">
        <w:t>T</w:t>
      </w:r>
      <w:r w:rsidR="00C204C3" w:rsidRPr="007434C0">
        <w:t>he U.S Food and Drug Administration (FDA) recommends VBT procedure for patients suffering from AIS aged 10-18 years old with a Cobb angle ≥</w:t>
      </w:r>
      <w:r w:rsidR="0051439C" w:rsidRPr="007434C0">
        <w:t xml:space="preserve">30° </w:t>
      </w:r>
      <w:r w:rsidR="00C204C3" w:rsidRPr="007434C0">
        <w:t xml:space="preserve">to </w:t>
      </w:r>
      <w:r w:rsidR="0051439C" w:rsidRPr="007434C0">
        <w:t xml:space="preserve">65° </w:t>
      </w:r>
      <w:r w:rsidR="00C007B9" w:rsidRPr="007434C0">
        <w:fldChar w:fldCharType="begin"/>
      </w:r>
      <w:r w:rsidR="00C007B9" w:rsidRPr="007434C0">
        <w:instrText xml:space="preserve"> ADDIN EN.CITE &lt;EndNote&gt;&lt;Cite&gt;&lt;Author&gt;FDA&lt;/Author&gt;&lt;Year&gt;2019&lt;/Year&gt;&lt;RecNum&gt;56&lt;/RecNum&gt;&lt;DisplayText&gt;(FDA 2019)&lt;/DisplayText&gt;&lt;record&gt;&lt;rec-number&gt;56&lt;/rec-number&gt;&lt;foreign-keys&gt;&lt;key app="EN" db-id="x9pfsaaxd0vtalevx00pe2xqrexaefd20sxr" timestamp="1614726370"&gt;56&lt;/key&gt;&lt;/foreign-keys&gt;&lt;ref-type name="Web Page"&gt;12&lt;/ref-type&gt;&lt;contributors&gt;&lt;authors&gt;&lt;author&gt;FDA,&lt;/author&gt;&lt;/authors&gt;&lt;/contributors&gt;&lt;titles&gt;&lt;title&gt;The Tether™ - Vertebral Body Tethering System - H190005&lt;/title&gt;&lt;/titles&gt;&lt;volume&gt;2021&lt;/volume&gt;&lt;number&gt;03/03&lt;/number&gt;&lt;dates&gt;&lt;year&gt;2019&lt;/year&gt;&lt;/dates&gt;&lt;publisher&gt;U.S Food &amp;amp; Drug Administration (FDA)&lt;/publisher&gt;&lt;urls&gt;&lt;related-urls&gt;&lt;url&gt;https://www.fda.gov/medical-devices/recently-approved-devices/tethertm-vertebral-body-tethering-system-h190005&lt;/url&gt;&lt;/related-urls&gt;&lt;/urls&gt;&lt;language&gt;English&lt;/language&gt;&lt;/record&gt;&lt;/Cite&gt;&lt;/EndNote&gt;</w:instrText>
      </w:r>
      <w:r w:rsidR="00C007B9" w:rsidRPr="007434C0">
        <w:fldChar w:fldCharType="separate"/>
      </w:r>
      <w:r w:rsidR="00C007B9" w:rsidRPr="007434C0">
        <w:rPr>
          <w:noProof/>
        </w:rPr>
        <w:t>(FDA 2019)</w:t>
      </w:r>
      <w:r w:rsidR="00C007B9" w:rsidRPr="007434C0">
        <w:fldChar w:fldCharType="end"/>
      </w:r>
      <w:r w:rsidR="00C204C3" w:rsidRPr="007434C0">
        <w:t xml:space="preserve">. </w:t>
      </w:r>
      <w:r w:rsidR="00CB099B" w:rsidRPr="007434C0">
        <w:t>The FDA also confirmed that VBT procedure can be indicated for skeletally immature patients requiring</w:t>
      </w:r>
      <w:r w:rsidR="00C204C3" w:rsidRPr="007434C0">
        <w:t xml:space="preserve"> surgical treatment to obtain and maintain correction of progressive idiopathic scoliosis.</w:t>
      </w:r>
      <w:r w:rsidR="00D958D4" w:rsidRPr="007434C0">
        <w:t xml:space="preserve"> On </w:t>
      </w:r>
      <w:r w:rsidR="00D958D4" w:rsidRPr="007434C0">
        <w:lastRenderedPageBreak/>
        <w:t>the other hand, t</w:t>
      </w:r>
      <w:r w:rsidR="00B71723" w:rsidRPr="007434C0">
        <w:t xml:space="preserve">hroughout the literature, there are various Cobb angle eligibilities </w:t>
      </w:r>
      <w:r w:rsidR="002C6AF5" w:rsidRPr="007434C0">
        <w:t xml:space="preserve">for </w:t>
      </w:r>
      <w:r w:rsidR="00B71723" w:rsidRPr="007434C0">
        <w:t xml:space="preserve">VBT procedure. For example, VBT was performed on patients with </w:t>
      </w:r>
      <w:r w:rsidR="00791CC2" w:rsidRPr="007434C0">
        <w:t xml:space="preserve">an </w:t>
      </w:r>
      <w:r w:rsidR="00E64EB1" w:rsidRPr="007434C0">
        <w:t xml:space="preserve">average </w:t>
      </w:r>
      <w:r w:rsidR="00B71723" w:rsidRPr="007434C0">
        <w:t>Cobb angle &lt;</w:t>
      </w:r>
      <w:r w:rsidR="0051439C" w:rsidRPr="007434C0">
        <w:t>40°</w:t>
      </w:r>
      <w:r w:rsidR="00B71723" w:rsidRPr="007434C0">
        <w:t xml:space="preserve">, ranging from </w:t>
      </w:r>
      <w:r w:rsidR="0051439C" w:rsidRPr="007434C0">
        <w:t xml:space="preserve">22° </w:t>
      </w:r>
      <w:r w:rsidR="00B71723" w:rsidRPr="007434C0">
        <w:t xml:space="preserve">through to </w:t>
      </w:r>
      <w:r w:rsidR="0051439C" w:rsidRPr="007434C0">
        <w:rPr>
          <w:rFonts w:cs="Calibri" w:hint="cs"/>
          <w:rtl/>
          <w:lang w:bidi="he-IL"/>
        </w:rPr>
        <w:t>59</w:t>
      </w:r>
      <w:r w:rsidR="0051439C" w:rsidRPr="007434C0">
        <w:rPr>
          <w:rFonts w:cs="Calibri"/>
          <w:lang w:bidi="he-IL"/>
        </w:rPr>
        <w:t>°</w:t>
      </w:r>
      <w:r w:rsidR="00B71723" w:rsidRPr="007434C0">
        <w:t xml:space="preserve"> </w:t>
      </w:r>
      <w:r w:rsidR="00C007B9" w:rsidRPr="007434C0">
        <w:fldChar w:fldCharType="begin">
          <w:fldData xml:space="preserve">PEVuZE5vdGU+PENpdGU+PEF1dGhvcj5BbGFuYXk8L0F1dGhvcj48WWVhcj4yMDIwPC9ZZWFyPjxS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</w:fldData>
        </w:fldChar>
      </w:r>
      <w:r w:rsidR="00C007B9" w:rsidRPr="007434C0">
        <w:instrText xml:space="preserve"> ADDIN EN.CITE </w:instrText>
      </w:r>
      <w:r w:rsidR="00C007B9" w:rsidRPr="007434C0">
        <w:fldChar w:fldCharType="begin">
          <w:fldData xml:space="preserve">PEVuZE5vdGU+PENpdGU+PEF1dGhvcj5BbGFuYXk8L0F1dGhvcj48WWVhcj4yMDIwPC9ZZWFyPjxS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</w:fldData>
        </w:fldChar>
      </w:r>
      <w:r w:rsidR="00C007B9" w:rsidRPr="007434C0">
        <w:instrText xml:space="preserve"> ADDIN EN.CITE.DATA </w:instrText>
      </w:r>
      <w:r w:rsidR="00C007B9" w:rsidRPr="007434C0">
        <w:fldChar w:fldCharType="end"/>
      </w:r>
      <w:r w:rsidR="00C007B9" w:rsidRPr="007434C0">
        <w:fldChar w:fldCharType="separate"/>
      </w:r>
      <w:r w:rsidR="00C007B9" w:rsidRPr="007434C0">
        <w:rPr>
          <w:noProof/>
        </w:rPr>
        <w:t>(Alanay et al. 2020; Hoernschemeyer et al. 2020; Samdani, Amer F et al. 2015; Wong et al. 2019)</w:t>
      </w:r>
      <w:r w:rsidR="00C007B9" w:rsidRPr="007434C0">
        <w:fldChar w:fldCharType="end"/>
      </w:r>
      <w:r w:rsidR="00B71723" w:rsidRPr="007434C0">
        <w:t xml:space="preserve">. </w:t>
      </w:r>
      <w:r w:rsidR="00087C4D" w:rsidRPr="007434C0">
        <w:t>In contrast,</w:t>
      </w:r>
      <w:r w:rsidR="00B71723" w:rsidRPr="007434C0">
        <w:t xml:space="preserve"> </w:t>
      </w:r>
      <w:r w:rsidR="00242B9D" w:rsidRPr="007434C0">
        <w:t>other reports</w:t>
      </w:r>
      <w:r w:rsidR="00D9407E" w:rsidRPr="007434C0">
        <w:t xml:space="preserve"> indicate that</w:t>
      </w:r>
      <w:r w:rsidR="00B71723" w:rsidRPr="007434C0">
        <w:t xml:space="preserve"> patients </w:t>
      </w:r>
      <w:r w:rsidR="00322D5E" w:rsidRPr="007434C0">
        <w:t xml:space="preserve">had </w:t>
      </w:r>
      <w:r w:rsidR="00087C4D" w:rsidRPr="007434C0">
        <w:t xml:space="preserve">to have </w:t>
      </w:r>
      <w:r w:rsidR="00322D5E" w:rsidRPr="007434C0">
        <w:t>a</w:t>
      </w:r>
      <w:r w:rsidR="00B71723" w:rsidRPr="007434C0">
        <w:t xml:space="preserve"> Cobb angle greater than </w:t>
      </w:r>
      <w:r w:rsidR="0051439C" w:rsidRPr="007434C0">
        <w:t xml:space="preserve">40° </w:t>
      </w:r>
      <w:r w:rsidR="00F57405" w:rsidRPr="007434C0">
        <w:t>to</w:t>
      </w:r>
      <w:r w:rsidR="00322D5E" w:rsidRPr="007434C0">
        <w:t xml:space="preserve"> </w:t>
      </w:r>
      <w:r w:rsidR="00B21822" w:rsidRPr="007434C0">
        <w:t>be</w:t>
      </w:r>
      <w:r w:rsidR="00322D5E" w:rsidRPr="007434C0">
        <w:t xml:space="preserve"> eligible for VBT</w:t>
      </w:r>
      <w:r w:rsidR="004F5D2F" w:rsidRPr="007434C0">
        <w:t xml:space="preserve"> </w:t>
      </w:r>
      <w:r w:rsidR="00C007B9" w:rsidRPr="007434C0">
        <w:fldChar w:fldCharType="begin">
          <w:fldData xml:space="preserve">PEVuZE5vdGU+PENpdGU+PEF1dGhvcj5FcmdlbmU8L0F1dGhvcj48WWVhcj4yMDE5PC9ZZWFyPjxS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</w:fldData>
        </w:fldChar>
      </w:r>
      <w:r w:rsidR="00C007B9" w:rsidRPr="007434C0">
        <w:instrText xml:space="preserve"> ADDIN EN.CITE </w:instrText>
      </w:r>
      <w:r w:rsidR="00C007B9" w:rsidRPr="007434C0">
        <w:fldChar w:fldCharType="begin">
          <w:fldData xml:space="preserve">PEVuZE5vdGU+PENpdGU+PEF1dGhvcj5FcmdlbmU8L0F1dGhvcj48WWVhcj4yMDE5PC9ZZWFyPjxS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</w:fldData>
        </w:fldChar>
      </w:r>
      <w:r w:rsidR="00C007B9" w:rsidRPr="007434C0">
        <w:instrText xml:space="preserve"> ADDIN EN.CITE.DATA </w:instrText>
      </w:r>
      <w:r w:rsidR="00C007B9" w:rsidRPr="007434C0">
        <w:fldChar w:fldCharType="end"/>
      </w:r>
      <w:r w:rsidR="00C007B9" w:rsidRPr="007434C0">
        <w:fldChar w:fldCharType="separate"/>
      </w:r>
      <w:r w:rsidR="00C007B9" w:rsidRPr="007434C0">
        <w:rPr>
          <w:noProof/>
        </w:rPr>
        <w:t>(Ergene 2019; Jobidon-Lavergne et al. 2019; Pehlivanoglu et al. 2020)</w:t>
      </w:r>
      <w:r w:rsidR="00C007B9" w:rsidRPr="007434C0">
        <w:fldChar w:fldCharType="end"/>
      </w:r>
      <w:r w:rsidR="00B71723" w:rsidRPr="007434C0">
        <w:t>.</w:t>
      </w:r>
    </w:p>
    <w:p w14:paraId="1A5B6F5F" w14:textId="02A1F3E7" w:rsidR="00F47D86" w:rsidRPr="007434C0" w:rsidRDefault="00023BA5" w:rsidP="003C0E6E">
      <w:pPr>
        <w:pStyle w:val="Heading4"/>
      </w:pPr>
      <w:r w:rsidRPr="007434C0">
        <w:t>Procedure</w:t>
      </w:r>
    </w:p>
    <w:p w14:paraId="316AF4E3" w14:textId="77777777" w:rsidR="00CB5A79" w:rsidRPr="007434C0" w:rsidRDefault="00BB7F8A" w:rsidP="003C0E6E">
      <w:r w:rsidRPr="007434C0">
        <w:t>The VBT procedure</w:t>
      </w:r>
      <w:r w:rsidR="00F17509" w:rsidRPr="007434C0">
        <w:t xml:space="preserve"> is a thoracoscopic, </w:t>
      </w:r>
      <w:r w:rsidR="006069AD" w:rsidRPr="007434C0">
        <w:t>minimally invasive</w:t>
      </w:r>
      <w:r w:rsidR="00655FCC" w:rsidRPr="007434C0">
        <w:t xml:space="preserve"> procedure </w:t>
      </w:r>
      <w:r w:rsidR="00EC564F" w:rsidRPr="007434C0">
        <w:t xml:space="preserve">in which screws are placed into the vertebral </w:t>
      </w:r>
      <w:r w:rsidR="0074178D" w:rsidRPr="007434C0">
        <w:t xml:space="preserve">bodies on the convex side of the </w:t>
      </w:r>
      <w:r w:rsidR="0053507A" w:rsidRPr="007434C0">
        <w:t>coronal deformity</w:t>
      </w:r>
      <w:r w:rsidR="00EF2AA5" w:rsidRPr="007434C0">
        <w:t xml:space="preserve"> </w:t>
      </w:r>
      <w:r w:rsidR="00821E53" w:rsidRPr="007434C0">
        <w:fldChar w:fldCharType="begin"/>
      </w:r>
      <w:r w:rsidR="00821E53" w:rsidRPr="007434C0">
        <w:instrText xml:space="preserve"> ADDIN EN.CITE &lt;EndNote&gt;&lt;Cite&gt;&lt;Author&gt;Hoernschemeyer&lt;/Author&gt;&lt;Year&gt;2020&lt;/Year&gt;&lt;RecNum&gt;25&lt;/RecNum&gt;&lt;DisplayText&gt;(Hoernschemeyer et al. 2020)&lt;/DisplayText&gt;&lt;record&gt;&lt;rec-number&gt;25&lt;/rec-number&gt;&lt;foreign-keys&gt;&lt;key app="EN" db-id="x9pfsaaxd0vtalevx00pe2xqrexaefd20sxr" timestamp="1614562188"&gt;25&lt;/key&gt;&lt;/foreign-keys&gt;&lt;ref-type name="Journal Article"&gt;17&lt;/ref-type&gt;&lt;contributors&gt;&lt;authors&gt;&lt;author&gt;Hoernschemeyer, Daniel G&lt;/author&gt;&lt;author&gt;Boeyer, Melanie E&lt;/author&gt;&lt;author&gt;Robertson, Madeline E&lt;/author&gt;&lt;author&gt;Loftis, Christopher M&lt;/author&gt;&lt;author&gt;Worley, John R&lt;/author&gt;&lt;author&gt;Tweedy, Nicole M&lt;/author&gt;&lt;author&gt;Gupta, Sumit U&lt;/author&gt;&lt;author&gt;Duren, Dana L&lt;/author&gt;&lt;author&gt;Holzhauser, Christina M&lt;/author&gt;&lt;author&gt;Ramachandran, Venkataraman M&lt;/author&gt;&lt;/authors&gt;&lt;/contributors&gt;&lt;titles&gt;&lt;title&gt;Anterior vertebral body tethering for adolescent scoliosis with growth remaining: a retrospective review of 2 to 5-year postoperative results&lt;/title&gt;&lt;secondary-title&gt;JBJS&lt;/secondary-title&gt;&lt;/titles&gt;&lt;periodical&gt;&lt;full-title&gt;JBJS&lt;/full-title&gt;&lt;/periodical&gt;&lt;pages&gt;1169-1176&lt;/pages&gt;&lt;volume&gt;102&lt;/volume&gt;&lt;number&gt;13&lt;/number&gt;&lt;dates&gt;&lt;year&gt;2020&lt;/year&gt;&lt;/dates&gt;&lt;isbn&gt;0021-9355&lt;/isbn&gt;&lt;urls&gt;&lt;/urls&gt;&lt;/record&gt;&lt;/Cite&gt;&lt;/EndNote&gt;</w:instrText>
      </w:r>
      <w:r w:rsidR="00821E53" w:rsidRPr="007434C0">
        <w:fldChar w:fldCharType="separate"/>
      </w:r>
      <w:r w:rsidR="00821E53" w:rsidRPr="007434C0">
        <w:t>(Hoernschemeyer et al. 2020)</w:t>
      </w:r>
      <w:r w:rsidR="00821E53" w:rsidRPr="007434C0">
        <w:fldChar w:fldCharType="end"/>
      </w:r>
      <w:r w:rsidR="009D5C15" w:rsidRPr="007434C0">
        <w:t>.</w:t>
      </w:r>
      <w:r w:rsidR="009A14E4" w:rsidRPr="007434C0">
        <w:t xml:space="preserve"> </w:t>
      </w:r>
      <w:r w:rsidR="00D2116F" w:rsidRPr="007434C0">
        <w:t xml:space="preserve">The screws placed into the </w:t>
      </w:r>
      <w:r w:rsidR="00222FA3" w:rsidRPr="007434C0">
        <w:t xml:space="preserve">vertebral bodies are then </w:t>
      </w:r>
      <w:r w:rsidR="00C969A1" w:rsidRPr="007434C0">
        <w:t>connected</w:t>
      </w:r>
      <w:r w:rsidR="00222FA3" w:rsidRPr="007434C0">
        <w:t xml:space="preserve"> by </w:t>
      </w:r>
      <w:r w:rsidR="00F1330B" w:rsidRPr="007434C0">
        <w:t xml:space="preserve">flexible cable made of synthetic polymer. </w:t>
      </w:r>
      <w:r w:rsidR="00AC7114" w:rsidRPr="007434C0">
        <w:t xml:space="preserve">The </w:t>
      </w:r>
      <w:r w:rsidR="00754E43">
        <w:t>a</w:t>
      </w:r>
      <w:r w:rsidR="00AC7114" w:rsidRPr="007434C0">
        <w:t xml:space="preserve">pplicant cited </w:t>
      </w:r>
      <w:r w:rsidR="000B4CA3" w:rsidRPr="007434C0">
        <w:t>a study by</w:t>
      </w:r>
      <w:r w:rsidR="006B7076" w:rsidRPr="007434C0">
        <w:t xml:space="preserve"> Newton et al</w:t>
      </w:r>
      <w:r w:rsidR="007C3470" w:rsidRPr="007434C0">
        <w:t xml:space="preserve">. </w:t>
      </w:r>
      <w:r w:rsidR="004D31E6" w:rsidRPr="007434C0">
        <w:t>(</w:t>
      </w:r>
      <w:r w:rsidR="007C3470" w:rsidRPr="007434C0">
        <w:t>2020</w:t>
      </w:r>
      <w:r w:rsidR="004D31E6" w:rsidRPr="007434C0">
        <w:t>)</w:t>
      </w:r>
      <w:r w:rsidR="006B7076" w:rsidRPr="007434C0">
        <w:t xml:space="preserve">, </w:t>
      </w:r>
      <w:r w:rsidR="000B4CA3" w:rsidRPr="007434C0">
        <w:t xml:space="preserve">claiming that </w:t>
      </w:r>
      <w:r w:rsidR="006B7076" w:rsidRPr="007434C0">
        <w:t>t</w:t>
      </w:r>
      <w:r w:rsidR="00384BC4" w:rsidRPr="007434C0">
        <w:t xml:space="preserve">he VBT procedure </w:t>
      </w:r>
      <w:r w:rsidR="00832D9E" w:rsidRPr="007434C0">
        <w:t>typically takes 3-3.5 h</w:t>
      </w:r>
      <w:r w:rsidR="00EA480B" w:rsidRPr="007434C0">
        <w:t>ours</w:t>
      </w:r>
      <w:r w:rsidR="00A60F71" w:rsidRPr="007434C0">
        <w:t xml:space="preserve"> and performed </w:t>
      </w:r>
      <w:r w:rsidR="00BB45B8" w:rsidRPr="007434C0">
        <w:t>by an orthopaedic/spinal</w:t>
      </w:r>
      <w:r w:rsidR="000A059B" w:rsidRPr="007434C0">
        <w:t xml:space="preserve"> surgeon</w:t>
      </w:r>
      <w:r w:rsidR="009D5C15" w:rsidRPr="007434C0">
        <w:t>, under fluoroscopic guidance</w:t>
      </w:r>
      <w:r w:rsidR="000A059B" w:rsidRPr="007434C0">
        <w:t xml:space="preserve">. An assisting </w:t>
      </w:r>
      <w:r w:rsidR="00BB45B8" w:rsidRPr="007434C0">
        <w:t>general (access) surgeon</w:t>
      </w:r>
      <w:r w:rsidR="000A059B" w:rsidRPr="007434C0">
        <w:t xml:space="preserve"> may be required for anterior exposure of the spine</w:t>
      </w:r>
      <w:r w:rsidR="00242226" w:rsidRPr="007434C0">
        <w:t>.</w:t>
      </w:r>
      <w:r w:rsidR="00106074" w:rsidRPr="007434C0">
        <w:t xml:space="preserve"> </w:t>
      </w:r>
      <w:r w:rsidR="00280FD7" w:rsidRPr="007434C0">
        <w:t>The procedure time</w:t>
      </w:r>
      <w:r w:rsidR="003073EF" w:rsidRPr="007434C0">
        <w:t xml:space="preserve"> </w:t>
      </w:r>
      <w:r w:rsidR="00106074" w:rsidRPr="007434C0">
        <w:t xml:space="preserve">has been </w:t>
      </w:r>
      <w:r w:rsidR="003073EF" w:rsidRPr="007434C0">
        <w:t>confirmed through the cited study</w:t>
      </w:r>
      <w:r w:rsidR="000150D1" w:rsidRPr="007434C0">
        <w:t>,</w:t>
      </w:r>
      <w:r w:rsidR="00661435" w:rsidRPr="007434C0">
        <w:t xml:space="preserve"> and the mean surgical time was (194 ± 30 min) </w:t>
      </w:r>
      <w:r w:rsidR="001A52DD" w:rsidRPr="007434C0">
        <w:fldChar w:fldCharType="begin"/>
      </w:r>
      <w:r w:rsidR="001A52DD" w:rsidRPr="007434C0">
        <w:instrText xml:space="preserve"> ADDIN EN.CITE &lt;EndNote&gt;&lt;Cite&gt;&lt;Author&gt;Newton&lt;/Author&gt;&lt;Year&gt;2020&lt;/Year&gt;&lt;RecNum&gt;8&lt;/RecNum&gt;&lt;DisplayText&gt;(Newton 2020)&lt;/DisplayText&gt;&lt;record&gt;&lt;rec-number&gt;8&lt;/rec-number&gt;&lt;foreign-keys&gt;&lt;key app="EN" db-id="x9pfsaaxd0vtalevx00pe2xqrexaefd20sxr" timestamp="1614050642"&gt;8&lt;/key&gt;&lt;/foreign-keys&gt;&lt;ref-type name="Journal Article"&gt;17&lt;/ref-type&gt;&lt;contributors&gt;&lt;authors&gt;&lt;author&gt;Newton, Peter O.&lt;/author&gt;&lt;/authors&gt;&lt;/contributors&gt;&lt;titles&gt;&lt;title&gt;Spinal growth tethering: indications and limits&lt;/title&gt;&lt;secondary-title&gt;Annals of translational medicine&lt;/secondary-title&gt;&lt;/titles&gt;&lt;periodical&gt;&lt;full-title&gt;Annals of translational medicine&lt;/full-title&gt;&lt;/periodical&gt;&lt;volume&gt;8&lt;/volume&gt;&lt;number&gt;2&lt;/number&gt;&lt;dates&gt;&lt;year&gt;2020&lt;/year&gt;&lt;/dates&gt;&lt;urls&gt;&lt;/urls&gt;&lt;/record&gt;&lt;/Cite&gt;&lt;/EndNote&gt;</w:instrText>
      </w:r>
      <w:r w:rsidR="001A52DD" w:rsidRPr="007434C0">
        <w:fldChar w:fldCharType="separate"/>
      </w:r>
      <w:r w:rsidR="001A52DD" w:rsidRPr="007434C0">
        <w:rPr>
          <w:noProof/>
        </w:rPr>
        <w:t>(Newton 2020)</w:t>
      </w:r>
      <w:r w:rsidR="001A52DD" w:rsidRPr="007434C0">
        <w:fldChar w:fldCharType="end"/>
      </w:r>
      <w:r w:rsidR="00661435" w:rsidRPr="007434C0">
        <w:t xml:space="preserve">. </w:t>
      </w:r>
      <w:r w:rsidR="00FD68EE" w:rsidRPr="007434C0">
        <w:t>A</w:t>
      </w:r>
      <w:r w:rsidR="000421A6" w:rsidRPr="007434C0">
        <w:t>nother study has reported that t</w:t>
      </w:r>
      <w:r w:rsidR="003073EF" w:rsidRPr="007434C0">
        <w:t xml:space="preserve">he average surgical duration </w:t>
      </w:r>
      <w:r w:rsidR="002628F9" w:rsidRPr="007434C0">
        <w:t>to perform</w:t>
      </w:r>
      <w:r w:rsidR="004F1254" w:rsidRPr="007434C0">
        <w:t xml:space="preserve"> </w:t>
      </w:r>
      <w:r w:rsidR="004A535C" w:rsidRPr="007434C0">
        <w:t xml:space="preserve">VBT was estimated to be </w:t>
      </w:r>
      <w:r w:rsidR="00E6085F" w:rsidRPr="007434C0">
        <w:t xml:space="preserve">276 ± </w:t>
      </w:r>
      <w:r w:rsidR="009139A4" w:rsidRPr="007434C0">
        <w:t xml:space="preserve">162 min </w:t>
      </w:r>
      <w:r w:rsidR="00C007B9" w:rsidRPr="007434C0">
        <w:fldChar w:fldCharType="begin"/>
      </w:r>
      <w:r w:rsidR="00C007B9" w:rsidRPr="007434C0">
        <w:instrText xml:space="preserve"> ADDIN EN.CITE &lt;EndNote&gt;&lt;Cite&gt;&lt;Author&gt;Baroncini&lt;/Author&gt;&lt;Year&gt;2021&lt;/Year&gt;&lt;RecNum&gt;51&lt;/RecNum&gt;&lt;DisplayText&gt;(Baroncini, Trobisch &amp;amp; Migliorini 2021)&lt;/DisplayText&gt;&lt;record&gt;&lt;rec-number&gt;51&lt;/rec-number&gt;&lt;foreign-keys&gt;&lt;key app="EN" db-id="x9pfsaaxd0vtalevx00pe2xqrexaefd20sxr" timestamp="1614657146"&gt;51&lt;/key&gt;&lt;/foreign-keys&gt;&lt;ref-type name="Journal Article"&gt;17&lt;/ref-type&gt;&lt;contributors&gt;&lt;authors&gt;&lt;author&gt;Baroncini, Alice&lt;/author&gt;&lt;author&gt;Trobisch, Per David&lt;/author&gt;&lt;author&gt;Migliorini, Filippo&lt;/author&gt;&lt;/authors&gt;&lt;/contributors&gt;&lt;titles&gt;&lt;title&gt;Learning curve for vertebral body tethering: analysis on 90 consecutive patients&lt;/title&gt;&lt;secondary-title&gt;Spine Deformity&lt;/secondary-title&gt;&lt;/titles&gt;&lt;periodical&gt;&lt;full-title&gt;Spine deformity&lt;/full-title&gt;&lt;/periodical&gt;&lt;pages&gt;141-147&lt;/pages&gt;&lt;volume&gt;9&lt;/volume&gt;&lt;number&gt;1&lt;/number&gt;&lt;dates&gt;&lt;year&gt;2021&lt;/year&gt;&lt;/dates&gt;&lt;isbn&gt;2212-1358&lt;/isbn&gt;&lt;urls&gt;&lt;/urls&gt;&lt;/record&gt;&lt;/Cite&gt;&lt;/EndNote&gt;</w:instrText>
      </w:r>
      <w:r w:rsidR="00C007B9" w:rsidRPr="007434C0">
        <w:fldChar w:fldCharType="separate"/>
      </w:r>
      <w:r w:rsidR="00C007B9" w:rsidRPr="007434C0">
        <w:rPr>
          <w:noProof/>
        </w:rPr>
        <w:t>(Baroncini, Trobisch &amp; Migliorini 2021)</w:t>
      </w:r>
      <w:r w:rsidR="00C007B9" w:rsidRPr="007434C0">
        <w:fldChar w:fldCharType="end"/>
      </w:r>
      <w:r w:rsidR="00F6768E" w:rsidRPr="007434C0">
        <w:t xml:space="preserve">. </w:t>
      </w:r>
      <w:r w:rsidR="009139A4" w:rsidRPr="007434C0">
        <w:t>T</w:t>
      </w:r>
      <w:r w:rsidR="00F6768E" w:rsidRPr="007434C0">
        <w:t>his study</w:t>
      </w:r>
      <w:r w:rsidR="009139A4" w:rsidRPr="007434C0">
        <w:t xml:space="preserve"> consisted of two </w:t>
      </w:r>
      <w:r w:rsidR="001179D6" w:rsidRPr="007434C0">
        <w:t>20-patient cohorts</w:t>
      </w:r>
      <w:r w:rsidR="001F113F" w:rsidRPr="007434C0">
        <w:t>;</w:t>
      </w:r>
      <w:r w:rsidR="00F6768E" w:rsidRPr="007434C0">
        <w:t xml:space="preserve"> </w:t>
      </w:r>
      <w:r w:rsidR="00AD3D79" w:rsidRPr="007434C0">
        <w:t xml:space="preserve">overall surgical duration </w:t>
      </w:r>
      <w:r w:rsidR="00AD3D79" w:rsidRPr="007434C0">
        <w:lastRenderedPageBreak/>
        <w:t xml:space="preserve">was </w:t>
      </w:r>
      <w:r w:rsidR="002112AA" w:rsidRPr="007434C0">
        <w:t xml:space="preserve">notably </w:t>
      </w:r>
      <w:r w:rsidR="0089017D" w:rsidRPr="007434C0">
        <w:t xml:space="preserve">shorter </w:t>
      </w:r>
      <w:r w:rsidR="00D87358" w:rsidRPr="007434C0">
        <w:t>(</w:t>
      </w:r>
      <w:r w:rsidR="005144C8" w:rsidRPr="007434C0">
        <w:t xml:space="preserve">163 ± 57.7 min) </w:t>
      </w:r>
      <w:r w:rsidR="0089017D" w:rsidRPr="007434C0">
        <w:t>in the second cohort of patients (</w:t>
      </w:r>
      <w:r w:rsidR="00B87669" w:rsidRPr="007434C0">
        <w:t xml:space="preserve">n=20) compared to the first cohort </w:t>
      </w:r>
      <w:r w:rsidR="0045001D" w:rsidRPr="007434C0">
        <w:t xml:space="preserve">(390 ± 267.3 min) </w:t>
      </w:r>
      <w:r w:rsidR="00B87669" w:rsidRPr="007434C0">
        <w:t>of patients (</w:t>
      </w:r>
      <w:r w:rsidR="00AE780B" w:rsidRPr="007434C0">
        <w:t>n=</w:t>
      </w:r>
      <w:r w:rsidR="00B87669" w:rsidRPr="007434C0">
        <w:t>20</w:t>
      </w:r>
      <w:r w:rsidR="00AE780B" w:rsidRPr="007434C0">
        <w:t>)</w:t>
      </w:r>
      <w:r w:rsidR="000D757E" w:rsidRPr="007434C0">
        <w:t>.</w:t>
      </w:r>
      <w:r w:rsidR="00E80689" w:rsidRPr="007434C0">
        <w:t xml:space="preserve"> This </w:t>
      </w:r>
      <w:r w:rsidR="00CC3457" w:rsidRPr="007434C0">
        <w:t>difference</w:t>
      </w:r>
      <w:r w:rsidR="00901C14" w:rsidRPr="007434C0">
        <w:t xml:space="preserve"> between the two cohorts</w:t>
      </w:r>
      <w:r w:rsidR="00CC3457" w:rsidRPr="007434C0">
        <w:t xml:space="preserve"> in overall surgical </w:t>
      </w:r>
      <w:r w:rsidR="00A736BE" w:rsidRPr="007434C0">
        <w:t xml:space="preserve">duration </w:t>
      </w:r>
      <w:r w:rsidR="008E76B8" w:rsidRPr="007434C0">
        <w:t>may reflect</w:t>
      </w:r>
      <w:r w:rsidR="00B746A1" w:rsidRPr="007434C0">
        <w:t xml:space="preserve"> </w:t>
      </w:r>
      <w:r w:rsidR="008E76B8" w:rsidRPr="007434C0">
        <w:t>a learning curve effect due to</w:t>
      </w:r>
      <w:r w:rsidR="00B746A1" w:rsidRPr="007434C0">
        <w:t xml:space="preserve"> </w:t>
      </w:r>
      <w:r w:rsidR="00F76F10" w:rsidRPr="007434C0">
        <w:t xml:space="preserve">the </w:t>
      </w:r>
      <w:r w:rsidR="00236CE4" w:rsidRPr="007434C0">
        <w:t>performing surgeon's limited previous experience</w:t>
      </w:r>
      <w:r w:rsidR="00F76F10" w:rsidRPr="007434C0">
        <w:t xml:space="preserve"> with anterior approaches to the thoracic and lumbar spine, as noted in the </w:t>
      </w:r>
      <w:r w:rsidR="00CA50BF" w:rsidRPr="007434C0">
        <w:t>article</w:t>
      </w:r>
      <w:r w:rsidR="00FF00BC" w:rsidRPr="007434C0">
        <w:t>’</w:t>
      </w:r>
      <w:r w:rsidR="00CA50BF" w:rsidRPr="007434C0">
        <w:t>s</w:t>
      </w:r>
      <w:r w:rsidR="00501214" w:rsidRPr="007434C0">
        <w:t xml:space="preserve"> </w:t>
      </w:r>
      <w:r w:rsidR="00CC3457" w:rsidRPr="007434C0">
        <w:t>methods section.</w:t>
      </w:r>
      <w:r w:rsidR="00076068" w:rsidRPr="007434C0">
        <w:t xml:space="preserve"> </w:t>
      </w:r>
      <w:r w:rsidR="00BB1ADD" w:rsidRPr="007434C0">
        <w:t>Further</w:t>
      </w:r>
      <w:r w:rsidR="00076068" w:rsidRPr="007434C0">
        <w:t xml:space="preserve">, </w:t>
      </w:r>
      <w:r w:rsidR="00D77ED0" w:rsidRPr="007434C0">
        <w:t>the average and range of surgical times are present</w:t>
      </w:r>
      <w:r w:rsidR="000E03F0" w:rsidRPr="007434C0">
        <w:t>ed</w:t>
      </w:r>
      <w:r w:rsidR="00D77ED0" w:rsidRPr="007434C0">
        <w:t xml:space="preserve"> in</w:t>
      </w:r>
      <w:r w:rsidR="00A93641" w:rsidRPr="007434C0">
        <w:t xml:space="preserve"> </w:t>
      </w:r>
      <w:r w:rsidR="00A93641" w:rsidRPr="007434C0">
        <w:fldChar w:fldCharType="begin"/>
      </w:r>
      <w:r w:rsidR="00A93641" w:rsidRPr="007434C0">
        <w:instrText xml:space="preserve"> REF _Ref65849852 \h </w:instrText>
      </w:r>
      <w:r w:rsidR="007434C0">
        <w:instrText xml:space="preserve"> \* MERGEFORMAT </w:instrText>
      </w:r>
      <w:r w:rsidR="00A93641" w:rsidRPr="007434C0">
        <w:fldChar w:fldCharType="separate"/>
      </w:r>
    </w:p>
    <w:p w14:paraId="535AACE7" w14:textId="3EE31F80" w:rsidR="006169CB" w:rsidRPr="007434C0" w:rsidRDefault="00CB5A79" w:rsidP="003C0E6E">
      <w:r w:rsidRPr="007434C0">
        <w:t>Table</w:t>
      </w:r>
      <w:r w:rsidRPr="007434C0">
        <w:rPr>
          <w:noProof/>
        </w:rPr>
        <w:t xml:space="preserve"> </w:t>
      </w:r>
      <w:r>
        <w:rPr>
          <w:noProof/>
        </w:rPr>
        <w:t>3</w:t>
      </w:r>
      <w:r w:rsidR="00A93641" w:rsidRPr="007434C0">
        <w:fldChar w:fldCharType="end"/>
      </w:r>
      <w:r w:rsidR="00CF170C" w:rsidRPr="007434C0">
        <w:t>.</w:t>
      </w:r>
      <w:r w:rsidR="004E4F0A" w:rsidRPr="007434C0">
        <w:t xml:space="preserve"> </w:t>
      </w:r>
      <w:r w:rsidR="00D77ED0" w:rsidRPr="007434C0">
        <w:t xml:space="preserve">The </w:t>
      </w:r>
      <w:r w:rsidR="00BD5A86" w:rsidRPr="007434C0">
        <w:t>range in surgical duration may reflect the</w:t>
      </w:r>
      <w:r w:rsidR="00D77ED0" w:rsidRPr="007434C0">
        <w:t xml:space="preserve"> </w:t>
      </w:r>
      <w:r w:rsidR="00AF510C" w:rsidRPr="007434C0">
        <w:t>number of vertebrae tethered.</w:t>
      </w:r>
      <w:bookmarkStart w:id="9" w:name="_Ref65849852"/>
      <w:bookmarkStart w:id="10" w:name="_Ref66368067"/>
    </w:p>
    <w:p w14:paraId="06428449" w14:textId="5C013A4F" w:rsidR="00AF24B2" w:rsidRPr="007434C0" w:rsidRDefault="00AF24B2" w:rsidP="003C0E6E">
      <w:pPr>
        <w:pStyle w:val="Caption"/>
      </w:pPr>
      <w:r w:rsidRPr="007434C0">
        <w:t xml:space="preserve">Table </w:t>
      </w:r>
      <w:r w:rsidRPr="007434C0">
        <w:fldChar w:fldCharType="begin"/>
      </w:r>
      <w:r w:rsidRPr="007434C0">
        <w:instrText xml:space="preserve"> SEQ Table \* ARABIC </w:instrText>
      </w:r>
      <w:r w:rsidRPr="007434C0">
        <w:fldChar w:fldCharType="separate"/>
      </w:r>
      <w:r w:rsidR="00CB5A79">
        <w:rPr>
          <w:noProof/>
        </w:rPr>
        <w:t>3</w:t>
      </w:r>
      <w:r w:rsidRPr="007434C0">
        <w:fldChar w:fldCharType="end"/>
      </w:r>
      <w:bookmarkEnd w:id="9"/>
      <w:r w:rsidRPr="007434C0">
        <w:t>: Average and range of overall surgical duration in seven studies</w:t>
      </w:r>
      <w:bookmarkEnd w:id="10"/>
    </w:p>
    <w:tbl>
      <w:tblPr>
        <w:tblStyle w:val="TableGrid"/>
        <w:tblW w:w="0" w:type="auto"/>
        <w:tblLook w:val="04A0" w:firstRow="1" w:lastRow="0" w:firstColumn="1" w:lastColumn="0" w:noHBand="0" w:noVBand="1"/>
        <w:tblCaption w:val="Table 3: Average and range of overall surgical duration in seven studies"/>
      </w:tblPr>
      <w:tblGrid>
        <w:gridCol w:w="3005"/>
        <w:gridCol w:w="3005"/>
        <w:gridCol w:w="3006"/>
      </w:tblGrid>
      <w:tr w:rsidR="00D5136A" w:rsidRPr="007434C0" w14:paraId="63ED4FC6" w14:textId="77777777" w:rsidTr="00E867A0">
        <w:trPr>
          <w:tblHeader/>
        </w:trPr>
        <w:tc>
          <w:tcPr>
            <w:tcW w:w="3005" w:type="dxa"/>
          </w:tcPr>
          <w:p w14:paraId="3B7BE693" w14:textId="59D5F5E4" w:rsidR="00D5136A" w:rsidRPr="007434C0" w:rsidRDefault="00D5136A" w:rsidP="003C0E6E">
            <w:pPr>
              <w:pStyle w:val="Tabletext"/>
              <w:rPr>
                <w:b/>
                <w:bCs/>
              </w:rPr>
            </w:pPr>
            <w:r w:rsidRPr="007434C0">
              <w:rPr>
                <w:b/>
                <w:bCs/>
              </w:rPr>
              <w:t>Study References</w:t>
            </w:r>
          </w:p>
        </w:tc>
        <w:tc>
          <w:tcPr>
            <w:tcW w:w="3005" w:type="dxa"/>
          </w:tcPr>
          <w:p w14:paraId="1B4973E4" w14:textId="65C2661E" w:rsidR="00D5136A" w:rsidRPr="007434C0" w:rsidRDefault="0040280A" w:rsidP="003C0E6E">
            <w:pPr>
              <w:pStyle w:val="Tabletext"/>
              <w:rPr>
                <w:b/>
                <w:bCs/>
              </w:rPr>
            </w:pPr>
            <w:r w:rsidRPr="007434C0">
              <w:rPr>
                <w:b/>
                <w:bCs/>
              </w:rPr>
              <w:t>Average</w:t>
            </w:r>
            <w:r w:rsidR="00BD4E33" w:rsidRPr="007434C0">
              <w:rPr>
                <w:b/>
                <w:bCs/>
              </w:rPr>
              <w:t xml:space="preserve"> surgical duration (min)</w:t>
            </w:r>
          </w:p>
        </w:tc>
        <w:tc>
          <w:tcPr>
            <w:tcW w:w="3006" w:type="dxa"/>
          </w:tcPr>
          <w:p w14:paraId="6BEFA72D" w14:textId="0DB5D9BC" w:rsidR="00D5136A" w:rsidRPr="007434C0" w:rsidRDefault="00BD4E33" w:rsidP="003C0E6E">
            <w:pPr>
              <w:pStyle w:val="Tabletext"/>
              <w:rPr>
                <w:b/>
                <w:bCs/>
              </w:rPr>
            </w:pPr>
            <w:r w:rsidRPr="007434C0">
              <w:rPr>
                <w:b/>
                <w:bCs/>
              </w:rPr>
              <w:t xml:space="preserve">Range Surgical duration </w:t>
            </w:r>
            <w:r w:rsidR="00A965C7" w:rsidRPr="007434C0">
              <w:rPr>
                <w:b/>
                <w:bCs/>
              </w:rPr>
              <w:t>(min)</w:t>
            </w:r>
          </w:p>
        </w:tc>
      </w:tr>
      <w:tr w:rsidR="00D5136A" w:rsidRPr="007434C0" w14:paraId="05EA1F15" w14:textId="77777777" w:rsidTr="00D5136A">
        <w:tc>
          <w:tcPr>
            <w:tcW w:w="3005" w:type="dxa"/>
          </w:tcPr>
          <w:p w14:paraId="221A4476" w14:textId="7488598D" w:rsidR="00D5136A" w:rsidRPr="007434C0" w:rsidRDefault="00C007B9" w:rsidP="003C0E6E">
            <w:pPr>
              <w:pStyle w:val="Tabletext"/>
            </w:pPr>
            <w:r w:rsidRPr="007434C0">
              <w:fldChar w:fldCharType="begin"/>
            </w:r>
            <w:r w:rsidRPr="007434C0">
              <w:instrText xml:space="preserve"> ADDIN EN.CITE &lt;EndNote&gt;&lt;Cite&gt;&lt;Author&gt;Baroncini&lt;/Author&gt;&lt;Year&gt;2021&lt;/Year&gt;&lt;RecNum&gt;51&lt;/RecNum&gt;&lt;DisplayText&gt;(Baroncini, Trobisch &amp;amp; Migliorini 2021)&lt;/DisplayText&gt;&lt;record&gt;&lt;rec-number&gt;51&lt;/rec-number&gt;&lt;foreign-keys&gt;&lt;key app="EN" db-id="x9pfsaaxd0vtalevx00pe2xqrexaefd20sxr" timestamp="1614657146"&gt;51&lt;/key&gt;&lt;/foreign-keys&gt;&lt;ref-type name="Journal Article"&gt;17&lt;/ref-type&gt;&lt;contributors&gt;&lt;authors&gt;&lt;author&gt;Baroncini, Alice&lt;/author&gt;&lt;author&gt;Trobisch, Per David&lt;/author&gt;&lt;author&gt;Migliorini, Filippo&lt;/author&gt;&lt;/authors&gt;&lt;/contributors&gt;&lt;titles&gt;&lt;title&gt;Learning curve for vertebral body tethering: analysis on 90 consecutive patients&lt;/title&gt;&lt;secondary-title&gt;Spine Deformity&lt;/secondary-title&gt;&lt;/titles&gt;&lt;periodical&gt;&lt;full-title&gt;Spine deformity&lt;/full-title&gt;&lt;/periodical&gt;&lt;pages&gt;141-147&lt;/pages&gt;&lt;volume&gt;9&lt;/volume&gt;&lt;number&gt;1&lt;/number&gt;&lt;dates&gt;&lt;year&gt;2021&lt;/year&gt;&lt;/dates&gt;&lt;isbn&gt;2212-1358&lt;/isbn&gt;&lt;urls&gt;&lt;/urls&gt;&lt;/record&gt;&lt;/Cite&gt;&lt;/EndNote&gt;</w:instrText>
            </w:r>
            <w:r w:rsidRPr="007434C0">
              <w:fldChar w:fldCharType="separate"/>
            </w:r>
            <w:r w:rsidRPr="007434C0">
              <w:rPr>
                <w:noProof/>
              </w:rPr>
              <w:t>(Baroncini, Trobisch &amp; Migliorini 2021)</w:t>
            </w:r>
            <w:r w:rsidRPr="007434C0">
              <w:fldChar w:fldCharType="end"/>
            </w:r>
          </w:p>
        </w:tc>
        <w:tc>
          <w:tcPr>
            <w:tcW w:w="3005" w:type="dxa"/>
          </w:tcPr>
          <w:p w14:paraId="01B24A61" w14:textId="623B0BAA" w:rsidR="006C3D66" w:rsidRPr="007434C0" w:rsidRDefault="00891661" w:rsidP="003C0E6E">
            <w:pPr>
              <w:pStyle w:val="Tabletext"/>
            </w:pPr>
            <w:r w:rsidRPr="007434C0">
              <w:t>1</w:t>
            </w:r>
            <w:r w:rsidRPr="007434C0">
              <w:rPr>
                <w:vertAlign w:val="superscript"/>
              </w:rPr>
              <w:t>st</w:t>
            </w:r>
            <w:r w:rsidRPr="007434C0">
              <w:t xml:space="preserve"> cohort </w:t>
            </w:r>
            <w:r w:rsidR="007F5349" w:rsidRPr="007434C0">
              <w:t>(</w:t>
            </w:r>
            <w:r w:rsidR="004B5D43" w:rsidRPr="007434C0">
              <w:t>390</w:t>
            </w:r>
            <w:r w:rsidR="004B5D43" w:rsidRPr="007434C0">
              <w:rPr>
                <w:rFonts w:ascii="Arial" w:hAnsi="Arial" w:cs="Arial"/>
              </w:rPr>
              <w:t> </w:t>
            </w:r>
            <w:r w:rsidR="004B5D43" w:rsidRPr="007434C0">
              <w:rPr>
                <w:rFonts w:cs="Arial Narrow"/>
              </w:rPr>
              <w:t>±</w:t>
            </w:r>
            <w:r w:rsidR="004B5D43" w:rsidRPr="007434C0">
              <w:rPr>
                <w:rFonts w:ascii="Arial" w:hAnsi="Arial" w:cs="Arial"/>
              </w:rPr>
              <w:t> </w:t>
            </w:r>
            <w:r w:rsidR="004B5D43" w:rsidRPr="007434C0">
              <w:t>267.3</w:t>
            </w:r>
            <w:r w:rsidR="007F5349" w:rsidRPr="007434C0">
              <w:t>)</w:t>
            </w:r>
          </w:p>
          <w:p w14:paraId="64C11B10" w14:textId="4AD4654F" w:rsidR="004B5D43" w:rsidRPr="007434C0" w:rsidRDefault="004B5D43" w:rsidP="003C0E6E">
            <w:pPr>
              <w:pStyle w:val="Tabletext"/>
            </w:pPr>
            <w:r w:rsidRPr="007434C0">
              <w:t>2</w:t>
            </w:r>
            <w:r w:rsidRPr="007434C0">
              <w:rPr>
                <w:vertAlign w:val="superscript"/>
              </w:rPr>
              <w:t>nd</w:t>
            </w:r>
            <w:r w:rsidRPr="007434C0">
              <w:t xml:space="preserve"> cohort </w:t>
            </w:r>
            <w:r w:rsidR="007F5349" w:rsidRPr="007434C0">
              <w:t>(163</w:t>
            </w:r>
            <w:r w:rsidR="007F5349" w:rsidRPr="007434C0">
              <w:rPr>
                <w:rFonts w:ascii="Arial" w:hAnsi="Arial" w:cs="Arial"/>
              </w:rPr>
              <w:t> </w:t>
            </w:r>
            <w:r w:rsidR="007F5349" w:rsidRPr="007434C0">
              <w:rPr>
                <w:rFonts w:cs="Arial Narrow"/>
              </w:rPr>
              <w:t>±</w:t>
            </w:r>
            <w:r w:rsidR="007F5349" w:rsidRPr="007434C0">
              <w:rPr>
                <w:rFonts w:ascii="Arial" w:hAnsi="Arial" w:cs="Arial"/>
              </w:rPr>
              <w:t> </w:t>
            </w:r>
            <w:r w:rsidR="007F5349" w:rsidRPr="007434C0">
              <w:t>57.7)</w:t>
            </w:r>
          </w:p>
        </w:tc>
        <w:tc>
          <w:tcPr>
            <w:tcW w:w="3006" w:type="dxa"/>
          </w:tcPr>
          <w:p w14:paraId="5F38177E" w14:textId="596C30CE" w:rsidR="00D5136A" w:rsidRPr="007434C0" w:rsidRDefault="00C70812" w:rsidP="003C0E6E">
            <w:pPr>
              <w:pStyle w:val="Tabletext"/>
            </w:pPr>
            <w:r w:rsidRPr="007434C0">
              <w:t>N</w:t>
            </w:r>
            <w:r w:rsidR="00D60C4C" w:rsidRPr="007434C0">
              <w:t>ot reported</w:t>
            </w:r>
          </w:p>
        </w:tc>
      </w:tr>
      <w:tr w:rsidR="00D5136A" w:rsidRPr="007434C0" w14:paraId="6AA91792" w14:textId="77777777" w:rsidTr="00D5136A">
        <w:tc>
          <w:tcPr>
            <w:tcW w:w="3005" w:type="dxa"/>
          </w:tcPr>
          <w:p w14:paraId="01B72819" w14:textId="2C3680BB" w:rsidR="00D5136A" w:rsidRPr="007434C0" w:rsidRDefault="00C007B9" w:rsidP="003C0E6E">
            <w:pPr>
              <w:pStyle w:val="Tabletext"/>
            </w:pPr>
            <w:r w:rsidRPr="007434C0">
              <w:fldChar w:fldCharType="begin"/>
            </w:r>
            <w:r w:rsidRPr="007434C0">
              <w:instrText xml:space="preserve"> ADDIN EN.CITE &lt;EndNote&gt;&lt;Cite&gt;&lt;Author&gt;Alanay&lt;/Author&gt;&lt;Year&gt;2020&lt;/Year&gt;&lt;RecNum&gt;45&lt;/RecNum&gt;&lt;DisplayText&gt;(Alanay et al. 2020)&lt;/DisplayText&gt;&lt;record&gt;&lt;rec-number&gt;45&lt;/rec-number&gt;&lt;foreign-keys&gt;&lt;key app="EN" db-id="x9pfsaaxd0vtalevx00pe2xqrexaefd20sxr" timestamp="1614653105"&gt;45&lt;/key&gt;&lt;/foreign-keys&gt;&lt;ref-type name="Journal Article"&gt;17&lt;/ref-type&gt;&lt;contributors&gt;&lt;authors&gt;&lt;author&gt;Alanay, Ahmet&lt;/author&gt;&lt;author&gt;Yucekul, Altug&lt;/author&gt;&lt;author&gt;Abul, Kadir&lt;/author&gt;&lt;author&gt;Ergene, Gokhan&lt;/author&gt;&lt;author&gt;Senay, Sahin&lt;/author&gt;&lt;author&gt;Ay, Binnaz&lt;/author&gt;&lt;author&gt;Cebeci, Barbaros Omer&lt;/author&gt;&lt;author&gt;Dikmen, Pinar Yalinay&lt;/author&gt;&lt;author&gt;Zulemyan, Tais&lt;/author&gt;&lt;author&gt;Yavuz, Yasemin&lt;/author&gt;&lt;/authors&gt;&lt;/contributors&gt;&lt;titles&gt;&lt;title&gt;Thoracoscopic Vertebral Body Tethering for Adolescent Idiopathic Scoliosis: Follow-up Curve Behavior According to Sanders Skeletal Maturity Staging&lt;/title&gt;&lt;secondary-title&gt;Spine&lt;/secondary-title&gt;&lt;/titles&gt;&lt;periodical&gt;&lt;full-title&gt;Spine&lt;/full-title&gt;&lt;/periodical&gt;&lt;pages&gt;E1483-E1492&lt;/pages&gt;&lt;volume&gt;45&lt;/volume&gt;&lt;number&gt;22&lt;/number&gt;&lt;dates&gt;&lt;year&gt;2020&lt;/year&gt;&lt;/dates&gt;&lt;isbn&gt;0362-2436&lt;/isbn&gt;&lt;urls&gt;&lt;/urls&gt;&lt;/record&gt;&lt;/Cite&gt;&lt;/EndNote&gt;</w:instrText>
            </w:r>
            <w:r w:rsidRPr="007434C0">
              <w:fldChar w:fldCharType="separate"/>
            </w:r>
            <w:r w:rsidRPr="007434C0">
              <w:rPr>
                <w:noProof/>
              </w:rPr>
              <w:t>(Alanay et al. 2020)</w:t>
            </w:r>
            <w:r w:rsidRPr="007434C0">
              <w:fldChar w:fldCharType="end"/>
            </w:r>
          </w:p>
        </w:tc>
        <w:tc>
          <w:tcPr>
            <w:tcW w:w="3005" w:type="dxa"/>
          </w:tcPr>
          <w:p w14:paraId="6A89F4C9" w14:textId="152314DC" w:rsidR="00D5136A" w:rsidRPr="007434C0" w:rsidRDefault="00E058A5" w:rsidP="003C0E6E">
            <w:pPr>
              <w:pStyle w:val="Tabletext"/>
            </w:pPr>
            <w:r w:rsidRPr="007434C0">
              <w:t>157.75</w:t>
            </w:r>
          </w:p>
        </w:tc>
        <w:tc>
          <w:tcPr>
            <w:tcW w:w="3006" w:type="dxa"/>
          </w:tcPr>
          <w:p w14:paraId="4980BB95" w14:textId="4918E472" w:rsidR="00D5136A" w:rsidRPr="007434C0" w:rsidRDefault="00E058A5" w:rsidP="003C0E6E">
            <w:pPr>
              <w:pStyle w:val="Tabletext"/>
            </w:pPr>
            <w:r w:rsidRPr="007434C0">
              <w:t>120 - 345</w:t>
            </w:r>
          </w:p>
        </w:tc>
      </w:tr>
      <w:tr w:rsidR="00D5136A" w:rsidRPr="007434C0" w14:paraId="3CD30A78" w14:textId="77777777" w:rsidTr="00D5136A">
        <w:tc>
          <w:tcPr>
            <w:tcW w:w="3005" w:type="dxa"/>
          </w:tcPr>
          <w:p w14:paraId="73FA3113" w14:textId="3982DD4E" w:rsidR="00D5136A" w:rsidRPr="007434C0" w:rsidRDefault="00C007B9" w:rsidP="003C0E6E">
            <w:pPr>
              <w:pStyle w:val="Tabletext"/>
            </w:pPr>
            <w:r w:rsidRPr="007434C0">
              <w:fldChar w:fldCharType="begin"/>
            </w:r>
            <w:r w:rsidRPr="007434C0">
              <w:instrText xml:space="preserve"> ADDIN EN.CITE &lt;EndNote&gt;&lt;Cite&gt;&lt;Author&gt;Ergene&lt;/Author&gt;&lt;Year&gt;2019&lt;/Year&gt;&lt;RecNum&gt;48&lt;/RecNum&gt;&lt;DisplayText&gt;(Ergene 2019)&lt;/DisplayText&gt;&lt;record&gt;&lt;rec-number&gt;48&lt;/rec-number&gt;&lt;foreign-keys&gt;&lt;key app="EN" db-id="x9pfsaaxd0vtalevx00pe2xqrexaefd20sxr" timestamp="1614654190"&gt;48&lt;/key&gt;&lt;/foreign-keys&gt;&lt;ref-type name="Journal Article"&gt;17&lt;/ref-type&gt;&lt;contributors&gt;&lt;authors&gt;&lt;author&gt;Ergene, Gökhan&lt;/author&gt;&lt;/authors&gt;&lt;/contributors&gt;&lt;titles&gt;&lt;title&gt;Early-term postoperative thoracic outcomes of videothoracoscopic vertebral body tethering surgery&lt;/title&gt;&lt;secondary-title&gt;Turkish Journal of Thoracic and Cardiovascular Surgery&lt;/secondary-title&gt;&lt;/titles&gt;&lt;periodical&gt;&lt;full-title&gt;Turkish Journal of Thoracic and Cardiovascular Surgery&lt;/full-title&gt;&lt;/periodical&gt;&lt;pages&gt;526&lt;/pages&gt;&lt;volume&gt;27&lt;/volume&gt;&lt;number&gt;4&lt;/number&gt;&lt;dates&gt;&lt;year&gt;2019&lt;/year&gt;&lt;/dates&gt;&lt;urls&gt;&lt;/urls&gt;&lt;/record&gt;&lt;/Cite&gt;&lt;/EndNote&gt;</w:instrText>
            </w:r>
            <w:r w:rsidRPr="007434C0">
              <w:fldChar w:fldCharType="separate"/>
            </w:r>
            <w:r w:rsidRPr="007434C0">
              <w:rPr>
                <w:noProof/>
              </w:rPr>
              <w:t>(Ergene 2019)</w:t>
            </w:r>
            <w:r w:rsidRPr="007434C0">
              <w:fldChar w:fldCharType="end"/>
            </w:r>
          </w:p>
        </w:tc>
        <w:tc>
          <w:tcPr>
            <w:tcW w:w="3005" w:type="dxa"/>
          </w:tcPr>
          <w:p w14:paraId="60399B77" w14:textId="3B86FB70" w:rsidR="00D5136A" w:rsidRPr="007434C0" w:rsidRDefault="00E058A5" w:rsidP="003C0E6E">
            <w:pPr>
              <w:pStyle w:val="Tabletext"/>
            </w:pPr>
            <w:r w:rsidRPr="007434C0">
              <w:t>290</w:t>
            </w:r>
          </w:p>
        </w:tc>
        <w:tc>
          <w:tcPr>
            <w:tcW w:w="3006" w:type="dxa"/>
          </w:tcPr>
          <w:p w14:paraId="1D0DFDEC" w14:textId="09DD182A" w:rsidR="00D5136A" w:rsidRPr="007434C0" w:rsidRDefault="00E058A5" w:rsidP="003C0E6E">
            <w:pPr>
              <w:pStyle w:val="Tabletext"/>
            </w:pPr>
            <w:r w:rsidRPr="007434C0">
              <w:t>120 - 660</w:t>
            </w:r>
          </w:p>
        </w:tc>
      </w:tr>
      <w:tr w:rsidR="00D5136A" w:rsidRPr="007434C0" w14:paraId="3B54DDDB" w14:textId="77777777" w:rsidTr="00D5136A">
        <w:tc>
          <w:tcPr>
            <w:tcW w:w="3005" w:type="dxa"/>
          </w:tcPr>
          <w:p w14:paraId="07457F3B" w14:textId="59B87C9A" w:rsidR="00D5136A" w:rsidRPr="007434C0" w:rsidRDefault="00C007B9" w:rsidP="003C0E6E">
            <w:pPr>
              <w:pStyle w:val="Tabletext"/>
            </w:pPr>
            <w:r w:rsidRPr="007434C0">
              <w:fldChar w:fldCharType="begin"/>
            </w:r>
            <w:r w:rsidRPr="007434C0">
              <w:instrText xml:space="preserve"> ADDIN EN.CITE &lt;EndNote&gt;&lt;Cite&gt;&lt;Author&gt;Miyanji&lt;/Author&gt;&lt;Year&gt;2020&lt;/Year&gt;&lt;RecNum&gt;4&lt;/RecNum&gt;&lt;DisplayText&gt;(Miyanji et al. 2020)&lt;/DisplayText&gt;&lt;record&gt;&lt;rec-number&gt;4&lt;/rec-number&gt;&lt;foreign-keys&gt;&lt;key app="EN" db-id="x9pfsaaxd0vtalevx00pe2xqrexaefd20sxr" timestamp="1614047786"&gt;4&lt;/key&gt;&lt;/foreign-keys&gt;&lt;ref-type name="Journal Article"&gt;17&lt;/ref-type&gt;&lt;contributors&gt;&lt;authors&gt;&lt;author&gt;Miyanji, Firoz&lt;/author&gt;&lt;author&gt;Pawelek, Jeff&lt;/author&gt;&lt;author&gt;Nasto, Luigi A&lt;/author&gt;&lt;author&gt;Rushton, Paul&lt;/author&gt;&lt;author&gt;Simmonds, Andrea&lt;/author&gt;&lt;author&gt;Parent, Stefan&lt;/author&gt;&lt;/authors&gt;&lt;/contributors&gt;&lt;titles&gt;&lt;title&gt;Safety and efficacy of anterior vertebral body tethering in the treatment of idiopathic scoliosis: a multicentre review of 57 consecutive patients&lt;/title&gt;&lt;secondary-title&gt;The Bone &amp;amp; Joint Journal&lt;/secondary-title&gt;&lt;/titles&gt;&lt;periodical&gt;&lt;full-title&gt;The Bone &amp;amp; Joint Journal&lt;/full-title&gt;&lt;/periodical&gt;&lt;pages&gt;1703-1708&lt;/pages&gt;&lt;volume&gt;102&lt;/volume&gt;&lt;number&gt;12&lt;/number&gt;&lt;dates&gt;&lt;year&gt;2020&lt;/year&gt;&lt;/dates&gt;&lt;isbn&gt;2049-4394&lt;/isbn&gt;&lt;urls&gt;&lt;/urls&gt;&lt;/record&gt;&lt;/Cite&gt;&lt;/EndNote&gt;</w:instrText>
            </w:r>
            <w:r w:rsidRPr="007434C0">
              <w:fldChar w:fldCharType="separate"/>
            </w:r>
            <w:r w:rsidRPr="007434C0">
              <w:rPr>
                <w:noProof/>
              </w:rPr>
              <w:t>(Miyanji et al. 2020)</w:t>
            </w:r>
            <w:r w:rsidRPr="007434C0">
              <w:fldChar w:fldCharType="end"/>
            </w:r>
          </w:p>
        </w:tc>
        <w:tc>
          <w:tcPr>
            <w:tcW w:w="3005" w:type="dxa"/>
          </w:tcPr>
          <w:p w14:paraId="102EA18D" w14:textId="3F200321" w:rsidR="00D5136A" w:rsidRPr="007434C0" w:rsidRDefault="00E058A5" w:rsidP="003C0E6E">
            <w:pPr>
              <w:pStyle w:val="Tabletext"/>
            </w:pPr>
            <w:r w:rsidRPr="007434C0">
              <w:t>221.9</w:t>
            </w:r>
          </w:p>
        </w:tc>
        <w:tc>
          <w:tcPr>
            <w:tcW w:w="3006" w:type="dxa"/>
          </w:tcPr>
          <w:p w14:paraId="67F84AA7" w14:textId="126540E9" w:rsidR="00D5136A" w:rsidRPr="007434C0" w:rsidRDefault="00E058A5" w:rsidP="003C0E6E">
            <w:pPr>
              <w:pStyle w:val="Tabletext"/>
            </w:pPr>
            <w:r w:rsidRPr="007434C0">
              <w:t>110 - 505</w:t>
            </w:r>
          </w:p>
        </w:tc>
      </w:tr>
      <w:tr w:rsidR="00D5136A" w:rsidRPr="007434C0" w14:paraId="5F5C7A83" w14:textId="77777777" w:rsidTr="00D5136A">
        <w:tc>
          <w:tcPr>
            <w:tcW w:w="3005" w:type="dxa"/>
          </w:tcPr>
          <w:p w14:paraId="41CFF7B2" w14:textId="38DB6943" w:rsidR="00D5136A" w:rsidRPr="007434C0" w:rsidRDefault="00C007B9" w:rsidP="003C0E6E">
            <w:pPr>
              <w:pStyle w:val="Tabletext"/>
            </w:pPr>
            <w:r w:rsidRPr="007434C0">
              <w:fldChar w:fldCharType="begin"/>
            </w:r>
            <w:r w:rsidRPr="007434C0">
              <w:instrText xml:space="preserve"> ADDIN EN.CITE &lt;EndNote&gt;&lt;Cite&gt;&lt;Author&gt;Pehlivanoglu&lt;/Author&gt;&lt;Year&gt;2020&lt;/Year&gt;&lt;RecNum&gt;50&lt;/RecNum&gt;&lt;DisplayText&gt;(Pehlivanoglu et al. 2020)&lt;/DisplayText&gt;&lt;record&gt;&lt;rec-number&gt;50&lt;/rec-number&gt;&lt;foreign-keys&gt;&lt;key app="EN" db-id="x9pfsaaxd0vtalevx00pe2xqrexaefd20sxr" timestamp="1614654423"&gt;50&lt;/key&gt;&lt;/foreign-keys&gt;&lt;ref-type name="Journal Article"&gt;17&lt;/ref-type&gt;&lt;contributors&gt;&lt;authors&gt;&lt;author&gt;Pehlivanoglu, Tuna&lt;/author&gt;&lt;author&gt;Oltulu, Ismail&lt;/author&gt;&lt;author&gt;Ofluoglu, Ender&lt;/author&gt;&lt;author&gt;Sarioglu, Ender&lt;/author&gt;&lt;author&gt;Altun, Guray&lt;/author&gt;&lt;author&gt;Korkmaz, Murat&lt;/author&gt;&lt;author&gt;Yildirim, Kerem&lt;/author&gt;&lt;author&gt;Aydogan, Mehmet&lt;/author&gt;&lt;/authors&gt;&lt;/contributors&gt;&lt;titles&gt;&lt;title&gt;Thoracoscopic Vertebral Body Tethering for Adolescent Idiopathic Scoliosis: A Minimum of 2 Years’ Results of 21 Patients&lt;/title&gt;&lt;secondary-title&gt;Journal of Pediatric Orthopaedics&lt;/secondary-title&gt;&lt;/titles&gt;&lt;periodical&gt;&lt;full-title&gt;Journal of Pediatric Orthopaedics&lt;/full-title&gt;&lt;/periodical&gt;&lt;pages&gt;575-580&lt;/pages&gt;&lt;volume&gt;40&lt;/volume&gt;&lt;number&gt;10&lt;/number&gt;&lt;dates&gt;&lt;year&gt;2020&lt;/year&gt;&lt;/dates&gt;&lt;isbn&gt;0271-6798&lt;/isbn&gt;&lt;urls&gt;&lt;/urls&gt;&lt;/record&gt;&lt;/Cite&gt;&lt;/EndNote&gt;</w:instrText>
            </w:r>
            <w:r w:rsidRPr="007434C0">
              <w:fldChar w:fldCharType="separate"/>
            </w:r>
            <w:r w:rsidRPr="007434C0">
              <w:rPr>
                <w:noProof/>
              </w:rPr>
              <w:t>(Pehlivanoglu et al. 2020)</w:t>
            </w:r>
            <w:r w:rsidRPr="007434C0">
              <w:fldChar w:fldCharType="end"/>
            </w:r>
          </w:p>
        </w:tc>
        <w:tc>
          <w:tcPr>
            <w:tcW w:w="3005" w:type="dxa"/>
          </w:tcPr>
          <w:p w14:paraId="625E3909" w14:textId="60653002" w:rsidR="00D5136A" w:rsidRPr="007434C0" w:rsidRDefault="00E058A5" w:rsidP="003C0E6E">
            <w:pPr>
              <w:pStyle w:val="Tabletext"/>
            </w:pPr>
            <w:r w:rsidRPr="007434C0">
              <w:t>196 ± 44</w:t>
            </w:r>
          </w:p>
        </w:tc>
        <w:tc>
          <w:tcPr>
            <w:tcW w:w="3006" w:type="dxa"/>
          </w:tcPr>
          <w:p w14:paraId="53BEF226" w14:textId="3164B298" w:rsidR="00D5136A" w:rsidRPr="007434C0" w:rsidRDefault="00E058A5" w:rsidP="003C0E6E">
            <w:pPr>
              <w:pStyle w:val="Tabletext"/>
            </w:pPr>
            <w:r w:rsidRPr="007434C0">
              <w:t>185-268</w:t>
            </w:r>
          </w:p>
        </w:tc>
      </w:tr>
      <w:tr w:rsidR="00D5136A" w:rsidRPr="007434C0" w14:paraId="5C222C34" w14:textId="77777777" w:rsidTr="00D5136A">
        <w:tc>
          <w:tcPr>
            <w:tcW w:w="3005" w:type="dxa"/>
          </w:tcPr>
          <w:p w14:paraId="79D4E434" w14:textId="12CC403B" w:rsidR="00D5136A" w:rsidRPr="007434C0" w:rsidRDefault="00C007B9" w:rsidP="003C0E6E">
            <w:pPr>
              <w:pStyle w:val="Tabletext"/>
              <w:rPr>
                <w:lang w:val="de-DE"/>
              </w:rPr>
            </w:pPr>
            <w:r w:rsidRPr="007434C0">
              <w:fldChar w:fldCharType="begin"/>
            </w:r>
            <w:r w:rsidRPr="007434C0">
              <w:rPr>
                <w:lang w:val="de-DE"/>
              </w:rPr>
              <w:instrText xml:space="preserve"> ADDIN EN.CITE &lt;EndNote&gt;&lt;Cite&gt;&lt;Author&gt;Samdani&lt;/Author&gt;&lt;Year&gt;2014&lt;/Year&gt;&lt;RecNum&gt;53&lt;/RecNum&gt;&lt;DisplayText&gt;(Samdani, Amer F. et al. 2014)&lt;/DisplayText&gt;&lt;record&gt;&lt;rec-number&gt;53&lt;/rec-number&gt;&lt;foreign-keys&gt;&lt;key app="EN" db-id="x9pfsaaxd0vtalevx00pe2xqrexaefd20sxr" timestamp="1614658161"&gt;53&lt;/key&gt;&lt;/foreign-keys&gt;&lt;ref-type name="Journal Article"&gt;17&lt;/ref-type&gt;&lt;contributors&gt;&lt;authors&gt;&lt;author&gt;Samdani, Amer F.&lt;/author&gt;&lt;author&gt;Ames, Robert J.&lt;/author&gt;&lt;author&gt;Kimball, Jeff S.&lt;/author&gt;&lt;author&gt;Pahys, Joshua M.&lt;/author&gt;&lt;author&gt;Grewal, Harsh&lt;/author&gt;&lt;author&gt;Pelletier, Glenn J.&lt;/author&gt;&lt;author&gt;Betz, Randal R.&lt;/author&gt;&lt;/authors&gt;&lt;/contributors&gt;&lt;titles&gt;&lt;title&gt;Anterior Vertebral Body Tethering for Idiopathic Scoliosis: Two-Year Results&lt;/title&gt;&lt;secondary-title&gt;Spine&lt;/secondary-title&gt;&lt;/titles&gt;&lt;periodical&gt;&lt;full-title&gt;Spine&lt;/full-title&gt;&lt;/periodical&gt;&lt;pages&gt;1688-1693&lt;/pages&gt;&lt;volume&gt;39&lt;/volume&gt;&lt;number&gt;20&lt;/number&gt;&lt;keywords&gt;&lt;keyword&gt;adolescent idiopathic scoliosis&lt;/keyword&gt;&lt;keyword&gt;anterior vertebral body tethering&lt;/keyword&gt;&lt;keyword&gt;fusionless&lt;/keyword&gt;&lt;/keywords&gt;&lt;dates&gt;&lt;year&gt;2014&lt;/year&gt;&lt;/dates&gt;&lt;isbn&gt;0362-2436&lt;/isbn&gt;&lt;accession-num&gt;00007632-201409150-00014&lt;/accession-num&gt;&lt;urls&gt;&lt;related-urls&gt;&lt;url&gt;https://journals.lww.com/spinejournal/Fulltext/2014/09150/Anterior_Vertebral_Body_Tethering_for_Idiopathic.14.aspx&lt;/url&gt;&lt;/related-urls&gt;&lt;/urls&gt;&lt;electronic-resource-num&gt;10.1097/brs.0000000000000472&lt;/electronic-resource-num&gt;&lt;/record&gt;&lt;/Cite&gt;&lt;/EndNote&gt;</w:instrText>
            </w:r>
            <w:r w:rsidRPr="007434C0">
              <w:fldChar w:fldCharType="separate"/>
            </w:r>
            <w:r w:rsidRPr="007434C0">
              <w:rPr>
                <w:lang w:val="de-DE"/>
              </w:rPr>
              <w:t>(Samdani, Amer F. et al. 2014)</w:t>
            </w:r>
            <w:r w:rsidRPr="007434C0">
              <w:fldChar w:fldCharType="end"/>
            </w:r>
          </w:p>
        </w:tc>
        <w:tc>
          <w:tcPr>
            <w:tcW w:w="3005" w:type="dxa"/>
          </w:tcPr>
          <w:p w14:paraId="77439F51" w14:textId="0E4E903C" w:rsidR="00D5136A" w:rsidRPr="007434C0" w:rsidRDefault="00E058A5" w:rsidP="003C0E6E">
            <w:pPr>
              <w:pStyle w:val="Tabletext"/>
            </w:pPr>
            <w:r w:rsidRPr="007434C0">
              <w:t>348</w:t>
            </w:r>
          </w:p>
        </w:tc>
        <w:tc>
          <w:tcPr>
            <w:tcW w:w="3006" w:type="dxa"/>
          </w:tcPr>
          <w:p w14:paraId="7843CD26" w14:textId="3A169B32" w:rsidR="00D5136A" w:rsidRPr="007434C0" w:rsidRDefault="00E058A5" w:rsidP="003C0E6E">
            <w:pPr>
              <w:pStyle w:val="Tabletext"/>
            </w:pPr>
            <w:r w:rsidRPr="007434C0">
              <w:t>332-362</w:t>
            </w:r>
          </w:p>
        </w:tc>
      </w:tr>
      <w:tr w:rsidR="00D5136A" w:rsidRPr="007434C0" w14:paraId="1620FF84" w14:textId="77777777" w:rsidTr="00D5136A">
        <w:tc>
          <w:tcPr>
            <w:tcW w:w="3005" w:type="dxa"/>
          </w:tcPr>
          <w:p w14:paraId="2606BB68" w14:textId="1F5DFEDA" w:rsidR="00D5136A" w:rsidRPr="007434C0" w:rsidRDefault="00C007B9" w:rsidP="003C0E6E">
            <w:pPr>
              <w:pStyle w:val="Tabletext"/>
            </w:pPr>
            <w:r w:rsidRPr="007434C0">
              <w:fldChar w:fldCharType="begin"/>
            </w:r>
            <w:r w:rsidRPr="007434C0">
              <w:instrText xml:space="preserve"> ADDIN EN.CITE &lt;EndNote&gt;&lt;Cite&gt;&lt;Author&gt;Samdani&lt;/Author&gt;&lt;Year&gt;2015&lt;/Year&gt;&lt;RecNum&gt;46&lt;/RecNum&gt;&lt;DisplayText&gt;(Samdani, Amer F et al. 2015)&lt;/DisplayText&gt;&lt;record&gt;&lt;rec-number&gt;46&lt;/rec-number&gt;&lt;foreign-keys&gt;&lt;key app="EN" db-id="x9pfsaaxd0vtalevx00pe2xqrexaefd20sxr" timestamp="1614653456"&gt;46&lt;/key&gt;&lt;/foreign-keys&gt;&lt;ref-type name="Journal Article"&gt;17&lt;/ref-type&gt;&lt;contributors&gt;&lt;authors&gt;&lt;author&gt;Samdani, Amer F&lt;/author&gt;&lt;author&gt;Ames, Robert J&lt;/author&gt;&lt;author&gt;Kimball, Jeff S&lt;/author&gt;&lt;author&gt;Pahys, Joshua M&lt;/author&gt;&lt;author&gt;Grewal, Harsh&lt;/author&gt;&lt;author&gt;Pelletier, Glenn J&lt;/author&gt;&lt;author&gt;Betz, Randal R&lt;/author&gt;&lt;/authors&gt;&lt;/contributors&gt;&lt;titles&gt;&lt;title&gt;Anterior vertebral body tethering for immature adolescent idiopathic scoliosis: one-year results on the first 32 patients&lt;/title&gt;&lt;secondary-title&gt;European Spine Journal&lt;/secondary-title&gt;&lt;/titles&gt;&lt;periodical&gt;&lt;full-title&gt;European Spine Journal&lt;/full-title&gt;&lt;/periodical&gt;&lt;pages&gt;1533-1539&lt;/pages&gt;&lt;volume&gt;24&lt;/volume&gt;&lt;number&gt;7&lt;/number&gt;&lt;dates&gt;&lt;year&gt;2015&lt;/year&gt;&lt;/dates&gt;&lt;isbn&gt;1432-0932&lt;/isbn&gt;&lt;urls&gt;&lt;/urls&gt;&lt;/record&gt;&lt;/Cite&gt;&lt;/EndNote&gt;</w:instrText>
            </w:r>
            <w:r w:rsidRPr="007434C0">
              <w:fldChar w:fldCharType="separate"/>
            </w:r>
            <w:r w:rsidRPr="007434C0">
              <w:rPr>
                <w:noProof/>
              </w:rPr>
              <w:t>(Samdani, Amer F et al. 2015)</w:t>
            </w:r>
            <w:r w:rsidRPr="007434C0">
              <w:fldChar w:fldCharType="end"/>
            </w:r>
          </w:p>
        </w:tc>
        <w:tc>
          <w:tcPr>
            <w:tcW w:w="3005" w:type="dxa"/>
          </w:tcPr>
          <w:p w14:paraId="6B504990" w14:textId="27888656" w:rsidR="00D5136A" w:rsidRPr="007434C0" w:rsidRDefault="00E058A5" w:rsidP="003C0E6E">
            <w:pPr>
              <w:pStyle w:val="Tabletext"/>
            </w:pPr>
            <w:r w:rsidRPr="007434C0">
              <w:t>286.2</w:t>
            </w:r>
          </w:p>
        </w:tc>
        <w:tc>
          <w:tcPr>
            <w:tcW w:w="3006" w:type="dxa"/>
          </w:tcPr>
          <w:p w14:paraId="02230FC7" w14:textId="2331CCBF" w:rsidR="00D5136A" w:rsidRPr="007434C0" w:rsidRDefault="00E058A5" w:rsidP="003C0E6E">
            <w:pPr>
              <w:pStyle w:val="Tabletext"/>
            </w:pPr>
            <w:r w:rsidRPr="007434C0">
              <w:t>262.7-324.5</w:t>
            </w:r>
          </w:p>
        </w:tc>
      </w:tr>
    </w:tbl>
    <w:p w14:paraId="328CCF1F" w14:textId="5F330B88" w:rsidR="00055B81" w:rsidRPr="007434C0" w:rsidRDefault="008F0A60" w:rsidP="003C0E6E">
      <w:pPr>
        <w:spacing w:before="360"/>
      </w:pPr>
      <w:r w:rsidRPr="007434C0">
        <w:t>The</w:t>
      </w:r>
      <w:r w:rsidR="00242226" w:rsidRPr="007434C0">
        <w:t xml:space="preserve"> procedure</w:t>
      </w:r>
      <w:r w:rsidR="00EA480B" w:rsidRPr="007434C0">
        <w:t xml:space="preserve"> </w:t>
      </w:r>
      <w:r w:rsidR="007B4179" w:rsidRPr="007434C0">
        <w:t>starts with administering general anaesthesia to the patient</w:t>
      </w:r>
      <w:r w:rsidR="000068B0" w:rsidRPr="007434C0">
        <w:t xml:space="preserve"> and followed by </w:t>
      </w:r>
      <w:r w:rsidR="001173B2" w:rsidRPr="007434C0">
        <w:t>a</w:t>
      </w:r>
      <w:r w:rsidR="00AC0538" w:rsidRPr="007434C0">
        <w:t xml:space="preserve"> small</w:t>
      </w:r>
      <w:r w:rsidR="001173B2" w:rsidRPr="007434C0">
        <w:t xml:space="preserve"> incision </w:t>
      </w:r>
      <w:r w:rsidR="005A0D6D" w:rsidRPr="007434C0">
        <w:t xml:space="preserve">in the side of the chest </w:t>
      </w:r>
      <w:r w:rsidR="005C1FAD" w:rsidRPr="007434C0">
        <w:t>to</w:t>
      </w:r>
      <w:r w:rsidR="005A0D6D" w:rsidRPr="007434C0">
        <w:t xml:space="preserve"> access </w:t>
      </w:r>
      <w:r w:rsidR="003920F9" w:rsidRPr="007434C0">
        <w:t xml:space="preserve">the spine. The </w:t>
      </w:r>
      <w:r w:rsidR="000A059B" w:rsidRPr="007434C0">
        <w:t xml:space="preserve">orthopaedic/spinal </w:t>
      </w:r>
      <w:r w:rsidR="003920F9" w:rsidRPr="007434C0">
        <w:t xml:space="preserve">surgeon then </w:t>
      </w:r>
      <w:r w:rsidR="000C1224" w:rsidRPr="007434C0">
        <w:t>place</w:t>
      </w:r>
      <w:r w:rsidR="00EF4C69" w:rsidRPr="007434C0">
        <w:t>s</w:t>
      </w:r>
      <w:r w:rsidR="000C1224" w:rsidRPr="007434C0">
        <w:t xml:space="preserve"> </w:t>
      </w:r>
      <w:r w:rsidR="008353FA" w:rsidRPr="007434C0">
        <w:t xml:space="preserve">titanium screws into the convex side of the vertebrae </w:t>
      </w:r>
      <w:r w:rsidR="00AE7525" w:rsidRPr="007434C0">
        <w:t>with the aid of</w:t>
      </w:r>
      <w:r w:rsidR="003920F9" w:rsidRPr="007434C0">
        <w:t xml:space="preserve"> a </w:t>
      </w:r>
      <w:r w:rsidR="00421DE7" w:rsidRPr="007434C0">
        <w:t>fibre-optic video camera</w:t>
      </w:r>
      <w:r w:rsidR="00ED6B5F" w:rsidRPr="007434C0">
        <w:t xml:space="preserve"> </w:t>
      </w:r>
      <w:r w:rsidR="00C007B9" w:rsidRPr="007434C0">
        <w:fldChar w:fldCharType="begin"/>
      </w:r>
      <w:r w:rsidR="00AA14FE" w:rsidRPr="007434C0">
        <w:instrText xml:space="preserve"> ADDIN EN.CITE &lt;EndNote&gt;&lt;Cite&gt;&lt;Author&gt;Newton&lt;/Author&gt;&lt;Year&gt;2020&lt;/Year&gt;&lt;RecNum&gt;8&lt;/RecNum&gt;&lt;DisplayText&gt;(Newton 2020)&lt;/DisplayText&gt;&lt;record&gt;&lt;rec-number&gt;8&lt;/rec-number&gt;&lt;foreign-keys&gt;&lt;key app="EN" db-id="x9pfsaaxd0vtalevx00pe2xqrexaefd20sxr" timestamp="1614050642"&gt;8&lt;/key&gt;&lt;/foreign-keys&gt;&lt;ref-type name="Journal Article"&gt;17&lt;/ref-type&gt;&lt;contributors&gt;&lt;authors&gt;&lt;author&gt;Newton, Peter O.&lt;/author&gt;&lt;/authors&gt;&lt;/contributors&gt;&lt;titles&gt;&lt;title&gt;Spinal growth tethering: indications and limits&lt;/title&gt;&lt;secondary-title&gt;Annals of translational medicine&lt;/secondary-title&gt;&lt;/titles&gt;&lt;periodical&gt;&lt;full-title&gt;Annals of translational medicine&lt;/full-title&gt;&lt;/periodical&gt;&lt;volume&gt;8&lt;/volume&gt;&lt;number&gt;2&lt;/number&gt;&lt;dates&gt;&lt;year&gt;2020&lt;/year&gt;&lt;/dates&gt;&lt;urls&gt;&lt;/urls&gt;&lt;/record&gt;&lt;/Cite&gt;&lt;/EndNote&gt;</w:instrText>
      </w:r>
      <w:r w:rsidR="00C007B9" w:rsidRPr="007434C0">
        <w:fldChar w:fldCharType="separate"/>
      </w:r>
      <w:r w:rsidR="00AA14FE" w:rsidRPr="007434C0">
        <w:rPr>
          <w:noProof/>
        </w:rPr>
        <w:t>(Newton 2020)</w:t>
      </w:r>
      <w:r w:rsidR="00C007B9" w:rsidRPr="007434C0">
        <w:fldChar w:fldCharType="end"/>
      </w:r>
      <w:r w:rsidR="00AE7525" w:rsidRPr="007434C0">
        <w:t>.</w:t>
      </w:r>
      <w:r w:rsidR="00655D70" w:rsidRPr="007434C0">
        <w:t xml:space="preserve"> </w:t>
      </w:r>
      <w:r w:rsidR="00E17D8B" w:rsidRPr="007434C0">
        <w:t xml:space="preserve">This is followed by </w:t>
      </w:r>
      <w:r w:rsidR="00BE5310" w:rsidRPr="007434C0">
        <w:t xml:space="preserve">connecting (tethering) the screws </w:t>
      </w:r>
      <w:r w:rsidR="00805C03" w:rsidRPr="007434C0">
        <w:t xml:space="preserve">by a flexible cable made of synthetic </w:t>
      </w:r>
      <w:r w:rsidR="00360548" w:rsidRPr="007434C0">
        <w:t>polymer</w:t>
      </w:r>
      <w:r w:rsidR="003C20C4" w:rsidRPr="007434C0">
        <w:t xml:space="preserve">, which is secured </w:t>
      </w:r>
      <w:r w:rsidR="00DD7681" w:rsidRPr="007434C0">
        <w:t>alongside</w:t>
      </w:r>
      <w:r w:rsidR="007312BF" w:rsidRPr="007434C0">
        <w:t xml:space="preserve"> of the </w:t>
      </w:r>
      <w:r w:rsidR="00501214" w:rsidRPr="007434C0">
        <w:t xml:space="preserve">patient's </w:t>
      </w:r>
      <w:r w:rsidR="007312BF" w:rsidRPr="007434C0">
        <w:t>vertebrae</w:t>
      </w:r>
      <w:r w:rsidR="006057A1" w:rsidRPr="007434C0">
        <w:rPr>
          <w:i/>
          <w:iCs/>
        </w:rPr>
        <w:t xml:space="preserve"> </w:t>
      </w:r>
      <w:r w:rsidR="00023BA5" w:rsidRPr="007434C0">
        <w:rPr>
          <w:iCs/>
        </w:rPr>
        <w:t>(</w:t>
      </w:r>
      <w:r w:rsidR="00F76444" w:rsidRPr="007434C0">
        <w:rPr>
          <w:iCs/>
        </w:rPr>
        <w:fldChar w:fldCharType="begin"/>
      </w:r>
      <w:r w:rsidR="00F76444" w:rsidRPr="007434C0">
        <w:rPr>
          <w:iCs/>
        </w:rPr>
        <w:instrText xml:space="preserve"> REF _Ref65848643 \h </w:instrText>
      </w:r>
      <w:r w:rsidR="00212EEE" w:rsidRPr="007434C0">
        <w:rPr>
          <w:iCs/>
        </w:rPr>
        <w:instrText xml:space="preserve"> \* MERGEFORMAT </w:instrText>
      </w:r>
      <w:r w:rsidR="00F76444" w:rsidRPr="007434C0">
        <w:rPr>
          <w:iCs/>
        </w:rPr>
      </w:r>
      <w:r w:rsidR="00F76444" w:rsidRPr="007434C0">
        <w:rPr>
          <w:iCs/>
        </w:rPr>
        <w:fldChar w:fldCharType="separate"/>
      </w:r>
      <w:r w:rsidR="00CB5A79" w:rsidRPr="00CB5A79">
        <w:rPr>
          <w:iCs/>
        </w:rPr>
        <w:t xml:space="preserve">Figure </w:t>
      </w:r>
      <w:r w:rsidR="00CB5A79" w:rsidRPr="00CB5A79">
        <w:rPr>
          <w:iCs/>
          <w:noProof/>
        </w:rPr>
        <w:t>1</w:t>
      </w:r>
      <w:r w:rsidR="00F76444" w:rsidRPr="007434C0">
        <w:rPr>
          <w:iCs/>
        </w:rPr>
        <w:fldChar w:fldCharType="end"/>
      </w:r>
      <w:r w:rsidR="00023BA5" w:rsidRPr="007434C0">
        <w:rPr>
          <w:iCs/>
        </w:rPr>
        <w:t>)</w:t>
      </w:r>
      <w:r w:rsidR="007312BF" w:rsidRPr="007434C0">
        <w:t>.</w:t>
      </w:r>
      <w:r w:rsidR="00F26213" w:rsidRPr="007434C0">
        <w:t xml:space="preserve"> The </w:t>
      </w:r>
      <w:r w:rsidR="005169EC" w:rsidRPr="007434C0">
        <w:t xml:space="preserve">tether is </w:t>
      </w:r>
      <w:r w:rsidR="003F1FD6" w:rsidRPr="007434C0">
        <w:t xml:space="preserve">then </w:t>
      </w:r>
      <w:r w:rsidR="005169EC" w:rsidRPr="007434C0">
        <w:t>pulled taut</w:t>
      </w:r>
      <w:r w:rsidR="003F1FD6" w:rsidRPr="007434C0">
        <w:t xml:space="preserve">, which guides the </w:t>
      </w:r>
      <w:r w:rsidR="00501214" w:rsidRPr="007434C0">
        <w:t xml:space="preserve">patient's </w:t>
      </w:r>
      <w:r w:rsidR="00DD7681" w:rsidRPr="007434C0">
        <w:t xml:space="preserve">future </w:t>
      </w:r>
      <w:r w:rsidR="006E24D9" w:rsidRPr="007434C0">
        <w:t>spinal growth</w:t>
      </w:r>
      <w:r w:rsidR="00C26E3E" w:rsidRPr="007434C0">
        <w:t xml:space="preserve"> and delay or eliminate the need </w:t>
      </w:r>
      <w:r w:rsidR="00C26E3E" w:rsidRPr="007434C0">
        <w:lastRenderedPageBreak/>
        <w:t>for a definitive fusion</w:t>
      </w:r>
      <w:r w:rsidR="00B06809" w:rsidRPr="007434C0">
        <w:t xml:space="preserve"> </w:t>
      </w:r>
      <w:r w:rsidR="00C007B9" w:rsidRPr="007434C0">
        <w:fldChar w:fldCharType="begin"/>
      </w:r>
      <w:r w:rsidR="00C007B9" w:rsidRPr="007434C0">
        <w:instrText xml:space="preserve"> ADDIN EN.CITE &lt;EndNote&gt;&lt;Cite&gt;&lt;Author&gt;Guille&lt;/Author&gt;&lt;Year&gt;2007&lt;/Year&gt;&lt;RecNum&gt;9&lt;/RecNum&gt;&lt;DisplayText&gt;(Guille, D&amp;apos;Andrea &amp;amp; Betz 2007)&lt;/DisplayText&gt;&lt;record&gt;&lt;rec-number&gt;9&lt;/rec-number&gt;&lt;foreign-keys&gt;&lt;key app="EN" db-id="x9pfsaaxd0vtalevx00pe2xqrexaefd20sxr" timestamp="1614052783"&gt;9&lt;/key&gt;&lt;/foreign-keys&gt;&lt;ref-type name="Journal Article"&gt;17&lt;/ref-type&gt;&lt;contributors&gt;&lt;authors&gt;&lt;author&gt;Guille, James T.&lt;/author&gt;&lt;author&gt;D&amp;apos;Andrea, Linda P.&lt;/author&gt;&lt;author&gt;Betz, Randal R.&lt;/author&gt;&lt;/authors&gt;&lt;/contributors&gt;&lt;titles&gt;&lt;title&gt;Fusionless Treatment of Scoliosis&lt;/title&gt;&lt;secondary-title&gt;Orthopedic Clinics of North America&lt;/secondary-title&gt;&lt;/titles&gt;&lt;periodical&gt;&lt;full-title&gt;Orthopedic Clinics of North America&lt;/full-title&gt;&lt;/periodical&gt;&lt;pages&gt;541-545&lt;/pages&gt;&lt;volume&gt;38&lt;/volume&gt;&lt;number&gt;4&lt;/number&gt;&lt;dates&gt;&lt;year&gt;2007&lt;/year&gt;&lt;pub-dates&gt;&lt;date&gt;2007/10/01/&lt;/date&gt;&lt;/pub-dates&gt;&lt;/dates&gt;&lt;isbn&gt;0030-5898&lt;/isbn&gt;&lt;urls&gt;&lt;related-urls&gt;&lt;url&gt;https://www.sciencedirect.com/science/article/pii/S0030589807000788&lt;/url&gt;&lt;/related-urls&gt;&lt;/urls&gt;&lt;electronic-resource-num&gt;https://doi.org/10.1016/j.ocl.2007.07.003&lt;/electronic-resource-num&gt;&lt;/record&gt;&lt;/Cite&gt;&lt;/EndNote&gt;</w:instrText>
      </w:r>
      <w:r w:rsidR="00C007B9" w:rsidRPr="007434C0">
        <w:fldChar w:fldCharType="separate"/>
      </w:r>
      <w:r w:rsidR="00C007B9" w:rsidRPr="007434C0">
        <w:rPr>
          <w:noProof/>
        </w:rPr>
        <w:t>(Guille, D'Andrea &amp; Betz 2007)</w:t>
      </w:r>
      <w:r w:rsidR="00C007B9" w:rsidRPr="007434C0">
        <w:fldChar w:fldCharType="end"/>
      </w:r>
      <w:r w:rsidR="00E709C3" w:rsidRPr="007434C0">
        <w:t>.</w:t>
      </w:r>
      <w:r w:rsidR="00B175C1" w:rsidRPr="007434C0">
        <w:t xml:space="preserve"> The </w:t>
      </w:r>
      <w:r w:rsidR="00C30927" w:rsidRPr="007434C0">
        <w:t>tether, in most cases</w:t>
      </w:r>
      <w:r w:rsidR="004A64C1" w:rsidRPr="007434C0">
        <w:t>, do</w:t>
      </w:r>
      <w:r w:rsidR="00FE5E2F" w:rsidRPr="007434C0">
        <w:t>es</w:t>
      </w:r>
      <w:r w:rsidR="004A64C1" w:rsidRPr="007434C0">
        <w:t xml:space="preserve"> not need to be removed </w:t>
      </w:r>
      <w:r w:rsidR="007527C0" w:rsidRPr="007434C0">
        <w:t xml:space="preserve">and can remain </w:t>
      </w:r>
      <w:r w:rsidR="004A64C1" w:rsidRPr="007434C0">
        <w:t xml:space="preserve">in the </w:t>
      </w:r>
      <w:r w:rsidR="00501214" w:rsidRPr="007434C0">
        <w:t xml:space="preserve">patient's </w:t>
      </w:r>
      <w:r w:rsidR="004A64C1" w:rsidRPr="007434C0">
        <w:t>spine throughout their lifetime.</w:t>
      </w:r>
      <w:r w:rsidR="00AD4ED9" w:rsidRPr="007434C0">
        <w:t xml:space="preserve"> </w:t>
      </w:r>
      <w:r w:rsidR="001832A4" w:rsidRPr="007434C0">
        <w:t>However,</w:t>
      </w:r>
      <w:r w:rsidR="0096698C" w:rsidRPr="007434C0">
        <w:t xml:space="preserve"> </w:t>
      </w:r>
      <w:r w:rsidR="00B418CD" w:rsidRPr="007434C0">
        <w:t xml:space="preserve">it has been reported in </w:t>
      </w:r>
      <w:r w:rsidR="0096698C" w:rsidRPr="007434C0">
        <w:t xml:space="preserve">several studies </w:t>
      </w:r>
      <w:r w:rsidR="00B418CD" w:rsidRPr="007434C0">
        <w:t xml:space="preserve">that </w:t>
      </w:r>
      <w:r w:rsidR="00931712" w:rsidRPr="007434C0">
        <w:t>the tether</w:t>
      </w:r>
      <w:r w:rsidR="00BF0811" w:rsidRPr="007434C0">
        <w:t xml:space="preserve"> </w:t>
      </w:r>
      <w:r w:rsidR="00977FF6" w:rsidRPr="007434C0">
        <w:t>can break</w:t>
      </w:r>
      <w:r w:rsidR="000E03F0" w:rsidRPr="007434C0">
        <w:t xml:space="preserve"> resulting in </w:t>
      </w:r>
      <w:r w:rsidR="00855E35" w:rsidRPr="007434C0">
        <w:t xml:space="preserve">VBT </w:t>
      </w:r>
      <w:r w:rsidR="00F06CB1" w:rsidRPr="007434C0">
        <w:t>re-operation</w:t>
      </w:r>
      <w:r w:rsidR="00855E35" w:rsidRPr="007434C0">
        <w:t>.</w:t>
      </w:r>
      <w:r w:rsidR="00E32337" w:rsidRPr="007434C0">
        <w:t xml:space="preserve"> </w:t>
      </w:r>
      <w:r w:rsidR="00A76018" w:rsidRPr="007434C0">
        <w:t xml:space="preserve">Further, </w:t>
      </w:r>
      <w:r w:rsidR="005D15EA" w:rsidRPr="007434C0">
        <w:t xml:space="preserve">the tether </w:t>
      </w:r>
      <w:r w:rsidR="000E03F0" w:rsidRPr="007434C0">
        <w:t xml:space="preserve">had to </w:t>
      </w:r>
      <w:r w:rsidR="005D15EA" w:rsidRPr="007434C0">
        <w:t xml:space="preserve">be </w:t>
      </w:r>
      <w:r w:rsidR="005F3CA2" w:rsidRPr="007434C0">
        <w:t xml:space="preserve">adjusted </w:t>
      </w:r>
      <w:r w:rsidR="00A76018" w:rsidRPr="007434C0">
        <w:t xml:space="preserve">when overcorrections </w:t>
      </w:r>
      <w:r w:rsidR="003860DA" w:rsidRPr="007434C0">
        <w:t>occurred</w:t>
      </w:r>
      <w:r w:rsidR="00342AF2" w:rsidRPr="007434C0">
        <w:t xml:space="preserve"> </w:t>
      </w:r>
      <w:r w:rsidR="00C007B9" w:rsidRPr="007434C0">
        <w:fldChar w:fldCharType="begin">
          <w:fldData xml:space="preserve">PEVuZE5vdGU+PENpdGU+PEF1dGhvcj5Ib2VybnNjaGVtZXllcjwvQXV0aG9yPjxZZWFyPjIwMjA8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</w:fldData>
        </w:fldChar>
      </w:r>
      <w:r w:rsidR="00AA14FE" w:rsidRPr="007434C0">
        <w:instrText xml:space="preserve"> ADDIN EN.CITE </w:instrText>
      </w:r>
      <w:r w:rsidR="00AA14FE" w:rsidRPr="007434C0">
        <w:fldChar w:fldCharType="begin">
          <w:fldData xml:space="preserve">PEVuZE5vdGU+PENpdGU+PEF1dGhvcj5Ib2VybnNjaGVtZXllcjwvQXV0aG9yPjxZZWFyPjIwMjA8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</w:fldData>
        </w:fldChar>
      </w:r>
      <w:r w:rsidR="00AA14FE" w:rsidRPr="007434C0">
        <w:instrText xml:space="preserve"> ADDIN EN.CITE.DATA </w:instrText>
      </w:r>
      <w:r w:rsidR="00AA14FE" w:rsidRPr="007434C0">
        <w:fldChar w:fldCharType="end"/>
      </w:r>
      <w:r w:rsidR="00C007B9" w:rsidRPr="007434C0">
        <w:fldChar w:fldCharType="separate"/>
      </w:r>
      <w:r w:rsidR="00AA14FE" w:rsidRPr="007434C0">
        <w:rPr>
          <w:noProof/>
        </w:rPr>
        <w:t>(Hoernschemeyer et al. 2020; Newton et al. 2020; Samdani, Amer F. et al. 2014; Samdani, Amer F et al. 2015)</w:t>
      </w:r>
      <w:r w:rsidR="00C007B9" w:rsidRPr="007434C0">
        <w:fldChar w:fldCharType="end"/>
      </w:r>
      <w:r w:rsidR="003860DA" w:rsidRPr="007434C0">
        <w:t>.</w:t>
      </w:r>
    </w:p>
    <w:p w14:paraId="77D0D411" w14:textId="77777777" w:rsidR="006057A1" w:rsidRPr="007434C0" w:rsidRDefault="52CA4561" w:rsidP="003C0E6E">
      <w:pPr>
        <w:keepNext/>
      </w:pPr>
      <w:r w:rsidRPr="007434C0">
        <w:rPr>
          <w:noProof/>
          <w:lang w:eastAsia="en-AU"/>
        </w:rPr>
        <w:drawing>
          <wp:inline distT="0" distB="0" distL="0" distR="0" wp14:anchorId="74E5C5E9" wp14:editId="1982500A">
            <wp:extent cx="4867274" cy="3524250"/>
            <wp:effectExtent l="0" t="0" r="9525" b="0"/>
            <wp:docPr id="6" name="Picture 6" descr="Figure 1: Vertebral body tethering (right: shows how the tether is implemented) and (left: shows tethered vertebrae) (FDA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1: Vertebral body tethering (right: shows how the tether is implemented) and (left: shows tethered vertebrae) (FDA 2019)"/>
                    <pic:cNvPicPr/>
                  </pic:nvPicPr>
                  <pic:blipFill>
                    <a:blip r:embed="rId9">
                      <a:extLst>
                        <a:ext uri="{28A0092B-C50C-407E-A947-70E740481C1C}">
                          <a14:useLocalDpi xmlns:a14="http://schemas.microsoft.com/office/drawing/2010/main" val="0"/>
                        </a:ext>
                      </a:extLst>
                    </a:blip>
                    <a:stretch>
                      <a:fillRect/>
                    </a:stretch>
                  </pic:blipFill>
                  <pic:spPr>
                    <a:xfrm>
                      <a:off x="0" y="0"/>
                      <a:ext cx="4867274" cy="3524250"/>
                    </a:xfrm>
                    <a:prstGeom prst="rect">
                      <a:avLst/>
                    </a:prstGeom>
                  </pic:spPr>
                </pic:pic>
              </a:graphicData>
            </a:graphic>
          </wp:inline>
        </w:drawing>
      </w:r>
    </w:p>
    <w:p w14:paraId="5944037F" w14:textId="383A20F2" w:rsidR="009D5C15" w:rsidRPr="007434C0" w:rsidRDefault="006057A1" w:rsidP="003C0E6E">
      <w:pPr>
        <w:pStyle w:val="Caption"/>
      </w:pPr>
      <w:bookmarkStart w:id="11" w:name="_Ref65848643"/>
      <w:r w:rsidRPr="007434C0">
        <w:t xml:space="preserve">Figure </w:t>
      </w:r>
      <w:r w:rsidRPr="007434C0">
        <w:fldChar w:fldCharType="begin"/>
      </w:r>
      <w:r w:rsidRPr="007434C0">
        <w:instrText xml:space="preserve"> SEQ Figure \* ARABIC </w:instrText>
      </w:r>
      <w:r w:rsidRPr="007434C0">
        <w:fldChar w:fldCharType="separate"/>
      </w:r>
      <w:r w:rsidR="00CB5A79">
        <w:rPr>
          <w:noProof/>
        </w:rPr>
        <w:t>1</w:t>
      </w:r>
      <w:r w:rsidRPr="007434C0">
        <w:fldChar w:fldCharType="end"/>
      </w:r>
      <w:bookmarkEnd w:id="11"/>
      <w:r w:rsidRPr="007434C0">
        <w:t>: Vertebral body tethering</w:t>
      </w:r>
      <w:r w:rsidRPr="007434C0">
        <w:rPr>
          <w:noProof/>
        </w:rPr>
        <w:t xml:space="preserve"> (right: shows how the tether is implemented) and (left: shows tethered vertebrae)</w:t>
      </w:r>
      <w:r w:rsidR="00D76DA2" w:rsidRPr="007434C0">
        <w:rPr>
          <w:noProof/>
        </w:rPr>
        <w:t xml:space="preserve"> </w:t>
      </w:r>
      <w:r w:rsidR="00C007B9" w:rsidRPr="007434C0">
        <w:rPr>
          <w:noProof/>
        </w:rPr>
        <w:fldChar w:fldCharType="begin"/>
      </w:r>
      <w:r w:rsidR="00C007B9" w:rsidRPr="007434C0">
        <w:rPr>
          <w:noProof/>
        </w:rPr>
        <w:instrText xml:space="preserve"> ADDIN EN.CITE &lt;EndNote&gt;&lt;Cite&gt;&lt;Author&gt;FDA&lt;/Author&gt;&lt;Year&gt;2019&lt;/Year&gt;&lt;RecNum&gt;56&lt;/RecNum&gt;&lt;DisplayText&gt;(FDA 2019)&lt;/DisplayText&gt;&lt;record&gt;&lt;rec-number&gt;56&lt;/rec-number&gt;&lt;foreign-keys&gt;&lt;key app="EN" db-id="x9pfsaaxd0vtalevx00pe2xqrexaefd20sxr" timestamp="1614726370"&gt;56&lt;/key&gt;&lt;/foreign-keys&gt;&lt;ref-type name="Web Page"&gt;12&lt;/ref-type&gt;&lt;contributors&gt;&lt;authors&gt;&lt;author&gt;FDA,&lt;/author&gt;&lt;/authors&gt;&lt;/contributors&gt;&lt;titles&gt;&lt;title&gt;The Tether™ - Vertebral Body Tethering System - H190005&lt;/title&gt;&lt;/titles&gt;&lt;volume&gt;2021&lt;/volume&gt;&lt;number&gt;03/03&lt;/number&gt;&lt;dates&gt;&lt;year&gt;2019&lt;/year&gt;&lt;/dates&gt;&lt;publisher&gt;U.S Food &amp;amp; Drug Administration (FDA)&lt;/publisher&gt;&lt;urls&gt;&lt;related-urls&gt;&lt;url&gt;https://www.fda.gov/medical-devices/recently-approved-devices/tethertm-vertebral-body-tethering-system-h190005&lt;/url&gt;&lt;/related-urls&gt;&lt;/urls&gt;&lt;language&gt;English&lt;/language&gt;&lt;/record&gt;&lt;/Cite&gt;&lt;/EndNote&gt;</w:instrText>
      </w:r>
      <w:r w:rsidR="00C007B9" w:rsidRPr="007434C0">
        <w:rPr>
          <w:noProof/>
        </w:rPr>
        <w:fldChar w:fldCharType="separate"/>
      </w:r>
      <w:r w:rsidR="00C007B9" w:rsidRPr="007434C0">
        <w:rPr>
          <w:noProof/>
        </w:rPr>
        <w:t>(FDA 2019)</w:t>
      </w:r>
      <w:r w:rsidR="00C007B9" w:rsidRPr="007434C0">
        <w:rPr>
          <w:noProof/>
        </w:rPr>
        <w:fldChar w:fldCharType="end"/>
      </w:r>
    </w:p>
    <w:p w14:paraId="6C116AD9" w14:textId="640219DD" w:rsidR="00F247D2" w:rsidRPr="007434C0" w:rsidRDefault="00772054" w:rsidP="003C0E6E">
      <w:pPr>
        <w:spacing w:before="360"/>
        <w:rPr>
          <w:i/>
        </w:rPr>
      </w:pPr>
      <w:r w:rsidRPr="007434C0">
        <w:t>The applicant provided the proposed costing information for the equipment</w:t>
      </w:r>
      <w:r w:rsidR="00DD14E8" w:rsidRPr="007434C0">
        <w:t xml:space="preserve"> used in the procedure</w:t>
      </w:r>
      <w:r w:rsidRPr="007434C0">
        <w:t xml:space="preserve"> (Application form, p20), including vertebral body screws (assuming</w:t>
      </w:r>
      <w:r w:rsidR="00F247D2" w:rsidRPr="007434C0">
        <w:t xml:space="preserve"> on</w:t>
      </w:r>
      <w:r w:rsidRPr="007434C0">
        <w:t xml:space="preserve"> an average</w:t>
      </w:r>
      <w:r w:rsidR="00F247D2" w:rsidRPr="007434C0">
        <w:t xml:space="preserve">, </w:t>
      </w:r>
      <w:r w:rsidRPr="007434C0">
        <w:t xml:space="preserve">7 vertebrae levels are tethered </w:t>
      </w:r>
      <w:r w:rsidRPr="007434C0">
        <w:lastRenderedPageBreak/>
        <w:t>based on the clinical evidence provided in the application form), anchor and cord.</w:t>
      </w:r>
      <w:r w:rsidR="002E5253" w:rsidRPr="007434C0">
        <w:rPr>
          <w:b/>
          <w:i/>
        </w:rPr>
        <w:t xml:space="preserve"> </w:t>
      </w:r>
      <w:r w:rsidR="002E5253" w:rsidRPr="007434C0">
        <w:rPr>
          <w:i/>
        </w:rPr>
        <w:t>PASC noted the high cost of the equipment used in the procedure (cord, anchor and 7 screws on average) and that the tether is currently not listed on the Prostheses List (PL). PASC considered that PL listing will be required for private health insurance reimbursement of the device.</w:t>
      </w:r>
    </w:p>
    <w:p w14:paraId="0FF8EC74" w14:textId="63F79058" w:rsidR="00AC76F0" w:rsidRPr="007434C0" w:rsidRDefault="00AB3DC1" w:rsidP="003C0E6E">
      <w:pPr>
        <w:pStyle w:val="Heading4"/>
      </w:pPr>
      <w:r w:rsidRPr="007434C0">
        <w:t>Rationale</w:t>
      </w:r>
    </w:p>
    <w:p w14:paraId="486AFEC6" w14:textId="040FA34A" w:rsidR="009559F4" w:rsidRPr="007434C0" w:rsidRDefault="00846852" w:rsidP="003C0E6E">
      <w:r w:rsidRPr="007434C0">
        <w:t>F</w:t>
      </w:r>
      <w:r w:rsidR="004D5362" w:rsidRPr="007434C0">
        <w:t xml:space="preserve">urther to its minimal </w:t>
      </w:r>
      <w:r w:rsidR="00082891" w:rsidRPr="007434C0">
        <w:t>invasiveness,</w:t>
      </w:r>
      <w:r w:rsidR="00D4457B" w:rsidRPr="007434C0">
        <w:t xml:space="preserve"> </w:t>
      </w:r>
      <w:r w:rsidR="00046BE3" w:rsidRPr="007434C0">
        <w:t>the VBT procedure aims to provide a greater range of motion to the patient following surgery than</w:t>
      </w:r>
      <w:r w:rsidR="008B1C2B" w:rsidRPr="007434C0">
        <w:t xml:space="preserve"> the current </w:t>
      </w:r>
      <w:r w:rsidR="00046BE3" w:rsidRPr="007434C0">
        <w:t xml:space="preserve">surgical approaches to </w:t>
      </w:r>
      <w:r w:rsidR="008B1C2B" w:rsidRPr="007434C0">
        <w:t xml:space="preserve">AIS clinical management. </w:t>
      </w:r>
      <w:r w:rsidR="001251D5" w:rsidRPr="007434C0">
        <w:t xml:space="preserve">The </w:t>
      </w:r>
      <w:r w:rsidR="00754E43">
        <w:t>a</w:t>
      </w:r>
      <w:r w:rsidR="001251D5" w:rsidRPr="007434C0">
        <w:t>pplicant also pointed out that the recovery after VBT is shorter than the most frequently used</w:t>
      </w:r>
      <w:r w:rsidR="00742584" w:rsidRPr="007434C0">
        <w:t xml:space="preserve"> current </w:t>
      </w:r>
      <w:r w:rsidR="00BD6362" w:rsidRPr="007434C0">
        <w:t xml:space="preserve">surgical </w:t>
      </w:r>
      <w:r w:rsidR="00742584" w:rsidRPr="007434C0">
        <w:t>procedure</w:t>
      </w:r>
      <w:r w:rsidR="00E1743D" w:rsidRPr="007434C0">
        <w:t xml:space="preserve">s, </w:t>
      </w:r>
      <w:r w:rsidR="00C6664A" w:rsidRPr="007434C0">
        <w:t xml:space="preserve">including </w:t>
      </w:r>
      <w:r w:rsidR="008E4C0D" w:rsidRPr="007434C0">
        <w:t>P</w:t>
      </w:r>
      <w:r w:rsidR="00D752F1" w:rsidRPr="007434C0">
        <w:t>SF</w:t>
      </w:r>
      <w:r w:rsidR="008E4C0D" w:rsidRPr="007434C0">
        <w:t>.</w:t>
      </w:r>
      <w:r w:rsidR="00CC2211" w:rsidRPr="007434C0">
        <w:t xml:space="preserve"> This has been confirmed through lite</w:t>
      </w:r>
      <w:r w:rsidR="009A2CB6" w:rsidRPr="007434C0">
        <w:t xml:space="preserve">rature that compared </w:t>
      </w:r>
      <w:r w:rsidR="00252F72" w:rsidRPr="007434C0">
        <w:t xml:space="preserve">VBT </w:t>
      </w:r>
      <w:r w:rsidR="009A2CB6" w:rsidRPr="007434C0">
        <w:t>to PSF</w:t>
      </w:r>
      <w:r w:rsidR="004223AA" w:rsidRPr="007434C0">
        <w:t xml:space="preserve">. </w:t>
      </w:r>
      <w:r w:rsidR="004537AA" w:rsidRPr="007434C0">
        <w:t>Further, VBT</w:t>
      </w:r>
      <w:r w:rsidR="009A2CB6" w:rsidRPr="007434C0">
        <w:t xml:space="preserve"> has </w:t>
      </w:r>
      <w:r w:rsidR="004223AA" w:rsidRPr="007434C0">
        <w:t>the</w:t>
      </w:r>
      <w:r w:rsidR="009A2CB6" w:rsidRPr="007434C0">
        <w:t xml:space="preserve"> </w:t>
      </w:r>
      <w:r w:rsidR="00C271CF" w:rsidRPr="007434C0">
        <w:t xml:space="preserve">potential to offer skeletally immature </w:t>
      </w:r>
      <w:r w:rsidR="00501214" w:rsidRPr="007434C0">
        <w:t xml:space="preserve">patient's </w:t>
      </w:r>
      <w:r w:rsidR="004E1C21" w:rsidRPr="007434C0">
        <w:t xml:space="preserve">substantial correction of their deformity </w:t>
      </w:r>
      <w:r w:rsidR="00E65A36" w:rsidRPr="007434C0">
        <w:t xml:space="preserve">with greater spinal flexibility, allowing </w:t>
      </w:r>
      <w:r w:rsidR="00756C90" w:rsidRPr="007434C0">
        <w:t xml:space="preserve">continued growth </w:t>
      </w:r>
      <w:r w:rsidR="00C007B9" w:rsidRPr="007434C0">
        <w:fldChar w:fldCharType="begin">
          <w:fldData xml:space="preserve">PEVuZE5vdGU+PENpdGU+PEF1dGhvcj5OZXd0b248L0F1dGhvcj48WWVhcj4yMDE4PC9ZZWFyPjxS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</w:fldData>
        </w:fldChar>
      </w:r>
      <w:r w:rsidR="00AA14FE" w:rsidRPr="007434C0">
        <w:instrText xml:space="preserve"> ADDIN EN.CITE </w:instrText>
      </w:r>
      <w:r w:rsidR="00AA14FE" w:rsidRPr="007434C0">
        <w:fldChar w:fldCharType="begin">
          <w:fldData xml:space="preserve">PEVuZE5vdGU+PENpdGU+PEF1dGhvcj5OZXd0b248L0F1dGhvcj48WWVhcj4yMDE4PC9ZZWFyPjxS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</w:fldData>
        </w:fldChar>
      </w:r>
      <w:r w:rsidR="00AA14FE" w:rsidRPr="007434C0">
        <w:instrText xml:space="preserve"> ADDIN EN.CITE.DATA </w:instrText>
      </w:r>
      <w:r w:rsidR="00AA14FE" w:rsidRPr="007434C0">
        <w:fldChar w:fldCharType="end"/>
      </w:r>
      <w:r w:rsidR="00C007B9" w:rsidRPr="007434C0">
        <w:fldChar w:fldCharType="separate"/>
      </w:r>
      <w:r w:rsidR="00AA14FE" w:rsidRPr="007434C0">
        <w:rPr>
          <w:noProof/>
        </w:rPr>
        <w:t>(Newton et al. 2018; Samdani, Amer F et al. 2015)</w:t>
      </w:r>
      <w:r w:rsidR="00C007B9" w:rsidRPr="007434C0">
        <w:fldChar w:fldCharType="end"/>
      </w:r>
      <w:r w:rsidR="005E6BE4" w:rsidRPr="007434C0">
        <w:t xml:space="preserve">. In addition to these benefits, </w:t>
      </w:r>
      <w:r w:rsidR="00F10EEB" w:rsidRPr="007434C0">
        <w:t xml:space="preserve">patients undergoing VBT procedure may have lower estimated blood loss </w:t>
      </w:r>
      <w:r w:rsidR="0083590C" w:rsidRPr="007434C0">
        <w:t>and shorter operating time in comparison to PSF</w:t>
      </w:r>
      <w:r w:rsidR="00DF3CE1" w:rsidRPr="007434C0">
        <w:t xml:space="preserve"> </w:t>
      </w:r>
      <w:r w:rsidR="00C007B9" w:rsidRPr="007434C0">
        <w:fldChar w:fldCharType="begin"/>
      </w:r>
      <w:r w:rsidR="00AA14FE" w:rsidRPr="007434C0">
        <w:instrText xml:space="preserve"> ADDIN EN.CITE &lt;EndNote&gt;&lt;Cite&gt;&lt;Author&gt;Newton&lt;/Author&gt;&lt;Year&gt;2018&lt;/Year&gt;&lt;RecNum&gt;55&lt;/RecNum&gt;&lt;DisplayText&gt;(Newton et al. 2018)&lt;/DisplayText&gt;&lt;record&gt;&lt;rec-number&gt;55&lt;/rec-number&gt;&lt;foreign-keys&gt;&lt;key app="EN" db-id="x9pfsaaxd0vtalevx00pe2xqrexaefd20sxr" timestamp="1614658729"&gt;55&lt;/key&gt;&lt;/foreign-keys&gt;&lt;ref-type name="Journal Article"&gt;17&lt;/ref-type&gt;&lt;contributors&gt;&lt;authors&gt;&lt;author&gt;Newton, Peter O.&lt;/author&gt;&lt;author&gt;Kluck, Dylan G.&lt;/author&gt;&lt;author&gt;Saito, Wataru&lt;/author&gt;&lt;author&gt;Yaszay, Burt&lt;/author&gt;&lt;author&gt;Bartley, Carrie E.&lt;/author&gt;&lt;author&gt;Bastrom, Tracey P.&lt;/author&gt;&lt;/authors&gt;&lt;/contributors&gt;&lt;titles&gt;&lt;title&gt;Anterior Spinal Growth Tethering for Skeletally Immature Patients with Scoliosis: A Retrospective Look Two to Four Years Postoperatively&lt;/title&gt;&lt;secondary-title&gt;JBJS&lt;/secondary-title&gt;&lt;/titles&gt;&lt;periodical&gt;&lt;full-title&gt;JBJS&lt;/full-title&gt;&lt;/periodical&gt;&lt;pages&gt;1691-1697&lt;/pages&gt;&lt;volume&gt;100&lt;/volume&gt;&lt;number&gt;19&lt;/number&gt;&lt;dates&gt;&lt;year&gt;2018&lt;/year&gt;&lt;/dates&gt;&lt;isbn&gt;0021-9355&lt;/isbn&gt;&lt;accession-num&gt;00004623-201810030-00008&lt;/accession-num&gt;&lt;urls&gt;&lt;related-urls&gt;&lt;url&gt;https://journals.lww.com/jbjsjournal/Fulltext/2018/10030/Anterior_Spinal_Growth_Tethering_for_Skeletally.8.aspx&lt;/url&gt;&lt;/related-urls&gt;&lt;/urls&gt;&lt;electronic-resource-num&gt;10.2106/jbjs.18.00287&lt;/electronic-resource-num&gt;&lt;/record&gt;&lt;/Cite&gt;&lt;/EndNote&gt;</w:instrText>
      </w:r>
      <w:r w:rsidR="00C007B9" w:rsidRPr="007434C0">
        <w:fldChar w:fldCharType="separate"/>
      </w:r>
      <w:r w:rsidR="00AA14FE" w:rsidRPr="007434C0">
        <w:rPr>
          <w:noProof/>
        </w:rPr>
        <w:t>(Newton et al. 2018)</w:t>
      </w:r>
      <w:r w:rsidR="00C007B9" w:rsidRPr="007434C0">
        <w:fldChar w:fldCharType="end"/>
      </w:r>
      <w:r w:rsidR="009D0F18" w:rsidRPr="007434C0">
        <w:t>.</w:t>
      </w:r>
    </w:p>
    <w:p w14:paraId="73A92ED6" w14:textId="77777777" w:rsidR="006F5593" w:rsidRDefault="006F5593" w:rsidP="003C0E6E">
      <w:pPr>
        <w:rPr>
          <w:b/>
          <w:i/>
          <w:u w:val="single"/>
        </w:rPr>
      </w:pPr>
      <w:r>
        <w:br w:type="page"/>
      </w:r>
    </w:p>
    <w:p w14:paraId="22A967E2" w14:textId="7F3A1E4B" w:rsidR="00C12AE2" w:rsidRPr="007434C0" w:rsidRDefault="00C12AE2" w:rsidP="003C0E6E">
      <w:pPr>
        <w:pStyle w:val="Heading4"/>
      </w:pPr>
      <w:r w:rsidRPr="007434C0">
        <w:lastRenderedPageBreak/>
        <w:t>Contraindication</w:t>
      </w:r>
    </w:p>
    <w:p w14:paraId="1851F6AE" w14:textId="77D8F0CA" w:rsidR="00C12AE2" w:rsidRPr="007434C0" w:rsidRDefault="00F847AF" w:rsidP="003C0E6E">
      <w:r w:rsidRPr="007434C0">
        <w:t xml:space="preserve">The VBT </w:t>
      </w:r>
      <w:r w:rsidR="00FA134C" w:rsidRPr="007434C0">
        <w:t>system should not be implanted in patie</w:t>
      </w:r>
      <w:r w:rsidR="00403661" w:rsidRPr="007434C0">
        <w:t>nts with following criteria</w:t>
      </w:r>
      <w:r w:rsidR="00887A3A" w:rsidRPr="007434C0">
        <w:t xml:space="preserve"> </w:t>
      </w:r>
      <w:r w:rsidR="00C007B9" w:rsidRPr="007434C0">
        <w:fldChar w:fldCharType="begin"/>
      </w:r>
      <w:r w:rsidR="00C007B9" w:rsidRPr="007434C0">
        <w:instrText xml:space="preserve"> ADDIN EN.CITE &lt;EndNote&gt;&lt;Cite&gt;&lt;Author&gt;FDA&lt;/Author&gt;&lt;Year&gt;2019&lt;/Year&gt;&lt;RecNum&gt;56&lt;/RecNum&gt;&lt;DisplayText&gt;(FDA 2019)&lt;/DisplayText&gt;&lt;record&gt;&lt;rec-number&gt;56&lt;/rec-number&gt;&lt;foreign-keys&gt;&lt;key app="EN" db-id="x9pfsaaxd0vtalevx00pe2xqrexaefd20sxr" timestamp="1614726370"&gt;56&lt;/key&gt;&lt;/foreign-keys&gt;&lt;ref-type name="Web Page"&gt;12&lt;/ref-type&gt;&lt;contributors&gt;&lt;authors&gt;&lt;author&gt;FDA,&lt;/author&gt;&lt;/authors&gt;&lt;/contributors&gt;&lt;titles&gt;&lt;title&gt;The Tether™ - Vertebral Body Tethering System - H190005&lt;/title&gt;&lt;/titles&gt;&lt;volume&gt;2021&lt;/volume&gt;&lt;number&gt;03/03&lt;/number&gt;&lt;dates&gt;&lt;year&gt;2019&lt;/year&gt;&lt;/dates&gt;&lt;publisher&gt;U.S Food &amp;amp; Drug Administration (FDA)&lt;/publisher&gt;&lt;urls&gt;&lt;related-urls&gt;&lt;url&gt;https://www.fda.gov/medical-devices/recently-approved-devices/tethertm-vertebral-body-tethering-system-h190005&lt;/url&gt;&lt;/related-urls&gt;&lt;/urls&gt;&lt;language&gt;English&lt;/language&gt;&lt;/record&gt;&lt;/Cite&gt;&lt;/EndNote&gt;</w:instrText>
      </w:r>
      <w:r w:rsidR="00C007B9" w:rsidRPr="007434C0">
        <w:fldChar w:fldCharType="separate"/>
      </w:r>
      <w:r w:rsidR="00C007B9" w:rsidRPr="007434C0">
        <w:rPr>
          <w:noProof/>
        </w:rPr>
        <w:t>(FDA 2019)</w:t>
      </w:r>
      <w:r w:rsidR="00C007B9" w:rsidRPr="007434C0">
        <w:fldChar w:fldCharType="end"/>
      </w:r>
      <w:r w:rsidR="00403661" w:rsidRPr="007434C0">
        <w:t>:</w:t>
      </w:r>
    </w:p>
    <w:p w14:paraId="54191C7A" w14:textId="0EA610C7" w:rsidR="00270F6F" w:rsidRPr="007434C0" w:rsidRDefault="008F28B1" w:rsidP="003C0E6E">
      <w:pPr>
        <w:pStyle w:val="ListParagraph"/>
        <w:numPr>
          <w:ilvl w:val="0"/>
          <w:numId w:val="5"/>
        </w:numPr>
      </w:pPr>
      <w:r w:rsidRPr="007434C0">
        <w:t>presence of any kind of systemic or local infections</w:t>
      </w:r>
    </w:p>
    <w:p w14:paraId="7A47141F" w14:textId="3469332F" w:rsidR="00F764AD" w:rsidRPr="007434C0" w:rsidRDefault="009D686B" w:rsidP="003C0E6E">
      <w:pPr>
        <w:pStyle w:val="ListParagraph"/>
        <w:numPr>
          <w:ilvl w:val="0"/>
          <w:numId w:val="5"/>
        </w:numPr>
      </w:pPr>
      <w:r w:rsidRPr="007434C0">
        <w:t xml:space="preserve">presence of </w:t>
      </w:r>
      <w:r w:rsidR="00F764AD" w:rsidRPr="007434C0">
        <w:t xml:space="preserve">skin compromise at the </w:t>
      </w:r>
      <w:r w:rsidR="00270F6F" w:rsidRPr="007434C0">
        <w:t>surgery site</w:t>
      </w:r>
    </w:p>
    <w:p w14:paraId="7607021D" w14:textId="4FCCE45A" w:rsidR="00270F6F" w:rsidRPr="007434C0" w:rsidRDefault="009B425A" w:rsidP="003C0E6E">
      <w:pPr>
        <w:pStyle w:val="ListParagraph"/>
        <w:numPr>
          <w:ilvl w:val="0"/>
          <w:numId w:val="5"/>
        </w:numPr>
      </w:pPr>
      <w:r w:rsidRPr="007434C0">
        <w:t xml:space="preserve">prior </w:t>
      </w:r>
      <w:r w:rsidR="000F4683" w:rsidRPr="007434C0">
        <w:t xml:space="preserve">spinal injury </w:t>
      </w:r>
      <w:r w:rsidRPr="007434C0">
        <w:t>at the level(s) to be treated</w:t>
      </w:r>
    </w:p>
    <w:p w14:paraId="231F15CA" w14:textId="5BF8D477" w:rsidR="009B425A" w:rsidRPr="007434C0" w:rsidRDefault="006B34D2" w:rsidP="003C0E6E">
      <w:pPr>
        <w:pStyle w:val="ListParagraph"/>
        <w:numPr>
          <w:ilvl w:val="0"/>
          <w:numId w:val="5"/>
        </w:numPr>
      </w:pPr>
      <w:r w:rsidRPr="007434C0">
        <w:t>patients with poor bone quality defined as a T-score -1.5 or less</w:t>
      </w:r>
    </w:p>
    <w:p w14:paraId="30849176" w14:textId="1A2DE7DB" w:rsidR="006B34D2" w:rsidRPr="007434C0" w:rsidRDefault="008F5117" w:rsidP="003C0E6E">
      <w:pPr>
        <w:pStyle w:val="ListParagraph"/>
        <w:numPr>
          <w:ilvl w:val="0"/>
          <w:numId w:val="5"/>
        </w:numPr>
      </w:pPr>
      <w:r w:rsidRPr="007434C0">
        <w:t>patients reached skeletal maturity</w:t>
      </w:r>
    </w:p>
    <w:p w14:paraId="64B0979E" w14:textId="78411882" w:rsidR="008F5117" w:rsidRPr="007434C0" w:rsidRDefault="00621057" w:rsidP="003C0E6E">
      <w:pPr>
        <w:pStyle w:val="ListParagraph"/>
        <w:numPr>
          <w:ilvl w:val="0"/>
          <w:numId w:val="5"/>
        </w:numPr>
      </w:pPr>
      <w:r w:rsidRPr="007434C0">
        <w:t>medical or surgical condition</w:t>
      </w:r>
      <w:r w:rsidR="00347A79" w:rsidRPr="007434C0">
        <w:t>s</w:t>
      </w:r>
      <w:r w:rsidR="00EB384C" w:rsidRPr="007434C0">
        <w:t>, including coagulation disorders, allergies to the implant materials, and patient unwillingness or inability to cooperate with post-operative care instructions</w:t>
      </w:r>
      <w:r w:rsidR="00347A79" w:rsidRPr="007434C0">
        <w:t>.</w:t>
      </w:r>
    </w:p>
    <w:p w14:paraId="6A83471A" w14:textId="54D1BA43" w:rsidR="00BB3118" w:rsidRPr="007434C0" w:rsidRDefault="00E76A69" w:rsidP="003C0E6E">
      <w:r w:rsidRPr="007434C0">
        <w:t>To date, t</w:t>
      </w:r>
      <w:r w:rsidR="003A0FA4" w:rsidRPr="007434C0">
        <w:t xml:space="preserve">here </w:t>
      </w:r>
      <w:r w:rsidRPr="007434C0">
        <w:t>is</w:t>
      </w:r>
      <w:r w:rsidR="003A0FA4" w:rsidRPr="007434C0">
        <w:t xml:space="preserve"> no other </w:t>
      </w:r>
      <w:r w:rsidR="007A36C6" w:rsidRPr="007434C0">
        <w:t>agency</w:t>
      </w:r>
      <w:r w:rsidR="00501214" w:rsidRPr="007434C0">
        <w:t xml:space="preserve"> </w:t>
      </w:r>
      <w:r w:rsidR="00FE049C" w:rsidRPr="007434C0">
        <w:t xml:space="preserve">review for VBT procedure. However, </w:t>
      </w:r>
      <w:r w:rsidR="007F2349" w:rsidRPr="007434C0">
        <w:t xml:space="preserve">the </w:t>
      </w:r>
      <w:r w:rsidR="00CE338A" w:rsidRPr="007434C0">
        <w:t xml:space="preserve">National Institute for </w:t>
      </w:r>
      <w:r w:rsidR="00DF1C14" w:rsidRPr="007434C0">
        <w:t xml:space="preserve">Health and </w:t>
      </w:r>
      <w:r w:rsidR="00BC38E6" w:rsidRPr="007434C0">
        <w:t xml:space="preserve">Care </w:t>
      </w:r>
      <w:r w:rsidR="00DF1C14" w:rsidRPr="007434C0">
        <w:t xml:space="preserve">Excellence </w:t>
      </w:r>
      <w:r w:rsidR="002F4672" w:rsidRPr="007434C0">
        <w:t>(NICE) gave the procedure a</w:t>
      </w:r>
      <w:r w:rsidR="004B2B01" w:rsidRPr="007434C0">
        <w:t xml:space="preserve"> </w:t>
      </w:r>
      <w:r w:rsidR="0019798C" w:rsidRPr="007434C0">
        <w:t>number (</w:t>
      </w:r>
      <w:r w:rsidR="00013839" w:rsidRPr="007434C0">
        <w:t>1557 / 1</w:t>
      </w:r>
      <w:r w:rsidR="0019798C" w:rsidRPr="007434C0">
        <w:t xml:space="preserve">) and the status is </w:t>
      </w:r>
      <w:r w:rsidR="00175AEC" w:rsidRPr="007434C0">
        <w:t xml:space="preserve">set as </w:t>
      </w:r>
      <w:r w:rsidRPr="007434C0">
        <w:t xml:space="preserve">being </w:t>
      </w:r>
      <w:r w:rsidR="00BC38E6" w:rsidRPr="007434C0">
        <w:t>‘</w:t>
      </w:r>
      <w:r w:rsidR="00E56481" w:rsidRPr="007434C0">
        <w:t>monitored</w:t>
      </w:r>
      <w:r w:rsidR="00BC38E6" w:rsidRPr="007434C0">
        <w:t>’</w:t>
      </w:r>
      <w:r w:rsidR="00501214" w:rsidRPr="007434C0">
        <w:t xml:space="preserve"> </w:t>
      </w:r>
      <w:r w:rsidR="00C007B9" w:rsidRPr="007434C0">
        <w:fldChar w:fldCharType="begin"/>
      </w:r>
      <w:r w:rsidR="00C007B9" w:rsidRPr="007434C0">
        <w:instrText xml:space="preserve"> ADDIN EN.CITE &lt;EndNote&gt;&lt;Cite&gt;&lt;Author&gt;National Institute for Health and Care Excellence&lt;/Author&gt;&lt;Year&gt;2021&lt;/Year&gt;&lt;RecNum&gt;62&lt;/RecNum&gt;&lt;DisplayText&gt;(National Institute for Health and Care Excellence 2021)&lt;/DisplayText&gt;&lt;record&gt;&lt;rec-number&gt;62&lt;/rec-number&gt;&lt;foreign-keys&gt;&lt;key app="EN" db-id="x9pfsaaxd0vtalevx00pe2xqrexaefd20sxr" timestamp="1614921510"&gt;62&lt;/key&gt;&lt;/foreign-keys&gt;&lt;ref-type name="Web Page"&gt;12&lt;/ref-type&gt;&lt;contributors&gt;&lt;authors&gt;&lt;author&gt;National Institute for Health and Care Excellence,&lt;/author&gt;&lt;/authors&gt;&lt;/contributors&gt;&lt;titles&gt;&lt;title&gt;Being monitored and out of remit procedures&lt;/title&gt;&lt;/titles&gt;&lt;volume&gt;2021&lt;/volume&gt;&lt;number&gt;05/03&lt;/number&gt;&lt;dates&gt;&lt;year&gt;2021&lt;/year&gt;&lt;/dates&gt;&lt;urls&gt;&lt;related-urls&gt;&lt;url&gt;https://www.nice.org.uk/about/what-we-do/our-programmes/nice-guidance/nice-interventional-procedures-guidance/ip-list&lt;/url&gt;&lt;/related-urls&gt;&lt;/urls&gt;&lt;language&gt;English &lt;/language&gt;&lt;/record&gt;&lt;/Cite&gt;&lt;/EndNote&gt;</w:instrText>
      </w:r>
      <w:r w:rsidR="00C007B9" w:rsidRPr="007434C0">
        <w:fldChar w:fldCharType="separate"/>
      </w:r>
      <w:r w:rsidR="00C007B9" w:rsidRPr="007434C0">
        <w:rPr>
          <w:noProof/>
        </w:rPr>
        <w:t>(National Institute for Health and Care Excellence 2021)</w:t>
      </w:r>
      <w:r w:rsidR="00C007B9" w:rsidRPr="007434C0">
        <w:fldChar w:fldCharType="end"/>
      </w:r>
      <w:r w:rsidR="00D74590" w:rsidRPr="007434C0">
        <w:t>.</w:t>
      </w:r>
      <w:r w:rsidRPr="007434C0">
        <w:t xml:space="preserve"> </w:t>
      </w:r>
      <w:r w:rsidR="00BC38E6" w:rsidRPr="007434C0">
        <w:t>NICE</w:t>
      </w:r>
      <w:r w:rsidR="008A50AE" w:rsidRPr="007434C0">
        <w:t xml:space="preserve"> indicated that </w:t>
      </w:r>
      <w:r w:rsidR="005F3FF5" w:rsidRPr="007434C0">
        <w:t xml:space="preserve">they are awaiting </w:t>
      </w:r>
      <w:r w:rsidR="00BC38E6" w:rsidRPr="007434C0">
        <w:t xml:space="preserve">the </w:t>
      </w:r>
      <w:r w:rsidR="005F3FF5" w:rsidRPr="007434C0">
        <w:t>publication of (further) literature for this procedure.</w:t>
      </w:r>
    </w:p>
    <w:p w14:paraId="593002EA" w14:textId="5E9BC19F" w:rsidR="00A811DF" w:rsidRPr="007434C0" w:rsidRDefault="005B34A8" w:rsidP="003C0E6E">
      <w:pPr>
        <w:rPr>
          <w:i/>
        </w:rPr>
      </w:pPr>
      <w:r w:rsidRPr="007434C0">
        <w:rPr>
          <w:i/>
        </w:rPr>
        <w:t>PASC noted that VBT is a novel procedure with the FDA approval (</w:t>
      </w:r>
      <w:r w:rsidRPr="007434C0">
        <w:rPr>
          <w:rFonts w:cs="Calibri"/>
          <w:i/>
        </w:rPr>
        <w:t>Humanitarian Use Device (HUD) D</w:t>
      </w:r>
      <w:r w:rsidRPr="007434C0">
        <w:rPr>
          <w:rFonts w:cs="Calibri"/>
          <w:bCs/>
          <w:i/>
        </w:rPr>
        <w:t>esignation)</w:t>
      </w:r>
      <w:r w:rsidRPr="007434C0">
        <w:rPr>
          <w:rFonts w:cs="Calibri"/>
          <w:b/>
          <w:bCs/>
          <w:i/>
        </w:rPr>
        <w:t xml:space="preserve"> </w:t>
      </w:r>
      <w:r w:rsidRPr="007434C0">
        <w:rPr>
          <w:i/>
        </w:rPr>
        <w:t>based on Level IV evidence (an investigational device).</w:t>
      </w:r>
      <w:r w:rsidR="00A811DF" w:rsidRPr="007434C0">
        <w:t xml:space="preserve"> </w:t>
      </w:r>
      <w:r w:rsidR="00A811DF" w:rsidRPr="007434C0">
        <w:rPr>
          <w:i/>
        </w:rPr>
        <w:t xml:space="preserve">PASC also noted that the </w:t>
      </w:r>
      <w:r w:rsidR="00081C41">
        <w:rPr>
          <w:i/>
        </w:rPr>
        <w:t xml:space="preserve">United Kingdom National </w:t>
      </w:r>
      <w:r w:rsidR="00081C41">
        <w:rPr>
          <w:i/>
        </w:rPr>
        <w:lastRenderedPageBreak/>
        <w:t>Health Service (</w:t>
      </w:r>
      <w:r w:rsidR="00A811DF" w:rsidRPr="007434C0">
        <w:rPr>
          <w:i/>
        </w:rPr>
        <w:t>NHS</w:t>
      </w:r>
      <w:r w:rsidR="00081C41">
        <w:rPr>
          <w:i/>
        </w:rPr>
        <w:t>)</w:t>
      </w:r>
      <w:r w:rsidR="00A811DF" w:rsidRPr="007434C0">
        <w:rPr>
          <w:i/>
        </w:rPr>
        <w:t xml:space="preserve"> England 2018 review of VBT for the treatment of idiopathic scoliosis concluded that further research is needed </w:t>
      </w:r>
      <w:r w:rsidR="006F40B5" w:rsidRPr="007434C0">
        <w:rPr>
          <w:i/>
        </w:rPr>
        <w:t>to confirm the safety, patient acceptability and effectiveness of VBT. In addition, this review advised that further studies should include long-term follow up (beyond skeletal maturity) and outcomes relating to pulmonary function, gait analysis, range of motion and patient experience.</w:t>
      </w:r>
    </w:p>
    <w:p w14:paraId="1AC9FB32" w14:textId="297ABAA2" w:rsidR="00FD03B1" w:rsidRPr="00A53C20" w:rsidRDefault="00896845" w:rsidP="003C0E6E">
      <w:pPr>
        <w:pStyle w:val="Heading3"/>
        <w:keepNext/>
        <w:keepLines/>
        <w:spacing w:before="120" w:after="0"/>
        <w:rPr>
          <w:rFonts w:asciiTheme="minorHAnsi" w:eastAsiaTheme="majorEastAsia" w:hAnsiTheme="minorHAnsi" w:cstheme="majorBidi"/>
          <w:i w:val="0"/>
          <w:szCs w:val="24"/>
          <w:u w:val="none"/>
        </w:rPr>
      </w:pPr>
      <w:r w:rsidRPr="00A53C20">
        <w:rPr>
          <w:rFonts w:asciiTheme="minorHAnsi" w:eastAsiaTheme="majorEastAsia" w:hAnsiTheme="minorHAnsi" w:cstheme="majorBidi"/>
          <w:i w:val="0"/>
          <w:szCs w:val="24"/>
          <w:u w:val="none"/>
        </w:rPr>
        <w:t>Comparator</w:t>
      </w:r>
    </w:p>
    <w:p w14:paraId="7E454324" w14:textId="2CC6984A" w:rsidR="00CB763A" w:rsidRPr="007434C0" w:rsidRDefault="00CB763A" w:rsidP="003C0E6E">
      <w:r w:rsidRPr="007434C0">
        <w:t>The applicant considers that VBT will replace spinal fusion (typically done with a posterior approach, e.g. PSF).</w:t>
      </w:r>
      <w:r w:rsidR="002A133E" w:rsidRPr="007434C0">
        <w:t xml:space="preserve"> </w:t>
      </w:r>
      <w:r w:rsidR="0095031C" w:rsidRPr="007434C0">
        <w:t xml:space="preserve">However, reports from several studies </w:t>
      </w:r>
      <w:r w:rsidR="00A661D0" w:rsidRPr="007434C0">
        <w:t xml:space="preserve">show that a percentage of patients that undergo the VBT procedure may require </w:t>
      </w:r>
      <w:r w:rsidR="002815F4" w:rsidRPr="007434C0">
        <w:t>PSF surgery</w:t>
      </w:r>
      <w:r w:rsidR="00B812E6" w:rsidRPr="007434C0">
        <w:t xml:space="preserve">. </w:t>
      </w:r>
      <w:r w:rsidR="00CD08AF" w:rsidRPr="007434C0">
        <w:t xml:space="preserve">For example, </w:t>
      </w:r>
      <w:r w:rsidR="002818C7" w:rsidRPr="007434C0">
        <w:t>in a clinical study, th</w:t>
      </w:r>
      <w:r w:rsidR="00E0128B" w:rsidRPr="007434C0">
        <w:t xml:space="preserve">ree out </w:t>
      </w:r>
      <w:r w:rsidR="00AB1E7F" w:rsidRPr="007434C0">
        <w:t xml:space="preserve">of </w:t>
      </w:r>
      <w:r w:rsidR="00E0128B" w:rsidRPr="007434C0">
        <w:t xml:space="preserve">nine </w:t>
      </w:r>
      <w:r w:rsidR="00875CC4" w:rsidRPr="007434C0">
        <w:t xml:space="preserve">VBT </w:t>
      </w:r>
      <w:r w:rsidR="00847ED2" w:rsidRPr="007434C0">
        <w:t xml:space="preserve">revision </w:t>
      </w:r>
      <w:r w:rsidR="000E03F0" w:rsidRPr="007434C0">
        <w:t xml:space="preserve">cases </w:t>
      </w:r>
      <w:r w:rsidR="00847ED2" w:rsidRPr="007434C0">
        <w:t xml:space="preserve">were required to </w:t>
      </w:r>
      <w:r w:rsidR="00875CC4" w:rsidRPr="007434C0">
        <w:t>undergo PSF surgery</w:t>
      </w:r>
      <w:r w:rsidR="00FF0D4E" w:rsidRPr="007434C0">
        <w:t xml:space="preserve"> </w:t>
      </w:r>
      <w:r w:rsidR="0054175E" w:rsidRPr="007434C0">
        <w:fldChar w:fldCharType="begin"/>
      </w:r>
      <w:r w:rsidR="0054175E" w:rsidRPr="007434C0">
        <w:instrText xml:space="preserve"> ADDIN EN.CITE &lt;EndNote&gt;&lt;Cite&gt;&lt;Author&gt;Newton&lt;/Author&gt;&lt;Year&gt;2020&lt;/Year&gt;&lt;RecNum&gt;59&lt;/RecNum&gt;&lt;DisplayText&gt;(Newton et al. 2020)&lt;/DisplayText&gt;&lt;record&gt;&lt;rec-number&gt;59&lt;/rec-number&gt;&lt;foreign-keys&gt;&lt;key app="EN" db-id="x9pfsaaxd0vtalevx00pe2xqrexaefd20sxr" timestamp="1614743548"&gt;59&lt;/key&gt;&lt;/foreign-keys&gt;&lt;ref-type name="Journal Article"&gt;17&lt;/ref-type&gt;&lt;contributors&gt;&lt;authors&gt;&lt;author&gt;Newton, Peter O.&lt;/author&gt;&lt;author&gt;Bartley, Carrie E.&lt;/author&gt;&lt;author&gt;Bastrom, Tracey P.&lt;/author&gt;&lt;author&gt;Kluck, Dylan G.&lt;/author&gt;&lt;author&gt;Saito, Wataru&lt;/author&gt;&lt;author&gt;Yaszay, Burt&lt;/author&gt;&lt;/authors&gt;&lt;/contributors&gt;&lt;titles&gt;&lt;title&gt;Anterior Spinal Growth Modulation in Skeletally Immature Patients with Idiopathic Scoliosis: A Comparison with Posterior Spinal Fusion at 2 to 5 Years Postoperatively&lt;/title&gt;&lt;secondary-title&gt;JBJS&lt;/secondary-title&gt;&lt;/titles&gt;&lt;periodical&gt;&lt;full-title&gt;JBJS&lt;/full-title&gt;&lt;/periodical&gt;&lt;pages&gt;769-777&lt;/pages&gt;&lt;volume&gt;102&lt;/volume&gt;&lt;number&gt;9&lt;/number&gt;&lt;dates&gt;&lt;year&gt;2020&lt;/year&gt;&lt;/dates&gt;&lt;isbn&gt;0021-9355&lt;/isbn&gt;&lt;accession-num&gt;00004623-202005060-00007&lt;/accession-num&gt;&lt;urls&gt;&lt;related-urls&gt;&lt;url&gt;https://journals.lww.com/jbjsjournal/Fulltext/2020/05060/Anterior_Spinal_Growth_Modulation_in_Skeletally.7.aspx&lt;/url&gt;&lt;/related-urls&gt;&lt;/urls&gt;&lt;electronic-resource-num&gt;10.2106/jbjs.19.01176&lt;/electronic-resource-num&gt;&lt;/record&gt;&lt;/Cite&gt;&lt;/EndNote&gt;</w:instrText>
      </w:r>
      <w:r w:rsidR="0054175E" w:rsidRPr="007434C0">
        <w:fldChar w:fldCharType="separate"/>
      </w:r>
      <w:r w:rsidR="0054175E" w:rsidRPr="007434C0">
        <w:rPr>
          <w:noProof/>
        </w:rPr>
        <w:t>(Newton et al. 2020)</w:t>
      </w:r>
      <w:r w:rsidR="0054175E" w:rsidRPr="007434C0">
        <w:fldChar w:fldCharType="end"/>
      </w:r>
      <w:r w:rsidR="0054175E" w:rsidRPr="007434C0">
        <w:t>.</w:t>
      </w:r>
      <w:r w:rsidR="007D5341" w:rsidRPr="007434C0">
        <w:t>Further, another s</w:t>
      </w:r>
      <w:r w:rsidR="00FD409C" w:rsidRPr="007434C0">
        <w:t xml:space="preserve">tudy has also shown that two </w:t>
      </w:r>
      <w:r w:rsidR="00DC39B2" w:rsidRPr="007434C0">
        <w:t xml:space="preserve">out of six </w:t>
      </w:r>
      <w:r w:rsidR="003A37C2" w:rsidRPr="007434C0">
        <w:t>surgical revision cases</w:t>
      </w:r>
      <w:r w:rsidR="00DC39B2" w:rsidRPr="007434C0">
        <w:t xml:space="preserve"> required PSF after </w:t>
      </w:r>
      <w:r w:rsidR="005D7D3B" w:rsidRPr="007434C0">
        <w:t>they were treated with VBT</w:t>
      </w:r>
      <w:r w:rsidR="00E10B68" w:rsidRPr="007434C0">
        <w:t xml:space="preserve"> </w:t>
      </w:r>
      <w:r w:rsidR="00E10B68" w:rsidRPr="007434C0">
        <w:fldChar w:fldCharType="begin"/>
      </w:r>
      <w:r w:rsidR="00E10B68" w:rsidRPr="007434C0">
        <w:instrText xml:space="preserve"> ADDIN EN.CITE &lt;EndNote&gt;&lt;Cite&gt;&lt;Author&gt;Hoernschemeyer&lt;/Author&gt;&lt;Year&gt;2020&lt;/Year&gt;&lt;RecNum&gt;25&lt;/RecNum&gt;&lt;DisplayText&gt;(Hoernschemeyer et al. 2020)&lt;/DisplayText&gt;&lt;record&gt;&lt;rec-number&gt;25&lt;/rec-number&gt;&lt;foreign-keys&gt;&lt;key app="EN" db-id="x9pfsaaxd0vtalevx00pe2xqrexaefd20sxr" timestamp="1614562188"&gt;25&lt;/key&gt;&lt;/foreign-keys&gt;&lt;ref-type name="Journal Article"&gt;17&lt;/ref-type&gt;&lt;contributors&gt;&lt;authors&gt;&lt;author&gt;Hoernschemeyer, Daniel G&lt;/author&gt;&lt;author&gt;Boeyer, Melanie E&lt;/author&gt;&lt;author&gt;Robertson, Madeline E&lt;/author&gt;&lt;author&gt;Loftis, Christopher M&lt;/author&gt;&lt;author&gt;Worley, John R&lt;/author&gt;&lt;author&gt;Tweedy, Nicole M&lt;/author&gt;&lt;author&gt;Gupta, Sumit U&lt;/author&gt;&lt;author&gt;Duren, Dana L&lt;/author&gt;&lt;author&gt;Holzhauser, Christina M&lt;/author&gt;&lt;author&gt;Ramachandran, Venkataraman M&lt;/author&gt;&lt;/authors&gt;&lt;/contributors&gt;&lt;titles&gt;&lt;title&gt;Anterior vertebral body tethering for adolescent scoliosis with growth remaining: a retrospective review of 2 to 5-year postoperative results&lt;/title&gt;&lt;secondary-title&gt;JBJS&lt;/secondary-title&gt;&lt;/titles&gt;&lt;periodical&gt;&lt;full-title&gt;JBJS&lt;/full-title&gt;&lt;/periodical&gt;&lt;pages&gt;1169-1176&lt;/pages&gt;&lt;volume&gt;102&lt;/volume&gt;&lt;number&gt;13&lt;/number&gt;&lt;dates&gt;&lt;year&gt;2020&lt;/year&gt;&lt;/dates&gt;&lt;isbn&gt;0021-9355&lt;/isbn&gt;&lt;urls&gt;&lt;/urls&gt;&lt;/record&gt;&lt;/Cite&gt;&lt;/EndNote&gt;</w:instrText>
      </w:r>
      <w:r w:rsidR="00E10B68" w:rsidRPr="007434C0">
        <w:fldChar w:fldCharType="separate"/>
      </w:r>
      <w:r w:rsidR="00E10B68" w:rsidRPr="007434C0">
        <w:rPr>
          <w:noProof/>
        </w:rPr>
        <w:t>(Hoernschemeyer et al. 2020)</w:t>
      </w:r>
      <w:r w:rsidR="00E10B68" w:rsidRPr="007434C0">
        <w:fldChar w:fldCharType="end"/>
      </w:r>
      <w:r w:rsidR="00AF510C" w:rsidRPr="007434C0">
        <w:t>.</w:t>
      </w:r>
    </w:p>
    <w:p w14:paraId="33A17303" w14:textId="4A99EBC6" w:rsidR="000C2DA9" w:rsidRPr="007434C0" w:rsidRDefault="000C2DA9" w:rsidP="003C0E6E">
      <w:pPr>
        <w:pStyle w:val="Heading4"/>
        <w:rPr>
          <w:i w:val="0"/>
          <w:iCs/>
        </w:rPr>
      </w:pPr>
      <w:r w:rsidRPr="007434C0">
        <w:rPr>
          <w:i w:val="0"/>
          <w:iCs/>
        </w:rPr>
        <w:t>Spinal fusion</w:t>
      </w:r>
    </w:p>
    <w:p w14:paraId="7DAC284F" w14:textId="5CA76A2F" w:rsidR="00AC117C" w:rsidRPr="007434C0" w:rsidRDefault="000C2DA9" w:rsidP="003C0E6E">
      <w:r w:rsidRPr="007434C0">
        <w:t xml:space="preserve">Spinal fusion is </w:t>
      </w:r>
      <w:r w:rsidR="00B92749" w:rsidRPr="007434C0">
        <w:t>the current</w:t>
      </w:r>
      <w:r w:rsidRPr="007434C0">
        <w:t xml:space="preserve"> approach</w:t>
      </w:r>
      <w:r w:rsidR="002E5E49" w:rsidRPr="007434C0">
        <w:t xml:space="preserve"> </w:t>
      </w:r>
      <w:r w:rsidRPr="007434C0">
        <w:t>for the treatment and management of AIS</w:t>
      </w:r>
      <w:r w:rsidR="00B92749" w:rsidRPr="007434C0">
        <w:t xml:space="preserve"> with </w:t>
      </w:r>
      <w:r w:rsidR="006C39D4" w:rsidRPr="007434C0">
        <w:t xml:space="preserve">a </w:t>
      </w:r>
      <w:r w:rsidR="00B92749" w:rsidRPr="007434C0">
        <w:t>Cobb angle of ≥40°</w:t>
      </w:r>
      <w:r w:rsidRPr="007434C0">
        <w:t xml:space="preserve">. A bone graft taken from the patient, bone bank or an artificial substitute is utilised to promote fusion between two vertebrae, improve stability, correct a deformity or reduce pain </w:t>
      </w:r>
      <w:r w:rsidR="00C007B9" w:rsidRPr="007434C0">
        <w:fldChar w:fldCharType="begin"/>
      </w:r>
      <w:r w:rsidR="00C007B9" w:rsidRPr="007434C0">
        <w:instrText xml:space="preserve"> ADDIN EN.CITE &lt;EndNote&gt;&lt;Cite&gt;&lt;Author&gt;Tarpada&lt;/Author&gt;&lt;Year&gt;2017&lt;/Year&gt;&lt;RecNum&gt;11&lt;/RecNum&gt;&lt;DisplayText&gt;(Tarpada, Morris &amp;amp; Burton 2017)&lt;/DisplayText&gt;&lt;record&gt;&lt;rec-number&gt;11&lt;/rec-number&gt;&lt;foreign-keys&gt;&lt;key app="EN" db-id="x9pfsaaxd0vtalevx00pe2xqrexaefd20sxr" timestamp="1614057797"&gt;11&lt;/key&gt;&lt;/foreign-keys&gt;&lt;ref-type name="Journal Article"&gt;17&lt;/ref-type&gt;&lt;contributors&gt;&lt;authors&gt;&lt;author&gt;Tarpada, Sandip P.&lt;/author&gt;&lt;author&gt;Morris, Matthew T.&lt;/author&gt;&lt;author&gt;Burton, Denver A.&lt;/author&gt;&lt;/authors&gt;&lt;/contributors&gt;&lt;titles&gt;&lt;title&gt;Spinal fusion surgery: A historical perspective&lt;/title&gt;&lt;secondary-title&gt;Journal of Orthopaedics&lt;/secondary-title&gt;&lt;/titles&gt;&lt;periodical&gt;&lt;full-title&gt;Journal of Orthopaedics&lt;/full-title&gt;&lt;/periodical&gt;&lt;pages&gt;134-136&lt;/pages&gt;&lt;volume&gt;14&lt;/volume&gt;&lt;number&gt;1&lt;/number&gt;&lt;keywords&gt;&lt;keyword&gt;History&lt;/keyword&gt;&lt;keyword&gt;Scoliosis&lt;/keyword&gt;&lt;keyword&gt;Spinal fusion&lt;/keyword&gt;&lt;/keywords&gt;&lt;dates&gt;&lt;year&gt;2017&lt;/year&gt;&lt;pub-dates&gt;&lt;date&gt;2017/03/01/&lt;/date&gt;&lt;/pub-dates&gt;&lt;/dates&gt;&lt;isbn&gt;0972-978X&lt;/isbn&gt;&lt;urls&gt;&lt;related-urls&gt;&lt;url&gt;https://www.sciencedirect.com/science/article/pii/S0972978X16301969&lt;/url&gt;&lt;/related-urls&gt;&lt;/urls&gt;&lt;electronic-resource-num&gt;https://doi.org/10.1016/j.jor.2016.10.029&lt;/electronic-resource-num&gt;&lt;/record&gt;&lt;/Cite&gt;&lt;/EndNote&gt;</w:instrText>
      </w:r>
      <w:r w:rsidR="00C007B9" w:rsidRPr="007434C0">
        <w:fldChar w:fldCharType="separate"/>
      </w:r>
      <w:r w:rsidR="00C007B9" w:rsidRPr="007434C0">
        <w:rPr>
          <w:noProof/>
        </w:rPr>
        <w:t>(Tarpada, Morris &amp; Burton 2017)</w:t>
      </w:r>
      <w:r w:rsidR="00C007B9" w:rsidRPr="007434C0">
        <w:fldChar w:fldCharType="end"/>
      </w:r>
      <w:r w:rsidRPr="007434C0">
        <w:t xml:space="preserve">. The most common approach of spinal </w:t>
      </w:r>
      <w:r w:rsidRPr="007434C0">
        <w:lastRenderedPageBreak/>
        <w:t xml:space="preserve">fusion </w:t>
      </w:r>
      <w:r w:rsidRPr="007434C0">
        <w:rPr>
          <w:iCs/>
        </w:rPr>
        <w:fldChar w:fldCharType="begin"/>
      </w:r>
      <w:r w:rsidRPr="007434C0">
        <w:rPr>
          <w:iCs/>
        </w:rPr>
        <w:instrText xml:space="preserve"> REF _Ref65852848 \h </w:instrText>
      </w:r>
      <w:r w:rsidR="00FE1B4D" w:rsidRPr="007434C0">
        <w:rPr>
          <w:iCs/>
        </w:rPr>
        <w:instrText xml:space="preserve"> \* MERGEFORMAT </w:instrText>
      </w:r>
      <w:r w:rsidRPr="007434C0">
        <w:rPr>
          <w:iCs/>
        </w:rPr>
      </w:r>
      <w:r w:rsidRPr="007434C0">
        <w:rPr>
          <w:iCs/>
        </w:rPr>
        <w:fldChar w:fldCharType="separate"/>
      </w:r>
      <w:r w:rsidR="00CB5A79" w:rsidRPr="00CB5A79">
        <w:rPr>
          <w:iCs/>
        </w:rPr>
        <w:t xml:space="preserve">Table </w:t>
      </w:r>
      <w:r w:rsidR="00CB5A79" w:rsidRPr="00CB5A79">
        <w:rPr>
          <w:iCs/>
          <w:noProof/>
        </w:rPr>
        <w:t>2</w:t>
      </w:r>
      <w:r w:rsidRPr="007434C0">
        <w:rPr>
          <w:iCs/>
        </w:rPr>
        <w:fldChar w:fldCharType="end"/>
      </w:r>
      <w:r w:rsidRPr="007434C0">
        <w:rPr>
          <w:iCs/>
        </w:rPr>
        <w:t>,</w:t>
      </w:r>
      <w:r w:rsidRPr="007434C0">
        <w:t xml:space="preserve"> which involves metal screws, plates, and rods, is generally performed using the posterior approach. After general anaesthesia, an incision at the back of </w:t>
      </w:r>
      <w:r w:rsidR="00AB3808" w:rsidRPr="007434C0">
        <w:t>the spine is made, and pedicle screws are utilised,</w:t>
      </w:r>
      <w:r w:rsidRPr="007434C0">
        <w:t xml:space="preserve"> placed above and below the fused vertebrae, to provide extra support and strength to the purported spinal fusion. The pedicle screws are connected by the rod to prevent movement and promote healing. The screws and rod can be removed after the surgery if they cause pain and discomfort </w:t>
      </w:r>
      <w:r w:rsidR="00C007B9" w:rsidRPr="007434C0">
        <w:fldChar w:fldCharType="begin"/>
      </w:r>
      <w:r w:rsidR="00C007B9" w:rsidRPr="007434C0">
        <w:instrText xml:space="preserve"> ADDIN EN.CITE &lt;EndNote&gt;&lt;Cite&gt;&lt;Author&gt;Deyo&lt;/Author&gt;&lt;Year&gt;2004&lt;/Year&gt;&lt;RecNum&gt;12&lt;/RecNum&gt;&lt;DisplayText&gt;(Deyo, Nachemson &amp;amp; Mirza 2004)&lt;/DisplayText&gt;&lt;record&gt;&lt;rec-number&gt;12&lt;/rec-number&gt;&lt;foreign-keys&gt;&lt;key app="EN" db-id="x9pfsaaxd0vtalevx00pe2xqrexaefd20sxr" timestamp="1614060178"&gt;12&lt;/key&gt;&lt;/foreign-keys&gt;&lt;ref-type name="Journal Article"&gt;17&lt;/ref-type&gt;&lt;contributors&gt;&lt;authors&gt;&lt;author&gt;Deyo, Richard A&lt;/author&gt;&lt;author&gt;Nachemson, Alf&lt;/author&gt;&lt;author&gt;Mirza, Sohail K&lt;/author&gt;&lt;/authors&gt;&lt;/contributors&gt;&lt;titles&gt;&lt;title&gt;Spinal-fusion surgery—the case for restraint&lt;/title&gt;&lt;secondary-title&gt;The Spine Journal&lt;/secondary-title&gt;&lt;/titles&gt;&lt;periodical&gt;&lt;full-title&gt;The Spine Journal&lt;/full-title&gt;&lt;/periodical&gt;&lt;pages&gt;S138-S142&lt;/pages&gt;&lt;volume&gt;4&lt;/volume&gt;&lt;number&gt;5&lt;/number&gt;&lt;dates&gt;&lt;year&gt;2004&lt;/year&gt;&lt;/dates&gt;&lt;isbn&gt;1529-9430&lt;/isbn&gt;&lt;urls&gt;&lt;/urls&gt;&lt;/record&gt;&lt;/Cite&gt;&lt;/EndNote&gt;</w:instrText>
      </w:r>
      <w:r w:rsidR="00C007B9" w:rsidRPr="007434C0">
        <w:fldChar w:fldCharType="separate"/>
      </w:r>
      <w:r w:rsidR="00C007B9" w:rsidRPr="007434C0">
        <w:rPr>
          <w:noProof/>
        </w:rPr>
        <w:t>(Deyo, Nachemson &amp; Mirza 2004)</w:t>
      </w:r>
      <w:r w:rsidR="00C007B9" w:rsidRPr="007434C0">
        <w:fldChar w:fldCharType="end"/>
      </w:r>
      <w:r w:rsidRPr="007434C0">
        <w:t>.</w:t>
      </w:r>
    </w:p>
    <w:p w14:paraId="2C3185CF" w14:textId="77777777" w:rsidR="00345ABC" w:rsidRPr="007434C0" w:rsidRDefault="00345ABC" w:rsidP="003C0E6E">
      <w:pPr>
        <w:rPr>
          <w:i/>
          <w:sz w:val="12"/>
          <w:szCs w:val="12"/>
        </w:rPr>
      </w:pPr>
      <w:r w:rsidRPr="007434C0">
        <w:rPr>
          <w:i/>
        </w:rPr>
        <w:t>PASC agreed that PSF is the appropriate comparator for VBT, with VBT hypothesised as a direct replacement</w:t>
      </w:r>
      <w:r w:rsidRPr="007434C0">
        <w:rPr>
          <w:i/>
          <w:sz w:val="12"/>
          <w:szCs w:val="12"/>
        </w:rPr>
        <w:t>.</w:t>
      </w:r>
    </w:p>
    <w:p w14:paraId="33A3A3A9" w14:textId="77777777" w:rsidR="006F5593" w:rsidRPr="003E6F43" w:rsidRDefault="006F5593" w:rsidP="003C0E6E">
      <w:pPr>
        <w:rPr>
          <w:b/>
          <w:sz w:val="32"/>
          <w:szCs w:val="32"/>
        </w:rPr>
      </w:pPr>
      <w:r w:rsidRPr="003E6F43">
        <w:rPr>
          <w:i/>
          <w:sz w:val="32"/>
          <w:szCs w:val="32"/>
        </w:rPr>
        <w:br w:type="page"/>
      </w:r>
    </w:p>
    <w:p w14:paraId="49023589" w14:textId="4F4560E9" w:rsidR="004D3922" w:rsidRPr="00A53C20" w:rsidRDefault="00896845" w:rsidP="003C0E6E">
      <w:pPr>
        <w:pStyle w:val="Heading3"/>
        <w:keepNext/>
        <w:keepLines/>
        <w:spacing w:before="120" w:after="0"/>
        <w:rPr>
          <w:rFonts w:asciiTheme="minorHAnsi" w:eastAsiaTheme="majorEastAsia" w:hAnsiTheme="minorHAnsi" w:cstheme="majorBidi"/>
          <w:i w:val="0"/>
          <w:szCs w:val="24"/>
          <w:u w:val="none"/>
        </w:rPr>
      </w:pPr>
      <w:r w:rsidRPr="00A53C20">
        <w:rPr>
          <w:rFonts w:asciiTheme="minorHAnsi" w:eastAsiaTheme="majorEastAsia" w:hAnsiTheme="minorHAnsi" w:cstheme="majorBidi"/>
          <w:i w:val="0"/>
          <w:szCs w:val="24"/>
          <w:u w:val="none"/>
        </w:rPr>
        <w:lastRenderedPageBreak/>
        <w:t>Outcomes</w:t>
      </w:r>
    </w:p>
    <w:p w14:paraId="723EC930" w14:textId="0B6D4A01" w:rsidR="000A4AC7" w:rsidRPr="007434C0" w:rsidRDefault="000A4AC7" w:rsidP="003C0E6E">
      <w:pPr>
        <w:pStyle w:val="Heading4"/>
        <w:spacing w:before="240"/>
        <w:rPr>
          <w:i w:val="0"/>
          <w:iCs/>
        </w:rPr>
      </w:pPr>
      <w:r w:rsidRPr="007434C0">
        <w:rPr>
          <w:i w:val="0"/>
          <w:iCs/>
        </w:rPr>
        <w:t>Safety</w:t>
      </w:r>
      <w:r w:rsidR="00125D3D" w:rsidRPr="007434C0">
        <w:rPr>
          <w:i w:val="0"/>
          <w:iCs/>
        </w:rPr>
        <w:t xml:space="preserve"> outcomes</w:t>
      </w:r>
    </w:p>
    <w:p w14:paraId="527D976C" w14:textId="0FCA2ECD" w:rsidR="004A39A4" w:rsidRPr="007434C0" w:rsidRDefault="004B38E1" w:rsidP="003C0E6E">
      <w:pPr>
        <w:pStyle w:val="ListParagraph"/>
        <w:numPr>
          <w:ilvl w:val="0"/>
          <w:numId w:val="3"/>
        </w:numPr>
      </w:pPr>
      <w:r w:rsidRPr="007434C0">
        <w:t xml:space="preserve">Potential device or procedure-related adverse events: </w:t>
      </w:r>
      <w:r w:rsidR="00B12281" w:rsidRPr="007434C0">
        <w:t>Like most</w:t>
      </w:r>
      <w:r w:rsidR="00F61D3A" w:rsidRPr="007434C0">
        <w:t xml:space="preserve"> spinal surgical procedures, VBT </w:t>
      </w:r>
      <w:r w:rsidR="00461604" w:rsidRPr="007434C0">
        <w:t xml:space="preserve">may have </w:t>
      </w:r>
      <w:r w:rsidR="00B12281" w:rsidRPr="007434C0">
        <w:t>several</w:t>
      </w:r>
      <w:r w:rsidR="00461604" w:rsidRPr="007434C0">
        <w:t xml:space="preserve"> device or procedure-related </w:t>
      </w:r>
      <w:r w:rsidR="007E018E" w:rsidRPr="007434C0">
        <w:t xml:space="preserve">adverse events. </w:t>
      </w:r>
      <w:r w:rsidR="00B12281" w:rsidRPr="007434C0">
        <w:t>The</w:t>
      </w:r>
      <w:r w:rsidR="00207905" w:rsidRPr="007434C0">
        <w:t xml:space="preserve"> following </w:t>
      </w:r>
      <w:r w:rsidR="00691533" w:rsidRPr="007434C0">
        <w:t xml:space="preserve">is the list of </w:t>
      </w:r>
      <w:r w:rsidR="00A5489A" w:rsidRPr="007434C0">
        <w:t xml:space="preserve">potential procedure-related adverse events </w:t>
      </w:r>
      <w:r w:rsidR="00B17A5A" w:rsidRPr="007434C0">
        <w:t>documented by</w:t>
      </w:r>
      <w:r w:rsidR="00A5489A" w:rsidRPr="007434C0">
        <w:t xml:space="preserve"> </w:t>
      </w:r>
      <w:r w:rsidR="009E7E2E" w:rsidRPr="007434C0">
        <w:t xml:space="preserve">the </w:t>
      </w:r>
      <w:r w:rsidR="00A5489A" w:rsidRPr="007434C0">
        <w:t>FDA</w:t>
      </w:r>
      <w:r w:rsidR="00B17A5A" w:rsidRPr="007434C0">
        <w:t xml:space="preserve"> </w:t>
      </w:r>
      <w:r w:rsidR="00C007B9" w:rsidRPr="007434C0">
        <w:fldChar w:fldCharType="begin"/>
      </w:r>
      <w:r w:rsidR="00C007B9" w:rsidRPr="007434C0">
        <w:instrText xml:space="preserve"> ADDIN EN.CITE &lt;EndNote&gt;&lt;Cite&gt;&lt;Author&gt;FDA&lt;/Author&gt;&lt;Year&gt;2019&lt;/Year&gt;&lt;RecNum&gt;56&lt;/RecNum&gt;&lt;DisplayText&gt;(FDA 2019)&lt;/DisplayText&gt;&lt;record&gt;&lt;rec-number&gt;56&lt;/rec-number&gt;&lt;foreign-keys&gt;&lt;key app="EN" db-id="x9pfsaaxd0vtalevx00pe2xqrexaefd20sxr" timestamp="1614726370"&gt;56&lt;/key&gt;&lt;/foreign-keys&gt;&lt;ref-type name="Web Page"&gt;12&lt;/ref-type&gt;&lt;contributors&gt;&lt;authors&gt;&lt;author&gt;FDA,&lt;/author&gt;&lt;/authors&gt;&lt;/contributors&gt;&lt;titles&gt;&lt;title&gt;The Tether™ - Vertebral Body Tethering System - H190005&lt;/title&gt;&lt;/titles&gt;&lt;volume&gt;2021&lt;/volume&gt;&lt;number&gt;03/03&lt;/number&gt;&lt;dates&gt;&lt;year&gt;2019&lt;/year&gt;&lt;/dates&gt;&lt;publisher&gt;U.S Food &amp;amp; Drug Administration (FDA)&lt;/publisher&gt;&lt;urls&gt;&lt;related-urls&gt;&lt;url&gt;https://www.fda.gov/medical-devices/recently-approved-devices/tethertm-vertebral-body-tethering-system-h190005&lt;/url&gt;&lt;/related-urls&gt;&lt;/urls&gt;&lt;language&gt;English&lt;/language&gt;&lt;/record&gt;&lt;/Cite&gt;&lt;/EndNote&gt;</w:instrText>
      </w:r>
      <w:r w:rsidR="00C007B9" w:rsidRPr="007434C0">
        <w:fldChar w:fldCharType="separate"/>
      </w:r>
      <w:r w:rsidR="00C007B9" w:rsidRPr="007434C0">
        <w:rPr>
          <w:noProof/>
        </w:rPr>
        <w:t>(FDA 2019)</w:t>
      </w:r>
      <w:r w:rsidR="00C007B9" w:rsidRPr="007434C0">
        <w:fldChar w:fldCharType="end"/>
      </w:r>
      <w:r w:rsidR="00A5489A" w:rsidRPr="007434C0">
        <w:t>:</w:t>
      </w:r>
    </w:p>
    <w:p w14:paraId="138A3E6E" w14:textId="77777777" w:rsidR="00F672CF" w:rsidRPr="007434C0" w:rsidRDefault="00F672CF" w:rsidP="003C0E6E">
      <w:pPr>
        <w:pStyle w:val="ListParagraph"/>
        <w:numPr>
          <w:ilvl w:val="1"/>
          <w:numId w:val="6"/>
        </w:numPr>
        <w:rPr>
          <w:iCs/>
        </w:rPr>
      </w:pPr>
      <w:r w:rsidRPr="007434C0">
        <w:t>Overcorrection of the coronal deformity, potentially requiring revision or removal of implants</w:t>
      </w:r>
    </w:p>
    <w:p w14:paraId="692AAF5A" w14:textId="4A7C09A1" w:rsidR="006D3C45" w:rsidRPr="007434C0" w:rsidRDefault="00932EEC" w:rsidP="003C0E6E">
      <w:pPr>
        <w:pStyle w:val="ListParagraph"/>
        <w:numPr>
          <w:ilvl w:val="1"/>
          <w:numId w:val="6"/>
        </w:numPr>
        <w:rPr>
          <w:iCs/>
        </w:rPr>
      </w:pPr>
      <w:r w:rsidRPr="007434C0">
        <w:rPr>
          <w:iCs/>
        </w:rPr>
        <w:t>Inadequate curve correction</w:t>
      </w:r>
    </w:p>
    <w:p w14:paraId="4BF9317E" w14:textId="77777777" w:rsidR="006D3C45" w:rsidRPr="007434C0" w:rsidRDefault="00932EEC" w:rsidP="003C0E6E">
      <w:pPr>
        <w:pStyle w:val="ListParagraph"/>
        <w:numPr>
          <w:ilvl w:val="1"/>
          <w:numId w:val="6"/>
        </w:numPr>
        <w:rPr>
          <w:iCs/>
        </w:rPr>
      </w:pPr>
      <w:r w:rsidRPr="007434C0">
        <w:rPr>
          <w:iCs/>
        </w:rPr>
        <w:t>Loss of curve correction</w:t>
      </w:r>
    </w:p>
    <w:p w14:paraId="01554E66" w14:textId="0F690BDF" w:rsidR="00932EEC" w:rsidRPr="007434C0" w:rsidRDefault="00932EEC" w:rsidP="003C0E6E">
      <w:pPr>
        <w:pStyle w:val="ListParagraph"/>
        <w:numPr>
          <w:ilvl w:val="1"/>
          <w:numId w:val="6"/>
        </w:numPr>
        <w:rPr>
          <w:iCs/>
        </w:rPr>
      </w:pPr>
      <w:r w:rsidRPr="007434C0">
        <w:rPr>
          <w:iCs/>
        </w:rPr>
        <w:t>Development of new curves above and/or below the instrumented levels</w:t>
      </w:r>
    </w:p>
    <w:p w14:paraId="40AD5EF8" w14:textId="1F92497A" w:rsidR="00932EEC" w:rsidRPr="007434C0" w:rsidRDefault="00932EEC" w:rsidP="003C0E6E">
      <w:pPr>
        <w:pStyle w:val="ListParagraph"/>
        <w:numPr>
          <w:ilvl w:val="1"/>
          <w:numId w:val="6"/>
        </w:numPr>
        <w:rPr>
          <w:iCs/>
        </w:rPr>
      </w:pPr>
      <w:r w:rsidRPr="007434C0">
        <w:rPr>
          <w:iCs/>
        </w:rPr>
        <w:t>Trunk imbalance</w:t>
      </w:r>
    </w:p>
    <w:p w14:paraId="5621279C" w14:textId="4A19A2AA" w:rsidR="00932EEC" w:rsidRPr="007434C0" w:rsidRDefault="00932EEC" w:rsidP="003C0E6E">
      <w:pPr>
        <w:pStyle w:val="ListParagraph"/>
        <w:numPr>
          <w:ilvl w:val="1"/>
          <w:numId w:val="6"/>
        </w:numPr>
        <w:rPr>
          <w:iCs/>
        </w:rPr>
      </w:pPr>
      <w:r w:rsidRPr="007434C0">
        <w:rPr>
          <w:iCs/>
        </w:rPr>
        <w:t>Worsening of existing deformities in non-tethered spine segments</w:t>
      </w:r>
    </w:p>
    <w:p w14:paraId="50F976F8" w14:textId="54822953" w:rsidR="00932EEC" w:rsidRPr="007434C0" w:rsidRDefault="00932EEC" w:rsidP="003C0E6E">
      <w:pPr>
        <w:pStyle w:val="ListParagraph"/>
        <w:numPr>
          <w:ilvl w:val="1"/>
          <w:numId w:val="6"/>
        </w:numPr>
        <w:rPr>
          <w:iCs/>
        </w:rPr>
      </w:pPr>
      <w:r w:rsidRPr="007434C0">
        <w:rPr>
          <w:iCs/>
        </w:rPr>
        <w:t>Unintended spontaneous fusion at the instrumented levels</w:t>
      </w:r>
    </w:p>
    <w:p w14:paraId="0D55E622" w14:textId="72369526" w:rsidR="00932EEC" w:rsidRPr="007434C0" w:rsidRDefault="00932EEC" w:rsidP="003C0E6E">
      <w:pPr>
        <w:pStyle w:val="ListParagraph"/>
        <w:numPr>
          <w:ilvl w:val="1"/>
          <w:numId w:val="6"/>
        </w:numPr>
        <w:rPr>
          <w:iCs/>
        </w:rPr>
      </w:pPr>
      <w:r w:rsidRPr="007434C0">
        <w:rPr>
          <w:iCs/>
        </w:rPr>
        <w:t xml:space="preserve">Pulmonary complications including </w:t>
      </w:r>
      <w:r w:rsidR="009D0858" w:rsidRPr="007434C0">
        <w:rPr>
          <w:iCs/>
        </w:rPr>
        <w:t>atelectasis</w:t>
      </w:r>
      <w:r w:rsidRPr="007434C0">
        <w:rPr>
          <w:iCs/>
        </w:rPr>
        <w:t>, pneumonia or adverse events</w:t>
      </w:r>
    </w:p>
    <w:p w14:paraId="336A5841" w14:textId="77777777" w:rsidR="00932EEC" w:rsidRPr="007434C0" w:rsidRDefault="00932EEC" w:rsidP="003C0E6E">
      <w:pPr>
        <w:pStyle w:val="ListParagraph"/>
        <w:ind w:left="1440"/>
        <w:rPr>
          <w:iCs/>
        </w:rPr>
      </w:pPr>
      <w:r w:rsidRPr="007434C0">
        <w:rPr>
          <w:iCs/>
        </w:rPr>
        <w:t>related to temporary single lung ventilation</w:t>
      </w:r>
    </w:p>
    <w:p w14:paraId="11C88E68" w14:textId="2E5779C7" w:rsidR="00932EEC" w:rsidRPr="007434C0" w:rsidRDefault="009D0858" w:rsidP="003C0E6E">
      <w:pPr>
        <w:pStyle w:val="ListParagraph"/>
        <w:numPr>
          <w:ilvl w:val="1"/>
          <w:numId w:val="6"/>
        </w:numPr>
        <w:rPr>
          <w:iCs/>
        </w:rPr>
      </w:pPr>
      <w:r w:rsidRPr="007434C0">
        <w:rPr>
          <w:iCs/>
        </w:rPr>
        <w:t>Anaesthesia</w:t>
      </w:r>
      <w:r w:rsidR="00932EEC" w:rsidRPr="007434C0">
        <w:rPr>
          <w:iCs/>
        </w:rPr>
        <w:t xml:space="preserve"> complications</w:t>
      </w:r>
    </w:p>
    <w:p w14:paraId="560BE89F" w14:textId="3574CC08" w:rsidR="00932EEC" w:rsidRPr="007434C0" w:rsidRDefault="00932EEC" w:rsidP="003C0E6E">
      <w:pPr>
        <w:pStyle w:val="ListParagraph"/>
        <w:numPr>
          <w:ilvl w:val="1"/>
          <w:numId w:val="6"/>
        </w:numPr>
        <w:rPr>
          <w:iCs/>
        </w:rPr>
      </w:pPr>
      <w:r w:rsidRPr="007434C0">
        <w:rPr>
          <w:iCs/>
        </w:rPr>
        <w:t>Wound infection, superficial or deep</w:t>
      </w:r>
    </w:p>
    <w:p w14:paraId="21E8087C" w14:textId="5CC42393" w:rsidR="00932EEC" w:rsidRPr="007434C0" w:rsidRDefault="00932EEC" w:rsidP="003C0E6E">
      <w:pPr>
        <w:pStyle w:val="ListParagraph"/>
        <w:numPr>
          <w:ilvl w:val="1"/>
          <w:numId w:val="6"/>
        </w:numPr>
        <w:rPr>
          <w:iCs/>
        </w:rPr>
      </w:pPr>
      <w:r w:rsidRPr="007434C0">
        <w:rPr>
          <w:iCs/>
        </w:rPr>
        <w:t>Wound dehiscence</w:t>
      </w:r>
    </w:p>
    <w:p w14:paraId="5D9A4607" w14:textId="6B95A1FB" w:rsidR="00932EEC" w:rsidRPr="007434C0" w:rsidRDefault="00932EEC" w:rsidP="003C0E6E">
      <w:pPr>
        <w:pStyle w:val="ListParagraph"/>
        <w:numPr>
          <w:ilvl w:val="1"/>
          <w:numId w:val="6"/>
        </w:numPr>
        <w:rPr>
          <w:iCs/>
        </w:rPr>
      </w:pPr>
      <w:r w:rsidRPr="007434C0">
        <w:rPr>
          <w:iCs/>
        </w:rPr>
        <w:lastRenderedPageBreak/>
        <w:t>Damage to surrounding organs and structures including blood vessels, spinal cord,</w:t>
      </w:r>
    </w:p>
    <w:p w14:paraId="027D513D" w14:textId="77777777" w:rsidR="00932EEC" w:rsidRPr="007434C0" w:rsidRDefault="00932EEC" w:rsidP="003C0E6E">
      <w:pPr>
        <w:pStyle w:val="ListParagraph"/>
        <w:ind w:left="1440"/>
        <w:rPr>
          <w:iCs/>
        </w:rPr>
      </w:pPr>
      <w:r w:rsidRPr="007434C0">
        <w:rPr>
          <w:iCs/>
        </w:rPr>
        <w:t>nerves, lungs, or vertebral bodies</w:t>
      </w:r>
    </w:p>
    <w:p w14:paraId="1CA24AB5" w14:textId="271A5E05" w:rsidR="00932EEC" w:rsidRPr="007434C0" w:rsidRDefault="00932EEC" w:rsidP="003C0E6E">
      <w:pPr>
        <w:pStyle w:val="ListParagraph"/>
        <w:numPr>
          <w:ilvl w:val="1"/>
          <w:numId w:val="6"/>
        </w:numPr>
        <w:rPr>
          <w:iCs/>
        </w:rPr>
      </w:pPr>
      <w:r w:rsidRPr="007434C0">
        <w:rPr>
          <w:iCs/>
        </w:rPr>
        <w:t xml:space="preserve">Vascular complications including bleeding, </w:t>
      </w:r>
      <w:r w:rsidR="009D0858" w:rsidRPr="007434C0">
        <w:rPr>
          <w:iCs/>
        </w:rPr>
        <w:t>haemorrhage</w:t>
      </w:r>
      <w:r w:rsidRPr="007434C0">
        <w:rPr>
          <w:iCs/>
        </w:rPr>
        <w:t>, or vascular damage</w:t>
      </w:r>
    </w:p>
    <w:p w14:paraId="1918C86B" w14:textId="79A63AEF" w:rsidR="00932EEC" w:rsidRPr="007434C0" w:rsidRDefault="00932EEC" w:rsidP="003C0E6E">
      <w:pPr>
        <w:pStyle w:val="ListParagraph"/>
        <w:ind w:left="1440"/>
        <w:rPr>
          <w:iCs/>
        </w:rPr>
      </w:pPr>
      <w:r w:rsidRPr="007434C0">
        <w:rPr>
          <w:iCs/>
        </w:rPr>
        <w:t xml:space="preserve">leading to </w:t>
      </w:r>
      <w:r w:rsidR="009D0858" w:rsidRPr="007434C0">
        <w:rPr>
          <w:iCs/>
        </w:rPr>
        <w:t>anaemia</w:t>
      </w:r>
      <w:r w:rsidRPr="007434C0">
        <w:rPr>
          <w:iCs/>
        </w:rPr>
        <w:t xml:space="preserve"> or requiring blood transfusion</w:t>
      </w:r>
    </w:p>
    <w:p w14:paraId="66CD6000" w14:textId="0BB2A158" w:rsidR="00932EEC" w:rsidRPr="007434C0" w:rsidRDefault="00932EEC" w:rsidP="003C0E6E">
      <w:pPr>
        <w:pStyle w:val="ListParagraph"/>
        <w:numPr>
          <w:ilvl w:val="1"/>
          <w:numId w:val="6"/>
        </w:numPr>
        <w:rPr>
          <w:iCs/>
        </w:rPr>
      </w:pPr>
      <w:r w:rsidRPr="007434C0">
        <w:rPr>
          <w:iCs/>
        </w:rPr>
        <w:t>Neurologic complications including damage to neurological structures,</w:t>
      </w:r>
    </w:p>
    <w:p w14:paraId="6FE8C381" w14:textId="77777777" w:rsidR="00932EEC" w:rsidRPr="007434C0" w:rsidRDefault="00932EEC" w:rsidP="003C0E6E">
      <w:pPr>
        <w:pStyle w:val="ListParagraph"/>
        <w:ind w:left="1440"/>
        <w:rPr>
          <w:iCs/>
        </w:rPr>
      </w:pPr>
      <w:r w:rsidRPr="007434C0">
        <w:rPr>
          <w:iCs/>
        </w:rPr>
        <w:t>cerebrospinal fluid leakage, or meningocele</w:t>
      </w:r>
    </w:p>
    <w:p w14:paraId="4FA10E18" w14:textId="5EE45F2B" w:rsidR="00932EEC" w:rsidRPr="007434C0" w:rsidRDefault="00932EEC" w:rsidP="003C0E6E">
      <w:pPr>
        <w:pStyle w:val="ListParagraph"/>
        <w:numPr>
          <w:ilvl w:val="1"/>
          <w:numId w:val="6"/>
        </w:numPr>
        <w:rPr>
          <w:iCs/>
        </w:rPr>
      </w:pPr>
      <w:r w:rsidRPr="007434C0">
        <w:rPr>
          <w:iCs/>
        </w:rPr>
        <w:t>Problems during device placement including anatomic/technical difficulty and</w:t>
      </w:r>
    </w:p>
    <w:p w14:paraId="70A68DA6" w14:textId="77777777" w:rsidR="00932EEC" w:rsidRPr="007434C0" w:rsidRDefault="00932EEC" w:rsidP="003C0E6E">
      <w:pPr>
        <w:pStyle w:val="ListParagraph"/>
        <w:ind w:left="1440"/>
        <w:rPr>
          <w:iCs/>
        </w:rPr>
      </w:pPr>
      <w:r w:rsidRPr="007434C0">
        <w:rPr>
          <w:iCs/>
        </w:rPr>
        <w:t>device-sizing issues</w:t>
      </w:r>
    </w:p>
    <w:p w14:paraId="40951ED4" w14:textId="7A23E948" w:rsidR="00932EEC" w:rsidRPr="007434C0" w:rsidRDefault="00932EEC" w:rsidP="003C0E6E">
      <w:pPr>
        <w:pStyle w:val="ListParagraph"/>
        <w:numPr>
          <w:ilvl w:val="1"/>
          <w:numId w:val="6"/>
        </w:numPr>
        <w:rPr>
          <w:iCs/>
        </w:rPr>
      </w:pPr>
      <w:r w:rsidRPr="007434C0">
        <w:rPr>
          <w:iCs/>
        </w:rPr>
        <w:t>Loosening or migration of the implants</w:t>
      </w:r>
    </w:p>
    <w:p w14:paraId="33CC78DE" w14:textId="4EB9683D" w:rsidR="00932EEC" w:rsidRPr="007434C0" w:rsidRDefault="00932EEC" w:rsidP="003C0E6E">
      <w:pPr>
        <w:pStyle w:val="ListParagraph"/>
        <w:numPr>
          <w:ilvl w:val="1"/>
          <w:numId w:val="6"/>
        </w:numPr>
        <w:rPr>
          <w:iCs/>
        </w:rPr>
      </w:pPr>
      <w:r w:rsidRPr="007434C0">
        <w:rPr>
          <w:iCs/>
        </w:rPr>
        <w:t>Bending, fracturing, fraying, kinking, loosening, bending, or breaking of any or</w:t>
      </w:r>
    </w:p>
    <w:p w14:paraId="4645ABEC" w14:textId="77777777" w:rsidR="00932EEC" w:rsidRPr="007434C0" w:rsidRDefault="00932EEC" w:rsidP="003C0E6E">
      <w:pPr>
        <w:pStyle w:val="ListParagraph"/>
        <w:ind w:left="1440"/>
        <w:rPr>
          <w:iCs/>
        </w:rPr>
      </w:pPr>
      <w:r w:rsidRPr="007434C0">
        <w:rPr>
          <w:iCs/>
        </w:rPr>
        <w:t>all implant components</w:t>
      </w:r>
    </w:p>
    <w:p w14:paraId="5AA21AEA" w14:textId="187A2747" w:rsidR="00932EEC" w:rsidRPr="007434C0" w:rsidRDefault="00932EEC" w:rsidP="003C0E6E">
      <w:pPr>
        <w:pStyle w:val="ListParagraph"/>
        <w:numPr>
          <w:ilvl w:val="1"/>
          <w:numId w:val="6"/>
        </w:numPr>
        <w:rPr>
          <w:iCs/>
        </w:rPr>
      </w:pPr>
      <w:r w:rsidRPr="007434C0">
        <w:rPr>
          <w:iCs/>
        </w:rPr>
        <w:t>Fretting and crevice corrosion at interfaces between components</w:t>
      </w:r>
    </w:p>
    <w:p w14:paraId="18093561" w14:textId="77777777" w:rsidR="00F7208E" w:rsidRPr="007434C0" w:rsidRDefault="00F7208E" w:rsidP="003C0E6E">
      <w:pPr>
        <w:pStyle w:val="ListParagraph"/>
        <w:numPr>
          <w:ilvl w:val="1"/>
          <w:numId w:val="6"/>
        </w:numPr>
        <w:rPr>
          <w:iCs/>
        </w:rPr>
      </w:pPr>
      <w:r w:rsidRPr="007434C0">
        <w:rPr>
          <w:iCs/>
        </w:rPr>
        <w:t>Pain, discomfort, or abnormal sensations due to device presence</w:t>
      </w:r>
    </w:p>
    <w:p w14:paraId="21419A6F" w14:textId="49CF45F5" w:rsidR="00F7208E" w:rsidRPr="007434C0" w:rsidRDefault="00F7208E" w:rsidP="003C0E6E">
      <w:pPr>
        <w:pStyle w:val="ListParagraph"/>
        <w:numPr>
          <w:ilvl w:val="1"/>
          <w:numId w:val="6"/>
        </w:numPr>
        <w:rPr>
          <w:iCs/>
        </w:rPr>
      </w:pPr>
      <w:r w:rsidRPr="007434C0">
        <w:rPr>
          <w:iCs/>
        </w:rPr>
        <w:t>Material sensitivity reactions and/or particulate wear debris</w:t>
      </w:r>
    </w:p>
    <w:p w14:paraId="09F95C5E" w14:textId="77777777" w:rsidR="00CB5A79" w:rsidRPr="00CB5A79" w:rsidRDefault="001014F4" w:rsidP="003C0E6E">
      <w:r w:rsidRPr="007434C0">
        <w:t xml:space="preserve">Some of the </w:t>
      </w:r>
      <w:r w:rsidR="00F85BF6" w:rsidRPr="007434C0">
        <w:t xml:space="preserve">adverse events above </w:t>
      </w:r>
      <w:r w:rsidR="00121D50" w:rsidRPr="007434C0">
        <w:t>have been reported</w:t>
      </w:r>
      <w:r w:rsidR="00F85BF6" w:rsidRPr="007434C0">
        <w:t xml:space="preserve"> in clinical </w:t>
      </w:r>
      <w:r w:rsidR="00D36A2A" w:rsidRPr="007434C0">
        <w:t>studies</w:t>
      </w:r>
      <w:r w:rsidR="0030081F" w:rsidRPr="007434C0">
        <w:t xml:space="preserve"> </w:t>
      </w:r>
      <w:r w:rsidR="002D003B" w:rsidRPr="007434C0">
        <w:t xml:space="preserve">that </w:t>
      </w:r>
      <w:r w:rsidR="00E02F9B" w:rsidRPr="007434C0">
        <w:t>included VBT as</w:t>
      </w:r>
      <w:r w:rsidR="0068196F" w:rsidRPr="007434C0">
        <w:t xml:space="preserve"> an</w:t>
      </w:r>
      <w:r w:rsidR="00E02F9B" w:rsidRPr="007434C0">
        <w:t xml:space="preserve"> intervention. </w:t>
      </w:r>
      <w:r w:rsidR="002D003B" w:rsidRPr="007434C0">
        <w:t>For example</w:t>
      </w:r>
      <w:r w:rsidR="00E02F9B" w:rsidRPr="007434C0">
        <w:t xml:space="preserve">, </w:t>
      </w:r>
      <w:r w:rsidR="006F2288" w:rsidRPr="007434C0">
        <w:t>in a study that recruited five patients</w:t>
      </w:r>
      <w:r w:rsidR="000E1120" w:rsidRPr="007434C0">
        <w:t>,</w:t>
      </w:r>
      <w:r w:rsidR="006F2288" w:rsidRPr="007434C0">
        <w:t xml:space="preserve"> </w:t>
      </w:r>
      <w:r w:rsidR="000E1120" w:rsidRPr="007434C0">
        <w:t>which</w:t>
      </w:r>
      <w:r w:rsidR="006F2288" w:rsidRPr="007434C0">
        <w:t xml:space="preserve"> subsequently underwent </w:t>
      </w:r>
      <w:r w:rsidR="00116F37" w:rsidRPr="007434C0">
        <w:t>the VBT procedure</w:t>
      </w:r>
      <w:r w:rsidR="00A73DF2" w:rsidRPr="007434C0">
        <w:t>,</w:t>
      </w:r>
      <w:r w:rsidR="00116F37" w:rsidRPr="007434C0">
        <w:t xml:space="preserve"> </w:t>
      </w:r>
      <w:r w:rsidR="00116F37" w:rsidRPr="007434C0">
        <w:lastRenderedPageBreak/>
        <w:t>there were 20 adverse events, of which 16 were mild</w:t>
      </w:r>
      <w:r w:rsidR="008779DF" w:rsidRPr="007434C0">
        <w:t>,</w:t>
      </w:r>
      <w:r w:rsidR="00116F37" w:rsidRPr="007434C0">
        <w:t xml:space="preserve"> and four were moderate in severity. The four moderate events of </w:t>
      </w:r>
      <w:r w:rsidR="00603C28" w:rsidRPr="007434C0">
        <w:t>p</w:t>
      </w:r>
      <w:r w:rsidR="00C6597E" w:rsidRPr="007434C0">
        <w:t>neumonia</w:t>
      </w:r>
      <w:r w:rsidR="000E03F0" w:rsidRPr="007434C0">
        <w:t>,</w:t>
      </w:r>
      <w:r w:rsidR="00116F37" w:rsidRPr="007434C0">
        <w:t xml:space="preserve"> distal decompensation, curve progression, and overcorrection occurred in </w:t>
      </w:r>
      <w:r w:rsidR="00D65D19" w:rsidRPr="007434C0">
        <w:t>three</w:t>
      </w:r>
      <w:r w:rsidR="00116F37" w:rsidRPr="007434C0">
        <w:t xml:space="preserve"> patients, </w:t>
      </w:r>
      <w:r w:rsidR="00D65D19" w:rsidRPr="007434C0">
        <w:t>two</w:t>
      </w:r>
      <w:r w:rsidR="00116F37" w:rsidRPr="007434C0">
        <w:t xml:space="preserve"> of whom required fusion </w:t>
      </w:r>
      <w:r w:rsidR="00C007B9" w:rsidRPr="007434C0">
        <w:fldChar w:fldCharType="begin"/>
      </w:r>
      <w:r w:rsidR="00C007B9" w:rsidRPr="007434C0">
        <w:instrText xml:space="preserve"> ADDIN EN.CITE &lt;EndNote&gt;&lt;Cite&gt;&lt;Author&gt;Wong&lt;/Author&gt;&lt;Year&gt;2019&lt;/Year&gt;&lt;RecNum&gt;47&lt;/RecNum&gt;&lt;DisplayText&gt;(Wong et al. 2019)&lt;/DisplayText&gt;&lt;record&gt;&lt;rec-number&gt;47&lt;/rec-number&gt;&lt;foreign-keys&gt;&lt;key app="EN" db-id="x9pfsaaxd0vtalevx00pe2xqrexaefd20sxr" timestamp="1614653528"&gt;47&lt;/key&gt;&lt;/foreign-keys&gt;&lt;ref-type name="Journal Article"&gt;17&lt;/ref-type&gt;&lt;contributors&gt;&lt;authors&gt;&lt;author&gt;Wong, Hee-Kit&lt;/author&gt;&lt;author&gt;Ruiz, John Nathaniel M&lt;/author&gt;&lt;author&gt;Newton, Peter O&lt;/author&gt;&lt;author&gt;Liu, Ka-Po Gabriel&lt;/author&gt;&lt;/authors&gt;&lt;/contributors&gt;&lt;titles&gt;&lt;title&gt;Non-fusion surgical correction of thoracic idiopathic scoliosis using a novel, braided vertebral body tethering device: minimum follow-up of 4 years&lt;/title&gt;&lt;secondary-title&gt;JBJS Open Access&lt;/secondary-title&gt;&lt;/titles&gt;&lt;periodical&gt;&lt;full-title&gt;JBJS Open Access&lt;/full-title&gt;&lt;/periodical&gt;&lt;volume&gt;4&lt;/volume&gt;&lt;number&gt;4&lt;/number&gt;&lt;dates&gt;&lt;year&gt;2019&lt;/year&gt;&lt;/dates&gt;&lt;urls&gt;&lt;/urls&gt;&lt;/record&gt;&lt;/Cite&gt;&lt;/EndNote&gt;</w:instrText>
      </w:r>
      <w:r w:rsidR="00C007B9" w:rsidRPr="007434C0">
        <w:fldChar w:fldCharType="separate"/>
      </w:r>
      <w:r w:rsidR="00C007B9" w:rsidRPr="007434C0">
        <w:rPr>
          <w:noProof/>
        </w:rPr>
        <w:t>(Wong et al. 2019)</w:t>
      </w:r>
      <w:r w:rsidR="00C007B9" w:rsidRPr="007434C0">
        <w:fldChar w:fldCharType="end"/>
      </w:r>
      <w:r w:rsidR="00116F37" w:rsidRPr="007434C0">
        <w:t>.</w:t>
      </w:r>
      <w:r w:rsidR="006133D3" w:rsidRPr="007434C0">
        <w:t xml:space="preserve"> </w:t>
      </w:r>
      <w:r w:rsidR="004C24A6" w:rsidRPr="007434C0">
        <w:t xml:space="preserve">Further, another study has shown that out of </w:t>
      </w:r>
      <w:r w:rsidR="00C7421A" w:rsidRPr="007434C0">
        <w:t xml:space="preserve">the </w:t>
      </w:r>
      <w:r w:rsidR="004C24A6" w:rsidRPr="007434C0">
        <w:t xml:space="preserve">31 </w:t>
      </w:r>
      <w:r w:rsidR="00C7421A" w:rsidRPr="007434C0">
        <w:t>recruited patients</w:t>
      </w:r>
      <w:r w:rsidR="009B1DBB" w:rsidRPr="007434C0">
        <w:t xml:space="preserve">, six patients experienced </w:t>
      </w:r>
      <w:r w:rsidR="00E0230D" w:rsidRPr="007434C0">
        <w:t xml:space="preserve">overcorrection, four exhibited </w:t>
      </w:r>
      <w:r w:rsidR="00190000" w:rsidRPr="007434C0">
        <w:t xml:space="preserve">pulmonary and six </w:t>
      </w:r>
      <w:r w:rsidR="00B83129" w:rsidRPr="007434C0">
        <w:t>mechanical complications, including (</w:t>
      </w:r>
      <w:r w:rsidR="00612856" w:rsidRPr="007434C0">
        <w:t>upper instrumented vertebrae</w:t>
      </w:r>
      <w:r w:rsidR="00B83129" w:rsidRPr="007434C0">
        <w:t xml:space="preserve"> loosening, </w:t>
      </w:r>
      <w:r w:rsidR="003F0FA0" w:rsidRPr="007434C0">
        <w:t>pull-out</w:t>
      </w:r>
      <w:r w:rsidR="00B83129" w:rsidRPr="007434C0">
        <w:t xml:space="preserve">, migration, </w:t>
      </w:r>
      <w:r w:rsidR="00612856" w:rsidRPr="007434C0">
        <w:t>lower instrumented vertebrae</w:t>
      </w:r>
      <w:r w:rsidR="00B83129" w:rsidRPr="007434C0">
        <w:t xml:space="preserve"> pull-out, loss of previously achieved correction, and tether breakage, one each)</w:t>
      </w:r>
      <w:r w:rsidR="00B51E52" w:rsidRPr="007434C0">
        <w:t xml:space="preserve"> </w:t>
      </w:r>
      <w:r w:rsidR="00C007B9" w:rsidRPr="007434C0">
        <w:fldChar w:fldCharType="begin"/>
      </w:r>
      <w:r w:rsidR="00C007B9" w:rsidRPr="007434C0">
        <w:instrText xml:space="preserve"> ADDIN EN.CITE &lt;EndNote&gt;&lt;Cite&gt;&lt;Author&gt;Alanay&lt;/Author&gt;&lt;Year&gt;2020&lt;/Year&gt;&lt;RecNum&gt;45&lt;/RecNum&gt;&lt;DisplayText&gt;(Alanay et al. 2020)&lt;/DisplayText&gt;&lt;record&gt;&lt;rec-number&gt;45&lt;/rec-number&gt;&lt;foreign-keys&gt;&lt;key app="EN" db-id="x9pfsaaxd0vtalevx00pe2xqrexaefd20sxr" timestamp="1614653105"&gt;45&lt;/key&gt;&lt;/foreign-keys&gt;&lt;ref-type name="Journal Article"&gt;17&lt;/ref-type&gt;&lt;contributors&gt;&lt;authors&gt;&lt;author&gt;Alanay, Ahmet&lt;/author&gt;&lt;author&gt;Yucekul, Altug&lt;/author&gt;&lt;author&gt;Abul, Kadir&lt;/author&gt;&lt;author&gt;Ergene, Gokhan&lt;/author&gt;&lt;author&gt;Senay, Sahin&lt;/author&gt;&lt;author&gt;Ay, Binnaz&lt;/author&gt;&lt;author&gt;Cebeci, Barbaros Omer&lt;/author&gt;&lt;author&gt;Dikmen, Pinar Yalinay&lt;/author&gt;&lt;author&gt;Zulemyan, Tais&lt;/author&gt;&lt;author&gt;Yavuz, Yasemin&lt;/author&gt;&lt;/authors&gt;&lt;/contributors&gt;&lt;titles&gt;&lt;title&gt;Thoracoscopic Vertebral Body Tethering for Adolescent Idiopathic Scoliosis: Follow-up Curve Behavior According to Sanders Skeletal Maturity Staging&lt;/title&gt;&lt;secondary-title&gt;Spine&lt;/secondary-title&gt;&lt;/titles&gt;&lt;periodical&gt;&lt;full-title&gt;Spine&lt;/full-title&gt;&lt;/periodical&gt;&lt;pages&gt;E1483-E1492&lt;/pages&gt;&lt;volume&gt;45&lt;/volume&gt;&lt;number&gt;22&lt;/number&gt;&lt;dates&gt;&lt;year&gt;2020&lt;/year&gt;&lt;/dates&gt;&lt;isbn&gt;0362-2436&lt;/isbn&gt;&lt;urls&gt;&lt;/urls&gt;&lt;/record&gt;&lt;/Cite&gt;&lt;/EndNote&gt;</w:instrText>
      </w:r>
      <w:r w:rsidR="00C007B9" w:rsidRPr="007434C0">
        <w:fldChar w:fldCharType="separate"/>
      </w:r>
      <w:r w:rsidR="00C007B9" w:rsidRPr="007434C0">
        <w:rPr>
          <w:noProof/>
        </w:rPr>
        <w:t>(Alanay et al. 2020)</w:t>
      </w:r>
      <w:r w:rsidR="00C007B9" w:rsidRPr="007434C0">
        <w:fldChar w:fldCharType="end"/>
      </w:r>
      <w:r w:rsidR="00750F50" w:rsidRPr="007434C0">
        <w:t>.</w:t>
      </w:r>
      <w:r w:rsidR="00E43DAA" w:rsidRPr="007434C0">
        <w:t xml:space="preserve"> </w:t>
      </w:r>
      <w:r w:rsidR="004E6BDB" w:rsidRPr="007434C0">
        <w:t>Further, the rate of thoracic complication was 9.2</w:t>
      </w:r>
      <w:r w:rsidR="008779DF" w:rsidRPr="007434C0">
        <w:t xml:space="preserve"> per cent</w:t>
      </w:r>
      <w:r w:rsidR="0050729C" w:rsidRPr="007434C0">
        <w:t>,</w:t>
      </w:r>
      <w:r w:rsidR="004E6BDB" w:rsidRPr="007434C0">
        <w:t xml:space="preserve"> and 30-day readmission was 1.8</w:t>
      </w:r>
      <w:r w:rsidR="008779DF" w:rsidRPr="007434C0">
        <w:t xml:space="preserve"> per cent </w:t>
      </w:r>
      <w:r w:rsidR="004E6BDB" w:rsidRPr="007434C0">
        <w:t xml:space="preserve">in a study of 56patients </w:t>
      </w:r>
      <w:r w:rsidR="008779DF" w:rsidRPr="007434C0">
        <w:t>undergoing a</w:t>
      </w:r>
      <w:r w:rsidR="004E6BDB" w:rsidRPr="007434C0">
        <w:t xml:space="preserve"> VBT </w:t>
      </w:r>
      <w:r w:rsidR="00746070" w:rsidRPr="007434C0">
        <w:t xml:space="preserve">procedure </w:t>
      </w:r>
      <w:r w:rsidR="00C007B9" w:rsidRPr="007434C0">
        <w:fldChar w:fldCharType="begin"/>
      </w:r>
      <w:r w:rsidR="00C007B9" w:rsidRPr="007434C0">
        <w:instrText xml:space="preserve"> ADDIN EN.CITE &lt;EndNote&gt;&lt;Cite&gt;&lt;Author&gt;Ergene&lt;/Author&gt;&lt;Year&gt;2019&lt;/Year&gt;&lt;RecNum&gt;48&lt;/RecNum&gt;&lt;DisplayText&gt;(Ergene 2019)&lt;/DisplayText&gt;&lt;record&gt;&lt;rec-number&gt;48&lt;/rec-number&gt;&lt;foreign-keys&gt;&lt;key app="EN" db-id="x9pfsaaxd0vtalevx00pe2xqrexaefd20sxr" timestamp="1614654190"&gt;48&lt;/key&gt;&lt;/foreign-keys&gt;&lt;ref-type name="Journal Article"&gt;17&lt;/ref-type&gt;&lt;contributors&gt;&lt;authors&gt;&lt;author&gt;Ergene, Gökhan&lt;/author&gt;&lt;/authors&gt;&lt;/contributors&gt;&lt;titles&gt;&lt;title&gt;Early-term postoperative thoracic outcomes of videothoracoscopic vertebral body tethering surgery&lt;/title&gt;&lt;secondary-title&gt;Turkish Journal of Thoracic and Cardiovascular Surgery&lt;/secondary-title&gt;&lt;/titles&gt;&lt;periodical&gt;&lt;full-title&gt;Turkish Journal of Thoracic and Cardiovascular Surgery&lt;/full-title&gt;&lt;/periodical&gt;&lt;pages&gt;526&lt;/pages&gt;&lt;volume&gt;27&lt;/volume&gt;&lt;number&gt;4&lt;/number&gt;&lt;dates&gt;&lt;year&gt;2019&lt;/year&gt;&lt;/dates&gt;&lt;urls&gt;&lt;/urls&gt;&lt;/record&gt;&lt;/Cite&gt;&lt;/EndNote&gt;</w:instrText>
      </w:r>
      <w:r w:rsidR="00C007B9" w:rsidRPr="007434C0">
        <w:fldChar w:fldCharType="separate"/>
      </w:r>
      <w:r w:rsidR="00C007B9" w:rsidRPr="007434C0">
        <w:rPr>
          <w:noProof/>
        </w:rPr>
        <w:t>(Ergene 2019)</w:t>
      </w:r>
      <w:r w:rsidR="00C007B9" w:rsidRPr="007434C0">
        <w:fldChar w:fldCharType="end"/>
      </w:r>
      <w:r w:rsidR="004E6BDB" w:rsidRPr="007434C0">
        <w:t>.</w:t>
      </w:r>
      <w:r w:rsidR="001D6191" w:rsidRPr="007434C0">
        <w:t xml:space="preserve"> Additionally, </w:t>
      </w:r>
      <w:r w:rsidR="00692430" w:rsidRPr="007434C0">
        <w:t>in a comparison study between VBT and P</w:t>
      </w:r>
      <w:r w:rsidR="008704FA" w:rsidRPr="007434C0">
        <w:t>SF</w:t>
      </w:r>
      <w:r w:rsidR="00692430" w:rsidRPr="007434C0">
        <w:t xml:space="preserve"> procedures, it was noted that out of </w:t>
      </w:r>
      <w:r w:rsidR="005D12AE" w:rsidRPr="007434C0">
        <w:t xml:space="preserve">23 patients, </w:t>
      </w:r>
      <w:r w:rsidR="008C2FBA" w:rsidRPr="007434C0">
        <w:t>there were nine</w:t>
      </w:r>
      <w:r w:rsidR="00441C2A" w:rsidRPr="007434C0">
        <w:t xml:space="preserve"> revision procedures in the VBT cohort</w:t>
      </w:r>
      <w:r w:rsidR="00A4348E" w:rsidRPr="007434C0">
        <w:t xml:space="preserve">s </w:t>
      </w:r>
      <w:r w:rsidR="008C2FBA" w:rsidRPr="007434C0">
        <w:t xml:space="preserve">and 12 (52%) </w:t>
      </w:r>
      <w:r w:rsidR="003F0FA0" w:rsidRPr="007434C0">
        <w:t xml:space="preserve">patients experienced broken </w:t>
      </w:r>
      <w:r w:rsidR="00F257AD" w:rsidRPr="007434C0">
        <w:t>tethers</w:t>
      </w:r>
      <w:r w:rsidR="0050729C" w:rsidRPr="007434C0">
        <w:t>,</w:t>
      </w:r>
      <w:r w:rsidR="00F257AD" w:rsidRPr="007434C0">
        <w:t xml:space="preserve"> of which four </w:t>
      </w:r>
      <w:r w:rsidR="006E4628" w:rsidRPr="007434C0">
        <w:t>patients</w:t>
      </w:r>
      <w:r w:rsidR="00F257AD" w:rsidRPr="007434C0">
        <w:t xml:space="preserve"> went through revision procedures </w:t>
      </w:r>
      <w:r w:rsidR="00C007B9" w:rsidRPr="007434C0">
        <w:fldChar w:fldCharType="begin"/>
      </w:r>
      <w:r w:rsidR="00AA14FE" w:rsidRPr="007434C0">
        <w:instrText xml:space="preserve"> ADDIN EN.CITE &lt;EndNote&gt;&lt;Cite&gt;&lt;Author&gt;Newton&lt;/Author&gt;&lt;Year&gt;2020&lt;/Year&gt;&lt;RecNum&gt;59&lt;/RecNum&gt;&lt;DisplayText&gt;(Newton et al. 2020)&lt;/DisplayText&gt;&lt;record&gt;&lt;rec-number&gt;59&lt;/rec-number&gt;&lt;foreign-keys&gt;&lt;key app="EN" db-id="x9pfsaaxd0vtalevx00pe2xqrexaefd20sxr" timestamp="1614743548"&gt;59&lt;/key&gt;&lt;/foreign-keys&gt;&lt;ref-type name="Journal Article"&gt;17&lt;/ref-type&gt;&lt;contributors&gt;&lt;authors&gt;&lt;author&gt;Newton, Peter O.&lt;/author&gt;&lt;author&gt;Bartley, Carrie E.&lt;/author&gt;&lt;author&gt;Bastrom, Tracey P.&lt;/author&gt;&lt;author&gt;Kluck, Dylan G.&lt;/author&gt;&lt;author&gt;Saito, Wataru&lt;/author&gt;&lt;author&gt;Yaszay, Burt&lt;/author&gt;&lt;/authors&gt;&lt;/contributors&gt;&lt;titles&gt;&lt;title&gt;Anterior Spinal Growth Modulation in Skeletally Immature Patients with Idiopathic Scoliosis: A Comparison with Posterior Spinal Fusion at 2 to 5 Years Postoperatively&lt;/title&gt;&lt;secondary-title&gt;JBJS&lt;/secondary-title&gt;&lt;/titles&gt;&lt;periodical&gt;&lt;full-title&gt;JBJS&lt;/full-title&gt;&lt;/periodical&gt;&lt;pages&gt;769-777&lt;/pages&gt;&lt;volume&gt;102&lt;/volume&gt;&lt;number&gt;9&lt;/number&gt;&lt;dates&gt;&lt;year&gt;2020&lt;/year&gt;&lt;/dates&gt;&lt;isbn&gt;0021-9355&lt;/isbn&gt;&lt;accession-num&gt;00004623-202005060-00007&lt;/accession-num&gt;&lt;urls&gt;&lt;related-urls&gt;&lt;url&gt;https://journals.lww.com/jbjsjournal/Fulltext/2020/05060/Anterior_Spinal_Growth_Modulation_in_Skeletally.7.aspx&lt;/url&gt;&lt;/related-urls&gt;&lt;/urls&gt;&lt;electronic-resource-num&gt;10.2106/jbjs.19.01176&lt;/electronic-resource-num&gt;&lt;/record&gt;&lt;/Cite&gt;&lt;/EndNote&gt;</w:instrText>
      </w:r>
      <w:r w:rsidR="00C007B9" w:rsidRPr="007434C0">
        <w:fldChar w:fldCharType="separate"/>
      </w:r>
      <w:r w:rsidR="00AA14FE" w:rsidRPr="007434C0">
        <w:rPr>
          <w:noProof/>
        </w:rPr>
        <w:t>(Newton et al. 2020)</w:t>
      </w:r>
      <w:r w:rsidR="00C007B9" w:rsidRPr="007434C0">
        <w:fldChar w:fldCharType="end"/>
      </w:r>
      <w:r w:rsidR="00F257AD" w:rsidRPr="007434C0">
        <w:t>.</w:t>
      </w:r>
      <w:r w:rsidR="008A581F" w:rsidRPr="007434C0">
        <w:t xml:space="preserve"> </w:t>
      </w:r>
      <w:r w:rsidR="002F2BBC" w:rsidRPr="007434C0">
        <w:t>These authors also indicated that revisions occurred at a mean postoperative time of 2.3 years (range, 1.2 to 3.7 years)</w:t>
      </w:r>
      <w:r w:rsidR="001C68BB" w:rsidRPr="007434C0">
        <w:t xml:space="preserve">. </w:t>
      </w:r>
      <w:r w:rsidR="00F14B1F" w:rsidRPr="007434C0">
        <w:t>Further, b</w:t>
      </w:r>
      <w:r w:rsidR="001C68BB" w:rsidRPr="007434C0">
        <w:t xml:space="preserve">oth procedures </w:t>
      </w:r>
      <w:r w:rsidR="003D3786" w:rsidRPr="007434C0">
        <w:t>resulted in postoperative correction; however, 2-year correction was better maintained in the PSF group</w:t>
      </w:r>
      <w:r w:rsidR="001E3A5B" w:rsidRPr="007434C0">
        <w:t xml:space="preserve"> </w:t>
      </w:r>
      <w:r w:rsidR="000E03F0" w:rsidRPr="007434C0">
        <w:t>(</w:t>
      </w:r>
      <w:r w:rsidR="001E3A5B" w:rsidRPr="007434C0">
        <w:fldChar w:fldCharType="begin"/>
      </w:r>
      <w:r w:rsidR="001E3A5B" w:rsidRPr="007434C0">
        <w:instrText xml:space="preserve"> REF _Ref65677305 \h </w:instrText>
      </w:r>
      <w:r w:rsidR="007434C0">
        <w:instrText xml:space="preserve"> \* MERGEFORMAT </w:instrText>
      </w:r>
      <w:r w:rsidR="001E3A5B" w:rsidRPr="007434C0">
        <w:fldChar w:fldCharType="separate"/>
      </w:r>
    </w:p>
    <w:p w14:paraId="7B73C879" w14:textId="024DCB90" w:rsidR="003A713C" w:rsidRPr="007434C0" w:rsidRDefault="00CB5A79" w:rsidP="003C0E6E">
      <w:r w:rsidRPr="007434C0">
        <w:t xml:space="preserve">Table </w:t>
      </w:r>
      <w:r>
        <w:rPr>
          <w:noProof/>
        </w:rPr>
        <w:t>4</w:t>
      </w:r>
      <w:r w:rsidR="001E3A5B" w:rsidRPr="007434C0">
        <w:fldChar w:fldCharType="end"/>
      </w:r>
      <w:r w:rsidR="000E03F0" w:rsidRPr="007434C0">
        <w:t>)</w:t>
      </w:r>
      <w:r w:rsidR="001E3A5B" w:rsidRPr="007434C0">
        <w:t>.</w:t>
      </w:r>
      <w:r w:rsidR="0088661D" w:rsidRPr="007434C0">
        <w:t xml:space="preserve"> </w:t>
      </w:r>
    </w:p>
    <w:p w14:paraId="3E4DC072" w14:textId="4AB2D487" w:rsidR="00EF5199" w:rsidRPr="007434C0" w:rsidRDefault="00763F46" w:rsidP="003C0E6E">
      <w:pPr>
        <w:pStyle w:val="ListParagraph"/>
        <w:numPr>
          <w:ilvl w:val="0"/>
          <w:numId w:val="3"/>
        </w:numPr>
        <w:ind w:left="709" w:hanging="283"/>
      </w:pPr>
      <w:r w:rsidRPr="007434C0">
        <w:t xml:space="preserve">Systemic adverse events: </w:t>
      </w:r>
      <w:r w:rsidR="00F26CE6" w:rsidRPr="007434C0">
        <w:t xml:space="preserve">FDA has also outlined </w:t>
      </w:r>
      <w:r w:rsidR="00C626AB" w:rsidRPr="007434C0">
        <w:t xml:space="preserve">the </w:t>
      </w:r>
      <w:r w:rsidR="001C39EC" w:rsidRPr="007434C0">
        <w:t>following systemic</w:t>
      </w:r>
      <w:r w:rsidR="00C626AB" w:rsidRPr="007434C0">
        <w:t xml:space="preserve"> adverse events </w:t>
      </w:r>
      <w:r w:rsidR="006E4628" w:rsidRPr="007434C0">
        <w:t xml:space="preserve">that </w:t>
      </w:r>
      <w:r w:rsidR="001C39EC" w:rsidRPr="007434C0">
        <w:t xml:space="preserve">may </w:t>
      </w:r>
      <w:r w:rsidR="00C626AB" w:rsidRPr="007434C0">
        <w:t xml:space="preserve">associated with </w:t>
      </w:r>
      <w:r w:rsidR="001C39EC" w:rsidRPr="007434C0">
        <w:t>VBT procedure:</w:t>
      </w:r>
    </w:p>
    <w:p w14:paraId="3E73C07E" w14:textId="0807284E" w:rsidR="00FC5518" w:rsidRPr="007434C0" w:rsidRDefault="00FC5518" w:rsidP="003C0E6E">
      <w:pPr>
        <w:pStyle w:val="ListParagraph"/>
        <w:numPr>
          <w:ilvl w:val="1"/>
          <w:numId w:val="7"/>
        </w:numPr>
        <w:rPr>
          <w:iCs/>
        </w:rPr>
      </w:pPr>
      <w:r w:rsidRPr="007434C0">
        <w:rPr>
          <w:iCs/>
        </w:rPr>
        <w:t>Deep vein thrombosis</w:t>
      </w:r>
    </w:p>
    <w:p w14:paraId="79AC71F2" w14:textId="41C94423" w:rsidR="00FC5518" w:rsidRPr="007434C0" w:rsidRDefault="00FC5518" w:rsidP="003C0E6E">
      <w:pPr>
        <w:pStyle w:val="ListParagraph"/>
        <w:numPr>
          <w:ilvl w:val="1"/>
          <w:numId w:val="7"/>
        </w:numPr>
        <w:rPr>
          <w:iCs/>
        </w:rPr>
      </w:pPr>
      <w:r w:rsidRPr="007434C0">
        <w:rPr>
          <w:iCs/>
        </w:rPr>
        <w:lastRenderedPageBreak/>
        <w:t>Pulmonary embolism</w:t>
      </w:r>
    </w:p>
    <w:p w14:paraId="679C3863" w14:textId="1F879963" w:rsidR="00FC5518" w:rsidRPr="007434C0" w:rsidRDefault="00FC5518" w:rsidP="003C0E6E">
      <w:pPr>
        <w:pStyle w:val="ListParagraph"/>
        <w:numPr>
          <w:ilvl w:val="1"/>
          <w:numId w:val="7"/>
        </w:numPr>
        <w:rPr>
          <w:iCs/>
        </w:rPr>
      </w:pPr>
      <w:r w:rsidRPr="007434C0">
        <w:rPr>
          <w:iCs/>
        </w:rPr>
        <w:t>Atelectasis, pneumonia</w:t>
      </w:r>
    </w:p>
    <w:p w14:paraId="6F2C2852" w14:textId="493EF37F" w:rsidR="00FC5518" w:rsidRPr="007434C0" w:rsidRDefault="00FC5518" w:rsidP="003C0E6E">
      <w:pPr>
        <w:pStyle w:val="ListParagraph"/>
        <w:numPr>
          <w:ilvl w:val="1"/>
          <w:numId w:val="7"/>
        </w:numPr>
        <w:rPr>
          <w:iCs/>
        </w:rPr>
      </w:pPr>
      <w:r w:rsidRPr="007434C0">
        <w:rPr>
          <w:iCs/>
        </w:rPr>
        <w:t>Cardiac AEs</w:t>
      </w:r>
    </w:p>
    <w:p w14:paraId="0C13C362" w14:textId="1E404187" w:rsidR="00FC5518" w:rsidRPr="007434C0" w:rsidRDefault="00FC5518" w:rsidP="003C0E6E">
      <w:pPr>
        <w:pStyle w:val="ListParagraph"/>
        <w:numPr>
          <w:ilvl w:val="1"/>
          <w:numId w:val="7"/>
        </w:numPr>
        <w:rPr>
          <w:iCs/>
        </w:rPr>
      </w:pPr>
      <w:r w:rsidRPr="007434C0">
        <w:rPr>
          <w:iCs/>
        </w:rPr>
        <w:t>Dysphagia</w:t>
      </w:r>
    </w:p>
    <w:p w14:paraId="6D3B4829" w14:textId="48A7F94E" w:rsidR="00FC5518" w:rsidRPr="007434C0" w:rsidRDefault="00FC5518" w:rsidP="003C0E6E">
      <w:pPr>
        <w:pStyle w:val="ListParagraph"/>
        <w:numPr>
          <w:ilvl w:val="1"/>
          <w:numId w:val="7"/>
        </w:numPr>
        <w:rPr>
          <w:iCs/>
        </w:rPr>
      </w:pPr>
      <w:r w:rsidRPr="007434C0">
        <w:rPr>
          <w:iCs/>
        </w:rPr>
        <w:t>Dysphonia</w:t>
      </w:r>
    </w:p>
    <w:p w14:paraId="164C4AA1" w14:textId="466E0E4C" w:rsidR="00FC5518" w:rsidRPr="007434C0" w:rsidRDefault="00FC5518" w:rsidP="003C0E6E">
      <w:pPr>
        <w:pStyle w:val="ListParagraph"/>
        <w:numPr>
          <w:ilvl w:val="1"/>
          <w:numId w:val="7"/>
        </w:numPr>
        <w:rPr>
          <w:iCs/>
        </w:rPr>
      </w:pPr>
      <w:r w:rsidRPr="007434C0">
        <w:rPr>
          <w:iCs/>
        </w:rPr>
        <w:t>Gastrointestinal (ileus, ulceration, bleeding, malnutrition)</w:t>
      </w:r>
    </w:p>
    <w:p w14:paraId="07D7AE2D" w14:textId="6B17786B" w:rsidR="00FC5518" w:rsidRPr="007434C0" w:rsidRDefault="00FC5518" w:rsidP="003C0E6E">
      <w:pPr>
        <w:pStyle w:val="ListParagraph"/>
        <w:numPr>
          <w:ilvl w:val="1"/>
          <w:numId w:val="7"/>
        </w:numPr>
        <w:rPr>
          <w:iCs/>
        </w:rPr>
      </w:pPr>
      <w:r w:rsidRPr="007434C0">
        <w:rPr>
          <w:iCs/>
        </w:rPr>
        <w:t>Foreign body reaction</w:t>
      </w:r>
    </w:p>
    <w:p w14:paraId="7841A3D9" w14:textId="056AB30B" w:rsidR="00FC5518" w:rsidRPr="007434C0" w:rsidRDefault="00FC5518" w:rsidP="003C0E6E">
      <w:pPr>
        <w:pStyle w:val="ListParagraph"/>
        <w:numPr>
          <w:ilvl w:val="1"/>
          <w:numId w:val="7"/>
        </w:numPr>
        <w:rPr>
          <w:iCs/>
        </w:rPr>
      </w:pPr>
      <w:r w:rsidRPr="007434C0">
        <w:rPr>
          <w:iCs/>
        </w:rPr>
        <w:t>Pressure sores</w:t>
      </w:r>
    </w:p>
    <w:p w14:paraId="0937C22F" w14:textId="0EDBAC56" w:rsidR="00FC5518" w:rsidRPr="007434C0" w:rsidRDefault="00FC5518" w:rsidP="003C0E6E">
      <w:pPr>
        <w:pStyle w:val="ListParagraph"/>
        <w:numPr>
          <w:ilvl w:val="1"/>
          <w:numId w:val="7"/>
        </w:numPr>
        <w:rPr>
          <w:iCs/>
        </w:rPr>
      </w:pPr>
      <w:r w:rsidRPr="007434C0">
        <w:rPr>
          <w:iCs/>
        </w:rPr>
        <w:t>Genitourinary (infection, urinary retention)</w:t>
      </w:r>
    </w:p>
    <w:p w14:paraId="3B212C6A" w14:textId="32CE3BA4" w:rsidR="00FC5518" w:rsidRPr="007434C0" w:rsidRDefault="00FC5518" w:rsidP="003C0E6E">
      <w:pPr>
        <w:pStyle w:val="ListParagraph"/>
        <w:numPr>
          <w:ilvl w:val="1"/>
          <w:numId w:val="7"/>
        </w:numPr>
        <w:rPr>
          <w:iCs/>
        </w:rPr>
      </w:pPr>
      <w:r w:rsidRPr="007434C0">
        <w:rPr>
          <w:iCs/>
        </w:rPr>
        <w:t>Infection (systemic)</w:t>
      </w:r>
    </w:p>
    <w:p w14:paraId="02B19FD9" w14:textId="505FF915" w:rsidR="00FC5518" w:rsidRPr="007434C0" w:rsidRDefault="00FC5518" w:rsidP="003C0E6E">
      <w:pPr>
        <w:pStyle w:val="ListParagraph"/>
        <w:numPr>
          <w:ilvl w:val="1"/>
          <w:numId w:val="7"/>
        </w:numPr>
        <w:rPr>
          <w:iCs/>
        </w:rPr>
      </w:pPr>
      <w:r w:rsidRPr="007434C0">
        <w:rPr>
          <w:iCs/>
        </w:rPr>
        <w:t>Hematologic</w:t>
      </w:r>
    </w:p>
    <w:p w14:paraId="734E0A4A" w14:textId="2DBB449D" w:rsidR="00FC5518" w:rsidRPr="007434C0" w:rsidRDefault="00FC5518" w:rsidP="003C0E6E">
      <w:pPr>
        <w:pStyle w:val="ListParagraph"/>
        <w:numPr>
          <w:ilvl w:val="1"/>
          <w:numId w:val="7"/>
        </w:numPr>
        <w:rPr>
          <w:iCs/>
        </w:rPr>
      </w:pPr>
      <w:r w:rsidRPr="007434C0">
        <w:rPr>
          <w:iCs/>
        </w:rPr>
        <w:t>Endocrine/metabolic</w:t>
      </w:r>
    </w:p>
    <w:p w14:paraId="13EDBD83" w14:textId="0ECD5147" w:rsidR="00FC5518" w:rsidRPr="007434C0" w:rsidRDefault="00FC5518" w:rsidP="003C0E6E">
      <w:pPr>
        <w:pStyle w:val="ListParagraph"/>
        <w:numPr>
          <w:ilvl w:val="1"/>
          <w:numId w:val="7"/>
        </w:numPr>
        <w:rPr>
          <w:iCs/>
        </w:rPr>
      </w:pPr>
      <w:r w:rsidRPr="007434C0">
        <w:rPr>
          <w:iCs/>
        </w:rPr>
        <w:t>Hepatobiliary</w:t>
      </w:r>
    </w:p>
    <w:p w14:paraId="228C021D" w14:textId="1E8051D5" w:rsidR="00FC5518" w:rsidRPr="007434C0" w:rsidRDefault="00FC5518" w:rsidP="003C0E6E">
      <w:pPr>
        <w:pStyle w:val="ListParagraph"/>
        <w:numPr>
          <w:ilvl w:val="1"/>
          <w:numId w:val="7"/>
        </w:numPr>
        <w:rPr>
          <w:iCs/>
        </w:rPr>
      </w:pPr>
      <w:r w:rsidRPr="007434C0">
        <w:rPr>
          <w:iCs/>
        </w:rPr>
        <w:t>Immunologic</w:t>
      </w:r>
    </w:p>
    <w:p w14:paraId="7039DCDD" w14:textId="20B7CB87" w:rsidR="00FC5518" w:rsidRPr="007434C0" w:rsidRDefault="006052F6" w:rsidP="003C0E6E">
      <w:pPr>
        <w:pStyle w:val="ListParagraph"/>
        <w:numPr>
          <w:ilvl w:val="1"/>
          <w:numId w:val="7"/>
        </w:numPr>
        <w:rPr>
          <w:iCs/>
        </w:rPr>
      </w:pPr>
      <w:r w:rsidRPr="007434C0">
        <w:rPr>
          <w:iCs/>
        </w:rPr>
        <w:t>Gynaecologic</w:t>
      </w:r>
    </w:p>
    <w:p w14:paraId="76DAEB50" w14:textId="0879EE47" w:rsidR="00FC5518" w:rsidRPr="007434C0" w:rsidRDefault="00FC5518" w:rsidP="003C0E6E">
      <w:pPr>
        <w:pStyle w:val="ListParagraph"/>
        <w:numPr>
          <w:ilvl w:val="1"/>
          <w:numId w:val="7"/>
        </w:numPr>
        <w:rPr>
          <w:iCs/>
        </w:rPr>
      </w:pPr>
      <w:r w:rsidRPr="007434C0">
        <w:rPr>
          <w:iCs/>
        </w:rPr>
        <w:t>Ophthalmologic</w:t>
      </w:r>
    </w:p>
    <w:p w14:paraId="478264F5" w14:textId="191D77D6" w:rsidR="00FC5518" w:rsidRPr="007434C0" w:rsidRDefault="00FC5518" w:rsidP="003C0E6E">
      <w:pPr>
        <w:pStyle w:val="ListParagraph"/>
        <w:numPr>
          <w:ilvl w:val="1"/>
          <w:numId w:val="7"/>
        </w:numPr>
        <w:rPr>
          <w:iCs/>
        </w:rPr>
      </w:pPr>
      <w:r w:rsidRPr="007434C0">
        <w:rPr>
          <w:iCs/>
        </w:rPr>
        <w:t>Psychological</w:t>
      </w:r>
    </w:p>
    <w:p w14:paraId="7067DF72" w14:textId="7D0505B5" w:rsidR="00FC5518" w:rsidRPr="007434C0" w:rsidRDefault="00FC5518" w:rsidP="003C0E6E">
      <w:pPr>
        <w:pStyle w:val="ListParagraph"/>
        <w:numPr>
          <w:ilvl w:val="1"/>
          <w:numId w:val="7"/>
        </w:numPr>
        <w:rPr>
          <w:iCs/>
        </w:rPr>
      </w:pPr>
      <w:r w:rsidRPr="007434C0">
        <w:rPr>
          <w:iCs/>
        </w:rPr>
        <w:t>Surgical procedure: non-spinal</w:t>
      </w:r>
    </w:p>
    <w:p w14:paraId="5BF40D73" w14:textId="36AB6887" w:rsidR="00FC5518" w:rsidRPr="007434C0" w:rsidRDefault="00FC5518" w:rsidP="003C0E6E">
      <w:pPr>
        <w:pStyle w:val="ListParagraph"/>
        <w:numPr>
          <w:ilvl w:val="1"/>
          <w:numId w:val="7"/>
        </w:numPr>
        <w:rPr>
          <w:iCs/>
        </w:rPr>
      </w:pPr>
      <w:r w:rsidRPr="007434C0">
        <w:rPr>
          <w:iCs/>
        </w:rPr>
        <w:t>Wound infection: non-spinal</w:t>
      </w:r>
    </w:p>
    <w:p w14:paraId="3790DF2D" w14:textId="77777777" w:rsidR="00170D50" w:rsidRPr="007434C0" w:rsidRDefault="00170D50" w:rsidP="003C0E6E">
      <w:pPr>
        <w:rPr>
          <w:i/>
          <w:iCs/>
        </w:rPr>
      </w:pPr>
      <w:r w:rsidRPr="007434C0">
        <w:rPr>
          <w:i/>
          <w:iCs/>
        </w:rPr>
        <w:t>PASC noted the potential of adverse events related to the device, including under- and overcorrection of the curve, and device failure which may require revision surgery.</w:t>
      </w:r>
    </w:p>
    <w:p w14:paraId="68D5DD68" w14:textId="4BCE8442" w:rsidR="00170D50" w:rsidRPr="007434C0" w:rsidRDefault="00170D50" w:rsidP="003C0E6E">
      <w:pPr>
        <w:rPr>
          <w:i/>
          <w:iCs/>
        </w:rPr>
      </w:pPr>
      <w:r w:rsidRPr="007434C0">
        <w:rPr>
          <w:i/>
          <w:iCs/>
        </w:rPr>
        <w:lastRenderedPageBreak/>
        <w:t>PASC noted that complications associated with VBT, including over- and under-corrections, failure to correct the curve and device failure. PASC noted that after VBT complications, PSF may be undertaken in 25 - 50% of cases.</w:t>
      </w:r>
    </w:p>
    <w:p w14:paraId="1EB70588" w14:textId="73A4DE63" w:rsidR="00FE195A" w:rsidRPr="007434C0" w:rsidRDefault="00FE195A" w:rsidP="003C0E6E">
      <w:pPr>
        <w:pStyle w:val="Heading4"/>
        <w:rPr>
          <w:i w:val="0"/>
          <w:iCs/>
        </w:rPr>
      </w:pPr>
      <w:r w:rsidRPr="007434C0">
        <w:rPr>
          <w:i w:val="0"/>
          <w:iCs/>
        </w:rPr>
        <w:t>Effectiveness outcomes</w:t>
      </w:r>
    </w:p>
    <w:p w14:paraId="5354272C" w14:textId="6903063D" w:rsidR="00FE195A" w:rsidRPr="007434C0" w:rsidRDefault="00BA0586" w:rsidP="003C0E6E">
      <w:pPr>
        <w:pStyle w:val="ListParagraph"/>
        <w:numPr>
          <w:ilvl w:val="0"/>
          <w:numId w:val="3"/>
        </w:numPr>
      </w:pPr>
      <w:r w:rsidRPr="007434C0">
        <w:t xml:space="preserve">Absolute change in major thoracic </w:t>
      </w:r>
      <w:r w:rsidR="006E2FFD" w:rsidRPr="007434C0">
        <w:t>(MT) Cobb angle (</w:t>
      </w:r>
      <w:r w:rsidR="00822F04">
        <w:t>degrees</w:t>
      </w:r>
      <w:r w:rsidR="006E2FFD" w:rsidRPr="007434C0">
        <w:t>)</w:t>
      </w:r>
    </w:p>
    <w:p w14:paraId="0E4F20DE" w14:textId="6855D058" w:rsidR="004E162B" w:rsidRPr="007434C0" w:rsidRDefault="004E162B" w:rsidP="003C0E6E">
      <w:pPr>
        <w:pStyle w:val="ListParagraph"/>
        <w:numPr>
          <w:ilvl w:val="0"/>
          <w:numId w:val="3"/>
        </w:numPr>
      </w:pPr>
      <w:r w:rsidRPr="007434C0">
        <w:t>Proportional change in MT Cobb angle (correction, percentage)</w:t>
      </w:r>
    </w:p>
    <w:p w14:paraId="4AA294DE" w14:textId="213BDB39" w:rsidR="001E2D4A" w:rsidRPr="007434C0" w:rsidRDefault="001A0F53" w:rsidP="003C0E6E">
      <w:pPr>
        <w:pStyle w:val="ListParagraph"/>
        <w:numPr>
          <w:ilvl w:val="0"/>
          <w:numId w:val="3"/>
        </w:numPr>
      </w:pPr>
      <w:r w:rsidRPr="007434C0">
        <w:t>Clinical success</w:t>
      </w:r>
      <w:r w:rsidR="00E460B4" w:rsidRPr="007434C0">
        <w:t>. This has been described differently throughout the literature</w:t>
      </w:r>
      <w:r w:rsidR="00393884" w:rsidRPr="007434C0">
        <w:t>.</w:t>
      </w:r>
      <w:r w:rsidR="00C17C4C" w:rsidRPr="007434C0">
        <w:t xml:space="preserve"> </w:t>
      </w:r>
      <w:r w:rsidR="00622320" w:rsidRPr="007434C0">
        <w:t xml:space="preserve">Definitions </w:t>
      </w:r>
      <w:r w:rsidR="0035323A" w:rsidRPr="007434C0">
        <w:t xml:space="preserve">of clinical success </w:t>
      </w:r>
      <w:r w:rsidR="001E2D4A" w:rsidRPr="007434C0">
        <w:t>include</w:t>
      </w:r>
      <w:r w:rsidR="0035323A" w:rsidRPr="007434C0">
        <w:t xml:space="preserve">: </w:t>
      </w:r>
    </w:p>
    <w:p w14:paraId="281C71CB" w14:textId="67217BE0" w:rsidR="003C4728" w:rsidRPr="007434C0" w:rsidRDefault="00911B59" w:rsidP="003C0E6E">
      <w:pPr>
        <w:pStyle w:val="ListParagraph"/>
        <w:numPr>
          <w:ilvl w:val="1"/>
          <w:numId w:val="3"/>
        </w:numPr>
      </w:pPr>
      <w:r w:rsidRPr="007434C0">
        <w:t>having a curve of &lt;</w:t>
      </w:r>
      <w:r w:rsidR="00D7043D" w:rsidRPr="007434C0">
        <w:t>35°</w:t>
      </w:r>
      <w:r w:rsidRPr="007434C0">
        <w:t xml:space="preserve"> and no PSF performed or indicated at the final follow-up</w:t>
      </w:r>
      <w:r w:rsidR="00922101" w:rsidRPr="007434C0">
        <w:t xml:space="preserve"> </w:t>
      </w:r>
      <w:r w:rsidR="00187710" w:rsidRPr="007434C0">
        <w:fldChar w:fldCharType="begin">
          <w:fldData xml:space="preserve">PEVuZE5vdGU+PENpdGU+PEF1dGhvcj5OZXd0b248L0F1dGhvcj48WWVhcj4yMDIwPC9ZZWFyPjxS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</w:fldData>
        </w:fldChar>
      </w:r>
      <w:r w:rsidR="00EF78E5" w:rsidRPr="007434C0">
        <w:instrText xml:space="preserve"> ADDIN EN.CITE </w:instrText>
      </w:r>
      <w:r w:rsidR="00EF78E5" w:rsidRPr="007434C0">
        <w:fldChar w:fldCharType="begin">
          <w:fldData xml:space="preserve">PEVuZE5vdGU+PENpdGU+PEF1dGhvcj5OZXd0b248L0F1dGhvcj48WWVhcj4yMDIwPC9ZZWFyPjxS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</w:fldData>
        </w:fldChar>
      </w:r>
      <w:r w:rsidR="00EF78E5" w:rsidRPr="007434C0">
        <w:instrText xml:space="preserve"> ADDIN EN.CITE.DATA </w:instrText>
      </w:r>
      <w:r w:rsidR="00EF78E5" w:rsidRPr="007434C0">
        <w:fldChar w:fldCharType="end"/>
      </w:r>
      <w:r w:rsidR="00187710" w:rsidRPr="007434C0">
        <w:fldChar w:fldCharType="separate"/>
      </w:r>
      <w:r w:rsidR="00EF78E5" w:rsidRPr="007434C0">
        <w:rPr>
          <w:noProof/>
        </w:rPr>
        <w:t>(Miyanji et al. 2020; Newton et al. 2020)</w:t>
      </w:r>
      <w:r w:rsidR="00187710" w:rsidRPr="007434C0">
        <w:fldChar w:fldCharType="end"/>
      </w:r>
    </w:p>
    <w:p w14:paraId="3D0504D0" w14:textId="011AE847" w:rsidR="003C4728" w:rsidRPr="007434C0" w:rsidRDefault="002B332D" w:rsidP="003C0E6E">
      <w:pPr>
        <w:pStyle w:val="ListParagraph"/>
        <w:numPr>
          <w:ilvl w:val="1"/>
          <w:numId w:val="3"/>
        </w:numPr>
      </w:pPr>
      <w:r w:rsidRPr="007434C0">
        <w:t xml:space="preserve">Cobb angle of less than or equal to </w:t>
      </w:r>
      <w:r w:rsidR="005E06FB" w:rsidRPr="007434C0">
        <w:t>40°</w:t>
      </w:r>
      <w:r w:rsidRPr="007434C0">
        <w:t>at 24 months following treatment with The Tether™ – Vertebral Body Tethering System</w:t>
      </w:r>
      <w:r w:rsidR="00FF22A7" w:rsidRPr="007434C0">
        <w:t xml:space="preserve"> </w:t>
      </w:r>
      <w:r w:rsidR="00FF22A7" w:rsidRPr="007434C0">
        <w:fldChar w:fldCharType="begin"/>
      </w:r>
      <w:r w:rsidR="00FF22A7" w:rsidRPr="007434C0">
        <w:instrText xml:space="preserve"> ADDIN EN.CITE &lt;EndNote&gt;&lt;Cite&gt;&lt;Author&gt;FDA&lt;/Author&gt;&lt;Year&gt;2019&lt;/Year&gt;&lt;RecNum&gt;56&lt;/RecNum&gt;&lt;DisplayText&gt;(FDA 2019)&lt;/DisplayText&gt;&lt;record&gt;&lt;rec-number&gt;56&lt;/rec-number&gt;&lt;foreign-keys&gt;&lt;key app="EN" db-id="x9pfsaaxd0vtalevx00pe2xqrexaefd20sxr" timestamp="1614726370"&gt;56&lt;/key&gt;&lt;/foreign-keys&gt;&lt;ref-type name="Web Page"&gt;12&lt;/ref-type&gt;&lt;contributors&gt;&lt;authors&gt;&lt;author&gt;FDA,&lt;/author&gt;&lt;/authors&gt;&lt;/contributors&gt;&lt;titles&gt;&lt;title&gt;The Tether™ - Vertebral Body Tethering System - H190005&lt;/title&gt;&lt;/titles&gt;&lt;volume&gt;2021&lt;/volume&gt;&lt;number&gt;03/03&lt;/number&gt;&lt;dates&gt;&lt;year&gt;2019&lt;/year&gt;&lt;/dates&gt;&lt;publisher&gt;U.S Food &amp;amp; Drug Administration (FDA)&lt;/publisher&gt;&lt;urls&gt;&lt;related-urls&gt;&lt;url&gt;https://www.fda.gov/medical-devices/recently-approved-devices/tethertm-vertebral-body-tethering-system-h190005&lt;/url&gt;&lt;/related-urls&gt;&lt;/urls&gt;&lt;language&gt;English&lt;/language&gt;&lt;/record&gt;&lt;/Cite&gt;&lt;/EndNote&gt;</w:instrText>
      </w:r>
      <w:r w:rsidR="00FF22A7" w:rsidRPr="007434C0">
        <w:fldChar w:fldCharType="separate"/>
      </w:r>
      <w:r w:rsidR="00FF22A7" w:rsidRPr="007434C0">
        <w:rPr>
          <w:noProof/>
        </w:rPr>
        <w:t>(FDA 2019)</w:t>
      </w:r>
      <w:r w:rsidR="00FF22A7" w:rsidRPr="007434C0">
        <w:fldChar w:fldCharType="end"/>
      </w:r>
      <w:r w:rsidR="00FF22A7" w:rsidRPr="007434C0">
        <w:t xml:space="preserve"> </w:t>
      </w:r>
    </w:p>
    <w:p w14:paraId="763D5AB1" w14:textId="4D37C170" w:rsidR="004E162B" w:rsidRPr="007434C0" w:rsidRDefault="0035323A" w:rsidP="003C0E6E">
      <w:pPr>
        <w:pStyle w:val="ListParagraph"/>
        <w:numPr>
          <w:ilvl w:val="1"/>
          <w:numId w:val="3"/>
        </w:numPr>
      </w:pPr>
      <w:r w:rsidRPr="007434C0">
        <w:t xml:space="preserve">and </w:t>
      </w:r>
      <w:r w:rsidR="00BC0A20" w:rsidRPr="007434C0">
        <w:t>Cobb angles of less than 30°</w:t>
      </w:r>
      <w:r w:rsidR="00D67703" w:rsidRPr="007434C0">
        <w:t xml:space="preserve"> </w:t>
      </w:r>
      <w:r w:rsidR="00D67703" w:rsidRPr="007434C0">
        <w:fldChar w:fldCharType="begin"/>
      </w:r>
      <w:r w:rsidR="00D67703" w:rsidRPr="007434C0">
        <w:instrText xml:space="preserve"> ADDIN EN.CITE &lt;EndNote&gt;&lt;Cite&gt;&lt;Author&gt;Hoernschemeyer&lt;/Author&gt;&lt;Year&gt;2020&lt;/Year&gt;&lt;RecNum&gt;25&lt;/RecNum&gt;&lt;DisplayText&gt;(Hoernschemeyer et al. 2020)&lt;/DisplayText&gt;&lt;record&gt;&lt;rec-number&gt;25&lt;/rec-number&gt;&lt;foreign-keys&gt;&lt;key app="EN" db-id="x9pfsaaxd0vtalevx00pe2xqrexaefd20sxr" timestamp="1614562188"&gt;25&lt;/key&gt;&lt;/foreign-keys&gt;&lt;ref-type name="Journal Article"&gt;17&lt;/ref-type&gt;&lt;contributors&gt;&lt;authors&gt;&lt;author&gt;Hoernschemeyer, Daniel G&lt;/author&gt;&lt;author&gt;Boeyer, Melanie E&lt;/author&gt;&lt;author&gt;Robertson, Madeline E&lt;/author&gt;&lt;author&gt;Loftis, Christopher M&lt;/author&gt;&lt;author&gt;Worley, John R&lt;/author&gt;&lt;author&gt;Tweedy, Nicole M&lt;/author&gt;&lt;author&gt;Gupta, Sumit U&lt;/author&gt;&lt;author&gt;Duren, Dana L&lt;/author&gt;&lt;author&gt;Holzhauser, Christina M&lt;/author&gt;&lt;author&gt;Ramachandran, Venkataraman M&lt;/author&gt;&lt;/authors&gt;&lt;/contributors&gt;&lt;titles&gt;&lt;title&gt;Anterior vertebral body tethering for adolescent scoliosis with growth remaining: a retrospective review of 2 to 5-year postoperative results&lt;/title&gt;&lt;secondary-title&gt;JBJS&lt;/secondary-title&gt;&lt;/titles&gt;&lt;periodical&gt;&lt;full-title&gt;JBJS&lt;/full-title&gt;&lt;/periodical&gt;&lt;pages&gt;1169-1176&lt;/pages&gt;&lt;volume&gt;102&lt;/volume&gt;&lt;number&gt;13&lt;/number&gt;&lt;dates&gt;&lt;year&gt;2020&lt;/year&gt;&lt;/dates&gt;&lt;isbn&gt;0021-9355&lt;/isbn&gt;&lt;urls&gt;&lt;/urls&gt;&lt;/record&gt;&lt;/Cite&gt;&lt;/EndNote&gt;</w:instrText>
      </w:r>
      <w:r w:rsidR="00D67703" w:rsidRPr="007434C0">
        <w:fldChar w:fldCharType="separate"/>
      </w:r>
      <w:r w:rsidR="00D67703" w:rsidRPr="007434C0">
        <w:rPr>
          <w:noProof/>
        </w:rPr>
        <w:t>(Hoernschemeyer et al. 2020)</w:t>
      </w:r>
      <w:r w:rsidR="00D67703" w:rsidRPr="007434C0">
        <w:fldChar w:fldCharType="end"/>
      </w:r>
      <w:r w:rsidRPr="007434C0">
        <w:t>.</w:t>
      </w:r>
    </w:p>
    <w:p w14:paraId="1CA1F67C" w14:textId="0B0E362D" w:rsidR="00FE1BEE" w:rsidRPr="007434C0" w:rsidRDefault="00FE1BEE" w:rsidP="003C0E6E">
      <w:pPr>
        <w:pStyle w:val="ListParagraph"/>
        <w:numPr>
          <w:ilvl w:val="0"/>
          <w:numId w:val="3"/>
        </w:numPr>
      </w:pPr>
      <w:r w:rsidRPr="007434C0">
        <w:t xml:space="preserve">Change in proximal (upper) </w:t>
      </w:r>
      <w:r w:rsidR="003C32B1" w:rsidRPr="007434C0">
        <w:t xml:space="preserve">thoracic curve </w:t>
      </w:r>
      <w:r w:rsidR="00724488" w:rsidRPr="007434C0">
        <w:t>(</w:t>
      </w:r>
      <w:r w:rsidR="003C32B1" w:rsidRPr="007434C0">
        <w:t>degrees)</w:t>
      </w:r>
    </w:p>
    <w:p w14:paraId="43C443E7" w14:textId="410CC2BB" w:rsidR="003C32B1" w:rsidRPr="007434C0" w:rsidRDefault="003C32B1" w:rsidP="003C0E6E">
      <w:pPr>
        <w:pStyle w:val="ListParagraph"/>
        <w:numPr>
          <w:ilvl w:val="0"/>
          <w:numId w:val="3"/>
        </w:numPr>
      </w:pPr>
      <w:r w:rsidRPr="007434C0">
        <w:t>Change in lumb</w:t>
      </w:r>
      <w:r w:rsidR="006E1B80" w:rsidRPr="007434C0">
        <w:t>a</w:t>
      </w:r>
      <w:r w:rsidRPr="007434C0">
        <w:t>r (</w:t>
      </w:r>
      <w:r w:rsidR="0019224B" w:rsidRPr="007434C0">
        <w:t>thoracolumbar) curve (degrees)</w:t>
      </w:r>
    </w:p>
    <w:p w14:paraId="4CD3669B" w14:textId="70C36FC4" w:rsidR="0019224B" w:rsidRPr="007434C0" w:rsidRDefault="0019224B" w:rsidP="003C0E6E">
      <w:pPr>
        <w:pStyle w:val="ListParagraph"/>
        <w:numPr>
          <w:ilvl w:val="0"/>
          <w:numId w:val="3"/>
        </w:numPr>
      </w:pPr>
      <w:r w:rsidRPr="007434C0">
        <w:t xml:space="preserve">Thoracic </w:t>
      </w:r>
      <w:r w:rsidR="00311E44" w:rsidRPr="007434C0">
        <w:t>angle of trunk rotation (AT</w:t>
      </w:r>
      <w:r w:rsidR="00DC7D31" w:rsidRPr="007434C0">
        <w:t>R, degrees)</w:t>
      </w:r>
    </w:p>
    <w:p w14:paraId="22D3676E" w14:textId="2794EC76" w:rsidR="00DC7D31" w:rsidRPr="007434C0" w:rsidRDefault="00DC7D31" w:rsidP="003C0E6E">
      <w:pPr>
        <w:pStyle w:val="ListParagraph"/>
        <w:numPr>
          <w:ilvl w:val="0"/>
          <w:numId w:val="3"/>
        </w:numPr>
      </w:pPr>
      <w:r w:rsidRPr="007434C0">
        <w:t>Lumbar ATR (degrees)</w:t>
      </w:r>
    </w:p>
    <w:p w14:paraId="2B80F942" w14:textId="7EE8A43A" w:rsidR="000559CA" w:rsidRPr="007434C0" w:rsidRDefault="000559CA" w:rsidP="003C0E6E">
      <w:pPr>
        <w:pStyle w:val="ListParagraph"/>
        <w:numPr>
          <w:ilvl w:val="0"/>
          <w:numId w:val="3"/>
        </w:numPr>
      </w:pPr>
      <w:r w:rsidRPr="007434C0">
        <w:t xml:space="preserve">Health-related quality of life- </w:t>
      </w:r>
      <w:r w:rsidR="00DC6C38" w:rsidRPr="007434C0">
        <w:t xml:space="preserve">patient reported outcomes using a </w:t>
      </w:r>
      <w:r w:rsidRPr="007434C0">
        <w:t xml:space="preserve">standardised tool (e.g. </w:t>
      </w:r>
      <w:r w:rsidR="00DC6C38" w:rsidRPr="007434C0">
        <w:t>EuroQol- 5 dimension [</w:t>
      </w:r>
      <w:r w:rsidRPr="007434C0">
        <w:t>EQ-5D</w:t>
      </w:r>
      <w:r w:rsidR="00DC6C38" w:rsidRPr="007434C0">
        <w:t xml:space="preserve">] or Short Form </w:t>
      </w:r>
      <w:r w:rsidR="00DC6C38" w:rsidRPr="007434C0">
        <w:lastRenderedPageBreak/>
        <w:t>Survey [SF-36]</w:t>
      </w:r>
      <w:r w:rsidRPr="007434C0">
        <w:t>) or disease specific</w:t>
      </w:r>
      <w:r w:rsidR="00DC6C38" w:rsidRPr="007434C0">
        <w:t xml:space="preserve"> tool</w:t>
      </w:r>
      <w:r w:rsidRPr="007434C0">
        <w:t xml:space="preserve"> (e.g. Scoliosis Research Society [SRS] </w:t>
      </w:r>
      <w:r w:rsidR="00C3106D" w:rsidRPr="007434C0">
        <w:t xml:space="preserve">22-item or </w:t>
      </w:r>
      <w:r w:rsidRPr="007434C0">
        <w:t>24-item</w:t>
      </w:r>
      <w:r w:rsidR="00DC6C38" w:rsidRPr="007434C0">
        <w:t>)</w:t>
      </w:r>
    </w:p>
    <w:p w14:paraId="7BCA8674" w14:textId="2AC6547A" w:rsidR="00811D53" w:rsidRPr="007434C0" w:rsidRDefault="00445699" w:rsidP="003C0E6E">
      <w:pPr>
        <w:pStyle w:val="ListParagraph"/>
        <w:numPr>
          <w:ilvl w:val="0"/>
          <w:numId w:val="3"/>
        </w:numPr>
      </w:pPr>
      <w:r w:rsidRPr="007434C0">
        <w:t>Pulmonary function</w:t>
      </w:r>
      <w:r w:rsidR="008C1F26" w:rsidRPr="007434C0">
        <w:t xml:space="preserve"> (e.g. forced vital capacity </w:t>
      </w:r>
      <w:r w:rsidR="006C25DE" w:rsidRPr="007434C0">
        <w:t>[</w:t>
      </w:r>
      <w:r w:rsidR="008C1F26" w:rsidRPr="007434C0">
        <w:t>FVC</w:t>
      </w:r>
      <w:r w:rsidR="006C25DE" w:rsidRPr="007434C0">
        <w:t>]</w:t>
      </w:r>
      <w:r w:rsidR="00DC6C38" w:rsidRPr="007434C0">
        <w:t xml:space="preserve"> and forced expiratory volume [FEV]</w:t>
      </w:r>
      <w:r w:rsidR="006C25DE" w:rsidRPr="007434C0">
        <w:t>)</w:t>
      </w:r>
    </w:p>
    <w:p w14:paraId="27CAC53A" w14:textId="0F428B23" w:rsidR="00860EFA" w:rsidRPr="007434C0" w:rsidRDefault="00860EFA" w:rsidP="003C0E6E">
      <w:r w:rsidRPr="007434C0">
        <w:t>Th</w:t>
      </w:r>
      <w:r w:rsidR="00AD0EA4" w:rsidRPr="007434C0">
        <w:t>e</w:t>
      </w:r>
      <w:r w:rsidRPr="007434C0">
        <w:t xml:space="preserve"> outcome</w:t>
      </w:r>
      <w:r w:rsidR="00C54AF9" w:rsidRPr="007434C0">
        <w:t xml:space="preserve"> measurements</w:t>
      </w:r>
      <w:r w:rsidR="00271A03" w:rsidRPr="007434C0">
        <w:t xml:space="preserve"> (radiographic, clinical and patient-reported outcomes)</w:t>
      </w:r>
      <w:r w:rsidR="00C54AF9" w:rsidRPr="007434C0">
        <w:t xml:space="preserve"> </w:t>
      </w:r>
      <w:r w:rsidR="006547E1" w:rsidRPr="007434C0">
        <w:t xml:space="preserve">above </w:t>
      </w:r>
      <w:r w:rsidRPr="007434C0">
        <w:t xml:space="preserve">have been </w:t>
      </w:r>
      <w:r w:rsidR="001760B3" w:rsidRPr="007434C0">
        <w:t>used in full or partially in many clinical studies that employed VBT as an intervention</w:t>
      </w:r>
      <w:r w:rsidR="006A3F19" w:rsidRPr="007434C0">
        <w:t xml:space="preserve"> </w:t>
      </w:r>
      <w:r w:rsidR="00C007B9" w:rsidRPr="007434C0">
        <w:fldChar w:fldCharType="begin">
          <w:fldData xml:space="preserve">PEVuZE5vdGU+PENpdGU+PEF1dGhvcj5FcmdlbmU8L0F1dGhvcj48WWVhcj4yMDE5PC9ZZWFyPjxS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</w:fldData>
        </w:fldChar>
      </w:r>
      <w:r w:rsidR="00AA14FE" w:rsidRPr="007434C0">
        <w:instrText xml:space="preserve"> ADDIN EN.CITE </w:instrText>
      </w:r>
      <w:r w:rsidR="00AA14FE" w:rsidRPr="007434C0">
        <w:fldChar w:fldCharType="begin">
          <w:fldData xml:space="preserve">PEVuZE5vdGU+PENpdGU+PEF1dGhvcj5FcmdlbmU8L0F1dGhvcj48WWVhcj4yMDE5PC9ZZWFyPjxS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</w:fldData>
        </w:fldChar>
      </w:r>
      <w:r w:rsidR="00AA14FE" w:rsidRPr="007434C0">
        <w:instrText xml:space="preserve"> ADDIN EN.CITE.DATA </w:instrText>
      </w:r>
      <w:r w:rsidR="00AA14FE" w:rsidRPr="007434C0">
        <w:fldChar w:fldCharType="end"/>
      </w:r>
      <w:r w:rsidR="00C007B9" w:rsidRPr="007434C0">
        <w:fldChar w:fldCharType="separate"/>
      </w:r>
      <w:r w:rsidR="00AA14FE" w:rsidRPr="007434C0">
        <w:rPr>
          <w:noProof/>
        </w:rPr>
        <w:t>(Ergene 2019; Hoernschemeyer et al. 2020; Miyanji et al. 2020; Newton et al. 2020; Pehlivanoglu et al. 2020; Samdani, Amer F. et al. 2014; Samdani, Amer F et al. 2015; Wong et al. 2019)</w:t>
      </w:r>
      <w:r w:rsidR="00C007B9" w:rsidRPr="007434C0">
        <w:fldChar w:fldCharType="end"/>
      </w:r>
      <w:r w:rsidR="006A3F19" w:rsidRPr="007434C0">
        <w:t>.</w:t>
      </w:r>
      <w:r w:rsidR="006547E1" w:rsidRPr="007434C0">
        <w:t xml:space="preserve"> In addition to the above effectiveness outcomes, </w:t>
      </w:r>
      <w:r w:rsidR="00346BEB" w:rsidRPr="007434C0">
        <w:t xml:space="preserve">several studies have also utilised other outcome measurements, including </w:t>
      </w:r>
      <w:r w:rsidR="00875A12" w:rsidRPr="007434C0">
        <w:t xml:space="preserve">lumbar </w:t>
      </w:r>
      <w:r w:rsidR="00402DC1" w:rsidRPr="007434C0">
        <w:t>lordosis and kyphosis</w:t>
      </w:r>
      <w:r w:rsidR="00F64FBC" w:rsidRPr="007434C0">
        <w:t xml:space="preserve"> as well as</w:t>
      </w:r>
      <w:r w:rsidR="00402DC1" w:rsidRPr="007434C0">
        <w:t xml:space="preserve"> </w:t>
      </w:r>
      <w:r w:rsidR="000C7705" w:rsidRPr="007434C0">
        <w:t>coronal</w:t>
      </w:r>
      <w:r w:rsidR="00F64FBC" w:rsidRPr="007434C0">
        <w:t>,</w:t>
      </w:r>
      <w:r w:rsidR="00D167EF" w:rsidRPr="007434C0">
        <w:t xml:space="preserve"> </w:t>
      </w:r>
      <w:r w:rsidR="000C7705" w:rsidRPr="007434C0">
        <w:t>sagittal</w:t>
      </w:r>
      <w:r w:rsidR="00F64FBC" w:rsidRPr="007434C0">
        <w:t>,</w:t>
      </w:r>
      <w:r w:rsidR="000C7705" w:rsidRPr="007434C0">
        <w:t xml:space="preserve"> </w:t>
      </w:r>
      <w:r w:rsidR="00F64FBC" w:rsidRPr="007434C0">
        <w:t>and</w:t>
      </w:r>
      <w:r w:rsidR="00D167EF" w:rsidRPr="007434C0">
        <w:t xml:space="preserve"> shoulder </w:t>
      </w:r>
      <w:r w:rsidR="000C7705" w:rsidRPr="007434C0">
        <w:t>balances</w:t>
      </w:r>
      <w:r w:rsidR="00D167EF" w:rsidRPr="007434C0">
        <w:t xml:space="preserve"> </w:t>
      </w:r>
      <w:r w:rsidR="00C007B9" w:rsidRPr="007434C0">
        <w:fldChar w:fldCharType="begin">
          <w:fldData xml:space="preserve">PEVuZE5vdGU+PENpdGU+PEF1dGhvcj5QZWhsaXZhbm9nbHU8L0F1dGhvcj48WWVhcj4yMDIwPC9Z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</w:fldData>
        </w:fldChar>
      </w:r>
      <w:r w:rsidR="00C007B9" w:rsidRPr="007434C0">
        <w:instrText xml:space="preserve"> ADDIN EN.CITE </w:instrText>
      </w:r>
      <w:r w:rsidR="00C007B9" w:rsidRPr="007434C0">
        <w:fldChar w:fldCharType="begin">
          <w:fldData xml:space="preserve">PEVuZE5vdGU+PENpdGU+PEF1dGhvcj5QZWhsaXZhbm9nbHU8L0F1dGhvcj48WWVhcj4yMDIwPC9Z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</w:fldData>
        </w:fldChar>
      </w:r>
      <w:r w:rsidR="00C007B9" w:rsidRPr="007434C0">
        <w:instrText xml:space="preserve"> ADDIN EN.CITE.DATA </w:instrText>
      </w:r>
      <w:r w:rsidR="00C007B9" w:rsidRPr="007434C0">
        <w:fldChar w:fldCharType="end"/>
      </w:r>
      <w:r w:rsidR="00C007B9" w:rsidRPr="007434C0">
        <w:fldChar w:fldCharType="separate"/>
      </w:r>
      <w:r w:rsidR="00C007B9" w:rsidRPr="007434C0">
        <w:rPr>
          <w:noProof/>
        </w:rPr>
        <w:t>(Pehlivanoglu et al. 2020; Samdani, Amer F. et al. 2014; Samdani, Amer F et al. 2015)</w:t>
      </w:r>
      <w:r w:rsidR="00C007B9" w:rsidRPr="007434C0">
        <w:fldChar w:fldCharType="end"/>
      </w:r>
      <w:r w:rsidR="00A9384A" w:rsidRPr="007434C0">
        <w:t>.</w:t>
      </w:r>
    </w:p>
    <w:p w14:paraId="473AE089" w14:textId="77777777" w:rsidR="00170D50" w:rsidRPr="007434C0" w:rsidRDefault="00170D50" w:rsidP="003C0E6E">
      <w:pPr>
        <w:rPr>
          <w:i/>
        </w:rPr>
      </w:pPr>
      <w:r w:rsidRPr="007434C0">
        <w:rPr>
          <w:i/>
        </w:rPr>
        <w:t xml:space="preserve">PASC noted that changes of the Cobb angle, assessed on radiograph, was the primary outcome listed in the application. </w:t>
      </w:r>
    </w:p>
    <w:p w14:paraId="06E074DE" w14:textId="26B2FEBA" w:rsidR="00170D50" w:rsidRPr="007434C0" w:rsidRDefault="00170D50" w:rsidP="003C0E6E">
      <w:pPr>
        <w:rPr>
          <w:i/>
        </w:rPr>
      </w:pPr>
      <w:r w:rsidRPr="007434C0">
        <w:rPr>
          <w:i/>
        </w:rPr>
        <w:t xml:space="preserve">PASC noted that the Cobb angle is the accepted standard for proof of surgical </w:t>
      </w:r>
      <w:r w:rsidR="00225CB1" w:rsidRPr="007434C0">
        <w:rPr>
          <w:i/>
        </w:rPr>
        <w:t>correction but</w:t>
      </w:r>
      <w:r w:rsidRPr="007434C0">
        <w:rPr>
          <w:i/>
        </w:rPr>
        <w:t xml:space="preserve"> considered that radiographic outcomes are surrogate outcomes and queried if these had been validated to predict patient-relevant outcomes. PASC considered this issue to be important and advised </w:t>
      </w:r>
      <w:r w:rsidRPr="007434C0">
        <w:rPr>
          <w:i/>
        </w:rPr>
        <w:lastRenderedPageBreak/>
        <w:t>that patient-relevant outcomes should be clearly described and considered in the assessment phase.</w:t>
      </w:r>
    </w:p>
    <w:p w14:paraId="2F38A386" w14:textId="77777777" w:rsidR="00170D50" w:rsidRPr="007434C0" w:rsidRDefault="00170D50" w:rsidP="003C0E6E">
      <w:pPr>
        <w:rPr>
          <w:i/>
        </w:rPr>
      </w:pPr>
      <w:r w:rsidRPr="007434C0">
        <w:rPr>
          <w:i/>
        </w:rPr>
        <w:t>PASC considered that the disease specific Scoliosis Research Society [SRS] 22-item or 24-item patient questionnaire would be appropriate to capture health related quality of life (HrQoL).</w:t>
      </w:r>
    </w:p>
    <w:p w14:paraId="433ED99D" w14:textId="4D3885AE" w:rsidR="00170D50" w:rsidRPr="007434C0" w:rsidRDefault="00170D50" w:rsidP="003C0E6E">
      <w:pPr>
        <w:rPr>
          <w:i/>
        </w:rPr>
      </w:pPr>
      <w:r w:rsidRPr="007434C0">
        <w:rPr>
          <w:i/>
        </w:rPr>
        <w:t>PASC noted the feedback from the Spine Society of Australia that long-term follow-up patient-related outcomes for 2-5 years until skeletal maturity, with 5-yr review is required.</w:t>
      </w:r>
    </w:p>
    <w:p w14:paraId="3F4B6132" w14:textId="13A6F81F" w:rsidR="00DE270D" w:rsidRPr="007434C0" w:rsidRDefault="00DE270D" w:rsidP="003C0E6E">
      <w:pPr>
        <w:pStyle w:val="Heading4"/>
        <w:rPr>
          <w:i w:val="0"/>
          <w:iCs/>
        </w:rPr>
      </w:pPr>
      <w:r w:rsidRPr="007434C0">
        <w:rPr>
          <w:i w:val="0"/>
          <w:iCs/>
        </w:rPr>
        <w:t>Healthcare resources</w:t>
      </w:r>
    </w:p>
    <w:p w14:paraId="66CAED79" w14:textId="5533808F" w:rsidR="00DE270D" w:rsidRPr="007434C0" w:rsidRDefault="005F4F42" w:rsidP="003C0E6E">
      <w:pPr>
        <w:pStyle w:val="ListParagraph"/>
        <w:numPr>
          <w:ilvl w:val="0"/>
          <w:numId w:val="3"/>
        </w:numPr>
      </w:pPr>
      <w:r w:rsidRPr="007434C0">
        <w:t>Surgical time</w:t>
      </w:r>
    </w:p>
    <w:p w14:paraId="24098CDA" w14:textId="194DF305" w:rsidR="005F4F42" w:rsidRPr="007434C0" w:rsidRDefault="005F4F42" w:rsidP="003C0E6E">
      <w:pPr>
        <w:pStyle w:val="ListParagraph"/>
        <w:numPr>
          <w:ilvl w:val="0"/>
          <w:numId w:val="3"/>
        </w:numPr>
      </w:pPr>
      <w:r w:rsidRPr="007434C0">
        <w:t>Length of hospital stay</w:t>
      </w:r>
    </w:p>
    <w:p w14:paraId="52618E1F" w14:textId="0E11373B" w:rsidR="000D3014" w:rsidRPr="007434C0" w:rsidRDefault="000D3014" w:rsidP="003C0E6E">
      <w:pPr>
        <w:pStyle w:val="ListParagraph"/>
        <w:numPr>
          <w:ilvl w:val="0"/>
          <w:numId w:val="3"/>
        </w:numPr>
      </w:pPr>
      <w:r w:rsidRPr="007434C0">
        <w:t xml:space="preserve">Secondary surgeries, including VBT </w:t>
      </w:r>
      <w:r w:rsidR="00947176" w:rsidRPr="007434C0">
        <w:t>re-operation and spinal fusion (rates)</w:t>
      </w:r>
    </w:p>
    <w:p w14:paraId="3420AAEC" w14:textId="412FA46F" w:rsidR="00FE195A" w:rsidRPr="007434C0" w:rsidRDefault="00726907" w:rsidP="003C0E6E">
      <w:r w:rsidRPr="007434C0">
        <w:t xml:space="preserve">Surgical time has been reported as </w:t>
      </w:r>
      <w:r w:rsidR="00CB53F5" w:rsidRPr="007434C0">
        <w:t xml:space="preserve">a </w:t>
      </w:r>
      <w:r w:rsidR="00096FE7" w:rsidRPr="007434C0">
        <w:t xml:space="preserve">healthcare </w:t>
      </w:r>
      <w:r w:rsidR="00CB53F5" w:rsidRPr="007434C0">
        <w:t xml:space="preserve">outcome </w:t>
      </w:r>
      <w:r w:rsidR="00D14CB1" w:rsidRPr="007434C0">
        <w:t>measurement</w:t>
      </w:r>
      <w:r w:rsidR="00096FE7" w:rsidRPr="007434C0">
        <w:t xml:space="preserve"> of VBT proced</w:t>
      </w:r>
      <w:r w:rsidR="00D55BA9" w:rsidRPr="007434C0">
        <w:t xml:space="preserve">ure in several studies </w:t>
      </w:r>
      <w:r w:rsidR="00C007B9" w:rsidRPr="007434C0">
        <w:fldChar w:fldCharType="begin">
          <w:fldData xml:space="preserve">PEVuZE5vdGU+PENpdGU+PEF1dGhvcj5BbGFuYXk8L0F1dGhvcj48WWVhcj4yMDIwPC9ZZWFyPjxS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=
</w:fldData>
        </w:fldChar>
      </w:r>
      <w:r w:rsidR="00AA14FE" w:rsidRPr="007434C0">
        <w:instrText xml:space="preserve"> ADDIN EN.CITE </w:instrText>
      </w:r>
      <w:r w:rsidR="00AA14FE" w:rsidRPr="007434C0">
        <w:fldChar w:fldCharType="begin">
          <w:fldData xml:space="preserve">PEVuZE5vdGU+PENpdGU+PEF1dGhvcj5BbGFuYXk8L0F1dGhvcj48WWVhcj4yMDIwPC9ZZWFyPjxS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=
</w:fldData>
        </w:fldChar>
      </w:r>
      <w:r w:rsidR="00AA14FE" w:rsidRPr="007434C0">
        <w:instrText xml:space="preserve"> ADDIN EN.CITE.DATA </w:instrText>
      </w:r>
      <w:r w:rsidR="00AA14FE" w:rsidRPr="007434C0">
        <w:fldChar w:fldCharType="end"/>
      </w:r>
      <w:r w:rsidR="00C007B9" w:rsidRPr="007434C0">
        <w:fldChar w:fldCharType="separate"/>
      </w:r>
      <w:r w:rsidR="00AA14FE" w:rsidRPr="007434C0">
        <w:rPr>
          <w:noProof/>
        </w:rPr>
        <w:t>(Alanay et al. 2020; Ergene 2019; Miyanji et al. 2020; Newton et al. 2020; Pehlivanoglu et al. 2020)</w:t>
      </w:r>
      <w:r w:rsidR="00C007B9" w:rsidRPr="007434C0">
        <w:fldChar w:fldCharType="end"/>
      </w:r>
      <w:r w:rsidR="00AE72FD" w:rsidRPr="007434C0">
        <w:t xml:space="preserve">. However, few studies have reported </w:t>
      </w:r>
      <w:r w:rsidR="002E6EF7" w:rsidRPr="007434C0">
        <w:t xml:space="preserve">the </w:t>
      </w:r>
      <w:r w:rsidR="00277461" w:rsidRPr="007434C0">
        <w:t xml:space="preserve">length of hospital stay </w:t>
      </w:r>
      <w:r w:rsidR="00C007B9" w:rsidRPr="007434C0">
        <w:fldChar w:fldCharType="begin">
          <w:fldData xml:space="preserve">PEVuZE5vdGU+PENpdGU+PEF1dGhvcj5FcmdlbmU8L0F1dGhvcj48WWVhcj4yMDE5PC9ZZWFyPjxS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</w:fldData>
        </w:fldChar>
      </w:r>
      <w:r w:rsidR="00AA14FE" w:rsidRPr="007434C0">
        <w:instrText xml:space="preserve"> ADDIN EN.CITE </w:instrText>
      </w:r>
      <w:r w:rsidR="00AA14FE" w:rsidRPr="007434C0">
        <w:fldChar w:fldCharType="begin">
          <w:fldData xml:space="preserve">PEVuZE5vdGU+PENpdGU+PEF1dGhvcj5FcmdlbmU8L0F1dGhvcj48WWVhcj4yMDE5PC9ZZWFyPjxS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</w:fldData>
        </w:fldChar>
      </w:r>
      <w:r w:rsidR="00AA14FE" w:rsidRPr="007434C0">
        <w:instrText xml:space="preserve"> ADDIN EN.CITE.DATA </w:instrText>
      </w:r>
      <w:r w:rsidR="00AA14FE" w:rsidRPr="007434C0">
        <w:fldChar w:fldCharType="end"/>
      </w:r>
      <w:r w:rsidR="00C007B9" w:rsidRPr="007434C0">
        <w:fldChar w:fldCharType="separate"/>
      </w:r>
      <w:r w:rsidR="00AA14FE" w:rsidRPr="007434C0">
        <w:rPr>
          <w:noProof/>
        </w:rPr>
        <w:t>(Ergene 2019; Newton et al. 2020)</w:t>
      </w:r>
      <w:r w:rsidR="00C007B9" w:rsidRPr="007434C0">
        <w:fldChar w:fldCharType="end"/>
      </w:r>
      <w:r w:rsidR="00E44F9C" w:rsidRPr="007434C0">
        <w:t xml:space="preserve">. </w:t>
      </w:r>
      <w:r w:rsidR="00322BF6" w:rsidRPr="007434C0">
        <w:t>Due to not achieving the anticipated surgical goal</w:t>
      </w:r>
      <w:r w:rsidR="00AA6925" w:rsidRPr="007434C0">
        <w:t xml:space="preserve">, some patients </w:t>
      </w:r>
      <w:r w:rsidR="007B0694" w:rsidRPr="007434C0">
        <w:t>need</w:t>
      </w:r>
      <w:r w:rsidR="00AA6925" w:rsidRPr="007434C0">
        <w:t xml:space="preserve"> to be re-operated</w:t>
      </w:r>
      <w:r w:rsidR="00981709" w:rsidRPr="007434C0">
        <w:t xml:space="preserve">, including VBT re-operation. Therefore, many studies have reported </w:t>
      </w:r>
      <w:r w:rsidR="009777D7" w:rsidRPr="007434C0">
        <w:t xml:space="preserve">secondary surgeries as </w:t>
      </w:r>
      <w:r w:rsidR="002823E0" w:rsidRPr="007434C0">
        <w:t xml:space="preserve">an </w:t>
      </w:r>
      <w:r w:rsidR="009777D7" w:rsidRPr="007434C0">
        <w:t xml:space="preserve">outcome </w:t>
      </w:r>
      <w:r w:rsidR="002823E0" w:rsidRPr="007434C0">
        <w:t xml:space="preserve">measurement </w:t>
      </w:r>
      <w:r w:rsidR="00C007B9" w:rsidRPr="007434C0">
        <w:lastRenderedPageBreak/>
        <w:fldChar w:fldCharType="begin">
          <w:fldData xml:space="preserve">PEVuZE5vdGU+PENpdGU+PEF1dGhvcj5Ib2VybnNjaGVtZXllcjwvQXV0aG9yPjxZZWFyPjIwMjA8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</w:fldData>
        </w:fldChar>
      </w:r>
      <w:r w:rsidR="00AA14FE" w:rsidRPr="007434C0">
        <w:instrText xml:space="preserve"> ADDIN EN.CITE </w:instrText>
      </w:r>
      <w:r w:rsidR="00AA14FE" w:rsidRPr="007434C0">
        <w:fldChar w:fldCharType="begin">
          <w:fldData xml:space="preserve">PEVuZE5vdGU+PENpdGU+PEF1dGhvcj5Ib2VybnNjaGVtZXllcjwvQXV0aG9yPjxZZWFyPjIwMjA8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</w:fldData>
        </w:fldChar>
      </w:r>
      <w:r w:rsidR="00AA14FE" w:rsidRPr="007434C0">
        <w:instrText xml:space="preserve"> ADDIN EN.CITE.DATA </w:instrText>
      </w:r>
      <w:r w:rsidR="00AA14FE" w:rsidRPr="007434C0">
        <w:fldChar w:fldCharType="end"/>
      </w:r>
      <w:r w:rsidR="00C007B9" w:rsidRPr="007434C0">
        <w:fldChar w:fldCharType="separate"/>
      </w:r>
      <w:r w:rsidR="00AA14FE" w:rsidRPr="007434C0">
        <w:rPr>
          <w:noProof/>
        </w:rPr>
        <w:t>(Hoernschemeyer et al. 2020; Newton et al. 2020; Pehlivanoglu et al. 2020; Samdani, Amer F. et al. 2014)</w:t>
      </w:r>
      <w:r w:rsidR="00C007B9" w:rsidRPr="007434C0">
        <w:fldChar w:fldCharType="end"/>
      </w:r>
      <w:r w:rsidR="00543F85" w:rsidRPr="007434C0">
        <w:t>.</w:t>
      </w:r>
    </w:p>
    <w:p w14:paraId="794A7C7A" w14:textId="26358898" w:rsidR="00345ABC" w:rsidRPr="007434C0" w:rsidRDefault="00436A8F" w:rsidP="003C0E6E">
      <w:r w:rsidRPr="007434C0">
        <w:t>Whether less invasive procedures, such as VBT increase the number of surgeries, should be addressed at the assessment phase.</w:t>
      </w:r>
      <w:r w:rsidR="00345ABC" w:rsidRPr="007434C0">
        <w:br w:type="page"/>
      </w:r>
    </w:p>
    <w:p w14:paraId="3125D6EE" w14:textId="0B9807B6" w:rsidR="00FD03B1" w:rsidRPr="00A53C20" w:rsidRDefault="00FD03B1" w:rsidP="003C0E6E">
      <w:pPr>
        <w:pStyle w:val="Heading2"/>
        <w:rPr>
          <w:i/>
          <w:color w:val="548DD4" w:themeColor="text2" w:themeTint="99"/>
          <w:sz w:val="24"/>
          <w:szCs w:val="24"/>
        </w:rPr>
      </w:pPr>
      <w:r w:rsidRPr="00A53C20">
        <w:rPr>
          <w:i/>
          <w:color w:val="548DD4" w:themeColor="text2" w:themeTint="99"/>
          <w:sz w:val="24"/>
          <w:szCs w:val="24"/>
        </w:rPr>
        <w:lastRenderedPageBreak/>
        <w:t>Current and proposed clinical management algorithm for identified population</w:t>
      </w:r>
    </w:p>
    <w:p w14:paraId="0EEBEA4A" w14:textId="77777777" w:rsidR="00684ED9" w:rsidRPr="00684ED9" w:rsidRDefault="00684ED9" w:rsidP="003C0E6E">
      <w:pPr>
        <w:pStyle w:val="Heading4"/>
        <w:rPr>
          <w:i w:val="0"/>
          <w:iCs/>
        </w:rPr>
      </w:pPr>
      <w:r w:rsidRPr="00684ED9">
        <w:rPr>
          <w:i w:val="0"/>
          <w:iCs/>
        </w:rPr>
        <w:t>Current clinical management</w:t>
      </w:r>
    </w:p>
    <w:p w14:paraId="7583CFBA" w14:textId="0A127F18" w:rsidR="0002464B" w:rsidRPr="007434C0" w:rsidRDefault="00FC098B" w:rsidP="003C0E6E">
      <w:r w:rsidRPr="007434C0">
        <w:t xml:space="preserve">Current clinical management </w:t>
      </w:r>
      <w:r w:rsidR="006A7FBD" w:rsidRPr="007434C0">
        <w:rPr>
          <w:u w:color="FF0000"/>
        </w:rPr>
        <w:fldChar w:fldCharType="begin"/>
      </w:r>
      <w:r w:rsidR="006A7FBD" w:rsidRPr="007434C0">
        <w:rPr>
          <w:u w:color="FF0000"/>
        </w:rPr>
        <w:instrText xml:space="preserve"> ADDIN EN.CITE &lt;EndNote&gt;&lt;Cite&gt;&lt;Author&gt;Scoliosis Australia&lt;/Author&gt;&lt;Year&gt;2021&lt;/Year&gt;&lt;RecNum&gt;18&lt;/RecNum&gt;&lt;DisplayText&gt;(Scoliosis Australia 2021)&lt;/DisplayText&gt;&lt;record&gt;&lt;rec-number&gt;18&lt;/rec-number&gt;&lt;foreign-keys&gt;&lt;key app="EN" db-id="x9pfsaaxd0vtalevx00pe2xqrexaefd20sxr" timestamp="1614146787"&gt;18&lt;/key&gt;&lt;/foreign-keys&gt;&lt;ref-type name="Web Page"&gt;12&lt;/ref-type&gt;&lt;contributors&gt;&lt;authors&gt;&lt;author&gt;Scoliosis Australia,&lt;/author&gt;&lt;/authors&gt;&lt;/contributors&gt;&lt;titles&gt;&lt;title&gt;Role Of The Family Doctor In The Management Of Scoliosis&lt;/title&gt;&lt;/titles&gt;&lt;dates&gt;&lt;year&gt;2021&lt;/year&gt;&lt;/dates&gt;&lt;pub-location&gt;Australia&lt;/pub-location&gt;&lt;publisher&gt;Scoliosis Australia&lt;/publisher&gt;&lt;urls&gt;&lt;related-urls&gt;&lt;url&gt;https://www.scoliosis-australia.org/policies-programs/role-of-the-family-doctor/&lt;/url&gt;&lt;/related-urls&gt;&lt;/urls&gt;&lt;custom1&gt;2021&lt;/custom1&gt;&lt;custom2&gt;24th February&lt;/custom2&gt;&lt;language&gt;English&lt;/language&gt;&lt;/record&gt;&lt;/Cite&gt;&lt;/EndNote&gt;</w:instrText>
      </w:r>
      <w:r w:rsidR="006A7FBD" w:rsidRPr="007434C0">
        <w:rPr>
          <w:u w:color="FF0000"/>
        </w:rPr>
        <w:fldChar w:fldCharType="separate"/>
      </w:r>
      <w:r w:rsidR="006A7FBD" w:rsidRPr="007434C0">
        <w:rPr>
          <w:noProof/>
          <w:u w:color="FF0000"/>
        </w:rPr>
        <w:t>(Scoliosis Australia 2021)</w:t>
      </w:r>
      <w:r w:rsidR="006A7FBD" w:rsidRPr="007434C0">
        <w:rPr>
          <w:u w:color="FF0000"/>
        </w:rPr>
        <w:fldChar w:fldCharType="end"/>
      </w:r>
      <w:r w:rsidR="006A7FBD" w:rsidRPr="007434C0">
        <w:rPr>
          <w:u w:color="FF0000"/>
        </w:rPr>
        <w:t xml:space="preserve"> </w:t>
      </w:r>
      <w:r w:rsidR="009E7D5D" w:rsidRPr="007434C0">
        <w:t xml:space="preserve">pathway </w:t>
      </w:r>
      <w:r w:rsidR="00FD146D" w:rsidRPr="007434C0">
        <w:t>to assess</w:t>
      </w:r>
      <w:r w:rsidR="009E7D5D" w:rsidRPr="007434C0">
        <w:t xml:space="preserve"> </w:t>
      </w:r>
      <w:r w:rsidR="0086588C" w:rsidRPr="007434C0">
        <w:t>patients</w:t>
      </w:r>
      <w:r w:rsidR="009E7D5D" w:rsidRPr="007434C0">
        <w:t xml:space="preserve"> </w:t>
      </w:r>
      <w:r w:rsidR="00D1374C" w:rsidRPr="007434C0">
        <w:t>eligibility</w:t>
      </w:r>
      <w:r w:rsidR="009E7D5D" w:rsidRPr="007434C0">
        <w:t xml:space="preserve"> for VBT surgery</w:t>
      </w:r>
      <w:r w:rsidR="0086588C" w:rsidRPr="007434C0">
        <w:t xml:space="preserve"> </w:t>
      </w:r>
      <w:r w:rsidR="008B0CEF" w:rsidRPr="007434C0">
        <w:t>is as follows</w:t>
      </w:r>
      <w:r w:rsidR="0086588C" w:rsidRPr="007434C0">
        <w:t>:</w:t>
      </w:r>
    </w:p>
    <w:p w14:paraId="58817886" w14:textId="5BB0426C" w:rsidR="0094330A" w:rsidRPr="007434C0" w:rsidRDefault="00525F61" w:rsidP="003C0E6E">
      <w:pPr>
        <w:pStyle w:val="ListParagraph"/>
        <w:numPr>
          <w:ilvl w:val="0"/>
          <w:numId w:val="1"/>
        </w:numPr>
        <w:rPr>
          <w:u w:color="FF0000"/>
        </w:rPr>
      </w:pPr>
      <w:r w:rsidRPr="007434C0">
        <w:rPr>
          <w:u w:color="FF0000"/>
        </w:rPr>
        <w:t>Self-detection (outward signs)</w:t>
      </w:r>
    </w:p>
    <w:p w14:paraId="212DC748" w14:textId="23CE2843" w:rsidR="00525F61" w:rsidRPr="007434C0" w:rsidRDefault="00525F61" w:rsidP="003C0E6E">
      <w:pPr>
        <w:pStyle w:val="ListParagraph"/>
        <w:numPr>
          <w:ilvl w:val="0"/>
          <w:numId w:val="1"/>
        </w:numPr>
        <w:rPr>
          <w:u w:color="FF0000"/>
        </w:rPr>
      </w:pPr>
      <w:r w:rsidRPr="007434C0">
        <w:rPr>
          <w:u w:color="FF0000"/>
        </w:rPr>
        <w:t xml:space="preserve">Forward standing </w:t>
      </w:r>
      <w:r w:rsidR="006267A2" w:rsidRPr="007434C0">
        <w:rPr>
          <w:u w:color="FF0000"/>
        </w:rPr>
        <w:t>test</w:t>
      </w:r>
    </w:p>
    <w:p w14:paraId="0DC735F4" w14:textId="53501003" w:rsidR="006267A2" w:rsidRPr="007434C0" w:rsidRDefault="006267A2" w:rsidP="003C0E6E">
      <w:pPr>
        <w:pStyle w:val="ListParagraph"/>
        <w:numPr>
          <w:ilvl w:val="0"/>
          <w:numId w:val="1"/>
        </w:numPr>
        <w:rPr>
          <w:u w:color="FF0000"/>
        </w:rPr>
      </w:pPr>
      <w:r w:rsidRPr="007434C0">
        <w:rPr>
          <w:u w:color="FF0000"/>
        </w:rPr>
        <w:t>X-ray examination</w:t>
      </w:r>
    </w:p>
    <w:p w14:paraId="78466F9A" w14:textId="476FC924" w:rsidR="006267A2" w:rsidRPr="007434C0" w:rsidRDefault="006267A2" w:rsidP="003C0E6E">
      <w:pPr>
        <w:pStyle w:val="ListParagraph"/>
        <w:numPr>
          <w:ilvl w:val="0"/>
          <w:numId w:val="1"/>
        </w:numPr>
        <w:rPr>
          <w:u w:color="FF0000"/>
        </w:rPr>
      </w:pPr>
      <w:r w:rsidRPr="007434C0">
        <w:rPr>
          <w:u w:color="FF0000"/>
        </w:rPr>
        <w:t xml:space="preserve">External bracing (where Cobb angle </w:t>
      </w:r>
      <w:r w:rsidR="007A3B6A" w:rsidRPr="007434C0">
        <w:rPr>
          <w:rFonts w:cs="Calibri"/>
          <w:u w:color="FF0000"/>
        </w:rPr>
        <w:t>≥</w:t>
      </w:r>
      <w:r w:rsidR="00A41726" w:rsidRPr="007434C0">
        <w:rPr>
          <w:u w:color="FF0000"/>
        </w:rPr>
        <w:t>30°</w:t>
      </w:r>
      <w:r w:rsidR="0036322B" w:rsidRPr="007434C0">
        <w:rPr>
          <w:u w:color="FF0000"/>
        </w:rPr>
        <w:t>)</w:t>
      </w:r>
    </w:p>
    <w:p w14:paraId="10024F88" w14:textId="2DBFABAC" w:rsidR="00B81CA4" w:rsidRPr="007434C0" w:rsidRDefault="007A3B6A" w:rsidP="003C0E6E">
      <w:pPr>
        <w:pStyle w:val="ListParagraph"/>
        <w:numPr>
          <w:ilvl w:val="0"/>
          <w:numId w:val="1"/>
        </w:numPr>
        <w:rPr>
          <w:u w:color="FF0000"/>
        </w:rPr>
      </w:pPr>
      <w:r w:rsidRPr="007434C0">
        <w:rPr>
          <w:u w:color="FF0000"/>
        </w:rPr>
        <w:t xml:space="preserve">Surgery (on failure </w:t>
      </w:r>
      <w:r w:rsidR="004E54CA" w:rsidRPr="007434C0">
        <w:rPr>
          <w:u w:color="FF0000"/>
        </w:rPr>
        <w:t>of bracing and where the Cobb angle ≥</w:t>
      </w:r>
      <w:r w:rsidR="00A41726" w:rsidRPr="007434C0">
        <w:rPr>
          <w:u w:color="FF0000"/>
        </w:rPr>
        <w:t>40°֯</w:t>
      </w:r>
      <w:r w:rsidR="00951BD5" w:rsidRPr="007434C0">
        <w:rPr>
          <w:u w:color="FF0000"/>
        </w:rPr>
        <w:t>)</w:t>
      </w:r>
      <w:r w:rsidR="004E54CA" w:rsidRPr="007434C0">
        <w:rPr>
          <w:u w:color="FF0000"/>
        </w:rPr>
        <w:t>.</w:t>
      </w:r>
      <w:r w:rsidR="00AE5686" w:rsidRPr="007434C0">
        <w:rPr>
          <w:u w:color="FF0000"/>
        </w:rPr>
        <w:t xml:space="preserve"> Currently these patients undergo spinal fusion procedure</w:t>
      </w:r>
      <w:r w:rsidR="001D4B4D" w:rsidRPr="007434C0">
        <w:rPr>
          <w:u w:color="FF0000"/>
        </w:rPr>
        <w:t xml:space="preserve">s, </w:t>
      </w:r>
      <w:r w:rsidR="00633268" w:rsidRPr="007434C0">
        <w:rPr>
          <w:u w:color="FF0000"/>
        </w:rPr>
        <w:t>as depicted below (PSF) in management algorithm</w:t>
      </w:r>
      <w:r w:rsidR="008D167F" w:rsidRPr="007434C0">
        <w:rPr>
          <w:u w:color="FF0000"/>
        </w:rPr>
        <w:t>.</w:t>
      </w:r>
    </w:p>
    <w:p w14:paraId="17C969B5" w14:textId="77777777" w:rsidR="00B81CA4" w:rsidRPr="00A53C20" w:rsidRDefault="00787D82" w:rsidP="003C0E6E">
      <w:pPr>
        <w:pStyle w:val="Heading4"/>
        <w:rPr>
          <w:i w:val="0"/>
          <w:iCs/>
        </w:rPr>
      </w:pPr>
      <w:r w:rsidRPr="00A53C20">
        <w:rPr>
          <w:i w:val="0"/>
          <w:iCs/>
        </w:rPr>
        <w:t>Diagnosis &amp; Screening of Scoliosis</w:t>
      </w:r>
      <w:r w:rsidR="00314CD4" w:rsidRPr="00A53C20">
        <w:rPr>
          <w:i w:val="0"/>
          <w:iCs/>
        </w:rPr>
        <w:t xml:space="preserve"> </w:t>
      </w:r>
    </w:p>
    <w:p w14:paraId="0E212B2A" w14:textId="43B1D1C6" w:rsidR="00314CD4" w:rsidRPr="007434C0" w:rsidRDefault="00A7240B" w:rsidP="003C0E6E">
      <w:pPr>
        <w:pStyle w:val="ListParagraph"/>
        <w:numPr>
          <w:ilvl w:val="0"/>
          <w:numId w:val="9"/>
        </w:numPr>
        <w:ind w:left="709"/>
        <w:rPr>
          <w:u w:color="FF0000"/>
        </w:rPr>
      </w:pPr>
      <w:r w:rsidRPr="007434C0">
        <w:rPr>
          <w:u w:color="FF0000"/>
        </w:rPr>
        <w:t>The most frequent screening test for scoliosis</w:t>
      </w:r>
      <w:r w:rsidR="005C2639" w:rsidRPr="007434C0">
        <w:rPr>
          <w:u w:color="FF0000"/>
        </w:rPr>
        <w:t xml:space="preserve"> is </w:t>
      </w:r>
      <w:r w:rsidR="00276235" w:rsidRPr="007434C0">
        <w:rPr>
          <w:u w:color="FF0000"/>
        </w:rPr>
        <w:t xml:space="preserve">the </w:t>
      </w:r>
      <w:r w:rsidR="005C2639" w:rsidRPr="007434C0">
        <w:rPr>
          <w:u w:color="FF0000"/>
        </w:rPr>
        <w:t xml:space="preserve">Adams </w:t>
      </w:r>
      <w:r w:rsidR="00140F84" w:rsidRPr="007434C0">
        <w:rPr>
          <w:u w:color="FF0000"/>
        </w:rPr>
        <w:t>t</w:t>
      </w:r>
      <w:r w:rsidR="005C2639" w:rsidRPr="007434C0">
        <w:rPr>
          <w:u w:color="FF0000"/>
        </w:rPr>
        <w:t>est: the patient is examined from the rear and asked to bend forward until the spine is horizontal, one side of the back may appear higher than the other.</w:t>
      </w:r>
    </w:p>
    <w:p w14:paraId="1057F7BB" w14:textId="77777777" w:rsidR="001372FC" w:rsidRPr="007434C0" w:rsidRDefault="00724C56" w:rsidP="003C0E6E">
      <w:pPr>
        <w:pStyle w:val="ListParagraph"/>
        <w:numPr>
          <w:ilvl w:val="0"/>
          <w:numId w:val="9"/>
        </w:numPr>
        <w:ind w:left="709"/>
        <w:rPr>
          <w:u w:color="FF0000"/>
        </w:rPr>
      </w:pPr>
      <w:r w:rsidRPr="007434C0">
        <w:rPr>
          <w:u w:color="FF0000"/>
        </w:rPr>
        <w:t xml:space="preserve">Physical examination specific </w:t>
      </w:r>
      <w:r w:rsidR="004E58D0" w:rsidRPr="007434C0">
        <w:rPr>
          <w:u w:color="FF0000"/>
        </w:rPr>
        <w:t xml:space="preserve">for scoliosis </w:t>
      </w:r>
      <w:r w:rsidRPr="007434C0">
        <w:rPr>
          <w:u w:color="FF0000"/>
        </w:rPr>
        <w:t>performed by physicians</w:t>
      </w:r>
      <w:r w:rsidR="00E425BB" w:rsidRPr="007434C0">
        <w:rPr>
          <w:u w:color="FF0000"/>
        </w:rPr>
        <w:t xml:space="preserve">: </w:t>
      </w:r>
      <w:r w:rsidR="00DD2B45" w:rsidRPr="007434C0">
        <w:rPr>
          <w:u w:color="FF0000"/>
        </w:rPr>
        <w:t xml:space="preserve">the examination is </w:t>
      </w:r>
      <w:r w:rsidR="00031B9D" w:rsidRPr="007434C0">
        <w:rPr>
          <w:u w:color="FF0000"/>
        </w:rPr>
        <w:t>conducted</w:t>
      </w:r>
      <w:r w:rsidR="00DD2B45" w:rsidRPr="007434C0">
        <w:rPr>
          <w:u w:color="FF0000"/>
        </w:rPr>
        <w:t xml:space="preserve"> with the patient standing in a relaxed </w:t>
      </w:r>
      <w:r w:rsidR="00DD2B45" w:rsidRPr="007434C0">
        <w:rPr>
          <w:u w:color="FF0000"/>
        </w:rPr>
        <w:lastRenderedPageBreak/>
        <w:t>position with their arms at</w:t>
      </w:r>
      <w:r w:rsidR="00DA07D5" w:rsidRPr="007434C0">
        <w:rPr>
          <w:u w:color="FF0000"/>
        </w:rPr>
        <w:t xml:space="preserve"> their</w:t>
      </w:r>
      <w:r w:rsidR="00DD2B45" w:rsidRPr="007434C0">
        <w:rPr>
          <w:u w:color="FF0000"/>
        </w:rPr>
        <w:t xml:space="preserve"> sides</w:t>
      </w:r>
      <w:r w:rsidR="00DA07D5" w:rsidRPr="007434C0">
        <w:rPr>
          <w:u w:color="FF0000"/>
        </w:rPr>
        <w:t xml:space="preserve">. </w:t>
      </w:r>
      <w:r w:rsidR="00760F2F" w:rsidRPr="007434C0">
        <w:rPr>
          <w:u w:color="FF0000"/>
        </w:rPr>
        <w:t>The physician will view the patient from behind</w:t>
      </w:r>
      <w:r w:rsidR="00031B9D" w:rsidRPr="007434C0">
        <w:rPr>
          <w:u w:color="FF0000"/>
        </w:rPr>
        <w:t>,</w:t>
      </w:r>
      <w:r w:rsidR="00760F2F" w:rsidRPr="007434C0">
        <w:rPr>
          <w:u w:color="FF0000"/>
        </w:rPr>
        <w:t xml:space="preserve"> looking for curvature of the spine, shoulder blade asymmetry, waistline asymmetry</w:t>
      </w:r>
      <w:r w:rsidR="00031B9D" w:rsidRPr="007434C0">
        <w:rPr>
          <w:u w:color="FF0000"/>
        </w:rPr>
        <w:t>, and</w:t>
      </w:r>
      <w:r w:rsidR="00760F2F" w:rsidRPr="007434C0">
        <w:rPr>
          <w:u w:color="FF0000"/>
        </w:rPr>
        <w:t xml:space="preserve"> trunk shift.</w:t>
      </w:r>
    </w:p>
    <w:p w14:paraId="086715F6" w14:textId="4EE6A465" w:rsidR="009B1072" w:rsidRPr="007434C0" w:rsidRDefault="00C63E36" w:rsidP="003C0E6E">
      <w:pPr>
        <w:pStyle w:val="ListParagraph"/>
        <w:numPr>
          <w:ilvl w:val="0"/>
          <w:numId w:val="9"/>
        </w:numPr>
        <w:ind w:left="709"/>
        <w:rPr>
          <w:u w:color="FF0000"/>
        </w:rPr>
      </w:pPr>
      <w:r w:rsidRPr="007434C0">
        <w:rPr>
          <w:u w:color="FF0000"/>
        </w:rPr>
        <w:t xml:space="preserve">Radiography imaging: </w:t>
      </w:r>
      <w:r w:rsidR="0096002B" w:rsidRPr="007434C0">
        <w:rPr>
          <w:u w:color="FF0000"/>
        </w:rPr>
        <w:t>physicians usually obtain initial radiographs of the spine viewed from the back and the side to see the entire spine from the neck to the pelvis. If scoliosis is present, the physician will measure the radiographs and provide the patient with a numerical value, in degrees, to help describe the</w:t>
      </w:r>
      <w:r w:rsidR="00294B01" w:rsidRPr="007434C0">
        <w:rPr>
          <w:u w:color="FF0000"/>
        </w:rPr>
        <w:t>ir</w:t>
      </w:r>
      <w:r w:rsidR="0096002B" w:rsidRPr="007434C0">
        <w:rPr>
          <w:u w:color="FF0000"/>
        </w:rPr>
        <w:t xml:space="preserve"> </w:t>
      </w:r>
      <w:r w:rsidR="00C8797D" w:rsidRPr="007434C0">
        <w:rPr>
          <w:u w:color="FF0000"/>
        </w:rPr>
        <w:t>scoliosis. Depending</w:t>
      </w:r>
      <w:r w:rsidR="003F1CBA" w:rsidRPr="007434C0">
        <w:rPr>
          <w:u w:color="FF0000"/>
        </w:rPr>
        <w:t xml:space="preserve"> on </w:t>
      </w:r>
      <w:r w:rsidR="00F87DD2" w:rsidRPr="007434C0">
        <w:rPr>
          <w:u w:color="FF0000"/>
        </w:rPr>
        <w:t xml:space="preserve">the </w:t>
      </w:r>
      <w:r w:rsidR="003F1CBA" w:rsidRPr="007434C0">
        <w:rPr>
          <w:u w:color="FF0000"/>
        </w:rPr>
        <w:t xml:space="preserve">severity of the case and </w:t>
      </w:r>
      <w:r w:rsidR="00F87DD2" w:rsidRPr="007434C0">
        <w:rPr>
          <w:u w:color="FF0000"/>
        </w:rPr>
        <w:t xml:space="preserve">need for </w:t>
      </w:r>
      <w:r w:rsidR="00C8797D" w:rsidRPr="007434C0">
        <w:rPr>
          <w:u w:color="FF0000"/>
        </w:rPr>
        <w:t>specialist</w:t>
      </w:r>
      <w:r w:rsidR="003F1CBA" w:rsidRPr="007434C0">
        <w:rPr>
          <w:u w:color="FF0000"/>
        </w:rPr>
        <w:t xml:space="preserve"> clinical management, the patients will be referred to orthopaedic specialists by the physician</w:t>
      </w:r>
      <w:r w:rsidR="0096002B" w:rsidRPr="007434C0">
        <w:rPr>
          <w:u w:color="FF0000"/>
        </w:rPr>
        <w:t>.</w:t>
      </w:r>
    </w:p>
    <w:p w14:paraId="6DE4B852" w14:textId="31154162" w:rsidR="006108DE" w:rsidRPr="00A53C20" w:rsidRDefault="000500B5" w:rsidP="003C0E6E">
      <w:pPr>
        <w:pStyle w:val="Heading3"/>
        <w:keepNext/>
        <w:keepLines/>
        <w:spacing w:before="120" w:after="120"/>
        <w:rPr>
          <w:rFonts w:asciiTheme="minorHAnsi" w:eastAsiaTheme="majorEastAsia" w:hAnsiTheme="minorHAnsi" w:cstheme="majorBidi"/>
          <w:i w:val="0"/>
          <w:szCs w:val="24"/>
          <w:u w:val="none"/>
        </w:rPr>
      </w:pPr>
      <w:r w:rsidRPr="00A53C20">
        <w:rPr>
          <w:rFonts w:asciiTheme="minorHAnsi" w:eastAsiaTheme="majorEastAsia" w:hAnsiTheme="minorHAnsi" w:cstheme="majorBidi"/>
          <w:i w:val="0"/>
          <w:szCs w:val="24"/>
          <w:u w:val="none"/>
        </w:rPr>
        <w:lastRenderedPageBreak/>
        <w:t>Current and proposed c</w:t>
      </w:r>
      <w:r w:rsidR="006108DE" w:rsidRPr="00A53C20">
        <w:rPr>
          <w:rFonts w:asciiTheme="minorHAnsi" w:eastAsiaTheme="majorEastAsia" w:hAnsiTheme="minorHAnsi" w:cstheme="majorBidi"/>
          <w:i w:val="0"/>
          <w:szCs w:val="24"/>
          <w:u w:val="none"/>
        </w:rPr>
        <w:t xml:space="preserve">linical </w:t>
      </w:r>
      <w:r w:rsidRPr="00A53C20">
        <w:rPr>
          <w:rFonts w:asciiTheme="minorHAnsi" w:eastAsiaTheme="majorEastAsia" w:hAnsiTheme="minorHAnsi" w:cstheme="majorBidi"/>
          <w:i w:val="0"/>
          <w:szCs w:val="24"/>
          <w:u w:val="none"/>
        </w:rPr>
        <w:t xml:space="preserve">management </w:t>
      </w:r>
      <w:r w:rsidR="0068156C" w:rsidRPr="00A53C20">
        <w:rPr>
          <w:rFonts w:asciiTheme="minorHAnsi" w:eastAsiaTheme="majorEastAsia" w:hAnsiTheme="minorHAnsi" w:cstheme="majorBidi"/>
          <w:i w:val="0"/>
          <w:szCs w:val="24"/>
          <w:u w:val="none"/>
        </w:rPr>
        <w:t>algorithm</w:t>
      </w:r>
    </w:p>
    <w:p w14:paraId="2048E623" w14:textId="693ED87D" w:rsidR="00CE7D93" w:rsidRDefault="0065111C" w:rsidP="003C0E6E">
      <w:r w:rsidRPr="007434C0">
        <w:rPr>
          <w:noProof/>
          <w:lang w:eastAsia="en-AU"/>
        </w:rPr>
        <w:drawing>
          <wp:inline distT="0" distB="0" distL="0" distR="0" wp14:anchorId="7BB5313D" wp14:editId="727E8BAD">
            <wp:extent cx="5731510" cy="7595870"/>
            <wp:effectExtent l="0" t="0" r="2540" b="5080"/>
            <wp:docPr id="3" name="Picture 3" descr="Figure 2: Current and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Current and proposed clinical management algorithm"/>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7595870"/>
                    </a:xfrm>
                    <a:prstGeom prst="rect">
                      <a:avLst/>
                    </a:prstGeom>
                  </pic:spPr>
                </pic:pic>
              </a:graphicData>
            </a:graphic>
          </wp:inline>
        </w:drawing>
      </w:r>
    </w:p>
    <w:p w14:paraId="1994A295" w14:textId="0C9A8E11" w:rsidR="00A53C20" w:rsidRPr="00CE7D93" w:rsidRDefault="00CE7D93" w:rsidP="003C0E6E">
      <w:pPr>
        <w:pStyle w:val="Caption"/>
      </w:pPr>
      <w:bookmarkStart w:id="12" w:name="_Hlk75353084"/>
      <w:r w:rsidRPr="007434C0">
        <w:lastRenderedPageBreak/>
        <w:t xml:space="preserve">Figure </w:t>
      </w:r>
      <w:r>
        <w:t>2</w:t>
      </w:r>
      <w:r w:rsidRPr="007434C0">
        <w:t xml:space="preserve">: </w:t>
      </w:r>
      <w:r w:rsidRPr="00CE7D93">
        <w:t>Current and proposed clinical management algorithm</w:t>
      </w:r>
    </w:p>
    <w:bookmarkEnd w:id="12"/>
    <w:p w14:paraId="4A027A2C" w14:textId="02769090" w:rsidR="00345ABC" w:rsidRPr="007434C0" w:rsidRDefault="00345ABC" w:rsidP="003C0E6E">
      <w:pPr>
        <w:spacing w:before="360"/>
        <w:rPr>
          <w:i/>
        </w:rPr>
      </w:pPr>
      <w:r w:rsidRPr="007434C0">
        <w:rPr>
          <w:i/>
        </w:rPr>
        <w:t>PASC overall agreed with the current and future clinical management algorithms and suggested a minor amendment for clarity.</w:t>
      </w:r>
    </w:p>
    <w:p w14:paraId="29FF821F" w14:textId="77777777" w:rsidR="007434C0" w:rsidRDefault="007434C0" w:rsidP="003C0E6E">
      <w:pPr>
        <w:rPr>
          <w:b/>
          <w:color w:val="00B0F0"/>
          <w:sz w:val="32"/>
          <w:szCs w:val="32"/>
        </w:rPr>
      </w:pPr>
      <w:r>
        <w:br w:type="page"/>
      </w:r>
    </w:p>
    <w:p w14:paraId="73F3613F" w14:textId="69F58B20" w:rsidR="00FD03B1" w:rsidRPr="00A53C20" w:rsidRDefault="003E0382" w:rsidP="003C0E6E">
      <w:pPr>
        <w:pStyle w:val="Heading2"/>
        <w:rPr>
          <w:i/>
          <w:color w:val="548DD4" w:themeColor="text2" w:themeTint="99"/>
          <w:sz w:val="24"/>
          <w:szCs w:val="24"/>
        </w:rPr>
      </w:pPr>
      <w:r w:rsidRPr="00A53C20">
        <w:rPr>
          <w:i/>
          <w:color w:val="548DD4" w:themeColor="text2" w:themeTint="99"/>
          <w:sz w:val="24"/>
          <w:szCs w:val="24"/>
        </w:rPr>
        <w:lastRenderedPageBreak/>
        <w:t xml:space="preserve">Proposed </w:t>
      </w:r>
      <w:r w:rsidR="002B226C" w:rsidRPr="00A53C20">
        <w:rPr>
          <w:i/>
          <w:color w:val="548DD4" w:themeColor="text2" w:themeTint="99"/>
          <w:sz w:val="24"/>
          <w:szCs w:val="24"/>
        </w:rPr>
        <w:t xml:space="preserve">economic </w:t>
      </w:r>
      <w:r w:rsidR="009E5295" w:rsidRPr="00A53C20">
        <w:rPr>
          <w:i/>
          <w:color w:val="548DD4" w:themeColor="text2" w:themeTint="99"/>
          <w:sz w:val="24"/>
          <w:szCs w:val="24"/>
        </w:rPr>
        <w:t>evaluation</w:t>
      </w:r>
    </w:p>
    <w:p w14:paraId="62AFDD88" w14:textId="1972EF55" w:rsidR="00A110F5" w:rsidRPr="007434C0" w:rsidRDefault="00A110F5" w:rsidP="003C0E6E">
      <w:pPr>
        <w:rPr>
          <w:u w:val="single"/>
        </w:rPr>
      </w:pPr>
      <w:r w:rsidRPr="007434C0">
        <w:rPr>
          <w:u w:val="single"/>
        </w:rPr>
        <w:t>Clinical Claim</w:t>
      </w:r>
    </w:p>
    <w:p w14:paraId="1CC9D6AC" w14:textId="77FAD7DF" w:rsidR="00627B5C" w:rsidRPr="007434C0" w:rsidRDefault="00685079" w:rsidP="003C0E6E">
      <w:r w:rsidRPr="007434C0">
        <w:t xml:space="preserve">The </w:t>
      </w:r>
      <w:r w:rsidR="00754E43">
        <w:t>a</w:t>
      </w:r>
      <w:r w:rsidRPr="007434C0">
        <w:t>pplicant</w:t>
      </w:r>
      <w:r w:rsidR="00E929FE" w:rsidRPr="007434C0">
        <w:t>’s</w:t>
      </w:r>
      <w:r w:rsidRPr="007434C0">
        <w:t xml:space="preserve"> </w:t>
      </w:r>
      <w:r w:rsidR="00841BCA" w:rsidRPr="007434C0">
        <w:t>clinical claim</w:t>
      </w:r>
      <w:r w:rsidR="00C77195" w:rsidRPr="007434C0">
        <w:t xml:space="preserve"> is</w:t>
      </w:r>
      <w:r w:rsidR="00841BCA" w:rsidRPr="007434C0">
        <w:t xml:space="preserve"> </w:t>
      </w:r>
      <w:r w:rsidR="0097732C" w:rsidRPr="007434C0">
        <w:t>that</w:t>
      </w:r>
      <w:r w:rsidR="00CF2984" w:rsidRPr="007434C0">
        <w:t xml:space="preserve"> </w:t>
      </w:r>
      <w:r w:rsidR="00912273" w:rsidRPr="007434C0">
        <w:t>VBT</w:t>
      </w:r>
      <w:r w:rsidR="00CF2984" w:rsidRPr="007434C0">
        <w:t xml:space="preserve"> is </w:t>
      </w:r>
      <w:r w:rsidR="00D13291" w:rsidRPr="007434C0">
        <w:t>superior</w:t>
      </w:r>
      <w:r w:rsidR="00CF2984" w:rsidRPr="007434C0">
        <w:t xml:space="preserve"> to </w:t>
      </w:r>
      <w:r w:rsidR="00912273" w:rsidRPr="007434C0">
        <w:t>PSF</w:t>
      </w:r>
      <w:r w:rsidR="007F10FF" w:rsidRPr="007434C0">
        <w:t xml:space="preserve"> for the management of AIS </w:t>
      </w:r>
      <w:r w:rsidR="00D47BA1" w:rsidRPr="007434C0">
        <w:t>in terms of quality of life</w:t>
      </w:r>
      <w:r w:rsidR="006562B7" w:rsidRPr="007434C0">
        <w:t xml:space="preserve"> outcomes that may</w:t>
      </w:r>
      <w:r w:rsidR="00A23FE7" w:rsidRPr="007434C0">
        <w:t xml:space="preserve"> positively impact </w:t>
      </w:r>
      <w:r w:rsidR="006D6429" w:rsidRPr="007434C0">
        <w:t xml:space="preserve">the </w:t>
      </w:r>
      <w:r w:rsidR="00867A68" w:rsidRPr="007434C0">
        <w:t xml:space="preserve">psychological </w:t>
      </w:r>
      <w:r w:rsidR="0070219F" w:rsidRPr="007434C0">
        <w:t xml:space="preserve">and emotional distress </w:t>
      </w:r>
      <w:r w:rsidR="00515A29" w:rsidRPr="007434C0">
        <w:t xml:space="preserve">outcomes that resulted from </w:t>
      </w:r>
      <w:r w:rsidR="00DD6C2B" w:rsidRPr="007434C0">
        <w:t>spinal deformity</w:t>
      </w:r>
      <w:r w:rsidR="003550D1" w:rsidRPr="007434C0">
        <w:t xml:space="preserve">, especially in </w:t>
      </w:r>
      <w:r w:rsidR="00486559" w:rsidRPr="007434C0">
        <w:t>adolescents age</w:t>
      </w:r>
      <w:r w:rsidR="00B61124" w:rsidRPr="007434C0">
        <w:t>d</w:t>
      </w:r>
      <w:r w:rsidR="00486559" w:rsidRPr="007434C0">
        <w:t xml:space="preserve"> 10 to 18 years old</w:t>
      </w:r>
      <w:r w:rsidR="00B23D2D" w:rsidRPr="007434C0">
        <w:t>.</w:t>
      </w:r>
      <w:r w:rsidR="006D6429" w:rsidRPr="007434C0">
        <w:t xml:space="preserve"> </w:t>
      </w:r>
      <w:r w:rsidR="00551AA8" w:rsidRPr="007434C0">
        <w:t xml:space="preserve">In addition to </w:t>
      </w:r>
      <w:r w:rsidR="00E73B62" w:rsidRPr="007434C0">
        <w:t xml:space="preserve">a non-inferior </w:t>
      </w:r>
      <w:r w:rsidR="00D87A53" w:rsidRPr="007434C0">
        <w:t xml:space="preserve">curvature correction, VBT is also superior to PSF </w:t>
      </w:r>
      <w:r w:rsidR="00AE07DF" w:rsidRPr="007434C0">
        <w:t>in term of functional benefits</w:t>
      </w:r>
      <w:r w:rsidR="001E5F75" w:rsidRPr="007434C0">
        <w:t xml:space="preserve">, including </w:t>
      </w:r>
      <w:r w:rsidR="00DC2B3D" w:rsidRPr="007434C0">
        <w:t xml:space="preserve">thoracic </w:t>
      </w:r>
      <w:r w:rsidR="00864887" w:rsidRPr="007434C0">
        <w:t xml:space="preserve">and lumber </w:t>
      </w:r>
      <w:r w:rsidR="00DC2B3D" w:rsidRPr="007434C0">
        <w:t>angle of trunk rotation</w:t>
      </w:r>
      <w:r w:rsidR="00864887" w:rsidRPr="007434C0">
        <w:t>s</w:t>
      </w:r>
      <w:r w:rsidR="005571BA" w:rsidRPr="007434C0">
        <w:t xml:space="preserve"> in patients with AIS</w:t>
      </w:r>
      <w:r w:rsidR="00F24F14" w:rsidRPr="007434C0">
        <w:t xml:space="preserve">, as PSF surgical outcome </w:t>
      </w:r>
      <w:r w:rsidR="004E4A86" w:rsidRPr="007434C0">
        <w:t xml:space="preserve">limits the </w:t>
      </w:r>
      <w:r w:rsidR="00180F58" w:rsidRPr="007434C0">
        <w:t>spinal flexibility</w:t>
      </w:r>
      <w:r w:rsidR="004E4A86" w:rsidRPr="007434C0">
        <w:t xml:space="preserve"> due to </w:t>
      </w:r>
      <w:r w:rsidR="002043CF" w:rsidRPr="007434C0">
        <w:t>vertebral fusion.</w:t>
      </w:r>
    </w:p>
    <w:p w14:paraId="063D3651" w14:textId="70673D15" w:rsidR="00CF2984" w:rsidRPr="007434C0" w:rsidRDefault="00CF2984" w:rsidP="003C0E6E">
      <w:pPr>
        <w:pStyle w:val="ListParagraph"/>
        <w:numPr>
          <w:ilvl w:val="0"/>
          <w:numId w:val="1"/>
        </w:numPr>
        <w:rPr>
          <w:u w:color="FF0000"/>
        </w:rPr>
      </w:pPr>
      <w:r w:rsidRPr="007434C0">
        <w:rPr>
          <w:u w:color="FF0000"/>
        </w:rPr>
        <w:t xml:space="preserve">Compared to </w:t>
      </w:r>
      <w:r w:rsidR="00F239C4" w:rsidRPr="007434C0">
        <w:rPr>
          <w:u w:color="FF0000"/>
        </w:rPr>
        <w:t>PSF</w:t>
      </w:r>
      <w:r w:rsidRPr="007434C0">
        <w:rPr>
          <w:u w:color="FF0000"/>
        </w:rPr>
        <w:t xml:space="preserve">, </w:t>
      </w:r>
      <w:r w:rsidR="00F239C4" w:rsidRPr="007434C0">
        <w:rPr>
          <w:u w:color="FF0000"/>
        </w:rPr>
        <w:t>VBT</w:t>
      </w:r>
      <w:r w:rsidRPr="007434C0">
        <w:rPr>
          <w:u w:color="FF0000"/>
        </w:rPr>
        <w:t xml:space="preserve"> </w:t>
      </w:r>
      <w:r w:rsidR="00F239C4" w:rsidRPr="007434C0">
        <w:rPr>
          <w:u w:color="FF0000"/>
        </w:rPr>
        <w:t>has similar</w:t>
      </w:r>
      <w:r w:rsidRPr="007434C0">
        <w:rPr>
          <w:u w:color="FF0000"/>
        </w:rPr>
        <w:t xml:space="preserve"> safety outcomes</w:t>
      </w:r>
    </w:p>
    <w:p w14:paraId="6C0E36AC" w14:textId="77777777" w:rsidR="007C0CA7" w:rsidRPr="007434C0" w:rsidRDefault="00F239C4" w:rsidP="003C0E6E">
      <w:pPr>
        <w:pStyle w:val="ListParagraph"/>
        <w:numPr>
          <w:ilvl w:val="0"/>
          <w:numId w:val="1"/>
        </w:numPr>
        <w:rPr>
          <w:u w:color="FF0000"/>
        </w:rPr>
      </w:pPr>
      <w:r w:rsidRPr="007434C0">
        <w:rPr>
          <w:u w:color="FF0000"/>
        </w:rPr>
        <w:t>C</w:t>
      </w:r>
      <w:r w:rsidR="00CF2984" w:rsidRPr="007434C0">
        <w:rPr>
          <w:u w:color="FF0000"/>
        </w:rPr>
        <w:t xml:space="preserve">ompared to </w:t>
      </w:r>
      <w:r w:rsidR="00874248" w:rsidRPr="007434C0">
        <w:rPr>
          <w:u w:color="FF0000"/>
        </w:rPr>
        <w:t>PSF,</w:t>
      </w:r>
      <w:r w:rsidR="00CF2984" w:rsidRPr="007434C0">
        <w:rPr>
          <w:u w:color="FF0000"/>
        </w:rPr>
        <w:t xml:space="preserve"> </w:t>
      </w:r>
      <w:r w:rsidR="00874248" w:rsidRPr="007434C0">
        <w:rPr>
          <w:u w:color="FF0000"/>
        </w:rPr>
        <w:t xml:space="preserve">VBT </w:t>
      </w:r>
      <w:r w:rsidR="00CF2984" w:rsidRPr="007434C0">
        <w:rPr>
          <w:u w:color="FF0000"/>
        </w:rPr>
        <w:t xml:space="preserve">is superior for </w:t>
      </w:r>
      <w:r w:rsidR="007C0CA7" w:rsidRPr="007434C0">
        <w:rPr>
          <w:u w:color="FF0000"/>
        </w:rPr>
        <w:t>quality of life</w:t>
      </w:r>
    </w:p>
    <w:p w14:paraId="54187A31" w14:textId="18936E4A" w:rsidR="007C0CA7" w:rsidRPr="007434C0" w:rsidRDefault="004D3386" w:rsidP="003C0E6E">
      <w:pPr>
        <w:pStyle w:val="ListParagraph"/>
        <w:numPr>
          <w:ilvl w:val="0"/>
          <w:numId w:val="1"/>
        </w:numPr>
        <w:rPr>
          <w:u w:color="FF0000"/>
        </w:rPr>
      </w:pPr>
      <w:r w:rsidRPr="007434C0">
        <w:rPr>
          <w:u w:color="FF0000"/>
        </w:rPr>
        <w:t>Compared to PSF</w:t>
      </w:r>
      <w:r w:rsidR="00CC39B9" w:rsidRPr="007434C0">
        <w:rPr>
          <w:u w:color="FF0000"/>
        </w:rPr>
        <w:t xml:space="preserve">, VBT has similar clinical management pathway following </w:t>
      </w:r>
      <w:r w:rsidR="005A0A70" w:rsidRPr="007434C0">
        <w:rPr>
          <w:u w:color="FF0000"/>
        </w:rPr>
        <w:t>the surgery</w:t>
      </w:r>
    </w:p>
    <w:p w14:paraId="284A9F05" w14:textId="4242D0CD" w:rsidR="00CF2984" w:rsidRPr="007434C0" w:rsidRDefault="00565F13" w:rsidP="003C0E6E">
      <w:pPr>
        <w:pStyle w:val="ListParagraph"/>
        <w:numPr>
          <w:ilvl w:val="0"/>
          <w:numId w:val="1"/>
        </w:numPr>
        <w:rPr>
          <w:u w:color="FF0000"/>
        </w:rPr>
      </w:pPr>
      <w:r w:rsidRPr="007434C0">
        <w:rPr>
          <w:u w:color="FF0000"/>
        </w:rPr>
        <w:t xml:space="preserve">Compared to PSF, recovery time after </w:t>
      </w:r>
      <w:r w:rsidR="0081411F" w:rsidRPr="007434C0">
        <w:rPr>
          <w:u w:color="FF0000"/>
        </w:rPr>
        <w:t>following VBT is expected to be quicker</w:t>
      </w:r>
    </w:p>
    <w:p w14:paraId="18511919" w14:textId="227D8939" w:rsidR="00A110F5" w:rsidRPr="007434C0" w:rsidRDefault="00994549" w:rsidP="003C0E6E">
      <w:pPr>
        <w:rPr>
          <w:u w:color="FF0000"/>
        </w:rPr>
      </w:pPr>
      <w:r w:rsidRPr="007434C0">
        <w:rPr>
          <w:i/>
          <w:u w:color="FF0000"/>
        </w:rPr>
        <w:t>PASC discussed if VBT would still be considered a minimally invasive procedure given that it may require a transthoracic or transabdominal approach. PASC noted the applicant’s advice that it considered an anterior approach minimally invasive as although a different body cavity is ac</w:t>
      </w:r>
      <w:r w:rsidRPr="007434C0">
        <w:rPr>
          <w:i/>
          <w:u w:color="FF0000"/>
        </w:rPr>
        <w:lastRenderedPageBreak/>
        <w:t>cessed, recovery would be quick. However, PASC noted that such approaches raise specific safety issues, and that these need to be addressed at the assessment phase.</w:t>
      </w:r>
    </w:p>
    <w:p w14:paraId="194EE6FC" w14:textId="2EABC3E8" w:rsidR="002E5253" w:rsidRPr="007434C0" w:rsidRDefault="002E5253" w:rsidP="003C0E6E">
      <w:pPr>
        <w:rPr>
          <w:i/>
        </w:rPr>
      </w:pPr>
      <w:r w:rsidRPr="007434C0">
        <w:rPr>
          <w:i/>
        </w:rPr>
        <w:t>PASC agreed that high-quality evidence is needed to confirm VBT’s clinical effectiveness and safety, including comparative studies of VBT versus PSF.</w:t>
      </w:r>
    </w:p>
    <w:p w14:paraId="3E0EBB05" w14:textId="77777777" w:rsidR="00CB5A79" w:rsidRPr="00CB5A79" w:rsidRDefault="00A91610" w:rsidP="003C0E6E">
      <w:pPr>
        <w:rPr>
          <w:iCs/>
        </w:rPr>
      </w:pPr>
      <w:r w:rsidRPr="007434C0">
        <w:rPr>
          <w:u w:color="FF0000"/>
        </w:rPr>
        <w:t xml:space="preserve">In a recent </w:t>
      </w:r>
      <w:r w:rsidR="00A72A1A" w:rsidRPr="007434C0">
        <w:rPr>
          <w:u w:color="FF0000"/>
        </w:rPr>
        <w:t>comparison study between VBT and PSF surgical procedures</w:t>
      </w:r>
      <w:r w:rsidR="003C2643" w:rsidRPr="007434C0">
        <w:rPr>
          <w:u w:color="FF0000"/>
        </w:rPr>
        <w:t xml:space="preserve">, </w:t>
      </w:r>
      <w:r w:rsidR="00622320" w:rsidRPr="007434C0">
        <w:rPr>
          <w:u w:color="FF0000"/>
        </w:rPr>
        <w:t>s</w:t>
      </w:r>
      <w:r w:rsidR="00DE0DBF" w:rsidRPr="007434C0">
        <w:rPr>
          <w:u w:color="FF0000"/>
        </w:rPr>
        <w:t>ome authors</w:t>
      </w:r>
      <w:r w:rsidR="003C2643" w:rsidRPr="007434C0">
        <w:rPr>
          <w:u w:color="FF0000"/>
        </w:rPr>
        <w:t xml:space="preserve"> ha</w:t>
      </w:r>
      <w:r w:rsidR="00DE0DBF" w:rsidRPr="007434C0">
        <w:rPr>
          <w:u w:color="FF0000"/>
        </w:rPr>
        <w:t>ve</w:t>
      </w:r>
      <w:r w:rsidR="003C2643" w:rsidRPr="007434C0">
        <w:rPr>
          <w:u w:color="FF0000"/>
        </w:rPr>
        <w:t xml:space="preserve"> outlined the </w:t>
      </w:r>
      <w:r w:rsidR="00806F4A" w:rsidRPr="007434C0">
        <w:rPr>
          <w:u w:color="FF0000"/>
        </w:rPr>
        <w:t xml:space="preserve">preoperative and post-operative </w:t>
      </w:r>
      <w:r w:rsidR="00185784" w:rsidRPr="007434C0">
        <w:rPr>
          <w:u w:color="FF0000"/>
        </w:rPr>
        <w:t>changes within both surgical procedure cohorts</w:t>
      </w:r>
      <w:r w:rsidR="007C3CD1" w:rsidRPr="007434C0">
        <w:rPr>
          <w:u w:color="FF0000"/>
        </w:rPr>
        <w:t xml:space="preserve"> </w:t>
      </w:r>
      <w:r w:rsidR="00C007B9" w:rsidRPr="007434C0">
        <w:rPr>
          <w:u w:color="FF0000"/>
        </w:rPr>
        <w:fldChar w:fldCharType="begin"/>
      </w:r>
      <w:r w:rsidR="00AA14FE" w:rsidRPr="007434C0">
        <w:rPr>
          <w:u w:color="FF0000"/>
        </w:rPr>
        <w:instrText xml:space="preserve"> ADDIN EN.CITE &lt;EndNote&gt;&lt;Cite&gt;&lt;Author&gt;Newton&lt;/Author&gt;&lt;Year&gt;2020&lt;/Year&gt;&lt;RecNum&gt;59&lt;/RecNum&gt;&lt;DisplayText&gt;(Newton et al. 2020)&lt;/DisplayText&gt;&lt;record&gt;&lt;rec-number&gt;59&lt;/rec-number&gt;&lt;foreign-keys&gt;&lt;key app="EN" db-id="x9pfsaaxd0vtalevx00pe2xqrexaefd20sxr" timestamp="1614743548"&gt;59&lt;/key&gt;&lt;/foreign-keys&gt;&lt;ref-type name="Journal Article"&gt;17&lt;/ref-type&gt;&lt;contributors&gt;&lt;authors&gt;&lt;author&gt;Newton, Peter O.&lt;/author&gt;&lt;author&gt;Bartley, Carrie E.&lt;/author&gt;&lt;author&gt;Bastrom, Tracey P.&lt;/author&gt;&lt;author&gt;Kluck, Dylan G.&lt;/author&gt;&lt;author&gt;Saito, Wataru&lt;/author&gt;&lt;author&gt;Yaszay, Burt&lt;/author&gt;&lt;/authors&gt;&lt;/contributors&gt;&lt;titles&gt;&lt;title&gt;Anterior Spinal Growth Modulation in Skeletally Immature Patients with Idiopathic Scoliosis: A Comparison with Posterior Spinal Fusion at 2 to 5 Years Postoperatively&lt;/title&gt;&lt;secondary-title&gt;JBJS&lt;/secondary-title&gt;&lt;/titles&gt;&lt;periodical&gt;&lt;full-title&gt;JBJS&lt;/full-title&gt;&lt;/periodical&gt;&lt;pages&gt;769-777&lt;/pages&gt;&lt;volume&gt;102&lt;/volume&gt;&lt;number&gt;9&lt;/number&gt;&lt;dates&gt;&lt;year&gt;2020&lt;/year&gt;&lt;/dates&gt;&lt;isbn&gt;0021-9355&lt;/isbn&gt;&lt;accession-num&gt;00004623-202005060-00007&lt;/accession-num&gt;&lt;urls&gt;&lt;related-urls&gt;&lt;url&gt;https://journals.lww.com/jbjsjournal/Fulltext/2020/05060/Anterior_Spinal_Growth_Modulation_in_Skeletally.7.aspx&lt;/url&gt;&lt;/related-urls&gt;&lt;/urls&gt;&lt;electronic-resource-num&gt;10.2106/jbjs.19.01176&lt;/electronic-resource-num&gt;&lt;/record&gt;&lt;/Cite&gt;&lt;/EndNote&gt;</w:instrText>
      </w:r>
      <w:r w:rsidR="00C007B9" w:rsidRPr="007434C0">
        <w:rPr>
          <w:u w:color="FF0000"/>
        </w:rPr>
        <w:fldChar w:fldCharType="separate"/>
      </w:r>
      <w:r w:rsidR="00AA14FE" w:rsidRPr="007434C0">
        <w:rPr>
          <w:noProof/>
          <w:u w:color="FF0000"/>
        </w:rPr>
        <w:t>(Newton et al. 2020)</w:t>
      </w:r>
      <w:r w:rsidR="00C007B9" w:rsidRPr="007434C0">
        <w:rPr>
          <w:u w:color="FF0000"/>
        </w:rPr>
        <w:fldChar w:fldCharType="end"/>
      </w:r>
      <w:r w:rsidR="00185784" w:rsidRPr="007434C0">
        <w:rPr>
          <w:u w:color="FF0000"/>
        </w:rPr>
        <w:t>.</w:t>
      </w:r>
      <w:r w:rsidR="00B06812" w:rsidRPr="007434C0">
        <w:rPr>
          <w:u w:color="FF0000"/>
        </w:rPr>
        <w:t xml:space="preserve"> </w:t>
      </w:r>
      <w:r w:rsidR="001A45D6" w:rsidRPr="007434C0">
        <w:rPr>
          <w:u w:color="FF0000"/>
        </w:rPr>
        <w:t>B</w:t>
      </w:r>
      <w:r w:rsidR="00B06812" w:rsidRPr="007434C0">
        <w:rPr>
          <w:u w:color="FF0000"/>
        </w:rPr>
        <w:t xml:space="preserve">elow </w:t>
      </w:r>
      <w:r w:rsidR="001A45D6" w:rsidRPr="007434C0">
        <w:rPr>
          <w:u w:color="FF0000"/>
        </w:rPr>
        <w:t xml:space="preserve">is the </w:t>
      </w:r>
      <w:r w:rsidR="00B06812" w:rsidRPr="007434C0">
        <w:rPr>
          <w:u w:color="FF0000"/>
        </w:rPr>
        <w:t>summar</w:t>
      </w:r>
      <w:r w:rsidR="001A45D6" w:rsidRPr="007434C0">
        <w:rPr>
          <w:u w:color="FF0000"/>
        </w:rPr>
        <w:t xml:space="preserve">y </w:t>
      </w:r>
      <w:r w:rsidR="000565B2" w:rsidRPr="007434C0">
        <w:rPr>
          <w:u w:color="FF0000"/>
        </w:rPr>
        <w:t>of</w:t>
      </w:r>
      <w:r w:rsidR="00B06812" w:rsidRPr="007434C0">
        <w:rPr>
          <w:u w:color="FF0000"/>
        </w:rPr>
        <w:t xml:space="preserve"> </w:t>
      </w:r>
      <w:r w:rsidR="000F2B30" w:rsidRPr="007434C0">
        <w:rPr>
          <w:u w:color="FF0000"/>
        </w:rPr>
        <w:t>the preoperative and post-operative changes</w:t>
      </w:r>
      <w:r w:rsidR="00724488" w:rsidRPr="007434C0">
        <w:rPr>
          <w:u w:color="FF0000"/>
        </w:rPr>
        <w:t>,</w:t>
      </w:r>
      <w:r w:rsidR="00886E7C" w:rsidRPr="007434C0">
        <w:rPr>
          <w:u w:color="FF0000"/>
        </w:rPr>
        <w:t xml:space="preserve"> </w:t>
      </w:r>
      <w:r w:rsidR="00622320" w:rsidRPr="007434C0">
        <w:rPr>
          <w:u w:color="FF0000"/>
        </w:rPr>
        <w:t xml:space="preserve">which </w:t>
      </w:r>
      <w:r w:rsidR="00886E7C" w:rsidRPr="007434C0">
        <w:rPr>
          <w:u w:color="FF0000"/>
        </w:rPr>
        <w:t>occurred in both groups</w:t>
      </w:r>
      <w:r w:rsidR="000565B2" w:rsidRPr="007434C0">
        <w:rPr>
          <w:u w:color="FF0000"/>
        </w:rPr>
        <w:t xml:space="preserve"> </w:t>
      </w:r>
      <w:r w:rsidR="000F760F" w:rsidRPr="007434C0">
        <w:rPr>
          <w:u w:color="FF0000"/>
        </w:rPr>
        <w:t>(</w:t>
      </w:r>
      <w:r w:rsidR="00DA632C" w:rsidRPr="007434C0">
        <w:rPr>
          <w:iCs/>
          <w:u w:color="FF0000"/>
        </w:rPr>
        <w:fldChar w:fldCharType="begin"/>
      </w:r>
      <w:r w:rsidR="00DA632C" w:rsidRPr="007434C0">
        <w:rPr>
          <w:iCs/>
          <w:u w:color="FF0000"/>
        </w:rPr>
        <w:instrText xml:space="preserve"> REF _Ref65677305 \h </w:instrText>
      </w:r>
      <w:r w:rsidR="00456144" w:rsidRPr="007434C0">
        <w:rPr>
          <w:iCs/>
          <w:u w:color="FF0000"/>
        </w:rPr>
        <w:instrText xml:space="preserve"> \* MERGEFORMAT </w:instrText>
      </w:r>
      <w:r w:rsidR="00DA632C" w:rsidRPr="007434C0">
        <w:rPr>
          <w:iCs/>
          <w:u w:color="FF0000"/>
        </w:rPr>
      </w:r>
      <w:r w:rsidR="00DA632C" w:rsidRPr="007434C0">
        <w:rPr>
          <w:iCs/>
          <w:u w:color="FF0000"/>
        </w:rPr>
        <w:fldChar w:fldCharType="separate"/>
      </w:r>
    </w:p>
    <w:p w14:paraId="47E83572" w14:textId="0FAF0643" w:rsidR="006169CB" w:rsidRPr="007434C0" w:rsidRDefault="00CB5A79" w:rsidP="003C0E6E">
      <w:pPr>
        <w:rPr>
          <w:rFonts w:ascii="Arial Narrow" w:eastAsia="Times New Roman" w:hAnsi="Arial Narrow" w:cs="Tahoma"/>
          <w:b/>
          <w:sz w:val="20"/>
          <w:szCs w:val="20"/>
          <w:lang w:val="en-GB" w:eastAsia="ja-JP"/>
        </w:rPr>
      </w:pPr>
      <w:r w:rsidRPr="00CB5A79">
        <w:rPr>
          <w:iCs/>
        </w:rPr>
        <w:t>Table</w:t>
      </w:r>
      <w:r w:rsidRPr="00CB5A79">
        <w:rPr>
          <w:iCs/>
          <w:noProof/>
        </w:rPr>
        <w:t xml:space="preserve"> </w:t>
      </w:r>
      <w:r>
        <w:rPr>
          <w:noProof/>
        </w:rPr>
        <w:t>4</w:t>
      </w:r>
      <w:r w:rsidR="00DA632C" w:rsidRPr="007434C0">
        <w:rPr>
          <w:iCs/>
          <w:u w:color="FF0000"/>
        </w:rPr>
        <w:fldChar w:fldCharType="end"/>
      </w:r>
      <w:r w:rsidR="000F760F" w:rsidRPr="007434C0">
        <w:rPr>
          <w:iCs/>
          <w:u w:color="FF0000"/>
        </w:rPr>
        <w:t>)</w:t>
      </w:r>
      <w:r w:rsidR="00DA632C" w:rsidRPr="007434C0">
        <w:rPr>
          <w:u w:color="FF0000"/>
        </w:rPr>
        <w:t>.</w:t>
      </w:r>
      <w:bookmarkStart w:id="13" w:name="_Ref65677305"/>
    </w:p>
    <w:p w14:paraId="640B8D13" w14:textId="050A29B7" w:rsidR="000565B2" w:rsidRPr="007434C0" w:rsidRDefault="000565B2" w:rsidP="003C0E6E">
      <w:pPr>
        <w:pStyle w:val="Caption"/>
      </w:pPr>
      <w:r w:rsidRPr="007434C0">
        <w:t xml:space="preserve">Table </w:t>
      </w:r>
      <w:r w:rsidRPr="007434C0">
        <w:fldChar w:fldCharType="begin"/>
      </w:r>
      <w:r w:rsidRPr="007434C0">
        <w:instrText xml:space="preserve"> SEQ Table \* ARABIC </w:instrText>
      </w:r>
      <w:r w:rsidRPr="007434C0">
        <w:fldChar w:fldCharType="separate"/>
      </w:r>
      <w:r w:rsidR="00CB5A79">
        <w:rPr>
          <w:noProof/>
        </w:rPr>
        <w:t>4</w:t>
      </w:r>
      <w:r w:rsidRPr="007434C0">
        <w:fldChar w:fldCharType="end"/>
      </w:r>
      <w:bookmarkEnd w:id="13"/>
      <w:r w:rsidRPr="007434C0">
        <w:t>: preoperative vs post-operative changes in both VBT and PSF surgical procedures.</w:t>
      </w:r>
    </w:p>
    <w:tbl>
      <w:tblPr>
        <w:tblStyle w:val="TableGrid"/>
        <w:tblW w:w="0" w:type="auto"/>
        <w:tblLook w:val="04A0" w:firstRow="1" w:lastRow="0" w:firstColumn="1" w:lastColumn="0" w:noHBand="0" w:noVBand="1"/>
        <w:tblCaption w:val="Table 4: preoperative vs post-operative changes in both VBT and PSF surgical procedures."/>
      </w:tblPr>
      <w:tblGrid>
        <w:gridCol w:w="9016"/>
      </w:tblGrid>
      <w:tr w:rsidR="005E425E" w:rsidRPr="007434C0" w14:paraId="571C5316" w14:textId="77777777" w:rsidTr="001D0278">
        <w:trPr>
          <w:tblHeader/>
        </w:trPr>
        <w:tc>
          <w:tcPr>
            <w:tcW w:w="9016" w:type="dxa"/>
          </w:tcPr>
          <w:p w14:paraId="2ACEB5AC" w14:textId="4B8470B4" w:rsidR="005E425E" w:rsidRPr="007434C0" w:rsidRDefault="00F26CD4" w:rsidP="003C0E6E">
            <w:pPr>
              <w:pStyle w:val="Tabletext"/>
              <w:rPr>
                <w:b/>
              </w:rPr>
            </w:pPr>
            <w:r w:rsidRPr="007434C0">
              <w:rPr>
                <w:b/>
              </w:rPr>
              <w:t>VBT preoperative vs post-operative changes</w:t>
            </w:r>
          </w:p>
        </w:tc>
      </w:tr>
      <w:tr w:rsidR="005E425E" w:rsidRPr="007434C0" w14:paraId="12A1A6D2" w14:textId="77777777" w:rsidTr="005E425E">
        <w:tc>
          <w:tcPr>
            <w:tcW w:w="9016" w:type="dxa"/>
          </w:tcPr>
          <w:p w14:paraId="74AC5765" w14:textId="1726DA2E" w:rsidR="005E425E" w:rsidRPr="007434C0" w:rsidRDefault="00C8267F" w:rsidP="003C0E6E">
            <w:pPr>
              <w:pStyle w:val="Tabletext"/>
            </w:pPr>
            <w:r w:rsidRPr="007434C0">
              <w:t xml:space="preserve">There was </w:t>
            </w:r>
            <w:r w:rsidR="00D94154" w:rsidRPr="007434C0">
              <w:t xml:space="preserve">a </w:t>
            </w:r>
            <w:r w:rsidRPr="007434C0">
              <w:t>s</w:t>
            </w:r>
            <w:r w:rsidR="007625F4" w:rsidRPr="007434C0">
              <w:t>ignificant correction</w:t>
            </w:r>
            <w:r w:rsidR="00103E7B" w:rsidRPr="007434C0">
              <w:t xml:space="preserve"> </w:t>
            </w:r>
            <w:r w:rsidR="007625F4" w:rsidRPr="007434C0">
              <w:t>of the main thoracic curve obtained immediately postoperatively and was maintained at the final follow-up</w:t>
            </w:r>
            <w:r w:rsidR="00560A29" w:rsidRPr="007434C0">
              <w:t xml:space="preserve"> 2.3 years (range, 1.2 to 3.7 years)</w:t>
            </w:r>
            <w:r w:rsidR="007625F4" w:rsidRPr="007434C0">
              <w:t xml:space="preserve">. </w:t>
            </w:r>
            <w:r w:rsidR="00B3144E" w:rsidRPr="007434C0">
              <w:t>T</w:t>
            </w:r>
            <w:r w:rsidR="007625F4" w:rsidRPr="007434C0">
              <w:t>he lumbar curve was significantly smaller at the first postoperative visit</w:t>
            </w:r>
            <w:r w:rsidR="00B54B48" w:rsidRPr="007434C0">
              <w:t xml:space="preserve"> </w:t>
            </w:r>
            <w:r w:rsidR="007625F4" w:rsidRPr="007434C0">
              <w:t>and before any revision procedure. No significant preoperative to postoperative differences were observed in T2-T12 kyphosis or any clinical measures of deformity</w:t>
            </w:r>
            <w:r w:rsidR="00DF6A50" w:rsidRPr="007434C0">
              <w:t xml:space="preserve"> </w:t>
            </w:r>
            <w:r w:rsidR="00C007B9" w:rsidRPr="007434C0">
              <w:fldChar w:fldCharType="begin"/>
            </w:r>
            <w:r w:rsidR="00AA14FE" w:rsidRPr="007434C0">
              <w:instrText xml:space="preserve"> ADDIN EN.CITE &lt;EndNote&gt;&lt;Cite&gt;&lt;Author&gt;Newton&lt;/Author&gt;&lt;Year&gt;2020&lt;/Year&gt;&lt;RecNum&gt;59&lt;/RecNum&gt;&lt;DisplayText&gt;(Newton et al. 2020)&lt;/DisplayText&gt;&lt;record&gt;&lt;rec-number&gt;59&lt;/rec-number&gt;&lt;foreign-keys&gt;&lt;key app="EN" db-id="x9pfsaaxd0vtalevx00pe2xqrexaefd20sxr" timestamp="1614743548"&gt;59&lt;/key&gt;&lt;/foreign-keys&gt;&lt;ref-type name="Journal Article"&gt;17&lt;/ref-type&gt;&lt;contributors&gt;&lt;authors&gt;&lt;author&gt;Newton, Peter O.&lt;/author&gt;&lt;author&gt;Bartley, Carrie E.&lt;/author&gt;&lt;author&gt;Bastrom, Tracey P.&lt;/author&gt;&lt;author&gt;Kluck, Dylan G.&lt;/author&gt;&lt;author&gt;Saito, Wataru&lt;/author&gt;&lt;author&gt;Yaszay, Burt&lt;/author&gt;&lt;/authors&gt;&lt;/contributors&gt;&lt;titles&gt;&lt;title&gt;Anterior Spinal Growth Modulation in Skeletally Immature Patients with Idiopathic Scoliosis: A Comparison with Posterior Spinal Fusion at 2 to 5 Years Postoperatively&lt;/title&gt;&lt;secondary-title&gt;JBJS&lt;/secondary-title&gt;&lt;/titles&gt;&lt;periodical&gt;&lt;full-title&gt;JBJS&lt;/full-title&gt;&lt;/periodical&gt;&lt;pages&gt;769-777&lt;/pages&gt;&lt;volume&gt;102&lt;/volume&gt;&lt;number&gt;9&lt;/number&gt;&lt;dates&gt;&lt;year&gt;2020&lt;/year&gt;&lt;/dates&gt;&lt;isbn&gt;0021-9355&lt;/isbn&gt;&lt;accession-num&gt;00004623-202005060-00007&lt;/accession-num&gt;&lt;urls&gt;&lt;related-urls&gt;&lt;url&gt;https://journals.lww.com/jbjsjournal/Fulltext/2020/05060/Anterior_Spinal_Growth_Modulation_in_Skeletally.7.aspx&lt;/url&gt;&lt;/related-urls&gt;&lt;/urls&gt;&lt;electronic-resource-num&gt;10.2106/jbjs.19.01176&lt;/electronic-resource-num&gt;&lt;/record&gt;&lt;/Cite&gt;&lt;/EndNote&gt;</w:instrText>
            </w:r>
            <w:r w:rsidR="00C007B9" w:rsidRPr="007434C0">
              <w:fldChar w:fldCharType="separate"/>
            </w:r>
            <w:r w:rsidR="00AA14FE" w:rsidRPr="007434C0">
              <w:t>(Newton et al. 2020)</w:t>
            </w:r>
            <w:r w:rsidR="00C007B9" w:rsidRPr="007434C0">
              <w:fldChar w:fldCharType="end"/>
            </w:r>
            <w:r w:rsidR="007625F4" w:rsidRPr="007434C0">
              <w:t>.</w:t>
            </w:r>
          </w:p>
        </w:tc>
      </w:tr>
      <w:tr w:rsidR="005E425E" w:rsidRPr="007434C0" w14:paraId="5A2B3038" w14:textId="77777777" w:rsidTr="005E425E">
        <w:tc>
          <w:tcPr>
            <w:tcW w:w="9016" w:type="dxa"/>
          </w:tcPr>
          <w:p w14:paraId="5E8973C5" w14:textId="3B2E46B9" w:rsidR="005E425E" w:rsidRPr="007434C0" w:rsidRDefault="000777DE" w:rsidP="003C0E6E">
            <w:pPr>
              <w:pStyle w:val="Tabletext"/>
              <w:rPr>
                <w:b/>
              </w:rPr>
            </w:pPr>
            <w:r w:rsidRPr="007434C0">
              <w:rPr>
                <w:b/>
              </w:rPr>
              <w:t>PSF</w:t>
            </w:r>
            <w:r w:rsidR="00F26CD4" w:rsidRPr="007434C0">
              <w:rPr>
                <w:b/>
              </w:rPr>
              <w:t xml:space="preserve"> preoperative vs post-operative changes</w:t>
            </w:r>
          </w:p>
        </w:tc>
      </w:tr>
      <w:tr w:rsidR="005E425E" w:rsidRPr="007434C0" w14:paraId="1AB0AC36" w14:textId="77777777" w:rsidTr="005E425E">
        <w:tc>
          <w:tcPr>
            <w:tcW w:w="9016" w:type="dxa"/>
          </w:tcPr>
          <w:p w14:paraId="45E5C483" w14:textId="0CAD4CEC" w:rsidR="005E425E" w:rsidRPr="007434C0" w:rsidRDefault="004B6130" w:rsidP="003C0E6E">
            <w:pPr>
              <w:pStyle w:val="Tabletext"/>
            </w:pPr>
            <w:r w:rsidRPr="007434C0">
              <w:t>The main thoracic curve was significantly reduced immediately postoperatively, with a slight loss of correction at the time of the final follow-up</w:t>
            </w:r>
            <w:r w:rsidR="00576FF6" w:rsidRPr="007434C0">
              <w:t xml:space="preserve"> 2.3 years (range, 1.2 to 3.7 years)</w:t>
            </w:r>
            <w:r w:rsidRPr="007434C0">
              <w:t xml:space="preserve">. </w:t>
            </w:r>
            <w:r w:rsidR="00150964" w:rsidRPr="007434C0">
              <w:t>All coronal curves were significantly corrected immediately postoperatively and remained significantly improved</w:t>
            </w:r>
            <w:r w:rsidR="00B54B48" w:rsidRPr="007434C0">
              <w:t xml:space="preserve"> </w:t>
            </w:r>
            <w:r w:rsidR="00150964" w:rsidRPr="007434C0">
              <w:t xml:space="preserve">at the time of the final follow-up. </w:t>
            </w:r>
            <w:r w:rsidR="00B73E43" w:rsidRPr="007434C0">
              <w:t>T2-T12 kyphosis was significantly increased at the first postoperative visit but not at the time of final follow-up.</w:t>
            </w:r>
            <w:r w:rsidR="0067028C" w:rsidRPr="007434C0">
              <w:t xml:space="preserve"> Coronal imbalance showed significant improvement over the postoperative course, but finally with no differences from preoperatively</w:t>
            </w:r>
            <w:r w:rsidR="00DF6A50" w:rsidRPr="007434C0">
              <w:t xml:space="preserve"> </w:t>
            </w:r>
            <w:r w:rsidR="00C007B9" w:rsidRPr="007434C0">
              <w:fldChar w:fldCharType="begin"/>
            </w:r>
            <w:r w:rsidR="00AA14FE" w:rsidRPr="007434C0">
              <w:instrText xml:space="preserve"> ADDIN EN.CITE &lt;EndNote&gt;&lt;Cite&gt;&lt;Author&gt;Newton&lt;/Author&gt;&lt;Year&gt;2020&lt;/Year&gt;&lt;RecNum&gt;59&lt;/RecNum&gt;&lt;DisplayText&gt;(Newton et al. 2020)&lt;/DisplayText&gt;&lt;record&gt;&lt;rec-number&gt;59&lt;/rec-number&gt;&lt;foreign-keys&gt;&lt;key app="EN" db-id="x9pfsaaxd0vtalevx00pe2xqrexaefd20sxr" timestamp="1614743548"&gt;59&lt;/key&gt;&lt;/foreign-keys&gt;&lt;ref-type name="Journal Article"&gt;17&lt;/ref-type&gt;&lt;contributors&gt;&lt;authors&gt;&lt;author&gt;Newton, Peter O.&lt;/author&gt;&lt;author&gt;Bartley, Carrie E.&lt;/author&gt;&lt;author&gt;Bastrom, Tracey P.&lt;/author&gt;&lt;author&gt;Kluck, Dylan G.&lt;/author&gt;&lt;author&gt;Saito, Wataru&lt;/author&gt;&lt;author&gt;Yaszay, Burt&lt;/author&gt;&lt;/authors&gt;&lt;/contributors&gt;&lt;titles&gt;&lt;title&gt;Anterior Spinal Growth Modulation in Skeletally Immature Patients with Idiopathic Scoliosis: A Comparison with Posterior Spinal Fusion at 2 to 5 Years Postoperatively&lt;/title&gt;&lt;secondary-title&gt;JBJS&lt;/secondary-title&gt;&lt;/titles&gt;&lt;periodical&gt;&lt;full-title&gt;JBJS&lt;/full-title&gt;&lt;/periodical&gt;&lt;pages&gt;769-777&lt;/pages&gt;&lt;volume&gt;102&lt;/volume&gt;&lt;number&gt;9&lt;/number&gt;&lt;dates&gt;&lt;year&gt;2020&lt;/year&gt;&lt;/dates&gt;&lt;isbn&gt;0021-9355&lt;/isbn&gt;&lt;accession-num&gt;00004623-202005060-00007&lt;/accession-num&gt;&lt;urls&gt;&lt;related-urls&gt;&lt;url&gt;https://journals.lww.com/jbjsjournal/Fulltext/2020/05060/Anterior_Spinal_Growth_Modulation_in_Skeletally.7.aspx&lt;/url&gt;&lt;/related-urls&gt;&lt;/urls&gt;&lt;electronic-resource-num&gt;10.2106/jbjs.19.01176&lt;/electronic-resource-num&gt;&lt;/record&gt;&lt;/Cite&gt;&lt;/EndNote&gt;</w:instrText>
            </w:r>
            <w:r w:rsidR="00C007B9" w:rsidRPr="007434C0">
              <w:fldChar w:fldCharType="separate"/>
            </w:r>
            <w:r w:rsidR="00AA14FE" w:rsidRPr="007434C0">
              <w:t>(Newton et al. 2020)</w:t>
            </w:r>
            <w:r w:rsidR="00C007B9" w:rsidRPr="007434C0">
              <w:fldChar w:fldCharType="end"/>
            </w:r>
            <w:r w:rsidR="0067028C" w:rsidRPr="007434C0">
              <w:t>.</w:t>
            </w:r>
          </w:p>
        </w:tc>
      </w:tr>
    </w:tbl>
    <w:p w14:paraId="23690E55" w14:textId="415B6942" w:rsidR="009416A9" w:rsidRPr="007434C0" w:rsidRDefault="00225CB1" w:rsidP="003C0E6E">
      <w:pPr>
        <w:spacing w:before="240"/>
        <w:rPr>
          <w:u w:color="FF0000"/>
        </w:rPr>
      </w:pPr>
      <w:r w:rsidRPr="007434C0">
        <w:rPr>
          <w:u w:color="FF0000"/>
        </w:rPr>
        <w:t>Overall,</w:t>
      </w:r>
      <w:r w:rsidR="00146890" w:rsidRPr="007434C0">
        <w:rPr>
          <w:u w:color="FF0000"/>
        </w:rPr>
        <w:t xml:space="preserve"> </w:t>
      </w:r>
      <w:r w:rsidR="00040967" w:rsidRPr="007434C0">
        <w:rPr>
          <w:u w:color="FF0000"/>
        </w:rPr>
        <w:t>it is claimed that</w:t>
      </w:r>
      <w:r w:rsidR="00651B25" w:rsidRPr="007434C0">
        <w:rPr>
          <w:u w:color="FF0000"/>
        </w:rPr>
        <w:t xml:space="preserve"> </w:t>
      </w:r>
      <w:r w:rsidR="00964888" w:rsidRPr="007434C0">
        <w:rPr>
          <w:u w:color="FF0000"/>
        </w:rPr>
        <w:t xml:space="preserve">VBT is </w:t>
      </w:r>
      <w:r w:rsidR="00F66610" w:rsidRPr="007434C0">
        <w:rPr>
          <w:u w:color="FF0000"/>
        </w:rPr>
        <w:t xml:space="preserve">superior </w:t>
      </w:r>
      <w:r w:rsidR="004C206E" w:rsidRPr="007434C0">
        <w:rPr>
          <w:u w:color="FF0000"/>
        </w:rPr>
        <w:t>in retaining</w:t>
      </w:r>
      <w:r w:rsidR="00124590" w:rsidRPr="007434C0">
        <w:rPr>
          <w:u w:color="FF0000"/>
        </w:rPr>
        <w:t xml:space="preserve"> </w:t>
      </w:r>
      <w:r w:rsidR="00F66610" w:rsidRPr="007434C0">
        <w:rPr>
          <w:u w:color="FF0000"/>
        </w:rPr>
        <w:t>spinal movement</w:t>
      </w:r>
      <w:r w:rsidR="00041A9E" w:rsidRPr="007434C0">
        <w:rPr>
          <w:u w:color="FF0000"/>
        </w:rPr>
        <w:t xml:space="preserve"> and reduction in hospital cost </w:t>
      </w:r>
      <w:r w:rsidR="00BD169C" w:rsidRPr="007434C0">
        <w:rPr>
          <w:u w:color="FF0000"/>
        </w:rPr>
        <w:t>due to a reduce</w:t>
      </w:r>
      <w:r w:rsidR="0078455C" w:rsidRPr="007434C0">
        <w:rPr>
          <w:u w:color="FF0000"/>
        </w:rPr>
        <w:t>d</w:t>
      </w:r>
      <w:r w:rsidR="00BD169C" w:rsidRPr="007434C0">
        <w:rPr>
          <w:u w:color="FF0000"/>
        </w:rPr>
        <w:t xml:space="preserve"> time to recovery and length of stay while achiev</w:t>
      </w:r>
      <w:r w:rsidR="00AB5ABC" w:rsidRPr="007434C0">
        <w:rPr>
          <w:u w:color="FF0000"/>
        </w:rPr>
        <w:t>ing</w:t>
      </w:r>
      <w:r w:rsidR="00BD169C" w:rsidRPr="007434C0">
        <w:rPr>
          <w:u w:color="FF0000"/>
        </w:rPr>
        <w:t xml:space="preserve"> </w:t>
      </w:r>
      <w:r w:rsidR="00B91FE6" w:rsidRPr="007434C0">
        <w:rPr>
          <w:u w:color="FF0000"/>
        </w:rPr>
        <w:t xml:space="preserve">similar curve corrections to PSF </w:t>
      </w:r>
      <w:r w:rsidR="00A64726" w:rsidRPr="007434C0">
        <w:rPr>
          <w:u w:color="FF0000"/>
        </w:rPr>
        <w:t xml:space="preserve">for a similar safety </w:t>
      </w:r>
      <w:r w:rsidR="00A64726" w:rsidRPr="007434C0">
        <w:rPr>
          <w:u w:color="FF0000"/>
        </w:rPr>
        <w:lastRenderedPageBreak/>
        <w:t>profile. T</w:t>
      </w:r>
      <w:r w:rsidR="006B2501" w:rsidRPr="007434C0">
        <w:rPr>
          <w:u w:color="FF0000"/>
        </w:rPr>
        <w:t>hus, the most appropr</w:t>
      </w:r>
      <w:r w:rsidR="002614C5" w:rsidRPr="007434C0">
        <w:rPr>
          <w:u w:color="FF0000"/>
        </w:rPr>
        <w:t>iat</w:t>
      </w:r>
      <w:r w:rsidR="006B2501" w:rsidRPr="007434C0">
        <w:rPr>
          <w:u w:color="FF0000"/>
        </w:rPr>
        <w:t xml:space="preserve">e evaluation is </w:t>
      </w:r>
      <w:r w:rsidR="002614C5" w:rsidRPr="007434C0">
        <w:rPr>
          <w:u w:color="FF0000"/>
        </w:rPr>
        <w:t>a cost-effectiveness analysis</w:t>
      </w:r>
      <w:r w:rsidR="00040967" w:rsidRPr="007434C0">
        <w:rPr>
          <w:u w:color="FF0000"/>
        </w:rPr>
        <w:t xml:space="preserve"> (e.g. cost-utility analysis)</w:t>
      </w:r>
      <w:r w:rsidR="002614C5" w:rsidRPr="007434C0">
        <w:rPr>
          <w:u w:color="FF0000"/>
        </w:rPr>
        <w:t xml:space="preserve"> to determine the </w:t>
      </w:r>
      <w:r w:rsidR="004C098F" w:rsidRPr="007434C0">
        <w:rPr>
          <w:u w:color="FF0000"/>
        </w:rPr>
        <w:t>procedure's cost relative to its</w:t>
      </w:r>
      <w:r w:rsidR="00A312A7" w:rsidRPr="007434C0">
        <w:rPr>
          <w:u w:color="FF0000"/>
        </w:rPr>
        <w:t xml:space="preserve"> effectiveness in </w:t>
      </w:r>
      <w:r w:rsidR="004C098F" w:rsidRPr="007434C0">
        <w:rPr>
          <w:u w:color="FF0000"/>
        </w:rPr>
        <w:t>achieving these outcomes.</w:t>
      </w:r>
    </w:p>
    <w:p w14:paraId="5203EC36" w14:textId="1AE23652" w:rsidR="006F5593" w:rsidRDefault="00345ABC" w:rsidP="003C0E6E">
      <w:pPr>
        <w:rPr>
          <w:b/>
          <w:color w:val="00B0F0"/>
          <w:sz w:val="32"/>
          <w:szCs w:val="32"/>
        </w:rPr>
      </w:pPr>
      <w:r w:rsidRPr="007434C0">
        <w:rPr>
          <w:i/>
        </w:rPr>
        <w:t>PASC advised that the proposed economic analysis is a cost-effectiveness study or cost-utility analysis.</w:t>
      </w:r>
      <w:r w:rsidR="006F5593">
        <w:br w:type="page"/>
      </w:r>
    </w:p>
    <w:p w14:paraId="4DD22CB3" w14:textId="31923B91" w:rsidR="00752491" w:rsidRPr="00A53C20" w:rsidRDefault="00752491" w:rsidP="003C0E6E">
      <w:pPr>
        <w:pStyle w:val="Heading2"/>
        <w:rPr>
          <w:i/>
          <w:color w:val="548DD4" w:themeColor="text2" w:themeTint="99"/>
          <w:sz w:val="24"/>
          <w:szCs w:val="24"/>
        </w:rPr>
      </w:pPr>
      <w:r w:rsidRPr="00A53C20">
        <w:rPr>
          <w:i/>
          <w:color w:val="548DD4" w:themeColor="text2" w:themeTint="99"/>
          <w:sz w:val="24"/>
          <w:szCs w:val="24"/>
        </w:rPr>
        <w:lastRenderedPageBreak/>
        <w:t xml:space="preserve">Proposed </w:t>
      </w:r>
      <w:r w:rsidR="00685079" w:rsidRPr="00A53C20">
        <w:rPr>
          <w:i/>
          <w:color w:val="548DD4" w:themeColor="text2" w:themeTint="99"/>
          <w:sz w:val="24"/>
          <w:szCs w:val="24"/>
        </w:rPr>
        <w:t xml:space="preserve">MBS </w:t>
      </w:r>
      <w:r w:rsidRPr="00A53C20">
        <w:rPr>
          <w:i/>
          <w:color w:val="548DD4" w:themeColor="text2" w:themeTint="99"/>
          <w:sz w:val="24"/>
          <w:szCs w:val="24"/>
        </w:rPr>
        <w:t>item descriptor</w:t>
      </w:r>
      <w:r w:rsidR="00685079" w:rsidRPr="00A53C20">
        <w:rPr>
          <w:i/>
          <w:color w:val="548DD4" w:themeColor="text2" w:themeTint="99"/>
          <w:sz w:val="24"/>
          <w:szCs w:val="24"/>
        </w:rPr>
        <w:t xml:space="preserve"> and MBS fee</w:t>
      </w:r>
    </w:p>
    <w:p w14:paraId="4C9A2924" w14:textId="26C4E0C4" w:rsidR="00172334" w:rsidRPr="007434C0" w:rsidRDefault="00172334" w:rsidP="003C0E6E">
      <w:r w:rsidRPr="007434C0">
        <w:t xml:space="preserve">The MBS item descriptors and associated fees proposed by the </w:t>
      </w:r>
      <w:r w:rsidR="00754E43">
        <w:t>a</w:t>
      </w:r>
      <w:r w:rsidRPr="007434C0">
        <w:t>pplicant are listed below:</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885305" w:rsidRPr="007434C0" w14:paraId="45777232" w14:textId="77777777" w:rsidTr="0098696E">
        <w:trPr>
          <w:cantSplit/>
          <w:tblHeader/>
        </w:trPr>
        <w:tc>
          <w:tcPr>
            <w:tcW w:w="9242" w:type="dxa"/>
          </w:tcPr>
          <w:p w14:paraId="1611D725" w14:textId="58540F89" w:rsidR="00885305" w:rsidRPr="007434C0" w:rsidRDefault="00AC043A" w:rsidP="003C0E6E">
            <w:pPr>
              <w:pStyle w:val="Tabletext"/>
              <w:rPr>
                <w:b/>
              </w:rPr>
            </w:pPr>
            <w:r w:rsidRPr="007434C0">
              <w:rPr>
                <w:b/>
              </w:rPr>
              <w:t>Category 3 – Therapeutic Procedures – Surgical Operations</w:t>
            </w:r>
          </w:p>
        </w:tc>
      </w:tr>
      <w:tr w:rsidR="00885305" w:rsidRPr="007434C0" w14:paraId="7A62D81B" w14:textId="77777777" w:rsidTr="0098696E">
        <w:trPr>
          <w:cantSplit/>
          <w:tblHeader/>
        </w:trPr>
        <w:tc>
          <w:tcPr>
            <w:tcW w:w="9242" w:type="dxa"/>
          </w:tcPr>
          <w:p w14:paraId="7FF3E3FF" w14:textId="1392E7E4" w:rsidR="00B258DC" w:rsidRPr="007434C0" w:rsidRDefault="00BF5644" w:rsidP="003C0E6E">
            <w:pPr>
              <w:pStyle w:val="Tabletext"/>
              <w:rPr>
                <w:rFonts w:asciiTheme="minorHAnsi" w:eastAsiaTheme="minorHAnsi" w:hAnsiTheme="minorHAnsi" w:cstheme="minorBidi"/>
              </w:rPr>
            </w:pPr>
            <w:r w:rsidRPr="007434C0">
              <w:rPr>
                <w:u w:color="FF0000"/>
              </w:rPr>
              <w:t xml:space="preserve">Proposed item descriptor: </w:t>
            </w:r>
            <w:r w:rsidR="009C71C4" w:rsidRPr="007434C0">
              <w:rPr>
                <w:rFonts w:asciiTheme="minorHAnsi" w:eastAsiaTheme="minorHAnsi" w:hAnsiTheme="minorHAnsi" w:cstheme="minorBidi"/>
              </w:rPr>
              <w:t>SCOLIOSIS, in a</w:t>
            </w:r>
            <w:r w:rsidR="00C0104A" w:rsidRPr="007434C0">
              <w:t xml:space="preserve"> </w:t>
            </w:r>
            <w:r w:rsidR="00C0104A" w:rsidRPr="007434C0">
              <w:rPr>
                <w:i/>
              </w:rPr>
              <w:t>skeletally mature</w:t>
            </w:r>
            <w:r w:rsidR="009C71C4" w:rsidRPr="007434C0">
              <w:rPr>
                <w:rFonts w:asciiTheme="minorHAnsi" w:eastAsiaTheme="minorHAnsi" w:hAnsiTheme="minorHAnsi" w:cstheme="minorBidi"/>
              </w:rPr>
              <w:t xml:space="preserve"> child or adolescent</w:t>
            </w:r>
            <w:r w:rsidR="00072843" w:rsidRPr="007434C0">
              <w:rPr>
                <w:rFonts w:asciiTheme="minorHAnsi" w:eastAsiaTheme="minorHAnsi" w:hAnsiTheme="minorHAnsi" w:cstheme="minorBidi"/>
              </w:rPr>
              <w:t xml:space="preserve"> aged 10-18 years old with a Cobb angle of ≥40°</w:t>
            </w:r>
            <w:r w:rsidR="009C71C4" w:rsidRPr="007434C0">
              <w:rPr>
                <w:rFonts w:asciiTheme="minorHAnsi" w:eastAsiaTheme="minorHAnsi" w:hAnsiTheme="minorHAnsi" w:cstheme="minorBidi"/>
              </w:rPr>
              <w:t>, anterior correction of, with vertebral body tethering</w:t>
            </w:r>
          </w:p>
          <w:p w14:paraId="3FCC2FBD" w14:textId="77777777" w:rsidR="00761F37" w:rsidRPr="007434C0" w:rsidRDefault="00761F37" w:rsidP="003C0E6E">
            <w:pPr>
              <w:pStyle w:val="Tabletext"/>
              <w:rPr>
                <w:rFonts w:eastAsiaTheme="minorHAnsi" w:cstheme="minorBidi"/>
                <w:i/>
              </w:rPr>
            </w:pPr>
          </w:p>
          <w:p w14:paraId="34D163F1" w14:textId="77777777" w:rsidR="00461B39" w:rsidRPr="007434C0" w:rsidRDefault="00461B39" w:rsidP="003C0E6E">
            <w:pPr>
              <w:pStyle w:val="Tabletext"/>
              <w:rPr>
                <w:rFonts w:eastAsiaTheme="minorHAnsi" w:cstheme="minorBidi"/>
                <w:i/>
              </w:rPr>
            </w:pPr>
          </w:p>
          <w:p w14:paraId="2FA33FEA" w14:textId="6B2710A2" w:rsidR="00FB721D" w:rsidRPr="007434C0" w:rsidRDefault="00FB721D" w:rsidP="003C0E6E">
            <w:pPr>
              <w:pStyle w:val="Tabletext"/>
              <w:rPr>
                <w:rFonts w:eastAsiaTheme="minorHAnsi" w:cstheme="minorBidi"/>
                <w:i/>
              </w:rPr>
            </w:pPr>
            <w:r w:rsidRPr="007434C0">
              <w:rPr>
                <w:rFonts w:eastAsiaTheme="minorHAnsi" w:cstheme="minorBidi"/>
                <w:i/>
              </w:rPr>
              <w:t>Note: Skeletal maturity is to be assessed using a validated bone age assessment tool</w:t>
            </w:r>
          </w:p>
          <w:p w14:paraId="7CC166DE" w14:textId="05D6DF7D" w:rsidR="00B258DC" w:rsidRPr="007434C0" w:rsidRDefault="00B258DC" w:rsidP="003C0E6E">
            <w:pPr>
              <w:pStyle w:val="Tabletext"/>
              <w:rPr>
                <w:rFonts w:eastAsiaTheme="minorHAnsi" w:cstheme="minorBidi"/>
              </w:rPr>
            </w:pPr>
            <w:r w:rsidRPr="007434C0">
              <w:rPr>
                <w:rFonts w:eastAsiaTheme="minorHAnsi" w:cstheme="minorBidi"/>
              </w:rPr>
              <w:t>Multiple Operation Rule</w:t>
            </w:r>
          </w:p>
          <w:p w14:paraId="6A6B98E7" w14:textId="6333566C" w:rsidR="009C71C4" w:rsidRPr="007434C0" w:rsidRDefault="00B258DC" w:rsidP="003C0E6E">
            <w:pPr>
              <w:pStyle w:val="Tabletext"/>
              <w:rPr>
                <w:rFonts w:eastAsiaTheme="minorHAnsi" w:cstheme="minorBidi"/>
              </w:rPr>
            </w:pPr>
            <w:r w:rsidRPr="007434C0">
              <w:rPr>
                <w:rFonts w:eastAsiaTheme="minorHAnsi" w:cstheme="minorBidi"/>
              </w:rPr>
              <w:t>(Anaes.) (Assist)</w:t>
            </w:r>
          </w:p>
          <w:p w14:paraId="3D0816E3" w14:textId="5895823B" w:rsidR="00885305" w:rsidRPr="007434C0" w:rsidRDefault="00BF5644" w:rsidP="003C0E6E">
            <w:pPr>
              <w:pStyle w:val="Tabletext"/>
              <w:rPr>
                <w:u w:color="FF0000"/>
              </w:rPr>
            </w:pPr>
            <w:r w:rsidRPr="007434C0">
              <w:rPr>
                <w:u w:color="FF0000"/>
              </w:rPr>
              <w:t>Proposed fee:  $3,534.05</w:t>
            </w:r>
          </w:p>
        </w:tc>
      </w:tr>
    </w:tbl>
    <w:p w14:paraId="34256B18" w14:textId="144837E6" w:rsidR="00172334" w:rsidRPr="007434C0" w:rsidRDefault="00374CE8" w:rsidP="003C0E6E">
      <w:pPr>
        <w:rPr>
          <w:sz w:val="20"/>
          <w:szCs w:val="20"/>
        </w:rPr>
      </w:pPr>
      <w:r w:rsidRPr="007434C0">
        <w:rPr>
          <w:sz w:val="20"/>
          <w:szCs w:val="20"/>
        </w:rPr>
        <w:t xml:space="preserve">Note: </w:t>
      </w:r>
      <w:r w:rsidR="001A65A1" w:rsidRPr="007434C0">
        <w:rPr>
          <w:sz w:val="20"/>
          <w:szCs w:val="20"/>
        </w:rPr>
        <w:t>Highlighted text</w:t>
      </w:r>
      <w:r w:rsidRPr="007434C0">
        <w:rPr>
          <w:sz w:val="20"/>
          <w:szCs w:val="20"/>
        </w:rPr>
        <w:t xml:space="preserve"> - </w:t>
      </w:r>
      <w:r w:rsidR="001A65A1" w:rsidRPr="007434C0">
        <w:rPr>
          <w:sz w:val="20"/>
          <w:szCs w:val="20"/>
        </w:rPr>
        <w:t>suggest</w:t>
      </w:r>
      <w:r w:rsidRPr="007434C0">
        <w:rPr>
          <w:sz w:val="20"/>
          <w:szCs w:val="20"/>
        </w:rPr>
        <w:t>ed</w:t>
      </w:r>
      <w:r w:rsidR="001A65A1" w:rsidRPr="007434C0">
        <w:rPr>
          <w:sz w:val="20"/>
          <w:szCs w:val="20"/>
        </w:rPr>
        <w:t xml:space="preserve"> additions to the MBS </w:t>
      </w:r>
      <w:r w:rsidR="00F84D30" w:rsidRPr="007434C0">
        <w:rPr>
          <w:sz w:val="20"/>
          <w:szCs w:val="20"/>
        </w:rPr>
        <w:t>descriptor to the target population of the PICO conf</w:t>
      </w:r>
      <w:r w:rsidR="00F77E46" w:rsidRPr="007434C0">
        <w:rPr>
          <w:sz w:val="20"/>
          <w:szCs w:val="20"/>
        </w:rPr>
        <w:t>i</w:t>
      </w:r>
      <w:r w:rsidR="00F84D30" w:rsidRPr="007434C0">
        <w:rPr>
          <w:sz w:val="20"/>
          <w:szCs w:val="20"/>
        </w:rPr>
        <w:t>rmation.</w:t>
      </w:r>
    </w:p>
    <w:p w14:paraId="6E08BCAD" w14:textId="0C813157" w:rsidR="00545E96" w:rsidRPr="007434C0" w:rsidRDefault="00986FE1" w:rsidP="003C0E6E">
      <w:pPr>
        <w:rPr>
          <w:i/>
        </w:rPr>
      </w:pPr>
      <w:r w:rsidRPr="007434C0">
        <w:t>The associated fee is based on MBS item 50</w:t>
      </w:r>
      <w:r w:rsidR="00525279" w:rsidRPr="007434C0">
        <w:t>608</w:t>
      </w:r>
      <w:r w:rsidR="00F16785" w:rsidRPr="007434C0">
        <w:t>. Whether the time and complexity of the VBT is equivalent</w:t>
      </w:r>
      <w:r w:rsidR="00A51792" w:rsidRPr="007434C0">
        <w:t xml:space="preserve"> to PSF</w:t>
      </w:r>
      <w:r w:rsidR="00F16785" w:rsidRPr="007434C0">
        <w:t xml:space="preserve"> </w:t>
      </w:r>
      <w:r w:rsidR="00644316" w:rsidRPr="007434C0">
        <w:t>needs to be determined.</w:t>
      </w:r>
      <w:r w:rsidR="00170D50" w:rsidRPr="007434C0">
        <w:t xml:space="preserve"> </w:t>
      </w:r>
      <w:r w:rsidR="00170D50" w:rsidRPr="007434C0">
        <w:rPr>
          <w:i/>
        </w:rPr>
        <w:t>PASC advised that time and complexity of VBT as compared with PSF needs to be confirmed at the assessment phase to justify the proposed MBS fees.</w:t>
      </w:r>
    </w:p>
    <w:p w14:paraId="375AE0F0" w14:textId="61B2B275" w:rsidR="00401C85" w:rsidRPr="007434C0" w:rsidRDefault="009C71C4" w:rsidP="003C0E6E">
      <w:r w:rsidRPr="007434C0">
        <w:t>Further</w:t>
      </w:r>
      <w:r w:rsidR="009A14E4" w:rsidRPr="007434C0">
        <w:t>,</w:t>
      </w:r>
      <w:r w:rsidR="00040572" w:rsidRPr="007434C0">
        <w:t xml:space="preserve"> the </w:t>
      </w:r>
      <w:r w:rsidR="00AE6309" w:rsidRPr="007434C0">
        <w:t xml:space="preserve">item descriptor above </w:t>
      </w:r>
      <w:r w:rsidR="00F91973" w:rsidRPr="007434C0">
        <w:t>is</w:t>
      </w:r>
      <w:r w:rsidR="00A509EA" w:rsidRPr="007434C0">
        <w:t xml:space="preserve"> not </w:t>
      </w:r>
      <w:r w:rsidR="005F7538" w:rsidRPr="007434C0">
        <w:t>limited to the proposed</w:t>
      </w:r>
      <w:r w:rsidR="00A509EA" w:rsidRPr="007434C0">
        <w:t xml:space="preserve"> population</w:t>
      </w:r>
      <w:r w:rsidR="00262DA4" w:rsidRPr="007434C0">
        <w:t xml:space="preserve"> requir</w:t>
      </w:r>
      <w:r w:rsidR="003D1811" w:rsidRPr="007434C0">
        <w:t>ing</w:t>
      </w:r>
      <w:r w:rsidR="00262DA4" w:rsidRPr="007434C0">
        <w:t xml:space="preserve"> VBT procedure, especially in term of Cobb angle, </w:t>
      </w:r>
      <w:r w:rsidR="00A412BD" w:rsidRPr="007434C0">
        <w:t xml:space="preserve">age, and standard care </w:t>
      </w:r>
      <w:r w:rsidR="00D869C1" w:rsidRPr="007434C0">
        <w:t xml:space="preserve">failure in that population. </w:t>
      </w:r>
      <w:r w:rsidR="0070685B" w:rsidRPr="007434C0">
        <w:t xml:space="preserve">This </w:t>
      </w:r>
      <w:r w:rsidR="00696C08" w:rsidRPr="007434C0">
        <w:t>raises</w:t>
      </w:r>
      <w:r w:rsidR="00CC389C" w:rsidRPr="007434C0">
        <w:t xml:space="preserve"> </w:t>
      </w:r>
      <w:r w:rsidR="00AF503E" w:rsidRPr="007434C0">
        <w:t>concerns</w:t>
      </w:r>
      <w:r w:rsidR="00CC389C" w:rsidRPr="007434C0">
        <w:t xml:space="preserve"> </w:t>
      </w:r>
      <w:r w:rsidR="00C8797D" w:rsidRPr="007434C0">
        <w:t>of</w:t>
      </w:r>
      <w:r w:rsidR="003A2F1D" w:rsidRPr="007434C0">
        <w:t xml:space="preserve"> p</w:t>
      </w:r>
      <w:r w:rsidR="006D378B" w:rsidRPr="007434C0">
        <w:t>ote</w:t>
      </w:r>
      <w:r w:rsidR="0070685B" w:rsidRPr="007434C0">
        <w:t>ntial service leakage.</w:t>
      </w:r>
      <w:r w:rsidR="004C3116" w:rsidRPr="007434C0">
        <w:t xml:space="preserve"> </w:t>
      </w:r>
      <w:r w:rsidR="0006297E" w:rsidRPr="007434C0">
        <w:t xml:space="preserve">Further, the </w:t>
      </w:r>
      <w:r w:rsidR="00754E43">
        <w:t>a</w:t>
      </w:r>
      <w:r w:rsidR="002F3A77" w:rsidRPr="007434C0">
        <w:t xml:space="preserve">pplicant </w:t>
      </w:r>
      <w:r w:rsidR="00B21A1E" w:rsidRPr="007434C0">
        <w:t>assumes</w:t>
      </w:r>
      <w:r w:rsidR="0006297E" w:rsidRPr="007434C0">
        <w:t xml:space="preserve"> </w:t>
      </w:r>
      <w:r w:rsidR="0045162B" w:rsidRPr="007434C0">
        <w:t>the procedure's equivalency</w:t>
      </w:r>
      <w:r w:rsidR="006C4C09" w:rsidRPr="007434C0">
        <w:t xml:space="preserve"> </w:t>
      </w:r>
      <w:r w:rsidR="009E023E" w:rsidRPr="007434C0">
        <w:t xml:space="preserve">means </w:t>
      </w:r>
      <w:r w:rsidR="006C4C09" w:rsidRPr="007434C0">
        <w:t xml:space="preserve">VBT patients </w:t>
      </w:r>
      <w:r w:rsidR="009E023E" w:rsidRPr="007434C0">
        <w:t xml:space="preserve">will be </w:t>
      </w:r>
      <w:r w:rsidR="006C4C09" w:rsidRPr="007434C0">
        <w:t xml:space="preserve">pulled from this </w:t>
      </w:r>
      <w:r w:rsidR="00864EB2" w:rsidRPr="007434C0">
        <w:t>cohort</w:t>
      </w:r>
      <w:r w:rsidR="008D451F" w:rsidRPr="007434C0">
        <w:t xml:space="preserve">. However, </w:t>
      </w:r>
      <w:r w:rsidR="00FB60DB" w:rsidRPr="007434C0">
        <w:t>the claim</w:t>
      </w:r>
      <w:r w:rsidR="00CE5EF3" w:rsidRPr="007434C0">
        <w:t xml:space="preserve"> that VBT is a </w:t>
      </w:r>
      <w:r w:rsidR="008D451F" w:rsidRPr="007434C0">
        <w:t>less invasive procedure may encourage more patients to undergo surgery</w:t>
      </w:r>
      <w:r w:rsidR="00FD41E3" w:rsidRPr="007434C0">
        <w:t xml:space="preserve">, including </w:t>
      </w:r>
      <w:r w:rsidR="0079660D" w:rsidRPr="007434C0">
        <w:t>elect</w:t>
      </w:r>
      <w:r w:rsidR="00457C0F" w:rsidRPr="007434C0">
        <w:t>ing</w:t>
      </w:r>
      <w:r w:rsidR="0079660D" w:rsidRPr="007434C0">
        <w:t xml:space="preserve"> surgery </w:t>
      </w:r>
      <w:r w:rsidR="008C269F" w:rsidRPr="007434C0">
        <w:t xml:space="preserve">at </w:t>
      </w:r>
      <w:r w:rsidR="0079660D" w:rsidRPr="007434C0">
        <w:t>an earlier stage.</w:t>
      </w:r>
    </w:p>
    <w:p w14:paraId="05FAE862" w14:textId="6594C988" w:rsidR="00170D50" w:rsidRPr="007434C0" w:rsidRDefault="00170D50" w:rsidP="003C0E6E">
      <w:pPr>
        <w:rPr>
          <w:i/>
        </w:rPr>
      </w:pPr>
      <w:r w:rsidRPr="007434C0">
        <w:rPr>
          <w:i/>
        </w:rPr>
        <w:lastRenderedPageBreak/>
        <w:t>PASC considered the applicant’s proposed MBS item descriptor for VBT too broad and with a potential for service leakage outside the proposed population.</w:t>
      </w:r>
    </w:p>
    <w:p w14:paraId="74C927C7" w14:textId="5C65FA0F" w:rsidR="00791B9E" w:rsidRPr="007434C0" w:rsidRDefault="00791B9E" w:rsidP="003C0E6E">
      <w:pPr>
        <w:rPr>
          <w:i/>
        </w:rPr>
      </w:pPr>
      <w:r w:rsidRPr="007434C0">
        <w:rPr>
          <w:i/>
        </w:rPr>
        <w:t>PASC advised that the MBS item descriptor should include a statement of skeletal maturity, Cobb angle and standard care failure. In addition, PASC advised that an explanatory note is required to define skeletal maturity is to be assessed using a validated method.</w:t>
      </w:r>
    </w:p>
    <w:p w14:paraId="6407FED8" w14:textId="77777777" w:rsidR="00791B9E" w:rsidRPr="007434C0" w:rsidRDefault="00791B9E" w:rsidP="003C0E6E">
      <w:pPr>
        <w:rPr>
          <w:i/>
        </w:rPr>
      </w:pPr>
      <w:r w:rsidRPr="007434C0">
        <w:rPr>
          <w:i/>
        </w:rPr>
        <w:t>PASC agreed that the addition of idiopathic scoliosis to the MBS item descriptor (in the policy paper) may not be required.</w:t>
      </w:r>
    </w:p>
    <w:p w14:paraId="1804583A" w14:textId="42BECDA0" w:rsidR="00791B9E" w:rsidRPr="007434C0" w:rsidRDefault="00791B9E" w:rsidP="003C0E6E">
      <w:pPr>
        <w:rPr>
          <w:i/>
        </w:rPr>
      </w:pPr>
      <w:r w:rsidRPr="007434C0">
        <w:rPr>
          <w:i/>
        </w:rPr>
        <w:t>PASC noted that VBT required co-administered services for anaesthesia and if required, for an assisting ‘access surgeon’ for anterior exposure of the spine. MBS Items 51160 and 51165 could be claimed by an assisting ‘access surgeon’ for the anterior exposure of the spine.</w:t>
      </w:r>
    </w:p>
    <w:p w14:paraId="57EEDC8B" w14:textId="3C490CBF" w:rsidR="00C45FF6" w:rsidRPr="007434C0" w:rsidRDefault="004456F9" w:rsidP="003C0E6E">
      <w:pPr>
        <w:keepNext/>
      </w:pPr>
      <w:r w:rsidRPr="007434C0">
        <w:t xml:space="preserve">The </w:t>
      </w:r>
      <w:r w:rsidR="00754E43">
        <w:t>a</w:t>
      </w:r>
      <w:r w:rsidRPr="007434C0">
        <w:t>pplicant claims that r</w:t>
      </w:r>
      <w:r w:rsidR="00784B57" w:rsidRPr="007434C0">
        <w:t>evisions sh</w:t>
      </w:r>
      <w:r w:rsidR="00B67C69" w:rsidRPr="007434C0">
        <w:t xml:space="preserve">ould be covered </w:t>
      </w:r>
      <w:r w:rsidR="00E81FD8" w:rsidRPr="007434C0">
        <w:t>by an existing item</w:t>
      </w:r>
      <w:r w:rsidR="006D1F82" w:rsidRPr="007434C0">
        <w:t xml:space="preserve"> </w:t>
      </w:r>
      <w:r w:rsidR="00707A60" w:rsidRPr="007434C0">
        <w:t>(50616)</w:t>
      </w:r>
      <w:r w:rsidR="00E81FD8" w:rsidRPr="007434C0">
        <w:t xml:space="preserve"> </w:t>
      </w:r>
      <w:r w:rsidRPr="007434C0">
        <w:t>if</w:t>
      </w:r>
      <w:r w:rsidR="00E94E32" w:rsidRPr="007434C0">
        <w:t xml:space="preserve"> reworded </w:t>
      </w:r>
      <w:r w:rsidR="003F76A2" w:rsidRPr="007434C0">
        <w:t>as the following:</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C72957" w:rsidRPr="007434C0" w14:paraId="0A74A7D5" w14:textId="77777777" w:rsidTr="00374CE8">
        <w:trPr>
          <w:cantSplit/>
          <w:tblHeader/>
        </w:trPr>
        <w:tc>
          <w:tcPr>
            <w:tcW w:w="9016" w:type="dxa"/>
          </w:tcPr>
          <w:p w14:paraId="274B2FC7" w14:textId="6CC0C943" w:rsidR="00C72957" w:rsidRPr="007434C0" w:rsidRDefault="00C72957" w:rsidP="003C0E6E">
            <w:pPr>
              <w:pStyle w:val="Tabletext"/>
              <w:rPr>
                <w:b/>
              </w:rPr>
            </w:pPr>
            <w:r w:rsidRPr="007434C0">
              <w:rPr>
                <w:b/>
              </w:rPr>
              <w:t>Category 3 – Therapeutic Procedures – Surgical Operations</w:t>
            </w:r>
          </w:p>
        </w:tc>
      </w:tr>
      <w:tr w:rsidR="00C72957" w:rsidRPr="007434C0" w14:paraId="5F181834" w14:textId="77777777" w:rsidTr="00374CE8">
        <w:trPr>
          <w:cantSplit/>
          <w:tblHeader/>
        </w:trPr>
        <w:tc>
          <w:tcPr>
            <w:tcW w:w="9016" w:type="dxa"/>
          </w:tcPr>
          <w:p w14:paraId="3857553F" w14:textId="6107CBA9" w:rsidR="00C72957" w:rsidRPr="007434C0" w:rsidRDefault="00C72957" w:rsidP="003C0E6E">
            <w:pPr>
              <w:pStyle w:val="Tabletext"/>
              <w:rPr>
                <w:u w:color="FF0000"/>
              </w:rPr>
            </w:pPr>
            <w:r w:rsidRPr="007434C0">
              <w:rPr>
                <w:u w:color="FF0000"/>
              </w:rPr>
              <w:t xml:space="preserve">Proposed item descriptor: </w:t>
            </w:r>
            <w:r w:rsidR="00ED72C3" w:rsidRPr="007434C0">
              <w:t>SCOLIOSIS, in a child or adolescent</w:t>
            </w:r>
            <w:r w:rsidR="00140349" w:rsidRPr="007434C0">
              <w:t xml:space="preserve"> </w:t>
            </w:r>
            <w:r w:rsidR="00ED72C3" w:rsidRPr="007434C0">
              <w:t xml:space="preserve">re-exploration for adjustment or removal of </w:t>
            </w:r>
            <w:r w:rsidR="00ED72C3" w:rsidRPr="007434C0">
              <w:rPr>
                <w:strike/>
              </w:rPr>
              <w:t>segmental instrumentation</w:t>
            </w:r>
            <w:r w:rsidR="00ED72C3" w:rsidRPr="007434C0">
              <w:t xml:space="preserve"> vertebral body tethering instrumentation used for correction of spine </w:t>
            </w:r>
            <w:r w:rsidR="00C8797D" w:rsidRPr="007434C0">
              <w:t>deformity.</w:t>
            </w:r>
          </w:p>
          <w:p w14:paraId="096E1494" w14:textId="66BA0271" w:rsidR="00C72957" w:rsidRPr="007434C0" w:rsidRDefault="00C72957" w:rsidP="003C0E6E">
            <w:pPr>
              <w:pStyle w:val="Tabletext"/>
              <w:rPr>
                <w:i/>
                <w:u w:color="FF0000"/>
              </w:rPr>
            </w:pPr>
            <w:r w:rsidRPr="007434C0">
              <w:rPr>
                <w:u w:color="FF0000"/>
              </w:rPr>
              <w:t xml:space="preserve">Proposed fee: </w:t>
            </w:r>
            <w:r w:rsidRPr="007434C0">
              <w:rPr>
                <w:b/>
                <w:bCs/>
                <w:u w:color="FF0000"/>
              </w:rPr>
              <w:t xml:space="preserve"> </w:t>
            </w:r>
            <w:r w:rsidRPr="007434C0">
              <w:rPr>
                <w:b/>
                <w:bCs/>
                <w:strike/>
                <w:u w:color="FF0000"/>
              </w:rPr>
              <w:t>$3,534.05</w:t>
            </w:r>
            <w:r w:rsidR="00C907F5" w:rsidRPr="007434C0">
              <w:t xml:space="preserve"> </w:t>
            </w:r>
            <w:r w:rsidR="00C907F5" w:rsidRPr="007434C0">
              <w:rPr>
                <w:b/>
              </w:rPr>
              <w:t>$638.70</w:t>
            </w:r>
          </w:p>
        </w:tc>
      </w:tr>
    </w:tbl>
    <w:p w14:paraId="1E4DB3EC" w14:textId="15E35E19" w:rsidR="00374CE8" w:rsidRPr="007434C0" w:rsidRDefault="00374CE8" w:rsidP="003C0E6E">
      <w:pPr>
        <w:spacing w:after="0"/>
        <w:rPr>
          <w:sz w:val="20"/>
          <w:szCs w:val="20"/>
        </w:rPr>
      </w:pPr>
      <w:r w:rsidRPr="007434C0">
        <w:rPr>
          <w:sz w:val="20"/>
          <w:szCs w:val="20"/>
        </w:rPr>
        <w:t xml:space="preserve">Note: Highlighted text - </w:t>
      </w:r>
      <w:r w:rsidR="00427405" w:rsidRPr="007434C0">
        <w:rPr>
          <w:sz w:val="20"/>
          <w:szCs w:val="20"/>
        </w:rPr>
        <w:t>applicant suggested re</w:t>
      </w:r>
      <w:r w:rsidR="004777D6" w:rsidRPr="007434C0">
        <w:rPr>
          <w:sz w:val="20"/>
          <w:szCs w:val="20"/>
        </w:rPr>
        <w:t>wordin</w:t>
      </w:r>
      <w:r w:rsidR="007220BC" w:rsidRPr="007434C0">
        <w:rPr>
          <w:sz w:val="20"/>
          <w:szCs w:val="20"/>
        </w:rPr>
        <w:t>g</w:t>
      </w:r>
      <w:r w:rsidR="004777D6" w:rsidRPr="007434C0">
        <w:rPr>
          <w:sz w:val="20"/>
          <w:szCs w:val="20"/>
        </w:rPr>
        <w:t xml:space="preserve"> </w:t>
      </w:r>
      <w:r w:rsidRPr="007434C0">
        <w:rPr>
          <w:sz w:val="20"/>
          <w:szCs w:val="20"/>
        </w:rPr>
        <w:t>to the MBS descriptor to the target population of the PICO conf</w:t>
      </w:r>
      <w:r w:rsidR="00F77E46" w:rsidRPr="007434C0">
        <w:rPr>
          <w:sz w:val="20"/>
          <w:szCs w:val="20"/>
        </w:rPr>
        <w:t>i</w:t>
      </w:r>
      <w:r w:rsidRPr="007434C0">
        <w:rPr>
          <w:sz w:val="20"/>
          <w:szCs w:val="20"/>
        </w:rPr>
        <w:t>rmation.</w:t>
      </w:r>
    </w:p>
    <w:p w14:paraId="43942ED8" w14:textId="0519DD77" w:rsidR="00884CF6" w:rsidRPr="007434C0" w:rsidRDefault="00A905B8" w:rsidP="003C0E6E">
      <w:pPr>
        <w:spacing w:before="360"/>
      </w:pPr>
      <w:r w:rsidRPr="007434C0">
        <w:lastRenderedPageBreak/>
        <w:t>PASC should note that the pro</w:t>
      </w:r>
      <w:r w:rsidR="00D21820" w:rsidRPr="007434C0">
        <w:t>posed fee for revision is</w:t>
      </w:r>
      <w:r w:rsidR="009551F4" w:rsidRPr="007434C0">
        <w:t xml:space="preserve"> $3,5</w:t>
      </w:r>
      <w:r w:rsidR="00A85BAE" w:rsidRPr="007434C0">
        <w:t>34.05 as compared</w:t>
      </w:r>
      <w:r w:rsidR="00F95DA4" w:rsidRPr="007434C0">
        <w:t xml:space="preserve"> with</w:t>
      </w:r>
      <w:r w:rsidR="00A85BAE" w:rsidRPr="007434C0">
        <w:t xml:space="preserve"> the current fee of $638.70 for M</w:t>
      </w:r>
      <w:r w:rsidR="00072EF4" w:rsidRPr="007434C0">
        <w:t xml:space="preserve">BS 50616. However, MBS </w:t>
      </w:r>
      <w:r w:rsidR="00D76190" w:rsidRPr="007434C0">
        <w:t xml:space="preserve">50620 </w:t>
      </w:r>
      <w:r w:rsidR="00884CF6" w:rsidRPr="007434C0">
        <w:t>is</w:t>
      </w:r>
      <w:r w:rsidR="00AA514B" w:rsidRPr="007434C0">
        <w:t xml:space="preserve"> also</w:t>
      </w:r>
      <w:r w:rsidR="00884CF6" w:rsidRPr="007434C0">
        <w:t xml:space="preserve"> for revision of failed </w:t>
      </w:r>
      <w:r w:rsidR="00144867" w:rsidRPr="007434C0">
        <w:t>scoliosis</w:t>
      </w:r>
      <w:r w:rsidR="00884CF6" w:rsidRPr="007434C0">
        <w:t xml:space="preserve"> surgery in child or </w:t>
      </w:r>
      <w:r w:rsidR="00144867" w:rsidRPr="007434C0">
        <w:t>adolescent</w:t>
      </w:r>
      <w:r w:rsidR="006B69BA" w:rsidRPr="007434C0">
        <w:t xml:space="preserve"> </w:t>
      </w:r>
      <w:r w:rsidR="00AA514B" w:rsidRPr="007434C0">
        <w:t xml:space="preserve">and </w:t>
      </w:r>
      <w:r w:rsidR="00034B63" w:rsidRPr="007434C0">
        <w:t>attrac</w:t>
      </w:r>
      <w:r w:rsidR="00FF37FB" w:rsidRPr="007434C0">
        <w:t>ts a fee of $3,534.05</w:t>
      </w:r>
      <w:r w:rsidR="00622320" w:rsidRPr="007434C0">
        <w:t>.</w:t>
      </w:r>
      <w:r w:rsidR="00FF37FB" w:rsidRPr="007434C0">
        <w:t xml:space="preserve"> </w:t>
      </w:r>
      <w:r w:rsidR="00622320" w:rsidRPr="007434C0">
        <w:t>T</w:t>
      </w:r>
      <w:r w:rsidR="00AA514B" w:rsidRPr="007434C0">
        <w:t xml:space="preserve">his </w:t>
      </w:r>
      <w:r w:rsidR="00FF37FB" w:rsidRPr="007434C0">
        <w:t>may be the</w:t>
      </w:r>
      <w:r w:rsidR="00BA1610" w:rsidRPr="007434C0">
        <w:t xml:space="preserve"> </w:t>
      </w:r>
      <w:r w:rsidR="00754E43">
        <w:t>a</w:t>
      </w:r>
      <w:r w:rsidR="00144867" w:rsidRPr="007434C0">
        <w:t>pplicant’s</w:t>
      </w:r>
      <w:r w:rsidR="00FF37FB" w:rsidRPr="007434C0">
        <w:t xml:space="preserve"> in</w:t>
      </w:r>
      <w:r w:rsidR="00276E03" w:rsidRPr="007434C0">
        <w:t xml:space="preserve">tended </w:t>
      </w:r>
      <w:r w:rsidR="00144867" w:rsidRPr="007434C0">
        <w:t>equivalent</w:t>
      </w:r>
      <w:r w:rsidR="00276E03" w:rsidRPr="007434C0">
        <w:t xml:space="preserve"> s</w:t>
      </w:r>
      <w:r w:rsidR="00271A03" w:rsidRPr="007434C0">
        <w:t>ervice for the revision of VBT.</w:t>
      </w:r>
    </w:p>
    <w:p w14:paraId="2B4F4CF9" w14:textId="77777777" w:rsidR="00875F09" w:rsidRPr="007434C0" w:rsidRDefault="00276E03" w:rsidP="003C0E6E">
      <w:r w:rsidRPr="007434C0">
        <w:t>The app</w:t>
      </w:r>
      <w:r w:rsidR="006373A5" w:rsidRPr="007434C0">
        <w:t xml:space="preserve">ropriate equivalent </w:t>
      </w:r>
      <w:r w:rsidR="00144867" w:rsidRPr="007434C0">
        <w:t>revision</w:t>
      </w:r>
      <w:r w:rsidR="006373A5" w:rsidRPr="007434C0">
        <w:t xml:space="preserve"> service </w:t>
      </w:r>
      <w:r w:rsidR="003153B0" w:rsidRPr="007434C0">
        <w:t>and whether</w:t>
      </w:r>
      <w:r w:rsidR="00784C53" w:rsidRPr="007434C0">
        <w:t xml:space="preserve"> the time and complexity of </w:t>
      </w:r>
      <w:r w:rsidR="000453C2" w:rsidRPr="007434C0">
        <w:t>revision for VBT is similar to PSF needs to be determined</w:t>
      </w:r>
      <w:r w:rsidR="008712B6" w:rsidRPr="007434C0">
        <w:t xml:space="preserve"> at the assessment phase.</w:t>
      </w:r>
      <w:r w:rsidR="00170D50" w:rsidRPr="007434C0">
        <w:t xml:space="preserve"> </w:t>
      </w:r>
    </w:p>
    <w:p w14:paraId="4C1FFD5A" w14:textId="5D0C3A40" w:rsidR="00345ABC" w:rsidRPr="007434C0" w:rsidRDefault="00170D50" w:rsidP="003C0E6E">
      <w:r w:rsidRPr="007434C0">
        <w:rPr>
          <w:i/>
        </w:rPr>
        <w:t>PASC noted that the correct MBS fee for the proposed revision item was $638.70 based on MBS item 50616, but that fee justification would be required at the assessment phase.</w:t>
      </w:r>
    </w:p>
    <w:p w14:paraId="39F5D91C" w14:textId="77777777" w:rsidR="00FD03B1" w:rsidRPr="00A53C20" w:rsidRDefault="00FD03B1" w:rsidP="003C0E6E">
      <w:pPr>
        <w:pStyle w:val="Heading2"/>
        <w:rPr>
          <w:i/>
          <w:color w:val="548DD4" w:themeColor="text2" w:themeTint="99"/>
          <w:sz w:val="24"/>
          <w:szCs w:val="24"/>
        </w:rPr>
      </w:pPr>
      <w:r w:rsidRPr="00A53C20">
        <w:rPr>
          <w:i/>
          <w:color w:val="548DD4" w:themeColor="text2" w:themeTint="99"/>
          <w:sz w:val="24"/>
          <w:szCs w:val="24"/>
        </w:rPr>
        <w:t>Consultation feedback</w:t>
      </w:r>
    </w:p>
    <w:p w14:paraId="2C67D1F3" w14:textId="00FC06C4" w:rsidR="00F10C1D" w:rsidRPr="007434C0" w:rsidRDefault="009F0155" w:rsidP="003C0E6E">
      <w:r w:rsidRPr="007434C0">
        <w:t>The department received targeted consultation responses from Scoliosis Australia and the Spine Society of Australia (SSA).</w:t>
      </w:r>
    </w:p>
    <w:p w14:paraId="01E83068" w14:textId="6C5AA85B" w:rsidR="009F0155" w:rsidRPr="007434C0" w:rsidRDefault="009F0155" w:rsidP="003C0E6E">
      <w:r w:rsidRPr="007434C0">
        <w:t xml:space="preserve">Scoliosis Australia supported the application and </w:t>
      </w:r>
      <w:r w:rsidR="00937479" w:rsidRPr="007434C0">
        <w:t>suggeste</w:t>
      </w:r>
      <w:r w:rsidRPr="007434C0">
        <w:t xml:space="preserve">d that the MBS item descriptor </w:t>
      </w:r>
      <w:r w:rsidR="00937479" w:rsidRPr="007434C0">
        <w:t>should include a requirement to limit the intervention to a paediatric population under 16 years of age, in a growing spine.</w:t>
      </w:r>
    </w:p>
    <w:p w14:paraId="66BD02AA" w14:textId="070B1285" w:rsidR="003975EC" w:rsidRPr="007434C0" w:rsidRDefault="00937479" w:rsidP="003C0E6E">
      <w:r w:rsidRPr="007434C0">
        <w:t xml:space="preserve">The SSA </w:t>
      </w:r>
      <w:r w:rsidR="003975EC" w:rsidRPr="007434C0">
        <w:t>generally supported the application with the following clarifications:</w:t>
      </w:r>
    </w:p>
    <w:p w14:paraId="28542F11" w14:textId="77777777" w:rsidR="00791B9E" w:rsidRPr="007434C0" w:rsidRDefault="003975EC" w:rsidP="003C0E6E">
      <w:pPr>
        <w:pStyle w:val="ListParagraph"/>
        <w:numPr>
          <w:ilvl w:val="0"/>
          <w:numId w:val="40"/>
        </w:numPr>
      </w:pPr>
      <w:r w:rsidRPr="007434C0">
        <w:lastRenderedPageBreak/>
        <w:t xml:space="preserve">SSA </w:t>
      </w:r>
      <w:r w:rsidR="00850322" w:rsidRPr="007434C0">
        <w:t xml:space="preserve">suggested </w:t>
      </w:r>
      <w:r w:rsidRPr="007434C0">
        <w:t xml:space="preserve">a temporary </w:t>
      </w:r>
      <w:r w:rsidR="00850322" w:rsidRPr="007434C0">
        <w:t xml:space="preserve">MBS </w:t>
      </w:r>
      <w:r w:rsidRPr="007434C0">
        <w:t>item number for use by clinicians with sufficient volume performance threshold in this field. Patient related outcomes could then be followed for 2-5 years until the patients are skeletally mature, with a review of the MBS items at 5 years</w:t>
      </w:r>
    </w:p>
    <w:p w14:paraId="55C81C4F" w14:textId="77777777" w:rsidR="00791B9E" w:rsidRPr="007434C0" w:rsidRDefault="00850322" w:rsidP="003C0E6E">
      <w:pPr>
        <w:pStyle w:val="ListParagraph"/>
        <w:numPr>
          <w:ilvl w:val="0"/>
          <w:numId w:val="40"/>
        </w:numPr>
      </w:pPr>
      <w:r w:rsidRPr="007434C0">
        <w:t>SSA noted that VBT</w:t>
      </w:r>
      <w:r w:rsidR="003975EC" w:rsidRPr="007434C0">
        <w:t xml:space="preserve"> is technically demanding and specific training</w:t>
      </w:r>
      <w:r w:rsidRPr="007434C0">
        <w:t xml:space="preserve"> requirements</w:t>
      </w:r>
      <w:r w:rsidR="003975EC" w:rsidRPr="007434C0">
        <w:t xml:space="preserve"> and volume performance threshold should be considered</w:t>
      </w:r>
    </w:p>
    <w:p w14:paraId="1843C479" w14:textId="77777777" w:rsidR="00791B9E" w:rsidRPr="007434C0" w:rsidRDefault="00850322" w:rsidP="003C0E6E">
      <w:pPr>
        <w:pStyle w:val="ListParagraph"/>
        <w:numPr>
          <w:ilvl w:val="0"/>
          <w:numId w:val="40"/>
        </w:numPr>
      </w:pPr>
      <w:r w:rsidRPr="007434C0">
        <w:t xml:space="preserve">SSA queried whether the current evidence would support the claim the VBT is superior to PSF, and higher quality evidence that </w:t>
      </w:r>
      <w:r w:rsidR="003975EC" w:rsidRPr="007434C0">
        <w:t>but its exact role continues not to be defined and needs</w:t>
      </w:r>
    </w:p>
    <w:p w14:paraId="415783A2" w14:textId="2A7D1D4D" w:rsidR="003975EC" w:rsidRPr="007434C0" w:rsidRDefault="008716CC" w:rsidP="003C0E6E">
      <w:pPr>
        <w:pStyle w:val="ListParagraph"/>
        <w:numPr>
          <w:ilvl w:val="0"/>
          <w:numId w:val="40"/>
        </w:numPr>
      </w:pPr>
      <w:r w:rsidRPr="007434C0">
        <w:t>SSA queried</w:t>
      </w:r>
      <w:r w:rsidR="003975EC" w:rsidRPr="007434C0">
        <w:t xml:space="preserve"> the proposed fee</w:t>
      </w:r>
      <w:r w:rsidR="00106940" w:rsidRPr="007434C0">
        <w:t>, and referred to MBS items</w:t>
      </w:r>
      <w:r w:rsidR="003975EC" w:rsidRPr="007434C0">
        <w:t>. In the paediatric spinal portion of the MBS schedule, the closest numbers are 50624 and 50628, but both of these procedures are not direct comparators. In the general spine portion of the MBS 51011-51171 there are appropriate direct comparator numbers: 51023 or 51024 for fixation of 3-6 motion segments; and 51165 for anterior approach to 2 or more motion segments which can be used by either the primary or approach surgeon.</w:t>
      </w:r>
    </w:p>
    <w:p w14:paraId="300B859D" w14:textId="3B95CE77" w:rsidR="00345ABC" w:rsidRPr="007434C0" w:rsidRDefault="00345ABC" w:rsidP="003C0E6E">
      <w:pPr>
        <w:rPr>
          <w:i/>
        </w:rPr>
      </w:pPr>
      <w:r w:rsidRPr="007434C0">
        <w:rPr>
          <w:i/>
        </w:rPr>
        <w:t>PASC noted responses from targeted consultation from Scoliosis Australia and the Spine Society of Australia (SSA).</w:t>
      </w:r>
    </w:p>
    <w:p w14:paraId="6B0E06B8" w14:textId="349013BB" w:rsidR="00345ABC" w:rsidRPr="007434C0" w:rsidRDefault="00345ABC" w:rsidP="003C0E6E">
      <w:pPr>
        <w:rPr>
          <w:i/>
        </w:rPr>
      </w:pPr>
      <w:r w:rsidRPr="007434C0">
        <w:rPr>
          <w:i/>
        </w:rPr>
        <w:lastRenderedPageBreak/>
        <w:t>PASC noted that SSA considered a temporary MBS item number for use by clinicians with sufficient volume performance threshold in this field useful for follow up on patient related outcomes and review of the MBS item.</w:t>
      </w:r>
    </w:p>
    <w:p w14:paraId="1651C13B" w14:textId="1820C2B7" w:rsidR="00791B9E" w:rsidRPr="007434C0" w:rsidRDefault="00791B9E" w:rsidP="003C0E6E">
      <w:pPr>
        <w:rPr>
          <w:i/>
        </w:rPr>
      </w:pPr>
      <w:r w:rsidRPr="007434C0">
        <w:rPr>
          <w:i/>
        </w:rPr>
        <w:t>PASC noted that SSA queried the fee and referred to comparable MBS items on the paediatric and general spinal portion of the MBS. PASC discussed the comparators and confirmed that the current comparator item (50608) as listed in the PICO document is appropriate.</w:t>
      </w:r>
    </w:p>
    <w:p w14:paraId="5F3A301C" w14:textId="7107989A" w:rsidR="00345ABC" w:rsidRPr="007434C0" w:rsidRDefault="00345ABC" w:rsidP="003C0E6E">
      <w:pPr>
        <w:rPr>
          <w:i/>
        </w:rPr>
      </w:pPr>
      <w:r w:rsidRPr="007434C0">
        <w:rPr>
          <w:i/>
        </w:rPr>
        <w:t>PASC also noted that SSA considered VBT a technically demanding intervention, and specific training and volume performance threshold should be considered.</w:t>
      </w:r>
    </w:p>
    <w:p w14:paraId="2A32E35E" w14:textId="6A9A8D8C" w:rsidR="00345ABC" w:rsidRPr="007434C0" w:rsidRDefault="00345ABC" w:rsidP="003C0E6E">
      <w:pPr>
        <w:rPr>
          <w:i/>
        </w:rPr>
      </w:pPr>
      <w:r w:rsidRPr="007434C0">
        <w:rPr>
          <w:i/>
        </w:rPr>
        <w:t>PASC noted the feedback indicated a significant demand for VBT surgery, with families seeking the service overseas at a considerable personal expense. PASC noted that in Australia, surgeons were conservative in offering the service.</w:t>
      </w:r>
    </w:p>
    <w:p w14:paraId="0AAEFD06" w14:textId="5F0ACFFF" w:rsidR="00CF2F0E" w:rsidRPr="007434C0" w:rsidRDefault="00345ABC" w:rsidP="003C0E6E">
      <w:pPr>
        <w:rPr>
          <w:i/>
        </w:rPr>
      </w:pPr>
      <w:r w:rsidRPr="007434C0">
        <w:rPr>
          <w:i/>
        </w:rPr>
        <w:t>PASC advised that where possible, the assessment team should seek patient and stakeholder input.</w:t>
      </w:r>
    </w:p>
    <w:p w14:paraId="6A213D8E" w14:textId="63E52767" w:rsidR="00FD03B1" w:rsidRPr="00A53C20" w:rsidRDefault="00FD03B1" w:rsidP="003C0E6E">
      <w:pPr>
        <w:pStyle w:val="Heading2"/>
        <w:rPr>
          <w:i/>
          <w:color w:val="548DD4" w:themeColor="text2" w:themeTint="99"/>
          <w:sz w:val="24"/>
          <w:szCs w:val="24"/>
        </w:rPr>
      </w:pPr>
      <w:r w:rsidRPr="00A53C20">
        <w:rPr>
          <w:i/>
          <w:color w:val="548DD4" w:themeColor="text2" w:themeTint="99"/>
          <w:sz w:val="24"/>
          <w:szCs w:val="24"/>
        </w:rPr>
        <w:t>Next steps</w:t>
      </w:r>
    </w:p>
    <w:p w14:paraId="6433A15F" w14:textId="71A4A518" w:rsidR="00091C5C" w:rsidRPr="007434C0" w:rsidRDefault="00091C5C" w:rsidP="003C0E6E">
      <w:pPr>
        <w:rPr>
          <w:i/>
        </w:rPr>
      </w:pPr>
      <w:r w:rsidRPr="007434C0">
        <w:rPr>
          <w:i/>
        </w:rPr>
        <w:t>PASC advised that, upon ratification of the post-PASC PICO, the application can proceed to the Evaluation Sub-Committee (ESC) stage of the MSAC process.</w:t>
      </w:r>
    </w:p>
    <w:p w14:paraId="40EF8E2B" w14:textId="2DFFFA7E" w:rsidR="004B71DD" w:rsidRPr="007434C0" w:rsidRDefault="00091C5C" w:rsidP="003C0E6E">
      <w:pPr>
        <w:rPr>
          <w:i/>
        </w:rPr>
      </w:pPr>
      <w:r w:rsidRPr="007434C0">
        <w:rPr>
          <w:i/>
        </w:rPr>
        <w:lastRenderedPageBreak/>
        <w:t>PASC noted the applicant has elected to progress its application as an ADAR (applicant developed assessment report).</w:t>
      </w:r>
    </w:p>
    <w:p w14:paraId="383FA12E" w14:textId="0994D6C5" w:rsidR="00091C5C" w:rsidRPr="00684ED9" w:rsidRDefault="00D2321A" w:rsidP="003C0E6E">
      <w:pPr>
        <w:rPr>
          <w:i/>
        </w:rPr>
      </w:pPr>
      <w:r w:rsidRPr="007434C0">
        <w:rPr>
          <w:i/>
        </w:rPr>
        <w:t>PASC advised the applicant to include evidence on patient outcomes from comparative studies of VBT versus PSF in their ADAR to MSAC, and noted recent publications by Newton et al, 2020 and Qiu et all 2021.</w:t>
      </w:r>
    </w:p>
    <w:p w14:paraId="38E86554" w14:textId="6FF53F87" w:rsidR="004424AF" w:rsidRPr="00A53C20" w:rsidRDefault="004424AF" w:rsidP="003C0E6E">
      <w:pPr>
        <w:pStyle w:val="Heading2"/>
        <w:rPr>
          <w:i/>
          <w:color w:val="548DD4" w:themeColor="text2" w:themeTint="99"/>
          <w:sz w:val="24"/>
          <w:szCs w:val="24"/>
        </w:rPr>
      </w:pPr>
      <w:r w:rsidRPr="00A53C20">
        <w:rPr>
          <w:i/>
          <w:color w:val="548DD4" w:themeColor="text2" w:themeTint="99"/>
          <w:sz w:val="24"/>
          <w:szCs w:val="24"/>
        </w:rPr>
        <w:t>Applicant Comments</w:t>
      </w:r>
      <w:r w:rsidR="004146D5" w:rsidRPr="00A53C20">
        <w:rPr>
          <w:i/>
          <w:color w:val="548DD4" w:themeColor="text2" w:themeTint="99"/>
          <w:sz w:val="24"/>
          <w:szCs w:val="24"/>
        </w:rPr>
        <w:t xml:space="preserve"> on the PICO Confirmation</w:t>
      </w:r>
    </w:p>
    <w:p w14:paraId="59DD4702" w14:textId="4B763BBF" w:rsidR="004424AF" w:rsidRPr="00D633FE" w:rsidRDefault="003814D5" w:rsidP="003C0E6E">
      <w:pPr>
        <w:rPr>
          <w:i/>
        </w:rPr>
      </w:pPr>
      <w:r>
        <w:rPr>
          <w:i/>
        </w:rPr>
        <w:t>Nil</w:t>
      </w:r>
      <w:r w:rsidR="004424AF" w:rsidRPr="00D633FE">
        <w:rPr>
          <w:i/>
        </w:rPr>
        <w:t>.</w:t>
      </w:r>
    </w:p>
    <w:p w14:paraId="4DAF9E49" w14:textId="43922D36" w:rsidR="00724488" w:rsidRPr="004424AF" w:rsidRDefault="00724488" w:rsidP="003C0E6E">
      <w:r w:rsidRPr="007434C0">
        <w:br w:type="page"/>
      </w:r>
    </w:p>
    <w:p w14:paraId="180E5E81" w14:textId="2C6F878B" w:rsidR="00C007B9" w:rsidRPr="00715801" w:rsidRDefault="005C1FE6" w:rsidP="003C0E6E">
      <w:pPr>
        <w:pStyle w:val="Heading2"/>
        <w:rPr>
          <w:i/>
          <w:color w:val="548DD4" w:themeColor="text2" w:themeTint="99"/>
          <w:sz w:val="24"/>
          <w:szCs w:val="24"/>
        </w:rPr>
      </w:pPr>
      <w:r w:rsidRPr="00715801">
        <w:rPr>
          <w:i/>
          <w:color w:val="548DD4" w:themeColor="text2" w:themeTint="99"/>
          <w:sz w:val="24"/>
          <w:szCs w:val="24"/>
        </w:rPr>
        <w:lastRenderedPageBreak/>
        <w:t>Reference</w:t>
      </w:r>
    </w:p>
    <w:p w14:paraId="38E0DA49" w14:textId="77777777" w:rsidR="005C1FE6" w:rsidRPr="007434C0" w:rsidRDefault="005C1FE6" w:rsidP="003C0E6E">
      <w:pPr>
        <w:pStyle w:val="EndNoteBibliography"/>
      </w:pPr>
      <w:r w:rsidRPr="007434C0">
        <w:t xml:space="preserve">Alanay, A, Yucekul, A, Abul, K, Ergene, G, Senay, S, Ay, B, Cebeci, BO, Dikmen, PY, Zulemyan, T &amp; Yavuz, Y 2020, 'Thoracoscopic Vertebral Body Tethering for Adolescent Idiopathic Scoliosis: Follow-up Curve Behavior According to Sanders Skeletal Maturity Staging', </w:t>
      </w:r>
      <w:r w:rsidRPr="007434C0">
        <w:rPr>
          <w:i/>
        </w:rPr>
        <w:t>Spine</w:t>
      </w:r>
      <w:r w:rsidRPr="007434C0">
        <w:t>, vol. 45, no. 22, pp. E1483-E92.</w:t>
      </w:r>
    </w:p>
    <w:p w14:paraId="2522EF8C" w14:textId="77777777" w:rsidR="005C1FE6" w:rsidRPr="007434C0" w:rsidRDefault="005C1FE6" w:rsidP="003C0E6E">
      <w:pPr>
        <w:pStyle w:val="EndNoteBibliography"/>
        <w:spacing w:after="0"/>
      </w:pPr>
    </w:p>
    <w:p w14:paraId="484C9D35" w14:textId="6BF06C3A" w:rsidR="005C1FE6" w:rsidRPr="007434C0" w:rsidRDefault="005C1FE6" w:rsidP="003C0E6E">
      <w:pPr>
        <w:pStyle w:val="EndNoteBibliography"/>
      </w:pPr>
      <w:r w:rsidRPr="007434C0">
        <w:t xml:space="preserve">Alharby, SW 2010, 'Anterior cruciate ligament injuries in growing skeleton', </w:t>
      </w:r>
      <w:r w:rsidRPr="007434C0">
        <w:rPr>
          <w:i/>
        </w:rPr>
        <w:t xml:space="preserve">International </w:t>
      </w:r>
      <w:r w:rsidR="00720465" w:rsidRPr="007434C0">
        <w:rPr>
          <w:i/>
        </w:rPr>
        <w:t>J</w:t>
      </w:r>
      <w:r w:rsidRPr="007434C0">
        <w:rPr>
          <w:i/>
        </w:rPr>
        <w:t xml:space="preserve">ournal of </w:t>
      </w:r>
      <w:r w:rsidR="00720465" w:rsidRPr="007434C0">
        <w:rPr>
          <w:i/>
        </w:rPr>
        <w:t>H</w:t>
      </w:r>
      <w:r w:rsidRPr="007434C0">
        <w:rPr>
          <w:i/>
        </w:rPr>
        <w:t xml:space="preserve">ealth </w:t>
      </w:r>
      <w:r w:rsidR="00720465" w:rsidRPr="007434C0">
        <w:rPr>
          <w:i/>
        </w:rPr>
        <w:t>S</w:t>
      </w:r>
      <w:r w:rsidRPr="007434C0">
        <w:rPr>
          <w:i/>
        </w:rPr>
        <w:t>ciences</w:t>
      </w:r>
      <w:r w:rsidRPr="007434C0">
        <w:t>, vol. 4, no. 1, pp. 71-9.</w:t>
      </w:r>
    </w:p>
    <w:p w14:paraId="3E37E1CE" w14:textId="77777777" w:rsidR="005C1FE6" w:rsidRPr="007434C0" w:rsidRDefault="005C1FE6" w:rsidP="003C0E6E">
      <w:pPr>
        <w:pStyle w:val="EndNoteBibliography"/>
        <w:spacing w:after="0"/>
      </w:pPr>
    </w:p>
    <w:p w14:paraId="00DE76BA" w14:textId="7A65DC94" w:rsidR="005C1FE6" w:rsidRPr="007434C0" w:rsidRDefault="005C1FE6" w:rsidP="003C0E6E">
      <w:pPr>
        <w:pStyle w:val="EndNoteBibliography"/>
      </w:pPr>
      <w:r w:rsidRPr="007434C0">
        <w:t xml:space="preserve">Asher, M 1980, 'A six-year report: spinal deformity screening in Kansas school children', </w:t>
      </w:r>
      <w:r w:rsidRPr="007434C0">
        <w:rPr>
          <w:i/>
        </w:rPr>
        <w:t>J</w:t>
      </w:r>
      <w:r w:rsidR="00720465" w:rsidRPr="007434C0">
        <w:rPr>
          <w:i/>
        </w:rPr>
        <w:t xml:space="preserve">ournal of the </w:t>
      </w:r>
      <w:r w:rsidRPr="007434C0">
        <w:rPr>
          <w:i/>
        </w:rPr>
        <w:t xml:space="preserve"> Kans</w:t>
      </w:r>
      <w:r w:rsidR="00720465" w:rsidRPr="007434C0">
        <w:rPr>
          <w:i/>
        </w:rPr>
        <w:t xml:space="preserve">as </w:t>
      </w:r>
      <w:r w:rsidRPr="007434C0">
        <w:rPr>
          <w:i/>
        </w:rPr>
        <w:t>Med</w:t>
      </w:r>
      <w:r w:rsidR="00720465" w:rsidRPr="007434C0">
        <w:rPr>
          <w:i/>
        </w:rPr>
        <w:t>ical</w:t>
      </w:r>
      <w:r w:rsidRPr="007434C0">
        <w:rPr>
          <w:i/>
        </w:rPr>
        <w:t xml:space="preserve"> Soc</w:t>
      </w:r>
      <w:r w:rsidR="00720465" w:rsidRPr="007434C0">
        <w:rPr>
          <w:i/>
        </w:rPr>
        <w:t>iety</w:t>
      </w:r>
      <w:r w:rsidRPr="007434C0">
        <w:t>, vol. 81, pp. 568-71.</w:t>
      </w:r>
    </w:p>
    <w:p w14:paraId="717D7DB5" w14:textId="77777777" w:rsidR="005C1FE6" w:rsidRPr="007434C0" w:rsidRDefault="005C1FE6" w:rsidP="003C0E6E">
      <w:pPr>
        <w:pStyle w:val="EndNoteBibliography"/>
        <w:spacing w:after="0"/>
      </w:pPr>
    </w:p>
    <w:p w14:paraId="764C752C" w14:textId="77777777" w:rsidR="005C1FE6" w:rsidRPr="007434C0" w:rsidRDefault="005C1FE6" w:rsidP="003C0E6E">
      <w:pPr>
        <w:pStyle w:val="EndNoteBibliography"/>
      </w:pPr>
      <w:r w:rsidRPr="007434C0">
        <w:t xml:space="preserve">Australian Institute of Health and Welfare 2021, </w:t>
      </w:r>
      <w:r w:rsidRPr="007434C0">
        <w:rPr>
          <w:i/>
        </w:rPr>
        <w:t>Procedures data cubes</w:t>
      </w:r>
      <w:r w:rsidRPr="007434C0">
        <w:t>, viewed 10/03 2021, &lt;https://www.aihw.gov.au/reports/hospitals/procedures-data-cubes/contents/data-cubes&gt;.</w:t>
      </w:r>
    </w:p>
    <w:p w14:paraId="6E381E6E" w14:textId="77777777" w:rsidR="005C1FE6" w:rsidRPr="007434C0" w:rsidRDefault="005C1FE6" w:rsidP="003C0E6E">
      <w:pPr>
        <w:pStyle w:val="EndNoteBibliography"/>
        <w:spacing w:after="0"/>
      </w:pPr>
    </w:p>
    <w:p w14:paraId="79F44F21" w14:textId="0B8188F1" w:rsidR="005C1FE6" w:rsidRPr="007434C0" w:rsidRDefault="005C1FE6" w:rsidP="003C0E6E">
      <w:pPr>
        <w:pStyle w:val="EndNoteBibliography"/>
      </w:pPr>
      <w:r w:rsidRPr="007434C0">
        <w:t xml:space="preserve">Baroncini, A, Trobisch, PD &amp; Migliorini, F 2021, 'Learning curve for vertebral body tethering: analysis on 90 consecutive patients', </w:t>
      </w:r>
      <w:r w:rsidRPr="007434C0">
        <w:rPr>
          <w:i/>
        </w:rPr>
        <w:t xml:space="preserve">Spine </w:t>
      </w:r>
      <w:r w:rsidR="00720465" w:rsidRPr="007434C0">
        <w:rPr>
          <w:i/>
        </w:rPr>
        <w:t>Deformity</w:t>
      </w:r>
      <w:r w:rsidRPr="007434C0">
        <w:t>, vol. 9, no. 1, pp. 141-7.</w:t>
      </w:r>
    </w:p>
    <w:p w14:paraId="2C8C97DB" w14:textId="77777777" w:rsidR="005C1FE6" w:rsidRPr="007434C0" w:rsidRDefault="005C1FE6" w:rsidP="003C0E6E">
      <w:pPr>
        <w:pStyle w:val="EndNoteBibliography"/>
        <w:spacing w:after="0"/>
      </w:pPr>
    </w:p>
    <w:p w14:paraId="28AA7192" w14:textId="77777777" w:rsidR="005C1FE6" w:rsidRPr="007434C0" w:rsidRDefault="005C1FE6" w:rsidP="003C0E6E">
      <w:pPr>
        <w:pStyle w:val="EndNoteBibliography"/>
      </w:pPr>
      <w:r w:rsidRPr="007434C0">
        <w:lastRenderedPageBreak/>
        <w:t xml:space="preserve">Charles, YP, Daures, J-P, de Rosa, V &amp; Diméglio, A 2006, 'Progression risk of idiopathic juvenile scoliosis during pubertal growth', </w:t>
      </w:r>
      <w:r w:rsidRPr="007434C0">
        <w:rPr>
          <w:i/>
        </w:rPr>
        <w:t>Spine</w:t>
      </w:r>
      <w:r w:rsidRPr="007434C0">
        <w:t>, vol. 31, no. 17, pp. 1933-42.</w:t>
      </w:r>
    </w:p>
    <w:p w14:paraId="2DD3ACAE" w14:textId="77777777" w:rsidR="005C1FE6" w:rsidRPr="007434C0" w:rsidRDefault="005C1FE6" w:rsidP="003C0E6E">
      <w:pPr>
        <w:pStyle w:val="EndNoteBibliography"/>
        <w:spacing w:after="0"/>
      </w:pPr>
    </w:p>
    <w:p w14:paraId="2C94635B" w14:textId="0174D0E1" w:rsidR="005C1FE6" w:rsidRPr="007434C0" w:rsidRDefault="005C1FE6" w:rsidP="003C0E6E">
      <w:pPr>
        <w:pStyle w:val="EndNoteBibliography"/>
      </w:pPr>
      <w:r w:rsidRPr="007434C0">
        <w:t xml:space="preserve">Cheung, JPY, Cheung, PWH, Yeng, WC &amp; Chan, LCK 2020, 'Does Curve Regression Occur During Underarm Bracing in Patients with Adolescent Idiopathic Scoliosis?', </w:t>
      </w:r>
      <w:r w:rsidRPr="007434C0">
        <w:rPr>
          <w:i/>
        </w:rPr>
        <w:t>Clinical Orthopaedics and Related Research</w:t>
      </w:r>
      <w:r w:rsidRPr="007434C0">
        <w:t>, vol. 478, no. 2, pp. 334-45.</w:t>
      </w:r>
    </w:p>
    <w:p w14:paraId="53B47339" w14:textId="77777777" w:rsidR="005C1FE6" w:rsidRPr="007434C0" w:rsidRDefault="005C1FE6" w:rsidP="003C0E6E">
      <w:pPr>
        <w:pStyle w:val="EndNoteBibliography"/>
        <w:spacing w:after="0"/>
      </w:pPr>
    </w:p>
    <w:p w14:paraId="4CB53164" w14:textId="1559E8D8" w:rsidR="005C1FE6" w:rsidRPr="007434C0" w:rsidRDefault="005C1FE6" w:rsidP="003C0E6E">
      <w:pPr>
        <w:pStyle w:val="EndNoteBibliography"/>
      </w:pPr>
      <w:r w:rsidRPr="007434C0">
        <w:t xml:space="preserve">Cilli, K, Tezeren, G, Taş, T, Bulut, O, Oztürk, H, Oztemur, Z &amp; Unsaldi, T 2009, 'School screening for scoliosis in Sivas, Turkey', </w:t>
      </w:r>
      <w:r w:rsidRPr="007434C0">
        <w:rPr>
          <w:i/>
        </w:rPr>
        <w:t>Acta Orthop</w:t>
      </w:r>
      <w:r w:rsidR="00720465" w:rsidRPr="007434C0">
        <w:rPr>
          <w:i/>
        </w:rPr>
        <w:t>aedica et</w:t>
      </w:r>
      <w:r w:rsidRPr="007434C0">
        <w:rPr>
          <w:i/>
        </w:rPr>
        <w:t xml:space="preserve"> Traumatol</w:t>
      </w:r>
      <w:r w:rsidR="00720465" w:rsidRPr="007434C0">
        <w:rPr>
          <w:i/>
        </w:rPr>
        <w:t>ogica</w:t>
      </w:r>
      <w:r w:rsidRPr="007434C0">
        <w:rPr>
          <w:i/>
        </w:rPr>
        <w:t xml:space="preserve"> Turc</w:t>
      </w:r>
      <w:r w:rsidR="00720465" w:rsidRPr="007434C0">
        <w:rPr>
          <w:i/>
        </w:rPr>
        <w:t>ica</w:t>
      </w:r>
      <w:r w:rsidRPr="007434C0">
        <w:t>, vol. 43, no. 5, pp. 426-30.</w:t>
      </w:r>
    </w:p>
    <w:p w14:paraId="5E34A171" w14:textId="77777777" w:rsidR="005C1FE6" w:rsidRPr="007434C0" w:rsidRDefault="005C1FE6" w:rsidP="003C0E6E">
      <w:pPr>
        <w:pStyle w:val="EndNoteBibliography"/>
        <w:spacing w:after="0"/>
      </w:pPr>
    </w:p>
    <w:p w14:paraId="24225D45" w14:textId="797DF91D" w:rsidR="005C1FE6" w:rsidRPr="007434C0" w:rsidRDefault="005C1FE6" w:rsidP="003C0E6E">
      <w:pPr>
        <w:pStyle w:val="EndNoteBibliography"/>
      </w:pPr>
      <w:r w:rsidRPr="007434C0">
        <w:t xml:space="preserve">Cobetto, N, Aubin, C-E &amp; Parent, S 2018, 'Surgical Planning and Follow-up of Anterior Vertebral Body Growth Modulation in Pediatric Idiopathic Scoliosis Using a Patient-Specific Finite Element Model Integrating Growth Modulation', </w:t>
      </w:r>
      <w:r w:rsidRPr="007434C0">
        <w:rPr>
          <w:i/>
        </w:rPr>
        <w:t xml:space="preserve">Spine </w:t>
      </w:r>
      <w:r w:rsidR="00720465" w:rsidRPr="007434C0">
        <w:rPr>
          <w:i/>
        </w:rPr>
        <w:t>D</w:t>
      </w:r>
      <w:r w:rsidRPr="007434C0">
        <w:rPr>
          <w:i/>
        </w:rPr>
        <w:t>eformity</w:t>
      </w:r>
      <w:r w:rsidRPr="007434C0">
        <w:t>, vol. 6, no. 4, pp. 344-50.</w:t>
      </w:r>
    </w:p>
    <w:p w14:paraId="5560E526" w14:textId="77777777" w:rsidR="005C1FE6" w:rsidRPr="007434C0" w:rsidRDefault="005C1FE6" w:rsidP="003C0E6E">
      <w:pPr>
        <w:pStyle w:val="EndNoteBibliography"/>
        <w:spacing w:after="0"/>
      </w:pPr>
    </w:p>
    <w:p w14:paraId="0143CEC8" w14:textId="77777777" w:rsidR="005C1FE6" w:rsidRPr="007434C0" w:rsidRDefault="005C1FE6" w:rsidP="003C0E6E">
      <w:pPr>
        <w:pStyle w:val="EndNoteBibliography"/>
      </w:pPr>
      <w:r w:rsidRPr="007434C0">
        <w:t xml:space="preserve">Courvoisier, A, Drevelle, X, Vialle, R, Dubousset, J &amp; Skalli, W 2013, '3D analysis of brace treatment in idiopathic scoliosis', </w:t>
      </w:r>
      <w:r w:rsidRPr="007434C0">
        <w:rPr>
          <w:i/>
        </w:rPr>
        <w:t>European Spine Journal</w:t>
      </w:r>
      <w:r w:rsidRPr="007434C0">
        <w:t>, vol. 22, no. 11, pp. 2449-55.</w:t>
      </w:r>
    </w:p>
    <w:p w14:paraId="21607852" w14:textId="77777777" w:rsidR="005C1FE6" w:rsidRPr="007434C0" w:rsidRDefault="005C1FE6" w:rsidP="003C0E6E">
      <w:pPr>
        <w:pStyle w:val="EndNoteBibliography"/>
        <w:spacing w:after="0"/>
      </w:pPr>
    </w:p>
    <w:p w14:paraId="0CF494F8" w14:textId="70CAC246" w:rsidR="005C1FE6" w:rsidRPr="007434C0" w:rsidRDefault="005C1FE6" w:rsidP="003C0E6E">
      <w:pPr>
        <w:pStyle w:val="EndNoteBibliography"/>
      </w:pPr>
      <w:r w:rsidRPr="007434C0">
        <w:lastRenderedPageBreak/>
        <w:t xml:space="preserve">Crawford, CHI &amp; Lenke, LG 2010, 'Growth Modulation by Means of Anterior Tethering Resulting in Progressive Correction of Juvenile Idiopathic Scoliosis: A Case Report', </w:t>
      </w:r>
      <w:r w:rsidR="00720465" w:rsidRPr="007434C0">
        <w:rPr>
          <w:i/>
        </w:rPr>
        <w:t>Journal of Bone and Joint Surgery</w:t>
      </w:r>
      <w:r w:rsidRPr="007434C0">
        <w:t>, vol. 92, no. 1, pp. 202-9.</w:t>
      </w:r>
    </w:p>
    <w:p w14:paraId="1E03AF65" w14:textId="77777777" w:rsidR="005C1FE6" w:rsidRPr="007434C0" w:rsidRDefault="005C1FE6" w:rsidP="003C0E6E">
      <w:pPr>
        <w:pStyle w:val="EndNoteBibliography"/>
        <w:spacing w:after="0"/>
      </w:pPr>
    </w:p>
    <w:p w14:paraId="0E6C87DB" w14:textId="77777777" w:rsidR="005C1FE6" w:rsidRPr="007434C0" w:rsidRDefault="005C1FE6" w:rsidP="003C0E6E">
      <w:pPr>
        <w:pStyle w:val="EndNoteBibliography"/>
      </w:pPr>
      <w:r w:rsidRPr="007434C0">
        <w:t xml:space="preserve">D'Amato, CR, Griggs, S &amp; McCoy, B 2001, 'Nighttime bracing with the Providence brace in adolescent girls with idiopathic scoliosis', </w:t>
      </w:r>
      <w:r w:rsidRPr="007434C0">
        <w:rPr>
          <w:i/>
        </w:rPr>
        <w:t>Spine (Phila Pa 1976)</w:t>
      </w:r>
      <w:r w:rsidRPr="007434C0">
        <w:t>, vol. 26, no. 18, pp. 2006-12.</w:t>
      </w:r>
    </w:p>
    <w:p w14:paraId="74A48355" w14:textId="77777777" w:rsidR="005C1FE6" w:rsidRPr="007434C0" w:rsidRDefault="005C1FE6" w:rsidP="003C0E6E">
      <w:pPr>
        <w:pStyle w:val="EndNoteBibliography"/>
        <w:spacing w:after="0"/>
      </w:pPr>
    </w:p>
    <w:p w14:paraId="664F40DC" w14:textId="77777777" w:rsidR="005C1FE6" w:rsidRPr="007434C0" w:rsidRDefault="005C1FE6" w:rsidP="003C0E6E">
      <w:pPr>
        <w:pStyle w:val="EndNoteBibliography"/>
      </w:pPr>
      <w:r w:rsidRPr="007434C0">
        <w:t xml:space="preserve">Deyo, RA, Nachemson, A &amp; Mirza, SK 2004, 'Spinal-fusion surgery—the case for restraint', </w:t>
      </w:r>
      <w:r w:rsidRPr="007434C0">
        <w:rPr>
          <w:i/>
        </w:rPr>
        <w:t>The Spine Journal</w:t>
      </w:r>
      <w:r w:rsidRPr="007434C0">
        <w:t>, vol. 4, no. 5, pp. S138-S42.</w:t>
      </w:r>
    </w:p>
    <w:p w14:paraId="09782C97" w14:textId="77777777" w:rsidR="005C1FE6" w:rsidRPr="007434C0" w:rsidRDefault="005C1FE6" w:rsidP="003C0E6E">
      <w:pPr>
        <w:pStyle w:val="EndNoteBibliography"/>
        <w:spacing w:after="0"/>
      </w:pPr>
    </w:p>
    <w:p w14:paraId="62534936" w14:textId="77777777" w:rsidR="005C1FE6" w:rsidRPr="007434C0" w:rsidRDefault="005C1FE6" w:rsidP="003C0E6E">
      <w:pPr>
        <w:pStyle w:val="EndNoteBibliography"/>
      </w:pPr>
      <w:r w:rsidRPr="007434C0">
        <w:t xml:space="preserve">Dolan, LA &amp; Weinstein, SL 2007, 'Surgical rates after observation and bracing for adolescent idiopathic scoliosis: an evidence-based review', </w:t>
      </w:r>
      <w:r w:rsidRPr="007434C0">
        <w:rPr>
          <w:i/>
        </w:rPr>
        <w:t>Spine</w:t>
      </w:r>
      <w:r w:rsidRPr="007434C0">
        <w:t>, vol. 32, no. 19, pp. S91-S100.</w:t>
      </w:r>
    </w:p>
    <w:p w14:paraId="302C8AD7" w14:textId="77777777" w:rsidR="005C1FE6" w:rsidRPr="007434C0" w:rsidRDefault="005C1FE6" w:rsidP="003C0E6E">
      <w:pPr>
        <w:pStyle w:val="EndNoteBibliography"/>
        <w:spacing w:after="0"/>
      </w:pPr>
    </w:p>
    <w:p w14:paraId="37D71500" w14:textId="77777777" w:rsidR="005C1FE6" w:rsidRPr="007434C0" w:rsidRDefault="005C1FE6" w:rsidP="003C0E6E">
      <w:pPr>
        <w:pStyle w:val="EndNoteBibliography"/>
      </w:pPr>
      <w:r w:rsidRPr="007434C0">
        <w:t xml:space="preserve">Ergene, G 2019, 'Early-term postoperative thoracic outcomes of videothoracoscopic vertebral body tethering surgery', </w:t>
      </w:r>
      <w:r w:rsidRPr="007434C0">
        <w:rPr>
          <w:i/>
        </w:rPr>
        <w:t>Turkish Journal of Thoracic and Cardiovascular Surgery</w:t>
      </w:r>
      <w:r w:rsidRPr="007434C0">
        <w:t>, vol. 27, no. 4, p. 526.</w:t>
      </w:r>
    </w:p>
    <w:p w14:paraId="514D71FF" w14:textId="77777777" w:rsidR="005C1FE6" w:rsidRPr="007434C0" w:rsidRDefault="005C1FE6" w:rsidP="003C0E6E">
      <w:pPr>
        <w:pStyle w:val="EndNoteBibliography"/>
        <w:spacing w:after="0"/>
      </w:pPr>
    </w:p>
    <w:p w14:paraId="231B2B0A" w14:textId="4167C343" w:rsidR="005C1FE6" w:rsidRPr="007434C0" w:rsidRDefault="005C1FE6" w:rsidP="003C0E6E">
      <w:pPr>
        <w:pStyle w:val="EndNoteBibliography"/>
      </w:pPr>
      <w:r w:rsidRPr="007434C0">
        <w:t xml:space="preserve">Fadzan, M &amp; Bettany-Saltikov, J 2017, 'Suppl-9, M3: Etiological Theories of Adolescent Idiopathic Scoliosis: Past and Present', </w:t>
      </w:r>
      <w:r w:rsidRPr="007434C0">
        <w:rPr>
          <w:i/>
        </w:rPr>
        <w:t xml:space="preserve">The </w:t>
      </w:r>
      <w:r w:rsidR="00720465" w:rsidRPr="007434C0">
        <w:rPr>
          <w:i/>
        </w:rPr>
        <w:t>O</w:t>
      </w:r>
      <w:r w:rsidRPr="007434C0">
        <w:rPr>
          <w:i/>
        </w:rPr>
        <w:t xml:space="preserve">pen </w:t>
      </w:r>
      <w:r w:rsidR="00720465" w:rsidRPr="007434C0">
        <w:rPr>
          <w:i/>
        </w:rPr>
        <w:t>O</w:t>
      </w:r>
      <w:r w:rsidRPr="007434C0">
        <w:rPr>
          <w:i/>
        </w:rPr>
        <w:t>rthopaedics journal</w:t>
      </w:r>
      <w:r w:rsidRPr="007434C0">
        <w:t>, vol. 11, p. 1466.</w:t>
      </w:r>
    </w:p>
    <w:p w14:paraId="644EEB95" w14:textId="77777777" w:rsidR="005C1FE6" w:rsidRPr="007434C0" w:rsidRDefault="005C1FE6" w:rsidP="003C0E6E">
      <w:pPr>
        <w:pStyle w:val="EndNoteBibliography"/>
        <w:spacing w:after="0"/>
      </w:pPr>
    </w:p>
    <w:p w14:paraId="42B0A1E0" w14:textId="77777777" w:rsidR="005C1FE6" w:rsidRPr="007434C0" w:rsidRDefault="005C1FE6" w:rsidP="003C0E6E">
      <w:pPr>
        <w:pStyle w:val="EndNoteBibliography"/>
      </w:pPr>
      <w:r w:rsidRPr="007434C0">
        <w:t xml:space="preserve">Farady, JA 1983, 'Current principles in the nonoperative management of structural adolescent idiopathic scoliosis', </w:t>
      </w:r>
      <w:r w:rsidRPr="007434C0">
        <w:rPr>
          <w:i/>
        </w:rPr>
        <w:t>Physical Therapy</w:t>
      </w:r>
      <w:r w:rsidRPr="007434C0">
        <w:t>, vol. 63, no. 4, pp. 512-23.</w:t>
      </w:r>
    </w:p>
    <w:p w14:paraId="0D3ED3B0" w14:textId="77777777" w:rsidR="005C1FE6" w:rsidRPr="007434C0" w:rsidRDefault="005C1FE6" w:rsidP="003C0E6E">
      <w:pPr>
        <w:pStyle w:val="EndNoteBibliography"/>
        <w:spacing w:after="0"/>
      </w:pPr>
    </w:p>
    <w:p w14:paraId="3E4BBB17" w14:textId="4050BA0F" w:rsidR="005C1FE6" w:rsidRPr="007434C0" w:rsidRDefault="005C1FE6" w:rsidP="003C0E6E">
      <w:pPr>
        <w:pStyle w:val="EndNoteBibliography"/>
      </w:pPr>
      <w:r w:rsidRPr="007434C0">
        <w:t xml:space="preserve">Fayssoux, RS, Cho, RH &amp; Herman, MJ 2010, 'A history of bracing for idiopathic scoliosis in North America', </w:t>
      </w:r>
      <w:r w:rsidRPr="007434C0">
        <w:rPr>
          <w:i/>
        </w:rPr>
        <w:t xml:space="preserve">Clinical </w:t>
      </w:r>
      <w:r w:rsidR="00720465" w:rsidRPr="007434C0">
        <w:rPr>
          <w:i/>
        </w:rPr>
        <w:t>O</w:t>
      </w:r>
      <w:r w:rsidRPr="007434C0">
        <w:rPr>
          <w:i/>
        </w:rPr>
        <w:t xml:space="preserve">rthopaedics and </w:t>
      </w:r>
      <w:r w:rsidR="00720465" w:rsidRPr="007434C0">
        <w:rPr>
          <w:i/>
        </w:rPr>
        <w:t>R</w:t>
      </w:r>
      <w:r w:rsidRPr="007434C0">
        <w:rPr>
          <w:i/>
        </w:rPr>
        <w:t xml:space="preserve">elated </w:t>
      </w:r>
      <w:r w:rsidR="00720465" w:rsidRPr="007434C0">
        <w:rPr>
          <w:i/>
        </w:rPr>
        <w:t>R</w:t>
      </w:r>
      <w:r w:rsidRPr="007434C0">
        <w:rPr>
          <w:i/>
        </w:rPr>
        <w:t>esearch</w:t>
      </w:r>
      <w:r w:rsidRPr="007434C0">
        <w:t>, vol. 468, no. 3, pp. 654-64.</w:t>
      </w:r>
    </w:p>
    <w:p w14:paraId="7A552503" w14:textId="77777777" w:rsidR="005C1FE6" w:rsidRPr="007434C0" w:rsidRDefault="005C1FE6" w:rsidP="003C0E6E">
      <w:pPr>
        <w:pStyle w:val="EndNoteBibliography"/>
        <w:spacing w:after="0"/>
      </w:pPr>
    </w:p>
    <w:p w14:paraId="2F79E51E" w14:textId="77777777" w:rsidR="005C1FE6" w:rsidRPr="007434C0" w:rsidRDefault="005C1FE6" w:rsidP="003C0E6E">
      <w:pPr>
        <w:pStyle w:val="EndNoteBibliography"/>
      </w:pPr>
      <w:r w:rsidRPr="007434C0">
        <w:t xml:space="preserve">FDA 2019, </w:t>
      </w:r>
      <w:r w:rsidRPr="007434C0">
        <w:rPr>
          <w:i/>
        </w:rPr>
        <w:t>The Tether™ - Vertebral Body Tethering System - H190005</w:t>
      </w:r>
      <w:r w:rsidRPr="007434C0">
        <w:t>, U.S Food &amp; Drug Administration (FDA), viewed 03/03 2021, &lt;https://www.fda.gov/medical-devices/recently-approved-devices/tethertm-vertebral-body-tethering-system-h190005&gt;.</w:t>
      </w:r>
    </w:p>
    <w:p w14:paraId="725781A4" w14:textId="77777777" w:rsidR="005C1FE6" w:rsidRPr="007434C0" w:rsidRDefault="005C1FE6" w:rsidP="003C0E6E">
      <w:pPr>
        <w:pStyle w:val="EndNoteBibliography"/>
        <w:spacing w:after="0"/>
      </w:pPr>
    </w:p>
    <w:p w14:paraId="2215774D" w14:textId="77777777" w:rsidR="005C1FE6" w:rsidRPr="007434C0" w:rsidRDefault="005C1FE6" w:rsidP="003C0E6E">
      <w:pPr>
        <w:pStyle w:val="EndNoteBibliography"/>
      </w:pPr>
      <w:r w:rsidRPr="007434C0">
        <w:t xml:space="preserve">Guille, JT, D'Andrea, LP &amp; Betz, RR 2007, 'Fusionless Treatment of Scoliosis', </w:t>
      </w:r>
      <w:r w:rsidRPr="007434C0">
        <w:rPr>
          <w:i/>
        </w:rPr>
        <w:t>Orthopedic Clinics of North America</w:t>
      </w:r>
      <w:r w:rsidRPr="007434C0">
        <w:t>, vol. 38, no. 4, pp. 541-5.</w:t>
      </w:r>
    </w:p>
    <w:p w14:paraId="2C8E8F3A" w14:textId="77777777" w:rsidR="005C1FE6" w:rsidRPr="007434C0" w:rsidRDefault="005C1FE6" w:rsidP="003C0E6E">
      <w:pPr>
        <w:pStyle w:val="EndNoteBibliography"/>
        <w:spacing w:after="0"/>
      </w:pPr>
    </w:p>
    <w:p w14:paraId="74197E22" w14:textId="1B0D188F" w:rsidR="005C1FE6" w:rsidRPr="007434C0" w:rsidRDefault="005C1FE6" w:rsidP="003C0E6E">
      <w:pPr>
        <w:pStyle w:val="EndNoteBibliography"/>
      </w:pPr>
      <w:r w:rsidRPr="007434C0">
        <w:t xml:space="preserve">Hoernschemeyer, DG, Boeyer, ME, Robertson, ME, Loftis, CM, Worley, JR, Tweedy, NM, Gupta, SU, Duren, DL, Holzhauser, CM &amp; Ramachandran, VM 2020, 'Anterior vertebral body tethering for adolescent scoliosis with growth remaining: a retrospective review of 2 to 5-year postoperative results', </w:t>
      </w:r>
      <w:r w:rsidRPr="007434C0">
        <w:rPr>
          <w:i/>
        </w:rPr>
        <w:t>J</w:t>
      </w:r>
      <w:r w:rsidR="00720465" w:rsidRPr="007434C0">
        <w:rPr>
          <w:i/>
        </w:rPr>
        <w:t xml:space="preserve">ournal of Bone and Joint Surgery </w:t>
      </w:r>
      <w:r w:rsidRPr="007434C0">
        <w:t>, vol. 102, no. 13, pp. 1169-76.</w:t>
      </w:r>
    </w:p>
    <w:p w14:paraId="1108C4EE" w14:textId="77777777" w:rsidR="005C1FE6" w:rsidRPr="007434C0" w:rsidRDefault="005C1FE6" w:rsidP="003C0E6E">
      <w:pPr>
        <w:pStyle w:val="EndNoteBibliography"/>
        <w:spacing w:after="0"/>
      </w:pPr>
    </w:p>
    <w:p w14:paraId="1877AB91" w14:textId="59CD40B9" w:rsidR="005C1FE6" w:rsidRPr="007434C0" w:rsidRDefault="005C1FE6" w:rsidP="003C0E6E">
      <w:pPr>
        <w:pStyle w:val="EndNoteBibliography"/>
      </w:pPr>
      <w:r w:rsidRPr="007434C0">
        <w:lastRenderedPageBreak/>
        <w:t xml:space="preserve">Horne, JP, Flannery, R &amp; Usman, S 2014, 'Adolescent idiopathic scoliosis: diagnosis and management', </w:t>
      </w:r>
      <w:r w:rsidRPr="007434C0">
        <w:rPr>
          <w:i/>
        </w:rPr>
        <w:t xml:space="preserve">American </w:t>
      </w:r>
      <w:r w:rsidR="00720465" w:rsidRPr="007434C0">
        <w:rPr>
          <w:i/>
        </w:rPr>
        <w:t>F</w:t>
      </w:r>
      <w:r w:rsidRPr="007434C0">
        <w:rPr>
          <w:i/>
        </w:rPr>
        <w:t xml:space="preserve">amily </w:t>
      </w:r>
      <w:r w:rsidR="00720465" w:rsidRPr="007434C0">
        <w:rPr>
          <w:i/>
        </w:rPr>
        <w:t>P</w:t>
      </w:r>
      <w:r w:rsidRPr="007434C0">
        <w:rPr>
          <w:i/>
        </w:rPr>
        <w:t>hysician</w:t>
      </w:r>
      <w:r w:rsidRPr="007434C0">
        <w:t>, vol. 89, no. 3, pp. 193-8.</w:t>
      </w:r>
    </w:p>
    <w:p w14:paraId="41FD89A1" w14:textId="77777777" w:rsidR="005C1FE6" w:rsidRPr="007434C0" w:rsidRDefault="005C1FE6" w:rsidP="003C0E6E">
      <w:pPr>
        <w:pStyle w:val="EndNoteBibliography"/>
        <w:spacing w:after="0"/>
      </w:pPr>
    </w:p>
    <w:p w14:paraId="3695C8EB" w14:textId="77777777" w:rsidR="005C1FE6" w:rsidRPr="007434C0" w:rsidRDefault="005C1FE6" w:rsidP="003C0E6E">
      <w:pPr>
        <w:pStyle w:val="EndNoteBibliography"/>
      </w:pPr>
      <w:r w:rsidRPr="007434C0">
        <w:t xml:space="preserve">Jobidon-Lavergne, H, Kadoury, S, Knez, D &amp; Aubin, C-É 2019, 'Biomechanically driven intraoperative spine registration during navigated anterior vertebral body tethering', </w:t>
      </w:r>
      <w:r w:rsidRPr="007434C0">
        <w:rPr>
          <w:i/>
        </w:rPr>
        <w:t>Physics in Medicine &amp; Biology</w:t>
      </w:r>
      <w:r w:rsidRPr="007434C0">
        <w:t>, vol. 64, no. 11, p. 115008.</w:t>
      </w:r>
    </w:p>
    <w:p w14:paraId="2B49BAA3" w14:textId="77777777" w:rsidR="005C1FE6" w:rsidRPr="007434C0" w:rsidRDefault="005C1FE6" w:rsidP="003C0E6E">
      <w:pPr>
        <w:pStyle w:val="EndNoteBibliography"/>
        <w:spacing w:after="0"/>
      </w:pPr>
    </w:p>
    <w:p w14:paraId="4689BBD5" w14:textId="1B56DD49" w:rsidR="005C1FE6" w:rsidRPr="007434C0" w:rsidRDefault="005C1FE6" w:rsidP="003C0E6E">
      <w:pPr>
        <w:pStyle w:val="EndNoteBibliography"/>
      </w:pPr>
      <w:r w:rsidRPr="007434C0">
        <w:t xml:space="preserve">JS, D, P, B, SO, C, U, R &amp; HP, L 1985, 'Idiopathic scoliosis. Prevalence and ethnic distribution in Singapore schoolchildren', </w:t>
      </w:r>
      <w:r w:rsidRPr="007434C0">
        <w:rPr>
          <w:i/>
        </w:rPr>
        <w:t xml:space="preserve">Journal of Bone and Joint Surgery. </w:t>
      </w:r>
      <w:r w:rsidRPr="007434C0">
        <w:t>vol. 67-B, no. 2, pp. 182-4.</w:t>
      </w:r>
    </w:p>
    <w:p w14:paraId="2CF7B232" w14:textId="77777777" w:rsidR="005C1FE6" w:rsidRPr="007434C0" w:rsidRDefault="005C1FE6" w:rsidP="003C0E6E">
      <w:pPr>
        <w:pStyle w:val="EndNoteBibliography"/>
        <w:spacing w:after="0"/>
      </w:pPr>
    </w:p>
    <w:p w14:paraId="357BFD82" w14:textId="77777777" w:rsidR="005C1FE6" w:rsidRPr="007434C0" w:rsidRDefault="005C1FE6" w:rsidP="003C0E6E">
      <w:pPr>
        <w:pStyle w:val="EndNoteBibliography"/>
      </w:pPr>
      <w:r w:rsidRPr="007434C0">
        <w:t xml:space="preserve">Kamtsiuris, P, Atzpodien, K, Ellert, U, Schlack, R &amp; Schlaud, M 2007, 'Prevalence of somatic diseases in German children and adolescents. Results of the German Health Interview and Examination Survey for Children and Adolescents (KiGGS)', </w:t>
      </w:r>
      <w:r w:rsidRPr="007434C0">
        <w:rPr>
          <w:i/>
        </w:rPr>
        <w:t>Bundesgesundheitsblatt, Gesundheitsforschung, Gesundheitsschutz</w:t>
      </w:r>
      <w:r w:rsidRPr="007434C0">
        <w:t>, vol. 50, no. 5-6, pp. 686-700.</w:t>
      </w:r>
    </w:p>
    <w:p w14:paraId="70B939CB" w14:textId="77777777" w:rsidR="005C1FE6" w:rsidRPr="007434C0" w:rsidRDefault="005C1FE6" w:rsidP="003C0E6E">
      <w:pPr>
        <w:pStyle w:val="EndNoteBibliography"/>
        <w:spacing w:after="0"/>
      </w:pPr>
    </w:p>
    <w:p w14:paraId="0CEB0B39" w14:textId="551AA4AB" w:rsidR="005C1FE6" w:rsidRPr="007434C0" w:rsidRDefault="005C1FE6" w:rsidP="003C0E6E">
      <w:pPr>
        <w:pStyle w:val="EndNoteBibliography"/>
      </w:pPr>
      <w:r w:rsidRPr="007434C0">
        <w:t xml:space="preserve">Karol, LA, Johnston 2nd, C, Browne, RH &amp; Madison, M 1993, 'Progression of the curve in boys who have idiopathic scoliosis', </w:t>
      </w:r>
      <w:r w:rsidRPr="007434C0">
        <w:rPr>
          <w:i/>
        </w:rPr>
        <w:t xml:space="preserve">Journal of </w:t>
      </w:r>
      <w:r w:rsidR="00720465" w:rsidRPr="007434C0">
        <w:rPr>
          <w:i/>
        </w:rPr>
        <w:t xml:space="preserve">Bone </w:t>
      </w:r>
      <w:r w:rsidRPr="007434C0">
        <w:rPr>
          <w:i/>
        </w:rPr>
        <w:t xml:space="preserve">and </w:t>
      </w:r>
      <w:r w:rsidR="00720465" w:rsidRPr="007434C0">
        <w:rPr>
          <w:i/>
        </w:rPr>
        <w:t>J</w:t>
      </w:r>
      <w:r w:rsidRPr="007434C0">
        <w:rPr>
          <w:i/>
        </w:rPr>
        <w:t xml:space="preserve">oint </w:t>
      </w:r>
      <w:r w:rsidR="00720465" w:rsidRPr="007434C0">
        <w:rPr>
          <w:i/>
        </w:rPr>
        <w:t>S</w:t>
      </w:r>
      <w:r w:rsidRPr="007434C0">
        <w:rPr>
          <w:i/>
        </w:rPr>
        <w:t>urgery</w:t>
      </w:r>
      <w:r w:rsidR="00720465" w:rsidRPr="007434C0">
        <w:rPr>
          <w:i/>
        </w:rPr>
        <w:t>,</w:t>
      </w:r>
      <w:r w:rsidRPr="007434C0">
        <w:rPr>
          <w:i/>
        </w:rPr>
        <w:t xml:space="preserve"> </w:t>
      </w:r>
      <w:r w:rsidRPr="007434C0">
        <w:t>vol. 75, no. 12, pp. 1804-10.</w:t>
      </w:r>
    </w:p>
    <w:p w14:paraId="301A4188" w14:textId="77777777" w:rsidR="005C1FE6" w:rsidRPr="007434C0" w:rsidRDefault="005C1FE6" w:rsidP="003C0E6E">
      <w:pPr>
        <w:pStyle w:val="EndNoteBibliography"/>
        <w:spacing w:after="0"/>
      </w:pPr>
    </w:p>
    <w:p w14:paraId="7A50BE3E" w14:textId="77777777" w:rsidR="005C1FE6" w:rsidRPr="007434C0" w:rsidRDefault="005C1FE6" w:rsidP="003C0E6E">
      <w:pPr>
        <w:pStyle w:val="EndNoteBibliography"/>
      </w:pPr>
      <w:r w:rsidRPr="007434C0">
        <w:lastRenderedPageBreak/>
        <w:t xml:space="preserve">Konieczny, MR, Hüsseyin, S &amp; Rüdiger, K 2013, 'Epidemiology of adolescent idiopathic scoliosis', </w:t>
      </w:r>
      <w:r w:rsidRPr="007434C0">
        <w:rPr>
          <w:i/>
        </w:rPr>
        <w:t>Journal of Children's Orthopaedics</w:t>
      </w:r>
      <w:r w:rsidRPr="007434C0">
        <w:t>, vol. 7, no. 1, pp. 3-9.</w:t>
      </w:r>
    </w:p>
    <w:p w14:paraId="069F4770" w14:textId="77777777" w:rsidR="005C1FE6" w:rsidRPr="007434C0" w:rsidRDefault="005C1FE6" w:rsidP="003C0E6E">
      <w:pPr>
        <w:pStyle w:val="EndNoteBibliography"/>
        <w:spacing w:after="0"/>
      </w:pPr>
    </w:p>
    <w:p w14:paraId="2784515B" w14:textId="63FCF892" w:rsidR="005C1FE6" w:rsidRPr="007434C0" w:rsidRDefault="005C1FE6" w:rsidP="003C0E6E">
      <w:pPr>
        <w:pStyle w:val="EndNoteBibliography"/>
      </w:pPr>
      <w:r w:rsidRPr="007434C0">
        <w:t xml:space="preserve">Lenke, LG, Bridwell, KH, Baldus, C, Blanke, K &amp; Schoenecker, PL 1992, 'Cotrel-Dubousset instrumentation for adolescent idiopathic scoliosis', </w:t>
      </w:r>
      <w:r w:rsidRPr="007434C0">
        <w:rPr>
          <w:i/>
        </w:rPr>
        <w:t>J</w:t>
      </w:r>
      <w:r w:rsidR="00720465" w:rsidRPr="007434C0">
        <w:rPr>
          <w:i/>
        </w:rPr>
        <w:t xml:space="preserve">ournal of </w:t>
      </w:r>
      <w:r w:rsidRPr="007434C0">
        <w:rPr>
          <w:i/>
        </w:rPr>
        <w:t>B</w:t>
      </w:r>
      <w:r w:rsidR="00720465" w:rsidRPr="007434C0">
        <w:rPr>
          <w:i/>
        </w:rPr>
        <w:t xml:space="preserve">one and </w:t>
      </w:r>
      <w:r w:rsidRPr="007434C0">
        <w:rPr>
          <w:i/>
        </w:rPr>
        <w:t>J</w:t>
      </w:r>
      <w:r w:rsidR="00720465" w:rsidRPr="007434C0">
        <w:rPr>
          <w:i/>
        </w:rPr>
        <w:t xml:space="preserve">oint </w:t>
      </w:r>
      <w:r w:rsidRPr="007434C0">
        <w:rPr>
          <w:i/>
        </w:rPr>
        <w:t>S</w:t>
      </w:r>
      <w:r w:rsidR="00720465" w:rsidRPr="007434C0">
        <w:rPr>
          <w:i/>
        </w:rPr>
        <w:t>urgery</w:t>
      </w:r>
      <w:r w:rsidRPr="007434C0">
        <w:t>, vol. 74, no. 7, pp. 1056-67.</w:t>
      </w:r>
    </w:p>
    <w:p w14:paraId="1A31D658" w14:textId="77777777" w:rsidR="005C1FE6" w:rsidRPr="007434C0" w:rsidRDefault="005C1FE6" w:rsidP="003C0E6E">
      <w:pPr>
        <w:pStyle w:val="EndNoteBibliography"/>
        <w:spacing w:after="0"/>
      </w:pPr>
    </w:p>
    <w:p w14:paraId="04F8AFFC" w14:textId="0AB7FED5" w:rsidR="005C1FE6" w:rsidRPr="007434C0" w:rsidRDefault="005C1FE6" w:rsidP="003C0E6E">
      <w:pPr>
        <w:pStyle w:val="EndNoteBibliography"/>
      </w:pPr>
      <w:r w:rsidRPr="007434C0">
        <w:t xml:space="preserve">Lonstein, JE, Bjorklund, S, Wanninger, MH &amp; Nelson, RP 1982, 'Voluntary school screening for scoliosis in Minnesota', </w:t>
      </w:r>
      <w:r w:rsidRPr="007434C0">
        <w:rPr>
          <w:i/>
        </w:rPr>
        <w:t>J</w:t>
      </w:r>
      <w:r w:rsidR="00720465" w:rsidRPr="007434C0">
        <w:rPr>
          <w:i/>
        </w:rPr>
        <w:t>ournal of Bone and Joint Surgery</w:t>
      </w:r>
      <w:r w:rsidRPr="007434C0">
        <w:rPr>
          <w:i/>
        </w:rPr>
        <w:t>BJS</w:t>
      </w:r>
      <w:r w:rsidRPr="007434C0">
        <w:t>, vol. 64, no. 4, pp. 481-8.</w:t>
      </w:r>
    </w:p>
    <w:p w14:paraId="53840AFF" w14:textId="77777777" w:rsidR="005C1FE6" w:rsidRPr="007434C0" w:rsidRDefault="005C1FE6" w:rsidP="003C0E6E">
      <w:pPr>
        <w:pStyle w:val="EndNoteBibliography"/>
        <w:spacing w:after="0"/>
      </w:pPr>
    </w:p>
    <w:p w14:paraId="0BA6B82C" w14:textId="42C96DC5" w:rsidR="005C1FE6" w:rsidRPr="007434C0" w:rsidRDefault="005C1FE6" w:rsidP="003C0E6E">
      <w:pPr>
        <w:pStyle w:val="EndNoteBibliography"/>
      </w:pPr>
      <w:r w:rsidRPr="007434C0">
        <w:t xml:space="preserve">Mane, E, Veizaj, S &amp; Mukaj, I 2018, </w:t>
      </w:r>
      <w:r w:rsidR="00720465" w:rsidRPr="007434C0">
        <w:t xml:space="preserve">'Effects of </w:t>
      </w:r>
      <w:r w:rsidR="00760A5F" w:rsidRPr="007434C0">
        <w:t>p</w:t>
      </w:r>
      <w:r w:rsidR="00720465" w:rsidRPr="007434C0">
        <w:t xml:space="preserve">hysiotherapy on </w:t>
      </w:r>
      <w:r w:rsidR="00760A5F" w:rsidRPr="007434C0">
        <w:t>a</w:t>
      </w:r>
      <w:r w:rsidR="00720465" w:rsidRPr="007434C0">
        <w:t xml:space="preserve">dolescent </w:t>
      </w:r>
      <w:r w:rsidR="00760A5F" w:rsidRPr="007434C0">
        <w:t>i</w:t>
      </w:r>
      <w:r w:rsidR="00720465" w:rsidRPr="007434C0">
        <w:t xml:space="preserve">diopathic </w:t>
      </w:r>
      <w:r w:rsidR="00760A5F" w:rsidRPr="007434C0">
        <w:t>s</w:t>
      </w:r>
      <w:r w:rsidR="00720465" w:rsidRPr="007434C0">
        <w:t>coliosis. A Systematic Review</w:t>
      </w:r>
      <w:r w:rsidRPr="007434C0">
        <w:t xml:space="preserve">', </w:t>
      </w:r>
      <w:r w:rsidRPr="007434C0">
        <w:rPr>
          <w:i/>
        </w:rPr>
        <w:t>International Journal of Medicine &amp; Healthcare</w:t>
      </w:r>
      <w:r w:rsidRPr="007434C0">
        <w:t>, vol. 3, no. 1, pp. 8-16.</w:t>
      </w:r>
    </w:p>
    <w:p w14:paraId="15F43A2B" w14:textId="77777777" w:rsidR="005C1FE6" w:rsidRPr="007434C0" w:rsidRDefault="005C1FE6" w:rsidP="003C0E6E">
      <w:pPr>
        <w:pStyle w:val="EndNoteBibliography"/>
        <w:spacing w:after="0"/>
      </w:pPr>
    </w:p>
    <w:p w14:paraId="5568305A" w14:textId="77777777" w:rsidR="005C1FE6" w:rsidRPr="007434C0" w:rsidRDefault="005C1FE6" w:rsidP="003C0E6E">
      <w:pPr>
        <w:pStyle w:val="EndNoteBibliography"/>
      </w:pPr>
      <w:r w:rsidRPr="007434C0">
        <w:t xml:space="preserve">Maruyama, T &amp; Takeshita, K 2008, 'Surgical treatment of scoliosis: a review of techniques currently applied', </w:t>
      </w:r>
      <w:r w:rsidRPr="007434C0">
        <w:rPr>
          <w:i/>
        </w:rPr>
        <w:t>Scoliosis</w:t>
      </w:r>
      <w:r w:rsidRPr="007434C0">
        <w:t>, vol. 3, no. 1, pp. 1-6.</w:t>
      </w:r>
    </w:p>
    <w:p w14:paraId="1913D765" w14:textId="77777777" w:rsidR="005C1FE6" w:rsidRPr="007434C0" w:rsidRDefault="005C1FE6" w:rsidP="003C0E6E">
      <w:pPr>
        <w:pStyle w:val="EndNoteBibliography"/>
        <w:spacing w:after="0"/>
      </w:pPr>
    </w:p>
    <w:p w14:paraId="293B0A58" w14:textId="77777777" w:rsidR="005C1FE6" w:rsidRPr="007434C0" w:rsidRDefault="005C1FE6" w:rsidP="003C0E6E">
      <w:pPr>
        <w:pStyle w:val="EndNoteBibliography"/>
      </w:pPr>
      <w:r w:rsidRPr="007434C0">
        <w:t xml:space="preserve">Merenda, L, Costello, K, Santangelo, AM &amp; Mulcahey, MJ 2011, 'Perceptions of self-image and physical appearance: conversations with typically developing youth and youth with idiopathic scoliosis', </w:t>
      </w:r>
      <w:r w:rsidRPr="007434C0">
        <w:rPr>
          <w:i/>
        </w:rPr>
        <w:t>Orthopaedic Nursing</w:t>
      </w:r>
      <w:r w:rsidRPr="007434C0">
        <w:t>, vol. 30, no. 6, pp. 383-90.</w:t>
      </w:r>
    </w:p>
    <w:p w14:paraId="5908A4D7" w14:textId="77777777" w:rsidR="005C1FE6" w:rsidRPr="007434C0" w:rsidRDefault="005C1FE6" w:rsidP="003C0E6E">
      <w:pPr>
        <w:pStyle w:val="EndNoteBibliography"/>
        <w:spacing w:after="0"/>
      </w:pPr>
    </w:p>
    <w:p w14:paraId="68FFFF81" w14:textId="13379ABA" w:rsidR="00D53515" w:rsidRPr="007434C0" w:rsidRDefault="00D53515" w:rsidP="003C0E6E">
      <w:pPr>
        <w:pStyle w:val="EndNoteBibliography"/>
      </w:pPr>
      <w:r w:rsidRPr="007434C0">
        <w:t xml:space="preserve">Minkara, A, Bainton, N, Tanaka, M, Kung, J, DeAllie, C, Khaleel, A, Matsumoto, H, Vitale, M &amp; Roye, B, 2020, ‘High risk of mismatch between Sanders and Risser staging in adolescent idiopathic scoliosis: are we guiding treatment using the wrong classification?’, </w:t>
      </w:r>
      <w:r w:rsidRPr="007434C0">
        <w:rPr>
          <w:i/>
        </w:rPr>
        <w:t>Journal of Pediatric Orthopaedics</w:t>
      </w:r>
      <w:r w:rsidR="005530D3" w:rsidRPr="007434C0">
        <w:t>, vol 40, no. 2,pp. 60-</w:t>
      </w:r>
      <w:r w:rsidRPr="007434C0">
        <w:t xml:space="preserve">4. </w:t>
      </w:r>
    </w:p>
    <w:p w14:paraId="74E0855A" w14:textId="77777777" w:rsidR="00D53515" w:rsidRPr="007434C0" w:rsidRDefault="00D53515" w:rsidP="003C0E6E">
      <w:pPr>
        <w:pStyle w:val="EndNoteBibliography"/>
        <w:spacing w:after="0"/>
      </w:pPr>
    </w:p>
    <w:p w14:paraId="3BA8A1E6" w14:textId="5898B18E" w:rsidR="005C1FE6" w:rsidRPr="007434C0" w:rsidRDefault="005C1FE6" w:rsidP="003C0E6E">
      <w:pPr>
        <w:pStyle w:val="EndNoteBibliography"/>
      </w:pPr>
      <w:r w:rsidRPr="007434C0">
        <w:t xml:space="preserve">Miyanji, F, Pawelek, J, Nasto, LA, Rushton, P, Simmonds, A &amp; Parent, S 2020, 'Safety and efficacy of anterior vertebral body tethering in the treatment of idiopathic scoliosis: a multicentre review of 57 consecutive patients', </w:t>
      </w:r>
      <w:r w:rsidRPr="007434C0">
        <w:rPr>
          <w:i/>
        </w:rPr>
        <w:t xml:space="preserve">The Bone </w:t>
      </w:r>
      <w:r w:rsidR="00760A5F" w:rsidRPr="007434C0">
        <w:rPr>
          <w:i/>
        </w:rPr>
        <w:t xml:space="preserve">and </w:t>
      </w:r>
      <w:r w:rsidRPr="007434C0">
        <w:rPr>
          <w:i/>
        </w:rPr>
        <w:t>Joint Journal</w:t>
      </w:r>
      <w:r w:rsidRPr="007434C0">
        <w:t>, vol. 102, no. 12, pp. 1703-8.</w:t>
      </w:r>
    </w:p>
    <w:p w14:paraId="4F57CD92" w14:textId="77777777" w:rsidR="005C1FE6" w:rsidRPr="007434C0" w:rsidRDefault="005C1FE6" w:rsidP="003C0E6E">
      <w:pPr>
        <w:pStyle w:val="EndNoteBibliography"/>
        <w:spacing w:after="0"/>
      </w:pPr>
    </w:p>
    <w:p w14:paraId="76762BC8" w14:textId="77777777" w:rsidR="005C1FE6" w:rsidRPr="007434C0" w:rsidRDefault="005C1FE6" w:rsidP="003C0E6E">
      <w:pPr>
        <w:pStyle w:val="EndNoteBibliography"/>
      </w:pPr>
      <w:r w:rsidRPr="007434C0">
        <w:t xml:space="preserve">Nachemson, AL, Peterson, L-E, Bradford, D, Burwell, R, Duhaime, M, Edgar, M, Eppig, M, Gardner, A, Kehl, D &amp; Lidstrom, J 1995, 'Effectiveness of treatment with a brace in girls who have adolescent idiopathic scoliosis. A prospective, controlled study based on data from the Brace Study of the Scoliosis Research Society', </w:t>
      </w:r>
      <w:r w:rsidRPr="007434C0">
        <w:rPr>
          <w:i/>
        </w:rPr>
        <w:t>Journal of Bone and Joint Surgery-Series A</w:t>
      </w:r>
      <w:r w:rsidRPr="007434C0">
        <w:t>, vol. 77, no. 6, pp. 815-22.</w:t>
      </w:r>
    </w:p>
    <w:p w14:paraId="2E7A9E61" w14:textId="77777777" w:rsidR="005C1FE6" w:rsidRPr="007434C0" w:rsidRDefault="005C1FE6" w:rsidP="003C0E6E">
      <w:pPr>
        <w:pStyle w:val="EndNoteBibliography"/>
        <w:spacing w:after="0"/>
      </w:pPr>
    </w:p>
    <w:p w14:paraId="311AB97E" w14:textId="77777777" w:rsidR="005C1FE6" w:rsidRPr="007434C0" w:rsidRDefault="005C1FE6" w:rsidP="003C0E6E">
      <w:pPr>
        <w:pStyle w:val="EndNoteBibliography"/>
      </w:pPr>
      <w:r w:rsidRPr="007434C0">
        <w:t xml:space="preserve">National Institute for Health and Care Excellence 2021, </w:t>
      </w:r>
      <w:r w:rsidRPr="007434C0">
        <w:rPr>
          <w:i/>
        </w:rPr>
        <w:t>Being monitored and out of remit procedures</w:t>
      </w:r>
      <w:r w:rsidRPr="007434C0">
        <w:t>, viewed 05/03 2021, &lt;https://www.nice.org.uk/about/what-we-do/our-programmes/nice-guidance/nice-interventional-procedures-guidance/ip-list&gt;.</w:t>
      </w:r>
    </w:p>
    <w:p w14:paraId="694AF0D6" w14:textId="77777777" w:rsidR="005C1FE6" w:rsidRPr="007434C0" w:rsidRDefault="005C1FE6" w:rsidP="003C0E6E">
      <w:pPr>
        <w:pStyle w:val="EndNoteBibliography"/>
        <w:spacing w:after="0"/>
      </w:pPr>
    </w:p>
    <w:p w14:paraId="7B062851" w14:textId="580FA02D" w:rsidR="005C1FE6" w:rsidRPr="007434C0" w:rsidRDefault="005C1FE6" w:rsidP="003C0E6E">
      <w:pPr>
        <w:pStyle w:val="EndNoteBibliography"/>
      </w:pPr>
      <w:r w:rsidRPr="007434C0">
        <w:lastRenderedPageBreak/>
        <w:t xml:space="preserve">Negrini, S, Negrini, A, Romano, M, Verzini, N, Negrini, A &amp; Parzini, S 2006, 'A controlled prospective study on the efficacy of SEAS. 02 exercises in preventing progression and bracing in mild idiopathic scoliosis', </w:t>
      </w:r>
      <w:r w:rsidRPr="007434C0">
        <w:rPr>
          <w:i/>
        </w:rPr>
        <w:t xml:space="preserve">Studies in </w:t>
      </w:r>
      <w:r w:rsidR="00760A5F" w:rsidRPr="007434C0">
        <w:rPr>
          <w:i/>
        </w:rPr>
        <w:t>H</w:t>
      </w:r>
      <w:r w:rsidRPr="007434C0">
        <w:rPr>
          <w:i/>
        </w:rPr>
        <w:t xml:space="preserve">ealth </w:t>
      </w:r>
      <w:r w:rsidR="00760A5F" w:rsidRPr="007434C0">
        <w:rPr>
          <w:i/>
        </w:rPr>
        <w:t>T</w:t>
      </w:r>
      <w:r w:rsidRPr="007434C0">
        <w:rPr>
          <w:i/>
        </w:rPr>
        <w:t xml:space="preserve">echnology and </w:t>
      </w:r>
      <w:r w:rsidR="00760A5F" w:rsidRPr="007434C0">
        <w:rPr>
          <w:i/>
        </w:rPr>
        <w:t>I</w:t>
      </w:r>
      <w:r w:rsidRPr="007434C0">
        <w:rPr>
          <w:i/>
        </w:rPr>
        <w:t>nformatics</w:t>
      </w:r>
      <w:r w:rsidRPr="007434C0">
        <w:t>, vol. 123, p. 523.</w:t>
      </w:r>
    </w:p>
    <w:p w14:paraId="36459ED1" w14:textId="77777777" w:rsidR="005C1FE6" w:rsidRPr="007434C0" w:rsidRDefault="005C1FE6" w:rsidP="003C0E6E">
      <w:pPr>
        <w:pStyle w:val="EndNoteBibliography"/>
        <w:spacing w:after="0"/>
      </w:pPr>
    </w:p>
    <w:p w14:paraId="27EA8747" w14:textId="77777777" w:rsidR="005C1FE6" w:rsidRPr="007434C0" w:rsidRDefault="005C1FE6" w:rsidP="003C0E6E">
      <w:pPr>
        <w:pStyle w:val="EndNoteBibliography"/>
      </w:pPr>
      <w:r w:rsidRPr="007434C0">
        <w:t xml:space="preserve">Nery, LS, Halpern, R, Nery, PC, Nehme, KP &amp; Tetelbom Stein, A 2010, 'Prevalence of scoliosis among school students in a town in southern Brazil', </w:t>
      </w:r>
      <w:r w:rsidRPr="007434C0">
        <w:rPr>
          <w:i/>
        </w:rPr>
        <w:t>Sao Paulo Medical Journal</w:t>
      </w:r>
      <w:r w:rsidRPr="007434C0">
        <w:t>, vol. 128, pp. 69-73.</w:t>
      </w:r>
    </w:p>
    <w:p w14:paraId="6B546FFA" w14:textId="77777777" w:rsidR="005C1FE6" w:rsidRPr="007434C0" w:rsidRDefault="005C1FE6" w:rsidP="003C0E6E">
      <w:pPr>
        <w:pStyle w:val="EndNoteBibliography"/>
        <w:spacing w:after="0"/>
      </w:pPr>
    </w:p>
    <w:p w14:paraId="2158CB13" w14:textId="6657E46B" w:rsidR="005C1FE6" w:rsidRPr="007434C0" w:rsidRDefault="005C1FE6" w:rsidP="003C0E6E">
      <w:pPr>
        <w:pStyle w:val="EndNoteBibliography"/>
      </w:pPr>
      <w:r w:rsidRPr="007434C0">
        <w:t xml:space="preserve">Newton, PO 2020, 'Spinal growth tethering: indications and limits', </w:t>
      </w:r>
      <w:r w:rsidRPr="007434C0">
        <w:rPr>
          <w:i/>
        </w:rPr>
        <w:t xml:space="preserve">Annals of </w:t>
      </w:r>
      <w:r w:rsidR="00720465" w:rsidRPr="007434C0">
        <w:rPr>
          <w:i/>
        </w:rPr>
        <w:t>T</w:t>
      </w:r>
      <w:r w:rsidRPr="007434C0">
        <w:rPr>
          <w:i/>
        </w:rPr>
        <w:t xml:space="preserve">ranslational </w:t>
      </w:r>
      <w:r w:rsidR="00720465" w:rsidRPr="007434C0">
        <w:rPr>
          <w:i/>
        </w:rPr>
        <w:t>Medicine</w:t>
      </w:r>
      <w:r w:rsidRPr="007434C0">
        <w:t>, vol. 8, no. 2.</w:t>
      </w:r>
    </w:p>
    <w:p w14:paraId="6673581D" w14:textId="77777777" w:rsidR="005C1FE6" w:rsidRPr="007434C0" w:rsidRDefault="005C1FE6" w:rsidP="003C0E6E">
      <w:pPr>
        <w:pStyle w:val="EndNoteBibliography"/>
        <w:spacing w:after="0"/>
      </w:pPr>
    </w:p>
    <w:p w14:paraId="720843EC" w14:textId="387201D0" w:rsidR="005C1FE6" w:rsidRPr="007434C0" w:rsidRDefault="005C1FE6" w:rsidP="003C0E6E">
      <w:pPr>
        <w:pStyle w:val="EndNoteBibliography"/>
      </w:pPr>
      <w:r w:rsidRPr="007434C0">
        <w:t xml:space="preserve">Newton, PO, Bartley, CE, Bastrom, TP, Kluck, DG, Saito, W &amp; Yaszay, B 2020, 'Anterior Spinal Growth Modulation in Skeletally Immature Patients with Idiopathic Scoliosis: A Comparison with Posterior Spinal Fusion at 2 to 5 Years Postoperatively', </w:t>
      </w:r>
      <w:r w:rsidRPr="007434C0">
        <w:rPr>
          <w:i/>
        </w:rPr>
        <w:t>J</w:t>
      </w:r>
      <w:r w:rsidR="00760A5F" w:rsidRPr="007434C0">
        <w:rPr>
          <w:i/>
        </w:rPr>
        <w:t xml:space="preserve">ournal of </w:t>
      </w:r>
      <w:r w:rsidRPr="007434C0">
        <w:rPr>
          <w:i/>
        </w:rPr>
        <w:t>B</w:t>
      </w:r>
      <w:r w:rsidR="00760A5F" w:rsidRPr="007434C0">
        <w:rPr>
          <w:i/>
        </w:rPr>
        <w:t xml:space="preserve">one and </w:t>
      </w:r>
      <w:r w:rsidRPr="007434C0">
        <w:rPr>
          <w:i/>
        </w:rPr>
        <w:t>J</w:t>
      </w:r>
      <w:r w:rsidR="00760A5F" w:rsidRPr="007434C0">
        <w:rPr>
          <w:i/>
        </w:rPr>
        <w:t xml:space="preserve">oint </w:t>
      </w:r>
      <w:r w:rsidRPr="007434C0">
        <w:rPr>
          <w:i/>
        </w:rPr>
        <w:t>S</w:t>
      </w:r>
      <w:r w:rsidR="00760A5F" w:rsidRPr="007434C0">
        <w:rPr>
          <w:i/>
        </w:rPr>
        <w:t>urgery</w:t>
      </w:r>
      <w:r w:rsidRPr="007434C0">
        <w:t>, vol. 102, no. 9, pp. 769-77.</w:t>
      </w:r>
    </w:p>
    <w:p w14:paraId="4222AA72" w14:textId="77777777" w:rsidR="005C1FE6" w:rsidRPr="007434C0" w:rsidRDefault="005C1FE6" w:rsidP="003C0E6E">
      <w:pPr>
        <w:pStyle w:val="EndNoteBibliography"/>
        <w:spacing w:after="0"/>
      </w:pPr>
    </w:p>
    <w:p w14:paraId="46F1BF0A" w14:textId="6D7EF95F" w:rsidR="005C1FE6" w:rsidRPr="007434C0" w:rsidRDefault="005C1FE6" w:rsidP="003C0E6E">
      <w:pPr>
        <w:pStyle w:val="EndNoteBibliography"/>
      </w:pPr>
      <w:r w:rsidRPr="007434C0">
        <w:t xml:space="preserve">Newton, PO, Kluck, DG, Saito, W, Yaszay, B, Bartley, CE &amp; Bastrom, TP 2018, 'Anterior Spinal Growth Tethering for Skeletally Immature Patients with Scoliosis: A Retrospective Look Two to Four Years Postoperatively', </w:t>
      </w:r>
      <w:r w:rsidR="00760A5F" w:rsidRPr="007434C0">
        <w:rPr>
          <w:i/>
        </w:rPr>
        <w:t>Journal of Bone and Joint Surgery</w:t>
      </w:r>
      <w:r w:rsidRPr="007434C0">
        <w:t>, vol. 100, no. 19, pp. 1691-7.</w:t>
      </w:r>
    </w:p>
    <w:p w14:paraId="433AC47D" w14:textId="77777777" w:rsidR="005C1FE6" w:rsidRPr="007434C0" w:rsidRDefault="005C1FE6" w:rsidP="003C0E6E">
      <w:pPr>
        <w:pStyle w:val="EndNoteBibliography"/>
        <w:spacing w:after="0"/>
      </w:pPr>
    </w:p>
    <w:p w14:paraId="33AF8D5F" w14:textId="760F4CB8" w:rsidR="004B71DD" w:rsidRPr="007434C0" w:rsidRDefault="004B71DD" w:rsidP="003C0E6E">
      <w:pPr>
        <w:pStyle w:val="EndNoteBibliography"/>
      </w:pPr>
      <w:r w:rsidRPr="007434C0">
        <w:lastRenderedPageBreak/>
        <w:t>Newton, PO, Bartley, CE, Bastrom TP, Kluck, DG, Saito, W &amp; Yaszay B</w:t>
      </w:r>
      <w:r w:rsidR="00EF0B7F" w:rsidRPr="007434C0">
        <w:t xml:space="preserve"> 2020,</w:t>
      </w:r>
      <w:r w:rsidRPr="007434C0">
        <w:t xml:space="preserve"> ‘Anterior Spinal Growth Modulation in Skeletally Immature Patients with Idiopathic Scoliosis: A Comparison with Posterior Spinal Fusion at 2 to 5 Years Postoperatively’, </w:t>
      </w:r>
      <w:r w:rsidRPr="007434C0">
        <w:rPr>
          <w:i/>
        </w:rPr>
        <w:t>Journal of Bone and Joint Surgery</w:t>
      </w:r>
      <w:r w:rsidRPr="007434C0">
        <w:t xml:space="preserve">, vol 102, no. 9, pp.769-777. </w:t>
      </w:r>
    </w:p>
    <w:p w14:paraId="03423FE6" w14:textId="77777777" w:rsidR="003C6B16" w:rsidRPr="007434C0" w:rsidRDefault="003C6B16" w:rsidP="003C0E6E">
      <w:pPr>
        <w:pStyle w:val="EndNoteBibliography"/>
        <w:spacing w:after="0"/>
      </w:pPr>
    </w:p>
    <w:p w14:paraId="7FA75281" w14:textId="77777777" w:rsidR="003C6B16" w:rsidRPr="007434C0" w:rsidRDefault="003C6B16" w:rsidP="003C0E6E">
      <w:pPr>
        <w:pStyle w:val="EndNoteBibliography"/>
      </w:pPr>
      <w:r w:rsidRPr="007434C0">
        <w:t>NHS England 2018, Evidence review: Vertebral Body Tethering for Treatment of Idiopathic Scoliosis. Viewed 18/05/2021, &lt;https://www.england.nhs.uk/commissioning/wp-content/uploads/sites/12/2019/07/Vertebral-Body-Tethering-for-Scoliosis-Evidence-Review.pdf&gt;</w:t>
      </w:r>
    </w:p>
    <w:p w14:paraId="7FAD470E" w14:textId="77777777" w:rsidR="003C6B16" w:rsidRPr="007434C0" w:rsidRDefault="003C6B16" w:rsidP="003C0E6E">
      <w:pPr>
        <w:pStyle w:val="EndNoteBibliography"/>
        <w:spacing w:after="0"/>
      </w:pPr>
    </w:p>
    <w:p w14:paraId="4090D1CB" w14:textId="68CD5300" w:rsidR="005C1FE6" w:rsidRPr="007434C0" w:rsidRDefault="005C1FE6" w:rsidP="003C0E6E">
      <w:pPr>
        <w:pStyle w:val="EndNoteBibliography"/>
      </w:pPr>
      <w:r w:rsidRPr="007434C0">
        <w:t xml:space="preserve">Parr, A &amp; Askin, G 2020, 'Paediatric scoliosis', </w:t>
      </w:r>
      <w:r w:rsidRPr="007434C0">
        <w:rPr>
          <w:i/>
        </w:rPr>
        <w:t>Australian Journal for General Practitioners</w:t>
      </w:r>
      <w:r w:rsidRPr="007434C0">
        <w:t>, vol. 49, pp. 832-7.</w:t>
      </w:r>
    </w:p>
    <w:p w14:paraId="0ECD1F2F" w14:textId="77777777" w:rsidR="005C1FE6" w:rsidRPr="007434C0" w:rsidRDefault="005C1FE6" w:rsidP="003C0E6E">
      <w:pPr>
        <w:pStyle w:val="EndNoteBibliography"/>
        <w:spacing w:after="0"/>
      </w:pPr>
    </w:p>
    <w:p w14:paraId="6E31F7A8" w14:textId="77777777" w:rsidR="005C1FE6" w:rsidRPr="007434C0" w:rsidRDefault="005C1FE6" w:rsidP="003C0E6E">
      <w:pPr>
        <w:pStyle w:val="EndNoteBibliography"/>
      </w:pPr>
      <w:r w:rsidRPr="007434C0">
        <w:t xml:space="preserve">Pehlivanoglu, T, Oltulu, I, Ofluoglu, E, Sarioglu, E, Altun, G, Korkmaz, M, Yildirim, K &amp; Aydogan, M 2020, 'Thoracoscopic Vertebral Body Tethering for Adolescent Idiopathic Scoliosis: A Minimum of 2 Years’ Results of 21 Patients', </w:t>
      </w:r>
      <w:r w:rsidRPr="007434C0">
        <w:rPr>
          <w:i/>
        </w:rPr>
        <w:t>Journal of Pediatric Orthopaedics</w:t>
      </w:r>
      <w:r w:rsidRPr="007434C0">
        <w:t>, vol. 40, no. 10, pp. 575-80.</w:t>
      </w:r>
    </w:p>
    <w:p w14:paraId="0DF6E0F8" w14:textId="77777777" w:rsidR="005C1FE6" w:rsidRPr="007434C0" w:rsidRDefault="005C1FE6" w:rsidP="003C0E6E">
      <w:pPr>
        <w:pStyle w:val="EndNoteBibliography"/>
        <w:spacing w:after="0"/>
      </w:pPr>
    </w:p>
    <w:p w14:paraId="01560D46" w14:textId="44D18604" w:rsidR="004B71DD" w:rsidRPr="007434C0" w:rsidRDefault="004B71DD" w:rsidP="003C0E6E">
      <w:pPr>
        <w:pStyle w:val="EndNoteBibliography"/>
      </w:pPr>
      <w:r w:rsidRPr="007434C0">
        <w:t xml:space="preserve">Qiu, C, Talwar, D, Gordon, J, Capraro, A, Lott, C &amp; Cahil, PJ 2021, ‘Patient-Reported Outcomes Are Equivalent in Patients Who Receive Vertebral Body Tethering Versus Posterior Spinal Fusion in Adolescent Idiopathic Scoliosis’, </w:t>
      </w:r>
      <w:r w:rsidRPr="007434C0">
        <w:rPr>
          <w:i/>
        </w:rPr>
        <w:t>Orthopedics</w:t>
      </w:r>
      <w:r w:rsidR="005530D3" w:rsidRPr="007434C0">
        <w:t>, vol 44, no 1, pp. 24-</w:t>
      </w:r>
      <w:r w:rsidRPr="007434C0">
        <w:t>8.</w:t>
      </w:r>
    </w:p>
    <w:p w14:paraId="35559D12" w14:textId="77777777" w:rsidR="004B71DD" w:rsidRPr="007434C0" w:rsidRDefault="004B71DD" w:rsidP="003C0E6E">
      <w:pPr>
        <w:pStyle w:val="EndNoteBibliography"/>
        <w:spacing w:after="0"/>
      </w:pPr>
    </w:p>
    <w:p w14:paraId="5321442A" w14:textId="0CF53096" w:rsidR="005C1FE6" w:rsidRPr="007434C0" w:rsidRDefault="005C1FE6" w:rsidP="003C0E6E">
      <w:pPr>
        <w:pStyle w:val="EndNoteBibliography"/>
      </w:pPr>
      <w:r w:rsidRPr="007434C0">
        <w:t xml:space="preserve">Rogala, EJ, Drummond, DS &amp; Gurr, J 1978, 'Scoliosis: incidence and natural history. A prospective epidemiological study', </w:t>
      </w:r>
      <w:r w:rsidRPr="007434C0">
        <w:rPr>
          <w:i/>
        </w:rPr>
        <w:t>J</w:t>
      </w:r>
      <w:r w:rsidR="00760A5F" w:rsidRPr="007434C0">
        <w:rPr>
          <w:i/>
        </w:rPr>
        <w:t xml:space="preserve">ournal of </w:t>
      </w:r>
      <w:r w:rsidRPr="007434C0">
        <w:rPr>
          <w:i/>
        </w:rPr>
        <w:t>B</w:t>
      </w:r>
      <w:r w:rsidR="00760A5F" w:rsidRPr="007434C0">
        <w:rPr>
          <w:i/>
        </w:rPr>
        <w:t xml:space="preserve">one and </w:t>
      </w:r>
      <w:r w:rsidRPr="007434C0">
        <w:rPr>
          <w:i/>
        </w:rPr>
        <w:t>J</w:t>
      </w:r>
      <w:r w:rsidR="00760A5F" w:rsidRPr="007434C0">
        <w:rPr>
          <w:i/>
        </w:rPr>
        <w:t xml:space="preserve">oint </w:t>
      </w:r>
      <w:r w:rsidRPr="007434C0">
        <w:rPr>
          <w:i/>
        </w:rPr>
        <w:t>S</w:t>
      </w:r>
      <w:r w:rsidR="00760A5F" w:rsidRPr="007434C0">
        <w:rPr>
          <w:i/>
        </w:rPr>
        <w:t>urgery</w:t>
      </w:r>
      <w:r w:rsidRPr="007434C0">
        <w:t>, vol. 60, no. 2, pp. 173-6.</w:t>
      </w:r>
    </w:p>
    <w:p w14:paraId="3E40D055" w14:textId="77777777" w:rsidR="005C1FE6" w:rsidRPr="007434C0" w:rsidRDefault="005C1FE6" w:rsidP="003C0E6E">
      <w:pPr>
        <w:pStyle w:val="EndNoteBibliography"/>
        <w:spacing w:after="0"/>
      </w:pPr>
    </w:p>
    <w:p w14:paraId="578514E2" w14:textId="77777777" w:rsidR="005C1FE6" w:rsidRPr="007434C0" w:rsidRDefault="005C1FE6" w:rsidP="003C0E6E">
      <w:pPr>
        <w:pStyle w:val="EndNoteBibliography"/>
      </w:pPr>
      <w:r w:rsidRPr="007434C0">
        <w:t xml:space="preserve">Samdani, AF, Ames, RJ, Kimball, JS, Pahys, JM, Grewal, H, Pelletier, GJ &amp; Betz, RR 2014, 'Anterior Vertebral Body Tethering for Idiopathic Scoliosis: Two-Year Results', </w:t>
      </w:r>
      <w:r w:rsidRPr="007434C0">
        <w:rPr>
          <w:i/>
        </w:rPr>
        <w:t>Spine</w:t>
      </w:r>
      <w:r w:rsidRPr="007434C0">
        <w:t>, vol. 39, no. 20, pp. 1688-93.</w:t>
      </w:r>
    </w:p>
    <w:p w14:paraId="277F114C" w14:textId="77777777" w:rsidR="005C1FE6" w:rsidRPr="007434C0" w:rsidRDefault="005C1FE6" w:rsidP="003C0E6E">
      <w:pPr>
        <w:pStyle w:val="EndNoteBibliography"/>
        <w:spacing w:after="0"/>
      </w:pPr>
    </w:p>
    <w:p w14:paraId="50C7595D" w14:textId="77777777" w:rsidR="005C1FE6" w:rsidRPr="007434C0" w:rsidRDefault="005C1FE6" w:rsidP="003C0E6E">
      <w:pPr>
        <w:pStyle w:val="EndNoteBibliography"/>
      </w:pPr>
      <w:r w:rsidRPr="007434C0">
        <w:t xml:space="preserve">Samdani, AF, Ames, RJ, Kimball, JS, Pahys, JM, Grewal, H, Pelletier, GJ &amp; Betz, RR 2015, 'Anterior vertebral body tethering for immature adolescent idiopathic scoliosis: one-year results on the first 32 patients', </w:t>
      </w:r>
      <w:r w:rsidRPr="007434C0">
        <w:rPr>
          <w:i/>
        </w:rPr>
        <w:t>European Spine Journal</w:t>
      </w:r>
      <w:r w:rsidRPr="007434C0">
        <w:t>, vol. 24, no. 7, pp. 1533-9.</w:t>
      </w:r>
    </w:p>
    <w:p w14:paraId="0ABC2CF0" w14:textId="77777777" w:rsidR="005C1FE6" w:rsidRPr="007434C0" w:rsidRDefault="005C1FE6" w:rsidP="003C0E6E">
      <w:pPr>
        <w:pStyle w:val="EndNoteBibliography"/>
        <w:spacing w:after="0"/>
      </w:pPr>
    </w:p>
    <w:p w14:paraId="7014B918" w14:textId="77777777" w:rsidR="005C1FE6" w:rsidRPr="007434C0" w:rsidRDefault="005C1FE6" w:rsidP="003C0E6E">
      <w:pPr>
        <w:pStyle w:val="EndNoteBibliography"/>
      </w:pPr>
      <w:r w:rsidRPr="007434C0">
        <w:t xml:space="preserve">Scoliosis Australia 2021, </w:t>
      </w:r>
      <w:r w:rsidRPr="007434C0">
        <w:rPr>
          <w:i/>
        </w:rPr>
        <w:t>Role Of The Family Doctor In The Management Of Scoliosis</w:t>
      </w:r>
      <w:r w:rsidRPr="007434C0">
        <w:t>, Scoliosis Australia, &lt;https://www.scoliosis-australia.org/policies-programs/role-of-the-family-doctor/&gt;.</w:t>
      </w:r>
    </w:p>
    <w:p w14:paraId="660DB99D" w14:textId="77777777" w:rsidR="005C1FE6" w:rsidRPr="007434C0" w:rsidRDefault="005C1FE6" w:rsidP="003C0E6E">
      <w:pPr>
        <w:pStyle w:val="EndNoteBibliography"/>
        <w:spacing w:after="0"/>
      </w:pPr>
    </w:p>
    <w:p w14:paraId="3796AB74" w14:textId="77777777" w:rsidR="005C1FE6" w:rsidRPr="007434C0" w:rsidRDefault="005C1FE6" w:rsidP="003C0E6E">
      <w:pPr>
        <w:pStyle w:val="EndNoteBibliography"/>
      </w:pPr>
      <w:r w:rsidRPr="007434C0">
        <w:t xml:space="preserve">Services Australia 2021, </w:t>
      </w:r>
      <w:r w:rsidRPr="007434C0">
        <w:rPr>
          <w:i/>
        </w:rPr>
        <w:t>Medicare Item Reports</w:t>
      </w:r>
      <w:r w:rsidRPr="007434C0">
        <w:t>, Sevices Australia, viewed 01/03 2021, &lt;http://medicarestatistics.humanservices.gov.au/statistics/mbs_item.jsp&gt;.</w:t>
      </w:r>
    </w:p>
    <w:p w14:paraId="2A3C5ECD" w14:textId="77777777" w:rsidR="005C1FE6" w:rsidRPr="007434C0" w:rsidRDefault="005C1FE6" w:rsidP="003C0E6E">
      <w:pPr>
        <w:pStyle w:val="EndNoteBibliography"/>
        <w:spacing w:after="0"/>
      </w:pPr>
    </w:p>
    <w:p w14:paraId="690DBA42" w14:textId="3C43CB03" w:rsidR="005C1FE6" w:rsidRPr="007434C0" w:rsidRDefault="005C1FE6" w:rsidP="003C0E6E">
      <w:pPr>
        <w:pStyle w:val="EndNoteBibliography"/>
      </w:pPr>
      <w:r w:rsidRPr="007434C0">
        <w:lastRenderedPageBreak/>
        <w:t>S</w:t>
      </w:r>
      <w:r w:rsidR="00EF0B7F" w:rsidRPr="007434C0">
        <w:t>oucacos</w:t>
      </w:r>
      <w:r w:rsidRPr="007434C0">
        <w:t>, PN, S</w:t>
      </w:r>
      <w:r w:rsidR="00EF0B7F" w:rsidRPr="007434C0">
        <w:t>oucacos</w:t>
      </w:r>
      <w:r w:rsidRPr="007434C0">
        <w:t>, PK, Z</w:t>
      </w:r>
      <w:r w:rsidR="00EF0B7F" w:rsidRPr="007434C0">
        <w:t>acharis</w:t>
      </w:r>
      <w:r w:rsidRPr="007434C0">
        <w:t xml:space="preserve">, KC, </w:t>
      </w:r>
      <w:r w:rsidR="00EF0B7F" w:rsidRPr="007434C0">
        <w:t>Beres</w:t>
      </w:r>
      <w:r w:rsidRPr="007434C0">
        <w:t>, AE &amp; X</w:t>
      </w:r>
      <w:r w:rsidR="00EF0B7F" w:rsidRPr="007434C0">
        <w:t>enakis</w:t>
      </w:r>
      <w:r w:rsidRPr="007434C0">
        <w:t xml:space="preserve">, </w:t>
      </w:r>
      <w:r w:rsidR="00EF0B7F" w:rsidRPr="007434C0">
        <w:t xml:space="preserve">Ta </w:t>
      </w:r>
      <w:r w:rsidRPr="007434C0">
        <w:t xml:space="preserve">1997, 'School-Screening for Scoliosis. A Prospective Epidemiological Study in Northwestern and Central Greece', </w:t>
      </w:r>
      <w:r w:rsidR="00760A5F" w:rsidRPr="007434C0">
        <w:rPr>
          <w:i/>
        </w:rPr>
        <w:t>Journal of Bone and Joint Surgery</w:t>
      </w:r>
      <w:r w:rsidRPr="007434C0">
        <w:t>, vol. 79, no. 10, pp. 1498-503.</w:t>
      </w:r>
    </w:p>
    <w:p w14:paraId="4EAF635F" w14:textId="77777777" w:rsidR="005C1FE6" w:rsidRPr="007434C0" w:rsidRDefault="005C1FE6" w:rsidP="003C0E6E">
      <w:pPr>
        <w:pStyle w:val="EndNoteBibliography"/>
        <w:spacing w:after="0"/>
      </w:pPr>
    </w:p>
    <w:p w14:paraId="398414D8" w14:textId="77777777" w:rsidR="005C1FE6" w:rsidRPr="007434C0" w:rsidRDefault="005C1FE6" w:rsidP="003C0E6E">
      <w:pPr>
        <w:pStyle w:val="EndNoteBibliography"/>
      </w:pPr>
      <w:r w:rsidRPr="007434C0">
        <w:t xml:space="preserve">Stokes, I 2002, 'Mechanical effects on skeletal growth', </w:t>
      </w:r>
      <w:r w:rsidRPr="007434C0">
        <w:rPr>
          <w:i/>
        </w:rPr>
        <w:t>Journal of Musculoskeletal and Neuronal Interactions</w:t>
      </w:r>
      <w:r w:rsidRPr="007434C0">
        <w:t>, vol. 2, no. 3, pp. 277-80.</w:t>
      </w:r>
    </w:p>
    <w:p w14:paraId="1B207A70" w14:textId="77777777" w:rsidR="005C1FE6" w:rsidRPr="007434C0" w:rsidRDefault="005C1FE6" w:rsidP="003C0E6E">
      <w:pPr>
        <w:pStyle w:val="EndNoteBibliography"/>
        <w:spacing w:after="0"/>
      </w:pPr>
    </w:p>
    <w:p w14:paraId="4805D79B" w14:textId="77777777" w:rsidR="005C1FE6" w:rsidRPr="007434C0" w:rsidRDefault="005C1FE6" w:rsidP="003C0E6E">
      <w:pPr>
        <w:pStyle w:val="EndNoteBibliography"/>
      </w:pPr>
      <w:r w:rsidRPr="007434C0">
        <w:t xml:space="preserve">Stokes, IAF, Aronsson, DD, Spence, H &amp; Iatridis, JC 1998, 'Mechanical Modulation of Intervertebral Disc Thickness in Growing Rat Tails', </w:t>
      </w:r>
      <w:r w:rsidRPr="007434C0">
        <w:rPr>
          <w:i/>
        </w:rPr>
        <w:t>Clinical Spine Surgery</w:t>
      </w:r>
      <w:r w:rsidRPr="007434C0">
        <w:t>, vol. 11, no. 3, pp. 261-5.</w:t>
      </w:r>
    </w:p>
    <w:p w14:paraId="232D22A3" w14:textId="77777777" w:rsidR="005C1FE6" w:rsidRPr="007434C0" w:rsidRDefault="005C1FE6" w:rsidP="003C0E6E">
      <w:pPr>
        <w:pStyle w:val="EndNoteBibliography"/>
        <w:spacing w:after="0"/>
      </w:pPr>
    </w:p>
    <w:p w14:paraId="15968C14" w14:textId="77777777" w:rsidR="005C1FE6" w:rsidRPr="007434C0" w:rsidRDefault="005C1FE6" w:rsidP="003C0E6E">
      <w:pPr>
        <w:pStyle w:val="EndNoteBibliography"/>
      </w:pPr>
      <w:r w:rsidRPr="007434C0">
        <w:t xml:space="preserve">Stokes, IAF, Spence, H, Aronsson, DD &amp; Kilmer, N 1996, 'Mechanical Modulation of Vertebral Body Growth: Implications for Scoliosis Progression', </w:t>
      </w:r>
      <w:r w:rsidRPr="007434C0">
        <w:rPr>
          <w:i/>
        </w:rPr>
        <w:t>Spine</w:t>
      </w:r>
      <w:r w:rsidRPr="007434C0">
        <w:t>, vol. 21, no. 10, pp. 1162-7.</w:t>
      </w:r>
    </w:p>
    <w:p w14:paraId="4B888BF8" w14:textId="77777777" w:rsidR="005C1FE6" w:rsidRPr="007434C0" w:rsidRDefault="005C1FE6" w:rsidP="003C0E6E">
      <w:pPr>
        <w:pStyle w:val="EndNoteBibliography"/>
        <w:spacing w:after="0"/>
      </w:pPr>
    </w:p>
    <w:p w14:paraId="506E857B" w14:textId="35C67C0A" w:rsidR="005C1FE6" w:rsidRPr="007434C0" w:rsidRDefault="005C1FE6" w:rsidP="003C0E6E">
      <w:pPr>
        <w:pStyle w:val="EndNoteBibliography"/>
      </w:pPr>
      <w:r w:rsidRPr="007434C0">
        <w:t xml:space="preserve">Sud, A &amp; Tsirikos, AI 2013, 'Current concepts and controversies on adolescent idiopathic scoliosis: Part I', </w:t>
      </w:r>
      <w:r w:rsidRPr="007434C0">
        <w:rPr>
          <w:i/>
        </w:rPr>
        <w:t>Indian J</w:t>
      </w:r>
      <w:r w:rsidR="00760A5F" w:rsidRPr="007434C0">
        <w:rPr>
          <w:i/>
        </w:rPr>
        <w:t>ounral of</w:t>
      </w:r>
      <w:r w:rsidRPr="007434C0">
        <w:rPr>
          <w:i/>
        </w:rPr>
        <w:t xml:space="preserve"> Orthop</w:t>
      </w:r>
      <w:r w:rsidR="00760A5F" w:rsidRPr="007434C0">
        <w:rPr>
          <w:i/>
        </w:rPr>
        <w:t>aedics</w:t>
      </w:r>
      <w:r w:rsidRPr="007434C0">
        <w:t>, vol. 47, no. 2, pp. 117-28.</w:t>
      </w:r>
    </w:p>
    <w:p w14:paraId="3B039819" w14:textId="77777777" w:rsidR="005C1FE6" w:rsidRPr="007434C0" w:rsidRDefault="005C1FE6" w:rsidP="003C0E6E">
      <w:pPr>
        <w:pStyle w:val="EndNoteBibliography"/>
        <w:spacing w:after="0"/>
      </w:pPr>
    </w:p>
    <w:p w14:paraId="13EEDDD0" w14:textId="77777777" w:rsidR="005C1FE6" w:rsidRPr="007434C0" w:rsidRDefault="005C1FE6" w:rsidP="003C0E6E">
      <w:pPr>
        <w:pStyle w:val="EndNoteBibliography"/>
      </w:pPr>
      <w:r w:rsidRPr="007434C0">
        <w:t xml:space="preserve">Suh, S-W, Modi, HN, Yang, J-H &amp; Hong, J-Y 2011, 'Idiopathic scoliosis in Korean schoolchildren: a prospective screening study of over 1 million children', </w:t>
      </w:r>
      <w:r w:rsidRPr="007434C0">
        <w:rPr>
          <w:i/>
        </w:rPr>
        <w:t>European Spine Journal</w:t>
      </w:r>
      <w:r w:rsidRPr="007434C0">
        <w:t>, vol. 20, no. 7, pp. 1087-94.</w:t>
      </w:r>
    </w:p>
    <w:p w14:paraId="4DC02929" w14:textId="77777777" w:rsidR="005C1FE6" w:rsidRPr="007434C0" w:rsidRDefault="005C1FE6" w:rsidP="003C0E6E">
      <w:pPr>
        <w:pStyle w:val="EndNoteBibliography"/>
        <w:spacing w:after="0"/>
      </w:pPr>
    </w:p>
    <w:p w14:paraId="5FF7F75D" w14:textId="16B5255C" w:rsidR="005C1FE6" w:rsidRPr="007434C0" w:rsidRDefault="005C1FE6" w:rsidP="003C0E6E">
      <w:pPr>
        <w:pStyle w:val="EndNoteBibliography"/>
      </w:pPr>
      <w:r w:rsidRPr="007434C0">
        <w:t xml:space="preserve">Tambe, A, Panikkar, S, Millner, P &amp; Tsirikos, A 2018, 'Current concepts in the surgical management of adolescent idiopathic scoliosis', </w:t>
      </w:r>
      <w:r w:rsidRPr="007434C0">
        <w:rPr>
          <w:i/>
        </w:rPr>
        <w:t>Bone</w:t>
      </w:r>
      <w:r w:rsidR="00760A5F" w:rsidRPr="007434C0">
        <w:rPr>
          <w:i/>
        </w:rPr>
        <w:t xml:space="preserve"> and</w:t>
      </w:r>
      <w:r w:rsidRPr="007434C0">
        <w:rPr>
          <w:i/>
        </w:rPr>
        <w:t xml:space="preserve"> Joint J</w:t>
      </w:r>
      <w:r w:rsidR="00760A5F" w:rsidRPr="007434C0">
        <w:rPr>
          <w:i/>
        </w:rPr>
        <w:t>ournal</w:t>
      </w:r>
      <w:r w:rsidRPr="007434C0">
        <w:t>, vol. 100, no. 4, pp. 415-24.</w:t>
      </w:r>
    </w:p>
    <w:p w14:paraId="46D99316" w14:textId="77777777" w:rsidR="005C1FE6" w:rsidRPr="007434C0" w:rsidRDefault="005C1FE6" w:rsidP="003C0E6E">
      <w:pPr>
        <w:pStyle w:val="EndNoteBibliography"/>
        <w:spacing w:after="0"/>
      </w:pPr>
    </w:p>
    <w:p w14:paraId="23EC86D7" w14:textId="77777777" w:rsidR="005C1FE6" w:rsidRPr="007434C0" w:rsidRDefault="005C1FE6" w:rsidP="003C0E6E">
      <w:pPr>
        <w:pStyle w:val="EndNoteBibliography"/>
      </w:pPr>
      <w:r w:rsidRPr="007434C0">
        <w:t xml:space="preserve">Tarpada, SP, Morris, MT &amp; Burton, DA 2017, 'Spinal fusion surgery: A historical perspective', </w:t>
      </w:r>
      <w:r w:rsidRPr="007434C0">
        <w:rPr>
          <w:i/>
        </w:rPr>
        <w:t>Journal of Orthopaedics</w:t>
      </w:r>
      <w:r w:rsidRPr="007434C0">
        <w:t>, vol. 14, no. 1, pp. 134-6.</w:t>
      </w:r>
    </w:p>
    <w:p w14:paraId="43FDA366" w14:textId="77777777" w:rsidR="005C1FE6" w:rsidRPr="007434C0" w:rsidRDefault="005C1FE6" w:rsidP="003C0E6E">
      <w:pPr>
        <w:pStyle w:val="EndNoteBibliography"/>
        <w:spacing w:after="0"/>
      </w:pPr>
    </w:p>
    <w:p w14:paraId="747249DB" w14:textId="77777777" w:rsidR="005C1FE6" w:rsidRPr="007434C0" w:rsidRDefault="005C1FE6" w:rsidP="003C0E6E">
      <w:pPr>
        <w:pStyle w:val="EndNoteBibliography"/>
      </w:pPr>
      <w:r w:rsidRPr="007434C0">
        <w:t xml:space="preserve">Thirumala, P, Zhou, J, Natarajan, P, Balzer, J, Dixon, E, Okonkwo, D &amp; Hamilton, D 2017, 'Perioperative neurologic complications during spinal fusion surgery: incidence and trends', </w:t>
      </w:r>
      <w:r w:rsidRPr="007434C0">
        <w:rPr>
          <w:i/>
        </w:rPr>
        <w:t>The Spine Journal</w:t>
      </w:r>
      <w:r w:rsidRPr="007434C0">
        <w:t>, vol. 17, no. 11, pp. 1611-24.</w:t>
      </w:r>
    </w:p>
    <w:p w14:paraId="5F88538A" w14:textId="77777777" w:rsidR="005C1FE6" w:rsidRPr="007434C0" w:rsidRDefault="005C1FE6" w:rsidP="003C0E6E">
      <w:pPr>
        <w:pStyle w:val="EndNoteBibliography"/>
        <w:spacing w:after="0"/>
      </w:pPr>
    </w:p>
    <w:p w14:paraId="0BF9AE14" w14:textId="5EE03E6B" w:rsidR="005C1FE6" w:rsidRPr="007434C0" w:rsidRDefault="005C1FE6" w:rsidP="003C0E6E">
      <w:pPr>
        <w:pStyle w:val="EndNoteBibliography"/>
      </w:pPr>
      <w:r w:rsidRPr="007434C0">
        <w:t xml:space="preserve">Villamor, GA, Andras, LM, Redding, G, Chan, P, Yang, J &amp; Skaggs, DL 2019, 'A comparison of maximal voluntary ventilation and forced vital capacity in adolescent idiopathic scoliosis patients', </w:t>
      </w:r>
      <w:r w:rsidRPr="007434C0">
        <w:rPr>
          <w:i/>
        </w:rPr>
        <w:t xml:space="preserve">Spine </w:t>
      </w:r>
      <w:r w:rsidR="00720465" w:rsidRPr="007434C0">
        <w:rPr>
          <w:i/>
        </w:rPr>
        <w:t>Deformity</w:t>
      </w:r>
      <w:r w:rsidRPr="007434C0">
        <w:t>, vol. 7, no. 5, pp. 729-33.</w:t>
      </w:r>
    </w:p>
    <w:p w14:paraId="0497D9AF" w14:textId="77777777" w:rsidR="005C1FE6" w:rsidRPr="007434C0" w:rsidRDefault="005C1FE6" w:rsidP="003C0E6E">
      <w:pPr>
        <w:pStyle w:val="EndNoteBibliography"/>
        <w:spacing w:after="0"/>
      </w:pPr>
    </w:p>
    <w:p w14:paraId="5086CCB0" w14:textId="15644B87" w:rsidR="005C1FE6" w:rsidRPr="007434C0" w:rsidRDefault="005C1FE6" w:rsidP="003C0E6E">
      <w:pPr>
        <w:pStyle w:val="EndNoteBibliography"/>
      </w:pPr>
      <w:r w:rsidRPr="007434C0">
        <w:t xml:space="preserve">Wan, L, Wang, GX &amp; Rong, B 2005, 'Results of exercise therapy in treatment of essentially S-shaped scoliosis patients: evaluations of Cobbs angle in the breast and lumbar segment', </w:t>
      </w:r>
      <w:r w:rsidRPr="007434C0">
        <w:rPr>
          <w:i/>
        </w:rPr>
        <w:t>Chin</w:t>
      </w:r>
      <w:r w:rsidR="000F6F60" w:rsidRPr="007434C0">
        <w:rPr>
          <w:i/>
        </w:rPr>
        <w:t>ese</w:t>
      </w:r>
      <w:r w:rsidRPr="007434C0">
        <w:rPr>
          <w:i/>
        </w:rPr>
        <w:t xml:space="preserve"> J</w:t>
      </w:r>
      <w:r w:rsidR="000F6F60" w:rsidRPr="007434C0">
        <w:rPr>
          <w:i/>
        </w:rPr>
        <w:t>ournal of</w:t>
      </w:r>
      <w:r w:rsidRPr="007434C0">
        <w:rPr>
          <w:i/>
        </w:rPr>
        <w:t xml:space="preserve"> Clin</w:t>
      </w:r>
      <w:r w:rsidR="000F6F60" w:rsidRPr="007434C0">
        <w:rPr>
          <w:i/>
        </w:rPr>
        <w:t>ical</w:t>
      </w:r>
      <w:r w:rsidRPr="007434C0">
        <w:rPr>
          <w:i/>
        </w:rPr>
        <w:t xml:space="preserve"> Rehabil</w:t>
      </w:r>
      <w:r w:rsidR="000F6F60" w:rsidRPr="007434C0">
        <w:rPr>
          <w:i/>
        </w:rPr>
        <w:t>itation</w:t>
      </w:r>
      <w:r w:rsidRPr="007434C0">
        <w:t>, vol. 9, pp. 82-4.</w:t>
      </w:r>
    </w:p>
    <w:p w14:paraId="5E676C07" w14:textId="77777777" w:rsidR="005C1FE6" w:rsidRPr="007434C0" w:rsidRDefault="005C1FE6" w:rsidP="003C0E6E">
      <w:pPr>
        <w:pStyle w:val="EndNoteBibliography"/>
        <w:spacing w:after="0"/>
      </w:pPr>
    </w:p>
    <w:p w14:paraId="40A83E8E" w14:textId="77777777" w:rsidR="005C1FE6" w:rsidRPr="007434C0" w:rsidRDefault="005C1FE6" w:rsidP="003C0E6E">
      <w:pPr>
        <w:pStyle w:val="EndNoteBibliography"/>
      </w:pPr>
      <w:r w:rsidRPr="007434C0">
        <w:lastRenderedPageBreak/>
        <w:t xml:space="preserve">Weinstein, SL, Dolan, LA, Cheng, JCY, Danielsson, A &amp; Morcuende, JA 2008, 'Adolescent idiopathic scoliosis', </w:t>
      </w:r>
      <w:r w:rsidRPr="007434C0">
        <w:rPr>
          <w:i/>
        </w:rPr>
        <w:t>The Lancet</w:t>
      </w:r>
      <w:r w:rsidRPr="007434C0">
        <w:t>, vol. 371, no. 9623, pp. 1527-37.</w:t>
      </w:r>
    </w:p>
    <w:p w14:paraId="1174AAA6" w14:textId="77777777" w:rsidR="005C1FE6" w:rsidRPr="007434C0" w:rsidRDefault="005C1FE6" w:rsidP="003C0E6E">
      <w:pPr>
        <w:pStyle w:val="EndNoteBibliography"/>
        <w:spacing w:after="0"/>
      </w:pPr>
    </w:p>
    <w:p w14:paraId="43C36CB5" w14:textId="77777777" w:rsidR="005C1FE6" w:rsidRPr="007434C0" w:rsidRDefault="005C1FE6" w:rsidP="003C0E6E">
      <w:pPr>
        <w:pStyle w:val="EndNoteBibliography"/>
      </w:pPr>
      <w:r w:rsidRPr="007434C0">
        <w:t xml:space="preserve">Weinstein, SL, Dolan, LA, Wright, JG &amp; Dobbs, MB 2013, 'Effects of bracing in adolescents with idiopathic scoliosis', </w:t>
      </w:r>
      <w:r w:rsidRPr="007434C0">
        <w:rPr>
          <w:i/>
        </w:rPr>
        <w:t>New England Journal of Medicine</w:t>
      </w:r>
      <w:r w:rsidRPr="007434C0">
        <w:t>, vol. 369, no. 16, pp. 1512-21.</w:t>
      </w:r>
    </w:p>
    <w:p w14:paraId="3B2E43C1" w14:textId="77777777" w:rsidR="005C1FE6" w:rsidRPr="007434C0" w:rsidRDefault="005C1FE6" w:rsidP="003C0E6E">
      <w:pPr>
        <w:pStyle w:val="EndNoteBibliography"/>
        <w:spacing w:after="0"/>
      </w:pPr>
    </w:p>
    <w:p w14:paraId="78EA2172" w14:textId="77777777" w:rsidR="005C1FE6" w:rsidRPr="007434C0" w:rsidRDefault="005C1FE6" w:rsidP="003C0E6E">
      <w:pPr>
        <w:pStyle w:val="EndNoteBibliography"/>
      </w:pPr>
      <w:r w:rsidRPr="007434C0">
        <w:t xml:space="preserve">Weiss, H-R, Turnbull, D, Seibel, S &amp; Kleban, A 2019, 'First end-result of a prospective cohort with AIS treated with a CAD Chêneau style brace', </w:t>
      </w:r>
      <w:r w:rsidRPr="007434C0">
        <w:rPr>
          <w:i/>
        </w:rPr>
        <w:t>Journal of Physical Therapy Science</w:t>
      </w:r>
      <w:r w:rsidRPr="007434C0">
        <w:t>, vol. 31, no. 12, pp. 983-91.</w:t>
      </w:r>
    </w:p>
    <w:p w14:paraId="4912068D" w14:textId="77777777" w:rsidR="005C1FE6" w:rsidRPr="007434C0" w:rsidRDefault="005C1FE6" w:rsidP="003C0E6E">
      <w:pPr>
        <w:pStyle w:val="EndNoteBibliography"/>
        <w:spacing w:after="0"/>
      </w:pPr>
    </w:p>
    <w:p w14:paraId="53923E0A" w14:textId="5294B36A" w:rsidR="005C1FE6" w:rsidRPr="007434C0" w:rsidRDefault="005C1FE6" w:rsidP="003C0E6E">
      <w:pPr>
        <w:pStyle w:val="EndNoteBibliography"/>
      </w:pPr>
      <w:r w:rsidRPr="007434C0">
        <w:t xml:space="preserve">Wong, H-K, Ruiz, JNM, Newton, PO &amp; Liu, K-PG 2019, 'Non-fusion surgical correction of thoracic idiopathic scoliosis using a novel, braided vertebral body tethering device: minimum follow-up of 4 years', </w:t>
      </w:r>
      <w:r w:rsidR="000F6F60" w:rsidRPr="007434C0">
        <w:rPr>
          <w:i/>
        </w:rPr>
        <w:t xml:space="preserve">Jounral of Bone and Joint Surgery </w:t>
      </w:r>
      <w:r w:rsidRPr="007434C0">
        <w:rPr>
          <w:i/>
        </w:rPr>
        <w:t>Open Access</w:t>
      </w:r>
      <w:r w:rsidRPr="007434C0">
        <w:t>, vol. 4, no. 4.</w:t>
      </w:r>
    </w:p>
    <w:p w14:paraId="2C62F846" w14:textId="77777777" w:rsidR="005C1FE6" w:rsidRPr="007434C0" w:rsidRDefault="005C1FE6" w:rsidP="003C0E6E">
      <w:pPr>
        <w:pStyle w:val="EndNoteBibliography"/>
        <w:spacing w:after="0"/>
      </w:pPr>
    </w:p>
    <w:p w14:paraId="6BDB6BD2" w14:textId="77777777" w:rsidR="005C1FE6" w:rsidRPr="007434C0" w:rsidRDefault="005C1FE6" w:rsidP="003C0E6E">
      <w:pPr>
        <w:pStyle w:val="EndNoteBibliography"/>
      </w:pPr>
      <w:r w:rsidRPr="007434C0">
        <w:t xml:space="preserve">Yin, S, Tao, H, Du, H, Feng, C, Yang, Y, Yang, W &amp; Duan, C 2018, 'Postoperative pulmonary complications following posterior spinal instrumentation and fusion for congenital scoliosis', </w:t>
      </w:r>
      <w:r w:rsidRPr="007434C0">
        <w:rPr>
          <w:i/>
        </w:rPr>
        <w:t>PloS one</w:t>
      </w:r>
      <w:r w:rsidRPr="007434C0">
        <w:t>, vol. 13, no. 11, p. e0207657.</w:t>
      </w:r>
    </w:p>
    <w:p w14:paraId="5BC441B0" w14:textId="77777777" w:rsidR="005C1FE6" w:rsidRPr="007434C0" w:rsidRDefault="005C1FE6" w:rsidP="003C0E6E">
      <w:pPr>
        <w:pStyle w:val="EndNoteBibliography"/>
        <w:spacing w:after="0"/>
      </w:pPr>
    </w:p>
    <w:p w14:paraId="4A78360E" w14:textId="734A9651" w:rsidR="005C1FE6" w:rsidRPr="007434C0" w:rsidRDefault="005C1FE6" w:rsidP="003C0E6E">
      <w:pPr>
        <w:pStyle w:val="EndNoteBibliography"/>
      </w:pPr>
      <w:r w:rsidRPr="007434C0">
        <w:lastRenderedPageBreak/>
        <w:t xml:space="preserve">Zhu, Z, Xu, L, Jiang, L, Sun, X, Qiao, J, Qian, B-P, Mao, S &amp; Qiu, Y 2017, 'Is brace treatment appropriate for adolescent idiopathic scoliosis patients refusing surgery with Cobb angle between 40 and 50 degrees', </w:t>
      </w:r>
      <w:r w:rsidRPr="007434C0">
        <w:rPr>
          <w:i/>
        </w:rPr>
        <w:t>Clinical Spine Surgery</w:t>
      </w:r>
      <w:r w:rsidRPr="007434C0">
        <w:t>, vol. 30, no. 2, pp. 85-9.</w:t>
      </w:r>
    </w:p>
    <w:p w14:paraId="5AF8EA7A" w14:textId="69F1402A" w:rsidR="00C007B9" w:rsidRPr="007434C0" w:rsidRDefault="00B53303" w:rsidP="003C0E6E">
      <w:r w:rsidRPr="007434C0">
        <w:br w:type="page"/>
      </w:r>
    </w:p>
    <w:p w14:paraId="50BF0099" w14:textId="77777777" w:rsidR="0085191E" w:rsidRPr="00715801" w:rsidRDefault="0085191E" w:rsidP="003C0E6E">
      <w:pPr>
        <w:pStyle w:val="Heading2"/>
        <w:rPr>
          <w:i/>
          <w:color w:val="548DD4" w:themeColor="text2" w:themeTint="99"/>
          <w:sz w:val="24"/>
          <w:szCs w:val="24"/>
        </w:rPr>
      </w:pPr>
      <w:r w:rsidRPr="00715801">
        <w:rPr>
          <w:i/>
          <w:color w:val="548DD4" w:themeColor="text2" w:themeTint="99"/>
          <w:sz w:val="24"/>
          <w:szCs w:val="24"/>
        </w:rPr>
        <w:lastRenderedPageBreak/>
        <w:t>Appendix</w:t>
      </w:r>
    </w:p>
    <w:p w14:paraId="4A86CB51" w14:textId="2E48A483" w:rsidR="0085191E" w:rsidRPr="007434C0" w:rsidRDefault="0085191E" w:rsidP="003C0E6E">
      <w:pPr>
        <w:pStyle w:val="Caption"/>
        <w:keepNext w:val="0"/>
        <w:widowControl w:val="0"/>
        <w:ind w:left="0" w:firstLine="0"/>
      </w:pPr>
      <w:bookmarkStart w:id="14" w:name="_Ref66266685"/>
      <w:bookmarkStart w:id="15" w:name="_Ref66266388"/>
      <w:r w:rsidRPr="007434C0">
        <w:t xml:space="preserve">Table </w:t>
      </w:r>
      <w:r w:rsidRPr="007434C0">
        <w:fldChar w:fldCharType="begin"/>
      </w:r>
      <w:r w:rsidRPr="007434C0">
        <w:instrText xml:space="preserve"> SEQ Table \* ARABIC </w:instrText>
      </w:r>
      <w:r w:rsidRPr="007434C0">
        <w:fldChar w:fldCharType="separate"/>
      </w:r>
      <w:r w:rsidR="00CB5A79">
        <w:rPr>
          <w:noProof/>
        </w:rPr>
        <w:t>5</w:t>
      </w:r>
      <w:r w:rsidRPr="007434C0">
        <w:fldChar w:fldCharType="end"/>
      </w:r>
      <w:bookmarkEnd w:id="14"/>
      <w:r w:rsidR="004054A0" w:rsidRPr="007434C0">
        <w:tab/>
      </w:r>
      <w:r w:rsidRPr="007434C0">
        <w:t>Aggregate counts of posterior spinal fusion procedures in Australia (2018 - 2019)</w:t>
      </w:r>
      <w:bookmarkEnd w:id="15"/>
      <w:r w:rsidRPr="007434C0">
        <w:t xml:space="preserve"> </w:t>
      </w:r>
      <w:r w:rsidRPr="007434C0">
        <w:fldChar w:fldCharType="begin"/>
      </w:r>
      <w:r w:rsidRPr="007434C0">
        <w:instrText xml:space="preserve"> ADDIN EN.CITE &lt;EndNote&gt;&lt;Cite&gt;&lt;Author&gt;Australian Institute of Health and Welfare&lt;/Author&gt;&lt;Year&gt;2021&lt;/Year&gt;&lt;RecNum&gt;63&lt;/RecNum&gt;&lt;DisplayText&gt;(Australian Institute of Health and Welfare 2021)&lt;/DisplayText&gt;&lt;record&gt;&lt;rec-number&gt;63&lt;/rec-number&gt;&lt;foreign-keys&gt;&lt;key app="EN" db-id="x9pfsaaxd0vtalevx00pe2xqrexaefd20sxr" timestamp="1615334369"&gt;63&lt;/key&gt;&lt;/foreign-keys&gt;&lt;ref-type name="Web Page"&gt;12&lt;/ref-type&gt;&lt;contributors&gt;&lt;authors&gt;&lt;author&gt;Australian Institute of Health and Welfare,&lt;/author&gt;&lt;/authors&gt;&lt;/contributors&gt;&lt;titles&gt;&lt;title&gt;Procedures data cubes&lt;/title&gt;&lt;/titles&gt;&lt;volume&gt;2021&lt;/volume&gt;&lt;number&gt;10/03&lt;/number&gt;&lt;dates&gt;&lt;year&gt;2021&lt;/year&gt;&lt;/dates&gt;&lt;urls&gt;&lt;related-urls&gt;&lt;url&gt;https://www.aihw.gov.au/reports/hospitals/procedures-data-cubes/contents/data-cubes&lt;/url&gt;&lt;/related-urls&gt;&lt;/urls&gt;&lt;/record&gt;&lt;/Cite&gt;&lt;/EndNote&gt;</w:instrText>
      </w:r>
      <w:r w:rsidRPr="007434C0">
        <w:fldChar w:fldCharType="separate"/>
      </w:r>
      <w:r w:rsidRPr="007434C0">
        <w:rPr>
          <w:noProof/>
        </w:rPr>
        <w:t>(Australian Institute of Health and Welfare 2021)</w:t>
      </w:r>
      <w:r w:rsidRPr="007434C0">
        <w:fldChar w:fldCharType="end"/>
      </w:r>
    </w:p>
    <w:tbl>
      <w:tblPr>
        <w:tblStyle w:val="TableGrid"/>
        <w:tblW w:w="5000" w:type="pct"/>
        <w:tblLook w:val="04A0" w:firstRow="1" w:lastRow="0" w:firstColumn="1" w:lastColumn="0" w:noHBand="0" w:noVBand="1"/>
        <w:tblCaption w:val="Table 5 Aggregate counts of posterior spinal fusion procedures in Australia (2018 - 2019) (Australian Institute of Health and Welfare 2021)"/>
      </w:tblPr>
      <w:tblGrid>
        <w:gridCol w:w="1461"/>
        <w:gridCol w:w="1235"/>
        <w:gridCol w:w="1235"/>
        <w:gridCol w:w="1309"/>
        <w:gridCol w:w="709"/>
        <w:gridCol w:w="765"/>
        <w:gridCol w:w="1183"/>
        <w:gridCol w:w="1119"/>
      </w:tblGrid>
      <w:tr w:rsidR="0085191E" w:rsidRPr="007434C0" w14:paraId="1311D56E" w14:textId="77777777" w:rsidTr="009857D0">
        <w:trPr>
          <w:trHeight w:val="518"/>
          <w:tblHeader/>
        </w:trPr>
        <w:tc>
          <w:tcPr>
            <w:tcW w:w="811" w:type="pct"/>
            <w:shd w:val="clear" w:color="auto" w:fill="A6A6A6" w:themeFill="background1" w:themeFillShade="A6"/>
            <w:hideMark/>
          </w:tcPr>
          <w:p w14:paraId="3032C52F" w14:textId="77777777" w:rsidR="0085191E" w:rsidRPr="007434C0" w:rsidRDefault="0085191E" w:rsidP="003C0E6E">
            <w:pPr>
              <w:pStyle w:val="Tabletext"/>
              <w:rPr>
                <w:b/>
                <w:bCs/>
              </w:rPr>
            </w:pPr>
            <w:bookmarkStart w:id="16" w:name="_Hlk66274548"/>
            <w:r w:rsidRPr="007434C0">
              <w:rPr>
                <w:b/>
                <w:bCs/>
              </w:rPr>
              <w:t>Procedure chapter</w:t>
            </w:r>
          </w:p>
        </w:tc>
        <w:tc>
          <w:tcPr>
            <w:tcW w:w="685" w:type="pct"/>
            <w:shd w:val="clear" w:color="auto" w:fill="A6A6A6" w:themeFill="background1" w:themeFillShade="A6"/>
            <w:hideMark/>
          </w:tcPr>
          <w:p w14:paraId="26C35EFD" w14:textId="77777777" w:rsidR="0085191E" w:rsidRPr="007434C0" w:rsidRDefault="0085191E" w:rsidP="003C0E6E">
            <w:pPr>
              <w:pStyle w:val="Tabletext"/>
              <w:rPr>
                <w:b/>
                <w:bCs/>
              </w:rPr>
            </w:pPr>
            <w:r w:rsidRPr="007434C0">
              <w:rPr>
                <w:b/>
                <w:bCs/>
              </w:rPr>
              <w:t>Procedure sub-chapter</w:t>
            </w:r>
          </w:p>
        </w:tc>
        <w:tc>
          <w:tcPr>
            <w:tcW w:w="685" w:type="pct"/>
            <w:shd w:val="clear" w:color="auto" w:fill="A6A6A6" w:themeFill="background1" w:themeFillShade="A6"/>
            <w:hideMark/>
          </w:tcPr>
          <w:p w14:paraId="301FCB41" w14:textId="77777777" w:rsidR="0085191E" w:rsidRPr="007434C0" w:rsidRDefault="0085191E" w:rsidP="003C0E6E">
            <w:pPr>
              <w:pStyle w:val="Tabletext"/>
              <w:rPr>
                <w:b/>
                <w:bCs/>
              </w:rPr>
            </w:pPr>
            <w:r w:rsidRPr="007434C0">
              <w:rPr>
                <w:b/>
                <w:bCs/>
              </w:rPr>
              <w:t>Procedure block</w:t>
            </w:r>
          </w:p>
        </w:tc>
        <w:tc>
          <w:tcPr>
            <w:tcW w:w="726" w:type="pct"/>
            <w:shd w:val="clear" w:color="auto" w:fill="A6A6A6" w:themeFill="background1" w:themeFillShade="A6"/>
            <w:hideMark/>
          </w:tcPr>
          <w:p w14:paraId="4EC5510F" w14:textId="77777777" w:rsidR="0085191E" w:rsidRPr="007434C0" w:rsidRDefault="0085191E" w:rsidP="003C0E6E">
            <w:pPr>
              <w:pStyle w:val="Tabletext"/>
              <w:rPr>
                <w:b/>
                <w:bCs/>
              </w:rPr>
            </w:pPr>
            <w:r w:rsidRPr="007434C0">
              <w:rPr>
                <w:b/>
                <w:bCs/>
              </w:rPr>
              <w:t>Procedure code</w:t>
            </w:r>
          </w:p>
        </w:tc>
        <w:tc>
          <w:tcPr>
            <w:tcW w:w="393" w:type="pct"/>
            <w:shd w:val="clear" w:color="auto" w:fill="A6A6A6" w:themeFill="background1" w:themeFillShade="A6"/>
            <w:hideMark/>
          </w:tcPr>
          <w:p w14:paraId="02C37B21" w14:textId="77777777" w:rsidR="0085191E" w:rsidRPr="007434C0" w:rsidRDefault="0085191E" w:rsidP="003C0E6E">
            <w:pPr>
              <w:pStyle w:val="Tabletext"/>
              <w:rPr>
                <w:b/>
                <w:bCs/>
              </w:rPr>
            </w:pPr>
            <w:r w:rsidRPr="007434C0">
              <w:rPr>
                <w:b/>
                <w:bCs/>
              </w:rPr>
              <w:t>Age Group</w:t>
            </w:r>
          </w:p>
        </w:tc>
        <w:tc>
          <w:tcPr>
            <w:tcW w:w="424" w:type="pct"/>
            <w:shd w:val="clear" w:color="auto" w:fill="A6A6A6" w:themeFill="background1" w:themeFillShade="A6"/>
            <w:hideMark/>
          </w:tcPr>
          <w:p w14:paraId="205749D4" w14:textId="77777777" w:rsidR="0085191E" w:rsidRPr="007434C0" w:rsidRDefault="0085191E" w:rsidP="003C0E6E">
            <w:pPr>
              <w:pStyle w:val="Tabletext"/>
              <w:rPr>
                <w:b/>
                <w:bCs/>
              </w:rPr>
            </w:pPr>
            <w:r w:rsidRPr="007434C0">
              <w:rPr>
                <w:b/>
                <w:bCs/>
              </w:rPr>
              <w:t>Sex</w:t>
            </w:r>
          </w:p>
        </w:tc>
        <w:tc>
          <w:tcPr>
            <w:tcW w:w="656" w:type="pct"/>
            <w:shd w:val="clear" w:color="auto" w:fill="A6A6A6" w:themeFill="background1" w:themeFillShade="A6"/>
            <w:hideMark/>
          </w:tcPr>
          <w:p w14:paraId="4FB7FD45" w14:textId="77777777" w:rsidR="0085191E" w:rsidRPr="007434C0" w:rsidRDefault="0085191E" w:rsidP="003C0E6E">
            <w:pPr>
              <w:pStyle w:val="Tabletext"/>
              <w:rPr>
                <w:b/>
                <w:bCs/>
              </w:rPr>
            </w:pPr>
            <w:r w:rsidRPr="007434C0">
              <w:rPr>
                <w:b/>
                <w:bCs/>
              </w:rPr>
              <w:t>Same-day Flag</w:t>
            </w:r>
          </w:p>
        </w:tc>
        <w:tc>
          <w:tcPr>
            <w:tcW w:w="621" w:type="pct"/>
            <w:shd w:val="clear" w:color="auto" w:fill="A6A6A6" w:themeFill="background1" w:themeFillShade="A6"/>
            <w:hideMark/>
          </w:tcPr>
          <w:p w14:paraId="607C13D6" w14:textId="77777777" w:rsidR="0085191E" w:rsidRPr="007434C0" w:rsidRDefault="0085191E" w:rsidP="003C0E6E">
            <w:pPr>
              <w:pStyle w:val="Tabletext"/>
              <w:rPr>
                <w:b/>
                <w:bCs/>
              </w:rPr>
            </w:pPr>
            <w:r w:rsidRPr="007434C0">
              <w:rPr>
                <w:b/>
                <w:bCs/>
              </w:rPr>
              <w:t>Procedures</w:t>
            </w:r>
          </w:p>
        </w:tc>
      </w:tr>
      <w:bookmarkEnd w:id="16"/>
      <w:tr w:rsidR="0085191E" w:rsidRPr="007434C0" w14:paraId="0EA7B93D" w14:textId="77777777" w:rsidTr="009857D0">
        <w:trPr>
          <w:trHeight w:val="596"/>
        </w:trPr>
        <w:tc>
          <w:tcPr>
            <w:tcW w:w="811" w:type="pct"/>
            <w:hideMark/>
          </w:tcPr>
          <w:p w14:paraId="2E35AAE3" w14:textId="77777777" w:rsidR="0085191E" w:rsidRPr="007434C0" w:rsidRDefault="0085191E" w:rsidP="003C0E6E">
            <w:pPr>
              <w:pStyle w:val="Tabletext"/>
            </w:pPr>
            <w:r w:rsidRPr="007434C0">
              <w:t>15 Procedures on musculoskeletal system</w:t>
            </w:r>
          </w:p>
        </w:tc>
        <w:tc>
          <w:tcPr>
            <w:tcW w:w="685" w:type="pct"/>
            <w:hideMark/>
          </w:tcPr>
          <w:p w14:paraId="5BE99CB5" w14:textId="77777777" w:rsidR="0085191E" w:rsidRPr="007434C0" w:rsidRDefault="0085191E" w:rsidP="003C0E6E">
            <w:pPr>
              <w:pStyle w:val="Tabletext"/>
            </w:pPr>
            <w:r w:rsidRPr="007434C0">
              <w:t>1381-1393 Spine (Vertebral Column)</w:t>
            </w:r>
          </w:p>
        </w:tc>
        <w:tc>
          <w:tcPr>
            <w:tcW w:w="685" w:type="pct"/>
            <w:hideMark/>
          </w:tcPr>
          <w:p w14:paraId="2C2DA838" w14:textId="77777777" w:rsidR="0085191E" w:rsidRPr="007434C0" w:rsidRDefault="0085191E" w:rsidP="003C0E6E">
            <w:pPr>
              <w:pStyle w:val="Tabletext"/>
            </w:pPr>
            <w:r w:rsidRPr="007434C0">
              <w:t>1389 Spinal fusion</w:t>
            </w:r>
          </w:p>
        </w:tc>
        <w:tc>
          <w:tcPr>
            <w:tcW w:w="726" w:type="pct"/>
            <w:hideMark/>
          </w:tcPr>
          <w:p w14:paraId="6E9B255D" w14:textId="77777777" w:rsidR="0085191E" w:rsidRPr="007434C0" w:rsidRDefault="0085191E" w:rsidP="003C0E6E">
            <w:pPr>
              <w:pStyle w:val="Tabletext"/>
            </w:pPr>
            <w:r w:rsidRPr="007434C0">
              <w:t>48642-00 Posterior spinal fusion, 1 or 2 levels</w:t>
            </w:r>
          </w:p>
        </w:tc>
        <w:tc>
          <w:tcPr>
            <w:tcW w:w="393" w:type="pct"/>
            <w:hideMark/>
          </w:tcPr>
          <w:p w14:paraId="50F54364" w14:textId="77777777" w:rsidR="0085191E" w:rsidRPr="007434C0" w:rsidRDefault="0085191E" w:rsidP="003C0E6E">
            <w:pPr>
              <w:pStyle w:val="Tabletext"/>
            </w:pPr>
            <w:r w:rsidRPr="007434C0">
              <w:t>04- Age 10-14 yrs</w:t>
            </w:r>
          </w:p>
        </w:tc>
        <w:tc>
          <w:tcPr>
            <w:tcW w:w="424" w:type="pct"/>
            <w:hideMark/>
          </w:tcPr>
          <w:p w14:paraId="6C272EAA" w14:textId="77777777" w:rsidR="0085191E" w:rsidRPr="007434C0" w:rsidRDefault="0085191E" w:rsidP="003C0E6E">
            <w:pPr>
              <w:pStyle w:val="Tabletext"/>
            </w:pPr>
            <w:r w:rsidRPr="007434C0">
              <w:t>1- Male</w:t>
            </w:r>
          </w:p>
        </w:tc>
        <w:tc>
          <w:tcPr>
            <w:tcW w:w="656" w:type="pct"/>
            <w:hideMark/>
          </w:tcPr>
          <w:p w14:paraId="363619B5" w14:textId="77777777" w:rsidR="0085191E" w:rsidRPr="007434C0" w:rsidRDefault="0085191E" w:rsidP="003C0E6E">
            <w:pPr>
              <w:pStyle w:val="Tabletext"/>
            </w:pPr>
            <w:r w:rsidRPr="007434C0">
              <w:t>2- Overnight</w:t>
            </w:r>
          </w:p>
        </w:tc>
        <w:tc>
          <w:tcPr>
            <w:tcW w:w="621" w:type="pct"/>
            <w:hideMark/>
          </w:tcPr>
          <w:p w14:paraId="54850899" w14:textId="77777777" w:rsidR="0085191E" w:rsidRPr="007434C0" w:rsidRDefault="0085191E" w:rsidP="003C0E6E">
            <w:pPr>
              <w:pStyle w:val="Tabletext"/>
            </w:pPr>
            <w:r w:rsidRPr="007434C0">
              <w:t>8</w:t>
            </w:r>
          </w:p>
        </w:tc>
      </w:tr>
      <w:tr w:rsidR="0085191E" w:rsidRPr="007434C0" w14:paraId="73866D6D" w14:textId="77777777" w:rsidTr="009857D0">
        <w:trPr>
          <w:trHeight w:val="596"/>
        </w:trPr>
        <w:tc>
          <w:tcPr>
            <w:tcW w:w="811" w:type="pct"/>
            <w:hideMark/>
          </w:tcPr>
          <w:p w14:paraId="537A22F7" w14:textId="77777777" w:rsidR="0085191E" w:rsidRPr="007434C0" w:rsidRDefault="0085191E" w:rsidP="003C0E6E">
            <w:pPr>
              <w:pStyle w:val="Tabletext"/>
            </w:pPr>
            <w:r w:rsidRPr="007434C0">
              <w:t>15 Procedures on musculoskeletal system</w:t>
            </w:r>
          </w:p>
        </w:tc>
        <w:tc>
          <w:tcPr>
            <w:tcW w:w="685" w:type="pct"/>
            <w:hideMark/>
          </w:tcPr>
          <w:p w14:paraId="0F9C345A" w14:textId="77777777" w:rsidR="0085191E" w:rsidRPr="007434C0" w:rsidRDefault="0085191E" w:rsidP="003C0E6E">
            <w:pPr>
              <w:pStyle w:val="Tabletext"/>
            </w:pPr>
            <w:r w:rsidRPr="007434C0">
              <w:t>1381-1393 Spine (Vertebral Column)</w:t>
            </w:r>
          </w:p>
        </w:tc>
        <w:tc>
          <w:tcPr>
            <w:tcW w:w="685" w:type="pct"/>
            <w:hideMark/>
          </w:tcPr>
          <w:p w14:paraId="76911345" w14:textId="77777777" w:rsidR="0085191E" w:rsidRPr="007434C0" w:rsidRDefault="0085191E" w:rsidP="003C0E6E">
            <w:pPr>
              <w:pStyle w:val="Tabletext"/>
            </w:pPr>
            <w:r w:rsidRPr="007434C0">
              <w:t>1389 Spinal fusion</w:t>
            </w:r>
          </w:p>
        </w:tc>
        <w:tc>
          <w:tcPr>
            <w:tcW w:w="726" w:type="pct"/>
            <w:hideMark/>
          </w:tcPr>
          <w:p w14:paraId="369D2F36" w14:textId="77777777" w:rsidR="0085191E" w:rsidRPr="007434C0" w:rsidRDefault="0085191E" w:rsidP="003C0E6E">
            <w:pPr>
              <w:pStyle w:val="Tabletext"/>
            </w:pPr>
            <w:r w:rsidRPr="007434C0">
              <w:t>48642-00 Posterior spinal fusion, 1 or 2 levels</w:t>
            </w:r>
          </w:p>
        </w:tc>
        <w:tc>
          <w:tcPr>
            <w:tcW w:w="393" w:type="pct"/>
            <w:hideMark/>
          </w:tcPr>
          <w:p w14:paraId="4728E8E2" w14:textId="77777777" w:rsidR="0085191E" w:rsidRPr="007434C0" w:rsidRDefault="0085191E" w:rsidP="003C0E6E">
            <w:pPr>
              <w:pStyle w:val="Tabletext"/>
            </w:pPr>
            <w:r w:rsidRPr="007434C0">
              <w:t>04- Age 10-14 yrs</w:t>
            </w:r>
          </w:p>
        </w:tc>
        <w:tc>
          <w:tcPr>
            <w:tcW w:w="424" w:type="pct"/>
            <w:hideMark/>
          </w:tcPr>
          <w:p w14:paraId="077AFDC5" w14:textId="77777777" w:rsidR="0085191E" w:rsidRPr="007434C0" w:rsidRDefault="0085191E" w:rsidP="003C0E6E">
            <w:pPr>
              <w:pStyle w:val="Tabletext"/>
            </w:pPr>
            <w:r w:rsidRPr="007434C0">
              <w:t>2- Female</w:t>
            </w:r>
          </w:p>
        </w:tc>
        <w:tc>
          <w:tcPr>
            <w:tcW w:w="656" w:type="pct"/>
            <w:hideMark/>
          </w:tcPr>
          <w:p w14:paraId="146635FA" w14:textId="77777777" w:rsidR="0085191E" w:rsidRPr="007434C0" w:rsidRDefault="0085191E" w:rsidP="003C0E6E">
            <w:pPr>
              <w:pStyle w:val="Tabletext"/>
            </w:pPr>
            <w:r w:rsidRPr="007434C0">
              <w:t>1- Same day</w:t>
            </w:r>
          </w:p>
        </w:tc>
        <w:tc>
          <w:tcPr>
            <w:tcW w:w="621" w:type="pct"/>
            <w:hideMark/>
          </w:tcPr>
          <w:p w14:paraId="30316F45" w14:textId="77777777" w:rsidR="0085191E" w:rsidRPr="007434C0" w:rsidRDefault="0085191E" w:rsidP="003C0E6E">
            <w:pPr>
              <w:pStyle w:val="Tabletext"/>
            </w:pPr>
            <w:r w:rsidRPr="007434C0">
              <w:t>1</w:t>
            </w:r>
          </w:p>
        </w:tc>
      </w:tr>
      <w:tr w:rsidR="0085191E" w:rsidRPr="007434C0" w14:paraId="46A7F7EC" w14:textId="77777777" w:rsidTr="009857D0">
        <w:trPr>
          <w:trHeight w:val="596"/>
        </w:trPr>
        <w:tc>
          <w:tcPr>
            <w:tcW w:w="811" w:type="pct"/>
            <w:hideMark/>
          </w:tcPr>
          <w:p w14:paraId="0720D3C1" w14:textId="77777777" w:rsidR="0085191E" w:rsidRPr="007434C0" w:rsidRDefault="0085191E" w:rsidP="003C0E6E">
            <w:pPr>
              <w:pStyle w:val="Tabletext"/>
            </w:pPr>
            <w:r w:rsidRPr="007434C0">
              <w:t>15 Procedures on musculoskeletal system</w:t>
            </w:r>
          </w:p>
        </w:tc>
        <w:tc>
          <w:tcPr>
            <w:tcW w:w="685" w:type="pct"/>
            <w:hideMark/>
          </w:tcPr>
          <w:p w14:paraId="11684EFC" w14:textId="77777777" w:rsidR="0085191E" w:rsidRPr="007434C0" w:rsidRDefault="0085191E" w:rsidP="003C0E6E">
            <w:pPr>
              <w:pStyle w:val="Tabletext"/>
            </w:pPr>
            <w:r w:rsidRPr="007434C0">
              <w:t>1381-1393 Spine (Vertebral Column)</w:t>
            </w:r>
          </w:p>
        </w:tc>
        <w:tc>
          <w:tcPr>
            <w:tcW w:w="685" w:type="pct"/>
            <w:hideMark/>
          </w:tcPr>
          <w:p w14:paraId="69AAD20A" w14:textId="77777777" w:rsidR="0085191E" w:rsidRPr="007434C0" w:rsidRDefault="0085191E" w:rsidP="003C0E6E">
            <w:pPr>
              <w:pStyle w:val="Tabletext"/>
            </w:pPr>
            <w:r w:rsidRPr="007434C0">
              <w:t>1389 Spinal fusion</w:t>
            </w:r>
          </w:p>
        </w:tc>
        <w:tc>
          <w:tcPr>
            <w:tcW w:w="726" w:type="pct"/>
            <w:hideMark/>
          </w:tcPr>
          <w:p w14:paraId="5948C82F" w14:textId="77777777" w:rsidR="0085191E" w:rsidRPr="007434C0" w:rsidRDefault="0085191E" w:rsidP="003C0E6E">
            <w:pPr>
              <w:pStyle w:val="Tabletext"/>
            </w:pPr>
            <w:r w:rsidRPr="007434C0">
              <w:t>48642-00 Posterior spinal fusion, 1 or 2 levels</w:t>
            </w:r>
          </w:p>
        </w:tc>
        <w:tc>
          <w:tcPr>
            <w:tcW w:w="393" w:type="pct"/>
            <w:hideMark/>
          </w:tcPr>
          <w:p w14:paraId="5834AB42" w14:textId="77777777" w:rsidR="0085191E" w:rsidRPr="007434C0" w:rsidRDefault="0085191E" w:rsidP="003C0E6E">
            <w:pPr>
              <w:pStyle w:val="Tabletext"/>
            </w:pPr>
            <w:r w:rsidRPr="007434C0">
              <w:t>04- Age 10-14 yrs</w:t>
            </w:r>
          </w:p>
        </w:tc>
        <w:tc>
          <w:tcPr>
            <w:tcW w:w="424" w:type="pct"/>
            <w:hideMark/>
          </w:tcPr>
          <w:p w14:paraId="779AEA4D" w14:textId="77777777" w:rsidR="0085191E" w:rsidRPr="007434C0" w:rsidRDefault="0085191E" w:rsidP="003C0E6E">
            <w:pPr>
              <w:pStyle w:val="Tabletext"/>
            </w:pPr>
            <w:r w:rsidRPr="007434C0">
              <w:t>2- Female</w:t>
            </w:r>
          </w:p>
        </w:tc>
        <w:tc>
          <w:tcPr>
            <w:tcW w:w="656" w:type="pct"/>
            <w:hideMark/>
          </w:tcPr>
          <w:p w14:paraId="0D1B7853" w14:textId="77777777" w:rsidR="0085191E" w:rsidRPr="007434C0" w:rsidRDefault="0085191E" w:rsidP="003C0E6E">
            <w:pPr>
              <w:pStyle w:val="Tabletext"/>
            </w:pPr>
            <w:r w:rsidRPr="007434C0">
              <w:t>2- Overnight</w:t>
            </w:r>
          </w:p>
        </w:tc>
        <w:tc>
          <w:tcPr>
            <w:tcW w:w="621" w:type="pct"/>
            <w:hideMark/>
          </w:tcPr>
          <w:p w14:paraId="71E3AE70" w14:textId="77777777" w:rsidR="0085191E" w:rsidRPr="007434C0" w:rsidRDefault="0085191E" w:rsidP="003C0E6E">
            <w:pPr>
              <w:pStyle w:val="Tabletext"/>
            </w:pPr>
            <w:r w:rsidRPr="007434C0">
              <w:t>23</w:t>
            </w:r>
          </w:p>
        </w:tc>
      </w:tr>
      <w:tr w:rsidR="0085191E" w:rsidRPr="007434C0" w14:paraId="7A29AD62" w14:textId="77777777" w:rsidTr="009857D0">
        <w:trPr>
          <w:trHeight w:val="596"/>
        </w:trPr>
        <w:tc>
          <w:tcPr>
            <w:tcW w:w="811" w:type="pct"/>
            <w:hideMark/>
          </w:tcPr>
          <w:p w14:paraId="34DEEEAE" w14:textId="77777777" w:rsidR="0085191E" w:rsidRPr="007434C0" w:rsidRDefault="0085191E" w:rsidP="003C0E6E">
            <w:pPr>
              <w:pStyle w:val="Tabletext"/>
            </w:pPr>
            <w:r w:rsidRPr="007434C0">
              <w:t>15 Procedures on musculoskeletal system</w:t>
            </w:r>
          </w:p>
        </w:tc>
        <w:tc>
          <w:tcPr>
            <w:tcW w:w="685" w:type="pct"/>
            <w:hideMark/>
          </w:tcPr>
          <w:p w14:paraId="677749CC" w14:textId="77777777" w:rsidR="0085191E" w:rsidRPr="007434C0" w:rsidRDefault="0085191E" w:rsidP="003C0E6E">
            <w:pPr>
              <w:pStyle w:val="Tabletext"/>
            </w:pPr>
            <w:r w:rsidRPr="007434C0">
              <w:t>1381-1393 Spine (Vertebral Column)</w:t>
            </w:r>
          </w:p>
        </w:tc>
        <w:tc>
          <w:tcPr>
            <w:tcW w:w="685" w:type="pct"/>
            <w:hideMark/>
          </w:tcPr>
          <w:p w14:paraId="665706FA" w14:textId="77777777" w:rsidR="0085191E" w:rsidRPr="007434C0" w:rsidRDefault="0085191E" w:rsidP="003C0E6E">
            <w:pPr>
              <w:pStyle w:val="Tabletext"/>
            </w:pPr>
            <w:r w:rsidRPr="007434C0">
              <w:t>1389 Spinal fusion</w:t>
            </w:r>
          </w:p>
        </w:tc>
        <w:tc>
          <w:tcPr>
            <w:tcW w:w="726" w:type="pct"/>
            <w:hideMark/>
          </w:tcPr>
          <w:p w14:paraId="33B385EE" w14:textId="77777777" w:rsidR="0085191E" w:rsidRPr="007434C0" w:rsidRDefault="0085191E" w:rsidP="003C0E6E">
            <w:pPr>
              <w:pStyle w:val="Tabletext"/>
            </w:pPr>
            <w:r w:rsidRPr="007434C0">
              <w:t>48642-00 Posterior spinal fusion, 1 or 2 levels</w:t>
            </w:r>
          </w:p>
        </w:tc>
        <w:tc>
          <w:tcPr>
            <w:tcW w:w="393" w:type="pct"/>
            <w:hideMark/>
          </w:tcPr>
          <w:p w14:paraId="0925BE87" w14:textId="77777777" w:rsidR="0085191E" w:rsidRPr="007434C0" w:rsidRDefault="0085191E" w:rsidP="003C0E6E">
            <w:pPr>
              <w:pStyle w:val="Tabletext"/>
            </w:pPr>
            <w:r w:rsidRPr="007434C0">
              <w:t>05- Age 15-19 yrs</w:t>
            </w:r>
          </w:p>
        </w:tc>
        <w:tc>
          <w:tcPr>
            <w:tcW w:w="424" w:type="pct"/>
            <w:hideMark/>
          </w:tcPr>
          <w:p w14:paraId="080AE3F7" w14:textId="77777777" w:rsidR="0085191E" w:rsidRPr="007434C0" w:rsidRDefault="0085191E" w:rsidP="003C0E6E">
            <w:pPr>
              <w:pStyle w:val="Tabletext"/>
            </w:pPr>
            <w:r w:rsidRPr="007434C0">
              <w:t>1- Male</w:t>
            </w:r>
          </w:p>
        </w:tc>
        <w:tc>
          <w:tcPr>
            <w:tcW w:w="656" w:type="pct"/>
            <w:hideMark/>
          </w:tcPr>
          <w:p w14:paraId="24D82092" w14:textId="77777777" w:rsidR="0085191E" w:rsidRPr="007434C0" w:rsidRDefault="0085191E" w:rsidP="003C0E6E">
            <w:pPr>
              <w:pStyle w:val="Tabletext"/>
            </w:pPr>
            <w:r w:rsidRPr="007434C0">
              <w:t>2- Overnight</w:t>
            </w:r>
          </w:p>
        </w:tc>
        <w:tc>
          <w:tcPr>
            <w:tcW w:w="621" w:type="pct"/>
            <w:hideMark/>
          </w:tcPr>
          <w:p w14:paraId="12665077" w14:textId="77777777" w:rsidR="0085191E" w:rsidRPr="007434C0" w:rsidRDefault="0085191E" w:rsidP="003C0E6E">
            <w:pPr>
              <w:pStyle w:val="Tabletext"/>
            </w:pPr>
            <w:r w:rsidRPr="007434C0">
              <w:t>20</w:t>
            </w:r>
          </w:p>
        </w:tc>
      </w:tr>
      <w:tr w:rsidR="0085191E" w:rsidRPr="007434C0" w14:paraId="2AB82A1E" w14:textId="77777777" w:rsidTr="009857D0">
        <w:trPr>
          <w:trHeight w:val="596"/>
        </w:trPr>
        <w:tc>
          <w:tcPr>
            <w:tcW w:w="811" w:type="pct"/>
            <w:hideMark/>
          </w:tcPr>
          <w:p w14:paraId="2BED85BC" w14:textId="77777777" w:rsidR="0085191E" w:rsidRPr="007434C0" w:rsidRDefault="0085191E" w:rsidP="003C0E6E">
            <w:pPr>
              <w:pStyle w:val="Tabletext"/>
            </w:pPr>
            <w:r w:rsidRPr="007434C0">
              <w:t>15 Procedures on musculoskeletal system</w:t>
            </w:r>
          </w:p>
        </w:tc>
        <w:tc>
          <w:tcPr>
            <w:tcW w:w="685" w:type="pct"/>
            <w:hideMark/>
          </w:tcPr>
          <w:p w14:paraId="52303DF6" w14:textId="77777777" w:rsidR="0085191E" w:rsidRPr="007434C0" w:rsidRDefault="0085191E" w:rsidP="003C0E6E">
            <w:pPr>
              <w:pStyle w:val="Tabletext"/>
            </w:pPr>
            <w:r w:rsidRPr="007434C0">
              <w:t>1381-1393 Spine (Vertebral Column)</w:t>
            </w:r>
          </w:p>
        </w:tc>
        <w:tc>
          <w:tcPr>
            <w:tcW w:w="685" w:type="pct"/>
            <w:hideMark/>
          </w:tcPr>
          <w:p w14:paraId="1FC5D6D8" w14:textId="77777777" w:rsidR="0085191E" w:rsidRPr="007434C0" w:rsidRDefault="0085191E" w:rsidP="003C0E6E">
            <w:pPr>
              <w:pStyle w:val="Tabletext"/>
            </w:pPr>
            <w:r w:rsidRPr="007434C0">
              <w:t>1389 Spinal fusion</w:t>
            </w:r>
          </w:p>
        </w:tc>
        <w:tc>
          <w:tcPr>
            <w:tcW w:w="726" w:type="pct"/>
            <w:hideMark/>
          </w:tcPr>
          <w:p w14:paraId="03CFD318" w14:textId="77777777" w:rsidR="0085191E" w:rsidRPr="007434C0" w:rsidRDefault="0085191E" w:rsidP="003C0E6E">
            <w:pPr>
              <w:pStyle w:val="Tabletext"/>
            </w:pPr>
            <w:r w:rsidRPr="007434C0">
              <w:t>48642-00 Posterior spinal fusion, 1 or 2 levels</w:t>
            </w:r>
          </w:p>
        </w:tc>
        <w:tc>
          <w:tcPr>
            <w:tcW w:w="393" w:type="pct"/>
            <w:hideMark/>
          </w:tcPr>
          <w:p w14:paraId="56E20327" w14:textId="77777777" w:rsidR="0085191E" w:rsidRPr="007434C0" w:rsidRDefault="0085191E" w:rsidP="003C0E6E">
            <w:pPr>
              <w:pStyle w:val="Tabletext"/>
            </w:pPr>
            <w:r w:rsidRPr="007434C0">
              <w:t>05- Age 15-19 yrs</w:t>
            </w:r>
          </w:p>
        </w:tc>
        <w:tc>
          <w:tcPr>
            <w:tcW w:w="424" w:type="pct"/>
            <w:hideMark/>
          </w:tcPr>
          <w:p w14:paraId="379FDB4A" w14:textId="77777777" w:rsidR="0085191E" w:rsidRPr="007434C0" w:rsidRDefault="0085191E" w:rsidP="003C0E6E">
            <w:pPr>
              <w:pStyle w:val="Tabletext"/>
            </w:pPr>
            <w:r w:rsidRPr="007434C0">
              <w:t>2- Female</w:t>
            </w:r>
          </w:p>
        </w:tc>
        <w:tc>
          <w:tcPr>
            <w:tcW w:w="656" w:type="pct"/>
            <w:hideMark/>
          </w:tcPr>
          <w:p w14:paraId="0AAC83D9" w14:textId="77777777" w:rsidR="0085191E" w:rsidRPr="007434C0" w:rsidRDefault="0085191E" w:rsidP="003C0E6E">
            <w:pPr>
              <w:pStyle w:val="Tabletext"/>
            </w:pPr>
            <w:r w:rsidRPr="007434C0">
              <w:t>2- Overnight</w:t>
            </w:r>
          </w:p>
        </w:tc>
        <w:tc>
          <w:tcPr>
            <w:tcW w:w="621" w:type="pct"/>
            <w:hideMark/>
          </w:tcPr>
          <w:p w14:paraId="174AC6C5" w14:textId="77777777" w:rsidR="0085191E" w:rsidRPr="007434C0" w:rsidRDefault="0085191E" w:rsidP="003C0E6E">
            <w:pPr>
              <w:pStyle w:val="Tabletext"/>
            </w:pPr>
            <w:r w:rsidRPr="007434C0">
              <w:t>23</w:t>
            </w:r>
          </w:p>
        </w:tc>
      </w:tr>
      <w:tr w:rsidR="0085191E" w:rsidRPr="007434C0" w14:paraId="7E4E2CD8" w14:textId="77777777" w:rsidTr="009857D0">
        <w:trPr>
          <w:trHeight w:val="596"/>
        </w:trPr>
        <w:tc>
          <w:tcPr>
            <w:tcW w:w="811" w:type="pct"/>
            <w:hideMark/>
          </w:tcPr>
          <w:p w14:paraId="76347D5D" w14:textId="77777777" w:rsidR="0085191E" w:rsidRPr="007434C0" w:rsidRDefault="0085191E" w:rsidP="003C0E6E">
            <w:pPr>
              <w:pStyle w:val="Tabletext"/>
            </w:pPr>
            <w:r w:rsidRPr="007434C0">
              <w:t>15 Procedures on musculoskeletal system</w:t>
            </w:r>
          </w:p>
        </w:tc>
        <w:tc>
          <w:tcPr>
            <w:tcW w:w="685" w:type="pct"/>
            <w:hideMark/>
          </w:tcPr>
          <w:p w14:paraId="56BA4907" w14:textId="77777777" w:rsidR="0085191E" w:rsidRPr="007434C0" w:rsidRDefault="0085191E" w:rsidP="003C0E6E">
            <w:pPr>
              <w:pStyle w:val="Tabletext"/>
            </w:pPr>
            <w:r w:rsidRPr="007434C0">
              <w:t>1381-1393 Spine (Vertebral Column)</w:t>
            </w:r>
          </w:p>
        </w:tc>
        <w:tc>
          <w:tcPr>
            <w:tcW w:w="685" w:type="pct"/>
            <w:hideMark/>
          </w:tcPr>
          <w:p w14:paraId="43906F47" w14:textId="77777777" w:rsidR="0085191E" w:rsidRPr="007434C0" w:rsidRDefault="0085191E" w:rsidP="003C0E6E">
            <w:pPr>
              <w:pStyle w:val="Tabletext"/>
            </w:pPr>
            <w:r w:rsidRPr="007434C0">
              <w:t>1389 Spinal fusion</w:t>
            </w:r>
          </w:p>
        </w:tc>
        <w:tc>
          <w:tcPr>
            <w:tcW w:w="726" w:type="pct"/>
            <w:hideMark/>
          </w:tcPr>
          <w:p w14:paraId="1709D98D" w14:textId="77777777" w:rsidR="0085191E" w:rsidRPr="007434C0" w:rsidRDefault="0085191E" w:rsidP="003C0E6E">
            <w:pPr>
              <w:pStyle w:val="Tabletext"/>
            </w:pPr>
            <w:r w:rsidRPr="007434C0">
              <w:t>48645-00 Posterior spinal fusion, 3 or more levels</w:t>
            </w:r>
          </w:p>
        </w:tc>
        <w:tc>
          <w:tcPr>
            <w:tcW w:w="393" w:type="pct"/>
            <w:hideMark/>
          </w:tcPr>
          <w:p w14:paraId="6FEBB922" w14:textId="77777777" w:rsidR="0085191E" w:rsidRPr="007434C0" w:rsidRDefault="0085191E" w:rsidP="003C0E6E">
            <w:pPr>
              <w:pStyle w:val="Tabletext"/>
            </w:pPr>
            <w:r w:rsidRPr="007434C0">
              <w:t>04- Age 10-14 yrs</w:t>
            </w:r>
          </w:p>
        </w:tc>
        <w:tc>
          <w:tcPr>
            <w:tcW w:w="424" w:type="pct"/>
            <w:hideMark/>
          </w:tcPr>
          <w:p w14:paraId="412A2F0F" w14:textId="77777777" w:rsidR="0085191E" w:rsidRPr="007434C0" w:rsidRDefault="0085191E" w:rsidP="003C0E6E">
            <w:pPr>
              <w:pStyle w:val="Tabletext"/>
            </w:pPr>
            <w:r w:rsidRPr="007434C0">
              <w:t>1- Male</w:t>
            </w:r>
          </w:p>
        </w:tc>
        <w:tc>
          <w:tcPr>
            <w:tcW w:w="656" w:type="pct"/>
            <w:hideMark/>
          </w:tcPr>
          <w:p w14:paraId="0A5C26E6" w14:textId="77777777" w:rsidR="0085191E" w:rsidRPr="007434C0" w:rsidRDefault="0085191E" w:rsidP="003C0E6E">
            <w:pPr>
              <w:pStyle w:val="Tabletext"/>
            </w:pPr>
            <w:r w:rsidRPr="007434C0">
              <w:t>1- Same day</w:t>
            </w:r>
          </w:p>
        </w:tc>
        <w:tc>
          <w:tcPr>
            <w:tcW w:w="621" w:type="pct"/>
            <w:hideMark/>
          </w:tcPr>
          <w:p w14:paraId="0C4CEDDF" w14:textId="77777777" w:rsidR="0085191E" w:rsidRPr="007434C0" w:rsidRDefault="0085191E" w:rsidP="003C0E6E">
            <w:pPr>
              <w:pStyle w:val="Tabletext"/>
            </w:pPr>
            <w:r w:rsidRPr="007434C0">
              <w:t>3</w:t>
            </w:r>
          </w:p>
        </w:tc>
      </w:tr>
      <w:tr w:rsidR="0085191E" w:rsidRPr="007434C0" w14:paraId="53DA5F6C" w14:textId="77777777" w:rsidTr="009857D0">
        <w:trPr>
          <w:trHeight w:val="596"/>
        </w:trPr>
        <w:tc>
          <w:tcPr>
            <w:tcW w:w="811" w:type="pct"/>
            <w:hideMark/>
          </w:tcPr>
          <w:p w14:paraId="181B5A73" w14:textId="77777777" w:rsidR="0085191E" w:rsidRPr="007434C0" w:rsidRDefault="0085191E" w:rsidP="003C0E6E">
            <w:pPr>
              <w:pStyle w:val="Tabletext"/>
            </w:pPr>
            <w:r w:rsidRPr="007434C0">
              <w:t>15 Procedures on musculoskeletal system</w:t>
            </w:r>
          </w:p>
        </w:tc>
        <w:tc>
          <w:tcPr>
            <w:tcW w:w="685" w:type="pct"/>
            <w:hideMark/>
          </w:tcPr>
          <w:p w14:paraId="6C69AA8B" w14:textId="77777777" w:rsidR="0085191E" w:rsidRPr="007434C0" w:rsidRDefault="0085191E" w:rsidP="003C0E6E">
            <w:pPr>
              <w:pStyle w:val="Tabletext"/>
            </w:pPr>
            <w:r w:rsidRPr="007434C0">
              <w:t>1381-1393 Spine (Vertebral Column)</w:t>
            </w:r>
          </w:p>
        </w:tc>
        <w:tc>
          <w:tcPr>
            <w:tcW w:w="685" w:type="pct"/>
            <w:hideMark/>
          </w:tcPr>
          <w:p w14:paraId="2CC07C40" w14:textId="77777777" w:rsidR="0085191E" w:rsidRPr="007434C0" w:rsidRDefault="0085191E" w:rsidP="003C0E6E">
            <w:pPr>
              <w:pStyle w:val="Tabletext"/>
            </w:pPr>
            <w:r w:rsidRPr="007434C0">
              <w:t>1389 Spinal fusion</w:t>
            </w:r>
          </w:p>
        </w:tc>
        <w:tc>
          <w:tcPr>
            <w:tcW w:w="726" w:type="pct"/>
            <w:hideMark/>
          </w:tcPr>
          <w:p w14:paraId="6F6B7080" w14:textId="77777777" w:rsidR="0085191E" w:rsidRPr="007434C0" w:rsidRDefault="0085191E" w:rsidP="003C0E6E">
            <w:pPr>
              <w:pStyle w:val="Tabletext"/>
            </w:pPr>
            <w:r w:rsidRPr="007434C0">
              <w:t>48645-00 Posterior spinal fusion, 3 or more levels</w:t>
            </w:r>
          </w:p>
        </w:tc>
        <w:tc>
          <w:tcPr>
            <w:tcW w:w="393" w:type="pct"/>
            <w:hideMark/>
          </w:tcPr>
          <w:p w14:paraId="07C7C2C2" w14:textId="77777777" w:rsidR="0085191E" w:rsidRPr="007434C0" w:rsidRDefault="0085191E" w:rsidP="003C0E6E">
            <w:pPr>
              <w:pStyle w:val="Tabletext"/>
            </w:pPr>
            <w:r w:rsidRPr="007434C0">
              <w:t>04- Age 10-14 yrs</w:t>
            </w:r>
          </w:p>
        </w:tc>
        <w:tc>
          <w:tcPr>
            <w:tcW w:w="424" w:type="pct"/>
            <w:hideMark/>
          </w:tcPr>
          <w:p w14:paraId="15874174" w14:textId="77777777" w:rsidR="0085191E" w:rsidRPr="007434C0" w:rsidRDefault="0085191E" w:rsidP="003C0E6E">
            <w:pPr>
              <w:pStyle w:val="Tabletext"/>
            </w:pPr>
            <w:r w:rsidRPr="007434C0">
              <w:t>1- Male</w:t>
            </w:r>
          </w:p>
        </w:tc>
        <w:tc>
          <w:tcPr>
            <w:tcW w:w="656" w:type="pct"/>
            <w:hideMark/>
          </w:tcPr>
          <w:p w14:paraId="00E6C2BB" w14:textId="77777777" w:rsidR="0085191E" w:rsidRPr="007434C0" w:rsidRDefault="0085191E" w:rsidP="003C0E6E">
            <w:pPr>
              <w:pStyle w:val="Tabletext"/>
            </w:pPr>
            <w:r w:rsidRPr="007434C0">
              <w:t>2- Overnight</w:t>
            </w:r>
          </w:p>
        </w:tc>
        <w:tc>
          <w:tcPr>
            <w:tcW w:w="621" w:type="pct"/>
            <w:hideMark/>
          </w:tcPr>
          <w:p w14:paraId="2FC92D44" w14:textId="77777777" w:rsidR="0085191E" w:rsidRPr="007434C0" w:rsidRDefault="0085191E" w:rsidP="003C0E6E">
            <w:pPr>
              <w:pStyle w:val="Tabletext"/>
            </w:pPr>
            <w:r w:rsidRPr="007434C0">
              <w:t>48</w:t>
            </w:r>
          </w:p>
        </w:tc>
      </w:tr>
      <w:tr w:rsidR="0085191E" w:rsidRPr="007434C0" w14:paraId="7040AA22" w14:textId="77777777" w:rsidTr="009857D0">
        <w:trPr>
          <w:trHeight w:val="596"/>
        </w:trPr>
        <w:tc>
          <w:tcPr>
            <w:tcW w:w="811" w:type="pct"/>
            <w:hideMark/>
          </w:tcPr>
          <w:p w14:paraId="7B8B8FC7" w14:textId="77777777" w:rsidR="0085191E" w:rsidRPr="007434C0" w:rsidRDefault="0085191E" w:rsidP="003C0E6E">
            <w:pPr>
              <w:pStyle w:val="Tabletext"/>
            </w:pPr>
            <w:r w:rsidRPr="007434C0">
              <w:t>15 Procedures on musculoskeletal system</w:t>
            </w:r>
          </w:p>
        </w:tc>
        <w:tc>
          <w:tcPr>
            <w:tcW w:w="685" w:type="pct"/>
            <w:hideMark/>
          </w:tcPr>
          <w:p w14:paraId="3417D036" w14:textId="77777777" w:rsidR="0085191E" w:rsidRPr="007434C0" w:rsidRDefault="0085191E" w:rsidP="003C0E6E">
            <w:pPr>
              <w:pStyle w:val="Tabletext"/>
            </w:pPr>
            <w:r w:rsidRPr="007434C0">
              <w:t>1381-1393 Spine (Vertebral Column)</w:t>
            </w:r>
          </w:p>
        </w:tc>
        <w:tc>
          <w:tcPr>
            <w:tcW w:w="685" w:type="pct"/>
            <w:hideMark/>
          </w:tcPr>
          <w:p w14:paraId="109B7878" w14:textId="77777777" w:rsidR="0085191E" w:rsidRPr="007434C0" w:rsidRDefault="0085191E" w:rsidP="003C0E6E">
            <w:pPr>
              <w:pStyle w:val="Tabletext"/>
            </w:pPr>
            <w:r w:rsidRPr="007434C0">
              <w:t>1389 Spinal fusion</w:t>
            </w:r>
          </w:p>
        </w:tc>
        <w:tc>
          <w:tcPr>
            <w:tcW w:w="726" w:type="pct"/>
            <w:hideMark/>
          </w:tcPr>
          <w:p w14:paraId="376946B2" w14:textId="77777777" w:rsidR="0085191E" w:rsidRPr="007434C0" w:rsidRDefault="0085191E" w:rsidP="003C0E6E">
            <w:pPr>
              <w:pStyle w:val="Tabletext"/>
            </w:pPr>
            <w:r w:rsidRPr="007434C0">
              <w:t>48645-00 Posterior spinal fusion, 3 or more levels</w:t>
            </w:r>
          </w:p>
        </w:tc>
        <w:tc>
          <w:tcPr>
            <w:tcW w:w="393" w:type="pct"/>
            <w:hideMark/>
          </w:tcPr>
          <w:p w14:paraId="5CC9EFDB" w14:textId="77777777" w:rsidR="0085191E" w:rsidRPr="007434C0" w:rsidRDefault="0085191E" w:rsidP="003C0E6E">
            <w:pPr>
              <w:pStyle w:val="Tabletext"/>
            </w:pPr>
            <w:r w:rsidRPr="007434C0">
              <w:t>04- Age 10-14 yrs</w:t>
            </w:r>
          </w:p>
        </w:tc>
        <w:tc>
          <w:tcPr>
            <w:tcW w:w="424" w:type="pct"/>
            <w:hideMark/>
          </w:tcPr>
          <w:p w14:paraId="4A03928E" w14:textId="77777777" w:rsidR="0085191E" w:rsidRPr="007434C0" w:rsidRDefault="0085191E" w:rsidP="003C0E6E">
            <w:pPr>
              <w:pStyle w:val="Tabletext"/>
            </w:pPr>
            <w:r w:rsidRPr="007434C0">
              <w:t>2- Female</w:t>
            </w:r>
          </w:p>
        </w:tc>
        <w:tc>
          <w:tcPr>
            <w:tcW w:w="656" w:type="pct"/>
            <w:hideMark/>
          </w:tcPr>
          <w:p w14:paraId="061A1DF1" w14:textId="77777777" w:rsidR="0085191E" w:rsidRPr="007434C0" w:rsidRDefault="0085191E" w:rsidP="003C0E6E">
            <w:pPr>
              <w:pStyle w:val="Tabletext"/>
            </w:pPr>
            <w:r w:rsidRPr="007434C0">
              <w:t>1- Same day</w:t>
            </w:r>
          </w:p>
        </w:tc>
        <w:tc>
          <w:tcPr>
            <w:tcW w:w="621" w:type="pct"/>
            <w:hideMark/>
          </w:tcPr>
          <w:p w14:paraId="32FB5D8D" w14:textId="77777777" w:rsidR="0085191E" w:rsidRPr="007434C0" w:rsidRDefault="0085191E" w:rsidP="003C0E6E">
            <w:pPr>
              <w:pStyle w:val="Tabletext"/>
            </w:pPr>
            <w:r w:rsidRPr="007434C0">
              <w:t>2</w:t>
            </w:r>
          </w:p>
        </w:tc>
      </w:tr>
      <w:tr w:rsidR="0085191E" w:rsidRPr="007434C0" w14:paraId="7ED9F426" w14:textId="77777777" w:rsidTr="009857D0">
        <w:trPr>
          <w:trHeight w:val="596"/>
        </w:trPr>
        <w:tc>
          <w:tcPr>
            <w:tcW w:w="811" w:type="pct"/>
            <w:hideMark/>
          </w:tcPr>
          <w:p w14:paraId="7BCBD83A" w14:textId="77777777" w:rsidR="0085191E" w:rsidRPr="007434C0" w:rsidRDefault="0085191E" w:rsidP="003C0E6E">
            <w:pPr>
              <w:pStyle w:val="Tabletext"/>
            </w:pPr>
            <w:r w:rsidRPr="007434C0">
              <w:t>15 Procedures on musculoskeletal system</w:t>
            </w:r>
          </w:p>
        </w:tc>
        <w:tc>
          <w:tcPr>
            <w:tcW w:w="685" w:type="pct"/>
            <w:hideMark/>
          </w:tcPr>
          <w:p w14:paraId="56332F44" w14:textId="77777777" w:rsidR="0085191E" w:rsidRPr="007434C0" w:rsidRDefault="0085191E" w:rsidP="003C0E6E">
            <w:pPr>
              <w:pStyle w:val="Tabletext"/>
            </w:pPr>
            <w:r w:rsidRPr="007434C0">
              <w:t>1381-1393 Spine (Vertebral Column)</w:t>
            </w:r>
          </w:p>
        </w:tc>
        <w:tc>
          <w:tcPr>
            <w:tcW w:w="685" w:type="pct"/>
            <w:hideMark/>
          </w:tcPr>
          <w:p w14:paraId="04A929D6" w14:textId="77777777" w:rsidR="0085191E" w:rsidRPr="007434C0" w:rsidRDefault="0085191E" w:rsidP="003C0E6E">
            <w:pPr>
              <w:pStyle w:val="Tabletext"/>
            </w:pPr>
            <w:r w:rsidRPr="007434C0">
              <w:t>1389 Spinal fusion</w:t>
            </w:r>
          </w:p>
        </w:tc>
        <w:tc>
          <w:tcPr>
            <w:tcW w:w="726" w:type="pct"/>
            <w:hideMark/>
          </w:tcPr>
          <w:p w14:paraId="68B699F5" w14:textId="77777777" w:rsidR="0085191E" w:rsidRPr="007434C0" w:rsidRDefault="0085191E" w:rsidP="003C0E6E">
            <w:pPr>
              <w:pStyle w:val="Tabletext"/>
            </w:pPr>
            <w:r w:rsidRPr="007434C0">
              <w:t>48645-00 Posterior spinal fusion, 3 or more levels</w:t>
            </w:r>
          </w:p>
        </w:tc>
        <w:tc>
          <w:tcPr>
            <w:tcW w:w="393" w:type="pct"/>
            <w:hideMark/>
          </w:tcPr>
          <w:p w14:paraId="403D3414" w14:textId="77777777" w:rsidR="0085191E" w:rsidRPr="007434C0" w:rsidRDefault="0085191E" w:rsidP="003C0E6E">
            <w:pPr>
              <w:pStyle w:val="Tabletext"/>
            </w:pPr>
            <w:r w:rsidRPr="007434C0">
              <w:t>04- Age 10-14 yrs</w:t>
            </w:r>
          </w:p>
        </w:tc>
        <w:tc>
          <w:tcPr>
            <w:tcW w:w="424" w:type="pct"/>
            <w:hideMark/>
          </w:tcPr>
          <w:p w14:paraId="0703C893" w14:textId="77777777" w:rsidR="0085191E" w:rsidRPr="007434C0" w:rsidRDefault="0085191E" w:rsidP="003C0E6E">
            <w:pPr>
              <w:pStyle w:val="Tabletext"/>
            </w:pPr>
            <w:r w:rsidRPr="007434C0">
              <w:t>2- Female</w:t>
            </w:r>
          </w:p>
        </w:tc>
        <w:tc>
          <w:tcPr>
            <w:tcW w:w="656" w:type="pct"/>
            <w:hideMark/>
          </w:tcPr>
          <w:p w14:paraId="373252B2" w14:textId="77777777" w:rsidR="0085191E" w:rsidRPr="007434C0" w:rsidRDefault="0085191E" w:rsidP="003C0E6E">
            <w:pPr>
              <w:pStyle w:val="Tabletext"/>
            </w:pPr>
            <w:r w:rsidRPr="007434C0">
              <w:t>2- Overnight</w:t>
            </w:r>
          </w:p>
        </w:tc>
        <w:tc>
          <w:tcPr>
            <w:tcW w:w="621" w:type="pct"/>
            <w:hideMark/>
          </w:tcPr>
          <w:p w14:paraId="209B3F59" w14:textId="77777777" w:rsidR="0085191E" w:rsidRPr="007434C0" w:rsidRDefault="0085191E" w:rsidP="003C0E6E">
            <w:pPr>
              <w:pStyle w:val="Tabletext"/>
            </w:pPr>
            <w:r w:rsidRPr="007434C0">
              <w:t>182</w:t>
            </w:r>
          </w:p>
        </w:tc>
      </w:tr>
      <w:tr w:rsidR="0085191E" w:rsidRPr="007434C0" w14:paraId="1C6B2458" w14:textId="77777777" w:rsidTr="009857D0">
        <w:trPr>
          <w:trHeight w:val="596"/>
        </w:trPr>
        <w:tc>
          <w:tcPr>
            <w:tcW w:w="811" w:type="pct"/>
            <w:hideMark/>
          </w:tcPr>
          <w:p w14:paraId="0A784633" w14:textId="77777777" w:rsidR="0085191E" w:rsidRPr="007434C0" w:rsidRDefault="0085191E" w:rsidP="003C0E6E">
            <w:pPr>
              <w:pStyle w:val="Tabletext"/>
            </w:pPr>
            <w:r w:rsidRPr="007434C0">
              <w:t>15 Procedures on musculoskeletal system</w:t>
            </w:r>
          </w:p>
        </w:tc>
        <w:tc>
          <w:tcPr>
            <w:tcW w:w="685" w:type="pct"/>
            <w:hideMark/>
          </w:tcPr>
          <w:p w14:paraId="4329D7B0" w14:textId="77777777" w:rsidR="0085191E" w:rsidRPr="007434C0" w:rsidRDefault="0085191E" w:rsidP="003C0E6E">
            <w:pPr>
              <w:pStyle w:val="Tabletext"/>
            </w:pPr>
            <w:r w:rsidRPr="007434C0">
              <w:t>1381-1393 Spine (Vertebral Column)</w:t>
            </w:r>
          </w:p>
        </w:tc>
        <w:tc>
          <w:tcPr>
            <w:tcW w:w="685" w:type="pct"/>
            <w:hideMark/>
          </w:tcPr>
          <w:p w14:paraId="37444784" w14:textId="77777777" w:rsidR="0085191E" w:rsidRPr="007434C0" w:rsidRDefault="0085191E" w:rsidP="003C0E6E">
            <w:pPr>
              <w:pStyle w:val="Tabletext"/>
            </w:pPr>
            <w:r w:rsidRPr="007434C0">
              <w:t>1389 Spinal fusion</w:t>
            </w:r>
          </w:p>
        </w:tc>
        <w:tc>
          <w:tcPr>
            <w:tcW w:w="726" w:type="pct"/>
            <w:hideMark/>
          </w:tcPr>
          <w:p w14:paraId="51785EDB" w14:textId="77777777" w:rsidR="0085191E" w:rsidRPr="007434C0" w:rsidRDefault="0085191E" w:rsidP="003C0E6E">
            <w:pPr>
              <w:pStyle w:val="Tabletext"/>
            </w:pPr>
            <w:r w:rsidRPr="007434C0">
              <w:t>48645-00 Posterior spinal fusion, 3 or more levels</w:t>
            </w:r>
          </w:p>
        </w:tc>
        <w:tc>
          <w:tcPr>
            <w:tcW w:w="393" w:type="pct"/>
            <w:hideMark/>
          </w:tcPr>
          <w:p w14:paraId="11DBD17A" w14:textId="77777777" w:rsidR="0085191E" w:rsidRPr="007434C0" w:rsidRDefault="0085191E" w:rsidP="003C0E6E">
            <w:pPr>
              <w:pStyle w:val="Tabletext"/>
            </w:pPr>
            <w:r w:rsidRPr="007434C0">
              <w:t>05- Age 15-19 yrs</w:t>
            </w:r>
          </w:p>
        </w:tc>
        <w:tc>
          <w:tcPr>
            <w:tcW w:w="424" w:type="pct"/>
            <w:hideMark/>
          </w:tcPr>
          <w:p w14:paraId="38FFE799" w14:textId="77777777" w:rsidR="0085191E" w:rsidRPr="007434C0" w:rsidRDefault="0085191E" w:rsidP="003C0E6E">
            <w:pPr>
              <w:pStyle w:val="Tabletext"/>
            </w:pPr>
            <w:r w:rsidRPr="007434C0">
              <w:t>1- Male</w:t>
            </w:r>
          </w:p>
        </w:tc>
        <w:tc>
          <w:tcPr>
            <w:tcW w:w="656" w:type="pct"/>
            <w:hideMark/>
          </w:tcPr>
          <w:p w14:paraId="4C64ADDA" w14:textId="77777777" w:rsidR="0085191E" w:rsidRPr="007434C0" w:rsidRDefault="0085191E" w:rsidP="003C0E6E">
            <w:pPr>
              <w:pStyle w:val="Tabletext"/>
            </w:pPr>
            <w:r w:rsidRPr="007434C0">
              <w:t>1- Same day</w:t>
            </w:r>
          </w:p>
        </w:tc>
        <w:tc>
          <w:tcPr>
            <w:tcW w:w="621" w:type="pct"/>
            <w:hideMark/>
          </w:tcPr>
          <w:p w14:paraId="4D6E52CB" w14:textId="77777777" w:rsidR="0085191E" w:rsidRPr="007434C0" w:rsidRDefault="0085191E" w:rsidP="003C0E6E">
            <w:pPr>
              <w:pStyle w:val="Tabletext"/>
            </w:pPr>
            <w:r w:rsidRPr="007434C0">
              <w:t>2</w:t>
            </w:r>
          </w:p>
        </w:tc>
      </w:tr>
      <w:tr w:rsidR="0085191E" w:rsidRPr="007434C0" w14:paraId="2E6C409C" w14:textId="77777777" w:rsidTr="009857D0">
        <w:trPr>
          <w:trHeight w:val="596"/>
        </w:trPr>
        <w:tc>
          <w:tcPr>
            <w:tcW w:w="811" w:type="pct"/>
            <w:hideMark/>
          </w:tcPr>
          <w:p w14:paraId="555DFB57" w14:textId="77777777" w:rsidR="0085191E" w:rsidRPr="007434C0" w:rsidRDefault="0085191E" w:rsidP="003C0E6E">
            <w:pPr>
              <w:pStyle w:val="Tabletext"/>
            </w:pPr>
            <w:r w:rsidRPr="007434C0">
              <w:t>15 Procedures on musculoskeletal system</w:t>
            </w:r>
          </w:p>
        </w:tc>
        <w:tc>
          <w:tcPr>
            <w:tcW w:w="685" w:type="pct"/>
            <w:hideMark/>
          </w:tcPr>
          <w:p w14:paraId="11801B5D" w14:textId="77777777" w:rsidR="0085191E" w:rsidRPr="007434C0" w:rsidRDefault="0085191E" w:rsidP="003C0E6E">
            <w:pPr>
              <w:pStyle w:val="Tabletext"/>
            </w:pPr>
            <w:r w:rsidRPr="007434C0">
              <w:t>1381-1393 Spine (Vertebral Column)</w:t>
            </w:r>
          </w:p>
        </w:tc>
        <w:tc>
          <w:tcPr>
            <w:tcW w:w="685" w:type="pct"/>
            <w:hideMark/>
          </w:tcPr>
          <w:p w14:paraId="7AA681B1" w14:textId="77777777" w:rsidR="0085191E" w:rsidRPr="007434C0" w:rsidRDefault="0085191E" w:rsidP="003C0E6E">
            <w:pPr>
              <w:pStyle w:val="Tabletext"/>
            </w:pPr>
            <w:r w:rsidRPr="007434C0">
              <w:t>1389 Spinal fusion</w:t>
            </w:r>
          </w:p>
        </w:tc>
        <w:tc>
          <w:tcPr>
            <w:tcW w:w="726" w:type="pct"/>
            <w:hideMark/>
          </w:tcPr>
          <w:p w14:paraId="60CA6B5E" w14:textId="77777777" w:rsidR="0085191E" w:rsidRPr="007434C0" w:rsidRDefault="0085191E" w:rsidP="003C0E6E">
            <w:pPr>
              <w:pStyle w:val="Tabletext"/>
            </w:pPr>
            <w:r w:rsidRPr="007434C0">
              <w:t>48645-00 Posterior spinal fusion, 3 or more levels</w:t>
            </w:r>
          </w:p>
        </w:tc>
        <w:tc>
          <w:tcPr>
            <w:tcW w:w="393" w:type="pct"/>
            <w:hideMark/>
          </w:tcPr>
          <w:p w14:paraId="5085EFF5" w14:textId="77777777" w:rsidR="0085191E" w:rsidRPr="007434C0" w:rsidRDefault="0085191E" w:rsidP="003C0E6E">
            <w:pPr>
              <w:pStyle w:val="Tabletext"/>
            </w:pPr>
            <w:r w:rsidRPr="007434C0">
              <w:t>05- Age 15-19 yrs</w:t>
            </w:r>
          </w:p>
        </w:tc>
        <w:tc>
          <w:tcPr>
            <w:tcW w:w="424" w:type="pct"/>
            <w:hideMark/>
          </w:tcPr>
          <w:p w14:paraId="3D5358AE" w14:textId="77777777" w:rsidR="0085191E" w:rsidRPr="007434C0" w:rsidRDefault="0085191E" w:rsidP="003C0E6E">
            <w:pPr>
              <w:pStyle w:val="Tabletext"/>
            </w:pPr>
            <w:r w:rsidRPr="007434C0">
              <w:t>1- Male</w:t>
            </w:r>
          </w:p>
        </w:tc>
        <w:tc>
          <w:tcPr>
            <w:tcW w:w="656" w:type="pct"/>
            <w:hideMark/>
          </w:tcPr>
          <w:p w14:paraId="417DDA69" w14:textId="77777777" w:rsidR="0085191E" w:rsidRPr="007434C0" w:rsidRDefault="0085191E" w:rsidP="003C0E6E">
            <w:pPr>
              <w:pStyle w:val="Tabletext"/>
            </w:pPr>
            <w:r w:rsidRPr="007434C0">
              <w:t>2- Overnight</w:t>
            </w:r>
          </w:p>
        </w:tc>
        <w:tc>
          <w:tcPr>
            <w:tcW w:w="621" w:type="pct"/>
            <w:hideMark/>
          </w:tcPr>
          <w:p w14:paraId="1430C7C3" w14:textId="77777777" w:rsidR="0085191E" w:rsidRPr="007434C0" w:rsidRDefault="0085191E" w:rsidP="003C0E6E">
            <w:pPr>
              <w:pStyle w:val="Tabletext"/>
            </w:pPr>
            <w:r w:rsidRPr="007434C0">
              <w:t>126</w:t>
            </w:r>
          </w:p>
        </w:tc>
      </w:tr>
      <w:tr w:rsidR="0085191E" w:rsidRPr="007434C0" w14:paraId="65181A95" w14:textId="77777777" w:rsidTr="009857D0">
        <w:trPr>
          <w:trHeight w:val="596"/>
        </w:trPr>
        <w:tc>
          <w:tcPr>
            <w:tcW w:w="811" w:type="pct"/>
          </w:tcPr>
          <w:p w14:paraId="09F76011" w14:textId="77777777" w:rsidR="0085191E" w:rsidRPr="007434C0" w:rsidRDefault="0085191E" w:rsidP="003C0E6E">
            <w:pPr>
              <w:pStyle w:val="Tabletext"/>
            </w:pPr>
            <w:bookmarkStart w:id="17" w:name="_Hlk66265864"/>
            <w:r w:rsidRPr="007434C0">
              <w:t>Procedure chapter</w:t>
            </w:r>
          </w:p>
        </w:tc>
        <w:tc>
          <w:tcPr>
            <w:tcW w:w="685" w:type="pct"/>
          </w:tcPr>
          <w:p w14:paraId="722D12E9" w14:textId="77777777" w:rsidR="0085191E" w:rsidRPr="007434C0" w:rsidRDefault="0085191E" w:rsidP="003C0E6E">
            <w:pPr>
              <w:pStyle w:val="Tabletext"/>
            </w:pPr>
            <w:r w:rsidRPr="007434C0">
              <w:t>Procedure sub-chapter</w:t>
            </w:r>
          </w:p>
        </w:tc>
        <w:tc>
          <w:tcPr>
            <w:tcW w:w="685" w:type="pct"/>
          </w:tcPr>
          <w:p w14:paraId="463B7153" w14:textId="77777777" w:rsidR="0085191E" w:rsidRPr="007434C0" w:rsidRDefault="0085191E" w:rsidP="003C0E6E">
            <w:pPr>
              <w:pStyle w:val="Tabletext"/>
            </w:pPr>
            <w:r w:rsidRPr="007434C0">
              <w:t>Procedure block</w:t>
            </w:r>
          </w:p>
        </w:tc>
        <w:tc>
          <w:tcPr>
            <w:tcW w:w="726" w:type="pct"/>
          </w:tcPr>
          <w:p w14:paraId="71776094" w14:textId="77777777" w:rsidR="0085191E" w:rsidRPr="007434C0" w:rsidRDefault="0085191E" w:rsidP="003C0E6E">
            <w:pPr>
              <w:pStyle w:val="Tabletext"/>
            </w:pPr>
            <w:r w:rsidRPr="007434C0">
              <w:t>Procedure code</w:t>
            </w:r>
          </w:p>
        </w:tc>
        <w:tc>
          <w:tcPr>
            <w:tcW w:w="393" w:type="pct"/>
          </w:tcPr>
          <w:p w14:paraId="0BC10F65" w14:textId="77777777" w:rsidR="0085191E" w:rsidRPr="007434C0" w:rsidRDefault="0085191E" w:rsidP="003C0E6E">
            <w:pPr>
              <w:pStyle w:val="Tabletext"/>
            </w:pPr>
            <w:r w:rsidRPr="007434C0">
              <w:t>Age Group</w:t>
            </w:r>
          </w:p>
        </w:tc>
        <w:tc>
          <w:tcPr>
            <w:tcW w:w="424" w:type="pct"/>
          </w:tcPr>
          <w:p w14:paraId="08785276" w14:textId="77777777" w:rsidR="0085191E" w:rsidRPr="007434C0" w:rsidRDefault="0085191E" w:rsidP="003C0E6E">
            <w:pPr>
              <w:pStyle w:val="Tabletext"/>
            </w:pPr>
            <w:r w:rsidRPr="007434C0">
              <w:t>Sex</w:t>
            </w:r>
          </w:p>
        </w:tc>
        <w:tc>
          <w:tcPr>
            <w:tcW w:w="656" w:type="pct"/>
          </w:tcPr>
          <w:p w14:paraId="0B003843" w14:textId="77777777" w:rsidR="0085191E" w:rsidRPr="007434C0" w:rsidRDefault="0085191E" w:rsidP="003C0E6E">
            <w:pPr>
              <w:pStyle w:val="Tabletext"/>
            </w:pPr>
            <w:r w:rsidRPr="007434C0">
              <w:t>Same-day Flag</w:t>
            </w:r>
          </w:p>
        </w:tc>
        <w:tc>
          <w:tcPr>
            <w:tcW w:w="621" w:type="pct"/>
          </w:tcPr>
          <w:p w14:paraId="227B0914" w14:textId="77777777" w:rsidR="0085191E" w:rsidRPr="007434C0" w:rsidRDefault="0085191E" w:rsidP="003C0E6E">
            <w:pPr>
              <w:pStyle w:val="Tabletext"/>
            </w:pPr>
            <w:r w:rsidRPr="007434C0">
              <w:t>Procedures</w:t>
            </w:r>
          </w:p>
        </w:tc>
      </w:tr>
      <w:bookmarkEnd w:id="17"/>
      <w:tr w:rsidR="0085191E" w:rsidRPr="007434C0" w14:paraId="2D1FD5B8" w14:textId="77777777" w:rsidTr="009857D0">
        <w:trPr>
          <w:trHeight w:val="596"/>
        </w:trPr>
        <w:tc>
          <w:tcPr>
            <w:tcW w:w="811" w:type="pct"/>
            <w:hideMark/>
          </w:tcPr>
          <w:p w14:paraId="68C0A98E" w14:textId="77777777" w:rsidR="0085191E" w:rsidRPr="007434C0" w:rsidRDefault="0085191E" w:rsidP="003C0E6E">
            <w:pPr>
              <w:pStyle w:val="Tabletext"/>
            </w:pPr>
            <w:r w:rsidRPr="007434C0">
              <w:t>15 Procedures on musculoskeletal system</w:t>
            </w:r>
          </w:p>
        </w:tc>
        <w:tc>
          <w:tcPr>
            <w:tcW w:w="685" w:type="pct"/>
            <w:hideMark/>
          </w:tcPr>
          <w:p w14:paraId="4235AE36" w14:textId="77777777" w:rsidR="0085191E" w:rsidRPr="007434C0" w:rsidRDefault="0085191E" w:rsidP="003C0E6E">
            <w:pPr>
              <w:pStyle w:val="Tabletext"/>
            </w:pPr>
            <w:r w:rsidRPr="007434C0">
              <w:t>1381-1393 Spine (Vertebral Column)</w:t>
            </w:r>
          </w:p>
        </w:tc>
        <w:tc>
          <w:tcPr>
            <w:tcW w:w="685" w:type="pct"/>
            <w:hideMark/>
          </w:tcPr>
          <w:p w14:paraId="2069309A" w14:textId="77777777" w:rsidR="0085191E" w:rsidRPr="007434C0" w:rsidRDefault="0085191E" w:rsidP="003C0E6E">
            <w:pPr>
              <w:pStyle w:val="Tabletext"/>
            </w:pPr>
            <w:r w:rsidRPr="007434C0">
              <w:t>1389 Spinal fusion</w:t>
            </w:r>
          </w:p>
        </w:tc>
        <w:tc>
          <w:tcPr>
            <w:tcW w:w="726" w:type="pct"/>
            <w:hideMark/>
          </w:tcPr>
          <w:p w14:paraId="7E7A3565" w14:textId="77777777" w:rsidR="0085191E" w:rsidRPr="007434C0" w:rsidRDefault="0085191E" w:rsidP="003C0E6E">
            <w:pPr>
              <w:pStyle w:val="Tabletext"/>
            </w:pPr>
            <w:r w:rsidRPr="007434C0">
              <w:t>48645-00 Posterior spinal fusion, 3 or more levels</w:t>
            </w:r>
          </w:p>
        </w:tc>
        <w:tc>
          <w:tcPr>
            <w:tcW w:w="393" w:type="pct"/>
            <w:hideMark/>
          </w:tcPr>
          <w:p w14:paraId="315F5F66" w14:textId="77777777" w:rsidR="0085191E" w:rsidRPr="007434C0" w:rsidRDefault="0085191E" w:rsidP="003C0E6E">
            <w:pPr>
              <w:pStyle w:val="Tabletext"/>
            </w:pPr>
            <w:r w:rsidRPr="007434C0">
              <w:t>05- Age 15-19 yrs</w:t>
            </w:r>
          </w:p>
        </w:tc>
        <w:tc>
          <w:tcPr>
            <w:tcW w:w="424" w:type="pct"/>
            <w:hideMark/>
          </w:tcPr>
          <w:p w14:paraId="32DBA1B3" w14:textId="77777777" w:rsidR="0085191E" w:rsidRPr="007434C0" w:rsidRDefault="0085191E" w:rsidP="003C0E6E">
            <w:pPr>
              <w:pStyle w:val="Tabletext"/>
            </w:pPr>
            <w:r w:rsidRPr="007434C0">
              <w:t>2- Female</w:t>
            </w:r>
          </w:p>
        </w:tc>
        <w:tc>
          <w:tcPr>
            <w:tcW w:w="656" w:type="pct"/>
            <w:hideMark/>
          </w:tcPr>
          <w:p w14:paraId="2ED71B1B" w14:textId="77777777" w:rsidR="0085191E" w:rsidRPr="007434C0" w:rsidRDefault="0085191E" w:rsidP="003C0E6E">
            <w:pPr>
              <w:pStyle w:val="Tabletext"/>
            </w:pPr>
            <w:r w:rsidRPr="007434C0">
              <w:t>2- Overnight</w:t>
            </w:r>
          </w:p>
        </w:tc>
        <w:tc>
          <w:tcPr>
            <w:tcW w:w="621" w:type="pct"/>
            <w:hideMark/>
          </w:tcPr>
          <w:p w14:paraId="0D37B4CD" w14:textId="77777777" w:rsidR="0085191E" w:rsidRPr="007434C0" w:rsidRDefault="0085191E" w:rsidP="003C0E6E">
            <w:pPr>
              <w:pStyle w:val="Tabletext"/>
            </w:pPr>
            <w:r w:rsidRPr="007434C0">
              <w:t>171</w:t>
            </w:r>
          </w:p>
        </w:tc>
      </w:tr>
      <w:tr w:rsidR="0085191E" w:rsidRPr="007434C0" w14:paraId="225DA35F" w14:textId="77777777" w:rsidTr="009857D0">
        <w:trPr>
          <w:trHeight w:val="596"/>
        </w:trPr>
        <w:tc>
          <w:tcPr>
            <w:tcW w:w="811" w:type="pct"/>
            <w:hideMark/>
          </w:tcPr>
          <w:p w14:paraId="3956C4FE" w14:textId="77777777" w:rsidR="0085191E" w:rsidRPr="007434C0" w:rsidRDefault="0085191E" w:rsidP="003C0E6E">
            <w:pPr>
              <w:pStyle w:val="Tabletext"/>
            </w:pPr>
            <w:r w:rsidRPr="007434C0">
              <w:t>15 Procedures on musculoskeletal system</w:t>
            </w:r>
          </w:p>
        </w:tc>
        <w:tc>
          <w:tcPr>
            <w:tcW w:w="685" w:type="pct"/>
            <w:hideMark/>
          </w:tcPr>
          <w:p w14:paraId="50D0133F" w14:textId="77777777" w:rsidR="0085191E" w:rsidRPr="007434C0" w:rsidRDefault="0085191E" w:rsidP="003C0E6E">
            <w:pPr>
              <w:pStyle w:val="Tabletext"/>
            </w:pPr>
            <w:r w:rsidRPr="007434C0">
              <w:t>1381-1393 Spine (Vertebral Column)</w:t>
            </w:r>
          </w:p>
        </w:tc>
        <w:tc>
          <w:tcPr>
            <w:tcW w:w="685" w:type="pct"/>
            <w:hideMark/>
          </w:tcPr>
          <w:p w14:paraId="597F42F5" w14:textId="77777777" w:rsidR="0085191E" w:rsidRPr="007434C0" w:rsidRDefault="0085191E" w:rsidP="003C0E6E">
            <w:pPr>
              <w:pStyle w:val="Tabletext"/>
            </w:pPr>
            <w:r w:rsidRPr="007434C0">
              <w:t>1389 Spinal fusion</w:t>
            </w:r>
          </w:p>
        </w:tc>
        <w:tc>
          <w:tcPr>
            <w:tcW w:w="726" w:type="pct"/>
            <w:hideMark/>
          </w:tcPr>
          <w:p w14:paraId="0238A080" w14:textId="77777777" w:rsidR="0085191E" w:rsidRPr="007434C0" w:rsidRDefault="0085191E" w:rsidP="003C0E6E">
            <w:pPr>
              <w:pStyle w:val="Tabletext"/>
            </w:pPr>
            <w:r w:rsidRPr="007434C0">
              <w:t>48648-00 Posterolateral spinal fusion, 1 or 2 levels</w:t>
            </w:r>
          </w:p>
        </w:tc>
        <w:tc>
          <w:tcPr>
            <w:tcW w:w="393" w:type="pct"/>
            <w:hideMark/>
          </w:tcPr>
          <w:p w14:paraId="51720CC4" w14:textId="77777777" w:rsidR="0085191E" w:rsidRPr="007434C0" w:rsidRDefault="0085191E" w:rsidP="003C0E6E">
            <w:pPr>
              <w:pStyle w:val="Tabletext"/>
            </w:pPr>
            <w:r w:rsidRPr="007434C0">
              <w:t>04- Age 10-14 yrs</w:t>
            </w:r>
          </w:p>
        </w:tc>
        <w:tc>
          <w:tcPr>
            <w:tcW w:w="424" w:type="pct"/>
            <w:hideMark/>
          </w:tcPr>
          <w:p w14:paraId="1F6092E0" w14:textId="77777777" w:rsidR="0085191E" w:rsidRPr="007434C0" w:rsidRDefault="0085191E" w:rsidP="003C0E6E">
            <w:pPr>
              <w:pStyle w:val="Tabletext"/>
            </w:pPr>
            <w:r w:rsidRPr="007434C0">
              <w:t>1- Male</w:t>
            </w:r>
          </w:p>
        </w:tc>
        <w:tc>
          <w:tcPr>
            <w:tcW w:w="656" w:type="pct"/>
            <w:hideMark/>
          </w:tcPr>
          <w:p w14:paraId="56EF536C" w14:textId="77777777" w:rsidR="0085191E" w:rsidRPr="007434C0" w:rsidRDefault="0085191E" w:rsidP="003C0E6E">
            <w:pPr>
              <w:pStyle w:val="Tabletext"/>
            </w:pPr>
            <w:r w:rsidRPr="007434C0">
              <w:t>2- Overnight</w:t>
            </w:r>
          </w:p>
        </w:tc>
        <w:tc>
          <w:tcPr>
            <w:tcW w:w="621" w:type="pct"/>
            <w:hideMark/>
          </w:tcPr>
          <w:p w14:paraId="36602AFB" w14:textId="77777777" w:rsidR="0085191E" w:rsidRPr="007434C0" w:rsidRDefault="0085191E" w:rsidP="003C0E6E">
            <w:pPr>
              <w:pStyle w:val="Tabletext"/>
            </w:pPr>
            <w:r w:rsidRPr="007434C0">
              <w:t>1</w:t>
            </w:r>
          </w:p>
        </w:tc>
      </w:tr>
      <w:tr w:rsidR="0085191E" w:rsidRPr="007434C0" w14:paraId="2E5D6737" w14:textId="77777777" w:rsidTr="009857D0">
        <w:trPr>
          <w:trHeight w:val="596"/>
        </w:trPr>
        <w:tc>
          <w:tcPr>
            <w:tcW w:w="811" w:type="pct"/>
            <w:tcBorders>
              <w:bottom w:val="single" w:sz="4" w:space="0" w:color="auto"/>
            </w:tcBorders>
            <w:hideMark/>
          </w:tcPr>
          <w:p w14:paraId="7D513239" w14:textId="77777777" w:rsidR="0085191E" w:rsidRPr="007434C0" w:rsidRDefault="0085191E" w:rsidP="003C0E6E">
            <w:pPr>
              <w:pStyle w:val="Tabletext"/>
            </w:pPr>
            <w:r w:rsidRPr="007434C0">
              <w:t>15 Procedures on musculoskeletal system</w:t>
            </w:r>
          </w:p>
        </w:tc>
        <w:tc>
          <w:tcPr>
            <w:tcW w:w="685" w:type="pct"/>
            <w:tcBorders>
              <w:bottom w:val="single" w:sz="4" w:space="0" w:color="auto"/>
            </w:tcBorders>
            <w:hideMark/>
          </w:tcPr>
          <w:p w14:paraId="2F00B62F" w14:textId="77777777" w:rsidR="0085191E" w:rsidRPr="007434C0" w:rsidRDefault="0085191E" w:rsidP="003C0E6E">
            <w:pPr>
              <w:pStyle w:val="Tabletext"/>
            </w:pPr>
            <w:r w:rsidRPr="007434C0">
              <w:t>1381-1393 Spine (Vertebral Column)</w:t>
            </w:r>
          </w:p>
        </w:tc>
        <w:tc>
          <w:tcPr>
            <w:tcW w:w="685" w:type="pct"/>
            <w:tcBorders>
              <w:bottom w:val="single" w:sz="4" w:space="0" w:color="auto"/>
            </w:tcBorders>
            <w:hideMark/>
          </w:tcPr>
          <w:p w14:paraId="4959FE1E" w14:textId="77777777" w:rsidR="0085191E" w:rsidRPr="007434C0" w:rsidRDefault="0085191E" w:rsidP="003C0E6E">
            <w:pPr>
              <w:pStyle w:val="Tabletext"/>
            </w:pPr>
            <w:r w:rsidRPr="007434C0">
              <w:t>1389 Spinal fusion</w:t>
            </w:r>
          </w:p>
        </w:tc>
        <w:tc>
          <w:tcPr>
            <w:tcW w:w="726" w:type="pct"/>
            <w:tcBorders>
              <w:bottom w:val="single" w:sz="4" w:space="0" w:color="auto"/>
            </w:tcBorders>
            <w:hideMark/>
          </w:tcPr>
          <w:p w14:paraId="1C76A4F6" w14:textId="77777777" w:rsidR="0085191E" w:rsidRPr="007434C0" w:rsidRDefault="0085191E" w:rsidP="003C0E6E">
            <w:pPr>
              <w:pStyle w:val="Tabletext"/>
            </w:pPr>
            <w:r w:rsidRPr="007434C0">
              <w:t>48648-00 Posterolateral spinal fusion, 1 or 2 levels</w:t>
            </w:r>
          </w:p>
        </w:tc>
        <w:tc>
          <w:tcPr>
            <w:tcW w:w="393" w:type="pct"/>
            <w:tcBorders>
              <w:bottom w:val="single" w:sz="4" w:space="0" w:color="auto"/>
            </w:tcBorders>
            <w:hideMark/>
          </w:tcPr>
          <w:p w14:paraId="0EA31F9A" w14:textId="77777777" w:rsidR="0085191E" w:rsidRPr="007434C0" w:rsidRDefault="0085191E" w:rsidP="003C0E6E">
            <w:pPr>
              <w:pStyle w:val="Tabletext"/>
            </w:pPr>
            <w:r w:rsidRPr="007434C0">
              <w:t>04- Age 10-14 yrs</w:t>
            </w:r>
          </w:p>
        </w:tc>
        <w:tc>
          <w:tcPr>
            <w:tcW w:w="424" w:type="pct"/>
            <w:tcBorders>
              <w:bottom w:val="single" w:sz="4" w:space="0" w:color="auto"/>
            </w:tcBorders>
            <w:hideMark/>
          </w:tcPr>
          <w:p w14:paraId="23000D32" w14:textId="77777777" w:rsidR="0085191E" w:rsidRPr="007434C0" w:rsidRDefault="0085191E" w:rsidP="003C0E6E">
            <w:pPr>
              <w:pStyle w:val="Tabletext"/>
            </w:pPr>
            <w:r w:rsidRPr="007434C0">
              <w:t>2- Female</w:t>
            </w:r>
          </w:p>
        </w:tc>
        <w:tc>
          <w:tcPr>
            <w:tcW w:w="656" w:type="pct"/>
            <w:tcBorders>
              <w:bottom w:val="single" w:sz="4" w:space="0" w:color="auto"/>
            </w:tcBorders>
            <w:hideMark/>
          </w:tcPr>
          <w:p w14:paraId="5406FE1F" w14:textId="77777777" w:rsidR="0085191E" w:rsidRPr="007434C0" w:rsidRDefault="0085191E" w:rsidP="003C0E6E">
            <w:pPr>
              <w:pStyle w:val="Tabletext"/>
            </w:pPr>
            <w:r w:rsidRPr="007434C0">
              <w:t>2- Overnight</w:t>
            </w:r>
          </w:p>
        </w:tc>
        <w:tc>
          <w:tcPr>
            <w:tcW w:w="621" w:type="pct"/>
            <w:tcBorders>
              <w:bottom w:val="single" w:sz="4" w:space="0" w:color="auto"/>
            </w:tcBorders>
            <w:hideMark/>
          </w:tcPr>
          <w:p w14:paraId="2B4FC5A0" w14:textId="77777777" w:rsidR="0085191E" w:rsidRPr="007434C0" w:rsidRDefault="0085191E" w:rsidP="003C0E6E">
            <w:pPr>
              <w:pStyle w:val="Tabletext"/>
            </w:pPr>
            <w:r w:rsidRPr="007434C0">
              <w:t>3</w:t>
            </w:r>
          </w:p>
        </w:tc>
      </w:tr>
      <w:tr w:rsidR="0085191E" w:rsidRPr="007434C0" w14:paraId="084A3F8C" w14:textId="77777777" w:rsidTr="009857D0">
        <w:trPr>
          <w:trHeight w:val="596"/>
        </w:trPr>
        <w:tc>
          <w:tcPr>
            <w:tcW w:w="811" w:type="pct"/>
            <w:hideMark/>
          </w:tcPr>
          <w:p w14:paraId="504D6586" w14:textId="77777777" w:rsidR="0085191E" w:rsidRPr="007434C0" w:rsidRDefault="0085191E" w:rsidP="003C0E6E">
            <w:pPr>
              <w:pStyle w:val="Tabletext"/>
            </w:pPr>
            <w:r w:rsidRPr="007434C0">
              <w:lastRenderedPageBreak/>
              <w:t>15 Procedures on musculoskeletal system</w:t>
            </w:r>
          </w:p>
        </w:tc>
        <w:tc>
          <w:tcPr>
            <w:tcW w:w="685" w:type="pct"/>
            <w:hideMark/>
          </w:tcPr>
          <w:p w14:paraId="443C9687" w14:textId="77777777" w:rsidR="0085191E" w:rsidRPr="007434C0" w:rsidRDefault="0085191E" w:rsidP="003C0E6E">
            <w:pPr>
              <w:pStyle w:val="Tabletext"/>
            </w:pPr>
            <w:r w:rsidRPr="007434C0">
              <w:t>1381-1393 Spine (Vertebral Column)</w:t>
            </w:r>
          </w:p>
        </w:tc>
        <w:tc>
          <w:tcPr>
            <w:tcW w:w="685" w:type="pct"/>
            <w:hideMark/>
          </w:tcPr>
          <w:p w14:paraId="63679281" w14:textId="77777777" w:rsidR="0085191E" w:rsidRPr="007434C0" w:rsidRDefault="0085191E" w:rsidP="003C0E6E">
            <w:pPr>
              <w:pStyle w:val="Tabletext"/>
            </w:pPr>
            <w:r w:rsidRPr="007434C0">
              <w:t>1389 Spinal fusion</w:t>
            </w:r>
          </w:p>
        </w:tc>
        <w:tc>
          <w:tcPr>
            <w:tcW w:w="726" w:type="pct"/>
            <w:hideMark/>
          </w:tcPr>
          <w:p w14:paraId="176C5A6C" w14:textId="77777777" w:rsidR="0085191E" w:rsidRPr="007434C0" w:rsidRDefault="0085191E" w:rsidP="003C0E6E">
            <w:pPr>
              <w:pStyle w:val="Tabletext"/>
            </w:pPr>
            <w:r w:rsidRPr="007434C0">
              <w:t>48648-00 Posterolateral spinal fusion, 1 or 2 levels</w:t>
            </w:r>
          </w:p>
        </w:tc>
        <w:tc>
          <w:tcPr>
            <w:tcW w:w="393" w:type="pct"/>
            <w:hideMark/>
          </w:tcPr>
          <w:p w14:paraId="32D5A8DE" w14:textId="77777777" w:rsidR="0085191E" w:rsidRPr="007434C0" w:rsidRDefault="0085191E" w:rsidP="003C0E6E">
            <w:pPr>
              <w:pStyle w:val="Tabletext"/>
            </w:pPr>
            <w:r w:rsidRPr="007434C0">
              <w:t>05- Age 15-19 yrs</w:t>
            </w:r>
          </w:p>
        </w:tc>
        <w:tc>
          <w:tcPr>
            <w:tcW w:w="424" w:type="pct"/>
            <w:hideMark/>
          </w:tcPr>
          <w:p w14:paraId="49BC1900" w14:textId="77777777" w:rsidR="0085191E" w:rsidRPr="007434C0" w:rsidRDefault="0085191E" w:rsidP="003C0E6E">
            <w:pPr>
              <w:pStyle w:val="Tabletext"/>
            </w:pPr>
            <w:r w:rsidRPr="007434C0">
              <w:t>1- Male</w:t>
            </w:r>
          </w:p>
        </w:tc>
        <w:tc>
          <w:tcPr>
            <w:tcW w:w="656" w:type="pct"/>
            <w:hideMark/>
          </w:tcPr>
          <w:p w14:paraId="5017F25C" w14:textId="77777777" w:rsidR="0085191E" w:rsidRPr="007434C0" w:rsidRDefault="0085191E" w:rsidP="003C0E6E">
            <w:pPr>
              <w:pStyle w:val="Tabletext"/>
            </w:pPr>
            <w:r w:rsidRPr="007434C0">
              <w:t>2- Overnight</w:t>
            </w:r>
          </w:p>
        </w:tc>
        <w:tc>
          <w:tcPr>
            <w:tcW w:w="621" w:type="pct"/>
            <w:hideMark/>
          </w:tcPr>
          <w:p w14:paraId="41B999B3" w14:textId="77777777" w:rsidR="0085191E" w:rsidRPr="007434C0" w:rsidRDefault="0085191E" w:rsidP="003C0E6E">
            <w:pPr>
              <w:pStyle w:val="Tabletext"/>
            </w:pPr>
            <w:r w:rsidRPr="007434C0">
              <w:t>4</w:t>
            </w:r>
          </w:p>
        </w:tc>
      </w:tr>
      <w:tr w:rsidR="0085191E" w:rsidRPr="007434C0" w14:paraId="147B456F" w14:textId="77777777" w:rsidTr="009857D0">
        <w:trPr>
          <w:trHeight w:val="596"/>
        </w:trPr>
        <w:tc>
          <w:tcPr>
            <w:tcW w:w="811" w:type="pct"/>
            <w:hideMark/>
          </w:tcPr>
          <w:p w14:paraId="23749755" w14:textId="77777777" w:rsidR="0085191E" w:rsidRPr="007434C0" w:rsidRDefault="0085191E" w:rsidP="003C0E6E">
            <w:pPr>
              <w:pStyle w:val="Tabletext"/>
            </w:pPr>
            <w:r w:rsidRPr="007434C0">
              <w:t>15 Procedures on musculoskeletal system</w:t>
            </w:r>
          </w:p>
        </w:tc>
        <w:tc>
          <w:tcPr>
            <w:tcW w:w="685" w:type="pct"/>
            <w:hideMark/>
          </w:tcPr>
          <w:p w14:paraId="4ADE5791" w14:textId="77777777" w:rsidR="0085191E" w:rsidRPr="007434C0" w:rsidRDefault="0085191E" w:rsidP="003C0E6E">
            <w:pPr>
              <w:pStyle w:val="Tabletext"/>
            </w:pPr>
            <w:r w:rsidRPr="007434C0">
              <w:t>1381-1393 Spine (Vertebral Column)</w:t>
            </w:r>
          </w:p>
        </w:tc>
        <w:tc>
          <w:tcPr>
            <w:tcW w:w="685" w:type="pct"/>
            <w:hideMark/>
          </w:tcPr>
          <w:p w14:paraId="4ED23EA6" w14:textId="77777777" w:rsidR="0085191E" w:rsidRPr="007434C0" w:rsidRDefault="0085191E" w:rsidP="003C0E6E">
            <w:pPr>
              <w:pStyle w:val="Tabletext"/>
            </w:pPr>
            <w:r w:rsidRPr="007434C0">
              <w:t>1389 Spinal fusion</w:t>
            </w:r>
          </w:p>
        </w:tc>
        <w:tc>
          <w:tcPr>
            <w:tcW w:w="726" w:type="pct"/>
            <w:hideMark/>
          </w:tcPr>
          <w:p w14:paraId="72BA5280" w14:textId="77777777" w:rsidR="0085191E" w:rsidRPr="007434C0" w:rsidRDefault="0085191E" w:rsidP="003C0E6E">
            <w:pPr>
              <w:pStyle w:val="Tabletext"/>
            </w:pPr>
            <w:r w:rsidRPr="007434C0">
              <w:t>48648-00 Posterolateral spinal fusion, 1 or 2 levels</w:t>
            </w:r>
          </w:p>
        </w:tc>
        <w:tc>
          <w:tcPr>
            <w:tcW w:w="393" w:type="pct"/>
            <w:hideMark/>
          </w:tcPr>
          <w:p w14:paraId="70FBDD6D" w14:textId="77777777" w:rsidR="0085191E" w:rsidRPr="007434C0" w:rsidRDefault="0085191E" w:rsidP="003C0E6E">
            <w:pPr>
              <w:pStyle w:val="Tabletext"/>
            </w:pPr>
            <w:r w:rsidRPr="007434C0">
              <w:t>05- Age 15-19 yrs</w:t>
            </w:r>
          </w:p>
        </w:tc>
        <w:tc>
          <w:tcPr>
            <w:tcW w:w="424" w:type="pct"/>
            <w:hideMark/>
          </w:tcPr>
          <w:p w14:paraId="096A9237" w14:textId="77777777" w:rsidR="0085191E" w:rsidRPr="007434C0" w:rsidRDefault="0085191E" w:rsidP="003C0E6E">
            <w:pPr>
              <w:pStyle w:val="Tabletext"/>
            </w:pPr>
            <w:r w:rsidRPr="007434C0">
              <w:t>2- Female</w:t>
            </w:r>
          </w:p>
        </w:tc>
        <w:tc>
          <w:tcPr>
            <w:tcW w:w="656" w:type="pct"/>
            <w:hideMark/>
          </w:tcPr>
          <w:p w14:paraId="587805F2" w14:textId="77777777" w:rsidR="0085191E" w:rsidRPr="007434C0" w:rsidRDefault="0085191E" w:rsidP="003C0E6E">
            <w:pPr>
              <w:pStyle w:val="Tabletext"/>
            </w:pPr>
            <w:r w:rsidRPr="007434C0">
              <w:t>2- Overnight</w:t>
            </w:r>
          </w:p>
        </w:tc>
        <w:tc>
          <w:tcPr>
            <w:tcW w:w="621" w:type="pct"/>
            <w:hideMark/>
          </w:tcPr>
          <w:p w14:paraId="0F88F713" w14:textId="77777777" w:rsidR="0085191E" w:rsidRPr="007434C0" w:rsidRDefault="0085191E" w:rsidP="003C0E6E">
            <w:pPr>
              <w:pStyle w:val="Tabletext"/>
            </w:pPr>
            <w:r w:rsidRPr="007434C0">
              <w:t>1</w:t>
            </w:r>
          </w:p>
        </w:tc>
      </w:tr>
      <w:tr w:rsidR="0085191E" w:rsidRPr="007434C0" w14:paraId="6F4A02AD" w14:textId="77777777" w:rsidTr="009857D0">
        <w:trPr>
          <w:trHeight w:val="596"/>
        </w:trPr>
        <w:tc>
          <w:tcPr>
            <w:tcW w:w="811" w:type="pct"/>
            <w:hideMark/>
          </w:tcPr>
          <w:p w14:paraId="58236945" w14:textId="77777777" w:rsidR="0085191E" w:rsidRPr="007434C0" w:rsidRDefault="0085191E" w:rsidP="003C0E6E">
            <w:pPr>
              <w:pStyle w:val="Tabletext"/>
            </w:pPr>
            <w:r w:rsidRPr="007434C0">
              <w:t>15 Procedures on musculoskeletal system</w:t>
            </w:r>
          </w:p>
        </w:tc>
        <w:tc>
          <w:tcPr>
            <w:tcW w:w="685" w:type="pct"/>
            <w:hideMark/>
          </w:tcPr>
          <w:p w14:paraId="618A73E0" w14:textId="77777777" w:rsidR="0085191E" w:rsidRPr="007434C0" w:rsidRDefault="0085191E" w:rsidP="003C0E6E">
            <w:pPr>
              <w:pStyle w:val="Tabletext"/>
            </w:pPr>
            <w:r w:rsidRPr="007434C0">
              <w:t>1381-1393 Spine (Vertebral Column)</w:t>
            </w:r>
          </w:p>
        </w:tc>
        <w:tc>
          <w:tcPr>
            <w:tcW w:w="685" w:type="pct"/>
            <w:hideMark/>
          </w:tcPr>
          <w:p w14:paraId="178C433A" w14:textId="77777777" w:rsidR="0085191E" w:rsidRPr="007434C0" w:rsidRDefault="0085191E" w:rsidP="003C0E6E">
            <w:pPr>
              <w:pStyle w:val="Tabletext"/>
            </w:pPr>
            <w:r w:rsidRPr="007434C0">
              <w:t>1389 Spinal fusion</w:t>
            </w:r>
          </w:p>
        </w:tc>
        <w:tc>
          <w:tcPr>
            <w:tcW w:w="726" w:type="pct"/>
            <w:hideMark/>
          </w:tcPr>
          <w:p w14:paraId="7AFBBC4B" w14:textId="77777777" w:rsidR="0085191E" w:rsidRPr="007434C0" w:rsidRDefault="0085191E" w:rsidP="003C0E6E">
            <w:pPr>
              <w:pStyle w:val="Tabletext"/>
            </w:pPr>
            <w:r w:rsidRPr="007434C0">
              <w:t>48651-00 Posterolateral spinal fusion, 3 or more levels</w:t>
            </w:r>
          </w:p>
        </w:tc>
        <w:tc>
          <w:tcPr>
            <w:tcW w:w="393" w:type="pct"/>
            <w:hideMark/>
          </w:tcPr>
          <w:p w14:paraId="26737A3D" w14:textId="77777777" w:rsidR="0085191E" w:rsidRPr="007434C0" w:rsidRDefault="0085191E" w:rsidP="003C0E6E">
            <w:pPr>
              <w:pStyle w:val="Tabletext"/>
            </w:pPr>
            <w:r w:rsidRPr="007434C0">
              <w:t>04- Age 10-14 yrs</w:t>
            </w:r>
          </w:p>
        </w:tc>
        <w:tc>
          <w:tcPr>
            <w:tcW w:w="424" w:type="pct"/>
            <w:hideMark/>
          </w:tcPr>
          <w:p w14:paraId="37254CB4" w14:textId="77777777" w:rsidR="0085191E" w:rsidRPr="007434C0" w:rsidRDefault="0085191E" w:rsidP="003C0E6E">
            <w:pPr>
              <w:pStyle w:val="Tabletext"/>
            </w:pPr>
            <w:r w:rsidRPr="007434C0">
              <w:t>1- Male</w:t>
            </w:r>
          </w:p>
        </w:tc>
        <w:tc>
          <w:tcPr>
            <w:tcW w:w="656" w:type="pct"/>
            <w:hideMark/>
          </w:tcPr>
          <w:p w14:paraId="2CFC675D" w14:textId="77777777" w:rsidR="0085191E" w:rsidRPr="007434C0" w:rsidRDefault="0085191E" w:rsidP="003C0E6E">
            <w:pPr>
              <w:pStyle w:val="Tabletext"/>
            </w:pPr>
            <w:r w:rsidRPr="007434C0">
              <w:t>2- Overnight</w:t>
            </w:r>
          </w:p>
        </w:tc>
        <w:tc>
          <w:tcPr>
            <w:tcW w:w="621" w:type="pct"/>
            <w:hideMark/>
          </w:tcPr>
          <w:p w14:paraId="6A1629AF" w14:textId="77777777" w:rsidR="0085191E" w:rsidRPr="007434C0" w:rsidRDefault="0085191E" w:rsidP="003C0E6E">
            <w:pPr>
              <w:pStyle w:val="Tabletext"/>
            </w:pPr>
            <w:r w:rsidRPr="007434C0">
              <w:t>3</w:t>
            </w:r>
          </w:p>
        </w:tc>
      </w:tr>
      <w:tr w:rsidR="0085191E" w:rsidRPr="007434C0" w14:paraId="0279AA91" w14:textId="77777777" w:rsidTr="009857D0">
        <w:trPr>
          <w:trHeight w:val="596"/>
        </w:trPr>
        <w:tc>
          <w:tcPr>
            <w:tcW w:w="811" w:type="pct"/>
            <w:hideMark/>
          </w:tcPr>
          <w:p w14:paraId="05559A77" w14:textId="77777777" w:rsidR="0085191E" w:rsidRPr="007434C0" w:rsidRDefault="0085191E" w:rsidP="003C0E6E">
            <w:pPr>
              <w:pStyle w:val="Tabletext"/>
            </w:pPr>
            <w:r w:rsidRPr="007434C0">
              <w:t>15 Procedures on musculoskeletal system</w:t>
            </w:r>
          </w:p>
        </w:tc>
        <w:tc>
          <w:tcPr>
            <w:tcW w:w="685" w:type="pct"/>
            <w:hideMark/>
          </w:tcPr>
          <w:p w14:paraId="40138532" w14:textId="77777777" w:rsidR="0085191E" w:rsidRPr="007434C0" w:rsidRDefault="0085191E" w:rsidP="003C0E6E">
            <w:pPr>
              <w:pStyle w:val="Tabletext"/>
            </w:pPr>
            <w:r w:rsidRPr="007434C0">
              <w:t>1381-1393 Spine (Vertebral Column)</w:t>
            </w:r>
          </w:p>
        </w:tc>
        <w:tc>
          <w:tcPr>
            <w:tcW w:w="685" w:type="pct"/>
            <w:hideMark/>
          </w:tcPr>
          <w:p w14:paraId="47E9B152" w14:textId="77777777" w:rsidR="0085191E" w:rsidRPr="007434C0" w:rsidRDefault="0085191E" w:rsidP="003C0E6E">
            <w:pPr>
              <w:pStyle w:val="Tabletext"/>
            </w:pPr>
            <w:r w:rsidRPr="007434C0">
              <w:t>1389 Spinal fusion</w:t>
            </w:r>
          </w:p>
        </w:tc>
        <w:tc>
          <w:tcPr>
            <w:tcW w:w="726" w:type="pct"/>
            <w:hideMark/>
          </w:tcPr>
          <w:p w14:paraId="6B446EAD" w14:textId="77777777" w:rsidR="0085191E" w:rsidRPr="007434C0" w:rsidRDefault="0085191E" w:rsidP="003C0E6E">
            <w:pPr>
              <w:pStyle w:val="Tabletext"/>
            </w:pPr>
            <w:r w:rsidRPr="007434C0">
              <w:t>48651-00 Posterolateral spinal fusion, 3 or more levels</w:t>
            </w:r>
          </w:p>
        </w:tc>
        <w:tc>
          <w:tcPr>
            <w:tcW w:w="393" w:type="pct"/>
            <w:hideMark/>
          </w:tcPr>
          <w:p w14:paraId="3B56E586" w14:textId="77777777" w:rsidR="0085191E" w:rsidRPr="007434C0" w:rsidRDefault="0085191E" w:rsidP="003C0E6E">
            <w:pPr>
              <w:pStyle w:val="Tabletext"/>
            </w:pPr>
            <w:r w:rsidRPr="007434C0">
              <w:t>04- Age 10-14 yrs</w:t>
            </w:r>
          </w:p>
        </w:tc>
        <w:tc>
          <w:tcPr>
            <w:tcW w:w="424" w:type="pct"/>
            <w:hideMark/>
          </w:tcPr>
          <w:p w14:paraId="0FB01721" w14:textId="77777777" w:rsidR="0085191E" w:rsidRPr="007434C0" w:rsidRDefault="0085191E" w:rsidP="003C0E6E">
            <w:pPr>
              <w:pStyle w:val="Tabletext"/>
            </w:pPr>
            <w:r w:rsidRPr="007434C0">
              <w:t>2- Female</w:t>
            </w:r>
          </w:p>
        </w:tc>
        <w:tc>
          <w:tcPr>
            <w:tcW w:w="656" w:type="pct"/>
            <w:hideMark/>
          </w:tcPr>
          <w:p w14:paraId="71741178" w14:textId="77777777" w:rsidR="0085191E" w:rsidRPr="007434C0" w:rsidRDefault="0085191E" w:rsidP="003C0E6E">
            <w:pPr>
              <w:pStyle w:val="Tabletext"/>
            </w:pPr>
            <w:r w:rsidRPr="007434C0">
              <w:t>2- Overnight</w:t>
            </w:r>
          </w:p>
        </w:tc>
        <w:tc>
          <w:tcPr>
            <w:tcW w:w="621" w:type="pct"/>
            <w:hideMark/>
          </w:tcPr>
          <w:p w14:paraId="0CCF298C" w14:textId="77777777" w:rsidR="0085191E" w:rsidRPr="007434C0" w:rsidRDefault="0085191E" w:rsidP="003C0E6E">
            <w:pPr>
              <w:pStyle w:val="Tabletext"/>
            </w:pPr>
            <w:r w:rsidRPr="007434C0">
              <w:t>5</w:t>
            </w:r>
          </w:p>
        </w:tc>
      </w:tr>
      <w:tr w:rsidR="0085191E" w:rsidRPr="007434C0" w14:paraId="14346077" w14:textId="77777777" w:rsidTr="009857D0">
        <w:trPr>
          <w:trHeight w:val="596"/>
        </w:trPr>
        <w:tc>
          <w:tcPr>
            <w:tcW w:w="811" w:type="pct"/>
            <w:hideMark/>
          </w:tcPr>
          <w:p w14:paraId="109133D4" w14:textId="77777777" w:rsidR="0085191E" w:rsidRPr="007434C0" w:rsidRDefault="0085191E" w:rsidP="003C0E6E">
            <w:pPr>
              <w:pStyle w:val="Tabletext"/>
            </w:pPr>
            <w:r w:rsidRPr="007434C0">
              <w:t>15 Procedures on musculoskeletal system</w:t>
            </w:r>
          </w:p>
        </w:tc>
        <w:tc>
          <w:tcPr>
            <w:tcW w:w="685" w:type="pct"/>
            <w:hideMark/>
          </w:tcPr>
          <w:p w14:paraId="2D7DF382" w14:textId="77777777" w:rsidR="0085191E" w:rsidRPr="007434C0" w:rsidRDefault="0085191E" w:rsidP="003C0E6E">
            <w:pPr>
              <w:pStyle w:val="Tabletext"/>
            </w:pPr>
            <w:r w:rsidRPr="007434C0">
              <w:t>1381-1393 Spine (Vertebral Column)</w:t>
            </w:r>
          </w:p>
        </w:tc>
        <w:tc>
          <w:tcPr>
            <w:tcW w:w="685" w:type="pct"/>
            <w:hideMark/>
          </w:tcPr>
          <w:p w14:paraId="53F38224" w14:textId="77777777" w:rsidR="0085191E" w:rsidRPr="007434C0" w:rsidRDefault="0085191E" w:rsidP="003C0E6E">
            <w:pPr>
              <w:pStyle w:val="Tabletext"/>
            </w:pPr>
            <w:r w:rsidRPr="007434C0">
              <w:t>1389 Spinal fusion</w:t>
            </w:r>
          </w:p>
        </w:tc>
        <w:tc>
          <w:tcPr>
            <w:tcW w:w="726" w:type="pct"/>
            <w:hideMark/>
          </w:tcPr>
          <w:p w14:paraId="3FD47698" w14:textId="77777777" w:rsidR="0085191E" w:rsidRPr="007434C0" w:rsidRDefault="0085191E" w:rsidP="003C0E6E">
            <w:pPr>
              <w:pStyle w:val="Tabletext"/>
            </w:pPr>
            <w:r w:rsidRPr="007434C0">
              <w:t>48651-00 Posterolateral spinal fusion, 3 or more levels</w:t>
            </w:r>
          </w:p>
        </w:tc>
        <w:tc>
          <w:tcPr>
            <w:tcW w:w="393" w:type="pct"/>
            <w:hideMark/>
          </w:tcPr>
          <w:p w14:paraId="54D6850D" w14:textId="77777777" w:rsidR="0085191E" w:rsidRPr="007434C0" w:rsidRDefault="0085191E" w:rsidP="003C0E6E">
            <w:pPr>
              <w:pStyle w:val="Tabletext"/>
            </w:pPr>
            <w:r w:rsidRPr="007434C0">
              <w:t>05- Age 15-19 yrs</w:t>
            </w:r>
          </w:p>
        </w:tc>
        <w:tc>
          <w:tcPr>
            <w:tcW w:w="424" w:type="pct"/>
            <w:hideMark/>
          </w:tcPr>
          <w:p w14:paraId="44BB29C6" w14:textId="77777777" w:rsidR="0085191E" w:rsidRPr="007434C0" w:rsidRDefault="0085191E" w:rsidP="003C0E6E">
            <w:pPr>
              <w:pStyle w:val="Tabletext"/>
            </w:pPr>
            <w:r w:rsidRPr="007434C0">
              <w:t>1- Male</w:t>
            </w:r>
          </w:p>
        </w:tc>
        <w:tc>
          <w:tcPr>
            <w:tcW w:w="656" w:type="pct"/>
            <w:hideMark/>
          </w:tcPr>
          <w:p w14:paraId="5B3E79E7" w14:textId="77777777" w:rsidR="0085191E" w:rsidRPr="007434C0" w:rsidRDefault="0085191E" w:rsidP="003C0E6E">
            <w:pPr>
              <w:pStyle w:val="Tabletext"/>
            </w:pPr>
            <w:r w:rsidRPr="007434C0">
              <w:t>2- Overnight</w:t>
            </w:r>
          </w:p>
        </w:tc>
        <w:tc>
          <w:tcPr>
            <w:tcW w:w="621" w:type="pct"/>
            <w:hideMark/>
          </w:tcPr>
          <w:p w14:paraId="06D77F1E" w14:textId="77777777" w:rsidR="0085191E" w:rsidRPr="007434C0" w:rsidRDefault="0085191E" w:rsidP="003C0E6E">
            <w:pPr>
              <w:pStyle w:val="Tabletext"/>
            </w:pPr>
            <w:r w:rsidRPr="007434C0">
              <w:t>3</w:t>
            </w:r>
          </w:p>
        </w:tc>
      </w:tr>
      <w:tr w:rsidR="0085191E" w:rsidRPr="007434C0" w14:paraId="6C8F3AE9" w14:textId="77777777" w:rsidTr="009857D0">
        <w:trPr>
          <w:trHeight w:val="596"/>
        </w:trPr>
        <w:tc>
          <w:tcPr>
            <w:tcW w:w="811" w:type="pct"/>
            <w:hideMark/>
          </w:tcPr>
          <w:p w14:paraId="38658268" w14:textId="77777777" w:rsidR="0085191E" w:rsidRPr="007434C0" w:rsidRDefault="0085191E" w:rsidP="003C0E6E">
            <w:pPr>
              <w:pStyle w:val="Tabletext"/>
            </w:pPr>
            <w:r w:rsidRPr="007434C0">
              <w:t>15 Procedures on musculoskeletal system</w:t>
            </w:r>
          </w:p>
        </w:tc>
        <w:tc>
          <w:tcPr>
            <w:tcW w:w="685" w:type="pct"/>
            <w:hideMark/>
          </w:tcPr>
          <w:p w14:paraId="2948AD12" w14:textId="77777777" w:rsidR="0085191E" w:rsidRPr="007434C0" w:rsidRDefault="0085191E" w:rsidP="003C0E6E">
            <w:pPr>
              <w:pStyle w:val="Tabletext"/>
            </w:pPr>
            <w:r w:rsidRPr="007434C0">
              <w:t>1381-1393 Spine (Vertebral Column)</w:t>
            </w:r>
          </w:p>
        </w:tc>
        <w:tc>
          <w:tcPr>
            <w:tcW w:w="685" w:type="pct"/>
            <w:hideMark/>
          </w:tcPr>
          <w:p w14:paraId="6424447C" w14:textId="77777777" w:rsidR="0085191E" w:rsidRPr="007434C0" w:rsidRDefault="0085191E" w:rsidP="003C0E6E">
            <w:pPr>
              <w:pStyle w:val="Tabletext"/>
            </w:pPr>
            <w:r w:rsidRPr="007434C0">
              <w:t>1389 Spinal fusion</w:t>
            </w:r>
          </w:p>
        </w:tc>
        <w:tc>
          <w:tcPr>
            <w:tcW w:w="726" w:type="pct"/>
            <w:hideMark/>
          </w:tcPr>
          <w:p w14:paraId="5E6424AF" w14:textId="77777777" w:rsidR="0085191E" w:rsidRPr="007434C0" w:rsidRDefault="0085191E" w:rsidP="003C0E6E">
            <w:pPr>
              <w:pStyle w:val="Tabletext"/>
            </w:pPr>
            <w:r w:rsidRPr="007434C0">
              <w:t>48651-00 Posterolateral spinal fusion, 3 or more levels</w:t>
            </w:r>
          </w:p>
        </w:tc>
        <w:tc>
          <w:tcPr>
            <w:tcW w:w="393" w:type="pct"/>
            <w:hideMark/>
          </w:tcPr>
          <w:p w14:paraId="42E02D08" w14:textId="77777777" w:rsidR="0085191E" w:rsidRPr="007434C0" w:rsidRDefault="0085191E" w:rsidP="003C0E6E">
            <w:pPr>
              <w:pStyle w:val="Tabletext"/>
            </w:pPr>
            <w:r w:rsidRPr="007434C0">
              <w:t>05- Age 15-19 yrs</w:t>
            </w:r>
          </w:p>
        </w:tc>
        <w:tc>
          <w:tcPr>
            <w:tcW w:w="424" w:type="pct"/>
            <w:hideMark/>
          </w:tcPr>
          <w:p w14:paraId="2D2C757B" w14:textId="77777777" w:rsidR="0085191E" w:rsidRPr="007434C0" w:rsidRDefault="0085191E" w:rsidP="003C0E6E">
            <w:pPr>
              <w:pStyle w:val="Tabletext"/>
            </w:pPr>
            <w:r w:rsidRPr="007434C0">
              <w:t>2- Female</w:t>
            </w:r>
          </w:p>
        </w:tc>
        <w:tc>
          <w:tcPr>
            <w:tcW w:w="656" w:type="pct"/>
            <w:hideMark/>
          </w:tcPr>
          <w:p w14:paraId="1DA3C6E7" w14:textId="77777777" w:rsidR="0085191E" w:rsidRPr="007434C0" w:rsidRDefault="0085191E" w:rsidP="003C0E6E">
            <w:pPr>
              <w:pStyle w:val="Tabletext"/>
            </w:pPr>
            <w:r w:rsidRPr="007434C0">
              <w:t>2- Overnight</w:t>
            </w:r>
          </w:p>
        </w:tc>
        <w:tc>
          <w:tcPr>
            <w:tcW w:w="621" w:type="pct"/>
            <w:hideMark/>
          </w:tcPr>
          <w:p w14:paraId="2F124FE1" w14:textId="77777777" w:rsidR="0085191E" w:rsidRPr="007434C0" w:rsidRDefault="0085191E" w:rsidP="003C0E6E">
            <w:pPr>
              <w:pStyle w:val="Tabletext"/>
            </w:pPr>
            <w:r w:rsidRPr="007434C0">
              <w:t>7</w:t>
            </w:r>
          </w:p>
        </w:tc>
      </w:tr>
      <w:tr w:rsidR="0085191E" w:rsidRPr="007434C0" w14:paraId="4F74549C" w14:textId="77777777" w:rsidTr="009857D0">
        <w:trPr>
          <w:trHeight w:val="596"/>
        </w:trPr>
        <w:tc>
          <w:tcPr>
            <w:tcW w:w="811" w:type="pct"/>
            <w:hideMark/>
          </w:tcPr>
          <w:p w14:paraId="4DD3E41F" w14:textId="77777777" w:rsidR="0085191E" w:rsidRPr="007434C0" w:rsidRDefault="0085191E" w:rsidP="003C0E6E">
            <w:pPr>
              <w:pStyle w:val="Tabletext"/>
            </w:pPr>
            <w:r w:rsidRPr="007434C0">
              <w:t>15 Procedures on musculoskeletal system</w:t>
            </w:r>
          </w:p>
        </w:tc>
        <w:tc>
          <w:tcPr>
            <w:tcW w:w="685" w:type="pct"/>
            <w:hideMark/>
          </w:tcPr>
          <w:p w14:paraId="54E34D41" w14:textId="77777777" w:rsidR="0085191E" w:rsidRPr="007434C0" w:rsidRDefault="0085191E" w:rsidP="003C0E6E">
            <w:pPr>
              <w:pStyle w:val="Tabletext"/>
            </w:pPr>
            <w:r w:rsidRPr="007434C0">
              <w:t>1381-1393 Spine (Vertebral Column)</w:t>
            </w:r>
          </w:p>
        </w:tc>
        <w:tc>
          <w:tcPr>
            <w:tcW w:w="685" w:type="pct"/>
            <w:hideMark/>
          </w:tcPr>
          <w:p w14:paraId="2F17A835" w14:textId="77777777" w:rsidR="0085191E" w:rsidRPr="007434C0" w:rsidRDefault="0085191E" w:rsidP="003C0E6E">
            <w:pPr>
              <w:pStyle w:val="Tabletext"/>
            </w:pPr>
            <w:r w:rsidRPr="007434C0">
              <w:t>1389 Spinal fusion</w:t>
            </w:r>
          </w:p>
        </w:tc>
        <w:tc>
          <w:tcPr>
            <w:tcW w:w="726" w:type="pct"/>
            <w:hideMark/>
          </w:tcPr>
          <w:p w14:paraId="399CBAD1" w14:textId="77777777" w:rsidR="0085191E" w:rsidRPr="007434C0" w:rsidRDefault="0085191E" w:rsidP="003C0E6E">
            <w:pPr>
              <w:pStyle w:val="Tabletext"/>
            </w:pPr>
            <w:r w:rsidRPr="007434C0">
              <w:t>48654-00 Posterior spinal fusion with laminectomy, 1 level</w:t>
            </w:r>
          </w:p>
        </w:tc>
        <w:tc>
          <w:tcPr>
            <w:tcW w:w="393" w:type="pct"/>
            <w:hideMark/>
          </w:tcPr>
          <w:p w14:paraId="4CB7BB4B" w14:textId="77777777" w:rsidR="0085191E" w:rsidRPr="007434C0" w:rsidRDefault="0085191E" w:rsidP="003C0E6E">
            <w:pPr>
              <w:pStyle w:val="Tabletext"/>
            </w:pPr>
            <w:r w:rsidRPr="007434C0">
              <w:t>05- Age 15-19 yrs</w:t>
            </w:r>
          </w:p>
        </w:tc>
        <w:tc>
          <w:tcPr>
            <w:tcW w:w="424" w:type="pct"/>
            <w:hideMark/>
          </w:tcPr>
          <w:p w14:paraId="3F98FE25" w14:textId="77777777" w:rsidR="0085191E" w:rsidRPr="007434C0" w:rsidRDefault="0085191E" w:rsidP="003C0E6E">
            <w:pPr>
              <w:pStyle w:val="Tabletext"/>
            </w:pPr>
            <w:r w:rsidRPr="007434C0">
              <w:t>1- Male</w:t>
            </w:r>
          </w:p>
        </w:tc>
        <w:tc>
          <w:tcPr>
            <w:tcW w:w="656" w:type="pct"/>
            <w:hideMark/>
          </w:tcPr>
          <w:p w14:paraId="6B5A995F" w14:textId="77777777" w:rsidR="0085191E" w:rsidRPr="007434C0" w:rsidRDefault="0085191E" w:rsidP="003C0E6E">
            <w:pPr>
              <w:pStyle w:val="Tabletext"/>
            </w:pPr>
            <w:r w:rsidRPr="007434C0">
              <w:t>2- Overnight</w:t>
            </w:r>
          </w:p>
        </w:tc>
        <w:tc>
          <w:tcPr>
            <w:tcW w:w="621" w:type="pct"/>
            <w:hideMark/>
          </w:tcPr>
          <w:p w14:paraId="0DBAB9BE" w14:textId="77777777" w:rsidR="0085191E" w:rsidRPr="007434C0" w:rsidRDefault="0085191E" w:rsidP="003C0E6E">
            <w:pPr>
              <w:pStyle w:val="Tabletext"/>
            </w:pPr>
            <w:r w:rsidRPr="007434C0">
              <w:t>2</w:t>
            </w:r>
          </w:p>
        </w:tc>
      </w:tr>
      <w:tr w:rsidR="0085191E" w:rsidRPr="007434C0" w14:paraId="534C45A5" w14:textId="77777777" w:rsidTr="009857D0">
        <w:trPr>
          <w:trHeight w:val="596"/>
        </w:trPr>
        <w:tc>
          <w:tcPr>
            <w:tcW w:w="811" w:type="pct"/>
          </w:tcPr>
          <w:p w14:paraId="3CDED36B" w14:textId="77777777" w:rsidR="0085191E" w:rsidRPr="007434C0" w:rsidRDefault="0085191E" w:rsidP="003C0E6E">
            <w:pPr>
              <w:pStyle w:val="Tabletext"/>
            </w:pPr>
            <w:r w:rsidRPr="007434C0">
              <w:t>Procedure chapter</w:t>
            </w:r>
          </w:p>
        </w:tc>
        <w:tc>
          <w:tcPr>
            <w:tcW w:w="685" w:type="pct"/>
          </w:tcPr>
          <w:p w14:paraId="4B61752E" w14:textId="77777777" w:rsidR="0085191E" w:rsidRPr="007434C0" w:rsidRDefault="0085191E" w:rsidP="003C0E6E">
            <w:pPr>
              <w:pStyle w:val="Tabletext"/>
            </w:pPr>
            <w:r w:rsidRPr="007434C0">
              <w:t>Procedure sub-chapter</w:t>
            </w:r>
          </w:p>
        </w:tc>
        <w:tc>
          <w:tcPr>
            <w:tcW w:w="685" w:type="pct"/>
          </w:tcPr>
          <w:p w14:paraId="74D94039" w14:textId="77777777" w:rsidR="0085191E" w:rsidRPr="007434C0" w:rsidRDefault="0085191E" w:rsidP="003C0E6E">
            <w:pPr>
              <w:pStyle w:val="Tabletext"/>
            </w:pPr>
            <w:r w:rsidRPr="007434C0">
              <w:t>Procedure block</w:t>
            </w:r>
          </w:p>
        </w:tc>
        <w:tc>
          <w:tcPr>
            <w:tcW w:w="726" w:type="pct"/>
          </w:tcPr>
          <w:p w14:paraId="4D81B4BB" w14:textId="77777777" w:rsidR="0085191E" w:rsidRPr="007434C0" w:rsidRDefault="0085191E" w:rsidP="003C0E6E">
            <w:pPr>
              <w:pStyle w:val="Tabletext"/>
            </w:pPr>
            <w:r w:rsidRPr="007434C0">
              <w:t>Procedure code</w:t>
            </w:r>
          </w:p>
        </w:tc>
        <w:tc>
          <w:tcPr>
            <w:tcW w:w="393" w:type="pct"/>
          </w:tcPr>
          <w:p w14:paraId="03FF44AD" w14:textId="77777777" w:rsidR="0085191E" w:rsidRPr="007434C0" w:rsidRDefault="0085191E" w:rsidP="003C0E6E">
            <w:pPr>
              <w:pStyle w:val="Tabletext"/>
            </w:pPr>
            <w:r w:rsidRPr="007434C0">
              <w:t>Age Group</w:t>
            </w:r>
          </w:p>
        </w:tc>
        <w:tc>
          <w:tcPr>
            <w:tcW w:w="424" w:type="pct"/>
          </w:tcPr>
          <w:p w14:paraId="72FA530C" w14:textId="77777777" w:rsidR="0085191E" w:rsidRPr="007434C0" w:rsidRDefault="0085191E" w:rsidP="003C0E6E">
            <w:pPr>
              <w:pStyle w:val="Tabletext"/>
            </w:pPr>
            <w:r w:rsidRPr="007434C0">
              <w:t>Sex</w:t>
            </w:r>
          </w:p>
        </w:tc>
        <w:tc>
          <w:tcPr>
            <w:tcW w:w="656" w:type="pct"/>
          </w:tcPr>
          <w:p w14:paraId="0850E807" w14:textId="77777777" w:rsidR="0085191E" w:rsidRPr="007434C0" w:rsidRDefault="0085191E" w:rsidP="003C0E6E">
            <w:pPr>
              <w:pStyle w:val="Tabletext"/>
            </w:pPr>
            <w:r w:rsidRPr="007434C0">
              <w:t>Same-day Flag</w:t>
            </w:r>
          </w:p>
        </w:tc>
        <w:tc>
          <w:tcPr>
            <w:tcW w:w="621" w:type="pct"/>
          </w:tcPr>
          <w:p w14:paraId="22E200FA" w14:textId="77777777" w:rsidR="0085191E" w:rsidRPr="007434C0" w:rsidRDefault="0085191E" w:rsidP="003C0E6E">
            <w:pPr>
              <w:pStyle w:val="Tabletext"/>
            </w:pPr>
            <w:r w:rsidRPr="007434C0">
              <w:t>Procedures</w:t>
            </w:r>
          </w:p>
        </w:tc>
      </w:tr>
      <w:tr w:rsidR="0085191E" w:rsidRPr="007434C0" w14:paraId="2A12A550" w14:textId="77777777" w:rsidTr="009857D0">
        <w:trPr>
          <w:trHeight w:val="596"/>
        </w:trPr>
        <w:tc>
          <w:tcPr>
            <w:tcW w:w="811" w:type="pct"/>
            <w:hideMark/>
          </w:tcPr>
          <w:p w14:paraId="3018A814" w14:textId="77777777" w:rsidR="0085191E" w:rsidRPr="007434C0" w:rsidRDefault="0085191E" w:rsidP="003C0E6E">
            <w:pPr>
              <w:pStyle w:val="Tabletext"/>
            </w:pPr>
            <w:r w:rsidRPr="007434C0">
              <w:t>15 Procedures on musculoskeletal system</w:t>
            </w:r>
          </w:p>
        </w:tc>
        <w:tc>
          <w:tcPr>
            <w:tcW w:w="685" w:type="pct"/>
            <w:hideMark/>
          </w:tcPr>
          <w:p w14:paraId="3CF4D8A3" w14:textId="77777777" w:rsidR="0085191E" w:rsidRPr="007434C0" w:rsidRDefault="0085191E" w:rsidP="003C0E6E">
            <w:pPr>
              <w:pStyle w:val="Tabletext"/>
            </w:pPr>
            <w:r w:rsidRPr="007434C0">
              <w:t>1381-1393 Spine (Vertebral Column)</w:t>
            </w:r>
          </w:p>
        </w:tc>
        <w:tc>
          <w:tcPr>
            <w:tcW w:w="685" w:type="pct"/>
            <w:hideMark/>
          </w:tcPr>
          <w:p w14:paraId="1827C919" w14:textId="77777777" w:rsidR="0085191E" w:rsidRPr="007434C0" w:rsidRDefault="0085191E" w:rsidP="003C0E6E">
            <w:pPr>
              <w:pStyle w:val="Tabletext"/>
            </w:pPr>
            <w:r w:rsidRPr="007434C0">
              <w:t>1389 Spinal fusion</w:t>
            </w:r>
          </w:p>
        </w:tc>
        <w:tc>
          <w:tcPr>
            <w:tcW w:w="726" w:type="pct"/>
            <w:hideMark/>
          </w:tcPr>
          <w:p w14:paraId="495A7C6E" w14:textId="77777777" w:rsidR="0085191E" w:rsidRPr="007434C0" w:rsidRDefault="0085191E" w:rsidP="003C0E6E">
            <w:pPr>
              <w:pStyle w:val="Tabletext"/>
            </w:pPr>
            <w:r w:rsidRPr="007434C0">
              <w:t>48654-00 Posterior spinal fusion with laminectomy, 1 level</w:t>
            </w:r>
          </w:p>
        </w:tc>
        <w:tc>
          <w:tcPr>
            <w:tcW w:w="393" w:type="pct"/>
            <w:hideMark/>
          </w:tcPr>
          <w:p w14:paraId="2F645237" w14:textId="77777777" w:rsidR="0085191E" w:rsidRPr="007434C0" w:rsidRDefault="0085191E" w:rsidP="003C0E6E">
            <w:pPr>
              <w:pStyle w:val="Tabletext"/>
            </w:pPr>
            <w:r w:rsidRPr="007434C0">
              <w:t>05- Age 15-19 yrs</w:t>
            </w:r>
          </w:p>
        </w:tc>
        <w:tc>
          <w:tcPr>
            <w:tcW w:w="424" w:type="pct"/>
            <w:hideMark/>
          </w:tcPr>
          <w:p w14:paraId="36B2E20C" w14:textId="77777777" w:rsidR="0085191E" w:rsidRPr="007434C0" w:rsidRDefault="0085191E" w:rsidP="003C0E6E">
            <w:pPr>
              <w:pStyle w:val="Tabletext"/>
            </w:pPr>
            <w:r w:rsidRPr="007434C0">
              <w:t>2- Female</w:t>
            </w:r>
          </w:p>
        </w:tc>
        <w:tc>
          <w:tcPr>
            <w:tcW w:w="656" w:type="pct"/>
            <w:hideMark/>
          </w:tcPr>
          <w:p w14:paraId="0796A694" w14:textId="77777777" w:rsidR="0085191E" w:rsidRPr="007434C0" w:rsidRDefault="0085191E" w:rsidP="003C0E6E">
            <w:pPr>
              <w:pStyle w:val="Tabletext"/>
            </w:pPr>
            <w:r w:rsidRPr="007434C0">
              <w:t>2- Overnight</w:t>
            </w:r>
          </w:p>
        </w:tc>
        <w:tc>
          <w:tcPr>
            <w:tcW w:w="621" w:type="pct"/>
            <w:hideMark/>
          </w:tcPr>
          <w:p w14:paraId="3981226E" w14:textId="77777777" w:rsidR="0085191E" w:rsidRPr="007434C0" w:rsidRDefault="0085191E" w:rsidP="003C0E6E">
            <w:pPr>
              <w:pStyle w:val="Tabletext"/>
            </w:pPr>
            <w:r w:rsidRPr="007434C0">
              <w:t>4</w:t>
            </w:r>
          </w:p>
        </w:tc>
      </w:tr>
      <w:tr w:rsidR="0085191E" w:rsidRPr="007434C0" w14:paraId="3A2EA2AE" w14:textId="77777777" w:rsidTr="009857D0">
        <w:trPr>
          <w:trHeight w:val="596"/>
        </w:trPr>
        <w:tc>
          <w:tcPr>
            <w:tcW w:w="811" w:type="pct"/>
            <w:hideMark/>
          </w:tcPr>
          <w:p w14:paraId="285CAF40" w14:textId="77777777" w:rsidR="0085191E" w:rsidRPr="007434C0" w:rsidRDefault="0085191E" w:rsidP="003C0E6E">
            <w:pPr>
              <w:pStyle w:val="Tabletext"/>
            </w:pPr>
            <w:r w:rsidRPr="007434C0">
              <w:t>15 Procedures on musculoskeletal system</w:t>
            </w:r>
          </w:p>
        </w:tc>
        <w:tc>
          <w:tcPr>
            <w:tcW w:w="685" w:type="pct"/>
            <w:hideMark/>
          </w:tcPr>
          <w:p w14:paraId="06BC0524" w14:textId="77777777" w:rsidR="0085191E" w:rsidRPr="007434C0" w:rsidRDefault="0085191E" w:rsidP="003C0E6E">
            <w:pPr>
              <w:pStyle w:val="Tabletext"/>
            </w:pPr>
            <w:r w:rsidRPr="007434C0">
              <w:t>1381-1393 Spine (Vertebral Column)</w:t>
            </w:r>
          </w:p>
        </w:tc>
        <w:tc>
          <w:tcPr>
            <w:tcW w:w="685" w:type="pct"/>
            <w:hideMark/>
          </w:tcPr>
          <w:p w14:paraId="761DF637" w14:textId="77777777" w:rsidR="0085191E" w:rsidRPr="007434C0" w:rsidRDefault="0085191E" w:rsidP="003C0E6E">
            <w:pPr>
              <w:pStyle w:val="Tabletext"/>
            </w:pPr>
            <w:r w:rsidRPr="007434C0">
              <w:t>1389 Spinal fusion</w:t>
            </w:r>
          </w:p>
        </w:tc>
        <w:tc>
          <w:tcPr>
            <w:tcW w:w="726" w:type="pct"/>
            <w:hideMark/>
          </w:tcPr>
          <w:p w14:paraId="767B8866" w14:textId="77777777" w:rsidR="0085191E" w:rsidRPr="007434C0" w:rsidRDefault="0085191E" w:rsidP="003C0E6E">
            <w:pPr>
              <w:pStyle w:val="Tabletext"/>
            </w:pPr>
            <w:r w:rsidRPr="007434C0">
              <w:t>48654-01 Posterolateral spinal fusion with laminectomy, 1 level</w:t>
            </w:r>
          </w:p>
        </w:tc>
        <w:tc>
          <w:tcPr>
            <w:tcW w:w="393" w:type="pct"/>
            <w:hideMark/>
          </w:tcPr>
          <w:p w14:paraId="7C2CAAF6" w14:textId="77777777" w:rsidR="0085191E" w:rsidRPr="007434C0" w:rsidRDefault="0085191E" w:rsidP="003C0E6E">
            <w:pPr>
              <w:pStyle w:val="Tabletext"/>
            </w:pPr>
            <w:r w:rsidRPr="007434C0">
              <w:t>04- Age 10-14 yrs</w:t>
            </w:r>
          </w:p>
        </w:tc>
        <w:tc>
          <w:tcPr>
            <w:tcW w:w="424" w:type="pct"/>
            <w:hideMark/>
          </w:tcPr>
          <w:p w14:paraId="58A78D96" w14:textId="77777777" w:rsidR="0085191E" w:rsidRPr="007434C0" w:rsidRDefault="0085191E" w:rsidP="003C0E6E">
            <w:pPr>
              <w:pStyle w:val="Tabletext"/>
            </w:pPr>
            <w:r w:rsidRPr="007434C0">
              <w:t>2- Female</w:t>
            </w:r>
          </w:p>
        </w:tc>
        <w:tc>
          <w:tcPr>
            <w:tcW w:w="656" w:type="pct"/>
            <w:hideMark/>
          </w:tcPr>
          <w:p w14:paraId="2EEF94D3" w14:textId="77777777" w:rsidR="0085191E" w:rsidRPr="007434C0" w:rsidRDefault="0085191E" w:rsidP="003C0E6E">
            <w:pPr>
              <w:pStyle w:val="Tabletext"/>
            </w:pPr>
            <w:r w:rsidRPr="007434C0">
              <w:t>2- Overnight</w:t>
            </w:r>
          </w:p>
        </w:tc>
        <w:tc>
          <w:tcPr>
            <w:tcW w:w="621" w:type="pct"/>
            <w:hideMark/>
          </w:tcPr>
          <w:p w14:paraId="382D3A9E" w14:textId="77777777" w:rsidR="0085191E" w:rsidRPr="007434C0" w:rsidRDefault="0085191E" w:rsidP="003C0E6E">
            <w:pPr>
              <w:pStyle w:val="Tabletext"/>
            </w:pPr>
            <w:r w:rsidRPr="007434C0">
              <w:t>5</w:t>
            </w:r>
          </w:p>
        </w:tc>
      </w:tr>
      <w:tr w:rsidR="0085191E" w:rsidRPr="007434C0" w14:paraId="0069035E" w14:textId="77777777" w:rsidTr="009857D0">
        <w:trPr>
          <w:trHeight w:val="596"/>
        </w:trPr>
        <w:tc>
          <w:tcPr>
            <w:tcW w:w="811" w:type="pct"/>
            <w:hideMark/>
          </w:tcPr>
          <w:p w14:paraId="2A23BA8A" w14:textId="77777777" w:rsidR="0085191E" w:rsidRPr="007434C0" w:rsidRDefault="0085191E" w:rsidP="003C0E6E">
            <w:pPr>
              <w:pStyle w:val="Tabletext"/>
            </w:pPr>
            <w:r w:rsidRPr="007434C0">
              <w:t>15 Procedures on musculoskeletal system</w:t>
            </w:r>
          </w:p>
        </w:tc>
        <w:tc>
          <w:tcPr>
            <w:tcW w:w="685" w:type="pct"/>
            <w:hideMark/>
          </w:tcPr>
          <w:p w14:paraId="37B804FE" w14:textId="77777777" w:rsidR="0085191E" w:rsidRPr="007434C0" w:rsidRDefault="0085191E" w:rsidP="003C0E6E">
            <w:pPr>
              <w:pStyle w:val="Tabletext"/>
            </w:pPr>
            <w:r w:rsidRPr="007434C0">
              <w:t>1381-1393 Spine (Vertebral Column)</w:t>
            </w:r>
          </w:p>
        </w:tc>
        <w:tc>
          <w:tcPr>
            <w:tcW w:w="685" w:type="pct"/>
            <w:hideMark/>
          </w:tcPr>
          <w:p w14:paraId="29A45B58" w14:textId="77777777" w:rsidR="0085191E" w:rsidRPr="007434C0" w:rsidRDefault="0085191E" w:rsidP="003C0E6E">
            <w:pPr>
              <w:pStyle w:val="Tabletext"/>
            </w:pPr>
            <w:r w:rsidRPr="007434C0">
              <w:t>1389 Spinal fusion</w:t>
            </w:r>
          </w:p>
        </w:tc>
        <w:tc>
          <w:tcPr>
            <w:tcW w:w="726" w:type="pct"/>
            <w:hideMark/>
          </w:tcPr>
          <w:p w14:paraId="2150F4FF" w14:textId="77777777" w:rsidR="0085191E" w:rsidRPr="007434C0" w:rsidRDefault="0085191E" w:rsidP="003C0E6E">
            <w:pPr>
              <w:pStyle w:val="Tabletext"/>
            </w:pPr>
            <w:r w:rsidRPr="007434C0">
              <w:t>48654-01 Posterolateral spinal fusion with laminectomy, 1 level</w:t>
            </w:r>
          </w:p>
        </w:tc>
        <w:tc>
          <w:tcPr>
            <w:tcW w:w="393" w:type="pct"/>
            <w:hideMark/>
          </w:tcPr>
          <w:p w14:paraId="39D38CB1" w14:textId="77777777" w:rsidR="0085191E" w:rsidRPr="007434C0" w:rsidRDefault="0085191E" w:rsidP="003C0E6E">
            <w:pPr>
              <w:pStyle w:val="Tabletext"/>
            </w:pPr>
            <w:r w:rsidRPr="007434C0">
              <w:t>05- Age 15-19 yrs</w:t>
            </w:r>
          </w:p>
        </w:tc>
        <w:tc>
          <w:tcPr>
            <w:tcW w:w="424" w:type="pct"/>
            <w:hideMark/>
          </w:tcPr>
          <w:p w14:paraId="03C922AB" w14:textId="77777777" w:rsidR="0085191E" w:rsidRPr="007434C0" w:rsidRDefault="0085191E" w:rsidP="003C0E6E">
            <w:pPr>
              <w:pStyle w:val="Tabletext"/>
            </w:pPr>
            <w:r w:rsidRPr="007434C0">
              <w:t>1- Male</w:t>
            </w:r>
          </w:p>
        </w:tc>
        <w:tc>
          <w:tcPr>
            <w:tcW w:w="656" w:type="pct"/>
            <w:hideMark/>
          </w:tcPr>
          <w:p w14:paraId="5643AEB8" w14:textId="77777777" w:rsidR="0085191E" w:rsidRPr="007434C0" w:rsidRDefault="0085191E" w:rsidP="003C0E6E">
            <w:pPr>
              <w:pStyle w:val="Tabletext"/>
            </w:pPr>
            <w:r w:rsidRPr="007434C0">
              <w:t>2- Overnight</w:t>
            </w:r>
          </w:p>
        </w:tc>
        <w:tc>
          <w:tcPr>
            <w:tcW w:w="621" w:type="pct"/>
            <w:hideMark/>
          </w:tcPr>
          <w:p w14:paraId="7D92B650" w14:textId="77777777" w:rsidR="0085191E" w:rsidRPr="007434C0" w:rsidRDefault="0085191E" w:rsidP="003C0E6E">
            <w:pPr>
              <w:pStyle w:val="Tabletext"/>
            </w:pPr>
            <w:r w:rsidRPr="007434C0">
              <w:t>2</w:t>
            </w:r>
          </w:p>
        </w:tc>
      </w:tr>
      <w:tr w:rsidR="0085191E" w:rsidRPr="007434C0" w14:paraId="21BD8521" w14:textId="77777777" w:rsidTr="009857D0">
        <w:trPr>
          <w:trHeight w:val="596"/>
        </w:trPr>
        <w:tc>
          <w:tcPr>
            <w:tcW w:w="811" w:type="pct"/>
            <w:hideMark/>
          </w:tcPr>
          <w:p w14:paraId="57B2DAA1" w14:textId="77777777" w:rsidR="0085191E" w:rsidRPr="007434C0" w:rsidRDefault="0085191E" w:rsidP="003C0E6E">
            <w:pPr>
              <w:pStyle w:val="Tabletext"/>
            </w:pPr>
            <w:r w:rsidRPr="007434C0">
              <w:t>15 Procedures on musculoskeletal system</w:t>
            </w:r>
          </w:p>
        </w:tc>
        <w:tc>
          <w:tcPr>
            <w:tcW w:w="685" w:type="pct"/>
            <w:hideMark/>
          </w:tcPr>
          <w:p w14:paraId="037A3626" w14:textId="77777777" w:rsidR="0085191E" w:rsidRPr="007434C0" w:rsidRDefault="0085191E" w:rsidP="003C0E6E">
            <w:pPr>
              <w:pStyle w:val="Tabletext"/>
            </w:pPr>
            <w:r w:rsidRPr="007434C0">
              <w:t>1381-1393 Spine (Vertebral Column)</w:t>
            </w:r>
          </w:p>
        </w:tc>
        <w:tc>
          <w:tcPr>
            <w:tcW w:w="685" w:type="pct"/>
            <w:hideMark/>
          </w:tcPr>
          <w:p w14:paraId="027C01A3" w14:textId="77777777" w:rsidR="0085191E" w:rsidRPr="007434C0" w:rsidRDefault="0085191E" w:rsidP="003C0E6E">
            <w:pPr>
              <w:pStyle w:val="Tabletext"/>
            </w:pPr>
            <w:r w:rsidRPr="007434C0">
              <w:t>1389 Spinal fusion</w:t>
            </w:r>
          </w:p>
        </w:tc>
        <w:tc>
          <w:tcPr>
            <w:tcW w:w="726" w:type="pct"/>
            <w:hideMark/>
          </w:tcPr>
          <w:p w14:paraId="6A5775AC" w14:textId="77777777" w:rsidR="0085191E" w:rsidRPr="007434C0" w:rsidRDefault="0085191E" w:rsidP="003C0E6E">
            <w:pPr>
              <w:pStyle w:val="Tabletext"/>
            </w:pPr>
            <w:r w:rsidRPr="007434C0">
              <w:t>48654-01 Posterolateral spinal fusion with laminectomy, 1 level</w:t>
            </w:r>
          </w:p>
        </w:tc>
        <w:tc>
          <w:tcPr>
            <w:tcW w:w="393" w:type="pct"/>
            <w:hideMark/>
          </w:tcPr>
          <w:p w14:paraId="384A2ED0" w14:textId="77777777" w:rsidR="0085191E" w:rsidRPr="007434C0" w:rsidRDefault="0085191E" w:rsidP="003C0E6E">
            <w:pPr>
              <w:pStyle w:val="Tabletext"/>
            </w:pPr>
            <w:r w:rsidRPr="007434C0">
              <w:t>05- Age 15-19 yrs</w:t>
            </w:r>
          </w:p>
        </w:tc>
        <w:tc>
          <w:tcPr>
            <w:tcW w:w="424" w:type="pct"/>
            <w:hideMark/>
          </w:tcPr>
          <w:p w14:paraId="10F2BE8D" w14:textId="77777777" w:rsidR="0085191E" w:rsidRPr="007434C0" w:rsidRDefault="0085191E" w:rsidP="003C0E6E">
            <w:pPr>
              <w:pStyle w:val="Tabletext"/>
            </w:pPr>
            <w:r w:rsidRPr="007434C0">
              <w:t>2- Female</w:t>
            </w:r>
          </w:p>
        </w:tc>
        <w:tc>
          <w:tcPr>
            <w:tcW w:w="656" w:type="pct"/>
            <w:hideMark/>
          </w:tcPr>
          <w:p w14:paraId="4B84EAA8" w14:textId="77777777" w:rsidR="0085191E" w:rsidRPr="007434C0" w:rsidRDefault="0085191E" w:rsidP="003C0E6E">
            <w:pPr>
              <w:pStyle w:val="Tabletext"/>
            </w:pPr>
            <w:r w:rsidRPr="007434C0">
              <w:t>2- Overnight</w:t>
            </w:r>
          </w:p>
        </w:tc>
        <w:tc>
          <w:tcPr>
            <w:tcW w:w="621" w:type="pct"/>
            <w:hideMark/>
          </w:tcPr>
          <w:p w14:paraId="452B1B27" w14:textId="77777777" w:rsidR="0085191E" w:rsidRPr="007434C0" w:rsidRDefault="0085191E" w:rsidP="003C0E6E">
            <w:pPr>
              <w:pStyle w:val="Tabletext"/>
            </w:pPr>
            <w:r w:rsidRPr="007434C0">
              <w:t>1</w:t>
            </w:r>
          </w:p>
        </w:tc>
      </w:tr>
      <w:tr w:rsidR="0085191E" w:rsidRPr="007434C0" w14:paraId="1F1150AC" w14:textId="77777777" w:rsidTr="009857D0">
        <w:trPr>
          <w:trHeight w:val="596"/>
        </w:trPr>
        <w:tc>
          <w:tcPr>
            <w:tcW w:w="811" w:type="pct"/>
            <w:tcBorders>
              <w:bottom w:val="single" w:sz="4" w:space="0" w:color="auto"/>
            </w:tcBorders>
            <w:hideMark/>
          </w:tcPr>
          <w:p w14:paraId="7EA91448" w14:textId="77777777" w:rsidR="0085191E" w:rsidRPr="007434C0" w:rsidRDefault="0085191E" w:rsidP="003C0E6E">
            <w:pPr>
              <w:pStyle w:val="Tabletext"/>
            </w:pPr>
            <w:r w:rsidRPr="007434C0">
              <w:t>15 Procedures on musculoskeletal system</w:t>
            </w:r>
          </w:p>
        </w:tc>
        <w:tc>
          <w:tcPr>
            <w:tcW w:w="685" w:type="pct"/>
            <w:tcBorders>
              <w:bottom w:val="single" w:sz="4" w:space="0" w:color="auto"/>
            </w:tcBorders>
            <w:hideMark/>
          </w:tcPr>
          <w:p w14:paraId="377C116E" w14:textId="77777777" w:rsidR="0085191E" w:rsidRPr="007434C0" w:rsidRDefault="0085191E" w:rsidP="003C0E6E">
            <w:pPr>
              <w:pStyle w:val="Tabletext"/>
            </w:pPr>
            <w:r w:rsidRPr="007434C0">
              <w:t>1381-1393 Spine (Vertebral Column)</w:t>
            </w:r>
          </w:p>
        </w:tc>
        <w:tc>
          <w:tcPr>
            <w:tcW w:w="685" w:type="pct"/>
            <w:tcBorders>
              <w:bottom w:val="single" w:sz="4" w:space="0" w:color="auto"/>
            </w:tcBorders>
            <w:hideMark/>
          </w:tcPr>
          <w:p w14:paraId="2DB58BCB" w14:textId="77777777" w:rsidR="0085191E" w:rsidRPr="007434C0" w:rsidRDefault="0085191E" w:rsidP="003C0E6E">
            <w:pPr>
              <w:pStyle w:val="Tabletext"/>
            </w:pPr>
            <w:r w:rsidRPr="007434C0">
              <w:t>1389 Spinal fusion</w:t>
            </w:r>
          </w:p>
        </w:tc>
        <w:tc>
          <w:tcPr>
            <w:tcW w:w="726" w:type="pct"/>
            <w:tcBorders>
              <w:bottom w:val="single" w:sz="4" w:space="0" w:color="auto"/>
            </w:tcBorders>
            <w:hideMark/>
          </w:tcPr>
          <w:p w14:paraId="28C0B4A1" w14:textId="77777777" w:rsidR="0085191E" w:rsidRPr="007434C0" w:rsidRDefault="0085191E" w:rsidP="003C0E6E">
            <w:pPr>
              <w:pStyle w:val="Tabletext"/>
            </w:pPr>
            <w:r w:rsidRPr="007434C0">
              <w:t>48657-00 Posterior spinal fusion with laminectomy, 2 or more levels</w:t>
            </w:r>
          </w:p>
        </w:tc>
        <w:tc>
          <w:tcPr>
            <w:tcW w:w="393" w:type="pct"/>
            <w:tcBorders>
              <w:bottom w:val="single" w:sz="4" w:space="0" w:color="auto"/>
            </w:tcBorders>
            <w:hideMark/>
          </w:tcPr>
          <w:p w14:paraId="03DE3BB7" w14:textId="77777777" w:rsidR="0085191E" w:rsidRPr="007434C0" w:rsidRDefault="0085191E" w:rsidP="003C0E6E">
            <w:pPr>
              <w:pStyle w:val="Tabletext"/>
            </w:pPr>
            <w:r w:rsidRPr="007434C0">
              <w:t>04- Age 10-14 yrs</w:t>
            </w:r>
          </w:p>
        </w:tc>
        <w:tc>
          <w:tcPr>
            <w:tcW w:w="424" w:type="pct"/>
            <w:tcBorders>
              <w:bottom w:val="single" w:sz="4" w:space="0" w:color="auto"/>
            </w:tcBorders>
            <w:hideMark/>
          </w:tcPr>
          <w:p w14:paraId="7FA589EF" w14:textId="77777777" w:rsidR="0085191E" w:rsidRPr="007434C0" w:rsidRDefault="0085191E" w:rsidP="003C0E6E">
            <w:pPr>
              <w:pStyle w:val="Tabletext"/>
            </w:pPr>
            <w:r w:rsidRPr="007434C0">
              <w:t>1- Male</w:t>
            </w:r>
          </w:p>
        </w:tc>
        <w:tc>
          <w:tcPr>
            <w:tcW w:w="656" w:type="pct"/>
            <w:tcBorders>
              <w:bottom w:val="single" w:sz="4" w:space="0" w:color="auto"/>
            </w:tcBorders>
            <w:hideMark/>
          </w:tcPr>
          <w:p w14:paraId="0CA98758" w14:textId="77777777" w:rsidR="0085191E" w:rsidRPr="007434C0" w:rsidRDefault="0085191E" w:rsidP="003C0E6E">
            <w:pPr>
              <w:pStyle w:val="Tabletext"/>
            </w:pPr>
            <w:r w:rsidRPr="007434C0">
              <w:t>2- Overnight</w:t>
            </w:r>
          </w:p>
        </w:tc>
        <w:tc>
          <w:tcPr>
            <w:tcW w:w="621" w:type="pct"/>
            <w:tcBorders>
              <w:bottom w:val="single" w:sz="4" w:space="0" w:color="auto"/>
            </w:tcBorders>
            <w:hideMark/>
          </w:tcPr>
          <w:p w14:paraId="5EB9F5A3" w14:textId="77777777" w:rsidR="0085191E" w:rsidRPr="007434C0" w:rsidRDefault="0085191E" w:rsidP="003C0E6E">
            <w:pPr>
              <w:pStyle w:val="Tabletext"/>
            </w:pPr>
            <w:r w:rsidRPr="007434C0">
              <w:t>3</w:t>
            </w:r>
          </w:p>
        </w:tc>
      </w:tr>
      <w:tr w:rsidR="0085191E" w:rsidRPr="007434C0" w14:paraId="066F5CED" w14:textId="77777777" w:rsidTr="009857D0">
        <w:trPr>
          <w:trHeight w:val="596"/>
        </w:trPr>
        <w:tc>
          <w:tcPr>
            <w:tcW w:w="811" w:type="pct"/>
            <w:hideMark/>
          </w:tcPr>
          <w:p w14:paraId="7650A3E2" w14:textId="77777777" w:rsidR="0085191E" w:rsidRPr="007434C0" w:rsidRDefault="0085191E" w:rsidP="003C0E6E">
            <w:pPr>
              <w:pStyle w:val="Tabletext"/>
            </w:pPr>
            <w:r w:rsidRPr="007434C0">
              <w:t>15 Procedures on musculoskeletal system</w:t>
            </w:r>
          </w:p>
        </w:tc>
        <w:tc>
          <w:tcPr>
            <w:tcW w:w="685" w:type="pct"/>
            <w:hideMark/>
          </w:tcPr>
          <w:p w14:paraId="0EAC074C" w14:textId="77777777" w:rsidR="0085191E" w:rsidRPr="007434C0" w:rsidRDefault="0085191E" w:rsidP="003C0E6E">
            <w:pPr>
              <w:pStyle w:val="Tabletext"/>
            </w:pPr>
            <w:r w:rsidRPr="007434C0">
              <w:t>1381-1393 Spine (Vertebral Column)</w:t>
            </w:r>
          </w:p>
        </w:tc>
        <w:tc>
          <w:tcPr>
            <w:tcW w:w="685" w:type="pct"/>
            <w:hideMark/>
          </w:tcPr>
          <w:p w14:paraId="78A09B30" w14:textId="77777777" w:rsidR="0085191E" w:rsidRPr="007434C0" w:rsidRDefault="0085191E" w:rsidP="003C0E6E">
            <w:pPr>
              <w:pStyle w:val="Tabletext"/>
            </w:pPr>
            <w:r w:rsidRPr="007434C0">
              <w:t>1389 Spinal fusion</w:t>
            </w:r>
          </w:p>
        </w:tc>
        <w:tc>
          <w:tcPr>
            <w:tcW w:w="726" w:type="pct"/>
            <w:hideMark/>
          </w:tcPr>
          <w:p w14:paraId="446E8390" w14:textId="77777777" w:rsidR="0085191E" w:rsidRPr="007434C0" w:rsidRDefault="0085191E" w:rsidP="003C0E6E">
            <w:pPr>
              <w:pStyle w:val="Tabletext"/>
            </w:pPr>
            <w:r w:rsidRPr="007434C0">
              <w:t>48657-00 Posterior spinal fusion with laminectomy, 2 or more levels</w:t>
            </w:r>
          </w:p>
        </w:tc>
        <w:tc>
          <w:tcPr>
            <w:tcW w:w="393" w:type="pct"/>
            <w:hideMark/>
          </w:tcPr>
          <w:p w14:paraId="5EBA005B" w14:textId="77777777" w:rsidR="0085191E" w:rsidRPr="007434C0" w:rsidRDefault="0085191E" w:rsidP="003C0E6E">
            <w:pPr>
              <w:pStyle w:val="Tabletext"/>
            </w:pPr>
            <w:r w:rsidRPr="007434C0">
              <w:t>04- Age 10-14 yrs</w:t>
            </w:r>
          </w:p>
        </w:tc>
        <w:tc>
          <w:tcPr>
            <w:tcW w:w="424" w:type="pct"/>
            <w:hideMark/>
          </w:tcPr>
          <w:p w14:paraId="20AC831E" w14:textId="77777777" w:rsidR="0085191E" w:rsidRPr="007434C0" w:rsidRDefault="0085191E" w:rsidP="003C0E6E">
            <w:pPr>
              <w:pStyle w:val="Tabletext"/>
            </w:pPr>
            <w:r w:rsidRPr="007434C0">
              <w:t>2- Female</w:t>
            </w:r>
          </w:p>
        </w:tc>
        <w:tc>
          <w:tcPr>
            <w:tcW w:w="656" w:type="pct"/>
            <w:hideMark/>
          </w:tcPr>
          <w:p w14:paraId="152EEA7F" w14:textId="77777777" w:rsidR="0085191E" w:rsidRPr="007434C0" w:rsidRDefault="0085191E" w:rsidP="003C0E6E">
            <w:pPr>
              <w:pStyle w:val="Tabletext"/>
            </w:pPr>
            <w:r w:rsidRPr="007434C0">
              <w:t>2- Overnight</w:t>
            </w:r>
          </w:p>
        </w:tc>
        <w:tc>
          <w:tcPr>
            <w:tcW w:w="621" w:type="pct"/>
            <w:hideMark/>
          </w:tcPr>
          <w:p w14:paraId="43E6C063" w14:textId="77777777" w:rsidR="0085191E" w:rsidRPr="007434C0" w:rsidRDefault="0085191E" w:rsidP="003C0E6E">
            <w:pPr>
              <w:pStyle w:val="Tabletext"/>
            </w:pPr>
            <w:r w:rsidRPr="007434C0">
              <w:t>13</w:t>
            </w:r>
          </w:p>
        </w:tc>
      </w:tr>
      <w:tr w:rsidR="0085191E" w:rsidRPr="007434C0" w14:paraId="31FE947C" w14:textId="77777777" w:rsidTr="009857D0">
        <w:trPr>
          <w:trHeight w:val="596"/>
        </w:trPr>
        <w:tc>
          <w:tcPr>
            <w:tcW w:w="811" w:type="pct"/>
            <w:hideMark/>
          </w:tcPr>
          <w:p w14:paraId="794CA418" w14:textId="77777777" w:rsidR="0085191E" w:rsidRPr="007434C0" w:rsidRDefault="0085191E" w:rsidP="003C0E6E">
            <w:pPr>
              <w:pStyle w:val="Tabletext"/>
            </w:pPr>
            <w:r w:rsidRPr="007434C0">
              <w:t>15 Procedures on musculoskeletal system</w:t>
            </w:r>
          </w:p>
        </w:tc>
        <w:tc>
          <w:tcPr>
            <w:tcW w:w="685" w:type="pct"/>
            <w:hideMark/>
          </w:tcPr>
          <w:p w14:paraId="0C402F2C" w14:textId="77777777" w:rsidR="0085191E" w:rsidRPr="007434C0" w:rsidRDefault="0085191E" w:rsidP="003C0E6E">
            <w:pPr>
              <w:pStyle w:val="Tabletext"/>
            </w:pPr>
            <w:r w:rsidRPr="007434C0">
              <w:t>1381-1393 Spine (Vertebral Column)</w:t>
            </w:r>
          </w:p>
        </w:tc>
        <w:tc>
          <w:tcPr>
            <w:tcW w:w="685" w:type="pct"/>
            <w:hideMark/>
          </w:tcPr>
          <w:p w14:paraId="155E679B" w14:textId="77777777" w:rsidR="0085191E" w:rsidRPr="007434C0" w:rsidRDefault="0085191E" w:rsidP="003C0E6E">
            <w:pPr>
              <w:pStyle w:val="Tabletext"/>
            </w:pPr>
            <w:r w:rsidRPr="007434C0">
              <w:t>1389 Spinal fusion</w:t>
            </w:r>
          </w:p>
        </w:tc>
        <w:tc>
          <w:tcPr>
            <w:tcW w:w="726" w:type="pct"/>
            <w:hideMark/>
          </w:tcPr>
          <w:p w14:paraId="61B956C2" w14:textId="77777777" w:rsidR="0085191E" w:rsidRPr="007434C0" w:rsidRDefault="0085191E" w:rsidP="003C0E6E">
            <w:pPr>
              <w:pStyle w:val="Tabletext"/>
            </w:pPr>
            <w:r w:rsidRPr="007434C0">
              <w:t xml:space="preserve">48657-00 Posterior spinal fusion with </w:t>
            </w:r>
            <w:r w:rsidRPr="007434C0">
              <w:lastRenderedPageBreak/>
              <w:t>laminectomy, 2 or more levels</w:t>
            </w:r>
          </w:p>
        </w:tc>
        <w:tc>
          <w:tcPr>
            <w:tcW w:w="393" w:type="pct"/>
            <w:hideMark/>
          </w:tcPr>
          <w:p w14:paraId="1E424C30" w14:textId="77777777" w:rsidR="0085191E" w:rsidRPr="007434C0" w:rsidRDefault="0085191E" w:rsidP="003C0E6E">
            <w:pPr>
              <w:pStyle w:val="Tabletext"/>
            </w:pPr>
            <w:r w:rsidRPr="007434C0">
              <w:lastRenderedPageBreak/>
              <w:t>05- Age 15-19 yrs</w:t>
            </w:r>
          </w:p>
        </w:tc>
        <w:tc>
          <w:tcPr>
            <w:tcW w:w="424" w:type="pct"/>
            <w:hideMark/>
          </w:tcPr>
          <w:p w14:paraId="70717CA4" w14:textId="77777777" w:rsidR="0085191E" w:rsidRPr="007434C0" w:rsidRDefault="0085191E" w:rsidP="003C0E6E">
            <w:pPr>
              <w:pStyle w:val="Tabletext"/>
            </w:pPr>
            <w:r w:rsidRPr="007434C0">
              <w:t>1- Male</w:t>
            </w:r>
          </w:p>
        </w:tc>
        <w:tc>
          <w:tcPr>
            <w:tcW w:w="656" w:type="pct"/>
            <w:hideMark/>
          </w:tcPr>
          <w:p w14:paraId="4CC78A0D" w14:textId="77777777" w:rsidR="0085191E" w:rsidRPr="007434C0" w:rsidRDefault="0085191E" w:rsidP="003C0E6E">
            <w:pPr>
              <w:pStyle w:val="Tabletext"/>
            </w:pPr>
            <w:r w:rsidRPr="007434C0">
              <w:t>2- Overnight</w:t>
            </w:r>
          </w:p>
        </w:tc>
        <w:tc>
          <w:tcPr>
            <w:tcW w:w="621" w:type="pct"/>
            <w:hideMark/>
          </w:tcPr>
          <w:p w14:paraId="1E07F2E9" w14:textId="77777777" w:rsidR="0085191E" w:rsidRPr="007434C0" w:rsidRDefault="0085191E" w:rsidP="003C0E6E">
            <w:pPr>
              <w:pStyle w:val="Tabletext"/>
            </w:pPr>
            <w:r w:rsidRPr="007434C0">
              <w:t>7</w:t>
            </w:r>
          </w:p>
        </w:tc>
      </w:tr>
      <w:tr w:rsidR="0085191E" w:rsidRPr="007434C0" w14:paraId="2C78FE42" w14:textId="77777777" w:rsidTr="009857D0">
        <w:trPr>
          <w:trHeight w:val="596"/>
        </w:trPr>
        <w:tc>
          <w:tcPr>
            <w:tcW w:w="811" w:type="pct"/>
            <w:hideMark/>
          </w:tcPr>
          <w:p w14:paraId="0E932999" w14:textId="77777777" w:rsidR="0085191E" w:rsidRPr="007434C0" w:rsidRDefault="0085191E" w:rsidP="003C0E6E">
            <w:pPr>
              <w:pStyle w:val="Tabletext"/>
            </w:pPr>
            <w:r w:rsidRPr="007434C0">
              <w:t>15 Procedures on musculoskeletal system</w:t>
            </w:r>
          </w:p>
        </w:tc>
        <w:tc>
          <w:tcPr>
            <w:tcW w:w="685" w:type="pct"/>
            <w:hideMark/>
          </w:tcPr>
          <w:p w14:paraId="3EAF902C" w14:textId="77777777" w:rsidR="0085191E" w:rsidRPr="007434C0" w:rsidRDefault="0085191E" w:rsidP="003C0E6E">
            <w:pPr>
              <w:pStyle w:val="Tabletext"/>
            </w:pPr>
            <w:r w:rsidRPr="007434C0">
              <w:t>1381-1393 Spine (Vertebral Column)</w:t>
            </w:r>
          </w:p>
        </w:tc>
        <w:tc>
          <w:tcPr>
            <w:tcW w:w="685" w:type="pct"/>
            <w:hideMark/>
          </w:tcPr>
          <w:p w14:paraId="703ACDA9" w14:textId="77777777" w:rsidR="0085191E" w:rsidRPr="007434C0" w:rsidRDefault="0085191E" w:rsidP="003C0E6E">
            <w:pPr>
              <w:pStyle w:val="Tabletext"/>
            </w:pPr>
            <w:r w:rsidRPr="007434C0">
              <w:t>1389 Spinal fusion</w:t>
            </w:r>
          </w:p>
        </w:tc>
        <w:tc>
          <w:tcPr>
            <w:tcW w:w="726" w:type="pct"/>
            <w:hideMark/>
          </w:tcPr>
          <w:p w14:paraId="1AF0B8E5" w14:textId="77777777" w:rsidR="0085191E" w:rsidRPr="007434C0" w:rsidRDefault="0085191E" w:rsidP="003C0E6E">
            <w:pPr>
              <w:pStyle w:val="Tabletext"/>
            </w:pPr>
            <w:r w:rsidRPr="007434C0">
              <w:t>48657-00 Posterior spinal fusion with laminectomy, 2 or more levels</w:t>
            </w:r>
          </w:p>
        </w:tc>
        <w:tc>
          <w:tcPr>
            <w:tcW w:w="393" w:type="pct"/>
            <w:hideMark/>
          </w:tcPr>
          <w:p w14:paraId="1FF1DD45" w14:textId="77777777" w:rsidR="0085191E" w:rsidRPr="007434C0" w:rsidRDefault="0085191E" w:rsidP="003C0E6E">
            <w:pPr>
              <w:pStyle w:val="Tabletext"/>
            </w:pPr>
            <w:r w:rsidRPr="007434C0">
              <w:t>05- Age 15-19 yrs</w:t>
            </w:r>
          </w:p>
        </w:tc>
        <w:tc>
          <w:tcPr>
            <w:tcW w:w="424" w:type="pct"/>
            <w:hideMark/>
          </w:tcPr>
          <w:p w14:paraId="1CC25CC3" w14:textId="77777777" w:rsidR="0085191E" w:rsidRPr="007434C0" w:rsidRDefault="0085191E" w:rsidP="003C0E6E">
            <w:pPr>
              <w:pStyle w:val="Tabletext"/>
            </w:pPr>
            <w:r w:rsidRPr="007434C0">
              <w:t>2- Female</w:t>
            </w:r>
          </w:p>
        </w:tc>
        <w:tc>
          <w:tcPr>
            <w:tcW w:w="656" w:type="pct"/>
            <w:hideMark/>
          </w:tcPr>
          <w:p w14:paraId="676D5D42" w14:textId="77777777" w:rsidR="0085191E" w:rsidRPr="007434C0" w:rsidRDefault="0085191E" w:rsidP="003C0E6E">
            <w:pPr>
              <w:pStyle w:val="Tabletext"/>
            </w:pPr>
            <w:r w:rsidRPr="007434C0">
              <w:t>2- Overnight</w:t>
            </w:r>
          </w:p>
        </w:tc>
        <w:tc>
          <w:tcPr>
            <w:tcW w:w="621" w:type="pct"/>
            <w:hideMark/>
          </w:tcPr>
          <w:p w14:paraId="699FA48F" w14:textId="77777777" w:rsidR="0085191E" w:rsidRPr="007434C0" w:rsidRDefault="0085191E" w:rsidP="003C0E6E">
            <w:pPr>
              <w:pStyle w:val="Tabletext"/>
            </w:pPr>
            <w:r w:rsidRPr="007434C0">
              <w:t>6</w:t>
            </w:r>
          </w:p>
        </w:tc>
      </w:tr>
      <w:tr w:rsidR="0085191E" w:rsidRPr="007434C0" w14:paraId="59C30112" w14:textId="77777777" w:rsidTr="009857D0">
        <w:trPr>
          <w:trHeight w:val="894"/>
        </w:trPr>
        <w:tc>
          <w:tcPr>
            <w:tcW w:w="811" w:type="pct"/>
          </w:tcPr>
          <w:p w14:paraId="38BEEA91" w14:textId="77777777" w:rsidR="0085191E" w:rsidRPr="007434C0" w:rsidRDefault="0085191E" w:rsidP="003C0E6E">
            <w:pPr>
              <w:pStyle w:val="Tabletext"/>
            </w:pPr>
            <w:r w:rsidRPr="007434C0">
              <w:t>Procedure chapter</w:t>
            </w:r>
          </w:p>
        </w:tc>
        <w:tc>
          <w:tcPr>
            <w:tcW w:w="685" w:type="pct"/>
          </w:tcPr>
          <w:p w14:paraId="0F39862F" w14:textId="77777777" w:rsidR="0085191E" w:rsidRPr="007434C0" w:rsidRDefault="0085191E" w:rsidP="003C0E6E">
            <w:pPr>
              <w:pStyle w:val="Tabletext"/>
            </w:pPr>
            <w:r w:rsidRPr="007434C0">
              <w:t>Procedure sub-chapter</w:t>
            </w:r>
          </w:p>
        </w:tc>
        <w:tc>
          <w:tcPr>
            <w:tcW w:w="685" w:type="pct"/>
          </w:tcPr>
          <w:p w14:paraId="2CDD73D2" w14:textId="77777777" w:rsidR="0085191E" w:rsidRPr="007434C0" w:rsidRDefault="0085191E" w:rsidP="003C0E6E">
            <w:pPr>
              <w:pStyle w:val="Tabletext"/>
            </w:pPr>
            <w:r w:rsidRPr="007434C0">
              <w:t>Procedure block</w:t>
            </w:r>
          </w:p>
        </w:tc>
        <w:tc>
          <w:tcPr>
            <w:tcW w:w="726" w:type="pct"/>
          </w:tcPr>
          <w:p w14:paraId="46B1025A" w14:textId="77777777" w:rsidR="0085191E" w:rsidRPr="007434C0" w:rsidRDefault="0085191E" w:rsidP="003C0E6E">
            <w:pPr>
              <w:pStyle w:val="Tabletext"/>
            </w:pPr>
            <w:r w:rsidRPr="007434C0">
              <w:t>Procedure code</w:t>
            </w:r>
          </w:p>
        </w:tc>
        <w:tc>
          <w:tcPr>
            <w:tcW w:w="393" w:type="pct"/>
          </w:tcPr>
          <w:p w14:paraId="0FB3FFFA" w14:textId="77777777" w:rsidR="0085191E" w:rsidRPr="007434C0" w:rsidRDefault="0085191E" w:rsidP="003C0E6E">
            <w:pPr>
              <w:pStyle w:val="Tabletext"/>
            </w:pPr>
            <w:r w:rsidRPr="007434C0">
              <w:t>Age Group</w:t>
            </w:r>
          </w:p>
        </w:tc>
        <w:tc>
          <w:tcPr>
            <w:tcW w:w="424" w:type="pct"/>
          </w:tcPr>
          <w:p w14:paraId="076FE607" w14:textId="77777777" w:rsidR="0085191E" w:rsidRPr="007434C0" w:rsidRDefault="0085191E" w:rsidP="003C0E6E">
            <w:pPr>
              <w:pStyle w:val="Tabletext"/>
            </w:pPr>
            <w:r w:rsidRPr="007434C0">
              <w:t>Sex</w:t>
            </w:r>
          </w:p>
        </w:tc>
        <w:tc>
          <w:tcPr>
            <w:tcW w:w="656" w:type="pct"/>
          </w:tcPr>
          <w:p w14:paraId="6AD8439A" w14:textId="77777777" w:rsidR="0085191E" w:rsidRPr="007434C0" w:rsidRDefault="0085191E" w:rsidP="003C0E6E">
            <w:pPr>
              <w:pStyle w:val="Tabletext"/>
            </w:pPr>
            <w:r w:rsidRPr="007434C0">
              <w:t>Same-day Flag</w:t>
            </w:r>
          </w:p>
        </w:tc>
        <w:tc>
          <w:tcPr>
            <w:tcW w:w="621" w:type="pct"/>
          </w:tcPr>
          <w:p w14:paraId="05A65978" w14:textId="77777777" w:rsidR="0085191E" w:rsidRPr="007434C0" w:rsidRDefault="0085191E" w:rsidP="003C0E6E">
            <w:pPr>
              <w:pStyle w:val="Tabletext"/>
            </w:pPr>
            <w:r w:rsidRPr="007434C0">
              <w:t>Procedures</w:t>
            </w:r>
          </w:p>
        </w:tc>
      </w:tr>
      <w:tr w:rsidR="0085191E" w:rsidRPr="007434C0" w14:paraId="6EB00E72" w14:textId="77777777" w:rsidTr="009857D0">
        <w:trPr>
          <w:trHeight w:val="894"/>
        </w:trPr>
        <w:tc>
          <w:tcPr>
            <w:tcW w:w="811" w:type="pct"/>
            <w:hideMark/>
          </w:tcPr>
          <w:p w14:paraId="290CFD63" w14:textId="77777777" w:rsidR="0085191E" w:rsidRPr="007434C0" w:rsidRDefault="0085191E" w:rsidP="003C0E6E">
            <w:pPr>
              <w:pStyle w:val="Tabletext"/>
            </w:pPr>
            <w:r w:rsidRPr="007434C0">
              <w:t>15 Procedures on musculoskeletal system</w:t>
            </w:r>
          </w:p>
        </w:tc>
        <w:tc>
          <w:tcPr>
            <w:tcW w:w="685" w:type="pct"/>
            <w:hideMark/>
          </w:tcPr>
          <w:p w14:paraId="72617D61" w14:textId="77777777" w:rsidR="0085191E" w:rsidRPr="007434C0" w:rsidRDefault="0085191E" w:rsidP="003C0E6E">
            <w:pPr>
              <w:pStyle w:val="Tabletext"/>
            </w:pPr>
            <w:r w:rsidRPr="007434C0">
              <w:t>1381-1393 Spine (Vertebral Column)</w:t>
            </w:r>
          </w:p>
        </w:tc>
        <w:tc>
          <w:tcPr>
            <w:tcW w:w="685" w:type="pct"/>
            <w:hideMark/>
          </w:tcPr>
          <w:p w14:paraId="2113D7D8" w14:textId="77777777" w:rsidR="0085191E" w:rsidRPr="007434C0" w:rsidRDefault="0085191E" w:rsidP="003C0E6E">
            <w:pPr>
              <w:pStyle w:val="Tabletext"/>
            </w:pPr>
            <w:r w:rsidRPr="007434C0">
              <w:t>1389 Spinal fusion</w:t>
            </w:r>
          </w:p>
        </w:tc>
        <w:tc>
          <w:tcPr>
            <w:tcW w:w="726" w:type="pct"/>
            <w:hideMark/>
          </w:tcPr>
          <w:p w14:paraId="114C38A3" w14:textId="77777777" w:rsidR="0085191E" w:rsidRPr="007434C0" w:rsidRDefault="0085191E" w:rsidP="003C0E6E">
            <w:pPr>
              <w:pStyle w:val="Tabletext"/>
            </w:pPr>
            <w:r w:rsidRPr="007434C0">
              <w:t>48657-01 Posterolateral spinal fusion with laminectomy, 2 or more levels</w:t>
            </w:r>
          </w:p>
        </w:tc>
        <w:tc>
          <w:tcPr>
            <w:tcW w:w="393" w:type="pct"/>
            <w:hideMark/>
          </w:tcPr>
          <w:p w14:paraId="34257D6A" w14:textId="77777777" w:rsidR="0085191E" w:rsidRPr="007434C0" w:rsidRDefault="0085191E" w:rsidP="003C0E6E">
            <w:pPr>
              <w:pStyle w:val="Tabletext"/>
            </w:pPr>
            <w:r w:rsidRPr="007434C0">
              <w:t>04- Age 10-14 yrs</w:t>
            </w:r>
          </w:p>
        </w:tc>
        <w:tc>
          <w:tcPr>
            <w:tcW w:w="424" w:type="pct"/>
            <w:hideMark/>
          </w:tcPr>
          <w:p w14:paraId="1D4907D4" w14:textId="77777777" w:rsidR="0085191E" w:rsidRPr="007434C0" w:rsidRDefault="0085191E" w:rsidP="003C0E6E">
            <w:pPr>
              <w:pStyle w:val="Tabletext"/>
            </w:pPr>
            <w:r w:rsidRPr="007434C0">
              <w:t>1- Male</w:t>
            </w:r>
          </w:p>
        </w:tc>
        <w:tc>
          <w:tcPr>
            <w:tcW w:w="656" w:type="pct"/>
            <w:hideMark/>
          </w:tcPr>
          <w:p w14:paraId="15BE0BF6" w14:textId="77777777" w:rsidR="0085191E" w:rsidRPr="007434C0" w:rsidRDefault="0085191E" w:rsidP="003C0E6E">
            <w:pPr>
              <w:pStyle w:val="Tabletext"/>
            </w:pPr>
            <w:r w:rsidRPr="007434C0">
              <w:t>1- Same day</w:t>
            </w:r>
          </w:p>
        </w:tc>
        <w:tc>
          <w:tcPr>
            <w:tcW w:w="621" w:type="pct"/>
            <w:hideMark/>
          </w:tcPr>
          <w:p w14:paraId="36DD9BD5" w14:textId="77777777" w:rsidR="0085191E" w:rsidRPr="007434C0" w:rsidRDefault="0085191E" w:rsidP="003C0E6E">
            <w:pPr>
              <w:pStyle w:val="Tabletext"/>
            </w:pPr>
            <w:r w:rsidRPr="007434C0">
              <w:t>1</w:t>
            </w:r>
          </w:p>
        </w:tc>
      </w:tr>
      <w:tr w:rsidR="0085191E" w:rsidRPr="007434C0" w14:paraId="4389607E" w14:textId="77777777" w:rsidTr="009857D0">
        <w:trPr>
          <w:trHeight w:val="894"/>
        </w:trPr>
        <w:tc>
          <w:tcPr>
            <w:tcW w:w="811" w:type="pct"/>
            <w:hideMark/>
          </w:tcPr>
          <w:p w14:paraId="732723F9" w14:textId="77777777" w:rsidR="0085191E" w:rsidRPr="007434C0" w:rsidRDefault="0085191E" w:rsidP="003C0E6E">
            <w:pPr>
              <w:pStyle w:val="Tabletext"/>
            </w:pPr>
            <w:r w:rsidRPr="007434C0">
              <w:t>15 Procedures on musculoskeletal system</w:t>
            </w:r>
          </w:p>
        </w:tc>
        <w:tc>
          <w:tcPr>
            <w:tcW w:w="685" w:type="pct"/>
            <w:hideMark/>
          </w:tcPr>
          <w:p w14:paraId="3F9BEB56" w14:textId="77777777" w:rsidR="0085191E" w:rsidRPr="007434C0" w:rsidRDefault="0085191E" w:rsidP="003C0E6E">
            <w:pPr>
              <w:pStyle w:val="Tabletext"/>
            </w:pPr>
            <w:r w:rsidRPr="007434C0">
              <w:t>1381-1393 Spine (Vertebral Column)</w:t>
            </w:r>
          </w:p>
        </w:tc>
        <w:tc>
          <w:tcPr>
            <w:tcW w:w="685" w:type="pct"/>
            <w:hideMark/>
          </w:tcPr>
          <w:p w14:paraId="5BA02106" w14:textId="77777777" w:rsidR="0085191E" w:rsidRPr="007434C0" w:rsidRDefault="0085191E" w:rsidP="003C0E6E">
            <w:pPr>
              <w:pStyle w:val="Tabletext"/>
            </w:pPr>
            <w:r w:rsidRPr="007434C0">
              <w:t>1389 Spinal fusion</w:t>
            </w:r>
          </w:p>
        </w:tc>
        <w:tc>
          <w:tcPr>
            <w:tcW w:w="726" w:type="pct"/>
            <w:hideMark/>
          </w:tcPr>
          <w:p w14:paraId="291FDAC4" w14:textId="77777777" w:rsidR="0085191E" w:rsidRPr="007434C0" w:rsidRDefault="0085191E" w:rsidP="003C0E6E">
            <w:pPr>
              <w:pStyle w:val="Tabletext"/>
            </w:pPr>
            <w:r w:rsidRPr="007434C0">
              <w:t>48657-01 Posterolateral spinal fusion with laminectomy, 2 or more levels</w:t>
            </w:r>
          </w:p>
        </w:tc>
        <w:tc>
          <w:tcPr>
            <w:tcW w:w="393" w:type="pct"/>
            <w:hideMark/>
          </w:tcPr>
          <w:p w14:paraId="46186725" w14:textId="77777777" w:rsidR="0085191E" w:rsidRPr="007434C0" w:rsidRDefault="0085191E" w:rsidP="003C0E6E">
            <w:pPr>
              <w:pStyle w:val="Tabletext"/>
            </w:pPr>
            <w:r w:rsidRPr="007434C0">
              <w:t>05- Age 15-19 yrs</w:t>
            </w:r>
          </w:p>
        </w:tc>
        <w:tc>
          <w:tcPr>
            <w:tcW w:w="424" w:type="pct"/>
            <w:hideMark/>
          </w:tcPr>
          <w:p w14:paraId="3139DD65" w14:textId="77777777" w:rsidR="0085191E" w:rsidRPr="007434C0" w:rsidRDefault="0085191E" w:rsidP="003C0E6E">
            <w:pPr>
              <w:pStyle w:val="Tabletext"/>
            </w:pPr>
            <w:r w:rsidRPr="007434C0">
              <w:t>1- Male</w:t>
            </w:r>
          </w:p>
        </w:tc>
        <w:tc>
          <w:tcPr>
            <w:tcW w:w="656" w:type="pct"/>
            <w:hideMark/>
          </w:tcPr>
          <w:p w14:paraId="13EF3533" w14:textId="77777777" w:rsidR="0085191E" w:rsidRPr="007434C0" w:rsidRDefault="0085191E" w:rsidP="003C0E6E">
            <w:pPr>
              <w:pStyle w:val="Tabletext"/>
            </w:pPr>
            <w:r w:rsidRPr="007434C0">
              <w:t>2- Overnight</w:t>
            </w:r>
          </w:p>
        </w:tc>
        <w:tc>
          <w:tcPr>
            <w:tcW w:w="621" w:type="pct"/>
            <w:hideMark/>
          </w:tcPr>
          <w:p w14:paraId="5AD8A045" w14:textId="77777777" w:rsidR="0085191E" w:rsidRPr="007434C0" w:rsidRDefault="0085191E" w:rsidP="003C0E6E">
            <w:pPr>
              <w:pStyle w:val="Tabletext"/>
            </w:pPr>
            <w:r w:rsidRPr="007434C0">
              <w:t>1</w:t>
            </w:r>
          </w:p>
        </w:tc>
      </w:tr>
      <w:tr w:rsidR="0085191E" w:rsidRPr="007434C0" w14:paraId="110922BC" w14:textId="77777777" w:rsidTr="009857D0">
        <w:trPr>
          <w:trHeight w:val="894"/>
        </w:trPr>
        <w:tc>
          <w:tcPr>
            <w:tcW w:w="811" w:type="pct"/>
            <w:hideMark/>
          </w:tcPr>
          <w:p w14:paraId="08478B0F" w14:textId="77777777" w:rsidR="0085191E" w:rsidRPr="007434C0" w:rsidRDefault="0085191E" w:rsidP="003C0E6E">
            <w:pPr>
              <w:pStyle w:val="Tabletext"/>
            </w:pPr>
            <w:r w:rsidRPr="007434C0">
              <w:t>15 Procedures on musculoskeletal system</w:t>
            </w:r>
          </w:p>
        </w:tc>
        <w:tc>
          <w:tcPr>
            <w:tcW w:w="685" w:type="pct"/>
            <w:hideMark/>
          </w:tcPr>
          <w:p w14:paraId="3BAE644A" w14:textId="77777777" w:rsidR="0085191E" w:rsidRPr="007434C0" w:rsidRDefault="0085191E" w:rsidP="003C0E6E">
            <w:pPr>
              <w:pStyle w:val="Tabletext"/>
            </w:pPr>
            <w:r w:rsidRPr="007434C0">
              <w:t>1381-1393 Spine (Vertebral Column)</w:t>
            </w:r>
          </w:p>
        </w:tc>
        <w:tc>
          <w:tcPr>
            <w:tcW w:w="685" w:type="pct"/>
            <w:hideMark/>
          </w:tcPr>
          <w:p w14:paraId="2C4A3A4F" w14:textId="77777777" w:rsidR="0085191E" w:rsidRPr="007434C0" w:rsidRDefault="0085191E" w:rsidP="003C0E6E">
            <w:pPr>
              <w:pStyle w:val="Tabletext"/>
            </w:pPr>
            <w:r w:rsidRPr="007434C0">
              <w:t>1389 Spinal fusion</w:t>
            </w:r>
          </w:p>
        </w:tc>
        <w:tc>
          <w:tcPr>
            <w:tcW w:w="726" w:type="pct"/>
            <w:hideMark/>
          </w:tcPr>
          <w:p w14:paraId="36ABB0DB" w14:textId="77777777" w:rsidR="0085191E" w:rsidRPr="007434C0" w:rsidRDefault="0085191E" w:rsidP="003C0E6E">
            <w:pPr>
              <w:pStyle w:val="Tabletext"/>
            </w:pPr>
            <w:r w:rsidRPr="007434C0">
              <w:t>48657-01 Posterolateral spinal fusion with laminectomy, 2 or more levels</w:t>
            </w:r>
          </w:p>
        </w:tc>
        <w:tc>
          <w:tcPr>
            <w:tcW w:w="393" w:type="pct"/>
            <w:hideMark/>
          </w:tcPr>
          <w:p w14:paraId="73AC9853" w14:textId="77777777" w:rsidR="0085191E" w:rsidRPr="007434C0" w:rsidRDefault="0085191E" w:rsidP="003C0E6E">
            <w:pPr>
              <w:pStyle w:val="Tabletext"/>
            </w:pPr>
            <w:r w:rsidRPr="007434C0">
              <w:t>05- Age 15-19 yrs</w:t>
            </w:r>
          </w:p>
        </w:tc>
        <w:tc>
          <w:tcPr>
            <w:tcW w:w="424" w:type="pct"/>
            <w:hideMark/>
          </w:tcPr>
          <w:p w14:paraId="3F5C8F07" w14:textId="77777777" w:rsidR="0085191E" w:rsidRPr="007434C0" w:rsidRDefault="0085191E" w:rsidP="003C0E6E">
            <w:pPr>
              <w:pStyle w:val="Tabletext"/>
            </w:pPr>
            <w:r w:rsidRPr="007434C0">
              <w:t>2- Female</w:t>
            </w:r>
          </w:p>
        </w:tc>
        <w:tc>
          <w:tcPr>
            <w:tcW w:w="656" w:type="pct"/>
            <w:hideMark/>
          </w:tcPr>
          <w:p w14:paraId="5CE7E884" w14:textId="77777777" w:rsidR="0085191E" w:rsidRPr="007434C0" w:rsidRDefault="0085191E" w:rsidP="003C0E6E">
            <w:pPr>
              <w:pStyle w:val="Tabletext"/>
            </w:pPr>
            <w:r w:rsidRPr="007434C0">
              <w:t>2- Overnight</w:t>
            </w:r>
          </w:p>
        </w:tc>
        <w:tc>
          <w:tcPr>
            <w:tcW w:w="621" w:type="pct"/>
            <w:hideMark/>
          </w:tcPr>
          <w:p w14:paraId="47CFFC26" w14:textId="77777777" w:rsidR="0085191E" w:rsidRPr="007434C0" w:rsidRDefault="0085191E" w:rsidP="003C0E6E">
            <w:pPr>
              <w:pStyle w:val="Tabletext"/>
            </w:pPr>
            <w:r w:rsidRPr="007434C0">
              <w:t>1</w:t>
            </w:r>
          </w:p>
        </w:tc>
      </w:tr>
      <w:tr w:rsidR="0085191E" w:rsidRPr="00735F3C" w14:paraId="1D820E9B" w14:textId="77777777" w:rsidTr="009857D0">
        <w:trPr>
          <w:trHeight w:val="298"/>
        </w:trPr>
        <w:tc>
          <w:tcPr>
            <w:tcW w:w="811" w:type="pct"/>
            <w:noWrap/>
            <w:hideMark/>
          </w:tcPr>
          <w:p w14:paraId="2686537A" w14:textId="77777777" w:rsidR="0085191E" w:rsidRPr="007434C0" w:rsidRDefault="0085191E" w:rsidP="003C0E6E">
            <w:pPr>
              <w:pStyle w:val="Tabletext"/>
            </w:pPr>
            <w:r w:rsidRPr="007434C0">
              <w:t>Total</w:t>
            </w:r>
          </w:p>
        </w:tc>
        <w:tc>
          <w:tcPr>
            <w:tcW w:w="685" w:type="pct"/>
            <w:noWrap/>
            <w:hideMark/>
          </w:tcPr>
          <w:p w14:paraId="0A3D263F" w14:textId="77777777" w:rsidR="0085191E" w:rsidRPr="007434C0" w:rsidRDefault="0085191E" w:rsidP="003C0E6E">
            <w:pPr>
              <w:pStyle w:val="Tabletext"/>
            </w:pPr>
          </w:p>
        </w:tc>
        <w:tc>
          <w:tcPr>
            <w:tcW w:w="685" w:type="pct"/>
            <w:noWrap/>
            <w:hideMark/>
          </w:tcPr>
          <w:p w14:paraId="66F0F7D5" w14:textId="77777777" w:rsidR="0085191E" w:rsidRPr="007434C0" w:rsidRDefault="0085191E" w:rsidP="003C0E6E">
            <w:pPr>
              <w:pStyle w:val="Tabletext"/>
            </w:pPr>
          </w:p>
        </w:tc>
        <w:tc>
          <w:tcPr>
            <w:tcW w:w="726" w:type="pct"/>
            <w:noWrap/>
            <w:hideMark/>
          </w:tcPr>
          <w:p w14:paraId="45608204" w14:textId="77777777" w:rsidR="0085191E" w:rsidRPr="007434C0" w:rsidRDefault="0085191E" w:rsidP="003C0E6E">
            <w:pPr>
              <w:pStyle w:val="Tabletext"/>
            </w:pPr>
          </w:p>
        </w:tc>
        <w:tc>
          <w:tcPr>
            <w:tcW w:w="393" w:type="pct"/>
            <w:noWrap/>
            <w:hideMark/>
          </w:tcPr>
          <w:p w14:paraId="2268B2EA" w14:textId="77777777" w:rsidR="0085191E" w:rsidRPr="007434C0" w:rsidRDefault="0085191E" w:rsidP="003C0E6E">
            <w:pPr>
              <w:pStyle w:val="Tabletext"/>
            </w:pPr>
          </w:p>
        </w:tc>
        <w:tc>
          <w:tcPr>
            <w:tcW w:w="424" w:type="pct"/>
            <w:noWrap/>
            <w:hideMark/>
          </w:tcPr>
          <w:p w14:paraId="25A47E38" w14:textId="77777777" w:rsidR="0085191E" w:rsidRPr="007434C0" w:rsidRDefault="0085191E" w:rsidP="003C0E6E">
            <w:pPr>
              <w:pStyle w:val="Tabletext"/>
            </w:pPr>
          </w:p>
        </w:tc>
        <w:tc>
          <w:tcPr>
            <w:tcW w:w="656" w:type="pct"/>
            <w:noWrap/>
            <w:hideMark/>
          </w:tcPr>
          <w:p w14:paraId="328B0190" w14:textId="77777777" w:rsidR="0085191E" w:rsidRPr="007434C0" w:rsidRDefault="0085191E" w:rsidP="003C0E6E">
            <w:pPr>
              <w:pStyle w:val="Tabletext"/>
            </w:pPr>
          </w:p>
        </w:tc>
        <w:tc>
          <w:tcPr>
            <w:tcW w:w="621" w:type="pct"/>
            <w:noWrap/>
            <w:hideMark/>
          </w:tcPr>
          <w:p w14:paraId="19C7B546" w14:textId="77777777" w:rsidR="0085191E" w:rsidRPr="00735F3C" w:rsidRDefault="0085191E" w:rsidP="003C0E6E">
            <w:pPr>
              <w:pStyle w:val="Tabletext"/>
            </w:pPr>
            <w:r w:rsidRPr="007434C0">
              <w:t>682</w:t>
            </w:r>
          </w:p>
        </w:tc>
      </w:tr>
    </w:tbl>
    <w:p w14:paraId="4B9522B0" w14:textId="4F5667AD" w:rsidR="003D65B6" w:rsidRPr="003D65B6" w:rsidRDefault="003D65B6" w:rsidP="003C0E6E"/>
    <w:sectPr w:rsidR="003D65B6" w:rsidRPr="003D65B6" w:rsidSect="008654FC">
      <w:headerReference w:type="even" r:id="rId11"/>
      <w:footerReference w:type="default" r:id="rId12"/>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2C25A" w14:textId="77777777" w:rsidR="00CB5A79" w:rsidRDefault="00CB5A79" w:rsidP="003D699E">
      <w:pPr>
        <w:spacing w:after="0" w:line="240" w:lineRule="auto"/>
      </w:pPr>
      <w:r>
        <w:separator/>
      </w:r>
    </w:p>
  </w:endnote>
  <w:endnote w:type="continuationSeparator" w:id="0">
    <w:p w14:paraId="7C051B0B" w14:textId="77777777" w:rsidR="00CB5A79" w:rsidRDefault="00CB5A79" w:rsidP="003D699E">
      <w:pPr>
        <w:spacing w:after="0" w:line="240" w:lineRule="auto"/>
      </w:pPr>
      <w:r>
        <w:continuationSeparator/>
      </w:r>
    </w:p>
  </w:endnote>
  <w:endnote w:type="continuationNotice" w:id="1">
    <w:p w14:paraId="64ABBD68" w14:textId="77777777" w:rsidR="00CB5A79" w:rsidRDefault="00CB5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0092E5AD" w14:textId="52BC53F8" w:rsidR="00CB5A79" w:rsidRDefault="00CB5A79"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F2C9A" w:rsidRPr="00CF2C9A">
          <w:rPr>
            <w:b/>
            <w:bCs/>
            <w:noProof/>
            <w:sz w:val="18"/>
            <w:szCs w:val="18"/>
          </w:rPr>
          <w:t>21</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 xml:space="preserve">    Ratified PICO Confirmation – April 2021 PASC meeting</w:t>
        </w:r>
      </w:p>
      <w:p w14:paraId="1E81D3A6" w14:textId="0C6698C9" w:rsidR="00CB5A79" w:rsidRPr="009F6C12" w:rsidRDefault="00CB5A79" w:rsidP="001D0278">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Application 1656: Vertebral body tethering for adolescent idiopathic scoliosis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19906" w14:textId="77777777" w:rsidR="00CB5A79" w:rsidRDefault="00CB5A79" w:rsidP="003D699E">
      <w:pPr>
        <w:spacing w:after="0" w:line="240" w:lineRule="auto"/>
      </w:pPr>
      <w:r>
        <w:separator/>
      </w:r>
    </w:p>
  </w:footnote>
  <w:footnote w:type="continuationSeparator" w:id="0">
    <w:p w14:paraId="6C4F163C" w14:textId="77777777" w:rsidR="00CB5A79" w:rsidRDefault="00CB5A79" w:rsidP="003D699E">
      <w:pPr>
        <w:spacing w:after="0" w:line="240" w:lineRule="auto"/>
      </w:pPr>
      <w:r>
        <w:continuationSeparator/>
      </w:r>
    </w:p>
  </w:footnote>
  <w:footnote w:type="continuationNotice" w:id="1">
    <w:p w14:paraId="0DACB6D2" w14:textId="77777777" w:rsidR="00CB5A79" w:rsidRDefault="00CB5A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71A62" w14:textId="77777777" w:rsidR="00CB5A79" w:rsidRDefault="00CB5A79">
    <w:pPr>
      <w:pStyle w:val="Header"/>
    </w:pPr>
    <w:r>
      <w:rPr>
        <w:noProof/>
        <w:lang w:eastAsia="en-AU"/>
      </w:rPr>
      <mc:AlternateContent>
        <mc:Choice Requires="wps">
          <w:drawing>
            <wp:anchor distT="0" distB="0" distL="114300" distR="114300" simplePos="0" relativeHeight="251658240" behindDoc="1" locked="0" layoutInCell="0" allowOverlap="1" wp14:anchorId="623670A7" wp14:editId="5D8CAA05">
              <wp:simplePos x="0" y="0"/>
              <wp:positionH relativeFrom="margin">
                <wp:align>center</wp:align>
              </wp:positionH>
              <wp:positionV relativeFrom="margin">
                <wp:align>center</wp:align>
              </wp:positionV>
              <wp:extent cx="7458710" cy="621030"/>
              <wp:effectExtent l="0" t="0" r="0" b="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6360D3" w14:textId="77777777" w:rsidR="00CB5A79" w:rsidRDefault="00CB5A79" w:rsidP="00C91703">
                          <w:pPr>
                            <w:jc w:val="center"/>
                            <w:rPr>
                              <w:sz w:val="24"/>
                              <w:szCs w:val="24"/>
                            </w:rPr>
                          </w:pPr>
                          <w:r>
                            <w:rPr>
                              <w:rFonts w:ascii="Arial" w:hAnsi="Arial" w:cs="Arial"/>
                              <w:color w:val="C0C0C0"/>
                              <w:sz w:val="16"/>
                              <w:szCs w:val="16"/>
                              <w:lang w:val="en-GB"/>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3670A7"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" o:allowincell="f" filled="f" stroked="f">
              <v:stroke joinstyle="round"/>
              <v:path arrowok="t"/>
              <v:textbox>
                <w:txbxContent>
                  <w:p w14:paraId="786360D3" w14:textId="77777777" w:rsidR="00A53C20" w:rsidRDefault="00A53C20" w:rsidP="00C91703">
                    <w:pPr>
                      <w:jc w:val="center"/>
                      <w:rPr>
                        <w:sz w:val="24"/>
                        <w:szCs w:val="24"/>
                      </w:rPr>
                    </w:pPr>
                    <w:r>
                      <w:rPr>
                        <w:rFonts w:ascii="Arial" w:hAnsi="Arial" w:cs="Arial"/>
                        <w:color w:val="C0C0C0"/>
                        <w:sz w:val="16"/>
                        <w:szCs w:val="16"/>
                        <w:lang w:val="en-GB"/>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7947C39"/>
    <w:multiLevelType w:val="hybridMultilevel"/>
    <w:tmpl w:val="E5EE6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200FD"/>
    <w:multiLevelType w:val="hybridMultilevel"/>
    <w:tmpl w:val="10AABDD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077" w:hanging="226"/>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2A69C8"/>
    <w:multiLevelType w:val="hybridMultilevel"/>
    <w:tmpl w:val="80BE72A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5560CD"/>
    <w:multiLevelType w:val="hybridMultilevel"/>
    <w:tmpl w:val="ABBA76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6A227A"/>
    <w:multiLevelType w:val="hybridMultilevel"/>
    <w:tmpl w:val="A49EAE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F673C1"/>
    <w:multiLevelType w:val="hybridMultilevel"/>
    <w:tmpl w:val="8A905408"/>
    <w:lvl w:ilvl="0" w:tplc="733A0D0A">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E8228B"/>
    <w:multiLevelType w:val="hybridMultilevel"/>
    <w:tmpl w:val="FE28F89C"/>
    <w:lvl w:ilvl="0" w:tplc="0C09000F">
      <w:start w:val="1"/>
      <w:numFmt w:val="decimal"/>
      <w:lvlText w:val="%1."/>
      <w:lvlJc w:val="left"/>
      <w:pPr>
        <w:ind w:left="814" w:hanging="360"/>
      </w:p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8" w15:restartNumberingAfterBreak="0">
    <w:nsid w:val="12433DFA"/>
    <w:multiLevelType w:val="hybridMultilevel"/>
    <w:tmpl w:val="CE3ED0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F85AE9"/>
    <w:multiLevelType w:val="multilevel"/>
    <w:tmpl w:val="CAC80B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8564592"/>
    <w:multiLevelType w:val="hybridMultilevel"/>
    <w:tmpl w:val="A49EAE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8A0EA0"/>
    <w:multiLevelType w:val="hybridMultilevel"/>
    <w:tmpl w:val="765E5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A21850"/>
    <w:multiLevelType w:val="hybridMultilevel"/>
    <w:tmpl w:val="4352181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116FC7"/>
    <w:multiLevelType w:val="hybridMultilevel"/>
    <w:tmpl w:val="CE3ED0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BC2407"/>
    <w:multiLevelType w:val="hybridMultilevel"/>
    <w:tmpl w:val="AC5262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7E191A"/>
    <w:multiLevelType w:val="hybridMultilevel"/>
    <w:tmpl w:val="991E8C44"/>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6" w15:restartNumberingAfterBreak="0">
    <w:nsid w:val="28A63229"/>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29E86B15"/>
    <w:multiLevelType w:val="hybridMultilevel"/>
    <w:tmpl w:val="9708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7F0293"/>
    <w:multiLevelType w:val="hybridMultilevel"/>
    <w:tmpl w:val="FE28F89C"/>
    <w:lvl w:ilvl="0" w:tplc="0C09000F">
      <w:start w:val="1"/>
      <w:numFmt w:val="decimal"/>
      <w:lvlText w:val="%1."/>
      <w:lvlJc w:val="left"/>
      <w:pPr>
        <w:ind w:left="814" w:hanging="360"/>
      </w:p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9" w15:restartNumberingAfterBreak="0">
    <w:nsid w:val="33ED5192"/>
    <w:multiLevelType w:val="hybridMultilevel"/>
    <w:tmpl w:val="4768B864"/>
    <w:lvl w:ilvl="0" w:tplc="98AC97DC">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E71ECD"/>
    <w:multiLevelType w:val="hybridMultilevel"/>
    <w:tmpl w:val="C4FA2E4A"/>
    <w:lvl w:ilvl="0" w:tplc="0C090001">
      <w:start w:val="1"/>
      <w:numFmt w:val="bullet"/>
      <w:lvlText w:val=""/>
      <w:lvlJc w:val="left"/>
      <w:pPr>
        <w:ind w:left="720" w:hanging="360"/>
      </w:pPr>
      <w:rPr>
        <w:rFonts w:ascii="Symbol" w:hAnsi="Symbol" w:hint="default"/>
      </w:rPr>
    </w:lvl>
    <w:lvl w:ilvl="1" w:tplc="300A68B8">
      <w:start w:val="1"/>
      <w:numFmt w:val="bullet"/>
      <w:suff w:val="space"/>
      <w:lvlText w:val="o"/>
      <w:lvlJc w:val="left"/>
      <w:pPr>
        <w:ind w:left="1077" w:hanging="226"/>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0E0BD7"/>
    <w:multiLevelType w:val="hybridMultilevel"/>
    <w:tmpl w:val="CE3ED0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DF73E1"/>
    <w:multiLevelType w:val="hybridMultilevel"/>
    <w:tmpl w:val="7BC0043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0003A8"/>
    <w:multiLevelType w:val="hybridMultilevel"/>
    <w:tmpl w:val="AC5262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9F3A41"/>
    <w:multiLevelType w:val="hybridMultilevel"/>
    <w:tmpl w:val="9DA44B50"/>
    <w:lvl w:ilvl="0" w:tplc="B0227800">
      <w:start w:val="1"/>
      <w:numFmt w:val="decimal"/>
      <w:lvlText w:val="%1."/>
      <w:lvlJc w:val="left"/>
      <w:pPr>
        <w:ind w:left="72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0A2CC2"/>
    <w:multiLevelType w:val="hybridMultilevel"/>
    <w:tmpl w:val="9B3E4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6D40C3"/>
    <w:multiLevelType w:val="hybridMultilevel"/>
    <w:tmpl w:val="53B0DC4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414D11"/>
    <w:multiLevelType w:val="hybridMultilevel"/>
    <w:tmpl w:val="FE28F89C"/>
    <w:lvl w:ilvl="0" w:tplc="0C09000F">
      <w:start w:val="1"/>
      <w:numFmt w:val="decimal"/>
      <w:lvlText w:val="%1."/>
      <w:lvlJc w:val="left"/>
      <w:pPr>
        <w:ind w:left="814" w:hanging="360"/>
      </w:p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8" w15:restartNumberingAfterBreak="0">
    <w:nsid w:val="585C1132"/>
    <w:multiLevelType w:val="hybridMultilevel"/>
    <w:tmpl w:val="9DA44B50"/>
    <w:lvl w:ilvl="0" w:tplc="B0227800">
      <w:start w:val="1"/>
      <w:numFmt w:val="decimal"/>
      <w:lvlText w:val="%1."/>
      <w:lvlJc w:val="left"/>
      <w:pPr>
        <w:ind w:left="36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643BB1"/>
    <w:multiLevelType w:val="hybridMultilevel"/>
    <w:tmpl w:val="4E626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EA5A49"/>
    <w:multiLevelType w:val="hybridMultilevel"/>
    <w:tmpl w:val="258E4132"/>
    <w:lvl w:ilvl="0" w:tplc="0C090001">
      <w:start w:val="1"/>
      <w:numFmt w:val="bullet"/>
      <w:lvlText w:val=""/>
      <w:lvlJc w:val="left"/>
      <w:pPr>
        <w:ind w:left="720" w:hanging="360"/>
      </w:pPr>
      <w:rPr>
        <w:rFonts w:ascii="Symbol" w:hAnsi="Symbol" w:hint="default"/>
      </w:rPr>
    </w:lvl>
    <w:lvl w:ilvl="1" w:tplc="5B3A1FE0">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D67D8A"/>
    <w:multiLevelType w:val="hybridMultilevel"/>
    <w:tmpl w:val="C35E8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452B9B"/>
    <w:multiLevelType w:val="hybridMultilevel"/>
    <w:tmpl w:val="1318E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807C38"/>
    <w:multiLevelType w:val="hybridMultilevel"/>
    <w:tmpl w:val="4A6EDB9C"/>
    <w:lvl w:ilvl="0" w:tplc="D520E39C">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D055C6"/>
    <w:multiLevelType w:val="hybridMultilevel"/>
    <w:tmpl w:val="D780E9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39300D"/>
    <w:multiLevelType w:val="hybridMultilevel"/>
    <w:tmpl w:val="0A2CB4CC"/>
    <w:lvl w:ilvl="0" w:tplc="F2C411BE">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8C74CC"/>
    <w:multiLevelType w:val="hybridMultilevel"/>
    <w:tmpl w:val="4A6EDB9C"/>
    <w:lvl w:ilvl="0" w:tplc="D520E39C">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17"/>
  </w:num>
  <w:num w:numId="3">
    <w:abstractNumId w:val="3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6"/>
  </w:num>
  <w:num w:numId="7">
    <w:abstractNumId w:val="22"/>
  </w:num>
  <w:num w:numId="8">
    <w:abstractNumId w:val="1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14"/>
  </w:num>
  <w:num w:numId="14">
    <w:abstractNumId w:val="3"/>
  </w:num>
  <w:num w:numId="15">
    <w:abstractNumId w:val="13"/>
  </w:num>
  <w:num w:numId="16">
    <w:abstractNumId w:val="35"/>
  </w:num>
  <w:num w:numId="17">
    <w:abstractNumId w:val="36"/>
  </w:num>
  <w:num w:numId="18">
    <w:abstractNumId w:val="0"/>
  </w:num>
  <w:num w:numId="19">
    <w:abstractNumId w:val="19"/>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8"/>
  </w:num>
  <w:num w:numId="28">
    <w:abstractNumId w:val="31"/>
  </w:num>
  <w:num w:numId="29">
    <w:abstractNumId w:val="4"/>
  </w:num>
  <w:num w:numId="30">
    <w:abstractNumId w:val="25"/>
  </w:num>
  <w:num w:numId="31">
    <w:abstractNumId w:val="20"/>
  </w:num>
  <w:num w:numId="32">
    <w:abstractNumId w:val="2"/>
  </w:num>
  <w:num w:numId="33">
    <w:abstractNumId w:val="24"/>
  </w:num>
  <w:num w:numId="34">
    <w:abstractNumId w:val="27"/>
  </w:num>
  <w:num w:numId="35">
    <w:abstractNumId w:val="8"/>
  </w:num>
  <w:num w:numId="36">
    <w:abstractNumId w:val="33"/>
  </w:num>
  <w:num w:numId="37">
    <w:abstractNumId w:val="23"/>
  </w:num>
  <w:num w:numId="38">
    <w:abstractNumId w:val="5"/>
  </w:num>
  <w:num w:numId="39">
    <w:abstractNumId w:val="10"/>
  </w:num>
  <w:num w:numId="40">
    <w:abstractNumId w:val="32"/>
  </w:num>
  <w:num w:numId="41">
    <w:abstractNumId w:val="7"/>
  </w:num>
  <w:num w:numId="42">
    <w:abstractNumId w:val="21"/>
  </w:num>
  <w:num w:numId="4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CzsLAwNjAyszC0NLRQ0lEKTi0uzszPAykwNKsFAIu2oZ8tAAAA"/>
    <w:docVar w:name="EN.InstantFormat" w:val="&lt;ENInstantFormat&gt;&lt;Enabled&gt;0&lt;/Enabled&gt;&lt;ScanUnformatted&gt;1&lt;/ScanUnformatted&gt;&lt;ScanChanges&gt;1&lt;/ScanChanges&gt;&lt;Suspended&gt;0&lt;/Suspended&gt;&lt;/ENInstantFormat&gt;"/>
    <w:docVar w:name="EN.Layout" w:val="&lt;ENLayout&gt;&lt;Style&gt;Harvard Do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pfsaaxd0vtalevx00pe2xqrexaefd20sxr&quot;&gt;VBT for AIS PICO_1656&lt;record-ids&gt;&lt;item&gt;1&lt;/item&gt;&lt;item&gt;2&lt;/item&gt;&lt;item&gt;3&lt;/item&gt;&lt;item&gt;4&lt;/item&gt;&lt;item&gt;5&lt;/item&gt;&lt;item&gt;6&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record-ids&gt;&lt;/item&gt;&lt;/Libraries&gt;"/>
  </w:docVars>
  <w:rsids>
    <w:rsidRoot w:val="0044715D"/>
    <w:rsid w:val="0000188A"/>
    <w:rsid w:val="00002118"/>
    <w:rsid w:val="00002287"/>
    <w:rsid w:val="00002E93"/>
    <w:rsid w:val="00004548"/>
    <w:rsid w:val="00004644"/>
    <w:rsid w:val="0000570E"/>
    <w:rsid w:val="000064EE"/>
    <w:rsid w:val="00006709"/>
    <w:rsid w:val="000068B0"/>
    <w:rsid w:val="00007593"/>
    <w:rsid w:val="00010F9F"/>
    <w:rsid w:val="00011066"/>
    <w:rsid w:val="0001143F"/>
    <w:rsid w:val="00011D75"/>
    <w:rsid w:val="00012357"/>
    <w:rsid w:val="00012F5C"/>
    <w:rsid w:val="00013839"/>
    <w:rsid w:val="00014375"/>
    <w:rsid w:val="00014779"/>
    <w:rsid w:val="00014FA3"/>
    <w:rsid w:val="000150D1"/>
    <w:rsid w:val="00015BAF"/>
    <w:rsid w:val="0001609B"/>
    <w:rsid w:val="00016427"/>
    <w:rsid w:val="0001657A"/>
    <w:rsid w:val="00016703"/>
    <w:rsid w:val="000167A8"/>
    <w:rsid w:val="00016BCD"/>
    <w:rsid w:val="00016CF2"/>
    <w:rsid w:val="000179F3"/>
    <w:rsid w:val="00017CF2"/>
    <w:rsid w:val="0002068F"/>
    <w:rsid w:val="00020BB5"/>
    <w:rsid w:val="00020C5B"/>
    <w:rsid w:val="00020EA6"/>
    <w:rsid w:val="0002188A"/>
    <w:rsid w:val="000232BF"/>
    <w:rsid w:val="000232EF"/>
    <w:rsid w:val="000235B4"/>
    <w:rsid w:val="00023971"/>
    <w:rsid w:val="00023BA5"/>
    <w:rsid w:val="0002464B"/>
    <w:rsid w:val="0002482A"/>
    <w:rsid w:val="00024904"/>
    <w:rsid w:val="00027760"/>
    <w:rsid w:val="000277F5"/>
    <w:rsid w:val="00027B48"/>
    <w:rsid w:val="0003068E"/>
    <w:rsid w:val="00031B9D"/>
    <w:rsid w:val="00031F40"/>
    <w:rsid w:val="00032F32"/>
    <w:rsid w:val="0003312D"/>
    <w:rsid w:val="00033923"/>
    <w:rsid w:val="00034B63"/>
    <w:rsid w:val="00035F3F"/>
    <w:rsid w:val="00036F88"/>
    <w:rsid w:val="00040572"/>
    <w:rsid w:val="000407B4"/>
    <w:rsid w:val="00040967"/>
    <w:rsid w:val="00040C18"/>
    <w:rsid w:val="00040EBF"/>
    <w:rsid w:val="00040FE4"/>
    <w:rsid w:val="00041054"/>
    <w:rsid w:val="000410CF"/>
    <w:rsid w:val="00041423"/>
    <w:rsid w:val="00041969"/>
    <w:rsid w:val="00041A9E"/>
    <w:rsid w:val="000421A6"/>
    <w:rsid w:val="000449FC"/>
    <w:rsid w:val="000453C2"/>
    <w:rsid w:val="00045775"/>
    <w:rsid w:val="000459A2"/>
    <w:rsid w:val="00046320"/>
    <w:rsid w:val="00046BE3"/>
    <w:rsid w:val="000470C4"/>
    <w:rsid w:val="000477F6"/>
    <w:rsid w:val="00047DDD"/>
    <w:rsid w:val="000500B5"/>
    <w:rsid w:val="000507E6"/>
    <w:rsid w:val="00050D39"/>
    <w:rsid w:val="00050F8A"/>
    <w:rsid w:val="00050FDE"/>
    <w:rsid w:val="000513EE"/>
    <w:rsid w:val="00052137"/>
    <w:rsid w:val="00052C5D"/>
    <w:rsid w:val="00052E85"/>
    <w:rsid w:val="0005309E"/>
    <w:rsid w:val="00053200"/>
    <w:rsid w:val="00053F4B"/>
    <w:rsid w:val="00054385"/>
    <w:rsid w:val="000546BE"/>
    <w:rsid w:val="00054A3B"/>
    <w:rsid w:val="000554A3"/>
    <w:rsid w:val="000555EB"/>
    <w:rsid w:val="00055711"/>
    <w:rsid w:val="000559CA"/>
    <w:rsid w:val="000559E8"/>
    <w:rsid w:val="00055B15"/>
    <w:rsid w:val="00055B81"/>
    <w:rsid w:val="0005602F"/>
    <w:rsid w:val="000565B2"/>
    <w:rsid w:val="00056725"/>
    <w:rsid w:val="00056AA8"/>
    <w:rsid w:val="000570F9"/>
    <w:rsid w:val="000571F8"/>
    <w:rsid w:val="00057441"/>
    <w:rsid w:val="00057693"/>
    <w:rsid w:val="000610AB"/>
    <w:rsid w:val="000617A1"/>
    <w:rsid w:val="0006181F"/>
    <w:rsid w:val="00062402"/>
    <w:rsid w:val="00062643"/>
    <w:rsid w:val="00062972"/>
    <w:rsid w:val="0006297E"/>
    <w:rsid w:val="00062A72"/>
    <w:rsid w:val="00063938"/>
    <w:rsid w:val="00063AC8"/>
    <w:rsid w:val="0006418B"/>
    <w:rsid w:val="00064E34"/>
    <w:rsid w:val="00065156"/>
    <w:rsid w:val="00065436"/>
    <w:rsid w:val="00066603"/>
    <w:rsid w:val="00066982"/>
    <w:rsid w:val="00066CB4"/>
    <w:rsid w:val="00066E93"/>
    <w:rsid w:val="00070251"/>
    <w:rsid w:val="00071487"/>
    <w:rsid w:val="0007225D"/>
    <w:rsid w:val="0007246B"/>
    <w:rsid w:val="00072763"/>
    <w:rsid w:val="00072843"/>
    <w:rsid w:val="00072ACB"/>
    <w:rsid w:val="00072EF4"/>
    <w:rsid w:val="000745EF"/>
    <w:rsid w:val="00075E18"/>
    <w:rsid w:val="00076068"/>
    <w:rsid w:val="000764ED"/>
    <w:rsid w:val="000764F2"/>
    <w:rsid w:val="0007698C"/>
    <w:rsid w:val="00076AC5"/>
    <w:rsid w:val="0007714F"/>
    <w:rsid w:val="00077221"/>
    <w:rsid w:val="000777DE"/>
    <w:rsid w:val="00077AF0"/>
    <w:rsid w:val="00080091"/>
    <w:rsid w:val="00080C3E"/>
    <w:rsid w:val="00080CBF"/>
    <w:rsid w:val="00081702"/>
    <w:rsid w:val="00081C41"/>
    <w:rsid w:val="00081DF3"/>
    <w:rsid w:val="00082891"/>
    <w:rsid w:val="0008296D"/>
    <w:rsid w:val="00082D4D"/>
    <w:rsid w:val="00083201"/>
    <w:rsid w:val="000835E2"/>
    <w:rsid w:val="00084295"/>
    <w:rsid w:val="00084BED"/>
    <w:rsid w:val="00085AA9"/>
    <w:rsid w:val="0008626A"/>
    <w:rsid w:val="00086354"/>
    <w:rsid w:val="00086F45"/>
    <w:rsid w:val="000874EF"/>
    <w:rsid w:val="00087C4D"/>
    <w:rsid w:val="00087C64"/>
    <w:rsid w:val="000908F3"/>
    <w:rsid w:val="000911C6"/>
    <w:rsid w:val="00091652"/>
    <w:rsid w:val="00091C5C"/>
    <w:rsid w:val="00091CF2"/>
    <w:rsid w:val="00091DD4"/>
    <w:rsid w:val="00091FA1"/>
    <w:rsid w:val="00092694"/>
    <w:rsid w:val="00092967"/>
    <w:rsid w:val="000930E0"/>
    <w:rsid w:val="0009353C"/>
    <w:rsid w:val="000936E2"/>
    <w:rsid w:val="00094D8B"/>
    <w:rsid w:val="0009510F"/>
    <w:rsid w:val="000963B6"/>
    <w:rsid w:val="0009698E"/>
    <w:rsid w:val="00096BCE"/>
    <w:rsid w:val="00096FE7"/>
    <w:rsid w:val="00097287"/>
    <w:rsid w:val="000979BB"/>
    <w:rsid w:val="000A0401"/>
    <w:rsid w:val="000A059B"/>
    <w:rsid w:val="000A08F4"/>
    <w:rsid w:val="000A0DD5"/>
    <w:rsid w:val="000A0FBA"/>
    <w:rsid w:val="000A1C2B"/>
    <w:rsid w:val="000A258A"/>
    <w:rsid w:val="000A2E8B"/>
    <w:rsid w:val="000A32F0"/>
    <w:rsid w:val="000A40E6"/>
    <w:rsid w:val="000A4AC7"/>
    <w:rsid w:val="000A56A5"/>
    <w:rsid w:val="000A5A32"/>
    <w:rsid w:val="000A6138"/>
    <w:rsid w:val="000A61DB"/>
    <w:rsid w:val="000A7C52"/>
    <w:rsid w:val="000A7FC7"/>
    <w:rsid w:val="000B04D0"/>
    <w:rsid w:val="000B3118"/>
    <w:rsid w:val="000B325F"/>
    <w:rsid w:val="000B3554"/>
    <w:rsid w:val="000B38BC"/>
    <w:rsid w:val="000B3A93"/>
    <w:rsid w:val="000B3BB4"/>
    <w:rsid w:val="000B4CA3"/>
    <w:rsid w:val="000B519A"/>
    <w:rsid w:val="000B556E"/>
    <w:rsid w:val="000B6F5A"/>
    <w:rsid w:val="000B7168"/>
    <w:rsid w:val="000B773C"/>
    <w:rsid w:val="000B7A5F"/>
    <w:rsid w:val="000B7CD0"/>
    <w:rsid w:val="000C0EFA"/>
    <w:rsid w:val="000C1224"/>
    <w:rsid w:val="000C1B46"/>
    <w:rsid w:val="000C2A15"/>
    <w:rsid w:val="000C2DA9"/>
    <w:rsid w:val="000C58EA"/>
    <w:rsid w:val="000C5DB6"/>
    <w:rsid w:val="000C5E0C"/>
    <w:rsid w:val="000C6D82"/>
    <w:rsid w:val="000C71D5"/>
    <w:rsid w:val="000C7305"/>
    <w:rsid w:val="000C73F3"/>
    <w:rsid w:val="000C7705"/>
    <w:rsid w:val="000C7B83"/>
    <w:rsid w:val="000D0A6A"/>
    <w:rsid w:val="000D0C25"/>
    <w:rsid w:val="000D0F8A"/>
    <w:rsid w:val="000D1680"/>
    <w:rsid w:val="000D1D98"/>
    <w:rsid w:val="000D209A"/>
    <w:rsid w:val="000D22B9"/>
    <w:rsid w:val="000D2513"/>
    <w:rsid w:val="000D2AAE"/>
    <w:rsid w:val="000D2FB9"/>
    <w:rsid w:val="000D3014"/>
    <w:rsid w:val="000D3557"/>
    <w:rsid w:val="000D35CE"/>
    <w:rsid w:val="000D4B34"/>
    <w:rsid w:val="000D4CB0"/>
    <w:rsid w:val="000D501E"/>
    <w:rsid w:val="000D512C"/>
    <w:rsid w:val="000D52A7"/>
    <w:rsid w:val="000D55B6"/>
    <w:rsid w:val="000D58BD"/>
    <w:rsid w:val="000D5C93"/>
    <w:rsid w:val="000D5D6A"/>
    <w:rsid w:val="000D6164"/>
    <w:rsid w:val="000D6364"/>
    <w:rsid w:val="000D65B0"/>
    <w:rsid w:val="000D6D78"/>
    <w:rsid w:val="000D757E"/>
    <w:rsid w:val="000D7A9D"/>
    <w:rsid w:val="000E03F0"/>
    <w:rsid w:val="000E0719"/>
    <w:rsid w:val="000E1120"/>
    <w:rsid w:val="000E1B60"/>
    <w:rsid w:val="000E2A84"/>
    <w:rsid w:val="000E2CD2"/>
    <w:rsid w:val="000E3348"/>
    <w:rsid w:val="000E4A36"/>
    <w:rsid w:val="000E4DC4"/>
    <w:rsid w:val="000E50F3"/>
    <w:rsid w:val="000E5DAB"/>
    <w:rsid w:val="000E77FF"/>
    <w:rsid w:val="000E7E5C"/>
    <w:rsid w:val="000F0698"/>
    <w:rsid w:val="000F1AF5"/>
    <w:rsid w:val="000F1D85"/>
    <w:rsid w:val="000F1EAC"/>
    <w:rsid w:val="000F2B30"/>
    <w:rsid w:val="000F32E0"/>
    <w:rsid w:val="000F386F"/>
    <w:rsid w:val="000F396C"/>
    <w:rsid w:val="000F3D93"/>
    <w:rsid w:val="000F402F"/>
    <w:rsid w:val="000F4385"/>
    <w:rsid w:val="000F4683"/>
    <w:rsid w:val="000F52B0"/>
    <w:rsid w:val="000F5614"/>
    <w:rsid w:val="000F57A8"/>
    <w:rsid w:val="000F5AF8"/>
    <w:rsid w:val="000F5C8F"/>
    <w:rsid w:val="000F643A"/>
    <w:rsid w:val="000F64C9"/>
    <w:rsid w:val="000F6F60"/>
    <w:rsid w:val="000F7067"/>
    <w:rsid w:val="000F7284"/>
    <w:rsid w:val="000F73FD"/>
    <w:rsid w:val="000F749C"/>
    <w:rsid w:val="000F760F"/>
    <w:rsid w:val="000F76B5"/>
    <w:rsid w:val="000F798F"/>
    <w:rsid w:val="00100044"/>
    <w:rsid w:val="0010009A"/>
    <w:rsid w:val="0010141B"/>
    <w:rsid w:val="001014F4"/>
    <w:rsid w:val="00101BCD"/>
    <w:rsid w:val="00101CB4"/>
    <w:rsid w:val="00102E28"/>
    <w:rsid w:val="0010359C"/>
    <w:rsid w:val="00103E7B"/>
    <w:rsid w:val="00103F5C"/>
    <w:rsid w:val="0010409E"/>
    <w:rsid w:val="0010477C"/>
    <w:rsid w:val="001047D5"/>
    <w:rsid w:val="00104E83"/>
    <w:rsid w:val="00106074"/>
    <w:rsid w:val="00106764"/>
    <w:rsid w:val="00106940"/>
    <w:rsid w:val="001104D3"/>
    <w:rsid w:val="00110BF3"/>
    <w:rsid w:val="00110D21"/>
    <w:rsid w:val="00111805"/>
    <w:rsid w:val="00113004"/>
    <w:rsid w:val="00113127"/>
    <w:rsid w:val="001137B6"/>
    <w:rsid w:val="00113BE9"/>
    <w:rsid w:val="001140A0"/>
    <w:rsid w:val="0011534F"/>
    <w:rsid w:val="00115448"/>
    <w:rsid w:val="001157D3"/>
    <w:rsid w:val="0011586F"/>
    <w:rsid w:val="00116CFD"/>
    <w:rsid w:val="00116D57"/>
    <w:rsid w:val="00116F37"/>
    <w:rsid w:val="001173B2"/>
    <w:rsid w:val="001179D6"/>
    <w:rsid w:val="00117F36"/>
    <w:rsid w:val="00120193"/>
    <w:rsid w:val="00120389"/>
    <w:rsid w:val="00120D13"/>
    <w:rsid w:val="00121693"/>
    <w:rsid w:val="001219FD"/>
    <w:rsid w:val="00121B74"/>
    <w:rsid w:val="00121C06"/>
    <w:rsid w:val="00121D50"/>
    <w:rsid w:val="0012232A"/>
    <w:rsid w:val="00122964"/>
    <w:rsid w:val="0012358E"/>
    <w:rsid w:val="00123707"/>
    <w:rsid w:val="00123F5A"/>
    <w:rsid w:val="00124390"/>
    <w:rsid w:val="00124590"/>
    <w:rsid w:val="00124C58"/>
    <w:rsid w:val="001251D5"/>
    <w:rsid w:val="0012589B"/>
    <w:rsid w:val="00125C41"/>
    <w:rsid w:val="00125D38"/>
    <w:rsid w:val="00125D3D"/>
    <w:rsid w:val="00125EC1"/>
    <w:rsid w:val="001268D7"/>
    <w:rsid w:val="00126981"/>
    <w:rsid w:val="00126A27"/>
    <w:rsid w:val="00126E1A"/>
    <w:rsid w:val="001276CB"/>
    <w:rsid w:val="00127A72"/>
    <w:rsid w:val="00127C5A"/>
    <w:rsid w:val="0013005F"/>
    <w:rsid w:val="00130348"/>
    <w:rsid w:val="00130377"/>
    <w:rsid w:val="00130482"/>
    <w:rsid w:val="00131C90"/>
    <w:rsid w:val="001320C4"/>
    <w:rsid w:val="001321DA"/>
    <w:rsid w:val="001326A3"/>
    <w:rsid w:val="00132A93"/>
    <w:rsid w:val="00132C2F"/>
    <w:rsid w:val="00133487"/>
    <w:rsid w:val="00134397"/>
    <w:rsid w:val="001346A7"/>
    <w:rsid w:val="001350C9"/>
    <w:rsid w:val="00135DFC"/>
    <w:rsid w:val="001372FC"/>
    <w:rsid w:val="00137990"/>
    <w:rsid w:val="00140349"/>
    <w:rsid w:val="001407DD"/>
    <w:rsid w:val="00140F84"/>
    <w:rsid w:val="00141644"/>
    <w:rsid w:val="00141B46"/>
    <w:rsid w:val="00142A3D"/>
    <w:rsid w:val="00143BBB"/>
    <w:rsid w:val="00144071"/>
    <w:rsid w:val="00144365"/>
    <w:rsid w:val="00144867"/>
    <w:rsid w:val="00144C79"/>
    <w:rsid w:val="0014504D"/>
    <w:rsid w:val="00145197"/>
    <w:rsid w:val="0014540C"/>
    <w:rsid w:val="001455EC"/>
    <w:rsid w:val="0014586F"/>
    <w:rsid w:val="0014630C"/>
    <w:rsid w:val="00146890"/>
    <w:rsid w:val="00146C24"/>
    <w:rsid w:val="00147EB1"/>
    <w:rsid w:val="0015009B"/>
    <w:rsid w:val="00150964"/>
    <w:rsid w:val="00150FA4"/>
    <w:rsid w:val="00152356"/>
    <w:rsid w:val="00152C0A"/>
    <w:rsid w:val="00152E13"/>
    <w:rsid w:val="00153073"/>
    <w:rsid w:val="001538D4"/>
    <w:rsid w:val="00153FFC"/>
    <w:rsid w:val="00154117"/>
    <w:rsid w:val="00154F66"/>
    <w:rsid w:val="00155221"/>
    <w:rsid w:val="001559BE"/>
    <w:rsid w:val="00155D04"/>
    <w:rsid w:val="001572D6"/>
    <w:rsid w:val="00157A7C"/>
    <w:rsid w:val="0016035E"/>
    <w:rsid w:val="0016053D"/>
    <w:rsid w:val="001609D9"/>
    <w:rsid w:val="00160BB7"/>
    <w:rsid w:val="00160D1C"/>
    <w:rsid w:val="00161096"/>
    <w:rsid w:val="00161D98"/>
    <w:rsid w:val="001628C8"/>
    <w:rsid w:val="00162D27"/>
    <w:rsid w:val="001630BC"/>
    <w:rsid w:val="00163E1A"/>
    <w:rsid w:val="00163E30"/>
    <w:rsid w:val="00163E47"/>
    <w:rsid w:val="001644A6"/>
    <w:rsid w:val="0016456C"/>
    <w:rsid w:val="00164620"/>
    <w:rsid w:val="00165849"/>
    <w:rsid w:val="0016621D"/>
    <w:rsid w:val="001667FB"/>
    <w:rsid w:val="00166BE9"/>
    <w:rsid w:val="00166DDC"/>
    <w:rsid w:val="00167D14"/>
    <w:rsid w:val="00170D50"/>
    <w:rsid w:val="00171C73"/>
    <w:rsid w:val="00172048"/>
    <w:rsid w:val="00172334"/>
    <w:rsid w:val="00172898"/>
    <w:rsid w:val="00173056"/>
    <w:rsid w:val="00173362"/>
    <w:rsid w:val="001747C5"/>
    <w:rsid w:val="00175AEC"/>
    <w:rsid w:val="001760B3"/>
    <w:rsid w:val="0017646A"/>
    <w:rsid w:val="00176537"/>
    <w:rsid w:val="00176B83"/>
    <w:rsid w:val="00176B96"/>
    <w:rsid w:val="00176ED1"/>
    <w:rsid w:val="001773E8"/>
    <w:rsid w:val="00177460"/>
    <w:rsid w:val="00180A19"/>
    <w:rsid w:val="00180F58"/>
    <w:rsid w:val="00181D4E"/>
    <w:rsid w:val="00181D6C"/>
    <w:rsid w:val="0018304A"/>
    <w:rsid w:val="0018305F"/>
    <w:rsid w:val="001832A4"/>
    <w:rsid w:val="00183618"/>
    <w:rsid w:val="00183BC3"/>
    <w:rsid w:val="00183F2E"/>
    <w:rsid w:val="00183FA1"/>
    <w:rsid w:val="00184311"/>
    <w:rsid w:val="001846D9"/>
    <w:rsid w:val="00184981"/>
    <w:rsid w:val="001852C2"/>
    <w:rsid w:val="0018562C"/>
    <w:rsid w:val="00185784"/>
    <w:rsid w:val="00185A78"/>
    <w:rsid w:val="001866D1"/>
    <w:rsid w:val="00186736"/>
    <w:rsid w:val="00186A15"/>
    <w:rsid w:val="00186E64"/>
    <w:rsid w:val="001870BA"/>
    <w:rsid w:val="00187710"/>
    <w:rsid w:val="00190000"/>
    <w:rsid w:val="00190150"/>
    <w:rsid w:val="001909E0"/>
    <w:rsid w:val="00190CDE"/>
    <w:rsid w:val="0019107B"/>
    <w:rsid w:val="00191E53"/>
    <w:rsid w:val="00191EC7"/>
    <w:rsid w:val="0019224B"/>
    <w:rsid w:val="00194375"/>
    <w:rsid w:val="0019496A"/>
    <w:rsid w:val="00194AA1"/>
    <w:rsid w:val="00195FC7"/>
    <w:rsid w:val="00196513"/>
    <w:rsid w:val="00196689"/>
    <w:rsid w:val="00197879"/>
    <w:rsid w:val="0019798C"/>
    <w:rsid w:val="001A004D"/>
    <w:rsid w:val="001A0431"/>
    <w:rsid w:val="001A048F"/>
    <w:rsid w:val="001A0F53"/>
    <w:rsid w:val="001A101D"/>
    <w:rsid w:val="001A104A"/>
    <w:rsid w:val="001A10DE"/>
    <w:rsid w:val="001A1A48"/>
    <w:rsid w:val="001A233A"/>
    <w:rsid w:val="001A2841"/>
    <w:rsid w:val="001A3224"/>
    <w:rsid w:val="001A3AED"/>
    <w:rsid w:val="001A45D6"/>
    <w:rsid w:val="001A52DD"/>
    <w:rsid w:val="001A65A1"/>
    <w:rsid w:val="001A6616"/>
    <w:rsid w:val="001A676B"/>
    <w:rsid w:val="001A691F"/>
    <w:rsid w:val="001A6ABC"/>
    <w:rsid w:val="001A6C3B"/>
    <w:rsid w:val="001A6E1D"/>
    <w:rsid w:val="001A75B9"/>
    <w:rsid w:val="001A78E1"/>
    <w:rsid w:val="001B0584"/>
    <w:rsid w:val="001B07EF"/>
    <w:rsid w:val="001B2CC5"/>
    <w:rsid w:val="001B30E5"/>
    <w:rsid w:val="001B5368"/>
    <w:rsid w:val="001B5BEA"/>
    <w:rsid w:val="001B61B0"/>
    <w:rsid w:val="001B70C8"/>
    <w:rsid w:val="001B7317"/>
    <w:rsid w:val="001B75B0"/>
    <w:rsid w:val="001B75F2"/>
    <w:rsid w:val="001B7D60"/>
    <w:rsid w:val="001C0662"/>
    <w:rsid w:val="001C0BE4"/>
    <w:rsid w:val="001C17BD"/>
    <w:rsid w:val="001C1AED"/>
    <w:rsid w:val="001C2C12"/>
    <w:rsid w:val="001C2F76"/>
    <w:rsid w:val="001C2FCF"/>
    <w:rsid w:val="001C3091"/>
    <w:rsid w:val="001C39EC"/>
    <w:rsid w:val="001C4D5C"/>
    <w:rsid w:val="001C4DFD"/>
    <w:rsid w:val="001C5692"/>
    <w:rsid w:val="001C5982"/>
    <w:rsid w:val="001C5E48"/>
    <w:rsid w:val="001C68BB"/>
    <w:rsid w:val="001C7070"/>
    <w:rsid w:val="001C736F"/>
    <w:rsid w:val="001C7428"/>
    <w:rsid w:val="001C76D3"/>
    <w:rsid w:val="001C7A89"/>
    <w:rsid w:val="001D00EC"/>
    <w:rsid w:val="001D0278"/>
    <w:rsid w:val="001D0465"/>
    <w:rsid w:val="001D12B7"/>
    <w:rsid w:val="001D3025"/>
    <w:rsid w:val="001D43B6"/>
    <w:rsid w:val="001D4542"/>
    <w:rsid w:val="001D490B"/>
    <w:rsid w:val="001D4B4D"/>
    <w:rsid w:val="001D4BF9"/>
    <w:rsid w:val="001D50D3"/>
    <w:rsid w:val="001D5106"/>
    <w:rsid w:val="001D6191"/>
    <w:rsid w:val="001D6615"/>
    <w:rsid w:val="001D72D5"/>
    <w:rsid w:val="001D7385"/>
    <w:rsid w:val="001D76BF"/>
    <w:rsid w:val="001D7774"/>
    <w:rsid w:val="001E0B99"/>
    <w:rsid w:val="001E1165"/>
    <w:rsid w:val="001E2362"/>
    <w:rsid w:val="001E2453"/>
    <w:rsid w:val="001E2D4A"/>
    <w:rsid w:val="001E384A"/>
    <w:rsid w:val="001E3A5B"/>
    <w:rsid w:val="001E3BF4"/>
    <w:rsid w:val="001E4C5E"/>
    <w:rsid w:val="001E4CD3"/>
    <w:rsid w:val="001E51C7"/>
    <w:rsid w:val="001E565B"/>
    <w:rsid w:val="001E5F75"/>
    <w:rsid w:val="001E660E"/>
    <w:rsid w:val="001E6770"/>
    <w:rsid w:val="001E6D5D"/>
    <w:rsid w:val="001E6E32"/>
    <w:rsid w:val="001F00E6"/>
    <w:rsid w:val="001F0CF0"/>
    <w:rsid w:val="001F113F"/>
    <w:rsid w:val="001F20F7"/>
    <w:rsid w:val="001F286A"/>
    <w:rsid w:val="001F2A5C"/>
    <w:rsid w:val="001F31B9"/>
    <w:rsid w:val="001F3AB6"/>
    <w:rsid w:val="001F415D"/>
    <w:rsid w:val="001F46E1"/>
    <w:rsid w:val="001F4CA8"/>
    <w:rsid w:val="001F4D08"/>
    <w:rsid w:val="001F5902"/>
    <w:rsid w:val="001F6B5A"/>
    <w:rsid w:val="001F7E18"/>
    <w:rsid w:val="00201019"/>
    <w:rsid w:val="002022C5"/>
    <w:rsid w:val="00202519"/>
    <w:rsid w:val="002027EA"/>
    <w:rsid w:val="00202933"/>
    <w:rsid w:val="002033C1"/>
    <w:rsid w:val="002043CF"/>
    <w:rsid w:val="00204651"/>
    <w:rsid w:val="00204A0F"/>
    <w:rsid w:val="00204A15"/>
    <w:rsid w:val="00205444"/>
    <w:rsid w:val="0020580B"/>
    <w:rsid w:val="00206282"/>
    <w:rsid w:val="00207334"/>
    <w:rsid w:val="00207905"/>
    <w:rsid w:val="002100E5"/>
    <w:rsid w:val="00210877"/>
    <w:rsid w:val="0021095E"/>
    <w:rsid w:val="00210F8D"/>
    <w:rsid w:val="00211188"/>
    <w:rsid w:val="002111AC"/>
    <w:rsid w:val="002112AA"/>
    <w:rsid w:val="002120DC"/>
    <w:rsid w:val="00212873"/>
    <w:rsid w:val="00212B20"/>
    <w:rsid w:val="00212BCD"/>
    <w:rsid w:val="00212EEE"/>
    <w:rsid w:val="0021410B"/>
    <w:rsid w:val="002145A3"/>
    <w:rsid w:val="00215D99"/>
    <w:rsid w:val="002164E7"/>
    <w:rsid w:val="00216667"/>
    <w:rsid w:val="00216796"/>
    <w:rsid w:val="00216D8A"/>
    <w:rsid w:val="00216E26"/>
    <w:rsid w:val="00216FF6"/>
    <w:rsid w:val="002174CE"/>
    <w:rsid w:val="002205E7"/>
    <w:rsid w:val="002207B5"/>
    <w:rsid w:val="00221EA1"/>
    <w:rsid w:val="00222A89"/>
    <w:rsid w:val="00222B5E"/>
    <w:rsid w:val="00222FA3"/>
    <w:rsid w:val="00222FB7"/>
    <w:rsid w:val="00223708"/>
    <w:rsid w:val="00225682"/>
    <w:rsid w:val="00225CB1"/>
    <w:rsid w:val="00226D71"/>
    <w:rsid w:val="0022721A"/>
    <w:rsid w:val="002273CF"/>
    <w:rsid w:val="00227B64"/>
    <w:rsid w:val="00227D24"/>
    <w:rsid w:val="0023004A"/>
    <w:rsid w:val="002308AB"/>
    <w:rsid w:val="00230D66"/>
    <w:rsid w:val="0023175D"/>
    <w:rsid w:val="00232EA7"/>
    <w:rsid w:val="00233A31"/>
    <w:rsid w:val="00233F3C"/>
    <w:rsid w:val="00234676"/>
    <w:rsid w:val="00234909"/>
    <w:rsid w:val="00235870"/>
    <w:rsid w:val="00236383"/>
    <w:rsid w:val="0023649A"/>
    <w:rsid w:val="00236CE4"/>
    <w:rsid w:val="002370EC"/>
    <w:rsid w:val="00237DEB"/>
    <w:rsid w:val="002401F0"/>
    <w:rsid w:val="00241254"/>
    <w:rsid w:val="00242226"/>
    <w:rsid w:val="00242AF2"/>
    <w:rsid w:val="00242B9D"/>
    <w:rsid w:val="00242DBD"/>
    <w:rsid w:val="00243903"/>
    <w:rsid w:val="00243AD0"/>
    <w:rsid w:val="00244224"/>
    <w:rsid w:val="002443BE"/>
    <w:rsid w:val="00244AB8"/>
    <w:rsid w:val="002455AD"/>
    <w:rsid w:val="002458EF"/>
    <w:rsid w:val="002468FA"/>
    <w:rsid w:val="00246B4B"/>
    <w:rsid w:val="0024762C"/>
    <w:rsid w:val="0024782F"/>
    <w:rsid w:val="00247F03"/>
    <w:rsid w:val="00250089"/>
    <w:rsid w:val="002500BE"/>
    <w:rsid w:val="0025044F"/>
    <w:rsid w:val="0025052A"/>
    <w:rsid w:val="00250B52"/>
    <w:rsid w:val="00250D72"/>
    <w:rsid w:val="00250F85"/>
    <w:rsid w:val="00251E31"/>
    <w:rsid w:val="0025222F"/>
    <w:rsid w:val="002526AF"/>
    <w:rsid w:val="002529E2"/>
    <w:rsid w:val="00252F72"/>
    <w:rsid w:val="0025335A"/>
    <w:rsid w:val="00253468"/>
    <w:rsid w:val="00253B73"/>
    <w:rsid w:val="002545DF"/>
    <w:rsid w:val="002557A1"/>
    <w:rsid w:val="00255C82"/>
    <w:rsid w:val="00256BDE"/>
    <w:rsid w:val="00257BAF"/>
    <w:rsid w:val="00260BCB"/>
    <w:rsid w:val="00260E6E"/>
    <w:rsid w:val="002614C5"/>
    <w:rsid w:val="00262120"/>
    <w:rsid w:val="002628E9"/>
    <w:rsid w:val="002628F9"/>
    <w:rsid w:val="00262DA4"/>
    <w:rsid w:val="00264435"/>
    <w:rsid w:val="00264437"/>
    <w:rsid w:val="002649C6"/>
    <w:rsid w:val="00265005"/>
    <w:rsid w:val="00265BDA"/>
    <w:rsid w:val="00265ED1"/>
    <w:rsid w:val="00265F41"/>
    <w:rsid w:val="00266E13"/>
    <w:rsid w:val="00266F1E"/>
    <w:rsid w:val="00270558"/>
    <w:rsid w:val="00270F6F"/>
    <w:rsid w:val="00271048"/>
    <w:rsid w:val="00271096"/>
    <w:rsid w:val="002716C8"/>
    <w:rsid w:val="00271A03"/>
    <w:rsid w:val="002726C0"/>
    <w:rsid w:val="00272800"/>
    <w:rsid w:val="00272991"/>
    <w:rsid w:val="00272C05"/>
    <w:rsid w:val="00272D87"/>
    <w:rsid w:val="002747BF"/>
    <w:rsid w:val="00274C14"/>
    <w:rsid w:val="00274CC7"/>
    <w:rsid w:val="002753BC"/>
    <w:rsid w:val="00275A08"/>
    <w:rsid w:val="0027600B"/>
    <w:rsid w:val="0027622C"/>
    <w:rsid w:val="00276235"/>
    <w:rsid w:val="00276516"/>
    <w:rsid w:val="0027682F"/>
    <w:rsid w:val="00276AA7"/>
    <w:rsid w:val="00276CAC"/>
    <w:rsid w:val="00276E03"/>
    <w:rsid w:val="00276F07"/>
    <w:rsid w:val="002771AC"/>
    <w:rsid w:val="00277461"/>
    <w:rsid w:val="0027747E"/>
    <w:rsid w:val="002774C3"/>
    <w:rsid w:val="0027752E"/>
    <w:rsid w:val="002777DE"/>
    <w:rsid w:val="00277BC2"/>
    <w:rsid w:val="00277ECE"/>
    <w:rsid w:val="00280103"/>
    <w:rsid w:val="00280123"/>
    <w:rsid w:val="00280132"/>
    <w:rsid w:val="00280FD7"/>
    <w:rsid w:val="002812F9"/>
    <w:rsid w:val="002815F4"/>
    <w:rsid w:val="002818C7"/>
    <w:rsid w:val="002823E0"/>
    <w:rsid w:val="00282B7B"/>
    <w:rsid w:val="00282B7F"/>
    <w:rsid w:val="00283CAE"/>
    <w:rsid w:val="00283CE5"/>
    <w:rsid w:val="00284FC0"/>
    <w:rsid w:val="00285E8D"/>
    <w:rsid w:val="0028678B"/>
    <w:rsid w:val="002872A1"/>
    <w:rsid w:val="0028797A"/>
    <w:rsid w:val="00287D55"/>
    <w:rsid w:val="0029038B"/>
    <w:rsid w:val="002912FF"/>
    <w:rsid w:val="00291438"/>
    <w:rsid w:val="0029154A"/>
    <w:rsid w:val="00291EA5"/>
    <w:rsid w:val="002920C6"/>
    <w:rsid w:val="0029216F"/>
    <w:rsid w:val="002929D0"/>
    <w:rsid w:val="00292DE9"/>
    <w:rsid w:val="002932EF"/>
    <w:rsid w:val="00294B01"/>
    <w:rsid w:val="00294E8E"/>
    <w:rsid w:val="00295D97"/>
    <w:rsid w:val="002963E4"/>
    <w:rsid w:val="00296B4D"/>
    <w:rsid w:val="00296C56"/>
    <w:rsid w:val="00297A45"/>
    <w:rsid w:val="002A03CE"/>
    <w:rsid w:val="002A0442"/>
    <w:rsid w:val="002A0A27"/>
    <w:rsid w:val="002A0F53"/>
    <w:rsid w:val="002A0F57"/>
    <w:rsid w:val="002A133E"/>
    <w:rsid w:val="002A1782"/>
    <w:rsid w:val="002A19BF"/>
    <w:rsid w:val="002A36F5"/>
    <w:rsid w:val="002A3B12"/>
    <w:rsid w:val="002A3BB1"/>
    <w:rsid w:val="002A40F3"/>
    <w:rsid w:val="002A43D2"/>
    <w:rsid w:val="002A4909"/>
    <w:rsid w:val="002A49C9"/>
    <w:rsid w:val="002A4FBF"/>
    <w:rsid w:val="002A56AF"/>
    <w:rsid w:val="002A5BB5"/>
    <w:rsid w:val="002A6444"/>
    <w:rsid w:val="002A6495"/>
    <w:rsid w:val="002A6677"/>
    <w:rsid w:val="002A66BD"/>
    <w:rsid w:val="002A6967"/>
    <w:rsid w:val="002A6FAA"/>
    <w:rsid w:val="002A775A"/>
    <w:rsid w:val="002B0052"/>
    <w:rsid w:val="002B0DE8"/>
    <w:rsid w:val="002B0EE7"/>
    <w:rsid w:val="002B0FCE"/>
    <w:rsid w:val="002B12CE"/>
    <w:rsid w:val="002B226C"/>
    <w:rsid w:val="002B2AEE"/>
    <w:rsid w:val="002B2D46"/>
    <w:rsid w:val="002B332D"/>
    <w:rsid w:val="002B3338"/>
    <w:rsid w:val="002B4E0A"/>
    <w:rsid w:val="002B62F1"/>
    <w:rsid w:val="002B6CA4"/>
    <w:rsid w:val="002B72F2"/>
    <w:rsid w:val="002C01D8"/>
    <w:rsid w:val="002C2232"/>
    <w:rsid w:val="002C37C8"/>
    <w:rsid w:val="002C5F74"/>
    <w:rsid w:val="002C64DD"/>
    <w:rsid w:val="002C68AD"/>
    <w:rsid w:val="002C6AF5"/>
    <w:rsid w:val="002C6BFA"/>
    <w:rsid w:val="002C6FDB"/>
    <w:rsid w:val="002C742D"/>
    <w:rsid w:val="002C7A23"/>
    <w:rsid w:val="002C7C46"/>
    <w:rsid w:val="002C7F34"/>
    <w:rsid w:val="002D003B"/>
    <w:rsid w:val="002D0AE7"/>
    <w:rsid w:val="002D0D01"/>
    <w:rsid w:val="002D1233"/>
    <w:rsid w:val="002D1410"/>
    <w:rsid w:val="002D1521"/>
    <w:rsid w:val="002D1EB2"/>
    <w:rsid w:val="002D2164"/>
    <w:rsid w:val="002D2A9D"/>
    <w:rsid w:val="002D2B16"/>
    <w:rsid w:val="002D306F"/>
    <w:rsid w:val="002D3BB8"/>
    <w:rsid w:val="002D3BDE"/>
    <w:rsid w:val="002D5270"/>
    <w:rsid w:val="002D6195"/>
    <w:rsid w:val="002D61A2"/>
    <w:rsid w:val="002D65BC"/>
    <w:rsid w:val="002D7923"/>
    <w:rsid w:val="002E0EE8"/>
    <w:rsid w:val="002E10EF"/>
    <w:rsid w:val="002E1E54"/>
    <w:rsid w:val="002E2150"/>
    <w:rsid w:val="002E3040"/>
    <w:rsid w:val="002E3307"/>
    <w:rsid w:val="002E3860"/>
    <w:rsid w:val="002E42F3"/>
    <w:rsid w:val="002E4518"/>
    <w:rsid w:val="002E47A7"/>
    <w:rsid w:val="002E5253"/>
    <w:rsid w:val="002E5AB6"/>
    <w:rsid w:val="002E5E49"/>
    <w:rsid w:val="002E617D"/>
    <w:rsid w:val="002E62FB"/>
    <w:rsid w:val="002E6334"/>
    <w:rsid w:val="002E6755"/>
    <w:rsid w:val="002E6EF7"/>
    <w:rsid w:val="002E6F36"/>
    <w:rsid w:val="002E7231"/>
    <w:rsid w:val="002E795E"/>
    <w:rsid w:val="002E7A48"/>
    <w:rsid w:val="002F01AE"/>
    <w:rsid w:val="002F1683"/>
    <w:rsid w:val="002F1C67"/>
    <w:rsid w:val="002F2412"/>
    <w:rsid w:val="002F2639"/>
    <w:rsid w:val="002F26B7"/>
    <w:rsid w:val="002F2BBC"/>
    <w:rsid w:val="002F3782"/>
    <w:rsid w:val="002F3A77"/>
    <w:rsid w:val="002F3D3F"/>
    <w:rsid w:val="002F3DB2"/>
    <w:rsid w:val="002F4672"/>
    <w:rsid w:val="002F5530"/>
    <w:rsid w:val="002F5E3C"/>
    <w:rsid w:val="002F5F10"/>
    <w:rsid w:val="002F623C"/>
    <w:rsid w:val="002F649B"/>
    <w:rsid w:val="002F6674"/>
    <w:rsid w:val="002F677C"/>
    <w:rsid w:val="002F694F"/>
    <w:rsid w:val="002F6CB5"/>
    <w:rsid w:val="002F6CFF"/>
    <w:rsid w:val="002F6FC8"/>
    <w:rsid w:val="002F7315"/>
    <w:rsid w:val="002F7747"/>
    <w:rsid w:val="002F7AC1"/>
    <w:rsid w:val="002F7D9D"/>
    <w:rsid w:val="002F7E00"/>
    <w:rsid w:val="002F7F7F"/>
    <w:rsid w:val="003001FB"/>
    <w:rsid w:val="00300819"/>
    <w:rsid w:val="0030081F"/>
    <w:rsid w:val="00300C94"/>
    <w:rsid w:val="0030100A"/>
    <w:rsid w:val="00301140"/>
    <w:rsid w:val="0030167F"/>
    <w:rsid w:val="00301C3D"/>
    <w:rsid w:val="00302142"/>
    <w:rsid w:val="00303914"/>
    <w:rsid w:val="00303C94"/>
    <w:rsid w:val="00303EE8"/>
    <w:rsid w:val="00304055"/>
    <w:rsid w:val="003042C0"/>
    <w:rsid w:val="003057B0"/>
    <w:rsid w:val="003060C2"/>
    <w:rsid w:val="003069EC"/>
    <w:rsid w:val="00306D9C"/>
    <w:rsid w:val="003073EF"/>
    <w:rsid w:val="00307F58"/>
    <w:rsid w:val="00307F5D"/>
    <w:rsid w:val="003108BF"/>
    <w:rsid w:val="00310BD9"/>
    <w:rsid w:val="00311E44"/>
    <w:rsid w:val="00312CDD"/>
    <w:rsid w:val="0031369E"/>
    <w:rsid w:val="00314CD4"/>
    <w:rsid w:val="003153B0"/>
    <w:rsid w:val="003153E8"/>
    <w:rsid w:val="00315506"/>
    <w:rsid w:val="00315859"/>
    <w:rsid w:val="00315D20"/>
    <w:rsid w:val="003161B1"/>
    <w:rsid w:val="0031631B"/>
    <w:rsid w:val="0031649E"/>
    <w:rsid w:val="00316B95"/>
    <w:rsid w:val="003178E9"/>
    <w:rsid w:val="003201FA"/>
    <w:rsid w:val="00321288"/>
    <w:rsid w:val="00321703"/>
    <w:rsid w:val="00321748"/>
    <w:rsid w:val="003217DB"/>
    <w:rsid w:val="00321F27"/>
    <w:rsid w:val="003223A0"/>
    <w:rsid w:val="00322968"/>
    <w:rsid w:val="00322975"/>
    <w:rsid w:val="00322BF6"/>
    <w:rsid w:val="00322D5E"/>
    <w:rsid w:val="003236D5"/>
    <w:rsid w:val="00323728"/>
    <w:rsid w:val="003237EF"/>
    <w:rsid w:val="00323FEF"/>
    <w:rsid w:val="00324480"/>
    <w:rsid w:val="00326546"/>
    <w:rsid w:val="00326E79"/>
    <w:rsid w:val="00326FAD"/>
    <w:rsid w:val="00327157"/>
    <w:rsid w:val="00327357"/>
    <w:rsid w:val="00330762"/>
    <w:rsid w:val="00330B28"/>
    <w:rsid w:val="00330F4A"/>
    <w:rsid w:val="0033145F"/>
    <w:rsid w:val="00331B72"/>
    <w:rsid w:val="00331FAA"/>
    <w:rsid w:val="00331FFC"/>
    <w:rsid w:val="00332253"/>
    <w:rsid w:val="00332D1F"/>
    <w:rsid w:val="003332A2"/>
    <w:rsid w:val="003333FC"/>
    <w:rsid w:val="00333BC7"/>
    <w:rsid w:val="00334ECF"/>
    <w:rsid w:val="00335543"/>
    <w:rsid w:val="00335C59"/>
    <w:rsid w:val="00336F44"/>
    <w:rsid w:val="003402C7"/>
    <w:rsid w:val="00340329"/>
    <w:rsid w:val="003404E6"/>
    <w:rsid w:val="00340AA5"/>
    <w:rsid w:val="00340CEB"/>
    <w:rsid w:val="0034100F"/>
    <w:rsid w:val="003411FB"/>
    <w:rsid w:val="0034132D"/>
    <w:rsid w:val="00341FEB"/>
    <w:rsid w:val="00342AF2"/>
    <w:rsid w:val="00342E8F"/>
    <w:rsid w:val="00344308"/>
    <w:rsid w:val="00344DA1"/>
    <w:rsid w:val="003454B7"/>
    <w:rsid w:val="00345ABC"/>
    <w:rsid w:val="003460C5"/>
    <w:rsid w:val="00346BEB"/>
    <w:rsid w:val="00347A79"/>
    <w:rsid w:val="00347DA2"/>
    <w:rsid w:val="003505D4"/>
    <w:rsid w:val="00350982"/>
    <w:rsid w:val="00350EF3"/>
    <w:rsid w:val="003525AF"/>
    <w:rsid w:val="0035323A"/>
    <w:rsid w:val="00353611"/>
    <w:rsid w:val="003550D1"/>
    <w:rsid w:val="003558EE"/>
    <w:rsid w:val="00355B36"/>
    <w:rsid w:val="00360548"/>
    <w:rsid w:val="003610FA"/>
    <w:rsid w:val="00361C4D"/>
    <w:rsid w:val="00361F45"/>
    <w:rsid w:val="003625C8"/>
    <w:rsid w:val="00362776"/>
    <w:rsid w:val="0036322B"/>
    <w:rsid w:val="00365198"/>
    <w:rsid w:val="00365394"/>
    <w:rsid w:val="00365EC4"/>
    <w:rsid w:val="00366BF7"/>
    <w:rsid w:val="00367B92"/>
    <w:rsid w:val="003704D9"/>
    <w:rsid w:val="00371756"/>
    <w:rsid w:val="003722B8"/>
    <w:rsid w:val="0037230B"/>
    <w:rsid w:val="003729B1"/>
    <w:rsid w:val="00373526"/>
    <w:rsid w:val="003735BE"/>
    <w:rsid w:val="00374CE8"/>
    <w:rsid w:val="00376298"/>
    <w:rsid w:val="003765A2"/>
    <w:rsid w:val="00377654"/>
    <w:rsid w:val="00377B0A"/>
    <w:rsid w:val="003814D5"/>
    <w:rsid w:val="00381629"/>
    <w:rsid w:val="00381EE8"/>
    <w:rsid w:val="00382875"/>
    <w:rsid w:val="00382D9E"/>
    <w:rsid w:val="00383212"/>
    <w:rsid w:val="00383570"/>
    <w:rsid w:val="00383D65"/>
    <w:rsid w:val="0038466F"/>
    <w:rsid w:val="00384BC4"/>
    <w:rsid w:val="00385663"/>
    <w:rsid w:val="00385ADB"/>
    <w:rsid w:val="00385B35"/>
    <w:rsid w:val="00385C07"/>
    <w:rsid w:val="003860DA"/>
    <w:rsid w:val="00386678"/>
    <w:rsid w:val="0038694E"/>
    <w:rsid w:val="003870B4"/>
    <w:rsid w:val="00390704"/>
    <w:rsid w:val="003908D4"/>
    <w:rsid w:val="00390DE5"/>
    <w:rsid w:val="00391831"/>
    <w:rsid w:val="0039198F"/>
    <w:rsid w:val="00391FFD"/>
    <w:rsid w:val="003920F9"/>
    <w:rsid w:val="00392972"/>
    <w:rsid w:val="00392AE6"/>
    <w:rsid w:val="00392DB4"/>
    <w:rsid w:val="00392DC0"/>
    <w:rsid w:val="00393883"/>
    <w:rsid w:val="00393884"/>
    <w:rsid w:val="00393E05"/>
    <w:rsid w:val="00394910"/>
    <w:rsid w:val="003952B7"/>
    <w:rsid w:val="00395FBA"/>
    <w:rsid w:val="003962C2"/>
    <w:rsid w:val="00396C21"/>
    <w:rsid w:val="00397161"/>
    <w:rsid w:val="00397343"/>
    <w:rsid w:val="003973DC"/>
    <w:rsid w:val="003975EC"/>
    <w:rsid w:val="00397773"/>
    <w:rsid w:val="00397BE8"/>
    <w:rsid w:val="00397F0D"/>
    <w:rsid w:val="00397FE6"/>
    <w:rsid w:val="003A0FA4"/>
    <w:rsid w:val="003A1CE5"/>
    <w:rsid w:val="003A2F1D"/>
    <w:rsid w:val="003A3328"/>
    <w:rsid w:val="003A36B7"/>
    <w:rsid w:val="003A37C2"/>
    <w:rsid w:val="003A3B66"/>
    <w:rsid w:val="003A454B"/>
    <w:rsid w:val="003A45C4"/>
    <w:rsid w:val="003A581D"/>
    <w:rsid w:val="003A59ED"/>
    <w:rsid w:val="003A5A12"/>
    <w:rsid w:val="003A713C"/>
    <w:rsid w:val="003A715B"/>
    <w:rsid w:val="003A71AE"/>
    <w:rsid w:val="003A79BB"/>
    <w:rsid w:val="003B01FC"/>
    <w:rsid w:val="003B0809"/>
    <w:rsid w:val="003B0FF0"/>
    <w:rsid w:val="003B1645"/>
    <w:rsid w:val="003B19AC"/>
    <w:rsid w:val="003B1C2E"/>
    <w:rsid w:val="003B3CC2"/>
    <w:rsid w:val="003B4554"/>
    <w:rsid w:val="003B45A9"/>
    <w:rsid w:val="003B4F76"/>
    <w:rsid w:val="003B54E5"/>
    <w:rsid w:val="003B5D29"/>
    <w:rsid w:val="003B645D"/>
    <w:rsid w:val="003B6E14"/>
    <w:rsid w:val="003B7062"/>
    <w:rsid w:val="003B7854"/>
    <w:rsid w:val="003B7C5E"/>
    <w:rsid w:val="003C0E6E"/>
    <w:rsid w:val="003C1747"/>
    <w:rsid w:val="003C1C84"/>
    <w:rsid w:val="003C1F5C"/>
    <w:rsid w:val="003C20C4"/>
    <w:rsid w:val="003C2643"/>
    <w:rsid w:val="003C2E0D"/>
    <w:rsid w:val="003C2EDC"/>
    <w:rsid w:val="003C32B1"/>
    <w:rsid w:val="003C38A5"/>
    <w:rsid w:val="003C38FF"/>
    <w:rsid w:val="003C3B73"/>
    <w:rsid w:val="003C4281"/>
    <w:rsid w:val="003C4728"/>
    <w:rsid w:val="003C4943"/>
    <w:rsid w:val="003C4C42"/>
    <w:rsid w:val="003C51F2"/>
    <w:rsid w:val="003C6466"/>
    <w:rsid w:val="003C6B16"/>
    <w:rsid w:val="003C74A5"/>
    <w:rsid w:val="003C7573"/>
    <w:rsid w:val="003D0587"/>
    <w:rsid w:val="003D0685"/>
    <w:rsid w:val="003D06EC"/>
    <w:rsid w:val="003D0B90"/>
    <w:rsid w:val="003D140A"/>
    <w:rsid w:val="003D1811"/>
    <w:rsid w:val="003D1FBD"/>
    <w:rsid w:val="003D293D"/>
    <w:rsid w:val="003D2AC6"/>
    <w:rsid w:val="003D326C"/>
    <w:rsid w:val="003D3786"/>
    <w:rsid w:val="003D3EE4"/>
    <w:rsid w:val="003D4091"/>
    <w:rsid w:val="003D4184"/>
    <w:rsid w:val="003D4BE6"/>
    <w:rsid w:val="003D5481"/>
    <w:rsid w:val="003D65B6"/>
    <w:rsid w:val="003D699E"/>
    <w:rsid w:val="003D78DA"/>
    <w:rsid w:val="003D7C26"/>
    <w:rsid w:val="003E0382"/>
    <w:rsid w:val="003E0D22"/>
    <w:rsid w:val="003E1669"/>
    <w:rsid w:val="003E1C70"/>
    <w:rsid w:val="003E213E"/>
    <w:rsid w:val="003E2756"/>
    <w:rsid w:val="003E28CE"/>
    <w:rsid w:val="003E2966"/>
    <w:rsid w:val="003E2CF2"/>
    <w:rsid w:val="003E2EBF"/>
    <w:rsid w:val="003E5D97"/>
    <w:rsid w:val="003E61F2"/>
    <w:rsid w:val="003E63F3"/>
    <w:rsid w:val="003E6624"/>
    <w:rsid w:val="003E6F43"/>
    <w:rsid w:val="003E7847"/>
    <w:rsid w:val="003E794F"/>
    <w:rsid w:val="003E7D16"/>
    <w:rsid w:val="003E7E1D"/>
    <w:rsid w:val="003F0D0D"/>
    <w:rsid w:val="003F0FA0"/>
    <w:rsid w:val="003F13C7"/>
    <w:rsid w:val="003F14EF"/>
    <w:rsid w:val="003F198B"/>
    <w:rsid w:val="003F1CBA"/>
    <w:rsid w:val="003F1FD6"/>
    <w:rsid w:val="003F3474"/>
    <w:rsid w:val="003F36FD"/>
    <w:rsid w:val="003F36FF"/>
    <w:rsid w:val="003F441C"/>
    <w:rsid w:val="003F4561"/>
    <w:rsid w:val="003F470E"/>
    <w:rsid w:val="003F4AC1"/>
    <w:rsid w:val="003F5959"/>
    <w:rsid w:val="003F610D"/>
    <w:rsid w:val="003F6807"/>
    <w:rsid w:val="003F6DBC"/>
    <w:rsid w:val="003F7331"/>
    <w:rsid w:val="003F76A2"/>
    <w:rsid w:val="003F7913"/>
    <w:rsid w:val="003F7D28"/>
    <w:rsid w:val="00400F48"/>
    <w:rsid w:val="00401C85"/>
    <w:rsid w:val="0040267F"/>
    <w:rsid w:val="0040280A"/>
    <w:rsid w:val="00402DC1"/>
    <w:rsid w:val="00403615"/>
    <w:rsid w:val="00403661"/>
    <w:rsid w:val="00404A1D"/>
    <w:rsid w:val="00404BEE"/>
    <w:rsid w:val="00404E7D"/>
    <w:rsid w:val="004052C5"/>
    <w:rsid w:val="004054A0"/>
    <w:rsid w:val="00405651"/>
    <w:rsid w:val="00405972"/>
    <w:rsid w:val="00405B65"/>
    <w:rsid w:val="0040643A"/>
    <w:rsid w:val="004077FC"/>
    <w:rsid w:val="00407E87"/>
    <w:rsid w:val="00407F03"/>
    <w:rsid w:val="00410911"/>
    <w:rsid w:val="00410DDC"/>
    <w:rsid w:val="00411240"/>
    <w:rsid w:val="00411298"/>
    <w:rsid w:val="004113D4"/>
    <w:rsid w:val="00411511"/>
    <w:rsid w:val="0041154C"/>
    <w:rsid w:val="0041177C"/>
    <w:rsid w:val="004118D8"/>
    <w:rsid w:val="00411A83"/>
    <w:rsid w:val="00411C91"/>
    <w:rsid w:val="00411CD6"/>
    <w:rsid w:val="00412503"/>
    <w:rsid w:val="00412A3A"/>
    <w:rsid w:val="00412B2A"/>
    <w:rsid w:val="00412D9D"/>
    <w:rsid w:val="00412F10"/>
    <w:rsid w:val="004130CC"/>
    <w:rsid w:val="004130FC"/>
    <w:rsid w:val="00413D76"/>
    <w:rsid w:val="0041462E"/>
    <w:rsid w:val="004146D5"/>
    <w:rsid w:val="00415C7B"/>
    <w:rsid w:val="004166FA"/>
    <w:rsid w:val="0041696D"/>
    <w:rsid w:val="00416E03"/>
    <w:rsid w:val="00417309"/>
    <w:rsid w:val="00417737"/>
    <w:rsid w:val="00420262"/>
    <w:rsid w:val="00421DE7"/>
    <w:rsid w:val="00421ECA"/>
    <w:rsid w:val="004223AA"/>
    <w:rsid w:val="00422D46"/>
    <w:rsid w:val="00422D6F"/>
    <w:rsid w:val="004238E7"/>
    <w:rsid w:val="00423E66"/>
    <w:rsid w:val="00424286"/>
    <w:rsid w:val="004242EB"/>
    <w:rsid w:val="004245F1"/>
    <w:rsid w:val="0042465A"/>
    <w:rsid w:val="0042483F"/>
    <w:rsid w:val="004250CD"/>
    <w:rsid w:val="004259AD"/>
    <w:rsid w:val="004259D0"/>
    <w:rsid w:val="00426517"/>
    <w:rsid w:val="00426A78"/>
    <w:rsid w:val="00426F30"/>
    <w:rsid w:val="0042714D"/>
    <w:rsid w:val="00427405"/>
    <w:rsid w:val="004304FF"/>
    <w:rsid w:val="00430AC1"/>
    <w:rsid w:val="0043140E"/>
    <w:rsid w:val="00431949"/>
    <w:rsid w:val="004321C7"/>
    <w:rsid w:val="00432FB1"/>
    <w:rsid w:val="00433FA7"/>
    <w:rsid w:val="004340C7"/>
    <w:rsid w:val="00434ED2"/>
    <w:rsid w:val="004351D9"/>
    <w:rsid w:val="004355B8"/>
    <w:rsid w:val="004355C7"/>
    <w:rsid w:val="00436558"/>
    <w:rsid w:val="00436980"/>
    <w:rsid w:val="00436A8F"/>
    <w:rsid w:val="00436BC8"/>
    <w:rsid w:val="00440228"/>
    <w:rsid w:val="00440369"/>
    <w:rsid w:val="00440521"/>
    <w:rsid w:val="0044096F"/>
    <w:rsid w:val="00441217"/>
    <w:rsid w:val="00441452"/>
    <w:rsid w:val="004414BB"/>
    <w:rsid w:val="00441C2A"/>
    <w:rsid w:val="00442095"/>
    <w:rsid w:val="004424AF"/>
    <w:rsid w:val="00443AF7"/>
    <w:rsid w:val="00443CA4"/>
    <w:rsid w:val="00444736"/>
    <w:rsid w:val="00444C20"/>
    <w:rsid w:val="00444EA8"/>
    <w:rsid w:val="00445699"/>
    <w:rsid w:val="004456F9"/>
    <w:rsid w:val="0044578A"/>
    <w:rsid w:val="00446811"/>
    <w:rsid w:val="0044715D"/>
    <w:rsid w:val="00447C6D"/>
    <w:rsid w:val="0045001D"/>
    <w:rsid w:val="00450054"/>
    <w:rsid w:val="00450148"/>
    <w:rsid w:val="004503B0"/>
    <w:rsid w:val="004506F2"/>
    <w:rsid w:val="00450967"/>
    <w:rsid w:val="00450D95"/>
    <w:rsid w:val="0045162B"/>
    <w:rsid w:val="00451C8C"/>
    <w:rsid w:val="0045231B"/>
    <w:rsid w:val="00452734"/>
    <w:rsid w:val="004537AA"/>
    <w:rsid w:val="0045382B"/>
    <w:rsid w:val="004546B5"/>
    <w:rsid w:val="00454FDC"/>
    <w:rsid w:val="004554AF"/>
    <w:rsid w:val="00455B8E"/>
    <w:rsid w:val="00456144"/>
    <w:rsid w:val="004563FF"/>
    <w:rsid w:val="00456CE8"/>
    <w:rsid w:val="00456E80"/>
    <w:rsid w:val="0045763E"/>
    <w:rsid w:val="00457AF3"/>
    <w:rsid w:val="00457C0F"/>
    <w:rsid w:val="00460268"/>
    <w:rsid w:val="00460851"/>
    <w:rsid w:val="00461604"/>
    <w:rsid w:val="00461960"/>
    <w:rsid w:val="00461B39"/>
    <w:rsid w:val="00461DE7"/>
    <w:rsid w:val="00461FB3"/>
    <w:rsid w:val="004622C6"/>
    <w:rsid w:val="00462314"/>
    <w:rsid w:val="004626CB"/>
    <w:rsid w:val="004646EA"/>
    <w:rsid w:val="004675A4"/>
    <w:rsid w:val="00467E06"/>
    <w:rsid w:val="00470681"/>
    <w:rsid w:val="00470D76"/>
    <w:rsid w:val="00471C17"/>
    <w:rsid w:val="004729AC"/>
    <w:rsid w:val="00473261"/>
    <w:rsid w:val="004740F9"/>
    <w:rsid w:val="00474128"/>
    <w:rsid w:val="004747C1"/>
    <w:rsid w:val="00475363"/>
    <w:rsid w:val="00475AA5"/>
    <w:rsid w:val="004777D6"/>
    <w:rsid w:val="00480127"/>
    <w:rsid w:val="00480887"/>
    <w:rsid w:val="004836A1"/>
    <w:rsid w:val="00483EE3"/>
    <w:rsid w:val="00483FCC"/>
    <w:rsid w:val="00484844"/>
    <w:rsid w:val="00485065"/>
    <w:rsid w:val="0048511E"/>
    <w:rsid w:val="00485F92"/>
    <w:rsid w:val="004863A7"/>
    <w:rsid w:val="00486559"/>
    <w:rsid w:val="004866C0"/>
    <w:rsid w:val="00486AAD"/>
    <w:rsid w:val="004872D5"/>
    <w:rsid w:val="004878B1"/>
    <w:rsid w:val="0049031A"/>
    <w:rsid w:val="00490672"/>
    <w:rsid w:val="00491548"/>
    <w:rsid w:val="0049290D"/>
    <w:rsid w:val="00492F0B"/>
    <w:rsid w:val="00493443"/>
    <w:rsid w:val="00493567"/>
    <w:rsid w:val="00493E08"/>
    <w:rsid w:val="0049443F"/>
    <w:rsid w:val="004949E5"/>
    <w:rsid w:val="00494AE6"/>
    <w:rsid w:val="00494AF4"/>
    <w:rsid w:val="0049533E"/>
    <w:rsid w:val="0049633C"/>
    <w:rsid w:val="00497A33"/>
    <w:rsid w:val="00497C72"/>
    <w:rsid w:val="004A187C"/>
    <w:rsid w:val="004A2189"/>
    <w:rsid w:val="004A2708"/>
    <w:rsid w:val="004A39A4"/>
    <w:rsid w:val="004A41BB"/>
    <w:rsid w:val="004A4453"/>
    <w:rsid w:val="004A48E9"/>
    <w:rsid w:val="004A4F2C"/>
    <w:rsid w:val="004A535C"/>
    <w:rsid w:val="004A64C1"/>
    <w:rsid w:val="004A653A"/>
    <w:rsid w:val="004A6721"/>
    <w:rsid w:val="004A686A"/>
    <w:rsid w:val="004A7E52"/>
    <w:rsid w:val="004B0350"/>
    <w:rsid w:val="004B09A9"/>
    <w:rsid w:val="004B0CEF"/>
    <w:rsid w:val="004B2B01"/>
    <w:rsid w:val="004B33E5"/>
    <w:rsid w:val="004B38E1"/>
    <w:rsid w:val="004B3FEB"/>
    <w:rsid w:val="004B450A"/>
    <w:rsid w:val="004B476A"/>
    <w:rsid w:val="004B4907"/>
    <w:rsid w:val="004B499D"/>
    <w:rsid w:val="004B4F4F"/>
    <w:rsid w:val="004B5205"/>
    <w:rsid w:val="004B58AA"/>
    <w:rsid w:val="004B5D43"/>
    <w:rsid w:val="004B6130"/>
    <w:rsid w:val="004B6740"/>
    <w:rsid w:val="004B67E8"/>
    <w:rsid w:val="004B6DC8"/>
    <w:rsid w:val="004B71DD"/>
    <w:rsid w:val="004B7F2D"/>
    <w:rsid w:val="004C04A1"/>
    <w:rsid w:val="004C098F"/>
    <w:rsid w:val="004C0D2F"/>
    <w:rsid w:val="004C1FA9"/>
    <w:rsid w:val="004C206E"/>
    <w:rsid w:val="004C24A6"/>
    <w:rsid w:val="004C268E"/>
    <w:rsid w:val="004C284C"/>
    <w:rsid w:val="004C2EE3"/>
    <w:rsid w:val="004C2FA2"/>
    <w:rsid w:val="004C3116"/>
    <w:rsid w:val="004C3626"/>
    <w:rsid w:val="004C3E34"/>
    <w:rsid w:val="004C3FB5"/>
    <w:rsid w:val="004C44B7"/>
    <w:rsid w:val="004C5B8E"/>
    <w:rsid w:val="004C641F"/>
    <w:rsid w:val="004C6629"/>
    <w:rsid w:val="004C6ADB"/>
    <w:rsid w:val="004C7314"/>
    <w:rsid w:val="004C732F"/>
    <w:rsid w:val="004C7408"/>
    <w:rsid w:val="004D0614"/>
    <w:rsid w:val="004D071D"/>
    <w:rsid w:val="004D0ED0"/>
    <w:rsid w:val="004D12B0"/>
    <w:rsid w:val="004D1D41"/>
    <w:rsid w:val="004D1DF7"/>
    <w:rsid w:val="004D28EA"/>
    <w:rsid w:val="004D31E6"/>
    <w:rsid w:val="004D3386"/>
    <w:rsid w:val="004D3766"/>
    <w:rsid w:val="004D3922"/>
    <w:rsid w:val="004D3AD3"/>
    <w:rsid w:val="004D464A"/>
    <w:rsid w:val="004D491F"/>
    <w:rsid w:val="004D5362"/>
    <w:rsid w:val="004D555F"/>
    <w:rsid w:val="004D5579"/>
    <w:rsid w:val="004D5648"/>
    <w:rsid w:val="004D5ED6"/>
    <w:rsid w:val="004D6708"/>
    <w:rsid w:val="004D68E3"/>
    <w:rsid w:val="004D698F"/>
    <w:rsid w:val="004D7534"/>
    <w:rsid w:val="004D768F"/>
    <w:rsid w:val="004D7837"/>
    <w:rsid w:val="004D7936"/>
    <w:rsid w:val="004D7A73"/>
    <w:rsid w:val="004E04D7"/>
    <w:rsid w:val="004E0791"/>
    <w:rsid w:val="004E162B"/>
    <w:rsid w:val="004E1AD9"/>
    <w:rsid w:val="004E1C21"/>
    <w:rsid w:val="004E1C80"/>
    <w:rsid w:val="004E2EBE"/>
    <w:rsid w:val="004E32B3"/>
    <w:rsid w:val="004E4A86"/>
    <w:rsid w:val="004E4AD3"/>
    <w:rsid w:val="004E4D3E"/>
    <w:rsid w:val="004E4F0A"/>
    <w:rsid w:val="004E51C0"/>
    <w:rsid w:val="004E54CA"/>
    <w:rsid w:val="004E5837"/>
    <w:rsid w:val="004E58D0"/>
    <w:rsid w:val="004E5ACE"/>
    <w:rsid w:val="004E5ECD"/>
    <w:rsid w:val="004E6BDB"/>
    <w:rsid w:val="004E79F4"/>
    <w:rsid w:val="004E7C6D"/>
    <w:rsid w:val="004E7F5D"/>
    <w:rsid w:val="004F03E9"/>
    <w:rsid w:val="004F0660"/>
    <w:rsid w:val="004F1254"/>
    <w:rsid w:val="004F1481"/>
    <w:rsid w:val="004F1821"/>
    <w:rsid w:val="004F1C3A"/>
    <w:rsid w:val="004F23F4"/>
    <w:rsid w:val="004F25E9"/>
    <w:rsid w:val="004F38EE"/>
    <w:rsid w:val="004F4269"/>
    <w:rsid w:val="004F466E"/>
    <w:rsid w:val="004F4673"/>
    <w:rsid w:val="004F47DB"/>
    <w:rsid w:val="004F4E8F"/>
    <w:rsid w:val="004F5C90"/>
    <w:rsid w:val="004F5D1F"/>
    <w:rsid w:val="004F5D2F"/>
    <w:rsid w:val="004F69F9"/>
    <w:rsid w:val="005005B0"/>
    <w:rsid w:val="00501214"/>
    <w:rsid w:val="00502048"/>
    <w:rsid w:val="00502328"/>
    <w:rsid w:val="0050255A"/>
    <w:rsid w:val="00502FEA"/>
    <w:rsid w:val="005035A1"/>
    <w:rsid w:val="00503AA8"/>
    <w:rsid w:val="00503AE4"/>
    <w:rsid w:val="00503D3A"/>
    <w:rsid w:val="00504B1A"/>
    <w:rsid w:val="005056EE"/>
    <w:rsid w:val="0050647B"/>
    <w:rsid w:val="00506B85"/>
    <w:rsid w:val="00506E7D"/>
    <w:rsid w:val="0050729C"/>
    <w:rsid w:val="00507C5B"/>
    <w:rsid w:val="0051117E"/>
    <w:rsid w:val="00512302"/>
    <w:rsid w:val="00512E01"/>
    <w:rsid w:val="00512E59"/>
    <w:rsid w:val="00513679"/>
    <w:rsid w:val="00513BFB"/>
    <w:rsid w:val="00514189"/>
    <w:rsid w:val="0051439C"/>
    <w:rsid w:val="005144C8"/>
    <w:rsid w:val="00514E1E"/>
    <w:rsid w:val="0051592B"/>
    <w:rsid w:val="00515A29"/>
    <w:rsid w:val="0051609D"/>
    <w:rsid w:val="0051657F"/>
    <w:rsid w:val="005169EC"/>
    <w:rsid w:val="00516F92"/>
    <w:rsid w:val="00517080"/>
    <w:rsid w:val="005207BC"/>
    <w:rsid w:val="00520F9A"/>
    <w:rsid w:val="00521E57"/>
    <w:rsid w:val="00522641"/>
    <w:rsid w:val="00522979"/>
    <w:rsid w:val="00522BFD"/>
    <w:rsid w:val="00523B1D"/>
    <w:rsid w:val="00524CD5"/>
    <w:rsid w:val="00525279"/>
    <w:rsid w:val="00525F4C"/>
    <w:rsid w:val="00525F61"/>
    <w:rsid w:val="005264A4"/>
    <w:rsid w:val="00526679"/>
    <w:rsid w:val="00526D51"/>
    <w:rsid w:val="00526D81"/>
    <w:rsid w:val="00527E61"/>
    <w:rsid w:val="005308BA"/>
    <w:rsid w:val="005318CD"/>
    <w:rsid w:val="00531AFD"/>
    <w:rsid w:val="00532B30"/>
    <w:rsid w:val="0053327B"/>
    <w:rsid w:val="005333D2"/>
    <w:rsid w:val="005334AF"/>
    <w:rsid w:val="00533A94"/>
    <w:rsid w:val="00534C5E"/>
    <w:rsid w:val="00534E0E"/>
    <w:rsid w:val="0053507A"/>
    <w:rsid w:val="00535380"/>
    <w:rsid w:val="00535AAD"/>
    <w:rsid w:val="00535FE1"/>
    <w:rsid w:val="00536240"/>
    <w:rsid w:val="0053645A"/>
    <w:rsid w:val="00536501"/>
    <w:rsid w:val="0053664E"/>
    <w:rsid w:val="00537116"/>
    <w:rsid w:val="005374B7"/>
    <w:rsid w:val="00540858"/>
    <w:rsid w:val="0054175E"/>
    <w:rsid w:val="00541B2B"/>
    <w:rsid w:val="00542666"/>
    <w:rsid w:val="00542FB0"/>
    <w:rsid w:val="005434C7"/>
    <w:rsid w:val="00543757"/>
    <w:rsid w:val="00543A25"/>
    <w:rsid w:val="00543C71"/>
    <w:rsid w:val="00543F11"/>
    <w:rsid w:val="00543F85"/>
    <w:rsid w:val="00544141"/>
    <w:rsid w:val="005449C2"/>
    <w:rsid w:val="00545A12"/>
    <w:rsid w:val="00545E96"/>
    <w:rsid w:val="00546C74"/>
    <w:rsid w:val="00547108"/>
    <w:rsid w:val="00550E22"/>
    <w:rsid w:val="00551AA8"/>
    <w:rsid w:val="005521BA"/>
    <w:rsid w:val="0055228B"/>
    <w:rsid w:val="00552946"/>
    <w:rsid w:val="005530D3"/>
    <w:rsid w:val="00553D7F"/>
    <w:rsid w:val="00554FBD"/>
    <w:rsid w:val="0055538B"/>
    <w:rsid w:val="005564DD"/>
    <w:rsid w:val="00556659"/>
    <w:rsid w:val="00556770"/>
    <w:rsid w:val="005568FA"/>
    <w:rsid w:val="00556CAB"/>
    <w:rsid w:val="005571BA"/>
    <w:rsid w:val="005577D4"/>
    <w:rsid w:val="0056080A"/>
    <w:rsid w:val="00560A29"/>
    <w:rsid w:val="00560F4E"/>
    <w:rsid w:val="00561AC2"/>
    <w:rsid w:val="00561BCF"/>
    <w:rsid w:val="00561F61"/>
    <w:rsid w:val="0056328A"/>
    <w:rsid w:val="005633F8"/>
    <w:rsid w:val="00563DDF"/>
    <w:rsid w:val="00563F34"/>
    <w:rsid w:val="005640CC"/>
    <w:rsid w:val="0056432D"/>
    <w:rsid w:val="0056479F"/>
    <w:rsid w:val="00565380"/>
    <w:rsid w:val="00565641"/>
    <w:rsid w:val="005657B9"/>
    <w:rsid w:val="00565CDE"/>
    <w:rsid w:val="00565F13"/>
    <w:rsid w:val="00565FCE"/>
    <w:rsid w:val="00566A59"/>
    <w:rsid w:val="00567A8C"/>
    <w:rsid w:val="005705E1"/>
    <w:rsid w:val="00570943"/>
    <w:rsid w:val="00570955"/>
    <w:rsid w:val="00570BE3"/>
    <w:rsid w:val="00571185"/>
    <w:rsid w:val="00571311"/>
    <w:rsid w:val="00571956"/>
    <w:rsid w:val="00571960"/>
    <w:rsid w:val="00572A71"/>
    <w:rsid w:val="00572F35"/>
    <w:rsid w:val="00573C89"/>
    <w:rsid w:val="005758BF"/>
    <w:rsid w:val="00576193"/>
    <w:rsid w:val="0057621A"/>
    <w:rsid w:val="00576FF6"/>
    <w:rsid w:val="00577299"/>
    <w:rsid w:val="00577C28"/>
    <w:rsid w:val="005800A1"/>
    <w:rsid w:val="005814B8"/>
    <w:rsid w:val="00581BF9"/>
    <w:rsid w:val="00582309"/>
    <w:rsid w:val="00582E0F"/>
    <w:rsid w:val="005834FA"/>
    <w:rsid w:val="00583BA6"/>
    <w:rsid w:val="00583E31"/>
    <w:rsid w:val="005841E7"/>
    <w:rsid w:val="005842CA"/>
    <w:rsid w:val="0058444A"/>
    <w:rsid w:val="00584C8A"/>
    <w:rsid w:val="00584F46"/>
    <w:rsid w:val="005858C0"/>
    <w:rsid w:val="005859B0"/>
    <w:rsid w:val="00586589"/>
    <w:rsid w:val="00586A87"/>
    <w:rsid w:val="00586C73"/>
    <w:rsid w:val="00586E0F"/>
    <w:rsid w:val="00587B11"/>
    <w:rsid w:val="005903CC"/>
    <w:rsid w:val="005904AA"/>
    <w:rsid w:val="0059085C"/>
    <w:rsid w:val="00590D29"/>
    <w:rsid w:val="00591254"/>
    <w:rsid w:val="00591EF0"/>
    <w:rsid w:val="0059230B"/>
    <w:rsid w:val="00592800"/>
    <w:rsid w:val="00592DB6"/>
    <w:rsid w:val="00593088"/>
    <w:rsid w:val="0059363E"/>
    <w:rsid w:val="0059561D"/>
    <w:rsid w:val="00595872"/>
    <w:rsid w:val="00595D3F"/>
    <w:rsid w:val="00596348"/>
    <w:rsid w:val="005966A3"/>
    <w:rsid w:val="00596CAB"/>
    <w:rsid w:val="00596E0C"/>
    <w:rsid w:val="00597280"/>
    <w:rsid w:val="00597D53"/>
    <w:rsid w:val="005A02F0"/>
    <w:rsid w:val="005A05D2"/>
    <w:rsid w:val="005A060F"/>
    <w:rsid w:val="005A0736"/>
    <w:rsid w:val="005A0A70"/>
    <w:rsid w:val="005A0D6D"/>
    <w:rsid w:val="005A1564"/>
    <w:rsid w:val="005A15EA"/>
    <w:rsid w:val="005A208F"/>
    <w:rsid w:val="005A2E54"/>
    <w:rsid w:val="005A4683"/>
    <w:rsid w:val="005A55D4"/>
    <w:rsid w:val="005A5706"/>
    <w:rsid w:val="005A6331"/>
    <w:rsid w:val="005A6504"/>
    <w:rsid w:val="005A6B1B"/>
    <w:rsid w:val="005A721A"/>
    <w:rsid w:val="005A763F"/>
    <w:rsid w:val="005A76C6"/>
    <w:rsid w:val="005A7DAA"/>
    <w:rsid w:val="005A7E33"/>
    <w:rsid w:val="005B0223"/>
    <w:rsid w:val="005B19AD"/>
    <w:rsid w:val="005B2E5F"/>
    <w:rsid w:val="005B33F5"/>
    <w:rsid w:val="005B34A8"/>
    <w:rsid w:val="005B396E"/>
    <w:rsid w:val="005B44C5"/>
    <w:rsid w:val="005B452A"/>
    <w:rsid w:val="005B5074"/>
    <w:rsid w:val="005B5229"/>
    <w:rsid w:val="005B583C"/>
    <w:rsid w:val="005B5C2A"/>
    <w:rsid w:val="005B61C1"/>
    <w:rsid w:val="005B63D6"/>
    <w:rsid w:val="005B6611"/>
    <w:rsid w:val="005B6AB6"/>
    <w:rsid w:val="005B6B6B"/>
    <w:rsid w:val="005B71F0"/>
    <w:rsid w:val="005B78FC"/>
    <w:rsid w:val="005B7AA7"/>
    <w:rsid w:val="005C1914"/>
    <w:rsid w:val="005C1FAD"/>
    <w:rsid w:val="005C1FE6"/>
    <w:rsid w:val="005C2286"/>
    <w:rsid w:val="005C2639"/>
    <w:rsid w:val="005C2891"/>
    <w:rsid w:val="005C3870"/>
    <w:rsid w:val="005C4F5F"/>
    <w:rsid w:val="005C5C5E"/>
    <w:rsid w:val="005C5ED6"/>
    <w:rsid w:val="005C67AB"/>
    <w:rsid w:val="005C6C24"/>
    <w:rsid w:val="005C6F27"/>
    <w:rsid w:val="005C7170"/>
    <w:rsid w:val="005C7762"/>
    <w:rsid w:val="005C7B58"/>
    <w:rsid w:val="005C7C8B"/>
    <w:rsid w:val="005D05A8"/>
    <w:rsid w:val="005D06BE"/>
    <w:rsid w:val="005D12AE"/>
    <w:rsid w:val="005D13EC"/>
    <w:rsid w:val="005D15EA"/>
    <w:rsid w:val="005D1882"/>
    <w:rsid w:val="005D2137"/>
    <w:rsid w:val="005D225E"/>
    <w:rsid w:val="005D3574"/>
    <w:rsid w:val="005D3D8C"/>
    <w:rsid w:val="005D3E70"/>
    <w:rsid w:val="005D454E"/>
    <w:rsid w:val="005D458C"/>
    <w:rsid w:val="005D49FB"/>
    <w:rsid w:val="005D5356"/>
    <w:rsid w:val="005D55C7"/>
    <w:rsid w:val="005D6AA7"/>
    <w:rsid w:val="005D7D3B"/>
    <w:rsid w:val="005E0304"/>
    <w:rsid w:val="005E0518"/>
    <w:rsid w:val="005E06FB"/>
    <w:rsid w:val="005E2988"/>
    <w:rsid w:val="005E3337"/>
    <w:rsid w:val="005E3B5C"/>
    <w:rsid w:val="005E3F28"/>
    <w:rsid w:val="005E425E"/>
    <w:rsid w:val="005E46C8"/>
    <w:rsid w:val="005E4EC5"/>
    <w:rsid w:val="005E56E5"/>
    <w:rsid w:val="005E5DAA"/>
    <w:rsid w:val="005E5FFE"/>
    <w:rsid w:val="005E6BE4"/>
    <w:rsid w:val="005E6DBB"/>
    <w:rsid w:val="005E6F8A"/>
    <w:rsid w:val="005E6FD8"/>
    <w:rsid w:val="005E6FE7"/>
    <w:rsid w:val="005E7169"/>
    <w:rsid w:val="005E7275"/>
    <w:rsid w:val="005E7699"/>
    <w:rsid w:val="005E79BE"/>
    <w:rsid w:val="005E7DBC"/>
    <w:rsid w:val="005F0015"/>
    <w:rsid w:val="005F03B0"/>
    <w:rsid w:val="005F0A8D"/>
    <w:rsid w:val="005F0B77"/>
    <w:rsid w:val="005F0DBD"/>
    <w:rsid w:val="005F13AA"/>
    <w:rsid w:val="005F20EF"/>
    <w:rsid w:val="005F296F"/>
    <w:rsid w:val="005F30AB"/>
    <w:rsid w:val="005F3108"/>
    <w:rsid w:val="005F3875"/>
    <w:rsid w:val="005F3CA2"/>
    <w:rsid w:val="005F3FF5"/>
    <w:rsid w:val="005F4D2F"/>
    <w:rsid w:val="005F4F42"/>
    <w:rsid w:val="005F5664"/>
    <w:rsid w:val="005F7538"/>
    <w:rsid w:val="005F7A83"/>
    <w:rsid w:val="006005AF"/>
    <w:rsid w:val="00600A03"/>
    <w:rsid w:val="00602733"/>
    <w:rsid w:val="00602AAC"/>
    <w:rsid w:val="006035CB"/>
    <w:rsid w:val="00603C28"/>
    <w:rsid w:val="006043D7"/>
    <w:rsid w:val="006043DB"/>
    <w:rsid w:val="006052F6"/>
    <w:rsid w:val="006057A1"/>
    <w:rsid w:val="006066DA"/>
    <w:rsid w:val="006069AD"/>
    <w:rsid w:val="00606AF7"/>
    <w:rsid w:val="0060764E"/>
    <w:rsid w:val="006108DE"/>
    <w:rsid w:val="00610B71"/>
    <w:rsid w:val="0061199A"/>
    <w:rsid w:val="00611F48"/>
    <w:rsid w:val="006121DA"/>
    <w:rsid w:val="00612707"/>
    <w:rsid w:val="00612856"/>
    <w:rsid w:val="00612A01"/>
    <w:rsid w:val="00613103"/>
    <w:rsid w:val="006133D3"/>
    <w:rsid w:val="00613845"/>
    <w:rsid w:val="006138C3"/>
    <w:rsid w:val="00613B78"/>
    <w:rsid w:val="00614C06"/>
    <w:rsid w:val="0061563A"/>
    <w:rsid w:val="00615D2D"/>
    <w:rsid w:val="00615DB8"/>
    <w:rsid w:val="00616788"/>
    <w:rsid w:val="006169CB"/>
    <w:rsid w:val="00616C3D"/>
    <w:rsid w:val="0061728D"/>
    <w:rsid w:val="006175DB"/>
    <w:rsid w:val="00617BCC"/>
    <w:rsid w:val="0062087B"/>
    <w:rsid w:val="00621057"/>
    <w:rsid w:val="00622320"/>
    <w:rsid w:val="00622C02"/>
    <w:rsid w:val="006231E4"/>
    <w:rsid w:val="0062379D"/>
    <w:rsid w:val="00623FFA"/>
    <w:rsid w:val="00624BB9"/>
    <w:rsid w:val="00624D9E"/>
    <w:rsid w:val="00624DE8"/>
    <w:rsid w:val="006252F7"/>
    <w:rsid w:val="00625A07"/>
    <w:rsid w:val="00625A11"/>
    <w:rsid w:val="00626579"/>
    <w:rsid w:val="006267A2"/>
    <w:rsid w:val="00627B5C"/>
    <w:rsid w:val="006300E2"/>
    <w:rsid w:val="00630181"/>
    <w:rsid w:val="00630A72"/>
    <w:rsid w:val="00630B5A"/>
    <w:rsid w:val="00630FE4"/>
    <w:rsid w:val="0063231C"/>
    <w:rsid w:val="00632A6B"/>
    <w:rsid w:val="006331A8"/>
    <w:rsid w:val="00633268"/>
    <w:rsid w:val="00633813"/>
    <w:rsid w:val="00634C90"/>
    <w:rsid w:val="0063519A"/>
    <w:rsid w:val="0063547A"/>
    <w:rsid w:val="00635772"/>
    <w:rsid w:val="0063578E"/>
    <w:rsid w:val="00636046"/>
    <w:rsid w:val="00636138"/>
    <w:rsid w:val="0063617D"/>
    <w:rsid w:val="006362A2"/>
    <w:rsid w:val="006373A5"/>
    <w:rsid w:val="006378A4"/>
    <w:rsid w:val="0063799B"/>
    <w:rsid w:val="00637AE2"/>
    <w:rsid w:val="00637C68"/>
    <w:rsid w:val="0064082B"/>
    <w:rsid w:val="00640E00"/>
    <w:rsid w:val="00641693"/>
    <w:rsid w:val="00641BDF"/>
    <w:rsid w:val="00641EFE"/>
    <w:rsid w:val="00642BAA"/>
    <w:rsid w:val="00642BD7"/>
    <w:rsid w:val="00642C80"/>
    <w:rsid w:val="00642E89"/>
    <w:rsid w:val="00643B16"/>
    <w:rsid w:val="00643E8A"/>
    <w:rsid w:val="00644316"/>
    <w:rsid w:val="0064475C"/>
    <w:rsid w:val="00644920"/>
    <w:rsid w:val="00644C04"/>
    <w:rsid w:val="0064583B"/>
    <w:rsid w:val="00645F5C"/>
    <w:rsid w:val="00646EEF"/>
    <w:rsid w:val="00647782"/>
    <w:rsid w:val="00650B55"/>
    <w:rsid w:val="0065111C"/>
    <w:rsid w:val="006518B9"/>
    <w:rsid w:val="0065199D"/>
    <w:rsid w:val="00651B25"/>
    <w:rsid w:val="00651CB6"/>
    <w:rsid w:val="006528E6"/>
    <w:rsid w:val="00652AA0"/>
    <w:rsid w:val="00652DAC"/>
    <w:rsid w:val="0065339F"/>
    <w:rsid w:val="00653743"/>
    <w:rsid w:val="00654306"/>
    <w:rsid w:val="00654632"/>
    <w:rsid w:val="006547E1"/>
    <w:rsid w:val="00654FB1"/>
    <w:rsid w:val="00655327"/>
    <w:rsid w:val="006553F9"/>
    <w:rsid w:val="00655430"/>
    <w:rsid w:val="00655948"/>
    <w:rsid w:val="00655D70"/>
    <w:rsid w:val="00655DC9"/>
    <w:rsid w:val="00655FCC"/>
    <w:rsid w:val="006562B7"/>
    <w:rsid w:val="006575BE"/>
    <w:rsid w:val="00657C53"/>
    <w:rsid w:val="00657EC3"/>
    <w:rsid w:val="00660D10"/>
    <w:rsid w:val="0066108E"/>
    <w:rsid w:val="00661435"/>
    <w:rsid w:val="00662A44"/>
    <w:rsid w:val="00663153"/>
    <w:rsid w:val="00663206"/>
    <w:rsid w:val="00663675"/>
    <w:rsid w:val="00663BF5"/>
    <w:rsid w:val="00663CAD"/>
    <w:rsid w:val="00663D7C"/>
    <w:rsid w:val="0066400A"/>
    <w:rsid w:val="00664DF9"/>
    <w:rsid w:val="006650AC"/>
    <w:rsid w:val="00665919"/>
    <w:rsid w:val="00666064"/>
    <w:rsid w:val="006666AE"/>
    <w:rsid w:val="00666831"/>
    <w:rsid w:val="006669B2"/>
    <w:rsid w:val="00666D84"/>
    <w:rsid w:val="00666F4B"/>
    <w:rsid w:val="0066716A"/>
    <w:rsid w:val="00667196"/>
    <w:rsid w:val="00667E0B"/>
    <w:rsid w:val="0067004D"/>
    <w:rsid w:val="0067028C"/>
    <w:rsid w:val="00670580"/>
    <w:rsid w:val="0067065D"/>
    <w:rsid w:val="00670B2D"/>
    <w:rsid w:val="00670C99"/>
    <w:rsid w:val="006710BE"/>
    <w:rsid w:val="006711D9"/>
    <w:rsid w:val="00671329"/>
    <w:rsid w:val="00671527"/>
    <w:rsid w:val="0067173F"/>
    <w:rsid w:val="00672E47"/>
    <w:rsid w:val="006739FD"/>
    <w:rsid w:val="00673B21"/>
    <w:rsid w:val="0067489F"/>
    <w:rsid w:val="006748F1"/>
    <w:rsid w:val="00674CD5"/>
    <w:rsid w:val="00675E2C"/>
    <w:rsid w:val="00676D43"/>
    <w:rsid w:val="006777EF"/>
    <w:rsid w:val="00677B29"/>
    <w:rsid w:val="00677B5F"/>
    <w:rsid w:val="00680078"/>
    <w:rsid w:val="0068156C"/>
    <w:rsid w:val="0068159A"/>
    <w:rsid w:val="0068196F"/>
    <w:rsid w:val="00682C5A"/>
    <w:rsid w:val="00682F3D"/>
    <w:rsid w:val="00683D95"/>
    <w:rsid w:val="00684284"/>
    <w:rsid w:val="00684C37"/>
    <w:rsid w:val="00684ED9"/>
    <w:rsid w:val="00685079"/>
    <w:rsid w:val="0068529F"/>
    <w:rsid w:val="00686296"/>
    <w:rsid w:val="00687A99"/>
    <w:rsid w:val="006905DA"/>
    <w:rsid w:val="0069067A"/>
    <w:rsid w:val="00690684"/>
    <w:rsid w:val="006909D2"/>
    <w:rsid w:val="00690D69"/>
    <w:rsid w:val="00691533"/>
    <w:rsid w:val="0069168F"/>
    <w:rsid w:val="00691D17"/>
    <w:rsid w:val="00692430"/>
    <w:rsid w:val="00692C69"/>
    <w:rsid w:val="006938D4"/>
    <w:rsid w:val="00694D31"/>
    <w:rsid w:val="00694DB9"/>
    <w:rsid w:val="006957CF"/>
    <w:rsid w:val="00695F49"/>
    <w:rsid w:val="00695F71"/>
    <w:rsid w:val="006966BB"/>
    <w:rsid w:val="00696AF7"/>
    <w:rsid w:val="00696C08"/>
    <w:rsid w:val="00697A6E"/>
    <w:rsid w:val="00697AD8"/>
    <w:rsid w:val="00697F71"/>
    <w:rsid w:val="006A1799"/>
    <w:rsid w:val="006A1DFF"/>
    <w:rsid w:val="006A1EB4"/>
    <w:rsid w:val="006A2F0C"/>
    <w:rsid w:val="006A3515"/>
    <w:rsid w:val="006A3961"/>
    <w:rsid w:val="006A3B5E"/>
    <w:rsid w:val="006A3BC3"/>
    <w:rsid w:val="006A3F19"/>
    <w:rsid w:val="006A40C7"/>
    <w:rsid w:val="006A5840"/>
    <w:rsid w:val="006A5B6B"/>
    <w:rsid w:val="006A6E30"/>
    <w:rsid w:val="006A76FB"/>
    <w:rsid w:val="006A7FBD"/>
    <w:rsid w:val="006B00B2"/>
    <w:rsid w:val="006B0234"/>
    <w:rsid w:val="006B0661"/>
    <w:rsid w:val="006B1537"/>
    <w:rsid w:val="006B162C"/>
    <w:rsid w:val="006B18A3"/>
    <w:rsid w:val="006B23B2"/>
    <w:rsid w:val="006B2501"/>
    <w:rsid w:val="006B2F3B"/>
    <w:rsid w:val="006B34D2"/>
    <w:rsid w:val="006B34E3"/>
    <w:rsid w:val="006B3FFB"/>
    <w:rsid w:val="006B406D"/>
    <w:rsid w:val="006B422F"/>
    <w:rsid w:val="006B43F0"/>
    <w:rsid w:val="006B4443"/>
    <w:rsid w:val="006B4647"/>
    <w:rsid w:val="006B5018"/>
    <w:rsid w:val="006B5062"/>
    <w:rsid w:val="006B5347"/>
    <w:rsid w:val="006B5DE2"/>
    <w:rsid w:val="006B6204"/>
    <w:rsid w:val="006B69BA"/>
    <w:rsid w:val="006B7076"/>
    <w:rsid w:val="006B7142"/>
    <w:rsid w:val="006C03D3"/>
    <w:rsid w:val="006C082B"/>
    <w:rsid w:val="006C092D"/>
    <w:rsid w:val="006C10A7"/>
    <w:rsid w:val="006C11D9"/>
    <w:rsid w:val="006C25DE"/>
    <w:rsid w:val="006C2625"/>
    <w:rsid w:val="006C28A8"/>
    <w:rsid w:val="006C2AD0"/>
    <w:rsid w:val="006C3696"/>
    <w:rsid w:val="006C3879"/>
    <w:rsid w:val="006C39D4"/>
    <w:rsid w:val="006C3A8A"/>
    <w:rsid w:val="006C3BEA"/>
    <w:rsid w:val="006C3D66"/>
    <w:rsid w:val="006C49D6"/>
    <w:rsid w:val="006C4C09"/>
    <w:rsid w:val="006C59F4"/>
    <w:rsid w:val="006C5F18"/>
    <w:rsid w:val="006C60F3"/>
    <w:rsid w:val="006C6367"/>
    <w:rsid w:val="006C6A70"/>
    <w:rsid w:val="006C7DB5"/>
    <w:rsid w:val="006D0571"/>
    <w:rsid w:val="006D0852"/>
    <w:rsid w:val="006D0FDC"/>
    <w:rsid w:val="006D1643"/>
    <w:rsid w:val="006D18DE"/>
    <w:rsid w:val="006D1F82"/>
    <w:rsid w:val="006D2128"/>
    <w:rsid w:val="006D2D64"/>
    <w:rsid w:val="006D378B"/>
    <w:rsid w:val="006D3C45"/>
    <w:rsid w:val="006D4CB9"/>
    <w:rsid w:val="006D4FFC"/>
    <w:rsid w:val="006D59B3"/>
    <w:rsid w:val="006D5A7F"/>
    <w:rsid w:val="006D5B15"/>
    <w:rsid w:val="006D5FE8"/>
    <w:rsid w:val="006D6241"/>
    <w:rsid w:val="006D6429"/>
    <w:rsid w:val="006D6ABA"/>
    <w:rsid w:val="006D6D60"/>
    <w:rsid w:val="006D7838"/>
    <w:rsid w:val="006E0AFF"/>
    <w:rsid w:val="006E18FD"/>
    <w:rsid w:val="006E1B4D"/>
    <w:rsid w:val="006E1B80"/>
    <w:rsid w:val="006E228A"/>
    <w:rsid w:val="006E24D9"/>
    <w:rsid w:val="006E2FFD"/>
    <w:rsid w:val="006E3FEB"/>
    <w:rsid w:val="006E4499"/>
    <w:rsid w:val="006E4628"/>
    <w:rsid w:val="006E598B"/>
    <w:rsid w:val="006E687B"/>
    <w:rsid w:val="006E6A47"/>
    <w:rsid w:val="006E768B"/>
    <w:rsid w:val="006E77AD"/>
    <w:rsid w:val="006F0632"/>
    <w:rsid w:val="006F0837"/>
    <w:rsid w:val="006F09E1"/>
    <w:rsid w:val="006F0F12"/>
    <w:rsid w:val="006F12E7"/>
    <w:rsid w:val="006F1413"/>
    <w:rsid w:val="006F14FB"/>
    <w:rsid w:val="006F1CEC"/>
    <w:rsid w:val="006F1D0E"/>
    <w:rsid w:val="006F2288"/>
    <w:rsid w:val="006F23AC"/>
    <w:rsid w:val="006F29B6"/>
    <w:rsid w:val="006F2C50"/>
    <w:rsid w:val="006F2F9F"/>
    <w:rsid w:val="006F3317"/>
    <w:rsid w:val="006F33B0"/>
    <w:rsid w:val="006F3BB6"/>
    <w:rsid w:val="006F40B5"/>
    <w:rsid w:val="006F4EDC"/>
    <w:rsid w:val="006F5266"/>
    <w:rsid w:val="006F5593"/>
    <w:rsid w:val="006F5668"/>
    <w:rsid w:val="006F57E5"/>
    <w:rsid w:val="006F5BC1"/>
    <w:rsid w:val="006F5D87"/>
    <w:rsid w:val="006F5DFC"/>
    <w:rsid w:val="006F62C2"/>
    <w:rsid w:val="006F7B88"/>
    <w:rsid w:val="006F7C8D"/>
    <w:rsid w:val="006F7DBF"/>
    <w:rsid w:val="00700065"/>
    <w:rsid w:val="0070011A"/>
    <w:rsid w:val="00700777"/>
    <w:rsid w:val="00700920"/>
    <w:rsid w:val="00700E2F"/>
    <w:rsid w:val="00701052"/>
    <w:rsid w:val="00701B16"/>
    <w:rsid w:val="0070219F"/>
    <w:rsid w:val="0070233E"/>
    <w:rsid w:val="00702385"/>
    <w:rsid w:val="007032BD"/>
    <w:rsid w:val="00703547"/>
    <w:rsid w:val="007035B0"/>
    <w:rsid w:val="0070391D"/>
    <w:rsid w:val="0070464C"/>
    <w:rsid w:val="00704781"/>
    <w:rsid w:val="00705254"/>
    <w:rsid w:val="00705478"/>
    <w:rsid w:val="00706410"/>
    <w:rsid w:val="0070685B"/>
    <w:rsid w:val="00706D93"/>
    <w:rsid w:val="00707A60"/>
    <w:rsid w:val="0071010B"/>
    <w:rsid w:val="00710466"/>
    <w:rsid w:val="007113F2"/>
    <w:rsid w:val="0071194C"/>
    <w:rsid w:val="00711F1E"/>
    <w:rsid w:val="0071305B"/>
    <w:rsid w:val="007138A0"/>
    <w:rsid w:val="00714139"/>
    <w:rsid w:val="00715434"/>
    <w:rsid w:val="00715801"/>
    <w:rsid w:val="0071640B"/>
    <w:rsid w:val="007166DE"/>
    <w:rsid w:val="007201C0"/>
    <w:rsid w:val="00720465"/>
    <w:rsid w:val="00720861"/>
    <w:rsid w:val="0072131E"/>
    <w:rsid w:val="0072134E"/>
    <w:rsid w:val="00721418"/>
    <w:rsid w:val="007220BC"/>
    <w:rsid w:val="0072254C"/>
    <w:rsid w:val="007225CC"/>
    <w:rsid w:val="0072338C"/>
    <w:rsid w:val="0072361B"/>
    <w:rsid w:val="00723E1A"/>
    <w:rsid w:val="0072440F"/>
    <w:rsid w:val="00724488"/>
    <w:rsid w:val="0072474A"/>
    <w:rsid w:val="00724C4D"/>
    <w:rsid w:val="00724C56"/>
    <w:rsid w:val="00726907"/>
    <w:rsid w:val="00726BA5"/>
    <w:rsid w:val="00726C8A"/>
    <w:rsid w:val="0072787A"/>
    <w:rsid w:val="00727A16"/>
    <w:rsid w:val="00730328"/>
    <w:rsid w:val="007312BF"/>
    <w:rsid w:val="00731AEB"/>
    <w:rsid w:val="00731D2F"/>
    <w:rsid w:val="007322B5"/>
    <w:rsid w:val="0073313F"/>
    <w:rsid w:val="0073339D"/>
    <w:rsid w:val="00733AB2"/>
    <w:rsid w:val="00733DA1"/>
    <w:rsid w:val="007344C8"/>
    <w:rsid w:val="00734A60"/>
    <w:rsid w:val="00734F81"/>
    <w:rsid w:val="00735F08"/>
    <w:rsid w:val="00735F3C"/>
    <w:rsid w:val="0073623A"/>
    <w:rsid w:val="0073757B"/>
    <w:rsid w:val="0073791A"/>
    <w:rsid w:val="00737AF7"/>
    <w:rsid w:val="00737B09"/>
    <w:rsid w:val="00737B9F"/>
    <w:rsid w:val="00740880"/>
    <w:rsid w:val="00740BAC"/>
    <w:rsid w:val="0074157B"/>
    <w:rsid w:val="0074178D"/>
    <w:rsid w:val="00742308"/>
    <w:rsid w:val="00742580"/>
    <w:rsid w:val="00742584"/>
    <w:rsid w:val="00742ECC"/>
    <w:rsid w:val="007433FD"/>
    <w:rsid w:val="007434C0"/>
    <w:rsid w:val="00744291"/>
    <w:rsid w:val="00745870"/>
    <w:rsid w:val="00746070"/>
    <w:rsid w:val="0074621F"/>
    <w:rsid w:val="00747316"/>
    <w:rsid w:val="0074731F"/>
    <w:rsid w:val="0074742E"/>
    <w:rsid w:val="007477B0"/>
    <w:rsid w:val="00747EC3"/>
    <w:rsid w:val="00747F72"/>
    <w:rsid w:val="00750308"/>
    <w:rsid w:val="0075081B"/>
    <w:rsid w:val="00750B95"/>
    <w:rsid w:val="00750BBA"/>
    <w:rsid w:val="00750F50"/>
    <w:rsid w:val="00751006"/>
    <w:rsid w:val="00751AA7"/>
    <w:rsid w:val="00752397"/>
    <w:rsid w:val="00752491"/>
    <w:rsid w:val="0075261F"/>
    <w:rsid w:val="007527C0"/>
    <w:rsid w:val="007527D3"/>
    <w:rsid w:val="007530D1"/>
    <w:rsid w:val="00754134"/>
    <w:rsid w:val="007549B8"/>
    <w:rsid w:val="00754BCB"/>
    <w:rsid w:val="00754E43"/>
    <w:rsid w:val="007550E4"/>
    <w:rsid w:val="007552AA"/>
    <w:rsid w:val="00755AE7"/>
    <w:rsid w:val="00755D5C"/>
    <w:rsid w:val="00756C90"/>
    <w:rsid w:val="00756F38"/>
    <w:rsid w:val="00760324"/>
    <w:rsid w:val="00760A2A"/>
    <w:rsid w:val="00760A5F"/>
    <w:rsid w:val="00760AFE"/>
    <w:rsid w:val="00760E54"/>
    <w:rsid w:val="00760F2F"/>
    <w:rsid w:val="007616F8"/>
    <w:rsid w:val="00761F37"/>
    <w:rsid w:val="007625F4"/>
    <w:rsid w:val="007628AA"/>
    <w:rsid w:val="00763ABA"/>
    <w:rsid w:val="00763F46"/>
    <w:rsid w:val="00764211"/>
    <w:rsid w:val="0076455A"/>
    <w:rsid w:val="00764BA0"/>
    <w:rsid w:val="00765633"/>
    <w:rsid w:val="00765C5C"/>
    <w:rsid w:val="00766359"/>
    <w:rsid w:val="00766B69"/>
    <w:rsid w:val="00766EBC"/>
    <w:rsid w:val="007674D7"/>
    <w:rsid w:val="007707E7"/>
    <w:rsid w:val="00771222"/>
    <w:rsid w:val="007715CF"/>
    <w:rsid w:val="00771AF5"/>
    <w:rsid w:val="00771C9A"/>
    <w:rsid w:val="00771CAB"/>
    <w:rsid w:val="00772054"/>
    <w:rsid w:val="0077311B"/>
    <w:rsid w:val="00773218"/>
    <w:rsid w:val="007734DC"/>
    <w:rsid w:val="00773B4B"/>
    <w:rsid w:val="00773D44"/>
    <w:rsid w:val="0077538E"/>
    <w:rsid w:val="007753D9"/>
    <w:rsid w:val="00775401"/>
    <w:rsid w:val="007755E0"/>
    <w:rsid w:val="007765C0"/>
    <w:rsid w:val="00776D18"/>
    <w:rsid w:val="007779B2"/>
    <w:rsid w:val="00777E29"/>
    <w:rsid w:val="0078057D"/>
    <w:rsid w:val="00780AB2"/>
    <w:rsid w:val="00780AE9"/>
    <w:rsid w:val="007810C5"/>
    <w:rsid w:val="00782326"/>
    <w:rsid w:val="00782B8C"/>
    <w:rsid w:val="0078307F"/>
    <w:rsid w:val="0078382A"/>
    <w:rsid w:val="007838E4"/>
    <w:rsid w:val="0078455C"/>
    <w:rsid w:val="00784B57"/>
    <w:rsid w:val="00784C53"/>
    <w:rsid w:val="00785E54"/>
    <w:rsid w:val="0078609F"/>
    <w:rsid w:val="00786447"/>
    <w:rsid w:val="00786DB6"/>
    <w:rsid w:val="0078719B"/>
    <w:rsid w:val="00787A9D"/>
    <w:rsid w:val="00787BF3"/>
    <w:rsid w:val="00787D82"/>
    <w:rsid w:val="00790C10"/>
    <w:rsid w:val="00790CC2"/>
    <w:rsid w:val="00790D7C"/>
    <w:rsid w:val="00791613"/>
    <w:rsid w:val="00791A68"/>
    <w:rsid w:val="00791B9E"/>
    <w:rsid w:val="00791CC2"/>
    <w:rsid w:val="00791F7E"/>
    <w:rsid w:val="00792BF3"/>
    <w:rsid w:val="00793F09"/>
    <w:rsid w:val="007942B6"/>
    <w:rsid w:val="00794473"/>
    <w:rsid w:val="007947B6"/>
    <w:rsid w:val="00794E64"/>
    <w:rsid w:val="007956B7"/>
    <w:rsid w:val="00795EDA"/>
    <w:rsid w:val="0079600C"/>
    <w:rsid w:val="0079660D"/>
    <w:rsid w:val="00796CDB"/>
    <w:rsid w:val="00797407"/>
    <w:rsid w:val="00797629"/>
    <w:rsid w:val="0079788A"/>
    <w:rsid w:val="007978D1"/>
    <w:rsid w:val="00797F2B"/>
    <w:rsid w:val="007A0723"/>
    <w:rsid w:val="007A20B2"/>
    <w:rsid w:val="007A2131"/>
    <w:rsid w:val="007A284E"/>
    <w:rsid w:val="007A2AE1"/>
    <w:rsid w:val="007A337D"/>
    <w:rsid w:val="007A3428"/>
    <w:rsid w:val="007A36C6"/>
    <w:rsid w:val="007A3B6A"/>
    <w:rsid w:val="007A61C3"/>
    <w:rsid w:val="007A6E34"/>
    <w:rsid w:val="007A77E8"/>
    <w:rsid w:val="007A7940"/>
    <w:rsid w:val="007A79C3"/>
    <w:rsid w:val="007B0419"/>
    <w:rsid w:val="007B0694"/>
    <w:rsid w:val="007B1A94"/>
    <w:rsid w:val="007B1E45"/>
    <w:rsid w:val="007B3120"/>
    <w:rsid w:val="007B3A8F"/>
    <w:rsid w:val="007B40B7"/>
    <w:rsid w:val="007B4179"/>
    <w:rsid w:val="007B42C6"/>
    <w:rsid w:val="007B43BA"/>
    <w:rsid w:val="007B4760"/>
    <w:rsid w:val="007B57E7"/>
    <w:rsid w:val="007B5BDE"/>
    <w:rsid w:val="007B6017"/>
    <w:rsid w:val="007B6433"/>
    <w:rsid w:val="007B73E1"/>
    <w:rsid w:val="007B7797"/>
    <w:rsid w:val="007B79A1"/>
    <w:rsid w:val="007B7CAC"/>
    <w:rsid w:val="007B7D31"/>
    <w:rsid w:val="007C0337"/>
    <w:rsid w:val="007C0CA7"/>
    <w:rsid w:val="007C1940"/>
    <w:rsid w:val="007C3470"/>
    <w:rsid w:val="007C35BA"/>
    <w:rsid w:val="007C3CD1"/>
    <w:rsid w:val="007C3E1F"/>
    <w:rsid w:val="007C4B84"/>
    <w:rsid w:val="007C6104"/>
    <w:rsid w:val="007C697A"/>
    <w:rsid w:val="007C7225"/>
    <w:rsid w:val="007C7447"/>
    <w:rsid w:val="007C7781"/>
    <w:rsid w:val="007D0296"/>
    <w:rsid w:val="007D08AC"/>
    <w:rsid w:val="007D0907"/>
    <w:rsid w:val="007D0D97"/>
    <w:rsid w:val="007D15CF"/>
    <w:rsid w:val="007D2869"/>
    <w:rsid w:val="007D2FE3"/>
    <w:rsid w:val="007D305E"/>
    <w:rsid w:val="007D46E0"/>
    <w:rsid w:val="007D5341"/>
    <w:rsid w:val="007D54D3"/>
    <w:rsid w:val="007D5542"/>
    <w:rsid w:val="007D5F8D"/>
    <w:rsid w:val="007D6082"/>
    <w:rsid w:val="007D60DB"/>
    <w:rsid w:val="007D7583"/>
    <w:rsid w:val="007D7646"/>
    <w:rsid w:val="007D77ED"/>
    <w:rsid w:val="007E018E"/>
    <w:rsid w:val="007E064F"/>
    <w:rsid w:val="007E0878"/>
    <w:rsid w:val="007E12C1"/>
    <w:rsid w:val="007E1575"/>
    <w:rsid w:val="007E1F29"/>
    <w:rsid w:val="007E2B1A"/>
    <w:rsid w:val="007E342D"/>
    <w:rsid w:val="007E380D"/>
    <w:rsid w:val="007E3C17"/>
    <w:rsid w:val="007E41B8"/>
    <w:rsid w:val="007E4AB3"/>
    <w:rsid w:val="007E4B22"/>
    <w:rsid w:val="007E4C77"/>
    <w:rsid w:val="007E4C9C"/>
    <w:rsid w:val="007E4FE9"/>
    <w:rsid w:val="007E544F"/>
    <w:rsid w:val="007E5BD5"/>
    <w:rsid w:val="007E5CB0"/>
    <w:rsid w:val="007E6D6F"/>
    <w:rsid w:val="007E6E4F"/>
    <w:rsid w:val="007E72C7"/>
    <w:rsid w:val="007E797B"/>
    <w:rsid w:val="007E7A40"/>
    <w:rsid w:val="007E7E23"/>
    <w:rsid w:val="007F03AF"/>
    <w:rsid w:val="007F047C"/>
    <w:rsid w:val="007F087A"/>
    <w:rsid w:val="007F1032"/>
    <w:rsid w:val="007F10FF"/>
    <w:rsid w:val="007F12A6"/>
    <w:rsid w:val="007F179C"/>
    <w:rsid w:val="007F2349"/>
    <w:rsid w:val="007F2416"/>
    <w:rsid w:val="007F2B1A"/>
    <w:rsid w:val="007F4C9D"/>
    <w:rsid w:val="007F4E20"/>
    <w:rsid w:val="007F533C"/>
    <w:rsid w:val="007F5349"/>
    <w:rsid w:val="007F5A4A"/>
    <w:rsid w:val="007F6024"/>
    <w:rsid w:val="007F7967"/>
    <w:rsid w:val="008000F7"/>
    <w:rsid w:val="00800770"/>
    <w:rsid w:val="00801527"/>
    <w:rsid w:val="008022BB"/>
    <w:rsid w:val="00802D41"/>
    <w:rsid w:val="00803015"/>
    <w:rsid w:val="00803A38"/>
    <w:rsid w:val="00803ACA"/>
    <w:rsid w:val="00803E3A"/>
    <w:rsid w:val="00805701"/>
    <w:rsid w:val="00805C03"/>
    <w:rsid w:val="00806F4A"/>
    <w:rsid w:val="00807A11"/>
    <w:rsid w:val="008103DD"/>
    <w:rsid w:val="0081119B"/>
    <w:rsid w:val="00811221"/>
    <w:rsid w:val="00811738"/>
    <w:rsid w:val="00811C71"/>
    <w:rsid w:val="00811D03"/>
    <w:rsid w:val="00811D53"/>
    <w:rsid w:val="00812EB4"/>
    <w:rsid w:val="00813F30"/>
    <w:rsid w:val="0081411F"/>
    <w:rsid w:val="0081460F"/>
    <w:rsid w:val="00814F19"/>
    <w:rsid w:val="008154A3"/>
    <w:rsid w:val="008156F9"/>
    <w:rsid w:val="00815780"/>
    <w:rsid w:val="00815E43"/>
    <w:rsid w:val="00816BC2"/>
    <w:rsid w:val="008173B0"/>
    <w:rsid w:val="0081745A"/>
    <w:rsid w:val="008176FE"/>
    <w:rsid w:val="00817A01"/>
    <w:rsid w:val="00817C8D"/>
    <w:rsid w:val="00817F7C"/>
    <w:rsid w:val="0082009F"/>
    <w:rsid w:val="00820958"/>
    <w:rsid w:val="00820D38"/>
    <w:rsid w:val="00820DE7"/>
    <w:rsid w:val="00821603"/>
    <w:rsid w:val="00821B8E"/>
    <w:rsid w:val="00821E53"/>
    <w:rsid w:val="008222D5"/>
    <w:rsid w:val="008225B9"/>
    <w:rsid w:val="00822ED8"/>
    <w:rsid w:val="00822F04"/>
    <w:rsid w:val="00824274"/>
    <w:rsid w:val="008244D5"/>
    <w:rsid w:val="0082483E"/>
    <w:rsid w:val="00824E0F"/>
    <w:rsid w:val="00825597"/>
    <w:rsid w:val="008257F4"/>
    <w:rsid w:val="00825CED"/>
    <w:rsid w:val="008260BB"/>
    <w:rsid w:val="00826709"/>
    <w:rsid w:val="0082688D"/>
    <w:rsid w:val="00826E38"/>
    <w:rsid w:val="00826E3A"/>
    <w:rsid w:val="00827B30"/>
    <w:rsid w:val="00827EF5"/>
    <w:rsid w:val="00830964"/>
    <w:rsid w:val="00830D77"/>
    <w:rsid w:val="00831B29"/>
    <w:rsid w:val="00831CA9"/>
    <w:rsid w:val="0083225A"/>
    <w:rsid w:val="008322A3"/>
    <w:rsid w:val="00832D9E"/>
    <w:rsid w:val="00832FBC"/>
    <w:rsid w:val="0083395B"/>
    <w:rsid w:val="00834137"/>
    <w:rsid w:val="00834AFA"/>
    <w:rsid w:val="008353FA"/>
    <w:rsid w:val="0083549B"/>
    <w:rsid w:val="0083590C"/>
    <w:rsid w:val="0083655C"/>
    <w:rsid w:val="00837C12"/>
    <w:rsid w:val="00837EFC"/>
    <w:rsid w:val="00837FC7"/>
    <w:rsid w:val="00840985"/>
    <w:rsid w:val="00841BCA"/>
    <w:rsid w:val="00842539"/>
    <w:rsid w:val="008425D2"/>
    <w:rsid w:val="00843901"/>
    <w:rsid w:val="00843B26"/>
    <w:rsid w:val="00843E11"/>
    <w:rsid w:val="008453CA"/>
    <w:rsid w:val="0084660E"/>
    <w:rsid w:val="00846852"/>
    <w:rsid w:val="00846D2A"/>
    <w:rsid w:val="00846D3F"/>
    <w:rsid w:val="00847336"/>
    <w:rsid w:val="00847AB6"/>
    <w:rsid w:val="00847C1E"/>
    <w:rsid w:val="00847ED2"/>
    <w:rsid w:val="00850322"/>
    <w:rsid w:val="008517EC"/>
    <w:rsid w:val="0085191E"/>
    <w:rsid w:val="00851EDD"/>
    <w:rsid w:val="008538F8"/>
    <w:rsid w:val="008541E0"/>
    <w:rsid w:val="00854C48"/>
    <w:rsid w:val="00855946"/>
    <w:rsid w:val="00855BC6"/>
    <w:rsid w:val="00855E35"/>
    <w:rsid w:val="008562B2"/>
    <w:rsid w:val="008564E6"/>
    <w:rsid w:val="008569AF"/>
    <w:rsid w:val="00856AE9"/>
    <w:rsid w:val="00860EFA"/>
    <w:rsid w:val="0086153C"/>
    <w:rsid w:val="0086254D"/>
    <w:rsid w:val="00863B08"/>
    <w:rsid w:val="00863C89"/>
    <w:rsid w:val="00863D4B"/>
    <w:rsid w:val="00864616"/>
    <w:rsid w:val="00864887"/>
    <w:rsid w:val="00864EB2"/>
    <w:rsid w:val="008654FC"/>
    <w:rsid w:val="0086588C"/>
    <w:rsid w:val="008658CD"/>
    <w:rsid w:val="00866830"/>
    <w:rsid w:val="008676CE"/>
    <w:rsid w:val="00867A68"/>
    <w:rsid w:val="00870120"/>
    <w:rsid w:val="00870245"/>
    <w:rsid w:val="00870460"/>
    <w:rsid w:val="008704FA"/>
    <w:rsid w:val="008706D6"/>
    <w:rsid w:val="00870805"/>
    <w:rsid w:val="00870D19"/>
    <w:rsid w:val="008712B6"/>
    <w:rsid w:val="00871311"/>
    <w:rsid w:val="00871429"/>
    <w:rsid w:val="008716CC"/>
    <w:rsid w:val="008718C8"/>
    <w:rsid w:val="00871E98"/>
    <w:rsid w:val="00871ED1"/>
    <w:rsid w:val="00872D12"/>
    <w:rsid w:val="0087317C"/>
    <w:rsid w:val="008734EA"/>
    <w:rsid w:val="00874248"/>
    <w:rsid w:val="008749B7"/>
    <w:rsid w:val="00874BA7"/>
    <w:rsid w:val="008750D7"/>
    <w:rsid w:val="00875308"/>
    <w:rsid w:val="008753CE"/>
    <w:rsid w:val="008757BF"/>
    <w:rsid w:val="00875A12"/>
    <w:rsid w:val="00875CC4"/>
    <w:rsid w:val="00875F09"/>
    <w:rsid w:val="008760E0"/>
    <w:rsid w:val="00876280"/>
    <w:rsid w:val="008767CF"/>
    <w:rsid w:val="00876A36"/>
    <w:rsid w:val="00876B52"/>
    <w:rsid w:val="0087724C"/>
    <w:rsid w:val="008778E7"/>
    <w:rsid w:val="008779DF"/>
    <w:rsid w:val="00877B9E"/>
    <w:rsid w:val="008801EF"/>
    <w:rsid w:val="00880B90"/>
    <w:rsid w:val="00880BE7"/>
    <w:rsid w:val="00881F7D"/>
    <w:rsid w:val="0088246F"/>
    <w:rsid w:val="00882AF0"/>
    <w:rsid w:val="0088313A"/>
    <w:rsid w:val="00883279"/>
    <w:rsid w:val="00883CF9"/>
    <w:rsid w:val="0088490F"/>
    <w:rsid w:val="00884CF6"/>
    <w:rsid w:val="00885305"/>
    <w:rsid w:val="008857AB"/>
    <w:rsid w:val="008858BA"/>
    <w:rsid w:val="0088661D"/>
    <w:rsid w:val="00886E7C"/>
    <w:rsid w:val="00887227"/>
    <w:rsid w:val="00887978"/>
    <w:rsid w:val="00887A3A"/>
    <w:rsid w:val="0089017D"/>
    <w:rsid w:val="00890443"/>
    <w:rsid w:val="00891661"/>
    <w:rsid w:val="008916BF"/>
    <w:rsid w:val="008928D5"/>
    <w:rsid w:val="00892AE4"/>
    <w:rsid w:val="008930BE"/>
    <w:rsid w:val="0089374C"/>
    <w:rsid w:val="0089376C"/>
    <w:rsid w:val="0089429E"/>
    <w:rsid w:val="00895646"/>
    <w:rsid w:val="0089588C"/>
    <w:rsid w:val="00895B02"/>
    <w:rsid w:val="00895BCC"/>
    <w:rsid w:val="0089636C"/>
    <w:rsid w:val="00896845"/>
    <w:rsid w:val="00896C30"/>
    <w:rsid w:val="00897FAA"/>
    <w:rsid w:val="008A138E"/>
    <w:rsid w:val="008A209F"/>
    <w:rsid w:val="008A2BD1"/>
    <w:rsid w:val="008A2F57"/>
    <w:rsid w:val="008A3889"/>
    <w:rsid w:val="008A48D5"/>
    <w:rsid w:val="008A4BD8"/>
    <w:rsid w:val="008A50AE"/>
    <w:rsid w:val="008A5535"/>
    <w:rsid w:val="008A581F"/>
    <w:rsid w:val="008A5BC7"/>
    <w:rsid w:val="008A64A9"/>
    <w:rsid w:val="008A67F8"/>
    <w:rsid w:val="008A77FD"/>
    <w:rsid w:val="008A79F9"/>
    <w:rsid w:val="008A7BAB"/>
    <w:rsid w:val="008B0771"/>
    <w:rsid w:val="008B0CEF"/>
    <w:rsid w:val="008B0F00"/>
    <w:rsid w:val="008B195D"/>
    <w:rsid w:val="008B1C2B"/>
    <w:rsid w:val="008B2AA9"/>
    <w:rsid w:val="008B2F6E"/>
    <w:rsid w:val="008B3EFE"/>
    <w:rsid w:val="008B4197"/>
    <w:rsid w:val="008B469F"/>
    <w:rsid w:val="008B4D78"/>
    <w:rsid w:val="008B4EA9"/>
    <w:rsid w:val="008B5B49"/>
    <w:rsid w:val="008B67AD"/>
    <w:rsid w:val="008B6801"/>
    <w:rsid w:val="008B686A"/>
    <w:rsid w:val="008B6CAA"/>
    <w:rsid w:val="008B7547"/>
    <w:rsid w:val="008B7B59"/>
    <w:rsid w:val="008B7C6E"/>
    <w:rsid w:val="008B7EB7"/>
    <w:rsid w:val="008C1F26"/>
    <w:rsid w:val="008C269F"/>
    <w:rsid w:val="008C2FBA"/>
    <w:rsid w:val="008C37AD"/>
    <w:rsid w:val="008C3E5E"/>
    <w:rsid w:val="008C42B0"/>
    <w:rsid w:val="008C43F1"/>
    <w:rsid w:val="008C4D14"/>
    <w:rsid w:val="008C4D51"/>
    <w:rsid w:val="008C5671"/>
    <w:rsid w:val="008C57BE"/>
    <w:rsid w:val="008C606C"/>
    <w:rsid w:val="008C6C55"/>
    <w:rsid w:val="008C7441"/>
    <w:rsid w:val="008C7603"/>
    <w:rsid w:val="008C77BD"/>
    <w:rsid w:val="008C7DBB"/>
    <w:rsid w:val="008C7F61"/>
    <w:rsid w:val="008D0746"/>
    <w:rsid w:val="008D0EEC"/>
    <w:rsid w:val="008D116F"/>
    <w:rsid w:val="008D1627"/>
    <w:rsid w:val="008D167F"/>
    <w:rsid w:val="008D1B5F"/>
    <w:rsid w:val="008D1CEF"/>
    <w:rsid w:val="008D2884"/>
    <w:rsid w:val="008D28E3"/>
    <w:rsid w:val="008D366F"/>
    <w:rsid w:val="008D451F"/>
    <w:rsid w:val="008D4EC6"/>
    <w:rsid w:val="008D54E2"/>
    <w:rsid w:val="008D54E9"/>
    <w:rsid w:val="008D6A11"/>
    <w:rsid w:val="008D7A0F"/>
    <w:rsid w:val="008D7FD3"/>
    <w:rsid w:val="008E0258"/>
    <w:rsid w:val="008E0488"/>
    <w:rsid w:val="008E12CF"/>
    <w:rsid w:val="008E1F03"/>
    <w:rsid w:val="008E1F71"/>
    <w:rsid w:val="008E265F"/>
    <w:rsid w:val="008E275E"/>
    <w:rsid w:val="008E2761"/>
    <w:rsid w:val="008E3174"/>
    <w:rsid w:val="008E36C1"/>
    <w:rsid w:val="008E37DD"/>
    <w:rsid w:val="008E3A71"/>
    <w:rsid w:val="008E43ED"/>
    <w:rsid w:val="008E4C0D"/>
    <w:rsid w:val="008E4F2F"/>
    <w:rsid w:val="008E62C1"/>
    <w:rsid w:val="008E675B"/>
    <w:rsid w:val="008E6779"/>
    <w:rsid w:val="008E6826"/>
    <w:rsid w:val="008E6F03"/>
    <w:rsid w:val="008E76B8"/>
    <w:rsid w:val="008E76E3"/>
    <w:rsid w:val="008E7CCF"/>
    <w:rsid w:val="008E7FDC"/>
    <w:rsid w:val="008F05E9"/>
    <w:rsid w:val="008F0A60"/>
    <w:rsid w:val="008F0C50"/>
    <w:rsid w:val="008F0F62"/>
    <w:rsid w:val="008F0FED"/>
    <w:rsid w:val="008F1138"/>
    <w:rsid w:val="008F15B5"/>
    <w:rsid w:val="008F1604"/>
    <w:rsid w:val="008F28B1"/>
    <w:rsid w:val="008F28B3"/>
    <w:rsid w:val="008F299E"/>
    <w:rsid w:val="008F3498"/>
    <w:rsid w:val="008F3D43"/>
    <w:rsid w:val="008F439D"/>
    <w:rsid w:val="008F461A"/>
    <w:rsid w:val="008F5117"/>
    <w:rsid w:val="008F5124"/>
    <w:rsid w:val="008F5C16"/>
    <w:rsid w:val="008F5E24"/>
    <w:rsid w:val="008F602C"/>
    <w:rsid w:val="008F6278"/>
    <w:rsid w:val="008F6CFF"/>
    <w:rsid w:val="008F7A98"/>
    <w:rsid w:val="00901C14"/>
    <w:rsid w:val="009023FB"/>
    <w:rsid w:val="00902C1D"/>
    <w:rsid w:val="009046C4"/>
    <w:rsid w:val="009049D2"/>
    <w:rsid w:val="00905A90"/>
    <w:rsid w:val="009061AF"/>
    <w:rsid w:val="00906D9B"/>
    <w:rsid w:val="00907110"/>
    <w:rsid w:val="00907352"/>
    <w:rsid w:val="009105B4"/>
    <w:rsid w:val="00910A6D"/>
    <w:rsid w:val="00910E76"/>
    <w:rsid w:val="00911869"/>
    <w:rsid w:val="00911943"/>
    <w:rsid w:val="00911B59"/>
    <w:rsid w:val="00912273"/>
    <w:rsid w:val="0091353E"/>
    <w:rsid w:val="009139A4"/>
    <w:rsid w:val="009140C4"/>
    <w:rsid w:val="0091457A"/>
    <w:rsid w:val="009148ED"/>
    <w:rsid w:val="00914F34"/>
    <w:rsid w:val="0091532B"/>
    <w:rsid w:val="009156B6"/>
    <w:rsid w:val="00915856"/>
    <w:rsid w:val="00915AAE"/>
    <w:rsid w:val="00915DC4"/>
    <w:rsid w:val="00915EF8"/>
    <w:rsid w:val="00917107"/>
    <w:rsid w:val="00917676"/>
    <w:rsid w:val="00917FF6"/>
    <w:rsid w:val="00920D81"/>
    <w:rsid w:val="00922101"/>
    <w:rsid w:val="0092238C"/>
    <w:rsid w:val="0092282D"/>
    <w:rsid w:val="00922904"/>
    <w:rsid w:val="00923243"/>
    <w:rsid w:val="009233C5"/>
    <w:rsid w:val="009244A1"/>
    <w:rsid w:val="00925348"/>
    <w:rsid w:val="00925F72"/>
    <w:rsid w:val="00926179"/>
    <w:rsid w:val="009261DA"/>
    <w:rsid w:val="0092692B"/>
    <w:rsid w:val="00926BF5"/>
    <w:rsid w:val="00926CEA"/>
    <w:rsid w:val="00926EF3"/>
    <w:rsid w:val="0092709E"/>
    <w:rsid w:val="00927939"/>
    <w:rsid w:val="00930552"/>
    <w:rsid w:val="00931300"/>
    <w:rsid w:val="00931712"/>
    <w:rsid w:val="00931E36"/>
    <w:rsid w:val="00931E74"/>
    <w:rsid w:val="00932B87"/>
    <w:rsid w:val="00932EEC"/>
    <w:rsid w:val="00933EFA"/>
    <w:rsid w:val="00934040"/>
    <w:rsid w:val="009348BC"/>
    <w:rsid w:val="00934AAF"/>
    <w:rsid w:val="00934EEA"/>
    <w:rsid w:val="00934FA5"/>
    <w:rsid w:val="00935061"/>
    <w:rsid w:val="00936052"/>
    <w:rsid w:val="00936DDA"/>
    <w:rsid w:val="00936EB7"/>
    <w:rsid w:val="00937479"/>
    <w:rsid w:val="00937582"/>
    <w:rsid w:val="0094002F"/>
    <w:rsid w:val="009416A9"/>
    <w:rsid w:val="00941F10"/>
    <w:rsid w:val="00942037"/>
    <w:rsid w:val="009423C9"/>
    <w:rsid w:val="0094259E"/>
    <w:rsid w:val="0094330A"/>
    <w:rsid w:val="00943449"/>
    <w:rsid w:val="009437BF"/>
    <w:rsid w:val="00943E37"/>
    <w:rsid w:val="009440A0"/>
    <w:rsid w:val="00944765"/>
    <w:rsid w:val="0094559A"/>
    <w:rsid w:val="0094587B"/>
    <w:rsid w:val="00945D12"/>
    <w:rsid w:val="009465CE"/>
    <w:rsid w:val="00946BD1"/>
    <w:rsid w:val="00947176"/>
    <w:rsid w:val="00947FE1"/>
    <w:rsid w:val="0095031C"/>
    <w:rsid w:val="00951BD5"/>
    <w:rsid w:val="00951E4C"/>
    <w:rsid w:val="00952334"/>
    <w:rsid w:val="00952D92"/>
    <w:rsid w:val="00953E29"/>
    <w:rsid w:val="00953E43"/>
    <w:rsid w:val="00953ED7"/>
    <w:rsid w:val="009551F4"/>
    <w:rsid w:val="00955724"/>
    <w:rsid w:val="009559F4"/>
    <w:rsid w:val="00955B40"/>
    <w:rsid w:val="00955CE3"/>
    <w:rsid w:val="00955DEC"/>
    <w:rsid w:val="009577AA"/>
    <w:rsid w:val="0096002B"/>
    <w:rsid w:val="009606E8"/>
    <w:rsid w:val="009608AB"/>
    <w:rsid w:val="009608E8"/>
    <w:rsid w:val="00961451"/>
    <w:rsid w:val="009616A6"/>
    <w:rsid w:val="00962A86"/>
    <w:rsid w:val="00963485"/>
    <w:rsid w:val="00964888"/>
    <w:rsid w:val="00965FCF"/>
    <w:rsid w:val="009663EA"/>
    <w:rsid w:val="0096698C"/>
    <w:rsid w:val="00966A99"/>
    <w:rsid w:val="00967288"/>
    <w:rsid w:val="00967370"/>
    <w:rsid w:val="00967696"/>
    <w:rsid w:val="00967AB5"/>
    <w:rsid w:val="00967EA8"/>
    <w:rsid w:val="00970203"/>
    <w:rsid w:val="009702E4"/>
    <w:rsid w:val="0097049C"/>
    <w:rsid w:val="00970D9E"/>
    <w:rsid w:val="00972457"/>
    <w:rsid w:val="009727D8"/>
    <w:rsid w:val="009733CC"/>
    <w:rsid w:val="0097393B"/>
    <w:rsid w:val="00973A6C"/>
    <w:rsid w:val="00974487"/>
    <w:rsid w:val="00974884"/>
    <w:rsid w:val="00974885"/>
    <w:rsid w:val="00974F62"/>
    <w:rsid w:val="009757EA"/>
    <w:rsid w:val="00975A77"/>
    <w:rsid w:val="00975E12"/>
    <w:rsid w:val="00976407"/>
    <w:rsid w:val="00976FDF"/>
    <w:rsid w:val="00977309"/>
    <w:rsid w:val="0097732C"/>
    <w:rsid w:val="00977413"/>
    <w:rsid w:val="009777D7"/>
    <w:rsid w:val="00977921"/>
    <w:rsid w:val="00977FF6"/>
    <w:rsid w:val="009805A2"/>
    <w:rsid w:val="009812F1"/>
    <w:rsid w:val="0098143D"/>
    <w:rsid w:val="00981709"/>
    <w:rsid w:val="009818E3"/>
    <w:rsid w:val="00981D6D"/>
    <w:rsid w:val="00981EAD"/>
    <w:rsid w:val="009827BE"/>
    <w:rsid w:val="0098302D"/>
    <w:rsid w:val="00983638"/>
    <w:rsid w:val="0098511F"/>
    <w:rsid w:val="00985651"/>
    <w:rsid w:val="009857D0"/>
    <w:rsid w:val="00986221"/>
    <w:rsid w:val="00986375"/>
    <w:rsid w:val="009866DE"/>
    <w:rsid w:val="0098696E"/>
    <w:rsid w:val="00986E70"/>
    <w:rsid w:val="00986FE1"/>
    <w:rsid w:val="0098730E"/>
    <w:rsid w:val="009900C3"/>
    <w:rsid w:val="00990402"/>
    <w:rsid w:val="0099113B"/>
    <w:rsid w:val="00991432"/>
    <w:rsid w:val="00991603"/>
    <w:rsid w:val="00991751"/>
    <w:rsid w:val="0099382C"/>
    <w:rsid w:val="00994549"/>
    <w:rsid w:val="00994C03"/>
    <w:rsid w:val="00994E77"/>
    <w:rsid w:val="00996146"/>
    <w:rsid w:val="009961FA"/>
    <w:rsid w:val="00996B0E"/>
    <w:rsid w:val="009971F1"/>
    <w:rsid w:val="009975BC"/>
    <w:rsid w:val="009975CC"/>
    <w:rsid w:val="009A07D3"/>
    <w:rsid w:val="009A0A51"/>
    <w:rsid w:val="009A0E46"/>
    <w:rsid w:val="009A14E4"/>
    <w:rsid w:val="009A247D"/>
    <w:rsid w:val="009A2CB6"/>
    <w:rsid w:val="009A3C1B"/>
    <w:rsid w:val="009A43E1"/>
    <w:rsid w:val="009A4780"/>
    <w:rsid w:val="009A47A7"/>
    <w:rsid w:val="009A4F39"/>
    <w:rsid w:val="009A6BEC"/>
    <w:rsid w:val="009A7D8F"/>
    <w:rsid w:val="009B066A"/>
    <w:rsid w:val="009B1072"/>
    <w:rsid w:val="009B1780"/>
    <w:rsid w:val="009B1DBB"/>
    <w:rsid w:val="009B3A98"/>
    <w:rsid w:val="009B4221"/>
    <w:rsid w:val="009B425A"/>
    <w:rsid w:val="009B4615"/>
    <w:rsid w:val="009B4A7E"/>
    <w:rsid w:val="009B54E2"/>
    <w:rsid w:val="009B5F06"/>
    <w:rsid w:val="009B5F1C"/>
    <w:rsid w:val="009B6004"/>
    <w:rsid w:val="009B61C3"/>
    <w:rsid w:val="009B6D25"/>
    <w:rsid w:val="009B6F76"/>
    <w:rsid w:val="009C0334"/>
    <w:rsid w:val="009C0C14"/>
    <w:rsid w:val="009C0EFD"/>
    <w:rsid w:val="009C21E5"/>
    <w:rsid w:val="009C2863"/>
    <w:rsid w:val="009C3346"/>
    <w:rsid w:val="009C402F"/>
    <w:rsid w:val="009C4582"/>
    <w:rsid w:val="009C4D92"/>
    <w:rsid w:val="009C555E"/>
    <w:rsid w:val="009C5EB1"/>
    <w:rsid w:val="009C620B"/>
    <w:rsid w:val="009C623E"/>
    <w:rsid w:val="009C64D8"/>
    <w:rsid w:val="009C71C4"/>
    <w:rsid w:val="009D029F"/>
    <w:rsid w:val="009D0858"/>
    <w:rsid w:val="009D0F18"/>
    <w:rsid w:val="009D1115"/>
    <w:rsid w:val="009D15BB"/>
    <w:rsid w:val="009D1825"/>
    <w:rsid w:val="009D19C5"/>
    <w:rsid w:val="009D21DE"/>
    <w:rsid w:val="009D2A0B"/>
    <w:rsid w:val="009D3D5A"/>
    <w:rsid w:val="009D5B60"/>
    <w:rsid w:val="009D5C15"/>
    <w:rsid w:val="009D5F7A"/>
    <w:rsid w:val="009D5FBA"/>
    <w:rsid w:val="009D6184"/>
    <w:rsid w:val="009D65E8"/>
    <w:rsid w:val="009D6601"/>
    <w:rsid w:val="009D6757"/>
    <w:rsid w:val="009D686B"/>
    <w:rsid w:val="009D6901"/>
    <w:rsid w:val="009D6A51"/>
    <w:rsid w:val="009D7738"/>
    <w:rsid w:val="009D7BDF"/>
    <w:rsid w:val="009E023E"/>
    <w:rsid w:val="009E1B69"/>
    <w:rsid w:val="009E1ED1"/>
    <w:rsid w:val="009E2338"/>
    <w:rsid w:val="009E33CF"/>
    <w:rsid w:val="009E33D7"/>
    <w:rsid w:val="009E33FC"/>
    <w:rsid w:val="009E3C05"/>
    <w:rsid w:val="009E4F4B"/>
    <w:rsid w:val="009E4F65"/>
    <w:rsid w:val="009E51D9"/>
    <w:rsid w:val="009E5295"/>
    <w:rsid w:val="009E5B80"/>
    <w:rsid w:val="009E6736"/>
    <w:rsid w:val="009E6EE6"/>
    <w:rsid w:val="009E7D5D"/>
    <w:rsid w:val="009E7E2E"/>
    <w:rsid w:val="009F0155"/>
    <w:rsid w:val="009F097A"/>
    <w:rsid w:val="009F09C7"/>
    <w:rsid w:val="009F0AEA"/>
    <w:rsid w:val="009F0CE1"/>
    <w:rsid w:val="009F1DE6"/>
    <w:rsid w:val="009F28AD"/>
    <w:rsid w:val="009F29BC"/>
    <w:rsid w:val="009F37DC"/>
    <w:rsid w:val="009F5D93"/>
    <w:rsid w:val="009F616B"/>
    <w:rsid w:val="009F64E4"/>
    <w:rsid w:val="009F6875"/>
    <w:rsid w:val="009F6C12"/>
    <w:rsid w:val="009F7F05"/>
    <w:rsid w:val="00A008FC"/>
    <w:rsid w:val="00A00B60"/>
    <w:rsid w:val="00A022EF"/>
    <w:rsid w:val="00A027F6"/>
    <w:rsid w:val="00A02DAD"/>
    <w:rsid w:val="00A03531"/>
    <w:rsid w:val="00A03AF5"/>
    <w:rsid w:val="00A04CB3"/>
    <w:rsid w:val="00A050C2"/>
    <w:rsid w:val="00A051EA"/>
    <w:rsid w:val="00A05E6A"/>
    <w:rsid w:val="00A0650C"/>
    <w:rsid w:val="00A0707B"/>
    <w:rsid w:val="00A10307"/>
    <w:rsid w:val="00A10CDA"/>
    <w:rsid w:val="00A110F5"/>
    <w:rsid w:val="00A140C4"/>
    <w:rsid w:val="00A141EB"/>
    <w:rsid w:val="00A14540"/>
    <w:rsid w:val="00A1478E"/>
    <w:rsid w:val="00A14F0F"/>
    <w:rsid w:val="00A15128"/>
    <w:rsid w:val="00A1611B"/>
    <w:rsid w:val="00A16878"/>
    <w:rsid w:val="00A16F75"/>
    <w:rsid w:val="00A179F8"/>
    <w:rsid w:val="00A205B9"/>
    <w:rsid w:val="00A210A8"/>
    <w:rsid w:val="00A210C6"/>
    <w:rsid w:val="00A212B0"/>
    <w:rsid w:val="00A21514"/>
    <w:rsid w:val="00A21A34"/>
    <w:rsid w:val="00A21D3F"/>
    <w:rsid w:val="00A226FA"/>
    <w:rsid w:val="00A2287C"/>
    <w:rsid w:val="00A23307"/>
    <w:rsid w:val="00A23C69"/>
    <w:rsid w:val="00A23FE7"/>
    <w:rsid w:val="00A24E4F"/>
    <w:rsid w:val="00A2623D"/>
    <w:rsid w:val="00A262BD"/>
    <w:rsid w:val="00A26852"/>
    <w:rsid w:val="00A26D6B"/>
    <w:rsid w:val="00A272FA"/>
    <w:rsid w:val="00A276CA"/>
    <w:rsid w:val="00A27C22"/>
    <w:rsid w:val="00A301F6"/>
    <w:rsid w:val="00A3034C"/>
    <w:rsid w:val="00A30F58"/>
    <w:rsid w:val="00A312A7"/>
    <w:rsid w:val="00A31537"/>
    <w:rsid w:val="00A31ED1"/>
    <w:rsid w:val="00A33571"/>
    <w:rsid w:val="00A33AE4"/>
    <w:rsid w:val="00A33D0E"/>
    <w:rsid w:val="00A33E40"/>
    <w:rsid w:val="00A34375"/>
    <w:rsid w:val="00A34AD0"/>
    <w:rsid w:val="00A356B0"/>
    <w:rsid w:val="00A35D1B"/>
    <w:rsid w:val="00A3628A"/>
    <w:rsid w:val="00A36857"/>
    <w:rsid w:val="00A3710E"/>
    <w:rsid w:val="00A373B1"/>
    <w:rsid w:val="00A37822"/>
    <w:rsid w:val="00A40568"/>
    <w:rsid w:val="00A40AD2"/>
    <w:rsid w:val="00A412BD"/>
    <w:rsid w:val="00A415DD"/>
    <w:rsid w:val="00A41726"/>
    <w:rsid w:val="00A41F79"/>
    <w:rsid w:val="00A422E0"/>
    <w:rsid w:val="00A42401"/>
    <w:rsid w:val="00A4278B"/>
    <w:rsid w:val="00A42EA4"/>
    <w:rsid w:val="00A43126"/>
    <w:rsid w:val="00A4348E"/>
    <w:rsid w:val="00A4415E"/>
    <w:rsid w:val="00A44756"/>
    <w:rsid w:val="00A4546F"/>
    <w:rsid w:val="00A45585"/>
    <w:rsid w:val="00A46999"/>
    <w:rsid w:val="00A474C3"/>
    <w:rsid w:val="00A4787B"/>
    <w:rsid w:val="00A47D1F"/>
    <w:rsid w:val="00A50911"/>
    <w:rsid w:val="00A509EA"/>
    <w:rsid w:val="00A51792"/>
    <w:rsid w:val="00A51817"/>
    <w:rsid w:val="00A51A6C"/>
    <w:rsid w:val="00A51F45"/>
    <w:rsid w:val="00A524A3"/>
    <w:rsid w:val="00A524C8"/>
    <w:rsid w:val="00A53863"/>
    <w:rsid w:val="00A539C0"/>
    <w:rsid w:val="00A53C20"/>
    <w:rsid w:val="00A53C5D"/>
    <w:rsid w:val="00A53D1E"/>
    <w:rsid w:val="00A543EE"/>
    <w:rsid w:val="00A5489A"/>
    <w:rsid w:val="00A54AE5"/>
    <w:rsid w:val="00A54C3B"/>
    <w:rsid w:val="00A55E51"/>
    <w:rsid w:val="00A5637C"/>
    <w:rsid w:val="00A5638F"/>
    <w:rsid w:val="00A5746E"/>
    <w:rsid w:val="00A601AC"/>
    <w:rsid w:val="00A604AE"/>
    <w:rsid w:val="00A6085D"/>
    <w:rsid w:val="00A60F71"/>
    <w:rsid w:val="00A626FC"/>
    <w:rsid w:val="00A62837"/>
    <w:rsid w:val="00A62CAF"/>
    <w:rsid w:val="00A63A6A"/>
    <w:rsid w:val="00A6411D"/>
    <w:rsid w:val="00A64726"/>
    <w:rsid w:val="00A64984"/>
    <w:rsid w:val="00A64992"/>
    <w:rsid w:val="00A64A58"/>
    <w:rsid w:val="00A64AC4"/>
    <w:rsid w:val="00A64C80"/>
    <w:rsid w:val="00A64D33"/>
    <w:rsid w:val="00A64F99"/>
    <w:rsid w:val="00A65B8F"/>
    <w:rsid w:val="00A661D0"/>
    <w:rsid w:val="00A66816"/>
    <w:rsid w:val="00A66A47"/>
    <w:rsid w:val="00A66AA5"/>
    <w:rsid w:val="00A70318"/>
    <w:rsid w:val="00A70A30"/>
    <w:rsid w:val="00A70AB7"/>
    <w:rsid w:val="00A71DC2"/>
    <w:rsid w:val="00A72156"/>
    <w:rsid w:val="00A7240B"/>
    <w:rsid w:val="00A72627"/>
    <w:rsid w:val="00A72A1A"/>
    <w:rsid w:val="00A72E7E"/>
    <w:rsid w:val="00A73262"/>
    <w:rsid w:val="00A736BE"/>
    <w:rsid w:val="00A73DF2"/>
    <w:rsid w:val="00A741C1"/>
    <w:rsid w:val="00A74C87"/>
    <w:rsid w:val="00A75971"/>
    <w:rsid w:val="00A75DE1"/>
    <w:rsid w:val="00A75F6E"/>
    <w:rsid w:val="00A76018"/>
    <w:rsid w:val="00A762DF"/>
    <w:rsid w:val="00A764EC"/>
    <w:rsid w:val="00A76AEA"/>
    <w:rsid w:val="00A77738"/>
    <w:rsid w:val="00A77F9C"/>
    <w:rsid w:val="00A80313"/>
    <w:rsid w:val="00A8088D"/>
    <w:rsid w:val="00A80A41"/>
    <w:rsid w:val="00A80DAA"/>
    <w:rsid w:val="00A811DF"/>
    <w:rsid w:val="00A8153F"/>
    <w:rsid w:val="00A81DDD"/>
    <w:rsid w:val="00A820DA"/>
    <w:rsid w:val="00A822BB"/>
    <w:rsid w:val="00A8304A"/>
    <w:rsid w:val="00A83331"/>
    <w:rsid w:val="00A839DA"/>
    <w:rsid w:val="00A8420E"/>
    <w:rsid w:val="00A843CA"/>
    <w:rsid w:val="00A84A56"/>
    <w:rsid w:val="00A84AC9"/>
    <w:rsid w:val="00A84B1C"/>
    <w:rsid w:val="00A84B6F"/>
    <w:rsid w:val="00A84CE4"/>
    <w:rsid w:val="00A85BAE"/>
    <w:rsid w:val="00A85BF8"/>
    <w:rsid w:val="00A861D5"/>
    <w:rsid w:val="00A8684C"/>
    <w:rsid w:val="00A872E3"/>
    <w:rsid w:val="00A901DD"/>
    <w:rsid w:val="00A905B8"/>
    <w:rsid w:val="00A9067D"/>
    <w:rsid w:val="00A90E2C"/>
    <w:rsid w:val="00A9135F"/>
    <w:rsid w:val="00A91610"/>
    <w:rsid w:val="00A91939"/>
    <w:rsid w:val="00A926D1"/>
    <w:rsid w:val="00A92CD0"/>
    <w:rsid w:val="00A93031"/>
    <w:rsid w:val="00A93641"/>
    <w:rsid w:val="00A9384A"/>
    <w:rsid w:val="00A9440F"/>
    <w:rsid w:val="00A94950"/>
    <w:rsid w:val="00A9555F"/>
    <w:rsid w:val="00A95997"/>
    <w:rsid w:val="00A965C7"/>
    <w:rsid w:val="00A971A9"/>
    <w:rsid w:val="00A97C8D"/>
    <w:rsid w:val="00AA03F7"/>
    <w:rsid w:val="00AA056C"/>
    <w:rsid w:val="00AA14FE"/>
    <w:rsid w:val="00AA1784"/>
    <w:rsid w:val="00AA2427"/>
    <w:rsid w:val="00AA305B"/>
    <w:rsid w:val="00AA3375"/>
    <w:rsid w:val="00AA3C1A"/>
    <w:rsid w:val="00AA3C1F"/>
    <w:rsid w:val="00AA4B37"/>
    <w:rsid w:val="00AA514B"/>
    <w:rsid w:val="00AA5668"/>
    <w:rsid w:val="00AA5D49"/>
    <w:rsid w:val="00AA6698"/>
    <w:rsid w:val="00AA6925"/>
    <w:rsid w:val="00AA73A8"/>
    <w:rsid w:val="00AA768B"/>
    <w:rsid w:val="00AA7AA9"/>
    <w:rsid w:val="00AB043E"/>
    <w:rsid w:val="00AB0F5C"/>
    <w:rsid w:val="00AB1479"/>
    <w:rsid w:val="00AB1E7F"/>
    <w:rsid w:val="00AB1F47"/>
    <w:rsid w:val="00AB2405"/>
    <w:rsid w:val="00AB26B8"/>
    <w:rsid w:val="00AB27DB"/>
    <w:rsid w:val="00AB30D7"/>
    <w:rsid w:val="00AB3189"/>
    <w:rsid w:val="00AB3808"/>
    <w:rsid w:val="00AB3DC1"/>
    <w:rsid w:val="00AB3EE1"/>
    <w:rsid w:val="00AB4567"/>
    <w:rsid w:val="00AB472A"/>
    <w:rsid w:val="00AB51A4"/>
    <w:rsid w:val="00AB5ABC"/>
    <w:rsid w:val="00AB5B6B"/>
    <w:rsid w:val="00AB6718"/>
    <w:rsid w:val="00AB6DBB"/>
    <w:rsid w:val="00AC03D2"/>
    <w:rsid w:val="00AC043A"/>
    <w:rsid w:val="00AC0538"/>
    <w:rsid w:val="00AC09F0"/>
    <w:rsid w:val="00AC0F60"/>
    <w:rsid w:val="00AC0FAD"/>
    <w:rsid w:val="00AC112F"/>
    <w:rsid w:val="00AC117C"/>
    <w:rsid w:val="00AC18D5"/>
    <w:rsid w:val="00AC2510"/>
    <w:rsid w:val="00AC2852"/>
    <w:rsid w:val="00AC2F71"/>
    <w:rsid w:val="00AC3394"/>
    <w:rsid w:val="00AC3732"/>
    <w:rsid w:val="00AC37B2"/>
    <w:rsid w:val="00AC4249"/>
    <w:rsid w:val="00AC5411"/>
    <w:rsid w:val="00AC54E1"/>
    <w:rsid w:val="00AC61D7"/>
    <w:rsid w:val="00AC6921"/>
    <w:rsid w:val="00AC6D88"/>
    <w:rsid w:val="00AC6E23"/>
    <w:rsid w:val="00AC6F47"/>
    <w:rsid w:val="00AC7114"/>
    <w:rsid w:val="00AC76F0"/>
    <w:rsid w:val="00AD0319"/>
    <w:rsid w:val="00AD03D7"/>
    <w:rsid w:val="00AD0EA4"/>
    <w:rsid w:val="00AD1236"/>
    <w:rsid w:val="00AD15DC"/>
    <w:rsid w:val="00AD1AB4"/>
    <w:rsid w:val="00AD1BE7"/>
    <w:rsid w:val="00AD2277"/>
    <w:rsid w:val="00AD230C"/>
    <w:rsid w:val="00AD2325"/>
    <w:rsid w:val="00AD2A5A"/>
    <w:rsid w:val="00AD34C5"/>
    <w:rsid w:val="00AD3679"/>
    <w:rsid w:val="00AD3D79"/>
    <w:rsid w:val="00AD3E5E"/>
    <w:rsid w:val="00AD3EFF"/>
    <w:rsid w:val="00AD436D"/>
    <w:rsid w:val="00AD4E5B"/>
    <w:rsid w:val="00AD4ED9"/>
    <w:rsid w:val="00AD584B"/>
    <w:rsid w:val="00AD5BC4"/>
    <w:rsid w:val="00AD5DFD"/>
    <w:rsid w:val="00AD66C2"/>
    <w:rsid w:val="00AD6D34"/>
    <w:rsid w:val="00AD6FF3"/>
    <w:rsid w:val="00AD7051"/>
    <w:rsid w:val="00AE0750"/>
    <w:rsid w:val="00AE07DF"/>
    <w:rsid w:val="00AE0C23"/>
    <w:rsid w:val="00AE13AF"/>
    <w:rsid w:val="00AE144A"/>
    <w:rsid w:val="00AE1710"/>
    <w:rsid w:val="00AE1878"/>
    <w:rsid w:val="00AE1AFE"/>
    <w:rsid w:val="00AE5686"/>
    <w:rsid w:val="00AE6309"/>
    <w:rsid w:val="00AE6731"/>
    <w:rsid w:val="00AE690F"/>
    <w:rsid w:val="00AE6D27"/>
    <w:rsid w:val="00AE72FD"/>
    <w:rsid w:val="00AE7525"/>
    <w:rsid w:val="00AE7777"/>
    <w:rsid w:val="00AE780B"/>
    <w:rsid w:val="00AE7FE3"/>
    <w:rsid w:val="00AF0CBE"/>
    <w:rsid w:val="00AF1303"/>
    <w:rsid w:val="00AF1313"/>
    <w:rsid w:val="00AF17DA"/>
    <w:rsid w:val="00AF24B2"/>
    <w:rsid w:val="00AF24F7"/>
    <w:rsid w:val="00AF325E"/>
    <w:rsid w:val="00AF3356"/>
    <w:rsid w:val="00AF3A10"/>
    <w:rsid w:val="00AF3F46"/>
    <w:rsid w:val="00AF471F"/>
    <w:rsid w:val="00AF503E"/>
    <w:rsid w:val="00AF510C"/>
    <w:rsid w:val="00AF5F2B"/>
    <w:rsid w:val="00AF5FD0"/>
    <w:rsid w:val="00AF78E1"/>
    <w:rsid w:val="00B0033C"/>
    <w:rsid w:val="00B0065B"/>
    <w:rsid w:val="00B006F1"/>
    <w:rsid w:val="00B00BAA"/>
    <w:rsid w:val="00B022F5"/>
    <w:rsid w:val="00B02727"/>
    <w:rsid w:val="00B033F5"/>
    <w:rsid w:val="00B037F5"/>
    <w:rsid w:val="00B04500"/>
    <w:rsid w:val="00B04C54"/>
    <w:rsid w:val="00B04DFF"/>
    <w:rsid w:val="00B05206"/>
    <w:rsid w:val="00B061BF"/>
    <w:rsid w:val="00B06405"/>
    <w:rsid w:val="00B06809"/>
    <w:rsid w:val="00B06812"/>
    <w:rsid w:val="00B10F62"/>
    <w:rsid w:val="00B12281"/>
    <w:rsid w:val="00B122F2"/>
    <w:rsid w:val="00B128E3"/>
    <w:rsid w:val="00B12D49"/>
    <w:rsid w:val="00B12F68"/>
    <w:rsid w:val="00B138A0"/>
    <w:rsid w:val="00B13BEA"/>
    <w:rsid w:val="00B15481"/>
    <w:rsid w:val="00B15516"/>
    <w:rsid w:val="00B16BD1"/>
    <w:rsid w:val="00B175C1"/>
    <w:rsid w:val="00B17871"/>
    <w:rsid w:val="00B17A5A"/>
    <w:rsid w:val="00B20D11"/>
    <w:rsid w:val="00B21822"/>
    <w:rsid w:val="00B21A1E"/>
    <w:rsid w:val="00B21C12"/>
    <w:rsid w:val="00B224C5"/>
    <w:rsid w:val="00B225F6"/>
    <w:rsid w:val="00B22674"/>
    <w:rsid w:val="00B22D68"/>
    <w:rsid w:val="00B23450"/>
    <w:rsid w:val="00B23D2D"/>
    <w:rsid w:val="00B2456A"/>
    <w:rsid w:val="00B24832"/>
    <w:rsid w:val="00B257AE"/>
    <w:rsid w:val="00B258DC"/>
    <w:rsid w:val="00B259C2"/>
    <w:rsid w:val="00B263CB"/>
    <w:rsid w:val="00B2661C"/>
    <w:rsid w:val="00B26D57"/>
    <w:rsid w:val="00B27AAD"/>
    <w:rsid w:val="00B27B36"/>
    <w:rsid w:val="00B3065F"/>
    <w:rsid w:val="00B30BFD"/>
    <w:rsid w:val="00B310FD"/>
    <w:rsid w:val="00B312EA"/>
    <w:rsid w:val="00B3144E"/>
    <w:rsid w:val="00B318C7"/>
    <w:rsid w:val="00B31E1C"/>
    <w:rsid w:val="00B32394"/>
    <w:rsid w:val="00B32819"/>
    <w:rsid w:val="00B33103"/>
    <w:rsid w:val="00B33F38"/>
    <w:rsid w:val="00B3446B"/>
    <w:rsid w:val="00B348BD"/>
    <w:rsid w:val="00B34A5F"/>
    <w:rsid w:val="00B34E82"/>
    <w:rsid w:val="00B35873"/>
    <w:rsid w:val="00B35BCD"/>
    <w:rsid w:val="00B363E1"/>
    <w:rsid w:val="00B36F3F"/>
    <w:rsid w:val="00B37506"/>
    <w:rsid w:val="00B3797E"/>
    <w:rsid w:val="00B37EF5"/>
    <w:rsid w:val="00B409E2"/>
    <w:rsid w:val="00B418CD"/>
    <w:rsid w:val="00B41AC7"/>
    <w:rsid w:val="00B41B2C"/>
    <w:rsid w:val="00B424BA"/>
    <w:rsid w:val="00B43555"/>
    <w:rsid w:val="00B4383D"/>
    <w:rsid w:val="00B43BA4"/>
    <w:rsid w:val="00B45971"/>
    <w:rsid w:val="00B459BE"/>
    <w:rsid w:val="00B4616C"/>
    <w:rsid w:val="00B46A0A"/>
    <w:rsid w:val="00B4759F"/>
    <w:rsid w:val="00B509E4"/>
    <w:rsid w:val="00B50B1C"/>
    <w:rsid w:val="00B51E52"/>
    <w:rsid w:val="00B52018"/>
    <w:rsid w:val="00B52DBD"/>
    <w:rsid w:val="00B53303"/>
    <w:rsid w:val="00B5334D"/>
    <w:rsid w:val="00B5340C"/>
    <w:rsid w:val="00B5356E"/>
    <w:rsid w:val="00B53F62"/>
    <w:rsid w:val="00B54905"/>
    <w:rsid w:val="00B54AF4"/>
    <w:rsid w:val="00B54B48"/>
    <w:rsid w:val="00B54FEA"/>
    <w:rsid w:val="00B55781"/>
    <w:rsid w:val="00B5753E"/>
    <w:rsid w:val="00B57C1F"/>
    <w:rsid w:val="00B60ACA"/>
    <w:rsid w:val="00B60EDB"/>
    <w:rsid w:val="00B6106A"/>
    <w:rsid w:val="00B61124"/>
    <w:rsid w:val="00B6143D"/>
    <w:rsid w:val="00B61BFB"/>
    <w:rsid w:val="00B61DA1"/>
    <w:rsid w:val="00B61F3A"/>
    <w:rsid w:val="00B65244"/>
    <w:rsid w:val="00B66FF8"/>
    <w:rsid w:val="00B67C69"/>
    <w:rsid w:val="00B70265"/>
    <w:rsid w:val="00B70887"/>
    <w:rsid w:val="00B70D5E"/>
    <w:rsid w:val="00B710D9"/>
    <w:rsid w:val="00B7141F"/>
    <w:rsid w:val="00B71723"/>
    <w:rsid w:val="00B71FA0"/>
    <w:rsid w:val="00B73675"/>
    <w:rsid w:val="00B73E43"/>
    <w:rsid w:val="00B73F04"/>
    <w:rsid w:val="00B746A1"/>
    <w:rsid w:val="00B74B4D"/>
    <w:rsid w:val="00B74E03"/>
    <w:rsid w:val="00B750E1"/>
    <w:rsid w:val="00B75A12"/>
    <w:rsid w:val="00B806CE"/>
    <w:rsid w:val="00B812E6"/>
    <w:rsid w:val="00B81CA4"/>
    <w:rsid w:val="00B828ED"/>
    <w:rsid w:val="00B82C2B"/>
    <w:rsid w:val="00B83129"/>
    <w:rsid w:val="00B83141"/>
    <w:rsid w:val="00B83A46"/>
    <w:rsid w:val="00B83C0D"/>
    <w:rsid w:val="00B84030"/>
    <w:rsid w:val="00B840AC"/>
    <w:rsid w:val="00B84741"/>
    <w:rsid w:val="00B84E68"/>
    <w:rsid w:val="00B8523F"/>
    <w:rsid w:val="00B854B2"/>
    <w:rsid w:val="00B85D39"/>
    <w:rsid w:val="00B86188"/>
    <w:rsid w:val="00B86668"/>
    <w:rsid w:val="00B87337"/>
    <w:rsid w:val="00B87669"/>
    <w:rsid w:val="00B87D27"/>
    <w:rsid w:val="00B900AF"/>
    <w:rsid w:val="00B90A46"/>
    <w:rsid w:val="00B90FE4"/>
    <w:rsid w:val="00B911B3"/>
    <w:rsid w:val="00B91FE6"/>
    <w:rsid w:val="00B9258C"/>
    <w:rsid w:val="00B92749"/>
    <w:rsid w:val="00B92DEC"/>
    <w:rsid w:val="00B93752"/>
    <w:rsid w:val="00B937A9"/>
    <w:rsid w:val="00B94165"/>
    <w:rsid w:val="00B942E9"/>
    <w:rsid w:val="00B949DA"/>
    <w:rsid w:val="00B95218"/>
    <w:rsid w:val="00B962F0"/>
    <w:rsid w:val="00BA0586"/>
    <w:rsid w:val="00BA0888"/>
    <w:rsid w:val="00BA13E2"/>
    <w:rsid w:val="00BA1420"/>
    <w:rsid w:val="00BA1610"/>
    <w:rsid w:val="00BA1EE7"/>
    <w:rsid w:val="00BA2DD7"/>
    <w:rsid w:val="00BA30CE"/>
    <w:rsid w:val="00BA341F"/>
    <w:rsid w:val="00BA3476"/>
    <w:rsid w:val="00BA36D6"/>
    <w:rsid w:val="00BA3FF7"/>
    <w:rsid w:val="00BA460C"/>
    <w:rsid w:val="00BA47B8"/>
    <w:rsid w:val="00BA4C78"/>
    <w:rsid w:val="00BA4D83"/>
    <w:rsid w:val="00BA522F"/>
    <w:rsid w:val="00BA6060"/>
    <w:rsid w:val="00BA63AA"/>
    <w:rsid w:val="00BA6E29"/>
    <w:rsid w:val="00BA6F32"/>
    <w:rsid w:val="00BA7075"/>
    <w:rsid w:val="00BA72BF"/>
    <w:rsid w:val="00BB02A9"/>
    <w:rsid w:val="00BB1ADD"/>
    <w:rsid w:val="00BB1ECB"/>
    <w:rsid w:val="00BB263C"/>
    <w:rsid w:val="00BB3118"/>
    <w:rsid w:val="00BB34FD"/>
    <w:rsid w:val="00BB35C4"/>
    <w:rsid w:val="00BB377E"/>
    <w:rsid w:val="00BB40D7"/>
    <w:rsid w:val="00BB45B8"/>
    <w:rsid w:val="00BB4A88"/>
    <w:rsid w:val="00BB524C"/>
    <w:rsid w:val="00BB52E7"/>
    <w:rsid w:val="00BB53BE"/>
    <w:rsid w:val="00BB53EB"/>
    <w:rsid w:val="00BB5432"/>
    <w:rsid w:val="00BB5918"/>
    <w:rsid w:val="00BB5E89"/>
    <w:rsid w:val="00BB6070"/>
    <w:rsid w:val="00BB6636"/>
    <w:rsid w:val="00BB6B2F"/>
    <w:rsid w:val="00BB6BB8"/>
    <w:rsid w:val="00BB70FE"/>
    <w:rsid w:val="00BB7888"/>
    <w:rsid w:val="00BB7F8A"/>
    <w:rsid w:val="00BC0104"/>
    <w:rsid w:val="00BC0153"/>
    <w:rsid w:val="00BC0A20"/>
    <w:rsid w:val="00BC17A0"/>
    <w:rsid w:val="00BC1898"/>
    <w:rsid w:val="00BC1F3E"/>
    <w:rsid w:val="00BC2E95"/>
    <w:rsid w:val="00BC345A"/>
    <w:rsid w:val="00BC37D8"/>
    <w:rsid w:val="00BC38E6"/>
    <w:rsid w:val="00BC4BDB"/>
    <w:rsid w:val="00BC4E1E"/>
    <w:rsid w:val="00BC540E"/>
    <w:rsid w:val="00BC677C"/>
    <w:rsid w:val="00BC6A02"/>
    <w:rsid w:val="00BC7AF5"/>
    <w:rsid w:val="00BD05AC"/>
    <w:rsid w:val="00BD125D"/>
    <w:rsid w:val="00BD169C"/>
    <w:rsid w:val="00BD1A70"/>
    <w:rsid w:val="00BD215D"/>
    <w:rsid w:val="00BD24D4"/>
    <w:rsid w:val="00BD26A5"/>
    <w:rsid w:val="00BD348B"/>
    <w:rsid w:val="00BD3A8B"/>
    <w:rsid w:val="00BD4090"/>
    <w:rsid w:val="00BD41D7"/>
    <w:rsid w:val="00BD4AD3"/>
    <w:rsid w:val="00BD4E33"/>
    <w:rsid w:val="00BD539F"/>
    <w:rsid w:val="00BD5A86"/>
    <w:rsid w:val="00BD5B9E"/>
    <w:rsid w:val="00BD61D8"/>
    <w:rsid w:val="00BD6362"/>
    <w:rsid w:val="00BD6552"/>
    <w:rsid w:val="00BD68CA"/>
    <w:rsid w:val="00BD6FA3"/>
    <w:rsid w:val="00BD7E02"/>
    <w:rsid w:val="00BE0A21"/>
    <w:rsid w:val="00BE11F0"/>
    <w:rsid w:val="00BE1242"/>
    <w:rsid w:val="00BE1F31"/>
    <w:rsid w:val="00BE2BB6"/>
    <w:rsid w:val="00BE309B"/>
    <w:rsid w:val="00BE5192"/>
    <w:rsid w:val="00BE5310"/>
    <w:rsid w:val="00BE54E4"/>
    <w:rsid w:val="00BE5615"/>
    <w:rsid w:val="00BE5827"/>
    <w:rsid w:val="00BE5F43"/>
    <w:rsid w:val="00BE6954"/>
    <w:rsid w:val="00BE6AF6"/>
    <w:rsid w:val="00BE6B8D"/>
    <w:rsid w:val="00BE7EA2"/>
    <w:rsid w:val="00BF0811"/>
    <w:rsid w:val="00BF0F69"/>
    <w:rsid w:val="00BF1541"/>
    <w:rsid w:val="00BF1655"/>
    <w:rsid w:val="00BF194C"/>
    <w:rsid w:val="00BF1BEC"/>
    <w:rsid w:val="00BF23DE"/>
    <w:rsid w:val="00BF2ADB"/>
    <w:rsid w:val="00BF3601"/>
    <w:rsid w:val="00BF3CD2"/>
    <w:rsid w:val="00BF4071"/>
    <w:rsid w:val="00BF4FD5"/>
    <w:rsid w:val="00BF5644"/>
    <w:rsid w:val="00BF57E6"/>
    <w:rsid w:val="00BF5E62"/>
    <w:rsid w:val="00BF60F0"/>
    <w:rsid w:val="00BF65D7"/>
    <w:rsid w:val="00BF7DF4"/>
    <w:rsid w:val="00C007B9"/>
    <w:rsid w:val="00C0104A"/>
    <w:rsid w:val="00C01726"/>
    <w:rsid w:val="00C0186F"/>
    <w:rsid w:val="00C01D74"/>
    <w:rsid w:val="00C01EB1"/>
    <w:rsid w:val="00C0205D"/>
    <w:rsid w:val="00C02218"/>
    <w:rsid w:val="00C02628"/>
    <w:rsid w:val="00C038DC"/>
    <w:rsid w:val="00C03E53"/>
    <w:rsid w:val="00C04D2D"/>
    <w:rsid w:val="00C059F0"/>
    <w:rsid w:val="00C064A7"/>
    <w:rsid w:val="00C07695"/>
    <w:rsid w:val="00C077BC"/>
    <w:rsid w:val="00C07DFE"/>
    <w:rsid w:val="00C10026"/>
    <w:rsid w:val="00C10AAB"/>
    <w:rsid w:val="00C11196"/>
    <w:rsid w:val="00C111BF"/>
    <w:rsid w:val="00C1187F"/>
    <w:rsid w:val="00C12AE2"/>
    <w:rsid w:val="00C12C78"/>
    <w:rsid w:val="00C12F8E"/>
    <w:rsid w:val="00C131AF"/>
    <w:rsid w:val="00C14ADD"/>
    <w:rsid w:val="00C153A6"/>
    <w:rsid w:val="00C15507"/>
    <w:rsid w:val="00C15FCE"/>
    <w:rsid w:val="00C1626B"/>
    <w:rsid w:val="00C164D6"/>
    <w:rsid w:val="00C1664B"/>
    <w:rsid w:val="00C1679F"/>
    <w:rsid w:val="00C16A93"/>
    <w:rsid w:val="00C16C16"/>
    <w:rsid w:val="00C16D89"/>
    <w:rsid w:val="00C16E87"/>
    <w:rsid w:val="00C17227"/>
    <w:rsid w:val="00C17285"/>
    <w:rsid w:val="00C17407"/>
    <w:rsid w:val="00C17C4C"/>
    <w:rsid w:val="00C17D86"/>
    <w:rsid w:val="00C17F63"/>
    <w:rsid w:val="00C20180"/>
    <w:rsid w:val="00C204C3"/>
    <w:rsid w:val="00C20712"/>
    <w:rsid w:val="00C2097C"/>
    <w:rsid w:val="00C20E00"/>
    <w:rsid w:val="00C20FD8"/>
    <w:rsid w:val="00C218F8"/>
    <w:rsid w:val="00C21F08"/>
    <w:rsid w:val="00C2212A"/>
    <w:rsid w:val="00C223D0"/>
    <w:rsid w:val="00C23118"/>
    <w:rsid w:val="00C23D14"/>
    <w:rsid w:val="00C242E8"/>
    <w:rsid w:val="00C2472C"/>
    <w:rsid w:val="00C24A56"/>
    <w:rsid w:val="00C2566B"/>
    <w:rsid w:val="00C25F36"/>
    <w:rsid w:val="00C2607E"/>
    <w:rsid w:val="00C2678B"/>
    <w:rsid w:val="00C26CE3"/>
    <w:rsid w:val="00C26E3E"/>
    <w:rsid w:val="00C271CF"/>
    <w:rsid w:val="00C2720D"/>
    <w:rsid w:val="00C274CE"/>
    <w:rsid w:val="00C2755D"/>
    <w:rsid w:val="00C27616"/>
    <w:rsid w:val="00C276E7"/>
    <w:rsid w:val="00C305D2"/>
    <w:rsid w:val="00C30927"/>
    <w:rsid w:val="00C30F52"/>
    <w:rsid w:val="00C3106D"/>
    <w:rsid w:val="00C31BE3"/>
    <w:rsid w:val="00C32391"/>
    <w:rsid w:val="00C34B2B"/>
    <w:rsid w:val="00C35448"/>
    <w:rsid w:val="00C35F23"/>
    <w:rsid w:val="00C3652B"/>
    <w:rsid w:val="00C36ABF"/>
    <w:rsid w:val="00C379F3"/>
    <w:rsid w:val="00C37A63"/>
    <w:rsid w:val="00C37B81"/>
    <w:rsid w:val="00C4046E"/>
    <w:rsid w:val="00C408AB"/>
    <w:rsid w:val="00C41E41"/>
    <w:rsid w:val="00C4263D"/>
    <w:rsid w:val="00C42B82"/>
    <w:rsid w:val="00C43750"/>
    <w:rsid w:val="00C4536E"/>
    <w:rsid w:val="00C45D36"/>
    <w:rsid w:val="00C45FF6"/>
    <w:rsid w:val="00C46088"/>
    <w:rsid w:val="00C47D6B"/>
    <w:rsid w:val="00C504CD"/>
    <w:rsid w:val="00C5059C"/>
    <w:rsid w:val="00C50FC4"/>
    <w:rsid w:val="00C5100A"/>
    <w:rsid w:val="00C514C8"/>
    <w:rsid w:val="00C515D9"/>
    <w:rsid w:val="00C520C6"/>
    <w:rsid w:val="00C526D2"/>
    <w:rsid w:val="00C53772"/>
    <w:rsid w:val="00C549E5"/>
    <w:rsid w:val="00C54AF9"/>
    <w:rsid w:val="00C55802"/>
    <w:rsid w:val="00C55B8A"/>
    <w:rsid w:val="00C56169"/>
    <w:rsid w:val="00C56CFD"/>
    <w:rsid w:val="00C57DB3"/>
    <w:rsid w:val="00C60076"/>
    <w:rsid w:val="00C6180A"/>
    <w:rsid w:val="00C61965"/>
    <w:rsid w:val="00C61C33"/>
    <w:rsid w:val="00C621FB"/>
    <w:rsid w:val="00C626AB"/>
    <w:rsid w:val="00C62761"/>
    <w:rsid w:val="00C631E8"/>
    <w:rsid w:val="00C637D8"/>
    <w:rsid w:val="00C63A94"/>
    <w:rsid w:val="00C63E36"/>
    <w:rsid w:val="00C64764"/>
    <w:rsid w:val="00C65103"/>
    <w:rsid w:val="00C65763"/>
    <w:rsid w:val="00C6597E"/>
    <w:rsid w:val="00C66566"/>
    <w:rsid w:val="00C6664A"/>
    <w:rsid w:val="00C66DBA"/>
    <w:rsid w:val="00C67C8B"/>
    <w:rsid w:val="00C7009C"/>
    <w:rsid w:val="00C70317"/>
    <w:rsid w:val="00C7052E"/>
    <w:rsid w:val="00C70812"/>
    <w:rsid w:val="00C70C48"/>
    <w:rsid w:val="00C72461"/>
    <w:rsid w:val="00C72957"/>
    <w:rsid w:val="00C729CB"/>
    <w:rsid w:val="00C7339B"/>
    <w:rsid w:val="00C73F88"/>
    <w:rsid w:val="00C7421A"/>
    <w:rsid w:val="00C749E7"/>
    <w:rsid w:val="00C74BC7"/>
    <w:rsid w:val="00C751E7"/>
    <w:rsid w:val="00C75232"/>
    <w:rsid w:val="00C7594A"/>
    <w:rsid w:val="00C76239"/>
    <w:rsid w:val="00C7690F"/>
    <w:rsid w:val="00C77195"/>
    <w:rsid w:val="00C8057E"/>
    <w:rsid w:val="00C81D92"/>
    <w:rsid w:val="00C82027"/>
    <w:rsid w:val="00C8267F"/>
    <w:rsid w:val="00C82704"/>
    <w:rsid w:val="00C831D1"/>
    <w:rsid w:val="00C849CE"/>
    <w:rsid w:val="00C84B85"/>
    <w:rsid w:val="00C852E8"/>
    <w:rsid w:val="00C855BE"/>
    <w:rsid w:val="00C85FBB"/>
    <w:rsid w:val="00C86DE5"/>
    <w:rsid w:val="00C86FEB"/>
    <w:rsid w:val="00C8704C"/>
    <w:rsid w:val="00C8797D"/>
    <w:rsid w:val="00C87BA9"/>
    <w:rsid w:val="00C87BF4"/>
    <w:rsid w:val="00C9025F"/>
    <w:rsid w:val="00C90263"/>
    <w:rsid w:val="00C907F5"/>
    <w:rsid w:val="00C91703"/>
    <w:rsid w:val="00C91C50"/>
    <w:rsid w:val="00C91EAD"/>
    <w:rsid w:val="00C922C7"/>
    <w:rsid w:val="00C92345"/>
    <w:rsid w:val="00C925A0"/>
    <w:rsid w:val="00C92C38"/>
    <w:rsid w:val="00C937CE"/>
    <w:rsid w:val="00C93AC4"/>
    <w:rsid w:val="00C940A4"/>
    <w:rsid w:val="00C9630A"/>
    <w:rsid w:val="00C96950"/>
    <w:rsid w:val="00C969A1"/>
    <w:rsid w:val="00CA27B5"/>
    <w:rsid w:val="00CA36E8"/>
    <w:rsid w:val="00CA3B8C"/>
    <w:rsid w:val="00CA3DAA"/>
    <w:rsid w:val="00CA4541"/>
    <w:rsid w:val="00CA50BF"/>
    <w:rsid w:val="00CA5588"/>
    <w:rsid w:val="00CA5EBD"/>
    <w:rsid w:val="00CA6337"/>
    <w:rsid w:val="00CA70A7"/>
    <w:rsid w:val="00CA7284"/>
    <w:rsid w:val="00CA73C2"/>
    <w:rsid w:val="00CA7C16"/>
    <w:rsid w:val="00CB04A3"/>
    <w:rsid w:val="00CB099B"/>
    <w:rsid w:val="00CB1162"/>
    <w:rsid w:val="00CB245E"/>
    <w:rsid w:val="00CB25AD"/>
    <w:rsid w:val="00CB2675"/>
    <w:rsid w:val="00CB29EB"/>
    <w:rsid w:val="00CB3AA2"/>
    <w:rsid w:val="00CB465E"/>
    <w:rsid w:val="00CB53F5"/>
    <w:rsid w:val="00CB5676"/>
    <w:rsid w:val="00CB5A79"/>
    <w:rsid w:val="00CB6C8F"/>
    <w:rsid w:val="00CB7587"/>
    <w:rsid w:val="00CB763A"/>
    <w:rsid w:val="00CB79C8"/>
    <w:rsid w:val="00CB7D44"/>
    <w:rsid w:val="00CB7E38"/>
    <w:rsid w:val="00CC0053"/>
    <w:rsid w:val="00CC0F16"/>
    <w:rsid w:val="00CC1021"/>
    <w:rsid w:val="00CC128B"/>
    <w:rsid w:val="00CC13DE"/>
    <w:rsid w:val="00CC1B6E"/>
    <w:rsid w:val="00CC1BA2"/>
    <w:rsid w:val="00CC1DB8"/>
    <w:rsid w:val="00CC20DE"/>
    <w:rsid w:val="00CC2211"/>
    <w:rsid w:val="00CC279A"/>
    <w:rsid w:val="00CC2C33"/>
    <w:rsid w:val="00CC30D2"/>
    <w:rsid w:val="00CC3457"/>
    <w:rsid w:val="00CC35CE"/>
    <w:rsid w:val="00CC389C"/>
    <w:rsid w:val="00CC39B9"/>
    <w:rsid w:val="00CC3A77"/>
    <w:rsid w:val="00CC3BC2"/>
    <w:rsid w:val="00CC3CCC"/>
    <w:rsid w:val="00CC4571"/>
    <w:rsid w:val="00CC5044"/>
    <w:rsid w:val="00CC60B0"/>
    <w:rsid w:val="00CC6178"/>
    <w:rsid w:val="00CC64B8"/>
    <w:rsid w:val="00CC65BC"/>
    <w:rsid w:val="00CC7472"/>
    <w:rsid w:val="00CD008D"/>
    <w:rsid w:val="00CD08AF"/>
    <w:rsid w:val="00CD17E9"/>
    <w:rsid w:val="00CD183E"/>
    <w:rsid w:val="00CD1AB8"/>
    <w:rsid w:val="00CD1EC6"/>
    <w:rsid w:val="00CD2384"/>
    <w:rsid w:val="00CD2D65"/>
    <w:rsid w:val="00CD3738"/>
    <w:rsid w:val="00CD3914"/>
    <w:rsid w:val="00CD3E24"/>
    <w:rsid w:val="00CD5326"/>
    <w:rsid w:val="00CD5E8C"/>
    <w:rsid w:val="00CD6F12"/>
    <w:rsid w:val="00CD7814"/>
    <w:rsid w:val="00CD7867"/>
    <w:rsid w:val="00CE04C2"/>
    <w:rsid w:val="00CE066E"/>
    <w:rsid w:val="00CE10BD"/>
    <w:rsid w:val="00CE2488"/>
    <w:rsid w:val="00CE2C7E"/>
    <w:rsid w:val="00CE2FF7"/>
    <w:rsid w:val="00CE338A"/>
    <w:rsid w:val="00CE3446"/>
    <w:rsid w:val="00CE4868"/>
    <w:rsid w:val="00CE4BEF"/>
    <w:rsid w:val="00CE4FB8"/>
    <w:rsid w:val="00CE5ACE"/>
    <w:rsid w:val="00CE5EF3"/>
    <w:rsid w:val="00CE6125"/>
    <w:rsid w:val="00CE7366"/>
    <w:rsid w:val="00CE73EB"/>
    <w:rsid w:val="00CE7A15"/>
    <w:rsid w:val="00CE7D93"/>
    <w:rsid w:val="00CF0497"/>
    <w:rsid w:val="00CF05C4"/>
    <w:rsid w:val="00CF0CDF"/>
    <w:rsid w:val="00CF170C"/>
    <w:rsid w:val="00CF20E5"/>
    <w:rsid w:val="00CF2984"/>
    <w:rsid w:val="00CF2C9A"/>
    <w:rsid w:val="00CF2F0E"/>
    <w:rsid w:val="00CF33D0"/>
    <w:rsid w:val="00CF39A9"/>
    <w:rsid w:val="00CF445B"/>
    <w:rsid w:val="00CF44F1"/>
    <w:rsid w:val="00CF4618"/>
    <w:rsid w:val="00CF46F6"/>
    <w:rsid w:val="00CF4ED0"/>
    <w:rsid w:val="00CF58A4"/>
    <w:rsid w:val="00CF5944"/>
    <w:rsid w:val="00CF5AA9"/>
    <w:rsid w:val="00CF6B8C"/>
    <w:rsid w:val="00CF6DF8"/>
    <w:rsid w:val="00CF72A8"/>
    <w:rsid w:val="00CF7559"/>
    <w:rsid w:val="00CF7948"/>
    <w:rsid w:val="00D01AB7"/>
    <w:rsid w:val="00D01CD9"/>
    <w:rsid w:val="00D01E7E"/>
    <w:rsid w:val="00D026DC"/>
    <w:rsid w:val="00D0299A"/>
    <w:rsid w:val="00D02B72"/>
    <w:rsid w:val="00D0373D"/>
    <w:rsid w:val="00D03D97"/>
    <w:rsid w:val="00D04471"/>
    <w:rsid w:val="00D04C48"/>
    <w:rsid w:val="00D05BC6"/>
    <w:rsid w:val="00D061B4"/>
    <w:rsid w:val="00D06224"/>
    <w:rsid w:val="00D068C7"/>
    <w:rsid w:val="00D07046"/>
    <w:rsid w:val="00D07054"/>
    <w:rsid w:val="00D07094"/>
    <w:rsid w:val="00D070F1"/>
    <w:rsid w:val="00D0719D"/>
    <w:rsid w:val="00D07D8E"/>
    <w:rsid w:val="00D10685"/>
    <w:rsid w:val="00D112C4"/>
    <w:rsid w:val="00D11A1B"/>
    <w:rsid w:val="00D11C9E"/>
    <w:rsid w:val="00D11CB8"/>
    <w:rsid w:val="00D121E6"/>
    <w:rsid w:val="00D122B9"/>
    <w:rsid w:val="00D12ACF"/>
    <w:rsid w:val="00D131E1"/>
    <w:rsid w:val="00D13291"/>
    <w:rsid w:val="00D1374C"/>
    <w:rsid w:val="00D13E0F"/>
    <w:rsid w:val="00D13E89"/>
    <w:rsid w:val="00D14CB1"/>
    <w:rsid w:val="00D1554A"/>
    <w:rsid w:val="00D159BC"/>
    <w:rsid w:val="00D16725"/>
    <w:rsid w:val="00D167EF"/>
    <w:rsid w:val="00D16B5C"/>
    <w:rsid w:val="00D16C21"/>
    <w:rsid w:val="00D20892"/>
    <w:rsid w:val="00D20BAB"/>
    <w:rsid w:val="00D20D73"/>
    <w:rsid w:val="00D210AF"/>
    <w:rsid w:val="00D2116F"/>
    <w:rsid w:val="00D21820"/>
    <w:rsid w:val="00D222FB"/>
    <w:rsid w:val="00D224A8"/>
    <w:rsid w:val="00D2282A"/>
    <w:rsid w:val="00D231C1"/>
    <w:rsid w:val="00D2321A"/>
    <w:rsid w:val="00D23A3C"/>
    <w:rsid w:val="00D24775"/>
    <w:rsid w:val="00D24DB1"/>
    <w:rsid w:val="00D2566A"/>
    <w:rsid w:val="00D256A8"/>
    <w:rsid w:val="00D25845"/>
    <w:rsid w:val="00D26680"/>
    <w:rsid w:val="00D26848"/>
    <w:rsid w:val="00D26A84"/>
    <w:rsid w:val="00D26AB2"/>
    <w:rsid w:val="00D272CB"/>
    <w:rsid w:val="00D27376"/>
    <w:rsid w:val="00D27505"/>
    <w:rsid w:val="00D276C8"/>
    <w:rsid w:val="00D2787C"/>
    <w:rsid w:val="00D30148"/>
    <w:rsid w:val="00D30CD8"/>
    <w:rsid w:val="00D30EDC"/>
    <w:rsid w:val="00D313D7"/>
    <w:rsid w:val="00D32656"/>
    <w:rsid w:val="00D32A19"/>
    <w:rsid w:val="00D32BC8"/>
    <w:rsid w:val="00D330C0"/>
    <w:rsid w:val="00D33C29"/>
    <w:rsid w:val="00D343D1"/>
    <w:rsid w:val="00D34829"/>
    <w:rsid w:val="00D35044"/>
    <w:rsid w:val="00D35575"/>
    <w:rsid w:val="00D36A2A"/>
    <w:rsid w:val="00D37391"/>
    <w:rsid w:val="00D410EF"/>
    <w:rsid w:val="00D412EC"/>
    <w:rsid w:val="00D41897"/>
    <w:rsid w:val="00D42134"/>
    <w:rsid w:val="00D4223C"/>
    <w:rsid w:val="00D42623"/>
    <w:rsid w:val="00D4268F"/>
    <w:rsid w:val="00D427F2"/>
    <w:rsid w:val="00D434F9"/>
    <w:rsid w:val="00D44029"/>
    <w:rsid w:val="00D44154"/>
    <w:rsid w:val="00D4457B"/>
    <w:rsid w:val="00D447D4"/>
    <w:rsid w:val="00D450F6"/>
    <w:rsid w:val="00D4545A"/>
    <w:rsid w:val="00D46C89"/>
    <w:rsid w:val="00D46E0F"/>
    <w:rsid w:val="00D475AF"/>
    <w:rsid w:val="00D4798E"/>
    <w:rsid w:val="00D47BA1"/>
    <w:rsid w:val="00D47E23"/>
    <w:rsid w:val="00D50E04"/>
    <w:rsid w:val="00D51015"/>
    <w:rsid w:val="00D5136A"/>
    <w:rsid w:val="00D515B1"/>
    <w:rsid w:val="00D516FE"/>
    <w:rsid w:val="00D52C37"/>
    <w:rsid w:val="00D53515"/>
    <w:rsid w:val="00D53817"/>
    <w:rsid w:val="00D53AF0"/>
    <w:rsid w:val="00D5476E"/>
    <w:rsid w:val="00D54952"/>
    <w:rsid w:val="00D55192"/>
    <w:rsid w:val="00D55398"/>
    <w:rsid w:val="00D55789"/>
    <w:rsid w:val="00D55BA9"/>
    <w:rsid w:val="00D56159"/>
    <w:rsid w:val="00D5679B"/>
    <w:rsid w:val="00D568BA"/>
    <w:rsid w:val="00D56AC7"/>
    <w:rsid w:val="00D57B35"/>
    <w:rsid w:val="00D57C3C"/>
    <w:rsid w:val="00D57E28"/>
    <w:rsid w:val="00D57E5F"/>
    <w:rsid w:val="00D60039"/>
    <w:rsid w:val="00D6013F"/>
    <w:rsid w:val="00D60C4C"/>
    <w:rsid w:val="00D60CCD"/>
    <w:rsid w:val="00D60F35"/>
    <w:rsid w:val="00D61182"/>
    <w:rsid w:val="00D61675"/>
    <w:rsid w:val="00D633FE"/>
    <w:rsid w:val="00D636AC"/>
    <w:rsid w:val="00D63F12"/>
    <w:rsid w:val="00D644B0"/>
    <w:rsid w:val="00D649C5"/>
    <w:rsid w:val="00D64A29"/>
    <w:rsid w:val="00D656DE"/>
    <w:rsid w:val="00D65D19"/>
    <w:rsid w:val="00D66023"/>
    <w:rsid w:val="00D67233"/>
    <w:rsid w:val="00D674C8"/>
    <w:rsid w:val="00D67703"/>
    <w:rsid w:val="00D67868"/>
    <w:rsid w:val="00D67AB1"/>
    <w:rsid w:val="00D7043D"/>
    <w:rsid w:val="00D70A05"/>
    <w:rsid w:val="00D70F62"/>
    <w:rsid w:val="00D71DA6"/>
    <w:rsid w:val="00D72EE3"/>
    <w:rsid w:val="00D740BD"/>
    <w:rsid w:val="00D74590"/>
    <w:rsid w:val="00D74EB5"/>
    <w:rsid w:val="00D752F1"/>
    <w:rsid w:val="00D75E64"/>
    <w:rsid w:val="00D76190"/>
    <w:rsid w:val="00D76BD7"/>
    <w:rsid w:val="00D76DA2"/>
    <w:rsid w:val="00D7709D"/>
    <w:rsid w:val="00D77845"/>
    <w:rsid w:val="00D77ED0"/>
    <w:rsid w:val="00D80A79"/>
    <w:rsid w:val="00D80E8F"/>
    <w:rsid w:val="00D81ADA"/>
    <w:rsid w:val="00D82922"/>
    <w:rsid w:val="00D82998"/>
    <w:rsid w:val="00D83B80"/>
    <w:rsid w:val="00D84405"/>
    <w:rsid w:val="00D8440D"/>
    <w:rsid w:val="00D84693"/>
    <w:rsid w:val="00D848D7"/>
    <w:rsid w:val="00D849AD"/>
    <w:rsid w:val="00D85B26"/>
    <w:rsid w:val="00D85DAC"/>
    <w:rsid w:val="00D86211"/>
    <w:rsid w:val="00D86303"/>
    <w:rsid w:val="00D869C1"/>
    <w:rsid w:val="00D86F42"/>
    <w:rsid w:val="00D87358"/>
    <w:rsid w:val="00D8741E"/>
    <w:rsid w:val="00D87A53"/>
    <w:rsid w:val="00D9031B"/>
    <w:rsid w:val="00D90973"/>
    <w:rsid w:val="00D90E40"/>
    <w:rsid w:val="00D91C27"/>
    <w:rsid w:val="00D92082"/>
    <w:rsid w:val="00D922FB"/>
    <w:rsid w:val="00D925FD"/>
    <w:rsid w:val="00D9361A"/>
    <w:rsid w:val="00D9397E"/>
    <w:rsid w:val="00D93E7D"/>
    <w:rsid w:val="00D9405D"/>
    <w:rsid w:val="00D9407E"/>
    <w:rsid w:val="00D94154"/>
    <w:rsid w:val="00D94793"/>
    <w:rsid w:val="00D94D16"/>
    <w:rsid w:val="00D95275"/>
    <w:rsid w:val="00D958D4"/>
    <w:rsid w:val="00D96FDF"/>
    <w:rsid w:val="00D975BC"/>
    <w:rsid w:val="00D975C5"/>
    <w:rsid w:val="00D97B76"/>
    <w:rsid w:val="00DA07D5"/>
    <w:rsid w:val="00DA0A07"/>
    <w:rsid w:val="00DA1532"/>
    <w:rsid w:val="00DA2144"/>
    <w:rsid w:val="00DA2534"/>
    <w:rsid w:val="00DA29FB"/>
    <w:rsid w:val="00DA2F26"/>
    <w:rsid w:val="00DA397A"/>
    <w:rsid w:val="00DA3D65"/>
    <w:rsid w:val="00DA4131"/>
    <w:rsid w:val="00DA4D16"/>
    <w:rsid w:val="00DA4E67"/>
    <w:rsid w:val="00DA5C6F"/>
    <w:rsid w:val="00DA632C"/>
    <w:rsid w:val="00DA7D10"/>
    <w:rsid w:val="00DA7FA3"/>
    <w:rsid w:val="00DB06DC"/>
    <w:rsid w:val="00DB12DA"/>
    <w:rsid w:val="00DB2356"/>
    <w:rsid w:val="00DB2A9E"/>
    <w:rsid w:val="00DB3176"/>
    <w:rsid w:val="00DB3CD9"/>
    <w:rsid w:val="00DB40A5"/>
    <w:rsid w:val="00DB40AB"/>
    <w:rsid w:val="00DB4311"/>
    <w:rsid w:val="00DB4538"/>
    <w:rsid w:val="00DB4972"/>
    <w:rsid w:val="00DB4BDA"/>
    <w:rsid w:val="00DB5535"/>
    <w:rsid w:val="00DB6373"/>
    <w:rsid w:val="00DB66AC"/>
    <w:rsid w:val="00DB6C18"/>
    <w:rsid w:val="00DB7DC3"/>
    <w:rsid w:val="00DC058C"/>
    <w:rsid w:val="00DC1215"/>
    <w:rsid w:val="00DC1976"/>
    <w:rsid w:val="00DC1F19"/>
    <w:rsid w:val="00DC2B3D"/>
    <w:rsid w:val="00DC2B65"/>
    <w:rsid w:val="00DC347A"/>
    <w:rsid w:val="00DC39B2"/>
    <w:rsid w:val="00DC428C"/>
    <w:rsid w:val="00DC4815"/>
    <w:rsid w:val="00DC4CE7"/>
    <w:rsid w:val="00DC55A8"/>
    <w:rsid w:val="00DC586A"/>
    <w:rsid w:val="00DC5AB6"/>
    <w:rsid w:val="00DC608D"/>
    <w:rsid w:val="00DC671D"/>
    <w:rsid w:val="00DC67E7"/>
    <w:rsid w:val="00DC6C38"/>
    <w:rsid w:val="00DC6CE5"/>
    <w:rsid w:val="00DC6EB9"/>
    <w:rsid w:val="00DC7D31"/>
    <w:rsid w:val="00DC7E35"/>
    <w:rsid w:val="00DD03F6"/>
    <w:rsid w:val="00DD04D8"/>
    <w:rsid w:val="00DD0564"/>
    <w:rsid w:val="00DD0A5A"/>
    <w:rsid w:val="00DD14E8"/>
    <w:rsid w:val="00DD2B45"/>
    <w:rsid w:val="00DD2BBE"/>
    <w:rsid w:val="00DD3159"/>
    <w:rsid w:val="00DD3A5E"/>
    <w:rsid w:val="00DD429E"/>
    <w:rsid w:val="00DD456A"/>
    <w:rsid w:val="00DD4E0B"/>
    <w:rsid w:val="00DD5309"/>
    <w:rsid w:val="00DD575B"/>
    <w:rsid w:val="00DD6584"/>
    <w:rsid w:val="00DD6C2B"/>
    <w:rsid w:val="00DD7180"/>
    <w:rsid w:val="00DD7658"/>
    <w:rsid w:val="00DD7681"/>
    <w:rsid w:val="00DE0DBF"/>
    <w:rsid w:val="00DE1170"/>
    <w:rsid w:val="00DE13F9"/>
    <w:rsid w:val="00DE171B"/>
    <w:rsid w:val="00DE270D"/>
    <w:rsid w:val="00DE29FB"/>
    <w:rsid w:val="00DE2B97"/>
    <w:rsid w:val="00DE3195"/>
    <w:rsid w:val="00DE3D69"/>
    <w:rsid w:val="00DE3D6C"/>
    <w:rsid w:val="00DE451F"/>
    <w:rsid w:val="00DE4B95"/>
    <w:rsid w:val="00DE4CEF"/>
    <w:rsid w:val="00DE4E79"/>
    <w:rsid w:val="00DE5640"/>
    <w:rsid w:val="00DE5BE7"/>
    <w:rsid w:val="00DE68B0"/>
    <w:rsid w:val="00DE6ABC"/>
    <w:rsid w:val="00DE7255"/>
    <w:rsid w:val="00DE7839"/>
    <w:rsid w:val="00DE78B9"/>
    <w:rsid w:val="00DE7D13"/>
    <w:rsid w:val="00DF09AC"/>
    <w:rsid w:val="00DF134C"/>
    <w:rsid w:val="00DF1C14"/>
    <w:rsid w:val="00DF1D59"/>
    <w:rsid w:val="00DF2237"/>
    <w:rsid w:val="00DF2570"/>
    <w:rsid w:val="00DF28DF"/>
    <w:rsid w:val="00DF3B89"/>
    <w:rsid w:val="00DF3CCB"/>
    <w:rsid w:val="00DF3CE1"/>
    <w:rsid w:val="00DF4F18"/>
    <w:rsid w:val="00DF503C"/>
    <w:rsid w:val="00DF527E"/>
    <w:rsid w:val="00DF6A50"/>
    <w:rsid w:val="00DF6A84"/>
    <w:rsid w:val="00DF6C6A"/>
    <w:rsid w:val="00DF6E52"/>
    <w:rsid w:val="00DF7A91"/>
    <w:rsid w:val="00DF7D06"/>
    <w:rsid w:val="00E003F1"/>
    <w:rsid w:val="00E00489"/>
    <w:rsid w:val="00E01139"/>
    <w:rsid w:val="00E0128B"/>
    <w:rsid w:val="00E0148A"/>
    <w:rsid w:val="00E01877"/>
    <w:rsid w:val="00E0230D"/>
    <w:rsid w:val="00E02439"/>
    <w:rsid w:val="00E02F9B"/>
    <w:rsid w:val="00E03311"/>
    <w:rsid w:val="00E04324"/>
    <w:rsid w:val="00E043E1"/>
    <w:rsid w:val="00E0526C"/>
    <w:rsid w:val="00E057B4"/>
    <w:rsid w:val="00E058A5"/>
    <w:rsid w:val="00E05AA3"/>
    <w:rsid w:val="00E05BE7"/>
    <w:rsid w:val="00E05FF5"/>
    <w:rsid w:val="00E0647C"/>
    <w:rsid w:val="00E07086"/>
    <w:rsid w:val="00E07292"/>
    <w:rsid w:val="00E10A35"/>
    <w:rsid w:val="00E10B68"/>
    <w:rsid w:val="00E10FC7"/>
    <w:rsid w:val="00E11042"/>
    <w:rsid w:val="00E11397"/>
    <w:rsid w:val="00E11C6B"/>
    <w:rsid w:val="00E12206"/>
    <w:rsid w:val="00E13046"/>
    <w:rsid w:val="00E13D89"/>
    <w:rsid w:val="00E14633"/>
    <w:rsid w:val="00E1500A"/>
    <w:rsid w:val="00E151DB"/>
    <w:rsid w:val="00E15ADE"/>
    <w:rsid w:val="00E15F0B"/>
    <w:rsid w:val="00E161DB"/>
    <w:rsid w:val="00E1625B"/>
    <w:rsid w:val="00E16993"/>
    <w:rsid w:val="00E1743D"/>
    <w:rsid w:val="00E17D8B"/>
    <w:rsid w:val="00E20661"/>
    <w:rsid w:val="00E2089B"/>
    <w:rsid w:val="00E20DB3"/>
    <w:rsid w:val="00E218E6"/>
    <w:rsid w:val="00E21B30"/>
    <w:rsid w:val="00E23018"/>
    <w:rsid w:val="00E230A3"/>
    <w:rsid w:val="00E23D96"/>
    <w:rsid w:val="00E24638"/>
    <w:rsid w:val="00E24AD3"/>
    <w:rsid w:val="00E250E3"/>
    <w:rsid w:val="00E25AAA"/>
    <w:rsid w:val="00E25ADA"/>
    <w:rsid w:val="00E2626F"/>
    <w:rsid w:val="00E263A4"/>
    <w:rsid w:val="00E2785D"/>
    <w:rsid w:val="00E278C6"/>
    <w:rsid w:val="00E27AF4"/>
    <w:rsid w:val="00E27D2B"/>
    <w:rsid w:val="00E27ECF"/>
    <w:rsid w:val="00E3005F"/>
    <w:rsid w:val="00E304FF"/>
    <w:rsid w:val="00E3098F"/>
    <w:rsid w:val="00E32231"/>
    <w:rsid w:val="00E3228B"/>
    <w:rsid w:val="00E32337"/>
    <w:rsid w:val="00E32968"/>
    <w:rsid w:val="00E329F8"/>
    <w:rsid w:val="00E33048"/>
    <w:rsid w:val="00E33FCB"/>
    <w:rsid w:val="00E34140"/>
    <w:rsid w:val="00E34374"/>
    <w:rsid w:val="00E35185"/>
    <w:rsid w:val="00E35264"/>
    <w:rsid w:val="00E35AEC"/>
    <w:rsid w:val="00E36380"/>
    <w:rsid w:val="00E364F7"/>
    <w:rsid w:val="00E4046D"/>
    <w:rsid w:val="00E41501"/>
    <w:rsid w:val="00E42578"/>
    <w:rsid w:val="00E425BB"/>
    <w:rsid w:val="00E4260C"/>
    <w:rsid w:val="00E42A71"/>
    <w:rsid w:val="00E42E06"/>
    <w:rsid w:val="00E42FB0"/>
    <w:rsid w:val="00E43600"/>
    <w:rsid w:val="00E43DAA"/>
    <w:rsid w:val="00E44F9C"/>
    <w:rsid w:val="00E45A1D"/>
    <w:rsid w:val="00E460B4"/>
    <w:rsid w:val="00E4679E"/>
    <w:rsid w:val="00E46953"/>
    <w:rsid w:val="00E46B27"/>
    <w:rsid w:val="00E46C0B"/>
    <w:rsid w:val="00E47D52"/>
    <w:rsid w:val="00E5025A"/>
    <w:rsid w:val="00E509E3"/>
    <w:rsid w:val="00E51090"/>
    <w:rsid w:val="00E510D1"/>
    <w:rsid w:val="00E52415"/>
    <w:rsid w:val="00E5328F"/>
    <w:rsid w:val="00E534BB"/>
    <w:rsid w:val="00E53BC8"/>
    <w:rsid w:val="00E53FF3"/>
    <w:rsid w:val="00E542E2"/>
    <w:rsid w:val="00E557B9"/>
    <w:rsid w:val="00E56481"/>
    <w:rsid w:val="00E5679C"/>
    <w:rsid w:val="00E56BCB"/>
    <w:rsid w:val="00E56DF0"/>
    <w:rsid w:val="00E574CF"/>
    <w:rsid w:val="00E6085F"/>
    <w:rsid w:val="00E61BD1"/>
    <w:rsid w:val="00E62514"/>
    <w:rsid w:val="00E62739"/>
    <w:rsid w:val="00E62E34"/>
    <w:rsid w:val="00E63178"/>
    <w:rsid w:val="00E637B1"/>
    <w:rsid w:val="00E63A65"/>
    <w:rsid w:val="00E63D81"/>
    <w:rsid w:val="00E6453B"/>
    <w:rsid w:val="00E64EB1"/>
    <w:rsid w:val="00E64F20"/>
    <w:rsid w:val="00E65A36"/>
    <w:rsid w:val="00E65BC9"/>
    <w:rsid w:val="00E66267"/>
    <w:rsid w:val="00E667C2"/>
    <w:rsid w:val="00E67DAD"/>
    <w:rsid w:val="00E67F07"/>
    <w:rsid w:val="00E70416"/>
    <w:rsid w:val="00E70886"/>
    <w:rsid w:val="00E70929"/>
    <w:rsid w:val="00E709C3"/>
    <w:rsid w:val="00E70B8E"/>
    <w:rsid w:val="00E70D4D"/>
    <w:rsid w:val="00E70FC0"/>
    <w:rsid w:val="00E71503"/>
    <w:rsid w:val="00E71D97"/>
    <w:rsid w:val="00E722F5"/>
    <w:rsid w:val="00E72660"/>
    <w:rsid w:val="00E72903"/>
    <w:rsid w:val="00E7346A"/>
    <w:rsid w:val="00E73A68"/>
    <w:rsid w:val="00E73B5E"/>
    <w:rsid w:val="00E73B62"/>
    <w:rsid w:val="00E749EE"/>
    <w:rsid w:val="00E74A9B"/>
    <w:rsid w:val="00E74E58"/>
    <w:rsid w:val="00E75710"/>
    <w:rsid w:val="00E758B5"/>
    <w:rsid w:val="00E76130"/>
    <w:rsid w:val="00E76A69"/>
    <w:rsid w:val="00E771C8"/>
    <w:rsid w:val="00E77F5A"/>
    <w:rsid w:val="00E80123"/>
    <w:rsid w:val="00E803FD"/>
    <w:rsid w:val="00E80689"/>
    <w:rsid w:val="00E80E85"/>
    <w:rsid w:val="00E81086"/>
    <w:rsid w:val="00E81959"/>
    <w:rsid w:val="00E81D92"/>
    <w:rsid w:val="00E81FD8"/>
    <w:rsid w:val="00E82C85"/>
    <w:rsid w:val="00E82D01"/>
    <w:rsid w:val="00E82D18"/>
    <w:rsid w:val="00E830CE"/>
    <w:rsid w:val="00E837F3"/>
    <w:rsid w:val="00E83EA4"/>
    <w:rsid w:val="00E842C0"/>
    <w:rsid w:val="00E8457B"/>
    <w:rsid w:val="00E84A44"/>
    <w:rsid w:val="00E85031"/>
    <w:rsid w:val="00E867A0"/>
    <w:rsid w:val="00E86AA7"/>
    <w:rsid w:val="00E9044B"/>
    <w:rsid w:val="00E90567"/>
    <w:rsid w:val="00E90D73"/>
    <w:rsid w:val="00E90DF8"/>
    <w:rsid w:val="00E92590"/>
    <w:rsid w:val="00E929FE"/>
    <w:rsid w:val="00E9332F"/>
    <w:rsid w:val="00E934E0"/>
    <w:rsid w:val="00E93AE3"/>
    <w:rsid w:val="00E94E32"/>
    <w:rsid w:val="00E95A89"/>
    <w:rsid w:val="00E9637A"/>
    <w:rsid w:val="00E968F6"/>
    <w:rsid w:val="00E9697B"/>
    <w:rsid w:val="00E97A88"/>
    <w:rsid w:val="00EA04FE"/>
    <w:rsid w:val="00EA0C81"/>
    <w:rsid w:val="00EA0F58"/>
    <w:rsid w:val="00EA1560"/>
    <w:rsid w:val="00EA2068"/>
    <w:rsid w:val="00EA21F5"/>
    <w:rsid w:val="00EA2212"/>
    <w:rsid w:val="00EA3164"/>
    <w:rsid w:val="00EA3168"/>
    <w:rsid w:val="00EA4316"/>
    <w:rsid w:val="00EA4381"/>
    <w:rsid w:val="00EA46B3"/>
    <w:rsid w:val="00EA470A"/>
    <w:rsid w:val="00EA480B"/>
    <w:rsid w:val="00EA4883"/>
    <w:rsid w:val="00EA4884"/>
    <w:rsid w:val="00EA4892"/>
    <w:rsid w:val="00EA4BCB"/>
    <w:rsid w:val="00EA579C"/>
    <w:rsid w:val="00EA59AF"/>
    <w:rsid w:val="00EA5FA5"/>
    <w:rsid w:val="00EA74FE"/>
    <w:rsid w:val="00EA782F"/>
    <w:rsid w:val="00EB00C3"/>
    <w:rsid w:val="00EB00F9"/>
    <w:rsid w:val="00EB04A9"/>
    <w:rsid w:val="00EB0D86"/>
    <w:rsid w:val="00EB19B9"/>
    <w:rsid w:val="00EB2F77"/>
    <w:rsid w:val="00EB3428"/>
    <w:rsid w:val="00EB349F"/>
    <w:rsid w:val="00EB34E3"/>
    <w:rsid w:val="00EB34FE"/>
    <w:rsid w:val="00EB384C"/>
    <w:rsid w:val="00EB42D4"/>
    <w:rsid w:val="00EB5774"/>
    <w:rsid w:val="00EB5A81"/>
    <w:rsid w:val="00EB5B7E"/>
    <w:rsid w:val="00EB64A5"/>
    <w:rsid w:val="00EB68EC"/>
    <w:rsid w:val="00EB6CF3"/>
    <w:rsid w:val="00EB7994"/>
    <w:rsid w:val="00EB7D7A"/>
    <w:rsid w:val="00EC03B4"/>
    <w:rsid w:val="00EC0B36"/>
    <w:rsid w:val="00EC0BD9"/>
    <w:rsid w:val="00EC0F02"/>
    <w:rsid w:val="00EC11ED"/>
    <w:rsid w:val="00EC21BF"/>
    <w:rsid w:val="00EC332A"/>
    <w:rsid w:val="00EC3BD9"/>
    <w:rsid w:val="00EC551C"/>
    <w:rsid w:val="00EC564F"/>
    <w:rsid w:val="00EC5976"/>
    <w:rsid w:val="00EC6408"/>
    <w:rsid w:val="00EC6A7A"/>
    <w:rsid w:val="00EC7C03"/>
    <w:rsid w:val="00ED00D7"/>
    <w:rsid w:val="00ED0497"/>
    <w:rsid w:val="00ED096A"/>
    <w:rsid w:val="00ED10DA"/>
    <w:rsid w:val="00ED25B1"/>
    <w:rsid w:val="00ED28BC"/>
    <w:rsid w:val="00ED2EA7"/>
    <w:rsid w:val="00ED3403"/>
    <w:rsid w:val="00ED36EE"/>
    <w:rsid w:val="00ED3F47"/>
    <w:rsid w:val="00ED487D"/>
    <w:rsid w:val="00ED48A4"/>
    <w:rsid w:val="00ED5468"/>
    <w:rsid w:val="00ED56A9"/>
    <w:rsid w:val="00ED5C4A"/>
    <w:rsid w:val="00ED6B5F"/>
    <w:rsid w:val="00ED72C3"/>
    <w:rsid w:val="00ED738B"/>
    <w:rsid w:val="00ED739C"/>
    <w:rsid w:val="00EE074D"/>
    <w:rsid w:val="00EE16A1"/>
    <w:rsid w:val="00EE1D21"/>
    <w:rsid w:val="00EE31A8"/>
    <w:rsid w:val="00EE3679"/>
    <w:rsid w:val="00EE4857"/>
    <w:rsid w:val="00EE4B4C"/>
    <w:rsid w:val="00EE52B0"/>
    <w:rsid w:val="00EE5E70"/>
    <w:rsid w:val="00EE655E"/>
    <w:rsid w:val="00EE7A1F"/>
    <w:rsid w:val="00EF0115"/>
    <w:rsid w:val="00EF0498"/>
    <w:rsid w:val="00EF0B7F"/>
    <w:rsid w:val="00EF0EA9"/>
    <w:rsid w:val="00EF17C3"/>
    <w:rsid w:val="00EF24E4"/>
    <w:rsid w:val="00EF29D5"/>
    <w:rsid w:val="00EF2AA5"/>
    <w:rsid w:val="00EF3298"/>
    <w:rsid w:val="00EF3324"/>
    <w:rsid w:val="00EF3AF7"/>
    <w:rsid w:val="00EF3C1B"/>
    <w:rsid w:val="00EF4417"/>
    <w:rsid w:val="00EF4C69"/>
    <w:rsid w:val="00EF514D"/>
    <w:rsid w:val="00EF5199"/>
    <w:rsid w:val="00EF5ECD"/>
    <w:rsid w:val="00EF5FB6"/>
    <w:rsid w:val="00EF6479"/>
    <w:rsid w:val="00EF6E5D"/>
    <w:rsid w:val="00EF73D6"/>
    <w:rsid w:val="00EF78E5"/>
    <w:rsid w:val="00F0044E"/>
    <w:rsid w:val="00F0115A"/>
    <w:rsid w:val="00F011F4"/>
    <w:rsid w:val="00F0186F"/>
    <w:rsid w:val="00F0189B"/>
    <w:rsid w:val="00F02776"/>
    <w:rsid w:val="00F027B7"/>
    <w:rsid w:val="00F0384B"/>
    <w:rsid w:val="00F038F8"/>
    <w:rsid w:val="00F04D5C"/>
    <w:rsid w:val="00F05A3F"/>
    <w:rsid w:val="00F05FEA"/>
    <w:rsid w:val="00F061A0"/>
    <w:rsid w:val="00F0687C"/>
    <w:rsid w:val="00F06CB1"/>
    <w:rsid w:val="00F07B46"/>
    <w:rsid w:val="00F10C1D"/>
    <w:rsid w:val="00F10EEB"/>
    <w:rsid w:val="00F11802"/>
    <w:rsid w:val="00F11C68"/>
    <w:rsid w:val="00F11E67"/>
    <w:rsid w:val="00F126C8"/>
    <w:rsid w:val="00F12E59"/>
    <w:rsid w:val="00F1330B"/>
    <w:rsid w:val="00F136B3"/>
    <w:rsid w:val="00F147B9"/>
    <w:rsid w:val="00F14B1F"/>
    <w:rsid w:val="00F1621E"/>
    <w:rsid w:val="00F16785"/>
    <w:rsid w:val="00F16B7C"/>
    <w:rsid w:val="00F16BD3"/>
    <w:rsid w:val="00F17509"/>
    <w:rsid w:val="00F20245"/>
    <w:rsid w:val="00F20709"/>
    <w:rsid w:val="00F20813"/>
    <w:rsid w:val="00F20D09"/>
    <w:rsid w:val="00F20F96"/>
    <w:rsid w:val="00F21109"/>
    <w:rsid w:val="00F21753"/>
    <w:rsid w:val="00F21F98"/>
    <w:rsid w:val="00F2240D"/>
    <w:rsid w:val="00F22C0E"/>
    <w:rsid w:val="00F239C4"/>
    <w:rsid w:val="00F239FC"/>
    <w:rsid w:val="00F247D2"/>
    <w:rsid w:val="00F24F14"/>
    <w:rsid w:val="00F2547A"/>
    <w:rsid w:val="00F2577F"/>
    <w:rsid w:val="00F257AD"/>
    <w:rsid w:val="00F261C8"/>
    <w:rsid w:val="00F26213"/>
    <w:rsid w:val="00F26566"/>
    <w:rsid w:val="00F26621"/>
    <w:rsid w:val="00F26CD4"/>
    <w:rsid w:val="00F26CE6"/>
    <w:rsid w:val="00F26DF1"/>
    <w:rsid w:val="00F2773B"/>
    <w:rsid w:val="00F2784B"/>
    <w:rsid w:val="00F3147A"/>
    <w:rsid w:val="00F31674"/>
    <w:rsid w:val="00F31841"/>
    <w:rsid w:val="00F321DD"/>
    <w:rsid w:val="00F34000"/>
    <w:rsid w:val="00F343DA"/>
    <w:rsid w:val="00F34577"/>
    <w:rsid w:val="00F34AE9"/>
    <w:rsid w:val="00F34E96"/>
    <w:rsid w:val="00F35480"/>
    <w:rsid w:val="00F35FDE"/>
    <w:rsid w:val="00F36E36"/>
    <w:rsid w:val="00F370B8"/>
    <w:rsid w:val="00F40097"/>
    <w:rsid w:val="00F4061C"/>
    <w:rsid w:val="00F40796"/>
    <w:rsid w:val="00F407D6"/>
    <w:rsid w:val="00F41483"/>
    <w:rsid w:val="00F414DA"/>
    <w:rsid w:val="00F41F5C"/>
    <w:rsid w:val="00F4211A"/>
    <w:rsid w:val="00F43F2A"/>
    <w:rsid w:val="00F44023"/>
    <w:rsid w:val="00F44D31"/>
    <w:rsid w:val="00F4622B"/>
    <w:rsid w:val="00F4647A"/>
    <w:rsid w:val="00F46618"/>
    <w:rsid w:val="00F4773C"/>
    <w:rsid w:val="00F47D86"/>
    <w:rsid w:val="00F50563"/>
    <w:rsid w:val="00F50E03"/>
    <w:rsid w:val="00F51056"/>
    <w:rsid w:val="00F52839"/>
    <w:rsid w:val="00F52A6A"/>
    <w:rsid w:val="00F53108"/>
    <w:rsid w:val="00F53268"/>
    <w:rsid w:val="00F53F18"/>
    <w:rsid w:val="00F53F9F"/>
    <w:rsid w:val="00F54150"/>
    <w:rsid w:val="00F54BF5"/>
    <w:rsid w:val="00F54CD3"/>
    <w:rsid w:val="00F54FCD"/>
    <w:rsid w:val="00F55215"/>
    <w:rsid w:val="00F55782"/>
    <w:rsid w:val="00F55ED5"/>
    <w:rsid w:val="00F560C3"/>
    <w:rsid w:val="00F56A28"/>
    <w:rsid w:val="00F56ED5"/>
    <w:rsid w:val="00F572C0"/>
    <w:rsid w:val="00F57405"/>
    <w:rsid w:val="00F5768E"/>
    <w:rsid w:val="00F57A4A"/>
    <w:rsid w:val="00F60CDF"/>
    <w:rsid w:val="00F6111C"/>
    <w:rsid w:val="00F61230"/>
    <w:rsid w:val="00F61D3A"/>
    <w:rsid w:val="00F61D6D"/>
    <w:rsid w:val="00F62062"/>
    <w:rsid w:val="00F625F6"/>
    <w:rsid w:val="00F6336B"/>
    <w:rsid w:val="00F63D87"/>
    <w:rsid w:val="00F63DDB"/>
    <w:rsid w:val="00F648DA"/>
    <w:rsid w:val="00F64E40"/>
    <w:rsid w:val="00F64F52"/>
    <w:rsid w:val="00F64FBC"/>
    <w:rsid w:val="00F65B26"/>
    <w:rsid w:val="00F66610"/>
    <w:rsid w:val="00F66980"/>
    <w:rsid w:val="00F669EA"/>
    <w:rsid w:val="00F66C13"/>
    <w:rsid w:val="00F66C65"/>
    <w:rsid w:val="00F672CF"/>
    <w:rsid w:val="00F6768E"/>
    <w:rsid w:val="00F677F4"/>
    <w:rsid w:val="00F704AF"/>
    <w:rsid w:val="00F70672"/>
    <w:rsid w:val="00F70AA3"/>
    <w:rsid w:val="00F70C02"/>
    <w:rsid w:val="00F70C8A"/>
    <w:rsid w:val="00F712B9"/>
    <w:rsid w:val="00F7208E"/>
    <w:rsid w:val="00F722EE"/>
    <w:rsid w:val="00F7250F"/>
    <w:rsid w:val="00F7366F"/>
    <w:rsid w:val="00F740A7"/>
    <w:rsid w:val="00F74C10"/>
    <w:rsid w:val="00F75156"/>
    <w:rsid w:val="00F754A6"/>
    <w:rsid w:val="00F75B13"/>
    <w:rsid w:val="00F76444"/>
    <w:rsid w:val="00F764AD"/>
    <w:rsid w:val="00F76ADB"/>
    <w:rsid w:val="00F76F10"/>
    <w:rsid w:val="00F770CD"/>
    <w:rsid w:val="00F77116"/>
    <w:rsid w:val="00F77CB4"/>
    <w:rsid w:val="00F77E46"/>
    <w:rsid w:val="00F80806"/>
    <w:rsid w:val="00F80E6C"/>
    <w:rsid w:val="00F81397"/>
    <w:rsid w:val="00F81944"/>
    <w:rsid w:val="00F8223F"/>
    <w:rsid w:val="00F82434"/>
    <w:rsid w:val="00F827EB"/>
    <w:rsid w:val="00F82F0F"/>
    <w:rsid w:val="00F8393F"/>
    <w:rsid w:val="00F845B8"/>
    <w:rsid w:val="00F8473D"/>
    <w:rsid w:val="00F847AF"/>
    <w:rsid w:val="00F847F7"/>
    <w:rsid w:val="00F84A0C"/>
    <w:rsid w:val="00F84D30"/>
    <w:rsid w:val="00F85042"/>
    <w:rsid w:val="00F853F5"/>
    <w:rsid w:val="00F8565F"/>
    <w:rsid w:val="00F856FA"/>
    <w:rsid w:val="00F85BF6"/>
    <w:rsid w:val="00F85CFA"/>
    <w:rsid w:val="00F863EE"/>
    <w:rsid w:val="00F8684A"/>
    <w:rsid w:val="00F873DB"/>
    <w:rsid w:val="00F87440"/>
    <w:rsid w:val="00F87B95"/>
    <w:rsid w:val="00F87C4E"/>
    <w:rsid w:val="00F87C75"/>
    <w:rsid w:val="00F87DD2"/>
    <w:rsid w:val="00F87F2A"/>
    <w:rsid w:val="00F9013E"/>
    <w:rsid w:val="00F90B93"/>
    <w:rsid w:val="00F910B7"/>
    <w:rsid w:val="00F91973"/>
    <w:rsid w:val="00F9213F"/>
    <w:rsid w:val="00F92D77"/>
    <w:rsid w:val="00F93282"/>
    <w:rsid w:val="00F932BD"/>
    <w:rsid w:val="00F932C5"/>
    <w:rsid w:val="00F9349F"/>
    <w:rsid w:val="00F93F56"/>
    <w:rsid w:val="00F93FFE"/>
    <w:rsid w:val="00F94916"/>
    <w:rsid w:val="00F94BF3"/>
    <w:rsid w:val="00F95716"/>
    <w:rsid w:val="00F95DA4"/>
    <w:rsid w:val="00F9640A"/>
    <w:rsid w:val="00F9671B"/>
    <w:rsid w:val="00F96D2F"/>
    <w:rsid w:val="00F970CF"/>
    <w:rsid w:val="00F975B1"/>
    <w:rsid w:val="00F97DD4"/>
    <w:rsid w:val="00FA10A9"/>
    <w:rsid w:val="00FA134C"/>
    <w:rsid w:val="00FA141F"/>
    <w:rsid w:val="00FA1B30"/>
    <w:rsid w:val="00FA23C4"/>
    <w:rsid w:val="00FA2C21"/>
    <w:rsid w:val="00FA2EBC"/>
    <w:rsid w:val="00FA38F8"/>
    <w:rsid w:val="00FA396F"/>
    <w:rsid w:val="00FA39AB"/>
    <w:rsid w:val="00FA522E"/>
    <w:rsid w:val="00FA607F"/>
    <w:rsid w:val="00FA6376"/>
    <w:rsid w:val="00FA6C91"/>
    <w:rsid w:val="00FA6D6C"/>
    <w:rsid w:val="00FA6FB2"/>
    <w:rsid w:val="00FA7A48"/>
    <w:rsid w:val="00FA7D62"/>
    <w:rsid w:val="00FA7E2F"/>
    <w:rsid w:val="00FB0523"/>
    <w:rsid w:val="00FB0B72"/>
    <w:rsid w:val="00FB0B77"/>
    <w:rsid w:val="00FB190F"/>
    <w:rsid w:val="00FB21F3"/>
    <w:rsid w:val="00FB4FEB"/>
    <w:rsid w:val="00FB60DB"/>
    <w:rsid w:val="00FB6E86"/>
    <w:rsid w:val="00FB721D"/>
    <w:rsid w:val="00FB7A69"/>
    <w:rsid w:val="00FB7D8B"/>
    <w:rsid w:val="00FC0306"/>
    <w:rsid w:val="00FC08F7"/>
    <w:rsid w:val="00FC098B"/>
    <w:rsid w:val="00FC1D57"/>
    <w:rsid w:val="00FC1F3A"/>
    <w:rsid w:val="00FC21F7"/>
    <w:rsid w:val="00FC2315"/>
    <w:rsid w:val="00FC2BFB"/>
    <w:rsid w:val="00FC315D"/>
    <w:rsid w:val="00FC33B3"/>
    <w:rsid w:val="00FC3766"/>
    <w:rsid w:val="00FC3F20"/>
    <w:rsid w:val="00FC4022"/>
    <w:rsid w:val="00FC51D7"/>
    <w:rsid w:val="00FC5226"/>
    <w:rsid w:val="00FC53D9"/>
    <w:rsid w:val="00FC5460"/>
    <w:rsid w:val="00FC5518"/>
    <w:rsid w:val="00FC55A4"/>
    <w:rsid w:val="00FC6016"/>
    <w:rsid w:val="00FC607F"/>
    <w:rsid w:val="00FC6857"/>
    <w:rsid w:val="00FC752E"/>
    <w:rsid w:val="00FC7A37"/>
    <w:rsid w:val="00FD0088"/>
    <w:rsid w:val="00FD0185"/>
    <w:rsid w:val="00FD03B1"/>
    <w:rsid w:val="00FD0845"/>
    <w:rsid w:val="00FD1075"/>
    <w:rsid w:val="00FD146D"/>
    <w:rsid w:val="00FD225B"/>
    <w:rsid w:val="00FD26C2"/>
    <w:rsid w:val="00FD2E03"/>
    <w:rsid w:val="00FD3067"/>
    <w:rsid w:val="00FD3338"/>
    <w:rsid w:val="00FD37DB"/>
    <w:rsid w:val="00FD39FF"/>
    <w:rsid w:val="00FD409C"/>
    <w:rsid w:val="00FD41E3"/>
    <w:rsid w:val="00FD51B6"/>
    <w:rsid w:val="00FD525C"/>
    <w:rsid w:val="00FD5598"/>
    <w:rsid w:val="00FD68EE"/>
    <w:rsid w:val="00FD6E2B"/>
    <w:rsid w:val="00FD7049"/>
    <w:rsid w:val="00FD70E6"/>
    <w:rsid w:val="00FD71B0"/>
    <w:rsid w:val="00FD82DD"/>
    <w:rsid w:val="00FE0331"/>
    <w:rsid w:val="00FE049C"/>
    <w:rsid w:val="00FE0B81"/>
    <w:rsid w:val="00FE195A"/>
    <w:rsid w:val="00FE1B3F"/>
    <w:rsid w:val="00FE1B4D"/>
    <w:rsid w:val="00FE1BEE"/>
    <w:rsid w:val="00FE2251"/>
    <w:rsid w:val="00FE25ED"/>
    <w:rsid w:val="00FE361B"/>
    <w:rsid w:val="00FE3C12"/>
    <w:rsid w:val="00FE3ED5"/>
    <w:rsid w:val="00FE3FA2"/>
    <w:rsid w:val="00FE4BDF"/>
    <w:rsid w:val="00FE5260"/>
    <w:rsid w:val="00FE57FA"/>
    <w:rsid w:val="00FE5D9D"/>
    <w:rsid w:val="00FE5E2F"/>
    <w:rsid w:val="00FE632A"/>
    <w:rsid w:val="00FE683B"/>
    <w:rsid w:val="00FF0005"/>
    <w:rsid w:val="00FF00BC"/>
    <w:rsid w:val="00FF08D5"/>
    <w:rsid w:val="00FF0CB1"/>
    <w:rsid w:val="00FF0D4E"/>
    <w:rsid w:val="00FF1675"/>
    <w:rsid w:val="00FF22A7"/>
    <w:rsid w:val="00FF268A"/>
    <w:rsid w:val="00FF2AE4"/>
    <w:rsid w:val="00FF2CD2"/>
    <w:rsid w:val="00FF3332"/>
    <w:rsid w:val="00FF3440"/>
    <w:rsid w:val="00FF34ED"/>
    <w:rsid w:val="00FF37FB"/>
    <w:rsid w:val="00FF3843"/>
    <w:rsid w:val="00FF384E"/>
    <w:rsid w:val="00FF4E4F"/>
    <w:rsid w:val="00FF519C"/>
    <w:rsid w:val="00FF5347"/>
    <w:rsid w:val="00FF6B0F"/>
    <w:rsid w:val="00FF6B7B"/>
    <w:rsid w:val="00FF7680"/>
    <w:rsid w:val="0393F11C"/>
    <w:rsid w:val="041788FA"/>
    <w:rsid w:val="04E476F3"/>
    <w:rsid w:val="05322D00"/>
    <w:rsid w:val="086D788B"/>
    <w:rsid w:val="08977EC2"/>
    <w:rsid w:val="0DBB30AE"/>
    <w:rsid w:val="0E5035DB"/>
    <w:rsid w:val="123021E7"/>
    <w:rsid w:val="1234C51A"/>
    <w:rsid w:val="12AC45EC"/>
    <w:rsid w:val="12B13D82"/>
    <w:rsid w:val="12FF8A5D"/>
    <w:rsid w:val="14B7AD6C"/>
    <w:rsid w:val="182D2178"/>
    <w:rsid w:val="18876BCE"/>
    <w:rsid w:val="199FD7ED"/>
    <w:rsid w:val="1C44AA72"/>
    <w:rsid w:val="1D6DD7F9"/>
    <w:rsid w:val="212DB0CA"/>
    <w:rsid w:val="233D4A32"/>
    <w:rsid w:val="26E7CF53"/>
    <w:rsid w:val="27CF317F"/>
    <w:rsid w:val="27D8368F"/>
    <w:rsid w:val="28049DB6"/>
    <w:rsid w:val="2958523A"/>
    <w:rsid w:val="2A0C45D0"/>
    <w:rsid w:val="2A64FB91"/>
    <w:rsid w:val="2D7DD06C"/>
    <w:rsid w:val="2E008429"/>
    <w:rsid w:val="306D6256"/>
    <w:rsid w:val="30CCE402"/>
    <w:rsid w:val="343C2238"/>
    <w:rsid w:val="34A3D20E"/>
    <w:rsid w:val="35950B79"/>
    <w:rsid w:val="3AC73879"/>
    <w:rsid w:val="3B9677BF"/>
    <w:rsid w:val="3D59188C"/>
    <w:rsid w:val="402CA701"/>
    <w:rsid w:val="46DE75B5"/>
    <w:rsid w:val="4788D206"/>
    <w:rsid w:val="4CCC7968"/>
    <w:rsid w:val="4D20E503"/>
    <w:rsid w:val="4D791B36"/>
    <w:rsid w:val="4D7CFEB1"/>
    <w:rsid w:val="50F3020C"/>
    <w:rsid w:val="52CA4561"/>
    <w:rsid w:val="52FB1D57"/>
    <w:rsid w:val="5416187E"/>
    <w:rsid w:val="546708E4"/>
    <w:rsid w:val="5530F864"/>
    <w:rsid w:val="563A3DBE"/>
    <w:rsid w:val="5684E23C"/>
    <w:rsid w:val="575B839E"/>
    <w:rsid w:val="58480997"/>
    <w:rsid w:val="5B02B816"/>
    <w:rsid w:val="5F0B29D3"/>
    <w:rsid w:val="5F603D76"/>
    <w:rsid w:val="5F919955"/>
    <w:rsid w:val="60F29075"/>
    <w:rsid w:val="61D1492C"/>
    <w:rsid w:val="63D6DA61"/>
    <w:rsid w:val="6A74C093"/>
    <w:rsid w:val="6DD34903"/>
    <w:rsid w:val="6DE1CF30"/>
    <w:rsid w:val="7374786E"/>
    <w:rsid w:val="7374BB35"/>
    <w:rsid w:val="73D9BE54"/>
    <w:rsid w:val="74B80209"/>
    <w:rsid w:val="7662B9A7"/>
    <w:rsid w:val="7997CF2D"/>
    <w:rsid w:val="799AF3B9"/>
    <w:rsid w:val="7A25C7AB"/>
    <w:rsid w:val="7C89FCA4"/>
    <w:rsid w:val="7EAC4B7B"/>
    <w:rsid w:val="7F1E5E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F3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F04"/>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24A56"/>
    <w:pPr>
      <w:spacing w:after="120"/>
      <w:outlineLvl w:val="1"/>
    </w:pPr>
    <w:rPr>
      <w:b/>
      <w:color w:val="00B0F0"/>
      <w:sz w:val="32"/>
      <w:szCs w:val="32"/>
    </w:rPr>
  </w:style>
  <w:style w:type="paragraph" w:styleId="Heading3">
    <w:name w:val="heading 3"/>
    <w:basedOn w:val="Normal"/>
    <w:next w:val="Normal"/>
    <w:link w:val="Heading3Char"/>
    <w:uiPriority w:val="9"/>
    <w:unhideWhenUsed/>
    <w:qFormat/>
    <w:rsid w:val="00E10FC7"/>
    <w:pPr>
      <w:outlineLvl w:val="2"/>
    </w:pPr>
    <w:rPr>
      <w:b/>
      <w:i/>
      <w:u w:val="single"/>
    </w:rPr>
  </w:style>
  <w:style w:type="paragraph" w:styleId="Heading4">
    <w:name w:val="heading 4"/>
    <w:basedOn w:val="Heading3"/>
    <w:next w:val="Normal"/>
    <w:link w:val="Heading4Char"/>
    <w:uiPriority w:val="9"/>
    <w:unhideWhenUsed/>
    <w:qFormat/>
    <w:rsid w:val="008E6F03"/>
    <w:pPr>
      <w:spacing w:after="80"/>
      <w:outlineLvl w:val="3"/>
    </w:pPr>
  </w:style>
  <w:style w:type="paragraph" w:styleId="Heading5">
    <w:name w:val="heading 5"/>
    <w:basedOn w:val="Normal"/>
    <w:next w:val="Normal"/>
    <w:link w:val="Heading5Char"/>
    <w:uiPriority w:val="9"/>
    <w:unhideWhenUsed/>
    <w:qFormat/>
    <w:rsid w:val="002A6FAA"/>
    <w:pPr>
      <w:keepNext/>
      <w:keepLines/>
      <w:spacing w:before="120" w:after="0"/>
      <w:outlineLvl w:val="4"/>
    </w:pPr>
    <w:rPr>
      <w:rFonts w:asciiTheme="minorHAnsi" w:eastAsiaTheme="majorEastAsia" w:hAnsiTheme="minorHAnsi" w:cstheme="majorBidi"/>
      <w:b/>
      <w:u w:val="single"/>
    </w:rPr>
  </w:style>
  <w:style w:type="paragraph" w:styleId="Heading6">
    <w:name w:val="heading 6"/>
    <w:basedOn w:val="Normal"/>
    <w:next w:val="Normal"/>
    <w:link w:val="Heading6Char"/>
    <w:uiPriority w:val="9"/>
    <w:unhideWhenUsed/>
    <w:qFormat/>
    <w:rsid w:val="002A6FA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4A56"/>
    <w:rPr>
      <w:rFonts w:ascii="Calibri" w:eastAsia="Calibri" w:hAnsi="Calibri" w:cs="Times New Roman"/>
      <w:b/>
      <w:color w:val="00B0F0"/>
      <w:sz w:val="32"/>
      <w:szCs w:val="32"/>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HealthConsult"/>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character" w:customStyle="1" w:styleId="UnresolvedMention1">
    <w:name w:val="Unresolved Mention1"/>
    <w:basedOn w:val="DefaultParagraphFont"/>
    <w:uiPriority w:val="99"/>
    <w:semiHidden/>
    <w:unhideWhenUsed/>
    <w:rsid w:val="00FD3067"/>
    <w:rPr>
      <w:color w:val="605E5C"/>
      <w:shd w:val="clear" w:color="auto" w:fill="E1DFDD"/>
    </w:rPr>
  </w:style>
  <w:style w:type="character" w:customStyle="1" w:styleId="Heading3Char">
    <w:name w:val="Heading 3 Char"/>
    <w:basedOn w:val="DefaultParagraphFont"/>
    <w:link w:val="Heading3"/>
    <w:uiPriority w:val="9"/>
    <w:rsid w:val="00E10FC7"/>
    <w:rPr>
      <w:rFonts w:ascii="Calibri" w:eastAsia="Calibri" w:hAnsi="Calibri" w:cs="Times New Roman"/>
      <w:b/>
      <w:i/>
      <w:sz w:val="22"/>
      <w:u w:val="single"/>
    </w:rPr>
  </w:style>
  <w:style w:type="paragraph" w:styleId="NormalWeb">
    <w:name w:val="Normal (Web)"/>
    <w:basedOn w:val="Normal"/>
    <w:uiPriority w:val="99"/>
    <w:semiHidden/>
    <w:unhideWhenUsed/>
    <w:rsid w:val="00AE673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s">
    <w:name w:val="Tables"/>
    <w:basedOn w:val="Normal"/>
    <w:link w:val="TablesChar"/>
    <w:qFormat/>
    <w:rsid w:val="00E0526C"/>
    <w:pPr>
      <w:spacing w:after="0" w:line="240" w:lineRule="auto"/>
    </w:pPr>
    <w:rPr>
      <w:rFonts w:ascii="Arial Narrow" w:hAnsi="Arial Narrow"/>
      <w:sz w:val="20"/>
      <w:szCs w:val="20"/>
    </w:rPr>
  </w:style>
  <w:style w:type="paragraph" w:customStyle="1" w:styleId="Tablenotes">
    <w:name w:val="Table notes"/>
    <w:basedOn w:val="Normal"/>
    <w:link w:val="TablenotesChar"/>
    <w:qFormat/>
    <w:rsid w:val="00E0526C"/>
    <w:pPr>
      <w:spacing w:after="240"/>
      <w:contextualSpacing/>
    </w:pPr>
    <w:rPr>
      <w:rFonts w:ascii="Arial Narrow" w:hAnsi="Arial Narrow"/>
      <w:sz w:val="18"/>
      <w:szCs w:val="18"/>
    </w:rPr>
  </w:style>
  <w:style w:type="character" w:customStyle="1" w:styleId="TablesChar">
    <w:name w:val="Tables Char"/>
    <w:basedOn w:val="DefaultParagraphFont"/>
    <w:link w:val="Tables"/>
    <w:rsid w:val="00E0526C"/>
    <w:rPr>
      <w:rFonts w:ascii="Arial Narrow" w:eastAsia="Calibri" w:hAnsi="Arial Narrow" w:cs="Times New Roman"/>
      <w:sz w:val="20"/>
      <w:szCs w:val="20"/>
    </w:rPr>
  </w:style>
  <w:style w:type="character" w:customStyle="1" w:styleId="TablenotesChar">
    <w:name w:val="Table notes Char"/>
    <w:basedOn w:val="DefaultParagraphFont"/>
    <w:link w:val="Tablenotes"/>
    <w:rsid w:val="00E0526C"/>
    <w:rPr>
      <w:rFonts w:ascii="Arial Narrow" w:eastAsia="Calibri" w:hAnsi="Arial Narrow" w:cs="Times New Roman"/>
      <w:sz w:val="18"/>
      <w:szCs w:val="18"/>
    </w:rPr>
  </w:style>
  <w:style w:type="paragraph" w:customStyle="1" w:styleId="Tabletext">
    <w:name w:val="Table text"/>
    <w:basedOn w:val="Normal"/>
    <w:link w:val="TabletextChar"/>
    <w:qFormat/>
    <w:rsid w:val="00390704"/>
    <w:pPr>
      <w:spacing w:after="0" w:line="240" w:lineRule="auto"/>
    </w:pPr>
    <w:rPr>
      <w:rFonts w:ascii="Arial Narrow" w:hAnsi="Arial Narrow"/>
      <w:sz w:val="20"/>
      <w:szCs w:val="20"/>
    </w:rPr>
  </w:style>
  <w:style w:type="character" w:customStyle="1" w:styleId="TabletextChar">
    <w:name w:val="Table text Char"/>
    <w:basedOn w:val="DefaultParagraphFont"/>
    <w:link w:val="Tabletext"/>
    <w:rsid w:val="00390704"/>
    <w:rPr>
      <w:rFonts w:ascii="Arial Narrow" w:eastAsia="Calibri" w:hAnsi="Arial Narrow" w:cs="Times New Roman"/>
      <w:sz w:val="20"/>
      <w:szCs w:val="20"/>
    </w:rPr>
  </w:style>
  <w:style w:type="character" w:customStyle="1" w:styleId="Heading4Char">
    <w:name w:val="Heading 4 Char"/>
    <w:basedOn w:val="DefaultParagraphFont"/>
    <w:link w:val="Heading4"/>
    <w:uiPriority w:val="9"/>
    <w:rsid w:val="008E6F03"/>
    <w:rPr>
      <w:rFonts w:ascii="Calibri" w:eastAsia="Calibri" w:hAnsi="Calibri" w:cs="Times New Roman"/>
      <w:b/>
      <w:i/>
      <w:sz w:val="22"/>
      <w:u w:val="single"/>
    </w:rPr>
  </w:style>
  <w:style w:type="paragraph" w:customStyle="1" w:styleId="EndNoteBibliographyTitle">
    <w:name w:val="EndNote Bibliography Title"/>
    <w:basedOn w:val="Normal"/>
    <w:link w:val="EndNoteBibliographyTitleChar"/>
    <w:rsid w:val="0081119B"/>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81119B"/>
    <w:rPr>
      <w:rFonts w:ascii="Calibri" w:eastAsia="Calibri" w:hAnsi="Calibri" w:cs="Calibri"/>
      <w:noProof/>
      <w:sz w:val="22"/>
      <w:lang w:val="en-US"/>
    </w:rPr>
  </w:style>
  <w:style w:type="paragraph" w:customStyle="1" w:styleId="EndNoteBibliography">
    <w:name w:val="EndNote Bibliography"/>
    <w:basedOn w:val="Normal"/>
    <w:link w:val="EndNoteBibliographyChar"/>
    <w:rsid w:val="0081119B"/>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81119B"/>
    <w:rPr>
      <w:rFonts w:ascii="Calibri" w:eastAsia="Calibri" w:hAnsi="Calibri" w:cs="Calibri"/>
      <w:noProof/>
      <w:sz w:val="22"/>
      <w:lang w:val="en-US"/>
    </w:rPr>
  </w:style>
  <w:style w:type="character" w:customStyle="1" w:styleId="Heading5Char">
    <w:name w:val="Heading 5 Char"/>
    <w:basedOn w:val="DefaultParagraphFont"/>
    <w:link w:val="Heading5"/>
    <w:uiPriority w:val="9"/>
    <w:rsid w:val="002A6FAA"/>
    <w:rPr>
      <w:rFonts w:asciiTheme="minorHAnsi" w:eastAsiaTheme="majorEastAsia" w:hAnsiTheme="minorHAnsi" w:cstheme="majorBidi"/>
      <w:b/>
      <w:sz w:val="22"/>
      <w:u w:val="single"/>
    </w:rPr>
  </w:style>
  <w:style w:type="paragraph" w:customStyle="1" w:styleId="Default">
    <w:name w:val="Default"/>
    <w:rsid w:val="00C849CE"/>
    <w:pPr>
      <w:autoSpaceDE w:val="0"/>
      <w:autoSpaceDN w:val="0"/>
      <w:adjustRightInd w:val="0"/>
      <w:spacing w:after="0" w:line="240" w:lineRule="auto"/>
    </w:pPr>
    <w:rPr>
      <w:rFonts w:ascii="Calibri" w:hAnsi="Calibri" w:cs="Calibri"/>
      <w:color w:val="000000"/>
      <w:szCs w:val="24"/>
    </w:rPr>
  </w:style>
  <w:style w:type="character" w:customStyle="1" w:styleId="UnresolvedMention2">
    <w:name w:val="Unresolved Mention2"/>
    <w:basedOn w:val="DefaultParagraphFont"/>
    <w:uiPriority w:val="99"/>
    <w:semiHidden/>
    <w:unhideWhenUsed/>
    <w:rsid w:val="00C4536E"/>
    <w:rPr>
      <w:color w:val="605E5C"/>
      <w:shd w:val="clear" w:color="auto" w:fill="E1DFDD"/>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2526AF"/>
    <w:rPr>
      <w:rFonts w:ascii="Calibri" w:eastAsia="Calibri" w:hAnsi="Calibri" w:cs="Times New Roman"/>
      <w:sz w:val="22"/>
    </w:rPr>
  </w:style>
  <w:style w:type="paragraph" w:styleId="Quote">
    <w:name w:val="Quote"/>
    <w:basedOn w:val="Normal"/>
    <w:next w:val="Normal"/>
    <w:link w:val="QuoteChar"/>
    <w:uiPriority w:val="29"/>
    <w:qFormat/>
    <w:rsid w:val="00321703"/>
    <w:pPr>
      <w:spacing w:before="200" w:after="160"/>
    </w:pPr>
    <w:rPr>
      <w:i/>
      <w:iCs/>
    </w:rPr>
  </w:style>
  <w:style w:type="character" w:customStyle="1" w:styleId="QuoteChar">
    <w:name w:val="Quote Char"/>
    <w:basedOn w:val="DefaultParagraphFont"/>
    <w:link w:val="Quote"/>
    <w:uiPriority w:val="29"/>
    <w:rsid w:val="00321703"/>
    <w:rPr>
      <w:rFonts w:ascii="Calibri" w:eastAsia="Calibri" w:hAnsi="Calibri" w:cs="Times New Roman"/>
      <w:i/>
      <w:iCs/>
      <w:sz w:val="22"/>
    </w:rPr>
  </w:style>
  <w:style w:type="character" w:customStyle="1" w:styleId="UnresolvedMention3">
    <w:name w:val="Unresolved Mention3"/>
    <w:basedOn w:val="DefaultParagraphFont"/>
    <w:uiPriority w:val="99"/>
    <w:semiHidden/>
    <w:unhideWhenUsed/>
    <w:rsid w:val="005C67AB"/>
    <w:rPr>
      <w:color w:val="605E5C"/>
      <w:shd w:val="clear" w:color="auto" w:fill="E1DFDD"/>
    </w:rPr>
  </w:style>
  <w:style w:type="character" w:customStyle="1" w:styleId="Heading6Char">
    <w:name w:val="Heading 6 Char"/>
    <w:basedOn w:val="DefaultParagraphFont"/>
    <w:link w:val="Heading6"/>
    <w:uiPriority w:val="9"/>
    <w:rsid w:val="002A6FAA"/>
    <w:rPr>
      <w:rFonts w:asciiTheme="majorHAnsi" w:eastAsiaTheme="majorEastAsia" w:hAnsiTheme="majorHAnsi" w:cstheme="majorBidi"/>
      <w:color w:val="243F60" w:themeColor="accent1" w:themeShade="7F"/>
      <w:sz w:val="22"/>
    </w:rPr>
  </w:style>
  <w:style w:type="table" w:customStyle="1" w:styleId="TableGrid2">
    <w:name w:val="Table Grid2"/>
    <w:basedOn w:val="TableNormal"/>
    <w:next w:val="TableGrid"/>
    <w:uiPriority w:val="59"/>
    <w:rsid w:val="0051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40097"/>
    <w:pPr>
      <w:widowControl w:val="0"/>
      <w:spacing w:after="0" w:line="240" w:lineRule="auto"/>
    </w:pPr>
    <w:rPr>
      <w:rFonts w:asciiTheme="minorHAnsi" w:eastAsiaTheme="minorHAnsi" w:hAnsiTheme="minorHAnsi" w:cstheme="minorBidi"/>
      <w:lang w:val="en-US"/>
    </w:rPr>
  </w:style>
  <w:style w:type="paragraph" w:styleId="FootnoteText">
    <w:name w:val="footnote text"/>
    <w:basedOn w:val="Normal"/>
    <w:link w:val="FootnoteTextChar"/>
    <w:uiPriority w:val="99"/>
    <w:semiHidden/>
    <w:unhideWhenUsed/>
    <w:rsid w:val="00596E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6E0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96E0C"/>
    <w:rPr>
      <w:vertAlign w:val="superscript"/>
    </w:rPr>
  </w:style>
  <w:style w:type="character" w:customStyle="1" w:styleId="normaltextrun">
    <w:name w:val="normaltextrun"/>
    <w:basedOn w:val="DefaultParagraphFont"/>
    <w:rsid w:val="004B33E5"/>
  </w:style>
  <w:style w:type="character" w:customStyle="1" w:styleId="UnresolvedMention4">
    <w:name w:val="Unresolved Mention4"/>
    <w:basedOn w:val="DefaultParagraphFont"/>
    <w:uiPriority w:val="99"/>
    <w:unhideWhenUsed/>
    <w:rsid w:val="00B22D68"/>
    <w:rPr>
      <w:color w:val="605E5C"/>
      <w:shd w:val="clear" w:color="auto" w:fill="E1DFDD"/>
    </w:rPr>
  </w:style>
  <w:style w:type="character" w:customStyle="1" w:styleId="Mention1">
    <w:name w:val="Mention1"/>
    <w:basedOn w:val="DefaultParagraphFont"/>
    <w:uiPriority w:val="99"/>
    <w:unhideWhenUsed/>
    <w:rsid w:val="00B22D68"/>
    <w:rPr>
      <w:color w:val="2B579A"/>
      <w:shd w:val="clear" w:color="auto" w:fill="E1DFDD"/>
    </w:rPr>
  </w:style>
  <w:style w:type="paragraph" w:styleId="Revision">
    <w:name w:val="Revision"/>
    <w:hidden/>
    <w:uiPriority w:val="99"/>
    <w:semiHidden/>
    <w:rsid w:val="00C131AF"/>
    <w:pPr>
      <w:spacing w:after="0" w:line="240" w:lineRule="auto"/>
    </w:pPr>
    <w:rPr>
      <w:rFonts w:ascii="Calibri" w:eastAsia="Calibri" w:hAnsi="Calibri" w:cs="Times New Roman"/>
      <w:sz w:val="22"/>
    </w:rPr>
  </w:style>
  <w:style w:type="character" w:customStyle="1" w:styleId="UnresolvedMention5">
    <w:name w:val="Unresolved Mention5"/>
    <w:basedOn w:val="DefaultParagraphFont"/>
    <w:uiPriority w:val="99"/>
    <w:semiHidden/>
    <w:unhideWhenUsed/>
    <w:rsid w:val="00113004"/>
    <w:rPr>
      <w:color w:val="605E5C"/>
      <w:shd w:val="clear" w:color="auto" w:fill="E1DFDD"/>
    </w:rPr>
  </w:style>
  <w:style w:type="character" w:styleId="Emphasis">
    <w:name w:val="Emphasis"/>
    <w:basedOn w:val="DefaultParagraphFont"/>
    <w:uiPriority w:val="20"/>
    <w:qFormat/>
    <w:rsid w:val="003C4C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624">
      <w:bodyDiv w:val="1"/>
      <w:marLeft w:val="0"/>
      <w:marRight w:val="0"/>
      <w:marTop w:val="0"/>
      <w:marBottom w:val="0"/>
      <w:divBdr>
        <w:top w:val="none" w:sz="0" w:space="0" w:color="auto"/>
        <w:left w:val="none" w:sz="0" w:space="0" w:color="auto"/>
        <w:bottom w:val="none" w:sz="0" w:space="0" w:color="auto"/>
        <w:right w:val="none" w:sz="0" w:space="0" w:color="auto"/>
      </w:divBdr>
      <w:divsChild>
        <w:div w:id="1844007142">
          <w:marLeft w:val="0"/>
          <w:marRight w:val="0"/>
          <w:marTop w:val="0"/>
          <w:marBottom w:val="0"/>
          <w:divBdr>
            <w:top w:val="none" w:sz="0" w:space="0" w:color="auto"/>
            <w:left w:val="none" w:sz="0" w:space="0" w:color="auto"/>
            <w:bottom w:val="none" w:sz="0" w:space="0" w:color="auto"/>
            <w:right w:val="none" w:sz="0" w:space="0" w:color="auto"/>
          </w:divBdr>
          <w:divsChild>
            <w:div w:id="1223904284">
              <w:marLeft w:val="0"/>
              <w:marRight w:val="0"/>
              <w:marTop w:val="0"/>
              <w:marBottom w:val="0"/>
              <w:divBdr>
                <w:top w:val="none" w:sz="0" w:space="0" w:color="auto"/>
                <w:left w:val="none" w:sz="0" w:space="0" w:color="auto"/>
                <w:bottom w:val="none" w:sz="0" w:space="0" w:color="auto"/>
                <w:right w:val="none" w:sz="0" w:space="0" w:color="auto"/>
              </w:divBdr>
              <w:divsChild>
                <w:div w:id="920026886">
                  <w:marLeft w:val="0"/>
                  <w:marRight w:val="0"/>
                  <w:marTop w:val="0"/>
                  <w:marBottom w:val="0"/>
                  <w:divBdr>
                    <w:top w:val="none" w:sz="0" w:space="0" w:color="auto"/>
                    <w:left w:val="none" w:sz="0" w:space="0" w:color="auto"/>
                    <w:bottom w:val="none" w:sz="0" w:space="0" w:color="auto"/>
                    <w:right w:val="none" w:sz="0" w:space="0" w:color="auto"/>
                  </w:divBdr>
                  <w:divsChild>
                    <w:div w:id="13680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1539">
          <w:marLeft w:val="0"/>
          <w:marRight w:val="0"/>
          <w:marTop w:val="0"/>
          <w:marBottom w:val="0"/>
          <w:divBdr>
            <w:top w:val="none" w:sz="0" w:space="0" w:color="auto"/>
            <w:left w:val="none" w:sz="0" w:space="0" w:color="auto"/>
            <w:bottom w:val="none" w:sz="0" w:space="0" w:color="auto"/>
            <w:right w:val="none" w:sz="0" w:space="0" w:color="auto"/>
          </w:divBdr>
          <w:divsChild>
            <w:div w:id="788091553">
              <w:marLeft w:val="0"/>
              <w:marRight w:val="0"/>
              <w:marTop w:val="0"/>
              <w:marBottom w:val="0"/>
              <w:divBdr>
                <w:top w:val="none" w:sz="0" w:space="0" w:color="auto"/>
                <w:left w:val="none" w:sz="0" w:space="0" w:color="auto"/>
                <w:bottom w:val="none" w:sz="0" w:space="0" w:color="auto"/>
                <w:right w:val="none" w:sz="0" w:space="0" w:color="auto"/>
              </w:divBdr>
              <w:divsChild>
                <w:div w:id="9247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1205">
      <w:bodyDiv w:val="1"/>
      <w:marLeft w:val="0"/>
      <w:marRight w:val="0"/>
      <w:marTop w:val="0"/>
      <w:marBottom w:val="0"/>
      <w:divBdr>
        <w:top w:val="none" w:sz="0" w:space="0" w:color="auto"/>
        <w:left w:val="none" w:sz="0" w:space="0" w:color="auto"/>
        <w:bottom w:val="none" w:sz="0" w:space="0" w:color="auto"/>
        <w:right w:val="none" w:sz="0" w:space="0" w:color="auto"/>
      </w:divBdr>
    </w:div>
    <w:div w:id="117603977">
      <w:bodyDiv w:val="1"/>
      <w:marLeft w:val="0"/>
      <w:marRight w:val="0"/>
      <w:marTop w:val="0"/>
      <w:marBottom w:val="0"/>
      <w:divBdr>
        <w:top w:val="none" w:sz="0" w:space="0" w:color="auto"/>
        <w:left w:val="none" w:sz="0" w:space="0" w:color="auto"/>
        <w:bottom w:val="none" w:sz="0" w:space="0" w:color="auto"/>
        <w:right w:val="none" w:sz="0" w:space="0" w:color="auto"/>
      </w:divBdr>
    </w:div>
    <w:div w:id="177736666">
      <w:bodyDiv w:val="1"/>
      <w:marLeft w:val="0"/>
      <w:marRight w:val="0"/>
      <w:marTop w:val="0"/>
      <w:marBottom w:val="0"/>
      <w:divBdr>
        <w:top w:val="none" w:sz="0" w:space="0" w:color="auto"/>
        <w:left w:val="none" w:sz="0" w:space="0" w:color="auto"/>
        <w:bottom w:val="none" w:sz="0" w:space="0" w:color="auto"/>
        <w:right w:val="none" w:sz="0" w:space="0" w:color="auto"/>
      </w:divBdr>
    </w:div>
    <w:div w:id="297493695">
      <w:bodyDiv w:val="1"/>
      <w:marLeft w:val="0"/>
      <w:marRight w:val="0"/>
      <w:marTop w:val="0"/>
      <w:marBottom w:val="0"/>
      <w:divBdr>
        <w:top w:val="none" w:sz="0" w:space="0" w:color="auto"/>
        <w:left w:val="none" w:sz="0" w:space="0" w:color="auto"/>
        <w:bottom w:val="none" w:sz="0" w:space="0" w:color="auto"/>
        <w:right w:val="none" w:sz="0" w:space="0" w:color="auto"/>
      </w:divBdr>
    </w:div>
    <w:div w:id="418214795">
      <w:bodyDiv w:val="1"/>
      <w:marLeft w:val="0"/>
      <w:marRight w:val="0"/>
      <w:marTop w:val="0"/>
      <w:marBottom w:val="0"/>
      <w:divBdr>
        <w:top w:val="none" w:sz="0" w:space="0" w:color="auto"/>
        <w:left w:val="none" w:sz="0" w:space="0" w:color="auto"/>
        <w:bottom w:val="none" w:sz="0" w:space="0" w:color="auto"/>
        <w:right w:val="none" w:sz="0" w:space="0" w:color="auto"/>
      </w:divBdr>
    </w:div>
    <w:div w:id="514618405">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845174938">
      <w:bodyDiv w:val="1"/>
      <w:marLeft w:val="0"/>
      <w:marRight w:val="0"/>
      <w:marTop w:val="0"/>
      <w:marBottom w:val="0"/>
      <w:divBdr>
        <w:top w:val="none" w:sz="0" w:space="0" w:color="auto"/>
        <w:left w:val="none" w:sz="0" w:space="0" w:color="auto"/>
        <w:bottom w:val="none" w:sz="0" w:space="0" w:color="auto"/>
        <w:right w:val="none" w:sz="0" w:space="0" w:color="auto"/>
      </w:divBdr>
    </w:div>
    <w:div w:id="851643882">
      <w:bodyDiv w:val="1"/>
      <w:marLeft w:val="0"/>
      <w:marRight w:val="0"/>
      <w:marTop w:val="0"/>
      <w:marBottom w:val="0"/>
      <w:divBdr>
        <w:top w:val="none" w:sz="0" w:space="0" w:color="auto"/>
        <w:left w:val="none" w:sz="0" w:space="0" w:color="auto"/>
        <w:bottom w:val="none" w:sz="0" w:space="0" w:color="auto"/>
        <w:right w:val="none" w:sz="0" w:space="0" w:color="auto"/>
      </w:divBdr>
    </w:div>
    <w:div w:id="914241172">
      <w:bodyDiv w:val="1"/>
      <w:marLeft w:val="0"/>
      <w:marRight w:val="0"/>
      <w:marTop w:val="0"/>
      <w:marBottom w:val="0"/>
      <w:divBdr>
        <w:top w:val="none" w:sz="0" w:space="0" w:color="auto"/>
        <w:left w:val="none" w:sz="0" w:space="0" w:color="auto"/>
        <w:bottom w:val="none" w:sz="0" w:space="0" w:color="auto"/>
        <w:right w:val="none" w:sz="0" w:space="0" w:color="auto"/>
      </w:divBdr>
    </w:div>
    <w:div w:id="956059448">
      <w:bodyDiv w:val="1"/>
      <w:marLeft w:val="0"/>
      <w:marRight w:val="0"/>
      <w:marTop w:val="0"/>
      <w:marBottom w:val="0"/>
      <w:divBdr>
        <w:top w:val="none" w:sz="0" w:space="0" w:color="auto"/>
        <w:left w:val="none" w:sz="0" w:space="0" w:color="auto"/>
        <w:bottom w:val="none" w:sz="0" w:space="0" w:color="auto"/>
        <w:right w:val="none" w:sz="0" w:space="0" w:color="auto"/>
      </w:divBdr>
    </w:div>
    <w:div w:id="970019422">
      <w:bodyDiv w:val="1"/>
      <w:marLeft w:val="0"/>
      <w:marRight w:val="0"/>
      <w:marTop w:val="0"/>
      <w:marBottom w:val="0"/>
      <w:divBdr>
        <w:top w:val="none" w:sz="0" w:space="0" w:color="auto"/>
        <w:left w:val="none" w:sz="0" w:space="0" w:color="auto"/>
        <w:bottom w:val="none" w:sz="0" w:space="0" w:color="auto"/>
        <w:right w:val="none" w:sz="0" w:space="0" w:color="auto"/>
      </w:divBdr>
      <w:divsChild>
        <w:div w:id="1785924443">
          <w:marLeft w:val="0"/>
          <w:marRight w:val="0"/>
          <w:marTop w:val="0"/>
          <w:marBottom w:val="0"/>
          <w:divBdr>
            <w:top w:val="none" w:sz="0" w:space="0" w:color="auto"/>
            <w:left w:val="none" w:sz="0" w:space="0" w:color="auto"/>
            <w:bottom w:val="none" w:sz="0" w:space="0" w:color="auto"/>
            <w:right w:val="none" w:sz="0" w:space="0" w:color="auto"/>
          </w:divBdr>
          <w:divsChild>
            <w:div w:id="449664045">
              <w:marLeft w:val="0"/>
              <w:marRight w:val="0"/>
              <w:marTop w:val="0"/>
              <w:marBottom w:val="0"/>
              <w:divBdr>
                <w:top w:val="none" w:sz="0" w:space="0" w:color="auto"/>
                <w:left w:val="none" w:sz="0" w:space="0" w:color="auto"/>
                <w:bottom w:val="none" w:sz="0" w:space="0" w:color="auto"/>
                <w:right w:val="none" w:sz="0" w:space="0" w:color="auto"/>
              </w:divBdr>
              <w:divsChild>
                <w:div w:id="1299996649">
                  <w:marLeft w:val="0"/>
                  <w:marRight w:val="0"/>
                  <w:marTop w:val="0"/>
                  <w:marBottom w:val="0"/>
                  <w:divBdr>
                    <w:top w:val="none" w:sz="0" w:space="0" w:color="auto"/>
                    <w:left w:val="none" w:sz="0" w:space="0" w:color="auto"/>
                    <w:bottom w:val="none" w:sz="0" w:space="0" w:color="auto"/>
                    <w:right w:val="none" w:sz="0" w:space="0" w:color="auto"/>
                  </w:divBdr>
                  <w:divsChild>
                    <w:div w:id="6578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09243">
      <w:bodyDiv w:val="1"/>
      <w:marLeft w:val="0"/>
      <w:marRight w:val="0"/>
      <w:marTop w:val="0"/>
      <w:marBottom w:val="0"/>
      <w:divBdr>
        <w:top w:val="none" w:sz="0" w:space="0" w:color="auto"/>
        <w:left w:val="none" w:sz="0" w:space="0" w:color="auto"/>
        <w:bottom w:val="none" w:sz="0" w:space="0" w:color="auto"/>
        <w:right w:val="none" w:sz="0" w:space="0" w:color="auto"/>
      </w:divBdr>
    </w:div>
    <w:div w:id="1278831296">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347053428">
      <w:bodyDiv w:val="1"/>
      <w:marLeft w:val="0"/>
      <w:marRight w:val="0"/>
      <w:marTop w:val="0"/>
      <w:marBottom w:val="0"/>
      <w:divBdr>
        <w:top w:val="none" w:sz="0" w:space="0" w:color="auto"/>
        <w:left w:val="none" w:sz="0" w:space="0" w:color="auto"/>
        <w:bottom w:val="none" w:sz="0" w:space="0" w:color="auto"/>
        <w:right w:val="none" w:sz="0" w:space="0" w:color="auto"/>
      </w:divBdr>
    </w:div>
    <w:div w:id="1396775401">
      <w:bodyDiv w:val="1"/>
      <w:marLeft w:val="0"/>
      <w:marRight w:val="0"/>
      <w:marTop w:val="0"/>
      <w:marBottom w:val="0"/>
      <w:divBdr>
        <w:top w:val="none" w:sz="0" w:space="0" w:color="auto"/>
        <w:left w:val="none" w:sz="0" w:space="0" w:color="auto"/>
        <w:bottom w:val="none" w:sz="0" w:space="0" w:color="auto"/>
        <w:right w:val="none" w:sz="0" w:space="0" w:color="auto"/>
      </w:divBdr>
    </w:div>
    <w:div w:id="1470439925">
      <w:bodyDiv w:val="1"/>
      <w:marLeft w:val="0"/>
      <w:marRight w:val="0"/>
      <w:marTop w:val="0"/>
      <w:marBottom w:val="0"/>
      <w:divBdr>
        <w:top w:val="none" w:sz="0" w:space="0" w:color="auto"/>
        <w:left w:val="none" w:sz="0" w:space="0" w:color="auto"/>
        <w:bottom w:val="none" w:sz="0" w:space="0" w:color="auto"/>
        <w:right w:val="none" w:sz="0" w:space="0" w:color="auto"/>
      </w:divBdr>
    </w:div>
    <w:div w:id="1487937870">
      <w:bodyDiv w:val="1"/>
      <w:marLeft w:val="0"/>
      <w:marRight w:val="0"/>
      <w:marTop w:val="0"/>
      <w:marBottom w:val="0"/>
      <w:divBdr>
        <w:top w:val="none" w:sz="0" w:space="0" w:color="auto"/>
        <w:left w:val="none" w:sz="0" w:space="0" w:color="auto"/>
        <w:bottom w:val="none" w:sz="0" w:space="0" w:color="auto"/>
        <w:right w:val="none" w:sz="0" w:space="0" w:color="auto"/>
      </w:divBdr>
    </w:div>
    <w:div w:id="1614828508">
      <w:bodyDiv w:val="1"/>
      <w:marLeft w:val="0"/>
      <w:marRight w:val="0"/>
      <w:marTop w:val="0"/>
      <w:marBottom w:val="0"/>
      <w:divBdr>
        <w:top w:val="none" w:sz="0" w:space="0" w:color="auto"/>
        <w:left w:val="none" w:sz="0" w:space="0" w:color="auto"/>
        <w:bottom w:val="none" w:sz="0" w:space="0" w:color="auto"/>
        <w:right w:val="none" w:sz="0" w:space="0" w:color="auto"/>
      </w:divBdr>
      <w:divsChild>
        <w:div w:id="617680409">
          <w:marLeft w:val="0"/>
          <w:marRight w:val="0"/>
          <w:marTop w:val="0"/>
          <w:marBottom w:val="0"/>
          <w:divBdr>
            <w:top w:val="none" w:sz="0" w:space="0" w:color="auto"/>
            <w:left w:val="none" w:sz="0" w:space="0" w:color="auto"/>
            <w:bottom w:val="none" w:sz="0" w:space="0" w:color="auto"/>
            <w:right w:val="none" w:sz="0" w:space="0" w:color="auto"/>
          </w:divBdr>
          <w:divsChild>
            <w:div w:id="892039524">
              <w:marLeft w:val="0"/>
              <w:marRight w:val="0"/>
              <w:marTop w:val="0"/>
              <w:marBottom w:val="0"/>
              <w:divBdr>
                <w:top w:val="none" w:sz="0" w:space="0" w:color="auto"/>
                <w:left w:val="none" w:sz="0" w:space="0" w:color="auto"/>
                <w:bottom w:val="none" w:sz="0" w:space="0" w:color="auto"/>
                <w:right w:val="none" w:sz="0" w:space="0" w:color="auto"/>
              </w:divBdr>
              <w:divsChild>
                <w:div w:id="1227228772">
                  <w:marLeft w:val="0"/>
                  <w:marRight w:val="0"/>
                  <w:marTop w:val="0"/>
                  <w:marBottom w:val="0"/>
                  <w:divBdr>
                    <w:top w:val="none" w:sz="0" w:space="0" w:color="auto"/>
                    <w:left w:val="none" w:sz="0" w:space="0" w:color="auto"/>
                    <w:bottom w:val="none" w:sz="0" w:space="0" w:color="auto"/>
                    <w:right w:val="none" w:sz="0" w:space="0" w:color="auto"/>
                  </w:divBdr>
                  <w:divsChild>
                    <w:div w:id="1242906764">
                      <w:marLeft w:val="0"/>
                      <w:marRight w:val="0"/>
                      <w:marTop w:val="0"/>
                      <w:marBottom w:val="0"/>
                      <w:divBdr>
                        <w:top w:val="none" w:sz="0" w:space="0" w:color="auto"/>
                        <w:left w:val="none" w:sz="0" w:space="0" w:color="auto"/>
                        <w:bottom w:val="none" w:sz="0" w:space="0" w:color="auto"/>
                        <w:right w:val="none" w:sz="0" w:space="0" w:color="auto"/>
                      </w:divBdr>
                    </w:div>
                    <w:div w:id="1510674882">
                      <w:marLeft w:val="0"/>
                      <w:marRight w:val="0"/>
                      <w:marTop w:val="0"/>
                      <w:marBottom w:val="0"/>
                      <w:divBdr>
                        <w:top w:val="none" w:sz="0" w:space="0" w:color="auto"/>
                        <w:left w:val="none" w:sz="0" w:space="0" w:color="auto"/>
                        <w:bottom w:val="none" w:sz="0" w:space="0" w:color="auto"/>
                        <w:right w:val="none" w:sz="0" w:space="0" w:color="auto"/>
                      </w:divBdr>
                    </w:div>
                    <w:div w:id="15411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80521">
      <w:bodyDiv w:val="1"/>
      <w:marLeft w:val="0"/>
      <w:marRight w:val="0"/>
      <w:marTop w:val="0"/>
      <w:marBottom w:val="0"/>
      <w:divBdr>
        <w:top w:val="none" w:sz="0" w:space="0" w:color="auto"/>
        <w:left w:val="none" w:sz="0" w:space="0" w:color="auto"/>
        <w:bottom w:val="none" w:sz="0" w:space="0" w:color="auto"/>
        <w:right w:val="none" w:sz="0" w:space="0" w:color="auto"/>
      </w:divBdr>
      <w:divsChild>
        <w:div w:id="1343239761">
          <w:marLeft w:val="0"/>
          <w:marRight w:val="0"/>
          <w:marTop w:val="0"/>
          <w:marBottom w:val="0"/>
          <w:divBdr>
            <w:top w:val="none" w:sz="0" w:space="0" w:color="auto"/>
            <w:left w:val="none" w:sz="0" w:space="0" w:color="auto"/>
            <w:bottom w:val="none" w:sz="0" w:space="0" w:color="auto"/>
            <w:right w:val="none" w:sz="0" w:space="0" w:color="auto"/>
          </w:divBdr>
          <w:divsChild>
            <w:div w:id="1562249826">
              <w:marLeft w:val="0"/>
              <w:marRight w:val="0"/>
              <w:marTop w:val="0"/>
              <w:marBottom w:val="0"/>
              <w:divBdr>
                <w:top w:val="none" w:sz="0" w:space="0" w:color="auto"/>
                <w:left w:val="none" w:sz="0" w:space="0" w:color="auto"/>
                <w:bottom w:val="none" w:sz="0" w:space="0" w:color="auto"/>
                <w:right w:val="none" w:sz="0" w:space="0" w:color="auto"/>
              </w:divBdr>
              <w:divsChild>
                <w:div w:id="1623728693">
                  <w:marLeft w:val="0"/>
                  <w:marRight w:val="0"/>
                  <w:marTop w:val="0"/>
                  <w:marBottom w:val="0"/>
                  <w:divBdr>
                    <w:top w:val="none" w:sz="0" w:space="0" w:color="auto"/>
                    <w:left w:val="none" w:sz="0" w:space="0" w:color="auto"/>
                    <w:bottom w:val="none" w:sz="0" w:space="0" w:color="auto"/>
                    <w:right w:val="none" w:sz="0" w:space="0" w:color="auto"/>
                  </w:divBdr>
                  <w:divsChild>
                    <w:div w:id="1507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78512">
      <w:bodyDiv w:val="1"/>
      <w:marLeft w:val="0"/>
      <w:marRight w:val="0"/>
      <w:marTop w:val="0"/>
      <w:marBottom w:val="0"/>
      <w:divBdr>
        <w:top w:val="none" w:sz="0" w:space="0" w:color="auto"/>
        <w:left w:val="none" w:sz="0" w:space="0" w:color="auto"/>
        <w:bottom w:val="none" w:sz="0" w:space="0" w:color="auto"/>
        <w:right w:val="none" w:sz="0" w:space="0" w:color="auto"/>
      </w:divBdr>
    </w:div>
    <w:div w:id="1823039849">
      <w:bodyDiv w:val="1"/>
      <w:marLeft w:val="0"/>
      <w:marRight w:val="0"/>
      <w:marTop w:val="0"/>
      <w:marBottom w:val="0"/>
      <w:divBdr>
        <w:top w:val="none" w:sz="0" w:space="0" w:color="auto"/>
        <w:left w:val="none" w:sz="0" w:space="0" w:color="auto"/>
        <w:bottom w:val="none" w:sz="0" w:space="0" w:color="auto"/>
        <w:right w:val="none" w:sz="0" w:space="0" w:color="auto"/>
      </w:divBdr>
    </w:div>
    <w:div w:id="1842697155">
      <w:bodyDiv w:val="1"/>
      <w:marLeft w:val="0"/>
      <w:marRight w:val="0"/>
      <w:marTop w:val="0"/>
      <w:marBottom w:val="0"/>
      <w:divBdr>
        <w:top w:val="none" w:sz="0" w:space="0" w:color="auto"/>
        <w:left w:val="none" w:sz="0" w:space="0" w:color="auto"/>
        <w:bottom w:val="none" w:sz="0" w:space="0" w:color="auto"/>
        <w:right w:val="none" w:sz="0" w:space="0" w:color="auto"/>
      </w:divBdr>
    </w:div>
    <w:div w:id="1879312132">
      <w:bodyDiv w:val="1"/>
      <w:marLeft w:val="0"/>
      <w:marRight w:val="0"/>
      <w:marTop w:val="0"/>
      <w:marBottom w:val="0"/>
      <w:divBdr>
        <w:top w:val="none" w:sz="0" w:space="0" w:color="auto"/>
        <w:left w:val="none" w:sz="0" w:space="0" w:color="auto"/>
        <w:bottom w:val="none" w:sz="0" w:space="0" w:color="auto"/>
        <w:right w:val="none" w:sz="0" w:space="0" w:color="auto"/>
      </w:divBdr>
      <w:divsChild>
        <w:div w:id="572350981">
          <w:marLeft w:val="0"/>
          <w:marRight w:val="0"/>
          <w:marTop w:val="0"/>
          <w:marBottom w:val="0"/>
          <w:divBdr>
            <w:top w:val="none" w:sz="0" w:space="0" w:color="auto"/>
            <w:left w:val="none" w:sz="0" w:space="0" w:color="auto"/>
            <w:bottom w:val="none" w:sz="0" w:space="0" w:color="auto"/>
            <w:right w:val="none" w:sz="0" w:space="0" w:color="auto"/>
          </w:divBdr>
        </w:div>
      </w:divsChild>
    </w:div>
    <w:div w:id="1927304168">
      <w:bodyDiv w:val="1"/>
      <w:marLeft w:val="0"/>
      <w:marRight w:val="0"/>
      <w:marTop w:val="0"/>
      <w:marBottom w:val="0"/>
      <w:divBdr>
        <w:top w:val="none" w:sz="0" w:space="0" w:color="auto"/>
        <w:left w:val="none" w:sz="0" w:space="0" w:color="auto"/>
        <w:bottom w:val="none" w:sz="0" w:space="0" w:color="auto"/>
        <w:right w:val="none" w:sz="0" w:space="0" w:color="auto"/>
      </w:divBdr>
    </w:div>
    <w:div w:id="1947350631">
      <w:bodyDiv w:val="1"/>
      <w:marLeft w:val="0"/>
      <w:marRight w:val="0"/>
      <w:marTop w:val="0"/>
      <w:marBottom w:val="0"/>
      <w:divBdr>
        <w:top w:val="none" w:sz="0" w:space="0" w:color="auto"/>
        <w:left w:val="none" w:sz="0" w:space="0" w:color="auto"/>
        <w:bottom w:val="none" w:sz="0" w:space="0" w:color="auto"/>
        <w:right w:val="none" w:sz="0" w:space="0" w:color="auto"/>
      </w:divBdr>
      <w:divsChild>
        <w:div w:id="1370110960">
          <w:marLeft w:val="0"/>
          <w:marRight w:val="0"/>
          <w:marTop w:val="0"/>
          <w:marBottom w:val="0"/>
          <w:divBdr>
            <w:top w:val="none" w:sz="0" w:space="0" w:color="auto"/>
            <w:left w:val="none" w:sz="0" w:space="0" w:color="auto"/>
            <w:bottom w:val="none" w:sz="0" w:space="0" w:color="auto"/>
            <w:right w:val="none" w:sz="0" w:space="0" w:color="auto"/>
          </w:divBdr>
          <w:divsChild>
            <w:div w:id="1892111435">
              <w:marLeft w:val="0"/>
              <w:marRight w:val="0"/>
              <w:marTop w:val="0"/>
              <w:marBottom w:val="0"/>
              <w:divBdr>
                <w:top w:val="none" w:sz="0" w:space="0" w:color="auto"/>
                <w:left w:val="none" w:sz="0" w:space="0" w:color="auto"/>
                <w:bottom w:val="none" w:sz="0" w:space="0" w:color="auto"/>
                <w:right w:val="none" w:sz="0" w:space="0" w:color="auto"/>
              </w:divBdr>
              <w:divsChild>
                <w:div w:id="215748375">
                  <w:marLeft w:val="0"/>
                  <w:marRight w:val="0"/>
                  <w:marTop w:val="0"/>
                  <w:marBottom w:val="0"/>
                  <w:divBdr>
                    <w:top w:val="none" w:sz="0" w:space="0" w:color="auto"/>
                    <w:left w:val="none" w:sz="0" w:space="0" w:color="auto"/>
                    <w:bottom w:val="none" w:sz="0" w:space="0" w:color="auto"/>
                    <w:right w:val="none" w:sz="0" w:space="0" w:color="auto"/>
                  </w:divBdr>
                  <w:divsChild>
                    <w:div w:id="2523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9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983D2-EFEF-49FE-9FEB-6F0D018F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18167</Words>
  <Characters>103553</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121478</CharactersWithSpaces>
  <SharedDoc>false</SharedDoc>
  <HLinks>
    <vt:vector size="12" baseType="variant">
      <vt:variant>
        <vt:i4>5636112</vt:i4>
      </vt:variant>
      <vt:variant>
        <vt:i4>3</vt:i4>
      </vt:variant>
      <vt:variant>
        <vt:i4>0</vt:i4>
      </vt:variant>
      <vt:variant>
        <vt:i4>5</vt:i4>
      </vt:variant>
      <vt:variant>
        <vt:lpwstr>https://clinicaltrials.gov/ct2/show/NCT04590807?term=vertebral+body+tether&amp;cond=Adolescent+Idiopathic+Scoliosis&amp;draw=2&amp;rank=1</vt:lpwstr>
      </vt:variant>
      <vt:variant>
        <vt:lpwstr/>
      </vt:variant>
      <vt:variant>
        <vt:i4>983043</vt:i4>
      </vt:variant>
      <vt:variant>
        <vt:i4>0</vt:i4>
      </vt:variant>
      <vt:variant>
        <vt:i4>0</vt:i4>
      </vt:variant>
      <vt:variant>
        <vt:i4>5</vt:i4>
      </vt:variant>
      <vt:variant>
        <vt:lpwstr>https://pubmed.ncbi.nlm.nih.gov/32827085/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2021-06-28T23:49:00Z</dcterms:created>
  <dcterms:modified xsi:type="dcterms:W3CDTF">2021-06-29T00:59:00Z</dcterms:modified>
</cp:coreProperties>
</file>