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1DAD18" w14:textId="77777777" w:rsidR="0044715D" w:rsidRPr="00323092" w:rsidRDefault="0044715D" w:rsidP="0044715D">
      <w:pPr>
        <w:spacing w:before="120" w:after="120" w:line="312" w:lineRule="auto"/>
        <w:jc w:val="center"/>
      </w:pPr>
      <w:bookmarkStart w:id="0" w:name="_Toc403747457"/>
      <w:bookmarkStart w:id="1" w:name="_Toc412039297"/>
      <w:r w:rsidRPr="008D5584">
        <w:rPr>
          <w:b/>
          <w:noProof/>
          <w:lang w:eastAsia="en-AU"/>
        </w:rPr>
        <w:drawing>
          <wp:inline distT="0" distB="0" distL="0" distR="0" wp14:anchorId="701DADAC" wp14:editId="701DADAD">
            <wp:extent cx="1889760" cy="1226820"/>
            <wp:effectExtent l="0" t="0" r="0" b="0"/>
            <wp:docPr id="1" name="Picture 2"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89760" cy="1226820"/>
                    </a:xfrm>
                    <a:prstGeom prst="rect">
                      <a:avLst/>
                    </a:prstGeom>
                    <a:noFill/>
                    <a:ln>
                      <a:noFill/>
                    </a:ln>
                  </pic:spPr>
                </pic:pic>
              </a:graphicData>
            </a:graphic>
          </wp:inline>
        </w:drawing>
      </w:r>
    </w:p>
    <w:p w14:paraId="701DAD19" w14:textId="77777777" w:rsidR="00303C94" w:rsidRPr="00F4622B" w:rsidRDefault="00303C94" w:rsidP="00F4622B">
      <w:pPr>
        <w:pStyle w:val="Heading10"/>
        <w:jc w:val="center"/>
        <w:rPr>
          <w:sz w:val="120"/>
          <w:szCs w:val="120"/>
        </w:rPr>
      </w:pPr>
    </w:p>
    <w:p w14:paraId="701DAD1A" w14:textId="7A245056" w:rsidR="0044715D" w:rsidRDefault="005F4D2F" w:rsidP="00A601AC">
      <w:pPr>
        <w:pStyle w:val="Heading10"/>
        <w:jc w:val="center"/>
        <w:rPr>
          <w:sz w:val="48"/>
          <w:szCs w:val="48"/>
        </w:rPr>
      </w:pPr>
      <w:r>
        <w:rPr>
          <w:sz w:val="48"/>
          <w:szCs w:val="48"/>
        </w:rPr>
        <w:t xml:space="preserve">Application </w:t>
      </w:r>
      <w:r w:rsidR="0007412D">
        <w:rPr>
          <w:sz w:val="48"/>
          <w:szCs w:val="48"/>
        </w:rPr>
        <w:t>1467</w:t>
      </w:r>
      <w:r w:rsidR="00303C94">
        <w:rPr>
          <w:sz w:val="48"/>
          <w:szCs w:val="48"/>
        </w:rPr>
        <w:t>:</w:t>
      </w:r>
    </w:p>
    <w:p w14:paraId="701DAD1B" w14:textId="20DA5DE9" w:rsidR="00303C94" w:rsidRPr="00303C94" w:rsidRDefault="00047E00" w:rsidP="00A601AC">
      <w:pPr>
        <w:pStyle w:val="Heading10"/>
        <w:jc w:val="center"/>
        <w:rPr>
          <w:sz w:val="48"/>
          <w:szCs w:val="48"/>
        </w:rPr>
      </w:pPr>
      <w:r>
        <w:rPr>
          <w:color w:val="548DD4"/>
          <w:sz w:val="48"/>
          <w:szCs w:val="48"/>
        </w:rPr>
        <w:t>Obstetric MRI</w:t>
      </w:r>
    </w:p>
    <w:p w14:paraId="701DAD1C" w14:textId="77777777" w:rsidR="0044715D" w:rsidRDefault="0044715D" w:rsidP="00F4622B">
      <w:pPr>
        <w:pStyle w:val="Heading10"/>
        <w:tabs>
          <w:tab w:val="left" w:pos="5613"/>
        </w:tabs>
        <w:jc w:val="center"/>
        <w:rPr>
          <w:sz w:val="72"/>
          <w:szCs w:val="72"/>
        </w:rPr>
      </w:pPr>
    </w:p>
    <w:p w14:paraId="701DAD1D" w14:textId="77777777" w:rsidR="00D46C89" w:rsidRDefault="00D46C89" w:rsidP="003D699E">
      <w:pPr>
        <w:pStyle w:val="Heading10"/>
        <w:jc w:val="center"/>
        <w:rPr>
          <w:sz w:val="72"/>
          <w:szCs w:val="72"/>
        </w:rPr>
      </w:pPr>
      <w:r>
        <w:rPr>
          <w:sz w:val="72"/>
          <w:szCs w:val="72"/>
        </w:rPr>
        <w:t>PICO Confirmation</w:t>
      </w:r>
    </w:p>
    <w:p w14:paraId="701DAD1E" w14:textId="77777777" w:rsidR="003D699E" w:rsidRDefault="003D699E" w:rsidP="00382875">
      <w:pPr>
        <w:spacing w:before="180"/>
        <w:jc w:val="center"/>
        <w:rPr>
          <w:rFonts w:ascii="Arial" w:hAnsi="Arial" w:cs="Arial"/>
          <w:b/>
          <w:sz w:val="32"/>
          <w:szCs w:val="32"/>
        </w:rPr>
      </w:pPr>
      <w:r w:rsidRPr="00606857">
        <w:rPr>
          <w:rFonts w:ascii="Arial" w:hAnsi="Arial" w:cs="Arial"/>
          <w:b/>
          <w:sz w:val="32"/>
          <w:szCs w:val="32"/>
        </w:rPr>
        <w:t>(</w:t>
      </w:r>
      <w:proofErr w:type="gramStart"/>
      <w:r w:rsidR="00A84A56">
        <w:rPr>
          <w:rFonts w:ascii="Arial" w:hAnsi="Arial" w:cs="Arial"/>
          <w:b/>
          <w:sz w:val="32"/>
          <w:szCs w:val="32"/>
        </w:rPr>
        <w:t>t</w:t>
      </w:r>
      <w:r w:rsidR="00382875">
        <w:rPr>
          <w:rFonts w:ascii="Arial" w:hAnsi="Arial" w:cs="Arial"/>
          <w:b/>
          <w:sz w:val="32"/>
          <w:szCs w:val="32"/>
        </w:rPr>
        <w:t>o</w:t>
      </w:r>
      <w:proofErr w:type="gramEnd"/>
      <w:r w:rsidR="00382875">
        <w:rPr>
          <w:rFonts w:ascii="Arial" w:hAnsi="Arial" w:cs="Arial"/>
          <w:b/>
          <w:sz w:val="32"/>
          <w:szCs w:val="32"/>
        </w:rPr>
        <w:t xml:space="preserve"> guide a new application to MSAC</w:t>
      </w:r>
      <w:r w:rsidRPr="00606857">
        <w:rPr>
          <w:rFonts w:ascii="Arial" w:hAnsi="Arial" w:cs="Arial"/>
          <w:b/>
          <w:sz w:val="32"/>
          <w:szCs w:val="32"/>
        </w:rPr>
        <w:t>)</w:t>
      </w:r>
    </w:p>
    <w:p w14:paraId="701DAD1F" w14:textId="77777777" w:rsidR="00EE7A1F" w:rsidRPr="00EE7A1F" w:rsidRDefault="00EE7A1F" w:rsidP="00EE7A1F">
      <w:pPr>
        <w:spacing w:before="180"/>
        <w:jc w:val="center"/>
        <w:rPr>
          <w:rFonts w:ascii="Arial" w:hAnsi="Arial" w:cs="Arial"/>
          <w:b/>
          <w:sz w:val="32"/>
          <w:szCs w:val="32"/>
        </w:rPr>
      </w:pPr>
      <w:r w:rsidRPr="00EE7A1F">
        <w:rPr>
          <w:rFonts w:ascii="Arial" w:hAnsi="Arial" w:cs="Arial"/>
          <w:b/>
          <w:sz w:val="32"/>
          <w:szCs w:val="32"/>
        </w:rPr>
        <w:t xml:space="preserve">(Version </w:t>
      </w:r>
      <w:r w:rsidR="005C7B58">
        <w:rPr>
          <w:rFonts w:ascii="Arial" w:hAnsi="Arial" w:cs="Arial"/>
          <w:b/>
          <w:sz w:val="32"/>
          <w:szCs w:val="32"/>
        </w:rPr>
        <w:t>1</w:t>
      </w:r>
      <w:r w:rsidRPr="00EE7A1F">
        <w:rPr>
          <w:rFonts w:ascii="Arial" w:hAnsi="Arial" w:cs="Arial"/>
          <w:b/>
          <w:sz w:val="32"/>
          <w:szCs w:val="32"/>
        </w:rPr>
        <w:t>.</w:t>
      </w:r>
      <w:r w:rsidR="005C7B58">
        <w:rPr>
          <w:rFonts w:ascii="Arial" w:hAnsi="Arial" w:cs="Arial"/>
          <w:b/>
          <w:sz w:val="32"/>
          <w:szCs w:val="32"/>
        </w:rPr>
        <w:t>0</w:t>
      </w:r>
      <w:r w:rsidRPr="00EE7A1F">
        <w:rPr>
          <w:rFonts w:ascii="Arial" w:hAnsi="Arial" w:cs="Arial"/>
          <w:b/>
          <w:sz w:val="32"/>
          <w:szCs w:val="32"/>
        </w:rPr>
        <w:t>)</w:t>
      </w:r>
    </w:p>
    <w:p w14:paraId="701DAD20" w14:textId="77777777" w:rsidR="00EE7A1F" w:rsidRPr="00606857" w:rsidRDefault="00EE7A1F" w:rsidP="00382875">
      <w:pPr>
        <w:spacing w:before="180"/>
        <w:jc w:val="center"/>
        <w:rPr>
          <w:rFonts w:ascii="Arial" w:hAnsi="Arial" w:cs="Arial"/>
          <w:b/>
          <w:sz w:val="32"/>
          <w:szCs w:val="32"/>
        </w:rPr>
      </w:pPr>
    </w:p>
    <w:p w14:paraId="701DAD21" w14:textId="77777777" w:rsidR="003D699E" w:rsidRDefault="003D699E" w:rsidP="003D699E">
      <w:pPr>
        <w:jc w:val="both"/>
        <w:rPr>
          <w:sz w:val="20"/>
          <w:szCs w:val="20"/>
        </w:rPr>
      </w:pPr>
      <w:r w:rsidRPr="00154B00">
        <w:rPr>
          <w:sz w:val="20"/>
          <w:szCs w:val="20"/>
        </w:rPr>
        <w:t xml:space="preserve">This </w:t>
      </w:r>
      <w:r w:rsidR="00292DE9">
        <w:rPr>
          <w:sz w:val="20"/>
          <w:szCs w:val="20"/>
        </w:rPr>
        <w:t xml:space="preserve">PICO Confirmation </w:t>
      </w:r>
      <w:r>
        <w:rPr>
          <w:sz w:val="20"/>
          <w:szCs w:val="20"/>
        </w:rPr>
        <w:t>Template</w:t>
      </w:r>
      <w:r w:rsidRPr="00154B00">
        <w:rPr>
          <w:sz w:val="20"/>
          <w:szCs w:val="20"/>
        </w:rPr>
        <w:t xml:space="preserve"> is </w:t>
      </w:r>
      <w:r w:rsidR="00276CAC" w:rsidRPr="00154B00">
        <w:rPr>
          <w:sz w:val="20"/>
          <w:szCs w:val="20"/>
        </w:rPr>
        <w:t xml:space="preserve">to be completed </w:t>
      </w:r>
      <w:r w:rsidR="004D1D41">
        <w:rPr>
          <w:sz w:val="20"/>
          <w:szCs w:val="20"/>
        </w:rPr>
        <w:t xml:space="preserve">to guide a </w:t>
      </w:r>
      <w:r w:rsidR="00276CAC" w:rsidRPr="00154B00">
        <w:rPr>
          <w:sz w:val="20"/>
          <w:szCs w:val="20"/>
        </w:rPr>
        <w:t xml:space="preserve">new </w:t>
      </w:r>
      <w:r w:rsidR="00276CAC">
        <w:rPr>
          <w:sz w:val="20"/>
          <w:szCs w:val="20"/>
        </w:rPr>
        <w:t xml:space="preserve">request for public funding </w:t>
      </w:r>
      <w:r w:rsidR="004D1D41">
        <w:rPr>
          <w:sz w:val="20"/>
          <w:szCs w:val="20"/>
        </w:rPr>
        <w:t>for new or amended medical service</w:t>
      </w:r>
      <w:r w:rsidR="00303C94">
        <w:rPr>
          <w:sz w:val="20"/>
          <w:szCs w:val="20"/>
        </w:rPr>
        <w:t>(s)</w:t>
      </w:r>
      <w:r w:rsidR="004D1D41">
        <w:rPr>
          <w:sz w:val="20"/>
          <w:szCs w:val="20"/>
        </w:rPr>
        <w:t xml:space="preserve"> </w:t>
      </w:r>
      <w:r w:rsidR="00276CAC">
        <w:rPr>
          <w:sz w:val="20"/>
          <w:szCs w:val="20"/>
        </w:rPr>
        <w:t>(including</w:t>
      </w:r>
      <w:r w:rsidR="00303C94">
        <w:rPr>
          <w:sz w:val="20"/>
          <w:szCs w:val="20"/>
        </w:rPr>
        <w:t>,</w:t>
      </w:r>
      <w:r w:rsidR="00276CAC">
        <w:rPr>
          <w:sz w:val="20"/>
          <w:szCs w:val="20"/>
        </w:rPr>
        <w:t xml:space="preserve"> but not limited to the </w:t>
      </w:r>
      <w:r w:rsidR="00276CAC" w:rsidRPr="00154B00">
        <w:rPr>
          <w:sz w:val="20"/>
          <w:szCs w:val="20"/>
        </w:rPr>
        <w:t>Medicare Benefits Schedule (MBS)</w:t>
      </w:r>
      <w:r w:rsidR="00276CAC">
        <w:rPr>
          <w:sz w:val="20"/>
          <w:szCs w:val="20"/>
        </w:rPr>
        <w:t>)</w:t>
      </w:r>
      <w:r w:rsidR="00276CAC" w:rsidRPr="00154B00">
        <w:rPr>
          <w:sz w:val="20"/>
          <w:szCs w:val="20"/>
        </w:rPr>
        <w:t xml:space="preserve">. </w:t>
      </w:r>
      <w:r w:rsidR="00EF6479">
        <w:rPr>
          <w:sz w:val="20"/>
          <w:szCs w:val="20"/>
        </w:rPr>
        <w:t>It is relevant to proposals for both therapeutic and investigative medical services.</w:t>
      </w:r>
      <w:r w:rsidR="00276CAC" w:rsidRPr="00154B00">
        <w:rPr>
          <w:sz w:val="20"/>
          <w:szCs w:val="20"/>
        </w:rPr>
        <w:t xml:space="preserve"> </w:t>
      </w:r>
    </w:p>
    <w:p w14:paraId="701DAD22" w14:textId="77777777" w:rsidR="003D699E" w:rsidRDefault="003D699E" w:rsidP="003D699E">
      <w:pPr>
        <w:jc w:val="both"/>
        <w:rPr>
          <w:sz w:val="20"/>
          <w:szCs w:val="20"/>
        </w:rPr>
      </w:pPr>
      <w:r w:rsidRPr="00154B00">
        <w:rPr>
          <w:sz w:val="20"/>
          <w:szCs w:val="20"/>
        </w:rPr>
        <w:t xml:space="preserve">Please complete all questions that are applicable to the proposed service, providing relevant information only.  </w:t>
      </w:r>
    </w:p>
    <w:p w14:paraId="701DAD23" w14:textId="77777777" w:rsidR="003D699E" w:rsidRPr="00154B00" w:rsidRDefault="003D699E" w:rsidP="003D699E">
      <w:pPr>
        <w:jc w:val="both"/>
        <w:rPr>
          <w:sz w:val="20"/>
          <w:szCs w:val="20"/>
        </w:rPr>
      </w:pPr>
      <w:r w:rsidRPr="00154B00">
        <w:rPr>
          <w:sz w:val="20"/>
          <w:szCs w:val="20"/>
        </w:rPr>
        <w:t>Should you require any further assistance, departmental staff are available through the Health Technology Assessment (</w:t>
      </w:r>
      <w:r w:rsidR="00303C94">
        <w:rPr>
          <w:sz w:val="20"/>
          <w:szCs w:val="20"/>
        </w:rPr>
        <w:t>HTA Team) on the contact number</w:t>
      </w:r>
      <w:r w:rsidRPr="00154B00">
        <w:rPr>
          <w:sz w:val="20"/>
          <w:szCs w:val="20"/>
        </w:rPr>
        <w:t xml:space="preserve"> and email below to discuss the application form, or any other component of the Medical Services Advisory Committee process.</w:t>
      </w:r>
    </w:p>
    <w:p w14:paraId="701DAD24" w14:textId="77777777" w:rsidR="003D699E" w:rsidRPr="00154B00" w:rsidRDefault="003D699E" w:rsidP="003D699E">
      <w:pPr>
        <w:spacing w:after="0"/>
        <w:jc w:val="both"/>
        <w:rPr>
          <w:sz w:val="20"/>
          <w:szCs w:val="20"/>
        </w:rPr>
      </w:pPr>
      <w:r w:rsidRPr="00154B00">
        <w:rPr>
          <w:sz w:val="20"/>
          <w:szCs w:val="20"/>
        </w:rPr>
        <w:t>Phone:  +61 2 6289 7550</w:t>
      </w:r>
    </w:p>
    <w:p w14:paraId="701DAD25" w14:textId="77777777" w:rsidR="003D699E" w:rsidRPr="00154B00" w:rsidRDefault="003D699E" w:rsidP="003D699E">
      <w:pPr>
        <w:spacing w:after="0"/>
        <w:jc w:val="both"/>
        <w:rPr>
          <w:sz w:val="20"/>
          <w:szCs w:val="20"/>
        </w:rPr>
      </w:pPr>
      <w:r w:rsidRPr="00154B00">
        <w:rPr>
          <w:sz w:val="20"/>
          <w:szCs w:val="20"/>
        </w:rPr>
        <w:t xml:space="preserve">Email:  </w:t>
      </w:r>
      <w:hyperlink r:id="rId13" w:history="1">
        <w:r w:rsidRPr="00154B00">
          <w:rPr>
            <w:rStyle w:val="Hyperlink"/>
            <w:sz w:val="20"/>
            <w:szCs w:val="20"/>
          </w:rPr>
          <w:t>hta@health.gov.au</w:t>
        </w:r>
      </w:hyperlink>
    </w:p>
    <w:p w14:paraId="701DAD26" w14:textId="77777777" w:rsidR="003D699E" w:rsidRDefault="003D699E" w:rsidP="003D699E">
      <w:pPr>
        <w:spacing w:after="0"/>
        <w:jc w:val="both"/>
        <w:rPr>
          <w:sz w:val="20"/>
          <w:szCs w:val="20"/>
        </w:rPr>
      </w:pPr>
      <w:r w:rsidRPr="00154B00">
        <w:rPr>
          <w:sz w:val="20"/>
          <w:szCs w:val="20"/>
        </w:rPr>
        <w:t xml:space="preserve">Website:  </w:t>
      </w:r>
      <w:hyperlink r:id="rId14" w:tooltip="Link to the Medical Services Avisory Committee Website" w:history="1">
        <w:r w:rsidR="007E7E23" w:rsidRPr="0041368D">
          <w:rPr>
            <w:rStyle w:val="Hyperlink"/>
            <w:sz w:val="20"/>
            <w:szCs w:val="20"/>
          </w:rPr>
          <w:t>http://www.msac.gov.au</w:t>
        </w:r>
      </w:hyperlink>
    </w:p>
    <w:p w14:paraId="701DAD27" w14:textId="77777777" w:rsidR="007E7E23" w:rsidRDefault="007E7E23">
      <w:pPr>
        <w:rPr>
          <w:sz w:val="20"/>
          <w:szCs w:val="20"/>
        </w:rPr>
      </w:pPr>
      <w:r>
        <w:rPr>
          <w:sz w:val="20"/>
          <w:szCs w:val="20"/>
        </w:rPr>
        <w:br w:type="page"/>
      </w:r>
    </w:p>
    <w:p w14:paraId="701DAD28" w14:textId="77777777" w:rsidR="00C63A94" w:rsidRPr="00C63A94" w:rsidRDefault="00C63A94" w:rsidP="001173B7">
      <w:pPr>
        <w:pStyle w:val="Heading2"/>
      </w:pPr>
      <w:bookmarkStart w:id="2" w:name="_Toc443555803"/>
      <w:r w:rsidRPr="00C63A94">
        <w:lastRenderedPageBreak/>
        <w:t>Version Control</w:t>
      </w:r>
      <w:bookmarkEnd w:id="2"/>
    </w:p>
    <w:p w14:paraId="701DAD29" w14:textId="77777777" w:rsidR="00C63A94" w:rsidRPr="00C63A94" w:rsidRDefault="00C63A94" w:rsidP="00C63A94">
      <w:pPr>
        <w:rPr>
          <w:b/>
        </w:rPr>
      </w:pPr>
      <w:bookmarkStart w:id="3" w:name="_Toc443555804"/>
      <w:r w:rsidRPr="00C63A94">
        <w:rPr>
          <w:b/>
        </w:rPr>
        <w:t>Document History</w:t>
      </w:r>
      <w:bookmarkEnd w:id="3"/>
    </w:p>
    <w:tbl>
      <w:tblPr>
        <w:tblStyle w:val="TableGrid1"/>
        <w:tblW w:w="0" w:type="auto"/>
        <w:tblLook w:val="04A0" w:firstRow="1" w:lastRow="0" w:firstColumn="1" w:lastColumn="0" w:noHBand="0" w:noVBand="1"/>
        <w:tblCaption w:val="Document History Table"/>
        <w:tblDescription w:val="This table records the versions of the document and the reasons for amenedment"/>
      </w:tblPr>
      <w:tblGrid>
        <w:gridCol w:w="1699"/>
        <w:gridCol w:w="2285"/>
        <w:gridCol w:w="1915"/>
        <w:gridCol w:w="3343"/>
      </w:tblGrid>
      <w:tr w:rsidR="00C63A94" w:rsidRPr="00C63A94" w14:paraId="701DAD2E" w14:textId="77777777" w:rsidTr="005C7B58">
        <w:trPr>
          <w:cantSplit/>
          <w:tblHeader/>
        </w:trPr>
        <w:tc>
          <w:tcPr>
            <w:tcW w:w="1699"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01DAD2A" w14:textId="77777777" w:rsidR="00C63A94" w:rsidRPr="00C63A94" w:rsidRDefault="00C63A94" w:rsidP="005C7B58">
            <w:pPr>
              <w:spacing w:after="0"/>
              <w:ind w:left="0" w:right="82"/>
              <w:jc w:val="center"/>
              <w:rPr>
                <w:rFonts w:eastAsia="Times New Roman" w:cs="Tahoma"/>
                <w:b/>
                <w:sz w:val="20"/>
              </w:rPr>
            </w:pPr>
            <w:r w:rsidRPr="00C63A94">
              <w:rPr>
                <w:rFonts w:eastAsia="Times New Roman" w:cs="Tahoma"/>
                <w:b/>
                <w:sz w:val="20"/>
              </w:rPr>
              <w:t>Version Number</w:t>
            </w:r>
          </w:p>
        </w:tc>
        <w:tc>
          <w:tcPr>
            <w:tcW w:w="2285" w:type="dxa"/>
            <w:tcBorders>
              <w:top w:val="single" w:sz="4" w:space="0" w:color="auto"/>
              <w:left w:val="single" w:sz="4" w:space="0" w:color="auto"/>
              <w:bottom w:val="single" w:sz="4" w:space="0" w:color="auto"/>
              <w:right w:val="single" w:sz="4" w:space="0" w:color="auto"/>
            </w:tcBorders>
            <w:shd w:val="clear" w:color="auto" w:fill="FFFFCC"/>
            <w:hideMark/>
          </w:tcPr>
          <w:p w14:paraId="701DAD2B" w14:textId="77777777" w:rsidR="00C63A94" w:rsidRPr="00C63A94" w:rsidRDefault="00C63A94" w:rsidP="00C63A94">
            <w:pPr>
              <w:spacing w:after="0"/>
              <w:ind w:left="-15"/>
              <w:rPr>
                <w:rFonts w:eastAsia="Times New Roman" w:cs="Tahoma"/>
                <w:b/>
                <w:sz w:val="20"/>
              </w:rPr>
            </w:pPr>
            <w:r w:rsidRPr="00C63A94">
              <w:rPr>
                <w:rFonts w:eastAsia="Times New Roman" w:cs="Tahoma"/>
                <w:b/>
                <w:sz w:val="20"/>
              </w:rPr>
              <w:t>Date Changed</w:t>
            </w:r>
          </w:p>
        </w:tc>
        <w:tc>
          <w:tcPr>
            <w:tcW w:w="1915" w:type="dxa"/>
            <w:tcBorders>
              <w:top w:val="single" w:sz="4" w:space="0" w:color="auto"/>
              <w:left w:val="single" w:sz="4" w:space="0" w:color="auto"/>
              <w:bottom w:val="single" w:sz="4" w:space="0" w:color="auto"/>
              <w:right w:val="single" w:sz="4" w:space="0" w:color="auto"/>
            </w:tcBorders>
            <w:shd w:val="clear" w:color="auto" w:fill="FFFFCC"/>
            <w:hideMark/>
          </w:tcPr>
          <w:p w14:paraId="701DAD2C" w14:textId="77777777" w:rsidR="00C63A94" w:rsidRPr="00C63A94" w:rsidRDefault="00C63A94" w:rsidP="00C63A94">
            <w:pPr>
              <w:spacing w:after="0"/>
              <w:ind w:left="0"/>
              <w:rPr>
                <w:rFonts w:eastAsia="Times New Roman" w:cs="Tahoma"/>
                <w:b/>
                <w:sz w:val="20"/>
              </w:rPr>
            </w:pPr>
            <w:r w:rsidRPr="00C63A94">
              <w:rPr>
                <w:rFonts w:eastAsia="Times New Roman" w:cs="Tahoma"/>
                <w:b/>
                <w:sz w:val="20"/>
              </w:rPr>
              <w:t>Author</w:t>
            </w:r>
          </w:p>
        </w:tc>
        <w:tc>
          <w:tcPr>
            <w:tcW w:w="3343" w:type="dxa"/>
            <w:tcBorders>
              <w:top w:val="single" w:sz="4" w:space="0" w:color="auto"/>
              <w:left w:val="single" w:sz="4" w:space="0" w:color="auto"/>
              <w:bottom w:val="single" w:sz="4" w:space="0" w:color="auto"/>
              <w:right w:val="single" w:sz="4" w:space="0" w:color="auto"/>
            </w:tcBorders>
            <w:shd w:val="clear" w:color="auto" w:fill="FFFFCC"/>
            <w:hideMark/>
          </w:tcPr>
          <w:p w14:paraId="701DAD2D" w14:textId="77777777" w:rsidR="00C63A94" w:rsidRPr="00C63A94" w:rsidRDefault="00C63A94" w:rsidP="00C63A94">
            <w:pPr>
              <w:spacing w:after="0"/>
              <w:ind w:left="0"/>
              <w:rPr>
                <w:rFonts w:eastAsia="Times New Roman" w:cs="Tahoma"/>
                <w:b/>
                <w:sz w:val="20"/>
              </w:rPr>
            </w:pPr>
            <w:r w:rsidRPr="00C63A94">
              <w:rPr>
                <w:rFonts w:eastAsia="Times New Roman" w:cs="Tahoma"/>
                <w:b/>
                <w:sz w:val="20"/>
              </w:rPr>
              <w:t>Reason for Change</w:t>
            </w:r>
          </w:p>
        </w:tc>
      </w:tr>
      <w:tr w:rsidR="00C63A94" w:rsidRPr="00C63A94" w14:paraId="701DAD33" w14:textId="77777777" w:rsidTr="005C7B58">
        <w:tc>
          <w:tcPr>
            <w:tcW w:w="1699" w:type="dxa"/>
            <w:tcBorders>
              <w:top w:val="single" w:sz="4" w:space="0" w:color="auto"/>
              <w:left w:val="single" w:sz="4" w:space="0" w:color="auto"/>
              <w:bottom w:val="single" w:sz="4" w:space="0" w:color="auto"/>
              <w:right w:val="single" w:sz="4" w:space="0" w:color="auto"/>
            </w:tcBorders>
            <w:vAlign w:val="center"/>
            <w:hideMark/>
          </w:tcPr>
          <w:p w14:paraId="701DAD2F" w14:textId="77777777" w:rsidR="00C63A94" w:rsidRPr="00C63A94" w:rsidRDefault="00C63A94" w:rsidP="005C7B58">
            <w:pPr>
              <w:spacing w:after="0"/>
              <w:ind w:left="0"/>
              <w:jc w:val="center"/>
              <w:rPr>
                <w:rFonts w:eastAsia="Times New Roman" w:cs="Tahoma"/>
                <w:sz w:val="20"/>
              </w:rPr>
            </w:pPr>
            <w:r w:rsidRPr="00C63A94">
              <w:rPr>
                <w:rFonts w:eastAsia="Times New Roman" w:cs="Tahoma"/>
                <w:sz w:val="20"/>
              </w:rPr>
              <w:t>0.1</w:t>
            </w:r>
          </w:p>
        </w:tc>
        <w:tc>
          <w:tcPr>
            <w:tcW w:w="2285" w:type="dxa"/>
            <w:tcBorders>
              <w:top w:val="single" w:sz="4" w:space="0" w:color="auto"/>
              <w:left w:val="single" w:sz="4" w:space="0" w:color="auto"/>
              <w:bottom w:val="single" w:sz="4" w:space="0" w:color="auto"/>
              <w:right w:val="single" w:sz="4" w:space="0" w:color="auto"/>
            </w:tcBorders>
            <w:hideMark/>
          </w:tcPr>
          <w:p w14:paraId="701DAD30" w14:textId="77777777" w:rsidR="00C63A94" w:rsidRPr="00C63A94" w:rsidRDefault="00EE7A1F" w:rsidP="00C63A94">
            <w:pPr>
              <w:spacing w:after="0"/>
              <w:ind w:left="2"/>
              <w:rPr>
                <w:rFonts w:eastAsia="Times New Roman" w:cs="Tahoma"/>
                <w:sz w:val="20"/>
              </w:rPr>
            </w:pPr>
            <w:r>
              <w:rPr>
                <w:rFonts w:eastAsia="Times New Roman" w:cs="Tahoma"/>
                <w:sz w:val="20"/>
              </w:rPr>
              <w:t>10 March 2016</w:t>
            </w:r>
          </w:p>
        </w:tc>
        <w:tc>
          <w:tcPr>
            <w:tcW w:w="1915" w:type="dxa"/>
            <w:tcBorders>
              <w:top w:val="single" w:sz="4" w:space="0" w:color="auto"/>
              <w:left w:val="single" w:sz="4" w:space="0" w:color="auto"/>
              <w:bottom w:val="single" w:sz="4" w:space="0" w:color="auto"/>
              <w:right w:val="single" w:sz="4" w:space="0" w:color="auto"/>
            </w:tcBorders>
            <w:hideMark/>
          </w:tcPr>
          <w:p w14:paraId="701DAD31" w14:textId="77777777" w:rsidR="00C63A94" w:rsidRPr="00C63A94" w:rsidRDefault="005C7B58" w:rsidP="00EE7A1F">
            <w:pPr>
              <w:spacing w:after="0"/>
              <w:ind w:left="0"/>
              <w:rPr>
                <w:rFonts w:eastAsia="Times New Roman" w:cs="Tahoma"/>
                <w:sz w:val="20"/>
              </w:rPr>
            </w:pPr>
            <w:r>
              <w:rPr>
                <w:rFonts w:eastAsia="Times New Roman" w:cs="Tahoma"/>
                <w:sz w:val="20"/>
              </w:rPr>
              <w:t>MSAC Reforms</w:t>
            </w:r>
          </w:p>
        </w:tc>
        <w:tc>
          <w:tcPr>
            <w:tcW w:w="3343" w:type="dxa"/>
            <w:tcBorders>
              <w:top w:val="single" w:sz="4" w:space="0" w:color="auto"/>
              <w:left w:val="single" w:sz="4" w:space="0" w:color="auto"/>
              <w:bottom w:val="single" w:sz="4" w:space="0" w:color="auto"/>
              <w:right w:val="single" w:sz="4" w:space="0" w:color="auto"/>
            </w:tcBorders>
            <w:hideMark/>
          </w:tcPr>
          <w:p w14:paraId="701DAD32" w14:textId="201086EB" w:rsidR="00C63A94" w:rsidRPr="00C63A94" w:rsidRDefault="00EE7A1F" w:rsidP="00C63A94">
            <w:pPr>
              <w:spacing w:after="0"/>
              <w:ind w:left="-7"/>
              <w:rPr>
                <w:rFonts w:eastAsia="Times New Roman" w:cs="Tahoma"/>
                <w:sz w:val="20"/>
              </w:rPr>
            </w:pPr>
            <w:r>
              <w:rPr>
                <w:rFonts w:eastAsia="Times New Roman" w:cs="Tahoma"/>
                <w:sz w:val="20"/>
              </w:rPr>
              <w:t xml:space="preserve">Final </w:t>
            </w:r>
            <w:r w:rsidR="002A576C">
              <w:rPr>
                <w:rFonts w:eastAsia="Times New Roman" w:cs="Tahoma"/>
                <w:sz w:val="20"/>
              </w:rPr>
              <w:t xml:space="preserve">template </w:t>
            </w:r>
            <w:r>
              <w:rPr>
                <w:rFonts w:eastAsia="Times New Roman" w:cs="Tahoma"/>
                <w:sz w:val="20"/>
              </w:rPr>
              <w:t xml:space="preserve">for </w:t>
            </w:r>
            <w:r w:rsidR="002A576C">
              <w:rPr>
                <w:rFonts w:eastAsia="Times New Roman" w:cs="Tahoma"/>
                <w:sz w:val="20"/>
              </w:rPr>
              <w:t>p</w:t>
            </w:r>
            <w:r>
              <w:rPr>
                <w:rFonts w:eastAsia="Times New Roman" w:cs="Tahoma"/>
                <w:sz w:val="20"/>
              </w:rPr>
              <w:t>ublication</w:t>
            </w:r>
          </w:p>
        </w:tc>
      </w:tr>
      <w:tr w:rsidR="005C7B58" w:rsidRPr="00C63A94" w14:paraId="701DAD38" w14:textId="77777777" w:rsidTr="005C7B58">
        <w:tc>
          <w:tcPr>
            <w:tcW w:w="1699" w:type="dxa"/>
            <w:tcBorders>
              <w:top w:val="single" w:sz="4" w:space="0" w:color="auto"/>
              <w:left w:val="single" w:sz="4" w:space="0" w:color="auto"/>
              <w:bottom w:val="single" w:sz="4" w:space="0" w:color="auto"/>
              <w:right w:val="single" w:sz="4" w:space="0" w:color="auto"/>
            </w:tcBorders>
            <w:vAlign w:val="center"/>
          </w:tcPr>
          <w:p w14:paraId="701DAD34" w14:textId="77777777" w:rsidR="005C7B58" w:rsidRPr="00C63A94" w:rsidRDefault="005C7B58" w:rsidP="005C7B58">
            <w:pPr>
              <w:spacing w:after="0"/>
              <w:ind w:left="0"/>
              <w:jc w:val="center"/>
              <w:rPr>
                <w:rFonts w:eastAsia="Times New Roman" w:cs="Tahoma"/>
                <w:sz w:val="20"/>
              </w:rPr>
            </w:pPr>
            <w:r>
              <w:rPr>
                <w:rFonts w:eastAsia="Times New Roman" w:cs="Tahoma"/>
                <w:sz w:val="20"/>
              </w:rPr>
              <w:t>0.2</w:t>
            </w:r>
          </w:p>
        </w:tc>
        <w:tc>
          <w:tcPr>
            <w:tcW w:w="2285" w:type="dxa"/>
            <w:tcBorders>
              <w:top w:val="single" w:sz="4" w:space="0" w:color="auto"/>
              <w:left w:val="single" w:sz="4" w:space="0" w:color="auto"/>
              <w:bottom w:val="single" w:sz="4" w:space="0" w:color="auto"/>
              <w:right w:val="single" w:sz="4" w:space="0" w:color="auto"/>
            </w:tcBorders>
          </w:tcPr>
          <w:p w14:paraId="701DAD35" w14:textId="77777777" w:rsidR="005C7B58" w:rsidRDefault="005C7B58" w:rsidP="00C63A94">
            <w:pPr>
              <w:spacing w:after="0"/>
              <w:ind w:left="2"/>
              <w:rPr>
                <w:rFonts w:eastAsia="Times New Roman" w:cs="Tahoma"/>
                <w:sz w:val="20"/>
              </w:rPr>
            </w:pPr>
            <w:r>
              <w:rPr>
                <w:rFonts w:eastAsia="Times New Roman" w:cs="Tahoma"/>
                <w:sz w:val="20"/>
              </w:rPr>
              <w:t>19 May 2016</w:t>
            </w:r>
          </w:p>
        </w:tc>
        <w:tc>
          <w:tcPr>
            <w:tcW w:w="1915" w:type="dxa"/>
            <w:tcBorders>
              <w:top w:val="single" w:sz="4" w:space="0" w:color="auto"/>
              <w:left w:val="single" w:sz="4" w:space="0" w:color="auto"/>
              <w:bottom w:val="single" w:sz="4" w:space="0" w:color="auto"/>
              <w:right w:val="single" w:sz="4" w:space="0" w:color="auto"/>
            </w:tcBorders>
          </w:tcPr>
          <w:p w14:paraId="701DAD36" w14:textId="77777777" w:rsidR="005C7B58" w:rsidRDefault="005C7B58" w:rsidP="005C7B58">
            <w:pPr>
              <w:spacing w:after="0"/>
              <w:ind w:left="0"/>
              <w:rPr>
                <w:rFonts w:eastAsia="Times New Roman" w:cs="Tahoma"/>
                <w:sz w:val="20"/>
              </w:rPr>
            </w:pPr>
            <w:r>
              <w:rPr>
                <w:rFonts w:eastAsia="Times New Roman" w:cs="Tahoma"/>
                <w:sz w:val="20"/>
              </w:rPr>
              <w:t>MSAC WEB</w:t>
            </w:r>
          </w:p>
        </w:tc>
        <w:tc>
          <w:tcPr>
            <w:tcW w:w="3343" w:type="dxa"/>
            <w:tcBorders>
              <w:top w:val="single" w:sz="4" w:space="0" w:color="auto"/>
              <w:left w:val="single" w:sz="4" w:space="0" w:color="auto"/>
              <w:bottom w:val="single" w:sz="4" w:space="0" w:color="auto"/>
              <w:right w:val="single" w:sz="4" w:space="0" w:color="auto"/>
            </w:tcBorders>
          </w:tcPr>
          <w:p w14:paraId="701DAD37" w14:textId="3514B193" w:rsidR="005C7B58" w:rsidRDefault="002A576C" w:rsidP="002A576C">
            <w:pPr>
              <w:spacing w:after="0"/>
              <w:ind w:left="-7"/>
              <w:rPr>
                <w:rFonts w:eastAsia="Times New Roman" w:cs="Tahoma"/>
                <w:sz w:val="20"/>
              </w:rPr>
            </w:pPr>
            <w:r>
              <w:rPr>
                <w:rFonts w:eastAsia="Times New Roman" w:cs="Tahoma"/>
                <w:sz w:val="20"/>
              </w:rPr>
              <w:t>Template a</w:t>
            </w:r>
            <w:r w:rsidR="005C7B58">
              <w:rPr>
                <w:rFonts w:eastAsia="Times New Roman" w:cs="Tahoma"/>
                <w:sz w:val="20"/>
              </w:rPr>
              <w:t>ccessibility compliance</w:t>
            </w:r>
          </w:p>
        </w:tc>
      </w:tr>
    </w:tbl>
    <w:p w14:paraId="701DAD39" w14:textId="77777777" w:rsidR="00C63A94" w:rsidRPr="00C63A94" w:rsidRDefault="00C63A94" w:rsidP="00C63A94">
      <w:pPr>
        <w:spacing w:after="0" w:line="240" w:lineRule="auto"/>
        <w:rPr>
          <w:rFonts w:eastAsia="Times New Roman" w:cs="Tahoma"/>
          <w:lang w:eastAsia="en-AU"/>
        </w:rPr>
      </w:pPr>
    </w:p>
    <w:p w14:paraId="701DAD3A" w14:textId="77777777" w:rsidR="00C63A94" w:rsidRPr="00C63A94" w:rsidRDefault="00C63A94" w:rsidP="00C63A94">
      <w:pPr>
        <w:rPr>
          <w:b/>
        </w:rPr>
      </w:pPr>
      <w:bookmarkStart w:id="4" w:name="_Toc443555805"/>
      <w:r w:rsidRPr="00C63A94">
        <w:rPr>
          <w:b/>
        </w:rPr>
        <w:t>Document Approval</w:t>
      </w:r>
      <w:bookmarkEnd w:id="4"/>
    </w:p>
    <w:tbl>
      <w:tblPr>
        <w:tblStyle w:val="TableGrid1"/>
        <w:tblW w:w="0" w:type="auto"/>
        <w:tblLook w:val="04A0" w:firstRow="1" w:lastRow="0" w:firstColumn="1" w:lastColumn="0" w:noHBand="0" w:noVBand="1"/>
        <w:tblCaption w:val="Document Approval Table"/>
        <w:tblDescription w:val="This table provides a schedule of when the document moves from Draft to final version numbers listed in this table should always end with a (x.0)"/>
      </w:tblPr>
      <w:tblGrid>
        <w:gridCol w:w="1699"/>
        <w:gridCol w:w="2285"/>
        <w:gridCol w:w="1915"/>
        <w:gridCol w:w="3343"/>
      </w:tblGrid>
      <w:tr w:rsidR="00C63A94" w:rsidRPr="00C63A94" w14:paraId="701DAD3F" w14:textId="77777777" w:rsidTr="00F4622B">
        <w:trPr>
          <w:cantSplit/>
          <w:tblHeader/>
        </w:trPr>
        <w:tc>
          <w:tcPr>
            <w:tcW w:w="1699" w:type="dxa"/>
            <w:tcBorders>
              <w:top w:val="single" w:sz="4" w:space="0" w:color="auto"/>
              <w:left w:val="single" w:sz="4" w:space="0" w:color="auto"/>
              <w:bottom w:val="single" w:sz="4" w:space="0" w:color="auto"/>
              <w:right w:val="single" w:sz="4" w:space="0" w:color="auto"/>
            </w:tcBorders>
            <w:shd w:val="clear" w:color="auto" w:fill="FFFFCC"/>
            <w:hideMark/>
          </w:tcPr>
          <w:p w14:paraId="701DAD3B" w14:textId="77777777" w:rsidR="00C63A94" w:rsidRPr="00C63A94" w:rsidRDefault="00C63A94" w:rsidP="00C63A94">
            <w:pPr>
              <w:spacing w:after="0"/>
              <w:ind w:left="0" w:right="82"/>
              <w:rPr>
                <w:rFonts w:eastAsia="Times New Roman" w:cs="Tahoma"/>
                <w:b/>
                <w:sz w:val="20"/>
              </w:rPr>
            </w:pPr>
            <w:r w:rsidRPr="00C63A94">
              <w:rPr>
                <w:rFonts w:eastAsia="Times New Roman" w:cs="Tahoma"/>
                <w:b/>
                <w:sz w:val="20"/>
              </w:rPr>
              <w:t>Version Number</w:t>
            </w:r>
          </w:p>
        </w:tc>
        <w:tc>
          <w:tcPr>
            <w:tcW w:w="2285" w:type="dxa"/>
            <w:tcBorders>
              <w:top w:val="single" w:sz="4" w:space="0" w:color="auto"/>
              <w:left w:val="single" w:sz="4" w:space="0" w:color="auto"/>
              <w:bottom w:val="single" w:sz="4" w:space="0" w:color="auto"/>
              <w:right w:val="single" w:sz="4" w:space="0" w:color="auto"/>
            </w:tcBorders>
            <w:shd w:val="clear" w:color="auto" w:fill="FFFFCC"/>
            <w:hideMark/>
          </w:tcPr>
          <w:p w14:paraId="701DAD3C" w14:textId="77777777" w:rsidR="00C63A94" w:rsidRPr="00C63A94" w:rsidRDefault="00C63A94" w:rsidP="00C63A94">
            <w:pPr>
              <w:spacing w:after="0"/>
              <w:ind w:left="-15"/>
              <w:rPr>
                <w:rFonts w:eastAsia="Times New Roman" w:cs="Tahoma"/>
                <w:b/>
                <w:sz w:val="20"/>
              </w:rPr>
            </w:pPr>
            <w:r w:rsidRPr="00C63A94">
              <w:rPr>
                <w:rFonts w:eastAsia="Times New Roman" w:cs="Tahoma"/>
                <w:b/>
                <w:sz w:val="20"/>
              </w:rPr>
              <w:t>Date Changed</w:t>
            </w:r>
          </w:p>
        </w:tc>
        <w:tc>
          <w:tcPr>
            <w:tcW w:w="1915" w:type="dxa"/>
            <w:tcBorders>
              <w:top w:val="single" w:sz="4" w:space="0" w:color="auto"/>
              <w:left w:val="single" w:sz="4" w:space="0" w:color="auto"/>
              <w:bottom w:val="single" w:sz="4" w:space="0" w:color="auto"/>
              <w:right w:val="single" w:sz="4" w:space="0" w:color="auto"/>
            </w:tcBorders>
            <w:shd w:val="clear" w:color="auto" w:fill="FFFFCC"/>
            <w:hideMark/>
          </w:tcPr>
          <w:p w14:paraId="701DAD3D" w14:textId="77777777" w:rsidR="00C63A94" w:rsidRPr="00C63A94" w:rsidRDefault="00C63A94" w:rsidP="00C63A94">
            <w:pPr>
              <w:spacing w:after="0"/>
              <w:ind w:left="0"/>
              <w:rPr>
                <w:rFonts w:eastAsia="Times New Roman" w:cs="Tahoma"/>
                <w:b/>
                <w:sz w:val="20"/>
              </w:rPr>
            </w:pPr>
            <w:r w:rsidRPr="00C63A94">
              <w:rPr>
                <w:rFonts w:eastAsia="Times New Roman" w:cs="Tahoma"/>
                <w:b/>
                <w:sz w:val="20"/>
              </w:rPr>
              <w:t>Author</w:t>
            </w:r>
          </w:p>
        </w:tc>
        <w:tc>
          <w:tcPr>
            <w:tcW w:w="3343" w:type="dxa"/>
            <w:tcBorders>
              <w:top w:val="single" w:sz="4" w:space="0" w:color="auto"/>
              <w:left w:val="single" w:sz="4" w:space="0" w:color="auto"/>
              <w:bottom w:val="single" w:sz="4" w:space="0" w:color="auto"/>
              <w:right w:val="single" w:sz="4" w:space="0" w:color="auto"/>
            </w:tcBorders>
            <w:shd w:val="clear" w:color="auto" w:fill="FFFFCC"/>
            <w:hideMark/>
          </w:tcPr>
          <w:p w14:paraId="701DAD3E" w14:textId="77777777" w:rsidR="00C63A94" w:rsidRPr="00C63A94" w:rsidRDefault="00C63A94" w:rsidP="00C63A94">
            <w:pPr>
              <w:spacing w:after="0"/>
              <w:ind w:left="0"/>
              <w:rPr>
                <w:rFonts w:eastAsia="Times New Roman" w:cs="Tahoma"/>
                <w:b/>
                <w:sz w:val="20"/>
              </w:rPr>
            </w:pPr>
            <w:r w:rsidRPr="00C63A94">
              <w:rPr>
                <w:rFonts w:eastAsia="Times New Roman" w:cs="Tahoma"/>
                <w:b/>
                <w:sz w:val="20"/>
              </w:rPr>
              <w:t>Reason for Change</w:t>
            </w:r>
          </w:p>
        </w:tc>
      </w:tr>
      <w:tr w:rsidR="00C63A94" w:rsidRPr="00C63A94" w14:paraId="701DAD44" w14:textId="77777777" w:rsidTr="00C63A94">
        <w:tc>
          <w:tcPr>
            <w:tcW w:w="1699" w:type="dxa"/>
            <w:tcBorders>
              <w:top w:val="single" w:sz="4" w:space="0" w:color="auto"/>
              <w:left w:val="single" w:sz="4" w:space="0" w:color="auto"/>
              <w:bottom w:val="single" w:sz="4" w:space="0" w:color="auto"/>
              <w:right w:val="single" w:sz="4" w:space="0" w:color="auto"/>
            </w:tcBorders>
            <w:hideMark/>
          </w:tcPr>
          <w:p w14:paraId="701DAD40" w14:textId="77777777" w:rsidR="00C63A94" w:rsidRPr="00C63A94" w:rsidRDefault="00C63A94" w:rsidP="00C63A94">
            <w:pPr>
              <w:spacing w:after="0"/>
              <w:ind w:left="0"/>
              <w:rPr>
                <w:rFonts w:eastAsia="Times New Roman" w:cs="Tahoma"/>
                <w:sz w:val="20"/>
              </w:rPr>
            </w:pPr>
            <w:r w:rsidRPr="00C63A94">
              <w:rPr>
                <w:rFonts w:eastAsia="Times New Roman" w:cs="Tahoma"/>
                <w:sz w:val="20"/>
              </w:rPr>
              <w:t>1.0</w:t>
            </w:r>
          </w:p>
        </w:tc>
        <w:tc>
          <w:tcPr>
            <w:tcW w:w="2285" w:type="dxa"/>
            <w:tcBorders>
              <w:top w:val="single" w:sz="4" w:space="0" w:color="auto"/>
              <w:left w:val="single" w:sz="4" w:space="0" w:color="auto"/>
              <w:bottom w:val="single" w:sz="4" w:space="0" w:color="auto"/>
              <w:right w:val="single" w:sz="4" w:space="0" w:color="auto"/>
            </w:tcBorders>
            <w:hideMark/>
          </w:tcPr>
          <w:p w14:paraId="701DAD41" w14:textId="77777777" w:rsidR="00C63A94" w:rsidRPr="00C63A94" w:rsidRDefault="00282B7B" w:rsidP="00C63A94">
            <w:pPr>
              <w:spacing w:after="0"/>
              <w:ind w:left="2"/>
              <w:rPr>
                <w:rFonts w:eastAsia="Times New Roman" w:cs="Tahoma"/>
                <w:sz w:val="20"/>
              </w:rPr>
            </w:pPr>
            <w:r>
              <w:rPr>
                <w:rFonts w:eastAsia="Times New Roman" w:cs="Tahoma"/>
                <w:sz w:val="20"/>
              </w:rPr>
              <w:t>19 May 2016</w:t>
            </w:r>
          </w:p>
        </w:tc>
        <w:tc>
          <w:tcPr>
            <w:tcW w:w="1915" w:type="dxa"/>
            <w:tcBorders>
              <w:top w:val="single" w:sz="4" w:space="0" w:color="auto"/>
              <w:left w:val="single" w:sz="4" w:space="0" w:color="auto"/>
              <w:bottom w:val="single" w:sz="4" w:space="0" w:color="auto"/>
              <w:right w:val="single" w:sz="4" w:space="0" w:color="auto"/>
            </w:tcBorders>
            <w:hideMark/>
          </w:tcPr>
          <w:p w14:paraId="701DAD42" w14:textId="77777777" w:rsidR="00C63A94" w:rsidRPr="00C63A94" w:rsidRDefault="00282B7B" w:rsidP="00C63A94">
            <w:pPr>
              <w:spacing w:after="0"/>
              <w:ind w:left="0"/>
              <w:rPr>
                <w:rFonts w:eastAsia="Times New Roman" w:cs="Tahoma"/>
                <w:sz w:val="20"/>
              </w:rPr>
            </w:pPr>
            <w:r>
              <w:rPr>
                <w:rFonts w:eastAsia="Times New Roman" w:cs="Tahoma"/>
                <w:sz w:val="20"/>
              </w:rPr>
              <w:t>MSAC Web</w:t>
            </w:r>
          </w:p>
        </w:tc>
        <w:tc>
          <w:tcPr>
            <w:tcW w:w="3343" w:type="dxa"/>
            <w:tcBorders>
              <w:top w:val="single" w:sz="4" w:space="0" w:color="auto"/>
              <w:left w:val="single" w:sz="4" w:space="0" w:color="auto"/>
              <w:bottom w:val="single" w:sz="4" w:space="0" w:color="auto"/>
              <w:right w:val="single" w:sz="4" w:space="0" w:color="auto"/>
            </w:tcBorders>
            <w:hideMark/>
          </w:tcPr>
          <w:p w14:paraId="701DAD43" w14:textId="2584442C" w:rsidR="00C63A94" w:rsidRPr="00C63A94" w:rsidRDefault="002A576C" w:rsidP="002A576C">
            <w:pPr>
              <w:spacing w:after="0"/>
              <w:ind w:left="-7"/>
              <w:rPr>
                <w:rFonts w:eastAsia="Times New Roman" w:cs="Tahoma"/>
                <w:sz w:val="20"/>
              </w:rPr>
            </w:pPr>
            <w:r>
              <w:rPr>
                <w:rFonts w:eastAsia="Times New Roman" w:cs="Tahoma"/>
                <w:sz w:val="20"/>
              </w:rPr>
              <w:t xml:space="preserve">Template </w:t>
            </w:r>
            <w:r w:rsidR="00C63A94" w:rsidRPr="00C63A94">
              <w:rPr>
                <w:rFonts w:eastAsia="Times New Roman" w:cs="Tahoma"/>
                <w:sz w:val="20"/>
              </w:rPr>
              <w:t xml:space="preserve">released for </w:t>
            </w:r>
            <w:r>
              <w:rPr>
                <w:rFonts w:eastAsia="Times New Roman" w:cs="Tahoma"/>
                <w:sz w:val="20"/>
              </w:rPr>
              <w:t>o</w:t>
            </w:r>
            <w:r w:rsidR="00282B7B">
              <w:rPr>
                <w:rFonts w:eastAsia="Times New Roman" w:cs="Tahoma"/>
                <w:sz w:val="20"/>
              </w:rPr>
              <w:t xml:space="preserve">nline </w:t>
            </w:r>
            <w:r w:rsidR="00C63A94" w:rsidRPr="00C63A94">
              <w:rPr>
                <w:rFonts w:eastAsia="Times New Roman" w:cs="Tahoma"/>
                <w:sz w:val="20"/>
              </w:rPr>
              <w:t>publication</w:t>
            </w:r>
          </w:p>
        </w:tc>
      </w:tr>
    </w:tbl>
    <w:p w14:paraId="701DAD45" w14:textId="77777777" w:rsidR="00C63A94" w:rsidRDefault="00C63A94" w:rsidP="00C63A94">
      <w:pPr>
        <w:spacing w:after="0" w:line="240" w:lineRule="auto"/>
        <w:rPr>
          <w:rFonts w:eastAsia="Times New Roman" w:cs="Tahoma"/>
          <w:lang w:eastAsia="en-AU"/>
        </w:rPr>
      </w:pPr>
    </w:p>
    <w:p w14:paraId="701DAD46" w14:textId="4940246C" w:rsidR="00A102E0" w:rsidRDefault="00A102E0">
      <w:pPr>
        <w:rPr>
          <w:rFonts w:eastAsia="Times New Roman" w:cs="Tahoma"/>
          <w:lang w:eastAsia="en-AU"/>
        </w:rPr>
      </w:pPr>
      <w:r>
        <w:rPr>
          <w:rFonts w:eastAsia="Times New Roman" w:cs="Tahoma"/>
          <w:lang w:eastAsia="en-AU"/>
        </w:rPr>
        <w:br w:type="page"/>
      </w:r>
    </w:p>
    <w:p w14:paraId="701DAD4C" w14:textId="5B3D2019" w:rsidR="0044715D" w:rsidRDefault="0044715D" w:rsidP="00FB15D8">
      <w:pPr>
        <w:pStyle w:val="Heading2"/>
      </w:pPr>
      <w:r w:rsidRPr="001173B7">
        <w:lastRenderedPageBreak/>
        <w:t>Summary of PICO</w:t>
      </w:r>
      <w:r w:rsidR="00A84A56" w:rsidRPr="001173B7">
        <w:t>/PPICO</w:t>
      </w:r>
      <w:r w:rsidRPr="001173B7">
        <w:t xml:space="preserve"> criteria</w:t>
      </w:r>
      <w:bookmarkEnd w:id="0"/>
      <w:bookmarkEnd w:id="1"/>
      <w:r w:rsidR="00F12E59" w:rsidRPr="001173B7">
        <w:t xml:space="preserve"> to define the question(s) to be addressed in an Assessment Report to the Medical Services Advisory Committee (MSAC)</w:t>
      </w:r>
    </w:p>
    <w:p w14:paraId="30E18574" w14:textId="033E9171" w:rsidR="00715D59" w:rsidRPr="00715D59" w:rsidRDefault="00715D59" w:rsidP="00B35DC8"/>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Description w:val="Summary of PICO/PPICO criteria Population 1"/>
      </w:tblPr>
      <w:tblGrid>
        <w:gridCol w:w="1858"/>
        <w:gridCol w:w="7384"/>
      </w:tblGrid>
      <w:tr w:rsidR="0044715D" w:rsidRPr="00084393" w14:paraId="701DAD4F" w14:textId="77777777" w:rsidTr="00A84A56">
        <w:trPr>
          <w:tblHeader/>
        </w:trPr>
        <w:tc>
          <w:tcPr>
            <w:tcW w:w="1005" w:type="pct"/>
            <w:tcBorders>
              <w:top w:val="single" w:sz="8" w:space="0" w:color="auto"/>
              <w:bottom w:val="single" w:sz="8" w:space="0" w:color="auto"/>
              <w:right w:val="single" w:sz="4" w:space="0" w:color="auto"/>
            </w:tcBorders>
            <w:shd w:val="clear" w:color="auto" w:fill="D9D9D9"/>
          </w:tcPr>
          <w:p w14:paraId="701DAD4D" w14:textId="77777777" w:rsidR="0044715D" w:rsidRPr="00084393" w:rsidRDefault="00A84A56" w:rsidP="00F12E59">
            <w:pPr>
              <w:spacing w:before="20" w:after="20" w:line="240" w:lineRule="auto"/>
              <w:rPr>
                <w:b/>
              </w:rPr>
            </w:pPr>
            <w:r>
              <w:rPr>
                <w:b/>
              </w:rPr>
              <w:t>Component</w:t>
            </w:r>
          </w:p>
        </w:tc>
        <w:tc>
          <w:tcPr>
            <w:tcW w:w="3995" w:type="pct"/>
            <w:tcBorders>
              <w:top w:val="single" w:sz="4" w:space="0" w:color="auto"/>
              <w:left w:val="single" w:sz="4" w:space="0" w:color="auto"/>
              <w:bottom w:val="single" w:sz="4" w:space="0" w:color="auto"/>
              <w:right w:val="single" w:sz="4" w:space="0" w:color="auto"/>
            </w:tcBorders>
            <w:shd w:val="clear" w:color="auto" w:fill="D9D9D9"/>
          </w:tcPr>
          <w:p w14:paraId="701DAD4E" w14:textId="77777777" w:rsidR="0044715D" w:rsidRPr="00084393" w:rsidRDefault="0044715D" w:rsidP="00987F81">
            <w:pPr>
              <w:spacing w:before="20" w:after="20" w:line="240" w:lineRule="auto"/>
              <w:jc w:val="both"/>
              <w:rPr>
                <w:b/>
              </w:rPr>
            </w:pPr>
            <w:r>
              <w:rPr>
                <w:b/>
              </w:rPr>
              <w:t>Description</w:t>
            </w:r>
          </w:p>
        </w:tc>
      </w:tr>
      <w:tr w:rsidR="0044715D" w:rsidRPr="00084393" w14:paraId="701DAD52" w14:textId="77777777" w:rsidTr="00A84A56">
        <w:tc>
          <w:tcPr>
            <w:tcW w:w="1005" w:type="pct"/>
            <w:tcBorders>
              <w:top w:val="single" w:sz="8" w:space="0" w:color="auto"/>
              <w:right w:val="single" w:sz="4" w:space="0" w:color="auto"/>
            </w:tcBorders>
          </w:tcPr>
          <w:p w14:paraId="701DAD50" w14:textId="77777777" w:rsidR="0044715D" w:rsidRPr="00084393" w:rsidRDefault="0044715D" w:rsidP="00F12E59">
            <w:pPr>
              <w:spacing w:before="20" w:after="20" w:line="240" w:lineRule="auto"/>
              <w:rPr>
                <w:rFonts w:cs="Arial"/>
              </w:rPr>
            </w:pPr>
            <w:r w:rsidRPr="00084393">
              <w:rPr>
                <w:rFonts w:cs="Arial"/>
              </w:rPr>
              <w:t>Patients</w:t>
            </w:r>
          </w:p>
        </w:tc>
        <w:tc>
          <w:tcPr>
            <w:tcW w:w="3995" w:type="pct"/>
            <w:tcBorders>
              <w:top w:val="single" w:sz="4" w:space="0" w:color="auto"/>
              <w:left w:val="single" w:sz="4" w:space="0" w:color="auto"/>
              <w:bottom w:val="single" w:sz="4" w:space="0" w:color="auto"/>
              <w:right w:val="single" w:sz="4" w:space="0" w:color="auto"/>
            </w:tcBorders>
          </w:tcPr>
          <w:p w14:paraId="701DAD51" w14:textId="1954E642" w:rsidR="0044715D" w:rsidRPr="00715D59" w:rsidRDefault="00715D59" w:rsidP="00715D59">
            <w:pPr>
              <w:rPr>
                <w:vanish/>
                <w:color w:val="FF0000"/>
              </w:rPr>
            </w:pPr>
            <w:r>
              <w:t>Pregnant patients</w:t>
            </w:r>
            <w:r w:rsidR="006677B8">
              <w:t xml:space="preserve"> of</w:t>
            </w:r>
            <w:r>
              <w:t xml:space="preserve"> &gt;</w:t>
            </w:r>
            <w:r w:rsidRPr="00715D59">
              <w:t xml:space="preserve">18 weeks gestation for suspected </w:t>
            </w:r>
            <w:proofErr w:type="spellStart"/>
            <w:r w:rsidRPr="00715D59">
              <w:t>fetal</w:t>
            </w:r>
            <w:proofErr w:type="spellEnd"/>
            <w:r w:rsidRPr="00715D59">
              <w:t xml:space="preserve"> abno</w:t>
            </w:r>
            <w:r>
              <w:t>rmality following indeterminate</w:t>
            </w:r>
            <w:r w:rsidR="00F937E4">
              <w:t xml:space="preserve">, </w:t>
            </w:r>
            <w:r w:rsidRPr="00715D59">
              <w:t xml:space="preserve">incomplete tertiary ultrasound by </w:t>
            </w:r>
            <w:r w:rsidR="00F937E4">
              <w:t>a</w:t>
            </w:r>
            <w:r w:rsidRPr="00715D59">
              <w:t xml:space="preserve"> maternal </w:t>
            </w:r>
            <w:proofErr w:type="spellStart"/>
            <w:r w:rsidRPr="00715D59">
              <w:t>fetal</w:t>
            </w:r>
            <w:proofErr w:type="spellEnd"/>
            <w:r w:rsidRPr="00715D59">
              <w:t xml:space="preserve"> medicine specialist </w:t>
            </w:r>
            <w:r w:rsidR="00F937E4">
              <w:t>service, or where there is an elevated risk of structural abnormality which is under-diagnosed by tertiary ultrasound.</w:t>
            </w:r>
          </w:p>
        </w:tc>
      </w:tr>
      <w:tr w:rsidR="00A84A56" w:rsidRPr="00084393" w14:paraId="701DAD56" w14:textId="77777777" w:rsidTr="00A84A56">
        <w:tc>
          <w:tcPr>
            <w:tcW w:w="1005" w:type="pct"/>
            <w:tcBorders>
              <w:top w:val="single" w:sz="8" w:space="0" w:color="auto"/>
              <w:right w:val="single" w:sz="4" w:space="0" w:color="auto"/>
            </w:tcBorders>
          </w:tcPr>
          <w:p w14:paraId="701DAD54" w14:textId="63894949" w:rsidR="00A84A56" w:rsidRPr="00084393" w:rsidRDefault="00F12E59" w:rsidP="00F12E59">
            <w:pPr>
              <w:spacing w:before="20" w:after="20" w:line="240" w:lineRule="auto"/>
              <w:rPr>
                <w:rFonts w:cs="Arial"/>
              </w:rPr>
            </w:pPr>
            <w:r>
              <w:rPr>
                <w:rFonts w:cs="Arial"/>
              </w:rPr>
              <w:t>Prior tests</w:t>
            </w:r>
          </w:p>
        </w:tc>
        <w:tc>
          <w:tcPr>
            <w:tcW w:w="3995" w:type="pct"/>
            <w:tcBorders>
              <w:top w:val="single" w:sz="4" w:space="0" w:color="auto"/>
              <w:left w:val="single" w:sz="4" w:space="0" w:color="auto"/>
              <w:bottom w:val="single" w:sz="4" w:space="0" w:color="auto"/>
              <w:right w:val="single" w:sz="4" w:space="0" w:color="auto"/>
            </w:tcBorders>
          </w:tcPr>
          <w:p w14:paraId="701DAD55" w14:textId="3A6E6D43" w:rsidR="00A84A56" w:rsidRPr="00D26848" w:rsidRDefault="00715D59" w:rsidP="00FC46F1">
            <w:pPr>
              <w:rPr>
                <w:rFonts w:cs="Arial"/>
              </w:rPr>
            </w:pPr>
            <w:r>
              <w:rPr>
                <w:rFonts w:cs="Arial"/>
              </w:rPr>
              <w:t>Tertiary</w:t>
            </w:r>
            <w:r w:rsidR="00AA1ABD">
              <w:rPr>
                <w:rFonts w:cs="Arial"/>
              </w:rPr>
              <w:t xml:space="preserve"> obstetric</w:t>
            </w:r>
            <w:r>
              <w:rPr>
                <w:rFonts w:cs="Arial"/>
              </w:rPr>
              <w:t xml:space="preserve"> ultrasound</w:t>
            </w:r>
          </w:p>
        </w:tc>
      </w:tr>
      <w:tr w:rsidR="00A84A56" w:rsidRPr="00084393" w14:paraId="701DAD59" w14:textId="77777777" w:rsidTr="00A84A56">
        <w:tc>
          <w:tcPr>
            <w:tcW w:w="1005" w:type="pct"/>
            <w:tcBorders>
              <w:right w:val="single" w:sz="4" w:space="0" w:color="auto"/>
            </w:tcBorders>
          </w:tcPr>
          <w:p w14:paraId="701DAD57" w14:textId="77777777" w:rsidR="00A84A56" w:rsidRPr="00084393" w:rsidRDefault="00A84A56" w:rsidP="00F12E59">
            <w:pPr>
              <w:spacing w:before="20" w:after="20" w:line="240" w:lineRule="auto"/>
              <w:rPr>
                <w:rFonts w:cs="Arial"/>
              </w:rPr>
            </w:pPr>
            <w:r w:rsidRPr="00084393">
              <w:rPr>
                <w:rFonts w:cs="Arial"/>
              </w:rPr>
              <w:t>Intervention</w:t>
            </w:r>
          </w:p>
        </w:tc>
        <w:tc>
          <w:tcPr>
            <w:tcW w:w="3995" w:type="pct"/>
            <w:tcBorders>
              <w:top w:val="single" w:sz="4" w:space="0" w:color="auto"/>
              <w:left w:val="single" w:sz="4" w:space="0" w:color="auto"/>
              <w:bottom w:val="single" w:sz="4" w:space="0" w:color="auto"/>
              <w:right w:val="single" w:sz="4" w:space="0" w:color="auto"/>
            </w:tcBorders>
          </w:tcPr>
          <w:p w14:paraId="701DAD58" w14:textId="691222E7" w:rsidR="00A84A56" w:rsidRPr="00F12E59" w:rsidRDefault="00715D59" w:rsidP="00FC46F1">
            <w:proofErr w:type="spellStart"/>
            <w:r>
              <w:t>Fetal</w:t>
            </w:r>
            <w:proofErr w:type="spellEnd"/>
            <w:r>
              <w:t xml:space="preserve"> MRI</w:t>
            </w:r>
          </w:p>
        </w:tc>
      </w:tr>
      <w:tr w:rsidR="00A84A56" w:rsidRPr="00084393" w14:paraId="701DAD5C" w14:textId="77777777" w:rsidTr="00A84A56">
        <w:tc>
          <w:tcPr>
            <w:tcW w:w="1005" w:type="pct"/>
            <w:tcBorders>
              <w:right w:val="single" w:sz="4" w:space="0" w:color="auto"/>
            </w:tcBorders>
          </w:tcPr>
          <w:p w14:paraId="701DAD5A" w14:textId="77777777" w:rsidR="00A84A56" w:rsidRPr="00084393" w:rsidRDefault="00A84A56" w:rsidP="00F12E59">
            <w:pPr>
              <w:spacing w:before="20" w:after="20" w:line="240" w:lineRule="auto"/>
              <w:rPr>
                <w:rFonts w:cs="Arial"/>
              </w:rPr>
            </w:pPr>
            <w:r w:rsidRPr="00084393">
              <w:rPr>
                <w:rFonts w:cs="Arial"/>
              </w:rPr>
              <w:t>Comparator</w:t>
            </w:r>
          </w:p>
        </w:tc>
        <w:tc>
          <w:tcPr>
            <w:tcW w:w="3995" w:type="pct"/>
            <w:tcBorders>
              <w:top w:val="single" w:sz="4" w:space="0" w:color="auto"/>
              <w:left w:val="single" w:sz="4" w:space="0" w:color="auto"/>
              <w:bottom w:val="single" w:sz="4" w:space="0" w:color="auto"/>
              <w:right w:val="single" w:sz="4" w:space="0" w:color="auto"/>
            </w:tcBorders>
          </w:tcPr>
          <w:p w14:paraId="701DAD5B" w14:textId="0FE53C5B" w:rsidR="00A84A56" w:rsidRPr="00F12E59" w:rsidRDefault="00715D59" w:rsidP="00FC46F1">
            <w:r>
              <w:rPr>
                <w:rFonts w:cs="Arial"/>
              </w:rPr>
              <w:t xml:space="preserve">Tertiary </w:t>
            </w:r>
            <w:r w:rsidR="00AA1ABD">
              <w:rPr>
                <w:rFonts w:cs="Arial"/>
              </w:rPr>
              <w:t xml:space="preserve">obstetric </w:t>
            </w:r>
            <w:r>
              <w:rPr>
                <w:rFonts w:cs="Arial"/>
              </w:rPr>
              <w:t>ultrasound</w:t>
            </w:r>
          </w:p>
        </w:tc>
      </w:tr>
      <w:tr w:rsidR="00A84A56" w:rsidRPr="00084393" w14:paraId="701DAD64" w14:textId="77777777" w:rsidTr="00A84A56">
        <w:tc>
          <w:tcPr>
            <w:tcW w:w="1005" w:type="pct"/>
            <w:tcBorders>
              <w:right w:val="single" w:sz="4" w:space="0" w:color="auto"/>
            </w:tcBorders>
          </w:tcPr>
          <w:p w14:paraId="701DAD5D" w14:textId="77777777" w:rsidR="00A84A56" w:rsidRPr="00084393" w:rsidRDefault="00A84A56" w:rsidP="00F12E59">
            <w:pPr>
              <w:spacing w:before="20" w:after="20" w:line="240" w:lineRule="auto"/>
              <w:rPr>
                <w:rFonts w:cs="Arial"/>
              </w:rPr>
            </w:pPr>
            <w:r w:rsidRPr="00084393">
              <w:rPr>
                <w:rFonts w:cs="Arial"/>
              </w:rPr>
              <w:t>Outcomes</w:t>
            </w:r>
          </w:p>
        </w:tc>
        <w:tc>
          <w:tcPr>
            <w:tcW w:w="3995" w:type="pct"/>
            <w:tcBorders>
              <w:top w:val="single" w:sz="4" w:space="0" w:color="auto"/>
              <w:left w:val="single" w:sz="4" w:space="0" w:color="auto"/>
              <w:bottom w:val="single" w:sz="4" w:space="0" w:color="auto"/>
              <w:right w:val="single" w:sz="4" w:space="0" w:color="auto"/>
            </w:tcBorders>
          </w:tcPr>
          <w:p w14:paraId="12496AB8" w14:textId="77777777" w:rsidR="00715D59" w:rsidRDefault="00715D59" w:rsidP="00715D59">
            <w:pPr>
              <w:spacing w:after="0"/>
              <w:rPr>
                <w:i/>
                <w:u w:val="single"/>
              </w:rPr>
            </w:pPr>
            <w:r w:rsidRPr="002A66BD">
              <w:rPr>
                <w:i/>
                <w:u w:val="single"/>
              </w:rPr>
              <w:t>Patient relevant</w:t>
            </w:r>
          </w:p>
          <w:p w14:paraId="18B3BE59" w14:textId="77777777" w:rsidR="00715D59" w:rsidRDefault="00715D59" w:rsidP="00715D59">
            <w:pPr>
              <w:pStyle w:val="ListParagraph"/>
              <w:numPr>
                <w:ilvl w:val="0"/>
                <w:numId w:val="26"/>
              </w:numPr>
            </w:pPr>
            <w:r>
              <w:t>The increase in diagnostic accuracy of MRI compared to tertiary US</w:t>
            </w:r>
          </w:p>
          <w:p w14:paraId="429A156D" w14:textId="77777777" w:rsidR="00715D59" w:rsidRDefault="00715D59" w:rsidP="00715D59">
            <w:pPr>
              <w:pStyle w:val="ListParagraph"/>
              <w:numPr>
                <w:ilvl w:val="0"/>
                <w:numId w:val="26"/>
              </w:numPr>
            </w:pPr>
            <w:r>
              <w:t>Changes in prognosis based on MRI compared to US</w:t>
            </w:r>
          </w:p>
          <w:p w14:paraId="2C34E02C" w14:textId="77777777" w:rsidR="00845948" w:rsidRDefault="00845948" w:rsidP="00845948">
            <w:pPr>
              <w:pStyle w:val="ListParagraph"/>
              <w:numPr>
                <w:ilvl w:val="0"/>
                <w:numId w:val="26"/>
              </w:numPr>
            </w:pPr>
            <w:r>
              <w:t>A difference in level of certainty/confidence in diagnosis with MRI compared to US</w:t>
            </w:r>
          </w:p>
          <w:p w14:paraId="0388CF34" w14:textId="160BDC0A" w:rsidR="00845948" w:rsidRDefault="00845948" w:rsidP="00845948">
            <w:pPr>
              <w:pStyle w:val="ListParagraph"/>
              <w:numPr>
                <w:ilvl w:val="0"/>
                <w:numId w:val="26"/>
              </w:numPr>
            </w:pPr>
            <w:r>
              <w:t xml:space="preserve">Changes in patient and </w:t>
            </w:r>
            <w:proofErr w:type="spellStart"/>
            <w:r>
              <w:t>fetal</w:t>
            </w:r>
            <w:proofErr w:type="spellEnd"/>
            <w:r>
              <w:t xml:space="preserve"> management as a result of changes to diagnostic accuracy</w:t>
            </w:r>
          </w:p>
          <w:p w14:paraId="3281C1DA" w14:textId="77777777" w:rsidR="00715D59" w:rsidRDefault="00715D59" w:rsidP="00715D59">
            <w:pPr>
              <w:pStyle w:val="ListParagraph"/>
              <w:numPr>
                <w:ilvl w:val="0"/>
                <w:numId w:val="26"/>
              </w:numPr>
            </w:pPr>
            <w:r>
              <w:t>Impact of MRI results of patient counselling compared to US results alone</w:t>
            </w:r>
          </w:p>
          <w:p w14:paraId="36F6985F" w14:textId="77777777" w:rsidR="00715D59" w:rsidRDefault="00715D59" w:rsidP="00715D59">
            <w:pPr>
              <w:pStyle w:val="ListParagraph"/>
              <w:numPr>
                <w:ilvl w:val="0"/>
                <w:numId w:val="26"/>
              </w:numPr>
            </w:pPr>
            <w:r>
              <w:t>Patients perspectives towards counselling and confidence in decision making</w:t>
            </w:r>
          </w:p>
          <w:p w14:paraId="2737DC8D" w14:textId="2050017D" w:rsidR="00C063B9" w:rsidRDefault="00715D59" w:rsidP="00C063B9">
            <w:pPr>
              <w:pStyle w:val="ListParagraph"/>
              <w:numPr>
                <w:ilvl w:val="0"/>
                <w:numId w:val="25"/>
              </w:numPr>
            </w:pPr>
            <w:r>
              <w:t xml:space="preserve">Any adverse events </w:t>
            </w:r>
            <w:r w:rsidR="00325959">
              <w:t xml:space="preserve">to the patient or </w:t>
            </w:r>
            <w:proofErr w:type="spellStart"/>
            <w:r w:rsidR="00325959">
              <w:t>fetus</w:t>
            </w:r>
            <w:proofErr w:type="spellEnd"/>
            <w:r>
              <w:t xml:space="preserve"> associated with the intervention or comparator tests</w:t>
            </w:r>
            <w:r w:rsidR="00C063B9">
              <w:t xml:space="preserve"> </w:t>
            </w:r>
          </w:p>
          <w:p w14:paraId="76670D00" w14:textId="61D7506B" w:rsidR="00715D59" w:rsidRDefault="00C063B9" w:rsidP="006677B8">
            <w:pPr>
              <w:pStyle w:val="ListParagraph"/>
              <w:numPr>
                <w:ilvl w:val="0"/>
                <w:numId w:val="25"/>
              </w:numPr>
            </w:pPr>
            <w:r>
              <w:t>Quality of life outcomes including patient acceptability of MRI</w:t>
            </w:r>
          </w:p>
          <w:p w14:paraId="6A6AB18F" w14:textId="77777777" w:rsidR="00715D59" w:rsidRPr="002A66BD" w:rsidRDefault="00715D59" w:rsidP="00715D59">
            <w:pPr>
              <w:spacing w:after="0"/>
              <w:rPr>
                <w:i/>
                <w:u w:val="single"/>
              </w:rPr>
            </w:pPr>
            <w:r w:rsidRPr="002A66BD">
              <w:rPr>
                <w:i/>
                <w:u w:val="single"/>
              </w:rPr>
              <w:t>Health</w:t>
            </w:r>
            <w:r>
              <w:rPr>
                <w:i/>
                <w:u w:val="single"/>
              </w:rPr>
              <w:t>care</w:t>
            </w:r>
            <w:r w:rsidRPr="002A66BD">
              <w:rPr>
                <w:i/>
                <w:u w:val="single"/>
              </w:rPr>
              <w:t xml:space="preserve"> system</w:t>
            </w:r>
          </w:p>
          <w:p w14:paraId="09657471" w14:textId="77777777" w:rsidR="007B26C8" w:rsidRDefault="00CA2216" w:rsidP="007B26C8">
            <w:pPr>
              <w:pStyle w:val="ListParagraph"/>
              <w:numPr>
                <w:ilvl w:val="0"/>
                <w:numId w:val="26"/>
              </w:numPr>
            </w:pPr>
            <w:r>
              <w:t>Cost of MRI scans</w:t>
            </w:r>
          </w:p>
          <w:p w14:paraId="156CC0E1" w14:textId="4E6B270D" w:rsidR="007B26C8" w:rsidRDefault="00A102E0" w:rsidP="007B26C8">
            <w:pPr>
              <w:pStyle w:val="ListParagraph"/>
              <w:numPr>
                <w:ilvl w:val="0"/>
                <w:numId w:val="26"/>
              </w:numPr>
            </w:pPr>
            <w:r>
              <w:t>C</w:t>
            </w:r>
            <w:r w:rsidR="00715D59">
              <w:t xml:space="preserve">ost savings from reduced US </w:t>
            </w:r>
            <w:r w:rsidR="00CA2216">
              <w:t>use for</w:t>
            </w:r>
            <w:r w:rsidR="007B26C8">
              <w:t xml:space="preserve"> </w:t>
            </w:r>
            <w:r w:rsidR="00715D59">
              <w:t>follow-up</w:t>
            </w:r>
          </w:p>
          <w:p w14:paraId="62803DF9" w14:textId="6A3E0F65" w:rsidR="007B26C8" w:rsidRDefault="007B26C8" w:rsidP="007B26C8">
            <w:pPr>
              <w:pStyle w:val="ListParagraph"/>
              <w:numPr>
                <w:ilvl w:val="0"/>
                <w:numId w:val="26"/>
              </w:numPr>
            </w:pPr>
            <w:r>
              <w:t>Costs</w:t>
            </w:r>
            <w:r w:rsidR="00715D59">
              <w:t xml:space="preserve"> of counselling</w:t>
            </w:r>
          </w:p>
          <w:p w14:paraId="4C3C20AB" w14:textId="0AAE2CFE" w:rsidR="007B26C8" w:rsidRDefault="007B26C8" w:rsidP="007B26C8">
            <w:pPr>
              <w:pStyle w:val="ListParagraph"/>
              <w:numPr>
                <w:ilvl w:val="0"/>
                <w:numId w:val="26"/>
              </w:numPr>
            </w:pPr>
            <w:r>
              <w:t>C</w:t>
            </w:r>
            <w:r w:rsidR="00CA2216">
              <w:t>osts</w:t>
            </w:r>
            <w:r w:rsidR="00715D59">
              <w:t xml:space="preserve"> of termination </w:t>
            </w:r>
            <w:r w:rsidR="00CA2216">
              <w:t>for true positive cases</w:t>
            </w:r>
          </w:p>
          <w:p w14:paraId="5046BDE3" w14:textId="53A37098" w:rsidR="007B26C8" w:rsidRDefault="007B26C8" w:rsidP="007B26C8">
            <w:pPr>
              <w:pStyle w:val="ListParagraph"/>
              <w:numPr>
                <w:ilvl w:val="0"/>
                <w:numId w:val="26"/>
              </w:numPr>
            </w:pPr>
            <w:r>
              <w:t>C</w:t>
            </w:r>
            <w:r w:rsidR="00CA2216">
              <w:t>ost-savings associated with true negatives</w:t>
            </w:r>
          </w:p>
          <w:p w14:paraId="318014BE" w14:textId="3E3910D3" w:rsidR="007B26C8" w:rsidRDefault="007B26C8" w:rsidP="007B26C8">
            <w:pPr>
              <w:pStyle w:val="ListParagraph"/>
              <w:numPr>
                <w:ilvl w:val="0"/>
                <w:numId w:val="26"/>
              </w:numPr>
            </w:pPr>
            <w:r>
              <w:t>C</w:t>
            </w:r>
            <w:r w:rsidR="00CA2216">
              <w:t>osts</w:t>
            </w:r>
            <w:r w:rsidR="00715D59">
              <w:t xml:space="preserve"> associated with continued pregnancy </w:t>
            </w:r>
            <w:r w:rsidR="00564A83">
              <w:t xml:space="preserve">and/or postnatal care for the parent and child </w:t>
            </w:r>
            <w:r w:rsidR="00715D59">
              <w:t xml:space="preserve">for both false positives </w:t>
            </w:r>
            <w:r w:rsidR="00CA2216">
              <w:t xml:space="preserve">(increased monitoring, counselling) </w:t>
            </w:r>
            <w:r w:rsidR="00715D59">
              <w:t>and false negatives</w:t>
            </w:r>
            <w:r w:rsidR="00CA2216">
              <w:t xml:space="preserve"> (pregnancy, birth and child raising) </w:t>
            </w:r>
          </w:p>
          <w:p w14:paraId="701DAD63" w14:textId="08BA56A6" w:rsidR="00A84A56" w:rsidRPr="00F12E59" w:rsidRDefault="007B26C8" w:rsidP="00A102E0">
            <w:pPr>
              <w:pStyle w:val="ListParagraph"/>
              <w:numPr>
                <w:ilvl w:val="0"/>
                <w:numId w:val="26"/>
              </w:numPr>
            </w:pPr>
            <w:r>
              <w:t>C</w:t>
            </w:r>
            <w:r w:rsidR="00CA2216">
              <w:t>osts associated with other management of false positives (counselling, termination).</w:t>
            </w:r>
          </w:p>
        </w:tc>
      </w:tr>
    </w:tbl>
    <w:p w14:paraId="370F121F" w14:textId="77777777" w:rsidR="00715D59" w:rsidRDefault="00715D59">
      <w:pPr>
        <w:rPr>
          <w:color w:val="548DD4"/>
        </w:rPr>
      </w:pPr>
      <w:r>
        <w:rPr>
          <w:color w:val="548DD4"/>
        </w:rPr>
        <w:br w:type="page"/>
      </w:r>
    </w:p>
    <w:p w14:paraId="55BDD39E" w14:textId="41C93D0F" w:rsidR="00715D59" w:rsidRDefault="00715D59" w:rsidP="00B35DC8"/>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Description w:val="Summary of PICO/PPICO criteria Population 2"/>
      </w:tblPr>
      <w:tblGrid>
        <w:gridCol w:w="1858"/>
        <w:gridCol w:w="7384"/>
      </w:tblGrid>
      <w:tr w:rsidR="00094578" w:rsidRPr="00084393" w14:paraId="6D4087CA" w14:textId="77777777" w:rsidTr="00460F16">
        <w:trPr>
          <w:tblHeader/>
        </w:trPr>
        <w:tc>
          <w:tcPr>
            <w:tcW w:w="1005" w:type="pct"/>
            <w:tcBorders>
              <w:top w:val="single" w:sz="8" w:space="0" w:color="auto"/>
              <w:bottom w:val="single" w:sz="8" w:space="0" w:color="auto"/>
              <w:right w:val="single" w:sz="4" w:space="0" w:color="auto"/>
            </w:tcBorders>
            <w:shd w:val="clear" w:color="auto" w:fill="D9D9D9"/>
          </w:tcPr>
          <w:p w14:paraId="78A962FC" w14:textId="77777777" w:rsidR="00094578" w:rsidRPr="00084393" w:rsidRDefault="00094578" w:rsidP="00460F16">
            <w:pPr>
              <w:spacing w:before="20" w:after="20" w:line="240" w:lineRule="auto"/>
              <w:rPr>
                <w:b/>
              </w:rPr>
            </w:pPr>
            <w:r>
              <w:rPr>
                <w:b/>
              </w:rPr>
              <w:t>Component</w:t>
            </w:r>
          </w:p>
        </w:tc>
        <w:tc>
          <w:tcPr>
            <w:tcW w:w="3995" w:type="pct"/>
            <w:tcBorders>
              <w:top w:val="single" w:sz="4" w:space="0" w:color="auto"/>
              <w:left w:val="single" w:sz="4" w:space="0" w:color="auto"/>
              <w:bottom w:val="single" w:sz="4" w:space="0" w:color="auto"/>
              <w:right w:val="single" w:sz="4" w:space="0" w:color="auto"/>
            </w:tcBorders>
            <w:shd w:val="clear" w:color="auto" w:fill="D9D9D9"/>
          </w:tcPr>
          <w:p w14:paraId="1547597B" w14:textId="77777777" w:rsidR="00094578" w:rsidRPr="00084393" w:rsidRDefault="00094578" w:rsidP="00460F16">
            <w:pPr>
              <w:spacing w:before="20" w:after="20" w:line="240" w:lineRule="auto"/>
              <w:jc w:val="both"/>
              <w:rPr>
                <w:b/>
              </w:rPr>
            </w:pPr>
            <w:r>
              <w:rPr>
                <w:b/>
              </w:rPr>
              <w:t>Description</w:t>
            </w:r>
          </w:p>
        </w:tc>
      </w:tr>
      <w:tr w:rsidR="00094578" w:rsidRPr="00084393" w14:paraId="5480246A" w14:textId="77777777" w:rsidTr="00460F16">
        <w:tc>
          <w:tcPr>
            <w:tcW w:w="1005" w:type="pct"/>
            <w:tcBorders>
              <w:top w:val="single" w:sz="8" w:space="0" w:color="auto"/>
              <w:right w:val="single" w:sz="4" w:space="0" w:color="auto"/>
            </w:tcBorders>
          </w:tcPr>
          <w:p w14:paraId="5FA654DB" w14:textId="77777777" w:rsidR="00094578" w:rsidRPr="00084393" w:rsidRDefault="00094578" w:rsidP="00460F16">
            <w:pPr>
              <w:spacing w:before="20" w:after="20" w:line="240" w:lineRule="auto"/>
              <w:rPr>
                <w:rFonts w:cs="Arial"/>
              </w:rPr>
            </w:pPr>
            <w:r w:rsidRPr="00084393">
              <w:rPr>
                <w:rFonts w:cs="Arial"/>
              </w:rPr>
              <w:t>Patients</w:t>
            </w:r>
          </w:p>
        </w:tc>
        <w:tc>
          <w:tcPr>
            <w:tcW w:w="3995" w:type="pct"/>
            <w:tcBorders>
              <w:top w:val="single" w:sz="4" w:space="0" w:color="auto"/>
              <w:left w:val="single" w:sz="4" w:space="0" w:color="auto"/>
              <w:bottom w:val="single" w:sz="4" w:space="0" w:color="auto"/>
              <w:right w:val="single" w:sz="4" w:space="0" w:color="auto"/>
            </w:tcBorders>
          </w:tcPr>
          <w:p w14:paraId="0B1234CC" w14:textId="0FCD03F0" w:rsidR="00094578" w:rsidRPr="006C5A35" w:rsidRDefault="00715D59" w:rsidP="00715D59">
            <w:r w:rsidRPr="00715D59">
              <w:t>Pregnant patients</w:t>
            </w:r>
            <w:r w:rsidR="006677B8">
              <w:t xml:space="preserve"> of</w:t>
            </w:r>
            <w:r w:rsidRPr="00715D59">
              <w:t xml:space="preserve"> &gt;28 weeks gestation for suspected placental adhesion d</w:t>
            </w:r>
            <w:r>
              <w:t>isorder following indeterminate</w:t>
            </w:r>
            <w:r w:rsidRPr="00715D59">
              <w:t xml:space="preserve"> or incomplete ultrasound performed </w:t>
            </w:r>
            <w:r>
              <w:t>at a centre providing obstetric</w:t>
            </w:r>
            <w:r w:rsidRPr="00715D59">
              <w:t>/surgical care for pregnant patients with placental adhesion disorders.</w:t>
            </w:r>
          </w:p>
        </w:tc>
      </w:tr>
      <w:tr w:rsidR="00094578" w:rsidRPr="00084393" w14:paraId="72178FB2" w14:textId="77777777" w:rsidTr="00460F16">
        <w:tc>
          <w:tcPr>
            <w:tcW w:w="1005" w:type="pct"/>
            <w:tcBorders>
              <w:top w:val="single" w:sz="8" w:space="0" w:color="auto"/>
              <w:right w:val="single" w:sz="4" w:space="0" w:color="auto"/>
            </w:tcBorders>
          </w:tcPr>
          <w:p w14:paraId="09186732" w14:textId="2D9E3E6F" w:rsidR="00094578" w:rsidRPr="00084393" w:rsidRDefault="00094578" w:rsidP="00460F16">
            <w:pPr>
              <w:spacing w:before="20" w:after="20" w:line="240" w:lineRule="auto"/>
              <w:rPr>
                <w:rFonts w:cs="Arial"/>
              </w:rPr>
            </w:pPr>
            <w:r>
              <w:rPr>
                <w:rFonts w:cs="Arial"/>
              </w:rPr>
              <w:t>Prior tests</w:t>
            </w:r>
          </w:p>
        </w:tc>
        <w:tc>
          <w:tcPr>
            <w:tcW w:w="3995" w:type="pct"/>
            <w:tcBorders>
              <w:top w:val="single" w:sz="4" w:space="0" w:color="auto"/>
              <w:left w:val="single" w:sz="4" w:space="0" w:color="auto"/>
              <w:bottom w:val="single" w:sz="4" w:space="0" w:color="auto"/>
              <w:right w:val="single" w:sz="4" w:space="0" w:color="auto"/>
            </w:tcBorders>
          </w:tcPr>
          <w:p w14:paraId="083B9D8B" w14:textId="5A1D9099" w:rsidR="00094578" w:rsidRPr="00D26848" w:rsidRDefault="00715D59" w:rsidP="006C5A35">
            <w:pPr>
              <w:rPr>
                <w:rFonts w:cs="Arial"/>
              </w:rPr>
            </w:pPr>
            <w:r>
              <w:rPr>
                <w:rFonts w:cs="Arial"/>
              </w:rPr>
              <w:t xml:space="preserve">Tertiary </w:t>
            </w:r>
            <w:r w:rsidR="00AA1ABD">
              <w:rPr>
                <w:rFonts w:cs="Arial"/>
              </w:rPr>
              <w:t xml:space="preserve">obstetric </w:t>
            </w:r>
            <w:r>
              <w:rPr>
                <w:rFonts w:cs="Arial"/>
              </w:rPr>
              <w:t>ultrasound</w:t>
            </w:r>
          </w:p>
        </w:tc>
      </w:tr>
      <w:tr w:rsidR="00094578" w:rsidRPr="00084393" w14:paraId="6B1224E2" w14:textId="77777777" w:rsidTr="00460F16">
        <w:tc>
          <w:tcPr>
            <w:tcW w:w="1005" w:type="pct"/>
            <w:tcBorders>
              <w:right w:val="single" w:sz="4" w:space="0" w:color="auto"/>
            </w:tcBorders>
          </w:tcPr>
          <w:p w14:paraId="0CF09455" w14:textId="77777777" w:rsidR="00094578" w:rsidRPr="00084393" w:rsidRDefault="00094578" w:rsidP="00460F16">
            <w:pPr>
              <w:spacing w:before="20" w:after="20" w:line="240" w:lineRule="auto"/>
              <w:rPr>
                <w:rFonts w:cs="Arial"/>
              </w:rPr>
            </w:pPr>
            <w:r w:rsidRPr="00084393">
              <w:rPr>
                <w:rFonts w:cs="Arial"/>
              </w:rPr>
              <w:t>Intervention</w:t>
            </w:r>
          </w:p>
        </w:tc>
        <w:tc>
          <w:tcPr>
            <w:tcW w:w="3995" w:type="pct"/>
            <w:tcBorders>
              <w:top w:val="single" w:sz="4" w:space="0" w:color="auto"/>
              <w:left w:val="single" w:sz="4" w:space="0" w:color="auto"/>
              <w:bottom w:val="single" w:sz="4" w:space="0" w:color="auto"/>
              <w:right w:val="single" w:sz="4" w:space="0" w:color="auto"/>
            </w:tcBorders>
          </w:tcPr>
          <w:p w14:paraId="04772D51" w14:textId="2117C4C6" w:rsidR="00094578" w:rsidRPr="00F12E59" w:rsidRDefault="00715D59" w:rsidP="006C5A35">
            <w:r>
              <w:t>MRI of the placenta</w:t>
            </w:r>
          </w:p>
        </w:tc>
      </w:tr>
      <w:tr w:rsidR="006C5A35" w:rsidRPr="00084393" w14:paraId="0D8A752E" w14:textId="77777777" w:rsidTr="00460F16">
        <w:tc>
          <w:tcPr>
            <w:tcW w:w="1005" w:type="pct"/>
            <w:tcBorders>
              <w:right w:val="single" w:sz="4" w:space="0" w:color="auto"/>
            </w:tcBorders>
          </w:tcPr>
          <w:p w14:paraId="321DF59A" w14:textId="77777777" w:rsidR="006C5A35" w:rsidRPr="00084393" w:rsidRDefault="006C5A35" w:rsidP="00460F16">
            <w:pPr>
              <w:spacing w:before="20" w:after="20" w:line="240" w:lineRule="auto"/>
              <w:rPr>
                <w:rFonts w:cs="Arial"/>
              </w:rPr>
            </w:pPr>
            <w:r w:rsidRPr="00084393">
              <w:rPr>
                <w:rFonts w:cs="Arial"/>
              </w:rPr>
              <w:t>Comparator</w:t>
            </w:r>
          </w:p>
        </w:tc>
        <w:tc>
          <w:tcPr>
            <w:tcW w:w="3995" w:type="pct"/>
            <w:tcBorders>
              <w:top w:val="single" w:sz="4" w:space="0" w:color="auto"/>
              <w:left w:val="single" w:sz="4" w:space="0" w:color="auto"/>
              <w:bottom w:val="single" w:sz="4" w:space="0" w:color="auto"/>
              <w:right w:val="single" w:sz="4" w:space="0" w:color="auto"/>
            </w:tcBorders>
          </w:tcPr>
          <w:p w14:paraId="4263E664" w14:textId="644F3BA3" w:rsidR="006C5A35" w:rsidRPr="006677B8" w:rsidRDefault="00715D59" w:rsidP="00460F16">
            <w:pPr>
              <w:rPr>
                <w:vanish/>
              </w:rPr>
            </w:pPr>
            <w:r w:rsidRPr="003B3479">
              <w:rPr>
                <w:rFonts w:cs="Arial"/>
              </w:rPr>
              <w:t>Tertiary</w:t>
            </w:r>
            <w:r w:rsidR="00AA1ABD" w:rsidRPr="003B3479">
              <w:rPr>
                <w:rFonts w:cs="Arial"/>
              </w:rPr>
              <w:t xml:space="preserve"> obstetric</w:t>
            </w:r>
            <w:r w:rsidRPr="003B3479">
              <w:rPr>
                <w:rFonts w:cs="Arial"/>
              </w:rPr>
              <w:t xml:space="preserve"> ultrasound</w:t>
            </w:r>
          </w:p>
        </w:tc>
      </w:tr>
      <w:tr w:rsidR="00094578" w:rsidRPr="00084393" w14:paraId="5F8BA6F1" w14:textId="77777777" w:rsidTr="00460F16">
        <w:tc>
          <w:tcPr>
            <w:tcW w:w="1005" w:type="pct"/>
            <w:tcBorders>
              <w:right w:val="single" w:sz="4" w:space="0" w:color="auto"/>
            </w:tcBorders>
          </w:tcPr>
          <w:p w14:paraId="13BE19F0" w14:textId="77777777" w:rsidR="00094578" w:rsidRPr="00084393" w:rsidRDefault="00094578" w:rsidP="00460F16">
            <w:pPr>
              <w:spacing w:before="20" w:after="20" w:line="240" w:lineRule="auto"/>
              <w:rPr>
                <w:rFonts w:cs="Arial"/>
              </w:rPr>
            </w:pPr>
            <w:r w:rsidRPr="00084393">
              <w:rPr>
                <w:rFonts w:cs="Arial"/>
              </w:rPr>
              <w:t>Outcomes</w:t>
            </w:r>
          </w:p>
        </w:tc>
        <w:tc>
          <w:tcPr>
            <w:tcW w:w="3995" w:type="pct"/>
            <w:tcBorders>
              <w:top w:val="single" w:sz="4" w:space="0" w:color="auto"/>
              <w:left w:val="single" w:sz="4" w:space="0" w:color="auto"/>
              <w:bottom w:val="single" w:sz="4" w:space="0" w:color="auto"/>
              <w:right w:val="single" w:sz="4" w:space="0" w:color="auto"/>
            </w:tcBorders>
          </w:tcPr>
          <w:p w14:paraId="3B5DD689" w14:textId="77777777" w:rsidR="00715D59" w:rsidRPr="003B3479" w:rsidRDefault="00715D59" w:rsidP="00715D59">
            <w:pPr>
              <w:spacing w:after="0"/>
              <w:rPr>
                <w:i/>
                <w:u w:val="single"/>
              </w:rPr>
            </w:pPr>
            <w:r w:rsidRPr="003B3479">
              <w:rPr>
                <w:i/>
                <w:u w:val="single"/>
              </w:rPr>
              <w:t>Patient relevant</w:t>
            </w:r>
          </w:p>
          <w:p w14:paraId="7A385F9D" w14:textId="77777777" w:rsidR="00715D59" w:rsidRPr="003B3479" w:rsidRDefault="00715D59" w:rsidP="00C063B9">
            <w:pPr>
              <w:pStyle w:val="ListParagraph"/>
              <w:numPr>
                <w:ilvl w:val="0"/>
                <w:numId w:val="26"/>
              </w:numPr>
            </w:pPr>
            <w:r w:rsidRPr="003B3479">
              <w:t>Maternal mortality</w:t>
            </w:r>
          </w:p>
          <w:p w14:paraId="5FB907FD" w14:textId="600530A4" w:rsidR="00715D59" w:rsidRPr="003B3479" w:rsidRDefault="00715D59" w:rsidP="00C063B9">
            <w:pPr>
              <w:pStyle w:val="ListParagraph"/>
              <w:numPr>
                <w:ilvl w:val="0"/>
                <w:numId w:val="26"/>
              </w:numPr>
            </w:pPr>
            <w:proofErr w:type="spellStart"/>
            <w:r w:rsidRPr="003B3479">
              <w:t>Fetal</w:t>
            </w:r>
            <w:proofErr w:type="spellEnd"/>
            <w:r w:rsidRPr="003B3479">
              <w:t xml:space="preserve"> mortality</w:t>
            </w:r>
          </w:p>
          <w:p w14:paraId="58745BC9" w14:textId="77777777" w:rsidR="00715D59" w:rsidRPr="003B3479" w:rsidRDefault="00715D59" w:rsidP="00C063B9">
            <w:pPr>
              <w:pStyle w:val="ListParagraph"/>
              <w:numPr>
                <w:ilvl w:val="0"/>
                <w:numId w:val="26"/>
              </w:numPr>
            </w:pPr>
            <w:r w:rsidRPr="003B3479">
              <w:t>Rates of uterine conservation</w:t>
            </w:r>
          </w:p>
          <w:p w14:paraId="02F216EC" w14:textId="77777777" w:rsidR="00715D59" w:rsidRPr="003B3479" w:rsidRDefault="00715D59" w:rsidP="00C063B9">
            <w:pPr>
              <w:pStyle w:val="ListParagraph"/>
              <w:numPr>
                <w:ilvl w:val="0"/>
                <w:numId w:val="26"/>
              </w:numPr>
            </w:pPr>
            <w:r w:rsidRPr="003B3479">
              <w:t>Rates of post-operative complications</w:t>
            </w:r>
          </w:p>
          <w:p w14:paraId="1C661A9A" w14:textId="77777777" w:rsidR="00715D59" w:rsidRPr="003B3479" w:rsidRDefault="00715D59" w:rsidP="00C063B9">
            <w:pPr>
              <w:pStyle w:val="ListParagraph"/>
              <w:numPr>
                <w:ilvl w:val="0"/>
                <w:numId w:val="26"/>
              </w:numPr>
            </w:pPr>
            <w:r w:rsidRPr="003B3479">
              <w:t xml:space="preserve">Changes to management (medical and surgical) of the placental adhesion </w:t>
            </w:r>
          </w:p>
          <w:p w14:paraId="141748A3" w14:textId="77777777" w:rsidR="00715D59" w:rsidRPr="003B3479" w:rsidRDefault="00715D59" w:rsidP="00C063B9">
            <w:pPr>
              <w:pStyle w:val="ListParagraph"/>
              <w:numPr>
                <w:ilvl w:val="0"/>
                <w:numId w:val="26"/>
              </w:numPr>
            </w:pPr>
            <w:r w:rsidRPr="003B3479">
              <w:t>Diagnostic performance of MRI compared to US</w:t>
            </w:r>
          </w:p>
          <w:p w14:paraId="2A51CEC6" w14:textId="77777777" w:rsidR="00715D59" w:rsidRPr="003B3479" w:rsidRDefault="00715D59" w:rsidP="00C063B9">
            <w:pPr>
              <w:pStyle w:val="ListParagraph"/>
              <w:numPr>
                <w:ilvl w:val="0"/>
                <w:numId w:val="26"/>
              </w:numPr>
            </w:pPr>
            <w:r w:rsidRPr="003B3479">
              <w:t>Any adverse events associated with the intervention or comparator tests</w:t>
            </w:r>
          </w:p>
          <w:p w14:paraId="450C57ED" w14:textId="4819CE5E" w:rsidR="00C063B9" w:rsidRPr="003B3479" w:rsidRDefault="00C063B9" w:rsidP="00C063B9">
            <w:pPr>
              <w:pStyle w:val="ListParagraph"/>
              <w:numPr>
                <w:ilvl w:val="0"/>
                <w:numId w:val="26"/>
              </w:numPr>
            </w:pPr>
            <w:r w:rsidRPr="003B3479">
              <w:t>Quality of life outcomes including patient acceptability of MRI</w:t>
            </w:r>
          </w:p>
          <w:p w14:paraId="1F76504F" w14:textId="77777777" w:rsidR="00715D59" w:rsidRPr="003B3479" w:rsidRDefault="00715D59" w:rsidP="00715D59">
            <w:pPr>
              <w:spacing w:after="0"/>
              <w:rPr>
                <w:i/>
                <w:u w:val="single"/>
              </w:rPr>
            </w:pPr>
            <w:r w:rsidRPr="003B3479">
              <w:rPr>
                <w:i/>
                <w:u w:val="single"/>
              </w:rPr>
              <w:t>Healthcare system</w:t>
            </w:r>
          </w:p>
          <w:p w14:paraId="18F39A07" w14:textId="77777777" w:rsidR="00715D59" w:rsidRPr="003B3479" w:rsidRDefault="00715D59" w:rsidP="00C063B9">
            <w:pPr>
              <w:pStyle w:val="ListParagraph"/>
              <w:numPr>
                <w:ilvl w:val="0"/>
                <w:numId w:val="26"/>
              </w:numPr>
            </w:pPr>
            <w:r w:rsidRPr="003B3479">
              <w:t xml:space="preserve">It is not expected that the introduction of MRI will reduce the use of US scans in this population. </w:t>
            </w:r>
          </w:p>
          <w:p w14:paraId="0DD6A98F" w14:textId="77777777" w:rsidR="007B26C8" w:rsidRPr="003B3479" w:rsidRDefault="00715D59" w:rsidP="00C063B9">
            <w:pPr>
              <w:pStyle w:val="ListParagraph"/>
              <w:numPr>
                <w:ilvl w:val="0"/>
                <w:numId w:val="26"/>
              </w:numPr>
            </w:pPr>
            <w:r w:rsidRPr="003B3479">
              <w:t>Cost of MRI scans</w:t>
            </w:r>
          </w:p>
          <w:p w14:paraId="6E44AD7E" w14:textId="207D1BF0" w:rsidR="007B26C8" w:rsidRPr="003B3479" w:rsidRDefault="007B26C8" w:rsidP="00C063B9">
            <w:pPr>
              <w:pStyle w:val="ListParagraph"/>
              <w:numPr>
                <w:ilvl w:val="0"/>
                <w:numId w:val="26"/>
              </w:numPr>
            </w:pPr>
            <w:r w:rsidRPr="003B3479">
              <w:t>C</w:t>
            </w:r>
            <w:r w:rsidR="00715D59" w:rsidRPr="003B3479">
              <w:t>osts associated with treatment</w:t>
            </w:r>
            <w:r w:rsidR="00553030" w:rsidRPr="003B3479">
              <w:t xml:space="preserve"> (either hysterectomy of fertility preserving treatment)</w:t>
            </w:r>
          </w:p>
          <w:p w14:paraId="35E64FAE" w14:textId="7AC626B4" w:rsidR="00094578" w:rsidRPr="003B3479" w:rsidRDefault="007B26C8" w:rsidP="00C063B9">
            <w:pPr>
              <w:pStyle w:val="ListParagraph"/>
              <w:numPr>
                <w:ilvl w:val="0"/>
                <w:numId w:val="26"/>
              </w:numPr>
            </w:pPr>
            <w:r w:rsidRPr="003B3479">
              <w:t>C</w:t>
            </w:r>
            <w:r w:rsidR="00715D59" w:rsidRPr="003B3479">
              <w:t>osts associated with complications.</w:t>
            </w:r>
            <w:r w:rsidR="00447B84" w:rsidRPr="003B3479">
              <w:t xml:space="preserve"> </w:t>
            </w:r>
          </w:p>
        </w:tc>
      </w:tr>
    </w:tbl>
    <w:p w14:paraId="05981A42" w14:textId="77777777" w:rsidR="006677B8" w:rsidRDefault="006677B8" w:rsidP="006677B8">
      <w:pPr>
        <w:pStyle w:val="Heading4"/>
        <w:spacing w:after="0"/>
      </w:pPr>
    </w:p>
    <w:p w14:paraId="007B1650" w14:textId="77777777" w:rsidR="006D692D" w:rsidRDefault="006D692D" w:rsidP="006D692D">
      <w:pPr>
        <w:pStyle w:val="Heading4"/>
      </w:pPr>
      <w:r>
        <w:t>Suggested sensitivity analyses:</w:t>
      </w:r>
    </w:p>
    <w:p w14:paraId="0D13B463" w14:textId="77777777" w:rsidR="006D692D" w:rsidRDefault="006D692D" w:rsidP="006D692D">
      <w:r>
        <w:t>Based on PASC feedback, the following subgroup/sensitivity analyses have been suggested in this PICO confirmation if the information is available in the primary literature:</w:t>
      </w:r>
    </w:p>
    <w:p w14:paraId="47FBEBB8" w14:textId="77777777" w:rsidR="006D692D" w:rsidRDefault="006D692D" w:rsidP="006D692D">
      <w:pPr>
        <w:pStyle w:val="ListParagraph"/>
        <w:numPr>
          <w:ilvl w:val="0"/>
          <w:numId w:val="42"/>
        </w:numPr>
      </w:pPr>
      <w:r>
        <w:t>Differences in performance of MRI by training/experience of the radiologists and radiographer performing the MRI scan</w:t>
      </w:r>
    </w:p>
    <w:p w14:paraId="268EC833" w14:textId="77777777" w:rsidR="006D692D" w:rsidRPr="00F83638" w:rsidRDefault="006D692D" w:rsidP="006D692D">
      <w:pPr>
        <w:pStyle w:val="ListParagraph"/>
        <w:numPr>
          <w:ilvl w:val="0"/>
          <w:numId w:val="42"/>
        </w:numPr>
      </w:pPr>
      <w:r>
        <w:t xml:space="preserve">Sensitivity analysis of the proposed fee for </w:t>
      </w:r>
      <w:proofErr w:type="spellStart"/>
      <w:r>
        <w:t>fetal</w:t>
      </w:r>
      <w:proofErr w:type="spellEnd"/>
      <w:r>
        <w:t xml:space="preserve"> MRI to assess the impact of a lower fee aligned to other MBS items for MRI.</w:t>
      </w:r>
    </w:p>
    <w:p w14:paraId="701DAD67" w14:textId="59125417" w:rsidR="007F4E20" w:rsidRPr="00E364F7" w:rsidRDefault="006D692D">
      <w:pPr>
        <w:pStyle w:val="Heading2"/>
      </w:pPr>
      <w:r>
        <w:t xml:space="preserve"> </w:t>
      </w:r>
      <w:r w:rsidR="00715D59">
        <w:br w:type="page"/>
      </w:r>
      <w:r w:rsidR="00E364F7" w:rsidRPr="00E364F7">
        <w:lastRenderedPageBreak/>
        <w:t>PICO</w:t>
      </w:r>
      <w:r w:rsidR="00953ED7">
        <w:t xml:space="preserve"> or PPICO</w:t>
      </w:r>
      <w:r w:rsidR="00E364F7" w:rsidRPr="00E364F7">
        <w:t xml:space="preserve"> rationale</w:t>
      </w:r>
      <w:r w:rsidR="006D1643">
        <w:t xml:space="preserve"> for therapeutic </w:t>
      </w:r>
      <w:r w:rsidR="00B45971">
        <w:t xml:space="preserve">and investigative </w:t>
      </w:r>
      <w:r w:rsidR="00BA63AA">
        <w:t>medical services only</w:t>
      </w:r>
    </w:p>
    <w:p w14:paraId="701DAD68" w14:textId="77777777" w:rsidR="00896845" w:rsidRPr="001173B7" w:rsidRDefault="00896845" w:rsidP="001173B7">
      <w:pPr>
        <w:pStyle w:val="Heading3"/>
      </w:pPr>
      <w:r w:rsidRPr="001173B7">
        <w:t>Population</w:t>
      </w:r>
    </w:p>
    <w:p w14:paraId="4B9F497B" w14:textId="2F30D6B7" w:rsidR="00101ECC" w:rsidRDefault="00836636" w:rsidP="00836636">
      <w:r>
        <w:t xml:space="preserve">There are </w:t>
      </w:r>
      <w:r w:rsidR="00483E42">
        <w:t xml:space="preserve">two </w:t>
      </w:r>
      <w:r>
        <w:t xml:space="preserve">populations relevant to this </w:t>
      </w:r>
      <w:r w:rsidR="00B86E51">
        <w:t>a</w:t>
      </w:r>
      <w:r>
        <w:t>pplication</w:t>
      </w:r>
      <w:r w:rsidR="00101ECC">
        <w:t>:</w:t>
      </w:r>
    </w:p>
    <w:p w14:paraId="549466BB" w14:textId="10127047" w:rsidR="00101ECC" w:rsidRDefault="00101ECC" w:rsidP="009F094F">
      <w:pPr>
        <w:pStyle w:val="ListParagraph"/>
        <w:numPr>
          <w:ilvl w:val="0"/>
          <w:numId w:val="36"/>
        </w:numPr>
      </w:pPr>
      <w:r>
        <w:t>Pregnant patients</w:t>
      </w:r>
      <w:r w:rsidR="00AC226A">
        <w:t xml:space="preserve"> of</w:t>
      </w:r>
      <w:r>
        <w:t xml:space="preserve"> &gt; 18 weeks gestation for suspected </w:t>
      </w:r>
      <w:proofErr w:type="spellStart"/>
      <w:r>
        <w:t>fetal</w:t>
      </w:r>
      <w:proofErr w:type="spellEnd"/>
      <w:r>
        <w:t xml:space="preserve"> abnormality following indeterminate </w:t>
      </w:r>
      <w:r w:rsidR="009F094F">
        <w:t xml:space="preserve">or </w:t>
      </w:r>
      <w:r>
        <w:t>incomplete</w:t>
      </w:r>
      <w:r w:rsidR="005471D2">
        <w:t xml:space="preserve"> obstetric</w:t>
      </w:r>
      <w:r>
        <w:t xml:space="preserve"> tertiary ultrasound </w:t>
      </w:r>
      <w:r w:rsidR="00DC2365">
        <w:t xml:space="preserve">(as defined in the Prior test section of the document) </w:t>
      </w:r>
      <w:r>
        <w:t xml:space="preserve">by a maternal </w:t>
      </w:r>
      <w:proofErr w:type="spellStart"/>
      <w:r>
        <w:t>fetal</w:t>
      </w:r>
      <w:proofErr w:type="spellEnd"/>
      <w:r>
        <w:t xml:space="preserve"> medicine specialist service</w:t>
      </w:r>
      <w:r w:rsidR="009F094F">
        <w:t xml:space="preserve"> </w:t>
      </w:r>
      <w:r w:rsidR="009F094F" w:rsidRPr="009F094F">
        <w:t>or where there is an elevated risk of structural abnormality which is under-diagnosed by tertiary ultrasound.</w:t>
      </w:r>
    </w:p>
    <w:p w14:paraId="3B5E1B07" w14:textId="1BE6E46E" w:rsidR="00101ECC" w:rsidRDefault="00101ECC" w:rsidP="00EC5D1E">
      <w:pPr>
        <w:pStyle w:val="ListParagraph"/>
        <w:numPr>
          <w:ilvl w:val="0"/>
          <w:numId w:val="36"/>
        </w:numPr>
      </w:pPr>
      <w:r>
        <w:t>Pregnant patients</w:t>
      </w:r>
      <w:r w:rsidR="00AC226A">
        <w:t xml:space="preserve"> of</w:t>
      </w:r>
      <w:r>
        <w:t xml:space="preserve"> &gt;28 weeks gestation for suspected placental adhesion disorder following indeterminate </w:t>
      </w:r>
      <w:r w:rsidR="009F094F">
        <w:t xml:space="preserve">or </w:t>
      </w:r>
      <w:r>
        <w:t>incomplete</w:t>
      </w:r>
      <w:r w:rsidR="00D52327">
        <w:t xml:space="preserve"> </w:t>
      </w:r>
      <w:r w:rsidR="005471D2">
        <w:t xml:space="preserve">obstetric </w:t>
      </w:r>
      <w:r w:rsidR="00D52327">
        <w:t>tertiary</w:t>
      </w:r>
      <w:r>
        <w:t xml:space="preserve"> ultrasound performed at a centre providing obstetric / surgical care for pregnant patients with placental adhesion disorders.</w:t>
      </w:r>
    </w:p>
    <w:p w14:paraId="709FD10B" w14:textId="1243CA28" w:rsidR="00E30153" w:rsidRPr="001173B7" w:rsidRDefault="00E30153" w:rsidP="001173B7">
      <w:pPr>
        <w:pStyle w:val="Heading4"/>
      </w:pPr>
      <w:r w:rsidRPr="001173B7">
        <w:t>Population 1</w:t>
      </w:r>
    </w:p>
    <w:p w14:paraId="701DAD6A" w14:textId="1D2BE199" w:rsidR="009E410D" w:rsidRDefault="009E410D" w:rsidP="008C4D2C">
      <w:r>
        <w:t xml:space="preserve">Pregnant patients &gt;18 weeks gestation for suspected </w:t>
      </w:r>
      <w:proofErr w:type="spellStart"/>
      <w:r w:rsidR="00B9716C">
        <w:t>fetal</w:t>
      </w:r>
      <w:proofErr w:type="spellEnd"/>
      <w:r>
        <w:t xml:space="preserve"> abnormality following indeterminate</w:t>
      </w:r>
      <w:r w:rsidR="003B3479">
        <w:t xml:space="preserve"> or</w:t>
      </w:r>
      <w:r>
        <w:t xml:space="preserve"> incomplete</w:t>
      </w:r>
      <w:r w:rsidR="005471D2">
        <w:t xml:space="preserve"> obstetric</w:t>
      </w:r>
      <w:r>
        <w:t xml:space="preserve"> tertiary ultrasound by a maternal </w:t>
      </w:r>
      <w:proofErr w:type="spellStart"/>
      <w:r w:rsidR="00B9716C">
        <w:t>fetal</w:t>
      </w:r>
      <w:proofErr w:type="spellEnd"/>
      <w:r>
        <w:t xml:space="preserve"> medicine specialist service</w:t>
      </w:r>
      <w:r w:rsidR="00CB00AC">
        <w:t>, or where there is an elevated risk of structural abnormality which is under-diagnosed by tertiary ultrasound</w:t>
      </w:r>
      <w:r w:rsidR="00DC0B66">
        <w:t>. This may include w</w:t>
      </w:r>
      <w:r w:rsidR="00CE0294">
        <w:t>here:</w:t>
      </w:r>
    </w:p>
    <w:p w14:paraId="37227BAC" w14:textId="2679A377" w:rsidR="00CE0294" w:rsidRDefault="00CE0294" w:rsidP="008C4D2C">
      <w:pPr>
        <w:pStyle w:val="ListParagraph"/>
        <w:numPr>
          <w:ilvl w:val="0"/>
          <w:numId w:val="20"/>
        </w:numPr>
        <w:tabs>
          <w:tab w:val="left" w:pos="2268"/>
        </w:tabs>
      </w:pPr>
      <w:r>
        <w:t>A tertiary ultrasound (US) has raised suspicion of an abnormality and further characterisation is required</w:t>
      </w:r>
      <w:r w:rsidR="00453022">
        <w:t>.</w:t>
      </w:r>
    </w:p>
    <w:p w14:paraId="40EF3CBE" w14:textId="77777777" w:rsidR="00CE0294" w:rsidRDefault="00CE0294" w:rsidP="008C4D2C">
      <w:pPr>
        <w:pStyle w:val="ListParagraph"/>
        <w:numPr>
          <w:ilvl w:val="0"/>
          <w:numId w:val="20"/>
        </w:numPr>
        <w:tabs>
          <w:tab w:val="left" w:pos="2268"/>
        </w:tabs>
      </w:pPr>
      <w:r>
        <w:t>A tertiary US has detected an abnormality which required perinatal treatment/ patient counselling and further information is required.</w:t>
      </w:r>
    </w:p>
    <w:p w14:paraId="1ADA8E7C" w14:textId="3855C97D" w:rsidR="00CE0294" w:rsidRDefault="00CE0294" w:rsidP="008C4D2C">
      <w:pPr>
        <w:pStyle w:val="ListParagraph"/>
        <w:numPr>
          <w:ilvl w:val="0"/>
          <w:numId w:val="20"/>
        </w:numPr>
        <w:tabs>
          <w:tab w:val="left" w:pos="2268"/>
        </w:tabs>
      </w:pPr>
      <w:r>
        <w:t xml:space="preserve">The </w:t>
      </w:r>
      <w:proofErr w:type="spellStart"/>
      <w:r>
        <w:t>fetus</w:t>
      </w:r>
      <w:proofErr w:type="spellEnd"/>
      <w:r>
        <w:t xml:space="preserve"> is at elevated risk </w:t>
      </w:r>
      <w:r w:rsidR="005471D2">
        <w:t xml:space="preserve">of </w:t>
      </w:r>
      <w:r>
        <w:t xml:space="preserve">recurrence of a structural abnormality which is likely to be under diagnosed by US. </w:t>
      </w:r>
    </w:p>
    <w:p w14:paraId="6FDE1A43" w14:textId="4E1F9946" w:rsidR="00A20D15" w:rsidRDefault="00B9716C" w:rsidP="005B2964">
      <w:proofErr w:type="spellStart"/>
      <w:r>
        <w:t>Fetal</w:t>
      </w:r>
      <w:proofErr w:type="spellEnd"/>
      <w:r w:rsidR="005B2964">
        <w:t xml:space="preserve"> anomalies </w:t>
      </w:r>
      <w:r w:rsidR="00A80B3C">
        <w:t xml:space="preserve">affect approximately one in twenty pregnancies in Australia </w:t>
      </w:r>
      <w:r w:rsidR="00A80B3C">
        <w:fldChar w:fldCharType="begin"/>
      </w:r>
      <w:r w:rsidR="00962EF3">
        <w:instrText xml:space="preserve"> ADDIN EN.CITE &lt;EndNote&gt;&lt;Cite&gt;&lt;Author&gt;Howell&lt;/Author&gt;&lt;Year&gt;2011&lt;/Year&gt;&lt;RecNum&gt;1&lt;/RecNum&gt;&lt;DisplayText&gt;(Howell et al. 2011)&lt;/DisplayText&gt;&lt;record&gt;&lt;rec-number&gt;1&lt;/rec-number&gt;&lt;foreign-keys&gt;&lt;key app="EN" db-id="x50aswedua5z2veftthxt2eiepad0faxzwva" timestamp="1488946492"&gt;1&lt;/key&gt;&lt;/foreign-keys&gt;&lt;ref-type name="Journal Article"&gt;17&lt;/ref-type&gt;&lt;contributors&gt;&lt;authors&gt;&lt;author&gt;Howell, Stuart&lt;/author&gt;&lt;author&gt;Endo, Taku&lt;/author&gt;&lt;author&gt;MacLeod, Sue-Lynne&lt;/author&gt;&lt;author&gt;Cornes, Sue&lt;/author&gt;&lt;/authors&gt;&lt;/contributors&gt;&lt;titles&gt;&lt;title&gt;Congenital Anomalies in Queensland: 1 July 2007 to 30 June 2010&lt;/title&gt;&lt;secondary-title&gt;Health Statistics Centre, Queensland Health, http://www. health. qld. gov. au/hic/tech_report/anasreport_1. pdf&lt;/secondary-title&gt;&lt;/titles&gt;&lt;periodical&gt;&lt;full-title&gt;Health Statistics Centre, Queensland Health, http://www. health. qld. gov. au/hic/tech_report/anasreport_1. pdf&lt;/full-title&gt;&lt;/periodical&gt;&lt;dates&gt;&lt;year&gt;2011&lt;/year&gt;&lt;/dates&gt;&lt;urls&gt;&lt;/urls&gt;&lt;/record&gt;&lt;/Cite&gt;&lt;/EndNote&gt;</w:instrText>
      </w:r>
      <w:r w:rsidR="00A80B3C">
        <w:fldChar w:fldCharType="separate"/>
      </w:r>
      <w:r w:rsidR="00A80B3C">
        <w:rPr>
          <w:noProof/>
        </w:rPr>
        <w:t>(Howell et al. 2011)</w:t>
      </w:r>
      <w:r w:rsidR="00A80B3C">
        <w:fldChar w:fldCharType="end"/>
      </w:r>
      <w:r w:rsidR="00A80B3C">
        <w:t xml:space="preserve">; however, not all anomalies are associated with significant rates of morbidity and mortality </w:t>
      </w:r>
      <w:r w:rsidR="001112E8">
        <w:fldChar w:fldCharType="begin"/>
      </w:r>
      <w:r w:rsidR="00962EF3">
        <w:instrText xml:space="preserve"> ADDIN EN.CITE &lt;EndNote&gt;&lt;Cite&gt;&lt;Author&gt;Department of Health &amp;amp; Human Services&lt;/Author&gt;&lt;Year&gt;2012&lt;/Year&gt;&lt;RecNum&gt;2&lt;/RecNum&gt;&lt;DisplayText&gt;(Department of Health &amp;amp; Human Services 2012)&lt;/DisplayText&gt;&lt;record&gt;&lt;rec-number&gt;2&lt;/rec-number&gt;&lt;foreign-keys&gt;&lt;key app="EN" db-id="x50aswedua5z2veftthxt2eiepad0faxzwva" timestamp="1488946492"&gt;2&lt;/key&gt;&lt;/foreign-keys&gt;&lt;ref-type name="Web Page"&gt;12&lt;/ref-type&gt;&lt;contributors&gt;&lt;authors&gt;&lt;author&gt;Department of Health &amp;amp; Human Services,&lt;/author&gt;&lt;/authors&gt;&lt;/contributors&gt;&lt;titles&gt;&lt;title&gt;Summary of ten most frequently reported birth defects in Victoria 2003-2004&lt;/title&gt;&lt;/titles&gt;&lt;volume&gt;2017&lt;/volume&gt;&lt;number&gt;30 January&lt;/number&gt;&lt;dates&gt;&lt;year&gt;2012&lt;/year&gt;&lt;/dates&gt;&lt;publisher&gt;Department of Health &amp;amp; Human Services,&lt;/publisher&gt;&lt;urls&gt;&lt;related-urls&gt;&lt;url&gt;https://www2.health.vic.gov.au/about/publications/researchandreports/Summary%20of%20ten%20most%20frequently%20reported%20birth%20defects%20in%20Victoria%202003-2004&lt;/url&gt;&lt;/related-urls&gt;&lt;/urls&gt;&lt;/record&gt;&lt;/Cite&gt;&lt;/EndNote&gt;</w:instrText>
      </w:r>
      <w:r w:rsidR="001112E8">
        <w:fldChar w:fldCharType="separate"/>
      </w:r>
      <w:r w:rsidR="001112E8">
        <w:rPr>
          <w:noProof/>
        </w:rPr>
        <w:t>(Department of Health &amp; Human Services 2012)</w:t>
      </w:r>
      <w:r w:rsidR="001112E8">
        <w:fldChar w:fldCharType="end"/>
      </w:r>
      <w:r w:rsidR="00A80B3C">
        <w:t>.</w:t>
      </w:r>
      <w:r w:rsidR="005B2964">
        <w:t xml:space="preserve"> </w:t>
      </w:r>
      <w:r w:rsidR="00FA2798">
        <w:t xml:space="preserve">Ultrasound (US) </w:t>
      </w:r>
      <w:r w:rsidR="005B2964">
        <w:t xml:space="preserve">is the </w:t>
      </w:r>
      <w:r w:rsidR="00C14991">
        <w:t xml:space="preserve">primary technique used to image the developing </w:t>
      </w:r>
      <w:proofErr w:type="spellStart"/>
      <w:r w:rsidR="00C14991">
        <w:t>fetus</w:t>
      </w:r>
      <w:proofErr w:type="spellEnd"/>
      <w:r w:rsidR="00C14991">
        <w:t>, with</w:t>
      </w:r>
      <w:r w:rsidR="002337DB">
        <w:t xml:space="preserve"> Australian guidelines recommending that all pregnant patient</w:t>
      </w:r>
      <w:r w:rsidR="000F22A8">
        <w:t>s</w:t>
      </w:r>
      <w:r w:rsidR="002337DB">
        <w:t xml:space="preserve"> be offered an US to assess </w:t>
      </w:r>
      <w:proofErr w:type="spellStart"/>
      <w:r>
        <w:t>fetal</w:t>
      </w:r>
      <w:proofErr w:type="spellEnd"/>
      <w:r w:rsidR="002337DB">
        <w:t xml:space="preserve"> development and placenta placement at between 18 and 20 weeks of gestation </w:t>
      </w:r>
      <w:r w:rsidR="002337DB">
        <w:fldChar w:fldCharType="begin"/>
      </w:r>
      <w:r w:rsidR="00962EF3">
        <w:instrText xml:space="preserve"> ADDIN EN.CITE &lt;EndNote&gt;&lt;Cite&gt;&lt;Author&gt;Australian Health Ministers’ Advisory Council&lt;/Author&gt;&lt;Year&gt;2014&lt;/Year&gt;&lt;RecNum&gt;3&lt;/RecNum&gt;&lt;DisplayText&gt;(Australian Health Ministers’ Advisory Council 2014)&lt;/DisplayText&gt;&lt;record&gt;&lt;rec-number&gt;3&lt;/rec-number&gt;&lt;foreign-keys&gt;&lt;key app="EN" db-id="x50aswedua5z2veftthxt2eiepad0faxzwva" timestamp="1488946492"&gt;3&lt;/key&gt;&lt;/foreign-keys&gt;&lt;ref-type name="Web Page"&gt;12&lt;/ref-type&gt;&lt;contributors&gt;&lt;authors&gt;&lt;author&gt;Australian Health Ministers’ Advisory Council,&lt;/author&gt;&lt;/authors&gt;&lt;/contributors&gt;&lt;titles&gt;&lt;title&gt;Clinical Practice Guidelines: Antenatal Care – Module II&lt;/title&gt;&lt;/titles&gt;&lt;volume&gt;2017&lt;/volume&gt;&lt;number&gt;30 January&lt;/number&gt;&lt;dates&gt;&lt;year&gt;2014&lt;/year&gt;&lt;/dates&gt;&lt;publisher&gt;Australian Government Department of Health,&lt;/publisher&gt;&lt;urls&gt;&lt;related-urls&gt;&lt;url&gt;http://www.health.gov.au/internet/main/publishing.nsf/Content/phd-antenatal-care-index/$File/Module%202%20Guidelines%20-%20FINAL%20COPY%20(D15-1363763).PDF&lt;/url&gt;&lt;/related-urls&gt;&lt;/urls&gt;&lt;/record&gt;&lt;/Cite&gt;&lt;/EndNote&gt;</w:instrText>
      </w:r>
      <w:r w:rsidR="002337DB">
        <w:fldChar w:fldCharType="separate"/>
      </w:r>
      <w:r w:rsidR="002337DB">
        <w:rPr>
          <w:noProof/>
        </w:rPr>
        <w:t>(Australian Health Ministers’ Advisory Council 2014)</w:t>
      </w:r>
      <w:r w:rsidR="002337DB">
        <w:fldChar w:fldCharType="end"/>
      </w:r>
      <w:r w:rsidR="002337DB">
        <w:t>. If</w:t>
      </w:r>
      <w:r w:rsidR="0038449D">
        <w:t xml:space="preserve"> an anomaly</w:t>
      </w:r>
      <w:r w:rsidR="002337DB">
        <w:t xml:space="preserve"> is suspected the patient may be referred for further tests such as a</w:t>
      </w:r>
      <w:r w:rsidR="005471D2">
        <w:t>n obstetric</w:t>
      </w:r>
      <w:r w:rsidR="002337DB">
        <w:t xml:space="preserve"> tertiary US</w:t>
      </w:r>
      <w:r w:rsidR="00E35EE6">
        <w:t xml:space="preserve"> </w:t>
      </w:r>
      <w:r w:rsidR="00E35EE6">
        <w:fldChar w:fldCharType="begin"/>
      </w:r>
      <w:r w:rsidR="00962EF3">
        <w:instrText xml:space="preserve"> ADDIN EN.CITE &lt;EndNote&gt;&lt;Cite&gt;&lt;Author&gt;RANZCOG&lt;/Author&gt;&lt;Year&gt;2015&lt;/Year&gt;&lt;RecNum&gt;4&lt;/RecNum&gt;&lt;DisplayText&gt;(RANZCOG 2015)&lt;/DisplayText&gt;&lt;record&gt;&lt;rec-number&gt;4&lt;/rec-number&gt;&lt;foreign-keys&gt;&lt;key app="EN" db-id="x50aswedua5z2veftthxt2eiepad0faxzwva" timestamp="1488946493"&gt;4&lt;/key&gt;&lt;/foreign-keys&gt;&lt;ref-type name="Web Page"&gt;12&lt;/ref-type&gt;&lt;contributors&gt;&lt;authors&gt;&lt;author&gt;RANZCOG,&lt;/author&gt;&lt;/authors&gt;&lt;/contributors&gt;&lt;titles&gt;&lt;title&gt;Prenatal screening and diagnosis of chromosomal and genetic conditions in the fetus in pregnancy&lt;/title&gt;&lt;/titles&gt;&lt;volume&gt;2017&lt;/volume&gt;&lt;number&gt;30 January&lt;/number&gt;&lt;dates&gt;&lt;year&gt;2015&lt;/year&gt;&lt;/dates&gt;&lt;publisher&gt;The Royal Australian and New Zealand College of Obstetricians and Gynaecologists,&lt;/publisher&gt;&lt;urls&gt;&lt;related-urls&gt;&lt;url&gt;https://www.ranzcog.edu.au/RANZCOG_SITE/media/DOCMAN-ARCHIVE/Prenatal%20screening%20and%20diagnosis%20of%20chromosomal%20and%20genetic%20conditions%20%20(C-Obs%2059)%20Amended%20May%202016.pdf&lt;/url&gt;&lt;/related-urls&gt;&lt;/urls&gt;&lt;/record&gt;&lt;/Cite&gt;&lt;/EndNote&gt;</w:instrText>
      </w:r>
      <w:r w:rsidR="00E35EE6">
        <w:fldChar w:fldCharType="separate"/>
      </w:r>
      <w:r w:rsidR="00E35EE6">
        <w:rPr>
          <w:noProof/>
        </w:rPr>
        <w:t>(RANZCOG 2015)</w:t>
      </w:r>
      <w:r w:rsidR="00E35EE6">
        <w:fldChar w:fldCharType="end"/>
      </w:r>
      <w:r w:rsidR="002337DB">
        <w:t xml:space="preserve">. </w:t>
      </w:r>
    </w:p>
    <w:p w14:paraId="0E0B8231" w14:textId="610EA300" w:rsidR="005B2964" w:rsidRDefault="002337DB" w:rsidP="005B2964">
      <w:r>
        <w:t>Most a</w:t>
      </w:r>
      <w:r w:rsidR="005B2964">
        <w:t xml:space="preserve">bnormalities </w:t>
      </w:r>
      <w:r w:rsidR="00287A85">
        <w:t>are identified</w:t>
      </w:r>
      <w:r w:rsidR="005B2964">
        <w:t xml:space="preserve"> by </w:t>
      </w:r>
      <w:r w:rsidR="005471D2">
        <w:t xml:space="preserve">the </w:t>
      </w:r>
      <w:r w:rsidR="005B2964">
        <w:t xml:space="preserve">tertiary US. </w:t>
      </w:r>
      <w:r w:rsidR="00F46BD6">
        <w:t>However</w:t>
      </w:r>
      <w:r w:rsidR="00287A85">
        <w:t xml:space="preserve">, </w:t>
      </w:r>
      <w:r w:rsidR="005B2964">
        <w:t>some anomalies</w:t>
      </w:r>
      <w:r w:rsidR="00D07C86">
        <w:t xml:space="preserve"> may require further assessment</w:t>
      </w:r>
      <w:r w:rsidR="005B2964">
        <w:t xml:space="preserve">. For these </w:t>
      </w:r>
      <w:r w:rsidR="00F46BD6">
        <w:t>patients</w:t>
      </w:r>
      <w:r w:rsidR="005B2964">
        <w:t xml:space="preserve">, MRI may offer more information to aid in patients counselling and decision making. </w:t>
      </w:r>
    </w:p>
    <w:p w14:paraId="02A0BC66" w14:textId="00EE1659" w:rsidR="005B2964" w:rsidRDefault="005B2964" w:rsidP="005B2964">
      <w:r>
        <w:t xml:space="preserve">The </w:t>
      </w:r>
      <w:r w:rsidR="00314462">
        <w:t>a</w:t>
      </w:r>
      <w:r>
        <w:t>pplicant listed the following abnormalities as potentially benefiting from MRI scans</w:t>
      </w:r>
      <w:r w:rsidR="00314462">
        <w:t>:</w:t>
      </w:r>
      <w:r>
        <w:t xml:space="preserve"> </w:t>
      </w:r>
    </w:p>
    <w:p w14:paraId="372EC6F5" w14:textId="4948441B" w:rsidR="003C1228" w:rsidRDefault="003C1228" w:rsidP="003C1228">
      <w:pPr>
        <w:pStyle w:val="ListParagraph"/>
        <w:numPr>
          <w:ilvl w:val="0"/>
          <w:numId w:val="16"/>
        </w:numPr>
      </w:pPr>
      <w:r>
        <w:t xml:space="preserve">Isolated </w:t>
      </w:r>
      <w:proofErr w:type="spellStart"/>
      <w:r w:rsidR="00B9716C">
        <w:t>fetal</w:t>
      </w:r>
      <w:proofErr w:type="spellEnd"/>
      <w:r>
        <w:t xml:space="preserve"> </w:t>
      </w:r>
      <w:proofErr w:type="spellStart"/>
      <w:r>
        <w:t>ventriculomegaly</w:t>
      </w:r>
      <w:proofErr w:type="spellEnd"/>
      <w:r>
        <w:t xml:space="preserve"> on antenatal ultrasound</w:t>
      </w:r>
    </w:p>
    <w:p w14:paraId="1893818B" w14:textId="77777777" w:rsidR="003C1228" w:rsidRDefault="003C1228" w:rsidP="003C1228">
      <w:pPr>
        <w:pStyle w:val="ListParagraph"/>
        <w:numPr>
          <w:ilvl w:val="0"/>
          <w:numId w:val="16"/>
        </w:numPr>
      </w:pPr>
      <w:r>
        <w:t>Suspected absence / abnormality of the corpus callosum</w:t>
      </w:r>
    </w:p>
    <w:p w14:paraId="6DDD717B" w14:textId="77777777" w:rsidR="003C1228" w:rsidRDefault="003C1228" w:rsidP="003C1228">
      <w:pPr>
        <w:pStyle w:val="ListParagraph"/>
        <w:numPr>
          <w:ilvl w:val="0"/>
          <w:numId w:val="16"/>
        </w:numPr>
      </w:pPr>
      <w:r>
        <w:t>Suspected brainstem or cerebellar abnormality</w:t>
      </w:r>
    </w:p>
    <w:p w14:paraId="63578088" w14:textId="77777777" w:rsidR="003C1228" w:rsidRDefault="003C1228" w:rsidP="003C1228">
      <w:pPr>
        <w:pStyle w:val="ListParagraph"/>
        <w:numPr>
          <w:ilvl w:val="0"/>
          <w:numId w:val="16"/>
        </w:numPr>
      </w:pPr>
      <w:r>
        <w:t xml:space="preserve">Suspected malformation of cortical development (e.g. </w:t>
      </w:r>
      <w:proofErr w:type="spellStart"/>
      <w:r>
        <w:t>lissencephaly</w:t>
      </w:r>
      <w:proofErr w:type="spellEnd"/>
      <w:r>
        <w:t xml:space="preserve">, </w:t>
      </w:r>
      <w:proofErr w:type="spellStart"/>
      <w:r>
        <w:t>polymicrogyria</w:t>
      </w:r>
      <w:proofErr w:type="spellEnd"/>
      <w:r>
        <w:t>)</w:t>
      </w:r>
    </w:p>
    <w:p w14:paraId="2EEABD32" w14:textId="77777777" w:rsidR="003C1228" w:rsidRDefault="003C1228" w:rsidP="003C1228">
      <w:pPr>
        <w:pStyle w:val="ListParagraph"/>
        <w:numPr>
          <w:ilvl w:val="0"/>
          <w:numId w:val="16"/>
        </w:numPr>
      </w:pPr>
      <w:r>
        <w:t xml:space="preserve">Following treatment for twin transfusion syndrome or </w:t>
      </w:r>
      <w:proofErr w:type="spellStart"/>
      <w:r>
        <w:t>cotwin</w:t>
      </w:r>
      <w:proofErr w:type="spellEnd"/>
      <w:r>
        <w:t xml:space="preserve"> demise in a </w:t>
      </w:r>
      <w:proofErr w:type="spellStart"/>
      <w:r>
        <w:t>monochorionic</w:t>
      </w:r>
      <w:proofErr w:type="spellEnd"/>
      <w:r>
        <w:t xml:space="preserve"> pregnancy </w:t>
      </w:r>
    </w:p>
    <w:p w14:paraId="7E68EE31" w14:textId="0D7720EB" w:rsidR="003C1228" w:rsidRDefault="003C1228" w:rsidP="003C1228">
      <w:pPr>
        <w:pStyle w:val="ListParagraph"/>
        <w:numPr>
          <w:ilvl w:val="0"/>
          <w:numId w:val="16"/>
        </w:numPr>
      </w:pPr>
      <w:r>
        <w:t xml:space="preserve">Evaluation of the </w:t>
      </w:r>
      <w:proofErr w:type="spellStart"/>
      <w:r w:rsidR="00B9716C">
        <w:t>fetal</w:t>
      </w:r>
      <w:proofErr w:type="spellEnd"/>
      <w:r>
        <w:t xml:space="preserve"> airway in the setting of </w:t>
      </w:r>
      <w:proofErr w:type="spellStart"/>
      <w:r w:rsidR="00B9716C">
        <w:t>fetal</w:t>
      </w:r>
      <w:proofErr w:type="spellEnd"/>
      <w:r>
        <w:t xml:space="preserve"> neck mass to facilitate delivery planning</w:t>
      </w:r>
    </w:p>
    <w:p w14:paraId="1A86D580" w14:textId="77777777" w:rsidR="003C1228" w:rsidRDefault="003C1228" w:rsidP="003C1228">
      <w:pPr>
        <w:pStyle w:val="ListParagraph"/>
        <w:numPr>
          <w:ilvl w:val="0"/>
          <w:numId w:val="16"/>
        </w:numPr>
      </w:pPr>
      <w:r>
        <w:lastRenderedPageBreak/>
        <w:t>Confirmation of diagnosis, assessment of prognosis, and treatment planning in congenital diaphragmatic hernia</w:t>
      </w:r>
    </w:p>
    <w:p w14:paraId="41B9412D" w14:textId="77777777" w:rsidR="003C1228" w:rsidRDefault="003C1228" w:rsidP="003C1228">
      <w:pPr>
        <w:pStyle w:val="ListParagraph"/>
        <w:numPr>
          <w:ilvl w:val="0"/>
          <w:numId w:val="16"/>
        </w:numPr>
      </w:pPr>
      <w:r>
        <w:t>Diagnosis of lung masses</w:t>
      </w:r>
    </w:p>
    <w:p w14:paraId="7B064598" w14:textId="77777777" w:rsidR="003C1228" w:rsidRDefault="003C1228" w:rsidP="003C1228">
      <w:pPr>
        <w:pStyle w:val="ListParagraph"/>
        <w:numPr>
          <w:ilvl w:val="0"/>
          <w:numId w:val="16"/>
        </w:numPr>
      </w:pPr>
      <w:r>
        <w:t>Diagnosis of the cause for and prognosis of abdominal masses, cysts, and dilated bowel when this is uncertain on ultrasound</w:t>
      </w:r>
    </w:p>
    <w:p w14:paraId="3AA8C7CA" w14:textId="37A93D7F" w:rsidR="003C1228" w:rsidRDefault="003C1228" w:rsidP="003C1228">
      <w:pPr>
        <w:pStyle w:val="ListParagraph"/>
        <w:numPr>
          <w:ilvl w:val="0"/>
          <w:numId w:val="16"/>
        </w:numPr>
      </w:pPr>
      <w:r>
        <w:t xml:space="preserve">Diagnosis </w:t>
      </w:r>
      <w:r w:rsidR="003C0BB1">
        <w:t>of</w:t>
      </w:r>
      <w:r>
        <w:t xml:space="preserve"> the cause(s) of kidney and bladder malformations / obstruction</w:t>
      </w:r>
    </w:p>
    <w:p w14:paraId="780555B0" w14:textId="635DBCF0" w:rsidR="003C1228" w:rsidRDefault="003C1228" w:rsidP="003C1228">
      <w:pPr>
        <w:pStyle w:val="ListParagraph"/>
        <w:numPr>
          <w:ilvl w:val="0"/>
          <w:numId w:val="16"/>
        </w:numPr>
      </w:pPr>
      <w:r>
        <w:t xml:space="preserve">Evaluation of any abnormality of the </w:t>
      </w:r>
      <w:proofErr w:type="spellStart"/>
      <w:r w:rsidR="00B9716C">
        <w:t>fetal</w:t>
      </w:r>
      <w:proofErr w:type="spellEnd"/>
      <w:r>
        <w:t xml:space="preserve"> cranium when abnormality is suspected but not fully characterised on ultrasound</w:t>
      </w:r>
    </w:p>
    <w:p w14:paraId="3617CA0D" w14:textId="436D6708" w:rsidR="00233548" w:rsidRDefault="00233548" w:rsidP="00233548">
      <w:pPr>
        <w:pStyle w:val="ListParagraph"/>
        <w:numPr>
          <w:ilvl w:val="0"/>
          <w:numId w:val="16"/>
        </w:numPr>
      </w:pPr>
      <w:r w:rsidRPr="00233548">
        <w:t>Evaluation of skeletal dysplasia’s when US is incomplete or inconclusive</w:t>
      </w:r>
    </w:p>
    <w:p w14:paraId="7FB541D0" w14:textId="56D540AC" w:rsidR="003C1228" w:rsidRDefault="003C1228" w:rsidP="003C1228">
      <w:pPr>
        <w:pStyle w:val="ListParagraph"/>
        <w:numPr>
          <w:ilvl w:val="0"/>
          <w:numId w:val="16"/>
        </w:numPr>
      </w:pPr>
      <w:r>
        <w:t xml:space="preserve">Evaluation of the </w:t>
      </w:r>
      <w:proofErr w:type="spellStart"/>
      <w:r>
        <w:t>fetus</w:t>
      </w:r>
      <w:proofErr w:type="spellEnd"/>
      <w:r>
        <w:t xml:space="preserve"> at increased risk of a genetic abnormality that is </w:t>
      </w:r>
      <w:r w:rsidR="003C76D9">
        <w:t>in</w:t>
      </w:r>
      <w:r>
        <w:t>completely or inaccurately diagnosed with ultrasound</w:t>
      </w:r>
    </w:p>
    <w:p w14:paraId="69EB1C05" w14:textId="46139761" w:rsidR="00DC0B66" w:rsidRDefault="003C1228" w:rsidP="00857321">
      <w:pPr>
        <w:pStyle w:val="ListParagraph"/>
        <w:numPr>
          <w:ilvl w:val="0"/>
          <w:numId w:val="16"/>
        </w:numPr>
      </w:pPr>
      <w:r>
        <w:t>Evaluation of cardiac or vascular abnormalities/malformations not fully characterised with ultrasound</w:t>
      </w:r>
    </w:p>
    <w:p w14:paraId="2D12E84C" w14:textId="4E1EF66D" w:rsidR="007E4B5C" w:rsidRDefault="00573E3A" w:rsidP="005B2964">
      <w:r>
        <w:t xml:space="preserve">The ABS data reported that there were a total of 305,377 births registered in Australia in 2015 </w:t>
      </w:r>
      <w:r>
        <w:fldChar w:fldCharType="begin"/>
      </w:r>
      <w:r w:rsidR="00962EF3">
        <w:instrText xml:space="preserve"> ADDIN EN.CITE &lt;EndNote&gt;&lt;Cite&gt;&lt;Author&gt;ABS&lt;/Author&gt;&lt;Year&gt;2016&lt;/Year&gt;&lt;RecNum&gt;5&lt;/RecNum&gt;&lt;DisplayText&gt;(ABS 2016)&lt;/DisplayText&gt;&lt;record&gt;&lt;rec-number&gt;5&lt;/rec-number&gt;&lt;foreign-keys&gt;&lt;key app="EN" db-id="x50aswedua5z2veftthxt2eiepad0faxzwva" timestamp="1488946493"&gt;5&lt;/key&gt;&lt;/foreign-keys&gt;&lt;ref-type name="Web Page"&gt;12&lt;/ref-type&gt;&lt;contributors&gt;&lt;authors&gt;&lt;author&gt;ABS,&lt;/author&gt;&lt;/authors&gt;&lt;/contributors&gt;&lt;titles&gt;&lt;title&gt;Births, Australia, 2015&lt;/title&gt;&lt;/titles&gt;&lt;volume&gt;2017&lt;/volume&gt;&lt;number&gt;30 January&lt;/number&gt;&lt;dates&gt;&lt;year&gt;2016&lt;/year&gt;&lt;/dates&gt;&lt;publisher&gt;Australina Bureau of Statistics,&lt;/publisher&gt;&lt;urls&gt;&lt;related-urls&gt;&lt;url&gt;http://www.abs.gov.au/ausstats%5Cabs@.nsf/0/8668A9A0D4B0156CCA25792F0016186A?Opendocument&lt;/url&gt;&lt;/related-urls&gt;&lt;/urls&gt;&lt;/record&gt;&lt;/Cite&gt;&lt;/EndNote&gt;</w:instrText>
      </w:r>
      <w:r>
        <w:fldChar w:fldCharType="separate"/>
      </w:r>
      <w:r>
        <w:rPr>
          <w:noProof/>
        </w:rPr>
        <w:t>(ABS 2016)</w:t>
      </w:r>
      <w:r>
        <w:fldChar w:fldCharType="end"/>
      </w:r>
      <w:r>
        <w:t xml:space="preserve"> noting that this likely underestimates the number of pregnancies per annum. Data from South Australia shows that the number of terminations due to </w:t>
      </w:r>
      <w:proofErr w:type="spellStart"/>
      <w:r w:rsidR="00B9716C">
        <w:t>fetal</w:t>
      </w:r>
      <w:proofErr w:type="spellEnd"/>
      <w:r>
        <w:t xml:space="preserve"> anomalies equated to 0.84 per cent of the number of live births in 2014 </w:t>
      </w:r>
      <w:r>
        <w:fldChar w:fldCharType="begin"/>
      </w:r>
      <w:r>
        <w:instrText xml:space="preserve"> ADDIN EN.CITE &lt;EndNote&gt;&lt;Cite&gt;&lt;Author&gt;Schell&lt;/Author&gt;&lt;Year&gt;2016&lt;/Year&gt;&lt;RecNum&gt;10&lt;/RecNum&gt;&lt;DisplayText&gt;(Schell et al. 2016)&lt;/DisplayText&gt;&lt;record&gt;&lt;rec-number&gt;10&lt;/rec-number&gt;&lt;foreign-keys&gt;&lt;key app="EN" db-id="rx2errwat5w59me95pj52dsdp9dpxfxepaf2" timestamp="1485990149"&gt;10&lt;/key&gt;&lt;/foreign-keys&gt;&lt;ref-type name="Web Page"&gt;12&lt;/ref-type&gt;&lt;contributors&gt;&lt;authors&gt;&lt;author&gt;Schell, W.&lt;/author&gt;&lt;author&gt;Jolly, K.&lt;/author&gt;&lt;author&gt;Scott, J.&lt;/author&gt;&lt;author&gt;Catcheside, B.&lt;/author&gt;&lt;author&gt;Sage, L.&lt;/author&gt;&lt;author&gt;Kennare, R.&lt;/author&gt;&lt;/authors&gt;&lt;/contributors&gt;&lt;titles&gt;&lt;title&gt;Pregnancy Outcome in South Australia 2014&lt;/title&gt;&lt;/titles&gt;&lt;volume&gt;2017&lt;/volume&gt;&lt;number&gt;2 February&lt;/number&gt;&lt;dates&gt;&lt;year&gt;2016&lt;/year&gt;&lt;/dates&gt;&lt;publisher&gt;Pregnancy Outcome Unit, SA Health, Government of South Australia&lt;/publisher&gt;&lt;urls&gt;&lt;related-urls&gt;&lt;url&gt;http://www.sahealth.sa.gov.au/wps/wcm/connect/public+content/sa+health+internet/about+us/health+statistics/pregnancy+outcome+statistics&lt;/url&gt;&lt;/related-urls&gt;&lt;/urls&gt;&lt;/record&gt;&lt;/Cite&gt;&lt;/EndNote&gt;</w:instrText>
      </w:r>
      <w:r>
        <w:fldChar w:fldCharType="separate"/>
      </w:r>
      <w:r>
        <w:rPr>
          <w:noProof/>
        </w:rPr>
        <w:t>(Schell et al. 2016)</w:t>
      </w:r>
      <w:r>
        <w:fldChar w:fldCharType="end"/>
      </w:r>
      <w:r>
        <w:t xml:space="preserve">. The number of still births equates to 0.70 per cent of live births </w:t>
      </w:r>
      <w:r>
        <w:fldChar w:fldCharType="begin"/>
      </w:r>
      <w:r>
        <w:instrText xml:space="preserve"> ADDIN EN.CITE &lt;EndNote&gt;&lt;Cite&gt;&lt;Author&gt;Maternal and Perinatal Mortality Committee&lt;/Author&gt;&lt;Year&gt;2016&lt;/Year&gt;&lt;RecNum&gt;11&lt;/RecNum&gt;&lt;DisplayText&gt;(Maternal and Perinatal Mortality Committee 2016)&lt;/DisplayText&gt;&lt;record&gt;&lt;rec-number&gt;11&lt;/rec-number&gt;&lt;foreign-keys&gt;&lt;key app="EN" db-id="rx2errwat5w59me95pj52dsdp9dpxfxepaf2" timestamp="1485990250"&gt;11&lt;/key&gt;&lt;/foreign-keys&gt;&lt;ref-type name="Web Page"&gt;12&lt;/ref-type&gt;&lt;contributors&gt;&lt;authors&gt;&lt;author&gt;Maternal and Perinatal Mortality Committee,&lt;/author&gt;&lt;/authors&gt;&lt;/contributors&gt;&lt;titles&gt;&lt;title&gt;Maternal and Perinatal Mortality in South Australia 2014.&lt;/title&gt;&lt;/titles&gt;&lt;volume&gt;2017&lt;/volume&gt;&lt;number&gt;2 February&lt;/number&gt;&lt;dates&gt;&lt;year&gt;2016&lt;/year&gt;&lt;/dates&gt;&lt;publisher&gt;SA Health, Government of South Australia&lt;/publisher&gt;&lt;urls&gt;&lt;related-urls&gt;&lt;url&gt;www.sahealth.gov.au/pregnancyoutcomes&lt;/url&gt;&lt;/related-urls&gt;&lt;/urls&gt;&lt;/record&gt;&lt;/Cite&gt;&lt;/EndNote&gt;</w:instrText>
      </w:r>
      <w:r>
        <w:fldChar w:fldCharType="separate"/>
      </w:r>
      <w:r>
        <w:rPr>
          <w:noProof/>
        </w:rPr>
        <w:t>(Maternal and Perinatal Mortality Committee 2016)</w:t>
      </w:r>
      <w:r>
        <w:fldChar w:fldCharType="end"/>
      </w:r>
      <w:r>
        <w:t xml:space="preserve">. Therefore, extrapolating this data to the whole of Australia, adjusting the number of registered births upwards by 1.54 per cent may better estimate the number of pregnancies per annum (not including pregnancies terminated for reasons other than </w:t>
      </w:r>
      <w:proofErr w:type="spellStart"/>
      <w:r w:rsidR="00B9716C">
        <w:t>fetal</w:t>
      </w:r>
      <w:proofErr w:type="spellEnd"/>
      <w:r>
        <w:t xml:space="preserve"> anomaly). This gives an estimate of 310,080. Based on the </w:t>
      </w:r>
      <w:r w:rsidR="00472E67">
        <w:t>a</w:t>
      </w:r>
      <w:r>
        <w:t>pplicant’s estimate of</w:t>
      </w:r>
      <w:r w:rsidR="00F937E4">
        <w:t xml:space="preserve"> 0.5-</w:t>
      </w:r>
      <w:r w:rsidR="00F937E4" w:rsidRPr="00F937E4">
        <w:t>1</w:t>
      </w:r>
      <w:r w:rsidR="00CB00AC" w:rsidRPr="00F937E4">
        <w:t xml:space="preserve"> per cent</w:t>
      </w:r>
      <w:r w:rsidR="00F937E4">
        <w:t xml:space="preserve"> (excluding cardiac anomalies)</w:t>
      </w:r>
      <w:r>
        <w:t xml:space="preserve">, the number of major anomaly findings is expected to be between 1,550 and 3,100 annum. The </w:t>
      </w:r>
      <w:r w:rsidR="00EC7372">
        <w:t>a</w:t>
      </w:r>
      <w:r>
        <w:t>pplicant advised that less than 30 per cent of these are expected to be referred for an MRI; therefore</w:t>
      </w:r>
      <w:r w:rsidR="00EC7372">
        <w:t>,</w:t>
      </w:r>
      <w:r>
        <w:t xml:space="preserve"> expected utilisation of the proposed item in this population is expected to be between 465 and 930 per annum. </w:t>
      </w:r>
      <w:r w:rsidR="005F43E2">
        <w:t xml:space="preserve">Based on </w:t>
      </w:r>
      <w:r>
        <w:t xml:space="preserve">their experience, the </w:t>
      </w:r>
      <w:r w:rsidR="00EC7372">
        <w:t>a</w:t>
      </w:r>
      <w:r>
        <w:t>pplicant estimate</w:t>
      </w:r>
      <w:r w:rsidR="005F43E2">
        <w:t xml:space="preserve">s </w:t>
      </w:r>
      <w:r>
        <w:t>more than 80 per cent</w:t>
      </w:r>
      <w:r w:rsidR="00EC7372">
        <w:t xml:space="preserve"> of </w:t>
      </w:r>
      <w:proofErr w:type="spellStart"/>
      <w:r w:rsidR="00B9716C">
        <w:t>fetal</w:t>
      </w:r>
      <w:proofErr w:type="spellEnd"/>
      <w:r>
        <w:t xml:space="preserve"> MRIs are performed for suspected brain abnormalities.</w:t>
      </w:r>
    </w:p>
    <w:p w14:paraId="16A08073" w14:textId="79FB7E09" w:rsidR="005B2964" w:rsidRDefault="00B9716C" w:rsidP="005B2964">
      <w:proofErr w:type="spellStart"/>
      <w:r>
        <w:t>Fetal</w:t>
      </w:r>
      <w:proofErr w:type="spellEnd"/>
      <w:r w:rsidR="00DC0B66">
        <w:t xml:space="preserve"> MRI may also be indicated when US is unable to provide sufficient information</w:t>
      </w:r>
      <w:r w:rsidR="005F43E2">
        <w:t>,</w:t>
      </w:r>
      <w:r w:rsidR="00DC0B66">
        <w:t xml:space="preserve"> due to a maternal condition</w:t>
      </w:r>
      <w:r w:rsidR="00D9763A">
        <w:t xml:space="preserve"> (</w:t>
      </w:r>
      <w:r w:rsidR="005F43E2">
        <w:t xml:space="preserve">e.g. </w:t>
      </w:r>
      <w:r w:rsidR="00D9763A">
        <w:t>maternal obesity or</w:t>
      </w:r>
      <w:r w:rsidR="005B2964">
        <w:t xml:space="preserve"> abdominal scarring</w:t>
      </w:r>
      <w:r w:rsidR="00D9763A">
        <w:t>)</w:t>
      </w:r>
      <w:r w:rsidR="00B854F1">
        <w:t xml:space="preserve"> </w:t>
      </w:r>
      <w:r w:rsidR="00B854F1">
        <w:fldChar w:fldCharType="begin"/>
      </w:r>
      <w:r w:rsidR="00B854F1">
        <w:instrText xml:space="preserve"> ADDIN EN.CITE &lt;EndNote&gt;&lt;Cite&gt;&lt;Author&gt;Prayer&lt;/Author&gt;&lt;Year&gt;2010&lt;/Year&gt;&lt;RecNum&gt;6&lt;/RecNum&gt;&lt;DisplayText&gt;(Prayer et al. 2010)&lt;/DisplayText&gt;&lt;record&gt;&lt;rec-number&gt;6&lt;/rec-number&gt;&lt;foreign-keys&gt;&lt;key app="EN" db-id="rx2errwat5w59me95pj52dsdp9dpxfxepaf2" timestamp="1485731632"&gt;6&lt;/key&gt;&lt;/foreign-keys&gt;&lt;ref-type name="Book Section"&gt;5&lt;/ref-type&gt;&lt;contributors&gt;&lt;authors&gt;&lt;author&gt;Prayer, Daniela&lt;/author&gt;&lt;author&gt;Brugger, Peter C&lt;/author&gt;&lt;author&gt;Asenbaum, Ulrika&lt;/author&gt;&lt;/authors&gt;&lt;/contributors&gt;&lt;titles&gt;&lt;title&gt;Indications for fetal MRI&lt;/title&gt;&lt;secondary-title&gt;Fetal MRI&lt;/secondary-title&gt;&lt;/titles&gt;&lt;pages&gt;1-17&lt;/pages&gt;&lt;dates&gt;&lt;year&gt;2010&lt;/year&gt;&lt;/dates&gt;&lt;publisher&gt;Springer&lt;/publisher&gt;&lt;isbn&gt;3540732705&lt;/isbn&gt;&lt;urls&gt;&lt;/urls&gt;&lt;/record&gt;&lt;/Cite&gt;&lt;/EndNote&gt;</w:instrText>
      </w:r>
      <w:r w:rsidR="00B854F1">
        <w:fldChar w:fldCharType="separate"/>
      </w:r>
      <w:r w:rsidR="00B854F1">
        <w:rPr>
          <w:noProof/>
        </w:rPr>
        <w:t>(Prayer et al. 2010)</w:t>
      </w:r>
      <w:r w:rsidR="00B854F1">
        <w:fldChar w:fldCharType="end"/>
      </w:r>
      <w:r w:rsidR="00D9763A">
        <w:t xml:space="preserve">. </w:t>
      </w:r>
      <w:r w:rsidR="00233548">
        <w:t xml:space="preserve">The </w:t>
      </w:r>
      <w:r w:rsidR="00EC7372">
        <w:t>a</w:t>
      </w:r>
      <w:r w:rsidR="00233548">
        <w:t xml:space="preserve">pplicant advised </w:t>
      </w:r>
      <w:r w:rsidR="005F43E2">
        <w:t xml:space="preserve">that </w:t>
      </w:r>
      <w:r w:rsidR="00233548">
        <w:t>MRI is very rarely indicated for these reasons</w:t>
      </w:r>
      <w:r w:rsidR="005F43E2">
        <w:t>,</w:t>
      </w:r>
      <w:r w:rsidR="00233548">
        <w:t xml:space="preserve"> and is not likely to</w:t>
      </w:r>
      <w:r w:rsidR="005F43E2">
        <w:t xml:space="preserve"> significantly</w:t>
      </w:r>
      <w:r w:rsidR="00233548">
        <w:t xml:space="preserve"> impact expected utilisation.</w:t>
      </w:r>
      <w:r w:rsidR="00682AFF">
        <w:t xml:space="preserve"> The </w:t>
      </w:r>
      <w:r w:rsidR="005F43E2">
        <w:t>a</w:t>
      </w:r>
      <w:r w:rsidR="00682AFF">
        <w:t xml:space="preserve">pplicant also advised that </w:t>
      </w:r>
      <w:r w:rsidR="00682AFF" w:rsidRPr="00641DBC">
        <w:t>MRI may be indicated where there is a genetic basis</w:t>
      </w:r>
      <w:r w:rsidR="005F43E2">
        <w:t xml:space="preserve"> to suspect</w:t>
      </w:r>
      <w:r w:rsidR="00682AFF" w:rsidRPr="00641DBC">
        <w:t xml:space="preserve"> (including family history) </w:t>
      </w:r>
      <w:r w:rsidR="005F43E2">
        <w:t>t</w:t>
      </w:r>
      <w:r w:rsidR="00682AFF" w:rsidRPr="00641DBC">
        <w:t xml:space="preserve">hat the </w:t>
      </w:r>
      <w:proofErr w:type="spellStart"/>
      <w:r w:rsidR="00682AFF" w:rsidRPr="00641DBC">
        <w:t>fetus</w:t>
      </w:r>
      <w:proofErr w:type="spellEnd"/>
      <w:r w:rsidR="00682AFF" w:rsidRPr="00641DBC">
        <w:t xml:space="preserve"> will have an abnormality </w:t>
      </w:r>
      <w:r w:rsidR="005F43E2">
        <w:t xml:space="preserve">that is </w:t>
      </w:r>
      <w:r w:rsidR="00682AFF" w:rsidRPr="00641DBC">
        <w:t>known to not be suitably visualised on US.</w:t>
      </w:r>
    </w:p>
    <w:p w14:paraId="796035E3" w14:textId="386CE1A6" w:rsidR="005C0EF3" w:rsidRDefault="005C0EF3" w:rsidP="005C0EF3">
      <w:r>
        <w:t>PASC confirmed the proposed items for MRI should</w:t>
      </w:r>
      <w:r w:rsidRPr="00D0431F">
        <w:t xml:space="preserve"> not to be used as stand-alone screening test</w:t>
      </w:r>
      <w:r w:rsidR="00314462">
        <w:t>s</w:t>
      </w:r>
      <w:r w:rsidRPr="00D0431F">
        <w:t xml:space="preserve">, </w:t>
      </w:r>
      <w:r w:rsidR="003B4A85">
        <w:t>and should always follow</w:t>
      </w:r>
      <w:r w:rsidRPr="00D0431F">
        <w:t xml:space="preserve"> a tertiary US</w:t>
      </w:r>
      <w:r>
        <w:t xml:space="preserve">. </w:t>
      </w:r>
    </w:p>
    <w:p w14:paraId="0642553D" w14:textId="14E09BAD" w:rsidR="00FD6A19" w:rsidRDefault="00FD6A19" w:rsidP="005C0EF3">
      <w:r>
        <w:t xml:space="preserve">Following diagnosis of a </w:t>
      </w:r>
      <w:proofErr w:type="spellStart"/>
      <w:r w:rsidR="00B9716C">
        <w:t>fetal</w:t>
      </w:r>
      <w:proofErr w:type="spellEnd"/>
      <w:r>
        <w:t xml:space="preserve"> abnormality the patient will be counselled on the details of the abnormality and on the prognosis and possible implications to the </w:t>
      </w:r>
      <w:proofErr w:type="spellStart"/>
      <w:r>
        <w:t>fetus</w:t>
      </w:r>
      <w:proofErr w:type="spellEnd"/>
      <w:r>
        <w:t xml:space="preserve">, patient and future pregnancies </w:t>
      </w:r>
      <w:r>
        <w:fldChar w:fldCharType="begin"/>
      </w:r>
      <w:r>
        <w:instrText xml:space="preserve"> ADDIN EN.CITE &lt;EndNote&gt;&lt;Cite&gt;&lt;Author&gt;McLennan&lt;/Author&gt;&lt;Year&gt;2016&lt;/Year&gt;&lt;RecNum&gt;17&lt;/RecNum&gt;&lt;DisplayText&gt;(McLennan and Walker 2016)&lt;/DisplayText&gt;&lt;record&gt;&lt;rec-number&gt;17&lt;/rec-number&gt;&lt;foreign-keys&gt;&lt;key app="EN" db-id="rx2errwat5w59me95pj52dsdp9dpxfxepaf2" timestamp="1488258374"&gt;17&lt;/key&gt;&lt;/foreign-keys&gt;&lt;ref-type name="Web Page"&gt;12&lt;/ref-type&gt;&lt;contributors&gt;&lt;authors&gt;&lt;author&gt;McLennan, A.&lt;/author&gt;&lt;author&gt;Walker, S.&lt;/author&gt;&lt;/authors&gt;&lt;/contributors&gt;&lt;titles&gt;&lt;title&gt;Prenatal assessment of fetal structural conditions&lt;/title&gt;&lt;/titles&gt;&lt;volume&gt;217&lt;/volume&gt;&lt;number&gt;28 February&lt;/number&gt;&lt;dates&gt;&lt;year&gt;2016&lt;/year&gt;&lt;/dates&gt;&lt;publisher&gt;The Royal Australian and New Zealand College of Obstetriciands and Gynaecologists&lt;/publisher&gt;&lt;urls&gt;&lt;related-urls&gt;&lt;url&gt;https://www.ranzcog.edu.au/RANZCOG_SITE/media/RANZCOG-MEDIA/Women&amp;apos;s%20Health/Statement%20and%20guidelines/Clinical-Obstetrics/Prenatal-assessment-of-fetal-structural-conditions-(C-Obs-60)-Amended-May-2016_1.pdf?ext=.pdf&lt;/url&gt;&lt;/related-urls&gt;&lt;/urls&gt;&lt;/record&gt;&lt;/Cite&gt;&lt;/EndNote&gt;</w:instrText>
      </w:r>
      <w:r>
        <w:fldChar w:fldCharType="separate"/>
      </w:r>
      <w:r>
        <w:rPr>
          <w:noProof/>
        </w:rPr>
        <w:t>(McLennan and Walker 2016)</w:t>
      </w:r>
      <w:r>
        <w:fldChar w:fldCharType="end"/>
      </w:r>
      <w:r>
        <w:t xml:space="preserve">. Based on this counselling; patients will make a decision on the next steps which may involve continuation of the pregnancy with specialist support, neonatal palliation in the case of a terminal abnormality and continuing pregnancy or termination of the pregnancy. </w:t>
      </w:r>
    </w:p>
    <w:p w14:paraId="41978BC3" w14:textId="77777777" w:rsidR="00CE7564" w:rsidRDefault="00CE7564">
      <w:pPr>
        <w:rPr>
          <w:i/>
          <w:u w:val="single"/>
        </w:rPr>
      </w:pPr>
      <w:r>
        <w:rPr>
          <w:i/>
          <w:u w:val="single"/>
        </w:rPr>
        <w:br w:type="page"/>
      </w:r>
    </w:p>
    <w:p w14:paraId="56DCC381" w14:textId="0CB2C761" w:rsidR="00573E3A" w:rsidRDefault="00573E3A" w:rsidP="00573E3A">
      <w:pPr>
        <w:rPr>
          <w:i/>
        </w:rPr>
      </w:pPr>
      <w:r>
        <w:rPr>
          <w:i/>
          <w:u w:val="single"/>
        </w:rPr>
        <w:t>Rationale</w:t>
      </w:r>
    </w:p>
    <w:p w14:paraId="28F36B73" w14:textId="6C0C20AA" w:rsidR="00573E3A" w:rsidRDefault="00573E3A" w:rsidP="00573E3A">
      <w:r>
        <w:lastRenderedPageBreak/>
        <w:t xml:space="preserve">The </w:t>
      </w:r>
      <w:r w:rsidR="005A0C44">
        <w:t>a</w:t>
      </w:r>
      <w:r w:rsidR="00E87109">
        <w:t>pplicant</w:t>
      </w:r>
      <w:r>
        <w:t xml:space="preserve"> estimated between one and two per cent of US </w:t>
      </w:r>
      <w:proofErr w:type="gramStart"/>
      <w:r>
        <w:t>scans</w:t>
      </w:r>
      <w:proofErr w:type="gramEnd"/>
      <w:r>
        <w:t xml:space="preserve"> return a major anomaly finding</w:t>
      </w:r>
      <w:r w:rsidR="00314462">
        <w:t>, and</w:t>
      </w:r>
      <w:r>
        <w:t xml:space="preserve"> cardiac anomalies, which make up approximately half of these, are better diagnosed using US than MRI. Advice from the</w:t>
      </w:r>
      <w:r w:rsidR="005A0C44">
        <w:t xml:space="preserve"> a</w:t>
      </w:r>
      <w:r>
        <w:t>pplicant i</w:t>
      </w:r>
      <w:r w:rsidR="00314462">
        <w:t>ndicated</w:t>
      </w:r>
      <w:r>
        <w:t xml:space="preserve"> </w:t>
      </w:r>
      <w:proofErr w:type="spellStart"/>
      <w:r w:rsidR="00B9716C">
        <w:t>fetal</w:t>
      </w:r>
      <w:proofErr w:type="spellEnd"/>
      <w:r>
        <w:t xml:space="preserve"> cardiac MRI is experimental, unlikely to replace US</w:t>
      </w:r>
      <w:r w:rsidR="00314462">
        <w:t>,</w:t>
      </w:r>
      <w:r>
        <w:t xml:space="preserve"> and unlikely to enter routine clinical practice in the next five years.</w:t>
      </w:r>
    </w:p>
    <w:p w14:paraId="4169F73D" w14:textId="77777777" w:rsidR="00730C57" w:rsidRDefault="00203D2A" w:rsidP="008C4D2C">
      <w:pPr>
        <w:pStyle w:val="Heading4"/>
      </w:pPr>
      <w:r>
        <w:t>Population 2</w:t>
      </w:r>
    </w:p>
    <w:p w14:paraId="701DAD6B" w14:textId="0B34F65B" w:rsidR="009E410D" w:rsidRDefault="0043756E" w:rsidP="00730C57">
      <w:r>
        <w:t>Pregnant patients &gt;</w:t>
      </w:r>
      <w:r w:rsidR="00A16AC3">
        <w:t>2</w:t>
      </w:r>
      <w:r w:rsidR="009E410D">
        <w:t xml:space="preserve">8 weeks gestation for suspected placental adhesion disorder following indeterminate </w:t>
      </w:r>
      <w:r w:rsidR="00CB00AC">
        <w:t>or</w:t>
      </w:r>
      <w:r w:rsidR="009E410D">
        <w:t xml:space="preserve"> incomplete ultrasound performed at a centre providing obstetric / surgical care for pregnant </w:t>
      </w:r>
      <w:r w:rsidR="00E16E85">
        <w:t>patients</w:t>
      </w:r>
      <w:r w:rsidR="009E410D">
        <w:t xml:space="preserve"> with placental adhesion disorders</w:t>
      </w:r>
      <w:r w:rsidR="003413F6">
        <w:t>.</w:t>
      </w:r>
    </w:p>
    <w:p w14:paraId="2A17EB24" w14:textId="0F84C784" w:rsidR="00E30153" w:rsidRDefault="00CC54E9" w:rsidP="00E30153">
      <w:r>
        <w:t xml:space="preserve">Placental adhesion disorder describes a range of </w:t>
      </w:r>
      <w:r w:rsidR="00530E72">
        <w:t xml:space="preserve">conditions </w:t>
      </w:r>
      <w:r w:rsidR="00F804C2">
        <w:t xml:space="preserve">that </w:t>
      </w:r>
      <w:r>
        <w:t>are characterised by abnormal adhesion of the placenta. This prevents the normal separation of the placenta from the uterus following birth. Risk factors for the disorder include placenta praevia (where the placenta covers the lower uterine segment) and previous caesarean sections. There are three main variants of placental adhesion disorder:</w:t>
      </w:r>
    </w:p>
    <w:p w14:paraId="2A71C4D3" w14:textId="2B7D61F1" w:rsidR="00CC54E9" w:rsidRDefault="00CC54E9" w:rsidP="00CC54E9">
      <w:pPr>
        <w:pStyle w:val="ListParagraph"/>
        <w:numPr>
          <w:ilvl w:val="0"/>
          <w:numId w:val="17"/>
        </w:numPr>
      </w:pPr>
      <w:r>
        <w:t xml:space="preserve">Placenta </w:t>
      </w:r>
      <w:proofErr w:type="spellStart"/>
      <w:r>
        <w:t>accreta</w:t>
      </w:r>
      <w:proofErr w:type="spellEnd"/>
      <w:r>
        <w:t xml:space="preserve"> where the chorionic villi attach to the myometrium;</w:t>
      </w:r>
    </w:p>
    <w:p w14:paraId="172B7749" w14:textId="04232BDA" w:rsidR="00CC54E9" w:rsidRDefault="00CC54E9" w:rsidP="00CC54E9">
      <w:pPr>
        <w:pStyle w:val="ListParagraph"/>
        <w:numPr>
          <w:ilvl w:val="0"/>
          <w:numId w:val="17"/>
        </w:numPr>
      </w:pPr>
      <w:r>
        <w:t xml:space="preserve">Placenta </w:t>
      </w:r>
      <w:proofErr w:type="spellStart"/>
      <w:r>
        <w:t>increta</w:t>
      </w:r>
      <w:proofErr w:type="spellEnd"/>
      <w:r>
        <w:t xml:space="preserve"> where the chorionic villi invade into the myometrium; and,</w:t>
      </w:r>
    </w:p>
    <w:p w14:paraId="79C50797" w14:textId="7EBAAD5A" w:rsidR="00CC54E9" w:rsidRDefault="00CC54E9" w:rsidP="00CC54E9">
      <w:pPr>
        <w:pStyle w:val="ListParagraph"/>
        <w:numPr>
          <w:ilvl w:val="0"/>
          <w:numId w:val="17"/>
        </w:numPr>
      </w:pPr>
      <w:r>
        <w:t xml:space="preserve">Placenta </w:t>
      </w:r>
      <w:proofErr w:type="spellStart"/>
      <w:r>
        <w:t>percreta</w:t>
      </w:r>
      <w:proofErr w:type="spellEnd"/>
      <w:r>
        <w:t xml:space="preserve"> where the chorionic villi invade through the myometrium.</w:t>
      </w:r>
    </w:p>
    <w:p w14:paraId="7952F62A" w14:textId="4C40ABE8" w:rsidR="00CC54E9" w:rsidRDefault="00CC54E9" w:rsidP="00CC54E9">
      <w:r>
        <w:t xml:space="preserve">Placental adhesion increases the risk of </w:t>
      </w:r>
      <w:proofErr w:type="spellStart"/>
      <w:r>
        <w:t>peripartum</w:t>
      </w:r>
      <w:proofErr w:type="spellEnd"/>
      <w:r>
        <w:t xml:space="preserve"> haemorrhage, hysterectomy, damage to adjacent organs and postoperative complications </w:t>
      </w:r>
      <w:r>
        <w:fldChar w:fldCharType="begin"/>
      </w:r>
      <w:r>
        <w:instrText xml:space="preserve"> ADDIN EN.CITE &lt;EndNote&gt;&lt;Cite&gt;&lt;Author&gt;D&amp;apos;antonio&lt;/Author&gt;&lt;Year&gt;2016&lt;/Year&gt;&lt;RecNum&gt;8&lt;/RecNum&gt;&lt;DisplayText&gt;(D&amp;apos;antonio et al. 2016)&lt;/DisplayText&gt;&lt;record&gt;&lt;rec-number&gt;8&lt;/rec-number&gt;&lt;foreign-keys&gt;&lt;key app="EN" db-id="rx2errwat5w59me95pj52dsdp9dpxfxepaf2" timestamp="1485738669"&gt;8&lt;/key&gt;&lt;/foreign-keys&gt;&lt;ref-type name="Journal Article"&gt;17&lt;/ref-type&gt;&lt;contributors&gt;&lt;authors&gt;&lt;author&gt;D&amp;apos;antonio, Francesco&lt;/author&gt;&lt;author&gt;Palacios‐Jaraquemada, Jose&lt;/author&gt;&lt;author&gt;Lim, Philip S&lt;/author&gt;&lt;author&gt;Forlani, Francesco&lt;/author&gt;&lt;author&gt;Lanzone, Antonio&lt;/author&gt;&lt;author&gt;Timor‐Tritsch, I&lt;/author&gt;&lt;author&gt;Cali, Giuseppe&lt;/author&gt;&lt;/authors&gt;&lt;/contributors&gt;&lt;titles&gt;&lt;title&gt;Counseling in fetal medicine: evidence‐based answers to clinical questions on morbidly adherent placenta&lt;/title&gt;&lt;secondary-title&gt;Ultrasound in Obstetrics &amp;amp; Gynecology&lt;/secondary-title&gt;&lt;/titles&gt;&lt;periodical&gt;&lt;full-title&gt;Ultrasound in Obstetrics &amp;amp; Gynecology&lt;/full-title&gt;&lt;/periodical&gt;&lt;pages&gt;290-301&lt;/pages&gt;&lt;volume&gt;47&lt;/volume&gt;&lt;number&gt;3&lt;/number&gt;&lt;dates&gt;&lt;year&gt;2016&lt;/year&gt;&lt;/dates&gt;&lt;isbn&gt;1469-0705&lt;/isbn&gt;&lt;urls&gt;&lt;/urls&gt;&lt;/record&gt;&lt;/Cite&gt;&lt;/EndNote&gt;</w:instrText>
      </w:r>
      <w:r>
        <w:fldChar w:fldCharType="separate"/>
      </w:r>
      <w:r>
        <w:rPr>
          <w:noProof/>
        </w:rPr>
        <w:t>(D'antonio et al. 2016)</w:t>
      </w:r>
      <w:r>
        <w:fldChar w:fldCharType="end"/>
      </w:r>
      <w:r>
        <w:t>.</w:t>
      </w:r>
      <w:r w:rsidR="00A16AC3">
        <w:t xml:space="preserve"> The </w:t>
      </w:r>
      <w:r w:rsidR="00E87109">
        <w:t>a</w:t>
      </w:r>
      <w:r w:rsidR="00A16AC3">
        <w:t xml:space="preserve">pplicant advises that the usual treatment for the condition is planned caesarean section with </w:t>
      </w:r>
      <w:proofErr w:type="spellStart"/>
      <w:r w:rsidR="00A16AC3">
        <w:t>peripartum</w:t>
      </w:r>
      <w:proofErr w:type="spellEnd"/>
      <w:r w:rsidR="00A16AC3">
        <w:t xml:space="preserve"> hysterectomy. </w:t>
      </w:r>
    </w:p>
    <w:p w14:paraId="71544997" w14:textId="6C99481F" w:rsidR="00341904" w:rsidRDefault="00341904" w:rsidP="00CC54E9">
      <w:r>
        <w:t>It is estimated that the incidence of placental adhesion disorder ranges from one in 2500 to one in 500 pregnancies</w:t>
      </w:r>
      <w:r w:rsidR="00314462">
        <w:t xml:space="preserve">, </w:t>
      </w:r>
      <w:r>
        <w:t>and the incidence appears to be rising due</w:t>
      </w:r>
      <w:r w:rsidR="00314462">
        <w:t xml:space="preserve"> to</w:t>
      </w:r>
      <w:r>
        <w:t xml:space="preserve"> increases in rates of caesarean section </w:t>
      </w:r>
      <w:r>
        <w:fldChar w:fldCharType="begin"/>
      </w:r>
      <w:r>
        <w:instrText xml:space="preserve"> ADDIN EN.CITE &lt;EndNote&gt;&lt;Cite&gt;&lt;Author&gt;D&amp;apos;antonio&lt;/Author&gt;&lt;Year&gt;2016&lt;/Year&gt;&lt;RecNum&gt;8&lt;/RecNum&gt;&lt;DisplayText&gt;(D&amp;apos;antonio et al. 2016)&lt;/DisplayText&gt;&lt;record&gt;&lt;rec-number&gt;8&lt;/rec-number&gt;&lt;foreign-keys&gt;&lt;key app="EN" db-id="rx2errwat5w59me95pj52dsdp9dpxfxepaf2" timestamp="1485738669"&gt;8&lt;/key&gt;&lt;/foreign-keys&gt;&lt;ref-type name="Journal Article"&gt;17&lt;/ref-type&gt;&lt;contributors&gt;&lt;authors&gt;&lt;author&gt;D&amp;apos;antonio, Francesco&lt;/author&gt;&lt;author&gt;Palacios‐Jaraquemada, Jose&lt;/author&gt;&lt;author&gt;Lim, Philip S&lt;/author&gt;&lt;author&gt;Forlani, Francesco&lt;/author&gt;&lt;author&gt;Lanzone, Antonio&lt;/author&gt;&lt;author&gt;Timor‐Tritsch, I&lt;/author&gt;&lt;author&gt;Cali, Giuseppe&lt;/author&gt;&lt;/authors&gt;&lt;/contributors&gt;&lt;titles&gt;&lt;title&gt;Counseling in fetal medicine: evidence‐based answers to clinical questions on morbidly adherent placenta&lt;/title&gt;&lt;secondary-title&gt;Ultrasound in Obstetrics &amp;amp; Gynecology&lt;/secondary-title&gt;&lt;/titles&gt;&lt;periodical&gt;&lt;full-title&gt;Ultrasound in Obstetrics &amp;amp; Gynecology&lt;/full-title&gt;&lt;/periodical&gt;&lt;pages&gt;290-301&lt;/pages&gt;&lt;volume&gt;47&lt;/volume&gt;&lt;number&gt;3&lt;/number&gt;&lt;dates&gt;&lt;year&gt;2016&lt;/year&gt;&lt;/dates&gt;&lt;isbn&gt;1469-0705&lt;/isbn&gt;&lt;urls&gt;&lt;/urls&gt;&lt;/record&gt;&lt;/Cite&gt;&lt;/EndNote&gt;</w:instrText>
      </w:r>
      <w:r>
        <w:fldChar w:fldCharType="separate"/>
      </w:r>
      <w:r>
        <w:rPr>
          <w:noProof/>
        </w:rPr>
        <w:t>(D'antonio et al. 2016)</w:t>
      </w:r>
      <w:r>
        <w:fldChar w:fldCharType="end"/>
      </w:r>
      <w:r>
        <w:t>.</w:t>
      </w:r>
      <w:r w:rsidR="00DA287C">
        <w:t xml:space="preserve"> The </w:t>
      </w:r>
      <w:r w:rsidR="00E87109">
        <w:t>a</w:t>
      </w:r>
      <w:r w:rsidR="00DA287C">
        <w:t>pplicant estimated that</w:t>
      </w:r>
      <w:r w:rsidR="00314462">
        <w:t xml:space="preserve">, </w:t>
      </w:r>
      <w:r w:rsidR="00570315">
        <w:t>in Australia</w:t>
      </w:r>
      <w:r w:rsidR="00314462">
        <w:t>,</w:t>
      </w:r>
      <w:r w:rsidR="00570315">
        <w:t xml:space="preserve"> the incidence is three in 1000 deliveries, which, based </w:t>
      </w:r>
      <w:r w:rsidR="00F11182">
        <w:t xml:space="preserve">on </w:t>
      </w:r>
      <w:r w:rsidR="00570315">
        <w:t xml:space="preserve">ABS data of 305,377 births in Australia in 2015 </w:t>
      </w:r>
      <w:r w:rsidR="00570315">
        <w:fldChar w:fldCharType="begin"/>
      </w:r>
      <w:r w:rsidR="00962EF3">
        <w:instrText xml:space="preserve"> ADDIN EN.CITE &lt;EndNote&gt;&lt;Cite&gt;&lt;Author&gt;ABS&lt;/Author&gt;&lt;Year&gt;2016&lt;/Year&gt;&lt;RecNum&gt;5&lt;/RecNum&gt;&lt;DisplayText&gt;(ABS 2016)&lt;/DisplayText&gt;&lt;record&gt;&lt;rec-number&gt;5&lt;/rec-number&gt;&lt;foreign-keys&gt;&lt;key app="EN" db-id="x50aswedua5z2veftthxt2eiepad0faxzwva" timestamp="1488946493"&gt;5&lt;/key&gt;&lt;/foreign-keys&gt;&lt;ref-type name="Web Page"&gt;12&lt;/ref-type&gt;&lt;contributors&gt;&lt;authors&gt;&lt;author&gt;ABS,&lt;/author&gt;&lt;/authors&gt;&lt;/contributors&gt;&lt;titles&gt;&lt;title&gt;Births, Australia, 2015&lt;/title&gt;&lt;/titles&gt;&lt;volume&gt;2017&lt;/volume&gt;&lt;number&gt;30 January&lt;/number&gt;&lt;dates&gt;&lt;year&gt;2016&lt;/year&gt;&lt;/dates&gt;&lt;publisher&gt;Australina Bureau of Statistics,&lt;/publisher&gt;&lt;urls&gt;&lt;related-urls&gt;&lt;url&gt;http://www.abs.gov.au/ausstats%5Cabs@.nsf/0/8668A9A0D4B0156CCA25792F0016186A?Opendocument&lt;/url&gt;&lt;/related-urls&gt;&lt;/urls&gt;&lt;/record&gt;&lt;/Cite&gt;&lt;/EndNote&gt;</w:instrText>
      </w:r>
      <w:r w:rsidR="00570315">
        <w:fldChar w:fldCharType="separate"/>
      </w:r>
      <w:r w:rsidR="00570315">
        <w:rPr>
          <w:noProof/>
        </w:rPr>
        <w:t>(ABS 2016)</w:t>
      </w:r>
      <w:r w:rsidR="00570315">
        <w:fldChar w:fldCharType="end"/>
      </w:r>
      <w:r w:rsidR="00570315">
        <w:t xml:space="preserve">, would equate to 916 cases of placental adhesion disorder annually. </w:t>
      </w:r>
      <w:r w:rsidR="001C065D">
        <w:t xml:space="preserve">Advice from RANZCOG and the </w:t>
      </w:r>
      <w:r w:rsidR="00E87109">
        <w:t>a</w:t>
      </w:r>
      <w:r w:rsidR="001C065D">
        <w:t>pplicant is that 50 to 75 per cent of cases can be adequately diagnosed using a tertiary US; therefore</w:t>
      </w:r>
      <w:r w:rsidR="00314462">
        <w:t>,</w:t>
      </w:r>
      <w:r w:rsidR="001C065D">
        <w:t xml:space="preserve"> expected utilisation of the proposed item for this service is between 200 and 500 services per year. </w:t>
      </w:r>
      <w:r w:rsidR="00680263">
        <w:t xml:space="preserve">MRI is required where the </w:t>
      </w:r>
      <w:r w:rsidR="00581FFE">
        <w:t xml:space="preserve">obstetric tertiary </w:t>
      </w:r>
      <w:r w:rsidR="00680263">
        <w:t>US is indeterminate, unable to identify the nature of the adhesion of the placenta to the surrounding tissue</w:t>
      </w:r>
      <w:r w:rsidR="00314462">
        <w:t>,</w:t>
      </w:r>
      <w:r w:rsidR="00680263">
        <w:t xml:space="preserve"> or where </w:t>
      </w:r>
      <w:proofErr w:type="spellStart"/>
      <w:r w:rsidR="00680263">
        <w:t>peripartum</w:t>
      </w:r>
      <w:proofErr w:type="spellEnd"/>
      <w:r w:rsidR="00680263">
        <w:t xml:space="preserve"> hysterectomy is not going to be performed to preserve fertility.</w:t>
      </w:r>
    </w:p>
    <w:p w14:paraId="322C46A7" w14:textId="77777777" w:rsidR="00265DD7" w:rsidDel="00D677BF" w:rsidRDefault="00265DD7" w:rsidP="00265DD7">
      <w:pPr>
        <w:rPr>
          <w:i/>
        </w:rPr>
      </w:pPr>
      <w:r w:rsidDel="00D677BF">
        <w:rPr>
          <w:i/>
          <w:u w:val="single"/>
        </w:rPr>
        <w:t>Rationale</w:t>
      </w:r>
    </w:p>
    <w:p w14:paraId="10AE988C" w14:textId="4F70CEF6" w:rsidR="004E20C4" w:rsidRDefault="00B52186" w:rsidP="00CC54E9">
      <w:r>
        <w:t>Suspicion</w:t>
      </w:r>
      <w:r w:rsidR="00265DD7">
        <w:t xml:space="preserve"> of placental adhesion disorder arises from the patient’s history and/or identification of placenta praevia at the </w:t>
      </w:r>
      <w:r w:rsidR="00530E72">
        <w:t>20-week</w:t>
      </w:r>
      <w:r w:rsidR="00265DD7">
        <w:t xml:space="preserve"> morphology scan. A finding of placenta praevia at the </w:t>
      </w:r>
      <w:r w:rsidR="00530E72">
        <w:t>20-week</w:t>
      </w:r>
      <w:r w:rsidR="00265DD7">
        <w:t xml:space="preserve"> scan prompts the scheduling of the </w:t>
      </w:r>
      <w:r w:rsidR="00530E72">
        <w:t>28-week</w:t>
      </w:r>
      <w:r w:rsidR="00265DD7">
        <w:t xml:space="preserve"> scan to reassess the placental position. </w:t>
      </w:r>
      <w:r w:rsidR="006B2C12">
        <w:t>M</w:t>
      </w:r>
      <w:r w:rsidR="00265DD7">
        <w:t xml:space="preserve">ost cases of placenta praevia </w:t>
      </w:r>
      <w:r w:rsidR="006B2C12">
        <w:t xml:space="preserve">have </w:t>
      </w:r>
      <w:r w:rsidR="00265DD7">
        <w:t>resolve</w:t>
      </w:r>
      <w:r w:rsidR="006B2C12">
        <w:t>d</w:t>
      </w:r>
      <w:r w:rsidR="00265DD7">
        <w:t xml:space="preserve"> by the </w:t>
      </w:r>
      <w:r w:rsidR="00530E72">
        <w:t>28-week</w:t>
      </w:r>
      <w:r w:rsidR="00265DD7">
        <w:t xml:space="preserve"> scan. </w:t>
      </w:r>
      <w:r w:rsidR="0016529C">
        <w:t xml:space="preserve">The </w:t>
      </w:r>
      <w:r w:rsidR="00E87109">
        <w:t>a</w:t>
      </w:r>
      <w:r w:rsidR="0016529C">
        <w:t>pplicant advised that placental adhesion disorder is suspected following the identification of placenta praevia at a 28</w:t>
      </w:r>
      <w:r w:rsidR="006A270B">
        <w:t>-</w:t>
      </w:r>
      <w:r w:rsidR="0016529C">
        <w:t xml:space="preserve">week US along with a history of prior caesarean sections, and other signs of the disorder (placental lacunae, chaotic internal placental vascularity, loss of </w:t>
      </w:r>
      <w:proofErr w:type="spellStart"/>
      <w:r w:rsidR="0016529C">
        <w:t>retroplacental</w:t>
      </w:r>
      <w:proofErr w:type="spellEnd"/>
      <w:r w:rsidR="0016529C">
        <w:t xml:space="preserve"> clear space, evidence of vascularity in the bladder wall).</w:t>
      </w:r>
      <w:r w:rsidR="00265DD7">
        <w:t xml:space="preserve"> </w:t>
      </w:r>
      <w:r w:rsidR="006B2C12">
        <w:t>Confirmation of placenta praevia at the 28 week scan and suspicion of placental adhesion disorder leads to referral to a centre specialising in the management of patients with the condition and the performance of a tertiary US to assess the patient (applicant advice).</w:t>
      </w:r>
      <w:r w:rsidR="00680263">
        <w:t>F</w:t>
      </w:r>
      <w:r w:rsidR="004E20C4">
        <w:t>ertility preserving surgery to treat placental adhesion disorder is becoming increasingly common</w:t>
      </w:r>
      <w:r w:rsidR="00680263">
        <w:t xml:space="preserve"> </w:t>
      </w:r>
      <w:r w:rsidR="005F6D7E">
        <w:t xml:space="preserve">and </w:t>
      </w:r>
      <w:r w:rsidR="005F6D7E">
        <w:lastRenderedPageBreak/>
        <w:t>requires the additional diagnostic information provided by the MRI for surgery planning</w:t>
      </w:r>
      <w:r w:rsidR="00680263">
        <w:t xml:space="preserve"> (</w:t>
      </w:r>
      <w:r w:rsidR="00871AA0">
        <w:t>a</w:t>
      </w:r>
      <w:r w:rsidR="00680263">
        <w:t>pplicant advice)</w:t>
      </w:r>
      <w:r w:rsidR="005F6D7E">
        <w:t>. T</w:t>
      </w:r>
      <w:r w:rsidR="004E20C4">
        <w:t>herefore</w:t>
      </w:r>
      <w:r w:rsidR="005F6D7E">
        <w:t>,</w:t>
      </w:r>
      <w:r w:rsidR="004E20C4">
        <w:t xml:space="preserve"> utilisation of the proposed item may increase over time. </w:t>
      </w:r>
      <w:r w:rsidR="001F21E9">
        <w:t xml:space="preserve">Independent expert advice is that the tertiary US can provide important diagnostic information, even in cases where MRI is also required; therefore MRI should </w:t>
      </w:r>
      <w:r w:rsidR="00E070F4">
        <w:t xml:space="preserve">always </w:t>
      </w:r>
      <w:r w:rsidR="001F21E9">
        <w:t xml:space="preserve">be used in conjunction with tertiary US in this population as proposed by the </w:t>
      </w:r>
      <w:r w:rsidR="00871AA0">
        <w:t>a</w:t>
      </w:r>
      <w:r w:rsidR="001F21E9">
        <w:t>pplicant.</w:t>
      </w:r>
    </w:p>
    <w:p w14:paraId="701DAD7A" w14:textId="465DDF58" w:rsidR="00953ED7" w:rsidRPr="00E364F7" w:rsidRDefault="00953ED7" w:rsidP="001173B7">
      <w:pPr>
        <w:pStyle w:val="Heading3"/>
      </w:pPr>
      <w:r>
        <w:t>Prior test</w:t>
      </w:r>
    </w:p>
    <w:p w14:paraId="701DAD7B" w14:textId="008D2CEC" w:rsidR="009E410D" w:rsidRDefault="005F7B46" w:rsidP="009E410D">
      <w:r>
        <w:t xml:space="preserve">For </w:t>
      </w:r>
      <w:r w:rsidR="006642A2">
        <w:t>both</w:t>
      </w:r>
      <w:r>
        <w:t xml:space="preserve"> populations the prior test is a</w:t>
      </w:r>
      <w:r w:rsidR="001F686D">
        <w:t>n obstetric</w:t>
      </w:r>
      <w:r>
        <w:t xml:space="preserve"> tertiary ultrasound. </w:t>
      </w:r>
      <w:r w:rsidR="00C3186F">
        <w:t xml:space="preserve">MRI is only indicated when the tertiary US does not provide sufficient information to diagnose the condition and/or counsel the patient on treatment options. </w:t>
      </w:r>
    </w:p>
    <w:p w14:paraId="7E454A9B" w14:textId="30D904A3" w:rsidR="001F686D" w:rsidRDefault="001F686D" w:rsidP="009E410D">
      <w:r>
        <w:t xml:space="preserve">For the purposes of this </w:t>
      </w:r>
      <w:r w:rsidR="005A0C44">
        <w:t>a</w:t>
      </w:r>
      <w:r>
        <w:t xml:space="preserve">pplication an obstetric tertiary ultrasound has been defined by the </w:t>
      </w:r>
      <w:r w:rsidR="005A0C44">
        <w:t>a</w:t>
      </w:r>
      <w:r>
        <w:t>pplicant as “</w:t>
      </w:r>
      <w:r w:rsidRPr="001F686D">
        <w:t>obstetric ultrasound performed by or under the direct supervision of a medical specialist with a recognized subspecialist qualification in obstetric and</w:t>
      </w:r>
      <w:r>
        <w:t xml:space="preserve"> gynaecological ultrasound and/or maternal-</w:t>
      </w:r>
      <w:proofErr w:type="spellStart"/>
      <w:r w:rsidR="00B9716C">
        <w:t>fetal</w:t>
      </w:r>
      <w:proofErr w:type="spellEnd"/>
      <w:r w:rsidRPr="001F686D">
        <w:t xml:space="preserve"> medicine</w:t>
      </w:r>
      <w:r>
        <w:t>”</w:t>
      </w:r>
      <w:r w:rsidRPr="001F686D">
        <w:t>.</w:t>
      </w:r>
    </w:p>
    <w:p w14:paraId="701DAD7D" w14:textId="77777777" w:rsidR="00896845" w:rsidRPr="00E364F7" w:rsidRDefault="00896845" w:rsidP="001173B7">
      <w:pPr>
        <w:pStyle w:val="Heading3"/>
      </w:pPr>
      <w:r w:rsidRPr="00E364F7">
        <w:t>Intervention</w:t>
      </w:r>
    </w:p>
    <w:p w14:paraId="2C2C92D1" w14:textId="7854116E" w:rsidR="007131C2" w:rsidRDefault="007131C2" w:rsidP="007131C2">
      <w:r>
        <w:t xml:space="preserve">The intervention for </w:t>
      </w:r>
      <w:r w:rsidR="006642A2">
        <w:t>both</w:t>
      </w:r>
      <w:r>
        <w:t xml:space="preserve"> populations is an MRI scan. MRI is proposed as an additional test following tertiary US where the US has not provided sufficient or complete diagnostic information required. The </w:t>
      </w:r>
      <w:r w:rsidR="00791683">
        <w:t>a</w:t>
      </w:r>
      <w:r>
        <w:t xml:space="preserve">pplicant claims that for </w:t>
      </w:r>
      <w:r w:rsidR="006642A2">
        <w:t>both</w:t>
      </w:r>
      <w:r>
        <w:t xml:space="preserve"> populations MRI provides more accurate diagnostic information to inform patient counselling and treatment planning. </w:t>
      </w:r>
      <w:r w:rsidR="007E1035">
        <w:t xml:space="preserve">The </w:t>
      </w:r>
      <w:r w:rsidR="00E87109">
        <w:t>a</w:t>
      </w:r>
      <w:r w:rsidR="007E1035">
        <w:t>pplicant advised that</w:t>
      </w:r>
      <w:r w:rsidR="00314462">
        <w:t>,</w:t>
      </w:r>
      <w:r w:rsidR="007E1035">
        <w:t xml:space="preserve"> </w:t>
      </w:r>
      <w:r w:rsidR="003856CA">
        <w:t>under the current management algorithm</w:t>
      </w:r>
      <w:r w:rsidR="00314462">
        <w:t>,</w:t>
      </w:r>
      <w:r w:rsidR="007E1035">
        <w:t xml:space="preserve"> patients in the proposed populations may have access to obstetric MRI via the public health system, may be referred</w:t>
      </w:r>
      <w:r w:rsidR="003C2B6F">
        <w:t xml:space="preserve"> for an MRI in</w:t>
      </w:r>
      <w:r w:rsidR="007E1035">
        <w:t xml:space="preserve"> a private clinic (with associated out of pocket costs)</w:t>
      </w:r>
      <w:r w:rsidR="00314462">
        <w:t>,</w:t>
      </w:r>
      <w:r w:rsidR="007E1035">
        <w:t xml:space="preserve"> or may be managed without MRI. </w:t>
      </w:r>
      <w:r w:rsidR="00D1614C">
        <w:t xml:space="preserve">Independent expert advice confirmed that the </w:t>
      </w:r>
      <w:r w:rsidR="003856CA">
        <w:t xml:space="preserve">current </w:t>
      </w:r>
      <w:r w:rsidR="00D1614C">
        <w:t>clinical pathways associated with use of the intervention</w:t>
      </w:r>
      <w:r w:rsidR="0081369A">
        <w:t xml:space="preserve"> in the three populations</w:t>
      </w:r>
      <w:r w:rsidR="00D1614C">
        <w:t xml:space="preserve"> reflect clinical practice.</w:t>
      </w:r>
    </w:p>
    <w:p w14:paraId="78B73A9E" w14:textId="77777777" w:rsidR="00D43586" w:rsidRDefault="00D43586" w:rsidP="00D43586">
      <w:r>
        <w:t xml:space="preserve">MRI uses magnetic fields to investigate the anatomy, function and characterisation of different organs and systems in the human body. When the protons in hydrogen atoms in the body are exposed to the magnetic field they align along its rotational axis. A sequence of smaller magnetic pulses is then targeted to the anatomic area of interest, exciting the protons causing them to release radiofrequency signal on relaxation. These signals are used to generate the image of the area of interest. </w:t>
      </w:r>
    </w:p>
    <w:p w14:paraId="2850B350" w14:textId="6B357E26" w:rsidR="00D43586" w:rsidRDefault="00D43586" w:rsidP="00D43586">
      <w:r>
        <w:t xml:space="preserve">For </w:t>
      </w:r>
      <w:r w:rsidR="006642A2">
        <w:t>both</w:t>
      </w:r>
      <w:r>
        <w:t xml:space="preserve"> populations,</w:t>
      </w:r>
      <w:r w:rsidR="00A76A68">
        <w:t xml:space="preserve"> the</w:t>
      </w:r>
      <w:r w:rsidR="00791683">
        <w:t xml:space="preserve"> a</w:t>
      </w:r>
      <w:r w:rsidR="00A76A68">
        <w:t xml:space="preserve">pplicant advises that </w:t>
      </w:r>
      <w:r>
        <w:t xml:space="preserve">studies can be performed on a 1.5 or 3.0T machine. </w:t>
      </w:r>
      <w:r w:rsidR="00A74F85">
        <w:t xml:space="preserve">There are </w:t>
      </w:r>
      <w:r w:rsidR="00391836">
        <w:t>346</w:t>
      </w:r>
      <w:r w:rsidR="00A74F85">
        <w:t xml:space="preserve"> (</w:t>
      </w:r>
      <w:r w:rsidR="00391836">
        <w:t>169 full and 177</w:t>
      </w:r>
      <w:r w:rsidR="00A74F85">
        <w:t xml:space="preserve"> partial) Medicare-eligible MRI units in Australia</w:t>
      </w:r>
      <w:r w:rsidR="00391836">
        <w:t xml:space="preserve"> </w:t>
      </w:r>
      <w:r w:rsidR="00391836">
        <w:fldChar w:fldCharType="begin"/>
      </w:r>
      <w:r w:rsidR="00391836">
        <w:instrText xml:space="preserve"> ADDIN EN.CITE &lt;EndNote&gt;&lt;Cite&gt;&lt;Author&gt;The Department of Health&lt;/Author&gt;&lt;Year&gt;2016&lt;/Year&gt;&lt;RecNum&gt;26&lt;/RecNum&gt;&lt;DisplayText&gt;(The Department of Health 2016)&lt;/DisplayText&gt;&lt;record&gt;&lt;rec-number&gt;26&lt;/rec-number&gt;&lt;foreign-keys&gt;&lt;key app="EN" db-id="x50aswedua5z2veftthxt2eiepad0faxzwva" timestamp="1488952153"&gt;26&lt;/key&gt;&lt;/foreign-keys&gt;&lt;ref-type name="Web Page"&gt;12&lt;/ref-type&gt;&lt;contributors&gt;&lt;authors&gt;&lt;author&gt;The Department of Health,&lt;/author&gt;&lt;/authors&gt;&lt;/contributors&gt;&lt;titles&gt;&lt;title&gt;MRI (Magnetic Resonance Imaging)&lt;/title&gt;&lt;/titles&gt;&lt;volume&gt;2017&lt;/volume&gt;&lt;number&gt;8 March&lt;/number&gt;&lt;dates&gt;&lt;year&gt;2016&lt;/year&gt;&lt;/dates&gt;&lt;publisher&gt;Australian Government&lt;/publisher&gt;&lt;urls&gt;&lt;related-urls&gt;&lt;url&gt;http://www.health.gov.au/internet/main/publishing.nsf/Content/mri-index&lt;/url&gt;&lt;/related-urls&gt;&lt;/urls&gt;&lt;/record&gt;&lt;/Cite&gt;&lt;/EndNote&gt;</w:instrText>
      </w:r>
      <w:r w:rsidR="00391836">
        <w:fldChar w:fldCharType="separate"/>
      </w:r>
      <w:r w:rsidR="00391836">
        <w:rPr>
          <w:noProof/>
        </w:rPr>
        <w:t>(The Department of Health 2016)</w:t>
      </w:r>
      <w:r w:rsidR="00391836">
        <w:fldChar w:fldCharType="end"/>
      </w:r>
      <w:r w:rsidR="00A74F85">
        <w:t xml:space="preserve">. </w:t>
      </w:r>
      <w:r w:rsidR="00391836">
        <w:t>T</w:t>
      </w:r>
      <w:r w:rsidR="00C0619A">
        <w:t xml:space="preserve">hese devices are classified as Class </w:t>
      </w:r>
      <w:proofErr w:type="spellStart"/>
      <w:r w:rsidR="00C0619A">
        <w:t>IIa</w:t>
      </w:r>
      <w:proofErr w:type="spellEnd"/>
      <w:r w:rsidR="00C0619A">
        <w:t xml:space="preserve"> (low-medium risk)</w:t>
      </w:r>
      <w:r w:rsidR="00F31B05">
        <w:t xml:space="preserve"> </w:t>
      </w:r>
      <w:r w:rsidR="00C0619A">
        <w:t xml:space="preserve">or Class </w:t>
      </w:r>
      <w:proofErr w:type="spellStart"/>
      <w:r w:rsidR="00C0619A">
        <w:t>IIb</w:t>
      </w:r>
      <w:proofErr w:type="spellEnd"/>
      <w:r w:rsidR="00C0619A">
        <w:t xml:space="preserve"> (medium-high risk) devices according to the Australian Regulatory Guidelines for Medical Devices</w:t>
      </w:r>
      <w:r w:rsidR="00391836">
        <w:t xml:space="preserve"> (noting that these guidelines are currently under review) </w:t>
      </w:r>
      <w:r w:rsidR="00391836">
        <w:fldChar w:fldCharType="begin"/>
      </w:r>
      <w:r w:rsidR="00391836">
        <w:instrText xml:space="preserve"> ADDIN EN.CITE &lt;EndNote&gt;&lt;Cite&gt;&lt;Author&gt;TGA&lt;/Author&gt;&lt;Year&gt;2011&lt;/Year&gt;&lt;RecNum&gt;25&lt;/RecNum&gt;&lt;DisplayText&gt;(TGA 2011)&lt;/DisplayText&gt;&lt;record&gt;&lt;rec-number&gt;25&lt;/rec-number&gt;&lt;foreign-keys&gt;&lt;key app="EN" db-id="x50aswedua5z2veftthxt2eiepad0faxzwva" timestamp="1488951802"&gt;25&lt;/key&gt;&lt;/foreign-keys&gt;&lt;ref-type name="Web Page"&gt;12&lt;/ref-type&gt;&lt;contributors&gt;&lt;authors&gt;&lt;author&gt;TGA,&lt;/author&gt;&lt;/authors&gt;&lt;/contributors&gt;&lt;titles&gt;&lt;title&gt;Australian regulatory guidelines for medical devices (ARGMD)&lt;/title&gt;&lt;/titles&gt;&lt;volume&gt;2017&lt;/volume&gt;&lt;number&gt;8 March&lt;/number&gt;&lt;dates&gt;&lt;year&gt;2011&lt;/year&gt;&lt;/dates&gt;&lt;publisher&gt;Australian Governement, Department of Health&lt;/publisher&gt;&lt;urls&gt;&lt;related-urls&gt;&lt;url&gt;https://www.tga.gov.au/sites/default/files/devices-argmd-01.pdf&lt;/url&gt;&lt;/related-urls&gt;&lt;/urls&gt;&lt;/record&gt;&lt;/Cite&gt;&lt;/EndNote&gt;</w:instrText>
      </w:r>
      <w:r w:rsidR="00391836">
        <w:fldChar w:fldCharType="separate"/>
      </w:r>
      <w:r w:rsidR="00391836">
        <w:rPr>
          <w:noProof/>
        </w:rPr>
        <w:t>(TGA 2011)</w:t>
      </w:r>
      <w:r w:rsidR="00391836">
        <w:fldChar w:fldCharType="end"/>
      </w:r>
      <w:r w:rsidR="00C0619A">
        <w:t xml:space="preserve">. </w:t>
      </w:r>
    </w:p>
    <w:p w14:paraId="6005A9E1" w14:textId="0C558FB1" w:rsidR="002B1D2E" w:rsidRDefault="009C6743" w:rsidP="007131C2">
      <w:r>
        <w:t xml:space="preserve">MRI </w:t>
      </w:r>
      <w:r w:rsidR="00A76A68">
        <w:t xml:space="preserve">is </w:t>
      </w:r>
      <w:r>
        <w:t xml:space="preserve">generally </w:t>
      </w:r>
      <w:r w:rsidR="00A76A68">
        <w:t>considered safe in the second and third trimester of pregnancy. The maternal risks of MRI are the same as for non-pregnant patients and are considered minor for most patients. Exposure to the magnetic field can affect implanted medical devices and these should be checked for MRI compatibility before the scan</w:t>
      </w:r>
      <w:r w:rsidR="002B1D2E">
        <w:t xml:space="preserve"> </w:t>
      </w:r>
      <w:r w:rsidR="00A76A68">
        <w:fldChar w:fldCharType="begin"/>
      </w:r>
      <w:r w:rsidR="00962EF3">
        <w:instrText xml:space="preserve"> ADDIN EN.CITE &lt;EndNote&gt;&lt;Cite&gt;&lt;Author&gt;Schenck&lt;/Author&gt;&lt;Year&gt;2001&lt;/Year&gt;&lt;RecNum&gt;15&lt;/RecNum&gt;&lt;DisplayText&gt;(Schenck 2001; Shellock 2001)&lt;/DisplayText&gt;&lt;record&gt;&lt;rec-number&gt;15&lt;/rec-number&gt;&lt;foreign-keys&gt;&lt;key app="EN" db-id="x50aswedua5z2veftthxt2eiepad0faxzwva" timestamp="1488946495"&gt;15&lt;/key&gt;&lt;/foreign-keys&gt;&lt;ref-type name="Report"&gt;27&lt;/ref-type&gt;&lt;contributors&gt;&lt;authors&gt;&lt;author&gt;Schenck, J. &lt;/author&gt;&lt;/authors&gt;&lt;tertiary-authors&gt;&lt;author&gt;Health effects and safety CRC press,&lt;/author&gt;&lt;/tertiary-authors&gt;&lt;/contributors&gt;&lt;titles&gt;&lt;title&gt;Health effects and safety of static magnetic fields. Magnetic resonance procedures.&lt;/title&gt;&lt;secondary-title&gt;Magnetic resonance procedures&lt;/secondary-title&gt;&lt;/titles&gt;&lt;dates&gt;&lt;year&gt;2001&lt;/year&gt;&lt;/dates&gt;&lt;urls&gt;&lt;/urls&gt;&lt;access-date&gt;24 April 2015&lt;/access-date&gt;&lt;/record&gt;&lt;/Cite&gt;&lt;Cite&gt;&lt;Author&gt;Shellock&lt;/Author&gt;&lt;Year&gt;2001&lt;/Year&gt;&lt;RecNum&gt;16&lt;/RecNum&gt;&lt;record&gt;&lt;rec-number&gt;16&lt;/rec-number&gt;&lt;foreign-keys&gt;&lt;key app="EN" db-id="x50aswedua5z2veftthxt2eiepad0faxzwva" timestamp="1488946495"&gt;16&lt;/key&gt;&lt;/foreign-keys&gt;&lt;ref-type name="Book"&gt;6&lt;/ref-type&gt;&lt;contributors&gt;&lt;authors&gt;&lt;author&gt;Shellock, F&lt;/author&gt;&lt;/authors&gt;&lt;/contributors&gt;&lt;titles&gt;&lt;title&gt;Magnetic resonance procedures: health effects and safety&lt;/title&gt;&lt;/titles&gt;&lt;dates&gt;&lt;year&gt;2001&lt;/year&gt;&lt;/dates&gt;&lt;pub-location&gt;Boca Raton&lt;/pub-location&gt;&lt;publisher&gt;CRC Press&lt;/publisher&gt;&lt;isbn&gt;ISBN 0849308747&lt;/isbn&gt;&lt;urls&gt;&lt;/urls&gt;&lt;/record&gt;&lt;/Cite&gt;&lt;/EndNote&gt;</w:instrText>
      </w:r>
      <w:r w:rsidR="00A76A68">
        <w:fldChar w:fldCharType="separate"/>
      </w:r>
      <w:r w:rsidR="00962EF3">
        <w:rPr>
          <w:noProof/>
        </w:rPr>
        <w:t>(Schenck 2001; Shellock 2001)</w:t>
      </w:r>
      <w:r w:rsidR="00A76A68">
        <w:fldChar w:fldCharType="end"/>
      </w:r>
      <w:r w:rsidR="00F65B1D">
        <w:t xml:space="preserve">. Pregnant patients may face an additional risk of </w:t>
      </w:r>
      <w:r w:rsidR="00727FF5">
        <w:t xml:space="preserve">hypotension due to prolonged </w:t>
      </w:r>
      <w:r w:rsidR="00F65B1D">
        <w:t>ti</w:t>
      </w:r>
      <w:r w:rsidR="006A270B">
        <w:t>m</w:t>
      </w:r>
      <w:r w:rsidR="00F65B1D">
        <w:t xml:space="preserve">e spent in the </w:t>
      </w:r>
      <w:r w:rsidR="00727FF5">
        <w:t>supine position which may</w:t>
      </w:r>
      <w:r w:rsidR="00F65B1D">
        <w:t xml:space="preserve"> </w:t>
      </w:r>
      <w:r w:rsidR="00727FF5">
        <w:t>lead to compression of the vena cava</w:t>
      </w:r>
      <w:r w:rsidR="00F65B1D">
        <w:t xml:space="preserve"> </w:t>
      </w:r>
      <w:r w:rsidR="00F65B1D">
        <w:fldChar w:fldCharType="begin">
          <w:fldData xml:space="preserve">PEVuZE5vdGU+PENpdGU+PEF1dGhvcj5QYXRlbmF1ZGU8L0F1dGhvcj48WWVhcj4yMDE0PC9ZZWFy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</w:fldData>
        </w:fldChar>
      </w:r>
      <w:r w:rsidR="00F65B1D">
        <w:instrText xml:space="preserve"> ADDIN EN.CITE </w:instrText>
      </w:r>
      <w:r w:rsidR="00F65B1D">
        <w:fldChar w:fldCharType="begin">
          <w:fldData xml:space="preserve">PEVuZE5vdGU+PENpdGU+PEF1dGhvcj5QYXRlbmF1ZGU8L0F1dGhvcj48WWVhcj4yMDE0PC9ZZWFy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</w:fldData>
        </w:fldChar>
      </w:r>
      <w:r w:rsidR="00F65B1D">
        <w:instrText xml:space="preserve"> ADDIN EN.CITE.DATA </w:instrText>
      </w:r>
      <w:r w:rsidR="00F65B1D">
        <w:fldChar w:fldCharType="end"/>
      </w:r>
      <w:r w:rsidR="00F65B1D">
        <w:fldChar w:fldCharType="separate"/>
      </w:r>
      <w:r w:rsidR="00F65B1D">
        <w:rPr>
          <w:noProof/>
        </w:rPr>
        <w:t>(Patenaude et al. 2014)</w:t>
      </w:r>
      <w:r w:rsidR="00F65B1D">
        <w:fldChar w:fldCharType="end"/>
      </w:r>
      <w:r w:rsidR="00F65B1D">
        <w:t xml:space="preserve">. Hypotension can be avoided by using other lateral oblique or lateral decubitus positioning. </w:t>
      </w:r>
    </w:p>
    <w:p w14:paraId="687B441F" w14:textId="07C0FACB" w:rsidR="00727FF5" w:rsidRDefault="002B1D2E" w:rsidP="007131C2">
      <w:r>
        <w:lastRenderedPageBreak/>
        <w:t xml:space="preserve">The biggest risk to </w:t>
      </w:r>
      <w:proofErr w:type="spellStart"/>
      <w:r w:rsidR="00B9716C">
        <w:t>fetal</w:t>
      </w:r>
      <w:proofErr w:type="spellEnd"/>
      <w:r>
        <w:t xml:space="preserve"> health from MRI is due to </w:t>
      </w:r>
      <w:r w:rsidR="00734064">
        <w:t>thermogenesis</w:t>
      </w:r>
      <w:r>
        <w:t xml:space="preserve">. Practitioners can avoid this by using an </w:t>
      </w:r>
      <w:r w:rsidR="009C6743">
        <w:t>MRI protocol used to ensure that body temp</w:t>
      </w:r>
      <w:r>
        <w:t>erature</w:t>
      </w:r>
      <w:r w:rsidR="009C6743">
        <w:t xml:space="preserve"> does not rise by more than 0.5 degrees </w:t>
      </w:r>
      <w:r w:rsidR="008C22E2">
        <w:t>Celsius</w:t>
      </w:r>
      <w:r>
        <w:t xml:space="preserve"> </w:t>
      </w:r>
      <w:r>
        <w:fldChar w:fldCharType="begin">
          <w:fldData xml:space="preserve">PEVuZE5vdGU+PENpdGU+PEF1dGhvcj5TaGVsbG9jayBGRzwvQXV0aG9yPjxZZWFyPjIwMDE8L1ll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</w:fldData>
        </w:fldChar>
      </w:r>
      <w:r w:rsidR="00682004">
        <w:instrText xml:space="preserve"> ADDIN EN.CITE </w:instrText>
      </w:r>
      <w:r w:rsidR="00682004">
        <w:fldChar w:fldCharType="begin">
          <w:fldData xml:space="preserve">PEVuZE5vdGU+PENpdGU+PEF1dGhvcj5TaGVsbG9jayBGRzwvQXV0aG9yPjxZZWFyPjIwMDE8L1ll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</w:fldData>
        </w:fldChar>
      </w:r>
      <w:r w:rsidR="00682004">
        <w:instrText xml:space="preserve"> ADDIN EN.CITE.DATA </w:instrText>
      </w:r>
      <w:r w:rsidR="00682004">
        <w:fldChar w:fldCharType="end"/>
      </w:r>
      <w:r>
        <w:fldChar w:fldCharType="separate"/>
      </w:r>
      <w:r w:rsidR="00682004">
        <w:rPr>
          <w:noProof/>
        </w:rPr>
        <w:t>(Patenaude et al. 2014; Pugash et al. 2008; Shellock FG 2001)</w:t>
      </w:r>
      <w:r>
        <w:fldChar w:fldCharType="end"/>
      </w:r>
      <w:r w:rsidR="009C6743">
        <w:t xml:space="preserve">. </w:t>
      </w:r>
      <w:r>
        <w:t>Results from animal studies have indicated that t</w:t>
      </w:r>
      <w:r w:rsidR="009C6743">
        <w:t>here may be</w:t>
      </w:r>
      <w:r>
        <w:t xml:space="preserve"> additional</w:t>
      </w:r>
      <w:r w:rsidR="009C6743">
        <w:t xml:space="preserve"> risk</w:t>
      </w:r>
      <w:r>
        <w:t xml:space="preserve">s to the </w:t>
      </w:r>
      <w:proofErr w:type="spellStart"/>
      <w:r>
        <w:t>fetus</w:t>
      </w:r>
      <w:proofErr w:type="spellEnd"/>
      <w:r>
        <w:t xml:space="preserve"> from MRI scans conducted in the </w:t>
      </w:r>
      <w:r w:rsidR="009C6743">
        <w:t>first trimester</w:t>
      </w:r>
      <w:r>
        <w:t xml:space="preserve"> which may result in miscarriage, disturbances to growth or malformations </w:t>
      </w:r>
      <w:r>
        <w:fldChar w:fldCharType="begin">
          <w:fldData xml:space="preserve">PEVuZE5vdGU+PENpdGU+PEF1dGhvcj5QYXRlbmF1ZGU8L0F1dGhvcj48WWVhcj4yMDE0PC9ZZWFy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</w:fldData>
        </w:fldChar>
      </w:r>
      <w:r>
        <w:instrText xml:space="preserve"> ADDIN EN.CITE </w:instrText>
      </w:r>
      <w:r>
        <w:fldChar w:fldCharType="begin">
          <w:fldData xml:space="preserve">PEVuZE5vdGU+PENpdGU+PEF1dGhvcj5QYXRlbmF1ZGU8L0F1dGhvcj48WWVhcj4yMDE0PC9ZZWFy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</w:fldData>
        </w:fldChar>
      </w:r>
      <w:r>
        <w:instrText xml:space="preserve"> ADDIN EN.CITE.DATA </w:instrText>
      </w:r>
      <w:r>
        <w:fldChar w:fldCharType="end"/>
      </w:r>
      <w:r>
        <w:fldChar w:fldCharType="separate"/>
      </w:r>
      <w:r>
        <w:rPr>
          <w:noProof/>
        </w:rPr>
        <w:t>(Patenaude et al. 2014)</w:t>
      </w:r>
      <w:r>
        <w:fldChar w:fldCharType="end"/>
      </w:r>
      <w:r>
        <w:t xml:space="preserve">. </w:t>
      </w:r>
      <w:r w:rsidR="009C6743">
        <w:t>The applicability of these studies to</w:t>
      </w:r>
      <w:r>
        <w:t xml:space="preserve"> humans is </w:t>
      </w:r>
      <w:r w:rsidR="006A270B">
        <w:t>unknown</w:t>
      </w:r>
      <w:r>
        <w:t xml:space="preserve"> and these risks are n</w:t>
      </w:r>
      <w:r w:rsidR="009C6743">
        <w:t>ot</w:t>
      </w:r>
      <w:r>
        <w:t xml:space="preserve"> considered</w:t>
      </w:r>
      <w:r w:rsidR="009C6743">
        <w:t xml:space="preserve"> relevant to this application as proposed items limit </w:t>
      </w:r>
      <w:r>
        <w:t>the use of M</w:t>
      </w:r>
      <w:r w:rsidR="009C6743">
        <w:t xml:space="preserve">RI to </w:t>
      </w:r>
      <w:r>
        <w:t xml:space="preserve">the second and third trimesters. </w:t>
      </w:r>
    </w:p>
    <w:p w14:paraId="38EA2609" w14:textId="7E357083" w:rsidR="00044BAB" w:rsidRDefault="00E16489" w:rsidP="007131C2">
      <w:r>
        <w:t>W</w:t>
      </w:r>
      <w:r w:rsidR="00F51FE4">
        <w:t>hen</w:t>
      </w:r>
      <w:r w:rsidR="00044BAB">
        <w:t xml:space="preserve"> </w:t>
      </w:r>
      <w:r w:rsidR="00F51FE4">
        <w:t xml:space="preserve">gadolinium </w:t>
      </w:r>
      <w:r w:rsidR="00044BAB">
        <w:t>contrast</w:t>
      </w:r>
      <w:r w:rsidR="00F51FE4">
        <w:t xml:space="preserve"> is used</w:t>
      </w:r>
      <w:r w:rsidR="00044BAB">
        <w:t xml:space="preserve"> in pregnancy</w:t>
      </w:r>
      <w:r w:rsidR="009C6743">
        <w:t xml:space="preserve"> </w:t>
      </w:r>
      <w:r w:rsidR="00F51FE4">
        <w:t>it</w:t>
      </w:r>
      <w:r w:rsidR="009C6743">
        <w:t xml:space="preserve"> can cross </w:t>
      </w:r>
      <w:r w:rsidR="006642A2">
        <w:t xml:space="preserve">the </w:t>
      </w:r>
      <w:r w:rsidR="009C6743">
        <w:t xml:space="preserve">placenta and </w:t>
      </w:r>
      <w:r w:rsidR="00F51FE4">
        <w:t>is</w:t>
      </w:r>
      <w:r w:rsidR="009C6743">
        <w:t xml:space="preserve"> ex</w:t>
      </w:r>
      <w:r w:rsidR="00F51FE4">
        <w:t>c</w:t>
      </w:r>
      <w:r w:rsidR="009C6743">
        <w:t xml:space="preserve">reted by </w:t>
      </w:r>
      <w:proofErr w:type="spellStart"/>
      <w:r w:rsidR="00B9716C">
        <w:t>fetal</w:t>
      </w:r>
      <w:proofErr w:type="spellEnd"/>
      <w:r w:rsidR="009C6743">
        <w:t xml:space="preserve"> kidneys into </w:t>
      </w:r>
      <w:r w:rsidR="00F51FE4">
        <w:t>the amniotic</w:t>
      </w:r>
      <w:r w:rsidR="009C6743">
        <w:t xml:space="preserve"> fluid. Exposure</w:t>
      </w:r>
      <w:r w:rsidR="00F51FE4">
        <w:t xml:space="preserve"> to the contrast</w:t>
      </w:r>
      <w:r w:rsidR="009C6743">
        <w:t xml:space="preserve"> may therefore be for an extended period of time</w:t>
      </w:r>
      <w:r>
        <w:t xml:space="preserve"> </w:t>
      </w:r>
      <w:r>
        <w:fldChar w:fldCharType="begin">
          <w:fldData xml:space="preserve">PEVuZE5vdGU+PENpdGU+PEF1dGhvcj5QYXRlbmF1ZGU8L0F1dGhvcj48WWVhcj4yMDE0PC9ZZWFy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</w:fldData>
        </w:fldChar>
      </w:r>
      <w:r>
        <w:instrText xml:space="preserve"> ADDIN EN.CITE </w:instrText>
      </w:r>
      <w:r>
        <w:fldChar w:fldCharType="begin">
          <w:fldData xml:space="preserve">PEVuZE5vdGU+PENpdGU+PEF1dGhvcj5QYXRlbmF1ZGU8L0F1dGhvcj48WWVhcj4yMDE0PC9ZZWFy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</w:fldData>
        </w:fldChar>
      </w:r>
      <w:r>
        <w:instrText xml:space="preserve"> ADDIN EN.CITE.DATA </w:instrText>
      </w:r>
      <w:r>
        <w:fldChar w:fldCharType="end"/>
      </w:r>
      <w:r>
        <w:fldChar w:fldCharType="separate"/>
      </w:r>
      <w:r>
        <w:rPr>
          <w:noProof/>
        </w:rPr>
        <w:t>(Patenaude et al. 2014)</w:t>
      </w:r>
      <w:r>
        <w:fldChar w:fldCharType="end"/>
      </w:r>
      <w:r w:rsidR="009C6743">
        <w:t xml:space="preserve">. </w:t>
      </w:r>
      <w:r>
        <w:t xml:space="preserve">In very rare circumstances gadolinium contrast may be required but the </w:t>
      </w:r>
      <w:r w:rsidR="00791683">
        <w:t>a</w:t>
      </w:r>
      <w:r>
        <w:t xml:space="preserve">pplicant advises that use of contrast is usually avoided in pregnant patients. </w:t>
      </w:r>
    </w:p>
    <w:p w14:paraId="0A007DD9" w14:textId="77777777" w:rsidR="007131C2" w:rsidRDefault="007131C2" w:rsidP="007131C2">
      <w:pPr>
        <w:spacing w:before="120" w:after="120"/>
        <w:rPr>
          <w:i/>
        </w:rPr>
      </w:pPr>
      <w:r>
        <w:rPr>
          <w:i/>
          <w:u w:val="single"/>
        </w:rPr>
        <w:t>Rationale</w:t>
      </w:r>
    </w:p>
    <w:p w14:paraId="56A7CCE2" w14:textId="401F13C9" w:rsidR="002E6256" w:rsidRDefault="00B9716C" w:rsidP="00DC0B66">
      <w:proofErr w:type="spellStart"/>
      <w:r>
        <w:t>Fetal</w:t>
      </w:r>
      <w:proofErr w:type="spellEnd"/>
      <w:r w:rsidR="002E6256">
        <w:t xml:space="preserve"> MRI</w:t>
      </w:r>
      <w:r w:rsidR="002C4542">
        <w:t xml:space="preserve"> (Population 1)</w:t>
      </w:r>
      <w:r w:rsidR="002E6256">
        <w:t xml:space="preserve"> is currently almost exclusively performed in specialised metropolitan centres, mainly in public hospitals. </w:t>
      </w:r>
      <w:r w:rsidR="00964362">
        <w:t xml:space="preserve">The </w:t>
      </w:r>
      <w:r w:rsidR="005F43E2">
        <w:t>a</w:t>
      </w:r>
      <w:r w:rsidR="00964362">
        <w:t xml:space="preserve">pplicant advises that due to the complex nature of </w:t>
      </w:r>
      <w:proofErr w:type="spellStart"/>
      <w:r>
        <w:t>fetal</w:t>
      </w:r>
      <w:proofErr w:type="spellEnd"/>
      <w:r w:rsidR="00964362">
        <w:t xml:space="preserve"> MRI scans, building and maintaining necessary skills requires a critical mass of caseload, therefore it is unlikely that the number of centres offering </w:t>
      </w:r>
      <w:proofErr w:type="spellStart"/>
      <w:r>
        <w:t>fetal</w:t>
      </w:r>
      <w:proofErr w:type="spellEnd"/>
      <w:r w:rsidR="00964362">
        <w:t xml:space="preserve"> MRI will markedly increase. </w:t>
      </w:r>
      <w:r w:rsidR="002E6256">
        <w:t xml:space="preserve">Patients with a suspected </w:t>
      </w:r>
      <w:proofErr w:type="spellStart"/>
      <w:r>
        <w:t>fetal</w:t>
      </w:r>
      <w:proofErr w:type="spellEnd"/>
      <w:r w:rsidR="002E6256">
        <w:t xml:space="preserve"> anomaly on US or complex pregnancy management issues are referred to these centres by </w:t>
      </w:r>
      <w:r w:rsidR="00964362">
        <w:t>their obstetrician or GP. Specialists working at the centres then refer patients for MRI if required following tertiary US</w:t>
      </w:r>
      <w:r w:rsidR="002E6256">
        <w:t xml:space="preserve">. </w:t>
      </w:r>
    </w:p>
    <w:p w14:paraId="2C695270" w14:textId="2BD8E75B" w:rsidR="002E6256" w:rsidRDefault="002E6256" w:rsidP="00DC0B66">
      <w:r>
        <w:t xml:space="preserve">MRI for suspected placental adhesion disorder </w:t>
      </w:r>
      <w:r w:rsidR="002C4542">
        <w:t>(Population 2)</w:t>
      </w:r>
      <w:r>
        <w:t xml:space="preserve"> is less complex than </w:t>
      </w:r>
      <w:proofErr w:type="spellStart"/>
      <w:r w:rsidR="00B9716C">
        <w:t>fetal</w:t>
      </w:r>
      <w:proofErr w:type="spellEnd"/>
      <w:r>
        <w:t xml:space="preserve"> MRI and can be performed at a wider range of centres. </w:t>
      </w:r>
      <w:r w:rsidR="00964362">
        <w:t xml:space="preserve">Patients with suspected placental adhesion disorder will be referred by their obstetrician and the scan will be mostly performed at centres specialising in management of the disorder. </w:t>
      </w:r>
    </w:p>
    <w:p w14:paraId="701DAD82" w14:textId="4DE1F0CE" w:rsidR="009E410D" w:rsidRDefault="00FA1800" w:rsidP="009E410D">
      <w:r>
        <w:t xml:space="preserve">MRI in </w:t>
      </w:r>
      <w:r w:rsidR="00964362">
        <w:t xml:space="preserve">the </w:t>
      </w:r>
      <w:r w:rsidR="00483E42">
        <w:t xml:space="preserve">two </w:t>
      </w:r>
      <w:r>
        <w:t>populations is intended for a single use during pregnancy; however, a small number of patients may requir</w:t>
      </w:r>
      <w:r w:rsidR="008D1BE5">
        <w:t xml:space="preserve">e a more than one MRI during pregnancy. The </w:t>
      </w:r>
      <w:r w:rsidR="005F43E2">
        <w:t>a</w:t>
      </w:r>
      <w:r w:rsidR="008D1BE5">
        <w:t>pplicant advise</w:t>
      </w:r>
      <w:r w:rsidR="005F43E2">
        <w:t>d</w:t>
      </w:r>
      <w:r w:rsidR="008D1BE5">
        <w:t xml:space="preserve"> that:</w:t>
      </w:r>
    </w:p>
    <w:p w14:paraId="486A3462" w14:textId="7F3A42A3" w:rsidR="008D1BE5" w:rsidRDefault="008D1BE5" w:rsidP="008D1BE5">
      <w:pPr>
        <w:pStyle w:val="ListParagraph"/>
        <w:numPr>
          <w:ilvl w:val="0"/>
          <w:numId w:val="24"/>
        </w:numPr>
      </w:pPr>
      <w:r>
        <w:t xml:space="preserve">20 per cent of patients requiring </w:t>
      </w:r>
      <w:proofErr w:type="spellStart"/>
      <w:r w:rsidR="00B9716C">
        <w:t>fetal</w:t>
      </w:r>
      <w:proofErr w:type="spellEnd"/>
      <w:r>
        <w:t xml:space="preserve"> MRI w</w:t>
      </w:r>
      <w:r w:rsidR="005F43E2">
        <w:t xml:space="preserve">ould </w:t>
      </w:r>
      <w:r>
        <w:t>requ</w:t>
      </w:r>
      <w:r w:rsidR="00BA3FB4">
        <w:t>ire a second scan to monitor a progressing or regressing situation (</w:t>
      </w:r>
      <w:r w:rsidR="005F43E2">
        <w:t xml:space="preserve">e.g. </w:t>
      </w:r>
      <w:proofErr w:type="spellStart"/>
      <w:r w:rsidR="00BA3FB4">
        <w:t>dural</w:t>
      </w:r>
      <w:proofErr w:type="spellEnd"/>
      <w:r w:rsidR="00BA3FB4">
        <w:t xml:space="preserve"> sinus formation</w:t>
      </w:r>
      <w:r w:rsidR="005F43E2">
        <w:t xml:space="preserve"> or</w:t>
      </w:r>
      <w:r w:rsidR="00BA3FB4">
        <w:t xml:space="preserve"> brain injury following twin transfusion syndrome). Less than 10 per cent of patients w</w:t>
      </w:r>
      <w:r w:rsidR="005F43E2">
        <w:t>ould</w:t>
      </w:r>
      <w:r w:rsidR="00BA3FB4">
        <w:t xml:space="preserve"> require three or more scans.</w:t>
      </w:r>
    </w:p>
    <w:p w14:paraId="625ADDF3" w14:textId="341615BE" w:rsidR="00BA3FB4" w:rsidRDefault="00D236F2" w:rsidP="008D1BE5">
      <w:pPr>
        <w:pStyle w:val="ListParagraph"/>
        <w:numPr>
          <w:ilvl w:val="0"/>
          <w:numId w:val="24"/>
        </w:numPr>
      </w:pPr>
      <w:r>
        <w:t xml:space="preserve">Less than </w:t>
      </w:r>
      <w:r w:rsidR="009C2067">
        <w:t xml:space="preserve">10 </w:t>
      </w:r>
      <w:r>
        <w:t xml:space="preserve">per cent of </w:t>
      </w:r>
      <w:r w:rsidR="00BA3FB4">
        <w:t>patients with placental adhesion disorder w</w:t>
      </w:r>
      <w:r w:rsidR="005F43E2">
        <w:t xml:space="preserve">ould </w:t>
      </w:r>
      <w:r w:rsidR="00BA3FB4">
        <w:t xml:space="preserve">require </w:t>
      </w:r>
      <w:r>
        <w:t>more than one MRI scan</w:t>
      </w:r>
      <w:r w:rsidR="00BA3FB4">
        <w:t xml:space="preserve"> during pregnancy</w:t>
      </w:r>
    </w:p>
    <w:p w14:paraId="5DB39B4A" w14:textId="27EA18E0" w:rsidR="002E6256" w:rsidRDefault="002E6256" w:rsidP="002E6256">
      <w:r>
        <w:t>All providers</w:t>
      </w:r>
      <w:r w:rsidR="0092294B">
        <w:t>,</w:t>
      </w:r>
      <w:r>
        <w:t xml:space="preserve"> at a minimum</w:t>
      </w:r>
      <w:r w:rsidR="0092294B">
        <w:t>,</w:t>
      </w:r>
      <w:r>
        <w:t xml:space="preserve"> will be Fellows of the Royal Australian and </w:t>
      </w:r>
      <w:r w:rsidR="00CA5E33">
        <w:t>New</w:t>
      </w:r>
      <w:r>
        <w:t xml:space="preserve"> Zealand College of Radiologists (FRANZCR). There is currently no formalised training program for </w:t>
      </w:r>
      <w:r w:rsidR="00B86E51">
        <w:t>any of the indications in this a</w:t>
      </w:r>
      <w:r>
        <w:t xml:space="preserve">pplication. </w:t>
      </w:r>
      <w:r w:rsidR="002F7387">
        <w:t xml:space="preserve">The </w:t>
      </w:r>
      <w:r w:rsidR="00314462">
        <w:t>a</w:t>
      </w:r>
      <w:r w:rsidR="002F7387">
        <w:t xml:space="preserve">pplicant advised that training for </w:t>
      </w:r>
      <w:proofErr w:type="spellStart"/>
      <w:r w:rsidR="00B9716C">
        <w:t>fetal</w:t>
      </w:r>
      <w:proofErr w:type="spellEnd"/>
      <w:r w:rsidR="002F7387">
        <w:t xml:space="preserve"> MRI is currently offered through a paediatric radiology fellowship </w:t>
      </w:r>
      <w:r w:rsidR="00472E67">
        <w:t xml:space="preserve">at a few of the centres that provide paediatric imaging fellowship training. However, many radiologists who currently perform </w:t>
      </w:r>
      <w:proofErr w:type="spellStart"/>
      <w:r w:rsidR="00472E67">
        <w:t>fetal</w:t>
      </w:r>
      <w:proofErr w:type="spellEnd"/>
      <w:r w:rsidR="00472E67">
        <w:t xml:space="preserve"> MRI did not gain their experience and training via this path. Training for all </w:t>
      </w:r>
      <w:r w:rsidR="002F7387">
        <w:t xml:space="preserve">indications </w:t>
      </w:r>
      <w:r w:rsidR="00472E67">
        <w:t>(</w:t>
      </w:r>
      <w:proofErr w:type="spellStart"/>
      <w:r w:rsidR="00472E67">
        <w:t>fetal</w:t>
      </w:r>
      <w:proofErr w:type="spellEnd"/>
      <w:r w:rsidR="00472E67">
        <w:t xml:space="preserve"> and placental MRI) </w:t>
      </w:r>
      <w:r w:rsidR="002F7387">
        <w:t>can be obtained through visiting specialist centres and conference attendance.</w:t>
      </w:r>
      <w:r w:rsidR="007003B7">
        <w:t xml:space="preserve"> La</w:t>
      </w:r>
      <w:r w:rsidR="00353C69">
        <w:t xml:space="preserve">ck of a formal subspecialty training program for obstetric MRI is consistent with training requirements for most radiology subspecialties. </w:t>
      </w:r>
      <w:proofErr w:type="spellStart"/>
      <w:r w:rsidR="00B9716C">
        <w:t>Fetal</w:t>
      </w:r>
      <w:proofErr w:type="spellEnd"/>
      <w:r>
        <w:t xml:space="preserve"> MRI </w:t>
      </w:r>
      <w:r w:rsidR="0092294B">
        <w:t xml:space="preserve">is </w:t>
      </w:r>
      <w:r w:rsidR="00964362">
        <w:t xml:space="preserve">more complex than MRI for placental adhesion </w:t>
      </w:r>
      <w:r w:rsidR="00964362" w:rsidRPr="007272D2">
        <w:t xml:space="preserve">disorder </w:t>
      </w:r>
      <w:r w:rsidR="00964362">
        <w:t xml:space="preserve">and is associated with a longer learning curve. </w:t>
      </w:r>
    </w:p>
    <w:p w14:paraId="45C3CB4D" w14:textId="088F78B8" w:rsidR="00777987" w:rsidRDefault="00777987" w:rsidP="002E6256">
      <w:r>
        <w:lastRenderedPageBreak/>
        <w:t xml:space="preserve">PASC noted that there may be potential for a RANZCR obstetric MRI credentialing program for radiologists to report </w:t>
      </w:r>
      <w:proofErr w:type="spellStart"/>
      <w:r w:rsidR="00B9716C">
        <w:t>fetal</w:t>
      </w:r>
      <w:proofErr w:type="spellEnd"/>
      <w:r>
        <w:t xml:space="preserve"> and/or placental MRI scans and that there is potential for an ASMIRT obstetric credentialing program for MRI medical radiation practitioners. In light of this, MSAC may be interested in a sensitivity analysis exploring the impact of radiologist and/or radiographer training and experience for both populations if this information is reported in the primary literature.  </w:t>
      </w:r>
    </w:p>
    <w:p w14:paraId="12580C1B" w14:textId="37E0A34D" w:rsidR="006F20D7" w:rsidRPr="005640CC" w:rsidRDefault="00CA5E33" w:rsidP="00B6091A">
      <w:r>
        <w:t xml:space="preserve">The </w:t>
      </w:r>
      <w:r w:rsidR="00791683">
        <w:t>a</w:t>
      </w:r>
      <w:r>
        <w:t xml:space="preserve">pplicant advised that </w:t>
      </w:r>
      <w:proofErr w:type="spellStart"/>
      <w:r w:rsidR="00B9716C">
        <w:t>fetal</w:t>
      </w:r>
      <w:proofErr w:type="spellEnd"/>
      <w:r>
        <w:t xml:space="preserve"> MRI takes </w:t>
      </w:r>
      <w:r w:rsidR="00472E67">
        <w:t xml:space="preserve">up to </w:t>
      </w:r>
      <w:r>
        <w:t xml:space="preserve">two hours to perform, </w:t>
      </w:r>
      <w:r w:rsidR="005F43E2">
        <w:t xml:space="preserve">comprising </w:t>
      </w:r>
      <w:r w:rsidR="00472E67">
        <w:t xml:space="preserve">up to </w:t>
      </w:r>
      <w:r>
        <w:t xml:space="preserve">one hour of scanning (requiring a senior MRI radiographer with a senior radiologist </w:t>
      </w:r>
      <w:r w:rsidR="00472E67">
        <w:t xml:space="preserve">either </w:t>
      </w:r>
      <w:r w:rsidR="00B6091A">
        <w:t xml:space="preserve">directly </w:t>
      </w:r>
      <w:r>
        <w:t>supervising</w:t>
      </w:r>
      <w:r w:rsidR="00AB2B4A">
        <w:t xml:space="preserve"> the </w:t>
      </w:r>
      <w:r w:rsidR="00472E67">
        <w:t>conduct of the examination</w:t>
      </w:r>
      <w:r w:rsidR="00B6091A">
        <w:t xml:space="preserve"> </w:t>
      </w:r>
      <w:r w:rsidR="00472E67">
        <w:t>(</w:t>
      </w:r>
      <w:r w:rsidR="00B6091A">
        <w:t>by personal attendance</w:t>
      </w:r>
      <w:r>
        <w:t>)</w:t>
      </w:r>
      <w:r w:rsidR="005F43E2">
        <w:t xml:space="preserve"> </w:t>
      </w:r>
      <w:r w:rsidR="00472E67">
        <w:t>or by being available to review the images before the patient leaves</w:t>
      </w:r>
      <w:r w:rsidR="002659E8">
        <w:t xml:space="preserve">), </w:t>
      </w:r>
      <w:r w:rsidR="005F43E2">
        <w:t>and</w:t>
      </w:r>
      <w:r>
        <w:t xml:space="preserve"> </w:t>
      </w:r>
      <w:r w:rsidR="002659E8">
        <w:t xml:space="preserve">up to </w:t>
      </w:r>
      <w:r>
        <w:t>one hour of reporting</w:t>
      </w:r>
      <w:r w:rsidR="002659E8">
        <w:t xml:space="preserve"> by the </w:t>
      </w:r>
      <w:r>
        <w:t xml:space="preserve">senior radiologist. </w:t>
      </w:r>
      <w:r w:rsidR="00011AE7">
        <w:t>Movement</w:t>
      </w:r>
      <w:r>
        <w:t xml:space="preserve"> of the </w:t>
      </w:r>
      <w:proofErr w:type="spellStart"/>
      <w:r w:rsidR="00F57A68">
        <w:t>fetus</w:t>
      </w:r>
      <w:proofErr w:type="spellEnd"/>
      <w:r>
        <w:t xml:space="preserve"> requires checking</w:t>
      </w:r>
      <w:r w:rsidR="002659E8">
        <w:t xml:space="preserve"> of </w:t>
      </w:r>
      <w:r>
        <w:t xml:space="preserve">technical adequacy during </w:t>
      </w:r>
      <w:r w:rsidR="002659E8">
        <w:t xml:space="preserve">(or at the very least, at the completion of) </w:t>
      </w:r>
      <w:r>
        <w:t>the scan</w:t>
      </w:r>
      <w:r w:rsidR="005F43E2">
        <w:t>,</w:t>
      </w:r>
      <w:r w:rsidR="00E96AB9">
        <w:t xml:space="preserve"> so any images can be repeated </w:t>
      </w:r>
      <w:r w:rsidR="002659E8">
        <w:t>if necessary, at the same appointment</w:t>
      </w:r>
      <w:r>
        <w:t xml:space="preserve">. </w:t>
      </w:r>
      <w:r w:rsidR="002C4542">
        <w:t>This makes these scans more complicated than other types of MRI.</w:t>
      </w:r>
      <w:r w:rsidR="00011AE7">
        <w:t xml:space="preserve"> </w:t>
      </w:r>
      <w:r>
        <w:t xml:space="preserve">MRI for placental adhesion disorder </w:t>
      </w:r>
      <w:r w:rsidR="009C2067">
        <w:t>is</w:t>
      </w:r>
      <w:r>
        <w:t xml:space="preserve"> expected to require </w:t>
      </w:r>
      <w:r w:rsidR="00FA1628">
        <w:t>the presence of a s</w:t>
      </w:r>
      <w:r>
        <w:t>enior radiographer for half an hour to perform the scan</w:t>
      </w:r>
      <w:r w:rsidR="00FA1628">
        <w:t xml:space="preserve">, </w:t>
      </w:r>
      <w:r w:rsidR="002659E8">
        <w:t>5-</w:t>
      </w:r>
      <w:r w:rsidR="00FA1628">
        <w:t>10 minutes for a quality check at the end of the scan (senior radiologist)</w:t>
      </w:r>
      <w:r w:rsidR="005F43E2">
        <w:t>,</w:t>
      </w:r>
      <w:r w:rsidR="00FA1628">
        <w:t xml:space="preserve"> and 20 minutes to report the scan (senior radiologist). </w:t>
      </w:r>
      <w:r w:rsidR="004F0063">
        <w:t>While the placental MRI scan does not always require</w:t>
      </w:r>
      <w:r w:rsidR="005F43E2">
        <w:t xml:space="preserve"> </w:t>
      </w:r>
      <w:r w:rsidR="004F0063">
        <w:t>personal attendance of the senior radiologist, as</w:t>
      </w:r>
      <w:r w:rsidR="00B6091A">
        <w:t xml:space="preserve"> for all MRI scans, it is a requirement under the </w:t>
      </w:r>
      <w:r w:rsidR="00B6091A" w:rsidRPr="008337EE">
        <w:rPr>
          <w:i/>
        </w:rPr>
        <w:t xml:space="preserve">Health Insurance (Diagnostic Imaging Services Table) Regulation 2016 </w:t>
      </w:r>
      <w:r w:rsidR="00B6091A">
        <w:t>that the scan must be performed under the professional supervision of the eligible provider, inclu</w:t>
      </w:r>
      <w:r w:rsidR="004F0063">
        <w:t>ding</w:t>
      </w:r>
      <w:r w:rsidR="005F43E2">
        <w:t xml:space="preserve"> (</w:t>
      </w:r>
      <w:r w:rsidR="00B6091A">
        <w:t>if necessary</w:t>
      </w:r>
      <w:r w:rsidR="005F43E2">
        <w:t>)</w:t>
      </w:r>
      <w:r w:rsidR="00B6091A">
        <w:t xml:space="preserve"> by personal attendance on the patient. </w:t>
      </w:r>
    </w:p>
    <w:p w14:paraId="701DAD87" w14:textId="77777777" w:rsidR="00896845" w:rsidRDefault="00896845" w:rsidP="001173B7">
      <w:pPr>
        <w:pStyle w:val="Heading3"/>
      </w:pPr>
      <w:r w:rsidRPr="00E364F7">
        <w:t>Comparator</w:t>
      </w:r>
    </w:p>
    <w:p w14:paraId="5AAD7FD6" w14:textId="6CA62BB3" w:rsidR="00FA05FF" w:rsidRDefault="00BD507B" w:rsidP="00FA05FF">
      <w:r>
        <w:t xml:space="preserve">For </w:t>
      </w:r>
      <w:r w:rsidR="00483E42">
        <w:t>both</w:t>
      </w:r>
      <w:r>
        <w:t xml:space="preserve"> populations</w:t>
      </w:r>
      <w:r w:rsidR="00EC7372">
        <w:t>,</w:t>
      </w:r>
      <w:r>
        <w:t xml:space="preserve"> the comparator is a</w:t>
      </w:r>
      <w:r w:rsidR="00DE4E6F">
        <w:t>n obstetric</w:t>
      </w:r>
      <w:r>
        <w:t xml:space="preserve"> tertiary US</w:t>
      </w:r>
      <w:r w:rsidR="009C2067">
        <w:t xml:space="preserve"> (as defined in the Prior Test section of this document)</w:t>
      </w:r>
      <w:r>
        <w:t>. If the proposed items are listed on the MBS</w:t>
      </w:r>
      <w:r w:rsidR="00EC7372">
        <w:t>,</w:t>
      </w:r>
      <w:r>
        <w:t xml:space="preserve"> MRI will be offered in addition to the tertiary US. </w:t>
      </w:r>
    </w:p>
    <w:p w14:paraId="107E9581" w14:textId="3FE58502" w:rsidR="003A28E0" w:rsidRDefault="00DD5824" w:rsidP="002B3338">
      <w:r>
        <w:t>US imaging is the primary means of abdominal imaging in pregnant patients and is well established</w:t>
      </w:r>
      <w:r w:rsidR="00243C98">
        <w:t xml:space="preserve"> in antenatal care in Australia</w:t>
      </w:r>
      <w:r w:rsidR="004F36F3">
        <w:t xml:space="preserve"> </w:t>
      </w:r>
      <w:r w:rsidR="004F36F3">
        <w:fldChar w:fldCharType="begin"/>
      </w:r>
      <w:r w:rsidR="00962EF3">
        <w:instrText xml:space="preserve"> ADDIN EN.CITE &lt;EndNote&gt;&lt;Cite&gt;&lt;Author&gt;Australian Health Ministers’ Advisory Council&lt;/Author&gt;&lt;Year&gt;2014&lt;/Year&gt;&lt;RecNum&gt;3&lt;/RecNum&gt;&lt;DisplayText&gt;(Australian Health Ministers’ Advisory Council 2014)&lt;/DisplayText&gt;&lt;record&gt;&lt;rec-number&gt;3&lt;/rec-number&gt;&lt;foreign-keys&gt;&lt;key app="EN" db-id="x50aswedua5z2veftthxt2eiepad0faxzwva" timestamp="1488946492"&gt;3&lt;/key&gt;&lt;/foreign-keys&gt;&lt;ref-type name="Web Page"&gt;12&lt;/ref-type&gt;&lt;contributors&gt;&lt;authors&gt;&lt;author&gt;Australian Health Ministers’ Advisory Council,&lt;/author&gt;&lt;/authors&gt;&lt;/contributors&gt;&lt;titles&gt;&lt;title&gt;Clinical Practice Guidelines: Antenatal Care – Module II&lt;/title&gt;&lt;/titles&gt;&lt;volume&gt;2017&lt;/volume&gt;&lt;number&gt;30 January&lt;/number&gt;&lt;dates&gt;&lt;year&gt;2014&lt;/year&gt;&lt;/dates&gt;&lt;publisher&gt;Australian Government Department of Health,&lt;/publisher&gt;&lt;urls&gt;&lt;related-urls&gt;&lt;url&gt;http://www.health.gov.au/internet/main/publishing.nsf/Content/phd-antenatal-care-index/$File/Module%202%20Guidelines%20-%20FINAL%20COPY%20(D15-1363763).PDF&lt;/url&gt;&lt;/related-urls&gt;&lt;/urls&gt;&lt;/record&gt;&lt;/Cite&gt;&lt;/EndNote&gt;</w:instrText>
      </w:r>
      <w:r w:rsidR="004F36F3">
        <w:fldChar w:fldCharType="separate"/>
      </w:r>
      <w:r w:rsidR="004F36F3">
        <w:rPr>
          <w:noProof/>
        </w:rPr>
        <w:t>(Australian Health Ministers’ Advisory Council 2014)</w:t>
      </w:r>
      <w:r w:rsidR="004F36F3">
        <w:fldChar w:fldCharType="end"/>
      </w:r>
      <w:r>
        <w:t xml:space="preserve">. </w:t>
      </w:r>
      <w:r w:rsidR="003E74A6">
        <w:t xml:space="preserve">US </w:t>
      </w:r>
      <w:proofErr w:type="gramStart"/>
      <w:r w:rsidR="003E74A6">
        <w:t>uses</w:t>
      </w:r>
      <w:proofErr w:type="gramEnd"/>
      <w:r w:rsidR="003E74A6">
        <w:t xml:space="preserve"> sound waves to generate an image on the internal structures; no ionising radiation is used during the procedure. </w:t>
      </w:r>
      <w:r w:rsidR="0083623C">
        <w:t>T</w:t>
      </w:r>
      <w:r w:rsidR="00CD4024">
        <w:t xml:space="preserve">here have been no confirmed risks to maternal or </w:t>
      </w:r>
      <w:proofErr w:type="spellStart"/>
      <w:r w:rsidR="00B9716C">
        <w:t>fetal</w:t>
      </w:r>
      <w:proofErr w:type="spellEnd"/>
      <w:r w:rsidR="00CD4024">
        <w:t xml:space="preserve"> health associated with the imaging</w:t>
      </w:r>
      <w:r w:rsidR="00EC7372">
        <w:t>,</w:t>
      </w:r>
      <w:r w:rsidR="00CD4024">
        <w:t xml:space="preserve"> </w:t>
      </w:r>
      <w:r w:rsidR="0083623C">
        <w:t xml:space="preserve">and </w:t>
      </w:r>
      <w:r w:rsidR="003E74A6">
        <w:t xml:space="preserve">US is considered safe for use in pregnancy </w:t>
      </w:r>
      <w:r w:rsidR="003E74A6">
        <w:fldChar w:fldCharType="begin"/>
      </w:r>
      <w:r w:rsidR="003E74A6">
        <w:instrText xml:space="preserve"> ADDIN EN.CITE &lt;EndNote&gt;&lt;Cite&gt;&lt;Author&gt;McLennan&lt;/Author&gt;&lt;Year&gt;2016&lt;/Year&gt;&lt;RecNum&gt;17&lt;/RecNum&gt;&lt;DisplayText&gt;(McLennan and Walker 2016)&lt;/DisplayText&gt;&lt;record&gt;&lt;rec-number&gt;17&lt;/rec-number&gt;&lt;foreign-keys&gt;&lt;key app="EN" db-id="rx2errwat5w59me95pj52dsdp9dpxfxepaf2" timestamp="1488258374"&gt;17&lt;/key&gt;&lt;/foreign-keys&gt;&lt;ref-type name="Web Page"&gt;12&lt;/ref-type&gt;&lt;contributors&gt;&lt;authors&gt;&lt;author&gt;McLennan, A.&lt;/author&gt;&lt;author&gt;Walker, S.&lt;/author&gt;&lt;/authors&gt;&lt;/contributors&gt;&lt;titles&gt;&lt;title&gt;Prenatal assessment of fetal structural conditions&lt;/title&gt;&lt;/titles&gt;&lt;volume&gt;217&lt;/volume&gt;&lt;number&gt;28 February&lt;/number&gt;&lt;dates&gt;&lt;year&gt;2016&lt;/year&gt;&lt;/dates&gt;&lt;publisher&gt;The Royal Australian and New Zealand College of Obstetriciands and Gynaecologists&lt;/publisher&gt;&lt;urls&gt;&lt;related-urls&gt;&lt;url&gt;https://www.ranzcog.edu.au/RANZCOG_SITE/media/RANZCOG-MEDIA/Women&amp;apos;s%20Health/Statement%20and%20guidelines/Clinical-Obstetrics/Prenatal-assessment-of-fetal-structural-conditions-(C-Obs-60)-Amended-May-2016_1.pdf?ext=.pdf&lt;/url&gt;&lt;/related-urls&gt;&lt;/urls&gt;&lt;/record&gt;&lt;/Cite&gt;&lt;/EndNote&gt;</w:instrText>
      </w:r>
      <w:r w:rsidR="003E74A6">
        <w:fldChar w:fldCharType="separate"/>
      </w:r>
      <w:r w:rsidR="003E74A6">
        <w:rPr>
          <w:noProof/>
        </w:rPr>
        <w:t>(McLennan and Walker 2016)</w:t>
      </w:r>
      <w:r w:rsidR="003E74A6">
        <w:fldChar w:fldCharType="end"/>
      </w:r>
      <w:r w:rsidR="003E74A6">
        <w:t xml:space="preserve">. </w:t>
      </w:r>
      <w:r w:rsidR="00DE4E6F">
        <w:t xml:space="preserve">US is performed at 19-22 weeks gestation to evaluate the </w:t>
      </w:r>
      <w:proofErr w:type="spellStart"/>
      <w:r w:rsidR="00DE4E6F">
        <w:t>fetus</w:t>
      </w:r>
      <w:proofErr w:type="spellEnd"/>
      <w:r w:rsidR="00DE4E6F">
        <w:t xml:space="preserve"> for structural abnormalities and assess </w:t>
      </w:r>
      <w:r w:rsidR="00EC7372">
        <w:t xml:space="preserve"> </w:t>
      </w:r>
      <w:r w:rsidR="00DE4E6F">
        <w:t xml:space="preserve">position of the placenta </w:t>
      </w:r>
      <w:r w:rsidR="00DE4E6F">
        <w:fldChar w:fldCharType="begin"/>
      </w:r>
      <w:r w:rsidR="00DE4E6F">
        <w:instrText xml:space="preserve"> ADDIN EN.CITE &lt;EndNote&gt;&lt;Cite&gt;&lt;Author&gt;RANZCOG&lt;/Author&gt;&lt;Year&gt;2016&lt;/Year&gt;&lt;RecNum&gt;18&lt;/RecNum&gt;&lt;DisplayText&gt;(RANZCOG 2016)&lt;/DisplayText&gt;&lt;record&gt;&lt;rec-number&gt;18&lt;/rec-number&gt;&lt;foreign-keys&gt;&lt;key app="EN" db-id="rx2errwat5w59me95pj52dsdp9dpxfxepaf2" timestamp="1488260761"&gt;18&lt;/key&gt;&lt;/foreign-keys&gt;&lt;ref-type name="Web Page"&gt;12&lt;/ref-type&gt;&lt;contributors&gt;&lt;authors&gt;&lt;author&gt;RANZCOG,&lt;/author&gt;&lt;/authors&gt;&lt;/contributors&gt;&lt;titles&gt;&lt;title&gt;Routine antenatal assessment in the absence of pregnancy complications&lt;/title&gt;&lt;/titles&gt;&lt;volume&gt;2017&lt;/volume&gt;&lt;number&gt;28 February&lt;/number&gt;&lt;dates&gt;&lt;year&gt;2016&lt;/year&gt;&lt;/dates&gt;&lt;publisher&gt;The Royal Australian and New Zealand College of Obstetricians and Gynaecologists&lt;/publisher&gt;&lt;urls&gt;&lt;related-urls&gt;&lt;url&gt;https://www.ranzcog.edu.au/RANZCOG_SITE/media/DOCMAN-ARCHIVE/Routine%20Antenatal%20Assessment%20%20(C-Obs%203(b))%20Review%20July%202016.pdf&lt;/url&gt;&lt;/related-urls&gt;&lt;/urls&gt;&lt;/record&gt;&lt;/Cite&gt;&lt;/EndNote&gt;</w:instrText>
      </w:r>
      <w:r w:rsidR="00DE4E6F">
        <w:fldChar w:fldCharType="separate"/>
      </w:r>
      <w:r w:rsidR="00DE4E6F">
        <w:rPr>
          <w:noProof/>
        </w:rPr>
        <w:t>(RANZCOG 2016)</w:t>
      </w:r>
      <w:r w:rsidR="00DE4E6F">
        <w:fldChar w:fldCharType="end"/>
      </w:r>
      <w:r w:rsidR="00DE4E6F">
        <w:t xml:space="preserve">. A suspected </w:t>
      </w:r>
      <w:proofErr w:type="spellStart"/>
      <w:r w:rsidR="00B9716C">
        <w:t>fetal</w:t>
      </w:r>
      <w:proofErr w:type="spellEnd"/>
      <w:r w:rsidR="00DE4E6F">
        <w:t xml:space="preserve"> anomaly at the screening US will prompt referral for an obstetric tertiary US if further assessment is required. </w:t>
      </w:r>
      <w:r w:rsidR="00A11075">
        <w:t>Observance o</w:t>
      </w:r>
      <w:r w:rsidR="002659E8">
        <w:t>f low-lying placenta or</w:t>
      </w:r>
      <w:r w:rsidR="00A11075">
        <w:t xml:space="preserve"> placental praevia at the screening US leads to a follow-up US at 28 weeks</w:t>
      </w:r>
      <w:r w:rsidR="002659E8">
        <w:t xml:space="preserve"> when, in most cases, placental position is normalised</w:t>
      </w:r>
      <w:r w:rsidR="00A11075">
        <w:t>. Suspicion</w:t>
      </w:r>
      <w:r w:rsidR="00DE4E6F">
        <w:t xml:space="preserve"> of placental </w:t>
      </w:r>
      <w:r w:rsidR="00A11075">
        <w:t>adhesion disorder at</w:t>
      </w:r>
      <w:r w:rsidR="00EC7372">
        <w:t xml:space="preserve"> the </w:t>
      </w:r>
      <w:r w:rsidR="00A11075">
        <w:t xml:space="preserve">28 week US prompts referral for an obstetric tertiary US to assess the condition. </w:t>
      </w:r>
    </w:p>
    <w:p w14:paraId="701DAD8B" w14:textId="7A24823E" w:rsidR="00896845" w:rsidRDefault="002B3338" w:rsidP="002B3338">
      <w:pPr>
        <w:rPr>
          <w:i/>
          <w:u w:val="single"/>
        </w:rPr>
      </w:pPr>
      <w:r>
        <w:rPr>
          <w:i/>
          <w:u w:val="single"/>
        </w:rPr>
        <w:t>Rationale</w:t>
      </w:r>
    </w:p>
    <w:p w14:paraId="7DD8FFB2" w14:textId="57BA7FD8" w:rsidR="006A045B" w:rsidRDefault="00704F0B" w:rsidP="006A045B">
      <w:r>
        <w:t xml:space="preserve">In </w:t>
      </w:r>
      <w:r w:rsidR="00483E42">
        <w:t xml:space="preserve">both </w:t>
      </w:r>
      <w:r>
        <w:t>populations</w:t>
      </w:r>
      <w:r w:rsidR="00EC7372">
        <w:t>,</w:t>
      </w:r>
      <w:r>
        <w:t xml:space="preserve"> US would remain the primary imaging modality. </w:t>
      </w:r>
      <w:r w:rsidR="006A045B">
        <w:t xml:space="preserve">There are some indications for which </w:t>
      </w:r>
      <w:r w:rsidR="000A6E91">
        <w:t xml:space="preserve">obstetric tertiary </w:t>
      </w:r>
      <w:r w:rsidR="006A045B">
        <w:t>US may not provide sufficient diagnostic information</w:t>
      </w:r>
      <w:r w:rsidR="00EC7372">
        <w:t>,</w:t>
      </w:r>
      <w:r w:rsidR="006A045B">
        <w:t xml:space="preserve"> due to limitations with the technique. Imaging of the </w:t>
      </w:r>
      <w:proofErr w:type="spellStart"/>
      <w:r w:rsidR="00B9716C">
        <w:t>fetal</w:t>
      </w:r>
      <w:proofErr w:type="spellEnd"/>
      <w:r w:rsidR="006A045B">
        <w:t xml:space="preserve"> brain, for example, may be difficult with US</w:t>
      </w:r>
      <w:r w:rsidR="00EC7372">
        <w:t>,</w:t>
      </w:r>
      <w:r w:rsidR="006A045B">
        <w:t xml:space="preserve"> due to acoustic shadowing from the ossified cranium </w:t>
      </w:r>
      <w:r w:rsidR="006A045B">
        <w:fldChar w:fldCharType="begin"/>
      </w:r>
      <w:r w:rsidR="006A045B">
        <w:instrText xml:space="preserve"> ADDIN EN.CITE &lt;EndNote&gt;&lt;Cite&gt;&lt;Author&gt;Pugash&lt;/Author&gt;&lt;Year&gt;2008&lt;/Year&gt;&lt;RecNum&gt;15&lt;/RecNum&gt;&lt;DisplayText&gt;(Pugash et al. 2008)&lt;/DisplayText&gt;&lt;record&gt;&lt;rec-number&gt;15&lt;/rec-number&gt;&lt;foreign-keys&gt;&lt;key app="EN" db-id="rx2errwat5w59me95pj52dsdp9dpxfxepaf2" timestamp="1488158664"&gt;15&lt;/key&gt;&lt;/foreign-keys&gt;&lt;ref-type name="Journal Article"&gt;17&lt;/ref-type&gt;&lt;contributors&gt;&lt;authors&gt;&lt;author&gt;Pugash, D.&lt;/author&gt;&lt;author&gt;Brugger, P. C.&lt;/author&gt;&lt;author&gt;Bettelheim, D.&lt;/author&gt;&lt;author&gt;Prayer, D.&lt;/author&gt;&lt;/authors&gt;&lt;/contributors&gt;&lt;auth-address&gt;Department of Radiology, University of British Columbia, Vancouver, Canada. dpugash@cw.bc.ca&lt;/auth-address&gt;&lt;titles&gt;&lt;title&gt;Prenatal ultrasound and fetal MRI: the comparative value of each modality in prenatal diagnosis&lt;/title&gt;&lt;secondary-title&gt;Eur J Radiol&lt;/secondary-title&gt;&lt;alt-title&gt;European journal of radiology&lt;/alt-title&gt;&lt;/titles&gt;&lt;periodical&gt;&lt;full-title&gt;Eur J Radiol&lt;/full-title&gt;&lt;abbr-1&gt;European journal of radiology&lt;/abbr-1&gt;&lt;/periodical&gt;&lt;alt-periodical&gt;&lt;full-title&gt;Eur J Radiol&lt;/full-title&gt;&lt;abbr-1&gt;European journal of radiology&lt;/abbr-1&gt;&lt;/alt-periodical&gt;&lt;pages&gt;214-26&lt;/pages&gt;&lt;volume&gt;68&lt;/volume&gt;&lt;number&gt;2&lt;/number&gt;&lt;edition&gt;2008/09/16&lt;/edition&gt;&lt;keywords&gt;&lt;keyword&gt;Congenital Abnormalities/*diagnosis/embryology&lt;/keyword&gt;&lt;keyword&gt;Female&lt;/keyword&gt;&lt;keyword&gt;Humans&lt;/keyword&gt;&lt;keyword&gt;Imaging, Three-Dimensional&lt;/keyword&gt;&lt;keyword&gt;*Magnetic Resonance Imaging&lt;/keyword&gt;&lt;keyword&gt;Pregnancy&lt;/keyword&gt;&lt;keyword&gt;Prenatal Diagnosis/*methods&lt;/keyword&gt;&lt;keyword&gt;*Ultrasonography, Prenatal&lt;/keyword&gt;&lt;/keywords&gt;&lt;dates&gt;&lt;year&gt;2008&lt;/year&gt;&lt;pub-dates&gt;&lt;date&gt;Nov&lt;/date&gt;&lt;/pub-dates&gt;&lt;/dates&gt;&lt;isbn&gt;0720-048X (Print)&amp;#xD;0720-048x&lt;/isbn&gt;&lt;accession-num&gt;18790583&lt;/accession-num&gt;&lt;urls&gt;&lt;/urls&gt;&lt;electronic-resource-num&gt;10.1016/j.ejrad.2008.06.031&lt;/electronic-resource-num&gt;&lt;remote-database-provider&gt;NLM&lt;/remote-database-provider&gt;&lt;language&gt;eng&lt;/language&gt;&lt;/record&gt;&lt;/Cite&gt;&lt;/EndNote&gt;</w:instrText>
      </w:r>
      <w:r w:rsidR="006A045B">
        <w:fldChar w:fldCharType="separate"/>
      </w:r>
      <w:r w:rsidR="006A045B">
        <w:rPr>
          <w:noProof/>
        </w:rPr>
        <w:t>(Pugash et al. 2008)</w:t>
      </w:r>
      <w:r w:rsidR="006A045B">
        <w:fldChar w:fldCharType="end"/>
      </w:r>
      <w:r w:rsidR="006A045B">
        <w:t xml:space="preserve">. </w:t>
      </w:r>
      <w:proofErr w:type="spellStart"/>
      <w:r w:rsidR="00B9716C">
        <w:t>Fetal</w:t>
      </w:r>
      <w:proofErr w:type="spellEnd"/>
      <w:r w:rsidR="006A045B">
        <w:t xml:space="preserve"> and placental imaging may be obscured by overlaying parts of the </w:t>
      </w:r>
      <w:proofErr w:type="spellStart"/>
      <w:r w:rsidR="006A045B">
        <w:t>fetus</w:t>
      </w:r>
      <w:proofErr w:type="spellEnd"/>
      <w:r w:rsidR="006A045B">
        <w:t>. In these cases</w:t>
      </w:r>
      <w:r w:rsidR="00EC7372">
        <w:t>,</w:t>
      </w:r>
      <w:r w:rsidR="006A045B">
        <w:t xml:space="preserve"> MRI is claimed to provide better diagnostic imaging</w:t>
      </w:r>
      <w:r w:rsidR="00EC7372">
        <w:t>,</w:t>
      </w:r>
      <w:r w:rsidR="006A045B">
        <w:t xml:space="preserve"> </w:t>
      </w:r>
      <w:r w:rsidR="00EC7372">
        <w:t xml:space="preserve">because </w:t>
      </w:r>
      <w:r w:rsidR="006A045B">
        <w:t>orthogonal slices of the region of interest are taken</w:t>
      </w:r>
      <w:r w:rsidR="00EC7372">
        <w:t xml:space="preserve">, which allows </w:t>
      </w:r>
      <w:r w:rsidR="006A045B">
        <w:t xml:space="preserve">visualisation regardless of obstruction or acoustic shadowing </w:t>
      </w:r>
      <w:r w:rsidR="006A045B">
        <w:fldChar w:fldCharType="begin"/>
      </w:r>
      <w:r w:rsidR="006A045B">
        <w:instrText xml:space="preserve"> ADDIN EN.CITE &lt;EndNote&gt;&lt;Cite&gt;&lt;Author&gt;Pugash&lt;/Author&gt;&lt;Year&gt;2008&lt;/Year&gt;&lt;RecNum&gt;15&lt;/RecNum&gt;&lt;DisplayText&gt;(Pugash et al. 2008)&lt;/DisplayText&gt;&lt;record&gt;&lt;rec-number&gt;15&lt;/rec-number&gt;&lt;foreign-keys&gt;&lt;key app="EN" db-id="rx2errwat5w59me95pj52dsdp9dpxfxepaf2" timestamp="1488158664"&gt;15&lt;/key&gt;&lt;/foreign-keys&gt;&lt;ref-type name="Journal Article"&gt;17&lt;/ref-type&gt;&lt;contributors&gt;&lt;authors&gt;&lt;author&gt;Pugash, D.&lt;/author&gt;&lt;author&gt;Brugger, P. C.&lt;/author&gt;&lt;author&gt;Bettelheim, D.&lt;/author&gt;&lt;author&gt;Prayer, D.&lt;/author&gt;&lt;/authors&gt;&lt;/contributors&gt;&lt;auth-address&gt;Department of Radiology, University of British Columbia, Vancouver, Canada. dpugash@cw.bc.ca&lt;/auth-address&gt;&lt;titles&gt;&lt;title&gt;Prenatal ultrasound and fetal MRI: the comparative value of each modality in prenatal diagnosis&lt;/title&gt;&lt;secondary-title&gt;Eur J Radiol&lt;/secondary-title&gt;&lt;alt-title&gt;European journal of radiology&lt;/alt-title&gt;&lt;/titles&gt;&lt;periodical&gt;&lt;full-title&gt;Eur J Radiol&lt;/full-title&gt;&lt;abbr-1&gt;European journal of radiology&lt;/abbr-1&gt;&lt;/periodical&gt;&lt;alt-periodical&gt;&lt;full-title&gt;Eur J Radiol&lt;/full-title&gt;&lt;abbr-1&gt;European journal of radiology&lt;/abbr-1&gt;&lt;/alt-periodical&gt;&lt;pages&gt;214-26&lt;/pages&gt;&lt;volume&gt;68&lt;/volume&gt;&lt;number&gt;2&lt;/number&gt;&lt;edition&gt;2008/09/16&lt;/edition&gt;&lt;keywords&gt;&lt;keyword&gt;Congenital Abnormalities/*diagnosis/embryology&lt;/keyword&gt;&lt;keyword&gt;Female&lt;/keyword&gt;&lt;keyword&gt;Humans&lt;/keyword&gt;&lt;keyword&gt;Imaging, Three-Dimensional&lt;/keyword&gt;&lt;keyword&gt;*Magnetic Resonance Imaging&lt;/keyword&gt;&lt;keyword&gt;Pregnancy&lt;/keyword&gt;&lt;keyword&gt;Prenatal Diagnosis/*methods&lt;/keyword&gt;&lt;keyword&gt;*Ultrasonography, Prenatal&lt;/keyword&gt;&lt;/keywords&gt;&lt;dates&gt;&lt;year&gt;2008&lt;/year&gt;&lt;pub-dates&gt;&lt;date&gt;Nov&lt;/date&gt;&lt;/pub-dates&gt;&lt;/dates&gt;&lt;isbn&gt;0720-048X (Print)&amp;#xD;0720-048x&lt;/isbn&gt;&lt;accession-num&gt;18790583&lt;/accession-num&gt;&lt;urls&gt;&lt;/urls&gt;&lt;electronic-resource-num&gt;10.1016/j.ejrad.2008.06.031&lt;/electronic-resource-num&gt;&lt;remote-database-provider&gt;NLM&lt;/remote-database-provider&gt;&lt;language&gt;eng&lt;/language&gt;&lt;/record&gt;&lt;/Cite&gt;&lt;/EndNote&gt;</w:instrText>
      </w:r>
      <w:r w:rsidR="006A045B">
        <w:fldChar w:fldCharType="separate"/>
      </w:r>
      <w:r w:rsidR="006A045B">
        <w:rPr>
          <w:noProof/>
        </w:rPr>
        <w:t>(Pugash et al. 2008)</w:t>
      </w:r>
      <w:r w:rsidR="006A045B">
        <w:fldChar w:fldCharType="end"/>
      </w:r>
      <w:r w:rsidR="006A045B">
        <w:t xml:space="preserve">. On the other hand, for some indications such as those requiring an assessment of dynamic processes </w:t>
      </w:r>
      <w:r w:rsidR="00EC7372">
        <w:t xml:space="preserve">(e.g. </w:t>
      </w:r>
      <w:r w:rsidR="006A045B">
        <w:t>cardiac activity</w:t>
      </w:r>
      <w:r w:rsidR="002659E8">
        <w:t xml:space="preserve"> and </w:t>
      </w:r>
      <w:r w:rsidR="002659E8">
        <w:lastRenderedPageBreak/>
        <w:t>blood flow</w:t>
      </w:r>
      <w:r w:rsidR="00EC7372">
        <w:t>)</w:t>
      </w:r>
      <w:r w:rsidR="006A045B">
        <w:t xml:space="preserve">, US is reported to provide superior diagnostic information </w:t>
      </w:r>
      <w:r w:rsidR="00EC7372">
        <w:t xml:space="preserve">compared </w:t>
      </w:r>
      <w:r w:rsidR="006A045B">
        <w:t xml:space="preserve">to MRI </w:t>
      </w:r>
      <w:r w:rsidR="006A045B">
        <w:fldChar w:fldCharType="begin"/>
      </w:r>
      <w:r w:rsidR="006A045B">
        <w:instrText xml:space="preserve"> ADDIN EN.CITE &lt;EndNote&gt;&lt;Cite&gt;&lt;Author&gt;Deakin Health Evaluation Group&lt;/Author&gt;&lt;Year&gt;2010&lt;/Year&gt;&lt;RecNum&gt;20&lt;/RecNum&gt;&lt;DisplayText&gt;(Deakin Health Evaluation Group 2010)&lt;/DisplayText&gt;&lt;record&gt;&lt;rec-number&gt;20&lt;/rec-number&gt;&lt;foreign-keys&gt;&lt;key app="EN" db-id="rx2errwat5w59me95pj52dsdp9dpxfxepaf2" timestamp="1488327562"&gt;20&lt;/key&gt;&lt;/foreign-keys&gt;&lt;ref-type name="Government Document"&gt;46&lt;/ref-type&gt;&lt;contributors&gt;&lt;authors&gt;&lt;author&gt;Deakin Health Evaluation Group,&lt;/author&gt;&lt;/authors&gt;&lt;secondary-authors&gt;&lt;author&gt;Victorian Policy Advisory Committee on Technology,&lt;/author&gt;&lt;/secondary-authors&gt;&lt;/contributors&gt;&lt;titles&gt;&lt;title&gt;Fetal Magnetic Resonance Imaging (Fetal MRI): An assessment of the role of fetal MRI within the Victorian public health sector.&lt;/title&gt;&lt;/titles&gt;&lt;dates&gt;&lt;year&gt;2010&lt;/year&gt;&lt;/dates&gt;&lt;urls&gt;&lt;/urls&gt;&lt;/record&gt;&lt;/Cite&gt;&lt;/EndNote&gt;</w:instrText>
      </w:r>
      <w:r w:rsidR="006A045B">
        <w:fldChar w:fldCharType="separate"/>
      </w:r>
      <w:r w:rsidR="006A045B">
        <w:rPr>
          <w:noProof/>
        </w:rPr>
        <w:t>(Deakin Health Evaluation Group 2010)</w:t>
      </w:r>
      <w:r w:rsidR="006A045B">
        <w:fldChar w:fldCharType="end"/>
      </w:r>
      <w:r w:rsidR="006A045B">
        <w:t>. MRI is therefore not intended to replace US under the proposed items, but as an additional</w:t>
      </w:r>
      <w:r w:rsidR="002659E8">
        <w:t xml:space="preserve"> and complementary diagnostic </w:t>
      </w:r>
      <w:r w:rsidR="006A045B">
        <w:t>test</w:t>
      </w:r>
      <w:r w:rsidR="00EC7372">
        <w:t>,</w:t>
      </w:r>
      <w:r w:rsidR="006A045B">
        <w:t xml:space="preserve"> where sufficient diagnostic information</w:t>
      </w:r>
      <w:r w:rsidR="002659E8">
        <w:t xml:space="preserve"> is unable to be </w:t>
      </w:r>
      <w:r w:rsidR="006A045B">
        <w:t>obtained from US imaging.</w:t>
      </w:r>
    </w:p>
    <w:p w14:paraId="73263FDF" w14:textId="6413562E" w:rsidR="00704F0B" w:rsidRDefault="00704F0B" w:rsidP="006A045B">
      <w:pPr>
        <w:rPr>
          <w:i/>
        </w:rPr>
      </w:pPr>
      <w:r>
        <w:t xml:space="preserve">The </w:t>
      </w:r>
      <w:r w:rsidR="008378B6">
        <w:t>a</w:t>
      </w:r>
      <w:r>
        <w:t>pplicant advised that</w:t>
      </w:r>
      <w:r w:rsidR="00EC7372">
        <w:t>,</w:t>
      </w:r>
      <w:r w:rsidR="00A8710D">
        <w:t xml:space="preserve"> currently</w:t>
      </w:r>
      <w:r w:rsidR="00EC7372">
        <w:t>,</w:t>
      </w:r>
      <w:r>
        <w:t xml:space="preserve"> </w:t>
      </w:r>
      <w:r w:rsidR="006411FF">
        <w:t xml:space="preserve">some </w:t>
      </w:r>
      <w:r>
        <w:t>patients with an equivocal</w:t>
      </w:r>
      <w:r w:rsidR="009C2067">
        <w:t xml:space="preserve"> </w:t>
      </w:r>
      <w:r w:rsidR="000A6E91">
        <w:t xml:space="preserve">obstetric </w:t>
      </w:r>
      <w:r w:rsidR="009C2067">
        <w:t>tertiary</w:t>
      </w:r>
      <w:r>
        <w:t xml:space="preserve"> US would receive counselling about their or their </w:t>
      </w:r>
      <w:proofErr w:type="spellStart"/>
      <w:r>
        <w:t>fetus</w:t>
      </w:r>
      <w:proofErr w:type="spellEnd"/>
      <w:r w:rsidR="00EC7372">
        <w:t xml:space="preserve">’ </w:t>
      </w:r>
      <w:r>
        <w:t>diagnosis and prognosis</w:t>
      </w:r>
      <w:r w:rsidR="00EC7372">
        <w:t>,</w:t>
      </w:r>
      <w:r w:rsidR="00A8710D">
        <w:t xml:space="preserve"> based on information available through US imaging</w:t>
      </w:r>
      <w:r>
        <w:t xml:space="preserve">. Some </w:t>
      </w:r>
      <w:r w:rsidR="00A8710D">
        <w:t>patients</w:t>
      </w:r>
      <w:r>
        <w:t xml:space="preserve"> </w:t>
      </w:r>
      <w:r w:rsidR="00C35B7C">
        <w:t>will</w:t>
      </w:r>
      <w:r>
        <w:t xml:space="preserve"> receive </w:t>
      </w:r>
      <w:r w:rsidR="00F75A5C">
        <w:t xml:space="preserve">multiple </w:t>
      </w:r>
      <w:r w:rsidR="00A8710D">
        <w:t>follow-up</w:t>
      </w:r>
      <w:r>
        <w:t xml:space="preserve"> </w:t>
      </w:r>
      <w:r w:rsidR="000A6E91">
        <w:t xml:space="preserve">obstetric </w:t>
      </w:r>
      <w:r w:rsidR="009C2067">
        <w:t xml:space="preserve">tertiary </w:t>
      </w:r>
      <w:r>
        <w:t>US scans</w:t>
      </w:r>
      <w:r w:rsidR="00EC7372">
        <w:t>,</w:t>
      </w:r>
      <w:r>
        <w:t xml:space="preserve"> </w:t>
      </w:r>
      <w:r w:rsidR="00F75A5C">
        <w:t xml:space="preserve">some of </w:t>
      </w:r>
      <w:r>
        <w:t xml:space="preserve">which may be avoided if the proposed MRI items are listed. Some patients </w:t>
      </w:r>
      <w:r w:rsidR="00A8710D">
        <w:t>will</w:t>
      </w:r>
      <w:r>
        <w:t xml:space="preserve"> be referred to public tertiary </w:t>
      </w:r>
      <w:r w:rsidR="00A8710D">
        <w:t>centres</w:t>
      </w:r>
      <w:r w:rsidR="00F75A5C">
        <w:t>,</w:t>
      </w:r>
      <w:r w:rsidR="00A8710D">
        <w:t xml:space="preserve"> where MRI </w:t>
      </w:r>
      <w:r w:rsidR="00F75A5C">
        <w:t xml:space="preserve">is usually </w:t>
      </w:r>
      <w:r w:rsidR="00A8710D">
        <w:t>provided at no cost to the patient</w:t>
      </w:r>
      <w:r w:rsidR="00F75A5C">
        <w:t xml:space="preserve"> if they are under the care of a public </w:t>
      </w:r>
      <w:proofErr w:type="spellStart"/>
      <w:r w:rsidR="00F75A5C">
        <w:t>fetal</w:t>
      </w:r>
      <w:proofErr w:type="spellEnd"/>
      <w:r w:rsidR="00F75A5C">
        <w:t xml:space="preserve"> diagnostic or maternal </w:t>
      </w:r>
      <w:proofErr w:type="spellStart"/>
      <w:r w:rsidR="00F75A5C">
        <w:t>fetal</w:t>
      </w:r>
      <w:proofErr w:type="spellEnd"/>
      <w:r w:rsidR="00F75A5C">
        <w:t xml:space="preserve"> medicine service</w:t>
      </w:r>
      <w:r w:rsidR="00980F29">
        <w:t xml:space="preserve">. However, </w:t>
      </w:r>
      <w:proofErr w:type="spellStart"/>
      <w:r w:rsidR="00980F29">
        <w:t>fetal</w:t>
      </w:r>
      <w:proofErr w:type="spellEnd"/>
      <w:r w:rsidR="00980F29">
        <w:t xml:space="preserve"> MRI services are currently also provided by a few private sector radiologists, with subspecialty interest in paediatric or obstetric imaging</w:t>
      </w:r>
      <w:r w:rsidR="00A8710D">
        <w:t>.</w:t>
      </w:r>
      <w:r w:rsidR="00980F29">
        <w:t xml:space="preserve"> In these cases, an out-of-pocket fee is incurred by the patient.</w:t>
      </w:r>
      <w:r w:rsidR="00A8710D">
        <w:t xml:space="preserve"> </w:t>
      </w:r>
    </w:p>
    <w:p w14:paraId="49FF7C34" w14:textId="04F70AF0" w:rsidR="008B7B95" w:rsidRDefault="008B7B95" w:rsidP="001173B7">
      <w:pPr>
        <w:pStyle w:val="Heading3"/>
      </w:pPr>
      <w:r>
        <w:t>Reference standard</w:t>
      </w:r>
    </w:p>
    <w:p w14:paraId="7D4CC38E" w14:textId="4F171D9D" w:rsidR="008B7B95" w:rsidRPr="008B7B95" w:rsidRDefault="00420FA2" w:rsidP="006677B8">
      <w:r>
        <w:t xml:space="preserve">PASC advised that the </w:t>
      </w:r>
      <w:r w:rsidR="008B7B95" w:rsidRPr="008B7B95">
        <w:t xml:space="preserve">reference standard for both populations </w:t>
      </w:r>
      <w:r>
        <w:t>should be</w:t>
      </w:r>
      <w:r w:rsidR="008B7B95" w:rsidRPr="008B7B95">
        <w:t xml:space="preserve"> US</w:t>
      </w:r>
      <w:r w:rsidR="008B7B95">
        <w:t xml:space="preserve"> (both general and tertiary)</w:t>
      </w:r>
      <w:r w:rsidR="008B7B95" w:rsidRPr="008B7B95">
        <w:t>.</w:t>
      </w:r>
    </w:p>
    <w:p w14:paraId="701DAD8E" w14:textId="77777777" w:rsidR="00896845" w:rsidRPr="00E364F7" w:rsidRDefault="00896845" w:rsidP="001173B7">
      <w:pPr>
        <w:pStyle w:val="Heading3"/>
      </w:pPr>
      <w:r w:rsidRPr="00E364F7">
        <w:t>Outcomes</w:t>
      </w:r>
    </w:p>
    <w:p w14:paraId="1F584064" w14:textId="4221F5CD" w:rsidR="00424534" w:rsidRDefault="00424534" w:rsidP="00424534">
      <w:pPr>
        <w:pStyle w:val="Heading4"/>
      </w:pPr>
      <w:r>
        <w:t>Population 1</w:t>
      </w:r>
    </w:p>
    <w:p w14:paraId="701DAD8F" w14:textId="77777777" w:rsidR="002A66BD" w:rsidRDefault="002A66BD">
      <w:pPr>
        <w:rPr>
          <w:i/>
          <w:u w:val="single"/>
        </w:rPr>
      </w:pPr>
      <w:r w:rsidRPr="002A66BD">
        <w:rPr>
          <w:i/>
          <w:u w:val="single"/>
        </w:rPr>
        <w:t>Patient relevant</w:t>
      </w:r>
    </w:p>
    <w:p w14:paraId="47D6DBEB" w14:textId="6C6CE85E" w:rsidR="003C37D6" w:rsidRDefault="003C37D6" w:rsidP="003C37D6">
      <w:r>
        <w:t>The primary effectiveness outcomes for the Assessment are;</w:t>
      </w:r>
    </w:p>
    <w:p w14:paraId="256CD961" w14:textId="112E79D9" w:rsidR="003C37D6" w:rsidRDefault="003C37D6" w:rsidP="003C37D6">
      <w:pPr>
        <w:pStyle w:val="ListParagraph"/>
        <w:numPr>
          <w:ilvl w:val="0"/>
          <w:numId w:val="25"/>
        </w:numPr>
      </w:pPr>
      <w:r>
        <w:t>The increase in diagnostic accuracy of MRI compared to tertiary US</w:t>
      </w:r>
    </w:p>
    <w:p w14:paraId="79211B3A" w14:textId="44A81860" w:rsidR="003C37D6" w:rsidRDefault="003C37D6" w:rsidP="003C37D6">
      <w:pPr>
        <w:pStyle w:val="ListParagraph"/>
        <w:numPr>
          <w:ilvl w:val="0"/>
          <w:numId w:val="25"/>
        </w:numPr>
      </w:pPr>
      <w:r>
        <w:t>Changes in prognosis based on MRI compared to US</w:t>
      </w:r>
    </w:p>
    <w:p w14:paraId="3F052D4F" w14:textId="08B6659E" w:rsidR="003C37D6" w:rsidRDefault="003525EB" w:rsidP="003C37D6">
      <w:pPr>
        <w:pStyle w:val="ListParagraph"/>
        <w:numPr>
          <w:ilvl w:val="0"/>
          <w:numId w:val="25"/>
        </w:numPr>
      </w:pPr>
      <w:r>
        <w:t>A difference</w:t>
      </w:r>
      <w:r w:rsidR="003C37D6">
        <w:t xml:space="preserve"> in </w:t>
      </w:r>
      <w:r>
        <w:t>level of</w:t>
      </w:r>
      <w:r w:rsidR="003C37D6">
        <w:t xml:space="preserve"> certainty</w:t>
      </w:r>
      <w:r w:rsidR="009A6BB9">
        <w:t>/confidence</w:t>
      </w:r>
      <w:r>
        <w:t xml:space="preserve"> </w:t>
      </w:r>
      <w:r w:rsidR="009A6BB9">
        <w:t>in</w:t>
      </w:r>
      <w:r>
        <w:t xml:space="preserve"> diagnosis</w:t>
      </w:r>
      <w:r w:rsidR="003C37D6">
        <w:t xml:space="preserve"> with MRI compared to US</w:t>
      </w:r>
    </w:p>
    <w:p w14:paraId="7B57D357" w14:textId="63D2AD0D" w:rsidR="003C37D6" w:rsidRDefault="003C37D6" w:rsidP="003C37D6">
      <w:pPr>
        <w:pStyle w:val="ListParagraph"/>
        <w:numPr>
          <w:ilvl w:val="0"/>
          <w:numId w:val="25"/>
        </w:numPr>
      </w:pPr>
      <w:r>
        <w:t xml:space="preserve">Changes in patient and </w:t>
      </w:r>
      <w:proofErr w:type="spellStart"/>
      <w:r w:rsidR="00B9716C">
        <w:t>fetal</w:t>
      </w:r>
      <w:proofErr w:type="spellEnd"/>
      <w:r>
        <w:t xml:space="preserve"> management as a result of changes to diagnostic accuracy</w:t>
      </w:r>
    </w:p>
    <w:p w14:paraId="3C91A4EF" w14:textId="28FC5222" w:rsidR="003C37D6" w:rsidRDefault="003C37D6" w:rsidP="003C37D6">
      <w:pPr>
        <w:pStyle w:val="ListParagraph"/>
        <w:numPr>
          <w:ilvl w:val="0"/>
          <w:numId w:val="25"/>
        </w:numPr>
      </w:pPr>
      <w:r>
        <w:t>Impact of MRI results of patient counselling compared to US results alone</w:t>
      </w:r>
    </w:p>
    <w:p w14:paraId="3707A0D5" w14:textId="332BB022" w:rsidR="00B20AFD" w:rsidRDefault="00B20AFD" w:rsidP="003C37D6">
      <w:pPr>
        <w:pStyle w:val="ListParagraph"/>
        <w:numPr>
          <w:ilvl w:val="0"/>
          <w:numId w:val="25"/>
        </w:numPr>
      </w:pPr>
      <w:r>
        <w:t>Patients perspectives towards counselling and confidence in decision making</w:t>
      </w:r>
    </w:p>
    <w:p w14:paraId="611DDEBA" w14:textId="3ABF91CB" w:rsidR="00BF4871" w:rsidRDefault="00BF4871" w:rsidP="003C37D6">
      <w:pPr>
        <w:pStyle w:val="ListParagraph"/>
        <w:numPr>
          <w:ilvl w:val="0"/>
          <w:numId w:val="25"/>
        </w:numPr>
      </w:pPr>
      <w:r>
        <w:t>Quality of life outcomes including patient acceptability of MRI</w:t>
      </w:r>
    </w:p>
    <w:p w14:paraId="77C91DF2" w14:textId="0806091D" w:rsidR="00513E5B" w:rsidRDefault="00513E5B" w:rsidP="00513E5B">
      <w:r>
        <w:t>The primary safety outcomes f</w:t>
      </w:r>
      <w:r w:rsidR="00B86E51">
        <w:t>or the a</w:t>
      </w:r>
      <w:r>
        <w:t>ssessment are:</w:t>
      </w:r>
    </w:p>
    <w:p w14:paraId="6989E8D2" w14:textId="16999330" w:rsidR="00513E5B" w:rsidRPr="002A66BD" w:rsidRDefault="00DB1ADC" w:rsidP="00DB1ADC">
      <w:pPr>
        <w:pStyle w:val="ListParagraph"/>
        <w:numPr>
          <w:ilvl w:val="0"/>
          <w:numId w:val="26"/>
        </w:numPr>
      </w:pPr>
      <w:r>
        <w:t xml:space="preserve">Any adverse events </w:t>
      </w:r>
      <w:r w:rsidR="00A64AED">
        <w:t xml:space="preserve">to the patient or </w:t>
      </w:r>
      <w:proofErr w:type="spellStart"/>
      <w:r w:rsidR="00A64AED">
        <w:t>fetus</w:t>
      </w:r>
      <w:proofErr w:type="spellEnd"/>
      <w:r>
        <w:t xml:space="preserve"> associated with the intervention or comparator tests</w:t>
      </w:r>
    </w:p>
    <w:p w14:paraId="701DAD92" w14:textId="77777777" w:rsidR="003E0382" w:rsidRPr="002A66BD" w:rsidRDefault="002A66BD" w:rsidP="00440228">
      <w:pPr>
        <w:rPr>
          <w:i/>
          <w:u w:val="single"/>
        </w:rPr>
      </w:pPr>
      <w:r w:rsidRPr="002A66BD">
        <w:rPr>
          <w:i/>
          <w:u w:val="single"/>
        </w:rPr>
        <w:t>Health</w:t>
      </w:r>
      <w:r w:rsidR="00752491">
        <w:rPr>
          <w:i/>
          <w:u w:val="single"/>
        </w:rPr>
        <w:t>care</w:t>
      </w:r>
      <w:r w:rsidRPr="002A66BD">
        <w:rPr>
          <w:i/>
          <w:u w:val="single"/>
        </w:rPr>
        <w:t xml:space="preserve"> system</w:t>
      </w:r>
    </w:p>
    <w:p w14:paraId="7B481FEB" w14:textId="1A856F8A" w:rsidR="002D0B52" w:rsidRDefault="002D0B52" w:rsidP="00D7349B">
      <w:r>
        <w:t xml:space="preserve">Outcomes that </w:t>
      </w:r>
      <w:r w:rsidR="007070C3">
        <w:t>should</w:t>
      </w:r>
      <w:r>
        <w:t xml:space="preserve"> be considered include cost of MRI scans, </w:t>
      </w:r>
      <w:r w:rsidR="00715D59">
        <w:t xml:space="preserve">cost savings from reduced US </w:t>
      </w:r>
      <w:r w:rsidR="00FB514C">
        <w:t>use</w:t>
      </w:r>
      <w:r w:rsidR="00715D59">
        <w:t xml:space="preserve"> </w:t>
      </w:r>
      <w:r w:rsidR="00FB514C">
        <w:t>for</w:t>
      </w:r>
      <w:r w:rsidR="00715D59">
        <w:t xml:space="preserve"> follow-up, costs of counselling, </w:t>
      </w:r>
      <w:r>
        <w:t xml:space="preserve">costs per additional correct diagnosis, costs of termination </w:t>
      </w:r>
      <w:r w:rsidR="00FB514C">
        <w:t>for true positive cases</w:t>
      </w:r>
      <w:r w:rsidR="00A64AED">
        <w:t>,</w:t>
      </w:r>
      <w:r w:rsidR="00FB514C">
        <w:t xml:space="preserve"> cost-savings associated with true negatives,</w:t>
      </w:r>
      <w:r>
        <w:t xml:space="preserve"> costs associated with continued pregnancy </w:t>
      </w:r>
      <w:r w:rsidR="005B0C00">
        <w:t>and</w:t>
      </w:r>
      <w:r w:rsidR="002D4C12">
        <w:t>/or</w:t>
      </w:r>
      <w:r w:rsidR="005B0C00">
        <w:t xml:space="preserve"> postnatal care for the parent and child </w:t>
      </w:r>
      <w:r>
        <w:t xml:space="preserve">for both false positives </w:t>
      </w:r>
      <w:r w:rsidR="00FB514C">
        <w:t>(increased monitoring, counselling)</w:t>
      </w:r>
      <w:r>
        <w:t xml:space="preserve"> and false negatives</w:t>
      </w:r>
      <w:r w:rsidR="00FB514C">
        <w:t xml:space="preserve"> (pregnancy, birth and child raising)</w:t>
      </w:r>
      <w:r w:rsidR="00A64AED">
        <w:t xml:space="preserve"> and costs </w:t>
      </w:r>
      <w:r w:rsidR="00FB514C">
        <w:t>associated with other management of false positives (counselling, termination)</w:t>
      </w:r>
      <w:r w:rsidR="00A64AED">
        <w:t>.</w:t>
      </w:r>
      <w:r>
        <w:t xml:space="preserve"> </w:t>
      </w:r>
    </w:p>
    <w:p w14:paraId="6D962B1D" w14:textId="77777777" w:rsidR="00980F29" w:rsidRDefault="00980F29" w:rsidP="002B3338">
      <w:pPr>
        <w:rPr>
          <w:i/>
          <w:u w:val="single"/>
        </w:rPr>
      </w:pPr>
    </w:p>
    <w:p w14:paraId="701DAD94" w14:textId="60E4A6B1" w:rsidR="002B3338" w:rsidRDefault="002B3338" w:rsidP="002B3338">
      <w:pPr>
        <w:rPr>
          <w:i/>
        </w:rPr>
      </w:pPr>
      <w:r>
        <w:rPr>
          <w:i/>
          <w:u w:val="single"/>
        </w:rPr>
        <w:lastRenderedPageBreak/>
        <w:t>Rationale</w:t>
      </w:r>
    </w:p>
    <w:p w14:paraId="5615C482" w14:textId="67812D1A" w:rsidR="003C37D6" w:rsidRDefault="003C37D6" w:rsidP="003C37D6">
      <w:r>
        <w:t>While diagnostic performance is not a patient</w:t>
      </w:r>
      <w:r w:rsidR="00980F29">
        <w:t>-</w:t>
      </w:r>
      <w:r>
        <w:t>relevant outcome, differences in diagnostic accuracy between the intervention and comparator tests may lead to subsequent changes in management</w:t>
      </w:r>
      <w:r w:rsidR="00980F29">
        <w:t>, which m</w:t>
      </w:r>
      <w:r>
        <w:t xml:space="preserve">ay lead to changes in prognosis. In the absence of direct evidence on the impact of MRI on patient prognosis, a linked evidence assessment will be required. </w:t>
      </w:r>
    </w:p>
    <w:p w14:paraId="2E10E138" w14:textId="2A6171DB" w:rsidR="00B20AFD" w:rsidRDefault="00B20AFD" w:rsidP="003C37D6">
      <w:r>
        <w:t xml:space="preserve">The most important patient-relevant outcomes are likely to be those that capture the patients’ perspective on quality of care and confidence in decision making based on available information. </w:t>
      </w:r>
    </w:p>
    <w:p w14:paraId="6139DA6A" w14:textId="076756B3" w:rsidR="00DB1ADC" w:rsidRDefault="001619B8" w:rsidP="003C37D6">
      <w:r>
        <w:t>Safety outcomes are unlikel</w:t>
      </w:r>
      <w:r w:rsidR="00DB1ADC">
        <w:t xml:space="preserve">y to be </w:t>
      </w:r>
      <w:r w:rsidR="00646901">
        <w:t xml:space="preserve">of </w:t>
      </w:r>
      <w:r w:rsidR="00DB1ADC">
        <w:t>high importance in this population as both the intervention (MRI) and comparator (US)</w:t>
      </w:r>
      <w:r w:rsidR="00D80F0B">
        <w:t xml:space="preserve"> </w:t>
      </w:r>
      <w:r w:rsidR="00DB1ADC">
        <w:t xml:space="preserve">are considered safe for use in pregnancy for both maternal and </w:t>
      </w:r>
      <w:proofErr w:type="spellStart"/>
      <w:r w:rsidR="00B9716C">
        <w:t>fetal</w:t>
      </w:r>
      <w:proofErr w:type="spellEnd"/>
      <w:r w:rsidR="00DB1ADC">
        <w:t xml:space="preserve"> health. </w:t>
      </w:r>
      <w:r w:rsidR="00D80F0B">
        <w:t xml:space="preserve">There may be some adverse events associated with use of MRI contrast material although the </w:t>
      </w:r>
      <w:r w:rsidR="008378B6">
        <w:t>a</w:t>
      </w:r>
      <w:r w:rsidR="00D80F0B">
        <w:t xml:space="preserve">pplicant advises that gadolinium contrast agents are rarely used in pregnant patients. </w:t>
      </w:r>
    </w:p>
    <w:p w14:paraId="5A948BC5" w14:textId="482A0A37" w:rsidR="00BF7415" w:rsidRDefault="00BF7415" w:rsidP="00BF7415">
      <w:pPr>
        <w:pStyle w:val="Heading4"/>
      </w:pPr>
      <w:r>
        <w:t>Population 2</w:t>
      </w:r>
    </w:p>
    <w:p w14:paraId="0FC2ECF2" w14:textId="77777777" w:rsidR="00BF7415" w:rsidRDefault="00BF7415" w:rsidP="00BF7415">
      <w:pPr>
        <w:rPr>
          <w:i/>
          <w:u w:val="single"/>
        </w:rPr>
      </w:pPr>
      <w:r w:rsidRPr="002A66BD">
        <w:rPr>
          <w:i/>
          <w:u w:val="single"/>
        </w:rPr>
        <w:t>Patient relevant</w:t>
      </w:r>
    </w:p>
    <w:p w14:paraId="4408B45D" w14:textId="26F071D7" w:rsidR="00BF7415" w:rsidRDefault="00BF7415" w:rsidP="00BF7415">
      <w:r>
        <w:t xml:space="preserve">The primary </w:t>
      </w:r>
      <w:r w:rsidR="00B86E51">
        <w:t>effectiveness outcomes for the a</w:t>
      </w:r>
      <w:r>
        <w:t>ssessment are;</w:t>
      </w:r>
    </w:p>
    <w:p w14:paraId="056F8F06" w14:textId="765A4C97" w:rsidR="00BF7415" w:rsidRDefault="0034689B" w:rsidP="00BF7415">
      <w:pPr>
        <w:pStyle w:val="ListParagraph"/>
        <w:numPr>
          <w:ilvl w:val="0"/>
          <w:numId w:val="25"/>
        </w:numPr>
      </w:pPr>
      <w:r>
        <w:t>Maternal mortality</w:t>
      </w:r>
    </w:p>
    <w:p w14:paraId="53CB5FFB" w14:textId="229C2C91" w:rsidR="0034689B" w:rsidRPr="004E674D" w:rsidRDefault="00B9716C" w:rsidP="00BF7415">
      <w:pPr>
        <w:pStyle w:val="ListParagraph"/>
        <w:numPr>
          <w:ilvl w:val="0"/>
          <w:numId w:val="25"/>
        </w:numPr>
      </w:pPr>
      <w:proofErr w:type="spellStart"/>
      <w:r>
        <w:t>Fetal</w:t>
      </w:r>
      <w:proofErr w:type="spellEnd"/>
      <w:r w:rsidR="0034689B" w:rsidRPr="004E674D">
        <w:t xml:space="preserve"> mortality</w:t>
      </w:r>
    </w:p>
    <w:p w14:paraId="50170C6F" w14:textId="74DC6238" w:rsidR="0034689B" w:rsidRPr="004E674D" w:rsidRDefault="0034689B" w:rsidP="00BF7415">
      <w:pPr>
        <w:pStyle w:val="ListParagraph"/>
        <w:numPr>
          <w:ilvl w:val="0"/>
          <w:numId w:val="25"/>
        </w:numPr>
      </w:pPr>
      <w:r w:rsidRPr="004E674D">
        <w:t xml:space="preserve">Rates of </w:t>
      </w:r>
      <w:r w:rsidR="001619B8" w:rsidRPr="004E674D">
        <w:t>uterine conservation</w:t>
      </w:r>
    </w:p>
    <w:p w14:paraId="6FC1DBCD" w14:textId="0DE0F3D9" w:rsidR="001619B8" w:rsidRPr="004E674D" w:rsidRDefault="001619B8" w:rsidP="00BF7415">
      <w:pPr>
        <w:pStyle w:val="ListParagraph"/>
        <w:numPr>
          <w:ilvl w:val="0"/>
          <w:numId w:val="25"/>
        </w:numPr>
      </w:pPr>
      <w:r w:rsidRPr="004E674D">
        <w:t>Rates of post-operative complications</w:t>
      </w:r>
    </w:p>
    <w:p w14:paraId="318CCE0C" w14:textId="368161DF" w:rsidR="0034689B" w:rsidRDefault="0034689B" w:rsidP="00BF7415">
      <w:pPr>
        <w:pStyle w:val="ListParagraph"/>
        <w:numPr>
          <w:ilvl w:val="0"/>
          <w:numId w:val="25"/>
        </w:numPr>
      </w:pPr>
      <w:r>
        <w:t>Changes to management (medical and surgical)</w:t>
      </w:r>
      <w:r w:rsidR="002D1148">
        <w:t xml:space="preserve"> of the placental adhesion</w:t>
      </w:r>
      <w:r>
        <w:t xml:space="preserve"> </w:t>
      </w:r>
    </w:p>
    <w:p w14:paraId="7E1815B4" w14:textId="15B8E5D1" w:rsidR="001619B8" w:rsidRDefault="0034689B" w:rsidP="001619B8">
      <w:pPr>
        <w:pStyle w:val="ListParagraph"/>
        <w:numPr>
          <w:ilvl w:val="0"/>
          <w:numId w:val="25"/>
        </w:numPr>
      </w:pPr>
      <w:r>
        <w:t>Diagnostic performance of MRI compared to US</w:t>
      </w:r>
    </w:p>
    <w:p w14:paraId="595338CE" w14:textId="0E123734" w:rsidR="00A03B7E" w:rsidRDefault="00A03B7E" w:rsidP="00A03B7E">
      <w:pPr>
        <w:pStyle w:val="ListParagraph"/>
        <w:numPr>
          <w:ilvl w:val="0"/>
          <w:numId w:val="25"/>
        </w:numPr>
      </w:pPr>
      <w:r>
        <w:t>Quality of life outcomes including patient acceptability of MRI</w:t>
      </w:r>
    </w:p>
    <w:p w14:paraId="23CE96FF" w14:textId="3D29B2B5" w:rsidR="00BF7415" w:rsidRDefault="00BF7415" w:rsidP="00BF7415">
      <w:r>
        <w:t>The p</w:t>
      </w:r>
      <w:r w:rsidR="00B86E51">
        <w:t>rimary safety outcomes for the a</w:t>
      </w:r>
      <w:r>
        <w:t>ssessment are:</w:t>
      </w:r>
    </w:p>
    <w:p w14:paraId="478388DB" w14:textId="77777777" w:rsidR="00BF7415" w:rsidRPr="002A66BD" w:rsidRDefault="00BF7415" w:rsidP="00BF7415">
      <w:pPr>
        <w:pStyle w:val="ListParagraph"/>
        <w:numPr>
          <w:ilvl w:val="0"/>
          <w:numId w:val="26"/>
        </w:numPr>
      </w:pPr>
      <w:r>
        <w:t>Any adverse events associated with the intervention or comparator tests</w:t>
      </w:r>
    </w:p>
    <w:p w14:paraId="1C2619B2" w14:textId="77777777" w:rsidR="00BF7415" w:rsidRPr="002A66BD" w:rsidRDefault="00BF7415" w:rsidP="00BF7415">
      <w:pPr>
        <w:rPr>
          <w:i/>
          <w:u w:val="single"/>
        </w:rPr>
      </w:pPr>
      <w:r w:rsidRPr="002A66BD">
        <w:rPr>
          <w:i/>
          <w:u w:val="single"/>
        </w:rPr>
        <w:t>Health</w:t>
      </w:r>
      <w:r>
        <w:rPr>
          <w:i/>
          <w:u w:val="single"/>
        </w:rPr>
        <w:t>care</w:t>
      </w:r>
      <w:r w:rsidRPr="002A66BD">
        <w:rPr>
          <w:i/>
          <w:u w:val="single"/>
        </w:rPr>
        <w:t xml:space="preserve"> system</w:t>
      </w:r>
    </w:p>
    <w:p w14:paraId="7CB476DC" w14:textId="77777777" w:rsidR="00BF7415" w:rsidRDefault="00BF7415" w:rsidP="00BF7415">
      <w:r>
        <w:t xml:space="preserve">It is not expected that the introduction of MRI will reduce the use of US scans in this population. </w:t>
      </w:r>
    </w:p>
    <w:p w14:paraId="3240D4C7" w14:textId="70A38BC1" w:rsidR="00BF7415" w:rsidRDefault="00BF7415" w:rsidP="00BF7415">
      <w:r>
        <w:t xml:space="preserve">Outcomes that </w:t>
      </w:r>
      <w:r w:rsidR="007070C3">
        <w:t>should</w:t>
      </w:r>
      <w:r>
        <w:t xml:space="preserve"> be considered include cost of MRI scans, </w:t>
      </w:r>
      <w:r w:rsidR="00FF7B52">
        <w:t xml:space="preserve">costs associated with </w:t>
      </w:r>
      <w:r w:rsidR="00FF7B52" w:rsidRPr="004E674D">
        <w:t>treatment</w:t>
      </w:r>
      <w:r w:rsidR="00447B84">
        <w:t xml:space="preserve"> (either hysterectomy of fertility preserving treatment)</w:t>
      </w:r>
      <w:r w:rsidR="00FF7B52" w:rsidRPr="004E674D">
        <w:t xml:space="preserve">, costs </w:t>
      </w:r>
      <w:r w:rsidR="00715D59">
        <w:t>associated with complications.</w:t>
      </w:r>
    </w:p>
    <w:p w14:paraId="7C2F9DB2" w14:textId="77777777" w:rsidR="00BF7415" w:rsidRDefault="00BF7415" w:rsidP="00BF7415">
      <w:pPr>
        <w:rPr>
          <w:i/>
        </w:rPr>
      </w:pPr>
      <w:r>
        <w:rPr>
          <w:i/>
          <w:u w:val="single"/>
        </w:rPr>
        <w:t>Rationale</w:t>
      </w:r>
    </w:p>
    <w:p w14:paraId="49C1B9D6" w14:textId="25CCF06C" w:rsidR="00BF7415" w:rsidRDefault="00BF7415" w:rsidP="00BF7415">
      <w:r>
        <w:t>While diagnostic performance is not a patient</w:t>
      </w:r>
      <w:r w:rsidR="00980F29">
        <w:t>-</w:t>
      </w:r>
      <w:r>
        <w:t>relevant outcome, differences in diagnostic accuracy between the intervention and comparator tests may lead to subsequent changes in management</w:t>
      </w:r>
      <w:r w:rsidR="00980F29">
        <w:t xml:space="preserve">, which </w:t>
      </w:r>
      <w:r>
        <w:t xml:space="preserve">may lead to changes in patient prognosis. In the absence of direct evidence on the impact of MRI on patient prognosis, a linked evidence assessment will be required. </w:t>
      </w:r>
    </w:p>
    <w:p w14:paraId="1D672A63" w14:textId="42301DE0" w:rsidR="00BF7415" w:rsidRDefault="001619B8" w:rsidP="00457791">
      <w:pPr>
        <w:spacing w:after="0"/>
      </w:pPr>
      <w:r>
        <w:t>Safety outcomes are unlikely</w:t>
      </w:r>
      <w:r w:rsidR="00BF7415">
        <w:t xml:space="preserve"> to be high importance in this population as both the intervention (MRI) and comparator (US) are considered safe for use in pregnancy for both maternal and </w:t>
      </w:r>
      <w:proofErr w:type="spellStart"/>
      <w:r w:rsidR="00B9716C">
        <w:t>fetal</w:t>
      </w:r>
      <w:proofErr w:type="spellEnd"/>
      <w:r w:rsidR="00BF7415">
        <w:t xml:space="preserve"> health. There may be some adverse events associated with use of MRI </w:t>
      </w:r>
      <w:r w:rsidR="00B86E51">
        <w:t>contrast material</w:t>
      </w:r>
      <w:r w:rsidR="00980F29">
        <w:t>,</w:t>
      </w:r>
      <w:r w:rsidR="00B86E51">
        <w:t xml:space="preserve"> although the </w:t>
      </w:r>
      <w:r w:rsidR="008378B6">
        <w:lastRenderedPageBreak/>
        <w:t>a</w:t>
      </w:r>
      <w:r w:rsidR="00BF7415">
        <w:t>pplicant advise</w:t>
      </w:r>
      <w:r w:rsidR="00980F29">
        <w:t>d</w:t>
      </w:r>
      <w:r w:rsidR="00BF7415">
        <w:t xml:space="preserve"> that gadolinium contrast agents are rarely used in pregnant patients</w:t>
      </w:r>
      <w:r w:rsidR="00980F29">
        <w:t>, and are not useful in any case for diagnosis and assessment of severity of placental adhesion disorders</w:t>
      </w:r>
      <w:r w:rsidR="00BF7415">
        <w:t xml:space="preserve">. </w:t>
      </w:r>
    </w:p>
    <w:p w14:paraId="2BE73E0B" w14:textId="4AF6EE85" w:rsidR="00FF376A" w:rsidRPr="00457791" w:rsidRDefault="00FF376A" w:rsidP="00457791">
      <w:pPr>
        <w:pStyle w:val="ListParagraph"/>
        <w:spacing w:after="0"/>
        <w:rPr>
          <w:sz w:val="4"/>
          <w:szCs w:val="4"/>
          <w:highlight w:val="yellow"/>
        </w:rPr>
      </w:pPr>
    </w:p>
    <w:p w14:paraId="701DAD96" w14:textId="1736C9C5" w:rsidR="00896845" w:rsidRDefault="00896845" w:rsidP="001173B7">
      <w:pPr>
        <w:pStyle w:val="Heading2"/>
      </w:pPr>
      <w:r w:rsidRPr="00896845">
        <w:t>Current</w:t>
      </w:r>
      <w:r>
        <w:t xml:space="preserve"> clinical</w:t>
      </w:r>
      <w:r w:rsidRPr="00896845">
        <w:t xml:space="preserve"> management</w:t>
      </w:r>
      <w:r>
        <w:t xml:space="preserve"> algorithm</w:t>
      </w:r>
      <w:r w:rsidR="002B3338">
        <w:t xml:space="preserve"> for identified population</w:t>
      </w:r>
    </w:p>
    <w:p w14:paraId="1F53C132" w14:textId="6458B9EB" w:rsidR="00AD273D" w:rsidRPr="00F34AEA" w:rsidRDefault="00784488" w:rsidP="00B35DC8">
      <w:pPr>
        <w:rPr>
          <w:b/>
          <w:i/>
        </w:rPr>
      </w:pPr>
      <w:r w:rsidRPr="00F34AEA">
        <w:rPr>
          <w:b/>
          <w:i/>
        </w:rPr>
        <w:t xml:space="preserve">Population </w:t>
      </w:r>
      <w:r w:rsidR="007070C3" w:rsidRPr="00F34AEA">
        <w:rPr>
          <w:b/>
          <w:i/>
        </w:rPr>
        <w:t>1</w:t>
      </w:r>
      <w:r w:rsidRPr="00F34AEA">
        <w:rPr>
          <w:b/>
          <w:i/>
        </w:rPr>
        <w:t xml:space="preserve">: </w:t>
      </w:r>
      <w:proofErr w:type="spellStart"/>
      <w:r w:rsidR="00B9716C" w:rsidRPr="00F34AEA">
        <w:rPr>
          <w:b/>
          <w:i/>
        </w:rPr>
        <w:t>Fetal</w:t>
      </w:r>
      <w:proofErr w:type="spellEnd"/>
      <w:r w:rsidRPr="00F34AEA">
        <w:rPr>
          <w:b/>
          <w:i/>
        </w:rPr>
        <w:t xml:space="preserve"> </w:t>
      </w:r>
      <w:r w:rsidR="0052382E" w:rsidRPr="00F34AEA">
        <w:rPr>
          <w:b/>
          <w:i/>
        </w:rPr>
        <w:t>anomalies</w:t>
      </w:r>
    </w:p>
    <w:p w14:paraId="1654A25E" w14:textId="231EA91A" w:rsidR="00AD273D" w:rsidRDefault="001751F9" w:rsidP="00E364F7">
      <w:pPr>
        <w:rPr>
          <w:vanish/>
          <w:color w:val="FF0000"/>
        </w:rPr>
      </w:pPr>
      <w:r>
        <w:object w:dxaOrig="6151" w:dyaOrig="9070" w14:anchorId="3AF8E4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urrent clinical management algorithm for identified population&#10;Population 1: Fetal anomalies.  Please refer to Comparator text on page 10.&#10;" style="width:306.75pt;height:453.75pt" o:ole="">
            <v:imagedata r:id="rId15" o:title=""/>
          </v:shape>
          <o:OLEObject Type="Embed" ProgID="Visio.Drawing.11" ShapeID="_x0000_i1025" DrawAspect="Content" ObjectID="_1562142895" r:id="rId16"/>
        </w:object>
      </w:r>
    </w:p>
    <w:p w14:paraId="75BA5A9C" w14:textId="77777777" w:rsidR="00795787" w:rsidRDefault="00795787">
      <w:pPr>
        <w:rPr>
          <w:b/>
          <w:i/>
        </w:rPr>
      </w:pPr>
      <w:r>
        <w:br w:type="page"/>
      </w:r>
    </w:p>
    <w:p w14:paraId="3E057492" w14:textId="1A457586" w:rsidR="00AD273D" w:rsidRPr="00F34AEA" w:rsidRDefault="00AD273D" w:rsidP="00B35DC8">
      <w:pPr>
        <w:rPr>
          <w:b/>
          <w:i/>
        </w:rPr>
      </w:pPr>
      <w:r w:rsidRPr="00F34AEA">
        <w:rPr>
          <w:b/>
          <w:i/>
        </w:rPr>
        <w:lastRenderedPageBreak/>
        <w:t>Population 2</w:t>
      </w:r>
      <w:r w:rsidR="0052382E" w:rsidRPr="00F34AEA">
        <w:rPr>
          <w:b/>
          <w:i/>
        </w:rPr>
        <w:t>: Placental adhesion disorder</w:t>
      </w:r>
    </w:p>
    <w:p w14:paraId="62F186DF" w14:textId="1B17F71A" w:rsidR="00AD273D" w:rsidRDefault="001751F9" w:rsidP="00E364F7">
      <w:pPr>
        <w:rPr>
          <w:vanish/>
          <w:color w:val="FF0000"/>
        </w:rPr>
      </w:pPr>
      <w:r>
        <w:object w:dxaOrig="6140" w:dyaOrig="11026" w14:anchorId="51B3E0E6">
          <v:shape id="_x0000_i1026" type="#_x0000_t75" alt="Current clinical management algorithm for identified population&#10;Population 2: Placental adhesion disorder&#10;Please refer to comparator text on page 10" style="width:306.75pt;height:550.5pt" o:ole="">
            <v:imagedata r:id="rId17" o:title=""/>
          </v:shape>
          <o:OLEObject Type="Embed" ProgID="Visio.Drawing.11" ShapeID="_x0000_i1026" DrawAspect="Content" ObjectID="_1562142896" r:id="rId18"/>
        </w:object>
      </w:r>
      <w:r w:rsidR="00FB4CD8" w:rsidRPr="00FB4CD8">
        <w:t xml:space="preserve"> </w:t>
      </w:r>
    </w:p>
    <w:p w14:paraId="0FE660AD" w14:textId="77777777" w:rsidR="003636FC" w:rsidRDefault="003636FC">
      <w:pPr>
        <w:rPr>
          <w:b/>
          <w:i/>
        </w:rPr>
      </w:pPr>
      <w:r>
        <w:br w:type="page"/>
      </w:r>
    </w:p>
    <w:p w14:paraId="701DAD98" w14:textId="409D6D66" w:rsidR="00896845" w:rsidRDefault="00896845" w:rsidP="001173B7">
      <w:pPr>
        <w:pStyle w:val="Heading2"/>
      </w:pPr>
      <w:r w:rsidRPr="00896845">
        <w:lastRenderedPageBreak/>
        <w:t xml:space="preserve">Proposed </w:t>
      </w:r>
      <w:r>
        <w:t>clinical</w:t>
      </w:r>
      <w:r w:rsidRPr="00896845">
        <w:t xml:space="preserve"> management</w:t>
      </w:r>
      <w:r>
        <w:t xml:space="preserve"> algorithm</w:t>
      </w:r>
      <w:r w:rsidR="002B3338">
        <w:t xml:space="preserve"> for identified population</w:t>
      </w:r>
    </w:p>
    <w:p w14:paraId="048192FA" w14:textId="3AE15A4B" w:rsidR="00AD273D" w:rsidRPr="00F34AEA" w:rsidRDefault="0052382E" w:rsidP="00B35DC8">
      <w:pPr>
        <w:rPr>
          <w:b/>
          <w:i/>
        </w:rPr>
      </w:pPr>
      <w:r w:rsidRPr="00F34AEA">
        <w:rPr>
          <w:b/>
          <w:i/>
        </w:rPr>
        <w:t xml:space="preserve">Population: </w:t>
      </w:r>
      <w:proofErr w:type="spellStart"/>
      <w:r w:rsidR="00B9716C" w:rsidRPr="00F34AEA">
        <w:rPr>
          <w:b/>
          <w:i/>
        </w:rPr>
        <w:t>Fetal</w:t>
      </w:r>
      <w:proofErr w:type="spellEnd"/>
      <w:r w:rsidR="00784488" w:rsidRPr="00F34AEA">
        <w:rPr>
          <w:b/>
          <w:i/>
        </w:rPr>
        <w:t xml:space="preserve"> </w:t>
      </w:r>
      <w:r w:rsidR="00CD7A0B" w:rsidRPr="00F34AEA">
        <w:rPr>
          <w:b/>
          <w:i/>
        </w:rPr>
        <w:t>anomalies</w:t>
      </w:r>
    </w:p>
    <w:p w14:paraId="79F037F7" w14:textId="79F5D38A" w:rsidR="00AD273D" w:rsidRDefault="001751F9" w:rsidP="00AD273D">
      <w:pPr>
        <w:rPr>
          <w:vanish/>
          <w:color w:val="FF0000"/>
        </w:rPr>
      </w:pPr>
      <w:r>
        <w:object w:dxaOrig="6151" w:dyaOrig="9070" w14:anchorId="1DFE5124">
          <v:shape id="_x0000_i1027" type="#_x0000_t75" alt="Proposed clinical management algorithm for identified population&#10;Population: Fetal anomalies&#10;Please refer to Intervention text on page 8." style="width:306.75pt;height:453.75pt" o:ole="">
            <v:imagedata r:id="rId19" o:title=""/>
          </v:shape>
          <o:OLEObject Type="Embed" ProgID="Visio.Drawing.11" ShapeID="_x0000_i1027" DrawAspect="Content" ObjectID="_1562142897" r:id="rId20"/>
        </w:object>
      </w:r>
    </w:p>
    <w:p w14:paraId="0F9FF2F3" w14:textId="77777777" w:rsidR="00AD273D" w:rsidRDefault="00AD273D" w:rsidP="00AD273D">
      <w:pPr>
        <w:rPr>
          <w:vanish/>
          <w:color w:val="FF0000"/>
        </w:rPr>
      </w:pPr>
    </w:p>
    <w:p w14:paraId="20838F39" w14:textId="77777777" w:rsidR="00795787" w:rsidRDefault="00795787">
      <w:pPr>
        <w:rPr>
          <w:b/>
          <w:i/>
        </w:rPr>
      </w:pPr>
      <w:r>
        <w:br w:type="page"/>
      </w:r>
    </w:p>
    <w:p w14:paraId="443F3179" w14:textId="5867C87F" w:rsidR="0052382E" w:rsidRPr="00F34AEA" w:rsidRDefault="0052382E" w:rsidP="00B35DC8">
      <w:pPr>
        <w:rPr>
          <w:b/>
          <w:i/>
        </w:rPr>
      </w:pPr>
      <w:r w:rsidRPr="00F34AEA">
        <w:rPr>
          <w:b/>
          <w:i/>
        </w:rPr>
        <w:lastRenderedPageBreak/>
        <w:t>Population 2: Placental adhesion disorder</w:t>
      </w:r>
    </w:p>
    <w:p w14:paraId="550937B7" w14:textId="190B3F1F" w:rsidR="00AD273D" w:rsidRDefault="001751F9" w:rsidP="00A70E16">
      <w:r>
        <w:object w:dxaOrig="6140" w:dyaOrig="11026" w14:anchorId="7FB92623">
          <v:shape id="_x0000_i1028" type="#_x0000_t75" alt="Proposed clinical management algorithm for identified population&#10;Population 2: Placental adhesion disorder&#10;Please refer to intervention text on page 8&#10;" style="width:306.75pt;height:550.5pt" o:ole="">
            <v:imagedata r:id="rId21" o:title=""/>
          </v:shape>
          <o:OLEObject Type="Embed" ProgID="Visio.Drawing.11" ShapeID="_x0000_i1028" DrawAspect="Content" ObjectID="_1562142898" r:id="rId22"/>
        </w:object>
      </w:r>
    </w:p>
    <w:p w14:paraId="4D054057" w14:textId="77777777" w:rsidR="003636FC" w:rsidRDefault="003636FC">
      <w:pPr>
        <w:rPr>
          <w:b/>
          <w:i/>
        </w:rPr>
      </w:pPr>
      <w:r>
        <w:br w:type="page"/>
      </w:r>
    </w:p>
    <w:p w14:paraId="701DAD9A" w14:textId="418C76DD" w:rsidR="00E968F6" w:rsidRPr="005D78DD" w:rsidRDefault="003E0382" w:rsidP="005D78DD">
      <w:pPr>
        <w:spacing w:after="120"/>
        <w:rPr>
          <w:b/>
          <w:i/>
          <w:color w:val="548DD4" w:themeColor="text2" w:themeTint="99"/>
        </w:rPr>
      </w:pPr>
      <w:r w:rsidRPr="005D78DD">
        <w:rPr>
          <w:b/>
          <w:i/>
          <w:color w:val="548DD4" w:themeColor="text2" w:themeTint="99"/>
        </w:rPr>
        <w:lastRenderedPageBreak/>
        <w:t xml:space="preserve">Proposed </w:t>
      </w:r>
      <w:r w:rsidR="002B226C" w:rsidRPr="005D78DD">
        <w:rPr>
          <w:b/>
          <w:i/>
          <w:color w:val="548DD4" w:themeColor="text2" w:themeTint="99"/>
        </w:rPr>
        <w:t xml:space="preserve">economic </w:t>
      </w:r>
      <w:r w:rsidR="009E5295" w:rsidRPr="005D78DD">
        <w:rPr>
          <w:b/>
          <w:i/>
          <w:color w:val="548DD4" w:themeColor="text2" w:themeTint="99"/>
        </w:rPr>
        <w:t>evaluation</w:t>
      </w:r>
    </w:p>
    <w:p w14:paraId="701DAD9C" w14:textId="7E293D7A" w:rsidR="00627B5C" w:rsidRDefault="00FA295F" w:rsidP="00FA295F">
      <w:r>
        <w:t xml:space="preserve">The </w:t>
      </w:r>
      <w:r w:rsidR="008378B6">
        <w:t>a</w:t>
      </w:r>
      <w:r>
        <w:t xml:space="preserve">pplicant claimed that, for </w:t>
      </w:r>
      <w:r w:rsidR="00194658">
        <w:t>both</w:t>
      </w:r>
      <w:r>
        <w:t xml:space="preserve"> populations, MRI provides superior diagnostic ability </w:t>
      </w:r>
      <w:r w:rsidR="00980F29">
        <w:t xml:space="preserve">compared to </w:t>
      </w:r>
      <w:r>
        <w:t>the comparator</w:t>
      </w:r>
      <w:r w:rsidR="00457791">
        <w:t>,</w:t>
      </w:r>
      <w:r w:rsidR="00980F29">
        <w:t xml:space="preserve"> for particular </w:t>
      </w:r>
      <w:proofErr w:type="spellStart"/>
      <w:r w:rsidR="00980F29">
        <w:t>fetal</w:t>
      </w:r>
      <w:proofErr w:type="spellEnd"/>
      <w:r w:rsidR="00980F29">
        <w:t xml:space="preserve"> abnormalities/conditions and for placental adhesion disorders that cannot be adequately characterised or diagnosed with ultrasound</w:t>
      </w:r>
      <w:r>
        <w:t xml:space="preserve">. </w:t>
      </w:r>
      <w:r w:rsidR="00E20CA4">
        <w:t>I</w:t>
      </w:r>
      <w:r>
        <w:t xml:space="preserve">ntroduction of MRI is claimed to impact management by leading to a </w:t>
      </w:r>
      <w:r w:rsidR="00457791">
        <w:t xml:space="preserve">potential </w:t>
      </w:r>
      <w:r>
        <w:t xml:space="preserve">reduction in </w:t>
      </w:r>
      <w:proofErr w:type="spellStart"/>
      <w:r w:rsidR="00B9716C">
        <w:t>fetal</w:t>
      </w:r>
      <w:proofErr w:type="spellEnd"/>
      <w:r>
        <w:t xml:space="preserve"> and maternal mortality, more accurate surgical and medical pregnancy management</w:t>
      </w:r>
      <w:r w:rsidR="00E20CA4">
        <w:t>,</w:t>
      </w:r>
      <w:r>
        <w:t xml:space="preserve"> and better prognostic genetic and family counselling.</w:t>
      </w:r>
    </w:p>
    <w:p w14:paraId="1BF861A6" w14:textId="7B7F8C23" w:rsidR="00FA295F" w:rsidRDefault="00FA295F" w:rsidP="00FA295F">
      <w:r>
        <w:t>MRI is claimed to have non-inferior safety compared to US.</w:t>
      </w:r>
    </w:p>
    <w:p w14:paraId="500E4315" w14:textId="11A9E472" w:rsidR="00FA295F" w:rsidRDefault="00FA295F" w:rsidP="00FA295F">
      <w:r>
        <w:t>Should these clinical claims be confirmed following assessment of the evidence</w:t>
      </w:r>
      <w:r w:rsidR="00E20CA4">
        <w:t>,</w:t>
      </w:r>
      <w:r>
        <w:t xml:space="preserve"> a </w:t>
      </w:r>
      <w:r w:rsidRPr="00FA295F">
        <w:t>cost-effectiveness analysis</w:t>
      </w:r>
      <w:r>
        <w:t>/</w:t>
      </w:r>
      <w:r w:rsidRPr="00FA295F">
        <w:t>cost-utility analysis</w:t>
      </w:r>
      <w:r>
        <w:t xml:space="preserve"> would be appropriate.</w:t>
      </w:r>
    </w:p>
    <w:p w14:paraId="1CC4EDB8" w14:textId="01FA5C6F" w:rsidR="00384393" w:rsidRDefault="00384393" w:rsidP="00FA295F">
      <w:r>
        <w:t>Giv</w:t>
      </w:r>
      <w:r w:rsidRPr="00384393">
        <w:t xml:space="preserve">en the </w:t>
      </w:r>
      <w:r w:rsidRPr="006677B8">
        <w:t xml:space="preserve">ethical and practical issues surrounding </w:t>
      </w:r>
      <w:r w:rsidR="00DC2365">
        <w:t>calculation of</w:t>
      </w:r>
      <w:r w:rsidRPr="006677B8">
        <w:t xml:space="preserve"> an ICER for termination of pregnancy</w:t>
      </w:r>
      <w:r w:rsidRPr="00384393">
        <w:t xml:space="preserve">, PASC confirmed that </w:t>
      </w:r>
      <w:r w:rsidRPr="006677B8">
        <w:t>the incremental cost per additional patient with a correct diagnosis following MRI</w:t>
      </w:r>
      <w:r w:rsidRPr="00384393">
        <w:t xml:space="preserve"> approach </w:t>
      </w:r>
      <w:r w:rsidR="00E20CA4">
        <w:t>(</w:t>
      </w:r>
      <w:r w:rsidRPr="00384393">
        <w:t xml:space="preserve">taken in the </w:t>
      </w:r>
      <w:r w:rsidRPr="006677B8">
        <w:t xml:space="preserve">2010 report on use of </w:t>
      </w:r>
      <w:proofErr w:type="spellStart"/>
      <w:r w:rsidR="008378B6">
        <w:t>f</w:t>
      </w:r>
      <w:r w:rsidR="00B9716C">
        <w:t>etal</w:t>
      </w:r>
      <w:proofErr w:type="spellEnd"/>
      <w:r w:rsidRPr="006677B8">
        <w:t xml:space="preserve"> MRI in the Victorian public health sector </w:t>
      </w:r>
      <w:r w:rsidRPr="006677B8">
        <w:fldChar w:fldCharType="begin"/>
      </w:r>
      <w:r w:rsidRPr="006677B8">
        <w:instrText xml:space="preserve"> ADDIN EN.CITE &lt;EndNote&gt;&lt;Cite&gt;&lt;Author&gt;Deakin Health Evaluation Group&lt;/Author&gt;&lt;Year&gt;2010&lt;/Year&gt;&lt;RecNum&gt;20&lt;/RecNum&gt;&lt;DisplayText&gt;(Deakin Health Evaluation Group 2010)&lt;/DisplayText&gt;&lt;record&gt;&lt;rec-number&gt;20&lt;/rec-number&gt;&lt;foreign-keys&gt;&lt;key app="EN" db-id="rx2errwat5w59me95pj52dsdp9dpxfxepaf2" timestamp="1488327562"&gt;20&lt;/key&gt;&lt;/foreign-keys&gt;&lt;ref-type name="Government Document"&gt;46&lt;/ref-type&gt;&lt;contributors&gt;&lt;authors&gt;&lt;author&gt;Deakin Health Evaluation Group,&lt;/author&gt;&lt;/authors&gt;&lt;secondary-authors&gt;&lt;author&gt;Victorian Policy Advisory Committee on Technology,&lt;/author&gt;&lt;/secondary-authors&gt;&lt;/contributors&gt;&lt;titles&gt;&lt;title&gt;Fetal Magnetic Resonance Imaging (Fetal MRI): An assessment of the role of fetal MRI within the Victorian public health sector.&lt;/title&gt;&lt;/titles&gt;&lt;dates&gt;&lt;year&gt;2010&lt;/year&gt;&lt;/dates&gt;&lt;urls&gt;&lt;/urls&gt;&lt;/record&gt;&lt;/Cite&gt;&lt;/EndNote&gt;</w:instrText>
      </w:r>
      <w:r w:rsidRPr="006677B8">
        <w:fldChar w:fldCharType="separate"/>
      </w:r>
      <w:r w:rsidRPr="006677B8">
        <w:rPr>
          <w:noProof/>
        </w:rPr>
        <w:t>(Deakin Health Evaluation Group 2010)</w:t>
      </w:r>
      <w:r w:rsidRPr="006677B8">
        <w:fldChar w:fldCharType="end"/>
      </w:r>
      <w:r w:rsidR="00E20CA4">
        <w:t>)</w:t>
      </w:r>
      <w:r>
        <w:t xml:space="preserve"> would be an appropriate approach to take </w:t>
      </w:r>
      <w:r w:rsidR="00194658">
        <w:t>for</w:t>
      </w:r>
      <w:r>
        <w:t xml:space="preserve"> the economic evaluation of Population 1. </w:t>
      </w:r>
    </w:p>
    <w:p w14:paraId="701DAD9F" w14:textId="0A1B999D" w:rsidR="00752491" w:rsidRDefault="00752491" w:rsidP="001173B7">
      <w:pPr>
        <w:pStyle w:val="Heading2"/>
      </w:pPr>
      <w:r>
        <w:t>Proposed item descriptor</w:t>
      </w:r>
    </w:p>
    <w:p w14:paraId="74B92DD9" w14:textId="46EA59B3" w:rsidR="00EB008F" w:rsidRDefault="00EB008F" w:rsidP="00EB008F">
      <w:r>
        <w:t xml:space="preserve">Following discussion with </w:t>
      </w:r>
      <w:r w:rsidR="008378B6">
        <w:t>the a</w:t>
      </w:r>
      <w:r>
        <w:t>pplicant</w:t>
      </w:r>
      <w:r w:rsidR="008378B6">
        <w:t>,</w:t>
      </w:r>
      <w:r>
        <w:t xml:space="preserve"> they advised there </w:t>
      </w:r>
      <w:r w:rsidR="00E20CA4">
        <w:t xml:space="preserve">are </w:t>
      </w:r>
      <w:r w:rsidR="00483E42">
        <w:t xml:space="preserve">two </w:t>
      </w:r>
      <w:r>
        <w:t>proposed MBS items</w:t>
      </w:r>
      <w:r w:rsidR="00E20CA4">
        <w:t>,</w:t>
      </w:r>
      <w:r>
        <w:t xml:space="preserve"> based on the proposed populations:</w:t>
      </w:r>
    </w:p>
    <w:p w14:paraId="405F2CD3" w14:textId="349C7538" w:rsidR="00EB008F" w:rsidRPr="00F34AEA" w:rsidRDefault="00EB008F" w:rsidP="00B35DC8">
      <w:pPr>
        <w:rPr>
          <w:b/>
          <w:i/>
        </w:rPr>
      </w:pPr>
      <w:r w:rsidRPr="00F34AEA">
        <w:rPr>
          <w:b/>
          <w:i/>
        </w:rPr>
        <w:t>Population 1</w:t>
      </w:r>
    </w:p>
    <w:tbl>
      <w:tblPr>
        <w:tblStyle w:val="TableGrid"/>
        <w:tblW w:w="0" w:type="auto"/>
        <w:tblLook w:val="04A0" w:firstRow="1" w:lastRow="0" w:firstColumn="1" w:lastColumn="0" w:noHBand="0" w:noVBand="1"/>
        <w:tblCaption w:val="Proposed Item Descriptor Table"/>
        <w:tblDescription w:val="proposed MBS Item descriptor for population 1"/>
      </w:tblPr>
      <w:tblGrid>
        <w:gridCol w:w="9242"/>
      </w:tblGrid>
      <w:tr w:rsidR="00EB008F" w:rsidRPr="00DE3D6C" w14:paraId="28778D86" w14:textId="77777777" w:rsidTr="00987E1B">
        <w:trPr>
          <w:cantSplit/>
          <w:tblHeader/>
        </w:trPr>
        <w:tc>
          <w:tcPr>
            <w:tcW w:w="9242" w:type="dxa"/>
          </w:tcPr>
          <w:p w14:paraId="7F20CD79" w14:textId="77777777" w:rsidR="00EB008F" w:rsidRPr="00DE3D6C" w:rsidRDefault="00EB008F" w:rsidP="00987E1B">
            <w:pPr>
              <w:jc w:val="right"/>
            </w:pPr>
            <w:r w:rsidRPr="00DE3D6C">
              <w:t xml:space="preserve">Category </w:t>
            </w:r>
            <w:r>
              <w:rPr>
                <w:rFonts w:cs="Helvetica"/>
              </w:rPr>
              <w:t>5 - DIAGNOSTIC IMAGING SERVICES</w:t>
            </w:r>
          </w:p>
        </w:tc>
      </w:tr>
      <w:tr w:rsidR="00EB008F" w:rsidRPr="00DE3D6C" w14:paraId="58115EEB" w14:textId="77777777" w:rsidTr="00987E1B">
        <w:trPr>
          <w:cantSplit/>
          <w:tblHeader/>
        </w:trPr>
        <w:tc>
          <w:tcPr>
            <w:tcW w:w="9242" w:type="dxa"/>
          </w:tcPr>
          <w:p w14:paraId="0D7D1D2F" w14:textId="3A7A475F" w:rsidR="00EB008F" w:rsidRDefault="00EB008F" w:rsidP="00987E1B">
            <w:pPr>
              <w:pStyle w:val="NoSpacing"/>
            </w:pPr>
            <w:r>
              <w:t>MAGNETIC RESONANCE IMAGING performed under the professional supervision of an eligible provider at an eligible location for the following indications:</w:t>
            </w:r>
          </w:p>
          <w:p w14:paraId="13D53CD7" w14:textId="77777777" w:rsidR="00EB008F" w:rsidRDefault="00EB008F" w:rsidP="00987E1B">
            <w:pPr>
              <w:rPr>
                <w:rFonts w:asciiTheme="minorHAnsi" w:hAnsiTheme="minorHAnsi"/>
                <w:sz w:val="20"/>
                <w:szCs w:val="20"/>
              </w:rPr>
            </w:pPr>
          </w:p>
          <w:p w14:paraId="6BB84F6F" w14:textId="0A5AEF08" w:rsidR="00DC2365" w:rsidRDefault="00EB008F">
            <w:pPr>
              <w:pStyle w:val="NoSpacing"/>
            </w:pPr>
            <w:r>
              <w:t xml:space="preserve">Pregnant woman 18 weeks gestation or greater with suspected </w:t>
            </w:r>
            <w:proofErr w:type="spellStart"/>
            <w:r>
              <w:t>fetal</w:t>
            </w:r>
            <w:proofErr w:type="spellEnd"/>
            <w:r>
              <w:t xml:space="preserve"> abnormality</w:t>
            </w:r>
            <w:r w:rsidR="00E20CA4">
              <w:t>,</w:t>
            </w:r>
            <w:r>
              <w:t xml:space="preserve"> based on tertiary ultrasound or family / past pregnancy history </w:t>
            </w:r>
            <w:r w:rsidR="00B263F5">
              <w:t xml:space="preserve"> or genetic risk</w:t>
            </w:r>
            <w:r w:rsidR="00E20CA4">
              <w:t>,</w:t>
            </w:r>
            <w:r w:rsidR="00B263F5">
              <w:t xml:space="preserve"> </w:t>
            </w:r>
            <w:r>
              <w:t xml:space="preserve">referred by an appropriate specialist or maternal </w:t>
            </w:r>
            <w:proofErr w:type="spellStart"/>
            <w:r>
              <w:t>fetal</w:t>
            </w:r>
            <w:proofErr w:type="spellEnd"/>
            <w:r>
              <w:t xml:space="preserve"> medicine specialty unit</w:t>
            </w:r>
            <w:r w:rsidR="00B263F5">
              <w:t xml:space="preserve"> where</w:t>
            </w:r>
            <w:r w:rsidR="00DC2365">
              <w:t xml:space="preserve"> d</w:t>
            </w:r>
            <w:r w:rsidR="000F12AF">
              <w:t>iagnosis is indeterminate on tertiary ultrasound</w:t>
            </w:r>
          </w:p>
          <w:p w14:paraId="54450ADE" w14:textId="77777777" w:rsidR="00EB008F" w:rsidRDefault="00EB008F" w:rsidP="00987E1B">
            <w:pPr>
              <w:pStyle w:val="NoSpacing"/>
            </w:pPr>
          </w:p>
          <w:p w14:paraId="16D3FC5C" w14:textId="2B962AEC" w:rsidR="00EB008F" w:rsidRDefault="008378B6" w:rsidP="00987E1B">
            <w:pPr>
              <w:pStyle w:val="NoSpacing"/>
            </w:pPr>
            <w:r>
              <w:t xml:space="preserve">MBS </w:t>
            </w:r>
            <w:r w:rsidR="00EB008F">
              <w:t>Fee:  $1</w:t>
            </w:r>
            <w:r>
              <w:t>,</w:t>
            </w:r>
            <w:r w:rsidR="00EB008F">
              <w:t>400-$</w:t>
            </w:r>
            <w:r>
              <w:t>,</w:t>
            </w:r>
            <w:r w:rsidR="00EB008F">
              <w:t>1500</w:t>
            </w:r>
          </w:p>
          <w:p w14:paraId="5D85260B" w14:textId="77777777" w:rsidR="00EB008F" w:rsidRPr="00DE3D6C" w:rsidRDefault="00EB008F" w:rsidP="00987E1B"/>
        </w:tc>
      </w:tr>
    </w:tbl>
    <w:p w14:paraId="100464F1" w14:textId="77777777" w:rsidR="006A7D10" w:rsidRDefault="006A7D10" w:rsidP="005D78DD">
      <w:pPr>
        <w:spacing w:after="0"/>
      </w:pPr>
    </w:p>
    <w:p w14:paraId="7149A21C" w14:textId="4FCFE1CF" w:rsidR="00EB008F" w:rsidRPr="00F34AEA" w:rsidRDefault="00EB008F" w:rsidP="005D78DD">
      <w:pPr>
        <w:spacing w:after="120"/>
        <w:rPr>
          <w:b/>
          <w:i/>
        </w:rPr>
      </w:pPr>
      <w:r w:rsidRPr="00F34AEA">
        <w:rPr>
          <w:b/>
          <w:i/>
        </w:rPr>
        <w:t>Population 2</w:t>
      </w:r>
      <w:bookmarkStart w:id="5" w:name="_GoBack"/>
      <w:bookmarkEnd w:id="5"/>
    </w:p>
    <w:tbl>
      <w:tblPr>
        <w:tblStyle w:val="TableGrid"/>
        <w:tblW w:w="0" w:type="auto"/>
        <w:tblLook w:val="04A0" w:firstRow="1" w:lastRow="0" w:firstColumn="1" w:lastColumn="0" w:noHBand="0" w:noVBand="1"/>
        <w:tblCaption w:val="Proposed Item Descriptor Table"/>
        <w:tblDescription w:val="proposed MBS Item descriptor for population 2"/>
      </w:tblPr>
      <w:tblGrid>
        <w:gridCol w:w="9242"/>
      </w:tblGrid>
      <w:tr w:rsidR="00EB008F" w:rsidRPr="00DE3D6C" w14:paraId="5311C2CA" w14:textId="77777777" w:rsidTr="00987E1B">
        <w:trPr>
          <w:cantSplit/>
          <w:tblHeader/>
        </w:trPr>
        <w:tc>
          <w:tcPr>
            <w:tcW w:w="9242" w:type="dxa"/>
          </w:tcPr>
          <w:p w14:paraId="19C5C48B" w14:textId="77777777" w:rsidR="00EB008F" w:rsidRPr="00DE3D6C" w:rsidRDefault="00EB008F" w:rsidP="00987E1B">
            <w:pPr>
              <w:jc w:val="right"/>
            </w:pPr>
            <w:r w:rsidRPr="00DE3D6C">
              <w:t xml:space="preserve">Category </w:t>
            </w:r>
            <w:r>
              <w:rPr>
                <w:rFonts w:cs="Helvetica"/>
              </w:rPr>
              <w:t>5 - DIAGNOSTIC IMAGING SERVICES</w:t>
            </w:r>
          </w:p>
        </w:tc>
      </w:tr>
      <w:tr w:rsidR="00EB008F" w:rsidRPr="00DE3D6C" w14:paraId="4C5DE76D" w14:textId="77777777" w:rsidTr="00987E1B">
        <w:trPr>
          <w:cantSplit/>
          <w:tblHeader/>
        </w:trPr>
        <w:tc>
          <w:tcPr>
            <w:tcW w:w="9242" w:type="dxa"/>
          </w:tcPr>
          <w:p w14:paraId="6B6AA55C" w14:textId="77777777" w:rsidR="00EB008F" w:rsidRDefault="00EB008F" w:rsidP="00987E1B">
            <w:pPr>
              <w:pStyle w:val="NoSpacing"/>
            </w:pPr>
            <w:r>
              <w:t>MAGNETIC RESONANCE IMAGING performed under the professional supervision of an eligible provider at an eligible location for the following indications:</w:t>
            </w:r>
          </w:p>
          <w:p w14:paraId="75569C6D" w14:textId="77777777" w:rsidR="00EB008F" w:rsidRDefault="00EB008F" w:rsidP="00987E1B">
            <w:pPr>
              <w:rPr>
                <w:rFonts w:asciiTheme="minorHAnsi" w:hAnsiTheme="minorHAnsi"/>
                <w:sz w:val="20"/>
                <w:szCs w:val="20"/>
              </w:rPr>
            </w:pPr>
          </w:p>
          <w:p w14:paraId="57AF7027" w14:textId="5D90BB41" w:rsidR="00EB008F" w:rsidRPr="003F5805" w:rsidRDefault="00EB008F" w:rsidP="00CA2216">
            <w:pPr>
              <w:pStyle w:val="NoSpacing"/>
            </w:pPr>
            <w:r w:rsidRPr="003F5805">
              <w:t>Pregnant woman 28 weeks gestation or greater with suspected placental adhesion disorder</w:t>
            </w:r>
            <w:r w:rsidR="00E20CA4">
              <w:t>,</w:t>
            </w:r>
            <w:r w:rsidRPr="003F5805">
              <w:t xml:space="preserve"> referred by </w:t>
            </w:r>
            <w:r w:rsidR="000F12AF">
              <w:t>an obstetric specialist</w:t>
            </w:r>
            <w:r w:rsidRPr="003F5805">
              <w:t xml:space="preserve"> involved in treatment and pregnancy management where:</w:t>
            </w:r>
          </w:p>
          <w:p w14:paraId="006E780A" w14:textId="5F5AE66E" w:rsidR="00EB008F" w:rsidRDefault="00EB008F" w:rsidP="00CA2216">
            <w:pPr>
              <w:pStyle w:val="NoSpacing"/>
              <w:numPr>
                <w:ilvl w:val="0"/>
                <w:numId w:val="27"/>
              </w:numPr>
            </w:pPr>
            <w:r>
              <w:t>Diagnosis is indeterminate on tertiary ultrasound</w:t>
            </w:r>
            <w:r w:rsidR="000F12AF">
              <w:t xml:space="preserve"> OR</w:t>
            </w:r>
          </w:p>
          <w:p w14:paraId="28FFD261" w14:textId="146C930B" w:rsidR="00EB008F" w:rsidRDefault="00EB008F" w:rsidP="00CA2216">
            <w:pPr>
              <w:pStyle w:val="NoSpacing"/>
              <w:numPr>
                <w:ilvl w:val="0"/>
                <w:numId w:val="27"/>
              </w:numPr>
            </w:pPr>
            <w:r>
              <w:t>MR</w:t>
            </w:r>
            <w:r w:rsidR="00E20CA4">
              <w:t>I</w:t>
            </w:r>
            <w:r>
              <w:t xml:space="preserve"> is required for surgical planning of either hysterectomy or uterine conservation interventions</w:t>
            </w:r>
          </w:p>
          <w:p w14:paraId="744C6B81" w14:textId="7936964C" w:rsidR="00EB008F" w:rsidRPr="00031F6F" w:rsidRDefault="00EB008F" w:rsidP="00EB008F">
            <w:pPr>
              <w:pStyle w:val="NoSpacing"/>
            </w:pPr>
            <w:r w:rsidRPr="00031F6F">
              <w:t xml:space="preserve"> </w:t>
            </w:r>
          </w:p>
          <w:p w14:paraId="32C5380A" w14:textId="234F36A9" w:rsidR="00EB008F" w:rsidRDefault="008378B6" w:rsidP="00987E1B">
            <w:pPr>
              <w:pStyle w:val="NoSpacing"/>
            </w:pPr>
            <w:r>
              <w:t xml:space="preserve">MBS </w:t>
            </w:r>
            <w:r w:rsidR="00EB008F">
              <w:t>Fee:  $500-$600</w:t>
            </w:r>
          </w:p>
          <w:p w14:paraId="53039AFE" w14:textId="77777777" w:rsidR="00EB008F" w:rsidRPr="00DE3D6C" w:rsidRDefault="00EB008F" w:rsidP="00987E1B"/>
        </w:tc>
      </w:tr>
    </w:tbl>
    <w:p w14:paraId="526E4FFC" w14:textId="0F28775F" w:rsidR="00814CC6" w:rsidRDefault="008378B6" w:rsidP="00E364F7">
      <w:r>
        <w:lastRenderedPageBreak/>
        <w:br/>
      </w:r>
      <w:r w:rsidR="005D78DD">
        <w:t xml:space="preserve">MBS </w:t>
      </w:r>
      <w:r w:rsidR="00AC0F01">
        <w:t>fee</w:t>
      </w:r>
      <w:r>
        <w:t>s</w:t>
      </w:r>
      <w:r w:rsidR="00AC0F01">
        <w:t xml:space="preserve"> for the </w:t>
      </w:r>
      <w:r w:rsidR="00F51749">
        <w:t>proposed</w:t>
      </w:r>
      <w:r w:rsidR="00AC0F01">
        <w:t xml:space="preserve"> item</w:t>
      </w:r>
      <w:r w:rsidR="002C4542">
        <w:t>s</w:t>
      </w:r>
      <w:r w:rsidR="00AC0F01">
        <w:t xml:space="preserve"> ha</w:t>
      </w:r>
      <w:r w:rsidR="005D78DD">
        <w:t>ve</w:t>
      </w:r>
      <w:r w:rsidR="00AC0F01">
        <w:t xml:space="preserve"> </w:t>
      </w:r>
      <w:r w:rsidR="002C4542">
        <w:t>been estimated by the</w:t>
      </w:r>
      <w:r w:rsidR="00AC0F01">
        <w:t xml:space="preserve"> </w:t>
      </w:r>
      <w:r>
        <w:t>a</w:t>
      </w:r>
      <w:r w:rsidR="00AC0F01">
        <w:t xml:space="preserve">pplicant </w:t>
      </w:r>
      <w:r w:rsidR="002C4542">
        <w:t>on the basis that, in their experience:</w:t>
      </w:r>
    </w:p>
    <w:p w14:paraId="3C259C96" w14:textId="5E08C721" w:rsidR="00814CC6" w:rsidRDefault="00814CC6" w:rsidP="00CA2216">
      <w:pPr>
        <w:pStyle w:val="ListParagraph"/>
        <w:numPr>
          <w:ilvl w:val="0"/>
          <w:numId w:val="26"/>
        </w:numPr>
      </w:pPr>
      <w:r>
        <w:t xml:space="preserve">a </w:t>
      </w:r>
      <w:proofErr w:type="spellStart"/>
      <w:r w:rsidR="00B9716C">
        <w:t>fetal</w:t>
      </w:r>
      <w:proofErr w:type="spellEnd"/>
      <w:r>
        <w:t xml:space="preserve"> MRI costs </w:t>
      </w:r>
      <w:r w:rsidR="00840BF5">
        <w:t>between $1</w:t>
      </w:r>
      <w:r w:rsidR="00457791">
        <w:t>,</w:t>
      </w:r>
      <w:r w:rsidR="00840BF5">
        <w:t xml:space="preserve">400 and </w:t>
      </w:r>
      <w:r>
        <w:t>$1</w:t>
      </w:r>
      <w:r w:rsidR="00457791">
        <w:t>,</w:t>
      </w:r>
      <w:r>
        <w:t xml:space="preserve">500 and takes </w:t>
      </w:r>
      <w:r w:rsidR="00457791">
        <w:t xml:space="preserve">up to </w:t>
      </w:r>
      <w:r>
        <w:t>two hours to perform</w:t>
      </w:r>
      <w:r w:rsidR="00457791">
        <w:t xml:space="preserve">, </w:t>
      </w:r>
      <w:r w:rsidR="002C4542">
        <w:t xml:space="preserve">is a complex scan requiring the </w:t>
      </w:r>
      <w:r w:rsidR="00457791">
        <w:t xml:space="preserve">direct involvement/consultation (not presence, in the applicant’s experience ) </w:t>
      </w:r>
      <w:r w:rsidR="002C4542">
        <w:t xml:space="preserve">of a senior radiologist </w:t>
      </w:r>
      <w:r w:rsidR="00457791">
        <w:t xml:space="preserve">across the </w:t>
      </w:r>
      <w:r w:rsidR="002C4542">
        <w:t>two hours</w:t>
      </w:r>
      <w:r w:rsidR="00457791">
        <w:t>,</w:t>
      </w:r>
      <w:r w:rsidR="002C4542">
        <w:t xml:space="preserve"> and a senior radiographer for one hour</w:t>
      </w:r>
      <w:r w:rsidR="00457791">
        <w:t>; and</w:t>
      </w:r>
    </w:p>
    <w:p w14:paraId="41A4DBEE" w14:textId="11CC1794" w:rsidR="00814CC6" w:rsidRDefault="00814CC6" w:rsidP="00CA2216">
      <w:pPr>
        <w:pStyle w:val="ListParagraph"/>
        <w:numPr>
          <w:ilvl w:val="0"/>
          <w:numId w:val="26"/>
        </w:numPr>
      </w:pPr>
      <w:r>
        <w:t>an MRI for placental adhesion disorder costs</w:t>
      </w:r>
      <w:r w:rsidR="00840BF5">
        <w:t xml:space="preserve"> between</w:t>
      </w:r>
      <w:r>
        <w:t xml:space="preserve"> $500</w:t>
      </w:r>
      <w:r w:rsidR="00840BF5">
        <w:t xml:space="preserve"> and </w:t>
      </w:r>
      <w:r>
        <w:t xml:space="preserve">$600 and takes approximately </w:t>
      </w:r>
      <w:r w:rsidR="00457791">
        <w:t xml:space="preserve">one </w:t>
      </w:r>
      <w:r>
        <w:t>hour to perform</w:t>
      </w:r>
      <w:r w:rsidR="002C4542">
        <w:t xml:space="preserve"> (</w:t>
      </w:r>
      <w:r w:rsidR="00457791">
        <w:t xml:space="preserve">comprising </w:t>
      </w:r>
      <w:r w:rsidR="002C4542">
        <w:t xml:space="preserve">half an hour of </w:t>
      </w:r>
      <w:r w:rsidR="00457791">
        <w:t xml:space="preserve">the </w:t>
      </w:r>
      <w:r w:rsidR="002C4542">
        <w:t>radiologist</w:t>
      </w:r>
      <w:r w:rsidR="00457791">
        <w:t>’s</w:t>
      </w:r>
      <w:r w:rsidR="002C4542">
        <w:t xml:space="preserve"> time and half an hour of </w:t>
      </w:r>
      <w:r w:rsidR="00457791">
        <w:t xml:space="preserve">the </w:t>
      </w:r>
      <w:r w:rsidR="002C4542">
        <w:t>radiographer</w:t>
      </w:r>
      <w:r w:rsidR="00457791">
        <w:t>’s</w:t>
      </w:r>
      <w:r w:rsidR="002C4542">
        <w:t xml:space="preserve"> time) and is similar in complexity to</w:t>
      </w:r>
      <w:r w:rsidR="00840BF5">
        <w:t xml:space="preserve"> MBS item 63473 (Pelvic and upper abdomen MRI)</w:t>
      </w:r>
      <w:r w:rsidR="00457791">
        <w:t>,</w:t>
      </w:r>
      <w:r w:rsidR="00840BF5">
        <w:t xml:space="preserve"> which has a fee of $627.20</w:t>
      </w:r>
    </w:p>
    <w:p w14:paraId="49C9DD44" w14:textId="232B7346" w:rsidR="00F818D2" w:rsidRDefault="0015430B">
      <w:r w:rsidRPr="006677B8">
        <w:t xml:space="preserve">PASC </w:t>
      </w:r>
      <w:r>
        <w:t>noted consultation feedback was received suggesting</w:t>
      </w:r>
      <w:r w:rsidRPr="006677B8">
        <w:t xml:space="preserve"> that the proposed fee for </w:t>
      </w:r>
      <w:proofErr w:type="spellStart"/>
      <w:r w:rsidR="00B9716C">
        <w:t>fetal</w:t>
      </w:r>
      <w:proofErr w:type="spellEnd"/>
      <w:r w:rsidRPr="006677B8">
        <w:t xml:space="preserve"> MRI may be too high; therefore</w:t>
      </w:r>
      <w:r w:rsidR="00457791">
        <w:t>,</w:t>
      </w:r>
      <w:r w:rsidRPr="006677B8">
        <w:t xml:space="preserve"> a sensitivity analysis should be performed to assess the impact of lowering the proposed fee in line with other MRI items currently listed on the MBS. </w:t>
      </w:r>
    </w:p>
    <w:p w14:paraId="5B8A84C0" w14:textId="276D5FF1" w:rsidR="00996FDD" w:rsidRDefault="00F818D2">
      <w:r>
        <w:t xml:space="preserve">Both PASC and the </w:t>
      </w:r>
      <w:r w:rsidR="005D78DD">
        <w:t>a</w:t>
      </w:r>
      <w:r>
        <w:t>pplicant advised that the</w:t>
      </w:r>
      <w:r w:rsidR="00AF621E">
        <w:t xml:space="preserve"> proposed</w:t>
      </w:r>
      <w:r>
        <w:t xml:space="preserve"> items should be limited to specialist referral.</w:t>
      </w:r>
      <w:r w:rsidR="002E0617">
        <w:t xml:space="preserve"> PASC also </w:t>
      </w:r>
      <w:r w:rsidR="00765588">
        <w:t>advised</w:t>
      </w:r>
      <w:r w:rsidR="002E0617">
        <w:t xml:space="preserve"> that MRI should not be available as a </w:t>
      </w:r>
      <w:r w:rsidR="002E0617" w:rsidRPr="002E0617">
        <w:t>stand-alone screening test</w:t>
      </w:r>
      <w:r w:rsidR="002E0617">
        <w:t xml:space="preserve"> for </w:t>
      </w:r>
      <w:proofErr w:type="spellStart"/>
      <w:r w:rsidR="00B9716C">
        <w:t>fetal</w:t>
      </w:r>
      <w:proofErr w:type="spellEnd"/>
      <w:r w:rsidR="002E0617">
        <w:t xml:space="preserve"> anomalies</w:t>
      </w:r>
      <w:r w:rsidR="002E0617" w:rsidRPr="002E0617">
        <w:t>, but</w:t>
      </w:r>
      <w:r w:rsidR="002E0617">
        <w:t xml:space="preserve"> should always be</w:t>
      </w:r>
      <w:r w:rsidR="002E0617" w:rsidRPr="002E0617">
        <w:t xml:space="preserve"> following a tertiary US</w:t>
      </w:r>
      <w:r w:rsidR="002E0617">
        <w:t>.</w:t>
      </w:r>
      <w:r w:rsidR="00996FDD">
        <w:br w:type="page"/>
      </w:r>
    </w:p>
    <w:p w14:paraId="237145B7" w14:textId="19168D04" w:rsidR="00A80B3C" w:rsidRDefault="00996FDD" w:rsidP="00996FDD">
      <w:pPr>
        <w:pStyle w:val="Heading2"/>
      </w:pPr>
      <w:r>
        <w:lastRenderedPageBreak/>
        <w:t>References</w:t>
      </w:r>
    </w:p>
    <w:p w14:paraId="12080F96" w14:textId="59E76742" w:rsidR="003B3479" w:rsidRPr="003B3479" w:rsidRDefault="00A80B3C" w:rsidP="003B3479">
      <w:pPr>
        <w:pStyle w:val="EndNoteBibliography"/>
        <w:spacing w:after="0"/>
        <w:ind w:left="720" w:hanging="720"/>
      </w:pPr>
      <w:r>
        <w:fldChar w:fldCharType="begin"/>
      </w:r>
      <w:r>
        <w:instrText xml:space="preserve"> ADDIN EN.REFLIST </w:instrText>
      </w:r>
      <w:r>
        <w:fldChar w:fldCharType="separate"/>
      </w:r>
      <w:r w:rsidR="003B3479" w:rsidRPr="003B3479">
        <w:t xml:space="preserve">ABS 2016, </w:t>
      </w:r>
      <w:r w:rsidR="003B3479" w:rsidRPr="003B3479">
        <w:rPr>
          <w:i/>
        </w:rPr>
        <w:t>Births, Australia, 2015</w:t>
      </w:r>
      <w:r w:rsidR="003B3479" w:rsidRPr="003B3479">
        <w:t>, Australina Bureau of Statistics,, viewed 30 January 2017,.</w:t>
      </w:r>
    </w:p>
    <w:p w14:paraId="4B8289D8" w14:textId="1DB6DCB3" w:rsidR="003B3479" w:rsidRPr="003B3479" w:rsidRDefault="003B3479" w:rsidP="003B3479">
      <w:pPr>
        <w:pStyle w:val="EndNoteBibliography"/>
        <w:spacing w:after="0"/>
        <w:ind w:left="720" w:hanging="720"/>
      </w:pPr>
      <w:r w:rsidRPr="003B3479">
        <w:t xml:space="preserve">Australian Health Ministers’ Advisory Council 2014, </w:t>
      </w:r>
      <w:r w:rsidRPr="003B3479">
        <w:rPr>
          <w:i/>
        </w:rPr>
        <w:t>Clinical Practice Guidelines: Antenatal Care – Module II</w:t>
      </w:r>
      <w:r w:rsidRPr="003B3479">
        <w:t>, Australian Government Department of Health,, viewed 30 January 2017,.</w:t>
      </w:r>
    </w:p>
    <w:p w14:paraId="01C517C7" w14:textId="77777777" w:rsidR="003B3479" w:rsidRPr="003B3479" w:rsidRDefault="003B3479" w:rsidP="003B3479">
      <w:pPr>
        <w:pStyle w:val="EndNoteBibliography"/>
        <w:spacing w:after="0"/>
        <w:ind w:left="720" w:hanging="720"/>
      </w:pPr>
      <w:r w:rsidRPr="003B3479">
        <w:t xml:space="preserve">D'antonio, F, Palacios‐Jaraquemada, J, Lim, PS, Forlani, F, Lanzone, A, Timor‐Tritsch, I &amp; Cali, G 2016, 'Counseling in fetal medicine: evidence‐based answers to clinical questions on morbidly adherent placenta', </w:t>
      </w:r>
      <w:r w:rsidRPr="003B3479">
        <w:rPr>
          <w:i/>
        </w:rPr>
        <w:t>Ultrasound in Obstetrics &amp; Gynecology</w:t>
      </w:r>
      <w:r w:rsidRPr="003B3479">
        <w:t>, vol.47, pp. 290-301.</w:t>
      </w:r>
    </w:p>
    <w:p w14:paraId="561ACE00" w14:textId="77777777" w:rsidR="003B3479" w:rsidRPr="003B3479" w:rsidRDefault="003B3479" w:rsidP="003B3479">
      <w:pPr>
        <w:pStyle w:val="EndNoteBibliography"/>
        <w:spacing w:after="0"/>
        <w:ind w:left="720" w:hanging="720"/>
      </w:pPr>
      <w:r w:rsidRPr="003B3479">
        <w:t xml:space="preserve">Deakin Health Evaluation Group 2010, </w:t>
      </w:r>
      <w:r w:rsidRPr="003B3479">
        <w:rPr>
          <w:i/>
        </w:rPr>
        <w:t>Fetal Magnetic Resonance Imaging (Fetal MRI): An assessment of the role of fetal MRI within the Victorian public health sector.</w:t>
      </w:r>
      <w:r w:rsidRPr="003B3479">
        <w:t xml:space="preserve">, Victorian Policy Advisory Committee on Technology, </w:t>
      </w:r>
    </w:p>
    <w:p w14:paraId="3A0AA409" w14:textId="4E503BBE" w:rsidR="003B3479" w:rsidRPr="003B3479" w:rsidRDefault="003B3479" w:rsidP="003B3479">
      <w:pPr>
        <w:pStyle w:val="EndNoteBibliography"/>
        <w:spacing w:after="0"/>
        <w:ind w:left="720" w:hanging="720"/>
      </w:pPr>
      <w:r w:rsidRPr="003B3479">
        <w:t xml:space="preserve">Department of Health &amp; Human Services 2012, </w:t>
      </w:r>
      <w:r w:rsidRPr="003B3479">
        <w:rPr>
          <w:i/>
        </w:rPr>
        <w:t>Summary of ten most frequently reported birth defects in Victoria 2003-2004</w:t>
      </w:r>
      <w:r w:rsidRPr="003B3479">
        <w:t>, Department of Health &amp; Human Services,, viewed 30 January 2017, &lt;</w:t>
      </w:r>
      <w:hyperlink r:id="rId23" w:history="1">
        <w:r w:rsidR="009C28E8">
          <w:rPr>
            <w:rStyle w:val="Hyperlink"/>
          </w:rPr>
          <w:t>Department of Heal</w:t>
        </w:r>
        <w:r w:rsidR="009C28E8">
          <w:rPr>
            <w:rStyle w:val="Hyperlink"/>
          </w:rPr>
          <w:t>t</w:t>
        </w:r>
        <w:r w:rsidR="009C28E8">
          <w:rPr>
            <w:rStyle w:val="Hyperlink"/>
          </w:rPr>
          <w:t>h &amp; Human Services 2012, Summary of ten most frequently reported birth defects in Victoria 2003-2004</w:t>
        </w:r>
      </w:hyperlink>
      <w:r w:rsidRPr="003B3479">
        <w:t>&gt;.</w:t>
      </w:r>
    </w:p>
    <w:p w14:paraId="53F6A648" w14:textId="43C630FE" w:rsidR="003B3479" w:rsidRPr="003B3479" w:rsidRDefault="003B3479" w:rsidP="003B3479">
      <w:pPr>
        <w:pStyle w:val="EndNoteBibliography"/>
        <w:spacing w:after="0"/>
        <w:ind w:left="720" w:hanging="720"/>
      </w:pPr>
      <w:r w:rsidRPr="003B3479">
        <w:t xml:space="preserve">Howell, S, Endo, T, MacLeod, S-L &amp; Cornes, S 2011, 'Congenital Anomalies in Queensland: 1 July 2007 to 30 June 2010', </w:t>
      </w:r>
      <w:r w:rsidRPr="003B3479">
        <w:rPr>
          <w:i/>
        </w:rPr>
        <w:t xml:space="preserve">Health Statistics Centre, Queensland Health, </w:t>
      </w:r>
      <w:r w:rsidRPr="009C28E8">
        <w:rPr>
          <w:i/>
        </w:rPr>
        <w:t>http://www</w:t>
      </w:r>
      <w:r w:rsidRPr="003B3479">
        <w:rPr>
          <w:i/>
        </w:rPr>
        <w:t>. health. qld. gov. au/hic/tech_report/anasreport_1. pdf</w:t>
      </w:r>
      <w:r w:rsidRPr="003B3479">
        <w:t xml:space="preserve">, vol., pp. </w:t>
      </w:r>
    </w:p>
    <w:p w14:paraId="20BB2E28" w14:textId="0BCD36C1" w:rsidR="003B3479" w:rsidRPr="003B3479" w:rsidRDefault="003B3479" w:rsidP="003B3479">
      <w:pPr>
        <w:pStyle w:val="EndNoteBibliography"/>
        <w:spacing w:after="0"/>
        <w:ind w:left="720" w:hanging="720"/>
      </w:pPr>
      <w:r w:rsidRPr="003B3479">
        <w:t xml:space="preserve">Maternal and Perinatal Mortality Committee 2016, </w:t>
      </w:r>
      <w:r w:rsidRPr="003B3479">
        <w:rPr>
          <w:i/>
        </w:rPr>
        <w:t>Maternal and Perinatal Mortality in South Australia 2014.</w:t>
      </w:r>
      <w:r w:rsidRPr="003B3479">
        <w:t>, SA Health, Government of South Australia, viewed 2 February 2017, &lt;</w:t>
      </w:r>
      <w:r w:rsidR="009C28E8" w:rsidRPr="009C28E8">
        <w:t xml:space="preserve"> </w:t>
      </w:r>
      <w:hyperlink r:id="rId24" w:history="1">
        <w:r w:rsidR="009C28E8">
          <w:rPr>
            <w:rStyle w:val="Hyperlink"/>
          </w:rPr>
          <w:t>Maternal and Perinatal M</w:t>
        </w:r>
        <w:r w:rsidR="009C28E8">
          <w:rPr>
            <w:rStyle w:val="Hyperlink"/>
          </w:rPr>
          <w:t>o</w:t>
        </w:r>
        <w:r w:rsidR="009C28E8">
          <w:rPr>
            <w:rStyle w:val="Hyperlink"/>
          </w:rPr>
          <w:t>rtality in South Australia 2014</w:t>
        </w:r>
      </w:hyperlink>
      <w:r w:rsidR="009C28E8" w:rsidRPr="009C28E8">
        <w:t xml:space="preserve"> </w:t>
      </w:r>
      <w:r w:rsidRPr="009C28E8">
        <w:t>&gt;</w:t>
      </w:r>
      <w:r w:rsidRPr="003B3479">
        <w:t>.</w:t>
      </w:r>
    </w:p>
    <w:p w14:paraId="24E864BA" w14:textId="5AD0FB4E" w:rsidR="003B3479" w:rsidRPr="003B3479" w:rsidRDefault="003B3479" w:rsidP="003B3479">
      <w:pPr>
        <w:pStyle w:val="EndNoteBibliography"/>
        <w:spacing w:after="0"/>
        <w:ind w:left="720" w:hanging="720"/>
      </w:pPr>
      <w:r w:rsidRPr="003B3479">
        <w:t xml:space="preserve">McLennan, A &amp; Walker, S 2016, </w:t>
      </w:r>
      <w:r w:rsidRPr="003B3479">
        <w:rPr>
          <w:i/>
        </w:rPr>
        <w:t>Prenatal assessment of fetal structural conditions</w:t>
      </w:r>
      <w:r w:rsidRPr="003B3479">
        <w:t>, The Royal Australian and New Zealand College of Obstetriciands and Gynaecologists, viewed 28 February 217, &lt;https://</w:t>
      </w:r>
      <w:hyperlink r:id="rId25" w:history="1">
        <w:r w:rsidR="006C3E22">
          <w:rPr>
            <w:rStyle w:val="Hyperlink"/>
          </w:rPr>
          <w:t>McLennan, A &amp; Walker, S 2016, Prenatal assessment of fetal structural conditions, The Royal Aus</w:t>
        </w:r>
        <w:r w:rsidR="006C3E22">
          <w:rPr>
            <w:rStyle w:val="Hyperlink"/>
          </w:rPr>
          <w:t>t</w:t>
        </w:r>
        <w:r w:rsidR="006C3E22">
          <w:rPr>
            <w:rStyle w:val="Hyperlink"/>
          </w:rPr>
          <w:t>ralian and New Zealand College of Obstetriciands and Gynaecologists</w:t>
        </w:r>
      </w:hyperlink>
      <w:r w:rsidRPr="003B3479">
        <w:t>.</w:t>
      </w:r>
    </w:p>
    <w:p w14:paraId="6737E194" w14:textId="77777777" w:rsidR="003B3479" w:rsidRPr="003B3479" w:rsidRDefault="003B3479" w:rsidP="003B3479">
      <w:pPr>
        <w:pStyle w:val="EndNoteBibliography"/>
        <w:spacing w:after="0"/>
        <w:ind w:left="720" w:hanging="720"/>
      </w:pPr>
      <w:r w:rsidRPr="003B3479">
        <w:t xml:space="preserve">Patenaude, Y, Pugash, D, Lim, K, Morin, L, Lim, K, Bly, S, Butt, K, Cargill, Y, Davies, G, Denis, N, Hazlitt, G, Morin, L, Naud, K, Ouellet, A &amp; Salem, S 2014, 'The use of magnetic resonance imaging in the obstetric patient', </w:t>
      </w:r>
      <w:r w:rsidRPr="003B3479">
        <w:rPr>
          <w:i/>
        </w:rPr>
        <w:t>J Obstet Gynaecol Can</w:t>
      </w:r>
      <w:r w:rsidRPr="003B3479">
        <w:t>, vol.36, pp. 349-63.</w:t>
      </w:r>
    </w:p>
    <w:p w14:paraId="08088A5F" w14:textId="77777777" w:rsidR="003B3479" w:rsidRPr="003B3479" w:rsidRDefault="003B3479" w:rsidP="003B3479">
      <w:pPr>
        <w:pStyle w:val="EndNoteBibliography"/>
        <w:spacing w:after="0"/>
        <w:ind w:left="720" w:hanging="720"/>
      </w:pPr>
      <w:r w:rsidRPr="003B3479">
        <w:t xml:space="preserve">Prayer, D, Brugger, PC &amp; Asenbaum, U. 2010, </w:t>
      </w:r>
      <w:r w:rsidRPr="003B3479">
        <w:rPr>
          <w:i/>
        </w:rPr>
        <w:t>Indications for fetal MRI</w:t>
      </w:r>
      <w:r w:rsidRPr="003B3479">
        <w:t>, Fetal MRI, Springer, 1-17.</w:t>
      </w:r>
    </w:p>
    <w:p w14:paraId="05231310" w14:textId="77777777" w:rsidR="003B3479" w:rsidRPr="003B3479" w:rsidRDefault="003B3479" w:rsidP="003B3479">
      <w:pPr>
        <w:pStyle w:val="EndNoteBibliography"/>
        <w:spacing w:after="0"/>
        <w:ind w:left="720" w:hanging="720"/>
      </w:pPr>
      <w:r w:rsidRPr="003B3479">
        <w:t xml:space="preserve">Pugash, D, Brugger, PC, Bettelheim, D &amp; Prayer, D 2008, 'Prenatal ultrasound and fetal MRI: the comparative value of each modality in prenatal diagnosis', </w:t>
      </w:r>
      <w:r w:rsidRPr="003B3479">
        <w:rPr>
          <w:i/>
        </w:rPr>
        <w:t>Eur J Radiol</w:t>
      </w:r>
      <w:r w:rsidRPr="003B3479">
        <w:t>, vol.68, pp. 214-26.</w:t>
      </w:r>
    </w:p>
    <w:p w14:paraId="1B1A3CCF" w14:textId="757E9244" w:rsidR="003B3479" w:rsidRPr="003B3479" w:rsidRDefault="003B3479" w:rsidP="003B3479">
      <w:pPr>
        <w:pStyle w:val="EndNoteBibliography"/>
        <w:spacing w:after="0"/>
        <w:ind w:left="720" w:hanging="720"/>
      </w:pPr>
      <w:r w:rsidRPr="003B3479">
        <w:t xml:space="preserve">RANZCOG 2015, </w:t>
      </w:r>
      <w:r w:rsidRPr="003B3479">
        <w:rPr>
          <w:i/>
        </w:rPr>
        <w:t>Prenatal screening and diagnosis of chromosomal and genetic conditions in the fetus in pregnancy</w:t>
      </w:r>
      <w:r w:rsidRPr="003B3479">
        <w:t>, The Royal Australian and New Zealand College of Obstetricians and Gynaecologists,, viewed 30 January 2017,</w:t>
      </w:r>
    </w:p>
    <w:p w14:paraId="7D24D6E9" w14:textId="00856EE2" w:rsidR="003B3479" w:rsidRPr="003B3479" w:rsidRDefault="003B3479" w:rsidP="003B3479">
      <w:pPr>
        <w:pStyle w:val="EndNoteBibliography"/>
        <w:spacing w:after="0"/>
        <w:ind w:left="720" w:hanging="720"/>
      </w:pPr>
      <w:r w:rsidRPr="003B3479">
        <w:t xml:space="preserve">RANZCOG 2016, </w:t>
      </w:r>
      <w:r w:rsidRPr="003B3479">
        <w:rPr>
          <w:i/>
        </w:rPr>
        <w:t>Routine antenatal assessment in the absence of pregnancy complications</w:t>
      </w:r>
      <w:r w:rsidRPr="003B3479">
        <w:t>, The Royal Australian and New Zealand College of Obstetricians and Gynaecologists, viewed 28 February 2017,</w:t>
      </w:r>
    </w:p>
    <w:p w14:paraId="2772C91B" w14:textId="248F6C04" w:rsidR="003B3479" w:rsidRPr="003B3479" w:rsidRDefault="003B3479" w:rsidP="003B3479">
      <w:pPr>
        <w:pStyle w:val="EndNoteBibliography"/>
        <w:spacing w:after="0"/>
        <w:ind w:left="720" w:hanging="720"/>
      </w:pPr>
      <w:r w:rsidRPr="003B3479">
        <w:t xml:space="preserve">Schell, W, Jolly, K, Scott, J, Catcheside, B, Sage, L &amp; Kennare, R 2016, </w:t>
      </w:r>
      <w:r w:rsidRPr="003B3479">
        <w:rPr>
          <w:i/>
        </w:rPr>
        <w:t>Pregnancy Outcome in South Australia 2014</w:t>
      </w:r>
      <w:r w:rsidRPr="003B3479">
        <w:t>, Pregnancy Outcome Unit, SA Health, Government of South Aust</w:t>
      </w:r>
      <w:r w:rsidR="00382AE7">
        <w:t>ralia, viewed 2 February 2017,</w:t>
      </w:r>
      <w:r w:rsidRPr="003B3479">
        <w:t>.</w:t>
      </w:r>
    </w:p>
    <w:p w14:paraId="1C060AF1" w14:textId="77777777" w:rsidR="003B3479" w:rsidRPr="003B3479" w:rsidRDefault="003B3479" w:rsidP="003B3479">
      <w:pPr>
        <w:pStyle w:val="EndNoteBibliography"/>
        <w:spacing w:after="0"/>
        <w:ind w:left="720" w:hanging="720"/>
      </w:pPr>
      <w:r w:rsidRPr="003B3479">
        <w:t xml:space="preserve">Schenck, J 2001, </w:t>
      </w:r>
      <w:r w:rsidRPr="003B3479">
        <w:rPr>
          <w:i/>
        </w:rPr>
        <w:t>Health effects and safety of static magnetic fields. Magnetic resonance procedures.</w:t>
      </w:r>
      <w:r w:rsidRPr="003B3479">
        <w:t xml:space="preserve">, Health effects and safety CRC press, viewed 24 April 2015, </w:t>
      </w:r>
    </w:p>
    <w:p w14:paraId="79668849" w14:textId="77777777" w:rsidR="003B3479" w:rsidRPr="003B3479" w:rsidRDefault="003B3479" w:rsidP="003B3479">
      <w:pPr>
        <w:pStyle w:val="EndNoteBibliography"/>
        <w:spacing w:after="0"/>
        <w:ind w:left="720" w:hanging="720"/>
      </w:pPr>
      <w:r w:rsidRPr="003B3479">
        <w:t xml:space="preserve">Shellock, F. 2001, </w:t>
      </w:r>
      <w:r w:rsidRPr="003B3479">
        <w:rPr>
          <w:i/>
        </w:rPr>
        <w:t>Magnetic resonance procedures: health effects and safety</w:t>
      </w:r>
      <w:r w:rsidRPr="003B3479">
        <w:t xml:space="preserve">, CRC Press, Boca Raton, </w:t>
      </w:r>
    </w:p>
    <w:p w14:paraId="7BEDA82E" w14:textId="77777777" w:rsidR="003B3479" w:rsidRPr="003B3479" w:rsidRDefault="003B3479" w:rsidP="003B3479">
      <w:pPr>
        <w:pStyle w:val="EndNoteBibliography"/>
        <w:spacing w:after="0"/>
        <w:ind w:left="720" w:hanging="720"/>
      </w:pPr>
      <w:r w:rsidRPr="003B3479">
        <w:t xml:space="preserve">Shellock FG. 2001, </w:t>
      </w:r>
      <w:r w:rsidRPr="003B3479">
        <w:rPr>
          <w:i/>
        </w:rPr>
        <w:t>Magnetic resonance procedures: health effects and safety</w:t>
      </w:r>
      <w:r w:rsidRPr="003B3479">
        <w:t xml:space="preserve">, CRC Press, Boca Raton, </w:t>
      </w:r>
    </w:p>
    <w:p w14:paraId="2AACF85E" w14:textId="707BC9FF" w:rsidR="003B3479" w:rsidRPr="003B3479" w:rsidRDefault="003B3479" w:rsidP="003B3479">
      <w:pPr>
        <w:pStyle w:val="EndNoteBibliography"/>
        <w:spacing w:after="0"/>
        <w:ind w:left="720" w:hanging="720"/>
      </w:pPr>
      <w:r w:rsidRPr="003B3479">
        <w:t xml:space="preserve">TGA 2011, </w:t>
      </w:r>
      <w:r w:rsidRPr="003B3479">
        <w:rPr>
          <w:i/>
        </w:rPr>
        <w:t>Australian regulatory guidelines for medical devices (ARGMD)</w:t>
      </w:r>
      <w:r w:rsidRPr="003B3479">
        <w:t>, Australian Governement, Department of Healt</w:t>
      </w:r>
      <w:r w:rsidR="00382AE7">
        <w:t>h, viewed 8 March 2017,</w:t>
      </w:r>
    </w:p>
    <w:p w14:paraId="616FF402" w14:textId="4F309231" w:rsidR="003B3479" w:rsidRPr="003B3479" w:rsidRDefault="003B3479" w:rsidP="003B3479">
      <w:pPr>
        <w:pStyle w:val="EndNoteBibliography"/>
        <w:ind w:left="720" w:hanging="720"/>
      </w:pPr>
      <w:r w:rsidRPr="003B3479">
        <w:t xml:space="preserve">The Department of Health 2016, </w:t>
      </w:r>
      <w:r w:rsidRPr="003B3479">
        <w:rPr>
          <w:i/>
        </w:rPr>
        <w:t>MRI (Magnetic Resonance Imaging)</w:t>
      </w:r>
      <w:r w:rsidRPr="003B3479">
        <w:t>, Australian Government, viewed 8 March 2017, &lt;</w:t>
      </w:r>
      <w:hyperlink r:id="rId26" w:history="1">
        <w:r w:rsidR="00382AE7" w:rsidRPr="00382AE7">
          <w:rPr>
            <w:rStyle w:val="Hyperlink"/>
          </w:rPr>
          <w:t>The Depar</w:t>
        </w:r>
        <w:r w:rsidR="00382AE7" w:rsidRPr="00382AE7">
          <w:rPr>
            <w:rStyle w:val="Hyperlink"/>
          </w:rPr>
          <w:t>t</w:t>
        </w:r>
        <w:r w:rsidR="00382AE7" w:rsidRPr="00382AE7">
          <w:rPr>
            <w:rStyle w:val="Hyperlink"/>
          </w:rPr>
          <w:t>ment of Health 2016, MRI (Magnetic Resonance Imaging)</w:t>
        </w:r>
      </w:hyperlink>
      <w:r w:rsidRPr="00382AE7">
        <w:t>&gt;</w:t>
      </w:r>
      <w:r w:rsidRPr="003B3479">
        <w:t>.</w:t>
      </w:r>
    </w:p>
    <w:p w14:paraId="701DADAB" w14:textId="45B89CAB" w:rsidR="00C87424" w:rsidRPr="00E364F7" w:rsidRDefault="00A80B3C" w:rsidP="00E364F7">
      <w:r>
        <w:fldChar w:fldCharType="end"/>
      </w:r>
    </w:p>
    <w:sectPr w:rsidR="00C87424" w:rsidRPr="00E364F7" w:rsidSect="005D78DD">
      <w:headerReference w:type="even" r:id="rId27"/>
      <w:footerReference w:type="default" r:id="rId28"/>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6D21C6" w14:textId="77777777" w:rsidR="00314462" w:rsidRDefault="00314462" w:rsidP="003D699E">
      <w:pPr>
        <w:spacing w:after="0" w:line="240" w:lineRule="auto"/>
      </w:pPr>
      <w:r>
        <w:separator/>
      </w:r>
    </w:p>
  </w:endnote>
  <w:endnote w:type="continuationSeparator" w:id="0">
    <w:p w14:paraId="0ADEF4DD" w14:textId="77777777" w:rsidR="00314462" w:rsidRDefault="00314462" w:rsidP="003D699E">
      <w:pPr>
        <w:spacing w:after="0" w:line="240" w:lineRule="auto"/>
      </w:pPr>
      <w:r>
        <w:continuationSeparator/>
      </w:r>
    </w:p>
  </w:endnote>
  <w:endnote w:type="continuationNotice" w:id="1">
    <w:p w14:paraId="7A1D1EF0" w14:textId="77777777" w:rsidR="00314462" w:rsidRDefault="003144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626044460"/>
      <w:docPartObj>
        <w:docPartGallery w:val="Page Numbers (Bottom of Page)"/>
        <w:docPartUnique/>
      </w:docPartObj>
    </w:sdtPr>
    <w:sdtEndPr>
      <w:rPr>
        <w:color w:val="808080" w:themeColor="background1" w:themeShade="80"/>
        <w:spacing w:val="60"/>
      </w:rPr>
    </w:sdtEndPr>
    <w:sdtContent>
      <w:p w14:paraId="701DADB6" w14:textId="1B49EDA8" w:rsidR="00314462" w:rsidRDefault="00314462" w:rsidP="003D699E">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F34AEA" w:rsidRPr="00F34AEA">
          <w:rPr>
            <w:b/>
            <w:bCs/>
            <w:noProof/>
            <w:sz w:val="18"/>
            <w:szCs w:val="18"/>
          </w:rPr>
          <w:t>19</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PICO Confirmation – RATIFIED 5 JUNE 2017</w:t>
        </w:r>
      </w:p>
      <w:p w14:paraId="701DADB7" w14:textId="5FC582A0" w:rsidR="00314462" w:rsidRPr="00CF2DFA" w:rsidRDefault="00314462" w:rsidP="003D699E">
        <w:pPr>
          <w:pStyle w:val="Footer"/>
          <w:pBdr>
            <w:top w:val="single" w:sz="4" w:space="1" w:color="D9D9D9" w:themeColor="background1" w:themeShade="D9"/>
          </w:pBdr>
          <w:rPr>
            <w:b/>
            <w:bCs/>
            <w:sz w:val="18"/>
            <w:szCs w:val="18"/>
          </w:rPr>
        </w:pPr>
        <w:r>
          <w:rPr>
            <w:color w:val="808080" w:themeColor="background1" w:themeShade="80"/>
            <w:spacing w:val="60"/>
            <w:sz w:val="18"/>
            <w:szCs w:val="18"/>
          </w:rPr>
          <w:tab/>
        </w:r>
        <w:r w:rsidRPr="00525335">
          <w:rPr>
            <w:color w:val="808080" w:themeColor="background1" w:themeShade="80"/>
            <w:spacing w:val="60"/>
            <w:sz w:val="18"/>
            <w:szCs w:val="18"/>
          </w:rPr>
          <w:t>Application 1467: Obstetric MRI</w:t>
        </w:r>
      </w:p>
    </w:sdtContent>
  </w:sdt>
  <w:p w14:paraId="701DADB8" w14:textId="77777777" w:rsidR="00314462" w:rsidRDefault="00314462" w:rsidP="003D699E">
    <w:pPr>
      <w:pStyle w:val="Footer"/>
    </w:pPr>
  </w:p>
  <w:p w14:paraId="701DADB9" w14:textId="77777777" w:rsidR="00314462" w:rsidRDefault="003144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D79048" w14:textId="77777777" w:rsidR="00314462" w:rsidRDefault="00314462" w:rsidP="003D699E">
      <w:pPr>
        <w:spacing w:after="0" w:line="240" w:lineRule="auto"/>
      </w:pPr>
      <w:r>
        <w:separator/>
      </w:r>
    </w:p>
  </w:footnote>
  <w:footnote w:type="continuationSeparator" w:id="0">
    <w:p w14:paraId="140F895D" w14:textId="77777777" w:rsidR="00314462" w:rsidRDefault="00314462" w:rsidP="003D699E">
      <w:pPr>
        <w:spacing w:after="0" w:line="240" w:lineRule="auto"/>
      </w:pPr>
      <w:r>
        <w:continuationSeparator/>
      </w:r>
    </w:p>
  </w:footnote>
  <w:footnote w:type="continuationNotice" w:id="1">
    <w:p w14:paraId="5792A0E8" w14:textId="77777777" w:rsidR="00314462" w:rsidRDefault="0031446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1DADB5" w14:textId="77777777" w:rsidR="00314462" w:rsidRDefault="00F34AEA">
    <w:pPr>
      <w:pStyle w:val="Header"/>
    </w:pPr>
    <w:r>
      <w:rPr>
        <w:noProof/>
      </w:rPr>
      <w:pict w14:anchorId="701DAD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587.3pt;height:48.9pt;rotation:315;z-index:-251658752;mso-position-horizontal:center;mso-position-horizontal-relative:margin;mso-position-vertical:center;mso-position-vertical-relative:margin" o:allowincell="f" fillcolor="silver" stroked="f">
          <v:fill opacity=".5"/>
          <v:textpath style="font-family:&quot;Arial&quot;;font-size:1pt" string="DRAFT FOR CONSULATIO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13F3"/>
    <w:multiLevelType w:val="hybridMultilevel"/>
    <w:tmpl w:val="E8A6EEC4"/>
    <w:lvl w:ilvl="0" w:tplc="0C09000F">
      <w:start w:val="1"/>
      <w:numFmt w:val="decimal"/>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1">
    <w:nsid w:val="02952BBD"/>
    <w:multiLevelType w:val="hybridMultilevel"/>
    <w:tmpl w:val="3DF68A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6797DFC"/>
    <w:multiLevelType w:val="hybridMultilevel"/>
    <w:tmpl w:val="D1D0C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95C5280"/>
    <w:multiLevelType w:val="hybridMultilevel"/>
    <w:tmpl w:val="7F22A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AC31A91"/>
    <w:multiLevelType w:val="hybridMultilevel"/>
    <w:tmpl w:val="A49EF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C41420E"/>
    <w:multiLevelType w:val="hybridMultilevel"/>
    <w:tmpl w:val="B2EC73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0E7A7E9B"/>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0FF72E68"/>
    <w:multiLevelType w:val="hybridMultilevel"/>
    <w:tmpl w:val="EF52D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2E76889"/>
    <w:multiLevelType w:val="hybridMultilevel"/>
    <w:tmpl w:val="2CA631A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4121A42"/>
    <w:multiLevelType w:val="hybridMultilevel"/>
    <w:tmpl w:val="0E227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4873BB6"/>
    <w:multiLevelType w:val="hybridMultilevel"/>
    <w:tmpl w:val="D91E13B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CF51583"/>
    <w:multiLevelType w:val="hybridMultilevel"/>
    <w:tmpl w:val="0F42A99A"/>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E83456B"/>
    <w:multiLevelType w:val="hybridMultilevel"/>
    <w:tmpl w:val="B36CB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1573138"/>
    <w:multiLevelType w:val="hybridMultilevel"/>
    <w:tmpl w:val="D5AE0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B4D5833"/>
    <w:multiLevelType w:val="hybridMultilevel"/>
    <w:tmpl w:val="EC8A2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87C1DB1"/>
    <w:multiLevelType w:val="hybridMultilevel"/>
    <w:tmpl w:val="A254E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B7C3FAA"/>
    <w:multiLevelType w:val="hybridMultilevel"/>
    <w:tmpl w:val="4F2EF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966063B"/>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8">
    <w:nsid w:val="49B9046C"/>
    <w:multiLevelType w:val="hybridMultilevel"/>
    <w:tmpl w:val="2CA631A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49CB24B9"/>
    <w:multiLevelType w:val="hybridMultilevel"/>
    <w:tmpl w:val="0C0477B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A415F1D"/>
    <w:multiLevelType w:val="hybridMultilevel"/>
    <w:tmpl w:val="B3322D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FDB5A0E"/>
    <w:multiLevelType w:val="hybridMultilevel"/>
    <w:tmpl w:val="2DB83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0046055"/>
    <w:multiLevelType w:val="hybridMultilevel"/>
    <w:tmpl w:val="BBFAE1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0EA5E8B"/>
    <w:multiLevelType w:val="hybridMultilevel"/>
    <w:tmpl w:val="9A6CAF4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nsid w:val="51574027"/>
    <w:multiLevelType w:val="hybridMultilevel"/>
    <w:tmpl w:val="2CA631A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2CE63E9"/>
    <w:multiLevelType w:val="hybridMultilevel"/>
    <w:tmpl w:val="59408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4CA0BDD"/>
    <w:multiLevelType w:val="hybridMultilevel"/>
    <w:tmpl w:val="95823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5BA0E38"/>
    <w:multiLevelType w:val="hybridMultilevel"/>
    <w:tmpl w:val="5EA44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69B3E2C"/>
    <w:multiLevelType w:val="hybridMultilevel"/>
    <w:tmpl w:val="DDB857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02A067E"/>
    <w:multiLevelType w:val="hybridMultilevel"/>
    <w:tmpl w:val="9140C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0D235B3"/>
    <w:multiLevelType w:val="hybridMultilevel"/>
    <w:tmpl w:val="7E5AC02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nsid w:val="661571D8"/>
    <w:multiLevelType w:val="hybridMultilevel"/>
    <w:tmpl w:val="95043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97B6EDA"/>
    <w:multiLevelType w:val="hybridMultilevel"/>
    <w:tmpl w:val="D2A83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2F020CF"/>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5">
    <w:nsid w:val="76E46546"/>
    <w:multiLevelType w:val="hybridMultilevel"/>
    <w:tmpl w:val="3BE2D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91574EA"/>
    <w:multiLevelType w:val="hybridMultilevel"/>
    <w:tmpl w:val="2CA631A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9AF02E2"/>
    <w:multiLevelType w:val="hybridMultilevel"/>
    <w:tmpl w:val="CBE24DC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BC92ECB"/>
    <w:multiLevelType w:val="hybridMultilevel"/>
    <w:tmpl w:val="A46AEE8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D3E7F91"/>
    <w:multiLevelType w:val="hybridMultilevel"/>
    <w:tmpl w:val="5CB4C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DE458B8"/>
    <w:multiLevelType w:val="hybridMultilevel"/>
    <w:tmpl w:val="2CA631A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F104CA1"/>
    <w:multiLevelType w:val="hybridMultilevel"/>
    <w:tmpl w:val="203E60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4"/>
  </w:num>
  <w:num w:numId="3">
    <w:abstractNumId w:val="12"/>
  </w:num>
  <w:num w:numId="4">
    <w:abstractNumId w:val="33"/>
  </w:num>
  <w:num w:numId="5">
    <w:abstractNumId w:val="34"/>
  </w:num>
  <w:num w:numId="6">
    <w:abstractNumId w:val="17"/>
  </w:num>
  <w:num w:numId="7">
    <w:abstractNumId w:val="6"/>
  </w:num>
  <w:num w:numId="8">
    <w:abstractNumId w:val="5"/>
  </w:num>
  <w:num w:numId="9">
    <w:abstractNumId w:val="24"/>
  </w:num>
  <w:num w:numId="10">
    <w:abstractNumId w:val="37"/>
  </w:num>
  <w:num w:numId="11">
    <w:abstractNumId w:val="38"/>
  </w:num>
  <w:num w:numId="12">
    <w:abstractNumId w:val="11"/>
  </w:num>
  <w:num w:numId="13">
    <w:abstractNumId w:val="1"/>
  </w:num>
  <w:num w:numId="14">
    <w:abstractNumId w:val="7"/>
  </w:num>
  <w:num w:numId="15">
    <w:abstractNumId w:val="20"/>
  </w:num>
  <w:num w:numId="16">
    <w:abstractNumId w:val="41"/>
  </w:num>
  <w:num w:numId="17">
    <w:abstractNumId w:val="21"/>
  </w:num>
  <w:num w:numId="18">
    <w:abstractNumId w:val="19"/>
  </w:num>
  <w:num w:numId="19">
    <w:abstractNumId w:val="0"/>
  </w:num>
  <w:num w:numId="20">
    <w:abstractNumId w:val="10"/>
  </w:num>
  <w:num w:numId="21">
    <w:abstractNumId w:val="13"/>
  </w:num>
  <w:num w:numId="22">
    <w:abstractNumId w:val="32"/>
  </w:num>
  <w:num w:numId="23">
    <w:abstractNumId w:val="14"/>
  </w:num>
  <w:num w:numId="24">
    <w:abstractNumId w:val="15"/>
  </w:num>
  <w:num w:numId="25">
    <w:abstractNumId w:val="35"/>
  </w:num>
  <w:num w:numId="26">
    <w:abstractNumId w:val="9"/>
  </w:num>
  <w:num w:numId="27">
    <w:abstractNumId w:val="25"/>
  </w:num>
  <w:num w:numId="28">
    <w:abstractNumId w:val="40"/>
  </w:num>
  <w:num w:numId="29">
    <w:abstractNumId w:val="8"/>
  </w:num>
  <w:num w:numId="30">
    <w:abstractNumId w:val="36"/>
  </w:num>
  <w:num w:numId="31">
    <w:abstractNumId w:val="2"/>
  </w:num>
  <w:num w:numId="32">
    <w:abstractNumId w:val="16"/>
  </w:num>
  <w:num w:numId="33">
    <w:abstractNumId w:val="3"/>
  </w:num>
  <w:num w:numId="34">
    <w:abstractNumId w:val="30"/>
  </w:num>
  <w:num w:numId="35">
    <w:abstractNumId w:val="27"/>
  </w:num>
  <w:num w:numId="36">
    <w:abstractNumId w:val="23"/>
  </w:num>
  <w:num w:numId="37">
    <w:abstractNumId w:val="22"/>
  </w:num>
  <w:num w:numId="38">
    <w:abstractNumId w:val="39"/>
  </w:num>
  <w:num w:numId="39">
    <w:abstractNumId w:val="18"/>
  </w:num>
  <w:num w:numId="40">
    <w:abstractNumId w:val="29"/>
  </w:num>
  <w:num w:numId="41">
    <w:abstractNumId w:val="31"/>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rvard RACS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44715D"/>
    <w:rsid w:val="00002118"/>
    <w:rsid w:val="00004548"/>
    <w:rsid w:val="00005E4B"/>
    <w:rsid w:val="000075DA"/>
    <w:rsid w:val="00011AE7"/>
    <w:rsid w:val="00014375"/>
    <w:rsid w:val="000237DE"/>
    <w:rsid w:val="00023C15"/>
    <w:rsid w:val="00030481"/>
    <w:rsid w:val="00032F32"/>
    <w:rsid w:val="000331AE"/>
    <w:rsid w:val="00034EB4"/>
    <w:rsid w:val="000370DD"/>
    <w:rsid w:val="00037E10"/>
    <w:rsid w:val="000449C7"/>
    <w:rsid w:val="00044BAB"/>
    <w:rsid w:val="000470F8"/>
    <w:rsid w:val="00047E00"/>
    <w:rsid w:val="00057434"/>
    <w:rsid w:val="00061026"/>
    <w:rsid w:val="00063AC8"/>
    <w:rsid w:val="00064C60"/>
    <w:rsid w:val="00072F3C"/>
    <w:rsid w:val="0007412D"/>
    <w:rsid w:val="00082283"/>
    <w:rsid w:val="00086355"/>
    <w:rsid w:val="00087CE1"/>
    <w:rsid w:val="00094578"/>
    <w:rsid w:val="000A01E8"/>
    <w:rsid w:val="000A0E59"/>
    <w:rsid w:val="000A0FBA"/>
    <w:rsid w:val="000A6E91"/>
    <w:rsid w:val="000B519A"/>
    <w:rsid w:val="000B7CA7"/>
    <w:rsid w:val="000C3B93"/>
    <w:rsid w:val="000C6CDE"/>
    <w:rsid w:val="000D017E"/>
    <w:rsid w:val="000E20C0"/>
    <w:rsid w:val="000E2A1A"/>
    <w:rsid w:val="000E7E5C"/>
    <w:rsid w:val="000F12AF"/>
    <w:rsid w:val="000F21DA"/>
    <w:rsid w:val="000F22A8"/>
    <w:rsid w:val="00100C58"/>
    <w:rsid w:val="00101ECC"/>
    <w:rsid w:val="001112E8"/>
    <w:rsid w:val="00111608"/>
    <w:rsid w:val="00111D60"/>
    <w:rsid w:val="00114075"/>
    <w:rsid w:val="00115451"/>
    <w:rsid w:val="00115553"/>
    <w:rsid w:val="001173B7"/>
    <w:rsid w:val="00124FA0"/>
    <w:rsid w:val="001318B6"/>
    <w:rsid w:val="00132097"/>
    <w:rsid w:val="0013215E"/>
    <w:rsid w:val="00132A8D"/>
    <w:rsid w:val="00132AA7"/>
    <w:rsid w:val="00140E72"/>
    <w:rsid w:val="00144241"/>
    <w:rsid w:val="001455EC"/>
    <w:rsid w:val="00146D2D"/>
    <w:rsid w:val="00147B92"/>
    <w:rsid w:val="0015430B"/>
    <w:rsid w:val="001562B2"/>
    <w:rsid w:val="001619B8"/>
    <w:rsid w:val="00161C3F"/>
    <w:rsid w:val="0016529C"/>
    <w:rsid w:val="00167DE1"/>
    <w:rsid w:val="00175108"/>
    <w:rsid w:val="001751F9"/>
    <w:rsid w:val="00175A7B"/>
    <w:rsid w:val="00181EC2"/>
    <w:rsid w:val="00185A78"/>
    <w:rsid w:val="00186D88"/>
    <w:rsid w:val="001870CB"/>
    <w:rsid w:val="00191E53"/>
    <w:rsid w:val="00192263"/>
    <w:rsid w:val="00192BED"/>
    <w:rsid w:val="00193C65"/>
    <w:rsid w:val="00194658"/>
    <w:rsid w:val="00197879"/>
    <w:rsid w:val="00197C5F"/>
    <w:rsid w:val="001A69A5"/>
    <w:rsid w:val="001B4B09"/>
    <w:rsid w:val="001B6824"/>
    <w:rsid w:val="001C065D"/>
    <w:rsid w:val="001C080B"/>
    <w:rsid w:val="001C0A79"/>
    <w:rsid w:val="001C58E8"/>
    <w:rsid w:val="001D041E"/>
    <w:rsid w:val="001D3317"/>
    <w:rsid w:val="001D546C"/>
    <w:rsid w:val="001D6B2A"/>
    <w:rsid w:val="001E14B3"/>
    <w:rsid w:val="001E391E"/>
    <w:rsid w:val="001E78B2"/>
    <w:rsid w:val="001F030F"/>
    <w:rsid w:val="001F1B76"/>
    <w:rsid w:val="001F21E9"/>
    <w:rsid w:val="001F37E8"/>
    <w:rsid w:val="001F686D"/>
    <w:rsid w:val="00203D2A"/>
    <w:rsid w:val="0020409D"/>
    <w:rsid w:val="00206560"/>
    <w:rsid w:val="00214282"/>
    <w:rsid w:val="0021699F"/>
    <w:rsid w:val="00217453"/>
    <w:rsid w:val="002245DE"/>
    <w:rsid w:val="00225EC5"/>
    <w:rsid w:val="00231D84"/>
    <w:rsid w:val="00232A8B"/>
    <w:rsid w:val="00233548"/>
    <w:rsid w:val="002337DB"/>
    <w:rsid w:val="00236037"/>
    <w:rsid w:val="00236A9E"/>
    <w:rsid w:val="002402A5"/>
    <w:rsid w:val="002421DA"/>
    <w:rsid w:val="00243C98"/>
    <w:rsid w:val="00247FE6"/>
    <w:rsid w:val="00251F0C"/>
    <w:rsid w:val="002556FF"/>
    <w:rsid w:val="00265640"/>
    <w:rsid w:val="002659E8"/>
    <w:rsid w:val="00265DD7"/>
    <w:rsid w:val="0027059B"/>
    <w:rsid w:val="002732D6"/>
    <w:rsid w:val="00274640"/>
    <w:rsid w:val="00276CAC"/>
    <w:rsid w:val="002777DE"/>
    <w:rsid w:val="00280DE1"/>
    <w:rsid w:val="00282678"/>
    <w:rsid w:val="00282B7B"/>
    <w:rsid w:val="00287126"/>
    <w:rsid w:val="00287A85"/>
    <w:rsid w:val="0029074A"/>
    <w:rsid w:val="00292DE9"/>
    <w:rsid w:val="00293211"/>
    <w:rsid w:val="002940CE"/>
    <w:rsid w:val="00294F83"/>
    <w:rsid w:val="002A03CE"/>
    <w:rsid w:val="002A1B87"/>
    <w:rsid w:val="002A38B1"/>
    <w:rsid w:val="002A4909"/>
    <w:rsid w:val="002A576C"/>
    <w:rsid w:val="002A66BD"/>
    <w:rsid w:val="002B14BE"/>
    <w:rsid w:val="002B1599"/>
    <w:rsid w:val="002B1D2E"/>
    <w:rsid w:val="002B226C"/>
    <w:rsid w:val="002B3338"/>
    <w:rsid w:val="002C150D"/>
    <w:rsid w:val="002C4542"/>
    <w:rsid w:val="002D0B52"/>
    <w:rsid w:val="002D1148"/>
    <w:rsid w:val="002D1158"/>
    <w:rsid w:val="002D4C12"/>
    <w:rsid w:val="002D636E"/>
    <w:rsid w:val="002E0617"/>
    <w:rsid w:val="002E6256"/>
    <w:rsid w:val="002F1EDF"/>
    <w:rsid w:val="002F3849"/>
    <w:rsid w:val="002F41CC"/>
    <w:rsid w:val="002F7387"/>
    <w:rsid w:val="00300722"/>
    <w:rsid w:val="00301C0C"/>
    <w:rsid w:val="00303C94"/>
    <w:rsid w:val="00305183"/>
    <w:rsid w:val="0030634C"/>
    <w:rsid w:val="00313DC9"/>
    <w:rsid w:val="00314462"/>
    <w:rsid w:val="0032343B"/>
    <w:rsid w:val="00325959"/>
    <w:rsid w:val="00332B9D"/>
    <w:rsid w:val="0033303A"/>
    <w:rsid w:val="00336FFC"/>
    <w:rsid w:val="003378BF"/>
    <w:rsid w:val="00337900"/>
    <w:rsid w:val="003413F6"/>
    <w:rsid w:val="00341904"/>
    <w:rsid w:val="00343C75"/>
    <w:rsid w:val="00346474"/>
    <w:rsid w:val="0034689B"/>
    <w:rsid w:val="003525EB"/>
    <w:rsid w:val="00353C69"/>
    <w:rsid w:val="00354B28"/>
    <w:rsid w:val="00362776"/>
    <w:rsid w:val="003636FC"/>
    <w:rsid w:val="00367F5C"/>
    <w:rsid w:val="0037309C"/>
    <w:rsid w:val="003806B9"/>
    <w:rsid w:val="00381635"/>
    <w:rsid w:val="00382875"/>
    <w:rsid w:val="00382AE7"/>
    <w:rsid w:val="00384393"/>
    <w:rsid w:val="0038449D"/>
    <w:rsid w:val="003856CA"/>
    <w:rsid w:val="00390055"/>
    <w:rsid w:val="00391836"/>
    <w:rsid w:val="00392A44"/>
    <w:rsid w:val="0039700E"/>
    <w:rsid w:val="003A2498"/>
    <w:rsid w:val="003A28E0"/>
    <w:rsid w:val="003A3A33"/>
    <w:rsid w:val="003A3F7F"/>
    <w:rsid w:val="003A4CDA"/>
    <w:rsid w:val="003A7CC4"/>
    <w:rsid w:val="003B09B9"/>
    <w:rsid w:val="003B3479"/>
    <w:rsid w:val="003B4A85"/>
    <w:rsid w:val="003C0BB1"/>
    <w:rsid w:val="003C1228"/>
    <w:rsid w:val="003C1D01"/>
    <w:rsid w:val="003C2B6F"/>
    <w:rsid w:val="003C37D6"/>
    <w:rsid w:val="003C4BEC"/>
    <w:rsid w:val="003C70D8"/>
    <w:rsid w:val="003C76D9"/>
    <w:rsid w:val="003C772F"/>
    <w:rsid w:val="003D030A"/>
    <w:rsid w:val="003D39EA"/>
    <w:rsid w:val="003D4828"/>
    <w:rsid w:val="003D5F6E"/>
    <w:rsid w:val="003D699E"/>
    <w:rsid w:val="003E0382"/>
    <w:rsid w:val="003E5DC5"/>
    <w:rsid w:val="003E74A6"/>
    <w:rsid w:val="003F02C7"/>
    <w:rsid w:val="003F2F6F"/>
    <w:rsid w:val="003F390A"/>
    <w:rsid w:val="003F718E"/>
    <w:rsid w:val="004008C6"/>
    <w:rsid w:val="00403593"/>
    <w:rsid w:val="00403B13"/>
    <w:rsid w:val="00406D56"/>
    <w:rsid w:val="00411511"/>
    <w:rsid w:val="00413BF4"/>
    <w:rsid w:val="00415607"/>
    <w:rsid w:val="00417CCA"/>
    <w:rsid w:val="00420FA2"/>
    <w:rsid w:val="00424534"/>
    <w:rsid w:val="0042483F"/>
    <w:rsid w:val="00426A07"/>
    <w:rsid w:val="00430404"/>
    <w:rsid w:val="0043756E"/>
    <w:rsid w:val="00440228"/>
    <w:rsid w:val="0044305A"/>
    <w:rsid w:val="0044715D"/>
    <w:rsid w:val="00447B84"/>
    <w:rsid w:val="00453022"/>
    <w:rsid w:val="004546B5"/>
    <w:rsid w:val="00454726"/>
    <w:rsid w:val="0045760B"/>
    <w:rsid w:val="00457791"/>
    <w:rsid w:val="00460F16"/>
    <w:rsid w:val="00461CC5"/>
    <w:rsid w:val="00464DBB"/>
    <w:rsid w:val="00472E67"/>
    <w:rsid w:val="00474611"/>
    <w:rsid w:val="00474D90"/>
    <w:rsid w:val="0047731F"/>
    <w:rsid w:val="00483963"/>
    <w:rsid w:val="0048399E"/>
    <w:rsid w:val="00483E42"/>
    <w:rsid w:val="00495030"/>
    <w:rsid w:val="004A137A"/>
    <w:rsid w:val="004A187C"/>
    <w:rsid w:val="004A4034"/>
    <w:rsid w:val="004A437F"/>
    <w:rsid w:val="004B31C2"/>
    <w:rsid w:val="004B78D5"/>
    <w:rsid w:val="004C1FA9"/>
    <w:rsid w:val="004C4F72"/>
    <w:rsid w:val="004C5F42"/>
    <w:rsid w:val="004D1D41"/>
    <w:rsid w:val="004D2D67"/>
    <w:rsid w:val="004E04C5"/>
    <w:rsid w:val="004E20C4"/>
    <w:rsid w:val="004E54C3"/>
    <w:rsid w:val="004E674D"/>
    <w:rsid w:val="004E68C4"/>
    <w:rsid w:val="004F0063"/>
    <w:rsid w:val="004F36F3"/>
    <w:rsid w:val="0050252F"/>
    <w:rsid w:val="00507DB0"/>
    <w:rsid w:val="005100B0"/>
    <w:rsid w:val="00510EBF"/>
    <w:rsid w:val="00511603"/>
    <w:rsid w:val="00513E5B"/>
    <w:rsid w:val="0052027A"/>
    <w:rsid w:val="0052382E"/>
    <w:rsid w:val="00525335"/>
    <w:rsid w:val="0052731E"/>
    <w:rsid w:val="00530E72"/>
    <w:rsid w:val="005323F7"/>
    <w:rsid w:val="005426CB"/>
    <w:rsid w:val="00543A25"/>
    <w:rsid w:val="00546641"/>
    <w:rsid w:val="005471D2"/>
    <w:rsid w:val="00553030"/>
    <w:rsid w:val="00554A52"/>
    <w:rsid w:val="00554CC7"/>
    <w:rsid w:val="005640CC"/>
    <w:rsid w:val="00564A83"/>
    <w:rsid w:val="00570315"/>
    <w:rsid w:val="00570F25"/>
    <w:rsid w:val="00572ECC"/>
    <w:rsid w:val="00573E3A"/>
    <w:rsid w:val="0057672D"/>
    <w:rsid w:val="00581FFE"/>
    <w:rsid w:val="00585D7E"/>
    <w:rsid w:val="005931C5"/>
    <w:rsid w:val="00596AF2"/>
    <w:rsid w:val="005A0C44"/>
    <w:rsid w:val="005B0C00"/>
    <w:rsid w:val="005B2964"/>
    <w:rsid w:val="005B3789"/>
    <w:rsid w:val="005B62FF"/>
    <w:rsid w:val="005C0EF3"/>
    <w:rsid w:val="005C28A3"/>
    <w:rsid w:val="005C4748"/>
    <w:rsid w:val="005C7B58"/>
    <w:rsid w:val="005C7B74"/>
    <w:rsid w:val="005D0639"/>
    <w:rsid w:val="005D2FF0"/>
    <w:rsid w:val="005D5C35"/>
    <w:rsid w:val="005D78DD"/>
    <w:rsid w:val="005E079C"/>
    <w:rsid w:val="005E0F34"/>
    <w:rsid w:val="005E13D2"/>
    <w:rsid w:val="005E2FDD"/>
    <w:rsid w:val="005E530B"/>
    <w:rsid w:val="005E5FFE"/>
    <w:rsid w:val="005E604C"/>
    <w:rsid w:val="005F084E"/>
    <w:rsid w:val="005F2C9F"/>
    <w:rsid w:val="005F43E2"/>
    <w:rsid w:val="005F4B10"/>
    <w:rsid w:val="005F4D2F"/>
    <w:rsid w:val="005F6D7E"/>
    <w:rsid w:val="005F7B46"/>
    <w:rsid w:val="00600D00"/>
    <w:rsid w:val="006029C8"/>
    <w:rsid w:val="00604940"/>
    <w:rsid w:val="006127F2"/>
    <w:rsid w:val="006226FC"/>
    <w:rsid w:val="00627353"/>
    <w:rsid w:val="00627B5C"/>
    <w:rsid w:val="0063401B"/>
    <w:rsid w:val="006349C3"/>
    <w:rsid w:val="00636A5E"/>
    <w:rsid w:val="00637A72"/>
    <w:rsid w:val="00637E1D"/>
    <w:rsid w:val="006411FF"/>
    <w:rsid w:val="00641626"/>
    <w:rsid w:val="006425C6"/>
    <w:rsid w:val="00644920"/>
    <w:rsid w:val="00646901"/>
    <w:rsid w:val="00646BB2"/>
    <w:rsid w:val="006509FE"/>
    <w:rsid w:val="00653824"/>
    <w:rsid w:val="0065480C"/>
    <w:rsid w:val="00655327"/>
    <w:rsid w:val="00662407"/>
    <w:rsid w:val="006642A2"/>
    <w:rsid w:val="006653EE"/>
    <w:rsid w:val="006677B8"/>
    <w:rsid w:val="00670398"/>
    <w:rsid w:val="00672C5B"/>
    <w:rsid w:val="0067497F"/>
    <w:rsid w:val="00674B30"/>
    <w:rsid w:val="00675C74"/>
    <w:rsid w:val="00676B7C"/>
    <w:rsid w:val="00680263"/>
    <w:rsid w:val="00682004"/>
    <w:rsid w:val="00682AFF"/>
    <w:rsid w:val="006855BA"/>
    <w:rsid w:val="00687B68"/>
    <w:rsid w:val="00694884"/>
    <w:rsid w:val="006A045B"/>
    <w:rsid w:val="006A270B"/>
    <w:rsid w:val="006A62F2"/>
    <w:rsid w:val="006A6728"/>
    <w:rsid w:val="006A7D10"/>
    <w:rsid w:val="006B2C12"/>
    <w:rsid w:val="006B3665"/>
    <w:rsid w:val="006B6204"/>
    <w:rsid w:val="006C3E22"/>
    <w:rsid w:val="006C5A35"/>
    <w:rsid w:val="006D1643"/>
    <w:rsid w:val="006D562F"/>
    <w:rsid w:val="006D692D"/>
    <w:rsid w:val="006D6D31"/>
    <w:rsid w:val="006E7C77"/>
    <w:rsid w:val="006F20D7"/>
    <w:rsid w:val="006F2148"/>
    <w:rsid w:val="007003B7"/>
    <w:rsid w:val="00701B16"/>
    <w:rsid w:val="00704F0B"/>
    <w:rsid w:val="007070C3"/>
    <w:rsid w:val="00710F21"/>
    <w:rsid w:val="007131C2"/>
    <w:rsid w:val="00715D59"/>
    <w:rsid w:val="0072204A"/>
    <w:rsid w:val="00723A85"/>
    <w:rsid w:val="007242E6"/>
    <w:rsid w:val="007272D2"/>
    <w:rsid w:val="00727FF5"/>
    <w:rsid w:val="00730C57"/>
    <w:rsid w:val="00734064"/>
    <w:rsid w:val="00734F81"/>
    <w:rsid w:val="0073757B"/>
    <w:rsid w:val="00737EDA"/>
    <w:rsid w:val="00747AF4"/>
    <w:rsid w:val="00751006"/>
    <w:rsid w:val="00752491"/>
    <w:rsid w:val="00765588"/>
    <w:rsid w:val="00771265"/>
    <w:rsid w:val="00777987"/>
    <w:rsid w:val="00781A8A"/>
    <w:rsid w:val="00784488"/>
    <w:rsid w:val="007904E3"/>
    <w:rsid w:val="00791683"/>
    <w:rsid w:val="00792914"/>
    <w:rsid w:val="007934DC"/>
    <w:rsid w:val="00795787"/>
    <w:rsid w:val="007962E6"/>
    <w:rsid w:val="007A3E05"/>
    <w:rsid w:val="007A5052"/>
    <w:rsid w:val="007A74E9"/>
    <w:rsid w:val="007A77E8"/>
    <w:rsid w:val="007B26C8"/>
    <w:rsid w:val="007B2D18"/>
    <w:rsid w:val="007B5F61"/>
    <w:rsid w:val="007C525F"/>
    <w:rsid w:val="007C5C56"/>
    <w:rsid w:val="007E1035"/>
    <w:rsid w:val="007E2F36"/>
    <w:rsid w:val="007E3746"/>
    <w:rsid w:val="007E4B5C"/>
    <w:rsid w:val="007E7E23"/>
    <w:rsid w:val="007F1645"/>
    <w:rsid w:val="007F3742"/>
    <w:rsid w:val="007F4A08"/>
    <w:rsid w:val="007F4E20"/>
    <w:rsid w:val="007F6547"/>
    <w:rsid w:val="007F7C24"/>
    <w:rsid w:val="00801CEC"/>
    <w:rsid w:val="00802285"/>
    <w:rsid w:val="00802A79"/>
    <w:rsid w:val="0081369A"/>
    <w:rsid w:val="00814CC6"/>
    <w:rsid w:val="008166F9"/>
    <w:rsid w:val="00820D72"/>
    <w:rsid w:val="00821901"/>
    <w:rsid w:val="00824A6D"/>
    <w:rsid w:val="00824CA6"/>
    <w:rsid w:val="00831CA9"/>
    <w:rsid w:val="008337EE"/>
    <w:rsid w:val="00835889"/>
    <w:rsid w:val="00835B7E"/>
    <w:rsid w:val="0083623C"/>
    <w:rsid w:val="00836636"/>
    <w:rsid w:val="008378B6"/>
    <w:rsid w:val="008409D5"/>
    <w:rsid w:val="00840BF5"/>
    <w:rsid w:val="00840CA3"/>
    <w:rsid w:val="008425D2"/>
    <w:rsid w:val="00845948"/>
    <w:rsid w:val="00846D3A"/>
    <w:rsid w:val="00850728"/>
    <w:rsid w:val="008512BB"/>
    <w:rsid w:val="00853D91"/>
    <w:rsid w:val="00857321"/>
    <w:rsid w:val="0085764B"/>
    <w:rsid w:val="00864E5D"/>
    <w:rsid w:val="00867002"/>
    <w:rsid w:val="00870120"/>
    <w:rsid w:val="00870245"/>
    <w:rsid w:val="008706D6"/>
    <w:rsid w:val="00871AA0"/>
    <w:rsid w:val="00874BA7"/>
    <w:rsid w:val="008757BF"/>
    <w:rsid w:val="00887B2B"/>
    <w:rsid w:val="00890DB3"/>
    <w:rsid w:val="00891143"/>
    <w:rsid w:val="0089152F"/>
    <w:rsid w:val="00893451"/>
    <w:rsid w:val="00896751"/>
    <w:rsid w:val="00896845"/>
    <w:rsid w:val="008971DB"/>
    <w:rsid w:val="008A5F6B"/>
    <w:rsid w:val="008A7945"/>
    <w:rsid w:val="008B0F6B"/>
    <w:rsid w:val="008B7B95"/>
    <w:rsid w:val="008C22E2"/>
    <w:rsid w:val="008C2B5B"/>
    <w:rsid w:val="008C3E5E"/>
    <w:rsid w:val="008C4D2C"/>
    <w:rsid w:val="008C68C3"/>
    <w:rsid w:val="008C7060"/>
    <w:rsid w:val="008C72FA"/>
    <w:rsid w:val="008D058D"/>
    <w:rsid w:val="008D1BE5"/>
    <w:rsid w:val="008E4BB9"/>
    <w:rsid w:val="008E5257"/>
    <w:rsid w:val="008F3074"/>
    <w:rsid w:val="00900763"/>
    <w:rsid w:val="00912CDD"/>
    <w:rsid w:val="00915AAE"/>
    <w:rsid w:val="0092294B"/>
    <w:rsid w:val="00925B68"/>
    <w:rsid w:val="009266A7"/>
    <w:rsid w:val="009266D7"/>
    <w:rsid w:val="00931AD8"/>
    <w:rsid w:val="009459FE"/>
    <w:rsid w:val="00946209"/>
    <w:rsid w:val="0095023D"/>
    <w:rsid w:val="00950C13"/>
    <w:rsid w:val="00953ED7"/>
    <w:rsid w:val="00956AD0"/>
    <w:rsid w:val="00961197"/>
    <w:rsid w:val="00962EF3"/>
    <w:rsid w:val="00964362"/>
    <w:rsid w:val="009656E3"/>
    <w:rsid w:val="00972FF4"/>
    <w:rsid w:val="009805A2"/>
    <w:rsid w:val="00980F29"/>
    <w:rsid w:val="00984BB8"/>
    <w:rsid w:val="00987E1B"/>
    <w:rsid w:val="00987F81"/>
    <w:rsid w:val="00992F6F"/>
    <w:rsid w:val="00994E67"/>
    <w:rsid w:val="00996FDD"/>
    <w:rsid w:val="009A6BB9"/>
    <w:rsid w:val="009B685F"/>
    <w:rsid w:val="009C2067"/>
    <w:rsid w:val="009C2674"/>
    <w:rsid w:val="009C28E8"/>
    <w:rsid w:val="009C40B0"/>
    <w:rsid w:val="009C4C66"/>
    <w:rsid w:val="009C6743"/>
    <w:rsid w:val="009D1F85"/>
    <w:rsid w:val="009E3622"/>
    <w:rsid w:val="009E410D"/>
    <w:rsid w:val="009E5295"/>
    <w:rsid w:val="009F094F"/>
    <w:rsid w:val="00A03B7E"/>
    <w:rsid w:val="00A062B3"/>
    <w:rsid w:val="00A102E0"/>
    <w:rsid w:val="00A10A5E"/>
    <w:rsid w:val="00A11075"/>
    <w:rsid w:val="00A11A1C"/>
    <w:rsid w:val="00A1421E"/>
    <w:rsid w:val="00A16AC3"/>
    <w:rsid w:val="00A2077B"/>
    <w:rsid w:val="00A20D15"/>
    <w:rsid w:val="00A22930"/>
    <w:rsid w:val="00A26A32"/>
    <w:rsid w:val="00A26E04"/>
    <w:rsid w:val="00A321A4"/>
    <w:rsid w:val="00A32BBC"/>
    <w:rsid w:val="00A36FD6"/>
    <w:rsid w:val="00A419C6"/>
    <w:rsid w:val="00A42401"/>
    <w:rsid w:val="00A45E5B"/>
    <w:rsid w:val="00A546B6"/>
    <w:rsid w:val="00A601AC"/>
    <w:rsid w:val="00A624AC"/>
    <w:rsid w:val="00A64ADA"/>
    <w:rsid w:val="00A64AED"/>
    <w:rsid w:val="00A70E16"/>
    <w:rsid w:val="00A74F85"/>
    <w:rsid w:val="00A76A68"/>
    <w:rsid w:val="00A80B3C"/>
    <w:rsid w:val="00A820C0"/>
    <w:rsid w:val="00A84A56"/>
    <w:rsid w:val="00A8710D"/>
    <w:rsid w:val="00A87492"/>
    <w:rsid w:val="00A92111"/>
    <w:rsid w:val="00A95136"/>
    <w:rsid w:val="00AA1ABD"/>
    <w:rsid w:val="00AB1F47"/>
    <w:rsid w:val="00AB2B4A"/>
    <w:rsid w:val="00AB7B76"/>
    <w:rsid w:val="00AC0F01"/>
    <w:rsid w:val="00AC226A"/>
    <w:rsid w:val="00AC59A5"/>
    <w:rsid w:val="00AC7BD9"/>
    <w:rsid w:val="00AD273D"/>
    <w:rsid w:val="00AD61DB"/>
    <w:rsid w:val="00AD7482"/>
    <w:rsid w:val="00AE3335"/>
    <w:rsid w:val="00AE6217"/>
    <w:rsid w:val="00AF233A"/>
    <w:rsid w:val="00AF621E"/>
    <w:rsid w:val="00B00358"/>
    <w:rsid w:val="00B00DD2"/>
    <w:rsid w:val="00B02E49"/>
    <w:rsid w:val="00B057B8"/>
    <w:rsid w:val="00B0630E"/>
    <w:rsid w:val="00B10262"/>
    <w:rsid w:val="00B12735"/>
    <w:rsid w:val="00B13BEA"/>
    <w:rsid w:val="00B1571E"/>
    <w:rsid w:val="00B20AFD"/>
    <w:rsid w:val="00B25FF2"/>
    <w:rsid w:val="00B263F5"/>
    <w:rsid w:val="00B30821"/>
    <w:rsid w:val="00B33004"/>
    <w:rsid w:val="00B33103"/>
    <w:rsid w:val="00B33570"/>
    <w:rsid w:val="00B35197"/>
    <w:rsid w:val="00B35CBC"/>
    <w:rsid w:val="00B35DC8"/>
    <w:rsid w:val="00B45971"/>
    <w:rsid w:val="00B46A0A"/>
    <w:rsid w:val="00B46EBF"/>
    <w:rsid w:val="00B47789"/>
    <w:rsid w:val="00B506B6"/>
    <w:rsid w:val="00B52186"/>
    <w:rsid w:val="00B529D4"/>
    <w:rsid w:val="00B52E74"/>
    <w:rsid w:val="00B53669"/>
    <w:rsid w:val="00B6091A"/>
    <w:rsid w:val="00B63AB2"/>
    <w:rsid w:val="00B70C57"/>
    <w:rsid w:val="00B72233"/>
    <w:rsid w:val="00B74B4D"/>
    <w:rsid w:val="00B74E03"/>
    <w:rsid w:val="00B766D8"/>
    <w:rsid w:val="00B80278"/>
    <w:rsid w:val="00B81E67"/>
    <w:rsid w:val="00B832C8"/>
    <w:rsid w:val="00B83C0D"/>
    <w:rsid w:val="00B854F1"/>
    <w:rsid w:val="00B8585D"/>
    <w:rsid w:val="00B85D39"/>
    <w:rsid w:val="00B86E51"/>
    <w:rsid w:val="00B9057F"/>
    <w:rsid w:val="00B9078A"/>
    <w:rsid w:val="00B91D87"/>
    <w:rsid w:val="00B92702"/>
    <w:rsid w:val="00B95620"/>
    <w:rsid w:val="00B9716C"/>
    <w:rsid w:val="00BA3FB4"/>
    <w:rsid w:val="00BA5394"/>
    <w:rsid w:val="00BA639B"/>
    <w:rsid w:val="00BA63AA"/>
    <w:rsid w:val="00BA652F"/>
    <w:rsid w:val="00BB2A3E"/>
    <w:rsid w:val="00BD507B"/>
    <w:rsid w:val="00BD64B6"/>
    <w:rsid w:val="00BD7943"/>
    <w:rsid w:val="00BE66AB"/>
    <w:rsid w:val="00BE7A86"/>
    <w:rsid w:val="00BF2003"/>
    <w:rsid w:val="00BF4871"/>
    <w:rsid w:val="00BF7415"/>
    <w:rsid w:val="00C0127D"/>
    <w:rsid w:val="00C01EBC"/>
    <w:rsid w:val="00C02D47"/>
    <w:rsid w:val="00C0619A"/>
    <w:rsid w:val="00C063B9"/>
    <w:rsid w:val="00C07574"/>
    <w:rsid w:val="00C10610"/>
    <w:rsid w:val="00C1072F"/>
    <w:rsid w:val="00C116F7"/>
    <w:rsid w:val="00C14991"/>
    <w:rsid w:val="00C15E0E"/>
    <w:rsid w:val="00C16979"/>
    <w:rsid w:val="00C2759F"/>
    <w:rsid w:val="00C3186F"/>
    <w:rsid w:val="00C35B7C"/>
    <w:rsid w:val="00C379EA"/>
    <w:rsid w:val="00C43628"/>
    <w:rsid w:val="00C447A2"/>
    <w:rsid w:val="00C504CD"/>
    <w:rsid w:val="00C542BE"/>
    <w:rsid w:val="00C565A7"/>
    <w:rsid w:val="00C56E22"/>
    <w:rsid w:val="00C61167"/>
    <w:rsid w:val="00C61965"/>
    <w:rsid w:val="00C63A94"/>
    <w:rsid w:val="00C65902"/>
    <w:rsid w:val="00C71470"/>
    <w:rsid w:val="00C7208D"/>
    <w:rsid w:val="00C83C59"/>
    <w:rsid w:val="00C852E8"/>
    <w:rsid w:val="00C85466"/>
    <w:rsid w:val="00C86EC2"/>
    <w:rsid w:val="00C87424"/>
    <w:rsid w:val="00C919C7"/>
    <w:rsid w:val="00C9630A"/>
    <w:rsid w:val="00C97218"/>
    <w:rsid w:val="00CA1E9F"/>
    <w:rsid w:val="00CA2216"/>
    <w:rsid w:val="00CA2E42"/>
    <w:rsid w:val="00CA4171"/>
    <w:rsid w:val="00CA5A0F"/>
    <w:rsid w:val="00CA5E33"/>
    <w:rsid w:val="00CB00AC"/>
    <w:rsid w:val="00CB3B71"/>
    <w:rsid w:val="00CC02AA"/>
    <w:rsid w:val="00CC4119"/>
    <w:rsid w:val="00CC54E9"/>
    <w:rsid w:val="00CC60B0"/>
    <w:rsid w:val="00CD1107"/>
    <w:rsid w:val="00CD4024"/>
    <w:rsid w:val="00CD7A0B"/>
    <w:rsid w:val="00CE0294"/>
    <w:rsid w:val="00CE7564"/>
    <w:rsid w:val="00CF123D"/>
    <w:rsid w:val="00CF302B"/>
    <w:rsid w:val="00CF4203"/>
    <w:rsid w:val="00CF42BC"/>
    <w:rsid w:val="00CF46E8"/>
    <w:rsid w:val="00CF73DC"/>
    <w:rsid w:val="00D0431F"/>
    <w:rsid w:val="00D05415"/>
    <w:rsid w:val="00D07848"/>
    <w:rsid w:val="00D07C86"/>
    <w:rsid w:val="00D11917"/>
    <w:rsid w:val="00D1614C"/>
    <w:rsid w:val="00D20CE3"/>
    <w:rsid w:val="00D236F2"/>
    <w:rsid w:val="00D24F2F"/>
    <w:rsid w:val="00D26848"/>
    <w:rsid w:val="00D27298"/>
    <w:rsid w:val="00D3304A"/>
    <w:rsid w:val="00D33B61"/>
    <w:rsid w:val="00D352CE"/>
    <w:rsid w:val="00D365F9"/>
    <w:rsid w:val="00D43586"/>
    <w:rsid w:val="00D46C89"/>
    <w:rsid w:val="00D52327"/>
    <w:rsid w:val="00D549B1"/>
    <w:rsid w:val="00D64A29"/>
    <w:rsid w:val="00D677BF"/>
    <w:rsid w:val="00D7349B"/>
    <w:rsid w:val="00D76D9A"/>
    <w:rsid w:val="00D77D42"/>
    <w:rsid w:val="00D80F0B"/>
    <w:rsid w:val="00D81712"/>
    <w:rsid w:val="00D82D82"/>
    <w:rsid w:val="00D832D9"/>
    <w:rsid w:val="00D84B69"/>
    <w:rsid w:val="00D923F1"/>
    <w:rsid w:val="00D96AA6"/>
    <w:rsid w:val="00D9763A"/>
    <w:rsid w:val="00DA287C"/>
    <w:rsid w:val="00DA59AD"/>
    <w:rsid w:val="00DA7251"/>
    <w:rsid w:val="00DB12DF"/>
    <w:rsid w:val="00DB1ADC"/>
    <w:rsid w:val="00DB2527"/>
    <w:rsid w:val="00DB2CA3"/>
    <w:rsid w:val="00DB3CD9"/>
    <w:rsid w:val="00DB40C4"/>
    <w:rsid w:val="00DC016B"/>
    <w:rsid w:val="00DC0B66"/>
    <w:rsid w:val="00DC2365"/>
    <w:rsid w:val="00DC46B0"/>
    <w:rsid w:val="00DD56FC"/>
    <w:rsid w:val="00DD5824"/>
    <w:rsid w:val="00DE3D6C"/>
    <w:rsid w:val="00DE4E6F"/>
    <w:rsid w:val="00DE72D9"/>
    <w:rsid w:val="00DE7839"/>
    <w:rsid w:val="00DF06FC"/>
    <w:rsid w:val="00DF1970"/>
    <w:rsid w:val="00E070F4"/>
    <w:rsid w:val="00E07526"/>
    <w:rsid w:val="00E16489"/>
    <w:rsid w:val="00E16E85"/>
    <w:rsid w:val="00E20B79"/>
    <w:rsid w:val="00E20CA4"/>
    <w:rsid w:val="00E20F92"/>
    <w:rsid w:val="00E30153"/>
    <w:rsid w:val="00E3480E"/>
    <w:rsid w:val="00E35EE6"/>
    <w:rsid w:val="00E364F7"/>
    <w:rsid w:val="00E46B27"/>
    <w:rsid w:val="00E46C0B"/>
    <w:rsid w:val="00E54B92"/>
    <w:rsid w:val="00E66E0B"/>
    <w:rsid w:val="00E6761F"/>
    <w:rsid w:val="00E71A05"/>
    <w:rsid w:val="00E765C1"/>
    <w:rsid w:val="00E77F5A"/>
    <w:rsid w:val="00E81B3D"/>
    <w:rsid w:val="00E83EA4"/>
    <w:rsid w:val="00E84289"/>
    <w:rsid w:val="00E85E25"/>
    <w:rsid w:val="00E86917"/>
    <w:rsid w:val="00E87109"/>
    <w:rsid w:val="00E87438"/>
    <w:rsid w:val="00E94E93"/>
    <w:rsid w:val="00E968F6"/>
    <w:rsid w:val="00E96AB9"/>
    <w:rsid w:val="00EA190D"/>
    <w:rsid w:val="00EA34EE"/>
    <w:rsid w:val="00EB008F"/>
    <w:rsid w:val="00EB63BC"/>
    <w:rsid w:val="00EC4549"/>
    <w:rsid w:val="00EC5BCE"/>
    <w:rsid w:val="00EC5D1E"/>
    <w:rsid w:val="00EC7372"/>
    <w:rsid w:val="00EC760A"/>
    <w:rsid w:val="00ED1C9A"/>
    <w:rsid w:val="00ED24F4"/>
    <w:rsid w:val="00EE1F6F"/>
    <w:rsid w:val="00EE2406"/>
    <w:rsid w:val="00EE2F7F"/>
    <w:rsid w:val="00EE46F8"/>
    <w:rsid w:val="00EE7A1F"/>
    <w:rsid w:val="00EF4549"/>
    <w:rsid w:val="00EF6479"/>
    <w:rsid w:val="00EF68E1"/>
    <w:rsid w:val="00F009C3"/>
    <w:rsid w:val="00F01760"/>
    <w:rsid w:val="00F0186F"/>
    <w:rsid w:val="00F11182"/>
    <w:rsid w:val="00F12034"/>
    <w:rsid w:val="00F12E59"/>
    <w:rsid w:val="00F13F37"/>
    <w:rsid w:val="00F16AAA"/>
    <w:rsid w:val="00F16C9B"/>
    <w:rsid w:val="00F21A1E"/>
    <w:rsid w:val="00F21C0B"/>
    <w:rsid w:val="00F300F5"/>
    <w:rsid w:val="00F30ADA"/>
    <w:rsid w:val="00F31B05"/>
    <w:rsid w:val="00F34AEA"/>
    <w:rsid w:val="00F45DAC"/>
    <w:rsid w:val="00F4622B"/>
    <w:rsid w:val="00F46BD6"/>
    <w:rsid w:val="00F51033"/>
    <w:rsid w:val="00F51749"/>
    <w:rsid w:val="00F518EC"/>
    <w:rsid w:val="00F51FE4"/>
    <w:rsid w:val="00F57A68"/>
    <w:rsid w:val="00F623F4"/>
    <w:rsid w:val="00F64E40"/>
    <w:rsid w:val="00F65B1D"/>
    <w:rsid w:val="00F65E83"/>
    <w:rsid w:val="00F665FC"/>
    <w:rsid w:val="00F66C65"/>
    <w:rsid w:val="00F71D5B"/>
    <w:rsid w:val="00F75A5C"/>
    <w:rsid w:val="00F804C2"/>
    <w:rsid w:val="00F81801"/>
    <w:rsid w:val="00F818D2"/>
    <w:rsid w:val="00F82E7F"/>
    <w:rsid w:val="00F9090B"/>
    <w:rsid w:val="00F937E4"/>
    <w:rsid w:val="00F958CE"/>
    <w:rsid w:val="00FA05FF"/>
    <w:rsid w:val="00FA1628"/>
    <w:rsid w:val="00FA1800"/>
    <w:rsid w:val="00FA2798"/>
    <w:rsid w:val="00FA295F"/>
    <w:rsid w:val="00FA4D99"/>
    <w:rsid w:val="00FA522E"/>
    <w:rsid w:val="00FA54BD"/>
    <w:rsid w:val="00FA6210"/>
    <w:rsid w:val="00FB15D8"/>
    <w:rsid w:val="00FB37C4"/>
    <w:rsid w:val="00FB4CD8"/>
    <w:rsid w:val="00FB514C"/>
    <w:rsid w:val="00FC2FF9"/>
    <w:rsid w:val="00FC3F20"/>
    <w:rsid w:val="00FC46F1"/>
    <w:rsid w:val="00FC578C"/>
    <w:rsid w:val="00FC752E"/>
    <w:rsid w:val="00FD379C"/>
    <w:rsid w:val="00FD42FD"/>
    <w:rsid w:val="00FD6A19"/>
    <w:rsid w:val="00FF376A"/>
    <w:rsid w:val="00FF3829"/>
    <w:rsid w:val="00FF5347"/>
    <w:rsid w:val="00FF5C23"/>
    <w:rsid w:val="00FF7B5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01DA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153"/>
    <w:rPr>
      <w:rFonts w:ascii="Calibri" w:eastAsia="Calibri" w:hAnsi="Calibri" w:cs="Times New Roman"/>
      <w:sz w:val="22"/>
    </w:rPr>
  </w:style>
  <w:style w:type="paragraph" w:styleId="Heading1">
    <w:name w:val="heading 1"/>
    <w:basedOn w:val="Normal"/>
    <w:next w:val="Normal"/>
    <w:link w:val="Heading1Char"/>
    <w:uiPriority w:val="9"/>
    <w:qFormat/>
    <w:rsid w:val="00C63A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1173B7"/>
    <w:pPr>
      <w:keepNext/>
      <w:keepLines/>
      <w:spacing w:before="120" w:after="120" w:line="240" w:lineRule="auto"/>
      <w:jc w:val="both"/>
      <w:outlineLvl w:val="1"/>
    </w:pPr>
    <w:rPr>
      <w:rFonts w:eastAsia="MS Gothic"/>
      <w:b/>
      <w:bCs/>
      <w:i/>
      <w:color w:val="548DD4"/>
      <w:szCs w:val="26"/>
    </w:rPr>
  </w:style>
  <w:style w:type="paragraph" w:styleId="Heading3">
    <w:name w:val="heading 3"/>
    <w:basedOn w:val="Normal"/>
    <w:next w:val="Normal"/>
    <w:link w:val="Heading3Char"/>
    <w:uiPriority w:val="9"/>
    <w:unhideWhenUsed/>
    <w:qFormat/>
    <w:rsid w:val="001173B7"/>
    <w:pPr>
      <w:outlineLvl w:val="2"/>
    </w:pPr>
    <w:rPr>
      <w:b/>
    </w:rPr>
  </w:style>
  <w:style w:type="paragraph" w:styleId="Heading4">
    <w:name w:val="heading 4"/>
    <w:basedOn w:val="Normal"/>
    <w:next w:val="Normal"/>
    <w:link w:val="Heading4Char"/>
    <w:uiPriority w:val="9"/>
    <w:unhideWhenUsed/>
    <w:qFormat/>
    <w:rsid w:val="001173B7"/>
    <w:pPr>
      <w:outlineLvl w:val="3"/>
    </w:pPr>
    <w:rPr>
      <w:b/>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73B7"/>
    <w:rPr>
      <w:rFonts w:ascii="Calibri" w:eastAsia="MS Gothic" w:hAnsi="Calibri" w:cs="Times New Roman"/>
      <w:b/>
      <w:bCs/>
      <w:i/>
      <w:color w:val="548DD4"/>
      <w:sz w:val="22"/>
      <w:szCs w:val="26"/>
    </w:rPr>
  </w:style>
  <w:style w:type="paragraph" w:styleId="ListParagraph">
    <w:name w:val="List Paragraph"/>
    <w:basedOn w:val="Normal"/>
    <w:uiPriority w:val="34"/>
    <w:qFormat/>
    <w:rsid w:val="0044715D"/>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44715D"/>
    <w:pPr>
      <w:keepNext/>
      <w:spacing w:after="40" w:line="240" w:lineRule="auto"/>
      <w:ind w:left="709" w:hanging="709"/>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44715D"/>
    <w:rPr>
      <w:rFonts w:cs="Times New Roman"/>
      <w:color w:val="0000FF"/>
      <w:u w:val="single"/>
    </w:rPr>
  </w:style>
  <w:style w:type="paragraph" w:styleId="BalloonText">
    <w:name w:val="Balloon Text"/>
    <w:basedOn w:val="Normal"/>
    <w:link w:val="BalloonTextChar"/>
    <w:uiPriority w:val="99"/>
    <w:semiHidden/>
    <w:unhideWhenUsed/>
    <w:rsid w:val="0044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eastAsia="Calibri" w:hAnsi="Tahoma" w:cs="Tahoma"/>
      <w:sz w:val="16"/>
      <w:szCs w:val="16"/>
    </w:rPr>
  </w:style>
  <w:style w:type="paragraph" w:customStyle="1" w:styleId="Heading10">
    <w:name w:val="Heading1"/>
    <w:rsid w:val="0044715D"/>
    <w:pPr>
      <w:spacing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semiHidden/>
    <w:unhideWhenUsed/>
    <w:rsid w:val="00E46C0B"/>
    <w:rPr>
      <w:sz w:val="16"/>
      <w:szCs w:val="16"/>
    </w:rPr>
  </w:style>
  <w:style w:type="paragraph" w:styleId="CommentText">
    <w:name w:val="annotation text"/>
    <w:basedOn w:val="Normal"/>
    <w:link w:val="CommentTextChar"/>
    <w:uiPriority w:val="99"/>
    <w:unhideWhenUsed/>
    <w:rsid w:val="00E46C0B"/>
    <w:pPr>
      <w:spacing w:line="240" w:lineRule="auto"/>
    </w:pPr>
    <w:rPr>
      <w:sz w:val="20"/>
      <w:szCs w:val="20"/>
    </w:rPr>
  </w:style>
  <w:style w:type="character" w:customStyle="1" w:styleId="CommentTextChar">
    <w:name w:val="Comment Text Char"/>
    <w:basedOn w:val="DefaultParagraphFont"/>
    <w:link w:val="CommentText"/>
    <w:uiPriority w:val="99"/>
    <w:rsid w:val="00E46C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6C0B"/>
    <w:rPr>
      <w:b/>
      <w:bCs/>
    </w:rPr>
  </w:style>
  <w:style w:type="character" w:customStyle="1" w:styleId="CommentSubjectChar">
    <w:name w:val="Comment Subject Char"/>
    <w:basedOn w:val="CommentTextChar"/>
    <w:link w:val="CommentSubject"/>
    <w:uiPriority w:val="99"/>
    <w:semiHidden/>
    <w:rsid w:val="00E46C0B"/>
    <w:rPr>
      <w:rFonts w:ascii="Calibri" w:eastAsia="Calibri" w:hAnsi="Calibri" w:cs="Times New Roman"/>
      <w:b/>
      <w:bCs/>
      <w:sz w:val="20"/>
      <w:szCs w:val="20"/>
    </w:rPr>
  </w:style>
  <w:style w:type="paragraph" w:styleId="Header">
    <w:name w:val="header"/>
    <w:basedOn w:val="Normal"/>
    <w:link w:val="HeaderChar"/>
    <w:uiPriority w:val="99"/>
    <w:unhideWhenUsed/>
    <w:rsid w:val="003D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99E"/>
    <w:rPr>
      <w:rFonts w:ascii="Calibri" w:eastAsia="Calibri" w:hAnsi="Calibri" w:cs="Times New Roman"/>
      <w:sz w:val="22"/>
    </w:rPr>
  </w:style>
  <w:style w:type="paragraph" w:styleId="Footer">
    <w:name w:val="footer"/>
    <w:basedOn w:val="Normal"/>
    <w:link w:val="FooterChar"/>
    <w:uiPriority w:val="99"/>
    <w:unhideWhenUsed/>
    <w:rsid w:val="003D6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99E"/>
    <w:rPr>
      <w:rFonts w:ascii="Calibri" w:eastAsia="Calibri" w:hAnsi="Calibri" w:cs="Times New Roman"/>
      <w:sz w:val="22"/>
    </w:rPr>
  </w:style>
  <w:style w:type="paragraph" w:styleId="Subtitle">
    <w:name w:val="Subtitle"/>
    <w:basedOn w:val="Normal"/>
    <w:next w:val="Normal"/>
    <w:link w:val="SubtitleChar"/>
    <w:uiPriority w:val="11"/>
    <w:qFormat/>
    <w:rsid w:val="00FA522E"/>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FA522E"/>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5E5FFE"/>
    <w:rPr>
      <w:color w:val="800080" w:themeColor="followedHyperlink"/>
      <w:u w:val="single"/>
    </w:rPr>
  </w:style>
  <w:style w:type="table" w:styleId="TableGrid">
    <w:name w:val="Table Grid"/>
    <w:basedOn w:val="TableNormal"/>
    <w:uiPriority w:val="59"/>
    <w:rsid w:val="008C3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63A94"/>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C63A94"/>
    <w:pPr>
      <w:spacing w:after="240" w:line="240" w:lineRule="auto"/>
      <w:ind w:left="720"/>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rsid w:val="00EE7A1F"/>
    <w:pPr>
      <w:spacing w:after="240" w:line="240" w:lineRule="auto"/>
      <w:ind w:left="720"/>
      <w:jc w:val="right"/>
    </w:pPr>
    <w:rPr>
      <w:rFonts w:ascii="Arial" w:eastAsia="Times New Roman" w:hAnsi="Arial"/>
      <w:b/>
      <w:color w:val="000000"/>
      <w:sz w:val="40"/>
      <w:szCs w:val="20"/>
      <w:lang w:eastAsia="en-AU"/>
    </w:rPr>
  </w:style>
  <w:style w:type="character" w:customStyle="1" w:styleId="Heading3Char">
    <w:name w:val="Heading 3 Char"/>
    <w:basedOn w:val="DefaultParagraphFont"/>
    <w:link w:val="Heading3"/>
    <w:uiPriority w:val="9"/>
    <w:rsid w:val="001173B7"/>
    <w:rPr>
      <w:rFonts w:ascii="Calibri" w:eastAsia="Calibri" w:hAnsi="Calibri" w:cs="Times New Roman"/>
      <w:b/>
      <w:sz w:val="22"/>
    </w:rPr>
  </w:style>
  <w:style w:type="character" w:customStyle="1" w:styleId="Heading4Char">
    <w:name w:val="Heading 4 Char"/>
    <w:basedOn w:val="DefaultParagraphFont"/>
    <w:link w:val="Heading4"/>
    <w:uiPriority w:val="9"/>
    <w:rsid w:val="001173B7"/>
    <w:rPr>
      <w:rFonts w:ascii="Calibri" w:eastAsia="Calibri" w:hAnsi="Calibri" w:cs="Times New Roman"/>
      <w:b/>
      <w:i/>
      <w:sz w:val="22"/>
    </w:rPr>
  </w:style>
  <w:style w:type="paragraph" w:customStyle="1" w:styleId="EndNoteBibliographyTitle">
    <w:name w:val="EndNote Bibliography Title"/>
    <w:basedOn w:val="Normal"/>
    <w:link w:val="EndNoteBibliographyTitleChar"/>
    <w:rsid w:val="00A80B3C"/>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A80B3C"/>
    <w:rPr>
      <w:rFonts w:ascii="Calibri" w:eastAsia="Calibri" w:hAnsi="Calibri" w:cs="Times New Roman"/>
      <w:noProof/>
      <w:sz w:val="22"/>
      <w:lang w:val="en-US"/>
    </w:rPr>
  </w:style>
  <w:style w:type="paragraph" w:customStyle="1" w:styleId="EndNoteBibliography">
    <w:name w:val="EndNote Bibliography"/>
    <w:basedOn w:val="Normal"/>
    <w:link w:val="EndNoteBibliographyChar"/>
    <w:rsid w:val="00A80B3C"/>
    <w:pPr>
      <w:spacing w:line="240" w:lineRule="auto"/>
    </w:pPr>
    <w:rPr>
      <w:noProof/>
      <w:lang w:val="en-US"/>
    </w:rPr>
  </w:style>
  <w:style w:type="character" w:customStyle="1" w:styleId="EndNoteBibliographyChar">
    <w:name w:val="EndNote Bibliography Char"/>
    <w:basedOn w:val="DefaultParagraphFont"/>
    <w:link w:val="EndNoteBibliography"/>
    <w:rsid w:val="00A80B3C"/>
    <w:rPr>
      <w:rFonts w:ascii="Calibri" w:eastAsia="Calibri" w:hAnsi="Calibri" w:cs="Times New Roman"/>
      <w:noProof/>
      <w:sz w:val="22"/>
      <w:lang w:val="en-US"/>
    </w:rPr>
  </w:style>
  <w:style w:type="character" w:customStyle="1" w:styleId="apple-converted-space">
    <w:name w:val="apple-converted-space"/>
    <w:basedOn w:val="DefaultParagraphFont"/>
    <w:rsid w:val="00BB2A3E"/>
  </w:style>
  <w:style w:type="paragraph" w:styleId="NoSpacing">
    <w:name w:val="No Spacing"/>
    <w:uiPriority w:val="1"/>
    <w:qFormat/>
    <w:rsid w:val="00346474"/>
    <w:pPr>
      <w:spacing w:after="0" w:line="240" w:lineRule="auto"/>
    </w:pPr>
    <w:rPr>
      <w:rFonts w:ascii="Calibri" w:eastAsia="Calibri" w:hAnsi="Calibri" w:cs="Times New Roman"/>
      <w:sz w:val="22"/>
    </w:rPr>
  </w:style>
  <w:style w:type="paragraph" w:styleId="Revision">
    <w:name w:val="Revision"/>
    <w:hidden/>
    <w:uiPriority w:val="99"/>
    <w:semiHidden/>
    <w:rsid w:val="00710F21"/>
    <w:pPr>
      <w:spacing w:after="0" w:line="240" w:lineRule="auto"/>
    </w:pPr>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153"/>
    <w:rPr>
      <w:rFonts w:ascii="Calibri" w:eastAsia="Calibri" w:hAnsi="Calibri" w:cs="Times New Roman"/>
      <w:sz w:val="22"/>
    </w:rPr>
  </w:style>
  <w:style w:type="paragraph" w:styleId="Heading1">
    <w:name w:val="heading 1"/>
    <w:basedOn w:val="Normal"/>
    <w:next w:val="Normal"/>
    <w:link w:val="Heading1Char"/>
    <w:uiPriority w:val="9"/>
    <w:qFormat/>
    <w:rsid w:val="00C63A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1173B7"/>
    <w:pPr>
      <w:keepNext/>
      <w:keepLines/>
      <w:spacing w:before="120" w:after="120" w:line="240" w:lineRule="auto"/>
      <w:jc w:val="both"/>
      <w:outlineLvl w:val="1"/>
    </w:pPr>
    <w:rPr>
      <w:rFonts w:eastAsia="MS Gothic"/>
      <w:b/>
      <w:bCs/>
      <w:i/>
      <w:color w:val="548DD4"/>
      <w:szCs w:val="26"/>
    </w:rPr>
  </w:style>
  <w:style w:type="paragraph" w:styleId="Heading3">
    <w:name w:val="heading 3"/>
    <w:basedOn w:val="Normal"/>
    <w:next w:val="Normal"/>
    <w:link w:val="Heading3Char"/>
    <w:uiPriority w:val="9"/>
    <w:unhideWhenUsed/>
    <w:qFormat/>
    <w:rsid w:val="001173B7"/>
    <w:pPr>
      <w:outlineLvl w:val="2"/>
    </w:pPr>
    <w:rPr>
      <w:b/>
    </w:rPr>
  </w:style>
  <w:style w:type="paragraph" w:styleId="Heading4">
    <w:name w:val="heading 4"/>
    <w:basedOn w:val="Normal"/>
    <w:next w:val="Normal"/>
    <w:link w:val="Heading4Char"/>
    <w:uiPriority w:val="9"/>
    <w:unhideWhenUsed/>
    <w:qFormat/>
    <w:rsid w:val="001173B7"/>
    <w:pPr>
      <w:outlineLvl w:val="3"/>
    </w:pPr>
    <w:rPr>
      <w:b/>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73B7"/>
    <w:rPr>
      <w:rFonts w:ascii="Calibri" w:eastAsia="MS Gothic" w:hAnsi="Calibri" w:cs="Times New Roman"/>
      <w:b/>
      <w:bCs/>
      <w:i/>
      <w:color w:val="548DD4"/>
      <w:sz w:val="22"/>
      <w:szCs w:val="26"/>
    </w:rPr>
  </w:style>
  <w:style w:type="paragraph" w:styleId="ListParagraph">
    <w:name w:val="List Paragraph"/>
    <w:basedOn w:val="Normal"/>
    <w:uiPriority w:val="34"/>
    <w:qFormat/>
    <w:rsid w:val="0044715D"/>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44715D"/>
    <w:pPr>
      <w:keepNext/>
      <w:spacing w:after="40" w:line="240" w:lineRule="auto"/>
      <w:ind w:left="709" w:hanging="709"/>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44715D"/>
    <w:rPr>
      <w:rFonts w:cs="Times New Roman"/>
      <w:color w:val="0000FF"/>
      <w:u w:val="single"/>
    </w:rPr>
  </w:style>
  <w:style w:type="paragraph" w:styleId="BalloonText">
    <w:name w:val="Balloon Text"/>
    <w:basedOn w:val="Normal"/>
    <w:link w:val="BalloonTextChar"/>
    <w:uiPriority w:val="99"/>
    <w:semiHidden/>
    <w:unhideWhenUsed/>
    <w:rsid w:val="0044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eastAsia="Calibri" w:hAnsi="Tahoma" w:cs="Tahoma"/>
      <w:sz w:val="16"/>
      <w:szCs w:val="16"/>
    </w:rPr>
  </w:style>
  <w:style w:type="paragraph" w:customStyle="1" w:styleId="Heading10">
    <w:name w:val="Heading1"/>
    <w:rsid w:val="0044715D"/>
    <w:pPr>
      <w:spacing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semiHidden/>
    <w:unhideWhenUsed/>
    <w:rsid w:val="00E46C0B"/>
    <w:rPr>
      <w:sz w:val="16"/>
      <w:szCs w:val="16"/>
    </w:rPr>
  </w:style>
  <w:style w:type="paragraph" w:styleId="CommentText">
    <w:name w:val="annotation text"/>
    <w:basedOn w:val="Normal"/>
    <w:link w:val="CommentTextChar"/>
    <w:uiPriority w:val="99"/>
    <w:unhideWhenUsed/>
    <w:rsid w:val="00E46C0B"/>
    <w:pPr>
      <w:spacing w:line="240" w:lineRule="auto"/>
    </w:pPr>
    <w:rPr>
      <w:sz w:val="20"/>
      <w:szCs w:val="20"/>
    </w:rPr>
  </w:style>
  <w:style w:type="character" w:customStyle="1" w:styleId="CommentTextChar">
    <w:name w:val="Comment Text Char"/>
    <w:basedOn w:val="DefaultParagraphFont"/>
    <w:link w:val="CommentText"/>
    <w:uiPriority w:val="99"/>
    <w:rsid w:val="00E46C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6C0B"/>
    <w:rPr>
      <w:b/>
      <w:bCs/>
    </w:rPr>
  </w:style>
  <w:style w:type="character" w:customStyle="1" w:styleId="CommentSubjectChar">
    <w:name w:val="Comment Subject Char"/>
    <w:basedOn w:val="CommentTextChar"/>
    <w:link w:val="CommentSubject"/>
    <w:uiPriority w:val="99"/>
    <w:semiHidden/>
    <w:rsid w:val="00E46C0B"/>
    <w:rPr>
      <w:rFonts w:ascii="Calibri" w:eastAsia="Calibri" w:hAnsi="Calibri" w:cs="Times New Roman"/>
      <w:b/>
      <w:bCs/>
      <w:sz w:val="20"/>
      <w:szCs w:val="20"/>
    </w:rPr>
  </w:style>
  <w:style w:type="paragraph" w:styleId="Header">
    <w:name w:val="header"/>
    <w:basedOn w:val="Normal"/>
    <w:link w:val="HeaderChar"/>
    <w:uiPriority w:val="99"/>
    <w:unhideWhenUsed/>
    <w:rsid w:val="003D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99E"/>
    <w:rPr>
      <w:rFonts w:ascii="Calibri" w:eastAsia="Calibri" w:hAnsi="Calibri" w:cs="Times New Roman"/>
      <w:sz w:val="22"/>
    </w:rPr>
  </w:style>
  <w:style w:type="paragraph" w:styleId="Footer">
    <w:name w:val="footer"/>
    <w:basedOn w:val="Normal"/>
    <w:link w:val="FooterChar"/>
    <w:uiPriority w:val="99"/>
    <w:unhideWhenUsed/>
    <w:rsid w:val="003D6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99E"/>
    <w:rPr>
      <w:rFonts w:ascii="Calibri" w:eastAsia="Calibri" w:hAnsi="Calibri" w:cs="Times New Roman"/>
      <w:sz w:val="22"/>
    </w:rPr>
  </w:style>
  <w:style w:type="paragraph" w:styleId="Subtitle">
    <w:name w:val="Subtitle"/>
    <w:basedOn w:val="Normal"/>
    <w:next w:val="Normal"/>
    <w:link w:val="SubtitleChar"/>
    <w:uiPriority w:val="11"/>
    <w:qFormat/>
    <w:rsid w:val="00FA522E"/>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FA522E"/>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5E5FFE"/>
    <w:rPr>
      <w:color w:val="800080" w:themeColor="followedHyperlink"/>
      <w:u w:val="single"/>
    </w:rPr>
  </w:style>
  <w:style w:type="table" w:styleId="TableGrid">
    <w:name w:val="Table Grid"/>
    <w:basedOn w:val="TableNormal"/>
    <w:uiPriority w:val="59"/>
    <w:rsid w:val="008C3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63A94"/>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C63A94"/>
    <w:pPr>
      <w:spacing w:after="240" w:line="240" w:lineRule="auto"/>
      <w:ind w:left="720"/>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rsid w:val="00EE7A1F"/>
    <w:pPr>
      <w:spacing w:after="240" w:line="240" w:lineRule="auto"/>
      <w:ind w:left="720"/>
      <w:jc w:val="right"/>
    </w:pPr>
    <w:rPr>
      <w:rFonts w:ascii="Arial" w:eastAsia="Times New Roman" w:hAnsi="Arial"/>
      <w:b/>
      <w:color w:val="000000"/>
      <w:sz w:val="40"/>
      <w:szCs w:val="20"/>
      <w:lang w:eastAsia="en-AU"/>
    </w:rPr>
  </w:style>
  <w:style w:type="character" w:customStyle="1" w:styleId="Heading3Char">
    <w:name w:val="Heading 3 Char"/>
    <w:basedOn w:val="DefaultParagraphFont"/>
    <w:link w:val="Heading3"/>
    <w:uiPriority w:val="9"/>
    <w:rsid w:val="001173B7"/>
    <w:rPr>
      <w:rFonts w:ascii="Calibri" w:eastAsia="Calibri" w:hAnsi="Calibri" w:cs="Times New Roman"/>
      <w:b/>
      <w:sz w:val="22"/>
    </w:rPr>
  </w:style>
  <w:style w:type="character" w:customStyle="1" w:styleId="Heading4Char">
    <w:name w:val="Heading 4 Char"/>
    <w:basedOn w:val="DefaultParagraphFont"/>
    <w:link w:val="Heading4"/>
    <w:uiPriority w:val="9"/>
    <w:rsid w:val="001173B7"/>
    <w:rPr>
      <w:rFonts w:ascii="Calibri" w:eastAsia="Calibri" w:hAnsi="Calibri" w:cs="Times New Roman"/>
      <w:b/>
      <w:i/>
      <w:sz w:val="22"/>
    </w:rPr>
  </w:style>
  <w:style w:type="paragraph" w:customStyle="1" w:styleId="EndNoteBibliographyTitle">
    <w:name w:val="EndNote Bibliography Title"/>
    <w:basedOn w:val="Normal"/>
    <w:link w:val="EndNoteBibliographyTitleChar"/>
    <w:rsid w:val="00A80B3C"/>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A80B3C"/>
    <w:rPr>
      <w:rFonts w:ascii="Calibri" w:eastAsia="Calibri" w:hAnsi="Calibri" w:cs="Times New Roman"/>
      <w:noProof/>
      <w:sz w:val="22"/>
      <w:lang w:val="en-US"/>
    </w:rPr>
  </w:style>
  <w:style w:type="paragraph" w:customStyle="1" w:styleId="EndNoteBibliography">
    <w:name w:val="EndNote Bibliography"/>
    <w:basedOn w:val="Normal"/>
    <w:link w:val="EndNoteBibliographyChar"/>
    <w:rsid w:val="00A80B3C"/>
    <w:pPr>
      <w:spacing w:line="240" w:lineRule="auto"/>
    </w:pPr>
    <w:rPr>
      <w:noProof/>
      <w:lang w:val="en-US"/>
    </w:rPr>
  </w:style>
  <w:style w:type="character" w:customStyle="1" w:styleId="EndNoteBibliographyChar">
    <w:name w:val="EndNote Bibliography Char"/>
    <w:basedOn w:val="DefaultParagraphFont"/>
    <w:link w:val="EndNoteBibliography"/>
    <w:rsid w:val="00A80B3C"/>
    <w:rPr>
      <w:rFonts w:ascii="Calibri" w:eastAsia="Calibri" w:hAnsi="Calibri" w:cs="Times New Roman"/>
      <w:noProof/>
      <w:sz w:val="22"/>
      <w:lang w:val="en-US"/>
    </w:rPr>
  </w:style>
  <w:style w:type="character" w:customStyle="1" w:styleId="apple-converted-space">
    <w:name w:val="apple-converted-space"/>
    <w:basedOn w:val="DefaultParagraphFont"/>
    <w:rsid w:val="00BB2A3E"/>
  </w:style>
  <w:style w:type="paragraph" w:styleId="NoSpacing">
    <w:name w:val="No Spacing"/>
    <w:uiPriority w:val="1"/>
    <w:qFormat/>
    <w:rsid w:val="00346474"/>
    <w:pPr>
      <w:spacing w:after="0" w:line="240" w:lineRule="auto"/>
    </w:pPr>
    <w:rPr>
      <w:rFonts w:ascii="Calibri" w:eastAsia="Calibri" w:hAnsi="Calibri" w:cs="Times New Roman"/>
      <w:sz w:val="22"/>
    </w:rPr>
  </w:style>
  <w:style w:type="paragraph" w:styleId="Revision">
    <w:name w:val="Revision"/>
    <w:hidden/>
    <w:uiPriority w:val="99"/>
    <w:semiHidden/>
    <w:rsid w:val="00710F21"/>
    <w:pPr>
      <w:spacing w:after="0" w:line="240" w:lineRule="auto"/>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834975">
      <w:bodyDiv w:val="1"/>
      <w:marLeft w:val="0"/>
      <w:marRight w:val="0"/>
      <w:marTop w:val="0"/>
      <w:marBottom w:val="0"/>
      <w:divBdr>
        <w:top w:val="none" w:sz="0" w:space="0" w:color="auto"/>
        <w:left w:val="none" w:sz="0" w:space="0" w:color="auto"/>
        <w:bottom w:val="none" w:sz="0" w:space="0" w:color="auto"/>
        <w:right w:val="none" w:sz="0" w:space="0" w:color="auto"/>
      </w:divBdr>
    </w:div>
    <w:div w:id="628361943">
      <w:bodyDiv w:val="1"/>
      <w:marLeft w:val="0"/>
      <w:marRight w:val="0"/>
      <w:marTop w:val="0"/>
      <w:marBottom w:val="0"/>
      <w:divBdr>
        <w:top w:val="none" w:sz="0" w:space="0" w:color="auto"/>
        <w:left w:val="none" w:sz="0" w:space="0" w:color="auto"/>
        <w:bottom w:val="none" w:sz="0" w:space="0" w:color="auto"/>
        <w:right w:val="none" w:sz="0" w:space="0" w:color="auto"/>
      </w:divBdr>
    </w:div>
    <w:div w:id="1289362834">
      <w:bodyDiv w:val="1"/>
      <w:marLeft w:val="0"/>
      <w:marRight w:val="0"/>
      <w:marTop w:val="0"/>
      <w:marBottom w:val="0"/>
      <w:divBdr>
        <w:top w:val="none" w:sz="0" w:space="0" w:color="auto"/>
        <w:left w:val="none" w:sz="0" w:space="0" w:color="auto"/>
        <w:bottom w:val="none" w:sz="0" w:space="0" w:color="auto"/>
        <w:right w:val="none" w:sz="0" w:space="0" w:color="auto"/>
      </w:divBdr>
    </w:div>
    <w:div w:id="171214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ta@health.gov.au" TargetMode="External"/><Relationship Id="rId18" Type="http://schemas.openxmlformats.org/officeDocument/2006/relationships/oleObject" Target="embeddings/oleObject2.bin"/><Relationship Id="rId26" Type="http://schemas.openxmlformats.org/officeDocument/2006/relationships/hyperlink" Target="http://www.health.gov.au/internet/main/publishing.nsf/Content/mri-index" TargetMode="External"/><Relationship Id="rId3" Type="http://schemas.openxmlformats.org/officeDocument/2006/relationships/customXml" Target="../customXml/item3.xml"/><Relationship Id="rId21" Type="http://schemas.openxmlformats.org/officeDocument/2006/relationships/image" Target="media/image5.emf"/><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image" Target="media/image3.emf"/><Relationship Id="rId25" Type="http://schemas.openxmlformats.org/officeDocument/2006/relationships/hyperlink" Target="http://www.ranzcog.edu.au/RANZCOG_SITE/media/RANZCOG-MEDIA/Women's%20Health/Statement%20and%20guidelines/Clinical-Obstetrics/Prenatal-assessment-of-fetal-structural-conditions-(C-Obs-60)-Amended-May-2016_1.pdf?ext=.pdf%3e" TargetMode="Externa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sahealth.sa.gov.au/wps/wcm/connect/public+content/sa+health+internet/about+us/health+statistics/pregnancy+outcome+statistics" TargetMode="Externa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hyperlink" Target="https://www2.health.vic.gov.au/about/publications/researchandreports/Summary%20of%20ten%20most%20frequently%20reported%20birth%20defects%20in%20Victoria%202003-2004"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sac.gov.au/" TargetMode="External"/><Relationship Id="rId22" Type="http://schemas.openxmlformats.org/officeDocument/2006/relationships/oleObject" Target="embeddings/oleObject4.bin"/><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ACS Document" ma:contentTypeID="0x0101008EC947CCCD1B084C99F71A3A680BEF780100B14EDEF9676C3C4A92703A9D21965EAC" ma:contentTypeVersion="132" ma:contentTypeDescription="" ma:contentTypeScope="" ma:versionID="1d82329c4329cd03efb6251bfb0a060d">
  <xsd:schema xmlns:xsd="http://www.w3.org/2001/XMLSchema" xmlns:xs="http://www.w3.org/2001/XMLSchema" xmlns:p="http://schemas.microsoft.com/office/2006/metadata/properties" xmlns:ns2="87a88909-021b-432f-95d0-1015df505d42" xmlns:ns3="e7c191b3-8805-41ba-8e2b-b87f97ddb192" targetNamespace="http://schemas.microsoft.com/office/2006/metadata/properties" ma:root="true" ma:fieldsID="306f33b021427009e88b5c809b4d0d53" ns2:_="" ns3:_="">
    <xsd:import namespace="87a88909-021b-432f-95d0-1015df505d42"/>
    <xsd:import namespace="e7c191b3-8805-41ba-8e2b-b87f97ddb192"/>
    <xsd:element name="properties">
      <xsd:complexType>
        <xsd:sequence>
          <xsd:element name="documentManagement">
            <xsd:complexType>
              <xsd:all>
                <xsd:element ref="ns2:DivisionDepartmentTaxHTField0" minOccurs="0"/>
                <xsd:element ref="ns2:TaxCatchAll" minOccurs="0"/>
                <xsd:element ref="ns2:TaxCatchAllLabel" minOccurs="0"/>
                <xsd:element ref="ns2:Document_x0020_DescriptorTaxHTField0" minOccurs="0"/>
                <xsd:element ref="ns2:f6d9c0923ae7485f95fe8a10f40d9332" minOccurs="0"/>
                <xsd:element ref="ns3:RACS_x0020_ID" minOccurs="0"/>
                <xsd:element ref="ns3:Month" minOccurs="0"/>
                <xsd:element ref="ns3:Year" minOccurs="0"/>
                <xsd:element ref="ns3:Meeting_x0020_Date" minOccurs="0"/>
                <xsd:element ref="ns3:Project_x0020_ID" minOccurs="0"/>
                <xsd:element ref="ns3:Category" minOccurs="0"/>
                <xsd:element ref="ns3:RACS_x0020_ID_x0020__x002d__x0020_From" minOccurs="0"/>
                <xsd:element ref="ns3:RACS_ID2_ID2" minOccurs="0"/>
                <xsd:element ref="ns3:RACS_x0020_ID_x0020__x002d__x0020_From_x003a__x0020_NameFullDesc" minOccurs="0"/>
                <xsd:element ref="ns3:RACS_x0020_ID_x0020__x002d__x0020_To" minOccurs="0"/>
                <xsd:element ref="ns3:RACS_ID2_ID3" minOccurs="0"/>
                <xsd:element ref="ns3:RACS_x0020_ID_x0020__x002d__x0020_To_x003a__x0020_NameFullDesc" minOccurs="0"/>
                <xsd:element ref="ns2:TaxKeywordTaxHTField" minOccurs="0"/>
                <xsd:element ref="ns3:Organisation_x0020_Code" minOccurs="0"/>
                <xsd:element ref="ns2:Month" minOccurs="0"/>
                <xsd:element ref="ns2: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88909-021b-432f-95d0-1015df505d42" elementFormDefault="qualified">
    <xsd:import namespace="http://schemas.microsoft.com/office/2006/documentManagement/types"/>
    <xsd:import namespace="http://schemas.microsoft.com/office/infopath/2007/PartnerControls"/>
    <xsd:element name="DivisionDepartmentTaxHTField0" ma:index="8" nillable="true" ma:taxonomy="true" ma:internalName="DivisionDepartmentTaxHTField0" ma:taxonomyFieldName="DivisionDepartment" ma:displayName="Division &amp; Department" ma:readOnly="false" ma:default="5;#Project Office|fcdddbaf-b0c0-4a81-9a49-0e69231f257a" ma:fieldId="{8ee66478-1b31-4582-9d05-6be6bcde4eb5}" ma:sspId="332ad5cf-e902-47c1-836b-54b4a7fe026d" ma:termSetId="d32c3b27-2227-4f97-93fe-0724f53433dc"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f71d7bc-c762-4af1-ba77-ce0ae5c72e4f}" ma:internalName="TaxCatchAll" ma:readOnly="false" ma:showField="CatchAllData" ma:web="87a88909-021b-432f-95d0-1015df505d4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f71d7bc-c762-4af1-ba77-ce0ae5c72e4f}" ma:internalName="TaxCatchAllLabel" ma:readOnly="true" ma:showField="CatchAllDataLabel" ma:web="87a88909-021b-432f-95d0-1015df505d42">
      <xsd:complexType>
        <xsd:complexContent>
          <xsd:extension base="dms:MultiChoiceLookup">
            <xsd:sequence>
              <xsd:element name="Value" type="dms:Lookup" maxOccurs="unbounded" minOccurs="0" nillable="true"/>
            </xsd:sequence>
          </xsd:extension>
        </xsd:complexContent>
      </xsd:complexType>
    </xsd:element>
    <xsd:element name="Document_x0020_DescriptorTaxHTField0" ma:index="12" nillable="true" ma:displayName="Document Descriptor_0" ma:hidden="true" ma:internalName="Document_x0020_DescriptorTaxHTField0" ma:readOnly="false">
      <xsd:simpleType>
        <xsd:restriction base="dms:Note"/>
      </xsd:simpleType>
    </xsd:element>
    <xsd:element name="f6d9c0923ae7485f95fe8a10f40d9332" ma:index="14" nillable="true" ma:taxonomy="true" ma:internalName="f6d9c0923ae7485f95fe8a10f40d9332" ma:taxonomyFieldName="Classification" ma:displayName="Classification" ma:readOnly="false" ma:default="" ma:fieldId="{f6d9c092-3ae7-485f-95fe-8a10f40d9332}" ma:sspId="332ad5cf-e902-47c1-836b-54b4a7fe026d" ma:termSetId="7618bf3e-78ed-4b19-b168-739ea1c355c7" ma:anchorId="00000000-0000-0000-0000-000000000000" ma:open="false" ma:isKeyword="false">
      <xsd:complexType>
        <xsd:sequence>
          <xsd:element ref="pc:Terms" minOccurs="0" maxOccurs="1"/>
        </xsd:sequence>
      </xsd:complexType>
    </xsd:element>
    <xsd:element name="TaxKeywordTaxHTField" ma:index="29" nillable="true" ma:taxonomy="true" ma:internalName="TaxKeywordTaxHTField" ma:taxonomyFieldName="TaxKeyword" ma:displayName="Enterprise Keywords" ma:fieldId="{23f27201-bee3-471e-b2e7-b64fd8b7ca38}" ma:taxonomyMulti="true" ma:sspId="332ad5cf-e902-47c1-836b-54b4a7fe026d" ma:termSetId="00000000-0000-0000-0000-000000000000" ma:anchorId="00000000-0000-0000-0000-000000000000" ma:open="true" ma:isKeyword="true">
      <xsd:complexType>
        <xsd:sequence>
          <xsd:element ref="pc:Terms" minOccurs="0" maxOccurs="1"/>
        </xsd:sequence>
      </xsd:complexType>
    </xsd:element>
    <xsd:element name="Month" ma:index="31" nillable="true" ma:displayName="Month" ma:format="Dropdown" ma:internalName="Month0" ma:readOnly="false">
      <xsd:simpleType>
        <xsd:union memberTypes="dms:Text">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union>
      </xsd:simpleType>
    </xsd:element>
    <xsd:element name="Year" ma:index="32" nillable="true" ma:displayName="Year" ma:format="Dropdown" ma:internalName="Year0">
      <xsd:simpleType>
        <xsd:restriction base="dms:Choice">
          <xsd:enumeration value="1980"/>
          <xsd:enumeration value="1981"/>
          <xsd:enumeration value="1982"/>
          <xsd:enumeration value="1983"/>
          <xsd:enumeration value="1984"/>
          <xsd:enumeration value="1985"/>
          <xsd:enumeration value="1986"/>
          <xsd:enumeration value="1987"/>
          <xsd:enumeration value="1988"/>
          <xsd:enumeration value="1989"/>
          <xsd:enumeration value="1990"/>
          <xsd:enumeration value="1991"/>
          <xsd:enumeration value="1992"/>
          <xsd:enumeration value="1993"/>
          <xsd:enumeration value="1994"/>
          <xsd:enumeration value="1995"/>
          <xsd:enumeration value="1996"/>
          <xsd:enumeration value="1997"/>
          <xsd:enumeration value="1998"/>
          <xsd:enumeration value="1999"/>
          <xsd:enumeration value="2000"/>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restriction>
      </xsd:simpleType>
    </xsd:element>
  </xsd:schema>
  <xsd:schema xmlns:xsd="http://www.w3.org/2001/XMLSchema" xmlns:xs="http://www.w3.org/2001/XMLSchema" xmlns:dms="http://schemas.microsoft.com/office/2006/documentManagement/types" xmlns:pc="http://schemas.microsoft.com/office/infopath/2007/PartnerControls" targetNamespace="e7c191b3-8805-41ba-8e2b-b87f97ddb192" elementFormDefault="qualified">
    <xsd:import namespace="http://schemas.microsoft.com/office/2006/documentManagement/types"/>
    <xsd:import namespace="http://schemas.microsoft.com/office/infopath/2007/PartnerControls"/>
    <xsd:element name="RACS_x0020_ID" ma:index="16" nillable="true" ma:displayName="RACS ID" ma:internalName="RACS_x0020_ID">
      <xsd:complexType>
        <xsd:simpleContent>
          <xsd:extension base="dms:BusinessDataPrimaryField">
            <xsd:attribute name="BdcField" type="xsd:string" fixed="RacsID"/>
            <xsd:attribute name="RelatedFieldWssStaticName" type="xsd:string" fixed="RACS_ID2_ID0"/>
            <xsd:attribute name="SecondaryFieldBdcNames" type="xsd:string" fixed="13%20NameFullDesc%203"/>
            <xsd:attribute name="SecondaryFieldsWssStaticNames" type="xsd:string" fixed="40%20RACS%5Fx0020%5FID%5Fx003a%5F%5Fx0020%5FNameFullDesc%203"/>
            <xsd:attribute name="SystemInstance" type="xsd:string" fixed="DEXTER_RACS_ID"/>
            <xsd:attribute name="EntityNamespace" type="xsd:string" fixed="http://intranet.surgeons.org"/>
            <xsd:attribute name="EntityName" type="xsd:string" fixed="RACS_ID2"/>
            <xsd:attribute name="RelatedFieldBDCField" type="xsd:string" fixed=""/>
            <xsd:attribute name="Resolved" type="xsd:string" fixed="true"/>
          </xsd:extension>
        </xsd:simpleContent>
      </xsd:complexType>
    </xsd:element>
    <xsd:element name="Month" ma:index="17" nillable="true" ma:displayName="Month" ma:format="Dropdown" ma:internalName="Month" ma:readOnly="fals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Year" ma:index="18" nillable="true" ma:displayName="Year" ma:default="2015" ma:format="Dropdown" ma:internalName="Year" ma:readOnly="false">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restriction>
      </xsd:simpleType>
    </xsd:element>
    <xsd:element name="Meeting_x0020_Date" ma:index="19" nillable="true" ma:displayName="Meeting Date" ma:format="DateOnly" ma:internalName="Meeting_x0020_Date" ma:readOnly="false">
      <xsd:simpleType>
        <xsd:restriction base="dms:DateTime"/>
      </xsd:simpleType>
    </xsd:element>
    <xsd:element name="Project_x0020_ID" ma:index="20" nillable="true" ma:displayName="Project ID" ma:list="{5c82f322-be4f-4e58-9566-edbe0a8728cc}" ma:internalName="Project_x0020_ID" ma:readOnly="false" ma:showField="Project_x0020_ID" ma:web="87a88909-021b-432f-95d0-1015df505d42">
      <xsd:simpleType>
        <xsd:restriction base="dms:Lookup"/>
      </xsd:simpleType>
    </xsd:element>
    <xsd:element name="Category" ma:index="21" nillable="true" ma:displayName="Category" ma:format="Dropdown" ma:internalName="Category" ma:readOnly="false">
      <xsd:simpleType>
        <xsd:restriction base="dms:Choice">
          <xsd:enumeration value="Bid"/>
          <xsd:enumeration value="Contract"/>
          <xsd:enumeration value="Correspondence"/>
          <xsd:enumeration value="Deliverables"/>
          <xsd:enumeration value="Evidence"/>
          <xsd:enumeration value="Meetings"/>
          <xsd:enumeration value="Performance Data"/>
          <xsd:enumeration value="Plan"/>
          <xsd:enumeration value="Supporting Documentation"/>
        </xsd:restriction>
      </xsd:simpleType>
    </xsd:element>
    <xsd:element name="RACS_x0020_ID_x0020__x002d__x0020_From" ma:index="22" nillable="true" ma:displayName="RACS ID - From" ma:hidden="true" ma:internalName="RACS_x0020_ID_x0020__x002d__x0020_From">
      <xsd:complexType>
        <xsd:simpleContent>
          <xsd:extension base="dms:BusinessDataPrimaryField">
            <xsd:attribute name="BdcField" type="xsd:string" fixed="RacsID"/>
            <xsd:attribute name="RelatedFieldWssStaticName" type="xsd:string" fixed="RACS_ID2_ID2"/>
            <xsd:attribute name="SecondaryFieldBdcNames" type="xsd:string" fixed="13%20NameFullDesc%203"/>
            <xsd:attribute name="SecondaryFieldsWssStaticNames" type="xsd:string" fixed="65%20RACS%5Fx0020%5FID%5Fx0020%5F%5Fx002d%5F%5Fx0020%5FFrom%5Fx003a%5F%5Fx0020%5FNameFullDesc%203"/>
            <xsd:attribute name="SystemInstance" type="xsd:string" fixed="DEXTER_RACS_ID"/>
            <xsd:attribute name="EntityNamespace" type="xsd:string" fixed="http://intranet.surgeons.org"/>
            <xsd:attribute name="EntityName" type="xsd:string" fixed="RACS_ID2"/>
            <xsd:attribute name="RelatedFieldBDCField" type="xsd:string" fixed=""/>
            <xsd:attribute name="Resolved" type="xsd:string" fixed="true"/>
          </xsd:extension>
        </xsd:simpleContent>
      </xsd:complexType>
    </xsd:element>
    <xsd:element name="RACS_ID2_ID2" ma:index="23" nillable="true" ma:displayName="RACS_ID2_ID" ma:hidden="true" ma:internalName="RACS_ID2_ID2">
      <xsd:complexType>
        <xsd:simpleContent>
          <xsd:extension base="dms:BusinessDataSecondaryField">
            <xsd:attribute name="BdcField" type="xsd:string" fixed="RACS_ID2_ID"/>
          </xsd:extension>
        </xsd:simpleContent>
      </xsd:complexType>
    </xsd:element>
    <xsd:element name="RACS_x0020_ID_x0020__x002d__x0020_From_x003a__x0020_NameFullDesc" ma:index="24" nillable="true" ma:displayName="RACS ID - From: NameFullDesc" ma:internalName="RACS_x0020_ID_x0020__x002d__x0020_From_x003a__x0020_NameFullDesc">
      <xsd:complexType>
        <xsd:simpleContent>
          <xsd:extension base="dms:BusinessDataSecondaryField">
            <xsd:attribute name="BdcField" type="xsd:string" fixed="NameFullDesc"/>
          </xsd:extension>
        </xsd:simpleContent>
      </xsd:complexType>
    </xsd:element>
    <xsd:element name="RACS_x0020_ID_x0020__x002d__x0020_To" ma:index="25" nillable="true" ma:displayName="RACS ID - To" ma:hidden="true" ma:internalName="RACS_x0020_ID_x0020__x002d__x0020_To">
      <xsd:complexType>
        <xsd:simpleContent>
          <xsd:extension base="dms:BusinessDataPrimaryField">
            <xsd:attribute name="BdcField" type="xsd:string" fixed="RacsID"/>
            <xsd:attribute name="RelatedFieldWssStaticName" type="xsd:string" fixed="RACS_ID2_ID3"/>
            <xsd:attribute name="SecondaryFieldBdcNames" type="xsd:string" fixed="13%20NameFullDesc%203"/>
            <xsd:attribute name="SecondaryFieldsWssStaticNames" type="xsd:string" fixed="63%20RACS%5Fx0020%5FID%5Fx0020%5F%5Fx002d%5F%5Fx0020%5FTo%5Fx003a%5F%5Fx0020%5FNameFullDesc%203"/>
            <xsd:attribute name="SystemInstance" type="xsd:string" fixed="DEXTER_RACS_ID"/>
            <xsd:attribute name="EntityNamespace" type="xsd:string" fixed="http://intranet.surgeons.org"/>
            <xsd:attribute name="EntityName" type="xsd:string" fixed="RACS_ID2"/>
            <xsd:attribute name="RelatedFieldBDCField" type="xsd:string" fixed=""/>
            <xsd:attribute name="Resolved" type="xsd:string" fixed="true"/>
          </xsd:extension>
        </xsd:simpleContent>
      </xsd:complexType>
    </xsd:element>
    <xsd:element name="RACS_ID2_ID3" ma:index="26" nillable="true" ma:displayName="RACS_ID2_ID" ma:hidden="true" ma:internalName="RACS_ID2_ID3">
      <xsd:complexType>
        <xsd:simpleContent>
          <xsd:extension base="dms:BusinessDataSecondaryField">
            <xsd:attribute name="BdcField" type="xsd:string" fixed="RACS_ID2_ID"/>
          </xsd:extension>
        </xsd:simpleContent>
      </xsd:complexType>
    </xsd:element>
    <xsd:element name="RACS_x0020_ID_x0020__x002d__x0020_To_x003a__x0020_NameFullDesc" ma:index="27" nillable="true" ma:displayName="RACS ID - To: NameFullDesc" ma:internalName="RACS_x0020_ID_x0020__x002d__x0020_To_x003a__x0020_NameFullDesc">
      <xsd:complexType>
        <xsd:simpleContent>
          <xsd:extension base="dms:BusinessDataSecondaryField">
            <xsd:attribute name="BdcField" type="xsd:string" fixed="NameFullDesc"/>
          </xsd:extension>
        </xsd:simpleContent>
      </xsd:complexType>
    </xsd:element>
    <xsd:element name="Organisation_x0020_Code" ma:index="30" nillable="true" ma:displayName="Organisation Code" ma:list="{839ce9a5-ccda-494c-9f74-ae16192b567d}" ma:internalName="Organisation_x0020_Code" ma:readOnly="false" ma:showField="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ACS_ID2_ID3 xmlns="e7c191b3-8805-41ba-8e2b-b87f97ddb192" xsi:nil="true"/>
    <f6d9c0923ae7485f95fe8a10f40d9332 xmlns="87a88909-021b-432f-95d0-1015df505d42">
      <Terms xmlns="http://schemas.microsoft.com/office/infopath/2007/PartnerControls">
        <TermInfo xmlns="http://schemas.microsoft.com/office/infopath/2007/PartnerControls">
          <TermName xmlns="http://schemas.microsoft.com/office/infopath/2007/PartnerControls">Committee:Project Management:Documentation</TermName>
          <TermId xmlns="http://schemas.microsoft.com/office/infopath/2007/PartnerControls">59153b24-af31-4b8f-9b72-9eb9ee0bd9dc</TermId>
        </TermInfo>
      </Terms>
    </f6d9c0923ae7485f95fe8a10f40d9332>
    <RACS_x0020_ID_x0020__x002d__x0020_To_x003a__x0020_NameFullDesc xmlns="e7c191b3-8805-41ba-8e2b-b87f97ddb192" xsi:nil="true"/>
    <RACS_ID2_ID2 xmlns="e7c191b3-8805-41ba-8e2b-b87f97ddb192" xsi:nil="true"/>
    <Document_x0020_DescriptorTaxHTField0 xmlns="87a88909-021b-432f-95d0-1015df505d42">Document|da24d2ad-d450-40b2-91ab-ba1471a6aea0</Document_x0020_DescriptorTaxHTField0>
    <Meeting_x0020_Date xmlns="e7c191b3-8805-41ba-8e2b-b87f97ddb192" xsi:nil="true"/>
    <TaxCatchAll xmlns="87a88909-021b-432f-95d0-1015df505d42">
      <Value>5</Value>
      <Value>220</Value>
      <Value>8</Value>
    </TaxCatchAll>
    <Year xmlns="e7c191b3-8805-41ba-8e2b-b87f97ddb192">2017</Year>
    <RACS_x0020_ID_x0020__x002d__x0020_From_x003a__x0020_NameFullDesc xmlns="e7c191b3-8805-41ba-8e2b-b87f97ddb192" xsi:nil="true"/>
    <Project_x0020_ID xmlns="e7c191b3-8805-41ba-8e2b-b87f97ddb192" xsi:nil="true"/>
    <Year xmlns="87a88909-021b-432f-95d0-1015df505d42" xsi:nil="true"/>
    <Month xmlns="87a88909-021b-432f-95d0-1015df505d42" xsi:nil="true"/>
    <DivisionDepartmentTaxHTField0 xmlns="87a88909-021b-432f-95d0-1015df505d42">
      <Terms xmlns="http://schemas.microsoft.com/office/infopath/2007/PartnerControls">
        <TermInfo xmlns="http://schemas.microsoft.com/office/infopath/2007/PartnerControls">
          <TermName xmlns="http://schemas.microsoft.com/office/infopath/2007/PartnerControls">Project Office</TermName>
          <TermId xmlns="http://schemas.microsoft.com/office/infopath/2007/PartnerControls">fcdddbaf-b0c0-4a81-9a49-0e69231f257a</TermId>
        </TermInfo>
      </Terms>
    </DivisionDepartmentTaxHTField0>
    <Category xmlns="e7c191b3-8805-41ba-8e2b-b87f97ddb192">Deliverables</Category>
    <TaxKeywordTaxHTField xmlns="87a88909-021b-432f-95d0-1015df505d42">
      <Terms xmlns="http://schemas.microsoft.com/office/infopath/2007/PartnerControls"/>
    </TaxKeywordTaxHTField>
    <Organisation_x0020_Code xmlns="e7c191b3-8805-41ba-8e2b-b87f97ddb192" xsi:nil="true"/>
    <RACS_x0020_ID xmlns="e7c191b3-8805-41ba-8e2b-b87f97ddb192" xsi:nil="true" Resolved="true"/>
    <RACS_x0020_ID_x0020__x002d__x0020_From xmlns="e7c191b3-8805-41ba-8e2b-b87f97ddb192" xsi:nil="true" Resolved="true"/>
    <RACS_x0020_ID_x0020__x002d__x0020_To xmlns="e7c191b3-8805-41ba-8e2b-b87f97ddb192" xsi:nil="true" Resolved="true"/>
    <Month xmlns="e7c191b3-8805-41ba-8e2b-b87f97ddb192">May</Month>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48F26-E4BA-4681-BC81-544B1D891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a88909-021b-432f-95d0-1015df505d42"/>
    <ds:schemaRef ds:uri="e7c191b3-8805-41ba-8e2b-b87f97ddb1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C85E7C-87AA-41FA-A6CD-52E2E93208D2}">
  <ds:schemaRefs>
    <ds:schemaRef ds:uri="http://schemas.microsoft.com/sharepoint/v3/contenttype/forms"/>
  </ds:schemaRefs>
</ds:datastoreItem>
</file>

<file path=customXml/itemProps3.xml><?xml version="1.0" encoding="utf-8"?>
<ds:datastoreItem xmlns:ds="http://schemas.openxmlformats.org/officeDocument/2006/customXml" ds:itemID="{FBA8003F-BBCA-4A7A-8029-1EB436C40B1D}">
  <ds:schemaRefs>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purl.org/dc/elements/1.1/"/>
    <ds:schemaRef ds:uri="http://schemas.microsoft.com/office/infopath/2007/PartnerControls"/>
    <ds:schemaRef ds:uri="e7c191b3-8805-41ba-8e2b-b87f97ddb192"/>
    <ds:schemaRef ds:uri="87a88909-021b-432f-95d0-1015df505d42"/>
    <ds:schemaRef ds:uri="http://www.w3.org/XML/1998/namespace"/>
    <ds:schemaRef ds:uri="http://purl.org/dc/dcmitype/"/>
  </ds:schemaRefs>
</ds:datastoreItem>
</file>

<file path=customXml/itemProps4.xml><?xml version="1.0" encoding="utf-8"?>
<ds:datastoreItem xmlns:ds="http://schemas.openxmlformats.org/officeDocument/2006/customXml" ds:itemID="{FC6D1074-311A-4EAD-9395-C617032FA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19</Pages>
  <Words>9137</Words>
  <Characters>52084</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1467_PICO confirmation_final_tracked changes</vt:lpstr>
    </vt:vector>
  </TitlesOfParts>
  <Company>Dept Health And Ageing</Company>
  <LinksUpToDate>false</LinksUpToDate>
  <CharactersWithSpaces>61099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1467_PICO confirmation_final_tracked changes</dc:title>
  <dc:creator>Nicola Stansfield</dc:creator>
  <cp:lastModifiedBy>Hart Amanda</cp:lastModifiedBy>
  <cp:revision>32</cp:revision>
  <cp:lastPrinted>2017-05-23T04:48:00Z</cp:lastPrinted>
  <dcterms:created xsi:type="dcterms:W3CDTF">2017-05-26T07:08:00Z</dcterms:created>
  <dcterms:modified xsi:type="dcterms:W3CDTF">2017-07-21T01:48:00Z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0x0101008EC947CCCD1B084C99F71A3A680BEF780100B14EDEF9676C3C4A92703A9D21965EAC</vt:lpwstr>
  </property>
  <property fmtid="{D5CDD505-2E9C-101B-9397-08002B2CF9AE}" pid="3" name="Classification">
    <vt:lpwstr>220;#Committee:Project Management:Documentation|59153b24-af31-4b8f-9b72-9eb9ee0bd9dc</vt:lpwstr>
  </property>
  <property fmtid="{D5CDD505-2E9C-101B-9397-08002B2CF9AE}" pid="4" name="DivisionDepartment">
    <vt:lpwstr>5;#Project Office|fcdddbaf-b0c0-4a81-9a49-0e69231f257a</vt:lpwstr>
  </property>
  <property fmtid="{D5CDD505-2E9C-101B-9397-08002B2CF9AE}" pid="5" name="TaxKeyword">
    <vt:lpwstr/>
  </property>
  <property fmtid="{D5CDD505-2E9C-101B-9397-08002B2CF9AE}" pid="6" name="Document Descriptor">
    <vt:lpwstr>8;#Document|da24d2ad-d450-40b2-91ab-ba1471a6aea0</vt:lpwstr>
  </property>
  <property fmtid="{D5CDD505-2E9C-101B-9397-08002B2CF9AE}" pid="7" name="RACS ID: NameFullDesc">
    <vt:lpwstr/>
  </property>
  <property fmtid="{D5CDD505-2E9C-101B-9397-08002B2CF9AE}" pid="8" name="RACS_ID2_ID0">
    <vt:lpwstr/>
  </property>
</Properties>
</file>