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2308E" w14:textId="77777777" w:rsidR="00E44B80" w:rsidRPr="00F637B3" w:rsidRDefault="00E44B80" w:rsidP="00E44B80">
      <w:pPr>
        <w:jc w:val="center"/>
        <w:rPr>
          <w:b/>
          <w:szCs w:val="20"/>
        </w:rPr>
      </w:pPr>
      <w:r w:rsidRPr="00F637B3">
        <w:rPr>
          <w:b/>
          <w:noProof/>
          <w:szCs w:val="20"/>
          <w:lang w:eastAsia="en-AU"/>
        </w:rPr>
        <w:drawing>
          <wp:inline distT="0" distB="0" distL="0" distR="0" wp14:anchorId="257CE9CB" wp14:editId="4421E318">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9ED7CF9" w14:textId="77777777" w:rsidR="008B2610" w:rsidRPr="006F20CF" w:rsidRDefault="008B2610" w:rsidP="00F971CC">
      <w:pPr>
        <w:pStyle w:val="Title"/>
        <w:spacing w:before="2600"/>
      </w:pPr>
      <w:r w:rsidRPr="001906CD">
        <w:t>Application Form</w:t>
      </w:r>
      <w:bookmarkStart w:id="0" w:name="_GoBack"/>
      <w:bookmarkEnd w:id="0"/>
    </w:p>
    <w:p w14:paraId="76E01793" w14:textId="1CED08D7" w:rsidR="001906CD" w:rsidRPr="00D73646" w:rsidRDefault="00E32CB7" w:rsidP="00D73646">
      <w:pPr>
        <w:pStyle w:val="Title"/>
        <w:spacing w:before="240"/>
        <w:rPr>
          <w:sz w:val="28"/>
          <w:szCs w:val="28"/>
        </w:rPr>
      </w:pPr>
      <w:r>
        <w:rPr>
          <w:sz w:val="28"/>
          <w:szCs w:val="28"/>
        </w:rPr>
        <w:t>C</w:t>
      </w:r>
      <w:r w:rsidR="00D71CBC">
        <w:rPr>
          <w:sz w:val="28"/>
          <w:szCs w:val="28"/>
        </w:rPr>
        <w:t xml:space="preserve">arrier </w:t>
      </w:r>
      <w:r w:rsidR="00010597">
        <w:rPr>
          <w:sz w:val="28"/>
          <w:szCs w:val="28"/>
        </w:rPr>
        <w:t>screening for</w:t>
      </w:r>
      <w:r w:rsidR="006A257E">
        <w:rPr>
          <w:sz w:val="28"/>
          <w:szCs w:val="28"/>
        </w:rPr>
        <w:t xml:space="preserve"> </w:t>
      </w:r>
      <w:r>
        <w:rPr>
          <w:sz w:val="28"/>
          <w:szCs w:val="28"/>
        </w:rPr>
        <w:t>cystic fibrosis,</w:t>
      </w:r>
      <w:r w:rsidRPr="00E32CB7">
        <w:rPr>
          <w:sz w:val="28"/>
          <w:szCs w:val="28"/>
        </w:rPr>
        <w:t xml:space="preserve"> </w:t>
      </w:r>
      <w:r w:rsidR="006A257E">
        <w:rPr>
          <w:sz w:val="28"/>
          <w:szCs w:val="28"/>
        </w:rPr>
        <w:t xml:space="preserve">spinal muscular atrophy and </w:t>
      </w:r>
      <w:r>
        <w:rPr>
          <w:sz w:val="28"/>
          <w:szCs w:val="28"/>
        </w:rPr>
        <w:t>fragile X syndrome</w:t>
      </w:r>
    </w:p>
    <w:p w14:paraId="0DF5484F"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15E3B360" w14:textId="77777777" w:rsidR="003013A9" w:rsidRPr="00D73646" w:rsidRDefault="003013A9" w:rsidP="006A257E">
      <w:pPr>
        <w:pStyle w:val="Title"/>
        <w:spacing w:before="240" w:after="2040"/>
        <w:rPr>
          <w:sz w:val="28"/>
          <w:szCs w:val="28"/>
        </w:rPr>
      </w:pPr>
      <w:r w:rsidRPr="00D73646">
        <w:rPr>
          <w:sz w:val="28"/>
          <w:szCs w:val="28"/>
        </w:rPr>
        <w:t xml:space="preserve">(Version </w:t>
      </w:r>
      <w:r w:rsidR="0005089D">
        <w:rPr>
          <w:sz w:val="28"/>
          <w:szCs w:val="28"/>
        </w:rPr>
        <w:t>2.4</w:t>
      </w:r>
      <w:r w:rsidRPr="00D73646">
        <w:rPr>
          <w:sz w:val="28"/>
          <w:szCs w:val="28"/>
        </w:rPr>
        <w:t>)</w:t>
      </w:r>
    </w:p>
    <w:p w14:paraId="5B6537F3"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520497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52AEE1B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A165658" w14:textId="77777777" w:rsidR="008B2610" w:rsidRPr="00154B00" w:rsidRDefault="009F5758" w:rsidP="003F7CB9">
      <w:pPr>
        <w:spacing w:before="0" w:after="0"/>
      </w:pPr>
      <w:r w:rsidRPr="00154B00">
        <w:t>Phone:  +61 2 6289 7550</w:t>
      </w:r>
    </w:p>
    <w:p w14:paraId="65FB232A" w14:textId="77777777" w:rsidR="009F5758" w:rsidRPr="00154B00" w:rsidRDefault="009F5758" w:rsidP="003F7CB9">
      <w:pPr>
        <w:spacing w:before="0" w:after="0"/>
      </w:pPr>
      <w:r w:rsidRPr="00154B00">
        <w:t>Fax:  +61 2 6289 5540</w:t>
      </w:r>
    </w:p>
    <w:p w14:paraId="6E81011C"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66147CDD"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B07277E"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1C82D44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215A664" w14:textId="77777777" w:rsidR="00C171FB" w:rsidRDefault="00C171FB" w:rsidP="00A13B52">
      <w:pPr>
        <w:pBdr>
          <w:top w:val="single" w:sz="4" w:space="1" w:color="auto"/>
          <w:left w:val="single" w:sz="4" w:space="4" w:color="auto"/>
          <w:bottom w:val="single" w:sz="4" w:space="10" w:color="auto"/>
          <w:right w:val="single" w:sz="4" w:space="4" w:color="auto"/>
        </w:pBdr>
      </w:pPr>
      <w:r>
        <w:t xml:space="preserve">Corporation / partnership details (where relevant): </w:t>
      </w:r>
    </w:p>
    <w:p w14:paraId="739D2FEE" w14:textId="77777777" w:rsidR="00C171FB" w:rsidRDefault="00C171FB" w:rsidP="00A13B52">
      <w:pPr>
        <w:pBdr>
          <w:top w:val="single" w:sz="4" w:space="1" w:color="auto"/>
          <w:left w:val="single" w:sz="4" w:space="4" w:color="auto"/>
          <w:bottom w:val="single" w:sz="4" w:space="10" w:color="auto"/>
          <w:right w:val="single" w:sz="4" w:space="4" w:color="auto"/>
        </w:pBdr>
      </w:pPr>
      <w:r>
        <w:t xml:space="preserve">Corporation name: </w:t>
      </w:r>
      <w:r w:rsidR="001955F4">
        <w:t>The Royal College of Pathologists of Australasia</w:t>
      </w:r>
    </w:p>
    <w:p w14:paraId="7044A2FC" w14:textId="77777777" w:rsidR="00C171FB" w:rsidRDefault="00C171FB" w:rsidP="00A13B52">
      <w:pPr>
        <w:pBdr>
          <w:top w:val="single" w:sz="4" w:space="1" w:color="auto"/>
          <w:left w:val="single" w:sz="4" w:space="4" w:color="auto"/>
          <w:bottom w:val="single" w:sz="4" w:space="10" w:color="auto"/>
          <w:right w:val="single" w:sz="4" w:space="4" w:color="auto"/>
        </w:pBdr>
      </w:pPr>
      <w:r>
        <w:t xml:space="preserve">ABN: </w:t>
      </w:r>
      <w:r w:rsidR="001955F4" w:rsidRPr="00487427">
        <w:t>52 000 173 231</w:t>
      </w:r>
    </w:p>
    <w:p w14:paraId="142DA28C" w14:textId="77777777" w:rsidR="00C171FB" w:rsidRDefault="00C171FB" w:rsidP="00A13B52">
      <w:pPr>
        <w:pBdr>
          <w:top w:val="single" w:sz="4" w:space="1" w:color="auto"/>
          <w:left w:val="single" w:sz="4" w:space="4" w:color="auto"/>
          <w:bottom w:val="single" w:sz="4" w:space="10" w:color="auto"/>
          <w:right w:val="single" w:sz="4" w:space="4" w:color="auto"/>
        </w:pBdr>
      </w:pPr>
      <w:r>
        <w:t xml:space="preserve">Business trading name: </w:t>
      </w:r>
      <w:r w:rsidR="001955F4">
        <w:t>The Royal College of Pathologists of Australasia</w:t>
      </w:r>
    </w:p>
    <w:p w14:paraId="25A6F71F" w14:textId="535D01B0" w:rsidR="00E61FB3" w:rsidRDefault="00A13B52" w:rsidP="00A13B52">
      <w:pPr>
        <w:pBdr>
          <w:top w:val="single" w:sz="4" w:space="1" w:color="auto"/>
          <w:left w:val="single" w:sz="4" w:space="4" w:color="auto"/>
          <w:bottom w:val="single" w:sz="4" w:space="10" w:color="auto"/>
          <w:right w:val="single" w:sz="4" w:space="4" w:color="auto"/>
        </w:pBdr>
      </w:pPr>
      <w:r>
        <w:t>In partnership with</w:t>
      </w:r>
      <w:r w:rsidR="00E61FB3">
        <w:t>: Australian Pathology</w:t>
      </w:r>
      <w:r>
        <w:t xml:space="preserve"> and Public Pathology Australia</w:t>
      </w:r>
    </w:p>
    <w:p w14:paraId="35C19839" w14:textId="77777777" w:rsidR="00C171FB" w:rsidRPr="00C171FB" w:rsidRDefault="00C171FB" w:rsidP="00C171FB"/>
    <w:p w14:paraId="5EF9817F" w14:textId="25735346" w:rsidR="00C171FB" w:rsidRPr="00C171FB" w:rsidRDefault="00C171FB" w:rsidP="00C171FB">
      <w:pPr>
        <w:rPr>
          <w:b/>
        </w:rPr>
      </w:pPr>
      <w:r>
        <w:rPr>
          <w:b/>
        </w:rPr>
        <w:t xml:space="preserve">Primary contact name: </w:t>
      </w:r>
      <w:r w:rsidR="001C10F1">
        <w:t xml:space="preserve"> &lt;Redacted&gt;</w:t>
      </w:r>
    </w:p>
    <w:p w14:paraId="24E9C738"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78C8044" w14:textId="66137786" w:rsidR="001955F4" w:rsidRDefault="001955F4" w:rsidP="001955F4">
      <w:pPr>
        <w:pBdr>
          <w:top w:val="single" w:sz="4" w:space="1" w:color="auto"/>
          <w:left w:val="single" w:sz="4" w:space="4" w:color="auto"/>
          <w:bottom w:val="single" w:sz="4" w:space="1" w:color="auto"/>
          <w:right w:val="single" w:sz="4" w:space="4" w:color="auto"/>
        </w:pBdr>
      </w:pPr>
      <w:r>
        <w:t xml:space="preserve">Business: </w:t>
      </w:r>
      <w:r w:rsidR="001C10F1">
        <w:t>&lt;Redacted&gt;</w:t>
      </w:r>
    </w:p>
    <w:p w14:paraId="24219123" w14:textId="6D03D691" w:rsidR="001955F4" w:rsidRDefault="001955F4" w:rsidP="001955F4">
      <w:pPr>
        <w:pBdr>
          <w:top w:val="single" w:sz="4" w:space="1" w:color="auto"/>
          <w:left w:val="single" w:sz="4" w:space="4" w:color="auto"/>
          <w:bottom w:val="single" w:sz="4" w:space="1" w:color="auto"/>
          <w:right w:val="single" w:sz="4" w:space="4" w:color="auto"/>
        </w:pBdr>
      </w:pPr>
      <w:r>
        <w:t>Mobile:</w:t>
      </w:r>
      <w:r>
        <w:tab/>
      </w:r>
      <w:r w:rsidR="001C10F1">
        <w:t>&lt;Redacted&gt;</w:t>
      </w:r>
    </w:p>
    <w:p w14:paraId="36C9BCCA" w14:textId="5D7A1689" w:rsidR="00C171FB" w:rsidRDefault="001955F4" w:rsidP="001955F4">
      <w:pPr>
        <w:pBdr>
          <w:top w:val="single" w:sz="4" w:space="1" w:color="auto"/>
          <w:left w:val="single" w:sz="4" w:space="4" w:color="auto"/>
          <w:bottom w:val="single" w:sz="4" w:space="1" w:color="auto"/>
          <w:right w:val="single" w:sz="4" w:space="4" w:color="auto"/>
        </w:pBdr>
      </w:pPr>
      <w:r>
        <w:t xml:space="preserve">Email: </w:t>
      </w:r>
      <w:r w:rsidR="001C10F1">
        <w:t>&lt;Redacted&gt;</w:t>
      </w:r>
    </w:p>
    <w:p w14:paraId="745C5963" w14:textId="77777777" w:rsidR="00C171FB" w:rsidRDefault="00C171FB" w:rsidP="00C171FB">
      <w:pPr>
        <w:rPr>
          <w:b/>
        </w:rPr>
      </w:pPr>
    </w:p>
    <w:p w14:paraId="15DE1A29" w14:textId="3128F75F" w:rsidR="00C171FB" w:rsidRPr="00C171FB" w:rsidRDefault="00C171FB" w:rsidP="00C171FB">
      <w:pPr>
        <w:rPr>
          <w:b/>
        </w:rPr>
      </w:pPr>
      <w:r>
        <w:rPr>
          <w:b/>
        </w:rPr>
        <w:t xml:space="preserve">Alternative contact name: </w:t>
      </w:r>
      <w:r w:rsidR="001C10F1">
        <w:t>&lt;Redacted&gt;</w:t>
      </w:r>
    </w:p>
    <w:p w14:paraId="049E5FA7"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AC84B7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0ABB02B0" w14:textId="77777777" w:rsidR="001C10F1" w:rsidRDefault="00C171FB" w:rsidP="00C171FB">
      <w:pPr>
        <w:pBdr>
          <w:top w:val="single" w:sz="4" w:space="1" w:color="auto"/>
          <w:left w:val="single" w:sz="4" w:space="4" w:color="auto"/>
          <w:bottom w:val="single" w:sz="4" w:space="1" w:color="auto"/>
          <w:right w:val="single" w:sz="4" w:space="4" w:color="auto"/>
        </w:pBdr>
      </w:pPr>
      <w:r>
        <w:t xml:space="preserve">Mobile: </w:t>
      </w:r>
      <w:r w:rsidR="001C10F1">
        <w:t>&lt;Redacted&gt;</w:t>
      </w:r>
    </w:p>
    <w:p w14:paraId="0054E10C" w14:textId="0616FE9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1C10F1">
        <w:t>&lt;Redacted&gt;</w:t>
      </w:r>
    </w:p>
    <w:p w14:paraId="534A2C0D" w14:textId="77777777" w:rsidR="00C171FB" w:rsidRPr="00C171FB" w:rsidRDefault="00C171FB" w:rsidP="00C171FB"/>
    <w:p w14:paraId="5F88D7E2" w14:textId="77777777" w:rsidR="00534C5F" w:rsidRPr="00154B00" w:rsidRDefault="00494011" w:rsidP="004A0BF4">
      <w:pPr>
        <w:pStyle w:val="Heading2"/>
      </w:pPr>
      <w:r>
        <w:t xml:space="preserve">(a) </w:t>
      </w:r>
      <w:r w:rsidR="00534C5F">
        <w:t>Are you a lobbyist acting on behalf of an Applicant?</w:t>
      </w:r>
    </w:p>
    <w:p w14:paraId="1FCECF6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Yes</w:t>
      </w:r>
    </w:p>
    <w:p w14:paraId="5BF81F4D" w14:textId="77777777" w:rsidR="00A6491A" w:rsidRPr="00753C44" w:rsidRDefault="001955F4"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C03A7F">
        <w:rPr>
          <w:szCs w:val="20"/>
        </w:rPr>
      </w:r>
      <w:r w:rsidR="00C03A7F">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58D5A83C" w14:textId="77777777" w:rsidR="00534C5F" w:rsidRPr="00154B00" w:rsidRDefault="00534C5F" w:rsidP="00494011">
      <w:pPr>
        <w:pStyle w:val="Heading2"/>
        <w:numPr>
          <w:ilvl w:val="0"/>
          <w:numId w:val="23"/>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17A3E8C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Yes</w:t>
      </w:r>
    </w:p>
    <w:p w14:paraId="0625F21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No</w:t>
      </w:r>
      <w:r w:rsidRPr="00753C44">
        <w:rPr>
          <w:szCs w:val="20"/>
        </w:rPr>
        <w:t xml:space="preserve">  </w:t>
      </w:r>
    </w:p>
    <w:p w14:paraId="78C5F183" w14:textId="77777777" w:rsidR="00E04FB3" w:rsidRDefault="00E04FB3" w:rsidP="005C333E">
      <w:pPr>
        <w:spacing w:before="0" w:after="0"/>
        <w:ind w:left="426"/>
        <w:rPr>
          <w:b/>
          <w:szCs w:val="20"/>
        </w:rPr>
      </w:pPr>
      <w:r w:rsidRPr="00154B00">
        <w:rPr>
          <w:b/>
          <w:szCs w:val="20"/>
        </w:rPr>
        <w:br w:type="page"/>
      </w:r>
    </w:p>
    <w:p w14:paraId="5CCF2A85"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29F1AF1" w14:textId="77777777" w:rsidR="000B3CD0" w:rsidRDefault="000B3CD0" w:rsidP="00730C04">
      <w:pPr>
        <w:pStyle w:val="Heading2"/>
      </w:pPr>
      <w:r w:rsidRPr="00154B00">
        <w:t>Application title</w:t>
      </w:r>
      <w:r w:rsidR="00A8732C">
        <w:t xml:space="preserve"> </w:t>
      </w:r>
    </w:p>
    <w:p w14:paraId="7CD9553B" w14:textId="62699680" w:rsidR="009056C5" w:rsidRPr="009056C5" w:rsidRDefault="00351BE4" w:rsidP="00A6491A">
      <w:pPr>
        <w:ind w:left="284"/>
      </w:pPr>
      <w:r>
        <w:t>Reproductive</w:t>
      </w:r>
      <w:r w:rsidR="00AC5905">
        <w:t xml:space="preserve"> c</w:t>
      </w:r>
      <w:r w:rsidR="001955F4">
        <w:t xml:space="preserve">arrier </w:t>
      </w:r>
      <w:r w:rsidR="00010597">
        <w:t>screening for</w:t>
      </w:r>
      <w:r w:rsidR="001955F4">
        <w:t xml:space="preserve"> </w:t>
      </w:r>
      <w:r w:rsidR="00010597">
        <w:t>f</w:t>
      </w:r>
      <w:r w:rsidR="001955F4">
        <w:t xml:space="preserve">ragile X syndrome, spinal muscular </w:t>
      </w:r>
      <w:r w:rsidR="00010597" w:rsidRPr="00AD2192">
        <w:t>atrophy</w:t>
      </w:r>
      <w:r w:rsidR="001955F4">
        <w:t xml:space="preserve"> and cystic fibrosis.</w:t>
      </w:r>
    </w:p>
    <w:p w14:paraId="38A7B5C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C178AB0" w14:textId="4394DD87" w:rsidR="00C01150" w:rsidRDefault="00010597" w:rsidP="00481BFA">
      <w:pPr>
        <w:ind w:left="284"/>
      </w:pPr>
      <w:r>
        <w:t>RAN</w:t>
      </w:r>
      <w:r w:rsidR="00084A71">
        <w:t>Z</w:t>
      </w:r>
      <w:r>
        <w:t>COG recommend c</w:t>
      </w:r>
      <w:r w:rsidR="002C0BA7">
        <w:t>arrier screening</w:t>
      </w:r>
      <w:r>
        <w:t xml:space="preserve"> </w:t>
      </w:r>
      <w:r w:rsidR="00C01150">
        <w:t>of women and their partners</w:t>
      </w:r>
      <w:r w:rsidR="00481BFA">
        <w:t>, preferably prior to pregnancy,</w:t>
      </w:r>
      <w:r w:rsidR="00C01150">
        <w:t xml:space="preserve"> </w:t>
      </w:r>
      <w:r>
        <w:t xml:space="preserve">for </w:t>
      </w:r>
      <w:r w:rsidR="00C01150" w:rsidRPr="00C01150">
        <w:t xml:space="preserve">specific mutations in genes </w:t>
      </w:r>
      <w:r w:rsidR="00C01150">
        <w:t xml:space="preserve">that result in </w:t>
      </w:r>
      <w:r w:rsidR="002C0BA7">
        <w:t xml:space="preserve">common genetic conditions </w:t>
      </w:r>
      <w:r>
        <w:t>including</w:t>
      </w:r>
      <w:r w:rsidR="002C0BA7">
        <w:t xml:space="preserve"> cystic </w:t>
      </w:r>
      <w:r w:rsidR="00A346DB">
        <w:t>fibrosis</w:t>
      </w:r>
      <w:r w:rsidR="00BE7705">
        <w:t xml:space="preserve"> (CF)</w:t>
      </w:r>
      <w:r w:rsidR="00A346DB">
        <w:t>,</w:t>
      </w:r>
      <w:r w:rsidR="002C0BA7">
        <w:t xml:space="preserve"> spinal muscular atrophy</w:t>
      </w:r>
      <w:r w:rsidR="00BE7705">
        <w:t xml:space="preserve"> (SMA)</w:t>
      </w:r>
      <w:r>
        <w:t xml:space="preserve"> </w:t>
      </w:r>
      <w:r w:rsidR="002C0BA7">
        <w:t>and fragile X syndrome</w:t>
      </w:r>
      <w:r w:rsidR="00BE7705">
        <w:t xml:space="preserve"> (FXS)</w:t>
      </w:r>
      <w:r w:rsidR="002C0BA7">
        <w:t>.</w:t>
      </w:r>
      <w:r w:rsidR="00321B9A">
        <w:fldChar w:fldCharType="begin"/>
      </w:r>
      <w:r w:rsidR="00321B9A">
        <w:instrText xml:space="preserve"> ADDIN EN.CITE &lt;EndNote&gt;&lt;Cite&gt;&lt;Author&gt;RANZCOG&lt;/Author&gt;&lt;Year&gt;2018&lt;/Year&gt;&lt;RecNum&gt;5&lt;/RecNum&gt;&lt;DisplayText&gt;&lt;style face="superscript"&gt;1&lt;/style&gt;&lt;/DisplayText&gt;&lt;record&gt;&lt;rec-number&gt;5&lt;/rec-number&gt;&lt;foreign-keys&gt;&lt;key app="EN" db-id="pt5zpwdex00ev3e92265vpeextx5sps5frwd" timestamp="1537927397"&gt;5&lt;/key&gt;&lt;/foreign-keys&gt;&lt;ref-type name="Web Page"&gt;12&lt;/ref-type&gt;&lt;contributors&gt;&lt;authors&gt;&lt;author&gt;RANZCOG,&lt;/author&gt;&lt;author&gt;HGSA&lt;/author&gt;&lt;/authors&gt;&lt;/contributors&gt;&lt;titles&gt;&lt;title&gt;Prenatal screening and diagnostic testing for fetal chromosomal and genetic conditions&lt;/title&gt;&lt;/titles&gt;&lt;volume&gt;2018&lt;/volume&gt;&lt;number&gt;26th September&lt;/number&gt;&lt;dates&gt;&lt;year&gt;2018&lt;/year&gt;&lt;/dates&gt;&lt;pub-location&gt;Melbourne, Victoria&lt;/pub-location&gt;&lt;publisher&gt;The Royal Australian and New Zealand College of Obstetricians and Gynaecologists and Human Genetics Society of Australasia&lt;/publisher&gt;&lt;urls&gt;&lt;related-urls&gt;&lt;url&gt;&lt;style face="underline" font="default" size="100%"&gt;https://www.ranzcog.edu.au/RANZCOG_SITE/media/RANZCOG-MEDIA/Women%27s%20Health/Statement%20and%20guidelines/Clinical-Obstetrics/Prenatal-screening-(C-Obs59)-July18.pdf?ext=.pdf&lt;/style&gt;&lt;/url&gt;&lt;/related-urls&gt;&lt;/urls&gt;&lt;/record&gt;&lt;/Cite&gt;&lt;/EndNote&gt;</w:instrText>
      </w:r>
      <w:r w:rsidR="00321B9A">
        <w:fldChar w:fldCharType="separate"/>
      </w:r>
      <w:r w:rsidR="00321B9A" w:rsidRPr="00321B9A">
        <w:rPr>
          <w:noProof/>
          <w:vertAlign w:val="superscript"/>
        </w:rPr>
        <w:t>1</w:t>
      </w:r>
      <w:r w:rsidR="00321B9A">
        <w:fldChar w:fldCharType="end"/>
      </w:r>
      <w:r>
        <w:t xml:space="preserve"> </w:t>
      </w:r>
      <w:r w:rsidR="00C01150">
        <w:t xml:space="preserve"> Many children affected by these conditions are born to families with no history of disease due to the rare nature of the conditions and pattern</w:t>
      </w:r>
      <w:r w:rsidR="00481BFA">
        <w:t>s</w:t>
      </w:r>
      <w:r w:rsidR="00C01150">
        <w:t xml:space="preserve"> of inheritance. </w:t>
      </w:r>
    </w:p>
    <w:p w14:paraId="311FCC74" w14:textId="3D19D493" w:rsidR="00351BE4" w:rsidRDefault="002261D6" w:rsidP="00AC5905">
      <w:pPr>
        <w:ind w:left="284"/>
      </w:pPr>
      <w:r w:rsidRPr="002261D6">
        <w:t>C</w:t>
      </w:r>
      <w:r w:rsidR="00BE7705">
        <w:t>F</w:t>
      </w:r>
      <w:r w:rsidRPr="002261D6">
        <w:t xml:space="preserve"> </w:t>
      </w:r>
      <w:r w:rsidR="00C01150">
        <w:t xml:space="preserve">is </w:t>
      </w:r>
      <w:r w:rsidR="008D4B11">
        <w:t xml:space="preserve">one of the most common </w:t>
      </w:r>
      <w:r w:rsidR="00C01150">
        <w:t>autosomal recessive</w:t>
      </w:r>
      <w:r w:rsidR="00C01150" w:rsidRPr="002261D6">
        <w:t xml:space="preserve"> </w:t>
      </w:r>
      <w:r w:rsidR="008D4B11">
        <w:t xml:space="preserve">disorders, </w:t>
      </w:r>
      <w:r w:rsidRPr="002261D6">
        <w:t>characteri</w:t>
      </w:r>
      <w:r w:rsidR="002D1E3D">
        <w:t>s</w:t>
      </w:r>
      <w:r w:rsidRPr="002261D6">
        <w:t xml:space="preserve">ed by the </w:t>
      </w:r>
      <w:r w:rsidR="002D1E3D" w:rsidRPr="002261D6">
        <w:t>build</w:t>
      </w:r>
      <w:r w:rsidR="002D1E3D">
        <w:t>-</w:t>
      </w:r>
      <w:r w:rsidR="002D1E3D" w:rsidRPr="002261D6">
        <w:t>up</w:t>
      </w:r>
      <w:r w:rsidRPr="002261D6">
        <w:t xml:space="preserve"> of thick, sticky mucus that </w:t>
      </w:r>
      <w:r w:rsidR="00F76399">
        <w:t>results in</w:t>
      </w:r>
      <w:r w:rsidRPr="002261D6">
        <w:t xml:space="preserve"> progressive damage to the respiratory system and chronic digestive system problems.</w:t>
      </w:r>
      <w:r w:rsidR="00321B9A">
        <w:fldChar w:fldCharType="begin"/>
      </w:r>
      <w:r w:rsidR="00321B9A">
        <w:instrText xml:space="preserve"> ADDIN EN.CITE &lt;EndNote&gt;&lt;Cite&gt;&lt;Author&gt;NIH&lt;/Author&gt;&lt;Year&gt;2013&lt;/Year&gt;&lt;RecNum&gt;11&lt;/RecNum&gt;&lt;DisplayText&gt;&lt;style face="superscript"&gt;2&lt;/style&gt;&lt;/DisplayText&gt;&lt;record&gt;&lt;rec-number&gt;11&lt;/rec-number&gt;&lt;foreign-keys&gt;&lt;key app="EN" db-id="pt5zpwdex00ev3e92265vpeextx5sps5frwd" timestamp="1537930560"&gt;11&lt;/key&gt;&lt;/foreign-keys&gt;&lt;ref-type name="Web Page"&gt;12&lt;/ref-type&gt;&lt;contributors&gt;&lt;authors&gt;&lt;author&gt;NIH,&lt;/author&gt;&lt;/authors&gt;&lt;/contributors&gt;&lt;titles&gt;&lt;title&gt;Cystic fibrosis&lt;/title&gt;&lt;/titles&gt;&lt;volume&gt;2018&lt;/volume&gt;&lt;number&gt;26th September&lt;/number&gt;&lt;dates&gt;&lt;year&gt;2013&lt;/year&gt;&lt;/dates&gt;&lt;pub-location&gt;Maryland, USA&lt;/pub-location&gt;&lt;publisher&gt;U.S. National Library of Medicine&lt;/publisher&gt;&lt;urls&gt;&lt;related-urls&gt;&lt;url&gt;https://ghr.nlm.nih.gov/condition/cystic-fibrosis&lt;/url&gt;&lt;/related-urls&gt;&lt;/urls&gt;&lt;/record&gt;&lt;/Cite&gt;&lt;/EndNote&gt;</w:instrText>
      </w:r>
      <w:r w:rsidR="00321B9A">
        <w:fldChar w:fldCharType="separate"/>
      </w:r>
      <w:r w:rsidR="00321B9A" w:rsidRPr="00321B9A">
        <w:rPr>
          <w:noProof/>
          <w:vertAlign w:val="superscript"/>
        </w:rPr>
        <w:t>2</w:t>
      </w:r>
      <w:r w:rsidR="00321B9A">
        <w:fldChar w:fldCharType="end"/>
      </w:r>
      <w:r w:rsidR="00AC5905">
        <w:t xml:space="preserve">  </w:t>
      </w:r>
      <w:r w:rsidR="00AC5905" w:rsidRPr="00AC5905">
        <w:t>Although the average life</w:t>
      </w:r>
      <w:r w:rsidR="00AC5905">
        <w:t xml:space="preserve"> expectancy has increased with improved treatment regimens</w:t>
      </w:r>
      <w:r w:rsidR="00667346">
        <w:t>,</w:t>
      </w:r>
      <w:r w:rsidR="00AC5905">
        <w:t xml:space="preserve"> there is no cure for CF</w:t>
      </w:r>
      <w:r w:rsidR="00351BE4">
        <w:t>.</w:t>
      </w:r>
      <w:r w:rsidR="00351BE4" w:rsidRPr="00351BE4">
        <w:t xml:space="preserve"> </w:t>
      </w:r>
    </w:p>
    <w:p w14:paraId="2D5E5994" w14:textId="61F03B08" w:rsidR="00351BE4" w:rsidRDefault="00351BE4" w:rsidP="00AC5905">
      <w:pPr>
        <w:ind w:left="284"/>
      </w:pPr>
      <w:r w:rsidRPr="00AD2192">
        <w:t>SMA</w:t>
      </w:r>
      <w:r>
        <w:t xml:space="preserve"> belongs to the</w:t>
      </w:r>
      <w:r w:rsidRPr="00AD2192">
        <w:t xml:space="preserve"> </w:t>
      </w:r>
      <w:r>
        <w:t>family</w:t>
      </w:r>
      <w:r w:rsidRPr="00AD2192">
        <w:t xml:space="preserve"> </w:t>
      </w:r>
      <w:r>
        <w:t xml:space="preserve">of </w:t>
      </w:r>
      <w:r w:rsidRPr="00AD2192">
        <w:t>motor neuron disorder</w:t>
      </w:r>
      <w:r>
        <w:t>s, with the mo</w:t>
      </w:r>
      <w:r w:rsidRPr="002C0BA7">
        <w:t xml:space="preserve">st common form </w:t>
      </w:r>
      <w:r>
        <w:t>being</w:t>
      </w:r>
      <w:r w:rsidRPr="002C0BA7">
        <w:t xml:space="preserve"> an autosomal recessive (95% of cases) caused by a homozygous deletion or mutation of the survival motor neuron </w:t>
      </w:r>
      <w:proofErr w:type="gramStart"/>
      <w:r w:rsidRPr="002C0BA7">
        <w:t>1</w:t>
      </w:r>
      <w:proofErr w:type="gramEnd"/>
      <w:r w:rsidRPr="002C0BA7">
        <w:t xml:space="preserve"> (</w:t>
      </w:r>
      <w:r w:rsidRPr="002F30E4">
        <w:rPr>
          <w:rStyle w:val="Emphasis"/>
        </w:rPr>
        <w:t>SMN1</w:t>
      </w:r>
      <w:r w:rsidRPr="002C0BA7">
        <w:t>) gene</w:t>
      </w:r>
      <w:r>
        <w:t>. SMA</w:t>
      </w:r>
      <w:r w:rsidRPr="002C0BA7">
        <w:t xml:space="preserve"> remains </w:t>
      </w:r>
      <w:r>
        <w:t xml:space="preserve">one of </w:t>
      </w:r>
      <w:r w:rsidRPr="002C0BA7">
        <w:t>the most common genetic cause</w:t>
      </w:r>
      <w:r>
        <w:t>s</w:t>
      </w:r>
      <w:r w:rsidRPr="002C0BA7">
        <w:t xml:space="preserve"> of infant mortality</w:t>
      </w:r>
      <w:r>
        <w:t>.</w:t>
      </w:r>
      <w:r w:rsidR="00321B9A">
        <w:fldChar w:fldCharType="begin">
          <w:fldData xml:space="preserve">PEVuZE5vdGU+PENpdGU+PEF1dGhvcj5Bcm5vbGQ8L0F1dGhvcj48WWVhcj4yMDE1PC9ZZWFyPjxS
ZWNOdW0+MzwvUmVjTnVtPjxJRFRleHQ+MjUzNDYyNDU8L0lEVGV4dD48RGlzcGxheVRleHQ+PHN0
eWxlIGZhY2U9InN1cGVyc2NyaXB0Ij4zLCA0PC9zdHlsZT48L0Rpc3BsYXlUZXh0PjxyZWNvcmQ+
PHJlYy1udW1iZXI+MzwvcmVjLW51bWJlcj48Zm9yZWlnbi1rZXlzPjxrZXkgYXBwPSJFTiIgZGIt
aWQ9InB0NXpwd2RleDAwZXYzZTkyMjY1dnBlZXh0eDVzcHM1ZnJ3ZCIgdGltZXN0YW1wPSIxNTM3
OTI2ODA3Ij4zPC9rZXk+PC9mb3JlaWduLWtleXM+PHJlZi10eXBlIG5hbWU9IkpvdXJuYWwgQXJ0
aWNsZSI+MTc8L3JlZi10eXBlPjxjb250cmlidXRvcnM+PGF1dGhvcnM+PGF1dGhvcj5Bcm5vbGQs
IFcuIEQuPC9hdXRob3I+PGF1dGhvcj5LYXNzYXIsIEQuPC9hdXRob3I+PGF1dGhvcj5LaXNzZWws
IEouIFQuPC9hdXRob3I+PC9hdXRob3JzPjwvY29udHJpYnV0b3JzPjxhdXRoLWFkZHJlc3M+RGl2
aXNpb24gb2YgTmV1cm9tdXNjdWxhciBEaXNvcmRlcnMsIERlcGFydG1lbnQgb2YgTmV1cm9sb2d5
LCBXZXhuZXIgTWVkaWNhbCBDZW50ZXIsIFRoZSBPaGlvIFN0YXRlIFVuaXZlcnNpdHksIDM5NSBX
ZXN0IDEydGggQXZlbnVlLCBDb2x1bWJ1cywgT2hpbywgNDMyMTAsIFVTQTsgRGVwYXJ0bWVudCBv
ZiBQaHlzaWNhbCBNZWRpY2luZSBhbmQgUmVoYWJpbGl0YXRpb24sIFdleG5lciBNZWRpY2FsIENl
bnRlciwgVGhlIE9oaW8gU3RhdGUgVW5pdmVyc2l0eSwgQ29sdW1idXMsIE9oaW8sIFVTQS48L2F1
dGgtYWRkcmVzcz48dGl0bGVzPjx0aXRsZT5TcGluYWwgbXVzY3VsYXIgYXRyb3BoeTogZGlhZ25v
c2lzIGFuZCBtYW5hZ2VtZW50IGluIGEgbmV3IHRoZXJhcGV1dGljIGVyYTwvdGl0bGU+PHNlY29u
ZGFyeS10aXRsZT5NdXNjbGUgTmVydmU8L3NlY29uZGFyeS10aXRsZT48L3RpdGxlcz48cGVyaW9k
aWNhbD48ZnVsbC10aXRsZT5NdXNjbGUgTmVydmU8L2Z1bGwtdGl0bGU+PC9wZXJpb2RpY2FsPjxw
YWdlcz4xNTctNjc8L3BhZ2VzPjx2b2x1bWU+NTE8L3ZvbHVtZT48bnVtYmVyPjI8L251bWJlcj48
ZWRpdGlvbj4yMDE0LzEwLzI4PC9lZGl0aW9uPjxrZXl3b3Jkcz48a2V5d29yZD5ETkEsIEFudGlz
ZW5zZS90aGVyYXBldXRpYyB1c2U8L2tleXdvcmQ+PGtleXdvcmQ+RWxlY3Ryb215b2dyYXBoeTwv
a2V5d29yZD48a2V5d29yZD5HZW5ldGljIFRoZXJhcHkvbWV0aG9kczwva2V5d29yZD48a2V5d29y
ZD5IdW1hbnM8L2tleXdvcmQ+PGtleXdvcmQ+TXVzY3VsYXIgQXRyb3BoeSwgU3BpbmFsLyBkaWFn
bm9zaXMvZ2VuZXRpY3MvIHRoZXJhcHk8L2tleXdvcmQ+PGtleXdvcmQ+U3Vydml2YWwgb2YgTW90
b3IgTmV1cm9uIDEgUHJvdGVpbi9nZW5ldGljczwva2V5d29yZD48a2V5d29yZD5TbW4xPC9rZXl3
b3JkPjxrZXl3b3JkPmFudGlzZW5zZTwva2V5d29yZD48a2V5d29yZD5nZW5lIHRoZXJhcHk8L2tl
eXdvcmQ+PGtleXdvcmQ+c3BpbmFsIG11c2N1bGFyIGF0cm9waHk8L2tleXdvcmQ+PC9rZXl3b3Jk
cz48ZGF0ZXM+PHllYXI+MjAxNTwveWVhcj48cHViLWRhdGVzPjxkYXRlPkZlYjwvZGF0ZT48L3B1
Yi1kYXRlcz48L2RhdGVzPjxpc2JuPjEwOTctNDU5OCAoRWxlY3Ryb25pYykmI3hEOzAxNDgtNjM5
WCAoTGlua2luZyk8L2lzYm4+PGFjY2Vzc2lvbi1udW0+MjUzNDYyNDU8L2FjY2Vzc2lvbi1udW0+
PHVybHM+PHJlbGF0ZWQtdXJscz48dXJsPmh0dHBzOi8vb25saW5lbGlicmFyeS53aWxleS5jb20v
ZG9pL3BkZi8xMC4xMDAyL211cy4yNDQ5NzwvdXJsPjx1cmw+aHR0cHM6Ly93d3cubmNiaS5ubG0u
bmloLmdvdi9wbWMvYXJ0aWNsZXMvUE1DNDI5MzMxOS9wZGYvbmlobXM2Mzk3OTUucGRmPC91cmw+
PC9yZWxhdGVkLXVybHM+PC91cmxzPjxjdXN0b20yPlBNQzQyOTMzMTk8L2N1c3RvbTI+PGN1c3Rv
bTY+TmlobXM2Mzk3OTU8L2N1c3RvbTY+PGVsZWN0cm9uaWMtcmVzb3VyY2UtbnVtPjEwLjEwMDIv
bXVzLjI0NDk3PC9lbGVjdHJvbmljLXJlc291cmNlLW51bT48cmVtb3RlLWRhdGFiYXNlLXByb3Zp
ZGVyPk5MTTwvcmVtb3RlLWRhdGFiYXNlLXByb3ZpZGVyPjxsYW5ndWFnZT5lbmc8L2xhbmd1YWdl
PjwvcmVjb3JkPjwvQ2l0ZT48Q2l0ZT48QXV0aG9yPk1lbmV6ZXM8L0F1dGhvcj48WWVhcj4yMDEy
PC9ZZWFyPjxSZWNOdW0+NDwvUmVjTnVtPjxJRFRleHQ+MjIwNTAyMzg8L0lEVGV4dD48cmVjb3Jk
PjxyZWMtbnVtYmVyPjQ8L3JlYy1udW1iZXI+PGZvcmVpZ24ta2V5cz48a2V5IGFwcD0iRU4iIGRi
LWlkPSJwdDV6cHdkZXgwMGV2M2U5MjI2NXZwZWV4dHg1c3BzNWZyd2QiIHRpbWVzdGFtcD0iMTUz
NzkyNjgxMSI+NDwva2V5PjwvZm9yZWlnbi1rZXlzPjxyZWYtdHlwZSBuYW1lPSJKb3VybmFsIEFy
dGljbGUiPjE3PC9yZWYtdHlwZT48Y29udHJpYnV0b3JzPjxhdXRob3JzPjxhdXRob3I+TWVuZXpl
cywgTS4gUC48L2F1dGhvcj48YXV0aG9yPk5vcnRoLCBLLiBOLjwvYXV0aG9yPjwvYXV0aG9ycz48
L2NvbnRyaWJ1dG9ycz48YXV0aC1hZGRyZXNzPkluc3RpdHV0ZSBmb3IgTmV1cm9zY2llbmNlIGFu
ZCBNdXNjbGUgUmVzZWFyY2gsIFRoZSBDaGlsZHJlbiZhcG9zO3MgSG9zcGl0YWwgYXQgV2VzdG1l
YWQsIFN5ZG5leSwgTmV3IFNvdXRoIFdhbGVzLCBBdXN0cmFsaWEuPC9hdXRoLWFkZHJlc3M+PHRp
dGxlcz48dGl0bGU+SW5oZXJpdGVkIG5ldXJvbXVzY3VsYXIgZGlzb3JkZXJzOiBwYXRod2F5IHRv
IGRpYWdub3NpczwvdGl0bGU+PHNlY29uZGFyeS10aXRsZT5KIFBhZWRpYXRyIENoaWxkIEhlYWx0
aDwvc2Vjb25kYXJ5LXRpdGxlPjwvdGl0bGVzPjxwZXJpb2RpY2FsPjxmdWxsLXRpdGxlPkogUGFl
ZGlhdHIgQ2hpbGQgSGVhbHRoPC9mdWxsLXRpdGxlPjwvcGVyaW9kaWNhbD48cGFnZXM+NDU4LTY1
PC9wYWdlcz48dm9sdW1lPjQ4PC92b2x1bWU+PG51bWJlcj42PC9udW1iZXI+PGVkaXRpb24+MjAx
MS8xMS8wNTwvZWRpdGlvbj48a2V5d29yZHM+PGtleXdvcmQ+RGlhZ25vc2lzLCBEaWZmZXJlbnRp
YWw8L2tleXdvcmQ+PGtleXdvcmQ+R2VuZXRpYyBUZXN0aW5nPC9rZXl3b3JkPjxrZXl3b3JkPkh1
bWFuczwva2V5d29yZD48a2V5d29yZD5NZWRpY2FsIEhpc3RvcnkgVGFraW5nPC9rZXl3b3JkPjxr
ZXl3b3JkPk11c2N1bGFyIER5c3Ryb3BoaWVzL2RpYWdub3Npcy9nZW5ldGljczwva2V5d29yZD48
a2V5d29yZD5OZXVyb211c2N1bGFyIERpc2Vhc2VzLyBkaWFnbm9zaXMvZ2VuZXRpY3M8L2tleXdv
cmQ+PGtleXdvcmQ+UGh5c2ljYWwgRXhhbWluYXRpb248L2tleXdvcmQ+PC9rZXl3b3Jkcz48ZGF0
ZXM+PHllYXI+MjAxMjwveWVhcj48cHViLWRhdGVzPjxkYXRlPkp1bjwvZGF0ZT48L3B1Yi1kYXRl
cz48L2RhdGVzPjxpc2JuPjE0NDAtMTc1NCAoRWxlY3Ryb25pYykmI3hEOzEwMzQtNDgxMCAoTGlu
a2luZyk8L2lzYm4+PGFjY2Vzc2lvbi1udW0+MjIwNTAyMzg8L2FjY2Vzc2lvbi1udW0+PHVybHM+
PHJlbGF0ZWQtdXJscz48dXJsPmh0dHBzOi8vb25saW5lbGlicmFyeS53aWxleS5jb20vZG9pL3Bk
Zi8xMC4xMTExL2ouMTQ0MC0xNzU0LjIwMTEuMDIyMTAueDwvdXJsPjwvcmVsYXRlZC11cmxzPjwv
dXJscz48ZWxlY3Ryb25pYy1yZXNvdXJjZS1udW0+MTAuMTExMS9qLjE0NDAtMTc1NC4yMDExLjAy
MjEwLng8L2VsZWN0cm9uaWMtcmVzb3VyY2UtbnVtPjxyZW1vdGUtZGF0YWJhc2UtcHJvdmlkZXI+
TkxNPC9yZW1vdGUtZGF0YWJhc2UtcHJvdmlkZXI+PGxhbmd1YWdlPmVuZzwvbGFuZ3VhZ2U+PC9y
ZWNvcmQ+PC9DaXRlPjwvRW5kTm90ZT4A
</w:fldData>
        </w:fldChar>
      </w:r>
      <w:r w:rsidR="00321B9A">
        <w:instrText xml:space="preserve"> ADDIN EN.CITE </w:instrText>
      </w:r>
      <w:r w:rsidR="00321B9A">
        <w:fldChar w:fldCharType="begin">
          <w:fldData xml:space="preserve">PEVuZE5vdGU+PENpdGU+PEF1dGhvcj5Bcm5vbGQ8L0F1dGhvcj48WWVhcj4yMDE1PC9ZZWFyPjxS
ZWNOdW0+MzwvUmVjTnVtPjxJRFRleHQ+MjUzNDYyNDU8L0lEVGV4dD48RGlzcGxheVRleHQ+PHN0
eWxlIGZhY2U9InN1cGVyc2NyaXB0Ij4zLCA0PC9zdHlsZT48L0Rpc3BsYXlUZXh0PjxyZWNvcmQ+
PHJlYy1udW1iZXI+MzwvcmVjLW51bWJlcj48Zm9yZWlnbi1rZXlzPjxrZXkgYXBwPSJFTiIgZGIt
aWQ9InB0NXpwd2RleDAwZXYzZTkyMjY1dnBlZXh0eDVzcHM1ZnJ3ZCIgdGltZXN0YW1wPSIxNTM3
OTI2ODA3Ij4zPC9rZXk+PC9mb3JlaWduLWtleXM+PHJlZi10eXBlIG5hbWU9IkpvdXJuYWwgQXJ0
aWNsZSI+MTc8L3JlZi10eXBlPjxjb250cmlidXRvcnM+PGF1dGhvcnM+PGF1dGhvcj5Bcm5vbGQs
IFcuIEQuPC9hdXRob3I+PGF1dGhvcj5LYXNzYXIsIEQuPC9hdXRob3I+PGF1dGhvcj5LaXNzZWws
IEouIFQuPC9hdXRob3I+PC9hdXRob3JzPjwvY29udHJpYnV0b3JzPjxhdXRoLWFkZHJlc3M+RGl2
aXNpb24gb2YgTmV1cm9tdXNjdWxhciBEaXNvcmRlcnMsIERlcGFydG1lbnQgb2YgTmV1cm9sb2d5
LCBXZXhuZXIgTWVkaWNhbCBDZW50ZXIsIFRoZSBPaGlvIFN0YXRlIFVuaXZlcnNpdHksIDM5NSBX
ZXN0IDEydGggQXZlbnVlLCBDb2x1bWJ1cywgT2hpbywgNDMyMTAsIFVTQTsgRGVwYXJ0bWVudCBv
ZiBQaHlzaWNhbCBNZWRpY2luZSBhbmQgUmVoYWJpbGl0YXRpb24sIFdleG5lciBNZWRpY2FsIENl
bnRlciwgVGhlIE9oaW8gU3RhdGUgVW5pdmVyc2l0eSwgQ29sdW1idXMsIE9oaW8sIFVTQS48L2F1
dGgtYWRkcmVzcz48dGl0bGVzPjx0aXRsZT5TcGluYWwgbXVzY3VsYXIgYXRyb3BoeTogZGlhZ25v
c2lzIGFuZCBtYW5hZ2VtZW50IGluIGEgbmV3IHRoZXJhcGV1dGljIGVyYTwvdGl0bGU+PHNlY29u
ZGFyeS10aXRsZT5NdXNjbGUgTmVydmU8L3NlY29uZGFyeS10aXRsZT48L3RpdGxlcz48cGVyaW9k
aWNhbD48ZnVsbC10aXRsZT5NdXNjbGUgTmVydmU8L2Z1bGwtdGl0bGU+PC9wZXJpb2RpY2FsPjxw
YWdlcz4xNTctNjc8L3BhZ2VzPjx2b2x1bWU+NTE8L3ZvbHVtZT48bnVtYmVyPjI8L251bWJlcj48
ZWRpdGlvbj4yMDE0LzEwLzI4PC9lZGl0aW9uPjxrZXl3b3Jkcz48a2V5d29yZD5ETkEsIEFudGlz
ZW5zZS90aGVyYXBldXRpYyB1c2U8L2tleXdvcmQ+PGtleXdvcmQ+RWxlY3Ryb215b2dyYXBoeTwv
a2V5d29yZD48a2V5d29yZD5HZW5ldGljIFRoZXJhcHkvbWV0aG9kczwva2V5d29yZD48a2V5d29y
ZD5IdW1hbnM8L2tleXdvcmQ+PGtleXdvcmQ+TXVzY3VsYXIgQXRyb3BoeSwgU3BpbmFsLyBkaWFn
bm9zaXMvZ2VuZXRpY3MvIHRoZXJhcHk8L2tleXdvcmQ+PGtleXdvcmQ+U3Vydml2YWwgb2YgTW90
b3IgTmV1cm9uIDEgUHJvdGVpbi9nZW5ldGljczwva2V5d29yZD48a2V5d29yZD5TbW4xPC9rZXl3
b3JkPjxrZXl3b3JkPmFudGlzZW5zZTwva2V5d29yZD48a2V5d29yZD5nZW5lIHRoZXJhcHk8L2tl
eXdvcmQ+PGtleXdvcmQ+c3BpbmFsIG11c2N1bGFyIGF0cm9waHk8L2tleXdvcmQ+PC9rZXl3b3Jk
cz48ZGF0ZXM+PHllYXI+MjAxNTwveWVhcj48cHViLWRhdGVzPjxkYXRlPkZlYjwvZGF0ZT48L3B1
Yi1kYXRlcz48L2RhdGVzPjxpc2JuPjEwOTctNDU5OCAoRWxlY3Ryb25pYykmI3hEOzAxNDgtNjM5
WCAoTGlua2luZyk8L2lzYm4+PGFjY2Vzc2lvbi1udW0+MjUzNDYyNDU8L2FjY2Vzc2lvbi1udW0+
PHVybHM+PHJlbGF0ZWQtdXJscz48dXJsPmh0dHBzOi8vb25saW5lbGlicmFyeS53aWxleS5jb20v
ZG9pL3BkZi8xMC4xMDAyL211cy4yNDQ5NzwvdXJsPjx1cmw+aHR0cHM6Ly93d3cubmNiaS5ubG0u
bmloLmdvdi9wbWMvYXJ0aWNsZXMvUE1DNDI5MzMxOS9wZGYvbmlobXM2Mzk3OTUucGRmPC91cmw+
PC9yZWxhdGVkLXVybHM+PC91cmxzPjxjdXN0b20yPlBNQzQyOTMzMTk8L2N1c3RvbTI+PGN1c3Rv
bTY+TmlobXM2Mzk3OTU8L2N1c3RvbTY+PGVsZWN0cm9uaWMtcmVzb3VyY2UtbnVtPjEwLjEwMDIv
bXVzLjI0NDk3PC9lbGVjdHJvbmljLXJlc291cmNlLW51bT48cmVtb3RlLWRhdGFiYXNlLXByb3Zp
ZGVyPk5MTTwvcmVtb3RlLWRhdGFiYXNlLXByb3ZpZGVyPjxsYW5ndWFnZT5lbmc8L2xhbmd1YWdl
PjwvcmVjb3JkPjwvQ2l0ZT48Q2l0ZT48QXV0aG9yPk1lbmV6ZXM8L0F1dGhvcj48WWVhcj4yMDEy
PC9ZZWFyPjxSZWNOdW0+NDwvUmVjTnVtPjxJRFRleHQ+MjIwNTAyMzg8L0lEVGV4dD48cmVjb3Jk
PjxyZWMtbnVtYmVyPjQ8L3JlYy1udW1iZXI+PGZvcmVpZ24ta2V5cz48a2V5IGFwcD0iRU4iIGRi
LWlkPSJwdDV6cHdkZXgwMGV2M2U5MjI2NXZwZWV4dHg1c3BzNWZyd2QiIHRpbWVzdGFtcD0iMTUz
NzkyNjgxMSI+NDwva2V5PjwvZm9yZWlnbi1rZXlzPjxyZWYtdHlwZSBuYW1lPSJKb3VybmFsIEFy
dGljbGUiPjE3PC9yZWYtdHlwZT48Y29udHJpYnV0b3JzPjxhdXRob3JzPjxhdXRob3I+TWVuZXpl
cywgTS4gUC48L2F1dGhvcj48YXV0aG9yPk5vcnRoLCBLLiBOLjwvYXV0aG9yPjwvYXV0aG9ycz48
L2NvbnRyaWJ1dG9ycz48YXV0aC1hZGRyZXNzPkluc3RpdHV0ZSBmb3IgTmV1cm9zY2llbmNlIGFu
ZCBNdXNjbGUgUmVzZWFyY2gsIFRoZSBDaGlsZHJlbiZhcG9zO3MgSG9zcGl0YWwgYXQgV2VzdG1l
YWQsIFN5ZG5leSwgTmV3IFNvdXRoIFdhbGVzLCBBdXN0cmFsaWEuPC9hdXRoLWFkZHJlc3M+PHRp
dGxlcz48dGl0bGU+SW5oZXJpdGVkIG5ldXJvbXVzY3VsYXIgZGlzb3JkZXJzOiBwYXRod2F5IHRv
IGRpYWdub3NpczwvdGl0bGU+PHNlY29uZGFyeS10aXRsZT5KIFBhZWRpYXRyIENoaWxkIEhlYWx0
aDwvc2Vjb25kYXJ5LXRpdGxlPjwvdGl0bGVzPjxwZXJpb2RpY2FsPjxmdWxsLXRpdGxlPkogUGFl
ZGlhdHIgQ2hpbGQgSGVhbHRoPC9mdWxsLXRpdGxlPjwvcGVyaW9kaWNhbD48cGFnZXM+NDU4LTY1
PC9wYWdlcz48dm9sdW1lPjQ4PC92b2x1bWU+PG51bWJlcj42PC9udW1iZXI+PGVkaXRpb24+MjAx
MS8xMS8wNTwvZWRpdGlvbj48a2V5d29yZHM+PGtleXdvcmQ+RGlhZ25vc2lzLCBEaWZmZXJlbnRp
YWw8L2tleXdvcmQ+PGtleXdvcmQ+R2VuZXRpYyBUZXN0aW5nPC9rZXl3b3JkPjxrZXl3b3JkPkh1
bWFuczwva2V5d29yZD48a2V5d29yZD5NZWRpY2FsIEhpc3RvcnkgVGFraW5nPC9rZXl3b3JkPjxr
ZXl3b3JkPk11c2N1bGFyIER5c3Ryb3BoaWVzL2RpYWdub3Npcy9nZW5ldGljczwva2V5d29yZD48
a2V5d29yZD5OZXVyb211c2N1bGFyIERpc2Vhc2VzLyBkaWFnbm9zaXMvZ2VuZXRpY3M8L2tleXdv
cmQ+PGtleXdvcmQ+UGh5c2ljYWwgRXhhbWluYXRpb248L2tleXdvcmQ+PC9rZXl3b3Jkcz48ZGF0
ZXM+PHllYXI+MjAxMjwveWVhcj48cHViLWRhdGVzPjxkYXRlPkp1bjwvZGF0ZT48L3B1Yi1kYXRl
cz48L2RhdGVzPjxpc2JuPjE0NDAtMTc1NCAoRWxlY3Ryb25pYykmI3hEOzEwMzQtNDgxMCAoTGlu
a2luZyk8L2lzYm4+PGFjY2Vzc2lvbi1udW0+MjIwNTAyMzg8L2FjY2Vzc2lvbi1udW0+PHVybHM+
PHJlbGF0ZWQtdXJscz48dXJsPmh0dHBzOi8vb25saW5lbGlicmFyeS53aWxleS5jb20vZG9pL3Bk
Zi8xMC4xMTExL2ouMTQ0MC0xNzU0LjIwMTEuMDIyMTAueDwvdXJsPjwvcmVsYXRlZC11cmxzPjwv
dXJscz48ZWxlY3Ryb25pYy1yZXNvdXJjZS1udW0+MTAuMTExMS9qLjE0NDAtMTc1NC4yMDExLjAy
MjEwLng8L2VsZWN0cm9uaWMtcmVzb3VyY2UtbnVtPjxyZW1vdGUtZGF0YWJhc2UtcHJvdmlkZXI+
TkxNPC9yZW1vdGUtZGF0YWJhc2UtcHJvdmlkZXI+PGxhbmd1YWdlPmVuZzwvbGFuZ3VhZ2U+PC9y
ZWNvcmQ+PC9DaXRlPjwvRW5kTm90ZT4A
</w:fldData>
        </w:fldChar>
      </w:r>
      <w:r w:rsidR="00321B9A">
        <w:instrText xml:space="preserve"> ADDIN EN.CITE.DATA </w:instrText>
      </w:r>
      <w:r w:rsidR="00321B9A">
        <w:fldChar w:fldCharType="end"/>
      </w:r>
      <w:r w:rsidR="00321B9A">
        <w:fldChar w:fldCharType="separate"/>
      </w:r>
      <w:r w:rsidR="00321B9A" w:rsidRPr="00321B9A">
        <w:rPr>
          <w:noProof/>
          <w:vertAlign w:val="superscript"/>
        </w:rPr>
        <w:t>3, 4</w:t>
      </w:r>
      <w:r w:rsidR="00321B9A">
        <w:fldChar w:fldCharType="end"/>
      </w:r>
      <w:r>
        <w:t xml:space="preserve">  </w:t>
      </w:r>
    </w:p>
    <w:p w14:paraId="11D7F8F5" w14:textId="49B0113D" w:rsidR="00AD2192" w:rsidRPr="009056C5" w:rsidRDefault="00351BE4" w:rsidP="00AC5905">
      <w:pPr>
        <w:ind w:left="284"/>
      </w:pPr>
      <w:r>
        <w:t xml:space="preserve">FXS </w:t>
      </w:r>
      <w:r w:rsidRPr="00481BFA">
        <w:t xml:space="preserve">is </w:t>
      </w:r>
      <w:r>
        <w:t xml:space="preserve">inherited as a X-linked dominant disorder with variable penetrance and expression </w:t>
      </w:r>
      <w:r w:rsidRPr="00481BFA">
        <w:t>that causes a range of developmental problems including learning disabilities and cognitive impairment</w:t>
      </w:r>
      <w:r>
        <w:t>, with males u</w:t>
      </w:r>
      <w:r w:rsidRPr="00481BFA">
        <w:t>sually more severely affected than females.</w:t>
      </w:r>
      <w:r w:rsidR="00321B9A">
        <w:fldChar w:fldCharType="begin"/>
      </w:r>
      <w:r w:rsidR="00321B9A">
        <w:instrText xml:space="preserve"> ADDIN EN.CITE &lt;EndNote&gt;&lt;Cite&gt;&lt;Author&gt;NIH&lt;/Author&gt;&lt;Year&gt;2012&lt;/Year&gt;&lt;RecNum&gt;9&lt;/RecNum&gt;&lt;DisplayText&gt;&lt;style face="superscript"&gt;5&lt;/style&gt;&lt;/DisplayText&gt;&lt;record&gt;&lt;rec-number&gt;9&lt;/rec-number&gt;&lt;foreign-keys&gt;&lt;key app="EN" db-id="pt5zpwdex00ev3e92265vpeextx5sps5frwd" timestamp="1537930208"&gt;9&lt;/key&gt;&lt;/foreign-keys&gt;&lt;ref-type name="Web Page"&gt;12&lt;/ref-type&gt;&lt;contributors&gt;&lt;authors&gt;&lt;author&gt;NIH,&lt;/author&gt;&lt;/authors&gt;&lt;/contributors&gt;&lt;titles&gt;&lt;title&gt;Fragile X syndrome&lt;/title&gt;&lt;/titles&gt;&lt;volume&gt;2018&lt;/volume&gt;&lt;number&gt;26th September&lt;/number&gt;&lt;dates&gt;&lt;year&gt;2012&lt;/year&gt;&lt;/dates&gt;&lt;pub-location&gt;Maryland, USA&lt;/pub-location&gt;&lt;publisher&gt;U.S. National Library of Medicine&lt;/publisher&gt;&lt;urls&gt;&lt;related-urls&gt;&lt;url&gt;https://ghr.nlm.nih.gov/condition/fragile-x-syndrome&lt;/url&gt;&lt;/related-urls&gt;&lt;/urls&gt;&lt;/record&gt;&lt;/Cite&gt;&lt;/EndNote&gt;</w:instrText>
      </w:r>
      <w:r w:rsidR="00321B9A">
        <w:fldChar w:fldCharType="separate"/>
      </w:r>
      <w:r w:rsidR="00321B9A" w:rsidRPr="00321B9A">
        <w:rPr>
          <w:noProof/>
          <w:vertAlign w:val="superscript"/>
        </w:rPr>
        <w:t>5</w:t>
      </w:r>
      <w:r w:rsidR="00321B9A">
        <w:fldChar w:fldCharType="end"/>
      </w:r>
      <w:r>
        <w:t xml:space="preserve">  </w:t>
      </w:r>
      <w:r w:rsidRPr="006719E4">
        <w:t>It is the most common inherited cause of intellectual disability worldwide</w:t>
      </w:r>
      <w:r>
        <w:t>.</w:t>
      </w:r>
    </w:p>
    <w:p w14:paraId="257680D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E393D33" w14:textId="3BC05BD3" w:rsidR="00CB12EC" w:rsidRDefault="00351BE4" w:rsidP="00586046">
      <w:pPr>
        <w:ind w:left="284"/>
      </w:pPr>
      <w:r>
        <w:t>C</w:t>
      </w:r>
      <w:r w:rsidR="00586046">
        <w:t xml:space="preserve">arrier screening of </w:t>
      </w:r>
      <w:r w:rsidR="00573C8B">
        <w:t xml:space="preserve">asymptomatic </w:t>
      </w:r>
      <w:r w:rsidR="00586046">
        <w:t>couples with no family history</w:t>
      </w:r>
      <w:r>
        <w:t xml:space="preserve"> of CF, SMA or FXS, and</w:t>
      </w:r>
      <w:r w:rsidR="00586046">
        <w:t xml:space="preserve"> who are planning or in the early stages of pregnancy</w:t>
      </w:r>
      <w:r w:rsidR="00593B14">
        <w:t>,</w:t>
      </w:r>
      <w:r w:rsidR="00586046">
        <w:t xml:space="preserve"> for heterozygous mutations in the </w:t>
      </w:r>
      <w:r w:rsidR="0045638F" w:rsidRPr="0045638F">
        <w:t>cystic fibrosis transmembrane conductance regulator</w:t>
      </w:r>
      <w:r w:rsidR="0045638F">
        <w:t xml:space="preserve"> (</w:t>
      </w:r>
      <w:r w:rsidR="00A00ECF" w:rsidRPr="002F30E4">
        <w:rPr>
          <w:rStyle w:val="Emphasis"/>
        </w:rPr>
        <w:t>CFTR</w:t>
      </w:r>
      <w:r w:rsidR="0045638F" w:rsidRPr="001014F8">
        <w:t>)</w:t>
      </w:r>
      <w:r w:rsidR="00A00ECF" w:rsidRPr="00A00ECF">
        <w:rPr>
          <w:i/>
        </w:rPr>
        <w:t xml:space="preserve">, </w:t>
      </w:r>
      <w:r w:rsidR="001014F8" w:rsidRPr="001014F8">
        <w:t>survival motor neuron 1 (</w:t>
      </w:r>
      <w:r w:rsidR="00A00ECF" w:rsidRPr="002F30E4">
        <w:rPr>
          <w:rStyle w:val="Emphasis"/>
        </w:rPr>
        <w:t>SMN1</w:t>
      </w:r>
      <w:r w:rsidR="001014F8" w:rsidRPr="001014F8">
        <w:t>)</w:t>
      </w:r>
      <w:r>
        <w:t xml:space="preserve">, and </w:t>
      </w:r>
      <w:r w:rsidRPr="00AF0F6E">
        <w:t>fragile X mental retardation 1 (</w:t>
      </w:r>
      <w:r w:rsidRPr="002F30E4">
        <w:rPr>
          <w:rStyle w:val="Emphasis"/>
        </w:rPr>
        <w:t>FMR1</w:t>
      </w:r>
      <w:r w:rsidRPr="00AF0F6E">
        <w:t>),</w:t>
      </w:r>
      <w:r w:rsidRPr="00A00ECF">
        <w:rPr>
          <w:i/>
        </w:rPr>
        <w:t xml:space="preserve"> </w:t>
      </w:r>
      <w:r w:rsidR="00A00ECF">
        <w:t xml:space="preserve">genes. </w:t>
      </w:r>
      <w:r w:rsidR="004C2E88">
        <w:t xml:space="preserve">That </w:t>
      </w:r>
      <w:r w:rsidR="004C2E88" w:rsidRPr="004C2E88">
        <w:t>is</w:t>
      </w:r>
      <w:r w:rsidR="004C2E88">
        <w:t xml:space="preserve">, to identify couples at </w:t>
      </w:r>
      <w:r>
        <w:t xml:space="preserve">approximately 25% </w:t>
      </w:r>
      <w:r w:rsidR="004C2E88">
        <w:t xml:space="preserve">risk of </w:t>
      </w:r>
      <w:r w:rsidR="004C2E88" w:rsidRPr="004C2E88">
        <w:t>having a child</w:t>
      </w:r>
      <w:r w:rsidR="004C2E88">
        <w:t xml:space="preserve"> wit</w:t>
      </w:r>
      <w:r w:rsidR="00573C8B">
        <w:t xml:space="preserve">h CF, SMA or fragile X syndrome in order to provide </w:t>
      </w:r>
      <w:r>
        <w:t xml:space="preserve">them with </w:t>
      </w:r>
      <w:r w:rsidR="00573C8B">
        <w:t>reproductive options t</w:t>
      </w:r>
      <w:r>
        <w:t>hat may</w:t>
      </w:r>
      <w:r w:rsidR="00573C8B">
        <w:t xml:space="preserve"> prevent the birth of an affected child.</w:t>
      </w:r>
    </w:p>
    <w:p w14:paraId="04EDB4DB" w14:textId="06CD0BD1"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E3FFB8B" w14:textId="77777777" w:rsidR="00753C44" w:rsidRDefault="001955F4"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C03A7F">
        <w:rPr>
          <w:szCs w:val="20"/>
        </w:rPr>
      </w:r>
      <w:r w:rsidR="00C03A7F">
        <w:rPr>
          <w:szCs w:val="20"/>
        </w:rPr>
        <w:fldChar w:fldCharType="separate"/>
      </w:r>
      <w:r>
        <w:rPr>
          <w:szCs w:val="20"/>
        </w:rPr>
        <w:fldChar w:fldCharType="end"/>
      </w:r>
      <w:bookmarkEnd w:id="3"/>
      <w:r w:rsidR="006B6390">
        <w:rPr>
          <w:szCs w:val="20"/>
        </w:rPr>
        <w:t xml:space="preserve"> Yes</w:t>
      </w:r>
    </w:p>
    <w:p w14:paraId="67A1CFFF"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5B554E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88832DC"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C13FA2F" w14:textId="77777777" w:rsidR="00753C44" w:rsidRPr="00753C44" w:rsidRDefault="001955F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2571DC3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C1A805A" w14:textId="77777777" w:rsidR="003D795C" w:rsidRPr="00CB12EC" w:rsidRDefault="001955F4" w:rsidP="00A6491A">
      <w:pPr>
        <w:ind w:left="284"/>
      </w:pPr>
      <w:r>
        <w:t>N/A</w:t>
      </w:r>
    </w:p>
    <w:p w14:paraId="3FBACA0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BE50D0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D320FB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491229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6EE7D4A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ED65C3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09D925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802CE1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EA9500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7070DAB0"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3A7F">
        <w:rPr>
          <w:b/>
          <w:szCs w:val="20"/>
        </w:rPr>
      </w:r>
      <w:r w:rsidR="00C03A7F">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482755E" w14:textId="77777777" w:rsidR="002A270B" w:rsidRPr="00CB12EC" w:rsidRDefault="002A270B" w:rsidP="00A6491A">
      <w:pPr>
        <w:ind w:left="284"/>
      </w:pPr>
    </w:p>
    <w:p w14:paraId="0BDD727D"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497DE8F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3A7F">
        <w:rPr>
          <w:b/>
          <w:szCs w:val="20"/>
        </w:rPr>
      </w:r>
      <w:r w:rsidR="00C03A7F">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E605254" w14:textId="77777777" w:rsidR="006B6390" w:rsidRPr="00AA2CFE" w:rsidRDefault="001955F4"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0435C99"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3A7F">
        <w:rPr>
          <w:b/>
          <w:szCs w:val="20"/>
        </w:rPr>
      </w:r>
      <w:r w:rsidR="00C03A7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3442BA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3A7F">
        <w:rPr>
          <w:b/>
          <w:szCs w:val="20"/>
        </w:rPr>
      </w:r>
      <w:r w:rsidR="00C03A7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94A955C"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D50A40B"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p>
    <w:p w14:paraId="09B207A0" w14:textId="77777777" w:rsidR="00626365" w:rsidRDefault="001955F4"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0A5B32" w:rsidRPr="000A5B32">
        <w:rPr>
          <w:szCs w:val="20"/>
        </w:rPr>
        <w:t xml:space="preserve"> No</w:t>
      </w:r>
    </w:p>
    <w:p w14:paraId="2F1FB1B8" w14:textId="101CC84A"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6DF1BDBA"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6E087943" w14:textId="2823FA81" w:rsidR="000A5B32" w:rsidRPr="00355F8B" w:rsidRDefault="00355F8B" w:rsidP="00A6491A">
      <w:pPr>
        <w:ind w:left="284"/>
        <w:rPr>
          <w:rStyle w:val="Strong"/>
          <w:b w:val="0"/>
        </w:rPr>
      </w:pPr>
      <w:r w:rsidRPr="00355F8B">
        <w:rPr>
          <w:rStyle w:val="Strong"/>
          <w:b w:val="0"/>
        </w:rPr>
        <w:t>The applicant recognises that the MBS need not be the only mechanism for funding this screening test, but submits that the MBS may be the best vehicle.</w:t>
      </w:r>
    </w:p>
    <w:p w14:paraId="5620E05F" w14:textId="77777777" w:rsidR="000B3CD0" w:rsidRDefault="000B3CD0" w:rsidP="00730C04">
      <w:pPr>
        <w:pStyle w:val="Heading2"/>
      </w:pPr>
      <w:r w:rsidRPr="00154B00">
        <w:t xml:space="preserve">What is the type of </w:t>
      </w:r>
      <w:proofErr w:type="gramStart"/>
      <w:r w:rsidRPr="00154B00">
        <w:t>service:</w:t>
      </w:r>
      <w:proofErr w:type="gramEnd"/>
    </w:p>
    <w:p w14:paraId="464C7F0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Therapeutic medical service</w:t>
      </w:r>
    </w:p>
    <w:p w14:paraId="7FB29D5D" w14:textId="77777777" w:rsidR="00A6594E" w:rsidRDefault="001955F4"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00A6594E" w:rsidRPr="0027105F">
        <w:rPr>
          <w:b/>
          <w:szCs w:val="20"/>
        </w:rPr>
        <w:t xml:space="preserve"> </w:t>
      </w:r>
      <w:r w:rsidR="00A6594E">
        <w:t>Investigative medical service</w:t>
      </w:r>
    </w:p>
    <w:p w14:paraId="024BE6D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Single consultation medical service</w:t>
      </w:r>
    </w:p>
    <w:p w14:paraId="34E432F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Global consultation medical service</w:t>
      </w:r>
    </w:p>
    <w:p w14:paraId="31839A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Allied health service</w:t>
      </w:r>
    </w:p>
    <w:p w14:paraId="20D8705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Co-dependent technology</w:t>
      </w:r>
    </w:p>
    <w:p w14:paraId="2A5B9174"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Hybrid health technology</w:t>
      </w:r>
    </w:p>
    <w:p w14:paraId="15E7D7A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A49B4BA" w14:textId="77777777" w:rsidR="00A6594E" w:rsidRDefault="00A00ECF"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14:paraId="78A73C3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3A7F">
        <w:rPr>
          <w:b/>
          <w:szCs w:val="20"/>
        </w:rPr>
      </w:r>
      <w:r w:rsidR="00C03A7F">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2BD81D0" w14:textId="77777777" w:rsidR="00A6594E" w:rsidRDefault="00A00ECF"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7B29EA3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3A7F">
        <w:rPr>
          <w:b/>
          <w:szCs w:val="20"/>
        </w:rPr>
      </w:r>
      <w:r w:rsidR="00C03A7F">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20A4DA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3A7F">
        <w:rPr>
          <w:b/>
          <w:szCs w:val="20"/>
        </w:rPr>
      </w:r>
      <w:r w:rsidR="00C03A7F">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0515F86" w14:textId="77777777" w:rsidR="00A00ECF" w:rsidRPr="00A6594E" w:rsidRDefault="00A00ECF" w:rsidP="00A00ECF">
      <w:pPr>
        <w:pStyle w:val="ListParagraph"/>
        <w:numPr>
          <w:ilvl w:val="0"/>
          <w:numId w:val="36"/>
        </w:numPr>
        <w:spacing w:before="0" w:after="0"/>
        <w:ind w:left="882" w:hanging="598"/>
      </w:pPr>
      <w:r>
        <w:rPr>
          <w:b/>
          <w:szCs w:val="20"/>
        </w:rPr>
        <w:fldChar w:fldCharType="begin">
          <w:ffData>
            <w:name w:val=""/>
            <w:enabled/>
            <w:calcOnExit w:val="0"/>
            <w:checkBox>
              <w:sizeAuto/>
              <w:default w:val="0"/>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Pr="00AF4466">
        <w:rPr>
          <w:b/>
          <w:szCs w:val="20"/>
        </w:rPr>
        <w:t xml:space="preserve"> </w:t>
      </w:r>
      <w:r>
        <w:t>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3CCA7471" w14:textId="77777777" w:rsidR="00A00ECF" w:rsidRPr="00A6594E" w:rsidRDefault="00A00ECF" w:rsidP="00A00ECF">
      <w:pPr>
        <w:spacing w:before="0" w:after="0"/>
        <w:ind w:left="426"/>
      </w:pPr>
    </w:p>
    <w:p w14:paraId="3DE1E7F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E8C010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Pharmaceutical / Biological</w:t>
      </w:r>
    </w:p>
    <w:p w14:paraId="7C10931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3A7F">
        <w:rPr>
          <w:b/>
          <w:szCs w:val="20"/>
        </w:rPr>
      </w:r>
      <w:r w:rsidR="00C03A7F">
        <w:rPr>
          <w:b/>
          <w:szCs w:val="20"/>
        </w:rPr>
        <w:fldChar w:fldCharType="separate"/>
      </w:r>
      <w:r w:rsidRPr="0027105F">
        <w:rPr>
          <w:b/>
          <w:szCs w:val="20"/>
        </w:rPr>
        <w:fldChar w:fldCharType="end"/>
      </w:r>
      <w:r w:rsidRPr="0027105F">
        <w:rPr>
          <w:b/>
          <w:szCs w:val="20"/>
        </w:rPr>
        <w:t xml:space="preserve"> </w:t>
      </w:r>
      <w:r>
        <w:t>Prosthesis or device</w:t>
      </w:r>
    </w:p>
    <w:p w14:paraId="22E84EAC" w14:textId="181A7B69" w:rsidR="00FE16C1" w:rsidRPr="00FE16C1" w:rsidRDefault="00A346D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03A7F">
        <w:rPr>
          <w:b/>
          <w:szCs w:val="20"/>
        </w:rPr>
      </w:r>
      <w:r w:rsidR="00C03A7F">
        <w:rPr>
          <w:b/>
          <w:szCs w:val="20"/>
        </w:rPr>
        <w:fldChar w:fldCharType="separate"/>
      </w:r>
      <w:r>
        <w:rPr>
          <w:b/>
          <w:szCs w:val="20"/>
        </w:rPr>
        <w:fldChar w:fldCharType="end"/>
      </w:r>
      <w:r w:rsidR="00FE16C1" w:rsidRPr="0027105F">
        <w:rPr>
          <w:b/>
          <w:szCs w:val="20"/>
        </w:rPr>
        <w:t xml:space="preserve"> </w:t>
      </w:r>
      <w:r w:rsidR="00FE16C1">
        <w:t>No</w:t>
      </w:r>
    </w:p>
    <w:p w14:paraId="451EEAA2" w14:textId="77777777" w:rsidR="000E5439" w:rsidRPr="001E6958" w:rsidRDefault="00530204" w:rsidP="00730C04">
      <w:pPr>
        <w:pStyle w:val="Heading2"/>
      </w:pPr>
      <w:r>
        <w:t xml:space="preserve">(a)  </w:t>
      </w:r>
      <w:r w:rsidR="000E5439" w:rsidRPr="001E6958">
        <w:t xml:space="preserve">If the proposed service has a pharmaceutical component to it, </w:t>
      </w:r>
      <w:proofErr w:type="gramStart"/>
      <w:r w:rsidR="000E5439" w:rsidRPr="001E6958">
        <w:t>is it already covered</w:t>
      </w:r>
      <w:proofErr w:type="gramEnd"/>
      <w:r w:rsidR="000E5439" w:rsidRPr="001E6958">
        <w:t xml:space="preserve"> under an existing Pharmaceutical Benefits Scheme (PBS) listing?</w:t>
      </w:r>
    </w:p>
    <w:p w14:paraId="4E1C340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p>
    <w:p w14:paraId="2B03B41A"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No  </w:t>
      </w:r>
    </w:p>
    <w:p w14:paraId="48210397" w14:textId="77777777" w:rsidR="00EC127A" w:rsidRPr="001E6958" w:rsidRDefault="000E5439" w:rsidP="00530204">
      <w:pPr>
        <w:pStyle w:val="Heading2"/>
        <w:numPr>
          <w:ilvl w:val="0"/>
          <w:numId w:val="25"/>
        </w:numPr>
      </w:pPr>
      <w:r w:rsidRPr="001E6958">
        <w:lastRenderedPageBreak/>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5938FE6" w14:textId="4A912483" w:rsidR="007E39E4" w:rsidRPr="007E39E4" w:rsidRDefault="007E39E4" w:rsidP="00A6491A">
      <w:pPr>
        <w:ind w:left="284"/>
        <w:rPr>
          <w:b/>
          <w:szCs w:val="20"/>
        </w:rPr>
      </w:pPr>
    </w:p>
    <w:p w14:paraId="79042E70"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30766E42"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4A709F49"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001E6919">
        <w:rPr>
          <w:szCs w:val="20"/>
        </w:rPr>
        <w:t xml:space="preserve"> No</w:t>
      </w:r>
    </w:p>
    <w:p w14:paraId="5D9B8E08" w14:textId="3D32A502" w:rsidR="001E6919" w:rsidRPr="007E39E4" w:rsidRDefault="001E6919" w:rsidP="00A6491A">
      <w:pPr>
        <w:spacing w:before="0" w:after="0"/>
        <w:ind w:left="284"/>
        <w:rPr>
          <w:szCs w:val="20"/>
        </w:rPr>
      </w:pPr>
    </w:p>
    <w:p w14:paraId="33A4B2EE"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0712F20" w14:textId="5AF11B63" w:rsidR="001E6958" w:rsidRDefault="001E6958" w:rsidP="00A6491A">
      <w:pPr>
        <w:spacing w:before="0" w:after="0"/>
        <w:ind w:left="284"/>
      </w:pPr>
      <w:r>
        <w:t xml:space="preserve">Trade name: </w:t>
      </w:r>
    </w:p>
    <w:p w14:paraId="2129B039" w14:textId="6EB480C0" w:rsidR="001E6958" w:rsidRPr="001E6958" w:rsidRDefault="001E6958" w:rsidP="00A6491A">
      <w:pPr>
        <w:spacing w:before="0" w:after="0"/>
        <w:ind w:left="284"/>
      </w:pPr>
      <w:r>
        <w:t xml:space="preserve">Generic name: </w:t>
      </w:r>
    </w:p>
    <w:p w14:paraId="575A4D21"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E4DBD56"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p>
    <w:p w14:paraId="4765579F" w14:textId="622FA194" w:rsidR="001E6958" w:rsidRDefault="0009781D"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1E6958">
        <w:rPr>
          <w:szCs w:val="20"/>
        </w:rPr>
        <w:t xml:space="preserve"> No  </w:t>
      </w:r>
    </w:p>
    <w:p w14:paraId="30645F77" w14:textId="585685CD" w:rsidR="001E6919" w:rsidRPr="001E6958" w:rsidRDefault="0009781D" w:rsidP="00A6491A">
      <w:pPr>
        <w:spacing w:before="0" w:after="0"/>
        <w:ind w:left="284"/>
        <w:rPr>
          <w:szCs w:val="20"/>
        </w:rPr>
      </w:pPr>
      <w:r>
        <w:rPr>
          <w:szCs w:val="20"/>
        </w:rPr>
        <w:t>N/A</w:t>
      </w:r>
    </w:p>
    <w:p w14:paraId="15AF2AE1"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C0CBA9F" w14:textId="5BE7DA18" w:rsidR="001E6958" w:rsidRDefault="001E6958" w:rsidP="00A6491A">
      <w:pPr>
        <w:spacing w:before="0" w:after="0"/>
        <w:ind w:left="284"/>
      </w:pPr>
      <w:r>
        <w:t xml:space="preserve">Billing code(s): </w:t>
      </w:r>
    </w:p>
    <w:p w14:paraId="0F607182" w14:textId="68A6AAD9" w:rsidR="001E6958" w:rsidRDefault="001E6958" w:rsidP="00A6491A">
      <w:pPr>
        <w:spacing w:before="0" w:after="0"/>
        <w:ind w:left="284"/>
      </w:pPr>
      <w:r>
        <w:t xml:space="preserve">Trade name of prostheses: </w:t>
      </w:r>
    </w:p>
    <w:p w14:paraId="01EF3291" w14:textId="5CF548C2" w:rsidR="001E6958" w:rsidRDefault="001E6958" w:rsidP="00A6491A">
      <w:pPr>
        <w:spacing w:before="0" w:after="0"/>
        <w:ind w:left="284"/>
      </w:pPr>
      <w:r>
        <w:t xml:space="preserve">Clinical name of prostheses: </w:t>
      </w:r>
    </w:p>
    <w:p w14:paraId="507389D7" w14:textId="48F512F7" w:rsidR="001E6958" w:rsidRPr="001E6958" w:rsidRDefault="001E6958" w:rsidP="00A6491A">
      <w:pPr>
        <w:spacing w:before="0" w:after="0"/>
        <w:ind w:left="284"/>
      </w:pPr>
      <w:r>
        <w:t xml:space="preserve">Other device components delivered as part of the service: </w:t>
      </w:r>
    </w:p>
    <w:p w14:paraId="7B7BDA8A" w14:textId="77777777" w:rsidR="009939DC" w:rsidRDefault="009939DC" w:rsidP="009939DC"/>
    <w:p w14:paraId="597BE461" w14:textId="77777777" w:rsidR="00411735" w:rsidRDefault="00411735" w:rsidP="00530204">
      <w:pPr>
        <w:pStyle w:val="Heading2"/>
        <w:numPr>
          <w:ilvl w:val="0"/>
          <w:numId w:val="26"/>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0F54E0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p>
    <w:p w14:paraId="5DBE645D"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No  </w:t>
      </w:r>
    </w:p>
    <w:p w14:paraId="6C1D221E"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market </w:t>
      </w:r>
      <w:proofErr w:type="gramStart"/>
      <w:r w:rsidRPr="009939DC">
        <w:t>place which</w:t>
      </w:r>
      <w:proofErr w:type="gramEnd"/>
      <w:r w:rsidRPr="009939DC">
        <w:t xml:space="preserve"> this application is relevant to?</w:t>
      </w:r>
    </w:p>
    <w:p w14:paraId="34B2D88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Yes</w:t>
      </w:r>
    </w:p>
    <w:p w14:paraId="4C288D3A"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No  </w:t>
      </w:r>
    </w:p>
    <w:p w14:paraId="4ABEC508"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399B161" w14:textId="0A57FDEA" w:rsidR="00016B6E" w:rsidRPr="009939DC" w:rsidRDefault="00016B6E" w:rsidP="00A6491A">
      <w:pPr>
        <w:ind w:left="284"/>
      </w:pPr>
    </w:p>
    <w:p w14:paraId="0A36982E" w14:textId="77777777" w:rsidR="0084657B" w:rsidRPr="009939DC" w:rsidRDefault="00A9062D" w:rsidP="00530204">
      <w:pPr>
        <w:pStyle w:val="Heading2"/>
      </w:pPr>
      <w:proofErr w:type="gramStart"/>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roofErr w:type="gramEnd"/>
    </w:p>
    <w:p w14:paraId="6B78CA31" w14:textId="7B0053F5" w:rsidR="009939DC" w:rsidRDefault="009939DC" w:rsidP="00A6491A">
      <w:pPr>
        <w:spacing w:before="0" w:after="0"/>
        <w:ind w:left="284"/>
      </w:pPr>
      <w:r>
        <w:t xml:space="preserve">Single use consumables: </w:t>
      </w:r>
      <w:r w:rsidR="002649D9" w:rsidRPr="002649D9">
        <w:t>Laboratory consumables used to conduct quantitative polymerase chain reaction, such as primers, reaction tubes and laboratory pipette tips.</w:t>
      </w:r>
    </w:p>
    <w:p w14:paraId="7FEE90D5" w14:textId="25947BBE" w:rsidR="002649D9" w:rsidRDefault="009939DC" w:rsidP="00A6491A">
      <w:pPr>
        <w:spacing w:before="0" w:after="0"/>
        <w:ind w:left="284"/>
      </w:pPr>
      <w:r>
        <w:t>Multi-use consumables:</w:t>
      </w:r>
      <w:r w:rsidRPr="009939DC">
        <w:t xml:space="preserve"> </w:t>
      </w:r>
      <w:r w:rsidR="002649D9">
        <w:t>Nil</w:t>
      </w:r>
    </w:p>
    <w:p w14:paraId="13F19D75" w14:textId="7ABEAC8D" w:rsidR="00F301F1" w:rsidRPr="00855944" w:rsidRDefault="00F301F1" w:rsidP="00A6491A">
      <w:pPr>
        <w:spacing w:before="0" w:after="0"/>
        <w:ind w:left="284"/>
      </w:pPr>
      <w:r w:rsidRPr="00855944">
        <w:br w:type="page"/>
      </w:r>
    </w:p>
    <w:p w14:paraId="37325B76" w14:textId="1611B296" w:rsidR="00226777" w:rsidRDefault="00530204" w:rsidP="00B5731D">
      <w:pPr>
        <w:pStyle w:val="Heading1"/>
      </w:pPr>
      <w:r>
        <w:lastRenderedPageBreak/>
        <w:t>PART 3</w:t>
      </w:r>
      <w:r w:rsidR="00F93784">
        <w:t xml:space="preserve"> – </w:t>
      </w:r>
      <w:r w:rsidR="00593B14">
        <w:br/>
      </w:r>
      <w:r w:rsidR="00226777" w:rsidRPr="00C776B1">
        <w:t>INFORMATION ABOUT REGULATORY REQUIREMENTS</w:t>
      </w:r>
    </w:p>
    <w:p w14:paraId="03AFD088" w14:textId="065C1802" w:rsidR="007276ED" w:rsidRPr="007276ED" w:rsidRDefault="007276ED" w:rsidP="007276ED">
      <w:r>
        <w:t xml:space="preserve">The National Association of Testing Authorities (NATA) and the Royal College of Pathologists Australasia (RCPA) oversee the regulation of </w:t>
      </w:r>
      <w:r w:rsidR="00593B14">
        <w:t>genetic testing</w:t>
      </w:r>
      <w:r>
        <w:t xml:space="preserve"> for clinical purposes. Laboratories require accreditation by a joint NATA/RCPA process to ISO 15189, and specifically accredited to provide genetic testing. This accreditation process covers the technical aspects of the laboratory sequencing, analysis pipelines, curation (or interpretation) of results and production of the report to a clinical standard.  This allows any accredited laboratory to provide equivalent mutational analysis services to a minimum standard.  There are no requirements for use of specific manufacturer’s reagents, equipment or analysis pipelines.</w:t>
      </w:r>
    </w:p>
    <w:p w14:paraId="21EB7C0F"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ECD04B1" w14:textId="7E4FC979" w:rsidR="002649D9" w:rsidRPr="00A26343" w:rsidRDefault="00A26343" w:rsidP="002649D9">
      <w:pPr>
        <w:spacing w:before="0" w:after="0"/>
        <w:ind w:left="284"/>
        <w:rPr>
          <w:szCs w:val="20"/>
        </w:rPr>
      </w:pPr>
      <w:r w:rsidRPr="00A26343">
        <w:rPr>
          <w:szCs w:val="20"/>
        </w:rPr>
        <w:t>Type of therapeutic good</w:t>
      </w:r>
      <w:r>
        <w:rPr>
          <w:szCs w:val="20"/>
        </w:rPr>
        <w:t xml:space="preserve">: </w:t>
      </w:r>
      <w:r w:rsidR="002649D9" w:rsidRPr="002649D9">
        <w:rPr>
          <w:szCs w:val="20"/>
        </w:rPr>
        <w:t xml:space="preserve">In-vitro diagnostic test </w:t>
      </w:r>
    </w:p>
    <w:p w14:paraId="2C5BA955"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347F85">
        <w:rPr>
          <w:szCs w:val="20"/>
        </w:rPr>
        <w:t>N/A</w:t>
      </w:r>
    </w:p>
    <w:p w14:paraId="537BFF50"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347F85">
        <w:rPr>
          <w:szCs w:val="20"/>
        </w:rPr>
        <w:t>N/A</w:t>
      </w:r>
    </w:p>
    <w:p w14:paraId="56FE8D4F" w14:textId="77777777" w:rsidR="005E2CE3" w:rsidRPr="00154B00" w:rsidRDefault="005E2CE3" w:rsidP="0011369B">
      <w:pPr>
        <w:pStyle w:val="Heading2"/>
        <w:numPr>
          <w:ilvl w:val="0"/>
          <w:numId w:val="27"/>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7E7FE317" w14:textId="77777777" w:rsidR="00615F42" w:rsidRPr="00615F42" w:rsidRDefault="00347F8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0B37EFE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w:t>
      </w:r>
      <w:r w:rsidRPr="00615F42">
        <w:rPr>
          <w:szCs w:val="20"/>
        </w:rPr>
        <w:t>AIMD</w:t>
      </w:r>
    </w:p>
    <w:p w14:paraId="7BFC39A0"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sidRPr="000A5B32">
        <w:rPr>
          <w:szCs w:val="20"/>
        </w:rPr>
        <w:t xml:space="preserve"> </w:t>
      </w:r>
      <w:r w:rsidRPr="00615F42">
        <w:rPr>
          <w:szCs w:val="20"/>
        </w:rPr>
        <w:t>N/A</w:t>
      </w:r>
    </w:p>
    <w:p w14:paraId="163BA9DC"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09F024C8"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CBFC78C" w14:textId="77777777" w:rsidR="003421AE" w:rsidRPr="00615F42" w:rsidRDefault="00347F85"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615F42">
        <w:rPr>
          <w:szCs w:val="20"/>
        </w:rPr>
        <w:t xml:space="preserve"> No</w:t>
      </w:r>
    </w:p>
    <w:p w14:paraId="44573D38" w14:textId="77777777" w:rsidR="00D85676" w:rsidRDefault="00D85676" w:rsidP="0011369B">
      <w:pPr>
        <w:pStyle w:val="Heading2"/>
        <w:numPr>
          <w:ilvl w:val="0"/>
          <w:numId w:val="28"/>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61D474BE"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Yes (if yes, please provide details below)</w:t>
      </w:r>
    </w:p>
    <w:p w14:paraId="2E8F9057" w14:textId="77777777" w:rsidR="0043654D" w:rsidRDefault="00347F85"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43654D">
        <w:rPr>
          <w:szCs w:val="20"/>
        </w:rPr>
        <w:t xml:space="preserve"> No</w:t>
      </w:r>
    </w:p>
    <w:p w14:paraId="54A121FC" w14:textId="77777777" w:rsidR="0043654D" w:rsidRPr="00615F42" w:rsidRDefault="0043654D" w:rsidP="0043654D">
      <w:pPr>
        <w:spacing w:before="0" w:after="0"/>
        <w:ind w:left="284"/>
        <w:rPr>
          <w:b/>
          <w:szCs w:val="20"/>
        </w:rPr>
      </w:pPr>
    </w:p>
    <w:p w14:paraId="44A1AC38"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p>
    <w:p w14:paraId="0958BADC"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2C054D95"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627E27CA"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1CC96858"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Yes (please provide details below)</w:t>
      </w:r>
    </w:p>
    <w:p w14:paraId="75B4CA63" w14:textId="77777777" w:rsidR="0047581D" w:rsidRDefault="00347F85"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47581D">
        <w:rPr>
          <w:szCs w:val="20"/>
        </w:rPr>
        <w:t xml:space="preserve"> No</w:t>
      </w:r>
    </w:p>
    <w:p w14:paraId="33C530AD" w14:textId="77777777" w:rsidR="0047581D" w:rsidRDefault="0047581D" w:rsidP="0047581D">
      <w:pPr>
        <w:spacing w:before="0" w:after="0"/>
        <w:rPr>
          <w:b/>
          <w:szCs w:val="20"/>
        </w:rPr>
      </w:pPr>
    </w:p>
    <w:p w14:paraId="2EE9284D" w14:textId="77777777" w:rsidR="0047581D" w:rsidRPr="0047581D" w:rsidRDefault="0047581D" w:rsidP="0047581D">
      <w:pPr>
        <w:spacing w:before="0" w:after="0"/>
        <w:rPr>
          <w:szCs w:val="20"/>
        </w:rPr>
      </w:pPr>
      <w:r w:rsidRPr="0047581D">
        <w:rPr>
          <w:szCs w:val="20"/>
        </w:rPr>
        <w:t xml:space="preserve">Date of submission to TGA:  </w:t>
      </w:r>
    </w:p>
    <w:p w14:paraId="41BBE871" w14:textId="77777777" w:rsidR="0047581D" w:rsidRPr="0047581D" w:rsidRDefault="0047581D" w:rsidP="0047581D">
      <w:pPr>
        <w:spacing w:before="0" w:after="0"/>
        <w:rPr>
          <w:szCs w:val="20"/>
        </w:rPr>
      </w:pPr>
      <w:r w:rsidRPr="0047581D">
        <w:rPr>
          <w:szCs w:val="20"/>
        </w:rPr>
        <w:t xml:space="preserve">Estimated date by which TGA approval </w:t>
      </w:r>
      <w:proofErr w:type="gramStart"/>
      <w:r w:rsidRPr="0047581D">
        <w:rPr>
          <w:szCs w:val="20"/>
        </w:rPr>
        <w:t>can be expected</w:t>
      </w:r>
      <w:proofErr w:type="gramEnd"/>
      <w:r>
        <w:rPr>
          <w:szCs w:val="20"/>
        </w:rPr>
        <w:t xml:space="preserve">:  </w:t>
      </w:r>
    </w:p>
    <w:p w14:paraId="60D1020D" w14:textId="77777777" w:rsidR="0047581D" w:rsidRPr="0047581D" w:rsidRDefault="0047581D" w:rsidP="0047581D">
      <w:pPr>
        <w:spacing w:before="0" w:after="0"/>
        <w:rPr>
          <w:szCs w:val="20"/>
        </w:rPr>
      </w:pPr>
      <w:r w:rsidRPr="0047581D">
        <w:rPr>
          <w:szCs w:val="20"/>
        </w:rPr>
        <w:t>TGA Application ID</w:t>
      </w:r>
      <w:r>
        <w:rPr>
          <w:szCs w:val="20"/>
        </w:rPr>
        <w:t xml:space="preserve">:  </w:t>
      </w:r>
    </w:p>
    <w:p w14:paraId="4D48A61B"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77193D89"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1E5AA7E8" w14:textId="77777777" w:rsidR="00C0796F" w:rsidRPr="000A110D" w:rsidRDefault="000A110D" w:rsidP="00530204">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6E841EE"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Yes (please provide details below)</w:t>
      </w:r>
    </w:p>
    <w:p w14:paraId="67360859" w14:textId="194504A2" w:rsidR="000A110D" w:rsidRDefault="0009781D"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0A110D">
        <w:rPr>
          <w:szCs w:val="20"/>
        </w:rPr>
        <w:t xml:space="preserve"> No</w:t>
      </w:r>
    </w:p>
    <w:p w14:paraId="1EEB23B6" w14:textId="77777777" w:rsidR="000A110D" w:rsidRDefault="000A110D" w:rsidP="00971EDB">
      <w:pPr>
        <w:spacing w:before="0" w:after="0"/>
        <w:rPr>
          <w:szCs w:val="20"/>
        </w:rPr>
      </w:pPr>
    </w:p>
    <w:p w14:paraId="3DC5CDBE" w14:textId="77777777" w:rsidR="00971EDB" w:rsidRPr="00971EDB" w:rsidRDefault="00971EDB" w:rsidP="00971EDB">
      <w:pPr>
        <w:spacing w:before="0" w:after="0"/>
        <w:rPr>
          <w:szCs w:val="20"/>
        </w:rPr>
      </w:pPr>
      <w:r w:rsidRPr="00971EDB">
        <w:rPr>
          <w:szCs w:val="20"/>
        </w:rPr>
        <w:lastRenderedPageBreak/>
        <w:t>Estimated date of submission to TGA</w:t>
      </w:r>
      <w:r>
        <w:rPr>
          <w:szCs w:val="20"/>
        </w:rPr>
        <w:t xml:space="preserve">:  </w:t>
      </w:r>
    </w:p>
    <w:p w14:paraId="6872B695"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2D3E4D72" w14:textId="5261BA65" w:rsidR="00F83A9D" w:rsidRPr="00154B00" w:rsidRDefault="00971EDB" w:rsidP="001B1064">
      <w:pPr>
        <w:spacing w:before="0" w:after="0"/>
        <w:rPr>
          <w:szCs w:val="20"/>
        </w:rPr>
      </w:pPr>
      <w:r w:rsidRPr="00971EDB">
        <w:rPr>
          <w:szCs w:val="20"/>
        </w:rPr>
        <w:t>Proposed purpose(s), if applicable</w:t>
      </w:r>
      <w:r>
        <w:rPr>
          <w:szCs w:val="20"/>
        </w:rPr>
        <w:t>:</w:t>
      </w:r>
    </w:p>
    <w:p w14:paraId="4A2DE555" w14:textId="77777777" w:rsidR="00DD308E" w:rsidRDefault="00DD308E">
      <w:pPr>
        <w:rPr>
          <w:b/>
          <w:sz w:val="32"/>
          <w:szCs w:val="32"/>
        </w:rPr>
        <w:sectPr w:rsidR="00DD308E" w:rsidSect="009A3604">
          <w:footerReference w:type="default" r:id="rId11"/>
          <w:footnotePr>
            <w:numFmt w:val="lowerLetter"/>
          </w:footnotePr>
          <w:pgSz w:w="11906" w:h="16838"/>
          <w:pgMar w:top="1440" w:right="1440" w:bottom="1440" w:left="1440" w:header="708" w:footer="708" w:gutter="0"/>
          <w:pgNumType w:start="0"/>
          <w:cols w:space="708"/>
          <w:titlePg/>
          <w:docGrid w:linePitch="360"/>
        </w:sectPr>
      </w:pPr>
    </w:p>
    <w:p w14:paraId="5DC3BC54"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91CC32D"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61"/>
        <w:gridCol w:w="1702"/>
        <w:gridCol w:w="3119"/>
        <w:gridCol w:w="4678"/>
        <w:gridCol w:w="2555"/>
        <w:gridCol w:w="1333"/>
      </w:tblGrid>
      <w:tr w:rsidR="00D25E88" w14:paraId="56810DBE" w14:textId="77777777" w:rsidTr="00355F8B">
        <w:trPr>
          <w:cantSplit/>
          <w:tblHeader/>
        </w:trPr>
        <w:tc>
          <w:tcPr>
            <w:tcW w:w="201" w:type="pct"/>
            <w:tcBorders>
              <w:bottom w:val="single" w:sz="4" w:space="0" w:color="auto"/>
            </w:tcBorders>
          </w:tcPr>
          <w:p w14:paraId="1F7854F7" w14:textId="77777777" w:rsidR="00DD308E" w:rsidRDefault="00DD308E" w:rsidP="00855944">
            <w:pPr>
              <w:pStyle w:val="TableHEADER"/>
            </w:pPr>
          </w:p>
        </w:tc>
        <w:tc>
          <w:tcPr>
            <w:tcW w:w="610" w:type="pct"/>
            <w:tcBorders>
              <w:bottom w:val="single" w:sz="4" w:space="0" w:color="auto"/>
            </w:tcBorders>
          </w:tcPr>
          <w:p w14:paraId="6660435F" w14:textId="77777777" w:rsidR="00DD308E" w:rsidRDefault="00DD308E" w:rsidP="00855944">
            <w:pPr>
              <w:pStyle w:val="TableHEADER"/>
            </w:pPr>
            <w:r>
              <w:t>Type of study design*</w:t>
            </w:r>
          </w:p>
        </w:tc>
        <w:tc>
          <w:tcPr>
            <w:tcW w:w="1118" w:type="pct"/>
            <w:tcBorders>
              <w:bottom w:val="single" w:sz="4" w:space="0" w:color="auto"/>
            </w:tcBorders>
          </w:tcPr>
          <w:p w14:paraId="160583D5" w14:textId="2B94626E" w:rsidR="00DD308E" w:rsidRDefault="00DD308E" w:rsidP="00D25E88">
            <w:pPr>
              <w:pStyle w:val="TableHEADER"/>
            </w:pPr>
            <w:r>
              <w:t>Title of journal article or research project (including any trial identifier or study lead if relevant)</w:t>
            </w:r>
          </w:p>
        </w:tc>
        <w:tc>
          <w:tcPr>
            <w:tcW w:w="1677" w:type="pct"/>
            <w:tcBorders>
              <w:bottom w:val="single" w:sz="4" w:space="0" w:color="auto"/>
            </w:tcBorders>
          </w:tcPr>
          <w:p w14:paraId="6C9F4091" w14:textId="33C5DA86" w:rsidR="00DD308E" w:rsidRDefault="00DD308E" w:rsidP="00855944">
            <w:pPr>
              <w:pStyle w:val="TableHEADER"/>
            </w:pPr>
            <w:r>
              <w:t>Short description of research (max 50 words)**</w:t>
            </w:r>
          </w:p>
        </w:tc>
        <w:tc>
          <w:tcPr>
            <w:tcW w:w="916" w:type="pct"/>
            <w:tcBorders>
              <w:bottom w:val="single" w:sz="4" w:space="0" w:color="auto"/>
            </w:tcBorders>
          </w:tcPr>
          <w:p w14:paraId="347CF1BD" w14:textId="77777777" w:rsidR="00DD308E" w:rsidRDefault="00DD308E" w:rsidP="00855944">
            <w:pPr>
              <w:pStyle w:val="TableHEADER"/>
            </w:pPr>
            <w:r w:rsidRPr="00E82F54">
              <w:t xml:space="preserve">Website link to </w:t>
            </w:r>
            <w:r>
              <w:t>journal article or research (if available)</w:t>
            </w:r>
          </w:p>
        </w:tc>
        <w:tc>
          <w:tcPr>
            <w:tcW w:w="478" w:type="pct"/>
            <w:tcBorders>
              <w:bottom w:val="single" w:sz="4" w:space="0" w:color="auto"/>
            </w:tcBorders>
          </w:tcPr>
          <w:p w14:paraId="3852AB43" w14:textId="77777777" w:rsidR="00DD308E" w:rsidRDefault="00DD308E" w:rsidP="00855944">
            <w:pPr>
              <w:pStyle w:val="TableHEADER"/>
            </w:pPr>
            <w:r w:rsidRPr="00E82F54">
              <w:t>Date</w:t>
            </w:r>
            <w:r>
              <w:t xml:space="preserve"> of publication</w:t>
            </w:r>
            <w:r w:rsidRPr="00E82F54">
              <w:t>*</w:t>
            </w:r>
            <w:r>
              <w:t>**</w:t>
            </w:r>
          </w:p>
        </w:tc>
      </w:tr>
      <w:tr w:rsidR="00355F8B" w14:paraId="6EC2AD39" w14:textId="77777777" w:rsidTr="00C567BB">
        <w:trPr>
          <w:cantSplit/>
        </w:trPr>
        <w:tc>
          <w:tcPr>
            <w:tcW w:w="5000" w:type="pct"/>
            <w:gridSpan w:val="6"/>
            <w:shd w:val="clear" w:color="auto" w:fill="B6DDE8" w:themeFill="accent5" w:themeFillTint="66"/>
          </w:tcPr>
          <w:p w14:paraId="6C4D5BAB" w14:textId="1C73101A" w:rsidR="00355F8B" w:rsidRPr="00C567BB" w:rsidRDefault="00355F8B" w:rsidP="00C567BB">
            <w:pPr>
              <w:rPr>
                <w:b/>
              </w:rPr>
            </w:pPr>
            <w:r>
              <w:rPr>
                <w:b/>
                <w:szCs w:val="20"/>
              </w:rPr>
              <w:t>Cystic fibrosis (CF)</w:t>
            </w:r>
          </w:p>
        </w:tc>
      </w:tr>
      <w:tr w:rsidR="00355F8B" w14:paraId="2794E91C" w14:textId="77777777" w:rsidTr="00355F8B">
        <w:trPr>
          <w:cantSplit/>
        </w:trPr>
        <w:tc>
          <w:tcPr>
            <w:tcW w:w="201" w:type="pct"/>
            <w:tcBorders>
              <w:bottom w:val="single" w:sz="4" w:space="0" w:color="auto"/>
            </w:tcBorders>
          </w:tcPr>
          <w:p w14:paraId="7104F1CF" w14:textId="19855498" w:rsidR="00355F8B" w:rsidRPr="00965B6B" w:rsidRDefault="00355F8B" w:rsidP="00355F8B">
            <w:pPr>
              <w:rPr>
                <w:szCs w:val="20"/>
              </w:rPr>
            </w:pPr>
            <w:r>
              <w:rPr>
                <w:szCs w:val="20"/>
              </w:rPr>
              <w:t>1.</w:t>
            </w:r>
          </w:p>
        </w:tc>
        <w:tc>
          <w:tcPr>
            <w:tcW w:w="610" w:type="pct"/>
            <w:tcBorders>
              <w:bottom w:val="single" w:sz="4" w:space="0" w:color="auto"/>
            </w:tcBorders>
          </w:tcPr>
          <w:p w14:paraId="5A7F14AE" w14:textId="77777777" w:rsidR="00355F8B" w:rsidRDefault="00355F8B" w:rsidP="00355F8B">
            <w:r>
              <w:t>Population screening</w:t>
            </w:r>
          </w:p>
          <w:p w14:paraId="65BD7ADF" w14:textId="58493DA3" w:rsidR="00355F8B" w:rsidRDefault="00355F8B" w:rsidP="00355F8B">
            <w:r w:rsidRPr="0079741F">
              <w:rPr>
                <w:szCs w:val="20"/>
              </w:rPr>
              <w:t>Australia</w:t>
            </w:r>
          </w:p>
        </w:tc>
        <w:tc>
          <w:tcPr>
            <w:tcW w:w="1118" w:type="pct"/>
            <w:tcBorders>
              <w:bottom w:val="single" w:sz="4" w:space="0" w:color="auto"/>
            </w:tcBorders>
          </w:tcPr>
          <w:p w14:paraId="311FB3C6" w14:textId="2B78A022" w:rsidR="00355F8B" w:rsidRDefault="00355F8B" w:rsidP="00321B9A">
            <w:r>
              <w:t>Population-based carrier screening for cystic fibrosis in Victoria: The first three years experience</w:t>
            </w:r>
            <w:r w:rsidR="00321B9A">
              <w:fldChar w:fldCharType="begin">
                <w:fldData xml:space="preserve">PEVuZE5vdGU+PENpdGU+PEF1dGhvcj5NYXNzaWU8L0F1dGhvcj48WWVhcj4yMDA5PC9ZZWFyPjxS
ZWNOdW0+NjI8L1JlY051bT48SURUZXh0PjE5NzgwNzMwPC9JRFRleHQ+PERpc3BsYXlUZXh0Pjxz
dHlsZSBmYWNlPSJzdXBlcnNjcmlwdCI+Njwvc3R5bGU+PC9EaXNwbGF5VGV4dD48cmVjb3JkPjxy
ZWMtbnVtYmVyPjYyPC9yZWMtbnVtYmVyPjxmb3JlaWduLWtleXM+PGtleSBhcHA9IkVOIiBkYi1p
ZD0icHQ1enB3ZGV4MDBldjNlOTIyNjV2cGVleHR4NXNwczVmcndkIiB0aW1lc3RhbXA9IjE1Mzg0
NDE5NzUiPjYyPC9rZXk+PC9mb3JlaWduLWtleXM+PHJlZi10eXBlIG5hbWU9IkpvdXJuYWwgQXJ0
aWNsZSI+MTc8L3JlZi10eXBlPjxjb250cmlidXRvcnM+PGF1dGhvcnM+PGF1dGhvcj5NYXNzaWUs
IEouPC9hdXRob3I+PGF1dGhvcj5QZXRyb3UsIFYuPC9hdXRob3I+PGF1dGhvcj5Gb3JiZXMsIFIu
PC9hdXRob3I+PGF1dGhvcj5DdXJub3csIEwuPC9hdXRob3I+PGF1dGhvcj5Jb2Fubm91LCBMLjwv
YXV0aG9yPjxhdXRob3I+RHVzYXJ0LCBELjwvYXV0aG9yPjxhdXRob3I+QmFua2llciwgQS48L2F1
dGhvcj48YXV0aG9yPkRlbGF0eWNraSwgTS48L2F1dGhvcj48L2F1dGhvcnM+PC9jb250cmlidXRv
cnM+PGF1dGgtYWRkcmVzcz5EZXBhcnRtZW50IG9mIFJlc3BpcmF0b3J5IE1lZGljaW5lLCBNdXJk
b2NoIENoaWxkcmVuJmFwb3M7cyBSZXNlYXJjaCBJbnN0aXR1dGUgVW5pdCwgUm95YWwgQ2hpbGRy
ZW4mYXBvcztzIEhvc3BpdGFsLCBNZWxib3VybmUsIFZpY3RvcmlhIDMwNTIsIEF1c3RyYWxpYS4g
am9obi5tYXNzaWVAcmNoLm9yZy5hdTwvYXV0aC1hZGRyZXNzPjx0aXRsZXM+PHRpdGxlPlBvcHVs
YXRpb24tYmFzZWQgY2FycmllciBzY3JlZW5pbmcgZm9yIGN5c3RpYyBmaWJyb3NpcyBpbiBWaWN0
b3JpYTogdGhlIGZpcnN0IHRocmVlIHllYXJzIGV4cGVyaWVuY2U8L3RpdGxlPjxzZWNvbmRhcnkt
dGl0bGU+QXVzdCBOIFogSiBPYnN0ZXQgR3luYWVjb2w8L3NlY29uZGFyeS10aXRsZT48L3RpdGxl
cz48cGVyaW9kaWNhbD48ZnVsbC10aXRsZT5BdXN0IE4gWiBKIE9ic3RldCBHeW5hZWNvbDwvZnVs
bC10aXRsZT48YWJici0xPlRoZSBBdXN0cmFsaWFuICZhbXA7IE5ldyBaZWFsYW5kIGpvdXJuYWwg
b2Ygb2JzdGV0cmljcyAmYW1wOyBneW5hZWNvbG9neTwvYWJici0xPjwvcGVyaW9kaWNhbD48cGFn
ZXM+NDg0LTk8L3BhZ2VzPjx2b2x1bWU+NDk8L3ZvbHVtZT48bnVtYmVyPjU8L251bWJlcj48ZWRp
dGlvbj4yMDA5LzA5LzI5PC9lZGl0aW9uPjxrZXl3b3Jkcz48a2V5d29yZD5DeXN0aWMgRmlicm9z
aXMvZ2VuZXRpY3MvIHByZXZlbnRpb24gJmFtcDsgY29udHJvbDwva2V5d29yZD48a2V5d29yZD5D
eXN0aWMgRmlicm9zaXMgVHJhbnNtZW1icmFuZSBDb25kdWN0YW5jZSBSZWd1bGF0b3IvZ2VuZXRp
Y3M8L2tleXdvcmQ+PGtleXdvcmQ+RmVtYWxlPC9rZXl3b3JkPjxrZXl3b3JkPkdlbmV0aWMgQ2Fy
cmllciBTY3JlZW5pbmcvIG1ldGhvZHM8L2tleXdvcmQ+PGtleXdvcmQ+R2VuZXRpYyBDb3Vuc2Vs
aW5nPC9rZXl3b3JkPjxrZXl3b3JkPkh1bWFuczwva2V5d29yZD48a2V5d29yZD5NYWxlPC9rZXl3
b3JkPjxrZXl3b3JkPk1hc3MgU2NyZWVuaW5nPC9rZXl3b3JkPjxrZXl3b3JkPlByZWNvbmNlcHRp
b24gQ2FyZTwva2V5d29yZD48a2V5d29yZD5QcmVnbmFuY3k8L2tleXdvcmQ+PGtleXdvcmQ+Vmlj
dG9yaWE8L2tleXdvcmQ+PC9rZXl3b3Jkcz48ZGF0ZXM+PHllYXI+MjAwOTwveWVhcj48cHViLWRh
dGVzPjxkYXRlPk9jdDwvZGF0ZT48L3B1Yi1kYXRlcz48L2RhdGVzPjxpc2JuPjE0NzktODI4WCAo
RWxlY3Ryb25pYykmI3hEOzAwMDQtODY2NiAoTGlua2luZyk8L2lzYm4+PGFjY2Vzc2lvbi1udW0+
MTk3ODA3MzA8L2FjY2Vzc2lvbi1udW0+PHVybHM+PHJlbGF0ZWQtdXJscz48dXJsPmh0dHBzOi8v
b2JneW4ub25saW5lbGlicmFyeS53aWxleS5jb20vZG9pL3BkZi8xMC4xMTExL2ouMTQ3OS04MjhY
LjIwMDkuMDEwNDUueDwvdXJsPjwvcmVsYXRlZC11cmxzPjwvdXJscz48ZWxlY3Ryb25pYy1yZXNv
dXJjZS1udW0+MTAuMTExMS9qLjE0NzktODI4WC4yMDA5LjAxMDQ1Lng8L2VsZWN0cm9uaWMtcmVz
b3VyY2UtbnVtPjxyZW1vdGUtZGF0YWJhc2UtcHJvdmlkZXI+TkxNPC9yZW1vdGUtZGF0YWJhc2Ut
cHJvdmlkZXI+PGxhbmd1YWdlPmVuZzwvbGFuZ3VhZ2U+PC9yZWNvcmQ+PC9DaXRlPjwvRW5kTm90
ZT4A
</w:fldData>
              </w:fldChar>
            </w:r>
            <w:r w:rsidR="00321B9A">
              <w:instrText xml:space="preserve"> ADDIN EN.CITE </w:instrText>
            </w:r>
            <w:r w:rsidR="00321B9A">
              <w:fldChar w:fldCharType="begin">
                <w:fldData xml:space="preserve">PEVuZE5vdGU+PENpdGU+PEF1dGhvcj5NYXNzaWU8L0F1dGhvcj48WWVhcj4yMDA5PC9ZZWFyPjxS
ZWNOdW0+NjI8L1JlY051bT48SURUZXh0PjE5NzgwNzMwPC9JRFRleHQ+PERpc3BsYXlUZXh0Pjxz
dHlsZSBmYWNlPSJzdXBlcnNjcmlwdCI+Njwvc3R5bGU+PC9EaXNwbGF5VGV4dD48cmVjb3JkPjxy
ZWMtbnVtYmVyPjYyPC9yZWMtbnVtYmVyPjxmb3JlaWduLWtleXM+PGtleSBhcHA9IkVOIiBkYi1p
ZD0icHQ1enB3ZGV4MDBldjNlOTIyNjV2cGVleHR4NXNwczVmcndkIiB0aW1lc3RhbXA9IjE1Mzg0
NDE5NzUiPjYyPC9rZXk+PC9mb3JlaWduLWtleXM+PHJlZi10eXBlIG5hbWU9IkpvdXJuYWwgQXJ0
aWNsZSI+MTc8L3JlZi10eXBlPjxjb250cmlidXRvcnM+PGF1dGhvcnM+PGF1dGhvcj5NYXNzaWUs
IEouPC9hdXRob3I+PGF1dGhvcj5QZXRyb3UsIFYuPC9hdXRob3I+PGF1dGhvcj5Gb3JiZXMsIFIu
PC9hdXRob3I+PGF1dGhvcj5DdXJub3csIEwuPC9hdXRob3I+PGF1dGhvcj5Jb2Fubm91LCBMLjwv
YXV0aG9yPjxhdXRob3I+RHVzYXJ0LCBELjwvYXV0aG9yPjxhdXRob3I+QmFua2llciwgQS48L2F1
dGhvcj48YXV0aG9yPkRlbGF0eWNraSwgTS48L2F1dGhvcj48L2F1dGhvcnM+PC9jb250cmlidXRv
cnM+PGF1dGgtYWRkcmVzcz5EZXBhcnRtZW50IG9mIFJlc3BpcmF0b3J5IE1lZGljaW5lLCBNdXJk
b2NoIENoaWxkcmVuJmFwb3M7cyBSZXNlYXJjaCBJbnN0aXR1dGUgVW5pdCwgUm95YWwgQ2hpbGRy
ZW4mYXBvcztzIEhvc3BpdGFsLCBNZWxib3VybmUsIFZpY3RvcmlhIDMwNTIsIEF1c3RyYWxpYS4g
am9obi5tYXNzaWVAcmNoLm9yZy5hdTwvYXV0aC1hZGRyZXNzPjx0aXRsZXM+PHRpdGxlPlBvcHVs
YXRpb24tYmFzZWQgY2FycmllciBzY3JlZW5pbmcgZm9yIGN5c3RpYyBmaWJyb3NpcyBpbiBWaWN0
b3JpYTogdGhlIGZpcnN0IHRocmVlIHllYXJzIGV4cGVyaWVuY2U8L3RpdGxlPjxzZWNvbmRhcnkt
dGl0bGU+QXVzdCBOIFogSiBPYnN0ZXQgR3luYWVjb2w8L3NlY29uZGFyeS10aXRsZT48L3RpdGxl
cz48cGVyaW9kaWNhbD48ZnVsbC10aXRsZT5BdXN0IE4gWiBKIE9ic3RldCBHeW5hZWNvbDwvZnVs
bC10aXRsZT48YWJici0xPlRoZSBBdXN0cmFsaWFuICZhbXA7IE5ldyBaZWFsYW5kIGpvdXJuYWwg
b2Ygb2JzdGV0cmljcyAmYW1wOyBneW5hZWNvbG9neTwvYWJici0xPjwvcGVyaW9kaWNhbD48cGFn
ZXM+NDg0LTk8L3BhZ2VzPjx2b2x1bWU+NDk8L3ZvbHVtZT48bnVtYmVyPjU8L251bWJlcj48ZWRp
dGlvbj4yMDA5LzA5LzI5PC9lZGl0aW9uPjxrZXl3b3Jkcz48a2V5d29yZD5DeXN0aWMgRmlicm9z
aXMvZ2VuZXRpY3MvIHByZXZlbnRpb24gJmFtcDsgY29udHJvbDwva2V5d29yZD48a2V5d29yZD5D
eXN0aWMgRmlicm9zaXMgVHJhbnNtZW1icmFuZSBDb25kdWN0YW5jZSBSZWd1bGF0b3IvZ2VuZXRp
Y3M8L2tleXdvcmQ+PGtleXdvcmQ+RmVtYWxlPC9rZXl3b3JkPjxrZXl3b3JkPkdlbmV0aWMgQ2Fy
cmllciBTY3JlZW5pbmcvIG1ldGhvZHM8L2tleXdvcmQ+PGtleXdvcmQ+R2VuZXRpYyBDb3Vuc2Vs
aW5nPC9rZXl3b3JkPjxrZXl3b3JkPkh1bWFuczwva2V5d29yZD48a2V5d29yZD5NYWxlPC9rZXl3
b3JkPjxrZXl3b3JkPk1hc3MgU2NyZWVuaW5nPC9rZXl3b3JkPjxrZXl3b3JkPlByZWNvbmNlcHRp
b24gQ2FyZTwva2V5d29yZD48a2V5d29yZD5QcmVnbmFuY3k8L2tleXdvcmQ+PGtleXdvcmQ+Vmlj
dG9yaWE8L2tleXdvcmQ+PC9rZXl3b3Jkcz48ZGF0ZXM+PHllYXI+MjAwOTwveWVhcj48cHViLWRh
dGVzPjxkYXRlPk9jdDwvZGF0ZT48L3B1Yi1kYXRlcz48L2RhdGVzPjxpc2JuPjE0NzktODI4WCAo
RWxlY3Ryb25pYykmI3hEOzAwMDQtODY2NiAoTGlua2luZyk8L2lzYm4+PGFjY2Vzc2lvbi1udW0+
MTk3ODA3MzA8L2FjY2Vzc2lvbi1udW0+PHVybHM+PHJlbGF0ZWQtdXJscz48dXJsPmh0dHBzOi8v
b2JneW4ub25saW5lbGlicmFyeS53aWxleS5jb20vZG9pL3BkZi8xMC4xMTExL2ouMTQ3OS04MjhY
LjIwMDkuMDEwNDUueDwvdXJsPjwvcmVsYXRlZC11cmxzPjwvdXJscz48ZWxlY3Ryb25pYy1yZXNv
dXJjZS1udW0+MTAuMTExMS9qLjE0NzktODI4WC4yMDA5LjAxMDQ1Lng8L2VsZWN0cm9uaWMtcmVz
b3VyY2UtbnVtPjxyZW1vdGUtZGF0YWJhc2UtcHJvdmlkZXI+TkxNPC9yZW1vdGUtZGF0YWJhc2Ut
cHJvdmlkZXI+PGxhbmd1YWdlPmVuZzwvbGFuZ3VhZ2U+PC9yZWNvcmQ+PC9DaXRlPjwvRW5kTm90
ZT4A
</w:fldData>
              </w:fldChar>
            </w:r>
            <w:r w:rsidR="00321B9A">
              <w:instrText xml:space="preserve"> ADDIN EN.CITE.DATA </w:instrText>
            </w:r>
            <w:r w:rsidR="00321B9A">
              <w:fldChar w:fldCharType="end"/>
            </w:r>
            <w:r w:rsidR="00321B9A">
              <w:fldChar w:fldCharType="separate"/>
            </w:r>
            <w:r w:rsidR="00321B9A" w:rsidRPr="00321B9A">
              <w:rPr>
                <w:noProof/>
                <w:vertAlign w:val="superscript"/>
              </w:rPr>
              <w:t>6</w:t>
            </w:r>
            <w:r w:rsidR="00321B9A">
              <w:fldChar w:fldCharType="end"/>
            </w:r>
          </w:p>
        </w:tc>
        <w:tc>
          <w:tcPr>
            <w:tcW w:w="1677" w:type="pct"/>
            <w:tcBorders>
              <w:bottom w:val="single" w:sz="4" w:space="0" w:color="auto"/>
            </w:tcBorders>
          </w:tcPr>
          <w:p w14:paraId="284088F3" w14:textId="686B26B6" w:rsidR="00355F8B" w:rsidRDefault="00355F8B" w:rsidP="00355F8B">
            <w:r>
              <w:t xml:space="preserve">CF carrier screening </w:t>
            </w:r>
            <w:proofErr w:type="gramStart"/>
            <w:r>
              <w:t>was offered</w:t>
            </w:r>
            <w:proofErr w:type="gramEnd"/>
            <w:r>
              <w:t xml:space="preserve"> to women and couples planning a pregnancy, or in early pregnancy. 12 CFTR gene mutations were tested. </w:t>
            </w:r>
            <w:proofErr w:type="gramStart"/>
            <w:r>
              <w:t>A total of 3,200</w:t>
            </w:r>
            <w:proofErr w:type="gramEnd"/>
            <w:r>
              <w:t xml:space="preserve"> individuals were screened (3,000 females). 106 carriers </w:t>
            </w:r>
            <w:proofErr w:type="gramStart"/>
            <w:r>
              <w:t>were identified</w:t>
            </w:r>
            <w:proofErr w:type="gramEnd"/>
            <w:r>
              <w:t xml:space="preserve">. All carrier partners </w:t>
            </w:r>
            <w:proofErr w:type="gramStart"/>
            <w:r>
              <w:t>were screened</w:t>
            </w:r>
            <w:proofErr w:type="gramEnd"/>
            <w:r>
              <w:t xml:space="preserve">, and 9 carrier couples identified (total carriers 115). Of the nine carrier couples, six were pregnant at the time of screening. Two fetuses </w:t>
            </w:r>
            <w:proofErr w:type="gramStart"/>
            <w:r>
              <w:t>were affected</w:t>
            </w:r>
            <w:proofErr w:type="gramEnd"/>
            <w:r>
              <w:t xml:space="preserve">, three were carriers and one was not a carrier. Termination of pregnancy </w:t>
            </w:r>
            <w:proofErr w:type="gramStart"/>
            <w:r>
              <w:t>was undertaken</w:t>
            </w:r>
            <w:proofErr w:type="gramEnd"/>
            <w:r>
              <w:t xml:space="preserve"> for the affected fetuses.</w:t>
            </w:r>
          </w:p>
        </w:tc>
        <w:tc>
          <w:tcPr>
            <w:tcW w:w="916" w:type="pct"/>
            <w:tcBorders>
              <w:bottom w:val="single" w:sz="4" w:space="0" w:color="auto"/>
            </w:tcBorders>
          </w:tcPr>
          <w:p w14:paraId="4ED299D5" w14:textId="3222EC97" w:rsidR="00355F8B" w:rsidRDefault="00C03A7F" w:rsidP="00355F8B">
            <w:pPr>
              <w:rPr>
                <w:rStyle w:val="Hyperlink"/>
              </w:rPr>
            </w:pPr>
            <w:hyperlink r:id="rId12" w:tooltip="Weblink" w:history="1">
              <w:r w:rsidR="00355F8B" w:rsidRPr="00251EAF">
                <w:rPr>
                  <w:rStyle w:val="Hyperlink"/>
                </w:rPr>
                <w:t>https://obgyn.onlinelibrary.wiley.com/doi/pdf/10.1111/j.1479-828X.2009.01045.x</w:t>
              </w:r>
            </w:hyperlink>
          </w:p>
        </w:tc>
        <w:tc>
          <w:tcPr>
            <w:tcW w:w="478" w:type="pct"/>
            <w:tcBorders>
              <w:bottom w:val="single" w:sz="4" w:space="0" w:color="auto"/>
            </w:tcBorders>
          </w:tcPr>
          <w:p w14:paraId="00646C21" w14:textId="607EEB4D" w:rsidR="00355F8B" w:rsidRDefault="00355F8B" w:rsidP="00355F8B">
            <w:r>
              <w:t>2009</w:t>
            </w:r>
          </w:p>
        </w:tc>
      </w:tr>
      <w:tr w:rsidR="00355F8B" w14:paraId="13DF96A8" w14:textId="77777777" w:rsidTr="00355F8B">
        <w:trPr>
          <w:cantSplit/>
        </w:trPr>
        <w:tc>
          <w:tcPr>
            <w:tcW w:w="201" w:type="pct"/>
            <w:tcBorders>
              <w:bottom w:val="single" w:sz="4" w:space="0" w:color="auto"/>
            </w:tcBorders>
          </w:tcPr>
          <w:p w14:paraId="71381E23" w14:textId="3661F6A0" w:rsidR="00355F8B" w:rsidRPr="00965B6B" w:rsidRDefault="00355F8B" w:rsidP="00355F8B">
            <w:pPr>
              <w:rPr>
                <w:szCs w:val="20"/>
              </w:rPr>
            </w:pPr>
            <w:r>
              <w:rPr>
                <w:szCs w:val="20"/>
              </w:rPr>
              <w:t>2.</w:t>
            </w:r>
          </w:p>
        </w:tc>
        <w:tc>
          <w:tcPr>
            <w:tcW w:w="610" w:type="pct"/>
            <w:tcBorders>
              <w:bottom w:val="single" w:sz="4" w:space="0" w:color="auto"/>
            </w:tcBorders>
          </w:tcPr>
          <w:p w14:paraId="0A9A9623" w14:textId="77777777" w:rsidR="00355F8B" w:rsidRDefault="00355F8B" w:rsidP="00355F8B">
            <w:r>
              <w:t>Population screening</w:t>
            </w:r>
          </w:p>
          <w:p w14:paraId="10E927D8" w14:textId="677E76C8" w:rsidR="00355F8B" w:rsidRDefault="00355F8B" w:rsidP="00355F8B">
            <w:r w:rsidRPr="00B14BA3">
              <w:rPr>
                <w:szCs w:val="20"/>
              </w:rPr>
              <w:t>Italy</w:t>
            </w:r>
          </w:p>
        </w:tc>
        <w:tc>
          <w:tcPr>
            <w:tcW w:w="1118" w:type="pct"/>
            <w:tcBorders>
              <w:bottom w:val="single" w:sz="4" w:space="0" w:color="auto"/>
            </w:tcBorders>
          </w:tcPr>
          <w:p w14:paraId="5BAA3826" w14:textId="5FFE24E0" w:rsidR="00355F8B" w:rsidRDefault="00355F8B" w:rsidP="00321B9A">
            <w:r w:rsidRPr="00B14BA3">
              <w:t>A 10-year large-scale cystic fibrosis carrier screening in the Italian population</w:t>
            </w:r>
            <w:r w:rsidR="00321B9A">
              <w:fldChar w:fldCharType="begin">
                <w:fldData xml:space="preserve">PEVuZE5vdGU+PENpdGU+PEF1dGhvcj5QaWNjaTwvQXV0aG9yPjxZZWFyPjIwMTA8L1llYXI+PFJl
Y051bT42MDwvUmVjTnVtPjxJRFRleHQ+MTk4OTc0MjY8L0lEVGV4dD48RGlzcGxheVRleHQ+PHN0
eWxlIGZhY2U9InN1cGVyc2NyaXB0Ij43PC9zdHlsZT48L0Rpc3BsYXlUZXh0PjxyZWNvcmQ+PHJl
Yy1udW1iZXI+NjA8L3JlYy1udW1iZXI+PGZvcmVpZ24ta2V5cz48a2V5IGFwcD0iRU4iIGRiLWlk
PSJwdDV6cHdkZXgwMGV2M2U5MjI2NXZwZWV4dHg1c3BzNWZyd2QiIHRpbWVzdGFtcD0iMTUzODQ0
MTk3NSI+NjA8L2tleT48L2ZvcmVpZ24ta2V5cz48cmVmLXR5cGUgbmFtZT0iSm91cm5hbCBBcnRp
Y2xlIj4xNzwvcmVmLXR5cGU+PGNvbnRyaWJ1dG9ycz48YXV0aG9ycz48YXV0aG9yPlBpY2NpLCBM
LjwvYXV0aG9yPjxhdXRob3I+Q2FtZXJhbiwgTS48L2F1dGhvcj48YXV0aG9yPk1hcmFuZ29uLCBP
LjwvYXV0aG9yPjxhdXRob3I+TWFyemVudGEsIEQuPC9hdXRob3I+PGF1dGhvcj5GZXJyYXJpLCBT
LjwvYXV0aG9yPjxhdXRob3I+RnJpZ28sIEEuIEMuPC9hdXRob3I+PGF1dGhvcj5TY2FycGEsIE0u
PC9hdXRob3I+PC9hdXRob3JzPjwvY29udHJpYnV0b3JzPjxhdXRoLWFkZHJlc3M+RGVwYXJ0bWVu
dCBvZiBQYWVkaWF0cmljcywgVW5pdmVyc2l0eSBvZiBQYWRvdmEsIFBhZG92YSwgSXRhbHkuPC9h
dXRoLWFkZHJlc3M+PHRpdGxlcz48dGl0bGU+QSAxMC15ZWFyIGxhcmdlLXNjYWxlIGN5c3RpYyBm
aWJyb3NpcyBjYXJyaWVyIHNjcmVlbmluZyBpbiB0aGUgSXRhbGlhbiBwb3B1bGF0aW9uPC90aXRs
ZT48c2Vjb25kYXJ5LXRpdGxlPkogQ3lzdCBGaWJyb3M8L3NlY29uZGFyeS10aXRsZT48L3RpdGxl
cz48cGVyaW9kaWNhbD48ZnVsbC10aXRsZT5KIEN5c3QgRmlicm9zPC9mdWxsLXRpdGxlPjwvcGVy
aW9kaWNhbD48cGFnZXM+MjktMzU8L3BhZ2VzPjx2b2x1bWU+OTwvdm9sdW1lPjxudW1iZXI+MTwv
bnVtYmVyPjxlZGl0aW9uPjIwMDkvMTEvMTA8L2VkaXRpb24+PGtleXdvcmRzPjxrZXl3b3JkPkFk
dWx0PC9rZXl3b3JkPjxrZXl3b3JkPkN5c3RpYyBGaWJyb3Npcy9lcGlkZW1pb2xvZ3kvZ2VuZXRp
Y3MvcHJldmVudGlvbiAmYW1wOyBjb250cm9sPC9rZXl3b3JkPjxrZXl3b3JkPkN5c3RpYyBGaWJy
b3NpcyBUcmFuc21lbWJyYW5lIENvbmR1Y3RhbmNlIFJlZ3VsYXRvci8gZ2VuZXRpY3M8L2tleXdv
cmQ+PGtleXdvcmQ+RmVtYWxlPC9rZXl3b3JkPjxrZXl3b3JkPkdlbmV0aWMgQ2FycmllciBTY3Jl
ZW5pbmcvIG1ldGhvZHM8L2tleXdvcmQ+PGtleXdvcmQ+R2VuZXRpYyBDb3Vuc2VsaW5nPC9rZXl3
b3JkPjxrZXl3b3JkPkdlbmV0aWMgVGVzdGluZy8gbWV0aG9kczwva2V5d29yZD48a2V5d29yZD5I
ZXRlcm96eWdvdGU8L2tleXdvcmQ+PGtleXdvcmQ+SHVtYW5zPC9rZXl3b3JkPjxrZXl3b3JkPklu
Y2lkZW5jZTwva2V5d29yZD48a2V5d29yZD5JdGFseS9lcGlkZW1pb2xvZ3k8L2tleXdvcmQ+PGtl
eXdvcmQ+TWFsZTwva2V5d29yZD48a2V5d29yZD5NaWRkbGUgQWdlZDwva2V5d29yZD48a2V5d29y
ZD5Qb2ludCBNdXRhdGlvbjwva2V5d29yZD48a2V5d29yZD5SZXByb2R1Y3RpdmUgVGVjaG5pcXVl
cywgQXNzaXN0ZWQvc3RhdGlzdGljcyAmYW1wOyBudW1lcmljYWwgZGF0YTwva2V5d29yZD48a2V5
d29yZD5Zb3VuZyBBZHVsdDwva2V5d29yZD48L2tleXdvcmRzPjxkYXRlcz48eWVhcj4yMDEwPC95
ZWFyPjxwdWItZGF0ZXM+PGRhdGU+SmFuPC9kYXRlPjwvcHViLWRhdGVzPjwvZGF0ZXM+PGlzYm4+
MTg3My01MDEwIChFbGVjdHJvbmljKSYjeEQ7MTU2OS0xOTkzIChMaW5raW5nKTwvaXNibj48YWNj
ZXNzaW9uLW51bT4xOTg5NzQyNjwvYWNjZXNzaW9uLW51bT48dXJscz48cmVsYXRlZC11cmxzPjx1
cmw+aHR0cHM6Ly9hYy5lbHMtY2RuLmNvbS9TMTU2OTE5OTMwOTAwMTI4My8xLXMyLjAtUzE1Njkx
OTkzMDkwMDEyODMtbWFpbi5wZGY/X3RpZD00YTQxNTk0Yi05YzllLTQ3MDktODBkMy1jOGNkMmNm
ZWU5ZTImYW1wO2FjZG5hdD0xNTM4NDQyMTc0X2U4YzFlOGY3YTVjZWQ1YjRlMmZiMmE4ZjZlMWEz
OTJiPC91cmw+PC9yZWxhdGVkLXVybHM+PC91cmxzPjxlbGVjdHJvbmljLXJlc291cmNlLW51bT4x
MC4xMDE2L2ouamNmLjIwMDkuMTAuMDAzPC9lbGVjdHJvbmljLXJlc291cmNlLW51bT48cmVtb3Rl
LWRhdGFiYXNlLXByb3ZpZGVyPk5MTTwvcmVtb3RlLWRhdGFiYXNlLXByb3ZpZGVyPjxsYW5ndWFn
ZT5lbmc8L2xhbmd1YWdlPjwvcmVjb3JkPjwvQ2l0ZT48L0VuZE5vdGU+AG==
</w:fldData>
              </w:fldChar>
            </w:r>
            <w:r w:rsidR="00321B9A">
              <w:instrText xml:space="preserve"> ADDIN EN.CITE </w:instrText>
            </w:r>
            <w:r w:rsidR="00321B9A">
              <w:fldChar w:fldCharType="begin">
                <w:fldData xml:space="preserve">PEVuZE5vdGU+PENpdGU+PEF1dGhvcj5QaWNjaTwvQXV0aG9yPjxZZWFyPjIwMTA8L1llYXI+PFJl
Y051bT42MDwvUmVjTnVtPjxJRFRleHQ+MTk4OTc0MjY8L0lEVGV4dD48RGlzcGxheVRleHQ+PHN0
eWxlIGZhY2U9InN1cGVyc2NyaXB0Ij43PC9zdHlsZT48L0Rpc3BsYXlUZXh0PjxyZWNvcmQ+PHJl
Yy1udW1iZXI+NjA8L3JlYy1udW1iZXI+PGZvcmVpZ24ta2V5cz48a2V5IGFwcD0iRU4iIGRiLWlk
PSJwdDV6cHdkZXgwMGV2M2U5MjI2NXZwZWV4dHg1c3BzNWZyd2QiIHRpbWVzdGFtcD0iMTUzODQ0
MTk3NSI+NjA8L2tleT48L2ZvcmVpZ24ta2V5cz48cmVmLXR5cGUgbmFtZT0iSm91cm5hbCBBcnRp
Y2xlIj4xNzwvcmVmLXR5cGU+PGNvbnRyaWJ1dG9ycz48YXV0aG9ycz48YXV0aG9yPlBpY2NpLCBM
LjwvYXV0aG9yPjxhdXRob3I+Q2FtZXJhbiwgTS48L2F1dGhvcj48YXV0aG9yPk1hcmFuZ29uLCBP
LjwvYXV0aG9yPjxhdXRob3I+TWFyemVudGEsIEQuPC9hdXRob3I+PGF1dGhvcj5GZXJyYXJpLCBT
LjwvYXV0aG9yPjxhdXRob3I+RnJpZ28sIEEuIEMuPC9hdXRob3I+PGF1dGhvcj5TY2FycGEsIE0u
PC9hdXRob3I+PC9hdXRob3JzPjwvY29udHJpYnV0b3JzPjxhdXRoLWFkZHJlc3M+RGVwYXJ0bWVu
dCBvZiBQYWVkaWF0cmljcywgVW5pdmVyc2l0eSBvZiBQYWRvdmEsIFBhZG92YSwgSXRhbHkuPC9h
dXRoLWFkZHJlc3M+PHRpdGxlcz48dGl0bGU+QSAxMC15ZWFyIGxhcmdlLXNjYWxlIGN5c3RpYyBm
aWJyb3NpcyBjYXJyaWVyIHNjcmVlbmluZyBpbiB0aGUgSXRhbGlhbiBwb3B1bGF0aW9uPC90aXRs
ZT48c2Vjb25kYXJ5LXRpdGxlPkogQ3lzdCBGaWJyb3M8L3NlY29uZGFyeS10aXRsZT48L3RpdGxl
cz48cGVyaW9kaWNhbD48ZnVsbC10aXRsZT5KIEN5c3QgRmlicm9zPC9mdWxsLXRpdGxlPjwvcGVy
aW9kaWNhbD48cGFnZXM+MjktMzU8L3BhZ2VzPjx2b2x1bWU+OTwvdm9sdW1lPjxudW1iZXI+MTwv
bnVtYmVyPjxlZGl0aW9uPjIwMDkvMTEvMTA8L2VkaXRpb24+PGtleXdvcmRzPjxrZXl3b3JkPkFk
dWx0PC9rZXl3b3JkPjxrZXl3b3JkPkN5c3RpYyBGaWJyb3Npcy9lcGlkZW1pb2xvZ3kvZ2VuZXRp
Y3MvcHJldmVudGlvbiAmYW1wOyBjb250cm9sPC9rZXl3b3JkPjxrZXl3b3JkPkN5c3RpYyBGaWJy
b3NpcyBUcmFuc21lbWJyYW5lIENvbmR1Y3RhbmNlIFJlZ3VsYXRvci8gZ2VuZXRpY3M8L2tleXdv
cmQ+PGtleXdvcmQ+RmVtYWxlPC9rZXl3b3JkPjxrZXl3b3JkPkdlbmV0aWMgQ2FycmllciBTY3Jl
ZW5pbmcvIG1ldGhvZHM8L2tleXdvcmQ+PGtleXdvcmQ+R2VuZXRpYyBDb3Vuc2VsaW5nPC9rZXl3
b3JkPjxrZXl3b3JkPkdlbmV0aWMgVGVzdGluZy8gbWV0aG9kczwva2V5d29yZD48a2V5d29yZD5I
ZXRlcm96eWdvdGU8L2tleXdvcmQ+PGtleXdvcmQ+SHVtYW5zPC9rZXl3b3JkPjxrZXl3b3JkPklu
Y2lkZW5jZTwva2V5d29yZD48a2V5d29yZD5JdGFseS9lcGlkZW1pb2xvZ3k8L2tleXdvcmQ+PGtl
eXdvcmQ+TWFsZTwva2V5d29yZD48a2V5d29yZD5NaWRkbGUgQWdlZDwva2V5d29yZD48a2V5d29y
ZD5Qb2ludCBNdXRhdGlvbjwva2V5d29yZD48a2V5d29yZD5SZXByb2R1Y3RpdmUgVGVjaG5pcXVl
cywgQXNzaXN0ZWQvc3RhdGlzdGljcyAmYW1wOyBudW1lcmljYWwgZGF0YTwva2V5d29yZD48a2V5
d29yZD5Zb3VuZyBBZHVsdDwva2V5d29yZD48L2tleXdvcmRzPjxkYXRlcz48eWVhcj4yMDEwPC95
ZWFyPjxwdWItZGF0ZXM+PGRhdGU+SmFuPC9kYXRlPjwvcHViLWRhdGVzPjwvZGF0ZXM+PGlzYm4+
MTg3My01MDEwIChFbGVjdHJvbmljKSYjeEQ7MTU2OS0xOTkzIChMaW5raW5nKTwvaXNibj48YWNj
ZXNzaW9uLW51bT4xOTg5NzQyNjwvYWNjZXNzaW9uLW51bT48dXJscz48cmVsYXRlZC11cmxzPjx1
cmw+aHR0cHM6Ly9hYy5lbHMtY2RuLmNvbS9TMTU2OTE5OTMwOTAwMTI4My8xLXMyLjAtUzE1Njkx
OTkzMDkwMDEyODMtbWFpbi5wZGY/X3RpZD00YTQxNTk0Yi05YzllLTQ3MDktODBkMy1jOGNkMmNm
ZWU5ZTImYW1wO2FjZG5hdD0xNTM4NDQyMTc0X2U4YzFlOGY3YTVjZWQ1YjRlMmZiMmE4ZjZlMWEz
OTJiPC91cmw+PC9yZWxhdGVkLXVybHM+PC91cmxzPjxlbGVjdHJvbmljLXJlc291cmNlLW51bT4x
MC4xMDE2L2ouamNmLjIwMDkuMTAuMDAzPC9lbGVjdHJvbmljLXJlc291cmNlLW51bT48cmVtb3Rl
LWRhdGFiYXNlLXByb3ZpZGVyPk5MTTwvcmVtb3RlLWRhdGFiYXNlLXByb3ZpZGVyPjxsYW5ndWFn
ZT5lbmc8L2xhbmd1YWdlPjwvcmVjb3JkPjwvQ2l0ZT48L0VuZE5vdGU+AG==
</w:fldData>
              </w:fldChar>
            </w:r>
            <w:r w:rsidR="00321B9A">
              <w:instrText xml:space="preserve"> ADDIN EN.CITE.DATA </w:instrText>
            </w:r>
            <w:r w:rsidR="00321B9A">
              <w:fldChar w:fldCharType="end"/>
            </w:r>
            <w:r w:rsidR="00321B9A">
              <w:fldChar w:fldCharType="separate"/>
            </w:r>
            <w:r w:rsidR="00321B9A" w:rsidRPr="00321B9A">
              <w:rPr>
                <w:noProof/>
                <w:vertAlign w:val="superscript"/>
              </w:rPr>
              <w:t>7</w:t>
            </w:r>
            <w:r w:rsidR="00321B9A">
              <w:fldChar w:fldCharType="end"/>
            </w:r>
          </w:p>
        </w:tc>
        <w:tc>
          <w:tcPr>
            <w:tcW w:w="1677" w:type="pct"/>
            <w:tcBorders>
              <w:bottom w:val="single" w:sz="4" w:space="0" w:color="auto"/>
            </w:tcBorders>
          </w:tcPr>
          <w:p w14:paraId="2C38E9DD" w14:textId="02B236BB" w:rsidR="00355F8B" w:rsidRDefault="00355F8B" w:rsidP="00355F8B">
            <w:r>
              <w:t xml:space="preserve">A semi-automated reverse-dot blot assay </w:t>
            </w:r>
            <w:proofErr w:type="gramStart"/>
            <w:r>
              <w:t>was used</w:t>
            </w:r>
            <w:proofErr w:type="gramEnd"/>
            <w:r>
              <w:t xml:space="preserve"> to identify 47 of the most common CFTR gene mutations followed by DGGE/dHPLC analysis. 57,999 individuals with no prior family history of CF </w:t>
            </w:r>
            <w:proofErr w:type="gramStart"/>
            <w:r>
              <w:t>were screened</w:t>
            </w:r>
            <w:proofErr w:type="gramEnd"/>
            <w:r>
              <w:t xml:space="preserve"> Of these, 25,104 were couples and 7,791 singles. CFTR mutations were found in 1,879 carriers (frequency 1/31), with ΔF508 being the most common (42.6%).</w:t>
            </w:r>
          </w:p>
        </w:tc>
        <w:tc>
          <w:tcPr>
            <w:tcW w:w="916" w:type="pct"/>
            <w:tcBorders>
              <w:bottom w:val="single" w:sz="4" w:space="0" w:color="auto"/>
            </w:tcBorders>
          </w:tcPr>
          <w:p w14:paraId="1E7097E2" w14:textId="42B8A50E" w:rsidR="00355F8B" w:rsidRDefault="00C03A7F" w:rsidP="00355F8B">
            <w:pPr>
              <w:rPr>
                <w:rStyle w:val="Hyperlink"/>
              </w:rPr>
            </w:pPr>
            <w:hyperlink r:id="rId13" w:tooltip="Weblink" w:history="1">
              <w:r w:rsidR="00355F8B" w:rsidRPr="00C53361">
                <w:rPr>
                  <w:rStyle w:val="Hyperlink"/>
                </w:rPr>
                <w:t>https://tinyurl.com/y8vowbkt</w:t>
              </w:r>
            </w:hyperlink>
          </w:p>
        </w:tc>
        <w:tc>
          <w:tcPr>
            <w:tcW w:w="478" w:type="pct"/>
            <w:tcBorders>
              <w:bottom w:val="single" w:sz="4" w:space="0" w:color="auto"/>
            </w:tcBorders>
          </w:tcPr>
          <w:p w14:paraId="607F6F59" w14:textId="7B9E860B" w:rsidR="00355F8B" w:rsidRDefault="00355F8B" w:rsidP="00355F8B">
            <w:r>
              <w:t>2010</w:t>
            </w:r>
          </w:p>
        </w:tc>
      </w:tr>
      <w:tr w:rsidR="00355F8B" w14:paraId="21931514" w14:textId="77777777" w:rsidTr="00355F8B">
        <w:trPr>
          <w:cantSplit/>
        </w:trPr>
        <w:tc>
          <w:tcPr>
            <w:tcW w:w="201" w:type="pct"/>
            <w:tcBorders>
              <w:bottom w:val="single" w:sz="4" w:space="0" w:color="auto"/>
            </w:tcBorders>
          </w:tcPr>
          <w:p w14:paraId="53A00A2C" w14:textId="023B18CD" w:rsidR="00355F8B" w:rsidRPr="00965B6B" w:rsidRDefault="00355F8B" w:rsidP="00355F8B">
            <w:pPr>
              <w:rPr>
                <w:szCs w:val="20"/>
              </w:rPr>
            </w:pPr>
            <w:r>
              <w:rPr>
                <w:szCs w:val="20"/>
              </w:rPr>
              <w:lastRenderedPageBreak/>
              <w:t>3.</w:t>
            </w:r>
          </w:p>
        </w:tc>
        <w:tc>
          <w:tcPr>
            <w:tcW w:w="610" w:type="pct"/>
            <w:tcBorders>
              <w:bottom w:val="single" w:sz="4" w:space="0" w:color="auto"/>
            </w:tcBorders>
          </w:tcPr>
          <w:p w14:paraId="2DA94743" w14:textId="77777777" w:rsidR="00355F8B" w:rsidRDefault="00355F8B" w:rsidP="00355F8B">
            <w:r w:rsidRPr="00F16CAD">
              <w:t>Population screening</w:t>
            </w:r>
          </w:p>
          <w:p w14:paraId="3DB30C08" w14:textId="521FA404" w:rsidR="00355F8B" w:rsidRDefault="00355F8B" w:rsidP="00355F8B">
            <w:r>
              <w:t>USA</w:t>
            </w:r>
          </w:p>
        </w:tc>
        <w:tc>
          <w:tcPr>
            <w:tcW w:w="1118" w:type="pct"/>
            <w:tcBorders>
              <w:bottom w:val="single" w:sz="4" w:space="0" w:color="auto"/>
            </w:tcBorders>
          </w:tcPr>
          <w:p w14:paraId="18E164C7" w14:textId="5500BBA9" w:rsidR="00355F8B" w:rsidRDefault="00355F8B" w:rsidP="00321B9A">
            <w:r>
              <w:t>Cystic fibrosis testing 8 years on: Lessons learned from carrier screening and sequencing analysis</w:t>
            </w:r>
            <w:r w:rsidR="00321B9A">
              <w:fldChar w:fldCharType="begin">
                <w:fldData xml:space="preserve">PEVuZE5vdGU+PENpdGU+PEF1dGhvcj5TdHJvbTwvQXV0aG9yPjxZZWFyPjIwMTE8L1llYXI+PFJl
Y051bT41NDwvUmVjTnVtPjxJRFRleHQ+MjEwNjg2NzA8L0lEVGV4dD48RGlzcGxheVRleHQ+PHN0
eWxlIGZhY2U9InN1cGVyc2NyaXB0Ij44PC9zdHlsZT48L0Rpc3BsYXlUZXh0PjxyZWNvcmQ+PHJl
Yy1udW1iZXI+NTQ8L3JlYy1udW1iZXI+PGZvcmVpZ24ta2V5cz48a2V5IGFwcD0iRU4iIGRiLWlk
PSJwdDV6cHdkZXgwMGV2M2U5MjI2NXZwZWV4dHg1c3BzNWZyd2QiIHRpbWVzdGFtcD0iMTUzODQ0
MTk3NSI+NTQ8L2tleT48L2ZvcmVpZ24ta2V5cz48cmVmLXR5cGUgbmFtZT0iSm91cm5hbCBBcnRp
Y2xlIj4xNzwvcmVmLXR5cGU+PGNvbnRyaWJ1dG9ycz48YXV0aG9ycz48YXV0aG9yPlN0cm9tLCBD
LiBNLjwvYXV0aG9yPjxhdXRob3I+Q3Jvc3NsZXksIEIuPC9hdXRob3I+PGF1dGhvcj5CdWxsZXIt
QnVlcmtsZSwgQS48L2F1dGhvcj48YXV0aG9yPkphcnZpcywgTS48L2F1dGhvcj48YXV0aG9yPlF1
YW4sIEYuPC9hdXRob3I+PGF1dGhvcj5QZW5nLCBNLjwvYXV0aG9yPjxhdXRob3I+TXVyYWxpZGhh
cmFuLCBLLjwvYXV0aG9yPjxhdXRob3I+UHJhdHQsIFYuPC9hdXRob3I+PGF1dGhvcj5SZWRtYW4s
IEouIEIuPC9hdXRob3I+PGF1dGhvcj5TdW4sIFcuPC9hdXRob3I+PC9hdXRob3JzPjwvY29udHJp
YnV0b3JzPjxhdXRoLWFkZHJlc3M+TmljaG9scyBJbnN0aXR1dGUsIFF1ZXN0IERpYWdub3N0aWNz
LCBHZW5ldGljIFRlc3RpbmcgQ2VudGVyLCAzMzYwOCBPcnRlZ2EgSGlnaHdheSwgU2FuIEp1YW4g
Q2FwaXN0cmFubywgU2FuIEp1YW4gQ2FwaXN0cmFubywgQ2FsaWZvcm5pYSA5MjY3NS0yMDQyLCBV
U0EuIGNoYXJsZXMubS5zdHJvbUBxdWVzdGRpYWdub3N0aWNzLmNvbTwvYXV0aC1hZGRyZXNzPjx0
aXRsZXM+PHRpdGxlPkN5c3RpYyBmaWJyb3NpcyB0ZXN0aW5nIDggeWVhcnMgb246IGxlc3NvbnMg
bGVhcm5lZCBmcm9tIGNhcnJpZXIgc2NyZWVuaW5nIGFuZCBzZXF1ZW5jaW5nIGFuYWx5c2lzPC90
aXRsZT48c2Vjb25kYXJ5LXRpdGxlPkdlbmV0IE1lZDwvc2Vjb25kYXJ5LXRpdGxlPjwvdGl0bGVz
PjxwZXJpb2RpY2FsPjxmdWxsLXRpdGxlPkdlbmV0IE1lZDwvZnVsbC10aXRsZT48YWJici0xPkdl
bmV0aWNzIGluIG1lZGljaW5lIDogb2ZmaWNpYWwgam91cm5hbCBvZiB0aGUgQW1lcmljYW4gQ29s
bGVnZSBvZiBNZWRpY2FsIEdlbmV0aWNzPC9hYmJyLTE+PC9wZXJpb2RpY2FsPjxwYWdlcz4xNjYt
NzI8L3BhZ2VzPjx2b2x1bWU+MTM8L3ZvbHVtZT48bnVtYmVyPjI8L251bWJlcj48ZWRpdGlvbj4y
MDEwLzExLzEyPC9lZGl0aW9uPjxrZXl3b3Jkcz48a2V5d29yZD5DaGlsZDwva2V5d29yZD48a2V5
d29yZD5Db250aW5lbnRhbCBQb3B1bGF0aW9uIEdyb3Vwcy9nZW5ldGljczwva2V5d29yZD48a2V5
d29yZD5DeXN0aWMgRmlicm9zaXMvIGRpYWdub3Npcy9lcGlkZW1pb2xvZ3kvZXRobm9sb2d5LyBn
ZW5ldGljczwva2V5d29yZD48a2V5d29yZD5ETkEgTXV0YXRpb25hbCBBbmFseXNpczwva2V5d29y
ZD48a2V5d29yZD5HZW5lIEZyZXF1ZW5jeTwva2V5d29yZD48a2V5d29yZD5HZW5ldGljIENhcnJp
ZXIgU2NyZWVuaW5nLyBtZXRob2RzPC9rZXl3b3JkPjxrZXl3b3JkPkdlbmV0aWMgVGVzdGluZy8g
bWV0aG9kczwva2V5d29yZD48a2V5d29yZD5IZXRlcm96eWdvdGU8L2tleXdvcmQ+PGtleXdvcmQ+
SHVtYW5zPC9rZXl3b3JkPjxrZXl3b3JkPkluZmFudCwgTmV3Ym9ybjwva2V5d29yZD48a2V5d29y
ZD5NdXRhdGlvbjwva2V5d29yZD48a2V5d29yZD5QcmV2YWxlbmNlPC9rZXl3b3JkPjxrZXl3b3Jk
PlVuaXRlZCBTdGF0ZXMvZXBpZGVtaW9sb2d5L2V0aG5vbG9neTwva2V5d29yZD48L2tleXdvcmRz
PjxkYXRlcz48eWVhcj4yMDExPC95ZWFyPjxwdWItZGF0ZXM+PGRhdGU+RmViPC9kYXRlPjwvcHVi
LWRhdGVzPjwvZGF0ZXM+PGlzYm4+MTUzMC0wMzY2IChFbGVjdHJvbmljKSYjeEQ7MTA5OC0zNjAw
IChMaW5raW5nKTwvaXNibj48YWNjZXNzaW9uLW51bT4yMTA2ODY3MDwvYWNjZXNzaW9uLW51bT48
dXJscz48cmVsYXRlZC11cmxzPjx1cmw+aHR0cHM6Ly93d3cubmF0dXJlLmNvbS9hcnRpY2xlcy9n
aW05MjAxMTI5LnBkZjwvdXJsPjwvcmVsYXRlZC11cmxzPjwvdXJscz48ZWxlY3Ryb25pYy1yZXNv
dXJjZS1udW0+MTAuMTA5Ny9HSU0uMGIwMTNlMzE4MWZhMjRjNDwvZWxlY3Ryb25pYy1yZXNvdXJj
ZS1udW0+PHJlbW90ZS1kYXRhYmFzZS1wcm92aWRlcj5OTE08L3JlbW90ZS1kYXRhYmFzZS1wcm92
aWRlcj48bGFuZ3VhZ2U+ZW5nPC9sYW5ndWFnZT48L3JlY29yZD48L0NpdGU+PC9FbmROb3RlPgB=
</w:fldData>
              </w:fldChar>
            </w:r>
            <w:r w:rsidR="00321B9A">
              <w:instrText xml:space="preserve"> ADDIN EN.CITE </w:instrText>
            </w:r>
            <w:r w:rsidR="00321B9A">
              <w:fldChar w:fldCharType="begin">
                <w:fldData xml:space="preserve">PEVuZE5vdGU+PENpdGU+PEF1dGhvcj5TdHJvbTwvQXV0aG9yPjxZZWFyPjIwMTE8L1llYXI+PFJl
Y051bT41NDwvUmVjTnVtPjxJRFRleHQ+MjEwNjg2NzA8L0lEVGV4dD48RGlzcGxheVRleHQ+PHN0
eWxlIGZhY2U9InN1cGVyc2NyaXB0Ij44PC9zdHlsZT48L0Rpc3BsYXlUZXh0PjxyZWNvcmQ+PHJl
Yy1udW1iZXI+NTQ8L3JlYy1udW1iZXI+PGZvcmVpZ24ta2V5cz48a2V5IGFwcD0iRU4iIGRiLWlk
PSJwdDV6cHdkZXgwMGV2M2U5MjI2NXZwZWV4dHg1c3BzNWZyd2QiIHRpbWVzdGFtcD0iMTUzODQ0
MTk3NSI+NTQ8L2tleT48L2ZvcmVpZ24ta2V5cz48cmVmLXR5cGUgbmFtZT0iSm91cm5hbCBBcnRp
Y2xlIj4xNzwvcmVmLXR5cGU+PGNvbnRyaWJ1dG9ycz48YXV0aG9ycz48YXV0aG9yPlN0cm9tLCBD
LiBNLjwvYXV0aG9yPjxhdXRob3I+Q3Jvc3NsZXksIEIuPC9hdXRob3I+PGF1dGhvcj5CdWxsZXIt
QnVlcmtsZSwgQS48L2F1dGhvcj48YXV0aG9yPkphcnZpcywgTS48L2F1dGhvcj48YXV0aG9yPlF1
YW4sIEYuPC9hdXRob3I+PGF1dGhvcj5QZW5nLCBNLjwvYXV0aG9yPjxhdXRob3I+TXVyYWxpZGhh
cmFuLCBLLjwvYXV0aG9yPjxhdXRob3I+UHJhdHQsIFYuPC9hdXRob3I+PGF1dGhvcj5SZWRtYW4s
IEouIEIuPC9hdXRob3I+PGF1dGhvcj5TdW4sIFcuPC9hdXRob3I+PC9hdXRob3JzPjwvY29udHJp
YnV0b3JzPjxhdXRoLWFkZHJlc3M+TmljaG9scyBJbnN0aXR1dGUsIFF1ZXN0IERpYWdub3N0aWNz
LCBHZW5ldGljIFRlc3RpbmcgQ2VudGVyLCAzMzYwOCBPcnRlZ2EgSGlnaHdheSwgU2FuIEp1YW4g
Q2FwaXN0cmFubywgU2FuIEp1YW4gQ2FwaXN0cmFubywgQ2FsaWZvcm5pYSA5MjY3NS0yMDQyLCBV
U0EuIGNoYXJsZXMubS5zdHJvbUBxdWVzdGRpYWdub3N0aWNzLmNvbTwvYXV0aC1hZGRyZXNzPjx0
aXRsZXM+PHRpdGxlPkN5c3RpYyBmaWJyb3NpcyB0ZXN0aW5nIDggeWVhcnMgb246IGxlc3NvbnMg
bGVhcm5lZCBmcm9tIGNhcnJpZXIgc2NyZWVuaW5nIGFuZCBzZXF1ZW5jaW5nIGFuYWx5c2lzPC90
aXRsZT48c2Vjb25kYXJ5LXRpdGxlPkdlbmV0IE1lZDwvc2Vjb25kYXJ5LXRpdGxlPjwvdGl0bGVz
PjxwZXJpb2RpY2FsPjxmdWxsLXRpdGxlPkdlbmV0IE1lZDwvZnVsbC10aXRsZT48YWJici0xPkdl
bmV0aWNzIGluIG1lZGljaW5lIDogb2ZmaWNpYWwgam91cm5hbCBvZiB0aGUgQW1lcmljYW4gQ29s
bGVnZSBvZiBNZWRpY2FsIEdlbmV0aWNzPC9hYmJyLTE+PC9wZXJpb2RpY2FsPjxwYWdlcz4xNjYt
NzI8L3BhZ2VzPjx2b2x1bWU+MTM8L3ZvbHVtZT48bnVtYmVyPjI8L251bWJlcj48ZWRpdGlvbj4y
MDEwLzExLzEyPC9lZGl0aW9uPjxrZXl3b3Jkcz48a2V5d29yZD5DaGlsZDwva2V5d29yZD48a2V5
d29yZD5Db250aW5lbnRhbCBQb3B1bGF0aW9uIEdyb3Vwcy9nZW5ldGljczwva2V5d29yZD48a2V5
d29yZD5DeXN0aWMgRmlicm9zaXMvIGRpYWdub3Npcy9lcGlkZW1pb2xvZ3kvZXRobm9sb2d5LyBn
ZW5ldGljczwva2V5d29yZD48a2V5d29yZD5ETkEgTXV0YXRpb25hbCBBbmFseXNpczwva2V5d29y
ZD48a2V5d29yZD5HZW5lIEZyZXF1ZW5jeTwva2V5d29yZD48a2V5d29yZD5HZW5ldGljIENhcnJp
ZXIgU2NyZWVuaW5nLyBtZXRob2RzPC9rZXl3b3JkPjxrZXl3b3JkPkdlbmV0aWMgVGVzdGluZy8g
bWV0aG9kczwva2V5d29yZD48a2V5d29yZD5IZXRlcm96eWdvdGU8L2tleXdvcmQ+PGtleXdvcmQ+
SHVtYW5zPC9rZXl3b3JkPjxrZXl3b3JkPkluZmFudCwgTmV3Ym9ybjwva2V5d29yZD48a2V5d29y
ZD5NdXRhdGlvbjwva2V5d29yZD48a2V5d29yZD5QcmV2YWxlbmNlPC9rZXl3b3JkPjxrZXl3b3Jk
PlVuaXRlZCBTdGF0ZXMvZXBpZGVtaW9sb2d5L2V0aG5vbG9neTwva2V5d29yZD48L2tleXdvcmRz
PjxkYXRlcz48eWVhcj4yMDExPC95ZWFyPjxwdWItZGF0ZXM+PGRhdGU+RmViPC9kYXRlPjwvcHVi
LWRhdGVzPjwvZGF0ZXM+PGlzYm4+MTUzMC0wMzY2IChFbGVjdHJvbmljKSYjeEQ7MTA5OC0zNjAw
IChMaW5raW5nKTwvaXNibj48YWNjZXNzaW9uLW51bT4yMTA2ODY3MDwvYWNjZXNzaW9uLW51bT48
dXJscz48cmVsYXRlZC11cmxzPjx1cmw+aHR0cHM6Ly93d3cubmF0dXJlLmNvbS9hcnRpY2xlcy9n
aW05MjAxMTI5LnBkZjwvdXJsPjwvcmVsYXRlZC11cmxzPjwvdXJscz48ZWxlY3Ryb25pYy1yZXNv
dXJjZS1udW0+MTAuMTA5Ny9HSU0uMGIwMTNlMzE4MWZhMjRjNDwvZWxlY3Ryb25pYy1yZXNvdXJj
ZS1udW0+PHJlbW90ZS1kYXRhYmFzZS1wcm92aWRlcj5OTE08L3JlbW90ZS1kYXRhYmFzZS1wcm92
aWRlcj48bGFuZ3VhZ2U+ZW5nPC9sYW5ndWFnZT48L3JlY29yZD48L0NpdGU+PC9FbmROb3RlPgB=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8</w:t>
            </w:r>
            <w:r w:rsidR="00321B9A">
              <w:fldChar w:fldCharType="end"/>
            </w:r>
          </w:p>
        </w:tc>
        <w:tc>
          <w:tcPr>
            <w:tcW w:w="1677" w:type="pct"/>
            <w:tcBorders>
              <w:bottom w:val="single" w:sz="4" w:space="0" w:color="auto"/>
            </w:tcBorders>
          </w:tcPr>
          <w:p w14:paraId="19E3DFEA" w14:textId="1F606C49" w:rsidR="00355F8B" w:rsidRDefault="00355F8B" w:rsidP="00355F8B">
            <w:r>
              <w:t xml:space="preserve">Review of population-based CF carrier screening database. We queried the database containing approximately 3 million CF screening tests, 1,300 prenatal diagnostic tests, and 2,400 CF sequencing analyses. An overall CF carrier frequency of 1:37.6 individuals in the pan-ethnic tested population, with a detection rate of 77%, giving an estimated US pan-ethnic carrier frequency of 1:29. In total, 119 affected fetuses </w:t>
            </w:r>
            <w:proofErr w:type="gramStart"/>
            <w:r>
              <w:t>were identified</w:t>
            </w:r>
            <w:proofErr w:type="gramEnd"/>
            <w:r>
              <w:t xml:space="preserve"> by prenatal diagnoses, a ratio of 1 affected fetus per 25,000 carrier screens.</w:t>
            </w:r>
          </w:p>
        </w:tc>
        <w:tc>
          <w:tcPr>
            <w:tcW w:w="916" w:type="pct"/>
            <w:tcBorders>
              <w:bottom w:val="single" w:sz="4" w:space="0" w:color="auto"/>
            </w:tcBorders>
          </w:tcPr>
          <w:p w14:paraId="5611E1A2" w14:textId="03946441" w:rsidR="00355F8B" w:rsidRDefault="00C03A7F" w:rsidP="00355F8B">
            <w:pPr>
              <w:rPr>
                <w:rStyle w:val="Hyperlink"/>
              </w:rPr>
            </w:pPr>
            <w:hyperlink r:id="rId14" w:tooltip="Weblink" w:history="1">
              <w:r w:rsidR="00355F8B" w:rsidRPr="00251EAF">
                <w:rPr>
                  <w:rStyle w:val="Hyperlink"/>
                </w:rPr>
                <w:t>https://www.nature.com/articles/gim9201129.pdf</w:t>
              </w:r>
            </w:hyperlink>
          </w:p>
        </w:tc>
        <w:tc>
          <w:tcPr>
            <w:tcW w:w="478" w:type="pct"/>
            <w:tcBorders>
              <w:bottom w:val="single" w:sz="4" w:space="0" w:color="auto"/>
            </w:tcBorders>
          </w:tcPr>
          <w:p w14:paraId="0709E496" w14:textId="5CD07B45" w:rsidR="00355F8B" w:rsidRDefault="00355F8B" w:rsidP="00355F8B">
            <w:r>
              <w:t>2011</w:t>
            </w:r>
          </w:p>
        </w:tc>
      </w:tr>
      <w:tr w:rsidR="00355F8B" w14:paraId="637C41FD" w14:textId="77777777" w:rsidTr="00355F8B">
        <w:trPr>
          <w:cantSplit/>
        </w:trPr>
        <w:tc>
          <w:tcPr>
            <w:tcW w:w="201" w:type="pct"/>
            <w:tcBorders>
              <w:bottom w:val="single" w:sz="4" w:space="0" w:color="auto"/>
            </w:tcBorders>
          </w:tcPr>
          <w:p w14:paraId="0ACB6689" w14:textId="2C0D95B9" w:rsidR="00355F8B" w:rsidRDefault="00355F8B" w:rsidP="00355F8B">
            <w:pPr>
              <w:rPr>
                <w:szCs w:val="20"/>
              </w:rPr>
            </w:pPr>
            <w:r>
              <w:rPr>
                <w:szCs w:val="20"/>
              </w:rPr>
              <w:t>4.</w:t>
            </w:r>
          </w:p>
        </w:tc>
        <w:tc>
          <w:tcPr>
            <w:tcW w:w="610" w:type="pct"/>
            <w:tcBorders>
              <w:bottom w:val="single" w:sz="4" w:space="0" w:color="auto"/>
            </w:tcBorders>
          </w:tcPr>
          <w:p w14:paraId="51FD1C4C" w14:textId="77777777" w:rsidR="00355F8B" w:rsidRDefault="00355F8B" w:rsidP="00355F8B">
            <w:r w:rsidRPr="00F16CAD">
              <w:t>Population screening</w:t>
            </w:r>
            <w:r>
              <w:t xml:space="preserve"> - comparative</w:t>
            </w:r>
          </w:p>
          <w:p w14:paraId="382957EF" w14:textId="763378A8" w:rsidR="00355F8B" w:rsidRPr="00F16CAD" w:rsidRDefault="00355F8B" w:rsidP="00355F8B">
            <w:r w:rsidRPr="00157190">
              <w:rPr>
                <w:szCs w:val="20"/>
              </w:rPr>
              <w:t>Italy</w:t>
            </w:r>
          </w:p>
        </w:tc>
        <w:tc>
          <w:tcPr>
            <w:tcW w:w="1118" w:type="pct"/>
            <w:tcBorders>
              <w:bottom w:val="single" w:sz="4" w:space="0" w:color="auto"/>
            </w:tcBorders>
          </w:tcPr>
          <w:p w14:paraId="251F2E36" w14:textId="38C0D326" w:rsidR="00355F8B" w:rsidRDefault="00355F8B" w:rsidP="00321B9A">
            <w:r>
              <w:t>Cystic fibrosis carrier screening effects on birth prevalence and newborn screening</w:t>
            </w:r>
            <w:r w:rsidR="00321B9A">
              <w:fldChar w:fldCharType="begin">
                <w:fldData xml:space="preserve">PEVuZE5vdGU+PENpdGU+PEF1dGhvcj5DYXN0ZWxsYW5pPC9BdXRob3I+PFllYXI+MjAxNjwvWWVh
cj48UmVjTnVtPjc3PC9SZWNOdW0+PElEVGV4dD4yNjA4NzE3MzwvSURUZXh0PjxEaXNwbGF5VGV4
dD48c3R5bGUgZmFjZT0ic3VwZXJzY3JpcHQiPjk8L3N0eWxlPjwvRGlzcGxheVRleHQ+PHJlY29y
ZD48cmVjLW51bWJlcj43NzwvcmVjLW51bWJlcj48Zm9yZWlnbi1rZXlzPjxrZXkgYXBwPSJFTiIg
ZGItaWQ9InB0NXpwd2RleDAwZXYzZTkyMjY1dnBlZXh0eDVzcHM1ZnJ3ZCIgdGltZXN0YW1wPSIx
NTM4NDU3MjUwIj43Nzwva2V5PjwvZm9yZWlnbi1rZXlzPjxyZWYtdHlwZSBuYW1lPSJKb3VybmFs
IEFydGljbGUiPjE3PC9yZWYtdHlwZT48Y29udHJpYnV0b3JzPjxhdXRob3JzPjxhdXRob3I+Q2Fz
dGVsbGFuaSwgQy48L2F1dGhvcj48YXV0aG9yPlBpY2NpLCBMLjwvYXV0aG9yPjxhdXRob3I+VHJp
ZGVsbG8sIEcuPC9hdXRob3I+PGF1dGhvcj5DYXNhdGksIEUuPC9hdXRob3I+PGF1dGhvcj5UYW1h
bmluaSwgQS48L2F1dGhvcj48YXV0aG9yPkJhcnRvbG9uaSwgTC48L2F1dGhvcj48YXV0aG9yPlNj
YXJwYSwgTS48L2F1dGhvcj48YXV0aG9yPkFzc2FlbCwgQi4gTS48L2F1dGhvcj48YXV0aG9yPlZl
bmV0bywgQy4gRi4gTGFiIE5ldHdvcms8L2F1dGhvcj48L2F1dGhvcnM+PC9jb250cmlidXRvcnM+
PGF1dGgtYWRkcmVzcz5DeXN0aWMgRmlicm9zaXMgQ2VudGVyLCBBemllbmRhIE9zcGVkYWxpZXJh
IFVuaXZlcnNpdGFyaWEgSW50ZWdyYXRhLCBWZXJvbmEsIEl0YWx5LiYjeEQ7RGVwYXJ0bWVudCBv
ZiBQZWRpYXRyaWNzLCBVbml2ZXJzaXR5IG9mIFBhZHVhLCBQYWR1YSwgSXRhbHkuJiN4RDtDbGlu
aWNhbCBDaGVtaXN0cnkgYW5kIEhlbWF0b2xvZ3kgTGFib3JhdG9yeSwgQXppZW5kYSBPc3BlZGFs
aWVyYSBVbml2ZXJzaXRhcmlhIEludGVncmF0YSwgVmVyb25hLCBJdGFseS4mI3hEO1VMU1MgMTIg
JnF1b3Q7VmVuZXppYW5hJnF1b3Q7LU9zcGVkYWxlIFNTLkdpb3Zhbm5pIGUgUGFvbG8tVmVuZXpp
YSwgVmVuZXppYSwgSXRhbHkuPC9hdXRoLWFkZHJlc3M+PHRpdGxlcz48dGl0bGU+Q3lzdGljIGZp
YnJvc2lzIGNhcnJpZXIgc2NyZWVuaW5nIGVmZmVjdHMgb24gYmlydGggcHJldmFsZW5jZSBhbmQg
bmV3Ym9ybiBzY3JlZW5pbmc8L3RpdGxlPjxzZWNvbmRhcnktdGl0bGU+R2VuZXQgTWVkPC9zZWNv
bmRhcnktdGl0bGU+PC90aXRsZXM+PHBlcmlvZGljYWw+PGZ1bGwtdGl0bGU+R2VuZXQgTWVkPC9m
dWxsLXRpdGxlPjxhYmJyLTE+R2VuZXRpY3MgaW4gbWVkaWNpbmUgOiBvZmZpY2lhbCBqb3VybmFs
IG9mIHRoZSBBbWVyaWNhbiBDb2xsZWdlIG9mIE1lZGljYWwgR2VuZXRpY3M8L2FiYnItMT48L3Bl
cmlvZGljYWw+PHBhZ2VzPjE0NS01MTwvcGFnZXM+PHZvbHVtZT4xODwvdm9sdW1lPjxudW1iZXI+
MjwvbnVtYmVyPjxrZXl3b3Jkcz48a2V5d29yZD5DeXN0aWMgRmlicm9zaXMvZGlhZ25vc2lzLypl
cGlkZW1pb2xvZ3kvKmdlbmV0aWNzPC9rZXl3b3JkPjxrZXl3b3JkPkdlbmV0aWMgVGVzdGluZzwv
a2V5d29yZD48a2V5d29yZD4qSGV0ZXJvenlnb3RlPC9rZXl3b3JkPjxrZXl3b3JkPkh1bWFuczwv
a2V5d29yZD48a2V5d29yZD5JbmZhbnQsIE5ld2Jvcm48L2tleXdvcmQ+PGtleXdvcmQ+SXRhbHkv
ZXBpZGVtaW9sb2d5PC9rZXl3b3JkPjxrZXl3b3JkPipOZW9uYXRhbCBTY3JlZW5pbmc8L2tleXdv
cmQ+PGtleXdvcmQ+UHJldmFsZW5jZTwva2V5d29yZD48L2tleXdvcmRzPjxkYXRlcz48eWVhcj4y
MDE2PC95ZWFyPjxwdWItZGF0ZXM+PGRhdGU+RmViPC9kYXRlPjwvcHViLWRhdGVzPjwvZGF0ZXM+
PGlzYm4+MTUzMC0wMzY2IChFbGVjdHJvbmljKSYjeEQ7MTA5OC0zNjAwIChMaW5raW5nKTwvaXNi
bj48YWNjZXNzaW9uLW51bT4yNjA4NzE3MzwvYWNjZXNzaW9uLW51bT48dXJscz48cmVsYXRlZC11
cmxzPjx1cmw+PHN0eWxlIGZhY2U9InVuZGVybGluZSIgZm9udD0iZGVmYXVsdCIgc2l6ZT0iMTAw
JSI+aHR0cHM6Ly93d3cubmNiaS5ubG0ubmloLmdvdi9wdWJtZWQvMjYwODcxNzM8L3N0eWxlPjwv
dXJsPjwvcmVsYXRlZC11cmxzPjwvdXJscz48ZWxlY3Ryb25pYy1yZXNvdXJjZS1udW0+MTAuMTAz
OC9naW0uMjAxNS42ODwvZWxlY3Ryb25pYy1yZXNvdXJjZS1udW0+PC9yZWNvcmQ+PC9DaXRlPjwv
RW5kTm90ZT5=
</w:fldData>
              </w:fldChar>
            </w:r>
            <w:r w:rsidR="00321B9A">
              <w:instrText xml:space="preserve"> ADDIN EN.CITE </w:instrText>
            </w:r>
            <w:r w:rsidR="00321B9A">
              <w:fldChar w:fldCharType="begin">
                <w:fldData xml:space="preserve">PEVuZE5vdGU+PENpdGU+PEF1dGhvcj5DYXN0ZWxsYW5pPC9BdXRob3I+PFllYXI+MjAxNjwvWWVh
cj48UmVjTnVtPjc3PC9SZWNOdW0+PElEVGV4dD4yNjA4NzE3MzwvSURUZXh0PjxEaXNwbGF5VGV4
dD48c3R5bGUgZmFjZT0ic3VwZXJzY3JpcHQiPjk8L3N0eWxlPjwvRGlzcGxheVRleHQ+PHJlY29y
ZD48cmVjLW51bWJlcj43NzwvcmVjLW51bWJlcj48Zm9yZWlnbi1rZXlzPjxrZXkgYXBwPSJFTiIg
ZGItaWQ9InB0NXpwd2RleDAwZXYzZTkyMjY1dnBlZXh0eDVzcHM1ZnJ3ZCIgdGltZXN0YW1wPSIx
NTM4NDU3MjUwIj43Nzwva2V5PjwvZm9yZWlnbi1rZXlzPjxyZWYtdHlwZSBuYW1lPSJKb3VybmFs
IEFydGljbGUiPjE3PC9yZWYtdHlwZT48Y29udHJpYnV0b3JzPjxhdXRob3JzPjxhdXRob3I+Q2Fz
dGVsbGFuaSwgQy48L2F1dGhvcj48YXV0aG9yPlBpY2NpLCBMLjwvYXV0aG9yPjxhdXRob3I+VHJp
ZGVsbG8sIEcuPC9hdXRob3I+PGF1dGhvcj5DYXNhdGksIEUuPC9hdXRob3I+PGF1dGhvcj5UYW1h
bmluaSwgQS48L2F1dGhvcj48YXV0aG9yPkJhcnRvbG9uaSwgTC48L2F1dGhvcj48YXV0aG9yPlNj
YXJwYSwgTS48L2F1dGhvcj48YXV0aG9yPkFzc2FlbCwgQi4gTS48L2F1dGhvcj48YXV0aG9yPlZl
bmV0bywgQy4gRi4gTGFiIE5ldHdvcms8L2F1dGhvcj48L2F1dGhvcnM+PC9jb250cmlidXRvcnM+
PGF1dGgtYWRkcmVzcz5DeXN0aWMgRmlicm9zaXMgQ2VudGVyLCBBemllbmRhIE9zcGVkYWxpZXJh
IFVuaXZlcnNpdGFyaWEgSW50ZWdyYXRhLCBWZXJvbmEsIEl0YWx5LiYjeEQ7RGVwYXJ0bWVudCBv
ZiBQZWRpYXRyaWNzLCBVbml2ZXJzaXR5IG9mIFBhZHVhLCBQYWR1YSwgSXRhbHkuJiN4RDtDbGlu
aWNhbCBDaGVtaXN0cnkgYW5kIEhlbWF0b2xvZ3kgTGFib3JhdG9yeSwgQXppZW5kYSBPc3BlZGFs
aWVyYSBVbml2ZXJzaXRhcmlhIEludGVncmF0YSwgVmVyb25hLCBJdGFseS4mI3hEO1VMU1MgMTIg
JnF1b3Q7VmVuZXppYW5hJnF1b3Q7LU9zcGVkYWxlIFNTLkdpb3Zhbm5pIGUgUGFvbG8tVmVuZXpp
YSwgVmVuZXppYSwgSXRhbHkuPC9hdXRoLWFkZHJlc3M+PHRpdGxlcz48dGl0bGU+Q3lzdGljIGZp
YnJvc2lzIGNhcnJpZXIgc2NyZWVuaW5nIGVmZmVjdHMgb24gYmlydGggcHJldmFsZW5jZSBhbmQg
bmV3Ym9ybiBzY3JlZW5pbmc8L3RpdGxlPjxzZWNvbmRhcnktdGl0bGU+R2VuZXQgTWVkPC9zZWNv
bmRhcnktdGl0bGU+PC90aXRsZXM+PHBlcmlvZGljYWw+PGZ1bGwtdGl0bGU+R2VuZXQgTWVkPC9m
dWxsLXRpdGxlPjxhYmJyLTE+R2VuZXRpY3MgaW4gbWVkaWNpbmUgOiBvZmZpY2lhbCBqb3VybmFs
IG9mIHRoZSBBbWVyaWNhbiBDb2xsZWdlIG9mIE1lZGljYWwgR2VuZXRpY3M8L2FiYnItMT48L3Bl
cmlvZGljYWw+PHBhZ2VzPjE0NS01MTwvcGFnZXM+PHZvbHVtZT4xODwvdm9sdW1lPjxudW1iZXI+
MjwvbnVtYmVyPjxrZXl3b3Jkcz48a2V5d29yZD5DeXN0aWMgRmlicm9zaXMvZGlhZ25vc2lzLypl
cGlkZW1pb2xvZ3kvKmdlbmV0aWNzPC9rZXl3b3JkPjxrZXl3b3JkPkdlbmV0aWMgVGVzdGluZzwv
a2V5d29yZD48a2V5d29yZD4qSGV0ZXJvenlnb3RlPC9rZXl3b3JkPjxrZXl3b3JkPkh1bWFuczwv
a2V5d29yZD48a2V5d29yZD5JbmZhbnQsIE5ld2Jvcm48L2tleXdvcmQ+PGtleXdvcmQ+SXRhbHkv
ZXBpZGVtaW9sb2d5PC9rZXl3b3JkPjxrZXl3b3JkPipOZW9uYXRhbCBTY3JlZW5pbmc8L2tleXdv
cmQ+PGtleXdvcmQ+UHJldmFsZW5jZTwva2V5d29yZD48L2tleXdvcmRzPjxkYXRlcz48eWVhcj4y
MDE2PC95ZWFyPjxwdWItZGF0ZXM+PGRhdGU+RmViPC9kYXRlPjwvcHViLWRhdGVzPjwvZGF0ZXM+
PGlzYm4+MTUzMC0wMzY2IChFbGVjdHJvbmljKSYjeEQ7MTA5OC0zNjAwIChMaW5raW5nKTwvaXNi
bj48YWNjZXNzaW9uLW51bT4yNjA4NzE3MzwvYWNjZXNzaW9uLW51bT48dXJscz48cmVsYXRlZC11
cmxzPjx1cmw+PHN0eWxlIGZhY2U9InVuZGVybGluZSIgZm9udD0iZGVmYXVsdCIgc2l6ZT0iMTAw
JSI+aHR0cHM6Ly93d3cubmNiaS5ubG0ubmloLmdvdi9wdWJtZWQvMjYwODcxNzM8L3N0eWxlPjwv
dXJsPjwvcmVsYXRlZC11cmxzPjwvdXJscz48ZWxlY3Ryb25pYy1yZXNvdXJjZS1udW0+MTAuMTAz
OC9naW0uMjAxNS42ODwvZWxlY3Ryb25pYy1yZXNvdXJjZS1udW0+PC9yZWNvcmQ+PC9DaXRlPjwv
RW5kTm90ZT5=
</w:fldData>
              </w:fldChar>
            </w:r>
            <w:r w:rsidR="00321B9A">
              <w:instrText xml:space="preserve"> ADDIN EN.CITE.DATA </w:instrText>
            </w:r>
            <w:r w:rsidR="00321B9A">
              <w:fldChar w:fldCharType="end"/>
            </w:r>
            <w:r w:rsidR="00321B9A">
              <w:fldChar w:fldCharType="separate"/>
            </w:r>
            <w:r w:rsidR="00321B9A" w:rsidRPr="00321B9A">
              <w:rPr>
                <w:noProof/>
                <w:vertAlign w:val="superscript"/>
              </w:rPr>
              <w:t>9</w:t>
            </w:r>
            <w:r w:rsidR="00321B9A">
              <w:fldChar w:fldCharType="end"/>
            </w:r>
          </w:p>
        </w:tc>
        <w:tc>
          <w:tcPr>
            <w:tcW w:w="1677" w:type="pct"/>
            <w:tcBorders>
              <w:bottom w:val="single" w:sz="4" w:space="0" w:color="auto"/>
            </w:tcBorders>
          </w:tcPr>
          <w:p w14:paraId="383CA4E9" w14:textId="76AF370B" w:rsidR="00355F8B" w:rsidRDefault="00355F8B" w:rsidP="00355F8B">
            <w:r>
              <w:t xml:space="preserve">CF carrier screening </w:t>
            </w:r>
            <w:proofErr w:type="gramStart"/>
            <w:r>
              <w:t>was performed</w:t>
            </w:r>
            <w:proofErr w:type="gramEnd"/>
            <w:r>
              <w:t xml:space="preserve"> in eastern region (ER) and not in the western region (WR). In 10-years, the total number of screened neonates was 1,112,620 (685,575 in the ER; 427,045 in the WR). </w:t>
            </w:r>
            <w:proofErr w:type="gramStart"/>
            <w:r>
              <w:t>A total of 259</w:t>
            </w:r>
            <w:proofErr w:type="gramEnd"/>
            <w:r>
              <w:t xml:space="preserve"> newborns with CF were detected through NBS (145 in the ER, 114 in the WR). In the ER, 150 carrier couples </w:t>
            </w:r>
            <w:proofErr w:type="gramStart"/>
            <w:r>
              <w:t>were found</w:t>
            </w:r>
            <w:proofErr w:type="gramEnd"/>
            <w:r>
              <w:t xml:space="preserve">. Mean annual percentage of birth prevalence decrease was 9% per 10,000 (P = 0.002) and was greater in the ER (15%, P = 0.0008; WR 1%, P = ns). The WR estimated birth prevalence was 1/3,589 in 1993 and 1/3,870 in 2013; in the </w:t>
            </w:r>
            <w:proofErr w:type="gramStart"/>
            <w:r>
              <w:t>ER</w:t>
            </w:r>
            <w:proofErr w:type="gramEnd"/>
            <w:r>
              <w:t xml:space="preserve"> it was 1/2,730 in 1993 and 1/14,200 in 2013. The ER birth prevalence correlated inversely with the number of carrier couples (P = 0.0032). </w:t>
            </w:r>
          </w:p>
        </w:tc>
        <w:tc>
          <w:tcPr>
            <w:tcW w:w="916" w:type="pct"/>
            <w:tcBorders>
              <w:bottom w:val="single" w:sz="4" w:space="0" w:color="auto"/>
            </w:tcBorders>
          </w:tcPr>
          <w:p w14:paraId="098F4994" w14:textId="2933E8CE" w:rsidR="00355F8B" w:rsidRDefault="00C03A7F" w:rsidP="00355F8B">
            <w:pPr>
              <w:rPr>
                <w:rStyle w:val="Hyperlink"/>
              </w:rPr>
            </w:pPr>
            <w:hyperlink r:id="rId15" w:tooltip="Weblink" w:history="1">
              <w:r w:rsidR="00355F8B" w:rsidRPr="00251EAF">
                <w:rPr>
                  <w:rStyle w:val="Hyperlink"/>
                </w:rPr>
                <w:t>http://www.nature.com.proxy.library.adelaide.edu.au/articles/gim201568</w:t>
              </w:r>
            </w:hyperlink>
          </w:p>
        </w:tc>
        <w:tc>
          <w:tcPr>
            <w:tcW w:w="478" w:type="pct"/>
            <w:tcBorders>
              <w:bottom w:val="single" w:sz="4" w:space="0" w:color="auto"/>
            </w:tcBorders>
          </w:tcPr>
          <w:p w14:paraId="59065874" w14:textId="2F6BDC62" w:rsidR="00355F8B" w:rsidRDefault="00355F8B" w:rsidP="00355F8B">
            <w:r>
              <w:t>2016</w:t>
            </w:r>
          </w:p>
        </w:tc>
      </w:tr>
      <w:tr w:rsidR="00355F8B" w14:paraId="64CB0658" w14:textId="77777777" w:rsidTr="00355F8B">
        <w:trPr>
          <w:cantSplit/>
        </w:trPr>
        <w:tc>
          <w:tcPr>
            <w:tcW w:w="201" w:type="pct"/>
            <w:tcBorders>
              <w:bottom w:val="single" w:sz="4" w:space="0" w:color="auto"/>
            </w:tcBorders>
          </w:tcPr>
          <w:p w14:paraId="1AA971DB" w14:textId="0AE5B3A1" w:rsidR="00355F8B" w:rsidRDefault="00355F8B" w:rsidP="00355F8B">
            <w:pPr>
              <w:rPr>
                <w:szCs w:val="20"/>
              </w:rPr>
            </w:pPr>
            <w:r>
              <w:rPr>
                <w:szCs w:val="20"/>
              </w:rPr>
              <w:lastRenderedPageBreak/>
              <w:t>5.</w:t>
            </w:r>
          </w:p>
        </w:tc>
        <w:tc>
          <w:tcPr>
            <w:tcW w:w="610" w:type="pct"/>
            <w:tcBorders>
              <w:bottom w:val="single" w:sz="4" w:space="0" w:color="auto"/>
            </w:tcBorders>
          </w:tcPr>
          <w:p w14:paraId="71819CD2" w14:textId="206237E5" w:rsidR="00355F8B" w:rsidRPr="00F16CAD" w:rsidRDefault="00355F8B" w:rsidP="00355F8B">
            <w:r>
              <w:t>Systematic review</w:t>
            </w:r>
          </w:p>
        </w:tc>
        <w:tc>
          <w:tcPr>
            <w:tcW w:w="1118" w:type="pct"/>
            <w:tcBorders>
              <w:bottom w:val="single" w:sz="4" w:space="0" w:color="auto"/>
            </w:tcBorders>
          </w:tcPr>
          <w:p w14:paraId="146A2252" w14:textId="1533DD85" w:rsidR="00355F8B" w:rsidRDefault="00355F8B" w:rsidP="00321B9A">
            <w:r>
              <w:t>Population-based carrier screening for cystic fibrosis: a systematic review of 23 years of research</w:t>
            </w:r>
            <w:r w:rsidR="00321B9A">
              <w:fldChar w:fldCharType="begin">
                <w:fldData xml:space="preserve">PEVuZE5vdGU+PENpdGU+PEF1dGhvcj5Jb2Fubm91PC9BdXRob3I+PFllYXI+MjAxNDwvWWVhcj48
UmVjTnVtPjM0PC9SZWNOdW0+PElEVGV4dD4yNDAzMDQzNjwvSURUZXh0PjxEaXNwbGF5VGV4dD48
c3R5bGUgZmFjZT0ic3VwZXJzY3JpcHQiPjEwPC9zdHlsZT48L0Rpc3BsYXlUZXh0PjxyZWNvcmQ+
PHJlYy1udW1iZXI+MzQ8L3JlYy1udW1iZXI+PGZvcmVpZ24ta2V5cz48a2V5IGFwcD0iRU4iIGRi
LWlkPSJwdDV6cHdkZXgwMGV2M2U5MjI2NXZwZWV4dHg1c3BzNWZyd2QiIHRpbWVzdGFtcD0iMTUz
ODQ0MDU2OCI+MzQ8L2tleT48L2ZvcmVpZ24ta2V5cz48cmVmLXR5cGUgbmFtZT0iSm91cm5hbCBB
cnRpY2xlIj4xNzwvcmVmLXR5cGU+PGNvbnRyaWJ1dG9ycz48YXV0aG9ycz48YXV0aG9yPklvYW5u
b3UsIEwuPC9hdXRob3I+PGF1dGhvcj5NY0NsYXJlbiwgQi4gSi48L2F1dGhvcj48YXV0aG9yPk1h
c3NpZSwgSi48L2F1dGhvcj48YXV0aG9yPkxld2lzLCBTLjwvYXV0aG9yPjxhdXRob3I+TWV0Y2Fs
ZmUsIFMuIEEuPC9hdXRob3I+PGF1dGhvcj5Gb3JyZXN0LCBMLjwvYXV0aG9yPjxhdXRob3I+RGVs
YXR5Y2tpLCBNLiBCLjwvYXV0aG9yPjwvYXV0aG9ycz48L2NvbnRyaWJ1dG9ycz48YXV0aC1hZGRy
ZXNzPjFdIE11cmRvY2ggQ2hpbGRyZW5zIFJlc2VhcmNoIEluc3RpdHV0ZSwgUGFya3ZpbGxlLCBW
aWN0b3JpYSwgQXVzdHJhbGlhIFsyXSBEZXBhcnRtZW50IG9mIE1lZGljaW5lLCBNb25hc2ggVW5p
dmVyc2l0eSwgQ2xheXRvbiwgVmljdG9yaWEsIEF1c3RyYWxpYS4mI3hEO011cmRvY2ggQ2hpbGRy
ZW5zIFJlc2VhcmNoIEluc3RpdHV0ZSwgUGFya3ZpbGxlLCBWaWN0b3JpYSwgQXVzdHJhbGlhLiYj
eEQ7MV0gTXVyZG9jaCBDaGlsZHJlbnMgUmVzZWFyY2ggSW5zdGl0dXRlLCBQYXJrdmlsbGUsIFZp
Y3RvcmlhLCBBdXN0cmFsaWEgWzJdIERlcGFydG1lbnQgb2YgUmVzcGlyYXRvcnkgTWVkaWNpbmUs
IFJveWFsIENoaWxkcmVuJmFwb3M7cyBIb3NwaXRhbCwgUGFya3ZpbGxlLCBWaWN0b3JpYSwgQXVz
dHJhbGlhIFszXSBEZXBhcnRtZW50IG9mIFBhZWRpYXRyaWNzLCBVbml2ZXJzaXR5IG9mIE1lbGJv
dXJuZSwgUGFya3ZpbGxlLCBWaWN0b3JpYSwgQXVzdHJhbGlhLiYjeEQ7MV0gTXVyZG9jaCBDaGls
ZHJlbnMgUmVzZWFyY2ggSW5zdGl0dXRlLCBQYXJrdmlsbGUsIFZpY3RvcmlhLCBBdXN0cmFsaWEg
WzJdIERlcGFydG1lbnQgb2YgTWVkaWNpbmUsIE1vbmFzaCBVbml2ZXJzaXR5LCBDbGF5dG9uLCBW
aWN0b3JpYSwgQXVzdHJhbGlhIFszXSBEZXBhcnRtZW50IG9mIFBhZWRpYXRyaWNzLCBVbml2ZXJz
aXR5IG9mIE1lbGJvdXJuZSwgUGFya3ZpbGxlLCBWaWN0b3JpYSwgQXVzdHJhbGlhIFs0XSBDbGlu
aWNhbCBHZW5ldGljcywgQXVzdGluIEhlYWx0aCwgSGVpZGVsYmVyZywgVmljdG9yaWEsIEF1c3Ry
YWxpYS48L2F1dGgtYWRkcmVzcz48dGl0bGVzPjx0aXRsZT5Qb3B1bGF0aW9uLWJhc2VkIGNhcnJp
ZXIgc2NyZWVuaW5nIGZvciBjeXN0aWMgZmlicm9zaXM6IGEgc3lzdGVtYXRpYyByZXZpZXcgb2Yg
MjMgeWVhcnMgb2YgcmVzZWFyY2g8L3RpdGxlPjxzZWNvbmRhcnktdGl0bGU+R2VuZXQgTWVkPC9z
ZWNvbmRhcnktdGl0bGU+PC90aXRsZXM+PHBlcmlvZGljYWw+PGZ1bGwtdGl0bGU+R2VuZXQgTWVk
PC9mdWxsLXRpdGxlPjxhYmJyLTE+R2VuZXRpY3MgaW4gbWVkaWNpbmUgOiBvZmZpY2lhbCBqb3Vy
bmFsIG9mIHRoZSBBbWVyaWNhbiBDb2xsZWdlIG9mIE1lZGljYWwgR2VuZXRpY3M8L2FiYnItMT48
L3BlcmlvZGljYWw+PHBhZ2VzPjIwNy0xNjwvcGFnZXM+PHZvbHVtZT4xNjwvdm9sdW1lPjxudW1i
ZXI+MzwvbnVtYmVyPjxlZGl0aW9uPjIwMTMvMDkvMTQ8L2VkaXRpb24+PGtleXdvcmRzPjxrZXl3
b3JkPkN5c3RpYyBGaWJyb3Npcy8gZGlhZ25vc2lzLyBnZW5ldGljcy9wc3ljaG9sb2d5PC9rZXl3
b3JkPjxrZXl3b3JkPkdlbmV0aWMgQ2FycmllciBTY3JlZW5pbmcvIG1ldGhvZHM8L2tleXdvcmQ+
PGtleXdvcmQ+R2VuZXRpYyBUZXN0aW5nLyBtZXRob2RzPC9rZXl3b3JkPjxrZXl3b3JkPkhlYWx0
aCBLbm93bGVkZ2UsIEF0dGl0dWRlcywgUHJhY3RpY2U8L2tleXdvcmQ+PGtleXdvcmQ+SHVtYW5z
PC9rZXl3b3JkPjxrZXl3b3JkPlBhdGllbnQgQWNjZXB0YW5jZSBvZiBIZWFsdGggQ2FyZS9wc3lj
aG9sb2d5L3N0YXRpc3RpY3MgJmFtcDsgbnVtZXJpY2FsIGRhdGE8L2tleXdvcmQ+PGtleXdvcmQ+
UGF0aWVudCBQYXJ0aWNpcGF0aW9uL3BzeWNob2xvZ3kvc3RhdGlzdGljcyAmYW1wOyBudW1lcmlj
YWwgZGF0YTwva2V5d29yZD48a2V5d29yZD5Qb3B1bGF0aW9uIFN1cnZlaWxsYW5jZS9tZXRob2Rz
PC9rZXl3b3JkPjwva2V5d29yZHM+PGRhdGVzPjx5ZWFyPjIwMTQ8L3llYXI+PHB1Yi1kYXRlcz48
ZGF0ZT5NYXI8L2RhdGU+PC9wdWItZGF0ZXM+PC9kYXRlcz48aXNibj4xNTMwLTAzNjYgKEVsZWN0
cm9uaWMpJiN4RDsxMDk4LTM2MDAgKExpbmtpbmcpPC9pc2JuPjxhY2Nlc3Npb24tbnVtPjI0MDMw
NDM2PC9hY2Nlc3Npb24tbnVtPjx1cmxzPjxyZWxhdGVkLXVybHM+PHVybD5odHRwczovL3d3dy5u
YXR1cmUuY29tL2FydGljbGVzL2dpbTIwMTMxMjUucGRmPC91cmw+PC9yZWxhdGVkLXVybHM+PC91
cmxzPjxlbGVjdHJvbmljLXJlc291cmNlLW51bT4xMC4xMDM4L2dpbS4yMDEzLjEyNTwvZWxlY3Ry
b25pYy1yZXNvdXJjZS1udW0+PHJlbW90ZS1kYXRhYmFzZS1wcm92aWRlcj5OTE08L3JlbW90ZS1k
YXRhYmFzZS1wcm92aWRlcj48bGFuZ3VhZ2U+ZW5nPC9sYW5ndWFnZT48L3JlY29yZD48L0NpdGU+
PC9FbmROb3RlPgB=
</w:fldData>
              </w:fldChar>
            </w:r>
            <w:r w:rsidR="00321B9A">
              <w:instrText xml:space="preserve"> ADDIN EN.CITE </w:instrText>
            </w:r>
            <w:r w:rsidR="00321B9A">
              <w:fldChar w:fldCharType="begin">
                <w:fldData xml:space="preserve">PEVuZE5vdGU+PENpdGU+PEF1dGhvcj5Jb2Fubm91PC9BdXRob3I+PFllYXI+MjAxNDwvWWVhcj48
UmVjTnVtPjM0PC9SZWNOdW0+PElEVGV4dD4yNDAzMDQzNjwvSURUZXh0PjxEaXNwbGF5VGV4dD48
c3R5bGUgZmFjZT0ic3VwZXJzY3JpcHQiPjEwPC9zdHlsZT48L0Rpc3BsYXlUZXh0PjxyZWNvcmQ+
PHJlYy1udW1iZXI+MzQ8L3JlYy1udW1iZXI+PGZvcmVpZ24ta2V5cz48a2V5IGFwcD0iRU4iIGRi
LWlkPSJwdDV6cHdkZXgwMGV2M2U5MjI2NXZwZWV4dHg1c3BzNWZyd2QiIHRpbWVzdGFtcD0iMTUz
ODQ0MDU2OCI+MzQ8L2tleT48L2ZvcmVpZ24ta2V5cz48cmVmLXR5cGUgbmFtZT0iSm91cm5hbCBB
cnRpY2xlIj4xNzwvcmVmLXR5cGU+PGNvbnRyaWJ1dG9ycz48YXV0aG9ycz48YXV0aG9yPklvYW5u
b3UsIEwuPC9hdXRob3I+PGF1dGhvcj5NY0NsYXJlbiwgQi4gSi48L2F1dGhvcj48YXV0aG9yPk1h
c3NpZSwgSi48L2F1dGhvcj48YXV0aG9yPkxld2lzLCBTLjwvYXV0aG9yPjxhdXRob3I+TWV0Y2Fs
ZmUsIFMuIEEuPC9hdXRob3I+PGF1dGhvcj5Gb3JyZXN0LCBMLjwvYXV0aG9yPjxhdXRob3I+RGVs
YXR5Y2tpLCBNLiBCLjwvYXV0aG9yPjwvYXV0aG9ycz48L2NvbnRyaWJ1dG9ycz48YXV0aC1hZGRy
ZXNzPjFdIE11cmRvY2ggQ2hpbGRyZW5zIFJlc2VhcmNoIEluc3RpdHV0ZSwgUGFya3ZpbGxlLCBW
aWN0b3JpYSwgQXVzdHJhbGlhIFsyXSBEZXBhcnRtZW50IG9mIE1lZGljaW5lLCBNb25hc2ggVW5p
dmVyc2l0eSwgQ2xheXRvbiwgVmljdG9yaWEsIEF1c3RyYWxpYS4mI3hEO011cmRvY2ggQ2hpbGRy
ZW5zIFJlc2VhcmNoIEluc3RpdHV0ZSwgUGFya3ZpbGxlLCBWaWN0b3JpYSwgQXVzdHJhbGlhLiYj
eEQ7MV0gTXVyZG9jaCBDaGlsZHJlbnMgUmVzZWFyY2ggSW5zdGl0dXRlLCBQYXJrdmlsbGUsIFZp
Y3RvcmlhLCBBdXN0cmFsaWEgWzJdIERlcGFydG1lbnQgb2YgUmVzcGlyYXRvcnkgTWVkaWNpbmUs
IFJveWFsIENoaWxkcmVuJmFwb3M7cyBIb3NwaXRhbCwgUGFya3ZpbGxlLCBWaWN0b3JpYSwgQXVz
dHJhbGlhIFszXSBEZXBhcnRtZW50IG9mIFBhZWRpYXRyaWNzLCBVbml2ZXJzaXR5IG9mIE1lbGJv
dXJuZSwgUGFya3ZpbGxlLCBWaWN0b3JpYSwgQXVzdHJhbGlhLiYjeEQ7MV0gTXVyZG9jaCBDaGls
ZHJlbnMgUmVzZWFyY2ggSW5zdGl0dXRlLCBQYXJrdmlsbGUsIFZpY3RvcmlhLCBBdXN0cmFsaWEg
WzJdIERlcGFydG1lbnQgb2YgTWVkaWNpbmUsIE1vbmFzaCBVbml2ZXJzaXR5LCBDbGF5dG9uLCBW
aWN0b3JpYSwgQXVzdHJhbGlhIFszXSBEZXBhcnRtZW50IG9mIFBhZWRpYXRyaWNzLCBVbml2ZXJz
aXR5IG9mIE1lbGJvdXJuZSwgUGFya3ZpbGxlLCBWaWN0b3JpYSwgQXVzdHJhbGlhIFs0XSBDbGlu
aWNhbCBHZW5ldGljcywgQXVzdGluIEhlYWx0aCwgSGVpZGVsYmVyZywgVmljdG9yaWEsIEF1c3Ry
YWxpYS48L2F1dGgtYWRkcmVzcz48dGl0bGVzPjx0aXRsZT5Qb3B1bGF0aW9uLWJhc2VkIGNhcnJp
ZXIgc2NyZWVuaW5nIGZvciBjeXN0aWMgZmlicm9zaXM6IGEgc3lzdGVtYXRpYyByZXZpZXcgb2Yg
MjMgeWVhcnMgb2YgcmVzZWFyY2g8L3RpdGxlPjxzZWNvbmRhcnktdGl0bGU+R2VuZXQgTWVkPC9z
ZWNvbmRhcnktdGl0bGU+PC90aXRsZXM+PHBlcmlvZGljYWw+PGZ1bGwtdGl0bGU+R2VuZXQgTWVk
PC9mdWxsLXRpdGxlPjxhYmJyLTE+R2VuZXRpY3MgaW4gbWVkaWNpbmUgOiBvZmZpY2lhbCBqb3Vy
bmFsIG9mIHRoZSBBbWVyaWNhbiBDb2xsZWdlIG9mIE1lZGljYWwgR2VuZXRpY3M8L2FiYnItMT48
L3BlcmlvZGljYWw+PHBhZ2VzPjIwNy0xNjwvcGFnZXM+PHZvbHVtZT4xNjwvdm9sdW1lPjxudW1i
ZXI+MzwvbnVtYmVyPjxlZGl0aW9uPjIwMTMvMDkvMTQ8L2VkaXRpb24+PGtleXdvcmRzPjxrZXl3
b3JkPkN5c3RpYyBGaWJyb3Npcy8gZGlhZ25vc2lzLyBnZW5ldGljcy9wc3ljaG9sb2d5PC9rZXl3
b3JkPjxrZXl3b3JkPkdlbmV0aWMgQ2FycmllciBTY3JlZW5pbmcvIG1ldGhvZHM8L2tleXdvcmQ+
PGtleXdvcmQ+R2VuZXRpYyBUZXN0aW5nLyBtZXRob2RzPC9rZXl3b3JkPjxrZXl3b3JkPkhlYWx0
aCBLbm93bGVkZ2UsIEF0dGl0dWRlcywgUHJhY3RpY2U8L2tleXdvcmQ+PGtleXdvcmQ+SHVtYW5z
PC9rZXl3b3JkPjxrZXl3b3JkPlBhdGllbnQgQWNjZXB0YW5jZSBvZiBIZWFsdGggQ2FyZS9wc3lj
aG9sb2d5L3N0YXRpc3RpY3MgJmFtcDsgbnVtZXJpY2FsIGRhdGE8L2tleXdvcmQ+PGtleXdvcmQ+
UGF0aWVudCBQYXJ0aWNpcGF0aW9uL3BzeWNob2xvZ3kvc3RhdGlzdGljcyAmYW1wOyBudW1lcmlj
YWwgZGF0YTwva2V5d29yZD48a2V5d29yZD5Qb3B1bGF0aW9uIFN1cnZlaWxsYW5jZS9tZXRob2Rz
PC9rZXl3b3JkPjwva2V5d29yZHM+PGRhdGVzPjx5ZWFyPjIwMTQ8L3llYXI+PHB1Yi1kYXRlcz48
ZGF0ZT5NYXI8L2RhdGU+PC9wdWItZGF0ZXM+PC9kYXRlcz48aXNibj4xNTMwLTAzNjYgKEVsZWN0
cm9uaWMpJiN4RDsxMDk4LTM2MDAgKExpbmtpbmcpPC9pc2JuPjxhY2Nlc3Npb24tbnVtPjI0MDMw
NDM2PC9hY2Nlc3Npb24tbnVtPjx1cmxzPjxyZWxhdGVkLXVybHM+PHVybD5odHRwczovL3d3dy5u
YXR1cmUuY29tL2FydGljbGVzL2dpbTIwMTMxMjUucGRmPC91cmw+PC9yZWxhdGVkLXVybHM+PC91
cmxzPjxlbGVjdHJvbmljLXJlc291cmNlLW51bT4xMC4xMDM4L2dpbS4yMDEzLjEyNTwvZWxlY3Ry
b25pYy1yZXNvdXJjZS1udW0+PHJlbW90ZS1kYXRhYmFzZS1wcm92aWRlcj5OTE08L3JlbW90ZS1k
YXRhYmFzZS1wcm92aWRlcj48bGFuZ3VhZ2U+ZW5nPC9sYW5ndWFnZT48L3JlY29yZD48L0NpdGU+
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10</w:t>
            </w:r>
            <w:r w:rsidR="00321B9A">
              <w:fldChar w:fldCharType="end"/>
            </w:r>
          </w:p>
        </w:tc>
        <w:tc>
          <w:tcPr>
            <w:tcW w:w="1677" w:type="pct"/>
            <w:tcBorders>
              <w:bottom w:val="single" w:sz="4" w:space="0" w:color="auto"/>
            </w:tcBorders>
          </w:tcPr>
          <w:p w14:paraId="46B36B58" w14:textId="6EE9F086" w:rsidR="00355F8B" w:rsidRDefault="00355F8B" w:rsidP="00355F8B">
            <w:proofErr w:type="gramStart"/>
            <w:r>
              <w:t>A total of 85</w:t>
            </w:r>
            <w:proofErr w:type="gramEnd"/>
            <w:r>
              <w:t xml:space="preserve"> references met the inclusion criteria for data extraction. 31 (37%) were from the UK, 21 (25%) were from the US, and 8 (9%) were from Australia. 64 (75%) articles involved offering CF screening, with 34 (40%) focusing on prenatal screening and 26 (31%) on preconception screening. The remaining 25 (29%) offered CF screening to the general population regardless of pregnancy status.</w:t>
            </w:r>
          </w:p>
        </w:tc>
        <w:tc>
          <w:tcPr>
            <w:tcW w:w="916" w:type="pct"/>
            <w:tcBorders>
              <w:bottom w:val="single" w:sz="4" w:space="0" w:color="auto"/>
            </w:tcBorders>
          </w:tcPr>
          <w:p w14:paraId="6C29FAB7" w14:textId="728B7F09" w:rsidR="00355F8B" w:rsidRDefault="00C03A7F" w:rsidP="00355F8B">
            <w:pPr>
              <w:rPr>
                <w:rStyle w:val="Hyperlink"/>
              </w:rPr>
            </w:pPr>
            <w:hyperlink r:id="rId16" w:tooltip="Weblink" w:history="1">
              <w:r w:rsidR="00355F8B" w:rsidRPr="00251EAF">
                <w:rPr>
                  <w:rStyle w:val="Hyperlink"/>
                </w:rPr>
                <w:t>https://www.nature.com/articles/gim2013125.pdf</w:t>
              </w:r>
            </w:hyperlink>
          </w:p>
        </w:tc>
        <w:tc>
          <w:tcPr>
            <w:tcW w:w="478" w:type="pct"/>
            <w:tcBorders>
              <w:bottom w:val="single" w:sz="4" w:space="0" w:color="auto"/>
            </w:tcBorders>
          </w:tcPr>
          <w:p w14:paraId="21841FF7" w14:textId="37D80894" w:rsidR="00355F8B" w:rsidRDefault="00355F8B" w:rsidP="00355F8B">
            <w:r>
              <w:t>2014</w:t>
            </w:r>
          </w:p>
        </w:tc>
      </w:tr>
      <w:tr w:rsidR="00355F8B" w14:paraId="24002874" w14:textId="77777777" w:rsidTr="00355F8B">
        <w:trPr>
          <w:cantSplit/>
        </w:trPr>
        <w:tc>
          <w:tcPr>
            <w:tcW w:w="201" w:type="pct"/>
            <w:tcBorders>
              <w:bottom w:val="single" w:sz="4" w:space="0" w:color="auto"/>
            </w:tcBorders>
          </w:tcPr>
          <w:p w14:paraId="34B1AC78" w14:textId="7A8BDF30" w:rsidR="00355F8B" w:rsidRDefault="00355F8B" w:rsidP="00355F8B">
            <w:pPr>
              <w:rPr>
                <w:szCs w:val="20"/>
              </w:rPr>
            </w:pPr>
            <w:r>
              <w:rPr>
                <w:szCs w:val="20"/>
              </w:rPr>
              <w:t>6.</w:t>
            </w:r>
          </w:p>
        </w:tc>
        <w:tc>
          <w:tcPr>
            <w:tcW w:w="610" w:type="pct"/>
            <w:tcBorders>
              <w:bottom w:val="single" w:sz="4" w:space="0" w:color="auto"/>
            </w:tcBorders>
          </w:tcPr>
          <w:p w14:paraId="36772693" w14:textId="77777777" w:rsidR="00355F8B" w:rsidRDefault="00355F8B" w:rsidP="00355F8B">
            <w:r>
              <w:t>Cost-effectiveness</w:t>
            </w:r>
          </w:p>
          <w:p w14:paraId="1F325016" w14:textId="140FAF78" w:rsidR="00355F8B" w:rsidRDefault="00355F8B" w:rsidP="00355F8B">
            <w:r>
              <w:t>Australia</w:t>
            </w:r>
          </w:p>
        </w:tc>
        <w:tc>
          <w:tcPr>
            <w:tcW w:w="1118" w:type="pct"/>
            <w:tcBorders>
              <w:bottom w:val="single" w:sz="4" w:space="0" w:color="auto"/>
            </w:tcBorders>
          </w:tcPr>
          <w:p w14:paraId="68372352" w14:textId="13AA754D" w:rsidR="00355F8B" w:rsidRDefault="00355F8B" w:rsidP="00321B9A">
            <w:r w:rsidRPr="00CA5D3E">
              <w:t>Cost-effectiveness of carrier screening for cystic fibrosis in Australia</w:t>
            </w:r>
            <w:r w:rsidR="00321B9A">
              <w:fldChar w:fldCharType="begin">
                <w:fldData xml:space="preserve">PEVuZE5vdGU+PENpdGU+PEF1dGhvcj5Ob3JtYW48L0F1dGhvcj48WWVhcj4yMDEyPC9ZZWFyPjxS
ZWNOdW0+OTg8L1JlY051bT48SURUZXh0PjIyNDI1MjQxPC9JRFRleHQ+PERpc3BsYXlUZXh0Pjxz
dHlsZSBmYWNlPSJzdXBlcnNjcmlwdCI+MTE8L3N0eWxlPjwvRGlzcGxheVRleHQ+PHJlY29yZD48
cmVjLW51bWJlcj45ODwvcmVjLW51bWJlcj48Zm9yZWlnbi1rZXlzPjxrZXkgYXBwPSJFTiIgZGIt
aWQ9InB0NXpwd2RleDAwZXYzZTkyMjY1dnBlZXh0eDVzcHM1ZnJ3ZCIgdGltZXN0YW1wPSIxNTM5
ODMwMTM3Ij45ODwva2V5PjwvZm9yZWlnbi1rZXlzPjxyZWYtdHlwZSBuYW1lPSJKb3VybmFsIEFy
dGljbGUiPjE3PC9yZWYtdHlwZT48Y29udHJpYnV0b3JzPjxhdXRob3JzPjxhdXRob3I+Tm9ybWFu
LCBSLjwvYXV0aG9yPjxhdXRob3I+dmFuIEdvb2wsIEsuPC9hdXRob3I+PGF1dGhvcj5IYWxsLCBK
LjwvYXV0aG9yPjxhdXRob3I+RGVsYXR5Y2tpLCBNLjwvYXV0aG9yPjxhdXRob3I+TWFzc2llLCBK
LjwvYXV0aG9yPjwvYXV0aG9ycz48L2NvbnRyaWJ1dG9ycz48YXV0aC1hZGRyZXNzPkNlbnRyZSBm
b3IgSGVhbHRoIEVjb25vbWljcyBSZXNlYXJjaCBhbmQgRXZhbHVhdGlvbiAoQ0hFUkUpIFVuaXZl
cnNpdHkgb2YgVGVjaG5vbG9neSwgU3lkbmV5IFBPIEJPWCAxMjMsIEJyb2Fkd2F5LCBOZXcgU291
dGggV2FsZXMgMjAwNywgQXVzdHJhbGlhLiBSaWNoYXJkLm5vcm1hbkBjaGVyZS51dHMuZWR1LmF1
PC9hdXRoLWFkZHJlc3M+PHRpdGxlcz48dGl0bGU+Q29zdC1lZmZlY3RpdmVuZXNzIG9mIGNhcnJp
ZXIgc2NyZWVuaW5nIGZvciBjeXN0aWMgZmlicm9zaXMgaW4gQXVzdHJhbGlhPC90aXRsZT48c2Vj
b25kYXJ5LXRpdGxlPkogQ3lzdCBGaWJyb3M8L3NlY29uZGFyeS10aXRsZT48YWx0LXRpdGxlPkpv
dXJuYWwgb2YgY3lzdGljIGZpYnJvc2lzIDogb2ZmaWNpYWwgam91cm5hbCBvZiB0aGUgRXVyb3Bl
YW4gQ3lzdGljIEZpYnJvc2lzIFNvY2lldHk8L2FsdC10aXRsZT48L3RpdGxlcz48cGVyaW9kaWNh
bD48ZnVsbC10aXRsZT5KIEN5c3QgRmlicm9zPC9mdWxsLXRpdGxlPjwvcGVyaW9kaWNhbD48cGFn
ZXM+MjgxLTc8L3BhZ2VzPjx2b2x1bWU+MTE8L3ZvbHVtZT48bnVtYmVyPjQ8L251bWJlcj48ZWRp
dGlvbj4yMDEyLzAzLzIwPC9lZGl0aW9uPjxrZXl3b3Jkcz48a2V5d29yZD5BZHVsdDwva2V5d29y
ZD48a2V5d29yZD5BdXN0cmFsaWEvZXBpZGVtaW9sb2d5PC9rZXl3b3JkPjxrZXl3b3JkPkNvaG9y
dCBTdHVkaWVzPC9rZXl3b3JkPjxrZXl3b3JkPkNvc3QtQmVuZWZpdCBBbmFseXNpczwva2V5d29y
ZD48a2V5d29yZD5DeXN0aWMgRmlicm9zaXMvKmVjb25vbWljcy9lcGlkZW1pb2xvZ3kvKmdlbmV0
aWNzPC9rZXl3b3JkPjxrZXl3b3JkPkRlcm1hdGl0aXMsIENvbnRhY3Q8L2tleXdvcmQ+PGtleXdv
cmQ+RmFtaWx5IEhlYWx0aC9zdGF0aXN0aWNzICZhbXA7IG51bWVyaWNhbCBkYXRhPC9rZXl3b3Jk
PjxrZXl3b3JkPkZlbWFsZTwva2V5d29yZD48a2V5d29yZD4qR2VuZXRpYyBDYXJyaWVyIFNjcmVl
bmluZzwva2V5d29yZD48a2V5d29yZD5HZW5ldGljIFRlc3RpbmcvKmVjb25vbWljczwva2V5d29y
ZD48a2V5d29yZD5IZXRlcm96eWdvdGU8L2tleXdvcmQ+PGtleXdvcmQ+SHVtYW5zPC9rZXl3b3Jk
PjxrZXl3b3JkPkluY2lkZW5jZTwva2V5d29yZD48a2V5d29yZD5NYWxlPC9rZXl3b3JkPjxrZXl3
b3JkPk1pZGRsZSBBZ2VkPC9rZXl3b3JkPjxrZXl3b3JkPk1vZGVscywgRWNvbm9tZXRyaWM8L2tl
eXdvcmQ+PGtleXdvcmQ+UHJlZ25hbmN5PC9rZXl3b3JkPjxrZXl3b3JkPlByZWduYW5jeSBDb21w
bGljYXRpb25zLyplY29ub21pY3MvZXBpZGVtaW9sb2d5LypnZW5ldGljczwva2V5d29yZD48L2tl
eXdvcmRzPjxkYXRlcz48eWVhcj4yMDEyPC95ZWFyPjxwdWItZGF0ZXM+PGRhdGU+SnVsPC9kYXRl
PjwvcHViLWRhdGVzPjwvZGF0ZXM+PGlzYm4+MTU2OS0xOTkzPC9pc2JuPjxhY2Nlc3Npb24tbnVt
PjIyNDI1MjQxPC9hY2Nlc3Npb24tbnVtPjx1cmxzPjxyZWxhdGVkLXVybHM+PHVybD5odHRwczov
L3d3dy5jeXN0aWNmaWJyb3Npc2pvdXJuYWwuY29tL2FydGljbGUvUzE1NjktMTk5MygxMikwMDAx
Ni0xL3BkZjwvdXJsPjwvcmVsYXRlZC11cmxzPjwvdXJscz48ZWxlY3Ryb25pYy1yZXNvdXJjZS1u
dW0+MTAuMTAxNi9qLmpjZi4yMDEyLjAyLjAwNzwvZWxlY3Ryb25pYy1yZXNvdXJjZS1udW0+PHJl
bW90ZS1kYXRhYmFzZS1wcm92aWRlcj5OTE08L3JlbW90ZS1kYXRhYmFzZS1wcm92aWRlcj48bGFu
Z3VhZ2U+ZW5nPC9sYW5ndWFnZT48L3JlY29yZD48L0NpdGU+PC9FbmROb3RlPn==
</w:fldData>
              </w:fldChar>
            </w:r>
            <w:r w:rsidR="00321B9A">
              <w:instrText xml:space="preserve"> ADDIN EN.CITE </w:instrText>
            </w:r>
            <w:r w:rsidR="00321B9A">
              <w:fldChar w:fldCharType="begin">
                <w:fldData xml:space="preserve">PEVuZE5vdGU+PENpdGU+PEF1dGhvcj5Ob3JtYW48L0F1dGhvcj48WWVhcj4yMDEyPC9ZZWFyPjxS
ZWNOdW0+OTg8L1JlY051bT48SURUZXh0PjIyNDI1MjQxPC9JRFRleHQ+PERpc3BsYXlUZXh0Pjxz
dHlsZSBmYWNlPSJzdXBlcnNjcmlwdCI+MTE8L3N0eWxlPjwvRGlzcGxheVRleHQ+PHJlY29yZD48
cmVjLW51bWJlcj45ODwvcmVjLW51bWJlcj48Zm9yZWlnbi1rZXlzPjxrZXkgYXBwPSJFTiIgZGIt
aWQ9InB0NXpwd2RleDAwZXYzZTkyMjY1dnBlZXh0eDVzcHM1ZnJ3ZCIgdGltZXN0YW1wPSIxNTM5
ODMwMTM3Ij45ODwva2V5PjwvZm9yZWlnbi1rZXlzPjxyZWYtdHlwZSBuYW1lPSJKb3VybmFsIEFy
dGljbGUiPjE3PC9yZWYtdHlwZT48Y29udHJpYnV0b3JzPjxhdXRob3JzPjxhdXRob3I+Tm9ybWFu
LCBSLjwvYXV0aG9yPjxhdXRob3I+dmFuIEdvb2wsIEsuPC9hdXRob3I+PGF1dGhvcj5IYWxsLCBK
LjwvYXV0aG9yPjxhdXRob3I+RGVsYXR5Y2tpLCBNLjwvYXV0aG9yPjxhdXRob3I+TWFzc2llLCBK
LjwvYXV0aG9yPjwvYXV0aG9ycz48L2NvbnRyaWJ1dG9ycz48YXV0aC1hZGRyZXNzPkNlbnRyZSBm
b3IgSGVhbHRoIEVjb25vbWljcyBSZXNlYXJjaCBhbmQgRXZhbHVhdGlvbiAoQ0hFUkUpIFVuaXZl
cnNpdHkgb2YgVGVjaG5vbG9neSwgU3lkbmV5IFBPIEJPWCAxMjMsIEJyb2Fkd2F5LCBOZXcgU291
dGggV2FsZXMgMjAwNywgQXVzdHJhbGlhLiBSaWNoYXJkLm5vcm1hbkBjaGVyZS51dHMuZWR1LmF1
PC9hdXRoLWFkZHJlc3M+PHRpdGxlcz48dGl0bGU+Q29zdC1lZmZlY3RpdmVuZXNzIG9mIGNhcnJp
ZXIgc2NyZWVuaW5nIGZvciBjeXN0aWMgZmlicm9zaXMgaW4gQXVzdHJhbGlhPC90aXRsZT48c2Vj
b25kYXJ5LXRpdGxlPkogQ3lzdCBGaWJyb3M8L3NlY29uZGFyeS10aXRsZT48YWx0LXRpdGxlPkpv
dXJuYWwgb2YgY3lzdGljIGZpYnJvc2lzIDogb2ZmaWNpYWwgam91cm5hbCBvZiB0aGUgRXVyb3Bl
YW4gQ3lzdGljIEZpYnJvc2lzIFNvY2lldHk8L2FsdC10aXRsZT48L3RpdGxlcz48cGVyaW9kaWNh
bD48ZnVsbC10aXRsZT5KIEN5c3QgRmlicm9zPC9mdWxsLXRpdGxlPjwvcGVyaW9kaWNhbD48cGFn
ZXM+MjgxLTc8L3BhZ2VzPjx2b2x1bWU+MTE8L3ZvbHVtZT48bnVtYmVyPjQ8L251bWJlcj48ZWRp
dGlvbj4yMDEyLzAzLzIwPC9lZGl0aW9uPjxrZXl3b3Jkcz48a2V5d29yZD5BZHVsdDwva2V5d29y
ZD48a2V5d29yZD5BdXN0cmFsaWEvZXBpZGVtaW9sb2d5PC9rZXl3b3JkPjxrZXl3b3JkPkNvaG9y
dCBTdHVkaWVzPC9rZXl3b3JkPjxrZXl3b3JkPkNvc3QtQmVuZWZpdCBBbmFseXNpczwva2V5d29y
ZD48a2V5d29yZD5DeXN0aWMgRmlicm9zaXMvKmVjb25vbWljcy9lcGlkZW1pb2xvZ3kvKmdlbmV0
aWNzPC9rZXl3b3JkPjxrZXl3b3JkPkRlcm1hdGl0aXMsIENvbnRhY3Q8L2tleXdvcmQ+PGtleXdv
cmQ+RmFtaWx5IEhlYWx0aC9zdGF0aXN0aWNzICZhbXA7IG51bWVyaWNhbCBkYXRhPC9rZXl3b3Jk
PjxrZXl3b3JkPkZlbWFsZTwva2V5d29yZD48a2V5d29yZD4qR2VuZXRpYyBDYXJyaWVyIFNjcmVl
bmluZzwva2V5d29yZD48a2V5d29yZD5HZW5ldGljIFRlc3RpbmcvKmVjb25vbWljczwva2V5d29y
ZD48a2V5d29yZD5IZXRlcm96eWdvdGU8L2tleXdvcmQ+PGtleXdvcmQ+SHVtYW5zPC9rZXl3b3Jk
PjxrZXl3b3JkPkluY2lkZW5jZTwva2V5d29yZD48a2V5d29yZD5NYWxlPC9rZXl3b3JkPjxrZXl3
b3JkPk1pZGRsZSBBZ2VkPC9rZXl3b3JkPjxrZXl3b3JkPk1vZGVscywgRWNvbm9tZXRyaWM8L2tl
eXdvcmQ+PGtleXdvcmQ+UHJlZ25hbmN5PC9rZXl3b3JkPjxrZXl3b3JkPlByZWduYW5jeSBDb21w
bGljYXRpb25zLyplY29ub21pY3MvZXBpZGVtaW9sb2d5LypnZW5ldGljczwva2V5d29yZD48L2tl
eXdvcmRzPjxkYXRlcz48eWVhcj4yMDEyPC95ZWFyPjxwdWItZGF0ZXM+PGRhdGU+SnVsPC9kYXRl
PjwvcHViLWRhdGVzPjwvZGF0ZXM+PGlzYm4+MTU2OS0xOTkzPC9pc2JuPjxhY2Nlc3Npb24tbnVt
PjIyNDI1MjQxPC9hY2Nlc3Npb24tbnVtPjx1cmxzPjxyZWxhdGVkLXVybHM+PHVybD5odHRwczov
L3d3dy5jeXN0aWNmaWJyb3Npc2pvdXJuYWwuY29tL2FydGljbGUvUzE1NjktMTk5MygxMikwMDAx
Ni0xL3BkZjwvdXJsPjwvcmVsYXRlZC11cmxzPjwvdXJscz48ZWxlY3Ryb25pYy1yZXNvdXJjZS1u
dW0+MTAuMTAxNi9qLmpjZi4yMDEyLjAyLjAwNzwvZWxlY3Ryb25pYy1yZXNvdXJjZS1udW0+PHJl
bW90ZS1kYXRhYmFzZS1wcm92aWRlcj5OTE08L3JlbW90ZS1kYXRhYmFzZS1wcm92aWRlcj48bGFu
Z3VhZ2U+ZW5nPC9sYW5ndWFnZT48L3JlY29yZD48L0NpdGU+PC9FbmROb3RlPn==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11</w:t>
            </w:r>
            <w:r w:rsidR="00321B9A">
              <w:fldChar w:fldCharType="end"/>
            </w:r>
          </w:p>
        </w:tc>
        <w:tc>
          <w:tcPr>
            <w:tcW w:w="1677" w:type="pct"/>
            <w:tcBorders>
              <w:bottom w:val="single" w:sz="4" w:space="0" w:color="auto"/>
            </w:tcBorders>
          </w:tcPr>
          <w:p w14:paraId="2652FDFF" w14:textId="6A9B2839" w:rsidR="00355F8B" w:rsidRDefault="00355F8B" w:rsidP="00355F8B">
            <w:r w:rsidRPr="00CA5D3E">
              <w:t xml:space="preserve">Screening reduced the annual incidence of CF births from 34 to 14/100,000 births (an aggregate number of CF births of 100.9 and 41.9 respectively). In initial pregnancies, costs in the screening arm (A$16.6 million/100,000 births) exceed those in the non-screening arm (A$13.4 million/100,000 births). The incremental cost per CF birth in initial pregnancies is therefore approximately A$150,000. However, this </w:t>
            </w:r>
            <w:proofErr w:type="gramStart"/>
            <w:r w:rsidRPr="00CA5D3E">
              <w:t>was reversed</w:t>
            </w:r>
            <w:proofErr w:type="gramEnd"/>
            <w:r w:rsidRPr="00CA5D3E">
              <w:t xml:space="preserve"> for subsequent pregnancies, in that the pre-collected information reduces the incidence of CF in subsequent pregnancies at low additional costs. When aggregated, the results suggest screening is likely to be </w:t>
            </w:r>
            <w:proofErr w:type="gramStart"/>
            <w:r w:rsidRPr="00CA5D3E">
              <w:t>cost-saving</w:t>
            </w:r>
            <w:proofErr w:type="gramEnd"/>
            <w:r w:rsidRPr="00CA5D3E">
              <w:t>.</w:t>
            </w:r>
          </w:p>
        </w:tc>
        <w:tc>
          <w:tcPr>
            <w:tcW w:w="916" w:type="pct"/>
            <w:tcBorders>
              <w:bottom w:val="single" w:sz="4" w:space="0" w:color="auto"/>
            </w:tcBorders>
          </w:tcPr>
          <w:p w14:paraId="58E6E71E" w14:textId="4504381C" w:rsidR="00355F8B" w:rsidRDefault="00C03A7F" w:rsidP="00355F8B">
            <w:pPr>
              <w:rPr>
                <w:rStyle w:val="Hyperlink"/>
              </w:rPr>
            </w:pPr>
            <w:hyperlink r:id="rId17" w:tooltip="Weblink" w:history="1">
              <w:r w:rsidR="00355F8B" w:rsidRPr="00355F8B">
                <w:rPr>
                  <w:rStyle w:val="Hyperlink"/>
                </w:rPr>
                <w:t>https://www.cysticfibrosisjournal.com/article/S1569-1993(12)00016-1/pdf</w:t>
              </w:r>
            </w:hyperlink>
          </w:p>
        </w:tc>
        <w:tc>
          <w:tcPr>
            <w:tcW w:w="478" w:type="pct"/>
            <w:tcBorders>
              <w:bottom w:val="single" w:sz="4" w:space="0" w:color="auto"/>
            </w:tcBorders>
          </w:tcPr>
          <w:p w14:paraId="2D3D4EAE" w14:textId="3B46D86C" w:rsidR="00355F8B" w:rsidRDefault="00355F8B" w:rsidP="00355F8B">
            <w:r>
              <w:t>2012</w:t>
            </w:r>
          </w:p>
        </w:tc>
      </w:tr>
      <w:tr w:rsidR="00355F8B" w14:paraId="580D4F7C" w14:textId="77777777" w:rsidTr="00355F8B">
        <w:trPr>
          <w:cantSplit/>
        </w:trPr>
        <w:tc>
          <w:tcPr>
            <w:tcW w:w="201" w:type="pct"/>
            <w:tcBorders>
              <w:bottom w:val="single" w:sz="4" w:space="0" w:color="auto"/>
            </w:tcBorders>
          </w:tcPr>
          <w:p w14:paraId="4A8251FE" w14:textId="1CC17221" w:rsidR="00355F8B" w:rsidRDefault="00355F8B" w:rsidP="00355F8B">
            <w:pPr>
              <w:rPr>
                <w:szCs w:val="20"/>
              </w:rPr>
            </w:pPr>
            <w:r>
              <w:rPr>
                <w:szCs w:val="20"/>
              </w:rPr>
              <w:lastRenderedPageBreak/>
              <w:t>7.</w:t>
            </w:r>
          </w:p>
        </w:tc>
        <w:tc>
          <w:tcPr>
            <w:tcW w:w="610" w:type="pct"/>
            <w:tcBorders>
              <w:bottom w:val="single" w:sz="4" w:space="0" w:color="auto"/>
            </w:tcBorders>
          </w:tcPr>
          <w:p w14:paraId="299242B7" w14:textId="77777777" w:rsidR="00355F8B" w:rsidRDefault="00355F8B" w:rsidP="00355F8B">
            <w:r>
              <w:t>Economic assessment</w:t>
            </w:r>
          </w:p>
          <w:p w14:paraId="049059D0" w14:textId="6B163740" w:rsidR="00355F8B" w:rsidRDefault="00355F8B" w:rsidP="00355F8B">
            <w:r>
              <w:t>Australia</w:t>
            </w:r>
          </w:p>
        </w:tc>
        <w:tc>
          <w:tcPr>
            <w:tcW w:w="1118" w:type="pct"/>
            <w:tcBorders>
              <w:bottom w:val="single" w:sz="4" w:space="0" w:color="auto"/>
            </w:tcBorders>
          </w:tcPr>
          <w:p w14:paraId="30D2408D" w14:textId="5867DAE9" w:rsidR="00355F8B" w:rsidRPr="00CA5D3E" w:rsidRDefault="00355F8B" w:rsidP="00321B9A">
            <w:r>
              <w:t>Understanding the Costs of Care for Cystic Fibrosis: An Analysis by Age and Health State</w:t>
            </w:r>
            <w:r w:rsidR="00321B9A">
              <w:fldChar w:fldCharType="begin">
                <w:fldData xml:space="preserve">PEVuZE5vdGU+PENpdGU+PEF1dGhvcj52YW4gR29vbDwvQXV0aG9yPjxZZWFyPjIwMTM8L1llYXI+
PFJlY051bT44OTwvUmVjTnVtPjxJRFRleHQ+MjM1MzgxODc8L0lEVGV4dD48RGlzcGxheVRleHQ+
PHN0eWxlIGZhY2U9InN1cGVyc2NyaXB0Ij4xMjwvc3R5bGU+PC9EaXNwbGF5VGV4dD48cmVjb3Jk
PjxyZWMtbnVtYmVyPjg5PC9yZWMtbnVtYmVyPjxmb3JlaWduLWtleXM+PGtleSBhcHA9IkVOIiBk
Yi1pZD0icHQ1enB3ZGV4MDBldjNlOTIyNjV2cGVleHR4NXNwczVmcndkIiB0aW1lc3RhbXA9IjE1
Mzk1NjU4NzEiPjg5PC9rZXk+PC9mb3JlaWduLWtleXM+PHJlZi10eXBlIG5hbWU9IkpvdXJuYWwg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321B9A">
              <w:instrText xml:space="preserve"> ADDIN EN.CITE </w:instrText>
            </w:r>
            <w:r w:rsidR="00321B9A">
              <w:fldChar w:fldCharType="begin">
                <w:fldData xml:space="preserve">PEVuZE5vdGU+PENpdGU+PEF1dGhvcj52YW4gR29vbDwvQXV0aG9yPjxZZWFyPjIwMTM8L1llYXI+
PFJlY051bT44OTwvUmVjTnVtPjxJRFRleHQ+MjM1MzgxODc8L0lEVGV4dD48RGlzcGxheVRleHQ+
PHN0eWxlIGZhY2U9InN1cGVyc2NyaXB0Ij4xMjwvc3R5bGU+PC9EaXNwbGF5VGV4dD48cmVjb3Jk
PjxyZWMtbnVtYmVyPjg5PC9yZWMtbnVtYmVyPjxmb3JlaWduLWtleXM+PGtleSBhcHA9IkVOIiBk
Yi1pZD0icHQ1enB3ZGV4MDBldjNlOTIyNjV2cGVleHR4NXNwczVmcndkIiB0aW1lc3RhbXA9IjE1
Mzk1NjU4NzEiPjg5PC9rZXk+PC9mb3JlaWduLWtleXM+PHJlZi10eXBlIG5hbWU9IkpvdXJuYWwg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12</w:t>
            </w:r>
            <w:r w:rsidR="00321B9A">
              <w:fldChar w:fldCharType="end"/>
            </w:r>
          </w:p>
        </w:tc>
        <w:tc>
          <w:tcPr>
            <w:tcW w:w="1677" w:type="pct"/>
            <w:tcBorders>
              <w:bottom w:val="single" w:sz="4" w:space="0" w:color="auto"/>
            </w:tcBorders>
          </w:tcPr>
          <w:p w14:paraId="0D033FB6" w14:textId="4FAF8A90" w:rsidR="00355F8B" w:rsidRPr="00CA5D3E" w:rsidRDefault="00355F8B" w:rsidP="00355F8B">
            <w:r w:rsidRPr="00EE5CAF">
              <w:t xml:space="preserve">Using data from </w:t>
            </w:r>
            <w:r>
              <w:t>3</w:t>
            </w:r>
            <w:r w:rsidRPr="00EE5CAF">
              <w:t xml:space="preserve"> waves of the Australian Cystic Fibrosis Australia Data Registry, the annual costs of CF care by age and health state</w:t>
            </w:r>
            <w:r>
              <w:t xml:space="preserve"> </w:t>
            </w:r>
            <w:proofErr w:type="gramStart"/>
            <w:r>
              <w:t>were estimated</w:t>
            </w:r>
            <w:proofErr w:type="gramEnd"/>
            <w:r w:rsidRPr="00EE5CAF">
              <w:t xml:space="preserve">. The mean annual health care cost for treating CF is US $15,571. Costs for patients with mild, moderate, and severe disease are US $10,151, US $25,647, and US $33,691, respectively. Lifetime health care costs are approximately US $306,332 (3.5% discount rate). The majority of costs are accounted for by hospital inpatients (58%), followed by pharmaceuticals (29%), medical services (10%), complications (2%), and diagnostic tests (1%). </w:t>
            </w:r>
          </w:p>
        </w:tc>
        <w:tc>
          <w:tcPr>
            <w:tcW w:w="916" w:type="pct"/>
            <w:tcBorders>
              <w:bottom w:val="single" w:sz="4" w:space="0" w:color="auto"/>
            </w:tcBorders>
          </w:tcPr>
          <w:p w14:paraId="50AFDE77" w14:textId="1C63848A" w:rsidR="00355F8B" w:rsidRPr="00355F8B" w:rsidRDefault="00355F8B" w:rsidP="00355F8B">
            <w:pPr>
              <w:rPr>
                <w:rStyle w:val="Hyperlink"/>
              </w:rPr>
            </w:pPr>
            <w:r w:rsidRPr="00EE5CAF">
              <w:rPr>
                <w:rStyle w:val="Hyperlink"/>
              </w:rPr>
              <w:t>https://ac.els-cdn.com/S1098301512042684/1-s2.0-S1098301512042684-main.pdf?_tid=2c8f7357-d3ee-4e77-93b6-e09296a49db3&amp;acdnat=1539566102_f648671ad07ca8f7428ac27098253312</w:t>
            </w:r>
          </w:p>
        </w:tc>
        <w:tc>
          <w:tcPr>
            <w:tcW w:w="478" w:type="pct"/>
            <w:tcBorders>
              <w:bottom w:val="single" w:sz="4" w:space="0" w:color="auto"/>
            </w:tcBorders>
          </w:tcPr>
          <w:p w14:paraId="05F661A9" w14:textId="30E06DE3" w:rsidR="00355F8B" w:rsidRDefault="00355F8B" w:rsidP="00355F8B">
            <w:r>
              <w:t>2013</w:t>
            </w:r>
          </w:p>
        </w:tc>
      </w:tr>
      <w:tr w:rsidR="00355F8B" w14:paraId="73511E90" w14:textId="77777777" w:rsidTr="00355F8B">
        <w:trPr>
          <w:cantSplit/>
        </w:trPr>
        <w:tc>
          <w:tcPr>
            <w:tcW w:w="5000" w:type="pct"/>
            <w:gridSpan w:val="6"/>
            <w:shd w:val="clear" w:color="auto" w:fill="B6DDE8"/>
          </w:tcPr>
          <w:p w14:paraId="6E52A356" w14:textId="3A348BB0" w:rsidR="00355F8B" w:rsidRPr="00355F8B" w:rsidRDefault="00355F8B" w:rsidP="00355F8B">
            <w:pPr>
              <w:rPr>
                <w:b/>
                <w:szCs w:val="20"/>
              </w:rPr>
            </w:pPr>
            <w:r w:rsidRPr="00355F8B">
              <w:rPr>
                <w:b/>
                <w:szCs w:val="20"/>
              </w:rPr>
              <w:t>Spinal muscular atrophy (SMA)</w:t>
            </w:r>
          </w:p>
        </w:tc>
      </w:tr>
      <w:tr w:rsidR="00355F8B" w14:paraId="4D93DCC5" w14:textId="77777777" w:rsidTr="00D25E88">
        <w:trPr>
          <w:cantSplit/>
        </w:trPr>
        <w:tc>
          <w:tcPr>
            <w:tcW w:w="201" w:type="pct"/>
          </w:tcPr>
          <w:p w14:paraId="2FF91B26" w14:textId="0F988E51" w:rsidR="00355F8B" w:rsidRPr="00965B6B" w:rsidRDefault="00355F8B" w:rsidP="00355F8B">
            <w:pPr>
              <w:rPr>
                <w:szCs w:val="20"/>
              </w:rPr>
            </w:pPr>
            <w:r>
              <w:rPr>
                <w:szCs w:val="20"/>
              </w:rPr>
              <w:t>8.</w:t>
            </w:r>
          </w:p>
        </w:tc>
        <w:tc>
          <w:tcPr>
            <w:tcW w:w="610" w:type="pct"/>
          </w:tcPr>
          <w:p w14:paraId="285E590E" w14:textId="77777777" w:rsidR="00355F8B" w:rsidRDefault="00355F8B" w:rsidP="00355F8B">
            <w:r>
              <w:t>Case series</w:t>
            </w:r>
          </w:p>
          <w:p w14:paraId="02935494" w14:textId="5F285CED" w:rsidR="00355F8B" w:rsidRDefault="00355F8B" w:rsidP="00355F8B">
            <w:pPr>
              <w:rPr>
                <w:b/>
                <w:szCs w:val="20"/>
              </w:rPr>
            </w:pPr>
            <w:r>
              <w:t>USA</w:t>
            </w:r>
          </w:p>
        </w:tc>
        <w:tc>
          <w:tcPr>
            <w:tcW w:w="1118" w:type="pct"/>
          </w:tcPr>
          <w:p w14:paraId="69206816" w14:textId="30C1457F" w:rsidR="00355F8B" w:rsidRPr="00385FF0" w:rsidRDefault="00355F8B" w:rsidP="00321B9A">
            <w:r>
              <w:t>Newborn and Carrier Screening for Spinal Muscular Atrophy</w:t>
            </w:r>
            <w:r w:rsidR="00321B9A">
              <w:fldChar w:fldCharType="begin"/>
            </w:r>
            <w:r w:rsidR="00321B9A">
              <w:instrText xml:space="preserve"> ADDIN EN.CITE &lt;EndNote&gt;&lt;Cite&gt;&lt;Author&gt;Prior&lt;/Author&gt;&lt;Year&gt;2010&lt;/Year&gt;&lt;RecNum&gt;73&lt;/RecNum&gt;&lt;IDText&gt;20578137&lt;/IDText&gt;&lt;DisplayText&gt;&lt;style face="superscript"&gt;13&lt;/style&gt;&lt;/DisplayText&gt;&lt;record&gt;&lt;rec-number&gt;73&lt;/rec-number&gt;&lt;foreign-keys&gt;&lt;key app="EN" db-id="pt5zpwdex00ev3e92265vpeextx5sps5frwd" timestamp="1538442247"&gt;73&lt;/key&gt;&lt;/foreign-keys&gt;&lt;ref-type name="Journal Article"&gt;17&lt;/ref-type&gt;&lt;contributors&gt;&lt;authors&gt;&lt;author&gt;Prior, T. W.&lt;/author&gt;&lt;author&gt;Snyder, P. J.&lt;/author&gt;&lt;author&gt;Rink, B. D.&lt;/author&gt;&lt;author&gt;Pearl, D. K.&lt;/author&gt;&lt;author&gt;Pyatt, R. E.&lt;/author&gt;&lt;author&gt;Mihal, D. C.&lt;/author&gt;&lt;author&gt;Conlan, T.&lt;/author&gt;&lt;author&gt;Schmalz, B.&lt;/author&gt;&lt;author&gt;Montgomery, L.&lt;/author&gt;&lt;author&gt;Ziegler, K.&lt;/author&gt;&lt;author&gt;Noonan, C.&lt;/author&gt;&lt;author&gt;Hashimoto, S.&lt;/author&gt;&lt;author&gt;Garner, S.&lt;/author&gt;&lt;/authors&gt;&lt;/contributors&gt;&lt;auth-address&gt;Department of Pathology, The Ohio State University, Columbus, Ohio 43210, USA. thomas.prior@osumc.edu&lt;/auth-address&gt;&lt;titles&gt;&lt;title&gt;Newborn and carrier screening for spinal muscular atrophy&lt;/title&gt;&lt;secondary-title&gt;Am J Med Genet A&lt;/secondary-title&gt;&lt;/titles&gt;&lt;periodical&gt;&lt;full-title&gt;Am J Med Genet A&lt;/full-title&gt;&lt;/periodical&gt;&lt;pages&gt;1608-16&lt;/pages&gt;&lt;volume&gt;152A&lt;/volume&gt;&lt;number&gt;7&lt;/number&gt;&lt;edition&gt;2010/06/26&lt;/edition&gt;&lt;keywords&gt;&lt;keyword&gt;Fluorescence&lt;/keyword&gt;&lt;keyword&gt;Genotype&lt;/keyword&gt;&lt;keyword&gt;Health Surveys&lt;/keyword&gt;&lt;keyword&gt;Heterozygote&lt;/keyword&gt;&lt;keyword&gt;Humans&lt;/keyword&gt;&lt;keyword&gt;Infant, Newborn&lt;/keyword&gt;&lt;keyword&gt;Muscular Atrophy, Spinal/ diagnosis/ genetics&lt;/keyword&gt;&lt;keyword&gt;Neonatal Screening&lt;/keyword&gt;&lt;keyword&gt;Survival of Motor Neuron 1 Protein/genetics&lt;/keyword&gt;&lt;/keywords&gt;&lt;dates&gt;&lt;year&gt;2010&lt;/year&gt;&lt;pub-dates&gt;&lt;date&gt;Jul&lt;/date&gt;&lt;/pub-dates&gt;&lt;/dates&gt;&lt;isbn&gt;1552-4833 (Electronic)&amp;#xD;1552-4825 (Linking)&lt;/isbn&gt;&lt;accession-num&gt;20578137&lt;/accession-num&gt;&lt;urls&gt;&lt;related-urls&gt;&lt;url&gt;https://onlinelibrary.wiley.com/doi/pdf/10.1002/ajmg.a.33474&lt;/url&gt;&lt;/related-urls&gt;&lt;/urls&gt;&lt;electronic-resource-num&gt;10.1002/ajmg.a.33474&lt;/electronic-resource-num&gt;&lt;remote-database-provider&gt;NLM&lt;/remote-database-provider&gt;&lt;language&gt;eng&lt;/language&gt;&lt;/record&gt;&lt;/Cite&gt;&lt;/EndNote&gt;</w:instrText>
            </w:r>
            <w:r w:rsidR="00321B9A">
              <w:fldChar w:fldCharType="separate"/>
            </w:r>
            <w:r w:rsidR="00321B9A" w:rsidRPr="00321B9A">
              <w:rPr>
                <w:noProof/>
                <w:vertAlign w:val="superscript"/>
              </w:rPr>
              <w:t>13</w:t>
            </w:r>
            <w:r w:rsidR="00321B9A">
              <w:fldChar w:fldCharType="end"/>
            </w:r>
          </w:p>
        </w:tc>
        <w:tc>
          <w:tcPr>
            <w:tcW w:w="1677" w:type="pct"/>
          </w:tcPr>
          <w:p w14:paraId="1B460849" w14:textId="09DB81A1" w:rsidR="00355F8B" w:rsidRDefault="00355F8B" w:rsidP="00355F8B">
            <w:pPr>
              <w:rPr>
                <w:b/>
                <w:szCs w:val="20"/>
              </w:rPr>
            </w:pPr>
            <w:r>
              <w:t xml:space="preserve">Women or couples, referred to 2 perinatal centres in Ohio for genetic counselling and consultation with a maternal fetal medicine specialist, </w:t>
            </w:r>
            <w:proofErr w:type="gramStart"/>
            <w:r>
              <w:t>were offered</w:t>
            </w:r>
            <w:proofErr w:type="gramEnd"/>
            <w:r>
              <w:t xml:space="preserve"> SMA carrier screening. Carrier testing </w:t>
            </w:r>
            <w:proofErr w:type="gramStart"/>
            <w:r>
              <w:t>was performed</w:t>
            </w:r>
            <w:proofErr w:type="gramEnd"/>
            <w:r>
              <w:t xml:space="preserve"> on 500 pre-conceptual or pregnant women. DNA testing detected 16 carriers for a carrier frequency of approximately 1 in 31. Among the 16 carriers, 14 had their partners tested and all partners tested negative for carrier status.</w:t>
            </w:r>
          </w:p>
        </w:tc>
        <w:tc>
          <w:tcPr>
            <w:tcW w:w="916" w:type="pct"/>
          </w:tcPr>
          <w:p w14:paraId="68B89F66" w14:textId="448A5CB9" w:rsidR="00355F8B" w:rsidRPr="00E82F54" w:rsidRDefault="00C03A7F" w:rsidP="00355F8B">
            <w:pPr>
              <w:rPr>
                <w:b/>
                <w:szCs w:val="20"/>
              </w:rPr>
            </w:pPr>
            <w:hyperlink r:id="rId18" w:tooltip="Weblink" w:history="1">
              <w:r w:rsidR="00355F8B" w:rsidRPr="00251EAF">
                <w:rPr>
                  <w:rStyle w:val="Hyperlink"/>
                </w:rPr>
                <w:t>https://onlinelibrary.wiley.com/doi/pdf/10.1002/ajmg.a.33474</w:t>
              </w:r>
            </w:hyperlink>
          </w:p>
        </w:tc>
        <w:tc>
          <w:tcPr>
            <w:tcW w:w="478" w:type="pct"/>
          </w:tcPr>
          <w:p w14:paraId="0DC805D1" w14:textId="703F4742" w:rsidR="00355F8B" w:rsidRPr="00E82F54" w:rsidRDefault="00355F8B" w:rsidP="00355F8B">
            <w:pPr>
              <w:rPr>
                <w:b/>
                <w:szCs w:val="20"/>
              </w:rPr>
            </w:pPr>
            <w:r>
              <w:t>2010</w:t>
            </w:r>
          </w:p>
        </w:tc>
      </w:tr>
      <w:tr w:rsidR="00355F8B" w14:paraId="6681B169" w14:textId="77777777" w:rsidTr="00D25E88">
        <w:trPr>
          <w:cantSplit/>
        </w:trPr>
        <w:tc>
          <w:tcPr>
            <w:tcW w:w="201" w:type="pct"/>
          </w:tcPr>
          <w:p w14:paraId="3C895419" w14:textId="39572BDD" w:rsidR="00355F8B" w:rsidRPr="00965B6B" w:rsidRDefault="00355F8B" w:rsidP="00355F8B">
            <w:pPr>
              <w:rPr>
                <w:szCs w:val="20"/>
              </w:rPr>
            </w:pPr>
            <w:r>
              <w:rPr>
                <w:szCs w:val="20"/>
              </w:rPr>
              <w:lastRenderedPageBreak/>
              <w:t>9.</w:t>
            </w:r>
          </w:p>
        </w:tc>
        <w:tc>
          <w:tcPr>
            <w:tcW w:w="610" w:type="pct"/>
          </w:tcPr>
          <w:p w14:paraId="2A81DB8C" w14:textId="77777777" w:rsidR="00355F8B" w:rsidRDefault="00355F8B" w:rsidP="00355F8B">
            <w:r>
              <w:t>Population screening</w:t>
            </w:r>
          </w:p>
          <w:p w14:paraId="7B6C1773" w14:textId="4998B7EA" w:rsidR="00355F8B" w:rsidRDefault="00355F8B" w:rsidP="00355F8B">
            <w:pPr>
              <w:rPr>
                <w:b/>
                <w:szCs w:val="20"/>
              </w:rPr>
            </w:pPr>
            <w:r>
              <w:t>Taiwan</w:t>
            </w:r>
          </w:p>
        </w:tc>
        <w:tc>
          <w:tcPr>
            <w:tcW w:w="1118" w:type="pct"/>
          </w:tcPr>
          <w:p w14:paraId="7CCC84D8" w14:textId="15E8C4F2" w:rsidR="00355F8B" w:rsidRDefault="00355F8B" w:rsidP="00321B9A">
            <w:pPr>
              <w:rPr>
                <w:b/>
                <w:szCs w:val="20"/>
              </w:rPr>
            </w:pPr>
            <w:r>
              <w:t>Carrier Screening for Spinal Muscular Atrophy (SMA) in 107,611 Pregnant Women during the Period 2005–2009: A Prospective Population-Based Cohort Study</w:t>
            </w:r>
            <w:r w:rsidR="00321B9A">
              <w:fldChar w:fldCharType="begin">
                <w:fldData xml:space="preserve">PEVuZE5vdGU+PENpdGU+PEF1dGhvcj5TdTwvQXV0aG9yPjxZZWFyPjIwMTE8L1llYXI+PFJlY051
bT43MTwvUmVjTnVtPjxJRFRleHQ+MjEzNjQ4NzY8L0lEVGV4dD48RGlzcGxheVRleHQ+PHN0eWxl
IGZhY2U9InN1cGVyc2NyaXB0Ij4xNDwvc3R5bGU+PC9EaXNwbGF5VGV4dD48cmVjb3JkPjxyZWMt
bnVtYmVyPjcxPC9yZWMtbnVtYmVyPjxmb3JlaWduLWtleXM+PGtleSBhcHA9IkVOIiBkYi1pZD0i
cHQ1enB3ZGV4MDBldjNlOTIyNjV2cGVleHR4NXNwczVmcndkIiB0aW1lc3RhbXA9IjE1Mzg0NDIy
NDciPjcxPC9rZXk+PC9mb3JlaWduLWtleXM+PHJlZi10eXBlIG5hbWU9IkpvdXJuYWwgQXJ0aWNs
ZSI+MTc8L3JlZi10eXBlPjxjb250cmlidXRvcnM+PGF1dGhvcnM+PGF1dGhvcj5TdSwgWS4gTi48
L2F1dGhvcj48YXV0aG9yPkh1bmcsIEMuIEMuPC9hdXRob3I+PGF1dGhvcj5MaW4sIFMuIFkuPC9h
dXRob3I+PGF1dGhvcj5DaGVuLCBGLiBZLjwvYXV0aG9yPjxhdXRob3I+Q2hlcm4sIEouIFAuPC9h
dXRob3I+PGF1dGhvcj5Uc2FpLCBDLjwvYXV0aG9yPjxhdXRob3I+Q2hhbmcsIFQuIFMuPC9hdXRo
b3I+PGF1dGhvcj5ZYW5nLCBDLiBDLjwvYXV0aG9yPjxhdXRob3I+TGksIEguPC9hdXRob3I+PGF1
dGhvcj5IbywgSC4gTi48L2F1dGhvcj48YXV0aG9yPkxlZSwgQy4gTi48L2F1dGhvcj48L2F1dGhv
cnM+PC9jb250cmlidXRvcnM+PGF1dGgtYWRkcmVzcz5HcmFkdWF0ZSBJbnN0aXR1dGUgb2YgQ2xp
bmljYWwgR2Vub21pY3MsIE5hdGlvbmFsIFRhaXdhbiBVbml2ZXJzaXR5IENvbGxlZ2Ugb2YgTWVk
aWNpbmUsIFRhaXBlaSwgVGFpd2FuLjwvYXV0aC1hZGRyZXNzPjx0aXRsZXM+PHRpdGxlPkNhcnJp
ZXIgc2NyZWVuaW5nIGZvciBzcGluYWwgbXVzY3VsYXIgYXRyb3BoeSAoU01BKSBpbiAxMDcsNjEx
IHByZWduYW50IHdvbWVuIGR1cmluZyB0aGUgcGVyaW9kIDIwMDUtMjAwOTogYSBwcm9zcGVjdGl2
ZSBwb3B1bGF0aW9uLWJhc2VkIGNvaG9ydCBzdHVkeTwvdGl0bGU+PHNlY29uZGFyeS10aXRsZT5Q
TG9TIE9uZTwvc2Vjb25kYXJ5LXRpdGxlPjwvdGl0bGVzPjxwZXJpb2RpY2FsPjxmdWxsLXRpdGxl
PlBMb1MgT25lPC9mdWxsLXRpdGxlPjwvcGVyaW9kaWNhbD48cGFnZXM+ZTE3MDY3PC9wYWdlcz48
dm9sdW1lPjY8L3ZvbHVtZT48bnVtYmVyPjI8L251bWJlcj48ZWRpdGlvbj4yMDExLzAzLzAzPC9l
ZGl0aW9uPjxrZXl3b3Jkcz48a2V5d29yZD5BZHVsdDwva2V5d29yZD48a2V5d29yZD5Db2hvcnQg
U3R1ZGllczwva2V5d29yZD48a2V5d29yZD5GZW1hbGU8L2tleXdvcmQ+PGtleXdvcmQ+R2VuZXRp
YyBDYXJyaWVyIFNjcmVlbmluZzwva2V5d29yZD48a2V5d29yZD5HZW5ldGljIENvdW5zZWxpbmc8
L2tleXdvcmQ+PGtleXdvcmQ+R2VuZXRpYyBUZXN0aW5nPC9rZXl3b3JkPjxrZXl3b3JkPkdlbmV0
aWNzLCBQb3B1bGF0aW9uPC9rZXl3b3JkPjxrZXl3b3JkPkhldGVyb3p5Z290ZTwva2V5d29yZD48
a2V5d29yZD5IdW1hbnM8L2tleXdvcmQ+PGtleXdvcmQ+TXVzY3VsYXIgQXRyb3BoeSwgU3BpbmFs
L2Nvbmdlbml0YWwvIGRpYWdub3Npcy8gZ2VuZXRpY3M8L2tleXdvcmQ+PGtleXdvcmQ+UHJlZGlj
dGl2ZSBWYWx1ZSBvZiBUZXN0czwva2V5d29yZD48a2V5d29yZD5QcmVnbmFuY3k8L2tleXdvcmQ+
PGtleXdvcmQ+UHJlZ25hbnQgV29tZW48L2tleXdvcmQ+PGtleXdvcmQ+UHJlbmF0YWwgRGlhZ25v
c2lzL21ldGhvZHM8L2tleXdvcmQ+PGtleXdvcmQ+UHJvc3BlY3RpdmUgU3R1ZGllczwva2V5d29y
ZD48a2V5d29yZD5TdXJ2aXZhbCBvZiBNb3RvciBOZXVyb24gMSBQcm90ZWluL2dlbmV0aWNzPC9r
ZXl3b3JkPjxrZXl3b3JkPlRpbWUgRmFjdG9yczwva2V5d29yZD48a2V5d29yZD5Zb3VuZyBBZHVs
dDwva2V5d29yZD48L2tleXdvcmRzPjxkYXRlcz48eWVhcj4yMDExPC95ZWFyPjxwdWItZGF0ZXM+
PGRhdGU+RmViIDI1PC9kYXRlPjwvcHViLWRhdGVzPjwvZGF0ZXM+PGlzYm4+MTkzMi02MjAzIChF
bGVjdHJvbmljKSYjeEQ7MTkzMi02MjAzIChMaW5raW5nKTwvaXNibj48YWNjZXNzaW9uLW51bT4y
MTM2NDg3NjwvYWNjZXNzaW9uLW51bT48dXJscz48cmVsYXRlZC11cmxzPjx1cmw+aHR0cHM6Ly93
d3cubmNiaS5ubG0ubmloLmdvdi9wbWMvYXJ0aWNsZXMvUE1DMzA0NTQyMS9wZGYvcG9uZS4wMDE3
MDY3LnBkZjwvdXJsPjwvcmVsYXRlZC11cmxzPjwvdXJscz48Y3VzdG9tMj5QTUMzMDQ1NDIxPC9j
dXN0b20yPjxlbGVjdHJvbmljLXJlc291cmNlLW51bT4xMC4xMzcxL2pvdXJuYWwucG9uZS4wMDE3
MDY3PC9lbGVjdHJvbmljLXJlc291cmNlLW51bT48cmVtb3RlLWRhdGFiYXNlLXByb3ZpZGVyPk5M
TTwvcmVtb3RlLWRhdGFiYXNlLXByb3ZpZGVyPjxsYW5ndWFnZT5lbmc8L2xhbmd1YWdlPjwvcmVj
b3JkPjwvQ2l0ZT48L0VuZE5vdGU+AG==
</w:fldData>
              </w:fldChar>
            </w:r>
            <w:r w:rsidR="00321B9A">
              <w:instrText xml:space="preserve"> ADDIN EN.CITE </w:instrText>
            </w:r>
            <w:r w:rsidR="00321B9A">
              <w:fldChar w:fldCharType="begin">
                <w:fldData xml:space="preserve">PEVuZE5vdGU+PENpdGU+PEF1dGhvcj5TdTwvQXV0aG9yPjxZZWFyPjIwMTE8L1llYXI+PFJlY051
bT43MTwvUmVjTnVtPjxJRFRleHQ+MjEzNjQ4NzY8L0lEVGV4dD48RGlzcGxheVRleHQ+PHN0eWxl
IGZhY2U9InN1cGVyc2NyaXB0Ij4xNDwvc3R5bGU+PC9EaXNwbGF5VGV4dD48cmVjb3JkPjxyZWMt
bnVtYmVyPjcxPC9yZWMtbnVtYmVyPjxmb3JlaWduLWtleXM+PGtleSBhcHA9IkVOIiBkYi1pZD0i
cHQ1enB3ZGV4MDBldjNlOTIyNjV2cGVleHR4NXNwczVmcndkIiB0aW1lc3RhbXA9IjE1Mzg0NDIy
NDciPjcxPC9rZXk+PC9mb3JlaWduLWtleXM+PHJlZi10eXBlIG5hbWU9IkpvdXJuYWwgQXJ0aWNs
ZSI+MTc8L3JlZi10eXBlPjxjb250cmlidXRvcnM+PGF1dGhvcnM+PGF1dGhvcj5TdSwgWS4gTi48
L2F1dGhvcj48YXV0aG9yPkh1bmcsIEMuIEMuPC9hdXRob3I+PGF1dGhvcj5MaW4sIFMuIFkuPC9h
dXRob3I+PGF1dGhvcj5DaGVuLCBGLiBZLjwvYXV0aG9yPjxhdXRob3I+Q2hlcm4sIEouIFAuPC9h
dXRob3I+PGF1dGhvcj5Uc2FpLCBDLjwvYXV0aG9yPjxhdXRob3I+Q2hhbmcsIFQuIFMuPC9hdXRo
b3I+PGF1dGhvcj5ZYW5nLCBDLiBDLjwvYXV0aG9yPjxhdXRob3I+TGksIEguPC9hdXRob3I+PGF1
dGhvcj5IbywgSC4gTi48L2F1dGhvcj48YXV0aG9yPkxlZSwgQy4gTi48L2F1dGhvcj48L2F1dGhv
cnM+PC9jb250cmlidXRvcnM+PGF1dGgtYWRkcmVzcz5HcmFkdWF0ZSBJbnN0aXR1dGUgb2YgQ2xp
bmljYWwgR2Vub21pY3MsIE5hdGlvbmFsIFRhaXdhbiBVbml2ZXJzaXR5IENvbGxlZ2Ugb2YgTWVk
aWNpbmUsIFRhaXBlaSwgVGFpd2FuLjwvYXV0aC1hZGRyZXNzPjx0aXRsZXM+PHRpdGxlPkNhcnJp
ZXIgc2NyZWVuaW5nIGZvciBzcGluYWwgbXVzY3VsYXIgYXRyb3BoeSAoU01BKSBpbiAxMDcsNjEx
IHByZWduYW50IHdvbWVuIGR1cmluZyB0aGUgcGVyaW9kIDIwMDUtMjAwOTogYSBwcm9zcGVjdGl2
ZSBwb3B1bGF0aW9uLWJhc2VkIGNvaG9ydCBzdHVkeTwvdGl0bGU+PHNlY29uZGFyeS10aXRsZT5Q
TG9TIE9uZTwvc2Vjb25kYXJ5LXRpdGxlPjwvdGl0bGVzPjxwZXJpb2RpY2FsPjxmdWxsLXRpdGxl
PlBMb1MgT25lPC9mdWxsLXRpdGxlPjwvcGVyaW9kaWNhbD48cGFnZXM+ZTE3MDY3PC9wYWdlcz48
dm9sdW1lPjY8L3ZvbHVtZT48bnVtYmVyPjI8L251bWJlcj48ZWRpdGlvbj4yMDExLzAzLzAzPC9l
ZGl0aW9uPjxrZXl3b3Jkcz48a2V5d29yZD5BZHVsdDwva2V5d29yZD48a2V5d29yZD5Db2hvcnQg
U3R1ZGllczwva2V5d29yZD48a2V5d29yZD5GZW1hbGU8L2tleXdvcmQ+PGtleXdvcmQ+R2VuZXRp
YyBDYXJyaWVyIFNjcmVlbmluZzwva2V5d29yZD48a2V5d29yZD5HZW5ldGljIENvdW5zZWxpbmc8
L2tleXdvcmQ+PGtleXdvcmQ+R2VuZXRpYyBUZXN0aW5nPC9rZXl3b3JkPjxrZXl3b3JkPkdlbmV0
aWNzLCBQb3B1bGF0aW9uPC9rZXl3b3JkPjxrZXl3b3JkPkhldGVyb3p5Z290ZTwva2V5d29yZD48
a2V5d29yZD5IdW1hbnM8L2tleXdvcmQ+PGtleXdvcmQ+TXVzY3VsYXIgQXRyb3BoeSwgU3BpbmFs
L2Nvbmdlbml0YWwvIGRpYWdub3Npcy8gZ2VuZXRpY3M8L2tleXdvcmQ+PGtleXdvcmQ+UHJlZGlj
dGl2ZSBWYWx1ZSBvZiBUZXN0czwva2V5d29yZD48a2V5d29yZD5QcmVnbmFuY3k8L2tleXdvcmQ+
PGtleXdvcmQ+UHJlZ25hbnQgV29tZW48L2tleXdvcmQ+PGtleXdvcmQ+UHJlbmF0YWwgRGlhZ25v
c2lzL21ldGhvZHM8L2tleXdvcmQ+PGtleXdvcmQ+UHJvc3BlY3RpdmUgU3R1ZGllczwva2V5d29y
ZD48a2V5d29yZD5TdXJ2aXZhbCBvZiBNb3RvciBOZXVyb24gMSBQcm90ZWluL2dlbmV0aWNzPC9r
ZXl3b3JkPjxrZXl3b3JkPlRpbWUgRmFjdG9yczwva2V5d29yZD48a2V5d29yZD5Zb3VuZyBBZHVs
dDwva2V5d29yZD48L2tleXdvcmRzPjxkYXRlcz48eWVhcj4yMDExPC95ZWFyPjxwdWItZGF0ZXM+
PGRhdGU+RmViIDI1PC9kYXRlPjwvcHViLWRhdGVzPjwvZGF0ZXM+PGlzYm4+MTkzMi02MjAzIChF
bGVjdHJvbmljKSYjeEQ7MTkzMi02MjAzIChMaW5raW5nKTwvaXNibj48YWNjZXNzaW9uLW51bT4y
MTM2NDg3NjwvYWNjZXNzaW9uLW51bT48dXJscz48cmVsYXRlZC11cmxzPjx1cmw+aHR0cHM6Ly93
d3cubmNiaS5ubG0ubmloLmdvdi9wbWMvYXJ0aWNsZXMvUE1DMzA0NTQyMS9wZGYvcG9uZS4wMDE3
MDY3LnBkZjwvdXJsPjwvcmVsYXRlZC11cmxzPjwvdXJscz48Y3VzdG9tMj5QTUMzMDQ1NDIxPC9j
dXN0b20yPjxlbGVjdHJvbmljLXJlc291cmNlLW51bT4xMC4xMzcxL2pvdXJuYWwucG9uZS4wMDE3
MDY3PC9lbGVjdHJvbmljLXJlc291cmNlLW51bT48cmVtb3RlLWRhdGFiYXNlLXByb3ZpZGVyPk5M
TTwvcmVtb3RlLWRhdGFiYXNlLXByb3ZpZGVyPjxsYW5ndWFnZT5lbmc8L2xhbmd1YWdlPjwvcmVj
b3JkPjwvQ2l0ZT48L0VuZE5vdGU+AG==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14</w:t>
            </w:r>
            <w:r w:rsidR="00321B9A">
              <w:fldChar w:fldCharType="end"/>
            </w:r>
          </w:p>
        </w:tc>
        <w:tc>
          <w:tcPr>
            <w:tcW w:w="1677" w:type="pct"/>
          </w:tcPr>
          <w:p w14:paraId="4D114C3A" w14:textId="6D4EECBD" w:rsidR="00355F8B" w:rsidRDefault="00355F8B" w:rsidP="00355F8B">
            <w:pPr>
              <w:rPr>
                <w:b/>
                <w:szCs w:val="20"/>
              </w:rPr>
            </w:pPr>
            <w:r>
              <w:t xml:space="preserve">Prospective population-based cohort study of 107,611 pregnant women from 25 counties in Taiwan. A 3-stage screening program </w:t>
            </w:r>
            <w:proofErr w:type="gramStart"/>
            <w:r>
              <w:t>was used</w:t>
            </w:r>
            <w:proofErr w:type="gramEnd"/>
            <w:r>
              <w:t xml:space="preserve">: (1) pregnant women tested for SMA heterozygosity; (2) if the mother was determined to be heterozygous for SMA (carrier status), the paternal partner was tested; (3) if both partners were SMA carriers, prenatal diagnostic testing was performed. </w:t>
            </w:r>
            <w:proofErr w:type="gramStart"/>
            <w:r>
              <w:t>A total of 2,262</w:t>
            </w:r>
            <w:proofErr w:type="gramEnd"/>
            <w:r>
              <w:t xml:space="preserve"> SMA carriers with one copy of the SMN1 gene were identified among the 107,611 screened pregnant women (carrier rate of 1/48, 2.10%). In addition, 2,038 spouses were determined to be SMA carriers. Among those individuals, 47 couples were determined to be at high risk for having offspring with SMA. Prenatal diagnostic testing </w:t>
            </w:r>
            <w:proofErr w:type="gramStart"/>
            <w:r>
              <w:t>was performed</w:t>
            </w:r>
            <w:proofErr w:type="gramEnd"/>
            <w:r>
              <w:t xml:space="preserve"> in 43 pregnant women and SMA was diagnosed in 12 fetuses.</w:t>
            </w:r>
          </w:p>
        </w:tc>
        <w:tc>
          <w:tcPr>
            <w:tcW w:w="916" w:type="pct"/>
          </w:tcPr>
          <w:p w14:paraId="2BA62D5B" w14:textId="31C5B2DF" w:rsidR="00355F8B" w:rsidRPr="00E82F54" w:rsidRDefault="00C03A7F" w:rsidP="00355F8B">
            <w:pPr>
              <w:rPr>
                <w:b/>
                <w:szCs w:val="20"/>
              </w:rPr>
            </w:pPr>
            <w:hyperlink r:id="rId19" w:tooltip="Weblink" w:history="1">
              <w:r w:rsidR="00355F8B" w:rsidRPr="00251EAF">
                <w:rPr>
                  <w:rStyle w:val="Hyperlink"/>
                </w:rPr>
                <w:t>https://www.ncbi.nlm.nih.gov/pmc/articles/PMC3045421/pdf/pone.0017067.pdf</w:t>
              </w:r>
            </w:hyperlink>
          </w:p>
        </w:tc>
        <w:tc>
          <w:tcPr>
            <w:tcW w:w="478" w:type="pct"/>
          </w:tcPr>
          <w:p w14:paraId="2126BF32" w14:textId="034EBBE5" w:rsidR="00355F8B" w:rsidRPr="00E82F54" w:rsidRDefault="00355F8B" w:rsidP="00355F8B">
            <w:pPr>
              <w:rPr>
                <w:b/>
                <w:szCs w:val="20"/>
              </w:rPr>
            </w:pPr>
            <w:r>
              <w:t>2011</w:t>
            </w:r>
          </w:p>
        </w:tc>
      </w:tr>
      <w:tr w:rsidR="00355F8B" w14:paraId="21C2C857" w14:textId="77777777" w:rsidTr="00D25E88">
        <w:trPr>
          <w:cantSplit/>
        </w:trPr>
        <w:tc>
          <w:tcPr>
            <w:tcW w:w="201" w:type="pct"/>
          </w:tcPr>
          <w:p w14:paraId="187FF797" w14:textId="51EA23E8" w:rsidR="00355F8B" w:rsidRPr="00965B6B" w:rsidRDefault="00355F8B" w:rsidP="00355F8B">
            <w:pPr>
              <w:rPr>
                <w:szCs w:val="20"/>
              </w:rPr>
            </w:pPr>
            <w:r>
              <w:rPr>
                <w:szCs w:val="20"/>
              </w:rPr>
              <w:t>10.</w:t>
            </w:r>
          </w:p>
        </w:tc>
        <w:tc>
          <w:tcPr>
            <w:tcW w:w="610" w:type="pct"/>
          </w:tcPr>
          <w:p w14:paraId="02D4596A" w14:textId="77777777" w:rsidR="00355F8B" w:rsidRDefault="00355F8B" w:rsidP="00355F8B">
            <w:r>
              <w:t>Population screening</w:t>
            </w:r>
          </w:p>
          <w:p w14:paraId="004A2BA9" w14:textId="295FDCD1" w:rsidR="00355F8B" w:rsidRDefault="00355F8B" w:rsidP="00355F8B">
            <w:pPr>
              <w:rPr>
                <w:b/>
                <w:szCs w:val="20"/>
              </w:rPr>
            </w:pPr>
            <w:r>
              <w:t>USA</w:t>
            </w:r>
          </w:p>
        </w:tc>
        <w:tc>
          <w:tcPr>
            <w:tcW w:w="1118" w:type="pct"/>
          </w:tcPr>
          <w:p w14:paraId="387990AB" w14:textId="2D1BB1A4" w:rsidR="00355F8B" w:rsidRDefault="00355F8B" w:rsidP="00321B9A">
            <w:pPr>
              <w:rPr>
                <w:b/>
                <w:szCs w:val="20"/>
              </w:rPr>
            </w:pPr>
            <w:r>
              <w:t>Pan-ethnic carrier screening and prenatal diagnosis for spinal muscular atrophy: clinical laboratory analysis of &gt;72 400 specimens</w:t>
            </w:r>
            <w:r w:rsidR="00321B9A">
              <w:fldChar w:fldCharType="begin">
                <w:fldData xml:space="preserve">PEVuZE5vdGU+PENpdGU+PEF1dGhvcj5TdWdhcm1hbjwvQXV0aG9yPjxZZWFyPjIwMTI8L1llYXI+
PFJlY051bT43MDwvUmVjTnVtPjxJRFRleHQ+MjE4MTEzMDc8L0lEVGV4dD48RGlzcGxheVRleHQ+
PHN0eWxlIGZhY2U9InN1cGVyc2NyaXB0Ij4xNTwvc3R5bGU+PC9EaXNwbGF5VGV4dD48cmVjb3Jk
PjxyZWMtbnVtYmVyPjcwPC9yZWMtbnVtYmVyPjxmb3JlaWduLWtleXM+PGtleSBhcHA9IkVOIiBk
Yi1pZD0icHQ1enB3ZGV4MDBldjNlOTIyNjV2cGVleHR4NXNwczVmcndkIiB0aW1lc3RhbXA9IjE1
Mzg0NDIyNDciPjcwPC9rZXk+PC9mb3JlaWduLWtleXM+PHJlZi10eXBlIG5hbWU9IkpvdXJuYWwg
QXJ0aWNsZSI+MTc8L3JlZi10eXBlPjxjb250cmlidXRvcnM+PGF1dGhvcnM+PGF1dGhvcj5TdWdh
cm1hbiwgRS4gQS48L2F1dGhvcj48YXV0aG9yPk5hZ2FuLCBOLjwvYXV0aG9yPjxhdXRob3I+Wmh1
LCBILjwvYXV0aG9yPjxhdXRob3I+QWttYWV2LCBWLiBSLjwvYXV0aG9yPjxhdXRob3I+WmhvdSwg
Wi48L2F1dGhvcj48YXV0aG9yPlJvaGxmcywgRS4gTS48L2F1dGhvcj48YXV0aG9yPkZseW5uLCBL
LjwvYXV0aG9yPjxhdXRob3I+SGVuZHJpY2tzb24sIEIuIEMuPC9hdXRob3I+PGF1dGhvcj5TY2hv
bGwsIFQuPC9hdXRob3I+PGF1dGhvcj5TaXJrby1Pc2Fkc2EsIEQuIEEuPC9hdXRob3I+PGF1dGhv
cj5BbGxpdHRvLCBCLiBBLjwvYXV0aG9yPjwvYXV0aG9ycz48L2NvbnRyaWJ1dG9ycz48YXV0aC1h
ZGRyZXNzPkdlbnp5bWUgR2VuZXRpY3NzKFNNKSwgTW9sZWN1bGFyIERpYWdub3N0aWMgTGFib3Jh
dG9yeSwgRXNvdGVyaXggR2VuZXRpYyBMYWJvcmF0b3JpZXMsIExMQywgc3VjY2Vzc29yIHRvIEdl
bnp5bWUoU00pIEdlbmV0aWNzLCBXZXN0Ym9yb3VnaCwgTUEgMDE1ODEsIFVTQS48L2F1dGgtYWRk
cmVzcz48dGl0bGVzPjx0aXRsZT5QYW4tZXRobmljIGNhcnJpZXIgc2NyZWVuaW5nIGFuZCBwcmVu
YXRhbCBkaWFnbm9zaXMgZm9yIHNwaW5hbCBtdXNjdWxhciBhdHJvcGh5OiBjbGluaWNhbCBsYWJv
cmF0b3J5IGFuYWx5c2lzIG9mICZndDs3Miw0MDAgc3BlY2ltZW5zPC90aXRsZT48c2Vjb25kYXJ5
LXRpdGxlPkV1ciBKIEh1bSBHZW5ldDwvc2Vjb25kYXJ5LXRpdGxlPjwvdGl0bGVzPjxwZXJpb2Rp
Y2FsPjxmdWxsLXRpdGxlPkV1ciBKIEh1bSBHZW5ldDwvZnVsbC10aXRsZT48YWJici0xPkV1cm9w
ZWFuIGpvdXJuYWwgb2YgaHVtYW4gZ2VuZXRpY3MgOiBFSkhHPC9hYmJyLTE+PC9wZXJpb2RpY2Fs
PjxwYWdlcz4yNy0zMjwvcGFnZXM+PHZvbHVtZT4yMDwvdm9sdW1lPjxudW1iZXI+MTwvbnVtYmVy
PjxlZGl0aW9uPjIwMTEvMDgvMDQ8L2VkaXRpb24+PGtleXdvcmRzPjxrZXl3b3JkPkFkdWx0PC9r
ZXl3b3JkPjxrZXl3b3JkPkROQSBDb3B5IE51bWJlciBWYXJpYXRpb25zPC9rZXl3b3JkPjxrZXl3
b3JkPkV0aG5pYyBHcm91cHMvZ2VuZXRpY3M8L2tleXdvcmQ+PGtleXdvcmQ+RmVtYWxlPC9rZXl3
b3JkPjxrZXl3b3JkPkZldHVzL2N5dG9sb2d5PC9rZXl3b3JkPjxrZXl3b3JkPkdlbmUgRnJlcXVl
bmN5PC9rZXl3b3JkPjxrZXl3b3JkPkdlbmV0aWMgQ2FycmllciBTY3JlZW5pbmcvIG1ldGhvZHM8
L2tleXdvcmQ+PGtleXdvcmQ+R2VuZXRpYyBDb3Vuc2VsaW5nPC9rZXl3b3JkPjxrZXl3b3JkPkdl
bmV0aWMgVGVzdGluZy9tZXRob2RzLyBzdGFuZGFyZHM8L2tleXdvcmQ+PGtleXdvcmQ+R2Vub3R5
cGU8L2tleXdvcmQ+PGtleXdvcmQ+SHVtYW5zPC9rZXl3b3JkPjxrZXl3b3JkPk1hbGU8L2tleXdv
cmQ+PGtleXdvcmQ+TXVzY3VsYXIgQXRyb3BoeSwgU3BpbmFsLyBkaWFnbm9zaXMvZXBpZGVtaW9s
b2d5L2V0aG5vbG9neS8gZ2VuZXRpY3M8L2tleXdvcmQ+PGtleXdvcmQ+TXV0YXRpb248L2tleXdv
cmQ+PGtleXdvcmQ+UHJlbmF0YWwgRGlhZ25vc2lzL21ldGhvZHMvIHN0YW5kYXJkcy9zdGF0aXN0
aWNzICZhbXA7IG51bWVyaWNhbCBkYXRhPC9rZXl3b3JkPjxrZXl3b3JkPlJlcHJvZHVjaWJpbGl0
eSBvZiBSZXN1bHRzPC9rZXl3b3JkPjxrZXl3b3JkPlNlcXVlbmNlIEFuYWx5c2lzLCBETkE8L2tl
eXdvcmQ+PGtleXdvcmQ+U3Vydml2YWwgb2YgTW90b3IgTmV1cm9uIDEgUHJvdGVpbi9nZW5ldGlj
czwva2V5d29yZD48a2V5d29yZD5Vbml0ZWQgU3RhdGVzL2VwaWRlbWlvbG9neS9ldGhub2xvZ3k8
L2tleXdvcmQ+PC9rZXl3b3Jkcz48ZGF0ZXM+PHllYXI+MjAxMjwveWVhcj48cHViLWRhdGVzPjxk
YXRlPkphbjwvZGF0ZT48L3B1Yi1kYXRlcz48L2RhdGVzPjxpc2JuPjE0NzYtNTQzOCAoRWxlY3Ry
b25pYykmI3hEOzEwMTgtNDgxMyAoTGlua2luZyk8L2lzYm4+PGFjY2Vzc2lvbi1udW0+MjE4MTEz
MDc8L2FjY2Vzc2lvbi1udW0+PHVybHM+PHJlbGF0ZWQtdXJscz48dXJsPmh0dHBzOi8vd3d3Lm5j
YmkubmxtLm5paC5nb3YvcG1jL2FydGljbGVzL1BNQzMyMzQ1MDMvcGRmL2VqaGcyMDExMTM0YS5w
ZGY8L3VybD48L3JlbGF0ZWQtdXJscz48L3VybHM+PGN1c3RvbTI+UE1DMzIzNDUwMzwvY3VzdG9t
Mj48ZWxlY3Ryb25pYy1yZXNvdXJjZS1udW0+MTAuMTAzOC9lamhnLjIwMTEuMTM0PC9lbGVjdHJv
bmljLXJlc291cmNlLW51bT48cmVtb3RlLWRhdGFiYXNlLXByb3ZpZGVyPk5MTTwvcmVtb3RlLWRh
dGFiYXNlLXByb3ZpZGVyPjxsYW5ndWFnZT5lbmc8L2xhbmd1YWdlPjwvcmVjb3JkPjwvQ2l0ZT48
L0VuZE5vdGU+
</w:fldData>
              </w:fldChar>
            </w:r>
            <w:r w:rsidR="00321B9A">
              <w:instrText xml:space="preserve"> ADDIN EN.CITE </w:instrText>
            </w:r>
            <w:r w:rsidR="00321B9A">
              <w:fldChar w:fldCharType="begin">
                <w:fldData xml:space="preserve">PEVuZE5vdGU+PENpdGU+PEF1dGhvcj5TdWdhcm1hbjwvQXV0aG9yPjxZZWFyPjIwMTI8L1llYXI+
PFJlY051bT43MDwvUmVjTnVtPjxJRFRleHQ+MjE4MTEzMDc8L0lEVGV4dD48RGlzcGxheVRleHQ+
PHN0eWxlIGZhY2U9InN1cGVyc2NyaXB0Ij4xNTwvc3R5bGU+PC9EaXNwbGF5VGV4dD48cmVjb3Jk
PjxyZWMtbnVtYmVyPjcwPC9yZWMtbnVtYmVyPjxmb3JlaWduLWtleXM+PGtleSBhcHA9IkVOIiBk
Yi1pZD0icHQ1enB3ZGV4MDBldjNlOTIyNjV2cGVleHR4NXNwczVmcndkIiB0aW1lc3RhbXA9IjE1
Mzg0NDIyNDciPjcwPC9rZXk+PC9mb3JlaWduLWtleXM+PHJlZi10eXBlIG5hbWU9IkpvdXJuYWwg
QXJ0aWNsZSI+MTc8L3JlZi10eXBlPjxjb250cmlidXRvcnM+PGF1dGhvcnM+PGF1dGhvcj5TdWdh
cm1hbiwgRS4gQS48L2F1dGhvcj48YXV0aG9yPk5hZ2FuLCBOLjwvYXV0aG9yPjxhdXRob3I+Wmh1
LCBILjwvYXV0aG9yPjxhdXRob3I+QWttYWV2LCBWLiBSLjwvYXV0aG9yPjxhdXRob3I+WmhvdSwg
Wi48L2F1dGhvcj48YXV0aG9yPlJvaGxmcywgRS4gTS48L2F1dGhvcj48YXV0aG9yPkZseW5uLCBL
LjwvYXV0aG9yPjxhdXRob3I+SGVuZHJpY2tzb24sIEIuIEMuPC9hdXRob3I+PGF1dGhvcj5TY2hv
bGwsIFQuPC9hdXRob3I+PGF1dGhvcj5TaXJrby1Pc2Fkc2EsIEQuIEEuPC9hdXRob3I+PGF1dGhv
cj5BbGxpdHRvLCBCLiBBLjwvYXV0aG9yPjwvYXV0aG9ycz48L2NvbnRyaWJ1dG9ycz48YXV0aC1h
ZGRyZXNzPkdlbnp5bWUgR2VuZXRpY3NzKFNNKSwgTW9sZWN1bGFyIERpYWdub3N0aWMgTGFib3Jh
dG9yeSwgRXNvdGVyaXggR2VuZXRpYyBMYWJvcmF0b3JpZXMsIExMQywgc3VjY2Vzc29yIHRvIEdl
bnp5bWUoU00pIEdlbmV0aWNzLCBXZXN0Ym9yb3VnaCwgTUEgMDE1ODEsIFVTQS48L2F1dGgtYWRk
cmVzcz48dGl0bGVzPjx0aXRsZT5QYW4tZXRobmljIGNhcnJpZXIgc2NyZWVuaW5nIGFuZCBwcmVu
YXRhbCBkaWFnbm9zaXMgZm9yIHNwaW5hbCBtdXNjdWxhciBhdHJvcGh5OiBjbGluaWNhbCBsYWJv
cmF0b3J5IGFuYWx5c2lzIG9mICZndDs3Miw0MDAgc3BlY2ltZW5zPC90aXRsZT48c2Vjb25kYXJ5
LXRpdGxlPkV1ciBKIEh1bSBHZW5ldDwvc2Vjb25kYXJ5LXRpdGxlPjwvdGl0bGVzPjxwZXJpb2Rp
Y2FsPjxmdWxsLXRpdGxlPkV1ciBKIEh1bSBHZW5ldDwvZnVsbC10aXRsZT48YWJici0xPkV1cm9w
ZWFuIGpvdXJuYWwgb2YgaHVtYW4gZ2VuZXRpY3MgOiBFSkhHPC9hYmJyLTE+PC9wZXJpb2RpY2Fs
PjxwYWdlcz4yNy0zMjwvcGFnZXM+PHZvbHVtZT4yMDwvdm9sdW1lPjxudW1iZXI+MTwvbnVtYmVy
PjxlZGl0aW9uPjIwMTEvMDgvMDQ8L2VkaXRpb24+PGtleXdvcmRzPjxrZXl3b3JkPkFkdWx0PC9r
ZXl3b3JkPjxrZXl3b3JkPkROQSBDb3B5IE51bWJlciBWYXJpYXRpb25zPC9rZXl3b3JkPjxrZXl3
b3JkPkV0aG5pYyBHcm91cHMvZ2VuZXRpY3M8L2tleXdvcmQ+PGtleXdvcmQ+RmVtYWxlPC9rZXl3
b3JkPjxrZXl3b3JkPkZldHVzL2N5dG9sb2d5PC9rZXl3b3JkPjxrZXl3b3JkPkdlbmUgRnJlcXVl
bmN5PC9rZXl3b3JkPjxrZXl3b3JkPkdlbmV0aWMgQ2FycmllciBTY3JlZW5pbmcvIG1ldGhvZHM8
L2tleXdvcmQ+PGtleXdvcmQ+R2VuZXRpYyBDb3Vuc2VsaW5nPC9rZXl3b3JkPjxrZXl3b3JkPkdl
bmV0aWMgVGVzdGluZy9tZXRob2RzLyBzdGFuZGFyZHM8L2tleXdvcmQ+PGtleXdvcmQ+R2Vub3R5
cGU8L2tleXdvcmQ+PGtleXdvcmQ+SHVtYW5zPC9rZXl3b3JkPjxrZXl3b3JkPk1hbGU8L2tleXdv
cmQ+PGtleXdvcmQ+TXVzY3VsYXIgQXRyb3BoeSwgU3BpbmFsLyBkaWFnbm9zaXMvZXBpZGVtaW9s
b2d5L2V0aG5vbG9neS8gZ2VuZXRpY3M8L2tleXdvcmQ+PGtleXdvcmQ+TXV0YXRpb248L2tleXdv
cmQ+PGtleXdvcmQ+UHJlbmF0YWwgRGlhZ25vc2lzL21ldGhvZHMvIHN0YW5kYXJkcy9zdGF0aXN0
aWNzICZhbXA7IG51bWVyaWNhbCBkYXRhPC9rZXl3b3JkPjxrZXl3b3JkPlJlcHJvZHVjaWJpbGl0
eSBvZiBSZXN1bHRzPC9rZXl3b3JkPjxrZXl3b3JkPlNlcXVlbmNlIEFuYWx5c2lzLCBETkE8L2tl
eXdvcmQ+PGtleXdvcmQ+U3Vydml2YWwgb2YgTW90b3IgTmV1cm9uIDEgUHJvdGVpbi9nZW5ldGlj
czwva2V5d29yZD48a2V5d29yZD5Vbml0ZWQgU3RhdGVzL2VwaWRlbWlvbG9neS9ldGhub2xvZ3k8
L2tleXdvcmQ+PC9rZXl3b3Jkcz48ZGF0ZXM+PHllYXI+MjAxMjwveWVhcj48cHViLWRhdGVzPjxk
YXRlPkphbjwvZGF0ZT48L3B1Yi1kYXRlcz48L2RhdGVzPjxpc2JuPjE0NzYtNTQzOCAoRWxlY3Ry
b25pYykmI3hEOzEwMTgtNDgxMyAoTGlua2luZyk8L2lzYm4+PGFjY2Vzc2lvbi1udW0+MjE4MTEz
MDc8L2FjY2Vzc2lvbi1udW0+PHVybHM+PHJlbGF0ZWQtdXJscz48dXJsPmh0dHBzOi8vd3d3Lm5j
YmkubmxtLm5paC5nb3YvcG1jL2FydGljbGVzL1BNQzMyMzQ1MDMvcGRmL2VqaGcyMDExMTM0YS5w
ZGY8L3VybD48L3JlbGF0ZWQtdXJscz48L3VybHM+PGN1c3RvbTI+UE1DMzIzNDUwMzwvY3VzdG9t
Mj48ZWxlY3Ryb25pYy1yZXNvdXJjZS1udW0+MTAuMTAzOC9lamhnLjIwMTEuMTM0PC9lbGVjdHJv
bmljLXJlc291cmNlLW51bT48cmVtb3RlLWRhdGFiYXNlLXByb3ZpZGVyPk5MTTwvcmVtb3RlLWRh
dGFiYXNlLXByb3ZpZGVyPjxsYW5ndWFnZT5lbmc8L2xhbmd1YWdlPjwvcmVjb3JkPjwvQ2l0ZT48
L0VuZE5vdGU+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15</w:t>
            </w:r>
            <w:r w:rsidR="00321B9A">
              <w:fldChar w:fldCharType="end"/>
            </w:r>
          </w:p>
        </w:tc>
        <w:tc>
          <w:tcPr>
            <w:tcW w:w="1677" w:type="pct"/>
          </w:tcPr>
          <w:p w14:paraId="2AAFB249" w14:textId="749F6CEE" w:rsidR="00355F8B" w:rsidRDefault="00355F8B" w:rsidP="00355F8B">
            <w:pPr>
              <w:rPr>
                <w:b/>
                <w:szCs w:val="20"/>
              </w:rPr>
            </w:pPr>
            <w:r>
              <w:t xml:space="preserve">Clinical laboratory data were reviewed for 72,453 individuals and 121 fetal samples referred for SMN1 copy number analysis over a 12-month time period. </w:t>
            </w:r>
            <w:r w:rsidRPr="0021056E">
              <w:t>Approximately 95% of the 72</w:t>
            </w:r>
            <w:r>
              <w:t>,</w:t>
            </w:r>
            <w:r w:rsidRPr="0021056E">
              <w:t>453 individuals referred for carrier testing had no family history of SMA.</w:t>
            </w:r>
            <w:r>
              <w:t xml:space="preserve"> The calculated </w:t>
            </w:r>
            <w:r w:rsidRPr="0021056E">
              <w:rPr>
                <w:i/>
              </w:rPr>
              <w:t>a priori</w:t>
            </w:r>
            <w:r>
              <w:t xml:space="preserve"> carrier frequency of SMA is 1/54 with a detection rate of 91.2%, and the pan-ethnic disease incidence is calculated to be 1/11 000. Carrier frequency and detection rates provided for 6 major ethnic groups in the US range from 1/47 and 94.8% in the Caucasian population to 1/72 and 70.5% in the African American population, respectively.</w:t>
            </w:r>
          </w:p>
        </w:tc>
        <w:tc>
          <w:tcPr>
            <w:tcW w:w="916" w:type="pct"/>
          </w:tcPr>
          <w:p w14:paraId="31576B4B" w14:textId="03FA2875" w:rsidR="00355F8B" w:rsidRPr="00E82F54" w:rsidRDefault="00C03A7F" w:rsidP="00355F8B">
            <w:pPr>
              <w:rPr>
                <w:b/>
                <w:szCs w:val="20"/>
              </w:rPr>
            </w:pPr>
            <w:hyperlink r:id="rId20" w:tooltip="Weblink" w:history="1">
              <w:r w:rsidR="00355F8B" w:rsidRPr="00251EAF">
                <w:rPr>
                  <w:rStyle w:val="Hyperlink"/>
                </w:rPr>
                <w:t>https://www.ncbi.nlm.nih.gov/pmc/articles/PMC3234503/pdf/ejhg2011134a.pdf</w:t>
              </w:r>
            </w:hyperlink>
          </w:p>
        </w:tc>
        <w:tc>
          <w:tcPr>
            <w:tcW w:w="478" w:type="pct"/>
          </w:tcPr>
          <w:p w14:paraId="01BBEEBF" w14:textId="601A2ECE" w:rsidR="00355F8B" w:rsidRPr="00E82F54" w:rsidRDefault="00355F8B" w:rsidP="00355F8B">
            <w:pPr>
              <w:rPr>
                <w:b/>
                <w:szCs w:val="20"/>
              </w:rPr>
            </w:pPr>
            <w:r>
              <w:t>2012</w:t>
            </w:r>
          </w:p>
        </w:tc>
      </w:tr>
      <w:tr w:rsidR="00355F8B" w14:paraId="570DD4A5" w14:textId="77777777" w:rsidTr="00D25E88">
        <w:trPr>
          <w:cantSplit/>
        </w:trPr>
        <w:tc>
          <w:tcPr>
            <w:tcW w:w="201" w:type="pct"/>
          </w:tcPr>
          <w:p w14:paraId="488C78DD" w14:textId="79F1E19D" w:rsidR="00355F8B" w:rsidRPr="00965B6B" w:rsidRDefault="00355F8B" w:rsidP="00355F8B">
            <w:pPr>
              <w:rPr>
                <w:szCs w:val="20"/>
              </w:rPr>
            </w:pPr>
            <w:r>
              <w:rPr>
                <w:szCs w:val="20"/>
              </w:rPr>
              <w:lastRenderedPageBreak/>
              <w:t>11</w:t>
            </w:r>
          </w:p>
        </w:tc>
        <w:tc>
          <w:tcPr>
            <w:tcW w:w="610" w:type="pct"/>
          </w:tcPr>
          <w:p w14:paraId="72360DB2" w14:textId="77777777" w:rsidR="00355F8B" w:rsidRDefault="00355F8B" w:rsidP="00355F8B">
            <w:r>
              <w:t>Meta-analysis</w:t>
            </w:r>
          </w:p>
          <w:p w14:paraId="50059D29" w14:textId="20518831" w:rsidR="00355F8B" w:rsidRDefault="00355F8B" w:rsidP="00355F8B">
            <w:pPr>
              <w:rPr>
                <w:b/>
                <w:szCs w:val="20"/>
              </w:rPr>
            </w:pPr>
            <w:r>
              <w:t>Canada</w:t>
            </w:r>
          </w:p>
        </w:tc>
        <w:tc>
          <w:tcPr>
            <w:tcW w:w="1118" w:type="pct"/>
          </w:tcPr>
          <w:p w14:paraId="026B16CC" w14:textId="48536CE2" w:rsidR="00355F8B" w:rsidRDefault="00355F8B" w:rsidP="00321B9A">
            <w:pPr>
              <w:rPr>
                <w:b/>
                <w:szCs w:val="20"/>
              </w:rPr>
            </w:pPr>
            <w:r>
              <w:t>SMA carrier testing: a meta-analysis of differences in test performance by ethnic group</w:t>
            </w:r>
            <w:r w:rsidR="00321B9A">
              <w:fldChar w:fldCharType="begin"/>
            </w:r>
            <w:r w:rsidR="00321B9A">
              <w:instrText xml:space="preserve"> ADDIN EN.CITE &lt;EndNote&gt;&lt;Cite&gt;&lt;Author&gt;MacDonald&lt;/Author&gt;&lt;Year&gt;2014&lt;/Year&gt;&lt;RecNum&gt;68&lt;/RecNum&gt;&lt;IDText&gt;25059567&lt;/IDText&gt;&lt;DisplayText&gt;&lt;style face="superscript"&gt;16&lt;/style&gt;&lt;/DisplayText&gt;&lt;record&gt;&lt;rec-number&gt;68&lt;/rec-number&gt;&lt;foreign-keys&gt;&lt;key app="EN" db-id="pt5zpwdex00ev3e92265vpeextx5sps5frwd" timestamp="1538442247"&gt;68&lt;/key&gt;&lt;/foreign-keys&gt;&lt;ref-type name="Journal Article"&gt;17&lt;/ref-type&gt;&lt;contributors&gt;&lt;authors&gt;&lt;author&gt;MacDonald, W. K.&lt;/author&gt;&lt;author&gt;Hamilton, D.&lt;/author&gt;&lt;author&gt;Kuhle, S.&lt;/author&gt;&lt;/authors&gt;&lt;/contributors&gt;&lt;auth-address&gt;Department of Obstetrics &amp;amp; Gynaecology, Dalhousie University, Halifax, NS, Canada.&lt;/auth-address&gt;&lt;titles&gt;&lt;title&gt;SMA carrier testing: a meta-analysis of differences in test performance by ethnic group&lt;/title&gt;&lt;secondary-title&gt;Prenat Diagn&lt;/secondary-title&gt;&lt;/titles&gt;&lt;periodical&gt;&lt;full-title&gt;Prenat Diagn&lt;/full-title&gt;&lt;abbr-1&gt;Prenatal diagnosis&lt;/abbr-1&gt;&lt;/periodical&gt;&lt;pages&gt;1219-26&lt;/pages&gt;&lt;volume&gt;34&lt;/volume&gt;&lt;number&gt;12&lt;/number&gt;&lt;edition&gt;2014/07/26&lt;/edition&gt;&lt;keywords&gt;&lt;keyword&gt;Gene Frequency&lt;/keyword&gt;&lt;keyword&gt;Genetic Carrier Screening&lt;/keyword&gt;&lt;keyword&gt;Humans&lt;/keyword&gt;&lt;keyword&gt;Muscular Atrophy, Spinal/ ethnology/ genetics&lt;/keyword&gt;&lt;/keywords&gt;&lt;dates&gt;&lt;year&gt;2014&lt;/year&gt;&lt;pub-dates&gt;&lt;date&gt;Dec&lt;/date&gt;&lt;/pub-dates&gt;&lt;/dates&gt;&lt;isbn&gt;1097-0223 (Electronic)&amp;#xD;0197-3851 (Linking)&lt;/isbn&gt;&lt;accession-num&gt;25059567&lt;/accession-num&gt;&lt;urls&gt;&lt;related-urls&gt;&lt;url&gt;https://obgyn.onlinelibrary.wiley.com/doi/pdf/10.1002/pd.4459&lt;/url&gt;&lt;/related-urls&gt;&lt;/urls&gt;&lt;electronic-resource-num&gt;10.1002/pd.4459&lt;/electronic-resource-num&gt;&lt;remote-database-provider&gt;NLM&lt;/remote-database-provider&gt;&lt;language&gt;eng&lt;/language&gt;&lt;/record&gt;&lt;/Cite&gt;&lt;/EndNote&gt;</w:instrText>
            </w:r>
            <w:r w:rsidR="00321B9A">
              <w:fldChar w:fldCharType="separate"/>
            </w:r>
            <w:r w:rsidR="00321B9A" w:rsidRPr="00321B9A">
              <w:rPr>
                <w:noProof/>
                <w:vertAlign w:val="superscript"/>
              </w:rPr>
              <w:t>16</w:t>
            </w:r>
            <w:r w:rsidR="00321B9A">
              <w:fldChar w:fldCharType="end"/>
            </w:r>
          </w:p>
        </w:tc>
        <w:tc>
          <w:tcPr>
            <w:tcW w:w="1677" w:type="pct"/>
          </w:tcPr>
          <w:p w14:paraId="61564EF9" w14:textId="0C88CF00" w:rsidR="00355F8B" w:rsidRDefault="00355F8B" w:rsidP="00355F8B">
            <w:pPr>
              <w:rPr>
                <w:b/>
                <w:szCs w:val="20"/>
              </w:rPr>
            </w:pPr>
            <w:r>
              <w:t>S</w:t>
            </w:r>
            <w:r w:rsidRPr="008157C9">
              <w:t>ystematic review and meta-analysis of SMA genotype frequency, carrier frequency, and carrier test performa</w:t>
            </w:r>
            <w:r>
              <w:t xml:space="preserve">nce in different ethnic groups </w:t>
            </w:r>
            <w:r w:rsidRPr="008157C9">
              <w:t>determined from 169</w:t>
            </w:r>
            <w:r>
              <w:t>,</w:t>
            </w:r>
            <w:r w:rsidRPr="008157C9">
              <w:t>000 individuals in 14 published studies</w:t>
            </w:r>
            <w:r>
              <w:t xml:space="preserve"> (5 studies conducted in North America, 4 in Europe, 2 in Asia, 2 in the Middle East, and one in Australia)</w:t>
            </w:r>
            <w:r w:rsidRPr="008157C9">
              <w:t xml:space="preserve">. Pooled estimates </w:t>
            </w:r>
            <w:proofErr w:type="gramStart"/>
            <w:r w:rsidRPr="008157C9">
              <w:t>were calculated</w:t>
            </w:r>
            <w:proofErr w:type="gramEnd"/>
            <w:r w:rsidRPr="008157C9">
              <w:t xml:space="preserve"> for each ethnic group using a random effects meta-analysis. The detection rate of SMA screening in the non-Black population was 87-95%; however, detection rates fell to 71% among the Black population.</w:t>
            </w:r>
            <w:r>
              <w:t xml:space="preserve"> The negative predictive value of SMA testing ranged from 99.2% to 99.9%.</w:t>
            </w:r>
          </w:p>
        </w:tc>
        <w:tc>
          <w:tcPr>
            <w:tcW w:w="916" w:type="pct"/>
          </w:tcPr>
          <w:p w14:paraId="47208F82" w14:textId="5901115C" w:rsidR="00355F8B" w:rsidRPr="00E82F54" w:rsidRDefault="00C03A7F" w:rsidP="00355F8B">
            <w:pPr>
              <w:rPr>
                <w:b/>
                <w:szCs w:val="20"/>
              </w:rPr>
            </w:pPr>
            <w:hyperlink r:id="rId21" w:tooltip="Weblink" w:history="1">
              <w:r w:rsidR="00355F8B" w:rsidRPr="00251EAF">
                <w:rPr>
                  <w:rStyle w:val="Hyperlink"/>
                </w:rPr>
                <w:t>https://obgyn.onlinelibrary.wiley.com/doi/pdf/10.1002/pd.4459</w:t>
              </w:r>
            </w:hyperlink>
          </w:p>
        </w:tc>
        <w:tc>
          <w:tcPr>
            <w:tcW w:w="478" w:type="pct"/>
          </w:tcPr>
          <w:p w14:paraId="472E5208" w14:textId="6EC6D03F" w:rsidR="00355F8B" w:rsidRPr="00E82F54" w:rsidRDefault="00355F8B" w:rsidP="00355F8B">
            <w:pPr>
              <w:rPr>
                <w:b/>
                <w:szCs w:val="20"/>
              </w:rPr>
            </w:pPr>
            <w:r>
              <w:t>2014</w:t>
            </w:r>
          </w:p>
        </w:tc>
      </w:tr>
      <w:tr w:rsidR="00355F8B" w14:paraId="72673C1D" w14:textId="77777777" w:rsidTr="00D25E88">
        <w:trPr>
          <w:cantSplit/>
        </w:trPr>
        <w:tc>
          <w:tcPr>
            <w:tcW w:w="201" w:type="pct"/>
            <w:tcBorders>
              <w:bottom w:val="single" w:sz="4" w:space="0" w:color="auto"/>
            </w:tcBorders>
          </w:tcPr>
          <w:p w14:paraId="48A3B2AE" w14:textId="1806BB0D" w:rsidR="00355F8B" w:rsidRPr="00965B6B" w:rsidRDefault="00355F8B" w:rsidP="00355F8B">
            <w:pPr>
              <w:rPr>
                <w:szCs w:val="20"/>
              </w:rPr>
            </w:pPr>
            <w:r>
              <w:rPr>
                <w:szCs w:val="20"/>
              </w:rPr>
              <w:t>12.</w:t>
            </w:r>
          </w:p>
        </w:tc>
        <w:tc>
          <w:tcPr>
            <w:tcW w:w="610" w:type="pct"/>
            <w:tcBorders>
              <w:bottom w:val="single" w:sz="4" w:space="0" w:color="auto"/>
            </w:tcBorders>
          </w:tcPr>
          <w:p w14:paraId="3C207D2C" w14:textId="77777777" w:rsidR="00355F8B" w:rsidRDefault="00355F8B" w:rsidP="00355F8B">
            <w:r>
              <w:t>Cohort</w:t>
            </w:r>
          </w:p>
          <w:p w14:paraId="4B0A96E6" w14:textId="47BC8E9C" w:rsidR="00355F8B" w:rsidRDefault="00355F8B" w:rsidP="00355F8B">
            <w:pPr>
              <w:rPr>
                <w:b/>
                <w:szCs w:val="20"/>
              </w:rPr>
            </w:pPr>
            <w:r>
              <w:t>USA</w:t>
            </w:r>
          </w:p>
        </w:tc>
        <w:tc>
          <w:tcPr>
            <w:tcW w:w="1118" w:type="pct"/>
            <w:tcBorders>
              <w:bottom w:val="single" w:sz="4" w:space="0" w:color="auto"/>
            </w:tcBorders>
          </w:tcPr>
          <w:p w14:paraId="704BDFA7" w14:textId="1D7713BD" w:rsidR="00355F8B" w:rsidRDefault="00355F8B" w:rsidP="00321B9A">
            <w:pPr>
              <w:rPr>
                <w:b/>
                <w:szCs w:val="20"/>
              </w:rPr>
            </w:pPr>
            <w:r>
              <w:t>The next generation of population-based spinal muscular atrophy carrier screening: comprehensive pan-ethnic SMN1 copy-number and sequence variant analysis by massively parallel sequencing</w:t>
            </w:r>
            <w:r w:rsidR="00321B9A">
              <w:fldChar w:fldCharType="begin">
                <w:fldData xml:space="preserve">PEVuZE5vdGU+PENpdGU+PEF1dGhvcj5GZW5nPC9BdXRob3I+PFllYXI+MjAxNzwvWWVhcj48UmVj
TnVtPjY1PC9SZWNOdW0+PElEVGV4dD4yODEyNTA4NTwvSURUZXh0PjxEaXNwbGF5VGV4dD48c3R5
bGUgZmFjZT0ic3VwZXJzY3JpcHQiPjE3PC9zdHlsZT48L0Rpc3BsYXlUZXh0PjxyZWNvcmQ+PHJl
Yy1udW1iZXI+NjU8L3JlYy1udW1iZXI+PGZvcmVpZ24ta2V5cz48a2V5IGFwcD0iRU4iIGRiLWlk
PSJwdDV6cHdkZXgwMGV2M2U5MjI2NXZwZWV4dHg1c3BzNWZyd2QiIHRpbWVzdGFtcD0iMTUzODQ0
MjI0NyI+NjU8L2tleT48L2ZvcmVpZ24ta2V5cz48cmVmLXR5cGUgbmFtZT0iSm91cm5hbCBBcnRp
Y2xlIj4xNzwvcmVmLXR5cGU+PGNvbnRyaWJ1dG9ycz48YXV0aG9ycz48YXV0aG9yPkZlbmcsIFku
PC9hdXRob3I+PGF1dGhvcj5HZSwgWC48L2F1dGhvcj48YXV0aG9yPk1lbmcsIEwuPC9hdXRob3I+
PGF1dGhvcj5TY3VsbCwgSi48L2F1dGhvcj48YXV0aG9yPkxpLCBKLjwvYXV0aG9yPjxhdXRob3I+
VGlhbiwgWC48L2F1dGhvcj48YXV0aG9yPlpoYW5nLCBULjwvYXV0aG9yPjxhdXRob3I+SmluLCBX
LjwvYXV0aG9yPjxhdXRob3I+Q2hlbmcsIEguPC9hdXRob3I+PGF1dGhvcj5XYW5nLCBYLjwvYXV0
aG9yPjxhdXRob3I+VG9raXRhLCBNLjwvYXV0aG9yPjxhdXRob3I+TGl1LCBQLjwvYXV0aG9yPjxh
dXRob3I+TWVpLCBILjwvYXV0aG9yPjxhdXRob3I+V2FuZywgWS48L2F1dGhvcj48YXV0aG9yPkxp
LCBGLjwvYXV0aG9yPjxhdXRob3I+U2NobWl0dCwgRS4gUy48L2F1dGhvcj48YXV0aG9yPlpoYW5n
LCBXLiBWLjwvYXV0aG9yPjxhdXRob3I+TXV6bnksIEQuPC9hdXRob3I+PGF1dGhvcj5XZW4sIFMu
PC9hdXRob3I+PGF1dGhvcj5DaGVuLCBaLjwvYXV0aG9yPjxhdXRob3I+WWFuZywgWS48L2F1dGhv
cj48YXV0aG9yPkJlYXVkZXQsIEEuIEwuPC9hdXRob3I+PGF1dGhvcj5MaXUsIFguPC9hdXRob3I+
PGF1dGhvcj5FbmcsIEMuIE0uPC9hdXRob3I+PGF1dGhvcj5YaWEsIEYuPC9hdXRob3I+PGF1dGhv
cj5Xb25nLCBMLiBKLjwvYXV0aG9yPjxhdXRob3I+WmhhbmcsIEouPC9hdXRob3I+PC9hdXRob3Jz
PjwvY29udHJpYnV0b3JzPjxhdXRoLWFkZHJlc3M+RGVwYXJ0bWVudCBvZiBNb2xlY3VsYXIgYW5k
IEh1bWFuIEdlbmV0aWNzLCBCYXlsb3IgQ29sbGVnZSBvZiBNZWRpY2luZSwgSG91c3RvbiwgVGV4
YXMsIFVTQS4mI3hEO0JheWxvciBHZW5ldGljcyBMYWJvcmF0b3JpZXMsIEhvdXN0b24sIFRleGFz
LCBVU0EuJiN4RDtEZXBhcnRtZW50IG9mIEVwaWRlbWlvbG9neSwgSHVtYW4gR2VuZXRpY3MgYW5k
IEVudmlyb25tZW50YWwgU2NpZW5jZXMsIFNjaG9vbCBvZiBQdWJsaWMgSGVhbHRoLCBVbml2ZXJz
aXR5IG9mIFRleGFzIEhlYWx0aCBTY2llbmNlIENlbnRlciBhdCBIb3VzdG9uLCBIb3VzdG9uLCBU
ZXhhcywgVVNBLiYjeEQ7SHVtYW4gR2Vub21lIFNlcXVlbmNpbmcgQ2VudGVyLCBCYXlsb3IgQ29s
bGVnZSBvZiBNZWRpY2luZSwgSG91c3RvbiwgVGV4YXMsIFVTQS4mI3hEO0N1cnJlbnQgYWZmaWxp
YXRpb246IEFtQ2FyZSBHZW5vbWljcyBMYWIsIEd1YW5nemhvdSwgQ2hpbmEuPC9hdXRoLWFkZHJl
c3M+PHRpdGxlcz48dGl0bGU+VGhlIG5leHQgZ2VuZXJhdGlvbiBvZiBwb3B1bGF0aW9uLWJhc2Vk
IHNwaW5hbCBtdXNjdWxhciBhdHJvcGh5IGNhcnJpZXIgc2NyZWVuaW5nOiBjb21wcmVoZW5zaXZl
IHBhbi1ldGhuaWMgU01OMSBjb3B5LW51bWJlciBhbmQgc2VxdWVuY2UgdmFyaWFudCBhbmFseXNp
cyBieSBtYXNzaXZlbHkgcGFyYWxsZWwgc2VxdWVuY2luZzwvdGl0bGU+PHNlY29uZGFyeS10aXRs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dGljczwvYWJici0xPjwvcGVyaW9kaWNhbD48cGFnZXM+OTM2LTk0NDwvcGFnZXM+PHZvbHVtZT4x
OTwvdm9sdW1lPjxudW1iZXI+ODwvbnVtYmVyPjxlZGl0aW9uPjIwMTcvMDEvMjc8L2VkaXRpb24+
PGtleXdvcmRzPjxrZXl3b3JkPkdlbmUgRG9zYWdlPC9rZXl3b3JkPjxrZXl3b3JkPkdlbmV0aWMg
Q2FycmllciBTY3JlZW5pbmc8L2tleXdvcmQ+PGtleXdvcmQ+SGlnaC1UaHJvdWdocHV0IE51Y2xl
b3RpZGUgU2VxdWVuY2luZy8gbWV0aG9kczwva2V5d29yZD48a2V5d29yZD5IdW1hbnM8L2tleXdv
cmQ+PGtleXdvcmQ+TXVzY3VsYXIgQXRyb3BoeSwgU3BpbmFsL2V0aG5vbG9neS8gZ2VuZXRpY3M8
L2tleXdvcmQ+PGtleXdvcmQ+UG9seW1vcnBoaXNtLCBTaW5nbGUgTnVjbGVvdGlkZTwva2V5d29y
ZD48a2V5d29yZD5SZXByb2R1Y2liaWxpdHkgb2YgUmVzdWx0czwva2V5d29yZD48a2V5d29yZD5T
ZW5zaXRpdml0eSBhbmQgU3BlY2lmaWNpdHk8L2tleXdvcmQ+PGtleXdvcmQ+U3Vydml2YWwgb2Yg
TW90b3IgTmV1cm9uIDEgUHJvdGVpbi8gZ2VuZXRpY3M8L2tleXdvcmQ+PGtleXdvcmQ+U3Vydml2
YWwgb2YgTW90b3IgTmV1cm9uIDIgUHJvdGVpbi9nZW5ldGljczwva2V5d29yZD48L2tleXdvcmRz
PjxkYXRlcz48eWVhcj4yMDE3PC95ZWFyPjxwdWItZGF0ZXM+PGRhdGU+QXVnPC9kYXRlPjwvcHVi
LWRhdGVzPjwvZGF0ZXM+PGlzYm4+MTUzMC0wMzY2IChFbGVjdHJvbmljKSYjeEQ7MTA5OC0zNjAw
IChMaW5raW5nKTwvaXNibj48YWNjZXNzaW9uLW51bT4yODEyNTA4NTwvYWNjZXNzaW9uLW51bT48
dXJscz48cmVsYXRlZC11cmxzPjx1cmw+aHR0cHM6Ly93d3cubmF0dXJlLmNvbS9hcnRpY2xlcy9n
aW0yMDE2MjE1LnBkZjwvdXJsPjwvcmVsYXRlZC11cmxzPjwvdXJscz48ZWxlY3Ryb25pYy1yZXNv
dXJjZS1udW0+MTAuMTAzOC9naW0uMjAxNi4yMTU8L2VsZWN0cm9uaWMtcmVzb3VyY2UtbnVtPjxy
ZW1vdGUtZGF0YWJhc2UtcHJvdmlkZXI+TkxNPC9yZW1vdGUtZGF0YWJhc2UtcHJvdmlkZXI+PGxh
bmd1YWdlPmVuZzwvbGFuZ3VhZ2U+PC9yZWNvcmQ+PC9DaXRlPjwvRW5kTm90ZT5=
</w:fldData>
              </w:fldChar>
            </w:r>
            <w:r w:rsidR="00321B9A">
              <w:instrText xml:space="preserve"> ADDIN EN.CITE </w:instrText>
            </w:r>
            <w:r w:rsidR="00321B9A">
              <w:fldChar w:fldCharType="begin">
                <w:fldData xml:space="preserve">PEVuZE5vdGU+PENpdGU+PEF1dGhvcj5GZW5nPC9BdXRob3I+PFllYXI+MjAxNzwvWWVhcj48UmVj
TnVtPjY1PC9SZWNOdW0+PElEVGV4dD4yODEyNTA4NTwvSURUZXh0PjxEaXNwbGF5VGV4dD48c3R5
bGUgZmFjZT0ic3VwZXJzY3JpcHQiPjE3PC9zdHlsZT48L0Rpc3BsYXlUZXh0PjxyZWNvcmQ+PHJl
Yy1udW1iZXI+NjU8L3JlYy1udW1iZXI+PGZvcmVpZ24ta2V5cz48a2V5IGFwcD0iRU4iIGRiLWlk
PSJwdDV6cHdkZXgwMGV2M2U5MjI2NXZwZWV4dHg1c3BzNWZyd2QiIHRpbWVzdGFtcD0iMTUzODQ0
MjI0NyI+NjU8L2tleT48L2ZvcmVpZ24ta2V5cz48cmVmLXR5cGUgbmFtZT0iSm91cm5hbCBBcnRp
Y2xlIj4xNzwvcmVmLXR5cGU+PGNvbnRyaWJ1dG9ycz48YXV0aG9ycz48YXV0aG9yPkZlbmcsIFku
PC9hdXRob3I+PGF1dGhvcj5HZSwgWC48L2F1dGhvcj48YXV0aG9yPk1lbmcsIEwuPC9hdXRob3I+
PGF1dGhvcj5TY3VsbCwgSi48L2F1dGhvcj48YXV0aG9yPkxpLCBKLjwvYXV0aG9yPjxhdXRob3I+
VGlhbiwgWC48L2F1dGhvcj48YXV0aG9yPlpoYW5nLCBULjwvYXV0aG9yPjxhdXRob3I+SmluLCBX
LjwvYXV0aG9yPjxhdXRob3I+Q2hlbmcsIEguPC9hdXRob3I+PGF1dGhvcj5XYW5nLCBYLjwvYXV0
aG9yPjxhdXRob3I+VG9raXRhLCBNLjwvYXV0aG9yPjxhdXRob3I+TGl1LCBQLjwvYXV0aG9yPjxh
dXRob3I+TWVpLCBILjwvYXV0aG9yPjxhdXRob3I+V2FuZywgWS48L2F1dGhvcj48YXV0aG9yPkxp
LCBGLjwvYXV0aG9yPjxhdXRob3I+U2NobWl0dCwgRS4gUy48L2F1dGhvcj48YXV0aG9yPlpoYW5n
LCBXLiBWLjwvYXV0aG9yPjxhdXRob3I+TXV6bnksIEQuPC9hdXRob3I+PGF1dGhvcj5XZW4sIFMu
PC9hdXRob3I+PGF1dGhvcj5DaGVuLCBaLjwvYXV0aG9yPjxhdXRob3I+WWFuZywgWS48L2F1dGhv
cj48YXV0aG9yPkJlYXVkZXQsIEEuIEwuPC9hdXRob3I+PGF1dGhvcj5MaXUsIFguPC9hdXRob3I+
PGF1dGhvcj5FbmcsIEMuIE0uPC9hdXRob3I+PGF1dGhvcj5YaWEsIEYuPC9hdXRob3I+PGF1dGhv
cj5Xb25nLCBMLiBKLjwvYXV0aG9yPjxhdXRob3I+WmhhbmcsIEouPC9hdXRob3I+PC9hdXRob3Jz
PjwvY29udHJpYnV0b3JzPjxhdXRoLWFkZHJlc3M+RGVwYXJ0bWVudCBvZiBNb2xlY3VsYXIgYW5k
IEh1bWFuIEdlbmV0aWNzLCBCYXlsb3IgQ29sbGVnZSBvZiBNZWRpY2luZSwgSG91c3RvbiwgVGV4
YXMsIFVTQS4mI3hEO0JheWxvciBHZW5ldGljcyBMYWJvcmF0b3JpZXMsIEhvdXN0b24sIFRleGFz
LCBVU0EuJiN4RDtEZXBhcnRtZW50IG9mIEVwaWRlbWlvbG9neSwgSHVtYW4gR2VuZXRpY3MgYW5k
IEVudmlyb25tZW50YWwgU2NpZW5jZXMsIFNjaG9vbCBvZiBQdWJsaWMgSGVhbHRoLCBVbml2ZXJz
aXR5IG9mIFRleGFzIEhlYWx0aCBTY2llbmNlIENlbnRlciBhdCBIb3VzdG9uLCBIb3VzdG9uLCBU
ZXhhcywgVVNBLiYjeEQ7SHVtYW4gR2Vub21lIFNlcXVlbmNpbmcgQ2VudGVyLCBCYXlsb3IgQ29s
bGVnZSBvZiBNZWRpY2luZSwgSG91c3RvbiwgVGV4YXMsIFVTQS4mI3hEO0N1cnJlbnQgYWZmaWxp
YXRpb246IEFtQ2FyZSBHZW5vbWljcyBMYWIsIEd1YW5nemhvdSwgQ2hpbmEuPC9hdXRoLWFkZHJl
c3M+PHRpdGxlcz48dGl0bGU+VGhlIG5leHQgZ2VuZXJhdGlvbiBvZiBwb3B1bGF0aW9uLWJhc2Vk
IHNwaW5hbCBtdXNjdWxhciBhdHJvcGh5IGNhcnJpZXIgc2NyZWVuaW5nOiBjb21wcmVoZW5zaXZl
IHBhbi1ldGhuaWMgU01OMSBjb3B5LW51bWJlciBhbmQgc2VxdWVuY2UgdmFyaWFudCBhbmFseXNp
cyBieSBtYXNzaXZlbHkgcGFyYWxsZWwgc2VxdWVuY2luZzwvdGl0bGU+PHNlY29uZGFyeS10aXRs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dGljczwvYWJici0xPjwvcGVyaW9kaWNhbD48cGFnZXM+OTM2LTk0NDwvcGFnZXM+PHZvbHVtZT4x
OTwvdm9sdW1lPjxudW1iZXI+ODwvbnVtYmVyPjxlZGl0aW9uPjIwMTcvMDEvMjc8L2VkaXRpb24+
PGtleXdvcmRzPjxrZXl3b3JkPkdlbmUgRG9zYWdlPC9rZXl3b3JkPjxrZXl3b3JkPkdlbmV0aWMg
Q2FycmllciBTY3JlZW5pbmc8L2tleXdvcmQ+PGtleXdvcmQ+SGlnaC1UaHJvdWdocHV0IE51Y2xl
b3RpZGUgU2VxdWVuY2luZy8gbWV0aG9kczwva2V5d29yZD48a2V5d29yZD5IdW1hbnM8L2tleXdv
cmQ+PGtleXdvcmQ+TXVzY3VsYXIgQXRyb3BoeSwgU3BpbmFsL2V0aG5vbG9neS8gZ2VuZXRpY3M8
L2tleXdvcmQ+PGtleXdvcmQ+UG9seW1vcnBoaXNtLCBTaW5nbGUgTnVjbGVvdGlkZTwva2V5d29y
ZD48a2V5d29yZD5SZXByb2R1Y2liaWxpdHkgb2YgUmVzdWx0czwva2V5d29yZD48a2V5d29yZD5T
ZW5zaXRpdml0eSBhbmQgU3BlY2lmaWNpdHk8L2tleXdvcmQ+PGtleXdvcmQ+U3Vydml2YWwgb2Yg
TW90b3IgTmV1cm9uIDEgUHJvdGVpbi8gZ2VuZXRpY3M8L2tleXdvcmQ+PGtleXdvcmQ+U3Vydml2
YWwgb2YgTW90b3IgTmV1cm9uIDIgUHJvdGVpbi9nZW5ldGljczwva2V5d29yZD48L2tleXdvcmRz
PjxkYXRlcz48eWVhcj4yMDE3PC95ZWFyPjxwdWItZGF0ZXM+PGRhdGU+QXVnPC9kYXRlPjwvcHVi
LWRhdGVzPjwvZGF0ZXM+PGlzYm4+MTUzMC0wMzY2IChFbGVjdHJvbmljKSYjeEQ7MTA5OC0zNjAw
IChMaW5raW5nKTwvaXNibj48YWNjZXNzaW9uLW51bT4yODEyNTA4NTwvYWNjZXNzaW9uLW51bT48
dXJscz48cmVsYXRlZC11cmxzPjx1cmw+aHR0cHM6Ly93d3cubmF0dXJlLmNvbS9hcnRpY2xlcy9n
aW0yMDE2MjE1LnBkZjwvdXJsPjwvcmVsYXRlZC11cmxzPjwvdXJscz48ZWxlY3Ryb25pYy1yZXNv
dXJjZS1udW0+MTAuMTAzOC9naW0uMjAxNi4yMTU8L2VsZWN0cm9uaWMtcmVzb3VyY2UtbnVtPjxy
ZW1vdGUtZGF0YWJhc2UtcHJvdmlkZXI+TkxNPC9yZW1vdGUtZGF0YWJhc2UtcHJvdmlkZXI+PGxh
bmd1YWdlPmVuZzwvbGFuZ3VhZ2U+PC9yZWNvcmQ+PC9DaXRlPjwvRW5kTm90ZT5=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17</w:t>
            </w:r>
            <w:r w:rsidR="00321B9A">
              <w:fldChar w:fldCharType="end"/>
            </w:r>
          </w:p>
        </w:tc>
        <w:tc>
          <w:tcPr>
            <w:tcW w:w="1677" w:type="pct"/>
            <w:tcBorders>
              <w:bottom w:val="single" w:sz="4" w:space="0" w:color="auto"/>
            </w:tcBorders>
          </w:tcPr>
          <w:p w14:paraId="29CFEB4D" w14:textId="7747F67D" w:rsidR="00355F8B" w:rsidRDefault="00355F8B" w:rsidP="00355F8B">
            <w:pPr>
              <w:rPr>
                <w:b/>
                <w:szCs w:val="20"/>
              </w:rPr>
            </w:pPr>
            <w:r>
              <w:t xml:space="preserve">A novel method called </w:t>
            </w:r>
            <w:proofErr w:type="gramStart"/>
            <w:r>
              <w:t>paralogous gene copy number analysis</w:t>
            </w:r>
            <w:proofErr w:type="gramEnd"/>
            <w:r>
              <w:t xml:space="preserve"> by ratio and sum for SMA carrier testing based on short-read NGS data validated in a clinical setting using 6,738 pan-ethnic samples and compared to results generated by MLPA or qPCR. </w:t>
            </w:r>
            <w:r w:rsidRPr="00F075B2">
              <w:rPr>
                <w:szCs w:val="20"/>
              </w:rPr>
              <w:t xml:space="preserve">The sensitivity of the test to detect </w:t>
            </w:r>
            <w:r>
              <w:rPr>
                <w:szCs w:val="20"/>
              </w:rPr>
              <w:t xml:space="preserve">SMA </w:t>
            </w:r>
            <w:r w:rsidRPr="00F075B2">
              <w:rPr>
                <w:szCs w:val="20"/>
              </w:rPr>
              <w:t>carriers with one copy of SMN1 was 100%</w:t>
            </w:r>
            <w:r>
              <w:rPr>
                <w:szCs w:val="20"/>
              </w:rPr>
              <w:t xml:space="preserve"> and specificity was 99.6%. </w:t>
            </w:r>
            <w:r w:rsidRPr="00F075B2">
              <w:rPr>
                <w:szCs w:val="20"/>
              </w:rPr>
              <w:t>This comprehensive approach yielded SMA carrier</w:t>
            </w:r>
            <w:r>
              <w:rPr>
                <w:szCs w:val="20"/>
              </w:rPr>
              <w:t xml:space="preserve"> </w:t>
            </w:r>
            <w:r w:rsidRPr="00F075B2">
              <w:rPr>
                <w:szCs w:val="20"/>
              </w:rPr>
              <w:t xml:space="preserve">detection rates of 90.3–95.0% in </w:t>
            </w:r>
            <w:r>
              <w:rPr>
                <w:szCs w:val="20"/>
              </w:rPr>
              <w:t>5</w:t>
            </w:r>
            <w:r w:rsidRPr="00F075B2">
              <w:rPr>
                <w:szCs w:val="20"/>
              </w:rPr>
              <w:t xml:space="preserve"> ethnic groups studied.</w:t>
            </w:r>
          </w:p>
        </w:tc>
        <w:tc>
          <w:tcPr>
            <w:tcW w:w="916" w:type="pct"/>
            <w:tcBorders>
              <w:bottom w:val="single" w:sz="4" w:space="0" w:color="auto"/>
            </w:tcBorders>
          </w:tcPr>
          <w:p w14:paraId="2882B686" w14:textId="1CA37DFB" w:rsidR="00355F8B" w:rsidRPr="00E82F54" w:rsidRDefault="00C03A7F" w:rsidP="00355F8B">
            <w:pPr>
              <w:rPr>
                <w:b/>
                <w:szCs w:val="20"/>
              </w:rPr>
            </w:pPr>
            <w:hyperlink r:id="rId22" w:tooltip="Weblink" w:history="1">
              <w:r w:rsidR="00355F8B" w:rsidRPr="00251EAF">
                <w:rPr>
                  <w:rStyle w:val="Hyperlink"/>
                </w:rPr>
                <w:t>https://www.nature.com/articles/gim2016215.pdf</w:t>
              </w:r>
            </w:hyperlink>
          </w:p>
        </w:tc>
        <w:tc>
          <w:tcPr>
            <w:tcW w:w="478" w:type="pct"/>
            <w:tcBorders>
              <w:bottom w:val="single" w:sz="4" w:space="0" w:color="auto"/>
            </w:tcBorders>
          </w:tcPr>
          <w:p w14:paraId="39A10C72" w14:textId="388692E3" w:rsidR="00355F8B" w:rsidRPr="00E82F54" w:rsidRDefault="00355F8B" w:rsidP="00355F8B">
            <w:pPr>
              <w:rPr>
                <w:b/>
                <w:szCs w:val="20"/>
              </w:rPr>
            </w:pPr>
            <w:r>
              <w:t>2017</w:t>
            </w:r>
          </w:p>
        </w:tc>
      </w:tr>
      <w:tr w:rsidR="00355F8B" w14:paraId="61373DDD" w14:textId="77777777" w:rsidTr="00D25E88">
        <w:trPr>
          <w:cantSplit/>
        </w:trPr>
        <w:tc>
          <w:tcPr>
            <w:tcW w:w="201" w:type="pct"/>
            <w:tcBorders>
              <w:bottom w:val="single" w:sz="4" w:space="0" w:color="auto"/>
            </w:tcBorders>
          </w:tcPr>
          <w:p w14:paraId="20A4224B" w14:textId="2387DD1D" w:rsidR="00355F8B" w:rsidRDefault="00355F8B" w:rsidP="00355F8B">
            <w:pPr>
              <w:rPr>
                <w:szCs w:val="20"/>
              </w:rPr>
            </w:pPr>
            <w:r>
              <w:rPr>
                <w:szCs w:val="20"/>
              </w:rPr>
              <w:lastRenderedPageBreak/>
              <w:t>13</w:t>
            </w:r>
          </w:p>
        </w:tc>
        <w:tc>
          <w:tcPr>
            <w:tcW w:w="610" w:type="pct"/>
            <w:tcBorders>
              <w:bottom w:val="single" w:sz="4" w:space="0" w:color="auto"/>
            </w:tcBorders>
          </w:tcPr>
          <w:p w14:paraId="7AC739DC" w14:textId="77777777" w:rsidR="00355F8B" w:rsidRDefault="00355F8B" w:rsidP="00355F8B">
            <w:r>
              <w:t>Population screening</w:t>
            </w:r>
          </w:p>
          <w:p w14:paraId="53C45643" w14:textId="5CA30505" w:rsidR="00355F8B" w:rsidRDefault="00355F8B" w:rsidP="00355F8B">
            <w:r>
              <w:t>Israel</w:t>
            </w:r>
          </w:p>
        </w:tc>
        <w:tc>
          <w:tcPr>
            <w:tcW w:w="1118" w:type="pct"/>
            <w:tcBorders>
              <w:bottom w:val="single" w:sz="4" w:space="0" w:color="auto"/>
            </w:tcBorders>
          </w:tcPr>
          <w:p w14:paraId="2E2E18F7" w14:textId="4025F600" w:rsidR="00355F8B" w:rsidRDefault="00355F8B" w:rsidP="00321B9A">
            <w:r>
              <w:t>Large-scale population screening for spinal muscular atrophy: Clinical implications</w:t>
            </w:r>
            <w:r w:rsidR="00321B9A">
              <w:fldChar w:fldCharType="begin"/>
            </w:r>
            <w:r w:rsidR="00321B9A">
              <w:instrText xml:space="preserve"> ADDIN EN.CITE &lt;EndNote&gt;&lt;Cite&gt;&lt;Author&gt;Ben-Shachar&lt;/Author&gt;&lt;Year&gt;2011&lt;/Year&gt;&lt;RecNum&gt;83&lt;/RecNum&gt;&lt;IDText&gt;21233719&lt;/IDText&gt;&lt;DisplayText&gt;&lt;style face="superscript"&gt;18&lt;/style&gt;&lt;/DisplayText&gt;&lt;record&gt;&lt;rec-number&gt;83&lt;/rec-number&gt;&lt;foreign-keys&gt;&lt;key app="EN" db-id="pt5zpwdex00ev3e92265vpeextx5sps5frwd" timestamp="1538460330"&gt;83&lt;/key&gt;&lt;/foreign-keys&gt;&lt;ref-type name="Journal Article"&gt;17&lt;/ref-type&gt;&lt;contributors&gt;&lt;authors&gt;&lt;author&gt;Ben-Shachar, S.&lt;/author&gt;&lt;author&gt;Orr-Urtreger, A.&lt;/author&gt;&lt;author&gt;Bardugo, E.&lt;/author&gt;&lt;author&gt;Shomrat, R.&lt;/author&gt;&lt;author&gt;Yaron, Y.&lt;/author&gt;&lt;/authors&gt;&lt;/contributors&gt;&lt;auth-address&gt;Genetic Institute, Tel Aviv Sourasky Medical Center, 6 Weizmann Street, Tel Aviv, Israel.&lt;/auth-address&gt;&lt;titles&gt;&lt;title&gt;Large-scale population screening for spinal muscular atrophy: clinical implications&lt;/title&gt;&lt;secondary-title&gt;Genet Med&lt;/secondary-title&gt;&lt;/titles&gt;&lt;periodical&gt;&lt;full-title&gt;Genet Med&lt;/full-title&gt;&lt;abbr-1&gt;Genetics in medicine : official journal of the American College of Medical Genetics&lt;/abbr-1&gt;&lt;/periodical&gt;&lt;pages&gt;110-4&lt;/pages&gt;&lt;volume&gt;13&lt;/volume&gt;&lt;number&gt;2&lt;/number&gt;&lt;edition&gt;2011/01/15&lt;/edition&gt;&lt;keywords&gt;&lt;keyword&gt;DNA Copy Number Variations&lt;/keyword&gt;&lt;keyword&gt;Exons/genetics&lt;/keyword&gt;&lt;keyword&gt;Gene Frequency&lt;/keyword&gt;&lt;keyword&gt;Genetic Testing&lt;/keyword&gt;&lt;keyword&gt;Heterozygote&lt;/keyword&gt;&lt;keyword&gt;Humans&lt;/keyword&gt;&lt;keyword&gt;Israel/epidemiology&lt;/keyword&gt;&lt;keyword&gt;Muscular Atrophy, Spinal/ diagnosis/epidemiology/genetics&lt;/keyword&gt;&lt;keyword&gt;Sequence Deletion&lt;/keyword&gt;&lt;keyword&gt;Survival of Motor Neuron 1 Protein/ genetics&lt;/keyword&gt;&lt;/keywords&gt;&lt;dates&gt;&lt;year&gt;2011&lt;/year&gt;&lt;pub-dates&gt;&lt;date&gt;Feb&lt;/date&gt;&lt;/pub-dates&gt;&lt;/dates&gt;&lt;isbn&gt;1530-0366 (Electronic)&amp;#xD;1098-3600 (Linking)&lt;/isbn&gt;&lt;accession-num&gt;21233719&lt;/accession-num&gt;&lt;urls&gt;&lt;related-urls&gt;&lt;url&gt;https://www.nature.com/articles/gim9201121.pdf&lt;/url&gt;&lt;/related-urls&gt;&lt;/urls&gt;&lt;electronic-resource-num&gt;10.1097/GIM.0b013e3182017c05&lt;/electronic-resource-num&gt;&lt;remote-database-provider&gt;NLM&lt;/remote-database-provider&gt;&lt;language&gt;eng&lt;/language&gt;&lt;/record&gt;&lt;/Cite&gt;&lt;/EndNote&gt;</w:instrText>
            </w:r>
            <w:r w:rsidR="00321B9A">
              <w:fldChar w:fldCharType="separate"/>
            </w:r>
            <w:r w:rsidR="00321B9A" w:rsidRPr="00321B9A">
              <w:rPr>
                <w:noProof/>
                <w:vertAlign w:val="superscript"/>
              </w:rPr>
              <w:t>18</w:t>
            </w:r>
            <w:r w:rsidR="00321B9A">
              <w:fldChar w:fldCharType="end"/>
            </w:r>
          </w:p>
        </w:tc>
        <w:tc>
          <w:tcPr>
            <w:tcW w:w="1677" w:type="pct"/>
            <w:tcBorders>
              <w:bottom w:val="single" w:sz="4" w:space="0" w:color="auto"/>
            </w:tcBorders>
          </w:tcPr>
          <w:p w14:paraId="3980804A" w14:textId="0A6031B2" w:rsidR="00355F8B" w:rsidRDefault="00355F8B" w:rsidP="00355F8B">
            <w:proofErr w:type="gramStart"/>
            <w:r>
              <w:t>A total of 6,394</w:t>
            </w:r>
            <w:proofErr w:type="gramEnd"/>
            <w:r>
              <w:t xml:space="preserve"> individuals without family history of SMA underwent genetic screening by multiplex ligation-dependent probe amplification, designed to detect SMN1 exon 7 and exon 8 copy number. Results: One hundred fifty-nine individuals carried an SMN1 heterozygous exon 7 deletion, yielding a carrier frequency of 1:40. It </w:t>
            </w:r>
            <w:proofErr w:type="gramStart"/>
            <w:r>
              <w:t>is estimated</w:t>
            </w:r>
            <w:proofErr w:type="gramEnd"/>
            <w:r>
              <w:t xml:space="preserve"> that the SMA carrier detection rate is about 90%. </w:t>
            </w:r>
          </w:p>
        </w:tc>
        <w:tc>
          <w:tcPr>
            <w:tcW w:w="916" w:type="pct"/>
            <w:tcBorders>
              <w:bottom w:val="single" w:sz="4" w:space="0" w:color="auto"/>
            </w:tcBorders>
          </w:tcPr>
          <w:p w14:paraId="11C67871" w14:textId="2922CAEB" w:rsidR="00355F8B" w:rsidRDefault="00C03A7F" w:rsidP="00355F8B">
            <w:hyperlink r:id="rId23" w:tooltip="Weblink" w:history="1">
              <w:r w:rsidR="00355F8B" w:rsidRPr="00251EAF">
                <w:rPr>
                  <w:rStyle w:val="Hyperlink"/>
                </w:rPr>
                <w:t>https://www.nature.com/articles/gim9201121.pdf</w:t>
              </w:r>
            </w:hyperlink>
          </w:p>
        </w:tc>
        <w:tc>
          <w:tcPr>
            <w:tcW w:w="478" w:type="pct"/>
            <w:tcBorders>
              <w:bottom w:val="single" w:sz="4" w:space="0" w:color="auto"/>
            </w:tcBorders>
          </w:tcPr>
          <w:p w14:paraId="06074D90" w14:textId="72C1E1F5" w:rsidR="00355F8B" w:rsidRDefault="00355F8B" w:rsidP="00355F8B">
            <w:r>
              <w:t>2011</w:t>
            </w:r>
          </w:p>
        </w:tc>
      </w:tr>
      <w:tr w:rsidR="00355F8B" w14:paraId="004B9E41" w14:textId="77777777" w:rsidTr="00916F0C">
        <w:trPr>
          <w:cantSplit/>
        </w:trPr>
        <w:tc>
          <w:tcPr>
            <w:tcW w:w="5000" w:type="pct"/>
            <w:gridSpan w:val="6"/>
            <w:tcBorders>
              <w:bottom w:val="single" w:sz="4" w:space="0" w:color="auto"/>
            </w:tcBorders>
            <w:shd w:val="clear" w:color="auto" w:fill="B6DDE8" w:themeFill="accent5" w:themeFillTint="66"/>
          </w:tcPr>
          <w:p w14:paraId="68AE42F5" w14:textId="57169AB7" w:rsidR="00355F8B" w:rsidRPr="00916F0C" w:rsidRDefault="00355F8B" w:rsidP="00355F8B">
            <w:pPr>
              <w:rPr>
                <w:b/>
              </w:rPr>
            </w:pPr>
            <w:r w:rsidRPr="00916F0C">
              <w:rPr>
                <w:b/>
              </w:rPr>
              <w:t>Fragile X</w:t>
            </w:r>
          </w:p>
        </w:tc>
      </w:tr>
      <w:tr w:rsidR="00355F8B" w14:paraId="33D913A8" w14:textId="77777777" w:rsidTr="00D25E88">
        <w:trPr>
          <w:cantSplit/>
        </w:trPr>
        <w:tc>
          <w:tcPr>
            <w:tcW w:w="201" w:type="pct"/>
            <w:tcBorders>
              <w:bottom w:val="single" w:sz="4" w:space="0" w:color="auto"/>
            </w:tcBorders>
          </w:tcPr>
          <w:p w14:paraId="5D94DE41" w14:textId="17F797BD" w:rsidR="00355F8B" w:rsidRDefault="00355F8B" w:rsidP="00355F8B">
            <w:pPr>
              <w:rPr>
                <w:szCs w:val="20"/>
              </w:rPr>
            </w:pPr>
            <w:r>
              <w:rPr>
                <w:szCs w:val="20"/>
              </w:rPr>
              <w:t>14.</w:t>
            </w:r>
          </w:p>
        </w:tc>
        <w:tc>
          <w:tcPr>
            <w:tcW w:w="610" w:type="pct"/>
            <w:tcBorders>
              <w:bottom w:val="single" w:sz="4" w:space="0" w:color="auto"/>
            </w:tcBorders>
          </w:tcPr>
          <w:p w14:paraId="153C6AF2" w14:textId="77777777" w:rsidR="00355F8B" w:rsidRDefault="00355F8B" w:rsidP="00355F8B">
            <w:r>
              <w:t>Case series</w:t>
            </w:r>
          </w:p>
          <w:p w14:paraId="331F5D13" w14:textId="78EBE918" w:rsidR="00355F8B" w:rsidRDefault="00355F8B" w:rsidP="00355F8B">
            <w:r>
              <w:t>Hong Kong</w:t>
            </w:r>
          </w:p>
        </w:tc>
        <w:tc>
          <w:tcPr>
            <w:tcW w:w="1118" w:type="pct"/>
            <w:tcBorders>
              <w:bottom w:val="single" w:sz="4" w:space="0" w:color="auto"/>
            </w:tcBorders>
          </w:tcPr>
          <w:p w14:paraId="5542663C" w14:textId="017C5C57" w:rsidR="00355F8B" w:rsidRDefault="00355F8B" w:rsidP="00321B9A">
            <w:r w:rsidRPr="00DF0CC2">
              <w:t>Identification of fragile X pre-mutation carriers in the Chinese obstetric population using a robust FMR1 polymerase chain reaction assay: implications for screening and prenatal diagnosis</w:t>
            </w:r>
            <w:r w:rsidR="00321B9A">
              <w:fldChar w:fldCharType="begin">
                <w:fldData xml:space="preserve">PEVuZE5vdGU+PENpdGU+PEF1dGhvcj5DaGVuZzwvQXV0aG9yPjxZZWFyPjIwMTc8L1llYXI+PFJl
Y051bT43OTwvUmVjTnVtPjxJRFRleHQ+MjgyNTM0ODQ8L0lEVGV4dD48RGlzcGxheVRleHQ+PHN0
eWxlIGZhY2U9InN1cGVyc2NyaXB0Ij4xOTwvc3R5bGU+PC9EaXNwbGF5VGV4dD48cmVjb3JkPjxy
ZWMtbnVtYmVyPjc5PC9yZWMtbnVtYmVyPjxmb3JlaWduLWtleXM+PGtleSBhcHA9IkVOIiBkYi1p
ZD0icHQ1enB3ZGV4MDBldjNlOTIyNjV2cGVleHR4NXNwczVmcndkIiB0aW1lc3RhbXA9IjE1Mzg0
NjAzMzAiPjc5PC9rZXk+PC9mb3JlaWduLWtleXM+PHJlZi10eXBlIG5hbWU9IkpvdXJuYWwgQXJ0
aWNsZSI+MTc8L3JlZi10eXBlPjxjb250cmlidXRvcnM+PGF1dGhvcnM+PGF1dGhvcj5DaGVuZywg
WS4gSy48L2F1dGhvcj48YXV0aG9yPkxpbiwgQy4gUy48L2F1dGhvcj48YXV0aG9yPkt3b2ssIFku
IEsuPC9hdXRob3I+PGF1dGhvcj5DaGFuLCBZLiBNLjwvYXV0aG9yPjxhdXRob3I+TGF1LCBULiBL
LjwvYXV0aG9yPjxhdXRob3I+TGV1bmcsIFQuIFkuPC9hdXRob3I+PGF1dGhvcj5DaG95LCBLLiBX
LjwvYXV0aG9yPjwvYXV0aG9ycz48L2NvbnRyaWJ1dG9ycz48YXV0aC1hZGRyZXNzPkRlcGFydG1l
bnQgb2YgT2JzdGV0cmljcyBhbmQgR3luYWVjb2xvZ3ksIFRoZSBDaGluZXNlIFVuaXZlcnNpdHkg
b2YgSG9uZyBLb25nLCBTaGF0aW4sIEhvbmcgS29uZy4mI3hEO0ZldGFsIE1lZGljaW5lIENlbnRy
ZSwgUGFyYW1vdW50IE1lZGljYWwgQ2VudHJlLCBIb25nIEtvbmcuPC9hdXRoLWFkZHJlc3M+PHRp
dGxlcz48dGl0bGU+SWRlbnRpZmljYXRpb24gb2YgZnJhZ2lsZSBYIHByZS1tdXRhdGlvbiBjYXJy
aWVycyBpbiB0aGUgQ2hpbmVzZSBvYnN0ZXRyaWMgcG9wdWxhdGlvbiB1c2luZyBhIHJvYnVzdCBG
TVIxIHBvbHltZXJhc2UgY2hhaW4gcmVhY3Rpb24gYXNzYXk6IGltcGxpY2F0aW9ucyBmb3Igc2Ny
ZWVuaW5nIGFuZCBwcmVuYXRhbCBkaWFnbm9zaXM8L3RpdGxlPjxzZWNvbmRhcnktdGl0bGU+SG9u
ZyBLb25nIE1lZCBKPC9zZWNvbmRhcnktdGl0bGU+PC90aXRsZXM+PHBlcmlvZGljYWw+PGZ1bGwt
dGl0bGU+SG9uZyBLb25nIE1lZCBKPC9mdWxsLXRpdGxlPjwvcGVyaW9kaWNhbD48cGFnZXM+MTEw
LTY8L3BhZ2VzPjx2b2x1bWU+MjM8L3ZvbHVtZT48bnVtYmVyPjI8L251bWJlcj48ZWRpdGlvbj4y
MDE3LzAzLzAzPC9lZGl0aW9uPjxrZXl3b3Jkcz48a2V5d29yZD5BZHVsdDwva2V5d29yZD48a2V5
d29yZD5BbGxlbGVzPC9rZXl3b3JkPjxrZXl3b3JkPkNyb3NzLVNlY3Rpb25hbCBTdHVkaWVzPC9r
ZXl3b3JkPjxrZXl3b3JkPkZlbWFsZTwva2V5d29yZD48a2V5d29yZD5GcmFnaWxlIFggTWVudGFs
IFJldGFyZGF0aW9uIFByb3RlaW4vIGdlbmV0aWNzPC9rZXl3b3JkPjxrZXl3b3JkPkZyYWdpbGUg
WCBTeW5kcm9tZS8gZXBpZGVtaW9sb2d5LyBnZW5ldGljczwva2V5d29yZD48a2V5d29yZD5HZW5l
dGljIENhcnJpZXIgU2NyZWVuaW5nLyBtZXRob2RzPC9rZXl3b3JkPjxrZXl3b3JkPkdlbmV0aWMg
VGVzdGluZzwva2V5d29yZD48a2V5d29yZD5IZXRlcm96eWdvdGU8L2tleXdvcmQ+PGtleXdvcmQ+
SG9uZyBLb25nL2VwaWRlbWlvbG9neTwva2V5d29yZD48a2V5d29yZD5IdW1hbnM8L2tleXdvcmQ+
PGtleXdvcmQ+TXV0YXRpb248L2tleXdvcmQ+PGtleXdvcmQ+UHJlZ25hbmN5PC9rZXl3b3JkPjxr
ZXl3b3JkPlByZW5hdGFsIERpYWdub3Npcy8gbWV0aG9kczwva2V5d29yZD48a2V5d29yZD5Qcm9z
cGVjdGl2ZSBTdHVkaWVzPC9rZXl3b3JkPjxrZXl3b3JkPkZyYWdpbGUgWCBzeW5kcm9tZTwva2V5
d29yZD48a2V5d29yZD5QcmVuYXRhbCBkaWFnbm9zaXM8L2tleXdvcmQ+PC9rZXl3b3Jkcz48ZGF0
ZXM+PHllYXI+MjAxNzwveWVhcj48cHViLWRhdGVzPjxkYXRlPkFwcjwvZGF0ZT48L3B1Yi1kYXRl
cz48L2RhdGVzPjxpc2JuPjEwMjQtMjcwOCAoUHJpbnQpJiN4RDsxMDI0LTI3MDggKExpbmtpbmcp
PC9pc2JuPjxhY2Nlc3Npb24tbnVtPjI4MjUzNDg0PC9hY2Nlc3Npb24tbnVtPjx1cmxzPjwvdXJs
cz48ZWxlY3Ryb25pYy1yZXNvdXJjZS1udW0+MTAuMTI4MDkvaGttajE2NDkzNjwvZWxlY3Ryb25p
Yy1yZXNvdXJjZS1udW0+PHJlbW90ZS1kYXRhYmFzZS1wcm92aWRlcj5OTE08L3JlbW90ZS1kYXRh
YmFzZS1wcm92aWRlcj48bGFuZ3VhZ2U+ZW5nPC9sYW5ndWFnZT48L3JlY29yZD48L0NpdGU+PC9F
bmROb3RlPn==
</w:fldData>
              </w:fldChar>
            </w:r>
            <w:r w:rsidR="00321B9A">
              <w:instrText xml:space="preserve"> ADDIN EN.CITE </w:instrText>
            </w:r>
            <w:r w:rsidR="00321B9A">
              <w:fldChar w:fldCharType="begin">
                <w:fldData xml:space="preserve">PEVuZE5vdGU+PENpdGU+PEF1dGhvcj5DaGVuZzwvQXV0aG9yPjxZZWFyPjIwMTc8L1llYXI+PFJl
Y051bT43OTwvUmVjTnVtPjxJRFRleHQ+MjgyNTM0ODQ8L0lEVGV4dD48RGlzcGxheVRleHQ+PHN0
eWxlIGZhY2U9InN1cGVyc2NyaXB0Ij4xOTwvc3R5bGU+PC9EaXNwbGF5VGV4dD48cmVjb3JkPjxy
ZWMtbnVtYmVyPjc5PC9yZWMtbnVtYmVyPjxmb3JlaWduLWtleXM+PGtleSBhcHA9IkVOIiBkYi1p
ZD0icHQ1enB3ZGV4MDBldjNlOTIyNjV2cGVleHR4NXNwczVmcndkIiB0aW1lc3RhbXA9IjE1Mzg0
NjAzMzAiPjc5PC9rZXk+PC9mb3JlaWduLWtleXM+PHJlZi10eXBlIG5hbWU9IkpvdXJuYWwgQXJ0
aWNsZSI+MTc8L3JlZi10eXBlPjxjb250cmlidXRvcnM+PGF1dGhvcnM+PGF1dGhvcj5DaGVuZywg
WS4gSy48L2F1dGhvcj48YXV0aG9yPkxpbiwgQy4gUy48L2F1dGhvcj48YXV0aG9yPkt3b2ssIFku
IEsuPC9hdXRob3I+PGF1dGhvcj5DaGFuLCBZLiBNLjwvYXV0aG9yPjxhdXRob3I+TGF1LCBULiBL
LjwvYXV0aG9yPjxhdXRob3I+TGV1bmcsIFQuIFkuPC9hdXRob3I+PGF1dGhvcj5DaG95LCBLLiBX
LjwvYXV0aG9yPjwvYXV0aG9ycz48L2NvbnRyaWJ1dG9ycz48YXV0aC1hZGRyZXNzPkRlcGFydG1l
bnQgb2YgT2JzdGV0cmljcyBhbmQgR3luYWVjb2xvZ3ksIFRoZSBDaGluZXNlIFVuaXZlcnNpdHkg
b2YgSG9uZyBLb25nLCBTaGF0aW4sIEhvbmcgS29uZy4mI3hEO0ZldGFsIE1lZGljaW5lIENlbnRy
ZSwgUGFyYW1vdW50IE1lZGljYWwgQ2VudHJlLCBIb25nIEtvbmcuPC9hdXRoLWFkZHJlc3M+PHRp
dGxlcz48dGl0bGU+SWRlbnRpZmljYXRpb24gb2YgZnJhZ2lsZSBYIHByZS1tdXRhdGlvbiBjYXJy
aWVycyBpbiB0aGUgQ2hpbmVzZSBvYnN0ZXRyaWMgcG9wdWxhdGlvbiB1c2luZyBhIHJvYnVzdCBG
TVIxIHBvbHltZXJhc2UgY2hhaW4gcmVhY3Rpb24gYXNzYXk6IGltcGxpY2F0aW9ucyBmb3Igc2Ny
ZWVuaW5nIGFuZCBwcmVuYXRhbCBkaWFnbm9zaXM8L3RpdGxlPjxzZWNvbmRhcnktdGl0bGU+SG9u
ZyBLb25nIE1lZCBKPC9zZWNvbmRhcnktdGl0bGU+PC90aXRsZXM+PHBlcmlvZGljYWw+PGZ1bGwt
dGl0bGU+SG9uZyBLb25nIE1lZCBKPC9mdWxsLXRpdGxlPjwvcGVyaW9kaWNhbD48cGFnZXM+MTEw
LTY8L3BhZ2VzPjx2b2x1bWU+MjM8L3ZvbHVtZT48bnVtYmVyPjI8L251bWJlcj48ZWRpdGlvbj4y
MDE3LzAzLzAzPC9lZGl0aW9uPjxrZXl3b3Jkcz48a2V5d29yZD5BZHVsdDwva2V5d29yZD48a2V5
d29yZD5BbGxlbGVzPC9rZXl3b3JkPjxrZXl3b3JkPkNyb3NzLVNlY3Rpb25hbCBTdHVkaWVzPC9r
ZXl3b3JkPjxrZXl3b3JkPkZlbWFsZTwva2V5d29yZD48a2V5d29yZD5GcmFnaWxlIFggTWVudGFs
IFJldGFyZGF0aW9uIFByb3RlaW4vIGdlbmV0aWNzPC9rZXl3b3JkPjxrZXl3b3JkPkZyYWdpbGUg
WCBTeW5kcm9tZS8gZXBpZGVtaW9sb2d5LyBnZW5ldGljczwva2V5d29yZD48a2V5d29yZD5HZW5l
dGljIENhcnJpZXIgU2NyZWVuaW5nLyBtZXRob2RzPC9rZXl3b3JkPjxrZXl3b3JkPkdlbmV0aWMg
VGVzdGluZzwva2V5d29yZD48a2V5d29yZD5IZXRlcm96eWdvdGU8L2tleXdvcmQ+PGtleXdvcmQ+
SG9uZyBLb25nL2VwaWRlbWlvbG9neTwva2V5d29yZD48a2V5d29yZD5IdW1hbnM8L2tleXdvcmQ+
PGtleXdvcmQ+TXV0YXRpb248L2tleXdvcmQ+PGtleXdvcmQ+UHJlZ25hbmN5PC9rZXl3b3JkPjxr
ZXl3b3JkPlByZW5hdGFsIERpYWdub3Npcy8gbWV0aG9kczwva2V5d29yZD48a2V5d29yZD5Qcm9z
cGVjdGl2ZSBTdHVkaWVzPC9rZXl3b3JkPjxrZXl3b3JkPkZyYWdpbGUgWCBzeW5kcm9tZTwva2V5
d29yZD48a2V5d29yZD5QcmVuYXRhbCBkaWFnbm9zaXM8L2tleXdvcmQ+PC9rZXl3b3Jkcz48ZGF0
ZXM+PHllYXI+MjAxNzwveWVhcj48cHViLWRhdGVzPjxkYXRlPkFwcjwvZGF0ZT48L3B1Yi1kYXRl
cz48L2RhdGVzPjxpc2JuPjEwMjQtMjcwOCAoUHJpbnQpJiN4RDsxMDI0LTI3MDggKExpbmtpbmcp
PC9pc2JuPjxhY2Nlc3Npb24tbnVtPjI4MjUzNDg0PC9hY2Nlc3Npb24tbnVtPjx1cmxzPjwvdXJs
cz48ZWxlY3Ryb25pYy1yZXNvdXJjZS1udW0+MTAuMTI4MDkvaGttajE2NDkzNjwvZWxlY3Ryb25p
Yy1yZXNvdXJjZS1udW0+PHJlbW90ZS1kYXRhYmFzZS1wcm92aWRlcj5OTE08L3JlbW90ZS1kYXRh
YmFzZS1wcm92aWRlcj48bGFuZ3VhZ2U+ZW5nPC9sYW5ndWFnZT48L3JlY29yZD48L0NpdGU+PC9F
bmROb3RlPn==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19</w:t>
            </w:r>
            <w:r w:rsidR="00321B9A">
              <w:fldChar w:fldCharType="end"/>
            </w:r>
          </w:p>
        </w:tc>
        <w:tc>
          <w:tcPr>
            <w:tcW w:w="1677" w:type="pct"/>
            <w:tcBorders>
              <w:bottom w:val="single" w:sz="4" w:space="0" w:color="auto"/>
            </w:tcBorders>
          </w:tcPr>
          <w:p w14:paraId="6F58FECF" w14:textId="27EE3A81" w:rsidR="00355F8B" w:rsidRDefault="00355F8B" w:rsidP="00355F8B">
            <w:r>
              <w:t xml:space="preserve">Cross-sectional survey in prospectively recruited pregnant Hong Kong women without a family history of fragile X syndrome. A specific FMR1 polymerase chain reaction assay </w:t>
            </w:r>
            <w:proofErr w:type="gramStart"/>
            <w:r>
              <w:t>was performed</w:t>
            </w:r>
            <w:proofErr w:type="gramEnd"/>
            <w:r>
              <w:t xml:space="preserve"> on peripheral blood to determine the CGG repeat number of the FMR1 gene. In 2,650 Chinese pregnant women, two individuals with pre-mutation alleles (0.08%, 1:1325) and one asymptomatic woman with full mutation (0.04%, 1:2650) alleles </w:t>
            </w:r>
            <w:proofErr w:type="gramStart"/>
            <w:r>
              <w:t>were identified</w:t>
            </w:r>
            <w:proofErr w:type="gramEnd"/>
            <w:r>
              <w:t xml:space="preserve">. The overall prevalence of pre-mutation and full mutation alleles was 0.11% (1:883). Furthermore, 30 (1.1%) individuals with intermediate alleles </w:t>
            </w:r>
            <w:proofErr w:type="gramStart"/>
            <w:r>
              <w:t>were detected</w:t>
            </w:r>
            <w:proofErr w:type="gramEnd"/>
            <w:r>
              <w:t>.</w:t>
            </w:r>
          </w:p>
        </w:tc>
        <w:tc>
          <w:tcPr>
            <w:tcW w:w="916" w:type="pct"/>
            <w:tcBorders>
              <w:bottom w:val="single" w:sz="4" w:space="0" w:color="auto"/>
            </w:tcBorders>
          </w:tcPr>
          <w:p w14:paraId="4434446F" w14:textId="33F677C5" w:rsidR="00355F8B" w:rsidRDefault="00C03A7F" w:rsidP="00355F8B">
            <w:hyperlink r:id="rId24" w:tooltip="Weblink" w:history="1">
              <w:r w:rsidR="00355F8B" w:rsidRPr="00251EAF">
                <w:rPr>
                  <w:rStyle w:val="Hyperlink"/>
                </w:rPr>
                <w:t>http://www.hkmj.org/abstracts/v23n2/110.htm</w:t>
              </w:r>
            </w:hyperlink>
          </w:p>
        </w:tc>
        <w:tc>
          <w:tcPr>
            <w:tcW w:w="478" w:type="pct"/>
            <w:tcBorders>
              <w:bottom w:val="single" w:sz="4" w:space="0" w:color="auto"/>
            </w:tcBorders>
          </w:tcPr>
          <w:p w14:paraId="24322C45" w14:textId="5D5464D2" w:rsidR="00355F8B" w:rsidRDefault="00355F8B" w:rsidP="00355F8B">
            <w:r>
              <w:t>2017</w:t>
            </w:r>
          </w:p>
        </w:tc>
      </w:tr>
      <w:tr w:rsidR="00355F8B" w14:paraId="3717DFE5" w14:textId="77777777" w:rsidTr="00D25E88">
        <w:trPr>
          <w:cantSplit/>
        </w:trPr>
        <w:tc>
          <w:tcPr>
            <w:tcW w:w="201" w:type="pct"/>
            <w:tcBorders>
              <w:bottom w:val="single" w:sz="4" w:space="0" w:color="auto"/>
            </w:tcBorders>
          </w:tcPr>
          <w:p w14:paraId="3186EA15" w14:textId="1269D957" w:rsidR="00355F8B" w:rsidRDefault="00355F8B" w:rsidP="00355F8B">
            <w:pPr>
              <w:rPr>
                <w:szCs w:val="20"/>
              </w:rPr>
            </w:pPr>
            <w:r>
              <w:rPr>
                <w:szCs w:val="20"/>
              </w:rPr>
              <w:lastRenderedPageBreak/>
              <w:t>15.</w:t>
            </w:r>
          </w:p>
        </w:tc>
        <w:tc>
          <w:tcPr>
            <w:tcW w:w="610" w:type="pct"/>
            <w:tcBorders>
              <w:bottom w:val="single" w:sz="4" w:space="0" w:color="auto"/>
            </w:tcBorders>
          </w:tcPr>
          <w:p w14:paraId="356E3986" w14:textId="77777777" w:rsidR="00355F8B" w:rsidRDefault="00355F8B" w:rsidP="00355F8B">
            <w:r w:rsidRPr="000D65C7">
              <w:t>Population screening</w:t>
            </w:r>
          </w:p>
          <w:p w14:paraId="1FCEFA6D" w14:textId="1AB865E5" w:rsidR="00355F8B" w:rsidRDefault="00355F8B" w:rsidP="00355F8B">
            <w:r>
              <w:t>USA</w:t>
            </w:r>
          </w:p>
        </w:tc>
        <w:tc>
          <w:tcPr>
            <w:tcW w:w="1118" w:type="pct"/>
            <w:tcBorders>
              <w:bottom w:val="single" w:sz="4" w:space="0" w:color="auto"/>
            </w:tcBorders>
          </w:tcPr>
          <w:p w14:paraId="6269F66C" w14:textId="09CC5200" w:rsidR="00355F8B" w:rsidRPr="00DF0CC2" w:rsidRDefault="00355F8B" w:rsidP="00321B9A">
            <w:r>
              <w:t>FMR1 premutation carrier frequency in patients undergoing routine population-based carrier screening: Insights into the prevalence of fragile X syndrome, fragile X-associated tremor/ataxia syndrome, and fragile X-associated primary ovarian insufficiency in the United States</w:t>
            </w:r>
            <w:r w:rsidR="00321B9A">
              <w:fldChar w:fldCharType="begin">
                <w:fldData xml:space="preserve">PEVuZE5vdGU+PENpdGU+PEF1dGhvcj5IYW50YXNoPC9BdXRob3I+PFllYXI+MjAxMTwvWWVhcj48
UmVjTnVtPjg0PC9SZWNOdW0+PElEVGV4dD4yMTExNjE4NTwvSURUZXh0PjxEaXNwbGF5VGV4dD48
c3R5bGUgZmFjZT0ic3VwZXJzY3JpcHQiPjIwPC9zdHlsZT48L0Rpc3BsYXlUZXh0PjxyZWNvcmQ+
PHJlYy1udW1iZXI+ODQ8L3JlYy1udW1iZXI+PGZvcmVpZ24ta2V5cz48a2V5IGFwcD0iRU4iIGRi
LWlkPSJwdDV6cHdkZXgwMGV2M2U5MjI2NXZwZWV4dHg1c3BzNWZyd2QiIHRpbWVzdGFtcD0iMTUz
ODQ2MDMzMCI+ODQ8L2tleT48L2ZvcmVpZ24ta2V5cz48cmVmLXR5cGUgbmFtZT0iSm91cm5hbCBB
cnRpY2xlIj4xNzwvcmVmLXR5cGU+PGNvbnRyaWJ1dG9ycz48YXV0aG9ycz48YXV0aG9yPkhhbnRh
c2gsIEYuIE0uPC9hdXRob3I+PGF1dGhvcj5Hb29zLCBELiBNLjwvYXV0aG9yPjxhdXRob3I+Q3Jv
c3NsZXksIEIuPC9hdXRob3I+PGF1dGhvcj5BbmRlcnNvbiwgQi48L2F1dGhvcj48YXV0aG9yPlpo
YW5nLCBLLjwvYXV0aG9yPjxhdXRob3I+U3VuLCBXLjwvYXV0aG9yPjxhdXRob3I+U3Ryb20sIEMu
IE0uPC9hdXRob3I+PC9hdXRob3JzPjwvY29udHJpYnV0b3JzPjxhdXRoLWFkZHJlc3M+RGVwYXJ0
bWVudCBvZiBNb2xlY3VsYXIgR2VuZXRpY3MsIFF1ZXN0IERpYWdub3N0aWNzIE5pY2hvbHMgSW5z
dGl0dXRlLCBTYW4gSnVhbiBDYXBpc3RyYW5vLCBDQSA5MjY5MCwgVVNBLiBmZXJhcy54LmhhbnRh
c2hAcXVlc3RkaWFnbm9zdGljcy5jb208L2F1dGgtYWRkcmVzcz48dGl0bGVzPjx0aXRsZT5GTVIx
IHByZW11dGF0aW9uIGNhcnJpZXIgZnJlcXVlbmN5IGluIHBhdGllbnRzIHVuZGVyZ29pbmcgcm91
dGluZSBwb3B1bGF0aW9uLWJhc2VkIGNhcnJpZXIgc2NyZWVuaW5nOiBpbnNpZ2h0cyBpbnRvIHRo
ZSBwcmV2YWxlbmNlIG9mIGZyYWdpbGUgWCBzeW5kcm9tZSwgZnJhZ2lsZSBYLWFzc29jaWF0ZWQg
dHJlbW9yL2F0YXhpYSBzeW5kcm9tZSwgYW5kIGZyYWdpbGUgWC1hc3NvY2lhdGVkIHByaW1hcnkg
b3ZhcmlhbiBpbnN1ZmZpY2llbmN5IGluIHRoZSBVbml0ZWQgU3RhdGVzPC90aXRsZT48c2Vjb25k
YXJ5LXRpdGxlPkdlbmV0IE1lZDwvc2Vjb25kYXJ5LXRpdGxlPjwvdGl0bGVzPjxwZXJpb2RpY2Fs
PjxmdWxsLXRpdGxlPkdlbmV0IE1lZDwvZnVsbC10aXRsZT48YWJici0xPkdlbmV0aWNzIGluIG1l
ZGljaW5lIDogb2ZmaWNpYWwgam91cm5hbCBvZiB0aGUgQW1lcmljYW4gQ29sbGVnZSBvZiBNZWRp
Y2FsIEdlbmV0aWNzPC9hYmJyLTE+PC9wZXJpb2RpY2FsPjxwYWdlcz4zOS00NTwvcGFnZXM+PHZv
bHVtZT4xMzwvdm9sdW1lPjxudW1iZXI+MTwvbnVtYmVyPjxlZGl0aW9uPjIwMTAvMTIvMDE8L2Vk
aXRpb24+PGtleXdvcmRzPjxrZXl3b3JkPkF0YXhpYS9lcGlkZW1pb2xvZ3kvZXRpb2xvZ3kvIGdl
bmV0aWNzPC9rZXl3b3JkPjxrZXl3b3JkPkNhcnJpZXIgU3RhdGU8L2tleXdvcmQ+PGtleXdvcmQ+
RmVtYWxlPC9rZXl3b3JkPjxrZXl3b3JkPkZyYWdpbGUgWCBNZW50YWwgUmV0YXJkYXRpb24gUHJv
dGVpbi8gZ2VuZXRpY3M8L2tleXdvcmQ+PGtleXdvcmQ+RnJhZ2lsZSBYIFN5bmRyb21lL2NvbXBs
aWNhdGlvbnMvIGVwaWRlbWlvbG9neS8gZ2VuZXRpY3M8L2tleXdvcmQ+PGtleXdvcmQ+R2VuZSBG
cmVxdWVuY3k8L2tleXdvcmQ+PGtleXdvcmQ+R2VuZXRpYyBUZXN0aW5nPC9rZXl3b3JkPjxrZXl3
b3JkPkhldGVyb3p5Z290ZTwva2V5d29yZD48a2V5d29yZD5IdW1hbnM8L2tleXdvcmQ+PGtleXdv
cmQ+TWFsZTwva2V5d29yZD48a2V5d29yZD5NdXRhdGlvbjwva2V5d29yZD48a2V5d29yZD5QcmV2
YWxlbmNlPC9rZXl3b3JkPjxrZXl3b3JkPlByaW1hcnkgT3ZhcmlhbiBJbnN1ZmZpY2llbmN5LyBn
ZW5ldGljczwva2V5d29yZD48a2V5d29yZD5UcmVtb3IvZXBpZGVtaW9sb2d5L2V0aW9sb2d5LyBn
ZW5ldGljczwva2V5d29yZD48a2V5d29yZD5Vbml0ZWQgU3RhdGVzL2V0aG5vbG9neTwva2V5d29y
ZD48L2tleXdvcmRzPjxkYXRlcz48eWVhcj4yMDExPC95ZWFyPjxwdWItZGF0ZXM+PGRhdGU+SmFu
PC9kYXRlPjwvcHViLWRhdGVzPjwvZGF0ZXM+PGlzYm4+MTUzMC0wMzY2IChFbGVjdHJvbmljKSYj
eEQ7MTA5OC0zNjAwIChMaW5raW5nKTwvaXNibj48YWNjZXNzaW9uLW51bT4yMTExNjE4NTwvYWNj
ZXNzaW9uLW51bT48dXJscz48cmVsYXRlZC11cmxzPjx1cmw+aHR0cHM6Ly93d3cubmF0dXJlLmNv
bS9hcnRpY2xlcy9naW05MjAxMTcucGRmPC91cmw+PC9yZWxhdGVkLXVybHM+PC91cmxzPjxlbGVj
dHJvbmljLXJlc291cmNlLW51bT4xMC4xMDk3L0dJTS4wYjAxM2UzMTgxZmE5ZmFkPC9lbGVjdHJv
bmljLXJlc291cmNlLW51bT48cmVtb3RlLWRhdGFiYXNlLXByb3ZpZGVyPk5MTTwvcmVtb3RlLWRh
dGFiYXNlLXByb3ZpZGVyPjxsYW5ndWFnZT5lbmc8L2xhbmd1YWdlPjwvcmVjb3JkPjwvQ2l0ZT48
L0VuZE5vdGU+
</w:fldData>
              </w:fldChar>
            </w:r>
            <w:r w:rsidR="00321B9A">
              <w:instrText xml:space="preserve"> ADDIN EN.CITE </w:instrText>
            </w:r>
            <w:r w:rsidR="00321B9A">
              <w:fldChar w:fldCharType="begin">
                <w:fldData xml:space="preserve">PEVuZE5vdGU+PENpdGU+PEF1dGhvcj5IYW50YXNoPC9BdXRob3I+PFllYXI+MjAxMTwvWWVhcj48
UmVjTnVtPjg0PC9SZWNOdW0+PElEVGV4dD4yMTExNjE4NTwvSURUZXh0PjxEaXNwbGF5VGV4dD48
c3R5bGUgZmFjZT0ic3VwZXJzY3JpcHQiPjIwPC9zdHlsZT48L0Rpc3BsYXlUZXh0PjxyZWNvcmQ+
PHJlYy1udW1iZXI+ODQ8L3JlYy1udW1iZXI+PGZvcmVpZ24ta2V5cz48a2V5IGFwcD0iRU4iIGRi
LWlkPSJwdDV6cHdkZXgwMGV2M2U5MjI2NXZwZWV4dHg1c3BzNWZyd2QiIHRpbWVzdGFtcD0iMTUz
ODQ2MDMzMCI+ODQ8L2tleT48L2ZvcmVpZ24ta2V5cz48cmVmLXR5cGUgbmFtZT0iSm91cm5hbCBB
cnRpY2xlIj4xNzwvcmVmLXR5cGU+PGNvbnRyaWJ1dG9ycz48YXV0aG9ycz48YXV0aG9yPkhhbnRh
c2gsIEYuIE0uPC9hdXRob3I+PGF1dGhvcj5Hb29zLCBELiBNLjwvYXV0aG9yPjxhdXRob3I+Q3Jv
c3NsZXksIEIuPC9hdXRob3I+PGF1dGhvcj5BbmRlcnNvbiwgQi48L2F1dGhvcj48YXV0aG9yPlpo
YW5nLCBLLjwvYXV0aG9yPjxhdXRob3I+U3VuLCBXLjwvYXV0aG9yPjxhdXRob3I+U3Ryb20sIEMu
IE0uPC9hdXRob3I+PC9hdXRob3JzPjwvY29udHJpYnV0b3JzPjxhdXRoLWFkZHJlc3M+RGVwYXJ0
bWVudCBvZiBNb2xlY3VsYXIgR2VuZXRpY3MsIFF1ZXN0IERpYWdub3N0aWNzIE5pY2hvbHMgSW5z
dGl0dXRlLCBTYW4gSnVhbiBDYXBpc3RyYW5vLCBDQSA5MjY5MCwgVVNBLiBmZXJhcy54LmhhbnRh
c2hAcXVlc3RkaWFnbm9zdGljcy5jb208L2F1dGgtYWRkcmVzcz48dGl0bGVzPjx0aXRsZT5GTVIx
IHByZW11dGF0aW9uIGNhcnJpZXIgZnJlcXVlbmN5IGluIHBhdGllbnRzIHVuZGVyZ29pbmcgcm91
dGluZSBwb3B1bGF0aW9uLWJhc2VkIGNhcnJpZXIgc2NyZWVuaW5nOiBpbnNpZ2h0cyBpbnRvIHRo
ZSBwcmV2YWxlbmNlIG9mIGZyYWdpbGUgWCBzeW5kcm9tZSwgZnJhZ2lsZSBYLWFzc29jaWF0ZWQg
dHJlbW9yL2F0YXhpYSBzeW5kcm9tZSwgYW5kIGZyYWdpbGUgWC1hc3NvY2lhdGVkIHByaW1hcnkg
b3ZhcmlhbiBpbnN1ZmZpY2llbmN5IGluIHRoZSBVbml0ZWQgU3RhdGVzPC90aXRsZT48c2Vjb25k
YXJ5LXRpdGxlPkdlbmV0IE1lZDwvc2Vjb25kYXJ5LXRpdGxlPjwvdGl0bGVzPjxwZXJpb2RpY2Fs
PjxmdWxsLXRpdGxlPkdlbmV0IE1lZDwvZnVsbC10aXRsZT48YWJici0xPkdlbmV0aWNzIGluIG1l
ZGljaW5lIDogb2ZmaWNpYWwgam91cm5hbCBvZiB0aGUgQW1lcmljYW4gQ29sbGVnZSBvZiBNZWRp
Y2FsIEdlbmV0aWNzPC9hYmJyLTE+PC9wZXJpb2RpY2FsPjxwYWdlcz4zOS00NTwvcGFnZXM+PHZv
bHVtZT4xMzwvdm9sdW1lPjxudW1iZXI+MTwvbnVtYmVyPjxlZGl0aW9uPjIwMTAvMTIvMDE8L2Vk
aXRpb24+PGtleXdvcmRzPjxrZXl3b3JkPkF0YXhpYS9lcGlkZW1pb2xvZ3kvZXRpb2xvZ3kvIGdl
bmV0aWNzPC9rZXl3b3JkPjxrZXl3b3JkPkNhcnJpZXIgU3RhdGU8L2tleXdvcmQ+PGtleXdvcmQ+
RmVtYWxlPC9rZXl3b3JkPjxrZXl3b3JkPkZyYWdpbGUgWCBNZW50YWwgUmV0YXJkYXRpb24gUHJv
dGVpbi8gZ2VuZXRpY3M8L2tleXdvcmQ+PGtleXdvcmQ+RnJhZ2lsZSBYIFN5bmRyb21lL2NvbXBs
aWNhdGlvbnMvIGVwaWRlbWlvbG9neS8gZ2VuZXRpY3M8L2tleXdvcmQ+PGtleXdvcmQ+R2VuZSBG
cmVxdWVuY3k8L2tleXdvcmQ+PGtleXdvcmQ+R2VuZXRpYyBUZXN0aW5nPC9rZXl3b3JkPjxrZXl3
b3JkPkhldGVyb3p5Z290ZTwva2V5d29yZD48a2V5d29yZD5IdW1hbnM8L2tleXdvcmQ+PGtleXdv
cmQ+TWFsZTwva2V5d29yZD48a2V5d29yZD5NdXRhdGlvbjwva2V5d29yZD48a2V5d29yZD5QcmV2
YWxlbmNlPC9rZXl3b3JkPjxrZXl3b3JkPlByaW1hcnkgT3ZhcmlhbiBJbnN1ZmZpY2llbmN5LyBn
ZW5ldGljczwva2V5d29yZD48a2V5d29yZD5UcmVtb3IvZXBpZGVtaW9sb2d5L2V0aW9sb2d5LyBn
ZW5ldGljczwva2V5d29yZD48a2V5d29yZD5Vbml0ZWQgU3RhdGVzL2V0aG5vbG9neTwva2V5d29y
ZD48L2tleXdvcmRzPjxkYXRlcz48eWVhcj4yMDExPC95ZWFyPjxwdWItZGF0ZXM+PGRhdGU+SmFu
PC9kYXRlPjwvcHViLWRhdGVzPjwvZGF0ZXM+PGlzYm4+MTUzMC0wMzY2IChFbGVjdHJvbmljKSYj
eEQ7MTA5OC0zNjAwIChMaW5raW5nKTwvaXNibj48YWNjZXNzaW9uLW51bT4yMTExNjE4NTwvYWNj
ZXNzaW9uLW51bT48dXJscz48cmVsYXRlZC11cmxzPjx1cmw+aHR0cHM6Ly93d3cubmF0dXJlLmNv
bS9hcnRpY2xlcy9naW05MjAxMTcucGRmPC91cmw+PC9yZWxhdGVkLXVybHM+PC91cmxzPjxlbGVj
dHJvbmljLXJlc291cmNlLW51bT4xMC4xMDk3L0dJTS4wYjAxM2UzMTgxZmE5ZmFkPC9lbGVjdHJv
bmljLXJlc291cmNlLW51bT48cmVtb3RlLWRhdGFiYXNlLXByb3ZpZGVyPk5MTTwvcmVtb3RlLWRh
dGFiYXNlLXByb3ZpZGVyPjxsYW5ndWFnZT5lbmc8L2xhbmd1YWdlPjwvcmVjb3JkPjwvQ2l0ZT48
L0VuZE5vdGU+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20</w:t>
            </w:r>
            <w:r w:rsidR="00321B9A">
              <w:fldChar w:fldCharType="end"/>
            </w:r>
          </w:p>
        </w:tc>
        <w:tc>
          <w:tcPr>
            <w:tcW w:w="1677" w:type="pct"/>
            <w:tcBorders>
              <w:bottom w:val="single" w:sz="4" w:space="0" w:color="auto"/>
            </w:tcBorders>
          </w:tcPr>
          <w:p w14:paraId="161F6A60" w14:textId="01B57D5C" w:rsidR="00355F8B" w:rsidRDefault="00355F8B" w:rsidP="00355F8B">
            <w:r>
              <w:t xml:space="preserve">A previously validated triplet-primed PCR was used to detect pre-mutation and full mutation alleles in an unselected series of 11,759 consecutive CF </w:t>
            </w:r>
            <w:proofErr w:type="gramStart"/>
            <w:r>
              <w:t>carrier screening</w:t>
            </w:r>
            <w:proofErr w:type="gramEnd"/>
            <w:r>
              <w:t xml:space="preserve"> samples and 2,011 samples submitted for screening for genetic diseases prevalent among the Ashkenazi Jewish population. Pre-mutations </w:t>
            </w:r>
            <w:proofErr w:type="gramStart"/>
            <w:r>
              <w:t>were identified</w:t>
            </w:r>
            <w:proofErr w:type="gramEnd"/>
            <w:r>
              <w:t xml:space="preserve"> in 48 cystic fibrosis screening samples (1:245) and 15 samples (1:134) from the Ashkenazi Jewish population. Adjusted for the ethnic mix of the US population and self-reported ethnicity in our screening population, the estimated female pre-mutation carrier frequency in the US was 1:178. The calculated frequency of full mutation alleles was 1:3,335 overall, and the calculated permutation frequency in males was 1:400. </w:t>
            </w:r>
          </w:p>
        </w:tc>
        <w:tc>
          <w:tcPr>
            <w:tcW w:w="916" w:type="pct"/>
            <w:tcBorders>
              <w:bottom w:val="single" w:sz="4" w:space="0" w:color="auto"/>
            </w:tcBorders>
          </w:tcPr>
          <w:p w14:paraId="4E408FE2" w14:textId="484E7485" w:rsidR="00355F8B" w:rsidRDefault="00C03A7F" w:rsidP="00355F8B">
            <w:hyperlink r:id="rId25" w:tooltip="Weblink" w:history="1">
              <w:r w:rsidR="00355F8B" w:rsidRPr="00251EAF">
                <w:rPr>
                  <w:rStyle w:val="Hyperlink"/>
                </w:rPr>
                <w:t>https://www.nature.com/articles/gim920117.pdf</w:t>
              </w:r>
            </w:hyperlink>
          </w:p>
        </w:tc>
        <w:tc>
          <w:tcPr>
            <w:tcW w:w="478" w:type="pct"/>
            <w:tcBorders>
              <w:bottom w:val="single" w:sz="4" w:space="0" w:color="auto"/>
            </w:tcBorders>
          </w:tcPr>
          <w:p w14:paraId="1DDCB4FC" w14:textId="4FF4A9AF" w:rsidR="00355F8B" w:rsidRDefault="00355F8B" w:rsidP="00355F8B">
            <w:r>
              <w:t>2011</w:t>
            </w:r>
          </w:p>
        </w:tc>
      </w:tr>
      <w:tr w:rsidR="00355F8B" w14:paraId="46F6DED1" w14:textId="77777777" w:rsidTr="00CA06A4">
        <w:trPr>
          <w:cantSplit/>
          <w:trHeight w:val="3013"/>
        </w:trPr>
        <w:tc>
          <w:tcPr>
            <w:tcW w:w="201" w:type="pct"/>
            <w:tcBorders>
              <w:bottom w:val="single" w:sz="4" w:space="0" w:color="auto"/>
            </w:tcBorders>
          </w:tcPr>
          <w:p w14:paraId="5635D476" w14:textId="693A9721" w:rsidR="00355F8B" w:rsidRDefault="00355F8B" w:rsidP="00355F8B">
            <w:pPr>
              <w:rPr>
                <w:szCs w:val="20"/>
              </w:rPr>
            </w:pPr>
            <w:r>
              <w:rPr>
                <w:szCs w:val="20"/>
              </w:rPr>
              <w:t>16.</w:t>
            </w:r>
          </w:p>
        </w:tc>
        <w:tc>
          <w:tcPr>
            <w:tcW w:w="610" w:type="pct"/>
            <w:tcBorders>
              <w:bottom w:val="single" w:sz="4" w:space="0" w:color="auto"/>
            </w:tcBorders>
          </w:tcPr>
          <w:p w14:paraId="605D35BB" w14:textId="77777777" w:rsidR="00355F8B" w:rsidRDefault="00355F8B" w:rsidP="00355F8B">
            <w:r>
              <w:t>Retrospective cohort</w:t>
            </w:r>
          </w:p>
          <w:p w14:paraId="6A248AE8" w14:textId="0EA69B05" w:rsidR="00355F8B" w:rsidRPr="000D65C7" w:rsidRDefault="00355F8B" w:rsidP="00355F8B">
            <w:r>
              <w:t>Korea</w:t>
            </w:r>
          </w:p>
        </w:tc>
        <w:tc>
          <w:tcPr>
            <w:tcW w:w="1118" w:type="pct"/>
            <w:tcBorders>
              <w:bottom w:val="single" w:sz="4" w:space="0" w:color="auto"/>
            </w:tcBorders>
          </w:tcPr>
          <w:p w14:paraId="16F1D088" w14:textId="631D40D4" w:rsidR="00355F8B" w:rsidRDefault="00355F8B" w:rsidP="00321B9A">
            <w:r>
              <w:t>Frequency of FMR1 premutation carriers and rate of expansion to full mutation in a retrospective diagnostic FMR1 Korean sample</w:t>
            </w:r>
            <w:r w:rsidR="00321B9A">
              <w:fldChar w:fldCharType="begin">
                <w:fldData xml:space="preserve">PEVuZE5vdGU+PENpdGU+PEF1dGhvcj5KYW5nPC9BdXRob3I+PFllYXI+MjAxNDwvWWVhcj48UmVj
TnVtPjgwPC9SZWNOdW0+PElEVGV4dD4yMzY4MzA4MjwvSURUZXh0PjxEaXNwbGF5VGV4dD48c3R5
bGUgZmFjZT0ic3VwZXJzY3JpcHQiPjIxPC9zdHlsZT48L0Rpc3BsYXlUZXh0PjxyZWNvcmQ+PHJl
Yy1udW1iZXI+ODA8L3JlYy1udW1iZXI+PGZvcmVpZ24ta2V5cz48a2V5IGFwcD0iRU4iIGRiLWlk
PSJwdDV6cHdkZXgwMGV2M2U5MjI2NXZwZWV4dHg1c3BzNWZyd2QiIHRpbWVzdGFtcD0iMTUzODQ2
MDMzMCI+ODA8L2tleT48L2ZvcmVpZ24ta2V5cz48cmVmLXR5cGUgbmFtZT0iSm91cm5hbCBBcnRp
Y2xlIj4xNzwvcmVmLXR5cGU+PGNvbnRyaWJ1dG9ycz48YXV0aG9ycz48YXV0aG9yPkphbmcsIEou
IEguPC9hdXRob3I+PGF1dGhvcj5MZWUsIEsuPC9hdXRob3I+PGF1dGhvcj5DaG8sIEUuIEguPC9h
dXRob3I+PGF1dGhvcj5MZWUsIEUuIEguPC9hdXRob3I+PGF1dGhvcj5LaW0sIEouIFcuPC9hdXRo
b3I+PGF1dGhvcj5LaSwgQy4gUy48L2F1dGhvcj48L2F1dGhvcnM+PC9jb250cmlidXRvcnM+PGF1
dGgtYWRkcmVzcz5HcmVlbiBDcm9zcyBMYWJvcmF0b3JpZXMsIFlvbmdpbi1zaSwgR3llb25nZ2kt
ZG8sIFJlcHVibGljIG9mIEtvcmVhLjwvYXV0aC1hZGRyZXNzPjx0aXRsZXM+PHRpdGxlPkZyZXF1
ZW5jeSBvZiBGTVIxIHByZW11dGF0aW9uIGNhcnJpZXJzIGFuZCByYXRlIG9mIGV4cGFuc2lvbiB0
byBmdWxsIG11dGF0aW9uIGluIGEgcmV0cm9zcGVjdGl2ZSBkaWFnbm9zdGljIEZNUjEgS29yZWFu
IHNhbXBsZTwvdGl0bGU+PHNlY29uZGFyeS10aXRsZT5DbGluIEdlbmV0PC9zZWNvbmRhcnktdGl0
bGU+PC90aXRsZXM+PHBlcmlvZGljYWw+PGZ1bGwtdGl0bGU+Q2xpbiBHZW5ldDwvZnVsbC10aXRs
ZT48L3BlcmlvZGljYWw+PHBhZ2VzPjQ0MS01PC9wYWdlcz48dm9sdW1lPjg1PC92b2x1bWU+PG51
bWJlcj41PC9udW1iZXI+PGVkaXRpb24+MjAxMy8wNS8yMTwvZWRpdGlvbj48a2V5d29yZHM+PGtl
eXdvcmQ+QWR1bHQ8L2tleXdvcmQ+PGtleXdvcmQ+QXNpYW4gQ29udGluZW50YWwgQW5jZXN0cnkg
R3JvdXAvZ2VuZXRpY3M8L2tleXdvcmQ+PGtleXdvcmQ+RmVtYWxlPC9rZXl3b3JkPjxrZXl3b3Jk
PkZyYWdpbGUgWCBNZW50YWwgUmV0YXJkYXRpb24gUHJvdGVpbi8gZ2VuZXRpY3M8L2tleXdvcmQ+
PGtleXdvcmQ+RnJhZ2lsZSBYIFN5bmRyb21lLyBkaWFnbm9zaXMvIGdlbmV0aWNzL3BhdGhvbG9n
eTwva2V5d29yZD48a2V5d29yZD5HZW5ldGljIENhcnJpZXIgU2NyZWVuaW5nPC9rZXl3b3JkPjxr
ZXl3b3JkPkhldGVyb3p5Z290ZTwva2V5d29yZD48a2V5d29yZD5IdW1hbnM8L2tleXdvcmQ+PGtl
eXdvcmQ+TXV0YXRpb248L2tleXdvcmQ+PGtleXdvcmQ+UGF0aG9sb2d5LCBNb2xlY3VsYXI8L2tl
eXdvcmQ+PGtleXdvcmQ+UHJlZ25hbmN5PC9rZXl3b3JkPjxrZXl3b3JkPlByZW5hdGFsIERpYWdu
b3Npczwva2V5d29yZD48a2V5d29yZD5SZXB1YmxpYyBvZiBLb3JlYTwva2V5d29yZD48a2V5d29y
ZD5SZXRyb3NwZWN0aXZlIFN0dWRpZXM8L2tleXdvcmQ+PGtleXdvcmQ+VHJpbnVjbGVvdGlkZSBS
ZXBlYXQgRXhwYW5zaW9uL2dlbmV0aWNzPC9rZXl3b3JkPjxrZXl3b3JkPktvcmVhbjwva2V5d29y
ZD48a2V5d29yZD5jYXJyaWVyPC9rZXl3b3JkPjxrZXl3b3JkPmZyYWdpbGUgWCBzeW5kcm9tZTwv
a2V5d29yZD48a2V5d29yZD5mcmVxdWVuY3k8L2tleXdvcmQ+PGtleXdvcmQ+ZnVsbCBtdXRhdGlv
bjwva2V5d29yZD48a2V5d29yZD5wcmVtdXRhdGlvbjwva2V5d29yZD48a2V5d29yZD5yaXNrPC9r
ZXl3b3JkPjwva2V5d29yZHM+PGRhdGVzPjx5ZWFyPjIwMTQ8L3llYXI+PHB1Yi1kYXRlcz48ZGF0
ZT5NYXk8L2RhdGU+PC9wdWItZGF0ZXM+PC9kYXRlcz48aXNibj4xMzk5LTAwMDQgKEVsZWN0cm9u
aWMpJiN4RDswMDA5LTkxNjMgKExpbmtpbmcpPC9pc2JuPjxhY2Nlc3Npb24tbnVtPjIzNjgzMDgy
PC9hY2Nlc3Npb24tbnVtPjx1cmxzPjxyZWxhdGVkLXVybHM+PHVybD5odHRwczovL29ubGluZWxp
YnJhcnkud2lsZXkuY29tL2RvaS9wZGYvMTAuMTExMS9jZ2UuMTIxOTU8L3VybD48L3JlbGF0ZWQt
dXJscz48L3VybHM+PGVsZWN0cm9uaWMtcmVzb3VyY2UtbnVtPjEwLjExMTEvY2dlLjEyMTk1PC9l
bGVjdHJvbmljLXJlc291cmNlLW51bT48cmVtb3RlLWRhdGFiYXNlLXByb3ZpZGVyPk5MTTwvcmVt
b3RlLWRhdGFiYXNlLXByb3ZpZGVyPjxsYW5ndWFnZT5lbmc8L2xhbmd1YWdlPjwvcmVjb3JkPjwv
Q2l0ZT48L0VuZE5vdGU+AG==
</w:fldData>
              </w:fldChar>
            </w:r>
            <w:r w:rsidR="00321B9A">
              <w:instrText xml:space="preserve"> ADDIN EN.CITE </w:instrText>
            </w:r>
            <w:r w:rsidR="00321B9A">
              <w:fldChar w:fldCharType="begin">
                <w:fldData xml:space="preserve">PEVuZE5vdGU+PENpdGU+PEF1dGhvcj5KYW5nPC9BdXRob3I+PFllYXI+MjAxNDwvWWVhcj48UmVj
TnVtPjgwPC9SZWNOdW0+PElEVGV4dD4yMzY4MzA4MjwvSURUZXh0PjxEaXNwbGF5VGV4dD48c3R5
bGUgZmFjZT0ic3VwZXJzY3JpcHQiPjIxPC9zdHlsZT48L0Rpc3BsYXlUZXh0PjxyZWNvcmQ+PHJl
Yy1udW1iZXI+ODA8L3JlYy1udW1iZXI+PGZvcmVpZ24ta2V5cz48a2V5IGFwcD0iRU4iIGRiLWlk
PSJwdDV6cHdkZXgwMGV2M2U5MjI2NXZwZWV4dHg1c3BzNWZyd2QiIHRpbWVzdGFtcD0iMTUzODQ2
MDMzMCI+ODA8L2tleT48L2ZvcmVpZ24ta2V5cz48cmVmLXR5cGUgbmFtZT0iSm91cm5hbCBBcnRp
Y2xlIj4xNzwvcmVmLXR5cGU+PGNvbnRyaWJ1dG9ycz48YXV0aG9ycz48YXV0aG9yPkphbmcsIEou
IEguPC9hdXRob3I+PGF1dGhvcj5MZWUsIEsuPC9hdXRob3I+PGF1dGhvcj5DaG8sIEUuIEguPC9h
dXRob3I+PGF1dGhvcj5MZWUsIEUuIEguPC9hdXRob3I+PGF1dGhvcj5LaW0sIEouIFcuPC9hdXRo
b3I+PGF1dGhvcj5LaSwgQy4gUy48L2F1dGhvcj48L2F1dGhvcnM+PC9jb250cmlidXRvcnM+PGF1
dGgtYWRkcmVzcz5HcmVlbiBDcm9zcyBMYWJvcmF0b3JpZXMsIFlvbmdpbi1zaSwgR3llb25nZ2kt
ZG8sIFJlcHVibGljIG9mIEtvcmVhLjwvYXV0aC1hZGRyZXNzPjx0aXRsZXM+PHRpdGxlPkZyZXF1
ZW5jeSBvZiBGTVIxIHByZW11dGF0aW9uIGNhcnJpZXJzIGFuZCByYXRlIG9mIGV4cGFuc2lvbiB0
byBmdWxsIG11dGF0aW9uIGluIGEgcmV0cm9zcGVjdGl2ZSBkaWFnbm9zdGljIEZNUjEgS29yZWFu
IHNhbXBsZTwvdGl0bGU+PHNlY29uZGFyeS10aXRsZT5DbGluIEdlbmV0PC9zZWNvbmRhcnktdGl0
bGU+PC90aXRsZXM+PHBlcmlvZGljYWw+PGZ1bGwtdGl0bGU+Q2xpbiBHZW5ldDwvZnVsbC10aXRs
ZT48L3BlcmlvZGljYWw+PHBhZ2VzPjQ0MS01PC9wYWdlcz48dm9sdW1lPjg1PC92b2x1bWU+PG51
bWJlcj41PC9udW1iZXI+PGVkaXRpb24+MjAxMy8wNS8yMTwvZWRpdGlvbj48a2V5d29yZHM+PGtl
eXdvcmQ+QWR1bHQ8L2tleXdvcmQ+PGtleXdvcmQ+QXNpYW4gQ29udGluZW50YWwgQW5jZXN0cnkg
R3JvdXAvZ2VuZXRpY3M8L2tleXdvcmQ+PGtleXdvcmQ+RmVtYWxlPC9rZXl3b3JkPjxrZXl3b3Jk
PkZyYWdpbGUgWCBNZW50YWwgUmV0YXJkYXRpb24gUHJvdGVpbi8gZ2VuZXRpY3M8L2tleXdvcmQ+
PGtleXdvcmQ+RnJhZ2lsZSBYIFN5bmRyb21lLyBkaWFnbm9zaXMvIGdlbmV0aWNzL3BhdGhvbG9n
eTwva2V5d29yZD48a2V5d29yZD5HZW5ldGljIENhcnJpZXIgU2NyZWVuaW5nPC9rZXl3b3JkPjxr
ZXl3b3JkPkhldGVyb3p5Z290ZTwva2V5d29yZD48a2V5d29yZD5IdW1hbnM8L2tleXdvcmQ+PGtl
eXdvcmQ+TXV0YXRpb248L2tleXdvcmQ+PGtleXdvcmQ+UGF0aG9sb2d5LCBNb2xlY3VsYXI8L2tl
eXdvcmQ+PGtleXdvcmQ+UHJlZ25hbmN5PC9rZXl3b3JkPjxrZXl3b3JkPlByZW5hdGFsIERpYWdu
b3Npczwva2V5d29yZD48a2V5d29yZD5SZXB1YmxpYyBvZiBLb3JlYTwva2V5d29yZD48a2V5d29y
ZD5SZXRyb3NwZWN0aXZlIFN0dWRpZXM8L2tleXdvcmQ+PGtleXdvcmQ+VHJpbnVjbGVvdGlkZSBS
ZXBlYXQgRXhwYW5zaW9uL2dlbmV0aWNzPC9rZXl3b3JkPjxrZXl3b3JkPktvcmVhbjwva2V5d29y
ZD48a2V5d29yZD5jYXJyaWVyPC9rZXl3b3JkPjxrZXl3b3JkPmZyYWdpbGUgWCBzeW5kcm9tZTwv
a2V5d29yZD48a2V5d29yZD5mcmVxdWVuY3k8L2tleXdvcmQ+PGtleXdvcmQ+ZnVsbCBtdXRhdGlv
bjwva2V5d29yZD48a2V5d29yZD5wcmVtdXRhdGlvbjwva2V5d29yZD48a2V5d29yZD5yaXNrPC9r
ZXl3b3JkPjwva2V5d29yZHM+PGRhdGVzPjx5ZWFyPjIwMTQ8L3llYXI+PHB1Yi1kYXRlcz48ZGF0
ZT5NYXk8L2RhdGU+PC9wdWItZGF0ZXM+PC9kYXRlcz48aXNibj4xMzk5LTAwMDQgKEVsZWN0cm9u
aWMpJiN4RDswMDA5LTkxNjMgKExpbmtpbmcpPC9pc2JuPjxhY2Nlc3Npb24tbnVtPjIzNjgzMDgy
PC9hY2Nlc3Npb24tbnVtPjx1cmxzPjxyZWxhdGVkLXVybHM+PHVybD5odHRwczovL29ubGluZWxp
YnJhcnkud2lsZXkuY29tL2RvaS9wZGYvMTAuMTExMS9jZ2UuMTIxOTU8L3VybD48L3JlbGF0ZWQt
dXJscz48L3VybHM+PGVsZWN0cm9uaWMtcmVzb3VyY2UtbnVtPjEwLjExMTEvY2dlLjEyMTk1PC9l
bGVjdHJvbmljLXJlc291cmNlLW51bT48cmVtb3RlLWRhdGFiYXNlLXByb3ZpZGVyPk5MTTwvcmVt
b3RlLWRhdGFiYXNlLXByb3ZpZGVyPjxsYW5ndWFnZT5lbmc8L2xhbmd1YWdlPjwvcmVjb3JkPjwv
Q2l0ZT48L0VuZE5vdGU+AG==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21</w:t>
            </w:r>
            <w:r w:rsidR="00321B9A">
              <w:fldChar w:fldCharType="end"/>
            </w:r>
          </w:p>
        </w:tc>
        <w:tc>
          <w:tcPr>
            <w:tcW w:w="1677" w:type="pct"/>
            <w:tcBorders>
              <w:bottom w:val="single" w:sz="4" w:space="0" w:color="auto"/>
            </w:tcBorders>
          </w:tcPr>
          <w:p w14:paraId="55D9BA9C" w14:textId="68225D09" w:rsidR="00355F8B" w:rsidRDefault="00355F8B" w:rsidP="00355F8B">
            <w:r>
              <w:t xml:space="preserve">10,241 pre-conceptional or pregnant women underwent FMR1 mutation analysis. Ninety-five of 10,241 patients had a positive family history. Among the 10,241 women tested, 13 were pre-mutation carriers. The estimated frequencies of carrier and pre-mutation alleles was 1:788 and 0.0006, respectively. In 95 individuals with a positive family history, one pre-mutation carrier </w:t>
            </w:r>
            <w:proofErr w:type="gramStart"/>
            <w:r>
              <w:t>was identified</w:t>
            </w:r>
            <w:proofErr w:type="gramEnd"/>
            <w:r>
              <w:t xml:space="preserve">. 75 intermediate mutation carriers </w:t>
            </w:r>
            <w:proofErr w:type="gramStart"/>
            <w:r>
              <w:t>were detected</w:t>
            </w:r>
            <w:proofErr w:type="gramEnd"/>
            <w:r>
              <w:t xml:space="preserve">, yielding an IM carrier frequency of 1 in 137. </w:t>
            </w:r>
          </w:p>
        </w:tc>
        <w:tc>
          <w:tcPr>
            <w:tcW w:w="916" w:type="pct"/>
            <w:tcBorders>
              <w:bottom w:val="single" w:sz="4" w:space="0" w:color="auto"/>
            </w:tcBorders>
          </w:tcPr>
          <w:p w14:paraId="1CD8DE45" w14:textId="24C19797" w:rsidR="00355F8B" w:rsidRDefault="00C03A7F" w:rsidP="00355F8B">
            <w:hyperlink r:id="rId26" w:tooltip="Weblink" w:history="1">
              <w:r w:rsidR="00355F8B">
                <w:rPr>
                  <w:rFonts w:ascii="Segoe UI" w:hAnsi="Segoe UI" w:cs="Segoe UI"/>
                  <w:color w:val="0000FF"/>
                  <w:sz w:val="18"/>
                  <w:szCs w:val="18"/>
                  <w:u w:val="single"/>
                </w:rPr>
                <w:t>https://onlinelibrary.wiley.com/doi/pdf/10.1111/cge.12195</w:t>
              </w:r>
            </w:hyperlink>
          </w:p>
        </w:tc>
        <w:tc>
          <w:tcPr>
            <w:tcW w:w="478" w:type="pct"/>
            <w:tcBorders>
              <w:bottom w:val="single" w:sz="4" w:space="0" w:color="auto"/>
            </w:tcBorders>
          </w:tcPr>
          <w:p w14:paraId="46D3D09D" w14:textId="48D72D6E" w:rsidR="00355F8B" w:rsidRDefault="00355F8B" w:rsidP="00355F8B">
            <w:r>
              <w:t>2014</w:t>
            </w:r>
          </w:p>
        </w:tc>
      </w:tr>
      <w:tr w:rsidR="00355F8B" w14:paraId="7E8BA0F4" w14:textId="77777777" w:rsidTr="00034D36">
        <w:trPr>
          <w:cantSplit/>
          <w:trHeight w:val="3155"/>
        </w:trPr>
        <w:tc>
          <w:tcPr>
            <w:tcW w:w="201" w:type="pct"/>
            <w:tcBorders>
              <w:bottom w:val="single" w:sz="4" w:space="0" w:color="auto"/>
            </w:tcBorders>
          </w:tcPr>
          <w:p w14:paraId="4613B2CF" w14:textId="485045EB" w:rsidR="00355F8B" w:rsidRDefault="00355F8B" w:rsidP="00355F8B">
            <w:pPr>
              <w:rPr>
                <w:szCs w:val="20"/>
              </w:rPr>
            </w:pPr>
            <w:r>
              <w:rPr>
                <w:szCs w:val="20"/>
              </w:rPr>
              <w:lastRenderedPageBreak/>
              <w:t>17.</w:t>
            </w:r>
          </w:p>
        </w:tc>
        <w:tc>
          <w:tcPr>
            <w:tcW w:w="610" w:type="pct"/>
            <w:tcBorders>
              <w:bottom w:val="single" w:sz="4" w:space="0" w:color="auto"/>
            </w:tcBorders>
          </w:tcPr>
          <w:p w14:paraId="05993F93" w14:textId="20A06A97" w:rsidR="00355F8B" w:rsidRDefault="00355F8B" w:rsidP="00355F8B">
            <w:r>
              <w:t>Population screening (retrospective)</w:t>
            </w:r>
          </w:p>
          <w:p w14:paraId="7CBF9240" w14:textId="72DA96F7" w:rsidR="00355F8B" w:rsidRDefault="00355F8B" w:rsidP="00355F8B">
            <w:r>
              <w:t>USA</w:t>
            </w:r>
          </w:p>
        </w:tc>
        <w:tc>
          <w:tcPr>
            <w:tcW w:w="1118" w:type="pct"/>
            <w:tcBorders>
              <w:bottom w:val="single" w:sz="4" w:space="0" w:color="auto"/>
            </w:tcBorders>
          </w:tcPr>
          <w:p w14:paraId="5C5AA665" w14:textId="7726C7F6" w:rsidR="00355F8B" w:rsidRDefault="00355F8B" w:rsidP="00321B9A">
            <w:r>
              <w:t>FMR1 premutation frequency in a large, ethnically diverse population referred for carrier testing</w:t>
            </w:r>
            <w:r w:rsidR="00321B9A">
              <w:fldChar w:fldCharType="begin"/>
            </w:r>
            <w:r w:rsidR="00321B9A">
              <w:instrText xml:space="preserve"> ADDIN EN.CITE &lt;EndNote&gt;&lt;Cite&gt;&lt;Author&gt;Owens&lt;/Author&gt;&lt;Year&gt;2018&lt;/Year&gt;&lt;RecNum&gt;78&lt;/RecNum&gt;&lt;IDText&gt;29603880&lt;/IDText&gt;&lt;DisplayText&gt;&lt;style face="superscript"&gt;22&lt;/style&gt;&lt;/DisplayText&gt;&lt;record&gt;&lt;rec-number&gt;78&lt;/rec-number&gt;&lt;foreign-keys&gt;&lt;key app="EN" db-id="pt5zpwdex00ev3e92265vpeextx5sps5frwd" timestamp="1538460330"&gt;78&lt;/key&gt;&lt;/foreign-keys&gt;&lt;ref-type name="Journal Article"&gt;17&lt;/ref-type&gt;&lt;contributors&gt;&lt;authors&gt;&lt;author&gt;Owens, K. M.&lt;/author&gt;&lt;author&gt;Dohany, L.&lt;/author&gt;&lt;author&gt;Holland, C.&lt;/author&gt;&lt;author&gt;DaRe, J.&lt;/author&gt;&lt;author&gt;Mann, T.&lt;/author&gt;&lt;author&gt;Settler, C.&lt;/author&gt;&lt;author&gt;Longman, R. E.&lt;/author&gt;&lt;/authors&gt;&lt;/contributors&gt;&lt;auth-address&gt;Progenity, Inc., Ann Arbor, Michigan.&amp;#xD;Department of Obstetrics and Gynecology, University of Miami Miller School of Medicine, Miami, Florida.&lt;/auth-address&gt;&lt;titles&gt;&lt;title&gt;FMR1 premutation frequency in a large, ethnically diverse population referred for carrier testing&lt;/title&gt;&lt;secondary-title&gt;Am J Med Genet A&lt;/secondary-title&gt;&lt;/titles&gt;&lt;periodical&gt;&lt;full-title&gt;Am J Med Genet A&lt;/full-title&gt;&lt;/periodical&gt;&lt;pages&gt;1304-1308&lt;/pages&gt;&lt;volume&gt;176&lt;/volume&gt;&lt;number&gt;6&lt;/number&gt;&lt;edition&gt;2018/04/01&lt;/edition&gt;&lt;keywords&gt;&lt;keyword&gt;carrier frequency&lt;/keyword&gt;&lt;keyword&gt;carrier screening&lt;/keyword&gt;&lt;keyword&gt;fragile X syndrome&lt;/keyword&gt;&lt;keyword&gt;premutation allele&lt;/keyword&gt;&lt;/keywords&gt;&lt;dates&gt;&lt;year&gt;2018&lt;/year&gt;&lt;pub-dates&gt;&lt;date&gt;Jun&lt;/date&gt;&lt;/pub-dates&gt;&lt;/dates&gt;&lt;isbn&gt;1552-4833 (Electronic)&amp;#xD;1552-4825 (Linking)&lt;/isbn&gt;&lt;accession-num&gt;29603880&lt;/accession-num&gt;&lt;urls&gt;&lt;related-urls&gt;&lt;url&gt;https://www.ncbi.nlm.nih.gov/pmc/articles/PMC6001625/pdf/AJMG-176-1304.pdf&lt;/url&gt;&lt;/related-urls&gt;&lt;/urls&gt;&lt;custom2&gt;PMC6001625&lt;/custom2&gt;&lt;electronic-resource-num&gt;10.1002/ajmg.a.38692&lt;/electronic-resource-num&gt;&lt;remote-database-provider&gt;NLM&lt;/remote-database-provider&gt;&lt;language&gt;eng&lt;/language&gt;&lt;/record&gt;&lt;/Cite&gt;&lt;/EndNote&gt;</w:instrText>
            </w:r>
            <w:r w:rsidR="00321B9A">
              <w:fldChar w:fldCharType="separate"/>
            </w:r>
            <w:r w:rsidR="00321B9A" w:rsidRPr="00321B9A">
              <w:rPr>
                <w:noProof/>
                <w:vertAlign w:val="superscript"/>
              </w:rPr>
              <w:t>22</w:t>
            </w:r>
            <w:r w:rsidR="00321B9A">
              <w:fldChar w:fldCharType="end"/>
            </w:r>
          </w:p>
        </w:tc>
        <w:tc>
          <w:tcPr>
            <w:tcW w:w="1677" w:type="pct"/>
            <w:tcBorders>
              <w:bottom w:val="single" w:sz="4" w:space="0" w:color="auto"/>
            </w:tcBorders>
          </w:tcPr>
          <w:p w14:paraId="1CAE685B" w14:textId="4B85F227" w:rsidR="00355F8B" w:rsidRDefault="00355F8B" w:rsidP="00355F8B">
            <w:r>
              <w:t xml:space="preserve">Retrospective study estimating the Fragile X pre-mutation carrier frequency in a large, ethnically diverse population of 134,933 women referred for routine carrier screening. The pan-ethnic pre-mutation carrier frequency was 1 in 201. Only the Asian group differed significantly from this frequency. Using the carrier frequency of 1 in 201, a conservative pan-ethnic risk estimate for a male fetus to have FXS </w:t>
            </w:r>
            <w:proofErr w:type="gramStart"/>
            <w:r>
              <w:t>can be calculated</w:t>
            </w:r>
            <w:proofErr w:type="gramEnd"/>
            <w:r>
              <w:t xml:space="preserve"> as 1 in 2,412. This risk is similar to the highest ethnic-based fetal risks for CF and SMA, for which population-wide screening </w:t>
            </w:r>
            <w:proofErr w:type="gramStart"/>
            <w:r>
              <w:t>is currently recommended</w:t>
            </w:r>
            <w:proofErr w:type="gramEnd"/>
            <w:r>
              <w:t>.</w:t>
            </w:r>
          </w:p>
        </w:tc>
        <w:tc>
          <w:tcPr>
            <w:tcW w:w="916" w:type="pct"/>
            <w:tcBorders>
              <w:bottom w:val="single" w:sz="4" w:space="0" w:color="auto"/>
            </w:tcBorders>
          </w:tcPr>
          <w:p w14:paraId="69E6219B" w14:textId="66A78151" w:rsidR="00355F8B" w:rsidRDefault="00C03A7F" w:rsidP="00355F8B">
            <w:pPr>
              <w:rPr>
                <w:rFonts w:ascii="Segoe UI" w:hAnsi="Segoe UI" w:cs="Segoe UI"/>
                <w:sz w:val="18"/>
                <w:szCs w:val="18"/>
              </w:rPr>
            </w:pPr>
            <w:hyperlink r:id="rId27" w:tooltip="Weblink" w:history="1">
              <w:r w:rsidR="00355F8B" w:rsidRPr="00251EAF">
                <w:rPr>
                  <w:rStyle w:val="Hyperlink"/>
                  <w:rFonts w:ascii="Segoe UI" w:hAnsi="Segoe UI" w:cs="Segoe UI"/>
                  <w:sz w:val="18"/>
                  <w:szCs w:val="18"/>
                </w:rPr>
                <w:t>https://www.ncbi.nlm.nih.gov/pmc/articles/PMC6001625/pdf/AJMG-176-1304.pdf</w:t>
              </w:r>
            </w:hyperlink>
          </w:p>
        </w:tc>
        <w:tc>
          <w:tcPr>
            <w:tcW w:w="478" w:type="pct"/>
            <w:tcBorders>
              <w:bottom w:val="single" w:sz="4" w:space="0" w:color="auto"/>
            </w:tcBorders>
          </w:tcPr>
          <w:p w14:paraId="3CA41A24" w14:textId="430F5018" w:rsidR="00355F8B" w:rsidRDefault="00355F8B" w:rsidP="00355F8B">
            <w:r>
              <w:t>2018</w:t>
            </w:r>
          </w:p>
        </w:tc>
      </w:tr>
      <w:tr w:rsidR="00355F8B" w14:paraId="720D3008" w14:textId="77777777" w:rsidTr="00034D36">
        <w:trPr>
          <w:cantSplit/>
          <w:trHeight w:val="535"/>
        </w:trPr>
        <w:tc>
          <w:tcPr>
            <w:tcW w:w="5000" w:type="pct"/>
            <w:gridSpan w:val="6"/>
            <w:shd w:val="clear" w:color="auto" w:fill="B6DDE8" w:themeFill="accent5" w:themeFillTint="66"/>
          </w:tcPr>
          <w:p w14:paraId="67EFB55A" w14:textId="72E32245" w:rsidR="00355F8B" w:rsidRPr="00D25E88" w:rsidRDefault="00355F8B" w:rsidP="00355F8B">
            <w:pPr>
              <w:rPr>
                <w:b/>
              </w:rPr>
            </w:pPr>
            <w:r w:rsidRPr="00D25E88">
              <w:rPr>
                <w:b/>
              </w:rPr>
              <w:t>CF, SMA and fragile X</w:t>
            </w:r>
          </w:p>
        </w:tc>
      </w:tr>
      <w:tr w:rsidR="00355F8B" w14:paraId="53789F64" w14:textId="77777777" w:rsidTr="00D25E88">
        <w:trPr>
          <w:cantSplit/>
        </w:trPr>
        <w:tc>
          <w:tcPr>
            <w:tcW w:w="201" w:type="pct"/>
          </w:tcPr>
          <w:p w14:paraId="2DA1C5E8" w14:textId="1541D17A" w:rsidR="00355F8B" w:rsidRDefault="00355F8B" w:rsidP="00355F8B">
            <w:pPr>
              <w:rPr>
                <w:szCs w:val="20"/>
              </w:rPr>
            </w:pPr>
            <w:r>
              <w:rPr>
                <w:szCs w:val="20"/>
              </w:rPr>
              <w:t>18.</w:t>
            </w:r>
          </w:p>
        </w:tc>
        <w:tc>
          <w:tcPr>
            <w:tcW w:w="610" w:type="pct"/>
          </w:tcPr>
          <w:p w14:paraId="717172F2" w14:textId="77777777" w:rsidR="00355F8B" w:rsidRDefault="00355F8B" w:rsidP="00355F8B">
            <w:r>
              <w:t>Population screening</w:t>
            </w:r>
          </w:p>
          <w:p w14:paraId="3232168C" w14:textId="28539D69" w:rsidR="00355F8B" w:rsidRDefault="00355F8B" w:rsidP="00355F8B">
            <w:pPr>
              <w:rPr>
                <w:b/>
                <w:szCs w:val="20"/>
              </w:rPr>
            </w:pPr>
            <w:r>
              <w:t>Australia</w:t>
            </w:r>
          </w:p>
        </w:tc>
        <w:tc>
          <w:tcPr>
            <w:tcW w:w="1118" w:type="pct"/>
          </w:tcPr>
          <w:p w14:paraId="4697B45A" w14:textId="28E8F322" w:rsidR="00355F8B" w:rsidRDefault="00355F8B" w:rsidP="00321B9A">
            <w:pPr>
              <w:rPr>
                <w:b/>
                <w:szCs w:val="20"/>
              </w:rPr>
            </w:pPr>
            <w:r>
              <w:t>Reproductive genetic carrier screening for cystic fibrosis, fragile X syndrome, and spinal muscular atrophy in Australia: outcomes of 12,000 tests</w:t>
            </w:r>
            <w:r w:rsidR="00321B9A">
              <w:fldChar w:fldCharType="begin">
                <w:fldData xml:space="preserve">PEVuZE5vdGU+PENpdGU+PEF1dGhvcj5BcmNoaWJhbGQ8L0F1dGhvcj48WWVhcj4yMDE4PC9ZZWFy
PjxSZWNOdW0+NjQ8L1JlY051bT48SURUZXh0PjI5MjYxMTc3PC9JRFRleHQ+PERpc3BsYXlUZXh0
PjxzdHlsZSBmYWNlPSJzdXBlcnNjcmlwdCI+MjM8L3N0eWxlPjwvRGlzcGxheVRleHQ+PHJlY29y
ZD48cmVjLW51bWJlcj42NDwvcmVjLW51bWJlcj48Zm9yZWlnbi1rZXlzPjxrZXkgYXBwPSJFTiIg
ZGItaWQ9InB0NXpwd2RleDAwZXYzZTkyMjY1dnBlZXh0eDVzcHM1ZnJ3ZCIgdGltZXN0YW1wPSIx
NTM4NDQyMjQ3Ij42NDwva2V5PjwvZm9yZWlnbi1rZXlzPjxyZWYtdHlwZSBuYW1lPSJKb3VybmFs
IEFydGljbGUiPjE3PC9yZWYtdHlwZT48Y29udHJpYnV0b3JzPjxhdXRob3JzPjxhdXRob3I+QXJj
aGliYWxkLCBBLiBELjwvYXV0aG9yPjxhdXRob3I+U21pdGgsIE0uIEouPC9hdXRob3I+PGF1dGhv
cj5CdXJnZXNzLCBULjwvYXV0aG9yPjxhdXRob3I+U2NhcmZmLCBLLiBMLjwvYXV0aG9yPjxhdXRo
b3I+RWxsaW90dCwgSi48L2F1dGhvcj48YXV0aG9yPkh1bnQsIEMuIEUuPC9hdXRob3I+PGF1dGhv
cj5CYXJucy1KZW5raW5zLCBDLjwvYXV0aG9yPjxhdXRob3I+SG9sdCwgQy48L2F1dGhvcj48YXV0
aG9yPlNhbmRvdmFsLCBLLjwvYXV0aG9yPjxhdXRob3I+U2l2YSBLdW1hciwgVi48L2F1dGhvcj48
YXV0aG9yPldhcmQsIEwuPC9hdXRob3I+PGF1dGhvcj5BbGxlbiwgRS4gQy48L2F1dGhvcj48YXV0
aG9yPkNvbGxpcywgUy4gVi48L2F1dGhvcj48YXV0aG9yPkNvd2llLCBTLjwvYXV0aG9yPjxhdXRo
b3I+RnJhbmNpcywgRC48L2F1dGhvcj48YXV0aG9yPkRlbGF0eWNraSwgTS4gQi48L2F1dGhvcj48
YXV0aG9yPllpdSwgRS4gTS48L2F1dGhvcj48YXV0aG9yPk1hc3NpZSwgUi4gSi48L2F1dGhvcj48
YXV0aG9yPlBlcnRpbGUsIE0uIEQuPC9hdXRob3I+PGF1dGhvcj5kdSBTYXJ0LCBELjwvYXV0aG9y
PjxhdXRob3I+QnJ1bm8sIEQuPC9hdXRob3I+PGF1dGhvcj5BbW9yLCBELiBKLjwvYXV0aG9yPjwv
YXV0aG9ycz48L2NvbnRyaWJ1dG9ycz48YXV0aC1hZGRyZXNzPlZpY3RvcmlhbiBDbGluaWNhbCBH
ZW5ldGljcyBTZXJ2aWNlcywgUGFya3ZpbGxlLCBWaWN0b3JpYSwgQXVzdHJhbGlhLiYjeEQ7TXVy
ZG9jaCBDaGlsZHJlbnMgUmVzZWFyY2ggSW5zdGl0dXRlLCBQYXJrdmlsbGUsIFZpY3RvcmlhLCBB
dXN0cmFsaWEuJiN4RDtEZXBhcnRtZW50IG9mIFBhZWRpYXRyaWNzLCBVbml2ZXJzaXR5IG9mIE1l
bGJvdXJuZSwgUGFya3ZpbGxlLCBWaWN0b3JpYSwgQXVzdHJhbGlhLiYjeEQ7Um95YWwgQ2hpbGRy
ZW4mYXBvcztzIEhvc3BpdGFsLCBQYXJrdmlsbGUsIFZpY3RvcmlhLCBBdXN0cmFsaWEuPC9hdXRo
LWFkZHJlc3M+PHRpdGxlcz48dGl0bGU+UmVwcm9kdWN0aXZlIGdlbmV0aWMgY2FycmllciBzY3Jl
ZW5pbmcgZm9yIGN5c3RpYyBmaWJyb3NpcywgZnJhZ2lsZSBYIHN5bmRyb21lLCBhbmQgc3BpbmFs
IG11c2N1bGFyIGF0cm9waHkgaW4gQXVzdHJhbGlhOiBvdXRjb21lcyBvZiAxMiwwMDAgdGVzdHM8
L3RpdGxlPjxzZWNvbmRhcnktdGl0bGU+R2VuZXQgTWVkPC9zZWNvbmRhcnktdGl0bGU+PC90aXRs
ZXM+PHBlcmlvZGljYWw+PGZ1bGwtdGl0bGU+R2VuZXQgTWVkPC9mdWxsLXRpdGxlPjxhYmJyLTE+
R2VuZXRpY3MgaW4gbWVkaWNpbmUgOiBvZmZpY2lhbCBqb3VybmFsIG9mIHRoZSBBbWVyaWNhbiBD
b2xsZWdlIG9mIE1lZGljYWwgR2VuZXRpY3M8L2FiYnItMT48L3BlcmlvZGljYWw+PHBhZ2VzPjUx
My01MjM8L3BhZ2VzPjx2b2x1bWU+MjA8L3ZvbHVtZT48bnVtYmVyPjU8L251bWJlcj48ZWRpdGlv
bj4yMDE3LzEyLzIxPC9lZGl0aW9uPjxrZXl3b3Jkcz48a2V5d29yZD5BZHVsdDwva2V5d29yZD48
a2V5d29yZD5BdXN0cmFsaWEvZXBpZGVtaW9sb2d5PC9rZXl3b3JkPjxrZXl3b3JkPkN5c3RpYyBG
aWJyb3Npcy9kaWFnbm9zaXMvIGVwaWRlbWlvbG9neS8gZ2VuZXRpY3M8L2tleXdvcmQ+PGtleXdv
cmQ+RmVtYWxlPC9rZXl3b3JkPjxrZXl3b3JkPkZyYWdpbGUgWCBTeW5kcm9tZS9kaWFnbm9zaXMv
IGVwaWRlbWlvbG9neS8gZ2VuZXRpY3M8L2tleXdvcmQ+PGtleXdvcmQ+R2VuZSBGcmVxdWVuY3k8
L2tleXdvcmQ+PGtleXdvcmQ+R2VuZXRpYyBDYXJyaWVyIFNjcmVlbmluZy9tZXRob2RzPC9rZXl3
b3JkPjxrZXl3b3JkPkdlbmV0aWMgVGVzdGluZzwva2V5d29yZD48a2V5d29yZD5IdW1hbnM8L2tl
eXdvcmQ+PGtleXdvcmQ+TWFsZTwva2V5d29yZD48a2V5d29yZD5NYXNzIFNjcmVlbmluZzwva2V5
d29yZD48a2V5d29yZD5NaWRkbGUgQWdlZDwva2V5d29yZD48a2V5d29yZD5NdXNjdWxhciBBdHJv
cGh5LCBTcGluYWwvZGlhZ25vc2lzLyBlcGlkZW1pb2xvZ3kvIGdlbmV0aWNzPC9rZXl3b3JkPjxr
ZXl3b3JkPlByZWduYW5jeTwva2V5d29yZD48a2V5d29yZD5QcmVuYXRhbCBEaWFnbm9zaXM8L2tl
eXdvcmQ+PGtleXdvcmQ+UHJldmFsZW5jZTwva2V5d29yZD48a2V5d29yZD5Zb3VuZyBBZHVsdDwv
a2V5d29yZD48L2tleXdvcmRzPjxkYXRlcz48eWVhcj4yMDE4PC95ZWFyPjxwdWItZGF0ZXM+PGRh
dGU+QXByPC9kYXRlPjwvcHViLWRhdGVzPjwvZGF0ZXM+PGlzYm4+MTUzMC0wMzY2IChFbGVjdHJv
bmljKSYjeEQ7MTA5OC0zNjAwIChMaW5raW5nKTwvaXNibj48YWNjZXNzaW9uLW51bT4yOTI2MTE3
NzwvYWNjZXNzaW9uLW51bT48dXJscz48cmVsYXRlZC11cmxzPjx1cmw+aHR0cHM6Ly93d3cubmF0
dXJlLmNvbS9hcnRpY2xlcy9naW0yMDE3MTM0LnBkZjwvdXJsPjwvcmVsYXRlZC11cmxzPjwvdXJs
cz48ZWxlY3Ryb25pYy1yZXNvdXJjZS1udW0+MTAuMTAzOC9naW0uMjAxNy4xMzQ8L2VsZWN0cm9u
aWMtcmVzb3VyY2UtbnVtPjxyZW1vdGUtZGF0YWJhc2UtcHJvdmlkZXI+TkxNPC9yZW1vdGUtZGF0
YWJhc2UtcHJvdmlkZXI+PGxhbmd1YWdlPmVuZzwvbGFuZ3VhZ2U+PC9yZWNvcmQ+PC9DaXRlPjwv
RW5kTm90ZT5=
</w:fldData>
              </w:fldChar>
            </w:r>
            <w:r w:rsidR="00321B9A">
              <w:instrText xml:space="preserve"> ADDIN EN.CITE </w:instrText>
            </w:r>
            <w:r w:rsidR="00321B9A">
              <w:fldChar w:fldCharType="begin">
                <w:fldData xml:space="preserve">PEVuZE5vdGU+PENpdGU+PEF1dGhvcj5BcmNoaWJhbGQ8L0F1dGhvcj48WWVhcj4yMDE4PC9ZZWFy
PjxSZWNOdW0+NjQ8L1JlY051bT48SURUZXh0PjI5MjYxMTc3PC9JRFRleHQ+PERpc3BsYXlUZXh0
PjxzdHlsZSBmYWNlPSJzdXBlcnNjcmlwdCI+MjM8L3N0eWxlPjwvRGlzcGxheVRleHQ+PHJlY29y
ZD48cmVjLW51bWJlcj42NDwvcmVjLW51bWJlcj48Zm9yZWlnbi1rZXlzPjxrZXkgYXBwPSJFTiIg
ZGItaWQ9InB0NXpwd2RleDAwZXYzZTkyMjY1dnBlZXh0eDVzcHM1ZnJ3ZCIgdGltZXN0YW1wPSIx
NTM4NDQyMjQ3Ij42NDwva2V5PjwvZm9yZWlnbi1rZXlzPjxyZWYtdHlwZSBuYW1lPSJKb3VybmFs
IEFydGljbGUiPjE3PC9yZWYtdHlwZT48Y29udHJpYnV0b3JzPjxhdXRob3JzPjxhdXRob3I+QXJj
aGliYWxkLCBBLiBELjwvYXV0aG9yPjxhdXRob3I+U21pdGgsIE0uIEouPC9hdXRob3I+PGF1dGhv
cj5CdXJnZXNzLCBULjwvYXV0aG9yPjxhdXRob3I+U2NhcmZmLCBLLiBMLjwvYXV0aG9yPjxhdXRo
b3I+RWxsaW90dCwgSi48L2F1dGhvcj48YXV0aG9yPkh1bnQsIEMuIEUuPC9hdXRob3I+PGF1dGhv
cj5CYXJucy1KZW5raW5zLCBDLjwvYXV0aG9yPjxhdXRob3I+SG9sdCwgQy48L2F1dGhvcj48YXV0
aG9yPlNhbmRvdmFsLCBLLjwvYXV0aG9yPjxhdXRob3I+U2l2YSBLdW1hciwgVi48L2F1dGhvcj48
YXV0aG9yPldhcmQsIEwuPC9hdXRob3I+PGF1dGhvcj5BbGxlbiwgRS4gQy48L2F1dGhvcj48YXV0
aG9yPkNvbGxpcywgUy4gVi48L2F1dGhvcj48YXV0aG9yPkNvd2llLCBTLjwvYXV0aG9yPjxhdXRo
b3I+RnJhbmNpcywgRC48L2F1dGhvcj48YXV0aG9yPkRlbGF0eWNraSwgTS4gQi48L2F1dGhvcj48
YXV0aG9yPllpdSwgRS4gTS48L2F1dGhvcj48YXV0aG9yPk1hc3NpZSwgUi4gSi48L2F1dGhvcj48
YXV0aG9yPlBlcnRpbGUsIE0uIEQuPC9hdXRob3I+PGF1dGhvcj5kdSBTYXJ0LCBELjwvYXV0aG9y
PjxhdXRob3I+QnJ1bm8sIEQuPC9hdXRob3I+PGF1dGhvcj5BbW9yLCBELiBKLjwvYXV0aG9yPjwv
YXV0aG9ycz48L2NvbnRyaWJ1dG9ycz48YXV0aC1hZGRyZXNzPlZpY3RvcmlhbiBDbGluaWNhbCBH
ZW5ldGljcyBTZXJ2aWNlcywgUGFya3ZpbGxlLCBWaWN0b3JpYSwgQXVzdHJhbGlhLiYjeEQ7TXVy
ZG9jaCBDaGlsZHJlbnMgUmVzZWFyY2ggSW5zdGl0dXRlLCBQYXJrdmlsbGUsIFZpY3RvcmlhLCBB
dXN0cmFsaWEuJiN4RDtEZXBhcnRtZW50IG9mIFBhZWRpYXRyaWNzLCBVbml2ZXJzaXR5IG9mIE1l
bGJvdXJuZSwgUGFya3ZpbGxlLCBWaWN0b3JpYSwgQXVzdHJhbGlhLiYjeEQ7Um95YWwgQ2hpbGRy
ZW4mYXBvcztzIEhvc3BpdGFsLCBQYXJrdmlsbGUsIFZpY3RvcmlhLCBBdXN0cmFsaWEuPC9hdXRo
LWFkZHJlc3M+PHRpdGxlcz48dGl0bGU+UmVwcm9kdWN0aXZlIGdlbmV0aWMgY2FycmllciBzY3Jl
ZW5pbmcgZm9yIGN5c3RpYyBmaWJyb3NpcywgZnJhZ2lsZSBYIHN5bmRyb21lLCBhbmQgc3BpbmFs
IG11c2N1bGFyIGF0cm9waHkgaW4gQXVzdHJhbGlhOiBvdXRjb21lcyBvZiAxMiwwMDAgdGVzdHM8
L3RpdGxlPjxzZWNvbmRhcnktdGl0bGU+R2VuZXQgTWVkPC9zZWNvbmRhcnktdGl0bGU+PC90aXRs
ZXM+PHBlcmlvZGljYWw+PGZ1bGwtdGl0bGU+R2VuZXQgTWVkPC9mdWxsLXRpdGxlPjxhYmJyLTE+
R2VuZXRpY3MgaW4gbWVkaWNpbmUgOiBvZmZpY2lhbCBqb3VybmFsIG9mIHRoZSBBbWVyaWNhbiBD
b2xsZWdlIG9mIE1lZGljYWwgR2VuZXRpY3M8L2FiYnItMT48L3BlcmlvZGljYWw+PHBhZ2VzPjUx
My01MjM8L3BhZ2VzPjx2b2x1bWU+MjA8L3ZvbHVtZT48bnVtYmVyPjU8L251bWJlcj48ZWRpdGlv
bj4yMDE3LzEyLzIxPC9lZGl0aW9uPjxrZXl3b3Jkcz48a2V5d29yZD5BZHVsdDwva2V5d29yZD48
a2V5d29yZD5BdXN0cmFsaWEvZXBpZGVtaW9sb2d5PC9rZXl3b3JkPjxrZXl3b3JkPkN5c3RpYyBG
aWJyb3Npcy9kaWFnbm9zaXMvIGVwaWRlbWlvbG9neS8gZ2VuZXRpY3M8L2tleXdvcmQ+PGtleXdv
cmQ+RmVtYWxlPC9rZXl3b3JkPjxrZXl3b3JkPkZyYWdpbGUgWCBTeW5kcm9tZS9kaWFnbm9zaXMv
IGVwaWRlbWlvbG9neS8gZ2VuZXRpY3M8L2tleXdvcmQ+PGtleXdvcmQ+R2VuZSBGcmVxdWVuY3k8
L2tleXdvcmQ+PGtleXdvcmQ+R2VuZXRpYyBDYXJyaWVyIFNjcmVlbmluZy9tZXRob2RzPC9rZXl3
b3JkPjxrZXl3b3JkPkdlbmV0aWMgVGVzdGluZzwva2V5d29yZD48a2V5d29yZD5IdW1hbnM8L2tl
eXdvcmQ+PGtleXdvcmQ+TWFsZTwva2V5d29yZD48a2V5d29yZD5NYXNzIFNjcmVlbmluZzwva2V5
d29yZD48a2V5d29yZD5NaWRkbGUgQWdlZDwva2V5d29yZD48a2V5d29yZD5NdXNjdWxhciBBdHJv
cGh5LCBTcGluYWwvZGlhZ25vc2lzLyBlcGlkZW1pb2xvZ3kvIGdlbmV0aWNzPC9rZXl3b3JkPjxr
ZXl3b3JkPlByZWduYW5jeTwva2V5d29yZD48a2V5d29yZD5QcmVuYXRhbCBEaWFnbm9zaXM8L2tl
eXdvcmQ+PGtleXdvcmQ+UHJldmFsZW5jZTwva2V5d29yZD48a2V5d29yZD5Zb3VuZyBBZHVsdDwv
a2V5d29yZD48L2tleXdvcmRzPjxkYXRlcz48eWVhcj4yMDE4PC95ZWFyPjxwdWItZGF0ZXM+PGRh
dGU+QXByPC9kYXRlPjwvcHViLWRhdGVzPjwvZGF0ZXM+PGlzYm4+MTUzMC0wMzY2IChFbGVjdHJv
bmljKSYjeEQ7MTA5OC0zNjAwIChMaW5raW5nKTwvaXNibj48YWNjZXNzaW9uLW51bT4yOTI2MTE3
NzwvYWNjZXNzaW9uLW51bT48dXJscz48cmVsYXRlZC11cmxzPjx1cmw+aHR0cHM6Ly93d3cubmF0
dXJlLmNvbS9hcnRpY2xlcy9naW0yMDE3MTM0LnBkZjwvdXJsPjwvcmVsYXRlZC11cmxzPjwvdXJs
cz48ZWxlY3Ryb25pYy1yZXNvdXJjZS1udW0+MTAuMTAzOC9naW0uMjAxNy4xMzQ8L2VsZWN0cm9u
aWMtcmVzb3VyY2UtbnVtPjxyZW1vdGUtZGF0YWJhc2UtcHJvdmlkZXI+TkxNPC9yZW1vdGUtZGF0
YWJhc2UtcHJvdmlkZXI+PGxhbmd1YWdlPmVuZzwvbGFuZ3VhZ2U+PC9yZWNvcmQ+PC9DaXRlPjwv
RW5kTm90ZT5=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23</w:t>
            </w:r>
            <w:r w:rsidR="00321B9A">
              <w:fldChar w:fldCharType="end"/>
            </w:r>
          </w:p>
        </w:tc>
        <w:tc>
          <w:tcPr>
            <w:tcW w:w="1677" w:type="pct"/>
          </w:tcPr>
          <w:p w14:paraId="44EEC314" w14:textId="1457EBE8" w:rsidR="00355F8B" w:rsidRDefault="00355F8B" w:rsidP="00355F8B">
            <w:pPr>
              <w:rPr>
                <w:b/>
                <w:szCs w:val="20"/>
              </w:rPr>
            </w:pPr>
            <w:r>
              <w:t>S</w:t>
            </w:r>
            <w:r w:rsidRPr="00311A7C">
              <w:t>imultaneous genetic carrier screening for CF, fragile X syndrome, and SMA</w:t>
            </w:r>
            <w:r>
              <w:t xml:space="preserve"> in 12,000 individuals, </w:t>
            </w:r>
            <w:r w:rsidRPr="00311A7C">
              <w:t>88% of whom had no family history.</w:t>
            </w:r>
            <w:r>
              <w:t xml:space="preserve"> </w:t>
            </w:r>
            <w:proofErr w:type="gramStart"/>
            <w:r>
              <w:t xml:space="preserve">A total of </w:t>
            </w:r>
            <w:r w:rsidRPr="00311A7C">
              <w:t>610</w:t>
            </w:r>
            <w:proofErr w:type="gramEnd"/>
            <w:r w:rsidRPr="00311A7C">
              <w:t xml:space="preserve"> carriers (5.08%; 1 in 20)</w:t>
            </w:r>
            <w:r>
              <w:t xml:space="preserve"> were identified</w:t>
            </w:r>
            <w:r w:rsidRPr="00311A7C">
              <w:t>: 342 CF, 35 FXS, 241 SMA (8 carriers of 2 conditions)</w:t>
            </w:r>
            <w:r>
              <w:t>.</w:t>
            </w:r>
            <w:r w:rsidRPr="00311A7C">
              <w:t xml:space="preserve"> 94% of CF and SMA carriers' partners were tested. Fifty couples (0.42%; 1 in 240) were at increased risk of having a child with one of the conditions (14 CF, 35 FXS, and 1 SMA) with 32 pregnant at the time of testing. Of these, 26 opted for prenatal diagnosis revealing 7 pregnancies affected (4 CF, 2 FXS, </w:t>
            </w:r>
            <w:proofErr w:type="gramStart"/>
            <w:r w:rsidRPr="00311A7C">
              <w:t>1</w:t>
            </w:r>
            <w:proofErr w:type="gramEnd"/>
            <w:r w:rsidRPr="00311A7C">
              <w:t xml:space="preserve"> SMA).</w:t>
            </w:r>
            <w:r>
              <w:t xml:space="preserve"> </w:t>
            </w:r>
          </w:p>
        </w:tc>
        <w:tc>
          <w:tcPr>
            <w:tcW w:w="916" w:type="pct"/>
          </w:tcPr>
          <w:p w14:paraId="16BE9CB3" w14:textId="18DE55B7" w:rsidR="00355F8B" w:rsidRPr="00E82F54" w:rsidRDefault="00C03A7F" w:rsidP="00355F8B">
            <w:pPr>
              <w:rPr>
                <w:b/>
                <w:szCs w:val="20"/>
              </w:rPr>
            </w:pPr>
            <w:hyperlink r:id="rId28" w:tooltip="Weblink" w:history="1">
              <w:r w:rsidR="00355F8B" w:rsidRPr="00251EAF">
                <w:rPr>
                  <w:rStyle w:val="Hyperlink"/>
                </w:rPr>
                <w:t>https://www.nature.com/articles/gim2017134.pdf</w:t>
              </w:r>
            </w:hyperlink>
          </w:p>
        </w:tc>
        <w:tc>
          <w:tcPr>
            <w:tcW w:w="478" w:type="pct"/>
          </w:tcPr>
          <w:p w14:paraId="298E4EFA" w14:textId="57166860" w:rsidR="00355F8B" w:rsidRPr="00E82F54" w:rsidRDefault="00355F8B" w:rsidP="00355F8B">
            <w:pPr>
              <w:rPr>
                <w:b/>
                <w:szCs w:val="20"/>
              </w:rPr>
            </w:pPr>
            <w:r>
              <w:t>2018</w:t>
            </w:r>
          </w:p>
        </w:tc>
      </w:tr>
      <w:tr w:rsidR="00355F8B" w14:paraId="62D37ABA" w14:textId="77777777" w:rsidTr="00D25E88">
        <w:trPr>
          <w:cantSplit/>
        </w:trPr>
        <w:tc>
          <w:tcPr>
            <w:tcW w:w="201" w:type="pct"/>
          </w:tcPr>
          <w:p w14:paraId="55879F9C" w14:textId="4CE70BA9" w:rsidR="00355F8B" w:rsidRDefault="00355F8B" w:rsidP="00355F8B">
            <w:pPr>
              <w:rPr>
                <w:szCs w:val="20"/>
              </w:rPr>
            </w:pPr>
            <w:r>
              <w:rPr>
                <w:szCs w:val="20"/>
              </w:rPr>
              <w:lastRenderedPageBreak/>
              <w:t>19.</w:t>
            </w:r>
          </w:p>
        </w:tc>
        <w:tc>
          <w:tcPr>
            <w:tcW w:w="610" w:type="pct"/>
          </w:tcPr>
          <w:p w14:paraId="0C75AA4D" w14:textId="77777777" w:rsidR="00355F8B" w:rsidRDefault="00355F8B" w:rsidP="00355F8B">
            <w:r w:rsidRPr="00F16CAD">
              <w:t>Population screening</w:t>
            </w:r>
          </w:p>
          <w:p w14:paraId="4F030D2C" w14:textId="19130FC9" w:rsidR="00355F8B" w:rsidRDefault="00355F8B" w:rsidP="00355F8B">
            <w:pPr>
              <w:rPr>
                <w:b/>
                <w:szCs w:val="20"/>
              </w:rPr>
            </w:pPr>
            <w:r w:rsidRPr="00C80908">
              <w:rPr>
                <w:szCs w:val="20"/>
              </w:rPr>
              <w:t>Israel</w:t>
            </w:r>
          </w:p>
        </w:tc>
        <w:tc>
          <w:tcPr>
            <w:tcW w:w="1118" w:type="pct"/>
          </w:tcPr>
          <w:p w14:paraId="431D213C" w14:textId="363FA1EB" w:rsidR="00355F8B" w:rsidRDefault="00355F8B" w:rsidP="00321B9A">
            <w:pPr>
              <w:rPr>
                <w:b/>
                <w:szCs w:val="20"/>
              </w:rPr>
            </w:pPr>
            <w:r w:rsidRPr="00C80908">
              <w:rPr>
                <w:szCs w:val="20"/>
              </w:rPr>
              <w:t>The Israeli national population program of genetic carrier screening for reproductive purposes.</w:t>
            </w:r>
            <w:r w:rsidR="00321B9A">
              <w:rPr>
                <w:szCs w:val="20"/>
              </w:rPr>
              <w:fldChar w:fldCharType="begin"/>
            </w:r>
            <w:r w:rsidR="00321B9A">
              <w:rPr>
                <w:szCs w:val="20"/>
              </w:rPr>
              <w:instrText xml:space="preserve"> ADDIN EN.CITE &lt;EndNote&gt;&lt;Cite&gt;&lt;Author&gt;Zlotogora&lt;/Author&gt;&lt;Year&gt;2016&lt;/Year&gt;&lt;RecNum&gt;43&lt;/RecNum&gt;&lt;IDText&gt;25880436&lt;/IDText&gt;&lt;DisplayText&gt;&lt;style face="superscript"&gt;24&lt;/style&gt;&lt;/DisplayText&gt;&lt;record&gt;&lt;rec-number&gt;43&lt;/rec-number&gt;&lt;foreign-keys&gt;&lt;key app="EN" db-id="pt5zpwdex00ev3e92265vpeextx5sps5frwd" timestamp="1538441975"&gt;43&lt;/key&gt;&lt;/foreign-keys&gt;&lt;ref-type name="Journal Article"&gt;17&lt;/ref-type&gt;&lt;contributors&gt;&lt;authors&gt;&lt;author&gt;Zlotogora, J.&lt;/author&gt;&lt;author&gt;Grotto, I.&lt;/author&gt;&lt;author&gt;Kaliner, E.&lt;/author&gt;&lt;author&gt;Gamzu, R.&lt;/author&gt;&lt;/authors&gt;&lt;/contributors&gt;&lt;auth-address&gt;Department of Community Genetics.&amp;#xD;Public Health Services.&amp;#xD;Ministry of Health, Jerusalem, Israel.&amp;#xD;Hadassah Medical School, Hebrew University, Jerusalem, Israel.&amp;#xD;Faculty of Health Sciences, Ben Gurion University of the Negev, Beer Sheva, Israel.&lt;/auth-address&gt;&lt;titles&gt;&lt;title&gt;The Israeli national population program of genetic carrier screening for reproductive purposes&lt;/title&gt;&lt;secondary-title&gt;Genet Med&lt;/secondary-title&gt;&lt;/titles&gt;&lt;periodical&gt;&lt;full-title&gt;Genet Med&lt;/full-title&gt;&lt;abbr-1&gt;Genetics in medicine : official journal of the American College of Medical Genetics&lt;/abbr-1&gt;&lt;/periodical&gt;&lt;pages&gt;203-6&lt;/pages&gt;&lt;volume&gt;18&lt;/volume&gt;&lt;number&gt;2&lt;/number&gt;&lt;edition&gt;2015/04/17&lt;/edition&gt;&lt;keywords&gt;&lt;keyword&gt;Female&lt;/keyword&gt;&lt;keyword&gt;Genetic Carrier Screening&lt;/keyword&gt;&lt;keyword&gt;Genetic Diseases, Inborn/ diagnosis/ethnology/genetics&lt;/keyword&gt;&lt;keyword&gt;Genetic Testing&lt;/keyword&gt;&lt;keyword&gt;Humans&lt;/keyword&gt;&lt;keyword&gt;Israel&lt;/keyword&gt;&lt;keyword&gt;Male&lt;/keyword&gt;&lt;keyword&gt;Mass Screening&lt;/keyword&gt;&lt;keyword&gt;National Health Programs&lt;/keyword&gt;&lt;/keywords&gt;&lt;dates&gt;&lt;year&gt;2016&lt;/year&gt;&lt;pub-dates&gt;&lt;date&gt;Feb&lt;/date&gt;&lt;/pub-dates&gt;&lt;/dates&gt;&lt;isbn&gt;1530-0366 (Electronic)&amp;#xD;1098-3600 (Linking)&lt;/isbn&gt;&lt;accession-num&gt;25880436&lt;/accession-num&gt;&lt;urls&gt;&lt;/urls&gt;&lt;electronic-resource-num&gt;10.1038/gim.2015.55&lt;/electronic-resource-num&gt;&lt;remote-database-provider&gt;NLM&lt;/remote-database-provider&gt;&lt;language&gt;eng&lt;/language&gt;&lt;/record&gt;&lt;/Cite&gt;&lt;/EndNote&gt;</w:instrText>
            </w:r>
            <w:r w:rsidR="00321B9A">
              <w:rPr>
                <w:szCs w:val="20"/>
              </w:rPr>
              <w:fldChar w:fldCharType="separate"/>
            </w:r>
            <w:r w:rsidR="00321B9A" w:rsidRPr="00321B9A">
              <w:rPr>
                <w:noProof/>
                <w:szCs w:val="20"/>
                <w:vertAlign w:val="superscript"/>
              </w:rPr>
              <w:t>24</w:t>
            </w:r>
            <w:r w:rsidR="00321B9A">
              <w:rPr>
                <w:szCs w:val="20"/>
              </w:rPr>
              <w:fldChar w:fldCharType="end"/>
            </w:r>
          </w:p>
        </w:tc>
        <w:tc>
          <w:tcPr>
            <w:tcW w:w="1677" w:type="pct"/>
          </w:tcPr>
          <w:p w14:paraId="4F90C2E1" w14:textId="52758706" w:rsidR="00355F8B" w:rsidRDefault="00355F8B" w:rsidP="00355F8B">
            <w:pPr>
              <w:rPr>
                <w:b/>
                <w:szCs w:val="20"/>
              </w:rPr>
            </w:pPr>
            <w:r w:rsidRPr="00C80908">
              <w:rPr>
                <w:szCs w:val="20"/>
              </w:rPr>
              <w:t xml:space="preserve">The Israeli population </w:t>
            </w:r>
            <w:proofErr w:type="gramStart"/>
            <w:r w:rsidRPr="00C80908">
              <w:rPr>
                <w:szCs w:val="20"/>
              </w:rPr>
              <w:t>carrier screening</w:t>
            </w:r>
            <w:proofErr w:type="gramEnd"/>
            <w:r w:rsidRPr="00C80908">
              <w:rPr>
                <w:szCs w:val="20"/>
              </w:rPr>
              <w:t xml:space="preserve"> program test</w:t>
            </w:r>
            <w:r>
              <w:rPr>
                <w:szCs w:val="20"/>
              </w:rPr>
              <w:t>s for CF</w:t>
            </w:r>
            <w:r w:rsidRPr="00C80908">
              <w:rPr>
                <w:szCs w:val="20"/>
              </w:rPr>
              <w:t>, fragile X</w:t>
            </w:r>
            <w:r>
              <w:rPr>
                <w:szCs w:val="20"/>
              </w:rPr>
              <w:t xml:space="preserve"> syndrome, and SMA. During the first </w:t>
            </w:r>
            <w:proofErr w:type="gramStart"/>
            <w:r w:rsidRPr="00C80908">
              <w:rPr>
                <w:szCs w:val="20"/>
              </w:rPr>
              <w:t>12-month</w:t>
            </w:r>
            <w:r>
              <w:rPr>
                <w:szCs w:val="20"/>
              </w:rPr>
              <w:t>s</w:t>
            </w:r>
            <w:proofErr w:type="gramEnd"/>
            <w:r w:rsidRPr="00C80908">
              <w:rPr>
                <w:szCs w:val="20"/>
              </w:rPr>
              <w:t xml:space="preserve"> </w:t>
            </w:r>
            <w:r>
              <w:rPr>
                <w:szCs w:val="20"/>
              </w:rPr>
              <w:t>more</w:t>
            </w:r>
            <w:r w:rsidRPr="00C80908">
              <w:rPr>
                <w:szCs w:val="20"/>
              </w:rPr>
              <w:t xml:space="preserve"> than 62,000 individuals were </w:t>
            </w:r>
            <w:r>
              <w:rPr>
                <w:szCs w:val="20"/>
              </w:rPr>
              <w:t>screened</w:t>
            </w:r>
            <w:r w:rsidRPr="00C80908">
              <w:rPr>
                <w:szCs w:val="20"/>
              </w:rPr>
              <w:t xml:space="preserve">. </w:t>
            </w:r>
            <w:r w:rsidRPr="00157190">
              <w:rPr>
                <w:szCs w:val="20"/>
              </w:rPr>
              <w:t>Among the in 62,444 individuals for whom</w:t>
            </w:r>
            <w:r>
              <w:rPr>
                <w:szCs w:val="20"/>
              </w:rPr>
              <w:t xml:space="preserve"> </w:t>
            </w:r>
            <w:r w:rsidRPr="00157190">
              <w:rPr>
                <w:szCs w:val="20"/>
              </w:rPr>
              <w:t xml:space="preserve">data were available, the </w:t>
            </w:r>
            <w:r>
              <w:rPr>
                <w:szCs w:val="20"/>
              </w:rPr>
              <w:t xml:space="preserve">SMA </w:t>
            </w:r>
            <w:r w:rsidRPr="00157190">
              <w:rPr>
                <w:szCs w:val="20"/>
              </w:rPr>
              <w:t>carrier rate was 1:57.</w:t>
            </w:r>
            <w:r w:rsidRPr="00C80908">
              <w:rPr>
                <w:szCs w:val="20"/>
              </w:rPr>
              <w:t xml:space="preserve"> Among the 59,644 individuals for whom data were available,</w:t>
            </w:r>
            <w:r>
              <w:rPr>
                <w:szCs w:val="20"/>
              </w:rPr>
              <w:t xml:space="preserve"> </w:t>
            </w:r>
            <w:r w:rsidRPr="00C80908">
              <w:rPr>
                <w:szCs w:val="20"/>
              </w:rPr>
              <w:t xml:space="preserve">the </w:t>
            </w:r>
            <w:r>
              <w:rPr>
                <w:szCs w:val="20"/>
              </w:rPr>
              <w:t xml:space="preserve">CF </w:t>
            </w:r>
            <w:r w:rsidRPr="00C80908">
              <w:rPr>
                <w:szCs w:val="20"/>
              </w:rPr>
              <w:t>carrier rate was 1:45.</w:t>
            </w:r>
            <w:r>
              <w:rPr>
                <w:szCs w:val="20"/>
              </w:rPr>
              <w:t xml:space="preserve"> </w:t>
            </w:r>
            <w:r w:rsidRPr="00157190">
              <w:rPr>
                <w:szCs w:val="20"/>
              </w:rPr>
              <w:t>Among the 44,592 women for whom data were</w:t>
            </w:r>
            <w:r>
              <w:rPr>
                <w:szCs w:val="20"/>
              </w:rPr>
              <w:t xml:space="preserve"> </w:t>
            </w:r>
            <w:r w:rsidRPr="00157190">
              <w:rPr>
                <w:szCs w:val="20"/>
              </w:rPr>
              <w:t>available, the FXS carrier rate was 1:149</w:t>
            </w:r>
            <w:r>
              <w:rPr>
                <w:szCs w:val="20"/>
              </w:rPr>
              <w:t xml:space="preserve">. </w:t>
            </w:r>
          </w:p>
        </w:tc>
        <w:tc>
          <w:tcPr>
            <w:tcW w:w="916" w:type="pct"/>
          </w:tcPr>
          <w:p w14:paraId="7F910189" w14:textId="701C022E" w:rsidR="00355F8B" w:rsidRPr="00E82F54" w:rsidRDefault="00C03A7F" w:rsidP="00355F8B">
            <w:pPr>
              <w:rPr>
                <w:b/>
                <w:szCs w:val="20"/>
              </w:rPr>
            </w:pPr>
            <w:hyperlink r:id="rId29" w:tooltip="Weblink" w:history="1">
              <w:r w:rsidR="00355F8B" w:rsidRPr="00251EAF">
                <w:rPr>
                  <w:rStyle w:val="Hyperlink"/>
                  <w:szCs w:val="20"/>
                </w:rPr>
                <w:t>http://www.nature.com.proxy.library.adelaide.edu.au/articles/gim201555</w:t>
              </w:r>
            </w:hyperlink>
          </w:p>
        </w:tc>
        <w:tc>
          <w:tcPr>
            <w:tcW w:w="478" w:type="pct"/>
          </w:tcPr>
          <w:p w14:paraId="78F4CFC4" w14:textId="359D3AAE" w:rsidR="00355F8B" w:rsidRPr="00E82F54" w:rsidRDefault="00355F8B" w:rsidP="00355F8B">
            <w:pPr>
              <w:rPr>
                <w:b/>
                <w:szCs w:val="20"/>
              </w:rPr>
            </w:pPr>
            <w:r>
              <w:t>2016</w:t>
            </w:r>
          </w:p>
        </w:tc>
      </w:tr>
    </w:tbl>
    <w:p w14:paraId="4F2D9CA4"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3DF1107" w14:textId="77777777" w:rsidR="00DD308E" w:rsidRDefault="00DD308E" w:rsidP="00DD308E">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3F9CFE07"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04CA2D23" w14:textId="77777777" w:rsidR="00DD308E" w:rsidRDefault="00DD308E" w:rsidP="00DD308E">
      <w:pPr>
        <w:rPr>
          <w:i/>
          <w:szCs w:val="20"/>
        </w:rPr>
      </w:pPr>
      <w:r>
        <w:rPr>
          <w:i/>
          <w:szCs w:val="20"/>
        </w:rPr>
        <w:br w:type="page"/>
      </w:r>
    </w:p>
    <w:p w14:paraId="5B323BFB" w14:textId="77777777" w:rsidR="00DD308E" w:rsidRDefault="00DD308E">
      <w:pPr>
        <w:rPr>
          <w:b/>
          <w:sz w:val="32"/>
          <w:szCs w:val="32"/>
        </w:rPr>
        <w:sectPr w:rsidR="00DD308E" w:rsidSect="009A3604">
          <w:footerReference w:type="default" r:id="rId30"/>
          <w:footnotePr>
            <w:numFmt w:val="lowerLetter"/>
          </w:footnotePr>
          <w:pgSz w:w="16838" w:h="11906" w:orient="landscape"/>
          <w:pgMar w:top="1440" w:right="1440" w:bottom="1440" w:left="1440" w:header="708" w:footer="708" w:gutter="0"/>
          <w:cols w:space="708"/>
          <w:docGrid w:linePitch="360"/>
        </w:sectPr>
      </w:pPr>
    </w:p>
    <w:p w14:paraId="3133E2BA" w14:textId="77777777" w:rsidR="004C49EF" w:rsidRDefault="004C49EF" w:rsidP="00530204">
      <w:pPr>
        <w:pStyle w:val="Heading2"/>
      </w:pPr>
      <w:r w:rsidRPr="00E82F54">
        <w:lastRenderedPageBreak/>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846"/>
        <w:gridCol w:w="2410"/>
        <w:gridCol w:w="2837"/>
        <w:gridCol w:w="2413"/>
        <w:gridCol w:w="3255"/>
        <w:gridCol w:w="2187"/>
      </w:tblGrid>
      <w:tr w:rsidR="004C49EF" w14:paraId="797C2D5A" w14:textId="77777777" w:rsidTr="0009781D">
        <w:trPr>
          <w:cantSplit/>
          <w:tblHeader/>
        </w:trPr>
        <w:tc>
          <w:tcPr>
            <w:tcW w:w="303" w:type="pct"/>
          </w:tcPr>
          <w:p w14:paraId="2E8DCB8B" w14:textId="77777777" w:rsidR="004C49EF" w:rsidRDefault="004C49EF" w:rsidP="00855944">
            <w:pPr>
              <w:pStyle w:val="TableHEADER"/>
            </w:pPr>
          </w:p>
        </w:tc>
        <w:tc>
          <w:tcPr>
            <w:tcW w:w="864" w:type="pct"/>
          </w:tcPr>
          <w:p w14:paraId="10C66266" w14:textId="77777777" w:rsidR="004C49EF" w:rsidRDefault="004C49EF" w:rsidP="00855944">
            <w:pPr>
              <w:pStyle w:val="TableHEADER"/>
            </w:pPr>
            <w:r>
              <w:t>Type of study design*</w:t>
            </w:r>
          </w:p>
        </w:tc>
        <w:tc>
          <w:tcPr>
            <w:tcW w:w="1017" w:type="pct"/>
          </w:tcPr>
          <w:p w14:paraId="25B9A0CC" w14:textId="77777777" w:rsidR="004C49EF" w:rsidRDefault="004C49EF" w:rsidP="00855944">
            <w:pPr>
              <w:pStyle w:val="TableHEADER"/>
            </w:pPr>
            <w:r>
              <w:t>Title of research (including any trial identifier if relevant)</w:t>
            </w:r>
          </w:p>
        </w:tc>
        <w:tc>
          <w:tcPr>
            <w:tcW w:w="865" w:type="pct"/>
          </w:tcPr>
          <w:p w14:paraId="5D5A7F5C" w14:textId="77777777" w:rsidR="004C49EF" w:rsidRDefault="00367C1B" w:rsidP="00855944">
            <w:pPr>
              <w:pStyle w:val="TableHEADER"/>
            </w:pPr>
            <w:r>
              <w:t xml:space="preserve">Short description of research </w:t>
            </w:r>
            <w:r w:rsidR="004C49EF">
              <w:t>(max 50 words)**</w:t>
            </w:r>
          </w:p>
        </w:tc>
        <w:tc>
          <w:tcPr>
            <w:tcW w:w="1167" w:type="pct"/>
          </w:tcPr>
          <w:p w14:paraId="73D4D0AC" w14:textId="77777777" w:rsidR="004C49EF" w:rsidRDefault="004C49EF" w:rsidP="00855944">
            <w:pPr>
              <w:pStyle w:val="TableHEADER"/>
            </w:pPr>
            <w:r w:rsidRPr="00E82F54">
              <w:t xml:space="preserve">Website link to </w:t>
            </w:r>
            <w:r>
              <w:t>research (if available)</w:t>
            </w:r>
          </w:p>
        </w:tc>
        <w:tc>
          <w:tcPr>
            <w:tcW w:w="784" w:type="pct"/>
          </w:tcPr>
          <w:p w14:paraId="46565809" w14:textId="77777777" w:rsidR="004C49EF" w:rsidRDefault="004C49EF" w:rsidP="00855944">
            <w:pPr>
              <w:pStyle w:val="TableHEADER"/>
            </w:pPr>
            <w:r w:rsidRPr="00E82F54">
              <w:t>Date*</w:t>
            </w:r>
            <w:r>
              <w:t>**</w:t>
            </w:r>
          </w:p>
        </w:tc>
      </w:tr>
      <w:tr w:rsidR="004C49EF" w14:paraId="668A0849" w14:textId="77777777" w:rsidTr="0009781D">
        <w:trPr>
          <w:cantSplit/>
        </w:trPr>
        <w:tc>
          <w:tcPr>
            <w:tcW w:w="303" w:type="pct"/>
          </w:tcPr>
          <w:p w14:paraId="2BE4DEF7" w14:textId="77777777" w:rsidR="004C49EF" w:rsidRPr="00965B6B" w:rsidRDefault="004C49EF" w:rsidP="00526478">
            <w:pPr>
              <w:rPr>
                <w:szCs w:val="20"/>
              </w:rPr>
            </w:pPr>
            <w:r w:rsidRPr="00965B6B">
              <w:rPr>
                <w:szCs w:val="20"/>
              </w:rPr>
              <w:t>1</w:t>
            </w:r>
            <w:r>
              <w:rPr>
                <w:szCs w:val="20"/>
              </w:rPr>
              <w:t>.</w:t>
            </w:r>
          </w:p>
        </w:tc>
        <w:tc>
          <w:tcPr>
            <w:tcW w:w="864" w:type="pct"/>
          </w:tcPr>
          <w:p w14:paraId="064A7A95" w14:textId="37BB9E26" w:rsidR="004C49EF" w:rsidRDefault="004C49EF" w:rsidP="00526478">
            <w:pPr>
              <w:rPr>
                <w:b/>
                <w:szCs w:val="20"/>
              </w:rPr>
            </w:pPr>
          </w:p>
        </w:tc>
        <w:tc>
          <w:tcPr>
            <w:tcW w:w="1017" w:type="pct"/>
          </w:tcPr>
          <w:p w14:paraId="724D593A" w14:textId="34478B66" w:rsidR="0009781D" w:rsidRPr="0009781D" w:rsidRDefault="0009781D" w:rsidP="00526478">
            <w:pPr>
              <w:rPr>
                <w:szCs w:val="20"/>
              </w:rPr>
            </w:pPr>
          </w:p>
        </w:tc>
        <w:tc>
          <w:tcPr>
            <w:tcW w:w="865" w:type="pct"/>
          </w:tcPr>
          <w:p w14:paraId="1C6501A1" w14:textId="56CDE7EE" w:rsidR="004C49EF" w:rsidRDefault="004C49EF" w:rsidP="0009781D">
            <w:pPr>
              <w:rPr>
                <w:b/>
                <w:szCs w:val="20"/>
              </w:rPr>
            </w:pPr>
          </w:p>
        </w:tc>
        <w:tc>
          <w:tcPr>
            <w:tcW w:w="1167" w:type="pct"/>
          </w:tcPr>
          <w:p w14:paraId="69FC4531" w14:textId="33AEE655" w:rsidR="004C49EF" w:rsidRPr="0009781D" w:rsidRDefault="004C49EF" w:rsidP="00526478">
            <w:pPr>
              <w:rPr>
                <w:rStyle w:val="Hyperlink"/>
                <w:rFonts w:eastAsia="Batang"/>
              </w:rPr>
            </w:pPr>
          </w:p>
        </w:tc>
        <w:tc>
          <w:tcPr>
            <w:tcW w:w="784" w:type="pct"/>
          </w:tcPr>
          <w:p w14:paraId="0DF7627D" w14:textId="57C70C24" w:rsidR="004C49EF" w:rsidRPr="00E82F54" w:rsidRDefault="004C49EF" w:rsidP="00526478">
            <w:pPr>
              <w:rPr>
                <w:b/>
                <w:szCs w:val="20"/>
              </w:rPr>
            </w:pPr>
          </w:p>
        </w:tc>
      </w:tr>
      <w:tr w:rsidR="004C49EF" w14:paraId="50039925" w14:textId="77777777" w:rsidTr="0009781D">
        <w:trPr>
          <w:cantSplit/>
        </w:trPr>
        <w:tc>
          <w:tcPr>
            <w:tcW w:w="303" w:type="pct"/>
          </w:tcPr>
          <w:p w14:paraId="586CBF2C" w14:textId="77777777" w:rsidR="004C49EF" w:rsidRPr="00965B6B" w:rsidRDefault="004C49EF" w:rsidP="00526478">
            <w:pPr>
              <w:rPr>
                <w:szCs w:val="20"/>
              </w:rPr>
            </w:pPr>
            <w:r>
              <w:rPr>
                <w:szCs w:val="20"/>
              </w:rPr>
              <w:t>2.</w:t>
            </w:r>
          </w:p>
        </w:tc>
        <w:tc>
          <w:tcPr>
            <w:tcW w:w="864" w:type="pct"/>
          </w:tcPr>
          <w:p w14:paraId="5EEECEFA"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0A873E6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01722A13"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13C4CBE9"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7FCF552D"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4FC6E620" w14:textId="77777777" w:rsidTr="0009781D">
        <w:trPr>
          <w:cantSplit/>
        </w:trPr>
        <w:tc>
          <w:tcPr>
            <w:tcW w:w="303" w:type="pct"/>
          </w:tcPr>
          <w:p w14:paraId="3516F0FE" w14:textId="77777777" w:rsidR="004C49EF" w:rsidRDefault="004C49EF" w:rsidP="00526478">
            <w:pPr>
              <w:rPr>
                <w:szCs w:val="20"/>
              </w:rPr>
            </w:pPr>
            <w:r>
              <w:rPr>
                <w:szCs w:val="20"/>
              </w:rPr>
              <w:t>3.</w:t>
            </w:r>
          </w:p>
        </w:tc>
        <w:tc>
          <w:tcPr>
            <w:tcW w:w="864" w:type="pct"/>
          </w:tcPr>
          <w:p w14:paraId="4C27FDDD"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3542ECF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638985DD"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2DE149BA"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36D62143"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3C86D1B" w14:textId="77777777" w:rsidTr="0009781D">
        <w:trPr>
          <w:cantSplit/>
        </w:trPr>
        <w:tc>
          <w:tcPr>
            <w:tcW w:w="303" w:type="pct"/>
          </w:tcPr>
          <w:p w14:paraId="1C772ADA" w14:textId="77777777" w:rsidR="004C49EF" w:rsidRDefault="004C49EF" w:rsidP="00526478">
            <w:pPr>
              <w:rPr>
                <w:szCs w:val="20"/>
              </w:rPr>
            </w:pPr>
            <w:r>
              <w:rPr>
                <w:szCs w:val="20"/>
              </w:rPr>
              <w:t>4.</w:t>
            </w:r>
          </w:p>
        </w:tc>
        <w:tc>
          <w:tcPr>
            <w:tcW w:w="864" w:type="pct"/>
          </w:tcPr>
          <w:p w14:paraId="22B39CC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5F923EE1"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08832D9C"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2B79746B"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6D73EFEE"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0CB2AA8" w14:textId="77777777" w:rsidTr="0009781D">
        <w:trPr>
          <w:cantSplit/>
        </w:trPr>
        <w:tc>
          <w:tcPr>
            <w:tcW w:w="303" w:type="pct"/>
          </w:tcPr>
          <w:p w14:paraId="0B0E712A" w14:textId="77777777" w:rsidR="004C49EF" w:rsidRDefault="004C49EF" w:rsidP="00526478">
            <w:pPr>
              <w:rPr>
                <w:szCs w:val="20"/>
              </w:rPr>
            </w:pPr>
            <w:r>
              <w:rPr>
                <w:szCs w:val="20"/>
              </w:rPr>
              <w:t>5.</w:t>
            </w:r>
          </w:p>
        </w:tc>
        <w:tc>
          <w:tcPr>
            <w:tcW w:w="864" w:type="pct"/>
          </w:tcPr>
          <w:p w14:paraId="44180F41"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6A0E16E3"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39910058"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0AC70FCE"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11B61187"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1F5ECC9" w14:textId="77777777" w:rsidTr="0009781D">
        <w:trPr>
          <w:cantSplit/>
        </w:trPr>
        <w:tc>
          <w:tcPr>
            <w:tcW w:w="303" w:type="pct"/>
          </w:tcPr>
          <w:p w14:paraId="5D3034DD" w14:textId="77777777" w:rsidR="004C49EF" w:rsidRDefault="004C49EF" w:rsidP="00526478">
            <w:pPr>
              <w:rPr>
                <w:szCs w:val="20"/>
              </w:rPr>
            </w:pPr>
            <w:r>
              <w:rPr>
                <w:szCs w:val="20"/>
              </w:rPr>
              <w:t>6.</w:t>
            </w:r>
          </w:p>
        </w:tc>
        <w:tc>
          <w:tcPr>
            <w:tcW w:w="864" w:type="pct"/>
          </w:tcPr>
          <w:p w14:paraId="1D68E73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5C7AF628"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744239D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2BB0E63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3C7D676F"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2209C316" w14:textId="77777777" w:rsidTr="0009781D">
        <w:trPr>
          <w:cantSplit/>
        </w:trPr>
        <w:tc>
          <w:tcPr>
            <w:tcW w:w="303" w:type="pct"/>
          </w:tcPr>
          <w:p w14:paraId="42899E3B" w14:textId="77777777" w:rsidR="004C49EF" w:rsidRDefault="004C49EF" w:rsidP="00526478">
            <w:pPr>
              <w:rPr>
                <w:szCs w:val="20"/>
              </w:rPr>
            </w:pPr>
            <w:r>
              <w:rPr>
                <w:szCs w:val="20"/>
              </w:rPr>
              <w:t>7.</w:t>
            </w:r>
          </w:p>
        </w:tc>
        <w:tc>
          <w:tcPr>
            <w:tcW w:w="864" w:type="pct"/>
          </w:tcPr>
          <w:p w14:paraId="348814A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638D0EA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357706AA"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324768D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788F06EE"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0DC2253" w14:textId="77777777" w:rsidTr="0009781D">
        <w:trPr>
          <w:cantSplit/>
        </w:trPr>
        <w:tc>
          <w:tcPr>
            <w:tcW w:w="303" w:type="pct"/>
          </w:tcPr>
          <w:p w14:paraId="6B8DE8C0" w14:textId="77777777" w:rsidR="004C49EF" w:rsidRDefault="004C49EF" w:rsidP="00526478">
            <w:pPr>
              <w:rPr>
                <w:szCs w:val="20"/>
              </w:rPr>
            </w:pPr>
            <w:r>
              <w:rPr>
                <w:szCs w:val="20"/>
              </w:rPr>
              <w:t>8.</w:t>
            </w:r>
          </w:p>
        </w:tc>
        <w:tc>
          <w:tcPr>
            <w:tcW w:w="864" w:type="pct"/>
          </w:tcPr>
          <w:p w14:paraId="3E26EBB6"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762D769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492A5D29"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7944C8A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5ED1C76A"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DCC6B06" w14:textId="77777777" w:rsidTr="0009781D">
        <w:trPr>
          <w:cantSplit/>
        </w:trPr>
        <w:tc>
          <w:tcPr>
            <w:tcW w:w="303" w:type="pct"/>
          </w:tcPr>
          <w:p w14:paraId="081D8473" w14:textId="77777777" w:rsidR="004C49EF" w:rsidRDefault="004C49EF" w:rsidP="00526478">
            <w:pPr>
              <w:rPr>
                <w:szCs w:val="20"/>
              </w:rPr>
            </w:pPr>
            <w:r>
              <w:rPr>
                <w:szCs w:val="20"/>
              </w:rPr>
              <w:t>9.</w:t>
            </w:r>
          </w:p>
        </w:tc>
        <w:tc>
          <w:tcPr>
            <w:tcW w:w="864" w:type="pct"/>
          </w:tcPr>
          <w:p w14:paraId="6F6EEF64"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17" w:type="pct"/>
          </w:tcPr>
          <w:p w14:paraId="0DE2B15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65" w:type="pct"/>
          </w:tcPr>
          <w:p w14:paraId="4CB9FA3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167" w:type="pct"/>
          </w:tcPr>
          <w:p w14:paraId="15C034B9"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784" w:type="pct"/>
          </w:tcPr>
          <w:p w14:paraId="09B3478C"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5A7C5B1E"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FC082B6" w14:textId="77777777" w:rsidR="004C49EF" w:rsidRDefault="004C49EF" w:rsidP="004C49EF">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476360C6"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4A84720E" w14:textId="77777777" w:rsidR="00DD308E" w:rsidRDefault="00F301F1">
      <w:pPr>
        <w:rPr>
          <w:b/>
          <w:sz w:val="32"/>
          <w:szCs w:val="32"/>
        </w:rPr>
        <w:sectPr w:rsidR="00DD308E" w:rsidSect="009A3604">
          <w:footnotePr>
            <w:numFmt w:val="lowerLetter"/>
          </w:footnotePr>
          <w:pgSz w:w="16838" w:h="11906" w:orient="landscape"/>
          <w:pgMar w:top="1440" w:right="1440" w:bottom="1440" w:left="1440" w:header="708" w:footer="708" w:gutter="0"/>
          <w:cols w:space="708"/>
          <w:docGrid w:linePitch="360"/>
        </w:sectPr>
      </w:pPr>
      <w:r>
        <w:rPr>
          <w:b/>
          <w:sz w:val="32"/>
          <w:szCs w:val="32"/>
        </w:rPr>
        <w:br w:type="page"/>
      </w:r>
    </w:p>
    <w:p w14:paraId="56187307"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0301BB9F"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48781B3" w14:textId="4247669E" w:rsidR="00A727B6" w:rsidRPr="00A727B6" w:rsidRDefault="00234511" w:rsidP="00A727B6">
      <w:pPr>
        <w:ind w:left="426"/>
      </w:pPr>
      <w:r w:rsidRPr="00234511">
        <w:t>Royal College of Pathologists of Australasia (RCPA)</w:t>
      </w:r>
    </w:p>
    <w:p w14:paraId="0D87A00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p>
    <w:p w14:paraId="78469B65" w14:textId="77777777" w:rsidR="00234511" w:rsidRDefault="00234511" w:rsidP="00A727B6">
      <w:pPr>
        <w:ind w:left="426"/>
      </w:pPr>
      <w:r w:rsidRPr="00234511">
        <w:t>The Royal Australian College of General Practitioners (RACGP)</w:t>
      </w:r>
    </w:p>
    <w:p w14:paraId="2713CC0B" w14:textId="30C269FD" w:rsidR="00EA173C" w:rsidRDefault="00234511" w:rsidP="00A727B6">
      <w:pPr>
        <w:ind w:left="426"/>
      </w:pPr>
      <w:r w:rsidRPr="00234511">
        <w:t>The Royal Australian and New Zealand College of Obstetricians and Gynaecologists (RANZCOG)</w:t>
      </w:r>
    </w:p>
    <w:p w14:paraId="08F1E519" w14:textId="42EEA61C" w:rsidR="00693561" w:rsidRDefault="00693561" w:rsidP="00A727B6">
      <w:pPr>
        <w:ind w:left="426"/>
      </w:pPr>
      <w:r>
        <w:t>Australian Medical Association (AMA)</w:t>
      </w:r>
    </w:p>
    <w:p w14:paraId="2D68D99D" w14:textId="7B848950" w:rsidR="003D79D5" w:rsidRDefault="003D79D5" w:rsidP="00A727B6">
      <w:pPr>
        <w:ind w:left="426"/>
      </w:pPr>
      <w:r w:rsidRPr="003D79D5">
        <w:t>Australian Pathology</w:t>
      </w:r>
    </w:p>
    <w:p w14:paraId="3D879A1D"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6301564" w14:textId="01BADEB6" w:rsidR="00E82F54" w:rsidRDefault="000C03B2" w:rsidP="00A727B6">
      <w:pPr>
        <w:ind w:left="426"/>
      </w:pPr>
      <w:r w:rsidRPr="000C03B2">
        <w:t>Fragile X Association of Australia</w:t>
      </w:r>
    </w:p>
    <w:p w14:paraId="625EDDE5" w14:textId="684CCCC2" w:rsidR="00B01B0C" w:rsidRDefault="00234511" w:rsidP="00A727B6">
      <w:pPr>
        <w:ind w:left="426"/>
        <w:rPr>
          <w:szCs w:val="20"/>
        </w:rPr>
      </w:pPr>
      <w:r>
        <w:rPr>
          <w:szCs w:val="20"/>
        </w:rPr>
        <w:t>Cystic Fibrosis Australia</w:t>
      </w:r>
    </w:p>
    <w:p w14:paraId="78FE8FDB" w14:textId="59701132" w:rsidR="000C03B2" w:rsidRDefault="000C03B2" w:rsidP="00A727B6">
      <w:pPr>
        <w:ind w:left="426"/>
        <w:rPr>
          <w:szCs w:val="20"/>
        </w:rPr>
      </w:pPr>
      <w:r w:rsidRPr="000C03B2">
        <w:rPr>
          <w:szCs w:val="20"/>
        </w:rPr>
        <w:t>Spinal Muscular Atrophy Australia</w:t>
      </w:r>
    </w:p>
    <w:p w14:paraId="4DB1626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919421E" w14:textId="22129D2E" w:rsidR="00EE6450" w:rsidRDefault="000C03B2" w:rsidP="00EE6450">
      <w:pPr>
        <w:ind w:left="426"/>
        <w:rPr>
          <w:szCs w:val="20"/>
        </w:rPr>
      </w:pPr>
      <w:r>
        <w:t>Not applicable</w:t>
      </w:r>
    </w:p>
    <w:p w14:paraId="490A48EC" w14:textId="77777777" w:rsidR="00E82F54" w:rsidRDefault="00E82F54" w:rsidP="000932D5">
      <w:pPr>
        <w:pStyle w:val="Heading2"/>
        <w:spacing w:after="240"/>
        <w:ind w:left="357" w:hanging="357"/>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p w14:paraId="4BFFDC97" w14:textId="607E073F" w:rsidR="00987ABE" w:rsidRPr="00987ABE" w:rsidRDefault="00987ABE" w:rsidP="00987ABE">
      <w:pPr>
        <w:ind w:left="426"/>
        <w:rPr>
          <w:szCs w:val="20"/>
        </w:rPr>
      </w:pPr>
      <w:r>
        <w:rPr>
          <w:szCs w:val="20"/>
        </w:rPr>
        <w:t xml:space="preserve">Name of expert 1: </w:t>
      </w:r>
      <w:r w:rsidR="00B33616" w:rsidRPr="00B33616">
        <w:rPr>
          <w:szCs w:val="20"/>
        </w:rPr>
        <w:t>Prof Graeme Suthers</w:t>
      </w:r>
    </w:p>
    <w:p w14:paraId="31BE76BB" w14:textId="70384481" w:rsidR="00987ABE" w:rsidRPr="00987ABE" w:rsidRDefault="00987ABE" w:rsidP="00987ABE">
      <w:pPr>
        <w:ind w:left="426"/>
        <w:rPr>
          <w:szCs w:val="20"/>
        </w:rPr>
      </w:pPr>
      <w:r>
        <w:rPr>
          <w:szCs w:val="20"/>
        </w:rPr>
        <w:t>Telephone number(s</w:t>
      </w:r>
      <w:proofErr w:type="gramStart"/>
      <w:r>
        <w:rPr>
          <w:szCs w:val="20"/>
        </w:rPr>
        <w:t>):</w:t>
      </w:r>
      <w:proofErr w:type="gramEnd"/>
      <w:r>
        <w:rPr>
          <w:szCs w:val="20"/>
        </w:rPr>
        <w:t xml:space="preserve"> </w:t>
      </w:r>
      <w:r w:rsidR="001C10F1">
        <w:t>&lt;Redacted&gt;</w:t>
      </w:r>
    </w:p>
    <w:p w14:paraId="1E90CE57" w14:textId="54ACD1EA" w:rsidR="00755108" w:rsidRPr="00987ABE" w:rsidRDefault="00987ABE" w:rsidP="00987ABE">
      <w:pPr>
        <w:ind w:left="426"/>
        <w:rPr>
          <w:szCs w:val="20"/>
        </w:rPr>
      </w:pPr>
      <w:r>
        <w:rPr>
          <w:szCs w:val="20"/>
        </w:rPr>
        <w:t xml:space="preserve">Email address: </w:t>
      </w:r>
      <w:r w:rsidR="001C10F1">
        <w:t>&lt;Redacted&gt;</w:t>
      </w:r>
    </w:p>
    <w:p w14:paraId="3DCF1D3C" w14:textId="436EA9B4" w:rsidR="00987ABE" w:rsidRPr="00987ABE" w:rsidRDefault="00987ABE" w:rsidP="000932D5">
      <w:pPr>
        <w:spacing w:after="240"/>
        <w:ind w:left="425"/>
        <w:rPr>
          <w:szCs w:val="20"/>
        </w:rPr>
      </w:pPr>
      <w:r>
        <w:rPr>
          <w:szCs w:val="20"/>
        </w:rPr>
        <w:t xml:space="preserve">Justification of expertise: </w:t>
      </w:r>
      <w:r w:rsidR="00B33616" w:rsidRPr="00B33616">
        <w:rPr>
          <w:szCs w:val="20"/>
        </w:rPr>
        <w:t>Director of Genetics, Sonic Healthcare (Australia)</w:t>
      </w:r>
      <w:r w:rsidR="00B33616">
        <w:rPr>
          <w:szCs w:val="20"/>
        </w:rPr>
        <w:t xml:space="preserve">. </w:t>
      </w:r>
      <w:r w:rsidR="00B33616" w:rsidRPr="00B33616">
        <w:rPr>
          <w:szCs w:val="20"/>
        </w:rPr>
        <w:t>Professor Suthers</w:t>
      </w:r>
      <w:r w:rsidR="00B33616">
        <w:rPr>
          <w:szCs w:val="20"/>
        </w:rPr>
        <w:t xml:space="preserve"> is a </w:t>
      </w:r>
      <w:r w:rsidR="00B33616" w:rsidRPr="00B33616">
        <w:rPr>
          <w:szCs w:val="20"/>
        </w:rPr>
        <w:t>clinical geneticist and a genetic pathologist</w:t>
      </w:r>
      <w:r w:rsidR="00B33616">
        <w:rPr>
          <w:szCs w:val="20"/>
        </w:rPr>
        <w:t xml:space="preserve">, and </w:t>
      </w:r>
      <w:r w:rsidR="00B33616" w:rsidRPr="00B33616">
        <w:rPr>
          <w:szCs w:val="20"/>
        </w:rPr>
        <w:t xml:space="preserve">one of Australia's most respected experts in the field of genetics. </w:t>
      </w:r>
      <w:r w:rsidR="00B33616">
        <w:rPr>
          <w:szCs w:val="20"/>
        </w:rPr>
        <w:t>Professor Suthers</w:t>
      </w:r>
      <w:r w:rsidR="00B33616" w:rsidRPr="00B33616">
        <w:rPr>
          <w:szCs w:val="20"/>
        </w:rPr>
        <w:t xml:space="preserve"> </w:t>
      </w:r>
      <w:proofErr w:type="gramStart"/>
      <w:r w:rsidR="00B33616" w:rsidRPr="00B33616">
        <w:rPr>
          <w:szCs w:val="20"/>
        </w:rPr>
        <w:t>is nationally and internationally recognised</w:t>
      </w:r>
      <w:proofErr w:type="gramEnd"/>
      <w:r w:rsidR="00B33616" w:rsidRPr="00B33616">
        <w:rPr>
          <w:szCs w:val="20"/>
        </w:rPr>
        <w:t xml:space="preserve"> for his expertise in genetic disorders, testing and clinical service provision</w:t>
      </w:r>
      <w:r w:rsidR="00B33616">
        <w:rPr>
          <w:szCs w:val="20"/>
        </w:rPr>
        <w:t>. Professor Suthers is a former member of the MSAC.</w:t>
      </w:r>
    </w:p>
    <w:p w14:paraId="41CEACDB" w14:textId="79C29D8E" w:rsidR="00987ABE" w:rsidRPr="00987ABE" w:rsidRDefault="00987ABE" w:rsidP="00987ABE">
      <w:pPr>
        <w:ind w:left="426"/>
        <w:rPr>
          <w:szCs w:val="20"/>
        </w:rPr>
      </w:pPr>
      <w:r>
        <w:rPr>
          <w:szCs w:val="20"/>
        </w:rPr>
        <w:t xml:space="preserve">Name of expert 2: </w:t>
      </w:r>
      <w:r w:rsidR="00755108">
        <w:t>Professor John Wilson AM</w:t>
      </w:r>
    </w:p>
    <w:p w14:paraId="30CA17AA" w14:textId="73067F4C" w:rsidR="00987ABE" w:rsidRPr="00987ABE" w:rsidRDefault="00987ABE" w:rsidP="00987ABE">
      <w:pPr>
        <w:ind w:left="426"/>
        <w:rPr>
          <w:szCs w:val="20"/>
        </w:rPr>
      </w:pPr>
      <w:r>
        <w:rPr>
          <w:szCs w:val="20"/>
        </w:rPr>
        <w:t>Telephone number(s</w:t>
      </w:r>
      <w:proofErr w:type="gramStart"/>
      <w:r>
        <w:rPr>
          <w:szCs w:val="20"/>
        </w:rPr>
        <w:t>):</w:t>
      </w:r>
      <w:proofErr w:type="gramEnd"/>
      <w:r>
        <w:rPr>
          <w:szCs w:val="20"/>
        </w:rPr>
        <w:t xml:space="preserve"> </w:t>
      </w:r>
      <w:r w:rsidR="001C10F1">
        <w:t>&lt;Redacted&gt;</w:t>
      </w:r>
    </w:p>
    <w:p w14:paraId="39571B91" w14:textId="78EECE5D" w:rsidR="00755108" w:rsidRPr="00987ABE" w:rsidRDefault="00987ABE" w:rsidP="00987ABE">
      <w:pPr>
        <w:ind w:left="426"/>
        <w:rPr>
          <w:szCs w:val="20"/>
        </w:rPr>
      </w:pPr>
      <w:r>
        <w:rPr>
          <w:szCs w:val="20"/>
        </w:rPr>
        <w:t xml:space="preserve">Email address: </w:t>
      </w:r>
      <w:r w:rsidR="001C10F1">
        <w:t>&lt;Redacted&gt;</w:t>
      </w:r>
    </w:p>
    <w:p w14:paraId="50FAECEB" w14:textId="28671ADD" w:rsidR="00E82F54" w:rsidRDefault="00987ABE" w:rsidP="00987ABE">
      <w:pPr>
        <w:ind w:left="426"/>
      </w:pPr>
      <w:r>
        <w:rPr>
          <w:szCs w:val="20"/>
        </w:rPr>
        <w:t xml:space="preserve">Justification of expertise: </w:t>
      </w:r>
      <w:r w:rsidR="00755108">
        <w:rPr>
          <w:szCs w:val="20"/>
        </w:rPr>
        <w:t xml:space="preserve">In addition to being the President –elect of the RACP, </w:t>
      </w:r>
      <w:r w:rsidR="00755108">
        <w:t xml:space="preserve">Professor Wilson is Head of the Cystic Fibrosis Service at the Alfred Hospital, Melbourne. </w:t>
      </w:r>
      <w:proofErr w:type="gramStart"/>
      <w:r w:rsidR="0098375B">
        <w:t xml:space="preserve">Professor Wilson has </w:t>
      </w:r>
      <w:r w:rsidR="0098375B" w:rsidRPr="0098375B">
        <w:t xml:space="preserve">extensive experience in the implementation of </w:t>
      </w:r>
      <w:r w:rsidR="0098375B">
        <w:t>c</w:t>
      </w:r>
      <w:r w:rsidR="0098375B" w:rsidRPr="0098375B">
        <w:t xml:space="preserve">linical </w:t>
      </w:r>
      <w:r w:rsidR="0098375B">
        <w:t>p</w:t>
      </w:r>
      <w:r w:rsidR="0098375B" w:rsidRPr="0098375B">
        <w:t xml:space="preserve">ractice </w:t>
      </w:r>
      <w:r w:rsidR="0098375B">
        <w:t>g</w:t>
      </w:r>
      <w:r w:rsidR="0098375B" w:rsidRPr="0098375B">
        <w:t>uidelines and has worked with the Clinical Pathways Working Group at the Alfred hospital on the integration of clinical and cost effectiveness evidence and CPGs into health service delivery in respiratory medicine</w:t>
      </w:r>
      <w:r w:rsidR="0098375B">
        <w:t>.</w:t>
      </w:r>
      <w:proofErr w:type="gramEnd"/>
    </w:p>
    <w:p w14:paraId="5F5883F1" w14:textId="3B4566F1" w:rsidR="00755108" w:rsidRPr="00755108" w:rsidRDefault="00755108" w:rsidP="00755108">
      <w:pPr>
        <w:ind w:left="426"/>
        <w:rPr>
          <w:szCs w:val="20"/>
        </w:rPr>
      </w:pPr>
    </w:p>
    <w:p w14:paraId="46E27415" w14:textId="167E57D8" w:rsidR="003433D1" w:rsidRDefault="00E82F54" w:rsidP="0098375B">
      <w:pPr>
        <w:ind w:left="426"/>
        <w:rPr>
          <w:b/>
          <w:sz w:val="32"/>
          <w:szCs w:val="32"/>
        </w:rPr>
      </w:pPr>
      <w:r w:rsidRPr="00154B00">
        <w:rPr>
          <w:i/>
          <w:szCs w:val="20"/>
        </w:rPr>
        <w:t>Please note that the Department may also consult with other referrers, proceduralists and disease specialists to obtain their insight.</w:t>
      </w:r>
      <w:r w:rsidR="003433D1">
        <w:rPr>
          <w:b/>
          <w:sz w:val="32"/>
          <w:szCs w:val="32"/>
        </w:rPr>
        <w:br w:type="page"/>
      </w:r>
    </w:p>
    <w:p w14:paraId="788C20C4" w14:textId="7C404A74" w:rsidR="00E82F54" w:rsidRPr="00EA173C" w:rsidRDefault="00F93784" w:rsidP="00A96329">
      <w:pPr>
        <w:pStyle w:val="Heading1"/>
      </w:pPr>
      <w:r>
        <w:lastRenderedPageBreak/>
        <w:t>PAR</w:t>
      </w:r>
      <w:r w:rsidR="005C3AE7">
        <w:t>T 6</w:t>
      </w:r>
      <w:r>
        <w:t xml:space="preserve"> – POPULATION</w:t>
      </w:r>
      <w:r w:rsidR="000525BC">
        <w:t xml:space="preserve"> (AND PRIOR TESTS)</w:t>
      </w:r>
      <w:r>
        <w:t xml:space="preserve">, </w:t>
      </w:r>
      <w:r w:rsidR="0039150E">
        <w:t>INTERVENTION</w:t>
      </w:r>
      <w:r>
        <w:t>, COMPARATOR, OUTCOME (PICO)</w:t>
      </w:r>
    </w:p>
    <w:p w14:paraId="32D208EC" w14:textId="77777777" w:rsidR="0021185D" w:rsidRPr="005C3AE7" w:rsidRDefault="005C3AE7" w:rsidP="005C3AE7">
      <w:pPr>
        <w:pStyle w:val="Subtitle"/>
      </w:pPr>
      <w:r w:rsidRPr="005C3AE7">
        <w:t xml:space="preserve">PART 6a – </w:t>
      </w:r>
      <w:r w:rsidR="0021185D" w:rsidRPr="005C3AE7">
        <w:t>INFORMATION ABOUT THE PROPOSED POPULATION</w:t>
      </w:r>
    </w:p>
    <w:p w14:paraId="3EAD1A2E" w14:textId="50FFD4EB"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116DF2"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CA89E33" w14:textId="70ED0774" w:rsidR="00CC31F2" w:rsidRDefault="00CC31F2" w:rsidP="00CC31F2">
      <w:pPr>
        <w:ind w:left="426"/>
      </w:pPr>
      <w:r>
        <w:t xml:space="preserve">The clinical characteristics, mode of inheritance and prevalence of </w:t>
      </w:r>
      <w:r w:rsidR="0056472F">
        <w:t>CF, SMA</w:t>
      </w:r>
      <w:r>
        <w:t xml:space="preserve"> and </w:t>
      </w:r>
      <w:r w:rsidR="0056472F">
        <w:t>FXS</w:t>
      </w:r>
      <w:r>
        <w:t xml:space="preserve"> are summarised in </w:t>
      </w:r>
      <w:r w:rsidRPr="002F30E4">
        <w:rPr>
          <w:rStyle w:val="Hyperlink"/>
        </w:rPr>
        <w:fldChar w:fldCharType="begin"/>
      </w:r>
      <w:r w:rsidRPr="002F30E4">
        <w:rPr>
          <w:rStyle w:val="Hyperlink"/>
        </w:rPr>
        <w:instrText xml:space="preserve"> REF _Ref526343340 \h </w:instrText>
      </w:r>
      <w:r w:rsidR="002F30E4">
        <w:rPr>
          <w:rStyle w:val="Hyperlink"/>
        </w:rPr>
        <w:instrText xml:space="preserve"> \* MERGEFORMAT </w:instrText>
      </w:r>
      <w:r w:rsidRPr="002F30E4">
        <w:rPr>
          <w:rStyle w:val="Hyperlink"/>
        </w:rPr>
      </w:r>
      <w:r w:rsidRPr="002F30E4">
        <w:rPr>
          <w:rStyle w:val="Hyperlink"/>
        </w:rPr>
        <w:fldChar w:fldCharType="separate"/>
      </w:r>
      <w:r w:rsidRPr="002F30E4">
        <w:rPr>
          <w:rStyle w:val="Hyperlink"/>
        </w:rPr>
        <w:t>Table 1</w:t>
      </w:r>
      <w:r w:rsidRPr="002F30E4">
        <w:rPr>
          <w:rStyle w:val="Hyperlink"/>
        </w:rPr>
        <w:fldChar w:fldCharType="end"/>
      </w:r>
      <w:r w:rsidRPr="002F30E4">
        <w:rPr>
          <w:rStyle w:val="Hyperlink"/>
        </w:rPr>
        <w:t>.</w:t>
      </w:r>
    </w:p>
    <w:p w14:paraId="5699102B" w14:textId="5E599FDA" w:rsidR="0098249C" w:rsidRDefault="00084A71" w:rsidP="0098249C">
      <w:pPr>
        <w:ind w:left="426"/>
      </w:pPr>
      <w:r w:rsidRPr="00084A71">
        <w:t xml:space="preserve">Many children affected by </w:t>
      </w:r>
      <w:r>
        <w:t xml:space="preserve">CF, SMA or </w:t>
      </w:r>
      <w:r w:rsidR="00E64951">
        <w:t>FXS</w:t>
      </w:r>
      <w:r w:rsidRPr="00084A71">
        <w:t xml:space="preserve"> are born to families with no history of disease</w:t>
      </w:r>
      <w:r>
        <w:t xml:space="preserve"> and no awareness of their carrier status</w:t>
      </w:r>
      <w:r w:rsidRPr="00084A71">
        <w:t xml:space="preserve"> due to the rare nature of the conditions and patterns of inheritance.</w:t>
      </w:r>
      <w:r w:rsidR="00A72284">
        <w:t xml:space="preserve"> </w:t>
      </w:r>
    </w:p>
    <w:p w14:paraId="53830210" w14:textId="7DAA9636" w:rsidR="00AF5B58" w:rsidRDefault="00084A71" w:rsidP="00AF5B58">
      <w:pPr>
        <w:ind w:left="426"/>
      </w:pPr>
      <w:r w:rsidRPr="00084A71">
        <w:t>RANZCOG</w:t>
      </w:r>
      <w:r>
        <w:t xml:space="preserve">’s good practice note states that pre-conception screening is preferable to antenatal screening for heritable genetic conditions as this potentially allows more options for carrier couples, including </w:t>
      </w:r>
      <w:r w:rsidR="0056472F" w:rsidRPr="0056472F">
        <w:t xml:space="preserve">use of donor gametes and </w:t>
      </w:r>
      <w:r>
        <w:t xml:space="preserve">pre-implantation genetic diagnosis (PGD). As such, </w:t>
      </w:r>
      <w:r w:rsidRPr="00084A71">
        <w:t>RANZCOG recommend</w:t>
      </w:r>
      <w:r w:rsidR="0056472F">
        <w:t>s</w:t>
      </w:r>
      <w:r w:rsidRPr="00084A71">
        <w:t xml:space="preserve"> carrier screening of women and their partners, preferably prior to pregnancy, for mutations in genes that result in common genetic conditions including </w:t>
      </w:r>
      <w:r w:rsidR="00E64951">
        <w:t>CF, SMA, FXS</w:t>
      </w:r>
      <w:r w:rsidRPr="00084A71">
        <w:t>.</w:t>
      </w:r>
      <w:r w:rsidR="00321B9A">
        <w:fldChar w:fldCharType="begin"/>
      </w:r>
      <w:r w:rsidR="00321B9A">
        <w:instrText xml:space="preserve"> ADDIN EN.CITE &lt;EndNote&gt;&lt;Cite&gt;&lt;Author&gt;RANZCOG&lt;/Author&gt;&lt;Year&gt;2018&lt;/Year&gt;&lt;RecNum&gt;5&lt;/RecNum&gt;&lt;DisplayText&gt;&lt;style face="superscript"&gt;1&lt;/style&gt;&lt;/DisplayText&gt;&lt;record&gt;&lt;rec-number&gt;5&lt;/rec-number&gt;&lt;foreign-keys&gt;&lt;key app="EN" db-id="pt5zpwdex00ev3e92265vpeextx5sps5frwd" timestamp="1537927397"&gt;5&lt;/key&gt;&lt;/foreign-keys&gt;&lt;ref-type name="Web Page"&gt;12&lt;/ref-type&gt;&lt;contributors&gt;&lt;authors&gt;&lt;author&gt;RANZCOG,&lt;/author&gt;&lt;author&gt;HGSA&lt;/author&gt;&lt;/authors&gt;&lt;/contributors&gt;&lt;titles&gt;&lt;title&gt;Prenatal screening and diagnostic testing for fetal chromosomal and genetic conditions&lt;/title&gt;&lt;/titles&gt;&lt;volume&gt;2018&lt;/volume&gt;&lt;number&gt;26th September&lt;/number&gt;&lt;dates&gt;&lt;year&gt;2018&lt;/year&gt;&lt;/dates&gt;&lt;pub-location&gt;Melbourne, Victoria&lt;/pub-location&gt;&lt;publisher&gt;The Royal Australian and New Zealand College of Obstetricians and Gynaecologists and Human Genetics Society of Australasia&lt;/publisher&gt;&lt;urls&gt;&lt;related-urls&gt;&lt;url&gt;&lt;style face="underline" font="default" size="100%"&gt;https://www.ranzcog.edu.au/RANZCOG_SITE/media/RANZCOG-MEDIA/Women%27s%20Health/Statement%20and%20guidelines/Clinical-Obstetrics/Prenatal-screening-(C-Obs59)-July18.pdf?ext=.pdf&lt;/style&gt;&lt;/url&gt;&lt;/related-urls&gt;&lt;/urls&gt;&lt;/record&gt;&lt;/Cite&gt;&lt;/EndNote&gt;</w:instrText>
      </w:r>
      <w:r w:rsidR="00321B9A">
        <w:fldChar w:fldCharType="separate"/>
      </w:r>
      <w:r w:rsidR="00321B9A" w:rsidRPr="00321B9A">
        <w:rPr>
          <w:noProof/>
          <w:vertAlign w:val="superscript"/>
        </w:rPr>
        <w:t>1</w:t>
      </w:r>
      <w:r w:rsidR="00321B9A">
        <w:fldChar w:fldCharType="end"/>
      </w:r>
      <w:r w:rsidRPr="00084A71">
        <w:t xml:space="preserve">  </w:t>
      </w:r>
      <w:r w:rsidR="00AF5B58">
        <w:t xml:space="preserve">The </w:t>
      </w:r>
      <w:r w:rsidR="00AF5B58" w:rsidRPr="009A18F3">
        <w:t>American College of Obstetricians and Gynecologists</w:t>
      </w:r>
      <w:r w:rsidR="00AF5B58">
        <w:t xml:space="preserve"> recommends that CF and SMA</w:t>
      </w:r>
      <w:r w:rsidR="00AF5B58" w:rsidRPr="009A18F3">
        <w:t xml:space="preserve"> carrier screening should be offered to all women who are considering pregnancy or are currently pregnant.</w:t>
      </w:r>
      <w:r w:rsidR="00321B9A">
        <w:fldChar w:fldCharType="begin"/>
      </w:r>
      <w:r w:rsidR="00321B9A">
        <w:instrText xml:space="preserve"> ADDIN EN.CITE &lt;EndNote&gt;&lt;Cite&gt;&lt;Author&gt;ACOG&lt;/Author&gt;&lt;Year&gt;2017&lt;/Year&gt;&lt;RecNum&gt;87&lt;/RecNum&gt;&lt;DisplayText&gt;&lt;style face="superscript"&gt;25&lt;/style&gt;&lt;/DisplayText&gt;&lt;record&gt;&lt;rec-number&gt;87&lt;/rec-number&gt;&lt;foreign-keys&gt;&lt;key app="EN" db-id="pt5zpwdex00ev3e92265vpeextx5sps5frwd" timestamp="1538609978"&gt;87&lt;/key&gt;&lt;/foreign-keys&gt;&lt;ref-type name="Web Page"&gt;12&lt;/ref-type&gt;&lt;contributors&gt;&lt;authors&gt;&lt;author&gt;ACOG&lt;/author&gt;&lt;/authors&gt;&lt;/contributors&gt;&lt;titles&gt;&lt;title&gt;Carrier Screening for Genetic Conditions&lt;/title&gt;&lt;secondary-title&gt;Committee Opinion&lt;/secondary-title&gt;&lt;/titles&gt;&lt;volume&gt;2018&lt;/volume&gt;&lt;number&gt;4th October&lt;/number&gt;&lt;edition&gt;Number 691&lt;/edition&gt;&lt;dates&gt;&lt;year&gt;2017&lt;/year&gt;&lt;/dates&gt;&lt;pub-location&gt;Washington, DC&lt;/pub-location&gt;&lt;publisher&gt;American College of Obstetricians and Gynecologists&lt;/publisher&gt;&lt;urls&gt;&lt;related-urls&gt;&lt;url&gt;https://www.acog.org/Clinical-Guidance-and-Publications/Committee-Opinions/Committee-on-Genetics/Carrier-Screening-for-Genetic-Conditions&lt;/url&gt;&lt;/related-urls&gt;&lt;/urls&gt;&lt;/record&gt;&lt;/Cite&gt;&lt;/EndNote&gt;</w:instrText>
      </w:r>
      <w:r w:rsidR="00321B9A">
        <w:fldChar w:fldCharType="separate"/>
      </w:r>
      <w:proofErr w:type="gramStart"/>
      <w:r w:rsidR="00321B9A" w:rsidRPr="00321B9A">
        <w:rPr>
          <w:noProof/>
          <w:vertAlign w:val="superscript"/>
        </w:rPr>
        <w:t>25</w:t>
      </w:r>
      <w:r w:rsidR="00321B9A">
        <w:fldChar w:fldCharType="end"/>
      </w:r>
      <w:r w:rsidR="00AF5B58">
        <w:t xml:space="preserve">  Carrier screening is currently offered by several providers in the private sector in Australia on a user pays basis</w:t>
      </w:r>
      <w:proofErr w:type="gramEnd"/>
      <w:r w:rsidR="00AF5B58">
        <w:t>.</w:t>
      </w:r>
      <w:r w:rsidR="00AF5B58">
        <w:rPr>
          <w:rStyle w:val="FootnoteReference"/>
        </w:rPr>
        <w:footnoteReference w:id="1"/>
      </w:r>
    </w:p>
    <w:p w14:paraId="61F4436A" w14:textId="330BE9B7" w:rsidR="00A16728" w:rsidRDefault="0056472F" w:rsidP="007C10C3">
      <w:pPr>
        <w:ind w:left="426"/>
      </w:pPr>
      <w:r>
        <w:t>C</w:t>
      </w:r>
      <w:r w:rsidR="00D5452A">
        <w:t xml:space="preserve">arrier screening programs offer genetic screening to individuals who do </w:t>
      </w:r>
      <w:r w:rsidR="00D5452A" w:rsidRPr="00E5204D">
        <w:rPr>
          <w:i/>
        </w:rPr>
        <w:t xml:space="preserve">not </w:t>
      </w:r>
      <w:r w:rsidR="00D5452A">
        <w:t xml:space="preserve">have a known family history and </w:t>
      </w:r>
      <w:proofErr w:type="gramStart"/>
      <w:r w:rsidR="00D5452A">
        <w:t xml:space="preserve">are therefore </w:t>
      </w:r>
      <w:r w:rsidR="00D5452A" w:rsidRPr="00E5204D">
        <w:rPr>
          <w:i/>
        </w:rPr>
        <w:t>not</w:t>
      </w:r>
      <w:r w:rsidR="00D5452A">
        <w:t xml:space="preserve"> considered</w:t>
      </w:r>
      <w:proofErr w:type="gramEnd"/>
      <w:r w:rsidR="00D5452A">
        <w:t xml:space="preserve"> to be at an increased risk of being a carrier of deleterious inherited conditions such as </w:t>
      </w:r>
      <w:r>
        <w:t xml:space="preserve">CF, </w:t>
      </w:r>
      <w:r w:rsidR="00D5452A">
        <w:t xml:space="preserve">SMA, and </w:t>
      </w:r>
      <w:r w:rsidR="00E64951">
        <w:t>FXS</w:t>
      </w:r>
      <w:r w:rsidR="00D5452A">
        <w:t xml:space="preserve">. </w:t>
      </w:r>
      <w:r w:rsidR="00A16728">
        <w:t xml:space="preserve">Ascertaining the carrier status </w:t>
      </w:r>
      <w:r w:rsidR="00E5204D" w:rsidRPr="00E5204D">
        <w:t xml:space="preserve">provides individuals and couples with information about their risk of having a child with </w:t>
      </w:r>
      <w:r w:rsidR="00E5204D">
        <w:t xml:space="preserve">CF, SMA or FXS, and as such, enables an informed reproductive choice for couples. </w:t>
      </w:r>
      <w:r w:rsidR="00A16728">
        <w:t>Reproductive options</w:t>
      </w:r>
      <w:r w:rsidR="00E5204D">
        <w:t xml:space="preserve"> may</w:t>
      </w:r>
      <w:r w:rsidR="00A16728">
        <w:t xml:space="preserve"> include </w:t>
      </w:r>
      <w:r>
        <w:t xml:space="preserve">the </w:t>
      </w:r>
      <w:r w:rsidRPr="0056472F">
        <w:t>use of donor gametes</w:t>
      </w:r>
      <w:r w:rsidR="00A16728">
        <w:t>, PGD,</w:t>
      </w:r>
      <w:r w:rsidR="00A96A6C">
        <w:t xml:space="preserve"> </w:t>
      </w:r>
      <w:r>
        <w:t xml:space="preserve">prenatal diagnosis, adoption, </w:t>
      </w:r>
      <w:r w:rsidR="00A16728">
        <w:t>or using the information to assist in preparing for the</w:t>
      </w:r>
      <w:r w:rsidR="00A96A6C">
        <w:t xml:space="preserve"> </w:t>
      </w:r>
      <w:r w:rsidR="00A16728">
        <w:t>possibility of a child with a genetic condition</w:t>
      </w:r>
      <w:r w:rsidR="00A96A6C">
        <w:t>.</w: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 </w:instrTex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26</w:t>
      </w:r>
      <w:r w:rsidR="00321B9A">
        <w:fldChar w:fldCharType="end"/>
      </w:r>
    </w:p>
    <w:p w14:paraId="7682CFB2" w14:textId="1D03461E" w:rsidR="00437064" w:rsidRDefault="00437064" w:rsidP="00830E07">
      <w:pPr>
        <w:ind w:left="426"/>
      </w:pPr>
      <w:r>
        <w:t>In an Australian population where the majority of individuals are without a family history of a</w:t>
      </w:r>
      <w:r w:rsidR="000C0DFD">
        <w:t>ll three conditions</w:t>
      </w:r>
      <w:r>
        <w:t>, there is</w:t>
      </w:r>
      <w:r w:rsidR="000C0DFD">
        <w:t xml:space="preserve"> a relatively high carrier frequency rate. A recent Australian population screening study conducted in Victoria </w:t>
      </w:r>
      <w:r>
        <w:t xml:space="preserve">found that </w:t>
      </w:r>
      <w:r w:rsidR="000C0DFD">
        <w:t xml:space="preserve">of 12,000 individuals screened for CF, SMA and </w:t>
      </w:r>
      <w:r w:rsidR="00E5204D">
        <w:t>FXS</w:t>
      </w:r>
      <w:r>
        <w:t xml:space="preserve">, 1:20 </w:t>
      </w:r>
      <w:r w:rsidR="000C0DFD">
        <w:t>were carriers (</w:t>
      </w:r>
      <w:r>
        <w:t xml:space="preserve">n=610, </w:t>
      </w:r>
      <w:r w:rsidR="000C0DFD">
        <w:t>5.08%)</w:t>
      </w:r>
      <w:r>
        <w:t>. Of these, 342 were carriers of CF, 241 were carriers of SMA</w:t>
      </w:r>
      <w:r w:rsidR="0056472F">
        <w:t xml:space="preserve"> and 35 carriers of FXS</w:t>
      </w:r>
      <w:r>
        <w:t xml:space="preserve">, whilst a small number (n=8) were carriers of two conditions. </w:t>
      </w:r>
      <w:r w:rsidR="00830E07">
        <w:t xml:space="preserve">The majority of carriers were pregnant at the time of testing (58.69%, 358/610). </w:t>
      </w:r>
      <w:r>
        <w:t xml:space="preserve">When carrier screening </w:t>
      </w:r>
      <w:proofErr w:type="gramStart"/>
      <w:r>
        <w:t>was then conducted</w:t>
      </w:r>
      <w:proofErr w:type="gramEnd"/>
      <w:r>
        <w:t xml:space="preserve"> on the partners of these women, 50 </w:t>
      </w:r>
      <w:r w:rsidR="000C0DFD">
        <w:t>couples (0.42%; 1 in 240) were at increased risk of having a child</w:t>
      </w:r>
      <w:r>
        <w:t xml:space="preserve"> with one of the conditions (14 CF, 1 SMA</w:t>
      </w:r>
      <w:r w:rsidR="0056472F">
        <w:t>, 35 FXS,</w:t>
      </w:r>
      <w:r>
        <w:t xml:space="preserve">). </w:t>
      </w:r>
      <w:r w:rsidR="00830E07">
        <w:t xml:space="preserve">Of these at-risk couples, </w:t>
      </w:r>
      <w:r>
        <w:t xml:space="preserve">32 </w:t>
      </w:r>
      <w:r w:rsidR="00830E07">
        <w:t xml:space="preserve">(64%) of the </w:t>
      </w:r>
      <w:r>
        <w:t>women were pregnant</w:t>
      </w:r>
      <w:r w:rsidR="00830E07">
        <w:t xml:space="preserve"> at the time of testing</w:t>
      </w:r>
      <w:r>
        <w:t xml:space="preserve">, and of these 26 </w:t>
      </w:r>
      <w:r w:rsidR="00830E07">
        <w:t>(</w:t>
      </w:r>
      <w:proofErr w:type="gramStart"/>
      <w:r w:rsidR="00830E07">
        <w:t>9</w:t>
      </w:r>
      <w:proofErr w:type="gramEnd"/>
      <w:r w:rsidR="00830E07">
        <w:t xml:space="preserve"> CF, 1 SMA</w:t>
      </w:r>
      <w:r w:rsidR="0056472F">
        <w:t>, 22 FXS</w:t>
      </w:r>
      <w:r w:rsidR="00830E07">
        <w:t xml:space="preserve">). </w:t>
      </w:r>
      <w:r>
        <w:t xml:space="preserve">opted for prenatal diagnosis </w:t>
      </w:r>
      <w:r w:rsidR="00830E07">
        <w:t xml:space="preserve">which found that seven </w:t>
      </w:r>
      <w:r>
        <w:t xml:space="preserve">pregnancies </w:t>
      </w:r>
      <w:r w:rsidR="00830E07">
        <w:t xml:space="preserve">were </w:t>
      </w:r>
      <w:r>
        <w:t>affected (4 CF, 1 SMA</w:t>
      </w:r>
      <w:r w:rsidR="0056472F">
        <w:t>, 2 FXS</w:t>
      </w:r>
      <w:r>
        <w:t>).</w:t>
      </w:r>
      <w:r w:rsidR="00321B9A">
        <w:fldChar w:fldCharType="begin">
          <w:fldData xml:space="preserve">PEVuZE5vdGU+PENpdGU+PEF1dGhvcj5BcmNoaWJhbGQ8L0F1dGhvcj48WWVhcj4yMDE2PC9ZZWFy
PjxSZWNOdW0+MzU8L1JlY051bT48SURUZXh0PjI2ODQyNzIwPC9JRFRleHQ+PERpc3BsYXlUZXh0
PjxzdHlsZSBmYWNlPSJzdXBlcnNjcmlwdCI+Mjc8L3N0eWxlPjwvRGlzcGxheVRleHQ+PHJlY29y
ZD48cmVjLW51bWJlcj4zNTwvcmVjLW51bWJlcj48Zm9yZWlnbi1rZXlzPjxrZXkgYXBwPSJFTiIg
ZGItaWQ9InB0NXpwd2RleDAwZXYzZTkyMjY1dnBlZXh0eDVzcHM1ZnJ3ZCIgdGltZXN0YW1wPSIx
NTM4NDQwNjA2Ij4zNTwva2V5PjwvZm9yZWlnbi1rZXlzPjxyZWYtdHlwZSBuYW1lPSJKb3VybmFs
IEFydGljbGUiPjE3PC9yZWYtdHlwZT48Y29udHJpYnV0b3JzPjxhdXRob3JzPjxhdXRob3I+QXJj
aGliYWxkLCBBLiBELjwvYXV0aG9yPjxhdXRob3I+SGlja2VydG9uLCBDLiBMLjwvYXV0aG9yPjxh
dXRob3I+V2FrZSwgUy4gQS48L2F1dGhvcj48YXV0aG9yPkphcXVlcywgQS4gTS48L2F1dGhvcj48
YXV0aG9yPkNvaGVuLCBKLjwvYXV0aG9yPjxhdXRob3I+TWV0Y2FsZmUsIFMuIEEuPC9hdXRob3I+
PC9hdXRob3JzPjwvY29udHJpYnV0b3JzPjxhdXRoLWFkZHJlc3M+TXVyZG9jaCBDaGlsZHJlbnMg
UmVzZWFyY2ggSW5zdGl0dXRlLCBNZWxib3VybmUsIFZJQywgQXVzdHJhbGlhLiYjeEQ7RGVwYXJ0
bWVudCBvZiBQYWVkaWF0cmljcywgVGhlIFVuaXZlcnNpdHkgb2YgTWVsYm91cm5lLCBNZWxib3Vy
bmUsIFZJQywgQXVzdHJhbGlhLiYjeEQ7VmljdG9yaWFuIENsaW5pY2FsIEdlbmV0aWNzIFNlcnZp
Y2VzLCBNZWxib3VybmUsIFZJQywgQXVzdHJhbGlhLiYjeEQ7RnJhZ2lsZSBYIEFsbGlhbmNlIElu
Yy4sIE1lbGJvdXJuZSwgVklDLCBBdXN0cmFsaWEuJiN4RDtDZW50cmUgZm9yIERldmVsb3BtZW50
YWwgRGlzYWJpbGl0eSBIZWFsdGggVmljdG9yaWEsIE1vbmFzaCBVbml2ZXJzaXR5LCBNZWxib3Vy
bmUsIFZJQywgQXVzdHJhbGlhLiYjeEQ7TXVyZG9jaCBDaGlsZHJlbnMgUmVzZWFyY2ggSW5zdGl0
dXRlLCBNZWxib3VybmUsIFZJQywgQXVzdHJhbGlhLiBzeWx2aWEubWV0Y2FsZmVAbWNyaS5lZHUu
YXUuJiN4RDtEZXBhcnRtZW50IG9mIFBhZWRpYXRyaWNzLCBUaGUgVW5pdmVyc2l0eSBvZiBNZWxi
b3VybmUsIE1lbGJvdXJuZSwgVklDLCBBdXN0cmFsaWEuIHN5bHZpYS5tZXRjYWxmZUBtY3JpLmVk
dS5hdS4mI3hEO0dlbmV0aWNzIEVkdWNhdGlvbiBhbmQgSGVhbHRoIFJlc2VhcmNoLCBNdXJkb2No
IENoaWxkcmVucyBSZXNlYXJjaCBJbnN0aXR1dGUsIFJveWFsIENoaWxkcmVuJmFwb3M7cyBIb3Nw
aXRhbCwgRmxlbWluZ3RvbiBSZCwgUGFya3ZpbGxlLCBWSUMsIDMwNTIsIEF1c3RyYWxpYS4gc3ls
dmlhLm1ldGNhbGZlQG1jcmkuZWR1LmF1LjwvYXV0aC1hZGRyZXNzPjx0aXRsZXM+PHRpdGxlPiZx
dW90O0l0IGdpdmVzIHRoZW0gbW9yZSBvcHRpb25zJnF1b3Q7OiBwcmVmZXJlbmNlcyBmb3IgcHJl
Y29uY2VwdGlvbiBnZW5ldGljIGNhcnJpZXIgc2NyZWVuaW5nIGZvciBmcmFnaWxlIFggc3luZHJv
bWUgaW4gcHJpbWFyeSBoZWFsdGhjYXJlPC90aXRsZT48c2Vjb25kYXJ5LXRpdGxlPkogQ29tbXVu
aXR5IEdlbmV0PC9zZWNvbmRhcnktdGl0bGU+PC90aXRsZXM+PHBlcmlvZGljYWw+PGZ1bGwtdGl0
bGU+SiBDb21tdW5pdHkgR2VuZXQ8L2Z1bGwtdGl0bGU+PC9wZXJpb2RpY2FsPjxwYWdlcz4xNTkt
NzE8L3BhZ2VzPjx2b2x1bWU+Nzwvdm9sdW1lPjxudW1iZXI+MjwvbnVtYmVyPjxlZGl0aW9uPjIw
MTYvMDIvMDU8L2VkaXRpb24+PGtleXdvcmRzPjxrZXl3b3JkPkZyYWdpbGUgWCBzeW5kcm9tZTwv
a2V5d29yZD48a2V5d29yZD5HZW5ldGljIGNvdW5zZWxpbmc8L2tleXdvcmQ+PGtleXdvcmQ+UG9w
dWxhdGlvbiBjYXJyaWVyIHNjcmVlbmluZzwva2V5d29yZD48a2V5d29yZD5QcmltYXJ5IGhlYWx0
aGNhcmU8L2tleXdvcmQ+PGtleXdvcmQ+UXVhbGl0YXRpdmUgcmVzZWFyY2g8L2tleXdvcmQ+PC9r
ZXl3b3Jkcz48ZGF0ZXM+PHllYXI+MjAxNjwveWVhcj48cHViLWRhdGVzPjxkYXRlPkFwcjwvZGF0
ZT48L3B1Yi1kYXRlcz48L2RhdGVzPjxpc2JuPjE4NjgtMzEwWCAoUHJpbnQpJiN4RDsxODY4LTMx
MFggKExpbmtpbmcpPC9pc2JuPjxhY2Nlc3Npb24tbnVtPjI2ODQyNzIwPC9hY2Nlc3Npb24tbnVt
Pjx1cmxzPjxyZWxhdGVkLXVybHM+PHVybD5odHRwczovL3d3dy5uY2JpLm5sbS5uaWguZ292L3Bt
Yy9hcnRpY2xlcy9QTUM0Nzk2MDQyL3BkZi8xMjY4N18yMDE2X0FydGljbGVfMjYyLnBkZjwvdXJs
PjwvcmVsYXRlZC11cmxzPjwvdXJscz48Y3VzdG9tMj5QTUM0Nzk2MDQyPC9jdXN0b20yPjxlbGVj
dHJvbmljLXJlc291cmNlLW51bT4xMC4xMDA3L3MxMjY4Ny0wMTYtMDI2Mi04PC9lbGVjdHJvbmlj
LXJlc291cmNlLW51bT48cmVtb3RlLWRhdGFiYXNlLXByb3ZpZGVyPk5MTTwvcmVtb3RlLWRhdGFi
YXNlLXByb3ZpZGVyPjxsYW5ndWFnZT5lbmc8L2xhbmd1YWdlPjwvcmVjb3JkPjwvQ2l0ZT48L0Vu
ZE5vdGU+
</w:fldData>
        </w:fldChar>
      </w:r>
      <w:r w:rsidR="00321B9A">
        <w:instrText xml:space="preserve"> ADDIN EN.CITE </w:instrText>
      </w:r>
      <w:r w:rsidR="00321B9A">
        <w:fldChar w:fldCharType="begin">
          <w:fldData xml:space="preserve">PEVuZE5vdGU+PENpdGU+PEF1dGhvcj5BcmNoaWJhbGQ8L0F1dGhvcj48WWVhcj4yMDE2PC9ZZWFy
PjxSZWNOdW0+MzU8L1JlY051bT48SURUZXh0PjI2ODQyNzIwPC9JRFRleHQ+PERpc3BsYXlUZXh0
PjxzdHlsZSBmYWNlPSJzdXBlcnNjcmlwdCI+Mjc8L3N0eWxlPjwvRGlzcGxheVRleHQ+PHJlY29y
ZD48cmVjLW51bWJlcj4zNTwvcmVjLW51bWJlcj48Zm9yZWlnbi1rZXlzPjxrZXkgYXBwPSJFTiIg
ZGItaWQ9InB0NXpwd2RleDAwZXYzZTkyMjY1dnBlZXh0eDVzcHM1ZnJ3ZCIgdGltZXN0YW1wPSIx
NTM4NDQwNjA2Ij4zNTwva2V5PjwvZm9yZWlnbi1rZXlzPjxyZWYtdHlwZSBuYW1lPSJKb3VybmFs
IEFydGljbGUiPjE3PC9yZWYtdHlwZT48Y29udHJpYnV0b3JzPjxhdXRob3JzPjxhdXRob3I+QXJj
aGliYWxkLCBBLiBELjwvYXV0aG9yPjxhdXRob3I+SGlja2VydG9uLCBDLiBMLjwvYXV0aG9yPjxh
dXRob3I+V2FrZSwgUy4gQS48L2F1dGhvcj48YXV0aG9yPkphcXVlcywgQS4gTS48L2F1dGhvcj48
YXV0aG9yPkNvaGVuLCBKLjwvYXV0aG9yPjxhdXRob3I+TWV0Y2FsZmUsIFMuIEEuPC9hdXRob3I+
PC9hdXRob3JzPjwvY29udHJpYnV0b3JzPjxhdXRoLWFkZHJlc3M+TXVyZG9jaCBDaGlsZHJlbnMg
UmVzZWFyY2ggSW5zdGl0dXRlLCBNZWxib3VybmUsIFZJQywgQXVzdHJhbGlhLiYjeEQ7RGVwYXJ0
bWVudCBvZiBQYWVkaWF0cmljcywgVGhlIFVuaXZlcnNpdHkgb2YgTWVsYm91cm5lLCBNZWxib3Vy
bmUsIFZJQywgQXVzdHJhbGlhLiYjeEQ7VmljdG9yaWFuIENsaW5pY2FsIEdlbmV0aWNzIFNlcnZp
Y2VzLCBNZWxib3VybmUsIFZJQywgQXVzdHJhbGlhLiYjeEQ7RnJhZ2lsZSBYIEFsbGlhbmNlIElu
Yy4sIE1lbGJvdXJuZSwgVklDLCBBdXN0cmFsaWEuJiN4RDtDZW50cmUgZm9yIERldmVsb3BtZW50
YWwgRGlzYWJpbGl0eSBIZWFsdGggVmljdG9yaWEsIE1vbmFzaCBVbml2ZXJzaXR5LCBNZWxib3Vy
bmUsIFZJQywgQXVzdHJhbGlhLiYjeEQ7TXVyZG9jaCBDaGlsZHJlbnMgUmVzZWFyY2ggSW5zdGl0
dXRlLCBNZWxib3VybmUsIFZJQywgQXVzdHJhbGlhLiBzeWx2aWEubWV0Y2FsZmVAbWNyaS5lZHUu
YXUuJiN4RDtEZXBhcnRtZW50IG9mIFBhZWRpYXRyaWNzLCBUaGUgVW5pdmVyc2l0eSBvZiBNZWxi
b3VybmUsIE1lbGJvdXJuZSwgVklDLCBBdXN0cmFsaWEuIHN5bHZpYS5tZXRjYWxmZUBtY3JpLmVk
dS5hdS4mI3hEO0dlbmV0aWNzIEVkdWNhdGlvbiBhbmQgSGVhbHRoIFJlc2VhcmNoLCBNdXJkb2No
IENoaWxkcmVucyBSZXNlYXJjaCBJbnN0aXR1dGUsIFJveWFsIENoaWxkcmVuJmFwb3M7cyBIb3Nw
aXRhbCwgRmxlbWluZ3RvbiBSZCwgUGFya3ZpbGxlLCBWSUMsIDMwNTIsIEF1c3RyYWxpYS4gc3ls
dmlhLm1ldGNhbGZlQG1jcmkuZWR1LmF1LjwvYXV0aC1hZGRyZXNzPjx0aXRsZXM+PHRpdGxlPiZx
dW90O0l0IGdpdmVzIHRoZW0gbW9yZSBvcHRpb25zJnF1b3Q7OiBwcmVmZXJlbmNlcyBmb3IgcHJl
Y29uY2VwdGlvbiBnZW5ldGljIGNhcnJpZXIgc2NyZWVuaW5nIGZvciBmcmFnaWxlIFggc3luZHJv
bWUgaW4gcHJpbWFyeSBoZWFsdGhjYXJlPC90aXRsZT48c2Vjb25kYXJ5LXRpdGxlPkogQ29tbXVu
aXR5IEdlbmV0PC9zZWNvbmRhcnktdGl0bGU+PC90aXRsZXM+PHBlcmlvZGljYWw+PGZ1bGwtdGl0
bGU+SiBDb21tdW5pdHkgR2VuZXQ8L2Z1bGwtdGl0bGU+PC9wZXJpb2RpY2FsPjxwYWdlcz4xNTkt
NzE8L3BhZ2VzPjx2b2x1bWU+Nzwvdm9sdW1lPjxudW1iZXI+MjwvbnVtYmVyPjxlZGl0aW9uPjIw
MTYvMDIvMDU8L2VkaXRpb24+PGtleXdvcmRzPjxrZXl3b3JkPkZyYWdpbGUgWCBzeW5kcm9tZTwv
a2V5d29yZD48a2V5d29yZD5HZW5ldGljIGNvdW5zZWxpbmc8L2tleXdvcmQ+PGtleXdvcmQ+UG9w
dWxhdGlvbiBjYXJyaWVyIHNjcmVlbmluZzwva2V5d29yZD48a2V5d29yZD5QcmltYXJ5IGhlYWx0
aGNhcmU8L2tleXdvcmQ+PGtleXdvcmQ+UXVhbGl0YXRpdmUgcmVzZWFyY2g8L2tleXdvcmQ+PC9r
ZXl3b3Jkcz48ZGF0ZXM+PHllYXI+MjAxNjwveWVhcj48cHViLWRhdGVzPjxkYXRlPkFwcjwvZGF0
ZT48L3B1Yi1kYXRlcz48L2RhdGVzPjxpc2JuPjE4NjgtMzEwWCAoUHJpbnQpJiN4RDsxODY4LTMx
MFggKExpbmtpbmcpPC9pc2JuPjxhY2Nlc3Npb24tbnVtPjI2ODQyNzIwPC9hY2Nlc3Npb24tbnVt
Pjx1cmxzPjxyZWxhdGVkLXVybHM+PHVybD5odHRwczovL3d3dy5uY2JpLm5sbS5uaWguZ292L3Bt
Yy9hcnRpY2xlcy9QTUM0Nzk2MDQyL3BkZi8xMjY4N18yMDE2X0FydGljbGVfMjYyLnBkZjwvdXJs
PjwvcmVsYXRlZC11cmxzPjwvdXJscz48Y3VzdG9tMj5QTUM0Nzk2MDQyPC9jdXN0b20yPjxlbGVj
dHJvbmljLXJlc291cmNlLW51bT4xMC4xMDA3L3MxMjY4Ny0wMTYtMDI2Mi04PC9lbGVjdHJvbmlj
LXJlc291cmNlLW51bT48cmVtb3RlLWRhdGFiYXNlLXByb3ZpZGVyPk5MTTwvcmVtb3RlLWRhdGFi
YXNlLXByb3ZpZGVyPjxsYW5ndWFnZT5lbmc8L2xhbmd1YWdlPjwvcmVjb3JkPjwvQ2l0ZT48L0Vu
ZE5vdGU+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27</w:t>
      </w:r>
      <w:r w:rsidR="00321B9A">
        <w:fldChar w:fldCharType="end"/>
      </w:r>
    </w:p>
    <w:p w14:paraId="0CDFA32B" w14:textId="4FD76499" w:rsidR="003557E3" w:rsidRDefault="00E5204D" w:rsidP="00A16728">
      <w:pPr>
        <w:ind w:left="426"/>
      </w:pPr>
      <w:r>
        <w:t xml:space="preserve">Couples who are </w:t>
      </w:r>
      <w:r w:rsidR="00AF5B58">
        <w:t>both carriers for either</w:t>
      </w:r>
      <w:r>
        <w:t xml:space="preserve"> CF or SMA</w:t>
      </w:r>
      <w:r w:rsidR="00AF5B58">
        <w:t>,</w:t>
      </w:r>
      <w:r>
        <w:t xml:space="preserve"> who are unaware of their carrier status</w:t>
      </w:r>
      <w:r w:rsidR="00AF5B58">
        <w:t>,</w:t>
      </w:r>
      <w:r>
        <w:t xml:space="preserve"> have a 25% chance of having an affected child, and a 50% chance that their child will also be a carrier. C</w:t>
      </w:r>
      <w:r w:rsidRPr="009A1941">
        <w:t xml:space="preserve">hildren of either gender born to women who carry the </w:t>
      </w:r>
      <w:r>
        <w:t xml:space="preserve">fragile X </w:t>
      </w:r>
      <w:r w:rsidRPr="009A1941">
        <w:t>pre</w:t>
      </w:r>
      <w:r>
        <w:t>-</w:t>
      </w:r>
      <w:r w:rsidRPr="009A1941">
        <w:t xml:space="preserve">mutation gene have a 50% chance </w:t>
      </w:r>
      <w:r w:rsidR="00AF5B58">
        <w:t>of inheriting the affected gene</w:t>
      </w:r>
      <w:r w:rsidR="0056472F">
        <w:t xml:space="preserve">, with sons being a greater risk of </w:t>
      </w:r>
      <w:proofErr w:type="gramStart"/>
      <w:r w:rsidR="0056472F">
        <w:t>being affected</w:t>
      </w:r>
      <w:proofErr w:type="gramEnd"/>
      <w:r w:rsidR="0056472F">
        <w:t xml:space="preserve"> than daughters</w:t>
      </w:r>
      <w:r w:rsidR="00AF5B58">
        <w:t>.</w:t>
      </w:r>
    </w:p>
    <w:p w14:paraId="2CC72746" w14:textId="77777777" w:rsidR="00EA361B" w:rsidRDefault="00EA361B" w:rsidP="00A16728">
      <w:pPr>
        <w:ind w:left="426"/>
        <w:sectPr w:rsidR="00EA361B" w:rsidSect="009A3604">
          <w:footnotePr>
            <w:numFmt w:val="lowerLetter"/>
          </w:footnotePr>
          <w:pgSz w:w="11906" w:h="16838"/>
          <w:pgMar w:top="1440" w:right="1440" w:bottom="1440" w:left="1440" w:header="708" w:footer="708" w:gutter="0"/>
          <w:cols w:space="708"/>
          <w:docGrid w:linePitch="360"/>
        </w:sectPr>
      </w:pPr>
    </w:p>
    <w:p w14:paraId="0DA59A3B" w14:textId="41C742B8" w:rsidR="003557E3" w:rsidRDefault="00EA361B" w:rsidP="00EA361B">
      <w:pPr>
        <w:pStyle w:val="Caption"/>
      </w:pPr>
      <w:bookmarkStart w:id="4" w:name="_Ref526343340"/>
      <w:r>
        <w:lastRenderedPageBreak/>
        <w:t xml:space="preserve">Table </w:t>
      </w:r>
      <w:r w:rsidR="00EB7DF9">
        <w:rPr>
          <w:noProof/>
        </w:rPr>
        <w:fldChar w:fldCharType="begin"/>
      </w:r>
      <w:r w:rsidR="00EB7DF9">
        <w:rPr>
          <w:noProof/>
        </w:rPr>
        <w:instrText xml:space="preserve"> SEQ Table \* ARABIC </w:instrText>
      </w:r>
      <w:r w:rsidR="00EB7DF9">
        <w:rPr>
          <w:noProof/>
        </w:rPr>
        <w:fldChar w:fldCharType="separate"/>
      </w:r>
      <w:r>
        <w:rPr>
          <w:noProof/>
        </w:rPr>
        <w:t>1</w:t>
      </w:r>
      <w:r w:rsidR="00EB7DF9">
        <w:rPr>
          <w:noProof/>
        </w:rPr>
        <w:fldChar w:fldCharType="end"/>
      </w:r>
      <w:bookmarkEnd w:id="4"/>
      <w:r>
        <w:tab/>
        <w:t>Characteristics of cystic fibrosis, spinal muscular atrophy and fragile X syndrome</w:t>
      </w:r>
      <w:r w:rsidR="00321B9A">
        <w:fldChar w:fldCharType="begin">
          <w:fldData xml:space="preserve">PEVuZE5vdGU+PENpdGU+PEF1dGhvcj5BcmNoaWJhbGQ8L0F1dGhvcj48WWVhcj4yMDE4PC9ZZWFy
PjxSZWNOdW0+NjQ8L1JlY051bT48SURUZXh0PjI5MjYxMTc3PC9JRFRleHQ+PERpc3BsYXlUZXh0
PjxzdHlsZSBmYWNlPSJzdXBlcnNjcmlwdCI+MjM8L3N0eWxlPjwvRGlzcGxheVRleHQ+PHJlY29y
ZD48cmVjLW51bWJlcj42NDwvcmVjLW51bWJlcj48Zm9yZWlnbi1rZXlzPjxrZXkgYXBwPSJFTiIg
ZGItaWQ9InB0NXpwd2RleDAwZXYzZTkyMjY1dnBlZXh0eDVzcHM1ZnJ3ZCIgdGltZXN0YW1wPSIx
NTM4NDQyMjQ3Ij42NDwva2V5PjwvZm9yZWlnbi1rZXlzPjxyZWYtdHlwZSBuYW1lPSJKb3VybmFs
IEFydGljbGUiPjE3PC9yZWYtdHlwZT48Y29udHJpYnV0b3JzPjxhdXRob3JzPjxhdXRob3I+QXJj
aGliYWxkLCBBLiBELjwvYXV0aG9yPjxhdXRob3I+U21pdGgsIE0uIEouPC9hdXRob3I+PGF1dGhv
cj5CdXJnZXNzLCBULjwvYXV0aG9yPjxhdXRob3I+U2NhcmZmLCBLLiBMLjwvYXV0aG9yPjxhdXRo
b3I+RWxsaW90dCwgSi48L2F1dGhvcj48YXV0aG9yPkh1bnQsIEMuIEUuPC9hdXRob3I+PGF1dGhv
cj5CYXJucy1KZW5raW5zLCBDLjwvYXV0aG9yPjxhdXRob3I+SG9sdCwgQy48L2F1dGhvcj48YXV0
aG9yPlNhbmRvdmFsLCBLLjwvYXV0aG9yPjxhdXRob3I+U2l2YSBLdW1hciwgVi48L2F1dGhvcj48
YXV0aG9yPldhcmQsIEwuPC9hdXRob3I+PGF1dGhvcj5BbGxlbiwgRS4gQy48L2F1dGhvcj48YXV0
aG9yPkNvbGxpcywgUy4gVi48L2F1dGhvcj48YXV0aG9yPkNvd2llLCBTLjwvYXV0aG9yPjxhdXRo
b3I+RnJhbmNpcywgRC48L2F1dGhvcj48YXV0aG9yPkRlbGF0eWNraSwgTS4gQi48L2F1dGhvcj48
YXV0aG9yPllpdSwgRS4gTS48L2F1dGhvcj48YXV0aG9yPk1hc3NpZSwgUi4gSi48L2F1dGhvcj48
YXV0aG9yPlBlcnRpbGUsIE0uIEQuPC9hdXRob3I+PGF1dGhvcj5kdSBTYXJ0LCBELjwvYXV0aG9y
PjxhdXRob3I+QnJ1bm8sIEQuPC9hdXRob3I+PGF1dGhvcj5BbW9yLCBELiBKLjwvYXV0aG9yPjwv
YXV0aG9ycz48L2NvbnRyaWJ1dG9ycz48YXV0aC1hZGRyZXNzPlZpY3RvcmlhbiBDbGluaWNhbCBH
ZW5ldGljcyBTZXJ2aWNlcywgUGFya3ZpbGxlLCBWaWN0b3JpYSwgQXVzdHJhbGlhLiYjeEQ7TXVy
ZG9jaCBDaGlsZHJlbnMgUmVzZWFyY2ggSW5zdGl0dXRlLCBQYXJrdmlsbGUsIFZpY3RvcmlhLCBB
dXN0cmFsaWEuJiN4RDtEZXBhcnRtZW50IG9mIFBhZWRpYXRyaWNzLCBVbml2ZXJzaXR5IG9mIE1l
bGJvdXJuZSwgUGFya3ZpbGxlLCBWaWN0b3JpYSwgQXVzdHJhbGlhLiYjeEQ7Um95YWwgQ2hpbGRy
ZW4mYXBvcztzIEhvc3BpdGFsLCBQYXJrdmlsbGUsIFZpY3RvcmlhLCBBdXN0cmFsaWEuPC9hdXRo
LWFkZHJlc3M+PHRpdGxlcz48dGl0bGU+UmVwcm9kdWN0aXZlIGdlbmV0aWMgY2FycmllciBzY3Jl
ZW5pbmcgZm9yIGN5c3RpYyBmaWJyb3NpcywgZnJhZ2lsZSBYIHN5bmRyb21lLCBhbmQgc3BpbmFs
IG11c2N1bGFyIGF0cm9waHkgaW4gQXVzdHJhbGlhOiBvdXRjb21lcyBvZiAxMiwwMDAgdGVzdHM8
L3RpdGxlPjxzZWNvbmRhcnktdGl0bGU+R2VuZXQgTWVkPC9zZWNvbmRhcnktdGl0bGU+PC90aXRs
ZXM+PHBlcmlvZGljYWw+PGZ1bGwtdGl0bGU+R2VuZXQgTWVkPC9mdWxsLXRpdGxlPjxhYmJyLTE+
R2VuZXRpY3MgaW4gbWVkaWNpbmUgOiBvZmZpY2lhbCBqb3VybmFsIG9mIHRoZSBBbWVyaWNhbiBD
b2xsZWdlIG9mIE1lZGljYWwgR2VuZXRpY3M8L2FiYnItMT48L3BlcmlvZGljYWw+PHBhZ2VzPjUx
My01MjM8L3BhZ2VzPjx2b2x1bWU+MjA8L3ZvbHVtZT48bnVtYmVyPjU8L251bWJlcj48ZWRpdGlv
bj4yMDE3LzEyLzIxPC9lZGl0aW9uPjxrZXl3b3Jkcz48a2V5d29yZD5BZHVsdDwva2V5d29yZD48
a2V5d29yZD5BdXN0cmFsaWEvZXBpZGVtaW9sb2d5PC9rZXl3b3JkPjxrZXl3b3JkPkN5c3RpYyBG
aWJyb3Npcy9kaWFnbm9zaXMvIGVwaWRlbWlvbG9neS8gZ2VuZXRpY3M8L2tleXdvcmQ+PGtleXdv
cmQ+RmVtYWxlPC9rZXl3b3JkPjxrZXl3b3JkPkZyYWdpbGUgWCBTeW5kcm9tZS9kaWFnbm9zaXMv
IGVwaWRlbWlvbG9neS8gZ2VuZXRpY3M8L2tleXdvcmQ+PGtleXdvcmQ+R2VuZSBGcmVxdWVuY3k8
L2tleXdvcmQ+PGtleXdvcmQ+R2VuZXRpYyBDYXJyaWVyIFNjcmVlbmluZy9tZXRob2RzPC9rZXl3
b3JkPjxrZXl3b3JkPkdlbmV0aWMgVGVzdGluZzwva2V5d29yZD48a2V5d29yZD5IdW1hbnM8L2tl
eXdvcmQ+PGtleXdvcmQ+TWFsZTwva2V5d29yZD48a2V5d29yZD5NYXNzIFNjcmVlbmluZzwva2V5
d29yZD48a2V5d29yZD5NaWRkbGUgQWdlZDwva2V5d29yZD48a2V5d29yZD5NdXNjdWxhciBBdHJv
cGh5LCBTcGluYWwvZGlhZ25vc2lzLyBlcGlkZW1pb2xvZ3kvIGdlbmV0aWNzPC9rZXl3b3JkPjxr
ZXl3b3JkPlByZWduYW5jeTwva2V5d29yZD48a2V5d29yZD5QcmVuYXRhbCBEaWFnbm9zaXM8L2tl
eXdvcmQ+PGtleXdvcmQ+UHJldmFsZW5jZTwva2V5d29yZD48a2V5d29yZD5Zb3VuZyBBZHVsdDwv
a2V5d29yZD48L2tleXdvcmRzPjxkYXRlcz48eWVhcj4yMDE4PC95ZWFyPjxwdWItZGF0ZXM+PGRh
dGU+QXByPC9kYXRlPjwvcHViLWRhdGVzPjwvZGF0ZXM+PGlzYm4+MTUzMC0wMzY2IChFbGVjdHJv
bmljKSYjeEQ7MTA5OC0zNjAwIChMaW5raW5nKTwvaXNibj48YWNjZXNzaW9uLW51bT4yOTI2MTE3
NzwvYWNjZXNzaW9uLW51bT48dXJscz48cmVsYXRlZC11cmxzPjx1cmw+aHR0cHM6Ly93d3cubmF0
dXJlLmNvbS9hcnRpY2xlcy9naW0yMDE3MTM0LnBkZjwvdXJsPjwvcmVsYXRlZC11cmxzPjwvdXJs
cz48ZWxlY3Ryb25pYy1yZXNvdXJjZS1udW0+MTAuMTAzOC9naW0uMjAxNy4xMzQ8L2VsZWN0cm9u
aWMtcmVzb3VyY2UtbnVtPjxyZW1vdGUtZGF0YWJhc2UtcHJvdmlkZXI+TkxNPC9yZW1vdGUtZGF0
YWJhc2UtcHJvdmlkZXI+PGxhbmd1YWdlPmVuZzwvbGFuZ3VhZ2U+PC9yZWNvcmQ+PC9DaXRlPjwv
RW5kTm90ZT5=
</w:fldData>
        </w:fldChar>
      </w:r>
      <w:r w:rsidR="00321B9A">
        <w:instrText xml:space="preserve"> ADDIN EN.CITE </w:instrText>
      </w:r>
      <w:r w:rsidR="00321B9A">
        <w:fldChar w:fldCharType="begin">
          <w:fldData xml:space="preserve">PEVuZE5vdGU+PENpdGU+PEF1dGhvcj5BcmNoaWJhbGQ8L0F1dGhvcj48WWVhcj4yMDE4PC9ZZWFy
PjxSZWNOdW0+NjQ8L1JlY051bT48SURUZXh0PjI5MjYxMTc3PC9JRFRleHQ+PERpc3BsYXlUZXh0
PjxzdHlsZSBmYWNlPSJzdXBlcnNjcmlwdCI+MjM8L3N0eWxlPjwvRGlzcGxheVRleHQ+PHJlY29y
ZD48cmVjLW51bWJlcj42NDwvcmVjLW51bWJlcj48Zm9yZWlnbi1rZXlzPjxrZXkgYXBwPSJFTiIg
ZGItaWQ9InB0NXpwd2RleDAwZXYzZTkyMjY1dnBlZXh0eDVzcHM1ZnJ3ZCIgdGltZXN0YW1wPSIx
NTM4NDQyMjQ3Ij42NDwva2V5PjwvZm9yZWlnbi1rZXlzPjxyZWYtdHlwZSBuYW1lPSJKb3VybmFs
IEFydGljbGUiPjE3PC9yZWYtdHlwZT48Y29udHJpYnV0b3JzPjxhdXRob3JzPjxhdXRob3I+QXJj
aGliYWxkLCBBLiBELjwvYXV0aG9yPjxhdXRob3I+U21pdGgsIE0uIEouPC9hdXRob3I+PGF1dGhv
cj5CdXJnZXNzLCBULjwvYXV0aG9yPjxhdXRob3I+U2NhcmZmLCBLLiBMLjwvYXV0aG9yPjxhdXRo
b3I+RWxsaW90dCwgSi48L2F1dGhvcj48YXV0aG9yPkh1bnQsIEMuIEUuPC9hdXRob3I+PGF1dGhv
cj5CYXJucy1KZW5raW5zLCBDLjwvYXV0aG9yPjxhdXRob3I+SG9sdCwgQy48L2F1dGhvcj48YXV0
aG9yPlNhbmRvdmFsLCBLLjwvYXV0aG9yPjxhdXRob3I+U2l2YSBLdW1hciwgVi48L2F1dGhvcj48
YXV0aG9yPldhcmQsIEwuPC9hdXRob3I+PGF1dGhvcj5BbGxlbiwgRS4gQy48L2F1dGhvcj48YXV0
aG9yPkNvbGxpcywgUy4gVi48L2F1dGhvcj48YXV0aG9yPkNvd2llLCBTLjwvYXV0aG9yPjxhdXRo
b3I+RnJhbmNpcywgRC48L2F1dGhvcj48YXV0aG9yPkRlbGF0eWNraSwgTS4gQi48L2F1dGhvcj48
YXV0aG9yPllpdSwgRS4gTS48L2F1dGhvcj48YXV0aG9yPk1hc3NpZSwgUi4gSi48L2F1dGhvcj48
YXV0aG9yPlBlcnRpbGUsIE0uIEQuPC9hdXRob3I+PGF1dGhvcj5kdSBTYXJ0LCBELjwvYXV0aG9y
PjxhdXRob3I+QnJ1bm8sIEQuPC9hdXRob3I+PGF1dGhvcj5BbW9yLCBELiBKLjwvYXV0aG9yPjwv
YXV0aG9ycz48L2NvbnRyaWJ1dG9ycz48YXV0aC1hZGRyZXNzPlZpY3RvcmlhbiBDbGluaWNhbCBH
ZW5ldGljcyBTZXJ2aWNlcywgUGFya3ZpbGxlLCBWaWN0b3JpYSwgQXVzdHJhbGlhLiYjeEQ7TXVy
ZG9jaCBDaGlsZHJlbnMgUmVzZWFyY2ggSW5zdGl0dXRlLCBQYXJrdmlsbGUsIFZpY3RvcmlhLCBB
dXN0cmFsaWEuJiN4RDtEZXBhcnRtZW50IG9mIFBhZWRpYXRyaWNzLCBVbml2ZXJzaXR5IG9mIE1l
bGJvdXJuZSwgUGFya3ZpbGxlLCBWaWN0b3JpYSwgQXVzdHJhbGlhLiYjeEQ7Um95YWwgQ2hpbGRy
ZW4mYXBvcztzIEhvc3BpdGFsLCBQYXJrdmlsbGUsIFZpY3RvcmlhLCBBdXN0cmFsaWEuPC9hdXRo
LWFkZHJlc3M+PHRpdGxlcz48dGl0bGU+UmVwcm9kdWN0aXZlIGdlbmV0aWMgY2FycmllciBzY3Jl
ZW5pbmcgZm9yIGN5c3RpYyBmaWJyb3NpcywgZnJhZ2lsZSBYIHN5bmRyb21lLCBhbmQgc3BpbmFs
IG11c2N1bGFyIGF0cm9waHkgaW4gQXVzdHJhbGlhOiBvdXRjb21lcyBvZiAxMiwwMDAgdGVzdHM8
L3RpdGxlPjxzZWNvbmRhcnktdGl0bGU+R2VuZXQgTWVkPC9zZWNvbmRhcnktdGl0bGU+PC90aXRs
ZXM+PHBlcmlvZGljYWw+PGZ1bGwtdGl0bGU+R2VuZXQgTWVkPC9mdWxsLXRpdGxlPjxhYmJyLTE+
R2VuZXRpY3MgaW4gbWVkaWNpbmUgOiBvZmZpY2lhbCBqb3VybmFsIG9mIHRoZSBBbWVyaWNhbiBD
b2xsZWdlIG9mIE1lZGljYWwgR2VuZXRpY3M8L2FiYnItMT48L3BlcmlvZGljYWw+PHBhZ2VzPjUx
My01MjM8L3BhZ2VzPjx2b2x1bWU+MjA8L3ZvbHVtZT48bnVtYmVyPjU8L251bWJlcj48ZWRpdGlv
bj4yMDE3LzEyLzIxPC9lZGl0aW9uPjxrZXl3b3Jkcz48a2V5d29yZD5BZHVsdDwva2V5d29yZD48
a2V5d29yZD5BdXN0cmFsaWEvZXBpZGVtaW9sb2d5PC9rZXl3b3JkPjxrZXl3b3JkPkN5c3RpYyBG
aWJyb3Npcy9kaWFnbm9zaXMvIGVwaWRlbWlvbG9neS8gZ2VuZXRpY3M8L2tleXdvcmQ+PGtleXdv
cmQ+RmVtYWxlPC9rZXl3b3JkPjxrZXl3b3JkPkZyYWdpbGUgWCBTeW5kcm9tZS9kaWFnbm9zaXMv
IGVwaWRlbWlvbG9neS8gZ2VuZXRpY3M8L2tleXdvcmQ+PGtleXdvcmQ+R2VuZSBGcmVxdWVuY3k8
L2tleXdvcmQ+PGtleXdvcmQ+R2VuZXRpYyBDYXJyaWVyIFNjcmVlbmluZy9tZXRob2RzPC9rZXl3
b3JkPjxrZXl3b3JkPkdlbmV0aWMgVGVzdGluZzwva2V5d29yZD48a2V5d29yZD5IdW1hbnM8L2tl
eXdvcmQ+PGtleXdvcmQ+TWFsZTwva2V5d29yZD48a2V5d29yZD5NYXNzIFNjcmVlbmluZzwva2V5
d29yZD48a2V5d29yZD5NaWRkbGUgQWdlZDwva2V5d29yZD48a2V5d29yZD5NdXNjdWxhciBBdHJv
cGh5LCBTcGluYWwvZGlhZ25vc2lzLyBlcGlkZW1pb2xvZ3kvIGdlbmV0aWNzPC9rZXl3b3JkPjxr
ZXl3b3JkPlByZWduYW5jeTwva2V5d29yZD48a2V5d29yZD5QcmVuYXRhbCBEaWFnbm9zaXM8L2tl
eXdvcmQ+PGtleXdvcmQ+UHJldmFsZW5jZTwva2V5d29yZD48a2V5d29yZD5Zb3VuZyBBZHVsdDwv
a2V5d29yZD48L2tleXdvcmRzPjxkYXRlcz48eWVhcj4yMDE4PC95ZWFyPjxwdWItZGF0ZXM+PGRh
dGU+QXByPC9kYXRlPjwvcHViLWRhdGVzPjwvZGF0ZXM+PGlzYm4+MTUzMC0wMzY2IChFbGVjdHJv
bmljKSYjeEQ7MTA5OC0zNjAwIChMaW5raW5nKTwvaXNibj48YWNjZXNzaW9uLW51bT4yOTI2MTE3
NzwvYWNjZXNzaW9uLW51bT48dXJscz48cmVsYXRlZC11cmxzPjx1cmw+aHR0cHM6Ly93d3cubmF0
dXJlLmNvbS9hcnRpY2xlcy9naW0yMDE3MTM0LnBkZjwvdXJsPjwvcmVsYXRlZC11cmxzPjwvdXJs
cz48ZWxlY3Ryb25pYy1yZXNvdXJjZS1udW0+MTAuMTAzOC9naW0uMjAxNy4xMzQ8L2VsZWN0cm9u
aWMtcmVzb3VyY2UtbnVtPjxyZW1vdGUtZGF0YWJhc2UtcHJvdmlkZXI+TkxNPC9yZW1vdGUtZGF0
YWJhc2UtcHJvdmlkZXI+PGxhbmd1YWdlPmVuZzwvbGFuZ3VhZ2U+PC9yZWNvcmQ+PC9DaXRlPjwv
RW5kTm90ZT5=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23</w:t>
      </w:r>
      <w:r w:rsidR="00321B9A">
        <w:fldChar w:fldCharType="end"/>
      </w:r>
    </w:p>
    <w:tbl>
      <w:tblPr>
        <w:tblStyle w:val="TableGrid"/>
        <w:tblW w:w="5540" w:type="pct"/>
        <w:tblInd w:w="-289" w:type="dxa"/>
        <w:tblLayout w:type="fixed"/>
        <w:tblLook w:val="04A0" w:firstRow="1" w:lastRow="0" w:firstColumn="1" w:lastColumn="0" w:noHBand="0" w:noVBand="1"/>
        <w:tblCaption w:val="Characteristics of cystic fibrosis, spinal muscular atrophy and fragile X syndrome"/>
        <w:tblDescription w:val="Table 1 consists of 7 columns. Column 1 states the Condition, Column 2 describes the Clinical features, Column 3 describes the Mode of inheritance and cause of condition, Column 4 summarises the current Treatment and/or management, column 5 describes the  Prevalence and carrier frequency, Column 6 describes the type of Carrier testing and Column 7 states the Detection rate of carrier test"/>
      </w:tblPr>
      <w:tblGrid>
        <w:gridCol w:w="1134"/>
        <w:gridCol w:w="2837"/>
        <w:gridCol w:w="2266"/>
        <w:gridCol w:w="4253"/>
        <w:gridCol w:w="1842"/>
        <w:gridCol w:w="1703"/>
        <w:gridCol w:w="1419"/>
      </w:tblGrid>
      <w:tr w:rsidR="00EA361B" w:rsidRPr="00E82F54" w14:paraId="101D2B8D" w14:textId="2E7C69C2" w:rsidTr="007274B2">
        <w:trPr>
          <w:tblHeader/>
        </w:trPr>
        <w:tc>
          <w:tcPr>
            <w:tcW w:w="367" w:type="pct"/>
            <w:shd w:val="clear" w:color="auto" w:fill="B6DDE8" w:themeFill="accent5" w:themeFillTint="66"/>
          </w:tcPr>
          <w:p w14:paraId="6B575322" w14:textId="3AB941C6" w:rsidR="00EA361B" w:rsidRPr="00E82F54" w:rsidRDefault="00EA361B" w:rsidP="002E7063">
            <w:pPr>
              <w:rPr>
                <w:b/>
                <w:szCs w:val="20"/>
              </w:rPr>
            </w:pPr>
            <w:r>
              <w:rPr>
                <w:b/>
                <w:szCs w:val="20"/>
              </w:rPr>
              <w:t>Condition</w:t>
            </w:r>
          </w:p>
        </w:tc>
        <w:tc>
          <w:tcPr>
            <w:tcW w:w="918" w:type="pct"/>
            <w:shd w:val="clear" w:color="auto" w:fill="B6DDE8" w:themeFill="accent5" w:themeFillTint="66"/>
          </w:tcPr>
          <w:p w14:paraId="3E8DA397" w14:textId="14CD02A8" w:rsidR="00EA361B" w:rsidRPr="00E82F54" w:rsidRDefault="00EA361B" w:rsidP="00FA4A2E">
            <w:pPr>
              <w:jc w:val="center"/>
              <w:rPr>
                <w:b/>
                <w:szCs w:val="20"/>
              </w:rPr>
            </w:pPr>
            <w:r>
              <w:rPr>
                <w:b/>
                <w:szCs w:val="20"/>
              </w:rPr>
              <w:t>Clinical features</w:t>
            </w:r>
          </w:p>
        </w:tc>
        <w:tc>
          <w:tcPr>
            <w:tcW w:w="733" w:type="pct"/>
            <w:shd w:val="clear" w:color="auto" w:fill="B6DDE8" w:themeFill="accent5" w:themeFillTint="66"/>
          </w:tcPr>
          <w:p w14:paraId="240D2CB0" w14:textId="42E38F75" w:rsidR="00EA361B" w:rsidRPr="00E82F54" w:rsidRDefault="00EA361B" w:rsidP="00FA4A2E">
            <w:pPr>
              <w:jc w:val="center"/>
              <w:rPr>
                <w:b/>
                <w:szCs w:val="20"/>
              </w:rPr>
            </w:pPr>
            <w:r>
              <w:rPr>
                <w:b/>
                <w:szCs w:val="20"/>
              </w:rPr>
              <w:t>Mode of inheritance and cause of condition</w:t>
            </w:r>
          </w:p>
        </w:tc>
        <w:tc>
          <w:tcPr>
            <w:tcW w:w="1376" w:type="pct"/>
            <w:shd w:val="clear" w:color="auto" w:fill="B6DDE8" w:themeFill="accent5" w:themeFillTint="66"/>
          </w:tcPr>
          <w:p w14:paraId="64950388" w14:textId="3C86FC89" w:rsidR="00EA361B" w:rsidRPr="00E82F54" w:rsidRDefault="00EA361B" w:rsidP="00FA4A2E">
            <w:pPr>
              <w:jc w:val="center"/>
              <w:rPr>
                <w:b/>
                <w:szCs w:val="20"/>
              </w:rPr>
            </w:pPr>
            <w:r>
              <w:rPr>
                <w:b/>
                <w:szCs w:val="20"/>
              </w:rPr>
              <w:t>Treatment and/or management</w:t>
            </w:r>
          </w:p>
        </w:tc>
        <w:tc>
          <w:tcPr>
            <w:tcW w:w="596" w:type="pct"/>
            <w:shd w:val="clear" w:color="auto" w:fill="B6DDE8" w:themeFill="accent5" w:themeFillTint="66"/>
          </w:tcPr>
          <w:p w14:paraId="6A48985A" w14:textId="168AC6BB" w:rsidR="00EA361B" w:rsidRPr="00E82F54" w:rsidRDefault="00FA4A2E" w:rsidP="00FA4A2E">
            <w:pPr>
              <w:jc w:val="center"/>
              <w:rPr>
                <w:b/>
                <w:szCs w:val="20"/>
              </w:rPr>
            </w:pPr>
            <w:r>
              <w:rPr>
                <w:b/>
                <w:szCs w:val="20"/>
              </w:rPr>
              <w:t>Prevalence and carrier frequency</w:t>
            </w:r>
          </w:p>
        </w:tc>
        <w:tc>
          <w:tcPr>
            <w:tcW w:w="551" w:type="pct"/>
            <w:shd w:val="clear" w:color="auto" w:fill="B6DDE8" w:themeFill="accent5" w:themeFillTint="66"/>
          </w:tcPr>
          <w:p w14:paraId="641CCA99" w14:textId="0EF28FED" w:rsidR="00EA361B" w:rsidRPr="00E82F54" w:rsidRDefault="00FA4A2E" w:rsidP="00FA4A2E">
            <w:pPr>
              <w:jc w:val="center"/>
              <w:rPr>
                <w:b/>
                <w:szCs w:val="20"/>
              </w:rPr>
            </w:pPr>
            <w:r>
              <w:rPr>
                <w:b/>
                <w:szCs w:val="20"/>
              </w:rPr>
              <w:t>Carrier testing</w:t>
            </w:r>
          </w:p>
        </w:tc>
        <w:tc>
          <w:tcPr>
            <w:tcW w:w="459" w:type="pct"/>
            <w:shd w:val="clear" w:color="auto" w:fill="B6DDE8" w:themeFill="accent5" w:themeFillTint="66"/>
          </w:tcPr>
          <w:p w14:paraId="75F213A3" w14:textId="1F7B0EE4" w:rsidR="00EA361B" w:rsidRPr="00E82F54" w:rsidRDefault="00FA4A2E" w:rsidP="00FA4A2E">
            <w:pPr>
              <w:jc w:val="center"/>
              <w:rPr>
                <w:b/>
                <w:szCs w:val="20"/>
              </w:rPr>
            </w:pPr>
            <w:r>
              <w:rPr>
                <w:b/>
                <w:szCs w:val="20"/>
              </w:rPr>
              <w:t>Detection rate of carrier test</w:t>
            </w:r>
          </w:p>
        </w:tc>
      </w:tr>
      <w:tr w:rsidR="00EA361B" w:rsidRPr="00E82F54" w14:paraId="1F89EC2D" w14:textId="7963A7F3" w:rsidTr="007274B2">
        <w:tc>
          <w:tcPr>
            <w:tcW w:w="367" w:type="pct"/>
          </w:tcPr>
          <w:p w14:paraId="4A1C7ECA" w14:textId="2337825D" w:rsidR="00EA361B" w:rsidRPr="00FA4A2E" w:rsidRDefault="00FA4A2E" w:rsidP="002E7063">
            <w:pPr>
              <w:rPr>
                <w:szCs w:val="20"/>
              </w:rPr>
            </w:pPr>
            <w:r w:rsidRPr="00FA4A2E">
              <w:rPr>
                <w:szCs w:val="20"/>
              </w:rPr>
              <w:t>Cystic fibrosis</w:t>
            </w:r>
          </w:p>
        </w:tc>
        <w:tc>
          <w:tcPr>
            <w:tcW w:w="918" w:type="pct"/>
          </w:tcPr>
          <w:p w14:paraId="19D8C33D" w14:textId="1E50763D" w:rsidR="00EA361B" w:rsidRPr="00FA4A2E" w:rsidRDefault="00FA4A2E" w:rsidP="00FA4A2E">
            <w:pPr>
              <w:rPr>
                <w:szCs w:val="20"/>
              </w:rPr>
            </w:pPr>
            <w:r w:rsidRPr="00FA4A2E">
              <w:rPr>
                <w:szCs w:val="20"/>
              </w:rPr>
              <w:t>Chronic suppurative lung disease,</w:t>
            </w:r>
            <w:r>
              <w:rPr>
                <w:szCs w:val="20"/>
              </w:rPr>
              <w:t xml:space="preserve"> </w:t>
            </w:r>
            <w:r w:rsidRPr="00FA4A2E">
              <w:rPr>
                <w:szCs w:val="20"/>
              </w:rPr>
              <w:t>pancreatic exocrine insufficiency,</w:t>
            </w:r>
            <w:r>
              <w:rPr>
                <w:szCs w:val="20"/>
              </w:rPr>
              <w:t xml:space="preserve"> </w:t>
            </w:r>
            <w:r w:rsidRPr="00FA4A2E">
              <w:rPr>
                <w:szCs w:val="20"/>
              </w:rPr>
              <w:t>blocked biliary ducts, elevated sweat</w:t>
            </w:r>
            <w:r>
              <w:rPr>
                <w:szCs w:val="20"/>
              </w:rPr>
              <w:t xml:space="preserve"> </w:t>
            </w:r>
            <w:r w:rsidRPr="00FA4A2E">
              <w:rPr>
                <w:szCs w:val="20"/>
              </w:rPr>
              <w:t>electrolytes, poor weight gain, and</w:t>
            </w:r>
            <w:r>
              <w:rPr>
                <w:szCs w:val="20"/>
              </w:rPr>
              <w:t xml:space="preserve"> </w:t>
            </w:r>
            <w:r w:rsidRPr="00FA4A2E">
              <w:rPr>
                <w:szCs w:val="20"/>
              </w:rPr>
              <w:t>infertility in males.</w:t>
            </w:r>
          </w:p>
        </w:tc>
        <w:tc>
          <w:tcPr>
            <w:tcW w:w="733" w:type="pct"/>
          </w:tcPr>
          <w:p w14:paraId="7E62E6E3" w14:textId="77777777" w:rsidR="00FA4A2E" w:rsidRPr="00FA4A2E" w:rsidRDefault="00FA4A2E" w:rsidP="00FA4A2E">
            <w:pPr>
              <w:rPr>
                <w:szCs w:val="20"/>
              </w:rPr>
            </w:pPr>
            <w:r w:rsidRPr="00FA4A2E">
              <w:rPr>
                <w:szCs w:val="20"/>
              </w:rPr>
              <w:t>Autosomal recessive.</w:t>
            </w:r>
          </w:p>
          <w:p w14:paraId="2BC6B41B" w14:textId="32E21363" w:rsidR="00EA361B" w:rsidRPr="00FA4A2E" w:rsidRDefault="00FA4A2E" w:rsidP="00FA4A2E">
            <w:pPr>
              <w:rPr>
                <w:szCs w:val="20"/>
              </w:rPr>
            </w:pPr>
            <w:r w:rsidRPr="00FA4A2E">
              <w:rPr>
                <w:szCs w:val="20"/>
              </w:rPr>
              <w:t>Affected individuals have two</w:t>
            </w:r>
            <w:r>
              <w:rPr>
                <w:szCs w:val="20"/>
              </w:rPr>
              <w:t xml:space="preserve"> </w:t>
            </w:r>
            <w:r w:rsidRPr="00FA4A2E">
              <w:rPr>
                <w:szCs w:val="20"/>
              </w:rPr>
              <w:t>copies of faulty CFTR gene variants,</w:t>
            </w:r>
            <w:r>
              <w:rPr>
                <w:szCs w:val="20"/>
              </w:rPr>
              <w:t xml:space="preserve"> </w:t>
            </w:r>
            <w:r w:rsidRPr="00FA4A2E">
              <w:rPr>
                <w:szCs w:val="20"/>
              </w:rPr>
              <w:t>one inherited from each parent.</w:t>
            </w:r>
            <w:r>
              <w:rPr>
                <w:szCs w:val="20"/>
              </w:rPr>
              <w:t xml:space="preserve"> </w:t>
            </w:r>
            <w:r w:rsidRPr="00FA4A2E">
              <w:rPr>
                <w:szCs w:val="20"/>
              </w:rPr>
              <w:t>Greater than 2,000 disease-causing</w:t>
            </w:r>
            <w:r>
              <w:rPr>
                <w:szCs w:val="20"/>
              </w:rPr>
              <w:t xml:space="preserve"> </w:t>
            </w:r>
            <w:r w:rsidRPr="00FA4A2E">
              <w:rPr>
                <w:szCs w:val="20"/>
              </w:rPr>
              <w:t xml:space="preserve">CFTR variants </w:t>
            </w:r>
            <w:proofErr w:type="gramStart"/>
            <w:r w:rsidRPr="00FA4A2E">
              <w:rPr>
                <w:szCs w:val="20"/>
              </w:rPr>
              <w:t>have been identified</w:t>
            </w:r>
            <w:proofErr w:type="gramEnd"/>
            <w:r w:rsidRPr="00FA4A2E">
              <w:rPr>
                <w:szCs w:val="20"/>
              </w:rPr>
              <w:t>.</w:t>
            </w:r>
          </w:p>
        </w:tc>
        <w:tc>
          <w:tcPr>
            <w:tcW w:w="1376" w:type="pct"/>
          </w:tcPr>
          <w:p w14:paraId="04135295" w14:textId="77777777" w:rsidR="00FA4A2E" w:rsidRDefault="00FA4A2E" w:rsidP="00FA4A2E">
            <w:pPr>
              <w:rPr>
                <w:szCs w:val="20"/>
              </w:rPr>
            </w:pPr>
            <w:r w:rsidRPr="00FA4A2E">
              <w:rPr>
                <w:szCs w:val="20"/>
              </w:rPr>
              <w:t xml:space="preserve">No cure. </w:t>
            </w:r>
          </w:p>
          <w:p w14:paraId="5555F293" w14:textId="6773EB3E" w:rsidR="00EA361B" w:rsidRDefault="00FA4A2E" w:rsidP="00FA4A2E">
            <w:pPr>
              <w:rPr>
                <w:szCs w:val="20"/>
              </w:rPr>
            </w:pPr>
            <w:r w:rsidRPr="00FA4A2E">
              <w:rPr>
                <w:szCs w:val="20"/>
              </w:rPr>
              <w:t>Advances in treatment have</w:t>
            </w:r>
            <w:r>
              <w:rPr>
                <w:szCs w:val="20"/>
              </w:rPr>
              <w:t xml:space="preserve"> </w:t>
            </w:r>
            <w:r w:rsidRPr="00FA4A2E">
              <w:rPr>
                <w:szCs w:val="20"/>
              </w:rPr>
              <w:t>led to increases in life expectancy</w:t>
            </w:r>
            <w:r>
              <w:rPr>
                <w:szCs w:val="20"/>
              </w:rPr>
              <w:t xml:space="preserve"> </w:t>
            </w:r>
            <w:r w:rsidRPr="00FA4A2E">
              <w:rPr>
                <w:szCs w:val="20"/>
              </w:rPr>
              <w:t>(median survival is mid-30s) and</w:t>
            </w:r>
            <w:r>
              <w:rPr>
                <w:szCs w:val="20"/>
              </w:rPr>
              <w:t xml:space="preserve"> </w:t>
            </w:r>
            <w:r w:rsidR="00FC73BD">
              <w:rPr>
                <w:szCs w:val="20"/>
              </w:rPr>
              <w:t>improvements in quality of life; however, these therapies are not curative.</w:t>
            </w:r>
          </w:p>
          <w:p w14:paraId="7EBC26DB" w14:textId="26EE95EC" w:rsidR="00961BC4" w:rsidRDefault="00961BC4" w:rsidP="004A53FB">
            <w:pPr>
              <w:rPr>
                <w:szCs w:val="20"/>
              </w:rPr>
            </w:pPr>
            <w:r>
              <w:rPr>
                <w:szCs w:val="20"/>
              </w:rPr>
              <w:t>I</w:t>
            </w:r>
            <w:r w:rsidRPr="00961BC4">
              <w:rPr>
                <w:szCs w:val="20"/>
              </w:rPr>
              <w:t xml:space="preserve">vacaftor </w:t>
            </w:r>
            <w:r w:rsidR="004A53FB">
              <w:rPr>
                <w:szCs w:val="20"/>
              </w:rPr>
              <w:t>(</w:t>
            </w:r>
            <w:r w:rsidR="004A53FB" w:rsidRPr="004A53FB">
              <w:rPr>
                <w:szCs w:val="20"/>
              </w:rPr>
              <w:t>Kalydeco</w:t>
            </w:r>
            <w:r w:rsidR="004A53FB">
              <w:rPr>
                <w:szCs w:val="20"/>
              </w:rPr>
              <w:t xml:space="preserve">) </w:t>
            </w:r>
            <w:r>
              <w:rPr>
                <w:szCs w:val="20"/>
              </w:rPr>
              <w:t>is listed on the</w:t>
            </w:r>
            <w:r w:rsidRPr="00961BC4">
              <w:rPr>
                <w:szCs w:val="20"/>
              </w:rPr>
              <w:t xml:space="preserve"> PBS (Highly Specialised Drugs Program) for treatment of CF in patients aged </w:t>
            </w:r>
            <w:r>
              <w:rPr>
                <w:szCs w:val="20"/>
              </w:rPr>
              <w:t>6-</w:t>
            </w:r>
            <w:r w:rsidRPr="00961BC4">
              <w:rPr>
                <w:szCs w:val="20"/>
              </w:rPr>
              <w:t xml:space="preserve">years and older who have a G551D mutation in the </w:t>
            </w:r>
            <w:r w:rsidRPr="00961BC4">
              <w:rPr>
                <w:i/>
                <w:szCs w:val="20"/>
              </w:rPr>
              <w:t>CFTR</w:t>
            </w:r>
            <w:r w:rsidRPr="00961BC4">
              <w:rPr>
                <w:szCs w:val="20"/>
              </w:rPr>
              <w:t xml:space="preserve"> gene.</w:t>
            </w:r>
            <w:r>
              <w:rPr>
                <w:szCs w:val="20"/>
              </w:rPr>
              <w:t xml:space="preserve"> I</w:t>
            </w:r>
            <w:r w:rsidRPr="00961BC4">
              <w:rPr>
                <w:szCs w:val="20"/>
              </w:rPr>
              <w:t xml:space="preserve">vacaftor 150 mg </w:t>
            </w:r>
            <w:proofErr w:type="gramStart"/>
            <w:r w:rsidRPr="00961BC4">
              <w:rPr>
                <w:szCs w:val="20"/>
              </w:rPr>
              <w:t>tablet,</w:t>
            </w:r>
            <w:proofErr w:type="gramEnd"/>
            <w:r w:rsidRPr="00961BC4">
              <w:rPr>
                <w:szCs w:val="20"/>
              </w:rPr>
              <w:t xml:space="preserve"> </w:t>
            </w:r>
            <w:r>
              <w:rPr>
                <w:szCs w:val="20"/>
              </w:rPr>
              <w:t xml:space="preserve">has a base dispensed price </w:t>
            </w:r>
            <w:r w:rsidR="006E3BAB">
              <w:rPr>
                <w:szCs w:val="20"/>
              </w:rPr>
              <w:t xml:space="preserve">(DPMQ) </w:t>
            </w:r>
            <w:r>
              <w:rPr>
                <w:szCs w:val="20"/>
              </w:rPr>
              <w:t xml:space="preserve">of $22,500. </w:t>
            </w:r>
            <w:r w:rsidRPr="00961BC4">
              <w:rPr>
                <w:szCs w:val="20"/>
              </w:rPr>
              <w:t xml:space="preserve">Since its listing in December 2014, </w:t>
            </w:r>
            <w:proofErr w:type="gramStart"/>
            <w:r w:rsidRPr="00961BC4">
              <w:rPr>
                <w:szCs w:val="20"/>
              </w:rPr>
              <w:t>a total of 268</w:t>
            </w:r>
            <w:proofErr w:type="gramEnd"/>
            <w:r w:rsidRPr="00961BC4">
              <w:rPr>
                <w:szCs w:val="20"/>
              </w:rPr>
              <w:t xml:space="preserve"> patients have been supplied ivacaftor for CF</w:t>
            </w:r>
            <w:r w:rsidR="00383A2C">
              <w:rPr>
                <w:szCs w:val="20"/>
              </w:rPr>
              <w:t xml:space="preserve"> (lower than predicted, however the number of prescriptions per patient was higher than predicted). </w:t>
            </w:r>
            <w:r w:rsidR="00383A2C" w:rsidRPr="00383A2C">
              <w:rPr>
                <w:szCs w:val="20"/>
              </w:rPr>
              <w:t>The average number of prescriptions per patient per year</w:t>
            </w:r>
            <w:r w:rsidR="00383A2C">
              <w:rPr>
                <w:szCs w:val="20"/>
              </w:rPr>
              <w:t xml:space="preserve"> was 10.</w:t>
            </w:r>
            <w:r w:rsidR="006E3BAB">
              <w:rPr>
                <w:szCs w:val="20"/>
              </w:rPr>
              <w:t xml:space="preserve"> The average cost per year was approximately $50 million.</w:t>
            </w:r>
            <w:r w:rsidR="006E3BAB">
              <w:rPr>
                <w:rStyle w:val="FootnoteReference"/>
                <w:szCs w:val="20"/>
              </w:rPr>
              <w:footnoteReference w:id="2"/>
            </w:r>
            <w:r w:rsidR="004A53FB">
              <w:rPr>
                <w:szCs w:val="20"/>
              </w:rPr>
              <w:t xml:space="preserve">  </w:t>
            </w:r>
            <w:r w:rsidR="006E3BAB">
              <w:rPr>
                <w:szCs w:val="20"/>
              </w:rPr>
              <w:t xml:space="preserve">Lumacaftor (Orkambi) </w:t>
            </w:r>
            <w:proofErr w:type="gramStart"/>
            <w:r w:rsidR="006E3BAB">
              <w:rPr>
                <w:szCs w:val="20"/>
              </w:rPr>
              <w:t>has also been added</w:t>
            </w:r>
            <w:proofErr w:type="gramEnd"/>
            <w:r w:rsidR="006E3BAB">
              <w:rPr>
                <w:szCs w:val="20"/>
              </w:rPr>
              <w:t xml:space="preserve"> to the PBS, to be used in conjunction with ivacaftor at a DPMQ price of $18,797</w:t>
            </w:r>
            <w:r w:rsidR="004A53FB">
              <w:rPr>
                <w:szCs w:val="20"/>
              </w:rPr>
              <w:t xml:space="preserve">, for CF patients </w:t>
            </w:r>
            <w:r w:rsidR="004A53FB" w:rsidRPr="004A53FB">
              <w:rPr>
                <w:szCs w:val="20"/>
              </w:rPr>
              <w:t>homozygous for the F508del mutation in the CFTR gene</w:t>
            </w:r>
            <w:r w:rsidR="004A53FB">
              <w:rPr>
                <w:szCs w:val="20"/>
              </w:rPr>
              <w:t>.</w:t>
            </w:r>
          </w:p>
          <w:p w14:paraId="59EC84A2" w14:textId="77777777" w:rsidR="001B0EDC" w:rsidRDefault="00B208CB" w:rsidP="001B0EDC">
            <w:pPr>
              <w:rPr>
                <w:szCs w:val="20"/>
              </w:rPr>
            </w:pPr>
            <w:r w:rsidRPr="00B208CB">
              <w:rPr>
                <w:szCs w:val="20"/>
              </w:rPr>
              <w:t>Dornase alfa</w:t>
            </w:r>
            <w:r>
              <w:rPr>
                <w:szCs w:val="20"/>
              </w:rPr>
              <w:t xml:space="preserve">, </w:t>
            </w:r>
            <w:r w:rsidRPr="00B208CB">
              <w:rPr>
                <w:szCs w:val="20"/>
              </w:rPr>
              <w:t>a recombinant DNase</w:t>
            </w:r>
            <w:r>
              <w:rPr>
                <w:szCs w:val="20"/>
              </w:rPr>
              <w:t xml:space="preserve"> used to</w:t>
            </w:r>
            <w:r w:rsidRPr="00B208CB">
              <w:rPr>
                <w:szCs w:val="20"/>
              </w:rPr>
              <w:t xml:space="preserve"> reduc</w:t>
            </w:r>
            <w:r>
              <w:rPr>
                <w:szCs w:val="20"/>
              </w:rPr>
              <w:t>e</w:t>
            </w:r>
            <w:r w:rsidRPr="00B208CB">
              <w:rPr>
                <w:szCs w:val="20"/>
              </w:rPr>
              <w:t xml:space="preserve"> the viscosity of sputum in with CF patients</w:t>
            </w:r>
            <w:r>
              <w:rPr>
                <w:szCs w:val="20"/>
              </w:rPr>
              <w:t xml:space="preserve"> </w:t>
            </w:r>
            <w:proofErr w:type="gramStart"/>
            <w:r>
              <w:rPr>
                <w:szCs w:val="20"/>
              </w:rPr>
              <w:t>was added</w:t>
            </w:r>
            <w:proofErr w:type="gramEnd"/>
            <w:r>
              <w:rPr>
                <w:szCs w:val="20"/>
              </w:rPr>
              <w:t xml:space="preserve"> to the PBS in 1996. </w:t>
            </w:r>
            <w:r w:rsidRPr="00B208CB">
              <w:rPr>
                <w:szCs w:val="20"/>
              </w:rPr>
              <w:t xml:space="preserve">The defined daily dose of dornase alfa is 2.5 mg </w:t>
            </w:r>
            <w:r w:rsidRPr="00B208CB">
              <w:rPr>
                <w:szCs w:val="20"/>
              </w:rPr>
              <w:lastRenderedPageBreak/>
              <w:t>(inhaled).</w:t>
            </w:r>
            <w:r>
              <w:rPr>
                <w:szCs w:val="20"/>
              </w:rPr>
              <w:t xml:space="preserve"> Dornase alfa has a DPMQ of</w:t>
            </w:r>
            <w:r>
              <w:t xml:space="preserve"> </w:t>
            </w:r>
            <w:r>
              <w:rPr>
                <w:szCs w:val="20"/>
              </w:rPr>
              <w:t xml:space="preserve">$1917. </w:t>
            </w:r>
            <w:r w:rsidRPr="00B208CB">
              <w:rPr>
                <w:szCs w:val="20"/>
              </w:rPr>
              <w:t>Mannitol</w:t>
            </w:r>
            <w:r>
              <w:rPr>
                <w:szCs w:val="20"/>
              </w:rPr>
              <w:t>, added to the PBS in 2012,</w:t>
            </w:r>
            <w:r w:rsidRPr="00B208CB">
              <w:rPr>
                <w:szCs w:val="20"/>
              </w:rPr>
              <w:t xml:space="preserve"> is indicated for the treatment of CF in both paediatric and adult populations </w:t>
            </w:r>
            <w:r>
              <w:rPr>
                <w:szCs w:val="20"/>
              </w:rPr>
              <w:t>&gt;6-</w:t>
            </w:r>
            <w:r w:rsidRPr="00B208CB">
              <w:rPr>
                <w:szCs w:val="20"/>
              </w:rPr>
              <w:t>years and above as either an add-on therapy to dornase alfa</w:t>
            </w:r>
            <w:r>
              <w:rPr>
                <w:szCs w:val="20"/>
              </w:rPr>
              <w:t xml:space="preserve"> </w:t>
            </w:r>
            <w:r w:rsidRPr="00B208CB">
              <w:rPr>
                <w:szCs w:val="20"/>
              </w:rPr>
              <w:t>or in patients intolerant to, or inadequate</w:t>
            </w:r>
            <w:r>
              <w:rPr>
                <w:szCs w:val="20"/>
              </w:rPr>
              <w:t>ly responsive to dornase alfa.</w:t>
            </w:r>
            <w:r w:rsidRPr="00B208CB">
              <w:rPr>
                <w:szCs w:val="20"/>
              </w:rPr>
              <w:t xml:space="preserve"> The defined daily dose of mannitol is 0.8 g inhaled</w:t>
            </w:r>
            <w:r>
              <w:rPr>
                <w:szCs w:val="20"/>
              </w:rPr>
              <w:t>. Mannitol has a DPMQ of $1,696.</w:t>
            </w:r>
            <w:r w:rsidR="001B0EDC">
              <w:rPr>
                <w:szCs w:val="20"/>
              </w:rPr>
              <w:t xml:space="preserve"> </w:t>
            </w:r>
            <w:r w:rsidR="001B0EDC" w:rsidRPr="001B0EDC">
              <w:rPr>
                <w:szCs w:val="20"/>
              </w:rPr>
              <w:t>In the 12 months from May 2013 to April 2014, 1,570 patients received dornase alfa and 106 patients received mannitol on the PBS.</w:t>
            </w:r>
            <w:r w:rsidR="001B0EDC">
              <w:rPr>
                <w:szCs w:val="20"/>
              </w:rPr>
              <w:t xml:space="preserve"> </w:t>
            </w:r>
            <w:r w:rsidR="001B0EDC" w:rsidRPr="001B0EDC">
              <w:rPr>
                <w:szCs w:val="20"/>
              </w:rPr>
              <w:t>In 2013, PBS expenditure was $12,426,463 for dornase alfa and $404,442 for mannitol.</w:t>
            </w:r>
            <w:r w:rsidR="001B0EDC">
              <w:rPr>
                <w:rStyle w:val="FootnoteReference"/>
                <w:szCs w:val="20"/>
              </w:rPr>
              <w:footnoteReference w:id="3"/>
            </w:r>
          </w:p>
          <w:p w14:paraId="43992494" w14:textId="3DB0635F" w:rsidR="00D61BF8" w:rsidRDefault="001020F6" w:rsidP="00881776">
            <w:pPr>
              <w:rPr>
                <w:szCs w:val="20"/>
              </w:rPr>
            </w:pPr>
            <w:r w:rsidRPr="007274B2">
              <w:rPr>
                <w:szCs w:val="20"/>
              </w:rPr>
              <w:t>As the disease progresses, patients require more intensive health care that includes home-based care, medications, more frequent and prolonged hospital admissions, and, in around half of all cases, lung transplantation.</w:t>
            </w:r>
            <w:r w:rsidR="00D61BF8" w:rsidRPr="007274B2">
              <w:rPr>
                <w:szCs w:val="20"/>
              </w:rPr>
              <w:t xml:space="preserve"> </w:t>
            </w:r>
            <w:r w:rsidRPr="007274B2">
              <w:rPr>
                <w:szCs w:val="20"/>
              </w:rPr>
              <w:t>A</w:t>
            </w:r>
            <w:r w:rsidR="00AB7ACF" w:rsidRPr="007274B2">
              <w:rPr>
                <w:szCs w:val="20"/>
              </w:rPr>
              <w:t xml:space="preserve"> 2013</w:t>
            </w:r>
            <w:r w:rsidRPr="007274B2">
              <w:rPr>
                <w:szCs w:val="20"/>
              </w:rPr>
              <w:t xml:space="preserve"> Australian study estimated the cost of lung Tx as US$70,000</w:t>
            </w:r>
            <w:r w:rsidR="00AB7ACF" w:rsidRPr="007274B2">
              <w:rPr>
                <w:rStyle w:val="FootnoteReference"/>
                <w:szCs w:val="20"/>
              </w:rPr>
              <w:footnoteReference w:id="4"/>
            </w:r>
            <w:r w:rsidR="00257254" w:rsidRPr="007274B2">
              <w:rPr>
                <w:szCs w:val="20"/>
              </w:rPr>
              <w:t xml:space="preserve"> plus ongoing treatment with immunosuppressants.</w:t>
            </w:r>
            <w:r w:rsidR="00321B9A">
              <w:rPr>
                <w:szCs w:val="20"/>
              </w:rPr>
              <w:fldChar w:fldCharType="begin">
                <w:fldData xml:space="preserve">PEVuZE5vdGU+PENpdGU+PEF1dGhvcj52YW4gR29vbDwvQXV0aG9yPjxZZWFyPjIwMTM8L1llYXI+
PFJlY051bT44OTwvUmVjTnVtPjxJRFRleHQ+MjM1MzgxODc8L0lEVGV4dD48RGlzcGxheVRleHQ+
PHN0eWxlIGZhY2U9InN1cGVyc2NyaXB0Ij4xMjwvc3R5bGU+PC9EaXNwbGF5VGV4dD48cmVjb3Jk
PjxyZWMtbnVtYmVyPjg5PC9yZWMtbnVtYmVyPjxmb3JlaWduLWtleXM+PGtleSBhcHA9IkVOIiBk
Yi1pZD0icHQ1enB3ZGV4MDBldjNlOTIyNjV2cGVleHR4NXNwczVmcndkIiB0aW1lc3RhbXA9IjE1
Mzk1NjU4NzEiPjg5PC9rZXk+PC9mb3JlaWduLWtleXM+PHJlZi10eXBlIG5hbWU9IkpvdXJuYWwg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321B9A">
              <w:rPr>
                <w:szCs w:val="20"/>
              </w:rPr>
              <w:instrText xml:space="preserve"> ADDIN EN.CITE </w:instrText>
            </w:r>
            <w:r w:rsidR="00321B9A">
              <w:rPr>
                <w:szCs w:val="20"/>
              </w:rPr>
              <w:fldChar w:fldCharType="begin">
                <w:fldData xml:space="preserve">PEVuZE5vdGU+PENpdGU+PEF1dGhvcj52YW4gR29vbDwvQXV0aG9yPjxZZWFyPjIwMTM8L1llYXI+
PFJlY051bT44OTwvUmVjTnVtPjxJRFRleHQ+MjM1MzgxODc8L0lEVGV4dD48RGlzcGxheVRleHQ+
PHN0eWxlIGZhY2U9InN1cGVyc2NyaXB0Ij4xMjwvc3R5bGU+PC9EaXNwbGF5VGV4dD48cmVjb3Jk
PjxyZWMtbnVtYmVyPjg5PC9yZWMtbnVtYmVyPjxmb3JlaWduLWtleXM+PGtleSBhcHA9IkVOIiBk
Yi1pZD0icHQ1enB3ZGV4MDBldjNlOTIyNjV2cGVleHR4NXNwczVmcndkIiB0aW1lc3RhbXA9IjE1
Mzk1NjU4NzEiPjg5PC9rZXk+PC9mb3JlaWduLWtleXM+PHJlZi10eXBlIG5hbWU9IkpvdXJuYWwg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321B9A">
              <w:rPr>
                <w:szCs w:val="20"/>
              </w:rPr>
              <w:instrText xml:space="preserve"> ADDIN EN.CITE.DATA </w:instrText>
            </w:r>
            <w:r w:rsidR="00321B9A">
              <w:rPr>
                <w:szCs w:val="20"/>
              </w:rPr>
            </w:r>
            <w:r w:rsidR="00321B9A">
              <w:rPr>
                <w:szCs w:val="20"/>
              </w:rPr>
              <w:fldChar w:fldCharType="end"/>
            </w:r>
            <w:r w:rsidR="00321B9A">
              <w:rPr>
                <w:szCs w:val="20"/>
              </w:rPr>
            </w:r>
            <w:r w:rsidR="00321B9A">
              <w:rPr>
                <w:szCs w:val="20"/>
              </w:rPr>
              <w:fldChar w:fldCharType="separate"/>
            </w:r>
            <w:r w:rsidR="00321B9A" w:rsidRPr="00321B9A">
              <w:rPr>
                <w:noProof/>
                <w:szCs w:val="20"/>
                <w:vertAlign w:val="superscript"/>
              </w:rPr>
              <w:t>12</w:t>
            </w:r>
            <w:r w:rsidR="00321B9A">
              <w:rPr>
                <w:szCs w:val="20"/>
              </w:rPr>
              <w:fldChar w:fldCharType="end"/>
            </w:r>
            <w:r w:rsidR="00257254" w:rsidRPr="007274B2">
              <w:rPr>
                <w:szCs w:val="20"/>
              </w:rPr>
              <w:t xml:space="preserve">  5-year survival rates of lung Tx have</w:t>
            </w:r>
            <w:r w:rsidR="00257254">
              <w:rPr>
                <w:szCs w:val="20"/>
              </w:rPr>
              <w:t xml:space="preserve"> been reported as </w:t>
            </w:r>
            <w:r w:rsidR="00257254" w:rsidRPr="00D61BF8">
              <w:rPr>
                <w:szCs w:val="20"/>
              </w:rPr>
              <w:t xml:space="preserve">67%, </w:t>
            </w:r>
            <w:r w:rsidR="00257254">
              <w:rPr>
                <w:szCs w:val="20"/>
              </w:rPr>
              <w:t>with</w:t>
            </w:r>
            <w:r w:rsidR="00257254" w:rsidRPr="00D61BF8">
              <w:rPr>
                <w:szCs w:val="20"/>
              </w:rPr>
              <w:t xml:space="preserve"> 50% of patients liv</w:t>
            </w:r>
            <w:r w:rsidR="00257254">
              <w:rPr>
                <w:szCs w:val="20"/>
              </w:rPr>
              <w:t>ing</w:t>
            </w:r>
            <w:r w:rsidR="00257254" w:rsidRPr="00D61BF8">
              <w:rPr>
                <w:szCs w:val="20"/>
              </w:rPr>
              <w:t xml:space="preserve"> &gt;10 years</w:t>
            </w:r>
            <w:r w:rsidR="00257254">
              <w:rPr>
                <w:szCs w:val="20"/>
              </w:rPr>
              <w:t>.</w:t>
            </w:r>
            <w:r w:rsidR="00321B9A">
              <w:rPr>
                <w:szCs w:val="20"/>
              </w:rPr>
              <w:fldChar w:fldCharType="begin">
                <w:fldData xml:space="preserve">PEVuZE5vdGU+PENpdGU+PEF1dGhvcj5TdGVwaGVuc29uPC9BdXRob3I+PFllYXI+MjAxNTwvWWVh
cj48UmVjTnVtPjEwMTwvUmVjTnVtPjxJRFRleHQ+MjYwODc2NjY8L0lEVGV4dD48RGlzcGxheVRl
eHQ+PHN0eWxlIGZhY2U9InN1cGVyc2NyaXB0Ij4yODwvc3R5bGU+PC9EaXNwbGF5VGV4dD48cmVj
b3JkPjxyZWMtbnVtYmVyPjEwMTwvcmVjLW51bWJlcj48Zm9yZWlnbi1rZXlzPjxrZXkgYXBwPSJF
TiIgZGItaWQ9InB0NXpwd2RleDAwZXYzZTkyMjY1dnBlZXh0eDVzcHM1ZnJ3ZCIgdGltZXN0YW1w
PSIxNTM5ODMyMTExIj4xMDE8L2tleT48L2ZvcmVpZ24ta2V5cz48cmVmLXR5cGUgbmFtZT0iSm91
cm5hbCBBcnRpY2xlIj4xNzwvcmVmLXR5cGU+PGNvbnRyaWJ1dG9ycz48YXV0aG9ycz48YXV0aG9y
PlN0ZXBoZW5zb24sIEEuIEwuPC9hdXRob3I+PGF1dGhvcj5TeWtlcywgSi48L2F1dGhvcj48YXV0
aG9yPkJlcnRoaWF1bWUsIFkuPC9hdXRob3I+PGF1dGhvcj5TaW5nZXIsIEwuIEcuPC9hdXRob3I+
PGF1dGhvcj5BYXJvbiwgUy4gRC48L2F1dGhvcj48YXV0aG9yPldoaXRtb3JlLCBHLiBBLjwvYXV0
aG9yPjxhdXRob3I+U3Rhbm9qZXZpYywgUy48L2F1dGhvcj48L2F1dGhvcnM+PC9jb250cmlidXRv
cnM+PGF1dGgtYWRkcmVzcz5BZHVsdCBDRiBQcm9ncmFtLCBTdC4gTWljaGFlbCZhcG9zO3MgSG9z
cGl0YWwsIFRvcm9udG8sIE9udGFyaW87IEtlZW5hbiBSZXNlYXJjaCBDZW50cmUgaW4gdGhlIExp
IEthIFNoaW5nIEtub3dsZWRnZSBJbnN0aXR1dGUgb2YgU3QgTWljaGFlbCZhcG9zO3MgSG9zcGl0
YWwsIFRvcm9udG8sIE9udGFyaW87IERlcGFydG1lbnQgb2YgTWVkaWNpbmUsIFVuaXZlcnNpdHkg
b2YgVG9yb250bywgVG9yb250bywgT250YXJpbzsgSW5zdGl0dXRlIG9mIEhlYWx0aCBQb2xpY3ks
IE1hbmFnZW1lbnQgYW5kIEV2YWx1YXRpb24sIFVuaXZlcnNpdHkgb2YgVG9yb250bywgVG9yb250
bywgT250YXJpbywgQ2FuYWRhLiBFbGVjdHJvbmljIGFkZHJlc3M6IHN0ZXBoZW5zb25hQHNtaC5j
YS4mI3hEO0tlZW5hbiBSZXNlYXJjaCBDZW50cmUgaW4gdGhlIExpIEthIFNoaW5nIEtub3dsZWRn
ZSBJbnN0aXR1dGUgb2YgU3QgTWljaGFlbCZhcG9zO3MgSG9zcGl0YWwsIFRvcm9udG8sIE9udGFy
aW8uJiN4RDtJbnN0aXR1dCBkZSBSZWNoZXJjaGVzIENsaW5pcXVlcyBkZSBNb250cmVhbCBhbmQg
Q2VudHJlIGhvc3BpdGFsaWVyIGRlIGwmYXBvcztVbml2ZXJzaXRlIGRlIE1vbnRyZWFsLCBNb250
cmVhbCwgUXVlYmVjLiYjeEQ7RGVwYXJ0bWVudCBvZiBNZWRpY2luZSwgVW5pdmVyc2l0eSBvZiBU
b3JvbnRvLCBUb3JvbnRvLCBPbnRhcmlvOyBUb3JvbnRvIEx1bmcgVHJhbnNwbGFudCBQcm9ncmFt
LCBVbml2ZXJzaXR5IEhlYWx0aCBOZXR3b3JrLCBUb3JvbnRvLCBPbnRhcmlvLiYjeEQ7VGhlIE90
dGF3YSBIb3NwaXRhbCBSZXNlYXJjaCBJbnN0aXR1dGUsIFVuaXZlcnNpdHkgb2YgT3R0YXdhLCBP
dHRhd2EsIE9udGFyaW8uJiN4RDtUaGUgT3R0YXdhIEhvc3BpdGFsIFJlc2VhcmNoIEluc3RpdHV0
ZSwgVW5pdmVyc2l0eSBvZiBPdHRhd2EsIE90dGF3YSwgT250YXJpbzsgRGVzYXV0ZWxzIEZhY3Vs
dHkgb2YgTWFuYWdlbWVudCwgTWNHaWxsIFVuaXZlcnNpdHksIE1vbnRyZWFsLCBRdWViZWMuJiN4
RDtEaXZpc2lvbiBvZiBSZXNwaXJhdG9yeSBNZWRpY2luZSwgVGhlIEhvc3BpdGFsIGZvciBTaWNr
IENoaWxkcmVuLCBUb3JvbnRvLCBPbnRhcmlvOyBJbnN0aXR1dGUgb2YgSGVhbHRoIFBvbGljeSwg
TWFuYWdlbWVudCBhbmQgRXZhbHVhdGlvbiwgVW5pdmVyc2l0eSBvZiBUb3JvbnRvLCBUb3JvbnRv
LCBPbnRhcmlvLCBDYW5hZGEuPC9hdXRoLWFkZHJlc3M+PHRpdGxlcz48dGl0bGU+Q2xpbmljYWwg
YW5kIGRlbW9ncmFwaGljIGZhY3RvcnMgYXNzb2NpYXRlZCB3aXRoIHBvc3QtbHVuZyB0cmFuc3Bs
YW50YXRpb24gc3Vydml2YWwgaW4gaW5kaXZpZHVhbHMgd2l0aCBjeXN0aWMgZmlicm9zaXM8L3Rp
dGxlPjxzZWNvbmRhcnktdGl0bGU+SiBIZWFydCBMdW5nIFRyYW5zcGxhbnQ8L3NlY29uZGFyeS10
aXRsZT48YWx0LXRpdGxlPlRoZSBKb3VybmFsIG9mIGhlYXJ0IGFuZCBsdW5nIHRyYW5zcGxhbnRh
dGlvbiA6IHRoZSBvZmZpY2lhbCBwdWJsaWNhdGlvbiBvZiB0aGUgSW50ZXJuYXRpb25hbCBTb2Np
ZXR5IGZvciBIZWFydCBUcmFuc3BsYW50YXRpb248L2FsdC10aXRsZT48L3RpdGxlcz48cGVyaW9k
aWNhbD48ZnVsbC10aXRsZT5KIEhlYXJ0IEx1bmcgVHJhbnNwbGFudDwvZnVsbC10aXRsZT48YWJi
ci0xPlRoZSBKb3VybmFsIG9mIGhlYXJ0IGFuZCBsdW5nIHRyYW5zcGxhbnRhdGlvbiA6IHRoZSBv
ZmZpY2lhbCBwdWJsaWNhdGlvbiBvZiB0aGUgSW50ZXJuYXRpb25hbCBTb2NpZXR5IGZvciBIZWFy
dCBUcmFuc3BsYW50YXRpb248L2FiYnItMT48L3BlcmlvZGljYWw+PGFsdC1wZXJpb2RpY2FsPjxm
dWxsLXRpdGxlPkogSGVhcnQgTHVuZyBUcmFuc3BsYW50PC9mdWxsLXRpdGxlPjxhYmJyLTE+VGhl
IEpvdXJuYWwgb2YgaGVhcnQgYW5kIGx1bmcgdHJhbnNwbGFudGF0aW9uIDogdGhlIG9mZmljaWFs
IHB1YmxpY2F0aW9uIG9mIHRoZSBJbnRlcm5hdGlvbmFsIFNvY2lldHkgZm9yIEhlYXJ0IFRyYW5z
cGxhbnRhdGlvbjwvYWJici0xPjwvYWx0LXBlcmlvZGljYWw+PHBhZ2VzPjExMzktNDU8L3BhZ2Vz
Pjx2b2x1bWU+MzQ8L3ZvbHVtZT48bnVtYmVyPjk8L251bWJlcj48ZWRpdGlvbj4yMDE1LzA2LzIw
PC9lZGl0aW9uPjxrZXl3b3Jkcz48a2V5d29yZD5BZG9sZXNjZW50PC9rZXl3b3JkPjxrZXl3b3Jk
PkFkdWx0PC9rZXl3b3JkPjxrZXl3b3JkPkFnZSBGYWN0b3JzPC9rZXl3b3JkPjxrZXl3b3JkPkJ1
cmtob2xkZXJpYSBJbmZlY3Rpb25zL2NvbXBsaWNhdGlvbnM8L2tleXdvcmQ+PGtleXdvcmQ+QnVy
a2hvbGRlcmlhIGNlcGFjaWEgY29tcGxleDwva2V5d29yZD48a2V5d29yZD5DaGlsZDwva2V5d29y
ZD48a2V5d29yZD5DaGlsZCwgUHJlc2Nob29sPC9rZXl3b3JkPjxrZXl3b3JkPkN5c3RpYyBGaWJy
b3Npcy8qbW9ydGFsaXR5LypzdXJnZXJ5PC9rZXl3b3JkPjxrZXl3b3JkPkV4b2NyaW5lIFBhbmNy
ZWF0aWMgSW5zdWZmaWNpZW5jeS9jb21wbGljYXRpb25zPC9rZXl3b3JkPjxrZXl3b3JkPkZlbWFs
ZTwva2V5d29yZD48a2V5d29yZD5IdW1hbnM8L2tleXdvcmQ+PGtleXdvcmQ+S2FwbGFuLU1laWVy
IEVzdGltYXRlPC9rZXl3b3JkPjxrZXl3b3JkPkx1bmcgVHJhbnNwbGFudGF0aW9uLyptb3J0YWxp
dHk8L2tleXdvcmQ+PGtleXdvcmQ+TWFsZTwva2V5d29yZD48a2V5d29yZD5NaWRkbGUgQWdlZDwv
a2V5d29yZD48a2V5d29yZD5Qcm9wb3J0aW9uYWwgSGF6YXJkcyBNb2RlbHM8L2tleXdvcmQ+PGtl
eXdvcmQ+UmlzayBGYWN0b3JzPC9rZXl3b3JkPjxrZXl3b3JkPllvdW5nIEFkdWx0PC9rZXl3b3Jk
PjxrZXl3b3JkPkIuIGNlcGFjaWEgY29tcGxleDwva2V5d29yZD48a2V5d29yZD5jeXN0aWMgZmli
cm9zaXM8L2tleXdvcmQ+PGtleXdvcmQ+bHVuZyB0cmFuc3BsYW50YXRpb248L2tleXdvcmQ+PGtl
eXdvcmQ+c3Vydml2YWw8L2tleXdvcmQ+PC9rZXl3b3Jkcz48ZGF0ZXM+PHllYXI+MjAxNTwveWVh
cj48cHViLWRhdGVzPjxkYXRlPlNlcDwvZGF0ZT48L3B1Yi1kYXRlcz48L2RhdGVzPjxpc2JuPjEw
NTMtMjQ5ODwvaXNibj48YWNjZXNzaW9uLW51bT4yNjA4NzY2NjwvYWNjZXNzaW9uLW51bT48dXJs
cz48L3VybHM+PGVsZWN0cm9uaWMtcmVzb3VyY2UtbnVtPjEwLjEwMTYvai5oZWFsdW4uMjAxNS4w
NS4wMDM8L2VsZWN0cm9uaWMtcmVzb3VyY2UtbnVtPjxyZW1vdGUtZGF0YWJhc2UtcHJvdmlkZXI+
TkxNPC9yZW1vdGUtZGF0YWJhc2UtcHJvdmlkZXI+PGxhbmd1YWdlPmVuZzwvbGFuZ3VhZ2U+PC9y
ZWNvcmQ+PC9DaXRlPjwvRW5kTm90ZT4A
</w:fldData>
              </w:fldChar>
            </w:r>
            <w:r w:rsidR="00321B9A">
              <w:rPr>
                <w:szCs w:val="20"/>
              </w:rPr>
              <w:instrText xml:space="preserve"> ADDIN EN.CITE </w:instrText>
            </w:r>
            <w:r w:rsidR="00321B9A">
              <w:rPr>
                <w:szCs w:val="20"/>
              </w:rPr>
              <w:fldChar w:fldCharType="begin">
                <w:fldData xml:space="preserve">PEVuZE5vdGU+PENpdGU+PEF1dGhvcj5TdGVwaGVuc29uPC9BdXRob3I+PFllYXI+MjAxNTwvWWVh
cj48UmVjTnVtPjEwMTwvUmVjTnVtPjxJRFRleHQ+MjYwODc2NjY8L0lEVGV4dD48RGlzcGxheVRl
eHQ+PHN0eWxlIGZhY2U9InN1cGVyc2NyaXB0Ij4yODwvc3R5bGU+PC9EaXNwbGF5VGV4dD48cmVj
b3JkPjxyZWMtbnVtYmVyPjEwMTwvcmVjLW51bWJlcj48Zm9yZWlnbi1rZXlzPjxrZXkgYXBwPSJF
TiIgZGItaWQ9InB0NXpwd2RleDAwZXYzZTkyMjY1dnBlZXh0eDVzcHM1ZnJ3ZCIgdGltZXN0YW1w
PSIxNTM5ODMyMTExIj4xMDE8L2tleT48L2ZvcmVpZ24ta2V5cz48cmVmLXR5cGUgbmFtZT0iSm91
cm5hbCBBcnRpY2xlIj4xNzwvcmVmLXR5cGU+PGNvbnRyaWJ1dG9ycz48YXV0aG9ycz48YXV0aG9y
PlN0ZXBoZW5zb24sIEEuIEwuPC9hdXRob3I+PGF1dGhvcj5TeWtlcywgSi48L2F1dGhvcj48YXV0
aG9yPkJlcnRoaWF1bWUsIFkuPC9hdXRob3I+PGF1dGhvcj5TaW5nZXIsIEwuIEcuPC9hdXRob3I+
PGF1dGhvcj5BYXJvbiwgUy4gRC48L2F1dGhvcj48YXV0aG9yPldoaXRtb3JlLCBHLiBBLjwvYXV0
aG9yPjxhdXRob3I+U3Rhbm9qZXZpYywgUy48L2F1dGhvcj48L2F1dGhvcnM+PC9jb250cmlidXRv
cnM+PGF1dGgtYWRkcmVzcz5BZHVsdCBDRiBQcm9ncmFtLCBTdC4gTWljaGFlbCZhcG9zO3MgSG9z
cGl0YWwsIFRvcm9udG8sIE9udGFyaW87IEtlZW5hbiBSZXNlYXJjaCBDZW50cmUgaW4gdGhlIExp
IEthIFNoaW5nIEtub3dsZWRnZSBJbnN0aXR1dGUgb2YgU3QgTWljaGFlbCZhcG9zO3MgSG9zcGl0
YWwsIFRvcm9udG8sIE9udGFyaW87IERlcGFydG1lbnQgb2YgTWVkaWNpbmUsIFVuaXZlcnNpdHkg
b2YgVG9yb250bywgVG9yb250bywgT250YXJpbzsgSW5zdGl0dXRlIG9mIEhlYWx0aCBQb2xpY3ks
IE1hbmFnZW1lbnQgYW5kIEV2YWx1YXRpb24sIFVuaXZlcnNpdHkgb2YgVG9yb250bywgVG9yb250
bywgT250YXJpbywgQ2FuYWRhLiBFbGVjdHJvbmljIGFkZHJlc3M6IHN0ZXBoZW5zb25hQHNtaC5j
YS4mI3hEO0tlZW5hbiBSZXNlYXJjaCBDZW50cmUgaW4gdGhlIExpIEthIFNoaW5nIEtub3dsZWRn
ZSBJbnN0aXR1dGUgb2YgU3QgTWljaGFlbCZhcG9zO3MgSG9zcGl0YWwsIFRvcm9udG8sIE9udGFy
aW8uJiN4RDtJbnN0aXR1dCBkZSBSZWNoZXJjaGVzIENsaW5pcXVlcyBkZSBNb250cmVhbCBhbmQg
Q2VudHJlIGhvc3BpdGFsaWVyIGRlIGwmYXBvcztVbml2ZXJzaXRlIGRlIE1vbnRyZWFsLCBNb250
cmVhbCwgUXVlYmVjLiYjeEQ7RGVwYXJ0bWVudCBvZiBNZWRpY2luZSwgVW5pdmVyc2l0eSBvZiBU
b3JvbnRvLCBUb3JvbnRvLCBPbnRhcmlvOyBUb3JvbnRvIEx1bmcgVHJhbnNwbGFudCBQcm9ncmFt
LCBVbml2ZXJzaXR5IEhlYWx0aCBOZXR3b3JrLCBUb3JvbnRvLCBPbnRhcmlvLiYjeEQ7VGhlIE90
dGF3YSBIb3NwaXRhbCBSZXNlYXJjaCBJbnN0aXR1dGUsIFVuaXZlcnNpdHkgb2YgT3R0YXdhLCBP
dHRhd2EsIE9udGFyaW8uJiN4RDtUaGUgT3R0YXdhIEhvc3BpdGFsIFJlc2VhcmNoIEluc3RpdHV0
ZSwgVW5pdmVyc2l0eSBvZiBPdHRhd2EsIE90dGF3YSwgT250YXJpbzsgRGVzYXV0ZWxzIEZhY3Vs
dHkgb2YgTWFuYWdlbWVudCwgTWNHaWxsIFVuaXZlcnNpdHksIE1vbnRyZWFsLCBRdWViZWMuJiN4
RDtEaXZpc2lvbiBvZiBSZXNwaXJhdG9yeSBNZWRpY2luZSwgVGhlIEhvc3BpdGFsIGZvciBTaWNr
IENoaWxkcmVuLCBUb3JvbnRvLCBPbnRhcmlvOyBJbnN0aXR1dGUgb2YgSGVhbHRoIFBvbGljeSwg
TWFuYWdlbWVudCBhbmQgRXZhbHVhdGlvbiwgVW5pdmVyc2l0eSBvZiBUb3JvbnRvLCBUb3JvbnRv
LCBPbnRhcmlvLCBDYW5hZGEuPC9hdXRoLWFkZHJlc3M+PHRpdGxlcz48dGl0bGU+Q2xpbmljYWwg
YW5kIGRlbW9ncmFwaGljIGZhY3RvcnMgYXNzb2NpYXRlZCB3aXRoIHBvc3QtbHVuZyB0cmFuc3Bs
YW50YXRpb24gc3Vydml2YWwgaW4gaW5kaXZpZHVhbHMgd2l0aCBjeXN0aWMgZmlicm9zaXM8L3Rp
dGxlPjxzZWNvbmRhcnktdGl0bGU+SiBIZWFydCBMdW5nIFRyYW5zcGxhbnQ8L3NlY29uZGFyeS10
aXRsZT48YWx0LXRpdGxlPlRoZSBKb3VybmFsIG9mIGhlYXJ0IGFuZCBsdW5nIHRyYW5zcGxhbnRh
dGlvbiA6IHRoZSBvZmZpY2lhbCBwdWJsaWNhdGlvbiBvZiB0aGUgSW50ZXJuYXRpb25hbCBTb2Np
ZXR5IGZvciBIZWFydCBUcmFuc3BsYW50YXRpb248L2FsdC10aXRsZT48L3RpdGxlcz48cGVyaW9k
aWNhbD48ZnVsbC10aXRsZT5KIEhlYXJ0IEx1bmcgVHJhbnNwbGFudDwvZnVsbC10aXRsZT48YWJi
ci0xPlRoZSBKb3VybmFsIG9mIGhlYXJ0IGFuZCBsdW5nIHRyYW5zcGxhbnRhdGlvbiA6IHRoZSBv
ZmZpY2lhbCBwdWJsaWNhdGlvbiBvZiB0aGUgSW50ZXJuYXRpb25hbCBTb2NpZXR5IGZvciBIZWFy
dCBUcmFuc3BsYW50YXRpb248L2FiYnItMT48L3BlcmlvZGljYWw+PGFsdC1wZXJpb2RpY2FsPjxm
dWxsLXRpdGxlPkogSGVhcnQgTHVuZyBUcmFuc3BsYW50PC9mdWxsLXRpdGxlPjxhYmJyLTE+VGhl
IEpvdXJuYWwgb2YgaGVhcnQgYW5kIGx1bmcgdHJhbnNwbGFudGF0aW9uIDogdGhlIG9mZmljaWFs
IHB1YmxpY2F0aW9uIG9mIHRoZSBJbnRlcm5hdGlvbmFsIFNvY2lldHkgZm9yIEhlYXJ0IFRyYW5z
cGxhbnRhdGlvbjwvYWJici0xPjwvYWx0LXBlcmlvZGljYWw+PHBhZ2VzPjExMzktNDU8L3BhZ2Vz
Pjx2b2x1bWU+MzQ8L3ZvbHVtZT48bnVtYmVyPjk8L251bWJlcj48ZWRpdGlvbj4yMDE1LzA2LzIw
PC9lZGl0aW9uPjxrZXl3b3Jkcz48a2V5d29yZD5BZG9sZXNjZW50PC9rZXl3b3JkPjxrZXl3b3Jk
PkFkdWx0PC9rZXl3b3JkPjxrZXl3b3JkPkFnZSBGYWN0b3JzPC9rZXl3b3JkPjxrZXl3b3JkPkJ1
cmtob2xkZXJpYSBJbmZlY3Rpb25zL2NvbXBsaWNhdGlvbnM8L2tleXdvcmQ+PGtleXdvcmQ+QnVy
a2hvbGRlcmlhIGNlcGFjaWEgY29tcGxleDwva2V5d29yZD48a2V5d29yZD5DaGlsZDwva2V5d29y
ZD48a2V5d29yZD5DaGlsZCwgUHJlc2Nob29sPC9rZXl3b3JkPjxrZXl3b3JkPkN5c3RpYyBGaWJy
b3Npcy8qbW9ydGFsaXR5LypzdXJnZXJ5PC9rZXl3b3JkPjxrZXl3b3JkPkV4b2NyaW5lIFBhbmNy
ZWF0aWMgSW5zdWZmaWNpZW5jeS9jb21wbGljYXRpb25zPC9rZXl3b3JkPjxrZXl3b3JkPkZlbWFs
ZTwva2V5d29yZD48a2V5d29yZD5IdW1hbnM8L2tleXdvcmQ+PGtleXdvcmQ+S2FwbGFuLU1laWVy
IEVzdGltYXRlPC9rZXl3b3JkPjxrZXl3b3JkPkx1bmcgVHJhbnNwbGFudGF0aW9uLyptb3J0YWxp
dHk8L2tleXdvcmQ+PGtleXdvcmQ+TWFsZTwva2V5d29yZD48a2V5d29yZD5NaWRkbGUgQWdlZDwv
a2V5d29yZD48a2V5d29yZD5Qcm9wb3J0aW9uYWwgSGF6YXJkcyBNb2RlbHM8L2tleXdvcmQ+PGtl
eXdvcmQ+UmlzayBGYWN0b3JzPC9rZXl3b3JkPjxrZXl3b3JkPllvdW5nIEFkdWx0PC9rZXl3b3Jk
PjxrZXl3b3JkPkIuIGNlcGFjaWEgY29tcGxleDwva2V5d29yZD48a2V5d29yZD5jeXN0aWMgZmli
cm9zaXM8L2tleXdvcmQ+PGtleXdvcmQ+bHVuZyB0cmFuc3BsYW50YXRpb248L2tleXdvcmQ+PGtl
eXdvcmQ+c3Vydml2YWw8L2tleXdvcmQ+PC9rZXl3b3Jkcz48ZGF0ZXM+PHllYXI+MjAxNTwveWVh
cj48cHViLWRhdGVzPjxkYXRlPlNlcDwvZGF0ZT48L3B1Yi1kYXRlcz48L2RhdGVzPjxpc2JuPjEw
NTMtMjQ5ODwvaXNibj48YWNjZXNzaW9uLW51bT4yNjA4NzY2NjwvYWNjZXNzaW9uLW51bT48dXJs
cz48L3VybHM+PGVsZWN0cm9uaWMtcmVzb3VyY2UtbnVtPjEwLjEwMTYvai5oZWFsdW4uMjAxNS4w
NS4wMDM8L2VsZWN0cm9uaWMtcmVzb3VyY2UtbnVtPjxyZW1vdGUtZGF0YWJhc2UtcHJvdmlkZXI+
TkxNPC9yZW1vdGUtZGF0YWJhc2UtcHJvdmlkZXI+PGxhbmd1YWdlPmVuZzwvbGFuZ3VhZ2U+PC9y
ZWNvcmQ+PC9DaXRlPjwvRW5kTm90ZT4A
</w:fldData>
              </w:fldChar>
            </w:r>
            <w:r w:rsidR="00321B9A">
              <w:rPr>
                <w:szCs w:val="20"/>
              </w:rPr>
              <w:instrText xml:space="preserve"> ADDIN EN.CITE.DATA </w:instrText>
            </w:r>
            <w:r w:rsidR="00321B9A">
              <w:rPr>
                <w:szCs w:val="20"/>
              </w:rPr>
            </w:r>
            <w:r w:rsidR="00321B9A">
              <w:rPr>
                <w:szCs w:val="20"/>
              </w:rPr>
              <w:fldChar w:fldCharType="end"/>
            </w:r>
            <w:r w:rsidR="00321B9A">
              <w:rPr>
                <w:szCs w:val="20"/>
              </w:rPr>
            </w:r>
            <w:r w:rsidR="00321B9A">
              <w:rPr>
                <w:szCs w:val="20"/>
              </w:rPr>
              <w:fldChar w:fldCharType="separate"/>
            </w:r>
            <w:r w:rsidR="00321B9A" w:rsidRPr="00321B9A">
              <w:rPr>
                <w:noProof/>
                <w:szCs w:val="20"/>
                <w:vertAlign w:val="superscript"/>
              </w:rPr>
              <w:t>28</w:t>
            </w:r>
            <w:r w:rsidR="00321B9A">
              <w:rPr>
                <w:szCs w:val="20"/>
              </w:rPr>
              <w:fldChar w:fldCharType="end"/>
            </w:r>
            <w:r w:rsidR="00F05D5C">
              <w:rPr>
                <w:szCs w:val="20"/>
              </w:rPr>
              <w:t xml:space="preserve">  In Australia in 2015 </w:t>
            </w:r>
            <w:proofErr w:type="gramStart"/>
            <w:r w:rsidR="00F05D5C">
              <w:rPr>
                <w:szCs w:val="20"/>
              </w:rPr>
              <w:t>a total of 44</w:t>
            </w:r>
            <w:proofErr w:type="gramEnd"/>
            <w:r w:rsidR="00F05D5C">
              <w:rPr>
                <w:szCs w:val="20"/>
              </w:rPr>
              <w:t xml:space="preserve"> CF patients </w:t>
            </w:r>
            <w:r w:rsidR="00811535">
              <w:rPr>
                <w:szCs w:val="20"/>
              </w:rPr>
              <w:t xml:space="preserve">were assessed </w:t>
            </w:r>
            <w:r w:rsidR="00881776">
              <w:rPr>
                <w:szCs w:val="20"/>
              </w:rPr>
              <w:t>and accepted onto the</w:t>
            </w:r>
            <w:r w:rsidR="00811535">
              <w:rPr>
                <w:szCs w:val="20"/>
              </w:rPr>
              <w:t xml:space="preserve"> </w:t>
            </w:r>
            <w:r w:rsidR="00F05D5C">
              <w:rPr>
                <w:szCs w:val="20"/>
              </w:rPr>
              <w:t>lung Tx</w:t>
            </w:r>
            <w:r w:rsidR="00AB7ACF">
              <w:rPr>
                <w:szCs w:val="20"/>
              </w:rPr>
              <w:t xml:space="preserve"> waiting list</w:t>
            </w:r>
            <w:r w:rsidR="00881776">
              <w:rPr>
                <w:szCs w:val="20"/>
              </w:rPr>
              <w:t>, with 30 receiving a Tx. Of these, 15 were aged 18-29 years, and 14 aged &gt;30 years.</w:t>
            </w:r>
            <w:r w:rsidR="00321B9A">
              <w:rPr>
                <w:szCs w:val="20"/>
              </w:rPr>
              <w:fldChar w:fldCharType="begin"/>
            </w:r>
            <w:r w:rsidR="00321B9A">
              <w:rPr>
                <w:szCs w:val="20"/>
              </w:rPr>
              <w:instrText xml:space="preserve"> ADDIN EN.CITE &lt;EndNote&gt;&lt;Cite&gt;&lt;Author&gt;Ahern&lt;/Author&gt;&lt;Year&gt;2017&lt;/Year&gt;&lt;RecNum&gt;102&lt;/RecNum&gt;&lt;DisplayText&gt;&lt;style face="superscript"&gt;29&lt;/style&gt;&lt;/DisplayText&gt;&lt;record&gt;&lt;rec-number&gt;102&lt;/rec-number&gt;&lt;foreign-keys&gt;&lt;key app="EN" db-id="pt5zpwdex00ev3e92265vpeextx5sps5frwd" timestamp="1539911102"&gt;102&lt;/key&gt;&lt;/foreign-keys&gt;&lt;ref-type name="Report"&gt;27&lt;/ref-type&gt;&lt;contributors&gt;&lt;authors&gt;&lt;author&gt;Ahern, S.&lt;/author&gt;&lt;author&gt;Sims, G.&lt;/author&gt;&lt;author&gt;Tacey, M.&lt;/author&gt;&lt;author&gt;Esler, M.&lt;/author&gt;&lt;author&gt;Oldroyd, J. &lt;/author&gt;&lt;author&gt;Dean, J.&lt;/author&gt;&lt;author&gt;Bell, S.&lt;/author&gt;&lt;/authors&gt;&lt;tertiary-authors&gt;&lt;author&gt;Australian Cystic Fibrosis Data Registry&lt;/author&gt;&lt;/tertiary-authors&gt;&lt;/contributors&gt;&lt;titles&gt;&lt;title&gt;The Australian Cystic Fibrosis Data Registry Annual Report, 2015.&lt;/title&gt;&lt;/titles&gt;&lt;dates&gt;&lt;year&gt;2017&lt;/year&gt;&lt;/dates&gt;&lt;pub-location&gt;Melbourne&lt;/pub-location&gt;&lt;publisher&gt;Monash University, Department of Epidemiology and Preventive Medicine&lt;/publisher&gt;&lt;urls&gt;&lt;related-urls&gt;&lt;url&gt;https://www.cysticfibrosis.org.au/getmedia/d0718682-f382-4a99-b6e7-f06d31d8bc36/17P-0960-Cystic-Fibrosis-Annual-Report-FINAL.pdf.aspx&lt;/url&gt;&lt;/related-urls&gt;&lt;/urls&gt;&lt;/record&gt;&lt;/Cite&gt;&lt;/EndNote&gt;</w:instrText>
            </w:r>
            <w:r w:rsidR="00321B9A">
              <w:rPr>
                <w:szCs w:val="20"/>
              </w:rPr>
              <w:fldChar w:fldCharType="separate"/>
            </w:r>
            <w:r w:rsidR="00321B9A" w:rsidRPr="00321B9A">
              <w:rPr>
                <w:noProof/>
                <w:szCs w:val="20"/>
                <w:vertAlign w:val="superscript"/>
              </w:rPr>
              <w:t>29</w:t>
            </w:r>
            <w:r w:rsidR="00321B9A">
              <w:rPr>
                <w:szCs w:val="20"/>
              </w:rPr>
              <w:fldChar w:fldCharType="end"/>
            </w:r>
          </w:p>
          <w:p w14:paraId="00F84B73" w14:textId="0DCFEBA0" w:rsidR="00AB7ACF" w:rsidRPr="00FA4A2E" w:rsidRDefault="00AB7ACF" w:rsidP="00321B9A">
            <w:pPr>
              <w:rPr>
                <w:szCs w:val="20"/>
              </w:rPr>
            </w:pPr>
            <w:r>
              <w:rPr>
                <w:szCs w:val="20"/>
              </w:rPr>
              <w:lastRenderedPageBreak/>
              <w:t xml:space="preserve">In 2015, 17 deaths </w:t>
            </w:r>
            <w:proofErr w:type="gramStart"/>
            <w:r>
              <w:rPr>
                <w:szCs w:val="20"/>
              </w:rPr>
              <w:t>were reported</w:t>
            </w:r>
            <w:proofErr w:type="gramEnd"/>
            <w:r>
              <w:rPr>
                <w:szCs w:val="20"/>
              </w:rPr>
              <w:t xml:space="preserve"> to the CF registry, compared to 19 deaths in 2014. Of these, one was aged 12-17 years and eight were 18-29 years. The median age of death was 31.6 years, compared to 27.7 years in 2014. </w:t>
            </w:r>
            <w:r w:rsidRPr="00AB7ACF">
              <w:rPr>
                <w:szCs w:val="20"/>
              </w:rPr>
              <w:t xml:space="preserve">Ten of the 17 deaths reported in 2015 were due to pulmonary causes, </w:t>
            </w:r>
            <w:r>
              <w:rPr>
                <w:szCs w:val="20"/>
              </w:rPr>
              <w:t>3</w:t>
            </w:r>
            <w:r w:rsidRPr="00AB7ACF">
              <w:rPr>
                <w:szCs w:val="20"/>
              </w:rPr>
              <w:t xml:space="preserve"> due to gastro–intestinal</w:t>
            </w:r>
            <w:r>
              <w:rPr>
                <w:szCs w:val="20"/>
              </w:rPr>
              <w:t xml:space="preserve"> </w:t>
            </w:r>
            <w:r w:rsidRPr="00AB7ACF">
              <w:rPr>
                <w:szCs w:val="20"/>
              </w:rPr>
              <w:t xml:space="preserve">complications, with another 3 cases </w:t>
            </w:r>
            <w:proofErr w:type="gramStart"/>
            <w:r w:rsidRPr="00AB7ACF">
              <w:rPr>
                <w:szCs w:val="20"/>
              </w:rPr>
              <w:t>as a result</w:t>
            </w:r>
            <w:proofErr w:type="gramEnd"/>
            <w:r w:rsidRPr="00AB7ACF">
              <w:rPr>
                <w:szCs w:val="20"/>
              </w:rPr>
              <w:t xml:space="preserve"> of post–transplant complications. One cause of death</w:t>
            </w:r>
            <w:r>
              <w:rPr>
                <w:szCs w:val="20"/>
              </w:rPr>
              <w:t xml:space="preserve"> </w:t>
            </w:r>
            <w:r w:rsidRPr="00AB7ACF">
              <w:rPr>
                <w:szCs w:val="20"/>
              </w:rPr>
              <w:t>was unknown</w:t>
            </w:r>
            <w:r>
              <w:rPr>
                <w:szCs w:val="20"/>
              </w:rPr>
              <w:t>.</w:t>
            </w:r>
            <w:r w:rsidR="00321B9A">
              <w:rPr>
                <w:szCs w:val="20"/>
              </w:rPr>
              <w:fldChar w:fldCharType="begin"/>
            </w:r>
            <w:r w:rsidR="00321B9A">
              <w:rPr>
                <w:szCs w:val="20"/>
              </w:rPr>
              <w:instrText xml:space="preserve"> ADDIN EN.CITE &lt;EndNote&gt;&lt;Cite&gt;&lt;Author&gt;Ahern&lt;/Author&gt;&lt;Year&gt;2017&lt;/Year&gt;&lt;RecNum&gt;102&lt;/RecNum&gt;&lt;DisplayText&gt;&lt;style face="superscript"&gt;29&lt;/style&gt;&lt;/DisplayText&gt;&lt;record&gt;&lt;rec-number&gt;102&lt;/rec-number&gt;&lt;foreign-keys&gt;&lt;key app="EN" db-id="pt5zpwdex00ev3e92265vpeextx5sps5frwd" timestamp="1539911102"&gt;102&lt;/key&gt;&lt;/foreign-keys&gt;&lt;ref-type name="Report"&gt;27&lt;/ref-type&gt;&lt;contributors&gt;&lt;authors&gt;&lt;author&gt;Ahern, S.&lt;/author&gt;&lt;author&gt;Sims, G.&lt;/author&gt;&lt;author&gt;Tacey, M.&lt;/author&gt;&lt;author&gt;Esler, M.&lt;/author&gt;&lt;author&gt;Oldroyd, J. &lt;/author&gt;&lt;author&gt;Dean, J.&lt;/author&gt;&lt;author&gt;Bell, S.&lt;/author&gt;&lt;/authors&gt;&lt;tertiary-authors&gt;&lt;author&gt;Australian Cystic Fibrosis Data Registry&lt;/author&gt;&lt;/tertiary-authors&gt;&lt;/contributors&gt;&lt;titles&gt;&lt;title&gt;The Australian Cystic Fibrosis Data Registry Annual Report, 2015.&lt;/title&gt;&lt;/titles&gt;&lt;dates&gt;&lt;year&gt;2017&lt;/year&gt;&lt;/dates&gt;&lt;pub-location&gt;Melbourne&lt;/pub-location&gt;&lt;publisher&gt;Monash University, Department of Epidemiology and Preventive Medicine&lt;/publisher&gt;&lt;urls&gt;&lt;related-urls&gt;&lt;url&gt;https://www.cysticfibrosis.org.au/getmedia/d0718682-f382-4a99-b6e7-f06d31d8bc36/17P-0960-Cystic-Fibrosis-Annual-Report-FINAL.pdf.aspx&lt;/url&gt;&lt;/related-urls&gt;&lt;/urls&gt;&lt;/record&gt;&lt;/Cite&gt;&lt;/EndNote&gt;</w:instrText>
            </w:r>
            <w:r w:rsidR="00321B9A">
              <w:rPr>
                <w:szCs w:val="20"/>
              </w:rPr>
              <w:fldChar w:fldCharType="separate"/>
            </w:r>
            <w:r w:rsidR="00321B9A" w:rsidRPr="00321B9A">
              <w:rPr>
                <w:noProof/>
                <w:szCs w:val="20"/>
                <w:vertAlign w:val="superscript"/>
              </w:rPr>
              <w:t>29</w:t>
            </w:r>
            <w:r w:rsidR="00321B9A">
              <w:rPr>
                <w:szCs w:val="20"/>
              </w:rPr>
              <w:fldChar w:fldCharType="end"/>
            </w:r>
          </w:p>
        </w:tc>
        <w:tc>
          <w:tcPr>
            <w:tcW w:w="596" w:type="pct"/>
          </w:tcPr>
          <w:p w14:paraId="0EAD2886" w14:textId="77777777" w:rsidR="00FA4A2E" w:rsidRDefault="00FA4A2E" w:rsidP="00FA4A2E">
            <w:pPr>
              <w:rPr>
                <w:szCs w:val="20"/>
              </w:rPr>
            </w:pPr>
            <w:r w:rsidRPr="00FA4A2E">
              <w:rPr>
                <w:szCs w:val="20"/>
              </w:rPr>
              <w:lastRenderedPageBreak/>
              <w:t>1 in 2,500</w:t>
            </w:r>
          </w:p>
          <w:p w14:paraId="5598C455" w14:textId="2B16DD42" w:rsidR="00FA4A2E" w:rsidRPr="00FA4A2E" w:rsidRDefault="000C0DFD" w:rsidP="00FA4A2E">
            <w:pPr>
              <w:rPr>
                <w:szCs w:val="20"/>
              </w:rPr>
            </w:pPr>
            <w:r>
              <w:rPr>
                <w:szCs w:val="20"/>
              </w:rPr>
              <w:t>1 in 25</w:t>
            </w:r>
          </w:p>
          <w:p w14:paraId="507333DF" w14:textId="28108E4F" w:rsidR="00EA361B" w:rsidRPr="00FA4A2E" w:rsidRDefault="00FA4A2E" w:rsidP="00FA4A2E">
            <w:pPr>
              <w:rPr>
                <w:szCs w:val="20"/>
              </w:rPr>
            </w:pPr>
            <w:r w:rsidRPr="00FA4A2E">
              <w:rPr>
                <w:szCs w:val="20"/>
              </w:rPr>
              <w:t>Most common life-threatening</w:t>
            </w:r>
            <w:r>
              <w:rPr>
                <w:szCs w:val="20"/>
              </w:rPr>
              <w:t xml:space="preserve"> </w:t>
            </w:r>
            <w:r w:rsidRPr="00FA4A2E">
              <w:rPr>
                <w:szCs w:val="20"/>
              </w:rPr>
              <w:t>recessive</w:t>
            </w:r>
            <w:r>
              <w:rPr>
                <w:szCs w:val="20"/>
              </w:rPr>
              <w:t xml:space="preserve"> </w:t>
            </w:r>
            <w:r w:rsidRPr="00FA4A2E">
              <w:rPr>
                <w:szCs w:val="20"/>
              </w:rPr>
              <w:t>condition affecting</w:t>
            </w:r>
            <w:r>
              <w:rPr>
                <w:szCs w:val="20"/>
              </w:rPr>
              <w:t xml:space="preserve"> </w:t>
            </w:r>
            <w:r w:rsidRPr="00FA4A2E">
              <w:rPr>
                <w:szCs w:val="20"/>
              </w:rPr>
              <w:t>Australian children.</w:t>
            </w:r>
          </w:p>
        </w:tc>
        <w:tc>
          <w:tcPr>
            <w:tcW w:w="551" w:type="pct"/>
          </w:tcPr>
          <w:p w14:paraId="6E99DB96" w14:textId="7711E3E0" w:rsidR="00132ECC" w:rsidRPr="00FA4A2E" w:rsidRDefault="00132ECC" w:rsidP="00FC73BD">
            <w:pPr>
              <w:rPr>
                <w:szCs w:val="20"/>
              </w:rPr>
            </w:pPr>
            <w:r w:rsidRPr="00132ECC">
              <w:rPr>
                <w:szCs w:val="20"/>
              </w:rPr>
              <w:t xml:space="preserve">Analysis of the CFTR gene for 50 </w:t>
            </w:r>
            <w:r w:rsidR="00FC73BD">
              <w:rPr>
                <w:szCs w:val="20"/>
              </w:rPr>
              <w:t>most common mutations, including the 5T variant.</w:t>
            </w:r>
          </w:p>
        </w:tc>
        <w:tc>
          <w:tcPr>
            <w:tcW w:w="459" w:type="pct"/>
          </w:tcPr>
          <w:p w14:paraId="7F2F0C43" w14:textId="33834D4D" w:rsidR="00EA361B" w:rsidRPr="00FA4A2E" w:rsidRDefault="00FA4A2E" w:rsidP="003949B3">
            <w:pPr>
              <w:jc w:val="center"/>
              <w:rPr>
                <w:szCs w:val="20"/>
              </w:rPr>
            </w:pPr>
            <w:r w:rsidRPr="00FA4A2E">
              <w:rPr>
                <w:szCs w:val="20"/>
              </w:rPr>
              <w:t>90%</w:t>
            </w:r>
            <w:r>
              <w:rPr>
                <w:szCs w:val="20"/>
              </w:rPr>
              <w:t>*</w:t>
            </w:r>
          </w:p>
        </w:tc>
      </w:tr>
      <w:tr w:rsidR="00857803" w:rsidRPr="00E82F54" w14:paraId="22116175" w14:textId="77777777" w:rsidTr="007274B2">
        <w:tc>
          <w:tcPr>
            <w:tcW w:w="367" w:type="pct"/>
          </w:tcPr>
          <w:p w14:paraId="1D59302F" w14:textId="5ED613B1" w:rsidR="00857803" w:rsidRPr="00FA4A2E" w:rsidRDefault="00857803" w:rsidP="00857803">
            <w:pPr>
              <w:rPr>
                <w:szCs w:val="20"/>
              </w:rPr>
            </w:pPr>
            <w:r w:rsidRPr="00FA4A2E">
              <w:rPr>
                <w:szCs w:val="20"/>
              </w:rPr>
              <w:lastRenderedPageBreak/>
              <w:t>Spinal muscular atrophy</w:t>
            </w:r>
          </w:p>
        </w:tc>
        <w:tc>
          <w:tcPr>
            <w:tcW w:w="918" w:type="pct"/>
          </w:tcPr>
          <w:p w14:paraId="55BE47BD" w14:textId="77777777" w:rsidR="00857803" w:rsidRPr="003949B3" w:rsidRDefault="00857803" w:rsidP="00857803">
            <w:pPr>
              <w:rPr>
                <w:szCs w:val="20"/>
              </w:rPr>
            </w:pPr>
            <w:r w:rsidRPr="003949B3">
              <w:rPr>
                <w:szCs w:val="20"/>
              </w:rPr>
              <w:t>Progressive muscle weakness and</w:t>
            </w:r>
            <w:r>
              <w:rPr>
                <w:szCs w:val="20"/>
              </w:rPr>
              <w:t xml:space="preserve"> </w:t>
            </w:r>
            <w:r w:rsidRPr="003949B3">
              <w:rPr>
                <w:szCs w:val="20"/>
              </w:rPr>
              <w:t>atrophy. Classified according to</w:t>
            </w:r>
            <w:r>
              <w:rPr>
                <w:szCs w:val="20"/>
              </w:rPr>
              <w:t xml:space="preserve"> </w:t>
            </w:r>
            <w:r w:rsidRPr="003949B3">
              <w:rPr>
                <w:szCs w:val="20"/>
              </w:rPr>
              <w:t>maximal functional status achieved.</w:t>
            </w:r>
          </w:p>
          <w:p w14:paraId="7FD300B6" w14:textId="77777777" w:rsidR="00857803" w:rsidRDefault="00857803" w:rsidP="00857803">
            <w:pPr>
              <w:rPr>
                <w:szCs w:val="20"/>
              </w:rPr>
            </w:pPr>
            <w:r w:rsidRPr="003949B3">
              <w:rPr>
                <w:szCs w:val="20"/>
              </w:rPr>
              <w:t>Type 1: never sit unsupported, onset</w:t>
            </w:r>
            <w:r>
              <w:rPr>
                <w:szCs w:val="20"/>
              </w:rPr>
              <w:t xml:space="preserve"> </w:t>
            </w:r>
            <w:r w:rsidRPr="003949B3">
              <w:rPr>
                <w:szCs w:val="20"/>
              </w:rPr>
              <w:t>before 6 months, marked weakness</w:t>
            </w:r>
            <w:r>
              <w:rPr>
                <w:szCs w:val="20"/>
              </w:rPr>
              <w:t xml:space="preserve"> </w:t>
            </w:r>
            <w:r w:rsidRPr="003949B3">
              <w:rPr>
                <w:szCs w:val="20"/>
              </w:rPr>
              <w:t>and hypotonia, areflexia, tongue</w:t>
            </w:r>
            <w:r>
              <w:rPr>
                <w:szCs w:val="20"/>
              </w:rPr>
              <w:t xml:space="preserve"> </w:t>
            </w:r>
            <w:r w:rsidRPr="003949B3">
              <w:rPr>
                <w:szCs w:val="20"/>
              </w:rPr>
              <w:t xml:space="preserve">fasciculations, life expectancy </w:t>
            </w:r>
            <w:r>
              <w:rPr>
                <w:szCs w:val="20"/>
              </w:rPr>
              <w:t>&lt;</w:t>
            </w:r>
            <w:r w:rsidRPr="003949B3">
              <w:rPr>
                <w:szCs w:val="20"/>
              </w:rPr>
              <w:t>2</w:t>
            </w:r>
            <w:r>
              <w:rPr>
                <w:szCs w:val="20"/>
              </w:rPr>
              <w:t xml:space="preserve"> </w:t>
            </w:r>
            <w:r w:rsidRPr="003949B3">
              <w:rPr>
                <w:szCs w:val="20"/>
              </w:rPr>
              <w:t xml:space="preserve">years from respiratory failure. </w:t>
            </w:r>
          </w:p>
          <w:p w14:paraId="5CCF4B43" w14:textId="77777777" w:rsidR="00857803" w:rsidRDefault="00857803" w:rsidP="00857803">
            <w:pPr>
              <w:rPr>
                <w:szCs w:val="20"/>
              </w:rPr>
            </w:pPr>
            <w:r w:rsidRPr="003949B3">
              <w:rPr>
                <w:szCs w:val="20"/>
              </w:rPr>
              <w:t>Type</w:t>
            </w:r>
            <w:r>
              <w:rPr>
                <w:szCs w:val="20"/>
              </w:rPr>
              <w:t xml:space="preserve"> </w:t>
            </w:r>
            <w:r w:rsidRPr="003949B3">
              <w:rPr>
                <w:szCs w:val="20"/>
              </w:rPr>
              <w:t>2: sit independently but never stand</w:t>
            </w:r>
            <w:r>
              <w:rPr>
                <w:szCs w:val="20"/>
              </w:rPr>
              <w:t xml:space="preserve"> </w:t>
            </w:r>
            <w:r w:rsidRPr="003949B3">
              <w:rPr>
                <w:szCs w:val="20"/>
              </w:rPr>
              <w:t>or walk, onset between 6 and</w:t>
            </w:r>
            <w:r>
              <w:rPr>
                <w:szCs w:val="20"/>
              </w:rPr>
              <w:t xml:space="preserve"> </w:t>
            </w:r>
            <w:r w:rsidRPr="003949B3">
              <w:rPr>
                <w:szCs w:val="20"/>
              </w:rPr>
              <w:t>18 months, proximal weakness,</w:t>
            </w:r>
            <w:r>
              <w:rPr>
                <w:szCs w:val="20"/>
              </w:rPr>
              <w:t xml:space="preserve"> </w:t>
            </w:r>
            <w:r w:rsidRPr="003949B3">
              <w:rPr>
                <w:szCs w:val="20"/>
              </w:rPr>
              <w:t>hand tremor, scoliosis, life</w:t>
            </w:r>
            <w:r>
              <w:rPr>
                <w:szCs w:val="20"/>
              </w:rPr>
              <w:t xml:space="preserve"> </w:t>
            </w:r>
            <w:r w:rsidRPr="003949B3">
              <w:rPr>
                <w:szCs w:val="20"/>
              </w:rPr>
              <w:t>expectancy &gt; 2 years to 3rd/4</w:t>
            </w:r>
            <w:r w:rsidRPr="00EF71B8">
              <w:rPr>
                <w:szCs w:val="20"/>
                <w:vertAlign w:val="superscript"/>
              </w:rPr>
              <w:t>th</w:t>
            </w:r>
            <w:r>
              <w:rPr>
                <w:szCs w:val="20"/>
              </w:rPr>
              <w:t xml:space="preserve"> </w:t>
            </w:r>
            <w:r w:rsidRPr="003949B3">
              <w:rPr>
                <w:szCs w:val="20"/>
              </w:rPr>
              <w:t>decade.</w:t>
            </w:r>
          </w:p>
          <w:p w14:paraId="019A4302" w14:textId="17874101" w:rsidR="00857803" w:rsidRPr="00FA4A2E" w:rsidRDefault="00857803" w:rsidP="00857803">
            <w:pPr>
              <w:rPr>
                <w:szCs w:val="20"/>
              </w:rPr>
            </w:pPr>
            <w:r w:rsidRPr="003949B3">
              <w:rPr>
                <w:szCs w:val="20"/>
              </w:rPr>
              <w:lastRenderedPageBreak/>
              <w:t>Type 3: stand and walk</w:t>
            </w:r>
            <w:r>
              <w:rPr>
                <w:szCs w:val="20"/>
              </w:rPr>
              <w:t xml:space="preserve"> </w:t>
            </w:r>
            <w:r w:rsidRPr="003949B3">
              <w:rPr>
                <w:szCs w:val="20"/>
              </w:rPr>
              <w:t>independently, onset after</w:t>
            </w:r>
            <w:r>
              <w:rPr>
                <w:szCs w:val="20"/>
              </w:rPr>
              <w:t xml:space="preserve"> </w:t>
            </w:r>
            <w:r w:rsidRPr="003949B3">
              <w:rPr>
                <w:szCs w:val="20"/>
              </w:rPr>
              <w:t>18 months, may ultimately require</w:t>
            </w:r>
            <w:r>
              <w:rPr>
                <w:szCs w:val="20"/>
              </w:rPr>
              <w:t xml:space="preserve"> </w:t>
            </w:r>
            <w:r w:rsidRPr="003949B3">
              <w:rPr>
                <w:szCs w:val="20"/>
              </w:rPr>
              <w:t>wheelchair, life expectancy similar to</w:t>
            </w:r>
            <w:r>
              <w:rPr>
                <w:szCs w:val="20"/>
              </w:rPr>
              <w:t xml:space="preserve"> unaffected</w:t>
            </w:r>
            <w:r w:rsidRPr="003949B3">
              <w:rPr>
                <w:szCs w:val="20"/>
              </w:rPr>
              <w:t xml:space="preserve"> population</w:t>
            </w:r>
            <w:proofErr w:type="gramStart"/>
            <w:r w:rsidRPr="003949B3">
              <w:rPr>
                <w:szCs w:val="20"/>
              </w:rPr>
              <w:t>.</w:t>
            </w:r>
            <w:r>
              <w:rPr>
                <w:szCs w:val="20"/>
              </w:rPr>
              <w:t>*</w:t>
            </w:r>
            <w:proofErr w:type="gramEnd"/>
            <w:r>
              <w:rPr>
                <w:szCs w:val="20"/>
              </w:rPr>
              <w:t>*</w:t>
            </w:r>
          </w:p>
        </w:tc>
        <w:tc>
          <w:tcPr>
            <w:tcW w:w="733" w:type="pct"/>
          </w:tcPr>
          <w:p w14:paraId="3AD579E9" w14:textId="77777777" w:rsidR="00857803" w:rsidRDefault="00857803" w:rsidP="00857803">
            <w:pPr>
              <w:rPr>
                <w:szCs w:val="20"/>
              </w:rPr>
            </w:pPr>
            <w:r w:rsidRPr="003949B3">
              <w:rPr>
                <w:szCs w:val="20"/>
              </w:rPr>
              <w:lastRenderedPageBreak/>
              <w:t xml:space="preserve">Autosomal recessive. </w:t>
            </w:r>
          </w:p>
          <w:p w14:paraId="16096597" w14:textId="2AB2C27A" w:rsidR="00857803" w:rsidRPr="00FA4A2E" w:rsidRDefault="00857803" w:rsidP="00857803">
            <w:pPr>
              <w:rPr>
                <w:szCs w:val="20"/>
              </w:rPr>
            </w:pPr>
            <w:r w:rsidRPr="003949B3">
              <w:rPr>
                <w:szCs w:val="20"/>
              </w:rPr>
              <w:t>SMA is due to</w:t>
            </w:r>
            <w:r>
              <w:rPr>
                <w:szCs w:val="20"/>
              </w:rPr>
              <w:t xml:space="preserve"> </w:t>
            </w:r>
            <w:r w:rsidRPr="003949B3">
              <w:rPr>
                <w:szCs w:val="20"/>
              </w:rPr>
              <w:t>homozygous deletions of the</w:t>
            </w:r>
            <w:r>
              <w:rPr>
                <w:szCs w:val="20"/>
              </w:rPr>
              <w:t xml:space="preserve"> </w:t>
            </w:r>
            <w:r w:rsidRPr="003949B3">
              <w:rPr>
                <w:szCs w:val="20"/>
              </w:rPr>
              <w:t>survival motor neuron gene (SMN1)</w:t>
            </w:r>
            <w:r>
              <w:rPr>
                <w:szCs w:val="20"/>
              </w:rPr>
              <w:t xml:space="preserve"> </w:t>
            </w:r>
            <w:r w:rsidRPr="003949B3">
              <w:rPr>
                <w:szCs w:val="20"/>
              </w:rPr>
              <w:t>in 95% of individuals. The</w:t>
            </w:r>
            <w:r>
              <w:rPr>
                <w:szCs w:val="20"/>
              </w:rPr>
              <w:t xml:space="preserve"> </w:t>
            </w:r>
            <w:r w:rsidRPr="003949B3">
              <w:rPr>
                <w:szCs w:val="20"/>
              </w:rPr>
              <w:t>remainder are compound</w:t>
            </w:r>
            <w:r>
              <w:rPr>
                <w:szCs w:val="20"/>
              </w:rPr>
              <w:t xml:space="preserve"> </w:t>
            </w:r>
            <w:r w:rsidRPr="003949B3">
              <w:rPr>
                <w:szCs w:val="20"/>
              </w:rPr>
              <w:t>heterozygotes for the deletion and</w:t>
            </w:r>
            <w:r>
              <w:rPr>
                <w:szCs w:val="20"/>
              </w:rPr>
              <w:t xml:space="preserve"> </w:t>
            </w:r>
            <w:r w:rsidRPr="003949B3">
              <w:rPr>
                <w:szCs w:val="20"/>
              </w:rPr>
              <w:t>an intragenic mutation of SMN1.</w:t>
            </w:r>
          </w:p>
        </w:tc>
        <w:tc>
          <w:tcPr>
            <w:tcW w:w="1376" w:type="pct"/>
          </w:tcPr>
          <w:p w14:paraId="7BC3429E" w14:textId="77777777" w:rsidR="00857803" w:rsidRDefault="00857803" w:rsidP="00857803">
            <w:pPr>
              <w:rPr>
                <w:szCs w:val="20"/>
              </w:rPr>
            </w:pPr>
            <w:r>
              <w:rPr>
                <w:szCs w:val="20"/>
              </w:rPr>
              <w:t>No cure.</w:t>
            </w:r>
          </w:p>
          <w:p w14:paraId="0CDF9DB7" w14:textId="77777777" w:rsidR="00857803" w:rsidRPr="003949B3" w:rsidRDefault="00857803" w:rsidP="00857803">
            <w:pPr>
              <w:rPr>
                <w:szCs w:val="20"/>
              </w:rPr>
            </w:pPr>
            <w:r w:rsidRPr="003949B3">
              <w:rPr>
                <w:szCs w:val="20"/>
              </w:rPr>
              <w:t>Multidisciplinary management of</w:t>
            </w:r>
            <w:r>
              <w:rPr>
                <w:szCs w:val="20"/>
              </w:rPr>
              <w:t xml:space="preserve"> </w:t>
            </w:r>
            <w:r w:rsidRPr="003949B3">
              <w:rPr>
                <w:szCs w:val="20"/>
              </w:rPr>
              <w:t>pulmonary, gastrointestinal,</w:t>
            </w:r>
            <w:r>
              <w:rPr>
                <w:szCs w:val="20"/>
              </w:rPr>
              <w:t xml:space="preserve"> </w:t>
            </w:r>
            <w:r w:rsidRPr="003949B3">
              <w:rPr>
                <w:szCs w:val="20"/>
              </w:rPr>
              <w:t>nutritional, and orthopaedic issues.</w:t>
            </w:r>
          </w:p>
          <w:p w14:paraId="018B1EBD" w14:textId="2B74924E" w:rsidR="00857803" w:rsidRPr="00FA4A2E" w:rsidRDefault="00857803" w:rsidP="00321B9A">
            <w:pPr>
              <w:rPr>
                <w:szCs w:val="20"/>
              </w:rPr>
            </w:pPr>
            <w:r>
              <w:rPr>
                <w:szCs w:val="20"/>
              </w:rPr>
              <w:t>In April 2018, t</w:t>
            </w:r>
            <w:r w:rsidRPr="003949B3">
              <w:rPr>
                <w:szCs w:val="20"/>
              </w:rPr>
              <w:t xml:space="preserve">he </w:t>
            </w:r>
            <w:r>
              <w:rPr>
                <w:szCs w:val="20"/>
              </w:rPr>
              <w:t xml:space="preserve">PBS listed </w:t>
            </w:r>
            <w:r w:rsidRPr="003949B3">
              <w:rPr>
                <w:szCs w:val="20"/>
              </w:rPr>
              <w:t>nusinersen</w:t>
            </w:r>
            <w:r>
              <w:rPr>
                <w:szCs w:val="20"/>
              </w:rPr>
              <w:t xml:space="preserve"> (</w:t>
            </w:r>
            <w:r>
              <w:rPr>
                <w:rStyle w:val="ilfuvd"/>
              </w:rPr>
              <w:t>Spinraza</w:t>
            </w:r>
            <w:r>
              <w:rPr>
                <w:szCs w:val="20"/>
              </w:rPr>
              <w:t>) - a d</w:t>
            </w:r>
            <w:r w:rsidRPr="003949B3">
              <w:rPr>
                <w:szCs w:val="20"/>
              </w:rPr>
              <w:t>isease</w:t>
            </w:r>
            <w:r>
              <w:rPr>
                <w:szCs w:val="20"/>
              </w:rPr>
              <w:t xml:space="preserve"> </w:t>
            </w:r>
            <w:r w:rsidRPr="003949B3">
              <w:rPr>
                <w:szCs w:val="20"/>
              </w:rPr>
              <w:t>modifying</w:t>
            </w:r>
            <w:r>
              <w:rPr>
                <w:szCs w:val="20"/>
              </w:rPr>
              <w:t xml:space="preserve"> therapy for SMA for all </w:t>
            </w:r>
            <w:r w:rsidRPr="001B0EDC">
              <w:rPr>
                <w:szCs w:val="20"/>
              </w:rPr>
              <w:t>patients under the age of 18</w:t>
            </w:r>
            <w:r>
              <w:rPr>
                <w:szCs w:val="20"/>
              </w:rPr>
              <w:t xml:space="preserve"> years. </w:t>
            </w:r>
            <w:r w:rsidRPr="00C23CDE">
              <w:rPr>
                <w:szCs w:val="20"/>
              </w:rPr>
              <w:t>Nusinersen is an antisense oligonucleotide that modifies pre</w:t>
            </w:r>
            <w:r>
              <w:rPr>
                <w:szCs w:val="20"/>
              </w:rPr>
              <w:t>-</w:t>
            </w:r>
            <w:r w:rsidRPr="00C23CDE">
              <w:rPr>
                <w:szCs w:val="20"/>
              </w:rPr>
              <w:t>mRNA</w:t>
            </w:r>
            <w:r>
              <w:rPr>
                <w:szCs w:val="20"/>
              </w:rPr>
              <w:t xml:space="preserve"> </w:t>
            </w:r>
            <w:r w:rsidRPr="00C23CDE">
              <w:rPr>
                <w:szCs w:val="20"/>
              </w:rPr>
              <w:t>splicing to promote exon 7 inclusion in SMN2 mRNA</w:t>
            </w:r>
            <w:r>
              <w:rPr>
                <w:szCs w:val="20"/>
              </w:rPr>
              <w:t xml:space="preserve"> </w:t>
            </w:r>
            <w:r w:rsidRPr="00C23CDE">
              <w:rPr>
                <w:szCs w:val="20"/>
              </w:rPr>
              <w:t>transcripts, resulting in production of more full-length SMN</w:t>
            </w:r>
            <w:r>
              <w:rPr>
                <w:szCs w:val="20"/>
              </w:rPr>
              <w:t xml:space="preserve"> </w:t>
            </w:r>
            <w:r w:rsidRPr="00C23CDE">
              <w:rPr>
                <w:szCs w:val="20"/>
              </w:rPr>
              <w:t>protein. It is administered using intrathecal injections via</w:t>
            </w:r>
            <w:r>
              <w:rPr>
                <w:szCs w:val="20"/>
              </w:rPr>
              <w:t xml:space="preserve"> lumbar puncture</w:t>
            </w:r>
            <w:r w:rsidRPr="00C23CDE">
              <w:rPr>
                <w:szCs w:val="20"/>
              </w:rPr>
              <w:t>.</w:t>
            </w:r>
            <w:r w:rsidR="00321B9A">
              <w:rPr>
                <w:szCs w:val="20"/>
              </w:rPr>
              <w:fldChar w:fldCharType="begin"/>
            </w:r>
            <w:r w:rsidR="00321B9A">
              <w:rPr>
                <w:szCs w:val="20"/>
              </w:rPr>
              <w:instrText xml:space="preserve"> ADDIN EN.CITE &lt;EndNote&gt;&lt;Cite&gt;&lt;Author&gt;Michelson&lt;/Author&gt;&lt;Year&gt;2018&lt;/Year&gt;&lt;RecNum&gt;90&lt;/RecNum&gt;&lt;IDText&gt;30315070&lt;/IDText&gt;&lt;DisplayText&gt;&lt;style face="superscript"&gt;30&lt;/style&gt;&lt;/DisplayText&gt;&lt;record&gt;&lt;rec-number&gt;90&lt;/rec-number&gt;&lt;foreign-keys&gt;&lt;key app="EN" db-id="pt5zpwdex00ev3e92265vpeextx5sps5frwd" timestamp="1539569022"&gt;90&lt;/key&gt;&lt;/foreign-keys&gt;&lt;ref-type name="Journal Article"&gt;17&lt;/ref-type&gt;&lt;contributors&gt;&lt;authors&gt;&lt;author&gt;Michelson, D.&lt;/author&gt;&lt;author&gt;Ciafaloni, E.&lt;/author&gt;&lt;author&gt;Ashwal, S.&lt;/author&gt;&lt;author&gt;Lewis, E.&lt;/author&gt;&lt;author&gt;Narayanaswami, P.&lt;/author&gt;&lt;author&gt;Oskoui, M.&lt;/author&gt;&lt;author&gt;Armstrong, M. J.&lt;/author&gt;&lt;/authors&gt;&lt;/contributors&gt;&lt;auth-address&gt;From the Department of Pediatrics, Division of Child Neurology (D.M., S.A.), Loma Linda University School of Medicine, CA; Department of Neurology (E.C.), University of Rochester Medical Center, NY; Beth Israel Deaconess Medical Center (P.N.), Harvard Medical School, Boston, MA; Department of Pediatrics and Neurology &amp;amp; Neurosurgery (M.O.), McGill University, Montreal, Canada; and Department of Neurology (M.J.A.), University of Florida College of Medicine, Gainesville.&lt;/auth-address&gt;&lt;titles&gt;&lt;title&gt;Evidence in focus: Nusinersen use in spinal muscular atrophy: Report of the Guideline Development, Dissemination, and Implementation Subcommittee of the American Academy of Neurology&lt;/title&gt;&lt;secondary-title&gt;Neurology&lt;/secondary-title&gt;&lt;/titles&gt;&lt;periodical&gt;&lt;full-title&gt;Neurology&lt;/full-title&gt;&lt;/periodical&gt;&lt;edition&gt;2018/10/14&lt;/edition&gt;&lt;dates&gt;&lt;year&gt;2018&lt;/year&gt;&lt;pub-dates&gt;&lt;date&gt;Oct 12&lt;/date&gt;&lt;/pub-dates&gt;&lt;/dates&gt;&lt;isbn&gt;1526-632X (Electronic)&amp;#xD;0028-3878 (Linking)&lt;/isbn&gt;&lt;accession-num&gt;30315070&lt;/accession-num&gt;&lt;urls&gt;&lt;related-urls&gt;&lt;url&gt;http://n.neurology.org/content/neurology/early/2018/10/12/WNL.0000000000006502.full.pdf&lt;/url&gt;&lt;/related-urls&gt;&lt;/urls&gt;&lt;electronic-resource-num&gt;10.1212/wnl.0000000000006502&lt;/electronic-resource-num&gt;&lt;remote-database-provider&gt;NLM&lt;/remote-database-provider&gt;&lt;language&gt;eng&lt;/language&gt;&lt;/record&gt;&lt;/Cite&gt;&lt;/EndNote&gt;</w:instrText>
            </w:r>
            <w:r w:rsidR="00321B9A">
              <w:rPr>
                <w:szCs w:val="20"/>
              </w:rPr>
              <w:fldChar w:fldCharType="separate"/>
            </w:r>
            <w:r w:rsidR="00321B9A" w:rsidRPr="00321B9A">
              <w:rPr>
                <w:noProof/>
                <w:szCs w:val="20"/>
                <w:vertAlign w:val="superscript"/>
              </w:rPr>
              <w:t>30</w:t>
            </w:r>
            <w:r w:rsidR="00321B9A">
              <w:rPr>
                <w:szCs w:val="20"/>
              </w:rPr>
              <w:fldChar w:fldCharType="end"/>
            </w:r>
            <w:r>
              <w:rPr>
                <w:szCs w:val="20"/>
              </w:rPr>
              <w:t xml:space="preserve">  Nusinersen has a DPMQ of $110,000. </w:t>
            </w:r>
            <w:r w:rsidRPr="002E78E2">
              <w:rPr>
                <w:szCs w:val="20"/>
              </w:rPr>
              <w:t xml:space="preserve">It is expected that around 160 patients will receive treatment every year </w:t>
            </w:r>
            <w:proofErr w:type="gramStart"/>
            <w:r w:rsidRPr="002E78E2">
              <w:rPr>
                <w:szCs w:val="20"/>
              </w:rPr>
              <w:t>as a result</w:t>
            </w:r>
            <w:proofErr w:type="gramEnd"/>
            <w:r w:rsidRPr="002E78E2">
              <w:rPr>
                <w:szCs w:val="20"/>
              </w:rPr>
              <w:t xml:space="preserve"> of this listing</w:t>
            </w:r>
            <w:r>
              <w:rPr>
                <w:szCs w:val="20"/>
              </w:rPr>
              <w:t xml:space="preserve">, costing an estimated </w:t>
            </w:r>
            <w:r w:rsidRPr="002E78E2">
              <w:rPr>
                <w:szCs w:val="20"/>
              </w:rPr>
              <w:t>$367,850</w:t>
            </w:r>
            <w:r>
              <w:rPr>
                <w:szCs w:val="20"/>
              </w:rPr>
              <w:t xml:space="preserve"> per patient, per year ($58,856,000 per year).</w:t>
            </w:r>
            <w:r>
              <w:rPr>
                <w:rStyle w:val="FootnoteReference"/>
                <w:szCs w:val="20"/>
              </w:rPr>
              <w:footnoteReference w:id="5"/>
            </w:r>
            <w:r>
              <w:rPr>
                <w:szCs w:val="20"/>
              </w:rPr>
              <w:t xml:space="preserve">  </w:t>
            </w:r>
            <w:r>
              <w:rPr>
                <w:szCs w:val="20"/>
              </w:rPr>
              <w:lastRenderedPageBreak/>
              <w:t>Nusinersen is not curative but will improve QoL and increase life expectancy.</w:t>
            </w:r>
          </w:p>
        </w:tc>
        <w:tc>
          <w:tcPr>
            <w:tcW w:w="596" w:type="pct"/>
          </w:tcPr>
          <w:p w14:paraId="6856E0E2" w14:textId="77777777" w:rsidR="00857803" w:rsidRDefault="00857803" w:rsidP="00857803">
            <w:pPr>
              <w:rPr>
                <w:szCs w:val="20"/>
              </w:rPr>
            </w:pPr>
            <w:r w:rsidRPr="003949B3">
              <w:rPr>
                <w:szCs w:val="20"/>
              </w:rPr>
              <w:lastRenderedPageBreak/>
              <w:t>1 in 10,000</w:t>
            </w:r>
          </w:p>
          <w:p w14:paraId="67FE1CA9" w14:textId="77777777" w:rsidR="00857803" w:rsidRPr="003949B3" w:rsidRDefault="00857803" w:rsidP="00857803">
            <w:pPr>
              <w:rPr>
                <w:szCs w:val="20"/>
              </w:rPr>
            </w:pPr>
            <w:r>
              <w:rPr>
                <w:szCs w:val="20"/>
              </w:rPr>
              <w:t>1 in 40</w:t>
            </w:r>
          </w:p>
          <w:p w14:paraId="5126DF36" w14:textId="1A9E6214" w:rsidR="00857803" w:rsidRPr="00FA4A2E" w:rsidRDefault="00857803" w:rsidP="00857803">
            <w:pPr>
              <w:rPr>
                <w:szCs w:val="20"/>
              </w:rPr>
            </w:pPr>
            <w:r w:rsidRPr="003949B3">
              <w:rPr>
                <w:szCs w:val="20"/>
              </w:rPr>
              <w:t>SMA is the most</w:t>
            </w:r>
            <w:r>
              <w:rPr>
                <w:szCs w:val="20"/>
              </w:rPr>
              <w:t xml:space="preserve"> </w:t>
            </w:r>
            <w:r w:rsidRPr="003949B3">
              <w:rPr>
                <w:szCs w:val="20"/>
              </w:rPr>
              <w:t>frequent genetic cause</w:t>
            </w:r>
            <w:r>
              <w:rPr>
                <w:szCs w:val="20"/>
              </w:rPr>
              <w:t xml:space="preserve"> </w:t>
            </w:r>
            <w:r w:rsidRPr="003949B3">
              <w:rPr>
                <w:szCs w:val="20"/>
              </w:rPr>
              <w:t>of infant mortality.</w:t>
            </w:r>
          </w:p>
        </w:tc>
        <w:tc>
          <w:tcPr>
            <w:tcW w:w="551" w:type="pct"/>
          </w:tcPr>
          <w:p w14:paraId="5B4DF2B2" w14:textId="49255535" w:rsidR="00857803" w:rsidRPr="00132ECC" w:rsidRDefault="00857803" w:rsidP="00857803">
            <w:pPr>
              <w:rPr>
                <w:szCs w:val="20"/>
              </w:rPr>
            </w:pPr>
            <w:r w:rsidRPr="003949B3">
              <w:rPr>
                <w:szCs w:val="20"/>
              </w:rPr>
              <w:t>Ascertaining SMN1</w:t>
            </w:r>
            <w:r>
              <w:rPr>
                <w:szCs w:val="20"/>
              </w:rPr>
              <w:t xml:space="preserve"> </w:t>
            </w:r>
            <w:r w:rsidRPr="003949B3">
              <w:rPr>
                <w:szCs w:val="20"/>
              </w:rPr>
              <w:t>copy number</w:t>
            </w:r>
            <w:r>
              <w:rPr>
                <w:szCs w:val="20"/>
              </w:rPr>
              <w:t xml:space="preserve"> </w:t>
            </w:r>
            <w:r w:rsidRPr="00132ECC">
              <w:rPr>
                <w:szCs w:val="20"/>
              </w:rPr>
              <w:t>by MLPA</w:t>
            </w:r>
          </w:p>
        </w:tc>
        <w:tc>
          <w:tcPr>
            <w:tcW w:w="459" w:type="pct"/>
          </w:tcPr>
          <w:p w14:paraId="58647CB7" w14:textId="3842B815" w:rsidR="00857803" w:rsidRPr="00FA4A2E" w:rsidRDefault="00857803" w:rsidP="00857803">
            <w:pPr>
              <w:jc w:val="center"/>
              <w:rPr>
                <w:szCs w:val="20"/>
              </w:rPr>
            </w:pPr>
            <w:r>
              <w:rPr>
                <w:szCs w:val="20"/>
              </w:rPr>
              <w:t>95%</w:t>
            </w:r>
          </w:p>
        </w:tc>
      </w:tr>
      <w:tr w:rsidR="00857803" w:rsidRPr="00E82F54" w14:paraId="4C279A33" w14:textId="77777777" w:rsidTr="007274B2">
        <w:tc>
          <w:tcPr>
            <w:tcW w:w="367" w:type="pct"/>
          </w:tcPr>
          <w:p w14:paraId="35840F0B" w14:textId="04E543B0" w:rsidR="00857803" w:rsidRPr="00FA4A2E" w:rsidRDefault="00857803" w:rsidP="00857803">
            <w:pPr>
              <w:rPr>
                <w:szCs w:val="20"/>
              </w:rPr>
            </w:pPr>
            <w:r w:rsidRPr="00FA4A2E">
              <w:rPr>
                <w:szCs w:val="20"/>
              </w:rPr>
              <w:t>Fragile X syndrome</w:t>
            </w:r>
          </w:p>
        </w:tc>
        <w:tc>
          <w:tcPr>
            <w:tcW w:w="918" w:type="pct"/>
          </w:tcPr>
          <w:p w14:paraId="0D4195E5" w14:textId="53B1DCE9" w:rsidR="00857803" w:rsidRPr="000F675A" w:rsidRDefault="00857803" w:rsidP="00857803">
            <w:pPr>
              <w:rPr>
                <w:szCs w:val="20"/>
              </w:rPr>
            </w:pPr>
            <w:r w:rsidRPr="000F675A">
              <w:rPr>
                <w:szCs w:val="20"/>
              </w:rPr>
              <w:t>Developmental delay, intellectual</w:t>
            </w:r>
            <w:r>
              <w:rPr>
                <w:szCs w:val="20"/>
              </w:rPr>
              <w:t xml:space="preserve"> </w:t>
            </w:r>
            <w:r w:rsidRPr="000F675A">
              <w:rPr>
                <w:szCs w:val="20"/>
              </w:rPr>
              <w:t>disability, speech delay, autistic-like</w:t>
            </w:r>
            <w:r>
              <w:rPr>
                <w:szCs w:val="20"/>
              </w:rPr>
              <w:t xml:space="preserve"> </w:t>
            </w:r>
            <w:r w:rsidRPr="000F675A">
              <w:rPr>
                <w:szCs w:val="20"/>
              </w:rPr>
              <w:t>behaviours, anxiety, ADHD, epilepsy,</w:t>
            </w:r>
            <w:r>
              <w:rPr>
                <w:szCs w:val="20"/>
              </w:rPr>
              <w:t xml:space="preserve"> </w:t>
            </w:r>
            <w:r w:rsidRPr="000F675A">
              <w:rPr>
                <w:szCs w:val="20"/>
              </w:rPr>
              <w:t>macrocephaly, large ears, long face.</w:t>
            </w:r>
          </w:p>
          <w:p w14:paraId="2641F070" w14:textId="67092B73" w:rsidR="00857803" w:rsidRPr="00FA4A2E" w:rsidRDefault="00857803" w:rsidP="00857803">
            <w:pPr>
              <w:rPr>
                <w:szCs w:val="20"/>
              </w:rPr>
            </w:pPr>
            <w:r w:rsidRPr="000F675A">
              <w:rPr>
                <w:szCs w:val="20"/>
              </w:rPr>
              <w:t>Features of FXS vary from mild to</w:t>
            </w:r>
            <w:r>
              <w:rPr>
                <w:szCs w:val="20"/>
              </w:rPr>
              <w:t xml:space="preserve"> </w:t>
            </w:r>
            <w:r w:rsidRPr="000F675A">
              <w:rPr>
                <w:szCs w:val="20"/>
              </w:rPr>
              <w:t xml:space="preserve">severe with males more likely to </w:t>
            </w:r>
            <w:proofErr w:type="gramStart"/>
            <w:r w:rsidRPr="000F675A">
              <w:rPr>
                <w:szCs w:val="20"/>
              </w:rPr>
              <w:t>be</w:t>
            </w:r>
            <w:r>
              <w:rPr>
                <w:szCs w:val="20"/>
              </w:rPr>
              <w:t xml:space="preserve"> </w:t>
            </w:r>
            <w:r w:rsidRPr="000F675A">
              <w:rPr>
                <w:szCs w:val="20"/>
              </w:rPr>
              <w:t>severely affected</w:t>
            </w:r>
            <w:proofErr w:type="gramEnd"/>
            <w:r w:rsidRPr="000F675A">
              <w:rPr>
                <w:szCs w:val="20"/>
              </w:rPr>
              <w:t xml:space="preserve"> than females.</w:t>
            </w:r>
          </w:p>
        </w:tc>
        <w:tc>
          <w:tcPr>
            <w:tcW w:w="733" w:type="pct"/>
          </w:tcPr>
          <w:p w14:paraId="2558658B" w14:textId="77777777" w:rsidR="00857803" w:rsidRDefault="00857803" w:rsidP="00857803">
            <w:pPr>
              <w:rPr>
                <w:szCs w:val="20"/>
              </w:rPr>
            </w:pPr>
            <w:r w:rsidRPr="000F675A">
              <w:rPr>
                <w:szCs w:val="20"/>
              </w:rPr>
              <w:t>X-linked.</w:t>
            </w:r>
          </w:p>
          <w:p w14:paraId="1F7142D5" w14:textId="77777777" w:rsidR="00857803" w:rsidRDefault="00857803" w:rsidP="00857803">
            <w:pPr>
              <w:rPr>
                <w:szCs w:val="20"/>
              </w:rPr>
            </w:pPr>
            <w:r w:rsidRPr="000F675A">
              <w:rPr>
                <w:szCs w:val="20"/>
              </w:rPr>
              <w:t>Caused by the expansion</w:t>
            </w:r>
            <w:r>
              <w:rPr>
                <w:szCs w:val="20"/>
              </w:rPr>
              <w:t xml:space="preserve"> </w:t>
            </w:r>
            <w:r w:rsidRPr="000F675A">
              <w:rPr>
                <w:szCs w:val="20"/>
              </w:rPr>
              <w:t>of the CGG triplet repeat region of</w:t>
            </w:r>
            <w:r>
              <w:rPr>
                <w:szCs w:val="20"/>
              </w:rPr>
              <w:t xml:space="preserve"> </w:t>
            </w:r>
            <w:r w:rsidRPr="000F675A">
              <w:rPr>
                <w:szCs w:val="20"/>
              </w:rPr>
              <w:t>the FMR1 gene. F</w:t>
            </w:r>
            <w:r>
              <w:rPr>
                <w:szCs w:val="20"/>
              </w:rPr>
              <w:t>ull mutation</w:t>
            </w:r>
            <w:r w:rsidRPr="000F675A">
              <w:rPr>
                <w:szCs w:val="20"/>
              </w:rPr>
              <w:t xml:space="preserve"> (</w:t>
            </w:r>
            <w:r>
              <w:rPr>
                <w:rFonts w:cstheme="minorHAnsi"/>
                <w:szCs w:val="20"/>
              </w:rPr>
              <w:t>≥</w:t>
            </w:r>
            <w:r w:rsidRPr="000F675A">
              <w:rPr>
                <w:szCs w:val="20"/>
              </w:rPr>
              <w:t>200 CGG</w:t>
            </w:r>
            <w:r>
              <w:rPr>
                <w:szCs w:val="20"/>
              </w:rPr>
              <w:t xml:space="preserve"> </w:t>
            </w:r>
            <w:r w:rsidRPr="000F675A">
              <w:rPr>
                <w:szCs w:val="20"/>
              </w:rPr>
              <w:t>repeats) is associated with fragile X</w:t>
            </w:r>
            <w:r>
              <w:rPr>
                <w:szCs w:val="20"/>
              </w:rPr>
              <w:t xml:space="preserve"> </w:t>
            </w:r>
            <w:r w:rsidRPr="000F675A">
              <w:rPr>
                <w:szCs w:val="20"/>
              </w:rPr>
              <w:t xml:space="preserve">syndrome. </w:t>
            </w:r>
          </w:p>
          <w:p w14:paraId="4AB1D18D" w14:textId="16E77457" w:rsidR="00857803" w:rsidRPr="00FA4A2E" w:rsidRDefault="00857803" w:rsidP="00857803">
            <w:pPr>
              <w:rPr>
                <w:szCs w:val="20"/>
              </w:rPr>
            </w:pPr>
            <w:r w:rsidRPr="000C0DFD">
              <w:rPr>
                <w:szCs w:val="20"/>
              </w:rPr>
              <w:t>A carrier result conveys both reproductive risk and implications for the health of the individual screened.</w:t>
            </w:r>
            <w:r>
              <w:rPr>
                <w:szCs w:val="20"/>
              </w:rPr>
              <w:t xml:space="preserve"> </w:t>
            </w:r>
            <w:r w:rsidRPr="000F675A">
              <w:rPr>
                <w:szCs w:val="20"/>
              </w:rPr>
              <w:t xml:space="preserve">Female </w:t>
            </w:r>
            <w:r>
              <w:rPr>
                <w:szCs w:val="20"/>
              </w:rPr>
              <w:t>full mutation</w:t>
            </w:r>
            <w:r w:rsidRPr="000F675A">
              <w:rPr>
                <w:szCs w:val="20"/>
              </w:rPr>
              <w:t xml:space="preserve"> and </w:t>
            </w:r>
            <w:r>
              <w:rPr>
                <w:szCs w:val="20"/>
              </w:rPr>
              <w:t xml:space="preserve">pre-mutation </w:t>
            </w:r>
            <w:r w:rsidRPr="000F675A">
              <w:rPr>
                <w:szCs w:val="20"/>
              </w:rPr>
              <w:t>carriers are at risk of having an</w:t>
            </w:r>
            <w:r>
              <w:rPr>
                <w:szCs w:val="20"/>
              </w:rPr>
              <w:t xml:space="preserve"> </w:t>
            </w:r>
            <w:r w:rsidRPr="000F675A">
              <w:rPr>
                <w:szCs w:val="20"/>
              </w:rPr>
              <w:t xml:space="preserve">affected child. Female </w:t>
            </w:r>
            <w:r>
              <w:rPr>
                <w:szCs w:val="20"/>
              </w:rPr>
              <w:t>pre-mutation</w:t>
            </w:r>
            <w:r w:rsidRPr="000F675A">
              <w:rPr>
                <w:szCs w:val="20"/>
              </w:rPr>
              <w:t xml:space="preserve"> carriers</w:t>
            </w:r>
            <w:r>
              <w:rPr>
                <w:szCs w:val="20"/>
              </w:rPr>
              <w:t xml:space="preserve"> </w:t>
            </w:r>
            <w:r w:rsidRPr="000F675A">
              <w:rPr>
                <w:szCs w:val="20"/>
              </w:rPr>
              <w:t>are at risk of fertility problems and</w:t>
            </w:r>
            <w:r>
              <w:rPr>
                <w:szCs w:val="20"/>
              </w:rPr>
              <w:t xml:space="preserve"> </w:t>
            </w:r>
            <w:r w:rsidRPr="000F675A">
              <w:rPr>
                <w:szCs w:val="20"/>
              </w:rPr>
              <w:t>early menopause and male and</w:t>
            </w:r>
            <w:r>
              <w:rPr>
                <w:szCs w:val="20"/>
              </w:rPr>
              <w:t xml:space="preserve"> </w:t>
            </w:r>
            <w:r w:rsidRPr="000F675A">
              <w:rPr>
                <w:szCs w:val="20"/>
              </w:rPr>
              <w:t>female carriers are at risk of fragile</w:t>
            </w:r>
            <w:r>
              <w:rPr>
                <w:szCs w:val="20"/>
              </w:rPr>
              <w:t xml:space="preserve"> </w:t>
            </w:r>
            <w:r w:rsidRPr="000F675A">
              <w:rPr>
                <w:szCs w:val="20"/>
              </w:rPr>
              <w:t>X–associated tremor/ataxia</w:t>
            </w:r>
            <w:r>
              <w:rPr>
                <w:szCs w:val="20"/>
              </w:rPr>
              <w:t xml:space="preserve"> </w:t>
            </w:r>
            <w:r w:rsidRPr="000F675A">
              <w:rPr>
                <w:szCs w:val="20"/>
              </w:rPr>
              <w:t>syndrome.</w:t>
            </w:r>
          </w:p>
        </w:tc>
        <w:tc>
          <w:tcPr>
            <w:tcW w:w="1376" w:type="pct"/>
          </w:tcPr>
          <w:p w14:paraId="0AF4DCCF" w14:textId="77777777" w:rsidR="00857803" w:rsidRDefault="00857803" w:rsidP="00857803">
            <w:pPr>
              <w:rPr>
                <w:szCs w:val="20"/>
              </w:rPr>
            </w:pPr>
            <w:r w:rsidRPr="000F675A">
              <w:rPr>
                <w:szCs w:val="20"/>
              </w:rPr>
              <w:t xml:space="preserve">No cure. </w:t>
            </w:r>
          </w:p>
          <w:p w14:paraId="22C0F866" w14:textId="60377B08" w:rsidR="00857803" w:rsidRPr="00FA4A2E" w:rsidRDefault="00857803" w:rsidP="00857803">
            <w:pPr>
              <w:rPr>
                <w:szCs w:val="20"/>
              </w:rPr>
            </w:pPr>
            <w:r w:rsidRPr="000F675A">
              <w:rPr>
                <w:szCs w:val="20"/>
              </w:rPr>
              <w:t>Management through early</w:t>
            </w:r>
            <w:r>
              <w:rPr>
                <w:szCs w:val="20"/>
              </w:rPr>
              <w:t xml:space="preserve"> </w:t>
            </w:r>
            <w:r w:rsidRPr="000F675A">
              <w:rPr>
                <w:szCs w:val="20"/>
              </w:rPr>
              <w:t>intervention, occupational and</w:t>
            </w:r>
            <w:r>
              <w:rPr>
                <w:szCs w:val="20"/>
              </w:rPr>
              <w:t xml:space="preserve"> </w:t>
            </w:r>
            <w:r w:rsidRPr="000F675A">
              <w:rPr>
                <w:szCs w:val="20"/>
              </w:rPr>
              <w:t>speech therapy to address sensory</w:t>
            </w:r>
            <w:r>
              <w:rPr>
                <w:szCs w:val="20"/>
              </w:rPr>
              <w:t xml:space="preserve"> </w:t>
            </w:r>
            <w:r w:rsidRPr="000F675A">
              <w:rPr>
                <w:szCs w:val="20"/>
              </w:rPr>
              <w:t>defensiveness, hyperarousal, and</w:t>
            </w:r>
            <w:r>
              <w:rPr>
                <w:szCs w:val="20"/>
              </w:rPr>
              <w:t xml:space="preserve"> </w:t>
            </w:r>
            <w:r w:rsidRPr="000F675A">
              <w:rPr>
                <w:szCs w:val="20"/>
              </w:rPr>
              <w:t>attention problems. Tailored</w:t>
            </w:r>
            <w:r>
              <w:rPr>
                <w:szCs w:val="20"/>
              </w:rPr>
              <w:t xml:space="preserve"> </w:t>
            </w:r>
            <w:r w:rsidRPr="000F675A">
              <w:rPr>
                <w:szCs w:val="20"/>
              </w:rPr>
              <w:t>educational interventions.</w:t>
            </w:r>
            <w:r>
              <w:rPr>
                <w:szCs w:val="20"/>
              </w:rPr>
              <w:t xml:space="preserve"> </w:t>
            </w:r>
            <w:r w:rsidRPr="000F675A">
              <w:rPr>
                <w:szCs w:val="20"/>
              </w:rPr>
              <w:t>Pharmacological treatments for</w:t>
            </w:r>
            <w:r>
              <w:rPr>
                <w:szCs w:val="20"/>
              </w:rPr>
              <w:t xml:space="preserve"> </w:t>
            </w:r>
            <w:r w:rsidRPr="000F675A">
              <w:rPr>
                <w:szCs w:val="20"/>
              </w:rPr>
              <w:t>ADHD, anxiety, aggression, and</w:t>
            </w:r>
            <w:r>
              <w:rPr>
                <w:szCs w:val="20"/>
              </w:rPr>
              <w:t xml:space="preserve"> </w:t>
            </w:r>
            <w:r w:rsidRPr="000F675A">
              <w:rPr>
                <w:szCs w:val="20"/>
              </w:rPr>
              <w:t>mood instability. Clinical trials are</w:t>
            </w:r>
            <w:r>
              <w:rPr>
                <w:szCs w:val="20"/>
              </w:rPr>
              <w:t xml:space="preserve"> </w:t>
            </w:r>
            <w:r w:rsidRPr="000F675A">
              <w:rPr>
                <w:szCs w:val="20"/>
              </w:rPr>
              <w:t>under way for a number of drug</w:t>
            </w:r>
            <w:r>
              <w:rPr>
                <w:szCs w:val="20"/>
              </w:rPr>
              <w:t xml:space="preserve"> </w:t>
            </w:r>
            <w:r w:rsidRPr="000F675A">
              <w:rPr>
                <w:szCs w:val="20"/>
              </w:rPr>
              <w:t>therapies.</w:t>
            </w:r>
          </w:p>
        </w:tc>
        <w:tc>
          <w:tcPr>
            <w:tcW w:w="596" w:type="pct"/>
          </w:tcPr>
          <w:p w14:paraId="59E8A077" w14:textId="77777777" w:rsidR="00857803" w:rsidRDefault="00857803" w:rsidP="00857803">
            <w:pPr>
              <w:rPr>
                <w:szCs w:val="20"/>
              </w:rPr>
            </w:pPr>
            <w:r w:rsidRPr="000F675A">
              <w:rPr>
                <w:szCs w:val="20"/>
              </w:rPr>
              <w:t>1 in 4000 to 1 in</w:t>
            </w:r>
            <w:r>
              <w:rPr>
                <w:szCs w:val="20"/>
              </w:rPr>
              <w:t xml:space="preserve"> </w:t>
            </w:r>
            <w:r w:rsidRPr="000F675A">
              <w:rPr>
                <w:szCs w:val="20"/>
              </w:rPr>
              <w:t>6000</w:t>
            </w:r>
          </w:p>
          <w:p w14:paraId="18F8BDDA" w14:textId="30119F66" w:rsidR="00857803" w:rsidRPr="000F675A" w:rsidRDefault="00857803" w:rsidP="00857803">
            <w:pPr>
              <w:rPr>
                <w:szCs w:val="20"/>
              </w:rPr>
            </w:pPr>
            <w:r>
              <w:rPr>
                <w:szCs w:val="20"/>
              </w:rPr>
              <w:t>1 in 250</w:t>
            </w:r>
          </w:p>
          <w:p w14:paraId="6006234A" w14:textId="78915384" w:rsidR="00857803" w:rsidRPr="00FA4A2E" w:rsidRDefault="00857803" w:rsidP="00857803">
            <w:pPr>
              <w:rPr>
                <w:szCs w:val="20"/>
              </w:rPr>
            </w:pPr>
            <w:r w:rsidRPr="000F675A">
              <w:rPr>
                <w:szCs w:val="20"/>
              </w:rPr>
              <w:t>Most common known</w:t>
            </w:r>
            <w:r>
              <w:rPr>
                <w:szCs w:val="20"/>
              </w:rPr>
              <w:t xml:space="preserve"> </w:t>
            </w:r>
            <w:r w:rsidRPr="000F675A">
              <w:rPr>
                <w:szCs w:val="20"/>
              </w:rPr>
              <w:t>cause of inherited</w:t>
            </w:r>
            <w:r>
              <w:rPr>
                <w:szCs w:val="20"/>
              </w:rPr>
              <w:t xml:space="preserve"> </w:t>
            </w:r>
            <w:r w:rsidRPr="000F675A">
              <w:rPr>
                <w:szCs w:val="20"/>
              </w:rPr>
              <w:t>intellectual disability</w:t>
            </w:r>
          </w:p>
        </w:tc>
        <w:tc>
          <w:tcPr>
            <w:tcW w:w="551" w:type="pct"/>
          </w:tcPr>
          <w:p w14:paraId="6684BD99" w14:textId="3F128438" w:rsidR="00857803" w:rsidRPr="00FA4A2E" w:rsidRDefault="00857803" w:rsidP="00857803">
            <w:pPr>
              <w:rPr>
                <w:szCs w:val="20"/>
              </w:rPr>
            </w:pPr>
            <w:r w:rsidRPr="00132ECC">
              <w:rPr>
                <w:szCs w:val="20"/>
              </w:rPr>
              <w:t xml:space="preserve">Sizing and triplet repeat primed PCR to detect expansion of the CGG repeat region in the </w:t>
            </w:r>
            <w:r w:rsidRPr="000F675A">
              <w:rPr>
                <w:szCs w:val="20"/>
              </w:rPr>
              <w:t xml:space="preserve">5′ region </w:t>
            </w:r>
            <w:r>
              <w:rPr>
                <w:szCs w:val="20"/>
              </w:rPr>
              <w:t xml:space="preserve">of </w:t>
            </w:r>
            <w:r w:rsidRPr="00132ECC">
              <w:rPr>
                <w:szCs w:val="20"/>
              </w:rPr>
              <w:t>FMR1 gene</w:t>
            </w:r>
            <w:r>
              <w:rPr>
                <w:szCs w:val="20"/>
              </w:rPr>
              <w:t>.</w:t>
            </w:r>
          </w:p>
        </w:tc>
        <w:tc>
          <w:tcPr>
            <w:tcW w:w="459" w:type="pct"/>
          </w:tcPr>
          <w:p w14:paraId="0D6A901E" w14:textId="7DC94645" w:rsidR="00857803" w:rsidRPr="00FA4A2E" w:rsidRDefault="00857803" w:rsidP="00857803">
            <w:pPr>
              <w:jc w:val="center"/>
              <w:rPr>
                <w:szCs w:val="20"/>
              </w:rPr>
            </w:pPr>
            <w:r>
              <w:rPr>
                <w:szCs w:val="20"/>
              </w:rPr>
              <w:t>&gt;99%</w:t>
            </w:r>
          </w:p>
        </w:tc>
      </w:tr>
    </w:tbl>
    <w:p w14:paraId="20D5C7E7" w14:textId="62EE9DB4" w:rsidR="00EA361B" w:rsidRDefault="00FA4A2E" w:rsidP="00EF71B8">
      <w:r>
        <w:lastRenderedPageBreak/>
        <w:t xml:space="preserve">* </w:t>
      </w:r>
      <w:r w:rsidRPr="00FA4A2E">
        <w:t>For Victorian Clinical Genetics Services 38-variant panel</w:t>
      </w:r>
      <w:r w:rsidR="00EF71B8">
        <w:t xml:space="preserve">, ** </w:t>
      </w:r>
      <w:proofErr w:type="gramStart"/>
      <w:r w:rsidR="00EF71B8" w:rsidRPr="00EF71B8">
        <w:t>In</w:t>
      </w:r>
      <w:proofErr w:type="gramEnd"/>
      <w:r w:rsidR="00EF71B8" w:rsidRPr="00EF71B8">
        <w:t xml:space="preserve"> some classification systems type 0 (prenatal onset) and type 4 (adult onset) also delineated</w:t>
      </w:r>
      <w:r w:rsidR="00EF71B8">
        <w:t>.</w:t>
      </w:r>
      <w:r w:rsidR="00EF71B8">
        <w:br/>
      </w:r>
      <w:r w:rsidR="00EF71B8" w:rsidRPr="00EF71B8">
        <w:t>ADHD</w:t>
      </w:r>
      <w:r w:rsidR="00EF71B8">
        <w:t xml:space="preserve"> =</w:t>
      </w:r>
      <w:r w:rsidR="00EF71B8" w:rsidRPr="00EF71B8">
        <w:t xml:space="preserve"> attention deficit hyperactivity disorder</w:t>
      </w:r>
      <w:r w:rsidR="00132ECC">
        <w:t>, MLPA = m</w:t>
      </w:r>
      <w:r w:rsidR="00132ECC" w:rsidRPr="00132ECC">
        <w:t>ultiplex ligation-dependent probe amplification</w:t>
      </w:r>
    </w:p>
    <w:p w14:paraId="4F330AEA" w14:textId="77777777" w:rsidR="00EA361B" w:rsidRDefault="00EA361B" w:rsidP="00A16728">
      <w:pPr>
        <w:ind w:left="426"/>
        <w:sectPr w:rsidR="00EA361B" w:rsidSect="009A3604">
          <w:footnotePr>
            <w:numFmt w:val="lowerLetter"/>
          </w:footnotePr>
          <w:pgSz w:w="16838" w:h="11906" w:orient="landscape"/>
          <w:pgMar w:top="1440" w:right="1440" w:bottom="1440" w:left="1440" w:header="708" w:footer="708" w:gutter="0"/>
          <w:cols w:space="708"/>
          <w:docGrid w:linePitch="360"/>
        </w:sectPr>
      </w:pPr>
    </w:p>
    <w:p w14:paraId="45F1162A" w14:textId="0063C2BA" w:rsidR="00AA5FDA" w:rsidRPr="00154B00" w:rsidRDefault="00AA5FDA" w:rsidP="00D5768E">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w:t>
      </w:r>
      <w:r w:rsidR="007D2358" w:rsidRPr="00857803">
        <w:t xml:space="preserve">system </w:t>
      </w:r>
      <w:r w:rsidR="0018630F" w:rsidRPr="00857803">
        <w:t>in the lead up to being</w:t>
      </w:r>
      <w:r w:rsidR="0018630F" w:rsidRPr="00154B00">
        <w:t xml:space="preserve"> considered </w:t>
      </w:r>
      <w:r w:rsidR="00DF6D37" w:rsidRPr="00154B00">
        <w:t xml:space="preserve">eligible </w:t>
      </w:r>
      <w:r w:rsidR="0018630F" w:rsidRPr="00154B00">
        <w:t>for the service</w:t>
      </w:r>
      <w:r w:rsidR="00197D29">
        <w:t>:</w:t>
      </w:r>
    </w:p>
    <w:p w14:paraId="4CEC22DF" w14:textId="1B293632" w:rsidR="00AA5FDA" w:rsidRPr="00154B00" w:rsidRDefault="006A58D2" w:rsidP="00E357B9">
      <w:pPr>
        <w:ind w:left="426"/>
        <w:rPr>
          <w:szCs w:val="20"/>
        </w:rPr>
      </w:pPr>
      <w:r w:rsidRPr="006A58D2">
        <w:rPr>
          <w:szCs w:val="20"/>
        </w:rPr>
        <w:t xml:space="preserve">All women </w:t>
      </w:r>
      <w:r>
        <w:rPr>
          <w:szCs w:val="20"/>
        </w:rPr>
        <w:t xml:space="preserve">considering pregnancy </w:t>
      </w:r>
      <w:r w:rsidRPr="006A58D2">
        <w:rPr>
          <w:szCs w:val="20"/>
        </w:rPr>
        <w:t xml:space="preserve">should undergo </w:t>
      </w:r>
      <w:r>
        <w:rPr>
          <w:szCs w:val="20"/>
        </w:rPr>
        <w:t>carrier screening testing, preferably prior to conception</w:t>
      </w:r>
      <w:r w:rsidR="009A5AB8">
        <w:rPr>
          <w:szCs w:val="20"/>
        </w:rPr>
        <w:t>,</w:t>
      </w:r>
      <w:r>
        <w:rPr>
          <w:szCs w:val="20"/>
        </w:rPr>
        <w:t xml:space="preserve"> to ascertain their carrier status</w:t>
      </w:r>
      <w:r w:rsidR="00561D6F">
        <w:rPr>
          <w:szCs w:val="20"/>
        </w:rPr>
        <w:t>. In addition, partners of women found to be carriers of SMA or CF should undergo testing.</w:t>
      </w:r>
    </w:p>
    <w:p w14:paraId="1A02A825" w14:textId="77777777" w:rsidR="0018630F" w:rsidRDefault="0018630F" w:rsidP="00530204">
      <w:pPr>
        <w:pStyle w:val="Heading2"/>
      </w:pPr>
      <w:r w:rsidRPr="00154B00">
        <w:t xml:space="preserve">Define and summarise the current clinical management pathway </w:t>
      </w:r>
      <w:r w:rsidRPr="00857803">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4C264E3" w14:textId="77777777" w:rsidR="00857803" w:rsidRDefault="00857803" w:rsidP="00857803">
      <w:pPr>
        <w:ind w:left="426"/>
      </w:pPr>
      <w:r>
        <w:t xml:space="preserve">Carrier screening prior to conception or in early pregnancy has been an integral part of reproductive care for decades. Clinicians routinely screen red cell parameters of women and, as necessary, their partners to identify carriers of thalassaemia. (Carrier screening for thalassaemia using red cell parameters and Hb studies </w:t>
      </w:r>
      <w:proofErr w:type="gramStart"/>
      <w:r>
        <w:t>is already rebated</w:t>
      </w:r>
      <w:proofErr w:type="gramEnd"/>
      <w:r>
        <w:t xml:space="preserve"> by the MBS). The principles of education, autonomy, confidentiality, and expedited post-test referral (if indicated) are not new principles for clinicians.  </w:t>
      </w:r>
    </w:p>
    <w:p w14:paraId="40A5420A" w14:textId="77777777" w:rsidR="00857803" w:rsidRDefault="00857803" w:rsidP="00857803">
      <w:pPr>
        <w:ind w:left="426"/>
      </w:pPr>
      <w:r>
        <w:t xml:space="preserve">Preconception carrier screening </w:t>
      </w:r>
      <w:proofErr w:type="gramStart"/>
      <w:r>
        <w:t>is currently recommended</w:t>
      </w:r>
      <w:proofErr w:type="gramEnd"/>
      <w:r>
        <w:t xml:space="preserve"> as standard practice by </w:t>
      </w:r>
    </w:p>
    <w:p w14:paraId="1EE350DA" w14:textId="5982BA31" w:rsidR="00857803" w:rsidRDefault="00857803" w:rsidP="004E0DB9">
      <w:pPr>
        <w:pStyle w:val="ListParagraph"/>
        <w:numPr>
          <w:ilvl w:val="0"/>
          <w:numId w:val="45"/>
        </w:numPr>
      </w:pPr>
      <w:r>
        <w:t>RACGP: “</w:t>
      </w:r>
      <w:r w:rsidRPr="00D40092">
        <w:t>Provide opportunity for carrier screening for genetic conditions (eg cystic fibrosis, haemoglobinopathies) and referral for genetic counselling based upon risk factors</w:t>
      </w:r>
      <w:r>
        <w:t xml:space="preserve">” </w:t>
      </w:r>
      <w:r w:rsidRPr="004E0DB9">
        <w:t>(</w:t>
      </w:r>
      <w:r w:rsidR="004E0DB9">
        <w:t xml:space="preserve">See the </w:t>
      </w:r>
      <w:r w:rsidR="004E0DB9" w:rsidRPr="004E0DB9">
        <w:t>Royal Australian College of General Practitioners (RACGP</w:t>
      </w:r>
      <w:r w:rsidR="004E0DB9">
        <w:t>)</w:t>
      </w:r>
      <w:r w:rsidR="004E0DB9" w:rsidRPr="004E0DB9">
        <w:t xml:space="preserve"> </w:t>
      </w:r>
      <w:hyperlink r:id="rId31" w:tooltip="Weblink" w:history="1">
        <w:r w:rsidRPr="002F30E4">
          <w:rPr>
            <w:rStyle w:val="Hyperlink"/>
          </w:rPr>
          <w:t>https://www.racgp.org.au/clinical-resources/clinical-guidelines/key-racgp-guidelines/view-all-racgp-guidelines/red-book/preventive-activities-prior-to-pregnancy</w:t>
        </w:r>
      </w:hyperlink>
      <w:r>
        <w:t>)</w:t>
      </w:r>
    </w:p>
    <w:p w14:paraId="11A17F29" w14:textId="62F7FBC1" w:rsidR="00857803" w:rsidRDefault="00857803" w:rsidP="00857803">
      <w:pPr>
        <w:pStyle w:val="ListParagraph"/>
        <w:numPr>
          <w:ilvl w:val="0"/>
          <w:numId w:val="45"/>
        </w:numPr>
      </w:pPr>
      <w:r>
        <w:t>RANZCOG/HGSA: “</w:t>
      </w:r>
      <w:r w:rsidRPr="00D40092">
        <w:t>Information on carrier screening for the more common</w:t>
      </w:r>
      <w:r>
        <w:t xml:space="preserve"> </w:t>
      </w:r>
      <w:r w:rsidRPr="00D40092">
        <w:t>genetic conditions that affect children (e.g. cystic fibrosis, spinal muscular</w:t>
      </w:r>
      <w:r>
        <w:t xml:space="preserve"> </w:t>
      </w:r>
      <w:r w:rsidRPr="00D40092">
        <w:t>atrophy, fragile X syndrome) should be offered to all women planning a</w:t>
      </w:r>
      <w:r>
        <w:t xml:space="preserve"> </w:t>
      </w:r>
      <w:r w:rsidRPr="00D40092">
        <w:t>pregnancy or in the first trimester of pregnancy</w:t>
      </w:r>
      <w:r>
        <w:t>” (</w:t>
      </w:r>
      <w:r w:rsidR="004E0DB9">
        <w:t xml:space="preserve">See the Royal Australian and New Zealand College of Obstetrics and Gynaecology (RANZCOG) </w:t>
      </w:r>
      <w:hyperlink r:id="rId32" w:history="1">
        <w:r w:rsidRPr="002F30E4">
          <w:rPr>
            <w:rStyle w:val="Hyperlink"/>
          </w:rPr>
          <w:t>https://www.ranzcog.edu.au/RANZCOG_SITE/media/RANZCOG-MEDIA/Women%27s%20Health/Statement%20and%20guidelines/Clinical-Obstetrics/Prenatal-screening.pdf?ext=.pdf</w:t>
        </w:r>
      </w:hyperlink>
      <w:r>
        <w:t>)</w:t>
      </w:r>
    </w:p>
    <w:p w14:paraId="72F952D4" w14:textId="0F206DDF" w:rsidR="00BC424B" w:rsidRPr="00BC424B" w:rsidRDefault="00857803" w:rsidP="00857803">
      <w:pPr>
        <w:ind w:left="426"/>
      </w:pPr>
      <w:r>
        <w:t xml:space="preserve">The guidance regarding the use of reproductive carrier screening is in place. Resources to assist clinicians in pre-test counselling are already available, and will continue to </w:t>
      </w:r>
      <w:proofErr w:type="gramStart"/>
      <w:r>
        <w:t>be developed</w:t>
      </w:r>
      <w:proofErr w:type="gramEnd"/>
      <w:r>
        <w:t xml:space="preserve"> by professional bodies, public health services, and laboratories providing testing.</w:t>
      </w:r>
    </w:p>
    <w:p w14:paraId="61EB827A" w14:textId="77777777" w:rsidR="002A50FD" w:rsidRPr="00881F93" w:rsidRDefault="005C3AE7" w:rsidP="005C3AE7">
      <w:pPr>
        <w:pStyle w:val="Subtitle"/>
      </w:pPr>
      <w:r>
        <w:t xml:space="preserve">PART 6b – </w:t>
      </w:r>
      <w:r w:rsidR="002A50FD" w:rsidRPr="00881F93">
        <w:t>INFORMATION ABOUT THE INTERVENTION</w:t>
      </w:r>
    </w:p>
    <w:p w14:paraId="22F97F14"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1592A15" w14:textId="73D7D1A6" w:rsidR="00595EE7" w:rsidRDefault="00595EE7" w:rsidP="00A96A6C">
      <w:pPr>
        <w:ind w:left="426"/>
      </w:pPr>
      <w:r w:rsidRPr="00595EE7">
        <w:t xml:space="preserve">The test requires a venepuncture to </w:t>
      </w:r>
      <w:proofErr w:type="gramStart"/>
      <w:r w:rsidRPr="00595EE7">
        <w:t>be performed</w:t>
      </w:r>
      <w:proofErr w:type="gramEnd"/>
      <w:r w:rsidRPr="00595EE7">
        <w:t xml:space="preserve"> on </w:t>
      </w:r>
      <w:r>
        <w:t>individuals</w:t>
      </w:r>
      <w:r w:rsidRPr="00595EE7">
        <w:t xml:space="preserve"> for the collection of a blood sample that is ref</w:t>
      </w:r>
      <w:r>
        <w:t xml:space="preserve">erred to a pathology laboratory, where DNA is extracted </w:t>
      </w:r>
      <w:r w:rsidRPr="00595EE7">
        <w:t>for genetic analys</w:t>
      </w:r>
      <w:r w:rsidR="00420786">
        <w:t>is:</w:t>
      </w:r>
    </w:p>
    <w:p w14:paraId="74AFA4DB" w14:textId="2B5B48AE" w:rsidR="00420786" w:rsidRPr="00420786" w:rsidRDefault="00420786" w:rsidP="00420786">
      <w:pPr>
        <w:pStyle w:val="ListParagraph"/>
        <w:numPr>
          <w:ilvl w:val="0"/>
          <w:numId w:val="42"/>
        </w:numPr>
        <w:rPr>
          <w:szCs w:val="20"/>
        </w:rPr>
      </w:pPr>
      <w:r w:rsidRPr="00420786">
        <w:rPr>
          <w:szCs w:val="20"/>
        </w:rPr>
        <w:t xml:space="preserve">Cystic fibrosis: analysis of the </w:t>
      </w:r>
      <w:r w:rsidRPr="002F30E4">
        <w:rPr>
          <w:rStyle w:val="Emphasis"/>
        </w:rPr>
        <w:t>CFTR</w:t>
      </w:r>
      <w:r w:rsidRPr="00420786">
        <w:rPr>
          <w:szCs w:val="20"/>
        </w:rPr>
        <w:t xml:space="preserve"> gene for 50 </w:t>
      </w:r>
      <w:r w:rsidR="006719E4" w:rsidRPr="00420786">
        <w:rPr>
          <w:szCs w:val="20"/>
        </w:rPr>
        <w:t>m</w:t>
      </w:r>
      <w:r w:rsidR="006719E4">
        <w:rPr>
          <w:szCs w:val="20"/>
        </w:rPr>
        <w:t>ost c</w:t>
      </w:r>
      <w:r w:rsidRPr="00420786">
        <w:rPr>
          <w:szCs w:val="20"/>
        </w:rPr>
        <w:t>ommon mutations</w:t>
      </w:r>
      <w:r w:rsidR="00537F64">
        <w:rPr>
          <w:szCs w:val="20"/>
        </w:rPr>
        <w:t xml:space="preserve">, </w:t>
      </w:r>
      <w:r w:rsidRPr="00420786">
        <w:rPr>
          <w:szCs w:val="20"/>
        </w:rPr>
        <w:t>including the 5T variant.</w:t>
      </w:r>
      <w:r w:rsidR="00537F64">
        <w:rPr>
          <w:szCs w:val="20"/>
        </w:rPr>
        <w:t xml:space="preserve"> </w:t>
      </w:r>
      <w:proofErr w:type="gramStart"/>
      <w:r w:rsidR="00537F64">
        <w:rPr>
          <w:szCs w:val="20"/>
        </w:rPr>
        <w:t>50</w:t>
      </w:r>
      <w:proofErr w:type="gramEnd"/>
      <w:r w:rsidR="00537F64">
        <w:rPr>
          <w:szCs w:val="20"/>
        </w:rPr>
        <w:t xml:space="preserve"> mutations is the minimum number to provide the requisite sensitivity.</w:t>
      </w:r>
    </w:p>
    <w:p w14:paraId="74D26EA2" w14:textId="77777777" w:rsidR="00857803" w:rsidRDefault="00857803" w:rsidP="00857803">
      <w:pPr>
        <w:pStyle w:val="ListParagraph"/>
        <w:numPr>
          <w:ilvl w:val="0"/>
          <w:numId w:val="42"/>
        </w:numPr>
      </w:pPr>
      <w:r w:rsidRPr="00420786">
        <w:rPr>
          <w:szCs w:val="20"/>
        </w:rPr>
        <w:t xml:space="preserve">Spinal muscular atrophy: ascertaining </w:t>
      </w:r>
      <w:r w:rsidRPr="002F30E4">
        <w:rPr>
          <w:rStyle w:val="Emphasis"/>
        </w:rPr>
        <w:t xml:space="preserve">SMN1 </w:t>
      </w:r>
      <w:r w:rsidRPr="00420786">
        <w:rPr>
          <w:szCs w:val="20"/>
        </w:rPr>
        <w:t xml:space="preserve">copy number by </w:t>
      </w:r>
      <w:r>
        <w:t>m</w:t>
      </w:r>
      <w:r w:rsidRPr="00132ECC">
        <w:t>ultiplex ligation-dependent probe amplification</w:t>
      </w:r>
      <w:r>
        <w:t xml:space="preserve"> (MLPA) or by quantitative PCR.</w:t>
      </w:r>
    </w:p>
    <w:p w14:paraId="24644EC2" w14:textId="77777777" w:rsidR="00857803" w:rsidRDefault="00420786" w:rsidP="009A18F3">
      <w:pPr>
        <w:pStyle w:val="ListParagraph"/>
        <w:numPr>
          <w:ilvl w:val="0"/>
          <w:numId w:val="42"/>
        </w:numPr>
        <w:rPr>
          <w:szCs w:val="20"/>
        </w:rPr>
      </w:pPr>
      <w:r w:rsidRPr="00420786">
        <w:rPr>
          <w:szCs w:val="20"/>
        </w:rPr>
        <w:t xml:space="preserve">Fragile X syndrome: sizing and triplet repeat </w:t>
      </w:r>
      <w:r w:rsidR="007E798C">
        <w:rPr>
          <w:szCs w:val="20"/>
        </w:rPr>
        <w:t>analysis</w:t>
      </w:r>
      <w:r w:rsidRPr="00420786">
        <w:rPr>
          <w:szCs w:val="20"/>
        </w:rPr>
        <w:t xml:space="preserve"> to detect expansion of the CGG repeat region in the 5′ region of </w:t>
      </w:r>
      <w:r w:rsidRPr="002F30E4">
        <w:rPr>
          <w:rStyle w:val="Emphasis"/>
        </w:rPr>
        <w:t>FMR1</w:t>
      </w:r>
      <w:r w:rsidRPr="00420786">
        <w:rPr>
          <w:szCs w:val="20"/>
        </w:rPr>
        <w:t xml:space="preserve"> gene</w:t>
      </w:r>
      <w:r>
        <w:rPr>
          <w:szCs w:val="20"/>
        </w:rPr>
        <w:t xml:space="preserve">. </w:t>
      </w:r>
    </w:p>
    <w:p w14:paraId="0468E911" w14:textId="77777777" w:rsidR="00857803" w:rsidRDefault="00420786" w:rsidP="00857803">
      <w:pPr>
        <w:pStyle w:val="ListParagraph"/>
        <w:numPr>
          <w:ilvl w:val="1"/>
          <w:numId w:val="42"/>
        </w:numPr>
        <w:rPr>
          <w:szCs w:val="20"/>
        </w:rPr>
      </w:pPr>
      <w:r>
        <w:rPr>
          <w:szCs w:val="20"/>
        </w:rPr>
        <w:t>Women with less than 45 triplet repeats are unaffected</w:t>
      </w:r>
      <w:r w:rsidR="00857803">
        <w:rPr>
          <w:szCs w:val="20"/>
        </w:rPr>
        <w:t xml:space="preserve"> and are not at risk of having an affected child.</w:t>
      </w:r>
    </w:p>
    <w:p w14:paraId="668F3B91" w14:textId="77777777" w:rsidR="00857803" w:rsidRDefault="00857803" w:rsidP="00857803">
      <w:pPr>
        <w:pStyle w:val="ListParagraph"/>
        <w:numPr>
          <w:ilvl w:val="1"/>
          <w:numId w:val="42"/>
        </w:numPr>
        <w:rPr>
          <w:szCs w:val="20"/>
        </w:rPr>
      </w:pPr>
      <w:r>
        <w:rPr>
          <w:szCs w:val="20"/>
        </w:rPr>
        <w:t>Women</w:t>
      </w:r>
      <w:r w:rsidR="00420786">
        <w:rPr>
          <w:szCs w:val="20"/>
        </w:rPr>
        <w:t xml:space="preserve"> with 45-54 </w:t>
      </w:r>
      <w:r>
        <w:rPr>
          <w:szCs w:val="20"/>
        </w:rPr>
        <w:t xml:space="preserve">repeats are not at risk of FXS-associated disease, but the number of repeats may increase when the gene is passed to the woman’s child </w:t>
      </w:r>
    </w:p>
    <w:p w14:paraId="1C9FE517" w14:textId="77777777" w:rsidR="00857803" w:rsidRDefault="009A18F3" w:rsidP="00857803">
      <w:pPr>
        <w:pStyle w:val="ListParagraph"/>
        <w:numPr>
          <w:ilvl w:val="1"/>
          <w:numId w:val="42"/>
        </w:numPr>
        <w:rPr>
          <w:szCs w:val="20"/>
        </w:rPr>
      </w:pPr>
      <w:r>
        <w:rPr>
          <w:szCs w:val="20"/>
        </w:rPr>
        <w:t>Women with between 55-200 triplet repeats have a pre-mutation</w:t>
      </w:r>
      <w:r w:rsidR="00857803">
        <w:rPr>
          <w:szCs w:val="20"/>
        </w:rPr>
        <w:t>. They have a normal intellect but</w:t>
      </w:r>
      <w:r>
        <w:rPr>
          <w:szCs w:val="20"/>
        </w:rPr>
        <w:t xml:space="preserve"> may exhibit </w:t>
      </w:r>
      <w:r w:rsidRPr="009A18F3">
        <w:rPr>
          <w:szCs w:val="20"/>
        </w:rPr>
        <w:t xml:space="preserve">fragile X-associated tremor/ataxia syndrome </w:t>
      </w:r>
      <w:r>
        <w:rPr>
          <w:szCs w:val="20"/>
        </w:rPr>
        <w:t>or</w:t>
      </w:r>
      <w:r w:rsidRPr="009A18F3">
        <w:rPr>
          <w:szCs w:val="20"/>
        </w:rPr>
        <w:t xml:space="preserve"> </w:t>
      </w:r>
      <w:r w:rsidRPr="00DA409C">
        <w:rPr>
          <w:rStyle w:val="Emphasis"/>
        </w:rPr>
        <w:t>FMR1</w:t>
      </w:r>
      <w:r w:rsidRPr="009A18F3">
        <w:rPr>
          <w:szCs w:val="20"/>
        </w:rPr>
        <w:t>-related premature ovarian failure</w:t>
      </w:r>
      <w:r>
        <w:rPr>
          <w:szCs w:val="20"/>
        </w:rPr>
        <w:t>.</w:t>
      </w:r>
    </w:p>
    <w:p w14:paraId="65F6BCC0" w14:textId="6D56FE8A" w:rsidR="00420786" w:rsidRPr="00420786" w:rsidRDefault="009A18F3" w:rsidP="00857803">
      <w:pPr>
        <w:pStyle w:val="ListParagraph"/>
        <w:numPr>
          <w:ilvl w:val="1"/>
          <w:numId w:val="42"/>
        </w:numPr>
        <w:rPr>
          <w:szCs w:val="20"/>
        </w:rPr>
      </w:pPr>
      <w:r>
        <w:rPr>
          <w:szCs w:val="20"/>
        </w:rPr>
        <w:t xml:space="preserve">Individuals with &gt;200 repeats </w:t>
      </w:r>
      <w:r w:rsidRPr="009A18F3">
        <w:rPr>
          <w:szCs w:val="20"/>
        </w:rPr>
        <w:t>ha</w:t>
      </w:r>
      <w:r>
        <w:rPr>
          <w:szCs w:val="20"/>
        </w:rPr>
        <w:t>ve the</w:t>
      </w:r>
      <w:r w:rsidRPr="009A18F3">
        <w:rPr>
          <w:szCs w:val="20"/>
        </w:rPr>
        <w:t xml:space="preserve"> full mutation that results in the full expression of </w:t>
      </w:r>
      <w:r>
        <w:rPr>
          <w:szCs w:val="20"/>
        </w:rPr>
        <w:t>FXS</w:t>
      </w:r>
      <w:r w:rsidRPr="009A18F3">
        <w:rPr>
          <w:szCs w:val="20"/>
        </w:rPr>
        <w:t xml:space="preserve"> in males and variable expression in females</w:t>
      </w:r>
      <w:r>
        <w:rPr>
          <w:szCs w:val="20"/>
        </w:rPr>
        <w:t>.</w:t>
      </w:r>
      <w:r w:rsidR="00321B9A">
        <w:rPr>
          <w:szCs w:val="20"/>
        </w:rPr>
        <w:fldChar w:fldCharType="begin"/>
      </w:r>
      <w:r w:rsidR="00321B9A">
        <w:rPr>
          <w:szCs w:val="20"/>
        </w:rPr>
        <w:instrText xml:space="preserve"> ADDIN EN.CITE &lt;EndNote&gt;&lt;Cite&gt;&lt;Author&gt;ACOG&lt;/Author&gt;&lt;Year&gt;2017&lt;/Year&gt;&lt;RecNum&gt;87&lt;/RecNum&gt;&lt;DisplayText&gt;&lt;style face="superscript"&gt;25&lt;/style&gt;&lt;/DisplayText&gt;&lt;record&gt;&lt;rec-number&gt;87&lt;/rec-number&gt;&lt;foreign-keys&gt;&lt;key app="EN" db-id="pt5zpwdex00ev3e92265vpeextx5sps5frwd" timestamp="1538609978"&gt;87&lt;/key&gt;&lt;/foreign-keys&gt;&lt;ref-type name="Web Page"&gt;12&lt;/ref-type&gt;&lt;contributors&gt;&lt;authors&gt;&lt;author&gt;ACOG&lt;/author&gt;&lt;/authors&gt;&lt;/contributors&gt;&lt;titles&gt;&lt;title&gt;Carrier Screening for Genetic Conditions&lt;/title&gt;&lt;secondary-title&gt;Committee Opinion&lt;/secondary-title&gt;&lt;/titles&gt;&lt;volume&gt;2018&lt;/volume&gt;&lt;number&gt;4th October&lt;/number&gt;&lt;edition&gt;Number 691&lt;/edition&gt;&lt;dates&gt;&lt;year&gt;2017&lt;/year&gt;&lt;/dates&gt;&lt;pub-location&gt;Washington, DC&lt;/pub-location&gt;&lt;publisher&gt;American College of Obstetricians and Gynecologists&lt;/publisher&gt;&lt;urls&gt;&lt;related-urls&gt;&lt;url&gt;https://www.acog.org/Clinical-Guidance-and-Publications/Committee-Opinions/Committee-on-Genetics/Carrier-Screening-for-Genetic-Conditions&lt;/url&gt;&lt;/related-urls&gt;&lt;/urls&gt;&lt;/record&gt;&lt;/Cite&gt;&lt;/EndNote&gt;</w:instrText>
      </w:r>
      <w:r w:rsidR="00321B9A">
        <w:rPr>
          <w:szCs w:val="20"/>
        </w:rPr>
        <w:fldChar w:fldCharType="separate"/>
      </w:r>
      <w:r w:rsidR="00321B9A" w:rsidRPr="00321B9A">
        <w:rPr>
          <w:noProof/>
          <w:szCs w:val="20"/>
          <w:vertAlign w:val="superscript"/>
        </w:rPr>
        <w:t>25</w:t>
      </w:r>
      <w:r w:rsidR="00321B9A">
        <w:rPr>
          <w:szCs w:val="20"/>
        </w:rPr>
        <w:fldChar w:fldCharType="end"/>
      </w:r>
    </w:p>
    <w:p w14:paraId="299BA5C2" w14:textId="3F0A8662" w:rsidR="00A96A6C" w:rsidRDefault="00A96A6C" w:rsidP="00A96A6C">
      <w:pPr>
        <w:ind w:left="426"/>
      </w:pPr>
      <w:r>
        <w:lastRenderedPageBreak/>
        <w:t>Population carrier screening should be a 2-step approach</w:t>
      </w:r>
      <w:r w:rsidR="00595EE7" w:rsidRPr="00595EE7">
        <w:t xml:space="preserve"> </w:t>
      </w:r>
      <w:r w:rsidR="00595EE7">
        <w:t xml:space="preserve">that </w:t>
      </w:r>
      <w:proofErr w:type="gramStart"/>
      <w:r w:rsidR="00595EE7">
        <w:t xml:space="preserve">is </w:t>
      </w:r>
      <w:r w:rsidR="00595EE7" w:rsidRPr="00595EE7">
        <w:t xml:space="preserve">preferably </w:t>
      </w:r>
      <w:r w:rsidR="00595EE7">
        <w:t>undertaken</w:t>
      </w:r>
      <w:proofErr w:type="gramEnd"/>
      <w:r w:rsidR="00595EE7" w:rsidRPr="00595EE7">
        <w:t xml:space="preserve"> in the pre-conception period</w:t>
      </w:r>
      <w:r>
        <w:t xml:space="preserve">. </w:t>
      </w:r>
      <w:r w:rsidR="00A16728" w:rsidRPr="00A16728">
        <w:t xml:space="preserve">In the first instance, population </w:t>
      </w:r>
      <w:r w:rsidR="00595EE7">
        <w:t xml:space="preserve">carrier </w:t>
      </w:r>
      <w:r w:rsidR="00A16728" w:rsidRPr="00A16728">
        <w:t>screening of</w:t>
      </w:r>
      <w:r w:rsidR="00F75FFB">
        <w:t xml:space="preserve"> all</w:t>
      </w:r>
      <w:r w:rsidR="00A16728" w:rsidRPr="00A16728">
        <w:t xml:space="preserve"> women </w:t>
      </w:r>
      <w:r w:rsidR="00F75FFB">
        <w:t>planning a</w:t>
      </w:r>
      <w:r w:rsidR="001328B6">
        <w:t xml:space="preserve"> pregnancy </w:t>
      </w:r>
      <w:r w:rsidR="00A16728" w:rsidRPr="00A16728">
        <w:t xml:space="preserve">should be undertaken. </w:t>
      </w:r>
      <w:proofErr w:type="gramStart"/>
      <w:r w:rsidR="00A16728" w:rsidRPr="00A16728">
        <w:t>If the woman is confirmed as a heterozygote carrier</w:t>
      </w:r>
      <w:r>
        <w:t xml:space="preserve"> for CF or SMA</w:t>
      </w:r>
      <w:r w:rsidR="00A16728" w:rsidRPr="00A16728">
        <w:t xml:space="preserve">, then screening of her partner should be undertaken to fully evaluate the risk </w:t>
      </w:r>
      <w:r w:rsidRPr="00A96A6C">
        <w:t>of having a child with SMA</w:t>
      </w:r>
      <w:r w:rsidR="00F75FFB">
        <w:t xml:space="preserve"> or CF</w:t>
      </w:r>
      <w:r w:rsidRPr="00A96A6C">
        <w:t>.</w:t>
      </w:r>
      <w:r w:rsidR="00F75FFB">
        <w:t xml:space="preserve"> If the woman is identified as a carrier of </w:t>
      </w:r>
      <w:r w:rsidR="00857803">
        <w:t>FXS alone</w:t>
      </w:r>
      <w:r w:rsidR="00F75FFB">
        <w:t xml:space="preserve"> there is no need for her partner to undergo screening due to the X-linked mode of inheritance</w:t>
      </w:r>
      <w:r w:rsidR="007C10C3">
        <w:t>.</w:t>
      </w:r>
      <w:proofErr w:type="gramEnd"/>
      <w:r w:rsidR="007C10C3">
        <w:t xml:space="preserve"> If the woman is already pregnant, the couple should receive appropriate advice and counselling regarding the potential consequences before prenatal diagnosis</w:t>
      </w:r>
      <w:r w:rsidR="007C10C3" w:rsidRPr="007C10C3">
        <w:t xml:space="preserve"> </w:t>
      </w:r>
      <w:proofErr w:type="gramStart"/>
      <w:r w:rsidR="007C10C3">
        <w:t>is offered</w:t>
      </w:r>
      <w:proofErr w:type="gramEnd"/>
      <w:r w:rsidR="007C10C3">
        <w:t xml:space="preserve">. </w:t>
      </w:r>
      <w:r>
        <w:t>All identified</w:t>
      </w:r>
      <w:r w:rsidR="007C10C3">
        <w:t xml:space="preserve"> carriers and their partners </w:t>
      </w:r>
      <w:proofErr w:type="gramStart"/>
      <w:r w:rsidR="007C10C3">
        <w:t xml:space="preserve">should be </w:t>
      </w:r>
      <w:r>
        <w:t>offered</w:t>
      </w:r>
      <w:proofErr w:type="gramEnd"/>
      <w:r>
        <w:t xml:space="preserve"> genetic </w:t>
      </w:r>
      <w:r w:rsidR="007C10C3">
        <w:t>counselling</w:t>
      </w:r>
      <w:r>
        <w:t>.</w: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 </w:instrTex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26</w:t>
      </w:r>
      <w:r w:rsidR="00321B9A">
        <w:fldChar w:fldCharType="end"/>
      </w:r>
    </w:p>
    <w:p w14:paraId="571439EA" w14:textId="5043DF55" w:rsidR="00A96A6C" w:rsidRDefault="00561D6F" w:rsidP="00A16728">
      <w:pPr>
        <w:ind w:left="426"/>
      </w:pPr>
      <w:r w:rsidRPr="002F30E4">
        <w:rPr>
          <w:rStyle w:val="Hyperlink"/>
        </w:rPr>
        <w:fldChar w:fldCharType="begin"/>
      </w:r>
      <w:r w:rsidRPr="002F30E4">
        <w:rPr>
          <w:rStyle w:val="Hyperlink"/>
        </w:rPr>
        <w:instrText xml:space="preserve"> REF _Ref526410632 \h </w:instrText>
      </w:r>
      <w:r w:rsidR="002F30E4">
        <w:rPr>
          <w:rStyle w:val="Hyperlink"/>
        </w:rPr>
        <w:instrText xml:space="preserve"> \* MERGEFORMAT </w:instrText>
      </w:r>
      <w:r w:rsidRPr="002F30E4">
        <w:rPr>
          <w:rStyle w:val="Hyperlink"/>
        </w:rPr>
      </w:r>
      <w:r w:rsidRPr="002F30E4">
        <w:rPr>
          <w:rStyle w:val="Hyperlink"/>
        </w:rPr>
        <w:fldChar w:fldCharType="separate"/>
      </w:r>
      <w:r w:rsidRPr="002F30E4">
        <w:rPr>
          <w:rStyle w:val="Hyperlink"/>
        </w:rPr>
        <w:t>Figure 1</w:t>
      </w:r>
      <w:r w:rsidRPr="002F30E4">
        <w:rPr>
          <w:rStyle w:val="Hyperlink"/>
        </w:rPr>
        <w:fldChar w:fldCharType="end"/>
      </w:r>
      <w:r>
        <w:t xml:space="preserve"> outlines the c</w:t>
      </w:r>
      <w:r w:rsidRPr="00561D6F">
        <w:t>linical pathway for 2-step population carrier screening</w:t>
      </w:r>
      <w:r>
        <w:t>.</w:t>
      </w:r>
    </w:p>
    <w:p w14:paraId="4163D7F3" w14:textId="3EF0D773" w:rsidR="001B1064" w:rsidRDefault="00AD6E35" w:rsidP="00A16728">
      <w:pPr>
        <w:ind w:left="426"/>
      </w:pPr>
      <w:r>
        <w:rPr>
          <w:noProof/>
          <w:lang w:eastAsia="en-AU"/>
        </w:rPr>
        <w:drawing>
          <wp:inline distT="0" distB="0" distL="0" distR="0" wp14:anchorId="5192EC91" wp14:editId="388625C1">
            <wp:extent cx="5343525" cy="6200775"/>
            <wp:effectExtent l="0" t="0" r="9525" b="9525"/>
            <wp:docPr id="3" name="Picture 3" descr="All women considering pregnacy should undergo carrier screening for cystic fibrosis, spinal muscular atrophy and fragile X. If already pregnant, then women should be screened before 12 weeks gestation.&#10;If the woman is NOT a carrier the pregnancy is considered low risk and no further testing is required.&#10;Women found to be a carrier for SMA or CF should encourage their partners to be screened. If the partner is found to also be a carrier for CF or SMA, or the women is a carrier for fragile X, then reproductive optiosn should be discussed.&#10;If the woman is a carrier and her partner is not, the pregnancy is considered low risk and no further testing is required. " title="Clinical pathway for 2-step carrier scree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43525" cy="6200775"/>
                    </a:xfrm>
                    <a:prstGeom prst="rect">
                      <a:avLst/>
                    </a:prstGeom>
                  </pic:spPr>
                </pic:pic>
              </a:graphicData>
            </a:graphic>
          </wp:inline>
        </w:drawing>
      </w:r>
    </w:p>
    <w:p w14:paraId="18A7CCCB" w14:textId="3C217CA3" w:rsidR="00A96A6C" w:rsidRPr="008E3E08" w:rsidRDefault="00A96A6C" w:rsidP="00A96A6C">
      <w:pPr>
        <w:pStyle w:val="Caption"/>
      </w:pPr>
      <w:bookmarkStart w:id="5" w:name="_Ref526410632"/>
      <w:r>
        <w:t xml:space="preserve">Figure </w:t>
      </w:r>
      <w:r w:rsidR="00EB7DF9">
        <w:rPr>
          <w:noProof/>
        </w:rPr>
        <w:fldChar w:fldCharType="begin"/>
      </w:r>
      <w:r w:rsidR="00EB7DF9">
        <w:rPr>
          <w:noProof/>
        </w:rPr>
        <w:instrText xml:space="preserve"> SEQ Figure \* ARABIC </w:instrText>
      </w:r>
      <w:r w:rsidR="00EB7DF9">
        <w:rPr>
          <w:noProof/>
        </w:rPr>
        <w:fldChar w:fldCharType="separate"/>
      </w:r>
      <w:r>
        <w:rPr>
          <w:noProof/>
        </w:rPr>
        <w:t>1</w:t>
      </w:r>
      <w:r w:rsidR="00EB7DF9">
        <w:rPr>
          <w:noProof/>
        </w:rPr>
        <w:fldChar w:fldCharType="end"/>
      </w:r>
      <w:bookmarkEnd w:id="5"/>
      <w:r>
        <w:tab/>
      </w:r>
      <w:r>
        <w:tab/>
        <w:t xml:space="preserve">Clinical pathway for 2-step carrier </w:t>
      </w:r>
      <w:r w:rsidR="00132ECC">
        <w:t>scre</w:t>
      </w:r>
      <w:r w:rsidR="004B3EED">
        <w:t>ening</w:t>
      </w:r>
    </w:p>
    <w:p w14:paraId="306BEF1E" w14:textId="3379CEDC" w:rsidR="002A6753" w:rsidRPr="00154B00" w:rsidRDefault="002A6753" w:rsidP="008E3E08">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7C10EE4" w14:textId="405840C3" w:rsidR="002A6753" w:rsidRPr="00154B00" w:rsidRDefault="00561D6F" w:rsidP="00E357B9">
      <w:pPr>
        <w:ind w:left="426"/>
        <w:rPr>
          <w:szCs w:val="20"/>
        </w:rPr>
      </w:pPr>
      <w:r>
        <w:t>N/A</w:t>
      </w:r>
    </w:p>
    <w:p w14:paraId="04651520" w14:textId="77777777" w:rsidR="00C22AD8" w:rsidRPr="00154B00" w:rsidRDefault="00C22AD8" w:rsidP="00530204">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4E82D5D" w14:textId="612E0D1D" w:rsidR="00DF0C51" w:rsidRDefault="002D1E3D" w:rsidP="00E357B9">
      <w:pPr>
        <w:ind w:left="426"/>
        <w:rPr>
          <w:b/>
          <w:szCs w:val="20"/>
        </w:rPr>
      </w:pPr>
      <w:r>
        <w:t>N/A</w:t>
      </w:r>
    </w:p>
    <w:p w14:paraId="4A21203A"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3DE29EF" w14:textId="4EDF7308" w:rsidR="00CC09D7" w:rsidRPr="00154B00" w:rsidRDefault="00116DF2" w:rsidP="00E357B9">
      <w:pPr>
        <w:ind w:left="426"/>
        <w:rPr>
          <w:szCs w:val="20"/>
        </w:rPr>
      </w:pPr>
      <w:r>
        <w:t>N/A</w:t>
      </w:r>
    </w:p>
    <w:p w14:paraId="2CFBA000"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70B1A3FA" w14:textId="77777777" w:rsidR="00857803" w:rsidRDefault="00857803" w:rsidP="00857803">
      <w:pPr>
        <w:ind w:left="426"/>
      </w:pPr>
      <w:r>
        <w:t xml:space="preserve">As noted above (26), the principles underlying reproductive carrier screening are already in routine use for screening for carriers of thalassaemias. </w:t>
      </w:r>
      <w:proofErr w:type="gramStart"/>
      <w:r>
        <w:t>Additional resources have been developed by professional societies, public education services, and labs providing testing</w:t>
      </w:r>
      <w:proofErr w:type="gramEnd"/>
      <w:r>
        <w:t xml:space="preserve">. </w:t>
      </w:r>
    </w:p>
    <w:p w14:paraId="69ECB271" w14:textId="3A905AAE" w:rsidR="00857803" w:rsidRDefault="00857803" w:rsidP="00857803">
      <w:pPr>
        <w:ind w:left="426"/>
      </w:pPr>
      <w:r>
        <w:t>The post-test genetic management of couples identified as being at high risk of having an affected child will require access to genetic counselling services in the public or private sector (</w:t>
      </w:r>
      <w:r w:rsidR="004E0DB9">
        <w:t xml:space="preserve">See Human Genetics Society of Australasia and Sonic Genetics </w:t>
      </w:r>
      <w:hyperlink r:id="rId34" w:tooltip="Weblink" w:history="1">
        <w:r w:rsidR="00A847F9" w:rsidRPr="00DF7256">
          <w:rPr>
            <w:rStyle w:val="Hyperlink"/>
          </w:rPr>
          <w:t>www.hgsa.org.au/asgc/find-a-genetic-counsellor</w:t>
        </w:r>
      </w:hyperlink>
      <w:r>
        <w:t xml:space="preserve"> and </w:t>
      </w:r>
      <w:hyperlink r:id="rId35" w:tooltip="Weblink" w:history="1">
        <w:r w:rsidR="00A847F9" w:rsidRPr="00DF7256">
          <w:rPr>
            <w:rStyle w:val="Hyperlink"/>
          </w:rPr>
          <w:t>www.sonicgenetics.com.au/counsellingservices</w:t>
        </w:r>
      </w:hyperlink>
      <w:r>
        <w:t xml:space="preserve">, respectively). </w:t>
      </w:r>
    </w:p>
    <w:p w14:paraId="4C35E250" w14:textId="73999A0C" w:rsidR="00791C8D" w:rsidRPr="00154B00" w:rsidRDefault="00857803" w:rsidP="00857803">
      <w:pPr>
        <w:ind w:left="426"/>
        <w:rPr>
          <w:szCs w:val="20"/>
        </w:rPr>
      </w:pPr>
      <w:r>
        <w:t xml:space="preserve">The need for genetic counselling in association with genetic tests </w:t>
      </w:r>
      <w:proofErr w:type="gramStart"/>
      <w:r>
        <w:t>has been identified</w:t>
      </w:r>
      <w:proofErr w:type="gramEnd"/>
      <w:r>
        <w:t xml:space="preserve"> in a number of PSDs from MSAC, but there remains no rebate for genetic counselling in the MBS. There are rebates for counselling in pregnancy provided by other allied health practitioners. It is not the purpose of this application to address this issue</w:t>
      </w:r>
      <w:r w:rsidR="00A847F9">
        <w:t>.</w:t>
      </w:r>
    </w:p>
    <w:p w14:paraId="4A37E76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A7213B4" w14:textId="184D4118" w:rsidR="0041517A" w:rsidRPr="002649D9" w:rsidRDefault="0041517A" w:rsidP="0041517A">
      <w:pPr>
        <w:ind w:left="426"/>
        <w:rPr>
          <w:noProof/>
        </w:rPr>
      </w:pPr>
      <w:r w:rsidRPr="002649D9">
        <w:rPr>
          <w:noProof/>
        </w:rPr>
        <w:t xml:space="preserve">All women </w:t>
      </w:r>
      <w:r w:rsidR="003D79D5">
        <w:rPr>
          <w:noProof/>
        </w:rPr>
        <w:t xml:space="preserve">considering pregnancy </w:t>
      </w:r>
      <w:r w:rsidRPr="002649D9">
        <w:rPr>
          <w:noProof/>
        </w:rPr>
        <w:t xml:space="preserve">should be referred for </w:t>
      </w:r>
      <w:r>
        <w:rPr>
          <w:noProof/>
        </w:rPr>
        <w:t xml:space="preserve">screening </w:t>
      </w:r>
      <w:r w:rsidRPr="002649D9">
        <w:rPr>
          <w:noProof/>
        </w:rPr>
        <w:t>by either their treating Gener</w:t>
      </w:r>
      <w:r w:rsidR="004347EE">
        <w:rPr>
          <w:noProof/>
        </w:rPr>
        <w:t>al Practitioner or obstetrician, which will then be carried out in a NATA approved laboratory.</w:t>
      </w:r>
    </w:p>
    <w:p w14:paraId="7305B521" w14:textId="77777777" w:rsidR="00B17E26" w:rsidRPr="00154B00" w:rsidRDefault="00B17E26" w:rsidP="00530204">
      <w:pPr>
        <w:pStyle w:val="Heading2"/>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rsidR="00AE1188">
        <w:t>ry</w:t>
      </w:r>
      <w:proofErr w:type="gramEnd"/>
      <w:r w:rsidR="00AE1188">
        <w:t>:</w:t>
      </w:r>
    </w:p>
    <w:p w14:paraId="69CBC270" w14:textId="77777777" w:rsidR="00A847F9" w:rsidRDefault="00A847F9" w:rsidP="00A847F9">
      <w:pPr>
        <w:ind w:left="426"/>
      </w:pPr>
      <w:r>
        <w:t xml:space="preserve">Pre-test counselling could be delegated to an appropriately trained midwife or other allied health professional operating under the supervision of the doctor responsible for the patient’s care. </w:t>
      </w:r>
    </w:p>
    <w:p w14:paraId="48EF4536" w14:textId="77777777" w:rsidR="00A847F9" w:rsidRPr="00154B00" w:rsidRDefault="00A847F9" w:rsidP="00A847F9">
      <w:pPr>
        <w:ind w:left="426"/>
        <w:rPr>
          <w:szCs w:val="20"/>
        </w:rPr>
      </w:pPr>
      <w:r>
        <w:t xml:space="preserve">The testing </w:t>
      </w:r>
      <w:proofErr w:type="gramStart"/>
      <w:r>
        <w:t>would only be performed</w:t>
      </w:r>
      <w:proofErr w:type="gramEnd"/>
      <w:r>
        <w:t xml:space="preserve"> in an accredited pathology laboratory</w:t>
      </w:r>
      <w:r w:rsidRPr="00E33BF6">
        <w:rPr>
          <w:szCs w:val="20"/>
        </w:rPr>
        <w:t>.</w:t>
      </w:r>
      <w:r>
        <w:rPr>
          <w:szCs w:val="20"/>
        </w:rPr>
        <w:t xml:space="preserve"> </w:t>
      </w:r>
    </w:p>
    <w:p w14:paraId="2882148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1594D9D" w14:textId="453965AB" w:rsidR="00EA0E25" w:rsidRPr="00154B00" w:rsidRDefault="004347EE" w:rsidP="00BC424B">
      <w:pPr>
        <w:ind w:left="426"/>
        <w:rPr>
          <w:szCs w:val="20"/>
        </w:rPr>
      </w:pPr>
      <w:r>
        <w:t>N/A</w:t>
      </w:r>
    </w:p>
    <w:p w14:paraId="7A035513"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66128BA" w14:textId="77777777" w:rsidR="002649D9" w:rsidRPr="002649D9" w:rsidRDefault="002649D9" w:rsidP="002649D9">
      <w:pPr>
        <w:ind w:left="426"/>
        <w:rPr>
          <w:noProof/>
        </w:rPr>
      </w:pPr>
      <w:r w:rsidRPr="002649D9">
        <w:rPr>
          <w:noProof/>
        </w:rPr>
        <w:t>Testing would be delivered only by Approved Practising Pathologists in Accredited Pathology Laboratories (as defined in MBS Pathology table) by referral only by registered Medical Practitioners (non-pathologists) in line with other tests in the MBS Pathology Table.</w:t>
      </w:r>
    </w:p>
    <w:p w14:paraId="644DA5BD" w14:textId="30976F9D" w:rsidR="002649D9" w:rsidRPr="002649D9" w:rsidRDefault="002649D9" w:rsidP="002649D9">
      <w:pPr>
        <w:ind w:left="426"/>
        <w:rPr>
          <w:noProof/>
        </w:rPr>
      </w:pPr>
      <w:r w:rsidRPr="002649D9">
        <w:rPr>
          <w:noProof/>
        </w:rPr>
        <w:t xml:space="preserve">All women </w:t>
      </w:r>
      <w:r w:rsidR="003D79D5">
        <w:rPr>
          <w:noProof/>
        </w:rPr>
        <w:t xml:space="preserve">considering pregnancy </w:t>
      </w:r>
      <w:r w:rsidRPr="002649D9">
        <w:rPr>
          <w:noProof/>
        </w:rPr>
        <w:t xml:space="preserve">should be referred for </w:t>
      </w:r>
      <w:r>
        <w:rPr>
          <w:noProof/>
        </w:rPr>
        <w:t xml:space="preserve">screening </w:t>
      </w:r>
      <w:r w:rsidRPr="002649D9">
        <w:rPr>
          <w:noProof/>
        </w:rPr>
        <w:t>by either their treating General Practitioner or obstetrician.</w:t>
      </w:r>
    </w:p>
    <w:p w14:paraId="785604E5" w14:textId="21E83533" w:rsidR="005F3F07" w:rsidRDefault="002649D9" w:rsidP="002649D9">
      <w:pPr>
        <w:pStyle w:val="Heading2"/>
      </w:pPr>
      <w:r w:rsidRPr="002649D9">
        <w:rPr>
          <w:b w:val="0"/>
          <w:szCs w:val="22"/>
        </w:rP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1706AFD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Inpatient private hospital</w:t>
      </w:r>
    </w:p>
    <w:p w14:paraId="7693AAA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Inpatient public hospital</w:t>
      </w:r>
    </w:p>
    <w:p w14:paraId="1A07D98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Outpatient clinic</w:t>
      </w:r>
    </w:p>
    <w:p w14:paraId="3A312E3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Emergency Department</w:t>
      </w:r>
    </w:p>
    <w:p w14:paraId="0BC6DED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Consulting rooms</w:t>
      </w:r>
    </w:p>
    <w:p w14:paraId="675F459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Day surgery centre</w:t>
      </w:r>
    </w:p>
    <w:p w14:paraId="4CFE15F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Residential aged care facility</w:t>
      </w:r>
    </w:p>
    <w:p w14:paraId="4A9C6EBB"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Patient’s home</w:t>
      </w:r>
    </w:p>
    <w:p w14:paraId="6E50CDE7" w14:textId="310EF2E9" w:rsidR="000A478F" w:rsidRDefault="002D1E3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0A478F">
        <w:rPr>
          <w:szCs w:val="20"/>
        </w:rPr>
        <w:t xml:space="preserve"> </w:t>
      </w:r>
      <w:r w:rsidR="000A478F">
        <w:t>Laboratory</w:t>
      </w:r>
    </w:p>
    <w:p w14:paraId="2CF80C2F"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3A7F">
        <w:rPr>
          <w:szCs w:val="20"/>
        </w:rPr>
      </w:r>
      <w:r w:rsidR="00C03A7F">
        <w:rPr>
          <w:szCs w:val="20"/>
        </w:rPr>
        <w:fldChar w:fldCharType="separate"/>
      </w:r>
      <w:r w:rsidRPr="000A5B32">
        <w:rPr>
          <w:szCs w:val="20"/>
        </w:rPr>
        <w:fldChar w:fldCharType="end"/>
      </w:r>
      <w:r>
        <w:rPr>
          <w:szCs w:val="20"/>
        </w:rPr>
        <w:t xml:space="preserve"> </w:t>
      </w:r>
      <w:r>
        <w:t>Other – please specify below</w:t>
      </w:r>
    </w:p>
    <w:p w14:paraId="42F824E4" w14:textId="3250FD02" w:rsidR="005F3F07" w:rsidRDefault="005F3F07" w:rsidP="0073597B">
      <w:pPr>
        <w:ind w:left="426"/>
        <w:rPr>
          <w:b/>
          <w:szCs w:val="20"/>
        </w:rPr>
      </w:pPr>
    </w:p>
    <w:p w14:paraId="44AC130C"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863937F" w14:textId="16CA77BF" w:rsidR="0073597B" w:rsidRDefault="0073597B" w:rsidP="0073597B">
      <w:pPr>
        <w:ind w:left="426"/>
        <w:rPr>
          <w:b/>
          <w:szCs w:val="20"/>
        </w:rPr>
      </w:pPr>
    </w:p>
    <w:p w14:paraId="3F1E2456" w14:textId="77777777" w:rsidR="003E30FB" w:rsidRDefault="003E30FB"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0264CFBD" w14:textId="3DC5B8D7" w:rsidR="000A478F" w:rsidRDefault="002D1E3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0A478F">
        <w:rPr>
          <w:szCs w:val="20"/>
        </w:rPr>
        <w:t xml:space="preserve"> Yes</w:t>
      </w:r>
    </w:p>
    <w:p w14:paraId="708226A0"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C10C555" w14:textId="4D83D36C" w:rsidR="003E30FB" w:rsidRPr="000A478F" w:rsidRDefault="003E30FB" w:rsidP="000A478F">
      <w:pPr>
        <w:ind w:left="426"/>
      </w:pPr>
    </w:p>
    <w:p w14:paraId="3A6F2C5D" w14:textId="77777777" w:rsidR="000A478F" w:rsidRDefault="000A478F" w:rsidP="00881F93">
      <w:pPr>
        <w:rPr>
          <w:b/>
          <w:i/>
          <w:szCs w:val="20"/>
          <w:u w:val="single"/>
        </w:rPr>
      </w:pPr>
      <w:r>
        <w:rPr>
          <w:b/>
          <w:i/>
          <w:szCs w:val="20"/>
          <w:u w:val="single"/>
        </w:rPr>
        <w:br w:type="page"/>
      </w:r>
    </w:p>
    <w:p w14:paraId="5605C77F"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6C33991"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w:t>
      </w:r>
      <w:r w:rsidR="000159B9" w:rsidRPr="00A847F9">
        <w:t xml:space="preserve">in </w:t>
      </w:r>
      <w:r w:rsidR="00707D4D" w:rsidRPr="00A847F9">
        <w:t>the</w:t>
      </w:r>
      <w:r w:rsidR="000159B9" w:rsidRPr="00A847F9">
        <w:t xml:space="preserve"> absence of the proposed medical service</w:t>
      </w:r>
      <w:r w:rsidR="000159B9" w:rsidRPr="00154B00">
        <w:t xml:space="preserv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E3F127E" w14:textId="77777777" w:rsidR="00A847F9" w:rsidRDefault="004347EE" w:rsidP="00B35249">
      <w:pPr>
        <w:ind w:left="426"/>
      </w:pPr>
      <w:r>
        <w:t xml:space="preserve">In the absence of population carrier screening, women would only be tested for their carrier status as part of cascade screening, that is, </w:t>
      </w:r>
      <w:proofErr w:type="gramStart"/>
      <w:r>
        <w:t>as a consequence</w:t>
      </w:r>
      <w:proofErr w:type="gramEnd"/>
      <w:r>
        <w:t xml:space="preserve"> of having either a family member or a child affected by CF, SMA or FXS. </w:t>
      </w:r>
    </w:p>
    <w:p w14:paraId="55857666" w14:textId="12FAE5DE" w:rsidR="00A847F9" w:rsidRDefault="00A847F9" w:rsidP="00A847F9">
      <w:pPr>
        <w:ind w:left="426"/>
      </w:pPr>
      <w:r w:rsidRPr="00DA409C">
        <w:rPr>
          <w:rStyle w:val="Strong"/>
        </w:rPr>
        <w:t>CF:</w:t>
      </w:r>
      <w:r>
        <w:rPr>
          <w:b/>
          <w:u w:val="single"/>
        </w:rPr>
        <w:t xml:space="preserve"> </w:t>
      </w:r>
      <w:r>
        <w:t>Carrier</w:t>
      </w:r>
      <w:r w:rsidR="00B35249">
        <w:t xml:space="preserve"> testing for CF </w:t>
      </w:r>
      <w:proofErr w:type="gramStart"/>
      <w:r w:rsidR="00B35249">
        <w:t xml:space="preserve">has </w:t>
      </w:r>
      <w:r>
        <w:t xml:space="preserve">only recently </w:t>
      </w:r>
      <w:r w:rsidR="00B35249">
        <w:t>been approved</w:t>
      </w:r>
      <w:proofErr w:type="gramEnd"/>
      <w:r w:rsidR="00B35249">
        <w:t xml:space="preserve"> for MBS funding</w:t>
      </w:r>
      <w:r w:rsidR="00153A6C">
        <w:t xml:space="preserve"> for individuals with </w:t>
      </w:r>
      <w:r>
        <w:t xml:space="preserve">a close family history of a known mutation in the CFTR gene. </w:t>
      </w:r>
      <w:proofErr w:type="gramStart"/>
      <w:r>
        <w:t>This rebated test can only be ordered by a medical specialist</w:t>
      </w:r>
      <w:proofErr w:type="gramEnd"/>
      <w:r>
        <w:t xml:space="preserve">. This test </w:t>
      </w:r>
      <w:proofErr w:type="gramStart"/>
      <w:r>
        <w:t>was only added</w:t>
      </w:r>
      <w:proofErr w:type="gramEnd"/>
      <w:r>
        <w:t xml:space="preserve"> to the MBS in July 2018, and so it is too soon to have any data re the impact of this listing on the reproductive practice. </w:t>
      </w:r>
      <w:proofErr w:type="gramStart"/>
      <w:r>
        <w:t>Hence</w:t>
      </w:r>
      <w:proofErr w:type="gramEnd"/>
      <w:r>
        <w:t xml:space="preserve"> the appropriate comparator for carrier screening for CF is “no carrier screening for CF, irrespective of family history”. A small proportion of fetuses affected with CF </w:t>
      </w:r>
      <w:proofErr w:type="gramStart"/>
      <w:r>
        <w:t>will be identified</w:t>
      </w:r>
      <w:proofErr w:type="gramEnd"/>
      <w:r>
        <w:t xml:space="preserve"> prenatally with echogenic gut; since July 1, genetic testing to identify the genetic basis of echogenic have been listed on the MBS.  </w:t>
      </w:r>
    </w:p>
    <w:p w14:paraId="60C95F68" w14:textId="7C1C1D5D" w:rsidR="00A847F9" w:rsidRDefault="00A847F9" w:rsidP="00A847F9">
      <w:pPr>
        <w:ind w:left="720"/>
      </w:pPr>
      <w:r>
        <w:t>The comparator involves the diagnosis of an affected fetus identified as having CF due to the development of echogenic gut during pregnancy. After birth, there will be diagnoses, either through diagnostic testing or by newborn screening (in most jurisdictions). There are then the direct costs of therapy for CF, and the indirect costs of care of children with this disorder.</w:t>
      </w:r>
    </w:p>
    <w:p w14:paraId="078A71B8" w14:textId="77777777" w:rsidR="00A847F9" w:rsidRDefault="00A847F9" w:rsidP="00A847F9">
      <w:pPr>
        <w:ind w:left="426"/>
      </w:pPr>
      <w:r w:rsidRPr="00DA409C">
        <w:rPr>
          <w:rStyle w:val="Strong"/>
        </w:rPr>
        <w:t>SMA</w:t>
      </w:r>
      <w:r>
        <w:t xml:space="preserve">: Diagnostic and carrier testing for SMA </w:t>
      </w:r>
      <w:proofErr w:type="gramStart"/>
      <w:r>
        <w:t>is not listed</w:t>
      </w:r>
      <w:proofErr w:type="gramEnd"/>
      <w:r>
        <w:t xml:space="preserve"> on the MBS, despite there being an SMA-specific therapy recently listed on the PBS. </w:t>
      </w:r>
      <w:proofErr w:type="gramStart"/>
      <w:r>
        <w:t>Hence</w:t>
      </w:r>
      <w:proofErr w:type="gramEnd"/>
      <w:r>
        <w:t xml:space="preserve"> the appropriate comparator for carrier screening for SMA is “no carrier screening for SMA, irrespective of family history”.  There are no antenatal indicators of a fetus </w:t>
      </w:r>
      <w:proofErr w:type="gramStart"/>
      <w:r>
        <w:t>being affected</w:t>
      </w:r>
      <w:proofErr w:type="gramEnd"/>
      <w:r>
        <w:t xml:space="preserve"> with SMA. </w:t>
      </w:r>
    </w:p>
    <w:p w14:paraId="65396082" w14:textId="77777777" w:rsidR="00A847F9" w:rsidRDefault="00A847F9" w:rsidP="00A847F9">
      <w:pPr>
        <w:ind w:left="720"/>
      </w:pPr>
      <w:r>
        <w:t xml:space="preserve">The comparator involves the diagnosis through diagnostic testing or by newborn screening (in NSW). There are then the direct costs of therapy for SMA, and the indirect costs of care of children with this disorder. </w:t>
      </w:r>
    </w:p>
    <w:p w14:paraId="7453444F" w14:textId="69160996" w:rsidR="007D048F" w:rsidRDefault="00A847F9" w:rsidP="00A847F9">
      <w:pPr>
        <w:ind w:left="426"/>
      </w:pPr>
      <w:r w:rsidRPr="00DA409C">
        <w:rPr>
          <w:rStyle w:val="Strong"/>
        </w:rPr>
        <w:t>FXS</w:t>
      </w:r>
      <w:r>
        <w:t xml:space="preserve">: Diagnostic and carrier testing for FXS </w:t>
      </w:r>
      <w:proofErr w:type="gramStart"/>
      <w:r>
        <w:t>has been listed</w:t>
      </w:r>
      <w:proofErr w:type="gramEnd"/>
      <w:r>
        <w:t xml:space="preserve"> on the MBS for many years. In contrast to CF carrier testing, </w:t>
      </w:r>
      <w:proofErr w:type="gramStart"/>
      <w:r>
        <w:t>this test can be requested by any medical practitioner</w:t>
      </w:r>
      <w:proofErr w:type="gramEnd"/>
      <w:r>
        <w:t xml:space="preserve">. The uptake of carrier screening in families in which a child </w:t>
      </w:r>
      <w:proofErr w:type="gramStart"/>
      <w:r>
        <w:t>has been diagnosed</w:t>
      </w:r>
      <w:proofErr w:type="gramEnd"/>
      <w:r>
        <w:t xml:space="preserve"> with FXS will be incomplete; the degree of uptake has not been evaluated using Australian MBS data. </w:t>
      </w:r>
      <w:proofErr w:type="gramStart"/>
      <w:r>
        <w:t>Hence</w:t>
      </w:r>
      <w:proofErr w:type="gramEnd"/>
      <w:r>
        <w:t xml:space="preserve"> the appropriate comparator for carrier screening for FXS is “no carrier screening in the absence of family history (with appropriate recognition of incomplete uptake of carrier screening among those with a family history)”. There are no antenatal indicators of a fetus </w:t>
      </w:r>
      <w:proofErr w:type="gramStart"/>
      <w:r>
        <w:t>being affected</w:t>
      </w:r>
      <w:proofErr w:type="gramEnd"/>
      <w:r>
        <w:t xml:space="preserve"> with FXS.</w:t>
      </w:r>
    </w:p>
    <w:p w14:paraId="783264C4" w14:textId="77777777" w:rsidR="00A847F9" w:rsidRDefault="00A847F9" w:rsidP="00A847F9">
      <w:pPr>
        <w:ind w:left="720"/>
      </w:pPr>
      <w:r>
        <w:t xml:space="preserve">The comparator involves diagnosis of an affected child with developmental delay, with carrier identification among relatives. After birth, there will be diagnoses in other children, with through a failure of uptake of the offer carrier screening or due to there being no affected child identified to trigger carrier screening. There are then the indirect costs of care of children with this disorder. </w:t>
      </w:r>
    </w:p>
    <w:p w14:paraId="3C02ECCB" w14:textId="77777777" w:rsidR="00757232" w:rsidRDefault="00AF5D1E" w:rsidP="00530204">
      <w:pPr>
        <w:pStyle w:val="Heading2"/>
      </w:pPr>
      <w:r w:rsidRPr="00154B00">
        <w:t xml:space="preserve">Does the </w:t>
      </w:r>
      <w:r w:rsidRPr="001B29A1">
        <w:t>medical</w:t>
      </w:r>
      <w:r w:rsidRPr="00154B00">
        <w:t xml:space="preserve"> service that </w:t>
      </w:r>
      <w:proofErr w:type="gramStart"/>
      <w:r w:rsidRPr="00154B00">
        <w:t>has been nominated</w:t>
      </w:r>
      <w:proofErr w:type="gramEnd"/>
      <w:r w:rsidRPr="00154B00">
        <w:t xml:space="preserve"> as the comparator</w:t>
      </w:r>
      <w:r w:rsidR="000159B9" w:rsidRPr="00154B00">
        <w:t xml:space="preserve"> </w:t>
      </w:r>
      <w:r w:rsidRPr="00154B00">
        <w:t>have an existing MBS item number</w:t>
      </w:r>
      <w:r w:rsidR="00D30BDC">
        <w:t>(s)</w:t>
      </w:r>
      <w:r w:rsidR="00757232">
        <w:t>?</w:t>
      </w:r>
    </w:p>
    <w:p w14:paraId="57430E9F" w14:textId="53F8EEEE" w:rsidR="006A1038" w:rsidRDefault="00B35249"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6A1038">
        <w:rPr>
          <w:szCs w:val="20"/>
        </w:rPr>
        <w:t xml:space="preserve"> Yes (please provide all relevant MBS item numbers below)</w:t>
      </w:r>
    </w:p>
    <w:p w14:paraId="4294D2A9"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No  </w:t>
      </w:r>
    </w:p>
    <w:p w14:paraId="16591D65" w14:textId="2B17A4DF" w:rsidR="00B35249" w:rsidRPr="00523F8D" w:rsidRDefault="00B35249" w:rsidP="00B35249">
      <w:pPr>
        <w:ind w:left="426"/>
        <w:rPr>
          <w:szCs w:val="20"/>
        </w:rPr>
      </w:pPr>
      <w:r w:rsidRPr="00DA409C">
        <w:rPr>
          <w:rStyle w:val="Strong"/>
        </w:rPr>
        <w:t>Item number 16600:</w:t>
      </w:r>
      <w:r>
        <w:rPr>
          <w:szCs w:val="20"/>
        </w:rPr>
        <w:t xml:space="preserve"> </w:t>
      </w:r>
      <w:r w:rsidRPr="00523F8D">
        <w:rPr>
          <w:szCs w:val="20"/>
        </w:rPr>
        <w:t>AMNIOCENTESIS, diagnostic</w:t>
      </w:r>
      <w:r>
        <w:rPr>
          <w:szCs w:val="20"/>
        </w:rPr>
        <w:t xml:space="preserve">. </w:t>
      </w:r>
      <w:r w:rsidRPr="00523F8D">
        <w:rPr>
          <w:szCs w:val="20"/>
        </w:rPr>
        <w:t>Fee: $63.50</w:t>
      </w:r>
    </w:p>
    <w:p w14:paraId="73C96190" w14:textId="77777777" w:rsidR="00B35249" w:rsidRDefault="00B35249" w:rsidP="00B35249">
      <w:pPr>
        <w:spacing w:before="0" w:after="0"/>
        <w:ind w:left="426"/>
        <w:rPr>
          <w:szCs w:val="20"/>
        </w:rPr>
      </w:pPr>
      <w:r w:rsidRPr="00DA409C">
        <w:rPr>
          <w:rStyle w:val="Strong"/>
        </w:rPr>
        <w:t>Item number 16603</w:t>
      </w:r>
      <w:r>
        <w:rPr>
          <w:szCs w:val="20"/>
        </w:rPr>
        <w:t xml:space="preserve">: </w:t>
      </w:r>
      <w:r w:rsidRPr="00523F8D">
        <w:rPr>
          <w:szCs w:val="20"/>
        </w:rPr>
        <w:t>CHORIONIC VILLUS SAMPLING, by any route</w:t>
      </w:r>
      <w:r>
        <w:rPr>
          <w:szCs w:val="20"/>
        </w:rPr>
        <w:t xml:space="preserve">. </w:t>
      </w:r>
      <w:r w:rsidRPr="00523F8D">
        <w:rPr>
          <w:szCs w:val="20"/>
        </w:rPr>
        <w:t xml:space="preserve">Fee: $121.85 </w:t>
      </w:r>
    </w:p>
    <w:p w14:paraId="7022DF23" w14:textId="5B511A98" w:rsidR="00FF412F" w:rsidRPr="00B35249" w:rsidRDefault="00FF412F" w:rsidP="00FF412F">
      <w:pPr>
        <w:ind w:left="426"/>
        <w:rPr>
          <w:szCs w:val="20"/>
        </w:rPr>
      </w:pPr>
      <w:r>
        <w:t xml:space="preserve">In July 2018, </w:t>
      </w:r>
      <w:r w:rsidRPr="00240E91">
        <w:rPr>
          <w:b/>
          <w:i/>
        </w:rPr>
        <w:t>diagnostic testing</w:t>
      </w:r>
      <w:r>
        <w:t xml:space="preserve"> to </w:t>
      </w:r>
      <w:r w:rsidRPr="00B35249">
        <w:rPr>
          <w:szCs w:val="20"/>
        </w:rPr>
        <w:t xml:space="preserve">identify the presence of </w:t>
      </w:r>
      <w:r w:rsidR="007D048F">
        <w:rPr>
          <w:szCs w:val="20"/>
        </w:rPr>
        <w:t xml:space="preserve">mutations in </w:t>
      </w:r>
      <w:r w:rsidRPr="00B35249">
        <w:rPr>
          <w:szCs w:val="20"/>
        </w:rPr>
        <w:t xml:space="preserve">the </w:t>
      </w:r>
      <w:r w:rsidRPr="007D048F">
        <w:rPr>
          <w:i/>
          <w:szCs w:val="20"/>
        </w:rPr>
        <w:t>CFTR</w:t>
      </w:r>
      <w:r w:rsidRPr="00B35249">
        <w:rPr>
          <w:szCs w:val="20"/>
        </w:rPr>
        <w:t xml:space="preserve"> gene </w:t>
      </w:r>
      <w:r w:rsidR="00153A6C">
        <w:rPr>
          <w:szCs w:val="20"/>
        </w:rPr>
        <w:t xml:space="preserve">in </w:t>
      </w:r>
      <w:r w:rsidRPr="00B35249">
        <w:rPr>
          <w:szCs w:val="20"/>
        </w:rPr>
        <w:t>patient</w:t>
      </w:r>
      <w:r w:rsidR="00153A6C">
        <w:rPr>
          <w:szCs w:val="20"/>
        </w:rPr>
        <w:t>s</w:t>
      </w:r>
      <w:r>
        <w:rPr>
          <w:szCs w:val="20"/>
        </w:rPr>
        <w:t xml:space="preserve"> </w:t>
      </w:r>
      <w:r w:rsidRPr="00240E91">
        <w:rPr>
          <w:b/>
          <w:i/>
          <w:szCs w:val="20"/>
        </w:rPr>
        <w:t>with a family history</w:t>
      </w:r>
      <w:r>
        <w:rPr>
          <w:szCs w:val="20"/>
        </w:rPr>
        <w:t xml:space="preserve"> </w:t>
      </w:r>
      <w:r w:rsidR="00153A6C">
        <w:rPr>
          <w:szCs w:val="20"/>
        </w:rPr>
        <w:t xml:space="preserve">or </w:t>
      </w:r>
      <w:r w:rsidR="00153A6C" w:rsidRPr="00240E91">
        <w:rPr>
          <w:b/>
          <w:i/>
          <w:szCs w:val="20"/>
        </w:rPr>
        <w:t>considered to be at high-risk</w:t>
      </w:r>
      <w:r w:rsidR="00153A6C">
        <w:rPr>
          <w:szCs w:val="20"/>
        </w:rPr>
        <w:t xml:space="preserve"> </w:t>
      </w:r>
      <w:r w:rsidR="007D048F">
        <w:rPr>
          <w:szCs w:val="20"/>
        </w:rPr>
        <w:t xml:space="preserve">of cystic fibrosis </w:t>
      </w:r>
      <w:proofErr w:type="gramStart"/>
      <w:r>
        <w:rPr>
          <w:szCs w:val="20"/>
        </w:rPr>
        <w:t>was added</w:t>
      </w:r>
      <w:proofErr w:type="gramEnd"/>
      <w:r>
        <w:rPr>
          <w:szCs w:val="20"/>
        </w:rPr>
        <w:t xml:space="preserve"> to the MBS:</w:t>
      </w:r>
    </w:p>
    <w:p w14:paraId="0A259106" w14:textId="1149520B" w:rsidR="00FF412F" w:rsidRPr="00FF412F" w:rsidRDefault="00FF412F" w:rsidP="00FF412F">
      <w:pPr>
        <w:ind w:left="426"/>
        <w:rPr>
          <w:szCs w:val="20"/>
        </w:rPr>
      </w:pPr>
      <w:proofErr w:type="gramStart"/>
      <w:r w:rsidRPr="00DA409C">
        <w:rPr>
          <w:rStyle w:val="Strong"/>
        </w:rPr>
        <w:t>Item number 73345</w:t>
      </w:r>
      <w:r>
        <w:rPr>
          <w:szCs w:val="20"/>
          <w:u w:val="single"/>
        </w:rPr>
        <w:t>:</w:t>
      </w:r>
      <w:r w:rsidRPr="00FF412F">
        <w:rPr>
          <w:szCs w:val="20"/>
        </w:rPr>
        <w:t xml:space="preserve"> 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w:t>
      </w:r>
      <w:proofErr w:type="gramEnd"/>
      <w:r>
        <w:rPr>
          <w:szCs w:val="20"/>
        </w:rPr>
        <w:t xml:space="preserve"> </w:t>
      </w:r>
      <w:r w:rsidRPr="00FF412F">
        <w:rPr>
          <w:szCs w:val="20"/>
        </w:rPr>
        <w:t xml:space="preserve">The patient must have clinical or laboratory </w:t>
      </w:r>
      <w:r w:rsidRPr="00FF412F">
        <w:rPr>
          <w:szCs w:val="20"/>
        </w:rPr>
        <w:lastRenderedPageBreak/>
        <w:t>findings suggesting there is a high probability suggestive of cystic fibrosis or a cystic fibrosis transmembrane conductance regulator related disorder.</w:t>
      </w:r>
      <w:r>
        <w:rPr>
          <w:szCs w:val="20"/>
        </w:rPr>
        <w:t xml:space="preserve"> Fee $500</w:t>
      </w:r>
    </w:p>
    <w:p w14:paraId="7CF97C61" w14:textId="48181FD2" w:rsidR="00FF412F" w:rsidRDefault="00FF412F" w:rsidP="00FF412F">
      <w:pPr>
        <w:ind w:left="426"/>
        <w:rPr>
          <w:szCs w:val="20"/>
        </w:rPr>
      </w:pPr>
      <w:proofErr w:type="gramStart"/>
      <w:r w:rsidRPr="00DA409C">
        <w:rPr>
          <w:rStyle w:val="Strong"/>
        </w:rPr>
        <w:t>Item number 73346:</w:t>
      </w:r>
      <w:r w:rsidRPr="00FF412F">
        <w:rPr>
          <w:szCs w:val="20"/>
        </w:rPr>
        <w:t xml:space="preserve"> 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w:t>
      </w:r>
      <w:proofErr w:type="gramEnd"/>
      <w:r>
        <w:rPr>
          <w:szCs w:val="20"/>
        </w:rPr>
        <w:t xml:space="preserve"> </w:t>
      </w:r>
      <w:r w:rsidRPr="00FF412F">
        <w:rPr>
          <w:szCs w:val="20"/>
        </w:rPr>
        <w:t>The fetus must have ultrasonic findings of echogenic gut, with unknown familial cystic fibrosis transmembrane conductance regulator variants.</w:t>
      </w:r>
      <w:r>
        <w:rPr>
          <w:szCs w:val="20"/>
        </w:rPr>
        <w:t xml:space="preserve"> Fee $500</w:t>
      </w:r>
    </w:p>
    <w:p w14:paraId="68F06FDE" w14:textId="73975D76" w:rsidR="00FF412F" w:rsidRDefault="00FF412F" w:rsidP="00FF412F">
      <w:pPr>
        <w:ind w:left="426"/>
        <w:rPr>
          <w:szCs w:val="20"/>
        </w:rPr>
      </w:pPr>
      <w:r w:rsidRPr="00DA409C">
        <w:rPr>
          <w:rStyle w:val="Strong"/>
        </w:rPr>
        <w:t>Item number 73347:</w:t>
      </w:r>
      <w:r>
        <w:rPr>
          <w:szCs w:val="20"/>
          <w:u w:val="single"/>
        </w:rPr>
        <w:t xml:space="preserve"> </w:t>
      </w:r>
      <w:r w:rsidRPr="00FF412F">
        <w:rPr>
          <w:szCs w:val="20"/>
        </w:rPr>
        <w:t xml:space="preserve">Testing of a prospective parent for pathogenic cystic fibrosis transmembrane conductance regulator variants </w:t>
      </w:r>
      <w:proofErr w:type="gramStart"/>
      <w:r w:rsidRPr="00FF412F">
        <w:rPr>
          <w:szCs w:val="20"/>
        </w:rPr>
        <w:t>for the purpose of</w:t>
      </w:r>
      <w:proofErr w:type="gramEnd"/>
      <w:r w:rsidRPr="00FF412F">
        <w:rPr>
          <w:szCs w:val="20"/>
        </w:rPr>
        <w:t xml:space="preserve">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r>
        <w:rPr>
          <w:szCs w:val="20"/>
        </w:rPr>
        <w:t xml:space="preserve"> Fee $500</w:t>
      </w:r>
    </w:p>
    <w:p w14:paraId="10E96BEF" w14:textId="447E7EB6" w:rsidR="00FF412F" w:rsidRDefault="00FF412F" w:rsidP="00FF412F">
      <w:pPr>
        <w:spacing w:before="0" w:after="0"/>
        <w:ind w:left="426"/>
        <w:rPr>
          <w:szCs w:val="20"/>
        </w:rPr>
      </w:pPr>
      <w:proofErr w:type="gramStart"/>
      <w:r w:rsidRPr="00DA409C">
        <w:rPr>
          <w:rStyle w:val="Strong"/>
        </w:rPr>
        <w:t>Item number 7334</w:t>
      </w:r>
      <w:r w:rsidR="00047ADE" w:rsidRPr="00DA409C">
        <w:rPr>
          <w:rStyle w:val="Strong"/>
        </w:rPr>
        <w:t>8</w:t>
      </w:r>
      <w:r w:rsidRPr="00DA409C">
        <w:rPr>
          <w:rStyle w:val="Strong"/>
        </w:rPr>
        <w:t>:</w:t>
      </w:r>
      <w:r w:rsidRPr="00FF412F">
        <w:rPr>
          <w:szCs w:val="20"/>
        </w:rPr>
        <w:t xml:space="preserve"> 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when requested by a specialist or consultant physician who manages the treatment of the patient, not being a service associated with a service to which item 73345, 73347, or 73349 applies.</w:t>
      </w:r>
      <w:proofErr w:type="gramEnd"/>
      <w:r>
        <w:rPr>
          <w:szCs w:val="20"/>
        </w:rPr>
        <w:t xml:space="preserve"> </w:t>
      </w:r>
      <w:r w:rsidRPr="00FF412F">
        <w:rPr>
          <w:szCs w:val="20"/>
        </w:rPr>
        <w:t xml:space="preserve">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w:t>
      </w:r>
      <w:proofErr w:type="gramStart"/>
      <w:r w:rsidRPr="00FF412F">
        <w:rPr>
          <w:szCs w:val="20"/>
        </w:rPr>
        <w:t>half-siblings</w:t>
      </w:r>
      <w:proofErr w:type="gramEnd"/>
      <w:r w:rsidRPr="00FF412F">
        <w:rPr>
          <w:szCs w:val="20"/>
        </w:rPr>
        <w:t>, grand-parents, grandchildren, aunts, uncles, first cousins, and first cousins once-removed, but excludes relatedness of second cousins or more distant relationships).</w:t>
      </w:r>
      <w:r>
        <w:rPr>
          <w:szCs w:val="20"/>
        </w:rPr>
        <w:t xml:space="preserve"> </w:t>
      </w:r>
    </w:p>
    <w:p w14:paraId="66E006AE" w14:textId="5E0123FD" w:rsidR="00047ADE" w:rsidRDefault="00047ADE" w:rsidP="00047ADE">
      <w:pPr>
        <w:ind w:left="426"/>
        <w:rPr>
          <w:szCs w:val="20"/>
        </w:rPr>
      </w:pPr>
      <w:proofErr w:type="gramStart"/>
      <w:r w:rsidRPr="00DA409C">
        <w:rPr>
          <w:rStyle w:val="Strong"/>
        </w:rPr>
        <w:t>Item number 73349</w:t>
      </w:r>
      <w:r w:rsidRPr="00FF412F">
        <w:rPr>
          <w:szCs w:val="20"/>
        </w:rPr>
        <w:t>:</w:t>
      </w:r>
      <w:r>
        <w:rPr>
          <w:szCs w:val="20"/>
        </w:rPr>
        <w:t xml:space="preserve"> </w:t>
      </w:r>
      <w:r w:rsidRPr="00047ADE">
        <w:rPr>
          <w:szCs w:val="20"/>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roofErr w:type="gramEnd"/>
      <w:r>
        <w:rPr>
          <w:szCs w:val="20"/>
        </w:rPr>
        <w:t xml:space="preserve"> Fee $500</w:t>
      </w:r>
    </w:p>
    <w:p w14:paraId="6CCE9B0A" w14:textId="607501E6" w:rsidR="00047ADE" w:rsidRDefault="00047ADE" w:rsidP="00047ADE">
      <w:pPr>
        <w:ind w:left="426"/>
        <w:rPr>
          <w:szCs w:val="20"/>
        </w:rPr>
      </w:pPr>
      <w:proofErr w:type="gramStart"/>
      <w:r w:rsidRPr="00DA409C">
        <w:rPr>
          <w:rStyle w:val="Strong"/>
        </w:rPr>
        <w:t>Item number 73350</w:t>
      </w:r>
      <w:r w:rsidRPr="00FF412F">
        <w:rPr>
          <w:szCs w:val="20"/>
        </w:rPr>
        <w:t>:</w:t>
      </w:r>
      <w:r>
        <w:rPr>
          <w:szCs w:val="20"/>
        </w:rPr>
        <w:t xml:space="preserve"> </w:t>
      </w:r>
      <w:r w:rsidRPr="00047ADE">
        <w:rPr>
          <w:szCs w:val="20"/>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w:t>
      </w:r>
      <w:proofErr w:type="gramEnd"/>
      <w:r>
        <w:rPr>
          <w:szCs w:val="20"/>
        </w:rPr>
        <w:t xml:space="preserve"> </w:t>
      </w:r>
      <w:r w:rsidRPr="00047ADE">
        <w:rPr>
          <w:szCs w:val="20"/>
        </w:rPr>
        <w:t>The fetus must be at 25% or more risk of cystic fibrosis or a cystic fibrosis transmembrane conductance regulator related disorder because of known familial cystic fibrosis transmembrane c</w:t>
      </w:r>
      <w:r>
        <w:rPr>
          <w:szCs w:val="20"/>
        </w:rPr>
        <w:t>onductance regulator variants. Fee $250</w:t>
      </w:r>
    </w:p>
    <w:p w14:paraId="39B5AE27" w14:textId="7CD297D2" w:rsidR="007D048F" w:rsidRDefault="007D048F" w:rsidP="007D048F">
      <w:pPr>
        <w:ind w:left="426"/>
        <w:rPr>
          <w:szCs w:val="20"/>
        </w:rPr>
      </w:pPr>
      <w:r>
        <w:t xml:space="preserve">Since 2003, </w:t>
      </w:r>
      <w:r w:rsidRPr="00DA409C">
        <w:rPr>
          <w:rStyle w:val="Emphasis"/>
        </w:rPr>
        <w:t>diagnostic testing</w:t>
      </w:r>
      <w:r>
        <w:t xml:space="preserve"> to </w:t>
      </w:r>
      <w:r w:rsidRPr="00B35249">
        <w:rPr>
          <w:szCs w:val="20"/>
        </w:rPr>
        <w:t xml:space="preserve">identify the presence of </w:t>
      </w:r>
      <w:r>
        <w:rPr>
          <w:szCs w:val="20"/>
        </w:rPr>
        <w:t xml:space="preserve">mutations in </w:t>
      </w:r>
      <w:r w:rsidRPr="00B35249">
        <w:rPr>
          <w:szCs w:val="20"/>
        </w:rPr>
        <w:t xml:space="preserve">the </w:t>
      </w:r>
      <w:r w:rsidRPr="007D048F">
        <w:rPr>
          <w:i/>
          <w:szCs w:val="20"/>
        </w:rPr>
        <w:t>FMRI</w:t>
      </w:r>
      <w:r w:rsidRPr="00B35249">
        <w:rPr>
          <w:szCs w:val="20"/>
        </w:rPr>
        <w:t xml:space="preserve"> gene </w:t>
      </w:r>
      <w:r>
        <w:rPr>
          <w:szCs w:val="20"/>
        </w:rPr>
        <w:t xml:space="preserve">in </w:t>
      </w:r>
      <w:r w:rsidRPr="00B35249">
        <w:rPr>
          <w:szCs w:val="20"/>
        </w:rPr>
        <w:t>patient</w:t>
      </w:r>
      <w:r>
        <w:rPr>
          <w:szCs w:val="20"/>
        </w:rPr>
        <w:t xml:space="preserve">s </w:t>
      </w:r>
      <w:r w:rsidRPr="00DA409C">
        <w:rPr>
          <w:rStyle w:val="Emphasis"/>
        </w:rPr>
        <w:t xml:space="preserve">with a family history or considered to be at high-risk </w:t>
      </w:r>
      <w:r>
        <w:rPr>
          <w:szCs w:val="20"/>
        </w:rPr>
        <w:t xml:space="preserve">of fragile X syndrome </w:t>
      </w:r>
      <w:proofErr w:type="gramStart"/>
      <w:r>
        <w:rPr>
          <w:szCs w:val="20"/>
        </w:rPr>
        <w:t>was added</w:t>
      </w:r>
      <w:proofErr w:type="gramEnd"/>
      <w:r>
        <w:rPr>
          <w:szCs w:val="20"/>
        </w:rPr>
        <w:t xml:space="preserve"> to the MBS:</w:t>
      </w:r>
    </w:p>
    <w:p w14:paraId="66C4CE6B" w14:textId="6C244C4A" w:rsidR="007D048F" w:rsidRPr="007D048F" w:rsidRDefault="007D048F" w:rsidP="007D048F">
      <w:pPr>
        <w:ind w:left="426"/>
        <w:rPr>
          <w:szCs w:val="20"/>
        </w:rPr>
      </w:pPr>
      <w:r w:rsidRPr="00DA409C">
        <w:rPr>
          <w:rStyle w:val="Strong"/>
        </w:rPr>
        <w:t>Item number 73300:</w:t>
      </w:r>
      <w:r>
        <w:rPr>
          <w:szCs w:val="20"/>
          <w:u w:val="single"/>
        </w:rPr>
        <w:t xml:space="preserve"> </w:t>
      </w:r>
      <w:r w:rsidRPr="007D048F">
        <w:rPr>
          <w:szCs w:val="20"/>
        </w:rPr>
        <w:t>Detection of mutation of the FMR1 gene where:</w:t>
      </w:r>
    </w:p>
    <w:p w14:paraId="726E1A75" w14:textId="77777777" w:rsidR="007D048F" w:rsidRPr="007D048F" w:rsidRDefault="007D048F" w:rsidP="007D048F">
      <w:pPr>
        <w:ind w:left="426"/>
        <w:rPr>
          <w:szCs w:val="20"/>
        </w:rPr>
      </w:pPr>
      <w:r w:rsidRPr="007D048F">
        <w:rPr>
          <w:szCs w:val="20"/>
        </w:rPr>
        <w:t xml:space="preserve">(a) </w:t>
      </w:r>
      <w:proofErr w:type="gramStart"/>
      <w:r w:rsidRPr="007D048F">
        <w:rPr>
          <w:szCs w:val="20"/>
        </w:rPr>
        <w:t>the</w:t>
      </w:r>
      <w:proofErr w:type="gramEnd"/>
      <w:r w:rsidRPr="007D048F">
        <w:rPr>
          <w:szCs w:val="20"/>
        </w:rPr>
        <w:t xml:space="preserve"> patient exhibits intellectual disability, ataxia, neurodegeneration, or premature ovarian failure consistent with an FMRI mutation; or</w:t>
      </w:r>
    </w:p>
    <w:p w14:paraId="36173D04" w14:textId="014FCDE6" w:rsidR="007D048F" w:rsidRPr="007D048F" w:rsidRDefault="007D048F" w:rsidP="007D048F">
      <w:pPr>
        <w:ind w:left="426"/>
        <w:rPr>
          <w:szCs w:val="20"/>
        </w:rPr>
      </w:pPr>
      <w:r w:rsidRPr="007D048F">
        <w:rPr>
          <w:szCs w:val="20"/>
        </w:rPr>
        <w:t xml:space="preserve">(b) </w:t>
      </w:r>
      <w:proofErr w:type="gramStart"/>
      <w:r w:rsidRPr="007D048F">
        <w:rPr>
          <w:szCs w:val="20"/>
        </w:rPr>
        <w:t>the</w:t>
      </w:r>
      <w:proofErr w:type="gramEnd"/>
      <w:r w:rsidRPr="007D048F">
        <w:rPr>
          <w:szCs w:val="20"/>
        </w:rPr>
        <w:t xml:space="preserve"> patient has a relative with a FMR1 mutation</w:t>
      </w:r>
      <w:r w:rsidR="00DD4000">
        <w:rPr>
          <w:szCs w:val="20"/>
        </w:rPr>
        <w:t>. Fee $101.30</w:t>
      </w:r>
    </w:p>
    <w:p w14:paraId="69871811" w14:textId="2B70FB31" w:rsidR="007D048F" w:rsidRDefault="007D048F" w:rsidP="007D048F">
      <w:pPr>
        <w:ind w:left="426"/>
        <w:rPr>
          <w:szCs w:val="20"/>
        </w:rPr>
      </w:pPr>
      <w:r w:rsidRPr="00DA409C">
        <w:rPr>
          <w:rStyle w:val="Strong"/>
        </w:rPr>
        <w:t>Item number 73305:</w:t>
      </w:r>
      <w:r>
        <w:rPr>
          <w:szCs w:val="20"/>
          <w:u w:val="single"/>
        </w:rPr>
        <w:t xml:space="preserve"> </w:t>
      </w:r>
      <w:r w:rsidR="00DD4000" w:rsidRPr="00DD4000">
        <w:rPr>
          <w:szCs w:val="20"/>
        </w:rPr>
        <w:t>Detection of mutation of the FMR1 gene by Southern Blot analysis where the results in item 73300 are inconclusive. Fee $202.65</w:t>
      </w:r>
    </w:p>
    <w:p w14:paraId="7F307D39" w14:textId="3B45DE75" w:rsidR="00A847F9" w:rsidRPr="00A847F9" w:rsidRDefault="00A847F9" w:rsidP="007D048F">
      <w:pPr>
        <w:ind w:left="426"/>
        <w:rPr>
          <w:szCs w:val="20"/>
        </w:rPr>
      </w:pPr>
      <w:r w:rsidRPr="00A847F9">
        <w:rPr>
          <w:szCs w:val="20"/>
        </w:rPr>
        <w:lastRenderedPageBreak/>
        <w:t>In addition, a number of drugs listed on the PBS</w:t>
      </w:r>
      <w:r>
        <w:rPr>
          <w:szCs w:val="20"/>
        </w:rPr>
        <w:t xml:space="preserve">: </w:t>
      </w:r>
    </w:p>
    <w:p w14:paraId="52DCA291" w14:textId="7A29F470" w:rsidR="00A847F9" w:rsidRDefault="00A847F9" w:rsidP="00A23319">
      <w:pPr>
        <w:pStyle w:val="ListParagraph"/>
        <w:numPr>
          <w:ilvl w:val="0"/>
          <w:numId w:val="46"/>
        </w:numPr>
        <w:ind w:left="426"/>
        <w:rPr>
          <w:szCs w:val="20"/>
        </w:rPr>
      </w:pPr>
      <w:r w:rsidRPr="00A23319">
        <w:rPr>
          <w:szCs w:val="20"/>
        </w:rPr>
        <w:t xml:space="preserve">For CF: Ivacaftor (PBS code </w:t>
      </w:r>
      <w:hyperlink r:id="rId36" w:tooltip="10170g" w:history="1">
        <w:r>
          <w:rPr>
            <w:rStyle w:val="Hyperlink"/>
          </w:rPr>
          <w:t>10170G</w:t>
        </w:r>
      </w:hyperlink>
      <w:r w:rsidRPr="00A23319">
        <w:rPr>
          <w:szCs w:val="20"/>
        </w:rPr>
        <w:t xml:space="preserve"> </w:t>
      </w:r>
      <w:r w:rsidR="00A23319">
        <w:rPr>
          <w:szCs w:val="20"/>
        </w:rPr>
        <w:t xml:space="preserve">and </w:t>
      </w:r>
      <w:hyperlink r:id="rId37" w:tooltip="10175m" w:history="1">
        <w:r w:rsidR="00A23319">
          <w:rPr>
            <w:rStyle w:val="Hyperlink"/>
          </w:rPr>
          <w:t>10175M</w:t>
        </w:r>
      </w:hyperlink>
      <w:r w:rsidR="00A23319">
        <w:rPr>
          <w:szCs w:val="20"/>
        </w:rPr>
        <w:t xml:space="preserve">, </w:t>
      </w:r>
      <w:r w:rsidRPr="00A23319">
        <w:rPr>
          <w:szCs w:val="20"/>
        </w:rPr>
        <w:t xml:space="preserve">Kalydeco, Highly Specialised Drugs Program). Ivacaftor 150 mg </w:t>
      </w:r>
      <w:proofErr w:type="gramStart"/>
      <w:r w:rsidRPr="00A23319">
        <w:rPr>
          <w:szCs w:val="20"/>
        </w:rPr>
        <w:t>tablet,</w:t>
      </w:r>
      <w:proofErr w:type="gramEnd"/>
      <w:r w:rsidRPr="00A23319">
        <w:rPr>
          <w:szCs w:val="20"/>
        </w:rPr>
        <w:t xml:space="preserve"> has a base dispensed price (DPMQ) of $22,500. Lumacaftor (</w:t>
      </w:r>
      <w:r w:rsidR="00A23319" w:rsidRPr="00A23319">
        <w:rPr>
          <w:szCs w:val="20"/>
        </w:rPr>
        <w:t xml:space="preserve">PBS code </w:t>
      </w:r>
      <w:hyperlink r:id="rId38" w:tooltip="11463h" w:history="1">
        <w:r w:rsidR="00A23319">
          <w:rPr>
            <w:rStyle w:val="Hyperlink"/>
          </w:rPr>
          <w:t>11463H</w:t>
        </w:r>
      </w:hyperlink>
      <w:r w:rsidR="00A23319">
        <w:rPr>
          <w:rStyle w:val="item-code"/>
        </w:rPr>
        <w:t xml:space="preserve"> and </w:t>
      </w:r>
      <w:hyperlink r:id="rId39" w:tooltip="11466l" w:history="1">
        <w:r w:rsidR="00A23319">
          <w:rPr>
            <w:rStyle w:val="Hyperlink"/>
          </w:rPr>
          <w:t>11466L</w:t>
        </w:r>
      </w:hyperlink>
      <w:r w:rsidR="00A23319">
        <w:rPr>
          <w:rStyle w:val="item-code"/>
        </w:rPr>
        <w:t>,</w:t>
      </w:r>
      <w:r w:rsidR="00A23319" w:rsidRPr="00A23319">
        <w:rPr>
          <w:szCs w:val="20"/>
        </w:rPr>
        <w:t xml:space="preserve"> </w:t>
      </w:r>
      <w:r w:rsidRPr="00A23319">
        <w:rPr>
          <w:szCs w:val="20"/>
        </w:rPr>
        <w:t>Orkambi</w:t>
      </w:r>
      <w:r w:rsidR="00A23319" w:rsidRPr="00A23319">
        <w:rPr>
          <w:szCs w:val="20"/>
        </w:rPr>
        <w:t>)</w:t>
      </w:r>
      <w:r w:rsidRPr="00A23319">
        <w:rPr>
          <w:szCs w:val="20"/>
        </w:rPr>
        <w:t xml:space="preserve"> at a DPMQ price of $18,797.</w:t>
      </w:r>
      <w:r w:rsidR="00A23319" w:rsidRPr="00A23319">
        <w:rPr>
          <w:szCs w:val="20"/>
        </w:rPr>
        <w:t xml:space="preserve"> </w:t>
      </w:r>
      <w:r w:rsidRPr="00A23319">
        <w:rPr>
          <w:szCs w:val="20"/>
        </w:rPr>
        <w:t>Dornase alfa</w:t>
      </w:r>
      <w:r w:rsidR="00A23319">
        <w:rPr>
          <w:szCs w:val="20"/>
        </w:rPr>
        <w:t xml:space="preserve"> (PBS codes </w:t>
      </w:r>
      <w:hyperlink r:id="rId40" w:tooltip="5704f" w:history="1">
        <w:r w:rsidR="00A23319">
          <w:rPr>
            <w:rStyle w:val="Hyperlink"/>
          </w:rPr>
          <w:t>5704F</w:t>
        </w:r>
      </w:hyperlink>
      <w:r w:rsidR="00A23319">
        <w:rPr>
          <w:rStyle w:val="item-code"/>
        </w:rPr>
        <w:t xml:space="preserve"> and </w:t>
      </w:r>
      <w:hyperlink r:id="rId41" w:tooltip="6120d" w:history="1">
        <w:r w:rsidR="00A23319">
          <w:rPr>
            <w:rStyle w:val="Hyperlink"/>
          </w:rPr>
          <w:t>6120D</w:t>
        </w:r>
      </w:hyperlink>
      <w:r w:rsidR="00A23319">
        <w:rPr>
          <w:rStyle w:val="item-code"/>
        </w:rPr>
        <w:t xml:space="preserve">) </w:t>
      </w:r>
      <w:r w:rsidRPr="00A23319">
        <w:rPr>
          <w:szCs w:val="20"/>
        </w:rPr>
        <w:t>has a DPMQ of $1</w:t>
      </w:r>
      <w:r w:rsidR="00A23319">
        <w:rPr>
          <w:szCs w:val="20"/>
        </w:rPr>
        <w:t>,</w:t>
      </w:r>
      <w:r w:rsidRPr="00A23319">
        <w:rPr>
          <w:szCs w:val="20"/>
        </w:rPr>
        <w:t>917. Mannitol</w:t>
      </w:r>
      <w:r w:rsidR="00A23319">
        <w:rPr>
          <w:szCs w:val="20"/>
        </w:rPr>
        <w:t xml:space="preserve"> (PBS codes </w:t>
      </w:r>
      <w:hyperlink r:id="rId42" w:tooltip="2008q" w:history="1">
        <w:r w:rsidR="00A23319">
          <w:rPr>
            <w:rStyle w:val="Hyperlink"/>
          </w:rPr>
          <w:t>2008Q</w:t>
        </w:r>
      </w:hyperlink>
      <w:r w:rsidR="00A23319">
        <w:rPr>
          <w:rStyle w:val="item-code"/>
        </w:rPr>
        <w:t xml:space="preserve"> and </w:t>
      </w:r>
      <w:hyperlink r:id="rId43" w:tooltip="2015c" w:history="1">
        <w:r w:rsidR="00A23319">
          <w:rPr>
            <w:rStyle w:val="Hyperlink"/>
          </w:rPr>
          <w:t>2015C</w:t>
        </w:r>
      </w:hyperlink>
      <w:r w:rsidR="00A23319">
        <w:rPr>
          <w:rStyle w:val="item-code"/>
        </w:rPr>
        <w:t xml:space="preserve">) </w:t>
      </w:r>
      <w:r w:rsidRPr="00A23319">
        <w:rPr>
          <w:szCs w:val="20"/>
        </w:rPr>
        <w:t xml:space="preserve">has a DPMQ of $1,696 </w:t>
      </w:r>
    </w:p>
    <w:p w14:paraId="465826EE" w14:textId="58E74FE5" w:rsidR="00A847F9" w:rsidRPr="00D1111B" w:rsidRDefault="00D1111B" w:rsidP="00E61FB3">
      <w:pPr>
        <w:pStyle w:val="ListParagraph"/>
        <w:numPr>
          <w:ilvl w:val="0"/>
          <w:numId w:val="46"/>
        </w:numPr>
        <w:ind w:left="426"/>
        <w:rPr>
          <w:szCs w:val="20"/>
        </w:rPr>
      </w:pPr>
      <w:r w:rsidRPr="00D1111B">
        <w:rPr>
          <w:szCs w:val="20"/>
        </w:rPr>
        <w:t xml:space="preserve">For SMA: </w:t>
      </w:r>
      <w:r w:rsidR="00A847F9" w:rsidRPr="00D1111B">
        <w:rPr>
          <w:szCs w:val="20"/>
        </w:rPr>
        <w:t>Nusinersen has a DPMQ of $110,000</w:t>
      </w:r>
      <w:r>
        <w:rPr>
          <w:szCs w:val="20"/>
        </w:rPr>
        <w:t xml:space="preserve"> (PBS code </w:t>
      </w:r>
      <w:hyperlink r:id="rId44" w:tooltip="11363c" w:history="1">
        <w:r>
          <w:rPr>
            <w:rStyle w:val="Hyperlink"/>
          </w:rPr>
          <w:t>11363C</w:t>
        </w:r>
      </w:hyperlink>
      <w:r>
        <w:rPr>
          <w:rStyle w:val="item-code"/>
        </w:rPr>
        <w:t xml:space="preserve">, </w:t>
      </w:r>
      <w:hyperlink r:id="rId45" w:tooltip="11370k" w:history="1">
        <w:r>
          <w:rPr>
            <w:rStyle w:val="Hyperlink"/>
          </w:rPr>
          <w:t>11370K</w:t>
        </w:r>
      </w:hyperlink>
      <w:r>
        <w:rPr>
          <w:rStyle w:val="item-code"/>
        </w:rPr>
        <w:t xml:space="preserve">, </w:t>
      </w:r>
      <w:hyperlink r:id="rId46" w:tooltip="11378w" w:history="1">
        <w:r>
          <w:rPr>
            <w:rStyle w:val="Hyperlink"/>
          </w:rPr>
          <w:t>11378W</w:t>
        </w:r>
      </w:hyperlink>
      <w:r>
        <w:rPr>
          <w:rStyle w:val="item-code"/>
        </w:rPr>
        <w:t xml:space="preserve">, </w:t>
      </w:r>
      <w:hyperlink r:id="rId47" w:tooltip="11470q" w:history="1">
        <w:r>
          <w:rPr>
            <w:rStyle w:val="Hyperlink"/>
          </w:rPr>
          <w:t>11470Q</w:t>
        </w:r>
      </w:hyperlink>
      <w:r>
        <w:rPr>
          <w:rStyle w:val="item-code"/>
        </w:rPr>
        <w:t xml:space="preserve">, </w:t>
      </w:r>
      <w:hyperlink r:id="rId48" w:tooltip="11472t" w:history="1">
        <w:r>
          <w:rPr>
            <w:rStyle w:val="Hyperlink"/>
          </w:rPr>
          <w:t>11472T</w:t>
        </w:r>
      </w:hyperlink>
      <w:r>
        <w:rPr>
          <w:rStyle w:val="item-code"/>
        </w:rPr>
        <w:t xml:space="preserve">, </w:t>
      </w:r>
      <w:hyperlink r:id="rId49" w:tooltip="11476b" w:history="1">
        <w:r w:rsidR="00DC5851">
          <w:rPr>
            <w:rStyle w:val="Hyperlink"/>
          </w:rPr>
          <w:t>11476B</w:t>
        </w:r>
      </w:hyperlink>
      <w:r w:rsidR="00DC5851">
        <w:rPr>
          <w:rStyle w:val="item-code"/>
        </w:rPr>
        <w:t>)</w:t>
      </w:r>
    </w:p>
    <w:p w14:paraId="7839F6CF" w14:textId="77777777" w:rsidR="00AF5D1E" w:rsidRPr="00154B00" w:rsidRDefault="00AF5D1E" w:rsidP="00530204">
      <w:pPr>
        <w:pStyle w:val="Heading2"/>
      </w:pPr>
      <w:proofErr w:type="gramStart"/>
      <w:r w:rsidRPr="00154B00">
        <w:t xml:space="preserve">Define and </w:t>
      </w:r>
      <w:r w:rsidRPr="001B29A1">
        <w:t>summarise</w:t>
      </w:r>
      <w:r w:rsidRPr="00154B00">
        <w:t xml:space="preserve"> the current cl</w:t>
      </w:r>
      <w:r w:rsidR="00F33F1A" w:rsidRPr="00154B00">
        <w:t xml:space="preserve">inical management pathways that patients </w:t>
      </w:r>
      <w:r w:rsidR="00F33F1A" w:rsidRPr="00DC5851">
        <w:t xml:space="preserve">may follow </w:t>
      </w:r>
      <w:r w:rsidR="00F33F1A" w:rsidRPr="00DC5851">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roofErr w:type="gramEnd"/>
    </w:p>
    <w:p w14:paraId="09C2727A" w14:textId="77777777" w:rsidR="00DC5851" w:rsidRDefault="00DC5851" w:rsidP="00DC5851">
      <w:pPr>
        <w:ind w:left="426"/>
      </w:pPr>
      <w:r>
        <w:t>The following Figure summarises the care pathway for a woman found to be a carrier of an X-linked or autosomal recessive disorder:</w:t>
      </w:r>
    </w:p>
    <w:p w14:paraId="03AE7576" w14:textId="77777777" w:rsidR="00DC5851" w:rsidRDefault="00DC5851" w:rsidP="00DC5851">
      <w:pPr>
        <w:ind w:left="426"/>
      </w:pPr>
      <w:r>
        <w:rPr>
          <w:noProof/>
          <w:lang w:eastAsia="en-AU"/>
        </w:rPr>
        <w:drawing>
          <wp:inline distT="0" distB="0" distL="0" distR="0" wp14:anchorId="17C40358" wp14:editId="52248EA0">
            <wp:extent cx="5439914" cy="1459768"/>
            <wp:effectExtent l="0" t="0" r="0" b="7620"/>
            <wp:docPr id="52" name="Picture 52" descr="All women considering pregnacy shoudl undergo carrier screening for cystic fibrosis, spinal muscular atrophy and fragile X. If already pregnant, then women should be screened before 12 weeks gestation.&#10;If the woman is NOT a carrier the pregnancy is considered low risk and no further testing is required.&#10;Women found to be a carrier for SMA or CF should encourage their partners to be screened. If the partner is found to also be a carrier for CF or SMA, or the women is a carrier for fragile X, then reproductive optiosn should be discussed.&#10;If the woman is a carrier and her partner is not, the pregnancy is considered low risk and no further testing is required. " title="Testing pathway for pregnan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04381" cy="1477067"/>
                    </a:xfrm>
                    <a:prstGeom prst="rect">
                      <a:avLst/>
                    </a:prstGeom>
                    <a:noFill/>
                  </pic:spPr>
                </pic:pic>
              </a:graphicData>
            </a:graphic>
          </wp:inline>
        </w:drawing>
      </w:r>
    </w:p>
    <w:p w14:paraId="56DCD9C0" w14:textId="77777777" w:rsidR="00DC5851" w:rsidRDefault="00DC5851" w:rsidP="00DC5851">
      <w:pPr>
        <w:ind w:left="426"/>
      </w:pPr>
      <w:r>
        <w:t>If the woman is not a carrier of FXS (X-linked) or of SMA or CF (both autosomal recessive), then no further action is required.</w:t>
      </w:r>
    </w:p>
    <w:p w14:paraId="719A8931" w14:textId="77777777" w:rsidR="00DC5851" w:rsidRDefault="00DC5851" w:rsidP="00DC5851">
      <w:pPr>
        <w:ind w:left="426"/>
      </w:pPr>
      <w:r>
        <w:t xml:space="preserve">If she is a carrier for FXS, then her partner’s status is on no consequence, and she </w:t>
      </w:r>
      <w:proofErr w:type="gramStart"/>
      <w:r>
        <w:t>would be referred</w:t>
      </w:r>
      <w:proofErr w:type="gramEnd"/>
      <w:r>
        <w:t xml:space="preserve"> to a clinical genetics service or feto-maternal medicine service in the public or private sector.</w:t>
      </w:r>
    </w:p>
    <w:p w14:paraId="508E12F6" w14:textId="77777777" w:rsidR="00DC5851" w:rsidRDefault="00DC5851" w:rsidP="00DC5851">
      <w:pPr>
        <w:ind w:left="426"/>
      </w:pPr>
      <w:r>
        <w:t xml:space="preserve">If she </w:t>
      </w:r>
      <w:proofErr w:type="gramStart"/>
      <w:r>
        <w:t>is</w:t>
      </w:r>
      <w:proofErr w:type="gramEnd"/>
      <w:r>
        <w:t xml:space="preserve"> a carrier for one of the autosomal recessive disorders, her reproductive partner would be tested for those conditions. If he is not a carrier, then no further action is required. If he is a carrier for the same condition as his partner, the couple </w:t>
      </w:r>
      <w:proofErr w:type="gramStart"/>
      <w:r>
        <w:t>should be referred</w:t>
      </w:r>
      <w:proofErr w:type="gramEnd"/>
      <w:r>
        <w:t xml:space="preserve"> to genetics/FMF as above. </w:t>
      </w:r>
    </w:p>
    <w:p w14:paraId="757A5270" w14:textId="77777777" w:rsidR="00DC5851" w:rsidRDefault="00DC5851" w:rsidP="00DC5851">
      <w:pPr>
        <w:ind w:left="426"/>
      </w:pPr>
      <w:r>
        <w:t xml:space="preserve">The triage process would need to be reviewed (but not re-test the subjects) should either partner have a different reproductive partner in the future. </w:t>
      </w:r>
    </w:p>
    <w:p w14:paraId="62BE565D" w14:textId="454D1570" w:rsidR="003433D1" w:rsidRDefault="00DC5851" w:rsidP="00DC5851">
      <w:pPr>
        <w:ind w:left="426"/>
      </w:pPr>
      <w:r>
        <w:t xml:space="preserve">This care pathway does not address the options that </w:t>
      </w:r>
      <w:proofErr w:type="gramStart"/>
      <w:r>
        <w:t>could be considered</w:t>
      </w:r>
      <w:proofErr w:type="gramEnd"/>
      <w:r>
        <w:t xml:space="preserve"> by the couple once they have been referred to a clinical geneticist or FMF service. These options could </w:t>
      </w:r>
      <w:r w:rsidR="00153A6C">
        <w:t>include</w:t>
      </w:r>
      <w:r w:rsidR="000215F3">
        <w:t xml:space="preserve"> r</w:t>
      </w:r>
      <w:r w:rsidR="000215F3" w:rsidRPr="000215F3">
        <w:t xml:space="preserve">eproductive options </w:t>
      </w:r>
      <w:r w:rsidR="000215F3">
        <w:t>such as</w:t>
      </w:r>
      <w:r w:rsidR="000215F3" w:rsidRPr="000215F3">
        <w:t xml:space="preserve"> prenatal diagnosis, </w:t>
      </w:r>
      <w:r w:rsidR="000215F3">
        <w:t>pre-implantation genetic diagnosis</w:t>
      </w:r>
      <w:r w:rsidR="000215F3" w:rsidRPr="000215F3">
        <w:t>, adoption, and in vitro fertilisation (IVF) using a donor egg, sperm, or embryo, or using the information to assist in preparing for the possibility of a child with a genetic condition</w:t>
      </w:r>
      <w:r w:rsidR="000215F3">
        <w:t xml:space="preserve">. </w:t>
      </w:r>
    </w:p>
    <w:p w14:paraId="3B040EAB" w14:textId="393C372A" w:rsidR="00A83EC6" w:rsidRPr="00154B00" w:rsidRDefault="00DC5851" w:rsidP="00530204">
      <w:pPr>
        <w:pStyle w:val="Heading2"/>
      </w:pPr>
      <w:r>
        <w:t xml:space="preserve"> </w:t>
      </w:r>
      <w:proofErr w:type="gramStart"/>
      <w:r w:rsidR="005C3AE7">
        <w:t xml:space="preserve">(a) </w:t>
      </w:r>
      <w:r w:rsidR="00CD7A7D" w:rsidRPr="00154B00">
        <w:t xml:space="preserve">Will </w:t>
      </w:r>
      <w:r w:rsidR="00A83EC6" w:rsidRPr="00154B00">
        <w:t>the proposed medical service be used</w:t>
      </w:r>
      <w:proofErr w:type="gramEnd"/>
      <w:r w:rsidR="00A83EC6" w:rsidRPr="00154B00">
        <w:t xml:space="preserve"> in addition to, or instead of, the nominated </w:t>
      </w:r>
      <w:r w:rsidR="00A83EC6" w:rsidRPr="001B29A1">
        <w:t>comparator</w:t>
      </w:r>
      <w:r w:rsidR="00A83EC6" w:rsidRPr="00154B00">
        <w:t>(s)</w:t>
      </w:r>
      <w:r w:rsidR="00D30BDC">
        <w:t>?</w:t>
      </w:r>
    </w:p>
    <w:p w14:paraId="25B38AA4" w14:textId="1B2EF348"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03A7F">
        <w:rPr>
          <w:szCs w:val="20"/>
        </w:rPr>
      </w:r>
      <w:r w:rsidR="00C03A7F">
        <w:rPr>
          <w:szCs w:val="20"/>
        </w:rPr>
        <w:fldChar w:fldCharType="separate"/>
      </w:r>
      <w:r w:rsidRPr="00753C44">
        <w:rPr>
          <w:szCs w:val="20"/>
        </w:rPr>
        <w:fldChar w:fldCharType="end"/>
      </w:r>
      <w:r>
        <w:rPr>
          <w:szCs w:val="20"/>
        </w:rPr>
        <w:t xml:space="preserve"> </w:t>
      </w:r>
      <w:r w:rsidRPr="00D57071">
        <w:rPr>
          <w:strike/>
          <w:szCs w:val="20"/>
        </w:rPr>
        <w:t>Yes</w:t>
      </w:r>
      <w:r>
        <w:rPr>
          <w:szCs w:val="20"/>
        </w:rPr>
        <w:t xml:space="preserve"> </w:t>
      </w:r>
      <w:r w:rsidR="00D57071">
        <w:rPr>
          <w:szCs w:val="20"/>
        </w:rPr>
        <w:t>In addition to</w:t>
      </w:r>
    </w:p>
    <w:p w14:paraId="73DA8B38" w14:textId="371598ED" w:rsidR="001B29A1" w:rsidRDefault="00D5707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1B29A1">
        <w:rPr>
          <w:szCs w:val="20"/>
        </w:rPr>
        <w:t xml:space="preserve"> </w:t>
      </w:r>
      <w:proofErr w:type="gramStart"/>
      <w:r w:rsidR="001B29A1" w:rsidRPr="00D57071">
        <w:rPr>
          <w:strike/>
          <w:szCs w:val="20"/>
        </w:rPr>
        <w:t>No</w:t>
      </w:r>
      <w:r w:rsidR="001B29A1">
        <w:rPr>
          <w:szCs w:val="20"/>
        </w:rPr>
        <w:t xml:space="preserve">  </w:t>
      </w:r>
      <w:r>
        <w:rPr>
          <w:szCs w:val="20"/>
        </w:rPr>
        <w:t>Instead</w:t>
      </w:r>
      <w:proofErr w:type="gramEnd"/>
      <w:r>
        <w:rPr>
          <w:szCs w:val="20"/>
        </w:rPr>
        <w:t xml:space="preserve"> of</w:t>
      </w:r>
    </w:p>
    <w:p w14:paraId="221BD4CA" w14:textId="6299D019" w:rsidR="00E70D86" w:rsidRPr="00154B00" w:rsidRDefault="00E70D86" w:rsidP="005C3AE7">
      <w:pPr>
        <w:pStyle w:val="Heading2"/>
        <w:numPr>
          <w:ilvl w:val="0"/>
          <w:numId w:val="30"/>
        </w:numPr>
      </w:pPr>
      <w:r w:rsidRPr="00154B00">
        <w:t xml:space="preserve">If </w:t>
      </w:r>
      <w:r w:rsidR="00D00122" w:rsidRPr="00D57071">
        <w:rPr>
          <w:strike/>
        </w:rPr>
        <w:t>yes</w:t>
      </w:r>
      <w:r w:rsidR="00D57071">
        <w:rPr>
          <w:strike/>
        </w:rPr>
        <w:t xml:space="preserve"> </w:t>
      </w:r>
      <w:r w:rsidR="00D57071">
        <w:t>in addition to</w:t>
      </w:r>
      <w:r w:rsidR="00D00122">
        <w:t xml:space="preserve">,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w:t>
      </w:r>
      <w:proofErr w:type="gramStart"/>
      <w:r w:rsidR="00F33F1A" w:rsidRPr="00154B00">
        <w:t xml:space="preserve">is expected to be </w:t>
      </w:r>
      <w:r w:rsidR="00AE1188">
        <w:t>substituted</w:t>
      </w:r>
      <w:proofErr w:type="gramEnd"/>
      <w:r w:rsidR="00AE1188">
        <w:t>:</w:t>
      </w:r>
    </w:p>
    <w:p w14:paraId="20BEFD29" w14:textId="77777777" w:rsidR="003433D1" w:rsidRPr="001B29A1" w:rsidRDefault="001B29A1" w:rsidP="001B29A1">
      <w:pPr>
        <w:ind w:left="426"/>
        <w:rPr>
          <w:szCs w:val="20"/>
        </w:rPr>
      </w:pPr>
      <w:r>
        <w:fldChar w:fldCharType="begin">
          <w:ffData>
            <w:name w:val=""/>
            <w:enabled/>
            <w:calcOnExit w:val="0"/>
            <w:textInput>
              <w:default w:val="Outline service/comparator substitution here"/>
            </w:textInput>
          </w:ffData>
        </w:fldChar>
      </w:r>
      <w:r>
        <w:instrText xml:space="preserve"> FORMTEXT </w:instrText>
      </w:r>
      <w:r>
        <w:fldChar w:fldCharType="separate"/>
      </w:r>
      <w:r>
        <w:rPr>
          <w:noProof/>
        </w:rPr>
        <w:t>Outline service/comparator substitution here</w:t>
      </w:r>
      <w:r>
        <w:fldChar w:fldCharType="end"/>
      </w:r>
    </w:p>
    <w:p w14:paraId="5A02D513" w14:textId="77777777" w:rsidR="0054594B" w:rsidRPr="00DC5851" w:rsidRDefault="009C03FB" w:rsidP="00530204">
      <w:pPr>
        <w:pStyle w:val="Heading2"/>
      </w:pPr>
      <w:r w:rsidRPr="00DC5851">
        <w:t>Define and summarise how</w:t>
      </w:r>
      <w:r w:rsidR="00F33F1A" w:rsidRPr="00DC5851">
        <w:t xml:space="preserve"> curr</w:t>
      </w:r>
      <w:r w:rsidRPr="00DC5851">
        <w:t>ent clinical management pathways (from the point of service delivery onwards) are</w:t>
      </w:r>
      <w:r w:rsidR="00F33F1A" w:rsidRPr="00DC5851">
        <w:t xml:space="preserve"> expected to change </w:t>
      </w:r>
      <w:proofErr w:type="gramStart"/>
      <w:r w:rsidR="00F33F1A" w:rsidRPr="00DC5851">
        <w:t>as a consequence</w:t>
      </w:r>
      <w:proofErr w:type="gramEnd"/>
      <w:r w:rsidR="00F33F1A" w:rsidRPr="00DC5851">
        <w:t xml:space="preserve"> of introducing the proposed medical service </w:t>
      </w:r>
      <w:r w:rsidR="007D2358" w:rsidRPr="00DC5851">
        <w:t xml:space="preserve">including variation in health care resources </w:t>
      </w:r>
      <w:r w:rsidRPr="00DC5851">
        <w:t>(</w:t>
      </w:r>
      <w:r w:rsidR="002053F2" w:rsidRPr="00DC5851">
        <w:t xml:space="preserve">Refer to </w:t>
      </w:r>
      <w:r w:rsidR="00F33F1A" w:rsidRPr="00DC5851">
        <w:t xml:space="preserve">Question </w:t>
      </w:r>
      <w:r w:rsidR="00197D29" w:rsidRPr="00DC5851">
        <w:t>39</w:t>
      </w:r>
      <w:r w:rsidR="00F33F1A" w:rsidRPr="00DC5851">
        <w:t xml:space="preserve"> as baseline)</w:t>
      </w:r>
      <w:r w:rsidR="00AE1188" w:rsidRPr="00DC5851">
        <w:t>:</w:t>
      </w:r>
    </w:p>
    <w:p w14:paraId="6705AB26" w14:textId="77777777" w:rsidR="00DC5851" w:rsidRDefault="00DC5851" w:rsidP="00DC5851">
      <w:pPr>
        <w:pStyle w:val="ListParagraph"/>
        <w:ind w:left="360"/>
        <w:rPr>
          <w:szCs w:val="20"/>
        </w:rPr>
      </w:pPr>
      <w:r w:rsidRPr="00D40092">
        <w:rPr>
          <w:szCs w:val="20"/>
        </w:rPr>
        <w:t xml:space="preserve">This </w:t>
      </w:r>
      <w:r>
        <w:rPr>
          <w:szCs w:val="20"/>
        </w:rPr>
        <w:t xml:space="preserve">application does not address the situation in which a couple </w:t>
      </w:r>
      <w:proofErr w:type="gramStart"/>
      <w:r>
        <w:rPr>
          <w:szCs w:val="20"/>
        </w:rPr>
        <w:t>are known</w:t>
      </w:r>
      <w:proofErr w:type="gramEnd"/>
      <w:r>
        <w:rPr>
          <w:szCs w:val="20"/>
        </w:rPr>
        <w:t xml:space="preserve"> to have a close family history of CF, SMA, or FXS. Such couples should receive genetic assessment, counselling, and testing through </w:t>
      </w:r>
      <w:r>
        <w:rPr>
          <w:szCs w:val="20"/>
        </w:rPr>
        <w:lastRenderedPageBreak/>
        <w:t>established channels. The applicants recognise that there are issues with the funding of services in this situation (CF carrier screening must be requested by a specialist, while FXS carrier testing can be order by a GP; there is no diagnostic or carrier test funded for SMA), but addressing these issues lies outside the scope of this application.</w:t>
      </w:r>
    </w:p>
    <w:p w14:paraId="5F83C431" w14:textId="77777777" w:rsidR="00DC5851" w:rsidRDefault="00DC5851" w:rsidP="00DC5851">
      <w:pPr>
        <w:pStyle w:val="ListParagraph"/>
        <w:ind w:left="360"/>
        <w:rPr>
          <w:szCs w:val="20"/>
        </w:rPr>
      </w:pPr>
    </w:p>
    <w:p w14:paraId="5D0A8183" w14:textId="77777777" w:rsidR="00DC5851" w:rsidRDefault="00DC5851" w:rsidP="00DC5851">
      <w:pPr>
        <w:pStyle w:val="ListParagraph"/>
        <w:ind w:left="360"/>
        <w:rPr>
          <w:szCs w:val="20"/>
        </w:rPr>
      </w:pPr>
      <w:r>
        <w:rPr>
          <w:szCs w:val="20"/>
        </w:rPr>
        <w:t xml:space="preserve">For couples in whom there is no family history of these disorders, there is no rebated testing to determine their carrier status for these disorders. The first indication that there may be a problem would be the finding of echogenic gut by ultrasound during the second trimester. Rebated testing to determine whether this represents fetal CF is now available, and so this scenario </w:t>
      </w:r>
      <w:proofErr w:type="gramStart"/>
      <w:r>
        <w:rPr>
          <w:szCs w:val="20"/>
        </w:rPr>
        <w:t>is not considered</w:t>
      </w:r>
      <w:proofErr w:type="gramEnd"/>
      <w:r>
        <w:rPr>
          <w:szCs w:val="20"/>
        </w:rPr>
        <w:t xml:space="preserve"> further. This rebated testing includes determining the carrier status of the parents. </w:t>
      </w:r>
    </w:p>
    <w:p w14:paraId="77176623" w14:textId="77777777" w:rsidR="00DC5851" w:rsidRDefault="00DC5851" w:rsidP="00DC5851">
      <w:pPr>
        <w:pStyle w:val="ListParagraph"/>
        <w:ind w:left="360"/>
        <w:rPr>
          <w:szCs w:val="20"/>
        </w:rPr>
      </w:pPr>
    </w:p>
    <w:p w14:paraId="57B64DF7" w14:textId="77777777" w:rsidR="00DC5851" w:rsidRDefault="00DC5851" w:rsidP="00DC5851">
      <w:pPr>
        <w:pStyle w:val="ListParagraph"/>
        <w:ind w:left="360"/>
        <w:rPr>
          <w:szCs w:val="20"/>
        </w:rPr>
      </w:pPr>
      <w:r>
        <w:rPr>
          <w:szCs w:val="20"/>
        </w:rPr>
        <w:t>The situation for the majority of affected children (and their parents) will be that the diagnosis is made in the first month of life by newborn screening (</w:t>
      </w:r>
      <w:proofErr w:type="gramStart"/>
      <w:r>
        <w:rPr>
          <w:szCs w:val="20"/>
        </w:rPr>
        <w:t>CF),</w:t>
      </w:r>
      <w:proofErr w:type="gramEnd"/>
      <w:r>
        <w:rPr>
          <w:szCs w:val="20"/>
        </w:rPr>
        <w:t xml:space="preserve"> or in the first year of life by a paediatrician (SMA), or in early childhood by a paediatrician or child development specialist (FXS). </w:t>
      </w:r>
    </w:p>
    <w:p w14:paraId="07D9E350" w14:textId="77777777" w:rsidR="00DC5851" w:rsidRDefault="00DC5851" w:rsidP="00DC5851">
      <w:pPr>
        <w:pStyle w:val="ListParagraph"/>
        <w:ind w:left="360"/>
        <w:rPr>
          <w:szCs w:val="20"/>
        </w:rPr>
      </w:pPr>
    </w:p>
    <w:p w14:paraId="4CF21ABA" w14:textId="77777777" w:rsidR="00DC5851" w:rsidRDefault="00DC5851" w:rsidP="00DC5851">
      <w:pPr>
        <w:pStyle w:val="ListParagraph"/>
        <w:ind w:left="360"/>
        <w:rPr>
          <w:szCs w:val="20"/>
        </w:rPr>
      </w:pPr>
      <w:r>
        <w:rPr>
          <w:szCs w:val="20"/>
        </w:rPr>
        <w:t xml:space="preserve">The clinical management </w:t>
      </w:r>
      <w:proofErr w:type="gramStart"/>
      <w:r>
        <w:rPr>
          <w:szCs w:val="20"/>
        </w:rPr>
        <w:t>would be altered</w:t>
      </w:r>
      <w:proofErr w:type="gramEnd"/>
      <w:r>
        <w:rPr>
          <w:szCs w:val="20"/>
        </w:rPr>
        <w:t xml:space="preserve"> by the introduction of this test by offering the test to couples either prior to conception (preferred) or in early pregnancy. The </w:t>
      </w:r>
      <w:proofErr w:type="gramStart"/>
      <w:r>
        <w:rPr>
          <w:szCs w:val="20"/>
        </w:rPr>
        <w:t>offer would be made by the couple’s GP or obstetrician</w:t>
      </w:r>
      <w:proofErr w:type="gramEnd"/>
      <w:r>
        <w:rPr>
          <w:szCs w:val="20"/>
        </w:rPr>
        <w:t xml:space="preserve">. Couples identified as being at high risk of having an affected child </w:t>
      </w:r>
      <w:proofErr w:type="gramStart"/>
      <w:r>
        <w:rPr>
          <w:szCs w:val="20"/>
        </w:rPr>
        <w:t>would be referred</w:t>
      </w:r>
      <w:proofErr w:type="gramEnd"/>
      <w:r>
        <w:rPr>
          <w:szCs w:val="20"/>
        </w:rPr>
        <w:t xml:space="preserve"> to a clinical geneticist or FMF service as outlines above. This would potentially preclude the diagnosis and consequences of CF, SMA, or FXS outlined in the preceding paragraph. </w:t>
      </w:r>
    </w:p>
    <w:p w14:paraId="75F94CB5" w14:textId="77777777" w:rsidR="002053F2" w:rsidRPr="00154B00" w:rsidRDefault="002053F2" w:rsidP="00D10B47">
      <w:pPr>
        <w:pStyle w:val="ListParagraph"/>
        <w:ind w:left="360"/>
        <w:rPr>
          <w:b/>
          <w:szCs w:val="20"/>
        </w:rPr>
      </w:pPr>
    </w:p>
    <w:p w14:paraId="78009FC8" w14:textId="77777777" w:rsidR="001B29A1" w:rsidRDefault="001B29A1" w:rsidP="00881F93">
      <w:pPr>
        <w:rPr>
          <w:b/>
          <w:i/>
          <w:szCs w:val="20"/>
          <w:u w:val="single"/>
        </w:rPr>
      </w:pPr>
      <w:r>
        <w:rPr>
          <w:b/>
          <w:i/>
          <w:szCs w:val="20"/>
          <w:u w:val="single"/>
        </w:rPr>
        <w:br w:type="page"/>
      </w:r>
    </w:p>
    <w:p w14:paraId="4AFEA860"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68E5A4C"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A90F06B" w14:textId="77777777" w:rsidR="00DC5851" w:rsidRDefault="00DC5851" w:rsidP="00DC5851">
      <w:pPr>
        <w:ind w:left="426"/>
      </w:pPr>
      <w:r>
        <w:t xml:space="preserve">Population-based screening programs in Australia </w:t>
      </w:r>
      <w:proofErr w:type="gramStart"/>
      <w:r>
        <w:t>are funded</w:t>
      </w:r>
      <w:proofErr w:type="gramEnd"/>
      <w:r>
        <w:t xml:space="preserve"> by a variety of mechanisms. The </w:t>
      </w:r>
      <w:r w:rsidRPr="00A96A6C">
        <w:t>Australia</w:t>
      </w:r>
      <w:r>
        <w:t xml:space="preserve">n Government </w:t>
      </w:r>
      <w:r w:rsidRPr="00A96A6C">
        <w:t xml:space="preserve">currently </w:t>
      </w:r>
      <w:r>
        <w:t xml:space="preserve">funds three stand-alone </w:t>
      </w:r>
      <w:r w:rsidRPr="00A96A6C">
        <w:t>population</w:t>
      </w:r>
      <w:r>
        <w:t>-based</w:t>
      </w:r>
      <w:r w:rsidRPr="00A96A6C">
        <w:t xml:space="preserve"> screening programs</w:t>
      </w:r>
      <w:r>
        <w:t xml:space="preserve"> for cancer (</w:t>
      </w:r>
      <w:r w:rsidRPr="00A96A6C">
        <w:t>bowel, breast and cervical</w:t>
      </w:r>
      <w:r>
        <w:t xml:space="preserve">). The Australian Government also funds carrier screening for thalassaemia, and antenatal screening for chromosome abnormalities such as Down syndrome. </w:t>
      </w:r>
      <w:proofErr w:type="gramStart"/>
      <w:r>
        <w:t>Being embedded</w:t>
      </w:r>
      <w:proofErr w:type="gramEnd"/>
      <w:r>
        <w:t xml:space="preserve"> in Medicare, these tests do not constitute a formal program as outcomes are not directly liked to testing and outcomes are not audited. In addition, State and Territory Governments fund </w:t>
      </w:r>
      <w:proofErr w:type="gramStart"/>
      <w:r>
        <w:t>standalone screening</w:t>
      </w:r>
      <w:proofErr w:type="gramEnd"/>
      <w:r>
        <w:t xml:space="preserve"> programs for antenatal testing for chromosome abnormalities (some jurisdictions) and newborn screening (all jurisdictions). </w:t>
      </w:r>
    </w:p>
    <w:p w14:paraId="65640885" w14:textId="77777777" w:rsidR="00DC5851" w:rsidRDefault="00DC5851" w:rsidP="00DC5851">
      <w:pPr>
        <w:ind w:left="426"/>
      </w:pPr>
      <w:r>
        <w:t xml:space="preserve">This is a proposal for funding of reproductive carrier screening through Medicare. The applicant has chosen to frame the application in this way because it would align carrier screening with the current Medicare funding of thalassaemia screening and chromosome disorders. However, we recognise that MSAC may recommend that a standalone national </w:t>
      </w:r>
      <w:proofErr w:type="gramStart"/>
      <w:r>
        <w:t>carrier screening</w:t>
      </w:r>
      <w:proofErr w:type="gramEnd"/>
      <w:r>
        <w:t xml:space="preserve"> program be created. Whether </w:t>
      </w:r>
      <w:proofErr w:type="gramStart"/>
      <w:r>
        <w:t>such activity be funded by Medicare or other means</w:t>
      </w:r>
      <w:proofErr w:type="gramEnd"/>
      <w:r>
        <w:t xml:space="preserve">, some of the data which would inform that decision has been derived from population-wide studies. </w:t>
      </w:r>
    </w:p>
    <w:p w14:paraId="7A95032C" w14:textId="314BADD5" w:rsidR="0001368B" w:rsidRPr="00A96A6C" w:rsidRDefault="00DC5851" w:rsidP="00A96A6C">
      <w:pPr>
        <w:ind w:left="426"/>
      </w:pPr>
      <w:r>
        <w:t>Screening programs should</w:t>
      </w:r>
      <w:r w:rsidR="0001368B" w:rsidRPr="00A96A6C">
        <w:t xml:space="preserve"> satisfy the World Health Organization’s accepted criteria for screening programs. Population carrier screening for CF, SMA and fragile X syndrome satisf</w:t>
      </w:r>
      <w:r w:rsidR="000215F3">
        <w:t>ies</w:t>
      </w:r>
      <w:r w:rsidR="0001368B" w:rsidRPr="00A96A6C">
        <w:t xml:space="preserve"> many of these conditions</w:t>
      </w:r>
      <w:r>
        <w:t>. However,</w:t>
      </w:r>
      <w:r w:rsidR="0001368B" w:rsidRPr="00A96A6C">
        <w:t xml:space="preserve"> criteria such as “there should be an accepted treatment for patients with recognised disease” and “there should be a recognisable latent or early symptomatic stage” are not applicable to</w:t>
      </w:r>
      <w:r w:rsidRPr="00DC5851">
        <w:t xml:space="preserve"> reproductive carrier screening. Unlike cancer screening programs, carrier screening </w:t>
      </w:r>
      <w:proofErr w:type="gramStart"/>
      <w:r w:rsidRPr="00DC5851">
        <w:t>is directed</w:t>
      </w:r>
      <w:proofErr w:type="gramEnd"/>
      <w:r w:rsidRPr="00DC5851">
        <w:t xml:space="preserve"> at people who are not likely to develop the disease themselves. The goal of screening is to provide couples with the option to avoid a pregnancy with a child who will have a serious incurable childhood-onset disorder</w:t>
      </w:r>
      <w:r>
        <w:t>.</w:t>
      </w:r>
      <w:r w:rsidR="00720540">
        <w:t xml:space="preserve"> As such,</w:t>
      </w:r>
      <w:r w:rsidR="00062650" w:rsidRPr="00A96A6C">
        <w:t xml:space="preserve"> </w:t>
      </w:r>
      <w:r w:rsidR="00720540">
        <w:t xml:space="preserve">reproductive carrier screening for CF, SMA and FXS </w:t>
      </w:r>
      <w:r w:rsidR="0001368B" w:rsidRPr="00A96A6C">
        <w:t>satisf</w:t>
      </w:r>
      <w:r w:rsidR="00062650" w:rsidRPr="00A96A6C">
        <w:t>ies</w:t>
      </w:r>
      <w:r w:rsidR="0001368B" w:rsidRPr="00A96A6C">
        <w:t xml:space="preserve"> the following </w:t>
      </w:r>
      <w:r w:rsidR="00E51DCD" w:rsidRPr="00A96A6C">
        <w:t>screening program criteria</w:t>
      </w:r>
      <w:r w:rsidR="0001368B" w:rsidRPr="00A96A6C">
        <w:t xml:space="preserve">: </w:t>
      </w:r>
    </w:p>
    <w:p w14:paraId="793021E3" w14:textId="39F89A30" w:rsidR="00062650" w:rsidRPr="00062650" w:rsidRDefault="0001368B" w:rsidP="00A96A6C">
      <w:pPr>
        <w:pStyle w:val="ListParagraph"/>
        <w:numPr>
          <w:ilvl w:val="0"/>
          <w:numId w:val="40"/>
        </w:numPr>
      </w:pPr>
      <w:r w:rsidRPr="00062650">
        <w:t>the condition should be clinically significant</w:t>
      </w:r>
      <w:r w:rsidR="00D5452A" w:rsidRPr="00062650">
        <w:t xml:space="preserve"> </w:t>
      </w:r>
      <w:r w:rsidR="00062650" w:rsidRPr="00062650">
        <w:t>– in this case a significant impact on the affected individual and their family</w:t>
      </w:r>
      <w:r w:rsidR="00062650" w:rsidRPr="00A96A6C">
        <w:t>;</w:t>
      </w:r>
    </w:p>
    <w:p w14:paraId="41A7AB24" w14:textId="7D94EC7C" w:rsidR="0001368B" w:rsidRPr="00D5452A" w:rsidRDefault="00062650" w:rsidP="00A96A6C">
      <w:pPr>
        <w:pStyle w:val="ListParagraph"/>
        <w:numPr>
          <w:ilvl w:val="0"/>
          <w:numId w:val="40"/>
        </w:numPr>
      </w:pPr>
      <w:r w:rsidRPr="00A96A6C">
        <w:t xml:space="preserve">the condition should be </w:t>
      </w:r>
      <w:r w:rsidR="00D5452A" w:rsidRPr="00D5452A">
        <w:t xml:space="preserve">relatively common </w:t>
      </w:r>
      <w:r w:rsidRPr="00A96A6C">
        <w:t xml:space="preserve">- </w:t>
      </w:r>
      <w:r w:rsidR="00D5452A" w:rsidRPr="00D5452A">
        <w:t xml:space="preserve">in </w:t>
      </w:r>
      <w:r w:rsidR="00D5452A" w:rsidRPr="00A96A6C">
        <w:t>this</w:t>
      </w:r>
      <w:r w:rsidR="00D5452A" w:rsidRPr="00D5452A">
        <w:t xml:space="preserve"> case, a high carrier frequency</w:t>
      </w:r>
      <w:r w:rsidR="0001368B" w:rsidRPr="00D5452A">
        <w:t>;</w:t>
      </w:r>
    </w:p>
    <w:p w14:paraId="585D5D2B" w14:textId="77777777" w:rsidR="0001368B" w:rsidRPr="00A96A6C" w:rsidRDefault="0001368B" w:rsidP="00A96A6C">
      <w:pPr>
        <w:pStyle w:val="ListParagraph"/>
        <w:numPr>
          <w:ilvl w:val="0"/>
          <w:numId w:val="40"/>
        </w:numPr>
      </w:pPr>
      <w:r w:rsidRPr="00A96A6C">
        <w:t>the natural history of the condition, including development from latent to declared disease, should be adequately understood;</w:t>
      </w:r>
    </w:p>
    <w:p w14:paraId="10CC1357" w14:textId="5DDB8ED2" w:rsidR="0001368B" w:rsidRPr="00A96A6C" w:rsidRDefault="0001368B" w:rsidP="00A96A6C">
      <w:pPr>
        <w:pStyle w:val="ListParagraph"/>
        <w:numPr>
          <w:ilvl w:val="0"/>
          <w:numId w:val="40"/>
        </w:numPr>
      </w:pPr>
      <w:r w:rsidRPr="00A96A6C">
        <w:t>there should be a suitable test or examination that has a high level of accuracy</w:t>
      </w:r>
      <w:r w:rsidR="00062650" w:rsidRPr="00A96A6C">
        <w:t xml:space="preserve"> with good detection rates</w:t>
      </w:r>
      <w:r w:rsidRPr="00A96A6C">
        <w:t xml:space="preserve"> (sensitivity and specificity – consideration must be given to the number of false positives and false negatives);</w:t>
      </w:r>
    </w:p>
    <w:p w14:paraId="000EA67C" w14:textId="77777777" w:rsidR="0001368B" w:rsidRPr="00A96A6C" w:rsidRDefault="0001368B" w:rsidP="00A96A6C">
      <w:pPr>
        <w:pStyle w:val="ListParagraph"/>
        <w:numPr>
          <w:ilvl w:val="0"/>
          <w:numId w:val="40"/>
        </w:numPr>
      </w:pPr>
      <w:r w:rsidRPr="00A96A6C">
        <w:t>the test should be acceptable to the population;</w:t>
      </w:r>
    </w:p>
    <w:p w14:paraId="4D158729" w14:textId="77777777" w:rsidR="0001368B" w:rsidRPr="00A96A6C" w:rsidRDefault="0001368B" w:rsidP="00A96A6C">
      <w:pPr>
        <w:pStyle w:val="ListParagraph"/>
        <w:numPr>
          <w:ilvl w:val="0"/>
          <w:numId w:val="40"/>
        </w:numPr>
      </w:pPr>
      <w:r w:rsidRPr="00A96A6C">
        <w:t>there should be an agreed policy on whom to treat as patients;</w:t>
      </w:r>
    </w:p>
    <w:p w14:paraId="4DEF1EDD" w14:textId="77777777" w:rsidR="0001368B" w:rsidRPr="00A96A6C" w:rsidRDefault="0001368B" w:rsidP="00A96A6C">
      <w:pPr>
        <w:pStyle w:val="ListParagraph"/>
        <w:numPr>
          <w:ilvl w:val="0"/>
          <w:numId w:val="40"/>
        </w:numPr>
      </w:pPr>
      <w:r w:rsidRPr="00A96A6C">
        <w:t>facilities for diagnosis and treatment should be available; and</w:t>
      </w:r>
    </w:p>
    <w:p w14:paraId="697FEC22" w14:textId="77777777" w:rsidR="0001368B" w:rsidRPr="00A96A6C" w:rsidRDefault="0001368B" w:rsidP="00A96A6C">
      <w:pPr>
        <w:pStyle w:val="ListParagraph"/>
        <w:numPr>
          <w:ilvl w:val="0"/>
          <w:numId w:val="40"/>
        </w:numPr>
      </w:pPr>
      <w:proofErr w:type="gramStart"/>
      <w:r w:rsidRPr="00A96A6C">
        <w:t>the</w:t>
      </w:r>
      <w:proofErr w:type="gramEnd"/>
      <w:r w:rsidRPr="00A96A6C">
        <w:t xml:space="preserve"> cost of screening (including diagnosis and treatment of patients diagnosed) should be economically balanced in relation to possible expenditure on medical care as a whole.</w:t>
      </w:r>
    </w:p>
    <w:p w14:paraId="6B92CB1C" w14:textId="16227691" w:rsidR="0001368B" w:rsidRPr="00A96A6C" w:rsidRDefault="0001368B" w:rsidP="00A96A6C">
      <w:pPr>
        <w:ind w:left="426"/>
      </w:pPr>
      <w:r w:rsidRPr="00A96A6C">
        <w:t>Ultimately, the benefits of screening should outweigh any potential harms.</w:t>
      </w:r>
      <w:r w:rsidR="00321B9A">
        <w:fldChar w:fldCharType="begin">
          <w:fldData xml:space="preserve">PEVuZE5vdGU+PENpdGU+PEF1dGhvcj5NdXNjaTwvQXV0aG9yPjxZZWFyPjIwMTA8L1llYXI+PFJl
Y051bT43NTwvUmVjTnVtPjxJRFRleHQ+MjA0OTQyNTg8L0lEVGV4dD48RGlzcGxheVRleHQ+PHN0
eWxlIGZhY2U9InN1cGVyc2NyaXB0Ij4yNiwgMzEsIDMyPC9zdHlsZT48L0Rpc3BsYXlUZXh0Pjxy
ZWNvcmQ+PHJlYy1udW1iZXI+NzU8L3JlYy1udW1iZXI+PGZvcmVpZ24ta2V5cz48a2V5IGFwcD0i
RU4iIGRiLWlkPSJwdDV6cHdkZXgwMGV2M2U5MjI2NXZwZWV4dHg1c3BzNWZyd2QiIHRpbWVzdGFt
cD0iMTUzODQ0NTUwMSI+NzU8L2tleT48L2ZvcmVpZ24ta2V5cz48cmVmLXR5cGUgbmFtZT0iSm91
cm5hbCBBcnRpY2xlIj4xNzwvcmVmLXR5cGU+PGNvbnRyaWJ1dG9ycz48YXV0aG9ycz48YXV0aG9y
Pk11c2NpLCBULiBKLjwvYXV0aG9yPjxhdXRob3I+TW95ZXIsIEsuPC9hdXRob3I+PC9hdXRob3Jz
PjwvY29udHJpYnV0b3JzPjxhdXRoLWFkZHJlc3M+U2FuIEZyYW5jaXNjbyBQZXJpbmF0YWwgQXNz
b2NpYXRlcywgSW5jLCBPbmUgRGFuaWVsIEJ1cm5oYW0gQ291cnQsIFN1aXRlIDIzMCBDLCBTYW4g
RnJhbmNpc2NvLCBDQSA5NDEwOSwgVVNBLiB0bXVzY2lAc2ZwZXJpbmF0YWwuY29tPC9hdXRoLWFk
ZHJlc3M+PHRpdGxlcz48dGl0bGU+UHJlbmF0YWwgY2FycmllciB0ZXN0aW5nIGZvciBmcmFnaWxl
IFg6IGNvdW5zZWxpbmcgaXNzdWVzIGFuZCBjaGFsbGVuZ2VzPC90aXRsZT48c2Vjb25kYXJ5LXRp
dGxlPk9ic3RldCBHeW5lY29sIENsaW4gTm9ydGggQW08L3NlY29uZGFyeS10aXRsZT48L3RpdGxl
cz48cGVyaW9kaWNhbD48ZnVsbC10aXRsZT5PYnN0ZXQgR3luZWNvbCBDbGluIE5vcnRoIEFtPC9m
dWxsLXRpdGxlPjwvcGVyaW9kaWNhbD48cGFnZXM+NjEtNzAsIFRhYmxlIG9mIENvbnRlbnRzPC9w
YWdlcz48dm9sdW1lPjM3PC92b2x1bWU+PG51bWJlcj4xPC9udW1iZXI+PGtleXdvcmRzPjxrZXl3
b3JkPkFnZWQ8L2tleXdvcmQ+PGtleXdvcmQ+QWdlZCwgODAgYW5kIG92ZXI8L2tleXdvcmQ+PGtl
eXdvcmQ+RE5BLUJpbmRpbmcgUHJvdGVpbnMvZ2VuZXRpY3M8L2tleXdvcmQ+PGtleXdvcmQ+RmVt
YWxlPC9rZXl3b3JkPjxrZXl3b3JkPkZyYWdpbGUgWCBNZW50YWwgUmV0YXJkYXRpb24gUHJvdGVp
bi8qZ2VuZXRpY3M8L2tleXdvcmQ+PGtleXdvcmQ+RnJhZ2lsZSBYIFN5bmRyb21lL2NvbXBsaWNh
dGlvbnMvZGlhZ25vc2lzLypnZW5ldGljczwva2V5d29yZD48a2V5d29yZD4qR2VuZXRpYyBDYXJy
aWVyIFNjcmVlbmluZy9tZXRob2RzPC9rZXl3b3JkPjxrZXl3b3JkPipHZW5ldGljIENvdW5zZWxp
bmc8L2tleXdvcmQ+PGtleXdvcmQ+R2VuZXRpYyBQcmVkaXNwb3NpdGlvbiB0byBEaXNlYXNlPC9r
ZXl3b3JkPjxrZXl3b3JkPipHZW5ldGljIFRlc3Rpbmc8L2tleXdvcmQ+PGtleXdvcmQ+SHVtYW5z
PC9rZXl3b3JkPjxrZXl3b3JkPk1hbGU8L2tleXdvcmQ+PGtleXdvcmQ+TWlkZGxlIEFnZWQ8L2tl
eXdvcmQ+PGtleXdvcmQ+TXV0YXRpb248L2tleXdvcmQ+PGtleXdvcmQ+UHJlZ25hbmN5PC9rZXl3
b3JkPjxrZXl3b3JkPipQcmVuYXRhbCBEaWFnbm9zaXM8L2tleXdvcmQ+PC9rZXl3b3Jkcz48ZGF0
ZXM+PHllYXI+MjAxMDwveWVhcj48cHViLWRhdGVzPjxkYXRlPk1hcjwvZGF0ZT48L3B1Yi1kYXRl
cz48L2RhdGVzPjxpc2JuPjE1NTgtMDQ3NCAoRWxlY3Ryb25pYykmI3hEOzA4ODktODU0NSAoTGlu
a2luZyk8L2lzYm4+PGFjY2Vzc2lvbi1udW0+MjA0OTQyNTg8L2FjY2Vzc2lvbi1udW0+PHVybHM+
PHJlbGF0ZWQtdXJscz48dXJsPjxzdHlsZSBmYWNlPSJ1bmRlcmxpbmUiIGZvbnQ9ImRlZmF1bHQi
IHNpemU9IjEwMCUiPmh0dHBzOi8vd3d3Lm5jYmkubmxtLm5paC5nb3YvcHVibWVkLzIwNDk0MjU4
PC9zdHlsZT48L3VybD48L3JlbGF0ZWQtdXJscz48L3VybHM+PGVsZWN0cm9uaWMtcmVzb3VyY2Ut
bnVtPjEwLjEwMTYvai5vZ2MuMjAxMC4wMy4wMDQ8L2VsZWN0cm9uaWMtcmVzb3VyY2UtbnVtPjwv
cmVjb3JkPjwvQ2l0ZT48Q2l0ZT48QXV0aG9yPkNhbmNlciBDb3VuY2lsIEF1c3RyYWxpYTwvQXV0
aG9yPjxZZWFyPjIwMTg8L1llYXI+PFJlY051bT44NjwvUmVjTnVtPjxyZWNvcmQ+PHJlYy1udW1i
ZXI+ODY8L3JlYy1udW1iZXI+PGZvcmVpZ24ta2V5cz48a2V5IGFwcD0iRU4iIGRiLWlkPSJwdDV6
cHdkZXgwMGV2M2U5MjI2NXZwZWV4dHg1c3BzNWZyd2QiIHRpbWVzdGFtcD0iMTUzODQ2NTUxNCI+
ODY8L2tleT48L2ZvcmVpZ24ta2V5cz48cmVmLXR5cGUgbmFtZT0iV2ViIFBhZ2UiPjEyPC9yZWYt
dHlwZT48Y29udHJpYnV0b3JzPjxhdXRob3JzPjxhdXRob3I+Q2FuY2VyIENvdW5jaWwgQXVzdHJh
bGlhLDwvYXV0aG9yPjwvYXV0aG9ycz48L2NvbnRyaWJ1dG9ycz48dGl0bGVzPjx0aXRsZT5Qcmlu
Y2lwbGVzIG9mIHNjcmVlbmluZyAtIE5hdGlvbmFsIENhbmNlciBDb250cm9sIFBvbGljeTwvdGl0
bGU+PC90aXRsZXM+PHZvbHVtZT4yMDE4PC92b2x1bWU+PG51bWJlcj4ybmQgT2N0b2JlcjwvbnVt
YmVyPjxkYXRlcz48eWVhcj4yMDE4PC95ZWFyPjwvZGF0ZXM+PHVybHM+PHJlbGF0ZWQtdXJscz48
dXJsPjxzdHlsZSBmYWNlPSJ1bmRlcmxpbmUiIGZvbnQ9ImRlZmF1bHQiIHNpemU9IjEwMCUiPmh0
dHBzOi8vd2lraS5jYW5jZXIub3JnLmF1L3BvbGljeS9QcmluY2lwbGVzX29mX3NjcmVlbmluZzwv
c3R5bGU+PC91cmw+PC9yZWxhdGVkLXVybHM+PC91cmxzPjwvcmVjb3JkPjwvQ2l0ZT48Q2l0ZT48
QXV0aG9yPkJlYXJkPC9BdXRob3I+PFllYXI+MjAxNjwvWWVhcj48UmVjTnVtPjY3PC9SZWNOdW0+
PElEVGV4dD4yNzE1MDk1MzwvSURUZXh0PjxyZWNvcmQ+PHJlYy1udW1iZXI+Njc8L3JlYy1udW1i
ZXI+PGZvcmVpZ24ta2V5cz48a2V5IGFwcD0iRU4iIGRiLWlkPSJwdDV6cHdkZXgwMGV2M2U5MjI2
NXZwZWV4dHg1c3BzNWZyd2QiIHRpbWVzdGFtcD0iMTUzODQ0MjI0NyI+Njc8L2tleT48L2ZvcmVp
Z24ta2V5cz48cmVmLXR5cGUgbmFtZT0iSm91cm5hbCBBcnRpY2xlIj4xNzwvcmVmLXR5cGU+PGNv
bnRyaWJ1dG9ycz48YXV0aG9ycz48YXV0aG9yPkJlYXJkLCBDLiBBLjwvYXV0aG9yPjxhdXRob3I+
QW1vciwgRC4gSi48L2F1dGhvcj48YXV0aG9yPkRpIFBpZXRybywgTC48L2F1dGhvcj48YXV0aG9y
PkFyY2hpYmFsZCwgQS4gRC48L2F1dGhvcj48L2F1dGhvcnM+PC9jb250cmlidXRvcnM+PGF1dGgt
YWRkcmVzcz5EZXBhcnRtZW50IG9mIFBhZWRpYXRyaWNzLCBVbml2ZXJzaXR5IG9mIE1lbGJvdXJu
ZSwgTWVsYm91cm5lLCBWaWN0b3JpYSwgQXVzdHJhbGlhLiYjeEQ7TXVyZG9jaCBDaGlsZHJlbnMg
UmVzZWFyY2ggSW5zdGl0dXRlLCBNZWxib3VybmUsIFZpY3RvcmlhLCBBdXN0cmFsaWEuJiN4RDtW
aWN0b3JpYW4gQ2xpbmljYWwgR2VuZXRpY3MgU2VydmljZXMsIE1lbGJvdXJuZSwgVmljdG9yaWEs
IEF1c3RyYWxpYS4mI3hEO0dlbmV0aWMgU3VwcG9ydCBOZXR3b3JrIG9mIFZpY3RvcmlhLCBNZWxi
b3VybmUsIFZpY3RvcmlhLCBBdXN0cmFsaWEuPC9hdXRoLWFkZHJlc3M+PHRpdGxlcz48dGl0bGU+
JnF1b3Q7SSZhcG9zO20gSGVhbHRoeSwgSXQmYXBvcztzIE5vdCBHb2luZyBUbyBCZSBNZSZxdW90
OzogRXhwbG9yaW5nIGV4cGVyaWVuY2VzIG9mIGNhcnJpZXJzIGlkZW50aWZpZWQgdGhyb3VnaCBh
IHBvcHVsYXRpb24gcmVwcm9kdWN0aXZlIGdlbmV0aWMgY2FycmllciBzY3JlZW5pbmcgcGFuZWwg
aW4gQXVzdHJhbGlhPC90aXRsZT48c2Vjb25kYXJ5LXRpdGxlPkFtIEogTWVkIEdlbmV0IEE8L3Nl
Y29uZGFyeS10aXRsZT48L3RpdGxlcz48cGVyaW9kaWNhbD48ZnVsbC10aXRsZT5BbSBKIE1lZCBH
ZW5ldCBBPC9mdWxsLXRpdGxlPjwvcGVyaW9kaWNhbD48cGFnZXM+MjA1Mi05PC9wYWdlcz48dm9s
dW1lPjE3MDwvdm9sdW1lPjxudW1iZXI+ODwvbnVtYmVyPjxlZGl0aW9uPjIwMTYvMDUvMDc8L2Vk
aXRpb24+PGtleXdvcmRzPjxrZXl3b3JkPkFkdWx0PC9rZXl3b3JkPjxrZXl3b3JkPkF1c3RyYWxp
YS9lcGlkZW1pb2xvZ3k8L2tleXdvcmQ+PGtleXdvcmQ+Q29tbXVuaWNhdGlvbjwva2V5d29yZD48
a2V5d29yZD5GYW1pbHk8L2tleXdvcmQ+PGtleXdvcmQ+RmVtYWxlPC9rZXl3b3JkPjxrZXl3b3Jk
PkdlbmV0aWMgQ2FycmllciBTY3JlZW5pbmcvbWV0aG9kczwva2V5d29yZD48a2V5d29yZD5HZW5l
dGljIENvdW5zZWxpbmc8L2tleXdvcmQ+PGtleXdvcmQ+R2VuZXRpYyBEaXNlYXNlcywgSW5ib3Ju
L2RpYWdub3Npcy8gZXBpZGVtaW9sb2d5LyBnZW5ldGljczwva2V5d29yZD48a2V5d29yZD5HZW5l
dGljIFRlc3RpbmcvbWV0aG9kcy8gc3RhdGlzdGljcyAmYW1wOyBudW1lcmljYWwgZGF0YTwva2V5
d29yZD48a2V5d29yZD5HZW5ldGljcywgUG9wdWxhdGlvbjwva2V5d29yZD48a2V5d29yZD5IZXRl
cm96eWdvdGU8L2tleXdvcmQ+PGtleXdvcmQ+SHVtYW5zPC9rZXl3b3JkPjxrZXl3b3JkPlBvcHVs
YXRpb24gU3VydmVpbGxhbmNlPC9rZXl3b3JkPjxrZXl3b3JkPlByZW5hdGFsIERpYWdub3Npczwv
a2V5d29yZD48a2V5d29yZD5RdWFsaXRhdGl2ZSBSZXNlYXJjaDwva2V5d29yZD48a2V5d29yZD5T
dXJ2ZXlzIGFuZCBRdWVzdGlvbm5haXJlczwva2V5d29yZD48a2V5d29yZD5jb21tdW5pdHkgZ2Vu
ZXRpY3M8L2tleXdvcmQ+PGtleXdvcmQ+Y3lzdGljIGZpYnJvc2lzPC9rZXl3b3JkPjxrZXl3b3Jk
PmZyYWdpbGUgWCBzeW5kcm9tZTwva2V5d29yZD48a2V5d29yZD5wb3B1bGF0aW9uIGNhcnJpZXIg
c2NyZWVuaW5nPC9rZXl3b3JkPjxrZXl3b3JkPnNwaW5hbCBtdXNjdWxhciBhdHJvcGh5PC9rZXl3
b3JkPjwva2V5d29yZHM+PGRhdGVzPjx5ZWFyPjIwMTY8L3llYXI+PHB1Yi1kYXRlcz48ZGF0ZT5B
dWc8L2RhdGU+PC9wdWItZGF0ZXM+PC9kYXRlcz48aXNibj4xNTUyLTQ4MzMgKEVsZWN0cm9uaWMp
JiN4RDsxNTUyLTQ4MjUgKExpbmtpbmcpPC9pc2JuPjxhY2Nlc3Npb24tbnVtPjI3MTUwOTUzPC9h
Y2Nlc3Npb24tbnVtPjx1cmxzPjxyZWxhdGVkLXVybHM+PHVybD5odHRwczovL29ubGluZWxpYnJh
cnkud2lsZXkuY29tL2RvaS9wZGYvMTAuMTAwMi9ham1nLmEuMzc2OTc8L3VybD48L3JlbGF0ZWQt
dXJscz48L3VybHM+PGVsZWN0cm9uaWMtcmVzb3VyY2UtbnVtPjEwLjEwMDIvYWptZy5hLjM3Njk3
PC9lbGVjdHJvbmljLXJlc291cmNlLW51bT48cmVtb3RlLWRhdGFiYXNlLXByb3ZpZGVyPk5MTTwv
cmVtb3RlLWRhdGFiYXNlLXByb3ZpZGVyPjxsYW5ndWFnZT5lbmc8L2xhbmd1YWdlPjwvcmVjb3Jk
PjwvQ2l0ZT48L0VuZE5vdGU+
</w:fldData>
        </w:fldChar>
      </w:r>
      <w:r w:rsidR="00321B9A">
        <w:instrText xml:space="preserve"> ADDIN EN.CITE </w:instrText>
      </w:r>
      <w:r w:rsidR="00321B9A">
        <w:fldChar w:fldCharType="begin">
          <w:fldData xml:space="preserve">PEVuZE5vdGU+PENpdGU+PEF1dGhvcj5NdXNjaTwvQXV0aG9yPjxZZWFyPjIwMTA8L1llYXI+PFJl
Y051bT43NTwvUmVjTnVtPjxJRFRleHQ+MjA0OTQyNTg8L0lEVGV4dD48RGlzcGxheVRleHQ+PHN0
eWxlIGZhY2U9InN1cGVyc2NyaXB0Ij4yNiwgMzEsIDMyPC9zdHlsZT48L0Rpc3BsYXlUZXh0Pjxy
ZWNvcmQ+PHJlYy1udW1iZXI+NzU8L3JlYy1udW1iZXI+PGZvcmVpZ24ta2V5cz48a2V5IGFwcD0i
RU4iIGRiLWlkPSJwdDV6cHdkZXgwMGV2M2U5MjI2NXZwZWV4dHg1c3BzNWZyd2QiIHRpbWVzdGFt
cD0iMTUzODQ0NTUwMSI+NzU8L2tleT48L2ZvcmVpZ24ta2V5cz48cmVmLXR5cGUgbmFtZT0iSm91
cm5hbCBBcnRpY2xlIj4xNzwvcmVmLXR5cGU+PGNvbnRyaWJ1dG9ycz48YXV0aG9ycz48YXV0aG9y
Pk11c2NpLCBULiBKLjwvYXV0aG9yPjxhdXRob3I+TW95ZXIsIEsuPC9hdXRob3I+PC9hdXRob3Jz
PjwvY29udHJpYnV0b3JzPjxhdXRoLWFkZHJlc3M+U2FuIEZyYW5jaXNjbyBQZXJpbmF0YWwgQXNz
b2NpYXRlcywgSW5jLCBPbmUgRGFuaWVsIEJ1cm5oYW0gQ291cnQsIFN1aXRlIDIzMCBDLCBTYW4g
RnJhbmNpc2NvLCBDQSA5NDEwOSwgVVNBLiB0bXVzY2lAc2ZwZXJpbmF0YWwuY29tPC9hdXRoLWFk
ZHJlc3M+PHRpdGxlcz48dGl0bGU+UHJlbmF0YWwgY2FycmllciB0ZXN0aW5nIGZvciBmcmFnaWxl
IFg6IGNvdW5zZWxpbmcgaXNzdWVzIGFuZCBjaGFsbGVuZ2VzPC90aXRsZT48c2Vjb25kYXJ5LXRp
dGxlPk9ic3RldCBHeW5lY29sIENsaW4gTm9ydGggQW08L3NlY29uZGFyeS10aXRsZT48L3RpdGxl
cz48cGVyaW9kaWNhbD48ZnVsbC10aXRsZT5PYnN0ZXQgR3luZWNvbCBDbGluIE5vcnRoIEFtPC9m
dWxsLXRpdGxlPjwvcGVyaW9kaWNhbD48cGFnZXM+NjEtNzAsIFRhYmxlIG9mIENvbnRlbnRzPC9w
YWdlcz48dm9sdW1lPjM3PC92b2x1bWU+PG51bWJlcj4xPC9udW1iZXI+PGtleXdvcmRzPjxrZXl3
b3JkPkFnZWQ8L2tleXdvcmQ+PGtleXdvcmQ+QWdlZCwgODAgYW5kIG92ZXI8L2tleXdvcmQ+PGtl
eXdvcmQ+RE5BLUJpbmRpbmcgUHJvdGVpbnMvZ2VuZXRpY3M8L2tleXdvcmQ+PGtleXdvcmQ+RmVt
YWxlPC9rZXl3b3JkPjxrZXl3b3JkPkZyYWdpbGUgWCBNZW50YWwgUmV0YXJkYXRpb24gUHJvdGVp
bi8qZ2VuZXRpY3M8L2tleXdvcmQ+PGtleXdvcmQ+RnJhZ2lsZSBYIFN5bmRyb21lL2NvbXBsaWNh
dGlvbnMvZGlhZ25vc2lzLypnZW5ldGljczwva2V5d29yZD48a2V5d29yZD4qR2VuZXRpYyBDYXJy
aWVyIFNjcmVlbmluZy9tZXRob2RzPC9rZXl3b3JkPjxrZXl3b3JkPipHZW5ldGljIENvdW5zZWxp
bmc8L2tleXdvcmQ+PGtleXdvcmQ+R2VuZXRpYyBQcmVkaXNwb3NpdGlvbiB0byBEaXNlYXNlPC9r
ZXl3b3JkPjxrZXl3b3JkPipHZW5ldGljIFRlc3Rpbmc8L2tleXdvcmQ+PGtleXdvcmQ+SHVtYW5z
PC9rZXl3b3JkPjxrZXl3b3JkPk1hbGU8L2tleXdvcmQ+PGtleXdvcmQ+TWlkZGxlIEFnZWQ8L2tl
eXdvcmQ+PGtleXdvcmQ+TXV0YXRpb248L2tleXdvcmQ+PGtleXdvcmQ+UHJlZ25hbmN5PC9rZXl3
b3JkPjxrZXl3b3JkPipQcmVuYXRhbCBEaWFnbm9zaXM8L2tleXdvcmQ+PC9rZXl3b3Jkcz48ZGF0
ZXM+PHllYXI+MjAxMDwveWVhcj48cHViLWRhdGVzPjxkYXRlPk1hcjwvZGF0ZT48L3B1Yi1kYXRl
cz48L2RhdGVzPjxpc2JuPjE1NTgtMDQ3NCAoRWxlY3Ryb25pYykmI3hEOzA4ODktODU0NSAoTGlu
a2luZyk8L2lzYm4+PGFjY2Vzc2lvbi1udW0+MjA0OTQyNTg8L2FjY2Vzc2lvbi1udW0+PHVybHM+
PHJlbGF0ZWQtdXJscz48dXJsPjxzdHlsZSBmYWNlPSJ1bmRlcmxpbmUiIGZvbnQ9ImRlZmF1bHQi
IHNpemU9IjEwMCUiPmh0dHBzOi8vd3d3Lm5jYmkubmxtLm5paC5nb3YvcHVibWVkLzIwNDk0MjU4
PC9zdHlsZT48L3VybD48L3JlbGF0ZWQtdXJscz48L3VybHM+PGVsZWN0cm9uaWMtcmVzb3VyY2Ut
bnVtPjEwLjEwMTYvai5vZ2MuMjAxMC4wMy4wMDQ8L2VsZWN0cm9uaWMtcmVzb3VyY2UtbnVtPjwv
cmVjb3JkPjwvQ2l0ZT48Q2l0ZT48QXV0aG9yPkNhbmNlciBDb3VuY2lsIEF1c3RyYWxpYTwvQXV0
aG9yPjxZZWFyPjIwMTg8L1llYXI+PFJlY051bT44NjwvUmVjTnVtPjxyZWNvcmQ+PHJlYy1udW1i
ZXI+ODY8L3JlYy1udW1iZXI+PGZvcmVpZ24ta2V5cz48a2V5IGFwcD0iRU4iIGRiLWlkPSJwdDV6
cHdkZXgwMGV2M2U5MjI2NXZwZWV4dHg1c3BzNWZyd2QiIHRpbWVzdGFtcD0iMTUzODQ2NTUxNCI+
ODY8L2tleT48L2ZvcmVpZ24ta2V5cz48cmVmLXR5cGUgbmFtZT0iV2ViIFBhZ2UiPjEyPC9yZWYt
dHlwZT48Y29udHJpYnV0b3JzPjxhdXRob3JzPjxhdXRob3I+Q2FuY2VyIENvdW5jaWwgQXVzdHJh
bGlhLDwvYXV0aG9yPjwvYXV0aG9ycz48L2NvbnRyaWJ1dG9ycz48dGl0bGVzPjx0aXRsZT5Qcmlu
Y2lwbGVzIG9mIHNjcmVlbmluZyAtIE5hdGlvbmFsIENhbmNlciBDb250cm9sIFBvbGljeTwvdGl0
bGU+PC90aXRsZXM+PHZvbHVtZT4yMDE4PC92b2x1bWU+PG51bWJlcj4ybmQgT2N0b2JlcjwvbnVt
YmVyPjxkYXRlcz48eWVhcj4yMDE4PC95ZWFyPjwvZGF0ZXM+PHVybHM+PHJlbGF0ZWQtdXJscz48
dXJsPjxzdHlsZSBmYWNlPSJ1bmRlcmxpbmUiIGZvbnQ9ImRlZmF1bHQiIHNpemU9IjEwMCUiPmh0
dHBzOi8vd2lraS5jYW5jZXIub3JnLmF1L3BvbGljeS9QcmluY2lwbGVzX29mX3NjcmVlbmluZzwv
c3R5bGU+PC91cmw+PC9yZWxhdGVkLXVybHM+PC91cmxzPjwvcmVjb3JkPjwvQ2l0ZT48Q2l0ZT48
QXV0aG9yPkJlYXJkPC9BdXRob3I+PFllYXI+MjAxNjwvWWVhcj48UmVjTnVtPjY3PC9SZWNOdW0+
PElEVGV4dD4yNzE1MDk1MzwvSURUZXh0PjxyZWNvcmQ+PHJlYy1udW1iZXI+Njc8L3JlYy1udW1i
ZXI+PGZvcmVpZ24ta2V5cz48a2V5IGFwcD0iRU4iIGRiLWlkPSJwdDV6cHdkZXgwMGV2M2U5MjI2
NXZwZWV4dHg1c3BzNWZyd2QiIHRpbWVzdGFtcD0iMTUzODQ0MjI0NyI+Njc8L2tleT48L2ZvcmVp
Z24ta2V5cz48cmVmLXR5cGUgbmFtZT0iSm91cm5hbCBBcnRpY2xlIj4xNzwvcmVmLXR5cGU+PGNv
bnRyaWJ1dG9ycz48YXV0aG9ycz48YXV0aG9yPkJlYXJkLCBDLiBBLjwvYXV0aG9yPjxhdXRob3I+
QW1vciwgRC4gSi48L2F1dGhvcj48YXV0aG9yPkRpIFBpZXRybywgTC48L2F1dGhvcj48YXV0aG9y
PkFyY2hpYmFsZCwgQS4gRC48L2F1dGhvcj48L2F1dGhvcnM+PC9jb250cmlidXRvcnM+PGF1dGgt
YWRkcmVzcz5EZXBhcnRtZW50IG9mIFBhZWRpYXRyaWNzLCBVbml2ZXJzaXR5IG9mIE1lbGJvdXJu
ZSwgTWVsYm91cm5lLCBWaWN0b3JpYSwgQXVzdHJhbGlhLiYjeEQ7TXVyZG9jaCBDaGlsZHJlbnMg
UmVzZWFyY2ggSW5zdGl0dXRlLCBNZWxib3VybmUsIFZpY3RvcmlhLCBBdXN0cmFsaWEuJiN4RDtW
aWN0b3JpYW4gQ2xpbmljYWwgR2VuZXRpY3MgU2VydmljZXMsIE1lbGJvdXJuZSwgVmljdG9yaWEs
IEF1c3RyYWxpYS4mI3hEO0dlbmV0aWMgU3VwcG9ydCBOZXR3b3JrIG9mIFZpY3RvcmlhLCBNZWxi
b3VybmUsIFZpY3RvcmlhLCBBdXN0cmFsaWEuPC9hdXRoLWFkZHJlc3M+PHRpdGxlcz48dGl0bGU+
JnF1b3Q7SSZhcG9zO20gSGVhbHRoeSwgSXQmYXBvcztzIE5vdCBHb2luZyBUbyBCZSBNZSZxdW90
OzogRXhwbG9yaW5nIGV4cGVyaWVuY2VzIG9mIGNhcnJpZXJzIGlkZW50aWZpZWQgdGhyb3VnaCBh
IHBvcHVsYXRpb24gcmVwcm9kdWN0aXZlIGdlbmV0aWMgY2FycmllciBzY3JlZW5pbmcgcGFuZWwg
aW4gQXVzdHJhbGlhPC90aXRsZT48c2Vjb25kYXJ5LXRpdGxlPkFtIEogTWVkIEdlbmV0IEE8L3Nl
Y29uZGFyeS10aXRsZT48L3RpdGxlcz48cGVyaW9kaWNhbD48ZnVsbC10aXRsZT5BbSBKIE1lZCBH
ZW5ldCBBPC9mdWxsLXRpdGxlPjwvcGVyaW9kaWNhbD48cGFnZXM+MjA1Mi05PC9wYWdlcz48dm9s
dW1lPjE3MDwvdm9sdW1lPjxudW1iZXI+ODwvbnVtYmVyPjxlZGl0aW9uPjIwMTYvMDUvMDc8L2Vk
aXRpb24+PGtleXdvcmRzPjxrZXl3b3JkPkFkdWx0PC9rZXl3b3JkPjxrZXl3b3JkPkF1c3RyYWxp
YS9lcGlkZW1pb2xvZ3k8L2tleXdvcmQ+PGtleXdvcmQ+Q29tbXVuaWNhdGlvbjwva2V5d29yZD48
a2V5d29yZD5GYW1pbHk8L2tleXdvcmQ+PGtleXdvcmQ+RmVtYWxlPC9rZXl3b3JkPjxrZXl3b3Jk
PkdlbmV0aWMgQ2FycmllciBTY3JlZW5pbmcvbWV0aG9kczwva2V5d29yZD48a2V5d29yZD5HZW5l
dGljIENvdW5zZWxpbmc8L2tleXdvcmQ+PGtleXdvcmQ+R2VuZXRpYyBEaXNlYXNlcywgSW5ib3Ju
L2RpYWdub3Npcy8gZXBpZGVtaW9sb2d5LyBnZW5ldGljczwva2V5d29yZD48a2V5d29yZD5HZW5l
dGljIFRlc3RpbmcvbWV0aG9kcy8gc3RhdGlzdGljcyAmYW1wOyBudW1lcmljYWwgZGF0YTwva2V5
d29yZD48a2V5d29yZD5HZW5ldGljcywgUG9wdWxhdGlvbjwva2V5d29yZD48a2V5d29yZD5IZXRl
cm96eWdvdGU8L2tleXdvcmQ+PGtleXdvcmQ+SHVtYW5zPC9rZXl3b3JkPjxrZXl3b3JkPlBvcHVs
YXRpb24gU3VydmVpbGxhbmNlPC9rZXl3b3JkPjxrZXl3b3JkPlByZW5hdGFsIERpYWdub3Npczwv
a2V5d29yZD48a2V5d29yZD5RdWFsaXRhdGl2ZSBSZXNlYXJjaDwva2V5d29yZD48a2V5d29yZD5T
dXJ2ZXlzIGFuZCBRdWVzdGlvbm5haXJlczwva2V5d29yZD48a2V5d29yZD5jb21tdW5pdHkgZ2Vu
ZXRpY3M8L2tleXdvcmQ+PGtleXdvcmQ+Y3lzdGljIGZpYnJvc2lzPC9rZXl3b3JkPjxrZXl3b3Jk
PmZyYWdpbGUgWCBzeW5kcm9tZTwva2V5d29yZD48a2V5d29yZD5wb3B1bGF0aW9uIGNhcnJpZXIg
c2NyZWVuaW5nPC9rZXl3b3JkPjxrZXl3b3JkPnNwaW5hbCBtdXNjdWxhciBhdHJvcGh5PC9rZXl3
b3JkPjwva2V5d29yZHM+PGRhdGVzPjx5ZWFyPjIwMTY8L3llYXI+PHB1Yi1kYXRlcz48ZGF0ZT5B
dWc8L2RhdGU+PC9wdWItZGF0ZXM+PC9kYXRlcz48aXNibj4xNTUyLTQ4MzMgKEVsZWN0cm9uaWMp
JiN4RDsxNTUyLTQ4MjUgKExpbmtpbmcpPC9pc2JuPjxhY2Nlc3Npb24tbnVtPjI3MTUwOTUzPC9h
Y2Nlc3Npb24tbnVtPjx1cmxzPjxyZWxhdGVkLXVybHM+PHVybD5odHRwczovL29ubGluZWxpYnJh
cnkud2lsZXkuY29tL2RvaS9wZGYvMTAuMTAwMi9ham1nLmEuMzc2OTc8L3VybD48L3JlbGF0ZWQt
dXJscz48L3VybHM+PGVsZWN0cm9uaWMtcmVzb3VyY2UtbnVtPjEwLjEwMDIvYWptZy5hLjM3Njk3
PC9lbGVjdHJvbmljLXJlc291cmNlLW51bT48cmVtb3RlLWRhdGFiYXNlLXByb3ZpZGVyPk5MTTwv
cmVtb3RlLWRhdGFiYXNlLXByb3ZpZGVyPjxsYW5ndWFnZT5lbmc8L2xhbmd1YWdlPjwvcmVjb3Jk
PjwvQ2l0ZT48L0VuZE5vdGU+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26, 31, 32</w:t>
      </w:r>
      <w:r w:rsidR="00321B9A">
        <w:fldChar w:fldCharType="end"/>
      </w:r>
    </w:p>
    <w:p w14:paraId="06336C5B" w14:textId="01E7993F" w:rsidR="00720540" w:rsidRDefault="00A96A6C" w:rsidP="00D5452A">
      <w:pPr>
        <w:ind w:left="426"/>
      </w:pPr>
      <w:r>
        <w:t xml:space="preserve">Population carrier screening programs offer genetic screening to individuals who do not have a known family history and </w:t>
      </w:r>
      <w:proofErr w:type="gramStart"/>
      <w:r>
        <w:t xml:space="preserve">are therefore </w:t>
      </w:r>
      <w:r w:rsidRPr="00A16728">
        <w:t>not</w:t>
      </w:r>
      <w:r>
        <w:t xml:space="preserve"> considered</w:t>
      </w:r>
      <w:proofErr w:type="gramEnd"/>
      <w:r>
        <w:t xml:space="preserve"> to be at an increased risk of being a carrier of deleterious inherited conditions such as </w:t>
      </w:r>
      <w:r w:rsidR="00720540">
        <w:t xml:space="preserve">CF, </w:t>
      </w:r>
      <w:r>
        <w:t xml:space="preserve">SMA, </w:t>
      </w:r>
      <w:r w:rsidR="00E5204D">
        <w:t>or FXS</w:t>
      </w:r>
      <w:r>
        <w:t xml:space="preserve">. </w:t>
      </w:r>
      <w:r w:rsidR="00E5204D">
        <w:t xml:space="preserve">Ascertaining the carrier status </w:t>
      </w:r>
      <w:r w:rsidR="00E5204D" w:rsidRPr="00E5204D">
        <w:t xml:space="preserve">provides individuals and couples with information about their risk of </w:t>
      </w:r>
      <w:r w:rsidR="007D26C8" w:rsidRPr="007D26C8">
        <w:t>transmitting a clinically significant genetic condition to their offspring with associ</w:t>
      </w:r>
      <w:r w:rsidR="007D26C8">
        <w:t xml:space="preserve">ated morbidity and/or mortality, </w:t>
      </w:r>
      <w:r w:rsidR="00E5204D">
        <w:t>and as such, enables an informed reproductive choice for couples.</w:t>
      </w:r>
      <w:r>
        <w:t xml:space="preserve"> Reproductive options</w:t>
      </w:r>
      <w:r w:rsidR="00E5204D">
        <w:t xml:space="preserve"> may</w:t>
      </w:r>
      <w:r>
        <w:t xml:space="preserve"> include prenatal diagnosis, PGD, adoption, and in vitro fertilisation (IVF) using a donor egg, sperm, or embryo, or using the information to assist in preparing for the possibility of a child with a genetic condition.</w: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 </w:instrText>
      </w:r>
      <w:r w:rsidR="00321B9A">
        <w:fldChar w:fldCharType="begin">
          <w:fldData xml:space="preserve">PEVuZE5vdGU+PENpdGU+PEF1dGhvcj5CZWFyZDwvQXV0aG9yPjxZZWFyPjIwMTY8L1llYXI+PFJl
Y051bT42NzwvUmVjTnVtPjxJRFRleHQ+MjcxNTA5NTM8L0lEVGV4dD48RGlzcGxheVRleHQ+PHN0
eWxlIGZhY2U9InN1cGVyc2NyaXB0Ij4yNjwvc3R5bGU+PC9EaXNwbGF5VGV4dD48cmVjb3JkPjxy
ZWMtbnVtYmVyPjY3PC9yZWMtbnVtYmVyPjxmb3JlaWduLWtleXM+PGtleSBhcHA9IkVOIiBkYi1p
ZD0icHQ1enB3ZGV4MDBldjNlOTIyNjV2cGVleHR4NXNwczVmcndkIiB0aW1lc3RhbXA9IjE1Mzg0
NDIyNDciPjY3PC9rZXk+PC9mb3JlaWduLWtleXM+PHJlZi10eXBlIG5hbWU9IkpvdXJuYWwgQXJ0
aWNsZSI+MTc8L3JlZi10eXBlPjxjb250cmlidXRvcnM+PGF1dGhvcnM+PGF1dGhvcj5CZWFyZCwg
Qy4gQS48L2F1dGhvcj48YXV0aG9yPkFtb3IsIEQuIEouPC9hdXRob3I+PGF1dGhvcj5EaSBQaWV0
cm8sIEwuPC9hdXRob3I+PGF1dGhvcj5BcmNoaWJhbGQsIEEuIEQuPC9hdXRob3I+PC9hdXRob3Jz
PjwvY29udHJpYnV0b3JzPjxhdXRoLWFkZHJlc3M+RGVwYXJ0bWVudCBvZiBQYWVkaWF0cmljcywg
VW5pdmVyc2l0eSBvZiBNZWxib3VybmUsIE1lbGJvdXJuZSwgVmljdG9yaWEsIEF1c3RyYWxpYS4m
I3hEO011cmRvY2ggQ2hpbGRyZW5zIFJlc2VhcmNoIEluc3RpdHV0ZSwgTWVsYm91cm5lLCBWaWN0
b3JpYSwgQXVzdHJhbGlhLiYjeEQ7VmljdG9yaWFuIENsaW5pY2FsIEdlbmV0aWNzIFNlcnZpY2Vz
LCBNZWxib3VybmUsIFZpY3RvcmlhLCBBdXN0cmFsaWEuJiN4RDtHZW5ldGljIFN1cHBvcnQgTmV0
d29yayBvZiBWaWN0b3JpYSwgTWVsYm91cm5lLCBWaWN0b3JpYSwgQXVzdHJhbGlhLjwvYXV0aC1h
ZGRyZXNzPjx0aXRsZXM+PHRpdGxlPiZxdW90O0kmYXBvczttIEhlYWx0aHksIEl0JmFwb3M7cyBO
b3QgR29pbmcgVG8gQmUgTWUmcXVvdDs6IEV4cGxvcmluZyBleHBlcmllbmNlcyBvZiBjYXJyaWVy
cyBpZGVudGlmaWVkIHRocm91Z2ggYSBwb3B1bGF0aW9uIHJlcHJvZHVjdGl2ZSBnZW5ldGljIGNh
cnJpZXIgc2NyZWVuaW5nIHBhbmVsIGluIEF1c3RyYWxpYTwvdGl0bGU+PHNlY29uZGFyeS10aXRs
ZT5BbSBKIE1lZCBHZW5ldCBBPC9zZWNvbmRhcnktdGl0bGU+PC90aXRsZXM+PHBlcmlvZGljYWw+
PGZ1bGwtdGl0bGU+QW0gSiBNZWQgR2VuZXQgQTwvZnVsbC10aXRsZT48L3BlcmlvZGljYWw+PHBh
Z2VzPjIwNTItOTwvcGFnZXM+PHZvbHVtZT4xNzA8L3ZvbHVtZT48bnVtYmVyPjg8L251bWJlcj48
ZWRpdGlvbj4yMDE2LzA1LzA3PC9lZGl0aW9uPjxrZXl3b3Jkcz48a2V5d29yZD5BZHVsdDwva2V5
d29yZD48a2V5d29yZD5BdXN0cmFsaWEvZXBpZGVtaW9sb2d5PC9rZXl3b3JkPjxrZXl3b3JkPkNv
bW11bmljYXRpb248L2tleXdvcmQ+PGtleXdvcmQ+RmFtaWx5PC9rZXl3b3JkPjxrZXl3b3JkPkZl
bWFsZTwva2V5d29yZD48a2V5d29yZD5HZW5ldGljIENhcnJpZXIgU2NyZWVuaW5nL21ldGhvZHM8
L2tleXdvcmQ+PGtleXdvcmQ+R2VuZXRpYyBDb3Vuc2VsaW5nPC9rZXl3b3JkPjxrZXl3b3JkPkdl
bmV0aWMgRGlzZWFzZXMsIEluYm9ybi9kaWFnbm9zaXMvIGVwaWRlbWlvbG9neS8gZ2VuZXRpY3M8
L2tleXdvcmQ+PGtleXdvcmQ+R2VuZXRpYyBUZXN0aW5nL21ldGhvZHMvIHN0YXRpc3RpY3MgJmFt
cDsgbnVtZXJpY2FsIGRhdGE8L2tleXdvcmQ+PGtleXdvcmQ+R2VuZXRpY3MsIFBvcHVsYXRpb248
L2tleXdvcmQ+PGtleXdvcmQ+SGV0ZXJvenlnb3RlPC9rZXl3b3JkPjxrZXl3b3JkPkh1bWFuczwv
a2V5d29yZD48a2V5d29yZD5Qb3B1bGF0aW9uIFN1cnZlaWxsYW5jZTwva2V5d29yZD48a2V5d29y
ZD5QcmVuYXRhbCBEaWFnbm9zaXM8L2tleXdvcmQ+PGtleXdvcmQ+UXVhbGl0YXRpdmUgUmVzZWFy
Y2g8L2tleXdvcmQ+PGtleXdvcmQ+U3VydmV5cyBhbmQgUXVlc3Rpb25uYWlyZXM8L2tleXdvcmQ+
PGtleXdvcmQ+Y29tbXVuaXR5IGdlbmV0aWNzPC9rZXl3b3JkPjxrZXl3b3JkPmN5c3RpYyBmaWJy
b3Npczwva2V5d29yZD48a2V5d29yZD5mcmFnaWxlIFggc3luZHJvbWU8L2tleXdvcmQ+PGtleXdv
cmQ+cG9wdWxhdGlvbiBjYXJyaWVyIHNjcmVlbmluZzwva2V5d29yZD48a2V5d29yZD5zcGluYWwg
bXVzY3VsYXIgYXRyb3BoeTwva2V5d29yZD48L2tleXdvcmRzPjxkYXRlcz48eWVhcj4yMDE2PC95
ZWFyPjxwdWItZGF0ZXM+PGRhdGU+QXVnPC9kYXRlPjwvcHViLWRhdGVzPjwvZGF0ZXM+PGlzYm4+
MTU1Mi00ODMzIChFbGVjdHJvbmljKSYjeEQ7MTU1Mi00ODI1IChMaW5raW5nKTwvaXNibj48YWNj
ZXNzaW9uLW51bT4yNzE1MDk1MzwvYWNjZXNzaW9uLW51bT48dXJscz48cmVsYXRlZC11cmxzPjx1
cmw+aHR0cHM6Ly9vbmxpbmVsaWJyYXJ5LndpbGV5LmNvbS9kb2kvcGRmLzEwLjEwMDIvYWptZy5h
LjM3Njk3PC91cmw+PC9yZWxhdGVkLXVybHM+PC91cmxzPjxlbGVjdHJvbmljLXJlc291cmNlLW51
bT4xMC4xMDAyL2FqbWcuYS4zNzY5NzwvZWxlY3Ryb25pYy1yZXNvdXJjZS1udW0+PHJlbW90ZS1k
YXRhYmFzZS1wcm92aWRlcj5OTE08L3JlbW90ZS1kYXRhYmFzZS1wcm92aWRlcj48bGFuZ3VhZ2U+
ZW5nPC9sYW5ndWFnZT48L3JlY29yZD48L0NpdGU+PC9FbmROb3RlPgB=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26</w:t>
      </w:r>
      <w:r w:rsidR="00321B9A">
        <w:fldChar w:fldCharType="end"/>
      </w:r>
      <w:r w:rsidR="0062117E">
        <w:t xml:space="preserve">  </w:t>
      </w:r>
    </w:p>
    <w:p w14:paraId="3E2ACCE8" w14:textId="17FB7211" w:rsidR="004E3CC7" w:rsidRDefault="00720540" w:rsidP="00D5452A">
      <w:pPr>
        <w:ind w:left="426"/>
      </w:pPr>
      <w:r>
        <w:t xml:space="preserve">The goal of reproductive carrier screening is to give couples the opportunity to avoid the birth of an affected child. This is in contrast to newborn screening </w:t>
      </w:r>
      <w:proofErr w:type="gramStart"/>
      <w:r>
        <w:t>programs which</w:t>
      </w:r>
      <w:proofErr w:type="gramEnd"/>
      <w:r>
        <w:t xml:space="preserve"> seek to identify affected child at an early to expedite interventions that could modify the course of disease.  N</w:t>
      </w:r>
      <w:r w:rsidR="0062117E">
        <w:t xml:space="preserve">ewborn screening program </w:t>
      </w:r>
      <w:r w:rsidR="0062117E">
        <w:lastRenderedPageBreak/>
        <w:t>in Australia tests for CF, and that NSW recently added SMA testing to the NBS. Newborn screening aims to identify affected individuals to allow early access to treatments that may slow progression of disease.</w:t>
      </w:r>
    </w:p>
    <w:p w14:paraId="53943BE4" w14:textId="3265BB12" w:rsidR="008740A8" w:rsidRDefault="003071DB" w:rsidP="0033257F">
      <w:pPr>
        <w:pStyle w:val="ListParagraph"/>
        <w:ind w:left="360"/>
      </w:pPr>
      <w:r>
        <w:t>The introduction of population carrier screening should result in an increase in the rate of pre-implantation genetic diagnosis</w:t>
      </w:r>
      <w:r w:rsidR="00C74AD3">
        <w:t>, prenatal diagnosis</w:t>
      </w:r>
      <w:r>
        <w:t xml:space="preserve"> and </w:t>
      </w:r>
      <w:r w:rsidRPr="000D0DDA">
        <w:rPr>
          <w:i/>
        </w:rPr>
        <w:t>in vitro</w:t>
      </w:r>
      <w:r>
        <w:t xml:space="preserve"> fertilisation, with a concomitant reduction in the number of affected children born over time. </w:t>
      </w:r>
      <w:r w:rsidR="008740A8">
        <w:t xml:space="preserve">A recent retrospective review of the CF </w:t>
      </w:r>
      <w:proofErr w:type="gramStart"/>
      <w:r w:rsidR="008740A8">
        <w:t>carrier screening</w:t>
      </w:r>
      <w:proofErr w:type="gramEnd"/>
      <w:r w:rsidR="008740A8">
        <w:t xml:space="preserve"> program in Israel reported a marked decrease in </w:t>
      </w:r>
      <w:r w:rsidR="008740A8" w:rsidRPr="008740A8">
        <w:t xml:space="preserve">the </w:t>
      </w:r>
      <w:r w:rsidR="008740A8">
        <w:t xml:space="preserve">rate of CF </w:t>
      </w:r>
      <w:r w:rsidR="008740A8" w:rsidRPr="008740A8">
        <w:t xml:space="preserve">from 14.5 in 1990 to </w:t>
      </w:r>
      <w:r w:rsidR="008740A8">
        <w:t>six</w:t>
      </w:r>
      <w:r w:rsidR="008740A8" w:rsidRPr="008740A8">
        <w:t xml:space="preserve"> per 100,000 live births in 2011</w:t>
      </w:r>
      <w:r w:rsidR="008740A8">
        <w:t xml:space="preserve">. </w:t>
      </w:r>
      <w:r w:rsidR="008740A8" w:rsidRPr="008740A8">
        <w:t xml:space="preserve">From 2004–2011, 387 couples carrying </w:t>
      </w:r>
      <w:proofErr w:type="gramStart"/>
      <w:r w:rsidR="008740A8" w:rsidRPr="008740A8">
        <w:t>2</w:t>
      </w:r>
      <w:proofErr w:type="gramEnd"/>
      <w:r w:rsidR="008740A8" w:rsidRPr="008740A8">
        <w:t xml:space="preserve"> mutations opted for invasive pre-natal diagnosis with an annual </w:t>
      </w:r>
      <w:r w:rsidR="008740A8">
        <w:t xml:space="preserve">mean </w:t>
      </w:r>
      <w:r w:rsidR="008740A8" w:rsidRPr="008740A8">
        <w:t xml:space="preserve">rate of 48.3 ± 8.8. </w:t>
      </w:r>
      <w:r w:rsidR="008740A8">
        <w:t xml:space="preserve">During this period, </w:t>
      </w:r>
      <w:proofErr w:type="gramStart"/>
      <w:r w:rsidR="008740A8">
        <w:t>a total of 87</w:t>
      </w:r>
      <w:proofErr w:type="gramEnd"/>
      <w:r w:rsidR="008740A8">
        <w:t xml:space="preserve"> </w:t>
      </w:r>
      <w:r w:rsidR="008740A8" w:rsidRPr="008740A8">
        <w:t>pregnancies were terminated</w:t>
      </w:r>
      <w:r w:rsidR="008740A8">
        <w:t xml:space="preserve"> at an </w:t>
      </w:r>
      <w:r w:rsidR="008740A8" w:rsidRPr="008740A8">
        <w:t>annual</w:t>
      </w:r>
      <w:r w:rsidR="008740A8">
        <w:t xml:space="preserve"> mean rate of</w:t>
      </w:r>
      <w:r w:rsidR="008740A8" w:rsidRPr="008740A8">
        <w:t xml:space="preserve"> 11 ± 3.4. </w:t>
      </w:r>
      <w:r w:rsidR="004172C0" w:rsidRPr="004172C0">
        <w:t xml:space="preserve">Between 2009 and 2013, </w:t>
      </w:r>
      <w:r w:rsidR="004172C0">
        <w:t>population carrier screening was utilis</w:t>
      </w:r>
      <w:r w:rsidR="004172C0" w:rsidRPr="004172C0">
        <w:t>ed by a total of 276,452 couples</w:t>
      </w:r>
      <w:r w:rsidR="004172C0">
        <w:t xml:space="preserve"> or </w:t>
      </w:r>
      <w:r w:rsidR="004172C0" w:rsidRPr="004172C0">
        <w:t xml:space="preserve">55,290 ± 3055 </w:t>
      </w:r>
      <w:r w:rsidR="004172C0">
        <w:t>annually</w:t>
      </w:r>
      <w:r w:rsidR="004172C0" w:rsidRPr="004172C0">
        <w:t>.</w:t>
      </w:r>
      <w:r w:rsidR="004172C0">
        <w:t xml:space="preserve"> Although no data was available, it </w:t>
      </w:r>
      <w:proofErr w:type="gramStart"/>
      <w:r w:rsidR="004172C0">
        <w:t>was estimated</w:t>
      </w:r>
      <w:proofErr w:type="gramEnd"/>
      <w:r w:rsidR="004172C0">
        <w:t xml:space="preserve"> that </w:t>
      </w:r>
      <w:r w:rsidR="004172C0" w:rsidRPr="004172C0">
        <w:t xml:space="preserve">couples only undergo </w:t>
      </w:r>
      <w:r w:rsidR="004172C0">
        <w:t>screening once</w:t>
      </w:r>
      <w:r w:rsidR="004172C0" w:rsidRPr="004172C0">
        <w:t>.</w:t>
      </w:r>
      <w:r w:rsidR="004172C0">
        <w:t xml:space="preserve"> </w:t>
      </w:r>
      <w:proofErr w:type="gramStart"/>
      <w:r w:rsidR="004172C0">
        <w:t>A total of 95</w:t>
      </w:r>
      <w:proofErr w:type="gramEnd"/>
      <w:r w:rsidR="004172C0">
        <w:t xml:space="preserve"> children were born with CF in the period between 2004 and 2011.</w:t>
      </w:r>
      <w:r w:rsidR="004172C0" w:rsidRPr="004172C0">
        <w:t xml:space="preserve"> The parents of 22 of the 95 children born with CF had undergone </w:t>
      </w:r>
      <w:r w:rsidR="004172C0">
        <w:t xml:space="preserve">carrier screening, and in </w:t>
      </w:r>
      <w:proofErr w:type="gramStart"/>
      <w:r w:rsidR="004172C0" w:rsidRPr="004172C0">
        <w:t>5</w:t>
      </w:r>
      <w:proofErr w:type="gramEnd"/>
      <w:r w:rsidR="004172C0" w:rsidRPr="004172C0">
        <w:t xml:space="preserve"> cases, no mutation was found </w:t>
      </w:r>
      <w:r w:rsidR="004172C0">
        <w:t xml:space="preserve">when the mother was screened, </w:t>
      </w:r>
      <w:r w:rsidR="004172C0" w:rsidRPr="004172C0">
        <w:t xml:space="preserve">and therefore the </w:t>
      </w:r>
      <w:r w:rsidR="004172C0">
        <w:t>partner</w:t>
      </w:r>
      <w:r w:rsidR="004172C0" w:rsidRPr="004172C0">
        <w:t xml:space="preserve"> was not tested. </w:t>
      </w:r>
      <w:r w:rsidR="004172C0">
        <w:t>I</w:t>
      </w:r>
      <w:r w:rsidR="004172C0" w:rsidRPr="004172C0">
        <w:t xml:space="preserve">n the other 17 cases, both parents </w:t>
      </w:r>
      <w:proofErr w:type="gramStart"/>
      <w:r w:rsidR="004172C0" w:rsidRPr="004172C0">
        <w:t>were found</w:t>
      </w:r>
      <w:proofErr w:type="gramEnd"/>
      <w:r w:rsidR="004172C0" w:rsidRPr="004172C0">
        <w:t xml:space="preserve"> to carry CFTR mutations.</w:t>
      </w:r>
      <w:r w:rsidR="00321B9A">
        <w:fldChar w:fldCharType="begin">
          <w:fldData xml:space="preserve">PEVuZE5vdGU+PENpdGU+PEF1dGhvcj5TdGFmbGVyPC9BdXRob3I+PFllYXI+MjAxNjwvWWVhcj48
UmVjTnVtPjkxPC9SZWNOdW0+PElEVGV4dD4yNjM4Njc1MjwvSURUZXh0PjxEaXNwbGF5VGV4dD48
c3R5bGUgZmFjZT0ic3VwZXJzY3JpcHQiPjMzPC9zdHlsZT48L0Rpc3BsYXlUZXh0PjxyZWNvcmQ+
PHJlYy1udW1iZXI+OTE8L3JlYy1udW1iZXI+PGZvcmVpZ24ta2V5cz48a2V5IGFwcD0iRU4iIGRi
LWlkPSJwdDV6cHdkZXgwMGV2M2U5MjI2NXZwZWV4dHg1c3BzNWZyd2QiIHRpbWVzdGFtcD0iMTUz
OTU3MTg5NiI+OTE8L2tleT48L2ZvcmVpZ24ta2V5cz48cmVmLXR5cGUgbmFtZT0iSm91cm5hbCBB
cnRpY2xlIj4xNzwvcmVmLXR5cGU+PGNvbnRyaWJ1dG9ycz48YXV0aG9ycz48YXV0aG9yPlN0YWZs
ZXIsIFAuPC9hdXRob3I+PGF1dGhvcj5NZWktWmFoYXYsIE0uPC9hdXRob3I+PGF1dGhvcj5XaWxz
Y2hhbnNraSwgTS48L2F1dGhvcj48YXV0aG9yPk11c3NhZmZpLCBILjwvYXV0aG9yPjxhdXRob3I+
RWZyYXRpLCBPLjwvYXV0aG9yPjxhdXRob3I+TGF2aWUsIE0uPC9hdXRob3I+PGF1dGhvcj5TaG9z
ZXlvdiwgRC48L2F1dGhvcj48YXV0aG9yPkNvaGVuLUN5bWJlcmtub2gsIE0uPC9hdXRob3I+PGF1
dGhvcj5HdXIsIE0uPC9hdXRob3I+PGF1dGhvcj5CZW50dXIsIEwuPC9hdXRob3I+PGF1dGhvcj5M
aXZuYXQsIEcuPC9hdXRob3I+PGF1dGhvcj5BdmlyYW0sIE0uPC9hdXRob3I+PGF1dGhvcj5BbGty
aW5hd2ksIFMuPC9hdXRob3I+PGF1dGhvcj5QaWNhcmQsIEUuPC9hdXRob3I+PGF1dGhvcj5QcmFp
cywgRC48L2F1dGhvcj48YXV0aG9yPlN0ZXVlciwgRy48L2F1dGhvcj48YXV0aG9yPkluYmFyLCBP
LjwvYXV0aG9yPjxhdXRob3I+S2VyZW0sIEUuPC9hdXRob3I+PGF1dGhvcj5CbGF1LCBILjwvYXV0
aG9yPjwvYXV0aG9ycz48L2NvbnRyaWJ1dG9ycz48YXV0aC1hZGRyZXNzPkthdGh5IGFuZCBMZWUg
R3JhdWIgQ3lzdGljIEZpYnJvc2lzIENlbnRlciwgU2NobmVpZGVyIENoaWxkcmVuJmFwb3M7cyBN
ZWRpY2FsIENlbnRlciBvZiBJc3JhZWwsIFBldGFjaCBUaWt2YSwgSXNyYWVsOyBTYWNrbGVyIEZh
Y3VsdHkgb2YgTWVkaWNpbmUsIFRlbCBBdml2IFVuaXZlcnNpdHksIFRlbCBBdml2LCBJc3JhZWwu
IEVsZWN0cm9uaWMgYWRkcmVzczogcHN0YWZsZXJAaG90bWFpbC5jb20uJiN4RDtLYXRoeSBhbmQg
TGVlIEdyYXViIEN5c3RpYyBGaWJyb3NpcyBDZW50ZXIsIFNjaG5laWRlciBDaGlsZHJlbiZhcG9z
O3MgTWVkaWNhbCBDZW50ZXIgb2YgSXNyYWVsLCBQZXRhY2ggVGlrdmEsIElzcmFlbDsgU2Fja2xl
ciBGYWN1bHR5IG9mIE1lZGljaW5lLCBUZWwgQXZpdiBVbml2ZXJzaXR5LCBUZWwgQXZpdiwgSXNy
YWVsLiYjeEQ7Q3lzdGljIEZpYnJvc2lzIENlbnRlciwgSGFkYXNzYWgtSGVicmV3IFVuaXZlcnNp
dHkgTWVkaWNhbCBDZW50cmUsIEplcnVzYWxlbSwgSXNyYWVsLiYjeEQ7Q3lzdGljIEZpYnJvc2lz
IENlbnRlciwgU2hlYmEgTWVkaWNhbCBDZW50ZXIsIFRlbCBBdml2LCBJc3JhZWwuJiN4RDtDeXN0
aWMgRmlicm9zaXMgQ2VudGVyLCBSYW1iYW0gTWVkaWNhbCBDZW50ZXIsIEhhaWZhLCBJc3JhZWwu
JiN4RDtDeXN0aWMgRmlicm9zaXMgQ2VudGVyLCBDYXJtZWwgTWVkaWNhbCBDZW50ZXIsIEhhaWZh
LCBJc3JhZWwuJiN4RDtDeXN0aWMgRmlicm9zaXMgQ2VudGVyLCBTb3Jva2EgTWVkaWNhbCBDZW50
ZXIsIEJlZXJzaGV2YSwgSXNyYWVsLiYjeEQ7Q3lzdGljIEZpYnJvc2lzIENlbnRlciwgU2hhYXJl
IFplZGVrIE1lZGljYWwgQ2VudGVyLCBKZXJ1c2FsZW0sIElzcmFlbC4mI3hEO0thdGh5IGFuZCBM
ZWUgR3JhdWIgQ3lzdGljIEZpYnJvc2lzIENlbnRlciwgU2NobmVpZGVyIENoaWxkcmVuJmFwb3M7
cyBNZWRpY2FsIENlbnRlciBvZiBJc3JhZWwsIFBldGFjaCBUaWt2YSwgSXNyYWVsLiYjeEQ7Q3lz
dGljIEZpYnJvc2lzIEZvdW5kYXRpb24gb2YgSXNyYWVsLCBJc3JhZWwuPC9hdXRoLWFkZHJlc3M+
PHRpdGxlcz48dGl0bGU+VGhlIGltcGFjdCBvZiBhIG5hdGlvbmFsIHBvcHVsYXRpb24gY2Fycmll
ciBzY3JlZW5pbmcgcHJvZ3JhbSBvbiBjeXN0aWMgZmlicm9zaXMgYmlydGggcmF0ZSBhbmQgYWdl
IGF0IGRpYWdub3NpczogSW1wbGljYXRpb25zIGZvciBuZXdib3JuIHNjcmVlbmluZzwvdGl0bGU+
PHNlY29uZGFyeS10aXRsZT5KIEN5c3QgRmlicm9zPC9zZWNvbmRhcnktdGl0bGU+PC90aXRsZXM+
PHBlcmlvZGljYWw+PGZ1bGwtdGl0bGU+SiBDeXN0IEZpYnJvczwvZnVsbC10aXRsZT48L3Blcmlv
ZGljYWw+PHBhZ2VzPjQ2MC02PC9wYWdlcz48dm9sdW1lPjE1PC92b2x1bWU+PG51bWJlcj40PC9u
dW1iZXI+PGVkaXRpb24+MjAxNS8wOS8yMTwvZWRpdGlvbj48a2V5d29yZHM+PGtleXdvcmQ+QWR1
bHQ8L2tleXdvcmQ+PGtleXdvcmQ+QmlydGggUmF0ZTwva2V5d29yZD48a2V5d29yZD5DeXN0aWMg
Rmlicm9zaXMvZGlhZ25vc2lzL2V0aG5vbG9neS9nZW5ldGljczwva2V5d29yZD48a2V5d29yZD5D
eXN0aWMgRmlicm9zaXMgVHJhbnNtZW1icmFuZSBDb25kdWN0YW5jZSBSZWd1bGF0b3IvZ2VuZXRp
Y3M8L2tleXdvcmQ+PGtleXdvcmQ+RmFtaWx5IEhlYWx0aDwva2V5d29yZD48a2V5d29yZD5GZW1h
bGU8L2tleXdvcmQ+PGtleXdvcmQ+R2VuZXRpYyBDYXJyaWVyIFNjcmVlbmluZy9tZXRob2RzL3N0
YXRpc3RpY3MgJmFtcDsgbnVtZXJpY2FsIGRhdGE8L2tleXdvcmQ+PGtleXdvcmQ+R2VuZXRpYyBD
b3Vuc2VsaW5nL29yZ2FuaXphdGlvbiAmYW1wOyBhZG1pbmlzdHJhdGlvbjwva2V5d29yZD48a2V5
d29yZD5IdW1hbnM8L2tleXdvcmQ+PGtleXdvcmQ+SW5mYW50PC9rZXl3b3JkPjxrZXl3b3JkPklu
ZmFudCwgTmV3Ym9ybjwva2V5d29yZD48a2V5d29yZD5Jc3JhZWwvZXBpZGVtaW9sb2d5PC9rZXl3
b3JkPjxrZXl3b3JkPk1hbGU8L2tleXdvcmQ+PGtleXdvcmQ+TXV0YXRpb248L2tleXdvcmQ+PGtl
eXdvcmQ+TmF0aW9uYWwgSGVhbHRoIFByb2dyYW1zL3N0YXRpc3RpY3MgJmFtcDsgbnVtZXJpY2Fs
IGRhdGE8L2tleXdvcmQ+PGtleXdvcmQ+TmVvbmF0YWwgU2NyZWVuaW5nL21ldGhvZHMvdHJlbmRz
PC9rZXl3b3JkPjxrZXl3b3JkPlByZWduYW5jeTwva2V5d29yZD48a2V5d29yZD5QcmVuYXRhbCBE
aWFnbm9zaXMvbWV0aG9kcy90cmVuZHM8L2tleXdvcmQ+PGtleXdvcmQ+UmlzayBBc3Nlc3NtZW50
L21ldGhvZHM8L2tleXdvcmQ+PGtleXdvcmQ+Q3lzdGljIGZpYnJvc2lzPC9rZXl3b3JkPjxrZXl3
b3JkPk5ld2Jvcm4gc2NyZWVuaW5nPC9rZXl3b3JkPjxrZXl3b3JkPlBvcHVsYXRpb24gY2Fycmll
ciBzY3JlZW5pbmc8L2tleXdvcmQ+PC9rZXl3b3Jkcz48ZGF0ZXM+PHllYXI+MjAxNjwveWVhcj48
cHViLWRhdGVzPjxkYXRlPkp1bDwvZGF0ZT48L3B1Yi1kYXRlcz48L2RhdGVzPjxpc2JuPjE4NzMt
NTAxMCAoRWxlY3Ryb25pYykmI3hEOzE1NjktMTk5MyAoTGlua2luZyk8L2lzYm4+PGFjY2Vzc2lv
bi1udW0+MjYzODY3NTI8L2FjY2Vzc2lvbi1udW0+PHVybHM+PHJlbGF0ZWQtdXJscz48dXJsPmh0
dHBzOi8vYWMuZWxzLWNkbi5jb20vUzE1NjkxOTkzMTUwMDIwMzkvMS1zMi4wLVMxNTY5MTk5MzE1
MDAyMDM5LW1haW4ucGRmP190aWQ9YzA5NzFiNjktMmYwZC00M2VjLWFmZjgtOGUzZGI3YmIzNDZi
JmFtcDthY2RuYXQ9MTUzOTU3MjA4NF9mYmZkYWNkNzdhZDIxYzlkZWVmMjM1NGQzNTg2NTdkNDwv
dXJsPjwvcmVsYXRlZC11cmxzPjwvdXJscz48ZWxlY3Ryb25pYy1yZXNvdXJjZS1udW0+MTAuMTAx
Ni9qLmpjZi4yMDE1LjA4LjAwNzwvZWxlY3Ryb25pYy1yZXNvdXJjZS1udW0+PHJlbW90ZS1kYXRh
YmFzZS1wcm92aWRlcj5OTE08L3JlbW90ZS1kYXRhYmFzZS1wcm92aWRlcj48bGFuZ3VhZ2U+ZW5n
PC9sYW5ndWFnZT48L3JlY29yZD48L0NpdGU+PC9FbmROb3RlPgB=
</w:fldData>
        </w:fldChar>
      </w:r>
      <w:r w:rsidR="00321B9A">
        <w:instrText xml:space="preserve"> ADDIN EN.CITE </w:instrText>
      </w:r>
      <w:r w:rsidR="00321B9A">
        <w:fldChar w:fldCharType="begin">
          <w:fldData xml:space="preserve">PEVuZE5vdGU+PENpdGU+PEF1dGhvcj5TdGFmbGVyPC9BdXRob3I+PFllYXI+MjAxNjwvWWVhcj48
UmVjTnVtPjkxPC9SZWNOdW0+PElEVGV4dD4yNjM4Njc1MjwvSURUZXh0PjxEaXNwbGF5VGV4dD48
c3R5bGUgZmFjZT0ic3VwZXJzY3JpcHQiPjMzPC9zdHlsZT48L0Rpc3BsYXlUZXh0PjxyZWNvcmQ+
PHJlYy1udW1iZXI+OTE8L3JlYy1udW1iZXI+PGZvcmVpZ24ta2V5cz48a2V5IGFwcD0iRU4iIGRi
LWlkPSJwdDV6cHdkZXgwMGV2M2U5MjI2NXZwZWV4dHg1c3BzNWZyd2QiIHRpbWVzdGFtcD0iMTUz
OTU3MTg5NiI+OTE8L2tleT48L2ZvcmVpZ24ta2V5cz48cmVmLXR5cGUgbmFtZT0iSm91cm5hbCBB
cnRpY2xlIj4xNzwvcmVmLXR5cGU+PGNvbnRyaWJ1dG9ycz48YXV0aG9ycz48YXV0aG9yPlN0YWZs
ZXIsIFAuPC9hdXRob3I+PGF1dGhvcj5NZWktWmFoYXYsIE0uPC9hdXRob3I+PGF1dGhvcj5XaWxz
Y2hhbnNraSwgTS48L2F1dGhvcj48YXV0aG9yPk11c3NhZmZpLCBILjwvYXV0aG9yPjxhdXRob3I+
RWZyYXRpLCBPLjwvYXV0aG9yPjxhdXRob3I+TGF2aWUsIE0uPC9hdXRob3I+PGF1dGhvcj5TaG9z
ZXlvdiwgRC48L2F1dGhvcj48YXV0aG9yPkNvaGVuLUN5bWJlcmtub2gsIE0uPC9hdXRob3I+PGF1
dGhvcj5HdXIsIE0uPC9hdXRob3I+PGF1dGhvcj5CZW50dXIsIEwuPC9hdXRob3I+PGF1dGhvcj5M
aXZuYXQsIEcuPC9hdXRob3I+PGF1dGhvcj5BdmlyYW0sIE0uPC9hdXRob3I+PGF1dGhvcj5BbGty
aW5hd2ksIFMuPC9hdXRob3I+PGF1dGhvcj5QaWNhcmQsIEUuPC9hdXRob3I+PGF1dGhvcj5QcmFp
cywgRC48L2F1dGhvcj48YXV0aG9yPlN0ZXVlciwgRy48L2F1dGhvcj48YXV0aG9yPkluYmFyLCBP
LjwvYXV0aG9yPjxhdXRob3I+S2VyZW0sIEUuPC9hdXRob3I+PGF1dGhvcj5CbGF1LCBILjwvYXV0
aG9yPjwvYXV0aG9ycz48L2NvbnRyaWJ1dG9ycz48YXV0aC1hZGRyZXNzPkthdGh5IGFuZCBMZWUg
R3JhdWIgQ3lzdGljIEZpYnJvc2lzIENlbnRlciwgU2NobmVpZGVyIENoaWxkcmVuJmFwb3M7cyBN
ZWRpY2FsIENlbnRlciBvZiBJc3JhZWwsIFBldGFjaCBUaWt2YSwgSXNyYWVsOyBTYWNrbGVyIEZh
Y3VsdHkgb2YgTWVkaWNpbmUsIFRlbCBBdml2IFVuaXZlcnNpdHksIFRlbCBBdml2LCBJc3JhZWwu
IEVsZWN0cm9uaWMgYWRkcmVzczogcHN0YWZsZXJAaG90bWFpbC5jb20uJiN4RDtLYXRoeSBhbmQg
TGVlIEdyYXViIEN5c3RpYyBGaWJyb3NpcyBDZW50ZXIsIFNjaG5laWRlciBDaGlsZHJlbiZhcG9z
O3MgTWVkaWNhbCBDZW50ZXIgb2YgSXNyYWVsLCBQZXRhY2ggVGlrdmEsIElzcmFlbDsgU2Fja2xl
ciBGYWN1bHR5IG9mIE1lZGljaW5lLCBUZWwgQXZpdiBVbml2ZXJzaXR5LCBUZWwgQXZpdiwgSXNy
YWVsLiYjeEQ7Q3lzdGljIEZpYnJvc2lzIENlbnRlciwgSGFkYXNzYWgtSGVicmV3IFVuaXZlcnNp
dHkgTWVkaWNhbCBDZW50cmUsIEplcnVzYWxlbSwgSXNyYWVsLiYjeEQ7Q3lzdGljIEZpYnJvc2lz
IENlbnRlciwgU2hlYmEgTWVkaWNhbCBDZW50ZXIsIFRlbCBBdml2LCBJc3JhZWwuJiN4RDtDeXN0
aWMgRmlicm9zaXMgQ2VudGVyLCBSYW1iYW0gTWVkaWNhbCBDZW50ZXIsIEhhaWZhLCBJc3JhZWwu
JiN4RDtDeXN0aWMgRmlicm9zaXMgQ2VudGVyLCBDYXJtZWwgTWVkaWNhbCBDZW50ZXIsIEhhaWZh
LCBJc3JhZWwuJiN4RDtDeXN0aWMgRmlicm9zaXMgQ2VudGVyLCBTb3Jva2EgTWVkaWNhbCBDZW50
ZXIsIEJlZXJzaGV2YSwgSXNyYWVsLiYjeEQ7Q3lzdGljIEZpYnJvc2lzIENlbnRlciwgU2hhYXJl
IFplZGVrIE1lZGljYWwgQ2VudGVyLCBKZXJ1c2FsZW0sIElzcmFlbC4mI3hEO0thdGh5IGFuZCBM
ZWUgR3JhdWIgQ3lzdGljIEZpYnJvc2lzIENlbnRlciwgU2NobmVpZGVyIENoaWxkcmVuJmFwb3M7
cyBNZWRpY2FsIENlbnRlciBvZiBJc3JhZWwsIFBldGFjaCBUaWt2YSwgSXNyYWVsLiYjeEQ7Q3lz
dGljIEZpYnJvc2lzIEZvdW5kYXRpb24gb2YgSXNyYWVsLCBJc3JhZWwuPC9hdXRoLWFkZHJlc3M+
PHRpdGxlcz48dGl0bGU+VGhlIGltcGFjdCBvZiBhIG5hdGlvbmFsIHBvcHVsYXRpb24gY2Fycmll
ciBzY3JlZW5pbmcgcHJvZ3JhbSBvbiBjeXN0aWMgZmlicm9zaXMgYmlydGggcmF0ZSBhbmQgYWdl
IGF0IGRpYWdub3NpczogSW1wbGljYXRpb25zIGZvciBuZXdib3JuIHNjcmVlbmluZzwvdGl0bGU+
PHNlY29uZGFyeS10aXRsZT5KIEN5c3QgRmlicm9zPC9zZWNvbmRhcnktdGl0bGU+PC90aXRsZXM+
PHBlcmlvZGljYWw+PGZ1bGwtdGl0bGU+SiBDeXN0IEZpYnJvczwvZnVsbC10aXRsZT48L3Blcmlv
ZGljYWw+PHBhZ2VzPjQ2MC02PC9wYWdlcz48dm9sdW1lPjE1PC92b2x1bWU+PG51bWJlcj40PC9u
dW1iZXI+PGVkaXRpb24+MjAxNS8wOS8yMTwvZWRpdGlvbj48a2V5d29yZHM+PGtleXdvcmQ+QWR1
bHQ8L2tleXdvcmQ+PGtleXdvcmQ+QmlydGggUmF0ZTwva2V5d29yZD48a2V5d29yZD5DeXN0aWMg
Rmlicm9zaXMvZGlhZ25vc2lzL2V0aG5vbG9neS9nZW5ldGljczwva2V5d29yZD48a2V5d29yZD5D
eXN0aWMgRmlicm9zaXMgVHJhbnNtZW1icmFuZSBDb25kdWN0YW5jZSBSZWd1bGF0b3IvZ2VuZXRp
Y3M8L2tleXdvcmQ+PGtleXdvcmQ+RmFtaWx5IEhlYWx0aDwva2V5d29yZD48a2V5d29yZD5GZW1h
bGU8L2tleXdvcmQ+PGtleXdvcmQ+R2VuZXRpYyBDYXJyaWVyIFNjcmVlbmluZy9tZXRob2RzL3N0
YXRpc3RpY3MgJmFtcDsgbnVtZXJpY2FsIGRhdGE8L2tleXdvcmQ+PGtleXdvcmQ+R2VuZXRpYyBD
b3Vuc2VsaW5nL29yZ2FuaXphdGlvbiAmYW1wOyBhZG1pbmlzdHJhdGlvbjwva2V5d29yZD48a2V5
d29yZD5IdW1hbnM8L2tleXdvcmQ+PGtleXdvcmQ+SW5mYW50PC9rZXl3b3JkPjxrZXl3b3JkPklu
ZmFudCwgTmV3Ym9ybjwva2V5d29yZD48a2V5d29yZD5Jc3JhZWwvZXBpZGVtaW9sb2d5PC9rZXl3
b3JkPjxrZXl3b3JkPk1hbGU8L2tleXdvcmQ+PGtleXdvcmQ+TXV0YXRpb248L2tleXdvcmQ+PGtl
eXdvcmQ+TmF0aW9uYWwgSGVhbHRoIFByb2dyYW1zL3N0YXRpc3RpY3MgJmFtcDsgbnVtZXJpY2Fs
IGRhdGE8L2tleXdvcmQ+PGtleXdvcmQ+TmVvbmF0YWwgU2NyZWVuaW5nL21ldGhvZHMvdHJlbmRz
PC9rZXl3b3JkPjxrZXl3b3JkPlByZWduYW5jeTwva2V5d29yZD48a2V5d29yZD5QcmVuYXRhbCBE
aWFnbm9zaXMvbWV0aG9kcy90cmVuZHM8L2tleXdvcmQ+PGtleXdvcmQ+UmlzayBBc3Nlc3NtZW50
L21ldGhvZHM8L2tleXdvcmQ+PGtleXdvcmQ+Q3lzdGljIGZpYnJvc2lzPC9rZXl3b3JkPjxrZXl3
b3JkPk5ld2Jvcm4gc2NyZWVuaW5nPC9rZXl3b3JkPjxrZXl3b3JkPlBvcHVsYXRpb24gY2Fycmll
ciBzY3JlZW5pbmc8L2tleXdvcmQ+PC9rZXl3b3Jkcz48ZGF0ZXM+PHllYXI+MjAxNjwveWVhcj48
cHViLWRhdGVzPjxkYXRlPkp1bDwvZGF0ZT48L3B1Yi1kYXRlcz48L2RhdGVzPjxpc2JuPjE4NzMt
NTAxMCAoRWxlY3Ryb25pYykmI3hEOzE1NjktMTk5MyAoTGlua2luZyk8L2lzYm4+PGFjY2Vzc2lv
bi1udW0+MjYzODY3NTI8L2FjY2Vzc2lvbi1udW0+PHVybHM+PHJlbGF0ZWQtdXJscz48dXJsPmh0
dHBzOi8vYWMuZWxzLWNkbi5jb20vUzE1NjkxOTkzMTUwMDIwMzkvMS1zMi4wLVMxNTY5MTk5MzE1
MDAyMDM5LW1haW4ucGRmP190aWQ9YzA5NzFiNjktMmYwZC00M2VjLWFmZjgtOGUzZGI3YmIzNDZi
JmFtcDthY2RuYXQ9MTUzOTU3MjA4NF9mYmZkYWNkNzdhZDIxYzlkZWVmMjM1NGQzNTg2NTdkNDwv
dXJsPjwvcmVsYXRlZC11cmxzPjwvdXJscz48ZWxlY3Ryb25pYy1yZXNvdXJjZS1udW0+MTAuMTAx
Ni9qLmpjZi4yMDE1LjA4LjAwNzwvZWxlY3Ryb25pYy1yZXNvdXJjZS1udW0+PHJlbW90ZS1kYXRh
YmFzZS1wcm92aWRlcj5OTE08L3JlbW90ZS1kYXRhYmFzZS1wcm92aWRlcj48bGFuZ3VhZ2U+ZW5n
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33</w:t>
      </w:r>
      <w:r w:rsidR="00321B9A">
        <w:fldChar w:fldCharType="end"/>
      </w:r>
    </w:p>
    <w:p w14:paraId="2A3CAAB5" w14:textId="1A0BEAE0" w:rsidR="003071DB" w:rsidRDefault="003071DB" w:rsidP="003071DB">
      <w:pPr>
        <w:pStyle w:val="ListParagraph"/>
        <w:ind w:left="360"/>
      </w:pPr>
      <w:r>
        <w:t>The reduced prevalence of the three conditions over time will result in a subsequent reduction in the utilisation of health services associated with the treatment of CF, SMA and fragile X syndrome affected children.</w:t>
      </w:r>
      <w:r w:rsidRPr="00950DEC">
        <w:t xml:space="preserve"> </w:t>
      </w:r>
      <w:r>
        <w:t>For all three conditions, this will include reduced:</w:t>
      </w:r>
    </w:p>
    <w:p w14:paraId="746DA9C2" w14:textId="77777777" w:rsidR="003071DB" w:rsidRPr="00950DEC" w:rsidRDefault="003071DB" w:rsidP="003071DB">
      <w:pPr>
        <w:pStyle w:val="ListParagraph"/>
        <w:numPr>
          <w:ilvl w:val="0"/>
          <w:numId w:val="44"/>
        </w:numPr>
        <w:rPr>
          <w:b/>
          <w:szCs w:val="20"/>
        </w:rPr>
      </w:pPr>
      <w:r>
        <w:t>visits to GPs;</w:t>
      </w:r>
    </w:p>
    <w:p w14:paraId="2E1666AC" w14:textId="77777777" w:rsidR="003071DB" w:rsidRPr="004172C0" w:rsidRDefault="003071DB" w:rsidP="003071DB">
      <w:pPr>
        <w:pStyle w:val="ListParagraph"/>
        <w:numPr>
          <w:ilvl w:val="0"/>
          <w:numId w:val="44"/>
        </w:numPr>
        <w:rPr>
          <w:b/>
          <w:szCs w:val="20"/>
        </w:rPr>
      </w:pPr>
      <w:r>
        <w:t>visits to allied health practitioners;</w:t>
      </w:r>
    </w:p>
    <w:p w14:paraId="63270199" w14:textId="6A752638" w:rsidR="008740A8" w:rsidRPr="00950DEC" w:rsidRDefault="008740A8" w:rsidP="003071DB">
      <w:pPr>
        <w:pStyle w:val="ListParagraph"/>
        <w:numPr>
          <w:ilvl w:val="0"/>
          <w:numId w:val="44"/>
        </w:numPr>
        <w:rPr>
          <w:b/>
          <w:szCs w:val="20"/>
        </w:rPr>
      </w:pPr>
      <w:r>
        <w:t>outpatient visits;</w:t>
      </w:r>
    </w:p>
    <w:p w14:paraId="2C6D9D3E" w14:textId="77777777" w:rsidR="003071DB" w:rsidRPr="00950DEC" w:rsidRDefault="003071DB" w:rsidP="003071DB">
      <w:pPr>
        <w:pStyle w:val="ListParagraph"/>
        <w:numPr>
          <w:ilvl w:val="0"/>
          <w:numId w:val="44"/>
        </w:numPr>
        <w:rPr>
          <w:b/>
          <w:szCs w:val="20"/>
        </w:rPr>
      </w:pPr>
      <w:r>
        <w:t>hospital admissions; and</w:t>
      </w:r>
    </w:p>
    <w:p w14:paraId="04361551" w14:textId="77777777" w:rsidR="003071DB" w:rsidRPr="00950DEC" w:rsidRDefault="003071DB" w:rsidP="003071DB">
      <w:pPr>
        <w:pStyle w:val="ListParagraph"/>
        <w:numPr>
          <w:ilvl w:val="0"/>
          <w:numId w:val="44"/>
        </w:numPr>
        <w:rPr>
          <w:b/>
          <w:szCs w:val="20"/>
        </w:rPr>
      </w:pPr>
      <w:proofErr w:type="gramStart"/>
      <w:r>
        <w:t>expenditure</w:t>
      </w:r>
      <w:proofErr w:type="gramEnd"/>
      <w:r>
        <w:t xml:space="preserve"> on PBS listed drugs. </w:t>
      </w:r>
    </w:p>
    <w:p w14:paraId="11DA7647" w14:textId="29DC63F9" w:rsidR="003071DB" w:rsidRDefault="003071DB" w:rsidP="003071DB">
      <w:pPr>
        <w:ind w:left="426"/>
      </w:pPr>
      <w:r>
        <w:t xml:space="preserve">Initially rates of pre-natal diagnosis and terminations may increase. </w:t>
      </w:r>
    </w:p>
    <w:p w14:paraId="4E2C3DF6" w14:textId="23F74C1F" w:rsidR="00720540" w:rsidRDefault="00A136BF" w:rsidP="0098249C">
      <w:pPr>
        <w:ind w:left="426"/>
      </w:pPr>
      <w:r>
        <w:t xml:space="preserve">There is, of course, an ethical dimension to carrier screening. </w:t>
      </w:r>
      <w:r w:rsidR="00720540">
        <w:t xml:space="preserve">As recommended by RANZCOG, all women who are considering a pregnancy, or who are in early pregnancy, </w:t>
      </w:r>
      <w:proofErr w:type="gramStart"/>
      <w:r w:rsidR="00720540">
        <w:t>should be offered</w:t>
      </w:r>
      <w:proofErr w:type="gramEnd"/>
      <w:r w:rsidR="00720540">
        <w:t xml:space="preserve"> carrier screening for common disorders. The offer must not carry any obligation to have the test, or act in a given way in response to the information provided by the test. These are not novel considerations, and </w:t>
      </w:r>
      <w:proofErr w:type="gramStart"/>
      <w:r w:rsidR="00720540">
        <w:t>they are already recognised by clinicians providing antenatal screening for chromosome disorders</w:t>
      </w:r>
      <w:proofErr w:type="gramEnd"/>
      <w:r w:rsidR="00720540">
        <w:t>. These issues have already been widely discussed in the international literature.</w:t>
      </w:r>
      <w:r w:rsidR="00720540" w:rsidRPr="00720540">
        <w:t xml:space="preserve"> </w:t>
      </w:r>
      <w:r w:rsidR="00321B9A">
        <w:fldChar w:fldCharType="begin">
          <w:fldData xml:space="preserve">PEVuZE5vdGU+PENpdGU+PEF1dGhvcj5XaWxzb248L0F1dGhvcj48WWVhcj4yMDE2PC9ZZWFyPjxS
ZWNOdW0+MTI8L1JlY051bT48SURUZXh0PjI3NjM4OTg3PC9JRFRleHQ+PERpc3BsYXlUZXh0Pjxz
dHlsZSBmYWNlPSJzdXBlcnNjcmlwdCI+MzQ8L3N0eWxlPjwvRGlzcGxheVRleHQ+PHJlY29yZD48
cmVjLW51bWJlcj4xMjwvcmVjLW51bWJlcj48Zm9yZWlnbi1rZXlzPjxrZXkgYXBwPSJFTiIgZGIt
aWQ9InB0NXpwd2RleDAwZXYzZTkyMjY1dnBlZXh0eDVzcHM1ZnJ3ZCIgdGltZXN0YW1wPSIxNTM3
OTMzNzI0Ij4xMjwva2V5PjwvZm9yZWlnbi1rZXlzPjxyZWYtdHlwZSBuYW1lPSJKb3VybmFsIEFy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b3I+VmFsbGVlLVBvdWxpb3QsIEsuPC9hdXRob3I+PGF1dGhvcj5XaWxzb24sIFIuIEQuPC9hdXRo
b3I+PGF1dGhvcj5ad2luZ2VybWFuLCBSLjwvYXV0aG9yPjxhdXRob3I+QXJtb3VyLCBDLjwvYXV0
aG9yPjxhdXRob3I+Q2hpdGF5YXQsIEQuPC9hdXRob3I+PGF1dGhvcj5EZSBCaWUsIEkuPC9hdXRo
b3I+PGF1dGhvcj5GZXJuYW5kZXosIFMuPC9hdXRob3I+PGF1dGhvcj5LaW0sIFIuPC9hdXRob3I+
PGF1dGhvcj5MYXZvaWUsIEouPC9hdXRob3I+PGF1dGhvcj5MZW9uYXJkLCBOLjwvYXV0aG9yPjxh
dXRob3I+TmVsc29uLCBULjwvYXV0aG9yPjxhdXRob3I+VGF5bG9yLCBTLjwvYXV0aG9yPjxhdXRo
b3I+VmFuIEFsbGVuLCBNLjwvYXV0aG9yPjxhdXRob3I+VmFuIEthcm5lYmVlaywgQy48L2F1dGhv
cj48L2F1dGhvcnM+PC9jb250cmlidXRvcnM+PGF1dGgtYWRkcmVzcz5DYWxnYXJ5IEFCLiYjeEQ7
TW9udHJlYWwgUUMuJiN4RDtPdHRhd2EgT04uJiN4RDtMb25kb24gT04uJiN4RDtUb3JvbnRvIE9O
LiYjeEQ7VmFuY291dmVyIEJDLiYjeEQ7SGFsaWZheCBOUy4mI3hEO0NhbGdhcnkgQUIgKGNoYWly
KS4mI3hEO090dGF3YSBPTiAoY2hhaXIpLiYjeEQ7U3QuIEpvaG4mYXBvcztzIE5MLiYjeEQ7RWRt
b250b24gQUIuPC9hdXRoLWFkZHJlc3M+PHRpdGxlcz48dGl0bGU+Sm9pbnQgU09HQy1DQ01HIE9w
aW5pb24gZm9yIFJlcHJvZHVjdGl2ZSBHZW5ldGljIENhcnJpZXIgU2NyZWVuaW5nOiBBbiBVcGRh
dGUgZm9yIEFsbCBDYW5hZGlhbiBQcm92aWRlcnMgb2YgTWF0ZXJuaXR5IGFuZCBSZXByb2R1Y3Rp
dmUgSGVhbHRoY2FyZSBpbiB0aGUgRXJhIG9mIERpcmVjdC10by1Db25zdW1lciBUZXN0aW5nPC90
aXRsZT48c2Vjb25kYXJ5LXRpdGxlPkogT2JzdGV0IEd5bmFlY29sIENhbjwvc2Vjb25kYXJ5LXRp
dGxlPjxhbHQtdGl0bGU+Sm91cm5hbCBvZiBvYnN0ZXRyaWNzIGFuZCBneW5hZWNvbG9neSBDYW5h
ZGEgOiBKT0dDID0gSm91cm5hbCBkJmFwb3M7b2JzdGV0cmlxdWUgZXQgZ3luZWNvbG9naWUgZHUg
Q2FuYWRhIDogSk9HQzwvYWx0LXRpdGxlPjwvdGl0bGVzPjxwZXJpb2RpY2FsPjxmdWxsLXRpdGxl
PkogT2JzdGV0IEd5bmFlY29sIENhbjwvZnVsbC10aXRsZT48YWJici0xPkpvdXJuYWwgb2Ygb2Jz
dGV0cmljcyBhbmQgZ3luYWVjb2xvZ3kgQ2FuYWRhIDogSk9HQyA9IEpvdXJuYWwgZCZhcG9zO29i
c3RldHJpcXVlIGV0IGd5bmVjb2xvZ2llIGR1IENhbmFkYSA6IEpPR0M8L2FiYnItMT48L3Blcmlv
ZGljYWw+PGFsdC1wZXJpb2RpY2FsPjxmdWxsLXRpdGxlPkogT2JzdGV0IEd5bmFlY29sIENhbjwv
ZnVsbC10aXRsZT48YWJici0xPkpvdXJuYWwgb2Ygb2JzdGV0cmljcyBhbmQgZ3luYWVjb2xvZ3kg
Q2FuYWRhIDogSk9HQyA9IEpvdXJuYWwgZCZhcG9zO29ic3RldHJpcXVlIGV0IGd5bmVjb2xvZ2ll
IGR1IENhbmFkYSA6IEpPR0M8L2FiYnItMT48L2FsdC1wZXJpb2RpY2FsPjxwYWdlcz43NDItNzYy
LmUzPC9wYWdlcz48dm9sdW1lPjM4PC92b2x1bWU+PG51bWJlcj44PC9udW1iZXI+PGVkaXRpb24+
MjAxNi8wOS8xODwvZWRpdGlvbj48a2V5d29yZHM+PGtleXdvcmQ+Q2FuYWRhPC9rZXl3b3JkPjxr
ZXl3b3JkPkRpcmVjdC1Uby1Db25zdW1lciBTY3JlZW5pbmcgYW5kIFRlc3Rpbmc8L2tleXdvcmQ+
PGtleXdvcmQ+RmVtYWxlPC9rZXl3b3JkPjxrZXl3b3JkPipHZW5ldGljIENhcnJpZXIgU2NyZWVu
aW5nPC9rZXl3b3JkPjxrZXl3b3JkPkdlbmV0aWMgQ291bnNlbGluZzwva2V5d29yZD48a2V5d29y
ZD5IZWFsdGggRWR1Y2F0aW9uPC9rZXl3b3JkPjxrZXl3b3JkPkhlYWx0aCBQZXJzb25uZWw8L2tl
eXdvcmQ+PGtleXdvcmQ+SHVtYW5zPC9rZXl3b3JkPjxrZXl3b3JkPk1hbGU8L2tleXdvcmQ+PGtl
eXdvcmQ+UHJhY3RpY2UgR3VpZGVsaW5lcyBhcyBUb3BpYzwva2V5d29yZD48a2V5d29yZD4qUmVw
cm9kdWN0aXZlIEhlYWx0aCBTZXJ2aWNlczwva2V5d29yZD48a2V5d29yZD4qQmxvb20gc3luZHJv
bWU8L2tleXdvcmQ+PGtleXdvcmQ+KkNhbmF2YW4gZGlzZWFzZTwva2V5d29yZD48a2V5d29yZD4q
Q2FycmllciBzY3JlZW5pbmc8L2tleXdvcmQ+PGtleXdvcmQ+KkR1Y2hlbm5lL0JlY2tlciBtdXNj
dWxhciBkeXN0cm9waHk8L2tleXdvcmQ+PGtleXdvcmQ+KkZhbmNvbmkgYW5lbWlhPC9rZXl3b3Jk
PjxrZXl3b3JkPipGcmFnaWxlIFg8L2tleXdvcmQ+PGtleXdvcmQ+KkdhdWNoZXIgZGlzZWFzZTwv
a2V5d29yZD48a2V5d29yZD4qTmllbWFubi1QaWNrPC9rZXl3b3JkPjxrZXl3b3JkPipUYXktU2Fj
aHMgZGlzZWFzZTwva2V5d29yZD48a2V5d29yZD4qV2Fsa2VyLVdhcmJ1cmc8L2tleXdvcmQ+PGtl
eXdvcmQ+KlgtbGlua2VkIGRpc29yZGVyPC9rZXl3b3JkPjxrZXl3b3JkPiphdXRvc29tYWwgZG9t
aW5hbnQgZGlzb3JkZXI8L2tleXdvcmQ+PGtleXdvcmQ+KmF1dG9zb21hbCByZWNlc3NpdmUgZGlz
b3JkZXI8L2tleXdvcmQ+PGtleXdvcmQ+KmN5c3RpYyBmaWJyb3Npczwva2V5d29yZD48a2V5d29y
ZD4qZmFtaWxpYWwgZHlzYXV0b25vbWlhPC9rZXl3b3JkPjxrZXl3b3JkPipnbHljb2dlbiBzdG9y
YWdlIGRpc2Vhc2U8L2tleXdvcmQ+PGtleXdvcmQ+KmhlbW9nbG9iaW5vcGF0aHk8L2tleXdvcmQ+
PGtleXdvcmQ+KmhlbW9waGlsaWEgQTwva2V5d29yZD48a2V5d29yZD4qaGVtb3BoaWxpYSBCPC9r
ZXl3b3JkPjxrZXl3b3JkPippbnZhc2l2ZSBwcmVuYXRhbCB0ZXN0aW5nPC9rZXl3b3JkPjxrZXl3
b3JkPiptYXBsZSBzeXJ1cCB1cmluZSBkaXNlYXNlPC9rZXl3b3JkPjxrZXl3b3JkPiptdWNvbGlw
aWRvc2lzPC9rZXl3b3JkPjxrZXl3b3JkPipwZXJpbmF0YWwgYXV0b3BzeTwva2V5d29yZD48a2V5
d29yZD4qcHJlbmF0YWwgc2NyZWVuaW5nPC9rZXl3b3JkPjxrZXl3b3JkPipzcGluYWwgbXVzY3Vs
YXIgYXRyb3BoeTwva2V5d29yZD48a2V5d29yZD4qdGhhbGFzc2VtaWE8L2tleXdvcmQ+PC9rZXl3
b3Jkcz48ZGF0ZXM+PHllYXI+MjAxNjwveWVhcj48cHViLWRhdGVzPjxkYXRlPkF1ZzwvZGF0ZT48
L3B1Yi1kYXRlcz48L2RhdGVzPjxpc2JuPjE3MDEtMjE2MyAoUHJpbnQpJiN4RDsxNzAxLTIxNjM8
L2lzYm4+PGFjY2Vzc2lvbi1udW0+Mjc2Mzg5ODc8L2FjY2Vzc2lvbi1udW0+PHVybHM+PHJlbGF0
ZWQtdXJscz48dXJsPmh0dHBzOi8vd3d3LmpvZ2MuY29tL2FydGljbGUvUzE3MDEtMjE2MygxNikz
OTM0Ny0xL2Z1bGx0ZXh0PC91cmw+PC9yZWxhdGVkLXVybHM+PC91cmxzPjxlbGVjdHJvbmljLXJl
c291cmNlLW51bT4xMC4xMDE2L2ouam9nYy4yMDE2LjA2LjAwODwvZWxlY3Ryb25pYy1yZXNvdXJj
ZS1udW0+PHJlbW90ZS1kYXRhYmFzZS1wcm92aWRlcj5OTE08L3JlbW90ZS1kYXRhYmFzZS1wcm92
aWRlcj48bGFuZ3VhZ2U+ZW5nPC9sYW5ndWFnZT48L3JlY29yZD48L0NpdGU+PC9FbmROb3RlPn==
</w:fldData>
        </w:fldChar>
      </w:r>
      <w:r w:rsidR="00321B9A">
        <w:instrText xml:space="preserve"> ADDIN EN.CITE </w:instrText>
      </w:r>
      <w:r w:rsidR="00321B9A">
        <w:fldChar w:fldCharType="begin">
          <w:fldData xml:space="preserve">PEVuZE5vdGU+PENpdGU+PEF1dGhvcj5XaWxzb248L0F1dGhvcj48WWVhcj4yMDE2PC9ZZWFyPjxS
ZWNOdW0+MTI8L1JlY051bT48SURUZXh0PjI3NjM4OTg3PC9JRFRleHQ+PERpc3BsYXlUZXh0Pjxz
dHlsZSBmYWNlPSJzdXBlcnNjcmlwdCI+MzQ8L3N0eWxlPjwvRGlzcGxheVRleHQ+PHJlY29yZD48
cmVjLW51bWJlcj4xMjwvcmVjLW51bWJlcj48Zm9yZWlnbi1rZXlzPjxrZXkgYXBwPSJFTiIgZGIt
aWQ9InB0NXpwd2RleDAwZXYzZTkyMjY1dnBlZXh0eDVzcHM1ZnJ3ZCIgdGltZXN0YW1wPSIxNTM3
OTMzNzI0Ij4xMjwva2V5PjwvZm9yZWlnbi1rZXlzPjxyZWYtdHlwZSBuYW1lPSJKb3VybmFsIEFy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b3I+VmFsbGVlLVBvdWxpb3QsIEsuPC9hdXRob3I+PGF1dGhvcj5XaWxzb24sIFIuIEQuPC9hdXRo
b3I+PGF1dGhvcj5ad2luZ2VybWFuLCBSLjwvYXV0aG9yPjxhdXRob3I+QXJtb3VyLCBDLjwvYXV0
aG9yPjxhdXRob3I+Q2hpdGF5YXQsIEQuPC9hdXRob3I+PGF1dGhvcj5EZSBCaWUsIEkuPC9hdXRo
b3I+PGF1dGhvcj5GZXJuYW5kZXosIFMuPC9hdXRob3I+PGF1dGhvcj5LaW0sIFIuPC9hdXRob3I+
PGF1dGhvcj5MYXZvaWUsIEouPC9hdXRob3I+PGF1dGhvcj5MZW9uYXJkLCBOLjwvYXV0aG9yPjxh
dXRob3I+TmVsc29uLCBULjwvYXV0aG9yPjxhdXRob3I+VGF5bG9yLCBTLjwvYXV0aG9yPjxhdXRo
b3I+VmFuIEFsbGVuLCBNLjwvYXV0aG9yPjxhdXRob3I+VmFuIEthcm5lYmVlaywgQy48L2F1dGhv
cj48L2F1dGhvcnM+PC9jb250cmlidXRvcnM+PGF1dGgtYWRkcmVzcz5DYWxnYXJ5IEFCLiYjeEQ7
TW9udHJlYWwgUUMuJiN4RDtPdHRhd2EgT04uJiN4RDtMb25kb24gT04uJiN4RDtUb3JvbnRvIE9O
LiYjeEQ7VmFuY291dmVyIEJDLiYjeEQ7SGFsaWZheCBOUy4mI3hEO0NhbGdhcnkgQUIgKGNoYWly
KS4mI3hEO090dGF3YSBPTiAoY2hhaXIpLiYjeEQ7U3QuIEpvaG4mYXBvcztzIE5MLiYjeEQ7RWRt
b250b24gQUIuPC9hdXRoLWFkZHJlc3M+PHRpdGxlcz48dGl0bGU+Sm9pbnQgU09HQy1DQ01HIE9w
aW5pb24gZm9yIFJlcHJvZHVjdGl2ZSBHZW5ldGljIENhcnJpZXIgU2NyZWVuaW5nOiBBbiBVcGRh
dGUgZm9yIEFsbCBDYW5hZGlhbiBQcm92aWRlcnMgb2YgTWF0ZXJuaXR5IGFuZCBSZXByb2R1Y3Rp
dmUgSGVhbHRoY2FyZSBpbiB0aGUgRXJhIG9mIERpcmVjdC10by1Db25zdW1lciBUZXN0aW5nPC90
aXRsZT48c2Vjb25kYXJ5LXRpdGxlPkogT2JzdGV0IEd5bmFlY29sIENhbjwvc2Vjb25kYXJ5LXRp
dGxlPjxhbHQtdGl0bGU+Sm91cm5hbCBvZiBvYnN0ZXRyaWNzIGFuZCBneW5hZWNvbG9neSBDYW5h
ZGEgOiBKT0dDID0gSm91cm5hbCBkJmFwb3M7b2JzdGV0cmlxdWUgZXQgZ3luZWNvbG9naWUgZHUg
Q2FuYWRhIDogSk9HQzwvYWx0LXRpdGxlPjwvdGl0bGVzPjxwZXJpb2RpY2FsPjxmdWxsLXRpdGxl
PkogT2JzdGV0IEd5bmFlY29sIENhbjwvZnVsbC10aXRsZT48YWJici0xPkpvdXJuYWwgb2Ygb2Jz
dGV0cmljcyBhbmQgZ3luYWVjb2xvZ3kgQ2FuYWRhIDogSk9HQyA9IEpvdXJuYWwgZCZhcG9zO29i
c3RldHJpcXVlIGV0IGd5bmVjb2xvZ2llIGR1IENhbmFkYSA6IEpPR0M8L2FiYnItMT48L3Blcmlv
ZGljYWw+PGFsdC1wZXJpb2RpY2FsPjxmdWxsLXRpdGxlPkogT2JzdGV0IEd5bmFlY29sIENhbjwv
ZnVsbC10aXRsZT48YWJici0xPkpvdXJuYWwgb2Ygb2JzdGV0cmljcyBhbmQgZ3luYWVjb2xvZ3kg
Q2FuYWRhIDogSk9HQyA9IEpvdXJuYWwgZCZhcG9zO29ic3RldHJpcXVlIGV0IGd5bmVjb2xvZ2ll
IGR1IENhbmFkYSA6IEpPR0M8L2FiYnItMT48L2FsdC1wZXJpb2RpY2FsPjxwYWdlcz43NDItNzYy
LmUzPC9wYWdlcz48dm9sdW1lPjM4PC92b2x1bWU+PG51bWJlcj44PC9udW1iZXI+PGVkaXRpb24+
MjAxNi8wOS8xODwvZWRpdGlvbj48a2V5d29yZHM+PGtleXdvcmQ+Q2FuYWRhPC9rZXl3b3JkPjxr
ZXl3b3JkPkRpcmVjdC1Uby1Db25zdW1lciBTY3JlZW5pbmcgYW5kIFRlc3Rpbmc8L2tleXdvcmQ+
PGtleXdvcmQ+RmVtYWxlPC9rZXl3b3JkPjxrZXl3b3JkPipHZW5ldGljIENhcnJpZXIgU2NyZWVu
aW5nPC9rZXl3b3JkPjxrZXl3b3JkPkdlbmV0aWMgQ291bnNlbGluZzwva2V5d29yZD48a2V5d29y
ZD5IZWFsdGggRWR1Y2F0aW9uPC9rZXl3b3JkPjxrZXl3b3JkPkhlYWx0aCBQZXJzb25uZWw8L2tl
eXdvcmQ+PGtleXdvcmQ+SHVtYW5zPC9rZXl3b3JkPjxrZXl3b3JkPk1hbGU8L2tleXdvcmQ+PGtl
eXdvcmQ+UHJhY3RpY2UgR3VpZGVsaW5lcyBhcyBUb3BpYzwva2V5d29yZD48a2V5d29yZD4qUmVw
cm9kdWN0aXZlIEhlYWx0aCBTZXJ2aWNlczwva2V5d29yZD48a2V5d29yZD4qQmxvb20gc3luZHJv
bWU8L2tleXdvcmQ+PGtleXdvcmQ+KkNhbmF2YW4gZGlzZWFzZTwva2V5d29yZD48a2V5d29yZD4q
Q2FycmllciBzY3JlZW5pbmc8L2tleXdvcmQ+PGtleXdvcmQ+KkR1Y2hlbm5lL0JlY2tlciBtdXNj
dWxhciBkeXN0cm9waHk8L2tleXdvcmQ+PGtleXdvcmQ+KkZhbmNvbmkgYW5lbWlhPC9rZXl3b3Jk
PjxrZXl3b3JkPipGcmFnaWxlIFg8L2tleXdvcmQ+PGtleXdvcmQ+KkdhdWNoZXIgZGlzZWFzZTwv
a2V5d29yZD48a2V5d29yZD4qTmllbWFubi1QaWNrPC9rZXl3b3JkPjxrZXl3b3JkPipUYXktU2Fj
aHMgZGlzZWFzZTwva2V5d29yZD48a2V5d29yZD4qV2Fsa2VyLVdhcmJ1cmc8L2tleXdvcmQ+PGtl
eXdvcmQ+KlgtbGlua2VkIGRpc29yZGVyPC9rZXl3b3JkPjxrZXl3b3JkPiphdXRvc29tYWwgZG9t
aW5hbnQgZGlzb3JkZXI8L2tleXdvcmQ+PGtleXdvcmQ+KmF1dG9zb21hbCByZWNlc3NpdmUgZGlz
b3JkZXI8L2tleXdvcmQ+PGtleXdvcmQ+KmN5c3RpYyBmaWJyb3Npczwva2V5d29yZD48a2V5d29y
ZD4qZmFtaWxpYWwgZHlzYXV0b25vbWlhPC9rZXl3b3JkPjxrZXl3b3JkPipnbHljb2dlbiBzdG9y
YWdlIGRpc2Vhc2U8L2tleXdvcmQ+PGtleXdvcmQ+KmhlbW9nbG9iaW5vcGF0aHk8L2tleXdvcmQ+
PGtleXdvcmQ+KmhlbW9waGlsaWEgQTwva2V5d29yZD48a2V5d29yZD4qaGVtb3BoaWxpYSBCPC9r
ZXl3b3JkPjxrZXl3b3JkPippbnZhc2l2ZSBwcmVuYXRhbCB0ZXN0aW5nPC9rZXl3b3JkPjxrZXl3
b3JkPiptYXBsZSBzeXJ1cCB1cmluZSBkaXNlYXNlPC9rZXl3b3JkPjxrZXl3b3JkPiptdWNvbGlw
aWRvc2lzPC9rZXl3b3JkPjxrZXl3b3JkPipwZXJpbmF0YWwgYXV0b3BzeTwva2V5d29yZD48a2V5
d29yZD4qcHJlbmF0YWwgc2NyZWVuaW5nPC9rZXl3b3JkPjxrZXl3b3JkPipzcGluYWwgbXVzY3Vs
YXIgYXRyb3BoeTwva2V5d29yZD48a2V5d29yZD4qdGhhbGFzc2VtaWE8L2tleXdvcmQ+PC9rZXl3
b3Jkcz48ZGF0ZXM+PHllYXI+MjAxNjwveWVhcj48cHViLWRhdGVzPjxkYXRlPkF1ZzwvZGF0ZT48
L3B1Yi1kYXRlcz48L2RhdGVzPjxpc2JuPjE3MDEtMjE2MyAoUHJpbnQpJiN4RDsxNzAxLTIxNjM8
L2lzYm4+PGFjY2Vzc2lvbi1udW0+Mjc2Mzg5ODc8L2FjY2Vzc2lvbi1udW0+PHVybHM+PHJlbGF0
ZWQtdXJscz48dXJsPmh0dHBzOi8vd3d3LmpvZ2MuY29tL2FydGljbGUvUzE3MDEtMjE2MygxNikz
OTM0Ny0xL2Z1bGx0ZXh0PC91cmw+PC9yZWxhdGVkLXVybHM+PC91cmxzPjxlbGVjdHJvbmljLXJl
c291cmNlLW51bT4xMC4xMDE2L2ouam9nYy4yMDE2LjA2LjAwODwvZWxlY3Ryb25pYy1yZXNvdXJj
ZS1udW0+PHJlbW90ZS1kYXRhYmFzZS1wcm92aWRlcj5OTE08L3JlbW90ZS1kYXRhYmFzZS1wcm92
aWRlcj48bGFuZ3VhZ2U+ZW5nPC9sYW5ndWFnZT48L3JlY29yZD48L0NpdGU+PC9FbmROb3RlPn==
</w:fldData>
        </w:fldChar>
      </w:r>
      <w:r w:rsidR="00321B9A">
        <w:instrText xml:space="preserve"> ADDIN EN.CITE.DATA </w:instrText>
      </w:r>
      <w:r w:rsidR="00321B9A">
        <w:fldChar w:fldCharType="end"/>
      </w:r>
      <w:r w:rsidR="00321B9A">
        <w:fldChar w:fldCharType="separate"/>
      </w:r>
      <w:r w:rsidR="00321B9A" w:rsidRPr="00321B9A">
        <w:rPr>
          <w:noProof/>
          <w:vertAlign w:val="superscript"/>
        </w:rPr>
        <w:t>34</w:t>
      </w:r>
      <w:r w:rsidR="00321B9A">
        <w:fldChar w:fldCharType="end"/>
      </w:r>
      <w:r w:rsidR="00720540">
        <w:t xml:space="preserve"> The fact that there are ethical considerations does not preclude funding of carrier screening by a national program or by Medicare</w:t>
      </w:r>
    </w:p>
    <w:p w14:paraId="0B03BC12"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p>
    <w:p w14:paraId="2952C593" w14:textId="4EE3670D" w:rsidR="001B29A1" w:rsidRPr="001B29A1" w:rsidRDefault="004A386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3A7F">
        <w:rPr>
          <w:szCs w:val="20"/>
        </w:rPr>
      </w:r>
      <w:r w:rsidR="00C03A7F">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772535E"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03A7F">
        <w:rPr>
          <w:szCs w:val="20"/>
        </w:rPr>
      </w:r>
      <w:r w:rsidR="00C03A7F">
        <w:rPr>
          <w:szCs w:val="20"/>
        </w:rPr>
        <w:fldChar w:fldCharType="separate"/>
      </w:r>
      <w:r w:rsidRPr="001B29A1">
        <w:rPr>
          <w:szCs w:val="20"/>
        </w:rPr>
        <w:fldChar w:fldCharType="end"/>
      </w:r>
      <w:r w:rsidRPr="001B29A1">
        <w:rPr>
          <w:szCs w:val="20"/>
        </w:rPr>
        <w:t xml:space="preserve"> Non-inferiority</w:t>
      </w:r>
      <w:r w:rsidRPr="001B29A1">
        <w:rPr>
          <w:szCs w:val="20"/>
        </w:rPr>
        <w:tab/>
      </w:r>
    </w:p>
    <w:p w14:paraId="27F53B7B" w14:textId="182147B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553D68C2" w14:textId="77777777" w:rsidR="00442543" w:rsidRPr="00D57071" w:rsidRDefault="00442543" w:rsidP="00D57071"/>
    <w:p w14:paraId="05F79A9B" w14:textId="39E24EBA" w:rsidR="001B29A1" w:rsidRPr="00DA409C" w:rsidRDefault="001B29A1" w:rsidP="00D57071">
      <w:pPr>
        <w:pBdr>
          <w:top w:val="single" w:sz="4" w:space="1" w:color="auto"/>
          <w:left w:val="single" w:sz="4" w:space="4" w:color="auto"/>
          <w:bottom w:val="single" w:sz="4" w:space="31" w:color="auto"/>
          <w:right w:val="single" w:sz="4" w:space="4" w:color="auto"/>
        </w:pBdr>
        <w:rPr>
          <w:rStyle w:val="Strong"/>
        </w:rPr>
      </w:pPr>
      <w:r w:rsidRPr="00DA409C">
        <w:rPr>
          <w:rStyle w:val="Strong"/>
        </w:rPr>
        <w:t xml:space="preserve">Safety Outcomes: </w:t>
      </w:r>
    </w:p>
    <w:p w14:paraId="06F2D346" w14:textId="031C5689" w:rsidR="001B29A1" w:rsidRPr="000215F3" w:rsidRDefault="000215F3" w:rsidP="00D57071">
      <w:pPr>
        <w:pBdr>
          <w:top w:val="single" w:sz="4" w:space="1" w:color="auto"/>
          <w:left w:val="single" w:sz="4" w:space="4" w:color="auto"/>
          <w:bottom w:val="single" w:sz="4" w:space="31" w:color="auto"/>
          <w:right w:val="single" w:sz="4" w:space="4" w:color="auto"/>
        </w:pBdr>
        <w:rPr>
          <w:szCs w:val="20"/>
        </w:rPr>
      </w:pPr>
      <w:r w:rsidRPr="000215F3">
        <w:rPr>
          <w:szCs w:val="20"/>
        </w:rPr>
        <w:t xml:space="preserve">Physical and/or psychological harms from genetic testing or no genetic testing, adverse events from </w:t>
      </w:r>
      <w:r w:rsidR="00A35F6C" w:rsidRPr="000215F3">
        <w:rPr>
          <w:szCs w:val="20"/>
        </w:rPr>
        <w:t>testing</w:t>
      </w:r>
      <w:r w:rsidR="00A35F6C">
        <w:rPr>
          <w:szCs w:val="20"/>
        </w:rPr>
        <w:t>,</w:t>
      </w:r>
      <w:r w:rsidRPr="000215F3">
        <w:rPr>
          <w:szCs w:val="20"/>
        </w:rPr>
        <w:t xml:space="preserve"> </w:t>
      </w:r>
      <w:r>
        <w:rPr>
          <w:szCs w:val="20"/>
        </w:rPr>
        <w:t xml:space="preserve">Psychological effects of </w:t>
      </w:r>
      <w:r w:rsidRPr="000215F3">
        <w:rPr>
          <w:szCs w:val="20"/>
        </w:rPr>
        <w:t>false positives</w:t>
      </w:r>
      <w:r>
        <w:rPr>
          <w:szCs w:val="20"/>
        </w:rPr>
        <w:t xml:space="preserve"> or </w:t>
      </w:r>
      <w:r w:rsidRPr="000215F3">
        <w:rPr>
          <w:szCs w:val="20"/>
        </w:rPr>
        <w:t>false negatives</w:t>
      </w:r>
    </w:p>
    <w:p w14:paraId="2C9FE94A" w14:textId="020AFDF1" w:rsidR="00B25D20" w:rsidRPr="00DA409C" w:rsidRDefault="001B29A1" w:rsidP="00D57071">
      <w:pPr>
        <w:pBdr>
          <w:top w:val="single" w:sz="4" w:space="1" w:color="auto"/>
          <w:left w:val="single" w:sz="4" w:space="4" w:color="auto"/>
          <w:bottom w:val="single" w:sz="4" w:space="31" w:color="auto"/>
          <w:right w:val="single" w:sz="4" w:space="4" w:color="auto"/>
        </w:pBdr>
        <w:rPr>
          <w:rStyle w:val="Strong"/>
        </w:rPr>
      </w:pPr>
      <w:r w:rsidRPr="00DA409C">
        <w:rPr>
          <w:rStyle w:val="Strong"/>
        </w:rPr>
        <w:t xml:space="preserve">Clinical Effectiveness Outcomes: </w:t>
      </w:r>
    </w:p>
    <w:p w14:paraId="0DC592F4" w14:textId="24E86877" w:rsidR="001B29A1" w:rsidRPr="000215F3" w:rsidRDefault="000215F3" w:rsidP="00D57071">
      <w:pPr>
        <w:pBdr>
          <w:top w:val="single" w:sz="4" w:space="1" w:color="auto"/>
          <w:left w:val="single" w:sz="4" w:space="4" w:color="auto"/>
          <w:bottom w:val="single" w:sz="4" w:space="31" w:color="auto"/>
          <w:right w:val="single" w:sz="4" w:space="4" w:color="auto"/>
        </w:pBdr>
        <w:rPr>
          <w:szCs w:val="20"/>
        </w:rPr>
      </w:pPr>
      <w:r w:rsidRPr="000215F3">
        <w:rPr>
          <w:szCs w:val="20"/>
        </w:rPr>
        <w:t>Assessment of diagnostic/test accuracy: sensitivity, specificity, number of false positives, number of false negatives, number of inconclusive results</w:t>
      </w:r>
    </w:p>
    <w:p w14:paraId="54A5EB4F" w14:textId="4FB70867" w:rsidR="00D57071" w:rsidRPr="00DA409C" w:rsidRDefault="000215F3" w:rsidP="00D57071">
      <w:pPr>
        <w:pBdr>
          <w:top w:val="single" w:sz="4" w:space="1" w:color="auto"/>
          <w:left w:val="single" w:sz="4" w:space="4" w:color="auto"/>
          <w:bottom w:val="single" w:sz="4" w:space="31" w:color="auto"/>
          <w:right w:val="single" w:sz="4" w:space="4" w:color="auto"/>
        </w:pBdr>
        <w:rPr>
          <w:rStyle w:val="Strong"/>
        </w:rPr>
      </w:pPr>
      <w:r w:rsidRPr="00DA409C">
        <w:rPr>
          <w:rStyle w:val="Strong"/>
        </w:rPr>
        <w:t>Cost effectiveness outcomes</w:t>
      </w:r>
      <w:r w:rsidR="00DA409C">
        <w:rPr>
          <w:rStyle w:val="Strong"/>
        </w:rPr>
        <w:t>:</w:t>
      </w:r>
    </w:p>
    <w:p w14:paraId="7ABCA664" w14:textId="12E464DB" w:rsidR="000215F3" w:rsidRPr="000215F3" w:rsidRDefault="000215F3" w:rsidP="00D57071">
      <w:pPr>
        <w:pBdr>
          <w:top w:val="single" w:sz="4" w:space="1" w:color="auto"/>
          <w:left w:val="single" w:sz="4" w:space="4" w:color="auto"/>
          <w:bottom w:val="single" w:sz="4" w:space="31" w:color="auto"/>
          <w:right w:val="single" w:sz="4" w:space="4" w:color="auto"/>
        </w:pBdr>
        <w:rPr>
          <w:szCs w:val="20"/>
        </w:rPr>
      </w:pPr>
      <w:r>
        <w:rPr>
          <w:szCs w:val="20"/>
        </w:rPr>
        <w:t>Cost of population screening versus long-term health system/societal savings</w:t>
      </w:r>
      <w:r w:rsidR="00F176B4">
        <w:rPr>
          <w:szCs w:val="20"/>
        </w:rPr>
        <w:t xml:space="preserve"> from reduction in the number of children affected</w:t>
      </w:r>
    </w:p>
    <w:p w14:paraId="0938CCD5" w14:textId="77777777" w:rsidR="00D57071" w:rsidRPr="00D57071" w:rsidRDefault="00D57071" w:rsidP="00D57071"/>
    <w:p w14:paraId="6FA350A9" w14:textId="45A9413E"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75A622C" w14:textId="77777777"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CC65C3A" w14:textId="77777777" w:rsidR="00720540" w:rsidRDefault="00573C8B" w:rsidP="001E279F">
      <w:r>
        <w:t xml:space="preserve">Rates of prevalence will vary depending on an individual’s ethnic background. </w:t>
      </w:r>
    </w:p>
    <w:p w14:paraId="2BF62443" w14:textId="498C1234" w:rsidR="00720540" w:rsidRDefault="00573C8B" w:rsidP="001E279F">
      <w:r>
        <w:t>CF is the most common severe autosomal recessive condition in those of Northern European ancestry, with a prevalence of 1 in 2,500–3,500 live births and a carrier frequency of 1 in 25.</w:t>
      </w:r>
      <w:r w:rsidR="00321B9A">
        <w:fldChar w:fldCharType="begin">
          <w:fldData xml:space="preserve">PEVuZE5vdGU+PENpdGU+PEF1dGhvcj5BcmNoaWJhbGQ8L0F1dGhvcj48WWVhcj4yMDE0PC9ZZWFy
PjxSZWNOdW0+NDk8L1JlY051bT48SURUZXh0PjI0NTgwNTE3PC9JRFRleHQ+PERpc3BsYXlUZXh0
PjxzdHlsZSBmYWNlPSJzdXBlcnNjcmlwdCI+MTAsIDM1PC9zdHlsZT48L0Rpc3BsYXlUZXh0Pjxy
ZWNvcmQ+PHJlYy1udW1iZXI+NDk8L3JlYy1udW1iZXI+PGZvcmVpZ24ta2V5cz48a2V5IGFwcD0i
RU4iIGRiLWlkPSJwdDV6cHdkZXgwMGV2M2U5MjI2NXZwZWV4dHg1c3BzNWZyd2QiIHRpbWVzdGFt
cD0iMTUzODQ0MTk3NSI+NDk8L2tleT48L2ZvcmVpZ24ta2V5cz48cmVmLXR5cGUgbmFtZT0iSm91
cm5hbCBBcnRpY2xlIj4xNzwvcmVmLXR5cGU+PGNvbnRyaWJ1dG9ycz48YXV0aG9ycz48YXV0aG9y
PkFyY2hpYmFsZCwgQS4gRC48L2F1dGhvcj48YXV0aG9yPk1hc3NpZSwgSi48L2F1dGhvcj48YXV0
aG9yPlNtaXRoLCBNLiBKLjwvYXV0aG9yPjxhdXRob3I+RGFsdG9uLCBELiBHLjwvYXV0aG9yPjxh
dXRob3I+ZHUgU2FydCwgRC48L2F1dGhvcj48YXV0aG9yPkFtb3IsIEQuIEouPC9hdXRob3I+PC9h
dXRob3JzPjwvY29udHJpYnV0b3JzPjxhdXRoLWFkZHJlc3M+VmljdG9yaWFuIENsaW5pY2FsIEdl
bmV0aWNzIFNlcnZpY2VzLCBNdXJkb2NoIENoaWxkcmVucyBSZXNlYXJjaCBJbnN0aXR1dGUsIE1l
bGJvdXJuZSwgVklDLCBBdXN0cmFsaWEuIGRhdmlkLmFtb3JAbWNyaS5lZHUuYXUuJiN4RDtSb3lh
bCBDaGlsZHJlbiZhcG9zO3MgSG9zcGl0YWwsIE1lbGJvdXJuZSwgVklDLCBBdXN0cmFsaWEuJiN4
RDtWaWN0b3JpYW4gQ2xpbmljYWwgR2VuZXRpY3MgU2VydmljZXMsIE11cmRvY2ggQ2hpbGRyZW5z
IFJlc2VhcmNoIEluc3RpdHV0ZSwgTWVsYm91cm5lLCBWSUMsIEF1c3RyYWxpYS48L2F1dGgtYWRk
cmVzcz48dGl0bGVzPjx0aXRsZT5Qb3B1bGF0aW9uLWJhc2VkIGdlbmV0aWMgY2FycmllciBzY3Jl
ZW5pbmcgZm9yIGN5c3RpYyBmaWJyb3NpcyBpbiBWaWN0b3JpYTwvdGl0bGU+PHNlY29uZGFyeS10
aXRsZT5NZWQgSiBBdXN0PC9zZWNvbmRhcnktdGl0bGU+PC90aXRsZXM+PHBlcmlvZGljYWw+PGZ1
bGwtdGl0bGU+TWVkIEogQXVzdDwvZnVsbC10aXRsZT48L3BlcmlvZGljYWw+PHBhZ2VzPjIwNS02
PC9wYWdlcz48dm9sdW1lPjIwMDwvdm9sdW1lPjxudW1iZXI+NDwvbnVtYmVyPjxlZGl0aW9uPjIw
MTQvMDMvMDQ8L2VkaXRpb24+PGtleXdvcmRzPjxrZXl3b3JkPkN5c3RpYyBGaWJyb3Npcy8gZGlh
Z25vc2lzL2dlbmV0aWNzPC9rZXl3b3JkPjxrZXl3b3JkPkZlbWFsZTwva2V5d29yZD48a2V5d29y
ZD5HZW5ldGljIENhcnJpZXIgU2NyZWVuaW5nLyBtZXRob2RzPC9rZXl3b3JkPjxrZXl3b3JkPkdl
bmV0aWMgVGVzdGluZy8gbWV0aG9kczwva2V5d29yZD48a2V5d29yZD5IZXRlcm96eWdvdGU8L2tl
eXdvcmQ+PGtleXdvcmQ+SHVtYW5zPC9rZXl3b3JkPjxrZXl3b3JkPlByZWduYW5jeTwva2V5d29y
ZD48a2V5d29yZD5QcmVuYXRhbCBEaWFnbm9zaXMvIG1ldGhvZHM8L2tleXdvcmQ+PGtleXdvcmQ+
VmljdG9yaWE8L2tleXdvcmQ+PC9rZXl3b3Jkcz48ZGF0ZXM+PHllYXI+MjAxNDwveWVhcj48cHVi
LWRhdGVzPjxkYXRlPk1hciAzPC9kYXRlPjwvcHViLWRhdGVzPjwvZGF0ZXM+PGlzYm4+MTMyNi01
Mzc3IChFbGVjdHJvbmljKSYjeEQ7MDAyNS03MjlYIChMaW5raW5nKTwvaXNibj48YWNjZXNzaW9u
LW51bT4yNDU4MDUxNzwvYWNjZXNzaW9uLW51bT48dXJscz48L3VybHM+PHJlbW90ZS1kYXRhYmFz
ZS1wcm92aWRlcj5OTE08L3JlbW90ZS1kYXRhYmFzZS1wcm92aWRlcj48bGFuZ3VhZ2U+ZW5nPC9s
YW5ndWFnZT48L3JlY29yZD48L0NpdGU+PENpdGU+PEF1dGhvcj5Jb2Fubm91PC9BdXRob3I+PFll
YXI+MjAxNDwvWWVhcj48UmVjTnVtPjM0PC9SZWNOdW0+PElEVGV4dD4yNDAzMDQzNjwvSURUZXh0
PjxyZWNvcmQ+PHJlYy1udW1iZXI+MzQ8L3JlYy1udW1iZXI+PGZvcmVpZ24ta2V5cz48a2V5IGFw
cD0iRU4iIGRiLWlkPSJwdDV6cHdkZXgwMGV2M2U5MjI2NXZwZWV4dHg1c3BzNWZyd2QiIHRpbWVz
dGFtcD0iMTUzODQ0MDU2OCI+MzQ8L2tleT48L2ZvcmVpZ24ta2V5cz48cmVmLXR5cGUgbmFtZT0i
Sm91cm5hbCBBcnRpY2xlIj4xNzwvcmVmLXR5cGU+PGNvbnRyaWJ1dG9ycz48YXV0aG9ycz48YXV0
aG9yPklvYW5ub3UsIEwuPC9hdXRob3I+PGF1dGhvcj5NY0NsYXJlbiwgQi4gSi48L2F1dGhvcj48
YXV0aG9yPk1hc3NpZSwgSi48L2F1dGhvcj48YXV0aG9yPkxld2lzLCBTLjwvYXV0aG9yPjxhdXRo
b3I+TWV0Y2FsZmUsIFMuIEEuPC9hdXRob3I+PGF1dGhvcj5Gb3JyZXN0LCBMLjwvYXV0aG9yPjxh
dXRob3I+RGVsYXR5Y2tpLCBNLiBCLjwvYXV0aG9yPjwvYXV0aG9ycz48L2NvbnRyaWJ1dG9ycz48
YXV0aC1hZGRyZXNzPjFdIE11cmRvY2ggQ2hpbGRyZW5zIFJlc2VhcmNoIEluc3RpdHV0ZSwgUGFy
a3ZpbGxlLCBWaWN0b3JpYSwgQXVzdHJhbGlhIFsyXSBEZXBhcnRtZW50IG9mIE1lZGljaW5lLCBN
b25hc2ggVW5pdmVyc2l0eSwgQ2xheXRvbiwgVmljdG9yaWEsIEF1c3RyYWxpYS4mI3hEO011cmRv
Y2ggQ2hpbGRyZW5zIFJlc2VhcmNoIEluc3RpdHV0ZSwgUGFya3ZpbGxlLCBWaWN0b3JpYSwgQXVz
dHJhbGlhLiYjeEQ7MV0gTXVyZG9jaCBDaGlsZHJlbnMgUmVzZWFyY2ggSW5zdGl0dXRlLCBQYXJr
dmlsbGUsIFZpY3RvcmlhLCBBdXN0cmFsaWEgWzJdIERlcGFydG1lbnQgb2YgUmVzcGlyYXRvcnkg
TWVkaWNpbmUsIFJveWFsIENoaWxkcmVuJmFwb3M7cyBIb3NwaXRhbCwgUGFya3ZpbGxlLCBWaWN0
b3JpYSwgQXVzdHJhbGlhIFszXSBEZXBhcnRtZW50IG9mIFBhZWRpYXRyaWNzLCBVbml2ZXJzaXR5
IG9mIE1lbGJvdXJuZSwgUGFya3ZpbGxlLCBWaWN0b3JpYSwgQXVzdHJhbGlhLiYjeEQ7MV0gTXVy
ZG9jaCBDaGlsZHJlbnMgUmVzZWFyY2ggSW5zdGl0dXRlLCBQYXJrdmlsbGUsIFZpY3RvcmlhLCBB
dXN0cmFsaWEgWzJdIERlcGFydG1lbnQgb2YgTWVkaWNpbmUsIE1vbmFzaCBVbml2ZXJzaXR5LCBD
bGF5dG9uLCBWaWN0b3JpYSwgQXVzdHJhbGlhIFszXSBEZXBhcnRtZW50IG9mIFBhZWRpYXRyaWNz
LCBVbml2ZXJzaXR5IG9mIE1lbGJvdXJuZSwgUGFya3ZpbGxlLCBWaWN0b3JpYSwgQXVzdHJhbGlh
IFs0XSBDbGluaWNhbCBHZW5ldGljcywgQXVzdGluIEhlYWx0aCwgSGVpZGVsYmVyZywgVmljdG9y
aWEsIEF1c3RyYWxpYS48L2F1dGgtYWRkcmVzcz48dGl0bGVzPjx0aXRsZT5Qb3B1bGF0aW9uLWJh
c2VkIGNhcnJpZXIgc2NyZWVuaW5nIGZvciBjeXN0aWMgZmlicm9zaXM6IGEgc3lzdGVtYXRpYyBy
ZXZpZXcgb2YgMjMgeWVhcnMgb2YgcmVzZWFyY2g8L3RpdGxlPjxzZWNvbmRhcnktdGl0bGU+R2Vu
ZXQgTWVkPC9zZWNvbmRhcnktdGl0bGU+PC90aXRsZXM+PHBlcmlvZGljYWw+PGZ1bGwtdGl0bGU+
R2VuZXQgTWVkPC9mdWxsLXRpdGxlPjxhYmJyLTE+R2VuZXRpY3MgaW4gbWVkaWNpbmUgOiBvZmZp
Y2lhbCBqb3VybmFsIG9mIHRoZSBBbWVyaWNhbiBDb2xsZWdlIG9mIE1lZGljYWwgR2VuZXRpY3M8
L2FiYnItMT48L3BlcmlvZGljYWw+PHBhZ2VzPjIwNy0xNjwvcGFnZXM+PHZvbHVtZT4xNjwvdm9s
dW1lPjxudW1iZXI+MzwvbnVtYmVyPjxlZGl0aW9uPjIwMTMvMDkvMTQ8L2VkaXRpb24+PGtleXdv
cmRzPjxrZXl3b3JkPkN5c3RpYyBGaWJyb3Npcy8gZGlhZ25vc2lzLyBnZW5ldGljcy9wc3ljaG9s
b2d5PC9rZXl3b3JkPjxrZXl3b3JkPkdlbmV0aWMgQ2FycmllciBTY3JlZW5pbmcvIG1ldGhvZHM8
L2tleXdvcmQ+PGtleXdvcmQ+R2VuZXRpYyBUZXN0aW5nLyBtZXRob2RzPC9rZXl3b3JkPjxrZXl3
b3JkPkhlYWx0aCBLbm93bGVkZ2UsIEF0dGl0dWRlcywgUHJhY3RpY2U8L2tleXdvcmQ+PGtleXdv
cmQ+SHVtYW5zPC9rZXl3b3JkPjxrZXl3b3JkPlBhdGllbnQgQWNjZXB0YW5jZSBvZiBIZWFsdGgg
Q2FyZS9wc3ljaG9sb2d5L3N0YXRpc3RpY3MgJmFtcDsgbnVtZXJpY2FsIGRhdGE8L2tleXdvcmQ+
PGtleXdvcmQ+UGF0aWVudCBQYXJ0aWNpcGF0aW9uL3BzeWNob2xvZ3kvc3RhdGlzdGljcyAmYW1w
OyBudW1lcmljYWwgZGF0YTwva2V5d29yZD48a2V5d29yZD5Qb3B1bGF0aW9uIFN1cnZlaWxsYW5j
ZS9tZXRob2RzPC9rZXl3b3JkPjwva2V5d29yZHM+PGRhdGVzPjx5ZWFyPjIwMTQ8L3llYXI+PHB1
Yi1kYXRlcz48ZGF0ZT5NYXI8L2RhdGU+PC9wdWItZGF0ZXM+PC9kYXRlcz48aXNibj4xNTMwLTAz
NjYgKEVsZWN0cm9uaWMpJiN4RDsxMDk4LTM2MDAgKExpbmtpbmcpPC9pc2JuPjxhY2Nlc3Npb24t
bnVtPjI0MDMwNDM2PC9hY2Nlc3Npb24tbnVtPjx1cmxzPjxyZWxhdGVkLXVybHM+PHVybD5odHRw
czovL3d3dy5uYXR1cmUuY29tL2FydGljbGVzL2dpbTIwMTMxMjUucGRmPC91cmw+PC9yZWxhdGVk
LXVybHM+PC91cmxzPjxlbGVjdHJvbmljLXJlc291cmNlLW51bT4xMC4xMDM4L2dpbS4yMDEzLjEy
NTwvZWxlY3Ryb25pYy1yZXNvdXJjZS1udW0+PHJlbW90ZS1kYXRhYmFzZS1wcm92aWRlcj5OTE08
L3JlbW90ZS1kYXRhYmFzZS1wcm92aWRlcj48bGFuZ3VhZ2U+ZW5nPC9sYW5ndWFnZT48L3JlY29y
ZD48L0NpdGU+PC9FbmROb3RlPgB=
</w:fldData>
        </w:fldChar>
      </w:r>
      <w:r w:rsidR="00321B9A">
        <w:instrText xml:space="preserve"> ADDIN EN.CITE </w:instrText>
      </w:r>
      <w:r w:rsidR="00321B9A">
        <w:fldChar w:fldCharType="begin">
          <w:fldData xml:space="preserve">PEVuZE5vdGU+PENpdGU+PEF1dGhvcj5BcmNoaWJhbGQ8L0F1dGhvcj48WWVhcj4yMDE0PC9ZZWFy
PjxSZWNOdW0+NDk8L1JlY051bT48SURUZXh0PjI0NTgwNTE3PC9JRFRleHQ+PERpc3BsYXlUZXh0
PjxzdHlsZSBmYWNlPSJzdXBlcnNjcmlwdCI+MTAsIDM1PC9zdHlsZT48L0Rpc3BsYXlUZXh0Pjxy
ZWNvcmQ+PHJlYy1udW1iZXI+NDk8L3JlYy1udW1iZXI+PGZvcmVpZ24ta2V5cz48a2V5IGFwcD0i
RU4iIGRiLWlkPSJwdDV6cHdkZXgwMGV2M2U5MjI2NXZwZWV4dHg1c3BzNWZyd2QiIHRpbWVzdGFt
cD0iMTUzODQ0MTk3NSI+NDk8L2tleT48L2ZvcmVpZ24ta2V5cz48cmVmLXR5cGUgbmFtZT0iSm91
cm5hbCBBcnRpY2xlIj4xNzwvcmVmLXR5cGU+PGNvbnRyaWJ1dG9ycz48YXV0aG9ycz48YXV0aG9y
PkFyY2hpYmFsZCwgQS4gRC48L2F1dGhvcj48YXV0aG9yPk1hc3NpZSwgSi48L2F1dGhvcj48YXV0
aG9yPlNtaXRoLCBNLiBKLjwvYXV0aG9yPjxhdXRob3I+RGFsdG9uLCBELiBHLjwvYXV0aG9yPjxh
dXRob3I+ZHUgU2FydCwgRC48L2F1dGhvcj48YXV0aG9yPkFtb3IsIEQuIEouPC9hdXRob3I+PC9h
dXRob3JzPjwvY29udHJpYnV0b3JzPjxhdXRoLWFkZHJlc3M+VmljdG9yaWFuIENsaW5pY2FsIEdl
bmV0aWNzIFNlcnZpY2VzLCBNdXJkb2NoIENoaWxkcmVucyBSZXNlYXJjaCBJbnN0aXR1dGUsIE1l
bGJvdXJuZSwgVklDLCBBdXN0cmFsaWEuIGRhdmlkLmFtb3JAbWNyaS5lZHUuYXUuJiN4RDtSb3lh
bCBDaGlsZHJlbiZhcG9zO3MgSG9zcGl0YWwsIE1lbGJvdXJuZSwgVklDLCBBdXN0cmFsaWEuJiN4
RDtWaWN0b3JpYW4gQ2xpbmljYWwgR2VuZXRpY3MgU2VydmljZXMsIE11cmRvY2ggQ2hpbGRyZW5z
IFJlc2VhcmNoIEluc3RpdHV0ZSwgTWVsYm91cm5lLCBWSUMsIEF1c3RyYWxpYS48L2F1dGgtYWRk
cmVzcz48dGl0bGVzPjx0aXRsZT5Qb3B1bGF0aW9uLWJhc2VkIGdlbmV0aWMgY2FycmllciBzY3Jl
ZW5pbmcgZm9yIGN5c3RpYyBmaWJyb3NpcyBpbiBWaWN0b3JpYTwvdGl0bGU+PHNlY29uZGFyeS10
aXRsZT5NZWQgSiBBdXN0PC9zZWNvbmRhcnktdGl0bGU+PC90aXRsZXM+PHBlcmlvZGljYWw+PGZ1
bGwtdGl0bGU+TWVkIEogQXVzdDwvZnVsbC10aXRsZT48L3BlcmlvZGljYWw+PHBhZ2VzPjIwNS02
PC9wYWdlcz48dm9sdW1lPjIwMDwvdm9sdW1lPjxudW1iZXI+NDwvbnVtYmVyPjxlZGl0aW9uPjIw
MTQvMDMvMDQ8L2VkaXRpb24+PGtleXdvcmRzPjxrZXl3b3JkPkN5c3RpYyBGaWJyb3Npcy8gZGlh
Z25vc2lzL2dlbmV0aWNzPC9rZXl3b3JkPjxrZXl3b3JkPkZlbWFsZTwva2V5d29yZD48a2V5d29y
ZD5HZW5ldGljIENhcnJpZXIgU2NyZWVuaW5nLyBtZXRob2RzPC9rZXl3b3JkPjxrZXl3b3JkPkdl
bmV0aWMgVGVzdGluZy8gbWV0aG9kczwva2V5d29yZD48a2V5d29yZD5IZXRlcm96eWdvdGU8L2tl
eXdvcmQ+PGtleXdvcmQ+SHVtYW5zPC9rZXl3b3JkPjxrZXl3b3JkPlByZWduYW5jeTwva2V5d29y
ZD48a2V5d29yZD5QcmVuYXRhbCBEaWFnbm9zaXMvIG1ldGhvZHM8L2tleXdvcmQ+PGtleXdvcmQ+
VmljdG9yaWE8L2tleXdvcmQ+PC9rZXl3b3Jkcz48ZGF0ZXM+PHllYXI+MjAxNDwveWVhcj48cHVi
LWRhdGVzPjxkYXRlPk1hciAzPC9kYXRlPjwvcHViLWRhdGVzPjwvZGF0ZXM+PGlzYm4+MTMyNi01
Mzc3IChFbGVjdHJvbmljKSYjeEQ7MDAyNS03MjlYIChMaW5raW5nKTwvaXNibj48YWNjZXNzaW9u
LW51bT4yNDU4MDUxNzwvYWNjZXNzaW9uLW51bT48dXJscz48L3VybHM+PHJlbW90ZS1kYXRhYmFz
ZS1wcm92aWRlcj5OTE08L3JlbW90ZS1kYXRhYmFzZS1wcm92aWRlcj48bGFuZ3VhZ2U+ZW5nPC9s
YW5ndWFnZT48L3JlY29yZD48L0NpdGU+PENpdGU+PEF1dGhvcj5Jb2Fubm91PC9BdXRob3I+PFll
YXI+MjAxNDwvWWVhcj48UmVjTnVtPjM0PC9SZWNOdW0+PElEVGV4dD4yNDAzMDQzNjwvSURUZXh0
PjxyZWNvcmQ+PHJlYy1udW1iZXI+MzQ8L3JlYy1udW1iZXI+PGZvcmVpZ24ta2V5cz48a2V5IGFw
cD0iRU4iIGRiLWlkPSJwdDV6cHdkZXgwMGV2M2U5MjI2NXZwZWV4dHg1c3BzNWZyd2QiIHRpbWVz
dGFtcD0iMTUzODQ0MDU2OCI+MzQ8L2tleT48L2ZvcmVpZ24ta2V5cz48cmVmLXR5cGUgbmFtZT0i
Sm91cm5hbCBBcnRpY2xlIj4xNzwvcmVmLXR5cGU+PGNvbnRyaWJ1dG9ycz48YXV0aG9ycz48YXV0
aG9yPklvYW5ub3UsIEwuPC9hdXRob3I+PGF1dGhvcj5NY0NsYXJlbiwgQi4gSi48L2F1dGhvcj48
YXV0aG9yPk1hc3NpZSwgSi48L2F1dGhvcj48YXV0aG9yPkxld2lzLCBTLjwvYXV0aG9yPjxhdXRo
b3I+TWV0Y2FsZmUsIFMuIEEuPC9hdXRob3I+PGF1dGhvcj5Gb3JyZXN0LCBMLjwvYXV0aG9yPjxh
dXRob3I+RGVsYXR5Y2tpLCBNLiBCLjwvYXV0aG9yPjwvYXV0aG9ycz48L2NvbnRyaWJ1dG9ycz48
YXV0aC1hZGRyZXNzPjFdIE11cmRvY2ggQ2hpbGRyZW5zIFJlc2VhcmNoIEluc3RpdHV0ZSwgUGFy
a3ZpbGxlLCBWaWN0b3JpYSwgQXVzdHJhbGlhIFsyXSBEZXBhcnRtZW50IG9mIE1lZGljaW5lLCBN
b25hc2ggVW5pdmVyc2l0eSwgQ2xheXRvbiwgVmljdG9yaWEsIEF1c3RyYWxpYS4mI3hEO011cmRv
Y2ggQ2hpbGRyZW5zIFJlc2VhcmNoIEluc3RpdHV0ZSwgUGFya3ZpbGxlLCBWaWN0b3JpYSwgQXVz
dHJhbGlhLiYjeEQ7MV0gTXVyZG9jaCBDaGlsZHJlbnMgUmVzZWFyY2ggSW5zdGl0dXRlLCBQYXJr
dmlsbGUsIFZpY3RvcmlhLCBBdXN0cmFsaWEgWzJdIERlcGFydG1lbnQgb2YgUmVzcGlyYXRvcnkg
TWVkaWNpbmUsIFJveWFsIENoaWxkcmVuJmFwb3M7cyBIb3NwaXRhbCwgUGFya3ZpbGxlLCBWaWN0
b3JpYSwgQXVzdHJhbGlhIFszXSBEZXBhcnRtZW50IG9mIFBhZWRpYXRyaWNzLCBVbml2ZXJzaXR5
IG9mIE1lbGJvdXJuZSwgUGFya3ZpbGxlLCBWaWN0b3JpYSwgQXVzdHJhbGlhLiYjeEQ7MV0gTXVy
ZG9jaCBDaGlsZHJlbnMgUmVzZWFyY2ggSW5zdGl0dXRlLCBQYXJrdmlsbGUsIFZpY3RvcmlhLCBB
dXN0cmFsaWEgWzJdIERlcGFydG1lbnQgb2YgTWVkaWNpbmUsIE1vbmFzaCBVbml2ZXJzaXR5LCBD
bGF5dG9uLCBWaWN0b3JpYSwgQXVzdHJhbGlhIFszXSBEZXBhcnRtZW50IG9mIFBhZWRpYXRyaWNz
LCBVbml2ZXJzaXR5IG9mIE1lbGJvdXJuZSwgUGFya3ZpbGxlLCBWaWN0b3JpYSwgQXVzdHJhbGlh
IFs0XSBDbGluaWNhbCBHZW5ldGljcywgQXVzdGluIEhlYWx0aCwgSGVpZGVsYmVyZywgVmljdG9y
aWEsIEF1c3RyYWxpYS48L2F1dGgtYWRkcmVzcz48dGl0bGVzPjx0aXRsZT5Qb3B1bGF0aW9uLWJh
c2VkIGNhcnJpZXIgc2NyZWVuaW5nIGZvciBjeXN0aWMgZmlicm9zaXM6IGEgc3lzdGVtYXRpYyBy
ZXZpZXcgb2YgMjMgeWVhcnMgb2YgcmVzZWFyY2g8L3RpdGxlPjxzZWNvbmRhcnktdGl0bGU+R2Vu
ZXQgTWVkPC9zZWNvbmRhcnktdGl0bGU+PC90aXRsZXM+PHBlcmlvZGljYWw+PGZ1bGwtdGl0bGU+
R2VuZXQgTWVkPC9mdWxsLXRpdGxlPjxhYmJyLTE+R2VuZXRpY3MgaW4gbWVkaWNpbmUgOiBvZmZp
Y2lhbCBqb3VybmFsIG9mIHRoZSBBbWVyaWNhbiBDb2xsZWdlIG9mIE1lZGljYWwgR2VuZXRpY3M8
L2FiYnItMT48L3BlcmlvZGljYWw+PHBhZ2VzPjIwNy0xNjwvcGFnZXM+PHZvbHVtZT4xNjwvdm9s
dW1lPjxudW1iZXI+MzwvbnVtYmVyPjxlZGl0aW9uPjIwMTMvMDkvMTQ8L2VkaXRpb24+PGtleXdv
cmRzPjxrZXl3b3JkPkN5c3RpYyBGaWJyb3Npcy8gZGlhZ25vc2lzLyBnZW5ldGljcy9wc3ljaG9s
b2d5PC9rZXl3b3JkPjxrZXl3b3JkPkdlbmV0aWMgQ2FycmllciBTY3JlZW5pbmcvIG1ldGhvZHM8
L2tleXdvcmQ+PGtleXdvcmQ+R2VuZXRpYyBUZXN0aW5nLyBtZXRob2RzPC9rZXl3b3JkPjxrZXl3
b3JkPkhlYWx0aCBLbm93bGVkZ2UsIEF0dGl0dWRlcywgUHJhY3RpY2U8L2tleXdvcmQ+PGtleXdv
cmQ+SHVtYW5zPC9rZXl3b3JkPjxrZXl3b3JkPlBhdGllbnQgQWNjZXB0YW5jZSBvZiBIZWFsdGgg
Q2FyZS9wc3ljaG9sb2d5L3N0YXRpc3RpY3MgJmFtcDsgbnVtZXJpY2FsIGRhdGE8L2tleXdvcmQ+
PGtleXdvcmQ+UGF0aWVudCBQYXJ0aWNpcGF0aW9uL3BzeWNob2xvZ3kvc3RhdGlzdGljcyAmYW1w
OyBudW1lcmljYWwgZGF0YTwva2V5d29yZD48a2V5d29yZD5Qb3B1bGF0aW9uIFN1cnZlaWxsYW5j
ZS9tZXRob2RzPC9rZXl3b3JkPjwva2V5d29yZHM+PGRhdGVzPjx5ZWFyPjIwMTQ8L3llYXI+PHB1
Yi1kYXRlcz48ZGF0ZT5NYXI8L2RhdGU+PC9wdWItZGF0ZXM+PC9kYXRlcz48aXNibj4xNTMwLTAz
NjYgKEVsZWN0cm9uaWMpJiN4RDsxMDk4LTM2MDAgKExpbmtpbmcpPC9pc2JuPjxhY2Nlc3Npb24t
bnVtPjI0MDMwNDM2PC9hY2Nlc3Npb24tbnVtPjx1cmxzPjxyZWxhdGVkLXVybHM+PHVybD5odHRw
czovL3d3dy5uYXR1cmUuY29tL2FydGljbGVzL2dpbTIwMTMxMjUucGRmPC91cmw+PC9yZWxhdGVk
LXVybHM+PC91cmxzPjxlbGVjdHJvbmljLXJlc291cmNlLW51bT4xMC4xMDM4L2dpbS4yMDEzLjEy
NTwvZWxlY3Ryb25pYy1yZXNvdXJjZS1udW0+PHJlbW90ZS1kYXRhYmFzZS1wcm92aWRlcj5OTE08
L3JlbW90ZS1kYXRhYmFzZS1wcm92aWRlcj48bGFuZ3VhZ2U+ZW5nPC9sYW5ndWFnZT48L3JlY29y
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10, 35</w:t>
      </w:r>
      <w:r w:rsidR="00321B9A">
        <w:fldChar w:fldCharType="end"/>
      </w:r>
      <w:r w:rsidR="001E279F">
        <w:t xml:space="preserve"> </w:t>
      </w:r>
      <w:r w:rsidR="00515F7C">
        <w:t xml:space="preserve"> </w:t>
      </w:r>
    </w:p>
    <w:p w14:paraId="36116D63" w14:textId="298EC880" w:rsidR="00720540" w:rsidRDefault="00720540" w:rsidP="001E279F">
      <w:r>
        <w:t>SMA has a reported prevalence of approximately 1–2 per 100,000 persons and incidence around 1 in 10,000 live births.</w:t>
      </w:r>
      <w:r w:rsidR="00321B9A">
        <w:fldChar w:fldCharType="begin">
          <w:fldData xml:space="preserve">PEVuZE5vdGU+PENpdGU+PEF1dGhvcj5WZXJoYWFydDwvQXV0aG9yPjxZZWFyPjIwMTc8L1llYXI+
PFJlY051bT42NjwvUmVjTnVtPjxJRFRleHQ+Mjg2NzYwNjI8L0lEVGV4dD48RGlzcGxheVRleHQ+
PHN0eWxlIGZhY2U9InN1cGVyc2NyaXB0Ij4zNjwvc3R5bGU+PC9EaXNwbGF5VGV4dD48cmVjb3Jk
PjxyZWMtbnVtYmVyPjY2PC9yZWMtbnVtYmVyPjxmb3JlaWduLWtleXM+PGtleSBhcHA9IkVOIiBk
Yi1pZD0icHQ1enB3ZGV4MDBldjNlOTIyNjV2cGVleHR4NXNwczVmcndkIiB0aW1lc3RhbXA9IjE1
Mzg0NDIyNDciPjY2PC9rZXk+PC9mb3JlaWduLWtleXM+PHJlZi10eXBlIG5hbWU9IkpvdXJuYWwg
QXJ0aWNsZSI+MTc8L3JlZi10eXBlPjxjb250cmlidXRvcnM+PGF1dGhvcnM+PGF1dGhvcj5WZXJo
YWFydCwgSS4gRS4gQy48L2F1dGhvcj48YXV0aG9yPlJvYmVydHNvbiwgQS48L2F1dGhvcj48YXV0
aG9yPldpbHNvbiwgSS4gSi48L2F1dGhvcj48YXV0aG9yPkFhcnRzbWEtUnVzLCBBLjwvYXV0aG9y
PjxhdXRob3I+Q2FtZXJvbiwgUy48L2F1dGhvcj48YXV0aG9yPkpvbmVzLCBDLiBDLjwvYXV0aG9y
PjxhdXRob3I+Q29vaywgUy4gRi48L2F1dGhvcj48YXV0aG9yPkxvY2htdWxsZXIsIEguPC9hdXRo
b3I+PC9hdXRob3JzPjwvY29udHJpYnV0b3JzPjxhdXRoLWFkZHJlc3M+Sm9obiBXYWx0b24gTXVz
Y3VsYXIgRHlzdHJvcGh5IFJlc2VhcmNoIENlbnRyZSwgSW5zdGl0dXRlIG9mIEdlbmV0aWMgTWVk
aWNpbmUsIE5ld2Nhc3RsZSBVbml2ZXJzaXR5LCBOZXdjYXN0bGUgdXBvbiBUeW5lLCBVSy4mI3hE
O0luc3RpdHV0ZSBvZiBHZW5ldGljIE1lZGljaW5lLCBOZXdjYXN0bGUgVW5pdmVyc2l0eSwgTmV3
Y2FzdGxlIHVwb24gVHluZSwgVUsuJiN4RDtCaW9nZW4gTUEgSW5jLiwgQ2FtYnJpZGdlLCBVU0Eu
JiN4RDtFcGlkZW1pb2xvZ3kgQXNzb2NpYXRlcyBMTEMsIENoYXBlbCBIaWxsLCBVU0EuJiN4RDtK
b2huIFdhbHRvbiBNdXNjdWxhciBEeXN0cm9waHkgUmVzZWFyY2ggQ2VudHJlLCBJbnN0aXR1dGUg
b2YgR2VuZXRpYyBNZWRpY2luZSwgTmV3Y2FzdGxlIFVuaXZlcnNpdHksIE5ld2Nhc3RsZSB1cG9u
IFR5bmUsIFVLLiBoYW5ucy5sb2NobXVsbGVyQG5jbC5hYy51ay48L2F1dGgtYWRkcmVzcz48dGl0
bGVzPjx0aXRsZT5QcmV2YWxlbmNlLCBpbmNpZGVuY2UgYW5kIGNhcnJpZXIgZnJlcXVlbmN5IG9m
IDVxLWxpbmtlZCBzcGluYWwgbXVzY3VsYXIgYXRyb3BoeSAtIGEgbGl0ZXJhdHVyZSByZXZpZXc8
L3RpdGxlPjxzZWNvbmRhcnktdGl0bGU+T3JwaGFuZXQgSiBSYXJlIERpczwvc2Vjb25kYXJ5LXRp
dGxlPjwvdGl0bGVzPjxwZXJpb2RpY2FsPjxmdWxsLXRpdGxlPk9ycGhhbmV0IEogUmFyZSBEaXM8
L2Z1bGwtdGl0bGU+PC9wZXJpb2RpY2FsPjxwYWdlcz4xMjQ8L3BhZ2VzPjx2b2x1bWU+MTI8L3Zv
bHVtZT48bnVtYmVyPjE8L251bWJlcj48ZWRpdGlvbj4yMDE3LzA3LzA2PC9lZGl0aW9uPjxrZXl3
b3Jkcz48a2V5d29yZD5DaHJvbW9zb21lcywgSHVtYW4sIFBhaXIgNS9nZW5ldGljczwva2V5d29y
ZD48a2V5d29yZD5GZW1hbGU8L2tleXdvcmQ+PGtleXdvcmQ+SHVtYW5zPC9rZXl3b3JkPjxrZXl3
b3JkPkluY2lkZW5jZTwva2V5d29yZD48a2V5d29yZD5NYWxlPC9rZXl3b3JkPjxrZXl3b3JkPk11
c2N1bGFyIEF0cm9waHksIFNwaW5hbC8gZXBpZGVtaW9sb2d5L2V0aG5vbG9neTwva2V5d29yZD48
a2V5d29yZD5QcmV2YWxlbmNlPC9rZXl3b3JkPjxrZXl3b3JkPlN1cnZpdmFsIG9mIE1vdG9yIE5l
dXJvbiAxIFByb3RlaW4vZ2VuZXRpY3M8L2tleXdvcmQ+PGtleXdvcmQ+Q2FycmllciBmcmVxdWVu
Y3k8L2tleXdvcmQ+PGtleXdvcmQ+RXRobmljIGJhY2tncm91bmQ8L2tleXdvcmQ+PGtleXdvcmQ+
U3BpbmFsIG11c2N1bGFyIGF0cm9waHk8L2tleXdvcmQ+PC9rZXl3b3Jkcz48ZGF0ZXM+PHllYXI+
MjAxNzwveWVhcj48cHViLWRhdGVzPjxkYXRlPkp1bCA0PC9kYXRlPjwvcHViLWRhdGVzPjwvZGF0
ZXM+PGlzYm4+MTc1MC0xMTcyIChFbGVjdHJvbmljKSYjeEQ7MTc1MC0xMTcyIChMaW5raW5nKTwv
aXNibj48YWNjZXNzaW9uLW51bT4yODY3NjA2MjwvYWNjZXNzaW9uLW51bT48dXJscz48cmVsYXRl
ZC11cmxzPjx1cmw+aHR0cHM6Ly93d3cubmNiaS5ubG0ubmloLmdvdi9wbWMvYXJ0aWNsZXMvUE1D
NTQ5NjM1NC9wZGYvMTMwMjNfMjAxN19BcnRpY2xlXzY3MS5wZGY8L3VybD48L3JlbGF0ZWQtdXJs
cz48L3VybHM+PGN1c3RvbTI+UE1DNTQ5NjM1NDwvY3VzdG9tMj48ZWxlY3Ryb25pYy1yZXNvdXJj
ZS1udW0+MTAuMTE4Ni9zMTMwMjMtMDE3LTA2NzEtODwvZWxlY3Ryb25pYy1yZXNvdXJjZS1udW0+
PHJlbW90ZS1kYXRhYmFzZS1wcm92aWRlcj5OTE08L3JlbW90ZS1kYXRhYmFzZS1wcm92aWRlcj48
bGFuZ3VhZ2U+ZW5nPC9sYW5ndWFnZT48L3JlY29yZD48L0NpdGU+PC9FbmROb3RlPgB=
</w:fldData>
        </w:fldChar>
      </w:r>
      <w:r w:rsidR="00321B9A">
        <w:instrText xml:space="preserve"> ADDIN EN.CITE </w:instrText>
      </w:r>
      <w:r w:rsidR="00321B9A">
        <w:fldChar w:fldCharType="begin">
          <w:fldData xml:space="preserve">PEVuZE5vdGU+PENpdGU+PEF1dGhvcj5WZXJoYWFydDwvQXV0aG9yPjxZZWFyPjIwMTc8L1llYXI+
PFJlY051bT42NjwvUmVjTnVtPjxJRFRleHQ+Mjg2NzYwNjI8L0lEVGV4dD48RGlzcGxheVRleHQ+
PHN0eWxlIGZhY2U9InN1cGVyc2NyaXB0Ij4zNjwvc3R5bGU+PC9EaXNwbGF5VGV4dD48cmVjb3Jk
PjxyZWMtbnVtYmVyPjY2PC9yZWMtbnVtYmVyPjxmb3JlaWduLWtleXM+PGtleSBhcHA9IkVOIiBk
Yi1pZD0icHQ1enB3ZGV4MDBldjNlOTIyNjV2cGVleHR4NXNwczVmcndkIiB0aW1lc3RhbXA9IjE1
Mzg0NDIyNDciPjY2PC9rZXk+PC9mb3JlaWduLWtleXM+PHJlZi10eXBlIG5hbWU9IkpvdXJuYWwg
QXJ0aWNsZSI+MTc8L3JlZi10eXBlPjxjb250cmlidXRvcnM+PGF1dGhvcnM+PGF1dGhvcj5WZXJo
YWFydCwgSS4gRS4gQy48L2F1dGhvcj48YXV0aG9yPlJvYmVydHNvbiwgQS48L2F1dGhvcj48YXV0
aG9yPldpbHNvbiwgSS4gSi48L2F1dGhvcj48YXV0aG9yPkFhcnRzbWEtUnVzLCBBLjwvYXV0aG9y
PjxhdXRob3I+Q2FtZXJvbiwgUy48L2F1dGhvcj48YXV0aG9yPkpvbmVzLCBDLiBDLjwvYXV0aG9y
PjxhdXRob3I+Q29vaywgUy4gRi48L2F1dGhvcj48YXV0aG9yPkxvY2htdWxsZXIsIEguPC9hdXRo
b3I+PC9hdXRob3JzPjwvY29udHJpYnV0b3JzPjxhdXRoLWFkZHJlc3M+Sm9obiBXYWx0b24gTXVz
Y3VsYXIgRHlzdHJvcGh5IFJlc2VhcmNoIENlbnRyZSwgSW5zdGl0dXRlIG9mIEdlbmV0aWMgTWVk
aWNpbmUsIE5ld2Nhc3RsZSBVbml2ZXJzaXR5LCBOZXdjYXN0bGUgdXBvbiBUeW5lLCBVSy4mI3hE
O0luc3RpdHV0ZSBvZiBHZW5ldGljIE1lZGljaW5lLCBOZXdjYXN0bGUgVW5pdmVyc2l0eSwgTmV3
Y2FzdGxlIHVwb24gVHluZSwgVUsuJiN4RDtCaW9nZW4gTUEgSW5jLiwgQ2FtYnJpZGdlLCBVU0Eu
JiN4RDtFcGlkZW1pb2xvZ3kgQXNzb2NpYXRlcyBMTEMsIENoYXBlbCBIaWxsLCBVU0EuJiN4RDtK
b2huIFdhbHRvbiBNdXNjdWxhciBEeXN0cm9waHkgUmVzZWFyY2ggQ2VudHJlLCBJbnN0aXR1dGUg
b2YgR2VuZXRpYyBNZWRpY2luZSwgTmV3Y2FzdGxlIFVuaXZlcnNpdHksIE5ld2Nhc3RsZSB1cG9u
IFR5bmUsIFVLLiBoYW5ucy5sb2NobXVsbGVyQG5jbC5hYy51ay48L2F1dGgtYWRkcmVzcz48dGl0
bGVzPjx0aXRsZT5QcmV2YWxlbmNlLCBpbmNpZGVuY2UgYW5kIGNhcnJpZXIgZnJlcXVlbmN5IG9m
IDVxLWxpbmtlZCBzcGluYWwgbXVzY3VsYXIgYXRyb3BoeSAtIGEgbGl0ZXJhdHVyZSByZXZpZXc8
L3RpdGxlPjxzZWNvbmRhcnktdGl0bGU+T3JwaGFuZXQgSiBSYXJlIERpczwvc2Vjb25kYXJ5LXRp
dGxlPjwvdGl0bGVzPjxwZXJpb2RpY2FsPjxmdWxsLXRpdGxlPk9ycGhhbmV0IEogUmFyZSBEaXM8
L2Z1bGwtdGl0bGU+PC9wZXJpb2RpY2FsPjxwYWdlcz4xMjQ8L3BhZ2VzPjx2b2x1bWU+MTI8L3Zv
bHVtZT48bnVtYmVyPjE8L251bWJlcj48ZWRpdGlvbj4yMDE3LzA3LzA2PC9lZGl0aW9uPjxrZXl3
b3Jkcz48a2V5d29yZD5DaHJvbW9zb21lcywgSHVtYW4sIFBhaXIgNS9nZW5ldGljczwva2V5d29y
ZD48a2V5d29yZD5GZW1hbGU8L2tleXdvcmQ+PGtleXdvcmQ+SHVtYW5zPC9rZXl3b3JkPjxrZXl3
b3JkPkluY2lkZW5jZTwva2V5d29yZD48a2V5d29yZD5NYWxlPC9rZXl3b3JkPjxrZXl3b3JkPk11
c2N1bGFyIEF0cm9waHksIFNwaW5hbC8gZXBpZGVtaW9sb2d5L2V0aG5vbG9neTwva2V5d29yZD48
a2V5d29yZD5QcmV2YWxlbmNlPC9rZXl3b3JkPjxrZXl3b3JkPlN1cnZpdmFsIG9mIE1vdG9yIE5l
dXJvbiAxIFByb3RlaW4vZ2VuZXRpY3M8L2tleXdvcmQ+PGtleXdvcmQ+Q2FycmllciBmcmVxdWVu
Y3k8L2tleXdvcmQ+PGtleXdvcmQ+RXRobmljIGJhY2tncm91bmQ8L2tleXdvcmQ+PGtleXdvcmQ+
U3BpbmFsIG11c2N1bGFyIGF0cm9waHk8L2tleXdvcmQ+PC9rZXl3b3Jkcz48ZGF0ZXM+PHllYXI+
MjAxNzwveWVhcj48cHViLWRhdGVzPjxkYXRlPkp1bCA0PC9kYXRlPjwvcHViLWRhdGVzPjwvZGF0
ZXM+PGlzYm4+MTc1MC0xMTcyIChFbGVjdHJvbmljKSYjeEQ7MTc1MC0xMTcyIChMaW5raW5nKTwv
aXNibj48YWNjZXNzaW9uLW51bT4yODY3NjA2MjwvYWNjZXNzaW9uLW51bT48dXJscz48cmVsYXRl
ZC11cmxzPjx1cmw+aHR0cHM6Ly93d3cubmNiaS5ubG0ubmloLmdvdi9wbWMvYXJ0aWNsZXMvUE1D
NTQ5NjM1NC9wZGYvMTMwMjNfMjAxN19BcnRpY2xlXzY3MS5wZGY8L3VybD48L3JlbGF0ZWQtdXJs
cz48L3VybHM+PGN1c3RvbTI+UE1DNTQ5NjM1NDwvY3VzdG9tMj48ZWxlY3Ryb25pYy1yZXNvdXJj
ZS1udW0+MTAuMTE4Ni9zMTMwMjMtMDE3LTA2NzEtODwvZWxlY3Ryb25pYy1yZXNvdXJjZS1udW0+
PHJlbW90ZS1kYXRhYmFzZS1wcm92aWRlcj5OTE08L3JlbW90ZS1kYXRhYmFzZS1wcm92aWRlcj48
bGFuZ3VhZ2U+ZW5nPC9sYW5ndWFnZT48L3JlY29yZD48L0NpdGU+PC9FbmROb3RlPgB=
</w:fldData>
        </w:fldChar>
      </w:r>
      <w:r w:rsidR="00321B9A">
        <w:instrText xml:space="preserve"> ADDIN EN.CITE.DATA </w:instrText>
      </w:r>
      <w:r w:rsidR="00321B9A">
        <w:fldChar w:fldCharType="end"/>
      </w:r>
      <w:r w:rsidR="00321B9A">
        <w:fldChar w:fldCharType="separate"/>
      </w:r>
      <w:r w:rsidR="00321B9A" w:rsidRPr="00321B9A">
        <w:rPr>
          <w:noProof/>
          <w:vertAlign w:val="superscript"/>
        </w:rPr>
        <w:t>36</w:t>
      </w:r>
      <w:r w:rsidR="00321B9A">
        <w:fldChar w:fldCharType="end"/>
      </w:r>
    </w:p>
    <w:p w14:paraId="4085BDB9" w14:textId="585602B1" w:rsidR="001E279F" w:rsidRPr="00573C8B" w:rsidRDefault="001E279F" w:rsidP="001E279F">
      <w:r>
        <w:t xml:space="preserve">The reported prevalence of the FXS </w:t>
      </w:r>
      <w:r w:rsidRPr="001E279F">
        <w:rPr>
          <w:i/>
        </w:rPr>
        <w:t>FMR1</w:t>
      </w:r>
      <w:r>
        <w:t xml:space="preserve"> alleles varies. Frequencies of the FMR1 FM in males have ranged from 1 in 2,633 to </w:t>
      </w:r>
      <w:proofErr w:type="gramStart"/>
      <w:r>
        <w:t>1</w:t>
      </w:r>
      <w:proofErr w:type="gramEnd"/>
      <w:r>
        <w:t xml:space="preserve"> in 6,209. Reported rates of the pre-mutation in females ranged from 1 in 154 in Israel to 1 in 549 in Canada, with rates of 1 in 178 and 1 in 209 reported in the USA.</w:t>
      </w:r>
      <w:r w:rsidR="00321B9A">
        <w:fldChar w:fldCharType="begin"/>
      </w:r>
      <w:r w:rsidR="00321B9A">
        <w:instrText xml:space="preserve"> ADDIN EN.CITE &lt;EndNote&gt;&lt;Cite&gt;&lt;Author&gt;Martyn&lt;/Author&gt;&lt;Year&gt;2013&lt;/Year&gt;&lt;RecNum&gt;81&lt;/RecNum&gt;&lt;IDText&gt;24022395&lt;/IDText&gt;&lt;DisplayText&gt;&lt;style face="superscript"&gt;37&lt;/style&gt;&lt;/DisplayText&gt;&lt;record&gt;&lt;rec-number&gt;81&lt;/rec-number&gt;&lt;foreign-keys&gt;&lt;key app="EN" db-id="pt5zpwdex00ev3e92265vpeextx5sps5frwd" timestamp="1538460330"&gt;81&lt;/key&gt;&lt;/foreign-keys&gt;&lt;ref-type name="Journal Article"&gt;17&lt;/ref-type&gt;&lt;contributors&gt;&lt;authors&gt;&lt;author&gt;Martyn, M.&lt;/author&gt;&lt;author&gt;Anderson, V.&lt;/author&gt;&lt;author&gt;Archibald, A.&lt;/author&gt;&lt;author&gt;Carter, R.&lt;/author&gt;&lt;author&gt;Cohen, J.&lt;/author&gt;&lt;author&gt;Delatycki, M.&lt;/author&gt;&lt;author&gt;Donath, S.&lt;/author&gt;&lt;author&gt;Emery, J.&lt;/author&gt;&lt;author&gt;Halliday, J.&lt;/author&gt;&lt;author&gt;Hill, M.&lt;/author&gt;&lt;author&gt;Sheffield, L.&lt;/author&gt;&lt;author&gt;Slater, H.&lt;/author&gt;&lt;author&gt;Tassone, F.&lt;/author&gt;&lt;author&gt;Younie, S.&lt;/author&gt;&lt;author&gt;Metcalfe, S.&lt;/author&gt;&lt;/authors&gt;&lt;/contributors&gt;&lt;auth-address&gt;Murdoch Childrens Research Institute, Melbourne, Victoria, Australia.&lt;/auth-address&gt;&lt;titles&gt;&lt;title&gt;Offering fragile X syndrome carrier screening: a prospective mixed-methods observational study comparing carrier screening of pregnant and non-pregnant women in the general population&lt;/title&gt;&lt;secondary-title&gt;BMJ Open&lt;/secondary-title&gt;&lt;/titles&gt;&lt;periodical&gt;&lt;full-title&gt;BMJ Open&lt;/full-title&gt;&lt;/periodical&gt;&lt;pages&gt;e003660&lt;/pages&gt;&lt;volume&gt;3&lt;/volume&gt;&lt;number&gt;9&lt;/number&gt;&lt;edition&gt;2013/09/12&lt;/edition&gt;&lt;keywords&gt;&lt;keyword&gt;Genetics&lt;/keyword&gt;&lt;keyword&gt;Public Health&lt;/keyword&gt;&lt;/keywords&gt;&lt;dates&gt;&lt;year&gt;2013&lt;/year&gt;&lt;pub-dates&gt;&lt;date&gt;Sep 10&lt;/date&gt;&lt;/pub-dates&gt;&lt;/dates&gt;&lt;isbn&gt;2044-6055 (Electronic)&amp;#xD;2044-6055 (Linking)&lt;/isbn&gt;&lt;accession-num&gt;24022395&lt;/accession-num&gt;&lt;urls&gt;&lt;related-urls&gt;&lt;url&gt;https://www.ncbi.nlm.nih.gov/pmc/articles/PMC3773647/pdf/bmjopen-2013-003660.pdf&lt;/url&gt;&lt;/related-urls&gt;&lt;/urls&gt;&lt;custom2&gt;PMC3773647&lt;/custom2&gt;&lt;electronic-resource-num&gt;10.1136/bmjopen-2013-003660&lt;/electronic-resource-num&gt;&lt;remote-database-provider&gt;NLM&lt;/remote-database-provider&gt;&lt;language&gt;eng&lt;/language&gt;&lt;/record&gt;&lt;/Cite&gt;&lt;/EndNote&gt;</w:instrText>
      </w:r>
      <w:r w:rsidR="00321B9A">
        <w:fldChar w:fldCharType="separate"/>
      </w:r>
      <w:r w:rsidR="00321B9A" w:rsidRPr="00321B9A">
        <w:rPr>
          <w:noProof/>
          <w:vertAlign w:val="superscript"/>
        </w:rPr>
        <w:t>37</w:t>
      </w:r>
      <w:r w:rsidR="00321B9A">
        <w:fldChar w:fldCharType="end"/>
      </w:r>
      <w:r>
        <w:t xml:space="preserve"> </w:t>
      </w:r>
    </w:p>
    <w:p w14:paraId="6192A206" w14:textId="66578556" w:rsidR="008E3E08" w:rsidRPr="001E279F" w:rsidRDefault="001E279F" w:rsidP="008E3E08">
      <w:pPr>
        <w:spacing w:before="0" w:after="0"/>
      </w:pPr>
      <w:r>
        <w:t xml:space="preserve">One of the private </w:t>
      </w:r>
      <w:r w:rsidR="000850A0">
        <w:t xml:space="preserve">Australian </w:t>
      </w:r>
      <w:r>
        <w:t xml:space="preserve">laboratories offering carrier screening quote the following carrier frequencies and </w:t>
      </w:r>
      <w:r w:rsidR="0007068A">
        <w:t>incidence.</w:t>
      </w:r>
      <w:r w:rsidR="0007068A">
        <w:rPr>
          <w:rStyle w:val="FootnoteReference"/>
        </w:rPr>
        <w:footnoteReference w:id="6"/>
      </w:r>
    </w:p>
    <w:p w14:paraId="117518B7" w14:textId="54EC61BC" w:rsidR="006C74B1" w:rsidRPr="00154B00" w:rsidRDefault="0007068A" w:rsidP="00AE1188">
      <w:pPr>
        <w:ind w:left="426"/>
        <w:rPr>
          <w:szCs w:val="20"/>
        </w:rPr>
      </w:pPr>
      <w:r>
        <w:rPr>
          <w:noProof/>
          <w:lang w:eastAsia="en-AU"/>
        </w:rPr>
        <w:drawing>
          <wp:inline distT="0" distB="0" distL="0" distR="0" wp14:anchorId="0B6E5EDD" wp14:editId="0E4DF272">
            <wp:extent cx="3562350" cy="1657583"/>
            <wp:effectExtent l="0" t="0" r="0" b="0"/>
            <wp:docPr id="44" name="Picture 44" descr="Cystic fibrosis has a carrier frequency of 1 in 25, resulting in 1 in 2,500 affected live births.&#10;Fragile X has a carrier frequency of 1 in 150, resulting in 1 in 4,000 affected live male births and 1 in 8,000 live female births.&#10;Spinal muscular atrophy  has a carrier frequency of 1 in 40, resulting in 1 in 6,000 - 10,000 affected live births." title="One of the private Australian laboratories offering carrier screening quote the following carrier frequencies and inc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2528" cy="1680931"/>
                    </a:xfrm>
                    <a:prstGeom prst="rect">
                      <a:avLst/>
                    </a:prstGeom>
                  </pic:spPr>
                </pic:pic>
              </a:graphicData>
            </a:graphic>
          </wp:inline>
        </w:drawing>
      </w:r>
    </w:p>
    <w:p w14:paraId="5441D91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t>
      </w:r>
      <w:proofErr w:type="gramStart"/>
      <w:r w:rsidRPr="00154B00">
        <w:t xml:space="preserve">would be </w:t>
      </w:r>
      <w:r w:rsidR="00AE1188">
        <w:t>delivered</w:t>
      </w:r>
      <w:proofErr w:type="gramEnd"/>
      <w:r w:rsidR="00AE1188">
        <w:t xml:space="preserve"> to a patient per year:</w:t>
      </w:r>
    </w:p>
    <w:p w14:paraId="7D31C1BC" w14:textId="7361BB94" w:rsidR="00382407" w:rsidRDefault="00D57071" w:rsidP="00AE1188">
      <w:pPr>
        <w:ind w:left="426"/>
      </w:pPr>
      <w:r>
        <w:t xml:space="preserve">The test only needs to be delivered once in a woman’s, and if necessary in her </w:t>
      </w:r>
      <w:r w:rsidR="006719E4">
        <w:t xml:space="preserve">reproductive </w:t>
      </w:r>
      <w:r>
        <w:t xml:space="preserve">partner’s, life. </w:t>
      </w:r>
      <w:r w:rsidR="006719E4">
        <w:t xml:space="preserve">If the reproductive </w:t>
      </w:r>
      <w:proofErr w:type="gramStart"/>
      <w:r w:rsidR="006719E4">
        <w:t>partner</w:t>
      </w:r>
      <w:proofErr w:type="gramEnd"/>
      <w:r w:rsidR="006719E4">
        <w:t xml:space="preserve"> changes, testing may need to be repeated for the new partner.</w:t>
      </w:r>
    </w:p>
    <w:p w14:paraId="25758E11" w14:textId="77777777" w:rsidR="00720540" w:rsidRDefault="00720540" w:rsidP="00720540">
      <w:pPr>
        <w:ind w:left="426"/>
      </w:pPr>
      <w:r>
        <w:t xml:space="preserve">More specifically, if either partner is a carrier for an autosomal recessive disorder (CF or SMA), then their new reproductive partner </w:t>
      </w:r>
      <w:proofErr w:type="gramStart"/>
      <w:r>
        <w:t>should be screened</w:t>
      </w:r>
      <w:proofErr w:type="gramEnd"/>
      <w:r>
        <w:t xml:space="preserve"> for the relevant disorder so that revised reproductive advice can be given.</w:t>
      </w:r>
    </w:p>
    <w:p w14:paraId="29D7E8E9" w14:textId="77777777" w:rsidR="00720540" w:rsidRPr="00154B00" w:rsidRDefault="00720540" w:rsidP="00720540">
      <w:pPr>
        <w:ind w:left="426"/>
        <w:rPr>
          <w:szCs w:val="20"/>
        </w:rPr>
      </w:pPr>
      <w:r>
        <w:t xml:space="preserve">If the woman is a carrier of an X-linked recessive disorder (FXS), the risk of her having an affected child is independent of her reproductive partner (assuming the partner is unaffected). </w:t>
      </w:r>
    </w:p>
    <w:p w14:paraId="78E2319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8958E6E" w14:textId="5D876AF0" w:rsidR="00382407" w:rsidRPr="00154B00" w:rsidRDefault="00720540" w:rsidP="00AE1188">
      <w:pPr>
        <w:ind w:left="426"/>
        <w:rPr>
          <w:b/>
          <w:szCs w:val="20"/>
        </w:rPr>
      </w:pPr>
      <w:r>
        <w:t>One test per person during their reproductive years.</w:t>
      </w:r>
    </w:p>
    <w:p w14:paraId="3C85CF54"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5E3C4AB" w14:textId="77777777" w:rsidR="00720540" w:rsidRDefault="00720540" w:rsidP="00720540">
      <w:pPr>
        <w:ind w:left="426"/>
      </w:pPr>
      <w:r>
        <w:t xml:space="preserve">There are a number of </w:t>
      </w:r>
      <w:proofErr w:type="gramStart"/>
      <w:r>
        <w:t>factors which</w:t>
      </w:r>
      <w:proofErr w:type="gramEnd"/>
      <w:r>
        <w:t xml:space="preserve"> make it difficult to predict the uptake of testing. </w:t>
      </w:r>
    </w:p>
    <w:p w14:paraId="7DFCA916" w14:textId="77777777" w:rsidR="00720540" w:rsidRDefault="00720540" w:rsidP="00720540">
      <w:pPr>
        <w:pStyle w:val="ListParagraph"/>
        <w:numPr>
          <w:ilvl w:val="0"/>
          <w:numId w:val="47"/>
        </w:numPr>
      </w:pPr>
      <w:r>
        <w:t xml:space="preserve">The cost of screening for these three disorders has dropped in the last few years. </w:t>
      </w:r>
    </w:p>
    <w:p w14:paraId="60EFB072" w14:textId="77777777" w:rsidR="00720540" w:rsidRDefault="00720540" w:rsidP="00720540">
      <w:pPr>
        <w:pStyle w:val="ListParagraph"/>
        <w:numPr>
          <w:ilvl w:val="0"/>
          <w:numId w:val="47"/>
        </w:numPr>
      </w:pPr>
      <w:r>
        <w:t>There is growing awareness of the benefit of carrier screening among clinicians providing pre-natal services.</w:t>
      </w:r>
    </w:p>
    <w:p w14:paraId="6492FD07" w14:textId="77777777" w:rsidR="00720540" w:rsidRDefault="00720540" w:rsidP="00720540">
      <w:pPr>
        <w:pStyle w:val="ListParagraph"/>
        <w:numPr>
          <w:ilvl w:val="0"/>
          <w:numId w:val="47"/>
        </w:numPr>
      </w:pPr>
      <w:r>
        <w:lastRenderedPageBreak/>
        <w:t xml:space="preserve">Women are becoming more aware of the availability of screening tests during pregnancy, as can be seen in the rapid acceptance of non-invasive prenatal testing among mothers at low risk of having a chromosomally abnormal fetus. </w:t>
      </w:r>
    </w:p>
    <w:p w14:paraId="2ECC0971" w14:textId="6B0A74C6" w:rsidR="00720540" w:rsidRDefault="00720540" w:rsidP="00E61FB3">
      <w:pPr>
        <w:pStyle w:val="ListParagraph"/>
        <w:numPr>
          <w:ilvl w:val="0"/>
          <w:numId w:val="47"/>
        </w:numPr>
      </w:pPr>
      <w:r>
        <w:t xml:space="preserve">There has been intense publicity regarding the potential for carrier screening and wide interest in Mackenzie’s Mission, the MRFF-funded pilot of population screening for hundreds of different disorders.  </w:t>
      </w:r>
    </w:p>
    <w:p w14:paraId="746F9A49" w14:textId="6A384792" w:rsidR="00AE1188" w:rsidRPr="00154B00" w:rsidRDefault="00891904" w:rsidP="00AE1188">
      <w:pPr>
        <w:ind w:left="426"/>
        <w:rPr>
          <w:szCs w:val="20"/>
        </w:rPr>
      </w:pPr>
      <w:r>
        <w:t>In 2016, t</w:t>
      </w:r>
      <w:r w:rsidRPr="00891904">
        <w:t>he</w:t>
      </w:r>
      <w:r>
        <w:t xml:space="preserve"> ABS recorded </w:t>
      </w:r>
      <w:proofErr w:type="gramStart"/>
      <w:r>
        <w:t xml:space="preserve">a total of </w:t>
      </w:r>
      <w:r w:rsidRPr="00891904">
        <w:t>311,104</w:t>
      </w:r>
      <w:proofErr w:type="gramEnd"/>
      <w:r w:rsidRPr="00891904">
        <w:t xml:space="preserve"> births registered in Austr</w:t>
      </w:r>
      <w:r>
        <w:t>alia.</w:t>
      </w:r>
      <w:r>
        <w:rPr>
          <w:rStyle w:val="FootnoteReference"/>
        </w:rPr>
        <w:footnoteReference w:id="7"/>
      </w:r>
      <w:r w:rsidR="003643B6">
        <w:t xml:space="preserve">  Based on the increase in the number of births from 2015 to 2016 of 1.87%, it is estimated that in 2019 there would be </w:t>
      </w:r>
      <w:r w:rsidR="003643B6" w:rsidRPr="003643B6">
        <w:t>328, 884</w:t>
      </w:r>
      <w:r w:rsidR="003643B6">
        <w:t xml:space="preserve"> births</w:t>
      </w:r>
      <w:r w:rsidR="00A92DBC">
        <w:t xml:space="preserve"> (using an annual increase of 1.87%)</w:t>
      </w:r>
      <w:r w:rsidR="003643B6">
        <w:t>.</w:t>
      </w:r>
      <w:r w:rsidR="00720540">
        <w:t xml:space="preserve"> The public and private laboratories which provide carrier screening may be able to provide data regarding the recent uptake (and acceleration of uptake) that would inform an estimate of the proportion of these mother who would accept an offer of reproductive carrier screening.</w:t>
      </w:r>
    </w:p>
    <w:p w14:paraId="787EDB60"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C57ED5D" w14:textId="445A49A7" w:rsidR="00EB7DF9" w:rsidRDefault="002D558C" w:rsidP="0007068A">
      <w:pPr>
        <w:ind w:left="426"/>
      </w:pPr>
      <w:r w:rsidRPr="002D558C">
        <w:t xml:space="preserve">For the first year of carrier testing, the number of services required would equate to the number of births for the first year, assuming that no women </w:t>
      </w:r>
      <w:proofErr w:type="gramStart"/>
      <w:r w:rsidRPr="002D558C">
        <w:t>had been tested</w:t>
      </w:r>
      <w:proofErr w:type="gramEnd"/>
      <w:r w:rsidRPr="002D558C">
        <w:t xml:space="preserve"> (although a small proportion would have a known family history)</w:t>
      </w:r>
      <w:r>
        <w:t xml:space="preserve">. </w:t>
      </w:r>
      <w:r w:rsidR="001D7A73">
        <w:t>In 2016 in Australia, 42.9% of mothers had their first baby, with 35.1% having their second, 13.8% their third, 4.86% their fourth and 3.34% had more than four babies.</w:t>
      </w:r>
      <w:r w:rsidR="00321B9A">
        <w:fldChar w:fldCharType="begin"/>
      </w:r>
      <w:r w:rsidR="00321B9A">
        <w:instrText xml:space="preserve"> ADDIN EN.CITE &lt;EndNote&gt;&lt;Cite&gt;&lt;Author&gt;AIHW&lt;/Author&gt;&lt;Year&gt;2018&lt;/Year&gt;&lt;RecNum&gt;88&lt;/RecNum&gt;&lt;DisplayText&gt;&lt;style face="superscript"&gt;38&lt;/style&gt;&lt;/DisplayText&gt;&lt;record&gt;&lt;rec-number&gt;88&lt;/rec-number&gt;&lt;foreign-keys&gt;&lt;key app="EN" db-id="pt5zpwdex00ev3e92265vpeextx5sps5frwd" timestamp="1538973085"&gt;88&lt;/key&gt;&lt;/foreign-keys&gt;&lt;ref-type name="Web Page"&gt;12&lt;/ref-type&gt;&lt;contributors&gt;&lt;authors&gt;&lt;author&gt;AIHW&lt;/author&gt;&lt;/authors&gt;&lt;/contributors&gt;&lt;titles&gt;&lt;title&gt;Overview and demographics&lt;/title&gt;&lt;secondary-title&gt;Perinatal data visualisations&lt;/secondary-title&gt;&lt;/titles&gt;&lt;volume&gt;2018&lt;/volume&gt;&lt;number&gt;8th October 2018&lt;/number&gt;&lt;dates&gt;&lt;year&gt;2018&lt;/year&gt;&lt;/dates&gt;&lt;pub-location&gt;Canberra&lt;/pub-location&gt;&lt;publisher&gt;Australian Institute of Health and Welfare&lt;/publisher&gt;&lt;urls&gt;&lt;related-urls&gt;&lt;url&gt;&lt;style face="underline" font="default" size="100%"&gt;http://analytics.aihw.gov.au/Viewer/VisualAnalyticsViewer_guest.jsp?reportPath=%2FAIHW%2FReleasedPublic%2FPerinatal%2FReports%2FJUL2018&amp;amp;reportName=Demographics%20and%20overview&amp;amp;reportViewOnly=true&amp;amp;viewerMode=modern&amp;amp;commentsEnabled=false&amp;amp;propertiesEnabled=false&amp;amp;appSwitcherDisabled=true&lt;/style&gt;&lt;/url&gt;&lt;/related-urls&gt;&lt;/urls&gt;&lt;/record&gt;&lt;/Cite&gt;&lt;/EndNote&gt;</w:instrText>
      </w:r>
      <w:r w:rsidR="00321B9A">
        <w:fldChar w:fldCharType="separate"/>
      </w:r>
      <w:proofErr w:type="gramStart"/>
      <w:r w:rsidR="00321B9A" w:rsidRPr="00321B9A">
        <w:rPr>
          <w:noProof/>
          <w:vertAlign w:val="superscript"/>
        </w:rPr>
        <w:t>38</w:t>
      </w:r>
      <w:r w:rsidR="00321B9A">
        <w:fldChar w:fldCharType="end"/>
      </w:r>
      <w:r w:rsidR="001D7A73">
        <w:t xml:space="preserve">  Therefore</w:t>
      </w:r>
      <w:proofErr w:type="gramEnd"/>
      <w:r w:rsidR="001D7A73">
        <w:t xml:space="preserve"> the number of </w:t>
      </w:r>
      <w:r w:rsidR="001D7A73" w:rsidRPr="001D7A73">
        <w:t>primipara</w:t>
      </w:r>
      <w:r w:rsidR="001D7A73">
        <w:t xml:space="preserve"> births each year would give a</w:t>
      </w:r>
      <w:r w:rsidR="00891904">
        <w:t>n estimate</w:t>
      </w:r>
      <w:r w:rsidR="001D7A73">
        <w:t xml:space="preserve"> of the number of carrier tests required.</w:t>
      </w:r>
      <w:r w:rsidR="00891904">
        <w:t xml:space="preserve"> In the second and subsequent years, this would be approximately 43% of the total number of births</w:t>
      </w:r>
      <w:r w:rsidR="00573C8B">
        <w:t xml:space="preserve"> </w:t>
      </w:r>
      <w:r w:rsidR="00A92DBC">
        <w:t>(</w:t>
      </w:r>
      <w:r w:rsidR="00A92DBC" w:rsidRPr="00DA409C">
        <w:rPr>
          <w:rStyle w:val="Hyperlink"/>
        </w:rPr>
        <w:fldChar w:fldCharType="begin"/>
      </w:r>
      <w:r w:rsidR="00A92DBC" w:rsidRPr="00DA409C">
        <w:rPr>
          <w:rStyle w:val="Hyperlink"/>
        </w:rPr>
        <w:instrText xml:space="preserve"> REF _Ref525124535 \h </w:instrText>
      </w:r>
      <w:r w:rsidR="00DA409C">
        <w:rPr>
          <w:rStyle w:val="Hyperlink"/>
        </w:rPr>
        <w:instrText xml:space="preserve"> \* MERGEFORMAT </w:instrText>
      </w:r>
      <w:r w:rsidR="00A92DBC" w:rsidRPr="00DA409C">
        <w:rPr>
          <w:rStyle w:val="Hyperlink"/>
        </w:rPr>
      </w:r>
      <w:r w:rsidR="00A92DBC" w:rsidRPr="00DA409C">
        <w:rPr>
          <w:rStyle w:val="Hyperlink"/>
        </w:rPr>
        <w:fldChar w:fldCharType="separate"/>
      </w:r>
      <w:r w:rsidR="00A92DBC" w:rsidRPr="00DA409C">
        <w:rPr>
          <w:rStyle w:val="Hyperlink"/>
        </w:rPr>
        <w:t>Table 2</w:t>
      </w:r>
      <w:r w:rsidR="00A92DBC" w:rsidRPr="00DA409C">
        <w:rPr>
          <w:rStyle w:val="Hyperlink"/>
        </w:rPr>
        <w:fldChar w:fldCharType="end"/>
      </w:r>
      <w:r w:rsidR="00A92DBC">
        <w:t>).</w:t>
      </w:r>
      <w:r>
        <w:t xml:space="preserve"> This figure may reflect a maximum </w:t>
      </w:r>
      <w:proofErr w:type="gramStart"/>
      <w:r>
        <w:t>value,</w:t>
      </w:r>
      <w:proofErr w:type="gramEnd"/>
      <w:r>
        <w:t xml:space="preserve"> however, as currently only 80% of women accept antenatal screening for Down syndrome.</w:t>
      </w:r>
    </w:p>
    <w:p w14:paraId="4115E80E" w14:textId="14AF0EAD" w:rsidR="00EB7DF9" w:rsidRPr="00491E9D" w:rsidRDefault="00EB7DF9" w:rsidP="00DA409C">
      <w:pPr>
        <w:pStyle w:val="Caption"/>
      </w:pPr>
      <w:bookmarkStart w:id="6" w:name="_Ref525124535"/>
      <w:r w:rsidRPr="00491E9D">
        <w:t xml:space="preserve">Table </w:t>
      </w:r>
      <w:r w:rsidR="00C27F10">
        <w:rPr>
          <w:noProof/>
        </w:rPr>
        <w:fldChar w:fldCharType="begin"/>
      </w:r>
      <w:r w:rsidR="00C27F10">
        <w:rPr>
          <w:noProof/>
        </w:rPr>
        <w:instrText xml:space="preserve"> SEQ Table \* ARABIC </w:instrText>
      </w:r>
      <w:r w:rsidR="00C27F10">
        <w:rPr>
          <w:noProof/>
        </w:rPr>
        <w:fldChar w:fldCharType="separate"/>
      </w:r>
      <w:r w:rsidR="003643B6">
        <w:rPr>
          <w:noProof/>
        </w:rPr>
        <w:t>2</w:t>
      </w:r>
      <w:r w:rsidR="00C27F10">
        <w:rPr>
          <w:noProof/>
        </w:rPr>
        <w:fldChar w:fldCharType="end"/>
      </w:r>
      <w:bookmarkEnd w:id="6"/>
      <w:r w:rsidRPr="00491E9D">
        <w:t xml:space="preserve"> </w:t>
      </w:r>
      <w:r w:rsidRPr="00491E9D">
        <w:tab/>
        <w:t xml:space="preserve">Estimated number of </w:t>
      </w:r>
      <w:r w:rsidR="003643B6" w:rsidRPr="003643B6">
        <w:rPr>
          <w:rFonts w:cs="Arial"/>
        </w:rPr>
        <w:t>primipara</w:t>
      </w:r>
      <w:r w:rsidR="003643B6" w:rsidRPr="00491E9D">
        <w:t xml:space="preserve"> </w:t>
      </w:r>
      <w:r w:rsidRPr="00491E9D">
        <w:t>women who would be tested (based on 201</w:t>
      </w:r>
      <w:r>
        <w:t>6</w:t>
      </w:r>
      <w:r w:rsidRPr="00491E9D">
        <w:t xml:space="preserve"> </w:t>
      </w:r>
      <w:r>
        <w:t xml:space="preserve">ABS </w:t>
      </w:r>
      <w:r w:rsidRPr="00491E9D">
        <w:t>data</w:t>
      </w:r>
      <w:r>
        <w:rPr>
          <w:rStyle w:val="FootnoteReference"/>
          <w:rFonts w:ascii="Calibri" w:eastAsia="Times New Roman" w:hAnsi="Calibri" w:cs="Times New Roman"/>
          <w:sz w:val="24"/>
          <w:szCs w:val="20"/>
        </w:rPr>
        <w:footnoteReference w:id="8"/>
      </w:r>
      <w:r w:rsidRPr="00491E9D">
        <w:t>)</w:t>
      </w:r>
    </w:p>
    <w:tbl>
      <w:tblPr>
        <w:tblW w:w="693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Estimated number of primipara women who would be tested (based on 2016 ABS data"/>
        <w:tblDescription w:val="Table 2 consists of 3 columns with Column 1 being teh year of utilisation, Column 2 teh estimated births per that year and Column 3 teh estimated number of primipara women who would be tested."/>
      </w:tblPr>
      <w:tblGrid>
        <w:gridCol w:w="1140"/>
        <w:gridCol w:w="2630"/>
        <w:gridCol w:w="3163"/>
      </w:tblGrid>
      <w:tr w:rsidR="003643B6" w:rsidRPr="00491E9D" w14:paraId="759A44C9" w14:textId="77777777" w:rsidTr="003643B6">
        <w:trPr>
          <w:trHeight w:val="481"/>
          <w:tblHeader/>
        </w:trPr>
        <w:tc>
          <w:tcPr>
            <w:tcW w:w="1140" w:type="dxa"/>
            <w:tcBorders>
              <w:bottom w:val="single" w:sz="4" w:space="0" w:color="auto"/>
              <w:right w:val="nil"/>
            </w:tcBorders>
            <w:shd w:val="clear" w:color="auto" w:fill="CCECFF"/>
            <w:tcMar>
              <w:top w:w="57" w:type="dxa"/>
            </w:tcMar>
            <w:vAlign w:val="center"/>
          </w:tcPr>
          <w:p w14:paraId="0074341C" w14:textId="77777777" w:rsidR="003643B6" w:rsidRPr="00491E9D" w:rsidRDefault="003643B6" w:rsidP="00EB7DF9">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Year</w:t>
            </w:r>
          </w:p>
        </w:tc>
        <w:tc>
          <w:tcPr>
            <w:tcW w:w="2630" w:type="dxa"/>
            <w:tcBorders>
              <w:left w:val="nil"/>
              <w:bottom w:val="single" w:sz="4" w:space="0" w:color="auto"/>
              <w:right w:val="nil"/>
            </w:tcBorders>
            <w:shd w:val="clear" w:color="auto" w:fill="CCECFF"/>
            <w:vAlign w:val="center"/>
          </w:tcPr>
          <w:p w14:paraId="04FFD38B" w14:textId="205B2963" w:rsidR="003643B6" w:rsidRPr="00491E9D" w:rsidRDefault="003643B6" w:rsidP="003643B6">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 xml:space="preserve">Estimated </w:t>
            </w:r>
            <w:r w:rsidRPr="00491E9D">
              <w:rPr>
                <w:rFonts w:ascii="Arial Narrow" w:eastAsia="Times New Roman" w:hAnsi="Arial Narrow" w:cs="Arial"/>
                <w:b/>
                <w:bCs/>
                <w:sz w:val="18"/>
                <w:szCs w:val="18"/>
              </w:rPr>
              <w:t>number of</w:t>
            </w:r>
            <w:r>
              <w:rPr>
                <w:rFonts w:ascii="Arial Narrow" w:eastAsia="Times New Roman" w:hAnsi="Arial Narrow" w:cs="Arial"/>
                <w:b/>
                <w:bCs/>
                <w:sz w:val="18"/>
                <w:szCs w:val="18"/>
              </w:rPr>
              <w:br/>
            </w:r>
            <w:r w:rsidRPr="00491E9D">
              <w:rPr>
                <w:rFonts w:ascii="Arial Narrow" w:eastAsia="Times New Roman" w:hAnsi="Arial Narrow" w:cs="Arial"/>
                <w:b/>
                <w:bCs/>
                <w:sz w:val="18"/>
                <w:szCs w:val="18"/>
              </w:rPr>
              <w:t xml:space="preserve"> births</w:t>
            </w:r>
            <w:r>
              <w:rPr>
                <w:rFonts w:ascii="Arial Narrow" w:eastAsia="Times New Roman" w:hAnsi="Arial Narrow" w:cs="Arial"/>
                <w:b/>
                <w:bCs/>
                <w:sz w:val="18"/>
                <w:szCs w:val="18"/>
              </w:rPr>
              <w:t xml:space="preserve"> each year*</w:t>
            </w:r>
          </w:p>
        </w:tc>
        <w:tc>
          <w:tcPr>
            <w:tcW w:w="3163" w:type="dxa"/>
            <w:tcBorders>
              <w:left w:val="nil"/>
              <w:bottom w:val="single" w:sz="4" w:space="0" w:color="auto"/>
              <w:right w:val="single" w:sz="4" w:space="0" w:color="auto"/>
            </w:tcBorders>
            <w:shd w:val="clear" w:color="auto" w:fill="CCECFF"/>
            <w:tcMar>
              <w:top w:w="57" w:type="dxa"/>
            </w:tcMar>
            <w:vAlign w:val="center"/>
          </w:tcPr>
          <w:p w14:paraId="656325E8" w14:textId="4770473B" w:rsidR="003643B6" w:rsidRPr="00491E9D" w:rsidRDefault="003643B6" w:rsidP="003643B6">
            <w:pPr>
              <w:spacing w:before="0"/>
              <w:jc w:val="center"/>
              <w:rPr>
                <w:rFonts w:ascii="Arial Narrow" w:eastAsia="Times New Roman" w:hAnsi="Arial Narrow" w:cs="Arial"/>
                <w:b/>
                <w:bCs/>
                <w:sz w:val="18"/>
                <w:szCs w:val="18"/>
              </w:rPr>
            </w:pPr>
            <w:r w:rsidRPr="00491E9D">
              <w:rPr>
                <w:rFonts w:ascii="Arial Narrow" w:eastAsia="Times New Roman" w:hAnsi="Arial Narrow" w:cs="Arial"/>
                <w:b/>
                <w:bCs/>
                <w:sz w:val="18"/>
                <w:szCs w:val="18"/>
              </w:rPr>
              <w:t xml:space="preserve">Estimated number of </w:t>
            </w:r>
            <w:r w:rsidRPr="003643B6">
              <w:rPr>
                <w:rFonts w:ascii="Arial Narrow" w:eastAsia="Times New Roman" w:hAnsi="Arial Narrow" w:cs="Arial"/>
                <w:b/>
                <w:bCs/>
                <w:sz w:val="18"/>
                <w:szCs w:val="18"/>
              </w:rPr>
              <w:t xml:space="preserve">primipara </w:t>
            </w:r>
            <w:r w:rsidRPr="00491E9D">
              <w:rPr>
                <w:rFonts w:ascii="Arial Narrow" w:eastAsia="Times New Roman" w:hAnsi="Arial Narrow" w:cs="Arial"/>
                <w:b/>
                <w:bCs/>
                <w:sz w:val="18"/>
                <w:szCs w:val="18"/>
              </w:rPr>
              <w:t>women</w:t>
            </w:r>
            <w:r>
              <w:rPr>
                <w:rFonts w:ascii="Arial Narrow" w:eastAsia="Times New Roman" w:hAnsi="Arial Narrow" w:cs="Arial"/>
                <w:b/>
                <w:bCs/>
                <w:sz w:val="18"/>
                <w:szCs w:val="18"/>
              </w:rPr>
              <w:t xml:space="preserve"> </w:t>
            </w:r>
            <w:r w:rsidRPr="00491E9D">
              <w:rPr>
                <w:rFonts w:ascii="Arial Narrow" w:eastAsia="Times New Roman" w:hAnsi="Arial Narrow" w:cs="Arial"/>
                <w:b/>
                <w:bCs/>
                <w:sz w:val="18"/>
                <w:szCs w:val="18"/>
              </w:rPr>
              <w:t>who would be tested</w:t>
            </w:r>
            <w:r>
              <w:rPr>
                <w:rFonts w:ascii="Arial Narrow" w:eastAsia="Times New Roman" w:hAnsi="Arial Narrow" w:cs="Arial"/>
                <w:b/>
                <w:bCs/>
                <w:sz w:val="18"/>
                <w:szCs w:val="18"/>
              </w:rPr>
              <w:t>**</w:t>
            </w:r>
          </w:p>
        </w:tc>
      </w:tr>
      <w:tr w:rsidR="003643B6" w:rsidRPr="00491E9D" w14:paraId="0B9F1413" w14:textId="77777777" w:rsidTr="003643B6">
        <w:trPr>
          <w:trHeight w:val="502"/>
        </w:trPr>
        <w:tc>
          <w:tcPr>
            <w:tcW w:w="1140" w:type="dxa"/>
            <w:tcBorders>
              <w:top w:val="nil"/>
              <w:bottom w:val="nil"/>
              <w:right w:val="nil"/>
            </w:tcBorders>
            <w:shd w:val="clear" w:color="auto" w:fill="FFFFFF"/>
            <w:tcMar>
              <w:top w:w="113" w:type="dxa"/>
            </w:tcMar>
            <w:vAlign w:val="center"/>
          </w:tcPr>
          <w:p w14:paraId="3A2EFC8B" w14:textId="77777777"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2019</w:t>
            </w:r>
          </w:p>
        </w:tc>
        <w:tc>
          <w:tcPr>
            <w:tcW w:w="2630" w:type="dxa"/>
            <w:tcBorders>
              <w:top w:val="nil"/>
              <w:left w:val="nil"/>
              <w:bottom w:val="nil"/>
              <w:right w:val="nil"/>
            </w:tcBorders>
            <w:shd w:val="clear" w:color="auto" w:fill="FFFFFF"/>
            <w:vAlign w:val="center"/>
          </w:tcPr>
          <w:p w14:paraId="379B2475" w14:textId="77777777" w:rsidR="003643B6" w:rsidRPr="00AD28DD"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328, 884</w:t>
            </w:r>
          </w:p>
        </w:tc>
        <w:tc>
          <w:tcPr>
            <w:tcW w:w="3163" w:type="dxa"/>
            <w:tcBorders>
              <w:top w:val="nil"/>
              <w:left w:val="nil"/>
              <w:bottom w:val="nil"/>
              <w:right w:val="single" w:sz="4" w:space="0" w:color="auto"/>
            </w:tcBorders>
            <w:shd w:val="clear" w:color="auto" w:fill="FFFFFF"/>
            <w:tcMar>
              <w:top w:w="113" w:type="dxa"/>
            </w:tcMar>
            <w:vAlign w:val="center"/>
          </w:tcPr>
          <w:p w14:paraId="55D26CAD" w14:textId="0070DA29" w:rsidR="003643B6" w:rsidRPr="00491E9D" w:rsidRDefault="00A92DBC"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328,884</w:t>
            </w:r>
          </w:p>
        </w:tc>
      </w:tr>
      <w:tr w:rsidR="003643B6" w:rsidRPr="00491E9D" w14:paraId="245FBB54" w14:textId="77777777" w:rsidTr="003643B6">
        <w:trPr>
          <w:trHeight w:val="502"/>
        </w:trPr>
        <w:tc>
          <w:tcPr>
            <w:tcW w:w="1140" w:type="dxa"/>
            <w:tcBorders>
              <w:top w:val="nil"/>
              <w:bottom w:val="nil"/>
              <w:right w:val="nil"/>
            </w:tcBorders>
            <w:shd w:val="clear" w:color="auto" w:fill="FFFFFF"/>
            <w:tcMar>
              <w:top w:w="113" w:type="dxa"/>
            </w:tcMar>
            <w:vAlign w:val="center"/>
          </w:tcPr>
          <w:p w14:paraId="70D1E129" w14:textId="77777777"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2020</w:t>
            </w:r>
          </w:p>
        </w:tc>
        <w:tc>
          <w:tcPr>
            <w:tcW w:w="2630" w:type="dxa"/>
            <w:tcBorders>
              <w:top w:val="nil"/>
              <w:left w:val="nil"/>
              <w:bottom w:val="nil"/>
              <w:right w:val="nil"/>
            </w:tcBorders>
            <w:shd w:val="clear" w:color="auto" w:fill="FFFFFF"/>
            <w:vAlign w:val="center"/>
          </w:tcPr>
          <w:p w14:paraId="3EB7CDF1" w14:textId="77777777" w:rsidR="003643B6" w:rsidRPr="00AD28DD"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335, 034</w:t>
            </w:r>
          </w:p>
        </w:tc>
        <w:tc>
          <w:tcPr>
            <w:tcW w:w="3163" w:type="dxa"/>
            <w:tcBorders>
              <w:top w:val="nil"/>
              <w:left w:val="nil"/>
              <w:bottom w:val="nil"/>
              <w:right w:val="single" w:sz="4" w:space="0" w:color="auto"/>
            </w:tcBorders>
            <w:shd w:val="clear" w:color="auto" w:fill="FFFFFF"/>
            <w:tcMar>
              <w:top w:w="113" w:type="dxa"/>
            </w:tcMar>
            <w:vAlign w:val="center"/>
          </w:tcPr>
          <w:p w14:paraId="2C646DB2" w14:textId="3D5B3B4D" w:rsidR="003643B6" w:rsidRPr="00491E9D" w:rsidRDefault="00A92DBC"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144,064</w:t>
            </w:r>
          </w:p>
        </w:tc>
      </w:tr>
      <w:tr w:rsidR="003643B6" w:rsidRPr="00491E9D" w14:paraId="24ADB01F" w14:textId="77777777" w:rsidTr="003643B6">
        <w:trPr>
          <w:trHeight w:val="502"/>
        </w:trPr>
        <w:tc>
          <w:tcPr>
            <w:tcW w:w="1140" w:type="dxa"/>
            <w:tcBorders>
              <w:top w:val="nil"/>
              <w:bottom w:val="nil"/>
              <w:right w:val="nil"/>
            </w:tcBorders>
            <w:shd w:val="clear" w:color="auto" w:fill="FFFFFF"/>
            <w:tcMar>
              <w:top w:w="113" w:type="dxa"/>
            </w:tcMar>
            <w:vAlign w:val="center"/>
          </w:tcPr>
          <w:p w14:paraId="07A24642" w14:textId="77777777"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2021</w:t>
            </w:r>
          </w:p>
        </w:tc>
        <w:tc>
          <w:tcPr>
            <w:tcW w:w="2630" w:type="dxa"/>
            <w:tcBorders>
              <w:top w:val="nil"/>
              <w:left w:val="nil"/>
              <w:bottom w:val="nil"/>
              <w:right w:val="nil"/>
            </w:tcBorders>
            <w:shd w:val="clear" w:color="auto" w:fill="FFFFFF"/>
            <w:vAlign w:val="center"/>
          </w:tcPr>
          <w:p w14:paraId="776E030D" w14:textId="77777777"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341, 299</w:t>
            </w:r>
          </w:p>
        </w:tc>
        <w:tc>
          <w:tcPr>
            <w:tcW w:w="3163" w:type="dxa"/>
            <w:tcBorders>
              <w:top w:val="nil"/>
              <w:left w:val="nil"/>
              <w:bottom w:val="nil"/>
              <w:right w:val="single" w:sz="4" w:space="0" w:color="auto"/>
            </w:tcBorders>
            <w:shd w:val="clear" w:color="auto" w:fill="FFFFFF"/>
            <w:tcMar>
              <w:top w:w="113" w:type="dxa"/>
            </w:tcMar>
            <w:vAlign w:val="center"/>
          </w:tcPr>
          <w:p w14:paraId="527808F3" w14:textId="046DF76B" w:rsidR="003643B6" w:rsidRDefault="00A92DBC"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146,758</w:t>
            </w:r>
          </w:p>
        </w:tc>
      </w:tr>
      <w:tr w:rsidR="003643B6" w:rsidRPr="00491E9D" w14:paraId="0BBF7BE2" w14:textId="77777777" w:rsidTr="003643B6">
        <w:trPr>
          <w:trHeight w:val="502"/>
        </w:trPr>
        <w:tc>
          <w:tcPr>
            <w:tcW w:w="1140" w:type="dxa"/>
            <w:tcBorders>
              <w:top w:val="nil"/>
              <w:bottom w:val="single" w:sz="4" w:space="0" w:color="auto"/>
              <w:right w:val="nil"/>
            </w:tcBorders>
            <w:shd w:val="clear" w:color="auto" w:fill="FFFFFF"/>
            <w:tcMar>
              <w:top w:w="113" w:type="dxa"/>
            </w:tcMar>
            <w:vAlign w:val="center"/>
          </w:tcPr>
          <w:p w14:paraId="732AB137" w14:textId="4C003257"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2022</w:t>
            </w:r>
          </w:p>
        </w:tc>
        <w:tc>
          <w:tcPr>
            <w:tcW w:w="2630" w:type="dxa"/>
            <w:tcBorders>
              <w:top w:val="nil"/>
              <w:left w:val="nil"/>
              <w:bottom w:val="single" w:sz="4" w:space="0" w:color="auto"/>
              <w:right w:val="nil"/>
            </w:tcBorders>
            <w:shd w:val="clear" w:color="auto" w:fill="FFFFFF"/>
            <w:vAlign w:val="center"/>
          </w:tcPr>
          <w:p w14:paraId="47DD8C4E" w14:textId="3E981803" w:rsidR="003643B6" w:rsidRDefault="003643B6"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347,681</w:t>
            </w:r>
          </w:p>
        </w:tc>
        <w:tc>
          <w:tcPr>
            <w:tcW w:w="3163" w:type="dxa"/>
            <w:tcBorders>
              <w:top w:val="nil"/>
              <w:left w:val="nil"/>
              <w:bottom w:val="single" w:sz="4" w:space="0" w:color="auto"/>
              <w:right w:val="single" w:sz="4" w:space="0" w:color="auto"/>
            </w:tcBorders>
            <w:shd w:val="clear" w:color="auto" w:fill="FFFFFF"/>
            <w:tcMar>
              <w:top w:w="113" w:type="dxa"/>
            </w:tcMar>
            <w:vAlign w:val="center"/>
          </w:tcPr>
          <w:p w14:paraId="195C79F5" w14:textId="2A2D39A0" w:rsidR="003643B6" w:rsidRDefault="00A92DBC" w:rsidP="00EB7DF9">
            <w:pPr>
              <w:keepNext/>
              <w:spacing w:before="40" w:after="40"/>
              <w:jc w:val="center"/>
              <w:rPr>
                <w:rFonts w:ascii="Arial Narrow" w:eastAsia="Times New Roman" w:hAnsi="Arial Narrow" w:cs="Calibri"/>
                <w:sz w:val="18"/>
                <w:szCs w:val="18"/>
              </w:rPr>
            </w:pPr>
            <w:r>
              <w:rPr>
                <w:rFonts w:ascii="Arial Narrow" w:eastAsia="Times New Roman" w:hAnsi="Arial Narrow" w:cs="Calibri"/>
                <w:sz w:val="18"/>
                <w:szCs w:val="18"/>
              </w:rPr>
              <w:t>149,502</w:t>
            </w:r>
          </w:p>
        </w:tc>
      </w:tr>
    </w:tbl>
    <w:p w14:paraId="12389C15" w14:textId="57DC44BF" w:rsidR="003643B6" w:rsidRDefault="003643B6" w:rsidP="00EB7DF9">
      <w:pPr>
        <w:keepNext/>
        <w:spacing w:before="40" w:after="40" w:line="288" w:lineRule="auto"/>
        <w:rPr>
          <w:rFonts w:ascii="Arial Narrow" w:eastAsia="Times New Roman" w:hAnsi="Arial Narrow" w:cs="Times New Roman"/>
          <w:sz w:val="16"/>
          <w:szCs w:val="20"/>
        </w:rPr>
      </w:pPr>
      <w:r>
        <w:rPr>
          <w:rFonts w:ascii="Arial Narrow" w:eastAsia="Times New Roman" w:hAnsi="Arial Narrow" w:cs="Times New Roman"/>
          <w:sz w:val="16"/>
          <w:szCs w:val="20"/>
        </w:rPr>
        <w:t>* Estimates based on an increase in the number of births from 2015 to 2016 of 1.87%</w:t>
      </w:r>
    </w:p>
    <w:p w14:paraId="29ED7A5F" w14:textId="0BDC399C" w:rsidR="00EB7DF9" w:rsidRPr="00491E9D" w:rsidRDefault="003643B6" w:rsidP="003643B6">
      <w:pPr>
        <w:keepNext/>
        <w:spacing w:before="40" w:after="40" w:line="288" w:lineRule="auto"/>
        <w:rPr>
          <w:rFonts w:ascii="Arial Narrow" w:eastAsia="Times New Roman" w:hAnsi="Arial Narrow" w:cs="Times New Roman"/>
          <w:sz w:val="16"/>
          <w:szCs w:val="20"/>
        </w:rPr>
      </w:pPr>
      <w:r>
        <w:rPr>
          <w:rFonts w:ascii="Arial Narrow" w:eastAsia="Times New Roman" w:hAnsi="Arial Narrow" w:cs="Times New Roman"/>
          <w:sz w:val="16"/>
          <w:szCs w:val="20"/>
        </w:rPr>
        <w:t>**</w:t>
      </w:r>
      <w:r w:rsidR="00EB7DF9" w:rsidRPr="00491E9D">
        <w:rPr>
          <w:rFonts w:ascii="Arial Narrow" w:eastAsia="Times New Roman" w:hAnsi="Arial Narrow" w:cs="Times New Roman"/>
          <w:sz w:val="16"/>
          <w:szCs w:val="20"/>
        </w:rPr>
        <w:t xml:space="preserve"> </w:t>
      </w:r>
      <w:r w:rsidR="000850A0">
        <w:rPr>
          <w:rFonts w:ascii="Arial Narrow" w:eastAsia="Times New Roman" w:hAnsi="Arial Narrow" w:cs="Times New Roman"/>
          <w:sz w:val="16"/>
          <w:szCs w:val="20"/>
        </w:rPr>
        <w:t xml:space="preserve">100% of women giving birth for the first year, with </w:t>
      </w:r>
      <w:r>
        <w:rPr>
          <w:rFonts w:ascii="Arial Narrow" w:eastAsia="Times New Roman" w:hAnsi="Arial Narrow" w:cs="Times New Roman"/>
          <w:sz w:val="16"/>
          <w:szCs w:val="20"/>
        </w:rPr>
        <w:t>43% of all births</w:t>
      </w:r>
      <w:r w:rsidR="000850A0">
        <w:rPr>
          <w:rFonts w:ascii="Arial Narrow" w:eastAsia="Times New Roman" w:hAnsi="Arial Narrow" w:cs="Times New Roman"/>
          <w:sz w:val="16"/>
          <w:szCs w:val="20"/>
        </w:rPr>
        <w:t xml:space="preserve"> in each subsequent year</w:t>
      </w:r>
    </w:p>
    <w:p w14:paraId="2CEC7BCA" w14:textId="043A0672" w:rsidR="003433D1" w:rsidRDefault="003433D1" w:rsidP="0007068A">
      <w:pPr>
        <w:ind w:left="426"/>
        <w:rPr>
          <w:b/>
          <w:sz w:val="32"/>
          <w:szCs w:val="32"/>
        </w:rPr>
      </w:pPr>
      <w:r>
        <w:rPr>
          <w:b/>
          <w:sz w:val="32"/>
          <w:szCs w:val="32"/>
        </w:rPr>
        <w:br w:type="page"/>
      </w:r>
    </w:p>
    <w:p w14:paraId="0755C71C"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00C41EAB"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ED94103" w14:textId="576B706C" w:rsidR="00951933" w:rsidRDefault="000850A0" w:rsidP="00AE1188">
      <w:pPr>
        <w:ind w:left="426"/>
      </w:pPr>
      <w:r>
        <w:t>In the private sector, panel testing for mutations in the three genes costs between $345 to $400</w:t>
      </w:r>
      <w:r w:rsidR="00F46EC6">
        <w:t xml:space="preserve"> </w:t>
      </w:r>
      <w:r>
        <w:rPr>
          <w:szCs w:val="20"/>
        </w:rPr>
        <w:t>(</w:t>
      </w:r>
      <w:r w:rsidRPr="00FB0CAA">
        <w:rPr>
          <w:rFonts w:cs="Arial"/>
          <w:szCs w:val="20"/>
        </w:rPr>
        <w:t>Sonic Genetics</w:t>
      </w:r>
      <w:r>
        <w:rPr>
          <w:rFonts w:cs="Arial"/>
          <w:szCs w:val="20"/>
        </w:rPr>
        <w:t xml:space="preserve">, </w:t>
      </w:r>
      <w:r w:rsidRPr="00FB0CAA">
        <w:rPr>
          <w:rFonts w:cs="Arial"/>
          <w:szCs w:val="20"/>
        </w:rPr>
        <w:t>Victorian C</w:t>
      </w:r>
      <w:r>
        <w:rPr>
          <w:rFonts w:cs="Arial"/>
          <w:szCs w:val="20"/>
        </w:rPr>
        <w:t>linical Genetics Services</w:t>
      </w:r>
      <w:r w:rsidRPr="00FB0CAA">
        <w:rPr>
          <w:rFonts w:cs="Arial"/>
          <w:szCs w:val="20"/>
        </w:rPr>
        <w:t>,</w:t>
      </w:r>
      <w:r>
        <w:rPr>
          <w:rFonts w:cs="Arial"/>
          <w:szCs w:val="20"/>
        </w:rPr>
        <w:t xml:space="preserve"> </w:t>
      </w:r>
      <w:r w:rsidR="00F46EC6">
        <w:rPr>
          <w:rFonts w:cs="Arial"/>
          <w:szCs w:val="20"/>
        </w:rPr>
        <w:t>and P</w:t>
      </w:r>
      <w:r w:rsidRPr="00FB0CAA">
        <w:rPr>
          <w:rFonts w:cs="Arial"/>
          <w:szCs w:val="20"/>
        </w:rPr>
        <w:t>rimary Healthcare</w:t>
      </w:r>
      <w:r w:rsidRPr="00FB0CAA">
        <w:rPr>
          <w:szCs w:val="20"/>
        </w:rPr>
        <w:t>)</w:t>
      </w:r>
      <w:r>
        <w:t xml:space="preserve">. </w:t>
      </w:r>
    </w:p>
    <w:p w14:paraId="467C0489" w14:textId="77777777" w:rsidR="00F46EC6" w:rsidRPr="00F46EC6" w:rsidRDefault="00F46EC6" w:rsidP="00F46EC6">
      <w:pPr>
        <w:ind w:left="405"/>
        <w:rPr>
          <w:szCs w:val="20"/>
        </w:rPr>
      </w:pPr>
      <w:r>
        <w:rPr>
          <w:szCs w:val="20"/>
        </w:rPr>
        <w:t>An estimated breakdown of costs would be:</w:t>
      </w:r>
      <w:r w:rsidRPr="00FB0CAA">
        <w:rPr>
          <w:szCs w:val="20"/>
        </w:rPr>
        <w:t xml:space="preserve"> </w:t>
      </w:r>
    </w:p>
    <w:tbl>
      <w:tblPr>
        <w:tblStyle w:val="TableGrid"/>
        <w:tblW w:w="0" w:type="auto"/>
        <w:tblInd w:w="454" w:type="dxa"/>
        <w:tblLook w:val="04A0" w:firstRow="1" w:lastRow="0" w:firstColumn="1" w:lastColumn="0" w:noHBand="0" w:noVBand="1"/>
        <w:tblCaption w:val="An estimated breakdown of costs of testing"/>
        <w:tblDescription w:val="Itemised costs for providing the service. Table consists of 2 columns, the first describing the equipment and resources required for testing, the second estimating the cost per test"/>
      </w:tblPr>
      <w:tblGrid>
        <w:gridCol w:w="5197"/>
        <w:gridCol w:w="2457"/>
      </w:tblGrid>
      <w:tr w:rsidR="00F46EC6" w:rsidRPr="0019062C" w14:paraId="0421E96B" w14:textId="77777777" w:rsidTr="003D79D5">
        <w:trPr>
          <w:tblHeader/>
        </w:trPr>
        <w:tc>
          <w:tcPr>
            <w:tcW w:w="5197" w:type="dxa"/>
            <w:tcBorders>
              <w:top w:val="single" w:sz="4" w:space="0" w:color="auto"/>
              <w:left w:val="single" w:sz="4" w:space="0" w:color="auto"/>
              <w:bottom w:val="single" w:sz="4" w:space="0" w:color="auto"/>
              <w:right w:val="single" w:sz="4" w:space="0" w:color="auto"/>
            </w:tcBorders>
          </w:tcPr>
          <w:p w14:paraId="1EC6C9EC" w14:textId="77777777" w:rsidR="00F46EC6" w:rsidRPr="0019062C" w:rsidRDefault="00F46EC6" w:rsidP="003D79D5">
            <w:pPr>
              <w:spacing w:before="0"/>
              <w:rPr>
                <w:b/>
              </w:rPr>
            </w:pPr>
            <w:r w:rsidRPr="0019062C">
              <w:rPr>
                <w:b/>
              </w:rPr>
              <w:t>Equipment and resources</w:t>
            </w:r>
          </w:p>
        </w:tc>
        <w:tc>
          <w:tcPr>
            <w:tcW w:w="2457" w:type="dxa"/>
            <w:tcBorders>
              <w:top w:val="single" w:sz="4" w:space="0" w:color="auto"/>
              <w:left w:val="single" w:sz="4" w:space="0" w:color="auto"/>
              <w:bottom w:val="single" w:sz="4" w:space="0" w:color="auto"/>
              <w:right w:val="single" w:sz="4" w:space="0" w:color="auto"/>
            </w:tcBorders>
          </w:tcPr>
          <w:p w14:paraId="4B3D2785" w14:textId="77777777" w:rsidR="00F46EC6" w:rsidRPr="0019062C" w:rsidRDefault="00F46EC6" w:rsidP="003D79D5">
            <w:pPr>
              <w:spacing w:before="0"/>
              <w:jc w:val="center"/>
              <w:rPr>
                <w:b/>
              </w:rPr>
            </w:pPr>
            <w:r w:rsidRPr="0019062C">
              <w:rPr>
                <w:b/>
              </w:rPr>
              <w:t xml:space="preserve">Per </w:t>
            </w:r>
            <w:r>
              <w:rPr>
                <w:b/>
              </w:rPr>
              <w:t>test</w:t>
            </w:r>
          </w:p>
        </w:tc>
      </w:tr>
      <w:tr w:rsidR="00F46EC6" w14:paraId="0E058106" w14:textId="77777777" w:rsidTr="003D79D5">
        <w:tc>
          <w:tcPr>
            <w:tcW w:w="5197" w:type="dxa"/>
            <w:tcBorders>
              <w:top w:val="single" w:sz="4" w:space="0" w:color="auto"/>
              <w:left w:val="single" w:sz="4" w:space="0" w:color="auto"/>
              <w:bottom w:val="single" w:sz="4" w:space="0" w:color="auto"/>
              <w:right w:val="single" w:sz="4" w:space="0" w:color="auto"/>
            </w:tcBorders>
          </w:tcPr>
          <w:p w14:paraId="24046804" w14:textId="77777777" w:rsidR="00F46EC6" w:rsidRPr="00DC2117" w:rsidRDefault="00F46EC6" w:rsidP="003D79D5">
            <w:pPr>
              <w:spacing w:before="0"/>
            </w:pPr>
            <w:r>
              <w:t>Kit, probes, reagents, ancillary reagents</w:t>
            </w:r>
          </w:p>
        </w:tc>
        <w:tc>
          <w:tcPr>
            <w:tcW w:w="2457" w:type="dxa"/>
            <w:tcBorders>
              <w:top w:val="single" w:sz="4" w:space="0" w:color="auto"/>
              <w:left w:val="single" w:sz="4" w:space="0" w:color="auto"/>
              <w:bottom w:val="single" w:sz="4" w:space="0" w:color="auto"/>
              <w:right w:val="single" w:sz="4" w:space="0" w:color="auto"/>
            </w:tcBorders>
          </w:tcPr>
          <w:p w14:paraId="5817397E" w14:textId="16AE8A92" w:rsidR="00F46EC6" w:rsidRDefault="00F46EC6" w:rsidP="00F46EC6">
            <w:pPr>
              <w:tabs>
                <w:tab w:val="left" w:pos="0"/>
              </w:tabs>
              <w:spacing w:before="0"/>
              <w:ind w:right="317"/>
              <w:jc w:val="right"/>
            </w:pPr>
            <w:r>
              <w:t>$260.00</w:t>
            </w:r>
          </w:p>
        </w:tc>
      </w:tr>
      <w:tr w:rsidR="00F46EC6" w14:paraId="5BF2B312" w14:textId="77777777" w:rsidTr="003D79D5">
        <w:tc>
          <w:tcPr>
            <w:tcW w:w="5197" w:type="dxa"/>
            <w:tcBorders>
              <w:top w:val="single" w:sz="4" w:space="0" w:color="auto"/>
              <w:left w:val="single" w:sz="4" w:space="0" w:color="auto"/>
              <w:bottom w:val="single" w:sz="4" w:space="0" w:color="auto"/>
              <w:right w:val="single" w:sz="4" w:space="0" w:color="auto"/>
            </w:tcBorders>
          </w:tcPr>
          <w:p w14:paraId="04338C63" w14:textId="77777777" w:rsidR="00F46EC6" w:rsidRDefault="00F46EC6" w:rsidP="003D79D5">
            <w:pPr>
              <w:spacing w:before="0"/>
            </w:pPr>
            <w:r>
              <w:t xml:space="preserve">Labour medical (consultant pathologist) </w:t>
            </w:r>
          </w:p>
        </w:tc>
        <w:tc>
          <w:tcPr>
            <w:tcW w:w="2457" w:type="dxa"/>
            <w:tcBorders>
              <w:top w:val="single" w:sz="4" w:space="0" w:color="auto"/>
              <w:left w:val="single" w:sz="4" w:space="0" w:color="auto"/>
              <w:bottom w:val="single" w:sz="4" w:space="0" w:color="auto"/>
              <w:right w:val="single" w:sz="4" w:space="0" w:color="auto"/>
            </w:tcBorders>
          </w:tcPr>
          <w:p w14:paraId="489D7733" w14:textId="77777777" w:rsidR="00F46EC6" w:rsidRDefault="00F46EC6" w:rsidP="003D79D5">
            <w:pPr>
              <w:spacing w:before="0"/>
              <w:ind w:right="341"/>
              <w:jc w:val="right"/>
            </w:pPr>
            <w:r>
              <w:t>$50.00</w:t>
            </w:r>
          </w:p>
        </w:tc>
      </w:tr>
      <w:tr w:rsidR="00F46EC6" w14:paraId="5E2BF967" w14:textId="77777777" w:rsidTr="003D79D5">
        <w:tc>
          <w:tcPr>
            <w:tcW w:w="5197" w:type="dxa"/>
            <w:tcBorders>
              <w:top w:val="single" w:sz="4" w:space="0" w:color="auto"/>
              <w:left w:val="single" w:sz="4" w:space="0" w:color="auto"/>
              <w:bottom w:val="single" w:sz="4" w:space="0" w:color="auto"/>
              <w:right w:val="single" w:sz="4" w:space="0" w:color="auto"/>
            </w:tcBorders>
          </w:tcPr>
          <w:p w14:paraId="08CCA7B0" w14:textId="77777777" w:rsidR="00F46EC6" w:rsidRDefault="00F46EC6" w:rsidP="003D79D5">
            <w:pPr>
              <w:spacing w:before="0"/>
            </w:pPr>
            <w:r>
              <w:t>Labour scientific</w:t>
            </w:r>
          </w:p>
        </w:tc>
        <w:tc>
          <w:tcPr>
            <w:tcW w:w="2457" w:type="dxa"/>
            <w:tcBorders>
              <w:top w:val="single" w:sz="4" w:space="0" w:color="auto"/>
              <w:left w:val="single" w:sz="4" w:space="0" w:color="auto"/>
              <w:bottom w:val="single" w:sz="4" w:space="0" w:color="auto"/>
              <w:right w:val="single" w:sz="4" w:space="0" w:color="auto"/>
            </w:tcBorders>
          </w:tcPr>
          <w:p w14:paraId="2E49BEDD" w14:textId="77777777" w:rsidR="00F46EC6" w:rsidRDefault="00F46EC6" w:rsidP="003D79D5">
            <w:pPr>
              <w:spacing w:before="0"/>
              <w:ind w:right="341"/>
              <w:jc w:val="right"/>
            </w:pPr>
            <w:r>
              <w:t>$40.00</w:t>
            </w:r>
          </w:p>
        </w:tc>
      </w:tr>
      <w:tr w:rsidR="00F46EC6" w14:paraId="302A7574" w14:textId="77777777" w:rsidTr="003D79D5">
        <w:tc>
          <w:tcPr>
            <w:tcW w:w="5197" w:type="dxa"/>
            <w:tcBorders>
              <w:top w:val="single" w:sz="4" w:space="0" w:color="auto"/>
              <w:left w:val="single" w:sz="4" w:space="0" w:color="auto"/>
              <w:bottom w:val="single" w:sz="4" w:space="0" w:color="auto"/>
              <w:right w:val="single" w:sz="4" w:space="0" w:color="auto"/>
            </w:tcBorders>
          </w:tcPr>
          <w:p w14:paraId="580BCB71" w14:textId="77777777" w:rsidR="00F46EC6" w:rsidRDefault="00F46EC6" w:rsidP="003D79D5">
            <w:pPr>
              <w:spacing w:before="0"/>
            </w:pPr>
            <w:r>
              <w:t>Labour on costs</w:t>
            </w:r>
          </w:p>
        </w:tc>
        <w:tc>
          <w:tcPr>
            <w:tcW w:w="2457" w:type="dxa"/>
            <w:tcBorders>
              <w:top w:val="single" w:sz="4" w:space="0" w:color="auto"/>
              <w:left w:val="single" w:sz="4" w:space="0" w:color="auto"/>
              <w:bottom w:val="single" w:sz="4" w:space="0" w:color="auto"/>
              <w:right w:val="single" w:sz="4" w:space="0" w:color="auto"/>
            </w:tcBorders>
          </w:tcPr>
          <w:p w14:paraId="5788A4E3" w14:textId="53336CB3" w:rsidR="00F46EC6" w:rsidRDefault="00F46EC6" w:rsidP="00F46EC6">
            <w:pPr>
              <w:spacing w:before="0"/>
              <w:ind w:right="341"/>
              <w:jc w:val="right"/>
            </w:pPr>
            <w:r>
              <w:t>$15.00</w:t>
            </w:r>
          </w:p>
        </w:tc>
      </w:tr>
      <w:tr w:rsidR="00F46EC6" w14:paraId="591D8FA3" w14:textId="77777777" w:rsidTr="003D79D5">
        <w:tc>
          <w:tcPr>
            <w:tcW w:w="5197" w:type="dxa"/>
            <w:tcBorders>
              <w:top w:val="single" w:sz="4" w:space="0" w:color="auto"/>
              <w:left w:val="single" w:sz="4" w:space="0" w:color="auto"/>
              <w:bottom w:val="single" w:sz="4" w:space="0" w:color="auto"/>
              <w:right w:val="single" w:sz="4" w:space="0" w:color="auto"/>
            </w:tcBorders>
          </w:tcPr>
          <w:p w14:paraId="67E8A693" w14:textId="77777777" w:rsidR="00F46EC6" w:rsidRDefault="00F46EC6" w:rsidP="003D79D5">
            <w:pPr>
              <w:spacing w:before="0"/>
            </w:pPr>
            <w:r>
              <w:t>Depreciation, overheads</w:t>
            </w:r>
          </w:p>
        </w:tc>
        <w:tc>
          <w:tcPr>
            <w:tcW w:w="2457" w:type="dxa"/>
            <w:tcBorders>
              <w:top w:val="single" w:sz="4" w:space="0" w:color="auto"/>
              <w:left w:val="single" w:sz="4" w:space="0" w:color="auto"/>
              <w:bottom w:val="single" w:sz="4" w:space="0" w:color="auto"/>
              <w:right w:val="single" w:sz="4" w:space="0" w:color="auto"/>
            </w:tcBorders>
          </w:tcPr>
          <w:p w14:paraId="634B4186" w14:textId="77777777" w:rsidR="00F46EC6" w:rsidRDefault="00F46EC6" w:rsidP="003D79D5">
            <w:pPr>
              <w:spacing w:before="0"/>
              <w:ind w:right="341"/>
              <w:jc w:val="right"/>
            </w:pPr>
            <w:r>
              <w:t>$25.00</w:t>
            </w:r>
          </w:p>
        </w:tc>
      </w:tr>
      <w:tr w:rsidR="00F46EC6" w14:paraId="18C5185A" w14:textId="77777777" w:rsidTr="003D79D5">
        <w:tc>
          <w:tcPr>
            <w:tcW w:w="5197" w:type="dxa"/>
            <w:tcBorders>
              <w:top w:val="single" w:sz="4" w:space="0" w:color="auto"/>
              <w:left w:val="single" w:sz="4" w:space="0" w:color="auto"/>
              <w:bottom w:val="single" w:sz="4" w:space="0" w:color="auto"/>
              <w:right w:val="single" w:sz="4" w:space="0" w:color="auto"/>
            </w:tcBorders>
          </w:tcPr>
          <w:p w14:paraId="5E1C57E0" w14:textId="77777777" w:rsidR="00F46EC6" w:rsidRDefault="00F46EC6" w:rsidP="003D79D5">
            <w:pPr>
              <w:spacing w:before="0"/>
            </w:pPr>
            <w:r>
              <w:t>Admin, IT</w:t>
            </w:r>
          </w:p>
        </w:tc>
        <w:tc>
          <w:tcPr>
            <w:tcW w:w="2457" w:type="dxa"/>
            <w:tcBorders>
              <w:top w:val="single" w:sz="4" w:space="0" w:color="auto"/>
              <w:left w:val="single" w:sz="4" w:space="0" w:color="auto"/>
              <w:bottom w:val="single" w:sz="4" w:space="0" w:color="auto"/>
              <w:right w:val="single" w:sz="4" w:space="0" w:color="auto"/>
            </w:tcBorders>
          </w:tcPr>
          <w:p w14:paraId="0064094A" w14:textId="77777777" w:rsidR="00F46EC6" w:rsidRDefault="00F46EC6" w:rsidP="003D79D5">
            <w:pPr>
              <w:spacing w:before="0"/>
              <w:ind w:right="341"/>
              <w:jc w:val="right"/>
            </w:pPr>
            <w:r>
              <w:t>$10.00</w:t>
            </w:r>
          </w:p>
        </w:tc>
      </w:tr>
      <w:tr w:rsidR="00F46EC6" w:rsidRPr="0067009A" w14:paraId="4CC72FF3" w14:textId="77777777" w:rsidTr="003D79D5">
        <w:tc>
          <w:tcPr>
            <w:tcW w:w="5197" w:type="dxa"/>
            <w:tcBorders>
              <w:top w:val="single" w:sz="4" w:space="0" w:color="auto"/>
              <w:left w:val="single" w:sz="4" w:space="0" w:color="auto"/>
              <w:bottom w:val="single" w:sz="4" w:space="0" w:color="auto"/>
              <w:right w:val="single" w:sz="4" w:space="0" w:color="auto"/>
            </w:tcBorders>
          </w:tcPr>
          <w:p w14:paraId="5C43FE93" w14:textId="77777777" w:rsidR="00F46EC6" w:rsidRPr="0067009A" w:rsidRDefault="00F46EC6" w:rsidP="003D79D5">
            <w:pPr>
              <w:spacing w:before="0"/>
              <w:rPr>
                <w:b/>
              </w:rPr>
            </w:pPr>
            <w:r w:rsidRPr="0067009A">
              <w:rPr>
                <w:b/>
              </w:rPr>
              <w:t>Total</w:t>
            </w:r>
          </w:p>
        </w:tc>
        <w:tc>
          <w:tcPr>
            <w:tcW w:w="2457" w:type="dxa"/>
            <w:tcBorders>
              <w:top w:val="single" w:sz="4" w:space="0" w:color="auto"/>
              <w:left w:val="single" w:sz="4" w:space="0" w:color="auto"/>
              <w:bottom w:val="single" w:sz="4" w:space="0" w:color="auto"/>
              <w:right w:val="single" w:sz="4" w:space="0" w:color="auto"/>
            </w:tcBorders>
          </w:tcPr>
          <w:p w14:paraId="378A395B" w14:textId="305B435E" w:rsidR="00F46EC6" w:rsidRPr="0067009A" w:rsidRDefault="00F46EC6" w:rsidP="00F46EC6">
            <w:pPr>
              <w:spacing w:before="0"/>
              <w:ind w:right="341"/>
              <w:jc w:val="right"/>
              <w:rPr>
                <w:b/>
              </w:rPr>
            </w:pPr>
            <w:r>
              <w:rPr>
                <w:b/>
              </w:rPr>
              <w:t>$400.00</w:t>
            </w:r>
          </w:p>
        </w:tc>
      </w:tr>
    </w:tbl>
    <w:p w14:paraId="50FE4A7A" w14:textId="77777777" w:rsidR="00F46EC6" w:rsidRPr="00154B00" w:rsidRDefault="00F46EC6" w:rsidP="00AE1188">
      <w:pPr>
        <w:ind w:left="426"/>
        <w:rPr>
          <w:szCs w:val="20"/>
        </w:rPr>
      </w:pPr>
    </w:p>
    <w:p w14:paraId="6FA00773"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694AB9CA" w14:textId="40683BA8" w:rsidR="00951933" w:rsidRDefault="0007068A" w:rsidP="00AE1188">
      <w:pPr>
        <w:ind w:left="426"/>
        <w:rPr>
          <w:b/>
          <w:szCs w:val="20"/>
        </w:rPr>
      </w:pPr>
      <w:r>
        <w:t xml:space="preserve">Estimated </w:t>
      </w:r>
      <w:proofErr w:type="gramStart"/>
      <w:r>
        <w:t>10 day</w:t>
      </w:r>
      <w:proofErr w:type="gramEnd"/>
      <w:r>
        <w:t xml:space="preserve"> turnaround from taking test sample to results.</w:t>
      </w:r>
    </w:p>
    <w:p w14:paraId="72C673B0" w14:textId="77777777" w:rsidR="00707D4D" w:rsidRDefault="0054192F" w:rsidP="00530204">
      <w:pPr>
        <w:pStyle w:val="Heading2"/>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2BF464C4" w14:textId="77777777" w:rsidR="00F46EC6" w:rsidRPr="00F46EC6" w:rsidRDefault="00F46EC6" w:rsidP="00F46EC6"/>
    <w:p w14:paraId="42512A10" w14:textId="16247F09" w:rsidR="00AE1188" w:rsidRPr="00AE1188" w:rsidRDefault="002D2BA3" w:rsidP="002D2BA3">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Cs w:val="20"/>
        </w:rPr>
      </w:pPr>
      <w:r>
        <w:rPr>
          <w:szCs w:val="20"/>
        </w:rPr>
        <w:t>Category</w:t>
      </w:r>
      <w:r w:rsidRPr="00081E70">
        <w:t xml:space="preserve"> 6 (Pathology Services) – Group P7 Genetics</w:t>
      </w:r>
      <w:r w:rsidR="00AE1188" w:rsidRPr="00AE1188">
        <w:rPr>
          <w:szCs w:val="20"/>
        </w:rPr>
        <w:t xml:space="preserve"> </w:t>
      </w:r>
    </w:p>
    <w:p w14:paraId="060DBD9F" w14:textId="1D468D44"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p>
    <w:p w14:paraId="36A61A68" w14:textId="45FF0516" w:rsidR="002D2BA3" w:rsidRDefault="00AE694F" w:rsidP="00AE1188">
      <w:pPr>
        <w:pBdr>
          <w:top w:val="single" w:sz="4" w:space="1" w:color="auto"/>
          <w:left w:val="single" w:sz="4" w:space="4" w:color="auto"/>
          <w:bottom w:val="single" w:sz="4" w:space="1" w:color="auto"/>
          <w:right w:val="single" w:sz="4" w:space="4" w:color="auto"/>
        </w:pBdr>
        <w:rPr>
          <w:szCs w:val="20"/>
        </w:rPr>
      </w:pPr>
      <w:r>
        <w:rPr>
          <w:szCs w:val="20"/>
        </w:rPr>
        <w:t>T</w:t>
      </w:r>
      <w:r w:rsidR="002D2BA3" w:rsidRPr="002D2BA3">
        <w:rPr>
          <w:szCs w:val="20"/>
        </w:rPr>
        <w:t>esting of a</w:t>
      </w:r>
      <w:r w:rsidR="00B90A14">
        <w:rPr>
          <w:szCs w:val="20"/>
        </w:rPr>
        <w:t>n asymptomatic</w:t>
      </w:r>
      <w:r w:rsidR="002D2BA3" w:rsidRPr="002D2BA3">
        <w:rPr>
          <w:szCs w:val="20"/>
        </w:rPr>
        <w:t xml:space="preserve"> </w:t>
      </w:r>
      <w:r w:rsidR="00F46EC6">
        <w:rPr>
          <w:szCs w:val="20"/>
        </w:rPr>
        <w:t>woman</w:t>
      </w:r>
      <w:r w:rsidR="002D2BA3" w:rsidRPr="002D2BA3">
        <w:rPr>
          <w:szCs w:val="20"/>
        </w:rPr>
        <w:t xml:space="preserve"> to identify heterozygous mutations in the cystic fibrosis transmembrane conductance regulator (</w:t>
      </w:r>
      <w:r w:rsidR="002D2BA3" w:rsidRPr="00B90A14">
        <w:rPr>
          <w:i/>
          <w:szCs w:val="20"/>
        </w:rPr>
        <w:t>CFTR</w:t>
      </w:r>
      <w:r w:rsidR="002D2BA3" w:rsidRPr="002D2BA3">
        <w:rPr>
          <w:szCs w:val="20"/>
        </w:rPr>
        <w:t>), survival motor neuron 1 (</w:t>
      </w:r>
      <w:r w:rsidR="002D2BA3" w:rsidRPr="00B90A14">
        <w:rPr>
          <w:i/>
          <w:szCs w:val="20"/>
        </w:rPr>
        <w:t>SMN1</w:t>
      </w:r>
      <w:r w:rsidR="002D2BA3" w:rsidRPr="002D2BA3">
        <w:rPr>
          <w:szCs w:val="20"/>
        </w:rPr>
        <w:t>)</w:t>
      </w:r>
      <w:r>
        <w:rPr>
          <w:szCs w:val="20"/>
        </w:rPr>
        <w:t>,</w:t>
      </w:r>
      <w:r w:rsidR="002D2BA3" w:rsidRPr="002D2BA3">
        <w:rPr>
          <w:szCs w:val="20"/>
        </w:rPr>
        <w:t xml:space="preserve"> </w:t>
      </w:r>
      <w:r w:rsidRPr="002D2BA3">
        <w:rPr>
          <w:szCs w:val="20"/>
        </w:rPr>
        <w:t xml:space="preserve">fragile X mental retardation </w:t>
      </w:r>
      <w:proofErr w:type="gramStart"/>
      <w:r w:rsidRPr="002D2BA3">
        <w:rPr>
          <w:szCs w:val="20"/>
        </w:rPr>
        <w:t>1</w:t>
      </w:r>
      <w:proofErr w:type="gramEnd"/>
      <w:r w:rsidRPr="002D2BA3">
        <w:rPr>
          <w:szCs w:val="20"/>
        </w:rPr>
        <w:t xml:space="preserve"> (</w:t>
      </w:r>
      <w:r w:rsidRPr="00B90A14">
        <w:rPr>
          <w:i/>
          <w:szCs w:val="20"/>
        </w:rPr>
        <w:t>FMR1</w:t>
      </w:r>
      <w:r w:rsidRPr="002D2BA3">
        <w:rPr>
          <w:szCs w:val="20"/>
        </w:rPr>
        <w:t xml:space="preserve">) </w:t>
      </w:r>
      <w:r w:rsidR="002D2BA3" w:rsidRPr="002D2BA3">
        <w:rPr>
          <w:szCs w:val="20"/>
        </w:rPr>
        <w:t>genes</w:t>
      </w:r>
      <w:r w:rsidR="00B90A14">
        <w:rPr>
          <w:szCs w:val="20"/>
        </w:rPr>
        <w:t xml:space="preserve"> </w:t>
      </w:r>
      <w:r w:rsidR="00515F7C" w:rsidRPr="00515F7C">
        <w:rPr>
          <w:szCs w:val="20"/>
        </w:rPr>
        <w:t xml:space="preserve">for the purpose of determining </w:t>
      </w:r>
      <w:r>
        <w:rPr>
          <w:szCs w:val="20"/>
        </w:rPr>
        <w:t xml:space="preserve">the </w:t>
      </w:r>
      <w:r w:rsidR="00515F7C" w:rsidRPr="00515F7C">
        <w:rPr>
          <w:szCs w:val="20"/>
        </w:rPr>
        <w:t>reproductive risk of the</w:t>
      </w:r>
      <w:r>
        <w:rPr>
          <w:szCs w:val="20"/>
        </w:rPr>
        <w:t>se</w:t>
      </w:r>
      <w:r w:rsidR="00515F7C" w:rsidRPr="00515F7C">
        <w:rPr>
          <w:szCs w:val="20"/>
        </w:rPr>
        <w:t xml:space="preserve"> condition</w:t>
      </w:r>
      <w:r>
        <w:rPr>
          <w:szCs w:val="20"/>
        </w:rPr>
        <w:t>s</w:t>
      </w:r>
      <w:r w:rsidR="00515F7C">
        <w:rPr>
          <w:szCs w:val="20"/>
        </w:rPr>
        <w:t>.</w:t>
      </w:r>
      <w:r w:rsidR="002D2BA3">
        <w:rPr>
          <w:szCs w:val="20"/>
        </w:rPr>
        <w:t xml:space="preserve"> </w:t>
      </w:r>
      <w:r w:rsidR="009B7AB8">
        <w:rPr>
          <w:szCs w:val="20"/>
        </w:rPr>
        <w:t xml:space="preserve">Limited to </w:t>
      </w:r>
      <w:r>
        <w:rPr>
          <w:szCs w:val="20"/>
        </w:rPr>
        <w:t xml:space="preserve">people with no known family history of these conditions, </w:t>
      </w:r>
      <w:r w:rsidR="009B7AB8">
        <w:rPr>
          <w:szCs w:val="20"/>
        </w:rPr>
        <w:t>one test per lifetime.</w:t>
      </w:r>
    </w:p>
    <w:p w14:paraId="58302AFE" w14:textId="0AD4B593"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2D2BA3">
        <w:t>400</w:t>
      </w:r>
    </w:p>
    <w:p w14:paraId="747BEAAC" w14:textId="77777777" w:rsidR="00F46EC6" w:rsidRDefault="00F46EC6" w:rsidP="004A0BF4">
      <w:pPr>
        <w:pStyle w:val="Heading2"/>
        <w:numPr>
          <w:ilvl w:val="0"/>
          <w:numId w:val="0"/>
        </w:numPr>
        <w:ind w:left="360"/>
      </w:pPr>
    </w:p>
    <w:p w14:paraId="24DF951B" w14:textId="77777777" w:rsidR="00F46EC6" w:rsidRPr="00F46EC6" w:rsidRDefault="00F46EC6" w:rsidP="00F46EC6"/>
    <w:p w14:paraId="3067E6E1" w14:textId="77777777" w:rsidR="00F46EC6" w:rsidRPr="00AE1188" w:rsidRDefault="00F46EC6" w:rsidP="00F46EC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Cs w:val="20"/>
        </w:rPr>
      </w:pPr>
      <w:r>
        <w:rPr>
          <w:szCs w:val="20"/>
        </w:rPr>
        <w:t>Category</w:t>
      </w:r>
      <w:r w:rsidRPr="00081E70">
        <w:t xml:space="preserve"> 6 (Pathology Services) – Group P7 Genetics</w:t>
      </w:r>
      <w:r w:rsidRPr="00AE1188">
        <w:rPr>
          <w:szCs w:val="20"/>
        </w:rPr>
        <w:t xml:space="preserve"> </w:t>
      </w:r>
    </w:p>
    <w:p w14:paraId="1D1116D0" w14:textId="77777777" w:rsidR="00F46EC6" w:rsidRDefault="00F46EC6" w:rsidP="00F46EC6">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p>
    <w:p w14:paraId="33A4F192" w14:textId="25666C74" w:rsidR="00F46EC6" w:rsidRDefault="00AE694F" w:rsidP="00F46EC6">
      <w:pPr>
        <w:pBdr>
          <w:top w:val="single" w:sz="4" w:space="1" w:color="auto"/>
          <w:left w:val="single" w:sz="4" w:space="4" w:color="auto"/>
          <w:bottom w:val="single" w:sz="4" w:space="1" w:color="auto"/>
          <w:right w:val="single" w:sz="4" w:space="4" w:color="auto"/>
        </w:pBdr>
        <w:rPr>
          <w:szCs w:val="20"/>
        </w:rPr>
      </w:pPr>
      <w:r>
        <w:rPr>
          <w:szCs w:val="20"/>
        </w:rPr>
        <w:t>T</w:t>
      </w:r>
      <w:r w:rsidR="00F46EC6" w:rsidRPr="002D2BA3">
        <w:rPr>
          <w:szCs w:val="20"/>
        </w:rPr>
        <w:t xml:space="preserve">esting of </w:t>
      </w:r>
      <w:r w:rsidR="00F46EC6">
        <w:rPr>
          <w:szCs w:val="20"/>
        </w:rPr>
        <w:t>the asymptomatic</w:t>
      </w:r>
      <w:r w:rsidR="00F46EC6" w:rsidRPr="002D2BA3">
        <w:rPr>
          <w:szCs w:val="20"/>
        </w:rPr>
        <w:t xml:space="preserve"> </w:t>
      </w:r>
      <w:r w:rsidR="00F46EC6">
        <w:rPr>
          <w:szCs w:val="20"/>
        </w:rPr>
        <w:t xml:space="preserve">reproductive </w:t>
      </w:r>
      <w:r w:rsidR="00F46EC6" w:rsidRPr="002D2BA3">
        <w:rPr>
          <w:szCs w:val="20"/>
        </w:rPr>
        <w:t>p</w:t>
      </w:r>
      <w:r w:rsidR="00F46EC6">
        <w:rPr>
          <w:szCs w:val="20"/>
        </w:rPr>
        <w:t xml:space="preserve">artner of a woman who has been found to be a carrier of a </w:t>
      </w:r>
      <w:r w:rsidR="00F46EC6" w:rsidRPr="002D2BA3">
        <w:rPr>
          <w:szCs w:val="20"/>
        </w:rPr>
        <w:t>heterozygous mutation in the cystic fibrosis transmembrane conductance regulator (</w:t>
      </w:r>
      <w:r w:rsidR="00F46EC6" w:rsidRPr="00B90A14">
        <w:rPr>
          <w:i/>
          <w:szCs w:val="20"/>
        </w:rPr>
        <w:t>CFTR</w:t>
      </w:r>
      <w:r w:rsidR="00F46EC6" w:rsidRPr="002D2BA3">
        <w:rPr>
          <w:szCs w:val="20"/>
        </w:rPr>
        <w:t>)</w:t>
      </w:r>
      <w:r w:rsidR="00EE5CAF">
        <w:rPr>
          <w:szCs w:val="20"/>
        </w:rPr>
        <w:t xml:space="preserve"> gene or</w:t>
      </w:r>
      <w:r w:rsidR="00F46EC6" w:rsidRPr="002D2BA3">
        <w:rPr>
          <w:szCs w:val="20"/>
        </w:rPr>
        <w:t xml:space="preserve"> survival motor neuron 1 (</w:t>
      </w:r>
      <w:r w:rsidR="00F46EC6" w:rsidRPr="00B90A14">
        <w:rPr>
          <w:i/>
          <w:szCs w:val="20"/>
        </w:rPr>
        <w:t>SMN1</w:t>
      </w:r>
      <w:r w:rsidR="00F46EC6" w:rsidRPr="002D2BA3">
        <w:rPr>
          <w:szCs w:val="20"/>
        </w:rPr>
        <w:t>) gene</w:t>
      </w:r>
      <w:r w:rsidR="00F46EC6">
        <w:rPr>
          <w:szCs w:val="20"/>
        </w:rPr>
        <w:t xml:space="preserve"> </w:t>
      </w:r>
      <w:proofErr w:type="gramStart"/>
      <w:r w:rsidR="00515F7C" w:rsidRPr="00515F7C">
        <w:rPr>
          <w:szCs w:val="20"/>
        </w:rPr>
        <w:t>for the purpose of</w:t>
      </w:r>
      <w:proofErr w:type="gramEnd"/>
      <w:r w:rsidR="00515F7C" w:rsidRPr="00515F7C">
        <w:rPr>
          <w:szCs w:val="20"/>
        </w:rPr>
        <w:t xml:space="preserve"> determining </w:t>
      </w:r>
      <w:r>
        <w:rPr>
          <w:szCs w:val="20"/>
        </w:rPr>
        <w:t xml:space="preserve">the couple’s </w:t>
      </w:r>
      <w:r w:rsidR="00515F7C" w:rsidRPr="00515F7C">
        <w:rPr>
          <w:szCs w:val="20"/>
        </w:rPr>
        <w:t>reproductive risk of the</w:t>
      </w:r>
      <w:r>
        <w:rPr>
          <w:szCs w:val="20"/>
        </w:rPr>
        <w:t>se</w:t>
      </w:r>
      <w:r w:rsidR="00515F7C" w:rsidRPr="00515F7C">
        <w:rPr>
          <w:szCs w:val="20"/>
        </w:rPr>
        <w:t xml:space="preserve"> condition</w:t>
      </w:r>
      <w:r>
        <w:rPr>
          <w:szCs w:val="20"/>
        </w:rPr>
        <w:t>s</w:t>
      </w:r>
      <w:r w:rsidR="00515F7C">
        <w:rPr>
          <w:szCs w:val="20"/>
        </w:rPr>
        <w:t>.</w:t>
      </w:r>
      <w:r w:rsidR="00657CF3">
        <w:rPr>
          <w:szCs w:val="20"/>
        </w:rPr>
        <w:t xml:space="preserve"> </w:t>
      </w:r>
      <w:r>
        <w:rPr>
          <w:szCs w:val="20"/>
        </w:rPr>
        <w:t>Limited to people with no known family history of these conditions, one test per lifetime.</w:t>
      </w:r>
    </w:p>
    <w:p w14:paraId="59D436DE" w14:textId="71A4A2BF" w:rsidR="00F46EC6" w:rsidRPr="00AE1188" w:rsidRDefault="00F46EC6" w:rsidP="00F46EC6">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r w:rsidRPr="00D02FD5">
        <w:rPr>
          <w:szCs w:val="20"/>
        </w:rPr>
        <w:t>$</w:t>
      </w:r>
      <w:r w:rsidR="00D02FD5" w:rsidRPr="00D02FD5">
        <w:t>400</w:t>
      </w:r>
    </w:p>
    <w:p w14:paraId="3D49D1C5" w14:textId="77777777" w:rsidR="00F46EC6" w:rsidRDefault="00F46EC6" w:rsidP="00F46EC6">
      <w:pPr>
        <w:pStyle w:val="Heading2"/>
        <w:numPr>
          <w:ilvl w:val="0"/>
          <w:numId w:val="0"/>
        </w:numPr>
        <w:ind w:left="360"/>
      </w:pPr>
    </w:p>
    <w:p w14:paraId="50E6D13A" w14:textId="77777777" w:rsidR="00F46EC6" w:rsidRDefault="00F46EC6" w:rsidP="004A0BF4">
      <w:pPr>
        <w:pStyle w:val="Heading2"/>
        <w:numPr>
          <w:ilvl w:val="0"/>
          <w:numId w:val="0"/>
        </w:numPr>
        <w:ind w:left="360"/>
      </w:pPr>
    </w:p>
    <w:p w14:paraId="4AEE2EE2" w14:textId="77777777" w:rsidR="00AE1188" w:rsidRDefault="00AE1188" w:rsidP="004A0BF4">
      <w:pPr>
        <w:pStyle w:val="Heading2"/>
        <w:numPr>
          <w:ilvl w:val="0"/>
          <w:numId w:val="0"/>
        </w:numPr>
        <w:ind w:left="360"/>
      </w:pPr>
      <w:r>
        <w:br w:type="page"/>
      </w:r>
    </w:p>
    <w:p w14:paraId="0EEC95D1" w14:textId="11071EAB" w:rsidR="009A3604" w:rsidRPr="009A3604" w:rsidRDefault="009A3604" w:rsidP="009A3604">
      <w:pPr>
        <w:pStyle w:val="Heading1"/>
      </w:pPr>
      <w:r w:rsidRPr="009A3604">
        <w:lastRenderedPageBreak/>
        <w:t>References</w:t>
      </w:r>
    </w:p>
    <w:p w14:paraId="745BE4E1" w14:textId="317AB0EF" w:rsidR="00321B9A" w:rsidRPr="00321B9A" w:rsidRDefault="00321B9A" w:rsidP="00321B9A">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Pr="00321B9A">
        <w:t>1.</w:t>
      </w:r>
      <w:r w:rsidRPr="00321B9A">
        <w:tab/>
        <w:t xml:space="preserve">RANZCOG &amp;HGSA (2018). Prenatal screening and diagnostic testing for fetal chromosomal and genetic conditions. [Internet]. The Royal Australian and New Zealand College of Obstetricians and Gynaecologists and Human Genetics Society of Australasia. Available from: </w:t>
      </w:r>
      <w:hyperlink r:id="rId52" w:history="1">
        <w:r w:rsidRPr="00321B9A">
          <w:rPr>
            <w:rStyle w:val="Hyperlink"/>
          </w:rPr>
          <w:t>https://www.ranzcog.edu.au/RANZCOG_SITE/media/RANZCOG-MEDIA/Women%27s%20Health/Statement%20and%20guidelines/Clinical-Obstetrics/Prenatal-screening-(C-Obs59)-July18.pdf?ext=.pdf</w:t>
        </w:r>
      </w:hyperlink>
      <w:r w:rsidRPr="00321B9A">
        <w:t xml:space="preserve"> [Accessed 26th September 2018].</w:t>
      </w:r>
    </w:p>
    <w:p w14:paraId="16E81BB1" w14:textId="4FEC78EB" w:rsidR="00321B9A" w:rsidRPr="00321B9A" w:rsidRDefault="00321B9A" w:rsidP="00321B9A">
      <w:pPr>
        <w:pStyle w:val="EndNoteBibliography"/>
        <w:spacing w:after="0"/>
        <w:ind w:left="720" w:hanging="720"/>
      </w:pPr>
      <w:r w:rsidRPr="00321B9A">
        <w:t>2.</w:t>
      </w:r>
      <w:r w:rsidRPr="00321B9A">
        <w:tab/>
        <w:t xml:space="preserve">NIH (2013). Cystic fibrosis. [Internet]. U.S. National Library of Medicine. Available from: </w:t>
      </w:r>
      <w:hyperlink r:id="rId53" w:tooltip="Weblink" w:history="1">
        <w:r w:rsidRPr="00321B9A">
          <w:rPr>
            <w:rStyle w:val="Hyperlink"/>
          </w:rPr>
          <w:t>https://ghr.nlm.nih.gov/condition/cystic-fibrosis</w:t>
        </w:r>
      </w:hyperlink>
      <w:r w:rsidRPr="00321B9A">
        <w:t xml:space="preserve"> [Accessed 26th September 2018].</w:t>
      </w:r>
    </w:p>
    <w:p w14:paraId="23E5E7B2" w14:textId="77777777" w:rsidR="00321B9A" w:rsidRPr="00321B9A" w:rsidRDefault="00321B9A" w:rsidP="00321B9A">
      <w:pPr>
        <w:pStyle w:val="EndNoteBibliography"/>
        <w:spacing w:after="0"/>
        <w:ind w:left="720" w:hanging="720"/>
      </w:pPr>
      <w:r w:rsidRPr="00321B9A">
        <w:t>3.</w:t>
      </w:r>
      <w:r w:rsidRPr="00321B9A">
        <w:tab/>
        <w:t xml:space="preserve">Arnold, W. D., Kassar, D. &amp;Kissel, J. T. (2015). 'Spinal muscular atrophy: diagnosis and management in a new therapeutic era'. </w:t>
      </w:r>
      <w:r w:rsidRPr="00321B9A">
        <w:rPr>
          <w:i/>
        </w:rPr>
        <w:t>Muscle Nerve</w:t>
      </w:r>
      <w:r w:rsidRPr="00321B9A">
        <w:t>, 51 (2), 157-67.</w:t>
      </w:r>
    </w:p>
    <w:p w14:paraId="1609461B" w14:textId="77777777" w:rsidR="00321B9A" w:rsidRPr="00321B9A" w:rsidRDefault="00321B9A" w:rsidP="00321B9A">
      <w:pPr>
        <w:pStyle w:val="EndNoteBibliography"/>
        <w:spacing w:after="0"/>
        <w:ind w:left="720" w:hanging="720"/>
      </w:pPr>
      <w:r w:rsidRPr="00321B9A">
        <w:t>4.</w:t>
      </w:r>
      <w:r w:rsidRPr="00321B9A">
        <w:tab/>
        <w:t xml:space="preserve">Menezes, M. P. &amp;North, K. N. (2012). 'Inherited neuromuscular disorders: pathway to diagnosis'. </w:t>
      </w:r>
      <w:r w:rsidRPr="00321B9A">
        <w:rPr>
          <w:i/>
        </w:rPr>
        <w:t>J Paediatr Child Health</w:t>
      </w:r>
      <w:r w:rsidRPr="00321B9A">
        <w:t>, 48 (6), 458-65.</w:t>
      </w:r>
    </w:p>
    <w:p w14:paraId="4F28EED0" w14:textId="0AB1928A" w:rsidR="00321B9A" w:rsidRPr="00321B9A" w:rsidRDefault="00321B9A" w:rsidP="00321B9A">
      <w:pPr>
        <w:pStyle w:val="EndNoteBibliography"/>
        <w:spacing w:after="0"/>
        <w:ind w:left="720" w:hanging="720"/>
      </w:pPr>
      <w:r w:rsidRPr="00321B9A">
        <w:t>5.</w:t>
      </w:r>
      <w:r w:rsidRPr="00321B9A">
        <w:tab/>
        <w:t xml:space="preserve">NIH (2012). Fragile X syndrome. [Internet]. U.S. National Library of Medicine. Available from: </w:t>
      </w:r>
      <w:hyperlink r:id="rId54" w:tooltip="Weblink" w:history="1">
        <w:r w:rsidRPr="00321B9A">
          <w:rPr>
            <w:rStyle w:val="Hyperlink"/>
          </w:rPr>
          <w:t>https://ghr.nlm.nih.gov/condition/fragile-x-syndrome</w:t>
        </w:r>
      </w:hyperlink>
      <w:r w:rsidRPr="00321B9A">
        <w:t xml:space="preserve"> [Accessed 26th September 2018].</w:t>
      </w:r>
    </w:p>
    <w:p w14:paraId="6C097F54" w14:textId="77777777" w:rsidR="00321B9A" w:rsidRPr="00321B9A" w:rsidRDefault="00321B9A" w:rsidP="00321B9A">
      <w:pPr>
        <w:pStyle w:val="EndNoteBibliography"/>
        <w:spacing w:after="0"/>
        <w:ind w:left="720" w:hanging="720"/>
      </w:pPr>
      <w:r w:rsidRPr="00321B9A">
        <w:t>6.</w:t>
      </w:r>
      <w:r w:rsidRPr="00321B9A">
        <w:tab/>
        <w:t xml:space="preserve">Massie, J., Petrou, V.et al (2009). 'Population-based carrier screening for cystic fibrosis in Victoria: the first three years experience'. </w:t>
      </w:r>
      <w:r w:rsidRPr="00321B9A">
        <w:rPr>
          <w:i/>
        </w:rPr>
        <w:t>The Australian &amp; New Zealand journal of obstetrics &amp; gynaecology</w:t>
      </w:r>
      <w:r w:rsidRPr="00321B9A">
        <w:t>, 49 (5), 484-9.</w:t>
      </w:r>
    </w:p>
    <w:p w14:paraId="571D9785" w14:textId="77777777" w:rsidR="00321B9A" w:rsidRPr="00321B9A" w:rsidRDefault="00321B9A" w:rsidP="00321B9A">
      <w:pPr>
        <w:pStyle w:val="EndNoteBibliography"/>
        <w:spacing w:after="0"/>
        <w:ind w:left="720" w:hanging="720"/>
      </w:pPr>
      <w:r w:rsidRPr="00321B9A">
        <w:t>7.</w:t>
      </w:r>
      <w:r w:rsidRPr="00321B9A">
        <w:tab/>
        <w:t xml:space="preserve">Picci, L., Cameran, M.et al (2010). 'A 10-year large-scale cystic fibrosis carrier screening in the Italian population'. </w:t>
      </w:r>
      <w:r w:rsidRPr="00321B9A">
        <w:rPr>
          <w:i/>
        </w:rPr>
        <w:t>J Cyst Fibros</w:t>
      </w:r>
      <w:r w:rsidRPr="00321B9A">
        <w:t>, 9 (1), 29-35.</w:t>
      </w:r>
    </w:p>
    <w:p w14:paraId="3C44BC06" w14:textId="77777777" w:rsidR="00321B9A" w:rsidRPr="00321B9A" w:rsidRDefault="00321B9A" w:rsidP="00321B9A">
      <w:pPr>
        <w:pStyle w:val="EndNoteBibliography"/>
        <w:spacing w:after="0"/>
        <w:ind w:left="720" w:hanging="720"/>
      </w:pPr>
      <w:r w:rsidRPr="00321B9A">
        <w:t>8.</w:t>
      </w:r>
      <w:r w:rsidRPr="00321B9A">
        <w:tab/>
        <w:t xml:space="preserve">Strom, C. M., Crossley, B.et al (2011). 'Cystic fibrosis testing 8 years on: lessons learned from carrier screening and sequencing analysis'. </w:t>
      </w:r>
      <w:r w:rsidRPr="00321B9A">
        <w:rPr>
          <w:i/>
        </w:rPr>
        <w:t>Genetics in medicine : official journal of the American College of Medical Genetics</w:t>
      </w:r>
      <w:r w:rsidRPr="00321B9A">
        <w:t>, 13 (2), 166-72.</w:t>
      </w:r>
    </w:p>
    <w:p w14:paraId="14BCC06D" w14:textId="77777777" w:rsidR="00321B9A" w:rsidRPr="00321B9A" w:rsidRDefault="00321B9A" w:rsidP="00321B9A">
      <w:pPr>
        <w:pStyle w:val="EndNoteBibliography"/>
        <w:spacing w:after="0"/>
        <w:ind w:left="720" w:hanging="720"/>
      </w:pPr>
      <w:r w:rsidRPr="00321B9A">
        <w:t>9.</w:t>
      </w:r>
      <w:r w:rsidRPr="00321B9A">
        <w:tab/>
        <w:t xml:space="preserve">Castellani, C., Picci, L.et al (2016). 'Cystic fibrosis carrier screening effects on birth prevalence and newborn screening'. </w:t>
      </w:r>
      <w:r w:rsidRPr="00321B9A">
        <w:rPr>
          <w:i/>
        </w:rPr>
        <w:t>Genetics in medicine : official journal of the American College of Medical Genetics</w:t>
      </w:r>
      <w:r w:rsidRPr="00321B9A">
        <w:t>, 18 (2), 145-51.</w:t>
      </w:r>
    </w:p>
    <w:p w14:paraId="68607BE0" w14:textId="77777777" w:rsidR="00321B9A" w:rsidRPr="00321B9A" w:rsidRDefault="00321B9A" w:rsidP="00321B9A">
      <w:pPr>
        <w:pStyle w:val="EndNoteBibliography"/>
        <w:spacing w:after="0"/>
        <w:ind w:left="720" w:hanging="720"/>
      </w:pPr>
      <w:r w:rsidRPr="00321B9A">
        <w:t>10.</w:t>
      </w:r>
      <w:r w:rsidRPr="00321B9A">
        <w:tab/>
        <w:t xml:space="preserve">Ioannou, L., McClaren, B. J.et al (2014). 'Population-based carrier screening for cystic fibrosis: a systematic review of 23 years of research'. </w:t>
      </w:r>
      <w:r w:rsidRPr="00321B9A">
        <w:rPr>
          <w:i/>
        </w:rPr>
        <w:t>Genetics in medicine : official journal of the American College of Medical Genetics</w:t>
      </w:r>
      <w:r w:rsidRPr="00321B9A">
        <w:t>, 16 (3), 207-16.</w:t>
      </w:r>
    </w:p>
    <w:p w14:paraId="70EC006B" w14:textId="77777777" w:rsidR="00321B9A" w:rsidRPr="00321B9A" w:rsidRDefault="00321B9A" w:rsidP="00321B9A">
      <w:pPr>
        <w:pStyle w:val="EndNoteBibliography"/>
        <w:spacing w:after="0"/>
        <w:ind w:left="720" w:hanging="720"/>
      </w:pPr>
      <w:r w:rsidRPr="00321B9A">
        <w:t>11.</w:t>
      </w:r>
      <w:r w:rsidRPr="00321B9A">
        <w:tab/>
        <w:t xml:space="preserve">Norman, R., van Gool, K.et al (2012). 'Cost-effectiveness of carrier screening for cystic fibrosis in Australia'. </w:t>
      </w:r>
      <w:r w:rsidRPr="00321B9A">
        <w:rPr>
          <w:i/>
        </w:rPr>
        <w:t>J Cyst Fibros</w:t>
      </w:r>
      <w:r w:rsidRPr="00321B9A">
        <w:t>, 11 (4), 281-7.</w:t>
      </w:r>
    </w:p>
    <w:p w14:paraId="27D69FE4" w14:textId="77777777" w:rsidR="00321B9A" w:rsidRPr="00321B9A" w:rsidRDefault="00321B9A" w:rsidP="00321B9A">
      <w:pPr>
        <w:pStyle w:val="EndNoteBibliography"/>
        <w:spacing w:after="0"/>
        <w:ind w:left="720" w:hanging="720"/>
      </w:pPr>
      <w:r w:rsidRPr="00321B9A">
        <w:t>12.</w:t>
      </w:r>
      <w:r w:rsidRPr="00321B9A">
        <w:tab/>
        <w:t xml:space="preserve">van Gool, K., Norman, R.et al (2013). 'Understanding the costs of care for cystic fibrosis: an analysis by age and health state'. </w:t>
      </w:r>
      <w:r w:rsidRPr="00321B9A">
        <w:rPr>
          <w:i/>
        </w:rPr>
        <w:t>Value Health</w:t>
      </w:r>
      <w:r w:rsidRPr="00321B9A">
        <w:t>, 16 (2), 345-55.</w:t>
      </w:r>
    </w:p>
    <w:p w14:paraId="0A1AD392" w14:textId="77777777" w:rsidR="00321B9A" w:rsidRPr="00321B9A" w:rsidRDefault="00321B9A" w:rsidP="00321B9A">
      <w:pPr>
        <w:pStyle w:val="EndNoteBibliography"/>
        <w:spacing w:after="0"/>
        <w:ind w:left="720" w:hanging="720"/>
      </w:pPr>
      <w:r w:rsidRPr="00321B9A">
        <w:t>13.</w:t>
      </w:r>
      <w:r w:rsidRPr="00321B9A">
        <w:tab/>
        <w:t xml:space="preserve">Prior, T. W., Snyder, P. J.et al (2010). 'Newborn and carrier screening for spinal muscular atrophy'. </w:t>
      </w:r>
      <w:r w:rsidRPr="00321B9A">
        <w:rPr>
          <w:i/>
        </w:rPr>
        <w:t>Am J Med Genet A</w:t>
      </w:r>
      <w:r w:rsidRPr="00321B9A">
        <w:t>, 152A (7), 1608-16.</w:t>
      </w:r>
    </w:p>
    <w:p w14:paraId="14D92A17" w14:textId="77777777" w:rsidR="00321B9A" w:rsidRPr="00321B9A" w:rsidRDefault="00321B9A" w:rsidP="00321B9A">
      <w:pPr>
        <w:pStyle w:val="EndNoteBibliography"/>
        <w:spacing w:after="0"/>
        <w:ind w:left="720" w:hanging="720"/>
      </w:pPr>
      <w:r w:rsidRPr="00321B9A">
        <w:t>14.</w:t>
      </w:r>
      <w:r w:rsidRPr="00321B9A">
        <w:tab/>
        <w:t xml:space="preserve">Su, Y. N., Hung, C. C.et al (2011). 'Carrier screening for spinal muscular atrophy (SMA) in 107,611 pregnant women during the period 2005-2009: a prospective population-based cohort study'. </w:t>
      </w:r>
      <w:r w:rsidRPr="00321B9A">
        <w:rPr>
          <w:i/>
        </w:rPr>
        <w:t>PLoS One</w:t>
      </w:r>
      <w:r w:rsidRPr="00321B9A">
        <w:t>, 6 (2), e17067.</w:t>
      </w:r>
    </w:p>
    <w:p w14:paraId="3846EFF8" w14:textId="77777777" w:rsidR="00321B9A" w:rsidRPr="00321B9A" w:rsidRDefault="00321B9A" w:rsidP="00321B9A">
      <w:pPr>
        <w:pStyle w:val="EndNoteBibliography"/>
        <w:spacing w:after="0"/>
        <w:ind w:left="720" w:hanging="720"/>
      </w:pPr>
      <w:r w:rsidRPr="00321B9A">
        <w:t>15.</w:t>
      </w:r>
      <w:r w:rsidRPr="00321B9A">
        <w:tab/>
        <w:t xml:space="preserve">Sugarman, E. A., Nagan, N.et al (2012). 'Pan-ethnic carrier screening and prenatal diagnosis for spinal muscular atrophy: clinical laboratory analysis of &gt;72,400 specimens'. </w:t>
      </w:r>
      <w:r w:rsidRPr="00321B9A">
        <w:rPr>
          <w:i/>
        </w:rPr>
        <w:t>European journal of human genetics : EJHG</w:t>
      </w:r>
      <w:r w:rsidRPr="00321B9A">
        <w:t>, 20 (1), 27-32.</w:t>
      </w:r>
    </w:p>
    <w:p w14:paraId="05A357B2" w14:textId="77777777" w:rsidR="00321B9A" w:rsidRPr="00321B9A" w:rsidRDefault="00321B9A" w:rsidP="00321B9A">
      <w:pPr>
        <w:pStyle w:val="EndNoteBibliography"/>
        <w:spacing w:after="0"/>
        <w:ind w:left="720" w:hanging="720"/>
      </w:pPr>
      <w:r w:rsidRPr="00321B9A">
        <w:t>16.</w:t>
      </w:r>
      <w:r w:rsidRPr="00321B9A">
        <w:tab/>
        <w:t xml:space="preserve">MacDonald, W. K., Hamilton, D. &amp;Kuhle, S. (2014). 'SMA carrier testing: a meta-analysis of differences in test performance by ethnic group'. </w:t>
      </w:r>
      <w:r w:rsidRPr="00321B9A">
        <w:rPr>
          <w:i/>
        </w:rPr>
        <w:t>Prenatal diagnosis</w:t>
      </w:r>
      <w:r w:rsidRPr="00321B9A">
        <w:t>, 34 (12), 1219-26.</w:t>
      </w:r>
    </w:p>
    <w:p w14:paraId="6CD4B1F1" w14:textId="77777777" w:rsidR="00321B9A" w:rsidRPr="00321B9A" w:rsidRDefault="00321B9A" w:rsidP="00321B9A">
      <w:pPr>
        <w:pStyle w:val="EndNoteBibliography"/>
        <w:spacing w:after="0"/>
        <w:ind w:left="720" w:hanging="720"/>
      </w:pPr>
      <w:r w:rsidRPr="00321B9A">
        <w:t>17.</w:t>
      </w:r>
      <w:r w:rsidRPr="00321B9A">
        <w:tab/>
        <w:t xml:space="preserve">Feng, Y., Ge, X.et al (2017). 'The next generation of population-based spinal muscular atrophy carrier screening: comprehensive pan-ethnic SMN1 copy-number and sequence variant analysis by massively parallel sequencing'. </w:t>
      </w:r>
      <w:r w:rsidRPr="00321B9A">
        <w:rPr>
          <w:i/>
        </w:rPr>
        <w:t>Genetics in medicine : official journal of the American College of Medical Genetics</w:t>
      </w:r>
      <w:r w:rsidRPr="00321B9A">
        <w:t>, 19 (8), 936-44.</w:t>
      </w:r>
    </w:p>
    <w:p w14:paraId="2040376A" w14:textId="77777777" w:rsidR="00321B9A" w:rsidRPr="00321B9A" w:rsidRDefault="00321B9A" w:rsidP="00321B9A">
      <w:pPr>
        <w:pStyle w:val="EndNoteBibliography"/>
        <w:spacing w:after="0"/>
        <w:ind w:left="720" w:hanging="720"/>
      </w:pPr>
      <w:r w:rsidRPr="00321B9A">
        <w:lastRenderedPageBreak/>
        <w:t>18.</w:t>
      </w:r>
      <w:r w:rsidRPr="00321B9A">
        <w:tab/>
        <w:t xml:space="preserve">Ben-Shachar, S., Orr-Urtreger, A.et al (2011). 'Large-scale population screening for spinal muscular atrophy: clinical implications'. </w:t>
      </w:r>
      <w:r w:rsidRPr="00321B9A">
        <w:rPr>
          <w:i/>
        </w:rPr>
        <w:t>Genetics in medicine : official journal of the American College of Medical Genetics</w:t>
      </w:r>
      <w:r w:rsidRPr="00321B9A">
        <w:t>, 13 (2), 110-4.</w:t>
      </w:r>
    </w:p>
    <w:p w14:paraId="47363DC7" w14:textId="77777777" w:rsidR="00321B9A" w:rsidRPr="00321B9A" w:rsidRDefault="00321B9A" w:rsidP="00321B9A">
      <w:pPr>
        <w:pStyle w:val="EndNoteBibliography"/>
        <w:spacing w:after="0"/>
        <w:ind w:left="720" w:hanging="720"/>
      </w:pPr>
      <w:r w:rsidRPr="00321B9A">
        <w:t>19.</w:t>
      </w:r>
      <w:r w:rsidRPr="00321B9A">
        <w:tab/>
        <w:t xml:space="preserve">Cheng, Y. K., Lin, C. S.et al (2017). 'Identification of fragile X pre-mutation carriers in the Chinese obstetric population using a robust FMR1 polymerase chain reaction assay: implications for screening and prenatal diagnosis'. </w:t>
      </w:r>
      <w:r w:rsidRPr="00321B9A">
        <w:rPr>
          <w:i/>
        </w:rPr>
        <w:t>Hong Kong Med J</w:t>
      </w:r>
      <w:r w:rsidRPr="00321B9A">
        <w:t>, 23 (2), 110-6.</w:t>
      </w:r>
    </w:p>
    <w:p w14:paraId="4D7FFE92" w14:textId="77777777" w:rsidR="00321B9A" w:rsidRPr="00321B9A" w:rsidRDefault="00321B9A" w:rsidP="00321B9A">
      <w:pPr>
        <w:pStyle w:val="EndNoteBibliography"/>
        <w:spacing w:after="0"/>
        <w:ind w:left="720" w:hanging="720"/>
      </w:pPr>
      <w:r w:rsidRPr="00321B9A">
        <w:t>20.</w:t>
      </w:r>
      <w:r w:rsidRPr="00321B9A">
        <w:tab/>
        <w:t xml:space="preserve">Hantash, F. M., Goos, D. M.et al (2011). 'FMR1 premutation carrier frequency in patients undergoing routine population-based carrier screening: insights into the prevalence of fragile X syndrome, fragile X-associated tremor/ataxia syndrome, and fragile X-associated primary ovarian insufficiency in the United States'. </w:t>
      </w:r>
      <w:r w:rsidRPr="00321B9A">
        <w:rPr>
          <w:i/>
        </w:rPr>
        <w:t>Genetics in medicine : official journal of the American College of Medical Genetics</w:t>
      </w:r>
      <w:r w:rsidRPr="00321B9A">
        <w:t>, 13 (1), 39-45.</w:t>
      </w:r>
    </w:p>
    <w:p w14:paraId="323E3D7B" w14:textId="77777777" w:rsidR="00321B9A" w:rsidRPr="00321B9A" w:rsidRDefault="00321B9A" w:rsidP="00321B9A">
      <w:pPr>
        <w:pStyle w:val="EndNoteBibliography"/>
        <w:spacing w:after="0"/>
        <w:ind w:left="720" w:hanging="720"/>
      </w:pPr>
      <w:r w:rsidRPr="00321B9A">
        <w:t>21.</w:t>
      </w:r>
      <w:r w:rsidRPr="00321B9A">
        <w:tab/>
        <w:t xml:space="preserve">Jang, J. H., Lee, K.et al (2014). 'Frequency of FMR1 premutation carriers and rate of expansion to full mutation in a retrospective diagnostic FMR1 Korean sample'. </w:t>
      </w:r>
      <w:r w:rsidRPr="00321B9A">
        <w:rPr>
          <w:i/>
        </w:rPr>
        <w:t>Clin Genet</w:t>
      </w:r>
      <w:r w:rsidRPr="00321B9A">
        <w:t>, 85 (5), 441-5.</w:t>
      </w:r>
    </w:p>
    <w:p w14:paraId="30305297" w14:textId="77777777" w:rsidR="00321B9A" w:rsidRPr="00321B9A" w:rsidRDefault="00321B9A" w:rsidP="00321B9A">
      <w:pPr>
        <w:pStyle w:val="EndNoteBibliography"/>
        <w:spacing w:after="0"/>
        <w:ind w:left="720" w:hanging="720"/>
      </w:pPr>
      <w:r w:rsidRPr="00321B9A">
        <w:t>22.</w:t>
      </w:r>
      <w:r w:rsidRPr="00321B9A">
        <w:tab/>
        <w:t xml:space="preserve">Owens, K. M., Dohany, L.et al (2018). 'FMR1 premutation frequency in a large, ethnically diverse population referred for carrier testing'. </w:t>
      </w:r>
      <w:r w:rsidRPr="00321B9A">
        <w:rPr>
          <w:i/>
        </w:rPr>
        <w:t>Am J Med Genet A</w:t>
      </w:r>
      <w:r w:rsidRPr="00321B9A">
        <w:t>, 176 (6), 1304-8.</w:t>
      </w:r>
    </w:p>
    <w:p w14:paraId="14A58D15" w14:textId="77777777" w:rsidR="00321B9A" w:rsidRPr="00321B9A" w:rsidRDefault="00321B9A" w:rsidP="00321B9A">
      <w:pPr>
        <w:pStyle w:val="EndNoteBibliography"/>
        <w:spacing w:after="0"/>
        <w:ind w:left="720" w:hanging="720"/>
      </w:pPr>
      <w:r w:rsidRPr="00321B9A">
        <w:t>23.</w:t>
      </w:r>
      <w:r w:rsidRPr="00321B9A">
        <w:tab/>
        <w:t xml:space="preserve">Archibald, A. D., Smith, M. J.et al (2018). 'Reproductive genetic carrier screening for cystic fibrosis, fragile X syndrome, and spinal muscular atrophy in Australia: outcomes of 12,000 tests'. </w:t>
      </w:r>
      <w:r w:rsidRPr="00321B9A">
        <w:rPr>
          <w:i/>
        </w:rPr>
        <w:t>Genetics in medicine : official journal of the American College of Medical Genetics</w:t>
      </w:r>
      <w:r w:rsidRPr="00321B9A">
        <w:t>, 20 (5), 513-23.</w:t>
      </w:r>
    </w:p>
    <w:p w14:paraId="50F0664A" w14:textId="77777777" w:rsidR="00321B9A" w:rsidRPr="00321B9A" w:rsidRDefault="00321B9A" w:rsidP="00321B9A">
      <w:pPr>
        <w:pStyle w:val="EndNoteBibliography"/>
        <w:spacing w:after="0"/>
        <w:ind w:left="720" w:hanging="720"/>
      </w:pPr>
      <w:r w:rsidRPr="00321B9A">
        <w:t>24.</w:t>
      </w:r>
      <w:r w:rsidRPr="00321B9A">
        <w:tab/>
        <w:t xml:space="preserve">Zlotogora, J., Grotto, I.et al (2016). 'The Israeli national population program of genetic carrier screening for reproductive purposes'. </w:t>
      </w:r>
      <w:r w:rsidRPr="00321B9A">
        <w:rPr>
          <w:i/>
        </w:rPr>
        <w:t>Genetics in medicine : official journal of the American College of Medical Genetics</w:t>
      </w:r>
      <w:r w:rsidRPr="00321B9A">
        <w:t>, 18 (2), 203-6.</w:t>
      </w:r>
    </w:p>
    <w:p w14:paraId="0575B612" w14:textId="2210FD18" w:rsidR="00321B9A" w:rsidRPr="00321B9A" w:rsidRDefault="00321B9A" w:rsidP="00321B9A">
      <w:pPr>
        <w:pStyle w:val="EndNoteBibliography"/>
        <w:spacing w:after="0"/>
        <w:ind w:left="720" w:hanging="720"/>
      </w:pPr>
      <w:r w:rsidRPr="00321B9A">
        <w:t>25.</w:t>
      </w:r>
      <w:r w:rsidRPr="00321B9A">
        <w:tab/>
        <w:t xml:space="preserve">ACOG (2017). Carrier Screening for Genetic Conditions. [Internet]. American College of Obstetricians and Gynecologists. Available from: </w:t>
      </w:r>
      <w:hyperlink r:id="rId55" w:tooltip="Weblink" w:history="1">
        <w:r w:rsidRPr="00321B9A">
          <w:rPr>
            <w:rStyle w:val="Hyperlink"/>
          </w:rPr>
          <w:t>https://www.acog.org/Clinical-Guidance-and-Publications/Committee-Opinions/Committee-on-Genetics/Carrier-Screening-for-Genetic-Conditions</w:t>
        </w:r>
      </w:hyperlink>
      <w:r w:rsidRPr="00321B9A">
        <w:t xml:space="preserve"> [Accessed 4th October 2018].</w:t>
      </w:r>
    </w:p>
    <w:p w14:paraId="4194F3A8" w14:textId="77777777" w:rsidR="00321B9A" w:rsidRPr="00321B9A" w:rsidRDefault="00321B9A" w:rsidP="00321B9A">
      <w:pPr>
        <w:pStyle w:val="EndNoteBibliography"/>
        <w:spacing w:after="0"/>
        <w:ind w:left="720" w:hanging="720"/>
      </w:pPr>
      <w:r w:rsidRPr="00321B9A">
        <w:t>26.</w:t>
      </w:r>
      <w:r w:rsidRPr="00321B9A">
        <w:tab/>
        <w:t xml:space="preserve">Beard, C. A., Amor, D. J.et al (2016). '"I'm Healthy, It's Not Going To Be Me": Exploring experiences of carriers identified through a population reproductive genetic carrier screening panel in Australia'. </w:t>
      </w:r>
      <w:r w:rsidRPr="00321B9A">
        <w:rPr>
          <w:i/>
        </w:rPr>
        <w:t>Am J Med Genet A</w:t>
      </w:r>
      <w:r w:rsidRPr="00321B9A">
        <w:t>, 170 (8), 2052-9.</w:t>
      </w:r>
    </w:p>
    <w:p w14:paraId="10A1311D" w14:textId="77777777" w:rsidR="00321B9A" w:rsidRPr="00321B9A" w:rsidRDefault="00321B9A" w:rsidP="00321B9A">
      <w:pPr>
        <w:pStyle w:val="EndNoteBibliography"/>
        <w:spacing w:after="0"/>
        <w:ind w:left="720" w:hanging="720"/>
      </w:pPr>
      <w:r w:rsidRPr="00321B9A">
        <w:t>27.</w:t>
      </w:r>
      <w:r w:rsidRPr="00321B9A">
        <w:tab/>
        <w:t xml:space="preserve">Archibald, A. D., Hickerton, C. L.et al (2016). '"It gives them more options": preferences for preconception genetic carrier screening for fragile X syndrome in primary healthcare'. </w:t>
      </w:r>
      <w:r w:rsidRPr="00321B9A">
        <w:rPr>
          <w:i/>
        </w:rPr>
        <w:t>J Community Genet</w:t>
      </w:r>
      <w:r w:rsidRPr="00321B9A">
        <w:t>, 7 (2), 159-71.</w:t>
      </w:r>
    </w:p>
    <w:p w14:paraId="5749B3F9" w14:textId="77777777" w:rsidR="00321B9A" w:rsidRPr="00321B9A" w:rsidRDefault="00321B9A" w:rsidP="00321B9A">
      <w:pPr>
        <w:pStyle w:val="EndNoteBibliography"/>
        <w:spacing w:after="0"/>
        <w:ind w:left="720" w:hanging="720"/>
      </w:pPr>
      <w:r w:rsidRPr="00321B9A">
        <w:t>28.</w:t>
      </w:r>
      <w:r w:rsidRPr="00321B9A">
        <w:tab/>
        <w:t xml:space="preserve">Stephenson, A. L., Sykes, J.et al (2015). 'Clinical and demographic factors associated with post-lung transplantation survival in individuals with cystic fibrosis'. </w:t>
      </w:r>
      <w:r w:rsidRPr="00321B9A">
        <w:rPr>
          <w:i/>
        </w:rPr>
        <w:t>The Journal of heart and lung transplantation : the official publication of the International Society for Heart Transplantation</w:t>
      </w:r>
      <w:r w:rsidRPr="00321B9A">
        <w:t>, 34 (9), 1139-45.</w:t>
      </w:r>
    </w:p>
    <w:p w14:paraId="76E00D4A" w14:textId="0C2546A0" w:rsidR="00321B9A" w:rsidRPr="00321B9A" w:rsidRDefault="00321B9A" w:rsidP="00321B9A">
      <w:pPr>
        <w:pStyle w:val="EndNoteBibliography"/>
        <w:spacing w:after="0"/>
        <w:ind w:left="720" w:hanging="720"/>
      </w:pPr>
      <w:r w:rsidRPr="00321B9A">
        <w:t>29.</w:t>
      </w:r>
      <w:r w:rsidRPr="00321B9A">
        <w:tab/>
        <w:t xml:space="preserve">Ahern, S., Sims, G.et al (2017). </w:t>
      </w:r>
      <w:r w:rsidRPr="00321B9A">
        <w:rPr>
          <w:i/>
        </w:rPr>
        <w:t>The Australian Cystic Fibrosis Data Registry Annual Report, 2015.</w:t>
      </w:r>
      <w:r w:rsidRPr="00321B9A">
        <w:t xml:space="preserve">, Monash University, Department of Epidemiology and Preventive Medicine, Melbourne </w:t>
      </w:r>
      <w:hyperlink r:id="rId56" w:tooltip="Weblink" w:history="1">
        <w:r w:rsidRPr="00321B9A">
          <w:rPr>
            <w:rStyle w:val="Hyperlink"/>
          </w:rPr>
          <w:t>https://www.cysticfibrosis.org.au/getmedia/d0718682-f382-4a99-b6e7-f06d31d8bc36/17P-0960-Cystic-Fibrosis-Annual-Report-FINAL.pdf.aspx</w:t>
        </w:r>
      </w:hyperlink>
      <w:r w:rsidRPr="00321B9A">
        <w:t>.</w:t>
      </w:r>
    </w:p>
    <w:p w14:paraId="0035E52B" w14:textId="77777777" w:rsidR="00321B9A" w:rsidRPr="00321B9A" w:rsidRDefault="00321B9A" w:rsidP="00321B9A">
      <w:pPr>
        <w:pStyle w:val="EndNoteBibliography"/>
        <w:spacing w:after="0"/>
        <w:ind w:left="720" w:hanging="720"/>
      </w:pPr>
      <w:r w:rsidRPr="00321B9A">
        <w:t>30.</w:t>
      </w:r>
      <w:r w:rsidRPr="00321B9A">
        <w:tab/>
        <w:t xml:space="preserve">Michelson, D., Ciafaloni, E.et al (2018). 'Evidence in focus: Nusinersen use in spinal muscular atrophy: Report of the Guideline Development, Dissemination, and Implementation Subcommittee of the American Academy of Neurology'. </w:t>
      </w:r>
      <w:r w:rsidRPr="00321B9A">
        <w:rPr>
          <w:i/>
        </w:rPr>
        <w:t>Neurology</w:t>
      </w:r>
      <w:r w:rsidRPr="00321B9A">
        <w:t>.</w:t>
      </w:r>
    </w:p>
    <w:p w14:paraId="16AE5CBA" w14:textId="77777777" w:rsidR="00321B9A" w:rsidRPr="00321B9A" w:rsidRDefault="00321B9A" w:rsidP="00321B9A">
      <w:pPr>
        <w:pStyle w:val="EndNoteBibliography"/>
        <w:spacing w:after="0"/>
        <w:ind w:left="720" w:hanging="720"/>
      </w:pPr>
      <w:r w:rsidRPr="00321B9A">
        <w:t>31.</w:t>
      </w:r>
      <w:r w:rsidRPr="00321B9A">
        <w:tab/>
        <w:t xml:space="preserve">Musci, T. J. &amp;Moyer, K. (2010). 'Prenatal carrier testing for fragile X: counseling issues and challenges'. </w:t>
      </w:r>
      <w:r w:rsidRPr="00321B9A">
        <w:rPr>
          <w:i/>
        </w:rPr>
        <w:t>Obstet Gynecol Clin North Am</w:t>
      </w:r>
      <w:r w:rsidRPr="00321B9A">
        <w:t>, 37 (1), 61-70, Table of Contents.</w:t>
      </w:r>
    </w:p>
    <w:p w14:paraId="4B883743" w14:textId="28443B8E" w:rsidR="00321B9A" w:rsidRPr="00321B9A" w:rsidRDefault="00321B9A" w:rsidP="00321B9A">
      <w:pPr>
        <w:pStyle w:val="EndNoteBibliography"/>
        <w:spacing w:after="0"/>
        <w:ind w:left="720" w:hanging="720"/>
      </w:pPr>
      <w:r w:rsidRPr="00321B9A">
        <w:t>32.</w:t>
      </w:r>
      <w:r w:rsidRPr="00321B9A">
        <w:tab/>
        <w:t xml:space="preserve">Cancer Council Australia (2018). Principles of screening - National Cancer Control Policy. Available from: </w:t>
      </w:r>
      <w:hyperlink r:id="rId57" w:tooltip="Weblink" w:history="1">
        <w:r w:rsidRPr="00321B9A">
          <w:rPr>
            <w:rStyle w:val="Hyperlink"/>
          </w:rPr>
          <w:t>https://wiki.cancer.org.au/policy/Principles_of_screening</w:t>
        </w:r>
      </w:hyperlink>
      <w:r w:rsidRPr="00321B9A">
        <w:t xml:space="preserve"> [Accessed 2nd October 2018].</w:t>
      </w:r>
    </w:p>
    <w:p w14:paraId="62A72ECC" w14:textId="77777777" w:rsidR="00321B9A" w:rsidRPr="00321B9A" w:rsidRDefault="00321B9A" w:rsidP="00321B9A">
      <w:pPr>
        <w:pStyle w:val="EndNoteBibliography"/>
        <w:spacing w:after="0"/>
        <w:ind w:left="720" w:hanging="720"/>
      </w:pPr>
      <w:r w:rsidRPr="00321B9A">
        <w:t>33.</w:t>
      </w:r>
      <w:r w:rsidRPr="00321B9A">
        <w:tab/>
        <w:t xml:space="preserve">Stafler, P., Mei-Zahav, M.et al (2016). 'The impact of a national population carrier screening program on cystic fibrosis birth rate and age at diagnosis: Implications for newborn screening'. </w:t>
      </w:r>
      <w:r w:rsidRPr="00321B9A">
        <w:rPr>
          <w:i/>
        </w:rPr>
        <w:t>J Cyst Fibros</w:t>
      </w:r>
      <w:r w:rsidRPr="00321B9A">
        <w:t>, 15 (4), 460-6.</w:t>
      </w:r>
    </w:p>
    <w:p w14:paraId="2908229D" w14:textId="77777777" w:rsidR="00321B9A" w:rsidRPr="00321B9A" w:rsidRDefault="00321B9A" w:rsidP="00321B9A">
      <w:pPr>
        <w:pStyle w:val="EndNoteBibliography"/>
        <w:spacing w:after="0"/>
        <w:ind w:left="720" w:hanging="720"/>
      </w:pPr>
      <w:r w:rsidRPr="00321B9A">
        <w:lastRenderedPageBreak/>
        <w:t>34.</w:t>
      </w:r>
      <w:r w:rsidRPr="00321B9A">
        <w:tab/>
        <w:t xml:space="preserve">Wilson, R. D., De Bie, I.et al (2016). 'Joint SOGC-CCMG Opinion for Reproductive Genetic Carrier Screening: An Update for All Canadian Providers of Maternity and Reproductive Healthcare in the Era of Direct-to-Consumer Testing'. </w:t>
      </w:r>
      <w:r w:rsidRPr="00321B9A">
        <w:rPr>
          <w:i/>
        </w:rPr>
        <w:t>Journal of obstetrics and gynaecology Canada : JOGC = Journal d'obstetrique et gynecologie du Canada : JOGC</w:t>
      </w:r>
      <w:r w:rsidRPr="00321B9A">
        <w:t>, 38 (8), 742-62.e3.</w:t>
      </w:r>
    </w:p>
    <w:p w14:paraId="76039C5F" w14:textId="77777777" w:rsidR="00321B9A" w:rsidRPr="00321B9A" w:rsidRDefault="00321B9A" w:rsidP="00321B9A">
      <w:pPr>
        <w:pStyle w:val="EndNoteBibliography"/>
        <w:spacing w:after="0"/>
        <w:ind w:left="720" w:hanging="720"/>
      </w:pPr>
      <w:r w:rsidRPr="00321B9A">
        <w:t>35.</w:t>
      </w:r>
      <w:r w:rsidRPr="00321B9A">
        <w:tab/>
        <w:t xml:space="preserve">Archibald, A. D., Massie, J.et al (2014). 'Population-based genetic carrier screening for cystic fibrosis in Victoria'. </w:t>
      </w:r>
      <w:r w:rsidRPr="00321B9A">
        <w:rPr>
          <w:i/>
        </w:rPr>
        <w:t>Med J Aust</w:t>
      </w:r>
      <w:r w:rsidRPr="00321B9A">
        <w:t>, 200 (4), 205-6.</w:t>
      </w:r>
    </w:p>
    <w:p w14:paraId="3A06E25D" w14:textId="77777777" w:rsidR="00321B9A" w:rsidRPr="00321B9A" w:rsidRDefault="00321B9A" w:rsidP="00321B9A">
      <w:pPr>
        <w:pStyle w:val="EndNoteBibliography"/>
        <w:spacing w:after="0"/>
        <w:ind w:left="720" w:hanging="720"/>
      </w:pPr>
      <w:r w:rsidRPr="00321B9A">
        <w:t>36.</w:t>
      </w:r>
      <w:r w:rsidRPr="00321B9A">
        <w:tab/>
        <w:t xml:space="preserve">Verhaart, I. E. C., Robertson, A.et al (2017). 'Prevalence, incidence and carrier frequency of 5q-linked spinal muscular atrophy - a literature review'. </w:t>
      </w:r>
      <w:r w:rsidRPr="00321B9A">
        <w:rPr>
          <w:i/>
        </w:rPr>
        <w:t>Orphanet J Rare Dis</w:t>
      </w:r>
      <w:r w:rsidRPr="00321B9A">
        <w:t>, 12 (1), 124.</w:t>
      </w:r>
    </w:p>
    <w:p w14:paraId="71547F25" w14:textId="77777777" w:rsidR="00321B9A" w:rsidRPr="00321B9A" w:rsidRDefault="00321B9A" w:rsidP="00321B9A">
      <w:pPr>
        <w:pStyle w:val="EndNoteBibliography"/>
        <w:spacing w:after="0"/>
        <w:ind w:left="720" w:hanging="720"/>
      </w:pPr>
      <w:r w:rsidRPr="00321B9A">
        <w:t>37.</w:t>
      </w:r>
      <w:r w:rsidRPr="00321B9A">
        <w:tab/>
        <w:t xml:space="preserve">Martyn, M., Anderson, V.et al (2013). 'Offering fragile X syndrome carrier screening: a prospective mixed-methods observational study comparing carrier screening of pregnant and non-pregnant women in the general population'. </w:t>
      </w:r>
      <w:r w:rsidRPr="00321B9A">
        <w:rPr>
          <w:i/>
        </w:rPr>
        <w:t>BMJ Open</w:t>
      </w:r>
      <w:r w:rsidRPr="00321B9A">
        <w:t>, 3 (9), e003660.</w:t>
      </w:r>
    </w:p>
    <w:p w14:paraId="79343064" w14:textId="70952535" w:rsidR="00321B9A" w:rsidRPr="00321B9A" w:rsidRDefault="00321B9A" w:rsidP="00321B9A">
      <w:pPr>
        <w:pStyle w:val="EndNoteBibliography"/>
        <w:ind w:left="720" w:hanging="720"/>
      </w:pPr>
      <w:r w:rsidRPr="00321B9A">
        <w:t>38.</w:t>
      </w:r>
      <w:r w:rsidRPr="00321B9A">
        <w:tab/>
        <w:t xml:space="preserve">AIHW (2018). Overview and demographics. [Internet]. Australian Institute of Health and Welfare. Available from: </w:t>
      </w:r>
      <w:hyperlink r:id="rId58" w:history="1">
        <w:r w:rsidRPr="00321B9A">
          <w:rPr>
            <w:rStyle w:val="Hyperlink"/>
          </w:rPr>
          <w:t>http://analytics.aihw.gov.au/Viewer/VisualAnalyticsViewer_guest.jsp?reportPath=%2FAIHW%2FReleasedPublic%2FPerinatal%2FReports%2FJUL2018&amp;reportName=Demographics%20and%20overview&amp;reportViewOnly=true&amp;viewerMode=modern&amp;commentsEnabled=false&amp;propertiesEnabled=false&amp;appSwitcherDisabled=true</w:t>
        </w:r>
      </w:hyperlink>
      <w:r w:rsidRPr="00321B9A">
        <w:t xml:space="preserve"> [Accessed 8th October 2018 2018].</w:t>
      </w:r>
    </w:p>
    <w:p w14:paraId="253C2FEB" w14:textId="4E42F169" w:rsidR="009A3604" w:rsidRDefault="00321B9A" w:rsidP="001F2A19">
      <w:pPr>
        <w:pStyle w:val="EndNoteBibliography"/>
        <w:spacing w:after="80"/>
        <w:ind w:left="720" w:hanging="720"/>
        <w:rPr>
          <w:szCs w:val="20"/>
        </w:rPr>
      </w:pPr>
      <w:r>
        <w:rPr>
          <w:szCs w:val="20"/>
        </w:rPr>
        <w:fldChar w:fldCharType="end"/>
      </w:r>
    </w:p>
    <w:sectPr w:rsidR="009A3604" w:rsidSect="009A3604">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9772" w14:textId="77777777" w:rsidR="00B52129" w:rsidRDefault="00B52129" w:rsidP="00CF2DFA">
      <w:pPr>
        <w:spacing w:after="0"/>
      </w:pPr>
      <w:r>
        <w:separator/>
      </w:r>
    </w:p>
  </w:endnote>
  <w:endnote w:type="continuationSeparator" w:id="0">
    <w:p w14:paraId="5138FB93" w14:textId="77777777" w:rsidR="00B52129" w:rsidRDefault="00B52129"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9171A6D" w14:textId="11441585" w:rsidR="00B52129" w:rsidRDefault="00B5212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03A7F" w:rsidRPr="00C03A7F">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65DC853" w14:textId="1C00AEDA" w:rsidR="00B52129" w:rsidRPr="003F7CB9" w:rsidRDefault="00B5212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Carrier </w:t>
        </w:r>
        <w:r w:rsidRPr="006A257E">
          <w:rPr>
            <w:color w:val="808080" w:themeColor="background1" w:themeShade="80"/>
            <w:spacing w:val="60"/>
            <w:sz w:val="18"/>
            <w:szCs w:val="18"/>
          </w:rPr>
          <w:t>screening</w:t>
        </w:r>
        <w:r>
          <w:rPr>
            <w:color w:val="808080" w:themeColor="background1" w:themeShade="80"/>
            <w:spacing w:val="60"/>
            <w:sz w:val="18"/>
            <w:szCs w:val="18"/>
          </w:rPr>
          <w:t xml:space="preserve"> for CF, SMA</w:t>
        </w:r>
        <w:r w:rsidRPr="006A257E">
          <w:rPr>
            <w:color w:val="808080" w:themeColor="background1" w:themeShade="80"/>
            <w:spacing w:val="60"/>
            <w:sz w:val="18"/>
            <w:szCs w:val="18"/>
          </w:rPr>
          <w:t xml:space="preserve"> and </w:t>
        </w:r>
        <w:r>
          <w:rPr>
            <w:color w:val="808080" w:themeColor="background1" w:themeShade="80"/>
            <w:spacing w:val="60"/>
            <w:sz w:val="18"/>
            <w:szCs w:val="18"/>
          </w:rPr>
          <w:t>f</w:t>
        </w:r>
        <w:r w:rsidRPr="006A257E">
          <w:rPr>
            <w:color w:val="808080" w:themeColor="background1" w:themeShade="80"/>
            <w:spacing w:val="60"/>
            <w:sz w:val="18"/>
            <w:szCs w:val="18"/>
          </w:rPr>
          <w:t>ragile X</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40213472"/>
      <w:docPartObj>
        <w:docPartGallery w:val="Page Numbers (Bottom of Page)"/>
        <w:docPartUnique/>
      </w:docPartObj>
    </w:sdtPr>
    <w:sdtEndPr>
      <w:rPr>
        <w:color w:val="808080" w:themeColor="background1" w:themeShade="80"/>
        <w:spacing w:val="60"/>
      </w:rPr>
    </w:sdtEndPr>
    <w:sdtContent>
      <w:p w14:paraId="71D1758A" w14:textId="547E4285" w:rsidR="00B52129" w:rsidRDefault="00B5212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03A7F" w:rsidRPr="00C03A7F">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B971B42" w14:textId="3EFD6AA6" w:rsidR="00B52129" w:rsidRPr="003F7CB9" w:rsidRDefault="00B5212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Carrier </w:t>
        </w:r>
        <w:r w:rsidRPr="006A257E">
          <w:rPr>
            <w:color w:val="808080" w:themeColor="background1" w:themeShade="80"/>
            <w:spacing w:val="60"/>
            <w:sz w:val="18"/>
            <w:szCs w:val="18"/>
          </w:rPr>
          <w:t>screening</w:t>
        </w:r>
        <w:r>
          <w:rPr>
            <w:color w:val="808080" w:themeColor="background1" w:themeShade="80"/>
            <w:spacing w:val="60"/>
            <w:sz w:val="18"/>
            <w:szCs w:val="18"/>
          </w:rPr>
          <w:t xml:space="preserve"> for CF, SMA</w:t>
        </w:r>
        <w:r w:rsidRPr="006A257E">
          <w:rPr>
            <w:color w:val="808080" w:themeColor="background1" w:themeShade="80"/>
            <w:spacing w:val="60"/>
            <w:sz w:val="18"/>
            <w:szCs w:val="18"/>
          </w:rPr>
          <w:t xml:space="preserve"> and </w:t>
        </w:r>
        <w:r>
          <w:rPr>
            <w:color w:val="808080" w:themeColor="background1" w:themeShade="80"/>
            <w:spacing w:val="60"/>
            <w:sz w:val="18"/>
            <w:szCs w:val="18"/>
          </w:rPr>
          <w:t>f</w:t>
        </w:r>
        <w:r w:rsidRPr="006A257E">
          <w:rPr>
            <w:color w:val="808080" w:themeColor="background1" w:themeShade="80"/>
            <w:spacing w:val="60"/>
            <w:sz w:val="18"/>
            <w:szCs w:val="18"/>
          </w:rPr>
          <w:t>ragile 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47F1B" w14:textId="77777777" w:rsidR="00B52129" w:rsidRDefault="00B52129" w:rsidP="00CF2DFA">
      <w:pPr>
        <w:spacing w:after="0"/>
      </w:pPr>
      <w:r>
        <w:separator/>
      </w:r>
    </w:p>
  </w:footnote>
  <w:footnote w:type="continuationSeparator" w:id="0">
    <w:p w14:paraId="07938B92" w14:textId="77777777" w:rsidR="00B52129" w:rsidRDefault="00B52129" w:rsidP="00CF2DFA">
      <w:pPr>
        <w:spacing w:after="0"/>
      </w:pPr>
      <w:r>
        <w:continuationSeparator/>
      </w:r>
    </w:p>
  </w:footnote>
  <w:footnote w:id="1">
    <w:p w14:paraId="63F31154" w14:textId="0EEB81C6" w:rsidR="00B52129" w:rsidRDefault="00B52129" w:rsidP="00AF5B58">
      <w:pPr>
        <w:pStyle w:val="FootnoteText"/>
      </w:pPr>
      <w:r>
        <w:rPr>
          <w:rStyle w:val="FootnoteReference"/>
        </w:rPr>
        <w:footnoteRef/>
      </w:r>
      <w:r>
        <w:t xml:space="preserve"> See Sonic genetics </w:t>
      </w:r>
      <w:hyperlink r:id="rId1" w:tooltip="Weblink" w:history="1">
        <w:r w:rsidRPr="00404B05">
          <w:rPr>
            <w:rStyle w:val="Hyperlink"/>
          </w:rPr>
          <w:t>https://www.sonicgenetics.com.au/tests/carrier-screening-panel-cf-sma-fragile-x/</w:t>
        </w:r>
      </w:hyperlink>
    </w:p>
    <w:p w14:paraId="7EECA478" w14:textId="0BD37EF2" w:rsidR="00B52129" w:rsidRDefault="00C03A7F" w:rsidP="00AF5B58">
      <w:pPr>
        <w:pStyle w:val="FootnoteText"/>
        <w:rPr>
          <w:rStyle w:val="Hyperlink"/>
        </w:rPr>
      </w:pPr>
      <w:hyperlink r:id="rId2" w:tooltip="Weblink" w:history="1">
        <w:r w:rsidR="00B52129" w:rsidRPr="00404B05">
          <w:rPr>
            <w:rStyle w:val="Hyperlink"/>
          </w:rPr>
          <w:t>http://www.wdp.com.au/Portals/0/PDF/PatientBrochure/GD17%20Genetic%20Carrier%20Screen%20for%20GPs_WDP_2_LR.pdf</w:t>
        </w:r>
      </w:hyperlink>
    </w:p>
    <w:p w14:paraId="576E9172" w14:textId="133AE64D" w:rsidR="00B52129" w:rsidRDefault="00B52129" w:rsidP="00AF5B58">
      <w:pPr>
        <w:pStyle w:val="FootnoteText"/>
      </w:pPr>
      <w:r>
        <w:t xml:space="preserve">See </w:t>
      </w:r>
      <w:r w:rsidRPr="000932D5">
        <w:t>Victorian Clinical Genetics Services (VCGS)</w:t>
      </w:r>
      <w:r>
        <w:t xml:space="preserve"> </w:t>
      </w:r>
      <w:hyperlink r:id="rId3" w:tooltip="Weblink" w:history="1">
        <w:r w:rsidRPr="00404B05">
          <w:rPr>
            <w:rStyle w:val="Hyperlink"/>
          </w:rPr>
          <w:t>https://www.vcgs.org.au/tests/prepair</w:t>
        </w:r>
      </w:hyperlink>
    </w:p>
  </w:footnote>
  <w:footnote w:id="2">
    <w:p w14:paraId="044BC0A1" w14:textId="2E656BDE" w:rsidR="00B52129" w:rsidRDefault="00B52129">
      <w:pPr>
        <w:pStyle w:val="FootnoteText"/>
      </w:pPr>
      <w:r>
        <w:rPr>
          <w:rStyle w:val="FootnoteReference"/>
        </w:rPr>
        <w:footnoteRef/>
      </w:r>
      <w:r>
        <w:t xml:space="preserve"> See </w:t>
      </w:r>
      <w:r w:rsidRPr="000932D5">
        <w:t>Pharmaceutical Benefits Scheme</w:t>
      </w:r>
      <w:r w:rsidRPr="000932D5">
        <w:rPr>
          <w:rStyle w:val="Hyperlink"/>
          <w:color w:val="auto"/>
          <w:u w:val="none"/>
        </w:rPr>
        <w:t xml:space="preserve"> </w:t>
      </w:r>
      <w:r>
        <w:rPr>
          <w:rStyle w:val="Hyperlink"/>
          <w:color w:val="auto"/>
          <w:u w:val="none"/>
        </w:rPr>
        <w:t xml:space="preserve">(PBS) </w:t>
      </w:r>
      <w:hyperlink r:id="rId4" w:tooltip="Weblink" w:history="1">
        <w:r w:rsidRPr="00287BCF">
          <w:rPr>
            <w:rStyle w:val="Hyperlink"/>
          </w:rPr>
          <w:t>http://www.pbs.gov.au/info/industry/listing/participants/public-release-docs/2018-02/ivacaftor-for-cystic-fibrosis-february-2018</w:t>
        </w:r>
      </w:hyperlink>
    </w:p>
  </w:footnote>
  <w:footnote w:id="3">
    <w:p w14:paraId="4E7740C0" w14:textId="3E01AF7A" w:rsidR="00B52129" w:rsidRDefault="00B52129">
      <w:pPr>
        <w:pStyle w:val="FootnoteText"/>
      </w:pPr>
      <w:r>
        <w:rPr>
          <w:rStyle w:val="FootnoteReference"/>
        </w:rPr>
        <w:footnoteRef/>
      </w:r>
      <w:r>
        <w:t xml:space="preserve"> See </w:t>
      </w:r>
      <w:r w:rsidRPr="000932D5">
        <w:t>Pharmaceutical Benefits Scheme</w:t>
      </w:r>
      <w:r w:rsidRPr="000932D5">
        <w:rPr>
          <w:rStyle w:val="Hyperlink"/>
          <w:color w:val="auto"/>
          <w:u w:val="none"/>
        </w:rPr>
        <w:t xml:space="preserve"> </w:t>
      </w:r>
      <w:r>
        <w:rPr>
          <w:rStyle w:val="Hyperlink"/>
          <w:color w:val="auto"/>
          <w:u w:val="none"/>
        </w:rPr>
        <w:t>(PBS)</w:t>
      </w:r>
      <w:r>
        <w:t xml:space="preserve"> </w:t>
      </w:r>
      <w:hyperlink r:id="rId5" w:tooltip="Weblink" w:history="1">
        <w:r w:rsidRPr="00287BCF">
          <w:rPr>
            <w:rStyle w:val="Hyperlink"/>
          </w:rPr>
          <w:t>www.pbs.gov.au/industry/listing/participants/public-release-docs/2014-10/cystic-fibrosis-dornase-mannitol-dusc-prd-10-2014.docx</w:t>
        </w:r>
      </w:hyperlink>
    </w:p>
  </w:footnote>
  <w:footnote w:id="4">
    <w:p w14:paraId="21CF5D54" w14:textId="42EA0E0C" w:rsidR="00B52129" w:rsidRDefault="00B52129">
      <w:pPr>
        <w:pStyle w:val="FootnoteText"/>
      </w:pPr>
      <w:r>
        <w:rPr>
          <w:rStyle w:val="FootnoteReference"/>
        </w:rPr>
        <w:footnoteRef/>
      </w:r>
      <w:r>
        <w:t xml:space="preserve"> The US$70,000 was in 2009 prices. Taking into account inflation, this amount would equate to US$82,366 in 2018 prices, which when converted to Australian dollars, is equivalent to A$115,971 (as of Oct 22</w:t>
      </w:r>
      <w:r w:rsidRPr="007274B2">
        <w:rPr>
          <w:vertAlign w:val="superscript"/>
        </w:rPr>
        <w:t>nd</w:t>
      </w:r>
      <w:r>
        <w:t xml:space="preserve"> 2018)</w:t>
      </w:r>
    </w:p>
  </w:footnote>
  <w:footnote w:id="5">
    <w:p w14:paraId="41C61D17" w14:textId="4D9EA37D" w:rsidR="00B52129" w:rsidRDefault="00B52129">
      <w:pPr>
        <w:pStyle w:val="FootnoteText"/>
      </w:pPr>
      <w:r>
        <w:rPr>
          <w:rStyle w:val="FootnoteReference"/>
        </w:rPr>
        <w:footnoteRef/>
      </w:r>
      <w:r>
        <w:t xml:space="preserve"> See The Department of Health </w:t>
      </w:r>
      <w:hyperlink r:id="rId6" w:tooltip="Weblink" w:history="1">
        <w:r w:rsidRPr="00287BCF">
          <w:rPr>
            <w:rStyle w:val="Hyperlink"/>
          </w:rPr>
          <w:t>http://www.health.gov.au/internet/main/publishing.nsf/Content/MC17-021776-SMA</w:t>
        </w:r>
      </w:hyperlink>
    </w:p>
  </w:footnote>
  <w:footnote w:id="6">
    <w:p w14:paraId="2A600946" w14:textId="04508B18" w:rsidR="00B52129" w:rsidRDefault="00B52129" w:rsidP="0007068A">
      <w:pPr>
        <w:pStyle w:val="FootnoteText"/>
      </w:pPr>
      <w:r>
        <w:rPr>
          <w:rStyle w:val="FootnoteReference"/>
        </w:rPr>
        <w:footnoteRef/>
      </w:r>
      <w:r>
        <w:rPr>
          <w:rStyle w:val="Hyperlink"/>
        </w:rPr>
        <w:t xml:space="preserve"> </w:t>
      </w:r>
      <w:r w:rsidRPr="004E0DB9">
        <w:t>See Western Diagnostic Pathology</w:t>
      </w:r>
      <w:r>
        <w:rPr>
          <w:rStyle w:val="Hyperlink"/>
        </w:rPr>
        <w:t xml:space="preserve"> </w:t>
      </w:r>
      <w:hyperlink r:id="rId7" w:tooltip="Weblink" w:history="1">
        <w:r w:rsidRPr="008B170D">
          <w:rPr>
            <w:rStyle w:val="Hyperlink"/>
          </w:rPr>
          <w:t>www.wdp.com.au/Portals/0/PDF/PatientBrochure/GD17%20Genetic%20Carrier%20Screen%20for%20GPs_WDP_2_LR.pdf</w:t>
        </w:r>
      </w:hyperlink>
    </w:p>
  </w:footnote>
  <w:footnote w:id="7">
    <w:p w14:paraId="5B9D4E08" w14:textId="5E679BBB" w:rsidR="00B52129" w:rsidRPr="0007068A" w:rsidRDefault="00B52129" w:rsidP="0007068A">
      <w:pPr>
        <w:pStyle w:val="FootnoteText"/>
      </w:pPr>
      <w:r w:rsidRPr="0007068A">
        <w:rPr>
          <w:rStyle w:val="FootnoteReference"/>
        </w:rPr>
        <w:footnoteRef/>
      </w:r>
      <w:r>
        <w:rPr>
          <w:rStyle w:val="Hyperlink"/>
          <w:bCs/>
        </w:rPr>
        <w:t xml:space="preserve"> </w:t>
      </w:r>
      <w:r>
        <w:t xml:space="preserve">See Australian Bureau of Statistics </w:t>
      </w:r>
      <w:hyperlink r:id="rId8" w:tooltip="Weblink" w:history="1">
        <w:r w:rsidRPr="0007068A">
          <w:rPr>
            <w:rStyle w:val="Hyperlink"/>
            <w:bCs/>
          </w:rPr>
          <w:t>https://tinyurl.com/y884gkwj</w:t>
        </w:r>
      </w:hyperlink>
    </w:p>
  </w:footnote>
  <w:footnote w:id="8">
    <w:p w14:paraId="167C5433" w14:textId="5F179064" w:rsidR="00B52129" w:rsidRPr="00AD28DD" w:rsidRDefault="00B52129" w:rsidP="00EB7DF9">
      <w:pPr>
        <w:pStyle w:val="FootnoteText"/>
        <w:rPr>
          <w:lang w:val="en-US"/>
        </w:rPr>
      </w:pPr>
      <w:r>
        <w:rPr>
          <w:rStyle w:val="FootnoteReference"/>
        </w:rPr>
        <w:footnoteRef/>
      </w:r>
      <w:r>
        <w:t xml:space="preserve"> See Australian Bureau of Statistics </w:t>
      </w:r>
      <w:hyperlink r:id="rId9" w:tooltip="Weblink" w:history="1">
        <w:r w:rsidRPr="00BC6EE0">
          <w:rPr>
            <w:rStyle w:val="Hyperlink"/>
          </w:rPr>
          <w:t>https://tinyurl.com/y884gkwj</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59"/>
    <w:multiLevelType w:val="hybridMultilevel"/>
    <w:tmpl w:val="827C5AF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274387E"/>
    <w:multiLevelType w:val="hybridMultilevel"/>
    <w:tmpl w:val="0FAE04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2A50A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7A391C"/>
    <w:multiLevelType w:val="hybridMultilevel"/>
    <w:tmpl w:val="2FD8D9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6C256FB"/>
    <w:multiLevelType w:val="hybridMultilevel"/>
    <w:tmpl w:val="5FE40C68"/>
    <w:lvl w:ilvl="0" w:tplc="6C208C42">
      <w:start w:val="1"/>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18367237"/>
    <w:multiLevelType w:val="hybridMultilevel"/>
    <w:tmpl w:val="043823B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D206F7"/>
    <w:multiLevelType w:val="hybridMultilevel"/>
    <w:tmpl w:val="BAC4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A3D8F"/>
    <w:multiLevelType w:val="hybridMultilevel"/>
    <w:tmpl w:val="D3CCD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2C65CA"/>
    <w:multiLevelType w:val="hybridMultilevel"/>
    <w:tmpl w:val="8B024D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C5F61F7"/>
    <w:multiLevelType w:val="hybridMultilevel"/>
    <w:tmpl w:val="FBEAE1C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7B20D1"/>
    <w:multiLevelType w:val="hybridMultilevel"/>
    <w:tmpl w:val="C37A996A"/>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3D2828"/>
    <w:multiLevelType w:val="hybridMultilevel"/>
    <w:tmpl w:val="59CE957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FF2F90"/>
    <w:multiLevelType w:val="hybridMultilevel"/>
    <w:tmpl w:val="F97CA8DC"/>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7E486AEF"/>
    <w:multiLevelType w:val="hybridMultilevel"/>
    <w:tmpl w:val="C37A996A"/>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5"/>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
  </w:num>
  <w:num w:numId="25">
    <w:abstractNumId w:val="25"/>
  </w:num>
  <w:num w:numId="26">
    <w:abstractNumId w:val="6"/>
  </w:num>
  <w:num w:numId="27">
    <w:abstractNumId w:val="20"/>
  </w:num>
  <w:num w:numId="28">
    <w:abstractNumId w:val="16"/>
  </w:num>
  <w:num w:numId="29">
    <w:abstractNumId w:val="28"/>
  </w:num>
  <w:num w:numId="30">
    <w:abstractNumId w:val="4"/>
  </w:num>
  <w:num w:numId="31">
    <w:abstractNumId w:val="22"/>
  </w:num>
  <w:num w:numId="32">
    <w:abstractNumId w:val="11"/>
  </w:num>
  <w:num w:numId="33">
    <w:abstractNumId w:val="21"/>
  </w:num>
  <w:num w:numId="34">
    <w:abstractNumId w:val="8"/>
  </w:num>
  <w:num w:numId="35">
    <w:abstractNumId w:val="17"/>
  </w:num>
  <w:num w:numId="36">
    <w:abstractNumId w:val="2"/>
  </w:num>
  <w:num w:numId="37">
    <w:abstractNumId w:val="26"/>
  </w:num>
  <w:num w:numId="38">
    <w:abstractNumId w:val="31"/>
  </w:num>
  <w:num w:numId="39">
    <w:abstractNumId w:val="13"/>
  </w:num>
  <w:num w:numId="40">
    <w:abstractNumId w:val="24"/>
  </w:num>
  <w:num w:numId="41">
    <w:abstractNumId w:val="9"/>
  </w:num>
  <w:num w:numId="42">
    <w:abstractNumId w:val="0"/>
  </w:num>
  <w:num w:numId="43">
    <w:abstractNumId w:val="12"/>
  </w:num>
  <w:num w:numId="44">
    <w:abstractNumId w:val="27"/>
  </w:num>
  <w:num w:numId="45">
    <w:abstractNumId w:val="5"/>
  </w:num>
  <w:num w:numId="46">
    <w:abstractNumId w:val="1"/>
  </w:num>
  <w:num w:numId="47">
    <w:abstractNumId w:val="23"/>
  </w:num>
  <w:num w:numId="48">
    <w:abstractNumId w:val="1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grammar="clean"/>
  <w:documentProtection w:edit="forms" w:enforcement="0"/>
  <w:defaultTabStop w:val="720"/>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HT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5zpwdex00ev3e92265vpeextx5sps5frwd&quot;&gt;Fragile X&lt;record-ids&gt;&lt;item&gt;3&lt;/item&gt;&lt;item&gt;4&lt;/item&gt;&lt;item&gt;5&lt;/item&gt;&lt;item&gt;9&lt;/item&gt;&lt;item&gt;11&lt;/item&gt;&lt;item&gt;12&lt;/item&gt;&lt;item&gt;34&lt;/item&gt;&lt;item&gt;35&lt;/item&gt;&lt;item&gt;43&lt;/item&gt;&lt;item&gt;49&lt;/item&gt;&lt;item&gt;54&lt;/item&gt;&lt;item&gt;60&lt;/item&gt;&lt;item&gt;62&lt;/item&gt;&lt;item&gt;64&lt;/item&gt;&lt;item&gt;65&lt;/item&gt;&lt;item&gt;66&lt;/item&gt;&lt;item&gt;67&lt;/item&gt;&lt;item&gt;68&lt;/item&gt;&lt;item&gt;70&lt;/item&gt;&lt;item&gt;71&lt;/item&gt;&lt;item&gt;73&lt;/item&gt;&lt;item&gt;75&lt;/item&gt;&lt;item&gt;77&lt;/item&gt;&lt;item&gt;78&lt;/item&gt;&lt;item&gt;79&lt;/item&gt;&lt;item&gt;80&lt;/item&gt;&lt;item&gt;81&lt;/item&gt;&lt;item&gt;83&lt;/item&gt;&lt;item&gt;84&lt;/item&gt;&lt;item&gt;86&lt;/item&gt;&lt;item&gt;87&lt;/item&gt;&lt;item&gt;88&lt;/item&gt;&lt;item&gt;89&lt;/item&gt;&lt;item&gt;90&lt;/item&gt;&lt;item&gt;91&lt;/item&gt;&lt;item&gt;98&lt;/item&gt;&lt;item&gt;101&lt;/item&gt;&lt;item&gt;102&lt;/item&gt;&lt;/record-ids&gt;&lt;/item&gt;&lt;/Libraries&gt;"/>
  </w:docVars>
  <w:rsids>
    <w:rsidRoot w:val="00BF6AC5"/>
    <w:rsid w:val="00010597"/>
    <w:rsid w:val="00010A28"/>
    <w:rsid w:val="000110DC"/>
    <w:rsid w:val="0001368B"/>
    <w:rsid w:val="000158AA"/>
    <w:rsid w:val="000159B9"/>
    <w:rsid w:val="00016B6E"/>
    <w:rsid w:val="000215F3"/>
    <w:rsid w:val="00023E21"/>
    <w:rsid w:val="00025ABC"/>
    <w:rsid w:val="00026412"/>
    <w:rsid w:val="00031F6F"/>
    <w:rsid w:val="00034D36"/>
    <w:rsid w:val="00034D6E"/>
    <w:rsid w:val="00047ADE"/>
    <w:rsid w:val="0005089D"/>
    <w:rsid w:val="000525BC"/>
    <w:rsid w:val="00062650"/>
    <w:rsid w:val="0007068A"/>
    <w:rsid w:val="000708D3"/>
    <w:rsid w:val="00073222"/>
    <w:rsid w:val="000770BA"/>
    <w:rsid w:val="00084A71"/>
    <w:rsid w:val="000850A0"/>
    <w:rsid w:val="00092580"/>
    <w:rsid w:val="000932D5"/>
    <w:rsid w:val="000955E7"/>
    <w:rsid w:val="0009781D"/>
    <w:rsid w:val="000A110D"/>
    <w:rsid w:val="000A478F"/>
    <w:rsid w:val="000A5B32"/>
    <w:rsid w:val="000B3CD0"/>
    <w:rsid w:val="000B467C"/>
    <w:rsid w:val="000C03B2"/>
    <w:rsid w:val="000C0DFD"/>
    <w:rsid w:val="000D066E"/>
    <w:rsid w:val="000D0831"/>
    <w:rsid w:val="000D0DDA"/>
    <w:rsid w:val="000D65C7"/>
    <w:rsid w:val="000E17C2"/>
    <w:rsid w:val="000E47E7"/>
    <w:rsid w:val="000E5439"/>
    <w:rsid w:val="000F675A"/>
    <w:rsid w:val="001014F8"/>
    <w:rsid w:val="001020F6"/>
    <w:rsid w:val="00102686"/>
    <w:rsid w:val="0011036E"/>
    <w:rsid w:val="001130B0"/>
    <w:rsid w:val="0011369B"/>
    <w:rsid w:val="001167D5"/>
    <w:rsid w:val="00116DF2"/>
    <w:rsid w:val="0011742E"/>
    <w:rsid w:val="00123D10"/>
    <w:rsid w:val="00126B33"/>
    <w:rsid w:val="001328B6"/>
    <w:rsid w:val="00132ECC"/>
    <w:rsid w:val="00153A6C"/>
    <w:rsid w:val="00154B00"/>
    <w:rsid w:val="00154E10"/>
    <w:rsid w:val="00157190"/>
    <w:rsid w:val="001644E9"/>
    <w:rsid w:val="00173BA3"/>
    <w:rsid w:val="001845D9"/>
    <w:rsid w:val="0018630F"/>
    <w:rsid w:val="0018674D"/>
    <w:rsid w:val="001906CD"/>
    <w:rsid w:val="00191B99"/>
    <w:rsid w:val="001955F4"/>
    <w:rsid w:val="0019694B"/>
    <w:rsid w:val="00197D29"/>
    <w:rsid w:val="001A02E3"/>
    <w:rsid w:val="001A1ADF"/>
    <w:rsid w:val="001A365C"/>
    <w:rsid w:val="001B0EDC"/>
    <w:rsid w:val="001B1064"/>
    <w:rsid w:val="001B171D"/>
    <w:rsid w:val="001B29A1"/>
    <w:rsid w:val="001B4FBD"/>
    <w:rsid w:val="001B5169"/>
    <w:rsid w:val="001B6164"/>
    <w:rsid w:val="001B73A1"/>
    <w:rsid w:val="001C10F1"/>
    <w:rsid w:val="001C71C2"/>
    <w:rsid w:val="001D77ED"/>
    <w:rsid w:val="001D7A73"/>
    <w:rsid w:val="001E1180"/>
    <w:rsid w:val="001E19BE"/>
    <w:rsid w:val="001E23EA"/>
    <w:rsid w:val="001E279F"/>
    <w:rsid w:val="001E6919"/>
    <w:rsid w:val="001E6958"/>
    <w:rsid w:val="001E7332"/>
    <w:rsid w:val="001F2A19"/>
    <w:rsid w:val="00201924"/>
    <w:rsid w:val="00202473"/>
    <w:rsid w:val="002053F2"/>
    <w:rsid w:val="00206D63"/>
    <w:rsid w:val="0021056E"/>
    <w:rsid w:val="0021185D"/>
    <w:rsid w:val="002261D6"/>
    <w:rsid w:val="00226777"/>
    <w:rsid w:val="00234511"/>
    <w:rsid w:val="00235BD1"/>
    <w:rsid w:val="00240E91"/>
    <w:rsid w:val="00242B0E"/>
    <w:rsid w:val="00247DF0"/>
    <w:rsid w:val="00254813"/>
    <w:rsid w:val="00257254"/>
    <w:rsid w:val="00257FF2"/>
    <w:rsid w:val="002649D9"/>
    <w:rsid w:val="00265822"/>
    <w:rsid w:val="0027105F"/>
    <w:rsid w:val="002711FB"/>
    <w:rsid w:val="00277E6C"/>
    <w:rsid w:val="00283318"/>
    <w:rsid w:val="00285525"/>
    <w:rsid w:val="00294CD8"/>
    <w:rsid w:val="002A270B"/>
    <w:rsid w:val="002A50FD"/>
    <w:rsid w:val="002A6753"/>
    <w:rsid w:val="002B095C"/>
    <w:rsid w:val="002B28D7"/>
    <w:rsid w:val="002B7EB6"/>
    <w:rsid w:val="002C0B61"/>
    <w:rsid w:val="002C0BA7"/>
    <w:rsid w:val="002C15E6"/>
    <w:rsid w:val="002C247D"/>
    <w:rsid w:val="002C3345"/>
    <w:rsid w:val="002D1E3D"/>
    <w:rsid w:val="002D2BA3"/>
    <w:rsid w:val="002D409A"/>
    <w:rsid w:val="002D558C"/>
    <w:rsid w:val="002D6938"/>
    <w:rsid w:val="002E7063"/>
    <w:rsid w:val="002E78E2"/>
    <w:rsid w:val="002F30E4"/>
    <w:rsid w:val="002F30E7"/>
    <w:rsid w:val="00300EEB"/>
    <w:rsid w:val="003013A9"/>
    <w:rsid w:val="00301BA5"/>
    <w:rsid w:val="003020B5"/>
    <w:rsid w:val="003027BB"/>
    <w:rsid w:val="003071DB"/>
    <w:rsid w:val="00310A10"/>
    <w:rsid w:val="00311A7C"/>
    <w:rsid w:val="00321B9A"/>
    <w:rsid w:val="00327D25"/>
    <w:rsid w:val="003319A7"/>
    <w:rsid w:val="0033257F"/>
    <w:rsid w:val="00334FE3"/>
    <w:rsid w:val="003421AE"/>
    <w:rsid w:val="003433D1"/>
    <w:rsid w:val="00344B24"/>
    <w:rsid w:val="003456B9"/>
    <w:rsid w:val="00347F85"/>
    <w:rsid w:val="0035067D"/>
    <w:rsid w:val="00351BE4"/>
    <w:rsid w:val="00353A16"/>
    <w:rsid w:val="003557E3"/>
    <w:rsid w:val="00355F8B"/>
    <w:rsid w:val="0035776D"/>
    <w:rsid w:val="003609F1"/>
    <w:rsid w:val="003643B6"/>
    <w:rsid w:val="00364FD9"/>
    <w:rsid w:val="00367C1B"/>
    <w:rsid w:val="00376847"/>
    <w:rsid w:val="00376B61"/>
    <w:rsid w:val="00382407"/>
    <w:rsid w:val="00383A2C"/>
    <w:rsid w:val="00385FF0"/>
    <w:rsid w:val="00386A64"/>
    <w:rsid w:val="00386FA1"/>
    <w:rsid w:val="00390142"/>
    <w:rsid w:val="00390266"/>
    <w:rsid w:val="0039150E"/>
    <w:rsid w:val="00392F00"/>
    <w:rsid w:val="003949B3"/>
    <w:rsid w:val="00397377"/>
    <w:rsid w:val="003A22DE"/>
    <w:rsid w:val="003A2860"/>
    <w:rsid w:val="003A3C35"/>
    <w:rsid w:val="003A7D30"/>
    <w:rsid w:val="003B3C5C"/>
    <w:rsid w:val="003C47CA"/>
    <w:rsid w:val="003D6DE1"/>
    <w:rsid w:val="003D795C"/>
    <w:rsid w:val="003D79D5"/>
    <w:rsid w:val="003E30FB"/>
    <w:rsid w:val="003F2711"/>
    <w:rsid w:val="003F6C70"/>
    <w:rsid w:val="003F7CB9"/>
    <w:rsid w:val="00403333"/>
    <w:rsid w:val="00411735"/>
    <w:rsid w:val="0041517A"/>
    <w:rsid w:val="00415C74"/>
    <w:rsid w:val="004172C0"/>
    <w:rsid w:val="00420786"/>
    <w:rsid w:val="00423481"/>
    <w:rsid w:val="00433919"/>
    <w:rsid w:val="004347EE"/>
    <w:rsid w:val="004350F4"/>
    <w:rsid w:val="0043654D"/>
    <w:rsid w:val="00437064"/>
    <w:rsid w:val="00442543"/>
    <w:rsid w:val="00451840"/>
    <w:rsid w:val="0045638F"/>
    <w:rsid w:val="00460C9A"/>
    <w:rsid w:val="00464924"/>
    <w:rsid w:val="0047581D"/>
    <w:rsid w:val="00480289"/>
    <w:rsid w:val="00480778"/>
    <w:rsid w:val="00481279"/>
    <w:rsid w:val="00481BFA"/>
    <w:rsid w:val="00483368"/>
    <w:rsid w:val="00494011"/>
    <w:rsid w:val="00497CE2"/>
    <w:rsid w:val="004A0BF4"/>
    <w:rsid w:val="004A263B"/>
    <w:rsid w:val="004A386B"/>
    <w:rsid w:val="004A461B"/>
    <w:rsid w:val="004A53FB"/>
    <w:rsid w:val="004B3EED"/>
    <w:rsid w:val="004B68AE"/>
    <w:rsid w:val="004C2E88"/>
    <w:rsid w:val="004C35B0"/>
    <w:rsid w:val="004C49EF"/>
    <w:rsid w:val="004C4A19"/>
    <w:rsid w:val="004C5570"/>
    <w:rsid w:val="004C7D34"/>
    <w:rsid w:val="004D00C9"/>
    <w:rsid w:val="004E0DB9"/>
    <w:rsid w:val="004E16F5"/>
    <w:rsid w:val="004E3CC7"/>
    <w:rsid w:val="004E465B"/>
    <w:rsid w:val="004E5B69"/>
    <w:rsid w:val="004F2A87"/>
    <w:rsid w:val="005042A7"/>
    <w:rsid w:val="00507C56"/>
    <w:rsid w:val="00515F7C"/>
    <w:rsid w:val="0052289C"/>
    <w:rsid w:val="0052344E"/>
    <w:rsid w:val="00523DFF"/>
    <w:rsid w:val="00526478"/>
    <w:rsid w:val="00530204"/>
    <w:rsid w:val="00533D42"/>
    <w:rsid w:val="00534C5F"/>
    <w:rsid w:val="00537F64"/>
    <w:rsid w:val="00540257"/>
    <w:rsid w:val="0054192F"/>
    <w:rsid w:val="00544EB3"/>
    <w:rsid w:val="0054594B"/>
    <w:rsid w:val="0054749B"/>
    <w:rsid w:val="00551CC6"/>
    <w:rsid w:val="00552A56"/>
    <w:rsid w:val="00560541"/>
    <w:rsid w:val="00561D6F"/>
    <w:rsid w:val="0056472F"/>
    <w:rsid w:val="005672D0"/>
    <w:rsid w:val="00572CEB"/>
    <w:rsid w:val="00573C8B"/>
    <w:rsid w:val="005823F0"/>
    <w:rsid w:val="00582E22"/>
    <w:rsid w:val="005834C9"/>
    <w:rsid w:val="00586046"/>
    <w:rsid w:val="00593B14"/>
    <w:rsid w:val="00595EE7"/>
    <w:rsid w:val="005A58BA"/>
    <w:rsid w:val="005A5D30"/>
    <w:rsid w:val="005A6AB9"/>
    <w:rsid w:val="005C333E"/>
    <w:rsid w:val="005C3AE7"/>
    <w:rsid w:val="005D0677"/>
    <w:rsid w:val="005E294C"/>
    <w:rsid w:val="005E2CE3"/>
    <w:rsid w:val="005F3F07"/>
    <w:rsid w:val="00603D04"/>
    <w:rsid w:val="00606857"/>
    <w:rsid w:val="00615F42"/>
    <w:rsid w:val="0062117E"/>
    <w:rsid w:val="006258C2"/>
    <w:rsid w:val="00626365"/>
    <w:rsid w:val="00630E22"/>
    <w:rsid w:val="006310F3"/>
    <w:rsid w:val="0064168C"/>
    <w:rsid w:val="00657B46"/>
    <w:rsid w:val="00657CF3"/>
    <w:rsid w:val="00667346"/>
    <w:rsid w:val="006719E4"/>
    <w:rsid w:val="006764EC"/>
    <w:rsid w:val="006835FE"/>
    <w:rsid w:val="00693561"/>
    <w:rsid w:val="00693BFD"/>
    <w:rsid w:val="00695065"/>
    <w:rsid w:val="006A08B2"/>
    <w:rsid w:val="006A1038"/>
    <w:rsid w:val="006A257E"/>
    <w:rsid w:val="006A5351"/>
    <w:rsid w:val="006A58D2"/>
    <w:rsid w:val="006A649A"/>
    <w:rsid w:val="006B1B49"/>
    <w:rsid w:val="006B6390"/>
    <w:rsid w:val="006C0356"/>
    <w:rsid w:val="006C0843"/>
    <w:rsid w:val="006C74B1"/>
    <w:rsid w:val="006E3BAB"/>
    <w:rsid w:val="006E57AA"/>
    <w:rsid w:val="006F20CF"/>
    <w:rsid w:val="006F38ED"/>
    <w:rsid w:val="00707D4D"/>
    <w:rsid w:val="00716D61"/>
    <w:rsid w:val="00720540"/>
    <w:rsid w:val="00723503"/>
    <w:rsid w:val="007274B2"/>
    <w:rsid w:val="007276ED"/>
    <w:rsid w:val="00730C04"/>
    <w:rsid w:val="0073597B"/>
    <w:rsid w:val="007378F6"/>
    <w:rsid w:val="0074545D"/>
    <w:rsid w:val="00751DE5"/>
    <w:rsid w:val="007522E3"/>
    <w:rsid w:val="0075335B"/>
    <w:rsid w:val="00753C44"/>
    <w:rsid w:val="00754383"/>
    <w:rsid w:val="00755108"/>
    <w:rsid w:val="007564D1"/>
    <w:rsid w:val="00757096"/>
    <w:rsid w:val="00757232"/>
    <w:rsid w:val="00760679"/>
    <w:rsid w:val="00763628"/>
    <w:rsid w:val="00767E99"/>
    <w:rsid w:val="00772E62"/>
    <w:rsid w:val="0077789B"/>
    <w:rsid w:val="00780D29"/>
    <w:rsid w:val="00791C8D"/>
    <w:rsid w:val="00794181"/>
    <w:rsid w:val="0079741F"/>
    <w:rsid w:val="007A7F6F"/>
    <w:rsid w:val="007B1CB4"/>
    <w:rsid w:val="007B4C76"/>
    <w:rsid w:val="007C10C3"/>
    <w:rsid w:val="007C2260"/>
    <w:rsid w:val="007C7B8C"/>
    <w:rsid w:val="007D048F"/>
    <w:rsid w:val="007D1E52"/>
    <w:rsid w:val="007D2358"/>
    <w:rsid w:val="007D26C8"/>
    <w:rsid w:val="007E39E4"/>
    <w:rsid w:val="007E41F2"/>
    <w:rsid w:val="007E6FB3"/>
    <w:rsid w:val="007E798C"/>
    <w:rsid w:val="007F21B4"/>
    <w:rsid w:val="00802553"/>
    <w:rsid w:val="00803EAB"/>
    <w:rsid w:val="008046B5"/>
    <w:rsid w:val="00807E06"/>
    <w:rsid w:val="00811535"/>
    <w:rsid w:val="008127C0"/>
    <w:rsid w:val="00812EDD"/>
    <w:rsid w:val="008139C5"/>
    <w:rsid w:val="008157C9"/>
    <w:rsid w:val="0081650F"/>
    <w:rsid w:val="00830E07"/>
    <w:rsid w:val="00832B31"/>
    <w:rsid w:val="00834EC2"/>
    <w:rsid w:val="008403E0"/>
    <w:rsid w:val="0084657B"/>
    <w:rsid w:val="00855944"/>
    <w:rsid w:val="00857803"/>
    <w:rsid w:val="00864A18"/>
    <w:rsid w:val="00870833"/>
    <w:rsid w:val="008740A8"/>
    <w:rsid w:val="008741D0"/>
    <w:rsid w:val="00874571"/>
    <w:rsid w:val="00881776"/>
    <w:rsid w:val="00881F93"/>
    <w:rsid w:val="00882CB5"/>
    <w:rsid w:val="00883641"/>
    <w:rsid w:val="00884E69"/>
    <w:rsid w:val="00890082"/>
    <w:rsid w:val="00891904"/>
    <w:rsid w:val="008A120F"/>
    <w:rsid w:val="008A4223"/>
    <w:rsid w:val="008A48D2"/>
    <w:rsid w:val="008B2610"/>
    <w:rsid w:val="008B471D"/>
    <w:rsid w:val="008B49E4"/>
    <w:rsid w:val="008B729C"/>
    <w:rsid w:val="008C4A93"/>
    <w:rsid w:val="008D4B11"/>
    <w:rsid w:val="008D7477"/>
    <w:rsid w:val="008E0E49"/>
    <w:rsid w:val="008E35FD"/>
    <w:rsid w:val="008E3E08"/>
    <w:rsid w:val="008E4377"/>
    <w:rsid w:val="008E6227"/>
    <w:rsid w:val="008E78B9"/>
    <w:rsid w:val="0090543D"/>
    <w:rsid w:val="009056C5"/>
    <w:rsid w:val="00916F0C"/>
    <w:rsid w:val="009240B5"/>
    <w:rsid w:val="009262F2"/>
    <w:rsid w:val="00937791"/>
    <w:rsid w:val="009472A2"/>
    <w:rsid w:val="00950DEC"/>
    <w:rsid w:val="00951933"/>
    <w:rsid w:val="00954343"/>
    <w:rsid w:val="00955271"/>
    <w:rsid w:val="00961BC4"/>
    <w:rsid w:val="00963C9C"/>
    <w:rsid w:val="00965B6B"/>
    <w:rsid w:val="009716E3"/>
    <w:rsid w:val="0097175D"/>
    <w:rsid w:val="00971EDB"/>
    <w:rsid w:val="0097240A"/>
    <w:rsid w:val="009724AD"/>
    <w:rsid w:val="00974D50"/>
    <w:rsid w:val="00981B69"/>
    <w:rsid w:val="0098249C"/>
    <w:rsid w:val="0098375B"/>
    <w:rsid w:val="00987ABE"/>
    <w:rsid w:val="00991EE4"/>
    <w:rsid w:val="009939DC"/>
    <w:rsid w:val="00993B9C"/>
    <w:rsid w:val="009A0BBF"/>
    <w:rsid w:val="009A18F3"/>
    <w:rsid w:val="009A1941"/>
    <w:rsid w:val="009A3604"/>
    <w:rsid w:val="009A5AB8"/>
    <w:rsid w:val="009A6990"/>
    <w:rsid w:val="009B4E1E"/>
    <w:rsid w:val="009B673D"/>
    <w:rsid w:val="009B7AB8"/>
    <w:rsid w:val="009C03FB"/>
    <w:rsid w:val="009C4B4F"/>
    <w:rsid w:val="009F0C02"/>
    <w:rsid w:val="009F5758"/>
    <w:rsid w:val="00A00ECF"/>
    <w:rsid w:val="00A0283F"/>
    <w:rsid w:val="00A04F4A"/>
    <w:rsid w:val="00A136BF"/>
    <w:rsid w:val="00A13B52"/>
    <w:rsid w:val="00A16728"/>
    <w:rsid w:val="00A23319"/>
    <w:rsid w:val="00A26343"/>
    <w:rsid w:val="00A346DB"/>
    <w:rsid w:val="00A35F6C"/>
    <w:rsid w:val="00A379A3"/>
    <w:rsid w:val="00A408B5"/>
    <w:rsid w:val="00A529E2"/>
    <w:rsid w:val="00A539F8"/>
    <w:rsid w:val="00A6491A"/>
    <w:rsid w:val="00A6594E"/>
    <w:rsid w:val="00A72284"/>
    <w:rsid w:val="00A727B6"/>
    <w:rsid w:val="00A81CC6"/>
    <w:rsid w:val="00A83EC6"/>
    <w:rsid w:val="00A847F9"/>
    <w:rsid w:val="00A8732C"/>
    <w:rsid w:val="00A9062D"/>
    <w:rsid w:val="00A92DBC"/>
    <w:rsid w:val="00A93F58"/>
    <w:rsid w:val="00A94FBB"/>
    <w:rsid w:val="00A96329"/>
    <w:rsid w:val="00A96A6C"/>
    <w:rsid w:val="00AA134B"/>
    <w:rsid w:val="00AA2CFE"/>
    <w:rsid w:val="00AA5FDA"/>
    <w:rsid w:val="00AA6291"/>
    <w:rsid w:val="00AB7ACF"/>
    <w:rsid w:val="00AC0C91"/>
    <w:rsid w:val="00AC5905"/>
    <w:rsid w:val="00AD2192"/>
    <w:rsid w:val="00AD298C"/>
    <w:rsid w:val="00AD37D4"/>
    <w:rsid w:val="00AD6E35"/>
    <w:rsid w:val="00AD7986"/>
    <w:rsid w:val="00AE1188"/>
    <w:rsid w:val="00AE3B09"/>
    <w:rsid w:val="00AE6347"/>
    <w:rsid w:val="00AE694F"/>
    <w:rsid w:val="00AE738C"/>
    <w:rsid w:val="00AF0F6E"/>
    <w:rsid w:val="00AF1046"/>
    <w:rsid w:val="00AF4466"/>
    <w:rsid w:val="00AF5B58"/>
    <w:rsid w:val="00AF5D1E"/>
    <w:rsid w:val="00B01B0C"/>
    <w:rsid w:val="00B040A9"/>
    <w:rsid w:val="00B0412A"/>
    <w:rsid w:val="00B14BA3"/>
    <w:rsid w:val="00B1711E"/>
    <w:rsid w:val="00B17CBE"/>
    <w:rsid w:val="00B17E26"/>
    <w:rsid w:val="00B208CB"/>
    <w:rsid w:val="00B231A4"/>
    <w:rsid w:val="00B25D20"/>
    <w:rsid w:val="00B31C99"/>
    <w:rsid w:val="00B33616"/>
    <w:rsid w:val="00B35249"/>
    <w:rsid w:val="00B45039"/>
    <w:rsid w:val="00B52129"/>
    <w:rsid w:val="00B53BA6"/>
    <w:rsid w:val="00B5731D"/>
    <w:rsid w:val="00B6176A"/>
    <w:rsid w:val="00B6378B"/>
    <w:rsid w:val="00B63E3A"/>
    <w:rsid w:val="00B75965"/>
    <w:rsid w:val="00B771AD"/>
    <w:rsid w:val="00B814CB"/>
    <w:rsid w:val="00B90A14"/>
    <w:rsid w:val="00BA0CF8"/>
    <w:rsid w:val="00BA1ADF"/>
    <w:rsid w:val="00BA51FC"/>
    <w:rsid w:val="00BB003A"/>
    <w:rsid w:val="00BB3358"/>
    <w:rsid w:val="00BB3382"/>
    <w:rsid w:val="00BB3643"/>
    <w:rsid w:val="00BC3DA0"/>
    <w:rsid w:val="00BC424B"/>
    <w:rsid w:val="00BC6477"/>
    <w:rsid w:val="00BE0FDE"/>
    <w:rsid w:val="00BE15B5"/>
    <w:rsid w:val="00BE238B"/>
    <w:rsid w:val="00BE33B8"/>
    <w:rsid w:val="00BE7705"/>
    <w:rsid w:val="00BF6AC5"/>
    <w:rsid w:val="00C01121"/>
    <w:rsid w:val="00C01150"/>
    <w:rsid w:val="00C030A5"/>
    <w:rsid w:val="00C03A7F"/>
    <w:rsid w:val="00C05A45"/>
    <w:rsid w:val="00C0796F"/>
    <w:rsid w:val="00C1090E"/>
    <w:rsid w:val="00C11B34"/>
    <w:rsid w:val="00C12C5C"/>
    <w:rsid w:val="00C171FB"/>
    <w:rsid w:val="00C209C2"/>
    <w:rsid w:val="00C2267F"/>
    <w:rsid w:val="00C22AD8"/>
    <w:rsid w:val="00C23CDE"/>
    <w:rsid w:val="00C27F10"/>
    <w:rsid w:val="00C3557E"/>
    <w:rsid w:val="00C3594B"/>
    <w:rsid w:val="00C41307"/>
    <w:rsid w:val="00C43102"/>
    <w:rsid w:val="00C4696B"/>
    <w:rsid w:val="00C50513"/>
    <w:rsid w:val="00C54503"/>
    <w:rsid w:val="00C567BB"/>
    <w:rsid w:val="00C63055"/>
    <w:rsid w:val="00C67E88"/>
    <w:rsid w:val="00C73B62"/>
    <w:rsid w:val="00C74AD3"/>
    <w:rsid w:val="00C776B1"/>
    <w:rsid w:val="00C80908"/>
    <w:rsid w:val="00C815FE"/>
    <w:rsid w:val="00C847AE"/>
    <w:rsid w:val="00CA04C6"/>
    <w:rsid w:val="00CA06A4"/>
    <w:rsid w:val="00CA26DD"/>
    <w:rsid w:val="00CA5D3E"/>
    <w:rsid w:val="00CB12EC"/>
    <w:rsid w:val="00CC09D7"/>
    <w:rsid w:val="00CC12B8"/>
    <w:rsid w:val="00CC31F2"/>
    <w:rsid w:val="00CC42FA"/>
    <w:rsid w:val="00CC70F9"/>
    <w:rsid w:val="00CD22E3"/>
    <w:rsid w:val="00CD4E44"/>
    <w:rsid w:val="00CD5AE4"/>
    <w:rsid w:val="00CD7A7D"/>
    <w:rsid w:val="00CF2D8E"/>
    <w:rsid w:val="00CF2DFA"/>
    <w:rsid w:val="00CF5AD8"/>
    <w:rsid w:val="00D00122"/>
    <w:rsid w:val="00D01D2A"/>
    <w:rsid w:val="00D02FD5"/>
    <w:rsid w:val="00D10B47"/>
    <w:rsid w:val="00D1111B"/>
    <w:rsid w:val="00D11EB1"/>
    <w:rsid w:val="00D12502"/>
    <w:rsid w:val="00D12CBF"/>
    <w:rsid w:val="00D17F17"/>
    <w:rsid w:val="00D22283"/>
    <w:rsid w:val="00D23597"/>
    <w:rsid w:val="00D25E88"/>
    <w:rsid w:val="00D30748"/>
    <w:rsid w:val="00D30BDC"/>
    <w:rsid w:val="00D3216A"/>
    <w:rsid w:val="00D5452A"/>
    <w:rsid w:val="00D57071"/>
    <w:rsid w:val="00D5768E"/>
    <w:rsid w:val="00D57F88"/>
    <w:rsid w:val="00D61BF8"/>
    <w:rsid w:val="00D7105C"/>
    <w:rsid w:val="00D71CBC"/>
    <w:rsid w:val="00D73646"/>
    <w:rsid w:val="00D777B4"/>
    <w:rsid w:val="00D77A90"/>
    <w:rsid w:val="00D8360B"/>
    <w:rsid w:val="00D85676"/>
    <w:rsid w:val="00D858B6"/>
    <w:rsid w:val="00D96ADA"/>
    <w:rsid w:val="00DA2886"/>
    <w:rsid w:val="00DA409C"/>
    <w:rsid w:val="00DA5E50"/>
    <w:rsid w:val="00DA7D0C"/>
    <w:rsid w:val="00DB311C"/>
    <w:rsid w:val="00DB432D"/>
    <w:rsid w:val="00DB519B"/>
    <w:rsid w:val="00DC5851"/>
    <w:rsid w:val="00DC5DF9"/>
    <w:rsid w:val="00DC7694"/>
    <w:rsid w:val="00DC7FBE"/>
    <w:rsid w:val="00DD130E"/>
    <w:rsid w:val="00DD308E"/>
    <w:rsid w:val="00DD4000"/>
    <w:rsid w:val="00DD5ED5"/>
    <w:rsid w:val="00DF0C51"/>
    <w:rsid w:val="00DF0CC2"/>
    <w:rsid w:val="00DF0D47"/>
    <w:rsid w:val="00DF1652"/>
    <w:rsid w:val="00DF6D37"/>
    <w:rsid w:val="00E003DB"/>
    <w:rsid w:val="00E048ED"/>
    <w:rsid w:val="00E04FB3"/>
    <w:rsid w:val="00E058F2"/>
    <w:rsid w:val="00E05D9C"/>
    <w:rsid w:val="00E06102"/>
    <w:rsid w:val="00E226EC"/>
    <w:rsid w:val="00E23E71"/>
    <w:rsid w:val="00E30F19"/>
    <w:rsid w:val="00E32CB7"/>
    <w:rsid w:val="00E33C4A"/>
    <w:rsid w:val="00E357B9"/>
    <w:rsid w:val="00E4321E"/>
    <w:rsid w:val="00E44B80"/>
    <w:rsid w:val="00E47623"/>
    <w:rsid w:val="00E51DCD"/>
    <w:rsid w:val="00E5204D"/>
    <w:rsid w:val="00E60529"/>
    <w:rsid w:val="00E61FB3"/>
    <w:rsid w:val="00E64951"/>
    <w:rsid w:val="00E70D86"/>
    <w:rsid w:val="00E75703"/>
    <w:rsid w:val="00E7628E"/>
    <w:rsid w:val="00E82F54"/>
    <w:rsid w:val="00E8649B"/>
    <w:rsid w:val="00E871CD"/>
    <w:rsid w:val="00E90990"/>
    <w:rsid w:val="00E92401"/>
    <w:rsid w:val="00E95BE1"/>
    <w:rsid w:val="00E95D3D"/>
    <w:rsid w:val="00EA0E25"/>
    <w:rsid w:val="00EA173C"/>
    <w:rsid w:val="00EA361B"/>
    <w:rsid w:val="00EB2591"/>
    <w:rsid w:val="00EB7DF9"/>
    <w:rsid w:val="00EC127A"/>
    <w:rsid w:val="00EC1FF9"/>
    <w:rsid w:val="00EC2737"/>
    <w:rsid w:val="00ED7245"/>
    <w:rsid w:val="00EE2716"/>
    <w:rsid w:val="00EE3B8B"/>
    <w:rsid w:val="00EE5CAF"/>
    <w:rsid w:val="00EE6450"/>
    <w:rsid w:val="00EF71B8"/>
    <w:rsid w:val="00F01C2C"/>
    <w:rsid w:val="00F05D5C"/>
    <w:rsid w:val="00F075B2"/>
    <w:rsid w:val="00F10ED8"/>
    <w:rsid w:val="00F16CAD"/>
    <w:rsid w:val="00F176B4"/>
    <w:rsid w:val="00F222BE"/>
    <w:rsid w:val="00F24179"/>
    <w:rsid w:val="00F24D0F"/>
    <w:rsid w:val="00F301F1"/>
    <w:rsid w:val="00F30C22"/>
    <w:rsid w:val="00F33F1A"/>
    <w:rsid w:val="00F46EC6"/>
    <w:rsid w:val="00F547F7"/>
    <w:rsid w:val="00F54CCF"/>
    <w:rsid w:val="00F61D7A"/>
    <w:rsid w:val="00F637B3"/>
    <w:rsid w:val="00F66CF7"/>
    <w:rsid w:val="00F67BCB"/>
    <w:rsid w:val="00F75FFB"/>
    <w:rsid w:val="00F76399"/>
    <w:rsid w:val="00F77C57"/>
    <w:rsid w:val="00F813C7"/>
    <w:rsid w:val="00F83566"/>
    <w:rsid w:val="00F83A9D"/>
    <w:rsid w:val="00F906B5"/>
    <w:rsid w:val="00F93784"/>
    <w:rsid w:val="00F971CC"/>
    <w:rsid w:val="00FA2CAA"/>
    <w:rsid w:val="00FA3DA1"/>
    <w:rsid w:val="00FA4A2E"/>
    <w:rsid w:val="00FA6554"/>
    <w:rsid w:val="00FC3699"/>
    <w:rsid w:val="00FC5260"/>
    <w:rsid w:val="00FC73BD"/>
    <w:rsid w:val="00FE16C1"/>
    <w:rsid w:val="00FE19FF"/>
    <w:rsid w:val="00FE33A6"/>
    <w:rsid w:val="00FE5452"/>
    <w:rsid w:val="00FE672A"/>
    <w:rsid w:val="00FF1083"/>
    <w:rsid w:val="00FF2BF6"/>
    <w:rsid w:val="00FF412F"/>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CDCBA6"/>
  <w15:docId w15:val="{45B3989C-329B-4EBC-9188-9E8201F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BodyText">
    <w:name w:val="Body Text"/>
    <w:basedOn w:val="Normal"/>
    <w:link w:val="BodyTextChar"/>
    <w:uiPriority w:val="1"/>
    <w:qFormat/>
    <w:rsid w:val="00A94FBB"/>
    <w:pPr>
      <w:spacing w:before="180" w:after="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94FBB"/>
    <w:rPr>
      <w:rFonts w:eastAsia="Times New Roman" w:cs="Times New Roman"/>
      <w:sz w:val="20"/>
      <w:szCs w:val="24"/>
      <w:lang w:eastAsia="en-AU"/>
    </w:rPr>
  </w:style>
  <w:style w:type="paragraph" w:styleId="NormalWeb">
    <w:name w:val="Normal (Web)"/>
    <w:basedOn w:val="Normal"/>
    <w:uiPriority w:val="99"/>
    <w:unhideWhenUsed/>
    <w:rsid w:val="00D3216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01B0C"/>
    <w:rPr>
      <w:color w:val="808080"/>
      <w:shd w:val="clear" w:color="auto" w:fill="E6E6E6"/>
    </w:rPr>
  </w:style>
  <w:style w:type="character" w:styleId="FollowedHyperlink">
    <w:name w:val="FollowedHyperlink"/>
    <w:basedOn w:val="DefaultParagraphFont"/>
    <w:uiPriority w:val="99"/>
    <w:semiHidden/>
    <w:unhideWhenUsed/>
    <w:rsid w:val="00234511"/>
    <w:rPr>
      <w:color w:val="800080" w:themeColor="followedHyperlink"/>
      <w:u w:val="single"/>
    </w:rPr>
  </w:style>
  <w:style w:type="character" w:customStyle="1" w:styleId="UnresolvedMention2">
    <w:name w:val="Unresolved Mention2"/>
    <w:basedOn w:val="DefaultParagraphFont"/>
    <w:uiPriority w:val="99"/>
    <w:semiHidden/>
    <w:unhideWhenUsed/>
    <w:rsid w:val="00034D36"/>
    <w:rPr>
      <w:color w:val="808080"/>
      <w:shd w:val="clear" w:color="auto" w:fill="E6E6E6"/>
    </w:rPr>
  </w:style>
  <w:style w:type="paragraph" w:styleId="Caption">
    <w:name w:val="caption"/>
    <w:basedOn w:val="Normal"/>
    <w:next w:val="Normal"/>
    <w:uiPriority w:val="35"/>
    <w:unhideWhenUsed/>
    <w:qFormat/>
    <w:rsid w:val="00A96A6C"/>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7D26C8"/>
    <w:pPr>
      <w:spacing w:before="0" w:after="0"/>
    </w:pPr>
    <w:rPr>
      <w:szCs w:val="20"/>
    </w:rPr>
  </w:style>
  <w:style w:type="character" w:customStyle="1" w:styleId="FootnoteTextChar">
    <w:name w:val="Footnote Text Char"/>
    <w:basedOn w:val="DefaultParagraphFont"/>
    <w:link w:val="FootnoteText"/>
    <w:uiPriority w:val="99"/>
    <w:semiHidden/>
    <w:rsid w:val="007D26C8"/>
    <w:rPr>
      <w:sz w:val="20"/>
      <w:szCs w:val="20"/>
    </w:rPr>
  </w:style>
  <w:style w:type="character" w:styleId="FootnoteReference">
    <w:name w:val="footnote reference"/>
    <w:basedOn w:val="DefaultParagraphFont"/>
    <w:uiPriority w:val="99"/>
    <w:semiHidden/>
    <w:unhideWhenUsed/>
    <w:rsid w:val="007D26C8"/>
    <w:rPr>
      <w:vertAlign w:val="superscript"/>
    </w:rPr>
  </w:style>
  <w:style w:type="paragraph" w:customStyle="1" w:styleId="xmsolistparagraph">
    <w:name w:val="x_msolistparagraph"/>
    <w:basedOn w:val="Normal"/>
    <w:rsid w:val="00593B1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9A36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3604"/>
    <w:rPr>
      <w:rFonts w:ascii="Calibri" w:hAnsi="Calibri" w:cs="Calibri"/>
      <w:noProof/>
      <w:sz w:val="20"/>
      <w:lang w:val="en-US"/>
    </w:rPr>
  </w:style>
  <w:style w:type="paragraph" w:customStyle="1" w:styleId="EndNoteBibliography">
    <w:name w:val="EndNote Bibliography"/>
    <w:basedOn w:val="Normal"/>
    <w:link w:val="EndNoteBibliographyChar"/>
    <w:rsid w:val="009A3604"/>
    <w:rPr>
      <w:rFonts w:ascii="Calibri" w:hAnsi="Calibri" w:cs="Calibri"/>
      <w:noProof/>
      <w:lang w:val="en-US"/>
    </w:rPr>
  </w:style>
  <w:style w:type="character" w:customStyle="1" w:styleId="EndNoteBibliographyChar">
    <w:name w:val="EndNote Bibliography Char"/>
    <w:basedOn w:val="DefaultParagraphFont"/>
    <w:link w:val="EndNoteBibliography"/>
    <w:rsid w:val="009A3604"/>
    <w:rPr>
      <w:rFonts w:ascii="Calibri" w:hAnsi="Calibri" w:cs="Calibri"/>
      <w:noProof/>
      <w:sz w:val="20"/>
      <w:lang w:val="en-US"/>
    </w:rPr>
  </w:style>
  <w:style w:type="character" w:customStyle="1" w:styleId="ilfuvd">
    <w:name w:val="ilfuvd"/>
    <w:basedOn w:val="DefaultParagraphFont"/>
    <w:rsid w:val="002E78E2"/>
  </w:style>
  <w:style w:type="character" w:customStyle="1" w:styleId="UnresolvedMention3">
    <w:name w:val="Unresolved Mention3"/>
    <w:basedOn w:val="DefaultParagraphFont"/>
    <w:uiPriority w:val="99"/>
    <w:semiHidden/>
    <w:unhideWhenUsed/>
    <w:rsid w:val="00BE238B"/>
    <w:rPr>
      <w:color w:val="808080"/>
      <w:shd w:val="clear" w:color="auto" w:fill="E6E6E6"/>
    </w:rPr>
  </w:style>
  <w:style w:type="character" w:customStyle="1" w:styleId="item-code">
    <w:name w:val="item-code"/>
    <w:basedOn w:val="DefaultParagraphFont"/>
    <w:rsid w:val="00A847F9"/>
  </w:style>
  <w:style w:type="character" w:styleId="Emphasis">
    <w:name w:val="Emphasis"/>
    <w:basedOn w:val="DefaultParagraphFont"/>
    <w:uiPriority w:val="20"/>
    <w:qFormat/>
    <w:rsid w:val="002F30E4"/>
    <w:rPr>
      <w:i/>
      <w:iCs/>
    </w:rPr>
  </w:style>
  <w:style w:type="character" w:styleId="IntenseEmphasis">
    <w:name w:val="Intense Emphasis"/>
    <w:basedOn w:val="DefaultParagraphFont"/>
    <w:uiPriority w:val="21"/>
    <w:qFormat/>
    <w:rsid w:val="00DA409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915087454">
      <w:bodyDiv w:val="1"/>
      <w:marLeft w:val="0"/>
      <w:marRight w:val="0"/>
      <w:marTop w:val="0"/>
      <w:marBottom w:val="0"/>
      <w:divBdr>
        <w:top w:val="none" w:sz="0" w:space="0" w:color="auto"/>
        <w:left w:val="none" w:sz="0" w:space="0" w:color="auto"/>
        <w:bottom w:val="none" w:sz="0" w:space="0" w:color="auto"/>
        <w:right w:val="none" w:sz="0" w:space="0" w:color="auto"/>
      </w:divBdr>
      <w:divsChild>
        <w:div w:id="670719038">
          <w:marLeft w:val="0"/>
          <w:marRight w:val="0"/>
          <w:marTop w:val="0"/>
          <w:marBottom w:val="0"/>
          <w:divBdr>
            <w:top w:val="none" w:sz="0" w:space="0" w:color="auto"/>
            <w:left w:val="none" w:sz="0" w:space="0" w:color="auto"/>
            <w:bottom w:val="none" w:sz="0" w:space="0" w:color="auto"/>
            <w:right w:val="none" w:sz="0" w:space="0" w:color="auto"/>
          </w:divBdr>
          <w:divsChild>
            <w:div w:id="1683622887">
              <w:marLeft w:val="0"/>
              <w:marRight w:val="0"/>
              <w:marTop w:val="0"/>
              <w:marBottom w:val="0"/>
              <w:divBdr>
                <w:top w:val="none" w:sz="0" w:space="0" w:color="auto"/>
                <w:left w:val="none" w:sz="0" w:space="0" w:color="auto"/>
                <w:bottom w:val="none" w:sz="0" w:space="0" w:color="auto"/>
                <w:right w:val="none" w:sz="0" w:space="0" w:color="auto"/>
              </w:divBdr>
            </w:div>
            <w:div w:id="746079104">
              <w:marLeft w:val="0"/>
              <w:marRight w:val="0"/>
              <w:marTop w:val="0"/>
              <w:marBottom w:val="0"/>
              <w:divBdr>
                <w:top w:val="none" w:sz="0" w:space="0" w:color="auto"/>
                <w:left w:val="none" w:sz="0" w:space="0" w:color="auto"/>
                <w:bottom w:val="none" w:sz="0" w:space="0" w:color="auto"/>
                <w:right w:val="none" w:sz="0" w:space="0" w:color="auto"/>
              </w:divBdr>
              <w:divsChild>
                <w:div w:id="461313947">
                  <w:marLeft w:val="0"/>
                  <w:marRight w:val="0"/>
                  <w:marTop w:val="0"/>
                  <w:marBottom w:val="0"/>
                  <w:divBdr>
                    <w:top w:val="none" w:sz="0" w:space="0" w:color="auto"/>
                    <w:left w:val="none" w:sz="0" w:space="0" w:color="auto"/>
                    <w:bottom w:val="none" w:sz="0" w:space="0" w:color="auto"/>
                    <w:right w:val="none" w:sz="0" w:space="0" w:color="auto"/>
                  </w:divBdr>
                  <w:divsChild>
                    <w:div w:id="364907452">
                      <w:marLeft w:val="0"/>
                      <w:marRight w:val="0"/>
                      <w:marTop w:val="0"/>
                      <w:marBottom w:val="0"/>
                      <w:divBdr>
                        <w:top w:val="none" w:sz="0" w:space="0" w:color="auto"/>
                        <w:left w:val="none" w:sz="0" w:space="0" w:color="auto"/>
                        <w:bottom w:val="none" w:sz="0" w:space="0" w:color="auto"/>
                        <w:right w:val="none" w:sz="0" w:space="0" w:color="auto"/>
                      </w:divBdr>
                    </w:div>
                    <w:div w:id="11865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331">
          <w:marLeft w:val="0"/>
          <w:marRight w:val="0"/>
          <w:marTop w:val="0"/>
          <w:marBottom w:val="0"/>
          <w:divBdr>
            <w:top w:val="none" w:sz="0" w:space="0" w:color="auto"/>
            <w:left w:val="none" w:sz="0" w:space="0" w:color="auto"/>
            <w:bottom w:val="none" w:sz="0" w:space="0" w:color="auto"/>
            <w:right w:val="none" w:sz="0" w:space="0" w:color="auto"/>
          </w:divBdr>
        </w:div>
      </w:divsChild>
    </w:div>
    <w:div w:id="968586498">
      <w:bodyDiv w:val="1"/>
      <w:marLeft w:val="0"/>
      <w:marRight w:val="0"/>
      <w:marTop w:val="0"/>
      <w:marBottom w:val="0"/>
      <w:divBdr>
        <w:top w:val="none" w:sz="0" w:space="0" w:color="auto"/>
        <w:left w:val="none" w:sz="0" w:space="0" w:color="auto"/>
        <w:bottom w:val="none" w:sz="0" w:space="0" w:color="auto"/>
        <w:right w:val="none" w:sz="0" w:space="0" w:color="auto"/>
      </w:divBdr>
    </w:div>
    <w:div w:id="1039167091">
      <w:bodyDiv w:val="1"/>
      <w:marLeft w:val="0"/>
      <w:marRight w:val="0"/>
      <w:marTop w:val="0"/>
      <w:marBottom w:val="0"/>
      <w:divBdr>
        <w:top w:val="none" w:sz="0" w:space="0" w:color="auto"/>
        <w:left w:val="none" w:sz="0" w:space="0" w:color="auto"/>
        <w:bottom w:val="none" w:sz="0" w:space="0" w:color="auto"/>
        <w:right w:val="none" w:sz="0" w:space="0" w:color="auto"/>
      </w:divBdr>
    </w:div>
    <w:div w:id="1590381848">
      <w:bodyDiv w:val="1"/>
      <w:marLeft w:val="0"/>
      <w:marRight w:val="0"/>
      <w:marTop w:val="0"/>
      <w:marBottom w:val="0"/>
      <w:divBdr>
        <w:top w:val="none" w:sz="0" w:space="0" w:color="auto"/>
        <w:left w:val="none" w:sz="0" w:space="0" w:color="auto"/>
        <w:bottom w:val="none" w:sz="0" w:space="0" w:color="auto"/>
        <w:right w:val="none" w:sz="0" w:space="0" w:color="auto"/>
      </w:divBdr>
    </w:div>
    <w:div w:id="1670207275">
      <w:bodyDiv w:val="1"/>
      <w:marLeft w:val="0"/>
      <w:marRight w:val="0"/>
      <w:marTop w:val="0"/>
      <w:marBottom w:val="0"/>
      <w:divBdr>
        <w:top w:val="none" w:sz="0" w:space="0" w:color="auto"/>
        <w:left w:val="none" w:sz="0" w:space="0" w:color="auto"/>
        <w:bottom w:val="none" w:sz="0" w:space="0" w:color="auto"/>
        <w:right w:val="none" w:sz="0" w:space="0" w:color="auto"/>
      </w:divBdr>
      <w:divsChild>
        <w:div w:id="2013336775">
          <w:marLeft w:val="0"/>
          <w:marRight w:val="0"/>
          <w:marTop w:val="0"/>
          <w:marBottom w:val="0"/>
          <w:divBdr>
            <w:top w:val="none" w:sz="0" w:space="0" w:color="auto"/>
            <w:left w:val="none" w:sz="0" w:space="0" w:color="auto"/>
            <w:bottom w:val="none" w:sz="0" w:space="0" w:color="auto"/>
            <w:right w:val="none" w:sz="0" w:space="0" w:color="auto"/>
          </w:divBdr>
        </w:div>
        <w:div w:id="668291497">
          <w:marLeft w:val="0"/>
          <w:marRight w:val="0"/>
          <w:marTop w:val="0"/>
          <w:marBottom w:val="0"/>
          <w:divBdr>
            <w:top w:val="none" w:sz="0" w:space="0" w:color="auto"/>
            <w:left w:val="none" w:sz="0" w:space="0" w:color="auto"/>
            <w:bottom w:val="none" w:sz="0" w:space="0" w:color="auto"/>
            <w:right w:val="none" w:sz="0" w:space="0" w:color="auto"/>
          </w:divBdr>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nyurl.com/y8vowbkt" TargetMode="External"/><Relationship Id="rId18" Type="http://schemas.openxmlformats.org/officeDocument/2006/relationships/hyperlink" Target="https://onlinelibrary.wiley.com/doi/pdf/10.1002/ajmg.a.33474" TargetMode="External"/><Relationship Id="rId26" Type="http://schemas.openxmlformats.org/officeDocument/2006/relationships/hyperlink" Target="https://onlinelibrary.wiley.com/doi/pdf/10.1111/cge.12195" TargetMode="External"/><Relationship Id="rId39" Type="http://schemas.openxmlformats.org/officeDocument/2006/relationships/hyperlink" Target="http://www.pbs.gov.au/medicine/item/11466l" TargetMode="External"/><Relationship Id="rId21" Type="http://schemas.openxmlformats.org/officeDocument/2006/relationships/hyperlink" Target="https://obgyn.onlinelibrary.wiley.com/doi/pdf/10.1002/pd.4459" TargetMode="External"/><Relationship Id="rId34" Type="http://schemas.openxmlformats.org/officeDocument/2006/relationships/hyperlink" Target="http://www.hgsa.org.au/asgc/find-a-genetic-counsellor" TargetMode="External"/><Relationship Id="rId42" Type="http://schemas.openxmlformats.org/officeDocument/2006/relationships/hyperlink" Target="http://www.pbs.gov.au/medicine/item/2008q" TargetMode="External"/><Relationship Id="rId47" Type="http://schemas.openxmlformats.org/officeDocument/2006/relationships/hyperlink" Target="http://www.pbs.gov.au/medicine/item/11470q" TargetMode="External"/><Relationship Id="rId50" Type="http://schemas.openxmlformats.org/officeDocument/2006/relationships/image" Target="media/image3.png"/><Relationship Id="rId55" Type="http://schemas.openxmlformats.org/officeDocument/2006/relationships/hyperlink" Target="https://www.acog.org/Clinical-Guidance-and-Publications/Committee-Opinions/Committee-on-Genetics/Carrier-Screening-for-Genetic-Conditions" TargetMode="External"/><Relationship Id="rId7" Type="http://schemas.openxmlformats.org/officeDocument/2006/relationships/endnotes" Target="endnotes.xml"/><Relationship Id="rId12" Type="http://schemas.openxmlformats.org/officeDocument/2006/relationships/hyperlink" Target="https://obgyn.onlinelibrary.wiley.com/doi/pdf/10.1111/j.1479-828X.2009.01045.x" TargetMode="External"/><Relationship Id="rId17" Type="http://schemas.openxmlformats.org/officeDocument/2006/relationships/hyperlink" Target="https://www.cysticfibrosisjournal.com/article/S1569-1993(12)00016-1/pdf" TargetMode="External"/><Relationship Id="rId25" Type="http://schemas.openxmlformats.org/officeDocument/2006/relationships/hyperlink" Target="https://www.nature.com/articles/gim920117.pdf" TargetMode="External"/><Relationship Id="rId33" Type="http://schemas.openxmlformats.org/officeDocument/2006/relationships/image" Target="media/image2.png"/><Relationship Id="rId38" Type="http://schemas.openxmlformats.org/officeDocument/2006/relationships/hyperlink" Target="http://www.pbs.gov.au/medicine/item/11463h" TargetMode="External"/><Relationship Id="rId46" Type="http://schemas.openxmlformats.org/officeDocument/2006/relationships/hyperlink" Target="http://www.pbs.gov.au/medicine/item/11378w"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ure.com/articles/gim2013125.pdf" TargetMode="External"/><Relationship Id="rId20" Type="http://schemas.openxmlformats.org/officeDocument/2006/relationships/hyperlink" Target="https://www.ncbi.nlm.nih.gov/pmc/articles/PMC3234503/pdf/ejhg2011134a.pdf" TargetMode="External"/><Relationship Id="rId29" Type="http://schemas.openxmlformats.org/officeDocument/2006/relationships/hyperlink" Target="http://www.nature.com.proxy.library.adelaide.edu.au/articles/gim201555" TargetMode="External"/><Relationship Id="rId41" Type="http://schemas.openxmlformats.org/officeDocument/2006/relationships/hyperlink" Target="http://www.pbs.gov.au/medicine/item/6120d" TargetMode="External"/><Relationship Id="rId54" Type="http://schemas.openxmlformats.org/officeDocument/2006/relationships/hyperlink" Target="https://ghr.nlm.nih.gov/condition/fragile-x-syndr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kmj.org/abstracts/v23n2/110.htm" TargetMode="External"/><Relationship Id="rId32" Type="http://schemas.openxmlformats.org/officeDocument/2006/relationships/hyperlink" Target="https://www.ranzcog.edu.au/RANZCOG_SITE/media/RANZCOG-MEDIA/Women%27s%20Health/Statement%20and%20guidelines/Clinical-Obstetrics/Prenatal-screening.pdf?ext=.pdf" TargetMode="External"/><Relationship Id="rId37" Type="http://schemas.openxmlformats.org/officeDocument/2006/relationships/hyperlink" Target="http://www.pbs.gov.au/medicine/item/10175m" TargetMode="External"/><Relationship Id="rId40" Type="http://schemas.openxmlformats.org/officeDocument/2006/relationships/hyperlink" Target="http://www.pbs.gov.au/medicine/item/5704f" TargetMode="External"/><Relationship Id="rId45" Type="http://schemas.openxmlformats.org/officeDocument/2006/relationships/hyperlink" Target="http://www.pbs.gov.au/medicine/item/11370k" TargetMode="External"/><Relationship Id="rId53" Type="http://schemas.openxmlformats.org/officeDocument/2006/relationships/hyperlink" Target="https://ghr.nlm.nih.gov/condition/cystic-fibrosis" TargetMode="External"/><Relationship Id="rId58" Type="http://schemas.openxmlformats.org/officeDocument/2006/relationships/hyperlink" Target="http://analytics.aihw.gov.au/Viewer/VisualAnalyticsViewer_guest.jsp?reportPath=%2FAIHW%2FReleasedPublic%2FPerinatal%2FReports%2FJUL2018&amp;reportName=Demographics%20and%20overview&amp;reportViewOnly=true&amp;viewerMode=modern&amp;commentsEnabled=false&amp;propertiesEnabled=false&amp;appSwitcherDisabled=true" TargetMode="External"/><Relationship Id="rId5" Type="http://schemas.openxmlformats.org/officeDocument/2006/relationships/webSettings" Target="webSettings.xml"/><Relationship Id="rId15" Type="http://schemas.openxmlformats.org/officeDocument/2006/relationships/hyperlink" Target="http://www.nature.com.proxy.library.adelaide.edu.au/articles/gim201568" TargetMode="External"/><Relationship Id="rId23" Type="http://schemas.openxmlformats.org/officeDocument/2006/relationships/hyperlink" Target="https://www.nature.com/articles/gim9201121.pdf" TargetMode="External"/><Relationship Id="rId28" Type="http://schemas.openxmlformats.org/officeDocument/2006/relationships/hyperlink" Target="https://www.nature.com/articles/gim2017134.pdf" TargetMode="External"/><Relationship Id="rId36" Type="http://schemas.openxmlformats.org/officeDocument/2006/relationships/hyperlink" Target="http://www.pbs.gov.au/medicine/item/10170g" TargetMode="External"/><Relationship Id="rId49" Type="http://schemas.openxmlformats.org/officeDocument/2006/relationships/hyperlink" Target="http://www.pbs.gov.au/medicine/item/11476b" TargetMode="External"/><Relationship Id="rId57" Type="http://schemas.openxmlformats.org/officeDocument/2006/relationships/hyperlink" Target="https://wiki.cancer.org.au/policy/Principles_of_screening" TargetMode="External"/><Relationship Id="rId10" Type="http://schemas.openxmlformats.org/officeDocument/2006/relationships/hyperlink" Target="http://www.msac.gov.au/" TargetMode="External"/><Relationship Id="rId19" Type="http://schemas.openxmlformats.org/officeDocument/2006/relationships/hyperlink" Target="https://www.ncbi.nlm.nih.gov/pmc/articles/PMC3045421/pdf/pone.0017067.pdf" TargetMode="External"/><Relationship Id="rId31" Type="http://schemas.openxmlformats.org/officeDocument/2006/relationships/hyperlink" Target="https://www.racgp.org.au/clinical-resources/clinical-guidelines/key-racgp-guidelines/view-all-racgp-guidelines/red-book/preventive-activities-prior-to-pregnancy" TargetMode="External"/><Relationship Id="rId44" Type="http://schemas.openxmlformats.org/officeDocument/2006/relationships/hyperlink" Target="http://www.pbs.gov.au/medicine/item/11363c" TargetMode="External"/><Relationship Id="rId52" Type="http://schemas.openxmlformats.org/officeDocument/2006/relationships/hyperlink" Target="https://www.ranzcog.edu.au/RANZCOG_SITE/media/RANZCOG-MEDIA/Women%27s%20Health/Statement%20and%20guidelines/Clinical-Obstetrics/Prenatal-screening-(C-Obs59)-July18.pdf?ext=.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ature.com/articles/gim9201129.pdf" TargetMode="External"/><Relationship Id="rId22" Type="http://schemas.openxmlformats.org/officeDocument/2006/relationships/hyperlink" Target="https://www.nature.com/articles/gim2016215.pdf" TargetMode="External"/><Relationship Id="rId27" Type="http://schemas.openxmlformats.org/officeDocument/2006/relationships/hyperlink" Target="https://www.ncbi.nlm.nih.gov/pmc/articles/PMC6001625/pdf/AJMG-176-1304.pdf" TargetMode="External"/><Relationship Id="rId30" Type="http://schemas.openxmlformats.org/officeDocument/2006/relationships/footer" Target="footer2.xml"/><Relationship Id="rId35" Type="http://schemas.openxmlformats.org/officeDocument/2006/relationships/hyperlink" Target="http://www.sonicgenetics.com.au/counsellingservices" TargetMode="External"/><Relationship Id="rId43" Type="http://schemas.openxmlformats.org/officeDocument/2006/relationships/hyperlink" Target="http://www.pbs.gov.au/medicine/item/2015c" TargetMode="External"/><Relationship Id="rId48" Type="http://schemas.openxmlformats.org/officeDocument/2006/relationships/hyperlink" Target="http://www.pbs.gov.au/medicine/item/11472t" TargetMode="External"/><Relationship Id="rId56" Type="http://schemas.openxmlformats.org/officeDocument/2006/relationships/hyperlink" Target="https://www.cysticfibrosis.org.au/getmedia/d0718682-f382-4a99-b6e7-f06d31d8bc36/17P-0960-Cystic-Fibrosis-Annual-Report-FINAL.pdf.aspx" TargetMode="External"/><Relationship Id="rId8" Type="http://schemas.openxmlformats.org/officeDocument/2006/relationships/image" Target="media/image1.jpeg"/><Relationship Id="rId51" Type="http://schemas.openxmlformats.org/officeDocument/2006/relationships/image" Target="media/image4.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y884gkwj" TargetMode="External"/><Relationship Id="rId3" Type="http://schemas.openxmlformats.org/officeDocument/2006/relationships/hyperlink" Target="https://www.vcgs.org.au/tests/prepair" TargetMode="External"/><Relationship Id="rId7" Type="http://schemas.openxmlformats.org/officeDocument/2006/relationships/hyperlink" Target="http://www.wdp.com.au/Portals/0/PDF/PatientBrochure/GD17%20Genetic%20Carrier%20Screen%20for%20GPs_WDP_2_LR.pdf" TargetMode="External"/><Relationship Id="rId2" Type="http://schemas.openxmlformats.org/officeDocument/2006/relationships/hyperlink" Target="http://www.wdp.com.au/Portals/0/PDF/PatientBrochure/GD17%20Genetic%20Carrier%20Screen%20for%20GPs_WDP_2_LR.pdf" TargetMode="External"/><Relationship Id="rId1" Type="http://schemas.openxmlformats.org/officeDocument/2006/relationships/hyperlink" Target="https://www.sonicgenetics.com.au/tests/carrier-screening-panel-cf-sma-fragile-x/" TargetMode="External"/><Relationship Id="rId6" Type="http://schemas.openxmlformats.org/officeDocument/2006/relationships/hyperlink" Target="http://www.health.gov.au/internet/main/publishing.nsf/Content/MC17-021776-SMA" TargetMode="External"/><Relationship Id="rId5" Type="http://schemas.openxmlformats.org/officeDocument/2006/relationships/hyperlink" Target="http://www.pbs.gov.au/industry/listing/participants/public-release-docs/2014-10/cystic-fibrosis-dornase-mannitol-dusc-prd-10-2014.docx" TargetMode="External"/><Relationship Id="rId4" Type="http://schemas.openxmlformats.org/officeDocument/2006/relationships/hyperlink" Target="http://www.pbs.gov.au/info/industry/listing/participants/public-release-docs/2018-02/ivacaftor-for-cystic-fibrosis-february-2018" TargetMode="External"/><Relationship Id="rId9" Type="http://schemas.openxmlformats.org/officeDocument/2006/relationships/hyperlink" Target="https://tinyurl.com/y884gkw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6208-8C3B-4E92-92F4-2E0D81E2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17621</Words>
  <Characters>100442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117828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3</cp:revision>
  <cp:lastPrinted>2016-07-12T05:04:00Z</cp:lastPrinted>
  <dcterms:created xsi:type="dcterms:W3CDTF">2019-06-26T00:55:00Z</dcterms:created>
  <dcterms:modified xsi:type="dcterms:W3CDTF">2019-07-19T04:28:00Z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