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37A72">
        <w:rPr>
          <w:rFonts w:ascii="Arial" w:hAnsi="Arial" w:cs="Arial"/>
          <w:b/>
          <w:sz w:val="52"/>
          <w:szCs w:val="52"/>
        </w:rPr>
        <w:t>1195.1</w:t>
      </w:r>
    </w:p>
    <w:p w:rsidR="00F119ED" w:rsidRDefault="00E37A72" w:rsidP="00F119E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E37A72">
        <w:rPr>
          <w:rFonts w:ascii="Arial" w:hAnsi="Arial" w:cs="Arial"/>
          <w:b/>
          <w:sz w:val="32"/>
          <w:szCs w:val="32"/>
        </w:rPr>
        <w:t xml:space="preserve">F-18 flurodeoxyglucose positron emission tomography </w:t>
      </w:r>
      <w:r w:rsidR="00D720EF">
        <w:rPr>
          <w:rFonts w:ascii="Arial" w:hAnsi="Arial" w:cs="Arial"/>
          <w:b/>
          <w:sz w:val="32"/>
          <w:szCs w:val="32"/>
        </w:rPr>
        <w:t>for the diagnosis of Alzheimer</w:t>
      </w:r>
      <w:bookmarkStart w:id="0" w:name="_GoBack"/>
      <w:bookmarkEnd w:id="0"/>
      <w:r w:rsidRPr="00E37A72">
        <w:rPr>
          <w:rFonts w:ascii="Arial" w:hAnsi="Arial" w:cs="Arial"/>
          <w:b/>
          <w:sz w:val="32"/>
          <w:szCs w:val="32"/>
        </w:rPr>
        <w:t xml:space="preserve"> Disease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720EF">
        <w:rPr>
          <w:b w:val="0"/>
        </w:rPr>
      </w:r>
      <w:r w:rsidR="00D720E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D720EF" w:rsidRPr="00D720EF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720EF"/>
    <w:rsid w:val="00D97F58"/>
    <w:rsid w:val="00DD40D5"/>
    <w:rsid w:val="00DD70C5"/>
    <w:rsid w:val="00DE1ED4"/>
    <w:rsid w:val="00DF1CBF"/>
    <w:rsid w:val="00E068FA"/>
    <w:rsid w:val="00E30923"/>
    <w:rsid w:val="00E36428"/>
    <w:rsid w:val="00E37A72"/>
    <w:rsid w:val="00E43854"/>
    <w:rsid w:val="00E46387"/>
    <w:rsid w:val="00EF5AED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0A2C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2020-08-14T04:40:00Z</dcterms:created>
  <dcterms:modified xsi:type="dcterms:W3CDTF">2020-09-16T05:21:00Z</dcterms:modified>
</cp:coreProperties>
</file>