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5BFE" w14:textId="4413317D" w:rsidR="00074E40" w:rsidRDefault="00074E40" w:rsidP="00B87EDD">
      <w:pPr>
        <w:spacing w:before="240"/>
        <w:jc w:val="center"/>
      </w:pPr>
    </w:p>
    <w:p w14:paraId="42381D27" w14:textId="4F285C05" w:rsidR="001449A5" w:rsidRPr="005456EE" w:rsidRDefault="004B2704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>Consultation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Survey on </w:t>
      </w:r>
      <w:r w:rsidR="00515E36" w:rsidRPr="005456EE">
        <w:rPr>
          <w:rFonts w:ascii="Arial" w:hAnsi="Arial" w:cs="Arial"/>
          <w:b/>
          <w:sz w:val="48"/>
          <w:szCs w:val="48"/>
        </w:rPr>
        <w:br/>
      </w:r>
      <w:r w:rsidR="00F61DCC" w:rsidRPr="005456EE">
        <w:rPr>
          <w:rFonts w:ascii="Arial" w:hAnsi="Arial" w:cs="Arial"/>
          <w:b/>
          <w:sz w:val="48"/>
          <w:szCs w:val="48"/>
        </w:rPr>
        <w:t>MSAC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Application </w:t>
      </w:r>
      <w:r w:rsidR="00250C85">
        <w:rPr>
          <w:rFonts w:ascii="Arial" w:hAnsi="Arial" w:cs="Arial"/>
          <w:b/>
          <w:sz w:val="48"/>
          <w:szCs w:val="48"/>
        </w:rPr>
        <w:t>17</w:t>
      </w:r>
      <w:r w:rsidR="009823A2">
        <w:rPr>
          <w:rFonts w:ascii="Arial" w:hAnsi="Arial" w:cs="Arial"/>
          <w:b/>
          <w:sz w:val="48"/>
          <w:szCs w:val="48"/>
        </w:rPr>
        <w:t>37</w:t>
      </w:r>
    </w:p>
    <w:p w14:paraId="03247232" w14:textId="77777777" w:rsidR="00D060DE" w:rsidRDefault="00AB5F9D" w:rsidP="00D060DE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Nomination for </w:t>
      </w:r>
    </w:p>
    <w:p w14:paraId="1024F3C9" w14:textId="02480AAC" w:rsidR="00D060DE" w:rsidRPr="00D060DE" w:rsidRDefault="009823A2" w:rsidP="00D060DE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  <w:b/>
          <w:sz w:val="28"/>
          <w:szCs w:val="28"/>
        </w:rPr>
      </w:pPr>
      <w:r w:rsidRPr="00D060DE">
        <w:rPr>
          <w:rFonts w:ascii="Arial" w:hAnsi="Arial" w:cs="Arial"/>
          <w:b/>
          <w:sz w:val="28"/>
          <w:szCs w:val="28"/>
        </w:rPr>
        <w:t>Sickle Cell Dis</w:t>
      </w:r>
      <w:r w:rsidR="00D060DE" w:rsidRPr="00D060DE">
        <w:rPr>
          <w:rFonts w:ascii="Arial" w:hAnsi="Arial" w:cs="Arial"/>
          <w:b/>
          <w:sz w:val="28"/>
          <w:szCs w:val="28"/>
        </w:rPr>
        <w:t xml:space="preserve">orders </w:t>
      </w:r>
    </w:p>
    <w:p w14:paraId="64A4F03D" w14:textId="77777777" w:rsidR="001F5032" w:rsidRDefault="00D060DE" w:rsidP="00D060DE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  <w:b/>
          <w:sz w:val="28"/>
          <w:szCs w:val="28"/>
        </w:rPr>
      </w:pPr>
      <w:r w:rsidRPr="00D060DE">
        <w:rPr>
          <w:rFonts w:ascii="Arial" w:hAnsi="Arial" w:cs="Arial"/>
          <w:b/>
          <w:sz w:val="28"/>
          <w:szCs w:val="28"/>
        </w:rPr>
        <w:t>β-Thalassemia</w:t>
      </w:r>
      <w:r w:rsidR="001F5032">
        <w:rPr>
          <w:rFonts w:ascii="Arial" w:hAnsi="Arial" w:cs="Arial"/>
          <w:b/>
          <w:sz w:val="28"/>
          <w:szCs w:val="28"/>
        </w:rPr>
        <w:t xml:space="preserve"> </w:t>
      </w:r>
    </w:p>
    <w:p w14:paraId="12D5AC00" w14:textId="2A342F7A" w:rsidR="001F5032" w:rsidRDefault="001F5032" w:rsidP="00D060DE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  <w:b/>
          <w:sz w:val="28"/>
          <w:szCs w:val="28"/>
        </w:rPr>
      </w:pPr>
      <w:r w:rsidRPr="001F5032">
        <w:rPr>
          <w:rFonts w:ascii="Arial" w:hAnsi="Arial" w:cs="Arial"/>
          <w:b/>
          <w:sz w:val="28"/>
          <w:szCs w:val="28"/>
        </w:rPr>
        <w:t xml:space="preserve">Haemoglobin E- β-Thalassemia </w:t>
      </w:r>
    </w:p>
    <w:p w14:paraId="19DEA54C" w14:textId="26A13E09" w:rsidR="00D060DE" w:rsidRPr="00D060DE" w:rsidRDefault="001F5032" w:rsidP="00D060DE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  <w:b/>
          <w:sz w:val="28"/>
          <w:szCs w:val="28"/>
        </w:rPr>
      </w:pPr>
      <w:r w:rsidRPr="001F5032">
        <w:rPr>
          <w:rFonts w:ascii="Arial" w:hAnsi="Arial" w:cs="Arial"/>
          <w:b/>
          <w:sz w:val="28"/>
          <w:szCs w:val="28"/>
        </w:rPr>
        <w:t>Delta-beta thalassemia</w:t>
      </w:r>
    </w:p>
    <w:p w14:paraId="59018FAC" w14:textId="434D9D5C" w:rsidR="00D060DE" w:rsidRPr="007926CE" w:rsidRDefault="00D060DE" w:rsidP="007926CE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</w:t>
      </w:r>
      <w:r w:rsidR="00AB5F9D">
        <w:rPr>
          <w:rFonts w:ascii="Arial" w:hAnsi="Arial" w:cs="Arial"/>
          <w:b/>
          <w:sz w:val="28"/>
          <w:szCs w:val="28"/>
        </w:rPr>
        <w:t xml:space="preserve"> be added to Newborn Bloodspot Screening program</w:t>
      </w:r>
      <w:r w:rsidR="009823A2">
        <w:rPr>
          <w:rFonts w:ascii="Arial" w:hAnsi="Arial" w:cs="Arial"/>
          <w:b/>
          <w:sz w:val="28"/>
          <w:szCs w:val="28"/>
        </w:rPr>
        <w:t>s</w:t>
      </w:r>
    </w:p>
    <w:p w14:paraId="73C6CF26" w14:textId="1BFC334B" w:rsidR="00637579" w:rsidRPr="00297FBA" w:rsidRDefault="009C5331" w:rsidP="007F1AE5">
      <w:pPr>
        <w:spacing w:before="240" w:after="120"/>
        <w:rPr>
          <w:color w:val="FF0000"/>
        </w:rPr>
      </w:pPr>
      <w:r w:rsidRPr="00297FBA">
        <w:rPr>
          <w:color w:val="FF0000"/>
          <w:u w:val="single"/>
        </w:rPr>
        <w:t>Please n</w:t>
      </w:r>
      <w:r w:rsidR="00D060DE" w:rsidRPr="00297FBA">
        <w:rPr>
          <w:color w:val="FF0000"/>
          <w:u w:val="single"/>
        </w:rPr>
        <w:t>ote:</w:t>
      </w:r>
      <w:r w:rsidR="00D060DE" w:rsidRPr="00297FBA">
        <w:rPr>
          <w:color w:val="FF0000"/>
        </w:rPr>
        <w:t xml:space="preserve"> The original nominati</w:t>
      </w:r>
      <w:r w:rsidR="007926CE" w:rsidRPr="00297FBA">
        <w:rPr>
          <w:color w:val="FF0000"/>
        </w:rPr>
        <w:t>o</w:t>
      </w:r>
      <w:r w:rsidR="00D060DE" w:rsidRPr="00297FBA">
        <w:rPr>
          <w:color w:val="FF0000"/>
        </w:rPr>
        <w:t>n was for Sickle Cell Disease</w:t>
      </w:r>
      <w:r w:rsidR="00637579" w:rsidRPr="00297FBA">
        <w:rPr>
          <w:color w:val="FF0000"/>
        </w:rPr>
        <w:t xml:space="preserve"> only</w:t>
      </w:r>
      <w:r w:rsidR="00D060DE" w:rsidRPr="00297FBA">
        <w:rPr>
          <w:color w:val="FF0000"/>
        </w:rPr>
        <w:t xml:space="preserve">. </w:t>
      </w:r>
      <w:r w:rsidR="00637579" w:rsidRPr="00297FBA">
        <w:rPr>
          <w:color w:val="FF0000"/>
        </w:rPr>
        <w:t>Th</w:t>
      </w:r>
      <w:r w:rsidR="00D8457E" w:rsidRPr="00297FBA">
        <w:rPr>
          <w:color w:val="FF0000"/>
        </w:rPr>
        <w:t xml:space="preserve">is </w:t>
      </w:r>
      <w:r w:rsidR="00637579" w:rsidRPr="00297FBA">
        <w:rPr>
          <w:color w:val="FF0000"/>
        </w:rPr>
        <w:t>survey link</w:t>
      </w:r>
      <w:r w:rsidR="00D8457E" w:rsidRPr="00297FBA">
        <w:rPr>
          <w:color w:val="FF0000"/>
        </w:rPr>
        <w:t>s</w:t>
      </w:r>
      <w:r w:rsidR="00637579" w:rsidRPr="00297FBA">
        <w:rPr>
          <w:color w:val="FF0000"/>
        </w:rPr>
        <w:t xml:space="preserve"> to sections of </w:t>
      </w:r>
      <w:r w:rsidR="007926CE" w:rsidRPr="00297FBA">
        <w:rPr>
          <w:color w:val="FF0000"/>
        </w:rPr>
        <w:t xml:space="preserve">this </w:t>
      </w:r>
      <w:r w:rsidR="00637579" w:rsidRPr="00297FBA">
        <w:rPr>
          <w:color w:val="FF0000"/>
        </w:rPr>
        <w:t>nomination form.</w:t>
      </w:r>
    </w:p>
    <w:p w14:paraId="62145F74" w14:textId="25988BD1" w:rsidR="007926CE" w:rsidRPr="00297FBA" w:rsidRDefault="00D060DE" w:rsidP="007F1AE5">
      <w:pPr>
        <w:spacing w:before="240" w:after="120"/>
        <w:rPr>
          <w:color w:val="FF0000"/>
        </w:rPr>
      </w:pPr>
      <w:r w:rsidRPr="00297FBA">
        <w:rPr>
          <w:color w:val="FF0000"/>
        </w:rPr>
        <w:t xml:space="preserve">During </w:t>
      </w:r>
      <w:r w:rsidR="007926CE" w:rsidRPr="00297FBA">
        <w:rPr>
          <w:color w:val="FF0000"/>
        </w:rPr>
        <w:t xml:space="preserve">the initial review stage, </w:t>
      </w:r>
      <w:r w:rsidRPr="00297FBA">
        <w:rPr>
          <w:color w:val="FF0000"/>
        </w:rPr>
        <w:t xml:space="preserve">the Sickle Cell Disease </w:t>
      </w:r>
      <w:proofErr w:type="gramStart"/>
      <w:r w:rsidRPr="00297FBA">
        <w:rPr>
          <w:color w:val="FF0000"/>
        </w:rPr>
        <w:t>expert</w:t>
      </w:r>
      <w:proofErr w:type="gramEnd"/>
      <w:r w:rsidRPr="00297FBA">
        <w:rPr>
          <w:color w:val="FF0000"/>
        </w:rPr>
        <w:t xml:space="preserve"> Working Group recommended</w:t>
      </w:r>
      <w:r w:rsidR="009C5331" w:rsidRPr="00297FBA">
        <w:rPr>
          <w:color w:val="FF0000"/>
        </w:rPr>
        <w:t xml:space="preserve"> that</w:t>
      </w:r>
      <w:r w:rsidRPr="00297FBA">
        <w:rPr>
          <w:color w:val="FF0000"/>
        </w:rPr>
        <w:t xml:space="preserve"> </w:t>
      </w:r>
      <w:bookmarkStart w:id="0" w:name="_Hlk112852551"/>
      <w:r w:rsidRPr="00297FBA">
        <w:rPr>
          <w:rFonts w:cs="Calibri"/>
          <w:color w:val="FF0000"/>
        </w:rPr>
        <w:t>β</w:t>
      </w:r>
      <w:r w:rsidRPr="00297FBA">
        <w:rPr>
          <w:color w:val="FF0000"/>
        </w:rPr>
        <w:t>-thalassemia</w:t>
      </w:r>
      <w:bookmarkEnd w:id="0"/>
      <w:r w:rsidR="001F5032" w:rsidRPr="00297FBA">
        <w:rPr>
          <w:color w:val="FF0000"/>
        </w:rPr>
        <w:t>, Haemoglobin E- β-Thalassemia and Delta-beta thalassemia</w:t>
      </w:r>
      <w:r w:rsidR="00D8457E" w:rsidRPr="00297FBA">
        <w:rPr>
          <w:color w:val="FF0000"/>
        </w:rPr>
        <w:t xml:space="preserve"> also be considered.</w:t>
      </w:r>
    </w:p>
    <w:p w14:paraId="35101650" w14:textId="29A69EE9" w:rsidR="00637579" w:rsidRPr="00297FBA" w:rsidRDefault="007926CE" w:rsidP="007F1AE5">
      <w:pPr>
        <w:spacing w:before="240" w:after="120"/>
        <w:rPr>
          <w:color w:val="FF0000"/>
        </w:rPr>
      </w:pPr>
      <w:r w:rsidRPr="00297FBA">
        <w:rPr>
          <w:color w:val="FF0000"/>
        </w:rPr>
        <w:t xml:space="preserve">This survey </w:t>
      </w:r>
      <w:r w:rsidR="005D4A3F" w:rsidRPr="00297FBA">
        <w:rPr>
          <w:color w:val="FF0000"/>
        </w:rPr>
        <w:t xml:space="preserve">has been expanded to </w:t>
      </w:r>
      <w:r w:rsidR="001F5032" w:rsidRPr="00297FBA">
        <w:rPr>
          <w:rFonts w:cs="Calibri"/>
          <w:color w:val="FF0000"/>
        </w:rPr>
        <w:t>include all of the above conditions</w:t>
      </w:r>
      <w:r w:rsidR="00D8457E" w:rsidRPr="00297FBA">
        <w:rPr>
          <w:color w:val="FF0000"/>
        </w:rPr>
        <w:t xml:space="preserve">, </w:t>
      </w:r>
      <w:r w:rsidR="006E0AC2" w:rsidRPr="00297FBA">
        <w:rPr>
          <w:color w:val="FF0000"/>
        </w:rPr>
        <w:t>noting that</w:t>
      </w:r>
      <w:r w:rsidR="001F5032" w:rsidRPr="00297FBA">
        <w:rPr>
          <w:color w:val="FF0000"/>
        </w:rPr>
        <w:t xml:space="preserve"> </w:t>
      </w:r>
      <w:r w:rsidR="001F5032" w:rsidRPr="00297FBA">
        <w:rPr>
          <w:rFonts w:cs="Calibri"/>
          <w:color w:val="FF0000"/>
        </w:rPr>
        <w:t>β</w:t>
      </w:r>
      <w:r w:rsidR="001F5032" w:rsidRPr="00297FBA">
        <w:rPr>
          <w:color w:val="FF0000"/>
        </w:rPr>
        <w:t>-thalassemia, Haemoglobin E- β-Thalassemia and Delta-beta thalassemia</w:t>
      </w:r>
      <w:r w:rsidR="006E0AC2" w:rsidRPr="00297FBA">
        <w:rPr>
          <w:color w:val="FF0000"/>
        </w:rPr>
        <w:t xml:space="preserve"> </w:t>
      </w:r>
      <w:r w:rsidR="001F5032" w:rsidRPr="00297FBA">
        <w:rPr>
          <w:color w:val="FF0000"/>
        </w:rPr>
        <w:t>do</w:t>
      </w:r>
      <w:r w:rsidR="006E0AC2" w:rsidRPr="00297FBA">
        <w:rPr>
          <w:color w:val="FF0000"/>
        </w:rPr>
        <w:t xml:space="preserve"> not link to</w:t>
      </w:r>
      <w:r w:rsidR="00D8457E" w:rsidRPr="00297FBA">
        <w:rPr>
          <w:color w:val="FF0000"/>
        </w:rPr>
        <w:t xml:space="preserve"> a nomination form. </w:t>
      </w:r>
    </w:p>
    <w:p w14:paraId="46A1830D" w14:textId="2BF194E6" w:rsidR="007F1AE5" w:rsidRPr="007F1AE5" w:rsidRDefault="007F1AE5" w:rsidP="007F1AE5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 w:rsidR="00FB24C0"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3D2D72D9" w14:textId="77777777" w:rsidR="007F1AE5" w:rsidRPr="007F1AE5" w:rsidRDefault="007F1AE5" w:rsidP="007F1AE5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139BC29B" w14:textId="77777777" w:rsidR="007F1AE5" w:rsidRPr="007F1AE5" w:rsidRDefault="007F1AE5" w:rsidP="007F1AE5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59856AA1" w14:textId="77777777" w:rsidR="007F1AE5" w:rsidRPr="007F1AE5" w:rsidRDefault="007F1AE5" w:rsidP="007F1AE5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6E5896C6" w14:textId="77777777" w:rsidR="007F1AE5" w:rsidRPr="007F1AE5" w:rsidRDefault="007F1AE5" w:rsidP="007F1AE5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 w:rsidR="00FB24C0"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 w:rsidR="00FB24C0"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579D2689" w14:textId="77777777" w:rsidR="007F1AE5" w:rsidRPr="007F1AE5" w:rsidRDefault="007F1AE5" w:rsidP="007F1AE5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42DC324E" w14:textId="77777777" w:rsidR="007F1AE5" w:rsidRPr="007F1AE5" w:rsidRDefault="007F1AE5" w:rsidP="007F1AE5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 w:rsidR="00732F6E"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(e.g. name) or sensitive (e.g. medical history) information about third parties, such as medical professionals or friends/relatives.</w:t>
      </w:r>
    </w:p>
    <w:p w14:paraId="1482C0B1" w14:textId="77777777" w:rsidR="007F1AE5" w:rsidRPr="007F1AE5" w:rsidRDefault="007F1AE5" w:rsidP="007F1AE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7726FE6B" w14:textId="77777777" w:rsidR="007F1AE5" w:rsidRPr="007F1AE5" w:rsidRDefault="007F1AE5" w:rsidP="007F1AE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 w:rsidR="00414CC0"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 w:rsidR="00414CC0"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 w:rsidR="00414CC0"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 w:rsidR="00A74450"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 w:rsidR="00414CC0"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 w:rsidR="00414CC0">
        <w:rPr>
          <w:sz w:val="18"/>
          <w:szCs w:val="18"/>
        </w:rPr>
        <w:t xml:space="preserve"> should</w:t>
      </w:r>
      <w:r w:rsidR="00A74450">
        <w:rPr>
          <w:sz w:val="18"/>
          <w:szCs w:val="18"/>
        </w:rPr>
        <w:t xml:space="preserve">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6494E45B" w14:textId="77777777" w:rsidR="00297FBA" w:rsidRDefault="00297FB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14:paraId="0E7D9E9F" w14:textId="043AF350" w:rsidR="00297FBA" w:rsidRDefault="007F1AE5" w:rsidP="00FB24C0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lastRenderedPageBreak/>
        <w:t>Consultation deadlines</w:t>
      </w:r>
      <w:r w:rsidR="00A74450"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</w:t>
      </w:r>
      <w:r w:rsidR="00A74450">
        <w:rPr>
          <w:sz w:val="18"/>
          <w:szCs w:val="18"/>
        </w:rPr>
        <w:t xml:space="preserve"> </w:t>
      </w:r>
    </w:p>
    <w:p w14:paraId="2DFB50F3" w14:textId="65D3EED0" w:rsidR="007F1AE5" w:rsidRPr="007F1AE5" w:rsidRDefault="00A74450" w:rsidP="00FB24C0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8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 xml:space="preserve">.  </w:t>
      </w:r>
      <w:r w:rsidR="001C5058">
        <w:rPr>
          <w:sz w:val="18"/>
          <w:szCs w:val="18"/>
        </w:rPr>
        <w:t xml:space="preserve">They are also published in the MSAC Bulletin. </w:t>
      </w:r>
      <w:r w:rsidR="00FB24C0">
        <w:rPr>
          <w:sz w:val="18"/>
          <w:szCs w:val="18"/>
        </w:rPr>
        <w:t>Feedback received after the respective deadlines may not be considered</w:t>
      </w:r>
      <w:r w:rsidR="00227303">
        <w:rPr>
          <w:sz w:val="18"/>
          <w:szCs w:val="18"/>
        </w:rPr>
        <w:t>.</w:t>
      </w:r>
    </w:p>
    <w:p w14:paraId="1D5D3A58" w14:textId="77777777" w:rsidR="00FB24C0" w:rsidRDefault="00FB24C0" w:rsidP="00FB24C0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9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32F38DE6" w14:textId="6676A95A" w:rsidR="00297FBA" w:rsidRDefault="00FB24C0" w:rsidP="007648B1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</w:t>
      </w:r>
      <w:r w:rsidR="005456EE">
        <w:rPr>
          <w:sz w:val="18"/>
          <w:szCs w:val="18"/>
        </w:rPr>
        <w:t xml:space="preserve"> </w:t>
      </w:r>
    </w:p>
    <w:p w14:paraId="48AB15F8" w14:textId="77777777" w:rsidR="00297FBA" w:rsidRDefault="005456EE" w:rsidP="007648B1">
      <w:pPr>
        <w:spacing w:after="120"/>
        <w:rPr>
          <w:sz w:val="18"/>
          <w:szCs w:val="18"/>
        </w:rPr>
      </w:pPr>
      <w:r>
        <w:rPr>
          <w:sz w:val="18"/>
          <w:szCs w:val="18"/>
        </w:rPr>
        <w:t>Please return your c</w:t>
      </w:r>
      <w:r w:rsidR="007648B1">
        <w:rPr>
          <w:sz w:val="18"/>
          <w:szCs w:val="18"/>
        </w:rPr>
        <w:t>ompleted survey to:</w:t>
      </w:r>
    </w:p>
    <w:p w14:paraId="74F9740A" w14:textId="61DF2569" w:rsidR="007648B1" w:rsidRDefault="005456EE" w:rsidP="007648B1">
      <w:pPr>
        <w:spacing w:after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 w:rsidR="007648B1">
        <w:rPr>
          <w:sz w:val="18"/>
          <w:szCs w:val="18"/>
        </w:rPr>
        <w:tab/>
      </w:r>
      <w:hyperlink r:id="rId10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 w:rsidR="007648B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20E58A70" w14:textId="77777777" w:rsidR="007648B1" w:rsidRDefault="005456EE" w:rsidP="007648B1">
      <w:pPr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 w:rsidR="007648B1">
        <w:rPr>
          <w:sz w:val="18"/>
          <w:szCs w:val="18"/>
        </w:rPr>
        <w:tab/>
      </w:r>
      <w:r>
        <w:rPr>
          <w:sz w:val="18"/>
          <w:szCs w:val="18"/>
        </w:rPr>
        <w:t xml:space="preserve">MSAC Secretariat, </w:t>
      </w:r>
    </w:p>
    <w:p w14:paraId="20FCA642" w14:textId="77777777" w:rsidR="007648B1" w:rsidRDefault="007648B1" w:rsidP="007648B1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56EE">
        <w:rPr>
          <w:sz w:val="18"/>
          <w:szCs w:val="18"/>
        </w:rPr>
        <w:t>MDP 9</w:t>
      </w:r>
      <w:r w:rsidR="001A1520">
        <w:rPr>
          <w:sz w:val="18"/>
          <w:szCs w:val="18"/>
        </w:rPr>
        <w:t>60</w:t>
      </w:r>
      <w:r w:rsidR="005456EE">
        <w:rPr>
          <w:sz w:val="18"/>
          <w:szCs w:val="18"/>
        </w:rPr>
        <w:t>, GPO</w:t>
      </w:r>
      <w:r>
        <w:rPr>
          <w:sz w:val="18"/>
          <w:szCs w:val="18"/>
        </w:rPr>
        <w:t xml:space="preserve"> Box </w:t>
      </w:r>
      <w:r w:rsidR="005456EE">
        <w:rPr>
          <w:sz w:val="18"/>
          <w:szCs w:val="18"/>
        </w:rPr>
        <w:t xml:space="preserve">9848, </w:t>
      </w:r>
    </w:p>
    <w:p w14:paraId="1782F4F7" w14:textId="77777777" w:rsidR="00FB24C0" w:rsidRPr="00FB24C0" w:rsidRDefault="007648B1" w:rsidP="001A1520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56EE">
        <w:rPr>
          <w:sz w:val="18"/>
          <w:szCs w:val="18"/>
        </w:rPr>
        <w:t>ACT 2601.</w:t>
      </w:r>
    </w:p>
    <w:p w14:paraId="0F7CF853" w14:textId="5036F190" w:rsidR="004F229D" w:rsidRPr="006A0C56" w:rsidRDefault="007648B1" w:rsidP="00852174">
      <w:pPr>
        <w:pStyle w:val="Heading1"/>
      </w:pPr>
      <w:r>
        <w:br w:type="page"/>
      </w:r>
      <w:r w:rsidR="004F229D" w:rsidRPr="006A0C56">
        <w:lastRenderedPageBreak/>
        <w:t>PART 1 – PERSONAL AND ORGANISATIONAL INFORMATION</w:t>
      </w:r>
    </w:p>
    <w:p w14:paraId="484F30D7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211173C9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3593AB08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7D15108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2C289F01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C6EEFFB" w14:textId="77777777" w:rsidR="00852174" w:rsidRDefault="00205CE8" w:rsidP="00852174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26FE7499" w14:textId="641172D3" w:rsidR="00E30923" w:rsidRPr="00E30923" w:rsidRDefault="00205CE8" w:rsidP="00852174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ACBE595" w14:textId="77777777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4B3329F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4DEDD34" w14:textId="77777777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74D8C4E4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B065717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7D47D55C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47D1199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3BD08B2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4A773F5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5BC4F2B2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2D9F8290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5B60975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239BCED0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2B59B6FD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3CEDCDCA" w14:textId="77777777" w:rsidR="00852174" w:rsidRDefault="00852174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95BBA11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5EFE0174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18AB2D4" w14:textId="77777777" w:rsidR="009F2F88" w:rsidRPr="00F5640B" w:rsidRDefault="009F2F88" w:rsidP="006A0C56">
      <w:pPr>
        <w:pStyle w:val="Heading1"/>
      </w:pPr>
      <w:r w:rsidRPr="00F5640B">
        <w:lastRenderedPageBreak/>
        <w:t>PART 2 – CLINICAL NEED AND PUBLIC HEALTH SIGNIFICANCE</w:t>
      </w:r>
    </w:p>
    <w:p w14:paraId="50FB5A3D" w14:textId="2FD16BC1" w:rsidR="00A40E72" w:rsidRPr="00F5640B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 w:rsidRPr="00F5640B">
        <w:t xml:space="preserve">Describe your experience with the </w:t>
      </w:r>
      <w:r w:rsidR="000077F7" w:rsidRPr="00F5640B">
        <w:t>disease</w:t>
      </w:r>
      <w:r w:rsidR="00637579" w:rsidRPr="00F5640B">
        <w:t>/s</w:t>
      </w:r>
      <w:r w:rsidR="000077F7" w:rsidRPr="00F5640B">
        <w:t xml:space="preserve"> </w:t>
      </w:r>
      <w:r w:rsidR="00637579" w:rsidRPr="00F5640B">
        <w:t xml:space="preserve">listed on this application </w:t>
      </w:r>
      <w:r w:rsidR="000077F7" w:rsidRPr="00F5640B">
        <w:t>and/or</w:t>
      </w:r>
      <w:r w:rsidR="00637579" w:rsidRPr="00F5640B">
        <w:t xml:space="preserve"> the</w:t>
      </w:r>
      <w:r w:rsidR="000077F7" w:rsidRPr="00F5640B">
        <w:t xml:space="preserve"> proposed</w:t>
      </w:r>
      <w:r w:rsidR="00C1596D" w:rsidRPr="00F5640B">
        <w:t xml:space="preserve"> </w:t>
      </w:r>
      <w:r w:rsidR="007A519D" w:rsidRPr="00F5640B">
        <w:t>intervention</w:t>
      </w:r>
      <w:r w:rsidR="00406DFA" w:rsidRPr="00F5640B">
        <w:t xml:space="preserve"> and/or service</w:t>
      </w:r>
      <w:r w:rsidR="008E4155" w:rsidRPr="00F5640B">
        <w:t>s</w:t>
      </w:r>
      <w:r w:rsidR="00637579" w:rsidRPr="00F5640B">
        <w:t xml:space="preserve">. </w:t>
      </w:r>
    </w:p>
    <w:p w14:paraId="55C1AD3A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021F667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09AA6EEC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A6E1419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1C05F50B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2B9655C1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41648DC7" w14:textId="296A939D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</w:t>
      </w:r>
      <w:r w:rsidR="00637579" w:rsidRPr="004838FC">
        <w:t xml:space="preserve">newborn bloodspot screening </w:t>
      </w:r>
      <w:r>
        <w:t xml:space="preserve">in particular for the person involved and/or their family and carers? </w:t>
      </w:r>
    </w:p>
    <w:p w14:paraId="499FDBC4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4BECB31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685DA3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8121BEC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9C5E468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77D8420B" w14:textId="7AC69E0D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</w:t>
      </w:r>
      <w:r w:rsidR="00637579" w:rsidRPr="004838FC">
        <w:t>newborn bloodspot screening</w:t>
      </w:r>
      <w:r w:rsidRPr="008C274F">
        <w:t xml:space="preserve"> </w:t>
      </w:r>
      <w:r>
        <w:t>in particular for the person involved and/or their family and carers?</w:t>
      </w:r>
    </w:p>
    <w:p w14:paraId="3E6A9F26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B685816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D081152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98D3B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A36266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A6AE6E6" w14:textId="66DDF53B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benefits can you see from having this intervention </w:t>
      </w:r>
      <w:r w:rsidR="00AB5F9D">
        <w:t>publicly</w:t>
      </w:r>
      <w:r>
        <w:t xml:space="preserve"> funded</w:t>
      </w:r>
      <w:r w:rsidR="0025428B">
        <w:t>?</w:t>
      </w:r>
      <w:r>
        <w:t xml:space="preserve"> </w:t>
      </w:r>
    </w:p>
    <w:p w14:paraId="5228DDF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4D859D3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AFAA8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D158CB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EC4573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D52DA3C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E8AEFF0" w14:textId="7B3994FC" w:rsidR="00136289" w:rsidRPr="00F5640B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 w:rsidRPr="00F5640B">
        <w:t xml:space="preserve">What other services do you believe need to be delivered before or after this intervention, </w:t>
      </w:r>
      <w:proofErr w:type="spellStart"/>
      <w:r w:rsidRPr="00F5640B">
        <w:t>eg</w:t>
      </w:r>
      <w:proofErr w:type="spellEnd"/>
      <w:r w:rsidRPr="00F5640B">
        <w:t xml:space="preserve"> </w:t>
      </w:r>
      <w:r w:rsidR="009823A2" w:rsidRPr="00F5640B">
        <w:t>Haematology</w:t>
      </w:r>
      <w:r w:rsidRPr="00F5640B">
        <w:t>, Pathology etc?</w:t>
      </w:r>
      <w:r w:rsidR="00637579" w:rsidRPr="00F5640B">
        <w:t xml:space="preserve"> (Please be clear which disease/s the intervention refers to). </w:t>
      </w:r>
    </w:p>
    <w:p w14:paraId="7323903E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661945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8854E6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D1CF1F4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A7AC3C8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2B59497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5F02DD7B" w14:textId="050D63CC" w:rsidR="00AB5F9D" w:rsidRDefault="00C712BA" w:rsidP="00C712BA">
      <w:pPr>
        <w:pStyle w:val="Style1"/>
        <w:spacing w:before="0" w:beforeAutospacing="0" w:after="120" w:afterAutospacing="0"/>
        <w:ind w:left="363" w:hanging="357"/>
        <w:contextualSpacing w:val="0"/>
      </w:pPr>
      <w:r>
        <w:t>Do you agree or disagree with the proposed population(s) for the proposed medical service – which is all babies born in Australia</w:t>
      </w:r>
      <w:r w:rsidR="0067176B">
        <w:t>?</w:t>
      </w:r>
    </w:p>
    <w:p w14:paraId="169CFD19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1FA65A83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4BEB106E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13E238A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68A55A8D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A8FD048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A3613B3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79EA70D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2C62449" w14:textId="40577BC2" w:rsidR="00513CF8" w:rsidRPr="00F5640B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 w:rsidRPr="00F5640B">
        <w:t xml:space="preserve">Do you </w:t>
      </w:r>
      <w:r w:rsidR="00B52888" w:rsidRPr="00F5640B">
        <w:t>have any additional information regarding the test protocol outlined in</w:t>
      </w:r>
      <w:r w:rsidRPr="00F5640B">
        <w:t xml:space="preserve"> Part </w:t>
      </w:r>
      <w:r w:rsidR="0067176B" w:rsidRPr="00F5640B">
        <w:t>2</w:t>
      </w:r>
      <w:r w:rsidRPr="00F5640B">
        <w:t xml:space="preserve"> of the </w:t>
      </w:r>
      <w:r w:rsidR="0067176B" w:rsidRPr="00F5640B">
        <w:t>nomination</w:t>
      </w:r>
      <w:r w:rsidRPr="00F5640B">
        <w:t xml:space="preserve"> form</w:t>
      </w:r>
      <w:r w:rsidR="008E4155" w:rsidRPr="00F5640B">
        <w:t xml:space="preserve"> for Sickle Cell Disease</w:t>
      </w:r>
      <w:r w:rsidRPr="00F5640B">
        <w:t>?</w:t>
      </w:r>
      <w:r w:rsidR="004B0CCC" w:rsidRPr="00F5640B">
        <w:t xml:space="preserve"> (e.g. the number of testing tiers and type of tests proposed)</w:t>
      </w:r>
    </w:p>
    <w:p w14:paraId="2CD45416" w14:textId="77777777" w:rsidR="00C3562F" w:rsidRPr="00F5640B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8AAA54C" w14:textId="77777777" w:rsidR="00205CE8" w:rsidRPr="00F5640B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59439DF" w14:textId="52BD334B" w:rsidR="00205CE8" w:rsidRPr="00F5640B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8FE3D33" w14:textId="684F2786" w:rsidR="008E4155" w:rsidRPr="00F5640B" w:rsidRDefault="008E4155" w:rsidP="008E4155">
      <w:pPr>
        <w:pStyle w:val="Style1"/>
        <w:spacing w:before="240" w:beforeAutospacing="0" w:after="120" w:afterAutospacing="0"/>
        <w:ind w:left="363" w:hanging="357"/>
        <w:contextualSpacing w:val="0"/>
      </w:pPr>
      <w:r w:rsidRPr="00F5640B">
        <w:t xml:space="preserve">Do you have any information regarding the test protocol for </w:t>
      </w:r>
      <w:r w:rsidRPr="00F5640B">
        <w:rPr>
          <w:rFonts w:cs="Calibri"/>
        </w:rPr>
        <w:t>β</w:t>
      </w:r>
      <w:r w:rsidRPr="00F5640B">
        <w:t>-Thalassemia</w:t>
      </w:r>
      <w:r w:rsidR="00D73F4B" w:rsidRPr="00F5640B">
        <w:t>, Haemoglobin E-</w:t>
      </w:r>
      <w:r w:rsidR="00D73F4B" w:rsidRPr="00F5640B">
        <w:rPr>
          <w:rFonts w:cs="Calibri"/>
        </w:rPr>
        <w:t>β</w:t>
      </w:r>
      <w:r w:rsidR="00D73F4B" w:rsidRPr="00F5640B">
        <w:t>-Thalassemia, and Delta-beta thalassemia?</w:t>
      </w:r>
      <w:r w:rsidRPr="00F5640B">
        <w:t xml:space="preserve"> (e.g. the number of testing tiers and type of tests proposed)</w:t>
      </w:r>
    </w:p>
    <w:p w14:paraId="0C7E98AF" w14:textId="77777777" w:rsidR="008E4155" w:rsidRDefault="008E4155" w:rsidP="008E415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FB42C2A" w14:textId="77777777" w:rsidR="008E4155" w:rsidRDefault="008E4155" w:rsidP="008E415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E0F491B" w14:textId="77777777" w:rsidR="008E4155" w:rsidRDefault="008E4155" w:rsidP="008E415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F65A1D5" w14:textId="77777777" w:rsidR="008E4155" w:rsidRDefault="008E4155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C207EC3" w14:textId="243426A9" w:rsidR="00C712BA" w:rsidRDefault="00C712BA" w:rsidP="00B5288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disagree that the comparator(s) to the proposed medical service – which is </w:t>
      </w:r>
      <w:proofErr w:type="gramStart"/>
      <w:r>
        <w:t>no</w:t>
      </w:r>
      <w:proofErr w:type="gramEnd"/>
      <w:r>
        <w:t xml:space="preserve"> screening </w:t>
      </w:r>
      <w:r w:rsidR="00373FFE">
        <w:t>–</w:t>
      </w:r>
      <w:r>
        <w:t xml:space="preserve"> </w:t>
      </w:r>
      <w:r w:rsidR="00373FFE">
        <w:t>is correct?</w:t>
      </w:r>
    </w:p>
    <w:p w14:paraId="642A1D73" w14:textId="77777777" w:rsidR="00373FFE" w:rsidRDefault="00373FFE" w:rsidP="00373FFE">
      <w:pPr>
        <w:pStyle w:val="Style1"/>
        <w:numPr>
          <w:ilvl w:val="0"/>
          <w:numId w:val="0"/>
        </w:numPr>
        <w:ind w:left="363"/>
        <w:rPr>
          <w:rStyle w:val="Strong"/>
        </w:rPr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297FBA">
        <w:fldChar w:fldCharType="separate"/>
      </w:r>
      <w: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14:paraId="3EB8AA4E" w14:textId="77777777" w:rsidR="00373FFE" w:rsidRDefault="00373FFE" w:rsidP="00373FFE">
      <w:pPr>
        <w:pStyle w:val="Style1"/>
        <w:numPr>
          <w:ilvl w:val="0"/>
          <w:numId w:val="0"/>
        </w:numPr>
        <w:ind w:left="363"/>
        <w:rPr>
          <w:rStyle w:val="Strong"/>
        </w:rPr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297FBA">
        <w:fldChar w:fldCharType="separate"/>
      </w:r>
      <w: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14:paraId="4D6A50E5" w14:textId="77777777" w:rsidR="00373FFE" w:rsidRDefault="00373FFE" w:rsidP="00373FFE">
      <w:pPr>
        <w:pStyle w:val="Style1"/>
        <w:numPr>
          <w:ilvl w:val="0"/>
          <w:numId w:val="0"/>
        </w:numPr>
        <w:ind w:left="363"/>
        <w:rPr>
          <w:rStyle w:val="Strong"/>
        </w:rPr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297FBA">
        <w:fldChar w:fldCharType="separate"/>
      </w:r>
      <w: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14:paraId="02AE43E0" w14:textId="77777777" w:rsidR="00373FFE" w:rsidRDefault="00373FFE" w:rsidP="00373FFE">
      <w:pPr>
        <w:pStyle w:val="Style1"/>
        <w:numPr>
          <w:ilvl w:val="0"/>
          <w:numId w:val="0"/>
        </w:numPr>
        <w:ind w:left="363"/>
        <w:rPr>
          <w:rStyle w:val="Strong"/>
        </w:rPr>
      </w:pP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297FBA">
        <w:fldChar w:fldCharType="separate"/>
      </w:r>
      <w: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14:paraId="4553EF83" w14:textId="77777777" w:rsidR="00373FFE" w:rsidRDefault="00373FFE" w:rsidP="00373FFE">
      <w:pPr>
        <w:pStyle w:val="Style1"/>
        <w:numPr>
          <w:ilvl w:val="0"/>
          <w:numId w:val="0"/>
        </w:numPr>
        <w:ind w:left="363"/>
      </w:pPr>
    </w:p>
    <w:p w14:paraId="726EA451" w14:textId="172A1AD4" w:rsidR="00373FFE" w:rsidRDefault="00373FFE" w:rsidP="00373FFE">
      <w:pPr>
        <w:pStyle w:val="Style1"/>
        <w:numPr>
          <w:ilvl w:val="0"/>
          <w:numId w:val="0"/>
        </w:numPr>
        <w:ind w:left="363"/>
      </w:pPr>
      <w:r>
        <w:t xml:space="preserve">Please explain: </w:t>
      </w:r>
    </w:p>
    <w:p w14:paraId="19A29D42" w14:textId="77777777" w:rsidR="00373FFE" w:rsidRDefault="00373FFE" w:rsidP="00373FFE">
      <w:pPr>
        <w:pStyle w:val="Style1"/>
        <w:numPr>
          <w:ilvl w:val="0"/>
          <w:numId w:val="0"/>
        </w:numPr>
      </w:pPr>
    </w:p>
    <w:p w14:paraId="790E241A" w14:textId="77777777" w:rsidR="00373FFE" w:rsidRDefault="00373FFE" w:rsidP="00373FFE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E8BF1B5" w14:textId="77777777" w:rsidR="00373FFE" w:rsidRDefault="00373FFE" w:rsidP="00373FFE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9C474C2" w14:textId="77777777" w:rsidR="00373FFE" w:rsidRDefault="00373FFE" w:rsidP="00373FFE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7DA1EE" w14:textId="6547C21D" w:rsidR="00B52888" w:rsidRDefault="00B52888" w:rsidP="00B5288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</w:t>
      </w:r>
      <w:r w:rsidR="008E4155">
        <w:t xml:space="preserve">for Sickle Cell Disease </w:t>
      </w:r>
      <w:r>
        <w:t>been adequately captured in Part 3 of the nomination form?</w:t>
      </w:r>
    </w:p>
    <w:p w14:paraId="5DB9F0AA" w14:textId="77777777" w:rsidR="00B52888" w:rsidRDefault="00B52888" w:rsidP="00B52888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14:paraId="4152955B" w14:textId="77777777" w:rsidR="00B52888" w:rsidRPr="00E46387" w:rsidRDefault="00B52888" w:rsidP="00B52888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97FBA">
        <w:rPr>
          <w:b w:val="0"/>
        </w:rPr>
      </w:r>
      <w:r w:rsidR="00297FB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14:paraId="1838979B" w14:textId="77777777" w:rsidR="00B52888" w:rsidRDefault="00B52888" w:rsidP="00B5288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4E1CDD17" w14:textId="77777777" w:rsidR="00B52888" w:rsidRDefault="00B52888" w:rsidP="00B5288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45A95A5" w14:textId="77777777" w:rsidR="00B52888" w:rsidRDefault="00B52888" w:rsidP="00B5288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2BB00F" w14:textId="77777777" w:rsidR="00B52888" w:rsidRDefault="00B52888" w:rsidP="00B5288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10E167A" w14:textId="0CEEC2C8" w:rsidR="00B52888" w:rsidRDefault="00B52888" w:rsidP="00B5288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3D97A362" w14:textId="2E068ECC" w:rsidR="008E4155" w:rsidRPr="00F5640B" w:rsidRDefault="008E4155" w:rsidP="008E4155">
      <w:pPr>
        <w:pStyle w:val="Style1"/>
        <w:spacing w:before="240" w:beforeAutospacing="0" w:after="120" w:afterAutospacing="0"/>
        <w:ind w:left="363" w:hanging="357"/>
        <w:contextualSpacing w:val="0"/>
      </w:pPr>
      <w:r w:rsidRPr="00F5640B">
        <w:t xml:space="preserve">Do you have any information about the associated intervention for </w:t>
      </w:r>
      <w:r w:rsidRPr="00F5640B">
        <w:rPr>
          <w:rFonts w:cs="Calibri"/>
        </w:rPr>
        <w:t>β</w:t>
      </w:r>
      <w:r w:rsidRPr="00F5640B">
        <w:t>-Thalassemia</w:t>
      </w:r>
      <w:r w:rsidR="001F5032" w:rsidRPr="00F5640B">
        <w:t>, Haemoglobin E- β-Thalassemia and/or Delta-beta thalassemia</w:t>
      </w:r>
      <w:r w:rsidRPr="00F5640B">
        <w:t xml:space="preserve">? </w:t>
      </w:r>
    </w:p>
    <w:p w14:paraId="7D63B9EB" w14:textId="77777777" w:rsidR="008E4155" w:rsidRPr="00F5640B" w:rsidRDefault="008E4155" w:rsidP="008E415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5E06BF9" w14:textId="77777777" w:rsidR="008E4155" w:rsidRDefault="008E4155" w:rsidP="008E415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D9B162F" w14:textId="77777777" w:rsidR="008E4155" w:rsidRDefault="008E4155" w:rsidP="008E415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01AEE41E" w14:textId="77777777" w:rsidR="008E4155" w:rsidRDefault="008E4155" w:rsidP="008E4155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EB329E1" w14:textId="77777777" w:rsidR="008E4155" w:rsidRPr="008E4155" w:rsidRDefault="008E4155" w:rsidP="00B5288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  <w:rPr>
          <w:b w:val="0"/>
          <w:bCs/>
        </w:rPr>
      </w:pPr>
    </w:p>
    <w:p w14:paraId="527D1FB0" w14:textId="09B8D628" w:rsidR="00E46387" w:rsidRDefault="00E46387" w:rsidP="00373FFE">
      <w:pPr>
        <w:pStyle w:val="Style1"/>
        <w:numPr>
          <w:ilvl w:val="0"/>
          <w:numId w:val="0"/>
        </w:numPr>
        <w:ind w:left="360"/>
      </w:pPr>
      <w:r>
        <w:br w:type="page"/>
      </w:r>
    </w:p>
    <w:p w14:paraId="2535908F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12F78DD3" w14:textId="694AC3F0" w:rsidR="00C3562F" w:rsidRDefault="00C3562F" w:rsidP="0025428B">
      <w:pPr>
        <w:pStyle w:val="Style1"/>
        <w:rPr>
          <w:b w:val="0"/>
        </w:rPr>
      </w:pPr>
      <w:r>
        <w:t xml:space="preserve">Do you </w:t>
      </w:r>
      <w:r w:rsidR="00B52888">
        <w:t>have any comments or additional details regarding the</w:t>
      </w:r>
      <w:r>
        <w:t xml:space="preserve"> proposed </w:t>
      </w:r>
      <w:r w:rsidR="0067176B">
        <w:t>cost effectiveness as per Part 4 of the nomination form</w:t>
      </w:r>
      <w:r w:rsidR="00182E55">
        <w:t xml:space="preserve">, or </w:t>
      </w:r>
      <w:r w:rsidR="00182E55" w:rsidRPr="004838FC">
        <w:t xml:space="preserve">Part 8 of the </w:t>
      </w:r>
      <w:r w:rsidR="008C274F" w:rsidRPr="004838FC">
        <w:t xml:space="preserve">Rapid </w:t>
      </w:r>
      <w:r w:rsidR="00182E55" w:rsidRPr="004838FC">
        <w:t>Review</w:t>
      </w:r>
      <w:r w:rsidR="0025428B">
        <w:t xml:space="preserve">? </w:t>
      </w:r>
      <w:r w:rsidR="0025428B" w:rsidRPr="0025428B">
        <w:t xml:space="preserve"> </w:t>
      </w:r>
    </w:p>
    <w:p w14:paraId="3E08A341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14F7AC8F" w14:textId="77777777" w:rsidR="00CB442F" w:rsidRDefault="00CB442F" w:rsidP="00852174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CA39CF0" w14:textId="77777777" w:rsidR="00205CE8" w:rsidRDefault="00205CE8" w:rsidP="00852174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BC8981D" w14:textId="77777777" w:rsidR="00205CE8" w:rsidRDefault="00205CE8" w:rsidP="00852174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9806893" w14:textId="77777777" w:rsidR="00205CE8" w:rsidRDefault="00205CE8" w:rsidP="00852174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E38B9A6" w14:textId="77777777" w:rsidR="00205CE8" w:rsidRDefault="00205CE8" w:rsidP="00852174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13704E0" w14:textId="77777777" w:rsidR="00205CE8" w:rsidRDefault="00205CE8" w:rsidP="00852174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5FFBC5" w14:textId="77777777" w:rsidR="0067176B" w:rsidRDefault="0067176B" w:rsidP="006A0C56">
      <w:pPr>
        <w:pStyle w:val="Heading1"/>
      </w:pPr>
    </w:p>
    <w:p w14:paraId="1B7F4D4B" w14:textId="02B0DECC" w:rsidR="0098185C" w:rsidRPr="00F5640B" w:rsidRDefault="0098185C" w:rsidP="006A0C56">
      <w:pPr>
        <w:pStyle w:val="Heading1"/>
      </w:pPr>
      <w:r w:rsidRPr="00F5640B">
        <w:t>PART 5 – ADDITIONAL COMMENTS</w:t>
      </w:r>
    </w:p>
    <w:p w14:paraId="7DC5048B" w14:textId="2877CFEF" w:rsidR="00074E40" w:rsidRPr="00F5640B" w:rsidRDefault="00A236B8" w:rsidP="00A40E72">
      <w:pPr>
        <w:pStyle w:val="Style1"/>
        <w:spacing w:before="240" w:beforeAutospacing="0" w:after="240" w:afterAutospacing="0"/>
        <w:contextualSpacing w:val="0"/>
      </w:pPr>
      <w:r w:rsidRPr="00F5640B">
        <w:t>Do you have any additional comments on the proposed intervention and/or</w:t>
      </w:r>
      <w:r w:rsidR="005D4A3F" w:rsidRPr="00F5640B">
        <w:t xml:space="preserve"> </w:t>
      </w:r>
      <w:r w:rsidRPr="00F5640B">
        <w:t>disease</w:t>
      </w:r>
      <w:r w:rsidR="005D4A3F" w:rsidRPr="00F5640B">
        <w:t xml:space="preserve"> </w:t>
      </w:r>
      <w:r w:rsidRPr="00F5640B">
        <w:t xml:space="preserve">relating to </w:t>
      </w:r>
      <w:r w:rsidR="005D4A3F" w:rsidRPr="00F5640B">
        <w:t>newborn bloodspot screening</w:t>
      </w:r>
      <w:r w:rsidRPr="00F5640B">
        <w:t>?</w:t>
      </w:r>
      <w:r w:rsidR="004B0CCC" w:rsidRPr="00F5640B">
        <w:t xml:space="preserve"> </w:t>
      </w:r>
    </w:p>
    <w:p w14:paraId="0A4C4195" w14:textId="77777777" w:rsidR="00074E40" w:rsidRPr="00F5640B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2A7CB8FD" w14:textId="77777777" w:rsidR="009E67A8" w:rsidRPr="00F5640B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DD17CCF" w14:textId="77777777" w:rsidR="00205CE8" w:rsidRPr="00F5640B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38ADBBD6" w14:textId="77777777" w:rsidR="00205CE8" w:rsidRPr="00F5640B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2D6E2778" w14:textId="1ABE7BB5" w:rsidR="00436954" w:rsidRPr="00F5640B" w:rsidRDefault="00436954" w:rsidP="00A40E72">
      <w:pPr>
        <w:pStyle w:val="Style1"/>
        <w:spacing w:before="240" w:beforeAutospacing="0" w:after="240" w:afterAutospacing="0"/>
        <w:contextualSpacing w:val="0"/>
      </w:pPr>
      <w:r w:rsidRPr="00F5640B">
        <w:t>Please include any ethical considerations raised by screening for th</w:t>
      </w:r>
      <w:r w:rsidR="00637579" w:rsidRPr="00F5640B">
        <w:t>ese</w:t>
      </w:r>
      <w:r w:rsidRPr="00F5640B">
        <w:t xml:space="preserve"> condition</w:t>
      </w:r>
      <w:r w:rsidR="00637579" w:rsidRPr="00F5640B">
        <w:t>s</w:t>
      </w:r>
      <w:r w:rsidRPr="00F5640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36954" w:rsidRPr="00F5640B" w14:paraId="2D537F3F" w14:textId="77777777" w:rsidTr="00436954">
        <w:tc>
          <w:tcPr>
            <w:tcW w:w="8296" w:type="dxa"/>
          </w:tcPr>
          <w:p w14:paraId="225B8D96" w14:textId="77777777" w:rsidR="00436954" w:rsidRPr="00F5640B" w:rsidRDefault="00436954" w:rsidP="00436954">
            <w:pPr>
              <w:pStyle w:val="Style1"/>
              <w:numPr>
                <w:ilvl w:val="0"/>
                <w:numId w:val="0"/>
              </w:numPr>
              <w:spacing w:before="240" w:beforeAutospacing="0" w:after="240" w:afterAutospacing="0"/>
              <w:contextualSpacing w:val="0"/>
            </w:pPr>
          </w:p>
        </w:tc>
      </w:tr>
    </w:tbl>
    <w:p w14:paraId="626B70CD" w14:textId="77777777" w:rsidR="00436954" w:rsidRPr="00F5640B" w:rsidRDefault="00436954" w:rsidP="00436954">
      <w:pPr>
        <w:pStyle w:val="Style1"/>
        <w:numPr>
          <w:ilvl w:val="0"/>
          <w:numId w:val="0"/>
        </w:numPr>
        <w:spacing w:before="240" w:beforeAutospacing="0" w:after="240" w:afterAutospacing="0"/>
        <w:contextualSpacing w:val="0"/>
      </w:pPr>
    </w:p>
    <w:p w14:paraId="7C0BC1C7" w14:textId="0E960C9A" w:rsidR="00F62626" w:rsidRPr="00F5640B" w:rsidRDefault="00F62626" w:rsidP="00A40E72">
      <w:pPr>
        <w:pStyle w:val="Style1"/>
        <w:spacing w:before="240" w:beforeAutospacing="0" w:after="240" w:afterAutospacing="0"/>
        <w:contextualSpacing w:val="0"/>
      </w:pPr>
      <w:r w:rsidRPr="00F5640B">
        <w:t>Do you have any comments on this feedback survey? Please provide comments or suggestions on how this process could be improved.</w:t>
      </w:r>
    </w:p>
    <w:p w14:paraId="6A15E29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4A3432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6531543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1C63A819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6348B1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18C9D50B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11FEC3F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5B1953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8B5D2FE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11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882B" w14:textId="77777777" w:rsidR="00A66B27" w:rsidRDefault="00A66B27" w:rsidP="00074E40">
      <w:r>
        <w:separator/>
      </w:r>
    </w:p>
  </w:endnote>
  <w:endnote w:type="continuationSeparator" w:id="0">
    <w:p w14:paraId="57B44A51" w14:textId="77777777" w:rsidR="00A66B27" w:rsidRDefault="00A66B27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4C6D7E9D" w14:textId="77777777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45348B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1F9F1B1D" w14:textId="77777777"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14:paraId="35DFE55A" w14:textId="77777777"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49F4" w14:textId="77777777" w:rsidR="00A66B27" w:rsidRDefault="00A66B27" w:rsidP="00074E40">
      <w:r>
        <w:separator/>
      </w:r>
    </w:p>
  </w:footnote>
  <w:footnote w:type="continuationSeparator" w:id="0">
    <w:p w14:paraId="008257F2" w14:textId="77777777" w:rsidR="00A66B27" w:rsidRDefault="00A66B27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76C03"/>
    <w:multiLevelType w:val="hybridMultilevel"/>
    <w:tmpl w:val="FE325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D3140"/>
    <w:multiLevelType w:val="hybridMultilevel"/>
    <w:tmpl w:val="F0520300"/>
    <w:lvl w:ilvl="0" w:tplc="87F446CA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71109"/>
    <w:rsid w:val="00182E55"/>
    <w:rsid w:val="001A1520"/>
    <w:rsid w:val="001B0438"/>
    <w:rsid w:val="001B169C"/>
    <w:rsid w:val="001B3443"/>
    <w:rsid w:val="001C5058"/>
    <w:rsid w:val="001F5032"/>
    <w:rsid w:val="001F5F93"/>
    <w:rsid w:val="002016C7"/>
    <w:rsid w:val="00205CE8"/>
    <w:rsid w:val="00207174"/>
    <w:rsid w:val="00227303"/>
    <w:rsid w:val="0024130A"/>
    <w:rsid w:val="00250C85"/>
    <w:rsid w:val="0025428B"/>
    <w:rsid w:val="00256502"/>
    <w:rsid w:val="002660CA"/>
    <w:rsid w:val="00270C0A"/>
    <w:rsid w:val="00295CC4"/>
    <w:rsid w:val="00297FBA"/>
    <w:rsid w:val="002D0D31"/>
    <w:rsid w:val="002D456E"/>
    <w:rsid w:val="00306BBC"/>
    <w:rsid w:val="0030786C"/>
    <w:rsid w:val="00310EEE"/>
    <w:rsid w:val="00320B55"/>
    <w:rsid w:val="00334B5F"/>
    <w:rsid w:val="00367031"/>
    <w:rsid w:val="00373FFE"/>
    <w:rsid w:val="0038428A"/>
    <w:rsid w:val="003F5DBA"/>
    <w:rsid w:val="00406DFA"/>
    <w:rsid w:val="00414CC0"/>
    <w:rsid w:val="00436954"/>
    <w:rsid w:val="0045348B"/>
    <w:rsid w:val="0046546F"/>
    <w:rsid w:val="004838FC"/>
    <w:rsid w:val="004867E2"/>
    <w:rsid w:val="0049195B"/>
    <w:rsid w:val="004B0CCC"/>
    <w:rsid w:val="004B2704"/>
    <w:rsid w:val="004F229D"/>
    <w:rsid w:val="004F46C9"/>
    <w:rsid w:val="00513CF8"/>
    <w:rsid w:val="00515E36"/>
    <w:rsid w:val="00532D34"/>
    <w:rsid w:val="005456EE"/>
    <w:rsid w:val="005633BC"/>
    <w:rsid w:val="00575E81"/>
    <w:rsid w:val="00585D5F"/>
    <w:rsid w:val="005D4A3F"/>
    <w:rsid w:val="005F5875"/>
    <w:rsid w:val="0060042B"/>
    <w:rsid w:val="00637579"/>
    <w:rsid w:val="00643AC3"/>
    <w:rsid w:val="006530F2"/>
    <w:rsid w:val="0067176B"/>
    <w:rsid w:val="00693E52"/>
    <w:rsid w:val="006A0C56"/>
    <w:rsid w:val="006B695A"/>
    <w:rsid w:val="006E0AC2"/>
    <w:rsid w:val="007172D3"/>
    <w:rsid w:val="00732F6E"/>
    <w:rsid w:val="00752EC8"/>
    <w:rsid w:val="007648B1"/>
    <w:rsid w:val="00771BCB"/>
    <w:rsid w:val="007926CE"/>
    <w:rsid w:val="007A519D"/>
    <w:rsid w:val="007C53FF"/>
    <w:rsid w:val="007F1AE5"/>
    <w:rsid w:val="00802B24"/>
    <w:rsid w:val="00811D6A"/>
    <w:rsid w:val="008264EB"/>
    <w:rsid w:val="00852174"/>
    <w:rsid w:val="00867034"/>
    <w:rsid w:val="008678B9"/>
    <w:rsid w:val="00881753"/>
    <w:rsid w:val="0088396F"/>
    <w:rsid w:val="008C274F"/>
    <w:rsid w:val="008D7BCB"/>
    <w:rsid w:val="008E4155"/>
    <w:rsid w:val="008E7ABC"/>
    <w:rsid w:val="009212C3"/>
    <w:rsid w:val="00961902"/>
    <w:rsid w:val="0096315A"/>
    <w:rsid w:val="0098185C"/>
    <w:rsid w:val="009823A2"/>
    <w:rsid w:val="00991EDD"/>
    <w:rsid w:val="009C5331"/>
    <w:rsid w:val="009E67A8"/>
    <w:rsid w:val="009F2F88"/>
    <w:rsid w:val="00A236B8"/>
    <w:rsid w:val="00A30610"/>
    <w:rsid w:val="00A40E72"/>
    <w:rsid w:val="00A6509E"/>
    <w:rsid w:val="00A66B27"/>
    <w:rsid w:val="00A70C2A"/>
    <w:rsid w:val="00A74450"/>
    <w:rsid w:val="00A74F06"/>
    <w:rsid w:val="00A8234F"/>
    <w:rsid w:val="00AB5F9D"/>
    <w:rsid w:val="00AC1D5E"/>
    <w:rsid w:val="00AC4E7C"/>
    <w:rsid w:val="00AE1D1E"/>
    <w:rsid w:val="00B12E77"/>
    <w:rsid w:val="00B356E4"/>
    <w:rsid w:val="00B42851"/>
    <w:rsid w:val="00B52888"/>
    <w:rsid w:val="00B60538"/>
    <w:rsid w:val="00B666D8"/>
    <w:rsid w:val="00B87883"/>
    <w:rsid w:val="00B87EDD"/>
    <w:rsid w:val="00BF2553"/>
    <w:rsid w:val="00C1596D"/>
    <w:rsid w:val="00C325C4"/>
    <w:rsid w:val="00C348B4"/>
    <w:rsid w:val="00C3562F"/>
    <w:rsid w:val="00C4028D"/>
    <w:rsid w:val="00C712BA"/>
    <w:rsid w:val="00C755D8"/>
    <w:rsid w:val="00C94566"/>
    <w:rsid w:val="00CB442F"/>
    <w:rsid w:val="00CB5B1A"/>
    <w:rsid w:val="00CB5C61"/>
    <w:rsid w:val="00CE5B1F"/>
    <w:rsid w:val="00D060DE"/>
    <w:rsid w:val="00D13EEB"/>
    <w:rsid w:val="00D15E0E"/>
    <w:rsid w:val="00D321B7"/>
    <w:rsid w:val="00D36FD6"/>
    <w:rsid w:val="00D37400"/>
    <w:rsid w:val="00D51FDD"/>
    <w:rsid w:val="00D5625B"/>
    <w:rsid w:val="00D64D9F"/>
    <w:rsid w:val="00D73F4B"/>
    <w:rsid w:val="00D8457E"/>
    <w:rsid w:val="00D97F58"/>
    <w:rsid w:val="00DA6E1F"/>
    <w:rsid w:val="00DC5BD6"/>
    <w:rsid w:val="00DD40D5"/>
    <w:rsid w:val="00DD70C5"/>
    <w:rsid w:val="00DE1ED4"/>
    <w:rsid w:val="00DE60FF"/>
    <w:rsid w:val="00DF1CBF"/>
    <w:rsid w:val="00E068FA"/>
    <w:rsid w:val="00E30923"/>
    <w:rsid w:val="00E36428"/>
    <w:rsid w:val="00E43854"/>
    <w:rsid w:val="00E46387"/>
    <w:rsid w:val="00EA686B"/>
    <w:rsid w:val="00F15715"/>
    <w:rsid w:val="00F45A8B"/>
    <w:rsid w:val="00F55DDA"/>
    <w:rsid w:val="00F5640B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9C86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23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2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23A2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23A2"/>
    <w:rPr>
      <w:rFonts w:ascii="Calibri" w:eastAsiaTheme="minorHAns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c.gov.au/internet/msac/publishing.nsf/Content/Home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mentsMSAC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F5A8-9E6C-48A3-9356-64026CA2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966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2022-09-01T02:32:00Z</dcterms:created>
  <dcterms:modified xsi:type="dcterms:W3CDTF">2022-09-18T23:03:00Z</dcterms:modified>
</cp:coreProperties>
</file>