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0E5770DA"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168</w:t>
      </w:r>
      <w:r w:rsidR="003F3F2D">
        <w:rPr>
          <w:rFonts w:ascii="Arial" w:hAnsi="Arial" w:cs="Arial"/>
          <w:b/>
          <w:sz w:val="48"/>
          <w:szCs w:val="48"/>
        </w:rPr>
        <w:t>5</w:t>
      </w:r>
    </w:p>
    <w:p w14:paraId="53A18D10" w14:textId="2D18EAE0" w:rsidR="003F3F2D" w:rsidRDefault="003F3F2D" w:rsidP="003F3F2D">
      <w:pPr>
        <w:spacing w:before="240" w:after="120"/>
        <w:jc w:val="center"/>
        <w:rPr>
          <w:rFonts w:ascii="Arial" w:hAnsi="Arial" w:cs="Arial"/>
          <w:b/>
          <w:sz w:val="28"/>
          <w:szCs w:val="28"/>
        </w:rPr>
      </w:pPr>
      <w:r w:rsidRPr="003F3F2D">
        <w:rPr>
          <w:rFonts w:ascii="Arial" w:hAnsi="Arial" w:cs="Arial"/>
          <w:b/>
          <w:sz w:val="28"/>
          <w:szCs w:val="28"/>
        </w:rPr>
        <w:t xml:space="preserve">Ventral </w:t>
      </w:r>
      <w:r>
        <w:rPr>
          <w:rFonts w:ascii="Arial" w:hAnsi="Arial" w:cs="Arial"/>
          <w:b/>
          <w:sz w:val="28"/>
          <w:szCs w:val="28"/>
        </w:rPr>
        <w:t>re</w:t>
      </w:r>
      <w:r w:rsidRPr="003F3F2D">
        <w:rPr>
          <w:rFonts w:ascii="Arial" w:hAnsi="Arial" w:cs="Arial"/>
          <w:b/>
          <w:sz w:val="28"/>
          <w:szCs w:val="28"/>
        </w:rPr>
        <w:t>ctopexy for the treatment of rectal prolapse and intussusception</w:t>
      </w:r>
    </w:p>
    <w:p w14:paraId="2224A917" w14:textId="4CA0E5ED"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3F3F2D">
        <w:rPr>
          <w:b w:val="0"/>
        </w:rPr>
      </w:r>
      <w:r w:rsidR="003F3F2D">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F3F2D">
        <w:rPr>
          <w:b w:val="0"/>
        </w:rPr>
      </w:r>
      <w:r w:rsidR="003F3F2D">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3F2D"/>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963</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2021-09-23T01:41:00Z</dcterms:created>
  <dcterms:modified xsi:type="dcterms:W3CDTF">2021-09-23T01:41:00Z</dcterms:modified>
</cp:coreProperties>
</file>