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</w:t>
      </w:r>
      <w:r w:rsidR="00DE5092">
        <w:rPr>
          <w:rFonts w:ascii="Arial" w:hAnsi="Arial" w:cs="Arial"/>
          <w:b/>
          <w:sz w:val="52"/>
          <w:szCs w:val="52"/>
        </w:rPr>
        <w:t xml:space="preserve"> 1528 - </w:t>
      </w:r>
      <w:r w:rsidR="00DE5092" w:rsidRPr="00DE5092">
        <w:rPr>
          <w:rFonts w:ascii="Arial" w:hAnsi="Arial" w:cs="Arial"/>
          <w:b/>
          <w:sz w:val="52"/>
          <w:szCs w:val="52"/>
        </w:rPr>
        <w:t>Somatic gene testing for the diagnosis of renal cell carcinoma, hydatidiform moles, granulosa cell ovarian tumour, salivary gland tumours, and secretory carcinoma of the breast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</w:t>
      </w:r>
      <w:r w:rsidR="00DE5092">
        <w:rPr>
          <w:sz w:val="18"/>
          <w:szCs w:val="18"/>
        </w:rPr>
        <w:t xml:space="preserve">and seek to achieve best value. </w:t>
      </w: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</w:p>
    <w:p w:rsidR="004F229D" w:rsidRPr="006A0C56" w:rsidRDefault="004F229D" w:rsidP="00DE5092">
      <w:pPr>
        <w:pStyle w:val="Heading1"/>
        <w:ind w:left="0" w:firstLine="0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E5092">
        <w:rPr>
          <w:b w:val="0"/>
        </w:rPr>
      </w:r>
      <w:r w:rsidR="00DE509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DE50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E5092" w:rsidRPr="00DE5092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E5092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2018-02-02T05:39:00Z</dcterms:created>
  <dcterms:modified xsi:type="dcterms:W3CDTF">2018-02-02T05:39:00Z</dcterms:modified>
</cp:coreProperties>
</file>