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CE57C3">
        <w:rPr>
          <w:rFonts w:ascii="Arial" w:hAnsi="Arial" w:cs="Arial"/>
          <w:b/>
          <w:sz w:val="52"/>
          <w:szCs w:val="52"/>
        </w:rPr>
        <w:t>4</w:t>
      </w:r>
      <w:r w:rsidR="00B77178">
        <w:rPr>
          <w:rFonts w:ascii="Arial" w:hAnsi="Arial" w:cs="Arial"/>
          <w:b/>
          <w:sz w:val="52"/>
          <w:szCs w:val="52"/>
        </w:rPr>
        <w:t>7</w:t>
      </w:r>
    </w:p>
    <w:p w:rsidR="00B77178" w:rsidRDefault="00B77178" w:rsidP="00B77178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B77178">
        <w:rPr>
          <w:rFonts w:ascii="Arial" w:hAnsi="Arial" w:cs="Arial"/>
          <w:b/>
          <w:sz w:val="32"/>
          <w:szCs w:val="32"/>
        </w:rPr>
        <w:t>Brexucabtagene autoleucel for relapsed or ref</w:t>
      </w:r>
      <w:r w:rsidR="00ED52BC">
        <w:rPr>
          <w:rFonts w:ascii="Arial" w:hAnsi="Arial" w:cs="Arial"/>
          <w:b/>
          <w:sz w:val="32"/>
          <w:szCs w:val="32"/>
        </w:rPr>
        <w:t>r</w:t>
      </w:r>
      <w:bookmarkStart w:id="0" w:name="_GoBack"/>
      <w:bookmarkEnd w:id="0"/>
      <w:r w:rsidRPr="00B77178">
        <w:rPr>
          <w:rFonts w:ascii="Arial" w:hAnsi="Arial" w:cs="Arial"/>
          <w:b/>
          <w:sz w:val="32"/>
          <w:szCs w:val="32"/>
        </w:rPr>
        <w:t>actory mantle cell lymphoma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184BDF" w:rsidRPr="00CE3F00">
          <w:rPr>
            <w:rStyle w:val="Hyperlink"/>
            <w:b/>
            <w:sz w:val="18"/>
            <w:szCs w:val="18"/>
          </w:rPr>
          <w:t>HTA@health.gov.au</w:t>
        </w:r>
      </w:hyperlink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D52BC">
        <w:rPr>
          <w:b w:val="0"/>
        </w:rPr>
      </w:r>
      <w:r w:rsidR="00ED52B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ED52BC" w:rsidRPr="00ED52BC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84BDF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77178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7C3"/>
    <w:rsid w:val="00CE5B1F"/>
    <w:rsid w:val="00D13EEB"/>
    <w:rsid w:val="00D321B7"/>
    <w:rsid w:val="00D36FD6"/>
    <w:rsid w:val="00D37400"/>
    <w:rsid w:val="00D51FDD"/>
    <w:rsid w:val="00D97F58"/>
    <w:rsid w:val="00DC07F2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D52BC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7545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2020-11-09T00:56:00Z</dcterms:created>
  <dcterms:modified xsi:type="dcterms:W3CDTF">2020-11-09T00:59:00Z</dcterms:modified>
</cp:coreProperties>
</file>