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1C6B0A68" w:rsidR="00074E40" w:rsidRDefault="00074E40" w:rsidP="00B87EDD">
      <w:pPr>
        <w:spacing w:before="240"/>
        <w:jc w:val="center"/>
      </w:pPr>
    </w:p>
    <w:p w14:paraId="33E8C304" w14:textId="42043CC0"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123871">
        <w:rPr>
          <w:rFonts w:ascii="Arial" w:hAnsi="Arial" w:cs="Arial"/>
          <w:b/>
          <w:sz w:val="48"/>
          <w:szCs w:val="48"/>
        </w:rPr>
        <w:t>19</w:t>
      </w:r>
    </w:p>
    <w:p w14:paraId="5E50F6D6" w14:textId="77777777" w:rsidR="00123871" w:rsidRDefault="00123871" w:rsidP="00123871">
      <w:pPr>
        <w:spacing w:before="240" w:after="120"/>
        <w:jc w:val="center"/>
        <w:rPr>
          <w:rFonts w:ascii="Arial" w:hAnsi="Arial" w:cs="Arial"/>
          <w:b/>
          <w:sz w:val="28"/>
          <w:szCs w:val="28"/>
        </w:rPr>
      </w:pPr>
      <w:r w:rsidRPr="00123871">
        <w:rPr>
          <w:rFonts w:ascii="Arial" w:hAnsi="Arial" w:cs="Arial"/>
          <w:b/>
          <w:sz w:val="28"/>
          <w:szCs w:val="28"/>
        </w:rPr>
        <w:t>Insertion of bioabsorbable implant for nasal airway obstruction due to lateral wall insufficiency</w:t>
      </w:r>
    </w:p>
    <w:p w14:paraId="2224A917" w14:textId="6DEDFEB2"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20CA1E41" w14:textId="77777777" w:rsidR="00AB2ECC"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w:t>
      </w:r>
    </w:p>
    <w:p w14:paraId="3E57C66C" w14:textId="578191FB" w:rsidR="00970712" w:rsidRPr="007F1AE5" w:rsidRDefault="00970712" w:rsidP="00970712">
      <w:pPr>
        <w:spacing w:after="120"/>
        <w:rPr>
          <w:sz w:val="18"/>
          <w:szCs w:val="18"/>
        </w:rPr>
      </w:pPr>
      <w:r>
        <w:rPr>
          <w:sz w:val="18"/>
          <w:szCs w:val="18"/>
        </w:rPr>
        <w:t xml:space="preserve">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AB2ECC">
        <w:rPr>
          <w:b w:val="0"/>
        </w:rPr>
      </w:r>
      <w:r w:rsidR="00AB2ECC">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AB2ECC">
        <w:rPr>
          <w:b w:val="0"/>
        </w:rPr>
      </w:r>
      <w:r w:rsidR="00AB2ECC">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23871"/>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B2ECC"/>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2022-05-17T09:06:00Z</dcterms:created>
  <dcterms:modified xsi:type="dcterms:W3CDTF">2022-09-27T07:29:00Z</dcterms:modified>
</cp:coreProperties>
</file>