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298" w:rsidRPr="003D062F" w:rsidRDefault="00711298" w:rsidP="008B5AB2">
      <w:pPr>
        <w:spacing w:before="180"/>
        <w:jc w:val="center"/>
      </w:pPr>
    </w:p>
    <w:p w:rsidR="00A42CAD" w:rsidRDefault="00711298" w:rsidP="00DF26D4">
      <w:pPr>
        <w:spacing w:before="180"/>
        <w:jc w:val="center"/>
        <w:outlineLvl w:val="0"/>
        <w:rPr>
          <w:rFonts w:cs="Arial"/>
          <w:b/>
          <w:sz w:val="48"/>
          <w:szCs w:val="48"/>
        </w:rPr>
      </w:pPr>
      <w:r w:rsidRPr="003D062F">
        <w:rPr>
          <w:rFonts w:cs="Arial"/>
          <w:b/>
          <w:sz w:val="48"/>
          <w:szCs w:val="48"/>
        </w:rPr>
        <w:t>Applicant Submitted Protocol</w:t>
      </w:r>
      <w:r w:rsidR="00A42CAD">
        <w:rPr>
          <w:rFonts w:cs="Arial"/>
          <w:b/>
          <w:sz w:val="48"/>
          <w:szCs w:val="48"/>
        </w:rPr>
        <w:t xml:space="preserve"> </w:t>
      </w:r>
    </w:p>
    <w:p w:rsidR="00732394" w:rsidRPr="003D062F" w:rsidRDefault="001C6178" w:rsidP="00711298">
      <w:pPr>
        <w:spacing w:before="180"/>
        <w:jc w:val="center"/>
        <w:rPr>
          <w:rFonts w:cs="Arial"/>
          <w:b/>
          <w:sz w:val="48"/>
          <w:szCs w:val="48"/>
        </w:rPr>
      </w:pPr>
      <w:proofErr w:type="gramStart"/>
      <w:r w:rsidRPr="003D062F">
        <w:rPr>
          <w:rFonts w:cs="Arial"/>
          <w:b/>
          <w:sz w:val="48"/>
          <w:szCs w:val="48"/>
        </w:rPr>
        <w:t>f</w:t>
      </w:r>
      <w:r w:rsidR="00711298" w:rsidRPr="003D062F">
        <w:rPr>
          <w:rFonts w:cs="Arial"/>
          <w:b/>
          <w:sz w:val="48"/>
          <w:szCs w:val="48"/>
        </w:rPr>
        <w:t>or</w:t>
      </w:r>
      <w:proofErr w:type="gramEnd"/>
    </w:p>
    <w:p w:rsidR="00732394" w:rsidRDefault="004709CD" w:rsidP="008B5AB2">
      <w:pPr>
        <w:spacing w:before="180"/>
        <w:jc w:val="center"/>
        <w:rPr>
          <w:rFonts w:cs="Arial"/>
          <w:b/>
          <w:sz w:val="48"/>
          <w:szCs w:val="48"/>
        </w:rPr>
      </w:pPr>
      <w:r>
        <w:rPr>
          <w:rFonts w:cs="Arial"/>
          <w:b/>
          <w:sz w:val="48"/>
          <w:szCs w:val="48"/>
        </w:rPr>
        <w:t xml:space="preserve">Bronchial </w:t>
      </w:r>
      <w:proofErr w:type="spellStart"/>
      <w:r>
        <w:rPr>
          <w:rFonts w:cs="Arial"/>
          <w:b/>
          <w:sz w:val="48"/>
          <w:szCs w:val="48"/>
        </w:rPr>
        <w:t>Thermoplasty</w:t>
      </w:r>
      <w:proofErr w:type="spellEnd"/>
      <w:r>
        <w:rPr>
          <w:rFonts w:cs="Arial"/>
          <w:b/>
          <w:sz w:val="48"/>
          <w:szCs w:val="48"/>
        </w:rPr>
        <w:t xml:space="preserve"> for the Treatment </w:t>
      </w:r>
      <w:r w:rsidR="00EA6FA5">
        <w:rPr>
          <w:rFonts w:cs="Arial"/>
          <w:b/>
          <w:sz w:val="48"/>
          <w:szCs w:val="48"/>
        </w:rPr>
        <w:t xml:space="preserve">of </w:t>
      </w:r>
      <w:r w:rsidR="00FF5A0D">
        <w:rPr>
          <w:rFonts w:cs="Arial"/>
          <w:b/>
          <w:sz w:val="48"/>
          <w:szCs w:val="48"/>
        </w:rPr>
        <w:t xml:space="preserve">Uncontrolled </w:t>
      </w:r>
      <w:r>
        <w:rPr>
          <w:rFonts w:cs="Arial"/>
          <w:b/>
          <w:sz w:val="48"/>
          <w:szCs w:val="48"/>
        </w:rPr>
        <w:t>Severe Asthma</w:t>
      </w:r>
    </w:p>
    <w:p w:rsidR="00A42CAD" w:rsidRDefault="00A42CAD" w:rsidP="008B5AB2">
      <w:pPr>
        <w:spacing w:before="180"/>
        <w:jc w:val="center"/>
        <w:rPr>
          <w:rFonts w:cs="Arial"/>
          <w:b/>
          <w:sz w:val="48"/>
          <w:szCs w:val="48"/>
        </w:rPr>
      </w:pPr>
    </w:p>
    <w:p w:rsidR="00732394" w:rsidRPr="003D062F" w:rsidRDefault="00732394" w:rsidP="008B5AB2">
      <w:pPr>
        <w:spacing w:before="180"/>
        <w:jc w:val="center"/>
        <w:rPr>
          <w:rFonts w:cs="Arial"/>
          <w:b/>
          <w:sz w:val="48"/>
          <w:szCs w:val="48"/>
        </w:rPr>
      </w:pPr>
    </w:p>
    <w:p w:rsidR="00732394" w:rsidRPr="003D062F" w:rsidRDefault="001C6178" w:rsidP="00DF26D4">
      <w:pPr>
        <w:spacing w:before="180"/>
        <w:jc w:val="center"/>
        <w:outlineLvl w:val="0"/>
        <w:rPr>
          <w:rFonts w:cs="Arial"/>
          <w:b/>
          <w:sz w:val="48"/>
          <w:szCs w:val="48"/>
        </w:rPr>
      </w:pPr>
      <w:r w:rsidRPr="003D062F">
        <w:rPr>
          <w:rFonts w:cs="Arial"/>
          <w:b/>
          <w:sz w:val="48"/>
          <w:szCs w:val="48"/>
        </w:rPr>
        <w:t>Medical Services Advisory Committee</w:t>
      </w:r>
    </w:p>
    <w:p w:rsidR="008B5AB2" w:rsidRPr="003D062F" w:rsidRDefault="001C6178" w:rsidP="00DF26D4">
      <w:pPr>
        <w:spacing w:before="180"/>
        <w:jc w:val="center"/>
        <w:outlineLvl w:val="0"/>
        <w:rPr>
          <w:rFonts w:cs="Arial"/>
          <w:b/>
          <w:sz w:val="48"/>
          <w:szCs w:val="48"/>
        </w:rPr>
      </w:pPr>
      <w:r w:rsidRPr="003D062F">
        <w:rPr>
          <w:rFonts w:cs="Arial"/>
          <w:b/>
          <w:sz w:val="48"/>
          <w:szCs w:val="48"/>
        </w:rPr>
        <w:t xml:space="preserve">Application </w:t>
      </w:r>
      <w:r w:rsidR="004709CD">
        <w:rPr>
          <w:rFonts w:cs="Arial"/>
          <w:b/>
          <w:sz w:val="48"/>
          <w:szCs w:val="48"/>
        </w:rPr>
        <w:t>1384</w:t>
      </w:r>
    </w:p>
    <w:p w:rsidR="001C6178" w:rsidRPr="003D062F" w:rsidRDefault="001C6178" w:rsidP="008B5AB2">
      <w:pPr>
        <w:spacing w:before="180"/>
        <w:jc w:val="center"/>
        <w:rPr>
          <w:rFonts w:cs="Arial"/>
          <w:b/>
          <w:sz w:val="48"/>
          <w:szCs w:val="48"/>
        </w:rPr>
      </w:pPr>
    </w:p>
    <w:p w:rsidR="001C6178" w:rsidRPr="003D062F" w:rsidRDefault="001C6178" w:rsidP="00DF26D4">
      <w:pPr>
        <w:spacing w:before="180"/>
        <w:jc w:val="center"/>
        <w:outlineLvl w:val="0"/>
        <w:rPr>
          <w:rFonts w:cs="Arial"/>
          <w:b/>
          <w:sz w:val="48"/>
          <w:szCs w:val="48"/>
        </w:rPr>
      </w:pPr>
      <w:r w:rsidRPr="003D062F">
        <w:rPr>
          <w:rFonts w:cs="Arial"/>
          <w:b/>
          <w:sz w:val="48"/>
          <w:szCs w:val="48"/>
        </w:rPr>
        <w:t xml:space="preserve">For </w:t>
      </w:r>
      <w:r w:rsidR="00F6075B">
        <w:rPr>
          <w:rFonts w:cs="Arial"/>
          <w:b/>
          <w:sz w:val="48"/>
          <w:szCs w:val="48"/>
        </w:rPr>
        <w:t>C</w:t>
      </w:r>
      <w:r w:rsidRPr="003D062F">
        <w:rPr>
          <w:rFonts w:cs="Arial"/>
          <w:b/>
          <w:sz w:val="48"/>
          <w:szCs w:val="48"/>
        </w:rPr>
        <w:t>onsideration by the</w:t>
      </w:r>
    </w:p>
    <w:p w:rsidR="001C6178" w:rsidRPr="003D062F" w:rsidRDefault="001C6178" w:rsidP="00DF26D4">
      <w:pPr>
        <w:spacing w:before="180"/>
        <w:jc w:val="center"/>
        <w:outlineLvl w:val="0"/>
        <w:rPr>
          <w:rFonts w:cs="Arial"/>
          <w:b/>
          <w:sz w:val="48"/>
          <w:szCs w:val="48"/>
        </w:rPr>
      </w:pPr>
      <w:r w:rsidRPr="003D062F">
        <w:rPr>
          <w:rFonts w:cs="Arial"/>
          <w:b/>
          <w:sz w:val="48"/>
          <w:szCs w:val="48"/>
        </w:rPr>
        <w:t>Protocol Advisory Sub-Committee (PASC)</w:t>
      </w:r>
    </w:p>
    <w:p w:rsidR="00732394" w:rsidRPr="003D062F" w:rsidRDefault="00732394">
      <w:pPr>
        <w:rPr>
          <w:sz w:val="24"/>
          <w:szCs w:val="24"/>
        </w:rPr>
      </w:pPr>
    </w:p>
    <w:p w:rsidR="00543268" w:rsidRDefault="004709CD" w:rsidP="00902269">
      <w:pPr>
        <w:jc w:val="center"/>
        <w:outlineLvl w:val="0"/>
        <w:rPr>
          <w:rFonts w:cs="Arial"/>
          <w:b/>
          <w:sz w:val="48"/>
          <w:szCs w:val="48"/>
        </w:rPr>
      </w:pPr>
      <w:r>
        <w:rPr>
          <w:rFonts w:cs="Arial"/>
          <w:b/>
          <w:sz w:val="48"/>
          <w:szCs w:val="48"/>
        </w:rPr>
        <w:t>June 2014</w:t>
      </w:r>
    </w:p>
    <w:p w:rsidR="004709CD" w:rsidRDefault="004709CD" w:rsidP="00902269">
      <w:pPr>
        <w:jc w:val="center"/>
        <w:outlineLvl w:val="0"/>
        <w:rPr>
          <w:rFonts w:ascii="Arial" w:hAnsi="Arial" w:cs="Arial"/>
          <w:b/>
          <w:sz w:val="48"/>
          <w:szCs w:val="48"/>
        </w:rPr>
      </w:pPr>
      <w:r>
        <w:rPr>
          <w:rFonts w:ascii="Arial" w:hAnsi="Arial" w:cs="Arial"/>
          <w:b/>
          <w:sz w:val="48"/>
          <w:szCs w:val="48"/>
        </w:rPr>
        <w:br w:type="page"/>
      </w:r>
    </w:p>
    <w:p w:rsidR="00BC4EFE" w:rsidRPr="00DF26D4" w:rsidRDefault="00BC4EFE" w:rsidP="00DF26D4">
      <w:pPr>
        <w:pStyle w:val="Heading1"/>
      </w:pPr>
      <w:r w:rsidRPr="00DF26D4">
        <w:lastRenderedPageBreak/>
        <w:t>Title of Application</w:t>
      </w:r>
    </w:p>
    <w:p w:rsidR="00D90D8F" w:rsidRPr="00BC4EFE" w:rsidRDefault="00AF4D7D" w:rsidP="00DF26D4">
      <w:pPr>
        <w:spacing w:after="240"/>
      </w:pPr>
      <w:r>
        <w:t xml:space="preserve">Bronchial </w:t>
      </w:r>
      <w:proofErr w:type="spellStart"/>
      <w:r>
        <w:t>t</w:t>
      </w:r>
      <w:r w:rsidR="00423521">
        <w:t>hermoplasty</w:t>
      </w:r>
      <w:proofErr w:type="spellEnd"/>
      <w:r w:rsidR="00423521">
        <w:t xml:space="preserve"> </w:t>
      </w:r>
      <w:r w:rsidR="00EA6FA5" w:rsidRPr="00EA6FA5">
        <w:t xml:space="preserve">for the </w:t>
      </w:r>
      <w:r w:rsidR="00EA6FA5">
        <w:t>t</w:t>
      </w:r>
      <w:r w:rsidR="00EA6FA5" w:rsidRPr="00EA6FA5">
        <w:t xml:space="preserve">reatment </w:t>
      </w:r>
      <w:r w:rsidR="00EA6FA5">
        <w:t xml:space="preserve">of </w:t>
      </w:r>
      <w:r w:rsidR="00FF5A0D">
        <w:t xml:space="preserve">uncontrolled </w:t>
      </w:r>
      <w:r w:rsidR="00EA6FA5">
        <w:t>s</w:t>
      </w:r>
      <w:r w:rsidR="00EA6FA5" w:rsidRPr="00EA6FA5">
        <w:t xml:space="preserve">evere </w:t>
      </w:r>
      <w:r w:rsidR="00EA6FA5">
        <w:t>a</w:t>
      </w:r>
      <w:r w:rsidR="00EA6FA5" w:rsidRPr="00EA6FA5">
        <w:t>sthma</w:t>
      </w:r>
    </w:p>
    <w:p w:rsidR="00BC4EFE" w:rsidRPr="00BC4EFE" w:rsidRDefault="00BC4EFE" w:rsidP="00DF26D4">
      <w:pPr>
        <w:pStyle w:val="Heading1"/>
      </w:pPr>
      <w:r w:rsidRPr="00BC4EFE">
        <w:t>Purpose of application</w:t>
      </w:r>
    </w:p>
    <w:p w:rsidR="00F11440" w:rsidRPr="00DF26D4" w:rsidRDefault="00BC4EFE" w:rsidP="00215B74">
      <w:pPr>
        <w:pStyle w:val="Quote"/>
      </w:pPr>
      <w:r w:rsidRPr="00DF26D4">
        <w:t>Please indicate the rationale for the application and provide one abstract or systematic review that will provide background.</w:t>
      </w:r>
    </w:p>
    <w:p w:rsidR="00F23F59" w:rsidRDefault="00423521" w:rsidP="00F11440">
      <w:r>
        <w:t>Th</w:t>
      </w:r>
      <w:r w:rsidR="00D8299A">
        <w:t>is</w:t>
      </w:r>
      <w:r>
        <w:t xml:space="preserve"> application </w:t>
      </w:r>
      <w:r w:rsidR="00D8299A">
        <w:t>requests a</w:t>
      </w:r>
      <w:r w:rsidR="00C86EC3">
        <w:t xml:space="preserve"> new</w:t>
      </w:r>
      <w:r w:rsidR="00D8299A">
        <w:t xml:space="preserve"> MBS item </w:t>
      </w:r>
      <w:r>
        <w:t xml:space="preserve">for </w:t>
      </w:r>
      <w:r w:rsidR="004507E2">
        <w:t>b</w:t>
      </w:r>
      <w:r>
        <w:t xml:space="preserve">ronchial </w:t>
      </w:r>
      <w:proofErr w:type="spellStart"/>
      <w:r w:rsidR="00AF4D7D">
        <w:t>t</w:t>
      </w:r>
      <w:r>
        <w:t>hermoplasty</w:t>
      </w:r>
      <w:proofErr w:type="spellEnd"/>
      <w:r w:rsidR="00F23F59">
        <w:t>.</w:t>
      </w:r>
    </w:p>
    <w:p w:rsidR="00D8299A" w:rsidRDefault="00F23F59" w:rsidP="00F11440">
      <w:r>
        <w:t xml:space="preserve">Bronchial </w:t>
      </w:r>
      <w:proofErr w:type="spellStart"/>
      <w:r w:rsidR="00AF4D7D">
        <w:t>t</w:t>
      </w:r>
      <w:r>
        <w:t>hermoplasty</w:t>
      </w:r>
      <w:proofErr w:type="spellEnd"/>
      <w:r>
        <w:t xml:space="preserve"> is </w:t>
      </w:r>
      <w:r w:rsidR="00D8299A">
        <w:t>a</w:t>
      </w:r>
      <w:r w:rsidR="00423521">
        <w:t xml:space="preserve"> new</w:t>
      </w:r>
      <w:r w:rsidR="002A19DF" w:rsidRPr="002A19DF">
        <w:t xml:space="preserve"> non-drug</w:t>
      </w:r>
      <w:r>
        <w:t xml:space="preserve"> minimally invasive </w:t>
      </w:r>
      <w:proofErr w:type="spellStart"/>
      <w:r>
        <w:t>bronchoscopic</w:t>
      </w:r>
      <w:proofErr w:type="spellEnd"/>
      <w:r>
        <w:t xml:space="preserve"> procedure </w:t>
      </w:r>
      <w:r w:rsidR="00423521">
        <w:t>for the treatme</w:t>
      </w:r>
      <w:r w:rsidR="00D8299A">
        <w:t xml:space="preserve">nt of </w:t>
      </w:r>
      <w:r w:rsidR="00FF5A0D">
        <w:t xml:space="preserve">uncontrolled </w:t>
      </w:r>
      <w:r w:rsidR="00D8299A">
        <w:t>severe asthma.</w:t>
      </w:r>
    </w:p>
    <w:p w:rsidR="00865E84" w:rsidRDefault="00865E84" w:rsidP="00F11440">
      <w:r w:rsidRPr="00865E84">
        <w:t xml:space="preserve">The intention of the submission based assessment </w:t>
      </w:r>
      <w:r>
        <w:t>(</w:t>
      </w:r>
      <w:r w:rsidRPr="00865E84">
        <w:t>SBA</w:t>
      </w:r>
      <w:r>
        <w:t>)</w:t>
      </w:r>
      <w:r w:rsidRPr="00865E84">
        <w:t xml:space="preserve"> will be to demonstrate the clinical and cost effectiveness of bronchial </w:t>
      </w:r>
      <w:proofErr w:type="spellStart"/>
      <w:r w:rsidRPr="00865E84">
        <w:t>thermoplasty</w:t>
      </w:r>
      <w:proofErr w:type="spellEnd"/>
      <w:r w:rsidRPr="00865E84">
        <w:t xml:space="preserve"> in the treatment of uncontrolled severe asthma.</w:t>
      </w:r>
    </w:p>
    <w:p w:rsidR="00490967" w:rsidRDefault="00490967" w:rsidP="00490967">
      <w:r>
        <w:t xml:space="preserve">For a recent systematic review of bronchial </w:t>
      </w:r>
      <w:proofErr w:type="spellStart"/>
      <w:r>
        <w:t>thermoplasty</w:t>
      </w:r>
      <w:proofErr w:type="spellEnd"/>
      <w:r>
        <w:t xml:space="preserve">, the reader is referred to the following article: </w:t>
      </w:r>
      <w:proofErr w:type="spellStart"/>
      <w:r>
        <w:t>Torrego</w:t>
      </w:r>
      <w:proofErr w:type="spellEnd"/>
      <w:r>
        <w:t xml:space="preserve"> A, </w:t>
      </w:r>
      <w:proofErr w:type="spellStart"/>
      <w:r>
        <w:t>Solà</w:t>
      </w:r>
      <w:proofErr w:type="spellEnd"/>
      <w:r>
        <w:t xml:space="preserve"> I, Munoz AM, </w:t>
      </w:r>
      <w:proofErr w:type="spellStart"/>
      <w:r>
        <w:t>Roqué</w:t>
      </w:r>
      <w:proofErr w:type="spellEnd"/>
      <w:r>
        <w:t xml:space="preserve"> </w:t>
      </w:r>
      <w:proofErr w:type="spellStart"/>
      <w:r>
        <w:t>i</w:t>
      </w:r>
      <w:proofErr w:type="spellEnd"/>
      <w:r>
        <w:t xml:space="preserve"> </w:t>
      </w:r>
      <w:proofErr w:type="spellStart"/>
      <w:r>
        <w:t>Figuls</w:t>
      </w:r>
      <w:proofErr w:type="spellEnd"/>
      <w:r>
        <w:t xml:space="preserve"> M, </w:t>
      </w:r>
      <w:proofErr w:type="spellStart"/>
      <w:r>
        <w:t>Yepes-Nuñez</w:t>
      </w:r>
      <w:proofErr w:type="spellEnd"/>
      <w:r>
        <w:t xml:space="preserve"> JJ, Alonso-</w:t>
      </w:r>
      <w:proofErr w:type="spellStart"/>
      <w:r>
        <w:t>Coello</w:t>
      </w:r>
      <w:proofErr w:type="spellEnd"/>
      <w:r>
        <w:t xml:space="preserve"> P, Plaza V. Bronchial </w:t>
      </w:r>
      <w:proofErr w:type="spellStart"/>
      <w:r>
        <w:t>thermoplasty</w:t>
      </w:r>
      <w:proofErr w:type="spellEnd"/>
      <w:r>
        <w:t xml:space="preserve"> for moderate or severe persistent asthma in adults. Cochrane Database of Systematic Reviews 2014, Issue 3. [It is important to note, however, that while the systematic review describes the available randomised controlled trials evidence base for bronchial </w:t>
      </w:r>
      <w:proofErr w:type="spellStart"/>
      <w:r>
        <w:t>thermoplasty</w:t>
      </w:r>
      <w:proofErr w:type="spellEnd"/>
      <w:r>
        <w:t xml:space="preserve">, </w:t>
      </w:r>
      <w:r w:rsidRPr="00682C20">
        <w:t xml:space="preserve">the overall conclusions </w:t>
      </w:r>
      <w:r>
        <w:t>of the review are not</w:t>
      </w:r>
      <w:r w:rsidRPr="00682C20">
        <w:t xml:space="preserve"> applicable to the </w:t>
      </w:r>
      <w:r>
        <w:t xml:space="preserve">specific </w:t>
      </w:r>
      <w:r w:rsidRPr="00682C20">
        <w:t xml:space="preserve">population of asthma patients targeted for bronchial </w:t>
      </w:r>
      <w:proofErr w:type="spellStart"/>
      <w:r w:rsidRPr="00682C20">
        <w:t>thermoplasty</w:t>
      </w:r>
      <w:proofErr w:type="spellEnd"/>
      <w:r w:rsidRPr="00682C20">
        <w:t xml:space="preserve"> as a service on the MBS</w:t>
      </w:r>
      <w:r>
        <w:t>]</w:t>
      </w:r>
    </w:p>
    <w:p w:rsidR="00490967" w:rsidRDefault="00E34F64" w:rsidP="003068B0">
      <w:pPr>
        <w:rPr>
          <w:i/>
        </w:rPr>
      </w:pPr>
      <w:r w:rsidRPr="003068B0">
        <w:rPr>
          <w:i/>
        </w:rPr>
        <w:t xml:space="preserve">Note: </w:t>
      </w:r>
    </w:p>
    <w:p w:rsidR="002753F6" w:rsidRPr="003068B0" w:rsidRDefault="002753F6" w:rsidP="003068B0">
      <w:pPr>
        <w:rPr>
          <w:i/>
        </w:rPr>
      </w:pPr>
      <w:r w:rsidRPr="003068B0">
        <w:rPr>
          <w:i/>
        </w:rPr>
        <w:t>Th</w:t>
      </w:r>
      <w:r w:rsidR="00E34F64" w:rsidRPr="003068B0">
        <w:rPr>
          <w:i/>
        </w:rPr>
        <w:t xml:space="preserve">is </w:t>
      </w:r>
      <w:r w:rsidRPr="003068B0">
        <w:rPr>
          <w:i/>
        </w:rPr>
        <w:t>application</w:t>
      </w:r>
      <w:r w:rsidR="00303574" w:rsidRPr="003068B0">
        <w:rPr>
          <w:i/>
        </w:rPr>
        <w:t xml:space="preserve"> </w:t>
      </w:r>
      <w:r w:rsidR="00E34F64" w:rsidRPr="003068B0">
        <w:rPr>
          <w:i/>
        </w:rPr>
        <w:t>follows</w:t>
      </w:r>
      <w:r w:rsidR="00303574" w:rsidRPr="003068B0">
        <w:rPr>
          <w:i/>
        </w:rPr>
        <w:t xml:space="preserve"> the recent recommendation of</w:t>
      </w:r>
      <w:r w:rsidRPr="003068B0">
        <w:rPr>
          <w:i/>
        </w:rPr>
        <w:t xml:space="preserve"> The American College of Chest Physicians (</w:t>
      </w:r>
      <w:r w:rsidR="00303574" w:rsidRPr="003068B0">
        <w:rPr>
          <w:i/>
        </w:rPr>
        <w:t>ACCP/</w:t>
      </w:r>
      <w:r w:rsidRPr="003068B0">
        <w:rPr>
          <w:i/>
        </w:rPr>
        <w:t xml:space="preserve">CHEST) that “all public and private insurers provide coverage and payment for bronchial </w:t>
      </w:r>
      <w:proofErr w:type="spellStart"/>
      <w:r w:rsidRPr="003068B0">
        <w:rPr>
          <w:i/>
        </w:rPr>
        <w:t>thermoplasty</w:t>
      </w:r>
      <w:proofErr w:type="spellEnd"/>
      <w:r w:rsidRPr="003068B0">
        <w:rPr>
          <w:i/>
        </w:rPr>
        <w:t xml:space="preserve"> …</w:t>
      </w:r>
      <w:r w:rsidR="00303574" w:rsidRPr="003068B0">
        <w:rPr>
          <w:i/>
        </w:rPr>
        <w:t>..</w:t>
      </w:r>
      <w:r w:rsidRPr="003068B0">
        <w:rPr>
          <w:i/>
        </w:rPr>
        <w:t xml:space="preserve"> </w:t>
      </w:r>
      <w:proofErr w:type="gramStart"/>
      <w:r w:rsidRPr="003068B0">
        <w:rPr>
          <w:i/>
        </w:rPr>
        <w:t>for</w:t>
      </w:r>
      <w:proofErr w:type="gramEnd"/>
      <w:r w:rsidRPr="003068B0">
        <w:rPr>
          <w:i/>
        </w:rPr>
        <w:t xml:space="preserve"> those adult patients with severe persistent, poorly-controlled asthma who continue to experience asthma exacerbations, emergency department visits and hospitalizations despite maximal medical treatment” (ACCP/CHEST, 2014). </w:t>
      </w:r>
    </w:p>
    <w:p w:rsidR="00E34F64" w:rsidRPr="003068B0" w:rsidRDefault="00E34F64" w:rsidP="003068B0">
      <w:pPr>
        <w:rPr>
          <w:i/>
        </w:rPr>
      </w:pPr>
      <w:r w:rsidRPr="003068B0">
        <w:rPr>
          <w:i/>
        </w:rPr>
        <w:t xml:space="preserve">The recommendation goes on to state the ACCP “believe that, given the extensive body of evidence demonstrating …safety, effectiveness, and durability, bronchial </w:t>
      </w:r>
      <w:proofErr w:type="spellStart"/>
      <w:r w:rsidRPr="003068B0">
        <w:rPr>
          <w:i/>
        </w:rPr>
        <w:t>thermoplasty</w:t>
      </w:r>
      <w:proofErr w:type="spellEnd"/>
      <w:r w:rsidRPr="003068B0">
        <w:rPr>
          <w:i/>
        </w:rPr>
        <w:t xml:space="preserve"> is not experimental and should not be withheld from patients pending additional clinical trials.”</w:t>
      </w:r>
    </w:p>
    <w:p w:rsidR="00E34F64" w:rsidRDefault="002753F6" w:rsidP="003068B0">
      <w:pPr>
        <w:rPr>
          <w:i/>
        </w:rPr>
      </w:pPr>
      <w:r w:rsidRPr="003068B0">
        <w:rPr>
          <w:i/>
        </w:rPr>
        <w:t xml:space="preserve">The ACCP/CHEST </w:t>
      </w:r>
      <w:r w:rsidR="00E34F64" w:rsidRPr="003068B0">
        <w:rPr>
          <w:i/>
        </w:rPr>
        <w:t xml:space="preserve">has </w:t>
      </w:r>
      <w:r w:rsidRPr="003068B0">
        <w:rPr>
          <w:i/>
        </w:rPr>
        <w:t>issued this statement because many of the currently published coverage policies and treatment guidelines were finali</w:t>
      </w:r>
      <w:r w:rsidR="00E34F64" w:rsidRPr="003068B0">
        <w:rPr>
          <w:i/>
        </w:rPr>
        <w:t xml:space="preserve">sed prior to the publication of </w:t>
      </w:r>
      <w:r w:rsidRPr="003068B0">
        <w:rPr>
          <w:i/>
        </w:rPr>
        <w:t>five year follow-up data from the Asthma in Research 2 (AIR2) study, the pivotal randomi</w:t>
      </w:r>
      <w:r w:rsidR="00AB5B57">
        <w:rPr>
          <w:i/>
        </w:rPr>
        <w:t>s</w:t>
      </w:r>
      <w:r w:rsidRPr="003068B0">
        <w:rPr>
          <w:i/>
        </w:rPr>
        <w:t xml:space="preserve">ed controlled trial of bronchial </w:t>
      </w:r>
      <w:proofErr w:type="spellStart"/>
      <w:r w:rsidRPr="003068B0">
        <w:rPr>
          <w:i/>
        </w:rPr>
        <w:t>thermoplasty</w:t>
      </w:r>
      <w:proofErr w:type="spellEnd"/>
      <w:r w:rsidRPr="003068B0">
        <w:rPr>
          <w:i/>
        </w:rPr>
        <w:t xml:space="preserve">. </w:t>
      </w:r>
    </w:p>
    <w:p w:rsidR="0029480C" w:rsidRDefault="003068B0" w:rsidP="003068B0">
      <w:pPr>
        <w:rPr>
          <w:rStyle w:val="Hyperlink"/>
          <w:i/>
        </w:rPr>
      </w:pPr>
      <w:r>
        <w:rPr>
          <w:i/>
        </w:rPr>
        <w:t>The position statement in its entirety can be found at:</w:t>
      </w:r>
      <w:r w:rsidRPr="003068B0">
        <w:t xml:space="preserve"> </w:t>
      </w:r>
      <w:hyperlink r:id="rId9" w:tooltip="Link to American College of Chest Physicians website" w:history="1">
        <w:r w:rsidRPr="00DD0B73">
          <w:rPr>
            <w:rStyle w:val="Hyperlink"/>
            <w:i/>
          </w:rPr>
          <w:t>http://www.chestnet.org/Guidelines-and-Resources/Payment-Practice-and-Quality/Coding-Regulations-a</w:t>
        </w:r>
        <w:r w:rsidRPr="00DD0B73">
          <w:rPr>
            <w:rStyle w:val="Hyperlink"/>
            <w:i/>
          </w:rPr>
          <w:t>n</w:t>
        </w:r>
        <w:r w:rsidRPr="00DD0B73">
          <w:rPr>
            <w:rStyle w:val="Hyperlink"/>
            <w:i/>
          </w:rPr>
          <w:t>d-Reimbursement/Regulations-and-Reimbursement</w:t>
        </w:r>
      </w:hyperlink>
    </w:p>
    <w:p w:rsidR="0029480C" w:rsidRDefault="0029480C">
      <w:pPr>
        <w:jc w:val="left"/>
        <w:rPr>
          <w:rStyle w:val="Hyperlink"/>
          <w:i/>
        </w:rPr>
      </w:pPr>
      <w:r>
        <w:rPr>
          <w:rStyle w:val="Hyperlink"/>
          <w:i/>
        </w:rPr>
        <w:br w:type="page"/>
      </w:r>
    </w:p>
    <w:p w:rsidR="00BC4EFE" w:rsidRPr="00BC4EFE" w:rsidRDefault="00BC4EFE" w:rsidP="00DF26D4">
      <w:pPr>
        <w:pStyle w:val="Heading1"/>
      </w:pPr>
      <w:r w:rsidRPr="00BC4EFE">
        <w:lastRenderedPageBreak/>
        <w:t>Po</w:t>
      </w:r>
      <w:r w:rsidR="00D90D8F">
        <w:t xml:space="preserve">pulation and medical condition </w:t>
      </w:r>
      <w:r w:rsidRPr="00BC4EFE">
        <w:t>eligible for the proposed medical services</w:t>
      </w:r>
    </w:p>
    <w:p w:rsidR="00BC4EFE" w:rsidRDefault="00BC4EFE" w:rsidP="00215B74">
      <w:pPr>
        <w:pStyle w:val="Quote"/>
      </w:pPr>
      <w:r w:rsidRPr="00DF26D4">
        <w:t>Provide a description of the medical condition (or disease) relevant to the service.</w:t>
      </w:r>
    </w:p>
    <w:p w:rsidR="00CE2D61" w:rsidRDefault="00AE41C7" w:rsidP="00DF26D4">
      <w:pPr>
        <w:pStyle w:val="Heading2"/>
      </w:pPr>
      <w:r w:rsidRPr="00DF26D4">
        <w:t>Asthma</w:t>
      </w:r>
    </w:p>
    <w:p w:rsidR="005F76F1" w:rsidRDefault="009319FF" w:rsidP="005F76F1">
      <w:r>
        <w:t>Asthma is a chronic respiratory disease, affecting approximately one in ten of the general population in Australia</w:t>
      </w:r>
      <w:r w:rsidR="005F76F1">
        <w:t xml:space="preserve"> (</w:t>
      </w:r>
      <w:r w:rsidR="00AD7636">
        <w:t>ACAM 2011</w:t>
      </w:r>
      <w:r w:rsidR="005F76F1">
        <w:t>).</w:t>
      </w:r>
      <w:r w:rsidR="005F76F1" w:rsidRPr="005F76F1">
        <w:t xml:space="preserve"> By international standards, the prevalence</w:t>
      </w:r>
      <w:r w:rsidR="005F76F1">
        <w:t xml:space="preserve"> of asthma in Australia is high and </w:t>
      </w:r>
      <w:r>
        <w:t>particularly common amongst indigenous Australians</w:t>
      </w:r>
      <w:r w:rsidR="00310EBD">
        <w:t>.</w:t>
      </w:r>
      <w:r w:rsidR="005F76F1" w:rsidRPr="005F76F1">
        <w:t xml:space="preserve"> </w:t>
      </w:r>
    </w:p>
    <w:p w:rsidR="009319FF" w:rsidRDefault="0029480C" w:rsidP="009319FF">
      <w:r w:rsidRPr="0029480C">
        <w:t>The disease is characterised by inflammation of the airways, excess mucus production, airway hyper-responsiveness and an increase in airway smooth muscle bulk in which the airways narrow exces</w:t>
      </w:r>
      <w:r>
        <w:t xml:space="preserve">sively in response to stimuli. </w:t>
      </w:r>
      <w:r w:rsidR="009319FF">
        <w:t xml:space="preserve">In susceptible individuals, this inflammation causes recurrent episodes of wheezing, breathlessness, chest tightness, and coughing. These episodes are usually associated with widespread but variable airflow obstruction that is often reversible either spontaneously or with treatment. Asthma attacks have a significant impact on a patient’s life, limiting participation in many activities. In severe cases, asthma attacks can be life </w:t>
      </w:r>
      <w:r w:rsidR="009319FF" w:rsidRPr="00310EBD">
        <w:t>threatening. In 2009, there were 411 deaths attributed to asthma, representing 1.6 per 100,000 people and 0.29% of all deaths in that year</w:t>
      </w:r>
      <w:r>
        <w:t xml:space="preserve"> (ACAM, 2011)</w:t>
      </w:r>
      <w:r w:rsidR="009319FF" w:rsidRPr="00310EBD">
        <w:t>.</w:t>
      </w:r>
    </w:p>
    <w:p w:rsidR="00811D6C" w:rsidRDefault="00811D6C" w:rsidP="00DF26D4">
      <w:pPr>
        <w:pStyle w:val="Heading2"/>
      </w:pPr>
      <w:r>
        <w:t>Goal of asthma care</w:t>
      </w:r>
    </w:p>
    <w:p w:rsidR="00811D6C" w:rsidRDefault="00811D6C" w:rsidP="00811D6C">
      <w:r>
        <w:t xml:space="preserve">The goal of asthma care is to achieve and maintain control </w:t>
      </w:r>
      <w:r w:rsidR="00EC4313">
        <w:t xml:space="preserve">of </w:t>
      </w:r>
      <w:r>
        <w:t xml:space="preserve">the clinical manifestations of the disease for prolonged periods. When asthma is well controlled, patients can prevent most </w:t>
      </w:r>
      <w:r w:rsidR="00430A2C">
        <w:t>attacks;</w:t>
      </w:r>
      <w:r>
        <w:t xml:space="preserve"> avoid troublesome day and night symptoms and keep physically active. In general, the achievement of good clinical control of asthma leads to </w:t>
      </w:r>
      <w:r w:rsidR="00EC4313">
        <w:t xml:space="preserve">a </w:t>
      </w:r>
      <w:r>
        <w:t>reduction in the frequency of exacerbations.</w:t>
      </w:r>
    </w:p>
    <w:p w:rsidR="002061C4" w:rsidRDefault="00811D6C" w:rsidP="00811D6C">
      <w:r>
        <w:t>The medica</w:t>
      </w:r>
      <w:r w:rsidR="00D8347C">
        <w:t>l</w:t>
      </w:r>
      <w:r>
        <w:t xml:space="preserve"> management of asthma adopts a stepped approach</w:t>
      </w:r>
      <w:r w:rsidR="00F11330">
        <w:t xml:space="preserve">, </w:t>
      </w:r>
      <w:r w:rsidR="00F57612">
        <w:t xml:space="preserve">consistent with that </w:t>
      </w:r>
      <w:r w:rsidR="00F11330">
        <w:t xml:space="preserve">outlined in the </w:t>
      </w:r>
      <w:r w:rsidR="00C86EC3">
        <w:t xml:space="preserve">Global Initiative for Asthma </w:t>
      </w:r>
      <w:r w:rsidR="00F11330">
        <w:t>Guidelines (see GINA, 2014</w:t>
      </w:r>
      <w:r w:rsidR="00BF057B">
        <w:t xml:space="preserve"> for the most recent iteration)</w:t>
      </w:r>
      <w:r w:rsidR="00F11330">
        <w:t xml:space="preserve"> which</w:t>
      </w:r>
      <w:r w:rsidR="00BF057B">
        <w:t>, in</w:t>
      </w:r>
      <w:r w:rsidR="00F11330">
        <w:t xml:space="preserve"> </w:t>
      </w:r>
      <w:r>
        <w:t>genera</w:t>
      </w:r>
      <w:r w:rsidR="00BF057B">
        <w:t>l,</w:t>
      </w:r>
      <w:r>
        <w:t xml:space="preserve"> involv</w:t>
      </w:r>
      <w:r w:rsidR="00F11330">
        <w:t>es</w:t>
      </w:r>
      <w:r>
        <w:t xml:space="preserve"> the use of</w:t>
      </w:r>
      <w:r w:rsidRPr="005224D5">
        <w:t xml:space="preserve"> bronchodilator</w:t>
      </w:r>
      <w:r>
        <w:t xml:space="preserve"> and </w:t>
      </w:r>
      <w:r w:rsidR="00F11330">
        <w:t>inhaled corticosteroid (ICS) therapies</w:t>
      </w:r>
      <w:r w:rsidR="00216A63">
        <w:t xml:space="preserve"> (</w:t>
      </w:r>
      <w:r w:rsidR="00F11330">
        <w:fldChar w:fldCharType="begin"/>
      </w:r>
      <w:r w:rsidR="00F11330">
        <w:instrText xml:space="preserve"> REF _Ref388964825 \h </w:instrText>
      </w:r>
      <w:r w:rsidR="00F11330">
        <w:fldChar w:fldCharType="separate"/>
      </w:r>
      <w:r w:rsidR="00A922B0">
        <w:t xml:space="preserve">Figure </w:t>
      </w:r>
      <w:r w:rsidR="00A922B0">
        <w:rPr>
          <w:noProof/>
        </w:rPr>
        <w:t>1</w:t>
      </w:r>
      <w:r w:rsidR="00F11330">
        <w:fldChar w:fldCharType="end"/>
      </w:r>
      <w:r w:rsidR="00216A63">
        <w:t>)</w:t>
      </w:r>
      <w:r>
        <w:t xml:space="preserve">. </w:t>
      </w:r>
      <w:r w:rsidR="00B225C8" w:rsidRPr="00B225C8">
        <w:t>Ongoing treatment decisions are</w:t>
      </w:r>
      <w:r w:rsidR="00B225C8">
        <w:t xml:space="preserve"> </w:t>
      </w:r>
      <w:r w:rsidR="00B225C8" w:rsidRPr="00B225C8">
        <w:t>based on a cycle of assessment, adjustment of treatment, and review of response. Controller medication is adjusted</w:t>
      </w:r>
      <w:r w:rsidR="00F11330">
        <w:t>,</w:t>
      </w:r>
      <w:r w:rsidR="00B225C8" w:rsidRPr="00B225C8">
        <w:t xml:space="preserve"> up </w:t>
      </w:r>
      <w:r w:rsidR="00F11330">
        <w:t>or</w:t>
      </w:r>
      <w:r w:rsidR="00B225C8" w:rsidRPr="00B225C8">
        <w:t xml:space="preserve"> down, to achieve good symptom control and minimise future risk of exacerbations, fixed airflow limitation and medication side effects. </w:t>
      </w:r>
      <w:r w:rsidR="00F11330">
        <w:t>All</w:t>
      </w:r>
      <w:r>
        <w:t xml:space="preserve"> asthma p</w:t>
      </w:r>
      <w:r w:rsidRPr="00C362F7">
        <w:t xml:space="preserve">atients </w:t>
      </w:r>
      <w:r>
        <w:t>should be</w:t>
      </w:r>
      <w:r w:rsidRPr="00C362F7">
        <w:t xml:space="preserve"> prescribed an inhaled short-acting </w:t>
      </w:r>
      <w:r>
        <w:t>beta2 agonist (SABA) to be used</w:t>
      </w:r>
      <w:r w:rsidRPr="00C362F7">
        <w:t xml:space="preserve"> </w:t>
      </w:r>
      <w:r w:rsidR="00115201">
        <w:t>‘</w:t>
      </w:r>
      <w:r>
        <w:t>as needed</w:t>
      </w:r>
      <w:r w:rsidR="00115201">
        <w:t>’</w:t>
      </w:r>
      <w:r w:rsidR="00D8347C">
        <w:t xml:space="preserve"> to</w:t>
      </w:r>
      <w:r>
        <w:t xml:space="preserve"> </w:t>
      </w:r>
      <w:r w:rsidRPr="00C362F7">
        <w:t>relieve</w:t>
      </w:r>
      <w:r w:rsidR="00D8347C">
        <w:t xml:space="preserve"> symptoms</w:t>
      </w:r>
      <w:r w:rsidR="00383449">
        <w:t xml:space="preserve"> (Step 1)</w:t>
      </w:r>
      <w:r>
        <w:t>.</w:t>
      </w:r>
      <w:r w:rsidRPr="00C362F7">
        <w:t xml:space="preserve"> </w:t>
      </w:r>
      <w:r>
        <w:t xml:space="preserve">Patients whose </w:t>
      </w:r>
      <w:r w:rsidRPr="00C362F7">
        <w:t>asthma symptoms</w:t>
      </w:r>
      <w:r>
        <w:t xml:space="preserve"> persist</w:t>
      </w:r>
      <w:r w:rsidRPr="00C362F7">
        <w:t xml:space="preserve"> should also receive a daily preventer</w:t>
      </w:r>
      <w:r w:rsidR="00B225C8">
        <w:t xml:space="preserve"> (controller)</w:t>
      </w:r>
      <w:r w:rsidRPr="00C362F7">
        <w:t xml:space="preserve"> medication</w:t>
      </w:r>
      <w:r w:rsidR="00383449">
        <w:t xml:space="preserve"> (Step 2)</w:t>
      </w:r>
      <w:r w:rsidRPr="00C362F7">
        <w:t>. This is usually a</w:t>
      </w:r>
      <w:r w:rsidR="00383449">
        <w:t xml:space="preserve"> low dose </w:t>
      </w:r>
      <w:r w:rsidRPr="00C362F7">
        <w:t>inhaled corticosteroid (ICS)</w:t>
      </w:r>
      <w:r>
        <w:t xml:space="preserve">. </w:t>
      </w:r>
      <w:r w:rsidRPr="00C362F7">
        <w:t xml:space="preserve">In patients who remain symptomatic on </w:t>
      </w:r>
      <w:r w:rsidR="00383449">
        <w:t xml:space="preserve">low dose </w:t>
      </w:r>
      <w:r w:rsidRPr="00C362F7">
        <w:t>ICS treatment, the addition of a long-acting beta2 agonist (LABA) improves symptoms and is generally preferred to the option of increasing to a higher dose of ICS</w:t>
      </w:r>
      <w:r w:rsidR="00383449">
        <w:t xml:space="preserve"> (Step 3)</w:t>
      </w:r>
      <w:r w:rsidRPr="00C362F7">
        <w:t xml:space="preserve">. </w:t>
      </w:r>
      <w:r w:rsidR="00383449">
        <w:t>In those patients not controlled on a low dose ICS/LABA combination therapy, an increase in ICS dose may be considered (Step 4). Patients with persistent symptoms</w:t>
      </w:r>
      <w:r w:rsidR="00F11330">
        <w:t>,</w:t>
      </w:r>
      <w:r w:rsidR="00383449">
        <w:t xml:space="preserve"> </w:t>
      </w:r>
      <w:r w:rsidR="00B225C8">
        <w:t>despite correct inhaler technique and good adherence to Step 4 treatment</w:t>
      </w:r>
      <w:r w:rsidR="00F11330">
        <w:t>,</w:t>
      </w:r>
      <w:r w:rsidR="00B225C8">
        <w:t xml:space="preserve"> should be referred to a specialist with expertise in the management of severe asthma</w:t>
      </w:r>
      <w:r w:rsidR="009B3965">
        <w:t xml:space="preserve"> (Step 5)</w:t>
      </w:r>
      <w:r w:rsidR="00B225C8">
        <w:t xml:space="preserve">. Add-on treatment options which may be considered at Step 5 include low-dose oral corticosteroids, </w:t>
      </w:r>
      <w:proofErr w:type="spellStart"/>
      <w:r w:rsidR="00B225C8">
        <w:t>omalizumab</w:t>
      </w:r>
      <w:proofErr w:type="spellEnd"/>
      <w:r w:rsidR="00F11330">
        <w:t xml:space="preserve"> (allergic asthma patients only)</w:t>
      </w:r>
      <w:r w:rsidR="00B225C8">
        <w:t xml:space="preserve">, and bronchial </w:t>
      </w:r>
      <w:proofErr w:type="spellStart"/>
      <w:r w:rsidR="00B225C8">
        <w:t>thermoplasty</w:t>
      </w:r>
      <w:proofErr w:type="spellEnd"/>
      <w:r w:rsidR="009B3965">
        <w:t xml:space="preserve"> </w:t>
      </w:r>
      <w:r w:rsidR="009B3965" w:rsidRPr="009B3965">
        <w:t>(</w:t>
      </w:r>
      <w:r w:rsidR="00FD0AB3">
        <w:t xml:space="preserve">see </w:t>
      </w:r>
      <w:r w:rsidR="009B3965" w:rsidRPr="009B3965">
        <w:t>Figure 2)</w:t>
      </w:r>
      <w:r w:rsidR="00B225C8">
        <w:t>. [Source: GINA 2014, Chapter 3, Part B).</w:t>
      </w:r>
    </w:p>
    <w:p w:rsidR="00383449" w:rsidRPr="00383449" w:rsidRDefault="00383449" w:rsidP="00383449">
      <w:pPr>
        <w:rPr>
          <w:lang w:val="en-GB" w:eastAsia="ja-JP"/>
        </w:rPr>
      </w:pPr>
      <w:r w:rsidRPr="00383449">
        <w:rPr>
          <w:noProof/>
          <w:lang w:eastAsia="en-AU"/>
        </w:rPr>
        <w:lastRenderedPageBreak/>
        <w:drawing>
          <wp:inline distT="0" distB="0" distL="0" distR="0" wp14:anchorId="48604B52" wp14:editId="3136578A">
            <wp:extent cx="5581497" cy="3850585"/>
            <wp:effectExtent l="0" t="0" r="635" b="0"/>
            <wp:docPr id="12" name="Picture 12" title="Stepwise approach asthma management (GINA,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81911" cy="3850871"/>
                    </a:xfrm>
                    <a:prstGeom prst="rect">
                      <a:avLst/>
                    </a:prstGeom>
                  </pic:spPr>
                </pic:pic>
              </a:graphicData>
            </a:graphic>
          </wp:inline>
        </w:drawing>
      </w:r>
    </w:p>
    <w:p w:rsidR="003F2860" w:rsidRDefault="00216A63" w:rsidP="003F2860">
      <w:pPr>
        <w:pStyle w:val="Caption"/>
      </w:pPr>
      <w:bookmarkStart w:id="0" w:name="_Ref388964825"/>
      <w:r>
        <w:t xml:space="preserve">Figure </w:t>
      </w:r>
      <w:r>
        <w:fldChar w:fldCharType="begin"/>
      </w:r>
      <w:r>
        <w:instrText xml:space="preserve"> SEQ Figure \* ARABIC </w:instrText>
      </w:r>
      <w:r>
        <w:fldChar w:fldCharType="separate"/>
      </w:r>
      <w:r w:rsidR="00A922B0">
        <w:rPr>
          <w:noProof/>
        </w:rPr>
        <w:t>1</w:t>
      </w:r>
      <w:r>
        <w:fldChar w:fldCharType="end"/>
      </w:r>
      <w:bookmarkEnd w:id="0"/>
      <w:r w:rsidR="002061C4">
        <w:tab/>
        <w:t xml:space="preserve">Stepwise approach </w:t>
      </w:r>
      <w:r>
        <w:t xml:space="preserve">asthma </w:t>
      </w:r>
      <w:r w:rsidR="00FD0AB3">
        <w:t>management (</w:t>
      </w:r>
      <w:r w:rsidR="00F11330">
        <w:t>GINA</w:t>
      </w:r>
      <w:r w:rsidR="00FD0AB3">
        <w:t>,</w:t>
      </w:r>
      <w:r w:rsidR="00F11330">
        <w:t xml:space="preserve"> 2014</w:t>
      </w:r>
      <w:r w:rsidR="00FD0AB3">
        <w:t>)</w:t>
      </w:r>
    </w:p>
    <w:p w:rsidR="00F31894" w:rsidRPr="00F31894" w:rsidRDefault="00F31894" w:rsidP="00F31894">
      <w:pPr>
        <w:rPr>
          <w:lang w:val="en-GB" w:eastAsia="ja-JP"/>
        </w:rPr>
      </w:pPr>
    </w:p>
    <w:p w:rsidR="003F2860" w:rsidRPr="003F2860" w:rsidRDefault="003F2860" w:rsidP="003F2860">
      <w:pPr>
        <w:rPr>
          <w:lang w:val="en-GB" w:eastAsia="ja-JP"/>
        </w:rPr>
      </w:pPr>
    </w:p>
    <w:p w:rsidR="009B3965" w:rsidRDefault="009B3965" w:rsidP="003F2860">
      <w:pPr>
        <w:pStyle w:val="Caption"/>
      </w:pPr>
      <w:r w:rsidRPr="009B3965">
        <w:rPr>
          <w:noProof/>
          <w:lang w:val="en-AU" w:eastAsia="en-AU"/>
        </w:rPr>
        <w:drawing>
          <wp:inline distT="0" distB="0" distL="0" distR="0" wp14:anchorId="0CC91F4E" wp14:editId="1AC2A278">
            <wp:extent cx="5544921" cy="2861914"/>
            <wp:effectExtent l="0" t="0" r="0" b="0"/>
            <wp:docPr id="14" name="Picture 14" title="Step 5: Higher level care and/or add-on treatment (GINA,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50111" cy="2864593"/>
                    </a:xfrm>
                    <a:prstGeom prst="rect">
                      <a:avLst/>
                    </a:prstGeom>
                  </pic:spPr>
                </pic:pic>
              </a:graphicData>
            </a:graphic>
          </wp:inline>
        </w:drawing>
      </w:r>
    </w:p>
    <w:p w:rsidR="00FD0AB3" w:rsidRPr="00FD0AB3" w:rsidRDefault="009B3965" w:rsidP="00FD0AB3">
      <w:pPr>
        <w:pStyle w:val="Caption"/>
        <w:rPr>
          <w:sz w:val="16"/>
          <w:szCs w:val="16"/>
        </w:rPr>
      </w:pPr>
      <w:bookmarkStart w:id="1" w:name="_Ref389035029"/>
      <w:r>
        <w:t xml:space="preserve">Figure </w:t>
      </w:r>
      <w:r>
        <w:fldChar w:fldCharType="begin"/>
      </w:r>
      <w:r>
        <w:instrText xml:space="preserve"> SEQ Figure \* ARABIC </w:instrText>
      </w:r>
      <w:r>
        <w:fldChar w:fldCharType="separate"/>
      </w:r>
      <w:r w:rsidR="00A922B0">
        <w:rPr>
          <w:noProof/>
        </w:rPr>
        <w:t>2</w:t>
      </w:r>
      <w:r>
        <w:fldChar w:fldCharType="end"/>
      </w:r>
      <w:bookmarkEnd w:id="1"/>
      <w:r>
        <w:tab/>
        <w:t>Step 5: Higher level care and/or add-on treatment</w:t>
      </w:r>
      <w:r w:rsidR="00FD0AB3">
        <w:t xml:space="preserve"> (</w:t>
      </w:r>
      <w:r w:rsidR="000E7ED8" w:rsidRPr="00FD0AB3">
        <w:t>GINA</w:t>
      </w:r>
      <w:r w:rsidR="00FD0AB3">
        <w:t>,</w:t>
      </w:r>
      <w:r w:rsidR="000E7ED8" w:rsidRPr="00FD0AB3">
        <w:t xml:space="preserve"> 2014</w:t>
      </w:r>
      <w:r w:rsidR="00FD0AB3">
        <w:rPr>
          <w:sz w:val="16"/>
          <w:szCs w:val="16"/>
        </w:rPr>
        <w:t>)</w:t>
      </w:r>
    </w:p>
    <w:p w:rsidR="009B3965" w:rsidRDefault="000E7ED8" w:rsidP="00FD0AB3">
      <w:pPr>
        <w:ind w:left="1440"/>
        <w:rPr>
          <w:sz w:val="16"/>
          <w:szCs w:val="16"/>
          <w:lang w:val="en-GB" w:eastAsia="ja-JP"/>
        </w:rPr>
      </w:pPr>
      <w:r>
        <w:rPr>
          <w:sz w:val="16"/>
          <w:szCs w:val="16"/>
          <w:lang w:val="en-GB" w:eastAsia="ja-JP"/>
        </w:rPr>
        <w:t>It is important to note that consideration</w:t>
      </w:r>
      <w:r w:rsidR="009F4028">
        <w:rPr>
          <w:sz w:val="16"/>
          <w:szCs w:val="16"/>
          <w:lang w:val="en-GB" w:eastAsia="ja-JP"/>
        </w:rPr>
        <w:t xml:space="preserve"> </w:t>
      </w:r>
      <w:r w:rsidR="00FD0AB3">
        <w:rPr>
          <w:sz w:val="16"/>
          <w:szCs w:val="16"/>
          <w:lang w:val="en-GB" w:eastAsia="ja-JP"/>
        </w:rPr>
        <w:t>of</w:t>
      </w:r>
      <w:r w:rsidR="009F4028">
        <w:rPr>
          <w:sz w:val="16"/>
          <w:szCs w:val="16"/>
          <w:lang w:val="en-GB" w:eastAsia="ja-JP"/>
        </w:rPr>
        <w:t xml:space="preserve"> bronchial </w:t>
      </w:r>
      <w:proofErr w:type="spellStart"/>
      <w:r w:rsidR="009F4028">
        <w:rPr>
          <w:sz w:val="16"/>
          <w:szCs w:val="16"/>
          <w:lang w:val="en-GB" w:eastAsia="ja-JP"/>
        </w:rPr>
        <w:t>thermoplasty</w:t>
      </w:r>
      <w:proofErr w:type="spellEnd"/>
      <w:r w:rsidR="009F4028">
        <w:rPr>
          <w:sz w:val="16"/>
          <w:szCs w:val="16"/>
          <w:lang w:val="en-GB" w:eastAsia="ja-JP"/>
        </w:rPr>
        <w:t xml:space="preserve"> as a Step 5 treatment option</w:t>
      </w:r>
      <w:r>
        <w:rPr>
          <w:sz w:val="16"/>
          <w:szCs w:val="16"/>
          <w:lang w:val="en-GB" w:eastAsia="ja-JP"/>
        </w:rPr>
        <w:t xml:space="preserve"> </w:t>
      </w:r>
      <w:r w:rsidR="00FD0AB3">
        <w:rPr>
          <w:sz w:val="16"/>
          <w:szCs w:val="16"/>
          <w:lang w:val="en-GB" w:eastAsia="ja-JP"/>
        </w:rPr>
        <w:t xml:space="preserve">included in the GINA 2014 Guideline </w:t>
      </w:r>
      <w:r>
        <w:rPr>
          <w:sz w:val="16"/>
          <w:szCs w:val="16"/>
          <w:lang w:val="en-GB" w:eastAsia="ja-JP"/>
        </w:rPr>
        <w:t xml:space="preserve">was </w:t>
      </w:r>
      <w:r w:rsidR="00D9424D">
        <w:rPr>
          <w:sz w:val="16"/>
          <w:szCs w:val="16"/>
          <w:lang w:val="en-GB" w:eastAsia="ja-JP"/>
        </w:rPr>
        <w:t>prior to</w:t>
      </w:r>
      <w:r w:rsidR="002849BC">
        <w:rPr>
          <w:sz w:val="16"/>
          <w:szCs w:val="16"/>
          <w:lang w:val="en-GB" w:eastAsia="ja-JP"/>
        </w:rPr>
        <w:t xml:space="preserve"> the </w:t>
      </w:r>
      <w:r w:rsidR="00D9424D">
        <w:rPr>
          <w:sz w:val="16"/>
          <w:szCs w:val="16"/>
          <w:lang w:val="en-GB" w:eastAsia="ja-JP"/>
        </w:rPr>
        <w:t>publication</w:t>
      </w:r>
      <w:r w:rsidR="002849BC">
        <w:rPr>
          <w:sz w:val="16"/>
          <w:szCs w:val="16"/>
          <w:lang w:val="en-GB" w:eastAsia="ja-JP"/>
        </w:rPr>
        <w:t xml:space="preserve"> </w:t>
      </w:r>
      <w:r w:rsidR="009F4028">
        <w:rPr>
          <w:sz w:val="16"/>
          <w:szCs w:val="16"/>
          <w:lang w:val="en-GB" w:eastAsia="ja-JP"/>
        </w:rPr>
        <w:t xml:space="preserve">of </w:t>
      </w:r>
      <w:r w:rsidR="002849BC" w:rsidRPr="002849BC">
        <w:rPr>
          <w:sz w:val="16"/>
          <w:szCs w:val="16"/>
          <w:lang w:val="en-GB" w:eastAsia="ja-JP"/>
        </w:rPr>
        <w:t>five year follow-up data</w:t>
      </w:r>
      <w:r w:rsidR="005231EE">
        <w:rPr>
          <w:sz w:val="16"/>
          <w:szCs w:val="16"/>
          <w:lang w:val="en-GB" w:eastAsia="ja-JP"/>
        </w:rPr>
        <w:t xml:space="preserve"> </w:t>
      </w:r>
      <w:r w:rsidR="002849BC" w:rsidRPr="002849BC">
        <w:rPr>
          <w:sz w:val="16"/>
          <w:szCs w:val="16"/>
          <w:lang w:val="en-GB" w:eastAsia="ja-JP"/>
        </w:rPr>
        <w:t>from the Asthma in Research 2 (AIR2) study</w:t>
      </w:r>
      <w:r w:rsidR="009F4028">
        <w:rPr>
          <w:sz w:val="16"/>
          <w:szCs w:val="16"/>
          <w:lang w:val="en-GB" w:eastAsia="ja-JP"/>
        </w:rPr>
        <w:t>,</w:t>
      </w:r>
      <w:r w:rsidR="002849BC" w:rsidRPr="002849BC">
        <w:rPr>
          <w:sz w:val="16"/>
          <w:szCs w:val="16"/>
          <w:lang w:val="en-GB" w:eastAsia="ja-JP"/>
        </w:rPr>
        <w:t xml:space="preserve"> the pivotal randomised controlled trial of bronchial </w:t>
      </w:r>
      <w:proofErr w:type="spellStart"/>
      <w:r w:rsidR="002849BC" w:rsidRPr="002849BC">
        <w:rPr>
          <w:sz w:val="16"/>
          <w:szCs w:val="16"/>
          <w:lang w:val="en-GB" w:eastAsia="ja-JP"/>
        </w:rPr>
        <w:t>thermoplasty</w:t>
      </w:r>
      <w:proofErr w:type="spellEnd"/>
      <w:r w:rsidR="002849BC" w:rsidRPr="002849BC">
        <w:rPr>
          <w:sz w:val="16"/>
          <w:szCs w:val="16"/>
          <w:lang w:val="en-GB" w:eastAsia="ja-JP"/>
        </w:rPr>
        <w:t xml:space="preserve"> </w:t>
      </w:r>
      <w:r w:rsidR="004B0831">
        <w:rPr>
          <w:sz w:val="16"/>
          <w:szCs w:val="16"/>
          <w:lang w:val="en-GB" w:eastAsia="ja-JP"/>
        </w:rPr>
        <w:t>(</w:t>
      </w:r>
      <w:r w:rsidR="004B0831" w:rsidRPr="004B0831">
        <w:rPr>
          <w:sz w:val="16"/>
          <w:szCs w:val="16"/>
          <w:lang w:val="en-GB" w:eastAsia="ja-JP"/>
        </w:rPr>
        <w:t>Wechsler et al, 2013</w:t>
      </w:r>
      <w:r w:rsidR="004B0831">
        <w:rPr>
          <w:sz w:val="16"/>
          <w:szCs w:val="16"/>
          <w:lang w:val="en-GB" w:eastAsia="ja-JP"/>
        </w:rPr>
        <w:t>)</w:t>
      </w:r>
      <w:r w:rsidR="004B0831" w:rsidRPr="004B0831">
        <w:rPr>
          <w:sz w:val="16"/>
          <w:szCs w:val="16"/>
          <w:lang w:val="en-GB" w:eastAsia="ja-JP"/>
        </w:rPr>
        <w:t xml:space="preserve"> </w:t>
      </w:r>
      <w:r w:rsidR="00B203D9">
        <w:rPr>
          <w:sz w:val="16"/>
          <w:szCs w:val="16"/>
          <w:lang w:val="en-GB" w:eastAsia="ja-JP"/>
        </w:rPr>
        <w:t xml:space="preserve">and </w:t>
      </w:r>
      <w:r w:rsidR="004B0831">
        <w:rPr>
          <w:sz w:val="16"/>
          <w:szCs w:val="16"/>
          <w:lang w:val="en-GB" w:eastAsia="ja-JP"/>
        </w:rPr>
        <w:t xml:space="preserve">the </w:t>
      </w:r>
      <w:r w:rsidR="002849BC">
        <w:rPr>
          <w:sz w:val="16"/>
          <w:szCs w:val="16"/>
          <w:lang w:val="en-GB" w:eastAsia="ja-JP"/>
        </w:rPr>
        <w:t>subsequent</w:t>
      </w:r>
      <w:r w:rsidR="009B3965" w:rsidRPr="009B3965">
        <w:rPr>
          <w:sz w:val="16"/>
          <w:szCs w:val="16"/>
          <w:lang w:val="en-GB" w:eastAsia="ja-JP"/>
        </w:rPr>
        <w:t xml:space="preserve"> </w:t>
      </w:r>
      <w:r w:rsidR="00B203D9">
        <w:rPr>
          <w:sz w:val="16"/>
          <w:szCs w:val="16"/>
          <w:lang w:val="en-GB" w:eastAsia="ja-JP"/>
        </w:rPr>
        <w:t>ACCP/CHEST</w:t>
      </w:r>
      <w:r w:rsidR="002849BC">
        <w:rPr>
          <w:sz w:val="16"/>
          <w:szCs w:val="16"/>
          <w:lang w:val="en-GB" w:eastAsia="ja-JP"/>
        </w:rPr>
        <w:t xml:space="preserve"> position statement</w:t>
      </w:r>
      <w:r w:rsidR="00B203D9">
        <w:rPr>
          <w:sz w:val="16"/>
          <w:szCs w:val="16"/>
          <w:lang w:val="en-GB" w:eastAsia="ja-JP"/>
        </w:rPr>
        <w:t xml:space="preserve"> referred to</w:t>
      </w:r>
      <w:r w:rsidR="002849BC">
        <w:rPr>
          <w:sz w:val="16"/>
          <w:szCs w:val="16"/>
          <w:lang w:val="en-GB" w:eastAsia="ja-JP"/>
        </w:rPr>
        <w:t xml:space="preserve"> earlier (See Section 2).</w:t>
      </w:r>
      <w:r w:rsidR="009B3965" w:rsidRPr="009B3965">
        <w:rPr>
          <w:sz w:val="16"/>
          <w:szCs w:val="16"/>
          <w:lang w:val="en-GB" w:eastAsia="ja-JP"/>
        </w:rPr>
        <w:t xml:space="preserve"> </w:t>
      </w:r>
    </w:p>
    <w:p w:rsidR="004D5A10" w:rsidRDefault="004D5A10" w:rsidP="004D5A10">
      <w:pPr>
        <w:ind w:left="2160" w:hanging="720"/>
        <w:rPr>
          <w:sz w:val="16"/>
          <w:szCs w:val="16"/>
          <w:lang w:val="en-GB" w:eastAsia="ja-JP"/>
        </w:rPr>
      </w:pPr>
      <w:r w:rsidRPr="004D5A10">
        <w:rPr>
          <w:sz w:val="16"/>
          <w:szCs w:val="16"/>
          <w:lang w:val="en-GB" w:eastAsia="ja-JP"/>
        </w:rPr>
        <w:t>Source</w:t>
      </w:r>
      <w:r>
        <w:rPr>
          <w:sz w:val="16"/>
          <w:szCs w:val="16"/>
          <w:lang w:val="en-GB" w:eastAsia="ja-JP"/>
        </w:rPr>
        <w:t xml:space="preserve"> -</w:t>
      </w:r>
      <w:r>
        <w:rPr>
          <w:sz w:val="16"/>
          <w:szCs w:val="16"/>
          <w:lang w:val="en-GB" w:eastAsia="ja-JP"/>
        </w:rPr>
        <w:tab/>
      </w:r>
      <w:r w:rsidRPr="004D5A10">
        <w:rPr>
          <w:sz w:val="16"/>
          <w:szCs w:val="16"/>
          <w:lang w:val="en-GB" w:eastAsia="ja-JP"/>
        </w:rPr>
        <w:t>GINA, 2014</w:t>
      </w:r>
      <w:r>
        <w:rPr>
          <w:sz w:val="16"/>
          <w:szCs w:val="16"/>
          <w:lang w:val="en-GB" w:eastAsia="ja-JP"/>
        </w:rPr>
        <w:t>: Step 5 Higher level car</w:t>
      </w:r>
      <w:r w:rsidR="003F2860">
        <w:rPr>
          <w:sz w:val="16"/>
          <w:szCs w:val="16"/>
          <w:lang w:val="en-GB" w:eastAsia="ja-JP"/>
        </w:rPr>
        <w:t>e and/or add-on treatments, p35</w:t>
      </w:r>
    </w:p>
    <w:p w:rsidR="004D5A10" w:rsidRDefault="004D5A10" w:rsidP="00FD0AB3">
      <w:pPr>
        <w:ind w:left="1440"/>
        <w:rPr>
          <w:lang w:val="en-GB" w:eastAsia="ja-JP"/>
        </w:rPr>
      </w:pPr>
    </w:p>
    <w:p w:rsidR="00811D6C" w:rsidRPr="00EE14BC" w:rsidRDefault="00811D6C" w:rsidP="00DF26D4">
      <w:pPr>
        <w:pStyle w:val="Heading2"/>
      </w:pPr>
      <w:r>
        <w:lastRenderedPageBreak/>
        <w:t>Uncontrolled severe asthma</w:t>
      </w:r>
      <w:r w:rsidRPr="00EE14BC">
        <w:t xml:space="preserve"> </w:t>
      </w:r>
    </w:p>
    <w:p w:rsidR="00811D6C" w:rsidRDefault="00811D6C" w:rsidP="00811D6C">
      <w:r>
        <w:t xml:space="preserve">Levels of asthma symptom control are categorised as </w:t>
      </w:r>
      <w:r w:rsidR="00ED08F1">
        <w:t xml:space="preserve">good, partial </w:t>
      </w:r>
      <w:r w:rsidR="00B53DCD">
        <w:t>and</w:t>
      </w:r>
      <w:r w:rsidR="00ED08F1">
        <w:t xml:space="preserve"> poor (NACA, 2014)</w:t>
      </w:r>
      <w:r w:rsidR="0092521F">
        <w:t xml:space="preserve"> (equivalent to</w:t>
      </w:r>
      <w:r w:rsidR="00ED08F1">
        <w:t xml:space="preserve"> </w:t>
      </w:r>
      <w:r w:rsidR="0092521F">
        <w:t xml:space="preserve">the GINA categories of </w:t>
      </w:r>
      <w:r w:rsidR="00ED08F1">
        <w:t xml:space="preserve">well controlled, partly controlled </w:t>
      </w:r>
      <w:r w:rsidR="00B53DCD">
        <w:t>and</w:t>
      </w:r>
      <w:r w:rsidR="00ED08F1">
        <w:t xml:space="preserve"> uncontrolled</w:t>
      </w:r>
      <w:r w:rsidR="00B53DCD">
        <w:t>, respectively</w:t>
      </w:r>
      <w:r w:rsidR="0092521F">
        <w:t xml:space="preserve"> [</w:t>
      </w:r>
      <w:r w:rsidR="00ED08F1">
        <w:t>GINA, 2014</w:t>
      </w:r>
      <w:r w:rsidR="0092521F">
        <w:t>]</w:t>
      </w:r>
      <w:r w:rsidR="00ED08F1">
        <w:t>).</w:t>
      </w:r>
      <w:r>
        <w:t xml:space="preserve"> </w:t>
      </w:r>
      <w:r w:rsidRPr="001D157B">
        <w:t xml:space="preserve">The severity of a patient’s asthma is defined by the type and intensity of </w:t>
      </w:r>
      <w:r w:rsidR="00115201">
        <w:t>medication therapy</w:t>
      </w:r>
      <w:r w:rsidRPr="001D157B">
        <w:t xml:space="preserve"> needed to achieve good asthma control</w:t>
      </w:r>
      <w:r>
        <w:t>.</w:t>
      </w:r>
    </w:p>
    <w:p w:rsidR="00811D6C" w:rsidRDefault="00811D6C" w:rsidP="00811D6C">
      <w:r w:rsidRPr="00212260">
        <w:t xml:space="preserve">For the majority of patients, their </w:t>
      </w:r>
      <w:r>
        <w:t xml:space="preserve">asthma </w:t>
      </w:r>
      <w:r w:rsidRPr="00212260">
        <w:t xml:space="preserve">symptoms are well controlled with the correct use of standard </w:t>
      </w:r>
      <w:r>
        <w:t xml:space="preserve">inhaled asthma </w:t>
      </w:r>
      <w:r w:rsidRPr="00212260">
        <w:t>medication</w:t>
      </w:r>
      <w:r>
        <w:t xml:space="preserve"> therapy</w:t>
      </w:r>
      <w:r w:rsidRPr="00212260">
        <w:t xml:space="preserve"> and stimulus avoidance.</w:t>
      </w:r>
      <w:r>
        <w:t xml:space="preserve"> </w:t>
      </w:r>
      <w:r w:rsidRPr="00685E30">
        <w:t xml:space="preserve">However, </w:t>
      </w:r>
      <w:r>
        <w:t>approximately</w:t>
      </w:r>
      <w:r w:rsidR="0044562E">
        <w:t xml:space="preserve"> 5-10%</w:t>
      </w:r>
      <w:r>
        <w:t xml:space="preserve"> </w:t>
      </w:r>
      <w:r w:rsidRPr="00685E30">
        <w:t>of patients</w:t>
      </w:r>
      <w:r w:rsidR="00D278B7">
        <w:t xml:space="preserve"> with asthma</w:t>
      </w:r>
      <w:r>
        <w:t xml:space="preserve"> have severe disease which remains uncontrolled, despite </w:t>
      </w:r>
      <w:r w:rsidRPr="00685E30">
        <w:t xml:space="preserve">optimised </w:t>
      </w:r>
      <w:r>
        <w:t>a</w:t>
      </w:r>
      <w:r w:rsidRPr="00685E30">
        <w:t xml:space="preserve">sthma </w:t>
      </w:r>
      <w:r w:rsidR="00A56221">
        <w:t>therapy</w:t>
      </w:r>
      <w:r>
        <w:t>.</w:t>
      </w:r>
      <w:r w:rsidRPr="00685E30">
        <w:t xml:space="preserve"> </w:t>
      </w:r>
      <w:r>
        <w:t>These patients have a greatly increased risk of experienci</w:t>
      </w:r>
      <w:r w:rsidRPr="00685E30">
        <w:t>ng a serious asthma exacerbation</w:t>
      </w:r>
      <w:r>
        <w:t xml:space="preserve">, resulting in a visit to the hospital emergency department, a hospital admission or </w:t>
      </w:r>
      <w:r w:rsidRPr="00685E30">
        <w:t>death.</w:t>
      </w:r>
      <w:r>
        <w:t xml:space="preserve"> Care for these patients represents a</w:t>
      </w:r>
      <w:r w:rsidRPr="00C60879">
        <w:t xml:space="preserve"> </w:t>
      </w:r>
      <w:r>
        <w:t>major public health burden</w:t>
      </w:r>
      <w:r w:rsidR="00F57BEA">
        <w:t>; p</w:t>
      </w:r>
      <w:r w:rsidR="00F57BEA" w:rsidRPr="00F57BEA">
        <w:t xml:space="preserve">atients with severe or difficult-to-treat asthma account for </w:t>
      </w:r>
      <w:r w:rsidR="00F57BEA">
        <w:t>the majority of</w:t>
      </w:r>
      <w:r w:rsidR="00F57BEA" w:rsidRPr="00F57BEA">
        <w:t xml:space="preserve"> </w:t>
      </w:r>
      <w:r w:rsidR="00A4245E">
        <w:t xml:space="preserve">asthma-related </w:t>
      </w:r>
      <w:r w:rsidR="00A4245E" w:rsidRPr="00A4245E">
        <w:t xml:space="preserve">morbidity, mortality </w:t>
      </w:r>
      <w:r w:rsidR="00A4245E">
        <w:t xml:space="preserve">and </w:t>
      </w:r>
      <w:r w:rsidR="00F57BEA" w:rsidRPr="00F57BEA">
        <w:t xml:space="preserve">healthcare </w:t>
      </w:r>
      <w:r w:rsidR="00F57BEA">
        <w:t>costs</w:t>
      </w:r>
      <w:r w:rsidR="000E5B7F">
        <w:t xml:space="preserve"> (total asthma-related healthcare totalled </w:t>
      </w:r>
      <w:r w:rsidR="00B53DCD">
        <w:t>$606 million</w:t>
      </w:r>
      <w:r w:rsidR="000E5B7F">
        <w:t xml:space="preserve"> in 2004-05 [</w:t>
      </w:r>
      <w:r w:rsidR="00B53DCD">
        <w:t>ACAM, 2011</w:t>
      </w:r>
      <w:r w:rsidR="000E5B7F">
        <w:t>]</w:t>
      </w:r>
      <w:r w:rsidR="00B53DCD">
        <w:t>)</w:t>
      </w:r>
      <w:r w:rsidR="00F57BEA">
        <w:t>, d</w:t>
      </w:r>
      <w:r w:rsidR="00F57BEA" w:rsidRPr="00F57BEA">
        <w:t>espite comprising only a small proportion of the total asthma population</w:t>
      </w:r>
      <w:r w:rsidR="00F57BEA">
        <w:t>.</w:t>
      </w:r>
      <w:r w:rsidR="00104884">
        <w:t xml:space="preserve"> E</w:t>
      </w:r>
      <w:r w:rsidR="00104884" w:rsidRPr="00104884">
        <w:t>ven though this patient population represents only 10% of all asthma sufferers</w:t>
      </w:r>
      <w:r w:rsidR="00104884">
        <w:t xml:space="preserve">, European data suggest </w:t>
      </w:r>
      <w:r w:rsidR="004F6277" w:rsidRPr="004F6277">
        <w:t xml:space="preserve">patients with severe </w:t>
      </w:r>
      <w:r w:rsidR="00104884">
        <w:t>uncontrolled a</w:t>
      </w:r>
      <w:r w:rsidR="004F6277" w:rsidRPr="004F6277">
        <w:t xml:space="preserve">sthma </w:t>
      </w:r>
      <w:r w:rsidR="00104884">
        <w:t>account</w:t>
      </w:r>
      <w:r w:rsidR="00D35F82">
        <w:t>s</w:t>
      </w:r>
      <w:r w:rsidR="00104884">
        <w:t xml:space="preserve"> </w:t>
      </w:r>
      <w:r w:rsidR="004F6277" w:rsidRPr="004F6277">
        <w:t>for approximately 50% of all direct and indirect costs</w:t>
      </w:r>
      <w:r w:rsidR="00104884">
        <w:t xml:space="preserve"> of the disease (See Peters et al 2006)</w:t>
      </w:r>
      <w:r w:rsidR="00B53DCD">
        <w:t>.</w:t>
      </w:r>
    </w:p>
    <w:p w:rsidR="00CE2D61" w:rsidRPr="00CE2D61" w:rsidRDefault="00CE2D61" w:rsidP="00DF26D4">
      <w:pPr>
        <w:pStyle w:val="Heading2"/>
      </w:pPr>
      <w:r w:rsidRPr="00CE2D61">
        <w:t>Role of airway smooth muscle</w:t>
      </w:r>
    </w:p>
    <w:p w:rsidR="00A50C1A" w:rsidRPr="00685E30" w:rsidRDefault="00685E30" w:rsidP="00685E30">
      <w:r>
        <w:t>Airway smooth-muscle (ASM) tissue sur</w:t>
      </w:r>
      <w:r w:rsidRPr="00685E30">
        <w:t>rounds the walls of the airways</w:t>
      </w:r>
      <w:r>
        <w:t>.</w:t>
      </w:r>
      <w:r w:rsidR="00B3720F">
        <w:t xml:space="preserve"> </w:t>
      </w:r>
      <w:r w:rsidRPr="00685E30">
        <w:t xml:space="preserve">People with asthma have more </w:t>
      </w:r>
      <w:r w:rsidR="00B3720F">
        <w:t>ASM</w:t>
      </w:r>
      <w:r>
        <w:t xml:space="preserve"> than people who don’t have asthma</w:t>
      </w:r>
      <w:r w:rsidR="00820E97">
        <w:t xml:space="preserve"> (</w:t>
      </w:r>
      <w:r w:rsidR="00ED2A6B">
        <w:fldChar w:fldCharType="begin"/>
      </w:r>
      <w:r w:rsidR="00D278B7">
        <w:instrText xml:space="preserve"> REF _Ref387222929 \h </w:instrText>
      </w:r>
      <w:r w:rsidR="00ED2A6B">
        <w:fldChar w:fldCharType="separate"/>
      </w:r>
      <w:r w:rsidR="00A922B0">
        <w:t xml:space="preserve">Figure </w:t>
      </w:r>
      <w:r w:rsidR="00A922B0">
        <w:rPr>
          <w:noProof/>
        </w:rPr>
        <w:t>3</w:t>
      </w:r>
      <w:r w:rsidR="00ED2A6B">
        <w:fldChar w:fldCharType="end"/>
      </w:r>
      <w:r w:rsidR="00820E97">
        <w:t>)</w:t>
      </w:r>
      <w:r w:rsidR="00193926">
        <w:t>. The</w:t>
      </w:r>
      <w:r>
        <w:t xml:space="preserve"> thickness </w:t>
      </w:r>
      <w:r w:rsidR="00193926">
        <w:t xml:space="preserve">of </w:t>
      </w:r>
      <w:r>
        <w:t>the ASM correlates with asthma severity</w:t>
      </w:r>
      <w:r w:rsidR="00CE2D61">
        <w:t xml:space="preserve"> </w:t>
      </w:r>
      <w:r w:rsidR="004902D5">
        <w:t>(</w:t>
      </w:r>
      <w:r w:rsidR="006D66ED">
        <w:t>Wood</w:t>
      </w:r>
      <w:r w:rsidR="00D278B7">
        <w:t>ruff et al, 2004; Cox et al, 2004;</w:t>
      </w:r>
      <w:r w:rsidR="0010453E">
        <w:t xml:space="preserve"> </w:t>
      </w:r>
      <w:proofErr w:type="spellStart"/>
      <w:r w:rsidR="0010453E">
        <w:t>Benayoun</w:t>
      </w:r>
      <w:proofErr w:type="spellEnd"/>
      <w:r w:rsidR="0010453E">
        <w:t xml:space="preserve"> et al, 2003</w:t>
      </w:r>
      <w:r w:rsidR="004902D5">
        <w:t>)</w:t>
      </w:r>
      <w:r>
        <w:t xml:space="preserve">. </w:t>
      </w:r>
      <w:r w:rsidR="00B3720F" w:rsidRPr="00B3720F">
        <w:t>ASM hypertrophy</w:t>
      </w:r>
      <w:r w:rsidR="00820E97">
        <w:t xml:space="preserve"> and</w:t>
      </w:r>
      <w:r w:rsidR="00B3720F" w:rsidRPr="00B3720F">
        <w:t xml:space="preserve"> hyperplasia and contraction play a central role in bronchial obstruction in patients with </w:t>
      </w:r>
      <w:r w:rsidR="00CE2D61">
        <w:t xml:space="preserve">severe </w:t>
      </w:r>
      <w:r w:rsidR="00B3720F" w:rsidRPr="00B3720F">
        <w:t>asthma</w:t>
      </w:r>
      <w:r w:rsidR="00403C39">
        <w:t xml:space="preserve">. It is </w:t>
      </w:r>
      <w:r w:rsidR="00B3720F">
        <w:t>the c</w:t>
      </w:r>
      <w:r w:rsidR="00A50C1A" w:rsidRPr="00685E30">
        <w:t xml:space="preserve">ontraction of the </w:t>
      </w:r>
      <w:r w:rsidRPr="00685E30">
        <w:t>ASM</w:t>
      </w:r>
      <w:r w:rsidR="00A50C1A" w:rsidRPr="00685E30">
        <w:t>, whether in response to an allergen, an irritant, psychologic</w:t>
      </w:r>
      <w:r w:rsidR="00820E97">
        <w:t>al</w:t>
      </w:r>
      <w:r w:rsidR="00A50C1A" w:rsidRPr="00685E30">
        <w:t xml:space="preserve"> stress, or other neural activation, </w:t>
      </w:r>
      <w:r w:rsidR="00403C39">
        <w:t xml:space="preserve">that </w:t>
      </w:r>
      <w:r w:rsidR="00A50C1A" w:rsidRPr="00685E30">
        <w:t xml:space="preserve">leads to the airway narrowing and airflow obstruction </w:t>
      </w:r>
      <w:r>
        <w:t xml:space="preserve">and is </w:t>
      </w:r>
      <w:r w:rsidR="00A50C1A" w:rsidRPr="00685E30">
        <w:t>responsible for the symptoms experienced by asthma patients</w:t>
      </w:r>
      <w:r>
        <w:t xml:space="preserve"> (</w:t>
      </w:r>
      <w:r w:rsidR="00ED2A6B">
        <w:fldChar w:fldCharType="begin"/>
      </w:r>
      <w:r w:rsidR="00D278B7">
        <w:instrText xml:space="preserve"> REF _Ref387222929 \h </w:instrText>
      </w:r>
      <w:r w:rsidR="00ED2A6B">
        <w:fldChar w:fldCharType="separate"/>
      </w:r>
      <w:r w:rsidR="00A922B0">
        <w:t xml:space="preserve">Figure </w:t>
      </w:r>
      <w:r w:rsidR="00A922B0">
        <w:rPr>
          <w:noProof/>
        </w:rPr>
        <w:t>3</w:t>
      </w:r>
      <w:r w:rsidR="00ED2A6B">
        <w:fldChar w:fldCharType="end"/>
      </w:r>
      <w:r>
        <w:t>).</w:t>
      </w:r>
    </w:p>
    <w:p w:rsidR="00685E30" w:rsidRPr="00685E30" w:rsidRDefault="00685E30" w:rsidP="00DF26D4">
      <w:pPr>
        <w:keepNext/>
        <w:keepLines/>
        <w:spacing w:before="100" w:beforeAutospacing="1" w:after="100" w:afterAutospacing="1" w:line="270" w:lineRule="atLeast"/>
        <w:jc w:val="center"/>
        <w:rPr>
          <w:rFonts w:ascii="Arial" w:eastAsia="Times New Roman" w:hAnsi="Arial" w:cs="Arial"/>
          <w:color w:val="000000"/>
          <w:sz w:val="23"/>
          <w:szCs w:val="23"/>
          <w:lang w:eastAsia="en-AU"/>
        </w:rPr>
      </w:pPr>
      <w:r w:rsidRPr="00685E30">
        <w:rPr>
          <w:rFonts w:ascii="Arial" w:eastAsia="Times New Roman" w:hAnsi="Arial" w:cs="Arial"/>
          <w:noProof/>
          <w:color w:val="000000"/>
          <w:sz w:val="23"/>
          <w:szCs w:val="23"/>
          <w:lang w:eastAsia="en-AU"/>
        </w:rPr>
        <w:drawing>
          <wp:inline distT="0" distB="0" distL="0" distR="0" wp14:anchorId="37DF92BC" wp14:editId="170D1888">
            <wp:extent cx="4667250" cy="2934335"/>
            <wp:effectExtent l="0" t="0" r="0" b="0"/>
            <wp:docPr id="1" name="Picture 1" descr="airways_asthm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ways_asthma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67250" cy="2934335"/>
                    </a:xfrm>
                    <a:prstGeom prst="rect">
                      <a:avLst/>
                    </a:prstGeom>
                    <a:noFill/>
                    <a:ln>
                      <a:noFill/>
                    </a:ln>
                  </pic:spPr>
                </pic:pic>
              </a:graphicData>
            </a:graphic>
          </wp:inline>
        </w:drawing>
      </w:r>
    </w:p>
    <w:p w:rsidR="00282C1D" w:rsidRDefault="00282C1D" w:rsidP="00215B74">
      <w:pPr>
        <w:pStyle w:val="Caption"/>
      </w:pPr>
      <w:bookmarkStart w:id="2" w:name="_Ref387222929"/>
      <w:r>
        <w:t xml:space="preserve">Figure </w:t>
      </w:r>
      <w:r w:rsidR="00ED2A6B">
        <w:fldChar w:fldCharType="begin"/>
      </w:r>
      <w:r w:rsidR="00C15043">
        <w:instrText xml:space="preserve"> SEQ Figure \* ARABIC </w:instrText>
      </w:r>
      <w:r w:rsidR="00ED2A6B">
        <w:fldChar w:fldCharType="separate"/>
      </w:r>
      <w:r w:rsidR="00A922B0">
        <w:rPr>
          <w:noProof/>
        </w:rPr>
        <w:t>3</w:t>
      </w:r>
      <w:r w:rsidR="00ED2A6B">
        <w:rPr>
          <w:noProof/>
        </w:rPr>
        <w:fldChar w:fldCharType="end"/>
      </w:r>
      <w:bookmarkEnd w:id="2"/>
      <w:r>
        <w:tab/>
        <w:t>The role of airway smooth muscle in an asthma attack</w:t>
      </w:r>
    </w:p>
    <w:p w:rsidR="00282C1D" w:rsidRDefault="00282C1D" w:rsidP="00A50C1A"/>
    <w:p w:rsidR="00282C1D" w:rsidRPr="00282C1D" w:rsidRDefault="00534498" w:rsidP="00DF26D4">
      <w:pPr>
        <w:pStyle w:val="Heading2"/>
      </w:pPr>
      <w:r>
        <w:lastRenderedPageBreak/>
        <w:t>Aim of b</w:t>
      </w:r>
      <w:r w:rsidR="00282C1D" w:rsidRPr="00282C1D">
        <w:t>ronch</w:t>
      </w:r>
      <w:r w:rsidR="00282C1D">
        <w:t>ial</w:t>
      </w:r>
      <w:r w:rsidR="00282C1D" w:rsidRPr="00282C1D">
        <w:t xml:space="preserve"> </w:t>
      </w:r>
      <w:proofErr w:type="spellStart"/>
      <w:r>
        <w:t>t</w:t>
      </w:r>
      <w:r w:rsidR="00282C1D" w:rsidRPr="00282C1D">
        <w:t>hermoplasty</w:t>
      </w:r>
      <w:proofErr w:type="spellEnd"/>
      <w:r w:rsidR="00282C1D" w:rsidRPr="00282C1D">
        <w:t xml:space="preserve"> in severe asthma </w:t>
      </w:r>
    </w:p>
    <w:p w:rsidR="00F31894" w:rsidRDefault="00685E30" w:rsidP="00A50C1A">
      <w:r>
        <w:t xml:space="preserve">The aim of </w:t>
      </w:r>
      <w:r w:rsidR="00074EB5">
        <w:t>b</w:t>
      </w:r>
      <w:r w:rsidRPr="00685E30">
        <w:t xml:space="preserve">ronchial </w:t>
      </w:r>
      <w:proofErr w:type="spellStart"/>
      <w:r w:rsidR="00074EB5">
        <w:t>t</w:t>
      </w:r>
      <w:r w:rsidRPr="00685E30">
        <w:t>hermoplasty</w:t>
      </w:r>
      <w:proofErr w:type="spellEnd"/>
      <w:r w:rsidRPr="00685E30">
        <w:t xml:space="preserve"> is </w:t>
      </w:r>
      <w:r>
        <w:t>to reduce</w:t>
      </w:r>
      <w:r w:rsidRPr="00685E30">
        <w:t xml:space="preserve"> the amount of excess smooth-muscle tissue</w:t>
      </w:r>
      <w:r w:rsidR="005965F4">
        <w:t xml:space="preserve"> </w:t>
      </w:r>
      <w:r w:rsidR="005965F4" w:rsidRPr="005965F4">
        <w:t>(Figure 2)</w:t>
      </w:r>
      <w:r w:rsidRPr="00685E30">
        <w:t xml:space="preserve">. With less of this tissue, the airways constrict less, breathing is easier, and there is less likelihood of an asthma </w:t>
      </w:r>
      <w:r w:rsidR="00036CB0">
        <w:t>exacerbation</w:t>
      </w:r>
      <w:r w:rsidRPr="00685E30">
        <w:t>.</w:t>
      </w:r>
    </w:p>
    <w:p w:rsidR="00015472" w:rsidRDefault="00015472" w:rsidP="00215B74">
      <w:pPr>
        <w:keepNext/>
        <w:keepLines/>
      </w:pPr>
      <w:r w:rsidRPr="00015472">
        <w:rPr>
          <w:noProof/>
          <w:lang w:eastAsia="en-AU"/>
        </w:rPr>
        <w:drawing>
          <wp:inline distT="0" distB="0" distL="0" distR="0" wp14:anchorId="6C72D1E6" wp14:editId="0BEB631D">
            <wp:extent cx="3095982" cy="4086970"/>
            <wp:effectExtent l="0" t="0" r="9525" b="8890"/>
            <wp:docPr id="2" name="Picture 2" title="Figure 4  Airways before and after bronchial thermopla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3097334" cy="4088755"/>
                    </a:xfrm>
                    <a:prstGeom prst="rect">
                      <a:avLst/>
                    </a:prstGeom>
                  </pic:spPr>
                </pic:pic>
              </a:graphicData>
            </a:graphic>
          </wp:inline>
        </w:drawing>
      </w:r>
    </w:p>
    <w:p w:rsidR="00015472" w:rsidRPr="00215B74" w:rsidRDefault="00015472" w:rsidP="00215B74">
      <w:pPr>
        <w:pStyle w:val="Caption"/>
      </w:pPr>
      <w:bookmarkStart w:id="3" w:name="_Ref387320594"/>
      <w:r w:rsidRPr="00215B74">
        <w:t xml:space="preserve">Figure </w:t>
      </w:r>
      <w:r w:rsidR="00ED2A6B">
        <w:fldChar w:fldCharType="begin"/>
      </w:r>
      <w:r w:rsidR="00C15043">
        <w:instrText xml:space="preserve"> SEQ Figure \* ARABIC </w:instrText>
      </w:r>
      <w:r w:rsidR="00ED2A6B">
        <w:fldChar w:fldCharType="separate"/>
      </w:r>
      <w:r w:rsidR="00A922B0">
        <w:rPr>
          <w:noProof/>
        </w:rPr>
        <w:t>4</w:t>
      </w:r>
      <w:r w:rsidR="00ED2A6B">
        <w:fldChar w:fldCharType="end"/>
      </w:r>
      <w:bookmarkEnd w:id="3"/>
      <w:r w:rsidRPr="00215B74">
        <w:tab/>
        <w:t xml:space="preserve"> Airways before and after bronchial </w:t>
      </w:r>
      <w:proofErr w:type="spellStart"/>
      <w:r w:rsidRPr="00215B74">
        <w:t>thermoplasty</w:t>
      </w:r>
      <w:proofErr w:type="spellEnd"/>
    </w:p>
    <w:p w:rsidR="00015472" w:rsidRDefault="00015472" w:rsidP="00A50C1A"/>
    <w:p w:rsidR="00F31894" w:rsidRDefault="00F31894" w:rsidP="00215B74">
      <w:pPr>
        <w:pStyle w:val="Quote"/>
      </w:pPr>
    </w:p>
    <w:p w:rsidR="00BC4EFE" w:rsidRPr="00215B74" w:rsidRDefault="00BC4EFE" w:rsidP="00215B74">
      <w:pPr>
        <w:pStyle w:val="Quote"/>
      </w:pPr>
      <w:r w:rsidRPr="00215B74">
        <w:t>Define the proposed patient population that would benefit from the use of this servi</w:t>
      </w:r>
      <w:r w:rsidR="00685E30" w:rsidRPr="00215B74">
        <w:t xml:space="preserve">ce. </w:t>
      </w:r>
      <w:r w:rsidRPr="00215B74">
        <w:t xml:space="preserve">This could include issues such as patient characteristics and /or specific circumstances that patients would have to satisfy </w:t>
      </w:r>
      <w:r w:rsidR="00DF26D4" w:rsidRPr="00215B74">
        <w:t>in order to access the service.</w:t>
      </w:r>
    </w:p>
    <w:p w:rsidR="00811D6C" w:rsidRDefault="00811D6C" w:rsidP="00DF26D4">
      <w:pPr>
        <w:pStyle w:val="Heading2"/>
      </w:pPr>
      <w:r w:rsidRPr="00FD6654">
        <w:t>Uncontrolled severe asthma</w:t>
      </w:r>
    </w:p>
    <w:p w:rsidR="00AF5B16" w:rsidRDefault="001103BC" w:rsidP="00AF5B16">
      <w:r>
        <w:t>S</w:t>
      </w:r>
      <w:r w:rsidR="00AF5B16">
        <w:t>evere asthma</w:t>
      </w:r>
      <w:r w:rsidR="00AF5B16" w:rsidRPr="00C35D03">
        <w:t xml:space="preserve"> </w:t>
      </w:r>
      <w:r w:rsidR="00AF5B16">
        <w:t xml:space="preserve">is associated with the greatest amount of ASM thickening responsible for increased airway </w:t>
      </w:r>
      <w:proofErr w:type="spellStart"/>
      <w:r w:rsidR="00AF5B16">
        <w:t>hyperresponsiveness</w:t>
      </w:r>
      <w:proofErr w:type="spellEnd"/>
      <w:r w:rsidR="00AF5B16">
        <w:t xml:space="preserve">. Patients with </w:t>
      </w:r>
      <w:r w:rsidR="00AF5B16" w:rsidRPr="00AF5B16">
        <w:t xml:space="preserve">severe asthma </w:t>
      </w:r>
      <w:r w:rsidR="00AF5B16">
        <w:t xml:space="preserve">are </w:t>
      </w:r>
      <w:r>
        <w:t xml:space="preserve">therefore the patients </w:t>
      </w:r>
      <w:r w:rsidR="00AF5B16">
        <w:t xml:space="preserve">likely to benefit most from </w:t>
      </w:r>
      <w:r w:rsidR="00AF5B16" w:rsidRPr="00AF5B16">
        <w:t xml:space="preserve">bronchial </w:t>
      </w:r>
      <w:proofErr w:type="spellStart"/>
      <w:r w:rsidR="00AF5B16" w:rsidRPr="00AF5B16">
        <w:t>thermoplasty</w:t>
      </w:r>
      <w:proofErr w:type="spellEnd"/>
      <w:r w:rsidR="00AF5B16" w:rsidRPr="00AF5B16">
        <w:t xml:space="preserve"> </w:t>
      </w:r>
      <w:r w:rsidR="00AF5B16">
        <w:t xml:space="preserve">as a means of </w:t>
      </w:r>
      <w:r w:rsidR="00AF5B16" w:rsidRPr="00AF5B16">
        <w:t>ASM mass</w:t>
      </w:r>
      <w:r w:rsidR="00AF5B16">
        <w:t xml:space="preserve"> reduction.</w:t>
      </w:r>
    </w:p>
    <w:p w:rsidR="00811D6C" w:rsidRDefault="00811D6C" w:rsidP="00811D6C">
      <w:r>
        <w:t xml:space="preserve">The proposed patient population that would benefit from the use of </w:t>
      </w:r>
      <w:r w:rsidR="00C35D03">
        <w:t>b</w:t>
      </w:r>
      <w:r>
        <w:t xml:space="preserve">ronchial </w:t>
      </w:r>
      <w:proofErr w:type="spellStart"/>
      <w:r w:rsidR="00C35D03">
        <w:t>t</w:t>
      </w:r>
      <w:r>
        <w:t>hermoplasty</w:t>
      </w:r>
      <w:proofErr w:type="spellEnd"/>
      <w:r>
        <w:t xml:space="preserve"> as a service available on the MBS would be adult patients (at least 18 years old) with severe asthma whose asthma symptoms are not well controlled despite </w:t>
      </w:r>
      <w:r w:rsidR="00A56221">
        <w:t>optimised asthma therapy</w:t>
      </w:r>
      <w:r w:rsidR="00DF26D4">
        <w:t xml:space="preserve"> (</w:t>
      </w:r>
      <w:r w:rsidR="00A56221">
        <w:t>OAT</w:t>
      </w:r>
      <w:r w:rsidR="00DF26D4">
        <w:t>).</w:t>
      </w:r>
    </w:p>
    <w:p w:rsidR="00D1070C" w:rsidRDefault="00A56221" w:rsidP="00811D6C">
      <w:r>
        <w:t>OAT</w:t>
      </w:r>
      <w:r w:rsidR="00811D6C">
        <w:t xml:space="preserve"> in these patients includes adherence to maximal inhaled therapy</w:t>
      </w:r>
      <w:r w:rsidR="00D1070C">
        <w:t xml:space="preserve">. </w:t>
      </w:r>
    </w:p>
    <w:p w:rsidR="00D1070C" w:rsidRDefault="00811D6C" w:rsidP="00811D6C">
      <w:r>
        <w:lastRenderedPageBreak/>
        <w:t xml:space="preserve">Maximal inhaled therapy includes a high dose of an inhaled corticosteroid (budesonide 1600 </w:t>
      </w:r>
      <w:proofErr w:type="spellStart"/>
      <w:r>
        <w:t>μg</w:t>
      </w:r>
      <w:proofErr w:type="spellEnd"/>
      <w:r>
        <w:t xml:space="preserve">/day or fluticasone 1000 </w:t>
      </w:r>
      <w:proofErr w:type="spellStart"/>
      <w:r>
        <w:t>μg</w:t>
      </w:r>
      <w:proofErr w:type="spellEnd"/>
      <w:r>
        <w:t>/day or equivalent) plus a long-acting beta</w:t>
      </w:r>
      <w:r w:rsidRPr="002B0636">
        <w:rPr>
          <w:vertAlign w:val="subscript"/>
        </w:rPr>
        <w:t>2</w:t>
      </w:r>
      <w:r>
        <w:t xml:space="preserve"> agonist ([at least </w:t>
      </w:r>
      <w:proofErr w:type="spellStart"/>
      <w:r>
        <w:t>salmeterol</w:t>
      </w:r>
      <w:proofErr w:type="spellEnd"/>
      <w:r>
        <w:t xml:space="preserve"> 50 </w:t>
      </w:r>
      <w:proofErr w:type="spellStart"/>
      <w:r>
        <w:t>μg</w:t>
      </w:r>
      <w:proofErr w:type="spellEnd"/>
      <w:r>
        <w:t xml:space="preserve"> bid or </w:t>
      </w:r>
      <w:proofErr w:type="spellStart"/>
      <w:r>
        <w:t>eform</w:t>
      </w:r>
      <w:r w:rsidR="002B0636">
        <w:t>oterol</w:t>
      </w:r>
      <w:proofErr w:type="spellEnd"/>
      <w:r w:rsidR="002B0636">
        <w:t xml:space="preserve"> 12 </w:t>
      </w:r>
      <w:proofErr w:type="spellStart"/>
      <w:r w:rsidR="002B0636">
        <w:t>μg</w:t>
      </w:r>
      <w:proofErr w:type="spellEnd"/>
      <w:r w:rsidR="002B0636">
        <w:t xml:space="preserve"> bid or equivalent) (NACA, 2014).</w:t>
      </w:r>
      <w:r w:rsidR="001103BC">
        <w:t xml:space="preserve"> </w:t>
      </w:r>
    </w:p>
    <w:p w:rsidR="00811D6C" w:rsidRDefault="00811D6C" w:rsidP="00811D6C">
      <w:r>
        <w:t xml:space="preserve">Prior to accessing the service on the MBS, </w:t>
      </w:r>
      <w:r w:rsidR="007972BA">
        <w:t xml:space="preserve">a diagnosis of </w:t>
      </w:r>
      <w:r>
        <w:t xml:space="preserve">uncontrolled severe asthma would </w:t>
      </w:r>
      <w:r w:rsidR="007972BA">
        <w:t>be required to rule out the possibility of</w:t>
      </w:r>
      <w:r>
        <w:t xml:space="preserve"> non-asthma related causes and other possible reasons for symptoms such as avoidable exposure to aggravating factors, poor medication compl</w:t>
      </w:r>
      <w:r w:rsidR="001103BC">
        <w:t xml:space="preserve">iance and bad inhaler technique. </w:t>
      </w:r>
      <w:r w:rsidR="007972BA">
        <w:t xml:space="preserve">The </w:t>
      </w:r>
      <w:r w:rsidR="007972BA" w:rsidRPr="007972BA">
        <w:t xml:space="preserve">process </w:t>
      </w:r>
      <w:r w:rsidR="007972BA">
        <w:t xml:space="preserve">to confirm </w:t>
      </w:r>
      <w:r w:rsidR="007972BA" w:rsidRPr="007972BA">
        <w:t xml:space="preserve">uncontrolled severe asthma </w:t>
      </w:r>
      <w:r w:rsidR="007972BA">
        <w:t xml:space="preserve">is </w:t>
      </w:r>
      <w:r w:rsidR="007972BA" w:rsidRPr="007972BA">
        <w:t>described below and illustrated in Figure 4</w:t>
      </w:r>
      <w:r w:rsidR="00AB6509">
        <w:t>.</w:t>
      </w:r>
    </w:p>
    <w:p w:rsidR="00FD6654" w:rsidRPr="00FD6654" w:rsidRDefault="00FD6654" w:rsidP="00DF26D4">
      <w:pPr>
        <w:pStyle w:val="Heading2"/>
        <w:rPr>
          <w:lang w:val="en-GB" w:eastAsia="ja-JP"/>
        </w:rPr>
      </w:pPr>
      <w:r w:rsidRPr="00FD6654">
        <w:rPr>
          <w:lang w:val="en-GB" w:eastAsia="ja-JP"/>
        </w:rPr>
        <w:t>Current management of poorly controlled asthma</w:t>
      </w:r>
    </w:p>
    <w:p w:rsidR="00FD6654" w:rsidRDefault="00FD6654" w:rsidP="00FD6654">
      <w:pPr>
        <w:rPr>
          <w:lang w:val="en-GB" w:eastAsia="ja-JP"/>
        </w:rPr>
      </w:pPr>
      <w:r w:rsidRPr="00FD6654">
        <w:rPr>
          <w:lang w:val="en-GB" w:eastAsia="ja-JP"/>
        </w:rPr>
        <w:t xml:space="preserve">Patients poorly controlled on their current asthma </w:t>
      </w:r>
      <w:r w:rsidR="00160A75">
        <w:rPr>
          <w:lang w:val="en-GB" w:eastAsia="ja-JP"/>
        </w:rPr>
        <w:t>medication,</w:t>
      </w:r>
      <w:r w:rsidRPr="00FD6654">
        <w:rPr>
          <w:lang w:val="en-GB" w:eastAsia="ja-JP"/>
        </w:rPr>
        <w:t xml:space="preserve"> </w:t>
      </w:r>
      <w:r w:rsidR="00160A75">
        <w:rPr>
          <w:lang w:val="en-GB" w:eastAsia="ja-JP"/>
        </w:rPr>
        <w:t>regardless of asthma severity regimen,</w:t>
      </w:r>
      <w:r w:rsidRPr="00FD6654">
        <w:rPr>
          <w:lang w:val="en-GB" w:eastAsia="ja-JP"/>
        </w:rPr>
        <w:t xml:space="preserve"> may be referred to a severe asthma care clinic (SAC)</w:t>
      </w:r>
      <w:r w:rsidR="00691D1F" w:rsidRPr="00691D1F">
        <w:t xml:space="preserve"> </w:t>
      </w:r>
      <w:r w:rsidR="00691D1F" w:rsidRPr="00691D1F">
        <w:rPr>
          <w:lang w:val="en-GB" w:eastAsia="ja-JP"/>
        </w:rPr>
        <w:t>or a respiratory specialist external to a SAC or they may be managed by a general physician experienced in the management of patients with severe asthma.</w:t>
      </w:r>
      <w:r w:rsidR="00691D1F">
        <w:rPr>
          <w:lang w:val="en-GB" w:eastAsia="ja-JP"/>
        </w:rPr>
        <w:t xml:space="preserve"> </w:t>
      </w:r>
      <w:r w:rsidRPr="00FD6654">
        <w:rPr>
          <w:lang w:val="en-GB" w:eastAsia="ja-JP"/>
        </w:rPr>
        <w:t xml:space="preserve">. The flow diagram </w:t>
      </w:r>
      <w:r w:rsidR="00160A75">
        <w:rPr>
          <w:lang w:val="en-GB" w:eastAsia="ja-JP"/>
        </w:rPr>
        <w:t>pr</w:t>
      </w:r>
      <w:r w:rsidR="00984874">
        <w:rPr>
          <w:lang w:val="en-GB" w:eastAsia="ja-JP"/>
        </w:rPr>
        <w:t>esented</w:t>
      </w:r>
      <w:r w:rsidR="00160A75">
        <w:rPr>
          <w:lang w:val="en-GB" w:eastAsia="ja-JP"/>
        </w:rPr>
        <w:t xml:space="preserve"> </w:t>
      </w:r>
      <w:r w:rsidR="005965F4">
        <w:rPr>
          <w:lang w:val="en-GB" w:eastAsia="ja-JP"/>
        </w:rPr>
        <w:t xml:space="preserve">in </w:t>
      </w:r>
      <w:r w:rsidR="00ED2A6B">
        <w:rPr>
          <w:lang w:val="en-GB" w:eastAsia="ja-JP"/>
        </w:rPr>
        <w:fldChar w:fldCharType="begin"/>
      </w:r>
      <w:r w:rsidR="005965F4">
        <w:rPr>
          <w:lang w:val="en-GB" w:eastAsia="ja-JP"/>
        </w:rPr>
        <w:instrText xml:space="preserve"> REF _Ref387320636 \h </w:instrText>
      </w:r>
      <w:r w:rsidR="00ED2A6B">
        <w:rPr>
          <w:lang w:val="en-GB" w:eastAsia="ja-JP"/>
        </w:rPr>
      </w:r>
      <w:r w:rsidR="00ED2A6B">
        <w:rPr>
          <w:lang w:val="en-GB" w:eastAsia="ja-JP"/>
        </w:rPr>
        <w:fldChar w:fldCharType="separate"/>
      </w:r>
      <w:r w:rsidR="00A922B0">
        <w:t xml:space="preserve">Figure </w:t>
      </w:r>
      <w:r w:rsidR="00A922B0">
        <w:rPr>
          <w:noProof/>
        </w:rPr>
        <w:t>5</w:t>
      </w:r>
      <w:r w:rsidR="00ED2A6B">
        <w:rPr>
          <w:lang w:val="en-GB" w:eastAsia="ja-JP"/>
        </w:rPr>
        <w:fldChar w:fldCharType="end"/>
      </w:r>
      <w:r w:rsidR="005965F4">
        <w:rPr>
          <w:lang w:val="en-GB" w:eastAsia="ja-JP"/>
        </w:rPr>
        <w:t xml:space="preserve"> </w:t>
      </w:r>
      <w:r w:rsidRPr="00FD6654">
        <w:rPr>
          <w:lang w:val="en-GB" w:eastAsia="ja-JP"/>
        </w:rPr>
        <w:t xml:space="preserve">illustrates </w:t>
      </w:r>
      <w:r w:rsidR="007B282A">
        <w:rPr>
          <w:lang w:val="en-GB" w:eastAsia="ja-JP"/>
        </w:rPr>
        <w:t>a typical</w:t>
      </w:r>
      <w:r w:rsidRPr="00FD6654">
        <w:rPr>
          <w:lang w:val="en-GB" w:eastAsia="ja-JP"/>
        </w:rPr>
        <w:t xml:space="preserve"> journey of such patients, based </w:t>
      </w:r>
      <w:r w:rsidR="00160A75">
        <w:rPr>
          <w:lang w:val="en-GB" w:eastAsia="ja-JP"/>
        </w:rPr>
        <w:t>on</w:t>
      </w:r>
      <w:r w:rsidRPr="00FD6654">
        <w:rPr>
          <w:lang w:val="en-GB" w:eastAsia="ja-JP"/>
        </w:rPr>
        <w:t xml:space="preserve"> the </w:t>
      </w:r>
      <w:r w:rsidR="00160A75">
        <w:rPr>
          <w:lang w:val="en-GB" w:eastAsia="ja-JP"/>
        </w:rPr>
        <w:t xml:space="preserve">protocol </w:t>
      </w:r>
      <w:r w:rsidRPr="00FD6654">
        <w:rPr>
          <w:lang w:val="en-GB" w:eastAsia="ja-JP"/>
        </w:rPr>
        <w:t>followed by the S</w:t>
      </w:r>
      <w:r w:rsidR="003B5339">
        <w:rPr>
          <w:lang w:val="en-GB" w:eastAsia="ja-JP"/>
        </w:rPr>
        <w:t>AC at the</w:t>
      </w:r>
      <w:r w:rsidR="0001025C">
        <w:rPr>
          <w:lang w:val="en-GB" w:eastAsia="ja-JP"/>
        </w:rPr>
        <w:t xml:space="preserve"> John</w:t>
      </w:r>
      <w:r w:rsidR="003B5339">
        <w:rPr>
          <w:lang w:val="en-GB" w:eastAsia="ja-JP"/>
        </w:rPr>
        <w:t xml:space="preserve"> Hunter Hospital, NSW</w:t>
      </w:r>
      <w:r w:rsidR="00BA2D1F">
        <w:rPr>
          <w:lang w:val="en-GB" w:eastAsia="ja-JP"/>
        </w:rPr>
        <w:t xml:space="preserve"> and adheres to local guidelines for the management of difficult to treat asthma (NAC</w:t>
      </w:r>
      <w:r w:rsidR="00F31894">
        <w:rPr>
          <w:lang w:val="en-GB" w:eastAsia="ja-JP"/>
        </w:rPr>
        <w:t>A</w:t>
      </w:r>
      <w:r w:rsidR="00BA2D1F">
        <w:rPr>
          <w:lang w:val="en-GB" w:eastAsia="ja-JP"/>
        </w:rPr>
        <w:t>, 2014)</w:t>
      </w:r>
      <w:r w:rsidR="003B5339">
        <w:rPr>
          <w:lang w:val="en-GB" w:eastAsia="ja-JP"/>
        </w:rPr>
        <w:t xml:space="preserve">. </w:t>
      </w:r>
    </w:p>
    <w:p w:rsidR="00984874" w:rsidRPr="00984874" w:rsidRDefault="00984874" w:rsidP="00984874">
      <w:pPr>
        <w:rPr>
          <w:lang w:val="en-GB" w:eastAsia="ja-JP"/>
        </w:rPr>
      </w:pPr>
      <w:r w:rsidRPr="00984874">
        <w:rPr>
          <w:lang w:val="en-GB" w:eastAsia="ja-JP"/>
        </w:rPr>
        <w:t xml:space="preserve">Referrals are first assessed to confirm that symptoms are not due to some underlying non-asthma related cause. This assessment generally involves testing of pulmonary function and documenting reversible airway obstruction or airway </w:t>
      </w:r>
      <w:proofErr w:type="spellStart"/>
      <w:r w:rsidRPr="00984874">
        <w:rPr>
          <w:lang w:val="en-GB" w:eastAsia="ja-JP"/>
        </w:rPr>
        <w:t>hyperresponsiveness</w:t>
      </w:r>
      <w:proofErr w:type="spellEnd"/>
      <w:r w:rsidRPr="00984874">
        <w:rPr>
          <w:lang w:val="en-GB" w:eastAsia="ja-JP"/>
        </w:rPr>
        <w:t xml:space="preserve"> to rule out, for example, vocal cord dysfunction, hyperventilation, </w:t>
      </w:r>
      <w:r w:rsidR="00AB6509" w:rsidRPr="00AB6509">
        <w:rPr>
          <w:lang w:val="en-GB" w:eastAsia="ja-JP"/>
        </w:rPr>
        <w:t>Chronic obstructive pulmonary disease (COPD)</w:t>
      </w:r>
      <w:r w:rsidRPr="00984874">
        <w:rPr>
          <w:lang w:val="en-GB" w:eastAsia="ja-JP"/>
        </w:rPr>
        <w:t>. On confirmation that the on-going symptoms are due to asthma, a number of further checks may be made before any change in medication regimen is considered. These include:</w:t>
      </w:r>
    </w:p>
    <w:p w:rsidR="00984874" w:rsidRPr="00534498" w:rsidRDefault="00984874" w:rsidP="00984874">
      <w:pPr>
        <w:rPr>
          <w:i/>
          <w:lang w:val="en-GB" w:eastAsia="ja-JP"/>
        </w:rPr>
      </w:pPr>
      <w:r w:rsidRPr="00534498">
        <w:rPr>
          <w:i/>
          <w:lang w:val="en-GB" w:eastAsia="ja-JP"/>
        </w:rPr>
        <w:t xml:space="preserve">Identification and management of factors which may aggravate the underlying asthma </w:t>
      </w:r>
    </w:p>
    <w:p w:rsidR="00984874" w:rsidRPr="00984874" w:rsidRDefault="00984874" w:rsidP="00984874">
      <w:pPr>
        <w:rPr>
          <w:lang w:val="en-GB" w:eastAsia="ja-JP"/>
        </w:rPr>
      </w:pPr>
      <w:r w:rsidRPr="00984874">
        <w:rPr>
          <w:lang w:val="en-GB" w:eastAsia="ja-JP"/>
        </w:rPr>
        <w:t>This includes identification and elimination of exposure to allergens or other triggers of asthma, e.g., drugs including aspirin and other</w:t>
      </w:r>
      <w:r w:rsidR="00FB59B7">
        <w:rPr>
          <w:lang w:val="en-GB" w:eastAsia="ja-JP"/>
        </w:rPr>
        <w:t xml:space="preserve"> </w:t>
      </w:r>
      <w:r w:rsidR="00FB59B7">
        <w:t>non-steroidal anti-inflammatory medications</w:t>
      </w:r>
      <w:r w:rsidRPr="00984874">
        <w:rPr>
          <w:lang w:val="en-GB" w:eastAsia="ja-JP"/>
        </w:rPr>
        <w:t xml:space="preserve"> </w:t>
      </w:r>
      <w:r w:rsidR="00FB59B7">
        <w:rPr>
          <w:lang w:val="en-GB" w:eastAsia="ja-JP"/>
        </w:rPr>
        <w:t>(</w:t>
      </w:r>
      <w:r w:rsidRPr="00984874">
        <w:rPr>
          <w:lang w:val="en-GB" w:eastAsia="ja-JP"/>
        </w:rPr>
        <w:t>NSAIDs</w:t>
      </w:r>
      <w:r w:rsidR="00FB59B7">
        <w:rPr>
          <w:lang w:val="en-GB" w:eastAsia="ja-JP"/>
        </w:rPr>
        <w:t>)</w:t>
      </w:r>
      <w:r w:rsidRPr="00984874">
        <w:rPr>
          <w:lang w:val="en-GB" w:eastAsia="ja-JP"/>
        </w:rPr>
        <w:t xml:space="preserve">, microbial volatile organic compounds released from excess indoor mould growth, dust mites, occupational allergens or irritants, or the better management of comorbid disorders which may exacerbate asthma, e.g. gastro reflux disease, uncontrolled allergic rhinitis, </w:t>
      </w:r>
      <w:proofErr w:type="spellStart"/>
      <w:r w:rsidRPr="00984874">
        <w:rPr>
          <w:lang w:val="en-GB" w:eastAsia="ja-JP"/>
        </w:rPr>
        <w:t>endocrinopathies</w:t>
      </w:r>
      <w:proofErr w:type="spellEnd"/>
      <w:r w:rsidRPr="00984874">
        <w:rPr>
          <w:lang w:val="en-GB" w:eastAsia="ja-JP"/>
        </w:rPr>
        <w:t>, or recognition of psychological factors. Other significant aggravating factors may include obesity and psychological stress.</w:t>
      </w:r>
    </w:p>
    <w:p w:rsidR="00984874" w:rsidRPr="00534498" w:rsidRDefault="00984874" w:rsidP="00984874">
      <w:pPr>
        <w:rPr>
          <w:i/>
          <w:lang w:val="en-GB" w:eastAsia="ja-JP"/>
        </w:rPr>
      </w:pPr>
      <w:r w:rsidRPr="00534498">
        <w:rPr>
          <w:i/>
          <w:lang w:val="en-GB" w:eastAsia="ja-JP"/>
        </w:rPr>
        <w:t>Optimising pati</w:t>
      </w:r>
      <w:r w:rsidR="00534498">
        <w:rPr>
          <w:i/>
          <w:lang w:val="en-GB" w:eastAsia="ja-JP"/>
        </w:rPr>
        <w:t>ent</w:t>
      </w:r>
      <w:r w:rsidR="00AB6509">
        <w:rPr>
          <w:i/>
          <w:lang w:val="en-GB" w:eastAsia="ja-JP"/>
        </w:rPr>
        <w:t>’</w:t>
      </w:r>
      <w:r w:rsidR="00534498">
        <w:rPr>
          <w:i/>
          <w:lang w:val="en-GB" w:eastAsia="ja-JP"/>
        </w:rPr>
        <w:t>s asthma management skills</w:t>
      </w:r>
    </w:p>
    <w:p w:rsidR="00984874" w:rsidRPr="00984874" w:rsidRDefault="00984874" w:rsidP="00984874">
      <w:pPr>
        <w:rPr>
          <w:lang w:val="en-GB" w:eastAsia="ja-JP"/>
        </w:rPr>
      </w:pPr>
      <w:r w:rsidRPr="00984874">
        <w:rPr>
          <w:lang w:val="en-GB" w:eastAsia="ja-JP"/>
        </w:rPr>
        <w:t>This includes educating the patient in regard to the principles of good asthma management, the correct use of asthma medications and devices and the formation of a written Asthma Action Plan. An Asthma Action Plan is a written plan produced for the purpose of a patient’s self-management of their asthma exacerbations. The action plan is characterised by being individualised to the patient’s underlying asthma severity and treatment. It is also a written plan which informs participants about: when and how to modify medications in response to worsening asthma; and how to access the medical system in response to worsening asthma.</w:t>
      </w:r>
    </w:p>
    <w:p w:rsidR="00984874" w:rsidRPr="00534498" w:rsidRDefault="00984874" w:rsidP="00984874">
      <w:pPr>
        <w:rPr>
          <w:i/>
          <w:lang w:val="en-GB" w:eastAsia="ja-JP"/>
        </w:rPr>
      </w:pPr>
      <w:r w:rsidRPr="00534498">
        <w:rPr>
          <w:i/>
          <w:lang w:val="en-GB" w:eastAsia="ja-JP"/>
        </w:rPr>
        <w:t xml:space="preserve">Assessment of treatment compliance </w:t>
      </w:r>
    </w:p>
    <w:p w:rsidR="00984874" w:rsidRPr="00984874" w:rsidRDefault="00984874" w:rsidP="00984874">
      <w:pPr>
        <w:rPr>
          <w:lang w:val="en-GB" w:eastAsia="ja-JP"/>
        </w:rPr>
      </w:pPr>
      <w:r w:rsidRPr="00984874">
        <w:rPr>
          <w:lang w:val="en-GB" w:eastAsia="ja-JP"/>
        </w:rPr>
        <w:t xml:space="preserve">This includes assessment of compliance and adherence to the current medication regimen and documentation of the correct use of inhalers. For "difficult asthmatics," this is particularly necessary </w:t>
      </w:r>
      <w:r w:rsidRPr="00984874">
        <w:rPr>
          <w:lang w:val="en-GB" w:eastAsia="ja-JP"/>
        </w:rPr>
        <w:lastRenderedPageBreak/>
        <w:t xml:space="preserve">because, although counterintuitive, asthmatics that are more ill are actually less likely to take their medicines. Even when patients are compliant, use of improper inhaler techniques may prevent appropriate delivery of the drug. </w:t>
      </w:r>
    </w:p>
    <w:p w:rsidR="00984874" w:rsidRPr="00984874" w:rsidRDefault="00984874" w:rsidP="00984874">
      <w:pPr>
        <w:rPr>
          <w:lang w:val="en-GB" w:eastAsia="ja-JP"/>
        </w:rPr>
      </w:pPr>
      <w:r w:rsidRPr="00984874">
        <w:rPr>
          <w:lang w:val="en-GB" w:eastAsia="ja-JP"/>
        </w:rPr>
        <w:t xml:space="preserve">Once poor compliance and bad inhaler technique have been ruled out, the current ICS therapy regimen is optimised. That is to achieve the optimal dose of ICS, either with or without LABA. If asthma is not controlled on the current ICS-based treatment regimen, then treatment is stepped up until control is achieved. </w:t>
      </w:r>
    </w:p>
    <w:p w:rsidR="00984874" w:rsidRPr="00984874" w:rsidRDefault="00984874" w:rsidP="00984874">
      <w:pPr>
        <w:rPr>
          <w:lang w:val="en-GB" w:eastAsia="ja-JP"/>
        </w:rPr>
      </w:pPr>
      <w:r w:rsidRPr="00984874">
        <w:rPr>
          <w:lang w:val="en-GB" w:eastAsia="ja-JP"/>
        </w:rPr>
        <w:t>The goal of asthma treatment is to achieve and maintain asthma control with the least medication necessary. Therefore, if symptom control is achieved and maintained over a prolonged period (3 months), there should then be a gradual stepwise reduction in treatment.</w:t>
      </w:r>
    </w:p>
    <w:p w:rsidR="00984874" w:rsidRPr="00984874" w:rsidRDefault="00984874" w:rsidP="00984874">
      <w:pPr>
        <w:rPr>
          <w:lang w:val="en-GB" w:eastAsia="ja-JP"/>
        </w:rPr>
      </w:pPr>
      <w:r w:rsidRPr="00984874">
        <w:rPr>
          <w:lang w:val="en-GB" w:eastAsia="ja-JP"/>
        </w:rPr>
        <w:t xml:space="preserve">Patients who do not reach an acceptable level of control despite treatment with a maximum high dose of ICS in combination with a LABA can be </w:t>
      </w:r>
      <w:r w:rsidR="00A24248">
        <w:rPr>
          <w:lang w:val="en-GB" w:eastAsia="ja-JP"/>
        </w:rPr>
        <w:t xml:space="preserve">considered </w:t>
      </w:r>
      <w:r w:rsidR="0086077E">
        <w:rPr>
          <w:lang w:val="en-GB" w:eastAsia="ja-JP"/>
        </w:rPr>
        <w:t xml:space="preserve">as having </w:t>
      </w:r>
      <w:r w:rsidRPr="00984874">
        <w:rPr>
          <w:lang w:val="en-GB" w:eastAsia="ja-JP"/>
        </w:rPr>
        <w:t xml:space="preserve">uncontrolled severe asthma. </w:t>
      </w:r>
    </w:p>
    <w:p w:rsidR="00841190" w:rsidRDefault="00984874" w:rsidP="00841190">
      <w:pPr>
        <w:rPr>
          <w:lang w:val="en-GB" w:eastAsia="ja-JP"/>
        </w:rPr>
      </w:pPr>
      <w:r w:rsidRPr="00984874">
        <w:rPr>
          <w:lang w:val="en-GB" w:eastAsia="ja-JP"/>
        </w:rPr>
        <w:t xml:space="preserve">Currently, the only further medication options available to these patients are maintenance oral corticosteroids and/or </w:t>
      </w:r>
      <w:proofErr w:type="spellStart"/>
      <w:r w:rsidRPr="00984874">
        <w:rPr>
          <w:lang w:val="en-GB" w:eastAsia="ja-JP"/>
        </w:rPr>
        <w:t>omalizumab</w:t>
      </w:r>
      <w:proofErr w:type="spellEnd"/>
      <w:r w:rsidRPr="00984874">
        <w:rPr>
          <w:lang w:val="en-GB" w:eastAsia="ja-JP"/>
        </w:rPr>
        <w:t xml:space="preserve"> (which is for allergic asthma patients only) (please see </w:t>
      </w:r>
      <w:r w:rsidR="007D47C7">
        <w:rPr>
          <w:lang w:val="en-GB" w:eastAsia="ja-JP"/>
        </w:rPr>
        <w:t>Section 6</w:t>
      </w:r>
      <w:r>
        <w:rPr>
          <w:lang w:val="en-GB" w:eastAsia="ja-JP"/>
        </w:rPr>
        <w:t xml:space="preserve"> on comparators</w:t>
      </w:r>
      <w:r w:rsidRPr="00984874">
        <w:rPr>
          <w:lang w:val="en-GB" w:eastAsia="ja-JP"/>
        </w:rPr>
        <w:t xml:space="preserve"> later in the document).</w:t>
      </w:r>
    </w:p>
    <w:p w:rsidR="00F31894" w:rsidRDefault="00F31894" w:rsidP="00841190"/>
    <w:p w:rsidR="00FD6654" w:rsidRPr="00FD6654" w:rsidRDefault="00F31894" w:rsidP="00F31894">
      <w:pPr>
        <w:spacing w:after="240" w:line="312" w:lineRule="auto"/>
        <w:jc w:val="center"/>
        <w:rPr>
          <w:rFonts w:ascii="Arial" w:eastAsia="SimSun" w:hAnsi="Arial" w:cs="Arial"/>
          <w:sz w:val="20"/>
          <w:szCs w:val="20"/>
          <w:lang w:eastAsia="zh-CN"/>
        </w:rPr>
      </w:pPr>
      <w:r w:rsidRPr="00F31894">
        <w:rPr>
          <w:noProof/>
          <w:lang w:eastAsia="en-AU"/>
        </w:rPr>
        <w:drawing>
          <wp:inline distT="0" distB="0" distL="0" distR="0" wp14:anchorId="6045FB11" wp14:editId="77BDA978">
            <wp:extent cx="3821455" cy="3716122"/>
            <wp:effectExtent l="0" t="0" r="7620" b="0"/>
            <wp:docPr id="3" name="Picture 3" title="Figure 5 Current management of poorly controlled asth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29049" cy="3723506"/>
                    </a:xfrm>
                    <a:prstGeom prst="rect">
                      <a:avLst/>
                    </a:prstGeom>
                  </pic:spPr>
                </pic:pic>
              </a:graphicData>
            </a:graphic>
          </wp:inline>
        </w:drawing>
      </w:r>
    </w:p>
    <w:p w:rsidR="00841190" w:rsidRPr="00AA19E7" w:rsidRDefault="00984874" w:rsidP="000B25CB">
      <w:pPr>
        <w:pStyle w:val="Caption"/>
      </w:pPr>
      <w:bookmarkStart w:id="4" w:name="_Ref387320636"/>
      <w:r>
        <w:t xml:space="preserve">Figure </w:t>
      </w:r>
      <w:r w:rsidR="00ED2A6B">
        <w:fldChar w:fldCharType="begin"/>
      </w:r>
      <w:r w:rsidR="00C15043">
        <w:instrText xml:space="preserve"> SEQ Figure \* ARABIC </w:instrText>
      </w:r>
      <w:r w:rsidR="00ED2A6B">
        <w:fldChar w:fldCharType="separate"/>
      </w:r>
      <w:r w:rsidR="00A922B0">
        <w:rPr>
          <w:noProof/>
        </w:rPr>
        <w:t>5</w:t>
      </w:r>
      <w:r w:rsidR="00ED2A6B">
        <w:rPr>
          <w:noProof/>
        </w:rPr>
        <w:fldChar w:fldCharType="end"/>
      </w:r>
      <w:bookmarkEnd w:id="4"/>
      <w:r w:rsidR="00FD6654" w:rsidRPr="00FD6654">
        <w:tab/>
      </w:r>
      <w:r w:rsidR="00FD6654" w:rsidRPr="00AA19E7">
        <w:t xml:space="preserve">Current management of poorly controlled asthma </w:t>
      </w:r>
    </w:p>
    <w:p w:rsidR="00841190" w:rsidRPr="00AA19E7" w:rsidRDefault="00841190" w:rsidP="000B25CB">
      <w:pPr>
        <w:pStyle w:val="Caption"/>
        <w:rPr>
          <w:rFonts w:asciiTheme="minorHAnsi" w:eastAsiaTheme="minorHAnsi" w:hAnsiTheme="minorHAnsi" w:cstheme="minorBidi"/>
          <w:b w:val="0"/>
          <w:sz w:val="16"/>
          <w:szCs w:val="16"/>
        </w:rPr>
      </w:pPr>
    </w:p>
    <w:p w:rsidR="00FD6654" w:rsidRPr="00AA19E7" w:rsidRDefault="00FD6654" w:rsidP="000B25CB">
      <w:pPr>
        <w:pStyle w:val="Caption"/>
        <w:rPr>
          <w:rFonts w:asciiTheme="minorHAnsi" w:eastAsiaTheme="minorHAnsi" w:hAnsiTheme="minorHAnsi" w:cstheme="minorBidi"/>
          <w:b w:val="0"/>
          <w:sz w:val="16"/>
          <w:szCs w:val="16"/>
        </w:rPr>
      </w:pPr>
      <w:r w:rsidRPr="00AA19E7">
        <w:rPr>
          <w:rFonts w:asciiTheme="minorHAnsi" w:eastAsiaTheme="minorHAnsi" w:hAnsiTheme="minorHAnsi" w:cstheme="minorBidi"/>
          <w:b w:val="0"/>
          <w:sz w:val="16"/>
          <w:szCs w:val="16"/>
        </w:rPr>
        <w:t>MDT, multidiscipline team; SAC, severe asthma clinic</w:t>
      </w:r>
    </w:p>
    <w:p w:rsidR="00984874" w:rsidRPr="00AA19E7" w:rsidRDefault="00984874" w:rsidP="00DF26D4">
      <w:pPr>
        <w:pStyle w:val="NoSpacing"/>
        <w:rPr>
          <w:sz w:val="16"/>
          <w:szCs w:val="16"/>
          <w:lang w:val="en-GB" w:eastAsia="ja-JP"/>
        </w:rPr>
      </w:pPr>
    </w:p>
    <w:p w:rsidR="00F31894" w:rsidRDefault="00FD6654" w:rsidP="00841190">
      <w:pPr>
        <w:rPr>
          <w:sz w:val="16"/>
          <w:szCs w:val="16"/>
          <w:lang w:val="en-GB" w:eastAsia="ja-JP"/>
        </w:rPr>
      </w:pPr>
      <w:r w:rsidRPr="00AA19E7">
        <w:rPr>
          <w:sz w:val="16"/>
          <w:szCs w:val="16"/>
          <w:lang w:val="en-GB" w:eastAsia="ja-JP"/>
        </w:rPr>
        <w:t xml:space="preserve">Note: In patients not controlled on optimised asthma </w:t>
      </w:r>
      <w:r w:rsidR="00F31894">
        <w:rPr>
          <w:sz w:val="16"/>
          <w:szCs w:val="16"/>
          <w:lang w:val="en-GB" w:eastAsia="ja-JP"/>
        </w:rPr>
        <w:t xml:space="preserve">therapy </w:t>
      </w:r>
      <w:r w:rsidRPr="00AA19E7">
        <w:rPr>
          <w:sz w:val="16"/>
          <w:szCs w:val="16"/>
          <w:lang w:val="en-GB" w:eastAsia="ja-JP"/>
        </w:rPr>
        <w:t xml:space="preserve">which includes a maximum high dose of ICS plus LABA, the addition of maintenance oral corticosteroids and/or </w:t>
      </w:r>
      <w:proofErr w:type="spellStart"/>
      <w:r w:rsidRPr="00AA19E7">
        <w:rPr>
          <w:sz w:val="16"/>
          <w:szCs w:val="16"/>
          <w:lang w:val="en-GB" w:eastAsia="ja-JP"/>
        </w:rPr>
        <w:t>omalizumab</w:t>
      </w:r>
      <w:proofErr w:type="spellEnd"/>
      <w:r w:rsidRPr="00AA19E7">
        <w:rPr>
          <w:sz w:val="16"/>
          <w:szCs w:val="16"/>
          <w:lang w:val="en-GB" w:eastAsia="ja-JP"/>
        </w:rPr>
        <w:t xml:space="preserve"> (allergic asthma patients only) may be also considered. The </w:t>
      </w:r>
      <w:r w:rsidR="00841190" w:rsidRPr="00AA19E7">
        <w:rPr>
          <w:sz w:val="16"/>
          <w:szCs w:val="16"/>
          <w:lang w:val="en-GB" w:eastAsia="ja-JP"/>
        </w:rPr>
        <w:t xml:space="preserve">John </w:t>
      </w:r>
      <w:r w:rsidRPr="00AA19E7">
        <w:rPr>
          <w:sz w:val="16"/>
          <w:szCs w:val="16"/>
          <w:lang w:val="en-GB" w:eastAsia="ja-JP"/>
        </w:rPr>
        <w:t xml:space="preserve">Hunter Hospital also considers the addition of </w:t>
      </w:r>
      <w:proofErr w:type="spellStart"/>
      <w:r w:rsidRPr="00AA19E7">
        <w:rPr>
          <w:sz w:val="16"/>
          <w:szCs w:val="16"/>
          <w:lang w:val="en-GB" w:eastAsia="ja-JP"/>
        </w:rPr>
        <w:t>montelukas</w:t>
      </w:r>
      <w:proofErr w:type="spellEnd"/>
      <w:r w:rsidRPr="00AA19E7">
        <w:rPr>
          <w:sz w:val="16"/>
          <w:szCs w:val="16"/>
          <w:lang w:val="en-GB" w:eastAsia="ja-JP"/>
        </w:rPr>
        <w:t xml:space="preserve"> and immunosuppressive therapies (e.g., methotrexate, </w:t>
      </w:r>
      <w:r w:rsidR="00430A2C" w:rsidRPr="00AA19E7">
        <w:rPr>
          <w:sz w:val="16"/>
          <w:szCs w:val="16"/>
          <w:lang w:val="en-GB" w:eastAsia="ja-JP"/>
        </w:rPr>
        <w:t>cyclosporine</w:t>
      </w:r>
      <w:r w:rsidRPr="00AA19E7">
        <w:rPr>
          <w:sz w:val="16"/>
          <w:szCs w:val="16"/>
          <w:lang w:val="en-GB" w:eastAsia="ja-JP"/>
        </w:rPr>
        <w:t>)</w:t>
      </w:r>
      <w:r w:rsidR="0067467C">
        <w:rPr>
          <w:sz w:val="16"/>
          <w:szCs w:val="16"/>
          <w:lang w:val="en-GB" w:eastAsia="ja-JP"/>
        </w:rPr>
        <w:t>.</w:t>
      </w:r>
      <w:r w:rsidRPr="00AA19E7">
        <w:rPr>
          <w:sz w:val="16"/>
          <w:szCs w:val="16"/>
          <w:lang w:val="en-GB" w:eastAsia="ja-JP"/>
        </w:rPr>
        <w:t xml:space="preserve"> However, </w:t>
      </w:r>
      <w:proofErr w:type="spellStart"/>
      <w:r w:rsidRPr="00AA19E7">
        <w:rPr>
          <w:sz w:val="16"/>
          <w:szCs w:val="16"/>
          <w:lang w:val="en-GB" w:eastAsia="ja-JP"/>
        </w:rPr>
        <w:t>montelukast</w:t>
      </w:r>
      <w:proofErr w:type="spellEnd"/>
      <w:r w:rsidRPr="00AA19E7">
        <w:rPr>
          <w:sz w:val="16"/>
          <w:szCs w:val="16"/>
          <w:lang w:val="en-GB" w:eastAsia="ja-JP"/>
        </w:rPr>
        <w:t xml:space="preserve"> treatment is not subsidised by the PBS for people aged 15 years or over and therefore is not relevant to this submission; the immunosuppressive are not indicated for asthma</w:t>
      </w:r>
      <w:r w:rsidR="00846F5D" w:rsidRPr="00AA19E7">
        <w:rPr>
          <w:sz w:val="16"/>
          <w:szCs w:val="16"/>
          <w:lang w:val="en-GB" w:eastAsia="ja-JP"/>
        </w:rPr>
        <w:t>.</w:t>
      </w:r>
    </w:p>
    <w:p w:rsidR="00841190" w:rsidRDefault="00841190" w:rsidP="00841190">
      <w:pPr>
        <w:rPr>
          <w:sz w:val="16"/>
          <w:szCs w:val="16"/>
          <w:lang w:val="en-GB" w:eastAsia="ja-JP"/>
        </w:rPr>
      </w:pPr>
      <w:r w:rsidRPr="00AA19E7">
        <w:rPr>
          <w:sz w:val="16"/>
          <w:szCs w:val="16"/>
          <w:lang w:val="en-GB" w:eastAsia="ja-JP"/>
        </w:rPr>
        <w:lastRenderedPageBreak/>
        <w:t>(Source: John Hunter Hospital NSW)</w:t>
      </w:r>
    </w:p>
    <w:p w:rsidR="00BC4EFE" w:rsidRPr="00BC4EFE" w:rsidRDefault="00BC4EFE" w:rsidP="00215B74">
      <w:pPr>
        <w:pStyle w:val="Quote"/>
      </w:pPr>
      <w:r w:rsidRPr="00BC4EFE">
        <w:t>Indicate if there is evidence for the population who would benefit from this service i.e. international evidence including inclusion / exclusion criteria.  If appropriate provide a table summarising the population considered in the evidence.</w:t>
      </w:r>
    </w:p>
    <w:p w:rsidR="00D23F41" w:rsidRDefault="000525A3" w:rsidP="00D23F41">
      <w:r>
        <w:t>Key e</w:t>
      </w:r>
      <w:r w:rsidR="00DC4616">
        <w:t xml:space="preserve">vidence </w:t>
      </w:r>
      <w:r w:rsidR="00C420DA">
        <w:t>for the efficacy and safety</w:t>
      </w:r>
      <w:r w:rsidR="00804189">
        <w:t xml:space="preserve"> of</w:t>
      </w:r>
      <w:r w:rsidR="00B976F2">
        <w:t xml:space="preserve"> bronchial </w:t>
      </w:r>
      <w:proofErr w:type="spellStart"/>
      <w:r w:rsidR="00B976F2">
        <w:t>thermoplasty</w:t>
      </w:r>
      <w:proofErr w:type="spellEnd"/>
      <w:r w:rsidR="00B976F2">
        <w:t xml:space="preserve"> </w:t>
      </w:r>
      <w:r w:rsidR="00804189">
        <w:t xml:space="preserve">in the treatment of asthma </w:t>
      </w:r>
      <w:r w:rsidR="00DC4616">
        <w:t xml:space="preserve">is provided by </w:t>
      </w:r>
      <w:r w:rsidR="007113E8">
        <w:t xml:space="preserve">three </w:t>
      </w:r>
      <w:r w:rsidR="00C420DA">
        <w:t>multi -centred, multi-national</w:t>
      </w:r>
      <w:r w:rsidR="00DC4616">
        <w:t xml:space="preserve"> randomised controlled trials</w:t>
      </w:r>
      <w:r w:rsidR="007E6A6C">
        <w:t>: AIR2, RISA and AIR</w:t>
      </w:r>
      <w:r w:rsidR="00BA2D1F">
        <w:t xml:space="preserve"> (Castro et al, 20</w:t>
      </w:r>
      <w:r w:rsidR="00D16A09">
        <w:t>10</w:t>
      </w:r>
      <w:r w:rsidR="00BA2D1F">
        <w:t>;</w:t>
      </w:r>
      <w:r w:rsidR="00316953">
        <w:t xml:space="preserve"> </w:t>
      </w:r>
      <w:proofErr w:type="spellStart"/>
      <w:r w:rsidR="00316953">
        <w:t>Pavord</w:t>
      </w:r>
      <w:proofErr w:type="spellEnd"/>
      <w:r w:rsidR="00316953">
        <w:t xml:space="preserve"> et al, 2007; Cox et al, 2007)</w:t>
      </w:r>
      <w:r w:rsidR="007E6A6C">
        <w:t>.</w:t>
      </w:r>
      <w:r>
        <w:t xml:space="preserve"> </w:t>
      </w:r>
    </w:p>
    <w:p w:rsidR="00D23F41" w:rsidRDefault="007E6A6C" w:rsidP="00BC4EFE">
      <w:r>
        <w:t>AIR2</w:t>
      </w:r>
      <w:r w:rsidR="00E26B51">
        <w:t xml:space="preserve"> </w:t>
      </w:r>
      <w:r>
        <w:t>is</w:t>
      </w:r>
      <w:r w:rsidR="00804189">
        <w:t xml:space="preserve"> </w:t>
      </w:r>
      <w:r w:rsidR="00804189" w:rsidRPr="00804189">
        <w:t>a randomised sham</w:t>
      </w:r>
      <w:r w:rsidR="00E26B51">
        <w:t>-</w:t>
      </w:r>
      <w:r w:rsidR="00804189" w:rsidRPr="00804189">
        <w:t xml:space="preserve">controlled trial of </w:t>
      </w:r>
      <w:r>
        <w:t xml:space="preserve">bronchial </w:t>
      </w:r>
      <w:proofErr w:type="spellStart"/>
      <w:r>
        <w:t>thermoplasty</w:t>
      </w:r>
      <w:proofErr w:type="spellEnd"/>
      <w:r w:rsidR="00804189" w:rsidRPr="00804189">
        <w:t xml:space="preserve"> </w:t>
      </w:r>
      <w:r w:rsidR="00804189">
        <w:t>conducted in</w:t>
      </w:r>
      <w:r w:rsidR="00804189" w:rsidRPr="00804189">
        <w:t xml:space="preserve"> </w:t>
      </w:r>
      <w:r>
        <w:t xml:space="preserve">adult </w:t>
      </w:r>
      <w:r w:rsidR="00804189">
        <w:t xml:space="preserve">patients with uncontrolled </w:t>
      </w:r>
      <w:r w:rsidR="00804189" w:rsidRPr="00804189">
        <w:t>severe asthma</w:t>
      </w:r>
      <w:r w:rsidR="00804189">
        <w:t xml:space="preserve">. </w:t>
      </w:r>
      <w:r w:rsidR="007113E8">
        <w:t>T</w:t>
      </w:r>
      <w:r w:rsidR="00804189" w:rsidRPr="00804189">
        <w:t>he proposed population targeted for the</w:t>
      </w:r>
      <w:r>
        <w:t xml:space="preserve"> proposed</w:t>
      </w:r>
      <w:r w:rsidR="00804189" w:rsidRPr="00804189">
        <w:t xml:space="preserve"> </w:t>
      </w:r>
      <w:r>
        <w:t xml:space="preserve">bronchial </w:t>
      </w:r>
      <w:proofErr w:type="spellStart"/>
      <w:r>
        <w:t>thermoplasty</w:t>
      </w:r>
      <w:proofErr w:type="spellEnd"/>
      <w:r>
        <w:t xml:space="preserve"> </w:t>
      </w:r>
      <w:r w:rsidR="00804189" w:rsidRPr="00804189">
        <w:t>service on the MBS</w:t>
      </w:r>
      <w:r w:rsidR="007113E8">
        <w:t xml:space="preserve"> is largely based on the patient eligibility criteria for</w:t>
      </w:r>
      <w:r w:rsidR="007113E8" w:rsidRPr="007113E8">
        <w:t xml:space="preserve"> </w:t>
      </w:r>
      <w:r w:rsidR="007113E8">
        <w:t xml:space="preserve">the </w:t>
      </w:r>
      <w:r w:rsidR="007113E8" w:rsidRPr="007113E8">
        <w:t>inclu</w:t>
      </w:r>
      <w:r w:rsidR="007113E8">
        <w:t xml:space="preserve">sion </w:t>
      </w:r>
      <w:r w:rsidR="007113E8" w:rsidRPr="007113E8">
        <w:t>in the AIR2 trial</w:t>
      </w:r>
      <w:r w:rsidR="007113E8">
        <w:t>.</w:t>
      </w:r>
    </w:p>
    <w:p w:rsidR="00B976F2" w:rsidRDefault="00D23F41" w:rsidP="00BC4EFE">
      <w:r>
        <w:t>RISA and AIR differed from AIR2 in that</w:t>
      </w:r>
      <w:r w:rsidR="00B976F2">
        <w:t xml:space="preserve"> patients</w:t>
      </w:r>
      <w:r w:rsidR="007E6A6C">
        <w:t xml:space="preserve"> </w:t>
      </w:r>
      <w:r w:rsidR="00B976F2">
        <w:t xml:space="preserve">randomised to the control group did not receive a sham procedure. While </w:t>
      </w:r>
      <w:r w:rsidR="00735B9D">
        <w:t xml:space="preserve">patients included in the </w:t>
      </w:r>
      <w:r w:rsidR="00B976F2">
        <w:t>RISA</w:t>
      </w:r>
      <w:r w:rsidR="00735B9D">
        <w:t xml:space="preserve"> tr</w:t>
      </w:r>
      <w:r>
        <w:t>ial</w:t>
      </w:r>
      <w:r w:rsidR="00735B9D">
        <w:t xml:space="preserve"> match the</w:t>
      </w:r>
      <w:r w:rsidR="00735B9D" w:rsidRPr="00735B9D">
        <w:t xml:space="preserve"> proposed population targeted for the </w:t>
      </w:r>
      <w:r>
        <w:t xml:space="preserve">bronchial </w:t>
      </w:r>
      <w:proofErr w:type="spellStart"/>
      <w:r>
        <w:t>thermoplasty</w:t>
      </w:r>
      <w:proofErr w:type="spellEnd"/>
      <w:r w:rsidR="00735B9D" w:rsidRPr="00735B9D">
        <w:t xml:space="preserve"> service on the MBS</w:t>
      </w:r>
      <w:r w:rsidR="00735B9D">
        <w:t>, patients included in AIR</w:t>
      </w:r>
      <w:r w:rsidR="008440A4">
        <w:t xml:space="preserve"> had </w:t>
      </w:r>
      <w:r w:rsidR="00735B9D">
        <w:t xml:space="preserve">more moderate </w:t>
      </w:r>
      <w:r w:rsidR="00316953">
        <w:t xml:space="preserve">disease reasonably </w:t>
      </w:r>
      <w:r w:rsidR="00735B9D" w:rsidRPr="00316953">
        <w:t xml:space="preserve">controlled </w:t>
      </w:r>
      <w:r w:rsidR="00735B9D">
        <w:t xml:space="preserve">by their current medication. </w:t>
      </w:r>
    </w:p>
    <w:p w:rsidR="00D23F41" w:rsidRDefault="00D23F41" w:rsidP="00D23F41">
      <w:r>
        <w:t>It is anticipated</w:t>
      </w:r>
      <w:r w:rsidR="003A008F">
        <w:t xml:space="preserve"> the SBA will consider</w:t>
      </w:r>
      <w:r>
        <w:t xml:space="preserve"> </w:t>
      </w:r>
      <w:r w:rsidRPr="007E6A6C">
        <w:t>AIR2</w:t>
      </w:r>
      <w:r>
        <w:t xml:space="preserve"> as t</w:t>
      </w:r>
      <w:r w:rsidRPr="007E6A6C">
        <w:t xml:space="preserve">he pivotal </w:t>
      </w:r>
      <w:r>
        <w:t xml:space="preserve">trial </w:t>
      </w:r>
      <w:r w:rsidRPr="007E6A6C">
        <w:t>evidence</w:t>
      </w:r>
      <w:r w:rsidR="003A008F">
        <w:t xml:space="preserve"> for bronchial </w:t>
      </w:r>
      <w:proofErr w:type="spellStart"/>
      <w:r w:rsidR="003A008F">
        <w:t>thermoplasty</w:t>
      </w:r>
      <w:proofErr w:type="spellEnd"/>
      <w:r w:rsidR="003A008F">
        <w:t xml:space="preserve">, </w:t>
      </w:r>
      <w:r>
        <w:t>with RISA and AIR providing supportive evidence</w:t>
      </w:r>
      <w:r w:rsidRPr="007E6A6C">
        <w:t>.</w:t>
      </w:r>
    </w:p>
    <w:p w:rsidR="007B55C2" w:rsidRDefault="007E6A6C" w:rsidP="008F355A">
      <w:r w:rsidRPr="007E6A6C">
        <w:t xml:space="preserve">The eligibility criteria for entry into </w:t>
      </w:r>
      <w:r w:rsidR="00225410">
        <w:t>AIR2</w:t>
      </w:r>
      <w:r w:rsidRPr="007E6A6C">
        <w:t xml:space="preserve"> are summarised in</w:t>
      </w:r>
      <w:r w:rsidR="002E26D0">
        <w:t xml:space="preserve"> </w:t>
      </w:r>
      <w:r w:rsidR="00ED2A6B">
        <w:fldChar w:fldCharType="begin"/>
      </w:r>
      <w:r w:rsidR="002E26D0">
        <w:instrText xml:space="preserve"> REF _Ref387320043 \h </w:instrText>
      </w:r>
      <w:r w:rsidR="00ED2A6B">
        <w:fldChar w:fldCharType="separate"/>
      </w:r>
      <w:r w:rsidR="00A922B0">
        <w:t xml:space="preserve">Table </w:t>
      </w:r>
      <w:r w:rsidR="00A922B0">
        <w:rPr>
          <w:noProof/>
        </w:rPr>
        <w:t>1</w:t>
      </w:r>
      <w:r w:rsidR="00ED2A6B">
        <w:fldChar w:fldCharType="end"/>
      </w:r>
      <w:r w:rsidRPr="007E6A6C">
        <w:t>.</w:t>
      </w:r>
      <w:r w:rsidR="00942313">
        <w:t xml:space="preserve"> </w:t>
      </w:r>
      <w:r w:rsidR="008F355A">
        <w:t>The inclusion criteria reflect patients with severe asthma who are symptomatic despite treatment with high doses of ICS and LABA (the current standard of care for severe asthma).</w:t>
      </w:r>
    </w:p>
    <w:p w:rsidR="00F22D82" w:rsidRDefault="00F22D82" w:rsidP="00BC4EFE">
      <w:r>
        <w:t>The SBA will seek to address any issues of the trial data applicability to the p</w:t>
      </w:r>
      <w:r w:rsidRPr="00F22D82">
        <w:t>roposed population targeted for the</w:t>
      </w:r>
      <w:r>
        <w:t xml:space="preserve"> bronchial </w:t>
      </w:r>
      <w:proofErr w:type="spellStart"/>
      <w:r>
        <w:t>thermoplasty</w:t>
      </w:r>
      <w:proofErr w:type="spellEnd"/>
      <w:r>
        <w:t xml:space="preserve"> </w:t>
      </w:r>
      <w:r w:rsidRPr="00F22D82">
        <w:t>service on the MBS</w:t>
      </w:r>
    </w:p>
    <w:p w:rsidR="00534498" w:rsidRDefault="00534498" w:rsidP="00BC4EFE"/>
    <w:p w:rsidR="002E2578" w:rsidRDefault="002E2578" w:rsidP="00215B74">
      <w:pPr>
        <w:pStyle w:val="Caption"/>
      </w:pPr>
      <w:bookmarkStart w:id="5" w:name="_Ref387320043"/>
      <w:r>
        <w:t xml:space="preserve">Table </w:t>
      </w:r>
      <w:r w:rsidR="00ED2A6B">
        <w:fldChar w:fldCharType="begin"/>
      </w:r>
      <w:r w:rsidR="00C15043">
        <w:instrText xml:space="preserve"> SEQ Table \* ARABIC </w:instrText>
      </w:r>
      <w:r w:rsidR="00ED2A6B">
        <w:fldChar w:fldCharType="separate"/>
      </w:r>
      <w:r w:rsidR="00A922B0">
        <w:rPr>
          <w:noProof/>
        </w:rPr>
        <w:t>1</w:t>
      </w:r>
      <w:r w:rsidR="00ED2A6B">
        <w:rPr>
          <w:noProof/>
        </w:rPr>
        <w:fldChar w:fldCharType="end"/>
      </w:r>
      <w:bookmarkEnd w:id="5"/>
      <w:r>
        <w:tab/>
      </w:r>
      <w:r w:rsidR="00BF6813">
        <w:t xml:space="preserve">Eligibility criteria for inclusion in the AIR2 randomised sham controlled trial of bronchial </w:t>
      </w:r>
      <w:proofErr w:type="spellStart"/>
      <w:r w:rsidR="00BF6813">
        <w:t>thermoplasty</w:t>
      </w:r>
      <w:proofErr w:type="spellEnd"/>
      <w:r w:rsidR="00225410">
        <w:t xml:space="preserve"> (Castro et </w:t>
      </w:r>
      <w:r w:rsidR="00430A2C">
        <w:t>al</w:t>
      </w:r>
      <w:r w:rsidR="00225410">
        <w:t>, 2010)</w:t>
      </w:r>
    </w:p>
    <w:tbl>
      <w:tblPr>
        <w:tblStyle w:val="TableGrid"/>
        <w:tblW w:w="5000" w:type="pct"/>
        <w:tblLook w:val="04A0" w:firstRow="1" w:lastRow="0" w:firstColumn="1" w:lastColumn="0" w:noHBand="0" w:noVBand="1"/>
        <w:tblCaption w:val="Table 1 Eligibility criteria for inclusion in the AIR2 randomised sham controlled trial of bronchial thermoplasty (Castro et al, 2010)"/>
      </w:tblPr>
      <w:tblGrid>
        <w:gridCol w:w="4634"/>
        <w:gridCol w:w="4630"/>
      </w:tblGrid>
      <w:tr w:rsidR="00225410" w:rsidTr="00CB3416">
        <w:trPr>
          <w:cantSplit/>
          <w:tblHeader/>
        </w:trPr>
        <w:tc>
          <w:tcPr>
            <w:tcW w:w="2501" w:type="pct"/>
            <w:shd w:val="clear" w:color="auto" w:fill="EEECE1" w:themeFill="background2"/>
          </w:tcPr>
          <w:p w:rsidR="00225410" w:rsidRPr="00225410" w:rsidRDefault="00225410" w:rsidP="0086077E">
            <w:pPr>
              <w:jc w:val="left"/>
              <w:rPr>
                <w:b/>
                <w:sz w:val="20"/>
                <w:szCs w:val="20"/>
              </w:rPr>
            </w:pPr>
            <w:r w:rsidRPr="00225410">
              <w:rPr>
                <w:b/>
                <w:sz w:val="20"/>
                <w:szCs w:val="20"/>
              </w:rPr>
              <w:t>Inclusion criteria</w:t>
            </w:r>
          </w:p>
        </w:tc>
        <w:tc>
          <w:tcPr>
            <w:tcW w:w="2499" w:type="pct"/>
            <w:shd w:val="clear" w:color="auto" w:fill="EEECE1" w:themeFill="background2"/>
          </w:tcPr>
          <w:p w:rsidR="00225410" w:rsidRPr="00225410" w:rsidRDefault="00225410" w:rsidP="0086077E">
            <w:pPr>
              <w:jc w:val="left"/>
              <w:rPr>
                <w:b/>
                <w:sz w:val="20"/>
                <w:szCs w:val="20"/>
              </w:rPr>
            </w:pPr>
            <w:r w:rsidRPr="00225410">
              <w:rPr>
                <w:b/>
                <w:sz w:val="20"/>
                <w:szCs w:val="20"/>
              </w:rPr>
              <w:t>Exclusion criteria</w:t>
            </w:r>
          </w:p>
        </w:tc>
      </w:tr>
      <w:tr w:rsidR="00711AC8" w:rsidTr="0086077E">
        <w:tc>
          <w:tcPr>
            <w:tcW w:w="2501" w:type="pct"/>
            <w:tcBorders>
              <w:bottom w:val="single" w:sz="4" w:space="0" w:color="auto"/>
            </w:tcBorders>
          </w:tcPr>
          <w:p w:rsidR="00711AC8" w:rsidRPr="00C54976" w:rsidRDefault="00711AC8" w:rsidP="0086077E">
            <w:pPr>
              <w:pStyle w:val="ListParagraph"/>
              <w:numPr>
                <w:ilvl w:val="0"/>
                <w:numId w:val="4"/>
              </w:numPr>
              <w:jc w:val="left"/>
              <w:rPr>
                <w:sz w:val="20"/>
                <w:szCs w:val="20"/>
              </w:rPr>
            </w:pPr>
            <w:r w:rsidRPr="00C54976">
              <w:rPr>
                <w:sz w:val="20"/>
                <w:szCs w:val="20"/>
              </w:rPr>
              <w:t>Age 18-65 years</w:t>
            </w:r>
          </w:p>
          <w:p w:rsidR="00711AC8" w:rsidRPr="00A9639F" w:rsidRDefault="00711AC8" w:rsidP="0086077E">
            <w:pPr>
              <w:jc w:val="left"/>
              <w:rPr>
                <w:sz w:val="20"/>
                <w:szCs w:val="20"/>
              </w:rPr>
            </w:pPr>
          </w:p>
        </w:tc>
        <w:tc>
          <w:tcPr>
            <w:tcW w:w="2499" w:type="pct"/>
            <w:vMerge w:val="restart"/>
          </w:tcPr>
          <w:p w:rsidR="00711AC8" w:rsidRPr="00711AC8" w:rsidRDefault="00711AC8" w:rsidP="0086077E">
            <w:pPr>
              <w:pStyle w:val="ListParagraph"/>
              <w:numPr>
                <w:ilvl w:val="0"/>
                <w:numId w:val="4"/>
              </w:numPr>
              <w:jc w:val="left"/>
              <w:rPr>
                <w:sz w:val="20"/>
                <w:szCs w:val="20"/>
              </w:rPr>
            </w:pPr>
            <w:r w:rsidRPr="00711AC8">
              <w:rPr>
                <w:sz w:val="20"/>
                <w:szCs w:val="20"/>
              </w:rPr>
              <w:t>Life-threatening asthma</w:t>
            </w:r>
            <w:r w:rsidR="0086077E">
              <w:rPr>
                <w:sz w:val="20"/>
                <w:szCs w:val="20"/>
              </w:rPr>
              <w:t xml:space="preserve"> (current exacerbation)</w:t>
            </w:r>
          </w:p>
          <w:p w:rsidR="00711AC8" w:rsidRDefault="00711AC8" w:rsidP="0086077E">
            <w:pPr>
              <w:pStyle w:val="ListParagraph"/>
              <w:numPr>
                <w:ilvl w:val="0"/>
                <w:numId w:val="4"/>
              </w:numPr>
              <w:jc w:val="left"/>
              <w:rPr>
                <w:sz w:val="20"/>
                <w:szCs w:val="20"/>
              </w:rPr>
            </w:pPr>
            <w:r w:rsidRPr="00711AC8">
              <w:rPr>
                <w:sz w:val="20"/>
                <w:szCs w:val="20"/>
              </w:rPr>
              <w:t>Chronic sinus disease</w:t>
            </w:r>
          </w:p>
          <w:p w:rsidR="00711AC8" w:rsidRPr="00711AC8" w:rsidRDefault="00711AC8" w:rsidP="0086077E">
            <w:pPr>
              <w:pStyle w:val="ListParagraph"/>
              <w:numPr>
                <w:ilvl w:val="0"/>
                <w:numId w:val="4"/>
              </w:numPr>
              <w:jc w:val="left"/>
              <w:rPr>
                <w:sz w:val="20"/>
                <w:szCs w:val="20"/>
              </w:rPr>
            </w:pPr>
            <w:r w:rsidRPr="00711AC8">
              <w:rPr>
                <w:sz w:val="20"/>
                <w:szCs w:val="20"/>
              </w:rPr>
              <w:t>Respiratory diseases such as emphysema</w:t>
            </w:r>
          </w:p>
          <w:p w:rsidR="00711AC8" w:rsidRPr="00711AC8" w:rsidRDefault="00711AC8" w:rsidP="0086077E">
            <w:pPr>
              <w:pStyle w:val="ListParagraph"/>
              <w:numPr>
                <w:ilvl w:val="0"/>
                <w:numId w:val="4"/>
              </w:numPr>
              <w:jc w:val="left"/>
              <w:rPr>
                <w:sz w:val="20"/>
                <w:szCs w:val="20"/>
              </w:rPr>
            </w:pPr>
            <w:r w:rsidRPr="00711AC8">
              <w:rPr>
                <w:sz w:val="20"/>
                <w:szCs w:val="20"/>
              </w:rPr>
              <w:t xml:space="preserve">Use of </w:t>
            </w:r>
            <w:proofErr w:type="spellStart"/>
            <w:r w:rsidRPr="00711AC8">
              <w:rPr>
                <w:sz w:val="20"/>
                <w:szCs w:val="20"/>
              </w:rPr>
              <w:t>immunosuppressants</w:t>
            </w:r>
            <w:proofErr w:type="spellEnd"/>
            <w:r w:rsidRPr="00711AC8">
              <w:rPr>
                <w:sz w:val="20"/>
                <w:szCs w:val="20"/>
              </w:rPr>
              <w:t>, beta-adrenergic blocking agents or anticoagulants</w:t>
            </w:r>
          </w:p>
          <w:p w:rsidR="00711AC8" w:rsidRDefault="00711AC8" w:rsidP="0086077E">
            <w:pPr>
              <w:pStyle w:val="ListParagraph"/>
              <w:numPr>
                <w:ilvl w:val="0"/>
                <w:numId w:val="4"/>
              </w:numPr>
              <w:jc w:val="left"/>
              <w:rPr>
                <w:sz w:val="20"/>
                <w:szCs w:val="20"/>
              </w:rPr>
            </w:pPr>
            <w:r w:rsidRPr="00711AC8">
              <w:rPr>
                <w:sz w:val="20"/>
                <w:szCs w:val="20"/>
              </w:rPr>
              <w:t xml:space="preserve">History in the previous year of </w:t>
            </w:r>
          </w:p>
          <w:p w:rsidR="00711AC8" w:rsidRDefault="00711AC8" w:rsidP="0086077E">
            <w:pPr>
              <w:pStyle w:val="ListParagraph"/>
              <w:numPr>
                <w:ilvl w:val="1"/>
                <w:numId w:val="4"/>
              </w:numPr>
              <w:jc w:val="left"/>
              <w:rPr>
                <w:sz w:val="20"/>
                <w:szCs w:val="20"/>
              </w:rPr>
            </w:pPr>
            <w:r w:rsidRPr="00711AC8">
              <w:rPr>
                <w:sz w:val="20"/>
                <w:szCs w:val="20"/>
              </w:rPr>
              <w:t>three or more hospitalisations for asthma</w:t>
            </w:r>
            <w:r>
              <w:rPr>
                <w:sz w:val="20"/>
                <w:szCs w:val="20"/>
              </w:rPr>
              <w:t>, OR</w:t>
            </w:r>
          </w:p>
          <w:p w:rsidR="00711AC8" w:rsidRDefault="00711AC8" w:rsidP="0086077E">
            <w:pPr>
              <w:pStyle w:val="ListParagraph"/>
              <w:numPr>
                <w:ilvl w:val="1"/>
                <w:numId w:val="4"/>
              </w:numPr>
              <w:jc w:val="left"/>
              <w:rPr>
                <w:sz w:val="20"/>
                <w:szCs w:val="20"/>
              </w:rPr>
            </w:pPr>
            <w:r w:rsidRPr="00711AC8">
              <w:rPr>
                <w:sz w:val="20"/>
                <w:szCs w:val="20"/>
              </w:rPr>
              <w:t>three or more lower</w:t>
            </w:r>
            <w:r>
              <w:rPr>
                <w:sz w:val="20"/>
                <w:szCs w:val="20"/>
              </w:rPr>
              <w:t xml:space="preserve"> </w:t>
            </w:r>
            <w:r w:rsidRPr="00711AC8">
              <w:rPr>
                <w:sz w:val="20"/>
                <w:szCs w:val="20"/>
              </w:rPr>
              <w:t>respiratory tract infections,</w:t>
            </w:r>
            <w:r>
              <w:rPr>
                <w:sz w:val="20"/>
                <w:szCs w:val="20"/>
              </w:rPr>
              <w:t xml:space="preserve"> OR</w:t>
            </w:r>
          </w:p>
          <w:p w:rsidR="00711AC8" w:rsidRPr="00711AC8" w:rsidRDefault="00711AC8" w:rsidP="0086077E">
            <w:pPr>
              <w:pStyle w:val="ListParagraph"/>
              <w:numPr>
                <w:ilvl w:val="1"/>
                <w:numId w:val="4"/>
              </w:numPr>
              <w:jc w:val="left"/>
              <w:rPr>
                <w:sz w:val="20"/>
                <w:szCs w:val="20"/>
              </w:rPr>
            </w:pPr>
            <w:r>
              <w:rPr>
                <w:sz w:val="20"/>
                <w:szCs w:val="20"/>
              </w:rPr>
              <w:t xml:space="preserve"> </w:t>
            </w:r>
            <w:r w:rsidRPr="00711AC8">
              <w:rPr>
                <w:sz w:val="20"/>
                <w:szCs w:val="20"/>
              </w:rPr>
              <w:t>four or more pulses of oral corticosteroid use for asthma</w:t>
            </w:r>
          </w:p>
        </w:tc>
      </w:tr>
      <w:tr w:rsidR="00711AC8" w:rsidTr="0086077E">
        <w:tc>
          <w:tcPr>
            <w:tcW w:w="2501" w:type="pct"/>
            <w:tcBorders>
              <w:bottom w:val="nil"/>
            </w:tcBorders>
          </w:tcPr>
          <w:p w:rsidR="00711AC8" w:rsidRPr="00187738" w:rsidRDefault="00711AC8" w:rsidP="0086077E">
            <w:pPr>
              <w:pStyle w:val="ListParagraph"/>
              <w:numPr>
                <w:ilvl w:val="0"/>
                <w:numId w:val="4"/>
              </w:numPr>
              <w:jc w:val="left"/>
              <w:rPr>
                <w:sz w:val="20"/>
                <w:szCs w:val="20"/>
              </w:rPr>
            </w:pPr>
            <w:r w:rsidRPr="00A36D78">
              <w:rPr>
                <w:sz w:val="20"/>
                <w:szCs w:val="20"/>
              </w:rPr>
              <w:t xml:space="preserve">Diagnosis of asthma </w:t>
            </w:r>
            <w:r>
              <w:rPr>
                <w:sz w:val="20"/>
                <w:szCs w:val="20"/>
              </w:rPr>
              <w:t>requiring r</w:t>
            </w:r>
            <w:r w:rsidRPr="00A36D78">
              <w:rPr>
                <w:sz w:val="20"/>
                <w:szCs w:val="20"/>
              </w:rPr>
              <w:t>egular maintenance medications of:</w:t>
            </w:r>
          </w:p>
        </w:tc>
        <w:tc>
          <w:tcPr>
            <w:tcW w:w="2499" w:type="pct"/>
            <w:vMerge/>
          </w:tcPr>
          <w:p w:rsidR="00711AC8" w:rsidRPr="00711AC8" w:rsidRDefault="00711AC8" w:rsidP="0086077E">
            <w:pPr>
              <w:pStyle w:val="ListParagraph"/>
              <w:numPr>
                <w:ilvl w:val="1"/>
                <w:numId w:val="4"/>
              </w:numPr>
              <w:jc w:val="left"/>
              <w:rPr>
                <w:sz w:val="20"/>
                <w:szCs w:val="20"/>
              </w:rPr>
            </w:pPr>
          </w:p>
        </w:tc>
      </w:tr>
      <w:tr w:rsidR="00711AC8" w:rsidTr="0086077E">
        <w:tc>
          <w:tcPr>
            <w:tcW w:w="2501" w:type="pct"/>
            <w:tcBorders>
              <w:top w:val="nil"/>
            </w:tcBorders>
          </w:tcPr>
          <w:p w:rsidR="00711AC8" w:rsidRDefault="00711AC8" w:rsidP="0086077E">
            <w:pPr>
              <w:pStyle w:val="ListParagraph"/>
              <w:numPr>
                <w:ilvl w:val="1"/>
                <w:numId w:val="4"/>
              </w:numPr>
              <w:jc w:val="left"/>
              <w:rPr>
                <w:sz w:val="20"/>
                <w:szCs w:val="20"/>
              </w:rPr>
            </w:pPr>
            <w:r w:rsidRPr="00A36D78">
              <w:rPr>
                <w:sz w:val="20"/>
                <w:szCs w:val="20"/>
              </w:rPr>
              <w:t>High dose</w:t>
            </w:r>
            <w:r>
              <w:rPr>
                <w:sz w:val="20"/>
                <w:szCs w:val="20"/>
              </w:rPr>
              <w:t xml:space="preserve"> inhaled corticosteroid</w:t>
            </w:r>
            <w:r w:rsidRPr="00A36D78">
              <w:rPr>
                <w:sz w:val="20"/>
                <w:szCs w:val="20"/>
              </w:rPr>
              <w:t xml:space="preserve"> (1000 µg/day </w:t>
            </w:r>
            <w:proofErr w:type="spellStart"/>
            <w:r w:rsidRPr="00A36D78">
              <w:rPr>
                <w:sz w:val="20"/>
                <w:szCs w:val="20"/>
              </w:rPr>
              <w:t>beclomethasone</w:t>
            </w:r>
            <w:proofErr w:type="spellEnd"/>
            <w:r w:rsidRPr="00A36D78">
              <w:rPr>
                <w:sz w:val="20"/>
                <w:szCs w:val="20"/>
              </w:rPr>
              <w:t xml:space="preserve"> or equivalent) and </w:t>
            </w:r>
            <w:r>
              <w:rPr>
                <w:sz w:val="20"/>
                <w:szCs w:val="20"/>
              </w:rPr>
              <w:t xml:space="preserve">long-acting beta2 </w:t>
            </w:r>
            <w:r w:rsidR="00430A2C">
              <w:rPr>
                <w:sz w:val="20"/>
                <w:szCs w:val="20"/>
              </w:rPr>
              <w:t>agonist</w:t>
            </w:r>
            <w:r w:rsidRPr="00A36D78">
              <w:rPr>
                <w:sz w:val="20"/>
                <w:szCs w:val="20"/>
              </w:rPr>
              <w:t xml:space="preserve"> (&gt;100 µg/d </w:t>
            </w:r>
            <w:proofErr w:type="spellStart"/>
            <w:r w:rsidRPr="00A36D78">
              <w:rPr>
                <w:sz w:val="20"/>
                <w:szCs w:val="20"/>
              </w:rPr>
              <w:t>salmeterol</w:t>
            </w:r>
            <w:proofErr w:type="spellEnd"/>
            <w:r w:rsidRPr="00A36D78">
              <w:rPr>
                <w:sz w:val="20"/>
                <w:szCs w:val="20"/>
              </w:rPr>
              <w:t xml:space="preserve"> or equivalent)</w:t>
            </w:r>
          </w:p>
          <w:p w:rsidR="00942313" w:rsidRDefault="00942313" w:rsidP="0086077E">
            <w:pPr>
              <w:pStyle w:val="ListParagraph"/>
              <w:ind w:left="1080"/>
              <w:jc w:val="left"/>
              <w:rPr>
                <w:sz w:val="20"/>
                <w:szCs w:val="20"/>
              </w:rPr>
            </w:pPr>
          </w:p>
          <w:p w:rsidR="00711AC8" w:rsidRDefault="00711AC8" w:rsidP="0086077E">
            <w:pPr>
              <w:pStyle w:val="ListParagraph"/>
              <w:ind w:left="1080"/>
              <w:jc w:val="left"/>
              <w:rPr>
                <w:sz w:val="20"/>
                <w:szCs w:val="20"/>
              </w:rPr>
            </w:pPr>
            <w:r>
              <w:rPr>
                <w:sz w:val="20"/>
                <w:szCs w:val="20"/>
              </w:rPr>
              <w:t>[</w:t>
            </w:r>
            <w:r w:rsidRPr="00C54976">
              <w:rPr>
                <w:sz w:val="20"/>
                <w:szCs w:val="20"/>
              </w:rPr>
              <w:t xml:space="preserve">Other </w:t>
            </w:r>
            <w:r>
              <w:rPr>
                <w:sz w:val="20"/>
                <w:szCs w:val="20"/>
              </w:rPr>
              <w:t xml:space="preserve">permitted medications: </w:t>
            </w:r>
            <w:r w:rsidRPr="00C54976">
              <w:rPr>
                <w:sz w:val="20"/>
                <w:szCs w:val="20"/>
              </w:rPr>
              <w:t xml:space="preserve">leukotriene modifiers, </w:t>
            </w:r>
            <w:proofErr w:type="spellStart"/>
            <w:r w:rsidRPr="00C54976">
              <w:rPr>
                <w:sz w:val="20"/>
                <w:szCs w:val="20"/>
              </w:rPr>
              <w:t>omalizumab</w:t>
            </w:r>
            <w:proofErr w:type="spellEnd"/>
            <w:r w:rsidRPr="00C54976">
              <w:rPr>
                <w:sz w:val="20"/>
                <w:szCs w:val="20"/>
              </w:rPr>
              <w:t xml:space="preserve"> (if used for at least 1 year prior), and oral corticosteroids</w:t>
            </w:r>
            <w:r>
              <w:rPr>
                <w:sz w:val="20"/>
                <w:szCs w:val="20"/>
              </w:rPr>
              <w:t xml:space="preserve"> </w:t>
            </w:r>
            <w:r w:rsidRPr="00C54976">
              <w:rPr>
                <w:sz w:val="20"/>
                <w:szCs w:val="20"/>
              </w:rPr>
              <w:t>(OCS) 10 mg/d or less.</w:t>
            </w:r>
            <w:r>
              <w:rPr>
                <w:sz w:val="20"/>
                <w:szCs w:val="20"/>
              </w:rPr>
              <w:t>]</w:t>
            </w:r>
          </w:p>
          <w:p w:rsidR="007B55C2" w:rsidRDefault="007B55C2" w:rsidP="0086077E">
            <w:pPr>
              <w:pStyle w:val="ListParagraph"/>
              <w:ind w:left="1080"/>
              <w:jc w:val="left"/>
              <w:rPr>
                <w:sz w:val="20"/>
                <w:szCs w:val="20"/>
              </w:rPr>
            </w:pPr>
          </w:p>
        </w:tc>
        <w:tc>
          <w:tcPr>
            <w:tcW w:w="2499" w:type="pct"/>
            <w:vMerge/>
          </w:tcPr>
          <w:p w:rsidR="00711AC8" w:rsidRPr="00711AC8" w:rsidRDefault="00711AC8" w:rsidP="0086077E">
            <w:pPr>
              <w:pStyle w:val="ListParagraph"/>
              <w:numPr>
                <w:ilvl w:val="1"/>
                <w:numId w:val="4"/>
              </w:numPr>
              <w:jc w:val="left"/>
              <w:rPr>
                <w:sz w:val="20"/>
                <w:szCs w:val="20"/>
              </w:rPr>
            </w:pPr>
          </w:p>
        </w:tc>
      </w:tr>
      <w:tr w:rsidR="007B55C2" w:rsidTr="0086077E">
        <w:tc>
          <w:tcPr>
            <w:tcW w:w="2501" w:type="pct"/>
          </w:tcPr>
          <w:p w:rsidR="007B55C2" w:rsidRDefault="007B55C2" w:rsidP="0086077E">
            <w:pPr>
              <w:pStyle w:val="ListParagraph"/>
              <w:numPr>
                <w:ilvl w:val="0"/>
                <w:numId w:val="4"/>
              </w:numPr>
              <w:jc w:val="left"/>
              <w:rPr>
                <w:sz w:val="20"/>
                <w:szCs w:val="20"/>
              </w:rPr>
            </w:pPr>
            <w:r>
              <w:rPr>
                <w:sz w:val="20"/>
                <w:szCs w:val="20"/>
              </w:rPr>
              <w:t>S</w:t>
            </w:r>
            <w:r w:rsidRPr="007B55C2">
              <w:rPr>
                <w:sz w:val="20"/>
                <w:szCs w:val="20"/>
              </w:rPr>
              <w:t>table</w:t>
            </w:r>
            <w:r>
              <w:rPr>
                <w:sz w:val="20"/>
                <w:szCs w:val="20"/>
              </w:rPr>
              <w:t xml:space="preserve"> </w:t>
            </w:r>
            <w:r w:rsidRPr="007B55C2">
              <w:rPr>
                <w:sz w:val="20"/>
                <w:szCs w:val="20"/>
              </w:rPr>
              <w:t>maintenance asthma medications for at least 4 weeks before entry</w:t>
            </w:r>
          </w:p>
        </w:tc>
        <w:tc>
          <w:tcPr>
            <w:tcW w:w="2499" w:type="pct"/>
            <w:vMerge/>
          </w:tcPr>
          <w:p w:rsidR="007B55C2" w:rsidRPr="00711AC8" w:rsidRDefault="007B55C2" w:rsidP="0086077E">
            <w:pPr>
              <w:pStyle w:val="ListParagraph"/>
              <w:numPr>
                <w:ilvl w:val="1"/>
                <w:numId w:val="4"/>
              </w:numPr>
              <w:jc w:val="left"/>
              <w:rPr>
                <w:sz w:val="20"/>
                <w:szCs w:val="20"/>
              </w:rPr>
            </w:pPr>
          </w:p>
        </w:tc>
      </w:tr>
      <w:tr w:rsidR="00711AC8" w:rsidTr="0086077E">
        <w:tc>
          <w:tcPr>
            <w:tcW w:w="2501" w:type="pct"/>
          </w:tcPr>
          <w:p w:rsidR="00711AC8" w:rsidRDefault="00711AC8" w:rsidP="0086077E">
            <w:pPr>
              <w:pStyle w:val="ListParagraph"/>
              <w:numPr>
                <w:ilvl w:val="0"/>
                <w:numId w:val="4"/>
              </w:numPr>
              <w:jc w:val="left"/>
              <w:rPr>
                <w:sz w:val="20"/>
                <w:szCs w:val="20"/>
              </w:rPr>
            </w:pPr>
            <w:r>
              <w:rPr>
                <w:sz w:val="20"/>
                <w:szCs w:val="20"/>
              </w:rPr>
              <w:t>A</w:t>
            </w:r>
            <w:r w:rsidRPr="00A36D78">
              <w:rPr>
                <w:sz w:val="20"/>
                <w:szCs w:val="20"/>
              </w:rPr>
              <w:t xml:space="preserve">irway </w:t>
            </w:r>
            <w:proofErr w:type="spellStart"/>
            <w:r w:rsidRPr="00A36D78">
              <w:rPr>
                <w:sz w:val="20"/>
                <w:szCs w:val="20"/>
              </w:rPr>
              <w:t>hyperresponsiveness</w:t>
            </w:r>
            <w:proofErr w:type="spellEnd"/>
            <w:r>
              <w:rPr>
                <w:sz w:val="20"/>
                <w:szCs w:val="20"/>
              </w:rPr>
              <w:t xml:space="preserve"> </w:t>
            </w:r>
          </w:p>
        </w:tc>
        <w:tc>
          <w:tcPr>
            <w:tcW w:w="2499" w:type="pct"/>
            <w:vMerge/>
          </w:tcPr>
          <w:p w:rsidR="00711AC8" w:rsidRPr="00711AC8" w:rsidRDefault="00711AC8" w:rsidP="0086077E">
            <w:pPr>
              <w:pStyle w:val="ListParagraph"/>
              <w:numPr>
                <w:ilvl w:val="1"/>
                <w:numId w:val="4"/>
              </w:numPr>
              <w:jc w:val="left"/>
              <w:rPr>
                <w:sz w:val="20"/>
                <w:szCs w:val="20"/>
              </w:rPr>
            </w:pPr>
          </w:p>
        </w:tc>
      </w:tr>
      <w:tr w:rsidR="00711AC8" w:rsidTr="0086077E">
        <w:tc>
          <w:tcPr>
            <w:tcW w:w="2501" w:type="pct"/>
          </w:tcPr>
          <w:p w:rsidR="00711AC8" w:rsidRDefault="00711AC8" w:rsidP="0086077E">
            <w:pPr>
              <w:pStyle w:val="ListParagraph"/>
              <w:numPr>
                <w:ilvl w:val="0"/>
                <w:numId w:val="4"/>
              </w:numPr>
              <w:jc w:val="left"/>
              <w:rPr>
                <w:sz w:val="20"/>
                <w:szCs w:val="20"/>
              </w:rPr>
            </w:pPr>
            <w:r w:rsidRPr="00A36D78">
              <w:rPr>
                <w:sz w:val="20"/>
                <w:szCs w:val="20"/>
              </w:rPr>
              <w:t>Pre-bronchodilator FEV1 percentage of predicted</w:t>
            </w:r>
            <w:r>
              <w:rPr>
                <w:sz w:val="20"/>
                <w:szCs w:val="20"/>
              </w:rPr>
              <w:t xml:space="preserve"> ≥</w:t>
            </w:r>
            <w:r w:rsidRPr="00A36D78">
              <w:rPr>
                <w:sz w:val="20"/>
                <w:szCs w:val="20"/>
              </w:rPr>
              <w:t xml:space="preserve"> 60%</w:t>
            </w:r>
          </w:p>
        </w:tc>
        <w:tc>
          <w:tcPr>
            <w:tcW w:w="2499" w:type="pct"/>
            <w:vMerge/>
          </w:tcPr>
          <w:p w:rsidR="00711AC8" w:rsidRPr="00711AC8" w:rsidRDefault="00711AC8" w:rsidP="0086077E">
            <w:pPr>
              <w:pStyle w:val="ListParagraph"/>
              <w:numPr>
                <w:ilvl w:val="1"/>
                <w:numId w:val="4"/>
              </w:numPr>
              <w:jc w:val="left"/>
              <w:rPr>
                <w:sz w:val="20"/>
                <w:szCs w:val="20"/>
              </w:rPr>
            </w:pPr>
          </w:p>
        </w:tc>
      </w:tr>
      <w:tr w:rsidR="00711AC8" w:rsidTr="0086077E">
        <w:tc>
          <w:tcPr>
            <w:tcW w:w="2501" w:type="pct"/>
          </w:tcPr>
          <w:p w:rsidR="00711AC8" w:rsidRPr="00A36D78" w:rsidRDefault="00711AC8" w:rsidP="0086077E">
            <w:pPr>
              <w:pStyle w:val="ListParagraph"/>
              <w:numPr>
                <w:ilvl w:val="0"/>
                <w:numId w:val="4"/>
              </w:numPr>
              <w:jc w:val="left"/>
              <w:rPr>
                <w:sz w:val="20"/>
                <w:szCs w:val="20"/>
              </w:rPr>
            </w:pPr>
            <w:r w:rsidRPr="00A36D78">
              <w:rPr>
                <w:sz w:val="20"/>
                <w:szCs w:val="20"/>
              </w:rPr>
              <w:t xml:space="preserve">At least two days of asthma symptoms during the </w:t>
            </w:r>
            <w:r w:rsidRPr="00A36D78">
              <w:rPr>
                <w:sz w:val="20"/>
                <w:szCs w:val="20"/>
              </w:rPr>
              <w:lastRenderedPageBreak/>
              <w:t>four-week baseline period</w:t>
            </w:r>
          </w:p>
          <w:p w:rsidR="00711AC8" w:rsidRPr="00A36D78" w:rsidRDefault="00711AC8" w:rsidP="0086077E">
            <w:pPr>
              <w:pStyle w:val="ListParagraph"/>
              <w:numPr>
                <w:ilvl w:val="0"/>
                <w:numId w:val="4"/>
              </w:numPr>
              <w:jc w:val="left"/>
              <w:rPr>
                <w:sz w:val="20"/>
                <w:szCs w:val="20"/>
              </w:rPr>
            </w:pPr>
            <w:r w:rsidRPr="00A36D78">
              <w:rPr>
                <w:sz w:val="20"/>
                <w:szCs w:val="20"/>
              </w:rPr>
              <w:t>A baseline Asthma Quality of Life Questionnaire (AQLQ) score 6.25 or lower</w:t>
            </w:r>
          </w:p>
        </w:tc>
        <w:tc>
          <w:tcPr>
            <w:tcW w:w="2499" w:type="pct"/>
            <w:vMerge/>
          </w:tcPr>
          <w:p w:rsidR="00711AC8" w:rsidRPr="00711AC8" w:rsidRDefault="00711AC8" w:rsidP="0086077E">
            <w:pPr>
              <w:pStyle w:val="ListParagraph"/>
              <w:ind w:left="360"/>
              <w:jc w:val="left"/>
              <w:rPr>
                <w:sz w:val="20"/>
                <w:szCs w:val="20"/>
              </w:rPr>
            </w:pPr>
          </w:p>
        </w:tc>
      </w:tr>
      <w:tr w:rsidR="00711AC8" w:rsidTr="0086077E">
        <w:trPr>
          <w:trHeight w:val="455"/>
        </w:trPr>
        <w:tc>
          <w:tcPr>
            <w:tcW w:w="2501" w:type="pct"/>
          </w:tcPr>
          <w:p w:rsidR="00711AC8" w:rsidRPr="00A36D78" w:rsidRDefault="00711AC8" w:rsidP="0086077E">
            <w:pPr>
              <w:pStyle w:val="ListParagraph"/>
              <w:numPr>
                <w:ilvl w:val="0"/>
                <w:numId w:val="4"/>
              </w:numPr>
              <w:jc w:val="left"/>
              <w:rPr>
                <w:sz w:val="20"/>
                <w:szCs w:val="20"/>
              </w:rPr>
            </w:pPr>
            <w:r w:rsidRPr="00711AC8">
              <w:rPr>
                <w:sz w:val="20"/>
                <w:szCs w:val="20"/>
              </w:rPr>
              <w:lastRenderedPageBreak/>
              <w:t>Non-smoker for at least one year with less than 10 pack-year smoking history</w:t>
            </w:r>
          </w:p>
        </w:tc>
        <w:tc>
          <w:tcPr>
            <w:tcW w:w="2499" w:type="pct"/>
            <w:vMerge/>
          </w:tcPr>
          <w:p w:rsidR="00711AC8" w:rsidRPr="00711AC8" w:rsidRDefault="00711AC8" w:rsidP="0086077E">
            <w:pPr>
              <w:pStyle w:val="ListParagraph"/>
              <w:ind w:left="360"/>
              <w:jc w:val="left"/>
              <w:rPr>
                <w:sz w:val="20"/>
                <w:szCs w:val="20"/>
              </w:rPr>
            </w:pPr>
          </w:p>
        </w:tc>
      </w:tr>
    </w:tbl>
    <w:p w:rsidR="00D45B83" w:rsidRDefault="00CF5829" w:rsidP="00BC4EFE">
      <w:pPr>
        <w:rPr>
          <w:sz w:val="16"/>
          <w:szCs w:val="16"/>
        </w:rPr>
      </w:pPr>
      <w:proofErr w:type="gramStart"/>
      <w:r w:rsidRPr="00CF5829">
        <w:rPr>
          <w:sz w:val="16"/>
          <w:szCs w:val="16"/>
        </w:rPr>
        <w:t>FEV</w:t>
      </w:r>
      <w:r w:rsidRPr="00CF5829">
        <w:rPr>
          <w:sz w:val="16"/>
          <w:szCs w:val="16"/>
          <w:vertAlign w:val="subscript"/>
        </w:rPr>
        <w:t>1</w:t>
      </w:r>
      <w:r w:rsidRPr="00CF5829">
        <w:rPr>
          <w:sz w:val="16"/>
          <w:szCs w:val="16"/>
        </w:rPr>
        <w:t>, pre-bronchodilator forced expiratory volume in one second</w:t>
      </w:r>
      <w:r w:rsidR="00846F5D">
        <w:rPr>
          <w:sz w:val="16"/>
          <w:szCs w:val="16"/>
        </w:rPr>
        <w:t>.</w:t>
      </w:r>
      <w:proofErr w:type="gramEnd"/>
    </w:p>
    <w:p w:rsidR="00846F5D" w:rsidRDefault="00846F5D" w:rsidP="00BC4EFE">
      <w:pPr>
        <w:rPr>
          <w:sz w:val="16"/>
          <w:szCs w:val="16"/>
        </w:rPr>
      </w:pPr>
    </w:p>
    <w:p w:rsidR="00BC4EFE" w:rsidRDefault="00BC4EFE" w:rsidP="00215B74">
      <w:pPr>
        <w:pStyle w:val="Quote"/>
      </w:pPr>
      <w:r w:rsidRPr="00BC4EFE">
        <w:t>Provide details on the expected utilisation, if the service is to be publicly funded.</w:t>
      </w:r>
    </w:p>
    <w:p w:rsidR="00E72DA9" w:rsidRDefault="000D474B" w:rsidP="00294062">
      <w:r>
        <w:fldChar w:fldCharType="begin"/>
      </w:r>
      <w:r>
        <w:instrText xml:space="preserve"> REF _Ref387320248 \h  \* MERGEFORMAT </w:instrText>
      </w:r>
      <w:r>
        <w:fldChar w:fldCharType="separate"/>
      </w:r>
      <w:r w:rsidR="00A922B0">
        <w:t>Table 2</w:t>
      </w:r>
      <w:r>
        <w:fldChar w:fldCharType="end"/>
      </w:r>
      <w:r w:rsidR="002E26D0" w:rsidRPr="00196966">
        <w:t xml:space="preserve"> </w:t>
      </w:r>
      <w:r w:rsidR="00196966" w:rsidRPr="00196966">
        <w:t xml:space="preserve">provides a preliminary </w:t>
      </w:r>
      <w:r w:rsidR="00E72DA9" w:rsidRPr="00196966">
        <w:t xml:space="preserve">estimate of the </w:t>
      </w:r>
      <w:r w:rsidR="002E26D0" w:rsidRPr="00196966">
        <w:t xml:space="preserve">prevalent </w:t>
      </w:r>
      <w:r w:rsidR="00E72DA9" w:rsidRPr="00196966">
        <w:t>pool of patients</w:t>
      </w:r>
      <w:r w:rsidR="002E26D0" w:rsidRPr="00196966">
        <w:t xml:space="preserve"> who are potential candidates for</w:t>
      </w:r>
      <w:r w:rsidR="00E72DA9" w:rsidRPr="00196966">
        <w:t xml:space="preserve"> </w:t>
      </w:r>
      <w:r w:rsidR="00430A2C" w:rsidRPr="00196966">
        <w:t>bronchial</w:t>
      </w:r>
      <w:r w:rsidR="00E72DA9" w:rsidRPr="00196966">
        <w:t xml:space="preserve"> </w:t>
      </w:r>
      <w:proofErr w:type="spellStart"/>
      <w:r w:rsidR="00E72DA9" w:rsidRPr="00196966">
        <w:t>thermop</w:t>
      </w:r>
      <w:r w:rsidR="002E26D0" w:rsidRPr="00196966">
        <w:t>lasty</w:t>
      </w:r>
      <w:proofErr w:type="spellEnd"/>
      <w:r w:rsidR="002E26D0" w:rsidRPr="00196966">
        <w:t xml:space="preserve"> on the MBS.</w:t>
      </w:r>
      <w:r w:rsidR="00BB76E1" w:rsidRPr="00196966">
        <w:t xml:space="preserve"> These preliminary estimates suggest a prevalent pool of 50,000 </w:t>
      </w:r>
      <w:r w:rsidR="00555241" w:rsidRPr="00196966">
        <w:t xml:space="preserve">to 75,000 </w:t>
      </w:r>
      <w:r w:rsidR="00BB76E1" w:rsidRPr="00196966">
        <w:t xml:space="preserve">patients could be eligible for </w:t>
      </w:r>
      <w:r w:rsidR="00196966">
        <w:t xml:space="preserve">bronchial </w:t>
      </w:r>
      <w:proofErr w:type="spellStart"/>
      <w:r w:rsidR="00196966">
        <w:t>thermoplasty</w:t>
      </w:r>
      <w:proofErr w:type="spellEnd"/>
      <w:r w:rsidR="00196966">
        <w:t xml:space="preserve"> </w:t>
      </w:r>
      <w:r w:rsidR="00BB76E1" w:rsidRPr="00196966">
        <w:t>in Australia.</w:t>
      </w:r>
      <w:r w:rsidR="00555241">
        <w:t xml:space="preserve"> </w:t>
      </w:r>
    </w:p>
    <w:p w:rsidR="0067467C" w:rsidRDefault="0067467C" w:rsidP="00294062"/>
    <w:p w:rsidR="002E26D0" w:rsidRDefault="002E26D0" w:rsidP="00215B74">
      <w:pPr>
        <w:pStyle w:val="Caption"/>
      </w:pPr>
      <w:bookmarkStart w:id="6" w:name="_Ref387320248"/>
      <w:r>
        <w:t xml:space="preserve">Table </w:t>
      </w:r>
      <w:r w:rsidR="00ED2A6B">
        <w:fldChar w:fldCharType="begin"/>
      </w:r>
      <w:r w:rsidR="00C15043">
        <w:instrText xml:space="preserve"> SEQ Table \* ARABIC </w:instrText>
      </w:r>
      <w:r w:rsidR="00ED2A6B">
        <w:fldChar w:fldCharType="separate"/>
      </w:r>
      <w:r w:rsidR="00A922B0">
        <w:rPr>
          <w:noProof/>
        </w:rPr>
        <w:t>2</w:t>
      </w:r>
      <w:r w:rsidR="00ED2A6B">
        <w:rPr>
          <w:noProof/>
        </w:rPr>
        <w:fldChar w:fldCharType="end"/>
      </w:r>
      <w:bookmarkEnd w:id="6"/>
      <w:r>
        <w:tab/>
        <w:t xml:space="preserve">Estimation of prevalent pool of potential candidate patients for bronchial </w:t>
      </w:r>
      <w:proofErr w:type="spellStart"/>
      <w:r>
        <w:t>thermoplasty</w:t>
      </w:r>
      <w:proofErr w:type="spellEnd"/>
      <w:r>
        <w:t xml:space="preserve"> service on the MBS </w:t>
      </w:r>
    </w:p>
    <w:tbl>
      <w:tblPr>
        <w:tblStyle w:val="TableGrid"/>
        <w:tblW w:w="0" w:type="auto"/>
        <w:tblLayout w:type="fixed"/>
        <w:tblLook w:val="04A0" w:firstRow="1" w:lastRow="0" w:firstColumn="1" w:lastColumn="0" w:noHBand="0" w:noVBand="1"/>
        <w:tblCaption w:val="Table 2 Estimation of prevalent pool of potential candidate patients for bronchial thermoplasty service on the MBS"/>
      </w:tblPr>
      <w:tblGrid>
        <w:gridCol w:w="2093"/>
        <w:gridCol w:w="2390"/>
        <w:gridCol w:w="2390"/>
        <w:gridCol w:w="2391"/>
      </w:tblGrid>
      <w:tr w:rsidR="00E72DA9" w:rsidRPr="00E72DA9" w:rsidTr="00CB3416">
        <w:trPr>
          <w:cantSplit/>
          <w:tblHeader/>
        </w:trPr>
        <w:tc>
          <w:tcPr>
            <w:tcW w:w="2093" w:type="dxa"/>
          </w:tcPr>
          <w:p w:rsidR="00E72DA9" w:rsidRPr="00E72DA9" w:rsidRDefault="000C67AF" w:rsidP="0086077E">
            <w:pPr>
              <w:jc w:val="left"/>
              <w:rPr>
                <w:b/>
                <w:sz w:val="20"/>
                <w:szCs w:val="20"/>
              </w:rPr>
            </w:pPr>
            <w:r>
              <w:rPr>
                <w:b/>
                <w:sz w:val="20"/>
                <w:szCs w:val="20"/>
              </w:rPr>
              <w:t>Population</w:t>
            </w:r>
          </w:p>
        </w:tc>
        <w:tc>
          <w:tcPr>
            <w:tcW w:w="2390" w:type="dxa"/>
          </w:tcPr>
          <w:p w:rsidR="00E72DA9" w:rsidRPr="00E72DA9" w:rsidRDefault="000C67AF" w:rsidP="0086077E">
            <w:pPr>
              <w:jc w:val="left"/>
              <w:rPr>
                <w:b/>
                <w:sz w:val="20"/>
                <w:szCs w:val="20"/>
              </w:rPr>
            </w:pPr>
            <w:r>
              <w:rPr>
                <w:b/>
                <w:sz w:val="20"/>
                <w:szCs w:val="20"/>
              </w:rPr>
              <w:t>Estimated p</w:t>
            </w:r>
            <w:r w:rsidRPr="000C67AF">
              <w:rPr>
                <w:b/>
                <w:sz w:val="20"/>
                <w:szCs w:val="20"/>
              </w:rPr>
              <w:t xml:space="preserve">revalence </w:t>
            </w:r>
          </w:p>
        </w:tc>
        <w:tc>
          <w:tcPr>
            <w:tcW w:w="2390" w:type="dxa"/>
          </w:tcPr>
          <w:p w:rsidR="00E72DA9" w:rsidRPr="00E72DA9" w:rsidRDefault="00E72DA9" w:rsidP="0086077E">
            <w:pPr>
              <w:jc w:val="left"/>
              <w:rPr>
                <w:b/>
                <w:sz w:val="20"/>
                <w:szCs w:val="20"/>
              </w:rPr>
            </w:pPr>
            <w:r w:rsidRPr="00E72DA9">
              <w:rPr>
                <w:b/>
                <w:sz w:val="20"/>
                <w:szCs w:val="20"/>
              </w:rPr>
              <w:t>Number of Australians</w:t>
            </w:r>
          </w:p>
        </w:tc>
        <w:tc>
          <w:tcPr>
            <w:tcW w:w="2391" w:type="dxa"/>
          </w:tcPr>
          <w:p w:rsidR="00E72DA9" w:rsidRPr="00E72DA9" w:rsidRDefault="00E72DA9" w:rsidP="0086077E">
            <w:pPr>
              <w:jc w:val="left"/>
              <w:rPr>
                <w:b/>
                <w:sz w:val="20"/>
                <w:szCs w:val="20"/>
              </w:rPr>
            </w:pPr>
            <w:r w:rsidRPr="00E72DA9">
              <w:rPr>
                <w:b/>
                <w:sz w:val="20"/>
                <w:szCs w:val="20"/>
              </w:rPr>
              <w:t>Source</w:t>
            </w:r>
          </w:p>
        </w:tc>
      </w:tr>
      <w:tr w:rsidR="00E72DA9" w:rsidRPr="00E72DA9" w:rsidTr="0086077E">
        <w:tc>
          <w:tcPr>
            <w:tcW w:w="2093" w:type="dxa"/>
          </w:tcPr>
          <w:p w:rsidR="00E72DA9" w:rsidRPr="00E72DA9" w:rsidRDefault="00E72DA9" w:rsidP="0086077E">
            <w:pPr>
              <w:jc w:val="center"/>
              <w:rPr>
                <w:sz w:val="20"/>
                <w:szCs w:val="20"/>
              </w:rPr>
            </w:pPr>
            <w:r w:rsidRPr="00E72DA9">
              <w:rPr>
                <w:sz w:val="20"/>
                <w:szCs w:val="20"/>
              </w:rPr>
              <w:t>All adult Australians ≥18 years</w:t>
            </w:r>
          </w:p>
        </w:tc>
        <w:tc>
          <w:tcPr>
            <w:tcW w:w="2390" w:type="dxa"/>
          </w:tcPr>
          <w:p w:rsidR="00E72DA9" w:rsidRPr="00E72DA9" w:rsidRDefault="00E72DA9" w:rsidP="0086077E">
            <w:pPr>
              <w:jc w:val="center"/>
              <w:rPr>
                <w:sz w:val="20"/>
                <w:szCs w:val="20"/>
              </w:rPr>
            </w:pPr>
          </w:p>
        </w:tc>
        <w:tc>
          <w:tcPr>
            <w:tcW w:w="2390" w:type="dxa"/>
          </w:tcPr>
          <w:p w:rsidR="00E72DA9" w:rsidRPr="00E72DA9" w:rsidRDefault="00D30B94" w:rsidP="0086077E">
            <w:pPr>
              <w:jc w:val="center"/>
              <w:rPr>
                <w:sz w:val="20"/>
                <w:szCs w:val="20"/>
              </w:rPr>
            </w:pPr>
            <w:r>
              <w:rPr>
                <w:sz w:val="20"/>
                <w:szCs w:val="20"/>
              </w:rPr>
              <w:t>17,902,257</w:t>
            </w:r>
          </w:p>
        </w:tc>
        <w:tc>
          <w:tcPr>
            <w:tcW w:w="2391" w:type="dxa"/>
          </w:tcPr>
          <w:p w:rsidR="00E72DA9" w:rsidRDefault="00E72DA9" w:rsidP="0086077E">
            <w:pPr>
              <w:jc w:val="left"/>
              <w:rPr>
                <w:sz w:val="20"/>
                <w:szCs w:val="20"/>
              </w:rPr>
            </w:pPr>
            <w:r w:rsidRPr="00E72DA9">
              <w:rPr>
                <w:sz w:val="20"/>
                <w:szCs w:val="20"/>
              </w:rPr>
              <w:t xml:space="preserve">ABS </w:t>
            </w:r>
            <w:r w:rsidR="0091098B">
              <w:rPr>
                <w:sz w:val="20"/>
                <w:szCs w:val="20"/>
              </w:rPr>
              <w:t>(</w:t>
            </w:r>
            <w:r w:rsidR="00D30B94">
              <w:rPr>
                <w:sz w:val="20"/>
                <w:szCs w:val="20"/>
              </w:rPr>
              <w:t>2013)</w:t>
            </w:r>
          </w:p>
          <w:p w:rsidR="00E72DA9" w:rsidRPr="00E72DA9" w:rsidRDefault="00D30B94" w:rsidP="0086077E">
            <w:pPr>
              <w:jc w:val="left"/>
              <w:rPr>
                <w:sz w:val="20"/>
                <w:szCs w:val="20"/>
              </w:rPr>
            </w:pPr>
            <w:r>
              <w:rPr>
                <w:sz w:val="20"/>
                <w:szCs w:val="20"/>
              </w:rPr>
              <w:t>3</w:t>
            </w:r>
            <w:r w:rsidRPr="00D30B94">
              <w:rPr>
                <w:sz w:val="20"/>
                <w:szCs w:val="20"/>
              </w:rPr>
              <w:t>101.0 - Australian Demographic Statistics</w:t>
            </w:r>
            <w:r>
              <w:rPr>
                <w:sz w:val="20"/>
                <w:szCs w:val="20"/>
              </w:rPr>
              <w:t>; Table 59</w:t>
            </w:r>
          </w:p>
        </w:tc>
      </w:tr>
      <w:tr w:rsidR="00BB76E1" w:rsidRPr="00E72DA9" w:rsidTr="0086077E">
        <w:tc>
          <w:tcPr>
            <w:tcW w:w="2093" w:type="dxa"/>
          </w:tcPr>
          <w:p w:rsidR="00BB76E1" w:rsidRPr="00E72DA9" w:rsidRDefault="00BB76E1" w:rsidP="0086077E">
            <w:pPr>
              <w:jc w:val="center"/>
              <w:rPr>
                <w:sz w:val="20"/>
                <w:szCs w:val="20"/>
              </w:rPr>
            </w:pPr>
            <w:r w:rsidRPr="00E72DA9">
              <w:rPr>
                <w:sz w:val="20"/>
                <w:szCs w:val="20"/>
              </w:rPr>
              <w:t>All asthma</w:t>
            </w:r>
          </w:p>
        </w:tc>
        <w:tc>
          <w:tcPr>
            <w:tcW w:w="2390" w:type="dxa"/>
          </w:tcPr>
          <w:p w:rsidR="00BB76E1" w:rsidRPr="00E72DA9" w:rsidRDefault="00BB76E1" w:rsidP="0086077E">
            <w:pPr>
              <w:jc w:val="center"/>
              <w:rPr>
                <w:sz w:val="20"/>
                <w:szCs w:val="20"/>
              </w:rPr>
            </w:pPr>
            <w:r w:rsidRPr="00E72DA9">
              <w:rPr>
                <w:sz w:val="20"/>
                <w:szCs w:val="20"/>
              </w:rPr>
              <w:t>10</w:t>
            </w:r>
            <w:r>
              <w:rPr>
                <w:sz w:val="20"/>
                <w:szCs w:val="20"/>
              </w:rPr>
              <w:t>.2</w:t>
            </w:r>
            <w:r w:rsidRPr="00E72DA9">
              <w:rPr>
                <w:sz w:val="20"/>
                <w:szCs w:val="20"/>
              </w:rPr>
              <w:t>%</w:t>
            </w:r>
            <w:r>
              <w:rPr>
                <w:sz w:val="20"/>
                <w:szCs w:val="20"/>
              </w:rPr>
              <w:t xml:space="preserve"> of Australians</w:t>
            </w:r>
          </w:p>
        </w:tc>
        <w:tc>
          <w:tcPr>
            <w:tcW w:w="2390" w:type="dxa"/>
          </w:tcPr>
          <w:p w:rsidR="00BB76E1" w:rsidRPr="0076539D" w:rsidRDefault="00BB76E1" w:rsidP="0086077E">
            <w:pPr>
              <w:jc w:val="center"/>
              <w:rPr>
                <w:sz w:val="20"/>
                <w:szCs w:val="20"/>
              </w:rPr>
            </w:pPr>
            <w:r w:rsidRPr="0076539D">
              <w:rPr>
                <w:sz w:val="20"/>
                <w:szCs w:val="20"/>
              </w:rPr>
              <w:t>1,826,030</w:t>
            </w:r>
          </w:p>
        </w:tc>
        <w:tc>
          <w:tcPr>
            <w:tcW w:w="2391" w:type="dxa"/>
          </w:tcPr>
          <w:p w:rsidR="00BB76E1" w:rsidRPr="00E72DA9" w:rsidRDefault="00BB76E1" w:rsidP="0086077E">
            <w:pPr>
              <w:jc w:val="left"/>
              <w:rPr>
                <w:sz w:val="20"/>
                <w:szCs w:val="20"/>
              </w:rPr>
            </w:pPr>
            <w:r w:rsidRPr="00E72DA9">
              <w:rPr>
                <w:sz w:val="20"/>
                <w:szCs w:val="20"/>
              </w:rPr>
              <w:t>AIH</w:t>
            </w:r>
            <w:r>
              <w:rPr>
                <w:sz w:val="20"/>
                <w:szCs w:val="20"/>
              </w:rPr>
              <w:t xml:space="preserve">W </w:t>
            </w:r>
            <w:hyperlink r:id="rId15" w:tooltip="Link to the Australian Institue of Health and Welfare website" w:history="1">
              <w:r w:rsidRPr="00C87451">
                <w:rPr>
                  <w:rStyle w:val="Hyperlink"/>
                  <w:sz w:val="20"/>
                  <w:szCs w:val="20"/>
                </w:rPr>
                <w:t>http://www.aihw.gov.au/asthma</w:t>
              </w:r>
            </w:hyperlink>
            <w:r>
              <w:rPr>
                <w:sz w:val="20"/>
                <w:szCs w:val="20"/>
              </w:rPr>
              <w:t xml:space="preserve"> (2011 data)</w:t>
            </w:r>
          </w:p>
        </w:tc>
      </w:tr>
      <w:tr w:rsidR="00BB76E1" w:rsidRPr="00E72DA9" w:rsidTr="0086077E">
        <w:tc>
          <w:tcPr>
            <w:tcW w:w="2093" w:type="dxa"/>
            <w:tcBorders>
              <w:bottom w:val="single" w:sz="4" w:space="0" w:color="auto"/>
            </w:tcBorders>
          </w:tcPr>
          <w:p w:rsidR="00BB76E1" w:rsidRPr="00E72DA9" w:rsidRDefault="00BB76E1" w:rsidP="0086077E">
            <w:pPr>
              <w:jc w:val="center"/>
              <w:rPr>
                <w:sz w:val="20"/>
                <w:szCs w:val="20"/>
              </w:rPr>
            </w:pPr>
            <w:r>
              <w:rPr>
                <w:sz w:val="20"/>
                <w:szCs w:val="20"/>
              </w:rPr>
              <w:t>Severe asthma</w:t>
            </w:r>
          </w:p>
        </w:tc>
        <w:tc>
          <w:tcPr>
            <w:tcW w:w="2390" w:type="dxa"/>
            <w:tcBorders>
              <w:bottom w:val="single" w:sz="4" w:space="0" w:color="auto"/>
            </w:tcBorders>
          </w:tcPr>
          <w:p w:rsidR="00BB76E1" w:rsidRPr="00BA47E3" w:rsidRDefault="00230D42" w:rsidP="0086077E">
            <w:pPr>
              <w:jc w:val="center"/>
              <w:rPr>
                <w:sz w:val="20"/>
                <w:szCs w:val="20"/>
              </w:rPr>
            </w:pPr>
            <w:r>
              <w:rPr>
                <w:sz w:val="20"/>
                <w:szCs w:val="20"/>
              </w:rPr>
              <w:t>~</w:t>
            </w:r>
            <w:r w:rsidR="00BB76E1" w:rsidRPr="00BA47E3">
              <w:rPr>
                <w:sz w:val="20"/>
                <w:szCs w:val="20"/>
              </w:rPr>
              <w:t>20% of all asthma</w:t>
            </w:r>
          </w:p>
          <w:p w:rsidR="00BB76E1" w:rsidRDefault="00BB76E1" w:rsidP="0086077E">
            <w:pPr>
              <w:jc w:val="center"/>
              <w:rPr>
                <w:sz w:val="20"/>
                <w:szCs w:val="20"/>
              </w:rPr>
            </w:pPr>
          </w:p>
        </w:tc>
        <w:tc>
          <w:tcPr>
            <w:tcW w:w="2390" w:type="dxa"/>
            <w:tcBorders>
              <w:bottom w:val="single" w:sz="4" w:space="0" w:color="auto"/>
            </w:tcBorders>
          </w:tcPr>
          <w:p w:rsidR="00BB76E1" w:rsidRPr="0076539D" w:rsidRDefault="00BB76E1" w:rsidP="0086077E">
            <w:pPr>
              <w:jc w:val="center"/>
              <w:rPr>
                <w:sz w:val="20"/>
                <w:szCs w:val="20"/>
              </w:rPr>
            </w:pPr>
            <w:r w:rsidRPr="0076539D">
              <w:rPr>
                <w:sz w:val="20"/>
                <w:szCs w:val="20"/>
              </w:rPr>
              <w:t>365,206</w:t>
            </w:r>
          </w:p>
        </w:tc>
        <w:tc>
          <w:tcPr>
            <w:tcW w:w="2391" w:type="dxa"/>
            <w:tcBorders>
              <w:bottom w:val="single" w:sz="4" w:space="0" w:color="auto"/>
            </w:tcBorders>
          </w:tcPr>
          <w:p w:rsidR="00BB76E1" w:rsidRDefault="00BB76E1" w:rsidP="0086077E">
            <w:pPr>
              <w:jc w:val="left"/>
              <w:rPr>
                <w:sz w:val="20"/>
                <w:szCs w:val="20"/>
              </w:rPr>
            </w:pPr>
            <w:r w:rsidRPr="00BA47E3">
              <w:rPr>
                <w:sz w:val="20"/>
                <w:szCs w:val="20"/>
              </w:rPr>
              <w:t>Peters et al, 2006</w:t>
            </w:r>
            <w:r w:rsidR="0044562E">
              <w:rPr>
                <w:sz w:val="20"/>
                <w:szCs w:val="20"/>
              </w:rPr>
              <w:t xml:space="preserve">; </w:t>
            </w:r>
            <w:proofErr w:type="spellStart"/>
            <w:r w:rsidR="00F53F61">
              <w:rPr>
                <w:sz w:val="20"/>
                <w:szCs w:val="20"/>
              </w:rPr>
              <w:t>Rabe</w:t>
            </w:r>
            <w:proofErr w:type="spellEnd"/>
            <w:r w:rsidR="00F53F61">
              <w:rPr>
                <w:sz w:val="20"/>
                <w:szCs w:val="20"/>
              </w:rPr>
              <w:t xml:space="preserve"> et al 2004</w:t>
            </w:r>
          </w:p>
        </w:tc>
      </w:tr>
      <w:tr w:rsidR="00BB76E1" w:rsidRPr="00E72DA9" w:rsidTr="0086077E">
        <w:trPr>
          <w:trHeight w:val="987"/>
        </w:trPr>
        <w:tc>
          <w:tcPr>
            <w:tcW w:w="2093" w:type="dxa"/>
          </w:tcPr>
          <w:p w:rsidR="00BB76E1" w:rsidRPr="0076539D" w:rsidRDefault="00BB76E1" w:rsidP="0086077E">
            <w:pPr>
              <w:jc w:val="center"/>
              <w:rPr>
                <w:sz w:val="20"/>
                <w:szCs w:val="20"/>
                <w:vertAlign w:val="superscript"/>
              </w:rPr>
            </w:pPr>
            <w:r w:rsidRPr="00E72DA9">
              <w:rPr>
                <w:sz w:val="20"/>
                <w:szCs w:val="20"/>
              </w:rPr>
              <w:t xml:space="preserve">Uncontrolled </w:t>
            </w:r>
            <w:r>
              <w:rPr>
                <w:sz w:val="20"/>
                <w:szCs w:val="20"/>
              </w:rPr>
              <w:t xml:space="preserve">severe </w:t>
            </w:r>
            <w:r w:rsidRPr="00E72DA9">
              <w:rPr>
                <w:sz w:val="20"/>
                <w:szCs w:val="20"/>
              </w:rPr>
              <w:t>asthma</w:t>
            </w:r>
          </w:p>
        </w:tc>
        <w:tc>
          <w:tcPr>
            <w:tcW w:w="2390" w:type="dxa"/>
          </w:tcPr>
          <w:p w:rsidR="00BB76E1" w:rsidRPr="00E72DA9" w:rsidRDefault="00BB76E1" w:rsidP="0086077E">
            <w:pPr>
              <w:jc w:val="center"/>
              <w:rPr>
                <w:sz w:val="20"/>
                <w:szCs w:val="20"/>
              </w:rPr>
            </w:pPr>
            <w:r w:rsidRPr="00BA47E3">
              <w:rPr>
                <w:sz w:val="20"/>
                <w:szCs w:val="20"/>
              </w:rPr>
              <w:t>20% of all severe</w:t>
            </w:r>
            <w:r>
              <w:rPr>
                <w:sz w:val="20"/>
                <w:szCs w:val="20"/>
              </w:rPr>
              <w:t xml:space="preserve"> asthma</w:t>
            </w:r>
          </w:p>
        </w:tc>
        <w:tc>
          <w:tcPr>
            <w:tcW w:w="2390" w:type="dxa"/>
          </w:tcPr>
          <w:p w:rsidR="00BB76E1" w:rsidRPr="0076539D" w:rsidRDefault="00BB76E1" w:rsidP="0086077E">
            <w:pPr>
              <w:jc w:val="center"/>
              <w:rPr>
                <w:sz w:val="20"/>
                <w:szCs w:val="20"/>
              </w:rPr>
            </w:pPr>
            <w:r w:rsidRPr="0076539D">
              <w:rPr>
                <w:sz w:val="20"/>
                <w:szCs w:val="20"/>
              </w:rPr>
              <w:t>73,041</w:t>
            </w:r>
          </w:p>
        </w:tc>
        <w:tc>
          <w:tcPr>
            <w:tcW w:w="2391" w:type="dxa"/>
          </w:tcPr>
          <w:p w:rsidR="00BB76E1" w:rsidRPr="00BB76E1" w:rsidRDefault="007A5811" w:rsidP="0086077E">
            <w:pPr>
              <w:jc w:val="left"/>
              <w:rPr>
                <w:sz w:val="20"/>
                <w:szCs w:val="20"/>
                <w:vertAlign w:val="superscript"/>
              </w:rPr>
            </w:pPr>
            <w:r>
              <w:rPr>
                <w:sz w:val="20"/>
                <w:szCs w:val="20"/>
              </w:rPr>
              <w:t>Peters et al, 2006</w:t>
            </w:r>
            <w:r w:rsidR="00FB74E2">
              <w:rPr>
                <w:sz w:val="20"/>
                <w:szCs w:val="20"/>
              </w:rPr>
              <w:t xml:space="preserve">; </w:t>
            </w:r>
            <w:proofErr w:type="spellStart"/>
            <w:r w:rsidR="00FB74E2">
              <w:rPr>
                <w:sz w:val="20"/>
                <w:szCs w:val="20"/>
              </w:rPr>
              <w:t>Bleecker</w:t>
            </w:r>
            <w:proofErr w:type="spellEnd"/>
            <w:r w:rsidR="00D83440">
              <w:rPr>
                <w:sz w:val="20"/>
                <w:szCs w:val="20"/>
              </w:rPr>
              <w:t xml:space="preserve"> and Davis</w:t>
            </w:r>
            <w:r w:rsidR="00FB74E2">
              <w:rPr>
                <w:sz w:val="20"/>
                <w:szCs w:val="20"/>
              </w:rPr>
              <w:t xml:space="preserve"> 2008.</w:t>
            </w:r>
          </w:p>
          <w:p w:rsidR="00BB76E1" w:rsidRPr="00E72DA9" w:rsidRDefault="00BB76E1" w:rsidP="0086077E">
            <w:pPr>
              <w:jc w:val="left"/>
              <w:rPr>
                <w:sz w:val="20"/>
                <w:szCs w:val="20"/>
              </w:rPr>
            </w:pPr>
          </w:p>
        </w:tc>
      </w:tr>
      <w:tr w:rsidR="00BB76E1" w:rsidRPr="00E72DA9" w:rsidTr="0086077E">
        <w:tc>
          <w:tcPr>
            <w:tcW w:w="2093" w:type="dxa"/>
            <w:shd w:val="clear" w:color="auto" w:fill="EEECE1" w:themeFill="background2"/>
          </w:tcPr>
          <w:p w:rsidR="00BB76E1" w:rsidRPr="00E72DA9" w:rsidRDefault="0086077E" w:rsidP="00D0547F">
            <w:pPr>
              <w:jc w:val="center"/>
              <w:rPr>
                <w:sz w:val="20"/>
                <w:szCs w:val="20"/>
              </w:rPr>
            </w:pPr>
            <w:r>
              <w:rPr>
                <w:sz w:val="20"/>
                <w:szCs w:val="20"/>
              </w:rPr>
              <w:t>Confirmed</w:t>
            </w:r>
            <w:r w:rsidR="00BB76E1" w:rsidRPr="00E72DA9">
              <w:rPr>
                <w:sz w:val="20"/>
                <w:szCs w:val="20"/>
              </w:rPr>
              <w:t xml:space="preserve"> </w:t>
            </w:r>
            <w:r w:rsidR="00D0547F">
              <w:rPr>
                <w:sz w:val="20"/>
                <w:szCs w:val="20"/>
              </w:rPr>
              <w:t>u</w:t>
            </w:r>
            <w:r w:rsidR="00BB76E1" w:rsidRPr="00E72DA9">
              <w:rPr>
                <w:sz w:val="20"/>
                <w:szCs w:val="20"/>
              </w:rPr>
              <w:t xml:space="preserve">ncontrolled </w:t>
            </w:r>
            <w:r>
              <w:rPr>
                <w:sz w:val="20"/>
                <w:szCs w:val="20"/>
              </w:rPr>
              <w:t xml:space="preserve">severe </w:t>
            </w:r>
            <w:r w:rsidR="00BB76E1" w:rsidRPr="00E72DA9">
              <w:rPr>
                <w:sz w:val="20"/>
                <w:szCs w:val="20"/>
              </w:rPr>
              <w:t>asthma</w:t>
            </w:r>
          </w:p>
        </w:tc>
        <w:tc>
          <w:tcPr>
            <w:tcW w:w="2390" w:type="dxa"/>
            <w:shd w:val="clear" w:color="auto" w:fill="EEECE1" w:themeFill="background2"/>
          </w:tcPr>
          <w:p w:rsidR="00BB76E1" w:rsidRDefault="00BB76E1" w:rsidP="0086077E">
            <w:pPr>
              <w:jc w:val="center"/>
              <w:rPr>
                <w:sz w:val="20"/>
                <w:szCs w:val="20"/>
              </w:rPr>
            </w:pPr>
            <w:r>
              <w:rPr>
                <w:sz w:val="20"/>
                <w:szCs w:val="20"/>
              </w:rPr>
              <w:t>68% of all severe uncontrolled asthma</w:t>
            </w:r>
          </w:p>
          <w:p w:rsidR="00BB76E1" w:rsidRPr="00E72DA9" w:rsidRDefault="00BB76E1" w:rsidP="0086077E">
            <w:pPr>
              <w:jc w:val="center"/>
              <w:rPr>
                <w:sz w:val="20"/>
                <w:szCs w:val="20"/>
              </w:rPr>
            </w:pPr>
          </w:p>
        </w:tc>
        <w:tc>
          <w:tcPr>
            <w:tcW w:w="2390" w:type="dxa"/>
            <w:shd w:val="clear" w:color="auto" w:fill="EEECE1" w:themeFill="background2"/>
          </w:tcPr>
          <w:p w:rsidR="00BB76E1" w:rsidRPr="0076539D" w:rsidRDefault="00BB76E1" w:rsidP="0086077E">
            <w:pPr>
              <w:jc w:val="center"/>
              <w:rPr>
                <w:sz w:val="20"/>
                <w:szCs w:val="20"/>
              </w:rPr>
            </w:pPr>
            <w:r w:rsidRPr="0076539D">
              <w:rPr>
                <w:sz w:val="20"/>
                <w:szCs w:val="20"/>
              </w:rPr>
              <w:t>49,668</w:t>
            </w:r>
          </w:p>
        </w:tc>
        <w:tc>
          <w:tcPr>
            <w:tcW w:w="2391" w:type="dxa"/>
            <w:shd w:val="clear" w:color="auto" w:fill="EEECE1" w:themeFill="background2"/>
          </w:tcPr>
          <w:p w:rsidR="00BB76E1" w:rsidRPr="00E72DA9" w:rsidRDefault="00BB76E1" w:rsidP="0086077E">
            <w:pPr>
              <w:jc w:val="left"/>
              <w:rPr>
                <w:sz w:val="20"/>
                <w:szCs w:val="20"/>
              </w:rPr>
            </w:pPr>
            <w:r>
              <w:rPr>
                <w:sz w:val="20"/>
                <w:szCs w:val="20"/>
              </w:rPr>
              <w:t>Robinson et al, 2003</w:t>
            </w:r>
          </w:p>
        </w:tc>
      </w:tr>
      <w:tr w:rsidR="00BB76E1" w:rsidRPr="00E72DA9" w:rsidTr="0086077E">
        <w:tc>
          <w:tcPr>
            <w:tcW w:w="2093" w:type="dxa"/>
          </w:tcPr>
          <w:p w:rsidR="00BB76E1" w:rsidRPr="00E72DA9" w:rsidRDefault="00BB76E1" w:rsidP="0086077E">
            <w:pPr>
              <w:jc w:val="center"/>
              <w:rPr>
                <w:sz w:val="20"/>
                <w:szCs w:val="20"/>
              </w:rPr>
            </w:pPr>
            <w:r w:rsidRPr="00E72DA9">
              <w:rPr>
                <w:sz w:val="20"/>
                <w:szCs w:val="20"/>
              </w:rPr>
              <w:t>Severe allergic asthma</w:t>
            </w:r>
          </w:p>
        </w:tc>
        <w:tc>
          <w:tcPr>
            <w:tcW w:w="2390" w:type="dxa"/>
          </w:tcPr>
          <w:p w:rsidR="00BB76E1" w:rsidRDefault="00BB76E1" w:rsidP="0086077E">
            <w:pPr>
              <w:jc w:val="center"/>
              <w:rPr>
                <w:sz w:val="20"/>
                <w:szCs w:val="20"/>
              </w:rPr>
            </w:pPr>
            <w:r>
              <w:rPr>
                <w:sz w:val="20"/>
                <w:szCs w:val="20"/>
              </w:rPr>
              <w:t>50% of all severe asthma</w:t>
            </w:r>
          </w:p>
          <w:p w:rsidR="00BB76E1" w:rsidRPr="00E72DA9" w:rsidRDefault="00BB76E1" w:rsidP="0086077E">
            <w:pPr>
              <w:jc w:val="center"/>
              <w:rPr>
                <w:sz w:val="20"/>
                <w:szCs w:val="20"/>
              </w:rPr>
            </w:pPr>
          </w:p>
        </w:tc>
        <w:tc>
          <w:tcPr>
            <w:tcW w:w="2390" w:type="dxa"/>
          </w:tcPr>
          <w:p w:rsidR="00BB76E1" w:rsidRPr="0076539D" w:rsidRDefault="00BB76E1" w:rsidP="0086077E">
            <w:pPr>
              <w:jc w:val="center"/>
              <w:rPr>
                <w:sz w:val="20"/>
                <w:szCs w:val="20"/>
              </w:rPr>
            </w:pPr>
            <w:r w:rsidRPr="0076539D">
              <w:rPr>
                <w:sz w:val="20"/>
                <w:szCs w:val="20"/>
              </w:rPr>
              <w:t>24,834</w:t>
            </w:r>
          </w:p>
        </w:tc>
        <w:tc>
          <w:tcPr>
            <w:tcW w:w="2391" w:type="dxa"/>
          </w:tcPr>
          <w:p w:rsidR="00BB76E1" w:rsidRPr="00E72DA9" w:rsidRDefault="00BB76E1" w:rsidP="0086077E">
            <w:pPr>
              <w:jc w:val="left"/>
              <w:rPr>
                <w:sz w:val="20"/>
                <w:szCs w:val="20"/>
              </w:rPr>
            </w:pPr>
            <w:r w:rsidRPr="00510816">
              <w:rPr>
                <w:sz w:val="20"/>
                <w:szCs w:val="20"/>
              </w:rPr>
              <w:t>Peters et al, 2006</w:t>
            </w:r>
          </w:p>
        </w:tc>
      </w:tr>
    </w:tbl>
    <w:p w:rsidR="00E72DA9" w:rsidRDefault="00BA47E3" w:rsidP="00294062">
      <w:pPr>
        <w:rPr>
          <w:sz w:val="16"/>
          <w:szCs w:val="16"/>
        </w:rPr>
      </w:pPr>
      <w:r w:rsidRPr="00C62DB7">
        <w:rPr>
          <w:sz w:val="16"/>
          <w:szCs w:val="16"/>
        </w:rPr>
        <w:t>Caution: Definitions of severe uncontrolled asthma may differ according to sources but gener</w:t>
      </w:r>
      <w:r w:rsidR="00510816" w:rsidRPr="00C62DB7">
        <w:rPr>
          <w:sz w:val="16"/>
          <w:szCs w:val="16"/>
        </w:rPr>
        <w:t>ally reflects patients who remain sym</w:t>
      </w:r>
      <w:r w:rsidR="00102940" w:rsidRPr="00C62DB7">
        <w:rPr>
          <w:sz w:val="16"/>
          <w:szCs w:val="16"/>
        </w:rPr>
        <w:t>p</w:t>
      </w:r>
      <w:r w:rsidR="00510816" w:rsidRPr="00C62DB7">
        <w:rPr>
          <w:sz w:val="16"/>
          <w:szCs w:val="16"/>
        </w:rPr>
        <w:t>tomat</w:t>
      </w:r>
      <w:r w:rsidR="00102940" w:rsidRPr="00C62DB7">
        <w:rPr>
          <w:sz w:val="16"/>
          <w:szCs w:val="16"/>
        </w:rPr>
        <w:t>i</w:t>
      </w:r>
      <w:r w:rsidR="00510816" w:rsidRPr="00C62DB7">
        <w:rPr>
          <w:sz w:val="16"/>
          <w:szCs w:val="16"/>
        </w:rPr>
        <w:t xml:space="preserve">c despite high dose ICS and LABA medication therapy (i.e., GINA Step </w:t>
      </w:r>
      <w:r w:rsidR="00102940" w:rsidRPr="00C62DB7">
        <w:rPr>
          <w:sz w:val="16"/>
          <w:szCs w:val="16"/>
        </w:rPr>
        <w:t>4 therapy</w:t>
      </w:r>
      <w:r w:rsidR="00510816" w:rsidRPr="00C62DB7">
        <w:rPr>
          <w:sz w:val="16"/>
          <w:szCs w:val="16"/>
        </w:rPr>
        <w:t>)</w:t>
      </w:r>
      <w:r w:rsidR="00102940" w:rsidRPr="00C62DB7">
        <w:rPr>
          <w:sz w:val="16"/>
          <w:szCs w:val="16"/>
        </w:rPr>
        <w:t>.</w:t>
      </w:r>
      <w:r w:rsidR="00F45D78">
        <w:rPr>
          <w:sz w:val="16"/>
          <w:szCs w:val="16"/>
        </w:rPr>
        <w:t xml:space="preserve"> Data are not necessarily based</w:t>
      </w:r>
      <w:r w:rsidR="002A3A61">
        <w:rPr>
          <w:sz w:val="16"/>
          <w:szCs w:val="16"/>
        </w:rPr>
        <w:t xml:space="preserve"> on Australian sources and therefore their </w:t>
      </w:r>
      <w:proofErr w:type="spellStart"/>
      <w:r w:rsidR="002A3A61">
        <w:rPr>
          <w:sz w:val="16"/>
          <w:szCs w:val="16"/>
        </w:rPr>
        <w:t>generali</w:t>
      </w:r>
      <w:r w:rsidR="00036CB0">
        <w:rPr>
          <w:sz w:val="16"/>
          <w:szCs w:val="16"/>
        </w:rPr>
        <w:t>s</w:t>
      </w:r>
      <w:r w:rsidR="002A3A61">
        <w:rPr>
          <w:sz w:val="16"/>
          <w:szCs w:val="16"/>
        </w:rPr>
        <w:t>ability</w:t>
      </w:r>
      <w:proofErr w:type="spellEnd"/>
      <w:r w:rsidR="002A3A61">
        <w:rPr>
          <w:sz w:val="16"/>
          <w:szCs w:val="16"/>
        </w:rPr>
        <w:t xml:space="preserve"> to the Australian population is subject to uncertainty.</w:t>
      </w:r>
    </w:p>
    <w:p w:rsidR="00BB76E1" w:rsidRPr="0076539D" w:rsidRDefault="00F45D78" w:rsidP="00BB76E1">
      <w:pPr>
        <w:rPr>
          <w:sz w:val="16"/>
          <w:szCs w:val="16"/>
        </w:rPr>
      </w:pPr>
      <w:r>
        <w:rPr>
          <w:sz w:val="16"/>
          <w:szCs w:val="16"/>
        </w:rPr>
        <w:t xml:space="preserve">Note 1: </w:t>
      </w:r>
      <w:r w:rsidR="002A3A61">
        <w:rPr>
          <w:sz w:val="16"/>
          <w:szCs w:val="16"/>
        </w:rPr>
        <w:t>S</w:t>
      </w:r>
      <w:r w:rsidR="0044562E">
        <w:rPr>
          <w:sz w:val="16"/>
          <w:szCs w:val="16"/>
        </w:rPr>
        <w:t>ources</w:t>
      </w:r>
      <w:r w:rsidR="005C2490">
        <w:rPr>
          <w:sz w:val="16"/>
          <w:szCs w:val="16"/>
        </w:rPr>
        <w:t xml:space="preserve"> in the literature (for example:</w:t>
      </w:r>
      <w:r w:rsidR="0044562E">
        <w:rPr>
          <w:sz w:val="16"/>
          <w:szCs w:val="16"/>
        </w:rPr>
        <w:t xml:space="preserve"> </w:t>
      </w:r>
      <w:r w:rsidR="00D16A09">
        <w:rPr>
          <w:sz w:val="16"/>
          <w:szCs w:val="16"/>
        </w:rPr>
        <w:t xml:space="preserve">Partridge 2007; </w:t>
      </w:r>
      <w:proofErr w:type="spellStart"/>
      <w:r w:rsidR="002A3A61">
        <w:rPr>
          <w:sz w:val="16"/>
          <w:szCs w:val="16"/>
        </w:rPr>
        <w:t>Rabe</w:t>
      </w:r>
      <w:proofErr w:type="spellEnd"/>
      <w:r w:rsidR="007A5811">
        <w:rPr>
          <w:sz w:val="16"/>
          <w:szCs w:val="16"/>
        </w:rPr>
        <w:t xml:space="preserve"> and Davis</w:t>
      </w:r>
      <w:r w:rsidR="002A3A61">
        <w:rPr>
          <w:sz w:val="16"/>
          <w:szCs w:val="16"/>
        </w:rPr>
        <w:t xml:space="preserve"> 2008; Moore et al 2006; </w:t>
      </w:r>
      <w:r w:rsidR="0044562E">
        <w:rPr>
          <w:sz w:val="16"/>
          <w:szCs w:val="16"/>
        </w:rPr>
        <w:t xml:space="preserve">Barnes and </w:t>
      </w:r>
      <w:proofErr w:type="spellStart"/>
      <w:r w:rsidR="0044562E">
        <w:rPr>
          <w:sz w:val="16"/>
          <w:szCs w:val="16"/>
        </w:rPr>
        <w:t>Woolco</w:t>
      </w:r>
      <w:r w:rsidR="007A5811">
        <w:rPr>
          <w:sz w:val="16"/>
          <w:szCs w:val="16"/>
        </w:rPr>
        <w:t>ck</w:t>
      </w:r>
      <w:proofErr w:type="spellEnd"/>
      <w:r w:rsidR="007A5811">
        <w:rPr>
          <w:sz w:val="16"/>
          <w:szCs w:val="16"/>
        </w:rPr>
        <w:t xml:space="preserve"> 1998</w:t>
      </w:r>
      <w:r w:rsidR="005C2490">
        <w:rPr>
          <w:sz w:val="16"/>
          <w:szCs w:val="16"/>
        </w:rPr>
        <w:t xml:space="preserve">) </w:t>
      </w:r>
      <w:r w:rsidR="002A3A61">
        <w:rPr>
          <w:sz w:val="16"/>
          <w:szCs w:val="16"/>
        </w:rPr>
        <w:t>frequently cite</w:t>
      </w:r>
      <w:r>
        <w:rPr>
          <w:sz w:val="16"/>
          <w:szCs w:val="16"/>
        </w:rPr>
        <w:t xml:space="preserve"> </w:t>
      </w:r>
      <w:r w:rsidR="00BB76E1" w:rsidRPr="0076539D">
        <w:rPr>
          <w:sz w:val="16"/>
          <w:szCs w:val="16"/>
        </w:rPr>
        <w:t>5 to 10% of all asthma is severe uncontrolled asthma. The</w:t>
      </w:r>
      <w:r w:rsidR="005C2490">
        <w:rPr>
          <w:sz w:val="16"/>
          <w:szCs w:val="16"/>
        </w:rPr>
        <w:t xml:space="preserve"> lower estimate of 5% is</w:t>
      </w:r>
      <w:r w:rsidR="00BB76E1" w:rsidRPr="0076539D">
        <w:rPr>
          <w:sz w:val="16"/>
          <w:szCs w:val="16"/>
        </w:rPr>
        <w:t xml:space="preserve"> consistent</w:t>
      </w:r>
      <w:r w:rsidR="005C2490">
        <w:rPr>
          <w:sz w:val="16"/>
          <w:szCs w:val="16"/>
        </w:rPr>
        <w:t xml:space="preserve"> with </w:t>
      </w:r>
      <w:r w:rsidR="00C62DB7">
        <w:rPr>
          <w:sz w:val="16"/>
          <w:szCs w:val="16"/>
        </w:rPr>
        <w:t xml:space="preserve">the information in the table above provided by Peters et al 2006 </w:t>
      </w:r>
      <w:r w:rsidR="005C2490">
        <w:rPr>
          <w:sz w:val="16"/>
          <w:szCs w:val="16"/>
        </w:rPr>
        <w:t>(</w:t>
      </w:r>
      <w:r w:rsidR="00C62DB7">
        <w:rPr>
          <w:sz w:val="16"/>
          <w:szCs w:val="16"/>
        </w:rPr>
        <w:t xml:space="preserve">that is: </w:t>
      </w:r>
      <w:r w:rsidR="005C2490">
        <w:rPr>
          <w:sz w:val="16"/>
          <w:szCs w:val="16"/>
        </w:rPr>
        <w:t>20% of 20% = 4%)</w:t>
      </w:r>
      <w:r w:rsidR="00BB76E1" w:rsidRPr="0076539D">
        <w:rPr>
          <w:sz w:val="16"/>
          <w:szCs w:val="16"/>
        </w:rPr>
        <w:t xml:space="preserve">. If the upper </w:t>
      </w:r>
      <w:r w:rsidR="005C2490">
        <w:rPr>
          <w:sz w:val="16"/>
          <w:szCs w:val="16"/>
        </w:rPr>
        <w:t>estimate</w:t>
      </w:r>
      <w:r w:rsidR="00C62DB7">
        <w:rPr>
          <w:sz w:val="16"/>
          <w:szCs w:val="16"/>
        </w:rPr>
        <w:t xml:space="preserve"> of 10%</w:t>
      </w:r>
      <w:r w:rsidR="00BB76E1" w:rsidRPr="0076539D">
        <w:rPr>
          <w:sz w:val="16"/>
          <w:szCs w:val="16"/>
        </w:rPr>
        <w:t xml:space="preserve"> is applicable</w:t>
      </w:r>
      <w:r w:rsidR="00C62DB7">
        <w:rPr>
          <w:sz w:val="16"/>
          <w:szCs w:val="16"/>
        </w:rPr>
        <w:t>,</w:t>
      </w:r>
      <w:r w:rsidR="00BB76E1" w:rsidRPr="0076539D">
        <w:rPr>
          <w:sz w:val="16"/>
          <w:szCs w:val="16"/>
        </w:rPr>
        <w:t xml:space="preserve"> then the prevalent pool could be </w:t>
      </w:r>
      <w:r w:rsidR="005C2490">
        <w:rPr>
          <w:sz w:val="16"/>
          <w:szCs w:val="16"/>
        </w:rPr>
        <w:t xml:space="preserve">more than </w:t>
      </w:r>
      <w:r w:rsidR="00BB76E1" w:rsidRPr="0076539D">
        <w:rPr>
          <w:sz w:val="16"/>
          <w:szCs w:val="16"/>
        </w:rPr>
        <w:t>double</w:t>
      </w:r>
      <w:r w:rsidR="005C2490">
        <w:rPr>
          <w:sz w:val="16"/>
          <w:szCs w:val="16"/>
        </w:rPr>
        <w:t xml:space="preserve"> </w:t>
      </w:r>
      <w:r w:rsidR="00BB76E1" w:rsidRPr="0076539D">
        <w:rPr>
          <w:sz w:val="16"/>
          <w:szCs w:val="16"/>
        </w:rPr>
        <w:t>th</w:t>
      </w:r>
      <w:r w:rsidR="00C62DB7">
        <w:rPr>
          <w:sz w:val="16"/>
          <w:szCs w:val="16"/>
        </w:rPr>
        <w:t>at</w:t>
      </w:r>
      <w:r w:rsidR="00BB76E1" w:rsidRPr="0076539D">
        <w:rPr>
          <w:sz w:val="16"/>
          <w:szCs w:val="16"/>
        </w:rPr>
        <w:t xml:space="preserve"> presented here. </w:t>
      </w:r>
      <w:r w:rsidR="00C62DB7">
        <w:rPr>
          <w:sz w:val="16"/>
          <w:szCs w:val="16"/>
        </w:rPr>
        <w:t>However, data from Robinson et al 2003 suggest a</w:t>
      </w:r>
      <w:r w:rsidR="00BB76E1" w:rsidRPr="0076539D">
        <w:rPr>
          <w:sz w:val="16"/>
          <w:szCs w:val="16"/>
        </w:rPr>
        <w:t xml:space="preserve"> </w:t>
      </w:r>
      <w:r w:rsidR="005C2490">
        <w:rPr>
          <w:sz w:val="16"/>
          <w:szCs w:val="16"/>
        </w:rPr>
        <w:t>lower per</w:t>
      </w:r>
      <w:r w:rsidR="00BB76E1" w:rsidRPr="0076539D">
        <w:rPr>
          <w:sz w:val="16"/>
          <w:szCs w:val="16"/>
        </w:rPr>
        <w:t>c</w:t>
      </w:r>
      <w:r w:rsidR="005C2490">
        <w:rPr>
          <w:sz w:val="16"/>
          <w:szCs w:val="16"/>
        </w:rPr>
        <w:t>entage</w:t>
      </w:r>
      <w:r w:rsidR="00BB76E1" w:rsidRPr="0076539D">
        <w:rPr>
          <w:sz w:val="16"/>
          <w:szCs w:val="16"/>
        </w:rPr>
        <w:t xml:space="preserve"> </w:t>
      </w:r>
      <w:r w:rsidR="00C62DB7">
        <w:rPr>
          <w:sz w:val="16"/>
          <w:szCs w:val="16"/>
        </w:rPr>
        <w:t>of patients are likely to have</w:t>
      </w:r>
      <w:r w:rsidR="00BB76E1" w:rsidRPr="0076539D">
        <w:rPr>
          <w:sz w:val="16"/>
          <w:szCs w:val="16"/>
        </w:rPr>
        <w:t xml:space="preserve"> </w:t>
      </w:r>
      <w:r w:rsidR="0086077E">
        <w:rPr>
          <w:sz w:val="16"/>
          <w:szCs w:val="16"/>
        </w:rPr>
        <w:t>confirmed</w:t>
      </w:r>
      <w:r w:rsidR="00BB76E1" w:rsidRPr="0076539D">
        <w:rPr>
          <w:sz w:val="16"/>
          <w:szCs w:val="16"/>
        </w:rPr>
        <w:t xml:space="preserve"> severe uncontrolled</w:t>
      </w:r>
      <w:r w:rsidR="00C62DB7">
        <w:rPr>
          <w:sz w:val="16"/>
          <w:szCs w:val="16"/>
        </w:rPr>
        <w:t xml:space="preserve"> asthma</w:t>
      </w:r>
      <w:r w:rsidR="0086077E">
        <w:rPr>
          <w:sz w:val="16"/>
          <w:szCs w:val="16"/>
        </w:rPr>
        <w:t xml:space="preserve"> i.e.,</w:t>
      </w:r>
      <w:r w:rsidR="0086077E" w:rsidRPr="0086077E">
        <w:t xml:space="preserve"> </w:t>
      </w:r>
      <w:r w:rsidR="0086077E" w:rsidRPr="0086077E">
        <w:rPr>
          <w:sz w:val="16"/>
          <w:szCs w:val="16"/>
        </w:rPr>
        <w:t>after ruling out non-asthma related causes, avoidable aggravating factors, poor medication compliance and bad inhaler technique.</w:t>
      </w:r>
      <w:r w:rsidR="00C62DB7">
        <w:rPr>
          <w:sz w:val="16"/>
          <w:szCs w:val="16"/>
        </w:rPr>
        <w:t xml:space="preserve"> Based on this information</w:t>
      </w:r>
      <w:r w:rsidR="00DA05EF">
        <w:rPr>
          <w:sz w:val="16"/>
          <w:szCs w:val="16"/>
        </w:rPr>
        <w:t xml:space="preserve">, </w:t>
      </w:r>
      <w:r w:rsidR="00DA05EF" w:rsidRPr="0076539D">
        <w:rPr>
          <w:sz w:val="16"/>
          <w:szCs w:val="16"/>
        </w:rPr>
        <w:t>an</w:t>
      </w:r>
      <w:r w:rsidR="00BB76E1" w:rsidRPr="0076539D">
        <w:rPr>
          <w:sz w:val="16"/>
          <w:szCs w:val="16"/>
        </w:rPr>
        <w:t xml:space="preserve"> </w:t>
      </w:r>
      <w:r w:rsidR="00C62DB7">
        <w:rPr>
          <w:sz w:val="16"/>
          <w:szCs w:val="16"/>
        </w:rPr>
        <w:t xml:space="preserve">estimated of a </w:t>
      </w:r>
      <w:r w:rsidR="00BB76E1" w:rsidRPr="0076539D">
        <w:rPr>
          <w:sz w:val="16"/>
          <w:szCs w:val="16"/>
        </w:rPr>
        <w:t>prev</w:t>
      </w:r>
      <w:r w:rsidR="00C62DB7">
        <w:rPr>
          <w:sz w:val="16"/>
          <w:szCs w:val="16"/>
        </w:rPr>
        <w:t>a</w:t>
      </w:r>
      <w:r w:rsidR="00BB76E1" w:rsidRPr="0076539D">
        <w:rPr>
          <w:sz w:val="16"/>
          <w:szCs w:val="16"/>
        </w:rPr>
        <w:t>l</w:t>
      </w:r>
      <w:r w:rsidR="00C62DB7">
        <w:rPr>
          <w:sz w:val="16"/>
          <w:szCs w:val="16"/>
        </w:rPr>
        <w:t>ent pool of 50 to 75,000 is reason</w:t>
      </w:r>
      <w:r w:rsidR="00BB76E1" w:rsidRPr="0076539D">
        <w:rPr>
          <w:sz w:val="16"/>
          <w:szCs w:val="16"/>
        </w:rPr>
        <w:t>able.</w:t>
      </w:r>
    </w:p>
    <w:p w:rsidR="00D0547F" w:rsidRDefault="00555241" w:rsidP="00555241">
      <w:r w:rsidRPr="00D0547F">
        <w:t xml:space="preserve">However, capacity constraints will limit the uptake of </w:t>
      </w:r>
      <w:r w:rsidR="00196966" w:rsidRPr="00D0547F">
        <w:t xml:space="preserve">the bronchial </w:t>
      </w:r>
      <w:proofErr w:type="spellStart"/>
      <w:r w:rsidR="00196966" w:rsidRPr="00D0547F">
        <w:t>thermoplasty</w:t>
      </w:r>
      <w:proofErr w:type="spellEnd"/>
      <w:r w:rsidR="00196966" w:rsidRPr="00D0547F">
        <w:t xml:space="preserve"> service</w:t>
      </w:r>
      <w:r w:rsidRPr="00D0547F">
        <w:t xml:space="preserve"> to a finite number of centres</w:t>
      </w:r>
      <w:r w:rsidR="001236ED">
        <w:t>.</w:t>
      </w:r>
      <w:r w:rsidR="00444878">
        <w:t xml:space="preserve"> </w:t>
      </w:r>
      <w:r w:rsidR="00E005B5">
        <w:t xml:space="preserve">In Australia, </w:t>
      </w:r>
      <w:r w:rsidR="00691D1F" w:rsidRPr="00691D1F">
        <w:t xml:space="preserve">patients would be treated in the private or public hospital </w:t>
      </w:r>
      <w:r w:rsidR="001006FB" w:rsidRPr="00691D1F">
        <w:t>setting only</w:t>
      </w:r>
      <w:r w:rsidR="00691D1F">
        <w:t>. T</w:t>
      </w:r>
      <w:r w:rsidR="00E005B5">
        <w:t>here</w:t>
      </w:r>
      <w:r w:rsidR="00A278BB">
        <w:t xml:space="preserve"> </w:t>
      </w:r>
      <w:r w:rsidR="00D0547F" w:rsidRPr="00D0547F">
        <w:t xml:space="preserve">is expected to be 20 facilities providing bronchial </w:t>
      </w:r>
      <w:proofErr w:type="spellStart"/>
      <w:r w:rsidR="00D0547F" w:rsidRPr="00D0547F">
        <w:t>thermoplasty</w:t>
      </w:r>
      <w:proofErr w:type="spellEnd"/>
      <w:r w:rsidR="00D0547F" w:rsidRPr="00D0547F">
        <w:t xml:space="preserve"> when the therapy is established in Australian clinical practice</w:t>
      </w:r>
      <w:r w:rsidR="00E005B5">
        <w:t>.</w:t>
      </w:r>
      <w:r w:rsidR="00D0547F" w:rsidRPr="00D0547F">
        <w:t xml:space="preserve"> Each facility would have approximately two trained physicians providing the service. Due to resource capacity in each facility, each physician is likely to provide two </w:t>
      </w:r>
      <w:r w:rsidR="00444878">
        <w:t xml:space="preserve">bronchial </w:t>
      </w:r>
      <w:proofErr w:type="spellStart"/>
      <w:r w:rsidR="00444878">
        <w:t>thermoplasty</w:t>
      </w:r>
      <w:proofErr w:type="spellEnd"/>
      <w:r w:rsidR="00444878">
        <w:t xml:space="preserve"> </w:t>
      </w:r>
      <w:r w:rsidR="00D0547F" w:rsidRPr="00D0547F">
        <w:t xml:space="preserve">procedures per month. Under these circumstances the number of private patients who would be treated with </w:t>
      </w:r>
      <w:r w:rsidR="00C01C35">
        <w:t xml:space="preserve">bronchial </w:t>
      </w:r>
      <w:proofErr w:type="spellStart"/>
      <w:r w:rsidR="00C01C35">
        <w:t>thermoplasty</w:t>
      </w:r>
      <w:proofErr w:type="spellEnd"/>
      <w:r w:rsidR="00D0547F" w:rsidRPr="00D0547F">
        <w:t xml:space="preserve"> per year would be well under </w:t>
      </w:r>
      <w:r w:rsidR="00D0547F" w:rsidRPr="00D0547F">
        <w:lastRenderedPageBreak/>
        <w:t>400 patients.</w:t>
      </w:r>
      <w:r w:rsidR="00E005B5" w:rsidRPr="00E005B5">
        <w:t xml:space="preserve"> </w:t>
      </w:r>
      <w:r w:rsidR="00E005B5">
        <w:t>[F</w:t>
      </w:r>
      <w:r w:rsidR="00E005B5" w:rsidRPr="00E005B5">
        <w:t>or information: there are currently 12 centres of excellence, each treating approximately 10 patients per year</w:t>
      </w:r>
      <w:r w:rsidR="00E005B5">
        <w:t>.]</w:t>
      </w:r>
    </w:p>
    <w:p w:rsidR="00BC4EFE" w:rsidRPr="00BC4EFE" w:rsidRDefault="00BC4EFE" w:rsidP="00941DC8">
      <w:pPr>
        <w:pStyle w:val="Heading1"/>
      </w:pPr>
      <w:r w:rsidRPr="00BC4EFE">
        <w:t xml:space="preserve">Intervention – proposed medical service </w:t>
      </w:r>
    </w:p>
    <w:p w:rsidR="00BC4EFE" w:rsidRPr="00BC4EFE" w:rsidRDefault="00BC4EFE" w:rsidP="00215B74">
      <w:pPr>
        <w:pStyle w:val="Quote"/>
      </w:pPr>
      <w:r w:rsidRPr="00BC4EFE">
        <w:t>Provide a description of the proposed medical service.</w:t>
      </w:r>
    </w:p>
    <w:p w:rsidR="00FB3364" w:rsidRDefault="00FB3364" w:rsidP="00FB3364">
      <w:r w:rsidRPr="00FB3364">
        <w:t xml:space="preserve">Bronchial </w:t>
      </w:r>
      <w:proofErr w:type="spellStart"/>
      <w:r w:rsidRPr="00FB3364">
        <w:t>thermoplasty</w:t>
      </w:r>
      <w:proofErr w:type="spellEnd"/>
      <w:r w:rsidRPr="00FB3364">
        <w:t xml:space="preserve"> is a novel intervention in which controlled thermal energy from a radiofrequency (RF) source is delivered to the airway wall as a me</w:t>
      </w:r>
      <w:r>
        <w:t>ans of reducing excess ASM mass.</w:t>
      </w:r>
    </w:p>
    <w:p w:rsidR="00AF1A6F" w:rsidRDefault="00FB3364" w:rsidP="00AE59CF">
      <w:pPr>
        <w:rPr>
          <w:lang w:val="en-GB" w:eastAsia="ja-JP"/>
        </w:rPr>
      </w:pPr>
      <w:r w:rsidRPr="00FB3364">
        <w:t xml:space="preserve">Bronchial </w:t>
      </w:r>
      <w:proofErr w:type="spellStart"/>
      <w:r w:rsidRPr="00FB3364">
        <w:t>thermoplasty</w:t>
      </w:r>
      <w:proofErr w:type="spellEnd"/>
      <w:r w:rsidRPr="00FB3364">
        <w:t xml:space="preserve"> </w:t>
      </w:r>
      <w:r w:rsidR="001008C7">
        <w:t>involves the application of</w:t>
      </w:r>
      <w:r w:rsidRPr="00FB3364">
        <w:t xml:space="preserve"> controlled heat via radiofrequency waves during the bronchoscopy. The system </w:t>
      </w:r>
      <w:r w:rsidR="00691D1F">
        <w:t xml:space="preserve">used </w:t>
      </w:r>
      <w:r w:rsidRPr="00FB3364">
        <w:t xml:space="preserve">consists of a radiofrequency </w:t>
      </w:r>
      <w:r w:rsidRPr="005965F4">
        <w:t>generator (</w:t>
      </w:r>
      <w:r w:rsidR="000D474B">
        <w:fldChar w:fldCharType="begin"/>
      </w:r>
      <w:r w:rsidR="000D474B">
        <w:instrText xml:space="preserve"> REF _Ref387320650 \h  \* MERGEFORMAT </w:instrText>
      </w:r>
      <w:r w:rsidR="000D474B">
        <w:fldChar w:fldCharType="separate"/>
      </w:r>
      <w:r w:rsidR="00A922B0" w:rsidRPr="00FB3364">
        <w:t xml:space="preserve">Figure </w:t>
      </w:r>
      <w:r w:rsidR="00A922B0">
        <w:t>6</w:t>
      </w:r>
      <w:r w:rsidR="000D474B">
        <w:fldChar w:fldCharType="end"/>
      </w:r>
      <w:r w:rsidRPr="005965F4">
        <w:t>a) and a single use catheter with a basket carrying four expandable electrod</w:t>
      </w:r>
      <w:r w:rsidR="005965F4" w:rsidRPr="005965F4">
        <w:t>es (</w:t>
      </w:r>
      <w:r w:rsidR="000D474B">
        <w:fldChar w:fldCharType="begin"/>
      </w:r>
      <w:r w:rsidR="000D474B">
        <w:instrText xml:space="preserve"> REF _Ref387320650 \h  \* MERGEFORMAT </w:instrText>
      </w:r>
      <w:r w:rsidR="000D474B">
        <w:fldChar w:fldCharType="separate"/>
      </w:r>
      <w:r w:rsidR="00A922B0" w:rsidRPr="00FB3364">
        <w:t xml:space="preserve">Figure </w:t>
      </w:r>
      <w:r w:rsidR="00A922B0">
        <w:t>6</w:t>
      </w:r>
      <w:r w:rsidR="000D474B">
        <w:fldChar w:fldCharType="end"/>
      </w:r>
      <w:r w:rsidR="005965F4" w:rsidRPr="005965F4">
        <w:t xml:space="preserve"> </w:t>
      </w:r>
      <w:r w:rsidRPr="005965F4">
        <w:t>b)</w:t>
      </w:r>
      <w:r w:rsidR="005105C5">
        <w:t>.</w:t>
      </w:r>
      <w:r w:rsidR="00AF1A6F" w:rsidRPr="00AF1A6F">
        <w:rPr>
          <w:lang w:val="en-GB" w:eastAsia="ja-JP"/>
        </w:rPr>
        <w:t xml:space="preserve">The energy applied by the electrodes is transformed into heat on contact with the mucosa. </w:t>
      </w:r>
    </w:p>
    <w:p w:rsidR="00AF1A6F" w:rsidRDefault="00AF1A6F" w:rsidP="00AF1A6F">
      <w:pPr>
        <w:rPr>
          <w:lang w:val="en-GB" w:eastAsia="ja-JP"/>
        </w:rPr>
      </w:pPr>
      <w:r w:rsidRPr="00AF1A6F">
        <w:rPr>
          <w:lang w:val="en-GB" w:eastAsia="ja-JP"/>
        </w:rPr>
        <w:t>The software temperature set point in the</w:t>
      </w:r>
      <w:r w:rsidR="00AC416B">
        <w:rPr>
          <w:lang w:val="en-GB" w:eastAsia="ja-JP"/>
        </w:rPr>
        <w:t xml:space="preserve"> </w:t>
      </w:r>
      <w:proofErr w:type="spellStart"/>
      <w:r w:rsidR="00AC416B">
        <w:rPr>
          <w:lang w:val="en-GB" w:eastAsia="ja-JP"/>
        </w:rPr>
        <w:t>Alair</w:t>
      </w:r>
      <w:proofErr w:type="spellEnd"/>
      <w:r w:rsidR="00AC416B">
        <w:rPr>
          <w:lang w:val="en-GB" w:eastAsia="ja-JP"/>
        </w:rPr>
        <w:t xml:space="preserve"> </w:t>
      </w:r>
      <w:r w:rsidR="001008C7">
        <w:rPr>
          <w:lang w:val="en-GB" w:eastAsia="ja-JP"/>
        </w:rPr>
        <w:t>c</w:t>
      </w:r>
      <w:r w:rsidRPr="00AF1A6F">
        <w:rPr>
          <w:lang w:val="en-GB" w:eastAsia="ja-JP"/>
        </w:rPr>
        <w:t>ontroller is 65°C</w:t>
      </w:r>
      <w:r w:rsidR="00AC416B">
        <w:rPr>
          <w:lang w:val="en-GB" w:eastAsia="ja-JP"/>
        </w:rPr>
        <w:t xml:space="preserve"> </w:t>
      </w:r>
      <w:r w:rsidR="00AC416B" w:rsidRPr="00AC416B">
        <w:rPr>
          <w:lang w:val="en-GB" w:eastAsia="ja-JP"/>
        </w:rPr>
        <w:t>(other controllers may allow different settings)</w:t>
      </w:r>
      <w:r w:rsidRPr="00AF1A6F">
        <w:rPr>
          <w:lang w:val="en-GB" w:eastAsia="ja-JP"/>
        </w:rPr>
        <w:t xml:space="preserve">. This is </w:t>
      </w:r>
      <w:r w:rsidR="000D7D0B">
        <w:rPr>
          <w:lang w:val="en-GB" w:eastAsia="ja-JP"/>
        </w:rPr>
        <w:t xml:space="preserve">the </w:t>
      </w:r>
      <w:r w:rsidRPr="00AF1A6F">
        <w:rPr>
          <w:lang w:val="en-GB" w:eastAsia="ja-JP"/>
        </w:rPr>
        <w:t>temperature set when the firmware for the controller is installed at manufacture.</w:t>
      </w:r>
      <w:r w:rsidR="00AC416B">
        <w:rPr>
          <w:lang w:val="en-GB" w:eastAsia="ja-JP"/>
        </w:rPr>
        <w:t xml:space="preserve"> </w:t>
      </w:r>
      <w:r w:rsidR="00AC416B" w:rsidRPr="00AC416B">
        <w:rPr>
          <w:lang w:val="en-GB" w:eastAsia="ja-JP"/>
        </w:rPr>
        <w:t xml:space="preserve">The feedback from the generator guarantees an exact temperature of 65°C and </w:t>
      </w:r>
      <w:proofErr w:type="gramStart"/>
      <w:r w:rsidR="00AC416B" w:rsidRPr="00AC416B">
        <w:rPr>
          <w:lang w:val="en-GB" w:eastAsia="ja-JP"/>
        </w:rPr>
        <w:t>a 10</w:t>
      </w:r>
      <w:proofErr w:type="gramEnd"/>
      <w:r w:rsidR="00AC416B" w:rsidRPr="00AC416B">
        <w:rPr>
          <w:lang w:val="en-GB" w:eastAsia="ja-JP"/>
        </w:rPr>
        <w:t xml:space="preserve"> second activation. </w:t>
      </w:r>
      <w:r w:rsidRPr="00AF1A6F">
        <w:rPr>
          <w:lang w:val="en-GB" w:eastAsia="ja-JP"/>
        </w:rPr>
        <w:t>The controller uses the temperature measured every 0.02 seconds via a thermocouple attached to one of the electrodes</w:t>
      </w:r>
      <w:r w:rsidR="00F57612">
        <w:rPr>
          <w:lang w:val="en-GB" w:eastAsia="ja-JP"/>
        </w:rPr>
        <w:t xml:space="preserve"> </w:t>
      </w:r>
      <w:r w:rsidRPr="00AF1A6F">
        <w:rPr>
          <w:lang w:val="en-GB" w:eastAsia="ja-JP"/>
        </w:rPr>
        <w:t xml:space="preserve">as feedback. The controller adjusts </w:t>
      </w:r>
      <w:r w:rsidR="00F57612">
        <w:rPr>
          <w:lang w:val="en-GB" w:eastAsia="ja-JP"/>
        </w:rPr>
        <w:t xml:space="preserve">the </w:t>
      </w:r>
      <w:r w:rsidRPr="00AF1A6F">
        <w:rPr>
          <w:lang w:val="en-GB" w:eastAsia="ja-JP"/>
        </w:rPr>
        <w:t>RF power between 0-18W to control the set temp of 65°C using a standard proportional-integral-derivative</w:t>
      </w:r>
      <w:r w:rsidR="00F57612">
        <w:rPr>
          <w:lang w:val="en-GB" w:eastAsia="ja-JP"/>
        </w:rPr>
        <w:t xml:space="preserve"> (PID</w:t>
      </w:r>
      <w:r w:rsidRPr="00AF1A6F">
        <w:rPr>
          <w:lang w:val="en-GB" w:eastAsia="ja-JP"/>
        </w:rPr>
        <w:t>) control algorithm.</w:t>
      </w:r>
      <w:r w:rsidR="000F0CBF">
        <w:rPr>
          <w:lang w:val="en-GB" w:eastAsia="ja-JP"/>
        </w:rPr>
        <w:t xml:space="preserve"> </w:t>
      </w:r>
      <w:r w:rsidRPr="00AF1A6F">
        <w:rPr>
          <w:lang w:val="en-GB" w:eastAsia="ja-JP"/>
        </w:rPr>
        <w:t xml:space="preserve">It is not possible for the user to change the PID algorithm, or the temperature setting of the </w:t>
      </w:r>
      <w:r w:rsidR="001008C7">
        <w:rPr>
          <w:lang w:val="en-GB" w:eastAsia="ja-JP"/>
        </w:rPr>
        <w:t>c</w:t>
      </w:r>
      <w:r w:rsidRPr="00AF1A6F">
        <w:rPr>
          <w:lang w:val="en-GB" w:eastAsia="ja-JP"/>
        </w:rPr>
        <w:t>ontroller.</w:t>
      </w:r>
    </w:p>
    <w:p w:rsidR="00871C96" w:rsidRDefault="00871C96" w:rsidP="00871C96">
      <w:pPr>
        <w:rPr>
          <w:lang w:val="en-GB" w:eastAsia="ja-JP"/>
        </w:rPr>
      </w:pPr>
      <w:r w:rsidRPr="00AF1A6F">
        <w:rPr>
          <w:lang w:val="en-GB" w:eastAsia="ja-JP"/>
        </w:rPr>
        <w:t>Th</w:t>
      </w:r>
      <w:r>
        <w:rPr>
          <w:lang w:val="en-GB" w:eastAsia="ja-JP"/>
        </w:rPr>
        <w:t>e</w:t>
      </w:r>
      <w:r w:rsidRPr="00AF1A6F">
        <w:rPr>
          <w:lang w:val="en-GB" w:eastAsia="ja-JP"/>
        </w:rPr>
        <w:t xml:space="preserve"> temperature </w:t>
      </w:r>
      <w:r>
        <w:rPr>
          <w:lang w:val="en-GB" w:eastAsia="ja-JP"/>
        </w:rPr>
        <w:t xml:space="preserve">of </w:t>
      </w:r>
      <w:r w:rsidRPr="00AF1A6F">
        <w:rPr>
          <w:lang w:val="en-GB" w:eastAsia="ja-JP"/>
        </w:rPr>
        <w:t xml:space="preserve">65°C </w:t>
      </w:r>
      <w:r>
        <w:rPr>
          <w:lang w:val="en-GB" w:eastAsia="ja-JP"/>
        </w:rPr>
        <w:t>was selected</w:t>
      </w:r>
      <w:r w:rsidRPr="00AF1A6F">
        <w:rPr>
          <w:lang w:val="en-GB" w:eastAsia="ja-JP"/>
        </w:rPr>
        <w:t xml:space="preserve"> on the basis of preliminary studies</w:t>
      </w:r>
      <w:r>
        <w:rPr>
          <w:lang w:val="en-GB" w:eastAsia="ja-JP"/>
        </w:rPr>
        <w:t xml:space="preserve"> conducted</w:t>
      </w:r>
      <w:r w:rsidRPr="00AF1A6F">
        <w:rPr>
          <w:lang w:val="en-GB" w:eastAsia="ja-JP"/>
        </w:rPr>
        <w:t xml:space="preserve"> in animals (</w:t>
      </w:r>
      <w:proofErr w:type="spellStart"/>
      <w:r w:rsidRPr="00AF1A6F">
        <w:rPr>
          <w:lang w:val="en-GB" w:eastAsia="ja-JP"/>
        </w:rPr>
        <w:t>Danek</w:t>
      </w:r>
      <w:proofErr w:type="spellEnd"/>
      <w:r w:rsidRPr="00AF1A6F">
        <w:rPr>
          <w:lang w:val="en-GB" w:eastAsia="ja-JP"/>
        </w:rPr>
        <w:t xml:space="preserve"> et al 2004; Brown et al 2005a&amp;b) and humans (Miller et al, 2005; Cox et al 2006) with the</w:t>
      </w:r>
      <w:r>
        <w:rPr>
          <w:lang w:val="en-GB" w:eastAsia="ja-JP"/>
        </w:rPr>
        <w:t xml:space="preserve"> </w:t>
      </w:r>
      <w:r w:rsidRPr="00AF1A6F">
        <w:rPr>
          <w:lang w:val="en-GB" w:eastAsia="ja-JP"/>
        </w:rPr>
        <w:t>goal of achieving a reduction, rather than eradication, of the ASM mass.</w:t>
      </w:r>
    </w:p>
    <w:p w:rsidR="00AF1A6F" w:rsidRDefault="001F70CB" w:rsidP="007C68C0">
      <w:pPr>
        <w:rPr>
          <w:lang w:val="en-GB" w:eastAsia="ja-JP"/>
        </w:rPr>
      </w:pPr>
      <w:r>
        <w:rPr>
          <w:lang w:val="en-GB" w:eastAsia="ja-JP"/>
        </w:rPr>
        <w:t xml:space="preserve">Note: </w:t>
      </w:r>
      <w:r w:rsidR="00AF1A6F">
        <w:rPr>
          <w:lang w:val="en-GB" w:eastAsia="ja-JP"/>
        </w:rPr>
        <w:t>T</w:t>
      </w:r>
      <w:r w:rsidR="00AF1A6F" w:rsidRPr="00AF1A6F">
        <w:rPr>
          <w:lang w:val="en-GB" w:eastAsia="ja-JP"/>
        </w:rPr>
        <w:t xml:space="preserve">he pivotal and supportive randomised clinical trials evidence supporting the efficacy and safety of </w:t>
      </w:r>
      <w:r w:rsidR="00AF1A6F">
        <w:rPr>
          <w:lang w:val="en-GB" w:eastAsia="ja-JP"/>
        </w:rPr>
        <w:t xml:space="preserve">bronchial </w:t>
      </w:r>
      <w:proofErr w:type="spellStart"/>
      <w:r w:rsidR="00AF1A6F">
        <w:rPr>
          <w:lang w:val="en-GB" w:eastAsia="ja-JP"/>
        </w:rPr>
        <w:t>thermoplasty</w:t>
      </w:r>
      <w:proofErr w:type="spellEnd"/>
      <w:r w:rsidR="00AF1A6F">
        <w:rPr>
          <w:lang w:val="en-GB" w:eastAsia="ja-JP"/>
        </w:rPr>
        <w:t xml:space="preserve"> </w:t>
      </w:r>
      <w:r w:rsidR="00AF1A6F" w:rsidRPr="00AF1A6F">
        <w:rPr>
          <w:lang w:val="en-GB" w:eastAsia="ja-JP"/>
        </w:rPr>
        <w:t>that will be presented in the SBA, is based on the use of the controller set at 65°C.</w:t>
      </w:r>
    </w:p>
    <w:p w:rsidR="000F0CBF" w:rsidRDefault="000F0CBF" w:rsidP="000F0CBF"/>
    <w:p w:rsidR="000F0CBF" w:rsidRDefault="000F0CBF" w:rsidP="00215B74">
      <w:pPr>
        <w:keepNext/>
        <w:keepLines/>
        <w:spacing w:after="240" w:line="312" w:lineRule="auto"/>
        <w:rPr>
          <w:rFonts w:ascii="Arial Narrow" w:eastAsia="Times New Roman" w:hAnsi="Arial Narrow" w:cs="Tahoma"/>
          <w:b/>
          <w:sz w:val="20"/>
          <w:szCs w:val="20"/>
          <w:lang w:val="en-GB" w:eastAsia="ja-JP"/>
        </w:rPr>
      </w:pPr>
      <w:r>
        <w:rPr>
          <w:rFonts w:ascii="Tahoma" w:eastAsia="SimSun" w:hAnsi="Tahoma" w:cs="Tahoma"/>
          <w:noProof/>
          <w:sz w:val="20"/>
          <w:szCs w:val="20"/>
          <w:lang w:eastAsia="en-AU"/>
        </w:rPr>
        <w:lastRenderedPageBreak/>
        <w:drawing>
          <wp:inline distT="0" distB="0" distL="0" distR="0" wp14:anchorId="421B48D2" wp14:editId="2BC56D3E">
            <wp:extent cx="4015056" cy="3975652"/>
            <wp:effectExtent l="0" t="0" r="5080" b="6350"/>
            <wp:docPr id="9" name="Picture 9" title="Figure 6 Alai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304" b="6130"/>
                    <a:stretch/>
                  </pic:blipFill>
                  <pic:spPr bwMode="auto">
                    <a:xfrm>
                      <a:off x="0" y="0"/>
                      <a:ext cx="4015105" cy="3975700"/>
                    </a:xfrm>
                    <a:prstGeom prst="rect">
                      <a:avLst/>
                    </a:prstGeom>
                    <a:noFill/>
                    <a:ln>
                      <a:noFill/>
                    </a:ln>
                    <a:extLst>
                      <a:ext uri="{53640926-AAD7-44D8-BBD7-CCE9431645EC}">
                        <a14:shadowObscured xmlns:a14="http://schemas.microsoft.com/office/drawing/2010/main"/>
                      </a:ext>
                    </a:extLst>
                  </pic:spPr>
                </pic:pic>
              </a:graphicData>
            </a:graphic>
          </wp:inline>
        </w:drawing>
      </w:r>
    </w:p>
    <w:p w:rsidR="00846F5D" w:rsidRPr="00846F5D" w:rsidRDefault="000F0CBF" w:rsidP="00846F5D">
      <w:pPr>
        <w:pStyle w:val="Caption"/>
        <w:jc w:val="left"/>
      </w:pPr>
      <w:bookmarkStart w:id="7" w:name="_Ref387320650"/>
      <w:r w:rsidRPr="00FB3364">
        <w:t xml:space="preserve">Figure </w:t>
      </w:r>
      <w:r w:rsidR="00ED2A6B" w:rsidRPr="00FB3364">
        <w:fldChar w:fldCharType="begin"/>
      </w:r>
      <w:r w:rsidRPr="00FB3364">
        <w:instrText xml:space="preserve"> SEQ Figure \* ARABIC </w:instrText>
      </w:r>
      <w:r w:rsidR="00ED2A6B" w:rsidRPr="00FB3364">
        <w:fldChar w:fldCharType="separate"/>
      </w:r>
      <w:r w:rsidR="00A922B0">
        <w:rPr>
          <w:noProof/>
        </w:rPr>
        <w:t>6</w:t>
      </w:r>
      <w:r w:rsidR="00ED2A6B" w:rsidRPr="00FB3364">
        <w:fldChar w:fldCharType="end"/>
      </w:r>
      <w:bookmarkEnd w:id="7"/>
      <w:proofErr w:type="gramStart"/>
      <w:r w:rsidRPr="00FB3364">
        <w:tab/>
      </w:r>
      <w:proofErr w:type="spellStart"/>
      <w:r w:rsidRPr="00D638FA">
        <w:t>Alair</w:t>
      </w:r>
      <w:proofErr w:type="spellEnd"/>
      <w:r w:rsidRPr="00D638FA">
        <w:t>®</w:t>
      </w:r>
      <w:r>
        <w:t xml:space="preserve"> S</w:t>
      </w:r>
      <w:r w:rsidRPr="00D638FA">
        <w:t>ystem</w:t>
      </w:r>
      <w:proofErr w:type="gramEnd"/>
      <w:r w:rsidR="00846F5D">
        <w:br/>
      </w:r>
    </w:p>
    <w:p w:rsidR="000F0CBF" w:rsidRPr="001F70CB" w:rsidRDefault="000F0CBF" w:rsidP="000F0CBF">
      <w:pPr>
        <w:pStyle w:val="ListParagraph"/>
        <w:numPr>
          <w:ilvl w:val="0"/>
          <w:numId w:val="12"/>
        </w:numPr>
        <w:spacing w:after="240" w:line="312" w:lineRule="auto"/>
        <w:rPr>
          <w:sz w:val="16"/>
          <w:szCs w:val="16"/>
          <w:lang w:val="en-GB" w:eastAsia="ja-JP"/>
        </w:rPr>
      </w:pPr>
      <w:proofErr w:type="spellStart"/>
      <w:r w:rsidRPr="001F70CB">
        <w:rPr>
          <w:sz w:val="16"/>
          <w:szCs w:val="16"/>
          <w:lang w:val="en-GB" w:eastAsia="ja-JP"/>
        </w:rPr>
        <w:t>Alair</w:t>
      </w:r>
      <w:proofErr w:type="spellEnd"/>
      <w:r w:rsidRPr="001F70CB">
        <w:rPr>
          <w:sz w:val="16"/>
          <w:szCs w:val="16"/>
          <w:lang w:val="en-GB" w:eastAsia="ja-JP"/>
        </w:rPr>
        <w:t xml:space="preserve"> radiofrequency Controller (Boston Scientific)</w:t>
      </w:r>
      <w:r w:rsidR="001F70CB" w:rsidRPr="001F70CB">
        <w:rPr>
          <w:sz w:val="16"/>
          <w:szCs w:val="16"/>
          <w:lang w:val="en-GB" w:eastAsia="ja-JP"/>
        </w:rPr>
        <w:t>:</w:t>
      </w:r>
      <w:r w:rsidR="001F70CB">
        <w:rPr>
          <w:sz w:val="16"/>
          <w:szCs w:val="16"/>
          <w:lang w:val="en-GB" w:eastAsia="ja-JP"/>
        </w:rPr>
        <w:t xml:space="preserve"> </w:t>
      </w:r>
      <w:r w:rsidRPr="001F70CB">
        <w:rPr>
          <w:sz w:val="16"/>
          <w:szCs w:val="16"/>
          <w:lang w:val="en-GB" w:eastAsia="ja-JP"/>
        </w:rPr>
        <w:t xml:space="preserve">The </w:t>
      </w:r>
      <w:proofErr w:type="spellStart"/>
      <w:r w:rsidRPr="001F70CB">
        <w:rPr>
          <w:sz w:val="16"/>
          <w:szCs w:val="16"/>
          <w:lang w:val="en-GB" w:eastAsia="ja-JP"/>
        </w:rPr>
        <w:t>Alair</w:t>
      </w:r>
      <w:proofErr w:type="spellEnd"/>
      <w:r w:rsidRPr="001F70CB">
        <w:rPr>
          <w:sz w:val="16"/>
          <w:szCs w:val="16"/>
          <w:lang w:val="en-GB" w:eastAsia="ja-JP"/>
        </w:rPr>
        <w:t xml:space="preserve"> RF Controller provides temperature-controlled delivery of RF energy to the </w:t>
      </w:r>
      <w:proofErr w:type="spellStart"/>
      <w:r w:rsidRPr="001F70CB">
        <w:rPr>
          <w:sz w:val="16"/>
          <w:szCs w:val="16"/>
          <w:lang w:val="en-GB" w:eastAsia="ja-JP"/>
        </w:rPr>
        <w:t>Alair</w:t>
      </w:r>
      <w:proofErr w:type="spellEnd"/>
      <w:r w:rsidRPr="001F70CB">
        <w:rPr>
          <w:sz w:val="16"/>
          <w:szCs w:val="16"/>
          <w:lang w:val="en-GB" w:eastAsia="ja-JP"/>
        </w:rPr>
        <w:t xml:space="preserve"> Catheter</w:t>
      </w:r>
      <w:r w:rsidR="00430A2C" w:rsidRPr="001F70CB">
        <w:rPr>
          <w:sz w:val="16"/>
          <w:szCs w:val="16"/>
          <w:lang w:val="en-GB" w:eastAsia="ja-JP"/>
        </w:rPr>
        <w:t>.</w:t>
      </w:r>
      <w:r w:rsidRPr="001F70CB">
        <w:rPr>
          <w:sz w:val="16"/>
          <w:szCs w:val="16"/>
          <w:lang w:val="en-GB" w:eastAsia="ja-JP"/>
        </w:rPr>
        <w:t xml:space="preserve"> The </w:t>
      </w:r>
      <w:proofErr w:type="spellStart"/>
      <w:r w:rsidRPr="001F70CB">
        <w:rPr>
          <w:sz w:val="16"/>
          <w:szCs w:val="16"/>
          <w:lang w:val="en-GB" w:eastAsia="ja-JP"/>
        </w:rPr>
        <w:t>Alair</w:t>
      </w:r>
      <w:proofErr w:type="spellEnd"/>
      <w:r w:rsidRPr="001F70CB">
        <w:rPr>
          <w:sz w:val="16"/>
          <w:szCs w:val="16"/>
          <w:lang w:val="en-GB" w:eastAsia="ja-JP"/>
        </w:rPr>
        <w:t xml:space="preserve"> RF Controller is designed with a proprietary set of control parameters and algorithms to deliver the correct intensity and duration of thermal energy sufficient to reduce the mass of airway smooth muscle tissue, while limiting long-term impact to surrounding tissues.</w:t>
      </w:r>
      <w:r w:rsidRPr="000F0CBF">
        <w:t xml:space="preserve"> </w:t>
      </w:r>
      <w:r w:rsidRPr="001F70CB">
        <w:rPr>
          <w:sz w:val="16"/>
          <w:szCs w:val="16"/>
          <w:lang w:val="en-GB" w:eastAsia="ja-JP"/>
        </w:rPr>
        <w:t xml:space="preserve">Numerous safety features have been incorporated into the design of the </w:t>
      </w:r>
      <w:proofErr w:type="spellStart"/>
      <w:r w:rsidRPr="001F70CB">
        <w:rPr>
          <w:sz w:val="16"/>
          <w:szCs w:val="16"/>
          <w:lang w:val="en-GB" w:eastAsia="ja-JP"/>
        </w:rPr>
        <w:t>Alair</w:t>
      </w:r>
      <w:proofErr w:type="spellEnd"/>
      <w:r w:rsidRPr="001F70CB">
        <w:rPr>
          <w:sz w:val="16"/>
          <w:szCs w:val="16"/>
          <w:lang w:val="en-GB" w:eastAsia="ja-JP"/>
        </w:rPr>
        <w:t xml:space="preserve"> RF Controller and </w:t>
      </w:r>
      <w:proofErr w:type="spellStart"/>
      <w:r w:rsidRPr="001F70CB">
        <w:rPr>
          <w:sz w:val="16"/>
          <w:szCs w:val="16"/>
          <w:lang w:val="en-GB" w:eastAsia="ja-JP"/>
        </w:rPr>
        <w:t>Alair</w:t>
      </w:r>
      <w:proofErr w:type="spellEnd"/>
      <w:r w:rsidRPr="001F70CB">
        <w:rPr>
          <w:sz w:val="16"/>
          <w:szCs w:val="16"/>
          <w:lang w:val="en-GB" w:eastAsia="ja-JP"/>
        </w:rPr>
        <w:t xml:space="preserve"> Catheter to minimize the chance of unintended over-treatment. These features have been developed and tested through extensive pre-clinical studies</w:t>
      </w:r>
    </w:p>
    <w:p w:rsidR="000F0CBF" w:rsidRPr="001F70CB" w:rsidRDefault="000F0CBF" w:rsidP="000F0CBF">
      <w:pPr>
        <w:pStyle w:val="ListParagraph"/>
        <w:numPr>
          <w:ilvl w:val="0"/>
          <w:numId w:val="12"/>
        </w:numPr>
        <w:spacing w:after="240" w:line="312" w:lineRule="auto"/>
        <w:rPr>
          <w:sz w:val="16"/>
          <w:szCs w:val="16"/>
          <w:lang w:val="en-GB" w:eastAsia="ja-JP"/>
        </w:rPr>
      </w:pPr>
      <w:r w:rsidRPr="001F70CB">
        <w:rPr>
          <w:sz w:val="16"/>
          <w:szCs w:val="16"/>
          <w:lang w:val="en-GB" w:eastAsia="ja-JP"/>
        </w:rPr>
        <w:t xml:space="preserve"> </w:t>
      </w:r>
      <w:proofErr w:type="spellStart"/>
      <w:r w:rsidRPr="001F70CB">
        <w:rPr>
          <w:sz w:val="16"/>
          <w:szCs w:val="16"/>
          <w:lang w:val="en-GB" w:eastAsia="ja-JP"/>
        </w:rPr>
        <w:t>Ala</w:t>
      </w:r>
      <w:r w:rsidR="001F70CB" w:rsidRPr="001F70CB">
        <w:rPr>
          <w:sz w:val="16"/>
          <w:szCs w:val="16"/>
          <w:lang w:val="en-GB" w:eastAsia="ja-JP"/>
        </w:rPr>
        <w:t>ir</w:t>
      </w:r>
      <w:proofErr w:type="spellEnd"/>
      <w:r w:rsidR="001F70CB" w:rsidRPr="001F70CB">
        <w:rPr>
          <w:sz w:val="16"/>
          <w:szCs w:val="16"/>
          <w:lang w:val="en-GB" w:eastAsia="ja-JP"/>
        </w:rPr>
        <w:t xml:space="preserve"> catheter (Boston Scientific):</w:t>
      </w:r>
      <w:r w:rsidR="001F70CB">
        <w:rPr>
          <w:sz w:val="16"/>
          <w:szCs w:val="16"/>
          <w:lang w:val="en-GB" w:eastAsia="ja-JP"/>
        </w:rPr>
        <w:t xml:space="preserve"> </w:t>
      </w:r>
      <w:r w:rsidRPr="001F70CB">
        <w:rPr>
          <w:sz w:val="16"/>
          <w:szCs w:val="16"/>
          <w:lang w:val="en-GB" w:eastAsia="ja-JP"/>
        </w:rPr>
        <w:t>The sterile, single-use, disposable device is designed with a proprietary set of control parameters and algorithms to deliver therapeutic RF energy to the airways via a standard bronchoscope.</w:t>
      </w:r>
    </w:p>
    <w:p w:rsidR="00AE59CF" w:rsidRPr="00AE59CF" w:rsidRDefault="00AE59CF" w:rsidP="00941DC8">
      <w:pPr>
        <w:pStyle w:val="Heading2"/>
        <w:rPr>
          <w:lang w:val="en-GB" w:eastAsia="ja-JP"/>
        </w:rPr>
      </w:pPr>
      <w:r w:rsidRPr="00AE59CF">
        <w:rPr>
          <w:lang w:val="en-GB" w:eastAsia="ja-JP"/>
        </w:rPr>
        <w:t>The procedure</w:t>
      </w:r>
    </w:p>
    <w:p w:rsidR="00AE59CF" w:rsidRDefault="00534498" w:rsidP="007175BC">
      <w:pPr>
        <w:rPr>
          <w:lang w:val="en-GB" w:eastAsia="ja-JP"/>
        </w:rPr>
      </w:pPr>
      <w:r>
        <w:rPr>
          <w:lang w:val="en-GB" w:eastAsia="ja-JP"/>
        </w:rPr>
        <w:t>A complete course of b</w:t>
      </w:r>
      <w:r w:rsidR="007175BC">
        <w:rPr>
          <w:lang w:val="en-GB" w:eastAsia="ja-JP"/>
        </w:rPr>
        <w:t xml:space="preserve">ronchial </w:t>
      </w:r>
      <w:proofErr w:type="spellStart"/>
      <w:r w:rsidR="007175BC" w:rsidRPr="00AE59CF">
        <w:t>thermoplasty</w:t>
      </w:r>
      <w:proofErr w:type="spellEnd"/>
      <w:r w:rsidR="007175BC" w:rsidRPr="00AE59CF">
        <w:rPr>
          <w:lang w:val="en-GB" w:eastAsia="ja-JP"/>
        </w:rPr>
        <w:t xml:space="preserve"> is</w:t>
      </w:r>
      <w:r w:rsidR="007175BC" w:rsidRPr="007175BC">
        <w:rPr>
          <w:lang w:val="en-GB" w:eastAsia="ja-JP"/>
        </w:rPr>
        <w:t xml:space="preserve"> performed </w:t>
      </w:r>
      <w:r>
        <w:rPr>
          <w:lang w:val="en-GB" w:eastAsia="ja-JP"/>
        </w:rPr>
        <w:t>over</w:t>
      </w:r>
      <w:r w:rsidR="007175BC" w:rsidRPr="007175BC">
        <w:rPr>
          <w:lang w:val="en-GB" w:eastAsia="ja-JP"/>
        </w:rPr>
        <w:t xml:space="preserve"> 3 </w:t>
      </w:r>
      <w:r w:rsidR="00367F4E">
        <w:rPr>
          <w:lang w:val="en-GB" w:eastAsia="ja-JP"/>
        </w:rPr>
        <w:t xml:space="preserve">inpatient </w:t>
      </w:r>
      <w:r w:rsidR="007175BC" w:rsidRPr="007175BC">
        <w:rPr>
          <w:lang w:val="en-GB" w:eastAsia="ja-JP"/>
        </w:rPr>
        <w:t xml:space="preserve">outpatient visits, </w:t>
      </w:r>
      <w:r w:rsidR="00430A2C" w:rsidRPr="007175BC">
        <w:rPr>
          <w:lang w:val="en-GB" w:eastAsia="ja-JP"/>
        </w:rPr>
        <w:t xml:space="preserve">each </w:t>
      </w:r>
      <w:r w:rsidR="00430A2C">
        <w:rPr>
          <w:lang w:val="en-GB" w:eastAsia="ja-JP"/>
        </w:rPr>
        <w:t>scheduled</w:t>
      </w:r>
      <w:r w:rsidR="007175BC" w:rsidRPr="007175BC">
        <w:rPr>
          <w:lang w:val="en-GB" w:eastAsia="ja-JP"/>
        </w:rPr>
        <w:t xml:space="preserve"> approximately 3 weeks apart. </w:t>
      </w:r>
    </w:p>
    <w:p w:rsidR="00AE59CF" w:rsidRDefault="00AE59CF" w:rsidP="007175BC">
      <w:pPr>
        <w:rPr>
          <w:lang w:val="en-GB" w:eastAsia="ja-JP"/>
        </w:rPr>
      </w:pPr>
      <w:r>
        <w:rPr>
          <w:lang w:val="en-GB" w:eastAsia="ja-JP"/>
        </w:rPr>
        <w:t>The procedure</w:t>
      </w:r>
      <w:r w:rsidRPr="00AE59CF">
        <w:rPr>
          <w:lang w:val="en-GB" w:eastAsia="ja-JP"/>
        </w:rPr>
        <w:t xml:space="preserve"> is usually performed with the patient under moderate sedation or light general anaesthesia.</w:t>
      </w:r>
    </w:p>
    <w:p w:rsidR="007175BC" w:rsidRDefault="007175BC" w:rsidP="007C68C0">
      <w:pPr>
        <w:rPr>
          <w:lang w:val="en-GB" w:eastAsia="ja-JP"/>
        </w:rPr>
      </w:pPr>
      <w:r w:rsidRPr="007175BC">
        <w:rPr>
          <w:lang w:val="en-GB" w:eastAsia="ja-JP"/>
        </w:rPr>
        <w:t>The first procedure treats the airways in the right lower lobe, the second treats the airways of the left lower lobe and the third and final procedure treats the airways in both upper lobes. All accessible airways are treated with the exception of the right middle lobe, because of the theoretical concern of induc</w:t>
      </w:r>
      <w:r>
        <w:rPr>
          <w:lang w:val="en-GB" w:eastAsia="ja-JP"/>
        </w:rPr>
        <w:t>ing right middle lobe syndrome.</w:t>
      </w:r>
    </w:p>
    <w:p w:rsidR="007175BC" w:rsidRPr="007175BC" w:rsidRDefault="007175BC" w:rsidP="007175BC">
      <w:pPr>
        <w:rPr>
          <w:lang w:val="en-GB" w:eastAsia="ja-JP"/>
        </w:rPr>
      </w:pPr>
      <w:r w:rsidRPr="007175BC">
        <w:rPr>
          <w:lang w:val="en-GB" w:eastAsia="ja-JP"/>
        </w:rPr>
        <w:t xml:space="preserve">After the airway has been examined </w:t>
      </w:r>
      <w:proofErr w:type="spellStart"/>
      <w:r w:rsidRPr="007175BC">
        <w:rPr>
          <w:lang w:val="en-GB" w:eastAsia="ja-JP"/>
        </w:rPr>
        <w:t>bronchoscopically</w:t>
      </w:r>
      <w:proofErr w:type="spellEnd"/>
      <w:r w:rsidRPr="007175BC">
        <w:rPr>
          <w:lang w:val="en-GB" w:eastAsia="ja-JP"/>
        </w:rPr>
        <w:t>, the catheter is introduced under direct visualization through the bronchoscope working channel. The single-use catheter fits through a 2-mm working channel of a standard 5-mm bronchoscope. This catheter has an expandable 4-electrode</w:t>
      </w:r>
      <w:r w:rsidR="00B222E3">
        <w:rPr>
          <w:lang w:val="en-GB" w:eastAsia="ja-JP"/>
        </w:rPr>
        <w:t xml:space="preserve"> array</w:t>
      </w:r>
      <w:r w:rsidRPr="007175BC">
        <w:rPr>
          <w:lang w:val="en-GB" w:eastAsia="ja-JP"/>
        </w:rPr>
        <w:t xml:space="preserve"> at its distal tip that has heating- and temperature-sensing elements for feedback control.</w:t>
      </w:r>
    </w:p>
    <w:p w:rsidR="007175BC" w:rsidRDefault="007175BC" w:rsidP="00F57612">
      <w:pPr>
        <w:jc w:val="left"/>
        <w:rPr>
          <w:rStyle w:val="Hyperlink"/>
          <w:lang w:val="en-GB" w:eastAsia="ja-JP"/>
        </w:rPr>
      </w:pPr>
      <w:r w:rsidRPr="007175BC">
        <w:rPr>
          <w:lang w:val="en-GB" w:eastAsia="ja-JP"/>
        </w:rPr>
        <w:lastRenderedPageBreak/>
        <w:t xml:space="preserve">The procedure can be viewed on the video clip provided in this link: </w:t>
      </w:r>
      <w:hyperlink r:id="rId17" w:tooltip="Link to a video of the bronchial thermoplasty procedure" w:history="1">
        <w:r w:rsidRPr="003D23F8">
          <w:rPr>
            <w:rStyle w:val="Hyperlink"/>
            <w:lang w:val="en-GB" w:eastAsia="ja-JP"/>
          </w:rPr>
          <w:t>http://www.btforasthma.com/video</w:t>
        </w:r>
        <w:r w:rsidRPr="003D23F8">
          <w:rPr>
            <w:rStyle w:val="Hyperlink"/>
            <w:lang w:val="en-GB" w:eastAsia="ja-JP"/>
          </w:rPr>
          <w:t>/</w:t>
        </w:r>
        <w:r w:rsidRPr="003D23F8">
          <w:rPr>
            <w:rStyle w:val="Hyperlink"/>
            <w:lang w:val="en-GB" w:eastAsia="ja-JP"/>
          </w:rPr>
          <w:t>procedure.htm</w:t>
        </w:r>
      </w:hyperlink>
    </w:p>
    <w:p w:rsidR="00AE59CF" w:rsidRDefault="00AE59CF" w:rsidP="007175BC">
      <w:pPr>
        <w:rPr>
          <w:lang w:val="en-GB" w:eastAsia="ja-JP"/>
        </w:rPr>
      </w:pPr>
      <w:r>
        <w:rPr>
          <w:lang w:val="en-GB" w:eastAsia="ja-JP"/>
        </w:rPr>
        <w:t>The steps are as follows:</w:t>
      </w:r>
    </w:p>
    <w:p w:rsidR="00D638FA" w:rsidRPr="00D638FA" w:rsidRDefault="00D638FA" w:rsidP="00B04E0B">
      <w:pPr>
        <w:pStyle w:val="ListParagraph"/>
        <w:numPr>
          <w:ilvl w:val="0"/>
          <w:numId w:val="18"/>
        </w:numPr>
      </w:pPr>
      <w:r w:rsidRPr="00D638FA">
        <w:t xml:space="preserve">A standard </w:t>
      </w:r>
      <w:r w:rsidRPr="007C68C0">
        <w:t>flexible</w:t>
      </w:r>
      <w:r w:rsidRPr="00D638FA">
        <w:t xml:space="preserve"> bronchoscope is introduced into the bronchial tree through either the nose or the mouth, and the </w:t>
      </w:r>
      <w:r w:rsidR="001008C7">
        <w:t>c</w:t>
      </w:r>
      <w:r w:rsidRPr="00D638FA">
        <w:t>atheter is introduced into the patient's airways through the bronchoscope.</w:t>
      </w:r>
    </w:p>
    <w:p w:rsidR="00D638FA" w:rsidRPr="00D638FA" w:rsidRDefault="00D638FA" w:rsidP="007175BC">
      <w:pPr>
        <w:spacing w:after="240" w:line="312" w:lineRule="auto"/>
        <w:jc w:val="center"/>
        <w:rPr>
          <w:rFonts w:ascii="Tahoma" w:eastAsia="SimSun" w:hAnsi="Tahoma" w:cs="Tahoma"/>
          <w:sz w:val="20"/>
          <w:szCs w:val="20"/>
          <w:lang w:eastAsia="zh-CN"/>
        </w:rPr>
      </w:pPr>
      <w:r>
        <w:rPr>
          <w:rFonts w:ascii="Tahoma" w:eastAsia="SimSun" w:hAnsi="Tahoma" w:cs="Tahoma"/>
          <w:noProof/>
          <w:sz w:val="20"/>
          <w:szCs w:val="20"/>
          <w:lang w:eastAsia="en-AU"/>
        </w:rPr>
        <w:drawing>
          <wp:inline distT="0" distB="0" distL="0" distR="0" wp14:anchorId="4FFCABE7" wp14:editId="2B5BA897">
            <wp:extent cx="5104765" cy="2616200"/>
            <wp:effectExtent l="0" t="0" r="635" b="0"/>
            <wp:docPr id="8" name="Picture 8" title="Schematic showing bronchoscope placement in the bronchial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04765" cy="2616200"/>
                    </a:xfrm>
                    <a:prstGeom prst="rect">
                      <a:avLst/>
                    </a:prstGeom>
                    <a:noFill/>
                    <a:ln>
                      <a:noFill/>
                    </a:ln>
                  </pic:spPr>
                </pic:pic>
              </a:graphicData>
            </a:graphic>
          </wp:inline>
        </w:drawing>
      </w:r>
    </w:p>
    <w:p w:rsidR="00D638FA" w:rsidRPr="00D638FA" w:rsidRDefault="00D638FA" w:rsidP="00B04E0B">
      <w:pPr>
        <w:pStyle w:val="ListParagraph"/>
        <w:numPr>
          <w:ilvl w:val="0"/>
          <w:numId w:val="13"/>
        </w:numPr>
      </w:pPr>
      <w:r w:rsidRPr="00D638FA">
        <w:t>The bronchoscope is then navigated to the first target treatment site, typically the most distal airway in the targeted lobe</w:t>
      </w:r>
      <w:r w:rsidR="007175BC">
        <w:t>.</w:t>
      </w:r>
    </w:p>
    <w:p w:rsidR="00D638FA" w:rsidRPr="00D638FA" w:rsidRDefault="00D638FA" w:rsidP="007175BC">
      <w:pPr>
        <w:spacing w:after="240" w:line="312" w:lineRule="auto"/>
        <w:jc w:val="center"/>
        <w:rPr>
          <w:rFonts w:ascii="Tahoma" w:eastAsia="SimSun" w:hAnsi="Tahoma" w:cs="Tahoma"/>
          <w:sz w:val="20"/>
          <w:szCs w:val="20"/>
          <w:lang w:eastAsia="zh-CN"/>
        </w:rPr>
      </w:pPr>
      <w:r>
        <w:rPr>
          <w:rFonts w:ascii="Tahoma" w:eastAsia="SimSun" w:hAnsi="Tahoma" w:cs="Tahoma"/>
          <w:noProof/>
          <w:sz w:val="20"/>
          <w:szCs w:val="20"/>
          <w:lang w:eastAsia="en-AU"/>
        </w:rPr>
        <w:drawing>
          <wp:inline distT="0" distB="0" distL="0" distR="0" wp14:anchorId="765F835E" wp14:editId="493F972C">
            <wp:extent cx="5104765" cy="2616200"/>
            <wp:effectExtent l="0" t="0" r="635" b="0"/>
            <wp:docPr id="7" name="Picture 7" title="Schmatic showing the deployment of the electrode array in the bronchial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04765" cy="2616200"/>
                    </a:xfrm>
                    <a:prstGeom prst="rect">
                      <a:avLst/>
                    </a:prstGeom>
                    <a:noFill/>
                    <a:ln>
                      <a:noFill/>
                    </a:ln>
                  </pic:spPr>
                </pic:pic>
              </a:graphicData>
            </a:graphic>
          </wp:inline>
        </w:drawing>
      </w:r>
    </w:p>
    <w:p w:rsidR="00D638FA" w:rsidRPr="00D638FA" w:rsidRDefault="00D638FA" w:rsidP="00B04E0B">
      <w:pPr>
        <w:pStyle w:val="ListParagraph"/>
        <w:numPr>
          <w:ilvl w:val="0"/>
          <w:numId w:val="13"/>
        </w:numPr>
      </w:pPr>
      <w:r w:rsidRPr="00D638FA">
        <w:t xml:space="preserve">Once the </w:t>
      </w:r>
      <w:r w:rsidR="001008C7">
        <w:t>c</w:t>
      </w:r>
      <w:r w:rsidRPr="00D638FA">
        <w:t xml:space="preserve">atheter is positioned at the desired location of the airway, the electrode array at the </w:t>
      </w:r>
      <w:r w:rsidRPr="007C68C0">
        <w:t>tip</w:t>
      </w:r>
      <w:r w:rsidRPr="00D638FA">
        <w:t xml:space="preserve"> of the </w:t>
      </w:r>
      <w:r w:rsidR="001008C7">
        <w:t>c</w:t>
      </w:r>
      <w:r w:rsidRPr="00D638FA">
        <w:t xml:space="preserve">atheter is expanded to contact the airway wall. The </w:t>
      </w:r>
      <w:r w:rsidR="003D5946">
        <w:t>r</w:t>
      </w:r>
      <w:r w:rsidRPr="00D638FA">
        <w:t xml:space="preserve">adiofrequency (RF) </w:t>
      </w:r>
      <w:r w:rsidR="003D5946">
        <w:t>c</w:t>
      </w:r>
      <w:r w:rsidRPr="00D638FA">
        <w:t xml:space="preserve">ontroller is activated to deliver RF energy through the </w:t>
      </w:r>
      <w:r w:rsidR="003D5946">
        <w:t>c</w:t>
      </w:r>
      <w:r w:rsidRPr="00D638FA">
        <w:t>atheter to the patient's airway wall</w:t>
      </w:r>
    </w:p>
    <w:p w:rsidR="00D638FA" w:rsidRPr="00D638FA" w:rsidRDefault="00D638FA" w:rsidP="007175BC">
      <w:pPr>
        <w:spacing w:after="240" w:line="312" w:lineRule="auto"/>
        <w:jc w:val="center"/>
        <w:rPr>
          <w:rFonts w:ascii="Tahoma" w:eastAsia="SimSun" w:hAnsi="Tahoma" w:cs="Tahoma"/>
          <w:sz w:val="20"/>
          <w:szCs w:val="20"/>
          <w:lang w:eastAsia="zh-CN"/>
        </w:rPr>
      </w:pPr>
      <w:r>
        <w:rPr>
          <w:rFonts w:ascii="Tahoma" w:eastAsia="SimSun" w:hAnsi="Tahoma" w:cs="Tahoma"/>
          <w:noProof/>
          <w:sz w:val="20"/>
          <w:szCs w:val="20"/>
          <w:lang w:eastAsia="en-AU"/>
        </w:rPr>
        <w:lastRenderedPageBreak/>
        <w:drawing>
          <wp:inline distT="0" distB="0" distL="0" distR="0" wp14:anchorId="27974DB9" wp14:editId="728D8AC5">
            <wp:extent cx="5104765" cy="2616200"/>
            <wp:effectExtent l="0" t="0" r="635" b="0"/>
            <wp:docPr id="6" name="Picture 6" title="Schematic showing the area affected by the eloctrode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04765" cy="2616200"/>
                    </a:xfrm>
                    <a:prstGeom prst="rect">
                      <a:avLst/>
                    </a:prstGeom>
                    <a:noFill/>
                    <a:ln>
                      <a:noFill/>
                    </a:ln>
                  </pic:spPr>
                </pic:pic>
              </a:graphicData>
            </a:graphic>
          </wp:inline>
        </w:drawing>
      </w:r>
    </w:p>
    <w:p w:rsidR="00EE25CE" w:rsidRPr="00EE25CE" w:rsidRDefault="00EE25CE" w:rsidP="0067467C">
      <w:pPr>
        <w:ind w:left="720"/>
        <w:rPr>
          <w:sz w:val="16"/>
          <w:szCs w:val="16"/>
          <w:lang w:eastAsia="zh-CN"/>
        </w:rPr>
      </w:pPr>
      <w:r w:rsidRPr="00AA19E7">
        <w:rPr>
          <w:sz w:val="16"/>
          <w:szCs w:val="16"/>
          <w:lang w:eastAsia="zh-CN"/>
        </w:rPr>
        <w:t>Please note: No significant heat is generated</w:t>
      </w:r>
      <w:r w:rsidR="00284AF2" w:rsidRPr="00AA19E7">
        <w:rPr>
          <w:sz w:val="16"/>
          <w:szCs w:val="16"/>
          <w:lang w:eastAsia="zh-CN"/>
        </w:rPr>
        <w:t xml:space="preserve"> during the procedure</w:t>
      </w:r>
      <w:r w:rsidRPr="00AA19E7">
        <w:rPr>
          <w:sz w:val="16"/>
          <w:szCs w:val="16"/>
          <w:lang w:eastAsia="zh-CN"/>
        </w:rPr>
        <w:t>;</w:t>
      </w:r>
      <w:r w:rsidR="00284AF2" w:rsidRPr="00AA19E7">
        <w:rPr>
          <w:sz w:val="16"/>
          <w:szCs w:val="16"/>
          <w:lang w:eastAsia="zh-CN"/>
        </w:rPr>
        <w:t xml:space="preserve"> the</w:t>
      </w:r>
      <w:r w:rsidRPr="00AA19E7">
        <w:rPr>
          <w:sz w:val="16"/>
          <w:szCs w:val="16"/>
          <w:lang w:eastAsia="zh-CN"/>
        </w:rPr>
        <w:t xml:space="preserve"> colour</w:t>
      </w:r>
      <w:r w:rsidR="00284AF2" w:rsidRPr="00AA19E7">
        <w:rPr>
          <w:sz w:val="16"/>
          <w:szCs w:val="16"/>
          <w:lang w:eastAsia="zh-CN"/>
        </w:rPr>
        <w:t xml:space="preserve"> yellow in the illustration above</w:t>
      </w:r>
      <w:r w:rsidRPr="00AA19E7">
        <w:rPr>
          <w:sz w:val="16"/>
          <w:szCs w:val="16"/>
          <w:lang w:eastAsia="zh-CN"/>
        </w:rPr>
        <w:t xml:space="preserve"> is for purpose of demonstration only</w:t>
      </w:r>
    </w:p>
    <w:p w:rsidR="007175BC" w:rsidRPr="00904608" w:rsidRDefault="00D638FA" w:rsidP="00B04E0B">
      <w:pPr>
        <w:pStyle w:val="ListParagraph"/>
        <w:numPr>
          <w:ilvl w:val="0"/>
          <w:numId w:val="13"/>
        </w:numPr>
        <w:rPr>
          <w:rFonts w:ascii="Tahoma" w:eastAsia="SimSun" w:hAnsi="Tahoma" w:cs="Tahoma"/>
          <w:sz w:val="20"/>
          <w:szCs w:val="20"/>
          <w:lang w:eastAsia="zh-CN"/>
        </w:rPr>
      </w:pPr>
      <w:r w:rsidRPr="007175BC">
        <w:t xml:space="preserve">Once the catheter is in the site to be treated, the 4-electrode array is expanded until the 4 wires are in firm contact with the airway wall circumferentially. </w:t>
      </w:r>
    </w:p>
    <w:p w:rsidR="00904608" w:rsidRPr="00904608" w:rsidRDefault="00904608" w:rsidP="00904608">
      <w:pPr>
        <w:pStyle w:val="ListParagraph"/>
        <w:spacing w:after="240" w:line="312" w:lineRule="auto"/>
        <w:rPr>
          <w:rFonts w:ascii="Tahoma" w:eastAsia="SimSun" w:hAnsi="Tahoma" w:cs="Tahoma"/>
          <w:sz w:val="20"/>
          <w:szCs w:val="20"/>
          <w:lang w:eastAsia="zh-CN"/>
        </w:rPr>
      </w:pPr>
    </w:p>
    <w:p w:rsidR="00D638FA" w:rsidRPr="007C68C0" w:rsidRDefault="00D638FA" w:rsidP="00B04E0B">
      <w:pPr>
        <w:pStyle w:val="ListParagraph"/>
        <w:numPr>
          <w:ilvl w:val="0"/>
          <w:numId w:val="13"/>
        </w:numPr>
      </w:pPr>
      <w:r w:rsidRPr="007C68C0">
        <w:t xml:space="preserve">The </w:t>
      </w:r>
      <w:proofErr w:type="spellStart"/>
      <w:r w:rsidRPr="007C68C0">
        <w:t>bronchoscopist</w:t>
      </w:r>
      <w:proofErr w:type="spellEnd"/>
      <w:r w:rsidRPr="007C68C0">
        <w:t xml:space="preserve"> initiates the delivery of RF energy through a footswitch. The energy heats the wall of a portion of the airways in a controlled manner. The delivery of energy uses continuous feedback to tightly control the degree and time of tissue heating to decrease ASM mass without airway perforation or stenosis: 65°C for 10 seconds per activation.</w:t>
      </w:r>
    </w:p>
    <w:p w:rsidR="00D638FA" w:rsidRPr="00D638FA" w:rsidRDefault="00D638FA" w:rsidP="007175BC">
      <w:pPr>
        <w:spacing w:after="240" w:line="312" w:lineRule="auto"/>
        <w:jc w:val="center"/>
        <w:rPr>
          <w:rFonts w:ascii="Tahoma" w:eastAsia="SimSun" w:hAnsi="Tahoma" w:cs="Tahoma"/>
          <w:sz w:val="20"/>
          <w:szCs w:val="20"/>
          <w:lang w:eastAsia="zh-CN"/>
        </w:rPr>
      </w:pPr>
      <w:r>
        <w:rPr>
          <w:rFonts w:ascii="Tahoma" w:eastAsia="SimSun" w:hAnsi="Tahoma" w:cs="Tahoma"/>
          <w:noProof/>
          <w:sz w:val="20"/>
          <w:szCs w:val="20"/>
          <w:lang w:eastAsia="en-AU"/>
        </w:rPr>
        <w:drawing>
          <wp:inline distT="0" distB="0" distL="0" distR="0" wp14:anchorId="3B119C3B" wp14:editId="2DA3563B">
            <wp:extent cx="5104765" cy="2616200"/>
            <wp:effectExtent l="0" t="0" r="635" b="0"/>
            <wp:docPr id="5" name="Picture 5" title="Schematics of the before and after results of bronchial thermoplas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04765" cy="2616200"/>
                    </a:xfrm>
                    <a:prstGeom prst="rect">
                      <a:avLst/>
                    </a:prstGeom>
                    <a:noFill/>
                    <a:ln>
                      <a:noFill/>
                    </a:ln>
                  </pic:spPr>
                </pic:pic>
              </a:graphicData>
            </a:graphic>
          </wp:inline>
        </w:drawing>
      </w:r>
    </w:p>
    <w:p w:rsidR="00D638FA" w:rsidRPr="00D638FA" w:rsidRDefault="00D638FA" w:rsidP="00B04E0B">
      <w:pPr>
        <w:pStyle w:val="ListParagraph"/>
        <w:numPr>
          <w:ilvl w:val="0"/>
          <w:numId w:val="17"/>
        </w:numPr>
      </w:pPr>
      <w:r w:rsidRPr="00D638FA">
        <w:t xml:space="preserve">The application of heat to the airway wall is intended to reduce the amount of excessive airway </w:t>
      </w:r>
      <w:r w:rsidRPr="007C68C0">
        <w:t>smooth</w:t>
      </w:r>
      <w:r w:rsidRPr="00D638FA">
        <w:t xml:space="preserve"> muscle present in the airways and limit its ability to constrict and narrow the airway.</w:t>
      </w:r>
    </w:p>
    <w:p w:rsidR="00D638FA" w:rsidRPr="00D638FA" w:rsidRDefault="00D638FA" w:rsidP="007175BC">
      <w:pPr>
        <w:spacing w:after="240" w:line="312" w:lineRule="auto"/>
        <w:jc w:val="center"/>
        <w:rPr>
          <w:rFonts w:ascii="Tahoma" w:eastAsia="SimSun" w:hAnsi="Tahoma" w:cs="Tahoma"/>
          <w:sz w:val="20"/>
          <w:szCs w:val="20"/>
          <w:lang w:eastAsia="zh-CN"/>
        </w:rPr>
      </w:pPr>
      <w:r>
        <w:rPr>
          <w:rFonts w:ascii="Tahoma" w:eastAsia="SimSun" w:hAnsi="Tahoma" w:cs="Tahoma"/>
          <w:noProof/>
          <w:sz w:val="20"/>
          <w:szCs w:val="20"/>
          <w:lang w:eastAsia="en-AU"/>
        </w:rPr>
        <w:lastRenderedPageBreak/>
        <w:drawing>
          <wp:inline distT="0" distB="0" distL="0" distR="0" wp14:anchorId="6E2FE441" wp14:editId="3E54951D">
            <wp:extent cx="5104765" cy="2616200"/>
            <wp:effectExtent l="0" t="0" r="635" b="0"/>
            <wp:docPr id="4" name="Picture 4" title="Schematic showing th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04765" cy="2616200"/>
                    </a:xfrm>
                    <a:prstGeom prst="rect">
                      <a:avLst/>
                    </a:prstGeom>
                    <a:noFill/>
                    <a:ln>
                      <a:noFill/>
                    </a:ln>
                  </pic:spPr>
                </pic:pic>
              </a:graphicData>
            </a:graphic>
          </wp:inline>
        </w:drawing>
      </w:r>
    </w:p>
    <w:p w:rsidR="0067467C" w:rsidRPr="00EE25CE" w:rsidRDefault="0067467C" w:rsidP="0067467C">
      <w:pPr>
        <w:ind w:left="720"/>
        <w:rPr>
          <w:sz w:val="16"/>
          <w:szCs w:val="16"/>
          <w:lang w:eastAsia="zh-CN"/>
        </w:rPr>
      </w:pPr>
      <w:r w:rsidRPr="00AA19E7">
        <w:rPr>
          <w:sz w:val="16"/>
          <w:szCs w:val="16"/>
          <w:lang w:eastAsia="zh-CN"/>
        </w:rPr>
        <w:t>Please note: No significant heat is generated during the procedure; the colour yellow in the illustration above is for purpose of demonstration only</w:t>
      </w:r>
    </w:p>
    <w:p w:rsidR="0067467C" w:rsidRDefault="0067467C" w:rsidP="0067467C">
      <w:pPr>
        <w:pStyle w:val="ListParagraph"/>
      </w:pPr>
    </w:p>
    <w:p w:rsidR="00D638FA" w:rsidRDefault="00D638FA" w:rsidP="00B04E0B">
      <w:pPr>
        <w:pStyle w:val="ListParagraph"/>
        <w:numPr>
          <w:ilvl w:val="0"/>
          <w:numId w:val="14"/>
        </w:numPr>
      </w:pPr>
      <w:r w:rsidRPr="00D638FA">
        <w:t xml:space="preserve">A single activation of the </w:t>
      </w:r>
      <w:r w:rsidR="003D5946">
        <w:t>c</w:t>
      </w:r>
      <w:r w:rsidRPr="00D638FA">
        <w:t xml:space="preserve">atheter delivers RF energy over a distance of 5 mm (the length of the exposed </w:t>
      </w:r>
      <w:r w:rsidRPr="007C68C0">
        <w:t>electrodes</w:t>
      </w:r>
      <w:r w:rsidRPr="00D638FA">
        <w:t xml:space="preserve"> within the electrode array). Audible and visual cues from the RF Controller signify proper delivery of RF energy. </w:t>
      </w:r>
    </w:p>
    <w:p w:rsidR="00196966" w:rsidRDefault="00196966" w:rsidP="00196966">
      <w:pPr>
        <w:pStyle w:val="ListParagraph"/>
      </w:pPr>
    </w:p>
    <w:p w:rsidR="00D638FA" w:rsidRDefault="00D638FA" w:rsidP="00B04E0B">
      <w:pPr>
        <w:pStyle w:val="ListParagraph"/>
        <w:numPr>
          <w:ilvl w:val="0"/>
          <w:numId w:val="14"/>
        </w:numPr>
      </w:pPr>
      <w:r w:rsidRPr="00D638FA">
        <w:rPr>
          <w:rFonts w:hint="eastAsia"/>
        </w:rPr>
        <w:t xml:space="preserve">After each activation, the </w:t>
      </w:r>
      <w:r w:rsidR="003D5946">
        <w:t>c</w:t>
      </w:r>
      <w:r w:rsidRPr="00D638FA">
        <w:rPr>
          <w:rFonts w:hint="eastAsia"/>
        </w:rPr>
        <w:t xml:space="preserve">atheter is repositioned and subsequent activations are performed contiguously (adjacent but not overlapping) along the airway. This technique is used in all accessible airways distal to the </w:t>
      </w:r>
      <w:proofErr w:type="spellStart"/>
      <w:r w:rsidRPr="00D638FA">
        <w:rPr>
          <w:rFonts w:hint="eastAsia"/>
        </w:rPr>
        <w:t>mainstem</w:t>
      </w:r>
      <w:proofErr w:type="spellEnd"/>
      <w:r w:rsidRPr="00D638FA">
        <w:rPr>
          <w:rFonts w:hint="eastAsia"/>
        </w:rPr>
        <w:t xml:space="preserve"> bronchi and ≥ 3 mm in d</w:t>
      </w:r>
      <w:r w:rsidRPr="00D638FA">
        <w:t>iameter.</w:t>
      </w:r>
    </w:p>
    <w:p w:rsidR="00904608" w:rsidRPr="00D638FA" w:rsidRDefault="00904608" w:rsidP="00904608">
      <w:pPr>
        <w:pStyle w:val="ListParagraph"/>
        <w:spacing w:after="240" w:line="312" w:lineRule="auto"/>
      </w:pPr>
    </w:p>
    <w:p w:rsidR="00D638FA" w:rsidRDefault="00D638FA" w:rsidP="00B04E0B">
      <w:pPr>
        <w:pStyle w:val="ListParagraph"/>
        <w:numPr>
          <w:ilvl w:val="0"/>
          <w:numId w:val="14"/>
        </w:numPr>
      </w:pPr>
      <w:r w:rsidRPr="00D638FA">
        <w:t>Each procedure usually requires 50-75 activations of the device to cover the targeted airways</w:t>
      </w:r>
      <w:r w:rsidRPr="007C68C0">
        <w:t>,</w:t>
      </w:r>
      <w:r w:rsidRPr="00D638FA">
        <w:t xml:space="preserve"> as </w:t>
      </w:r>
      <w:r w:rsidRPr="007C68C0">
        <w:t>determined</w:t>
      </w:r>
      <w:r w:rsidRPr="00D638FA">
        <w:t xml:space="preserve"> during treatment planning. The sites are treated meticulously and are recorded on </w:t>
      </w:r>
      <w:r w:rsidR="00B222E3">
        <w:t xml:space="preserve">a </w:t>
      </w:r>
      <w:r w:rsidRPr="00D638FA">
        <w:t>bronchial airway map to ensure that the treatment sites are not skipped or overlapped.</w:t>
      </w:r>
    </w:p>
    <w:p w:rsidR="00904608" w:rsidRDefault="00904608" w:rsidP="00904608">
      <w:pPr>
        <w:pStyle w:val="ListParagraph"/>
      </w:pPr>
    </w:p>
    <w:p w:rsidR="00BC4EFE" w:rsidRPr="00BC4EFE" w:rsidRDefault="00BC4EFE" w:rsidP="00215B74">
      <w:pPr>
        <w:pStyle w:val="Quote"/>
      </w:pPr>
      <w:r w:rsidRPr="00BC4EFE">
        <w:t>If the service is for investigative purposes, describe the technical specification of the health technology and any reference or “evidentiary” standard that has been established.</w:t>
      </w:r>
    </w:p>
    <w:p w:rsidR="00D90D8F" w:rsidRDefault="00597108" w:rsidP="00941DC8">
      <w:r>
        <w:t>Not applicable</w:t>
      </w:r>
    </w:p>
    <w:p w:rsidR="00BC4EFE" w:rsidRPr="00BC4EFE" w:rsidRDefault="00BC4EFE" w:rsidP="00215B74">
      <w:pPr>
        <w:pStyle w:val="Quote"/>
      </w:pPr>
      <w:r w:rsidRPr="00BC4EFE">
        <w:t>Indicate whether the service includes a registered trademark with characteristics that distinguish it from any other similar health technology.</w:t>
      </w:r>
    </w:p>
    <w:p w:rsidR="00D90D8F" w:rsidRDefault="00597108" w:rsidP="00BC4EFE">
      <w:r w:rsidRPr="00597108">
        <w:t xml:space="preserve">The </w:t>
      </w:r>
      <w:proofErr w:type="spellStart"/>
      <w:r w:rsidRPr="00597108">
        <w:t>Alair</w:t>
      </w:r>
      <w:proofErr w:type="spellEnd"/>
      <w:r w:rsidRPr="00597108">
        <w:t xml:space="preserve">® Bronchial </w:t>
      </w:r>
      <w:proofErr w:type="spellStart"/>
      <w:r w:rsidRPr="00597108">
        <w:t>Thermoplasty</w:t>
      </w:r>
      <w:proofErr w:type="spellEnd"/>
      <w:r w:rsidRPr="00597108">
        <w:t xml:space="preserve"> System</w:t>
      </w:r>
      <w:r w:rsidR="003D5946">
        <w:t xml:space="preserve"> developed by the applicant (Boston Scientific)</w:t>
      </w:r>
      <w:r w:rsidRPr="00597108">
        <w:t xml:space="preserve"> is the only bronchial </w:t>
      </w:r>
      <w:proofErr w:type="spellStart"/>
      <w:r w:rsidRPr="00597108">
        <w:t>thermoplasty</w:t>
      </w:r>
      <w:proofErr w:type="spellEnd"/>
      <w:r w:rsidRPr="00597108">
        <w:t xml:space="preserve"> system currently listed on the ARTG. </w:t>
      </w:r>
      <w:r w:rsidR="00534498">
        <w:t>However, t</w:t>
      </w:r>
      <w:r w:rsidRPr="00597108">
        <w:t xml:space="preserve">he applicant is supportive of a generic MBS item (not brand specific) for the bronchial </w:t>
      </w:r>
      <w:proofErr w:type="spellStart"/>
      <w:r w:rsidRPr="00597108">
        <w:t>thermoplasty</w:t>
      </w:r>
      <w:proofErr w:type="spellEnd"/>
      <w:r w:rsidRPr="00597108">
        <w:t xml:space="preserve"> service.</w:t>
      </w:r>
    </w:p>
    <w:p w:rsidR="00CE39D2" w:rsidRDefault="00CE39D2">
      <w:pPr>
        <w:jc w:val="left"/>
      </w:pPr>
      <w:r>
        <w:rPr>
          <w:b/>
          <w:i/>
        </w:rPr>
        <w:br w:type="page"/>
      </w:r>
    </w:p>
    <w:p w:rsidR="00BC4EFE" w:rsidRPr="00BC4EFE" w:rsidRDefault="00BC4EFE" w:rsidP="00215B74">
      <w:pPr>
        <w:pStyle w:val="Quote"/>
      </w:pPr>
      <w:bookmarkStart w:id="8" w:name="_GoBack"/>
      <w:bookmarkEnd w:id="8"/>
      <w:r w:rsidRPr="00BC4EFE">
        <w:lastRenderedPageBreak/>
        <w:t>Indicate the proposed setting in which the proposed medical service will be delivered and include detail for each of the following as relevant: inpatient private hospital, inpatient public hospital, outpatient clinic, emergency department, consulting rooms, day surgery centre, residential aged care facilit</w:t>
      </w:r>
      <w:r w:rsidR="00597108">
        <w:t xml:space="preserve">y, patient’s home, laboratory. </w:t>
      </w:r>
      <w:r w:rsidRPr="00BC4EFE">
        <w:t xml:space="preserve">Where the proposed medical service will be provided in more than one setting, describe the rationale related to each. </w:t>
      </w:r>
    </w:p>
    <w:p w:rsidR="00C72D18" w:rsidRDefault="00C72D18" w:rsidP="00BC4EFE">
      <w:r>
        <w:t xml:space="preserve">It is proposed that </w:t>
      </w:r>
      <w:r w:rsidR="00AE59CF">
        <w:t xml:space="preserve">bronchial </w:t>
      </w:r>
      <w:proofErr w:type="spellStart"/>
      <w:r w:rsidR="00AE59CF">
        <w:t>thermoplasty</w:t>
      </w:r>
      <w:proofErr w:type="spellEnd"/>
      <w:r>
        <w:t xml:space="preserve"> will be delivered in the following settings:</w:t>
      </w:r>
    </w:p>
    <w:p w:rsidR="00D90D8F" w:rsidRDefault="00597108" w:rsidP="00B04E0B">
      <w:pPr>
        <w:pStyle w:val="ListParagraph"/>
        <w:numPr>
          <w:ilvl w:val="0"/>
          <w:numId w:val="3"/>
        </w:numPr>
      </w:pPr>
      <w:r>
        <w:t>Inpatient private hospital</w:t>
      </w:r>
    </w:p>
    <w:p w:rsidR="00597108" w:rsidRDefault="00597108" w:rsidP="00B04E0B">
      <w:pPr>
        <w:pStyle w:val="ListParagraph"/>
        <w:numPr>
          <w:ilvl w:val="0"/>
          <w:numId w:val="3"/>
        </w:numPr>
      </w:pPr>
      <w:r>
        <w:t>Inpatient public hospital</w:t>
      </w:r>
    </w:p>
    <w:p w:rsidR="00BC4EFE" w:rsidRDefault="00BC4EFE" w:rsidP="00215B74">
      <w:pPr>
        <w:pStyle w:val="Quote"/>
      </w:pPr>
      <w:r w:rsidRPr="00BC4EFE">
        <w:t>Describe how the service is del</w:t>
      </w:r>
      <w:r w:rsidR="00597108">
        <w:t>ivered in the clinical setting.</w:t>
      </w:r>
      <w:r w:rsidRPr="00BC4EFE">
        <w:t xml:space="preserve"> This could include details such as frequency of use (per year), duration of use, limitations or restrictions on the medical service or provider, referral arrangements, professional experience required (e.g.: qualifications, training, accreditation etc.), healthcare resources, access issues (e.g.: demographics, facilities, equipment, location etc.). </w:t>
      </w:r>
    </w:p>
    <w:p w:rsidR="00B25655" w:rsidRDefault="00B25655" w:rsidP="00941DC8">
      <w:pPr>
        <w:pStyle w:val="Heading2"/>
      </w:pPr>
      <w:r w:rsidRPr="009009DD">
        <w:t>Where is the procedure performed?</w:t>
      </w:r>
    </w:p>
    <w:p w:rsidR="00B25655" w:rsidRDefault="00B25655" w:rsidP="00B25655">
      <w:r>
        <w:t xml:space="preserve">Bronchial </w:t>
      </w:r>
      <w:proofErr w:type="spellStart"/>
      <w:r>
        <w:t>thermoplasty</w:t>
      </w:r>
      <w:proofErr w:type="spellEnd"/>
      <w:r>
        <w:t xml:space="preserve"> is performed </w:t>
      </w:r>
      <w:r w:rsidR="00A278BB">
        <w:t>at</w:t>
      </w:r>
      <w:r w:rsidRPr="004967D2">
        <w:t xml:space="preserve"> </w:t>
      </w:r>
      <w:r w:rsidR="00F57612">
        <w:t xml:space="preserve">inpatient </w:t>
      </w:r>
      <w:r w:rsidRPr="004967D2">
        <w:t xml:space="preserve">facilities appropriately equipped to perform </w:t>
      </w:r>
      <w:r w:rsidR="00430A2C" w:rsidRPr="009009DD">
        <w:t>bronchoscopy</w:t>
      </w:r>
      <w:r w:rsidR="00130A93" w:rsidRPr="00130A93">
        <w:t xml:space="preserve"> </w:t>
      </w:r>
      <w:r w:rsidR="00130A93">
        <w:t>(</w:t>
      </w:r>
      <w:r w:rsidR="00130A93" w:rsidRPr="00130A93">
        <w:t>bronchoscopy/endoscopy suite</w:t>
      </w:r>
      <w:r w:rsidR="00130A93">
        <w:t>)</w:t>
      </w:r>
      <w:r w:rsidRPr="009009DD">
        <w:t xml:space="preserve"> and equipped to handle respiratory emergencies</w:t>
      </w:r>
      <w:r>
        <w:t>.</w:t>
      </w:r>
      <w:r w:rsidR="00A278BB" w:rsidRPr="00A278BB">
        <w:t xml:space="preserve"> The expected number of facilities providing bronchial </w:t>
      </w:r>
      <w:proofErr w:type="spellStart"/>
      <w:r w:rsidR="00A278BB" w:rsidRPr="00A278BB">
        <w:t>thermoplasty</w:t>
      </w:r>
      <w:proofErr w:type="spellEnd"/>
      <w:r w:rsidR="00A278BB" w:rsidRPr="00A278BB">
        <w:t xml:space="preserve"> when the therapy is established in Australian clinical practice has been outlined previously in Section 3.</w:t>
      </w:r>
    </w:p>
    <w:p w:rsidR="00D3730E" w:rsidRDefault="00B25655" w:rsidP="00B25655">
      <w:r w:rsidRPr="00B25655">
        <w:t xml:space="preserve">Like many other flexible endoscopy procedures, bronchial </w:t>
      </w:r>
      <w:proofErr w:type="spellStart"/>
      <w:r w:rsidRPr="00B25655">
        <w:t>thermoplasty</w:t>
      </w:r>
      <w:proofErr w:type="spellEnd"/>
      <w:r w:rsidRPr="00B25655">
        <w:t xml:space="preserve"> is conducted under </w:t>
      </w:r>
      <w:r w:rsidR="00D3730E" w:rsidRPr="00D3730E">
        <w:t>moderate sedatio</w:t>
      </w:r>
      <w:r w:rsidR="005C659E">
        <w:t>n or light general anaesthesia.</w:t>
      </w:r>
      <w:r w:rsidR="00F57612">
        <w:t xml:space="preserve"> </w:t>
      </w:r>
      <w:r w:rsidRPr="00B25655">
        <w:t xml:space="preserve">Post-procedure, patients are observed and monitored for approximately 2-4 hours. There </w:t>
      </w:r>
      <w:r w:rsidR="0092521F">
        <w:t>may be a</w:t>
      </w:r>
      <w:r w:rsidRPr="00B25655">
        <w:t xml:space="preserve"> transient increase in the frequency and worsening of respiratory-related symptoms immediately following bronchial </w:t>
      </w:r>
      <w:proofErr w:type="spellStart"/>
      <w:r w:rsidRPr="00B25655">
        <w:t>thermoplasty</w:t>
      </w:r>
      <w:proofErr w:type="spellEnd"/>
      <w:r w:rsidRPr="00B25655">
        <w:t xml:space="preserve">. These events typically occur within one day of the procedure and resolve within seven days, on average, with standard care. </w:t>
      </w:r>
    </w:p>
    <w:p w:rsidR="00B25655" w:rsidRDefault="00B25655" w:rsidP="00B25655">
      <w:r w:rsidRPr="00B25655">
        <w:t>An overnight hospital stay may be appropriate in the event of worsening asthma symptoms after the procedure.</w:t>
      </w:r>
    </w:p>
    <w:p w:rsidR="00AA4649" w:rsidRDefault="00B25655" w:rsidP="00941DC8">
      <w:pPr>
        <w:pStyle w:val="Heading2"/>
      </w:pPr>
      <w:r w:rsidRPr="00B25655">
        <w:t xml:space="preserve">How often is the procedure </w:t>
      </w:r>
      <w:r>
        <w:t>required</w:t>
      </w:r>
      <w:r w:rsidRPr="00B25655">
        <w:t>?</w:t>
      </w:r>
    </w:p>
    <w:p w:rsidR="005661EC" w:rsidRDefault="00ED49F6" w:rsidP="00130A93">
      <w:r w:rsidRPr="009009DD">
        <w:t xml:space="preserve">Bronchial </w:t>
      </w:r>
      <w:proofErr w:type="spellStart"/>
      <w:r w:rsidRPr="009009DD">
        <w:t>thermoplasty</w:t>
      </w:r>
      <w:proofErr w:type="spellEnd"/>
      <w:r w:rsidRPr="009009DD">
        <w:t xml:space="preserve"> is performed</w:t>
      </w:r>
      <w:r w:rsidR="003123C4">
        <w:t xml:space="preserve"> </w:t>
      </w:r>
      <w:r w:rsidR="00AA4649">
        <w:t xml:space="preserve">in </w:t>
      </w:r>
      <w:r w:rsidRPr="009009DD">
        <w:t>3 outpatient visits, each scheduled approximately 3 weeks apart</w:t>
      </w:r>
      <w:r>
        <w:t>.</w:t>
      </w:r>
      <w:r w:rsidR="00D3730E">
        <w:t xml:space="preserve"> </w:t>
      </w:r>
      <w:r w:rsidR="00D3730E" w:rsidRPr="00D3730E">
        <w:t xml:space="preserve">Dividing the treatment into 3 bronchoscopy sessions minimises the risk of inducing an asthma exacerbation or diffuse airway oedema. </w:t>
      </w:r>
      <w:r w:rsidR="005661EC" w:rsidRPr="005661EC">
        <w:t xml:space="preserve">This also avoids excessive procedural length; a bronchial </w:t>
      </w:r>
      <w:proofErr w:type="spellStart"/>
      <w:r w:rsidR="005661EC" w:rsidRPr="005661EC">
        <w:t>thermoplasty</w:t>
      </w:r>
      <w:proofErr w:type="spellEnd"/>
      <w:r w:rsidR="005661EC" w:rsidRPr="005661EC">
        <w:t xml:space="preserve"> procedure takes about 45 to 60 minutes, compared to a standard bronchoscopy, which takes 10 to 20 minutes.</w:t>
      </w:r>
    </w:p>
    <w:p w:rsidR="00ED49F6" w:rsidRDefault="00ED49F6" w:rsidP="00130A93">
      <w:r w:rsidRPr="009009DD">
        <w:t>After all 3 procedures are performed the treatment is complete</w:t>
      </w:r>
      <w:r>
        <w:t>; t</w:t>
      </w:r>
      <w:r w:rsidRPr="009009DD">
        <w:t>he course of treatment is intended as a single, once per lifetime treatment and is not repeated.</w:t>
      </w:r>
    </w:p>
    <w:p w:rsidR="00ED49F6" w:rsidRPr="009009DD" w:rsidRDefault="00ED49F6" w:rsidP="00941DC8">
      <w:pPr>
        <w:pStyle w:val="Heading2"/>
      </w:pPr>
      <w:r w:rsidRPr="009009DD">
        <w:t>Who performs the procedure?</w:t>
      </w:r>
    </w:p>
    <w:p w:rsidR="00ED49F6" w:rsidRPr="009A1B62" w:rsidRDefault="00ED49F6" w:rsidP="00ED49F6">
      <w:r w:rsidRPr="009009DD">
        <w:t xml:space="preserve">Bronchial </w:t>
      </w:r>
      <w:proofErr w:type="spellStart"/>
      <w:r w:rsidRPr="009009DD">
        <w:t>thermoplasty</w:t>
      </w:r>
      <w:proofErr w:type="spellEnd"/>
      <w:r>
        <w:t xml:space="preserve"> </w:t>
      </w:r>
      <w:r w:rsidRPr="009A1B62">
        <w:t xml:space="preserve">should only be performed by pulmonologists experienced in bronchoscopy. </w:t>
      </w:r>
      <w:r w:rsidR="003D5946">
        <w:t>Currently, the required b</w:t>
      </w:r>
      <w:r>
        <w:t xml:space="preserve">ronchial </w:t>
      </w:r>
      <w:proofErr w:type="spellStart"/>
      <w:r>
        <w:t>thermoplasty</w:t>
      </w:r>
      <w:proofErr w:type="spellEnd"/>
      <w:r w:rsidRPr="009A1B62">
        <w:t xml:space="preserve"> training</w:t>
      </w:r>
      <w:r w:rsidR="003D5946">
        <w:t xml:space="preserve"> in the specific use of the </w:t>
      </w:r>
      <w:proofErr w:type="spellStart"/>
      <w:r w:rsidR="003D5946" w:rsidRPr="00597108">
        <w:t>Alair</w:t>
      </w:r>
      <w:proofErr w:type="spellEnd"/>
      <w:r w:rsidR="003D5946" w:rsidRPr="00597108">
        <w:t xml:space="preserve">® Bronchial </w:t>
      </w:r>
      <w:proofErr w:type="spellStart"/>
      <w:r w:rsidR="003D5946" w:rsidRPr="00597108">
        <w:t>Thermoplasty</w:t>
      </w:r>
      <w:proofErr w:type="spellEnd"/>
      <w:r w:rsidR="003D5946" w:rsidRPr="00597108">
        <w:t xml:space="preserve"> System</w:t>
      </w:r>
      <w:r w:rsidR="003D5946">
        <w:t xml:space="preserve"> is provided by the applicant</w:t>
      </w:r>
      <w:r w:rsidRPr="009A1B62">
        <w:t xml:space="preserve">, and includes: </w:t>
      </w:r>
    </w:p>
    <w:p w:rsidR="00ED49F6" w:rsidRPr="009A1B62" w:rsidRDefault="00ED49F6" w:rsidP="00ED49F6">
      <w:pPr>
        <w:pStyle w:val="ListParagraph"/>
        <w:numPr>
          <w:ilvl w:val="0"/>
          <w:numId w:val="19"/>
        </w:numPr>
      </w:pPr>
      <w:r w:rsidRPr="009A1B62">
        <w:t xml:space="preserve">Review of </w:t>
      </w:r>
      <w:proofErr w:type="spellStart"/>
      <w:r w:rsidRPr="009A1B62">
        <w:t>Alair</w:t>
      </w:r>
      <w:proofErr w:type="spellEnd"/>
      <w:r w:rsidRPr="009A1B62">
        <w:t xml:space="preserve"> System Catheter Directions for Use and Controller Operator’s Manual</w:t>
      </w:r>
    </w:p>
    <w:p w:rsidR="00ED49F6" w:rsidRPr="009A1B62" w:rsidRDefault="00ED49F6" w:rsidP="00ED49F6">
      <w:pPr>
        <w:pStyle w:val="ListParagraph"/>
        <w:numPr>
          <w:ilvl w:val="0"/>
          <w:numId w:val="19"/>
        </w:numPr>
      </w:pPr>
      <w:r w:rsidRPr="009A1B62">
        <w:lastRenderedPageBreak/>
        <w:t xml:space="preserve">Guided didactic instruction in computer simulation-based Bronchial </w:t>
      </w:r>
      <w:proofErr w:type="spellStart"/>
      <w:r w:rsidRPr="009A1B62">
        <w:t>Thermoplasty</w:t>
      </w:r>
      <w:proofErr w:type="spellEnd"/>
      <w:r w:rsidRPr="009A1B62">
        <w:t xml:space="preserve"> Learning </w:t>
      </w:r>
      <w:r w:rsidR="00430A2C" w:rsidRPr="009A1B62">
        <w:t>Centre</w:t>
      </w:r>
    </w:p>
    <w:p w:rsidR="00ED49F6" w:rsidRPr="009A1B62" w:rsidRDefault="00ED49F6" w:rsidP="00ED49F6">
      <w:pPr>
        <w:pStyle w:val="ListParagraph"/>
        <w:numPr>
          <w:ilvl w:val="0"/>
          <w:numId w:val="19"/>
        </w:numPr>
      </w:pPr>
      <w:r w:rsidRPr="009A1B62">
        <w:t xml:space="preserve">Detailed in-service training of the </w:t>
      </w:r>
      <w:proofErr w:type="spellStart"/>
      <w:r w:rsidRPr="009A1B62">
        <w:t>Alair</w:t>
      </w:r>
      <w:proofErr w:type="spellEnd"/>
      <w:r w:rsidR="003D5946" w:rsidRPr="00597108">
        <w:t>®</w:t>
      </w:r>
      <w:r w:rsidRPr="009A1B62">
        <w:t xml:space="preserve"> System</w:t>
      </w:r>
    </w:p>
    <w:p w:rsidR="00ED49F6" w:rsidRPr="009A1B62" w:rsidRDefault="00ED49F6" w:rsidP="00ED49F6">
      <w:pPr>
        <w:pStyle w:val="ListParagraph"/>
        <w:numPr>
          <w:ilvl w:val="0"/>
          <w:numId w:val="19"/>
        </w:numPr>
      </w:pPr>
      <w:r w:rsidRPr="009A1B62">
        <w:t xml:space="preserve">Hands-on training with </w:t>
      </w:r>
      <w:proofErr w:type="spellStart"/>
      <w:r w:rsidRPr="009A1B62">
        <w:t>Alair</w:t>
      </w:r>
      <w:proofErr w:type="spellEnd"/>
      <w:r w:rsidR="003D5946" w:rsidRPr="00597108">
        <w:t>®</w:t>
      </w:r>
      <w:r w:rsidRPr="009A1B62">
        <w:t xml:space="preserve"> System in a lung model prior to initial cases</w:t>
      </w:r>
    </w:p>
    <w:p w:rsidR="00ED49F6" w:rsidRPr="009A1B62" w:rsidRDefault="00ED49F6" w:rsidP="00ED49F6">
      <w:pPr>
        <w:pStyle w:val="ListParagraph"/>
        <w:numPr>
          <w:ilvl w:val="0"/>
          <w:numId w:val="19"/>
        </w:numPr>
      </w:pPr>
      <w:r w:rsidRPr="009A1B62">
        <w:t>Proctoring of initial cases by Boston Scientific Health Care Industry Representative (HCIR)</w:t>
      </w:r>
    </w:p>
    <w:p w:rsidR="00ED49F6" w:rsidRPr="009A1B62" w:rsidRDefault="00ED49F6" w:rsidP="00ED49F6">
      <w:pPr>
        <w:pStyle w:val="ListParagraph"/>
        <w:numPr>
          <w:ilvl w:val="0"/>
          <w:numId w:val="19"/>
        </w:numPr>
      </w:pPr>
      <w:r w:rsidRPr="009A1B62">
        <w:t>Ongoing support of cases when requested</w:t>
      </w:r>
    </w:p>
    <w:p w:rsidR="00ED49F6" w:rsidRDefault="00ED49F6" w:rsidP="00ED49F6">
      <w:r w:rsidRPr="009A1B62">
        <w:t xml:space="preserve">Physicians undergo training through an accredited programme of </w:t>
      </w:r>
      <w:proofErr w:type="spellStart"/>
      <w:r w:rsidRPr="009A1B62">
        <w:t>Alair</w:t>
      </w:r>
      <w:proofErr w:type="spellEnd"/>
      <w:r w:rsidRPr="009A1B62">
        <w:t xml:space="preserve">® delivery with Boston Scientific </w:t>
      </w:r>
      <w:r w:rsidR="003D5946">
        <w:t xml:space="preserve">(the applicant) </w:t>
      </w:r>
      <w:r w:rsidRPr="009A1B62">
        <w:t>under the supervision of a qualified proctor. Training is provided free of charge. The service should only be provided by an interventional pulmonologist or a respiratory physician.</w:t>
      </w:r>
    </w:p>
    <w:p w:rsidR="0095535F" w:rsidRDefault="00E005B5" w:rsidP="00ED49F6">
      <w:r>
        <w:t xml:space="preserve">The current and expected numbers of facilities providing bronchial </w:t>
      </w:r>
      <w:proofErr w:type="spellStart"/>
      <w:r>
        <w:t>thermoplasty</w:t>
      </w:r>
      <w:proofErr w:type="spellEnd"/>
      <w:r>
        <w:t xml:space="preserve"> and trained physicians performing the procedure has been outlined previously in Section 3.</w:t>
      </w:r>
    </w:p>
    <w:p w:rsidR="0095535F" w:rsidRDefault="00ED49F6" w:rsidP="00941DC8">
      <w:pPr>
        <w:pStyle w:val="Heading2"/>
      </w:pPr>
      <w:proofErr w:type="spellStart"/>
      <w:r w:rsidRPr="00BD6250">
        <w:t>P</w:t>
      </w:r>
      <w:r>
        <w:t>eriprocedural</w:t>
      </w:r>
      <w:proofErr w:type="spellEnd"/>
      <w:r>
        <w:t xml:space="preserve"> care of patients</w:t>
      </w:r>
    </w:p>
    <w:p w:rsidR="0067352C" w:rsidRDefault="0095535F" w:rsidP="00ED49F6">
      <w:r w:rsidRPr="00B25655">
        <w:t xml:space="preserve">Patients selected for bronchial </w:t>
      </w:r>
      <w:proofErr w:type="spellStart"/>
      <w:r w:rsidRPr="00B25655">
        <w:t>thermoplasty</w:t>
      </w:r>
      <w:proofErr w:type="spellEnd"/>
      <w:r w:rsidRPr="00B25655">
        <w:t xml:space="preserve"> should be monitored by a medical team (</w:t>
      </w:r>
      <w:r>
        <w:t xml:space="preserve">including a </w:t>
      </w:r>
      <w:r w:rsidRPr="00B25655">
        <w:t>pulmonologist</w:t>
      </w:r>
      <w:r w:rsidR="001E6C0A">
        <w:t xml:space="preserve"> or </w:t>
      </w:r>
      <w:r>
        <w:t>an</w:t>
      </w:r>
      <w:r w:rsidR="0067352C">
        <w:t xml:space="preserve"> experienced </w:t>
      </w:r>
      <w:proofErr w:type="spellStart"/>
      <w:r w:rsidR="0067352C">
        <w:t>bronchoscopist</w:t>
      </w:r>
      <w:proofErr w:type="spellEnd"/>
      <w:r w:rsidR="0067352C">
        <w:t>).</w:t>
      </w:r>
      <w:r w:rsidR="001E6C0A">
        <w:t xml:space="preserve"> </w:t>
      </w:r>
    </w:p>
    <w:p w:rsidR="0067352C" w:rsidRDefault="0067352C" w:rsidP="0067352C">
      <w:r>
        <w:t xml:space="preserve">To be eligible for bronchial </w:t>
      </w:r>
      <w:proofErr w:type="spellStart"/>
      <w:r>
        <w:t>thermoplasty</w:t>
      </w:r>
      <w:proofErr w:type="spellEnd"/>
      <w:r>
        <w:t xml:space="preserve"> a patient must have stable asthma symptoms without an increase in rescue inhaler usage and no recent exacerbations or infections in the </w:t>
      </w:r>
      <w:r w:rsidR="00AF4544">
        <w:t xml:space="preserve">4 </w:t>
      </w:r>
      <w:r>
        <w:t xml:space="preserve">weeks preceding the procedure. If a patient meets these criteria, he or she should receive prednisone at 50 mg/d for the 3 days before the procedure, the day of the procedure, and the day after the procedure to </w:t>
      </w:r>
      <w:r w:rsidR="00430A2C">
        <w:t>minimise</w:t>
      </w:r>
      <w:r>
        <w:t xml:space="preserve"> inflammation after bronchial </w:t>
      </w:r>
      <w:proofErr w:type="spellStart"/>
      <w:r>
        <w:t>thermoplasty</w:t>
      </w:r>
      <w:proofErr w:type="spellEnd"/>
      <w:r>
        <w:t xml:space="preserve">. On the day of the procedure, the patient’s post-bronchodilator forced expiratory volume in 1 second (FEV1) should be within 10% of his or her documented baseline and oxygen saturation should be greater than 90%. </w:t>
      </w:r>
    </w:p>
    <w:p w:rsidR="00B46186" w:rsidRDefault="00534498" w:rsidP="00B46186">
      <w:r w:rsidRPr="00534498">
        <w:t xml:space="preserve">Bronchial </w:t>
      </w:r>
      <w:proofErr w:type="spellStart"/>
      <w:r w:rsidRPr="00534498">
        <w:t>thermoplasty</w:t>
      </w:r>
      <w:proofErr w:type="spellEnd"/>
      <w:r w:rsidRPr="00534498">
        <w:t xml:space="preserve"> should only be performed in patients who are safely able to undergo bronchoscopy.</w:t>
      </w:r>
      <w:r>
        <w:t xml:space="preserve"> </w:t>
      </w:r>
      <w:r w:rsidR="00B46186">
        <w:t>The procedure should be postponed if any of the following conditions are present:</w:t>
      </w:r>
    </w:p>
    <w:p w:rsidR="00B46186" w:rsidRDefault="00B46186" w:rsidP="00B46186">
      <w:pPr>
        <w:pStyle w:val="ListParagraph"/>
        <w:numPr>
          <w:ilvl w:val="0"/>
          <w:numId w:val="28"/>
        </w:numPr>
      </w:pPr>
      <w:r>
        <w:t>Active respiratory infection</w:t>
      </w:r>
    </w:p>
    <w:p w:rsidR="00B46186" w:rsidRDefault="00B46186" w:rsidP="00B46186">
      <w:pPr>
        <w:pStyle w:val="ListParagraph"/>
        <w:numPr>
          <w:ilvl w:val="0"/>
          <w:numId w:val="28"/>
        </w:numPr>
      </w:pPr>
      <w:r>
        <w:t>Asthma exacerbation or changing dose of systemic corticosteroids (up or down) in the past 14 days</w:t>
      </w:r>
    </w:p>
    <w:p w:rsidR="00B46186" w:rsidRDefault="00B46186" w:rsidP="00B46186">
      <w:pPr>
        <w:pStyle w:val="ListParagraph"/>
        <w:numPr>
          <w:ilvl w:val="0"/>
          <w:numId w:val="28"/>
        </w:numPr>
      </w:pPr>
      <w:r>
        <w:t>Known coagulopathy</w:t>
      </w:r>
    </w:p>
    <w:p w:rsidR="00B46186" w:rsidRDefault="00B46186" w:rsidP="00B46186">
      <w:pPr>
        <w:pStyle w:val="ListParagraph"/>
        <w:numPr>
          <w:ilvl w:val="0"/>
          <w:numId w:val="28"/>
        </w:numPr>
      </w:pPr>
      <w:r>
        <w:t>Patient is unable to stop taking anticoagulants, antiplatelet agents, aspirin, or non-steroidal anti-inflammatory medications (NSAIDS) before the procedure with physician guidance</w:t>
      </w:r>
    </w:p>
    <w:p w:rsidR="0067352C" w:rsidRDefault="0067352C" w:rsidP="0067352C">
      <w:r w:rsidRPr="0067352C">
        <w:t>Before the procedure, patients should receive a short-acting bronchodilator and an anti-</w:t>
      </w:r>
      <w:r w:rsidR="00430A2C" w:rsidRPr="0067352C">
        <w:t>sialagogue</w:t>
      </w:r>
      <w:r w:rsidRPr="0067352C">
        <w:t xml:space="preserve">, typically atropine (0.4–0.6 mg IV/IM) or </w:t>
      </w:r>
      <w:proofErr w:type="spellStart"/>
      <w:r w:rsidRPr="0067352C">
        <w:t>glycopyrrolate</w:t>
      </w:r>
      <w:proofErr w:type="spellEnd"/>
      <w:r w:rsidRPr="0067352C">
        <w:t xml:space="preserve"> (0.2–0.4 mg IV/IM). </w:t>
      </w:r>
      <w:proofErr w:type="spellStart"/>
      <w:r w:rsidRPr="0067352C">
        <w:t>Albuterol</w:t>
      </w:r>
      <w:proofErr w:type="spellEnd"/>
      <w:r w:rsidRPr="0067352C">
        <w:t xml:space="preserve"> or another SABA should be administered by </w:t>
      </w:r>
      <w:r w:rsidR="0099195A">
        <w:t>a nebulis</w:t>
      </w:r>
      <w:r w:rsidRPr="0067352C">
        <w:t xml:space="preserve">er (2.5–5.0 mg) or by metered-dose inhaler (4–8 puffs). A topical </w:t>
      </w:r>
      <w:proofErr w:type="spellStart"/>
      <w:r w:rsidR="00430A2C" w:rsidRPr="0067352C">
        <w:t>a</w:t>
      </w:r>
      <w:r w:rsidR="00B85FD6">
        <w:t>n</w:t>
      </w:r>
      <w:r w:rsidR="00430A2C" w:rsidRPr="0067352C">
        <w:t>esthetic</w:t>
      </w:r>
      <w:proofErr w:type="spellEnd"/>
      <w:r w:rsidRPr="0067352C">
        <w:t xml:space="preserve"> should be used to numb the posterior pharynx and larynx before the procedure according to institutional practice.</w:t>
      </w:r>
    </w:p>
    <w:p w:rsidR="00B46186" w:rsidRDefault="00B46186" w:rsidP="00B46186">
      <w:r>
        <w:t xml:space="preserve">Moderate sedation should be used during the procedure according to institutional guidelines. Some physicians may perform bronchial </w:t>
      </w:r>
      <w:proofErr w:type="spellStart"/>
      <w:r>
        <w:t>thermoplasty</w:t>
      </w:r>
      <w:proofErr w:type="spellEnd"/>
      <w:r>
        <w:t xml:space="preserve"> under general anaesthesia</w:t>
      </w:r>
      <w:r w:rsidR="001E6C0A">
        <w:t>.</w:t>
      </w:r>
      <w:r>
        <w:t xml:space="preserve"> The amount of sedation given during bronchial </w:t>
      </w:r>
      <w:proofErr w:type="spellStart"/>
      <w:r>
        <w:t>thermoplasty</w:t>
      </w:r>
      <w:proofErr w:type="spellEnd"/>
      <w:r>
        <w:t xml:space="preserve"> can often be much higher than during typical bronchoscopy due to the fact th</w:t>
      </w:r>
      <w:r w:rsidR="00CD1807">
        <w:t>at the procedure lasts longer (</w:t>
      </w:r>
      <w:r>
        <w:t xml:space="preserve">approximately </w:t>
      </w:r>
      <w:r w:rsidR="001E6C0A">
        <w:t xml:space="preserve">45-60 minutes </w:t>
      </w:r>
      <w:r>
        <w:t xml:space="preserve">compared to </w:t>
      </w:r>
      <w:r w:rsidR="00CD1807">
        <w:t>1</w:t>
      </w:r>
      <w:r w:rsidR="001E6C0A">
        <w:t>0-</w:t>
      </w:r>
      <w:r w:rsidR="005661EC">
        <w:t>2</w:t>
      </w:r>
      <w:r w:rsidR="001E6C0A">
        <w:t>0</w:t>
      </w:r>
      <w:r w:rsidR="00196966">
        <w:t xml:space="preserve"> minutes</w:t>
      </w:r>
      <w:r>
        <w:t>).</w:t>
      </w:r>
      <w:r w:rsidR="001E6C0A">
        <w:t xml:space="preserve"> </w:t>
      </w:r>
      <w:r>
        <w:t xml:space="preserve">During the procedure, topical anaesthesia is </w:t>
      </w:r>
      <w:r w:rsidR="009A086D">
        <w:t>required</w:t>
      </w:r>
      <w:r>
        <w:t xml:space="preserve"> to suppress the cough reflex. The decision for managing the airway during bronchial </w:t>
      </w:r>
      <w:proofErr w:type="spellStart"/>
      <w:r>
        <w:t>thermoplasty</w:t>
      </w:r>
      <w:proofErr w:type="spellEnd"/>
      <w:r>
        <w:t xml:space="preserve"> is based on the preference of the </w:t>
      </w:r>
      <w:proofErr w:type="spellStart"/>
      <w:r>
        <w:lastRenderedPageBreak/>
        <w:t>bronchoscopist</w:t>
      </w:r>
      <w:proofErr w:type="spellEnd"/>
      <w:r w:rsidR="00E32E66">
        <w:t>; t</w:t>
      </w:r>
      <w:r>
        <w:t>ypically</w:t>
      </w:r>
      <w:r w:rsidR="00E32E66">
        <w:t>,</w:t>
      </w:r>
      <w:r>
        <w:t xml:space="preserve"> 3 aliquots of 2 mL 1% lidocaine at the level of the vocal </w:t>
      </w:r>
      <w:proofErr w:type="gramStart"/>
      <w:r>
        <w:t>cords,</w:t>
      </w:r>
      <w:proofErr w:type="gramEnd"/>
      <w:r>
        <w:t xml:space="preserve"> followed by 2 mL aliquots of 1% lidocaine along the trachea, on the carina, and down each main stem bronchus. Additional 2 mL aliquots of 1% lidocaine are used as needed during the procedure to anesthetise treated airways. </w:t>
      </w:r>
    </w:p>
    <w:p w:rsidR="00ED49F6" w:rsidRDefault="00ED49F6" w:rsidP="00ED49F6">
      <w:r w:rsidRPr="007C68C0">
        <w:t xml:space="preserve">Following the bronchial </w:t>
      </w:r>
      <w:proofErr w:type="spellStart"/>
      <w:r w:rsidRPr="007C68C0">
        <w:t>thermoplasty</w:t>
      </w:r>
      <w:proofErr w:type="spellEnd"/>
      <w:r w:rsidRPr="007C68C0">
        <w:t xml:space="preserve"> treatment, the patient should be monitored similar to other bronchoscopy procedures (patient should be observed for 3-4 hours before discharge).</w:t>
      </w:r>
      <w:r w:rsidR="0067352C">
        <w:t xml:space="preserve"> The p</w:t>
      </w:r>
      <w:r w:rsidRPr="007C68C0">
        <w:t>atient can be discharged to home the same day if breathing, heart rate, blood pressure, level of oxygen in the blood, and</w:t>
      </w:r>
      <w:r>
        <w:t xml:space="preserve"> lung function tests are near normal levels. </w:t>
      </w:r>
    </w:p>
    <w:p w:rsidR="00A926EF" w:rsidRDefault="00ED49F6" w:rsidP="00CD1807">
      <w:r w:rsidRPr="00904608">
        <w:t xml:space="preserve">Before proceeding with the second and third sessions, </w:t>
      </w:r>
      <w:r w:rsidR="00A926EF" w:rsidRPr="00A926EF">
        <w:t>a follow up appointment should be made to assess the patient</w:t>
      </w:r>
      <w:r w:rsidR="00A926EF">
        <w:t>’</w:t>
      </w:r>
      <w:r w:rsidR="00A926EF" w:rsidRPr="00A926EF">
        <w:t>s level of asthma control.</w:t>
      </w:r>
    </w:p>
    <w:p w:rsidR="00A926EF" w:rsidRDefault="00A926EF" w:rsidP="00CD1807">
      <w:r>
        <w:t>Once the course of treatment (3 sessions) is complete, another procedure is not necessary</w:t>
      </w:r>
      <w:r w:rsidRPr="00A926EF">
        <w:t>.</w:t>
      </w:r>
    </w:p>
    <w:p w:rsidR="00BC4EFE" w:rsidRPr="00BC4EFE" w:rsidRDefault="00BC4EFE" w:rsidP="00CD1807">
      <w:pPr>
        <w:pStyle w:val="Heading1"/>
      </w:pPr>
      <w:r w:rsidRPr="00BC4EFE">
        <w:t>Co-dependent information (if not a co-dependent application go to Section 6)</w:t>
      </w:r>
    </w:p>
    <w:p w:rsidR="00BC4EFE" w:rsidRPr="00D90D8F" w:rsidRDefault="00BC4EFE" w:rsidP="00215B74">
      <w:pPr>
        <w:pStyle w:val="Quote"/>
      </w:pPr>
      <w:r w:rsidRPr="00BC4EFE">
        <w:t>Please provide detail of the co-dependent nature of this service as applicable</w:t>
      </w:r>
      <w:r w:rsidR="00D90D8F" w:rsidRPr="00D90D8F">
        <w:t>.</w:t>
      </w:r>
    </w:p>
    <w:p w:rsidR="00D90D8F" w:rsidRPr="00BC4EFE" w:rsidRDefault="002366BA" w:rsidP="00BC4EFE">
      <w:r>
        <w:t>Not applicable</w:t>
      </w:r>
    </w:p>
    <w:p w:rsidR="00BC4EFE" w:rsidRPr="00BC4EFE" w:rsidRDefault="00BC4EFE" w:rsidP="00941DC8">
      <w:pPr>
        <w:pStyle w:val="Heading1"/>
      </w:pPr>
      <w:r w:rsidRPr="00BC4EFE">
        <w:t>Comparator – clinical claim for the proposed medical service</w:t>
      </w:r>
    </w:p>
    <w:p w:rsidR="00BC4EFE" w:rsidRDefault="00BC4EFE" w:rsidP="00215B74">
      <w:pPr>
        <w:pStyle w:val="Quote"/>
      </w:pPr>
      <w:r w:rsidRPr="00BC4EFE">
        <w:t>Please provide details of how the proposed service is expected to be used, for example is it to replace or substitute a current practice; in addition to, or to augment current practice.</w:t>
      </w:r>
    </w:p>
    <w:p w:rsidR="00D1070C" w:rsidRDefault="00F237DD" w:rsidP="00BC4EFE">
      <w:r w:rsidRPr="00F237DD">
        <w:t xml:space="preserve">The availability of bronchial </w:t>
      </w:r>
      <w:proofErr w:type="spellStart"/>
      <w:r w:rsidRPr="00F237DD">
        <w:t>the</w:t>
      </w:r>
      <w:r w:rsidR="00BF072F">
        <w:t>r</w:t>
      </w:r>
      <w:r w:rsidRPr="00F237DD">
        <w:t>moplasty</w:t>
      </w:r>
      <w:proofErr w:type="spellEnd"/>
      <w:r w:rsidRPr="00F237DD">
        <w:t xml:space="preserve"> </w:t>
      </w:r>
      <w:r w:rsidR="00A8383C">
        <w:t>is not anticipated to</w:t>
      </w:r>
      <w:r w:rsidRPr="00F237DD">
        <w:t xml:space="preserve"> change the </w:t>
      </w:r>
      <w:r w:rsidR="00A8383C">
        <w:t>ma</w:t>
      </w:r>
      <w:r w:rsidRPr="00F237DD">
        <w:t>nagement of asthma patients</w:t>
      </w:r>
      <w:r w:rsidR="003E2A70">
        <w:t xml:space="preserve"> in terms of </w:t>
      </w:r>
      <w:r w:rsidR="00A8383C">
        <w:t xml:space="preserve">use of </w:t>
      </w:r>
      <w:r w:rsidR="00D1070C">
        <w:t>existi</w:t>
      </w:r>
      <w:r w:rsidR="003E2A70">
        <w:t xml:space="preserve">ng inhaled </w:t>
      </w:r>
      <w:r w:rsidR="00A8383C">
        <w:t>asthma</w:t>
      </w:r>
      <w:r w:rsidR="003E2A70">
        <w:t xml:space="preserve"> </w:t>
      </w:r>
      <w:r w:rsidR="00A8383C">
        <w:t xml:space="preserve">medications (i.e., ICS, LABA, </w:t>
      </w:r>
      <w:proofErr w:type="gramStart"/>
      <w:r w:rsidR="00A8383C">
        <w:t>SABA</w:t>
      </w:r>
      <w:proofErr w:type="gramEnd"/>
      <w:r w:rsidR="00A8383C">
        <w:t>)</w:t>
      </w:r>
      <w:r w:rsidR="003E2A70">
        <w:t xml:space="preserve">. </w:t>
      </w:r>
      <w:r w:rsidR="00A8383C">
        <w:t xml:space="preserve">Bronchial </w:t>
      </w:r>
      <w:proofErr w:type="spellStart"/>
      <w:r w:rsidR="00A8383C">
        <w:t>thermoplasty</w:t>
      </w:r>
      <w:proofErr w:type="spellEnd"/>
      <w:r w:rsidR="00D1070C">
        <w:t xml:space="preserve"> is not intended to replace these therapies. </w:t>
      </w:r>
    </w:p>
    <w:p w:rsidR="004234B6" w:rsidRDefault="00D1070C" w:rsidP="00BC4EFE">
      <w:r>
        <w:t>If</w:t>
      </w:r>
      <w:r w:rsidR="003E2A70">
        <w:t xml:space="preserve"> listed, bronchial </w:t>
      </w:r>
      <w:proofErr w:type="spellStart"/>
      <w:r w:rsidR="003E2A70">
        <w:t>thermoplasty</w:t>
      </w:r>
      <w:proofErr w:type="spellEnd"/>
      <w:r w:rsidR="003E2A70">
        <w:t xml:space="preserve"> will </w:t>
      </w:r>
      <w:r w:rsidR="00FB6B7B">
        <w:t xml:space="preserve">potentially </w:t>
      </w:r>
      <w:r w:rsidR="00F237DD" w:rsidRPr="00F237DD">
        <w:t xml:space="preserve">provide an </w:t>
      </w:r>
      <w:r>
        <w:t>alternative</w:t>
      </w:r>
      <w:r w:rsidR="00F237DD" w:rsidRPr="00F237DD">
        <w:t xml:space="preserve"> treatment option </w:t>
      </w:r>
      <w:r w:rsidR="00D37C6D">
        <w:t>for</w:t>
      </w:r>
      <w:r w:rsidR="00F237DD" w:rsidRPr="00F237DD">
        <w:t xml:space="preserve"> patients with </w:t>
      </w:r>
      <w:r w:rsidR="00FB6B7B">
        <w:t>s</w:t>
      </w:r>
      <w:r w:rsidR="00F237DD" w:rsidRPr="00F237DD">
        <w:t>evere uncontrolled asthma</w:t>
      </w:r>
      <w:r>
        <w:t xml:space="preserve">, who currently </w:t>
      </w:r>
      <w:r w:rsidR="00561455">
        <w:t xml:space="preserve">receive </w:t>
      </w:r>
      <w:r w:rsidR="00561455" w:rsidRPr="00561455">
        <w:t xml:space="preserve">maintenance </w:t>
      </w:r>
      <w:r w:rsidR="00D37C6D">
        <w:t xml:space="preserve">treatment with </w:t>
      </w:r>
      <w:r w:rsidR="00561455" w:rsidRPr="00561455">
        <w:t>oral corticosteroids (MO</w:t>
      </w:r>
      <w:r w:rsidR="00D37C6D">
        <w:t>CS</w:t>
      </w:r>
      <w:r w:rsidR="00561455" w:rsidRPr="00561455">
        <w:t>)</w:t>
      </w:r>
      <w:r w:rsidR="00561455">
        <w:t xml:space="preserve">, and/or (in allergic asthma only) </w:t>
      </w:r>
      <w:proofErr w:type="spellStart"/>
      <w:r w:rsidR="00561455">
        <w:t>omalizumab</w:t>
      </w:r>
      <w:proofErr w:type="spellEnd"/>
      <w:r w:rsidR="00561455">
        <w:t xml:space="preserve">, </w:t>
      </w:r>
      <w:r w:rsidR="00D37C6D">
        <w:t>and/</w:t>
      </w:r>
      <w:r w:rsidR="00561455">
        <w:t>or best supportive care (BSC)</w:t>
      </w:r>
      <w:r w:rsidR="00A8383C">
        <w:t>, which is in addition to their</w:t>
      </w:r>
      <w:r w:rsidR="00A8383C" w:rsidRPr="00A8383C">
        <w:t xml:space="preserve"> existin</w:t>
      </w:r>
      <w:r w:rsidR="00D37C6D">
        <w:t>g high dose</w:t>
      </w:r>
      <w:r w:rsidR="00A8383C" w:rsidRPr="00A8383C">
        <w:t xml:space="preserve"> inhaled asthma medications</w:t>
      </w:r>
      <w:r w:rsidR="00561455" w:rsidRPr="00561455">
        <w:t xml:space="preserve"> </w:t>
      </w:r>
      <w:r w:rsidR="005965F4">
        <w:t xml:space="preserve">(See </w:t>
      </w:r>
      <w:r w:rsidR="00ED2A6B">
        <w:fldChar w:fldCharType="begin"/>
      </w:r>
      <w:r w:rsidR="005965F4">
        <w:instrText xml:space="preserve"> REF _Ref387320724 \h </w:instrText>
      </w:r>
      <w:r w:rsidR="00ED2A6B">
        <w:fldChar w:fldCharType="separate"/>
      </w:r>
      <w:r w:rsidR="00A922B0">
        <w:t xml:space="preserve">Figure </w:t>
      </w:r>
      <w:r w:rsidR="00A922B0">
        <w:rPr>
          <w:noProof/>
        </w:rPr>
        <w:t>7</w:t>
      </w:r>
      <w:r w:rsidR="00ED2A6B">
        <w:fldChar w:fldCharType="end"/>
      </w:r>
      <w:r w:rsidR="005965F4">
        <w:t xml:space="preserve"> and </w:t>
      </w:r>
      <w:r w:rsidR="00ED2A6B">
        <w:fldChar w:fldCharType="begin"/>
      </w:r>
      <w:r w:rsidR="005965F4">
        <w:instrText xml:space="preserve"> REF _Ref387320714 \h </w:instrText>
      </w:r>
      <w:r w:rsidR="00ED2A6B">
        <w:fldChar w:fldCharType="separate"/>
      </w:r>
      <w:r w:rsidR="00A922B0">
        <w:t xml:space="preserve">Figure </w:t>
      </w:r>
      <w:r w:rsidR="00A922B0">
        <w:rPr>
          <w:noProof/>
        </w:rPr>
        <w:t>8</w:t>
      </w:r>
      <w:r w:rsidR="00ED2A6B">
        <w:fldChar w:fldCharType="end"/>
      </w:r>
      <w:r w:rsidR="005965F4">
        <w:t xml:space="preserve"> </w:t>
      </w:r>
      <w:r w:rsidR="00BF072F">
        <w:t xml:space="preserve">in Section </w:t>
      </w:r>
      <w:r w:rsidR="007D47C7">
        <w:t>9</w:t>
      </w:r>
      <w:r w:rsidR="00BF072F">
        <w:t xml:space="preserve"> for more information</w:t>
      </w:r>
      <w:r w:rsidR="00F237DD" w:rsidRPr="00F237DD">
        <w:t>).</w:t>
      </w:r>
      <w:r w:rsidR="004234B6">
        <w:t xml:space="preserve"> </w:t>
      </w:r>
    </w:p>
    <w:p w:rsidR="00832B89" w:rsidRDefault="00F237DD" w:rsidP="00BC4EFE">
      <w:r>
        <w:t xml:space="preserve">Currently, </w:t>
      </w:r>
      <w:r w:rsidR="00561455">
        <w:t>MOCS</w:t>
      </w:r>
      <w:r w:rsidR="00401729">
        <w:t xml:space="preserve"> </w:t>
      </w:r>
      <w:r w:rsidR="00561455">
        <w:t xml:space="preserve">therapy </w:t>
      </w:r>
      <w:r w:rsidR="00832B89">
        <w:t>re</w:t>
      </w:r>
      <w:r>
        <w:t>present</w:t>
      </w:r>
      <w:r w:rsidR="00561455">
        <w:t xml:space="preserve">s </w:t>
      </w:r>
      <w:r w:rsidR="00561455" w:rsidRPr="00561455">
        <w:t xml:space="preserve">the only effective </w:t>
      </w:r>
      <w:r w:rsidR="00A7604D">
        <w:t xml:space="preserve">add-on </w:t>
      </w:r>
      <w:r w:rsidR="00561455" w:rsidRPr="00561455">
        <w:t xml:space="preserve">treatment option for patients </w:t>
      </w:r>
      <w:r w:rsidR="00CD1807">
        <w:t>with a confirmed diagnosis of</w:t>
      </w:r>
      <w:r w:rsidR="00561455" w:rsidRPr="00561455">
        <w:t xml:space="preserve"> uncontrolled severe non-allergic asthma </w:t>
      </w:r>
      <w:r w:rsidR="00561455">
        <w:t xml:space="preserve">and the </w:t>
      </w:r>
      <w:r w:rsidR="00832B89">
        <w:t xml:space="preserve">first-line </w:t>
      </w:r>
      <w:r w:rsidR="00A7604D">
        <w:t xml:space="preserve">add-on </w:t>
      </w:r>
      <w:r w:rsidR="00832B89">
        <w:t xml:space="preserve">treatment option for </w:t>
      </w:r>
      <w:r w:rsidR="00832B89" w:rsidRPr="00832B89">
        <w:t>patients diagnosed with uncontrolled severe allergic</w:t>
      </w:r>
      <w:r w:rsidR="00832B89">
        <w:t xml:space="preserve"> asthma</w:t>
      </w:r>
      <w:r w:rsidR="00561455">
        <w:t>.</w:t>
      </w:r>
      <w:r>
        <w:t xml:space="preserve"> However,</w:t>
      </w:r>
      <w:r w:rsidR="00401729">
        <w:t xml:space="preserve"> prolonged treatment with</w:t>
      </w:r>
      <w:r w:rsidR="00832B89">
        <w:t xml:space="preserve"> OCS</w:t>
      </w:r>
      <w:r w:rsidR="00401729">
        <w:t xml:space="preserve"> </w:t>
      </w:r>
      <w:r>
        <w:t xml:space="preserve">is associated with </w:t>
      </w:r>
      <w:r w:rsidR="00401729">
        <w:t>significant</w:t>
      </w:r>
      <w:r w:rsidR="00F70071">
        <w:t xml:space="preserve"> </w:t>
      </w:r>
      <w:r w:rsidR="00E52F01">
        <w:t xml:space="preserve">dose-response related </w:t>
      </w:r>
      <w:r w:rsidR="00401729">
        <w:t xml:space="preserve">morbidities, </w:t>
      </w:r>
      <w:r>
        <w:t xml:space="preserve">such as </w:t>
      </w:r>
      <w:r w:rsidR="00E52F01">
        <w:t>osteoporosis, diabetes/</w:t>
      </w:r>
      <w:proofErr w:type="spellStart"/>
      <w:r w:rsidR="00E52F01">
        <w:t>hyperglycemia</w:t>
      </w:r>
      <w:proofErr w:type="spellEnd"/>
      <w:r w:rsidR="00E52F01">
        <w:t>, cardiovascular disease, cardiovascular events, cerebrovascular events, cataracts, ocular hypertension and glaucoma</w:t>
      </w:r>
      <w:r w:rsidR="00F70071">
        <w:t xml:space="preserve"> (Manson et al, 2009)</w:t>
      </w:r>
      <w:r w:rsidR="00401729">
        <w:t xml:space="preserve">, </w:t>
      </w:r>
      <w:r w:rsidR="004234B6">
        <w:t>which</w:t>
      </w:r>
      <w:r w:rsidR="00401729">
        <w:t xml:space="preserve"> limit</w:t>
      </w:r>
      <w:r w:rsidR="00263B6C">
        <w:t>s</w:t>
      </w:r>
      <w:r w:rsidR="00401729">
        <w:t xml:space="preserve"> </w:t>
      </w:r>
      <w:r w:rsidR="00263B6C">
        <w:t xml:space="preserve">their </w:t>
      </w:r>
      <w:r w:rsidR="00401729">
        <w:t>use</w:t>
      </w:r>
      <w:r>
        <w:t>.</w:t>
      </w:r>
      <w:r w:rsidR="00263B6C">
        <w:t xml:space="preserve"> </w:t>
      </w:r>
      <w:r w:rsidR="004234B6">
        <w:t>B</w:t>
      </w:r>
      <w:r w:rsidR="00263B6C">
        <w:t xml:space="preserve">ronchial </w:t>
      </w:r>
      <w:proofErr w:type="spellStart"/>
      <w:r w:rsidR="00263B6C">
        <w:t>thermoplasty</w:t>
      </w:r>
      <w:proofErr w:type="spellEnd"/>
      <w:r w:rsidR="00561455">
        <w:t xml:space="preserve"> is considered to</w:t>
      </w:r>
      <w:r w:rsidR="00263B6C">
        <w:t xml:space="preserve"> represent an effective and</w:t>
      </w:r>
      <w:r w:rsidR="00561455">
        <w:t>, in the long term, a much</w:t>
      </w:r>
      <w:r w:rsidR="00263B6C">
        <w:t xml:space="preserve"> safer alternative treatment option</w:t>
      </w:r>
      <w:r w:rsidR="004234B6">
        <w:t xml:space="preserve"> to MOCS in both</w:t>
      </w:r>
      <w:r w:rsidR="00DF7B54">
        <w:t xml:space="preserve"> </w:t>
      </w:r>
      <w:r w:rsidR="004234B6" w:rsidRPr="004234B6">
        <w:t>uncontrolled severe allergic</w:t>
      </w:r>
      <w:r w:rsidR="003E2A70">
        <w:t xml:space="preserve"> and non-allergic</w:t>
      </w:r>
      <w:r w:rsidR="004234B6">
        <w:t xml:space="preserve"> asthma</w:t>
      </w:r>
      <w:r w:rsidR="00263B6C">
        <w:t>.</w:t>
      </w:r>
      <w:r w:rsidR="00832B89">
        <w:t xml:space="preserve"> </w:t>
      </w:r>
    </w:p>
    <w:p w:rsidR="00401729" w:rsidRDefault="00832B89" w:rsidP="00BC4EFE">
      <w:r>
        <w:t>In</w:t>
      </w:r>
      <w:r w:rsidRPr="00832B89">
        <w:t xml:space="preserve"> patients with uncontro</w:t>
      </w:r>
      <w:r>
        <w:t>lled severe non-allergic asthma who</w:t>
      </w:r>
      <w:r w:rsidR="00F237DD">
        <w:t xml:space="preserve"> </w:t>
      </w:r>
      <w:r w:rsidR="00401729">
        <w:t>are</w:t>
      </w:r>
      <w:r>
        <w:t xml:space="preserve"> </w:t>
      </w:r>
      <w:r w:rsidR="00F237DD">
        <w:t>intoler</w:t>
      </w:r>
      <w:r>
        <w:t>a</w:t>
      </w:r>
      <w:r w:rsidR="00F237DD">
        <w:t>nt or contra-indicated</w:t>
      </w:r>
      <w:r w:rsidR="00263B6C">
        <w:t xml:space="preserve"> to OCS</w:t>
      </w:r>
      <w:r>
        <w:t xml:space="preserve"> or </w:t>
      </w:r>
      <w:r w:rsidR="00263B6C" w:rsidRPr="00263B6C">
        <w:t>are corticosteroid resistant</w:t>
      </w:r>
      <w:r>
        <w:t xml:space="preserve">, </w:t>
      </w:r>
      <w:r w:rsidR="00401729">
        <w:t>best supportive care is the only treatment option</w:t>
      </w:r>
      <w:r w:rsidR="00A7604D" w:rsidRPr="00A7604D">
        <w:t xml:space="preserve"> in addition to </w:t>
      </w:r>
      <w:r w:rsidR="00A7604D" w:rsidRPr="00A7604D">
        <w:lastRenderedPageBreak/>
        <w:t>their existing inhaled asthma medications</w:t>
      </w:r>
      <w:r w:rsidR="00401729">
        <w:t xml:space="preserve">. </w:t>
      </w:r>
      <w:r w:rsidR="00263B6C" w:rsidRPr="00263B6C">
        <w:t>Bron</w:t>
      </w:r>
      <w:r w:rsidR="00263B6C">
        <w:t xml:space="preserve">chial </w:t>
      </w:r>
      <w:proofErr w:type="spellStart"/>
      <w:r w:rsidR="00263B6C">
        <w:t>thermoplasty</w:t>
      </w:r>
      <w:proofErr w:type="spellEnd"/>
      <w:r w:rsidR="00263B6C">
        <w:t xml:space="preserve"> </w:t>
      </w:r>
      <w:r>
        <w:t xml:space="preserve">therefore </w:t>
      </w:r>
      <w:r w:rsidR="00263B6C">
        <w:t>represents an</w:t>
      </w:r>
      <w:r w:rsidR="00263B6C" w:rsidRPr="00263B6C">
        <w:t xml:space="preserve"> effective </w:t>
      </w:r>
      <w:r w:rsidR="00A7604D">
        <w:t xml:space="preserve">further </w:t>
      </w:r>
      <w:r w:rsidR="00263B6C" w:rsidRPr="00263B6C">
        <w:t>treatment option for these patients.</w:t>
      </w:r>
    </w:p>
    <w:p w:rsidR="00607D91" w:rsidRDefault="00832B89" w:rsidP="00607D91">
      <w:proofErr w:type="spellStart"/>
      <w:r>
        <w:t>Omalizumab</w:t>
      </w:r>
      <w:proofErr w:type="spellEnd"/>
      <w:r>
        <w:t xml:space="preserve"> is a second-line</w:t>
      </w:r>
      <w:r w:rsidR="00A7604D">
        <w:t xml:space="preserve"> add-on</w:t>
      </w:r>
      <w:r>
        <w:t xml:space="preserve"> treatment option for </w:t>
      </w:r>
      <w:r w:rsidRPr="00832B89">
        <w:t xml:space="preserve">patients with uncontrolled severe allergic asthma </w:t>
      </w:r>
      <w:r w:rsidR="00607D91">
        <w:t xml:space="preserve">after trial on </w:t>
      </w:r>
      <w:r w:rsidRPr="00832B89">
        <w:t>MOCS</w:t>
      </w:r>
      <w:r w:rsidR="00607D91">
        <w:t>.</w:t>
      </w:r>
      <w:r w:rsidRPr="00832B89">
        <w:t xml:space="preserve"> Bronchial </w:t>
      </w:r>
      <w:proofErr w:type="spellStart"/>
      <w:r w:rsidRPr="00832B89">
        <w:t>thermoplasty</w:t>
      </w:r>
      <w:proofErr w:type="spellEnd"/>
      <w:r w:rsidR="00064ABA">
        <w:t xml:space="preserve"> potentially</w:t>
      </w:r>
      <w:r w:rsidRPr="00832B89">
        <w:t xml:space="preserve"> represents an effective alternative </w:t>
      </w:r>
      <w:r w:rsidR="00A7604D">
        <w:t xml:space="preserve">to </w:t>
      </w:r>
      <w:proofErr w:type="spellStart"/>
      <w:r w:rsidR="00A7604D">
        <w:t>omalizumab</w:t>
      </w:r>
      <w:proofErr w:type="spellEnd"/>
      <w:r w:rsidR="00A7604D">
        <w:t xml:space="preserve"> in</w:t>
      </w:r>
      <w:r w:rsidRPr="00832B89">
        <w:t xml:space="preserve"> these patients.</w:t>
      </w:r>
      <w:r w:rsidR="00A7604D">
        <w:t xml:space="preserve"> </w:t>
      </w:r>
    </w:p>
    <w:p w:rsidR="00A7604D" w:rsidRDefault="004704C5" w:rsidP="00607D91">
      <w:r w:rsidRPr="00AC2860">
        <w:t xml:space="preserve">[Note: </w:t>
      </w:r>
      <w:r w:rsidR="00A7604D" w:rsidRPr="00AC2860">
        <w:t xml:space="preserve">Bronchial </w:t>
      </w:r>
      <w:proofErr w:type="spellStart"/>
      <w:r w:rsidR="00A7604D" w:rsidRPr="00AC2860">
        <w:t>thermoplasty</w:t>
      </w:r>
      <w:proofErr w:type="spellEnd"/>
      <w:r w:rsidR="00A7604D" w:rsidRPr="00AC2860">
        <w:t xml:space="preserve"> will not be considered as an add-on therapy to </w:t>
      </w:r>
      <w:proofErr w:type="spellStart"/>
      <w:r w:rsidR="00A7604D" w:rsidRPr="00AC2860">
        <w:t>omalizumab</w:t>
      </w:r>
      <w:proofErr w:type="spellEnd"/>
      <w:r w:rsidR="00A7604D" w:rsidRPr="00AC2860">
        <w:t xml:space="preserve"> reimbursed on the PBS, because patients not responding</w:t>
      </w:r>
      <w:r w:rsidRPr="00AC2860">
        <w:t xml:space="preserve"> adequately to </w:t>
      </w:r>
      <w:proofErr w:type="spellStart"/>
      <w:r w:rsidRPr="00AC2860">
        <w:t>omalizumab</w:t>
      </w:r>
      <w:proofErr w:type="spellEnd"/>
      <w:r w:rsidRPr="00AC2860">
        <w:t xml:space="preserve"> do not continue to receive this therapy on the PBS.]</w:t>
      </w:r>
    </w:p>
    <w:p w:rsidR="00BC4EFE" w:rsidRPr="00BC4EFE" w:rsidRDefault="00BC4EFE" w:rsidP="00941DC8">
      <w:pPr>
        <w:pStyle w:val="Heading1"/>
      </w:pPr>
      <w:r w:rsidRPr="00BC4EFE">
        <w:t>Expected health outcomes relating to the medical service</w:t>
      </w:r>
    </w:p>
    <w:p w:rsidR="00BC4EFE" w:rsidRPr="00BC4EFE" w:rsidRDefault="00BC4EFE" w:rsidP="00215B74">
      <w:pPr>
        <w:pStyle w:val="Quote"/>
      </w:pPr>
      <w:r w:rsidRPr="00BC4EFE">
        <w:t>Identify the expected patient-relevant health outcomes if the service is recommended for public funding, including primary effectiveness (improvement in function, relief of pain) and secondary effectiveness (length of hospital stays, time to return to daily activities).</w:t>
      </w:r>
    </w:p>
    <w:p w:rsidR="00DF49DC" w:rsidRDefault="00DF49DC" w:rsidP="00DF49DC">
      <w:r>
        <w:t xml:space="preserve">If bronchial </w:t>
      </w:r>
      <w:proofErr w:type="spellStart"/>
      <w:r>
        <w:t>thermoplasty</w:t>
      </w:r>
      <w:proofErr w:type="spellEnd"/>
      <w:r>
        <w:t xml:space="preserve"> is recommended for public funding, the expected patient-relevant benefits include:</w:t>
      </w:r>
    </w:p>
    <w:p w:rsidR="00DF49DC" w:rsidRDefault="00DF49DC" w:rsidP="00DF49DC">
      <w:pPr>
        <w:pStyle w:val="ListParagraph"/>
        <w:numPr>
          <w:ilvl w:val="0"/>
          <w:numId w:val="26"/>
        </w:numPr>
      </w:pPr>
      <w:r>
        <w:t>A reduction in asthma exacerbations</w:t>
      </w:r>
    </w:p>
    <w:p w:rsidR="00DF49DC" w:rsidRDefault="00DF49DC" w:rsidP="00DF49DC">
      <w:pPr>
        <w:pStyle w:val="ListParagraph"/>
        <w:numPr>
          <w:ilvl w:val="0"/>
          <w:numId w:val="26"/>
        </w:numPr>
      </w:pPr>
      <w:r>
        <w:t>A reduction in emergency department visits</w:t>
      </w:r>
    </w:p>
    <w:p w:rsidR="00DF49DC" w:rsidRDefault="00DF49DC" w:rsidP="00DF49DC">
      <w:pPr>
        <w:pStyle w:val="ListParagraph"/>
        <w:numPr>
          <w:ilvl w:val="0"/>
          <w:numId w:val="26"/>
        </w:numPr>
      </w:pPr>
      <w:r w:rsidRPr="00DF49DC">
        <w:t>A reduction in hospitalisations</w:t>
      </w:r>
    </w:p>
    <w:p w:rsidR="00DF49DC" w:rsidRDefault="00DF49DC" w:rsidP="00DF49DC">
      <w:pPr>
        <w:pStyle w:val="ListParagraph"/>
        <w:numPr>
          <w:ilvl w:val="0"/>
          <w:numId w:val="26"/>
        </w:numPr>
      </w:pPr>
      <w:r>
        <w:t xml:space="preserve">Improved health-related quality of </w:t>
      </w:r>
      <w:r w:rsidR="00B85FD6">
        <w:t>l</w:t>
      </w:r>
      <w:r>
        <w:t>ife</w:t>
      </w:r>
    </w:p>
    <w:p w:rsidR="00B33B4B" w:rsidRDefault="00266406" w:rsidP="00DF49DC">
      <w:pPr>
        <w:pStyle w:val="ListParagraph"/>
        <w:numPr>
          <w:ilvl w:val="0"/>
          <w:numId w:val="26"/>
        </w:numPr>
      </w:pPr>
      <w:r>
        <w:t xml:space="preserve">Prevention of the </w:t>
      </w:r>
      <w:r w:rsidR="00B85FD6">
        <w:t>decline in l</w:t>
      </w:r>
      <w:r w:rsidR="00B33B4B">
        <w:t>ung function</w:t>
      </w:r>
    </w:p>
    <w:p w:rsidR="006F6397" w:rsidRDefault="006F6397" w:rsidP="00DF49DC">
      <w:pPr>
        <w:pStyle w:val="ListParagraph"/>
        <w:numPr>
          <w:ilvl w:val="0"/>
          <w:numId w:val="26"/>
        </w:numPr>
      </w:pPr>
      <w:r>
        <w:t>Change in medication usage</w:t>
      </w:r>
    </w:p>
    <w:p w:rsidR="00E37FFB" w:rsidRDefault="00E37FFB" w:rsidP="00D30B94">
      <w:r>
        <w:t xml:space="preserve">As explained previously, the availability of bronchial </w:t>
      </w:r>
      <w:proofErr w:type="spellStart"/>
      <w:r>
        <w:t>thermoplasty</w:t>
      </w:r>
      <w:proofErr w:type="spellEnd"/>
      <w:r>
        <w:t xml:space="preserve"> as a publicly funded service </w:t>
      </w:r>
      <w:r w:rsidRPr="00DF49DC">
        <w:t xml:space="preserve">is not anticipated to change the management of asthma patients in terms of use of existing inhaled asthma medications (i.e., ICS, LABA, </w:t>
      </w:r>
      <w:proofErr w:type="gramStart"/>
      <w:r w:rsidRPr="00DF49DC">
        <w:t>SABA</w:t>
      </w:r>
      <w:proofErr w:type="gramEnd"/>
      <w:r w:rsidRPr="00DF49DC">
        <w:t>).</w:t>
      </w:r>
      <w:r>
        <w:t xml:space="preserve"> However, the SBA will present evidence to demonstrate there may be a reduction in </w:t>
      </w:r>
      <w:r w:rsidR="001E3B74">
        <w:t>MOCS and reliever</w:t>
      </w:r>
      <w:r>
        <w:t xml:space="preserve"> medications following the bronchial </w:t>
      </w:r>
      <w:proofErr w:type="spellStart"/>
      <w:r>
        <w:t>thermoplasty</w:t>
      </w:r>
      <w:proofErr w:type="spellEnd"/>
      <w:r>
        <w:t xml:space="preserve"> procedure</w:t>
      </w:r>
      <w:r w:rsidR="0099195A">
        <w:t>.</w:t>
      </w:r>
    </w:p>
    <w:p w:rsidR="00BC4EFE" w:rsidRPr="00BC4EFE" w:rsidRDefault="00BC4EFE" w:rsidP="00215B74">
      <w:pPr>
        <w:pStyle w:val="Quote"/>
      </w:pPr>
      <w:r w:rsidRPr="00BC4EFE">
        <w:t xml:space="preserve">Describe any potential risks to the patient. </w:t>
      </w:r>
    </w:p>
    <w:p w:rsidR="003F38CD" w:rsidRDefault="003F38CD" w:rsidP="003F38CD">
      <w:r w:rsidRPr="00B25655">
        <w:t xml:space="preserve">There </w:t>
      </w:r>
      <w:r w:rsidR="00DD6424">
        <w:t xml:space="preserve">may be a </w:t>
      </w:r>
      <w:r w:rsidRPr="00B25655">
        <w:t xml:space="preserve">transient increase in the frequency and worsening of respiratory-related symptoms immediately following bronchial </w:t>
      </w:r>
      <w:proofErr w:type="spellStart"/>
      <w:r w:rsidRPr="00B25655">
        <w:t>thermoplasty</w:t>
      </w:r>
      <w:proofErr w:type="spellEnd"/>
      <w:r w:rsidRPr="00B25655">
        <w:t xml:space="preserve">. These events typically occur within one day of the procedure and resolve within seven days, on average, with standard care. </w:t>
      </w:r>
    </w:p>
    <w:p w:rsidR="00711F6E" w:rsidRDefault="00711F6E" w:rsidP="00711F6E">
      <w:r>
        <w:t>A long-term (5 year) follow-up of patients in the AIR</w:t>
      </w:r>
      <w:r w:rsidR="0099195A">
        <w:t>2</w:t>
      </w:r>
      <w:r>
        <w:t xml:space="preserve"> trial has shown essentially no changes in the rate of respiratory events of patients post bronchial </w:t>
      </w:r>
      <w:proofErr w:type="spellStart"/>
      <w:r>
        <w:t>thermoplasty</w:t>
      </w:r>
      <w:proofErr w:type="spellEnd"/>
      <w:r>
        <w:t xml:space="preserve"> compared to untreated patients</w:t>
      </w:r>
      <w:r w:rsidR="00F03D0C">
        <w:t>;</w:t>
      </w:r>
      <w:r>
        <w:t xml:space="preserve"> and FEV1 and forced vital capacity remain stable.</w:t>
      </w:r>
    </w:p>
    <w:p w:rsidR="00D37C6D" w:rsidRDefault="005C2D3B" w:rsidP="005C2D3B">
      <w:r>
        <w:t xml:space="preserve">Currently, there are no studies evaluating the histological changes in the airways after bronchial </w:t>
      </w:r>
      <w:proofErr w:type="spellStart"/>
      <w:r>
        <w:t>thermoplasty</w:t>
      </w:r>
      <w:proofErr w:type="spellEnd"/>
      <w:r>
        <w:t xml:space="preserve"> in humans with severe asthma. Post-treatment alterations in airway smooth muscles, inflammation, and potential effects on distal airways in asthmatics remain uncharacterised.</w:t>
      </w:r>
      <w:r w:rsidR="0099195A" w:rsidRPr="0099195A">
        <w:t xml:space="preserve"> </w:t>
      </w:r>
      <w:r w:rsidR="0099195A">
        <w:t xml:space="preserve">It is worth noting however, that the </w:t>
      </w:r>
      <w:r w:rsidR="0099195A" w:rsidRPr="0099195A">
        <w:t>AIR2 follow-up at 5 years show</w:t>
      </w:r>
      <w:r w:rsidR="00090CA1">
        <w:t>ed</w:t>
      </w:r>
      <w:r w:rsidR="0099195A" w:rsidRPr="0099195A">
        <w:t xml:space="preserve"> no</w:t>
      </w:r>
      <w:r w:rsidR="00090CA1">
        <w:t xml:space="preserve"> structural changes due to bronchia</w:t>
      </w:r>
      <w:r w:rsidR="0099195A" w:rsidRPr="0099195A">
        <w:t>l</w:t>
      </w:r>
      <w:r w:rsidR="00090CA1">
        <w:t xml:space="preserve"> </w:t>
      </w:r>
      <w:proofErr w:type="spellStart"/>
      <w:r w:rsidR="00090CA1">
        <w:t>thermoplasty</w:t>
      </w:r>
      <w:proofErr w:type="spellEnd"/>
      <w:r w:rsidR="00090CA1">
        <w:t xml:space="preserve"> in high resolution computed tomography (CT) scans (</w:t>
      </w:r>
      <w:proofErr w:type="spellStart"/>
      <w:r w:rsidR="00090CA1">
        <w:t>Weschler</w:t>
      </w:r>
      <w:proofErr w:type="spellEnd"/>
      <w:r w:rsidR="00090CA1">
        <w:t xml:space="preserve"> et al, 2013)</w:t>
      </w:r>
      <w:r w:rsidR="0099195A" w:rsidRPr="0099195A">
        <w:t>.</w:t>
      </w:r>
    </w:p>
    <w:p w:rsidR="00BC4EFE" w:rsidRPr="0083189E" w:rsidRDefault="00BC4EFE" w:rsidP="00215B74">
      <w:pPr>
        <w:pStyle w:val="Quote"/>
      </w:pPr>
      <w:r w:rsidRPr="00BC4EFE">
        <w:t>Specify the type of economic evaluation.</w:t>
      </w:r>
    </w:p>
    <w:p w:rsidR="00215B74" w:rsidRDefault="00215B74" w:rsidP="00215B74">
      <w:r>
        <w:lastRenderedPageBreak/>
        <w:t>In bri</w:t>
      </w:r>
      <w:r w:rsidR="00FC4C9B">
        <w:t>ef, it is anticipated that cost-utility analysis</w:t>
      </w:r>
      <w:r>
        <w:t xml:space="preserve"> will be the appropriate economic evaluation against each of the relevant comparators.</w:t>
      </w:r>
    </w:p>
    <w:p w:rsidR="006613AC" w:rsidRDefault="00B92A73" w:rsidP="006613AC">
      <w:r>
        <w:t>Based on</w:t>
      </w:r>
      <w:r w:rsidR="005A23D8">
        <w:t xml:space="preserve"> the anticipated clinical claims, t</w:t>
      </w:r>
      <w:r w:rsidR="006613AC">
        <w:t>he appropriate economic evaluations, dependent on comparator and patient population, are summarised in</w:t>
      </w:r>
      <w:r w:rsidR="005965F4">
        <w:t xml:space="preserve"> </w:t>
      </w:r>
      <w:r w:rsidR="00ED2A6B">
        <w:fldChar w:fldCharType="begin"/>
      </w:r>
      <w:r w:rsidR="005965F4">
        <w:instrText xml:space="preserve"> REF _Ref387320367 \h </w:instrText>
      </w:r>
      <w:r w:rsidR="00ED2A6B">
        <w:fldChar w:fldCharType="separate"/>
      </w:r>
      <w:r w:rsidR="00A922B0">
        <w:t xml:space="preserve">Table </w:t>
      </w:r>
      <w:r w:rsidR="00A922B0">
        <w:rPr>
          <w:noProof/>
        </w:rPr>
        <w:t>3</w:t>
      </w:r>
      <w:r w:rsidR="00ED2A6B">
        <w:fldChar w:fldCharType="end"/>
      </w:r>
      <w:r w:rsidR="006613AC">
        <w:t xml:space="preserve">. </w:t>
      </w:r>
    </w:p>
    <w:p w:rsidR="00BF072F" w:rsidRDefault="00BF072F" w:rsidP="00BF072F">
      <w:r>
        <w:t>T</w:t>
      </w:r>
      <w:r w:rsidRPr="004234B6">
        <w:t xml:space="preserve">he </w:t>
      </w:r>
      <w:r>
        <w:t xml:space="preserve">potential </w:t>
      </w:r>
      <w:r w:rsidRPr="004234B6">
        <w:t>comparator</w:t>
      </w:r>
      <w:r>
        <w:t xml:space="preserve">s to bronchial </w:t>
      </w:r>
      <w:proofErr w:type="spellStart"/>
      <w:r>
        <w:t>thermoplasty</w:t>
      </w:r>
      <w:proofErr w:type="spellEnd"/>
      <w:r>
        <w:t xml:space="preserve"> in different severe uncontrolled asthma </w:t>
      </w:r>
      <w:r w:rsidR="00DD6424">
        <w:t xml:space="preserve">patient </w:t>
      </w:r>
      <w:r>
        <w:t>populations</w:t>
      </w:r>
      <w:r w:rsidRPr="00FD1927">
        <w:t xml:space="preserve"> and anticipated clinical claims </w:t>
      </w:r>
      <w:r>
        <w:t xml:space="preserve">are </w:t>
      </w:r>
      <w:r w:rsidR="00215B74">
        <w:t xml:space="preserve">also </w:t>
      </w:r>
      <w:r>
        <w:t>summarised.</w:t>
      </w:r>
    </w:p>
    <w:p w:rsidR="00FC4C9B" w:rsidRDefault="00BF072F" w:rsidP="00BF072F">
      <w:r>
        <w:t xml:space="preserve">In brief, it is anticipated the SBA will </w:t>
      </w:r>
      <w:r w:rsidR="00FC4C9B">
        <w:t xml:space="preserve">make the following claims for </w:t>
      </w:r>
      <w:r w:rsidR="00C01C35">
        <w:t xml:space="preserve">bronchial </w:t>
      </w:r>
      <w:proofErr w:type="spellStart"/>
      <w:r w:rsidR="00C01C35">
        <w:t>thermoplasty</w:t>
      </w:r>
      <w:proofErr w:type="spellEnd"/>
      <w:r w:rsidR="00FC4C9B">
        <w:t xml:space="preserve"> relative to each of the comparators</w:t>
      </w:r>
      <w:r w:rsidR="00AE43D7">
        <w:t>:</w:t>
      </w:r>
    </w:p>
    <w:p w:rsidR="00FC4C9B" w:rsidRDefault="00AE43D7" w:rsidP="00205138">
      <w:pPr>
        <w:pStyle w:val="ListParagraph"/>
        <w:numPr>
          <w:ilvl w:val="0"/>
          <w:numId w:val="40"/>
        </w:numPr>
      </w:pPr>
      <w:r>
        <w:t>non-inferior efficacy</w:t>
      </w:r>
      <w:r w:rsidR="00FC4C9B">
        <w:t xml:space="preserve"> </w:t>
      </w:r>
      <w:r w:rsidR="00205138" w:rsidRPr="00205138">
        <w:t>in the long-term (on the basis that continuous MOCS therapy cannot be sustained)</w:t>
      </w:r>
      <w:r w:rsidR="00205138">
        <w:t xml:space="preserve"> </w:t>
      </w:r>
      <w:r w:rsidR="00FC4C9B">
        <w:t xml:space="preserve">and </w:t>
      </w:r>
      <w:r w:rsidR="005105C5">
        <w:t>superior safety to MOCS</w:t>
      </w:r>
      <w:r>
        <w:t xml:space="preserve"> </w:t>
      </w:r>
      <w:r w:rsidR="00FC4C9B">
        <w:t>with overall net clinical benefit</w:t>
      </w:r>
    </w:p>
    <w:p w:rsidR="00FC4C9B" w:rsidRDefault="00BF072F" w:rsidP="00FC4C9B">
      <w:pPr>
        <w:pStyle w:val="ListParagraph"/>
        <w:numPr>
          <w:ilvl w:val="0"/>
          <w:numId w:val="40"/>
        </w:numPr>
      </w:pPr>
      <w:r>
        <w:t xml:space="preserve">superior efficacy and non-inferior </w:t>
      </w:r>
      <w:r w:rsidRPr="001438B6">
        <w:t xml:space="preserve">safety (in the longer term) </w:t>
      </w:r>
      <w:r>
        <w:t>to best supportive care</w:t>
      </w:r>
    </w:p>
    <w:p w:rsidR="00FC4C9B" w:rsidRDefault="00FC4C9B" w:rsidP="00FC4C9B">
      <w:pPr>
        <w:pStyle w:val="ListParagraph"/>
        <w:numPr>
          <w:ilvl w:val="0"/>
          <w:numId w:val="40"/>
        </w:numPr>
      </w:pPr>
      <w:proofErr w:type="gramStart"/>
      <w:r>
        <w:t>the</w:t>
      </w:r>
      <w:proofErr w:type="gramEnd"/>
      <w:r>
        <w:t xml:space="preserve"> </w:t>
      </w:r>
      <w:r w:rsidR="005105C5">
        <w:t xml:space="preserve">efficacy claim against </w:t>
      </w:r>
      <w:proofErr w:type="spellStart"/>
      <w:r w:rsidR="005105C5">
        <w:t>omalizumab</w:t>
      </w:r>
      <w:proofErr w:type="spellEnd"/>
      <w:r w:rsidR="005105C5">
        <w:t xml:space="preserve"> is</w:t>
      </w:r>
      <w:r w:rsidR="00AE43D7">
        <w:t xml:space="preserve"> </w:t>
      </w:r>
      <w:r w:rsidR="00215B74">
        <w:t>potentially one of non-inferiority</w:t>
      </w:r>
      <w:r w:rsidR="005105C5">
        <w:t>. However, it is antic</w:t>
      </w:r>
      <w:r w:rsidR="00AE43D7">
        <w:t>i</w:t>
      </w:r>
      <w:r w:rsidR="005105C5">
        <w:t>pated the SBA will propose</w:t>
      </w:r>
      <w:r w:rsidR="005105C5" w:rsidRPr="005105C5">
        <w:t xml:space="preserve"> </w:t>
      </w:r>
      <w:r w:rsidR="00EA3EB9">
        <w:t>superior</w:t>
      </w:r>
      <w:r w:rsidR="005105C5" w:rsidRPr="005105C5">
        <w:t xml:space="preserve"> safety (in the longer term) to </w:t>
      </w:r>
      <w:proofErr w:type="spellStart"/>
      <w:r w:rsidR="005105C5" w:rsidRPr="005105C5">
        <w:t>omalizumab</w:t>
      </w:r>
      <w:proofErr w:type="spellEnd"/>
      <w:r w:rsidR="00AE43D7">
        <w:t>.</w:t>
      </w:r>
    </w:p>
    <w:p w:rsidR="005105C5" w:rsidRDefault="00FC4C9B" w:rsidP="00FC4C9B">
      <w:r>
        <w:t>For each of the comparators a claim of “net clinical benefit” (after accounting for both safety and efficacy claims) is anticipated meaning cost-utility analysis is the appropriate form of economic evaluation.</w:t>
      </w:r>
    </w:p>
    <w:p w:rsidR="00BF072F" w:rsidRDefault="00BF072F" w:rsidP="00215B74">
      <w:pPr>
        <w:pStyle w:val="Caption"/>
      </w:pPr>
      <w:bookmarkStart w:id="9" w:name="_Ref387320367"/>
      <w:r>
        <w:t xml:space="preserve">Table </w:t>
      </w:r>
      <w:r w:rsidR="00ED2A6B">
        <w:fldChar w:fldCharType="begin"/>
      </w:r>
      <w:r w:rsidR="00C15043">
        <w:instrText xml:space="preserve"> SEQ Table \* ARABIC </w:instrText>
      </w:r>
      <w:r w:rsidR="00ED2A6B">
        <w:fldChar w:fldCharType="separate"/>
      </w:r>
      <w:r w:rsidR="00A922B0">
        <w:rPr>
          <w:noProof/>
        </w:rPr>
        <w:t>3</w:t>
      </w:r>
      <w:r w:rsidR="00ED2A6B">
        <w:rPr>
          <w:noProof/>
        </w:rPr>
        <w:fldChar w:fldCharType="end"/>
      </w:r>
      <w:bookmarkEnd w:id="9"/>
      <w:r>
        <w:tab/>
        <w:t xml:space="preserve">Summary of </w:t>
      </w:r>
      <w:r w:rsidR="00FC4C9B">
        <w:t xml:space="preserve">anticipated clinical claims for </w:t>
      </w:r>
      <w:r>
        <w:t xml:space="preserve">bronchial </w:t>
      </w:r>
      <w:proofErr w:type="spellStart"/>
      <w:r>
        <w:t>thermoplasty</w:t>
      </w:r>
      <w:proofErr w:type="spellEnd"/>
      <w:r w:rsidR="00FC4C9B">
        <w:t xml:space="preserve"> relative to potential comparators</w:t>
      </w:r>
      <w:r>
        <w:t>, and appropriate economic evaluations</w:t>
      </w:r>
    </w:p>
    <w:tbl>
      <w:tblPr>
        <w:tblStyle w:val="TableGrid"/>
        <w:tblW w:w="5000" w:type="pct"/>
        <w:tblLook w:val="04A0" w:firstRow="1" w:lastRow="0" w:firstColumn="1" w:lastColumn="0" w:noHBand="0" w:noVBand="1"/>
        <w:tblCaption w:val="Table 3 Summary of anticipated clinical claims for bronchial thermoplasty relative to potential comparators, and appropriate economic evaluations"/>
      </w:tblPr>
      <w:tblGrid>
        <w:gridCol w:w="1635"/>
        <w:gridCol w:w="1527"/>
        <w:gridCol w:w="1527"/>
        <w:gridCol w:w="1527"/>
        <w:gridCol w:w="1527"/>
        <w:gridCol w:w="1521"/>
      </w:tblGrid>
      <w:tr w:rsidR="00BF072F" w:rsidRPr="00D81EC7" w:rsidTr="00CB3416">
        <w:trPr>
          <w:cantSplit/>
          <w:tblHeader/>
        </w:trPr>
        <w:tc>
          <w:tcPr>
            <w:tcW w:w="883" w:type="pct"/>
            <w:tcBorders>
              <w:bottom w:val="nil"/>
            </w:tcBorders>
          </w:tcPr>
          <w:p w:rsidR="00BF072F" w:rsidRPr="00D81EC7" w:rsidRDefault="00BF072F" w:rsidP="00846F5D">
            <w:pPr>
              <w:jc w:val="left"/>
              <w:rPr>
                <w:b/>
                <w:sz w:val="20"/>
                <w:szCs w:val="20"/>
              </w:rPr>
            </w:pPr>
            <w:r w:rsidRPr="00D81EC7">
              <w:rPr>
                <w:b/>
                <w:sz w:val="20"/>
                <w:szCs w:val="20"/>
              </w:rPr>
              <w:t>Population</w:t>
            </w:r>
          </w:p>
        </w:tc>
        <w:tc>
          <w:tcPr>
            <w:tcW w:w="4117" w:type="pct"/>
            <w:gridSpan w:val="5"/>
            <w:tcBorders>
              <w:bottom w:val="single" w:sz="4" w:space="0" w:color="auto"/>
            </w:tcBorders>
          </w:tcPr>
          <w:p w:rsidR="00BF072F" w:rsidRPr="00D81EC7" w:rsidRDefault="00306D35" w:rsidP="00846F5D">
            <w:pPr>
              <w:jc w:val="left"/>
              <w:rPr>
                <w:b/>
                <w:sz w:val="20"/>
                <w:szCs w:val="20"/>
              </w:rPr>
            </w:pPr>
            <w:r>
              <w:rPr>
                <w:b/>
                <w:sz w:val="20"/>
                <w:szCs w:val="20"/>
              </w:rPr>
              <w:t>Severe</w:t>
            </w:r>
            <w:r w:rsidR="00BF072F" w:rsidRPr="00D81EC7">
              <w:rPr>
                <w:b/>
                <w:sz w:val="20"/>
                <w:szCs w:val="20"/>
              </w:rPr>
              <w:t xml:space="preserve"> uncontrolled asthma </w:t>
            </w:r>
          </w:p>
        </w:tc>
      </w:tr>
      <w:tr w:rsidR="005105C5" w:rsidRPr="00D81EC7" w:rsidTr="00846F5D">
        <w:tc>
          <w:tcPr>
            <w:tcW w:w="883" w:type="pct"/>
            <w:tcBorders>
              <w:top w:val="nil"/>
            </w:tcBorders>
          </w:tcPr>
          <w:p w:rsidR="005105C5" w:rsidRPr="00D81EC7" w:rsidRDefault="005105C5" w:rsidP="00846F5D">
            <w:pPr>
              <w:jc w:val="left"/>
              <w:rPr>
                <w:b/>
                <w:sz w:val="20"/>
                <w:szCs w:val="20"/>
              </w:rPr>
            </w:pPr>
          </w:p>
        </w:tc>
        <w:tc>
          <w:tcPr>
            <w:tcW w:w="1648" w:type="pct"/>
            <w:gridSpan w:val="2"/>
            <w:tcBorders>
              <w:top w:val="single" w:sz="4" w:space="0" w:color="auto"/>
            </w:tcBorders>
          </w:tcPr>
          <w:p w:rsidR="005105C5" w:rsidRPr="00D81EC7" w:rsidRDefault="005105C5" w:rsidP="00846F5D">
            <w:pPr>
              <w:jc w:val="left"/>
              <w:rPr>
                <w:b/>
                <w:sz w:val="20"/>
                <w:szCs w:val="20"/>
              </w:rPr>
            </w:pPr>
            <w:r>
              <w:rPr>
                <w:b/>
                <w:sz w:val="20"/>
                <w:szCs w:val="20"/>
              </w:rPr>
              <w:t>Non-Allergic</w:t>
            </w:r>
          </w:p>
        </w:tc>
        <w:tc>
          <w:tcPr>
            <w:tcW w:w="2469" w:type="pct"/>
            <w:gridSpan w:val="3"/>
            <w:tcBorders>
              <w:top w:val="single" w:sz="4" w:space="0" w:color="auto"/>
            </w:tcBorders>
          </w:tcPr>
          <w:p w:rsidR="005105C5" w:rsidRPr="00D81EC7" w:rsidRDefault="005105C5" w:rsidP="00846F5D">
            <w:pPr>
              <w:jc w:val="left"/>
              <w:rPr>
                <w:b/>
                <w:sz w:val="20"/>
                <w:szCs w:val="20"/>
              </w:rPr>
            </w:pPr>
            <w:r>
              <w:rPr>
                <w:b/>
                <w:sz w:val="20"/>
                <w:szCs w:val="20"/>
              </w:rPr>
              <w:t>Allergic</w:t>
            </w:r>
          </w:p>
        </w:tc>
      </w:tr>
      <w:tr w:rsidR="000D707A" w:rsidRPr="00D81EC7" w:rsidTr="00846F5D">
        <w:tc>
          <w:tcPr>
            <w:tcW w:w="883" w:type="pct"/>
            <w:tcBorders>
              <w:top w:val="nil"/>
            </w:tcBorders>
          </w:tcPr>
          <w:p w:rsidR="00BF072F" w:rsidRPr="00D81EC7" w:rsidRDefault="00BF072F" w:rsidP="00846F5D">
            <w:pPr>
              <w:jc w:val="left"/>
              <w:rPr>
                <w:b/>
                <w:sz w:val="20"/>
                <w:szCs w:val="20"/>
              </w:rPr>
            </w:pPr>
          </w:p>
        </w:tc>
        <w:tc>
          <w:tcPr>
            <w:tcW w:w="824" w:type="pct"/>
            <w:tcBorders>
              <w:top w:val="single" w:sz="4" w:space="0" w:color="auto"/>
            </w:tcBorders>
          </w:tcPr>
          <w:p w:rsidR="00BF072F" w:rsidRPr="00555241" w:rsidRDefault="00555241" w:rsidP="00846F5D">
            <w:pPr>
              <w:jc w:val="left"/>
              <w:rPr>
                <w:b/>
                <w:sz w:val="20"/>
                <w:szCs w:val="20"/>
              </w:rPr>
            </w:pPr>
            <w:r>
              <w:rPr>
                <w:b/>
                <w:sz w:val="20"/>
                <w:szCs w:val="20"/>
              </w:rPr>
              <w:t>F</w:t>
            </w:r>
            <w:r w:rsidR="00BF072F">
              <w:rPr>
                <w:b/>
                <w:sz w:val="20"/>
                <w:szCs w:val="20"/>
              </w:rPr>
              <w:t>irst-line</w:t>
            </w:r>
          </w:p>
        </w:tc>
        <w:tc>
          <w:tcPr>
            <w:tcW w:w="824" w:type="pct"/>
            <w:tcBorders>
              <w:top w:val="single" w:sz="4" w:space="0" w:color="auto"/>
            </w:tcBorders>
          </w:tcPr>
          <w:p w:rsidR="00BF072F" w:rsidRPr="00D81EC7" w:rsidRDefault="00555241" w:rsidP="00846F5D">
            <w:pPr>
              <w:jc w:val="left"/>
              <w:rPr>
                <w:b/>
                <w:sz w:val="20"/>
                <w:szCs w:val="20"/>
              </w:rPr>
            </w:pPr>
            <w:r>
              <w:rPr>
                <w:b/>
                <w:sz w:val="20"/>
                <w:szCs w:val="20"/>
              </w:rPr>
              <w:t>S</w:t>
            </w:r>
            <w:r w:rsidR="00BF072F">
              <w:rPr>
                <w:b/>
                <w:sz w:val="20"/>
                <w:szCs w:val="20"/>
              </w:rPr>
              <w:t xml:space="preserve">econd-line </w:t>
            </w:r>
            <w:r w:rsidR="00BF072F" w:rsidRPr="00643CDE">
              <w:rPr>
                <w:b/>
                <w:sz w:val="20"/>
                <w:szCs w:val="20"/>
              </w:rPr>
              <w:t>(failed or contra-indicated to MOCS)</w:t>
            </w:r>
          </w:p>
        </w:tc>
        <w:tc>
          <w:tcPr>
            <w:tcW w:w="824" w:type="pct"/>
            <w:tcBorders>
              <w:top w:val="single" w:sz="4" w:space="0" w:color="auto"/>
            </w:tcBorders>
          </w:tcPr>
          <w:p w:rsidR="00BF072F" w:rsidRPr="00D81EC7" w:rsidRDefault="005105C5" w:rsidP="00846F5D">
            <w:pPr>
              <w:jc w:val="left"/>
              <w:rPr>
                <w:b/>
                <w:sz w:val="20"/>
                <w:szCs w:val="20"/>
              </w:rPr>
            </w:pPr>
            <w:r>
              <w:rPr>
                <w:b/>
                <w:sz w:val="20"/>
                <w:szCs w:val="20"/>
              </w:rPr>
              <w:t>F</w:t>
            </w:r>
            <w:r w:rsidR="00BF072F">
              <w:rPr>
                <w:b/>
                <w:sz w:val="20"/>
                <w:szCs w:val="20"/>
              </w:rPr>
              <w:t>irst-line</w:t>
            </w:r>
          </w:p>
        </w:tc>
        <w:tc>
          <w:tcPr>
            <w:tcW w:w="824" w:type="pct"/>
            <w:tcBorders>
              <w:top w:val="single" w:sz="4" w:space="0" w:color="auto"/>
            </w:tcBorders>
          </w:tcPr>
          <w:p w:rsidR="00BF072F" w:rsidRPr="00D81EC7" w:rsidRDefault="005105C5" w:rsidP="00846F5D">
            <w:pPr>
              <w:jc w:val="left"/>
              <w:rPr>
                <w:b/>
                <w:sz w:val="20"/>
                <w:szCs w:val="20"/>
              </w:rPr>
            </w:pPr>
            <w:r>
              <w:rPr>
                <w:b/>
                <w:sz w:val="20"/>
                <w:szCs w:val="20"/>
              </w:rPr>
              <w:t>S</w:t>
            </w:r>
            <w:r w:rsidR="00BF072F">
              <w:rPr>
                <w:b/>
                <w:sz w:val="20"/>
                <w:szCs w:val="20"/>
              </w:rPr>
              <w:t>econd-line (</w:t>
            </w:r>
            <w:r w:rsidR="00BF072F" w:rsidRPr="00D81EC7">
              <w:rPr>
                <w:b/>
                <w:sz w:val="20"/>
                <w:szCs w:val="20"/>
              </w:rPr>
              <w:t>failed</w:t>
            </w:r>
            <w:r w:rsidR="00BF072F">
              <w:rPr>
                <w:b/>
                <w:sz w:val="20"/>
                <w:szCs w:val="20"/>
              </w:rPr>
              <w:t xml:space="preserve"> or contra-indicated to </w:t>
            </w:r>
            <w:r w:rsidR="00BF072F" w:rsidRPr="00D81EC7">
              <w:rPr>
                <w:b/>
                <w:sz w:val="20"/>
                <w:szCs w:val="20"/>
              </w:rPr>
              <w:t>MOCS</w:t>
            </w:r>
            <w:r w:rsidR="00BF072F">
              <w:rPr>
                <w:b/>
                <w:sz w:val="20"/>
                <w:szCs w:val="20"/>
              </w:rPr>
              <w:t>)</w:t>
            </w:r>
          </w:p>
        </w:tc>
        <w:tc>
          <w:tcPr>
            <w:tcW w:w="821" w:type="pct"/>
            <w:tcBorders>
              <w:top w:val="single" w:sz="4" w:space="0" w:color="auto"/>
            </w:tcBorders>
          </w:tcPr>
          <w:p w:rsidR="00BF072F" w:rsidRPr="00D81EC7" w:rsidRDefault="005105C5" w:rsidP="00846F5D">
            <w:pPr>
              <w:jc w:val="left"/>
              <w:rPr>
                <w:b/>
                <w:sz w:val="20"/>
                <w:szCs w:val="20"/>
              </w:rPr>
            </w:pPr>
            <w:r>
              <w:rPr>
                <w:b/>
                <w:sz w:val="20"/>
                <w:szCs w:val="20"/>
              </w:rPr>
              <w:t>T</w:t>
            </w:r>
            <w:r w:rsidR="00BF072F">
              <w:rPr>
                <w:b/>
                <w:sz w:val="20"/>
                <w:szCs w:val="20"/>
              </w:rPr>
              <w:t>hird-line (</w:t>
            </w:r>
            <w:r w:rsidR="00BF072F" w:rsidRPr="00D81EC7">
              <w:rPr>
                <w:b/>
                <w:sz w:val="20"/>
                <w:szCs w:val="20"/>
              </w:rPr>
              <w:t>failed OM</w:t>
            </w:r>
            <w:r w:rsidR="00BF072F">
              <w:rPr>
                <w:b/>
                <w:sz w:val="20"/>
                <w:szCs w:val="20"/>
              </w:rPr>
              <w:t>)</w:t>
            </w:r>
          </w:p>
        </w:tc>
      </w:tr>
      <w:tr w:rsidR="000D707A" w:rsidRPr="00D81EC7" w:rsidTr="00846F5D">
        <w:tc>
          <w:tcPr>
            <w:tcW w:w="883" w:type="pct"/>
          </w:tcPr>
          <w:p w:rsidR="00BF072F" w:rsidRPr="00D81EC7" w:rsidRDefault="00BF072F" w:rsidP="00846F5D">
            <w:pPr>
              <w:jc w:val="left"/>
              <w:rPr>
                <w:b/>
                <w:sz w:val="20"/>
                <w:szCs w:val="20"/>
              </w:rPr>
            </w:pPr>
            <w:r w:rsidRPr="00D81EC7">
              <w:rPr>
                <w:b/>
                <w:sz w:val="20"/>
                <w:szCs w:val="20"/>
              </w:rPr>
              <w:t>Comparator</w:t>
            </w:r>
          </w:p>
          <w:p w:rsidR="00BF072F" w:rsidRPr="00D81EC7" w:rsidRDefault="00BF072F" w:rsidP="00846F5D">
            <w:pPr>
              <w:jc w:val="left"/>
              <w:rPr>
                <w:b/>
                <w:sz w:val="20"/>
                <w:szCs w:val="20"/>
              </w:rPr>
            </w:pPr>
          </w:p>
        </w:tc>
        <w:tc>
          <w:tcPr>
            <w:tcW w:w="824" w:type="pct"/>
          </w:tcPr>
          <w:p w:rsidR="00BF072F" w:rsidRPr="00D81EC7" w:rsidRDefault="00BF072F" w:rsidP="00846F5D">
            <w:pPr>
              <w:jc w:val="left"/>
              <w:rPr>
                <w:sz w:val="20"/>
                <w:szCs w:val="20"/>
              </w:rPr>
            </w:pPr>
            <w:r w:rsidRPr="00D81EC7">
              <w:rPr>
                <w:sz w:val="20"/>
                <w:szCs w:val="20"/>
              </w:rPr>
              <w:t>MOCS</w:t>
            </w:r>
          </w:p>
        </w:tc>
        <w:tc>
          <w:tcPr>
            <w:tcW w:w="824" w:type="pct"/>
          </w:tcPr>
          <w:p w:rsidR="00BF072F" w:rsidRPr="00D81EC7" w:rsidRDefault="00BF072F" w:rsidP="00846F5D">
            <w:pPr>
              <w:jc w:val="left"/>
              <w:rPr>
                <w:sz w:val="20"/>
                <w:szCs w:val="20"/>
              </w:rPr>
            </w:pPr>
            <w:r w:rsidRPr="00D81EC7">
              <w:rPr>
                <w:sz w:val="20"/>
                <w:szCs w:val="20"/>
              </w:rPr>
              <w:t>BSC</w:t>
            </w:r>
          </w:p>
        </w:tc>
        <w:tc>
          <w:tcPr>
            <w:tcW w:w="824" w:type="pct"/>
          </w:tcPr>
          <w:p w:rsidR="00BF072F" w:rsidRPr="00D81EC7" w:rsidRDefault="00BF072F" w:rsidP="00846F5D">
            <w:pPr>
              <w:jc w:val="left"/>
              <w:rPr>
                <w:sz w:val="20"/>
                <w:szCs w:val="20"/>
              </w:rPr>
            </w:pPr>
            <w:r w:rsidRPr="00D81EC7">
              <w:rPr>
                <w:sz w:val="20"/>
                <w:szCs w:val="20"/>
              </w:rPr>
              <w:t>MOCS</w:t>
            </w:r>
          </w:p>
        </w:tc>
        <w:tc>
          <w:tcPr>
            <w:tcW w:w="824" w:type="pct"/>
          </w:tcPr>
          <w:p w:rsidR="00BF072F" w:rsidRPr="00D81EC7" w:rsidRDefault="00BF072F" w:rsidP="00846F5D">
            <w:pPr>
              <w:jc w:val="left"/>
              <w:rPr>
                <w:sz w:val="20"/>
                <w:szCs w:val="20"/>
              </w:rPr>
            </w:pPr>
            <w:r w:rsidRPr="00D81EC7">
              <w:rPr>
                <w:sz w:val="20"/>
                <w:szCs w:val="20"/>
              </w:rPr>
              <w:t>OM</w:t>
            </w:r>
          </w:p>
        </w:tc>
        <w:tc>
          <w:tcPr>
            <w:tcW w:w="821" w:type="pct"/>
          </w:tcPr>
          <w:p w:rsidR="00BF072F" w:rsidRPr="00D81EC7" w:rsidRDefault="00BF072F" w:rsidP="00846F5D">
            <w:pPr>
              <w:jc w:val="left"/>
              <w:rPr>
                <w:sz w:val="20"/>
                <w:szCs w:val="20"/>
              </w:rPr>
            </w:pPr>
            <w:r w:rsidRPr="00D81EC7">
              <w:rPr>
                <w:sz w:val="20"/>
                <w:szCs w:val="20"/>
              </w:rPr>
              <w:t>BSC</w:t>
            </w:r>
          </w:p>
        </w:tc>
      </w:tr>
      <w:tr w:rsidR="000D707A" w:rsidRPr="00D81EC7" w:rsidTr="00846F5D">
        <w:tc>
          <w:tcPr>
            <w:tcW w:w="883" w:type="pct"/>
          </w:tcPr>
          <w:p w:rsidR="000D707A" w:rsidRPr="00D81EC7" w:rsidRDefault="000D707A" w:rsidP="00846F5D">
            <w:pPr>
              <w:jc w:val="left"/>
              <w:rPr>
                <w:b/>
                <w:sz w:val="20"/>
                <w:szCs w:val="20"/>
              </w:rPr>
            </w:pPr>
            <w:r>
              <w:rPr>
                <w:b/>
                <w:sz w:val="20"/>
                <w:szCs w:val="20"/>
              </w:rPr>
              <w:t>Anticipated e</w:t>
            </w:r>
            <w:r w:rsidRPr="00D81EC7">
              <w:rPr>
                <w:b/>
                <w:sz w:val="20"/>
                <w:szCs w:val="20"/>
              </w:rPr>
              <w:t>fficacy claim</w:t>
            </w:r>
            <w:r w:rsidR="00FC4C9B">
              <w:rPr>
                <w:b/>
                <w:sz w:val="20"/>
                <w:szCs w:val="20"/>
              </w:rPr>
              <w:t xml:space="preserve"> for BT</w:t>
            </w:r>
          </w:p>
        </w:tc>
        <w:tc>
          <w:tcPr>
            <w:tcW w:w="824" w:type="pct"/>
          </w:tcPr>
          <w:p w:rsidR="000D707A" w:rsidRPr="00D81EC7" w:rsidRDefault="00B85FD6" w:rsidP="00205138">
            <w:pPr>
              <w:jc w:val="left"/>
              <w:rPr>
                <w:sz w:val="20"/>
                <w:szCs w:val="20"/>
              </w:rPr>
            </w:pPr>
            <w:r>
              <w:rPr>
                <w:sz w:val="20"/>
                <w:szCs w:val="20"/>
              </w:rPr>
              <w:t>N</w:t>
            </w:r>
            <w:r w:rsidR="000D707A" w:rsidRPr="00643CDE">
              <w:rPr>
                <w:sz w:val="20"/>
                <w:szCs w:val="20"/>
              </w:rPr>
              <w:t>on-inferior</w:t>
            </w:r>
            <w:r w:rsidR="00F03D0C">
              <w:rPr>
                <w:sz w:val="20"/>
                <w:szCs w:val="20"/>
              </w:rPr>
              <w:t xml:space="preserve"> to</w:t>
            </w:r>
            <w:r w:rsidR="000D707A" w:rsidRPr="00643CDE">
              <w:rPr>
                <w:sz w:val="20"/>
                <w:szCs w:val="20"/>
              </w:rPr>
              <w:t xml:space="preserve"> MOCS</w:t>
            </w:r>
            <w:r>
              <w:rPr>
                <w:sz w:val="20"/>
                <w:szCs w:val="20"/>
              </w:rPr>
              <w:t xml:space="preserve"> in the long-term</w:t>
            </w:r>
          </w:p>
        </w:tc>
        <w:tc>
          <w:tcPr>
            <w:tcW w:w="824" w:type="pct"/>
          </w:tcPr>
          <w:p w:rsidR="000D707A" w:rsidRPr="00D81EC7" w:rsidRDefault="000D707A" w:rsidP="00846F5D">
            <w:pPr>
              <w:jc w:val="left"/>
              <w:rPr>
                <w:sz w:val="20"/>
                <w:szCs w:val="20"/>
              </w:rPr>
            </w:pPr>
            <w:r w:rsidRPr="00D81EC7">
              <w:rPr>
                <w:sz w:val="20"/>
                <w:szCs w:val="20"/>
              </w:rPr>
              <w:t>Superior to BSC</w:t>
            </w:r>
          </w:p>
        </w:tc>
        <w:tc>
          <w:tcPr>
            <w:tcW w:w="824" w:type="pct"/>
          </w:tcPr>
          <w:p w:rsidR="000D707A" w:rsidRPr="00D81EC7" w:rsidRDefault="00B85FD6" w:rsidP="00205138">
            <w:pPr>
              <w:jc w:val="left"/>
              <w:rPr>
                <w:sz w:val="20"/>
                <w:szCs w:val="20"/>
              </w:rPr>
            </w:pPr>
            <w:r>
              <w:rPr>
                <w:sz w:val="20"/>
                <w:szCs w:val="20"/>
              </w:rPr>
              <w:t>N</w:t>
            </w:r>
            <w:r w:rsidR="000D707A" w:rsidRPr="00643CDE">
              <w:rPr>
                <w:sz w:val="20"/>
                <w:szCs w:val="20"/>
              </w:rPr>
              <w:t>on-inferior to MOCS</w:t>
            </w:r>
            <w:r>
              <w:rPr>
                <w:sz w:val="20"/>
                <w:szCs w:val="20"/>
              </w:rPr>
              <w:t xml:space="preserve"> in the long-term</w:t>
            </w:r>
          </w:p>
        </w:tc>
        <w:tc>
          <w:tcPr>
            <w:tcW w:w="824" w:type="pct"/>
          </w:tcPr>
          <w:p w:rsidR="000D707A" w:rsidRPr="00D81EC7" w:rsidRDefault="00215B74" w:rsidP="00846F5D">
            <w:pPr>
              <w:jc w:val="left"/>
              <w:rPr>
                <w:sz w:val="20"/>
                <w:szCs w:val="20"/>
              </w:rPr>
            </w:pPr>
            <w:r>
              <w:rPr>
                <w:sz w:val="20"/>
                <w:szCs w:val="20"/>
              </w:rPr>
              <w:t>N</w:t>
            </w:r>
            <w:r w:rsidRPr="00643CDE">
              <w:rPr>
                <w:sz w:val="20"/>
                <w:szCs w:val="20"/>
              </w:rPr>
              <w:t xml:space="preserve">on-inferior to </w:t>
            </w:r>
            <w:r>
              <w:rPr>
                <w:sz w:val="20"/>
                <w:szCs w:val="20"/>
              </w:rPr>
              <w:t>OM</w:t>
            </w:r>
          </w:p>
        </w:tc>
        <w:tc>
          <w:tcPr>
            <w:tcW w:w="821" w:type="pct"/>
          </w:tcPr>
          <w:p w:rsidR="000D707A" w:rsidRPr="00D81EC7" w:rsidRDefault="000D707A" w:rsidP="00846F5D">
            <w:pPr>
              <w:jc w:val="left"/>
              <w:rPr>
                <w:sz w:val="20"/>
                <w:szCs w:val="20"/>
              </w:rPr>
            </w:pPr>
            <w:r w:rsidRPr="00D81EC7">
              <w:rPr>
                <w:sz w:val="20"/>
                <w:szCs w:val="20"/>
              </w:rPr>
              <w:t>Superior to BSC</w:t>
            </w:r>
          </w:p>
        </w:tc>
      </w:tr>
      <w:tr w:rsidR="000D707A" w:rsidRPr="00D81EC7" w:rsidTr="00846F5D">
        <w:tc>
          <w:tcPr>
            <w:tcW w:w="883" w:type="pct"/>
          </w:tcPr>
          <w:p w:rsidR="000D707A" w:rsidRPr="00D81EC7" w:rsidRDefault="000D707A" w:rsidP="00846F5D">
            <w:pPr>
              <w:jc w:val="left"/>
              <w:rPr>
                <w:b/>
                <w:sz w:val="20"/>
                <w:szCs w:val="20"/>
              </w:rPr>
            </w:pPr>
            <w:r>
              <w:rPr>
                <w:b/>
                <w:sz w:val="20"/>
                <w:szCs w:val="20"/>
              </w:rPr>
              <w:t>Anticipated s</w:t>
            </w:r>
            <w:r w:rsidRPr="00D81EC7">
              <w:rPr>
                <w:b/>
                <w:sz w:val="20"/>
                <w:szCs w:val="20"/>
              </w:rPr>
              <w:t>afety claim</w:t>
            </w:r>
            <w:r w:rsidR="00FC4C9B">
              <w:rPr>
                <w:b/>
                <w:sz w:val="20"/>
                <w:szCs w:val="20"/>
              </w:rPr>
              <w:t xml:space="preserve"> for BT</w:t>
            </w:r>
          </w:p>
        </w:tc>
        <w:tc>
          <w:tcPr>
            <w:tcW w:w="824" w:type="pct"/>
          </w:tcPr>
          <w:p w:rsidR="000D707A" w:rsidRPr="000D707A" w:rsidRDefault="000D707A" w:rsidP="00846F5D">
            <w:pPr>
              <w:jc w:val="left"/>
              <w:rPr>
                <w:sz w:val="20"/>
                <w:szCs w:val="20"/>
              </w:rPr>
            </w:pPr>
            <w:r w:rsidRPr="000D707A">
              <w:rPr>
                <w:sz w:val="20"/>
                <w:szCs w:val="20"/>
              </w:rPr>
              <w:t>Superior to MOCS</w:t>
            </w:r>
          </w:p>
        </w:tc>
        <w:tc>
          <w:tcPr>
            <w:tcW w:w="824" w:type="pct"/>
          </w:tcPr>
          <w:p w:rsidR="000D707A" w:rsidRPr="000D707A" w:rsidRDefault="000D707A" w:rsidP="00846F5D">
            <w:pPr>
              <w:jc w:val="left"/>
              <w:rPr>
                <w:sz w:val="20"/>
                <w:szCs w:val="20"/>
              </w:rPr>
            </w:pPr>
            <w:r w:rsidRPr="000D707A">
              <w:rPr>
                <w:sz w:val="20"/>
                <w:szCs w:val="20"/>
              </w:rPr>
              <w:t>Inferior (short term)</w:t>
            </w:r>
          </w:p>
          <w:p w:rsidR="000D707A" w:rsidRPr="000D707A" w:rsidRDefault="000D707A" w:rsidP="00846F5D">
            <w:pPr>
              <w:jc w:val="left"/>
              <w:rPr>
                <w:sz w:val="20"/>
                <w:szCs w:val="20"/>
              </w:rPr>
            </w:pPr>
            <w:r w:rsidRPr="000D707A">
              <w:rPr>
                <w:sz w:val="20"/>
                <w:szCs w:val="20"/>
              </w:rPr>
              <w:t>Non-inferior (longer-term)</w:t>
            </w:r>
          </w:p>
        </w:tc>
        <w:tc>
          <w:tcPr>
            <w:tcW w:w="824" w:type="pct"/>
          </w:tcPr>
          <w:p w:rsidR="000D707A" w:rsidRPr="000D707A" w:rsidRDefault="000D707A" w:rsidP="00846F5D">
            <w:pPr>
              <w:jc w:val="left"/>
              <w:rPr>
                <w:sz w:val="20"/>
                <w:szCs w:val="20"/>
              </w:rPr>
            </w:pPr>
            <w:r w:rsidRPr="000D707A">
              <w:rPr>
                <w:sz w:val="20"/>
                <w:szCs w:val="20"/>
              </w:rPr>
              <w:t>Superior to MOCS</w:t>
            </w:r>
          </w:p>
        </w:tc>
        <w:tc>
          <w:tcPr>
            <w:tcW w:w="824" w:type="pct"/>
          </w:tcPr>
          <w:p w:rsidR="000D707A" w:rsidRPr="000D707A" w:rsidRDefault="000D707A" w:rsidP="00846F5D">
            <w:pPr>
              <w:jc w:val="left"/>
              <w:rPr>
                <w:sz w:val="20"/>
                <w:szCs w:val="20"/>
              </w:rPr>
            </w:pPr>
            <w:r w:rsidRPr="000D707A">
              <w:rPr>
                <w:sz w:val="20"/>
                <w:szCs w:val="20"/>
              </w:rPr>
              <w:t>Inferior (short term)</w:t>
            </w:r>
          </w:p>
          <w:p w:rsidR="000D707A" w:rsidRPr="00643CDE" w:rsidRDefault="000D707A" w:rsidP="00846F5D">
            <w:pPr>
              <w:jc w:val="left"/>
              <w:rPr>
                <w:sz w:val="20"/>
                <w:szCs w:val="20"/>
                <w:highlight w:val="cyan"/>
              </w:rPr>
            </w:pPr>
            <w:r>
              <w:rPr>
                <w:sz w:val="20"/>
                <w:szCs w:val="20"/>
              </w:rPr>
              <w:t xml:space="preserve">Superior </w:t>
            </w:r>
            <w:r w:rsidRPr="000D707A">
              <w:rPr>
                <w:sz w:val="20"/>
                <w:szCs w:val="20"/>
              </w:rPr>
              <w:t>(longer-term)</w:t>
            </w:r>
          </w:p>
        </w:tc>
        <w:tc>
          <w:tcPr>
            <w:tcW w:w="821" w:type="pct"/>
          </w:tcPr>
          <w:p w:rsidR="000D707A" w:rsidRPr="000D707A" w:rsidRDefault="000D707A" w:rsidP="00846F5D">
            <w:pPr>
              <w:jc w:val="left"/>
              <w:rPr>
                <w:sz w:val="20"/>
                <w:szCs w:val="20"/>
              </w:rPr>
            </w:pPr>
            <w:r w:rsidRPr="000D707A">
              <w:rPr>
                <w:sz w:val="20"/>
                <w:szCs w:val="20"/>
              </w:rPr>
              <w:t>Inferior (short term)</w:t>
            </w:r>
          </w:p>
          <w:p w:rsidR="000D707A" w:rsidRPr="000D707A" w:rsidRDefault="000D707A" w:rsidP="00846F5D">
            <w:pPr>
              <w:jc w:val="left"/>
              <w:rPr>
                <w:sz w:val="20"/>
                <w:szCs w:val="20"/>
              </w:rPr>
            </w:pPr>
            <w:r w:rsidRPr="000D707A">
              <w:rPr>
                <w:sz w:val="20"/>
                <w:szCs w:val="20"/>
              </w:rPr>
              <w:t>Non-inferior (longer-term)</w:t>
            </w:r>
          </w:p>
        </w:tc>
      </w:tr>
      <w:tr w:rsidR="00FC4C9B" w:rsidRPr="00D81EC7" w:rsidTr="00846F5D">
        <w:tc>
          <w:tcPr>
            <w:tcW w:w="883" w:type="pct"/>
          </w:tcPr>
          <w:p w:rsidR="00FC4C9B" w:rsidRDefault="00FC4C9B" w:rsidP="00846F5D">
            <w:pPr>
              <w:jc w:val="left"/>
              <w:rPr>
                <w:b/>
                <w:sz w:val="20"/>
                <w:szCs w:val="20"/>
              </w:rPr>
            </w:pPr>
            <w:r>
              <w:rPr>
                <w:b/>
                <w:sz w:val="20"/>
                <w:szCs w:val="20"/>
              </w:rPr>
              <w:t xml:space="preserve">Overall therapeutic </w:t>
            </w:r>
            <w:r w:rsidRPr="00D81EC7">
              <w:rPr>
                <w:b/>
                <w:sz w:val="20"/>
                <w:szCs w:val="20"/>
              </w:rPr>
              <w:t>claim</w:t>
            </w:r>
            <w:r>
              <w:rPr>
                <w:b/>
                <w:sz w:val="20"/>
                <w:szCs w:val="20"/>
              </w:rPr>
              <w:t xml:space="preserve"> for BT</w:t>
            </w:r>
          </w:p>
        </w:tc>
        <w:tc>
          <w:tcPr>
            <w:tcW w:w="824" w:type="pct"/>
          </w:tcPr>
          <w:p w:rsidR="00FC4C9B" w:rsidRPr="00D81EC7" w:rsidRDefault="00FC4C9B" w:rsidP="00846F5D">
            <w:pPr>
              <w:jc w:val="left"/>
              <w:rPr>
                <w:sz w:val="20"/>
                <w:szCs w:val="20"/>
              </w:rPr>
            </w:pPr>
            <w:r>
              <w:rPr>
                <w:sz w:val="20"/>
                <w:szCs w:val="20"/>
              </w:rPr>
              <w:t>Net clinical benefit</w:t>
            </w:r>
          </w:p>
        </w:tc>
        <w:tc>
          <w:tcPr>
            <w:tcW w:w="824" w:type="pct"/>
          </w:tcPr>
          <w:p w:rsidR="00FC4C9B" w:rsidRPr="00D81EC7" w:rsidRDefault="00FC4C9B" w:rsidP="00846F5D">
            <w:pPr>
              <w:jc w:val="left"/>
              <w:rPr>
                <w:sz w:val="20"/>
                <w:szCs w:val="20"/>
              </w:rPr>
            </w:pPr>
            <w:r>
              <w:rPr>
                <w:sz w:val="20"/>
                <w:szCs w:val="20"/>
              </w:rPr>
              <w:t>Net clinical benefit</w:t>
            </w:r>
          </w:p>
        </w:tc>
        <w:tc>
          <w:tcPr>
            <w:tcW w:w="824" w:type="pct"/>
          </w:tcPr>
          <w:p w:rsidR="00FC4C9B" w:rsidRPr="00D81EC7" w:rsidRDefault="00FC4C9B" w:rsidP="00846F5D">
            <w:pPr>
              <w:jc w:val="left"/>
              <w:rPr>
                <w:sz w:val="20"/>
                <w:szCs w:val="20"/>
              </w:rPr>
            </w:pPr>
            <w:r>
              <w:rPr>
                <w:sz w:val="20"/>
                <w:szCs w:val="20"/>
              </w:rPr>
              <w:t>Net clinical benefit</w:t>
            </w:r>
          </w:p>
        </w:tc>
        <w:tc>
          <w:tcPr>
            <w:tcW w:w="824" w:type="pct"/>
          </w:tcPr>
          <w:p w:rsidR="00FC4C9B" w:rsidRPr="00D81EC7" w:rsidRDefault="00FC4C9B" w:rsidP="00846F5D">
            <w:pPr>
              <w:jc w:val="left"/>
              <w:rPr>
                <w:sz w:val="20"/>
                <w:szCs w:val="20"/>
              </w:rPr>
            </w:pPr>
            <w:r>
              <w:rPr>
                <w:sz w:val="20"/>
                <w:szCs w:val="20"/>
              </w:rPr>
              <w:t>Net clinical benefit</w:t>
            </w:r>
          </w:p>
        </w:tc>
        <w:tc>
          <w:tcPr>
            <w:tcW w:w="821" w:type="pct"/>
          </w:tcPr>
          <w:p w:rsidR="00FC4C9B" w:rsidRPr="00D81EC7" w:rsidRDefault="00FC4C9B" w:rsidP="00846F5D">
            <w:pPr>
              <w:jc w:val="left"/>
              <w:rPr>
                <w:sz w:val="20"/>
                <w:szCs w:val="20"/>
              </w:rPr>
            </w:pPr>
            <w:r>
              <w:rPr>
                <w:sz w:val="20"/>
                <w:szCs w:val="20"/>
              </w:rPr>
              <w:t>Net clinical benefit</w:t>
            </w:r>
          </w:p>
        </w:tc>
      </w:tr>
      <w:tr w:rsidR="000D707A" w:rsidRPr="00D81EC7" w:rsidTr="00846F5D">
        <w:tc>
          <w:tcPr>
            <w:tcW w:w="883" w:type="pct"/>
          </w:tcPr>
          <w:p w:rsidR="000D707A" w:rsidRPr="00D81EC7" w:rsidRDefault="000D707A" w:rsidP="00846F5D">
            <w:pPr>
              <w:jc w:val="left"/>
              <w:rPr>
                <w:b/>
                <w:sz w:val="20"/>
                <w:szCs w:val="20"/>
              </w:rPr>
            </w:pPr>
            <w:r>
              <w:rPr>
                <w:b/>
                <w:sz w:val="20"/>
                <w:szCs w:val="20"/>
              </w:rPr>
              <w:t>Appropriate e</w:t>
            </w:r>
            <w:r w:rsidRPr="00D81EC7">
              <w:rPr>
                <w:b/>
                <w:sz w:val="20"/>
                <w:szCs w:val="20"/>
              </w:rPr>
              <w:t>conomic evaluation</w:t>
            </w:r>
          </w:p>
          <w:p w:rsidR="000D707A" w:rsidRPr="00D81EC7" w:rsidRDefault="000D707A" w:rsidP="00846F5D">
            <w:pPr>
              <w:jc w:val="left"/>
              <w:rPr>
                <w:b/>
                <w:sz w:val="20"/>
                <w:szCs w:val="20"/>
              </w:rPr>
            </w:pPr>
          </w:p>
        </w:tc>
        <w:tc>
          <w:tcPr>
            <w:tcW w:w="824" w:type="pct"/>
          </w:tcPr>
          <w:p w:rsidR="000D707A" w:rsidRPr="00D81EC7" w:rsidRDefault="000D707A" w:rsidP="00846F5D">
            <w:pPr>
              <w:jc w:val="left"/>
              <w:rPr>
                <w:sz w:val="20"/>
                <w:szCs w:val="20"/>
              </w:rPr>
            </w:pPr>
            <w:r w:rsidRPr="00D81EC7">
              <w:rPr>
                <w:sz w:val="20"/>
                <w:szCs w:val="20"/>
              </w:rPr>
              <w:t xml:space="preserve">Cost </w:t>
            </w:r>
            <w:r>
              <w:rPr>
                <w:sz w:val="20"/>
                <w:szCs w:val="20"/>
              </w:rPr>
              <w:t xml:space="preserve">utility analysis </w:t>
            </w:r>
          </w:p>
        </w:tc>
        <w:tc>
          <w:tcPr>
            <w:tcW w:w="824" w:type="pct"/>
          </w:tcPr>
          <w:p w:rsidR="000D707A" w:rsidRPr="00D81EC7" w:rsidRDefault="000D707A" w:rsidP="00846F5D">
            <w:pPr>
              <w:jc w:val="left"/>
              <w:rPr>
                <w:sz w:val="20"/>
                <w:szCs w:val="20"/>
              </w:rPr>
            </w:pPr>
            <w:r w:rsidRPr="00D81EC7">
              <w:rPr>
                <w:sz w:val="20"/>
                <w:szCs w:val="20"/>
              </w:rPr>
              <w:t xml:space="preserve">Cost </w:t>
            </w:r>
            <w:r>
              <w:rPr>
                <w:sz w:val="20"/>
                <w:szCs w:val="20"/>
              </w:rPr>
              <w:t>utility analysis</w:t>
            </w:r>
          </w:p>
        </w:tc>
        <w:tc>
          <w:tcPr>
            <w:tcW w:w="824" w:type="pct"/>
          </w:tcPr>
          <w:p w:rsidR="000D707A" w:rsidRPr="00D81EC7" w:rsidRDefault="000D707A" w:rsidP="00846F5D">
            <w:pPr>
              <w:jc w:val="left"/>
              <w:rPr>
                <w:sz w:val="20"/>
                <w:szCs w:val="20"/>
              </w:rPr>
            </w:pPr>
            <w:r w:rsidRPr="00D81EC7">
              <w:rPr>
                <w:sz w:val="20"/>
                <w:szCs w:val="20"/>
              </w:rPr>
              <w:t xml:space="preserve">Cost </w:t>
            </w:r>
            <w:r>
              <w:rPr>
                <w:sz w:val="20"/>
                <w:szCs w:val="20"/>
              </w:rPr>
              <w:t xml:space="preserve">utility analysis </w:t>
            </w:r>
          </w:p>
        </w:tc>
        <w:tc>
          <w:tcPr>
            <w:tcW w:w="824" w:type="pct"/>
          </w:tcPr>
          <w:p w:rsidR="000D707A" w:rsidRPr="00D81EC7" w:rsidRDefault="000D707A" w:rsidP="00846F5D">
            <w:pPr>
              <w:jc w:val="left"/>
              <w:rPr>
                <w:sz w:val="20"/>
                <w:szCs w:val="20"/>
              </w:rPr>
            </w:pPr>
            <w:r w:rsidRPr="00D81EC7">
              <w:rPr>
                <w:sz w:val="20"/>
                <w:szCs w:val="20"/>
              </w:rPr>
              <w:t xml:space="preserve">Cost </w:t>
            </w:r>
            <w:r>
              <w:rPr>
                <w:sz w:val="20"/>
                <w:szCs w:val="20"/>
              </w:rPr>
              <w:t>utility analysis</w:t>
            </w:r>
          </w:p>
        </w:tc>
        <w:tc>
          <w:tcPr>
            <w:tcW w:w="821" w:type="pct"/>
          </w:tcPr>
          <w:p w:rsidR="000D707A" w:rsidRPr="00D81EC7" w:rsidRDefault="000D707A" w:rsidP="00846F5D">
            <w:pPr>
              <w:jc w:val="left"/>
              <w:rPr>
                <w:sz w:val="20"/>
                <w:szCs w:val="20"/>
              </w:rPr>
            </w:pPr>
            <w:r w:rsidRPr="00D81EC7">
              <w:rPr>
                <w:sz w:val="20"/>
                <w:szCs w:val="20"/>
              </w:rPr>
              <w:t xml:space="preserve">Cost </w:t>
            </w:r>
            <w:r>
              <w:rPr>
                <w:sz w:val="20"/>
                <w:szCs w:val="20"/>
              </w:rPr>
              <w:t>utility analysis</w:t>
            </w:r>
          </w:p>
        </w:tc>
      </w:tr>
    </w:tbl>
    <w:p w:rsidR="00BF072F" w:rsidRDefault="00BF072F" w:rsidP="00BF072F">
      <w:pPr>
        <w:rPr>
          <w:sz w:val="16"/>
          <w:szCs w:val="16"/>
        </w:rPr>
      </w:pPr>
      <w:r>
        <w:rPr>
          <w:sz w:val="16"/>
          <w:szCs w:val="16"/>
        </w:rPr>
        <w:t xml:space="preserve">BSC, best supportive care; </w:t>
      </w:r>
      <w:r w:rsidR="00C01C35">
        <w:rPr>
          <w:sz w:val="16"/>
          <w:szCs w:val="16"/>
        </w:rPr>
        <w:t xml:space="preserve">BT, bronchial </w:t>
      </w:r>
      <w:proofErr w:type="spellStart"/>
      <w:r w:rsidR="00C01C35">
        <w:rPr>
          <w:sz w:val="16"/>
          <w:szCs w:val="16"/>
        </w:rPr>
        <w:t>thermoplasty</w:t>
      </w:r>
      <w:proofErr w:type="spellEnd"/>
      <w:r w:rsidR="00C01C35">
        <w:rPr>
          <w:sz w:val="16"/>
          <w:szCs w:val="16"/>
        </w:rPr>
        <w:t xml:space="preserve">; </w:t>
      </w:r>
      <w:r>
        <w:rPr>
          <w:sz w:val="16"/>
          <w:szCs w:val="16"/>
        </w:rPr>
        <w:t xml:space="preserve">MOCS, maintenance </w:t>
      </w:r>
      <w:r w:rsidR="00D37C6D">
        <w:rPr>
          <w:sz w:val="16"/>
          <w:szCs w:val="16"/>
        </w:rPr>
        <w:t xml:space="preserve">treatment with </w:t>
      </w:r>
      <w:r>
        <w:rPr>
          <w:sz w:val="16"/>
          <w:szCs w:val="16"/>
        </w:rPr>
        <w:t xml:space="preserve">oral corticosteroids; OM, </w:t>
      </w:r>
      <w:proofErr w:type="spellStart"/>
      <w:r>
        <w:rPr>
          <w:sz w:val="16"/>
          <w:szCs w:val="16"/>
        </w:rPr>
        <w:t>omalizumab</w:t>
      </w:r>
      <w:proofErr w:type="spellEnd"/>
    </w:p>
    <w:p w:rsidR="00555241" w:rsidRDefault="00AE43D7" w:rsidP="00BF072F">
      <w:pPr>
        <w:rPr>
          <w:sz w:val="16"/>
          <w:szCs w:val="16"/>
        </w:rPr>
      </w:pPr>
      <w:r>
        <w:rPr>
          <w:sz w:val="16"/>
          <w:szCs w:val="16"/>
        </w:rPr>
        <w:t>Please note</w:t>
      </w:r>
      <w:r w:rsidR="00E32E66">
        <w:rPr>
          <w:sz w:val="16"/>
          <w:szCs w:val="16"/>
        </w:rPr>
        <w:t>:</w:t>
      </w:r>
      <w:r>
        <w:rPr>
          <w:sz w:val="16"/>
          <w:szCs w:val="16"/>
        </w:rPr>
        <w:t xml:space="preserve"> the “Line” of treatment in the above table refers to the o</w:t>
      </w:r>
      <w:r w:rsidR="00555241">
        <w:rPr>
          <w:sz w:val="16"/>
          <w:szCs w:val="16"/>
        </w:rPr>
        <w:t xml:space="preserve">rder of treatment </w:t>
      </w:r>
      <w:r>
        <w:rPr>
          <w:sz w:val="16"/>
          <w:szCs w:val="16"/>
        </w:rPr>
        <w:t xml:space="preserve">received </w:t>
      </w:r>
      <w:r w:rsidR="007E2B08">
        <w:rPr>
          <w:sz w:val="16"/>
          <w:szCs w:val="16"/>
        </w:rPr>
        <w:t xml:space="preserve">as an </w:t>
      </w:r>
      <w:r w:rsidR="00555241">
        <w:rPr>
          <w:sz w:val="16"/>
          <w:szCs w:val="16"/>
        </w:rPr>
        <w:t>uncontro</w:t>
      </w:r>
      <w:r>
        <w:rPr>
          <w:sz w:val="16"/>
          <w:szCs w:val="16"/>
        </w:rPr>
        <w:t>l</w:t>
      </w:r>
      <w:r w:rsidR="00555241">
        <w:rPr>
          <w:sz w:val="16"/>
          <w:szCs w:val="16"/>
        </w:rPr>
        <w:t xml:space="preserve">led asthma patient. </w:t>
      </w:r>
      <w:r>
        <w:rPr>
          <w:sz w:val="16"/>
          <w:szCs w:val="16"/>
        </w:rPr>
        <w:t>That is, it is not</w:t>
      </w:r>
      <w:r w:rsidR="00555241">
        <w:rPr>
          <w:sz w:val="16"/>
          <w:szCs w:val="16"/>
        </w:rPr>
        <w:t xml:space="preserve"> inclusive of </w:t>
      </w:r>
      <w:r>
        <w:rPr>
          <w:sz w:val="16"/>
          <w:szCs w:val="16"/>
        </w:rPr>
        <w:t xml:space="preserve">all </w:t>
      </w:r>
      <w:r w:rsidR="00555241">
        <w:rPr>
          <w:sz w:val="16"/>
          <w:szCs w:val="16"/>
        </w:rPr>
        <w:t>lines of treatment</w:t>
      </w:r>
      <w:r>
        <w:rPr>
          <w:sz w:val="16"/>
          <w:szCs w:val="16"/>
        </w:rPr>
        <w:t xml:space="preserve"> received </w:t>
      </w:r>
      <w:r w:rsidR="00555241">
        <w:rPr>
          <w:sz w:val="16"/>
          <w:szCs w:val="16"/>
        </w:rPr>
        <w:t xml:space="preserve">to reach this point in the </w:t>
      </w:r>
      <w:r>
        <w:rPr>
          <w:sz w:val="16"/>
          <w:szCs w:val="16"/>
        </w:rPr>
        <w:t xml:space="preserve">clinical management </w:t>
      </w:r>
      <w:r w:rsidR="00555241">
        <w:rPr>
          <w:sz w:val="16"/>
          <w:szCs w:val="16"/>
        </w:rPr>
        <w:t>algorit</w:t>
      </w:r>
      <w:r>
        <w:rPr>
          <w:sz w:val="16"/>
          <w:szCs w:val="16"/>
        </w:rPr>
        <w:t>h</w:t>
      </w:r>
      <w:r w:rsidR="00555241">
        <w:rPr>
          <w:sz w:val="16"/>
          <w:szCs w:val="16"/>
        </w:rPr>
        <w:t>m</w:t>
      </w:r>
      <w:r>
        <w:rPr>
          <w:sz w:val="16"/>
          <w:szCs w:val="16"/>
        </w:rPr>
        <w:t xml:space="preserve"> for asthma.</w:t>
      </w:r>
    </w:p>
    <w:p w:rsidR="00BC4EFE" w:rsidRPr="00BC4EFE" w:rsidRDefault="002366BA" w:rsidP="00941DC8">
      <w:pPr>
        <w:pStyle w:val="Heading1"/>
      </w:pPr>
      <w:r>
        <w:lastRenderedPageBreak/>
        <w:t xml:space="preserve">Fee for the proposed medical </w:t>
      </w:r>
      <w:r w:rsidR="00BC4EFE" w:rsidRPr="00BC4EFE">
        <w:t>service</w:t>
      </w:r>
    </w:p>
    <w:p w:rsidR="00BC4EFE" w:rsidRPr="00BC4EFE" w:rsidRDefault="00BC4EFE" w:rsidP="00215B74">
      <w:pPr>
        <w:pStyle w:val="Quote"/>
      </w:pPr>
      <w:r w:rsidRPr="00BC4EFE">
        <w:t>Explain the type of funding proposed for this service.</w:t>
      </w:r>
    </w:p>
    <w:p w:rsidR="0083189E" w:rsidRDefault="007A075F" w:rsidP="00BC4EFE">
      <w:r w:rsidRPr="000D707A">
        <w:t>The MBS fee will reflect the physician time performing the procedure</w:t>
      </w:r>
      <w:r w:rsidR="00215B74">
        <w:t xml:space="preserve"> (together </w:t>
      </w:r>
      <w:r w:rsidR="0055455C">
        <w:t xml:space="preserve">with </w:t>
      </w:r>
      <w:r w:rsidR="00215B74">
        <w:t xml:space="preserve">relevant pre and </w:t>
      </w:r>
      <w:proofErr w:type="spellStart"/>
      <w:r w:rsidR="00215B74">
        <w:t>post operative</w:t>
      </w:r>
      <w:proofErr w:type="spellEnd"/>
      <w:r w:rsidR="00215B74">
        <w:t xml:space="preserve"> consultations)</w:t>
      </w:r>
      <w:r w:rsidRPr="000D707A">
        <w:t>. Other costs of the procedure are accrued by the private hospital</w:t>
      </w:r>
      <w:r w:rsidR="000D707A" w:rsidRPr="000D707A">
        <w:t>.</w:t>
      </w:r>
    </w:p>
    <w:p w:rsidR="00DF26D4" w:rsidRDefault="00DF26D4" w:rsidP="00DF26D4">
      <w:r>
        <w:t xml:space="preserve">The existing </w:t>
      </w:r>
      <w:r w:rsidRPr="002A19DF">
        <w:t xml:space="preserve">MBS 41892 item code for ‘BRONCHOSCOPY with 1 or more </w:t>
      </w:r>
      <w:proofErr w:type="spellStart"/>
      <w:r w:rsidRPr="002A19DF">
        <w:t>endobronchial</w:t>
      </w:r>
      <w:proofErr w:type="spellEnd"/>
      <w:r w:rsidRPr="002A19DF">
        <w:t xml:space="preserve"> biopsies or other diagnostic or therapeutic procedures’ reflects neither the complexity nor the duration of the </w:t>
      </w:r>
      <w:r w:rsidR="008E0412">
        <w:t>b</w:t>
      </w:r>
      <w:r>
        <w:t xml:space="preserve">ronchial </w:t>
      </w:r>
      <w:proofErr w:type="spellStart"/>
      <w:r w:rsidR="008E0412">
        <w:t>t</w:t>
      </w:r>
      <w:r>
        <w:t>hermoplasty</w:t>
      </w:r>
      <w:proofErr w:type="spellEnd"/>
      <w:r w:rsidRPr="002A19DF">
        <w:t xml:space="preserve"> procedure and is insufficient to cover the total cost of the specialist’s time.</w:t>
      </w:r>
    </w:p>
    <w:p w:rsidR="00DF26D4" w:rsidRDefault="00DF26D4" w:rsidP="00DF26D4">
      <w:r w:rsidRPr="00946B50">
        <w:t xml:space="preserve">The </w:t>
      </w:r>
      <w:r>
        <w:t>SBA</w:t>
      </w:r>
      <w:r w:rsidRPr="00946B50">
        <w:t xml:space="preserve"> will </w:t>
      </w:r>
      <w:r>
        <w:t>also</w:t>
      </w:r>
      <w:r w:rsidRPr="00946B50">
        <w:t xml:space="preserve"> identify existing MBS listed bronchoscopy procedures of a similar complexity and duration to </w:t>
      </w:r>
      <w:r>
        <w:t xml:space="preserve">bronchial </w:t>
      </w:r>
      <w:proofErr w:type="spellStart"/>
      <w:r>
        <w:t>thermoplasty</w:t>
      </w:r>
      <w:proofErr w:type="spellEnd"/>
      <w:r w:rsidRPr="00946B50">
        <w:t xml:space="preserve"> and use them as benchmarks to derive an appropriate MBS item fee for </w:t>
      </w:r>
      <w:r>
        <w:t xml:space="preserve">bronchial </w:t>
      </w:r>
      <w:proofErr w:type="spellStart"/>
      <w:r>
        <w:t>thermoplasty</w:t>
      </w:r>
      <w:proofErr w:type="spellEnd"/>
      <w:r w:rsidRPr="00946B50">
        <w:t>.</w:t>
      </w:r>
    </w:p>
    <w:p w:rsidR="00BC4EFE" w:rsidRDefault="00BC4EFE" w:rsidP="00215B74">
      <w:pPr>
        <w:pStyle w:val="Quote"/>
      </w:pPr>
      <w:r w:rsidRPr="00BC4EFE">
        <w:t xml:space="preserve">Please indicate the direct cost of any equipment or resources that are used with the service relevant to this application, as appropriate. </w:t>
      </w:r>
    </w:p>
    <w:p w:rsidR="000D707A" w:rsidRPr="00F5627C" w:rsidRDefault="000D707A" w:rsidP="000D707A">
      <w:r w:rsidRPr="00F5627C">
        <w:t>Capital costs</w:t>
      </w:r>
    </w:p>
    <w:p w:rsidR="000D707A" w:rsidRDefault="003155DD" w:rsidP="000D707A">
      <w:pPr>
        <w:pStyle w:val="ListParagraph"/>
        <w:numPr>
          <w:ilvl w:val="0"/>
          <w:numId w:val="29"/>
        </w:numPr>
      </w:pPr>
      <w:r>
        <w:t xml:space="preserve">The cost of a bronchial </w:t>
      </w:r>
      <w:proofErr w:type="spellStart"/>
      <w:r>
        <w:t>thermoplasty</w:t>
      </w:r>
      <w:proofErr w:type="spellEnd"/>
      <w:r>
        <w:t xml:space="preserve"> generator and radiofrequency controller will be included in the economic evaluation of the SBA.</w:t>
      </w:r>
    </w:p>
    <w:p w:rsidR="00F5627C" w:rsidRPr="00F5627C" w:rsidRDefault="00F5627C" w:rsidP="00F5627C">
      <w:r w:rsidRPr="00F5627C">
        <w:t>Consumable costs</w:t>
      </w:r>
    </w:p>
    <w:p w:rsidR="00F5627C" w:rsidRPr="00F5627C" w:rsidRDefault="003155DD" w:rsidP="00F5627C">
      <w:pPr>
        <w:pStyle w:val="ListParagraph"/>
        <w:numPr>
          <w:ilvl w:val="0"/>
          <w:numId w:val="29"/>
        </w:numPr>
      </w:pPr>
      <w:r w:rsidRPr="003155DD">
        <w:t xml:space="preserve"> </w:t>
      </w:r>
      <w:r>
        <w:t xml:space="preserve">The cost of a bronchial </w:t>
      </w:r>
      <w:proofErr w:type="spellStart"/>
      <w:r>
        <w:t>thermoplasty</w:t>
      </w:r>
      <w:proofErr w:type="spellEnd"/>
      <w:r>
        <w:t xml:space="preserve"> catheter will be included in the economic evaluation of the SBA.</w:t>
      </w:r>
    </w:p>
    <w:p w:rsidR="00E65DB2" w:rsidRDefault="00E65DB2" w:rsidP="00F5627C">
      <w:r>
        <w:t>Professional time</w:t>
      </w:r>
    </w:p>
    <w:p w:rsidR="00E65DB2" w:rsidRDefault="00E65DB2" w:rsidP="00E65DB2">
      <w:pPr>
        <w:pStyle w:val="ListParagraph"/>
        <w:numPr>
          <w:ilvl w:val="0"/>
          <w:numId w:val="29"/>
        </w:numPr>
      </w:pPr>
      <w:r>
        <w:t>This is the MBS item number being requested. That is, the fee charged by the tre</w:t>
      </w:r>
      <w:r w:rsidR="009D27AB">
        <w:t xml:space="preserve">ating physician to perform the bronchial </w:t>
      </w:r>
      <w:proofErr w:type="spellStart"/>
      <w:r w:rsidR="009D27AB">
        <w:t>thermoplasty</w:t>
      </w:r>
      <w:proofErr w:type="spellEnd"/>
      <w:r>
        <w:t xml:space="preserve"> procedure</w:t>
      </w:r>
      <w:r w:rsidR="00F03D0C">
        <w:t>.</w:t>
      </w:r>
    </w:p>
    <w:p w:rsidR="00285B52" w:rsidRDefault="00285B52" w:rsidP="00E65DB2">
      <w:pPr>
        <w:pStyle w:val="ListParagraph"/>
        <w:numPr>
          <w:ilvl w:val="0"/>
          <w:numId w:val="29"/>
        </w:numPr>
      </w:pPr>
      <w:r>
        <w:t>Initial (MBS item 104) and follow up (MBS item 105) specialist consultations will be required.</w:t>
      </w:r>
    </w:p>
    <w:p w:rsidR="000D707A" w:rsidRDefault="000D707A" w:rsidP="00F5627C">
      <w:r>
        <w:t>Anaesthetist</w:t>
      </w:r>
    </w:p>
    <w:p w:rsidR="000D707A" w:rsidRDefault="000D707A" w:rsidP="000D707A">
      <w:pPr>
        <w:pStyle w:val="ListParagraph"/>
        <w:numPr>
          <w:ilvl w:val="0"/>
          <w:numId w:val="29"/>
        </w:numPr>
      </w:pPr>
      <w:r>
        <w:t xml:space="preserve">Not all procedures will require </w:t>
      </w:r>
      <w:r w:rsidR="00E65DB2">
        <w:t xml:space="preserve">the presence of an </w:t>
      </w:r>
      <w:r>
        <w:t>anaesthe</w:t>
      </w:r>
      <w:r w:rsidR="00E65DB2">
        <w:t>tist. H</w:t>
      </w:r>
      <w:r>
        <w:t xml:space="preserve">owever, the proposed MBS item descriptor will allow for </w:t>
      </w:r>
      <w:r w:rsidR="00E65DB2">
        <w:t>concomitant billing of Anaesthesia services</w:t>
      </w:r>
      <w:r w:rsidR="00F03D0C">
        <w:t>.</w:t>
      </w:r>
    </w:p>
    <w:p w:rsidR="000D707A" w:rsidRDefault="000D707A" w:rsidP="00F5627C">
      <w:r>
        <w:t>Assistants</w:t>
      </w:r>
    </w:p>
    <w:p w:rsidR="000D707A" w:rsidRDefault="000D707A" w:rsidP="00E65DB2">
      <w:pPr>
        <w:pStyle w:val="ListParagraph"/>
        <w:numPr>
          <w:ilvl w:val="0"/>
          <w:numId w:val="29"/>
        </w:numPr>
      </w:pPr>
      <w:r>
        <w:t>The procedure doe</w:t>
      </w:r>
      <w:r w:rsidR="00E65DB2">
        <w:t>s</w:t>
      </w:r>
      <w:r>
        <w:t xml:space="preserve"> not require </w:t>
      </w:r>
      <w:r w:rsidR="00E65DB2">
        <w:t>professional physician assistance</w:t>
      </w:r>
      <w:r w:rsidR="00F03D0C">
        <w:t>.</w:t>
      </w:r>
    </w:p>
    <w:p w:rsidR="000D707A" w:rsidRDefault="000D707A" w:rsidP="00F5627C">
      <w:r>
        <w:t>Hospital admission and theatre costs</w:t>
      </w:r>
    </w:p>
    <w:p w:rsidR="00E65DB2" w:rsidRDefault="00E65DB2" w:rsidP="00E65DB2">
      <w:pPr>
        <w:pStyle w:val="ListParagraph"/>
        <w:numPr>
          <w:ilvl w:val="0"/>
          <w:numId w:val="29"/>
        </w:numPr>
      </w:pPr>
      <w:r>
        <w:t>These costs will incorporate theatre nurses and other resources utilised by the patient during the hospital admission for the procedure (e</w:t>
      </w:r>
      <w:r w:rsidR="00DA05EF">
        <w:t>.</w:t>
      </w:r>
      <w:r>
        <w:t>g</w:t>
      </w:r>
      <w:r w:rsidR="00DA05EF">
        <w:t>.,</w:t>
      </w:r>
      <w:r>
        <w:t xml:space="preserve"> pre procedural work-up)</w:t>
      </w:r>
      <w:r w:rsidR="00F03D0C">
        <w:t>.</w:t>
      </w:r>
    </w:p>
    <w:p w:rsidR="00E65DB2" w:rsidRDefault="00E65DB2" w:rsidP="00F5627C">
      <w:r>
        <w:t>Concomitant medications</w:t>
      </w:r>
    </w:p>
    <w:p w:rsidR="00E65DB2" w:rsidRDefault="00E65DB2" w:rsidP="00E65DB2">
      <w:pPr>
        <w:pStyle w:val="ListParagraph"/>
        <w:numPr>
          <w:ilvl w:val="0"/>
          <w:numId w:val="29"/>
        </w:numPr>
      </w:pPr>
      <w:r>
        <w:t xml:space="preserve">Peri and post procedural oral steroids and other work-up (see Section </w:t>
      </w:r>
      <w:r w:rsidR="00F70071">
        <w:t>4</w:t>
      </w:r>
      <w:r>
        <w:t xml:space="preserve"> for more detail)</w:t>
      </w:r>
      <w:r w:rsidR="00F03D0C">
        <w:t>.</w:t>
      </w:r>
    </w:p>
    <w:p w:rsidR="00846F5D" w:rsidRDefault="00846F5D" w:rsidP="00F5627C"/>
    <w:p w:rsidR="00F5627C" w:rsidRDefault="00F5627C" w:rsidP="00F5627C">
      <w:r w:rsidRPr="00F5627C">
        <w:lastRenderedPageBreak/>
        <w:t xml:space="preserve">All costs and resource use (medical services, hospital services, equipment, </w:t>
      </w:r>
      <w:proofErr w:type="gramStart"/>
      <w:r w:rsidRPr="00F5627C">
        <w:t>medications</w:t>
      </w:r>
      <w:proofErr w:type="gramEnd"/>
      <w:r w:rsidRPr="00F5627C">
        <w:t>) will be analysed in the submission based assessment.</w:t>
      </w:r>
    </w:p>
    <w:p w:rsidR="00BC4EFE" w:rsidRDefault="00BC4EFE" w:rsidP="00215B74">
      <w:pPr>
        <w:pStyle w:val="Quote"/>
      </w:pPr>
      <w:r w:rsidRPr="00BC4EFE">
        <w:t>Provide details of the proposed fee.</w:t>
      </w:r>
    </w:p>
    <w:p w:rsidR="0083189E" w:rsidRDefault="007A075F" w:rsidP="00BC4EFE">
      <w:r w:rsidRPr="007A075F">
        <w:t>An appropriate MBS fee will be derived through the submission based assessment</w:t>
      </w:r>
      <w:r>
        <w:t>.</w:t>
      </w:r>
    </w:p>
    <w:p w:rsidR="00F5627C" w:rsidRDefault="00F5627C" w:rsidP="00BC4EFE">
      <w:r>
        <w:t>A</w:t>
      </w:r>
      <w:r w:rsidRPr="00F5627C">
        <w:t>n appropriate MBS item</w:t>
      </w:r>
      <w:r>
        <w:t xml:space="preserve"> fee </w:t>
      </w:r>
      <w:r w:rsidR="00205138" w:rsidRPr="00205138">
        <w:t xml:space="preserve">applied to each of the three sessions </w:t>
      </w:r>
      <w:proofErr w:type="gramStart"/>
      <w:r w:rsidR="00205138" w:rsidRPr="00205138">
        <w:t xml:space="preserve">of </w:t>
      </w:r>
      <w:r>
        <w:t xml:space="preserve"> bronchial</w:t>
      </w:r>
      <w:proofErr w:type="gramEnd"/>
      <w:r>
        <w:t xml:space="preserve"> </w:t>
      </w:r>
      <w:proofErr w:type="spellStart"/>
      <w:r>
        <w:t>thermoplasty</w:t>
      </w:r>
      <w:proofErr w:type="spellEnd"/>
      <w:r>
        <w:t xml:space="preserve"> will be benchmarked against </w:t>
      </w:r>
      <w:r w:rsidRPr="00F5627C">
        <w:t>existing MBS listed bronchoscopy procedures</w:t>
      </w:r>
      <w:r>
        <w:t xml:space="preserve"> and will reflect the relative complexity and duration of the procedure. </w:t>
      </w:r>
    </w:p>
    <w:p w:rsidR="00B33B4B" w:rsidRDefault="00B33B4B" w:rsidP="00B33B4B">
      <w:r>
        <w:t>For example, a</w:t>
      </w:r>
      <w:r w:rsidRPr="000A6A43">
        <w:t xml:space="preserve">n expert advisory board for </w:t>
      </w:r>
      <w:r w:rsidR="005F0744">
        <w:t>b</w:t>
      </w:r>
      <w:r>
        <w:t xml:space="preserve">ronchial </w:t>
      </w:r>
      <w:proofErr w:type="spellStart"/>
      <w:r w:rsidR="00DC7B81">
        <w:t>t</w:t>
      </w:r>
      <w:r>
        <w:t>hermoplasty</w:t>
      </w:r>
      <w:proofErr w:type="spellEnd"/>
      <w:r>
        <w:t>,</w:t>
      </w:r>
      <w:r w:rsidRPr="000A6A43">
        <w:t xml:space="preserve"> consisting of Australian respiratory medicine specialists, suggest the cost of the </w:t>
      </w:r>
      <w:r w:rsidR="009D27AB">
        <w:t xml:space="preserve">bronchial </w:t>
      </w:r>
      <w:proofErr w:type="spellStart"/>
      <w:r w:rsidR="009D27AB">
        <w:t>thermoplasty</w:t>
      </w:r>
      <w:proofErr w:type="spellEnd"/>
      <w:r w:rsidRPr="000A6A43">
        <w:t xml:space="preserve"> procedure would be better reflected by a fee 4 times that reimbursed by </w:t>
      </w:r>
      <w:r w:rsidR="00F03D0C">
        <w:t xml:space="preserve">MBS </w:t>
      </w:r>
      <w:r w:rsidRPr="000A6A43">
        <w:t xml:space="preserve">item 41892 or twice that of </w:t>
      </w:r>
      <w:r w:rsidR="00F03D0C">
        <w:t xml:space="preserve">MBS </w:t>
      </w:r>
      <w:r w:rsidRPr="000A6A43">
        <w:t>item 30710, that is to say ~$1000.</w:t>
      </w:r>
    </w:p>
    <w:p w:rsidR="00BC4EFE" w:rsidRPr="00BC4EFE" w:rsidRDefault="00BC4EFE" w:rsidP="00941DC8">
      <w:pPr>
        <w:pStyle w:val="Heading1"/>
      </w:pPr>
      <w:r w:rsidRPr="00BC4EFE">
        <w:t xml:space="preserve">Clinical Management Algorithm - clinical place for the proposed intervention </w:t>
      </w:r>
    </w:p>
    <w:p w:rsidR="00BC4EFE" w:rsidRDefault="00BC4EFE" w:rsidP="00215B74">
      <w:pPr>
        <w:pStyle w:val="Quote"/>
      </w:pPr>
      <w:r w:rsidRPr="00BC4EFE">
        <w:t>Provide a clinical management algorithm (e.g.: flowchart) explaining the current approach (see (6) Comparator section) to management and any downstream services (aftercare) of the eligible population/s in the absence of public funding for the service proposed preferably with reference to existing clinical practice guidelines.</w:t>
      </w:r>
    </w:p>
    <w:p w:rsidR="003B5339" w:rsidRDefault="003B5339" w:rsidP="00EF5287">
      <w:r>
        <w:t xml:space="preserve">The process of identification of patients with severe uncontrolled asthma has already been described (see Section </w:t>
      </w:r>
      <w:r w:rsidR="007D47C7">
        <w:t>3</w:t>
      </w:r>
      <w:r>
        <w:t xml:space="preserve"> and </w:t>
      </w:r>
      <w:r w:rsidR="000D474B">
        <w:fldChar w:fldCharType="begin"/>
      </w:r>
      <w:r w:rsidR="000D474B">
        <w:instrText xml:space="preserve"> REF _Ref387320636 \h  \* MERGEFORMAT </w:instrText>
      </w:r>
      <w:r w:rsidR="000D474B">
        <w:fldChar w:fldCharType="separate"/>
      </w:r>
      <w:r w:rsidR="00A922B0">
        <w:t>Figure 5</w:t>
      </w:r>
      <w:r w:rsidR="000D474B">
        <w:fldChar w:fldCharType="end"/>
      </w:r>
      <w:r>
        <w:t xml:space="preserve">). The current algorithm for the onward clinical management of these patients is shown in </w:t>
      </w:r>
      <w:r w:rsidR="000D474B">
        <w:fldChar w:fldCharType="begin"/>
      </w:r>
      <w:r w:rsidR="000D474B">
        <w:instrText xml:space="preserve"> REF _Ref387320724 \h  \* MERGEFORMAT </w:instrText>
      </w:r>
      <w:r w:rsidR="000D474B">
        <w:fldChar w:fldCharType="separate"/>
      </w:r>
      <w:r w:rsidR="00A922B0">
        <w:t>Figure 7</w:t>
      </w:r>
      <w:r w:rsidR="000D474B">
        <w:fldChar w:fldCharType="end"/>
      </w:r>
      <w:r w:rsidRPr="003B5339">
        <w:t>.</w:t>
      </w:r>
      <w:r>
        <w:t xml:space="preserve"> This algorithm is based on local and international guidelines for the treatment of severe asthma</w:t>
      </w:r>
      <w:r w:rsidR="00534498">
        <w:t xml:space="preserve"> (NAC</w:t>
      </w:r>
      <w:r w:rsidR="00F31894">
        <w:t>A</w:t>
      </w:r>
      <w:r w:rsidR="00534498">
        <w:t xml:space="preserve"> 2014; GINA 2014)</w:t>
      </w:r>
      <w:r>
        <w:t xml:space="preserve">, taking into </w:t>
      </w:r>
      <w:r w:rsidR="00534498">
        <w:t>consideration</w:t>
      </w:r>
      <w:r>
        <w:t xml:space="preserve"> the restricted use of </w:t>
      </w:r>
      <w:proofErr w:type="spellStart"/>
      <w:r>
        <w:t>omalizumab</w:t>
      </w:r>
      <w:proofErr w:type="spellEnd"/>
      <w:r>
        <w:t xml:space="preserve"> on the Pharmaceutical Benefits Sche</w:t>
      </w:r>
      <w:r w:rsidR="00534498">
        <w:t xml:space="preserve">dule (PBS). Briefly, PBS funded </w:t>
      </w:r>
      <w:proofErr w:type="spellStart"/>
      <w:r w:rsidR="00534498">
        <w:t>omalizumab</w:t>
      </w:r>
      <w:proofErr w:type="spellEnd"/>
      <w:r>
        <w:t xml:space="preserve"> </w:t>
      </w:r>
      <w:r w:rsidR="00534498">
        <w:t xml:space="preserve">is </w:t>
      </w:r>
      <w:r>
        <w:t xml:space="preserve">available only to patients </w:t>
      </w:r>
      <w:r w:rsidRPr="003B5339">
        <w:t>with uncontrolled severe allergic asthma</w:t>
      </w:r>
      <w:r>
        <w:t xml:space="preserve"> meeting specified eligibility criteria including maintenance treatment with oral corticosteroid therapy (at least 10 mg per day prednisolone or equivalent) for at least 6 weeks, unless contra-indicated or not tolerated. For patients with uncontrolled severe non-allergic asthma, </w:t>
      </w:r>
      <w:r w:rsidRPr="003B5339">
        <w:t>maintenance treatment with oral corticosteroid therapy</w:t>
      </w:r>
      <w:r>
        <w:t xml:space="preserve"> is the only indicated medication option.</w:t>
      </w:r>
    </w:p>
    <w:p w:rsidR="0083189E" w:rsidRDefault="002F49D4" w:rsidP="00BC4EFE">
      <w:r>
        <w:rPr>
          <w:noProof/>
          <w:lang w:eastAsia="en-AU"/>
        </w:rPr>
        <w:drawing>
          <wp:inline distT="0" distB="0" distL="0" distR="0" wp14:anchorId="4DE94AFB" wp14:editId="09EE6A09">
            <wp:extent cx="5745480" cy="2134299"/>
            <wp:effectExtent l="0" t="0" r="7620" b="0"/>
            <wp:docPr id="2050" name="Picture 2" title="Figure 7 Current management of severe uncontrolled asthma in the absence of public funding for bronchial thermoplast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45480" cy="2134299"/>
                    </a:xfrm>
                    <a:prstGeom prst="rect">
                      <a:avLst/>
                    </a:prstGeom>
                    <a:noFill/>
                    <a:ln>
                      <a:noFill/>
                    </a:ln>
                    <a:effectLst/>
                    <a:extLst/>
                  </pic:spPr>
                </pic:pic>
              </a:graphicData>
            </a:graphic>
          </wp:inline>
        </w:drawing>
      </w:r>
    </w:p>
    <w:p w:rsidR="002F49D4" w:rsidRDefault="002F49D4" w:rsidP="00003968">
      <w:pPr>
        <w:pStyle w:val="Caption"/>
        <w:jc w:val="left"/>
      </w:pPr>
      <w:bookmarkStart w:id="10" w:name="_Ref387320724"/>
      <w:r>
        <w:lastRenderedPageBreak/>
        <w:t xml:space="preserve">Figure </w:t>
      </w:r>
      <w:r w:rsidR="00ED2A6B">
        <w:fldChar w:fldCharType="begin"/>
      </w:r>
      <w:r w:rsidR="00C15043">
        <w:instrText xml:space="preserve"> SEQ Figure \* ARABIC </w:instrText>
      </w:r>
      <w:r w:rsidR="00ED2A6B">
        <w:fldChar w:fldCharType="separate"/>
      </w:r>
      <w:r w:rsidR="00A922B0">
        <w:rPr>
          <w:noProof/>
        </w:rPr>
        <w:t>7</w:t>
      </w:r>
      <w:r w:rsidR="00ED2A6B">
        <w:rPr>
          <w:noProof/>
        </w:rPr>
        <w:fldChar w:fldCharType="end"/>
      </w:r>
      <w:bookmarkEnd w:id="10"/>
      <w:r>
        <w:tab/>
      </w:r>
      <w:r w:rsidR="00EC1393">
        <w:t>Current</w:t>
      </w:r>
      <w:r w:rsidRPr="002F49D4">
        <w:t xml:space="preserve"> management of </w:t>
      </w:r>
      <w:r>
        <w:t xml:space="preserve">severe uncontrolled asthma in the absence of </w:t>
      </w:r>
      <w:r w:rsidRPr="002F49D4">
        <w:t xml:space="preserve">public funding for </w:t>
      </w:r>
      <w:r>
        <w:t xml:space="preserve">bronchial </w:t>
      </w:r>
      <w:proofErr w:type="spellStart"/>
      <w:r>
        <w:t>thermoplasty</w:t>
      </w:r>
      <w:r w:rsidR="00C9360C">
        <w:rPr>
          <w:vertAlign w:val="superscript"/>
        </w:rPr>
        <w:t>a</w:t>
      </w:r>
      <w:proofErr w:type="spellEnd"/>
      <w:r w:rsidRPr="002F49D4">
        <w:t>.</w:t>
      </w:r>
      <w:r w:rsidR="003B5339">
        <w:br/>
      </w:r>
    </w:p>
    <w:p w:rsidR="002F49D4" w:rsidRDefault="00EC1393" w:rsidP="00BC4EFE">
      <w:pPr>
        <w:rPr>
          <w:sz w:val="16"/>
          <w:szCs w:val="16"/>
        </w:rPr>
      </w:pPr>
      <w:r w:rsidRPr="00EC1393">
        <w:rPr>
          <w:sz w:val="16"/>
          <w:szCs w:val="16"/>
        </w:rPr>
        <w:t>*Patients contra-indicated</w:t>
      </w:r>
      <w:r w:rsidR="00CA3A93">
        <w:rPr>
          <w:sz w:val="16"/>
          <w:szCs w:val="16"/>
        </w:rPr>
        <w:t>,</w:t>
      </w:r>
      <w:r w:rsidRPr="00EC1393">
        <w:rPr>
          <w:sz w:val="16"/>
          <w:szCs w:val="16"/>
        </w:rPr>
        <w:t xml:space="preserve"> intolerant </w:t>
      </w:r>
      <w:r w:rsidR="00CA3A93">
        <w:rPr>
          <w:sz w:val="16"/>
          <w:szCs w:val="16"/>
        </w:rPr>
        <w:t>or resistant to</w:t>
      </w:r>
      <w:r w:rsidRPr="00EC1393">
        <w:rPr>
          <w:sz w:val="16"/>
          <w:szCs w:val="16"/>
        </w:rPr>
        <w:t xml:space="preserve"> maintenance oral corticosteroids</w:t>
      </w:r>
      <w:r w:rsidR="009E5306">
        <w:rPr>
          <w:sz w:val="16"/>
          <w:szCs w:val="16"/>
        </w:rPr>
        <w:t xml:space="preserve"> pass on through to the next line of treatment</w:t>
      </w:r>
      <w:r w:rsidR="00CA3A93">
        <w:rPr>
          <w:sz w:val="16"/>
          <w:szCs w:val="16"/>
        </w:rPr>
        <w:t xml:space="preserve">. Current treatment options available to patients with uncontrolled include maintenance oral corticosteroids, </w:t>
      </w:r>
      <w:proofErr w:type="spellStart"/>
      <w:r w:rsidR="00CA3A93">
        <w:rPr>
          <w:sz w:val="16"/>
          <w:szCs w:val="16"/>
        </w:rPr>
        <w:t>omalizumab</w:t>
      </w:r>
      <w:proofErr w:type="spellEnd"/>
      <w:r w:rsidR="00CA3A93">
        <w:rPr>
          <w:sz w:val="16"/>
          <w:szCs w:val="16"/>
        </w:rPr>
        <w:t xml:space="preserve"> (allergic asthma only) and best supportive care. </w:t>
      </w:r>
    </w:p>
    <w:p w:rsidR="00AA19E7" w:rsidRPr="005A3758" w:rsidRDefault="00C9360C" w:rsidP="00AA19E7">
      <w:pPr>
        <w:rPr>
          <w:sz w:val="16"/>
          <w:szCs w:val="16"/>
          <w:lang w:val="en-GB" w:eastAsia="ja-JP"/>
        </w:rPr>
      </w:pPr>
      <w:proofErr w:type="spellStart"/>
      <w:r>
        <w:rPr>
          <w:sz w:val="16"/>
          <w:szCs w:val="16"/>
          <w:vertAlign w:val="superscript"/>
          <w:lang w:val="en-GB" w:eastAsia="ja-JP"/>
        </w:rPr>
        <w:t>a</w:t>
      </w:r>
      <w:r w:rsidR="00AA19E7">
        <w:rPr>
          <w:sz w:val="16"/>
          <w:szCs w:val="16"/>
          <w:lang w:val="en-GB" w:eastAsia="ja-JP"/>
        </w:rPr>
        <w:t>U</w:t>
      </w:r>
      <w:r w:rsidR="00AA19E7" w:rsidRPr="005A3758">
        <w:rPr>
          <w:sz w:val="16"/>
          <w:szCs w:val="16"/>
          <w:lang w:val="en-GB" w:eastAsia="ja-JP"/>
        </w:rPr>
        <w:t>ncontrolled</w:t>
      </w:r>
      <w:proofErr w:type="spellEnd"/>
      <w:r w:rsidR="00AA19E7" w:rsidRPr="005A3758">
        <w:rPr>
          <w:sz w:val="16"/>
          <w:szCs w:val="16"/>
          <w:lang w:val="en-GB" w:eastAsia="ja-JP"/>
        </w:rPr>
        <w:t xml:space="preserve"> severe asthma is defined as</w:t>
      </w:r>
      <w:r w:rsidR="00AA19E7">
        <w:rPr>
          <w:sz w:val="16"/>
          <w:szCs w:val="16"/>
          <w:lang w:val="en-GB" w:eastAsia="ja-JP"/>
        </w:rPr>
        <w:t xml:space="preserve"> </w:t>
      </w:r>
      <w:r w:rsidR="00AA19E7" w:rsidRPr="005A3758">
        <w:rPr>
          <w:sz w:val="16"/>
          <w:szCs w:val="16"/>
          <w:lang w:val="en-GB" w:eastAsia="ja-JP"/>
        </w:rPr>
        <w:t>asthma</w:t>
      </w:r>
      <w:r w:rsidR="00AA19E7">
        <w:rPr>
          <w:sz w:val="16"/>
          <w:szCs w:val="16"/>
          <w:lang w:val="en-GB" w:eastAsia="ja-JP"/>
        </w:rPr>
        <w:t xml:space="preserve"> symptoms</w:t>
      </w:r>
      <w:r w:rsidR="00AA19E7" w:rsidRPr="005A3758">
        <w:rPr>
          <w:sz w:val="16"/>
          <w:szCs w:val="16"/>
          <w:lang w:val="en-GB" w:eastAsia="ja-JP"/>
        </w:rPr>
        <w:t xml:space="preserve"> not well controlled despite to </w:t>
      </w:r>
      <w:r w:rsidR="00AA19E7">
        <w:rPr>
          <w:sz w:val="16"/>
          <w:szCs w:val="16"/>
          <w:lang w:val="en-GB" w:eastAsia="ja-JP"/>
        </w:rPr>
        <w:t>optimised asthma therapy that</w:t>
      </w:r>
      <w:r w:rsidR="00AA19E7" w:rsidRPr="005A3758">
        <w:rPr>
          <w:sz w:val="16"/>
          <w:szCs w:val="16"/>
          <w:lang w:val="en-GB" w:eastAsia="ja-JP"/>
        </w:rPr>
        <w:t xml:space="preserve"> includes </w:t>
      </w:r>
      <w:r w:rsidR="00AA19E7">
        <w:rPr>
          <w:sz w:val="16"/>
          <w:szCs w:val="16"/>
          <w:lang w:val="en-GB" w:eastAsia="ja-JP"/>
        </w:rPr>
        <w:t>maximal inhaled therapy, including ICS</w:t>
      </w:r>
      <w:r w:rsidR="00AA19E7" w:rsidRPr="005A3758">
        <w:rPr>
          <w:sz w:val="16"/>
          <w:szCs w:val="16"/>
          <w:lang w:val="en-GB" w:eastAsia="ja-JP"/>
        </w:rPr>
        <w:t xml:space="preserve"> (budesonide 1600 </w:t>
      </w:r>
      <w:proofErr w:type="spellStart"/>
      <w:r w:rsidR="00AA19E7" w:rsidRPr="005A3758">
        <w:rPr>
          <w:sz w:val="16"/>
          <w:szCs w:val="16"/>
          <w:lang w:val="en-GB" w:eastAsia="ja-JP"/>
        </w:rPr>
        <w:t>μg</w:t>
      </w:r>
      <w:proofErr w:type="spellEnd"/>
      <w:r w:rsidR="00AA19E7" w:rsidRPr="005A3758">
        <w:rPr>
          <w:sz w:val="16"/>
          <w:szCs w:val="16"/>
          <w:lang w:val="en-GB" w:eastAsia="ja-JP"/>
        </w:rPr>
        <w:t xml:space="preserve">/day or fluticasone 1000 </w:t>
      </w:r>
      <w:proofErr w:type="spellStart"/>
      <w:r w:rsidR="00AA19E7" w:rsidRPr="005A3758">
        <w:rPr>
          <w:sz w:val="16"/>
          <w:szCs w:val="16"/>
          <w:lang w:val="en-GB" w:eastAsia="ja-JP"/>
        </w:rPr>
        <w:t>μg</w:t>
      </w:r>
      <w:proofErr w:type="spellEnd"/>
      <w:r w:rsidR="00AA19E7" w:rsidRPr="005A3758">
        <w:rPr>
          <w:sz w:val="16"/>
          <w:szCs w:val="16"/>
          <w:lang w:val="en-GB" w:eastAsia="ja-JP"/>
        </w:rPr>
        <w:t>/day or equivalent</w:t>
      </w:r>
      <w:r w:rsidR="00AA19E7">
        <w:rPr>
          <w:sz w:val="16"/>
          <w:szCs w:val="16"/>
          <w:lang w:val="en-GB" w:eastAsia="ja-JP"/>
        </w:rPr>
        <w:t>), plus LABA (a</w:t>
      </w:r>
      <w:r w:rsidR="00AA19E7" w:rsidRPr="005A3758">
        <w:rPr>
          <w:sz w:val="16"/>
          <w:szCs w:val="16"/>
          <w:lang w:val="en-GB" w:eastAsia="ja-JP"/>
        </w:rPr>
        <w:t xml:space="preserve">t least </w:t>
      </w:r>
      <w:proofErr w:type="spellStart"/>
      <w:r w:rsidR="00AA19E7" w:rsidRPr="005A3758">
        <w:rPr>
          <w:sz w:val="16"/>
          <w:szCs w:val="16"/>
          <w:lang w:val="en-GB" w:eastAsia="ja-JP"/>
        </w:rPr>
        <w:t>salmeterol</w:t>
      </w:r>
      <w:proofErr w:type="spellEnd"/>
      <w:r w:rsidR="00AA19E7" w:rsidRPr="005A3758">
        <w:rPr>
          <w:sz w:val="16"/>
          <w:szCs w:val="16"/>
          <w:lang w:val="en-GB" w:eastAsia="ja-JP"/>
        </w:rPr>
        <w:t xml:space="preserve"> 50 </w:t>
      </w:r>
      <w:proofErr w:type="spellStart"/>
      <w:r w:rsidR="00AA19E7" w:rsidRPr="005A3758">
        <w:rPr>
          <w:sz w:val="16"/>
          <w:szCs w:val="16"/>
          <w:lang w:val="en-GB" w:eastAsia="ja-JP"/>
        </w:rPr>
        <w:t>μg</w:t>
      </w:r>
      <w:proofErr w:type="spellEnd"/>
      <w:r w:rsidR="00AA19E7" w:rsidRPr="005A3758">
        <w:rPr>
          <w:sz w:val="16"/>
          <w:szCs w:val="16"/>
          <w:lang w:val="en-GB" w:eastAsia="ja-JP"/>
        </w:rPr>
        <w:t xml:space="preserve"> bid or </w:t>
      </w:r>
      <w:proofErr w:type="spellStart"/>
      <w:r w:rsidR="00AA19E7" w:rsidRPr="005A3758">
        <w:rPr>
          <w:sz w:val="16"/>
          <w:szCs w:val="16"/>
          <w:lang w:val="en-GB" w:eastAsia="ja-JP"/>
        </w:rPr>
        <w:t>eform</w:t>
      </w:r>
      <w:r w:rsidR="00AA19E7">
        <w:rPr>
          <w:sz w:val="16"/>
          <w:szCs w:val="16"/>
          <w:lang w:val="en-GB" w:eastAsia="ja-JP"/>
        </w:rPr>
        <w:t>oterol</w:t>
      </w:r>
      <w:proofErr w:type="spellEnd"/>
      <w:r w:rsidR="00AA19E7">
        <w:rPr>
          <w:sz w:val="16"/>
          <w:szCs w:val="16"/>
          <w:lang w:val="en-GB" w:eastAsia="ja-JP"/>
        </w:rPr>
        <w:t xml:space="preserve"> 12 </w:t>
      </w:r>
      <w:proofErr w:type="spellStart"/>
      <w:r w:rsidR="00AA19E7">
        <w:rPr>
          <w:sz w:val="16"/>
          <w:szCs w:val="16"/>
          <w:lang w:val="en-GB" w:eastAsia="ja-JP"/>
        </w:rPr>
        <w:t>μg</w:t>
      </w:r>
      <w:proofErr w:type="spellEnd"/>
      <w:r w:rsidR="00AA19E7">
        <w:rPr>
          <w:sz w:val="16"/>
          <w:szCs w:val="16"/>
          <w:lang w:val="en-GB" w:eastAsia="ja-JP"/>
        </w:rPr>
        <w:t xml:space="preserve"> bid or equivalent), after ruling out</w:t>
      </w:r>
      <w:r w:rsidR="00AA19E7" w:rsidRPr="005A3758">
        <w:rPr>
          <w:sz w:val="16"/>
          <w:szCs w:val="16"/>
          <w:lang w:val="en-GB" w:eastAsia="ja-JP"/>
        </w:rPr>
        <w:t xml:space="preserve"> non-asthma related causes</w:t>
      </w:r>
      <w:r w:rsidR="00AA19E7">
        <w:rPr>
          <w:sz w:val="16"/>
          <w:szCs w:val="16"/>
          <w:lang w:val="en-GB" w:eastAsia="ja-JP"/>
        </w:rPr>
        <w:t xml:space="preserve">, avoidable aggravating factors, </w:t>
      </w:r>
      <w:r w:rsidR="00AA19E7" w:rsidRPr="005A3758">
        <w:rPr>
          <w:sz w:val="16"/>
          <w:szCs w:val="16"/>
          <w:lang w:val="en-GB" w:eastAsia="ja-JP"/>
        </w:rPr>
        <w:t>poor medication compliance and bad inhaler technique</w:t>
      </w:r>
      <w:r w:rsidR="00AA19E7">
        <w:rPr>
          <w:sz w:val="16"/>
          <w:szCs w:val="16"/>
          <w:lang w:val="en-GB" w:eastAsia="ja-JP"/>
        </w:rPr>
        <w:t xml:space="preserve"> (see </w:t>
      </w:r>
      <w:r w:rsidR="00AA19E7">
        <w:rPr>
          <w:sz w:val="16"/>
          <w:szCs w:val="16"/>
          <w:lang w:val="en-GB" w:eastAsia="ja-JP"/>
        </w:rPr>
        <w:fldChar w:fldCharType="begin"/>
      </w:r>
      <w:r w:rsidR="00AA19E7">
        <w:rPr>
          <w:sz w:val="16"/>
          <w:szCs w:val="16"/>
          <w:lang w:val="en-GB" w:eastAsia="ja-JP"/>
        </w:rPr>
        <w:instrText xml:space="preserve"> REF _Ref387320636 \h  \* MERGEFORMAT </w:instrText>
      </w:r>
      <w:r w:rsidR="00AA19E7">
        <w:rPr>
          <w:sz w:val="16"/>
          <w:szCs w:val="16"/>
          <w:lang w:val="en-GB" w:eastAsia="ja-JP"/>
        </w:rPr>
      </w:r>
      <w:r w:rsidR="00AA19E7">
        <w:rPr>
          <w:sz w:val="16"/>
          <w:szCs w:val="16"/>
          <w:lang w:val="en-GB" w:eastAsia="ja-JP"/>
        </w:rPr>
        <w:fldChar w:fldCharType="separate"/>
      </w:r>
      <w:r w:rsidR="00A922B0" w:rsidRPr="00A922B0">
        <w:rPr>
          <w:sz w:val="16"/>
          <w:szCs w:val="16"/>
          <w:lang w:val="en-GB" w:eastAsia="ja-JP"/>
        </w:rPr>
        <w:t>Figure 5</w:t>
      </w:r>
      <w:r w:rsidR="00AA19E7">
        <w:rPr>
          <w:sz w:val="16"/>
          <w:szCs w:val="16"/>
          <w:lang w:val="en-GB" w:eastAsia="ja-JP"/>
        </w:rPr>
        <w:fldChar w:fldCharType="end"/>
      </w:r>
      <w:r w:rsidR="00AA19E7">
        <w:rPr>
          <w:sz w:val="16"/>
          <w:szCs w:val="16"/>
          <w:lang w:val="en-GB" w:eastAsia="ja-JP"/>
        </w:rPr>
        <w:t>).</w:t>
      </w:r>
    </w:p>
    <w:p w:rsidR="0067467C" w:rsidRPr="00215B74" w:rsidRDefault="0067467C" w:rsidP="00215B74"/>
    <w:p w:rsidR="00BC4EFE" w:rsidRDefault="00BC4EFE" w:rsidP="00215B74">
      <w:pPr>
        <w:pStyle w:val="Quote"/>
      </w:pPr>
      <w:r w:rsidRPr="00BC4EFE">
        <w:t>Provide a clinical management algorithm (e.g.: flowchart) explaining the expected management and any downstream services (aftercare) of the eligible population/s if public funding is recommended for the service proposed.</w:t>
      </w:r>
    </w:p>
    <w:p w:rsidR="00C9360C" w:rsidRDefault="00C9360C" w:rsidP="00C9360C">
      <w:r>
        <w:fldChar w:fldCharType="begin"/>
      </w:r>
      <w:r>
        <w:rPr>
          <w:highlight w:val="green"/>
        </w:rPr>
        <w:instrText xml:space="preserve"> REF _Ref387320714 \h </w:instrText>
      </w:r>
      <w:r>
        <w:fldChar w:fldCharType="separate"/>
      </w:r>
      <w:r w:rsidR="00A922B0">
        <w:t xml:space="preserve">Figure </w:t>
      </w:r>
      <w:r w:rsidR="00A922B0">
        <w:rPr>
          <w:noProof/>
        </w:rPr>
        <w:t>8</w:t>
      </w:r>
      <w:r>
        <w:fldChar w:fldCharType="end"/>
      </w:r>
      <w:r>
        <w:t xml:space="preserve"> shows the algorithm on</w:t>
      </w:r>
      <w:r w:rsidRPr="003B5339">
        <w:t xml:space="preserve"> the onward clinical management of patients </w:t>
      </w:r>
      <w:r>
        <w:t xml:space="preserve">should bronchial </w:t>
      </w:r>
      <w:proofErr w:type="spellStart"/>
      <w:r>
        <w:t>thermoplasty</w:t>
      </w:r>
      <w:proofErr w:type="spellEnd"/>
      <w:r>
        <w:t xml:space="preserve"> be reimbursed on the MBS. This figure clearly identifies maintenance </w:t>
      </w:r>
      <w:r w:rsidRPr="003B5339">
        <w:t>treatment with oral corticosteroid</w:t>
      </w:r>
      <w:r>
        <w:t xml:space="preserve">s, </w:t>
      </w:r>
      <w:proofErr w:type="spellStart"/>
      <w:r>
        <w:t>omalizumab</w:t>
      </w:r>
      <w:proofErr w:type="spellEnd"/>
      <w:r>
        <w:t xml:space="preserve"> and best supportive care as three potentially relevant comparators to bronchial </w:t>
      </w:r>
      <w:proofErr w:type="spellStart"/>
      <w:r>
        <w:t>thermoplasty</w:t>
      </w:r>
      <w:proofErr w:type="spellEnd"/>
      <w:r>
        <w:t>, depending on progression through the algorithm.</w:t>
      </w:r>
      <w:r w:rsidRPr="00333368">
        <w:t xml:space="preserve"> </w:t>
      </w:r>
      <w:r>
        <w:t>Note: t</w:t>
      </w:r>
      <w:r w:rsidRPr="00333368">
        <w:t>he algorithm</w:t>
      </w:r>
      <w:r w:rsidR="00A42487" w:rsidRPr="00A42487">
        <w:t xml:space="preserve"> does not preclude the possibility that patients undergoing bronchial </w:t>
      </w:r>
      <w:proofErr w:type="spellStart"/>
      <w:r w:rsidR="00A42487" w:rsidRPr="00A42487">
        <w:t>thermoplasty</w:t>
      </w:r>
      <w:proofErr w:type="spellEnd"/>
      <w:r w:rsidR="00A42487" w:rsidRPr="00A42487">
        <w:t xml:space="preserve"> instead of receiving </w:t>
      </w:r>
      <w:proofErr w:type="spellStart"/>
      <w:r w:rsidR="00A42487" w:rsidRPr="00A42487">
        <w:t>omalizumab</w:t>
      </w:r>
      <w:proofErr w:type="spellEnd"/>
      <w:r w:rsidR="00A42487" w:rsidRPr="00A42487">
        <w:t xml:space="preserve"> may subsequently receive MOCS</w:t>
      </w:r>
      <w:r w:rsidRPr="00333368">
        <w:t>.</w:t>
      </w:r>
    </w:p>
    <w:p w:rsidR="00C9360C" w:rsidRPr="00C9360C" w:rsidRDefault="00C9360C" w:rsidP="00C9360C"/>
    <w:p w:rsidR="00C9360C" w:rsidRPr="00C9360C" w:rsidRDefault="00C9360C" w:rsidP="00C9360C"/>
    <w:p w:rsidR="002F49D4" w:rsidRPr="0083189E" w:rsidRDefault="00C9360C" w:rsidP="00BC4EFE">
      <w:pPr>
        <w:rPr>
          <w:i/>
        </w:rPr>
      </w:pPr>
      <w:r w:rsidRPr="00C9360C">
        <w:rPr>
          <w:noProof/>
          <w:lang w:eastAsia="en-AU"/>
        </w:rPr>
        <w:drawing>
          <wp:inline distT="0" distB="0" distL="0" distR="0" wp14:anchorId="1A668F7F" wp14:editId="6B9BC5C3">
            <wp:extent cx="5745480" cy="3535066"/>
            <wp:effectExtent l="0" t="0" r="7620" b="8255"/>
            <wp:docPr id="16" name="Picture 16" title="Figure 8 Possible clinical management algorithm for severe uncontrolled asthma if public funding is recommended for bronchial thermoplasty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45480" cy="3535066"/>
                    </a:xfrm>
                    <a:prstGeom prst="rect">
                      <a:avLst/>
                    </a:prstGeom>
                  </pic:spPr>
                </pic:pic>
              </a:graphicData>
            </a:graphic>
          </wp:inline>
        </w:drawing>
      </w:r>
    </w:p>
    <w:p w:rsidR="002F49D4" w:rsidRDefault="002F49D4" w:rsidP="00003968">
      <w:pPr>
        <w:pStyle w:val="Caption"/>
        <w:jc w:val="left"/>
      </w:pPr>
      <w:bookmarkStart w:id="11" w:name="_Ref387320714"/>
      <w:r>
        <w:t xml:space="preserve">Figure </w:t>
      </w:r>
      <w:r w:rsidR="00ED2A6B">
        <w:fldChar w:fldCharType="begin"/>
      </w:r>
      <w:r w:rsidR="00C15043">
        <w:instrText xml:space="preserve"> SEQ Figure \* ARABIC </w:instrText>
      </w:r>
      <w:r w:rsidR="00ED2A6B">
        <w:fldChar w:fldCharType="separate"/>
      </w:r>
      <w:r w:rsidR="00A922B0">
        <w:rPr>
          <w:noProof/>
        </w:rPr>
        <w:t>8</w:t>
      </w:r>
      <w:r w:rsidR="00ED2A6B">
        <w:rPr>
          <w:noProof/>
        </w:rPr>
        <w:fldChar w:fldCharType="end"/>
      </w:r>
      <w:bookmarkEnd w:id="11"/>
      <w:r>
        <w:tab/>
      </w:r>
      <w:r w:rsidR="00902269">
        <w:t xml:space="preserve">Possible clinical </w:t>
      </w:r>
      <w:r w:rsidRPr="002F49D4">
        <w:t xml:space="preserve">management </w:t>
      </w:r>
      <w:r w:rsidR="00AA19E7">
        <w:t>algorithm</w:t>
      </w:r>
      <w:r w:rsidR="00902269">
        <w:t xml:space="preserve"> for </w:t>
      </w:r>
      <w:r>
        <w:t>severe uncontrolled as</w:t>
      </w:r>
      <w:r w:rsidR="00EC1393">
        <w:t>thma</w:t>
      </w:r>
      <w:r w:rsidR="00C9360C">
        <w:rPr>
          <w:vertAlign w:val="superscript"/>
        </w:rPr>
        <w:t xml:space="preserve"> </w:t>
      </w:r>
      <w:r w:rsidRPr="002F49D4">
        <w:t xml:space="preserve">if public funding is recommended for </w:t>
      </w:r>
      <w:r>
        <w:t xml:space="preserve">bronchial </w:t>
      </w:r>
      <w:proofErr w:type="spellStart"/>
      <w:r>
        <w:t>thermoplasty</w:t>
      </w:r>
      <w:r w:rsidR="00C9360C">
        <w:rPr>
          <w:vertAlign w:val="superscript"/>
        </w:rPr>
        <w:t>a</w:t>
      </w:r>
      <w:proofErr w:type="gramStart"/>
      <w:r w:rsidR="00C9360C">
        <w:rPr>
          <w:vertAlign w:val="superscript"/>
        </w:rPr>
        <w:t>,b</w:t>
      </w:r>
      <w:r w:rsidR="0067467C">
        <w:rPr>
          <w:vertAlign w:val="superscript"/>
        </w:rPr>
        <w:t>,c</w:t>
      </w:r>
      <w:proofErr w:type="spellEnd"/>
      <w:proofErr w:type="gramEnd"/>
      <w:r w:rsidR="003B5339">
        <w:br/>
      </w:r>
    </w:p>
    <w:p w:rsidR="00AA19E7" w:rsidRDefault="00AA19E7" w:rsidP="00BE1565">
      <w:pPr>
        <w:rPr>
          <w:sz w:val="16"/>
          <w:szCs w:val="16"/>
          <w:lang w:val="en-GB" w:eastAsia="ja-JP"/>
        </w:rPr>
      </w:pPr>
      <w:r w:rsidRPr="00AA19E7">
        <w:rPr>
          <w:sz w:val="16"/>
          <w:szCs w:val="16"/>
          <w:lang w:val="en-GB" w:eastAsia="ja-JP"/>
        </w:rPr>
        <w:t>*Patients contra-indicated, intolerant or resistant to maintenance oral corticosteroids pass on through</w:t>
      </w:r>
      <w:r w:rsidR="0067467C">
        <w:rPr>
          <w:sz w:val="16"/>
          <w:szCs w:val="16"/>
          <w:lang w:val="en-GB" w:eastAsia="ja-JP"/>
        </w:rPr>
        <w:t xml:space="preserve"> to the next line of treatment</w:t>
      </w:r>
    </w:p>
    <w:p w:rsidR="00C9360C" w:rsidRDefault="00C9360C" w:rsidP="00BE1565">
      <w:pPr>
        <w:rPr>
          <w:sz w:val="16"/>
          <w:szCs w:val="16"/>
          <w:lang w:val="en-GB" w:eastAsia="ja-JP"/>
        </w:rPr>
      </w:pPr>
      <w:proofErr w:type="spellStart"/>
      <w:r w:rsidRPr="00C9360C">
        <w:rPr>
          <w:sz w:val="16"/>
          <w:szCs w:val="16"/>
          <w:vertAlign w:val="superscript"/>
          <w:lang w:val="en-GB" w:eastAsia="ja-JP"/>
        </w:rPr>
        <w:lastRenderedPageBreak/>
        <w:t>a</w:t>
      </w:r>
      <w:r w:rsidRPr="00C9360C">
        <w:rPr>
          <w:sz w:val="16"/>
          <w:szCs w:val="16"/>
          <w:lang w:val="en-GB" w:eastAsia="ja-JP"/>
        </w:rPr>
        <w:t>Uncontrolled</w:t>
      </w:r>
      <w:proofErr w:type="spellEnd"/>
      <w:r w:rsidRPr="00C9360C">
        <w:rPr>
          <w:sz w:val="16"/>
          <w:szCs w:val="16"/>
          <w:lang w:val="en-GB" w:eastAsia="ja-JP"/>
        </w:rPr>
        <w:t xml:space="preserve"> severe asthma is defined as asthma symptoms not well controlled despite optimised asthma therapy that includes maximal inhaled therapy, including ICS (budesonide 1600 </w:t>
      </w:r>
      <w:proofErr w:type="spellStart"/>
      <w:r w:rsidRPr="00C9360C">
        <w:rPr>
          <w:sz w:val="16"/>
          <w:szCs w:val="16"/>
          <w:lang w:val="en-GB" w:eastAsia="ja-JP"/>
        </w:rPr>
        <w:t>μg</w:t>
      </w:r>
      <w:proofErr w:type="spellEnd"/>
      <w:r w:rsidRPr="00C9360C">
        <w:rPr>
          <w:sz w:val="16"/>
          <w:szCs w:val="16"/>
          <w:lang w:val="en-GB" w:eastAsia="ja-JP"/>
        </w:rPr>
        <w:t xml:space="preserve">/day or fluticasone 1000 </w:t>
      </w:r>
      <w:proofErr w:type="spellStart"/>
      <w:r w:rsidRPr="00C9360C">
        <w:rPr>
          <w:sz w:val="16"/>
          <w:szCs w:val="16"/>
          <w:lang w:val="en-GB" w:eastAsia="ja-JP"/>
        </w:rPr>
        <w:t>μg</w:t>
      </w:r>
      <w:proofErr w:type="spellEnd"/>
      <w:r w:rsidRPr="00C9360C">
        <w:rPr>
          <w:sz w:val="16"/>
          <w:szCs w:val="16"/>
          <w:lang w:val="en-GB" w:eastAsia="ja-JP"/>
        </w:rPr>
        <w:t xml:space="preserve">/day or equivalent), plus LABA (at least </w:t>
      </w:r>
      <w:proofErr w:type="spellStart"/>
      <w:r w:rsidRPr="00C9360C">
        <w:rPr>
          <w:sz w:val="16"/>
          <w:szCs w:val="16"/>
          <w:lang w:val="en-GB" w:eastAsia="ja-JP"/>
        </w:rPr>
        <w:t>salmeterol</w:t>
      </w:r>
      <w:proofErr w:type="spellEnd"/>
      <w:r w:rsidRPr="00C9360C">
        <w:rPr>
          <w:sz w:val="16"/>
          <w:szCs w:val="16"/>
          <w:lang w:val="en-GB" w:eastAsia="ja-JP"/>
        </w:rPr>
        <w:t xml:space="preserve"> 50 </w:t>
      </w:r>
      <w:proofErr w:type="spellStart"/>
      <w:r w:rsidRPr="00C9360C">
        <w:rPr>
          <w:sz w:val="16"/>
          <w:szCs w:val="16"/>
          <w:lang w:val="en-GB" w:eastAsia="ja-JP"/>
        </w:rPr>
        <w:t>μg</w:t>
      </w:r>
      <w:proofErr w:type="spellEnd"/>
      <w:r w:rsidRPr="00C9360C">
        <w:rPr>
          <w:sz w:val="16"/>
          <w:szCs w:val="16"/>
          <w:lang w:val="en-GB" w:eastAsia="ja-JP"/>
        </w:rPr>
        <w:t xml:space="preserve"> bid or </w:t>
      </w:r>
      <w:proofErr w:type="spellStart"/>
      <w:r w:rsidRPr="00C9360C">
        <w:rPr>
          <w:sz w:val="16"/>
          <w:szCs w:val="16"/>
          <w:lang w:val="en-GB" w:eastAsia="ja-JP"/>
        </w:rPr>
        <w:t>eformoterol</w:t>
      </w:r>
      <w:proofErr w:type="spellEnd"/>
      <w:r w:rsidRPr="00C9360C">
        <w:rPr>
          <w:sz w:val="16"/>
          <w:szCs w:val="16"/>
          <w:lang w:val="en-GB" w:eastAsia="ja-JP"/>
        </w:rPr>
        <w:t xml:space="preserve"> 12 </w:t>
      </w:r>
      <w:proofErr w:type="spellStart"/>
      <w:r w:rsidRPr="00C9360C">
        <w:rPr>
          <w:sz w:val="16"/>
          <w:szCs w:val="16"/>
          <w:lang w:val="en-GB" w:eastAsia="ja-JP"/>
        </w:rPr>
        <w:t>μg</w:t>
      </w:r>
      <w:proofErr w:type="spellEnd"/>
      <w:r w:rsidRPr="00C9360C">
        <w:rPr>
          <w:sz w:val="16"/>
          <w:szCs w:val="16"/>
          <w:lang w:val="en-GB" w:eastAsia="ja-JP"/>
        </w:rPr>
        <w:t xml:space="preserve"> bid or equivalent), after ruling out non-asthma related causes, avoidable aggravating factors, poor medication compliance and bad inhaler technique (see Figure 4).b or MOCS.</w:t>
      </w:r>
    </w:p>
    <w:p w:rsidR="00AA19E7" w:rsidRDefault="00C9360C" w:rsidP="00BC4EFE">
      <w:pPr>
        <w:rPr>
          <w:sz w:val="16"/>
          <w:szCs w:val="16"/>
        </w:rPr>
      </w:pPr>
      <w:proofErr w:type="spellStart"/>
      <w:proofErr w:type="gramStart"/>
      <w:r>
        <w:rPr>
          <w:sz w:val="16"/>
          <w:szCs w:val="16"/>
          <w:vertAlign w:val="superscript"/>
        </w:rPr>
        <w:t>b</w:t>
      </w:r>
      <w:r w:rsidR="00CC67D3">
        <w:rPr>
          <w:sz w:val="16"/>
          <w:szCs w:val="16"/>
        </w:rPr>
        <w:t>The</w:t>
      </w:r>
      <w:proofErr w:type="spellEnd"/>
      <w:proofErr w:type="gramEnd"/>
      <w:r w:rsidR="00CC67D3">
        <w:rPr>
          <w:sz w:val="16"/>
          <w:szCs w:val="16"/>
        </w:rPr>
        <w:t xml:space="preserve"> algorithm does not preclude the possibility that patients undergoing bronchial </w:t>
      </w:r>
      <w:proofErr w:type="spellStart"/>
      <w:r w:rsidR="00CC67D3">
        <w:rPr>
          <w:sz w:val="16"/>
          <w:szCs w:val="16"/>
        </w:rPr>
        <w:t>thermoplasty</w:t>
      </w:r>
      <w:proofErr w:type="spellEnd"/>
      <w:r w:rsidR="00CC67D3">
        <w:rPr>
          <w:sz w:val="16"/>
          <w:szCs w:val="16"/>
        </w:rPr>
        <w:t xml:space="preserve"> instead of receiving </w:t>
      </w:r>
      <w:proofErr w:type="spellStart"/>
      <w:r w:rsidR="00CC67D3">
        <w:rPr>
          <w:sz w:val="16"/>
          <w:szCs w:val="16"/>
        </w:rPr>
        <w:t>omalizumab</w:t>
      </w:r>
      <w:proofErr w:type="spellEnd"/>
      <w:r w:rsidR="00CC67D3">
        <w:rPr>
          <w:sz w:val="16"/>
          <w:szCs w:val="16"/>
        </w:rPr>
        <w:t xml:space="preserve"> may subsequently receive </w:t>
      </w:r>
      <w:r w:rsidR="00A42487">
        <w:rPr>
          <w:sz w:val="16"/>
          <w:szCs w:val="16"/>
        </w:rPr>
        <w:t>maintenance oral corticosteroid therapy (</w:t>
      </w:r>
      <w:r w:rsidR="00AA19E7">
        <w:rPr>
          <w:sz w:val="16"/>
          <w:szCs w:val="16"/>
        </w:rPr>
        <w:t>MOCS</w:t>
      </w:r>
      <w:r w:rsidR="00A42487">
        <w:rPr>
          <w:sz w:val="16"/>
          <w:szCs w:val="16"/>
        </w:rPr>
        <w:t>)</w:t>
      </w:r>
    </w:p>
    <w:p w:rsidR="0067467C" w:rsidRDefault="0067467C" w:rsidP="0067467C">
      <w:pPr>
        <w:rPr>
          <w:sz w:val="16"/>
          <w:szCs w:val="16"/>
          <w:lang w:val="en-GB" w:eastAsia="ja-JP"/>
        </w:rPr>
      </w:pPr>
      <w:proofErr w:type="spellStart"/>
      <w:proofErr w:type="gramStart"/>
      <w:r>
        <w:rPr>
          <w:sz w:val="16"/>
          <w:szCs w:val="16"/>
          <w:vertAlign w:val="superscript"/>
          <w:lang w:val="en-GB" w:eastAsia="ja-JP"/>
        </w:rPr>
        <w:t>c</w:t>
      </w:r>
      <w:r w:rsidRPr="0067467C">
        <w:rPr>
          <w:sz w:val="16"/>
          <w:szCs w:val="16"/>
          <w:lang w:val="en-GB" w:eastAsia="ja-JP"/>
        </w:rPr>
        <w:t>Branch</w:t>
      </w:r>
      <w:proofErr w:type="spellEnd"/>
      <w:proofErr w:type="gramEnd"/>
      <w:r w:rsidRPr="0067467C">
        <w:rPr>
          <w:sz w:val="16"/>
          <w:szCs w:val="16"/>
          <w:lang w:val="en-GB" w:eastAsia="ja-JP"/>
        </w:rPr>
        <w:t xml:space="preserve"> points in the algorithm show where bronchial </w:t>
      </w:r>
      <w:proofErr w:type="spellStart"/>
      <w:r w:rsidRPr="0067467C">
        <w:rPr>
          <w:sz w:val="16"/>
          <w:szCs w:val="16"/>
          <w:lang w:val="en-GB" w:eastAsia="ja-JP"/>
        </w:rPr>
        <w:t>thermoplasty</w:t>
      </w:r>
      <w:proofErr w:type="spellEnd"/>
      <w:r w:rsidRPr="0067467C">
        <w:rPr>
          <w:sz w:val="16"/>
          <w:szCs w:val="16"/>
          <w:lang w:val="en-GB" w:eastAsia="ja-JP"/>
        </w:rPr>
        <w:t xml:space="preserve"> offers a</w:t>
      </w:r>
      <w:r>
        <w:rPr>
          <w:sz w:val="16"/>
          <w:szCs w:val="16"/>
          <w:lang w:val="en-GB" w:eastAsia="ja-JP"/>
        </w:rPr>
        <w:t>n</w:t>
      </w:r>
      <w:r w:rsidRPr="0067467C">
        <w:rPr>
          <w:sz w:val="16"/>
          <w:szCs w:val="16"/>
          <w:lang w:val="en-GB" w:eastAsia="ja-JP"/>
        </w:rPr>
        <w:t xml:space="preserve"> alternative treatment option, thereby i</w:t>
      </w:r>
      <w:r>
        <w:rPr>
          <w:sz w:val="16"/>
          <w:szCs w:val="16"/>
          <w:lang w:val="en-GB" w:eastAsia="ja-JP"/>
        </w:rPr>
        <w:t>dentifying</w:t>
      </w:r>
      <w:r w:rsidRPr="0067467C">
        <w:rPr>
          <w:sz w:val="16"/>
          <w:szCs w:val="16"/>
          <w:lang w:val="en-GB" w:eastAsia="ja-JP"/>
        </w:rPr>
        <w:t xml:space="preserve"> the potential comparators to bronchial </w:t>
      </w:r>
      <w:proofErr w:type="spellStart"/>
      <w:r w:rsidRPr="0067467C">
        <w:rPr>
          <w:sz w:val="16"/>
          <w:szCs w:val="16"/>
          <w:lang w:val="en-GB" w:eastAsia="ja-JP"/>
        </w:rPr>
        <w:t>thermoplasty</w:t>
      </w:r>
      <w:proofErr w:type="spellEnd"/>
      <w:r w:rsidRPr="0067467C">
        <w:rPr>
          <w:sz w:val="16"/>
          <w:szCs w:val="16"/>
          <w:lang w:val="en-GB" w:eastAsia="ja-JP"/>
        </w:rPr>
        <w:t xml:space="preserve"> as MOCS, </w:t>
      </w:r>
      <w:proofErr w:type="spellStart"/>
      <w:r w:rsidRPr="0067467C">
        <w:rPr>
          <w:sz w:val="16"/>
          <w:szCs w:val="16"/>
          <w:lang w:val="en-GB" w:eastAsia="ja-JP"/>
        </w:rPr>
        <w:t>omalizumab</w:t>
      </w:r>
      <w:proofErr w:type="spellEnd"/>
      <w:r>
        <w:rPr>
          <w:sz w:val="16"/>
          <w:szCs w:val="16"/>
          <w:lang w:val="en-GB" w:eastAsia="ja-JP"/>
        </w:rPr>
        <w:t xml:space="preserve"> (allergic asthma only)</w:t>
      </w:r>
      <w:r w:rsidRPr="0067467C">
        <w:rPr>
          <w:sz w:val="16"/>
          <w:szCs w:val="16"/>
          <w:lang w:val="en-GB" w:eastAsia="ja-JP"/>
        </w:rPr>
        <w:t xml:space="preserve"> and best supportive care, depending on progression through the algorithm</w:t>
      </w:r>
    </w:p>
    <w:p w:rsidR="0067467C" w:rsidRDefault="0067467C" w:rsidP="00BC4EFE">
      <w:pPr>
        <w:rPr>
          <w:sz w:val="16"/>
          <w:szCs w:val="16"/>
        </w:rPr>
      </w:pPr>
    </w:p>
    <w:p w:rsidR="000E78DC" w:rsidRDefault="000E78DC" w:rsidP="000E78DC">
      <w:r w:rsidRPr="000E78DC">
        <w:t>It is important to note the proposed position in the algorithm</w:t>
      </w:r>
      <w:r>
        <w:t xml:space="preserve"> that includes bronchial </w:t>
      </w:r>
      <w:proofErr w:type="spellStart"/>
      <w:r>
        <w:t>thermoplasty</w:t>
      </w:r>
      <w:proofErr w:type="spellEnd"/>
      <w:r w:rsidRPr="000E78DC">
        <w:t xml:space="preserve"> is broadly consistent with the </w:t>
      </w:r>
      <w:r w:rsidR="00081787">
        <w:t xml:space="preserve">recent </w:t>
      </w:r>
      <w:r w:rsidRPr="000E78DC">
        <w:t xml:space="preserve">recommendation issued by </w:t>
      </w:r>
      <w:r>
        <w:t xml:space="preserve">the </w:t>
      </w:r>
      <w:r w:rsidRPr="000E78DC">
        <w:t>ACCP/CHEST (CHEST, 2014)</w:t>
      </w:r>
      <w:r w:rsidR="00081787">
        <w:t xml:space="preserve"> and</w:t>
      </w:r>
      <w:r w:rsidR="004777DE" w:rsidRPr="004777DE">
        <w:t xml:space="preserve"> the</w:t>
      </w:r>
      <w:r w:rsidR="00081787">
        <w:t xml:space="preserve"> updated evidence report</w:t>
      </w:r>
      <w:r w:rsidR="00081787" w:rsidRPr="00081787">
        <w:t xml:space="preserve"> on prevention and management of asthma</w:t>
      </w:r>
      <w:r w:rsidR="00081787">
        <w:t xml:space="preserve"> issued by the </w:t>
      </w:r>
      <w:r w:rsidR="004777DE" w:rsidRPr="004777DE">
        <w:t>Global Initiative for Asthma (GINA</w:t>
      </w:r>
      <w:r w:rsidR="00081787">
        <w:t>, 2014).</w:t>
      </w:r>
    </w:p>
    <w:p w:rsidR="00BC4EFE" w:rsidRPr="00BC4EFE" w:rsidRDefault="00BC4EFE" w:rsidP="00941DC8">
      <w:pPr>
        <w:pStyle w:val="Heading1"/>
      </w:pPr>
      <w:r w:rsidRPr="00BC4EFE">
        <w:t>Regulatory Information</w:t>
      </w:r>
    </w:p>
    <w:p w:rsidR="00BC4EFE" w:rsidRPr="0083189E" w:rsidRDefault="00BC4EFE" w:rsidP="00215B74">
      <w:pPr>
        <w:pStyle w:val="Quote"/>
      </w:pPr>
      <w:r w:rsidRPr="00BC4EFE">
        <w:t xml:space="preserve">Please provide details of the regulatory status. </w:t>
      </w:r>
      <w:proofErr w:type="gramStart"/>
      <w:r w:rsidRPr="00BC4EFE">
        <w:t>Noting that regulatory listing must be finalised before MSAC consideration.</w:t>
      </w:r>
      <w:proofErr w:type="gramEnd"/>
    </w:p>
    <w:p w:rsidR="002366BA" w:rsidRDefault="002366BA" w:rsidP="002366BA">
      <w:r>
        <w:t xml:space="preserve">The </w:t>
      </w:r>
      <w:proofErr w:type="spellStart"/>
      <w:r>
        <w:t>Alair</w:t>
      </w:r>
      <w:proofErr w:type="spellEnd"/>
      <w:r>
        <w:t xml:space="preserve">® Bronchial </w:t>
      </w:r>
      <w:proofErr w:type="spellStart"/>
      <w:r>
        <w:t>Thermoplasty</w:t>
      </w:r>
      <w:proofErr w:type="spellEnd"/>
      <w:r>
        <w:t xml:space="preserve"> System is included on the Australian Register of Therapeutic Goods (ARTG). </w:t>
      </w:r>
    </w:p>
    <w:p w:rsidR="002366BA" w:rsidRDefault="002366BA" w:rsidP="002366BA">
      <w:r>
        <w:t xml:space="preserve">The </w:t>
      </w:r>
      <w:proofErr w:type="spellStart"/>
      <w:r>
        <w:t>Alair</w:t>
      </w:r>
      <w:proofErr w:type="spellEnd"/>
      <w:r>
        <w:t xml:space="preserve">® Bronchial </w:t>
      </w:r>
      <w:proofErr w:type="spellStart"/>
      <w:r>
        <w:t>Thermoplasty</w:t>
      </w:r>
      <w:proofErr w:type="spellEnd"/>
      <w:r>
        <w:t xml:space="preserve"> system consists of 2 major components: the </w:t>
      </w:r>
      <w:proofErr w:type="spellStart"/>
      <w:r>
        <w:t>Alair</w:t>
      </w:r>
      <w:proofErr w:type="spellEnd"/>
      <w:r>
        <w:t xml:space="preserve">® Radiofrequency Controller (ARTG 197304) and the </w:t>
      </w:r>
      <w:proofErr w:type="spellStart"/>
      <w:r>
        <w:t>Alair</w:t>
      </w:r>
      <w:proofErr w:type="spellEnd"/>
      <w:r>
        <w:t xml:space="preserve">® Catheter (ARTG 197491). The </w:t>
      </w:r>
      <w:proofErr w:type="spellStart"/>
      <w:r>
        <w:t>Alair</w:t>
      </w:r>
      <w:proofErr w:type="spellEnd"/>
      <w:r>
        <w:t xml:space="preserve">® power supply (ARTG 197081) comprises the power cord and footswitch that </w:t>
      </w:r>
      <w:r w:rsidR="00D4462B">
        <w:t xml:space="preserve">connects </w:t>
      </w:r>
      <w:r>
        <w:t xml:space="preserve">the </w:t>
      </w:r>
      <w:proofErr w:type="spellStart"/>
      <w:r>
        <w:t>Alair</w:t>
      </w:r>
      <w:proofErr w:type="spellEnd"/>
      <w:r>
        <w:t xml:space="preserve"> Radiofrequency Controller</w:t>
      </w:r>
      <w:r w:rsidR="00D4462B">
        <w:t xml:space="preserve"> to the main power supply</w:t>
      </w:r>
      <w:r>
        <w:t xml:space="preserve">. </w:t>
      </w:r>
    </w:p>
    <w:p w:rsidR="0074434D" w:rsidRDefault="002366BA" w:rsidP="002366BA">
      <w:r>
        <w:t xml:space="preserve">The Therapeutic Goods Administration (TGA) approved indication for the </w:t>
      </w:r>
      <w:proofErr w:type="spellStart"/>
      <w:r>
        <w:t>Alair</w:t>
      </w:r>
      <w:proofErr w:type="spellEnd"/>
      <w:r>
        <w:t xml:space="preserve">® Bronchial </w:t>
      </w:r>
      <w:proofErr w:type="spellStart"/>
      <w:r>
        <w:t>Thermoplasty</w:t>
      </w:r>
      <w:proofErr w:type="spellEnd"/>
      <w:r>
        <w:t xml:space="preserve"> System is for the treatment of asthma in patients 18 years and older</w:t>
      </w:r>
      <w:r w:rsidR="0074434D">
        <w:t xml:space="preserve"> (</w:t>
      </w:r>
      <w:r w:rsidR="0074434D" w:rsidRPr="0074434D">
        <w:t xml:space="preserve">the scope of the application for </w:t>
      </w:r>
      <w:r w:rsidR="002301EF">
        <w:t xml:space="preserve">bronchial </w:t>
      </w:r>
      <w:proofErr w:type="spellStart"/>
      <w:r w:rsidR="002301EF">
        <w:t>t</w:t>
      </w:r>
      <w:r w:rsidR="0074434D">
        <w:t>hermoplasty</w:t>
      </w:r>
      <w:proofErr w:type="spellEnd"/>
      <w:r w:rsidR="0074434D">
        <w:t xml:space="preserve"> </w:t>
      </w:r>
      <w:r w:rsidR="0074434D" w:rsidRPr="0074434D">
        <w:t>is</w:t>
      </w:r>
      <w:r w:rsidR="0074434D">
        <w:t xml:space="preserve"> therefore </w:t>
      </w:r>
      <w:r w:rsidR="0074434D" w:rsidRPr="0074434D">
        <w:t>confined to adult asthma patients only</w:t>
      </w:r>
      <w:r w:rsidR="0074434D">
        <w:t>).</w:t>
      </w:r>
    </w:p>
    <w:p w:rsidR="002366BA" w:rsidRDefault="002366BA" w:rsidP="002366BA">
      <w:r>
        <w:t>No other items are ARTG registered with this indication.</w:t>
      </w:r>
    </w:p>
    <w:p w:rsidR="00BC4EFE" w:rsidRPr="00BC4EFE" w:rsidRDefault="00BC4EFE" w:rsidP="00941DC8">
      <w:pPr>
        <w:pStyle w:val="Heading1"/>
      </w:pPr>
      <w:r w:rsidRPr="00BC4EFE">
        <w:t>Decision analytic</w:t>
      </w:r>
    </w:p>
    <w:p w:rsidR="00A922B0" w:rsidRDefault="00BC4EFE">
      <w:pPr>
        <w:jc w:val="left"/>
      </w:pPr>
      <w:r w:rsidRPr="00BC4EFE">
        <w:t>Provide a summary of the PICO as well as the health care resource of the comparison/s that will be assessed, define the research questions and inform the analysis of evidence for conside</w:t>
      </w:r>
      <w:r w:rsidR="005965F4">
        <w:t xml:space="preserve">ration by MSAC (as outlined in </w:t>
      </w:r>
      <w:r w:rsidR="00ED2A6B">
        <w:fldChar w:fldCharType="begin"/>
      </w:r>
      <w:r w:rsidR="00C15043">
        <w:instrText xml:space="preserve"> REF _Ref387320407 \h </w:instrText>
      </w:r>
      <w:r w:rsidR="00ED2A6B">
        <w:fldChar w:fldCharType="separate"/>
      </w:r>
      <w:r w:rsidR="00A922B0">
        <w:rPr>
          <w:b/>
        </w:rPr>
        <w:br w:type="page"/>
      </w:r>
    </w:p>
    <w:p w:rsidR="00BC4EFE" w:rsidRPr="0083189E" w:rsidRDefault="00A922B0" w:rsidP="00215B74">
      <w:pPr>
        <w:pStyle w:val="Quote"/>
      </w:pPr>
      <w:proofErr w:type="gramStart"/>
      <w:r>
        <w:lastRenderedPageBreak/>
        <w:t xml:space="preserve">Table </w:t>
      </w:r>
      <w:r>
        <w:rPr>
          <w:noProof/>
        </w:rPr>
        <w:t>4</w:t>
      </w:r>
      <w:r w:rsidR="00ED2A6B">
        <w:fldChar w:fldCharType="end"/>
      </w:r>
      <w:r w:rsidR="00BC4EFE" w:rsidRPr="00BC4EFE">
        <w:t>).</w:t>
      </w:r>
      <w:proofErr w:type="gramEnd"/>
      <w:r w:rsidR="00BC4EFE" w:rsidRPr="00BC4EFE">
        <w:t xml:space="preserve"> </w:t>
      </w:r>
    </w:p>
    <w:p w:rsidR="00CB3416" w:rsidRDefault="00CB3416">
      <w:pPr>
        <w:jc w:val="left"/>
      </w:pPr>
      <w:bookmarkStart w:id="12" w:name="_Ref387320407"/>
      <w:r>
        <w:rPr>
          <w:b/>
        </w:rPr>
        <w:br w:type="page"/>
      </w:r>
    </w:p>
    <w:p w:rsidR="00B33B4B" w:rsidRPr="00D415F1" w:rsidRDefault="005965F4" w:rsidP="00215B74">
      <w:pPr>
        <w:pStyle w:val="Caption"/>
      </w:pPr>
      <w:r>
        <w:lastRenderedPageBreak/>
        <w:t xml:space="preserve">Table </w:t>
      </w:r>
      <w:r w:rsidR="00ED2A6B">
        <w:fldChar w:fldCharType="begin"/>
      </w:r>
      <w:r w:rsidR="00C15043">
        <w:instrText xml:space="preserve"> SEQ Table \* ARABIC </w:instrText>
      </w:r>
      <w:r w:rsidR="00ED2A6B">
        <w:fldChar w:fldCharType="separate"/>
      </w:r>
      <w:r w:rsidR="00A922B0">
        <w:rPr>
          <w:noProof/>
        </w:rPr>
        <w:t>4</w:t>
      </w:r>
      <w:r w:rsidR="00ED2A6B">
        <w:rPr>
          <w:noProof/>
        </w:rPr>
        <w:fldChar w:fldCharType="end"/>
      </w:r>
      <w:bookmarkEnd w:id="12"/>
      <w:r w:rsidR="00B33B4B" w:rsidRPr="00D415F1">
        <w:tab/>
        <w:t xml:space="preserve">Summary of PICO to define research </w:t>
      </w:r>
      <w:r w:rsidR="00B33B4B" w:rsidRPr="005965F4">
        <w:t>question</w:t>
      </w:r>
    </w:p>
    <w:tbl>
      <w:tblPr>
        <w:tblStyle w:val="TableGrid"/>
        <w:tblW w:w="5000" w:type="pct"/>
        <w:tblLook w:val="04A0" w:firstRow="1" w:lastRow="0" w:firstColumn="1" w:lastColumn="0" w:noHBand="0" w:noVBand="1"/>
        <w:tblCaption w:val="Table 4 Summary of PICO to define research question"/>
      </w:tblPr>
      <w:tblGrid>
        <w:gridCol w:w="4630"/>
        <w:gridCol w:w="4634"/>
      </w:tblGrid>
      <w:tr w:rsidR="00B33B4B" w:rsidRPr="005965F4" w:rsidTr="00CB3416">
        <w:trPr>
          <w:cantSplit/>
          <w:tblHeader/>
        </w:trPr>
        <w:tc>
          <w:tcPr>
            <w:tcW w:w="2499" w:type="pct"/>
          </w:tcPr>
          <w:p w:rsidR="00B33B4B" w:rsidRPr="005965F4" w:rsidRDefault="00B33B4B" w:rsidP="00CD1807">
            <w:pPr>
              <w:spacing w:after="200" w:line="276" w:lineRule="auto"/>
              <w:jc w:val="left"/>
              <w:rPr>
                <w:b/>
                <w:sz w:val="20"/>
                <w:szCs w:val="20"/>
              </w:rPr>
            </w:pPr>
            <w:r w:rsidRPr="005965F4">
              <w:rPr>
                <w:b/>
                <w:sz w:val="20"/>
                <w:szCs w:val="20"/>
              </w:rPr>
              <w:t>PICO</w:t>
            </w:r>
          </w:p>
        </w:tc>
        <w:tc>
          <w:tcPr>
            <w:tcW w:w="2501" w:type="pct"/>
          </w:tcPr>
          <w:p w:rsidR="00B33B4B" w:rsidRPr="005965F4" w:rsidRDefault="00B33B4B" w:rsidP="00CD1807">
            <w:pPr>
              <w:spacing w:after="200" w:line="276" w:lineRule="auto"/>
              <w:jc w:val="left"/>
              <w:rPr>
                <w:b/>
                <w:sz w:val="20"/>
                <w:szCs w:val="20"/>
              </w:rPr>
            </w:pPr>
            <w:r w:rsidRPr="005965F4">
              <w:rPr>
                <w:b/>
                <w:sz w:val="20"/>
                <w:szCs w:val="20"/>
              </w:rPr>
              <w:t>Comments</w:t>
            </w:r>
          </w:p>
        </w:tc>
      </w:tr>
      <w:tr w:rsidR="00B33B4B" w:rsidRPr="005965F4" w:rsidTr="00CB3416">
        <w:trPr>
          <w:cantSplit/>
        </w:trPr>
        <w:tc>
          <w:tcPr>
            <w:tcW w:w="2499" w:type="pct"/>
          </w:tcPr>
          <w:p w:rsidR="00B33B4B" w:rsidRPr="00430A2C" w:rsidRDefault="00B33B4B" w:rsidP="00CD1807">
            <w:pPr>
              <w:spacing w:after="200" w:line="276" w:lineRule="auto"/>
              <w:jc w:val="left"/>
              <w:rPr>
                <w:sz w:val="20"/>
                <w:szCs w:val="20"/>
                <w:u w:val="single"/>
              </w:rPr>
            </w:pPr>
            <w:r w:rsidRPr="00430A2C">
              <w:rPr>
                <w:sz w:val="20"/>
                <w:szCs w:val="20"/>
                <w:u w:val="single"/>
              </w:rPr>
              <w:t>Patients</w:t>
            </w:r>
          </w:p>
          <w:p w:rsidR="00B33B4B" w:rsidRPr="005965F4" w:rsidRDefault="00B33B4B" w:rsidP="00CD1807">
            <w:pPr>
              <w:spacing w:after="200" w:line="276" w:lineRule="auto"/>
              <w:jc w:val="left"/>
              <w:rPr>
                <w:sz w:val="20"/>
                <w:szCs w:val="20"/>
              </w:rPr>
            </w:pPr>
            <w:r w:rsidRPr="005965F4">
              <w:rPr>
                <w:sz w:val="20"/>
                <w:szCs w:val="20"/>
              </w:rPr>
              <w:t xml:space="preserve">Adult patients (at least 18 years old) with severe asthma whose asthma symptoms are not well controlled despite </w:t>
            </w:r>
            <w:r w:rsidR="00A56221">
              <w:rPr>
                <w:sz w:val="20"/>
                <w:szCs w:val="20"/>
              </w:rPr>
              <w:t>optimised asthma therapy</w:t>
            </w:r>
            <w:r w:rsidRPr="005965F4">
              <w:rPr>
                <w:sz w:val="20"/>
                <w:szCs w:val="20"/>
              </w:rPr>
              <w:t xml:space="preserve"> (</w:t>
            </w:r>
            <w:r w:rsidR="00A56221">
              <w:rPr>
                <w:sz w:val="20"/>
                <w:szCs w:val="20"/>
              </w:rPr>
              <w:t>OAT</w:t>
            </w:r>
            <w:r w:rsidRPr="005965F4">
              <w:rPr>
                <w:sz w:val="20"/>
                <w:szCs w:val="20"/>
              </w:rPr>
              <w:t>)</w:t>
            </w:r>
          </w:p>
        </w:tc>
        <w:tc>
          <w:tcPr>
            <w:tcW w:w="2501" w:type="pct"/>
          </w:tcPr>
          <w:p w:rsidR="00B33B4B" w:rsidRPr="005965F4" w:rsidRDefault="00A56221" w:rsidP="00CD1807">
            <w:pPr>
              <w:pStyle w:val="ListParagraph"/>
              <w:numPr>
                <w:ilvl w:val="0"/>
                <w:numId w:val="29"/>
              </w:numPr>
              <w:ind w:left="714" w:hanging="357"/>
              <w:jc w:val="left"/>
              <w:rPr>
                <w:sz w:val="20"/>
                <w:szCs w:val="20"/>
              </w:rPr>
            </w:pPr>
            <w:r>
              <w:rPr>
                <w:sz w:val="20"/>
                <w:szCs w:val="20"/>
              </w:rPr>
              <w:t>OAT</w:t>
            </w:r>
            <w:r w:rsidR="00B33B4B" w:rsidRPr="005965F4">
              <w:rPr>
                <w:sz w:val="20"/>
                <w:szCs w:val="20"/>
              </w:rPr>
              <w:t xml:space="preserve"> in these patients includes adherence to maximal inhaled therapy. </w:t>
            </w:r>
          </w:p>
          <w:p w:rsidR="00B33B4B" w:rsidRPr="005965F4" w:rsidRDefault="00B33B4B" w:rsidP="00CD1807">
            <w:pPr>
              <w:jc w:val="left"/>
              <w:rPr>
                <w:sz w:val="20"/>
                <w:szCs w:val="20"/>
              </w:rPr>
            </w:pPr>
          </w:p>
          <w:p w:rsidR="00B33B4B" w:rsidRPr="005965F4" w:rsidRDefault="00B33B4B" w:rsidP="00CD1807">
            <w:pPr>
              <w:pStyle w:val="ListParagraph"/>
              <w:numPr>
                <w:ilvl w:val="0"/>
                <w:numId w:val="29"/>
              </w:numPr>
              <w:jc w:val="left"/>
              <w:rPr>
                <w:sz w:val="20"/>
                <w:szCs w:val="20"/>
              </w:rPr>
            </w:pPr>
            <w:r w:rsidRPr="005965F4">
              <w:rPr>
                <w:sz w:val="20"/>
                <w:szCs w:val="20"/>
              </w:rPr>
              <w:t xml:space="preserve">Maximal inhaled therapy includes a high dose of an inhaled corticosteroid (budesonide 1600 </w:t>
            </w:r>
            <w:proofErr w:type="spellStart"/>
            <w:r w:rsidRPr="005965F4">
              <w:rPr>
                <w:sz w:val="20"/>
                <w:szCs w:val="20"/>
              </w:rPr>
              <w:t>μg</w:t>
            </w:r>
            <w:proofErr w:type="spellEnd"/>
            <w:r w:rsidRPr="005965F4">
              <w:rPr>
                <w:sz w:val="20"/>
                <w:szCs w:val="20"/>
              </w:rPr>
              <w:t xml:space="preserve">/day or fluticasone 1000 </w:t>
            </w:r>
            <w:proofErr w:type="spellStart"/>
            <w:r w:rsidRPr="005965F4">
              <w:rPr>
                <w:sz w:val="20"/>
                <w:szCs w:val="20"/>
              </w:rPr>
              <w:t>μg</w:t>
            </w:r>
            <w:proofErr w:type="spellEnd"/>
            <w:r w:rsidRPr="005965F4">
              <w:rPr>
                <w:sz w:val="20"/>
                <w:szCs w:val="20"/>
              </w:rPr>
              <w:t xml:space="preserve">/day or equivalent) plus a long-acting beta2 agonist ([at least </w:t>
            </w:r>
            <w:proofErr w:type="spellStart"/>
            <w:r w:rsidRPr="005965F4">
              <w:rPr>
                <w:sz w:val="20"/>
                <w:szCs w:val="20"/>
              </w:rPr>
              <w:t>salmeterol</w:t>
            </w:r>
            <w:proofErr w:type="spellEnd"/>
            <w:r w:rsidRPr="005965F4">
              <w:rPr>
                <w:sz w:val="20"/>
                <w:szCs w:val="20"/>
              </w:rPr>
              <w:t xml:space="preserve"> 50 </w:t>
            </w:r>
            <w:proofErr w:type="spellStart"/>
            <w:r w:rsidRPr="005965F4">
              <w:rPr>
                <w:sz w:val="20"/>
                <w:szCs w:val="20"/>
              </w:rPr>
              <w:t>μg</w:t>
            </w:r>
            <w:proofErr w:type="spellEnd"/>
            <w:r w:rsidRPr="005965F4">
              <w:rPr>
                <w:sz w:val="20"/>
                <w:szCs w:val="20"/>
              </w:rPr>
              <w:t xml:space="preserve"> bid or </w:t>
            </w:r>
            <w:proofErr w:type="spellStart"/>
            <w:r w:rsidRPr="005965F4">
              <w:rPr>
                <w:sz w:val="20"/>
                <w:szCs w:val="20"/>
              </w:rPr>
              <w:t>eformoterol</w:t>
            </w:r>
            <w:proofErr w:type="spellEnd"/>
            <w:r w:rsidRPr="005965F4">
              <w:rPr>
                <w:sz w:val="20"/>
                <w:szCs w:val="20"/>
              </w:rPr>
              <w:t xml:space="preserve"> 12 </w:t>
            </w:r>
            <w:proofErr w:type="spellStart"/>
            <w:r w:rsidRPr="005965F4">
              <w:rPr>
                <w:sz w:val="20"/>
                <w:szCs w:val="20"/>
              </w:rPr>
              <w:t>μg</w:t>
            </w:r>
            <w:proofErr w:type="spellEnd"/>
            <w:r w:rsidRPr="005965F4">
              <w:rPr>
                <w:sz w:val="20"/>
                <w:szCs w:val="20"/>
              </w:rPr>
              <w:t xml:space="preserve"> bid or equivalent).</w:t>
            </w:r>
          </w:p>
          <w:p w:rsidR="00B33B4B" w:rsidRPr="005965F4" w:rsidRDefault="00B33B4B" w:rsidP="00CD1807">
            <w:pPr>
              <w:pStyle w:val="ListParagraph"/>
              <w:jc w:val="left"/>
              <w:rPr>
                <w:sz w:val="20"/>
                <w:szCs w:val="20"/>
              </w:rPr>
            </w:pPr>
          </w:p>
          <w:p w:rsidR="00B33B4B" w:rsidRPr="00F70071" w:rsidRDefault="00B33B4B" w:rsidP="00CD1807">
            <w:pPr>
              <w:pStyle w:val="ListParagraph"/>
              <w:numPr>
                <w:ilvl w:val="0"/>
                <w:numId w:val="29"/>
              </w:numPr>
              <w:jc w:val="left"/>
              <w:rPr>
                <w:sz w:val="20"/>
                <w:szCs w:val="20"/>
              </w:rPr>
            </w:pPr>
            <w:r w:rsidRPr="00F70071">
              <w:rPr>
                <w:sz w:val="20"/>
                <w:szCs w:val="20"/>
              </w:rPr>
              <w:t>Confirmation required that asthma symptoms are not due to comorbidities, persistent environmental exposures, psychological factors, poor medication compliance and bad inhaler technique.</w:t>
            </w:r>
          </w:p>
          <w:p w:rsidR="00B33B4B" w:rsidRPr="00F70071" w:rsidRDefault="00B33B4B" w:rsidP="00CD1807">
            <w:pPr>
              <w:pStyle w:val="ListParagraph"/>
              <w:jc w:val="left"/>
              <w:rPr>
                <w:sz w:val="20"/>
                <w:szCs w:val="20"/>
              </w:rPr>
            </w:pPr>
          </w:p>
          <w:p w:rsidR="00B33B4B" w:rsidRPr="005965F4" w:rsidRDefault="00F70071" w:rsidP="00CD1807">
            <w:pPr>
              <w:pStyle w:val="ListParagraph"/>
              <w:numPr>
                <w:ilvl w:val="0"/>
                <w:numId w:val="29"/>
              </w:numPr>
              <w:jc w:val="left"/>
              <w:rPr>
                <w:sz w:val="20"/>
                <w:szCs w:val="20"/>
              </w:rPr>
            </w:pPr>
            <w:r>
              <w:rPr>
                <w:sz w:val="20"/>
                <w:szCs w:val="20"/>
              </w:rPr>
              <w:t>Consistent with the clinical</w:t>
            </w:r>
            <w:r w:rsidR="00B33B4B" w:rsidRPr="00F70071">
              <w:rPr>
                <w:sz w:val="20"/>
                <w:szCs w:val="20"/>
              </w:rPr>
              <w:t xml:space="preserve"> trial evidence base (</w:t>
            </w:r>
            <w:r>
              <w:rPr>
                <w:sz w:val="20"/>
                <w:szCs w:val="20"/>
              </w:rPr>
              <w:t>AIR2, RISA</w:t>
            </w:r>
            <w:r w:rsidR="00B33B4B" w:rsidRPr="00F70071">
              <w:rPr>
                <w:sz w:val="20"/>
                <w:szCs w:val="20"/>
              </w:rPr>
              <w:t>)</w:t>
            </w:r>
          </w:p>
        </w:tc>
      </w:tr>
      <w:tr w:rsidR="00B33B4B" w:rsidRPr="005965F4" w:rsidTr="00CB3416">
        <w:trPr>
          <w:cantSplit/>
        </w:trPr>
        <w:tc>
          <w:tcPr>
            <w:tcW w:w="2499" w:type="pct"/>
          </w:tcPr>
          <w:p w:rsidR="00B33B4B" w:rsidRPr="00430A2C" w:rsidRDefault="00B33B4B" w:rsidP="00CD1807">
            <w:pPr>
              <w:spacing w:after="200" w:line="276" w:lineRule="auto"/>
              <w:jc w:val="left"/>
              <w:rPr>
                <w:sz w:val="20"/>
                <w:szCs w:val="20"/>
                <w:u w:val="single"/>
              </w:rPr>
            </w:pPr>
            <w:r w:rsidRPr="00430A2C">
              <w:rPr>
                <w:sz w:val="20"/>
                <w:szCs w:val="20"/>
                <w:u w:val="single"/>
              </w:rPr>
              <w:t>Intervention</w:t>
            </w:r>
          </w:p>
          <w:p w:rsidR="00B33B4B" w:rsidRPr="005965F4" w:rsidRDefault="00B33B4B" w:rsidP="00CD1807">
            <w:pPr>
              <w:spacing w:after="200" w:line="276" w:lineRule="auto"/>
              <w:jc w:val="left"/>
              <w:rPr>
                <w:sz w:val="20"/>
                <w:szCs w:val="20"/>
              </w:rPr>
            </w:pPr>
            <w:r w:rsidRPr="005965F4">
              <w:rPr>
                <w:sz w:val="20"/>
                <w:szCs w:val="20"/>
              </w:rPr>
              <w:t xml:space="preserve">Bronchial </w:t>
            </w:r>
            <w:proofErr w:type="spellStart"/>
            <w:r w:rsidRPr="005965F4">
              <w:rPr>
                <w:sz w:val="20"/>
                <w:szCs w:val="20"/>
              </w:rPr>
              <w:t>thermoplasty</w:t>
            </w:r>
            <w:proofErr w:type="spellEnd"/>
          </w:p>
          <w:p w:rsidR="00B33B4B" w:rsidRPr="005965F4" w:rsidRDefault="00B33B4B" w:rsidP="00CD1807">
            <w:pPr>
              <w:spacing w:after="200" w:line="276" w:lineRule="auto"/>
              <w:jc w:val="left"/>
              <w:rPr>
                <w:sz w:val="20"/>
                <w:szCs w:val="20"/>
              </w:rPr>
            </w:pPr>
          </w:p>
        </w:tc>
        <w:tc>
          <w:tcPr>
            <w:tcW w:w="2501" w:type="pct"/>
          </w:tcPr>
          <w:p w:rsidR="00B33B4B" w:rsidRPr="005965F4" w:rsidRDefault="00B33B4B" w:rsidP="00CD1807">
            <w:pPr>
              <w:spacing w:after="200" w:line="276" w:lineRule="auto"/>
              <w:jc w:val="left"/>
              <w:rPr>
                <w:sz w:val="20"/>
                <w:szCs w:val="20"/>
              </w:rPr>
            </w:pPr>
            <w:r w:rsidRPr="005965F4">
              <w:rPr>
                <w:sz w:val="20"/>
                <w:szCs w:val="20"/>
              </w:rPr>
              <w:t>Complete course of treatment comprises  3 procedures</w:t>
            </w:r>
          </w:p>
          <w:p w:rsidR="00B33B4B" w:rsidRPr="005965F4" w:rsidRDefault="00B33B4B" w:rsidP="00CD1807">
            <w:pPr>
              <w:spacing w:after="200" w:line="276" w:lineRule="auto"/>
              <w:jc w:val="left"/>
              <w:rPr>
                <w:sz w:val="20"/>
                <w:szCs w:val="20"/>
              </w:rPr>
            </w:pPr>
            <w:r w:rsidRPr="005965F4">
              <w:rPr>
                <w:sz w:val="20"/>
                <w:szCs w:val="20"/>
              </w:rPr>
              <w:t>The course of treatment is intended as a single, once per lifetime treatment</w:t>
            </w:r>
          </w:p>
        </w:tc>
      </w:tr>
      <w:tr w:rsidR="00B33B4B" w:rsidRPr="005965F4" w:rsidTr="00CB3416">
        <w:trPr>
          <w:cantSplit/>
        </w:trPr>
        <w:tc>
          <w:tcPr>
            <w:tcW w:w="2499" w:type="pct"/>
          </w:tcPr>
          <w:p w:rsidR="00B33B4B" w:rsidRPr="00430A2C" w:rsidRDefault="00B33B4B" w:rsidP="00CD1807">
            <w:pPr>
              <w:spacing w:after="200" w:line="276" w:lineRule="auto"/>
              <w:jc w:val="left"/>
              <w:rPr>
                <w:sz w:val="20"/>
                <w:szCs w:val="20"/>
                <w:u w:val="single"/>
              </w:rPr>
            </w:pPr>
            <w:r w:rsidRPr="00430A2C">
              <w:rPr>
                <w:sz w:val="20"/>
                <w:szCs w:val="20"/>
                <w:u w:val="single"/>
              </w:rPr>
              <w:t>Comparators</w:t>
            </w:r>
          </w:p>
          <w:p w:rsidR="00B33B4B" w:rsidRPr="005965F4" w:rsidRDefault="00B33B4B" w:rsidP="00CD1807">
            <w:pPr>
              <w:pStyle w:val="ListParagraph"/>
              <w:numPr>
                <w:ilvl w:val="0"/>
                <w:numId w:val="30"/>
              </w:numPr>
              <w:jc w:val="left"/>
              <w:rPr>
                <w:sz w:val="20"/>
                <w:szCs w:val="20"/>
              </w:rPr>
            </w:pPr>
            <w:r w:rsidRPr="005965F4">
              <w:rPr>
                <w:sz w:val="20"/>
                <w:szCs w:val="20"/>
              </w:rPr>
              <w:t xml:space="preserve">MOCS </w:t>
            </w:r>
          </w:p>
          <w:p w:rsidR="00B33B4B" w:rsidRPr="005965F4" w:rsidRDefault="00B33B4B" w:rsidP="00CD1807">
            <w:pPr>
              <w:pStyle w:val="ListParagraph"/>
              <w:numPr>
                <w:ilvl w:val="0"/>
                <w:numId w:val="30"/>
              </w:numPr>
              <w:jc w:val="left"/>
              <w:rPr>
                <w:sz w:val="20"/>
                <w:szCs w:val="20"/>
              </w:rPr>
            </w:pPr>
            <w:proofErr w:type="spellStart"/>
            <w:r w:rsidRPr="005965F4">
              <w:rPr>
                <w:sz w:val="20"/>
                <w:szCs w:val="20"/>
              </w:rPr>
              <w:t>Omalizumab</w:t>
            </w:r>
            <w:proofErr w:type="spellEnd"/>
            <w:r w:rsidRPr="005965F4">
              <w:rPr>
                <w:sz w:val="20"/>
                <w:szCs w:val="20"/>
              </w:rPr>
              <w:t xml:space="preserve"> (allergic asthma patients only)</w:t>
            </w:r>
          </w:p>
          <w:p w:rsidR="00B33B4B" w:rsidRPr="005965F4" w:rsidRDefault="00B33B4B" w:rsidP="00CD1807">
            <w:pPr>
              <w:pStyle w:val="ListParagraph"/>
              <w:numPr>
                <w:ilvl w:val="0"/>
                <w:numId w:val="30"/>
              </w:numPr>
              <w:jc w:val="left"/>
              <w:rPr>
                <w:sz w:val="20"/>
                <w:szCs w:val="20"/>
              </w:rPr>
            </w:pPr>
            <w:r w:rsidRPr="005965F4">
              <w:rPr>
                <w:sz w:val="20"/>
                <w:szCs w:val="20"/>
              </w:rPr>
              <w:t>Best supportive care</w:t>
            </w:r>
            <w:r w:rsidR="00D841F4">
              <w:rPr>
                <w:sz w:val="20"/>
                <w:szCs w:val="20"/>
              </w:rPr>
              <w:t xml:space="preserve"> alone</w:t>
            </w:r>
          </w:p>
          <w:p w:rsidR="00B33B4B" w:rsidRPr="005965F4" w:rsidRDefault="00B33B4B" w:rsidP="00CD1807">
            <w:pPr>
              <w:spacing w:after="200" w:line="276" w:lineRule="auto"/>
              <w:jc w:val="left"/>
              <w:rPr>
                <w:sz w:val="20"/>
                <w:szCs w:val="20"/>
              </w:rPr>
            </w:pPr>
          </w:p>
        </w:tc>
        <w:tc>
          <w:tcPr>
            <w:tcW w:w="2501" w:type="pct"/>
          </w:tcPr>
          <w:p w:rsidR="00B33B4B" w:rsidRPr="005965F4" w:rsidRDefault="00B33B4B" w:rsidP="00CD1807">
            <w:pPr>
              <w:pStyle w:val="ListParagraph"/>
              <w:jc w:val="left"/>
              <w:rPr>
                <w:sz w:val="20"/>
                <w:szCs w:val="20"/>
              </w:rPr>
            </w:pPr>
          </w:p>
          <w:p w:rsidR="00B33B4B" w:rsidRPr="005965F4" w:rsidRDefault="00B33B4B" w:rsidP="00CD1807">
            <w:pPr>
              <w:pStyle w:val="ListParagraph"/>
              <w:numPr>
                <w:ilvl w:val="0"/>
                <w:numId w:val="30"/>
              </w:numPr>
              <w:jc w:val="left"/>
              <w:rPr>
                <w:sz w:val="20"/>
                <w:szCs w:val="20"/>
              </w:rPr>
            </w:pPr>
            <w:proofErr w:type="spellStart"/>
            <w:r w:rsidRPr="005965F4">
              <w:rPr>
                <w:sz w:val="20"/>
                <w:szCs w:val="20"/>
              </w:rPr>
              <w:t>Omalizumab</w:t>
            </w:r>
            <w:proofErr w:type="spellEnd"/>
            <w:r w:rsidRPr="005965F4">
              <w:rPr>
                <w:sz w:val="20"/>
                <w:szCs w:val="20"/>
              </w:rPr>
              <w:t xml:space="preserve"> is PBS funded for uncontrolled severe allergic asthma </w:t>
            </w:r>
          </w:p>
        </w:tc>
      </w:tr>
      <w:tr w:rsidR="00B33B4B" w:rsidRPr="005965F4" w:rsidTr="00CB3416">
        <w:trPr>
          <w:cantSplit/>
        </w:trPr>
        <w:tc>
          <w:tcPr>
            <w:tcW w:w="2499" w:type="pct"/>
          </w:tcPr>
          <w:p w:rsidR="00B33B4B" w:rsidRPr="00430A2C" w:rsidRDefault="00B33B4B" w:rsidP="00CD1807">
            <w:pPr>
              <w:spacing w:after="200" w:line="276" w:lineRule="auto"/>
              <w:jc w:val="left"/>
              <w:rPr>
                <w:sz w:val="20"/>
                <w:szCs w:val="20"/>
                <w:u w:val="single"/>
              </w:rPr>
            </w:pPr>
            <w:r w:rsidRPr="00430A2C">
              <w:rPr>
                <w:sz w:val="20"/>
                <w:szCs w:val="20"/>
                <w:u w:val="single"/>
              </w:rPr>
              <w:t>Outcomes</w:t>
            </w:r>
          </w:p>
          <w:p w:rsidR="00B33B4B" w:rsidRDefault="00B33B4B" w:rsidP="00CD1807">
            <w:pPr>
              <w:pStyle w:val="ListParagraph"/>
              <w:numPr>
                <w:ilvl w:val="0"/>
                <w:numId w:val="31"/>
              </w:numPr>
              <w:jc w:val="left"/>
              <w:rPr>
                <w:sz w:val="20"/>
                <w:szCs w:val="20"/>
              </w:rPr>
            </w:pPr>
            <w:r w:rsidRPr="005965F4">
              <w:rPr>
                <w:sz w:val="20"/>
                <w:szCs w:val="20"/>
              </w:rPr>
              <w:t>Asthma exacerbations</w:t>
            </w:r>
          </w:p>
          <w:p w:rsidR="00F03D0C" w:rsidRPr="005965F4" w:rsidRDefault="00F03D0C" w:rsidP="00CD1807">
            <w:pPr>
              <w:pStyle w:val="ListParagraph"/>
              <w:numPr>
                <w:ilvl w:val="0"/>
                <w:numId w:val="31"/>
              </w:numPr>
              <w:jc w:val="left"/>
              <w:rPr>
                <w:sz w:val="20"/>
                <w:szCs w:val="20"/>
              </w:rPr>
            </w:pPr>
            <w:r>
              <w:rPr>
                <w:sz w:val="20"/>
                <w:szCs w:val="20"/>
              </w:rPr>
              <w:t>Lung function</w:t>
            </w:r>
          </w:p>
          <w:p w:rsidR="00B33B4B" w:rsidRPr="005965F4" w:rsidRDefault="00B33B4B" w:rsidP="00CD1807">
            <w:pPr>
              <w:pStyle w:val="ListParagraph"/>
              <w:numPr>
                <w:ilvl w:val="0"/>
                <w:numId w:val="31"/>
              </w:numPr>
              <w:jc w:val="left"/>
              <w:rPr>
                <w:sz w:val="20"/>
                <w:szCs w:val="20"/>
              </w:rPr>
            </w:pPr>
            <w:r w:rsidRPr="005965F4">
              <w:rPr>
                <w:sz w:val="20"/>
                <w:szCs w:val="20"/>
              </w:rPr>
              <w:t>Emergency department visits</w:t>
            </w:r>
          </w:p>
          <w:p w:rsidR="00B33B4B" w:rsidRDefault="00B33B4B" w:rsidP="00CD1807">
            <w:pPr>
              <w:pStyle w:val="ListParagraph"/>
              <w:numPr>
                <w:ilvl w:val="0"/>
                <w:numId w:val="31"/>
              </w:numPr>
              <w:jc w:val="left"/>
              <w:rPr>
                <w:sz w:val="20"/>
                <w:szCs w:val="20"/>
              </w:rPr>
            </w:pPr>
            <w:r w:rsidRPr="005965F4">
              <w:rPr>
                <w:sz w:val="20"/>
                <w:szCs w:val="20"/>
              </w:rPr>
              <w:t>Hospitalisations</w:t>
            </w:r>
          </w:p>
          <w:p w:rsidR="00430A2C" w:rsidRPr="005965F4" w:rsidRDefault="00430A2C" w:rsidP="00CD1807">
            <w:pPr>
              <w:pStyle w:val="ListParagraph"/>
              <w:numPr>
                <w:ilvl w:val="0"/>
                <w:numId w:val="31"/>
              </w:numPr>
              <w:jc w:val="left"/>
              <w:rPr>
                <w:sz w:val="20"/>
                <w:szCs w:val="20"/>
              </w:rPr>
            </w:pPr>
            <w:r>
              <w:rPr>
                <w:sz w:val="20"/>
                <w:szCs w:val="20"/>
              </w:rPr>
              <w:t>Medication usage</w:t>
            </w:r>
          </w:p>
          <w:p w:rsidR="00B33B4B" w:rsidRPr="005965F4" w:rsidRDefault="00B33B4B" w:rsidP="00CD1807">
            <w:pPr>
              <w:pStyle w:val="ListParagraph"/>
              <w:numPr>
                <w:ilvl w:val="0"/>
                <w:numId w:val="31"/>
              </w:numPr>
              <w:jc w:val="left"/>
              <w:rPr>
                <w:sz w:val="20"/>
                <w:szCs w:val="20"/>
              </w:rPr>
            </w:pPr>
            <w:r w:rsidRPr="005965F4">
              <w:rPr>
                <w:sz w:val="20"/>
                <w:szCs w:val="20"/>
              </w:rPr>
              <w:t>Other healthcare resource use</w:t>
            </w:r>
          </w:p>
          <w:p w:rsidR="00B33B4B" w:rsidRDefault="00B33B4B" w:rsidP="00CD1807">
            <w:pPr>
              <w:pStyle w:val="ListParagraph"/>
              <w:numPr>
                <w:ilvl w:val="0"/>
                <w:numId w:val="31"/>
              </w:numPr>
              <w:jc w:val="left"/>
              <w:rPr>
                <w:sz w:val="20"/>
                <w:szCs w:val="20"/>
              </w:rPr>
            </w:pPr>
            <w:r w:rsidRPr="005965F4">
              <w:rPr>
                <w:sz w:val="20"/>
                <w:szCs w:val="20"/>
              </w:rPr>
              <w:t>Health related quality of life</w:t>
            </w:r>
          </w:p>
          <w:p w:rsidR="00430A2C" w:rsidRPr="00430A2C" w:rsidRDefault="00430A2C" w:rsidP="00CD1807">
            <w:pPr>
              <w:pStyle w:val="ListParagraph"/>
              <w:numPr>
                <w:ilvl w:val="0"/>
                <w:numId w:val="31"/>
              </w:numPr>
              <w:jc w:val="left"/>
              <w:rPr>
                <w:sz w:val="20"/>
                <w:szCs w:val="20"/>
              </w:rPr>
            </w:pPr>
            <w:r w:rsidRPr="00430A2C">
              <w:rPr>
                <w:sz w:val="20"/>
                <w:szCs w:val="20"/>
              </w:rPr>
              <w:t>Lost productivity (work absenteeism)</w:t>
            </w:r>
          </w:p>
          <w:p w:rsidR="00430A2C" w:rsidRDefault="00430A2C" w:rsidP="00CD1807">
            <w:pPr>
              <w:pStyle w:val="ListParagraph"/>
              <w:numPr>
                <w:ilvl w:val="0"/>
                <w:numId w:val="31"/>
              </w:numPr>
              <w:jc w:val="left"/>
              <w:rPr>
                <w:sz w:val="20"/>
                <w:szCs w:val="20"/>
              </w:rPr>
            </w:pPr>
            <w:r w:rsidRPr="00430A2C">
              <w:rPr>
                <w:sz w:val="20"/>
                <w:szCs w:val="20"/>
              </w:rPr>
              <w:t xml:space="preserve">Proportion of patients completing the complete course of bronchial </w:t>
            </w:r>
            <w:proofErr w:type="spellStart"/>
            <w:r w:rsidRPr="00430A2C">
              <w:rPr>
                <w:sz w:val="20"/>
                <w:szCs w:val="20"/>
              </w:rPr>
              <w:t>thermoplasty</w:t>
            </w:r>
            <w:proofErr w:type="spellEnd"/>
            <w:r w:rsidRPr="00430A2C">
              <w:rPr>
                <w:sz w:val="20"/>
                <w:szCs w:val="20"/>
              </w:rPr>
              <w:t xml:space="preserve"> (i.e., three sessions)</w:t>
            </w:r>
          </w:p>
          <w:p w:rsidR="00430A2C" w:rsidRPr="00430A2C" w:rsidRDefault="00430A2C" w:rsidP="00CD1807">
            <w:pPr>
              <w:pStyle w:val="ListParagraph"/>
              <w:numPr>
                <w:ilvl w:val="0"/>
                <w:numId w:val="31"/>
              </w:numPr>
              <w:jc w:val="left"/>
              <w:rPr>
                <w:sz w:val="20"/>
                <w:szCs w:val="20"/>
              </w:rPr>
            </w:pPr>
            <w:r w:rsidRPr="00430A2C">
              <w:rPr>
                <w:sz w:val="20"/>
                <w:szCs w:val="20"/>
              </w:rPr>
              <w:t>Safety outcomes</w:t>
            </w:r>
          </w:p>
          <w:p w:rsidR="00B33B4B" w:rsidRPr="005965F4" w:rsidRDefault="00B33B4B" w:rsidP="00CD1807">
            <w:pPr>
              <w:pStyle w:val="ListParagraph"/>
              <w:jc w:val="left"/>
              <w:rPr>
                <w:sz w:val="20"/>
                <w:szCs w:val="20"/>
              </w:rPr>
            </w:pPr>
          </w:p>
        </w:tc>
        <w:tc>
          <w:tcPr>
            <w:tcW w:w="2501" w:type="pct"/>
          </w:tcPr>
          <w:p w:rsidR="00B33B4B" w:rsidRPr="005965F4" w:rsidRDefault="00B33B4B" w:rsidP="00CD1807">
            <w:pPr>
              <w:spacing w:after="200" w:line="276" w:lineRule="auto"/>
              <w:jc w:val="left"/>
              <w:rPr>
                <w:sz w:val="20"/>
                <w:szCs w:val="20"/>
              </w:rPr>
            </w:pPr>
          </w:p>
        </w:tc>
      </w:tr>
    </w:tbl>
    <w:p w:rsidR="00B33B4B" w:rsidRPr="00D841F4" w:rsidRDefault="00D841F4" w:rsidP="00BC4EFE">
      <w:pPr>
        <w:rPr>
          <w:sz w:val="16"/>
          <w:szCs w:val="16"/>
        </w:rPr>
      </w:pPr>
      <w:r w:rsidRPr="00D841F4">
        <w:rPr>
          <w:sz w:val="16"/>
          <w:szCs w:val="16"/>
        </w:rPr>
        <w:t>MOSC, maintenance treatment with oral corticosteroids</w:t>
      </w:r>
      <w:r>
        <w:rPr>
          <w:sz w:val="16"/>
          <w:szCs w:val="16"/>
        </w:rPr>
        <w:t xml:space="preserve">; </w:t>
      </w:r>
      <w:r w:rsidR="00A56221">
        <w:rPr>
          <w:sz w:val="16"/>
          <w:szCs w:val="16"/>
        </w:rPr>
        <w:t>OAT</w:t>
      </w:r>
      <w:r>
        <w:rPr>
          <w:sz w:val="16"/>
          <w:szCs w:val="16"/>
        </w:rPr>
        <w:t xml:space="preserve">, </w:t>
      </w:r>
      <w:r w:rsidR="00A56221">
        <w:rPr>
          <w:sz w:val="16"/>
          <w:szCs w:val="16"/>
        </w:rPr>
        <w:t>optimised asthma therapy</w:t>
      </w:r>
      <w:r>
        <w:rPr>
          <w:sz w:val="16"/>
          <w:szCs w:val="16"/>
        </w:rPr>
        <w:t>; PBS, Pharmaceutical Benefits Schedule</w:t>
      </w:r>
    </w:p>
    <w:p w:rsidR="00BC4EFE" w:rsidRPr="00BC4EFE" w:rsidRDefault="00BC4EFE" w:rsidP="00941DC8">
      <w:pPr>
        <w:pStyle w:val="Heading1"/>
      </w:pPr>
      <w:r w:rsidRPr="00BC4EFE">
        <w:t>Healthcare resources</w:t>
      </w:r>
    </w:p>
    <w:p w:rsidR="00BC4EFE" w:rsidRDefault="00BC4EFE" w:rsidP="00215B74">
      <w:pPr>
        <w:pStyle w:val="Quote"/>
      </w:pPr>
      <w:r w:rsidRPr="005965F4">
        <w:t>Using</w:t>
      </w:r>
      <w:r w:rsidR="005965F4" w:rsidRPr="005965F4">
        <w:t xml:space="preserve"> </w:t>
      </w:r>
      <w:r w:rsidR="000D474B">
        <w:fldChar w:fldCharType="begin"/>
      </w:r>
      <w:r w:rsidR="000D474B">
        <w:instrText xml:space="preserve"> REF _Ref387320472 \h  \* MERGEFORMAT </w:instrText>
      </w:r>
      <w:r w:rsidR="000D474B">
        <w:fldChar w:fldCharType="separate"/>
      </w:r>
      <w:r w:rsidR="00A922B0">
        <w:t>Table 5</w:t>
      </w:r>
      <w:r w:rsidR="000D474B">
        <w:fldChar w:fldCharType="end"/>
      </w:r>
      <w:r w:rsidR="005965F4" w:rsidRPr="005965F4">
        <w:t xml:space="preserve"> </w:t>
      </w:r>
      <w:r w:rsidRPr="005965F4">
        <w:t>provide</w:t>
      </w:r>
      <w:r w:rsidRPr="00BC4EFE">
        <w:t xml:space="preserve"> a list of the health care resources whose utilisation is likely to be impacted should the proposed intervention be made available as requested whether the utilisation of the </w:t>
      </w:r>
      <w:r w:rsidRPr="00BC4EFE">
        <w:lastRenderedPageBreak/>
        <w:t>resource will be impacted due to differences in outcomes or due to availability of th</w:t>
      </w:r>
      <w:r w:rsidR="00773952">
        <w:t>e proposed intervention itself.</w:t>
      </w:r>
    </w:p>
    <w:p w:rsidR="00773952" w:rsidRPr="00773952" w:rsidRDefault="00773952" w:rsidP="00773952">
      <w:r>
        <w:t>See below.</w:t>
      </w:r>
    </w:p>
    <w:p w:rsidR="00BC4EFE" w:rsidRPr="00BC4EFE" w:rsidRDefault="00BC4EFE" w:rsidP="00941DC8">
      <w:pPr>
        <w:pStyle w:val="Heading1"/>
      </w:pPr>
      <w:r w:rsidRPr="00BC4EFE">
        <w:t>Questions for public funding</w:t>
      </w:r>
    </w:p>
    <w:p w:rsidR="00BC4EFE" w:rsidRPr="00BC4EFE" w:rsidRDefault="00BC4EFE" w:rsidP="00215B74">
      <w:pPr>
        <w:pStyle w:val="Quote"/>
      </w:pPr>
      <w:r w:rsidRPr="00BC4EFE">
        <w:t>Please list questions relating to the safety, effectiveness and cost-effectiveness of the service / intervention relevant to this application, for example:</w:t>
      </w:r>
    </w:p>
    <w:p w:rsidR="00BC4EFE" w:rsidRPr="00BC4EFE" w:rsidRDefault="00BC4EFE" w:rsidP="00215B74">
      <w:pPr>
        <w:pStyle w:val="Quote"/>
      </w:pPr>
      <w:r w:rsidRPr="00BC4EFE">
        <w:t>•</w:t>
      </w:r>
      <w:r w:rsidRPr="00BC4EFE">
        <w:tab/>
        <w:t xml:space="preserve">Which health / medical professionals provide the </w:t>
      </w:r>
      <w:proofErr w:type="gramStart"/>
      <w:r w:rsidRPr="00BC4EFE">
        <w:t>service</w:t>
      </w:r>
      <w:proofErr w:type="gramEnd"/>
    </w:p>
    <w:p w:rsidR="00BC4EFE" w:rsidRPr="00BC4EFE" w:rsidRDefault="00BC4EFE" w:rsidP="00215B74">
      <w:pPr>
        <w:pStyle w:val="Quote"/>
      </w:pPr>
      <w:r w:rsidRPr="00BC4EFE">
        <w:t>•</w:t>
      </w:r>
      <w:r w:rsidRPr="00BC4EFE">
        <w:tab/>
        <w:t>Are there training and qualification requirements</w:t>
      </w:r>
    </w:p>
    <w:p w:rsidR="005931F3" w:rsidRDefault="00BC4EFE" w:rsidP="00215B74">
      <w:pPr>
        <w:pStyle w:val="Quote"/>
      </w:pPr>
      <w:r w:rsidRPr="00BC4EFE">
        <w:t>•</w:t>
      </w:r>
      <w:r w:rsidRPr="00BC4EFE">
        <w:tab/>
        <w:t>Are there accreditation requirements</w:t>
      </w:r>
    </w:p>
    <w:p w:rsidR="00773952" w:rsidRDefault="00773952" w:rsidP="00773952">
      <w:pPr>
        <w:pStyle w:val="ListParagraph"/>
        <w:numPr>
          <w:ilvl w:val="0"/>
          <w:numId w:val="39"/>
        </w:numPr>
      </w:pPr>
      <w:r>
        <w:t>What proportion of the Australian adult population fit the definition of</w:t>
      </w:r>
      <w:r w:rsidR="00AE102A">
        <w:t xml:space="preserve"> </w:t>
      </w:r>
      <w:r>
        <w:t>uncontrolled severe asthma? Of these:</w:t>
      </w:r>
    </w:p>
    <w:p w:rsidR="00773952" w:rsidRDefault="00773952" w:rsidP="00773952">
      <w:pPr>
        <w:pStyle w:val="ListParagraph"/>
        <w:numPr>
          <w:ilvl w:val="1"/>
          <w:numId w:val="39"/>
        </w:numPr>
      </w:pPr>
      <w:r>
        <w:t>What proportion currently receives MOCS</w:t>
      </w:r>
      <w:r w:rsidRPr="00963808">
        <w:t>?</w:t>
      </w:r>
    </w:p>
    <w:p w:rsidR="00773952" w:rsidRDefault="00773952" w:rsidP="00773952">
      <w:pPr>
        <w:pStyle w:val="ListParagraph"/>
        <w:numPr>
          <w:ilvl w:val="1"/>
          <w:numId w:val="39"/>
        </w:numPr>
      </w:pPr>
      <w:r w:rsidRPr="00963808">
        <w:t>What proportion currently receive</w:t>
      </w:r>
      <w:r>
        <w:t>s</w:t>
      </w:r>
      <w:r w:rsidRPr="00963808">
        <w:t xml:space="preserve"> </w:t>
      </w:r>
      <w:proofErr w:type="spellStart"/>
      <w:r>
        <w:t>omalizumab</w:t>
      </w:r>
      <w:proofErr w:type="spellEnd"/>
      <w:r w:rsidRPr="00963808">
        <w:t>?</w:t>
      </w:r>
    </w:p>
    <w:p w:rsidR="00773952" w:rsidRPr="00963808" w:rsidRDefault="00773952" w:rsidP="00773952">
      <w:pPr>
        <w:pStyle w:val="ListParagraph"/>
        <w:numPr>
          <w:ilvl w:val="1"/>
          <w:numId w:val="39"/>
        </w:numPr>
      </w:pPr>
      <w:r w:rsidRPr="00963808">
        <w:t>What proportion currently receive</w:t>
      </w:r>
      <w:r>
        <w:t>s</w:t>
      </w:r>
      <w:r w:rsidRPr="00963808">
        <w:t xml:space="preserve"> </w:t>
      </w:r>
      <w:r>
        <w:t>best supportive care only</w:t>
      </w:r>
      <w:r w:rsidRPr="00963808">
        <w:t>?</w:t>
      </w:r>
    </w:p>
    <w:p w:rsidR="00773952" w:rsidRDefault="00773952" w:rsidP="00773952">
      <w:pPr>
        <w:pStyle w:val="ListParagraph"/>
        <w:numPr>
          <w:ilvl w:val="1"/>
          <w:numId w:val="39"/>
        </w:numPr>
      </w:pPr>
      <w:r w:rsidRPr="00963808">
        <w:t>Of these, how many would be eligible for the proposed service?</w:t>
      </w:r>
    </w:p>
    <w:p w:rsidR="00773952" w:rsidRDefault="00773952" w:rsidP="00773952"/>
    <w:p w:rsidR="0086269E" w:rsidRDefault="00400489" w:rsidP="00F55114">
      <w:pPr>
        <w:pStyle w:val="ListParagraph"/>
        <w:numPr>
          <w:ilvl w:val="0"/>
          <w:numId w:val="39"/>
        </w:numPr>
      </w:pPr>
      <w:r>
        <w:t>Wh</w:t>
      </w:r>
      <w:r w:rsidR="0086269E">
        <w:t xml:space="preserve">at is the efficacy of bronchial </w:t>
      </w:r>
      <w:proofErr w:type="spellStart"/>
      <w:r w:rsidR="0086269E">
        <w:t>thermoplasty</w:t>
      </w:r>
      <w:proofErr w:type="spellEnd"/>
      <w:r>
        <w:t>, compared t</w:t>
      </w:r>
      <w:r w:rsidR="0086269E">
        <w:t xml:space="preserve">o </w:t>
      </w:r>
      <w:r w:rsidR="00963808">
        <w:t>each</w:t>
      </w:r>
      <w:r w:rsidR="0086269E">
        <w:t xml:space="preserve"> comparator?</w:t>
      </w:r>
    </w:p>
    <w:p w:rsidR="00F55114" w:rsidRDefault="00F55114" w:rsidP="00F55114">
      <w:pPr>
        <w:pStyle w:val="ListParagraph"/>
        <w:numPr>
          <w:ilvl w:val="1"/>
          <w:numId w:val="39"/>
        </w:numPr>
      </w:pPr>
      <w:r>
        <w:t xml:space="preserve">What is the evidence for sustained efficacy of bronchial </w:t>
      </w:r>
      <w:proofErr w:type="spellStart"/>
      <w:r>
        <w:t>thermoplasty</w:t>
      </w:r>
      <w:proofErr w:type="spellEnd"/>
      <w:r>
        <w:t xml:space="preserve"> relative to </w:t>
      </w:r>
      <w:r w:rsidR="00963808">
        <w:t>each</w:t>
      </w:r>
      <w:r>
        <w:t xml:space="preserve"> comparator?</w:t>
      </w:r>
    </w:p>
    <w:p w:rsidR="00773952" w:rsidRDefault="00773952" w:rsidP="00773952"/>
    <w:p w:rsidR="00F55114" w:rsidRDefault="0086269E" w:rsidP="00F55114">
      <w:pPr>
        <w:pStyle w:val="ListParagraph"/>
        <w:numPr>
          <w:ilvl w:val="0"/>
          <w:numId w:val="39"/>
        </w:numPr>
      </w:pPr>
      <w:r w:rsidRPr="0086269E">
        <w:t xml:space="preserve">What is the </w:t>
      </w:r>
      <w:r w:rsidR="00507C4E">
        <w:t>s</w:t>
      </w:r>
      <w:r>
        <w:t>afety</w:t>
      </w:r>
      <w:r w:rsidRPr="0086269E">
        <w:t xml:space="preserve"> of bronchial </w:t>
      </w:r>
      <w:proofErr w:type="spellStart"/>
      <w:r w:rsidRPr="0086269E">
        <w:t>thermoplasty</w:t>
      </w:r>
      <w:proofErr w:type="spellEnd"/>
      <w:r w:rsidRPr="0086269E">
        <w:t>, c</w:t>
      </w:r>
      <w:r>
        <w:t>ompared to the comparator?</w:t>
      </w:r>
    </w:p>
    <w:p w:rsidR="00F55114" w:rsidRPr="00F55114" w:rsidRDefault="00F55114" w:rsidP="00F55114">
      <w:pPr>
        <w:pStyle w:val="ListParagraph"/>
        <w:numPr>
          <w:ilvl w:val="1"/>
          <w:numId w:val="39"/>
        </w:numPr>
      </w:pPr>
      <w:r>
        <w:t xml:space="preserve">What is the short term safety </w:t>
      </w:r>
      <w:r w:rsidRPr="00F55114">
        <w:t xml:space="preserve">of bronchial </w:t>
      </w:r>
      <w:proofErr w:type="spellStart"/>
      <w:r w:rsidRPr="00F55114">
        <w:t>thermoplasty</w:t>
      </w:r>
      <w:proofErr w:type="spellEnd"/>
      <w:r w:rsidRPr="00F55114">
        <w:t xml:space="preserve"> relative to </w:t>
      </w:r>
      <w:r w:rsidR="00963808">
        <w:t>each</w:t>
      </w:r>
      <w:r w:rsidRPr="00F55114">
        <w:t xml:space="preserve"> comparator?</w:t>
      </w:r>
    </w:p>
    <w:p w:rsidR="00F55114" w:rsidRDefault="00F55114" w:rsidP="00F55114">
      <w:pPr>
        <w:pStyle w:val="ListParagraph"/>
        <w:numPr>
          <w:ilvl w:val="1"/>
          <w:numId w:val="39"/>
        </w:numPr>
      </w:pPr>
      <w:r>
        <w:t>What is the evidence for the long term safety</w:t>
      </w:r>
      <w:r w:rsidRPr="00F55114">
        <w:t xml:space="preserve"> of bronchial </w:t>
      </w:r>
      <w:proofErr w:type="spellStart"/>
      <w:r w:rsidRPr="00F55114">
        <w:t>thermoplasty</w:t>
      </w:r>
      <w:proofErr w:type="spellEnd"/>
      <w:r w:rsidRPr="00F55114">
        <w:t xml:space="preserve"> relative to </w:t>
      </w:r>
      <w:r w:rsidR="00963808">
        <w:t>each</w:t>
      </w:r>
      <w:r w:rsidRPr="00F55114">
        <w:t xml:space="preserve"> comparator?</w:t>
      </w:r>
    </w:p>
    <w:p w:rsidR="00773952" w:rsidRDefault="00773952" w:rsidP="00773952"/>
    <w:p w:rsidR="00F55114" w:rsidRDefault="00963808" w:rsidP="00F55114">
      <w:pPr>
        <w:pStyle w:val="ListParagraph"/>
        <w:numPr>
          <w:ilvl w:val="0"/>
          <w:numId w:val="39"/>
        </w:numPr>
      </w:pPr>
      <w:r>
        <w:t xml:space="preserve">How exchangeable are the outcomes in the evidence base for the bronchial </w:t>
      </w:r>
      <w:proofErr w:type="spellStart"/>
      <w:r>
        <w:t>thermoplasty</w:t>
      </w:r>
      <w:proofErr w:type="spellEnd"/>
      <w:r>
        <w:t xml:space="preserve"> </w:t>
      </w:r>
      <w:r w:rsidR="00F55114">
        <w:t xml:space="preserve"> </w:t>
      </w:r>
      <w:r>
        <w:t xml:space="preserve"> with those </w:t>
      </w:r>
      <w:r w:rsidR="00BA4E5F">
        <w:t>for</w:t>
      </w:r>
      <w:r>
        <w:t xml:space="preserve"> each comparator?</w:t>
      </w:r>
      <w:r w:rsidR="00F55114">
        <w:t xml:space="preserve"> </w:t>
      </w:r>
    </w:p>
    <w:p w:rsidR="00773952" w:rsidRDefault="00773952" w:rsidP="00773952"/>
    <w:p w:rsidR="00963808" w:rsidRDefault="00963808" w:rsidP="00963808">
      <w:pPr>
        <w:pStyle w:val="ListParagraph"/>
        <w:numPr>
          <w:ilvl w:val="0"/>
          <w:numId w:val="39"/>
        </w:numPr>
      </w:pPr>
      <w:r>
        <w:t xml:space="preserve">How </w:t>
      </w:r>
      <w:proofErr w:type="spellStart"/>
      <w:r>
        <w:t>generalisable</w:t>
      </w:r>
      <w:proofErr w:type="spellEnd"/>
      <w:r>
        <w:t xml:space="preserve"> are the outcomes in the evidence base for the bronchial </w:t>
      </w:r>
      <w:proofErr w:type="spellStart"/>
      <w:r>
        <w:t>thermoplasty</w:t>
      </w:r>
      <w:proofErr w:type="spellEnd"/>
      <w:r>
        <w:t xml:space="preserve"> to each</w:t>
      </w:r>
      <w:r w:rsidR="00BA4E5F">
        <w:t xml:space="preserve"> of the</w:t>
      </w:r>
      <w:r>
        <w:t xml:space="preserve"> population</w:t>
      </w:r>
      <w:r w:rsidR="00BA4E5F">
        <w:t>s</w:t>
      </w:r>
      <w:r>
        <w:t xml:space="preserve"> targeted for the proposed service on the MBS</w:t>
      </w:r>
    </w:p>
    <w:p w:rsidR="00963808" w:rsidRPr="00F55114" w:rsidRDefault="00963808" w:rsidP="00963808">
      <w:pPr>
        <w:pStyle w:val="ListParagraph"/>
      </w:pPr>
    </w:p>
    <w:p w:rsidR="001429DE" w:rsidRDefault="00F55114" w:rsidP="00F55114">
      <w:pPr>
        <w:pStyle w:val="ListParagraph"/>
        <w:numPr>
          <w:ilvl w:val="0"/>
          <w:numId w:val="39"/>
        </w:numPr>
      </w:pPr>
      <w:r>
        <w:t xml:space="preserve"> </w:t>
      </w:r>
      <w:r w:rsidR="0086269E" w:rsidRPr="0086269E">
        <w:t xml:space="preserve">What is the </w:t>
      </w:r>
      <w:r w:rsidR="0086269E">
        <w:t>cost effectiveness</w:t>
      </w:r>
      <w:r w:rsidR="0086269E" w:rsidRPr="0086269E">
        <w:t xml:space="preserve"> of bronchial </w:t>
      </w:r>
      <w:proofErr w:type="spellStart"/>
      <w:r w:rsidR="0086269E" w:rsidRPr="0086269E">
        <w:t>thermoplas</w:t>
      </w:r>
      <w:r w:rsidR="0086269E">
        <w:t>ty</w:t>
      </w:r>
      <w:proofErr w:type="spellEnd"/>
      <w:r w:rsidR="0086269E">
        <w:t>, compared to</w:t>
      </w:r>
      <w:r w:rsidR="00963808">
        <w:t xml:space="preserve"> each</w:t>
      </w:r>
      <w:r w:rsidR="0086269E">
        <w:t xml:space="preserve"> comparator?</w:t>
      </w:r>
    </w:p>
    <w:p w:rsidR="007827EF" w:rsidRDefault="007827EF" w:rsidP="008B5AB2">
      <w:pPr>
        <w:rPr>
          <w:sz w:val="24"/>
          <w:szCs w:val="24"/>
        </w:rPr>
        <w:sectPr w:rsidR="007827EF" w:rsidSect="00467B7C">
          <w:footerReference w:type="default" r:id="rId25"/>
          <w:pgSz w:w="11906" w:h="16838"/>
          <w:pgMar w:top="993" w:right="1440" w:bottom="1276" w:left="1418" w:header="708" w:footer="708" w:gutter="0"/>
          <w:cols w:space="708"/>
          <w:docGrid w:linePitch="360"/>
        </w:sectPr>
      </w:pPr>
    </w:p>
    <w:p w:rsidR="004750DD" w:rsidRPr="00D415F1" w:rsidRDefault="005965F4" w:rsidP="00215B74">
      <w:pPr>
        <w:pStyle w:val="Caption"/>
      </w:pPr>
      <w:bookmarkStart w:id="13" w:name="_Ref387320472"/>
      <w:r>
        <w:lastRenderedPageBreak/>
        <w:t xml:space="preserve">Table </w:t>
      </w:r>
      <w:r w:rsidR="00ED2A6B">
        <w:fldChar w:fldCharType="begin"/>
      </w:r>
      <w:r w:rsidR="00C15043">
        <w:instrText xml:space="preserve"> SEQ Table \* ARABIC </w:instrText>
      </w:r>
      <w:r w:rsidR="00ED2A6B">
        <w:fldChar w:fldCharType="separate"/>
      </w:r>
      <w:r w:rsidR="00A922B0">
        <w:rPr>
          <w:noProof/>
        </w:rPr>
        <w:t>5</w:t>
      </w:r>
      <w:r w:rsidR="00ED2A6B">
        <w:rPr>
          <w:noProof/>
        </w:rPr>
        <w:fldChar w:fldCharType="end"/>
      </w:r>
      <w:bookmarkEnd w:id="13"/>
      <w:r w:rsidR="004750DD" w:rsidRPr="00D415F1">
        <w:tab/>
        <w:t xml:space="preserve">List of resources to be </w:t>
      </w:r>
      <w:r w:rsidR="004750DD" w:rsidRPr="005965F4">
        <w:t>considered</w:t>
      </w:r>
      <w:r w:rsidR="004750DD" w:rsidRPr="00D415F1">
        <w:t xml:space="preserve"> in the economic analysis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357"/>
        <w:gridCol w:w="1429"/>
        <w:gridCol w:w="1749"/>
        <w:gridCol w:w="1169"/>
        <w:gridCol w:w="1166"/>
        <w:gridCol w:w="1326"/>
        <w:gridCol w:w="869"/>
        <w:gridCol w:w="1174"/>
        <w:gridCol w:w="984"/>
        <w:gridCol w:w="874"/>
        <w:gridCol w:w="917"/>
      </w:tblGrid>
      <w:tr w:rsidR="00AE102A" w:rsidRPr="00D415F1" w:rsidTr="00367F4E">
        <w:trPr>
          <w:tblHeader/>
        </w:trPr>
        <w:tc>
          <w:tcPr>
            <w:tcW w:w="841" w:type="pct"/>
            <w:vMerge w:val="restart"/>
            <w:shd w:val="clear" w:color="auto" w:fill="auto"/>
          </w:tcPr>
          <w:p w:rsidR="004750DD" w:rsidRPr="00D415F1" w:rsidRDefault="004750DD" w:rsidP="004750DD">
            <w:pPr>
              <w:keepNext/>
              <w:spacing w:after="0" w:line="240" w:lineRule="auto"/>
              <w:rPr>
                <w:rFonts w:cs="Times New Roman"/>
                <w:b/>
              </w:rPr>
            </w:pPr>
          </w:p>
        </w:tc>
        <w:tc>
          <w:tcPr>
            <w:tcW w:w="510" w:type="pct"/>
            <w:vMerge w:val="restart"/>
            <w:shd w:val="clear" w:color="auto" w:fill="E5B8B7" w:themeFill="accent2" w:themeFillTint="66"/>
            <w:vAlign w:val="center"/>
          </w:tcPr>
          <w:p w:rsidR="004750DD" w:rsidRPr="00D415F1" w:rsidRDefault="004750DD" w:rsidP="004750DD">
            <w:pPr>
              <w:keepNext/>
              <w:spacing w:after="0" w:line="240" w:lineRule="auto"/>
              <w:jc w:val="center"/>
              <w:rPr>
                <w:rFonts w:cs="Times New Roman"/>
                <w:b/>
              </w:rPr>
            </w:pPr>
            <w:r w:rsidRPr="00D415F1">
              <w:rPr>
                <w:rFonts w:cs="Times New Roman"/>
                <w:b/>
              </w:rPr>
              <w:t>Provider of resource</w:t>
            </w:r>
          </w:p>
        </w:tc>
        <w:tc>
          <w:tcPr>
            <w:tcW w:w="624" w:type="pct"/>
            <w:vMerge w:val="restart"/>
            <w:shd w:val="clear" w:color="auto" w:fill="E5B8B7" w:themeFill="accent2" w:themeFillTint="66"/>
            <w:vAlign w:val="center"/>
          </w:tcPr>
          <w:p w:rsidR="004750DD" w:rsidRPr="00D415F1" w:rsidRDefault="004750DD" w:rsidP="004750DD">
            <w:pPr>
              <w:keepNext/>
              <w:spacing w:after="0" w:line="240" w:lineRule="auto"/>
              <w:jc w:val="center"/>
              <w:rPr>
                <w:rFonts w:cs="Times New Roman"/>
                <w:b/>
              </w:rPr>
            </w:pPr>
            <w:r w:rsidRPr="00D415F1">
              <w:rPr>
                <w:rFonts w:cs="Times New Roman"/>
                <w:b/>
              </w:rPr>
              <w:t>Setting in which resource is provided</w:t>
            </w:r>
          </w:p>
        </w:tc>
        <w:tc>
          <w:tcPr>
            <w:tcW w:w="417" w:type="pct"/>
            <w:vMerge w:val="restart"/>
            <w:shd w:val="clear" w:color="auto" w:fill="D6E3BC" w:themeFill="accent3" w:themeFillTint="66"/>
            <w:vAlign w:val="center"/>
          </w:tcPr>
          <w:p w:rsidR="004750DD" w:rsidRPr="00D415F1" w:rsidRDefault="004750DD" w:rsidP="004750DD">
            <w:pPr>
              <w:keepNext/>
              <w:spacing w:after="0" w:line="240" w:lineRule="auto"/>
              <w:jc w:val="center"/>
              <w:rPr>
                <w:rFonts w:cs="Times New Roman"/>
                <w:b/>
              </w:rPr>
            </w:pPr>
            <w:r w:rsidRPr="00D415F1">
              <w:rPr>
                <w:rFonts w:cs="Times New Roman"/>
                <w:b/>
              </w:rPr>
              <w:t>Proportion of patients receiving resource</w:t>
            </w:r>
          </w:p>
        </w:tc>
        <w:tc>
          <w:tcPr>
            <w:tcW w:w="416" w:type="pct"/>
            <w:vMerge w:val="restart"/>
            <w:shd w:val="clear" w:color="auto" w:fill="D6E3BC" w:themeFill="accent3" w:themeFillTint="66"/>
            <w:vAlign w:val="center"/>
          </w:tcPr>
          <w:p w:rsidR="004750DD" w:rsidRPr="00D415F1" w:rsidRDefault="004750DD" w:rsidP="004750DD">
            <w:pPr>
              <w:keepNext/>
              <w:spacing w:after="0" w:line="240" w:lineRule="auto"/>
              <w:jc w:val="center"/>
              <w:rPr>
                <w:rFonts w:cs="Times New Roman"/>
                <w:b/>
              </w:rPr>
            </w:pPr>
            <w:r w:rsidRPr="00D415F1">
              <w:rPr>
                <w:rFonts w:cs="Times New Roman"/>
                <w:b/>
              </w:rPr>
              <w:t>Number of units of resource per relevant time horizon per patient receiving resource</w:t>
            </w:r>
          </w:p>
        </w:tc>
        <w:tc>
          <w:tcPr>
            <w:tcW w:w="2192" w:type="pct"/>
            <w:gridSpan w:val="6"/>
            <w:shd w:val="clear" w:color="auto" w:fill="FBD4B4" w:themeFill="accent6" w:themeFillTint="66"/>
          </w:tcPr>
          <w:p w:rsidR="004750DD" w:rsidRPr="00D415F1" w:rsidRDefault="004750DD" w:rsidP="004750DD">
            <w:pPr>
              <w:keepNext/>
              <w:spacing w:before="120" w:after="120" w:line="240" w:lineRule="auto"/>
              <w:jc w:val="center"/>
              <w:rPr>
                <w:rFonts w:cs="Times New Roman"/>
                <w:b/>
              </w:rPr>
            </w:pPr>
            <w:r w:rsidRPr="00D415F1">
              <w:rPr>
                <w:rFonts w:cs="Times New Roman"/>
                <w:b/>
              </w:rPr>
              <w:t>Disaggregated unit cost</w:t>
            </w:r>
          </w:p>
        </w:tc>
      </w:tr>
      <w:tr w:rsidR="00AE102A" w:rsidRPr="00D415F1" w:rsidTr="00367F4E">
        <w:trPr>
          <w:tblHeader/>
        </w:trPr>
        <w:tc>
          <w:tcPr>
            <w:tcW w:w="841" w:type="pct"/>
            <w:vMerge/>
            <w:shd w:val="clear" w:color="auto" w:fill="auto"/>
          </w:tcPr>
          <w:p w:rsidR="004750DD" w:rsidRPr="00D415F1" w:rsidRDefault="004750DD" w:rsidP="004750DD">
            <w:pPr>
              <w:keepNext/>
              <w:spacing w:after="0" w:line="240" w:lineRule="auto"/>
              <w:rPr>
                <w:rFonts w:cs="Times New Roman"/>
              </w:rPr>
            </w:pPr>
          </w:p>
        </w:tc>
        <w:tc>
          <w:tcPr>
            <w:tcW w:w="510" w:type="pct"/>
            <w:vMerge/>
            <w:shd w:val="clear" w:color="auto" w:fill="E5B8B7" w:themeFill="accent2" w:themeFillTint="66"/>
          </w:tcPr>
          <w:p w:rsidR="004750DD" w:rsidRPr="00D415F1" w:rsidRDefault="004750DD" w:rsidP="004750DD">
            <w:pPr>
              <w:keepNext/>
              <w:spacing w:after="0" w:line="240" w:lineRule="auto"/>
              <w:jc w:val="center"/>
              <w:rPr>
                <w:rFonts w:cs="Times New Roman"/>
              </w:rPr>
            </w:pPr>
          </w:p>
        </w:tc>
        <w:tc>
          <w:tcPr>
            <w:tcW w:w="624" w:type="pct"/>
            <w:vMerge/>
            <w:shd w:val="clear" w:color="auto" w:fill="E5B8B7" w:themeFill="accent2" w:themeFillTint="66"/>
          </w:tcPr>
          <w:p w:rsidR="004750DD" w:rsidRPr="00D415F1" w:rsidRDefault="004750DD" w:rsidP="004750DD">
            <w:pPr>
              <w:keepNext/>
              <w:spacing w:after="0" w:line="240" w:lineRule="auto"/>
              <w:jc w:val="center"/>
              <w:rPr>
                <w:rFonts w:cs="Times New Roman"/>
              </w:rPr>
            </w:pPr>
          </w:p>
        </w:tc>
        <w:tc>
          <w:tcPr>
            <w:tcW w:w="417" w:type="pct"/>
            <w:vMerge/>
            <w:shd w:val="clear" w:color="auto" w:fill="D6E3BC" w:themeFill="accent3" w:themeFillTint="66"/>
          </w:tcPr>
          <w:p w:rsidR="004750DD" w:rsidRPr="00D415F1" w:rsidRDefault="004750DD" w:rsidP="004750DD">
            <w:pPr>
              <w:keepNext/>
              <w:spacing w:after="0" w:line="240" w:lineRule="auto"/>
              <w:jc w:val="center"/>
              <w:rPr>
                <w:rFonts w:cs="Times New Roman"/>
              </w:rPr>
            </w:pPr>
          </w:p>
        </w:tc>
        <w:tc>
          <w:tcPr>
            <w:tcW w:w="416" w:type="pct"/>
            <w:vMerge/>
            <w:shd w:val="clear" w:color="auto" w:fill="D6E3BC" w:themeFill="accent3" w:themeFillTint="66"/>
          </w:tcPr>
          <w:p w:rsidR="004750DD" w:rsidRPr="00D415F1" w:rsidRDefault="004750DD" w:rsidP="004750DD">
            <w:pPr>
              <w:keepNext/>
              <w:spacing w:after="0" w:line="240" w:lineRule="auto"/>
              <w:jc w:val="center"/>
              <w:rPr>
                <w:rFonts w:cs="Times New Roman"/>
              </w:rPr>
            </w:pPr>
          </w:p>
        </w:tc>
        <w:tc>
          <w:tcPr>
            <w:tcW w:w="473" w:type="pct"/>
            <w:shd w:val="clear" w:color="auto" w:fill="FBD4B4" w:themeFill="accent6" w:themeFillTint="66"/>
            <w:vAlign w:val="center"/>
          </w:tcPr>
          <w:p w:rsidR="004750DD" w:rsidRPr="00D415F1" w:rsidRDefault="004750DD" w:rsidP="004750DD">
            <w:pPr>
              <w:keepNext/>
              <w:spacing w:after="0" w:line="240" w:lineRule="auto"/>
              <w:jc w:val="center"/>
              <w:rPr>
                <w:rFonts w:cs="Times New Roman"/>
                <w:b/>
              </w:rPr>
            </w:pPr>
            <w:r w:rsidRPr="00D415F1">
              <w:rPr>
                <w:rFonts w:cs="Times New Roman"/>
                <w:b/>
              </w:rPr>
              <w:t>MBS</w:t>
            </w:r>
          </w:p>
        </w:tc>
        <w:tc>
          <w:tcPr>
            <w:tcW w:w="310" w:type="pct"/>
            <w:shd w:val="clear" w:color="auto" w:fill="FBD4B4" w:themeFill="accent6" w:themeFillTint="66"/>
            <w:vAlign w:val="center"/>
          </w:tcPr>
          <w:p w:rsidR="004750DD" w:rsidRPr="00D415F1" w:rsidRDefault="004750DD" w:rsidP="004750DD">
            <w:pPr>
              <w:keepNext/>
              <w:spacing w:after="0" w:line="240" w:lineRule="auto"/>
              <w:jc w:val="center"/>
              <w:rPr>
                <w:rFonts w:cs="Times New Roman"/>
                <w:b/>
              </w:rPr>
            </w:pPr>
            <w:r w:rsidRPr="00D415F1">
              <w:rPr>
                <w:rFonts w:cs="Times New Roman"/>
                <w:b/>
              </w:rPr>
              <w:t>Safety nets*</w:t>
            </w:r>
          </w:p>
        </w:tc>
        <w:tc>
          <w:tcPr>
            <w:tcW w:w="419" w:type="pct"/>
            <w:shd w:val="clear" w:color="auto" w:fill="FBD4B4" w:themeFill="accent6" w:themeFillTint="66"/>
            <w:vAlign w:val="center"/>
          </w:tcPr>
          <w:p w:rsidR="004750DD" w:rsidRPr="00D415F1" w:rsidRDefault="004750DD" w:rsidP="004750DD">
            <w:pPr>
              <w:keepNext/>
              <w:spacing w:after="0" w:line="240" w:lineRule="auto"/>
              <w:jc w:val="center"/>
              <w:rPr>
                <w:rFonts w:cs="Times New Roman"/>
                <w:b/>
              </w:rPr>
            </w:pPr>
            <w:r w:rsidRPr="00D415F1">
              <w:rPr>
                <w:rFonts w:cs="Times New Roman"/>
                <w:b/>
              </w:rPr>
              <w:t>Other government budget</w:t>
            </w:r>
          </w:p>
        </w:tc>
        <w:tc>
          <w:tcPr>
            <w:tcW w:w="351" w:type="pct"/>
            <w:shd w:val="clear" w:color="auto" w:fill="FBD4B4" w:themeFill="accent6" w:themeFillTint="66"/>
            <w:vAlign w:val="center"/>
          </w:tcPr>
          <w:p w:rsidR="004750DD" w:rsidRPr="00D415F1" w:rsidRDefault="004750DD" w:rsidP="004750DD">
            <w:pPr>
              <w:keepNext/>
              <w:spacing w:after="0" w:line="240" w:lineRule="auto"/>
              <w:jc w:val="center"/>
              <w:rPr>
                <w:rFonts w:cs="Times New Roman"/>
                <w:b/>
              </w:rPr>
            </w:pPr>
            <w:r w:rsidRPr="00D415F1">
              <w:rPr>
                <w:rFonts w:cs="Times New Roman"/>
                <w:b/>
              </w:rPr>
              <w:t>Private health insurer</w:t>
            </w:r>
          </w:p>
        </w:tc>
        <w:tc>
          <w:tcPr>
            <w:tcW w:w="312" w:type="pct"/>
            <w:shd w:val="clear" w:color="auto" w:fill="FBD4B4" w:themeFill="accent6" w:themeFillTint="66"/>
            <w:vAlign w:val="center"/>
          </w:tcPr>
          <w:p w:rsidR="004750DD" w:rsidRPr="00D415F1" w:rsidRDefault="004750DD" w:rsidP="004750DD">
            <w:pPr>
              <w:keepNext/>
              <w:spacing w:after="0" w:line="240" w:lineRule="auto"/>
              <w:jc w:val="center"/>
              <w:rPr>
                <w:rFonts w:cs="Times New Roman"/>
                <w:b/>
              </w:rPr>
            </w:pPr>
            <w:r w:rsidRPr="00D415F1">
              <w:rPr>
                <w:rFonts w:cs="Times New Roman"/>
                <w:b/>
              </w:rPr>
              <w:t>Patient</w:t>
            </w:r>
          </w:p>
        </w:tc>
        <w:tc>
          <w:tcPr>
            <w:tcW w:w="327" w:type="pct"/>
            <w:shd w:val="clear" w:color="auto" w:fill="FBD4B4" w:themeFill="accent6" w:themeFillTint="66"/>
            <w:vAlign w:val="center"/>
          </w:tcPr>
          <w:p w:rsidR="004750DD" w:rsidRPr="00D415F1" w:rsidRDefault="004750DD" w:rsidP="004750DD">
            <w:pPr>
              <w:keepNext/>
              <w:spacing w:after="0" w:line="240" w:lineRule="auto"/>
              <w:jc w:val="center"/>
              <w:rPr>
                <w:rFonts w:cs="Times New Roman"/>
                <w:b/>
              </w:rPr>
            </w:pPr>
            <w:r w:rsidRPr="00D415F1">
              <w:rPr>
                <w:rFonts w:cs="Times New Roman"/>
                <w:b/>
              </w:rPr>
              <w:t>Total cost</w:t>
            </w:r>
          </w:p>
        </w:tc>
      </w:tr>
      <w:tr w:rsidR="004750DD" w:rsidRPr="00D415F1" w:rsidTr="005F0744">
        <w:tc>
          <w:tcPr>
            <w:tcW w:w="5000" w:type="pct"/>
            <w:gridSpan w:val="11"/>
            <w:shd w:val="clear" w:color="auto" w:fill="auto"/>
            <w:vAlign w:val="center"/>
          </w:tcPr>
          <w:p w:rsidR="004750DD" w:rsidRPr="00D415F1" w:rsidRDefault="004750DD" w:rsidP="004750DD">
            <w:pPr>
              <w:spacing w:before="120" w:after="120" w:line="240" w:lineRule="auto"/>
              <w:rPr>
                <w:rFonts w:cs="Times New Roman"/>
                <w:b/>
              </w:rPr>
            </w:pPr>
            <w:r w:rsidRPr="00D415F1">
              <w:rPr>
                <w:rFonts w:cs="Times New Roman"/>
                <w:b/>
              </w:rPr>
              <w:t xml:space="preserve">Resources provided to identify eligible population </w:t>
            </w:r>
          </w:p>
        </w:tc>
      </w:tr>
      <w:tr w:rsidR="00AE102A" w:rsidRPr="00D415F1" w:rsidTr="00367F4E">
        <w:tc>
          <w:tcPr>
            <w:tcW w:w="841" w:type="pct"/>
            <w:shd w:val="clear" w:color="auto" w:fill="auto"/>
          </w:tcPr>
          <w:p w:rsidR="004750DD" w:rsidRPr="00E65DB2" w:rsidRDefault="00E65DB2" w:rsidP="00DA05EF">
            <w:pPr>
              <w:spacing w:before="120" w:after="120" w:line="240" w:lineRule="auto"/>
              <w:jc w:val="left"/>
              <w:rPr>
                <w:rFonts w:cs="Times New Roman"/>
                <w:vertAlign w:val="superscript"/>
              </w:rPr>
            </w:pPr>
            <w:r>
              <w:rPr>
                <w:rFonts w:cs="Times New Roman"/>
              </w:rPr>
              <w:t xml:space="preserve">None over and above current standard practice </w:t>
            </w:r>
            <w:r>
              <w:rPr>
                <w:rFonts w:cs="Times New Roman"/>
                <w:vertAlign w:val="superscript"/>
              </w:rPr>
              <w:t>a</w:t>
            </w:r>
          </w:p>
        </w:tc>
        <w:tc>
          <w:tcPr>
            <w:tcW w:w="510" w:type="pct"/>
            <w:shd w:val="clear" w:color="auto" w:fill="E5B8B7" w:themeFill="accent2" w:themeFillTint="66"/>
          </w:tcPr>
          <w:p w:rsidR="004750DD" w:rsidRPr="00D415F1" w:rsidRDefault="004750DD" w:rsidP="00E65DB2">
            <w:pPr>
              <w:spacing w:before="120" w:after="120" w:line="240" w:lineRule="auto"/>
              <w:jc w:val="center"/>
              <w:rPr>
                <w:rFonts w:cs="Times New Roman"/>
              </w:rPr>
            </w:pPr>
          </w:p>
        </w:tc>
        <w:tc>
          <w:tcPr>
            <w:tcW w:w="624" w:type="pct"/>
            <w:shd w:val="clear" w:color="auto" w:fill="E5B8B7" w:themeFill="accent2" w:themeFillTint="66"/>
          </w:tcPr>
          <w:p w:rsidR="004750DD" w:rsidRPr="00D415F1" w:rsidRDefault="004750DD" w:rsidP="004750DD">
            <w:pPr>
              <w:spacing w:after="0" w:line="240" w:lineRule="auto"/>
              <w:jc w:val="center"/>
              <w:rPr>
                <w:rFonts w:cs="Times New Roman"/>
              </w:rPr>
            </w:pPr>
          </w:p>
        </w:tc>
        <w:tc>
          <w:tcPr>
            <w:tcW w:w="417" w:type="pct"/>
            <w:shd w:val="clear" w:color="auto" w:fill="D6E3BC" w:themeFill="accent3" w:themeFillTint="66"/>
          </w:tcPr>
          <w:p w:rsidR="004750DD" w:rsidRPr="00D415F1" w:rsidRDefault="004750DD" w:rsidP="004750DD">
            <w:pPr>
              <w:spacing w:after="0" w:line="240" w:lineRule="auto"/>
              <w:jc w:val="center"/>
              <w:rPr>
                <w:rFonts w:cs="Times New Roman"/>
              </w:rPr>
            </w:pPr>
          </w:p>
        </w:tc>
        <w:tc>
          <w:tcPr>
            <w:tcW w:w="416" w:type="pct"/>
            <w:shd w:val="clear" w:color="auto" w:fill="D6E3BC" w:themeFill="accent3" w:themeFillTint="66"/>
          </w:tcPr>
          <w:p w:rsidR="004750DD" w:rsidRPr="00D415F1" w:rsidRDefault="004750DD" w:rsidP="004750DD">
            <w:pPr>
              <w:spacing w:after="0" w:line="240" w:lineRule="auto"/>
              <w:jc w:val="center"/>
              <w:rPr>
                <w:rFonts w:cs="Times New Roman"/>
              </w:rPr>
            </w:pPr>
          </w:p>
        </w:tc>
        <w:tc>
          <w:tcPr>
            <w:tcW w:w="473" w:type="pct"/>
            <w:shd w:val="clear" w:color="auto" w:fill="FBD4B4" w:themeFill="accent6" w:themeFillTint="66"/>
          </w:tcPr>
          <w:p w:rsidR="004750DD" w:rsidRPr="00D415F1" w:rsidRDefault="004750DD" w:rsidP="004750DD">
            <w:pPr>
              <w:spacing w:after="0" w:line="240" w:lineRule="auto"/>
              <w:jc w:val="center"/>
              <w:rPr>
                <w:rFonts w:cs="Times New Roman"/>
              </w:rPr>
            </w:pPr>
          </w:p>
        </w:tc>
        <w:tc>
          <w:tcPr>
            <w:tcW w:w="310" w:type="pct"/>
            <w:shd w:val="clear" w:color="auto" w:fill="FBD4B4" w:themeFill="accent6" w:themeFillTint="66"/>
          </w:tcPr>
          <w:p w:rsidR="004750DD" w:rsidRPr="00D415F1" w:rsidRDefault="004750DD" w:rsidP="004750DD">
            <w:pPr>
              <w:spacing w:after="0" w:line="240" w:lineRule="auto"/>
              <w:jc w:val="center"/>
              <w:rPr>
                <w:rFonts w:cs="Times New Roman"/>
              </w:rPr>
            </w:pPr>
          </w:p>
        </w:tc>
        <w:tc>
          <w:tcPr>
            <w:tcW w:w="419" w:type="pct"/>
            <w:shd w:val="clear" w:color="auto" w:fill="FBD4B4" w:themeFill="accent6" w:themeFillTint="66"/>
          </w:tcPr>
          <w:p w:rsidR="004750DD" w:rsidRPr="00D415F1" w:rsidRDefault="004750DD" w:rsidP="004750DD">
            <w:pPr>
              <w:spacing w:after="0" w:line="240" w:lineRule="auto"/>
              <w:jc w:val="center"/>
              <w:rPr>
                <w:rFonts w:cs="Times New Roman"/>
              </w:rPr>
            </w:pPr>
          </w:p>
        </w:tc>
        <w:tc>
          <w:tcPr>
            <w:tcW w:w="351" w:type="pct"/>
            <w:shd w:val="clear" w:color="auto" w:fill="FBD4B4" w:themeFill="accent6" w:themeFillTint="66"/>
          </w:tcPr>
          <w:p w:rsidR="004750DD" w:rsidRPr="00D415F1" w:rsidRDefault="004750DD" w:rsidP="004750DD">
            <w:pPr>
              <w:spacing w:after="0" w:line="240" w:lineRule="auto"/>
              <w:jc w:val="center"/>
              <w:rPr>
                <w:rFonts w:cs="Times New Roman"/>
              </w:rPr>
            </w:pPr>
          </w:p>
        </w:tc>
        <w:tc>
          <w:tcPr>
            <w:tcW w:w="312" w:type="pct"/>
            <w:shd w:val="clear" w:color="auto" w:fill="FBD4B4" w:themeFill="accent6" w:themeFillTint="66"/>
          </w:tcPr>
          <w:p w:rsidR="004750DD" w:rsidRPr="00D415F1" w:rsidRDefault="004750DD" w:rsidP="004750DD">
            <w:pPr>
              <w:spacing w:after="0" w:line="240" w:lineRule="auto"/>
              <w:jc w:val="center"/>
              <w:rPr>
                <w:rFonts w:cs="Times New Roman"/>
              </w:rPr>
            </w:pPr>
          </w:p>
        </w:tc>
        <w:tc>
          <w:tcPr>
            <w:tcW w:w="327" w:type="pct"/>
            <w:shd w:val="clear" w:color="auto" w:fill="FBD4B4" w:themeFill="accent6" w:themeFillTint="66"/>
          </w:tcPr>
          <w:p w:rsidR="004750DD" w:rsidRPr="00D415F1" w:rsidRDefault="004750DD" w:rsidP="004750DD">
            <w:pPr>
              <w:spacing w:after="0" w:line="240" w:lineRule="auto"/>
              <w:jc w:val="center"/>
              <w:rPr>
                <w:rFonts w:cs="Times New Roman"/>
              </w:rPr>
            </w:pPr>
          </w:p>
        </w:tc>
      </w:tr>
      <w:tr w:rsidR="004750DD" w:rsidRPr="00D415F1" w:rsidTr="005F0744">
        <w:tc>
          <w:tcPr>
            <w:tcW w:w="5000" w:type="pct"/>
            <w:gridSpan w:val="11"/>
            <w:shd w:val="clear" w:color="auto" w:fill="auto"/>
            <w:vAlign w:val="center"/>
          </w:tcPr>
          <w:p w:rsidR="004750DD" w:rsidRPr="00D415F1" w:rsidRDefault="004750DD" w:rsidP="00992C4E">
            <w:pPr>
              <w:spacing w:before="120" w:after="120" w:line="240" w:lineRule="auto"/>
              <w:rPr>
                <w:rFonts w:cs="Times New Roman"/>
                <w:b/>
              </w:rPr>
            </w:pPr>
            <w:r w:rsidRPr="00AE102A">
              <w:rPr>
                <w:rFonts w:cs="Times New Roman"/>
                <w:b/>
              </w:rPr>
              <w:t>Resources provided to deliver proposed intervention</w:t>
            </w:r>
            <w:r w:rsidR="00E65DB2" w:rsidRPr="00AE102A">
              <w:rPr>
                <w:rFonts w:cs="Times New Roman"/>
                <w:b/>
              </w:rPr>
              <w:t xml:space="preserve"> (See Section </w:t>
            </w:r>
            <w:r w:rsidR="00992C4E">
              <w:rPr>
                <w:rFonts w:cs="Times New Roman"/>
                <w:b/>
              </w:rPr>
              <w:t>4</w:t>
            </w:r>
            <w:r w:rsidR="00E65DB2" w:rsidRPr="00AE102A">
              <w:rPr>
                <w:rFonts w:cs="Times New Roman"/>
                <w:b/>
              </w:rPr>
              <w:t xml:space="preserve"> above for more information)</w:t>
            </w:r>
          </w:p>
        </w:tc>
      </w:tr>
      <w:tr w:rsidR="00367F4E" w:rsidRPr="00D415F1" w:rsidTr="00367F4E">
        <w:tc>
          <w:tcPr>
            <w:tcW w:w="841" w:type="pct"/>
            <w:shd w:val="clear" w:color="auto" w:fill="auto"/>
          </w:tcPr>
          <w:p w:rsidR="00367F4E" w:rsidRDefault="00367F4E" w:rsidP="00AE102A">
            <w:pPr>
              <w:jc w:val="left"/>
              <w:rPr>
                <w:vertAlign w:val="superscript"/>
              </w:rPr>
            </w:pPr>
            <w:proofErr w:type="spellStart"/>
            <w:r w:rsidRPr="00AE102A">
              <w:t>Bronchoscopist</w:t>
            </w:r>
            <w:proofErr w:type="spellEnd"/>
            <w:r w:rsidRPr="00AE102A">
              <w:t xml:space="preserve"> </w:t>
            </w:r>
            <w:r>
              <w:rPr>
                <w:vertAlign w:val="superscript"/>
              </w:rPr>
              <w:t>a</w:t>
            </w:r>
          </w:p>
          <w:p w:rsidR="00367F4E" w:rsidRPr="00F5627C" w:rsidRDefault="00367F4E" w:rsidP="00AE102A">
            <w:pPr>
              <w:jc w:val="left"/>
            </w:pPr>
          </w:p>
        </w:tc>
        <w:tc>
          <w:tcPr>
            <w:tcW w:w="510" w:type="pct"/>
            <w:shd w:val="clear" w:color="auto" w:fill="E5B8B7" w:themeFill="accent2" w:themeFillTint="66"/>
          </w:tcPr>
          <w:p w:rsidR="00367F4E" w:rsidRDefault="00367F4E" w:rsidP="000A5F8E">
            <w:pPr>
              <w:spacing w:before="120" w:after="120" w:line="240" w:lineRule="auto"/>
              <w:jc w:val="center"/>
              <w:rPr>
                <w:rFonts w:cs="Times New Roman"/>
              </w:rPr>
            </w:pPr>
            <w:r w:rsidDel="00731E4E">
              <w:t xml:space="preserve"> </w:t>
            </w:r>
            <w:r>
              <w:rPr>
                <w:rFonts w:cs="Times New Roman"/>
              </w:rPr>
              <w:t>Consultant Physician</w:t>
            </w:r>
            <w:r w:rsidDel="00731E4E">
              <w:t xml:space="preserve"> </w:t>
            </w:r>
          </w:p>
        </w:tc>
        <w:tc>
          <w:tcPr>
            <w:tcW w:w="624" w:type="pct"/>
            <w:shd w:val="clear" w:color="auto" w:fill="E5B8B7" w:themeFill="accent2" w:themeFillTint="66"/>
          </w:tcPr>
          <w:p w:rsidR="00367F4E" w:rsidRDefault="00367F4E" w:rsidP="000A5F8E">
            <w:pPr>
              <w:spacing w:after="0" w:line="240" w:lineRule="auto"/>
              <w:jc w:val="center"/>
              <w:rPr>
                <w:rFonts w:cs="Times New Roman"/>
              </w:rPr>
            </w:pPr>
            <w:r>
              <w:rPr>
                <w:rFonts w:cs="Times New Roman"/>
              </w:rPr>
              <w:t>Outpatient/Private rooms</w:t>
            </w:r>
          </w:p>
        </w:tc>
        <w:tc>
          <w:tcPr>
            <w:tcW w:w="417" w:type="pct"/>
            <w:shd w:val="clear" w:color="auto" w:fill="D6E3BC" w:themeFill="accent3" w:themeFillTint="66"/>
          </w:tcPr>
          <w:p w:rsidR="00367F4E" w:rsidRPr="00D415F1" w:rsidRDefault="00367F4E" w:rsidP="000A5F8E">
            <w:pPr>
              <w:spacing w:after="0" w:line="240" w:lineRule="auto"/>
              <w:jc w:val="center"/>
              <w:rPr>
                <w:rFonts w:cs="Times New Roman"/>
              </w:rPr>
            </w:pPr>
            <w:r>
              <w:rPr>
                <w:rFonts w:cs="Times New Roman"/>
              </w:rPr>
              <w:t>85%</w:t>
            </w:r>
          </w:p>
        </w:tc>
        <w:tc>
          <w:tcPr>
            <w:tcW w:w="416" w:type="pct"/>
            <w:shd w:val="clear" w:color="auto" w:fill="D6E3BC" w:themeFill="accent3" w:themeFillTint="66"/>
          </w:tcPr>
          <w:p w:rsidR="00367F4E" w:rsidRPr="00D415F1" w:rsidRDefault="00367F4E" w:rsidP="000A5F8E">
            <w:pPr>
              <w:spacing w:after="0" w:line="240" w:lineRule="auto"/>
              <w:jc w:val="center"/>
              <w:rPr>
                <w:rFonts w:cs="Times New Roman"/>
              </w:rPr>
            </w:pPr>
            <w:r>
              <w:rPr>
                <w:rFonts w:cs="Times New Roman"/>
              </w:rPr>
              <w:t>up to 3</w:t>
            </w:r>
          </w:p>
        </w:tc>
        <w:tc>
          <w:tcPr>
            <w:tcW w:w="473" w:type="pct"/>
            <w:shd w:val="clear" w:color="auto" w:fill="FBD4B4" w:themeFill="accent6" w:themeFillTint="66"/>
          </w:tcPr>
          <w:p w:rsidR="00367F4E" w:rsidRPr="00D415F1" w:rsidRDefault="00367F4E" w:rsidP="004750DD">
            <w:pPr>
              <w:spacing w:after="0" w:line="240" w:lineRule="auto"/>
              <w:jc w:val="center"/>
              <w:rPr>
                <w:rFonts w:cs="Times New Roman"/>
              </w:rPr>
            </w:pPr>
            <w:r>
              <w:rPr>
                <w:rFonts w:cs="Times New Roman"/>
              </w:rPr>
              <w:t>MBS 105/104</w:t>
            </w:r>
          </w:p>
        </w:tc>
        <w:tc>
          <w:tcPr>
            <w:tcW w:w="310"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419"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51"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12"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27" w:type="pct"/>
            <w:shd w:val="clear" w:color="auto" w:fill="FBD4B4" w:themeFill="accent6" w:themeFillTint="66"/>
          </w:tcPr>
          <w:p w:rsidR="00367F4E" w:rsidRPr="00D415F1" w:rsidRDefault="00367F4E" w:rsidP="004750DD">
            <w:pPr>
              <w:spacing w:after="0" w:line="240" w:lineRule="auto"/>
              <w:jc w:val="center"/>
              <w:rPr>
                <w:rFonts w:cs="Times New Roman"/>
              </w:rPr>
            </w:pPr>
          </w:p>
        </w:tc>
      </w:tr>
      <w:tr w:rsidR="00AE102A" w:rsidRPr="00D415F1" w:rsidTr="00367F4E">
        <w:tc>
          <w:tcPr>
            <w:tcW w:w="841" w:type="pct"/>
            <w:shd w:val="clear" w:color="auto" w:fill="auto"/>
          </w:tcPr>
          <w:p w:rsidR="00AE102A" w:rsidRPr="00D415F1" w:rsidRDefault="00AE102A" w:rsidP="00DA05EF">
            <w:pPr>
              <w:jc w:val="left"/>
              <w:rPr>
                <w:rFonts w:cs="Times New Roman"/>
              </w:rPr>
            </w:pPr>
            <w:r w:rsidRPr="00F5627C">
              <w:t>Capital costs</w:t>
            </w:r>
            <w:r>
              <w:t xml:space="preserve"> (ALAIR generator)</w:t>
            </w:r>
            <w:r w:rsidRPr="00D415F1">
              <w:rPr>
                <w:rFonts w:cs="Times New Roman"/>
              </w:rPr>
              <w:t xml:space="preserve"> </w:t>
            </w:r>
          </w:p>
        </w:tc>
        <w:tc>
          <w:tcPr>
            <w:tcW w:w="510" w:type="pct"/>
            <w:shd w:val="clear" w:color="auto" w:fill="E5B8B7" w:themeFill="accent2" w:themeFillTint="66"/>
          </w:tcPr>
          <w:p w:rsidR="00AE102A" w:rsidRPr="00D415F1" w:rsidRDefault="00AE102A" w:rsidP="00E65DB2">
            <w:pPr>
              <w:spacing w:before="120" w:after="120" w:line="240" w:lineRule="auto"/>
              <w:jc w:val="center"/>
              <w:rPr>
                <w:rFonts w:cs="Times New Roman"/>
              </w:rPr>
            </w:pPr>
            <w:r>
              <w:rPr>
                <w:rFonts w:cs="Times New Roman"/>
              </w:rPr>
              <w:t xml:space="preserve">Private Hospital </w:t>
            </w:r>
          </w:p>
        </w:tc>
        <w:tc>
          <w:tcPr>
            <w:tcW w:w="624" w:type="pct"/>
            <w:shd w:val="clear" w:color="auto" w:fill="E5B8B7" w:themeFill="accent2" w:themeFillTint="66"/>
          </w:tcPr>
          <w:p w:rsidR="00AE102A" w:rsidRPr="00D415F1" w:rsidRDefault="00AE102A" w:rsidP="00DF26D4">
            <w:pPr>
              <w:spacing w:after="0" w:line="240" w:lineRule="auto"/>
              <w:jc w:val="center"/>
              <w:rPr>
                <w:rFonts w:cs="Times New Roman"/>
              </w:rPr>
            </w:pPr>
            <w:r>
              <w:rPr>
                <w:rFonts w:cs="Times New Roman"/>
              </w:rPr>
              <w:t>Private Hospital</w:t>
            </w:r>
          </w:p>
        </w:tc>
        <w:tc>
          <w:tcPr>
            <w:tcW w:w="417" w:type="pct"/>
            <w:shd w:val="clear" w:color="auto" w:fill="D6E3BC" w:themeFill="accent3" w:themeFillTint="66"/>
          </w:tcPr>
          <w:p w:rsidR="00AE102A" w:rsidRPr="00D415F1" w:rsidRDefault="00AE102A" w:rsidP="004750DD">
            <w:pPr>
              <w:spacing w:after="0" w:line="240" w:lineRule="auto"/>
              <w:jc w:val="center"/>
              <w:rPr>
                <w:rFonts w:cs="Times New Roman"/>
              </w:rPr>
            </w:pPr>
            <w:r>
              <w:rPr>
                <w:rFonts w:cs="Times New Roman"/>
              </w:rPr>
              <w:t>100%</w:t>
            </w:r>
          </w:p>
        </w:tc>
        <w:tc>
          <w:tcPr>
            <w:tcW w:w="416" w:type="pct"/>
            <w:shd w:val="clear" w:color="auto" w:fill="D6E3BC" w:themeFill="accent3" w:themeFillTint="66"/>
          </w:tcPr>
          <w:p w:rsidR="00AE102A" w:rsidRPr="00D415F1" w:rsidRDefault="00AE102A" w:rsidP="004750DD">
            <w:pPr>
              <w:spacing w:after="0" w:line="240" w:lineRule="auto"/>
              <w:jc w:val="center"/>
              <w:rPr>
                <w:rFonts w:cs="Times New Roman"/>
              </w:rPr>
            </w:pPr>
            <w:r>
              <w:rPr>
                <w:rFonts w:cs="Times New Roman"/>
              </w:rPr>
              <w:t>N/A</w:t>
            </w:r>
          </w:p>
        </w:tc>
        <w:tc>
          <w:tcPr>
            <w:tcW w:w="473" w:type="pct"/>
            <w:shd w:val="clear" w:color="auto" w:fill="FBD4B4" w:themeFill="accent6" w:themeFillTint="66"/>
          </w:tcPr>
          <w:p w:rsidR="00AE102A" w:rsidRPr="00D415F1" w:rsidRDefault="00AE102A" w:rsidP="004750DD">
            <w:pPr>
              <w:spacing w:after="0" w:line="240" w:lineRule="auto"/>
              <w:jc w:val="center"/>
              <w:rPr>
                <w:rFonts w:cs="Times New Roman"/>
              </w:rPr>
            </w:pPr>
          </w:p>
        </w:tc>
        <w:tc>
          <w:tcPr>
            <w:tcW w:w="310" w:type="pct"/>
            <w:shd w:val="clear" w:color="auto" w:fill="FBD4B4" w:themeFill="accent6" w:themeFillTint="66"/>
          </w:tcPr>
          <w:p w:rsidR="00AE102A" w:rsidRPr="00D415F1" w:rsidRDefault="00AE102A" w:rsidP="004750DD">
            <w:pPr>
              <w:spacing w:after="0" w:line="240" w:lineRule="auto"/>
              <w:jc w:val="center"/>
              <w:rPr>
                <w:rFonts w:cs="Times New Roman"/>
              </w:rPr>
            </w:pPr>
          </w:p>
        </w:tc>
        <w:tc>
          <w:tcPr>
            <w:tcW w:w="419" w:type="pct"/>
            <w:shd w:val="clear" w:color="auto" w:fill="FBD4B4" w:themeFill="accent6" w:themeFillTint="66"/>
          </w:tcPr>
          <w:p w:rsidR="00AE102A" w:rsidRPr="00D415F1" w:rsidRDefault="00AE102A" w:rsidP="004750DD">
            <w:pPr>
              <w:spacing w:after="0" w:line="240" w:lineRule="auto"/>
              <w:jc w:val="center"/>
              <w:rPr>
                <w:rFonts w:cs="Times New Roman"/>
              </w:rPr>
            </w:pPr>
          </w:p>
        </w:tc>
        <w:tc>
          <w:tcPr>
            <w:tcW w:w="351" w:type="pct"/>
            <w:shd w:val="clear" w:color="auto" w:fill="FBD4B4" w:themeFill="accent6" w:themeFillTint="66"/>
          </w:tcPr>
          <w:p w:rsidR="00AE102A" w:rsidRPr="00D415F1" w:rsidRDefault="00AE102A" w:rsidP="004750DD">
            <w:pPr>
              <w:spacing w:after="0" w:line="240" w:lineRule="auto"/>
              <w:jc w:val="center"/>
              <w:rPr>
                <w:rFonts w:cs="Times New Roman"/>
              </w:rPr>
            </w:pPr>
          </w:p>
        </w:tc>
        <w:tc>
          <w:tcPr>
            <w:tcW w:w="312" w:type="pct"/>
            <w:shd w:val="clear" w:color="auto" w:fill="FBD4B4" w:themeFill="accent6" w:themeFillTint="66"/>
          </w:tcPr>
          <w:p w:rsidR="00AE102A" w:rsidRPr="00D415F1" w:rsidRDefault="00AE102A" w:rsidP="004750DD">
            <w:pPr>
              <w:spacing w:after="0" w:line="240" w:lineRule="auto"/>
              <w:jc w:val="center"/>
              <w:rPr>
                <w:rFonts w:cs="Times New Roman"/>
              </w:rPr>
            </w:pPr>
          </w:p>
        </w:tc>
        <w:tc>
          <w:tcPr>
            <w:tcW w:w="327" w:type="pct"/>
            <w:shd w:val="clear" w:color="auto" w:fill="FBD4B4" w:themeFill="accent6" w:themeFillTint="66"/>
          </w:tcPr>
          <w:p w:rsidR="00AE102A" w:rsidRPr="00D415F1" w:rsidRDefault="00AE102A" w:rsidP="004750DD">
            <w:pPr>
              <w:spacing w:after="0" w:line="240" w:lineRule="auto"/>
              <w:jc w:val="center"/>
              <w:rPr>
                <w:rFonts w:cs="Times New Roman"/>
              </w:rPr>
            </w:pPr>
          </w:p>
        </w:tc>
      </w:tr>
      <w:tr w:rsidR="00367F4E" w:rsidRPr="00D415F1" w:rsidTr="00367F4E">
        <w:tc>
          <w:tcPr>
            <w:tcW w:w="841" w:type="pct"/>
            <w:shd w:val="clear" w:color="auto" w:fill="auto"/>
          </w:tcPr>
          <w:p w:rsidR="00367F4E" w:rsidRPr="00D415F1" w:rsidRDefault="00367F4E" w:rsidP="00DA05EF">
            <w:pPr>
              <w:jc w:val="left"/>
              <w:rPr>
                <w:rFonts w:cs="Times New Roman"/>
              </w:rPr>
            </w:pPr>
            <w:r w:rsidRPr="00F5627C">
              <w:t>Consumable costs</w:t>
            </w:r>
            <w:r>
              <w:t xml:space="preserve"> (ALAIR Catheter)</w:t>
            </w:r>
          </w:p>
        </w:tc>
        <w:tc>
          <w:tcPr>
            <w:tcW w:w="510" w:type="pct"/>
            <w:shd w:val="clear" w:color="auto" w:fill="E5B8B7" w:themeFill="accent2" w:themeFillTint="66"/>
          </w:tcPr>
          <w:p w:rsidR="00367F4E" w:rsidRPr="00D415F1" w:rsidRDefault="00367F4E" w:rsidP="004A251F">
            <w:pPr>
              <w:spacing w:before="120" w:after="120" w:line="240" w:lineRule="auto"/>
              <w:jc w:val="center"/>
              <w:rPr>
                <w:rFonts w:cs="Times New Roman"/>
              </w:rPr>
            </w:pPr>
            <w:r>
              <w:rPr>
                <w:rFonts w:cs="Times New Roman"/>
              </w:rPr>
              <w:t xml:space="preserve">Private Hospital </w:t>
            </w:r>
          </w:p>
        </w:tc>
        <w:tc>
          <w:tcPr>
            <w:tcW w:w="624" w:type="pct"/>
            <w:shd w:val="clear" w:color="auto" w:fill="E5B8B7" w:themeFill="accent2" w:themeFillTint="66"/>
          </w:tcPr>
          <w:p w:rsidR="00367F4E" w:rsidRPr="00D415F1" w:rsidRDefault="00367F4E" w:rsidP="004A251F">
            <w:pPr>
              <w:spacing w:after="0" w:line="240" w:lineRule="auto"/>
              <w:jc w:val="center"/>
              <w:rPr>
                <w:rFonts w:cs="Times New Roman"/>
              </w:rPr>
            </w:pPr>
            <w:r>
              <w:rPr>
                <w:rFonts w:cs="Times New Roman"/>
              </w:rPr>
              <w:t>Private Hospital</w:t>
            </w:r>
          </w:p>
        </w:tc>
        <w:tc>
          <w:tcPr>
            <w:tcW w:w="417" w:type="pct"/>
            <w:shd w:val="clear" w:color="auto" w:fill="D6E3BC" w:themeFill="accent3" w:themeFillTint="66"/>
          </w:tcPr>
          <w:p w:rsidR="00367F4E" w:rsidRPr="00D415F1" w:rsidRDefault="00367F4E" w:rsidP="004750DD">
            <w:pPr>
              <w:spacing w:after="0" w:line="240" w:lineRule="auto"/>
              <w:jc w:val="center"/>
              <w:rPr>
                <w:rFonts w:cs="Times New Roman"/>
              </w:rPr>
            </w:pPr>
            <w:r>
              <w:rPr>
                <w:rFonts w:cs="Times New Roman"/>
              </w:rPr>
              <w:t>100%</w:t>
            </w:r>
          </w:p>
        </w:tc>
        <w:tc>
          <w:tcPr>
            <w:tcW w:w="416" w:type="pct"/>
            <w:shd w:val="clear" w:color="auto" w:fill="D6E3BC" w:themeFill="accent3" w:themeFillTint="66"/>
          </w:tcPr>
          <w:p w:rsidR="00367F4E" w:rsidRPr="00D415F1" w:rsidRDefault="00367F4E" w:rsidP="004750DD">
            <w:pPr>
              <w:spacing w:after="0" w:line="240" w:lineRule="auto"/>
              <w:jc w:val="center"/>
              <w:rPr>
                <w:rFonts w:cs="Times New Roman"/>
              </w:rPr>
            </w:pPr>
            <w:r>
              <w:rPr>
                <w:rFonts w:cs="Times New Roman"/>
              </w:rPr>
              <w:t>up to 3</w:t>
            </w:r>
          </w:p>
        </w:tc>
        <w:tc>
          <w:tcPr>
            <w:tcW w:w="473"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10"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419"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51" w:type="pct"/>
            <w:shd w:val="clear" w:color="auto" w:fill="FBD4B4" w:themeFill="accent6" w:themeFillTint="66"/>
          </w:tcPr>
          <w:p w:rsidR="00367F4E" w:rsidRDefault="00367F4E" w:rsidP="004750DD">
            <w:pPr>
              <w:spacing w:after="0" w:line="240" w:lineRule="auto"/>
              <w:jc w:val="center"/>
              <w:rPr>
                <w:rFonts w:cs="Times New Roman"/>
              </w:rPr>
            </w:pPr>
          </w:p>
          <w:p w:rsidR="003155DD" w:rsidRPr="00D415F1" w:rsidRDefault="003155DD" w:rsidP="004750DD">
            <w:pPr>
              <w:spacing w:after="0" w:line="240" w:lineRule="auto"/>
              <w:jc w:val="center"/>
              <w:rPr>
                <w:rFonts w:cs="Times New Roman"/>
              </w:rPr>
            </w:pPr>
            <w:r>
              <w:rPr>
                <w:rFonts w:cs="Times New Roman"/>
              </w:rPr>
              <w:t>TBD</w:t>
            </w:r>
          </w:p>
        </w:tc>
        <w:tc>
          <w:tcPr>
            <w:tcW w:w="312"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27" w:type="pct"/>
            <w:shd w:val="clear" w:color="auto" w:fill="FBD4B4" w:themeFill="accent6" w:themeFillTint="66"/>
          </w:tcPr>
          <w:p w:rsidR="00367F4E" w:rsidRPr="00D415F1" w:rsidRDefault="00367F4E" w:rsidP="004750DD">
            <w:pPr>
              <w:spacing w:after="0" w:line="240" w:lineRule="auto"/>
              <w:jc w:val="center"/>
              <w:rPr>
                <w:rFonts w:cs="Times New Roman"/>
              </w:rPr>
            </w:pPr>
          </w:p>
        </w:tc>
      </w:tr>
      <w:tr w:rsidR="00367F4E" w:rsidRPr="00D415F1" w:rsidTr="00367F4E">
        <w:tc>
          <w:tcPr>
            <w:tcW w:w="841" w:type="pct"/>
            <w:shd w:val="clear" w:color="auto" w:fill="auto"/>
          </w:tcPr>
          <w:p w:rsidR="00367F4E" w:rsidRPr="00D415F1" w:rsidRDefault="00367F4E" w:rsidP="00DA05EF">
            <w:pPr>
              <w:spacing w:before="120" w:after="120" w:line="240" w:lineRule="auto"/>
              <w:jc w:val="left"/>
              <w:rPr>
                <w:rFonts w:cs="Times New Roman"/>
              </w:rPr>
            </w:pPr>
            <w:r>
              <w:rPr>
                <w:rFonts w:cs="Times New Roman"/>
              </w:rPr>
              <w:t>Professional time</w:t>
            </w:r>
          </w:p>
        </w:tc>
        <w:tc>
          <w:tcPr>
            <w:tcW w:w="510" w:type="pct"/>
            <w:shd w:val="clear" w:color="auto" w:fill="E5B8B7" w:themeFill="accent2" w:themeFillTint="66"/>
          </w:tcPr>
          <w:p w:rsidR="00367F4E" w:rsidRPr="00D415F1" w:rsidRDefault="00367F4E" w:rsidP="004A251F">
            <w:pPr>
              <w:spacing w:before="120" w:after="120" w:line="240" w:lineRule="auto"/>
              <w:jc w:val="center"/>
              <w:rPr>
                <w:rFonts w:cs="Times New Roman"/>
              </w:rPr>
            </w:pPr>
            <w:r>
              <w:rPr>
                <w:rFonts w:cs="Times New Roman"/>
              </w:rPr>
              <w:t>Consultant Physician</w:t>
            </w:r>
          </w:p>
        </w:tc>
        <w:tc>
          <w:tcPr>
            <w:tcW w:w="624" w:type="pct"/>
            <w:shd w:val="clear" w:color="auto" w:fill="E5B8B7" w:themeFill="accent2" w:themeFillTint="66"/>
          </w:tcPr>
          <w:p w:rsidR="00367F4E" w:rsidRPr="00D415F1" w:rsidRDefault="00367F4E" w:rsidP="004A251F">
            <w:pPr>
              <w:spacing w:after="0" w:line="240" w:lineRule="auto"/>
              <w:jc w:val="center"/>
              <w:rPr>
                <w:rFonts w:cs="Times New Roman"/>
              </w:rPr>
            </w:pPr>
            <w:r>
              <w:rPr>
                <w:rFonts w:cs="Times New Roman"/>
              </w:rPr>
              <w:t>Private Hospital</w:t>
            </w:r>
          </w:p>
        </w:tc>
        <w:tc>
          <w:tcPr>
            <w:tcW w:w="417" w:type="pct"/>
            <w:shd w:val="clear" w:color="auto" w:fill="D6E3BC" w:themeFill="accent3" w:themeFillTint="66"/>
          </w:tcPr>
          <w:p w:rsidR="00367F4E" w:rsidRPr="00D415F1" w:rsidRDefault="00367F4E" w:rsidP="004750DD">
            <w:pPr>
              <w:spacing w:after="0" w:line="240" w:lineRule="auto"/>
              <w:jc w:val="center"/>
              <w:rPr>
                <w:rFonts w:cs="Times New Roman"/>
              </w:rPr>
            </w:pPr>
            <w:r>
              <w:rPr>
                <w:rFonts w:cs="Times New Roman"/>
              </w:rPr>
              <w:t>100%</w:t>
            </w:r>
          </w:p>
        </w:tc>
        <w:tc>
          <w:tcPr>
            <w:tcW w:w="416" w:type="pct"/>
            <w:shd w:val="clear" w:color="auto" w:fill="D6E3BC" w:themeFill="accent3" w:themeFillTint="66"/>
          </w:tcPr>
          <w:p w:rsidR="00367F4E" w:rsidRPr="00D415F1" w:rsidRDefault="00367F4E" w:rsidP="004750DD">
            <w:pPr>
              <w:spacing w:after="0" w:line="240" w:lineRule="auto"/>
              <w:jc w:val="center"/>
              <w:rPr>
                <w:rFonts w:cs="Times New Roman"/>
              </w:rPr>
            </w:pPr>
            <w:r>
              <w:rPr>
                <w:rFonts w:cs="Times New Roman"/>
              </w:rPr>
              <w:t>up to 3</w:t>
            </w:r>
          </w:p>
        </w:tc>
        <w:tc>
          <w:tcPr>
            <w:tcW w:w="473" w:type="pct"/>
            <w:shd w:val="clear" w:color="auto" w:fill="FBD4B4" w:themeFill="accent6" w:themeFillTint="66"/>
          </w:tcPr>
          <w:p w:rsidR="00367F4E" w:rsidRPr="00D415F1" w:rsidRDefault="00367F4E" w:rsidP="00F03D0C">
            <w:pPr>
              <w:spacing w:after="0" w:line="240" w:lineRule="auto"/>
              <w:jc w:val="center"/>
              <w:rPr>
                <w:rFonts w:cs="Times New Roman"/>
              </w:rPr>
            </w:pPr>
            <w:r>
              <w:rPr>
                <w:rFonts w:cs="Times New Roman"/>
              </w:rPr>
              <w:t>Proposed MBS fee of approx. $1,000</w:t>
            </w:r>
          </w:p>
        </w:tc>
        <w:tc>
          <w:tcPr>
            <w:tcW w:w="310"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419"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51"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12"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27" w:type="pct"/>
            <w:shd w:val="clear" w:color="auto" w:fill="FBD4B4" w:themeFill="accent6" w:themeFillTint="66"/>
          </w:tcPr>
          <w:p w:rsidR="00367F4E" w:rsidRPr="00D415F1" w:rsidRDefault="00367F4E" w:rsidP="004750DD">
            <w:pPr>
              <w:spacing w:after="0" w:line="240" w:lineRule="auto"/>
              <w:jc w:val="center"/>
              <w:rPr>
                <w:rFonts w:cs="Times New Roman"/>
              </w:rPr>
            </w:pPr>
          </w:p>
        </w:tc>
      </w:tr>
      <w:tr w:rsidR="00367F4E" w:rsidRPr="00D415F1" w:rsidTr="00367F4E">
        <w:tc>
          <w:tcPr>
            <w:tcW w:w="841" w:type="pct"/>
            <w:shd w:val="clear" w:color="auto" w:fill="auto"/>
          </w:tcPr>
          <w:p w:rsidR="00367F4E" w:rsidRDefault="00367F4E" w:rsidP="00DA05EF">
            <w:pPr>
              <w:jc w:val="left"/>
            </w:pPr>
            <w:r>
              <w:lastRenderedPageBreak/>
              <w:t>Anaesthetist</w:t>
            </w:r>
          </w:p>
          <w:p w:rsidR="00367F4E" w:rsidRDefault="00367F4E" w:rsidP="004750DD">
            <w:pPr>
              <w:spacing w:before="120" w:after="120" w:line="240" w:lineRule="auto"/>
              <w:rPr>
                <w:rFonts w:cs="Times New Roman"/>
              </w:rPr>
            </w:pPr>
          </w:p>
          <w:p w:rsidR="00367F4E" w:rsidRPr="00D415F1" w:rsidRDefault="00367F4E" w:rsidP="004750DD">
            <w:pPr>
              <w:spacing w:before="120" w:after="120" w:line="240" w:lineRule="auto"/>
              <w:rPr>
                <w:rFonts w:cs="Times New Roman"/>
              </w:rPr>
            </w:pPr>
          </w:p>
        </w:tc>
        <w:tc>
          <w:tcPr>
            <w:tcW w:w="510" w:type="pct"/>
            <w:shd w:val="clear" w:color="auto" w:fill="E5B8B7" w:themeFill="accent2" w:themeFillTint="66"/>
          </w:tcPr>
          <w:p w:rsidR="00367F4E" w:rsidRDefault="00367F4E" w:rsidP="004A251F">
            <w:r>
              <w:t>Anaesthetist</w:t>
            </w:r>
          </w:p>
          <w:p w:rsidR="00367F4E" w:rsidRDefault="00367F4E" w:rsidP="00DF26D4">
            <w:pPr>
              <w:spacing w:before="120" w:after="120" w:line="240" w:lineRule="auto"/>
              <w:jc w:val="center"/>
              <w:rPr>
                <w:rFonts w:cs="Times New Roman"/>
              </w:rPr>
            </w:pPr>
          </w:p>
        </w:tc>
        <w:tc>
          <w:tcPr>
            <w:tcW w:w="624" w:type="pct"/>
            <w:shd w:val="clear" w:color="auto" w:fill="E5B8B7" w:themeFill="accent2" w:themeFillTint="66"/>
          </w:tcPr>
          <w:p w:rsidR="00367F4E" w:rsidRDefault="00367F4E" w:rsidP="00DF26D4">
            <w:pPr>
              <w:spacing w:after="0" w:line="240" w:lineRule="auto"/>
              <w:jc w:val="center"/>
              <w:rPr>
                <w:rFonts w:cs="Times New Roman"/>
              </w:rPr>
            </w:pPr>
            <w:r>
              <w:rPr>
                <w:rFonts w:cs="Times New Roman"/>
              </w:rPr>
              <w:t>Private Hospital</w:t>
            </w:r>
          </w:p>
        </w:tc>
        <w:tc>
          <w:tcPr>
            <w:tcW w:w="417" w:type="pct"/>
            <w:shd w:val="clear" w:color="auto" w:fill="D6E3BC" w:themeFill="accent3" w:themeFillTint="66"/>
          </w:tcPr>
          <w:p w:rsidR="00367F4E" w:rsidRPr="00D415F1" w:rsidRDefault="00367F4E" w:rsidP="004750DD">
            <w:pPr>
              <w:spacing w:after="0" w:line="240" w:lineRule="auto"/>
              <w:jc w:val="center"/>
              <w:rPr>
                <w:rFonts w:cs="Times New Roman"/>
              </w:rPr>
            </w:pPr>
            <w:r>
              <w:rPr>
                <w:rFonts w:cs="Times New Roman"/>
              </w:rPr>
              <w:t>TBD</w:t>
            </w:r>
          </w:p>
        </w:tc>
        <w:tc>
          <w:tcPr>
            <w:tcW w:w="416" w:type="pct"/>
            <w:shd w:val="clear" w:color="auto" w:fill="D6E3BC" w:themeFill="accent3" w:themeFillTint="66"/>
          </w:tcPr>
          <w:p w:rsidR="00367F4E" w:rsidRPr="00D415F1" w:rsidRDefault="00367F4E" w:rsidP="004750DD">
            <w:pPr>
              <w:spacing w:after="0" w:line="240" w:lineRule="auto"/>
              <w:jc w:val="center"/>
              <w:rPr>
                <w:rFonts w:cs="Times New Roman"/>
              </w:rPr>
            </w:pPr>
            <w:r>
              <w:rPr>
                <w:rFonts w:cs="Times New Roman"/>
              </w:rPr>
              <w:t>TBD</w:t>
            </w:r>
          </w:p>
        </w:tc>
        <w:tc>
          <w:tcPr>
            <w:tcW w:w="473"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10"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419"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51"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12"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27" w:type="pct"/>
            <w:shd w:val="clear" w:color="auto" w:fill="FBD4B4" w:themeFill="accent6" w:themeFillTint="66"/>
          </w:tcPr>
          <w:p w:rsidR="00367F4E" w:rsidRPr="00D415F1" w:rsidRDefault="00367F4E" w:rsidP="004750DD">
            <w:pPr>
              <w:spacing w:after="0" w:line="240" w:lineRule="auto"/>
              <w:jc w:val="center"/>
              <w:rPr>
                <w:rFonts w:cs="Times New Roman"/>
              </w:rPr>
            </w:pPr>
          </w:p>
        </w:tc>
      </w:tr>
      <w:tr w:rsidR="00367F4E" w:rsidRPr="00D415F1" w:rsidTr="00367F4E">
        <w:tc>
          <w:tcPr>
            <w:tcW w:w="841" w:type="pct"/>
            <w:shd w:val="clear" w:color="auto" w:fill="auto"/>
          </w:tcPr>
          <w:p w:rsidR="00367F4E" w:rsidRDefault="00367F4E" w:rsidP="00DA05EF">
            <w:pPr>
              <w:jc w:val="left"/>
            </w:pPr>
            <w:r>
              <w:t>Hospital admission and theatre costs</w:t>
            </w:r>
          </w:p>
          <w:p w:rsidR="00367F4E" w:rsidRPr="00D415F1" w:rsidRDefault="00367F4E" w:rsidP="004750DD">
            <w:pPr>
              <w:spacing w:before="120" w:after="120" w:line="240" w:lineRule="auto"/>
              <w:rPr>
                <w:rFonts w:cs="Times New Roman"/>
              </w:rPr>
            </w:pPr>
          </w:p>
        </w:tc>
        <w:tc>
          <w:tcPr>
            <w:tcW w:w="510" w:type="pct"/>
            <w:shd w:val="clear" w:color="auto" w:fill="E5B8B7" w:themeFill="accent2" w:themeFillTint="66"/>
          </w:tcPr>
          <w:p w:rsidR="00367F4E" w:rsidRDefault="00367F4E" w:rsidP="00DF26D4">
            <w:pPr>
              <w:spacing w:before="120" w:after="120" w:line="240" w:lineRule="auto"/>
              <w:jc w:val="center"/>
              <w:rPr>
                <w:rFonts w:cs="Times New Roman"/>
              </w:rPr>
            </w:pPr>
            <w:r>
              <w:rPr>
                <w:rFonts w:cs="Times New Roman"/>
              </w:rPr>
              <w:t>Private Hospital</w:t>
            </w:r>
          </w:p>
        </w:tc>
        <w:tc>
          <w:tcPr>
            <w:tcW w:w="624" w:type="pct"/>
            <w:shd w:val="clear" w:color="auto" w:fill="E5B8B7" w:themeFill="accent2" w:themeFillTint="66"/>
          </w:tcPr>
          <w:p w:rsidR="00367F4E" w:rsidRDefault="00367F4E" w:rsidP="00DF26D4">
            <w:pPr>
              <w:spacing w:after="0" w:line="240" w:lineRule="auto"/>
              <w:jc w:val="center"/>
              <w:rPr>
                <w:rFonts w:cs="Times New Roman"/>
              </w:rPr>
            </w:pPr>
            <w:r>
              <w:rPr>
                <w:rFonts w:cs="Times New Roman"/>
              </w:rPr>
              <w:t>Private Hospital</w:t>
            </w:r>
          </w:p>
        </w:tc>
        <w:tc>
          <w:tcPr>
            <w:tcW w:w="417" w:type="pct"/>
            <w:shd w:val="clear" w:color="auto" w:fill="D6E3BC" w:themeFill="accent3" w:themeFillTint="66"/>
          </w:tcPr>
          <w:p w:rsidR="00367F4E" w:rsidRPr="00D415F1" w:rsidRDefault="00367F4E" w:rsidP="004750DD">
            <w:pPr>
              <w:spacing w:after="0" w:line="240" w:lineRule="auto"/>
              <w:jc w:val="center"/>
              <w:rPr>
                <w:rFonts w:cs="Times New Roman"/>
              </w:rPr>
            </w:pPr>
            <w:r>
              <w:rPr>
                <w:rFonts w:cs="Times New Roman"/>
              </w:rPr>
              <w:t>100%</w:t>
            </w:r>
          </w:p>
        </w:tc>
        <w:tc>
          <w:tcPr>
            <w:tcW w:w="416" w:type="pct"/>
            <w:shd w:val="clear" w:color="auto" w:fill="D6E3BC" w:themeFill="accent3" w:themeFillTint="66"/>
          </w:tcPr>
          <w:p w:rsidR="00367F4E" w:rsidRPr="00D415F1" w:rsidRDefault="00367F4E" w:rsidP="004750DD">
            <w:pPr>
              <w:spacing w:after="0" w:line="240" w:lineRule="auto"/>
              <w:jc w:val="center"/>
              <w:rPr>
                <w:rFonts w:cs="Times New Roman"/>
              </w:rPr>
            </w:pPr>
          </w:p>
        </w:tc>
        <w:tc>
          <w:tcPr>
            <w:tcW w:w="473"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10"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419"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51" w:type="pct"/>
            <w:shd w:val="clear" w:color="auto" w:fill="FBD4B4" w:themeFill="accent6" w:themeFillTint="66"/>
          </w:tcPr>
          <w:p w:rsidR="00367F4E" w:rsidRPr="00D415F1" w:rsidRDefault="00367F4E" w:rsidP="00891EFF">
            <w:pPr>
              <w:spacing w:after="0" w:line="240" w:lineRule="auto"/>
              <w:jc w:val="center"/>
              <w:rPr>
                <w:rFonts w:cs="Times New Roman"/>
              </w:rPr>
            </w:pPr>
            <w:r>
              <w:rPr>
                <w:rFonts w:cs="Times New Roman"/>
              </w:rPr>
              <w:t xml:space="preserve">AR-DRG </w:t>
            </w:r>
            <w:proofErr w:type="spellStart"/>
            <w:r>
              <w:rPr>
                <w:rFonts w:cs="Times New Roman"/>
              </w:rPr>
              <w:t>casemix</w:t>
            </w:r>
            <w:proofErr w:type="spellEnd"/>
          </w:p>
        </w:tc>
        <w:tc>
          <w:tcPr>
            <w:tcW w:w="312"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27" w:type="pct"/>
            <w:shd w:val="clear" w:color="auto" w:fill="FBD4B4" w:themeFill="accent6" w:themeFillTint="66"/>
          </w:tcPr>
          <w:p w:rsidR="00367F4E" w:rsidRPr="00D415F1" w:rsidRDefault="00367F4E" w:rsidP="004750DD">
            <w:pPr>
              <w:spacing w:after="0" w:line="240" w:lineRule="auto"/>
              <w:jc w:val="center"/>
              <w:rPr>
                <w:rFonts w:cs="Times New Roman"/>
              </w:rPr>
            </w:pPr>
          </w:p>
        </w:tc>
      </w:tr>
      <w:tr w:rsidR="00367F4E" w:rsidRPr="00D415F1" w:rsidTr="00367F4E">
        <w:tc>
          <w:tcPr>
            <w:tcW w:w="841" w:type="pct"/>
            <w:shd w:val="clear" w:color="auto" w:fill="auto"/>
          </w:tcPr>
          <w:p w:rsidR="00367F4E" w:rsidRPr="00D415F1" w:rsidRDefault="00367F4E" w:rsidP="004A251F">
            <w:pPr>
              <w:rPr>
                <w:rFonts w:cs="Times New Roman"/>
              </w:rPr>
            </w:pPr>
            <w:r>
              <w:t>Concomitant medications</w:t>
            </w:r>
          </w:p>
        </w:tc>
        <w:tc>
          <w:tcPr>
            <w:tcW w:w="510" w:type="pct"/>
            <w:shd w:val="clear" w:color="auto" w:fill="E5B8B7" w:themeFill="accent2" w:themeFillTint="66"/>
          </w:tcPr>
          <w:p w:rsidR="00367F4E" w:rsidRDefault="00367F4E" w:rsidP="00DF26D4">
            <w:pPr>
              <w:spacing w:before="120" w:after="120" w:line="240" w:lineRule="auto"/>
              <w:jc w:val="center"/>
              <w:rPr>
                <w:rFonts w:cs="Times New Roman"/>
              </w:rPr>
            </w:pPr>
            <w:r>
              <w:rPr>
                <w:rFonts w:cs="Times New Roman"/>
              </w:rPr>
              <w:t>PBS</w:t>
            </w:r>
          </w:p>
        </w:tc>
        <w:tc>
          <w:tcPr>
            <w:tcW w:w="624" w:type="pct"/>
            <w:shd w:val="clear" w:color="auto" w:fill="E5B8B7" w:themeFill="accent2" w:themeFillTint="66"/>
          </w:tcPr>
          <w:p w:rsidR="00367F4E" w:rsidRDefault="00367F4E" w:rsidP="00DF26D4">
            <w:pPr>
              <w:spacing w:after="0" w:line="240" w:lineRule="auto"/>
              <w:jc w:val="center"/>
              <w:rPr>
                <w:rFonts w:cs="Times New Roman"/>
              </w:rPr>
            </w:pPr>
            <w:r>
              <w:rPr>
                <w:rFonts w:cs="Times New Roman"/>
              </w:rPr>
              <w:t>Outpatient and Private Hospital</w:t>
            </w:r>
          </w:p>
        </w:tc>
        <w:tc>
          <w:tcPr>
            <w:tcW w:w="417" w:type="pct"/>
            <w:shd w:val="clear" w:color="auto" w:fill="D6E3BC" w:themeFill="accent3" w:themeFillTint="66"/>
          </w:tcPr>
          <w:p w:rsidR="00367F4E" w:rsidRPr="00D415F1" w:rsidRDefault="00367F4E" w:rsidP="004750DD">
            <w:pPr>
              <w:spacing w:after="0" w:line="240" w:lineRule="auto"/>
              <w:jc w:val="center"/>
              <w:rPr>
                <w:rFonts w:cs="Times New Roman"/>
              </w:rPr>
            </w:pPr>
            <w:r>
              <w:rPr>
                <w:rFonts w:cs="Times New Roman"/>
              </w:rPr>
              <w:t>100%</w:t>
            </w:r>
          </w:p>
        </w:tc>
        <w:tc>
          <w:tcPr>
            <w:tcW w:w="416" w:type="pct"/>
            <w:shd w:val="clear" w:color="auto" w:fill="D6E3BC" w:themeFill="accent3" w:themeFillTint="66"/>
          </w:tcPr>
          <w:p w:rsidR="00367F4E" w:rsidRPr="00D415F1" w:rsidRDefault="00367F4E" w:rsidP="004A251F">
            <w:pPr>
              <w:spacing w:after="0" w:line="240" w:lineRule="auto"/>
              <w:jc w:val="center"/>
              <w:rPr>
                <w:rFonts w:cs="Times New Roman"/>
              </w:rPr>
            </w:pPr>
            <w:r>
              <w:rPr>
                <w:rFonts w:cs="Times New Roman"/>
              </w:rPr>
              <w:t>See Section 4</w:t>
            </w:r>
          </w:p>
        </w:tc>
        <w:tc>
          <w:tcPr>
            <w:tcW w:w="473"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10"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419" w:type="pct"/>
            <w:shd w:val="clear" w:color="auto" w:fill="FBD4B4" w:themeFill="accent6" w:themeFillTint="66"/>
          </w:tcPr>
          <w:p w:rsidR="00367F4E" w:rsidRDefault="00367F4E" w:rsidP="004750DD">
            <w:pPr>
              <w:spacing w:after="0" w:line="240" w:lineRule="auto"/>
              <w:jc w:val="center"/>
              <w:rPr>
                <w:rFonts w:cs="Times New Roman"/>
              </w:rPr>
            </w:pPr>
            <w:r>
              <w:rPr>
                <w:rFonts w:cs="Times New Roman"/>
              </w:rPr>
              <w:t>&lt;$100</w:t>
            </w:r>
          </w:p>
          <w:p w:rsidR="00367F4E" w:rsidRPr="00D415F1" w:rsidRDefault="00367F4E" w:rsidP="004750DD">
            <w:pPr>
              <w:spacing w:after="0" w:line="240" w:lineRule="auto"/>
              <w:jc w:val="center"/>
              <w:rPr>
                <w:rFonts w:cs="Times New Roman"/>
              </w:rPr>
            </w:pPr>
            <w:r>
              <w:rPr>
                <w:rFonts w:cs="Times New Roman"/>
              </w:rPr>
              <w:t>(PBS)</w:t>
            </w:r>
          </w:p>
        </w:tc>
        <w:tc>
          <w:tcPr>
            <w:tcW w:w="351"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12"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27" w:type="pct"/>
            <w:shd w:val="clear" w:color="auto" w:fill="FBD4B4" w:themeFill="accent6" w:themeFillTint="66"/>
          </w:tcPr>
          <w:p w:rsidR="00367F4E" w:rsidRDefault="00367F4E" w:rsidP="004A251F">
            <w:pPr>
              <w:spacing w:after="0" w:line="240" w:lineRule="auto"/>
              <w:jc w:val="center"/>
              <w:rPr>
                <w:rFonts w:cs="Times New Roman"/>
              </w:rPr>
            </w:pPr>
            <w:r>
              <w:rPr>
                <w:rFonts w:cs="Times New Roman"/>
              </w:rPr>
              <w:t>&lt;$100</w:t>
            </w:r>
          </w:p>
          <w:p w:rsidR="00367F4E" w:rsidRPr="00D415F1" w:rsidRDefault="00367F4E" w:rsidP="004A251F">
            <w:pPr>
              <w:spacing w:after="0" w:line="240" w:lineRule="auto"/>
              <w:jc w:val="center"/>
              <w:rPr>
                <w:rFonts w:cs="Times New Roman"/>
              </w:rPr>
            </w:pPr>
            <w:r>
              <w:rPr>
                <w:rFonts w:cs="Times New Roman"/>
              </w:rPr>
              <w:t>(PBS)</w:t>
            </w:r>
          </w:p>
        </w:tc>
      </w:tr>
      <w:tr w:rsidR="00367F4E" w:rsidRPr="00D415F1" w:rsidTr="005F0744">
        <w:tc>
          <w:tcPr>
            <w:tcW w:w="5000" w:type="pct"/>
            <w:gridSpan w:val="11"/>
            <w:shd w:val="clear" w:color="auto" w:fill="auto"/>
            <w:vAlign w:val="center"/>
          </w:tcPr>
          <w:p w:rsidR="00367F4E" w:rsidRPr="00D415F1" w:rsidRDefault="00367F4E" w:rsidP="004A251F">
            <w:pPr>
              <w:spacing w:before="120" w:after="120" w:line="240" w:lineRule="auto"/>
              <w:rPr>
                <w:rFonts w:cs="Times New Roman"/>
                <w:b/>
              </w:rPr>
            </w:pPr>
            <w:r w:rsidRPr="00D415F1">
              <w:rPr>
                <w:rFonts w:cs="Times New Roman"/>
                <w:b/>
              </w:rPr>
              <w:t>Resources provided in association with proposed intervention</w:t>
            </w:r>
          </w:p>
        </w:tc>
      </w:tr>
      <w:tr w:rsidR="00367F4E" w:rsidRPr="00D415F1" w:rsidTr="00367F4E">
        <w:tc>
          <w:tcPr>
            <w:tcW w:w="841" w:type="pct"/>
            <w:shd w:val="clear" w:color="auto" w:fill="auto"/>
          </w:tcPr>
          <w:p w:rsidR="00367F4E" w:rsidRPr="00D415F1" w:rsidRDefault="00367F4E" w:rsidP="004750DD">
            <w:pPr>
              <w:spacing w:before="120" w:after="120" w:line="240" w:lineRule="auto"/>
              <w:rPr>
                <w:rFonts w:cs="Times New Roman"/>
              </w:rPr>
            </w:pPr>
            <w:r>
              <w:rPr>
                <w:rFonts w:cs="Times New Roman"/>
              </w:rPr>
              <w:t>Included above</w:t>
            </w:r>
          </w:p>
        </w:tc>
        <w:tc>
          <w:tcPr>
            <w:tcW w:w="510" w:type="pct"/>
            <w:shd w:val="clear" w:color="auto" w:fill="E5B8B7" w:themeFill="accent2" w:themeFillTint="66"/>
          </w:tcPr>
          <w:p w:rsidR="00367F4E" w:rsidRPr="00D415F1" w:rsidRDefault="00367F4E" w:rsidP="004750DD">
            <w:pPr>
              <w:spacing w:before="120" w:after="120" w:line="240" w:lineRule="auto"/>
              <w:jc w:val="center"/>
              <w:rPr>
                <w:rFonts w:cs="Times New Roman"/>
              </w:rPr>
            </w:pPr>
          </w:p>
        </w:tc>
        <w:tc>
          <w:tcPr>
            <w:tcW w:w="624" w:type="pct"/>
            <w:shd w:val="clear" w:color="auto" w:fill="E5B8B7" w:themeFill="accent2" w:themeFillTint="66"/>
          </w:tcPr>
          <w:p w:rsidR="00367F4E" w:rsidRPr="00D415F1" w:rsidRDefault="00367F4E" w:rsidP="004750DD">
            <w:pPr>
              <w:spacing w:after="0" w:line="240" w:lineRule="auto"/>
              <w:jc w:val="center"/>
              <w:rPr>
                <w:rFonts w:cs="Times New Roman"/>
              </w:rPr>
            </w:pPr>
          </w:p>
        </w:tc>
        <w:tc>
          <w:tcPr>
            <w:tcW w:w="417" w:type="pct"/>
            <w:shd w:val="clear" w:color="auto" w:fill="D6E3BC" w:themeFill="accent3" w:themeFillTint="66"/>
          </w:tcPr>
          <w:p w:rsidR="00367F4E" w:rsidRPr="00D415F1" w:rsidRDefault="00367F4E" w:rsidP="004750DD">
            <w:pPr>
              <w:spacing w:after="0" w:line="240" w:lineRule="auto"/>
              <w:jc w:val="center"/>
              <w:rPr>
                <w:rFonts w:cs="Times New Roman"/>
              </w:rPr>
            </w:pPr>
          </w:p>
        </w:tc>
        <w:tc>
          <w:tcPr>
            <w:tcW w:w="416" w:type="pct"/>
            <w:shd w:val="clear" w:color="auto" w:fill="D6E3BC" w:themeFill="accent3" w:themeFillTint="66"/>
          </w:tcPr>
          <w:p w:rsidR="00367F4E" w:rsidRPr="00D415F1" w:rsidRDefault="00367F4E" w:rsidP="004750DD">
            <w:pPr>
              <w:spacing w:after="0" w:line="240" w:lineRule="auto"/>
              <w:jc w:val="center"/>
              <w:rPr>
                <w:rFonts w:cs="Times New Roman"/>
              </w:rPr>
            </w:pPr>
          </w:p>
        </w:tc>
        <w:tc>
          <w:tcPr>
            <w:tcW w:w="473"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10"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419"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51"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12"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27" w:type="pct"/>
            <w:shd w:val="clear" w:color="auto" w:fill="FBD4B4" w:themeFill="accent6" w:themeFillTint="66"/>
          </w:tcPr>
          <w:p w:rsidR="00367F4E" w:rsidRPr="00D415F1" w:rsidRDefault="00367F4E" w:rsidP="004750DD">
            <w:pPr>
              <w:spacing w:after="0" w:line="240" w:lineRule="auto"/>
              <w:jc w:val="center"/>
              <w:rPr>
                <w:rFonts w:cs="Times New Roman"/>
              </w:rPr>
            </w:pPr>
          </w:p>
        </w:tc>
      </w:tr>
      <w:tr w:rsidR="00367F4E" w:rsidRPr="00D415F1" w:rsidTr="005F0744">
        <w:tc>
          <w:tcPr>
            <w:tcW w:w="5000" w:type="pct"/>
            <w:gridSpan w:val="11"/>
            <w:shd w:val="clear" w:color="auto" w:fill="auto"/>
            <w:vAlign w:val="center"/>
          </w:tcPr>
          <w:p w:rsidR="00367F4E" w:rsidRPr="00D415F1" w:rsidRDefault="00367F4E" w:rsidP="004750DD">
            <w:pPr>
              <w:spacing w:before="120" w:after="120" w:line="240" w:lineRule="auto"/>
              <w:rPr>
                <w:rFonts w:cs="Times New Roman"/>
                <w:b/>
              </w:rPr>
            </w:pPr>
            <w:r w:rsidRPr="00D415F1">
              <w:rPr>
                <w:rFonts w:cs="Times New Roman"/>
                <w:b/>
              </w:rPr>
              <w:t>Resources provided to deliver comparator 1</w:t>
            </w:r>
            <w:r>
              <w:rPr>
                <w:rFonts w:cs="Times New Roman"/>
                <w:b/>
              </w:rPr>
              <w:t>: BSC</w:t>
            </w:r>
          </w:p>
        </w:tc>
      </w:tr>
      <w:tr w:rsidR="00367F4E" w:rsidRPr="00D415F1" w:rsidTr="00367F4E">
        <w:tc>
          <w:tcPr>
            <w:tcW w:w="841" w:type="pct"/>
            <w:shd w:val="clear" w:color="auto" w:fill="auto"/>
          </w:tcPr>
          <w:p w:rsidR="00367F4E" w:rsidRPr="00D415F1" w:rsidRDefault="00367F4E" w:rsidP="004750DD">
            <w:pPr>
              <w:spacing w:before="120" w:after="120" w:line="240" w:lineRule="auto"/>
              <w:rPr>
                <w:rFonts w:cs="Times New Roman"/>
              </w:rPr>
            </w:pPr>
            <w:r>
              <w:rPr>
                <w:rFonts w:cs="Times New Roman"/>
              </w:rPr>
              <w:t>Asthma drugs</w:t>
            </w:r>
          </w:p>
        </w:tc>
        <w:tc>
          <w:tcPr>
            <w:tcW w:w="510" w:type="pct"/>
            <w:shd w:val="clear" w:color="auto" w:fill="E5B8B7" w:themeFill="accent2" w:themeFillTint="66"/>
          </w:tcPr>
          <w:p w:rsidR="00367F4E" w:rsidRPr="00D415F1" w:rsidRDefault="00367F4E" w:rsidP="004750DD">
            <w:pPr>
              <w:spacing w:before="120" w:after="120" w:line="240" w:lineRule="auto"/>
              <w:jc w:val="center"/>
              <w:rPr>
                <w:rFonts w:cs="Times New Roman"/>
              </w:rPr>
            </w:pPr>
          </w:p>
        </w:tc>
        <w:tc>
          <w:tcPr>
            <w:tcW w:w="624" w:type="pct"/>
            <w:shd w:val="clear" w:color="auto" w:fill="E5B8B7" w:themeFill="accent2" w:themeFillTint="66"/>
          </w:tcPr>
          <w:p w:rsidR="00367F4E" w:rsidRPr="00D415F1" w:rsidRDefault="00367F4E" w:rsidP="004750DD">
            <w:pPr>
              <w:spacing w:after="0" w:line="240" w:lineRule="auto"/>
              <w:jc w:val="center"/>
              <w:rPr>
                <w:rFonts w:cs="Times New Roman"/>
              </w:rPr>
            </w:pPr>
          </w:p>
        </w:tc>
        <w:tc>
          <w:tcPr>
            <w:tcW w:w="417" w:type="pct"/>
            <w:shd w:val="clear" w:color="auto" w:fill="D6E3BC" w:themeFill="accent3" w:themeFillTint="66"/>
          </w:tcPr>
          <w:p w:rsidR="00367F4E" w:rsidRPr="00D415F1" w:rsidRDefault="00367F4E" w:rsidP="004750DD">
            <w:pPr>
              <w:spacing w:after="0" w:line="240" w:lineRule="auto"/>
              <w:jc w:val="center"/>
              <w:rPr>
                <w:rFonts w:cs="Times New Roman"/>
              </w:rPr>
            </w:pPr>
          </w:p>
        </w:tc>
        <w:tc>
          <w:tcPr>
            <w:tcW w:w="416" w:type="pct"/>
            <w:shd w:val="clear" w:color="auto" w:fill="D6E3BC" w:themeFill="accent3" w:themeFillTint="66"/>
          </w:tcPr>
          <w:p w:rsidR="00367F4E" w:rsidRPr="00D415F1" w:rsidRDefault="00367F4E" w:rsidP="004750DD">
            <w:pPr>
              <w:spacing w:after="0" w:line="240" w:lineRule="auto"/>
              <w:jc w:val="center"/>
              <w:rPr>
                <w:rFonts w:cs="Times New Roman"/>
              </w:rPr>
            </w:pPr>
          </w:p>
        </w:tc>
        <w:tc>
          <w:tcPr>
            <w:tcW w:w="473"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10"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419"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51"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12"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27" w:type="pct"/>
            <w:shd w:val="clear" w:color="auto" w:fill="FBD4B4" w:themeFill="accent6" w:themeFillTint="66"/>
          </w:tcPr>
          <w:p w:rsidR="00367F4E" w:rsidRPr="00D415F1" w:rsidRDefault="00367F4E" w:rsidP="004750DD">
            <w:pPr>
              <w:spacing w:after="0" w:line="240" w:lineRule="auto"/>
              <w:jc w:val="center"/>
              <w:rPr>
                <w:rFonts w:cs="Times New Roman"/>
              </w:rPr>
            </w:pPr>
          </w:p>
        </w:tc>
      </w:tr>
      <w:tr w:rsidR="00367F4E" w:rsidRPr="00D415F1" w:rsidTr="005F0744">
        <w:tc>
          <w:tcPr>
            <w:tcW w:w="5000" w:type="pct"/>
            <w:gridSpan w:val="11"/>
            <w:shd w:val="clear" w:color="auto" w:fill="auto"/>
            <w:vAlign w:val="center"/>
          </w:tcPr>
          <w:p w:rsidR="00367F4E" w:rsidRPr="00D415F1" w:rsidRDefault="00367F4E" w:rsidP="004A251F">
            <w:pPr>
              <w:spacing w:before="120" w:after="120" w:line="240" w:lineRule="auto"/>
              <w:rPr>
                <w:rFonts w:cs="Times New Roman"/>
              </w:rPr>
            </w:pPr>
            <w:r w:rsidRPr="00D415F1">
              <w:rPr>
                <w:rFonts w:cs="Times New Roman"/>
                <w:b/>
              </w:rPr>
              <w:t xml:space="preserve">Resources provided to deliver comparator </w:t>
            </w:r>
            <w:r>
              <w:rPr>
                <w:rFonts w:cs="Times New Roman"/>
                <w:b/>
              </w:rPr>
              <w:t>2: OMALIZUMAB</w:t>
            </w:r>
          </w:p>
        </w:tc>
      </w:tr>
      <w:tr w:rsidR="00367F4E" w:rsidRPr="00D415F1" w:rsidTr="00367F4E">
        <w:tc>
          <w:tcPr>
            <w:tcW w:w="841" w:type="pct"/>
            <w:shd w:val="clear" w:color="auto" w:fill="auto"/>
          </w:tcPr>
          <w:p w:rsidR="00367F4E" w:rsidRPr="00D415F1" w:rsidRDefault="00367F4E" w:rsidP="004A251F">
            <w:pPr>
              <w:spacing w:before="120" w:after="120" w:line="240" w:lineRule="auto"/>
              <w:rPr>
                <w:rFonts w:cs="Times New Roman"/>
              </w:rPr>
            </w:pPr>
            <w:r>
              <w:rPr>
                <w:rFonts w:cs="Times New Roman"/>
              </w:rPr>
              <w:t xml:space="preserve">Asthma drugs, </w:t>
            </w:r>
            <w:r>
              <w:rPr>
                <w:rFonts w:cs="Times New Roman"/>
              </w:rPr>
              <w:lastRenderedPageBreak/>
              <w:t xml:space="preserve">specifically </w:t>
            </w:r>
            <w:proofErr w:type="spellStart"/>
            <w:r>
              <w:rPr>
                <w:rFonts w:cs="Times New Roman"/>
              </w:rPr>
              <w:t>omalizumab</w:t>
            </w:r>
            <w:proofErr w:type="spellEnd"/>
          </w:p>
        </w:tc>
        <w:tc>
          <w:tcPr>
            <w:tcW w:w="510" w:type="pct"/>
            <w:shd w:val="clear" w:color="auto" w:fill="E5B8B7" w:themeFill="accent2" w:themeFillTint="66"/>
          </w:tcPr>
          <w:p w:rsidR="00367F4E" w:rsidRPr="00D415F1" w:rsidRDefault="00367F4E" w:rsidP="004750DD">
            <w:pPr>
              <w:spacing w:before="120" w:after="120" w:line="240" w:lineRule="auto"/>
              <w:jc w:val="center"/>
              <w:rPr>
                <w:rFonts w:cs="Times New Roman"/>
              </w:rPr>
            </w:pPr>
          </w:p>
        </w:tc>
        <w:tc>
          <w:tcPr>
            <w:tcW w:w="624" w:type="pct"/>
            <w:shd w:val="clear" w:color="auto" w:fill="E5B8B7" w:themeFill="accent2" w:themeFillTint="66"/>
          </w:tcPr>
          <w:p w:rsidR="00367F4E" w:rsidRPr="00D415F1" w:rsidRDefault="00367F4E" w:rsidP="004750DD">
            <w:pPr>
              <w:spacing w:after="0" w:line="240" w:lineRule="auto"/>
              <w:jc w:val="center"/>
              <w:rPr>
                <w:rFonts w:cs="Times New Roman"/>
              </w:rPr>
            </w:pPr>
          </w:p>
        </w:tc>
        <w:tc>
          <w:tcPr>
            <w:tcW w:w="417" w:type="pct"/>
            <w:shd w:val="clear" w:color="auto" w:fill="D6E3BC" w:themeFill="accent3" w:themeFillTint="66"/>
          </w:tcPr>
          <w:p w:rsidR="00367F4E" w:rsidRPr="00D415F1" w:rsidRDefault="00367F4E" w:rsidP="004750DD">
            <w:pPr>
              <w:spacing w:after="0" w:line="240" w:lineRule="auto"/>
              <w:jc w:val="center"/>
              <w:rPr>
                <w:rFonts w:cs="Times New Roman"/>
              </w:rPr>
            </w:pPr>
          </w:p>
        </w:tc>
        <w:tc>
          <w:tcPr>
            <w:tcW w:w="416" w:type="pct"/>
            <w:shd w:val="clear" w:color="auto" w:fill="D6E3BC" w:themeFill="accent3" w:themeFillTint="66"/>
          </w:tcPr>
          <w:p w:rsidR="00367F4E" w:rsidRPr="00D415F1" w:rsidRDefault="00367F4E" w:rsidP="004750DD">
            <w:pPr>
              <w:spacing w:after="0" w:line="240" w:lineRule="auto"/>
              <w:jc w:val="center"/>
              <w:rPr>
                <w:rFonts w:cs="Times New Roman"/>
              </w:rPr>
            </w:pPr>
          </w:p>
        </w:tc>
        <w:tc>
          <w:tcPr>
            <w:tcW w:w="473"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10"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419"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51"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12"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27" w:type="pct"/>
            <w:shd w:val="clear" w:color="auto" w:fill="FBD4B4" w:themeFill="accent6" w:themeFillTint="66"/>
          </w:tcPr>
          <w:p w:rsidR="00367F4E" w:rsidRPr="00D415F1" w:rsidRDefault="00367F4E" w:rsidP="004750DD">
            <w:pPr>
              <w:spacing w:after="0" w:line="240" w:lineRule="auto"/>
              <w:jc w:val="center"/>
              <w:rPr>
                <w:rFonts w:cs="Times New Roman"/>
              </w:rPr>
            </w:pPr>
          </w:p>
        </w:tc>
      </w:tr>
      <w:tr w:rsidR="00367F4E" w:rsidRPr="00D415F1" w:rsidTr="005F0744">
        <w:tc>
          <w:tcPr>
            <w:tcW w:w="5000" w:type="pct"/>
            <w:gridSpan w:val="11"/>
            <w:shd w:val="clear" w:color="auto" w:fill="auto"/>
            <w:vAlign w:val="center"/>
          </w:tcPr>
          <w:p w:rsidR="00367F4E" w:rsidRPr="00D415F1" w:rsidRDefault="00367F4E" w:rsidP="004A251F">
            <w:pPr>
              <w:spacing w:before="120" w:after="120" w:line="240" w:lineRule="auto"/>
              <w:rPr>
                <w:rFonts w:cs="Times New Roman"/>
                <w:b/>
              </w:rPr>
            </w:pPr>
            <w:r w:rsidRPr="00D415F1">
              <w:rPr>
                <w:rFonts w:cs="Times New Roman"/>
                <w:b/>
              </w:rPr>
              <w:lastRenderedPageBreak/>
              <w:t xml:space="preserve">Resources provided to deliver comparator </w:t>
            </w:r>
            <w:r>
              <w:rPr>
                <w:rFonts w:cs="Times New Roman"/>
                <w:b/>
              </w:rPr>
              <w:t>3: Maintenance oral corticosteroids</w:t>
            </w:r>
          </w:p>
        </w:tc>
      </w:tr>
      <w:tr w:rsidR="00367F4E" w:rsidRPr="00D415F1" w:rsidTr="00367F4E">
        <w:tc>
          <w:tcPr>
            <w:tcW w:w="841" w:type="pct"/>
            <w:shd w:val="clear" w:color="auto" w:fill="auto"/>
          </w:tcPr>
          <w:p w:rsidR="00367F4E" w:rsidRPr="00D415F1" w:rsidRDefault="00367F4E" w:rsidP="004A251F">
            <w:pPr>
              <w:spacing w:before="120" w:after="120" w:line="240" w:lineRule="auto"/>
              <w:rPr>
                <w:rFonts w:cs="Times New Roman"/>
              </w:rPr>
            </w:pPr>
            <w:r>
              <w:rPr>
                <w:rFonts w:cs="Times New Roman"/>
              </w:rPr>
              <w:t>Asthma drugs, specifically prednisolone</w:t>
            </w:r>
          </w:p>
        </w:tc>
        <w:tc>
          <w:tcPr>
            <w:tcW w:w="510" w:type="pct"/>
            <w:shd w:val="clear" w:color="auto" w:fill="E5B8B7" w:themeFill="accent2" w:themeFillTint="66"/>
          </w:tcPr>
          <w:p w:rsidR="00367F4E" w:rsidRPr="00D415F1" w:rsidRDefault="00367F4E" w:rsidP="004750DD">
            <w:pPr>
              <w:spacing w:before="120" w:after="120" w:line="240" w:lineRule="auto"/>
              <w:jc w:val="center"/>
              <w:rPr>
                <w:rFonts w:cs="Times New Roman"/>
              </w:rPr>
            </w:pPr>
          </w:p>
        </w:tc>
        <w:tc>
          <w:tcPr>
            <w:tcW w:w="624" w:type="pct"/>
            <w:shd w:val="clear" w:color="auto" w:fill="E5B8B7" w:themeFill="accent2" w:themeFillTint="66"/>
          </w:tcPr>
          <w:p w:rsidR="00367F4E" w:rsidRPr="00D415F1" w:rsidRDefault="00367F4E" w:rsidP="004750DD">
            <w:pPr>
              <w:spacing w:after="0" w:line="240" w:lineRule="auto"/>
              <w:jc w:val="center"/>
              <w:rPr>
                <w:rFonts w:cs="Times New Roman"/>
              </w:rPr>
            </w:pPr>
          </w:p>
        </w:tc>
        <w:tc>
          <w:tcPr>
            <w:tcW w:w="417" w:type="pct"/>
            <w:shd w:val="clear" w:color="auto" w:fill="D6E3BC" w:themeFill="accent3" w:themeFillTint="66"/>
          </w:tcPr>
          <w:p w:rsidR="00367F4E" w:rsidRPr="00D415F1" w:rsidRDefault="00367F4E" w:rsidP="004750DD">
            <w:pPr>
              <w:spacing w:after="0" w:line="240" w:lineRule="auto"/>
              <w:jc w:val="center"/>
              <w:rPr>
                <w:rFonts w:cs="Times New Roman"/>
              </w:rPr>
            </w:pPr>
          </w:p>
        </w:tc>
        <w:tc>
          <w:tcPr>
            <w:tcW w:w="416" w:type="pct"/>
            <w:shd w:val="clear" w:color="auto" w:fill="D6E3BC" w:themeFill="accent3" w:themeFillTint="66"/>
          </w:tcPr>
          <w:p w:rsidR="00367F4E" w:rsidRPr="00D415F1" w:rsidRDefault="00367F4E" w:rsidP="004750DD">
            <w:pPr>
              <w:spacing w:after="0" w:line="240" w:lineRule="auto"/>
              <w:jc w:val="center"/>
              <w:rPr>
                <w:rFonts w:cs="Times New Roman"/>
              </w:rPr>
            </w:pPr>
          </w:p>
        </w:tc>
        <w:tc>
          <w:tcPr>
            <w:tcW w:w="473"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10"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419"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51"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12"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27" w:type="pct"/>
            <w:shd w:val="clear" w:color="auto" w:fill="FBD4B4" w:themeFill="accent6" w:themeFillTint="66"/>
          </w:tcPr>
          <w:p w:rsidR="00367F4E" w:rsidRPr="00D415F1" w:rsidRDefault="00367F4E" w:rsidP="004750DD">
            <w:pPr>
              <w:spacing w:after="0" w:line="240" w:lineRule="auto"/>
              <w:jc w:val="center"/>
              <w:rPr>
                <w:rFonts w:cs="Times New Roman"/>
              </w:rPr>
            </w:pPr>
          </w:p>
        </w:tc>
      </w:tr>
      <w:tr w:rsidR="00367F4E" w:rsidRPr="00D415F1" w:rsidTr="005F0744">
        <w:tc>
          <w:tcPr>
            <w:tcW w:w="5000" w:type="pct"/>
            <w:gridSpan w:val="11"/>
            <w:shd w:val="clear" w:color="auto" w:fill="auto"/>
            <w:vAlign w:val="center"/>
          </w:tcPr>
          <w:p w:rsidR="00367F4E" w:rsidRPr="00D415F1" w:rsidRDefault="00367F4E" w:rsidP="0086269E">
            <w:pPr>
              <w:spacing w:before="120" w:after="120" w:line="240" w:lineRule="auto"/>
              <w:rPr>
                <w:rFonts w:cs="Times New Roman"/>
                <w:b/>
              </w:rPr>
            </w:pPr>
            <w:r w:rsidRPr="00D415F1">
              <w:rPr>
                <w:rFonts w:cs="Times New Roman"/>
                <w:b/>
              </w:rPr>
              <w:t>Resources provided in association with comparator</w:t>
            </w:r>
            <w:r>
              <w:rPr>
                <w:rFonts w:cs="Times New Roman"/>
                <w:b/>
              </w:rPr>
              <w:t>s</w:t>
            </w:r>
            <w:r w:rsidRPr="00D415F1">
              <w:rPr>
                <w:rFonts w:cs="Times New Roman"/>
                <w:b/>
              </w:rPr>
              <w:t xml:space="preserve"> </w:t>
            </w:r>
            <w:r>
              <w:rPr>
                <w:rFonts w:cs="Times New Roman"/>
                <w:b/>
              </w:rPr>
              <w:t xml:space="preserve">1, </w:t>
            </w:r>
            <w:r w:rsidRPr="00D415F1">
              <w:rPr>
                <w:rFonts w:cs="Times New Roman"/>
                <w:b/>
              </w:rPr>
              <w:t>2</w:t>
            </w:r>
            <w:r>
              <w:rPr>
                <w:rFonts w:cs="Times New Roman"/>
                <w:b/>
              </w:rPr>
              <w:t xml:space="preserve"> and 3 (and proposed intervention)</w:t>
            </w:r>
          </w:p>
        </w:tc>
      </w:tr>
      <w:tr w:rsidR="00367F4E" w:rsidRPr="00D415F1" w:rsidTr="00367F4E">
        <w:tc>
          <w:tcPr>
            <w:tcW w:w="841" w:type="pct"/>
            <w:shd w:val="clear" w:color="auto" w:fill="auto"/>
          </w:tcPr>
          <w:p w:rsidR="00367F4E" w:rsidRPr="00D415F1" w:rsidRDefault="00367F4E" w:rsidP="00DA05EF">
            <w:pPr>
              <w:spacing w:before="120" w:after="120" w:line="240" w:lineRule="auto"/>
              <w:jc w:val="left"/>
              <w:rPr>
                <w:rFonts w:cs="Times New Roman"/>
              </w:rPr>
            </w:pPr>
            <w:r>
              <w:rPr>
                <w:rFonts w:cs="Times New Roman"/>
              </w:rPr>
              <w:t>Ongoing asthma management, including GP and specialists consultations, A&amp;E visits, hospitalisations as required (likely to vary according to outcomes achieved)</w:t>
            </w:r>
          </w:p>
        </w:tc>
        <w:tc>
          <w:tcPr>
            <w:tcW w:w="510" w:type="pct"/>
            <w:shd w:val="clear" w:color="auto" w:fill="E5B8B7" w:themeFill="accent2" w:themeFillTint="66"/>
          </w:tcPr>
          <w:p w:rsidR="00367F4E" w:rsidRPr="00D415F1" w:rsidRDefault="00367F4E" w:rsidP="004750DD">
            <w:pPr>
              <w:spacing w:before="120" w:after="120" w:line="240" w:lineRule="auto"/>
              <w:jc w:val="center"/>
              <w:rPr>
                <w:rFonts w:cs="Times New Roman"/>
              </w:rPr>
            </w:pPr>
          </w:p>
        </w:tc>
        <w:tc>
          <w:tcPr>
            <w:tcW w:w="624" w:type="pct"/>
            <w:shd w:val="clear" w:color="auto" w:fill="E5B8B7" w:themeFill="accent2" w:themeFillTint="66"/>
          </w:tcPr>
          <w:p w:rsidR="00367F4E" w:rsidRPr="00D415F1" w:rsidRDefault="00367F4E" w:rsidP="004750DD">
            <w:pPr>
              <w:spacing w:after="0" w:line="240" w:lineRule="auto"/>
              <w:jc w:val="center"/>
              <w:rPr>
                <w:rFonts w:cs="Times New Roman"/>
              </w:rPr>
            </w:pPr>
          </w:p>
        </w:tc>
        <w:tc>
          <w:tcPr>
            <w:tcW w:w="417" w:type="pct"/>
            <w:shd w:val="clear" w:color="auto" w:fill="D6E3BC" w:themeFill="accent3" w:themeFillTint="66"/>
          </w:tcPr>
          <w:p w:rsidR="00367F4E" w:rsidRPr="00D415F1" w:rsidRDefault="00367F4E" w:rsidP="004750DD">
            <w:pPr>
              <w:spacing w:after="0" w:line="240" w:lineRule="auto"/>
              <w:jc w:val="center"/>
              <w:rPr>
                <w:rFonts w:cs="Times New Roman"/>
              </w:rPr>
            </w:pPr>
          </w:p>
        </w:tc>
        <w:tc>
          <w:tcPr>
            <w:tcW w:w="416" w:type="pct"/>
            <w:shd w:val="clear" w:color="auto" w:fill="D6E3BC" w:themeFill="accent3" w:themeFillTint="66"/>
          </w:tcPr>
          <w:p w:rsidR="00367F4E" w:rsidRPr="00D415F1" w:rsidRDefault="00367F4E" w:rsidP="004750DD">
            <w:pPr>
              <w:spacing w:after="0" w:line="240" w:lineRule="auto"/>
              <w:jc w:val="center"/>
              <w:rPr>
                <w:rFonts w:cs="Times New Roman"/>
              </w:rPr>
            </w:pPr>
          </w:p>
        </w:tc>
        <w:tc>
          <w:tcPr>
            <w:tcW w:w="473"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10"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419"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51"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12"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27" w:type="pct"/>
            <w:shd w:val="clear" w:color="auto" w:fill="FBD4B4" w:themeFill="accent6" w:themeFillTint="66"/>
          </w:tcPr>
          <w:p w:rsidR="00367F4E" w:rsidRPr="00D415F1" w:rsidRDefault="00367F4E" w:rsidP="004750DD">
            <w:pPr>
              <w:spacing w:after="0" w:line="240" w:lineRule="auto"/>
              <w:jc w:val="center"/>
              <w:rPr>
                <w:rFonts w:cs="Times New Roman"/>
              </w:rPr>
            </w:pPr>
          </w:p>
        </w:tc>
      </w:tr>
      <w:tr w:rsidR="00367F4E" w:rsidRPr="00D415F1" w:rsidTr="005F0744">
        <w:tc>
          <w:tcPr>
            <w:tcW w:w="5000" w:type="pct"/>
            <w:gridSpan w:val="11"/>
            <w:shd w:val="clear" w:color="auto" w:fill="auto"/>
            <w:vAlign w:val="center"/>
          </w:tcPr>
          <w:p w:rsidR="00367F4E" w:rsidRPr="00D415F1" w:rsidRDefault="00367F4E" w:rsidP="004750DD">
            <w:pPr>
              <w:spacing w:before="120" w:after="120" w:line="240" w:lineRule="auto"/>
              <w:rPr>
                <w:rFonts w:cs="Times New Roman"/>
                <w:b/>
              </w:rPr>
            </w:pPr>
            <w:r w:rsidRPr="00D415F1">
              <w:rPr>
                <w:rFonts w:cs="Times New Roman"/>
                <w:b/>
              </w:rPr>
              <w:t>Resources used to manage patients successfully treated with the proposed intervention</w:t>
            </w:r>
          </w:p>
        </w:tc>
      </w:tr>
      <w:tr w:rsidR="00367F4E" w:rsidRPr="00D415F1" w:rsidTr="00367F4E">
        <w:tc>
          <w:tcPr>
            <w:tcW w:w="841" w:type="pct"/>
            <w:shd w:val="clear" w:color="auto" w:fill="auto"/>
          </w:tcPr>
          <w:p w:rsidR="00367F4E" w:rsidRPr="00D415F1" w:rsidRDefault="00367F4E" w:rsidP="00DA05EF">
            <w:pPr>
              <w:spacing w:before="120" w:after="120" w:line="240" w:lineRule="auto"/>
              <w:jc w:val="left"/>
              <w:rPr>
                <w:rFonts w:cs="Times New Roman"/>
              </w:rPr>
            </w:pPr>
            <w:r>
              <w:rPr>
                <w:rFonts w:cs="Times New Roman"/>
              </w:rPr>
              <w:t xml:space="preserve">Ongoing asthma management, including GP and specialists </w:t>
            </w:r>
            <w:r>
              <w:rPr>
                <w:rFonts w:cs="Times New Roman"/>
              </w:rPr>
              <w:lastRenderedPageBreak/>
              <w:t>consultations, A&amp;E visits, hospitalisations as required (likely to vary according to outcomes achieved)</w:t>
            </w:r>
          </w:p>
        </w:tc>
        <w:tc>
          <w:tcPr>
            <w:tcW w:w="510" w:type="pct"/>
            <w:shd w:val="clear" w:color="auto" w:fill="E5B8B7" w:themeFill="accent2" w:themeFillTint="66"/>
          </w:tcPr>
          <w:p w:rsidR="00367F4E" w:rsidRPr="00D415F1" w:rsidRDefault="00367F4E" w:rsidP="004750DD">
            <w:pPr>
              <w:spacing w:before="120" w:after="120" w:line="240" w:lineRule="auto"/>
              <w:jc w:val="center"/>
              <w:rPr>
                <w:rFonts w:cs="Times New Roman"/>
              </w:rPr>
            </w:pPr>
          </w:p>
        </w:tc>
        <w:tc>
          <w:tcPr>
            <w:tcW w:w="624" w:type="pct"/>
            <w:shd w:val="clear" w:color="auto" w:fill="E5B8B7" w:themeFill="accent2" w:themeFillTint="66"/>
          </w:tcPr>
          <w:p w:rsidR="00367F4E" w:rsidRPr="00D415F1" w:rsidRDefault="00367F4E" w:rsidP="004750DD">
            <w:pPr>
              <w:spacing w:after="0" w:line="240" w:lineRule="auto"/>
              <w:jc w:val="center"/>
              <w:rPr>
                <w:rFonts w:cs="Times New Roman"/>
              </w:rPr>
            </w:pPr>
          </w:p>
        </w:tc>
        <w:tc>
          <w:tcPr>
            <w:tcW w:w="417" w:type="pct"/>
            <w:shd w:val="clear" w:color="auto" w:fill="D6E3BC" w:themeFill="accent3" w:themeFillTint="66"/>
          </w:tcPr>
          <w:p w:rsidR="00367F4E" w:rsidRPr="00D415F1" w:rsidRDefault="00367F4E" w:rsidP="004750DD">
            <w:pPr>
              <w:spacing w:after="0" w:line="240" w:lineRule="auto"/>
              <w:jc w:val="center"/>
              <w:rPr>
                <w:rFonts w:cs="Times New Roman"/>
              </w:rPr>
            </w:pPr>
          </w:p>
        </w:tc>
        <w:tc>
          <w:tcPr>
            <w:tcW w:w="416" w:type="pct"/>
            <w:shd w:val="clear" w:color="auto" w:fill="D6E3BC" w:themeFill="accent3" w:themeFillTint="66"/>
          </w:tcPr>
          <w:p w:rsidR="00367F4E" w:rsidRPr="00D415F1" w:rsidRDefault="00367F4E" w:rsidP="004750DD">
            <w:pPr>
              <w:spacing w:after="0" w:line="240" w:lineRule="auto"/>
              <w:jc w:val="center"/>
              <w:rPr>
                <w:rFonts w:cs="Times New Roman"/>
              </w:rPr>
            </w:pPr>
          </w:p>
        </w:tc>
        <w:tc>
          <w:tcPr>
            <w:tcW w:w="473"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10"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419"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51"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12"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27" w:type="pct"/>
            <w:shd w:val="clear" w:color="auto" w:fill="FBD4B4" w:themeFill="accent6" w:themeFillTint="66"/>
          </w:tcPr>
          <w:p w:rsidR="00367F4E" w:rsidRPr="00D415F1" w:rsidRDefault="00367F4E" w:rsidP="004750DD">
            <w:pPr>
              <w:spacing w:after="0" w:line="240" w:lineRule="auto"/>
              <w:jc w:val="center"/>
              <w:rPr>
                <w:rFonts w:cs="Times New Roman"/>
              </w:rPr>
            </w:pPr>
          </w:p>
        </w:tc>
      </w:tr>
      <w:tr w:rsidR="00367F4E" w:rsidRPr="00D415F1" w:rsidTr="005F0744">
        <w:tc>
          <w:tcPr>
            <w:tcW w:w="5000" w:type="pct"/>
            <w:gridSpan w:val="11"/>
            <w:shd w:val="clear" w:color="auto" w:fill="auto"/>
            <w:vAlign w:val="center"/>
          </w:tcPr>
          <w:p w:rsidR="00367F4E" w:rsidRPr="00D415F1" w:rsidRDefault="00367F4E" w:rsidP="004750DD">
            <w:pPr>
              <w:spacing w:before="120" w:after="120" w:line="240" w:lineRule="auto"/>
              <w:rPr>
                <w:rFonts w:cs="Times New Roman"/>
                <w:b/>
              </w:rPr>
            </w:pPr>
            <w:r w:rsidRPr="00D415F1">
              <w:rPr>
                <w:rFonts w:cs="Times New Roman"/>
                <w:b/>
              </w:rPr>
              <w:lastRenderedPageBreak/>
              <w:t>Resources used to manage patients who are unsuccessfully treated with the proposed intervention</w:t>
            </w:r>
          </w:p>
        </w:tc>
      </w:tr>
      <w:tr w:rsidR="00367F4E" w:rsidRPr="00D415F1" w:rsidTr="00367F4E">
        <w:tc>
          <w:tcPr>
            <w:tcW w:w="841" w:type="pct"/>
            <w:shd w:val="clear" w:color="auto" w:fill="auto"/>
          </w:tcPr>
          <w:p w:rsidR="00367F4E" w:rsidRPr="00D415F1" w:rsidRDefault="00367F4E" w:rsidP="00DA05EF">
            <w:pPr>
              <w:spacing w:before="120" w:after="120" w:line="240" w:lineRule="auto"/>
              <w:jc w:val="left"/>
              <w:rPr>
                <w:rFonts w:cs="Times New Roman"/>
              </w:rPr>
            </w:pPr>
            <w:r>
              <w:rPr>
                <w:rFonts w:cs="Times New Roman"/>
              </w:rPr>
              <w:t>Ongoing asthma management, including GP and specialists consultations, A&amp;E visits, hospitalisations as required (likely to vary according to outcomes achieved)</w:t>
            </w:r>
          </w:p>
        </w:tc>
        <w:tc>
          <w:tcPr>
            <w:tcW w:w="510" w:type="pct"/>
            <w:shd w:val="clear" w:color="auto" w:fill="E5B8B7" w:themeFill="accent2" w:themeFillTint="66"/>
          </w:tcPr>
          <w:p w:rsidR="00367F4E" w:rsidRPr="00D415F1" w:rsidRDefault="00367F4E" w:rsidP="004750DD">
            <w:pPr>
              <w:spacing w:after="0" w:line="240" w:lineRule="auto"/>
              <w:jc w:val="center"/>
              <w:rPr>
                <w:rFonts w:cs="Times New Roman"/>
              </w:rPr>
            </w:pPr>
          </w:p>
        </w:tc>
        <w:tc>
          <w:tcPr>
            <w:tcW w:w="624" w:type="pct"/>
            <w:shd w:val="clear" w:color="auto" w:fill="E5B8B7" w:themeFill="accent2" w:themeFillTint="66"/>
          </w:tcPr>
          <w:p w:rsidR="00367F4E" w:rsidRPr="00D415F1" w:rsidRDefault="00367F4E" w:rsidP="004750DD">
            <w:pPr>
              <w:spacing w:after="0" w:line="240" w:lineRule="auto"/>
              <w:jc w:val="center"/>
              <w:rPr>
                <w:rFonts w:cs="Times New Roman"/>
              </w:rPr>
            </w:pPr>
          </w:p>
        </w:tc>
        <w:tc>
          <w:tcPr>
            <w:tcW w:w="417" w:type="pct"/>
            <w:shd w:val="clear" w:color="auto" w:fill="D6E3BC" w:themeFill="accent3" w:themeFillTint="66"/>
          </w:tcPr>
          <w:p w:rsidR="00367F4E" w:rsidRPr="00D415F1" w:rsidRDefault="00367F4E" w:rsidP="004750DD">
            <w:pPr>
              <w:spacing w:after="0" w:line="240" w:lineRule="auto"/>
              <w:jc w:val="center"/>
              <w:rPr>
                <w:rFonts w:cs="Times New Roman"/>
              </w:rPr>
            </w:pPr>
          </w:p>
        </w:tc>
        <w:tc>
          <w:tcPr>
            <w:tcW w:w="416" w:type="pct"/>
            <w:shd w:val="clear" w:color="auto" w:fill="D6E3BC" w:themeFill="accent3" w:themeFillTint="66"/>
          </w:tcPr>
          <w:p w:rsidR="00367F4E" w:rsidRPr="00D415F1" w:rsidRDefault="00367F4E" w:rsidP="004750DD">
            <w:pPr>
              <w:spacing w:after="0" w:line="240" w:lineRule="auto"/>
              <w:jc w:val="center"/>
              <w:rPr>
                <w:rFonts w:cs="Times New Roman"/>
              </w:rPr>
            </w:pPr>
          </w:p>
        </w:tc>
        <w:tc>
          <w:tcPr>
            <w:tcW w:w="473"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10"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419"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51"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12"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27" w:type="pct"/>
            <w:shd w:val="clear" w:color="auto" w:fill="FBD4B4" w:themeFill="accent6" w:themeFillTint="66"/>
          </w:tcPr>
          <w:p w:rsidR="00367F4E" w:rsidRPr="00D415F1" w:rsidRDefault="00367F4E" w:rsidP="004750DD">
            <w:pPr>
              <w:spacing w:after="0" w:line="240" w:lineRule="auto"/>
              <w:jc w:val="center"/>
              <w:rPr>
                <w:rFonts w:cs="Times New Roman"/>
              </w:rPr>
            </w:pPr>
          </w:p>
        </w:tc>
      </w:tr>
      <w:tr w:rsidR="00367F4E" w:rsidRPr="00D415F1" w:rsidTr="005F0744">
        <w:tc>
          <w:tcPr>
            <w:tcW w:w="5000" w:type="pct"/>
            <w:gridSpan w:val="11"/>
            <w:shd w:val="clear" w:color="auto" w:fill="auto"/>
            <w:vAlign w:val="center"/>
          </w:tcPr>
          <w:p w:rsidR="00367F4E" w:rsidRPr="00D415F1" w:rsidRDefault="00367F4E" w:rsidP="0086269E">
            <w:pPr>
              <w:spacing w:before="120" w:after="120" w:line="240" w:lineRule="auto"/>
              <w:rPr>
                <w:rFonts w:cs="Times New Roman"/>
                <w:b/>
              </w:rPr>
            </w:pPr>
            <w:r w:rsidRPr="00D415F1">
              <w:rPr>
                <w:rFonts w:cs="Times New Roman"/>
                <w:b/>
              </w:rPr>
              <w:t>Resources used to manage patients successfully treated with comparator</w:t>
            </w:r>
            <w:r>
              <w:rPr>
                <w:rFonts w:cs="Times New Roman"/>
                <w:b/>
              </w:rPr>
              <w:t>s</w:t>
            </w:r>
            <w:r w:rsidRPr="00D415F1">
              <w:rPr>
                <w:rFonts w:cs="Times New Roman"/>
                <w:b/>
              </w:rPr>
              <w:t xml:space="preserve"> 1</w:t>
            </w:r>
            <w:r>
              <w:rPr>
                <w:rFonts w:cs="Times New Roman"/>
                <w:b/>
              </w:rPr>
              <w:t>, 2 and 3 (</w:t>
            </w:r>
            <w:r w:rsidRPr="0086269E">
              <w:rPr>
                <w:rFonts w:cs="Times New Roman"/>
                <w:b/>
              </w:rPr>
              <w:t>and proposed intervention</w:t>
            </w:r>
            <w:r>
              <w:rPr>
                <w:rFonts w:cs="Times New Roman"/>
                <w:b/>
              </w:rPr>
              <w:t>)</w:t>
            </w:r>
          </w:p>
        </w:tc>
      </w:tr>
      <w:tr w:rsidR="00367F4E" w:rsidRPr="00D415F1" w:rsidTr="00367F4E">
        <w:tc>
          <w:tcPr>
            <w:tcW w:w="841" w:type="pct"/>
            <w:shd w:val="clear" w:color="auto" w:fill="auto"/>
          </w:tcPr>
          <w:p w:rsidR="00367F4E" w:rsidRPr="00D415F1" w:rsidRDefault="00367F4E" w:rsidP="00DA05EF">
            <w:pPr>
              <w:spacing w:before="120" w:after="120" w:line="240" w:lineRule="auto"/>
              <w:jc w:val="left"/>
              <w:rPr>
                <w:rFonts w:cs="Times New Roman"/>
              </w:rPr>
            </w:pPr>
            <w:r>
              <w:rPr>
                <w:rFonts w:cs="Times New Roman"/>
              </w:rPr>
              <w:t xml:space="preserve">Ongoing asthma management, including GP and specialists consultations, A&amp;E visits, </w:t>
            </w:r>
            <w:r>
              <w:rPr>
                <w:rFonts w:cs="Times New Roman"/>
              </w:rPr>
              <w:lastRenderedPageBreak/>
              <w:t>hospitalisations as required (likely to vary according to outcomes achieved)</w:t>
            </w:r>
          </w:p>
        </w:tc>
        <w:tc>
          <w:tcPr>
            <w:tcW w:w="510" w:type="pct"/>
            <w:shd w:val="clear" w:color="auto" w:fill="E5B8B7" w:themeFill="accent2" w:themeFillTint="66"/>
          </w:tcPr>
          <w:p w:rsidR="00367F4E" w:rsidRPr="00D415F1" w:rsidRDefault="00367F4E" w:rsidP="004750DD">
            <w:pPr>
              <w:spacing w:after="0" w:line="240" w:lineRule="auto"/>
              <w:jc w:val="center"/>
              <w:rPr>
                <w:rFonts w:cs="Times New Roman"/>
              </w:rPr>
            </w:pPr>
          </w:p>
        </w:tc>
        <w:tc>
          <w:tcPr>
            <w:tcW w:w="624" w:type="pct"/>
            <w:shd w:val="clear" w:color="auto" w:fill="E5B8B7" w:themeFill="accent2" w:themeFillTint="66"/>
          </w:tcPr>
          <w:p w:rsidR="00367F4E" w:rsidRPr="00D415F1" w:rsidRDefault="00367F4E" w:rsidP="004750DD">
            <w:pPr>
              <w:spacing w:after="0" w:line="240" w:lineRule="auto"/>
              <w:jc w:val="center"/>
              <w:rPr>
                <w:rFonts w:cs="Times New Roman"/>
              </w:rPr>
            </w:pPr>
          </w:p>
        </w:tc>
        <w:tc>
          <w:tcPr>
            <w:tcW w:w="417" w:type="pct"/>
            <w:shd w:val="clear" w:color="auto" w:fill="D6E3BC" w:themeFill="accent3" w:themeFillTint="66"/>
          </w:tcPr>
          <w:p w:rsidR="00367F4E" w:rsidRPr="00D415F1" w:rsidRDefault="00367F4E" w:rsidP="004750DD">
            <w:pPr>
              <w:spacing w:after="0" w:line="240" w:lineRule="auto"/>
              <w:jc w:val="center"/>
              <w:rPr>
                <w:rFonts w:cs="Times New Roman"/>
              </w:rPr>
            </w:pPr>
          </w:p>
        </w:tc>
        <w:tc>
          <w:tcPr>
            <w:tcW w:w="416" w:type="pct"/>
            <w:shd w:val="clear" w:color="auto" w:fill="D6E3BC" w:themeFill="accent3" w:themeFillTint="66"/>
          </w:tcPr>
          <w:p w:rsidR="00367F4E" w:rsidRPr="00D415F1" w:rsidRDefault="00367F4E" w:rsidP="004750DD">
            <w:pPr>
              <w:spacing w:after="0" w:line="240" w:lineRule="auto"/>
              <w:jc w:val="center"/>
              <w:rPr>
                <w:rFonts w:cs="Times New Roman"/>
              </w:rPr>
            </w:pPr>
          </w:p>
        </w:tc>
        <w:tc>
          <w:tcPr>
            <w:tcW w:w="473"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10"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419"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51"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12"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27" w:type="pct"/>
            <w:shd w:val="clear" w:color="auto" w:fill="FBD4B4" w:themeFill="accent6" w:themeFillTint="66"/>
          </w:tcPr>
          <w:p w:rsidR="00367F4E" w:rsidRPr="00D415F1" w:rsidRDefault="00367F4E" w:rsidP="004750DD">
            <w:pPr>
              <w:spacing w:after="0" w:line="240" w:lineRule="auto"/>
              <w:jc w:val="center"/>
              <w:rPr>
                <w:rFonts w:cs="Times New Roman"/>
              </w:rPr>
            </w:pPr>
          </w:p>
        </w:tc>
      </w:tr>
      <w:tr w:rsidR="00367F4E" w:rsidRPr="00D415F1" w:rsidTr="005F0744">
        <w:tc>
          <w:tcPr>
            <w:tcW w:w="5000" w:type="pct"/>
            <w:gridSpan w:val="11"/>
            <w:shd w:val="clear" w:color="auto" w:fill="auto"/>
            <w:vAlign w:val="center"/>
          </w:tcPr>
          <w:p w:rsidR="00367F4E" w:rsidRPr="00D415F1" w:rsidRDefault="00367F4E" w:rsidP="0086269E">
            <w:pPr>
              <w:spacing w:before="120" w:after="120" w:line="240" w:lineRule="auto"/>
              <w:rPr>
                <w:rFonts w:cs="Times New Roman"/>
                <w:b/>
              </w:rPr>
            </w:pPr>
            <w:r w:rsidRPr="00D415F1">
              <w:rPr>
                <w:rFonts w:cs="Times New Roman"/>
                <w:b/>
              </w:rPr>
              <w:lastRenderedPageBreak/>
              <w:t>Resources used to manage patients who are unsuccessfully treated comparator</w:t>
            </w:r>
            <w:r>
              <w:rPr>
                <w:rFonts w:cs="Times New Roman"/>
                <w:b/>
              </w:rPr>
              <w:t>s</w:t>
            </w:r>
            <w:r w:rsidRPr="00D415F1">
              <w:rPr>
                <w:rFonts w:cs="Times New Roman"/>
                <w:b/>
              </w:rPr>
              <w:t xml:space="preserve"> 1</w:t>
            </w:r>
            <w:r>
              <w:rPr>
                <w:rFonts w:cs="Times New Roman"/>
                <w:b/>
              </w:rPr>
              <w:t>, 2 and 3 (and proposed intervention)</w:t>
            </w:r>
          </w:p>
        </w:tc>
      </w:tr>
      <w:tr w:rsidR="00367F4E" w:rsidRPr="00D415F1" w:rsidTr="00367F4E">
        <w:tc>
          <w:tcPr>
            <w:tcW w:w="841" w:type="pct"/>
            <w:shd w:val="clear" w:color="auto" w:fill="auto"/>
          </w:tcPr>
          <w:p w:rsidR="00367F4E" w:rsidRPr="00D415F1" w:rsidRDefault="00367F4E" w:rsidP="00DA05EF">
            <w:pPr>
              <w:spacing w:before="120" w:after="120" w:line="240" w:lineRule="auto"/>
              <w:jc w:val="left"/>
              <w:rPr>
                <w:rFonts w:cs="Times New Roman"/>
              </w:rPr>
            </w:pPr>
            <w:r>
              <w:rPr>
                <w:rFonts w:cs="Times New Roman"/>
              </w:rPr>
              <w:t>Ongoing asthma management, including GP and specialists consultations, A&amp;E visits, hospitalisations as required (likely to vary according to outcomes achieved)</w:t>
            </w:r>
          </w:p>
        </w:tc>
        <w:tc>
          <w:tcPr>
            <w:tcW w:w="510" w:type="pct"/>
            <w:shd w:val="clear" w:color="auto" w:fill="E5B8B7" w:themeFill="accent2" w:themeFillTint="66"/>
          </w:tcPr>
          <w:p w:rsidR="00367F4E" w:rsidRPr="00D415F1" w:rsidRDefault="00367F4E" w:rsidP="004750DD">
            <w:pPr>
              <w:spacing w:after="0" w:line="240" w:lineRule="auto"/>
              <w:jc w:val="center"/>
              <w:rPr>
                <w:rFonts w:cs="Times New Roman"/>
              </w:rPr>
            </w:pPr>
          </w:p>
        </w:tc>
        <w:tc>
          <w:tcPr>
            <w:tcW w:w="624" w:type="pct"/>
            <w:shd w:val="clear" w:color="auto" w:fill="E5B8B7" w:themeFill="accent2" w:themeFillTint="66"/>
          </w:tcPr>
          <w:p w:rsidR="00367F4E" w:rsidRPr="00D415F1" w:rsidRDefault="00367F4E" w:rsidP="004750DD">
            <w:pPr>
              <w:spacing w:after="0" w:line="240" w:lineRule="auto"/>
              <w:jc w:val="center"/>
              <w:rPr>
                <w:rFonts w:cs="Times New Roman"/>
              </w:rPr>
            </w:pPr>
          </w:p>
        </w:tc>
        <w:tc>
          <w:tcPr>
            <w:tcW w:w="417" w:type="pct"/>
            <w:shd w:val="clear" w:color="auto" w:fill="D6E3BC" w:themeFill="accent3" w:themeFillTint="66"/>
          </w:tcPr>
          <w:p w:rsidR="00367F4E" w:rsidRPr="00D415F1" w:rsidRDefault="00367F4E" w:rsidP="004750DD">
            <w:pPr>
              <w:spacing w:after="0" w:line="240" w:lineRule="auto"/>
              <w:jc w:val="center"/>
              <w:rPr>
                <w:rFonts w:cs="Times New Roman"/>
              </w:rPr>
            </w:pPr>
          </w:p>
        </w:tc>
        <w:tc>
          <w:tcPr>
            <w:tcW w:w="416" w:type="pct"/>
            <w:shd w:val="clear" w:color="auto" w:fill="D6E3BC" w:themeFill="accent3" w:themeFillTint="66"/>
          </w:tcPr>
          <w:p w:rsidR="00367F4E" w:rsidRPr="00D415F1" w:rsidRDefault="00367F4E" w:rsidP="004750DD">
            <w:pPr>
              <w:spacing w:after="0" w:line="240" w:lineRule="auto"/>
              <w:jc w:val="center"/>
              <w:rPr>
                <w:rFonts w:cs="Times New Roman"/>
              </w:rPr>
            </w:pPr>
          </w:p>
        </w:tc>
        <w:tc>
          <w:tcPr>
            <w:tcW w:w="473"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10"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419"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51"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12" w:type="pct"/>
            <w:shd w:val="clear" w:color="auto" w:fill="FBD4B4" w:themeFill="accent6" w:themeFillTint="66"/>
          </w:tcPr>
          <w:p w:rsidR="00367F4E" w:rsidRPr="00D415F1" w:rsidRDefault="00367F4E" w:rsidP="004750DD">
            <w:pPr>
              <w:spacing w:after="0" w:line="240" w:lineRule="auto"/>
              <w:jc w:val="center"/>
              <w:rPr>
                <w:rFonts w:cs="Times New Roman"/>
              </w:rPr>
            </w:pPr>
          </w:p>
        </w:tc>
        <w:tc>
          <w:tcPr>
            <w:tcW w:w="327" w:type="pct"/>
            <w:shd w:val="clear" w:color="auto" w:fill="FBD4B4" w:themeFill="accent6" w:themeFillTint="66"/>
          </w:tcPr>
          <w:p w:rsidR="00367F4E" w:rsidRPr="00D415F1" w:rsidRDefault="00367F4E" w:rsidP="004750DD">
            <w:pPr>
              <w:spacing w:after="0" w:line="240" w:lineRule="auto"/>
              <w:jc w:val="center"/>
              <w:rPr>
                <w:rFonts w:cs="Times New Roman"/>
              </w:rPr>
            </w:pPr>
          </w:p>
        </w:tc>
      </w:tr>
    </w:tbl>
    <w:p w:rsidR="00C04293" w:rsidRDefault="00C04293" w:rsidP="00C04293">
      <w:pPr>
        <w:rPr>
          <w:rFonts w:cs="Arial"/>
          <w:sz w:val="18"/>
          <w:szCs w:val="18"/>
        </w:rPr>
      </w:pPr>
      <w:r w:rsidRPr="00D415F1">
        <w:rPr>
          <w:rFonts w:cs="Arial"/>
          <w:sz w:val="18"/>
          <w:szCs w:val="18"/>
        </w:rPr>
        <w:t>* Include costs relating to both the standard and extended safety net.</w:t>
      </w:r>
    </w:p>
    <w:p w:rsidR="001429DE" w:rsidRDefault="00E65DB2" w:rsidP="00C04293">
      <w:pPr>
        <w:rPr>
          <w:rFonts w:cs="Arial"/>
          <w:sz w:val="18"/>
          <w:szCs w:val="18"/>
        </w:rPr>
      </w:pPr>
      <w:proofErr w:type="spellStart"/>
      <w:proofErr w:type="gramStart"/>
      <w:r w:rsidRPr="00FF4729">
        <w:rPr>
          <w:rFonts w:cs="Arial"/>
          <w:sz w:val="18"/>
          <w:szCs w:val="18"/>
          <w:vertAlign w:val="superscript"/>
        </w:rPr>
        <w:t>a</w:t>
      </w:r>
      <w:proofErr w:type="spellEnd"/>
      <w:proofErr w:type="gramEnd"/>
      <w:r>
        <w:rPr>
          <w:rFonts w:cs="Arial"/>
          <w:sz w:val="18"/>
          <w:szCs w:val="18"/>
        </w:rPr>
        <w:t xml:space="preserve"> </w:t>
      </w:r>
      <w:proofErr w:type="spellStart"/>
      <w:r w:rsidR="00367F4E">
        <w:rPr>
          <w:rFonts w:cs="Arial"/>
          <w:sz w:val="18"/>
          <w:szCs w:val="18"/>
        </w:rPr>
        <w:t>A</w:t>
      </w:r>
      <w:proofErr w:type="spellEnd"/>
      <w:r w:rsidR="00367F4E">
        <w:rPr>
          <w:rFonts w:cs="Arial"/>
          <w:sz w:val="18"/>
          <w:szCs w:val="18"/>
        </w:rPr>
        <w:t xml:space="preserve"> </w:t>
      </w:r>
      <w:proofErr w:type="spellStart"/>
      <w:r w:rsidR="00367F4E" w:rsidRPr="00367F4E">
        <w:rPr>
          <w:rFonts w:cs="Arial"/>
          <w:sz w:val="18"/>
          <w:szCs w:val="18"/>
        </w:rPr>
        <w:t>bronchoscopist</w:t>
      </w:r>
      <w:proofErr w:type="spellEnd"/>
      <w:r w:rsidR="00367F4E" w:rsidRPr="00367F4E">
        <w:rPr>
          <w:rFonts w:cs="Arial"/>
          <w:sz w:val="18"/>
          <w:szCs w:val="18"/>
        </w:rPr>
        <w:t xml:space="preserve"> would be required in the work up and monitoring </w:t>
      </w:r>
      <w:r w:rsidR="00367F4E">
        <w:rPr>
          <w:rFonts w:cs="Arial"/>
          <w:sz w:val="18"/>
          <w:szCs w:val="18"/>
        </w:rPr>
        <w:t xml:space="preserve">of the patient </w:t>
      </w:r>
      <w:r w:rsidR="00367F4E" w:rsidRPr="00367F4E">
        <w:rPr>
          <w:rFonts w:cs="Arial"/>
          <w:sz w:val="18"/>
          <w:szCs w:val="18"/>
        </w:rPr>
        <w:t xml:space="preserve">pre-procedure as well as at the procedure </w:t>
      </w:r>
    </w:p>
    <w:p w:rsidR="001429DE" w:rsidRDefault="001429DE" w:rsidP="00C04293">
      <w:pPr>
        <w:rPr>
          <w:rFonts w:cs="Arial"/>
          <w:sz w:val="18"/>
          <w:szCs w:val="18"/>
        </w:rPr>
      </w:pPr>
    </w:p>
    <w:p w:rsidR="00D04147" w:rsidRDefault="00D04147" w:rsidP="008B5AB2">
      <w:pPr>
        <w:rPr>
          <w:sz w:val="24"/>
          <w:szCs w:val="24"/>
        </w:rPr>
        <w:sectPr w:rsidR="00D04147" w:rsidSect="004750DD">
          <w:pgSz w:w="16838" w:h="11906" w:orient="landscape"/>
          <w:pgMar w:top="1418" w:right="1440" w:bottom="1440" w:left="1440" w:header="708" w:footer="708" w:gutter="0"/>
          <w:cols w:space="708"/>
          <w:docGrid w:linePitch="360"/>
        </w:sectPr>
      </w:pPr>
    </w:p>
    <w:p w:rsidR="00C04293" w:rsidRDefault="00D04147" w:rsidP="008B5AB2">
      <w:pPr>
        <w:rPr>
          <w:b/>
          <w:sz w:val="24"/>
          <w:szCs w:val="24"/>
        </w:rPr>
      </w:pPr>
      <w:r w:rsidRPr="00D04147">
        <w:rPr>
          <w:b/>
          <w:sz w:val="24"/>
          <w:szCs w:val="24"/>
        </w:rPr>
        <w:lastRenderedPageBreak/>
        <w:t>References</w:t>
      </w:r>
    </w:p>
    <w:p w:rsidR="00923D44" w:rsidRPr="00D35F82" w:rsidRDefault="00101EF2" w:rsidP="00923D44">
      <w:r w:rsidRPr="00D35F82">
        <w:t>Australian Bureau of Statistics (</w:t>
      </w:r>
      <w:r w:rsidR="00923D44" w:rsidRPr="00D35F82">
        <w:t>ABS</w:t>
      </w:r>
      <w:r w:rsidRPr="00D35F82">
        <w:t>)</w:t>
      </w:r>
      <w:r w:rsidR="00923D44" w:rsidRPr="00D35F82">
        <w:t xml:space="preserve"> 3101.0 - Australian Demographic Statistics; </w:t>
      </w:r>
      <w:r w:rsidRPr="00D35F82">
        <w:t xml:space="preserve">March 2013. </w:t>
      </w:r>
      <w:r w:rsidR="00923D44" w:rsidRPr="00D35F82">
        <w:t>Table</w:t>
      </w:r>
      <w:r w:rsidRPr="00D35F82">
        <w:t xml:space="preserve"> </w:t>
      </w:r>
      <w:r w:rsidR="00923D44" w:rsidRPr="00D35F82">
        <w:t>59</w:t>
      </w:r>
      <w:r w:rsidRPr="00D35F82">
        <w:t xml:space="preserve"> </w:t>
      </w:r>
      <w:hyperlink r:id="rId26" w:tooltip="Link to the Australian Bureau of Statistics web page containg Australian Demographic Statistics; March 2013" w:history="1">
        <w:r w:rsidR="00923D44" w:rsidRPr="00D35F82">
          <w:rPr>
            <w:rStyle w:val="Hyperlink"/>
          </w:rPr>
          <w:t>http://www.abs.gov.au/AUSSTATS/abs@.nsf/DetailsPage/3101.0Mar%202013?OpenDocument</w:t>
        </w:r>
      </w:hyperlink>
      <w:r w:rsidR="00923D44" w:rsidRPr="00D35F82">
        <w:t xml:space="preserve"> (Accessed 14/05/2014)</w:t>
      </w:r>
    </w:p>
    <w:p w:rsidR="00AD7636" w:rsidRPr="00D35F82" w:rsidRDefault="00AD7636" w:rsidP="00003968">
      <w:pPr>
        <w:jc w:val="left"/>
      </w:pPr>
      <w:proofErr w:type="gramStart"/>
      <w:r w:rsidRPr="00D35F82">
        <w:t>Australian Centre for Asthma Monitoring (ACAM).</w:t>
      </w:r>
      <w:proofErr w:type="gramEnd"/>
      <w:r w:rsidRPr="00D35F82">
        <w:t xml:space="preserve"> </w:t>
      </w:r>
      <w:proofErr w:type="gramStart"/>
      <w:r w:rsidRPr="00D35F82">
        <w:t>Asthma in Australia 2011.</w:t>
      </w:r>
      <w:proofErr w:type="gramEnd"/>
      <w:r w:rsidRPr="00D35F82">
        <w:t xml:space="preserve"> </w:t>
      </w:r>
      <w:proofErr w:type="gramStart"/>
      <w:r w:rsidRPr="00D35F82">
        <w:t>AIHW Asthma Series no. 4.</w:t>
      </w:r>
      <w:proofErr w:type="gramEnd"/>
      <w:r w:rsidRPr="00D35F82">
        <w:t xml:space="preserve"> Cat. </w:t>
      </w:r>
      <w:proofErr w:type="gramStart"/>
      <w:r w:rsidRPr="00D35F82">
        <w:t>no</w:t>
      </w:r>
      <w:proofErr w:type="gramEnd"/>
      <w:r w:rsidRPr="00D35F82">
        <w:t xml:space="preserve">. </w:t>
      </w:r>
      <w:proofErr w:type="gramStart"/>
      <w:r w:rsidRPr="00D35F82">
        <w:t>ACM 22.</w:t>
      </w:r>
      <w:proofErr w:type="gramEnd"/>
      <w:r w:rsidRPr="00D35F82">
        <w:t xml:space="preserve"> Canberra: AIHW. </w:t>
      </w:r>
      <w:r w:rsidRPr="00D35F82">
        <w:br/>
      </w:r>
      <w:hyperlink r:id="rId27" w:tooltip="Link to Australian Institute of Health and Welfare web page containing Australian Centre for Asthma Monitoring (ACAM). Asthma in Australia 2011" w:history="1">
        <w:r w:rsidRPr="00D35F82">
          <w:rPr>
            <w:rStyle w:val="Hyperlink"/>
          </w:rPr>
          <w:t>http://www.aihw.gov.au/publication-detail/?id=10737420159</w:t>
        </w:r>
      </w:hyperlink>
      <w:r w:rsidRPr="00D35F82">
        <w:t xml:space="preserve"> (Accessed 14/05/2014)</w:t>
      </w:r>
    </w:p>
    <w:p w:rsidR="00923D44" w:rsidRPr="00D35F82" w:rsidRDefault="00AD7636" w:rsidP="00AD7636">
      <w:proofErr w:type="gramStart"/>
      <w:r w:rsidRPr="00D35F82">
        <w:t>Authoritative information and statistics to promote better health and wellbeing (</w:t>
      </w:r>
      <w:r w:rsidR="00923D44" w:rsidRPr="00D35F82">
        <w:t>AIHW</w:t>
      </w:r>
      <w:r w:rsidRPr="00D35F82">
        <w:t>)</w:t>
      </w:r>
      <w:r w:rsidR="00923D44" w:rsidRPr="00D35F82">
        <w:t>.</w:t>
      </w:r>
      <w:proofErr w:type="gramEnd"/>
      <w:r w:rsidRPr="00D35F82">
        <w:t xml:space="preserve"> </w:t>
      </w:r>
      <w:proofErr w:type="gramStart"/>
      <w:r w:rsidRPr="00D35F82">
        <w:t>Asthma.</w:t>
      </w:r>
      <w:proofErr w:type="gramEnd"/>
      <w:r w:rsidRPr="00D35F82">
        <w:t xml:space="preserve"> </w:t>
      </w:r>
      <w:hyperlink r:id="rId28" w:tooltip="Link to the Australian Institute of Health and Welfare website" w:history="1">
        <w:r w:rsidR="00923D44" w:rsidRPr="00D35F82">
          <w:rPr>
            <w:rStyle w:val="Hyperlink"/>
          </w:rPr>
          <w:t>http://www.aihw.gov.au/asthma</w:t>
        </w:r>
      </w:hyperlink>
      <w:r w:rsidR="00923D44" w:rsidRPr="00D35F82">
        <w:t xml:space="preserve"> (Accessed 14/05/2014)</w:t>
      </w:r>
    </w:p>
    <w:p w:rsidR="0010453E" w:rsidRPr="00D35F82" w:rsidRDefault="0010453E" w:rsidP="0010453E">
      <w:proofErr w:type="spellStart"/>
      <w:r w:rsidRPr="00D35F82">
        <w:t>Benayoun</w:t>
      </w:r>
      <w:proofErr w:type="spellEnd"/>
      <w:r w:rsidRPr="00D35F82">
        <w:t xml:space="preserve"> L, </w:t>
      </w:r>
      <w:proofErr w:type="spellStart"/>
      <w:r w:rsidRPr="00D35F82">
        <w:t>Druilhe</w:t>
      </w:r>
      <w:proofErr w:type="spellEnd"/>
      <w:r w:rsidRPr="00D35F82">
        <w:t xml:space="preserve"> A, </w:t>
      </w:r>
      <w:proofErr w:type="spellStart"/>
      <w:r w:rsidRPr="00D35F82">
        <w:t>Dombret</w:t>
      </w:r>
      <w:proofErr w:type="spellEnd"/>
      <w:r w:rsidRPr="00D35F82">
        <w:t xml:space="preserve"> MC, </w:t>
      </w:r>
      <w:proofErr w:type="spellStart"/>
      <w:r w:rsidRPr="00D35F82">
        <w:t>Aubier</w:t>
      </w:r>
      <w:proofErr w:type="spellEnd"/>
      <w:r w:rsidRPr="00D35F82">
        <w:t xml:space="preserve"> M, </w:t>
      </w:r>
      <w:proofErr w:type="spellStart"/>
      <w:r w:rsidRPr="00D35F82">
        <w:t>Pretolani</w:t>
      </w:r>
      <w:proofErr w:type="spellEnd"/>
      <w:r w:rsidRPr="00D35F82">
        <w:t xml:space="preserve"> M. Airway structural alterations selectively associated with severe asthma .Am J </w:t>
      </w:r>
      <w:proofErr w:type="spellStart"/>
      <w:r w:rsidRPr="00D35F82">
        <w:t>Respir</w:t>
      </w:r>
      <w:proofErr w:type="spellEnd"/>
      <w:r w:rsidRPr="00D35F82">
        <w:t xml:space="preserve"> </w:t>
      </w:r>
      <w:proofErr w:type="spellStart"/>
      <w:r w:rsidRPr="00D35F82">
        <w:t>Crit</w:t>
      </w:r>
      <w:proofErr w:type="spellEnd"/>
      <w:r w:rsidRPr="00D35F82">
        <w:t xml:space="preserve"> Care Med. 2003 May 15; 167(10):1360-8.</w:t>
      </w:r>
    </w:p>
    <w:p w:rsidR="00923D44" w:rsidRPr="00D35F82" w:rsidRDefault="00923D44" w:rsidP="008B5AB2">
      <w:proofErr w:type="gramStart"/>
      <w:r w:rsidRPr="00D35F82">
        <w:t>Barnes</w:t>
      </w:r>
      <w:r w:rsidR="00AD7636" w:rsidRPr="00D35F82">
        <w:t xml:space="preserve"> PJ</w:t>
      </w:r>
      <w:r w:rsidRPr="00D35F82">
        <w:t xml:space="preserve"> and </w:t>
      </w:r>
      <w:proofErr w:type="spellStart"/>
      <w:r w:rsidRPr="00D35F82">
        <w:t>Woolcock</w:t>
      </w:r>
      <w:proofErr w:type="spellEnd"/>
      <w:r w:rsidR="00AD7636" w:rsidRPr="00D35F82">
        <w:t xml:space="preserve"> AJ.</w:t>
      </w:r>
      <w:proofErr w:type="gramEnd"/>
      <w:r w:rsidR="00AD7636" w:rsidRPr="00D35F82">
        <w:t xml:space="preserve"> </w:t>
      </w:r>
      <w:proofErr w:type="gramStart"/>
      <w:r w:rsidR="00FF4729" w:rsidRPr="00D35F82">
        <w:t>Difficult</w:t>
      </w:r>
      <w:r w:rsidR="00AD7636" w:rsidRPr="00D35F82">
        <w:t xml:space="preserve"> asthma.</w:t>
      </w:r>
      <w:proofErr w:type="gramEnd"/>
      <w:r w:rsidRPr="00D35F82">
        <w:t xml:space="preserve"> </w:t>
      </w:r>
      <w:proofErr w:type="spellStart"/>
      <w:proofErr w:type="gramStart"/>
      <w:r w:rsidR="00AD7636" w:rsidRPr="00D35F82">
        <w:t>Eur</w:t>
      </w:r>
      <w:proofErr w:type="spellEnd"/>
      <w:r w:rsidR="00AD7636" w:rsidRPr="00D35F82">
        <w:t xml:space="preserve"> </w:t>
      </w:r>
      <w:proofErr w:type="spellStart"/>
      <w:r w:rsidR="00AD7636" w:rsidRPr="00D35F82">
        <w:t>Respir</w:t>
      </w:r>
      <w:proofErr w:type="spellEnd"/>
      <w:r w:rsidR="00AD7636" w:rsidRPr="00D35F82">
        <w:t xml:space="preserve"> J 1998; 12: 1209–1218.</w:t>
      </w:r>
      <w:proofErr w:type="gramEnd"/>
    </w:p>
    <w:p w:rsidR="00923D44" w:rsidRPr="00D35F82" w:rsidRDefault="00923D44" w:rsidP="008B5AB2">
      <w:proofErr w:type="spellStart"/>
      <w:r w:rsidRPr="00D35F82">
        <w:t>Bleecker</w:t>
      </w:r>
      <w:proofErr w:type="spellEnd"/>
      <w:r w:rsidRPr="00D35F82">
        <w:t xml:space="preserve"> </w:t>
      </w:r>
      <w:r w:rsidR="00D83440" w:rsidRPr="00D35F82">
        <w:t xml:space="preserve">EJ and Davis </w:t>
      </w:r>
      <w:proofErr w:type="gramStart"/>
      <w:r w:rsidR="00D83440" w:rsidRPr="00D35F82">
        <w:t>TH..</w:t>
      </w:r>
      <w:proofErr w:type="gramEnd"/>
      <w:r w:rsidR="00D83440" w:rsidRPr="00D35F82">
        <w:t xml:space="preserve"> The Epidemiology of Severe Asthma: The TENOR Study and SARP (NIH). </w:t>
      </w:r>
      <w:proofErr w:type="gramStart"/>
      <w:r w:rsidR="00D83440" w:rsidRPr="00D35F82">
        <w:t>An Update on Severe Asthma.</w:t>
      </w:r>
      <w:proofErr w:type="gramEnd"/>
      <w:r w:rsidR="00D83440" w:rsidRPr="00D35F82">
        <w:t xml:space="preserve"> World Allergy Forum: Barcelona, Spain. 2008. </w:t>
      </w:r>
      <w:hyperlink r:id="rId29" w:tooltip="Link to the World Allergy Organisation website" w:history="1">
        <w:r w:rsidR="00D83440" w:rsidRPr="00D35F82">
          <w:rPr>
            <w:rStyle w:val="Hyperlink"/>
          </w:rPr>
          <w:t>http://www.worldallergy.org/educat</w:t>
        </w:r>
        <w:r w:rsidR="00D83440" w:rsidRPr="00D35F82">
          <w:rPr>
            <w:rStyle w:val="Hyperlink"/>
          </w:rPr>
          <w:t>i</w:t>
        </w:r>
        <w:r w:rsidR="00D83440" w:rsidRPr="00D35F82">
          <w:rPr>
            <w:rStyle w:val="Hyperlink"/>
          </w:rPr>
          <w:t>onal_programs/world_allergy_forum/barcelona2008/bleecker.php</w:t>
        </w:r>
      </w:hyperlink>
      <w:r w:rsidR="00D83440" w:rsidRPr="00D35F82">
        <w:t xml:space="preserve"> (Accessed 14/05/2014)</w:t>
      </w:r>
    </w:p>
    <w:p w:rsidR="005105C5" w:rsidRPr="00D35F82" w:rsidRDefault="005105C5" w:rsidP="00D16A09">
      <w:proofErr w:type="gramStart"/>
      <w:r w:rsidRPr="00D35F82">
        <w:t>Brown</w:t>
      </w:r>
      <w:r w:rsidR="00D16A09" w:rsidRPr="00D35F82">
        <w:t xml:space="preserve"> RH, </w:t>
      </w:r>
      <w:proofErr w:type="spellStart"/>
      <w:r w:rsidR="00D16A09" w:rsidRPr="00D35F82">
        <w:t>Wizeman</w:t>
      </w:r>
      <w:proofErr w:type="spellEnd"/>
      <w:r w:rsidR="00D16A09" w:rsidRPr="00D35F82">
        <w:t xml:space="preserve"> Z, </w:t>
      </w:r>
      <w:proofErr w:type="spellStart"/>
      <w:r w:rsidR="00D16A09" w:rsidRPr="00D35F82">
        <w:t>Danek</w:t>
      </w:r>
      <w:proofErr w:type="spellEnd"/>
      <w:r w:rsidR="00D16A09" w:rsidRPr="00D35F82">
        <w:t xml:space="preserve"> C, </w:t>
      </w:r>
      <w:proofErr w:type="spellStart"/>
      <w:r w:rsidR="00D16A09" w:rsidRPr="00D35F82">
        <w:t>Mitzner</w:t>
      </w:r>
      <w:proofErr w:type="spellEnd"/>
      <w:r w:rsidR="00D16A09" w:rsidRPr="00D35F82">
        <w:t xml:space="preserve"> W. Effect of bronchial </w:t>
      </w:r>
      <w:proofErr w:type="spellStart"/>
      <w:r w:rsidR="00D16A09" w:rsidRPr="00D35F82">
        <w:t>thermoplasty</w:t>
      </w:r>
      <w:proofErr w:type="spellEnd"/>
      <w:r w:rsidR="00D16A09" w:rsidRPr="00D35F82">
        <w:t xml:space="preserve"> on airway </w:t>
      </w:r>
      <w:proofErr w:type="spellStart"/>
      <w:r w:rsidR="00D16A09" w:rsidRPr="00D35F82">
        <w:t>distensibility</w:t>
      </w:r>
      <w:proofErr w:type="spellEnd"/>
      <w:r w:rsidR="00D16A09" w:rsidRPr="00D35F82">
        <w:t>.</w:t>
      </w:r>
      <w:proofErr w:type="gramEnd"/>
      <w:r w:rsidR="00D16A09" w:rsidRPr="00D35F82">
        <w:t xml:space="preserve"> </w:t>
      </w:r>
      <w:proofErr w:type="spellStart"/>
      <w:r w:rsidR="00D16A09" w:rsidRPr="00D35F82">
        <w:t>Eur</w:t>
      </w:r>
      <w:proofErr w:type="spellEnd"/>
      <w:r w:rsidR="00D16A09" w:rsidRPr="00D35F82">
        <w:t xml:space="preserve"> </w:t>
      </w:r>
      <w:proofErr w:type="spellStart"/>
      <w:r w:rsidR="00D16A09" w:rsidRPr="00D35F82">
        <w:t>Respir</w:t>
      </w:r>
      <w:proofErr w:type="spellEnd"/>
      <w:r w:rsidR="00D16A09" w:rsidRPr="00D35F82">
        <w:t xml:space="preserve"> J 2005a; 26: 277–282.</w:t>
      </w:r>
    </w:p>
    <w:p w:rsidR="00D16A09" w:rsidRPr="00D35F82" w:rsidRDefault="00D16A09" w:rsidP="00D16A09">
      <w:r w:rsidRPr="00D35F82">
        <w:t xml:space="preserve">Brown RH, </w:t>
      </w:r>
      <w:proofErr w:type="spellStart"/>
      <w:r w:rsidRPr="00D35F82">
        <w:t>Wizeman</w:t>
      </w:r>
      <w:proofErr w:type="spellEnd"/>
      <w:r w:rsidRPr="00D35F82">
        <w:t xml:space="preserve"> Z, </w:t>
      </w:r>
      <w:proofErr w:type="spellStart"/>
      <w:r w:rsidRPr="00D35F82">
        <w:t>Danek</w:t>
      </w:r>
      <w:proofErr w:type="spellEnd"/>
      <w:r w:rsidRPr="00D35F82">
        <w:t xml:space="preserve"> C, </w:t>
      </w:r>
      <w:proofErr w:type="spellStart"/>
      <w:r w:rsidRPr="00D35F82">
        <w:t>Mitzner</w:t>
      </w:r>
      <w:proofErr w:type="spellEnd"/>
      <w:r w:rsidRPr="00D35F82">
        <w:t xml:space="preserve"> W.  In vivo evaluation of the effectiveness of bronchial </w:t>
      </w:r>
      <w:proofErr w:type="spellStart"/>
      <w:r w:rsidRPr="00D35F82">
        <w:t>thermoplasty</w:t>
      </w:r>
      <w:proofErr w:type="spellEnd"/>
      <w:r w:rsidRPr="00D35F82">
        <w:t xml:space="preserve"> with computed tomography. J </w:t>
      </w:r>
      <w:proofErr w:type="spellStart"/>
      <w:r w:rsidRPr="00D35F82">
        <w:t>Appl</w:t>
      </w:r>
      <w:proofErr w:type="spellEnd"/>
      <w:r w:rsidRPr="00D35F82">
        <w:t xml:space="preserve"> Physiol. 2005</w:t>
      </w:r>
      <w:r w:rsidR="005E6E9E" w:rsidRPr="00D35F82">
        <w:t>b</w:t>
      </w:r>
      <w:r w:rsidRPr="00D35F82">
        <w:t xml:space="preserve">; 98: 1603–1606, </w:t>
      </w:r>
    </w:p>
    <w:p w:rsidR="00316953" w:rsidRPr="00D35F82" w:rsidRDefault="00316953" w:rsidP="00D16A09">
      <w:proofErr w:type="gramStart"/>
      <w:r w:rsidRPr="00D35F82">
        <w:t xml:space="preserve">Castro </w:t>
      </w:r>
      <w:r w:rsidR="00D16A09" w:rsidRPr="00D35F82">
        <w:t xml:space="preserve">M, Rubin SA, </w:t>
      </w:r>
      <w:proofErr w:type="spellStart"/>
      <w:r w:rsidR="00D16A09" w:rsidRPr="00D35F82">
        <w:t>Laviolette</w:t>
      </w:r>
      <w:proofErr w:type="spellEnd"/>
      <w:r w:rsidR="00D16A09" w:rsidRPr="00D35F82">
        <w:t xml:space="preserve"> M </w:t>
      </w:r>
      <w:r w:rsidRPr="00D35F82">
        <w:t>et al</w:t>
      </w:r>
      <w:r w:rsidR="00D16A09" w:rsidRPr="00D35F82">
        <w:t>.</w:t>
      </w:r>
      <w:r w:rsidRPr="00D35F82">
        <w:t xml:space="preserve"> </w:t>
      </w:r>
      <w:r w:rsidR="00D16A09" w:rsidRPr="00D35F82">
        <w:t xml:space="preserve">Effectiveness and Safety of Bronchial </w:t>
      </w:r>
      <w:proofErr w:type="spellStart"/>
      <w:r w:rsidR="00D16A09" w:rsidRPr="00D35F82">
        <w:t>Thermoplasty</w:t>
      </w:r>
      <w:proofErr w:type="spellEnd"/>
      <w:r w:rsidR="00D16A09" w:rsidRPr="00D35F82">
        <w:t xml:space="preserve"> in the Treatment of Severe Asthma.</w:t>
      </w:r>
      <w:proofErr w:type="gramEnd"/>
      <w:r w:rsidR="00D16A09" w:rsidRPr="00D35F82">
        <w:t xml:space="preserve"> A </w:t>
      </w:r>
      <w:proofErr w:type="spellStart"/>
      <w:proofErr w:type="gramStart"/>
      <w:r w:rsidR="00D16A09" w:rsidRPr="00D35F82">
        <w:t>Multicenter</w:t>
      </w:r>
      <w:proofErr w:type="spellEnd"/>
      <w:r w:rsidR="00D16A09" w:rsidRPr="00D35F82">
        <w:t>,</w:t>
      </w:r>
      <w:proofErr w:type="gramEnd"/>
      <w:r w:rsidR="00D16A09" w:rsidRPr="00D35F82">
        <w:t xml:space="preserve"> Randomized, Double-Blind, Sham-Controlled Clinical Trial. </w:t>
      </w:r>
      <w:proofErr w:type="gramStart"/>
      <w:r w:rsidR="00D16A09" w:rsidRPr="00D35F82">
        <w:t>Am</w:t>
      </w:r>
      <w:proofErr w:type="gramEnd"/>
      <w:r w:rsidR="00D16A09" w:rsidRPr="00D35F82">
        <w:t xml:space="preserve"> J </w:t>
      </w:r>
      <w:proofErr w:type="spellStart"/>
      <w:r w:rsidR="00D16A09" w:rsidRPr="00D35F82">
        <w:t>Respir</w:t>
      </w:r>
      <w:proofErr w:type="spellEnd"/>
      <w:r w:rsidR="00D16A09" w:rsidRPr="00D35F82">
        <w:t xml:space="preserve"> </w:t>
      </w:r>
      <w:proofErr w:type="spellStart"/>
      <w:r w:rsidR="00D16A09" w:rsidRPr="00D35F82">
        <w:t>Crit</w:t>
      </w:r>
      <w:proofErr w:type="spellEnd"/>
      <w:r w:rsidR="00D16A09" w:rsidRPr="00D35F82">
        <w:t xml:space="preserve"> Care Med. 2010.  </w:t>
      </w:r>
      <w:proofErr w:type="spellStart"/>
      <w:proofErr w:type="gramStart"/>
      <w:r w:rsidR="00D16A09" w:rsidRPr="00D35F82">
        <w:t>Vol</w:t>
      </w:r>
      <w:proofErr w:type="spellEnd"/>
      <w:r w:rsidR="00D16A09" w:rsidRPr="00D35F82">
        <w:t xml:space="preserve"> 181.</w:t>
      </w:r>
      <w:proofErr w:type="gramEnd"/>
      <w:r w:rsidR="00D16A09" w:rsidRPr="00D35F82">
        <w:t xml:space="preserve"> pp 116–124.</w:t>
      </w:r>
      <w:r w:rsidRPr="00D35F82">
        <w:t xml:space="preserve"> </w:t>
      </w:r>
    </w:p>
    <w:p w:rsidR="005A12F6" w:rsidRPr="00D35F82" w:rsidRDefault="005A12F6" w:rsidP="00D16A09">
      <w:proofErr w:type="gramStart"/>
      <w:r w:rsidRPr="00D35F82">
        <w:t>The American College of Chest Physicians (ACCP/CHEST).</w:t>
      </w:r>
      <w:proofErr w:type="gramEnd"/>
      <w:r w:rsidRPr="00D35F82">
        <w:t xml:space="preserve"> </w:t>
      </w:r>
      <w:proofErr w:type="gramStart"/>
      <w:r w:rsidRPr="00D35F82">
        <w:t xml:space="preserve">Position Statement for Coverage and Payment for Bronchial </w:t>
      </w:r>
      <w:proofErr w:type="spellStart"/>
      <w:r w:rsidRPr="00D35F82">
        <w:t>Thermoplasty</w:t>
      </w:r>
      <w:proofErr w:type="spellEnd"/>
      <w:r w:rsidRPr="00D35F82">
        <w:t>.</w:t>
      </w:r>
      <w:proofErr w:type="gramEnd"/>
      <w:r w:rsidRPr="00D35F82">
        <w:t xml:space="preserve"> </w:t>
      </w:r>
      <w:proofErr w:type="gramStart"/>
      <w:r w:rsidRPr="00D35F82">
        <w:t>2014. http://www.chestnet.org/Guidelines-and-Resources/Payment-Practice-and-Quality/Coding-Regulations-and-Reimbursement/Regulations-and-Reimbursement.</w:t>
      </w:r>
      <w:proofErr w:type="gramEnd"/>
      <w:r w:rsidRPr="00D35F82">
        <w:t xml:space="preserve"> (Accessed 19/05/2014)</w:t>
      </w:r>
    </w:p>
    <w:p w:rsidR="00823F9B" w:rsidRPr="00D35F82" w:rsidRDefault="00823F9B" w:rsidP="00823F9B">
      <w:r w:rsidRPr="00D35F82">
        <w:t xml:space="preserve">H. Chen, P.D. Blanc, M.L. Hayden, E.R. </w:t>
      </w:r>
      <w:proofErr w:type="spellStart"/>
      <w:r w:rsidRPr="00D35F82">
        <w:t>Bleecker</w:t>
      </w:r>
      <w:proofErr w:type="spellEnd"/>
      <w:r w:rsidRPr="00D35F82">
        <w:t>, A. Chawla, J.H. Lee, TENOR Study Group</w:t>
      </w:r>
      <w:r w:rsidR="00A216A0" w:rsidRPr="00D35F82">
        <w:t xml:space="preserve">. </w:t>
      </w:r>
      <w:proofErr w:type="gramStart"/>
      <w:r w:rsidRPr="00D35F82">
        <w:t>Assessing productivity loss and activity impairment in severe or difficult-to-treat asthma</w:t>
      </w:r>
      <w:r w:rsidR="00A216A0" w:rsidRPr="00D35F82">
        <w:t>.</w:t>
      </w:r>
      <w:proofErr w:type="gramEnd"/>
      <w:r w:rsidR="00A216A0" w:rsidRPr="00D35F82">
        <w:t xml:space="preserve"> </w:t>
      </w:r>
      <w:r w:rsidRPr="00D35F82">
        <w:t>Value Health, 11 (2008), pp. 231–239</w:t>
      </w:r>
    </w:p>
    <w:p w:rsidR="005105C5" w:rsidRPr="00D35F82" w:rsidRDefault="00316953" w:rsidP="00D16A09">
      <w:r w:rsidRPr="00D35F82">
        <w:t>Cox</w:t>
      </w:r>
      <w:r w:rsidR="00D16A09" w:rsidRPr="00D35F82">
        <w:t xml:space="preserve"> G, </w:t>
      </w:r>
      <w:proofErr w:type="spellStart"/>
      <w:r w:rsidR="00D16A09" w:rsidRPr="00D35F82">
        <w:t>Thomspn</w:t>
      </w:r>
      <w:proofErr w:type="spellEnd"/>
      <w:r w:rsidR="00D16A09" w:rsidRPr="00D35F82">
        <w:t xml:space="preserve"> NC, Rubin SA et al. Asthma Control during the Year after Bronchial </w:t>
      </w:r>
      <w:proofErr w:type="spellStart"/>
      <w:r w:rsidR="00D16A09" w:rsidRPr="00D35F82">
        <w:t>Thermoplasty</w:t>
      </w:r>
      <w:proofErr w:type="spellEnd"/>
      <w:r w:rsidR="00D16A09" w:rsidRPr="00D35F82">
        <w:t xml:space="preserve">. N </w:t>
      </w:r>
      <w:proofErr w:type="spellStart"/>
      <w:r w:rsidR="00D16A09" w:rsidRPr="00D35F82">
        <w:t>Engl</w:t>
      </w:r>
      <w:proofErr w:type="spellEnd"/>
      <w:r w:rsidR="00D16A09" w:rsidRPr="00D35F82">
        <w:t xml:space="preserve"> J Med 2007</w:t>
      </w:r>
      <w:proofErr w:type="gramStart"/>
      <w:r w:rsidR="00D16A09" w:rsidRPr="00D35F82">
        <w:t>;356:1327</w:t>
      </w:r>
      <w:proofErr w:type="gramEnd"/>
      <w:r w:rsidR="00D16A09" w:rsidRPr="00D35F82">
        <w:t>-37.</w:t>
      </w:r>
    </w:p>
    <w:p w:rsidR="00316953" w:rsidRPr="00D35F82" w:rsidRDefault="005105C5" w:rsidP="008B5AB2">
      <w:r w:rsidRPr="00D35F82">
        <w:t xml:space="preserve">Cox </w:t>
      </w:r>
      <w:r w:rsidR="005E6E9E" w:rsidRPr="00D35F82">
        <w:t xml:space="preserve">G, Miller JD, McWilliams A et al. Bronchial </w:t>
      </w:r>
      <w:proofErr w:type="spellStart"/>
      <w:r w:rsidR="005E6E9E" w:rsidRPr="00D35F82">
        <w:t>Thermoplasty</w:t>
      </w:r>
      <w:proofErr w:type="spellEnd"/>
      <w:r w:rsidR="005E6E9E" w:rsidRPr="00D35F82">
        <w:t xml:space="preserve"> for Asthma. </w:t>
      </w:r>
      <w:proofErr w:type="gramStart"/>
      <w:r w:rsidR="005E6E9E" w:rsidRPr="00D35F82">
        <w:t>Am</w:t>
      </w:r>
      <w:proofErr w:type="gramEnd"/>
      <w:r w:rsidR="005E6E9E" w:rsidRPr="00D35F82">
        <w:t xml:space="preserve"> J </w:t>
      </w:r>
      <w:proofErr w:type="spellStart"/>
      <w:r w:rsidR="005E6E9E" w:rsidRPr="00D35F82">
        <w:t>Respir</w:t>
      </w:r>
      <w:proofErr w:type="spellEnd"/>
      <w:r w:rsidR="005E6E9E" w:rsidRPr="00D35F82">
        <w:t xml:space="preserve"> </w:t>
      </w:r>
      <w:proofErr w:type="spellStart"/>
      <w:r w:rsidR="005E6E9E" w:rsidRPr="00D35F82">
        <w:t>Crit</w:t>
      </w:r>
      <w:proofErr w:type="spellEnd"/>
      <w:r w:rsidR="005E6E9E" w:rsidRPr="00D35F82">
        <w:t xml:space="preserve"> Care Med. 2006. </w:t>
      </w:r>
      <w:proofErr w:type="spellStart"/>
      <w:proofErr w:type="gramStart"/>
      <w:r w:rsidR="005E6E9E" w:rsidRPr="00D35F82">
        <w:t>Vol</w:t>
      </w:r>
      <w:proofErr w:type="spellEnd"/>
      <w:r w:rsidR="005E6E9E" w:rsidRPr="00D35F82">
        <w:t xml:space="preserve"> 173.</w:t>
      </w:r>
      <w:proofErr w:type="gramEnd"/>
      <w:r w:rsidR="005E6E9E" w:rsidRPr="00D35F82">
        <w:t xml:space="preserve"> pp 965–969.</w:t>
      </w:r>
    </w:p>
    <w:p w:rsidR="00AD32DF" w:rsidRPr="00D35F82" w:rsidRDefault="00AD32DF" w:rsidP="00AD32DF">
      <w:r w:rsidRPr="00D35F82">
        <w:t xml:space="preserve">Cox PG, Miller J, </w:t>
      </w:r>
      <w:proofErr w:type="spellStart"/>
      <w:r w:rsidRPr="00D35F82">
        <w:t>Mitzner</w:t>
      </w:r>
      <w:proofErr w:type="spellEnd"/>
      <w:r w:rsidRPr="00D35F82">
        <w:t xml:space="preserve"> W, </w:t>
      </w:r>
      <w:proofErr w:type="spellStart"/>
      <w:r w:rsidRPr="00D35F82">
        <w:t>Leff</w:t>
      </w:r>
      <w:proofErr w:type="spellEnd"/>
      <w:r w:rsidRPr="00D35F82">
        <w:t xml:space="preserve"> AR. Radiofrequency ablation of airway smooth muscle for sustained treatment of asthma: preliminary investigations. </w:t>
      </w:r>
      <w:proofErr w:type="spellStart"/>
      <w:r w:rsidRPr="00D35F82">
        <w:t>Eur</w:t>
      </w:r>
      <w:proofErr w:type="spellEnd"/>
      <w:r w:rsidRPr="00D35F82">
        <w:t xml:space="preserve"> </w:t>
      </w:r>
      <w:proofErr w:type="spellStart"/>
      <w:r w:rsidRPr="00D35F82">
        <w:t>Respir</w:t>
      </w:r>
      <w:proofErr w:type="spellEnd"/>
      <w:r w:rsidRPr="00D35F82">
        <w:t xml:space="preserve"> J. 2004 Oct</w:t>
      </w:r>
      <w:proofErr w:type="gramStart"/>
      <w:r w:rsidRPr="00D35F82">
        <w:t>;24</w:t>
      </w:r>
      <w:proofErr w:type="gramEnd"/>
      <w:r w:rsidRPr="00D35F82">
        <w:t>(4):659-63.</w:t>
      </w:r>
    </w:p>
    <w:p w:rsidR="00DF6ED2" w:rsidRPr="00D35F82" w:rsidRDefault="005105C5" w:rsidP="008B5AB2">
      <w:proofErr w:type="spellStart"/>
      <w:proofErr w:type="gramStart"/>
      <w:r w:rsidRPr="00D35F82">
        <w:lastRenderedPageBreak/>
        <w:t>Danek</w:t>
      </w:r>
      <w:proofErr w:type="spellEnd"/>
      <w:r w:rsidRPr="00D35F82">
        <w:t xml:space="preserve"> </w:t>
      </w:r>
      <w:r w:rsidR="00DF6ED2" w:rsidRPr="00D35F82">
        <w:t xml:space="preserve">CJ, </w:t>
      </w:r>
      <w:proofErr w:type="spellStart"/>
      <w:r w:rsidR="00DF6ED2" w:rsidRPr="00D35F82">
        <w:t>Lonbard</w:t>
      </w:r>
      <w:proofErr w:type="spellEnd"/>
      <w:r w:rsidR="00DF6ED2" w:rsidRPr="00D35F82">
        <w:t xml:space="preserve"> CM, </w:t>
      </w:r>
      <w:proofErr w:type="spellStart"/>
      <w:r w:rsidR="00DF6ED2" w:rsidRPr="00D35F82">
        <w:t>Dungworth</w:t>
      </w:r>
      <w:proofErr w:type="spellEnd"/>
      <w:r w:rsidR="00DF6ED2" w:rsidRPr="00D35F82">
        <w:t xml:space="preserve"> DL et al Reduction in airway </w:t>
      </w:r>
      <w:proofErr w:type="spellStart"/>
      <w:r w:rsidR="00DF6ED2" w:rsidRPr="00D35F82">
        <w:t>hyperresponsiveness</w:t>
      </w:r>
      <w:proofErr w:type="spellEnd"/>
      <w:r w:rsidR="00DF6ED2" w:rsidRPr="00D35F82">
        <w:t xml:space="preserve"> to </w:t>
      </w:r>
      <w:proofErr w:type="spellStart"/>
      <w:r w:rsidR="00DF6ED2" w:rsidRPr="00D35F82">
        <w:t>methacholine</w:t>
      </w:r>
      <w:proofErr w:type="spellEnd"/>
      <w:r w:rsidR="00DF6ED2" w:rsidRPr="00D35F82">
        <w:t xml:space="preserve"> by the application.</w:t>
      </w:r>
      <w:proofErr w:type="gramEnd"/>
      <w:r w:rsidR="00DF6ED2" w:rsidRPr="00D35F82">
        <w:t xml:space="preserve"> </w:t>
      </w:r>
      <w:proofErr w:type="spellStart"/>
      <w:r w:rsidR="00DF6ED2" w:rsidRPr="00D35F82">
        <w:t>Appl</w:t>
      </w:r>
      <w:proofErr w:type="spellEnd"/>
      <w:r w:rsidR="00DF6ED2" w:rsidRPr="00D35F82">
        <w:t xml:space="preserve"> Physiol. 2004. 97: 1946–1953,</w:t>
      </w:r>
    </w:p>
    <w:p w:rsidR="00322070" w:rsidRPr="00D35F82" w:rsidRDefault="00322070" w:rsidP="00322070">
      <w:pPr>
        <w:autoSpaceDE w:val="0"/>
        <w:autoSpaceDN w:val="0"/>
        <w:adjustRightInd w:val="0"/>
        <w:spacing w:after="0" w:line="240" w:lineRule="auto"/>
      </w:pPr>
      <w:proofErr w:type="gramStart"/>
      <w:r w:rsidRPr="00D35F82">
        <w:t>Global Initiative for Asthma (</w:t>
      </w:r>
      <w:r w:rsidR="00DF6ED2" w:rsidRPr="00D35F82">
        <w:t>GINA</w:t>
      </w:r>
      <w:r w:rsidRPr="00D35F82">
        <w:t>).</w:t>
      </w:r>
      <w:proofErr w:type="gramEnd"/>
      <w:r w:rsidRPr="00D35F82">
        <w:t xml:space="preserve"> </w:t>
      </w:r>
      <w:proofErr w:type="gramStart"/>
      <w:r w:rsidRPr="00D35F82">
        <w:t>Global strategy for asthma management and prevention.</w:t>
      </w:r>
      <w:proofErr w:type="gramEnd"/>
      <w:r w:rsidRPr="00D35F82">
        <w:t xml:space="preserve"> </w:t>
      </w:r>
      <w:proofErr w:type="gramStart"/>
      <w:r w:rsidRPr="00D35F82">
        <w:t>Revised 2014.</w:t>
      </w:r>
      <w:proofErr w:type="gramEnd"/>
      <w:r w:rsidR="005A12F6" w:rsidRPr="00D35F82">
        <w:t xml:space="preserve"> </w:t>
      </w:r>
      <w:hyperlink r:id="rId30" w:tooltip="Link to the Global Initiative for Asthma website" w:history="1">
        <w:proofErr w:type="gramStart"/>
        <w:r w:rsidR="005A12F6" w:rsidRPr="00D35F82">
          <w:rPr>
            <w:rStyle w:val="Hyperlink"/>
          </w:rPr>
          <w:t>http://www.ginasthma.org/do</w:t>
        </w:r>
        <w:r w:rsidR="005A12F6" w:rsidRPr="00D35F82">
          <w:rPr>
            <w:rStyle w:val="Hyperlink"/>
          </w:rPr>
          <w:t>c</w:t>
        </w:r>
        <w:r w:rsidR="005A12F6" w:rsidRPr="00D35F82">
          <w:rPr>
            <w:rStyle w:val="Hyperlink"/>
          </w:rPr>
          <w:t>uments/4</w:t>
        </w:r>
      </w:hyperlink>
      <w:r w:rsidR="005A12F6" w:rsidRPr="00D35F82">
        <w:t xml:space="preserve"> (Accessed 20/05/2014).</w:t>
      </w:r>
      <w:proofErr w:type="gramEnd"/>
    </w:p>
    <w:p w:rsidR="00EB10CC" w:rsidRPr="00D35F82" w:rsidRDefault="00322070" w:rsidP="00322070">
      <w:pPr>
        <w:autoSpaceDE w:val="0"/>
        <w:autoSpaceDN w:val="0"/>
        <w:adjustRightInd w:val="0"/>
        <w:spacing w:after="0" w:line="240" w:lineRule="auto"/>
      </w:pPr>
      <w:r w:rsidRPr="00D35F82">
        <w:t xml:space="preserve"> </w:t>
      </w:r>
    </w:p>
    <w:p w:rsidR="005105C5" w:rsidRPr="00D35F82" w:rsidRDefault="00322070" w:rsidP="00322070">
      <w:r w:rsidRPr="00D35F82">
        <w:t xml:space="preserve">Miller JD. </w:t>
      </w:r>
      <w:proofErr w:type="gramStart"/>
      <w:r w:rsidRPr="00D35F82">
        <w:t xml:space="preserve">A prospective feasibility study of bronchial </w:t>
      </w:r>
      <w:proofErr w:type="spellStart"/>
      <w:r w:rsidRPr="00D35F82">
        <w:t>thermoplasty</w:t>
      </w:r>
      <w:proofErr w:type="spellEnd"/>
      <w:r w:rsidRPr="00D35F82">
        <w:t xml:space="preserve"> in the human airway.</w:t>
      </w:r>
      <w:proofErr w:type="gramEnd"/>
      <w:r w:rsidRPr="00D35F82">
        <w:t xml:space="preserve"> </w:t>
      </w:r>
      <w:proofErr w:type="gramStart"/>
      <w:r w:rsidRPr="00D35F82">
        <w:t>Chest.</w:t>
      </w:r>
      <w:proofErr w:type="gramEnd"/>
      <w:r w:rsidRPr="00D35F82">
        <w:t xml:space="preserve"> 2005; 127 (6):1999–2006</w:t>
      </w:r>
    </w:p>
    <w:p w:rsidR="00923D44" w:rsidRPr="00D35F82" w:rsidRDefault="00923D44" w:rsidP="00322070">
      <w:r w:rsidRPr="00D35F82">
        <w:t>Moore</w:t>
      </w:r>
      <w:r w:rsidR="00322070" w:rsidRPr="00D35F82">
        <w:t xml:space="preserve"> WC, </w:t>
      </w:r>
      <w:proofErr w:type="spellStart"/>
      <w:r w:rsidR="00322070" w:rsidRPr="00D35F82">
        <w:t>Bleecker</w:t>
      </w:r>
      <w:proofErr w:type="spellEnd"/>
      <w:r w:rsidR="00322070" w:rsidRPr="00D35F82">
        <w:t xml:space="preserve"> ER, Curran-Everett D et al. Characterization of the severe asthma phenotype by the National Heart, Lung, and Blood Institute’s Severe Asthma Research Program. J. Allergy </w:t>
      </w:r>
      <w:proofErr w:type="spellStart"/>
      <w:r w:rsidR="00322070" w:rsidRPr="00D35F82">
        <w:t>Clin</w:t>
      </w:r>
      <w:proofErr w:type="spellEnd"/>
      <w:r w:rsidR="00322070" w:rsidRPr="00D35F82">
        <w:t xml:space="preserve"> </w:t>
      </w:r>
      <w:proofErr w:type="spellStart"/>
      <w:r w:rsidR="00322070" w:rsidRPr="00D35F82">
        <w:t>Immunol</w:t>
      </w:r>
      <w:proofErr w:type="spellEnd"/>
      <w:r w:rsidR="00322070" w:rsidRPr="00D35F82">
        <w:t>. 2007 Feb</w:t>
      </w:r>
      <w:proofErr w:type="gramStart"/>
      <w:r w:rsidR="00322070" w:rsidRPr="00D35F82">
        <w:t>;119</w:t>
      </w:r>
      <w:proofErr w:type="gramEnd"/>
      <w:r w:rsidR="00322070" w:rsidRPr="00D35F82">
        <w:t>(2):405-13</w:t>
      </w:r>
    </w:p>
    <w:p w:rsidR="002B0636" w:rsidRPr="00D35F82" w:rsidRDefault="002B0636" w:rsidP="008B5AB2">
      <w:proofErr w:type="gramStart"/>
      <w:r w:rsidRPr="00D35F82">
        <w:t>National Asthma Council Australia (NACA).</w:t>
      </w:r>
      <w:proofErr w:type="gramEnd"/>
      <w:r w:rsidRPr="00D35F82">
        <w:t xml:space="preserve"> </w:t>
      </w:r>
      <w:proofErr w:type="gramStart"/>
      <w:r w:rsidRPr="00D35F82">
        <w:t>Australian Asthma Handbook.</w:t>
      </w:r>
      <w:proofErr w:type="gramEnd"/>
      <w:r w:rsidRPr="00D35F82">
        <w:t xml:space="preserve"> </w:t>
      </w:r>
      <w:hyperlink r:id="rId31" w:tooltip="Link to National Asthma Council Australia website" w:history="1">
        <w:r w:rsidRPr="00D35F82">
          <w:rPr>
            <w:rStyle w:val="Hyperlink"/>
          </w:rPr>
          <w:t>http://www.asth</w:t>
        </w:r>
        <w:r w:rsidRPr="00D35F82">
          <w:rPr>
            <w:rStyle w:val="Hyperlink"/>
          </w:rPr>
          <w:t>m</w:t>
        </w:r>
        <w:r w:rsidRPr="00D35F82">
          <w:rPr>
            <w:rStyle w:val="Hyperlink"/>
          </w:rPr>
          <w:t>ahandbook.org.au/</w:t>
        </w:r>
      </w:hyperlink>
      <w:r w:rsidRPr="00D35F82">
        <w:t xml:space="preserve"> (Accessed 14/05/2014)</w:t>
      </w:r>
    </w:p>
    <w:p w:rsidR="00D16A09" w:rsidRPr="00D35F82" w:rsidRDefault="00D16A09" w:rsidP="008B5AB2">
      <w:r w:rsidRPr="00D35F82">
        <w:t xml:space="preserve">Partridge MR. Examining the unmet need in adults with severe asthma. </w:t>
      </w:r>
      <w:proofErr w:type="spellStart"/>
      <w:r w:rsidRPr="00D35F82">
        <w:t>Eur</w:t>
      </w:r>
      <w:proofErr w:type="spellEnd"/>
      <w:r w:rsidRPr="00D35F82">
        <w:t xml:space="preserve"> </w:t>
      </w:r>
      <w:proofErr w:type="spellStart"/>
      <w:r w:rsidRPr="00D35F82">
        <w:t>Respir</w:t>
      </w:r>
      <w:proofErr w:type="spellEnd"/>
      <w:r w:rsidRPr="00D35F82">
        <w:t xml:space="preserve"> Rev 2007; 16: 104, 67–72.</w:t>
      </w:r>
    </w:p>
    <w:p w:rsidR="00322070" w:rsidRPr="00D35F82" w:rsidRDefault="00322070" w:rsidP="00322070">
      <w:proofErr w:type="spellStart"/>
      <w:r w:rsidRPr="00D35F82">
        <w:t>Pavord</w:t>
      </w:r>
      <w:proofErr w:type="spellEnd"/>
      <w:r w:rsidRPr="00D35F82">
        <w:t xml:space="preserve"> ID1, Cox G, Thomson NC, Rubin AS, </w:t>
      </w:r>
      <w:proofErr w:type="spellStart"/>
      <w:r w:rsidRPr="00D35F82">
        <w:t>Corris</w:t>
      </w:r>
      <w:proofErr w:type="spellEnd"/>
      <w:r w:rsidRPr="00D35F82">
        <w:t xml:space="preserve"> PA, </w:t>
      </w:r>
      <w:proofErr w:type="spellStart"/>
      <w:r w:rsidRPr="00D35F82">
        <w:t>Niven</w:t>
      </w:r>
      <w:proofErr w:type="spellEnd"/>
      <w:r w:rsidRPr="00D35F82">
        <w:t xml:space="preserve"> RM, Chung KF, </w:t>
      </w:r>
      <w:proofErr w:type="spellStart"/>
      <w:r w:rsidRPr="00D35F82">
        <w:t>Laviolette</w:t>
      </w:r>
      <w:proofErr w:type="spellEnd"/>
      <w:r w:rsidRPr="00D35F82">
        <w:t xml:space="preserve"> M; RISA Trial Study Group. </w:t>
      </w:r>
      <w:proofErr w:type="gramStart"/>
      <w:r w:rsidRPr="00D35F82">
        <w:t xml:space="preserve">Safety and efficacy of bronchial </w:t>
      </w:r>
      <w:proofErr w:type="spellStart"/>
      <w:r w:rsidRPr="00D35F82">
        <w:t>thermoplasty</w:t>
      </w:r>
      <w:proofErr w:type="spellEnd"/>
      <w:r w:rsidRPr="00D35F82">
        <w:t xml:space="preserve"> in symptomatic, severe asthma.</w:t>
      </w:r>
      <w:proofErr w:type="gramEnd"/>
      <w:r w:rsidRPr="00D35F82">
        <w:t xml:space="preserve"> Am J </w:t>
      </w:r>
      <w:proofErr w:type="spellStart"/>
      <w:r w:rsidRPr="00D35F82">
        <w:t>Respir</w:t>
      </w:r>
      <w:proofErr w:type="spellEnd"/>
      <w:r w:rsidRPr="00D35F82">
        <w:t xml:space="preserve"> </w:t>
      </w:r>
      <w:proofErr w:type="spellStart"/>
      <w:r w:rsidRPr="00D35F82">
        <w:t>Crit</w:t>
      </w:r>
      <w:proofErr w:type="spellEnd"/>
      <w:r w:rsidRPr="00D35F82">
        <w:t xml:space="preserve"> Care Med. 2007 Dec 15</w:t>
      </w:r>
      <w:proofErr w:type="gramStart"/>
      <w:r w:rsidRPr="00D35F82">
        <w:t>;176</w:t>
      </w:r>
      <w:proofErr w:type="gramEnd"/>
      <w:r w:rsidRPr="00D35F82">
        <w:t xml:space="preserve">(12):1185-91. </w:t>
      </w:r>
      <w:proofErr w:type="spellStart"/>
      <w:r w:rsidRPr="00D35F82">
        <w:t>Epub</w:t>
      </w:r>
      <w:proofErr w:type="spellEnd"/>
      <w:r w:rsidRPr="00D35F82">
        <w:t xml:space="preserve"> 2007 Sep 27.</w:t>
      </w:r>
    </w:p>
    <w:p w:rsidR="00923D44" w:rsidRPr="00D35F82" w:rsidRDefault="00923D44" w:rsidP="006B2E17">
      <w:proofErr w:type="gramStart"/>
      <w:r w:rsidRPr="00D35F82">
        <w:t xml:space="preserve">Peters </w:t>
      </w:r>
      <w:r w:rsidR="006B2E17" w:rsidRPr="00D35F82">
        <w:t xml:space="preserve"> SP</w:t>
      </w:r>
      <w:proofErr w:type="gramEnd"/>
      <w:r w:rsidR="006B2E17" w:rsidRPr="00D35F82">
        <w:t xml:space="preserve">, Ferguson G, </w:t>
      </w:r>
      <w:proofErr w:type="spellStart"/>
      <w:r w:rsidR="006B2E17" w:rsidRPr="00D35F82">
        <w:t>Deniz</w:t>
      </w:r>
      <w:proofErr w:type="spellEnd"/>
      <w:r w:rsidR="006B2E17" w:rsidRPr="00D35F82">
        <w:t xml:space="preserve"> Y et al Uncontrolled asthma: A review of the prevalence, disease burden and options for treatment. </w:t>
      </w:r>
      <w:proofErr w:type="gramStart"/>
      <w:r w:rsidR="006B2E17" w:rsidRPr="00D35F82">
        <w:t>Respiratory Medicine.</w:t>
      </w:r>
      <w:proofErr w:type="gramEnd"/>
      <w:r w:rsidR="006B2E17" w:rsidRPr="00D35F82">
        <w:t xml:space="preserve"> 2006. 100, 1139–1151</w:t>
      </w:r>
    </w:p>
    <w:p w:rsidR="00923D44" w:rsidRPr="00D35F82" w:rsidRDefault="00923D44" w:rsidP="003068B0">
      <w:pPr>
        <w:jc w:val="left"/>
      </w:pPr>
      <w:proofErr w:type="spellStart"/>
      <w:proofErr w:type="gramStart"/>
      <w:r w:rsidRPr="00D35F82">
        <w:t>Rabe</w:t>
      </w:r>
      <w:proofErr w:type="spellEnd"/>
      <w:r w:rsidRPr="00D35F82">
        <w:t xml:space="preserve"> </w:t>
      </w:r>
      <w:r w:rsidR="00D83440" w:rsidRPr="00D35F82">
        <w:t>K. Severe asthma - determinants and treatment.</w:t>
      </w:r>
      <w:proofErr w:type="gramEnd"/>
      <w:r w:rsidR="00D83440" w:rsidRPr="00D35F82">
        <w:t xml:space="preserve"> </w:t>
      </w:r>
      <w:proofErr w:type="gramStart"/>
      <w:r w:rsidR="00D83440" w:rsidRPr="00D35F82">
        <w:t>An Update on Severe Asthma.</w:t>
      </w:r>
      <w:proofErr w:type="gramEnd"/>
      <w:r w:rsidR="00D83440" w:rsidRPr="00D35F82">
        <w:t xml:space="preserve"> World Allergy Forum: Barcelona, Spain. 2008. </w:t>
      </w:r>
      <w:hyperlink r:id="rId32" w:tooltip="Link to the World Allergy Organisation website" w:history="1">
        <w:r w:rsidR="00D83440" w:rsidRPr="00D35F82">
          <w:rPr>
            <w:rStyle w:val="Hyperlink"/>
          </w:rPr>
          <w:t>http://www.worldallergy.org/educational_programs/world_allergy_forum/barcelona2008/rabe.php</w:t>
        </w:r>
      </w:hyperlink>
      <w:r w:rsidR="00D83440" w:rsidRPr="00D35F82">
        <w:t xml:space="preserve"> (Accessed 14/05/2014)</w:t>
      </w:r>
    </w:p>
    <w:p w:rsidR="00923D44" w:rsidRPr="00D35F82" w:rsidRDefault="00923D44" w:rsidP="006B2E17">
      <w:proofErr w:type="spellStart"/>
      <w:r w:rsidRPr="00D35F82">
        <w:t>Rabe</w:t>
      </w:r>
      <w:proofErr w:type="spellEnd"/>
      <w:r w:rsidRPr="00D35F82">
        <w:t xml:space="preserve"> </w:t>
      </w:r>
      <w:r w:rsidR="006B2E17" w:rsidRPr="00D35F82">
        <w:t xml:space="preserve">KF, Adachi M, Lai CKW et al. Worldwide severity and control of asthma in children and adults: The global Asthma Insights and Reality surveys. J Allergy </w:t>
      </w:r>
      <w:proofErr w:type="spellStart"/>
      <w:r w:rsidR="006B2E17" w:rsidRPr="00D35F82">
        <w:t>Clin</w:t>
      </w:r>
      <w:proofErr w:type="spellEnd"/>
      <w:r w:rsidR="006B2E17" w:rsidRPr="00D35F82">
        <w:t xml:space="preserve"> </w:t>
      </w:r>
      <w:proofErr w:type="spellStart"/>
      <w:r w:rsidR="006B2E17" w:rsidRPr="00D35F82">
        <w:t>Immunol</w:t>
      </w:r>
      <w:proofErr w:type="spellEnd"/>
      <w:r w:rsidR="006B2E17" w:rsidRPr="00D35F82">
        <w:t xml:space="preserve"> 2004</w:t>
      </w:r>
      <w:proofErr w:type="gramStart"/>
      <w:r w:rsidR="006B2E17" w:rsidRPr="00D35F82">
        <w:t>;114:40</w:t>
      </w:r>
      <w:proofErr w:type="gramEnd"/>
      <w:r w:rsidR="006B2E17" w:rsidRPr="00D35F82">
        <w:t>-7.)</w:t>
      </w:r>
    </w:p>
    <w:p w:rsidR="00923D44" w:rsidRPr="00D35F82" w:rsidRDefault="00923D44" w:rsidP="008B5AB2">
      <w:proofErr w:type="gramStart"/>
      <w:r w:rsidRPr="00D35F82">
        <w:t xml:space="preserve">Robinson </w:t>
      </w:r>
      <w:r w:rsidR="006B2E17" w:rsidRPr="00D35F82">
        <w:t xml:space="preserve">DS, Campbell DA, Durham SR </w:t>
      </w:r>
      <w:r w:rsidRPr="00D35F82">
        <w:t>et al</w:t>
      </w:r>
      <w:r w:rsidR="006B2E17" w:rsidRPr="00D35F82">
        <w:t>. Systematic assessment of difficult-to-treat asthma.</w:t>
      </w:r>
      <w:proofErr w:type="gramEnd"/>
      <w:r w:rsidR="006B2E17" w:rsidRPr="00D35F82">
        <w:t xml:space="preserve"> </w:t>
      </w:r>
      <w:proofErr w:type="spellStart"/>
      <w:r w:rsidR="006B2E17" w:rsidRPr="00D35F82">
        <w:t>Eur</w:t>
      </w:r>
      <w:proofErr w:type="spellEnd"/>
      <w:r w:rsidR="006B2E17" w:rsidRPr="00D35F82">
        <w:t xml:space="preserve"> </w:t>
      </w:r>
      <w:proofErr w:type="spellStart"/>
      <w:r w:rsidR="006B2E17" w:rsidRPr="00D35F82">
        <w:t>Respir</w:t>
      </w:r>
      <w:proofErr w:type="spellEnd"/>
      <w:r w:rsidR="006B2E17" w:rsidRPr="00D35F82">
        <w:t xml:space="preserve"> J 2003; 22: 478–483</w:t>
      </w:r>
    </w:p>
    <w:p w:rsidR="00D729E6" w:rsidRDefault="00D729E6" w:rsidP="00D729E6">
      <w:proofErr w:type="spellStart"/>
      <w:r w:rsidRPr="00D35F82">
        <w:t>Torrego</w:t>
      </w:r>
      <w:proofErr w:type="spellEnd"/>
      <w:r w:rsidRPr="00D35F82">
        <w:t xml:space="preserve"> A, </w:t>
      </w:r>
      <w:proofErr w:type="spellStart"/>
      <w:r w:rsidRPr="00D35F82">
        <w:t>Solà</w:t>
      </w:r>
      <w:proofErr w:type="spellEnd"/>
      <w:r w:rsidRPr="00D35F82">
        <w:t xml:space="preserve"> I, Munoz AM, </w:t>
      </w:r>
      <w:proofErr w:type="spellStart"/>
      <w:r w:rsidRPr="00D35F82">
        <w:t>Roqué</w:t>
      </w:r>
      <w:proofErr w:type="spellEnd"/>
      <w:r w:rsidRPr="00D35F82">
        <w:t xml:space="preserve"> </w:t>
      </w:r>
      <w:proofErr w:type="spellStart"/>
      <w:r w:rsidRPr="00D35F82">
        <w:t>i</w:t>
      </w:r>
      <w:proofErr w:type="spellEnd"/>
      <w:r w:rsidRPr="00D35F82">
        <w:t xml:space="preserve"> </w:t>
      </w:r>
      <w:proofErr w:type="spellStart"/>
      <w:r w:rsidRPr="00D35F82">
        <w:t>Figuls</w:t>
      </w:r>
      <w:proofErr w:type="spellEnd"/>
      <w:r w:rsidRPr="00D35F82">
        <w:t xml:space="preserve"> M, </w:t>
      </w:r>
      <w:proofErr w:type="spellStart"/>
      <w:r w:rsidRPr="00D35F82">
        <w:t>Yepes-Nuñez</w:t>
      </w:r>
      <w:proofErr w:type="spellEnd"/>
      <w:r w:rsidRPr="00D35F82">
        <w:t xml:space="preserve"> JJ, Alonso-</w:t>
      </w:r>
      <w:proofErr w:type="spellStart"/>
      <w:r w:rsidRPr="00D35F82">
        <w:t>Coello</w:t>
      </w:r>
      <w:proofErr w:type="spellEnd"/>
      <w:r w:rsidRPr="00D35F82">
        <w:t xml:space="preserve"> P, Plaza V. Bronchial </w:t>
      </w:r>
      <w:proofErr w:type="spellStart"/>
      <w:r w:rsidRPr="00D35F82">
        <w:t>thermoplasty</w:t>
      </w:r>
      <w:proofErr w:type="spellEnd"/>
      <w:r w:rsidRPr="00D35F82">
        <w:t xml:space="preserve"> for moderate or severe persistent asthma in adults. Cochrane Database of Systematic Reviews 2014, Issue 3. </w:t>
      </w:r>
    </w:p>
    <w:p w:rsidR="009F4028" w:rsidRDefault="009F4028" w:rsidP="009F4028">
      <w:r w:rsidRPr="009F4028">
        <w:t xml:space="preserve">Wechsler ME, </w:t>
      </w:r>
      <w:proofErr w:type="spellStart"/>
      <w:r w:rsidRPr="009F4028">
        <w:t>Laviolette</w:t>
      </w:r>
      <w:proofErr w:type="spellEnd"/>
      <w:r w:rsidRPr="009F4028">
        <w:t xml:space="preserve"> M, Rubin AS </w:t>
      </w:r>
      <w:r>
        <w:t xml:space="preserve">et al. Bronchial </w:t>
      </w:r>
      <w:proofErr w:type="spellStart"/>
      <w:r>
        <w:t>thermoplasty</w:t>
      </w:r>
      <w:proofErr w:type="spellEnd"/>
      <w:r>
        <w:t>: Long-term safety and effectiveness in patients with severe persistent asthma.</w:t>
      </w:r>
      <w:r w:rsidRPr="009F4028">
        <w:t xml:space="preserve"> </w:t>
      </w:r>
      <w:proofErr w:type="gramStart"/>
      <w:r w:rsidRPr="009F4028">
        <w:t xml:space="preserve">J Allergy </w:t>
      </w:r>
      <w:proofErr w:type="spellStart"/>
      <w:r w:rsidRPr="009F4028">
        <w:t>Clin</w:t>
      </w:r>
      <w:proofErr w:type="spellEnd"/>
      <w:r w:rsidRPr="009F4028">
        <w:t xml:space="preserve"> </w:t>
      </w:r>
      <w:proofErr w:type="spellStart"/>
      <w:r w:rsidRPr="009F4028">
        <w:t>Immunol</w:t>
      </w:r>
      <w:proofErr w:type="spellEnd"/>
      <w:r w:rsidRPr="009F4028">
        <w:t>.</w:t>
      </w:r>
      <w:proofErr w:type="gramEnd"/>
      <w:r w:rsidRPr="009F4028">
        <w:t xml:space="preserve"> 2013 Dec</w:t>
      </w:r>
      <w:proofErr w:type="gramStart"/>
      <w:r w:rsidRPr="009F4028">
        <w:t>;132</w:t>
      </w:r>
      <w:proofErr w:type="gramEnd"/>
      <w:r w:rsidRPr="009F4028">
        <w:t xml:space="preserve">(6):1295-302. </w:t>
      </w:r>
      <w:proofErr w:type="spellStart"/>
      <w:proofErr w:type="gramStart"/>
      <w:r w:rsidRPr="009F4028">
        <w:t>doi</w:t>
      </w:r>
      <w:proofErr w:type="spellEnd"/>
      <w:proofErr w:type="gramEnd"/>
      <w:r w:rsidRPr="009F4028">
        <w:t xml:space="preserve">: 10.1016/j.jaci.2013.08.009. </w:t>
      </w:r>
      <w:proofErr w:type="spellStart"/>
      <w:r w:rsidRPr="009F4028">
        <w:t>Epub</w:t>
      </w:r>
      <w:proofErr w:type="spellEnd"/>
      <w:r w:rsidRPr="009F4028">
        <w:t xml:space="preserve"> 2013 Aug 30.</w:t>
      </w:r>
    </w:p>
    <w:p w:rsidR="00D729E6" w:rsidRDefault="002B0636" w:rsidP="008B5AB2">
      <w:proofErr w:type="gramStart"/>
      <w:r w:rsidRPr="00D35F82">
        <w:t xml:space="preserve">Woodruff, </w:t>
      </w:r>
      <w:r w:rsidR="00A02236" w:rsidRPr="00D35F82">
        <w:t xml:space="preserve">PG, </w:t>
      </w:r>
      <w:proofErr w:type="spellStart"/>
      <w:r w:rsidR="00A02236" w:rsidRPr="00D35F82">
        <w:t>Dolglanov</w:t>
      </w:r>
      <w:proofErr w:type="spellEnd"/>
      <w:r w:rsidR="00A02236" w:rsidRPr="00D35F82">
        <w:t xml:space="preserve"> GM, </w:t>
      </w:r>
      <w:proofErr w:type="spellStart"/>
      <w:r w:rsidR="00A02236" w:rsidRPr="00D35F82">
        <w:t>Ferrando</w:t>
      </w:r>
      <w:proofErr w:type="spellEnd"/>
      <w:r w:rsidR="00A02236" w:rsidRPr="00D35F82">
        <w:t xml:space="preserve"> RE et al</w:t>
      </w:r>
      <w:r w:rsidR="00FF4729">
        <w:t>.</w:t>
      </w:r>
      <w:r w:rsidRPr="00D35F82">
        <w:t xml:space="preserve"> </w:t>
      </w:r>
      <w:r w:rsidR="00A02236" w:rsidRPr="00D35F82">
        <w:t>Hyperplasia of smooth muscle in mild to moderate asthma without changes in cell size or gene expression</w:t>
      </w:r>
      <w:r w:rsidR="00FF4729">
        <w:t>.</w:t>
      </w:r>
      <w:proofErr w:type="gramEnd"/>
      <w:r w:rsidR="00FF4729">
        <w:t xml:space="preserve"> </w:t>
      </w:r>
      <w:proofErr w:type="gramStart"/>
      <w:r w:rsidRPr="00D35F82">
        <w:t>Am</w:t>
      </w:r>
      <w:proofErr w:type="gramEnd"/>
      <w:r w:rsidRPr="00D35F82">
        <w:t xml:space="preserve"> J </w:t>
      </w:r>
      <w:proofErr w:type="spellStart"/>
      <w:r w:rsidRPr="00D35F82">
        <w:t>Respir</w:t>
      </w:r>
      <w:proofErr w:type="spellEnd"/>
      <w:r w:rsidRPr="00D35F82">
        <w:t xml:space="preserve"> </w:t>
      </w:r>
      <w:proofErr w:type="spellStart"/>
      <w:r w:rsidRPr="00D35F82">
        <w:t>Crit</w:t>
      </w:r>
      <w:proofErr w:type="spellEnd"/>
      <w:r w:rsidRPr="00D35F82">
        <w:t xml:space="preserve"> Care Med. 2004. 169:1001-1006.</w:t>
      </w:r>
    </w:p>
    <w:p w:rsidR="009F4028" w:rsidRPr="00D35F82" w:rsidRDefault="009F4028" w:rsidP="008B5AB2"/>
    <w:sectPr w:rsidR="009F4028" w:rsidRPr="00D35F82" w:rsidSect="00D04147">
      <w:pgSz w:w="11906" w:h="16838"/>
      <w:pgMar w:top="1440" w:right="1440" w:bottom="1440"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1AC9" w:rsidRDefault="000C1AC9" w:rsidP="008B5AB2">
      <w:pPr>
        <w:spacing w:after="0" w:line="240" w:lineRule="auto"/>
      </w:pPr>
      <w:r>
        <w:separator/>
      </w:r>
    </w:p>
  </w:endnote>
  <w:endnote w:type="continuationSeparator" w:id="0">
    <w:p w:rsidR="000C1AC9" w:rsidRDefault="000C1AC9" w:rsidP="008B5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602279"/>
      <w:docPartObj>
        <w:docPartGallery w:val="Page Numbers (Bottom of Page)"/>
        <w:docPartUnique/>
      </w:docPartObj>
    </w:sdtPr>
    <w:sdtContent>
      <w:p w:rsidR="000C1AC9" w:rsidRDefault="000C1AC9">
        <w:pPr>
          <w:pStyle w:val="Footer"/>
          <w:jc w:val="right"/>
        </w:pPr>
        <w:r>
          <w:fldChar w:fldCharType="begin"/>
        </w:r>
        <w:r>
          <w:instrText xml:space="preserve"> PAGE   \* MERGEFORMAT </w:instrText>
        </w:r>
        <w:r>
          <w:fldChar w:fldCharType="separate"/>
        </w:r>
        <w:r w:rsidR="00A922B0">
          <w:rPr>
            <w:noProof/>
          </w:rPr>
          <w:t>16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1AC9" w:rsidRDefault="000C1AC9" w:rsidP="008B5AB2">
      <w:pPr>
        <w:spacing w:after="0" w:line="240" w:lineRule="auto"/>
      </w:pPr>
      <w:r>
        <w:separator/>
      </w:r>
    </w:p>
  </w:footnote>
  <w:footnote w:type="continuationSeparator" w:id="0">
    <w:p w:rsidR="000C1AC9" w:rsidRDefault="000C1AC9" w:rsidP="008B5A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B94"/>
    <w:multiLevelType w:val="hybridMultilevel"/>
    <w:tmpl w:val="F530CFD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37A0551"/>
    <w:multiLevelType w:val="hybridMultilevel"/>
    <w:tmpl w:val="E7786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8D9160D"/>
    <w:multiLevelType w:val="hybridMultilevel"/>
    <w:tmpl w:val="5268C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F722CE6"/>
    <w:multiLevelType w:val="hybridMultilevel"/>
    <w:tmpl w:val="390A7D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F9F6DEF"/>
    <w:multiLevelType w:val="hybridMultilevel"/>
    <w:tmpl w:val="D2ACB5F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nsid w:val="106C450D"/>
    <w:multiLevelType w:val="hybridMultilevel"/>
    <w:tmpl w:val="89725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8257BA1"/>
    <w:multiLevelType w:val="hybridMultilevel"/>
    <w:tmpl w:val="F5765628"/>
    <w:lvl w:ilvl="0" w:tplc="EA7A0A56">
      <w:start w:val="1"/>
      <w:numFmt w:val="bullet"/>
      <w:lvlText w:val="-"/>
      <w:lvlJc w:val="left"/>
      <w:pPr>
        <w:ind w:left="36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90206BF"/>
    <w:multiLevelType w:val="hybridMultilevel"/>
    <w:tmpl w:val="87A65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C341BC9"/>
    <w:multiLevelType w:val="hybridMultilevel"/>
    <w:tmpl w:val="351E3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CD017F3"/>
    <w:multiLevelType w:val="hybridMultilevel"/>
    <w:tmpl w:val="E6062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E781CFC"/>
    <w:multiLevelType w:val="hybridMultilevel"/>
    <w:tmpl w:val="3476E73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3176BA0"/>
    <w:multiLevelType w:val="hybridMultilevel"/>
    <w:tmpl w:val="62A6FC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nsid w:val="29607217"/>
    <w:multiLevelType w:val="hybridMultilevel"/>
    <w:tmpl w:val="50345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BBE649B"/>
    <w:multiLevelType w:val="hybridMultilevel"/>
    <w:tmpl w:val="CF6632EE"/>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2C64277C"/>
    <w:multiLevelType w:val="hybridMultilevel"/>
    <w:tmpl w:val="13A05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CB00F9F"/>
    <w:multiLevelType w:val="hybridMultilevel"/>
    <w:tmpl w:val="DA405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DCE60E2"/>
    <w:multiLevelType w:val="hybridMultilevel"/>
    <w:tmpl w:val="A5D09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E095814"/>
    <w:multiLevelType w:val="hybridMultilevel"/>
    <w:tmpl w:val="8D36D9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3C97092"/>
    <w:multiLevelType w:val="hybridMultilevel"/>
    <w:tmpl w:val="DBC6F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6CF615F"/>
    <w:multiLevelType w:val="hybridMultilevel"/>
    <w:tmpl w:val="76A8A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6F33D4E"/>
    <w:multiLevelType w:val="hybridMultilevel"/>
    <w:tmpl w:val="14C08854"/>
    <w:lvl w:ilvl="0" w:tplc="86C232EC">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3EB447CC"/>
    <w:multiLevelType w:val="hybridMultilevel"/>
    <w:tmpl w:val="1F685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05D7F4A"/>
    <w:multiLevelType w:val="hybridMultilevel"/>
    <w:tmpl w:val="FED030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nsid w:val="411D2693"/>
    <w:multiLevelType w:val="hybridMultilevel"/>
    <w:tmpl w:val="B9244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36C45E8"/>
    <w:multiLevelType w:val="hybridMultilevel"/>
    <w:tmpl w:val="3D847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3A13402"/>
    <w:multiLevelType w:val="hybridMultilevel"/>
    <w:tmpl w:val="98F21FC2"/>
    <w:lvl w:ilvl="0" w:tplc="FA88BE3C">
      <w:start w:val="1"/>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468C28AE"/>
    <w:multiLevelType w:val="hybridMultilevel"/>
    <w:tmpl w:val="98C43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DC40AAE"/>
    <w:multiLevelType w:val="hybridMultilevel"/>
    <w:tmpl w:val="EF423D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4FB525B6"/>
    <w:multiLevelType w:val="hybridMultilevel"/>
    <w:tmpl w:val="00FAE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3BF1241"/>
    <w:multiLevelType w:val="hybridMultilevel"/>
    <w:tmpl w:val="DB4EF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8020A95"/>
    <w:multiLevelType w:val="hybridMultilevel"/>
    <w:tmpl w:val="02A01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E180CC9"/>
    <w:multiLevelType w:val="hybridMultilevel"/>
    <w:tmpl w:val="358C9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011461C"/>
    <w:multiLevelType w:val="hybridMultilevel"/>
    <w:tmpl w:val="AFE42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0277D84"/>
    <w:multiLevelType w:val="hybridMultilevel"/>
    <w:tmpl w:val="9CA02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90711D1"/>
    <w:multiLevelType w:val="hybridMultilevel"/>
    <w:tmpl w:val="5A2CC69C"/>
    <w:lvl w:ilvl="0" w:tplc="2200DBC8">
      <w:start w:val="1"/>
      <w:numFmt w:val="bullet"/>
      <w:lvlText w:val="–"/>
      <w:lvlJc w:val="left"/>
      <w:pPr>
        <w:tabs>
          <w:tab w:val="num" w:pos="720"/>
        </w:tabs>
        <w:ind w:left="720" w:hanging="360"/>
      </w:pPr>
      <w:rPr>
        <w:rFonts w:ascii="Arial" w:hAnsi="Arial" w:hint="default"/>
      </w:rPr>
    </w:lvl>
    <w:lvl w:ilvl="1" w:tplc="11868246">
      <w:start w:val="1"/>
      <w:numFmt w:val="bullet"/>
      <w:lvlText w:val="–"/>
      <w:lvlJc w:val="left"/>
      <w:pPr>
        <w:tabs>
          <w:tab w:val="num" w:pos="1440"/>
        </w:tabs>
        <w:ind w:left="1440" w:hanging="360"/>
      </w:pPr>
      <w:rPr>
        <w:rFonts w:ascii="Arial" w:hAnsi="Arial" w:hint="default"/>
      </w:rPr>
    </w:lvl>
    <w:lvl w:ilvl="2" w:tplc="00563B5C">
      <w:numFmt w:val="bullet"/>
      <w:lvlText w:val="-"/>
      <w:lvlJc w:val="left"/>
      <w:pPr>
        <w:ind w:left="2160" w:hanging="360"/>
      </w:pPr>
      <w:rPr>
        <w:rFonts w:ascii="Calibri" w:eastAsia="Times New Roman" w:hAnsi="Calibri" w:hint="default"/>
      </w:rPr>
    </w:lvl>
    <w:lvl w:ilvl="3" w:tplc="DED4E670" w:tentative="1">
      <w:start w:val="1"/>
      <w:numFmt w:val="bullet"/>
      <w:lvlText w:val="–"/>
      <w:lvlJc w:val="left"/>
      <w:pPr>
        <w:tabs>
          <w:tab w:val="num" w:pos="2880"/>
        </w:tabs>
        <w:ind w:left="2880" w:hanging="360"/>
      </w:pPr>
      <w:rPr>
        <w:rFonts w:ascii="Arial" w:hAnsi="Arial" w:hint="default"/>
      </w:rPr>
    </w:lvl>
    <w:lvl w:ilvl="4" w:tplc="F9607A72" w:tentative="1">
      <w:start w:val="1"/>
      <w:numFmt w:val="bullet"/>
      <w:lvlText w:val="–"/>
      <w:lvlJc w:val="left"/>
      <w:pPr>
        <w:tabs>
          <w:tab w:val="num" w:pos="3600"/>
        </w:tabs>
        <w:ind w:left="3600" w:hanging="360"/>
      </w:pPr>
      <w:rPr>
        <w:rFonts w:ascii="Arial" w:hAnsi="Arial" w:hint="default"/>
      </w:rPr>
    </w:lvl>
    <w:lvl w:ilvl="5" w:tplc="EF260C0E" w:tentative="1">
      <w:start w:val="1"/>
      <w:numFmt w:val="bullet"/>
      <w:lvlText w:val="–"/>
      <w:lvlJc w:val="left"/>
      <w:pPr>
        <w:tabs>
          <w:tab w:val="num" w:pos="4320"/>
        </w:tabs>
        <w:ind w:left="4320" w:hanging="360"/>
      </w:pPr>
      <w:rPr>
        <w:rFonts w:ascii="Arial" w:hAnsi="Arial" w:hint="default"/>
      </w:rPr>
    </w:lvl>
    <w:lvl w:ilvl="6" w:tplc="C6FAF6F8" w:tentative="1">
      <w:start w:val="1"/>
      <w:numFmt w:val="bullet"/>
      <w:lvlText w:val="–"/>
      <w:lvlJc w:val="left"/>
      <w:pPr>
        <w:tabs>
          <w:tab w:val="num" w:pos="5040"/>
        </w:tabs>
        <w:ind w:left="5040" w:hanging="360"/>
      </w:pPr>
      <w:rPr>
        <w:rFonts w:ascii="Arial" w:hAnsi="Arial" w:hint="default"/>
      </w:rPr>
    </w:lvl>
    <w:lvl w:ilvl="7" w:tplc="187A5F16" w:tentative="1">
      <w:start w:val="1"/>
      <w:numFmt w:val="bullet"/>
      <w:lvlText w:val="–"/>
      <w:lvlJc w:val="left"/>
      <w:pPr>
        <w:tabs>
          <w:tab w:val="num" w:pos="5760"/>
        </w:tabs>
        <w:ind w:left="5760" w:hanging="360"/>
      </w:pPr>
      <w:rPr>
        <w:rFonts w:ascii="Arial" w:hAnsi="Arial" w:hint="default"/>
      </w:rPr>
    </w:lvl>
    <w:lvl w:ilvl="8" w:tplc="460804C2" w:tentative="1">
      <w:start w:val="1"/>
      <w:numFmt w:val="bullet"/>
      <w:lvlText w:val="–"/>
      <w:lvlJc w:val="left"/>
      <w:pPr>
        <w:tabs>
          <w:tab w:val="num" w:pos="6480"/>
        </w:tabs>
        <w:ind w:left="6480" w:hanging="360"/>
      </w:pPr>
      <w:rPr>
        <w:rFonts w:ascii="Arial" w:hAnsi="Arial" w:hint="default"/>
      </w:rPr>
    </w:lvl>
  </w:abstractNum>
  <w:abstractNum w:abstractNumId="35">
    <w:nsid w:val="6BDA4FCB"/>
    <w:multiLevelType w:val="hybridMultilevel"/>
    <w:tmpl w:val="BF7C7080"/>
    <w:lvl w:ilvl="0" w:tplc="EA7A0A56">
      <w:start w:val="1"/>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nsid w:val="6DB21DE6"/>
    <w:multiLevelType w:val="hybridMultilevel"/>
    <w:tmpl w:val="E9A29148"/>
    <w:lvl w:ilvl="0" w:tplc="EA7A0A56">
      <w:start w:val="1"/>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766C6863"/>
    <w:multiLevelType w:val="hybridMultilevel"/>
    <w:tmpl w:val="44E21B4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79F578D3"/>
    <w:multiLevelType w:val="hybridMultilevel"/>
    <w:tmpl w:val="F5FC6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A9B556A"/>
    <w:multiLevelType w:val="hybridMultilevel"/>
    <w:tmpl w:val="277E7D26"/>
    <w:lvl w:ilvl="0" w:tplc="B5B8FE9E">
      <w:start w:val="1"/>
      <w:numFmt w:val="decimal"/>
      <w:pStyle w:val="Heading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4"/>
  </w:num>
  <w:num w:numId="2">
    <w:abstractNumId w:val="20"/>
  </w:num>
  <w:num w:numId="3">
    <w:abstractNumId w:val="26"/>
  </w:num>
  <w:num w:numId="4">
    <w:abstractNumId w:val="0"/>
  </w:num>
  <w:num w:numId="5">
    <w:abstractNumId w:val="36"/>
  </w:num>
  <w:num w:numId="6">
    <w:abstractNumId w:val="25"/>
  </w:num>
  <w:num w:numId="7">
    <w:abstractNumId w:val="6"/>
  </w:num>
  <w:num w:numId="8">
    <w:abstractNumId w:val="35"/>
  </w:num>
  <w:num w:numId="9">
    <w:abstractNumId w:val="10"/>
  </w:num>
  <w:num w:numId="10">
    <w:abstractNumId w:val="15"/>
  </w:num>
  <w:num w:numId="11">
    <w:abstractNumId w:val="5"/>
  </w:num>
  <w:num w:numId="12">
    <w:abstractNumId w:val="13"/>
  </w:num>
  <w:num w:numId="13">
    <w:abstractNumId w:val="7"/>
  </w:num>
  <w:num w:numId="14">
    <w:abstractNumId w:val="23"/>
  </w:num>
  <w:num w:numId="15">
    <w:abstractNumId w:val="28"/>
  </w:num>
  <w:num w:numId="16">
    <w:abstractNumId w:val="29"/>
  </w:num>
  <w:num w:numId="17">
    <w:abstractNumId w:val="11"/>
  </w:num>
  <w:num w:numId="18">
    <w:abstractNumId w:val="22"/>
  </w:num>
  <w:num w:numId="19">
    <w:abstractNumId w:val="2"/>
  </w:num>
  <w:num w:numId="20">
    <w:abstractNumId w:val="14"/>
  </w:num>
  <w:num w:numId="21">
    <w:abstractNumId w:val="17"/>
  </w:num>
  <w:num w:numId="22">
    <w:abstractNumId w:val="32"/>
  </w:num>
  <w:num w:numId="23">
    <w:abstractNumId w:val="21"/>
  </w:num>
  <w:num w:numId="24">
    <w:abstractNumId w:val="4"/>
  </w:num>
  <w:num w:numId="25">
    <w:abstractNumId w:val="30"/>
  </w:num>
  <w:num w:numId="26">
    <w:abstractNumId w:val="33"/>
  </w:num>
  <w:num w:numId="27">
    <w:abstractNumId w:val="12"/>
  </w:num>
  <w:num w:numId="28">
    <w:abstractNumId w:val="18"/>
  </w:num>
  <w:num w:numId="29">
    <w:abstractNumId w:val="1"/>
  </w:num>
  <w:num w:numId="30">
    <w:abstractNumId w:val="16"/>
  </w:num>
  <w:num w:numId="31">
    <w:abstractNumId w:val="24"/>
  </w:num>
  <w:num w:numId="32">
    <w:abstractNumId w:val="39"/>
  </w:num>
  <w:num w:numId="33">
    <w:abstractNumId w:val="37"/>
  </w:num>
  <w:num w:numId="34">
    <w:abstractNumId w:val="27"/>
  </w:num>
  <w:num w:numId="35">
    <w:abstractNumId w:val="8"/>
  </w:num>
  <w:num w:numId="36">
    <w:abstractNumId w:val="31"/>
  </w:num>
  <w:num w:numId="37">
    <w:abstractNumId w:val="9"/>
  </w:num>
  <w:num w:numId="38">
    <w:abstractNumId w:val="38"/>
  </w:num>
  <w:num w:numId="39">
    <w:abstractNumId w:val="3"/>
  </w:num>
  <w:num w:numId="40">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AB2"/>
    <w:rsid w:val="00003968"/>
    <w:rsid w:val="00005F6E"/>
    <w:rsid w:val="0001025C"/>
    <w:rsid w:val="00010ABE"/>
    <w:rsid w:val="000124CB"/>
    <w:rsid w:val="00015472"/>
    <w:rsid w:val="000319FE"/>
    <w:rsid w:val="00036CB0"/>
    <w:rsid w:val="000378F3"/>
    <w:rsid w:val="000525A3"/>
    <w:rsid w:val="00057050"/>
    <w:rsid w:val="00062172"/>
    <w:rsid w:val="00064ABA"/>
    <w:rsid w:val="00070F60"/>
    <w:rsid w:val="00074EB5"/>
    <w:rsid w:val="00081787"/>
    <w:rsid w:val="000831A9"/>
    <w:rsid w:val="00083829"/>
    <w:rsid w:val="00090CA1"/>
    <w:rsid w:val="00091856"/>
    <w:rsid w:val="000945D9"/>
    <w:rsid w:val="000A4299"/>
    <w:rsid w:val="000A5713"/>
    <w:rsid w:val="000A5F8E"/>
    <w:rsid w:val="000A6A43"/>
    <w:rsid w:val="000B25CB"/>
    <w:rsid w:val="000C1AC9"/>
    <w:rsid w:val="000C5EB3"/>
    <w:rsid w:val="000C67AF"/>
    <w:rsid w:val="000D474B"/>
    <w:rsid w:val="000D5304"/>
    <w:rsid w:val="000D707A"/>
    <w:rsid w:val="000D7D0B"/>
    <w:rsid w:val="000E5B7F"/>
    <w:rsid w:val="000E78DC"/>
    <w:rsid w:val="000E7ED8"/>
    <w:rsid w:val="000F0CBF"/>
    <w:rsid w:val="000F1E46"/>
    <w:rsid w:val="000F5096"/>
    <w:rsid w:val="001006FB"/>
    <w:rsid w:val="001008C7"/>
    <w:rsid w:val="00101EF2"/>
    <w:rsid w:val="00102940"/>
    <w:rsid w:val="0010453E"/>
    <w:rsid w:val="00104884"/>
    <w:rsid w:val="001103BC"/>
    <w:rsid w:val="00115201"/>
    <w:rsid w:val="00121490"/>
    <w:rsid w:val="001236ED"/>
    <w:rsid w:val="001238DC"/>
    <w:rsid w:val="00126EC3"/>
    <w:rsid w:val="00130A93"/>
    <w:rsid w:val="00135266"/>
    <w:rsid w:val="001429DE"/>
    <w:rsid w:val="001438B6"/>
    <w:rsid w:val="001450CF"/>
    <w:rsid w:val="001507E5"/>
    <w:rsid w:val="0015278B"/>
    <w:rsid w:val="00152EAA"/>
    <w:rsid w:val="00157249"/>
    <w:rsid w:val="00160A75"/>
    <w:rsid w:val="00166879"/>
    <w:rsid w:val="00185AC4"/>
    <w:rsid w:val="00187738"/>
    <w:rsid w:val="00190DDC"/>
    <w:rsid w:val="001918F5"/>
    <w:rsid w:val="00193926"/>
    <w:rsid w:val="00196966"/>
    <w:rsid w:val="001A7A92"/>
    <w:rsid w:val="001B0A21"/>
    <w:rsid w:val="001C6178"/>
    <w:rsid w:val="001C64AD"/>
    <w:rsid w:val="001D157B"/>
    <w:rsid w:val="001D4873"/>
    <w:rsid w:val="001E3B74"/>
    <w:rsid w:val="001E6C0A"/>
    <w:rsid w:val="001F70CB"/>
    <w:rsid w:val="002008C7"/>
    <w:rsid w:val="00205138"/>
    <w:rsid w:val="002061C4"/>
    <w:rsid w:val="00212260"/>
    <w:rsid w:val="00215B74"/>
    <w:rsid w:val="00216A63"/>
    <w:rsid w:val="00221276"/>
    <w:rsid w:val="00223661"/>
    <w:rsid w:val="00225410"/>
    <w:rsid w:val="002301EF"/>
    <w:rsid w:val="00230D42"/>
    <w:rsid w:val="00231800"/>
    <w:rsid w:val="002366BA"/>
    <w:rsid w:val="002447EE"/>
    <w:rsid w:val="00251F0A"/>
    <w:rsid w:val="0026215A"/>
    <w:rsid w:val="00263B6C"/>
    <w:rsid w:val="00264A70"/>
    <w:rsid w:val="00266406"/>
    <w:rsid w:val="00267C05"/>
    <w:rsid w:val="0027066C"/>
    <w:rsid w:val="002753F6"/>
    <w:rsid w:val="00282C1D"/>
    <w:rsid w:val="00284599"/>
    <w:rsid w:val="002849BC"/>
    <w:rsid w:val="00284AF2"/>
    <w:rsid w:val="00285B52"/>
    <w:rsid w:val="002863F0"/>
    <w:rsid w:val="00294062"/>
    <w:rsid w:val="0029480C"/>
    <w:rsid w:val="002A19DF"/>
    <w:rsid w:val="002A3A61"/>
    <w:rsid w:val="002B0636"/>
    <w:rsid w:val="002C120F"/>
    <w:rsid w:val="002C2EAF"/>
    <w:rsid w:val="002C3A17"/>
    <w:rsid w:val="002E2578"/>
    <w:rsid w:val="002E26D0"/>
    <w:rsid w:val="002E7CBA"/>
    <w:rsid w:val="002F49D4"/>
    <w:rsid w:val="002F7A70"/>
    <w:rsid w:val="00302A2B"/>
    <w:rsid w:val="00303574"/>
    <w:rsid w:val="00304A79"/>
    <w:rsid w:val="003068B0"/>
    <w:rsid w:val="00306D35"/>
    <w:rsid w:val="003102C8"/>
    <w:rsid w:val="00310BC5"/>
    <w:rsid w:val="00310EBD"/>
    <w:rsid w:val="003123C4"/>
    <w:rsid w:val="003155DD"/>
    <w:rsid w:val="00316953"/>
    <w:rsid w:val="00322070"/>
    <w:rsid w:val="0033309F"/>
    <w:rsid w:val="00333368"/>
    <w:rsid w:val="00335AD7"/>
    <w:rsid w:val="00336032"/>
    <w:rsid w:val="003465BB"/>
    <w:rsid w:val="00350C8D"/>
    <w:rsid w:val="00364F47"/>
    <w:rsid w:val="00367F4E"/>
    <w:rsid w:val="00375C93"/>
    <w:rsid w:val="00381C4E"/>
    <w:rsid w:val="00383449"/>
    <w:rsid w:val="00390357"/>
    <w:rsid w:val="00396B0E"/>
    <w:rsid w:val="003A008F"/>
    <w:rsid w:val="003B5339"/>
    <w:rsid w:val="003C0429"/>
    <w:rsid w:val="003C087F"/>
    <w:rsid w:val="003C537D"/>
    <w:rsid w:val="003D062F"/>
    <w:rsid w:val="003D1E91"/>
    <w:rsid w:val="003D5946"/>
    <w:rsid w:val="003E0EFF"/>
    <w:rsid w:val="003E1F3E"/>
    <w:rsid w:val="003E2A70"/>
    <w:rsid w:val="003E2CBD"/>
    <w:rsid w:val="003E5CA7"/>
    <w:rsid w:val="003F002C"/>
    <w:rsid w:val="003F2860"/>
    <w:rsid w:val="003F38CD"/>
    <w:rsid w:val="003F4C7B"/>
    <w:rsid w:val="003F53A2"/>
    <w:rsid w:val="00400489"/>
    <w:rsid w:val="00401729"/>
    <w:rsid w:val="00403C39"/>
    <w:rsid w:val="00411599"/>
    <w:rsid w:val="00416724"/>
    <w:rsid w:val="004234B6"/>
    <w:rsid w:val="00423521"/>
    <w:rsid w:val="00424D97"/>
    <w:rsid w:val="00430A2C"/>
    <w:rsid w:val="00440074"/>
    <w:rsid w:val="00444878"/>
    <w:rsid w:val="00444F4C"/>
    <w:rsid w:val="0044562E"/>
    <w:rsid w:val="004507E2"/>
    <w:rsid w:val="00467B7C"/>
    <w:rsid w:val="004704C5"/>
    <w:rsid w:val="004709CD"/>
    <w:rsid w:val="00470DE4"/>
    <w:rsid w:val="00471DDB"/>
    <w:rsid w:val="004728BE"/>
    <w:rsid w:val="00473D54"/>
    <w:rsid w:val="004750DD"/>
    <w:rsid w:val="004777DE"/>
    <w:rsid w:val="00482CAF"/>
    <w:rsid w:val="00486B85"/>
    <w:rsid w:val="004902D5"/>
    <w:rsid w:val="00490967"/>
    <w:rsid w:val="00493186"/>
    <w:rsid w:val="004967D2"/>
    <w:rsid w:val="004A251F"/>
    <w:rsid w:val="004A75BB"/>
    <w:rsid w:val="004B0831"/>
    <w:rsid w:val="004C4410"/>
    <w:rsid w:val="004C5EFF"/>
    <w:rsid w:val="004D5A10"/>
    <w:rsid w:val="004F4E72"/>
    <w:rsid w:val="004F6277"/>
    <w:rsid w:val="004F7340"/>
    <w:rsid w:val="00501429"/>
    <w:rsid w:val="005035DD"/>
    <w:rsid w:val="00505782"/>
    <w:rsid w:val="00507C4E"/>
    <w:rsid w:val="005105C5"/>
    <w:rsid w:val="0051072E"/>
    <w:rsid w:val="00510816"/>
    <w:rsid w:val="00510C1F"/>
    <w:rsid w:val="0051654D"/>
    <w:rsid w:val="005224D5"/>
    <w:rsid w:val="005231EE"/>
    <w:rsid w:val="00532D8C"/>
    <w:rsid w:val="00534498"/>
    <w:rsid w:val="00543268"/>
    <w:rsid w:val="0055455C"/>
    <w:rsid w:val="00555241"/>
    <w:rsid w:val="00561455"/>
    <w:rsid w:val="00561649"/>
    <w:rsid w:val="005661EC"/>
    <w:rsid w:val="00573107"/>
    <w:rsid w:val="005740EE"/>
    <w:rsid w:val="005931F3"/>
    <w:rsid w:val="005965F4"/>
    <w:rsid w:val="00597108"/>
    <w:rsid w:val="005A12F6"/>
    <w:rsid w:val="005A23D8"/>
    <w:rsid w:val="005A371C"/>
    <w:rsid w:val="005A3758"/>
    <w:rsid w:val="005C2490"/>
    <w:rsid w:val="005C2D3B"/>
    <w:rsid w:val="005C659E"/>
    <w:rsid w:val="005C6603"/>
    <w:rsid w:val="005C67C3"/>
    <w:rsid w:val="005D774D"/>
    <w:rsid w:val="005E5FA7"/>
    <w:rsid w:val="005E6E9E"/>
    <w:rsid w:val="005F0744"/>
    <w:rsid w:val="005F76F1"/>
    <w:rsid w:val="00602B41"/>
    <w:rsid w:val="00607D91"/>
    <w:rsid w:val="00617D15"/>
    <w:rsid w:val="006278F1"/>
    <w:rsid w:val="00627C5F"/>
    <w:rsid w:val="00627F4F"/>
    <w:rsid w:val="00633319"/>
    <w:rsid w:val="0063338D"/>
    <w:rsid w:val="00637293"/>
    <w:rsid w:val="00643CDE"/>
    <w:rsid w:val="00651C3A"/>
    <w:rsid w:val="006613AC"/>
    <w:rsid w:val="0066539B"/>
    <w:rsid w:val="00666A13"/>
    <w:rsid w:val="0067352C"/>
    <w:rsid w:val="0067467C"/>
    <w:rsid w:val="00682C20"/>
    <w:rsid w:val="00685E30"/>
    <w:rsid w:val="00691D1F"/>
    <w:rsid w:val="006950FF"/>
    <w:rsid w:val="006B2E17"/>
    <w:rsid w:val="006C193E"/>
    <w:rsid w:val="006C4514"/>
    <w:rsid w:val="006D66ED"/>
    <w:rsid w:val="006E036F"/>
    <w:rsid w:val="006E052A"/>
    <w:rsid w:val="006E359B"/>
    <w:rsid w:val="006E4B02"/>
    <w:rsid w:val="006F6397"/>
    <w:rsid w:val="0070127B"/>
    <w:rsid w:val="00702B57"/>
    <w:rsid w:val="00711298"/>
    <w:rsid w:val="007113E8"/>
    <w:rsid w:val="00711AC8"/>
    <w:rsid w:val="00711F6E"/>
    <w:rsid w:val="00712958"/>
    <w:rsid w:val="007175BC"/>
    <w:rsid w:val="00720B58"/>
    <w:rsid w:val="00724D5A"/>
    <w:rsid w:val="00731AF3"/>
    <w:rsid w:val="00732394"/>
    <w:rsid w:val="00734138"/>
    <w:rsid w:val="00735B9D"/>
    <w:rsid w:val="0074434D"/>
    <w:rsid w:val="00747B00"/>
    <w:rsid w:val="0076539D"/>
    <w:rsid w:val="00766FEA"/>
    <w:rsid w:val="007673D6"/>
    <w:rsid w:val="00773952"/>
    <w:rsid w:val="00775B7E"/>
    <w:rsid w:val="007774A1"/>
    <w:rsid w:val="007827EF"/>
    <w:rsid w:val="00790E09"/>
    <w:rsid w:val="007969EE"/>
    <w:rsid w:val="007972BA"/>
    <w:rsid w:val="0079792F"/>
    <w:rsid w:val="007A075F"/>
    <w:rsid w:val="007A0ADC"/>
    <w:rsid w:val="007A0FF1"/>
    <w:rsid w:val="007A5811"/>
    <w:rsid w:val="007B282A"/>
    <w:rsid w:val="007B30EB"/>
    <w:rsid w:val="007B3F03"/>
    <w:rsid w:val="007B55C2"/>
    <w:rsid w:val="007C68C0"/>
    <w:rsid w:val="007D0755"/>
    <w:rsid w:val="007D47C7"/>
    <w:rsid w:val="007E1CF4"/>
    <w:rsid w:val="007E2B08"/>
    <w:rsid w:val="007E6A6C"/>
    <w:rsid w:val="00804189"/>
    <w:rsid w:val="00811D6C"/>
    <w:rsid w:val="0081505C"/>
    <w:rsid w:val="00820E97"/>
    <w:rsid w:val="00823A60"/>
    <w:rsid w:val="00823F9B"/>
    <w:rsid w:val="00826B03"/>
    <w:rsid w:val="0083189E"/>
    <w:rsid w:val="00832B89"/>
    <w:rsid w:val="00832DC2"/>
    <w:rsid w:val="00836CB7"/>
    <w:rsid w:val="00841190"/>
    <w:rsid w:val="008426D6"/>
    <w:rsid w:val="008440A4"/>
    <w:rsid w:val="00844607"/>
    <w:rsid w:val="00846F5D"/>
    <w:rsid w:val="008524ED"/>
    <w:rsid w:val="0086077E"/>
    <w:rsid w:val="00862589"/>
    <w:rsid w:val="0086269E"/>
    <w:rsid w:val="00865E84"/>
    <w:rsid w:val="008675A8"/>
    <w:rsid w:val="00871C96"/>
    <w:rsid w:val="00887582"/>
    <w:rsid w:val="00891EFF"/>
    <w:rsid w:val="0089660D"/>
    <w:rsid w:val="008A6085"/>
    <w:rsid w:val="008B5AB2"/>
    <w:rsid w:val="008C21F3"/>
    <w:rsid w:val="008C2321"/>
    <w:rsid w:val="008C39CC"/>
    <w:rsid w:val="008D1BB5"/>
    <w:rsid w:val="008E0412"/>
    <w:rsid w:val="008F1839"/>
    <w:rsid w:val="008F355A"/>
    <w:rsid w:val="009009DD"/>
    <w:rsid w:val="00902269"/>
    <w:rsid w:val="00902C07"/>
    <w:rsid w:val="00904608"/>
    <w:rsid w:val="0091098B"/>
    <w:rsid w:val="00923D44"/>
    <w:rsid w:val="0092521F"/>
    <w:rsid w:val="009319FF"/>
    <w:rsid w:val="00934AA8"/>
    <w:rsid w:val="00940A15"/>
    <w:rsid w:val="00941A95"/>
    <w:rsid w:val="00941DC8"/>
    <w:rsid w:val="00942313"/>
    <w:rsid w:val="00942B51"/>
    <w:rsid w:val="00945BEA"/>
    <w:rsid w:val="00946B50"/>
    <w:rsid w:val="009531E9"/>
    <w:rsid w:val="0095535F"/>
    <w:rsid w:val="00963808"/>
    <w:rsid w:val="00965A78"/>
    <w:rsid w:val="009665AA"/>
    <w:rsid w:val="009766E7"/>
    <w:rsid w:val="009804F2"/>
    <w:rsid w:val="0098097D"/>
    <w:rsid w:val="00984874"/>
    <w:rsid w:val="00985C77"/>
    <w:rsid w:val="0099195A"/>
    <w:rsid w:val="00992C2F"/>
    <w:rsid w:val="00992C4E"/>
    <w:rsid w:val="009A086D"/>
    <w:rsid w:val="009A1B62"/>
    <w:rsid w:val="009A6A4E"/>
    <w:rsid w:val="009B1C09"/>
    <w:rsid w:val="009B20FD"/>
    <w:rsid w:val="009B3965"/>
    <w:rsid w:val="009B7728"/>
    <w:rsid w:val="009B7FC3"/>
    <w:rsid w:val="009C104C"/>
    <w:rsid w:val="009C5107"/>
    <w:rsid w:val="009D27AB"/>
    <w:rsid w:val="009E1474"/>
    <w:rsid w:val="009E2FEF"/>
    <w:rsid w:val="009E4432"/>
    <w:rsid w:val="009E5306"/>
    <w:rsid w:val="009E678F"/>
    <w:rsid w:val="009F4028"/>
    <w:rsid w:val="009F4C52"/>
    <w:rsid w:val="00A0148C"/>
    <w:rsid w:val="00A02236"/>
    <w:rsid w:val="00A12882"/>
    <w:rsid w:val="00A203F2"/>
    <w:rsid w:val="00A216A0"/>
    <w:rsid w:val="00A24248"/>
    <w:rsid w:val="00A2584D"/>
    <w:rsid w:val="00A278BB"/>
    <w:rsid w:val="00A36D78"/>
    <w:rsid w:val="00A4245E"/>
    <w:rsid w:val="00A42487"/>
    <w:rsid w:val="00A42869"/>
    <w:rsid w:val="00A42CAD"/>
    <w:rsid w:val="00A466AE"/>
    <w:rsid w:val="00A50C1A"/>
    <w:rsid w:val="00A5104E"/>
    <w:rsid w:val="00A51513"/>
    <w:rsid w:val="00A54D86"/>
    <w:rsid w:val="00A56221"/>
    <w:rsid w:val="00A64ED9"/>
    <w:rsid w:val="00A7604D"/>
    <w:rsid w:val="00A8383C"/>
    <w:rsid w:val="00A922B0"/>
    <w:rsid w:val="00A926EF"/>
    <w:rsid w:val="00A9639F"/>
    <w:rsid w:val="00AA19E7"/>
    <w:rsid w:val="00AA4649"/>
    <w:rsid w:val="00AB0C36"/>
    <w:rsid w:val="00AB5B57"/>
    <w:rsid w:val="00AB6509"/>
    <w:rsid w:val="00AC2860"/>
    <w:rsid w:val="00AC416B"/>
    <w:rsid w:val="00AC52E0"/>
    <w:rsid w:val="00AD32DF"/>
    <w:rsid w:val="00AD7636"/>
    <w:rsid w:val="00AE102A"/>
    <w:rsid w:val="00AE41C7"/>
    <w:rsid w:val="00AE43D7"/>
    <w:rsid w:val="00AE59CF"/>
    <w:rsid w:val="00AE7CB6"/>
    <w:rsid w:val="00AF1A6F"/>
    <w:rsid w:val="00AF4544"/>
    <w:rsid w:val="00AF4D7D"/>
    <w:rsid w:val="00AF5B16"/>
    <w:rsid w:val="00B0188A"/>
    <w:rsid w:val="00B02903"/>
    <w:rsid w:val="00B02CA1"/>
    <w:rsid w:val="00B04E0B"/>
    <w:rsid w:val="00B12158"/>
    <w:rsid w:val="00B203D9"/>
    <w:rsid w:val="00B21CAD"/>
    <w:rsid w:val="00B222E3"/>
    <w:rsid w:val="00B225C8"/>
    <w:rsid w:val="00B23E30"/>
    <w:rsid w:val="00B24F95"/>
    <w:rsid w:val="00B25655"/>
    <w:rsid w:val="00B26BB3"/>
    <w:rsid w:val="00B33B4B"/>
    <w:rsid w:val="00B3720F"/>
    <w:rsid w:val="00B46186"/>
    <w:rsid w:val="00B47E7C"/>
    <w:rsid w:val="00B53DCD"/>
    <w:rsid w:val="00B66E75"/>
    <w:rsid w:val="00B764FA"/>
    <w:rsid w:val="00B82AA5"/>
    <w:rsid w:val="00B833C9"/>
    <w:rsid w:val="00B85FD6"/>
    <w:rsid w:val="00B91483"/>
    <w:rsid w:val="00B923E6"/>
    <w:rsid w:val="00B92A73"/>
    <w:rsid w:val="00B96838"/>
    <w:rsid w:val="00B976F2"/>
    <w:rsid w:val="00BA127C"/>
    <w:rsid w:val="00BA270E"/>
    <w:rsid w:val="00BA2D1F"/>
    <w:rsid w:val="00BA4584"/>
    <w:rsid w:val="00BA47E3"/>
    <w:rsid w:val="00BA4E5F"/>
    <w:rsid w:val="00BA6128"/>
    <w:rsid w:val="00BA74F3"/>
    <w:rsid w:val="00BB76E1"/>
    <w:rsid w:val="00BC4EFE"/>
    <w:rsid w:val="00BD6250"/>
    <w:rsid w:val="00BE1565"/>
    <w:rsid w:val="00BF057B"/>
    <w:rsid w:val="00BF072F"/>
    <w:rsid w:val="00BF6813"/>
    <w:rsid w:val="00C01C35"/>
    <w:rsid w:val="00C04293"/>
    <w:rsid w:val="00C10834"/>
    <w:rsid w:val="00C15043"/>
    <w:rsid w:val="00C16F9D"/>
    <w:rsid w:val="00C3576D"/>
    <w:rsid w:val="00C35D03"/>
    <w:rsid w:val="00C35E4C"/>
    <w:rsid w:val="00C362F7"/>
    <w:rsid w:val="00C420DA"/>
    <w:rsid w:val="00C47B5B"/>
    <w:rsid w:val="00C54976"/>
    <w:rsid w:val="00C54A83"/>
    <w:rsid w:val="00C60092"/>
    <w:rsid w:val="00C60879"/>
    <w:rsid w:val="00C62AC2"/>
    <w:rsid w:val="00C62DB7"/>
    <w:rsid w:val="00C7160B"/>
    <w:rsid w:val="00C72D18"/>
    <w:rsid w:val="00C73A1E"/>
    <w:rsid w:val="00C77CAE"/>
    <w:rsid w:val="00C8151A"/>
    <w:rsid w:val="00C86EC3"/>
    <w:rsid w:val="00C9360C"/>
    <w:rsid w:val="00CA1B89"/>
    <w:rsid w:val="00CA3A93"/>
    <w:rsid w:val="00CA5685"/>
    <w:rsid w:val="00CB3416"/>
    <w:rsid w:val="00CC67D3"/>
    <w:rsid w:val="00CC7FC4"/>
    <w:rsid w:val="00CD1807"/>
    <w:rsid w:val="00CE2366"/>
    <w:rsid w:val="00CE2D61"/>
    <w:rsid w:val="00CE39D2"/>
    <w:rsid w:val="00CE6565"/>
    <w:rsid w:val="00CE6C34"/>
    <w:rsid w:val="00CF0CB4"/>
    <w:rsid w:val="00CF5829"/>
    <w:rsid w:val="00CF7A52"/>
    <w:rsid w:val="00CF7D75"/>
    <w:rsid w:val="00CF7F2C"/>
    <w:rsid w:val="00D00EF4"/>
    <w:rsid w:val="00D04147"/>
    <w:rsid w:val="00D051E5"/>
    <w:rsid w:val="00D0547F"/>
    <w:rsid w:val="00D1042D"/>
    <w:rsid w:val="00D1070C"/>
    <w:rsid w:val="00D122A2"/>
    <w:rsid w:val="00D16A09"/>
    <w:rsid w:val="00D23F41"/>
    <w:rsid w:val="00D23FCF"/>
    <w:rsid w:val="00D278B7"/>
    <w:rsid w:val="00D30B94"/>
    <w:rsid w:val="00D33A9E"/>
    <w:rsid w:val="00D340A0"/>
    <w:rsid w:val="00D35F82"/>
    <w:rsid w:val="00D3730E"/>
    <w:rsid w:val="00D37964"/>
    <w:rsid w:val="00D37C6D"/>
    <w:rsid w:val="00D415F1"/>
    <w:rsid w:val="00D427D4"/>
    <w:rsid w:val="00D4462B"/>
    <w:rsid w:val="00D45B83"/>
    <w:rsid w:val="00D51214"/>
    <w:rsid w:val="00D5560B"/>
    <w:rsid w:val="00D638FA"/>
    <w:rsid w:val="00D6781F"/>
    <w:rsid w:val="00D729E6"/>
    <w:rsid w:val="00D7331C"/>
    <w:rsid w:val="00D744F9"/>
    <w:rsid w:val="00D74C68"/>
    <w:rsid w:val="00D81EC7"/>
    <w:rsid w:val="00D8299A"/>
    <w:rsid w:val="00D83440"/>
    <w:rsid w:val="00D8347C"/>
    <w:rsid w:val="00D841F4"/>
    <w:rsid w:val="00D90D8F"/>
    <w:rsid w:val="00D9424D"/>
    <w:rsid w:val="00DA05EF"/>
    <w:rsid w:val="00DA7BB9"/>
    <w:rsid w:val="00DB57F5"/>
    <w:rsid w:val="00DC3B96"/>
    <w:rsid w:val="00DC4616"/>
    <w:rsid w:val="00DC7B81"/>
    <w:rsid w:val="00DC7BD4"/>
    <w:rsid w:val="00DD6424"/>
    <w:rsid w:val="00DE6F06"/>
    <w:rsid w:val="00DE74FF"/>
    <w:rsid w:val="00DF26D4"/>
    <w:rsid w:val="00DF49DC"/>
    <w:rsid w:val="00DF587D"/>
    <w:rsid w:val="00DF5DC7"/>
    <w:rsid w:val="00DF6ED2"/>
    <w:rsid w:val="00DF7B54"/>
    <w:rsid w:val="00E005B5"/>
    <w:rsid w:val="00E027A4"/>
    <w:rsid w:val="00E20138"/>
    <w:rsid w:val="00E26B51"/>
    <w:rsid w:val="00E27FB7"/>
    <w:rsid w:val="00E32B97"/>
    <w:rsid w:val="00E32E66"/>
    <w:rsid w:val="00E34F64"/>
    <w:rsid w:val="00E34FE3"/>
    <w:rsid w:val="00E37FFB"/>
    <w:rsid w:val="00E52F01"/>
    <w:rsid w:val="00E54C78"/>
    <w:rsid w:val="00E57BD9"/>
    <w:rsid w:val="00E65DB2"/>
    <w:rsid w:val="00E72DA9"/>
    <w:rsid w:val="00E83387"/>
    <w:rsid w:val="00E85EA0"/>
    <w:rsid w:val="00E96C55"/>
    <w:rsid w:val="00EA3EB9"/>
    <w:rsid w:val="00EA6FA5"/>
    <w:rsid w:val="00EB10CC"/>
    <w:rsid w:val="00EB7866"/>
    <w:rsid w:val="00EC1393"/>
    <w:rsid w:val="00EC3216"/>
    <w:rsid w:val="00EC4313"/>
    <w:rsid w:val="00ED08F1"/>
    <w:rsid w:val="00ED13FB"/>
    <w:rsid w:val="00ED2A6B"/>
    <w:rsid w:val="00ED49F6"/>
    <w:rsid w:val="00ED6015"/>
    <w:rsid w:val="00EE14BC"/>
    <w:rsid w:val="00EE25CE"/>
    <w:rsid w:val="00EE5CBD"/>
    <w:rsid w:val="00EF1AA1"/>
    <w:rsid w:val="00EF5287"/>
    <w:rsid w:val="00F0102C"/>
    <w:rsid w:val="00F03D0C"/>
    <w:rsid w:val="00F11330"/>
    <w:rsid w:val="00F11440"/>
    <w:rsid w:val="00F117FA"/>
    <w:rsid w:val="00F15AA6"/>
    <w:rsid w:val="00F22D82"/>
    <w:rsid w:val="00F237DD"/>
    <w:rsid w:val="00F23F59"/>
    <w:rsid w:val="00F31894"/>
    <w:rsid w:val="00F33C09"/>
    <w:rsid w:val="00F351CA"/>
    <w:rsid w:val="00F45D78"/>
    <w:rsid w:val="00F53F61"/>
    <w:rsid w:val="00F55114"/>
    <w:rsid w:val="00F55E14"/>
    <w:rsid w:val="00F5627C"/>
    <w:rsid w:val="00F57612"/>
    <w:rsid w:val="00F57BEA"/>
    <w:rsid w:val="00F6075B"/>
    <w:rsid w:val="00F6272A"/>
    <w:rsid w:val="00F62745"/>
    <w:rsid w:val="00F6774C"/>
    <w:rsid w:val="00F70071"/>
    <w:rsid w:val="00F71D60"/>
    <w:rsid w:val="00F964A7"/>
    <w:rsid w:val="00FA05FC"/>
    <w:rsid w:val="00FA0BE9"/>
    <w:rsid w:val="00FB2BD3"/>
    <w:rsid w:val="00FB3364"/>
    <w:rsid w:val="00FB48A2"/>
    <w:rsid w:val="00FB59B7"/>
    <w:rsid w:val="00FB6B7B"/>
    <w:rsid w:val="00FB74E2"/>
    <w:rsid w:val="00FB7987"/>
    <w:rsid w:val="00FC1BD6"/>
    <w:rsid w:val="00FC4C9B"/>
    <w:rsid w:val="00FD0AB3"/>
    <w:rsid w:val="00FD1927"/>
    <w:rsid w:val="00FD6654"/>
    <w:rsid w:val="00FF2A01"/>
    <w:rsid w:val="00FF4729"/>
    <w:rsid w:val="00FF5A0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3F6"/>
    <w:pPr>
      <w:jc w:val="both"/>
    </w:pPr>
  </w:style>
  <w:style w:type="paragraph" w:styleId="Heading1">
    <w:name w:val="heading 1"/>
    <w:basedOn w:val="Normal"/>
    <w:next w:val="Normal"/>
    <w:link w:val="Heading1Char"/>
    <w:uiPriority w:val="9"/>
    <w:qFormat/>
    <w:rsid w:val="00DF26D4"/>
    <w:pPr>
      <w:keepNext/>
      <w:keepLines/>
      <w:numPr>
        <w:numId w:val="32"/>
      </w:numPr>
      <w:spacing w:before="480" w:after="240"/>
      <w:ind w:hanging="720"/>
      <w:outlineLvl w:val="0"/>
    </w:pPr>
    <w:rPr>
      <w:rFonts w:eastAsiaTheme="majorEastAsia" w:cstheme="majorBidi"/>
      <w:b/>
      <w:bCs/>
    </w:rPr>
  </w:style>
  <w:style w:type="paragraph" w:styleId="Heading2">
    <w:name w:val="heading 2"/>
    <w:basedOn w:val="Normal"/>
    <w:next w:val="Normal"/>
    <w:link w:val="Heading2Char"/>
    <w:uiPriority w:val="9"/>
    <w:unhideWhenUsed/>
    <w:qFormat/>
    <w:rsid w:val="00DF26D4"/>
    <w:pPr>
      <w:outlineLvl w:val="1"/>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5A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AB2"/>
    <w:rPr>
      <w:rFonts w:ascii="Tahoma" w:hAnsi="Tahoma" w:cs="Tahoma"/>
      <w:sz w:val="16"/>
      <w:szCs w:val="16"/>
    </w:rPr>
  </w:style>
  <w:style w:type="character" w:styleId="Hyperlink">
    <w:name w:val="Hyperlink"/>
    <w:basedOn w:val="DefaultParagraphFont"/>
    <w:uiPriority w:val="99"/>
    <w:unhideWhenUsed/>
    <w:rsid w:val="008B5AB2"/>
    <w:rPr>
      <w:color w:val="0000FF" w:themeColor="hyperlink"/>
      <w:u w:val="single"/>
    </w:rPr>
  </w:style>
  <w:style w:type="paragraph" w:styleId="Header">
    <w:name w:val="header"/>
    <w:basedOn w:val="Normal"/>
    <w:link w:val="HeaderChar"/>
    <w:uiPriority w:val="99"/>
    <w:unhideWhenUsed/>
    <w:rsid w:val="008B5A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5AB2"/>
  </w:style>
  <w:style w:type="paragraph" w:styleId="Footer">
    <w:name w:val="footer"/>
    <w:basedOn w:val="Normal"/>
    <w:link w:val="FooterChar"/>
    <w:uiPriority w:val="99"/>
    <w:unhideWhenUsed/>
    <w:rsid w:val="008B5A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5AB2"/>
  </w:style>
  <w:style w:type="character" w:customStyle="1" w:styleId="Style6">
    <w:name w:val="Style6"/>
    <w:uiPriority w:val="1"/>
    <w:rsid w:val="00DF26D4"/>
    <w:rPr>
      <w:rFonts w:ascii="Arial" w:hAnsi="Arial"/>
      <w:i/>
      <w:color w:val="0000FF"/>
      <w:sz w:val="18"/>
    </w:rPr>
  </w:style>
  <w:style w:type="table" w:styleId="TableGrid">
    <w:name w:val="Table Grid"/>
    <w:basedOn w:val="TableNormal"/>
    <w:uiPriority w:val="59"/>
    <w:rsid w:val="008B5A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8B5AB2"/>
    <w:pPr>
      <w:ind w:left="720"/>
      <w:contextualSpacing/>
    </w:pPr>
  </w:style>
  <w:style w:type="paragraph" w:customStyle="1" w:styleId="TableText">
    <w:name w:val="TableText"/>
    <w:basedOn w:val="Normal"/>
    <w:rsid w:val="00D37964"/>
    <w:pPr>
      <w:keepNext/>
      <w:spacing w:after="0" w:line="240" w:lineRule="auto"/>
    </w:pPr>
    <w:rPr>
      <w:rFonts w:ascii="Trebuchet MS" w:eastAsia="Times New Roman" w:hAnsi="Trebuchet MS" w:cs="Times New Roman"/>
      <w:sz w:val="18"/>
      <w:szCs w:val="20"/>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qFormat/>
    <w:rsid w:val="00215B74"/>
    <w:pPr>
      <w:keepNext/>
      <w:spacing w:after="40" w:line="240" w:lineRule="auto"/>
      <w:ind w:left="1440" w:hanging="1440"/>
    </w:pPr>
    <w:rPr>
      <w:rFonts w:ascii="Arial" w:eastAsia="Times New Roman" w:hAnsi="Arial" w:cs="Arial"/>
      <w:b/>
      <w:lang w:val="en-GB" w:eastAsia="ja-JP"/>
    </w:rPr>
  </w:style>
  <w:style w:type="character" w:styleId="CommentReference">
    <w:name w:val="annotation reference"/>
    <w:basedOn w:val="DefaultParagraphFont"/>
    <w:uiPriority w:val="99"/>
    <w:semiHidden/>
    <w:unhideWhenUsed/>
    <w:rsid w:val="00F11440"/>
    <w:rPr>
      <w:sz w:val="16"/>
      <w:szCs w:val="16"/>
    </w:rPr>
  </w:style>
  <w:style w:type="paragraph" w:styleId="CommentText">
    <w:name w:val="annotation text"/>
    <w:basedOn w:val="Normal"/>
    <w:link w:val="CommentTextChar"/>
    <w:uiPriority w:val="99"/>
    <w:unhideWhenUsed/>
    <w:rsid w:val="00F11440"/>
    <w:pPr>
      <w:spacing w:line="240" w:lineRule="auto"/>
    </w:pPr>
    <w:rPr>
      <w:sz w:val="20"/>
      <w:szCs w:val="20"/>
    </w:rPr>
  </w:style>
  <w:style w:type="character" w:customStyle="1" w:styleId="CommentTextChar">
    <w:name w:val="Comment Text Char"/>
    <w:basedOn w:val="DefaultParagraphFont"/>
    <w:link w:val="CommentText"/>
    <w:uiPriority w:val="99"/>
    <w:rsid w:val="00F11440"/>
    <w:rPr>
      <w:sz w:val="20"/>
      <w:szCs w:val="20"/>
    </w:rPr>
  </w:style>
  <w:style w:type="paragraph" w:styleId="CommentSubject">
    <w:name w:val="annotation subject"/>
    <w:basedOn w:val="CommentText"/>
    <w:next w:val="CommentText"/>
    <w:link w:val="CommentSubjectChar"/>
    <w:uiPriority w:val="99"/>
    <w:semiHidden/>
    <w:unhideWhenUsed/>
    <w:rsid w:val="00F11440"/>
    <w:rPr>
      <w:b/>
      <w:bCs/>
    </w:rPr>
  </w:style>
  <w:style w:type="character" w:customStyle="1" w:styleId="CommentSubjectChar">
    <w:name w:val="Comment Subject Char"/>
    <w:basedOn w:val="CommentTextChar"/>
    <w:link w:val="CommentSubject"/>
    <w:uiPriority w:val="99"/>
    <w:semiHidden/>
    <w:rsid w:val="00F11440"/>
    <w:rPr>
      <w:b/>
      <w:bCs/>
      <w:sz w:val="20"/>
      <w:szCs w:val="20"/>
    </w:rPr>
  </w:style>
  <w:style w:type="character" w:styleId="Emphasis">
    <w:name w:val="Emphasis"/>
    <w:qFormat/>
    <w:rsid w:val="00423521"/>
    <w:rPr>
      <w:i/>
      <w:iCs/>
    </w:rPr>
  </w:style>
  <w:style w:type="paragraph" w:styleId="Title">
    <w:name w:val="Title"/>
    <w:basedOn w:val="Normal"/>
    <w:next w:val="Normal"/>
    <w:link w:val="TitleChar"/>
    <w:uiPriority w:val="10"/>
    <w:qFormat/>
    <w:rsid w:val="0018773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87738"/>
    <w:rPr>
      <w:rFonts w:asciiTheme="majorHAnsi" w:eastAsiaTheme="majorEastAsia" w:hAnsiTheme="majorHAnsi" w:cstheme="majorBidi"/>
      <w:color w:val="17365D" w:themeColor="text2" w:themeShade="BF"/>
      <w:spacing w:val="5"/>
      <w:kern w:val="28"/>
      <w:sz w:val="52"/>
      <w:szCs w:val="52"/>
    </w:rPr>
  </w:style>
  <w:style w:type="paragraph" w:customStyle="1" w:styleId="beforeunorderedlist">
    <w:name w:val="before_unordered_list"/>
    <w:basedOn w:val="Normal"/>
    <w:rsid w:val="00DE6F06"/>
    <w:pPr>
      <w:spacing w:before="100" w:beforeAutospacing="1" w:after="0"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DF26D4"/>
    <w:rPr>
      <w:rFonts w:eastAsiaTheme="majorEastAsia" w:cstheme="majorBidi"/>
      <w:b/>
      <w:bCs/>
    </w:rPr>
  </w:style>
  <w:style w:type="paragraph" w:styleId="Revision">
    <w:name w:val="Revision"/>
    <w:hidden/>
    <w:uiPriority w:val="99"/>
    <w:semiHidden/>
    <w:rsid w:val="006E4B02"/>
    <w:pPr>
      <w:spacing w:after="0" w:line="240" w:lineRule="auto"/>
    </w:pPr>
  </w:style>
  <w:style w:type="paragraph" w:styleId="DocumentMap">
    <w:name w:val="Document Map"/>
    <w:basedOn w:val="Normal"/>
    <w:link w:val="DocumentMapChar"/>
    <w:uiPriority w:val="99"/>
    <w:semiHidden/>
    <w:unhideWhenUsed/>
    <w:rsid w:val="00DF26D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F26D4"/>
    <w:rPr>
      <w:rFonts w:ascii="Tahoma" w:hAnsi="Tahoma" w:cs="Tahoma"/>
      <w:sz w:val="16"/>
      <w:szCs w:val="16"/>
    </w:rPr>
  </w:style>
  <w:style w:type="character" w:customStyle="1" w:styleId="Heading2Char">
    <w:name w:val="Heading 2 Char"/>
    <w:basedOn w:val="DefaultParagraphFont"/>
    <w:link w:val="Heading2"/>
    <w:uiPriority w:val="9"/>
    <w:rsid w:val="00DF26D4"/>
    <w:rPr>
      <w:u w:val="single"/>
    </w:rPr>
  </w:style>
  <w:style w:type="paragraph" w:styleId="Quote">
    <w:name w:val="Quote"/>
    <w:basedOn w:val="Normal"/>
    <w:next w:val="Normal"/>
    <w:link w:val="QuoteChar"/>
    <w:uiPriority w:val="29"/>
    <w:qFormat/>
    <w:rsid w:val="00215B74"/>
    <w:pPr>
      <w:spacing w:line="240" w:lineRule="auto"/>
    </w:pPr>
    <w:rPr>
      <w:b/>
      <w:i/>
      <w:color w:val="548DD4" w:themeColor="text2" w:themeTint="99"/>
      <w:szCs w:val="20"/>
    </w:rPr>
  </w:style>
  <w:style w:type="character" w:customStyle="1" w:styleId="QuoteChar">
    <w:name w:val="Quote Char"/>
    <w:basedOn w:val="DefaultParagraphFont"/>
    <w:link w:val="Quote"/>
    <w:uiPriority w:val="29"/>
    <w:rsid w:val="00215B74"/>
    <w:rPr>
      <w:b/>
      <w:i/>
      <w:color w:val="548DD4" w:themeColor="text2" w:themeTint="99"/>
      <w:szCs w:val="20"/>
    </w:rPr>
  </w:style>
  <w:style w:type="paragraph" w:styleId="NoSpacing">
    <w:name w:val="No Spacing"/>
    <w:uiPriority w:val="1"/>
    <w:qFormat/>
    <w:rsid w:val="00DF26D4"/>
    <w:pPr>
      <w:spacing w:after="0" w:line="240" w:lineRule="auto"/>
    </w:pPr>
  </w:style>
  <w:style w:type="character" w:styleId="PlaceholderText">
    <w:name w:val="Placeholder Text"/>
    <w:basedOn w:val="DefaultParagraphFont"/>
    <w:uiPriority w:val="99"/>
    <w:semiHidden/>
    <w:rsid w:val="00A36D78"/>
    <w:rPr>
      <w:color w:val="808080"/>
    </w:rPr>
  </w:style>
  <w:style w:type="character" w:styleId="FollowedHyperlink">
    <w:name w:val="FollowedHyperlink"/>
    <w:basedOn w:val="DefaultParagraphFont"/>
    <w:uiPriority w:val="99"/>
    <w:semiHidden/>
    <w:unhideWhenUsed/>
    <w:rsid w:val="00101EF2"/>
    <w:rPr>
      <w:color w:val="800080" w:themeColor="followedHyperlink"/>
      <w:u w:val="single"/>
    </w:rPr>
  </w:style>
  <w:style w:type="paragraph" w:styleId="FootnoteText">
    <w:name w:val="footnote text"/>
    <w:basedOn w:val="Normal"/>
    <w:link w:val="FootnoteTextChar"/>
    <w:uiPriority w:val="99"/>
    <w:semiHidden/>
    <w:unhideWhenUsed/>
    <w:rsid w:val="0020513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05138"/>
    <w:rPr>
      <w:sz w:val="20"/>
      <w:szCs w:val="20"/>
    </w:rPr>
  </w:style>
  <w:style w:type="character" w:styleId="FootnoteReference">
    <w:name w:val="footnote reference"/>
    <w:basedOn w:val="DefaultParagraphFont"/>
    <w:uiPriority w:val="99"/>
    <w:semiHidden/>
    <w:unhideWhenUsed/>
    <w:rsid w:val="0020513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3F6"/>
    <w:pPr>
      <w:jc w:val="both"/>
    </w:pPr>
  </w:style>
  <w:style w:type="paragraph" w:styleId="Heading1">
    <w:name w:val="heading 1"/>
    <w:basedOn w:val="Normal"/>
    <w:next w:val="Normal"/>
    <w:link w:val="Heading1Char"/>
    <w:uiPriority w:val="9"/>
    <w:qFormat/>
    <w:rsid w:val="00DF26D4"/>
    <w:pPr>
      <w:keepNext/>
      <w:keepLines/>
      <w:numPr>
        <w:numId w:val="32"/>
      </w:numPr>
      <w:spacing w:before="480" w:after="240"/>
      <w:ind w:hanging="720"/>
      <w:outlineLvl w:val="0"/>
    </w:pPr>
    <w:rPr>
      <w:rFonts w:eastAsiaTheme="majorEastAsia" w:cstheme="majorBidi"/>
      <w:b/>
      <w:bCs/>
    </w:rPr>
  </w:style>
  <w:style w:type="paragraph" w:styleId="Heading2">
    <w:name w:val="heading 2"/>
    <w:basedOn w:val="Normal"/>
    <w:next w:val="Normal"/>
    <w:link w:val="Heading2Char"/>
    <w:uiPriority w:val="9"/>
    <w:unhideWhenUsed/>
    <w:qFormat/>
    <w:rsid w:val="00DF26D4"/>
    <w:pPr>
      <w:outlineLvl w:val="1"/>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5A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AB2"/>
    <w:rPr>
      <w:rFonts w:ascii="Tahoma" w:hAnsi="Tahoma" w:cs="Tahoma"/>
      <w:sz w:val="16"/>
      <w:szCs w:val="16"/>
    </w:rPr>
  </w:style>
  <w:style w:type="character" w:styleId="Hyperlink">
    <w:name w:val="Hyperlink"/>
    <w:basedOn w:val="DefaultParagraphFont"/>
    <w:uiPriority w:val="99"/>
    <w:unhideWhenUsed/>
    <w:rsid w:val="008B5AB2"/>
    <w:rPr>
      <w:color w:val="0000FF" w:themeColor="hyperlink"/>
      <w:u w:val="single"/>
    </w:rPr>
  </w:style>
  <w:style w:type="paragraph" w:styleId="Header">
    <w:name w:val="header"/>
    <w:basedOn w:val="Normal"/>
    <w:link w:val="HeaderChar"/>
    <w:uiPriority w:val="99"/>
    <w:unhideWhenUsed/>
    <w:rsid w:val="008B5A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5AB2"/>
  </w:style>
  <w:style w:type="paragraph" w:styleId="Footer">
    <w:name w:val="footer"/>
    <w:basedOn w:val="Normal"/>
    <w:link w:val="FooterChar"/>
    <w:uiPriority w:val="99"/>
    <w:unhideWhenUsed/>
    <w:rsid w:val="008B5A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5AB2"/>
  </w:style>
  <w:style w:type="character" w:customStyle="1" w:styleId="Style6">
    <w:name w:val="Style6"/>
    <w:uiPriority w:val="1"/>
    <w:rsid w:val="00DF26D4"/>
    <w:rPr>
      <w:rFonts w:ascii="Arial" w:hAnsi="Arial"/>
      <w:i/>
      <w:color w:val="0000FF"/>
      <w:sz w:val="18"/>
    </w:rPr>
  </w:style>
  <w:style w:type="table" w:styleId="TableGrid">
    <w:name w:val="Table Grid"/>
    <w:basedOn w:val="TableNormal"/>
    <w:uiPriority w:val="59"/>
    <w:rsid w:val="008B5A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8B5AB2"/>
    <w:pPr>
      <w:ind w:left="720"/>
      <w:contextualSpacing/>
    </w:pPr>
  </w:style>
  <w:style w:type="paragraph" w:customStyle="1" w:styleId="TableText">
    <w:name w:val="TableText"/>
    <w:basedOn w:val="Normal"/>
    <w:rsid w:val="00D37964"/>
    <w:pPr>
      <w:keepNext/>
      <w:spacing w:after="0" w:line="240" w:lineRule="auto"/>
    </w:pPr>
    <w:rPr>
      <w:rFonts w:ascii="Trebuchet MS" w:eastAsia="Times New Roman" w:hAnsi="Trebuchet MS" w:cs="Times New Roman"/>
      <w:sz w:val="18"/>
      <w:szCs w:val="20"/>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qFormat/>
    <w:rsid w:val="00215B74"/>
    <w:pPr>
      <w:keepNext/>
      <w:spacing w:after="40" w:line="240" w:lineRule="auto"/>
      <w:ind w:left="1440" w:hanging="1440"/>
    </w:pPr>
    <w:rPr>
      <w:rFonts w:ascii="Arial" w:eastAsia="Times New Roman" w:hAnsi="Arial" w:cs="Arial"/>
      <w:b/>
      <w:lang w:val="en-GB" w:eastAsia="ja-JP"/>
    </w:rPr>
  </w:style>
  <w:style w:type="character" w:styleId="CommentReference">
    <w:name w:val="annotation reference"/>
    <w:basedOn w:val="DefaultParagraphFont"/>
    <w:uiPriority w:val="99"/>
    <w:semiHidden/>
    <w:unhideWhenUsed/>
    <w:rsid w:val="00F11440"/>
    <w:rPr>
      <w:sz w:val="16"/>
      <w:szCs w:val="16"/>
    </w:rPr>
  </w:style>
  <w:style w:type="paragraph" w:styleId="CommentText">
    <w:name w:val="annotation text"/>
    <w:basedOn w:val="Normal"/>
    <w:link w:val="CommentTextChar"/>
    <w:uiPriority w:val="99"/>
    <w:unhideWhenUsed/>
    <w:rsid w:val="00F11440"/>
    <w:pPr>
      <w:spacing w:line="240" w:lineRule="auto"/>
    </w:pPr>
    <w:rPr>
      <w:sz w:val="20"/>
      <w:szCs w:val="20"/>
    </w:rPr>
  </w:style>
  <w:style w:type="character" w:customStyle="1" w:styleId="CommentTextChar">
    <w:name w:val="Comment Text Char"/>
    <w:basedOn w:val="DefaultParagraphFont"/>
    <w:link w:val="CommentText"/>
    <w:uiPriority w:val="99"/>
    <w:rsid w:val="00F11440"/>
    <w:rPr>
      <w:sz w:val="20"/>
      <w:szCs w:val="20"/>
    </w:rPr>
  </w:style>
  <w:style w:type="paragraph" w:styleId="CommentSubject">
    <w:name w:val="annotation subject"/>
    <w:basedOn w:val="CommentText"/>
    <w:next w:val="CommentText"/>
    <w:link w:val="CommentSubjectChar"/>
    <w:uiPriority w:val="99"/>
    <w:semiHidden/>
    <w:unhideWhenUsed/>
    <w:rsid w:val="00F11440"/>
    <w:rPr>
      <w:b/>
      <w:bCs/>
    </w:rPr>
  </w:style>
  <w:style w:type="character" w:customStyle="1" w:styleId="CommentSubjectChar">
    <w:name w:val="Comment Subject Char"/>
    <w:basedOn w:val="CommentTextChar"/>
    <w:link w:val="CommentSubject"/>
    <w:uiPriority w:val="99"/>
    <w:semiHidden/>
    <w:rsid w:val="00F11440"/>
    <w:rPr>
      <w:b/>
      <w:bCs/>
      <w:sz w:val="20"/>
      <w:szCs w:val="20"/>
    </w:rPr>
  </w:style>
  <w:style w:type="character" w:styleId="Emphasis">
    <w:name w:val="Emphasis"/>
    <w:qFormat/>
    <w:rsid w:val="00423521"/>
    <w:rPr>
      <w:i/>
      <w:iCs/>
    </w:rPr>
  </w:style>
  <w:style w:type="paragraph" w:styleId="Title">
    <w:name w:val="Title"/>
    <w:basedOn w:val="Normal"/>
    <w:next w:val="Normal"/>
    <w:link w:val="TitleChar"/>
    <w:uiPriority w:val="10"/>
    <w:qFormat/>
    <w:rsid w:val="0018773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87738"/>
    <w:rPr>
      <w:rFonts w:asciiTheme="majorHAnsi" w:eastAsiaTheme="majorEastAsia" w:hAnsiTheme="majorHAnsi" w:cstheme="majorBidi"/>
      <w:color w:val="17365D" w:themeColor="text2" w:themeShade="BF"/>
      <w:spacing w:val="5"/>
      <w:kern w:val="28"/>
      <w:sz w:val="52"/>
      <w:szCs w:val="52"/>
    </w:rPr>
  </w:style>
  <w:style w:type="paragraph" w:customStyle="1" w:styleId="beforeunorderedlist">
    <w:name w:val="before_unordered_list"/>
    <w:basedOn w:val="Normal"/>
    <w:rsid w:val="00DE6F06"/>
    <w:pPr>
      <w:spacing w:before="100" w:beforeAutospacing="1" w:after="0"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DF26D4"/>
    <w:rPr>
      <w:rFonts w:eastAsiaTheme="majorEastAsia" w:cstheme="majorBidi"/>
      <w:b/>
      <w:bCs/>
    </w:rPr>
  </w:style>
  <w:style w:type="paragraph" w:styleId="Revision">
    <w:name w:val="Revision"/>
    <w:hidden/>
    <w:uiPriority w:val="99"/>
    <w:semiHidden/>
    <w:rsid w:val="006E4B02"/>
    <w:pPr>
      <w:spacing w:after="0" w:line="240" w:lineRule="auto"/>
    </w:pPr>
  </w:style>
  <w:style w:type="paragraph" w:styleId="DocumentMap">
    <w:name w:val="Document Map"/>
    <w:basedOn w:val="Normal"/>
    <w:link w:val="DocumentMapChar"/>
    <w:uiPriority w:val="99"/>
    <w:semiHidden/>
    <w:unhideWhenUsed/>
    <w:rsid w:val="00DF26D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F26D4"/>
    <w:rPr>
      <w:rFonts w:ascii="Tahoma" w:hAnsi="Tahoma" w:cs="Tahoma"/>
      <w:sz w:val="16"/>
      <w:szCs w:val="16"/>
    </w:rPr>
  </w:style>
  <w:style w:type="character" w:customStyle="1" w:styleId="Heading2Char">
    <w:name w:val="Heading 2 Char"/>
    <w:basedOn w:val="DefaultParagraphFont"/>
    <w:link w:val="Heading2"/>
    <w:uiPriority w:val="9"/>
    <w:rsid w:val="00DF26D4"/>
    <w:rPr>
      <w:u w:val="single"/>
    </w:rPr>
  </w:style>
  <w:style w:type="paragraph" w:styleId="Quote">
    <w:name w:val="Quote"/>
    <w:basedOn w:val="Normal"/>
    <w:next w:val="Normal"/>
    <w:link w:val="QuoteChar"/>
    <w:uiPriority w:val="29"/>
    <w:qFormat/>
    <w:rsid w:val="00215B74"/>
    <w:pPr>
      <w:spacing w:line="240" w:lineRule="auto"/>
    </w:pPr>
    <w:rPr>
      <w:b/>
      <w:i/>
      <w:color w:val="548DD4" w:themeColor="text2" w:themeTint="99"/>
      <w:szCs w:val="20"/>
    </w:rPr>
  </w:style>
  <w:style w:type="character" w:customStyle="1" w:styleId="QuoteChar">
    <w:name w:val="Quote Char"/>
    <w:basedOn w:val="DefaultParagraphFont"/>
    <w:link w:val="Quote"/>
    <w:uiPriority w:val="29"/>
    <w:rsid w:val="00215B74"/>
    <w:rPr>
      <w:b/>
      <w:i/>
      <w:color w:val="548DD4" w:themeColor="text2" w:themeTint="99"/>
      <w:szCs w:val="20"/>
    </w:rPr>
  </w:style>
  <w:style w:type="paragraph" w:styleId="NoSpacing">
    <w:name w:val="No Spacing"/>
    <w:uiPriority w:val="1"/>
    <w:qFormat/>
    <w:rsid w:val="00DF26D4"/>
    <w:pPr>
      <w:spacing w:after="0" w:line="240" w:lineRule="auto"/>
    </w:pPr>
  </w:style>
  <w:style w:type="character" w:styleId="PlaceholderText">
    <w:name w:val="Placeholder Text"/>
    <w:basedOn w:val="DefaultParagraphFont"/>
    <w:uiPriority w:val="99"/>
    <w:semiHidden/>
    <w:rsid w:val="00A36D78"/>
    <w:rPr>
      <w:color w:val="808080"/>
    </w:rPr>
  </w:style>
  <w:style w:type="character" w:styleId="FollowedHyperlink">
    <w:name w:val="FollowedHyperlink"/>
    <w:basedOn w:val="DefaultParagraphFont"/>
    <w:uiPriority w:val="99"/>
    <w:semiHidden/>
    <w:unhideWhenUsed/>
    <w:rsid w:val="00101EF2"/>
    <w:rPr>
      <w:color w:val="800080" w:themeColor="followedHyperlink"/>
      <w:u w:val="single"/>
    </w:rPr>
  </w:style>
  <w:style w:type="paragraph" w:styleId="FootnoteText">
    <w:name w:val="footnote text"/>
    <w:basedOn w:val="Normal"/>
    <w:link w:val="FootnoteTextChar"/>
    <w:uiPriority w:val="99"/>
    <w:semiHidden/>
    <w:unhideWhenUsed/>
    <w:rsid w:val="0020513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05138"/>
    <w:rPr>
      <w:sz w:val="20"/>
      <w:szCs w:val="20"/>
    </w:rPr>
  </w:style>
  <w:style w:type="character" w:styleId="FootnoteReference">
    <w:name w:val="footnote reference"/>
    <w:basedOn w:val="DefaultParagraphFont"/>
    <w:uiPriority w:val="99"/>
    <w:semiHidden/>
    <w:unhideWhenUsed/>
    <w:rsid w:val="0020513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705906">
      <w:bodyDiv w:val="1"/>
      <w:marLeft w:val="0"/>
      <w:marRight w:val="0"/>
      <w:marTop w:val="0"/>
      <w:marBottom w:val="0"/>
      <w:divBdr>
        <w:top w:val="none" w:sz="0" w:space="0" w:color="auto"/>
        <w:left w:val="none" w:sz="0" w:space="0" w:color="auto"/>
        <w:bottom w:val="none" w:sz="0" w:space="0" w:color="auto"/>
        <w:right w:val="none" w:sz="0" w:space="0" w:color="auto"/>
      </w:divBdr>
      <w:divsChild>
        <w:div w:id="732386123">
          <w:marLeft w:val="0"/>
          <w:marRight w:val="0"/>
          <w:marTop w:val="0"/>
          <w:marBottom w:val="0"/>
          <w:divBdr>
            <w:top w:val="none" w:sz="0" w:space="0" w:color="auto"/>
            <w:left w:val="none" w:sz="0" w:space="0" w:color="auto"/>
            <w:bottom w:val="none" w:sz="0" w:space="0" w:color="auto"/>
            <w:right w:val="none" w:sz="0" w:space="0" w:color="auto"/>
          </w:divBdr>
          <w:divsChild>
            <w:div w:id="864055315">
              <w:marLeft w:val="0"/>
              <w:marRight w:val="0"/>
              <w:marTop w:val="0"/>
              <w:marBottom w:val="0"/>
              <w:divBdr>
                <w:top w:val="none" w:sz="0" w:space="0" w:color="auto"/>
                <w:left w:val="none" w:sz="0" w:space="0" w:color="auto"/>
                <w:bottom w:val="none" w:sz="0" w:space="0" w:color="auto"/>
                <w:right w:val="none" w:sz="0" w:space="0" w:color="auto"/>
              </w:divBdr>
              <w:divsChild>
                <w:div w:id="1626503031">
                  <w:marLeft w:val="0"/>
                  <w:marRight w:val="0"/>
                  <w:marTop w:val="0"/>
                  <w:marBottom w:val="0"/>
                  <w:divBdr>
                    <w:top w:val="none" w:sz="0" w:space="0" w:color="auto"/>
                    <w:left w:val="none" w:sz="0" w:space="0" w:color="auto"/>
                    <w:bottom w:val="none" w:sz="0" w:space="0" w:color="auto"/>
                    <w:right w:val="none" w:sz="0" w:space="0" w:color="auto"/>
                  </w:divBdr>
                  <w:divsChild>
                    <w:div w:id="660547129">
                      <w:marLeft w:val="0"/>
                      <w:marRight w:val="0"/>
                      <w:marTop w:val="0"/>
                      <w:marBottom w:val="0"/>
                      <w:divBdr>
                        <w:top w:val="none" w:sz="0" w:space="0" w:color="auto"/>
                        <w:left w:val="none" w:sz="0" w:space="0" w:color="auto"/>
                        <w:bottom w:val="none" w:sz="0" w:space="0" w:color="auto"/>
                        <w:right w:val="none" w:sz="0" w:space="0" w:color="auto"/>
                      </w:divBdr>
                      <w:divsChild>
                        <w:div w:id="2006861847">
                          <w:marLeft w:val="0"/>
                          <w:marRight w:val="0"/>
                          <w:marTop w:val="0"/>
                          <w:marBottom w:val="0"/>
                          <w:divBdr>
                            <w:top w:val="none" w:sz="0" w:space="0" w:color="auto"/>
                            <w:left w:val="none" w:sz="0" w:space="0" w:color="auto"/>
                            <w:bottom w:val="none" w:sz="0" w:space="0" w:color="auto"/>
                            <w:right w:val="none" w:sz="0" w:space="0" w:color="auto"/>
                          </w:divBdr>
                          <w:divsChild>
                            <w:div w:id="196545737">
                              <w:marLeft w:val="0"/>
                              <w:marRight w:val="0"/>
                              <w:marTop w:val="0"/>
                              <w:marBottom w:val="0"/>
                              <w:divBdr>
                                <w:top w:val="none" w:sz="0" w:space="0" w:color="auto"/>
                                <w:left w:val="none" w:sz="0" w:space="0" w:color="auto"/>
                                <w:bottom w:val="none" w:sz="0" w:space="0" w:color="auto"/>
                                <w:right w:val="none" w:sz="0" w:space="0" w:color="auto"/>
                              </w:divBdr>
                              <w:divsChild>
                                <w:div w:id="1295063165">
                                  <w:marLeft w:val="0"/>
                                  <w:marRight w:val="0"/>
                                  <w:marTop w:val="0"/>
                                  <w:marBottom w:val="0"/>
                                  <w:divBdr>
                                    <w:top w:val="none" w:sz="0" w:space="0" w:color="auto"/>
                                    <w:left w:val="none" w:sz="0" w:space="0" w:color="auto"/>
                                    <w:bottom w:val="none" w:sz="0" w:space="0" w:color="auto"/>
                                    <w:right w:val="none" w:sz="0" w:space="0" w:color="auto"/>
                                  </w:divBdr>
                                  <w:divsChild>
                                    <w:div w:id="652300065">
                                      <w:marLeft w:val="0"/>
                                      <w:marRight w:val="0"/>
                                      <w:marTop w:val="0"/>
                                      <w:marBottom w:val="0"/>
                                      <w:divBdr>
                                        <w:top w:val="none" w:sz="0" w:space="0" w:color="auto"/>
                                        <w:left w:val="none" w:sz="0" w:space="0" w:color="auto"/>
                                        <w:bottom w:val="none" w:sz="0" w:space="0" w:color="auto"/>
                                        <w:right w:val="none" w:sz="0" w:space="0" w:color="auto"/>
                                      </w:divBdr>
                                      <w:divsChild>
                                        <w:div w:id="1354264898">
                                          <w:marLeft w:val="0"/>
                                          <w:marRight w:val="0"/>
                                          <w:marTop w:val="0"/>
                                          <w:marBottom w:val="0"/>
                                          <w:divBdr>
                                            <w:top w:val="none" w:sz="0" w:space="0" w:color="auto"/>
                                            <w:left w:val="none" w:sz="0" w:space="0" w:color="auto"/>
                                            <w:bottom w:val="none" w:sz="0" w:space="0" w:color="auto"/>
                                            <w:right w:val="none" w:sz="0" w:space="0" w:color="auto"/>
                                          </w:divBdr>
                                        </w:div>
                                        <w:div w:id="433019857">
                                          <w:marLeft w:val="0"/>
                                          <w:marRight w:val="0"/>
                                          <w:marTop w:val="0"/>
                                          <w:marBottom w:val="0"/>
                                          <w:divBdr>
                                            <w:top w:val="none" w:sz="0" w:space="0" w:color="auto"/>
                                            <w:left w:val="none" w:sz="0" w:space="0" w:color="auto"/>
                                            <w:bottom w:val="none" w:sz="0" w:space="0" w:color="auto"/>
                                            <w:right w:val="none" w:sz="0" w:space="0" w:color="auto"/>
                                          </w:divBdr>
                                        </w:div>
                                        <w:div w:id="196190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4489489">
      <w:bodyDiv w:val="1"/>
      <w:marLeft w:val="0"/>
      <w:marRight w:val="0"/>
      <w:marTop w:val="0"/>
      <w:marBottom w:val="0"/>
      <w:divBdr>
        <w:top w:val="none" w:sz="0" w:space="0" w:color="auto"/>
        <w:left w:val="none" w:sz="0" w:space="0" w:color="auto"/>
        <w:bottom w:val="none" w:sz="0" w:space="0" w:color="auto"/>
        <w:right w:val="none" w:sz="0" w:space="0" w:color="auto"/>
      </w:divBdr>
      <w:divsChild>
        <w:div w:id="806511104">
          <w:marLeft w:val="0"/>
          <w:marRight w:val="1"/>
          <w:marTop w:val="0"/>
          <w:marBottom w:val="0"/>
          <w:divBdr>
            <w:top w:val="none" w:sz="0" w:space="0" w:color="auto"/>
            <w:left w:val="none" w:sz="0" w:space="0" w:color="auto"/>
            <w:bottom w:val="none" w:sz="0" w:space="0" w:color="auto"/>
            <w:right w:val="none" w:sz="0" w:space="0" w:color="auto"/>
          </w:divBdr>
          <w:divsChild>
            <w:div w:id="717439776">
              <w:marLeft w:val="0"/>
              <w:marRight w:val="0"/>
              <w:marTop w:val="0"/>
              <w:marBottom w:val="0"/>
              <w:divBdr>
                <w:top w:val="none" w:sz="0" w:space="0" w:color="auto"/>
                <w:left w:val="none" w:sz="0" w:space="0" w:color="auto"/>
                <w:bottom w:val="none" w:sz="0" w:space="0" w:color="auto"/>
                <w:right w:val="none" w:sz="0" w:space="0" w:color="auto"/>
              </w:divBdr>
              <w:divsChild>
                <w:div w:id="1250850889">
                  <w:marLeft w:val="0"/>
                  <w:marRight w:val="1"/>
                  <w:marTop w:val="0"/>
                  <w:marBottom w:val="0"/>
                  <w:divBdr>
                    <w:top w:val="none" w:sz="0" w:space="0" w:color="auto"/>
                    <w:left w:val="none" w:sz="0" w:space="0" w:color="auto"/>
                    <w:bottom w:val="none" w:sz="0" w:space="0" w:color="auto"/>
                    <w:right w:val="none" w:sz="0" w:space="0" w:color="auto"/>
                  </w:divBdr>
                  <w:divsChild>
                    <w:div w:id="1305963619">
                      <w:marLeft w:val="0"/>
                      <w:marRight w:val="0"/>
                      <w:marTop w:val="0"/>
                      <w:marBottom w:val="0"/>
                      <w:divBdr>
                        <w:top w:val="none" w:sz="0" w:space="0" w:color="auto"/>
                        <w:left w:val="none" w:sz="0" w:space="0" w:color="auto"/>
                        <w:bottom w:val="none" w:sz="0" w:space="0" w:color="auto"/>
                        <w:right w:val="none" w:sz="0" w:space="0" w:color="auto"/>
                      </w:divBdr>
                      <w:divsChild>
                        <w:div w:id="1216046706">
                          <w:marLeft w:val="0"/>
                          <w:marRight w:val="0"/>
                          <w:marTop w:val="0"/>
                          <w:marBottom w:val="0"/>
                          <w:divBdr>
                            <w:top w:val="none" w:sz="0" w:space="0" w:color="auto"/>
                            <w:left w:val="none" w:sz="0" w:space="0" w:color="auto"/>
                            <w:bottom w:val="none" w:sz="0" w:space="0" w:color="auto"/>
                            <w:right w:val="none" w:sz="0" w:space="0" w:color="auto"/>
                          </w:divBdr>
                          <w:divsChild>
                            <w:div w:id="936980669">
                              <w:marLeft w:val="0"/>
                              <w:marRight w:val="0"/>
                              <w:marTop w:val="120"/>
                              <w:marBottom w:val="360"/>
                              <w:divBdr>
                                <w:top w:val="none" w:sz="0" w:space="0" w:color="auto"/>
                                <w:left w:val="none" w:sz="0" w:space="0" w:color="auto"/>
                                <w:bottom w:val="none" w:sz="0" w:space="0" w:color="auto"/>
                                <w:right w:val="none" w:sz="0" w:space="0" w:color="auto"/>
                              </w:divBdr>
                              <w:divsChild>
                                <w:div w:id="1803696848">
                                  <w:marLeft w:val="0"/>
                                  <w:marRight w:val="0"/>
                                  <w:marTop w:val="0"/>
                                  <w:marBottom w:val="0"/>
                                  <w:divBdr>
                                    <w:top w:val="none" w:sz="0" w:space="0" w:color="auto"/>
                                    <w:left w:val="none" w:sz="0" w:space="0" w:color="auto"/>
                                    <w:bottom w:val="none" w:sz="0" w:space="0" w:color="auto"/>
                                    <w:right w:val="none" w:sz="0" w:space="0" w:color="auto"/>
                                  </w:divBdr>
                                </w:div>
                                <w:div w:id="116578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4141364">
      <w:bodyDiv w:val="1"/>
      <w:marLeft w:val="0"/>
      <w:marRight w:val="0"/>
      <w:marTop w:val="0"/>
      <w:marBottom w:val="0"/>
      <w:divBdr>
        <w:top w:val="none" w:sz="0" w:space="0" w:color="auto"/>
        <w:left w:val="none" w:sz="0" w:space="0" w:color="auto"/>
        <w:bottom w:val="none" w:sz="0" w:space="0" w:color="auto"/>
        <w:right w:val="none" w:sz="0" w:space="0" w:color="auto"/>
      </w:divBdr>
      <w:divsChild>
        <w:div w:id="1138450153">
          <w:marLeft w:val="0"/>
          <w:marRight w:val="0"/>
          <w:marTop w:val="0"/>
          <w:marBottom w:val="0"/>
          <w:divBdr>
            <w:top w:val="none" w:sz="0" w:space="0" w:color="auto"/>
            <w:left w:val="none" w:sz="0" w:space="0" w:color="auto"/>
            <w:bottom w:val="none" w:sz="0" w:space="0" w:color="auto"/>
            <w:right w:val="none" w:sz="0" w:space="0" w:color="auto"/>
          </w:divBdr>
          <w:divsChild>
            <w:div w:id="472068952">
              <w:marLeft w:val="0"/>
              <w:marRight w:val="0"/>
              <w:marTop w:val="100"/>
              <w:marBottom w:val="100"/>
              <w:divBdr>
                <w:top w:val="none" w:sz="0" w:space="0" w:color="auto"/>
                <w:left w:val="none" w:sz="0" w:space="0" w:color="auto"/>
                <w:bottom w:val="none" w:sz="0" w:space="0" w:color="auto"/>
                <w:right w:val="none" w:sz="0" w:space="0" w:color="auto"/>
              </w:divBdr>
              <w:divsChild>
                <w:div w:id="1303929867">
                  <w:marLeft w:val="0"/>
                  <w:marRight w:val="0"/>
                  <w:marTop w:val="0"/>
                  <w:marBottom w:val="0"/>
                  <w:divBdr>
                    <w:top w:val="none" w:sz="0" w:space="0" w:color="auto"/>
                    <w:left w:val="none" w:sz="0" w:space="0" w:color="auto"/>
                    <w:bottom w:val="none" w:sz="0" w:space="0" w:color="auto"/>
                    <w:right w:val="none" w:sz="0" w:space="0" w:color="auto"/>
                  </w:divBdr>
                  <w:divsChild>
                    <w:div w:id="427046501">
                      <w:marLeft w:val="0"/>
                      <w:marRight w:val="0"/>
                      <w:marTop w:val="0"/>
                      <w:marBottom w:val="0"/>
                      <w:divBdr>
                        <w:top w:val="none" w:sz="0" w:space="0" w:color="auto"/>
                        <w:left w:val="none" w:sz="0" w:space="0" w:color="auto"/>
                        <w:bottom w:val="none" w:sz="0" w:space="0" w:color="auto"/>
                        <w:right w:val="none" w:sz="0" w:space="0" w:color="auto"/>
                      </w:divBdr>
                      <w:divsChild>
                        <w:div w:id="1579441252">
                          <w:marLeft w:val="0"/>
                          <w:marRight w:val="0"/>
                          <w:marTop w:val="0"/>
                          <w:marBottom w:val="0"/>
                          <w:divBdr>
                            <w:top w:val="none" w:sz="0" w:space="0" w:color="auto"/>
                            <w:left w:val="none" w:sz="0" w:space="0" w:color="auto"/>
                            <w:bottom w:val="none" w:sz="0" w:space="0" w:color="auto"/>
                            <w:right w:val="none" w:sz="0" w:space="0" w:color="auto"/>
                          </w:divBdr>
                          <w:divsChild>
                            <w:div w:id="206329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794331">
      <w:bodyDiv w:val="1"/>
      <w:marLeft w:val="0"/>
      <w:marRight w:val="0"/>
      <w:marTop w:val="0"/>
      <w:marBottom w:val="0"/>
      <w:divBdr>
        <w:top w:val="none" w:sz="0" w:space="0" w:color="auto"/>
        <w:left w:val="none" w:sz="0" w:space="0" w:color="auto"/>
        <w:bottom w:val="none" w:sz="0" w:space="0" w:color="auto"/>
        <w:right w:val="none" w:sz="0" w:space="0" w:color="auto"/>
      </w:divBdr>
    </w:div>
    <w:div w:id="1237933301">
      <w:bodyDiv w:val="1"/>
      <w:marLeft w:val="0"/>
      <w:marRight w:val="0"/>
      <w:marTop w:val="0"/>
      <w:marBottom w:val="0"/>
      <w:divBdr>
        <w:top w:val="none" w:sz="0" w:space="0" w:color="auto"/>
        <w:left w:val="none" w:sz="0" w:space="0" w:color="auto"/>
        <w:bottom w:val="none" w:sz="0" w:space="0" w:color="auto"/>
        <w:right w:val="none" w:sz="0" w:space="0" w:color="auto"/>
      </w:divBdr>
    </w:div>
    <w:div w:id="1246066651">
      <w:bodyDiv w:val="1"/>
      <w:marLeft w:val="0"/>
      <w:marRight w:val="0"/>
      <w:marTop w:val="0"/>
      <w:marBottom w:val="0"/>
      <w:divBdr>
        <w:top w:val="none" w:sz="0" w:space="0" w:color="auto"/>
        <w:left w:val="none" w:sz="0" w:space="0" w:color="auto"/>
        <w:bottom w:val="none" w:sz="0" w:space="0" w:color="auto"/>
        <w:right w:val="none" w:sz="0" w:space="0" w:color="auto"/>
      </w:divBdr>
      <w:divsChild>
        <w:div w:id="686059953">
          <w:marLeft w:val="0"/>
          <w:marRight w:val="1"/>
          <w:marTop w:val="0"/>
          <w:marBottom w:val="0"/>
          <w:divBdr>
            <w:top w:val="none" w:sz="0" w:space="0" w:color="auto"/>
            <w:left w:val="none" w:sz="0" w:space="0" w:color="auto"/>
            <w:bottom w:val="none" w:sz="0" w:space="0" w:color="auto"/>
            <w:right w:val="none" w:sz="0" w:space="0" w:color="auto"/>
          </w:divBdr>
          <w:divsChild>
            <w:div w:id="515465330">
              <w:marLeft w:val="0"/>
              <w:marRight w:val="0"/>
              <w:marTop w:val="0"/>
              <w:marBottom w:val="0"/>
              <w:divBdr>
                <w:top w:val="none" w:sz="0" w:space="0" w:color="auto"/>
                <w:left w:val="none" w:sz="0" w:space="0" w:color="auto"/>
                <w:bottom w:val="none" w:sz="0" w:space="0" w:color="auto"/>
                <w:right w:val="none" w:sz="0" w:space="0" w:color="auto"/>
              </w:divBdr>
              <w:divsChild>
                <w:div w:id="790788736">
                  <w:marLeft w:val="0"/>
                  <w:marRight w:val="0"/>
                  <w:marTop w:val="0"/>
                  <w:marBottom w:val="0"/>
                  <w:divBdr>
                    <w:top w:val="none" w:sz="0" w:space="0" w:color="auto"/>
                    <w:left w:val="none" w:sz="0" w:space="0" w:color="auto"/>
                    <w:bottom w:val="none" w:sz="0" w:space="0" w:color="auto"/>
                    <w:right w:val="none" w:sz="0" w:space="0" w:color="auto"/>
                  </w:divBdr>
                  <w:divsChild>
                    <w:div w:id="1039548335">
                      <w:marLeft w:val="0"/>
                      <w:marRight w:val="0"/>
                      <w:marTop w:val="0"/>
                      <w:marBottom w:val="0"/>
                      <w:divBdr>
                        <w:top w:val="none" w:sz="0" w:space="0" w:color="auto"/>
                        <w:left w:val="none" w:sz="0" w:space="0" w:color="auto"/>
                        <w:bottom w:val="none" w:sz="0" w:space="0" w:color="auto"/>
                        <w:right w:val="none" w:sz="0" w:space="0" w:color="auto"/>
                      </w:divBdr>
                      <w:divsChild>
                        <w:div w:id="217278129">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sChild>
                                <w:div w:id="1421871497">
                                  <w:marLeft w:val="0"/>
                                  <w:marRight w:val="0"/>
                                  <w:marTop w:val="185"/>
                                  <w:marBottom w:val="517"/>
                                  <w:divBdr>
                                    <w:top w:val="single" w:sz="36" w:space="6" w:color="97B0C8"/>
                                    <w:left w:val="none" w:sz="0" w:space="0" w:color="auto"/>
                                    <w:bottom w:val="none" w:sz="0" w:space="0" w:color="auto"/>
                                    <w:right w:val="none" w:sz="0" w:space="0" w:color="auto"/>
                                  </w:divBdr>
                                  <w:divsChild>
                                    <w:div w:id="6685705">
                                      <w:marLeft w:val="0"/>
                                      <w:marRight w:val="0"/>
                                      <w:marTop w:val="0"/>
                                      <w:marBottom w:val="0"/>
                                      <w:divBdr>
                                        <w:top w:val="none" w:sz="0" w:space="0" w:color="auto"/>
                                        <w:left w:val="none" w:sz="0" w:space="0" w:color="auto"/>
                                        <w:bottom w:val="none" w:sz="0" w:space="0" w:color="auto"/>
                                        <w:right w:val="none" w:sz="0" w:space="0" w:color="auto"/>
                                      </w:divBdr>
                                      <w:divsChild>
                                        <w:div w:id="470900466">
                                          <w:marLeft w:val="0"/>
                                          <w:marRight w:val="0"/>
                                          <w:marTop w:val="0"/>
                                          <w:marBottom w:val="0"/>
                                          <w:divBdr>
                                            <w:top w:val="none" w:sz="0" w:space="0" w:color="auto"/>
                                            <w:left w:val="none" w:sz="0" w:space="0" w:color="auto"/>
                                            <w:bottom w:val="none" w:sz="0" w:space="0" w:color="auto"/>
                                            <w:right w:val="none" w:sz="0" w:space="0" w:color="auto"/>
                                          </w:divBdr>
                                          <w:divsChild>
                                            <w:div w:id="1286696218">
                                              <w:marLeft w:val="0"/>
                                              <w:marRight w:val="0"/>
                                              <w:marTop w:val="0"/>
                                              <w:marBottom w:val="0"/>
                                              <w:divBdr>
                                                <w:top w:val="none" w:sz="0" w:space="0" w:color="auto"/>
                                                <w:left w:val="none" w:sz="0" w:space="0" w:color="auto"/>
                                                <w:bottom w:val="none" w:sz="0" w:space="0" w:color="auto"/>
                                                <w:right w:val="none" w:sz="0" w:space="0" w:color="auto"/>
                                              </w:divBdr>
                                              <w:divsChild>
                                                <w:div w:id="255482721">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2217660">
      <w:bodyDiv w:val="1"/>
      <w:marLeft w:val="0"/>
      <w:marRight w:val="0"/>
      <w:marTop w:val="0"/>
      <w:marBottom w:val="0"/>
      <w:divBdr>
        <w:top w:val="none" w:sz="0" w:space="0" w:color="auto"/>
        <w:left w:val="none" w:sz="0" w:space="0" w:color="auto"/>
        <w:bottom w:val="none" w:sz="0" w:space="0" w:color="auto"/>
        <w:right w:val="none" w:sz="0" w:space="0" w:color="auto"/>
      </w:divBdr>
      <w:divsChild>
        <w:div w:id="1150098717">
          <w:marLeft w:val="0"/>
          <w:marRight w:val="0"/>
          <w:marTop w:val="0"/>
          <w:marBottom w:val="0"/>
          <w:divBdr>
            <w:top w:val="none" w:sz="0" w:space="0" w:color="auto"/>
            <w:left w:val="none" w:sz="0" w:space="0" w:color="auto"/>
            <w:bottom w:val="none" w:sz="0" w:space="0" w:color="auto"/>
            <w:right w:val="none" w:sz="0" w:space="0" w:color="auto"/>
          </w:divBdr>
          <w:divsChild>
            <w:div w:id="192772533">
              <w:marLeft w:val="0"/>
              <w:marRight w:val="0"/>
              <w:marTop w:val="100"/>
              <w:marBottom w:val="100"/>
              <w:divBdr>
                <w:top w:val="none" w:sz="0" w:space="0" w:color="auto"/>
                <w:left w:val="none" w:sz="0" w:space="0" w:color="auto"/>
                <w:bottom w:val="none" w:sz="0" w:space="0" w:color="auto"/>
                <w:right w:val="none" w:sz="0" w:space="0" w:color="auto"/>
              </w:divBdr>
              <w:divsChild>
                <w:div w:id="59400589">
                  <w:marLeft w:val="0"/>
                  <w:marRight w:val="0"/>
                  <w:marTop w:val="0"/>
                  <w:marBottom w:val="0"/>
                  <w:divBdr>
                    <w:top w:val="none" w:sz="0" w:space="0" w:color="auto"/>
                    <w:left w:val="none" w:sz="0" w:space="0" w:color="auto"/>
                    <w:bottom w:val="none" w:sz="0" w:space="0" w:color="auto"/>
                    <w:right w:val="none" w:sz="0" w:space="0" w:color="auto"/>
                  </w:divBdr>
                  <w:divsChild>
                    <w:div w:id="1786149990">
                      <w:marLeft w:val="0"/>
                      <w:marRight w:val="0"/>
                      <w:marTop w:val="0"/>
                      <w:marBottom w:val="0"/>
                      <w:divBdr>
                        <w:top w:val="none" w:sz="0" w:space="0" w:color="auto"/>
                        <w:left w:val="none" w:sz="0" w:space="0" w:color="auto"/>
                        <w:bottom w:val="none" w:sz="0" w:space="0" w:color="auto"/>
                        <w:right w:val="none" w:sz="0" w:space="0" w:color="auto"/>
                      </w:divBdr>
                      <w:divsChild>
                        <w:div w:id="481313613">
                          <w:marLeft w:val="0"/>
                          <w:marRight w:val="0"/>
                          <w:marTop w:val="0"/>
                          <w:marBottom w:val="0"/>
                          <w:divBdr>
                            <w:top w:val="none" w:sz="0" w:space="0" w:color="auto"/>
                            <w:left w:val="none" w:sz="0" w:space="0" w:color="auto"/>
                            <w:bottom w:val="none" w:sz="0" w:space="0" w:color="auto"/>
                            <w:right w:val="none" w:sz="0" w:space="0" w:color="auto"/>
                          </w:divBdr>
                          <w:divsChild>
                            <w:div w:id="83179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www.abs.gov.au/AUSSTATS/abs@.nsf/DetailsPage/3101.0Mar%202013?OpenDocument"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btforasthma.com/video/procedure.htm" TargetMode="External"/><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www.worldallergy.org/educational_programs/world_allergy_forum/barcelona2008/bleecker.ph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yperlink" Target="http://www.worldallergy.org/educational_programs/world_allergy_forum/barcelona2008/rabe.php" TargetMode="External"/><Relationship Id="rId5" Type="http://schemas.openxmlformats.org/officeDocument/2006/relationships/settings" Target="settings.xml"/><Relationship Id="rId15" Type="http://schemas.openxmlformats.org/officeDocument/2006/relationships/hyperlink" Target="http://www.aihw.gov.au/asthma" TargetMode="External"/><Relationship Id="rId23" Type="http://schemas.openxmlformats.org/officeDocument/2006/relationships/image" Target="media/image12.png"/><Relationship Id="rId28" Type="http://schemas.openxmlformats.org/officeDocument/2006/relationships/hyperlink" Target="http://www.aihw.gov.au/asthma" TargetMode="Externa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yperlink" Target="http://www.asthmahandbook.org.au/" TargetMode="External"/><Relationship Id="rId4" Type="http://schemas.microsoft.com/office/2007/relationships/stylesWithEffects" Target="stylesWithEffects.xml"/><Relationship Id="rId9" Type="http://schemas.openxmlformats.org/officeDocument/2006/relationships/hyperlink" Target="http://www.chestnet.org/Guidelines-and-Resources/Payment-Practice-and-Quality/Coding-Regulations-and-Reimbursement/Regulations-and-Reimbursement"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www.aihw.gov.au/publication-detail/?id=10737420159" TargetMode="External"/><Relationship Id="rId30" Type="http://schemas.openxmlformats.org/officeDocument/2006/relationships/hyperlink" Target="http://www.ginasthma.org/documents/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217BA-50FD-4BD5-AAB5-305D277A4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34</Pages>
  <Words>9836</Words>
  <Characters>56070</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65775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Dunn Janette</dc:creator>
  <cp:lastModifiedBy>McCandless Sean</cp:lastModifiedBy>
  <cp:revision>3</cp:revision>
  <cp:lastPrinted>2014-06-30T04:55:00Z</cp:lastPrinted>
  <dcterms:created xsi:type="dcterms:W3CDTF">2014-06-30T04:54:00Z</dcterms:created>
  <dcterms:modified xsi:type="dcterms:W3CDTF">2014-06-30T04:56:00Z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