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83" w:rsidRPr="00FA5B1E" w:rsidRDefault="00FA5B1E" w:rsidP="00FA5B1E">
      <w:pPr>
        <w:pStyle w:val="Heading1"/>
        <w:pBdr>
          <w:bottom w:val="single" w:sz="4" w:space="1" w:color="595959" w:themeColor="text1" w:themeTint="A6"/>
        </w:pBdr>
        <w:spacing w:before="360" w:after="320"/>
        <w:ind w:left="431" w:hanging="431"/>
        <w:rPr>
          <w:b/>
          <w:bCs/>
          <w:smallCaps/>
          <w:color w:val="000000" w:themeColor="text1"/>
          <w:sz w:val="36"/>
          <w:szCs w:val="36"/>
          <w:lang w:val="en-US" w:eastAsia="ja-JP"/>
        </w:rPr>
      </w:pPr>
      <w:bookmarkStart w:id="0" w:name="_GoBack"/>
      <w:bookmarkEnd w:id="0"/>
      <w:r w:rsidRPr="00FA5B1E">
        <w:rPr>
          <w:b/>
          <w:bCs/>
          <w:smallCaps/>
          <w:color w:val="000000" w:themeColor="text1"/>
          <w:sz w:val="36"/>
          <w:szCs w:val="36"/>
          <w:lang w:val="en-US" w:eastAsia="ja-JP"/>
        </w:rPr>
        <w:t>Attachment 1</w:t>
      </w:r>
      <w:r>
        <w:rPr>
          <w:b/>
          <w:bCs/>
          <w:smallCaps/>
          <w:color w:val="000000" w:themeColor="text1"/>
          <w:sz w:val="36"/>
          <w:szCs w:val="36"/>
          <w:lang w:val="en-US" w:eastAsia="ja-JP"/>
        </w:rPr>
        <w:t xml:space="preserve"> – Clinical Management Pathway</w:t>
      </w:r>
    </w:p>
    <w:p w:rsidR="00FA5B1E" w:rsidRDefault="00FA5B1E" w:rsidP="00FA5B1E"/>
    <w:p w:rsidR="00FA5B1E" w:rsidRDefault="00FA5B1E" w:rsidP="00FA5B1E">
      <w:r>
        <w:rPr>
          <w:rFonts w:ascii="Arial" w:hAnsi="Arial" w:cs="Arial"/>
          <w:noProof/>
          <w:sz w:val="2"/>
          <w:szCs w:val="2"/>
          <w:lang w:eastAsia="en-AU"/>
        </w:rPr>
        <w:drawing>
          <wp:inline distT="0" distB="0" distL="0" distR="0" wp14:anchorId="70885B50" wp14:editId="3A241183">
            <wp:extent cx="5692491" cy="5305425"/>
            <wp:effectExtent l="0" t="0" r="3810" b="0"/>
            <wp:docPr id="1" name="Picture 1" descr="https://documents.lucidchart.com/documents/b33f9587-453a-4dbf-b377-c76c27fb4d16/pages/0_0?a=576&amp;x=-24&amp;y=48&amp;w=1232&amp;h=1148&amp;store=1&amp;accept=image%2F*&amp;auth=LCA%20f35842586154d8d830a9744a95beada8c3ae638b-ts%3D148633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lucidchart.com/documents/b33f9587-453a-4dbf-b377-c76c27fb4d16/pages/0_0?a=576&amp;x=-24&amp;y=48&amp;w=1232&amp;h=1148&amp;store=1&amp;accept=image%2F*&amp;auth=LCA%20f35842586154d8d830a9744a95beada8c3ae638b-ts%3D14863345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92" cy="53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1E" w:rsidRDefault="00FA5B1E" w:rsidP="00FA5B1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Abbreviations: BCLC, Barcelona Clinic Liver Cancer; HCC, hepatocellular carcinoma; PS, performance status; TACE, transarterial chemoembolisation. </w:t>
      </w:r>
    </w:p>
    <w:p w:rsidR="00FA5B1E" w:rsidRPr="00FA5B1E" w:rsidRDefault="00FA5B1E" w:rsidP="00FA5B1E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FA5B1E">
        <w:rPr>
          <w:sz w:val="16"/>
          <w:szCs w:val="16"/>
        </w:rPr>
        <w:t>If the proposed first-line treatment is contraindicated owing to a patient's clinical status, the treatment approach recommended for the subsequent disease stage should be considered. For example, a patient with early stage HCC (BCLC stage A) might benefit from TACE.</w:t>
      </w:r>
    </w:p>
    <w:p w:rsidR="00FA5B1E" w:rsidRDefault="00FA5B1E" w:rsidP="00FA5B1E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Lucidchart</w:t>
      </w:r>
      <w:proofErr w:type="spellEnd"/>
      <w:r>
        <w:rPr>
          <w:rFonts w:ascii="Arial" w:hAnsi="Arial" w:cs="Arial"/>
          <w:sz w:val="2"/>
          <w:szCs w:val="2"/>
        </w:rPr>
        <w:t xml:space="preserve"> - Diagrams Done Right</w:t>
      </w:r>
    </w:p>
    <w:p w:rsidR="00FA5B1E" w:rsidRDefault="00FA5B1E" w:rsidP="00FA5B1E">
      <w:pPr>
        <w:rPr>
          <w:rFonts w:ascii="Arial" w:hAnsi="Arial" w:cs="Arial"/>
          <w:sz w:val="2"/>
          <w:szCs w:val="2"/>
        </w:rPr>
      </w:pPr>
    </w:p>
    <w:p w:rsidR="00FA5B1E" w:rsidRDefault="00FA5B1E" w:rsidP="00FA5B1E">
      <w:pPr>
        <w:rPr>
          <w:rFonts w:ascii="Arial" w:hAnsi="Arial" w:cs="Arial"/>
          <w:sz w:val="2"/>
          <w:szCs w:val="2"/>
        </w:rPr>
      </w:pPr>
    </w:p>
    <w:p w:rsidR="00FA5B1E" w:rsidRDefault="00FA5B1E" w:rsidP="00FA5B1E">
      <w:pPr>
        <w:rPr>
          <w:rFonts w:ascii="Arial" w:hAnsi="Arial" w:cs="Arial"/>
          <w:sz w:val="2"/>
          <w:szCs w:val="2"/>
        </w:rPr>
      </w:pPr>
    </w:p>
    <w:p w:rsidR="00FA5B1E" w:rsidRDefault="00FA5B1E" w:rsidP="00FA5B1E">
      <w:pPr>
        <w:rPr>
          <w:rFonts w:ascii="Arial" w:hAnsi="Arial" w:cs="Arial"/>
          <w:sz w:val="2"/>
          <w:szCs w:val="2"/>
        </w:rPr>
      </w:pPr>
    </w:p>
    <w:p w:rsidR="00FA5B1E" w:rsidRDefault="00FA5B1E" w:rsidP="00FA5B1E">
      <w:pPr>
        <w:rPr>
          <w:rFonts w:ascii="Arial" w:hAnsi="Arial" w:cs="Arial"/>
          <w:sz w:val="2"/>
          <w:szCs w:val="2"/>
        </w:rPr>
      </w:pPr>
    </w:p>
    <w:p w:rsidR="00FA5B1E" w:rsidRPr="00FA5B1E" w:rsidRDefault="00FA5B1E" w:rsidP="00FA5B1E">
      <w:pPr>
        <w:rPr>
          <w:rFonts w:ascii="Arial" w:hAnsi="Arial" w:cs="Arial"/>
          <w:sz w:val="2"/>
          <w:szCs w:val="2"/>
        </w:rPr>
      </w:pPr>
    </w:p>
    <w:sectPr w:rsidR="00FA5B1E" w:rsidRPr="00FA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1E"/>
    <w:rsid w:val="000620DD"/>
    <w:rsid w:val="001A5421"/>
    <w:rsid w:val="001B6B79"/>
    <w:rsid w:val="00241A9E"/>
    <w:rsid w:val="002C5E33"/>
    <w:rsid w:val="00372E18"/>
    <w:rsid w:val="00483ACA"/>
    <w:rsid w:val="005564CC"/>
    <w:rsid w:val="005E4EFB"/>
    <w:rsid w:val="009E38CD"/>
    <w:rsid w:val="00A44BE3"/>
    <w:rsid w:val="00AA331E"/>
    <w:rsid w:val="00BA25B0"/>
    <w:rsid w:val="00CA52A1"/>
    <w:rsid w:val="00E83316"/>
    <w:rsid w:val="00EE13B1"/>
    <w:rsid w:val="00FA5B1E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AD38B-B78B-43D7-A79D-E0C0677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A5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A5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2017-03-02T01:14:00Z</dcterms:created>
  <dcterms:modified xsi:type="dcterms:W3CDTF">2017-03-02T01:14:00Z</dcterms:modified>
</cp:coreProperties>
</file>