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99EFF" w14:textId="77777777" w:rsidR="00E44B80" w:rsidRPr="00F637B3" w:rsidRDefault="00E44B80" w:rsidP="00DF6E09">
      <w:pPr>
        <w:ind w:left="2880" w:right="-1440"/>
        <w:rPr>
          <w:b/>
          <w:szCs w:val="20"/>
        </w:rPr>
      </w:pPr>
      <w:r w:rsidRPr="00F637B3">
        <w:rPr>
          <w:b/>
          <w:noProof/>
          <w:szCs w:val="20"/>
          <w:lang w:eastAsia="en-AU"/>
        </w:rPr>
        <w:drawing>
          <wp:inline distT="0" distB="0" distL="0" distR="0" wp14:anchorId="3B326D18" wp14:editId="49B90EC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4A55EF2" w14:textId="77777777" w:rsidR="008B2610" w:rsidRPr="006F20CF" w:rsidRDefault="008B2610" w:rsidP="00F971CC">
      <w:pPr>
        <w:pStyle w:val="Title"/>
        <w:spacing w:before="2600"/>
      </w:pPr>
      <w:r w:rsidRPr="001906CD">
        <w:t>Application Form</w:t>
      </w:r>
    </w:p>
    <w:p w14:paraId="492090D2" w14:textId="2E0323D1" w:rsidR="00DF6E09" w:rsidRDefault="00EC2113" w:rsidP="008558E2">
      <w:pPr>
        <w:pStyle w:val="TitleBlue"/>
      </w:pPr>
      <w:r w:rsidRPr="00DF6E09">
        <w:t>Genetic testing for the diagnosis of cardiomyopathies</w:t>
      </w:r>
    </w:p>
    <w:p w14:paraId="390CF46F" w14:textId="5E86CC15" w:rsidR="00E44B80" w:rsidRPr="00154B00" w:rsidRDefault="00300EEB" w:rsidP="008558E2">
      <w:pPr>
        <w:spacing w:before="2520"/>
      </w:pPr>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410A2B54" w14:textId="77777777" w:rsidR="008B2610" w:rsidRPr="00154B00" w:rsidRDefault="008B2610" w:rsidP="003F7CB9">
      <w:r w:rsidRPr="00154B00">
        <w:lastRenderedPageBreak/>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3E2D09A9"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60D8718F" w14:textId="77777777" w:rsidR="008B2610" w:rsidRPr="00154B00" w:rsidRDefault="009F5758" w:rsidP="003F7CB9">
      <w:pPr>
        <w:spacing w:before="0" w:after="0"/>
      </w:pPr>
      <w:r w:rsidRPr="00154B00">
        <w:t>Phone:  +61 2 6289 7550</w:t>
      </w:r>
    </w:p>
    <w:p w14:paraId="6A895AA1" w14:textId="77777777" w:rsidR="009F5758" w:rsidRPr="00154B00" w:rsidRDefault="009F5758" w:rsidP="003F7CB9">
      <w:pPr>
        <w:spacing w:before="0" w:after="0"/>
      </w:pPr>
      <w:r w:rsidRPr="00154B00">
        <w:t>Fax:  +61 2 6289 5540</w:t>
      </w:r>
    </w:p>
    <w:p w14:paraId="3266D0F8"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2D6B84F3"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0D8235D"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4ED16C6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53382EB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2D64FC05" w14:textId="77777777" w:rsidR="00487427" w:rsidRDefault="00C171FB" w:rsidP="00487427">
      <w:pPr>
        <w:pBdr>
          <w:top w:val="single" w:sz="4" w:space="1" w:color="auto"/>
          <w:left w:val="single" w:sz="4" w:space="4" w:color="auto"/>
          <w:bottom w:val="single" w:sz="4" w:space="1" w:color="auto"/>
          <w:right w:val="single" w:sz="4" w:space="4" w:color="auto"/>
        </w:pBdr>
      </w:pPr>
      <w:r>
        <w:t xml:space="preserve">Corporation name: </w:t>
      </w:r>
      <w:r w:rsidR="00487427">
        <w:t>The Royal College of Pathologists of Australasia</w:t>
      </w:r>
    </w:p>
    <w:p w14:paraId="162527FB" w14:textId="5214F85E"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DF6E09" w:rsidRPr="00DF6E09">
        <w:rPr>
          <w:b/>
        </w:rPr>
        <w:t>REDACTED</w:t>
      </w:r>
    </w:p>
    <w:p w14:paraId="2A7B8BB2" w14:textId="3A3C1CA8"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DF6E09" w:rsidRPr="00DF6E09">
        <w:rPr>
          <w:b/>
        </w:rPr>
        <w:t>REDACTED</w:t>
      </w:r>
    </w:p>
    <w:p w14:paraId="60AAF864" w14:textId="77777777" w:rsidR="00C171FB" w:rsidRPr="00C171FB" w:rsidRDefault="00C171FB" w:rsidP="00C171FB"/>
    <w:p w14:paraId="1A07EE2B" w14:textId="170BD15D" w:rsidR="00C171FB" w:rsidRPr="00C171FB" w:rsidRDefault="00C171FB" w:rsidP="00C171FB">
      <w:pPr>
        <w:rPr>
          <w:b/>
        </w:rPr>
      </w:pPr>
      <w:r>
        <w:rPr>
          <w:b/>
        </w:rPr>
        <w:t xml:space="preserve">Primary contact name: </w:t>
      </w:r>
      <w:r w:rsidR="00DF6E09" w:rsidRPr="00DF6E09">
        <w:rPr>
          <w:b/>
        </w:rPr>
        <w:t>REDACTED</w:t>
      </w:r>
    </w:p>
    <w:p w14:paraId="3D48B94B"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9F94BA3" w14:textId="2B0E0F0B" w:rsidR="00F836CA" w:rsidRDefault="00C171FB" w:rsidP="00F836CA">
      <w:pPr>
        <w:pBdr>
          <w:top w:val="single" w:sz="4" w:space="1" w:color="auto"/>
          <w:left w:val="single" w:sz="4" w:space="4" w:color="auto"/>
          <w:bottom w:val="single" w:sz="4" w:space="1" w:color="auto"/>
          <w:right w:val="single" w:sz="4" w:space="4" w:color="auto"/>
        </w:pBdr>
      </w:pPr>
      <w:r>
        <w:t xml:space="preserve">Business: </w:t>
      </w:r>
      <w:r w:rsidR="00DF6E09" w:rsidRPr="00DF6E09">
        <w:rPr>
          <w:b/>
        </w:rPr>
        <w:t>REDACTED</w:t>
      </w:r>
    </w:p>
    <w:p w14:paraId="5BD77A70" w14:textId="75FA9253" w:rsidR="00F836CA" w:rsidRDefault="00C171FB" w:rsidP="00F836CA">
      <w:pPr>
        <w:pBdr>
          <w:top w:val="single" w:sz="4" w:space="1" w:color="auto"/>
          <w:left w:val="single" w:sz="4" w:space="4" w:color="auto"/>
          <w:bottom w:val="single" w:sz="4" w:space="1" w:color="auto"/>
          <w:right w:val="single" w:sz="4" w:space="4" w:color="auto"/>
        </w:pBdr>
      </w:pPr>
      <w:r>
        <w:t>Mobile:</w:t>
      </w:r>
      <w:r>
        <w:tab/>
      </w:r>
      <w:r w:rsidR="00DF6E09" w:rsidRPr="00DF6E09">
        <w:rPr>
          <w:b/>
        </w:rPr>
        <w:t>REDACTED</w:t>
      </w:r>
      <w:r w:rsidR="00463280">
        <w:t xml:space="preserve"> </w:t>
      </w:r>
    </w:p>
    <w:p w14:paraId="74810CCD" w14:textId="47E64226" w:rsidR="00F836CA" w:rsidRDefault="00C171FB" w:rsidP="00F836CA">
      <w:pPr>
        <w:pBdr>
          <w:top w:val="single" w:sz="4" w:space="1" w:color="auto"/>
          <w:left w:val="single" w:sz="4" w:space="4" w:color="auto"/>
          <w:bottom w:val="single" w:sz="4" w:space="1" w:color="auto"/>
          <w:right w:val="single" w:sz="4" w:space="4" w:color="auto"/>
        </w:pBdr>
      </w:pPr>
      <w:r>
        <w:t xml:space="preserve">Email: </w:t>
      </w:r>
      <w:r w:rsidR="00DF6E09" w:rsidRPr="00DF6E09">
        <w:rPr>
          <w:b/>
        </w:rPr>
        <w:t>REDACTED</w:t>
      </w:r>
    </w:p>
    <w:p w14:paraId="2EC94273" w14:textId="63C56891" w:rsidR="00854E73" w:rsidRPr="00C171FB" w:rsidRDefault="00854E73" w:rsidP="00854E73">
      <w:pPr>
        <w:rPr>
          <w:b/>
        </w:rPr>
      </w:pPr>
      <w:r>
        <w:rPr>
          <w:b/>
        </w:rPr>
        <w:t xml:space="preserve">Alternative contact name: </w:t>
      </w:r>
      <w:r w:rsidR="00DF6E09" w:rsidRPr="00DF6E09">
        <w:rPr>
          <w:b/>
        </w:rPr>
        <w:t>REDACTED</w:t>
      </w:r>
    </w:p>
    <w:p w14:paraId="7A06F158" w14:textId="77777777" w:rsidR="00854E73" w:rsidRDefault="00854E73" w:rsidP="00854E73">
      <w:pPr>
        <w:pBdr>
          <w:top w:val="single" w:sz="4" w:space="1" w:color="auto"/>
          <w:left w:val="single" w:sz="4" w:space="4" w:color="auto"/>
          <w:bottom w:val="single" w:sz="4" w:space="1" w:color="auto"/>
          <w:right w:val="single" w:sz="4" w:space="4" w:color="auto"/>
        </w:pBdr>
      </w:pPr>
      <w:r>
        <w:t>Alternative contact numbers</w:t>
      </w:r>
      <w:r>
        <w:tab/>
      </w:r>
    </w:p>
    <w:p w14:paraId="7765A651" w14:textId="46604F40" w:rsidR="00854E73" w:rsidRDefault="00854E73" w:rsidP="00854E73">
      <w:pPr>
        <w:pBdr>
          <w:top w:val="single" w:sz="4" w:space="1" w:color="auto"/>
          <w:left w:val="single" w:sz="4" w:space="4" w:color="auto"/>
          <w:bottom w:val="single" w:sz="4" w:space="1" w:color="auto"/>
          <w:right w:val="single" w:sz="4" w:space="4" w:color="auto"/>
        </w:pBdr>
      </w:pPr>
      <w:r>
        <w:t xml:space="preserve">Business: </w:t>
      </w:r>
      <w:r w:rsidR="00DF6E09" w:rsidRPr="00DF6E09">
        <w:rPr>
          <w:b/>
        </w:rPr>
        <w:t>REDACTED</w:t>
      </w:r>
    </w:p>
    <w:p w14:paraId="78BE6220" w14:textId="16415D42" w:rsidR="00463280" w:rsidRDefault="00854E73" w:rsidP="00854E73">
      <w:pPr>
        <w:pBdr>
          <w:top w:val="single" w:sz="4" w:space="1" w:color="auto"/>
          <w:left w:val="single" w:sz="4" w:space="4" w:color="auto"/>
          <w:bottom w:val="single" w:sz="4" w:space="1" w:color="auto"/>
          <w:right w:val="single" w:sz="4" w:space="4" w:color="auto"/>
        </w:pBdr>
      </w:pPr>
      <w:r>
        <w:t xml:space="preserve">Mobile: </w:t>
      </w:r>
      <w:r w:rsidR="00DF6E09" w:rsidRPr="00DF6E09">
        <w:rPr>
          <w:b/>
        </w:rPr>
        <w:t>REDACTED</w:t>
      </w:r>
      <w:r w:rsidR="00463280">
        <w:t xml:space="preserve"> </w:t>
      </w:r>
    </w:p>
    <w:p w14:paraId="4F552796" w14:textId="6F0DA1E4" w:rsidR="00854E73" w:rsidRDefault="00854E73" w:rsidP="00854E73">
      <w:pPr>
        <w:pBdr>
          <w:top w:val="single" w:sz="4" w:space="1" w:color="auto"/>
          <w:left w:val="single" w:sz="4" w:space="4" w:color="auto"/>
          <w:bottom w:val="single" w:sz="4" w:space="1" w:color="auto"/>
          <w:right w:val="single" w:sz="4" w:space="4" w:color="auto"/>
        </w:pBdr>
      </w:pPr>
      <w:r>
        <w:t xml:space="preserve">Email: </w:t>
      </w:r>
      <w:r w:rsidR="00DF6E09" w:rsidRPr="00DF6E09">
        <w:rPr>
          <w:b/>
        </w:rPr>
        <w:t>REDACTED</w:t>
      </w:r>
    </w:p>
    <w:p w14:paraId="28733A99" w14:textId="5965AC35" w:rsidR="00C171FB" w:rsidRPr="00C171FB" w:rsidRDefault="00C171FB" w:rsidP="00C171FB">
      <w:pPr>
        <w:rPr>
          <w:b/>
        </w:rPr>
      </w:pPr>
      <w:r>
        <w:rPr>
          <w:b/>
        </w:rPr>
        <w:t xml:space="preserve">Alternative contact name: </w:t>
      </w:r>
      <w:r w:rsidR="00DF6E09" w:rsidRPr="00DF6E09">
        <w:rPr>
          <w:b/>
        </w:rPr>
        <w:t>REDACTED</w:t>
      </w:r>
    </w:p>
    <w:p w14:paraId="679BBBAC"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C7BA93F"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14:paraId="0F18C815" w14:textId="1EC39C0C"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DF6E09" w:rsidRPr="00DF6E09">
        <w:rPr>
          <w:b/>
        </w:rPr>
        <w:t>REDACTED</w:t>
      </w:r>
    </w:p>
    <w:p w14:paraId="44C07A36" w14:textId="0BAAC6D1"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DF6E09" w:rsidRPr="00DF6E09">
        <w:rPr>
          <w:b/>
        </w:rPr>
        <w:t>REDACTED</w:t>
      </w:r>
    </w:p>
    <w:p w14:paraId="271D4661" w14:textId="77777777" w:rsidR="00C171FB" w:rsidRPr="00C171FB" w:rsidRDefault="00C171FB" w:rsidP="00C171FB"/>
    <w:p w14:paraId="2921CC22" w14:textId="77777777" w:rsidR="00534C5F" w:rsidRPr="00154B00" w:rsidRDefault="00494011" w:rsidP="004A0BF4">
      <w:pPr>
        <w:pStyle w:val="Heading2"/>
      </w:pPr>
      <w:r>
        <w:t xml:space="preserve">(a) </w:t>
      </w:r>
      <w:r w:rsidR="00534C5F">
        <w:t>Are you a lobbyist acting on behalf of an Applicant?</w:t>
      </w:r>
    </w:p>
    <w:p w14:paraId="10A1067A" w14:textId="77777777" w:rsidR="00A6491A" w:rsidRDefault="00A6491A" w:rsidP="00A6491A">
      <w:pPr>
        <w:spacing w:before="0" w:after="0"/>
        <w:ind w:left="426"/>
        <w:rPr>
          <w:szCs w:val="20"/>
        </w:rPr>
      </w:pPr>
      <w:r w:rsidRPr="00753C44">
        <w:rPr>
          <w:szCs w:val="20"/>
        </w:rPr>
        <w:lastRenderedPageBreak/>
        <w:fldChar w:fldCharType="begin">
          <w:ffData>
            <w:name w:val="Check1"/>
            <w:enabled/>
            <w:calcOnExit w:val="0"/>
            <w:checkBox>
              <w:sizeAuto/>
              <w:default w:val="0"/>
            </w:checkBox>
          </w:ffData>
        </w:fldChar>
      </w:r>
      <w:r w:rsidRPr="00753C44">
        <w:rPr>
          <w:szCs w:val="20"/>
        </w:rPr>
        <w:instrText xml:space="preserve"> FORMCHECKBOX </w:instrText>
      </w:r>
      <w:r w:rsidR="00E56DF9">
        <w:rPr>
          <w:szCs w:val="20"/>
        </w:rPr>
      </w:r>
      <w:r w:rsidR="00E56DF9">
        <w:rPr>
          <w:szCs w:val="20"/>
        </w:rPr>
        <w:fldChar w:fldCharType="separate"/>
      </w:r>
      <w:r w:rsidRPr="00753C44">
        <w:rPr>
          <w:szCs w:val="20"/>
        </w:rPr>
        <w:fldChar w:fldCharType="end"/>
      </w:r>
      <w:r>
        <w:rPr>
          <w:szCs w:val="20"/>
        </w:rPr>
        <w:t xml:space="preserve"> Yes</w:t>
      </w:r>
    </w:p>
    <w:p w14:paraId="0C822CCC" w14:textId="77777777" w:rsidR="00A6491A" w:rsidRPr="00753C44" w:rsidRDefault="00F836CA"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E56DF9">
        <w:rPr>
          <w:szCs w:val="20"/>
        </w:rPr>
      </w:r>
      <w:r w:rsidR="00E56DF9">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78FD439B" w14:textId="77777777" w:rsidR="00534C5F" w:rsidRPr="00154B00" w:rsidRDefault="00534C5F" w:rsidP="00E8150B">
      <w:pPr>
        <w:pStyle w:val="Heading2"/>
        <w:numPr>
          <w:ilvl w:val="0"/>
          <w:numId w:val="16"/>
        </w:numPr>
      </w:pPr>
      <w:r w:rsidRPr="00154B00">
        <w:t xml:space="preserve">If yes, </w:t>
      </w:r>
      <w:r>
        <w:t xml:space="preserve">are </w:t>
      </w:r>
      <w:r w:rsidRPr="00FE33A6">
        <w:t>you</w:t>
      </w:r>
      <w:r>
        <w:t xml:space="preserve"> listed on the Register of Lobbyists?</w:t>
      </w:r>
    </w:p>
    <w:p w14:paraId="271785AD"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E56DF9">
        <w:rPr>
          <w:szCs w:val="20"/>
        </w:rPr>
      </w:r>
      <w:r w:rsidR="00E56DF9">
        <w:rPr>
          <w:szCs w:val="20"/>
        </w:rPr>
        <w:fldChar w:fldCharType="separate"/>
      </w:r>
      <w:r w:rsidRPr="00753C44">
        <w:rPr>
          <w:szCs w:val="20"/>
        </w:rPr>
        <w:fldChar w:fldCharType="end"/>
      </w:r>
      <w:r>
        <w:rPr>
          <w:szCs w:val="20"/>
        </w:rPr>
        <w:t xml:space="preserve"> Yes</w:t>
      </w:r>
    </w:p>
    <w:p w14:paraId="4C6FF4C5" w14:textId="77777777" w:rsidR="00A6491A" w:rsidRPr="00753C44" w:rsidRDefault="00F836CA"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A6491A">
        <w:rPr>
          <w:szCs w:val="20"/>
        </w:rPr>
        <w:t xml:space="preserve"> No</w:t>
      </w:r>
      <w:r w:rsidR="00A6491A" w:rsidRPr="00753C44">
        <w:rPr>
          <w:szCs w:val="20"/>
        </w:rPr>
        <w:t xml:space="preserve">  </w:t>
      </w:r>
    </w:p>
    <w:p w14:paraId="7E0E08DF" w14:textId="77777777" w:rsidR="00E04FB3" w:rsidRDefault="00E04FB3" w:rsidP="005C333E">
      <w:pPr>
        <w:spacing w:before="0" w:after="0"/>
        <w:ind w:left="426"/>
        <w:rPr>
          <w:b/>
          <w:szCs w:val="20"/>
        </w:rPr>
      </w:pPr>
      <w:r w:rsidRPr="00154B00">
        <w:rPr>
          <w:b/>
          <w:szCs w:val="20"/>
        </w:rPr>
        <w:br w:type="page"/>
      </w:r>
    </w:p>
    <w:p w14:paraId="7B775502"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2C0533A0" w14:textId="77777777" w:rsidR="000B3CD0" w:rsidRDefault="000B3CD0" w:rsidP="0081206A">
      <w:pPr>
        <w:pStyle w:val="Heading2"/>
      </w:pPr>
      <w:r w:rsidRPr="00154B00">
        <w:t>Application title</w:t>
      </w:r>
      <w:r w:rsidR="00A8732C">
        <w:t xml:space="preserve"> </w:t>
      </w:r>
    </w:p>
    <w:p w14:paraId="5E9A4B61" w14:textId="77777777" w:rsidR="009056C5" w:rsidRPr="009056C5" w:rsidRDefault="00F271AC" w:rsidP="00A6491A">
      <w:pPr>
        <w:ind w:left="284"/>
      </w:pPr>
      <w:r>
        <w:t>Genetic testing for the diagnosis of cardiomyopathies</w:t>
      </w:r>
    </w:p>
    <w:p w14:paraId="604AA24D"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701E1F9" w14:textId="4453DB9C" w:rsidR="007D5A4E" w:rsidRDefault="007D5A4E" w:rsidP="009C2A3A">
      <w:pPr>
        <w:ind w:left="284"/>
      </w:pPr>
      <w:r>
        <w:t>Cardiomyopathies</w:t>
      </w:r>
      <w:r w:rsidR="000212E5">
        <w:t xml:space="preserve"> comprise a small group of related but clinically distinct primary diseases of the heart muscle and </w:t>
      </w:r>
      <w:r>
        <w:t xml:space="preserve">are one of the major causes of sudden </w:t>
      </w:r>
      <w:r w:rsidR="00B91430">
        <w:t xml:space="preserve">cardiac </w:t>
      </w:r>
      <w:r>
        <w:t xml:space="preserve">death </w:t>
      </w:r>
      <w:r w:rsidR="00B91430">
        <w:t xml:space="preserve">(SCD) </w:t>
      </w:r>
      <w:r>
        <w:t>and/or progressive heart failure</w:t>
      </w:r>
      <w:r w:rsidR="009426E0">
        <w:t xml:space="preserve"> (HF)</w:t>
      </w:r>
      <w:r w:rsidR="00E62CCA">
        <w:t xml:space="preserve"> </w:t>
      </w:r>
      <w:r w:rsidR="00C51C9B">
        <w:fldChar w:fldCharType="begin"/>
      </w:r>
      <w:r w:rsidR="00C51C9B">
        <w:instrText xml:space="preserve"> ADDIN EN.CITE &lt;EndNote&gt;&lt;Cite&gt;&lt;Author&gt;Szabadosova&lt;/Author&gt;&lt;Year&gt;2018&lt;/Year&gt;&lt;RecNum&gt;4&lt;/RecNum&gt;&lt;IDText&gt;28594148&lt;/IDText&gt;&lt;DisplayText&gt;(Szabadosova et al 2018)&lt;/DisplayText&gt;&lt;record&gt;&lt;rec-number&gt;4&lt;/rec-number&gt;&lt;foreign-keys&gt;&lt;key app="EN" db-id="fadsx525wv5dt5eprwwx0spsztwvs920p0w9" timestamp="1519173417"&gt;4&lt;/key&gt;&lt;/foreign-keys&gt;&lt;ref-type name="Journal Article"&gt;17&lt;/ref-type&gt;&lt;contributors&gt;&lt;authors&gt;&lt;author&gt;Szabadosova, V.&lt;/author&gt;&lt;author&gt;Boronova, I.&lt;/author&gt;&lt;author&gt;Ferenc, P.&lt;/author&gt;&lt;author&gt;Tothova, I.&lt;/author&gt;&lt;author&gt;Bernasovska, J.&lt;/author&gt;&lt;author&gt;Zigova, M.&lt;/author&gt;&lt;author&gt;Kmec, J.&lt;/author&gt;&lt;author&gt;Bernasovsky, I.&lt;/author&gt;&lt;/authors&gt;&lt;/contributors&gt;&lt;auth-address&gt;Department of Biology, Faculty of Humanities and Natural Sciences, University of Presov, Presov, Slovakia.&amp;#xD;Cardiocentre, Faculty Hospital of J.A. Reiman, Presov, Slovakia.&amp;#xD;Center of Languages and Cultures of National Minorities, University of Presov, Presov, Slovakia.&lt;/auth-address&gt;&lt;titles&gt;&lt;title&gt;Analysis of selected genes associated with cardiomyopathy by next-generation sequencing&lt;/title&gt;&lt;secondary-title&gt;J Clin Lab Anal&lt;/secondary-title&gt;&lt;/titles&gt;&lt;periodical&gt;&lt;full-title&gt;J Clin Lab Anal&lt;/full-title&gt;&lt;/periodical&gt;&lt;volume&gt;32&lt;/volume&gt;&lt;number&gt;2&lt;/number&gt;&lt;edition&gt;2017/06/09&lt;/edition&gt;&lt;keywords&gt;&lt;keyword&gt;bioinformatic analysis&lt;/keyword&gt;&lt;keyword&gt;cardiomyopathies&lt;/keyword&gt;&lt;keyword&gt;next-generation sequencing&lt;/keyword&gt;&lt;keyword&gt;panel of genes&lt;/keyword&gt;&lt;keyword&gt;pathogenic variants&lt;/keyword&gt;&lt;/keywords&gt;&lt;dates&gt;&lt;year&gt;2018&lt;/year&gt;&lt;pub-dates&gt;&lt;date&gt;Feb&lt;/date&gt;&lt;/pub-dates&gt;&lt;/dates&gt;&lt;isbn&gt;1098-2825 (Electronic)&amp;#xD;0887-8013 (Linking)&lt;/isbn&gt;&lt;accession-num&gt;28594148&lt;/accession-num&gt;&lt;urls&gt;&lt;related-urls&gt;&lt;url&gt;http://onlinelibrary.wiley.com/store/10.1002/jcla.22254/asset/jcla22254.pdf?v=1&amp;amp;t=jdwcnkw3&amp;amp;s=dc7404e12a836d0f83d5abeb273497f63a202c12&lt;/url&gt;&lt;/related-urls&gt;&lt;/urls&gt;&lt;electronic-resource-num&gt;10.1002/jcla.22254&lt;/electronic-resource-num&gt;&lt;remote-database-provider&gt;NLM&lt;/remote-database-provider&gt;&lt;language&gt;eng&lt;/language&gt;&lt;/record&gt;&lt;/Cite&gt;&lt;/EndNote&gt;</w:instrText>
      </w:r>
      <w:r w:rsidR="00C51C9B">
        <w:fldChar w:fldCharType="separate"/>
      </w:r>
      <w:r w:rsidR="00C51C9B">
        <w:rPr>
          <w:noProof/>
        </w:rPr>
        <w:t>(</w:t>
      </w:r>
      <w:hyperlink w:anchor="_ENREF_34" w:tooltip="Szabadosova, 2018 #4" w:history="1">
        <w:r w:rsidR="00285D34">
          <w:rPr>
            <w:noProof/>
          </w:rPr>
          <w:t>Szabadosova et al 2018</w:t>
        </w:r>
      </w:hyperlink>
      <w:r w:rsidR="00C51C9B">
        <w:rPr>
          <w:noProof/>
        </w:rPr>
        <w:t>)</w:t>
      </w:r>
      <w:r w:rsidR="00C51C9B">
        <w:fldChar w:fldCharType="end"/>
      </w:r>
      <w:r w:rsidR="00E62CCA">
        <w:t>.</w:t>
      </w:r>
      <w:r>
        <w:t xml:space="preserve"> </w:t>
      </w:r>
      <w:r w:rsidR="009C2A3A">
        <w:t xml:space="preserve"> </w:t>
      </w:r>
      <w:r w:rsidR="00192408">
        <w:t>The most common c</w:t>
      </w:r>
      <w:r w:rsidR="00192408" w:rsidRPr="00194F89">
        <w:t>ardiomyopathies</w:t>
      </w:r>
      <w:r w:rsidR="00192408">
        <w:t xml:space="preserve"> </w:t>
      </w:r>
      <w:r w:rsidR="00BB166D">
        <w:t>are</w:t>
      </w:r>
      <w:r w:rsidR="00194F89" w:rsidRPr="00194F89">
        <w:t xml:space="preserve"> </w:t>
      </w:r>
      <w:r w:rsidR="00BB166D">
        <w:t>usually inherited as autosomal-dominant</w:t>
      </w:r>
      <w:r w:rsidR="00373C65">
        <w:t xml:space="preserve"> </w:t>
      </w:r>
      <w:r w:rsidR="00C51C9B">
        <w:fldChar w:fldCharType="begin">
          <w:fldData xml:space="preserve">PEVuZE5vdGU+PENpdGU+PEF1dGhvcj5XYWxkbXVsbGVyPC9BdXRob3I+PFllYXI+MjAxNTwvWWVh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</w:fldData>
        </w:fldChar>
      </w:r>
      <w:r w:rsidR="00C51C9B">
        <w:instrText xml:space="preserve"> ADDIN EN.CITE </w:instrText>
      </w:r>
      <w:r w:rsidR="00C51C9B">
        <w:fldChar w:fldCharType="begin">
          <w:fldData xml:space="preserve">PEVuZE5vdGU+PENpdGU+PEF1dGhvcj5XYWxkbXVsbGVyPC9BdXRob3I+PFllYXI+MjAxNTwvWWVh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</w:fldData>
        </w:fldChar>
      </w:r>
      <w:r w:rsidR="00C51C9B">
        <w:instrText xml:space="preserve"> ADDIN EN.CITE.DATA </w:instrText>
      </w:r>
      <w:r w:rsidR="00C51C9B">
        <w:fldChar w:fldCharType="end"/>
      </w:r>
      <w:r w:rsidR="00C51C9B">
        <w:fldChar w:fldCharType="separate"/>
      </w:r>
      <w:r w:rsidR="00C51C9B">
        <w:rPr>
          <w:noProof/>
        </w:rPr>
        <w:t>(</w:t>
      </w:r>
      <w:hyperlink w:anchor="_ENREF_37" w:tooltip="Waldmuller, 2015 #17" w:history="1">
        <w:r w:rsidR="00285D34">
          <w:rPr>
            <w:noProof/>
          </w:rPr>
          <w:t>Waldmuller et al 2015</w:t>
        </w:r>
      </w:hyperlink>
      <w:r w:rsidR="00C51C9B">
        <w:rPr>
          <w:noProof/>
        </w:rPr>
        <w:t>)</w:t>
      </w:r>
      <w:r w:rsidR="00C51C9B">
        <w:fldChar w:fldCharType="end"/>
      </w:r>
      <w:r w:rsidR="00473F47">
        <w:t xml:space="preserve"> </w:t>
      </w:r>
      <w:r w:rsidR="00BB166D">
        <w:t xml:space="preserve">and </w:t>
      </w:r>
      <w:r w:rsidR="00194F89" w:rsidRPr="00194F89">
        <w:t>include</w:t>
      </w:r>
      <w:r w:rsidR="00FF7379">
        <w:t xml:space="preserve"> h</w:t>
      </w:r>
      <w:r w:rsidR="00FF7379" w:rsidRPr="00194F89">
        <w:t>ypertrophic cardiomyopathy (HCM),</w:t>
      </w:r>
      <w:r w:rsidR="00FF7379" w:rsidRPr="00FF7379">
        <w:t xml:space="preserve"> </w:t>
      </w:r>
      <w:r w:rsidR="00FF7379">
        <w:t>dilated cardiomyopathy (DCM)</w:t>
      </w:r>
      <w:r w:rsidR="0049657C">
        <w:t xml:space="preserve"> and</w:t>
      </w:r>
      <w:r w:rsidR="00FF7379">
        <w:t xml:space="preserve"> a</w:t>
      </w:r>
      <w:r w:rsidR="00FF7379" w:rsidRPr="00DE17B4">
        <w:t xml:space="preserve">rrhythmogenic </w:t>
      </w:r>
      <w:r w:rsidR="00FF7379">
        <w:t>r</w:t>
      </w:r>
      <w:r w:rsidR="00FF7379" w:rsidRPr="00DE17B4">
        <w:t xml:space="preserve">ight </w:t>
      </w:r>
      <w:r w:rsidR="00FF7379">
        <w:t>v</w:t>
      </w:r>
      <w:r w:rsidR="00FF7379" w:rsidRPr="00DE17B4">
        <w:t xml:space="preserve">entricular </w:t>
      </w:r>
      <w:r w:rsidR="00FF7379">
        <w:t>c</w:t>
      </w:r>
      <w:r w:rsidR="00FF7379" w:rsidRPr="00DE17B4">
        <w:t>ardiomyopathy</w:t>
      </w:r>
      <w:r w:rsidR="00373C65">
        <w:t xml:space="preserve"> </w:t>
      </w:r>
      <w:r w:rsidR="00FF7379">
        <w:t>(ARVC.</w:t>
      </w:r>
      <w:r w:rsidR="00385418">
        <w:t xml:space="preserve"> </w:t>
      </w:r>
      <w:r w:rsidR="00385418" w:rsidRPr="00385418">
        <w:t xml:space="preserve">The phenotypic spectrum of many inherited cardiomyopathies can be varied and in some cases sub-classification by genotype is increasingly a more clinically useful approach, i.e. </w:t>
      </w:r>
      <w:r w:rsidR="00385418" w:rsidRPr="00385418">
        <w:rPr>
          <w:i/>
        </w:rPr>
        <w:t>LMNA</w:t>
      </w:r>
      <w:r w:rsidR="00385418" w:rsidRPr="00385418">
        <w:t>-cardiomyopathy.</w:t>
      </w:r>
      <w:r w:rsidR="0060242F">
        <w:t xml:space="preserve"> In many cases clinical management will not change for patients with a positive genetic diagnosis; however, identification of </w:t>
      </w:r>
      <w:r w:rsidR="00280CBE">
        <w:t>variant</w:t>
      </w:r>
      <w:r w:rsidR="0060242F">
        <w:t xml:space="preserve"> negative </w:t>
      </w:r>
      <w:r w:rsidR="00A20A80">
        <w:t>family members</w:t>
      </w:r>
      <w:r w:rsidR="0060242F">
        <w:t xml:space="preserve"> will represent significant savings to the health system by reducing the number of patients who require ongoing clinical monitoring.</w:t>
      </w:r>
    </w:p>
    <w:p w14:paraId="25D5D040"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7ABD1165" w14:textId="0301035C" w:rsidR="00D31321" w:rsidRDefault="00D31321" w:rsidP="00D31321">
      <w:pPr>
        <w:ind w:left="284"/>
      </w:pPr>
      <w:r w:rsidRPr="00106802">
        <w:rPr>
          <w:rStyle w:val="Strong"/>
        </w:rPr>
        <w:t>Diagnostic genetic testing of affected individuals</w:t>
      </w:r>
      <w:r>
        <w:t xml:space="preserve">: characterisation of germline gene variants for inherited cardiomyopathies in patients where clinical </w:t>
      </w:r>
      <w:r w:rsidR="00C37325">
        <w:t xml:space="preserve">criteria </w:t>
      </w:r>
      <w:r>
        <w:t xml:space="preserve">or a family history indicate that genetic testing is warranted. </w:t>
      </w:r>
    </w:p>
    <w:p w14:paraId="0A642160" w14:textId="52258A93" w:rsidR="004974ED" w:rsidRPr="0060242F" w:rsidRDefault="004974ED" w:rsidP="004974ED">
      <w:pPr>
        <w:ind w:left="284"/>
      </w:pPr>
      <w:r w:rsidRPr="00106802">
        <w:rPr>
          <w:rStyle w:val="Strong"/>
        </w:rPr>
        <w:lastRenderedPageBreak/>
        <w:t>HCM:</w:t>
      </w:r>
      <w:r>
        <w:t xml:space="preserve"> </w:t>
      </w:r>
      <w:r w:rsidRPr="005421E0">
        <w:rPr>
          <w:rStyle w:val="Emphasis"/>
        </w:rPr>
        <w:t>MYBPC3, MYH7, TNNI3, TNNT2, TPM1</w:t>
      </w:r>
      <w:r w:rsidR="00385418" w:rsidRPr="005421E0">
        <w:rPr>
          <w:rStyle w:val="Emphasis"/>
        </w:rPr>
        <w:t>,</w:t>
      </w:r>
      <w:r w:rsidRPr="005421E0">
        <w:rPr>
          <w:rStyle w:val="Emphasis"/>
        </w:rPr>
        <w:t xml:space="preserve"> </w:t>
      </w:r>
      <w:r w:rsidR="00385418" w:rsidRPr="005421E0">
        <w:rPr>
          <w:rStyle w:val="Emphasis"/>
        </w:rPr>
        <w:t>ACTC1, MYL2, MYL3</w:t>
      </w:r>
      <w:r w:rsidR="0060242F">
        <w:t xml:space="preserve"> plus “mimic” genes </w:t>
      </w:r>
      <w:r w:rsidR="0060242F" w:rsidRPr="005421E0">
        <w:rPr>
          <w:rStyle w:val="Emphasis"/>
        </w:rPr>
        <w:t>PRKAG2, LAMP2, GLA</w:t>
      </w:r>
    </w:p>
    <w:p w14:paraId="4396DE51" w14:textId="42AA1178" w:rsidR="00AB206E" w:rsidRPr="005421E0" w:rsidRDefault="00AB206E" w:rsidP="00AB206E">
      <w:pPr>
        <w:ind w:left="284"/>
        <w:rPr>
          <w:rStyle w:val="Emphasis"/>
        </w:rPr>
      </w:pPr>
      <w:r w:rsidRPr="00106802">
        <w:rPr>
          <w:rStyle w:val="Strong"/>
        </w:rPr>
        <w:t>DCM:</w:t>
      </w:r>
      <w:r>
        <w:t xml:space="preserve"> </w:t>
      </w:r>
      <w:r w:rsidRPr="005421E0">
        <w:rPr>
          <w:rStyle w:val="Emphasis"/>
        </w:rPr>
        <w:t>LMNA</w:t>
      </w:r>
      <w:r w:rsidR="00385418" w:rsidRPr="005421E0">
        <w:rPr>
          <w:rStyle w:val="Emphasis"/>
        </w:rPr>
        <w:t>,</w:t>
      </w:r>
      <w:r w:rsidRPr="005421E0">
        <w:rPr>
          <w:rStyle w:val="Emphasis"/>
        </w:rPr>
        <w:t xml:space="preserve"> SCN5A</w:t>
      </w:r>
      <w:r w:rsidR="00385418" w:rsidRPr="005421E0">
        <w:rPr>
          <w:rStyle w:val="Emphasis"/>
        </w:rPr>
        <w:t>, TTN, RBM20, PLN, DSP, MYH7</w:t>
      </w:r>
    </w:p>
    <w:p w14:paraId="70AB6F02" w14:textId="1FEE886D" w:rsidR="00AB206E" w:rsidRPr="00AB206E" w:rsidRDefault="00AB206E" w:rsidP="00AB206E">
      <w:pPr>
        <w:ind w:left="284"/>
      </w:pPr>
      <w:r w:rsidRPr="00106802">
        <w:rPr>
          <w:rStyle w:val="Strong"/>
        </w:rPr>
        <w:t>ARVC</w:t>
      </w:r>
      <w:r w:rsidR="005421E0">
        <w:rPr>
          <w:rStyle w:val="Strong"/>
        </w:rPr>
        <w:t>:</w:t>
      </w:r>
      <w:r>
        <w:t xml:space="preserve"> </w:t>
      </w:r>
      <w:r w:rsidRPr="005421E0">
        <w:rPr>
          <w:rStyle w:val="Emphasis"/>
        </w:rPr>
        <w:t>DSC2, DSG2, DSP, JUP, PKP2, and TMEM43</w:t>
      </w:r>
    </w:p>
    <w:p w14:paraId="4251373E" w14:textId="3224B7E2" w:rsidR="00D31321" w:rsidRPr="00C37325" w:rsidRDefault="00D31321" w:rsidP="00D31321">
      <w:pPr>
        <w:ind w:left="284"/>
        <w:rPr>
          <w:u w:val="single"/>
        </w:rPr>
      </w:pPr>
      <w:r w:rsidRPr="00106802">
        <w:rPr>
          <w:rStyle w:val="Strong"/>
        </w:rPr>
        <w:t>Predictive genetic testing of family members</w:t>
      </w:r>
      <w:r w:rsidR="00C37325" w:rsidRPr="00106802">
        <w:rPr>
          <w:rStyle w:val="Strong"/>
        </w:rPr>
        <w:t>:</w:t>
      </w:r>
      <w:r w:rsidR="00C37325">
        <w:rPr>
          <w:u w:val="single"/>
        </w:rPr>
        <w:t xml:space="preserve"> </w:t>
      </w:r>
      <w:r w:rsidR="00C37325">
        <w:t xml:space="preserve">detection of a clinically actionable pathogenic </w:t>
      </w:r>
      <w:r w:rsidR="00280CBE">
        <w:t>variant</w:t>
      </w:r>
      <w:r w:rsidR="00C37325">
        <w:t xml:space="preserve"> previously identified in a first-degree relative.</w:t>
      </w:r>
      <w:r w:rsidR="00FF7379" w:rsidRPr="00FF7379">
        <w:t xml:space="preserve"> </w:t>
      </w:r>
      <w:r w:rsidR="00280CBE">
        <w:t>Variant</w:t>
      </w:r>
      <w:r w:rsidR="00FF7379">
        <w:t xml:space="preserve">-specific genetic testing is recommended for family members and appropriate relatives following the identification of causative </w:t>
      </w:r>
      <w:r w:rsidR="00280CBE">
        <w:t>variant</w:t>
      </w:r>
      <w:r w:rsidR="00FF7379">
        <w:t xml:space="preserve"> in an index case</w:t>
      </w:r>
      <w:r w:rsidR="00385418">
        <w:t xml:space="preserve"> after clinical evaluation by a cardiologist</w:t>
      </w:r>
      <w:r w:rsidR="00917DFF">
        <w:t xml:space="preserve"> </w: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 </w:instrTex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EN.CITE.DATA </w:instrText>
      </w:r>
      <w:r w:rsidR="00C51C9B">
        <w:fldChar w:fldCharType="end"/>
      </w:r>
      <w:r w:rsidR="00C51C9B">
        <w:fldChar w:fldCharType="separate"/>
      </w:r>
      <w:r w:rsidR="00C51C9B">
        <w:rPr>
          <w:noProof/>
        </w:rPr>
        <w:t>(</w:t>
      </w:r>
      <w:hyperlink w:anchor="_ENREF_2" w:tooltip="Ackerman, 2011 #29" w:history="1">
        <w:r w:rsidR="00285D34">
          <w:rPr>
            <w:noProof/>
          </w:rPr>
          <w:t>Ackerman et al 2011</w:t>
        </w:r>
      </w:hyperlink>
      <w:r w:rsidR="00C51C9B">
        <w:rPr>
          <w:noProof/>
        </w:rPr>
        <w:t>)</w:t>
      </w:r>
      <w:r w:rsidR="00C51C9B">
        <w:fldChar w:fldCharType="end"/>
      </w:r>
      <w:r w:rsidR="00917DFF">
        <w:t>.</w:t>
      </w:r>
    </w:p>
    <w:p w14:paraId="04DB3323"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8457A3D" w14:textId="77777777" w:rsidR="00753C44" w:rsidRDefault="00F836CA"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E56DF9">
        <w:rPr>
          <w:szCs w:val="20"/>
        </w:rPr>
      </w:r>
      <w:r w:rsidR="00E56DF9">
        <w:rPr>
          <w:szCs w:val="20"/>
        </w:rPr>
        <w:fldChar w:fldCharType="separate"/>
      </w:r>
      <w:r>
        <w:rPr>
          <w:szCs w:val="20"/>
        </w:rPr>
        <w:fldChar w:fldCharType="end"/>
      </w:r>
      <w:bookmarkEnd w:id="2"/>
      <w:r w:rsidR="006B6390">
        <w:rPr>
          <w:szCs w:val="20"/>
        </w:rPr>
        <w:t xml:space="preserve"> Yes</w:t>
      </w:r>
    </w:p>
    <w:p w14:paraId="4C6F5CA9" w14:textId="77777777" w:rsidR="00753C44" w:rsidRPr="00753C44" w:rsidRDefault="006B6390" w:rsidP="00A6491A">
      <w:pPr>
        <w:spacing w:before="0" w:after="0"/>
        <w:ind w:left="284"/>
        <w:rPr>
          <w:szCs w:val="20"/>
        </w:rPr>
      </w:pPr>
      <w:r w:rsidRPr="00753C44">
        <w:rPr>
          <w:szCs w:val="20"/>
        </w:rPr>
        <w:fldChar w:fldCharType="begin">
          <w:ffData>
            <w:name w:val=""/>
            <w:enabled/>
            <w:calcOnExit w:val="0"/>
            <w:checkBox>
              <w:sizeAuto/>
              <w:default w:val="0"/>
            </w:checkBox>
          </w:ffData>
        </w:fldChar>
      </w:r>
      <w:r w:rsidRPr="00753C44">
        <w:rPr>
          <w:szCs w:val="20"/>
        </w:rPr>
        <w:instrText xml:space="preserve"> FORMCHECKBOX </w:instrText>
      </w:r>
      <w:r w:rsidR="00E56DF9">
        <w:rPr>
          <w:szCs w:val="20"/>
        </w:rPr>
      </w:r>
      <w:r w:rsidR="00E56DF9">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742ABD0" w14:textId="77777777" w:rsidR="000B3CD0" w:rsidRPr="0011036E" w:rsidRDefault="000B3CD0" w:rsidP="00E8150B">
      <w:pPr>
        <w:pStyle w:val="Heading2"/>
        <w:numPr>
          <w:ilvl w:val="0"/>
          <w:numId w:val="14"/>
        </w:numPr>
        <w:tabs>
          <w:tab w:val="num" w:pos="360"/>
        </w:tabs>
        <w:ind w:hanging="436"/>
        <w:rPr>
          <w:rStyle w:val="Strong"/>
          <w:rFonts w:asciiTheme="minorHAnsi" w:eastAsiaTheme="minorHAnsi" w:hAnsiTheme="minorHAnsi" w:cstheme="minorBidi"/>
          <w:b/>
          <w:szCs w:val="22"/>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3C64466"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56DF9">
        <w:rPr>
          <w:szCs w:val="20"/>
        </w:rPr>
      </w:r>
      <w:r w:rsidR="00E56DF9">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83ABDDE" w14:textId="77777777" w:rsidR="00753C44" w:rsidRPr="00753C44" w:rsidRDefault="00F836C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3092CC0F" w14:textId="77777777" w:rsidR="000B3CD0" w:rsidRPr="0011036E" w:rsidRDefault="000B3CD0" w:rsidP="00E8150B">
      <w:pPr>
        <w:pStyle w:val="Heading2"/>
        <w:numPr>
          <w:ilvl w:val="0"/>
          <w:numId w:val="14"/>
        </w:numPr>
        <w:ind w:hanging="436"/>
        <w:rPr>
          <w:rStyle w:val="Strong"/>
          <w:rFonts w:asciiTheme="minorHAnsi" w:eastAsiaTheme="minorHAnsi" w:hAnsiTheme="minorHAnsi" w:cstheme="minorBidi"/>
          <w:b/>
          <w:szCs w:val="22"/>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464B259" w14:textId="77777777" w:rsidR="006C0843" w:rsidRPr="0011036E" w:rsidRDefault="006C0843" w:rsidP="00E8150B">
      <w:pPr>
        <w:pStyle w:val="Heading2"/>
        <w:numPr>
          <w:ilvl w:val="0"/>
          <w:numId w:val="14"/>
        </w:numPr>
        <w:ind w:hanging="436"/>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61AE56A" w14:textId="77777777" w:rsidR="002A270B" w:rsidRPr="004A263B" w:rsidRDefault="002A270B" w:rsidP="00E8150B">
      <w:pPr>
        <w:pStyle w:val="ListParagraph"/>
        <w:numPr>
          <w:ilvl w:val="0"/>
          <w:numId w:val="4"/>
        </w:numPr>
        <w:spacing w:before="0" w:after="0"/>
        <w:ind w:left="851" w:hanging="425"/>
        <w:rPr>
          <w:rStyle w:val="Strong"/>
          <w:b w:val="0"/>
          <w:szCs w:val="2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56DF9">
        <w:rPr>
          <w:b/>
          <w:szCs w:val="20"/>
        </w:rPr>
      </w:r>
      <w:r w:rsidR="00E56DF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0DFC842" w14:textId="77777777" w:rsidR="002A270B" w:rsidRPr="004A263B" w:rsidRDefault="002A270B" w:rsidP="00E8150B">
      <w:pPr>
        <w:pStyle w:val="ListParagraph"/>
        <w:numPr>
          <w:ilvl w:val="0"/>
          <w:numId w:val="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56DF9">
        <w:rPr>
          <w:b/>
          <w:szCs w:val="20"/>
        </w:rPr>
      </w:r>
      <w:r w:rsidR="00E56DF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34126105" w14:textId="77777777" w:rsidR="002A270B" w:rsidRPr="004A263B" w:rsidRDefault="002A270B" w:rsidP="00E8150B">
      <w:pPr>
        <w:pStyle w:val="ListParagraph"/>
        <w:numPr>
          <w:ilvl w:val="0"/>
          <w:numId w:val="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56DF9">
        <w:rPr>
          <w:b/>
          <w:szCs w:val="20"/>
        </w:rPr>
      </w:r>
      <w:r w:rsidR="00E56DF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020DCE0" w14:textId="77777777" w:rsidR="002A270B" w:rsidRPr="004A263B" w:rsidRDefault="002A270B" w:rsidP="00E8150B">
      <w:pPr>
        <w:pStyle w:val="ListParagraph"/>
        <w:numPr>
          <w:ilvl w:val="0"/>
          <w:numId w:val="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56DF9">
        <w:rPr>
          <w:b/>
          <w:szCs w:val="20"/>
        </w:rPr>
      </w:r>
      <w:r w:rsidR="00E56DF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47C651F8" w14:textId="77777777" w:rsidR="002A270B" w:rsidRPr="004A263B" w:rsidRDefault="002A270B" w:rsidP="00E8150B">
      <w:pPr>
        <w:pStyle w:val="ListParagraph"/>
        <w:numPr>
          <w:ilvl w:val="0"/>
          <w:numId w:val="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56DF9">
        <w:rPr>
          <w:b/>
          <w:szCs w:val="20"/>
        </w:rPr>
      </w:r>
      <w:r w:rsidR="00E56DF9">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1E4373B5" w14:textId="77777777" w:rsidR="002A270B" w:rsidRPr="004A263B" w:rsidRDefault="002A270B" w:rsidP="00E8150B">
      <w:pPr>
        <w:pStyle w:val="ListParagraph"/>
        <w:numPr>
          <w:ilvl w:val="0"/>
          <w:numId w:val="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E56DF9">
        <w:rPr>
          <w:b/>
          <w:szCs w:val="20"/>
        </w:rPr>
      </w:r>
      <w:r w:rsidR="00E56DF9">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1CBAADB7" w14:textId="77777777" w:rsidR="002A270B" w:rsidRPr="004A263B" w:rsidRDefault="002A270B" w:rsidP="00E8150B">
      <w:pPr>
        <w:pStyle w:val="ListParagraph"/>
        <w:numPr>
          <w:ilvl w:val="0"/>
          <w:numId w:val="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56DF9">
        <w:rPr>
          <w:b/>
          <w:szCs w:val="20"/>
        </w:rPr>
      </w:r>
      <w:r w:rsidR="00E56DF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0A6F97B" w14:textId="77777777" w:rsidR="002A270B" w:rsidRPr="004A263B" w:rsidRDefault="002A270B" w:rsidP="00E8150B">
      <w:pPr>
        <w:pStyle w:val="ListParagraph"/>
        <w:numPr>
          <w:ilvl w:val="0"/>
          <w:numId w:val="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56DF9">
        <w:rPr>
          <w:b/>
          <w:szCs w:val="20"/>
        </w:rPr>
      </w:r>
      <w:r w:rsidR="00E56DF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0BDBFC5" w14:textId="77777777" w:rsidR="002A270B" w:rsidRDefault="004A263B" w:rsidP="00E8150B">
      <w:pPr>
        <w:pStyle w:val="ListParagraph"/>
        <w:numPr>
          <w:ilvl w:val="0"/>
          <w:numId w:val="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E56DF9">
        <w:rPr>
          <w:b/>
          <w:szCs w:val="20"/>
        </w:rPr>
      </w:r>
      <w:r w:rsidR="00E56DF9">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0F4B1CE" w14:textId="77777777" w:rsidR="00534C5F" w:rsidRPr="007E39E4" w:rsidRDefault="000770BA" w:rsidP="00E8150B">
      <w:pPr>
        <w:pStyle w:val="Heading2"/>
        <w:numPr>
          <w:ilvl w:val="0"/>
          <w:numId w:val="14"/>
        </w:numPr>
        <w:rPr>
          <w:rStyle w:val="Strong"/>
          <w:rFonts w:asciiTheme="minorHAnsi" w:eastAsiaTheme="minorHAnsi" w:hAnsiTheme="minorHAnsi" w:cstheme="minorBidi"/>
          <w:b/>
          <w:szCs w:val="22"/>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656054D" w14:textId="77777777" w:rsidR="006B6390" w:rsidRPr="00AA2CFE" w:rsidRDefault="006B6390" w:rsidP="00E8150B">
      <w:pPr>
        <w:pStyle w:val="ListParagraph"/>
        <w:numPr>
          <w:ilvl w:val="0"/>
          <w:numId w:val="5"/>
        </w:numPr>
        <w:spacing w:before="0" w:after="0"/>
        <w:ind w:left="851" w:hanging="425"/>
        <w:rPr>
          <w:rStyle w:val="Strong"/>
          <w:b w:val="0"/>
          <w:szCs w:val="2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E56DF9">
        <w:rPr>
          <w:b/>
          <w:szCs w:val="20"/>
        </w:rPr>
      </w:r>
      <w:r w:rsidR="00E56DF9">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3D16302B" w14:textId="77777777" w:rsidR="006B6390" w:rsidRPr="00AA2CFE" w:rsidRDefault="00F271AC" w:rsidP="00E8150B">
      <w:pPr>
        <w:pStyle w:val="ListParagraph"/>
        <w:numPr>
          <w:ilvl w:val="0"/>
          <w:numId w:val="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E56DF9">
        <w:rPr>
          <w:b/>
          <w:szCs w:val="20"/>
        </w:rPr>
      </w:r>
      <w:r w:rsidR="00E56DF9">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1742A941" w14:textId="77777777" w:rsidR="006B6390" w:rsidRPr="00AA2CFE" w:rsidRDefault="006B6390" w:rsidP="00E8150B">
      <w:pPr>
        <w:pStyle w:val="ListParagraph"/>
        <w:numPr>
          <w:ilvl w:val="0"/>
          <w:numId w:val="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E56DF9">
        <w:rPr>
          <w:b/>
          <w:szCs w:val="20"/>
        </w:rPr>
      </w:r>
      <w:r w:rsidR="00E56DF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7363EEF6" w14:textId="77777777" w:rsidR="006B6390" w:rsidRPr="00AA2CFE" w:rsidRDefault="006B6390" w:rsidP="00E8150B">
      <w:pPr>
        <w:pStyle w:val="ListParagraph"/>
        <w:numPr>
          <w:ilvl w:val="0"/>
          <w:numId w:val="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E56DF9">
        <w:rPr>
          <w:b/>
          <w:szCs w:val="20"/>
        </w:rPr>
      </w:r>
      <w:r w:rsidR="00E56DF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BD35717" w14:textId="77777777" w:rsidR="003027BB" w:rsidRPr="007E39E4" w:rsidRDefault="00F30C22" w:rsidP="00E8150B">
      <w:pPr>
        <w:pStyle w:val="Heading2"/>
        <w:numPr>
          <w:ilvl w:val="0"/>
          <w:numId w:val="14"/>
        </w:numPr>
        <w:rPr>
          <w:rStyle w:val="Strong"/>
          <w:rFonts w:asciiTheme="minorHAnsi" w:eastAsiaTheme="minorHAnsi" w:hAnsiTheme="minorHAnsi" w:cstheme="minorBidi"/>
          <w:b/>
          <w:szCs w:val="22"/>
        </w:rPr>
      </w:pPr>
      <w:r w:rsidRPr="007E39E4">
        <w:rPr>
          <w:rStyle w:val="Strong"/>
          <w:rFonts w:asciiTheme="minorHAnsi" w:eastAsiaTheme="minorHAnsi" w:hAnsiTheme="minorHAnsi" w:cstheme="minorBidi"/>
          <w:b/>
        </w:rPr>
        <w:t>Is the proposed service seeking public funding other than the MBS?</w:t>
      </w:r>
    </w:p>
    <w:p w14:paraId="55C0F3C8"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sidRPr="000A5B32">
        <w:rPr>
          <w:szCs w:val="20"/>
        </w:rPr>
        <w:t xml:space="preserve"> Yes</w:t>
      </w:r>
    </w:p>
    <w:p w14:paraId="6B7D7AC3" w14:textId="0F8A4541" w:rsidR="00626365" w:rsidRDefault="00F271AC"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0A5B32" w:rsidRPr="000A5B32">
        <w:rPr>
          <w:szCs w:val="20"/>
        </w:rPr>
        <w:t xml:space="preserve"> No</w:t>
      </w:r>
    </w:p>
    <w:p w14:paraId="48A38282" w14:textId="77777777" w:rsidR="003027BB" w:rsidRPr="007E39E4" w:rsidRDefault="003027BB" w:rsidP="00E8150B">
      <w:pPr>
        <w:pStyle w:val="Heading2"/>
        <w:numPr>
          <w:ilvl w:val="0"/>
          <w:numId w:val="14"/>
        </w:numPr>
        <w:rPr>
          <w:rStyle w:val="Strong"/>
          <w:rFonts w:asciiTheme="minorHAnsi" w:eastAsiaTheme="minorHAnsi" w:hAnsiTheme="minorHAnsi" w:cstheme="minorBidi"/>
          <w:b/>
          <w:szCs w:val="22"/>
        </w:rPr>
      </w:pPr>
      <w:r w:rsidRPr="007E39E4">
        <w:rPr>
          <w:rStyle w:val="Strong"/>
          <w:rFonts w:asciiTheme="minorHAnsi" w:eastAsiaTheme="minorHAnsi" w:hAnsiTheme="minorHAnsi" w:cstheme="minorBidi"/>
          <w:b/>
        </w:rPr>
        <w:t>If yes, please advise:</w:t>
      </w:r>
    </w:p>
    <w:p w14:paraId="43D29E93" w14:textId="45BA5898" w:rsidR="000A5B32" w:rsidRPr="00106802" w:rsidRDefault="00106802" w:rsidP="00A6491A">
      <w:pPr>
        <w:ind w:left="284"/>
        <w:rPr>
          <w:rStyle w:val="Strong"/>
          <w:b w:val="0"/>
        </w:rPr>
      </w:pPr>
      <w:r w:rsidRPr="00106802">
        <w:rPr>
          <w:rStyle w:val="Strong"/>
          <w:b w:val="0"/>
        </w:rPr>
        <w:t>N/A</w:t>
      </w:r>
    </w:p>
    <w:p w14:paraId="021A5615" w14:textId="77777777" w:rsidR="000B3CD0" w:rsidRDefault="000B3CD0" w:rsidP="00730C04">
      <w:pPr>
        <w:pStyle w:val="Heading2"/>
      </w:pPr>
      <w:r w:rsidRPr="00154B00">
        <w:t>What is the type of service:</w:t>
      </w:r>
    </w:p>
    <w:p w14:paraId="47650D9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56DF9">
        <w:rPr>
          <w:b/>
          <w:szCs w:val="20"/>
        </w:rPr>
      </w:r>
      <w:r w:rsidR="00E56DF9">
        <w:rPr>
          <w:b/>
          <w:szCs w:val="20"/>
        </w:rPr>
        <w:fldChar w:fldCharType="separate"/>
      </w:r>
      <w:r w:rsidRPr="0027105F">
        <w:rPr>
          <w:b/>
          <w:szCs w:val="20"/>
        </w:rPr>
        <w:fldChar w:fldCharType="end"/>
      </w:r>
      <w:r w:rsidRPr="0027105F">
        <w:rPr>
          <w:b/>
          <w:szCs w:val="20"/>
        </w:rPr>
        <w:t xml:space="preserve"> </w:t>
      </w:r>
      <w:r>
        <w:t>Therapeutic medical service</w:t>
      </w:r>
    </w:p>
    <w:p w14:paraId="0AC728E9" w14:textId="77777777" w:rsidR="00A6594E" w:rsidRDefault="00F271AC"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E56DF9">
        <w:rPr>
          <w:b/>
          <w:szCs w:val="20"/>
        </w:rPr>
      </w:r>
      <w:r w:rsidR="00E56DF9">
        <w:rPr>
          <w:b/>
          <w:szCs w:val="20"/>
        </w:rPr>
        <w:fldChar w:fldCharType="separate"/>
      </w:r>
      <w:r>
        <w:rPr>
          <w:b/>
          <w:szCs w:val="20"/>
        </w:rPr>
        <w:fldChar w:fldCharType="end"/>
      </w:r>
      <w:r w:rsidR="00A6594E" w:rsidRPr="0027105F">
        <w:rPr>
          <w:b/>
          <w:szCs w:val="20"/>
        </w:rPr>
        <w:t xml:space="preserve"> </w:t>
      </w:r>
      <w:r w:rsidR="00A6594E">
        <w:t>Investigative medical service</w:t>
      </w:r>
    </w:p>
    <w:p w14:paraId="15792EF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56DF9">
        <w:rPr>
          <w:b/>
          <w:szCs w:val="20"/>
        </w:rPr>
      </w:r>
      <w:r w:rsidR="00E56DF9">
        <w:rPr>
          <w:b/>
          <w:szCs w:val="20"/>
        </w:rPr>
        <w:fldChar w:fldCharType="separate"/>
      </w:r>
      <w:r w:rsidRPr="0027105F">
        <w:rPr>
          <w:b/>
          <w:szCs w:val="20"/>
        </w:rPr>
        <w:fldChar w:fldCharType="end"/>
      </w:r>
      <w:r w:rsidRPr="0027105F">
        <w:rPr>
          <w:b/>
          <w:szCs w:val="20"/>
        </w:rPr>
        <w:t xml:space="preserve"> </w:t>
      </w:r>
      <w:r>
        <w:t>Single consultation medical service</w:t>
      </w:r>
    </w:p>
    <w:p w14:paraId="650B75A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56DF9">
        <w:rPr>
          <w:b/>
          <w:szCs w:val="20"/>
        </w:rPr>
      </w:r>
      <w:r w:rsidR="00E56DF9">
        <w:rPr>
          <w:b/>
          <w:szCs w:val="20"/>
        </w:rPr>
        <w:fldChar w:fldCharType="separate"/>
      </w:r>
      <w:r w:rsidRPr="0027105F">
        <w:rPr>
          <w:b/>
          <w:szCs w:val="20"/>
        </w:rPr>
        <w:fldChar w:fldCharType="end"/>
      </w:r>
      <w:r w:rsidRPr="0027105F">
        <w:rPr>
          <w:b/>
          <w:szCs w:val="20"/>
        </w:rPr>
        <w:t xml:space="preserve"> </w:t>
      </w:r>
      <w:r>
        <w:t>Global consultation medical service</w:t>
      </w:r>
    </w:p>
    <w:p w14:paraId="03AE2D5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56DF9">
        <w:rPr>
          <w:b/>
          <w:szCs w:val="20"/>
        </w:rPr>
      </w:r>
      <w:r w:rsidR="00E56DF9">
        <w:rPr>
          <w:b/>
          <w:szCs w:val="20"/>
        </w:rPr>
        <w:fldChar w:fldCharType="separate"/>
      </w:r>
      <w:r w:rsidRPr="0027105F">
        <w:rPr>
          <w:b/>
          <w:szCs w:val="20"/>
        </w:rPr>
        <w:fldChar w:fldCharType="end"/>
      </w:r>
      <w:r w:rsidRPr="0027105F">
        <w:rPr>
          <w:b/>
          <w:szCs w:val="20"/>
        </w:rPr>
        <w:t xml:space="preserve"> </w:t>
      </w:r>
      <w:r>
        <w:t>Allied health service</w:t>
      </w:r>
    </w:p>
    <w:p w14:paraId="4C0D2A2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56DF9">
        <w:rPr>
          <w:b/>
          <w:szCs w:val="20"/>
        </w:rPr>
      </w:r>
      <w:r w:rsidR="00E56DF9">
        <w:rPr>
          <w:b/>
          <w:szCs w:val="20"/>
        </w:rPr>
        <w:fldChar w:fldCharType="separate"/>
      </w:r>
      <w:r w:rsidRPr="0027105F">
        <w:rPr>
          <w:b/>
          <w:szCs w:val="20"/>
        </w:rPr>
        <w:fldChar w:fldCharType="end"/>
      </w:r>
      <w:r w:rsidRPr="0027105F">
        <w:rPr>
          <w:b/>
          <w:szCs w:val="20"/>
        </w:rPr>
        <w:t xml:space="preserve"> </w:t>
      </w:r>
      <w:r>
        <w:t>Co-dependent technology</w:t>
      </w:r>
    </w:p>
    <w:p w14:paraId="30162C8D"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56DF9">
        <w:rPr>
          <w:b/>
          <w:szCs w:val="20"/>
        </w:rPr>
      </w:r>
      <w:r w:rsidR="00E56DF9">
        <w:rPr>
          <w:b/>
          <w:szCs w:val="20"/>
        </w:rPr>
        <w:fldChar w:fldCharType="separate"/>
      </w:r>
      <w:r w:rsidRPr="0027105F">
        <w:rPr>
          <w:b/>
          <w:szCs w:val="20"/>
        </w:rPr>
        <w:fldChar w:fldCharType="end"/>
      </w:r>
      <w:r w:rsidRPr="0027105F">
        <w:rPr>
          <w:b/>
          <w:szCs w:val="20"/>
        </w:rPr>
        <w:t xml:space="preserve"> </w:t>
      </w:r>
      <w:r>
        <w:t>Hybrid health technology</w:t>
      </w:r>
    </w:p>
    <w:p w14:paraId="5DB7DAAA"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714C837F" w14:textId="77777777" w:rsidR="00A6594E" w:rsidRDefault="00A6594E" w:rsidP="00E8150B">
      <w:pPr>
        <w:pStyle w:val="ListParagraph"/>
        <w:numPr>
          <w:ilvl w:val="0"/>
          <w:numId w:val="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E56DF9">
        <w:rPr>
          <w:b/>
          <w:szCs w:val="20"/>
        </w:rPr>
      </w:r>
      <w:r w:rsidR="00E56DF9">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1F5D93E1" w14:textId="77777777" w:rsidR="00A6594E" w:rsidRDefault="00F271AC" w:rsidP="00E8150B">
      <w:pPr>
        <w:pStyle w:val="ListParagraph"/>
        <w:numPr>
          <w:ilvl w:val="0"/>
          <w:numId w:val="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E56DF9">
        <w:rPr>
          <w:b/>
          <w:szCs w:val="20"/>
        </w:rPr>
      </w:r>
      <w:r w:rsidR="00E56DF9">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63FED236" w14:textId="15369AA1" w:rsidR="00A6594E" w:rsidRDefault="004974ED" w:rsidP="00E8150B">
      <w:pPr>
        <w:pStyle w:val="ListParagraph"/>
        <w:numPr>
          <w:ilvl w:val="0"/>
          <w:numId w:val="6"/>
        </w:numPr>
        <w:spacing w:before="0" w:after="0"/>
        <w:ind w:left="851" w:hanging="425"/>
      </w:pPr>
      <w:r>
        <w:rPr>
          <w:b/>
          <w:szCs w:val="20"/>
        </w:rPr>
        <w:lastRenderedPageBreak/>
        <w:fldChar w:fldCharType="begin">
          <w:ffData>
            <w:name w:val=""/>
            <w:enabled/>
            <w:calcOnExit w:val="0"/>
            <w:checkBox>
              <w:sizeAuto/>
              <w:default w:val="1"/>
            </w:checkBox>
          </w:ffData>
        </w:fldChar>
      </w:r>
      <w:r>
        <w:rPr>
          <w:b/>
          <w:szCs w:val="20"/>
        </w:rPr>
        <w:instrText xml:space="preserve"> FORMCHECKBOX </w:instrText>
      </w:r>
      <w:r w:rsidR="00E56DF9">
        <w:rPr>
          <w:b/>
          <w:szCs w:val="20"/>
        </w:rPr>
      </w:r>
      <w:r w:rsidR="00E56DF9">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41D359A7" w14:textId="77777777" w:rsidR="00A6594E" w:rsidRDefault="00F271AC" w:rsidP="00E8150B">
      <w:pPr>
        <w:pStyle w:val="ListParagraph"/>
        <w:numPr>
          <w:ilvl w:val="0"/>
          <w:numId w:val="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E56DF9">
        <w:rPr>
          <w:b/>
          <w:szCs w:val="20"/>
        </w:rPr>
      </w:r>
      <w:r w:rsidR="00E56DF9">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6423350E" w14:textId="77777777" w:rsidR="00A6594E" w:rsidRDefault="00A6594E" w:rsidP="00E8150B">
      <w:pPr>
        <w:pStyle w:val="ListParagraph"/>
        <w:numPr>
          <w:ilvl w:val="0"/>
          <w:numId w:val="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E56DF9">
        <w:rPr>
          <w:b/>
          <w:szCs w:val="20"/>
        </w:rPr>
      </w:r>
      <w:r w:rsidR="00E56DF9">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1F67B6A" w14:textId="54194E06" w:rsidR="00437D64" w:rsidRPr="00A6594E" w:rsidRDefault="00437D64" w:rsidP="00E8150B">
      <w:pPr>
        <w:pStyle w:val="ListParagraph"/>
        <w:numPr>
          <w:ilvl w:val="0"/>
          <w:numId w:val="6"/>
        </w:numPr>
        <w:spacing w:before="0" w:after="0"/>
        <w:ind w:left="851" w:hanging="425"/>
      </w:pPr>
      <w:r w:rsidRPr="00437D64">
        <w:rPr>
          <w:b/>
          <w:szCs w:val="20"/>
        </w:rPr>
        <w:fldChar w:fldCharType="begin">
          <w:ffData>
            <w:name w:val=""/>
            <w:enabled/>
            <w:calcOnExit w:val="0"/>
            <w:checkBox>
              <w:sizeAuto/>
              <w:default w:val="1"/>
            </w:checkBox>
          </w:ffData>
        </w:fldChar>
      </w:r>
      <w:r w:rsidRPr="00437D64">
        <w:rPr>
          <w:b/>
          <w:szCs w:val="20"/>
        </w:rPr>
        <w:instrText xml:space="preserve"> FORMCHECKBOX </w:instrText>
      </w:r>
      <w:r w:rsidR="00E56DF9">
        <w:rPr>
          <w:b/>
          <w:szCs w:val="20"/>
        </w:rPr>
      </w:r>
      <w:r w:rsidR="00E56DF9">
        <w:rPr>
          <w:b/>
          <w:szCs w:val="20"/>
        </w:rPr>
        <w:fldChar w:fldCharType="separate"/>
      </w:r>
      <w:r w:rsidRPr="00437D64">
        <w:rPr>
          <w:b/>
          <w:szCs w:val="20"/>
        </w:rPr>
        <w:fldChar w:fldCharType="end"/>
      </w:r>
      <w:r w:rsidRPr="00437D64">
        <w:rPr>
          <w:b/>
          <w:szCs w:val="20"/>
        </w:rPr>
        <w:t xml:space="preserve"> </w:t>
      </w:r>
      <w:r>
        <w:t xml:space="preserve"> A service that tests for heritable mutations in clinically affected individuals to make a genetic diagnosis and thus estimate their variation in (predisposition for) future risk of further disease and, when also appropriate, cascade testing of family members of those individuals who test positive for one or more relevant mutations, to make a genetic diagnosis and thus estimate each family member’s variation in (predisposition for) future risk of developing the clinical disease.</w:t>
      </w:r>
    </w:p>
    <w:p w14:paraId="35B74EAD"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4520E99"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56DF9">
        <w:rPr>
          <w:b/>
          <w:szCs w:val="20"/>
        </w:rPr>
      </w:r>
      <w:r w:rsidR="00E56DF9">
        <w:rPr>
          <w:b/>
          <w:szCs w:val="20"/>
        </w:rPr>
        <w:fldChar w:fldCharType="separate"/>
      </w:r>
      <w:r w:rsidRPr="0027105F">
        <w:rPr>
          <w:b/>
          <w:szCs w:val="20"/>
        </w:rPr>
        <w:fldChar w:fldCharType="end"/>
      </w:r>
      <w:r w:rsidRPr="0027105F">
        <w:rPr>
          <w:b/>
          <w:szCs w:val="20"/>
        </w:rPr>
        <w:t xml:space="preserve"> </w:t>
      </w:r>
      <w:r>
        <w:t>Pharmaceutical / Biological</w:t>
      </w:r>
    </w:p>
    <w:p w14:paraId="6B06F5EC"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56DF9">
        <w:rPr>
          <w:b/>
          <w:szCs w:val="20"/>
        </w:rPr>
      </w:r>
      <w:r w:rsidR="00E56DF9">
        <w:rPr>
          <w:b/>
          <w:szCs w:val="20"/>
        </w:rPr>
        <w:fldChar w:fldCharType="separate"/>
      </w:r>
      <w:r w:rsidRPr="0027105F">
        <w:rPr>
          <w:b/>
          <w:szCs w:val="20"/>
        </w:rPr>
        <w:fldChar w:fldCharType="end"/>
      </w:r>
      <w:r w:rsidRPr="0027105F">
        <w:rPr>
          <w:b/>
          <w:szCs w:val="20"/>
        </w:rPr>
        <w:t xml:space="preserve"> </w:t>
      </w:r>
      <w:r>
        <w:t>Prosthesis or device</w:t>
      </w:r>
    </w:p>
    <w:p w14:paraId="05153F9F" w14:textId="77777777" w:rsidR="00FE16C1" w:rsidRPr="00FE16C1" w:rsidRDefault="00F271AC"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E56DF9">
        <w:rPr>
          <w:b/>
          <w:szCs w:val="20"/>
        </w:rPr>
      </w:r>
      <w:r w:rsidR="00E56DF9">
        <w:rPr>
          <w:b/>
          <w:szCs w:val="20"/>
        </w:rPr>
        <w:fldChar w:fldCharType="separate"/>
      </w:r>
      <w:r>
        <w:rPr>
          <w:b/>
          <w:szCs w:val="20"/>
        </w:rPr>
        <w:fldChar w:fldCharType="end"/>
      </w:r>
      <w:r w:rsidR="00FE16C1" w:rsidRPr="0027105F">
        <w:rPr>
          <w:b/>
          <w:szCs w:val="20"/>
        </w:rPr>
        <w:t xml:space="preserve"> </w:t>
      </w:r>
      <w:r w:rsidR="00FE16C1">
        <w:t>No</w:t>
      </w:r>
    </w:p>
    <w:p w14:paraId="1B3664FF"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10CD40E3"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sidRPr="000A5B32">
        <w:rPr>
          <w:szCs w:val="20"/>
        </w:rPr>
        <w:t xml:space="preserve"> Yes</w:t>
      </w:r>
    </w:p>
    <w:p w14:paraId="2D3F0B6C"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No  </w:t>
      </w:r>
    </w:p>
    <w:p w14:paraId="66A60899" w14:textId="77777777" w:rsidR="00EC127A" w:rsidRPr="001E6958" w:rsidRDefault="000E5439" w:rsidP="00E8150B">
      <w:pPr>
        <w:pStyle w:val="Heading2"/>
        <w:numPr>
          <w:ilvl w:val="0"/>
          <w:numId w:val="17"/>
        </w:numPr>
        <w:ind w:hanging="76"/>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0AA4B1AC" w14:textId="6410BDBA" w:rsidR="007E39E4" w:rsidRPr="00106802" w:rsidRDefault="00106802" w:rsidP="00A6491A">
      <w:pPr>
        <w:ind w:left="284"/>
        <w:rPr>
          <w:szCs w:val="20"/>
        </w:rPr>
      </w:pPr>
      <w:r w:rsidRPr="00106802">
        <w:rPr>
          <w:szCs w:val="20"/>
        </w:rPr>
        <w:t>N/A</w:t>
      </w:r>
    </w:p>
    <w:p w14:paraId="6B40D006" w14:textId="77777777" w:rsidR="00411735" w:rsidRPr="001E6958" w:rsidRDefault="00411735" w:rsidP="00E8150B">
      <w:pPr>
        <w:pStyle w:val="Heading2"/>
        <w:numPr>
          <w:ilvl w:val="0"/>
          <w:numId w:val="16"/>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30796D64"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3D666EDE"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sidR="001E6919">
        <w:rPr>
          <w:szCs w:val="20"/>
        </w:rPr>
        <w:t xml:space="preserve"> No</w:t>
      </w:r>
    </w:p>
    <w:p w14:paraId="1DB816D0" w14:textId="36C91E47" w:rsidR="001E6919" w:rsidRPr="007E39E4" w:rsidRDefault="00106802" w:rsidP="00A6491A">
      <w:pPr>
        <w:spacing w:before="0" w:after="0"/>
        <w:ind w:left="284"/>
        <w:rPr>
          <w:szCs w:val="20"/>
        </w:rPr>
      </w:pPr>
      <w:r>
        <w:rPr>
          <w:szCs w:val="20"/>
        </w:rPr>
        <w:t>N/A</w:t>
      </w:r>
    </w:p>
    <w:p w14:paraId="3A4FED13" w14:textId="77777777" w:rsidR="000E5439" w:rsidRDefault="000E5439" w:rsidP="00E8150B">
      <w:pPr>
        <w:pStyle w:val="Heading2"/>
        <w:numPr>
          <w:ilvl w:val="0"/>
          <w:numId w:val="18"/>
        </w:numPr>
      </w:pPr>
      <w:r w:rsidRPr="007E39E4">
        <w:lastRenderedPageBreak/>
        <w:t>If you are seeking both MBS and PBS listing</w:t>
      </w:r>
      <w:r w:rsidR="00B75965" w:rsidRPr="007E39E4">
        <w:t>, what is the trade name and generic name of the pharmaceutical?</w:t>
      </w:r>
    </w:p>
    <w:p w14:paraId="2746BEA1" w14:textId="77777777" w:rsidR="001E6958" w:rsidRDefault="001E6958" w:rsidP="00A6491A">
      <w:pPr>
        <w:spacing w:before="0" w:after="0"/>
        <w:ind w:left="284"/>
      </w:pPr>
      <w:r>
        <w:t xml:space="preserve">Trade name: </w:t>
      </w:r>
    </w:p>
    <w:p w14:paraId="600C0053" w14:textId="77777777" w:rsidR="001E6958" w:rsidRPr="001E6958" w:rsidRDefault="001E6958" w:rsidP="00A6491A">
      <w:pPr>
        <w:spacing w:before="0" w:after="0"/>
        <w:ind w:left="284"/>
      </w:pPr>
      <w:r>
        <w:t xml:space="preserve">Generic name: </w:t>
      </w:r>
    </w:p>
    <w:p w14:paraId="47756830"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E2AD2D3"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sidRPr="000A5B32">
        <w:rPr>
          <w:szCs w:val="20"/>
        </w:rPr>
        <w:t xml:space="preserve"> Yes</w:t>
      </w:r>
    </w:p>
    <w:p w14:paraId="4BE6DD3E" w14:textId="7777777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No  </w:t>
      </w:r>
    </w:p>
    <w:p w14:paraId="68E75099" w14:textId="77777777" w:rsidR="00B75965" w:rsidRDefault="00B75965" w:rsidP="00E8150B">
      <w:pPr>
        <w:pStyle w:val="Heading2"/>
        <w:numPr>
          <w:ilvl w:val="0"/>
          <w:numId w:val="19"/>
        </w:numPr>
      </w:pPr>
      <w:r w:rsidRPr="001E6958">
        <w:t xml:space="preserve">If yes, </w:t>
      </w:r>
      <w:r w:rsidR="00C73B62" w:rsidRPr="001E6958">
        <w:t xml:space="preserve">please provide the following information (where relevant): </w:t>
      </w:r>
    </w:p>
    <w:p w14:paraId="0D0BE00B" w14:textId="77777777" w:rsidR="001E6958" w:rsidRDefault="001E6958" w:rsidP="00A6491A">
      <w:pPr>
        <w:spacing w:before="0" w:after="0"/>
        <w:ind w:left="284"/>
      </w:pPr>
      <w:r>
        <w:t xml:space="preserve">Billing code(s): </w:t>
      </w:r>
    </w:p>
    <w:p w14:paraId="1B9EAD09" w14:textId="77777777" w:rsidR="001E6958" w:rsidRDefault="001E6958" w:rsidP="00A6491A">
      <w:pPr>
        <w:spacing w:before="0" w:after="0"/>
        <w:ind w:left="284"/>
      </w:pPr>
      <w:r>
        <w:t xml:space="preserve">Trade name of prostheses: </w:t>
      </w:r>
    </w:p>
    <w:p w14:paraId="3160FE19" w14:textId="77777777" w:rsidR="001E6958" w:rsidRDefault="001E6958" w:rsidP="00A6491A">
      <w:pPr>
        <w:spacing w:before="0" w:after="0"/>
        <w:ind w:left="284"/>
      </w:pPr>
      <w:r>
        <w:t xml:space="preserve">Clinical name of prostheses: </w:t>
      </w:r>
    </w:p>
    <w:p w14:paraId="7100D806" w14:textId="77777777" w:rsidR="001E6958" w:rsidRPr="001E6958" w:rsidRDefault="001E6958" w:rsidP="00A6491A">
      <w:pPr>
        <w:spacing w:before="0" w:after="0"/>
        <w:ind w:left="284"/>
      </w:pPr>
      <w:r>
        <w:t xml:space="preserve">Other device components delivered as part of the service: </w:t>
      </w:r>
    </w:p>
    <w:p w14:paraId="00DDC262" w14:textId="77777777" w:rsidR="00411735" w:rsidRDefault="00411735" w:rsidP="00E8150B">
      <w:pPr>
        <w:pStyle w:val="Heading2"/>
        <w:numPr>
          <w:ilvl w:val="0"/>
          <w:numId w:val="20"/>
        </w:numPr>
        <w:ind w:firstLine="66"/>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676E34C" w14:textId="77777777" w:rsidR="009939DC" w:rsidRDefault="009939DC" w:rsidP="0081206A">
      <w:pPr>
        <w:spacing w:before="0" w:after="0"/>
        <w:ind w:left="284" w:firstLine="6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sidRPr="000A5B32">
        <w:rPr>
          <w:szCs w:val="20"/>
        </w:rPr>
        <w:t xml:space="preserve"> Yes</w:t>
      </w:r>
    </w:p>
    <w:p w14:paraId="29FAAF35" w14:textId="77777777" w:rsidR="001E6958" w:rsidRPr="009939DC" w:rsidRDefault="009939DC" w:rsidP="0081206A">
      <w:pPr>
        <w:spacing w:before="0" w:after="0"/>
        <w:ind w:left="284" w:firstLine="66"/>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No  </w:t>
      </w:r>
    </w:p>
    <w:p w14:paraId="112045F8" w14:textId="77777777" w:rsidR="00016B6E" w:rsidRPr="009939DC" w:rsidRDefault="00016B6E" w:rsidP="00E8150B">
      <w:pPr>
        <w:pStyle w:val="Heading2"/>
        <w:numPr>
          <w:ilvl w:val="0"/>
          <w:numId w:val="21"/>
        </w:numPr>
        <w:ind w:firstLine="66"/>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E28FA09" w14:textId="77777777" w:rsidR="009939DC" w:rsidRDefault="009939DC" w:rsidP="0081206A">
      <w:pPr>
        <w:spacing w:before="0" w:after="0"/>
        <w:ind w:left="284" w:firstLine="6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sidRPr="000A5B32">
        <w:rPr>
          <w:szCs w:val="20"/>
        </w:rPr>
        <w:t xml:space="preserve"> Yes</w:t>
      </w:r>
    </w:p>
    <w:p w14:paraId="250CF4ED" w14:textId="77777777" w:rsidR="009939DC" w:rsidRPr="001E6958" w:rsidRDefault="009939DC" w:rsidP="0081206A">
      <w:pPr>
        <w:spacing w:before="0" w:after="0"/>
        <w:ind w:left="284" w:firstLine="66"/>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No  </w:t>
      </w:r>
    </w:p>
    <w:p w14:paraId="7D1CF0C6" w14:textId="059C9F8F" w:rsidR="009939DC" w:rsidRDefault="00016B6E" w:rsidP="00E8150B">
      <w:pPr>
        <w:pStyle w:val="Heading2"/>
        <w:numPr>
          <w:ilvl w:val="0"/>
          <w:numId w:val="22"/>
        </w:numPr>
        <w:spacing w:after="240"/>
        <w:ind w:firstLine="66"/>
      </w:pPr>
      <w:r w:rsidRPr="009939DC">
        <w:t>If yes, please provide the name(s) of the spon</w:t>
      </w:r>
      <w:r w:rsidR="009939DC">
        <w:t>sor(s) and / or manufacturer(s):</w:t>
      </w:r>
    </w:p>
    <w:p w14:paraId="64A1F01D" w14:textId="62F91E86" w:rsidR="00106802" w:rsidRPr="00106802" w:rsidRDefault="00106802" w:rsidP="00106802">
      <w:r>
        <w:t>N/A</w:t>
      </w:r>
    </w:p>
    <w:p w14:paraId="791C896C" w14:textId="77777777" w:rsidR="0084657B" w:rsidRPr="009939DC" w:rsidRDefault="00A9062D" w:rsidP="00106802">
      <w:pPr>
        <w:pStyle w:val="Heading2"/>
        <w:spacing w:before="240"/>
        <w:ind w:left="357" w:hanging="357"/>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56D0E6B9" w14:textId="5D26EB74" w:rsidR="009939DC" w:rsidRDefault="009939DC" w:rsidP="00A6491A">
      <w:pPr>
        <w:spacing w:before="0" w:after="0"/>
        <w:ind w:left="284"/>
      </w:pPr>
      <w:r>
        <w:lastRenderedPageBreak/>
        <w:t xml:space="preserve">Single use consumables: </w:t>
      </w:r>
      <w:r w:rsidR="004974ED">
        <w:t xml:space="preserve">Laboratory consumables </w:t>
      </w:r>
      <w:r w:rsidR="00C83611">
        <w:t xml:space="preserve">used for standard sequencing </w:t>
      </w:r>
    </w:p>
    <w:p w14:paraId="27303607" w14:textId="10F8D754" w:rsidR="00F301F1" w:rsidRPr="00855944" w:rsidRDefault="009939DC" w:rsidP="00A6491A">
      <w:pPr>
        <w:spacing w:before="0" w:after="0"/>
        <w:ind w:left="284"/>
      </w:pPr>
      <w:r>
        <w:t>Multi-use consumables:</w:t>
      </w:r>
      <w:r w:rsidRPr="009939DC">
        <w:t xml:space="preserve"> </w:t>
      </w:r>
      <w:r w:rsidR="00F301F1" w:rsidRPr="00855944">
        <w:br w:type="page"/>
      </w:r>
    </w:p>
    <w:p w14:paraId="7F9576D1" w14:textId="77777777" w:rsidR="00226777" w:rsidRDefault="00530204" w:rsidP="00B5731D">
      <w:pPr>
        <w:pStyle w:val="Heading1"/>
      </w:pPr>
      <w:r>
        <w:lastRenderedPageBreak/>
        <w:t>PART 3</w:t>
      </w:r>
      <w:r w:rsidR="00F93784">
        <w:t xml:space="preserve"> – </w:t>
      </w:r>
      <w:r w:rsidR="00226777" w:rsidRPr="00C776B1">
        <w:t>INFORMATION ABOUT REGULATORY REQUIREMENTS</w:t>
      </w:r>
    </w:p>
    <w:p w14:paraId="6FAD1125" w14:textId="74823211" w:rsidR="00605341" w:rsidRPr="00605341" w:rsidRDefault="00AF266D" w:rsidP="00AF266D">
      <w:r>
        <w:t>The National Association of Testing Authorities (NATA) and the Royal College of Pathologists Australasia (RCPA) oversee the regulation of genetic sequencing for clinical purposes. Laboratories require accreditation by a joint NATA/RCPA process to ISO 15189, and specifically accredited to provide genetic testing via massively parallel sequencing with full whole exome analysis studies.</w:t>
      </w:r>
      <w:r w:rsidR="0051185F">
        <w:t xml:space="preserve"> </w:t>
      </w:r>
      <w:r>
        <w:t xml:space="preserve">This accreditation process covers the technical aspects of the laboratory sequencing, analysis pipelines, curation (or interpretation) of results and production of the report to a clinical standard. This allows any accredited laboratory to provide equivalent </w:t>
      </w:r>
      <w:r w:rsidR="0051185F">
        <w:t xml:space="preserve">genetic </w:t>
      </w:r>
      <w:r w:rsidR="00AE6A61">
        <w:t>variant</w:t>
      </w:r>
      <w:r w:rsidR="0051185F">
        <w:t xml:space="preserve"> analysis </w:t>
      </w:r>
      <w:r>
        <w:t>services to a minimum standard. There are no requirements for use of specific manufacturers</w:t>
      </w:r>
      <w:r w:rsidR="008C16B2">
        <w:t>,</w:t>
      </w:r>
      <w:r>
        <w:t xml:space="preserve"> reagents, equipment or analysis pipelines.</w:t>
      </w:r>
    </w:p>
    <w:p w14:paraId="23FC2CAF"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C4AF9B0"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B06F24" w:rsidRPr="00B06F24">
        <w:t>In-vitro diagnostic test</w:t>
      </w:r>
    </w:p>
    <w:p w14:paraId="03598CB0" w14:textId="1189D66C" w:rsidR="00A26343" w:rsidRPr="00A26343" w:rsidRDefault="00A26343" w:rsidP="00A6491A">
      <w:pPr>
        <w:spacing w:before="0" w:after="0"/>
        <w:ind w:left="284"/>
        <w:rPr>
          <w:szCs w:val="20"/>
        </w:rPr>
      </w:pPr>
      <w:r w:rsidRPr="00A26343">
        <w:rPr>
          <w:szCs w:val="20"/>
        </w:rPr>
        <w:t>Manufacturer’s name</w:t>
      </w:r>
      <w:r>
        <w:rPr>
          <w:szCs w:val="20"/>
        </w:rPr>
        <w:t xml:space="preserve">: </w:t>
      </w:r>
      <w:r w:rsidR="00856312">
        <w:t>N/A</w:t>
      </w:r>
    </w:p>
    <w:p w14:paraId="1D76F4CF"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B06F24" w:rsidRPr="00B06F24">
        <w:t>Not applicable</w:t>
      </w:r>
    </w:p>
    <w:p w14:paraId="779A7DDD" w14:textId="77777777" w:rsidR="005E2CE3" w:rsidRPr="00154B00" w:rsidRDefault="005E2CE3" w:rsidP="00E8150B">
      <w:pPr>
        <w:pStyle w:val="Heading2"/>
        <w:numPr>
          <w:ilvl w:val="0"/>
          <w:numId w:val="1"/>
        </w:numPr>
      </w:pPr>
      <w:r>
        <w:t xml:space="preserve">Is the </w:t>
      </w:r>
      <w:r w:rsidRPr="0043654D">
        <w:t>medical</w:t>
      </w:r>
      <w:r>
        <w:t xml:space="preserve"> device classified by the TGA as either a Class III or Active Implantable Medical Device (AIMD) against the TGA regulatory scheme for devices?</w:t>
      </w:r>
    </w:p>
    <w:p w14:paraId="7CDB913A" w14:textId="77777777" w:rsidR="00615F42" w:rsidRPr="00615F42" w:rsidRDefault="00B06F2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0E5F4759"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sidRPr="000A5B32">
        <w:rPr>
          <w:szCs w:val="20"/>
        </w:rPr>
        <w:t xml:space="preserve"> </w:t>
      </w:r>
      <w:r w:rsidRPr="00615F42">
        <w:rPr>
          <w:szCs w:val="20"/>
        </w:rPr>
        <w:t>AIMD</w:t>
      </w:r>
    </w:p>
    <w:p w14:paraId="7840DCBF"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sidRPr="000A5B32">
        <w:rPr>
          <w:szCs w:val="20"/>
        </w:rPr>
        <w:t xml:space="preserve"> </w:t>
      </w:r>
      <w:r w:rsidRPr="00615F42">
        <w:rPr>
          <w:szCs w:val="20"/>
        </w:rPr>
        <w:t>N/A</w:t>
      </w:r>
    </w:p>
    <w:p w14:paraId="6B618D29"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8714ED0" w14:textId="77777777" w:rsidR="00615F42" w:rsidRDefault="00615F42" w:rsidP="00A6491A">
      <w:pPr>
        <w:spacing w:before="0" w:after="0"/>
        <w:ind w:left="284"/>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4DE95136" w14:textId="77777777" w:rsidR="003421AE" w:rsidRPr="00615F42" w:rsidRDefault="00B06F24"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615F42">
        <w:rPr>
          <w:szCs w:val="20"/>
        </w:rPr>
        <w:t xml:space="preserve"> No</w:t>
      </w:r>
    </w:p>
    <w:p w14:paraId="0ADD61AF" w14:textId="77777777" w:rsidR="00D85676" w:rsidRDefault="00D85676" w:rsidP="00E8150B">
      <w:pPr>
        <w:pStyle w:val="Heading2"/>
        <w:numPr>
          <w:ilvl w:val="0"/>
          <w:numId w:val="23"/>
        </w:numPr>
        <w:ind w:hanging="436"/>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9F91A9D"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Yes (if yes, please provide details below)</w:t>
      </w:r>
    </w:p>
    <w:p w14:paraId="147EE10A" w14:textId="7C6AED3F" w:rsidR="0043654D" w:rsidRDefault="00EC2113"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43654D">
        <w:rPr>
          <w:szCs w:val="20"/>
        </w:rPr>
        <w:t xml:space="preserve"> No</w:t>
      </w:r>
    </w:p>
    <w:p w14:paraId="628BF49A" w14:textId="77777777" w:rsidR="0043654D" w:rsidRPr="00615F42" w:rsidRDefault="0043654D" w:rsidP="0043654D">
      <w:pPr>
        <w:spacing w:before="0" w:after="0"/>
        <w:ind w:left="284"/>
        <w:rPr>
          <w:b/>
          <w:szCs w:val="20"/>
        </w:rPr>
      </w:pPr>
    </w:p>
    <w:p w14:paraId="2E33AC16" w14:textId="46888A33"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p>
    <w:p w14:paraId="0F5D904D" w14:textId="7F2A98DF"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p>
    <w:p w14:paraId="13759851" w14:textId="203794C1"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p>
    <w:p w14:paraId="216113B3"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243D7D51"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Yes (please provide details below)</w:t>
      </w:r>
    </w:p>
    <w:p w14:paraId="65FD443F" w14:textId="5F1A12FC" w:rsidR="0047581D" w:rsidRDefault="00EC2113"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47581D">
        <w:rPr>
          <w:szCs w:val="20"/>
        </w:rPr>
        <w:t xml:space="preserve"> No</w:t>
      </w:r>
    </w:p>
    <w:p w14:paraId="40300B17" w14:textId="77777777" w:rsidR="0047581D" w:rsidRDefault="0047581D" w:rsidP="0047581D">
      <w:pPr>
        <w:spacing w:before="0" w:after="0"/>
        <w:rPr>
          <w:b/>
          <w:szCs w:val="20"/>
        </w:rPr>
      </w:pPr>
    </w:p>
    <w:p w14:paraId="0E2641E8" w14:textId="0F527FC4" w:rsidR="0047581D" w:rsidRPr="0047581D" w:rsidRDefault="0047581D" w:rsidP="0047581D">
      <w:pPr>
        <w:spacing w:before="0" w:after="0"/>
        <w:rPr>
          <w:szCs w:val="20"/>
        </w:rPr>
      </w:pPr>
      <w:r w:rsidRPr="0047581D">
        <w:rPr>
          <w:szCs w:val="20"/>
        </w:rPr>
        <w:t xml:space="preserve">Date of submission to TGA:  </w:t>
      </w:r>
    </w:p>
    <w:p w14:paraId="6CBB1EDF" w14:textId="6AFC38E6"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p>
    <w:p w14:paraId="619C36B0" w14:textId="691FC052" w:rsidR="0047581D" w:rsidRPr="0047581D" w:rsidRDefault="0047581D" w:rsidP="0047581D">
      <w:pPr>
        <w:spacing w:before="0" w:after="0"/>
        <w:rPr>
          <w:szCs w:val="20"/>
        </w:rPr>
      </w:pPr>
      <w:r w:rsidRPr="0047581D">
        <w:rPr>
          <w:szCs w:val="20"/>
        </w:rPr>
        <w:t>TGA Application ID</w:t>
      </w:r>
      <w:r>
        <w:rPr>
          <w:szCs w:val="20"/>
        </w:rPr>
        <w:t xml:space="preserve">:  </w:t>
      </w:r>
    </w:p>
    <w:p w14:paraId="40EAEA82" w14:textId="0221F1DE" w:rsidR="0047581D" w:rsidRPr="0047581D" w:rsidRDefault="0047581D" w:rsidP="0047581D">
      <w:pPr>
        <w:spacing w:before="0" w:after="0"/>
        <w:rPr>
          <w:szCs w:val="20"/>
        </w:rPr>
      </w:pPr>
      <w:r w:rsidRPr="0047581D">
        <w:rPr>
          <w:szCs w:val="20"/>
        </w:rPr>
        <w:t>TGA approved indication(s), if applicable</w:t>
      </w:r>
      <w:r>
        <w:rPr>
          <w:szCs w:val="20"/>
        </w:rPr>
        <w:t xml:space="preserve">:  </w:t>
      </w:r>
    </w:p>
    <w:p w14:paraId="0F335EA3" w14:textId="6B489096" w:rsidR="003433D1" w:rsidRPr="0047581D" w:rsidRDefault="0047581D" w:rsidP="0047581D">
      <w:pPr>
        <w:spacing w:before="0" w:after="0"/>
        <w:rPr>
          <w:szCs w:val="20"/>
        </w:rPr>
      </w:pPr>
      <w:r w:rsidRPr="0047581D">
        <w:rPr>
          <w:szCs w:val="20"/>
        </w:rPr>
        <w:t>TGA approved purpose(s), if applicable</w:t>
      </w:r>
      <w:r>
        <w:rPr>
          <w:szCs w:val="20"/>
        </w:rPr>
        <w:t xml:space="preserve">:  </w:t>
      </w:r>
    </w:p>
    <w:p w14:paraId="40C24BC9"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78E23D2D"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Yes (please provide details below)</w:t>
      </w:r>
    </w:p>
    <w:p w14:paraId="1A51DB6A" w14:textId="0AEAD21B" w:rsidR="000A110D" w:rsidRDefault="00EC2113"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0A110D">
        <w:rPr>
          <w:szCs w:val="20"/>
        </w:rPr>
        <w:t xml:space="preserve"> No</w:t>
      </w:r>
    </w:p>
    <w:p w14:paraId="515B32EB" w14:textId="77777777" w:rsidR="000A110D" w:rsidRDefault="000A110D" w:rsidP="00971EDB">
      <w:pPr>
        <w:spacing w:before="0" w:after="0"/>
        <w:rPr>
          <w:szCs w:val="20"/>
        </w:rPr>
      </w:pPr>
    </w:p>
    <w:p w14:paraId="32BD512A" w14:textId="59DFBA83" w:rsidR="00971EDB" w:rsidRPr="00971EDB" w:rsidRDefault="00971EDB" w:rsidP="00971EDB">
      <w:pPr>
        <w:spacing w:before="0" w:after="0"/>
        <w:rPr>
          <w:szCs w:val="20"/>
        </w:rPr>
      </w:pPr>
      <w:r w:rsidRPr="00971EDB">
        <w:rPr>
          <w:szCs w:val="20"/>
        </w:rPr>
        <w:t>Estimated date of submission to TGA</w:t>
      </w:r>
      <w:r>
        <w:rPr>
          <w:szCs w:val="20"/>
        </w:rPr>
        <w:t xml:space="preserve">:  </w:t>
      </w:r>
    </w:p>
    <w:p w14:paraId="23DF9266" w14:textId="77031345" w:rsidR="00971EDB" w:rsidRPr="00971EDB" w:rsidRDefault="00971EDB" w:rsidP="00971EDB">
      <w:pPr>
        <w:spacing w:before="0" w:after="0"/>
        <w:rPr>
          <w:szCs w:val="20"/>
        </w:rPr>
      </w:pPr>
      <w:r w:rsidRPr="00971EDB">
        <w:rPr>
          <w:szCs w:val="20"/>
        </w:rPr>
        <w:t>Proposed indication(s), if applicable</w:t>
      </w:r>
      <w:r>
        <w:rPr>
          <w:szCs w:val="20"/>
        </w:rPr>
        <w:t xml:space="preserve">:  </w:t>
      </w:r>
    </w:p>
    <w:p w14:paraId="53001A3C" w14:textId="4C073C8C" w:rsidR="00971EDB" w:rsidRPr="00971EDB" w:rsidRDefault="00971EDB" w:rsidP="00971EDB">
      <w:pPr>
        <w:spacing w:before="0" w:after="0"/>
        <w:rPr>
          <w:szCs w:val="20"/>
        </w:rPr>
      </w:pPr>
      <w:r w:rsidRPr="00971EDB">
        <w:rPr>
          <w:szCs w:val="20"/>
        </w:rPr>
        <w:t>Proposed purpose(s), if applicable</w:t>
      </w:r>
      <w:r>
        <w:rPr>
          <w:szCs w:val="20"/>
        </w:rPr>
        <w:t xml:space="preserve">:  </w:t>
      </w:r>
    </w:p>
    <w:p w14:paraId="45FB5F11" w14:textId="77777777" w:rsidR="00F83A9D" w:rsidRPr="00154B00" w:rsidRDefault="00F83A9D" w:rsidP="00F83A9D">
      <w:pPr>
        <w:rPr>
          <w:szCs w:val="20"/>
        </w:rPr>
      </w:pPr>
    </w:p>
    <w:p w14:paraId="577ADEE6"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1FC60196"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0A379DC7"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853"/>
        <w:gridCol w:w="1833"/>
        <w:gridCol w:w="2977"/>
        <w:gridCol w:w="4254"/>
        <w:gridCol w:w="2480"/>
        <w:gridCol w:w="1551"/>
      </w:tblGrid>
      <w:tr w:rsidR="005528BC" w14:paraId="5F30A3E1" w14:textId="77777777" w:rsidTr="009E176F">
        <w:trPr>
          <w:cantSplit/>
          <w:tblHeader/>
        </w:trPr>
        <w:tc>
          <w:tcPr>
            <w:tcW w:w="306" w:type="pct"/>
          </w:tcPr>
          <w:p w14:paraId="12AC9D4F" w14:textId="77777777" w:rsidR="00DD308E" w:rsidRDefault="00DD308E" w:rsidP="00855944">
            <w:pPr>
              <w:pStyle w:val="TableHEADER"/>
            </w:pPr>
          </w:p>
        </w:tc>
        <w:tc>
          <w:tcPr>
            <w:tcW w:w="657" w:type="pct"/>
          </w:tcPr>
          <w:p w14:paraId="031B9427" w14:textId="77777777" w:rsidR="00DD308E" w:rsidRDefault="00DD308E" w:rsidP="00855944">
            <w:pPr>
              <w:pStyle w:val="TableHEADER"/>
            </w:pPr>
            <w:r>
              <w:t>Type of study design*</w:t>
            </w:r>
          </w:p>
        </w:tc>
        <w:tc>
          <w:tcPr>
            <w:tcW w:w="1067" w:type="pct"/>
          </w:tcPr>
          <w:p w14:paraId="540F5556" w14:textId="04523453" w:rsidR="00DD308E" w:rsidRDefault="00DD308E" w:rsidP="00855944">
            <w:pPr>
              <w:pStyle w:val="TableHEADER"/>
            </w:pPr>
            <w:r>
              <w:t xml:space="preserve">Title of journal </w:t>
            </w:r>
            <w:r w:rsidR="0069157F">
              <w:t>article or</w:t>
            </w:r>
            <w:r>
              <w:t xml:space="preserve"> research project (including any trial identifier or study lead if relevant)</w:t>
            </w:r>
          </w:p>
        </w:tc>
        <w:tc>
          <w:tcPr>
            <w:tcW w:w="1525" w:type="pct"/>
          </w:tcPr>
          <w:p w14:paraId="6B49B4C9" w14:textId="7E7AE6E1" w:rsidR="00DD308E" w:rsidRDefault="00DD308E" w:rsidP="00855944">
            <w:pPr>
              <w:pStyle w:val="TableHEADER"/>
            </w:pPr>
            <w:r>
              <w:t xml:space="preserve">Short description of </w:t>
            </w:r>
            <w:r w:rsidR="0069157F">
              <w:t xml:space="preserve">research </w:t>
            </w:r>
            <w:r w:rsidR="005B747F">
              <w:br/>
            </w:r>
            <w:r w:rsidR="0069157F">
              <w:t>(</w:t>
            </w:r>
            <w:r>
              <w:t>max 50 words)**</w:t>
            </w:r>
          </w:p>
        </w:tc>
        <w:tc>
          <w:tcPr>
            <w:tcW w:w="889" w:type="pct"/>
          </w:tcPr>
          <w:p w14:paraId="05A96D1F" w14:textId="77777777" w:rsidR="00DD308E" w:rsidRDefault="00DD308E" w:rsidP="00855944">
            <w:pPr>
              <w:pStyle w:val="TableHEADER"/>
            </w:pPr>
            <w:r w:rsidRPr="00E82F54">
              <w:t xml:space="preserve">Website link to </w:t>
            </w:r>
            <w:r>
              <w:t>journal article or research (if available)</w:t>
            </w:r>
          </w:p>
        </w:tc>
        <w:tc>
          <w:tcPr>
            <w:tcW w:w="556" w:type="pct"/>
          </w:tcPr>
          <w:p w14:paraId="4FCBF988" w14:textId="77777777" w:rsidR="00DD308E" w:rsidRDefault="00DD308E" w:rsidP="00855944">
            <w:pPr>
              <w:pStyle w:val="TableHEADER"/>
            </w:pPr>
            <w:r w:rsidRPr="00E82F54">
              <w:t>Date</w:t>
            </w:r>
            <w:r>
              <w:t xml:space="preserve"> of publication</w:t>
            </w:r>
            <w:r w:rsidRPr="00E82F54">
              <w:t>*</w:t>
            </w:r>
            <w:r>
              <w:t>**</w:t>
            </w:r>
          </w:p>
        </w:tc>
      </w:tr>
      <w:tr w:rsidR="00AB0924" w14:paraId="0E44634D" w14:textId="77777777" w:rsidTr="009E176F">
        <w:trPr>
          <w:cantSplit/>
        </w:trPr>
        <w:tc>
          <w:tcPr>
            <w:tcW w:w="306" w:type="pct"/>
          </w:tcPr>
          <w:p w14:paraId="065E76BF" w14:textId="42EB9CD2" w:rsidR="00AB0924" w:rsidRPr="00965B6B" w:rsidRDefault="00AB0924" w:rsidP="00AB0924">
            <w:pPr>
              <w:rPr>
                <w:szCs w:val="20"/>
              </w:rPr>
            </w:pPr>
            <w:r w:rsidRPr="00965B6B">
              <w:rPr>
                <w:szCs w:val="20"/>
              </w:rPr>
              <w:t>1</w:t>
            </w:r>
            <w:r>
              <w:rPr>
                <w:szCs w:val="20"/>
              </w:rPr>
              <w:t>.</w:t>
            </w:r>
          </w:p>
        </w:tc>
        <w:tc>
          <w:tcPr>
            <w:tcW w:w="657" w:type="pct"/>
          </w:tcPr>
          <w:p w14:paraId="4436D545" w14:textId="77777777" w:rsidR="00AB0924" w:rsidRDefault="00AB0924" w:rsidP="00AB0924">
            <w:r>
              <w:t>Clinical practice guidelines</w:t>
            </w:r>
          </w:p>
          <w:p w14:paraId="70FE3FD8" w14:textId="6B93FC15" w:rsidR="00AB0924" w:rsidRDefault="00AB0924" w:rsidP="00AB0924">
            <w:r>
              <w:t>World-wide</w:t>
            </w:r>
          </w:p>
        </w:tc>
        <w:tc>
          <w:tcPr>
            <w:tcW w:w="1067" w:type="pct"/>
          </w:tcPr>
          <w:p w14:paraId="64E44617" w14:textId="150EDD2E" w:rsidR="00AB0924" w:rsidRDefault="00AB0924" w:rsidP="00285D34">
            <w:pPr>
              <w:rPr>
                <w:rFonts w:ascii="Segoe UI" w:hAnsi="Segoe UI" w:cs="Segoe UI"/>
                <w:sz w:val="18"/>
                <w:szCs w:val="18"/>
              </w:rPr>
            </w:pPr>
            <w:r w:rsidRPr="00AB0924">
              <w:rPr>
                <w:rFonts w:ascii="Segoe UI" w:hAnsi="Segoe UI" w:cs="Segoe UI"/>
                <w:sz w:val="18"/>
                <w:szCs w:val="18"/>
              </w:rPr>
              <w:t>2019 HRS Expert Consensus Statement on Evaluation, Risk Stratification, and Management of Arrhythmogenic Cardiomyopathy</w:t>
            </w:r>
            <w:r>
              <w:rPr>
                <w:rFonts w:ascii="Segoe UI" w:hAnsi="Segoe UI" w:cs="Segoe UI"/>
                <w:sz w:val="18"/>
                <w:szCs w:val="18"/>
              </w:rPr>
              <w:t xml:space="preserve"> </w:t>
            </w:r>
            <w:r w:rsidR="0014593E">
              <w:rPr>
                <w:rFonts w:ascii="Segoe UI" w:hAnsi="Segoe UI" w:cs="Segoe UI"/>
                <w:sz w:val="18"/>
                <w:szCs w:val="18"/>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rFonts w:ascii="Segoe UI" w:hAnsi="Segoe UI" w:cs="Segoe UI"/>
                <w:sz w:val="18"/>
                <w:szCs w:val="18"/>
              </w:rPr>
              <w:instrText xml:space="preserve"> ADDIN EN.CITE </w:instrText>
            </w:r>
            <w:r w:rsidR="0014593E">
              <w:rPr>
                <w:rFonts w:ascii="Segoe UI" w:hAnsi="Segoe UI" w:cs="Segoe UI"/>
                <w:sz w:val="18"/>
                <w:szCs w:val="18"/>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rFonts w:ascii="Segoe UI" w:hAnsi="Segoe UI" w:cs="Segoe UI"/>
                <w:sz w:val="18"/>
                <w:szCs w:val="18"/>
              </w:rPr>
              <w:instrText xml:space="preserve"> ADDIN EN.CITE.DATA </w:instrText>
            </w:r>
            <w:r w:rsidR="0014593E">
              <w:rPr>
                <w:rFonts w:ascii="Segoe UI" w:hAnsi="Segoe UI" w:cs="Segoe UI"/>
                <w:sz w:val="18"/>
                <w:szCs w:val="18"/>
              </w:rPr>
            </w:r>
            <w:r w:rsidR="0014593E">
              <w:rPr>
                <w:rFonts w:ascii="Segoe UI" w:hAnsi="Segoe UI" w:cs="Segoe UI"/>
                <w:sz w:val="18"/>
                <w:szCs w:val="18"/>
              </w:rPr>
              <w:fldChar w:fldCharType="end"/>
            </w:r>
            <w:r w:rsidR="0014593E">
              <w:rPr>
                <w:rFonts w:ascii="Segoe UI" w:hAnsi="Segoe UI" w:cs="Segoe UI"/>
                <w:sz w:val="18"/>
                <w:szCs w:val="18"/>
              </w:rPr>
            </w:r>
            <w:r w:rsidR="0014593E">
              <w:rPr>
                <w:rFonts w:ascii="Segoe UI" w:hAnsi="Segoe UI" w:cs="Segoe UI"/>
                <w:sz w:val="18"/>
                <w:szCs w:val="18"/>
              </w:rPr>
              <w:fldChar w:fldCharType="separate"/>
            </w:r>
            <w:r w:rsidR="0014593E">
              <w:rPr>
                <w:rFonts w:ascii="Segoe UI" w:hAnsi="Segoe UI" w:cs="Segoe UI"/>
                <w:noProof/>
                <w:sz w:val="18"/>
                <w:szCs w:val="18"/>
              </w:rPr>
              <w:t>(</w:t>
            </w:r>
            <w:hyperlink w:anchor="_ENREF_35" w:tooltip="Towbin, 2019 #100" w:history="1">
              <w:r w:rsidR="00285D34">
                <w:rPr>
                  <w:rFonts w:ascii="Segoe UI" w:hAnsi="Segoe UI" w:cs="Segoe UI"/>
                  <w:noProof/>
                  <w:sz w:val="18"/>
                  <w:szCs w:val="18"/>
                </w:rPr>
                <w:t>Towbin et al 2019</w:t>
              </w:r>
            </w:hyperlink>
            <w:r w:rsidR="0014593E">
              <w:rPr>
                <w:rFonts w:ascii="Segoe UI" w:hAnsi="Segoe UI" w:cs="Segoe UI"/>
                <w:noProof/>
                <w:sz w:val="18"/>
                <w:szCs w:val="18"/>
              </w:rPr>
              <w:t>)</w:t>
            </w:r>
            <w:r w:rsidR="0014593E">
              <w:rPr>
                <w:rFonts w:ascii="Segoe UI" w:hAnsi="Segoe UI" w:cs="Segoe UI"/>
                <w:sz w:val="18"/>
                <w:szCs w:val="18"/>
              </w:rPr>
              <w:fldChar w:fldCharType="end"/>
            </w:r>
          </w:p>
        </w:tc>
        <w:tc>
          <w:tcPr>
            <w:tcW w:w="1525" w:type="pct"/>
          </w:tcPr>
          <w:p w14:paraId="2461CDAE" w14:textId="576380B8" w:rsidR="00AB0924" w:rsidRDefault="00AB0924" w:rsidP="00AB0924">
            <w:r w:rsidRPr="00AB0924">
              <w:t xml:space="preserve">This expert consensus statement provides the clinician with guidance on evaluation and management of </w:t>
            </w:r>
            <w:r>
              <w:t>a</w:t>
            </w:r>
            <w:r w:rsidRPr="00AB0924">
              <w:t xml:space="preserve">rrhythmogenic </w:t>
            </w:r>
            <w:r>
              <w:t>c</w:t>
            </w:r>
            <w:r w:rsidRPr="00AB0924">
              <w:t>ardiomyopathy and includes clinically relevant information on genetics and disease mechanisms. PICO questions were utili</w:t>
            </w:r>
            <w:r>
              <w:t>s</w:t>
            </w:r>
            <w:r w:rsidRPr="00AB0924">
              <w:t>ed to evaluate contemporary evidence and provide clinical guidance related to exercise in arrhythmogenic right ventricular cardiomyopathy. Recommendations were developed and approved by an expert writing group, after a systematic literature search with evidence tables, and discussion of their own clinical experience, to present the current knowledge in the field.</w:t>
            </w:r>
          </w:p>
        </w:tc>
        <w:tc>
          <w:tcPr>
            <w:tcW w:w="889" w:type="pct"/>
          </w:tcPr>
          <w:p w14:paraId="571C4036" w14:textId="30B35C81" w:rsidR="00AB0924" w:rsidRDefault="00AB0924" w:rsidP="00AB0924">
            <w:pPr>
              <w:rPr>
                <w:rStyle w:val="Hyperlink"/>
              </w:rPr>
            </w:pPr>
            <w:r w:rsidRPr="00AB0924">
              <w:rPr>
                <w:rStyle w:val="Hyperlink"/>
              </w:rPr>
              <w:t>https://www.sciencedirect.com/science/article/pii/S1547527119304382?via%3Dihub</w:t>
            </w:r>
          </w:p>
        </w:tc>
        <w:tc>
          <w:tcPr>
            <w:tcW w:w="556" w:type="pct"/>
          </w:tcPr>
          <w:p w14:paraId="71D833B4" w14:textId="79D0BEC6" w:rsidR="00AB0924" w:rsidRDefault="00AB0924" w:rsidP="00AB0924">
            <w:r>
              <w:t>2019</w:t>
            </w:r>
          </w:p>
        </w:tc>
      </w:tr>
      <w:tr w:rsidR="00AB0924" w14:paraId="04B79F44" w14:textId="77777777" w:rsidTr="009E176F">
        <w:trPr>
          <w:cantSplit/>
        </w:trPr>
        <w:tc>
          <w:tcPr>
            <w:tcW w:w="306" w:type="pct"/>
          </w:tcPr>
          <w:p w14:paraId="680BE7E5" w14:textId="63EBF2AA" w:rsidR="00AB0924" w:rsidRPr="00965B6B" w:rsidRDefault="00AB0924" w:rsidP="00AB0924">
            <w:pPr>
              <w:rPr>
                <w:szCs w:val="20"/>
              </w:rPr>
            </w:pPr>
            <w:r>
              <w:rPr>
                <w:szCs w:val="20"/>
              </w:rPr>
              <w:t>2.</w:t>
            </w:r>
          </w:p>
        </w:tc>
        <w:tc>
          <w:tcPr>
            <w:tcW w:w="657" w:type="pct"/>
          </w:tcPr>
          <w:p w14:paraId="7DA26E57" w14:textId="77777777" w:rsidR="00AB0924" w:rsidRDefault="00AB0924" w:rsidP="00AB0924">
            <w:r>
              <w:t>Clinical practice guidelines</w:t>
            </w:r>
          </w:p>
          <w:p w14:paraId="2BCC3161" w14:textId="210CCE91" w:rsidR="00AB0924" w:rsidRPr="00BA1E12" w:rsidRDefault="00AB0924" w:rsidP="00AB0924">
            <w:pPr>
              <w:rPr>
                <w:szCs w:val="20"/>
              </w:rPr>
            </w:pPr>
            <w:r w:rsidRPr="00BA1E12">
              <w:rPr>
                <w:szCs w:val="20"/>
              </w:rPr>
              <w:t>Europe</w:t>
            </w:r>
          </w:p>
        </w:tc>
        <w:tc>
          <w:tcPr>
            <w:tcW w:w="1067" w:type="pct"/>
          </w:tcPr>
          <w:p w14:paraId="538F3360" w14:textId="2FB61060" w:rsidR="00AB0924" w:rsidRDefault="00AB0924" w:rsidP="00285D34">
            <w:pPr>
              <w:rPr>
                <w:b/>
                <w:szCs w:val="20"/>
              </w:rPr>
            </w:pPr>
            <w:r>
              <w:rPr>
                <w:rFonts w:ascii="Segoe UI" w:hAnsi="Segoe UI" w:cs="Segoe UI"/>
                <w:sz w:val="18"/>
                <w:szCs w:val="18"/>
              </w:rPr>
              <w:t>HRS/EHRA expert consensus statement on the state of genetic testing for the channelopathies and cardiomyopathies this document was developed as a partnership between the Heart Rhythm Society (HRS) and the European Heart Rhythm Association (EHRA)</w:t>
            </w:r>
            <w:r>
              <w:rPr>
                <w:rStyle w:val="FootnoteReference"/>
              </w:rPr>
              <w:t xml:space="preserve"> </w:t>
            </w:r>
            <w:r>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instrText xml:space="preserve"> ADDIN EN.CITE </w:instrText>
            </w:r>
            <w:r>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instrText xml:space="preserve"> ADDIN EN.CITE.DATA </w:instrText>
            </w:r>
            <w:r>
              <w:fldChar w:fldCharType="end"/>
            </w:r>
            <w:r>
              <w:fldChar w:fldCharType="separate"/>
            </w:r>
            <w:r>
              <w:rPr>
                <w:noProof/>
              </w:rPr>
              <w:t>(</w:t>
            </w:r>
            <w:hyperlink w:anchor="_ENREF_2" w:tooltip="Ackerman, 2011 #29" w:history="1">
              <w:r w:rsidR="00285D34">
                <w:rPr>
                  <w:noProof/>
                </w:rPr>
                <w:t>Ackerman et al 2011</w:t>
              </w:r>
            </w:hyperlink>
            <w:r>
              <w:rPr>
                <w:noProof/>
              </w:rPr>
              <w:t>)</w:t>
            </w:r>
            <w:r>
              <w:fldChar w:fldCharType="end"/>
            </w:r>
          </w:p>
        </w:tc>
        <w:tc>
          <w:tcPr>
            <w:tcW w:w="1525" w:type="pct"/>
          </w:tcPr>
          <w:p w14:paraId="37B2BB3F" w14:textId="54B58B49" w:rsidR="00AB0924" w:rsidRDefault="00AB0924" w:rsidP="00AB0924">
            <w:pPr>
              <w:rPr>
                <w:b/>
                <w:szCs w:val="20"/>
              </w:rPr>
            </w:pPr>
            <w:r>
              <w:t>This international consensus statement provides the state of genetic testing for the channelopathies and cardiomyopathies. It summarises the opinion of the international writing group members based on their own experience and on a general review of the literature with respect to the use and role of genetic testing for these potentially heritable cardiac conditions.</w:t>
            </w:r>
          </w:p>
        </w:tc>
        <w:tc>
          <w:tcPr>
            <w:tcW w:w="889" w:type="pct"/>
          </w:tcPr>
          <w:p w14:paraId="5EC643C4" w14:textId="112F1721" w:rsidR="00AB0924" w:rsidRPr="00E82F54" w:rsidRDefault="00E56DF9" w:rsidP="00AB0924">
            <w:pPr>
              <w:rPr>
                <w:b/>
                <w:szCs w:val="20"/>
              </w:rPr>
            </w:pPr>
            <w:hyperlink r:id="rId17" w:history="1">
              <w:r w:rsidR="00AB0924" w:rsidRPr="00685F7E">
                <w:rPr>
                  <w:rStyle w:val="Hyperlink"/>
                </w:rPr>
                <w:t>https://www.sciencedirect.com/science/article/pii/S1547527111006072?via%3Dihub</w:t>
              </w:r>
            </w:hyperlink>
          </w:p>
        </w:tc>
        <w:tc>
          <w:tcPr>
            <w:tcW w:w="556" w:type="pct"/>
          </w:tcPr>
          <w:p w14:paraId="772294E9" w14:textId="3CE92877" w:rsidR="00AB0924" w:rsidRPr="00E82F54" w:rsidRDefault="00AB0924" w:rsidP="00AB0924">
            <w:pPr>
              <w:rPr>
                <w:b/>
                <w:szCs w:val="20"/>
              </w:rPr>
            </w:pPr>
            <w:r>
              <w:t>2011</w:t>
            </w:r>
          </w:p>
        </w:tc>
      </w:tr>
      <w:tr w:rsidR="00AB0924" w14:paraId="17CEBC5C" w14:textId="77777777" w:rsidTr="009E176F">
        <w:trPr>
          <w:cantSplit/>
        </w:trPr>
        <w:tc>
          <w:tcPr>
            <w:tcW w:w="306" w:type="pct"/>
          </w:tcPr>
          <w:p w14:paraId="1365A77B" w14:textId="2F327699" w:rsidR="00AB0924" w:rsidRPr="00965B6B" w:rsidRDefault="00AB0924" w:rsidP="00AB0924">
            <w:pPr>
              <w:rPr>
                <w:szCs w:val="20"/>
              </w:rPr>
            </w:pPr>
            <w:r>
              <w:rPr>
                <w:szCs w:val="20"/>
              </w:rPr>
              <w:t>3.</w:t>
            </w:r>
          </w:p>
        </w:tc>
        <w:tc>
          <w:tcPr>
            <w:tcW w:w="657" w:type="pct"/>
          </w:tcPr>
          <w:p w14:paraId="2FD7F221" w14:textId="77777777" w:rsidR="00AB0924" w:rsidRDefault="00AB0924" w:rsidP="00AB0924">
            <w:r>
              <w:t>Clinical practice guidelines</w:t>
            </w:r>
          </w:p>
          <w:p w14:paraId="3DD6E0DE" w14:textId="66A0FE42" w:rsidR="00AB0924" w:rsidRPr="00BA1E12" w:rsidRDefault="00AB0924" w:rsidP="00AB0924">
            <w:pPr>
              <w:rPr>
                <w:szCs w:val="20"/>
              </w:rPr>
            </w:pPr>
            <w:r w:rsidRPr="00BA1E12">
              <w:rPr>
                <w:szCs w:val="20"/>
              </w:rPr>
              <w:t>USA</w:t>
            </w:r>
          </w:p>
        </w:tc>
        <w:tc>
          <w:tcPr>
            <w:tcW w:w="1067" w:type="pct"/>
          </w:tcPr>
          <w:p w14:paraId="777D6D8D" w14:textId="0A0C9A1F" w:rsidR="00AB0924" w:rsidRDefault="00AB0924" w:rsidP="00285D34">
            <w:pPr>
              <w:rPr>
                <w:b/>
                <w:szCs w:val="20"/>
              </w:rPr>
            </w:pPr>
            <w:r w:rsidRPr="008A56A9">
              <w:t>2011 ACCF/AHA guideline for the diagnosis and treatment of hypertrophic cardiomyopathy: a report of the American College of Cardiology Foundation/American Heart Association Task Force on Practice Guidelines</w:t>
            </w:r>
            <w:r>
              <w:t xml:space="preserve"> </w:t>
            </w:r>
            <w:r>
              <w:fldChar w:fldCharType="begin">
                <w:fldData xml:space="preserve">PEVuZE5vdGU+PENpdGU+PEF1dGhvcj5HZXJzaDwvQXV0aG9yPjxZZWFyPjIwMTE8L1llYXI+PFJl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</w:fldData>
              </w:fldChar>
            </w:r>
            <w:r>
              <w:instrText xml:space="preserve"> ADDIN EN.CITE </w:instrText>
            </w:r>
            <w:r>
              <w:fldChar w:fldCharType="begin">
                <w:fldData xml:space="preserve">PEVuZE5vdGU+PENpdGU+PEF1dGhvcj5HZXJzaDwvQXV0aG9yPjxZZWFyPjIwMTE8L1llYXI+PFJl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</w:fldData>
              </w:fldChar>
            </w:r>
            <w:r>
              <w:instrText xml:space="preserve"> ADDIN EN.CITE.DATA </w:instrText>
            </w:r>
            <w:r>
              <w:fldChar w:fldCharType="end"/>
            </w:r>
            <w:r>
              <w:fldChar w:fldCharType="separate"/>
            </w:r>
            <w:r>
              <w:rPr>
                <w:noProof/>
              </w:rPr>
              <w:t>(</w:t>
            </w:r>
            <w:hyperlink w:anchor="_ENREF_14" w:tooltip="Gersh, 2011 #24" w:history="1">
              <w:r w:rsidR="00285D34">
                <w:rPr>
                  <w:noProof/>
                </w:rPr>
                <w:t>Gersh et al 2011a</w:t>
              </w:r>
            </w:hyperlink>
            <w:r>
              <w:rPr>
                <w:noProof/>
              </w:rPr>
              <w:t>)</w:t>
            </w:r>
            <w:r>
              <w:fldChar w:fldCharType="end"/>
            </w:r>
          </w:p>
        </w:tc>
        <w:tc>
          <w:tcPr>
            <w:tcW w:w="1525" w:type="pct"/>
          </w:tcPr>
          <w:p w14:paraId="21E0B050" w14:textId="346E26FC" w:rsidR="00AB0924" w:rsidRDefault="00AB0924" w:rsidP="00AB0924">
            <w:pPr>
              <w:rPr>
                <w:b/>
                <w:szCs w:val="20"/>
              </w:rPr>
            </w:pPr>
            <w:r>
              <w:t xml:space="preserve">Although the Task Force was aware of the lack of high levels of evidence regarding HCM provided by clinical trials, it was believed that a guideline document based on expert consensus that outlines the most important diagnostic and management strategies would be helpful. </w:t>
            </w:r>
          </w:p>
        </w:tc>
        <w:tc>
          <w:tcPr>
            <w:tcW w:w="889" w:type="pct"/>
          </w:tcPr>
          <w:p w14:paraId="43D8AABB" w14:textId="46C42403" w:rsidR="00AB0924" w:rsidRPr="00E82F54" w:rsidRDefault="00E56DF9" w:rsidP="00AB0924">
            <w:pPr>
              <w:rPr>
                <w:b/>
                <w:szCs w:val="20"/>
              </w:rPr>
            </w:pPr>
            <w:hyperlink r:id="rId18" w:history="1">
              <w:r w:rsidR="00AB0924" w:rsidRPr="00685F7E">
                <w:rPr>
                  <w:rStyle w:val="Hyperlink"/>
                  <w:rFonts w:ascii="Segoe UI" w:hAnsi="Segoe UI" w:cs="Segoe UI"/>
                  <w:sz w:val="18"/>
                  <w:szCs w:val="18"/>
                </w:rPr>
                <w:t>http://circ.ahajournals.org/content/circulationaha/124/24/e783.full.pdf</w:t>
              </w:r>
            </w:hyperlink>
          </w:p>
        </w:tc>
        <w:tc>
          <w:tcPr>
            <w:tcW w:w="556" w:type="pct"/>
          </w:tcPr>
          <w:p w14:paraId="6A1A8E37" w14:textId="4D107392" w:rsidR="00AB0924" w:rsidRPr="00E82F54" w:rsidRDefault="00AB0924" w:rsidP="00AB0924">
            <w:pPr>
              <w:rPr>
                <w:b/>
                <w:szCs w:val="20"/>
              </w:rPr>
            </w:pPr>
            <w:r>
              <w:t>2011</w:t>
            </w:r>
          </w:p>
        </w:tc>
      </w:tr>
      <w:tr w:rsidR="00AB0924" w14:paraId="0C56705D" w14:textId="77777777" w:rsidTr="009E176F">
        <w:trPr>
          <w:cantSplit/>
        </w:trPr>
        <w:tc>
          <w:tcPr>
            <w:tcW w:w="306" w:type="pct"/>
          </w:tcPr>
          <w:p w14:paraId="711CC9DE" w14:textId="389E5F4F" w:rsidR="00AB0924" w:rsidRPr="00965B6B" w:rsidRDefault="00AB0924" w:rsidP="00AB0924">
            <w:pPr>
              <w:rPr>
                <w:szCs w:val="20"/>
              </w:rPr>
            </w:pPr>
            <w:r>
              <w:rPr>
                <w:szCs w:val="20"/>
              </w:rPr>
              <w:t>4.</w:t>
            </w:r>
          </w:p>
        </w:tc>
        <w:tc>
          <w:tcPr>
            <w:tcW w:w="657" w:type="pct"/>
          </w:tcPr>
          <w:p w14:paraId="44F71443" w14:textId="77777777" w:rsidR="00AB0924" w:rsidRDefault="00AB0924" w:rsidP="00AB0924">
            <w:r>
              <w:t>Clinical practice guidelines</w:t>
            </w:r>
          </w:p>
          <w:p w14:paraId="78794F8B" w14:textId="4540BC68" w:rsidR="00AB0924" w:rsidRPr="00B06158" w:rsidRDefault="00AB0924" w:rsidP="00AB0924">
            <w:pPr>
              <w:rPr>
                <w:szCs w:val="20"/>
              </w:rPr>
            </w:pPr>
            <w:r>
              <w:rPr>
                <w:szCs w:val="20"/>
              </w:rPr>
              <w:t>USA</w:t>
            </w:r>
          </w:p>
        </w:tc>
        <w:tc>
          <w:tcPr>
            <w:tcW w:w="1067" w:type="pct"/>
          </w:tcPr>
          <w:p w14:paraId="60ED781D" w14:textId="73511BC6" w:rsidR="00AB0924" w:rsidRPr="00B06158" w:rsidRDefault="00AB0924" w:rsidP="00285D34">
            <w:pPr>
              <w:rPr>
                <w:szCs w:val="20"/>
              </w:rPr>
            </w:pPr>
            <w:r w:rsidRPr="00B06158">
              <w:rPr>
                <w:szCs w:val="20"/>
              </w:rPr>
              <w:t>Genetic evaluation of cardiomyopathy: a clinical practice</w:t>
            </w:r>
            <w:r>
              <w:rPr>
                <w:szCs w:val="20"/>
              </w:rPr>
              <w:t xml:space="preserve"> </w:t>
            </w:r>
            <w:r w:rsidRPr="00B06158">
              <w:rPr>
                <w:szCs w:val="20"/>
              </w:rPr>
              <w:t>resource of the American College of Medical Genetics and</w:t>
            </w:r>
            <w:r>
              <w:rPr>
                <w:szCs w:val="20"/>
              </w:rPr>
              <w:t xml:space="preserve"> </w:t>
            </w:r>
            <w:r w:rsidRPr="00B06158">
              <w:rPr>
                <w:szCs w:val="20"/>
              </w:rPr>
              <w:t>Genomics (ACMG)</w:t>
            </w:r>
            <w:r>
              <w:rPr>
                <w:szCs w:val="20"/>
              </w:rPr>
              <w:t xml:space="preserve"> </w:t>
            </w:r>
            <w:r>
              <w:rPr>
                <w:szCs w:val="20"/>
              </w:rPr>
              <w:fldChar w:fldCharType="begin">
                <w:fldData xml:space="preserve">PEVuZE5vdGU+PENpdGU+PEF1dGhvcj5IZXJzaGJlcmdlcjwvQXV0aG9yPjxZZWFyPjIwMTg8L1ll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</w:fldData>
              </w:fldChar>
            </w:r>
            <w:r>
              <w:rPr>
                <w:szCs w:val="20"/>
              </w:rPr>
              <w:instrText xml:space="preserve"> ADDIN EN.CITE </w:instrText>
            </w:r>
            <w:r>
              <w:rPr>
                <w:szCs w:val="20"/>
              </w:rPr>
              <w:fldChar w:fldCharType="begin">
                <w:fldData xml:space="preserve">PEVuZE5vdGU+PENpdGU+PEF1dGhvcj5IZXJzaGJlcmdlcjwvQXV0aG9yPjxZZWFyPjIwMTg8L1ll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w:t>
            </w:r>
            <w:hyperlink w:anchor="_ENREF_18" w:tooltip="Hershberger, 2018 #23" w:history="1">
              <w:r w:rsidR="00285D34">
                <w:rPr>
                  <w:noProof/>
                  <w:szCs w:val="20"/>
                </w:rPr>
                <w:t>Hershberger et al 2018</w:t>
              </w:r>
            </w:hyperlink>
            <w:r>
              <w:rPr>
                <w:noProof/>
                <w:szCs w:val="20"/>
              </w:rPr>
              <w:t>)</w:t>
            </w:r>
            <w:r>
              <w:rPr>
                <w:szCs w:val="20"/>
              </w:rPr>
              <w:fldChar w:fldCharType="end"/>
            </w:r>
          </w:p>
        </w:tc>
        <w:tc>
          <w:tcPr>
            <w:tcW w:w="1525" w:type="pct"/>
          </w:tcPr>
          <w:p w14:paraId="1125CAAD" w14:textId="19639DA2" w:rsidR="00AB0924" w:rsidRPr="00B06158" w:rsidRDefault="00AB0924" w:rsidP="00AB0924">
            <w:pPr>
              <w:rPr>
                <w:szCs w:val="20"/>
              </w:rPr>
            </w:pPr>
            <w:r w:rsidRPr="00B06158">
              <w:rPr>
                <w:szCs w:val="20"/>
              </w:rPr>
              <w:t>Genetic testing is indicated for cardiomyopathy to assist in patient care and management of at-risk family members</w:t>
            </w:r>
            <w:r>
              <w:rPr>
                <w:szCs w:val="20"/>
              </w:rPr>
              <w:t xml:space="preserve">. </w:t>
            </w:r>
            <w:r w:rsidRPr="00B06158">
              <w:rPr>
                <w:szCs w:val="20"/>
              </w:rPr>
              <w:t>A genetic evaluation of cardiomyopathy is indicated with a cardiomyopathy diagnosis, which includes genetic testing. Guidance is also provided for clinical approaches to secondary findings from cardiomyopathy genes. This is relevant as cardiomyopathy is the phenotype associated with 27% of the genes on the ACMG list for return of secondary findings. Recommendations herein are considered expert opinion per current ACMG policy as no systematic approach to literature review was conducted.</w:t>
            </w:r>
          </w:p>
        </w:tc>
        <w:tc>
          <w:tcPr>
            <w:tcW w:w="889" w:type="pct"/>
          </w:tcPr>
          <w:p w14:paraId="71DD1607" w14:textId="56EF8384" w:rsidR="00AB0924" w:rsidRPr="00B06158" w:rsidRDefault="00E56DF9" w:rsidP="00F70BB5">
            <w:pPr>
              <w:rPr>
                <w:szCs w:val="20"/>
              </w:rPr>
            </w:pPr>
            <w:hyperlink r:id="rId19" w:history="1">
              <w:r w:rsidR="00AB0924" w:rsidRPr="00D8010B">
                <w:rPr>
                  <w:rStyle w:val="Hyperlink"/>
                  <w:szCs w:val="20"/>
                </w:rPr>
                <w:t>http://www.nature.com/articles/s41436-018-0039-z</w:t>
              </w:r>
            </w:hyperlink>
          </w:p>
        </w:tc>
        <w:tc>
          <w:tcPr>
            <w:tcW w:w="556" w:type="pct"/>
          </w:tcPr>
          <w:p w14:paraId="49A2F9D0" w14:textId="3CF64436" w:rsidR="00AB0924" w:rsidRPr="00B06158" w:rsidRDefault="00AB0924" w:rsidP="00AB0924">
            <w:pPr>
              <w:rPr>
                <w:szCs w:val="20"/>
              </w:rPr>
            </w:pPr>
            <w:r>
              <w:rPr>
                <w:szCs w:val="20"/>
              </w:rPr>
              <w:t>2018</w:t>
            </w:r>
          </w:p>
        </w:tc>
      </w:tr>
      <w:tr w:rsidR="000E12A8" w14:paraId="0DB7E322" w14:textId="77777777" w:rsidTr="009E176F">
        <w:trPr>
          <w:cantSplit/>
        </w:trPr>
        <w:tc>
          <w:tcPr>
            <w:tcW w:w="306" w:type="pct"/>
          </w:tcPr>
          <w:p w14:paraId="021CEF29" w14:textId="12833E2D" w:rsidR="000E12A8" w:rsidRDefault="000E12A8" w:rsidP="00AB0924">
            <w:pPr>
              <w:rPr>
                <w:szCs w:val="20"/>
              </w:rPr>
            </w:pPr>
            <w:r>
              <w:rPr>
                <w:szCs w:val="20"/>
              </w:rPr>
              <w:t>5.</w:t>
            </w:r>
          </w:p>
        </w:tc>
        <w:tc>
          <w:tcPr>
            <w:tcW w:w="657" w:type="pct"/>
          </w:tcPr>
          <w:p w14:paraId="77BA8887" w14:textId="5E107C11" w:rsidR="000E12A8" w:rsidRDefault="000E12A8" w:rsidP="00AB0924">
            <w:r>
              <w:t>Cost-effectiveness analysis</w:t>
            </w:r>
          </w:p>
          <w:p w14:paraId="2B0F9B6A" w14:textId="7DC012B4" w:rsidR="000E12A8" w:rsidRDefault="000E12A8" w:rsidP="00AB0924">
            <w:r>
              <w:t>Australia</w:t>
            </w:r>
          </w:p>
        </w:tc>
        <w:tc>
          <w:tcPr>
            <w:tcW w:w="1067" w:type="pct"/>
          </w:tcPr>
          <w:p w14:paraId="10C9E8BC" w14:textId="6F3B21F2" w:rsidR="000E12A8" w:rsidRPr="00B06158" w:rsidRDefault="000E12A8" w:rsidP="00285D34">
            <w:pPr>
              <w:rPr>
                <w:szCs w:val="20"/>
              </w:rPr>
            </w:pPr>
            <w:r w:rsidRPr="000E12A8">
              <w:rPr>
                <w:szCs w:val="20"/>
              </w:rPr>
              <w:t>A cost-effectiveness model of genetic testing and periodical clinical screening for the evaluation of famil</w:t>
            </w:r>
            <w:r>
              <w:rPr>
                <w:szCs w:val="20"/>
              </w:rPr>
              <w:t xml:space="preserve">ies with dilated cardiomyopathy </w:t>
            </w:r>
            <w:r>
              <w:rPr>
                <w:szCs w:val="20"/>
              </w:rPr>
              <w:fldChar w:fldCharType="begin">
                <w:fldData xml:space="preserve">PEVuZE5vdGU+PENpdGU+PEF1dGhvcj5DYXRjaHBvb2w8L0F1dGhvcj48WWVhcj4yMDE5PC9ZZWFy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</w:fldData>
              </w:fldChar>
            </w:r>
            <w:r>
              <w:rPr>
                <w:szCs w:val="20"/>
              </w:rPr>
              <w:instrText xml:space="preserve"> ADDIN EN.CITE </w:instrText>
            </w:r>
            <w:r>
              <w:rPr>
                <w:szCs w:val="20"/>
              </w:rPr>
              <w:fldChar w:fldCharType="begin">
                <w:fldData xml:space="preserve">PEVuZE5vdGU+PENpdGU+PEF1dGhvcj5DYXRjaHBvb2w8L0F1dGhvcj48WWVhcj4yMDE5PC9ZZWFy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w:t>
            </w:r>
            <w:hyperlink w:anchor="_ENREF_8" w:tooltip="Catchpool, 2019 #104" w:history="1">
              <w:r w:rsidR="00285D34">
                <w:rPr>
                  <w:noProof/>
                  <w:szCs w:val="20"/>
                </w:rPr>
                <w:t>Catchpool et al 2019</w:t>
              </w:r>
            </w:hyperlink>
            <w:r>
              <w:rPr>
                <w:noProof/>
                <w:szCs w:val="20"/>
              </w:rPr>
              <w:t>)</w:t>
            </w:r>
            <w:r>
              <w:rPr>
                <w:szCs w:val="20"/>
              </w:rPr>
              <w:fldChar w:fldCharType="end"/>
            </w:r>
          </w:p>
        </w:tc>
        <w:tc>
          <w:tcPr>
            <w:tcW w:w="1525" w:type="pct"/>
          </w:tcPr>
          <w:p w14:paraId="2CF239C2" w14:textId="5B1690F6" w:rsidR="000E12A8" w:rsidRPr="00B06158" w:rsidRDefault="000E12A8" w:rsidP="000E12A8">
            <w:pPr>
              <w:rPr>
                <w:szCs w:val="20"/>
              </w:rPr>
            </w:pPr>
            <w:r w:rsidRPr="000E12A8">
              <w:rPr>
                <w:szCs w:val="20"/>
              </w:rPr>
              <w:t>The incremental cost per additional QALY of cascade</w:t>
            </w:r>
            <w:r>
              <w:rPr>
                <w:szCs w:val="20"/>
              </w:rPr>
              <w:t xml:space="preserve"> </w:t>
            </w:r>
            <w:r w:rsidRPr="000E12A8">
              <w:rPr>
                <w:szCs w:val="20"/>
              </w:rPr>
              <w:t>genetic testing prior to periodical clinical surveillance of first-degree</w:t>
            </w:r>
            <w:r>
              <w:rPr>
                <w:szCs w:val="20"/>
              </w:rPr>
              <w:t xml:space="preserve"> </w:t>
            </w:r>
            <w:r w:rsidRPr="000E12A8">
              <w:rPr>
                <w:szCs w:val="20"/>
              </w:rPr>
              <w:t>relatives compared with periodical clinical surveillance alone was</w:t>
            </w:r>
            <w:r>
              <w:rPr>
                <w:szCs w:val="20"/>
              </w:rPr>
              <w:t xml:space="preserve"> </w:t>
            </w:r>
            <w:r w:rsidRPr="000E12A8">
              <w:rPr>
                <w:szCs w:val="20"/>
              </w:rPr>
              <w:t>approximately $6</w:t>
            </w:r>
            <w:r>
              <w:rPr>
                <w:szCs w:val="20"/>
              </w:rPr>
              <w:t>,</w:t>
            </w:r>
            <w:r w:rsidRPr="000E12A8">
              <w:rPr>
                <w:szCs w:val="20"/>
              </w:rPr>
              <w:t>100. At established thresholds</w:t>
            </w:r>
            <w:r>
              <w:rPr>
                <w:szCs w:val="20"/>
              </w:rPr>
              <w:t xml:space="preserve"> </w:t>
            </w:r>
            <w:r w:rsidRPr="000E12A8">
              <w:rPr>
                <w:szCs w:val="20"/>
              </w:rPr>
              <w:t>of cost-effectiveness, there is a 90% probability that cascade genetic</w:t>
            </w:r>
            <w:r>
              <w:rPr>
                <w:szCs w:val="20"/>
              </w:rPr>
              <w:t xml:space="preserve"> </w:t>
            </w:r>
            <w:r w:rsidRPr="000E12A8">
              <w:rPr>
                <w:szCs w:val="20"/>
              </w:rPr>
              <w:t>testing is cost-</w:t>
            </w:r>
            <w:r w:rsidRPr="000E12A8">
              <w:rPr>
                <w:szCs w:val="20"/>
              </w:rPr>
              <w:lastRenderedPageBreak/>
              <w:t xml:space="preserve">effective. </w:t>
            </w:r>
            <w:r>
              <w:rPr>
                <w:szCs w:val="20"/>
              </w:rPr>
              <w:t>S</w:t>
            </w:r>
            <w:r w:rsidRPr="000E12A8">
              <w:rPr>
                <w:szCs w:val="20"/>
              </w:rPr>
              <w:t>ensitivity analyses, including the</w:t>
            </w:r>
            <w:r>
              <w:rPr>
                <w:szCs w:val="20"/>
              </w:rPr>
              <w:t xml:space="preserve"> </w:t>
            </w:r>
            <w:r w:rsidRPr="000E12A8">
              <w:rPr>
                <w:szCs w:val="20"/>
              </w:rPr>
              <w:t>addition of second-deg</w:t>
            </w:r>
            <w:r>
              <w:rPr>
                <w:szCs w:val="20"/>
              </w:rPr>
              <w:t xml:space="preserve">ree relatives, did not alter this conclusion. </w:t>
            </w:r>
            <w:r w:rsidRPr="000E12A8">
              <w:rPr>
                <w:szCs w:val="20"/>
              </w:rPr>
              <w:t>As the DCM pathogenic variant</w:t>
            </w:r>
            <w:r>
              <w:rPr>
                <w:szCs w:val="20"/>
              </w:rPr>
              <w:t xml:space="preserve"> </w:t>
            </w:r>
            <w:r w:rsidRPr="000E12A8">
              <w:rPr>
                <w:szCs w:val="20"/>
              </w:rPr>
              <w:t>detection rate rises and new evidence for personalized treatment of</w:t>
            </w:r>
            <w:r>
              <w:rPr>
                <w:szCs w:val="20"/>
              </w:rPr>
              <w:t xml:space="preserve"> </w:t>
            </w:r>
            <w:r w:rsidRPr="000E12A8">
              <w:rPr>
                <w:szCs w:val="20"/>
              </w:rPr>
              <w:t>at-risk individuals becomes available, the cost-effectiveness of</w:t>
            </w:r>
            <w:r>
              <w:rPr>
                <w:szCs w:val="20"/>
              </w:rPr>
              <w:t xml:space="preserve"> </w:t>
            </w:r>
            <w:r w:rsidRPr="000E12A8">
              <w:rPr>
                <w:szCs w:val="20"/>
              </w:rPr>
              <w:t>cascade testing will further increase.</w:t>
            </w:r>
          </w:p>
        </w:tc>
        <w:tc>
          <w:tcPr>
            <w:tcW w:w="889" w:type="pct"/>
          </w:tcPr>
          <w:p w14:paraId="639E8990" w14:textId="662EEC4D" w:rsidR="000E12A8" w:rsidRDefault="00E56DF9" w:rsidP="000E12A8">
            <w:pPr>
              <w:rPr>
                <w:rStyle w:val="Hyperlink"/>
                <w:szCs w:val="20"/>
              </w:rPr>
            </w:pPr>
            <w:hyperlink r:id="rId20" w:history="1">
              <w:r w:rsidR="000E12A8" w:rsidRPr="00C122D6">
                <w:rPr>
                  <w:rStyle w:val="Hyperlink"/>
                  <w:szCs w:val="20"/>
                </w:rPr>
                <w:t>https://www.nature.com/articles/s41436-019-0582-2</w:t>
              </w:r>
            </w:hyperlink>
          </w:p>
        </w:tc>
        <w:tc>
          <w:tcPr>
            <w:tcW w:w="556" w:type="pct"/>
          </w:tcPr>
          <w:p w14:paraId="54103B18" w14:textId="2BF830F1" w:rsidR="000E12A8" w:rsidRDefault="000E12A8" w:rsidP="00AB0924">
            <w:pPr>
              <w:rPr>
                <w:szCs w:val="20"/>
              </w:rPr>
            </w:pPr>
            <w:r>
              <w:rPr>
                <w:szCs w:val="20"/>
              </w:rPr>
              <w:t>2019</w:t>
            </w:r>
          </w:p>
        </w:tc>
      </w:tr>
      <w:tr w:rsidR="00AB0924" w14:paraId="23167F43" w14:textId="77777777" w:rsidTr="009E176F">
        <w:trPr>
          <w:cantSplit/>
        </w:trPr>
        <w:tc>
          <w:tcPr>
            <w:tcW w:w="306" w:type="pct"/>
          </w:tcPr>
          <w:p w14:paraId="10E92B80" w14:textId="0377A727" w:rsidR="00AB0924" w:rsidRDefault="000E12A8" w:rsidP="00AB0924">
            <w:pPr>
              <w:rPr>
                <w:szCs w:val="20"/>
              </w:rPr>
            </w:pPr>
            <w:r>
              <w:rPr>
                <w:szCs w:val="20"/>
              </w:rPr>
              <w:t>6.</w:t>
            </w:r>
          </w:p>
        </w:tc>
        <w:tc>
          <w:tcPr>
            <w:tcW w:w="657" w:type="pct"/>
          </w:tcPr>
          <w:p w14:paraId="50155E65" w14:textId="092AF4AB" w:rsidR="00AB0924" w:rsidRDefault="00AB0924" w:rsidP="00AB0924">
            <w:r>
              <w:t>Diagnostic yield</w:t>
            </w:r>
          </w:p>
          <w:p w14:paraId="5C36985A" w14:textId="61696B02" w:rsidR="00AB0924" w:rsidRDefault="00AB0924" w:rsidP="00AB0924">
            <w:r>
              <w:t>The Netherlands</w:t>
            </w:r>
          </w:p>
        </w:tc>
        <w:tc>
          <w:tcPr>
            <w:tcW w:w="1067" w:type="pct"/>
          </w:tcPr>
          <w:p w14:paraId="357FA025" w14:textId="6AD0271C" w:rsidR="00AB0924" w:rsidRPr="00B06158" w:rsidRDefault="00AB0924" w:rsidP="00285D34">
            <w:pPr>
              <w:rPr>
                <w:szCs w:val="20"/>
              </w:rPr>
            </w:pPr>
            <w:r w:rsidRPr="00D33C07">
              <w:rPr>
                <w:szCs w:val="20"/>
              </w:rPr>
              <w:t>Toward an effective exome-based genetic testing strategy in pediatric dilated cardiomyopathy</w:t>
            </w:r>
            <w:r>
              <w:rPr>
                <w:szCs w:val="20"/>
              </w:rPr>
              <w:t xml:space="preserve"> </w:t>
            </w:r>
            <w:r>
              <w:rPr>
                <w:szCs w:val="20"/>
              </w:rPr>
              <w:fldChar w:fldCharType="begin">
                <w:fldData xml:space="preserve">PEVuZE5vdGU+PENpdGU+PEF1dGhvcj5IZXJrZXJ0PC9BdXRob3I+PFllYXI+MjAxODwvWWVhcj48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</w:fldData>
              </w:fldChar>
            </w:r>
            <w:r>
              <w:rPr>
                <w:szCs w:val="20"/>
              </w:rPr>
              <w:instrText xml:space="preserve"> ADDIN EN.CITE </w:instrText>
            </w:r>
            <w:r>
              <w:rPr>
                <w:szCs w:val="20"/>
              </w:rPr>
              <w:fldChar w:fldCharType="begin">
                <w:fldData xml:space="preserve">PEVuZE5vdGU+PENpdGU+PEF1dGhvcj5IZXJrZXJ0PC9BdXRob3I+PFllYXI+MjAxODwvWWVhcj48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w:t>
            </w:r>
            <w:hyperlink w:anchor="_ENREF_17" w:tooltip="Herkert, 2018 #75" w:history="1">
              <w:r w:rsidR="00285D34">
                <w:rPr>
                  <w:noProof/>
                  <w:szCs w:val="20"/>
                </w:rPr>
                <w:t>Herkert et al 2018</w:t>
              </w:r>
            </w:hyperlink>
            <w:r>
              <w:rPr>
                <w:noProof/>
                <w:szCs w:val="20"/>
              </w:rPr>
              <w:t>)</w:t>
            </w:r>
            <w:r>
              <w:rPr>
                <w:szCs w:val="20"/>
              </w:rPr>
              <w:fldChar w:fldCharType="end"/>
            </w:r>
          </w:p>
        </w:tc>
        <w:tc>
          <w:tcPr>
            <w:tcW w:w="1525" w:type="pct"/>
          </w:tcPr>
          <w:p w14:paraId="7C2F710C" w14:textId="067176F9" w:rsidR="00AB0924" w:rsidRPr="00B06158" w:rsidRDefault="00AB0924" w:rsidP="00AB0924">
            <w:pPr>
              <w:rPr>
                <w:szCs w:val="20"/>
              </w:rPr>
            </w:pPr>
            <w:r>
              <w:rPr>
                <w:szCs w:val="20"/>
              </w:rPr>
              <w:t>D</w:t>
            </w:r>
            <w:r w:rsidRPr="00D33C07">
              <w:rPr>
                <w:szCs w:val="20"/>
              </w:rPr>
              <w:t>iagnostic yield in paediatric DCM of combining exome sequencing (ES)-based targeted analysis and genome-wide copy-number variation (CNV) analysis. We reached a genetic diagnosis in 15/31 (48.4%) families. ES yielded a diagnosis in 13 probands (13/15; 86.7%), with most variants being found in genes encoding structural cardiomyocyte components. Two large deletions were identified using SNP array. This diagnostic approach yields the highest increase at each subsequent step and reduces analytic effort, cost, the number of variants of unknown clinical significance, and the chance of incidental findings.</w:t>
            </w:r>
          </w:p>
        </w:tc>
        <w:tc>
          <w:tcPr>
            <w:tcW w:w="889" w:type="pct"/>
          </w:tcPr>
          <w:p w14:paraId="4310CFBF" w14:textId="18A49D1A" w:rsidR="00AB0924" w:rsidRDefault="00AB0924" w:rsidP="00AB0924">
            <w:pPr>
              <w:rPr>
                <w:rStyle w:val="Hyperlink"/>
                <w:szCs w:val="20"/>
              </w:rPr>
            </w:pPr>
            <w:r w:rsidRPr="00D33C07">
              <w:rPr>
                <w:rStyle w:val="Hyperlink"/>
                <w:szCs w:val="20"/>
              </w:rPr>
              <w:t>https://www.nature.com/articles/gim20189</w:t>
            </w:r>
          </w:p>
        </w:tc>
        <w:tc>
          <w:tcPr>
            <w:tcW w:w="556" w:type="pct"/>
          </w:tcPr>
          <w:p w14:paraId="76FEABEC" w14:textId="63163CA8" w:rsidR="00AB0924" w:rsidRDefault="00AB0924" w:rsidP="00AB0924">
            <w:pPr>
              <w:rPr>
                <w:szCs w:val="20"/>
              </w:rPr>
            </w:pPr>
            <w:r>
              <w:rPr>
                <w:szCs w:val="20"/>
              </w:rPr>
              <w:t>2018</w:t>
            </w:r>
          </w:p>
        </w:tc>
      </w:tr>
      <w:tr w:rsidR="00923C3A" w14:paraId="39C66CBC" w14:textId="77777777" w:rsidTr="009E176F">
        <w:trPr>
          <w:cantSplit/>
        </w:trPr>
        <w:tc>
          <w:tcPr>
            <w:tcW w:w="306" w:type="pct"/>
          </w:tcPr>
          <w:p w14:paraId="74223266" w14:textId="7DDBA290" w:rsidR="00923C3A" w:rsidRDefault="000E12A8" w:rsidP="00923C3A">
            <w:pPr>
              <w:rPr>
                <w:szCs w:val="20"/>
              </w:rPr>
            </w:pPr>
            <w:r>
              <w:rPr>
                <w:szCs w:val="20"/>
              </w:rPr>
              <w:t>7.</w:t>
            </w:r>
          </w:p>
        </w:tc>
        <w:tc>
          <w:tcPr>
            <w:tcW w:w="657" w:type="pct"/>
          </w:tcPr>
          <w:p w14:paraId="2A1BC095" w14:textId="77777777" w:rsidR="00923C3A" w:rsidRPr="00BA1E12" w:rsidRDefault="00923C3A" w:rsidP="00923C3A">
            <w:r w:rsidRPr="00BA1E12">
              <w:t>Cohort</w:t>
            </w:r>
          </w:p>
          <w:p w14:paraId="5EF47641" w14:textId="05B7CF67" w:rsidR="00923C3A" w:rsidRDefault="00923C3A" w:rsidP="00923C3A">
            <w:r>
              <w:rPr>
                <w:szCs w:val="20"/>
              </w:rPr>
              <w:t>Spain</w:t>
            </w:r>
          </w:p>
        </w:tc>
        <w:tc>
          <w:tcPr>
            <w:tcW w:w="1067" w:type="pct"/>
          </w:tcPr>
          <w:p w14:paraId="6369778C" w14:textId="7055FE25" w:rsidR="00923C3A" w:rsidRPr="00D33C07" w:rsidRDefault="00923C3A" w:rsidP="00285D34">
            <w:pPr>
              <w:rPr>
                <w:szCs w:val="20"/>
              </w:rPr>
            </w:pPr>
            <w:r>
              <w:t xml:space="preserve">Additional value of screening for minor genes and copy number variants in hypertrophic cardiomyopathy </w:t>
            </w:r>
            <w:r>
              <w:fldChar w:fldCharType="begin">
                <w:fldData xml:space="preserve">PEVuZE5vdGU+PENpdGU+PEF1dGhvcj5NYWRlbW9udC1Tb2xlcjwvQXV0aG9yPjxZZWFyPjIwMTc8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</w:fldData>
              </w:fldChar>
            </w:r>
            <w:r>
              <w:instrText xml:space="preserve"> ADDIN EN.CITE </w:instrText>
            </w:r>
            <w:r>
              <w:fldChar w:fldCharType="begin">
                <w:fldData xml:space="preserve">PEVuZE5vdGU+PENpdGU+PEF1dGhvcj5NYWRlbW9udC1Tb2xlcjwvQXV0aG9yPjxZZWFyPjIwMTc8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</w:fldData>
              </w:fldChar>
            </w:r>
            <w:r>
              <w:instrText xml:space="preserve"> ADDIN EN.CITE.DATA </w:instrText>
            </w:r>
            <w:r>
              <w:fldChar w:fldCharType="end"/>
            </w:r>
            <w:r>
              <w:fldChar w:fldCharType="separate"/>
            </w:r>
            <w:r>
              <w:rPr>
                <w:noProof/>
              </w:rPr>
              <w:t>(</w:t>
            </w:r>
            <w:hyperlink w:anchor="_ENREF_25" w:tooltip="Mademont-Soler, 2017 #11" w:history="1">
              <w:r w:rsidR="00285D34">
                <w:rPr>
                  <w:noProof/>
                </w:rPr>
                <w:t>Mademont-Soler et al 2017</w:t>
              </w:r>
            </w:hyperlink>
            <w:r>
              <w:rPr>
                <w:noProof/>
              </w:rPr>
              <w:t>)</w:t>
            </w:r>
            <w:r>
              <w:fldChar w:fldCharType="end"/>
            </w:r>
          </w:p>
        </w:tc>
        <w:tc>
          <w:tcPr>
            <w:tcW w:w="1525" w:type="pct"/>
          </w:tcPr>
          <w:p w14:paraId="601C3131" w14:textId="41BDB934" w:rsidR="00923C3A" w:rsidRDefault="00923C3A" w:rsidP="00923C3A">
            <w:pPr>
              <w:rPr>
                <w:szCs w:val="20"/>
              </w:rPr>
            </w:pPr>
            <w:r w:rsidRPr="005F480C">
              <w:t>Unrelated patients (n=223) clinical</w:t>
            </w:r>
            <w:r>
              <w:t>ly</w:t>
            </w:r>
            <w:r w:rsidRPr="005F480C">
              <w:t xml:space="preserve"> diagnos</w:t>
            </w:r>
            <w:r>
              <w:t>ed</w:t>
            </w:r>
            <w:r w:rsidRPr="005F480C">
              <w:t xml:space="preserve"> </w:t>
            </w:r>
            <w:r>
              <w:t>with</w:t>
            </w:r>
            <w:r w:rsidRPr="005F480C">
              <w:t xml:space="preserve"> HCM</w:t>
            </w:r>
            <w:r>
              <w:t xml:space="preserve"> screened for </w:t>
            </w:r>
            <w:r w:rsidRPr="007E6852">
              <w:rPr>
                <w:i/>
              </w:rPr>
              <w:t>MYBPC3, MYH7, TNNI3, TNNT2</w:t>
            </w:r>
            <w:r>
              <w:t xml:space="preserve"> and </w:t>
            </w:r>
            <w:r w:rsidRPr="007E6852">
              <w:rPr>
                <w:i/>
              </w:rPr>
              <w:t>TPM1</w:t>
            </w:r>
            <w:r>
              <w:t xml:space="preserve">. First 84 patients underwent Sanger sequencing with remaining 303 using NGS panels. Each CNV identified by NGS was validated by MLPA or –qPCR. </w:t>
            </w:r>
            <w:r w:rsidRPr="005F480C">
              <w:rPr>
                <w:szCs w:val="20"/>
              </w:rPr>
              <w:t>Family members of carriers of rare nonsynonymous</w:t>
            </w:r>
            <w:r>
              <w:rPr>
                <w:szCs w:val="20"/>
              </w:rPr>
              <w:t xml:space="preserve"> </w:t>
            </w:r>
            <w:r w:rsidRPr="005F480C">
              <w:rPr>
                <w:szCs w:val="20"/>
              </w:rPr>
              <w:t>variants, indels and/or CNVs were invited to undergo genetic analysis. 180 relatives were referred for genetic testing by</w:t>
            </w:r>
            <w:r>
              <w:rPr>
                <w:szCs w:val="20"/>
              </w:rPr>
              <w:t xml:space="preserve"> </w:t>
            </w:r>
            <w:r w:rsidRPr="005F480C">
              <w:rPr>
                <w:szCs w:val="20"/>
              </w:rPr>
              <w:t>Sanger sequencing or MLPA.</w:t>
            </w:r>
          </w:p>
        </w:tc>
        <w:tc>
          <w:tcPr>
            <w:tcW w:w="889" w:type="pct"/>
          </w:tcPr>
          <w:p w14:paraId="3497FDE4" w14:textId="2676CECB" w:rsidR="00923C3A" w:rsidRPr="00D33C07" w:rsidRDefault="00E56DF9" w:rsidP="00923C3A">
            <w:pPr>
              <w:rPr>
                <w:rStyle w:val="Hyperlink"/>
                <w:szCs w:val="20"/>
              </w:rPr>
            </w:pPr>
            <w:hyperlink r:id="rId21" w:history="1">
              <w:r w:rsidR="00923C3A" w:rsidRPr="00D8010B">
                <w:rPr>
                  <w:rStyle w:val="Hyperlink"/>
                </w:rPr>
                <w:t>https://www.ncbi.nlm.nih.gov/pmc/articles/PMC5542623/pdf/pone.0181465.pdf</w:t>
              </w:r>
            </w:hyperlink>
          </w:p>
        </w:tc>
        <w:tc>
          <w:tcPr>
            <w:tcW w:w="556" w:type="pct"/>
          </w:tcPr>
          <w:p w14:paraId="45F3EC8B" w14:textId="36E7FF7D" w:rsidR="00923C3A" w:rsidRDefault="00923C3A" w:rsidP="00923C3A">
            <w:pPr>
              <w:rPr>
                <w:szCs w:val="20"/>
              </w:rPr>
            </w:pPr>
            <w:r>
              <w:t>2017</w:t>
            </w:r>
          </w:p>
        </w:tc>
      </w:tr>
      <w:tr w:rsidR="00923C3A" w14:paraId="1B087468" w14:textId="77777777" w:rsidTr="009E176F">
        <w:trPr>
          <w:cantSplit/>
        </w:trPr>
        <w:tc>
          <w:tcPr>
            <w:tcW w:w="306" w:type="pct"/>
          </w:tcPr>
          <w:p w14:paraId="4CCDE7E9" w14:textId="4FEAE0B1" w:rsidR="00923C3A" w:rsidRDefault="000E12A8" w:rsidP="00923C3A">
            <w:pPr>
              <w:rPr>
                <w:szCs w:val="20"/>
              </w:rPr>
            </w:pPr>
            <w:r>
              <w:rPr>
                <w:szCs w:val="20"/>
              </w:rPr>
              <w:t>8.</w:t>
            </w:r>
          </w:p>
        </w:tc>
        <w:tc>
          <w:tcPr>
            <w:tcW w:w="657" w:type="pct"/>
          </w:tcPr>
          <w:p w14:paraId="108542F2" w14:textId="77777777" w:rsidR="00923C3A" w:rsidRDefault="00923C3A" w:rsidP="00923C3A">
            <w:r>
              <w:t>Case series</w:t>
            </w:r>
          </w:p>
          <w:p w14:paraId="1246BFD2" w14:textId="78D67B0A" w:rsidR="00923C3A" w:rsidRDefault="00923C3A" w:rsidP="00923C3A">
            <w:r>
              <w:t>USA</w:t>
            </w:r>
          </w:p>
        </w:tc>
        <w:tc>
          <w:tcPr>
            <w:tcW w:w="1067" w:type="pct"/>
          </w:tcPr>
          <w:p w14:paraId="3F399D87" w14:textId="0648CB9C" w:rsidR="00923C3A" w:rsidRPr="00D33C07" w:rsidRDefault="00923C3A" w:rsidP="00285D34">
            <w:pPr>
              <w:rPr>
                <w:szCs w:val="20"/>
              </w:rPr>
            </w:pPr>
            <w:r w:rsidRPr="00A83723">
              <w:rPr>
                <w:szCs w:val="20"/>
              </w:rPr>
              <w:t>Results of clinical genetic testing of 2,912 probands with hypertrophic cardiomyopathy: expanded panels offer limited additional sensitivity</w:t>
            </w:r>
            <w:r>
              <w:rPr>
                <w:szCs w:val="20"/>
              </w:rPr>
              <w:t xml:space="preserve"> </w:t>
            </w:r>
            <w:r>
              <w:rPr>
                <w:szCs w:val="20"/>
              </w:rPr>
              <w:fldChar w:fldCharType="begin"/>
            </w:r>
            <w:r>
              <w:rPr>
                <w:szCs w:val="20"/>
              </w:rPr>
              <w:instrText xml:space="preserve"> ADDIN EN.CITE &lt;EndNote&gt;&lt;Cite&gt;&lt;Author&gt;Alfares&lt;/Author&gt;&lt;Year&gt;2015&lt;/Year&gt;&lt;RecNum&gt;78&lt;/RecNum&gt;&lt;DisplayText&gt;(Alfares &amp;amp; Kelly 2015)&lt;/DisplayText&gt;&lt;record&gt;&lt;rec-number&gt;78&lt;/rec-number&gt;&lt;foreign-keys&gt;&lt;key app="EN" db-id="fadsx525wv5dt5eprwwx0spsztwvs920p0w9" timestamp="1544497616"&gt;78&lt;/key&gt;&lt;/foreign-keys&gt;&lt;ref-type name="Journal Article"&gt;17&lt;/ref-type&gt;&lt;contributors&gt;&lt;authors&gt;&lt;author&gt;Alfares, A. A.&lt;/author&gt;&lt;author&gt;Kelly, M. A.&lt;/author&gt;&lt;/authors&gt;&lt;/contributors&gt;&lt;auth-address&gt;Laboratory for Molecular Medicine, Partners Healthcare Personalized Medicine, Boston, Massachusetts, USA.&amp;#xD;Department of Pediatrics, Qassim University, Buraydah, Saudi Arabia.&lt;/auth-address&gt;&lt;titles&gt;&lt;title&gt;Results of clinical genetic testing of 2,912 probands with hypertrophic cardiomyopathy: expanded panels offer limited additional sensitivity&lt;/title&gt;&lt;/titles&gt;&lt;pages&gt;880-8&lt;/pages&gt;&lt;volume&gt;17&lt;/volume&gt;&lt;number&gt;11&lt;/number&gt;&lt;dates&gt;&lt;year&gt;2015&lt;/year&gt;&lt;pub-dates&gt;&lt;date&gt;Nov&lt;/date&gt;&lt;/pub-dates&gt;&lt;/dates&gt;&lt;isbn&gt;1098-3600&lt;/isbn&gt;&lt;accession-num&gt;25611685&lt;/accession-num&gt;&lt;urls&gt;&lt;related-urls&gt;&lt;url&gt;https://www.nature.com/articles/gim2014205.pdf&lt;/url&gt;&lt;/related-urls&gt;&lt;/urls&gt;&lt;electronic-resource-num&gt;10.1038/gim.2014.205&lt;/electronic-resource-num&gt;&lt;remote-database-provider&gt;Nlm&lt;/remote-database-provider&gt;&lt;/record&gt;&lt;/Cite&gt;&lt;/EndNote&gt;</w:instrText>
            </w:r>
            <w:r>
              <w:rPr>
                <w:szCs w:val="20"/>
              </w:rPr>
              <w:fldChar w:fldCharType="separate"/>
            </w:r>
            <w:r>
              <w:rPr>
                <w:noProof/>
                <w:szCs w:val="20"/>
              </w:rPr>
              <w:t>(</w:t>
            </w:r>
            <w:hyperlink w:anchor="_ENREF_3" w:tooltip="Alfares, 2015 #78" w:history="1">
              <w:r w:rsidR="00285D34">
                <w:rPr>
                  <w:noProof/>
                  <w:szCs w:val="20"/>
                </w:rPr>
                <w:t>Alfares &amp; Kelly 2015</w:t>
              </w:r>
            </w:hyperlink>
            <w:r>
              <w:rPr>
                <w:noProof/>
                <w:szCs w:val="20"/>
              </w:rPr>
              <w:t>)</w:t>
            </w:r>
            <w:r>
              <w:rPr>
                <w:szCs w:val="20"/>
              </w:rPr>
              <w:fldChar w:fldCharType="end"/>
            </w:r>
          </w:p>
        </w:tc>
        <w:tc>
          <w:tcPr>
            <w:tcW w:w="1525" w:type="pct"/>
          </w:tcPr>
          <w:p w14:paraId="205D0D66" w14:textId="3EAFE08D" w:rsidR="00923C3A" w:rsidRDefault="00923C3A" w:rsidP="00923C3A">
            <w:pPr>
              <w:rPr>
                <w:szCs w:val="20"/>
              </w:rPr>
            </w:pPr>
            <w:r w:rsidRPr="00A83723">
              <w:rPr>
                <w:szCs w:val="20"/>
              </w:rPr>
              <w:t>We r</w:t>
            </w:r>
            <w:r>
              <w:rPr>
                <w:szCs w:val="20"/>
              </w:rPr>
              <w:t>`</w:t>
            </w:r>
            <w:r w:rsidRPr="00A83723">
              <w:rPr>
                <w:szCs w:val="20"/>
              </w:rPr>
              <w:t>eport genetic testing results for HCM in 2,912 unrelated individuals with nonsyndromic presentations from a broad referral population over 10 years.</w:t>
            </w:r>
            <w:r>
              <w:rPr>
                <w:szCs w:val="20"/>
              </w:rPr>
              <w:t xml:space="preserve"> </w:t>
            </w:r>
            <w:r w:rsidRPr="00A83723">
              <w:rPr>
                <w:szCs w:val="20"/>
              </w:rPr>
              <w:t xml:space="preserve">Genetic testing was performed by Sanger sequencing for 10 genes from 2004 to 2007, by HCM CardioChip for 11 genes from 2007 to 2011 and by </w:t>
            </w:r>
            <w:r>
              <w:rPr>
                <w:szCs w:val="20"/>
              </w:rPr>
              <w:t>NGS</w:t>
            </w:r>
            <w:r w:rsidRPr="00A83723">
              <w:rPr>
                <w:szCs w:val="20"/>
              </w:rPr>
              <w:t xml:space="preserve"> for 18, 46, or 51 genes from 2011 onward.</w:t>
            </w:r>
            <w:r>
              <w:rPr>
                <w:szCs w:val="20"/>
              </w:rPr>
              <w:t xml:space="preserve"> </w:t>
            </w:r>
            <w:r w:rsidRPr="00A83723">
              <w:rPr>
                <w:szCs w:val="20"/>
              </w:rPr>
              <w:t xml:space="preserve">The detection rate is ~32% among unselected probands, with inconclusive results in an additional 15%. An expanded gene panel encompassing more than 50 genes identified only a very small number of additional pathogenic variants beyond those identifiable in our original panels, which examined 11 genes. Familial genetic testing in at-risk family members eliminated the need for longitudinal cardiac evaluations in 691 individuals. </w:t>
            </w:r>
            <w:r>
              <w:rPr>
                <w:szCs w:val="20"/>
              </w:rPr>
              <w:t>D</w:t>
            </w:r>
            <w:r w:rsidRPr="00A83723">
              <w:rPr>
                <w:szCs w:val="20"/>
              </w:rPr>
              <w:t>ata indicate that genetic testing resulted in a minimum cost savings of about $0.7 million.</w:t>
            </w:r>
          </w:p>
        </w:tc>
        <w:tc>
          <w:tcPr>
            <w:tcW w:w="889" w:type="pct"/>
          </w:tcPr>
          <w:p w14:paraId="2CD7D53A" w14:textId="6EDAB7CE" w:rsidR="00923C3A" w:rsidRPr="00D33C07" w:rsidRDefault="00E56DF9" w:rsidP="00923C3A">
            <w:pPr>
              <w:rPr>
                <w:rStyle w:val="Hyperlink"/>
                <w:szCs w:val="20"/>
              </w:rPr>
            </w:pPr>
            <w:hyperlink r:id="rId22" w:history="1">
              <w:r w:rsidR="00923C3A" w:rsidRPr="004B06C7">
                <w:rPr>
                  <w:rStyle w:val="Hyperlink"/>
                  <w:szCs w:val="20"/>
                </w:rPr>
                <w:t>https://www.nature.com/articles/gim2014205.pdf</w:t>
              </w:r>
            </w:hyperlink>
          </w:p>
        </w:tc>
        <w:tc>
          <w:tcPr>
            <w:tcW w:w="556" w:type="pct"/>
          </w:tcPr>
          <w:p w14:paraId="6F1BDD5F" w14:textId="010DE9C9" w:rsidR="00923C3A" w:rsidRDefault="00923C3A" w:rsidP="00923C3A">
            <w:pPr>
              <w:rPr>
                <w:szCs w:val="20"/>
              </w:rPr>
            </w:pPr>
            <w:r>
              <w:rPr>
                <w:szCs w:val="20"/>
              </w:rPr>
              <w:t>2015</w:t>
            </w:r>
          </w:p>
        </w:tc>
      </w:tr>
      <w:tr w:rsidR="00923C3A" w14:paraId="44FFBAE2" w14:textId="77777777" w:rsidTr="009E176F">
        <w:trPr>
          <w:cantSplit/>
        </w:trPr>
        <w:tc>
          <w:tcPr>
            <w:tcW w:w="306" w:type="pct"/>
          </w:tcPr>
          <w:p w14:paraId="562AD936" w14:textId="29B2DB3D" w:rsidR="00923C3A" w:rsidRDefault="00923C3A" w:rsidP="00923C3A">
            <w:pPr>
              <w:rPr>
                <w:szCs w:val="20"/>
              </w:rPr>
            </w:pPr>
            <w:r>
              <w:rPr>
                <w:szCs w:val="20"/>
              </w:rPr>
              <w:t>9.</w:t>
            </w:r>
          </w:p>
        </w:tc>
        <w:tc>
          <w:tcPr>
            <w:tcW w:w="657" w:type="pct"/>
          </w:tcPr>
          <w:p w14:paraId="33127939" w14:textId="77777777" w:rsidR="00923C3A" w:rsidRDefault="00923C3A" w:rsidP="00923C3A">
            <w:r>
              <w:t>Cohort, clinical effectiveness</w:t>
            </w:r>
          </w:p>
          <w:p w14:paraId="44DBD2D2" w14:textId="195A837C" w:rsidR="00923C3A" w:rsidRDefault="00923C3A" w:rsidP="00923C3A">
            <w:r w:rsidRPr="00BA1E12">
              <w:t>The Netherlands</w:t>
            </w:r>
          </w:p>
        </w:tc>
        <w:tc>
          <w:tcPr>
            <w:tcW w:w="1067" w:type="pct"/>
          </w:tcPr>
          <w:p w14:paraId="403392D6" w14:textId="619523CB" w:rsidR="00923C3A" w:rsidRPr="00247259" w:rsidRDefault="00923C3A" w:rsidP="00285D34">
            <w:r>
              <w:t xml:space="preserve">Outcomes of Contemporary Family Screening in Hypertrophic Cardiomyopathy </w:t>
            </w:r>
            <w:r>
              <w:fldChar w:fldCharType="begin">
                <w:fldData xml:space="preserve">PEVuZE5vdGU+PENpdGU+PEF1dGhvcj52YW4gVmVsemVuPC9BdXRob3I+PFllYXI+MjAxODwvWWVh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</w:fldData>
              </w:fldChar>
            </w:r>
            <w:r>
              <w:instrText xml:space="preserve"> ADDIN EN.CITE </w:instrText>
            </w:r>
            <w:r>
              <w:fldChar w:fldCharType="begin">
                <w:fldData xml:space="preserve">PEVuZE5vdGU+PENpdGU+PEF1dGhvcj52YW4gVmVsemVuPC9BdXRob3I+PFllYXI+MjAxODwvWWVh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</w:fldData>
              </w:fldChar>
            </w:r>
            <w:r>
              <w:instrText xml:space="preserve"> ADDIN EN.CITE.DATA </w:instrText>
            </w:r>
            <w:r>
              <w:fldChar w:fldCharType="end"/>
            </w:r>
            <w:r>
              <w:fldChar w:fldCharType="separate"/>
            </w:r>
            <w:r>
              <w:rPr>
                <w:noProof/>
              </w:rPr>
              <w:t>(</w:t>
            </w:r>
            <w:hyperlink w:anchor="_ENREF_36" w:tooltip="van Velzen, 2018 #67" w:history="1">
              <w:r w:rsidR="00285D34">
                <w:rPr>
                  <w:noProof/>
                </w:rPr>
                <w:t>van Velzen et al 2018</w:t>
              </w:r>
            </w:hyperlink>
            <w:r>
              <w:rPr>
                <w:noProof/>
              </w:rPr>
              <w:t>)</w:t>
            </w:r>
            <w:r>
              <w:fldChar w:fldCharType="end"/>
            </w:r>
          </w:p>
        </w:tc>
        <w:tc>
          <w:tcPr>
            <w:tcW w:w="1525" w:type="pct"/>
          </w:tcPr>
          <w:p w14:paraId="1594FFB3" w14:textId="51B368D7" w:rsidR="00923C3A" w:rsidRDefault="00923C3A" w:rsidP="00923C3A">
            <w:r>
              <w:t>777 relatives of 209 probands underwent HCM screening. Genotype-positive relatives and relatives without genetic testing underwent repeated clinical evaluations. A pathogenic mutation was identified in 72% of probands. Genetic testing was performed in 620 (80%) relatives: 264 (43%) were g</w:t>
            </w:r>
            <w:r w:rsidRPr="002A0216">
              <w:t>enotype-positive</w:t>
            </w:r>
            <w:r>
              <w:t xml:space="preserve"> and 356 (57%) were g</w:t>
            </w:r>
            <w:r w:rsidRPr="002A0216">
              <w:t>enotype-</w:t>
            </w:r>
            <w:r>
              <w:t>negative. At first screening, HCM was diagnosed in 98 (37%) g</w:t>
            </w:r>
            <w:r w:rsidRPr="002A0216">
              <w:t>enotype-positive</w:t>
            </w:r>
            <w:r>
              <w:t xml:space="preserve"> relatives and 28 (17%) relatives without gene testing (p&lt;0.001). During 9 years follow-up of relatives diagnosed with HCM, 8 (6%) underwent septal reduction therapy, 16 (16%) received primary prevention ICDs, and cardiac mortality was 0.3%/year. During 7 years follow-up of relatives without HCM, 29 (16%) developed HCM. Survival at 5/10 years was 99%/95% in g</w:t>
            </w:r>
            <w:r w:rsidRPr="002A0216">
              <w:t>enotype-positive</w:t>
            </w:r>
            <w:r>
              <w:t xml:space="preserve"> relatives, 97%/94% in </w:t>
            </w:r>
            <w:r w:rsidRPr="005A166D">
              <w:t>genotype-negative</w:t>
            </w:r>
            <w:r>
              <w:t xml:space="preserve"> relatives (p=0.8), and 100%/100% in relatives without gene testing. HCM was identified in 30% of relatives at first screening, and 16% developed HCM during 7 years of repeated evaluation. GT led to a discharge from clinical follow-up in 46% of the study population. </w:t>
            </w:r>
          </w:p>
        </w:tc>
        <w:tc>
          <w:tcPr>
            <w:tcW w:w="889" w:type="pct"/>
          </w:tcPr>
          <w:p w14:paraId="10223558" w14:textId="0C8CC7EA" w:rsidR="00923C3A" w:rsidRDefault="00E56DF9" w:rsidP="00923C3A">
            <w:hyperlink r:id="rId23" w:history="1">
              <w:r w:rsidR="00923C3A" w:rsidRPr="00C4319A">
                <w:rPr>
                  <w:rStyle w:val="Hyperlink"/>
                </w:rPr>
                <w:t>https://www.ahajournals.org/doi/pdf/10.1161/CIRCGEN.117.001896</w:t>
              </w:r>
            </w:hyperlink>
          </w:p>
        </w:tc>
        <w:tc>
          <w:tcPr>
            <w:tcW w:w="556" w:type="pct"/>
          </w:tcPr>
          <w:p w14:paraId="0B65371B" w14:textId="38CE13FC" w:rsidR="00923C3A" w:rsidRDefault="00923C3A" w:rsidP="00923C3A">
            <w:r>
              <w:t>2018</w:t>
            </w:r>
          </w:p>
        </w:tc>
      </w:tr>
      <w:tr w:rsidR="00923C3A" w14:paraId="5D11C05B" w14:textId="77777777" w:rsidTr="009E176F">
        <w:trPr>
          <w:cantSplit/>
        </w:trPr>
        <w:tc>
          <w:tcPr>
            <w:tcW w:w="306" w:type="pct"/>
          </w:tcPr>
          <w:p w14:paraId="0AE5C1E2" w14:textId="2F73F46D" w:rsidR="00923C3A" w:rsidRDefault="00923C3A" w:rsidP="00923C3A">
            <w:pPr>
              <w:rPr>
                <w:szCs w:val="20"/>
              </w:rPr>
            </w:pPr>
            <w:r>
              <w:rPr>
                <w:szCs w:val="20"/>
              </w:rPr>
              <w:lastRenderedPageBreak/>
              <w:t>10.</w:t>
            </w:r>
          </w:p>
        </w:tc>
        <w:tc>
          <w:tcPr>
            <w:tcW w:w="657" w:type="pct"/>
          </w:tcPr>
          <w:p w14:paraId="224DD770" w14:textId="77777777" w:rsidR="00923C3A" w:rsidRPr="00BA1E12" w:rsidRDefault="00923C3A" w:rsidP="00923C3A">
            <w:pPr>
              <w:rPr>
                <w:szCs w:val="20"/>
              </w:rPr>
            </w:pPr>
            <w:r w:rsidRPr="00BA1E12">
              <w:t>Cohort</w:t>
            </w:r>
            <w:r w:rsidRPr="00BA1E12">
              <w:rPr>
                <w:szCs w:val="20"/>
              </w:rPr>
              <w:t xml:space="preserve"> </w:t>
            </w:r>
          </w:p>
          <w:p w14:paraId="2B4BC3EF" w14:textId="5543BA45" w:rsidR="00923C3A" w:rsidRPr="00BA1E12" w:rsidRDefault="00923C3A" w:rsidP="00923C3A">
            <w:pPr>
              <w:rPr>
                <w:szCs w:val="20"/>
              </w:rPr>
            </w:pPr>
            <w:r w:rsidRPr="00BA1E12">
              <w:rPr>
                <w:szCs w:val="20"/>
              </w:rPr>
              <w:t>UK</w:t>
            </w:r>
          </w:p>
        </w:tc>
        <w:tc>
          <w:tcPr>
            <w:tcW w:w="1067" w:type="pct"/>
          </w:tcPr>
          <w:p w14:paraId="14A87095" w14:textId="5D52AB8C" w:rsidR="00923C3A" w:rsidRDefault="00923C3A" w:rsidP="00285D34">
            <w:pPr>
              <w:rPr>
                <w:b/>
                <w:szCs w:val="20"/>
              </w:rPr>
            </w:pPr>
            <w:r>
              <w:t xml:space="preserve">Genetic complexity in hypertrophic cardiomyopathy revealed by high-throughput sequencing </w:t>
            </w:r>
            <w:r>
              <w:fldChar w:fldCharType="begin">
                <w:fldData xml:space="preserve">PEVuZE5vdGU+PENpdGU+PEF1dGhvcj5Mb3BlczwvQXV0aG9yPjxZZWFyPjIwMTM8L1llYXI+PFJl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</w:fldData>
              </w:fldChar>
            </w:r>
            <w:r>
              <w:instrText xml:space="preserve"> ADDIN EN.CITE </w:instrText>
            </w:r>
            <w:r>
              <w:fldChar w:fldCharType="begin">
                <w:fldData xml:space="preserve">PEVuZE5vdGU+PENpdGU+PEF1dGhvcj5Mb3BlczwvQXV0aG9yPjxZZWFyPjIwMTM8L1llYXI+PFJl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</w:fldData>
              </w:fldChar>
            </w:r>
            <w:r>
              <w:instrText xml:space="preserve"> ADDIN EN.CITE.DATA </w:instrText>
            </w:r>
            <w:r>
              <w:fldChar w:fldCharType="end"/>
            </w:r>
            <w:r>
              <w:fldChar w:fldCharType="separate"/>
            </w:r>
            <w:r>
              <w:rPr>
                <w:noProof/>
              </w:rPr>
              <w:t>(</w:t>
            </w:r>
            <w:hyperlink w:anchor="_ENREF_24" w:tooltip="Lopes, 2013 #12" w:history="1">
              <w:r w:rsidR="00285D34">
                <w:rPr>
                  <w:noProof/>
                </w:rPr>
                <w:t>Lopes et al 2013</w:t>
              </w:r>
            </w:hyperlink>
            <w:r>
              <w:rPr>
                <w:noProof/>
              </w:rPr>
              <w:t>)</w:t>
            </w:r>
            <w:r>
              <w:fldChar w:fldCharType="end"/>
            </w:r>
          </w:p>
        </w:tc>
        <w:tc>
          <w:tcPr>
            <w:tcW w:w="1525" w:type="pct"/>
          </w:tcPr>
          <w:p w14:paraId="1CF3C5EB" w14:textId="46FC146D" w:rsidR="00923C3A" w:rsidRDefault="00923C3A" w:rsidP="00923C3A">
            <w:pPr>
              <w:rPr>
                <w:b/>
                <w:szCs w:val="20"/>
              </w:rPr>
            </w:pPr>
            <w:r>
              <w:t xml:space="preserve">Unrelated patients (n=223) </w:t>
            </w:r>
            <w:r w:rsidRPr="005F480C">
              <w:t>clinical</w:t>
            </w:r>
            <w:r>
              <w:t>ly</w:t>
            </w:r>
            <w:r w:rsidRPr="005F480C">
              <w:t xml:space="preserve"> diagnos</w:t>
            </w:r>
            <w:r>
              <w:t>ed</w:t>
            </w:r>
            <w:r w:rsidRPr="005F480C">
              <w:t xml:space="preserve"> </w:t>
            </w:r>
            <w:r>
              <w:t>with</w:t>
            </w:r>
            <w:r w:rsidRPr="005F480C">
              <w:t xml:space="preserve"> HCM</w:t>
            </w:r>
            <w:r>
              <w:t xml:space="preserve"> underwent MPS for 20 genes associated with HCM and DCM, 17 genes implicated in other inherited cardiomyopathies and arrhythmia syndromes, and a further four candidate genes. Sequencing results were compared to 1,287 control samples. All 50 variants were successfully validated by Sanger sequencing.</w:t>
            </w:r>
          </w:p>
        </w:tc>
        <w:tc>
          <w:tcPr>
            <w:tcW w:w="889" w:type="pct"/>
          </w:tcPr>
          <w:p w14:paraId="4EFC8E47" w14:textId="270EAF9F" w:rsidR="00923C3A" w:rsidRPr="00E82F54" w:rsidRDefault="00E56DF9" w:rsidP="00923C3A">
            <w:pPr>
              <w:rPr>
                <w:b/>
                <w:szCs w:val="20"/>
              </w:rPr>
            </w:pPr>
            <w:hyperlink r:id="rId24" w:history="1">
              <w:r w:rsidR="00923C3A" w:rsidRPr="00D8010B">
                <w:rPr>
                  <w:rStyle w:val="Hyperlink"/>
                  <w:rFonts w:ascii="Segoe UI" w:hAnsi="Segoe UI" w:cs="Segoe UI"/>
                  <w:sz w:val="18"/>
                  <w:szCs w:val="18"/>
                </w:rPr>
                <w:t>http://jmg.bmj.com/content/jmedgenet/50/4/228.full.pdf</w:t>
              </w:r>
            </w:hyperlink>
          </w:p>
        </w:tc>
        <w:tc>
          <w:tcPr>
            <w:tcW w:w="556" w:type="pct"/>
          </w:tcPr>
          <w:p w14:paraId="49EB25B0" w14:textId="258AB2E8" w:rsidR="00923C3A" w:rsidRPr="00D77358" w:rsidRDefault="00923C3A" w:rsidP="00923C3A">
            <w:pPr>
              <w:rPr>
                <w:szCs w:val="20"/>
              </w:rPr>
            </w:pPr>
            <w:r w:rsidRPr="00D77358">
              <w:rPr>
                <w:szCs w:val="20"/>
              </w:rPr>
              <w:t>2013</w:t>
            </w:r>
          </w:p>
        </w:tc>
      </w:tr>
      <w:tr w:rsidR="00923C3A" w14:paraId="0E6FF34D" w14:textId="77777777" w:rsidTr="009E176F">
        <w:trPr>
          <w:cantSplit/>
        </w:trPr>
        <w:tc>
          <w:tcPr>
            <w:tcW w:w="306" w:type="pct"/>
          </w:tcPr>
          <w:p w14:paraId="3EF0995A" w14:textId="1FBF7A40" w:rsidR="00923C3A" w:rsidRDefault="00923C3A" w:rsidP="00923C3A">
            <w:pPr>
              <w:rPr>
                <w:szCs w:val="20"/>
              </w:rPr>
            </w:pPr>
            <w:r>
              <w:rPr>
                <w:szCs w:val="20"/>
              </w:rPr>
              <w:t>11.</w:t>
            </w:r>
          </w:p>
        </w:tc>
        <w:tc>
          <w:tcPr>
            <w:tcW w:w="657" w:type="pct"/>
          </w:tcPr>
          <w:p w14:paraId="31091A39" w14:textId="77777777" w:rsidR="00923C3A" w:rsidRPr="00BA1E12" w:rsidRDefault="00923C3A" w:rsidP="00923C3A">
            <w:r w:rsidRPr="00BA1E12">
              <w:t>Cohort</w:t>
            </w:r>
          </w:p>
          <w:p w14:paraId="2F37E8C3" w14:textId="656A2EF7" w:rsidR="00923C3A" w:rsidRPr="00BA1E12" w:rsidRDefault="00923C3A" w:rsidP="00923C3A">
            <w:pPr>
              <w:rPr>
                <w:szCs w:val="20"/>
              </w:rPr>
            </w:pPr>
            <w:r w:rsidRPr="00BA1E12">
              <w:rPr>
                <w:szCs w:val="20"/>
              </w:rPr>
              <w:t>Italy</w:t>
            </w:r>
          </w:p>
        </w:tc>
        <w:tc>
          <w:tcPr>
            <w:tcW w:w="1067" w:type="pct"/>
          </w:tcPr>
          <w:p w14:paraId="0EE95D3B" w14:textId="5E605D2F" w:rsidR="00923C3A" w:rsidRDefault="00923C3A" w:rsidP="00285D34">
            <w:pPr>
              <w:rPr>
                <w:b/>
                <w:szCs w:val="20"/>
              </w:rPr>
            </w:pPr>
            <w:r>
              <w:t xml:space="preserve">A Next-Generation Sequencing Approach to Identify Gene Mutations in Early- and Late-Onset Hypertrophic Cardiomyopathy Patients of an Italian Cohort </w:t>
            </w:r>
            <w:r>
              <w:fldChar w:fldCharType="begin">
                <w:fldData xml:space="preserve">PEVuZE5vdGU+PENpdGU+PEF1dGhvcj5SdWJhdHR1PC9BdXRob3I+PFllYXI+MjAxNjwvWWVhcj48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</w:fldData>
              </w:fldChar>
            </w:r>
            <w:r>
              <w:instrText xml:space="preserve"> ADDIN EN.CITE </w:instrText>
            </w:r>
            <w:r>
              <w:fldChar w:fldCharType="begin">
                <w:fldData xml:space="preserve">PEVuZE5vdGU+PENpdGU+PEF1dGhvcj5SdWJhdHR1PC9BdXRob3I+PFllYXI+MjAxNjwvWWVhcj48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</w:fldData>
              </w:fldChar>
            </w:r>
            <w:r>
              <w:instrText xml:space="preserve"> ADDIN EN.CITE.DATA </w:instrText>
            </w:r>
            <w:r>
              <w:fldChar w:fldCharType="end"/>
            </w:r>
            <w:r>
              <w:fldChar w:fldCharType="separate"/>
            </w:r>
            <w:r>
              <w:rPr>
                <w:noProof/>
              </w:rPr>
              <w:t>(</w:t>
            </w:r>
            <w:hyperlink w:anchor="_ENREF_30" w:tooltip="Rubattu, 2016 #7" w:history="1">
              <w:r w:rsidR="00285D34">
                <w:rPr>
                  <w:noProof/>
                </w:rPr>
                <w:t>Rubattu et al 2016</w:t>
              </w:r>
            </w:hyperlink>
            <w:r>
              <w:rPr>
                <w:noProof/>
              </w:rPr>
              <w:t>)</w:t>
            </w:r>
            <w:r>
              <w:fldChar w:fldCharType="end"/>
            </w:r>
          </w:p>
        </w:tc>
        <w:tc>
          <w:tcPr>
            <w:tcW w:w="1525" w:type="pct"/>
          </w:tcPr>
          <w:p w14:paraId="4045B09E" w14:textId="4CB65561" w:rsidR="00923C3A" w:rsidRDefault="00923C3A" w:rsidP="00923C3A">
            <w:r>
              <w:t>Patients with a clinical diagnosis of HCM:</w:t>
            </w:r>
            <w:r>
              <w:br/>
            </w:r>
            <w:r w:rsidRPr="00B709FB">
              <w:rPr>
                <w:u w:val="single"/>
              </w:rPr>
              <w:t>Group 1</w:t>
            </w:r>
            <w:r>
              <w:t xml:space="preserve"> = early-onset mean age at diagnosis of 18.6 </w:t>
            </w:r>
            <w:r>
              <w:rPr>
                <w:rFonts w:cstheme="minorHAnsi"/>
              </w:rPr>
              <w:t>±</w:t>
            </w:r>
            <w:r>
              <w:t xml:space="preserve"> 8.5 years (n=35)</w:t>
            </w:r>
            <w:r>
              <w:br/>
            </w:r>
            <w:r w:rsidRPr="00B709FB">
              <w:rPr>
                <w:u w:val="single"/>
              </w:rPr>
              <w:t>Group 2</w:t>
            </w:r>
            <w:r>
              <w:t xml:space="preserve"> = late-onset mean age at diagnosis of 70.4 </w:t>
            </w:r>
            <w:r>
              <w:rPr>
                <w:rFonts w:cstheme="minorHAnsi"/>
              </w:rPr>
              <w:t>±</w:t>
            </w:r>
            <w:r>
              <w:t xml:space="preserve"> 4.8 years (n=35)</w:t>
            </w:r>
          </w:p>
          <w:p w14:paraId="29AA527D" w14:textId="345F46FE" w:rsidR="00923C3A" w:rsidRPr="00B709FB" w:rsidRDefault="00923C3A" w:rsidP="00923C3A">
            <w:pPr>
              <w:rPr>
                <w:szCs w:val="20"/>
              </w:rPr>
            </w:pPr>
            <w:r w:rsidRPr="007948C4">
              <w:rPr>
                <w:szCs w:val="20"/>
              </w:rPr>
              <w:t>17 HCM phenotype causative genes sequenced on Personal Genome Machine (PGM) IonTorrent sequencer</w:t>
            </w:r>
            <w:r>
              <w:rPr>
                <w:szCs w:val="20"/>
              </w:rPr>
              <w:t xml:space="preserve">. </w:t>
            </w:r>
            <w:r w:rsidRPr="001730F9">
              <w:rPr>
                <w:szCs w:val="20"/>
              </w:rPr>
              <w:t>The identified variants were validated by Sanger sequencing</w:t>
            </w:r>
            <w:r>
              <w:rPr>
                <w:szCs w:val="20"/>
              </w:rPr>
              <w:t>.</w:t>
            </w:r>
          </w:p>
        </w:tc>
        <w:tc>
          <w:tcPr>
            <w:tcW w:w="889" w:type="pct"/>
          </w:tcPr>
          <w:p w14:paraId="062B45C7" w14:textId="5313E520" w:rsidR="00923C3A" w:rsidRPr="00E82F54" w:rsidRDefault="00E56DF9" w:rsidP="00923C3A">
            <w:pPr>
              <w:rPr>
                <w:b/>
                <w:szCs w:val="20"/>
              </w:rPr>
            </w:pPr>
            <w:hyperlink r:id="rId25" w:history="1">
              <w:r w:rsidR="00923C3A" w:rsidRPr="00D8010B">
                <w:rPr>
                  <w:rStyle w:val="Hyperlink"/>
                  <w:rFonts w:ascii="Segoe UI" w:hAnsi="Segoe UI" w:cs="Segoe UI"/>
                  <w:sz w:val="18"/>
                  <w:szCs w:val="18"/>
                </w:rPr>
                <w:t>http://www.mdpi.com/1422-0067/17/8/1239/pdf</w:t>
              </w:r>
            </w:hyperlink>
          </w:p>
        </w:tc>
        <w:tc>
          <w:tcPr>
            <w:tcW w:w="556" w:type="pct"/>
          </w:tcPr>
          <w:p w14:paraId="452097E5" w14:textId="2C0EFD32" w:rsidR="00923C3A" w:rsidRPr="00E82F54" w:rsidRDefault="00923C3A" w:rsidP="00923C3A">
            <w:pPr>
              <w:rPr>
                <w:b/>
                <w:szCs w:val="20"/>
              </w:rPr>
            </w:pPr>
            <w:r>
              <w:t>2016</w:t>
            </w:r>
          </w:p>
        </w:tc>
      </w:tr>
      <w:tr w:rsidR="00923C3A" w14:paraId="204F1CA8" w14:textId="77777777" w:rsidTr="009E176F">
        <w:trPr>
          <w:cantSplit/>
        </w:trPr>
        <w:tc>
          <w:tcPr>
            <w:tcW w:w="306" w:type="pct"/>
          </w:tcPr>
          <w:p w14:paraId="77D592E8" w14:textId="4073872E" w:rsidR="00923C3A" w:rsidRDefault="00923C3A" w:rsidP="00923C3A">
            <w:pPr>
              <w:rPr>
                <w:szCs w:val="20"/>
              </w:rPr>
            </w:pPr>
            <w:r>
              <w:rPr>
                <w:szCs w:val="20"/>
              </w:rPr>
              <w:t>12</w:t>
            </w:r>
          </w:p>
        </w:tc>
        <w:tc>
          <w:tcPr>
            <w:tcW w:w="657" w:type="pct"/>
          </w:tcPr>
          <w:p w14:paraId="7CF4232A" w14:textId="77777777" w:rsidR="00923C3A" w:rsidRPr="00BA1E12" w:rsidRDefault="00923C3A" w:rsidP="00923C3A">
            <w:r w:rsidRPr="00BA1E12">
              <w:t>Cohort</w:t>
            </w:r>
          </w:p>
          <w:p w14:paraId="5771C87D" w14:textId="706EC86C" w:rsidR="00923C3A" w:rsidRDefault="00923C3A" w:rsidP="00923C3A">
            <w:pPr>
              <w:rPr>
                <w:b/>
                <w:szCs w:val="20"/>
              </w:rPr>
            </w:pPr>
            <w:r w:rsidRPr="00BA1E12">
              <w:rPr>
                <w:szCs w:val="20"/>
              </w:rPr>
              <w:t>Germany</w:t>
            </w:r>
          </w:p>
        </w:tc>
        <w:tc>
          <w:tcPr>
            <w:tcW w:w="1067" w:type="pct"/>
          </w:tcPr>
          <w:p w14:paraId="43254724" w14:textId="5DBF9395" w:rsidR="00923C3A" w:rsidRDefault="00923C3A" w:rsidP="00285D34">
            <w:pPr>
              <w:rPr>
                <w:b/>
                <w:szCs w:val="20"/>
              </w:rPr>
            </w:pPr>
            <w:r>
              <w:t xml:space="preserve">Targeted 46-gene and clinical exome sequencing for mutations causing cardiomyopathies </w:t>
            </w:r>
            <w:r>
              <w:fldChar w:fldCharType="begin">
                <w:fldData xml:space="preserve">PEVuZE5vdGU+PENpdGU+PEF1dGhvcj5XYWxkbXVsbGVyPC9BdXRob3I+PFllYXI+MjAxNTwvWWVh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</w:fldData>
              </w:fldChar>
            </w:r>
            <w:r>
              <w:instrText xml:space="preserve"> ADDIN EN.CITE </w:instrText>
            </w:r>
            <w:r>
              <w:fldChar w:fldCharType="begin">
                <w:fldData xml:space="preserve">PEVuZE5vdGU+PENpdGU+PEF1dGhvcj5XYWxkbXVsbGVyPC9BdXRob3I+PFllYXI+MjAxNTwvWWVh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</w:fldData>
              </w:fldChar>
            </w:r>
            <w:r>
              <w:instrText xml:space="preserve"> ADDIN EN.CITE.DATA </w:instrText>
            </w:r>
            <w:r>
              <w:fldChar w:fldCharType="end"/>
            </w:r>
            <w:r>
              <w:fldChar w:fldCharType="separate"/>
            </w:r>
            <w:r>
              <w:rPr>
                <w:noProof/>
              </w:rPr>
              <w:t>(</w:t>
            </w:r>
            <w:hyperlink w:anchor="_ENREF_37" w:tooltip="Waldmuller, 2015 #17" w:history="1">
              <w:r w:rsidR="00285D34">
                <w:rPr>
                  <w:noProof/>
                </w:rPr>
                <w:t>Waldmuller et al 2015</w:t>
              </w:r>
            </w:hyperlink>
            <w:r>
              <w:rPr>
                <w:noProof/>
              </w:rPr>
              <w:t>)</w:t>
            </w:r>
            <w:r>
              <w:fldChar w:fldCharType="end"/>
            </w:r>
          </w:p>
        </w:tc>
        <w:tc>
          <w:tcPr>
            <w:tcW w:w="1525" w:type="pct"/>
          </w:tcPr>
          <w:p w14:paraId="082700DB" w14:textId="3FA47209" w:rsidR="00923C3A" w:rsidRDefault="00923C3A" w:rsidP="00923C3A">
            <w:pPr>
              <w:rPr>
                <w:b/>
                <w:szCs w:val="20"/>
              </w:rPr>
            </w:pPr>
            <w:r>
              <w:t>Consecutive patients clinically diagnosed with HCM (n =4), DCM (n = 7) or LVNC (n = 2) underwent NGS with either Illumina’s TruSight Cardiomyopathy Enrichment Panel (tsCM, 46 genes) in conjunction with the MiSeq or Illumina’s TruSight ONE Enrichment Panel (tsONE, 4813 genes). Relevant DNA sequence variants were confirmed by Sanger sequencing.</w:t>
            </w:r>
          </w:p>
        </w:tc>
        <w:tc>
          <w:tcPr>
            <w:tcW w:w="889" w:type="pct"/>
          </w:tcPr>
          <w:p w14:paraId="5B587DB1" w14:textId="351EF363" w:rsidR="00923C3A" w:rsidRPr="005F2069" w:rsidRDefault="00E56DF9" w:rsidP="00923C3A">
            <w:pPr>
              <w:rPr>
                <w:szCs w:val="20"/>
              </w:rPr>
            </w:pPr>
            <w:hyperlink r:id="rId26" w:history="1">
              <w:r w:rsidR="00923C3A" w:rsidRPr="005F2069">
                <w:rPr>
                  <w:rStyle w:val="Hyperlink"/>
                  <w:bCs/>
                </w:rPr>
                <w:t>https://tinyurl.com/yctyya5p</w:t>
              </w:r>
            </w:hyperlink>
          </w:p>
        </w:tc>
        <w:tc>
          <w:tcPr>
            <w:tcW w:w="556" w:type="pct"/>
          </w:tcPr>
          <w:p w14:paraId="6CDAC89D" w14:textId="34CF0F15" w:rsidR="00923C3A" w:rsidRPr="00E82F54" w:rsidRDefault="00923C3A" w:rsidP="00923C3A">
            <w:pPr>
              <w:rPr>
                <w:b/>
                <w:szCs w:val="20"/>
              </w:rPr>
            </w:pPr>
            <w:r>
              <w:t>2015</w:t>
            </w:r>
          </w:p>
        </w:tc>
      </w:tr>
      <w:tr w:rsidR="00923C3A" w14:paraId="79C142C3" w14:textId="77777777" w:rsidTr="009E176F">
        <w:trPr>
          <w:cantSplit/>
        </w:trPr>
        <w:tc>
          <w:tcPr>
            <w:tcW w:w="306" w:type="pct"/>
          </w:tcPr>
          <w:p w14:paraId="0A50FB9B" w14:textId="00D964C3" w:rsidR="00923C3A" w:rsidRDefault="00923C3A" w:rsidP="00923C3A">
            <w:pPr>
              <w:rPr>
                <w:szCs w:val="20"/>
              </w:rPr>
            </w:pPr>
            <w:r>
              <w:rPr>
                <w:szCs w:val="20"/>
              </w:rPr>
              <w:t>13</w:t>
            </w:r>
          </w:p>
        </w:tc>
        <w:tc>
          <w:tcPr>
            <w:tcW w:w="657" w:type="pct"/>
          </w:tcPr>
          <w:p w14:paraId="657B1ADA" w14:textId="77777777" w:rsidR="00923C3A" w:rsidRDefault="00923C3A" w:rsidP="00923C3A">
            <w:r>
              <w:t>Cohort</w:t>
            </w:r>
          </w:p>
          <w:p w14:paraId="5FD10F5F" w14:textId="0683E0C4" w:rsidR="00923C3A" w:rsidRDefault="00923C3A" w:rsidP="00923C3A">
            <w:r>
              <w:t>Australia</w:t>
            </w:r>
          </w:p>
        </w:tc>
        <w:tc>
          <w:tcPr>
            <w:tcW w:w="1067" w:type="pct"/>
          </w:tcPr>
          <w:p w14:paraId="724793D7" w14:textId="4AFE318E" w:rsidR="00923C3A" w:rsidRDefault="00923C3A" w:rsidP="00285D34">
            <w:r>
              <w:t xml:space="preserve">Genome sequencing as a first-line genetic test in familial dilated cardiomyopathy </w:t>
            </w:r>
            <w:r>
              <w:fldChar w:fldCharType="begin">
                <w:fldData xml:space="preserve">PEVuZE5vdGU+PENpdGU+PEF1dGhvcj5NaW5vY2hlPC9BdXRob3I+PFllYXI+MjAxODwvWWVhcj48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</w:fldData>
              </w:fldChar>
            </w:r>
            <w:r>
              <w:instrText xml:space="preserve"> ADDIN EN.CITE </w:instrText>
            </w:r>
            <w:r>
              <w:fldChar w:fldCharType="begin">
                <w:fldData xml:space="preserve">PEVuZE5vdGU+PENpdGU+PEF1dGhvcj5NaW5vY2hlPC9BdXRob3I+PFllYXI+MjAxODwvWWVhcj48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</w:fldData>
              </w:fldChar>
            </w:r>
            <w:r>
              <w:instrText xml:space="preserve"> ADDIN EN.CITE.DATA </w:instrText>
            </w:r>
            <w:r>
              <w:fldChar w:fldCharType="end"/>
            </w:r>
            <w:r>
              <w:fldChar w:fldCharType="separate"/>
            </w:r>
            <w:r>
              <w:rPr>
                <w:noProof/>
              </w:rPr>
              <w:t>(</w:t>
            </w:r>
            <w:hyperlink w:anchor="_ENREF_28" w:tooltip="Minoche, 2018 #63" w:history="1">
              <w:r w:rsidR="00285D34">
                <w:rPr>
                  <w:noProof/>
                </w:rPr>
                <w:t>Minoche et al 2018</w:t>
              </w:r>
            </w:hyperlink>
            <w:r>
              <w:rPr>
                <w:noProof/>
              </w:rPr>
              <w:t>)</w:t>
            </w:r>
            <w:r>
              <w:fldChar w:fldCharType="end"/>
            </w:r>
          </w:p>
        </w:tc>
        <w:tc>
          <w:tcPr>
            <w:tcW w:w="1525" w:type="pct"/>
          </w:tcPr>
          <w:p w14:paraId="3EFF8143" w14:textId="06BBB551" w:rsidR="00923C3A" w:rsidRDefault="00923C3A" w:rsidP="00923C3A">
            <w:r>
              <w:t xml:space="preserve">42 patients with familial DCM underwent </w:t>
            </w:r>
            <w:r w:rsidRPr="005B355D">
              <w:t>multigene panel sequencing</w:t>
            </w:r>
            <w:r>
              <w:t xml:space="preserve"> and genome sequencing, and detection rates of rare single-nucleotide variants and small insertions/deletions in panel genes were compared. Loss-of function variants in 406 cardiac-enriched genes were evaluated, and an assessment of structural variation was performed.</w:t>
            </w:r>
          </w:p>
        </w:tc>
        <w:tc>
          <w:tcPr>
            <w:tcW w:w="889" w:type="pct"/>
          </w:tcPr>
          <w:p w14:paraId="6B0EBF61" w14:textId="65780D93" w:rsidR="00923C3A" w:rsidRDefault="00E56DF9" w:rsidP="00923C3A">
            <w:hyperlink r:id="rId27" w:history="1">
              <w:r w:rsidR="00923C3A" w:rsidRPr="00C4319A">
                <w:rPr>
                  <w:rStyle w:val="Hyperlink"/>
                </w:rPr>
                <w:t>https://www.nature.com/articles/s41436-018-0084-7.pdf</w:t>
              </w:r>
            </w:hyperlink>
          </w:p>
        </w:tc>
        <w:tc>
          <w:tcPr>
            <w:tcW w:w="556" w:type="pct"/>
          </w:tcPr>
          <w:p w14:paraId="2FD0D67D" w14:textId="0C46073B" w:rsidR="00923C3A" w:rsidRDefault="00923C3A" w:rsidP="00923C3A">
            <w:r>
              <w:t>2018</w:t>
            </w:r>
          </w:p>
        </w:tc>
      </w:tr>
      <w:tr w:rsidR="00923C3A" w14:paraId="70CB9D23" w14:textId="77777777" w:rsidTr="009E176F">
        <w:trPr>
          <w:cantSplit/>
        </w:trPr>
        <w:tc>
          <w:tcPr>
            <w:tcW w:w="306" w:type="pct"/>
          </w:tcPr>
          <w:p w14:paraId="3518EBFA" w14:textId="01898917" w:rsidR="00923C3A" w:rsidRDefault="00923C3A" w:rsidP="00923C3A">
            <w:pPr>
              <w:rPr>
                <w:szCs w:val="20"/>
              </w:rPr>
            </w:pPr>
            <w:r>
              <w:rPr>
                <w:szCs w:val="20"/>
              </w:rPr>
              <w:t>14.</w:t>
            </w:r>
          </w:p>
        </w:tc>
        <w:tc>
          <w:tcPr>
            <w:tcW w:w="657" w:type="pct"/>
          </w:tcPr>
          <w:p w14:paraId="577D006A" w14:textId="77777777" w:rsidR="00923C3A" w:rsidRDefault="00923C3A" w:rsidP="00923C3A">
            <w:r>
              <w:t>O</w:t>
            </w:r>
            <w:r w:rsidRPr="006F5B3C">
              <w:t>bservational study</w:t>
            </w:r>
          </w:p>
          <w:p w14:paraId="18219669" w14:textId="7466C2D8" w:rsidR="00923C3A" w:rsidRDefault="00923C3A" w:rsidP="00923C3A">
            <w:r>
              <w:t>Italy</w:t>
            </w:r>
          </w:p>
        </w:tc>
        <w:tc>
          <w:tcPr>
            <w:tcW w:w="1067" w:type="pct"/>
          </w:tcPr>
          <w:p w14:paraId="5B9403A6" w14:textId="4FE9F533" w:rsidR="00923C3A" w:rsidRDefault="00923C3A" w:rsidP="00285D34">
            <w:r>
              <w:t xml:space="preserve">Targeted next-generation sequencing detects novel gene ± phenotype associations and expands the mutational spectrum in cardiomyopathies </w:t>
            </w:r>
            <w:r>
              <w:fldChar w:fldCharType="begin">
                <w:fldData xml:space="preserve">PEVuZE5vdGU+PENpdGU+PEF1dGhvcj5Gb3JsZW88L0F1dGhvcj48WWVhcj4yMDE3PC9ZZWFyPjxS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</w:fldData>
              </w:fldChar>
            </w:r>
            <w:r>
              <w:instrText xml:space="preserve"> ADDIN EN.CITE </w:instrText>
            </w:r>
            <w:r>
              <w:fldChar w:fldCharType="begin">
                <w:fldData xml:space="preserve">PEVuZE5vdGU+PENpdGU+PEF1dGhvcj5Gb3JsZW88L0F1dGhvcj48WWVhcj4yMDE3PC9ZZWFyPjxS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</w:fldData>
              </w:fldChar>
            </w:r>
            <w:r>
              <w:instrText xml:space="preserve"> ADDIN EN.CITE.DATA </w:instrText>
            </w:r>
            <w:r>
              <w:fldChar w:fldCharType="end"/>
            </w:r>
            <w:r>
              <w:fldChar w:fldCharType="separate"/>
            </w:r>
            <w:r>
              <w:rPr>
                <w:noProof/>
              </w:rPr>
              <w:t>(</w:t>
            </w:r>
            <w:hyperlink w:anchor="_ENREF_13" w:tooltip="Forleo, 2017 #3" w:history="1">
              <w:r w:rsidR="00285D34">
                <w:rPr>
                  <w:noProof/>
                </w:rPr>
                <w:t>Forleo et al 2017</w:t>
              </w:r>
            </w:hyperlink>
            <w:r>
              <w:rPr>
                <w:noProof/>
              </w:rPr>
              <w:t>)</w:t>
            </w:r>
            <w:r>
              <w:fldChar w:fldCharType="end"/>
            </w:r>
          </w:p>
        </w:tc>
        <w:tc>
          <w:tcPr>
            <w:tcW w:w="1525" w:type="pct"/>
          </w:tcPr>
          <w:p w14:paraId="585CD869" w14:textId="3059DEE1" w:rsidR="00923C3A" w:rsidRDefault="00923C3A" w:rsidP="00923C3A">
            <w:r>
              <w:t xml:space="preserve">Unrelated patients (n=38) with a clinical diagnosis of DCM (n=16), HCM (n=14) and ARVC (n=8) underwent targeted NGS screening of </w:t>
            </w:r>
            <w:r w:rsidRPr="00833C38">
              <w:t>115</w:t>
            </w:r>
            <w:r>
              <w:t xml:space="preserve"> genes u</w:t>
            </w:r>
            <w:r w:rsidRPr="00833C38">
              <w:rPr>
                <w:szCs w:val="20"/>
              </w:rPr>
              <w:t>sing the Illumina MiSeq platform</w:t>
            </w:r>
          </w:p>
        </w:tc>
        <w:tc>
          <w:tcPr>
            <w:tcW w:w="889" w:type="pct"/>
          </w:tcPr>
          <w:p w14:paraId="7CE71D91" w14:textId="5B5AE9DD" w:rsidR="00923C3A" w:rsidRDefault="00E56DF9" w:rsidP="00923C3A">
            <w:hyperlink r:id="rId28" w:history="1">
              <w:r w:rsidR="00923C3A" w:rsidRPr="00D8010B">
                <w:rPr>
                  <w:rStyle w:val="Hyperlink"/>
                  <w:rFonts w:ascii="Segoe UI" w:hAnsi="Segoe UI" w:cs="Segoe UI"/>
                  <w:sz w:val="18"/>
                  <w:szCs w:val="18"/>
                </w:rPr>
                <w:t>https://www.ncbi.nlm.nih.gov/pmc/articles/PMC5531468/pdf/pone.0181842.pdf</w:t>
              </w:r>
            </w:hyperlink>
          </w:p>
        </w:tc>
        <w:tc>
          <w:tcPr>
            <w:tcW w:w="556" w:type="pct"/>
          </w:tcPr>
          <w:p w14:paraId="49663352" w14:textId="51CD4B31" w:rsidR="00923C3A" w:rsidRDefault="00923C3A" w:rsidP="00923C3A">
            <w:r>
              <w:t>2017</w:t>
            </w:r>
          </w:p>
        </w:tc>
      </w:tr>
      <w:tr w:rsidR="00923C3A" w14:paraId="233F4D08" w14:textId="77777777" w:rsidTr="009E176F">
        <w:trPr>
          <w:cantSplit/>
        </w:trPr>
        <w:tc>
          <w:tcPr>
            <w:tcW w:w="306" w:type="pct"/>
          </w:tcPr>
          <w:p w14:paraId="6E7E2D54" w14:textId="4859CF0A" w:rsidR="00923C3A" w:rsidRDefault="00923C3A" w:rsidP="00923C3A">
            <w:pPr>
              <w:rPr>
                <w:szCs w:val="20"/>
              </w:rPr>
            </w:pPr>
            <w:r>
              <w:rPr>
                <w:szCs w:val="20"/>
              </w:rPr>
              <w:t>15.</w:t>
            </w:r>
          </w:p>
        </w:tc>
        <w:tc>
          <w:tcPr>
            <w:tcW w:w="657" w:type="pct"/>
          </w:tcPr>
          <w:p w14:paraId="7ED124AC" w14:textId="77777777" w:rsidR="00923C3A" w:rsidRDefault="00923C3A" w:rsidP="00923C3A">
            <w:r>
              <w:t>Cost-effectiveness analysis</w:t>
            </w:r>
          </w:p>
          <w:p w14:paraId="799DEA05" w14:textId="3878D90A" w:rsidR="00923C3A" w:rsidRDefault="00923C3A" w:rsidP="00923C3A">
            <w:r>
              <w:t>Australia</w:t>
            </w:r>
          </w:p>
        </w:tc>
        <w:tc>
          <w:tcPr>
            <w:tcW w:w="1067" w:type="pct"/>
          </w:tcPr>
          <w:p w14:paraId="3A27C16C" w14:textId="18A2D35A" w:rsidR="00923C3A" w:rsidRDefault="00923C3A" w:rsidP="00285D34">
            <w:r w:rsidRPr="009E176F">
              <w:t>A cost-effectiveness model of genetic testing for the evaluation of families with hypertrophic cardiomyopathy</w:t>
            </w:r>
            <w:r>
              <w:t xml:space="preserve"> </w:t>
            </w:r>
            <w:r>
              <w:fldChar w:fldCharType="begin"/>
            </w:r>
            <w:r>
              <w:instrText xml:space="preserve"> ADDIN EN.CITE &lt;EndNote&gt;&lt;Cite&gt;&lt;Author&gt;Ingles&lt;/Author&gt;&lt;Year&gt;2012&lt;/Year&gt;&lt;RecNum&gt;54&lt;/RecNum&gt;&lt;DisplayText&gt;(Ingles et al 2012)&lt;/DisplayText&gt;&lt;record&gt;&lt;rec-number&gt;54&lt;/rec-number&gt;&lt;foreign-keys&gt;&lt;key app="EN" db-id="fadsx525wv5dt5eprwwx0spsztwvs920p0w9" timestamp="1529988228"&gt;54&lt;/key&gt;&lt;/foreign-keys&gt;&lt;ref-type name="Journal Article"&gt;17&lt;/ref-type&gt;&lt;contributors&gt;&lt;authors&gt;&lt;author&gt;Ingles, J.&lt;/author&gt;&lt;author&gt;McGaughran, J.&lt;/author&gt;&lt;author&gt;Scuffham, P. A.&lt;/author&gt;&lt;author&gt;Atherton, J.&lt;/author&gt;&lt;author&gt;Semsarian, C.&lt;/author&gt;&lt;/authors&gt;&lt;/contributors&gt;&lt;auth-address&gt;Agnes Ginges Centre for Molecular Cardiology, Centenary Institute, Sydney, Australia.&lt;/auth-address&gt;&lt;titles&gt;&lt;title&gt;A cost-effectiveness model of genetic testing for the evaluation of families with hypertrophic cardiomyopathy&lt;/title&gt;&lt;secondary-title&gt;Heart&lt;/secondary-title&gt;&lt;/titles&gt;&lt;periodical&gt;&lt;full-title&gt;Heart&lt;/full-title&gt;&lt;/periodical&gt;&lt;pages&gt;625-30&lt;/pages&gt;&lt;volume&gt;98&lt;/volume&gt;&lt;number&gt;8&lt;/number&gt;&lt;edition&gt;2011/12/01&lt;/edition&gt;&lt;keywords&gt;&lt;keyword&gt;Adolescent&lt;/keyword&gt;&lt;keyword&gt;Australia/epidemiology&lt;/keyword&gt;&lt;keyword&gt;Cardiomyopathy, Hypertrophic, Familial/ diagnosis/economics/genetics/mortality&lt;/keyword&gt;&lt;keyword&gt;Cost-Benefit Analysis&lt;/keyword&gt;&lt;keyword&gt;Genetic Carrier Screening/methods&lt;/keyword&gt;&lt;keyword&gt;Genetic Testing/ economics/methods&lt;/keyword&gt;&lt;keyword&gt;Health Care Costs/statistics &amp;amp; numerical data&lt;/keyword&gt;&lt;keyword&gt;Humans&lt;/keyword&gt;&lt;keyword&gt;Markov Chains&lt;/keyword&gt;&lt;keyword&gt;Models, Econometric&lt;/keyword&gt;&lt;keyword&gt;Mutation&lt;/keyword&gt;&lt;keyword&gt;Quality-Adjusted Life Years&lt;/keyword&gt;&lt;keyword&gt;Sensitivity and Specificity&lt;/keyword&gt;&lt;/keywords&gt;&lt;dates&gt;&lt;year&gt;2012&lt;/year&gt;&lt;pub-dates&gt;&lt;date&gt;Apr&lt;/date&gt;&lt;/pub-dates&gt;&lt;/dates&gt;&lt;isbn&gt;1468-201X (Electronic)&amp;#xD;1355-6037 (Linking)&lt;/isbn&gt;&lt;accession-num&gt;22128210&lt;/accession-num&gt;&lt;urls&gt;&lt;related-urls&gt;&lt;url&gt;https://heart.bmj.com/content/heartjnl/98/8/625.full.pdf&lt;/url&gt;&lt;/related-urls&gt;&lt;/urls&gt;&lt;electronic-resource-num&gt;10.1136/heartjnl-2011-300368&lt;/electronic-resource-num&gt;&lt;remote-database-provider&gt;NLM&lt;/remote-database-provider&gt;&lt;language&gt;eng&lt;/language&gt;&lt;/record&gt;&lt;/Cite&gt;&lt;/EndNote&gt;</w:instrText>
            </w:r>
            <w:r>
              <w:fldChar w:fldCharType="separate"/>
            </w:r>
            <w:r>
              <w:rPr>
                <w:noProof/>
              </w:rPr>
              <w:t>(</w:t>
            </w:r>
            <w:hyperlink w:anchor="_ENREF_21" w:tooltip="Ingles, 2012 #54" w:history="1">
              <w:r w:rsidR="00285D34">
                <w:rPr>
                  <w:noProof/>
                </w:rPr>
                <w:t>Ingles et al 2012</w:t>
              </w:r>
            </w:hyperlink>
            <w:r>
              <w:rPr>
                <w:noProof/>
              </w:rPr>
              <w:t>)</w:t>
            </w:r>
            <w:r>
              <w:fldChar w:fldCharType="end"/>
            </w:r>
          </w:p>
        </w:tc>
        <w:tc>
          <w:tcPr>
            <w:tcW w:w="1525" w:type="pct"/>
          </w:tcPr>
          <w:p w14:paraId="22340C9A" w14:textId="0571F757" w:rsidR="00923C3A" w:rsidRDefault="00923C3A" w:rsidP="00923C3A">
            <w:r w:rsidRPr="009E176F">
              <w:t>The addition of genetic testing to the management of HCM families is cost-effective in comparison with conventional clinical screening.</w:t>
            </w:r>
            <w:r>
              <w:t xml:space="preserve"> </w:t>
            </w:r>
            <w:r w:rsidRPr="009E176F">
              <w:t xml:space="preserve">The ICER was $A785 per </w:t>
            </w:r>
            <w:r>
              <w:t>QALY</w:t>
            </w:r>
            <w:r w:rsidRPr="009E176F">
              <w:t>, and $A12</w:t>
            </w:r>
            <w:r>
              <w:t>,</w:t>
            </w:r>
            <w:r w:rsidRPr="009E176F">
              <w:t xml:space="preserve">720 per additional life-year gained. As the cost of proband genetic testing decreased, the ICER decreased and was cost saving when the cost fell below $A248. </w:t>
            </w:r>
            <w:r>
              <w:t>T</w:t>
            </w:r>
            <w:r w:rsidRPr="009E176F">
              <w:t>he mutation identification rate was also important in reducing the overall ICER</w:t>
            </w:r>
            <w:r>
              <w:t>.</w:t>
            </w:r>
          </w:p>
        </w:tc>
        <w:tc>
          <w:tcPr>
            <w:tcW w:w="889" w:type="pct"/>
          </w:tcPr>
          <w:p w14:paraId="41D4248C" w14:textId="002A8679" w:rsidR="00923C3A" w:rsidRDefault="00E56DF9" w:rsidP="00923C3A">
            <w:pPr>
              <w:rPr>
                <w:rStyle w:val="Hyperlink"/>
                <w:rFonts w:ascii="Segoe UI" w:hAnsi="Segoe UI" w:cs="Segoe UI"/>
                <w:sz w:val="18"/>
                <w:szCs w:val="18"/>
              </w:rPr>
            </w:pPr>
            <w:hyperlink r:id="rId29" w:history="1">
              <w:r w:rsidR="00923C3A" w:rsidRPr="006A5923">
                <w:rPr>
                  <w:rStyle w:val="Hyperlink"/>
                  <w:rFonts w:ascii="Segoe UI" w:hAnsi="Segoe UI" w:cs="Segoe UI"/>
                  <w:sz w:val="18"/>
                  <w:szCs w:val="18"/>
                </w:rPr>
                <w:t>https://heart.bmj.com/content/98/8/625.long</w:t>
              </w:r>
            </w:hyperlink>
          </w:p>
        </w:tc>
        <w:tc>
          <w:tcPr>
            <w:tcW w:w="556" w:type="pct"/>
          </w:tcPr>
          <w:p w14:paraId="028AD5F8" w14:textId="7A757678" w:rsidR="00923C3A" w:rsidRDefault="00923C3A" w:rsidP="00923C3A">
            <w:r>
              <w:t>2012</w:t>
            </w:r>
          </w:p>
        </w:tc>
      </w:tr>
      <w:tr w:rsidR="00923C3A" w14:paraId="173375EA" w14:textId="77777777" w:rsidTr="009E176F">
        <w:trPr>
          <w:cantSplit/>
        </w:trPr>
        <w:tc>
          <w:tcPr>
            <w:tcW w:w="306" w:type="pct"/>
          </w:tcPr>
          <w:p w14:paraId="3CA8DF7E" w14:textId="0D0173F2" w:rsidR="00923C3A" w:rsidRDefault="00923C3A" w:rsidP="00923C3A">
            <w:pPr>
              <w:rPr>
                <w:szCs w:val="20"/>
              </w:rPr>
            </w:pPr>
            <w:r>
              <w:rPr>
                <w:szCs w:val="20"/>
              </w:rPr>
              <w:t>16.</w:t>
            </w:r>
          </w:p>
        </w:tc>
        <w:tc>
          <w:tcPr>
            <w:tcW w:w="657" w:type="pct"/>
          </w:tcPr>
          <w:p w14:paraId="4347ECBC" w14:textId="77777777" w:rsidR="00923C3A" w:rsidRDefault="00923C3A" w:rsidP="00923C3A">
            <w:r>
              <w:t>Diagnostic yield</w:t>
            </w:r>
          </w:p>
          <w:p w14:paraId="3592B15A" w14:textId="52B0A9A1" w:rsidR="00923C3A" w:rsidRDefault="00923C3A" w:rsidP="00923C3A">
            <w:r>
              <w:t>Australia</w:t>
            </w:r>
          </w:p>
        </w:tc>
        <w:tc>
          <w:tcPr>
            <w:tcW w:w="1067" w:type="pct"/>
          </w:tcPr>
          <w:p w14:paraId="57AA9599" w14:textId="5AB3F9D2" w:rsidR="00923C3A" w:rsidRDefault="00923C3A" w:rsidP="00285D34">
            <w:r w:rsidRPr="005528BC">
              <w:t>Whole Genome Sequencing Improves Outcomes of Genetic Testing in Patients With Hypertrophic Cardiomyopathy</w:t>
            </w:r>
            <w:r>
              <w:t xml:space="preserve"> </w:t>
            </w:r>
            <w:r>
              <w:fldChar w:fldCharType="begin"/>
            </w:r>
            <w:r>
              <w:instrText xml:space="preserve"> ADDIN EN.CITE &lt;EndNote&gt;&lt;Cite&gt;&lt;Author&gt;Bagnall&lt;/Author&gt;&lt;Year&gt;2018&lt;/Year&gt;&lt;RecNum&gt;64&lt;/RecNum&gt;&lt;IDText&gt;30025578&lt;/IDText&gt;&lt;DisplayText&gt;(Bagnall et al 2018)&lt;/DisplayText&gt;&lt;record&gt;&lt;rec-number&gt;64&lt;/rec-number&gt;&lt;foreign-keys&gt;&lt;key app="EN" db-id="fadsx525wv5dt5eprwwx0spsztwvs920p0w9" timestamp="1536113971"&gt;64&lt;/key&gt;&lt;/foreign-keys&gt;&lt;ref-type name="Journal Article"&gt;17&lt;/ref-type&gt;&lt;contributors&gt;&lt;authors&gt;&lt;author&gt;Bagnall, R. D.&lt;/author&gt;&lt;author&gt;Ingles, J.&lt;/author&gt;&lt;author&gt;Dinger, M. E.&lt;/author&gt;&lt;author&gt;Cowley, M. J.&lt;/author&gt;&lt;author&gt;Ross, S. B.&lt;/author&gt;&lt;author&gt;Minoche, A. E.&lt;/author&gt;&lt;author&gt;Lal, S.&lt;/author&gt;&lt;author&gt;Turner, C.&lt;/author&gt;&lt;author&gt;Colley, A.&lt;/author&gt;&lt;author&gt;Rajagopalan, S.&lt;/author&gt;&lt;author&gt;Berman, Y.&lt;/author&gt;&lt;author&gt;Ronan, A.&lt;/author&gt;&lt;author&gt;Fatkin, D.&lt;/author&gt;&lt;author&gt;Semsarian, C.&lt;/author&gt;&lt;/authors&gt;&lt;/contributors&gt;&lt;auth-address&gt;&amp;#xD;&lt;/auth-address&gt;&lt;titles&gt;&lt;title&gt;Whole Genome Sequencing Improves Outcomes of Genetic Testing in Patients With Hypertrophic Cardiomyopathy&lt;/title&gt;&lt;secondary-title&gt;J Am Coll Cardiol&lt;/secondary-title&gt;&lt;alt-title&gt;Journal of the American College of Cardiology&lt;/alt-title&gt;&lt;/titles&gt;&lt;periodical&gt;&lt;full-title&gt;J Am Coll Cardiol&lt;/full-title&gt;&lt;/periodical&gt;&lt;pages&gt;419-429&lt;/pages&gt;&lt;volume&gt;72&lt;/volume&gt;&lt;number&gt;4&lt;/number&gt;&lt;edition&gt;2018/07/22&lt;/edition&gt;&lt;keywords&gt;&lt;keyword&gt;deep intronic variant&lt;/keyword&gt;&lt;keyword&gt;hypertrophic cardiomyopathy&lt;/keyword&gt;&lt;keyword&gt;whole genome sequencing&lt;/keyword&gt;&lt;/keywords&gt;&lt;dates&gt;&lt;year&gt;2018&lt;/year&gt;&lt;pub-dates&gt;&lt;date&gt;Jul 24&lt;/date&gt;&lt;/pub-dates&gt;&lt;/dates&gt;&lt;isbn&gt;0735-1097&lt;/isbn&gt;&lt;accession-num&gt;30025578&lt;/accession-num&gt;&lt;urls&gt;&lt;/urls&gt;&lt;electronic-resource-num&gt;10.1016/j.jacc.2018.04.078&lt;/electronic-resource-num&gt;&lt;remote-database-provider&gt;NLM&lt;/remote-database-provider&gt;&lt;language&gt;eng&lt;/language&gt;&lt;/record&gt;&lt;/Cite&gt;&lt;/EndNote&gt;</w:instrText>
            </w:r>
            <w:r>
              <w:fldChar w:fldCharType="separate"/>
            </w:r>
            <w:r>
              <w:rPr>
                <w:noProof/>
              </w:rPr>
              <w:t>(</w:t>
            </w:r>
            <w:hyperlink w:anchor="_ENREF_5" w:tooltip="Bagnall, 2018 #64" w:history="1">
              <w:r w:rsidR="00285D34">
                <w:rPr>
                  <w:noProof/>
                </w:rPr>
                <w:t>Bagnall et al 2018</w:t>
              </w:r>
            </w:hyperlink>
            <w:r>
              <w:rPr>
                <w:noProof/>
              </w:rPr>
              <w:t>)</w:t>
            </w:r>
            <w:r>
              <w:fldChar w:fldCharType="end"/>
            </w:r>
          </w:p>
        </w:tc>
        <w:tc>
          <w:tcPr>
            <w:tcW w:w="1525" w:type="pct"/>
          </w:tcPr>
          <w:p w14:paraId="4639E87F" w14:textId="5E338DA0" w:rsidR="00923C3A" w:rsidRDefault="00923C3A" w:rsidP="00923C3A">
            <w:r>
              <w:t xml:space="preserve">WGS </w:t>
            </w:r>
            <w:r w:rsidRPr="005528BC">
              <w:t>performed on 58 unrelated patients with HCM, 14 affected family members, and 2 unaffected parents of a severely affected proband.</w:t>
            </w:r>
            <w:r>
              <w:t xml:space="preserve"> A</w:t>
            </w:r>
            <w:r w:rsidRPr="005528BC">
              <w:t xml:space="preserve"> pathogenic or likely pathogenic variant</w:t>
            </w:r>
            <w:r>
              <w:t xml:space="preserve"> was identified</w:t>
            </w:r>
            <w:r w:rsidRPr="005528BC">
              <w:t xml:space="preserve"> in 9 of 46 families (20%) for which prior genetic testing was inconclusive. Three families had variants in genes not included in prior genetic testing. One family had a pathogenic variant that was filtered out with prior exome sequencing. Five families had pathogenic variants in noncoding regions, including 4 with deep intronic variants that activate novel splicing, and 1 mitochondrial genome variant. As a first-line genetic test, WGS identified a pathogenic variant in 5 of 12 families (42%) that had never received prior genetic testing.</w:t>
            </w:r>
          </w:p>
        </w:tc>
        <w:tc>
          <w:tcPr>
            <w:tcW w:w="889" w:type="pct"/>
          </w:tcPr>
          <w:p w14:paraId="369928C7" w14:textId="092566D3" w:rsidR="00923C3A" w:rsidRDefault="00E56DF9" w:rsidP="00923C3A">
            <w:hyperlink r:id="rId30" w:history="1">
              <w:r w:rsidR="00923C3A" w:rsidRPr="00C4319A">
                <w:rPr>
                  <w:rStyle w:val="Hyperlink"/>
                </w:rPr>
                <w:t>https://www.ncbi.nlm.nih.gov/pubmed/30025578</w:t>
              </w:r>
            </w:hyperlink>
          </w:p>
        </w:tc>
        <w:tc>
          <w:tcPr>
            <w:tcW w:w="556" w:type="pct"/>
          </w:tcPr>
          <w:p w14:paraId="2CBE2F90" w14:textId="2D400C24" w:rsidR="00923C3A" w:rsidRDefault="00923C3A" w:rsidP="00923C3A">
            <w:r>
              <w:t>2018</w:t>
            </w:r>
          </w:p>
        </w:tc>
      </w:tr>
      <w:tr w:rsidR="00923C3A" w14:paraId="4192C583" w14:textId="77777777" w:rsidTr="009E176F">
        <w:trPr>
          <w:cantSplit/>
        </w:trPr>
        <w:tc>
          <w:tcPr>
            <w:tcW w:w="306" w:type="pct"/>
          </w:tcPr>
          <w:p w14:paraId="3995F380" w14:textId="75CBF56D" w:rsidR="00923C3A" w:rsidRDefault="00923C3A" w:rsidP="00923C3A">
            <w:pPr>
              <w:rPr>
                <w:szCs w:val="20"/>
              </w:rPr>
            </w:pPr>
            <w:r>
              <w:rPr>
                <w:szCs w:val="20"/>
              </w:rPr>
              <w:t>17.</w:t>
            </w:r>
          </w:p>
        </w:tc>
        <w:tc>
          <w:tcPr>
            <w:tcW w:w="657" w:type="pct"/>
          </w:tcPr>
          <w:p w14:paraId="4954DDA9" w14:textId="77777777" w:rsidR="00923C3A" w:rsidRDefault="00923C3A" w:rsidP="00923C3A">
            <w:r>
              <w:t>Diagnostic case-control study</w:t>
            </w:r>
          </w:p>
          <w:p w14:paraId="48AB3CC2" w14:textId="57C87662" w:rsidR="00923C3A" w:rsidRDefault="00923C3A" w:rsidP="00923C3A">
            <w:r>
              <w:lastRenderedPageBreak/>
              <w:t>USA, Australia</w:t>
            </w:r>
          </w:p>
        </w:tc>
        <w:tc>
          <w:tcPr>
            <w:tcW w:w="1067" w:type="pct"/>
          </w:tcPr>
          <w:p w14:paraId="6C46AE59" w14:textId="07A52847" w:rsidR="00923C3A" w:rsidRPr="005528BC" w:rsidRDefault="00923C3A" w:rsidP="00285D34">
            <w:r w:rsidRPr="00177A66">
              <w:lastRenderedPageBreak/>
              <w:t>A gene-centric strategy for identifying disease-causing rare variants in dilated cardiomyopathy</w:t>
            </w:r>
            <w:r>
              <w:t xml:space="preserve"> </w:t>
            </w:r>
            <w:r>
              <w:fldChar w:fldCharType="begin"/>
            </w:r>
            <w:r>
              <w:instrText xml:space="preserve"> ADDIN EN.CITE &lt;EndNote&gt;&lt;Cite&gt;&lt;Author&gt;Horvat&lt;/Author&gt;&lt;Year&gt;2019&lt;/Year&gt;&lt;RecNum&gt;95&lt;/RecNum&gt;&lt;DisplayText&gt;(Horvat et al 2019)&lt;/DisplayText&gt;&lt;record&gt;&lt;rec-number&gt;95&lt;/rec-number&gt;&lt;foreign-keys&gt;&lt;key app="EN" db-id="fadsx525wv5dt5eprwwx0spsztwvs920p0w9" timestamp="1549333809"&gt;95&lt;/key&gt;&lt;/foreign-keys&gt;&lt;ref-type name="Journal Article"&gt;17&lt;/ref-type&gt;&lt;contributors&gt;&lt;authors&gt;&lt;author&gt;Horvat, Claire&lt;/author&gt;&lt;author&gt;Johnson, Renee&lt;/author&gt;&lt;author&gt;Lam, Lien&lt;/author&gt;&lt;author&gt;Munro, Jacob&lt;/author&gt;&lt;author&gt;Mazzarotto, Francesco&lt;/author&gt;&lt;author&gt;Roberts, Angharad M.&lt;/author&gt;&lt;author&gt;Herman, Daniel S.&lt;/author&gt;&lt;author&gt;Parfenov, Michael&lt;/author&gt;&lt;author&gt;Haghighi, Alireza&lt;/author&gt;&lt;author&gt;McDonough, Barbara&lt;/author&gt;&lt;author&gt;DePalma, Steven R.&lt;/author&gt;&lt;author&gt;Keogh, Anne M.&lt;/author&gt;&lt;author&gt;Macdonald, Peter S.&lt;/author&gt;&lt;author&gt;Hayward, Christopher S.&lt;/author&gt;&lt;author&gt;Roberts, Amy&lt;/author&gt;&lt;author&gt;Barton, Paul J. R.&lt;/author&gt;&lt;author&gt;Felkin, Leanne E.&lt;/author&gt;&lt;author&gt;Giannoulatou, Eleni&lt;/author&gt;&lt;author&gt;Cook, Stuart A.&lt;/author&gt;&lt;author&gt;Seidman, J. G.&lt;/author&gt;&lt;author&gt;Seidman, Christine E.&lt;/author&gt;&lt;author&gt;Fatkin, Diane&lt;/author&gt;&lt;/authors&gt;&lt;/contributors&gt;&lt;titles&gt;&lt;title&gt;A gene-centric strategy for identifying disease-causing rare variants in dilated cardiomyopathy&lt;/title&gt;&lt;secondary-title&gt;Genetics in Medicine&lt;/secondary-title&gt;&lt;/titles&gt;&lt;periodical&gt;&lt;full-title&gt;Genetics in Medicine&lt;/full-title&gt;&lt;/periodical&gt;&lt;pages&gt;133-143&lt;/pages&gt;&lt;volume&gt;21&lt;/volume&gt;&lt;number&gt;1&lt;/number&gt;&lt;dates&gt;&lt;year&gt;2019&lt;/year&gt;&lt;pub-dates&gt;&lt;date&gt;2019/01/01&lt;/date&gt;&lt;/pub-dates&gt;&lt;/dates&gt;&lt;isbn&gt;1530-0366&lt;/isbn&gt;&lt;urls&gt;&lt;related-urls&gt;&lt;url&gt;https://doi.org/10.1038/s41436-018-0036-2&lt;/url&gt;&lt;url&gt;https://www.nature.com/articles/s41436-018-0036-2.pdf&lt;/url&gt;&lt;/related-urls&gt;&lt;/urls&gt;&lt;electronic-resource-num&gt;10.1038/s41436-018-0036-2&lt;/electronic-resource-num&gt;&lt;/record&gt;&lt;/Cite&gt;&lt;/EndNote&gt;</w:instrText>
            </w:r>
            <w:r>
              <w:fldChar w:fldCharType="separate"/>
            </w:r>
            <w:r>
              <w:rPr>
                <w:noProof/>
              </w:rPr>
              <w:t>(</w:t>
            </w:r>
            <w:hyperlink w:anchor="_ENREF_20" w:tooltip="Horvat, 2019 #95" w:history="1">
              <w:r w:rsidR="00285D34">
                <w:rPr>
                  <w:noProof/>
                </w:rPr>
                <w:t>Horvat et al 2019</w:t>
              </w:r>
            </w:hyperlink>
            <w:r>
              <w:rPr>
                <w:noProof/>
              </w:rPr>
              <w:t>)</w:t>
            </w:r>
            <w:r>
              <w:fldChar w:fldCharType="end"/>
            </w:r>
          </w:p>
        </w:tc>
        <w:tc>
          <w:tcPr>
            <w:tcW w:w="1525" w:type="pct"/>
          </w:tcPr>
          <w:p w14:paraId="6E9B7E4C" w14:textId="00D481C5" w:rsidR="00923C3A" w:rsidRDefault="00923C3A" w:rsidP="00923C3A">
            <w:r w:rsidRPr="00177A66">
              <w:t>Cardiomyopathy gene panel testing was performed in 532 DCM patients and 527 healthy control subjects. Rare variants in 41 genes were stratified using variant-level and gene-level characteristics</w:t>
            </w:r>
            <w:r>
              <w:t xml:space="preserve">. </w:t>
            </w:r>
            <w:r w:rsidRPr="00177A66">
              <w:t xml:space="preserve">Variants that met </w:t>
            </w:r>
            <w:r w:rsidRPr="00177A66">
              <w:lastRenderedPageBreak/>
              <w:t>these criteria were found in 407 (77%) DCM cases and in 348 (66%) control subjects (P = 0.0002), with the number of rare variants per person ranging from 0 to 13 (mean 1.63) in DCM cases and from 0 to 8 (mean 1.24) in controls (P &lt; 0.0001).</w:t>
            </w:r>
          </w:p>
        </w:tc>
        <w:tc>
          <w:tcPr>
            <w:tcW w:w="889" w:type="pct"/>
          </w:tcPr>
          <w:p w14:paraId="5E490E16" w14:textId="73830B2D" w:rsidR="00923C3A" w:rsidRDefault="00923C3A" w:rsidP="00923C3A">
            <w:pPr>
              <w:rPr>
                <w:rStyle w:val="Hyperlink"/>
              </w:rPr>
            </w:pPr>
            <w:r w:rsidRPr="00177A66">
              <w:rPr>
                <w:rStyle w:val="Hyperlink"/>
              </w:rPr>
              <w:lastRenderedPageBreak/>
              <w:t>https://www.nature.com/articles/s41436-018-0036-2?WT.ec_id=GIM-201901&amp;sap-outbound-id=61D1A794F6FCC7A9088C29632510134D82575B94</w:t>
            </w:r>
          </w:p>
        </w:tc>
        <w:tc>
          <w:tcPr>
            <w:tcW w:w="556" w:type="pct"/>
          </w:tcPr>
          <w:p w14:paraId="33AE5229" w14:textId="0550A86D" w:rsidR="00923C3A" w:rsidRDefault="00923C3A" w:rsidP="00923C3A">
            <w:r>
              <w:t>2019</w:t>
            </w:r>
          </w:p>
        </w:tc>
      </w:tr>
      <w:tr w:rsidR="00894BF0" w14:paraId="7EE06128" w14:textId="77777777" w:rsidTr="009E176F">
        <w:trPr>
          <w:cantSplit/>
        </w:trPr>
        <w:tc>
          <w:tcPr>
            <w:tcW w:w="306" w:type="pct"/>
          </w:tcPr>
          <w:p w14:paraId="1B008D55" w14:textId="629EC91F" w:rsidR="00894BF0" w:rsidRDefault="00894BF0" w:rsidP="00923C3A">
            <w:pPr>
              <w:rPr>
                <w:szCs w:val="20"/>
              </w:rPr>
            </w:pPr>
            <w:r>
              <w:rPr>
                <w:szCs w:val="20"/>
              </w:rPr>
              <w:t>18</w:t>
            </w:r>
          </w:p>
        </w:tc>
        <w:tc>
          <w:tcPr>
            <w:tcW w:w="657" w:type="pct"/>
          </w:tcPr>
          <w:p w14:paraId="46271E11" w14:textId="77777777" w:rsidR="00894BF0" w:rsidRDefault="00894BF0" w:rsidP="00894BF0">
            <w:r>
              <w:t>Diagnostic yield</w:t>
            </w:r>
          </w:p>
          <w:p w14:paraId="7F3AAA8D" w14:textId="43067DAE" w:rsidR="00894BF0" w:rsidRDefault="00894BF0" w:rsidP="00923C3A">
            <w:r>
              <w:t>Portugal</w:t>
            </w:r>
          </w:p>
        </w:tc>
        <w:tc>
          <w:tcPr>
            <w:tcW w:w="1067" w:type="pct"/>
          </w:tcPr>
          <w:p w14:paraId="08ADD7AA" w14:textId="2C7A8F75" w:rsidR="00894BF0" w:rsidRPr="00177A66" w:rsidRDefault="00894BF0" w:rsidP="00285D34">
            <w:r w:rsidRPr="00894BF0">
              <w:t>Molecular characterization of Portuguese patients with dilated cardiomyopathy</w:t>
            </w:r>
            <w:r>
              <w:t xml:space="preserve"> </w:t>
            </w:r>
            <w:r w:rsidR="00B56F92">
              <w:fldChar w:fldCharType="begin">
                <w:fldData xml:space="preserve">PEVuZE5vdGU+PENpdGU+PEF1dGhvcj5Tb3VzYTwvQXV0aG9yPjxZZWFyPjIwMTk8L1llYXI+PFJl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==
</w:fldData>
              </w:fldChar>
            </w:r>
            <w:r w:rsidR="00B56F92">
              <w:instrText xml:space="preserve"> ADDIN EN.CITE </w:instrText>
            </w:r>
            <w:r w:rsidR="00B56F92">
              <w:fldChar w:fldCharType="begin">
                <w:fldData xml:space="preserve">PEVuZE5vdGU+PENpdGU+PEF1dGhvcj5Tb3VzYTwvQXV0aG9yPjxZZWFyPjIwMTk8L1llYXI+PFJl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==
</w:fldData>
              </w:fldChar>
            </w:r>
            <w:r w:rsidR="00B56F92">
              <w:instrText xml:space="preserve"> ADDIN EN.CITE.DATA </w:instrText>
            </w:r>
            <w:r w:rsidR="00B56F92">
              <w:fldChar w:fldCharType="end"/>
            </w:r>
            <w:r w:rsidR="00B56F92">
              <w:fldChar w:fldCharType="separate"/>
            </w:r>
            <w:r w:rsidR="00B56F92">
              <w:rPr>
                <w:noProof/>
              </w:rPr>
              <w:t>(</w:t>
            </w:r>
            <w:hyperlink w:anchor="_ENREF_33" w:tooltip="Sousa, 2019 #103" w:history="1">
              <w:r w:rsidR="00285D34">
                <w:rPr>
                  <w:noProof/>
                </w:rPr>
                <w:t>Sousa et al 2019</w:t>
              </w:r>
            </w:hyperlink>
            <w:r w:rsidR="00B56F92">
              <w:rPr>
                <w:noProof/>
              </w:rPr>
              <w:t>)</w:t>
            </w:r>
            <w:r w:rsidR="00B56F92">
              <w:fldChar w:fldCharType="end"/>
            </w:r>
          </w:p>
        </w:tc>
        <w:tc>
          <w:tcPr>
            <w:tcW w:w="1525" w:type="pct"/>
          </w:tcPr>
          <w:p w14:paraId="103752BA" w14:textId="5ABC1232" w:rsidR="00894BF0" w:rsidRPr="00177A66" w:rsidRDefault="00894BF0" w:rsidP="00894BF0">
            <w:r>
              <w:t>A</w:t>
            </w:r>
            <w:r w:rsidRPr="00894BF0">
              <w:t xml:space="preserve"> multicentre study of </w:t>
            </w:r>
            <w:r>
              <w:t xml:space="preserve">107 </w:t>
            </w:r>
            <w:r w:rsidRPr="00894BF0">
              <w:t>unrelated patients. Variants in 15 genes were screened using PCR with direct sequencing (</w:t>
            </w:r>
            <w:r>
              <w:t>NGS</w:t>
            </w:r>
            <w:r w:rsidRPr="00894BF0">
              <w:t xml:space="preserve"> with at least 30-fold coverage combined with Sanger sequencing).</w:t>
            </w:r>
            <w:r>
              <w:t xml:space="preserve"> </w:t>
            </w:r>
            <w:r w:rsidRPr="00894BF0">
              <w:t xml:space="preserve">31 rare variants in </w:t>
            </w:r>
            <w:r>
              <w:t>8</w:t>
            </w:r>
            <w:r w:rsidRPr="00894BF0">
              <w:t xml:space="preserve"> genes (mainly in </w:t>
            </w:r>
            <w:r w:rsidRPr="00ED3D00">
              <w:rPr>
                <w:rStyle w:val="Emphasis"/>
              </w:rPr>
              <w:t>MYBPC3, TNNT2</w:t>
            </w:r>
            <w:r w:rsidRPr="00894BF0">
              <w:t xml:space="preserve"> and </w:t>
            </w:r>
            <w:r w:rsidRPr="00ED3D00">
              <w:rPr>
                <w:rStyle w:val="Emphasis"/>
              </w:rPr>
              <w:t>LMNA</w:t>
            </w:r>
            <w:r w:rsidRPr="00894BF0">
              <w:t xml:space="preserve">) were identified, in 28 patients (26%). Only </w:t>
            </w:r>
            <w:r>
              <w:t>4</w:t>
            </w:r>
            <w:r w:rsidRPr="00894BF0">
              <w:t xml:space="preserve"> variants had been previously described in association with DCM, 11 with </w:t>
            </w:r>
            <w:r>
              <w:t>HCM</w:t>
            </w:r>
            <w:r w:rsidRPr="00894BF0">
              <w:t xml:space="preserve">, and </w:t>
            </w:r>
            <w:r>
              <w:t>9</w:t>
            </w:r>
            <w:r w:rsidRPr="00894BF0">
              <w:t xml:space="preserve"> variants were novel.</w:t>
            </w:r>
          </w:p>
        </w:tc>
        <w:tc>
          <w:tcPr>
            <w:tcW w:w="889" w:type="pct"/>
          </w:tcPr>
          <w:p w14:paraId="356D655D" w14:textId="7C12FDB9" w:rsidR="00894BF0" w:rsidRPr="00177A66" w:rsidRDefault="00E56DF9" w:rsidP="00923C3A">
            <w:pPr>
              <w:rPr>
                <w:rStyle w:val="Hyperlink"/>
              </w:rPr>
            </w:pPr>
            <w:hyperlink r:id="rId31" w:history="1">
              <w:r w:rsidR="00894BF0">
                <w:rPr>
                  <w:rFonts w:ascii="Segoe UI" w:hAnsi="Segoe UI" w:cs="Segoe UI"/>
                  <w:color w:val="0000FF"/>
                  <w:sz w:val="18"/>
                  <w:szCs w:val="18"/>
                  <w:u w:val="single"/>
                </w:rPr>
                <w:t>https://www.sciencedirect.com/science/article/pii/S0870255118302269?via%3Dihub</w:t>
              </w:r>
            </w:hyperlink>
          </w:p>
        </w:tc>
        <w:tc>
          <w:tcPr>
            <w:tcW w:w="556" w:type="pct"/>
          </w:tcPr>
          <w:p w14:paraId="40D678AD" w14:textId="01109114" w:rsidR="00894BF0" w:rsidRDefault="00894BF0" w:rsidP="00923C3A">
            <w:r>
              <w:t>2019</w:t>
            </w:r>
          </w:p>
        </w:tc>
      </w:tr>
      <w:tr w:rsidR="00894BF0" w14:paraId="44FC6FF0" w14:textId="77777777" w:rsidTr="009E176F">
        <w:trPr>
          <w:cantSplit/>
        </w:trPr>
        <w:tc>
          <w:tcPr>
            <w:tcW w:w="306" w:type="pct"/>
          </w:tcPr>
          <w:p w14:paraId="284CF3E7" w14:textId="7F05DF9C" w:rsidR="00894BF0" w:rsidRDefault="00894BF0" w:rsidP="00923C3A">
            <w:pPr>
              <w:rPr>
                <w:szCs w:val="20"/>
              </w:rPr>
            </w:pPr>
            <w:r>
              <w:rPr>
                <w:szCs w:val="20"/>
              </w:rPr>
              <w:t>19.</w:t>
            </w:r>
          </w:p>
        </w:tc>
        <w:tc>
          <w:tcPr>
            <w:tcW w:w="657" w:type="pct"/>
          </w:tcPr>
          <w:p w14:paraId="559ECEF4" w14:textId="77777777" w:rsidR="00894BF0" w:rsidRDefault="00894BF0" w:rsidP="00894BF0">
            <w:r>
              <w:t>Diagnostic yield</w:t>
            </w:r>
          </w:p>
          <w:p w14:paraId="2B35ADAD" w14:textId="3FBB892F" w:rsidR="00894BF0" w:rsidRDefault="008C772D" w:rsidP="00894BF0">
            <w:r>
              <w:t>Spain</w:t>
            </w:r>
          </w:p>
        </w:tc>
        <w:tc>
          <w:tcPr>
            <w:tcW w:w="1067" w:type="pct"/>
          </w:tcPr>
          <w:p w14:paraId="455487A2" w14:textId="4CEDBDD5" w:rsidR="00894BF0" w:rsidRPr="00894BF0" w:rsidRDefault="008C772D" w:rsidP="00285D34">
            <w:r w:rsidRPr="008C772D">
              <w:t>Clinical and Genetic Diagnosis of Non</w:t>
            </w:r>
            <w:r>
              <w:t>-</w:t>
            </w:r>
            <w:r w:rsidRPr="008C772D">
              <w:t>ischemic Sudden Cardiac Death</w:t>
            </w:r>
            <w:r>
              <w:t xml:space="preserve"> </w:t>
            </w:r>
            <w:r w:rsidR="00B56F92">
              <w:fldChar w:fldCharType="begin">
                <w:fldData xml:space="preserve">PEVuZE5vdGU+PENpdGU+PEF1dGhvcj5KaW1lbmV6LUphaW1lejwvQXV0aG9yPjxZZWFyPjIwMTc8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</w:fldData>
              </w:fldChar>
            </w:r>
            <w:r w:rsidR="00B56F92">
              <w:instrText xml:space="preserve"> ADDIN EN.CITE </w:instrText>
            </w:r>
            <w:r w:rsidR="00B56F92">
              <w:fldChar w:fldCharType="begin">
                <w:fldData xml:space="preserve">PEVuZE5vdGU+PENpdGU+PEF1dGhvcj5KaW1lbmV6LUphaW1lejwvQXV0aG9yPjxZZWFyPjIwMTc8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</w:fldData>
              </w:fldChar>
            </w:r>
            <w:r w:rsidR="00B56F92">
              <w:instrText xml:space="preserve"> ADDIN EN.CITE.DATA </w:instrText>
            </w:r>
            <w:r w:rsidR="00B56F92">
              <w:fldChar w:fldCharType="end"/>
            </w:r>
            <w:r w:rsidR="00B56F92">
              <w:fldChar w:fldCharType="separate"/>
            </w:r>
            <w:r w:rsidR="00B56F92">
              <w:rPr>
                <w:noProof/>
              </w:rPr>
              <w:t>(</w:t>
            </w:r>
            <w:hyperlink w:anchor="_ENREF_23" w:tooltip="Jimenez-Jaimez, 2017 #101" w:history="1">
              <w:r w:rsidR="00285D34">
                <w:rPr>
                  <w:noProof/>
                </w:rPr>
                <w:t>Jimenez-Jaimez et al 2017</w:t>
              </w:r>
            </w:hyperlink>
            <w:r w:rsidR="00B56F92">
              <w:rPr>
                <w:noProof/>
              </w:rPr>
              <w:t>)</w:t>
            </w:r>
            <w:r w:rsidR="00B56F92">
              <w:fldChar w:fldCharType="end"/>
            </w:r>
          </w:p>
        </w:tc>
        <w:tc>
          <w:tcPr>
            <w:tcW w:w="1525" w:type="pct"/>
          </w:tcPr>
          <w:p w14:paraId="56E43E1F" w14:textId="50C8992C" w:rsidR="00894BF0" w:rsidRDefault="008C772D" w:rsidP="008C772D">
            <w:r>
              <w:t>56 families with at least 1 index case of SCD (resuscitated or not). Survivors were studied with ECG, cardiac imaging, exercise testing, familial study, genetic testing and, in some cases, pharmacological testing. Families with deceased probands were studied using the post-mortem findings, familial evaluation, and molecular autopsy with NGS.A positive diagnosis was obtained in 80.4% of the cases, with no differences between survivors and non-survivors (P=.53). Cardiac channelopathies were more prevalent among survivors than non-survivors (66.6% vs 40%, P=.03). Among the 30 deceased probands, the definitive diagnosis was given by autopsy in 7. A diagnosis of cardiomyopathy tended to be associated with a higher event rate in the family. Genetic testing with NGS was performed in 42 index cases, with a positive result in 28 (66.6%), with no differences between survivors and non-survivors (P=.21).</w:t>
            </w:r>
          </w:p>
        </w:tc>
        <w:tc>
          <w:tcPr>
            <w:tcW w:w="889" w:type="pct"/>
          </w:tcPr>
          <w:p w14:paraId="0D301729" w14:textId="22322BB4" w:rsidR="008C772D" w:rsidRDefault="00E56DF9" w:rsidP="008C772D">
            <w:pPr>
              <w:rPr>
                <w:rFonts w:ascii="Segoe UI" w:hAnsi="Segoe UI" w:cs="Segoe UI"/>
                <w:sz w:val="18"/>
                <w:szCs w:val="18"/>
              </w:rPr>
            </w:pPr>
            <w:hyperlink r:id="rId32" w:history="1">
              <w:r w:rsidR="008C772D" w:rsidRPr="00D92D4B">
                <w:rPr>
                  <w:rStyle w:val="Hyperlink"/>
                  <w:rFonts w:ascii="Segoe UI" w:hAnsi="Segoe UI" w:cs="Segoe UI"/>
                  <w:sz w:val="18"/>
                  <w:szCs w:val="18"/>
                </w:rPr>
                <w:t>https://www.sciencedirect.com/science/article/pii/S1885585717302281?via%3Dihub</w:t>
              </w:r>
            </w:hyperlink>
          </w:p>
        </w:tc>
        <w:tc>
          <w:tcPr>
            <w:tcW w:w="556" w:type="pct"/>
          </w:tcPr>
          <w:p w14:paraId="08F548F4" w14:textId="1C6C7F05" w:rsidR="00894BF0" w:rsidRDefault="008C772D" w:rsidP="00923C3A">
            <w:r>
              <w:t>2017</w:t>
            </w:r>
          </w:p>
        </w:tc>
      </w:tr>
      <w:tr w:rsidR="00923C3A" w14:paraId="266EB722" w14:textId="77777777" w:rsidTr="009E176F">
        <w:trPr>
          <w:cantSplit/>
        </w:trPr>
        <w:tc>
          <w:tcPr>
            <w:tcW w:w="306" w:type="pct"/>
          </w:tcPr>
          <w:p w14:paraId="70911986" w14:textId="3757E10A" w:rsidR="00923C3A" w:rsidRDefault="00B56F92" w:rsidP="00923C3A">
            <w:pPr>
              <w:rPr>
                <w:szCs w:val="20"/>
              </w:rPr>
            </w:pPr>
            <w:r>
              <w:rPr>
                <w:szCs w:val="20"/>
              </w:rPr>
              <w:t>20.</w:t>
            </w:r>
          </w:p>
        </w:tc>
        <w:tc>
          <w:tcPr>
            <w:tcW w:w="657" w:type="pct"/>
          </w:tcPr>
          <w:p w14:paraId="766284E9" w14:textId="77777777" w:rsidR="00923C3A" w:rsidRDefault="00923C3A" w:rsidP="00923C3A">
            <w:r>
              <w:t>Diagnostic yield</w:t>
            </w:r>
          </w:p>
          <w:p w14:paraId="098D1355" w14:textId="5C2A85CC" w:rsidR="00923C3A" w:rsidRDefault="00923C3A" w:rsidP="00923C3A">
            <w:r>
              <w:t>Denmark</w:t>
            </w:r>
          </w:p>
        </w:tc>
        <w:tc>
          <w:tcPr>
            <w:tcW w:w="1067" w:type="pct"/>
          </w:tcPr>
          <w:p w14:paraId="042B5BDB" w14:textId="2EE0C305" w:rsidR="00923C3A" w:rsidRPr="005528BC" w:rsidRDefault="00923C3A" w:rsidP="00285D34">
            <w:r>
              <w:t xml:space="preserve">Diagnostic Yield, Interpretation, and Clinical Utility of Mutation Screening of Sarcomere Encoding Genes in Danish Hypertrophic Cardiomyopathy Patients and Relatives </w:t>
            </w:r>
            <w:r>
              <w:fldChar w:fldCharType="begin">
                <w:fldData xml:space="preserve">PEVuZE5vdGU+PENpdGU+PEF1dGhvcj5BbmRlcnNlbjwvQXV0aG9yPjxZZWFyPjIwMDk8L1llYXI+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</w:fldData>
              </w:fldChar>
            </w:r>
            <w:r>
              <w:instrText xml:space="preserve"> ADDIN EN.CITE </w:instrText>
            </w:r>
            <w:r>
              <w:fldChar w:fldCharType="begin">
                <w:fldData xml:space="preserve">PEVuZE5vdGU+PENpdGU+PEF1dGhvcj5BbmRlcnNlbjwvQXV0aG9yPjxZZWFyPjIwMDk8L1llYXI+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</w:fldData>
              </w:fldChar>
            </w:r>
            <w:r>
              <w:instrText xml:space="preserve"> ADDIN EN.CITE.DATA </w:instrText>
            </w:r>
            <w:r>
              <w:fldChar w:fldCharType="end"/>
            </w:r>
            <w:r>
              <w:fldChar w:fldCharType="separate"/>
            </w:r>
            <w:r>
              <w:rPr>
                <w:noProof/>
              </w:rPr>
              <w:t>(</w:t>
            </w:r>
            <w:hyperlink w:anchor="_ENREF_4" w:tooltip="Andersen, 2009 #65" w:history="1">
              <w:r w:rsidR="00285D34">
                <w:rPr>
                  <w:noProof/>
                </w:rPr>
                <w:t>Andersen et al 2009</w:t>
              </w:r>
            </w:hyperlink>
            <w:r>
              <w:rPr>
                <w:noProof/>
              </w:rPr>
              <w:t>)</w:t>
            </w:r>
            <w:r>
              <w:fldChar w:fldCharType="end"/>
            </w:r>
          </w:p>
        </w:tc>
        <w:tc>
          <w:tcPr>
            <w:tcW w:w="1525" w:type="pct"/>
          </w:tcPr>
          <w:p w14:paraId="0E6F87F9" w14:textId="1F03040B" w:rsidR="00923C3A" w:rsidRDefault="00923C3A" w:rsidP="00923C3A">
            <w:r>
              <w:t>Family screening combining clinical evaluation and screening for sarcomere gene mutations in a cohort of 90 Danish HCM patients and their close relatives (n= 451). Index patients were screened for mutations in all coding regions of 10 sarcomere genes and five exons of TTN. Relatives were screened for minor or major diagnostic criteria for HCM. The genetic diagnostic yield was almost 2x in familial HCM (53%) vs. HCM of sporadic or unclear inheritance (19%). The yield was highest in families with an additional history of HCM-related clinical events. In relatives, 29.9% of mutation carriers did not fulfil any clinical diagnostic criterion, and in 37.5% of relatives without a mutation, one or more criteria was fulfilled. A total of 60% of family members had no mutation and follow-up ceased.</w:t>
            </w:r>
          </w:p>
        </w:tc>
        <w:tc>
          <w:tcPr>
            <w:tcW w:w="889" w:type="pct"/>
          </w:tcPr>
          <w:p w14:paraId="67C023C3" w14:textId="3D5DA1B0" w:rsidR="00923C3A" w:rsidRDefault="00E56DF9" w:rsidP="00923C3A">
            <w:hyperlink r:id="rId33" w:history="1">
              <w:r w:rsidR="00923C3A" w:rsidRPr="00C4319A">
                <w:rPr>
                  <w:rStyle w:val="Hyperlink"/>
                </w:rPr>
                <w:t>https://onlinelibrary.wiley.com/doi/abs/10.1002/humu.20862</w:t>
              </w:r>
            </w:hyperlink>
          </w:p>
        </w:tc>
        <w:tc>
          <w:tcPr>
            <w:tcW w:w="556" w:type="pct"/>
          </w:tcPr>
          <w:p w14:paraId="5128D48B" w14:textId="1C778DCF" w:rsidR="00923C3A" w:rsidRDefault="00923C3A" w:rsidP="00923C3A">
            <w:r>
              <w:t>2009</w:t>
            </w:r>
          </w:p>
        </w:tc>
      </w:tr>
      <w:tr w:rsidR="000E12A8" w14:paraId="556FB03A" w14:textId="77777777" w:rsidTr="009E176F">
        <w:trPr>
          <w:cantSplit/>
        </w:trPr>
        <w:tc>
          <w:tcPr>
            <w:tcW w:w="306" w:type="pct"/>
          </w:tcPr>
          <w:p w14:paraId="41761D53" w14:textId="5384E710" w:rsidR="000E12A8" w:rsidRDefault="000E12A8" w:rsidP="000E12A8">
            <w:pPr>
              <w:rPr>
                <w:szCs w:val="20"/>
              </w:rPr>
            </w:pPr>
            <w:r>
              <w:rPr>
                <w:szCs w:val="20"/>
              </w:rPr>
              <w:t>21</w:t>
            </w:r>
          </w:p>
        </w:tc>
        <w:tc>
          <w:tcPr>
            <w:tcW w:w="657" w:type="pct"/>
          </w:tcPr>
          <w:p w14:paraId="4BD8D49E" w14:textId="77777777" w:rsidR="000E12A8" w:rsidRDefault="000E12A8" w:rsidP="000E12A8">
            <w:r>
              <w:t>Cohort</w:t>
            </w:r>
          </w:p>
          <w:p w14:paraId="6B4FDFE0" w14:textId="58618431" w:rsidR="000E12A8" w:rsidRDefault="000E12A8" w:rsidP="000E12A8">
            <w:r>
              <w:rPr>
                <w:szCs w:val="20"/>
              </w:rPr>
              <w:t>Italy</w:t>
            </w:r>
          </w:p>
        </w:tc>
        <w:tc>
          <w:tcPr>
            <w:tcW w:w="1067" w:type="pct"/>
          </w:tcPr>
          <w:p w14:paraId="724C95B3" w14:textId="432E0952" w:rsidR="000E12A8" w:rsidRDefault="000E12A8" w:rsidP="00285D34">
            <w:r w:rsidRPr="00247259">
              <w:t>Targeted next-generation sequencing helps to decipher the genetic and phenotypic heterogeneity of hypertrophic cardiomyopathy</w:t>
            </w:r>
            <w:r>
              <w:t xml:space="preserve"> </w:t>
            </w:r>
            <w:r>
              <w:fldChar w:fldCharType="begin">
                <w:fldData xml:space="preserve">PEVuZE5vdGU+PENpdGU+PEF1dGhvcj5DZWNjb25pPC9BdXRob3I+PFllYXI+MjAxNjwvWWVhcj48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==
</w:fldData>
              </w:fldChar>
            </w:r>
            <w:r>
              <w:instrText xml:space="preserve"> ADDIN EN.CITE </w:instrText>
            </w:r>
            <w:r>
              <w:fldChar w:fldCharType="begin">
                <w:fldData xml:space="preserve">PEVuZE5vdGU+PENpdGU+PEF1dGhvcj5DZWNjb25pPC9BdXRob3I+PFllYXI+MjAxNjwvWWVhcj48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==
</w:fldData>
              </w:fldChar>
            </w:r>
            <w:r>
              <w:instrText xml:space="preserve"> ADDIN EN.CITE.DATA </w:instrText>
            </w:r>
            <w:r>
              <w:fldChar w:fldCharType="end"/>
            </w:r>
            <w:r>
              <w:fldChar w:fldCharType="separate"/>
            </w:r>
            <w:r>
              <w:rPr>
                <w:noProof/>
              </w:rPr>
              <w:t>(</w:t>
            </w:r>
            <w:hyperlink w:anchor="_ENREF_9" w:tooltip="Cecconi, 2016 #6" w:history="1">
              <w:r w:rsidR="00285D34">
                <w:rPr>
                  <w:noProof/>
                </w:rPr>
                <w:t>Cecconi et al 2016</w:t>
              </w:r>
            </w:hyperlink>
            <w:r>
              <w:rPr>
                <w:noProof/>
              </w:rPr>
              <w:t>)</w:t>
            </w:r>
            <w:r>
              <w:fldChar w:fldCharType="end"/>
            </w:r>
          </w:p>
        </w:tc>
        <w:tc>
          <w:tcPr>
            <w:tcW w:w="1525" w:type="pct"/>
          </w:tcPr>
          <w:p w14:paraId="7F17E1A5" w14:textId="53DF070C" w:rsidR="000E12A8" w:rsidRDefault="000E12A8" w:rsidP="000E12A8">
            <w:r>
              <w:t xml:space="preserve">Unrelated patients (n=92) with a clinical diagnosis of HCM underwent sequencing using NGS: </w:t>
            </w:r>
            <w:r w:rsidRPr="00B92896">
              <w:t>Ion AmpliSeq™ Custom Panel for the mutation</w:t>
            </w:r>
            <w:r>
              <w:t>al</w:t>
            </w:r>
            <w:r w:rsidRPr="00B92896">
              <w:t xml:space="preserve"> screening of 19 genes</w:t>
            </w:r>
            <w:r>
              <w:t xml:space="preserve">, compared to </w:t>
            </w:r>
            <w:r w:rsidRPr="00B92896">
              <w:t>Sanger sequencing</w:t>
            </w:r>
            <w:r>
              <w:t>.</w:t>
            </w:r>
          </w:p>
        </w:tc>
        <w:tc>
          <w:tcPr>
            <w:tcW w:w="889" w:type="pct"/>
          </w:tcPr>
          <w:p w14:paraId="52386D41" w14:textId="2E1E28BC" w:rsidR="000E12A8" w:rsidRDefault="00E56DF9" w:rsidP="000E12A8">
            <w:pPr>
              <w:rPr>
                <w:rStyle w:val="Hyperlink"/>
              </w:rPr>
            </w:pPr>
            <w:hyperlink r:id="rId34" w:history="1">
              <w:r w:rsidR="000E12A8" w:rsidRPr="00D8010B">
                <w:rPr>
                  <w:rStyle w:val="Hyperlink"/>
                </w:rPr>
                <w:t>https://www.spandidos-publications.com/ijmm/38/4/1111/download</w:t>
              </w:r>
            </w:hyperlink>
          </w:p>
        </w:tc>
        <w:tc>
          <w:tcPr>
            <w:tcW w:w="556" w:type="pct"/>
          </w:tcPr>
          <w:p w14:paraId="59C42942" w14:textId="560D71D0" w:rsidR="000E12A8" w:rsidRDefault="000E12A8" w:rsidP="000E12A8">
            <w:r>
              <w:t>2016</w:t>
            </w:r>
          </w:p>
        </w:tc>
      </w:tr>
      <w:tr w:rsidR="000E12A8" w14:paraId="36122E7E" w14:textId="77777777" w:rsidTr="009E176F">
        <w:trPr>
          <w:cantSplit/>
        </w:trPr>
        <w:tc>
          <w:tcPr>
            <w:tcW w:w="306" w:type="pct"/>
          </w:tcPr>
          <w:p w14:paraId="4C297765" w14:textId="0F9580D0" w:rsidR="000E12A8" w:rsidRDefault="000E12A8" w:rsidP="000E12A8">
            <w:pPr>
              <w:rPr>
                <w:szCs w:val="20"/>
              </w:rPr>
            </w:pPr>
            <w:r>
              <w:rPr>
                <w:szCs w:val="20"/>
              </w:rPr>
              <w:t>22.</w:t>
            </w:r>
          </w:p>
        </w:tc>
        <w:tc>
          <w:tcPr>
            <w:tcW w:w="657" w:type="pct"/>
          </w:tcPr>
          <w:p w14:paraId="1BAEBCB5" w14:textId="3B0322C9" w:rsidR="000E12A8" w:rsidRDefault="000E12A8" w:rsidP="000E12A8">
            <w:r>
              <w:t>Cohort</w:t>
            </w:r>
          </w:p>
          <w:p w14:paraId="6DD62CD0" w14:textId="746997D5" w:rsidR="000E12A8" w:rsidRDefault="000E12A8" w:rsidP="000E12A8">
            <w:r>
              <w:t xml:space="preserve">Abstract in English, body in Portuguese </w:t>
            </w:r>
          </w:p>
        </w:tc>
        <w:tc>
          <w:tcPr>
            <w:tcW w:w="1067" w:type="pct"/>
          </w:tcPr>
          <w:p w14:paraId="4C822092" w14:textId="77655882" w:rsidR="000E12A8" w:rsidRDefault="000E12A8" w:rsidP="00285D34">
            <w:r w:rsidRPr="00CB3979">
              <w:t>Clinical and genetic diagnosis of familial hypertrophic cardiomyopathy: Results in</w:t>
            </w:r>
            <w:r>
              <w:t xml:space="preserve"> </w:t>
            </w:r>
            <w:r w:rsidRPr="00CB3979">
              <w:t>pediatric cardiology</w:t>
            </w:r>
            <w:r>
              <w:t xml:space="preserve"> </w:t>
            </w:r>
            <w:r>
              <w:fldChar w:fldCharType="begin">
                <w:fldData xml:space="preserve">PEVuZE5vdGU+PENpdGU+PEF1dGhvcj5DYXJkb3NvPC9BdXRob3I+PFllYXI+MjAxNzwvWWVhcj48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</w:fldData>
              </w:fldChar>
            </w:r>
            <w:r>
              <w:instrText xml:space="preserve"> ADDIN EN.CITE </w:instrText>
            </w:r>
            <w:r>
              <w:fldChar w:fldCharType="begin">
                <w:fldData xml:space="preserve">PEVuZE5vdGU+PENpdGU+PEF1dGhvcj5DYXJkb3NvPC9BdXRob3I+PFllYXI+MjAxNzwvWWVhcj48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</w:fldData>
              </w:fldChar>
            </w:r>
            <w:r>
              <w:instrText xml:space="preserve"> ADDIN EN.CITE.DATA </w:instrText>
            </w:r>
            <w:r>
              <w:fldChar w:fldCharType="end"/>
            </w:r>
            <w:r>
              <w:fldChar w:fldCharType="separate"/>
            </w:r>
            <w:r>
              <w:rPr>
                <w:noProof/>
              </w:rPr>
              <w:t>(</w:t>
            </w:r>
            <w:hyperlink w:anchor="_ENREF_7" w:tooltip="Cardoso, 2017 #66" w:history="1">
              <w:r w:rsidR="00285D34">
                <w:rPr>
                  <w:noProof/>
                </w:rPr>
                <w:t>Cardoso et al 2017</w:t>
              </w:r>
            </w:hyperlink>
            <w:r>
              <w:rPr>
                <w:noProof/>
              </w:rPr>
              <w:t>)</w:t>
            </w:r>
            <w:r>
              <w:fldChar w:fldCharType="end"/>
            </w:r>
          </w:p>
        </w:tc>
        <w:tc>
          <w:tcPr>
            <w:tcW w:w="1525" w:type="pct"/>
          </w:tcPr>
          <w:p w14:paraId="3728685E" w14:textId="0DC6C713" w:rsidR="000E12A8" w:rsidRDefault="000E12A8" w:rsidP="000E12A8">
            <w:r>
              <w:t>O</w:t>
            </w:r>
            <w:r w:rsidRPr="00E2423D">
              <w:t>utcome of clinical screening and genetic testing of child probands</w:t>
            </w:r>
            <w:r>
              <w:t xml:space="preserve"> </w:t>
            </w:r>
            <w:r w:rsidRPr="00E2423D">
              <w:t>and relatives (&lt;18 years of age) from families with HCM and assessed the age-related penetrance</w:t>
            </w:r>
            <w:r>
              <w:t xml:space="preserve"> </w:t>
            </w:r>
            <w:r w:rsidRPr="00E2423D">
              <w:t>of HCM during the follow-up</w:t>
            </w:r>
            <w:r>
              <w:t>. 20</w:t>
            </w:r>
            <w:r w:rsidRPr="00E2423D">
              <w:t xml:space="preserve"> patients from </w:t>
            </w:r>
            <w:r>
              <w:t>10</w:t>
            </w:r>
            <w:r w:rsidRPr="00E2423D">
              <w:t xml:space="preserve"> families consisting of three probands and 17 first-degree relatives.</w:t>
            </w:r>
            <w:r>
              <w:t xml:space="preserve"> 14</w:t>
            </w:r>
            <w:r w:rsidRPr="00E2423D">
              <w:t xml:space="preserve"> child relati</w:t>
            </w:r>
            <w:r>
              <w:t>ves were mutation carriers (70%</w:t>
            </w:r>
            <w:r w:rsidRPr="00E2423D">
              <w:t>)</w:t>
            </w:r>
            <w:r>
              <w:t>, 7</w:t>
            </w:r>
            <w:r w:rsidRPr="00E2423D">
              <w:t xml:space="preserve"> (50%) of</w:t>
            </w:r>
            <w:r>
              <w:t xml:space="preserve"> </w:t>
            </w:r>
            <w:r w:rsidRPr="00E2423D">
              <w:t>the 14 mutation carriers were diagnosed with HCM at initial assessment. At-risk child relatives</w:t>
            </w:r>
            <w:r>
              <w:t xml:space="preserve"> </w:t>
            </w:r>
            <w:r w:rsidRPr="00E2423D">
              <w:t>were defined as those with a positive mutation but negative phenotype at enrolment.</w:t>
            </w:r>
            <w:r>
              <w:t xml:space="preserve"> </w:t>
            </w:r>
            <w:r w:rsidRPr="00E2423D">
              <w:t>A</w:t>
            </w:r>
            <w:r>
              <w:t>t</w:t>
            </w:r>
            <w:r w:rsidRPr="00E2423D">
              <w:t xml:space="preserve"> 3.5±0.8 years follow-up, </w:t>
            </w:r>
            <w:r>
              <w:t>2</w:t>
            </w:r>
            <w:r w:rsidRPr="00E2423D">
              <w:t xml:space="preserve"> of the phenotype-negative mutation carriers developed</w:t>
            </w:r>
            <w:r>
              <w:t xml:space="preserve"> </w:t>
            </w:r>
            <w:r w:rsidRPr="00E2423D">
              <w:t>HCM at 10 and 15 years of ag</w:t>
            </w:r>
            <w:r>
              <w:t>e (28% penetrance rate), u</w:t>
            </w:r>
            <w:r w:rsidRPr="00E2423D">
              <w:t>nderlin</w:t>
            </w:r>
            <w:r>
              <w:t>ing</w:t>
            </w:r>
            <w:r w:rsidRPr="00E2423D">
              <w:t xml:space="preserve"> </w:t>
            </w:r>
            <w:r w:rsidRPr="00E2423D">
              <w:lastRenderedPageBreak/>
              <w:t>the need for long-term monitoring of mutation carriers</w:t>
            </w:r>
            <w:r>
              <w:t>.</w:t>
            </w:r>
          </w:p>
        </w:tc>
        <w:tc>
          <w:tcPr>
            <w:tcW w:w="889" w:type="pct"/>
          </w:tcPr>
          <w:p w14:paraId="2438A422" w14:textId="57A0E5FE" w:rsidR="000E12A8" w:rsidRDefault="00E56DF9" w:rsidP="000E12A8">
            <w:hyperlink r:id="rId35" w:history="1">
              <w:r w:rsidR="000E12A8" w:rsidRPr="00C4319A">
                <w:rPr>
                  <w:rStyle w:val="Hyperlink"/>
                </w:rPr>
                <w:t>https://tinyurl.com/y7fuymbl</w:t>
              </w:r>
            </w:hyperlink>
          </w:p>
        </w:tc>
        <w:tc>
          <w:tcPr>
            <w:tcW w:w="556" w:type="pct"/>
          </w:tcPr>
          <w:p w14:paraId="2BFD78DB" w14:textId="4B91360D" w:rsidR="000E12A8" w:rsidRDefault="000E12A8" w:rsidP="000E12A8">
            <w:r>
              <w:t>2017</w:t>
            </w:r>
          </w:p>
        </w:tc>
      </w:tr>
      <w:tr w:rsidR="00D40ECD" w14:paraId="0B6790C9" w14:textId="77777777" w:rsidTr="009E176F">
        <w:trPr>
          <w:cantSplit/>
        </w:trPr>
        <w:tc>
          <w:tcPr>
            <w:tcW w:w="306" w:type="pct"/>
          </w:tcPr>
          <w:p w14:paraId="5E9602A9" w14:textId="6B45CECD" w:rsidR="00D40ECD" w:rsidRDefault="00D40ECD" w:rsidP="000E12A8">
            <w:pPr>
              <w:rPr>
                <w:szCs w:val="20"/>
              </w:rPr>
            </w:pPr>
            <w:r>
              <w:rPr>
                <w:szCs w:val="20"/>
              </w:rPr>
              <w:t>23.</w:t>
            </w:r>
          </w:p>
        </w:tc>
        <w:tc>
          <w:tcPr>
            <w:tcW w:w="657" w:type="pct"/>
          </w:tcPr>
          <w:p w14:paraId="2ACFEB46" w14:textId="77777777" w:rsidR="00D40ECD" w:rsidRDefault="00D40ECD" w:rsidP="000E12A8">
            <w:r>
              <w:t>Diagnostic case-control study</w:t>
            </w:r>
          </w:p>
          <w:p w14:paraId="3BF100A3" w14:textId="57691E38" w:rsidR="00D40ECD" w:rsidRDefault="00D40ECD" w:rsidP="000E12A8">
            <w:r>
              <w:t>Russia</w:t>
            </w:r>
          </w:p>
        </w:tc>
        <w:tc>
          <w:tcPr>
            <w:tcW w:w="1067" w:type="pct"/>
          </w:tcPr>
          <w:p w14:paraId="27B22EA1" w14:textId="4792D09B" w:rsidR="00D40ECD" w:rsidRPr="00CB3979" w:rsidRDefault="00D40ECD" w:rsidP="00285D34">
            <w:r w:rsidRPr="00D40ECD">
              <w:t>Targeted next-generation sequencing (NGS) of nine candidate genes with custom AmpliSeq in patients and a cardiomyopathy risk group</w:t>
            </w:r>
            <w:r w:rsidR="00095681">
              <w:t xml:space="preserve"> </w:t>
            </w:r>
            <w:r w:rsidR="00285D34">
              <w:fldChar w:fldCharType="begin">
                <w:fldData xml:space="preserve">PEVuZE5vdGU+PENpdGU+PEF1dGhvcj5HbG90b3Y8L0F1dGhvcj48WWVhcj4yMDE1PC9ZZWFyPjxS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</w:fldData>
              </w:fldChar>
            </w:r>
            <w:r w:rsidR="00285D34">
              <w:instrText xml:space="preserve"> ADDIN EN.CITE </w:instrText>
            </w:r>
            <w:r w:rsidR="00285D34">
              <w:fldChar w:fldCharType="begin">
                <w:fldData xml:space="preserve">PEVuZE5vdGU+PENpdGU+PEF1dGhvcj5HbG90b3Y8L0F1dGhvcj48WWVhcj4yMDE1PC9ZZWFyPjxS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</w:fldData>
              </w:fldChar>
            </w:r>
            <w:r w:rsidR="00285D34">
              <w:instrText xml:space="preserve"> ADDIN EN.CITE.DATA </w:instrText>
            </w:r>
            <w:r w:rsidR="00285D34">
              <w:fldChar w:fldCharType="end"/>
            </w:r>
            <w:r w:rsidR="00285D34">
              <w:fldChar w:fldCharType="separate"/>
            </w:r>
            <w:r w:rsidR="00285D34">
              <w:rPr>
                <w:noProof/>
              </w:rPr>
              <w:t>(</w:t>
            </w:r>
            <w:hyperlink w:anchor="_ENREF_16" w:tooltip="Glotov, 2015 #105" w:history="1">
              <w:r w:rsidR="00285D34">
                <w:rPr>
                  <w:noProof/>
                </w:rPr>
                <w:t>Glotov et al 2015</w:t>
              </w:r>
            </w:hyperlink>
            <w:r w:rsidR="00285D34">
              <w:rPr>
                <w:noProof/>
              </w:rPr>
              <w:t>)</w:t>
            </w:r>
            <w:r w:rsidR="00285D34">
              <w:fldChar w:fldCharType="end"/>
            </w:r>
          </w:p>
        </w:tc>
        <w:tc>
          <w:tcPr>
            <w:tcW w:w="1525" w:type="pct"/>
          </w:tcPr>
          <w:p w14:paraId="79B39FEA" w14:textId="45CAF70D" w:rsidR="00D40ECD" w:rsidRDefault="00095681" w:rsidP="000E12A8">
            <w:r w:rsidRPr="00095681">
              <w:t>A genetic analysis of student cohorts (with and without cardiomyopathy risk in their medical histories) and patients with card</w:t>
            </w:r>
            <w:r>
              <w:t xml:space="preserve">iomyopathies was performed using </w:t>
            </w:r>
            <w:r w:rsidRPr="00095681">
              <w:t xml:space="preserve">a custom AmpliSeq panel for NGS sequencing of the coding sequences of </w:t>
            </w:r>
            <w:r w:rsidRPr="00F336AD">
              <w:rPr>
                <w:rStyle w:val="Emphasis"/>
              </w:rPr>
              <w:t>ACTC1, MYBPC3, MYH7, MYL2, MYL3, TNNI3, TNNT2, TPM1</w:t>
            </w:r>
            <w:r w:rsidRPr="00095681">
              <w:t xml:space="preserve">, and </w:t>
            </w:r>
            <w:r w:rsidRPr="00F336AD">
              <w:rPr>
                <w:rStyle w:val="Emphasis"/>
              </w:rPr>
              <w:t>CASQ2</w:t>
            </w:r>
            <w:r w:rsidRPr="00095681">
              <w:t>.</w:t>
            </w:r>
          </w:p>
        </w:tc>
        <w:tc>
          <w:tcPr>
            <w:tcW w:w="889" w:type="pct"/>
          </w:tcPr>
          <w:p w14:paraId="7B0AD482" w14:textId="6C3FE2E2" w:rsidR="00D40ECD" w:rsidRDefault="00095681" w:rsidP="000E12A8">
            <w:pPr>
              <w:rPr>
                <w:rStyle w:val="Hyperlink"/>
              </w:rPr>
            </w:pPr>
            <w:r w:rsidRPr="00095681">
              <w:rPr>
                <w:rStyle w:val="Hyperlink"/>
              </w:rPr>
              <w:t>https://www.sciencedirect.com/science/article/pii/S0009898115002053</w:t>
            </w:r>
          </w:p>
        </w:tc>
        <w:tc>
          <w:tcPr>
            <w:tcW w:w="556" w:type="pct"/>
          </w:tcPr>
          <w:p w14:paraId="69876CD8" w14:textId="0C75F6A3" w:rsidR="00D40ECD" w:rsidRDefault="00095681" w:rsidP="00095681">
            <w:r>
              <w:t>2015</w:t>
            </w:r>
          </w:p>
        </w:tc>
      </w:tr>
      <w:tr w:rsidR="000E12A8" w14:paraId="13A3098A" w14:textId="77777777" w:rsidTr="009E176F">
        <w:trPr>
          <w:cantSplit/>
        </w:trPr>
        <w:tc>
          <w:tcPr>
            <w:tcW w:w="306" w:type="pct"/>
          </w:tcPr>
          <w:p w14:paraId="221D9608" w14:textId="6E462942" w:rsidR="000E12A8" w:rsidRDefault="000E12A8" w:rsidP="00095681">
            <w:pPr>
              <w:rPr>
                <w:szCs w:val="20"/>
              </w:rPr>
            </w:pPr>
            <w:r>
              <w:rPr>
                <w:szCs w:val="20"/>
              </w:rPr>
              <w:t>2</w:t>
            </w:r>
            <w:r w:rsidR="00095681">
              <w:rPr>
                <w:szCs w:val="20"/>
              </w:rPr>
              <w:t>4</w:t>
            </w:r>
            <w:r>
              <w:rPr>
                <w:szCs w:val="20"/>
              </w:rPr>
              <w:t>.</w:t>
            </w:r>
          </w:p>
        </w:tc>
        <w:tc>
          <w:tcPr>
            <w:tcW w:w="657" w:type="pct"/>
          </w:tcPr>
          <w:p w14:paraId="3B4208F4" w14:textId="77777777" w:rsidR="000E12A8" w:rsidRDefault="000E12A8" w:rsidP="000E12A8">
            <w:r>
              <w:t>Cohort</w:t>
            </w:r>
          </w:p>
          <w:p w14:paraId="6411795C" w14:textId="6F5E431E" w:rsidR="000E12A8" w:rsidRDefault="000E12A8" w:rsidP="000E12A8">
            <w:r>
              <w:t>Denmark</w:t>
            </w:r>
          </w:p>
        </w:tc>
        <w:tc>
          <w:tcPr>
            <w:tcW w:w="1067" w:type="pct"/>
          </w:tcPr>
          <w:p w14:paraId="0D69B111" w14:textId="484FC44B" w:rsidR="000E12A8" w:rsidRPr="00CB3979" w:rsidRDefault="000E12A8" w:rsidP="00285D34">
            <w:r w:rsidRPr="00912178">
              <w:t>Penetrance of hypertrophic cardiomyopathy in children and adolescents: a 12-year follow-up study of clinical screening and predictive genetic testing</w:t>
            </w:r>
            <w:r>
              <w:t xml:space="preserve"> </w:t>
            </w:r>
            <w:r>
              <w:fldChar w:fldCharType="begin">
                <w:fldData xml:space="preserve">PEVuZE5vdGU+PENpdGU+PEF1dGhvcj5KZW5zZW48L0F1dGhvcj48WWVhcj4yMDEzPC9ZZWFyPjxS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</w:fldData>
              </w:fldChar>
            </w:r>
            <w:r>
              <w:instrText xml:space="preserve"> ADDIN EN.CITE </w:instrText>
            </w:r>
            <w:r>
              <w:fldChar w:fldCharType="begin">
                <w:fldData xml:space="preserve">PEVuZE5vdGU+PENpdGU+PEF1dGhvcj5KZW5zZW48L0F1dGhvcj48WWVhcj4yMDEzPC9ZZWFyPjxS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</w:fldData>
              </w:fldChar>
            </w:r>
            <w:r>
              <w:instrText xml:space="preserve"> ADDIN EN.CITE.DATA </w:instrText>
            </w:r>
            <w:r>
              <w:fldChar w:fldCharType="end"/>
            </w:r>
            <w:r>
              <w:fldChar w:fldCharType="separate"/>
            </w:r>
            <w:r>
              <w:rPr>
                <w:noProof/>
              </w:rPr>
              <w:t>(</w:t>
            </w:r>
            <w:hyperlink w:anchor="_ENREF_22" w:tooltip="Jensen, 2013 #96" w:history="1">
              <w:r w:rsidR="00285D34">
                <w:rPr>
                  <w:noProof/>
                </w:rPr>
                <w:t>Jensen et al 2013</w:t>
              </w:r>
            </w:hyperlink>
            <w:r>
              <w:rPr>
                <w:noProof/>
              </w:rPr>
              <w:t>)</w:t>
            </w:r>
            <w:r>
              <w:fldChar w:fldCharType="end"/>
            </w:r>
          </w:p>
        </w:tc>
        <w:tc>
          <w:tcPr>
            <w:tcW w:w="1525" w:type="pct"/>
          </w:tcPr>
          <w:p w14:paraId="2ABA8935" w14:textId="708D7994" w:rsidR="000E12A8" w:rsidRDefault="000E12A8" w:rsidP="000E12A8">
            <w:r>
              <w:t>90</w:t>
            </w:r>
            <w:r w:rsidRPr="00912178">
              <w:t xml:space="preserve"> probands and 361 relatives were included in a family screen</w:t>
            </w:r>
            <w:r>
              <w:t>ing program for HCM. 12 child relatives were carriers</w:t>
            </w:r>
            <w:r w:rsidRPr="00912178">
              <w:t>, and</w:t>
            </w:r>
            <w:r>
              <w:t xml:space="preserve"> 26 had unknown genetic status. 28</w:t>
            </w:r>
            <w:r w:rsidRPr="00912178">
              <w:t xml:space="preserve"> non</w:t>
            </w:r>
            <w:r>
              <w:t>-</w:t>
            </w:r>
            <w:r w:rsidRPr="00912178">
              <w:t>carriers served as control subjects. Two of 38 child relatives (5%) at risk of developing HCM fulfilled diagnostic criteria for HCM at inclusion. After 12 ± 1 years of follow-up, 2 of the 36 (6%; 95% confidence interval, 2-18) at-risk child relatives who were phenotype negative at inclusion had developed the HCM phenotype at 26 and 28 years of age. During follow-up, none of the child relatives experienced serious cardiac events.</w:t>
            </w:r>
            <w:r>
              <w:t xml:space="preserve"> </w:t>
            </w:r>
            <w:r w:rsidRPr="00936D02">
              <w:t>Forty-two percent of the child relatives were non</w:t>
            </w:r>
            <w:r>
              <w:t>-</w:t>
            </w:r>
            <w:r w:rsidRPr="00936D02">
              <w:t>carriers, and repeat clinical follow-up could be safely limited to the remaining children</w:t>
            </w:r>
          </w:p>
        </w:tc>
        <w:tc>
          <w:tcPr>
            <w:tcW w:w="889" w:type="pct"/>
          </w:tcPr>
          <w:p w14:paraId="512E7A4A" w14:textId="01A6F759" w:rsidR="000E12A8" w:rsidRDefault="00E56DF9" w:rsidP="000E12A8">
            <w:pPr>
              <w:rPr>
                <w:rStyle w:val="Hyperlink"/>
              </w:rPr>
            </w:pPr>
            <w:hyperlink r:id="rId36" w:history="1">
              <w:r w:rsidR="000E12A8" w:rsidRPr="0031071D">
                <w:rPr>
                  <w:rStyle w:val="Hyperlink"/>
                </w:rPr>
                <w:t>https://www.ahajournals.org/doi/full/10.1161/CIRCULATIONAHA.111.090514</w:t>
              </w:r>
            </w:hyperlink>
          </w:p>
        </w:tc>
        <w:tc>
          <w:tcPr>
            <w:tcW w:w="556" w:type="pct"/>
          </w:tcPr>
          <w:p w14:paraId="7F164005" w14:textId="0E41C4DF" w:rsidR="000E12A8" w:rsidRDefault="000E12A8" w:rsidP="000E12A8">
            <w:r>
              <w:t>2013</w:t>
            </w:r>
          </w:p>
        </w:tc>
      </w:tr>
    </w:tbl>
    <w:p w14:paraId="68A877B6" w14:textId="75D45237" w:rsidR="006F5B3C" w:rsidRPr="006F5B3C" w:rsidRDefault="006F5B3C" w:rsidP="006F5B3C">
      <w:pPr>
        <w:spacing w:after="0"/>
        <w:ind w:left="426"/>
        <w:rPr>
          <w:szCs w:val="20"/>
        </w:rPr>
      </w:pPr>
      <w:r w:rsidRPr="006F5B3C">
        <w:rPr>
          <w:szCs w:val="20"/>
        </w:rPr>
        <w:t>MLPA</w:t>
      </w:r>
      <w:r>
        <w:rPr>
          <w:szCs w:val="20"/>
        </w:rPr>
        <w:t xml:space="preserve"> =</w:t>
      </w:r>
      <w:r w:rsidRPr="006F5B3C">
        <w:rPr>
          <w:szCs w:val="20"/>
        </w:rPr>
        <w:t xml:space="preserve"> Multiplex </w:t>
      </w:r>
      <w:r>
        <w:rPr>
          <w:szCs w:val="20"/>
        </w:rPr>
        <w:t>l</w:t>
      </w:r>
      <w:r w:rsidRPr="006F5B3C">
        <w:rPr>
          <w:szCs w:val="20"/>
        </w:rPr>
        <w:t>igation</w:t>
      </w:r>
      <w:r>
        <w:rPr>
          <w:szCs w:val="20"/>
        </w:rPr>
        <w:t xml:space="preserve"> </w:t>
      </w:r>
      <w:r w:rsidRPr="006F5B3C">
        <w:rPr>
          <w:szCs w:val="20"/>
        </w:rPr>
        <w:t>dependent</w:t>
      </w:r>
      <w:r>
        <w:rPr>
          <w:szCs w:val="20"/>
        </w:rPr>
        <w:t xml:space="preserve"> p</w:t>
      </w:r>
      <w:r w:rsidRPr="006F5B3C">
        <w:rPr>
          <w:szCs w:val="20"/>
        </w:rPr>
        <w:t xml:space="preserve">robe </w:t>
      </w:r>
      <w:r>
        <w:rPr>
          <w:szCs w:val="20"/>
        </w:rPr>
        <w:t>a</w:t>
      </w:r>
      <w:r w:rsidRPr="006F5B3C">
        <w:rPr>
          <w:szCs w:val="20"/>
        </w:rPr>
        <w:t>mplification</w:t>
      </w:r>
      <w:r>
        <w:rPr>
          <w:szCs w:val="20"/>
        </w:rPr>
        <w:t xml:space="preserve">, </w:t>
      </w:r>
      <w:r w:rsidRPr="006F5B3C">
        <w:rPr>
          <w:szCs w:val="20"/>
        </w:rPr>
        <w:t xml:space="preserve">qPCR </w:t>
      </w:r>
      <w:r>
        <w:rPr>
          <w:szCs w:val="20"/>
        </w:rPr>
        <w:t>=</w:t>
      </w:r>
      <w:r w:rsidRPr="006F5B3C">
        <w:rPr>
          <w:szCs w:val="20"/>
        </w:rPr>
        <w:t xml:space="preserve"> quantitative </w:t>
      </w:r>
      <w:r>
        <w:rPr>
          <w:szCs w:val="20"/>
        </w:rPr>
        <w:t>polymerase chain reaction (</w:t>
      </w:r>
      <w:r w:rsidRPr="006F5B3C">
        <w:rPr>
          <w:szCs w:val="20"/>
        </w:rPr>
        <w:t>PCR</w:t>
      </w:r>
      <w:r>
        <w:rPr>
          <w:szCs w:val="20"/>
        </w:rPr>
        <w:t>), HCM = hypertrophic cardiomyopathy, DCM = dilated cardiomyopathy,</w:t>
      </w:r>
      <w:r w:rsidRPr="006F5B3C">
        <w:t xml:space="preserve"> </w:t>
      </w:r>
      <w:r w:rsidRPr="006F5B3C">
        <w:rPr>
          <w:szCs w:val="20"/>
        </w:rPr>
        <w:t>ARVC</w:t>
      </w:r>
      <w:r>
        <w:rPr>
          <w:szCs w:val="20"/>
        </w:rPr>
        <w:t xml:space="preserve"> = a</w:t>
      </w:r>
      <w:r w:rsidRPr="00DE17B4">
        <w:t xml:space="preserve">rrhythmogenic </w:t>
      </w:r>
      <w:r>
        <w:t>r</w:t>
      </w:r>
      <w:r w:rsidRPr="00DE17B4">
        <w:t xml:space="preserve">ight </w:t>
      </w:r>
      <w:r>
        <w:t>v</w:t>
      </w:r>
      <w:r w:rsidRPr="00DE17B4">
        <w:t xml:space="preserve">entricular </w:t>
      </w:r>
      <w:r>
        <w:t>c</w:t>
      </w:r>
      <w:r w:rsidRPr="00DE17B4">
        <w:t>ardiomyopathy</w:t>
      </w:r>
      <w:r>
        <w:t>,</w:t>
      </w:r>
      <w:r>
        <w:rPr>
          <w:szCs w:val="20"/>
        </w:rPr>
        <w:t xml:space="preserve"> NGS = next generation sequencing, WGS = whole genome sequencing, CNV = copy number variant</w:t>
      </w:r>
      <w:r w:rsidR="005528BC">
        <w:rPr>
          <w:szCs w:val="20"/>
        </w:rPr>
        <w:t xml:space="preserve">, WGS = </w:t>
      </w:r>
      <w:r w:rsidR="005528BC" w:rsidRPr="005528BC">
        <w:t>Whole genome sequencing</w:t>
      </w:r>
    </w:p>
    <w:p w14:paraId="3224B737" w14:textId="797DC2D6"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45958E53"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31D70C51" w14:textId="2A8CCD42" w:rsidR="00DD308E" w:rsidRDefault="00DD308E" w:rsidP="00851ACD">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r>
        <w:rPr>
          <w:i/>
          <w:szCs w:val="20"/>
        </w:rPr>
        <w:br w:type="page"/>
      </w:r>
    </w:p>
    <w:p w14:paraId="22005D8A"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03113002"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14:paraId="3FC9B8F3" w14:textId="77777777" w:rsidTr="004C49EF">
        <w:trPr>
          <w:cantSplit/>
          <w:tblHeader/>
        </w:trPr>
        <w:tc>
          <w:tcPr>
            <w:tcW w:w="326" w:type="pct"/>
          </w:tcPr>
          <w:p w14:paraId="456B6B08" w14:textId="77777777" w:rsidR="004C49EF" w:rsidRDefault="004C49EF" w:rsidP="00855944">
            <w:pPr>
              <w:pStyle w:val="TableHEADER"/>
            </w:pPr>
          </w:p>
        </w:tc>
        <w:tc>
          <w:tcPr>
            <w:tcW w:w="895" w:type="pct"/>
          </w:tcPr>
          <w:p w14:paraId="44F5F57D" w14:textId="77777777" w:rsidR="004C49EF" w:rsidRDefault="004C49EF" w:rsidP="00855944">
            <w:pPr>
              <w:pStyle w:val="TableHEADER"/>
            </w:pPr>
            <w:r>
              <w:t>Type of study design*</w:t>
            </w:r>
          </w:p>
        </w:tc>
        <w:tc>
          <w:tcPr>
            <w:tcW w:w="1125" w:type="pct"/>
          </w:tcPr>
          <w:p w14:paraId="2AD79640" w14:textId="77777777" w:rsidR="004C49EF" w:rsidRDefault="004C49EF" w:rsidP="00855944">
            <w:pPr>
              <w:pStyle w:val="TableHEADER"/>
            </w:pPr>
            <w:r>
              <w:t>Title of research (including any trial identifier if relevant)</w:t>
            </w:r>
          </w:p>
        </w:tc>
        <w:tc>
          <w:tcPr>
            <w:tcW w:w="884" w:type="pct"/>
          </w:tcPr>
          <w:p w14:paraId="2BABE6EC" w14:textId="77777777" w:rsidR="004C49EF" w:rsidRDefault="00367C1B" w:rsidP="00855944">
            <w:pPr>
              <w:pStyle w:val="TableHEADER"/>
            </w:pPr>
            <w:r>
              <w:t xml:space="preserve">Short description of research </w:t>
            </w:r>
            <w:r w:rsidR="004C49EF">
              <w:t>(max 50 words)**</w:t>
            </w:r>
          </w:p>
        </w:tc>
        <w:tc>
          <w:tcPr>
            <w:tcW w:w="1246" w:type="pct"/>
          </w:tcPr>
          <w:p w14:paraId="7CC6C51F" w14:textId="77777777" w:rsidR="004C49EF" w:rsidRDefault="004C49EF" w:rsidP="00855944">
            <w:pPr>
              <w:pStyle w:val="TableHEADER"/>
            </w:pPr>
            <w:r w:rsidRPr="00E82F54">
              <w:t xml:space="preserve">Website link to </w:t>
            </w:r>
            <w:r>
              <w:t>research (if available)</w:t>
            </w:r>
          </w:p>
        </w:tc>
        <w:tc>
          <w:tcPr>
            <w:tcW w:w="524" w:type="pct"/>
          </w:tcPr>
          <w:p w14:paraId="70852AD9" w14:textId="77777777" w:rsidR="004C49EF" w:rsidRDefault="004C49EF" w:rsidP="00855944">
            <w:pPr>
              <w:pStyle w:val="TableHEADER"/>
            </w:pPr>
            <w:r w:rsidRPr="00E82F54">
              <w:t>Date*</w:t>
            </w:r>
            <w:r>
              <w:t>**</w:t>
            </w:r>
          </w:p>
        </w:tc>
      </w:tr>
      <w:tr w:rsidR="004C49EF" w14:paraId="2AFB0AC2" w14:textId="77777777" w:rsidTr="004C49EF">
        <w:trPr>
          <w:cantSplit/>
        </w:trPr>
        <w:tc>
          <w:tcPr>
            <w:tcW w:w="326" w:type="pct"/>
          </w:tcPr>
          <w:p w14:paraId="38C90E55" w14:textId="77777777" w:rsidR="004C49EF" w:rsidRPr="00965B6B" w:rsidRDefault="004C49EF" w:rsidP="00526478">
            <w:pPr>
              <w:rPr>
                <w:szCs w:val="20"/>
              </w:rPr>
            </w:pPr>
            <w:r w:rsidRPr="00965B6B">
              <w:rPr>
                <w:szCs w:val="20"/>
              </w:rPr>
              <w:t>1</w:t>
            </w:r>
            <w:r>
              <w:rPr>
                <w:szCs w:val="20"/>
              </w:rPr>
              <w:t>.</w:t>
            </w:r>
          </w:p>
        </w:tc>
        <w:tc>
          <w:tcPr>
            <w:tcW w:w="895" w:type="pct"/>
          </w:tcPr>
          <w:p w14:paraId="1437945F" w14:textId="673D5AFB" w:rsidR="004C49EF" w:rsidRDefault="004C49EF" w:rsidP="00526478">
            <w:pPr>
              <w:rPr>
                <w:b/>
                <w:szCs w:val="20"/>
              </w:rPr>
            </w:pPr>
          </w:p>
        </w:tc>
        <w:tc>
          <w:tcPr>
            <w:tcW w:w="1125" w:type="pct"/>
          </w:tcPr>
          <w:p w14:paraId="3343AA8C" w14:textId="1644C4C4" w:rsidR="004C49EF" w:rsidRDefault="004C49EF" w:rsidP="00526478">
            <w:pPr>
              <w:rPr>
                <w:b/>
                <w:szCs w:val="20"/>
              </w:rPr>
            </w:pPr>
          </w:p>
        </w:tc>
        <w:tc>
          <w:tcPr>
            <w:tcW w:w="884" w:type="pct"/>
          </w:tcPr>
          <w:p w14:paraId="45F292E1" w14:textId="61FF3297" w:rsidR="004C49EF" w:rsidRDefault="004C49EF" w:rsidP="00526478">
            <w:pPr>
              <w:rPr>
                <w:b/>
                <w:szCs w:val="20"/>
              </w:rPr>
            </w:pPr>
          </w:p>
        </w:tc>
        <w:tc>
          <w:tcPr>
            <w:tcW w:w="1246" w:type="pct"/>
          </w:tcPr>
          <w:p w14:paraId="05F9894C" w14:textId="7D1D241C" w:rsidR="004C49EF" w:rsidRPr="00E82F54" w:rsidRDefault="004C49EF" w:rsidP="00526478">
            <w:pPr>
              <w:rPr>
                <w:b/>
                <w:szCs w:val="20"/>
              </w:rPr>
            </w:pPr>
          </w:p>
        </w:tc>
        <w:tc>
          <w:tcPr>
            <w:tcW w:w="524" w:type="pct"/>
          </w:tcPr>
          <w:p w14:paraId="5114EDFE" w14:textId="18D6A24D" w:rsidR="004C49EF" w:rsidRPr="00E82F54" w:rsidRDefault="004C49EF" w:rsidP="00526478">
            <w:pPr>
              <w:rPr>
                <w:b/>
                <w:szCs w:val="20"/>
              </w:rPr>
            </w:pPr>
          </w:p>
        </w:tc>
      </w:tr>
    </w:tbl>
    <w:p w14:paraId="06C8459A"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4C22E755"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72117F2B"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244885EA"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0D462E10"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5861DD4C"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3D73A35F" w14:textId="6F11F53B" w:rsidR="00A727B6" w:rsidRPr="00A727B6" w:rsidRDefault="00730D61" w:rsidP="00A727B6">
      <w:pPr>
        <w:ind w:left="426"/>
      </w:pPr>
      <w:r>
        <w:rPr>
          <w:szCs w:val="20"/>
        </w:rPr>
        <w:t>Royal College of Pathologists of Australasia</w:t>
      </w:r>
    </w:p>
    <w:p w14:paraId="184F4988"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34C4ADF7" w14:textId="73312A8C" w:rsidR="00EA173C" w:rsidRDefault="00730D61" w:rsidP="00EC2113">
      <w:pPr>
        <w:ind w:left="426"/>
      </w:pPr>
      <w:r>
        <w:rPr>
          <w:szCs w:val="20"/>
        </w:rPr>
        <w:t xml:space="preserve">Other medical professionals may request the medical service </w:t>
      </w:r>
      <w:r w:rsidR="00F70BB5" w:rsidRPr="00F70BB5">
        <w:rPr>
          <w:szCs w:val="20"/>
        </w:rPr>
        <w:t>and would perform evaluation of patients prior</w:t>
      </w:r>
      <w:r w:rsidR="00F70BB5">
        <w:rPr>
          <w:szCs w:val="20"/>
        </w:rPr>
        <w:t>,</w:t>
      </w:r>
      <w:r w:rsidR="00F70BB5" w:rsidRPr="00F70BB5">
        <w:rPr>
          <w:szCs w:val="20"/>
        </w:rPr>
        <w:t xml:space="preserve"> and subsequent to the test. Some patients may require</w:t>
      </w:r>
      <w:r w:rsidR="00F70BB5">
        <w:rPr>
          <w:szCs w:val="20"/>
        </w:rPr>
        <w:t xml:space="preserve">, </w:t>
      </w:r>
      <w:r w:rsidR="00F70BB5" w:rsidRPr="00F70BB5">
        <w:rPr>
          <w:szCs w:val="20"/>
        </w:rPr>
        <w:t>or become exempt from</w:t>
      </w:r>
      <w:r w:rsidR="00F70BB5">
        <w:rPr>
          <w:szCs w:val="20"/>
        </w:rPr>
        <w:t>,</w:t>
      </w:r>
      <w:r w:rsidR="00F70BB5" w:rsidRPr="00F70BB5">
        <w:rPr>
          <w:szCs w:val="20"/>
        </w:rPr>
        <w:t xml:space="preserve"> longitudinal evaluation after the test. </w:t>
      </w:r>
      <w:r w:rsidR="00F70BB5">
        <w:rPr>
          <w:szCs w:val="20"/>
        </w:rPr>
        <w:t>Organisations impacted by this medical service</w:t>
      </w:r>
      <w:r w:rsidR="00F70BB5" w:rsidRPr="00F70BB5">
        <w:rPr>
          <w:szCs w:val="20"/>
        </w:rPr>
        <w:t xml:space="preserve"> would include </w:t>
      </w:r>
      <w:r>
        <w:rPr>
          <w:szCs w:val="20"/>
        </w:rPr>
        <w:t>Fellows of Royal Australasian College of Physicians</w:t>
      </w:r>
      <w:r w:rsidR="00EC2113">
        <w:rPr>
          <w:szCs w:val="20"/>
        </w:rPr>
        <w:t>, the</w:t>
      </w:r>
      <w:r>
        <w:rPr>
          <w:szCs w:val="20"/>
        </w:rPr>
        <w:t xml:space="preserve"> Royal Australasian College of General Practitio</w:t>
      </w:r>
      <w:r w:rsidR="00EC2113">
        <w:rPr>
          <w:szCs w:val="20"/>
        </w:rPr>
        <w:t xml:space="preserve">ners and the </w:t>
      </w:r>
      <w:r w:rsidR="00EC2113" w:rsidRPr="00EC2113">
        <w:rPr>
          <w:szCs w:val="20"/>
        </w:rPr>
        <w:t>Cardiac Society of Australia &amp; New Zealand</w:t>
      </w:r>
      <w:r w:rsidR="00EC2113">
        <w:rPr>
          <w:szCs w:val="20"/>
        </w:rPr>
        <w:t>.</w:t>
      </w:r>
    </w:p>
    <w:p w14:paraId="7852A21C"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5221405" w14:textId="72ABA945" w:rsidR="00E82F54" w:rsidRDefault="00EC2113" w:rsidP="00A727B6">
      <w:pPr>
        <w:ind w:left="426"/>
        <w:rPr>
          <w:szCs w:val="20"/>
        </w:rPr>
      </w:pPr>
      <w:r>
        <w:t>Cardiomyopathy Association of Australia Ltd</w:t>
      </w:r>
    </w:p>
    <w:p w14:paraId="5766C36E"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C6434F8" w14:textId="086D234D" w:rsidR="00EE6450" w:rsidRDefault="00730D61" w:rsidP="00EE6450">
      <w:pPr>
        <w:ind w:left="426"/>
        <w:rPr>
          <w:szCs w:val="20"/>
        </w:rPr>
      </w:pPr>
      <w:r>
        <w:t>N/A</w:t>
      </w:r>
    </w:p>
    <w:p w14:paraId="4B50D80C" w14:textId="77777777" w:rsidR="00E82F54" w:rsidRDefault="00E82F54" w:rsidP="00530204">
      <w:pPr>
        <w:pStyle w:val="Heading2"/>
      </w:pPr>
      <w:r w:rsidRPr="00154B00">
        <w:t>Nominate two experts who could be approached about the proposed medical service and the current clinical management of the service(s):</w:t>
      </w:r>
    </w:p>
    <w:p w14:paraId="179769B5" w14:textId="4AA497DD" w:rsidR="00987ABE" w:rsidRPr="00987ABE" w:rsidRDefault="00987ABE" w:rsidP="00987ABE">
      <w:pPr>
        <w:ind w:left="426"/>
        <w:rPr>
          <w:szCs w:val="20"/>
        </w:rPr>
      </w:pPr>
      <w:r>
        <w:rPr>
          <w:szCs w:val="20"/>
        </w:rPr>
        <w:t xml:space="preserve">Name of expert 1: </w:t>
      </w:r>
      <w:r w:rsidR="00DF6E09" w:rsidRPr="00DF6E09">
        <w:rPr>
          <w:b/>
        </w:rPr>
        <w:t>REDACTED</w:t>
      </w:r>
    </w:p>
    <w:p w14:paraId="26BF105C" w14:textId="14BA8AC4" w:rsidR="00987ABE" w:rsidRPr="00987ABE" w:rsidRDefault="00987ABE" w:rsidP="00987ABE">
      <w:pPr>
        <w:ind w:left="426"/>
        <w:rPr>
          <w:szCs w:val="20"/>
        </w:rPr>
      </w:pPr>
      <w:r>
        <w:rPr>
          <w:szCs w:val="20"/>
        </w:rPr>
        <w:t xml:space="preserve">Telephone number(s): </w:t>
      </w:r>
      <w:r w:rsidR="00DF6E09" w:rsidRPr="00DF6E09">
        <w:rPr>
          <w:b/>
        </w:rPr>
        <w:t>REDACTED</w:t>
      </w:r>
    </w:p>
    <w:p w14:paraId="0AE35777" w14:textId="2E84B117" w:rsidR="00987ABE" w:rsidRDefault="00987ABE" w:rsidP="00987ABE">
      <w:pPr>
        <w:ind w:left="426"/>
      </w:pPr>
      <w:r>
        <w:rPr>
          <w:szCs w:val="20"/>
        </w:rPr>
        <w:t xml:space="preserve">Email address: </w:t>
      </w:r>
      <w:r w:rsidR="00DF6E09" w:rsidRPr="00DF6E09">
        <w:rPr>
          <w:b/>
        </w:rPr>
        <w:t>REDACTED</w:t>
      </w:r>
    </w:p>
    <w:p w14:paraId="2646DA73" w14:textId="62ABD84E" w:rsidR="004C22BE" w:rsidRPr="00987ABE" w:rsidRDefault="00987ABE" w:rsidP="004C22BE">
      <w:pPr>
        <w:ind w:left="426"/>
        <w:rPr>
          <w:szCs w:val="20"/>
        </w:rPr>
      </w:pPr>
      <w:r>
        <w:rPr>
          <w:szCs w:val="20"/>
        </w:rPr>
        <w:lastRenderedPageBreak/>
        <w:t xml:space="preserve">Justification of expertise: </w:t>
      </w:r>
      <w:r w:rsidR="00DF6E09" w:rsidRPr="00DF6E09">
        <w:rPr>
          <w:b/>
        </w:rPr>
        <w:t>REDACTED</w:t>
      </w:r>
    </w:p>
    <w:p w14:paraId="4C740E0B" w14:textId="77777777" w:rsidR="00987ABE" w:rsidRPr="00987ABE" w:rsidRDefault="00987ABE" w:rsidP="00987ABE">
      <w:pPr>
        <w:ind w:left="426"/>
        <w:rPr>
          <w:szCs w:val="20"/>
        </w:rPr>
      </w:pPr>
    </w:p>
    <w:p w14:paraId="1B4B98AF" w14:textId="1B2298E1" w:rsidR="00987ABE" w:rsidRPr="00987ABE" w:rsidRDefault="00987ABE" w:rsidP="00987ABE">
      <w:pPr>
        <w:ind w:left="426"/>
        <w:rPr>
          <w:szCs w:val="20"/>
        </w:rPr>
      </w:pPr>
      <w:r>
        <w:rPr>
          <w:szCs w:val="20"/>
        </w:rPr>
        <w:t xml:space="preserve">Name of expert 2: </w:t>
      </w:r>
      <w:r w:rsidR="00DF6E09" w:rsidRPr="00DF6E09">
        <w:rPr>
          <w:b/>
        </w:rPr>
        <w:t>REDACTED</w:t>
      </w:r>
    </w:p>
    <w:p w14:paraId="3E2D3F80" w14:textId="20323B46" w:rsidR="00987ABE" w:rsidRPr="00987ABE" w:rsidRDefault="00987ABE" w:rsidP="00987ABE">
      <w:pPr>
        <w:ind w:left="426"/>
        <w:rPr>
          <w:szCs w:val="20"/>
        </w:rPr>
      </w:pPr>
      <w:r>
        <w:rPr>
          <w:szCs w:val="20"/>
        </w:rPr>
        <w:t xml:space="preserve">Telephone number(s): </w:t>
      </w:r>
      <w:r w:rsidR="00DF6E09" w:rsidRPr="00DF6E09">
        <w:rPr>
          <w:b/>
        </w:rPr>
        <w:t>REDACTED</w:t>
      </w:r>
    </w:p>
    <w:p w14:paraId="2C417E47" w14:textId="48CEF585" w:rsidR="008F50EB" w:rsidRPr="00987ABE" w:rsidRDefault="00987ABE" w:rsidP="00987ABE">
      <w:pPr>
        <w:ind w:left="426"/>
        <w:rPr>
          <w:szCs w:val="20"/>
        </w:rPr>
      </w:pPr>
      <w:r>
        <w:rPr>
          <w:szCs w:val="20"/>
        </w:rPr>
        <w:t xml:space="preserve">Email address: </w:t>
      </w:r>
      <w:r w:rsidR="00DF6E09" w:rsidRPr="00DF6E09">
        <w:rPr>
          <w:b/>
        </w:rPr>
        <w:t>REDACTED</w:t>
      </w:r>
    </w:p>
    <w:p w14:paraId="706C407B" w14:textId="117B72B1" w:rsidR="00E82F54" w:rsidRPr="00154B00" w:rsidRDefault="00987ABE" w:rsidP="00987ABE">
      <w:pPr>
        <w:ind w:left="426"/>
        <w:rPr>
          <w:szCs w:val="20"/>
        </w:rPr>
      </w:pPr>
      <w:r>
        <w:rPr>
          <w:szCs w:val="20"/>
        </w:rPr>
        <w:t xml:space="preserve">Justification of expertise: </w:t>
      </w:r>
      <w:r w:rsidR="00DF6E09" w:rsidRPr="00DF6E09">
        <w:rPr>
          <w:b/>
        </w:rPr>
        <w:t>REDACTED</w:t>
      </w:r>
      <w:r w:rsidR="008F50EB" w:rsidRPr="008F50EB">
        <w:t>.</w:t>
      </w:r>
    </w:p>
    <w:p w14:paraId="03F2B46F" w14:textId="77777777" w:rsidR="00987ABE" w:rsidRDefault="00987ABE" w:rsidP="00E82F54">
      <w:pPr>
        <w:ind w:left="426"/>
        <w:rPr>
          <w:i/>
          <w:szCs w:val="20"/>
        </w:rPr>
      </w:pPr>
    </w:p>
    <w:p w14:paraId="1100C2A5"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6537EFE2" w14:textId="77777777" w:rsidR="003433D1" w:rsidRDefault="003433D1">
      <w:pPr>
        <w:rPr>
          <w:b/>
          <w:sz w:val="32"/>
          <w:szCs w:val="32"/>
        </w:rPr>
      </w:pPr>
      <w:r>
        <w:rPr>
          <w:b/>
          <w:sz w:val="32"/>
          <w:szCs w:val="32"/>
        </w:rPr>
        <w:br w:type="page"/>
      </w:r>
    </w:p>
    <w:p w14:paraId="2DFA96EE" w14:textId="3EB70330" w:rsidR="00E82F54" w:rsidRPr="00EA173C" w:rsidRDefault="00F93784" w:rsidP="00A96329">
      <w:pPr>
        <w:pStyle w:val="Heading1"/>
      </w:pPr>
      <w:r>
        <w:lastRenderedPageBreak/>
        <w:t>PAR</w:t>
      </w:r>
      <w:r w:rsidR="005C3AE7">
        <w:t>T 6</w:t>
      </w:r>
      <w:r>
        <w:t xml:space="preserve"> – POPULATION</w:t>
      </w:r>
      <w:r w:rsidR="000525BC">
        <w:t xml:space="preserve"> (AND PRIOR TESTS)</w:t>
      </w:r>
      <w:r>
        <w:t>, IN</w:t>
      </w:r>
      <w:r w:rsidR="00CC374E">
        <w:t>TERVENTION</w:t>
      </w:r>
      <w:r>
        <w:t>, COMPARATOR, OUTCOME (PICO)</w:t>
      </w:r>
    </w:p>
    <w:p w14:paraId="017CFC89" w14:textId="77777777" w:rsidR="0021185D" w:rsidRPr="005C3AE7" w:rsidRDefault="005C3AE7" w:rsidP="005C3AE7">
      <w:pPr>
        <w:pStyle w:val="Subtitle"/>
      </w:pPr>
      <w:r w:rsidRPr="005C3AE7">
        <w:t xml:space="preserve">PART 6a – </w:t>
      </w:r>
      <w:r w:rsidR="0021185D" w:rsidRPr="005C3AE7">
        <w:t>INFORMATION ABOUT THE PROPOSED POPULATION</w:t>
      </w:r>
    </w:p>
    <w:p w14:paraId="32F0BF9B" w14:textId="57C49D8B"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CC374E"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47C7EF90" w14:textId="452CD300" w:rsidR="00FF7379" w:rsidRDefault="00FF7379" w:rsidP="00FF7379">
      <w:pPr>
        <w:ind w:left="284"/>
      </w:pPr>
      <w:r>
        <w:t>Cardiomyopathies comprise a small group of related but clinically distinct primary diseases of the heart muscle and are one of the major causes of sudden cardiac death (SCD) and/or progressive heart failure (HF)</w:t>
      </w:r>
      <w:r w:rsidR="00917DFF">
        <w:t xml:space="preserve"> </w:t>
      </w:r>
      <w:r w:rsidR="00C51C9B">
        <w:fldChar w:fldCharType="begin"/>
      </w:r>
      <w:r w:rsidR="00C51C9B">
        <w:instrText xml:space="preserve"> ADDIN EN.CITE &lt;EndNote&gt;&lt;Cite&gt;&lt;Author&gt;Szabadosova&lt;/Author&gt;&lt;Year&gt;2018&lt;/Year&gt;&lt;RecNum&gt;4&lt;/RecNum&gt;&lt;IDText&gt;28594148&lt;/IDText&gt;&lt;DisplayText&gt;(Szabadosova et al 2018)&lt;/DisplayText&gt;&lt;record&gt;&lt;rec-number&gt;4&lt;/rec-number&gt;&lt;foreign-keys&gt;&lt;key app="EN" db-id="fadsx525wv5dt5eprwwx0spsztwvs920p0w9" timestamp="1519173417"&gt;4&lt;/key&gt;&lt;/foreign-keys&gt;&lt;ref-type name="Journal Article"&gt;17&lt;/ref-type&gt;&lt;contributors&gt;&lt;authors&gt;&lt;author&gt;Szabadosova, V.&lt;/author&gt;&lt;author&gt;Boronova, I.&lt;/author&gt;&lt;author&gt;Ferenc, P.&lt;/author&gt;&lt;author&gt;Tothova, I.&lt;/author&gt;&lt;author&gt;Bernasovska, J.&lt;/author&gt;&lt;author&gt;Zigova, M.&lt;/author&gt;&lt;author&gt;Kmec, J.&lt;/author&gt;&lt;author&gt;Bernasovsky, I.&lt;/author&gt;&lt;/authors&gt;&lt;/contributors&gt;&lt;auth-address&gt;Department of Biology, Faculty of Humanities and Natural Sciences, University of Presov, Presov, Slovakia.&amp;#xD;Cardiocentre, Faculty Hospital of J.A. Reiman, Presov, Slovakia.&amp;#xD;Center of Languages and Cultures of National Minorities, University of Presov, Presov, Slovakia.&lt;/auth-address&gt;&lt;titles&gt;&lt;title&gt;Analysis of selected genes associated with cardiomyopathy by next-generation sequencing&lt;/title&gt;&lt;secondary-title&gt;J Clin Lab Anal&lt;/secondary-title&gt;&lt;/titles&gt;&lt;periodical&gt;&lt;full-title&gt;J Clin Lab Anal&lt;/full-title&gt;&lt;/periodical&gt;&lt;volume&gt;32&lt;/volume&gt;&lt;number&gt;2&lt;/number&gt;&lt;edition&gt;2017/06/09&lt;/edition&gt;&lt;keywords&gt;&lt;keyword&gt;bioinformatic analysis&lt;/keyword&gt;&lt;keyword&gt;cardiomyopathies&lt;/keyword&gt;&lt;keyword&gt;next-generation sequencing&lt;/keyword&gt;&lt;keyword&gt;panel of genes&lt;/keyword&gt;&lt;keyword&gt;pathogenic variants&lt;/keyword&gt;&lt;/keywords&gt;&lt;dates&gt;&lt;year&gt;2018&lt;/year&gt;&lt;pub-dates&gt;&lt;date&gt;Feb&lt;/date&gt;&lt;/pub-dates&gt;&lt;/dates&gt;&lt;isbn&gt;1098-2825 (Electronic)&amp;#xD;0887-8013 (Linking)&lt;/isbn&gt;&lt;accession-num&gt;28594148&lt;/accession-num&gt;&lt;urls&gt;&lt;related-urls&gt;&lt;url&gt;http://onlinelibrary.wiley.com/store/10.1002/jcla.22254/asset/jcla22254.pdf?v=1&amp;amp;t=jdwcnkw3&amp;amp;s=dc7404e12a836d0f83d5abeb273497f63a202c12&lt;/url&gt;&lt;/related-urls&gt;&lt;/urls&gt;&lt;electronic-resource-num&gt;10.1002/jcla.22254&lt;/electronic-resource-num&gt;&lt;remote-database-provider&gt;NLM&lt;/remote-database-provider&gt;&lt;language&gt;eng&lt;/language&gt;&lt;/record&gt;&lt;/Cite&gt;&lt;/EndNote&gt;</w:instrText>
      </w:r>
      <w:r w:rsidR="00C51C9B">
        <w:fldChar w:fldCharType="separate"/>
      </w:r>
      <w:r w:rsidR="00C51C9B">
        <w:rPr>
          <w:noProof/>
        </w:rPr>
        <w:t>(</w:t>
      </w:r>
      <w:hyperlink w:anchor="_ENREF_34" w:tooltip="Szabadosova, 2018 #4" w:history="1">
        <w:r w:rsidR="00285D34">
          <w:rPr>
            <w:noProof/>
          </w:rPr>
          <w:t>Szabadosova et al 2018</w:t>
        </w:r>
      </w:hyperlink>
      <w:r w:rsidR="00C51C9B">
        <w:rPr>
          <w:noProof/>
        </w:rPr>
        <w:t>)</w:t>
      </w:r>
      <w:r w:rsidR="00C51C9B">
        <w:fldChar w:fldCharType="end"/>
      </w:r>
      <w:r w:rsidR="00917DFF">
        <w:t>.</w:t>
      </w:r>
      <w:r w:rsidR="00473F47">
        <w:t xml:space="preserve"> </w:t>
      </w:r>
      <w:r>
        <w:t xml:space="preserve"> </w:t>
      </w:r>
      <w:r w:rsidRPr="00194F89">
        <w:t>Cardiomyopathies</w:t>
      </w:r>
      <w:r>
        <w:t xml:space="preserve"> are</w:t>
      </w:r>
      <w:r w:rsidRPr="00194F89">
        <w:t xml:space="preserve"> </w:t>
      </w:r>
      <w:r>
        <w:t>usually inherited as autosomal-dominant</w:t>
      </w:r>
      <w:r w:rsidR="00373C65">
        <w:t xml:space="preserve"> </w:t>
      </w:r>
      <w:r w:rsidR="00C51C9B">
        <w:fldChar w:fldCharType="begin">
          <w:fldData xml:space="preserve">PEVuZE5vdGU+PENpdGU+PEF1dGhvcj5XYWxkbXVsbGVyPC9BdXRob3I+PFllYXI+MjAxNTwvWWVh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</w:fldData>
        </w:fldChar>
      </w:r>
      <w:r w:rsidR="00C51C9B">
        <w:instrText xml:space="preserve"> ADDIN EN.CITE </w:instrText>
      </w:r>
      <w:r w:rsidR="00C51C9B">
        <w:fldChar w:fldCharType="begin">
          <w:fldData xml:space="preserve">PEVuZE5vdGU+PENpdGU+PEF1dGhvcj5XYWxkbXVsbGVyPC9BdXRob3I+PFllYXI+MjAxNTwvWWVh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</w:fldData>
        </w:fldChar>
      </w:r>
      <w:r w:rsidR="00C51C9B">
        <w:instrText xml:space="preserve"> ADDIN EN.CITE.DATA </w:instrText>
      </w:r>
      <w:r w:rsidR="00C51C9B">
        <w:fldChar w:fldCharType="end"/>
      </w:r>
      <w:r w:rsidR="00C51C9B">
        <w:fldChar w:fldCharType="separate"/>
      </w:r>
      <w:r w:rsidR="00C51C9B">
        <w:rPr>
          <w:noProof/>
        </w:rPr>
        <w:t>(</w:t>
      </w:r>
      <w:hyperlink w:anchor="_ENREF_37" w:tooltip="Waldmuller, 2015 #17" w:history="1">
        <w:r w:rsidR="00285D34">
          <w:rPr>
            <w:noProof/>
          </w:rPr>
          <w:t>Waldmuller et al 2015</w:t>
        </w:r>
      </w:hyperlink>
      <w:r w:rsidR="00C51C9B">
        <w:rPr>
          <w:noProof/>
        </w:rPr>
        <w:t>)</w:t>
      </w:r>
      <w:r w:rsidR="00C51C9B">
        <w:fldChar w:fldCharType="end"/>
      </w:r>
      <w:r w:rsidR="00473F47">
        <w:t xml:space="preserve"> </w:t>
      </w:r>
      <w:r>
        <w:t xml:space="preserve">and </w:t>
      </w:r>
      <w:r w:rsidRPr="00194F89">
        <w:t>include:</w:t>
      </w:r>
    </w:p>
    <w:p w14:paraId="5C3E3443" w14:textId="5B7E3C89" w:rsidR="00FF7379" w:rsidRDefault="00FF7379" w:rsidP="00E8150B">
      <w:pPr>
        <w:pStyle w:val="ListParagraph"/>
        <w:numPr>
          <w:ilvl w:val="0"/>
          <w:numId w:val="7"/>
        </w:numPr>
      </w:pPr>
      <w:r>
        <w:t>H</w:t>
      </w:r>
      <w:r w:rsidRPr="00194F89">
        <w:t xml:space="preserve">ypertrophic cardiomyopathy (HCM), </w:t>
      </w:r>
      <w:r w:rsidR="002F43CD">
        <w:t>is a common cardiac genetic disease, with a</w:t>
      </w:r>
      <w:r w:rsidR="000B07CA">
        <w:t xml:space="preserve">n estimated </w:t>
      </w:r>
      <w:r w:rsidR="002F43CD">
        <w:t xml:space="preserve">prevalence of 1 in 200 to </w:t>
      </w:r>
      <w:r w:rsidR="000B07CA">
        <w:t xml:space="preserve">1 in </w:t>
      </w:r>
      <w:r w:rsidR="002F43CD">
        <w:t>500</w:t>
      </w:r>
      <w:r w:rsidR="00917DFF">
        <w:t xml:space="preserve"> </w:t>
      </w:r>
      <w:r w:rsidR="00C51C9B">
        <w:fldChar w:fldCharType="begin">
          <w:fldData xml:space="preserve">PEVuZE5vdGU+PENpdGU+PEF1dGhvcj5CdXJuczwvQXV0aG9yPjxZZWFyPjIwMTc8L1llYXI+PFJl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</w:fldData>
        </w:fldChar>
      </w:r>
      <w:r w:rsidR="00C51C9B">
        <w:instrText xml:space="preserve"> ADDIN EN.CITE </w:instrText>
      </w:r>
      <w:r w:rsidR="00C51C9B">
        <w:fldChar w:fldCharType="begin">
          <w:fldData xml:space="preserve">PEVuZE5vdGU+PENpdGU+PEF1dGhvcj5CdXJuczwvQXV0aG9yPjxZZWFyPjIwMTc8L1llYXI+PFJl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</w:fldData>
        </w:fldChar>
      </w:r>
      <w:r w:rsidR="00C51C9B">
        <w:instrText xml:space="preserve"> ADDIN EN.CITE.DATA </w:instrText>
      </w:r>
      <w:r w:rsidR="00C51C9B">
        <w:fldChar w:fldCharType="end"/>
      </w:r>
      <w:r w:rsidR="00C51C9B">
        <w:fldChar w:fldCharType="separate"/>
      </w:r>
      <w:r w:rsidR="00C51C9B">
        <w:rPr>
          <w:noProof/>
        </w:rPr>
        <w:t>(</w:t>
      </w:r>
      <w:hyperlink w:anchor="_ENREF_6" w:tooltip="Burns, 2017 #2" w:history="1">
        <w:r w:rsidR="00285D34">
          <w:rPr>
            <w:noProof/>
          </w:rPr>
          <w:t>Burns et al 2017</w:t>
        </w:r>
      </w:hyperlink>
      <w:r w:rsidR="00C51C9B">
        <w:rPr>
          <w:noProof/>
        </w:rPr>
        <w:t>)</w:t>
      </w:r>
      <w:r w:rsidR="00C51C9B">
        <w:fldChar w:fldCharType="end"/>
      </w:r>
      <w:r w:rsidR="00917DFF">
        <w:t>.</w:t>
      </w:r>
      <w:r w:rsidR="00473F47">
        <w:t xml:space="preserve"> </w:t>
      </w:r>
      <w:r w:rsidR="002F43CD">
        <w:t xml:space="preserve"> HCM</w:t>
      </w:r>
      <w:r>
        <w:t xml:space="preserve"> </w:t>
      </w:r>
      <w:r w:rsidRPr="00E036A3">
        <w:t xml:space="preserve">is </w:t>
      </w:r>
      <w:r>
        <w:t>characterised</w:t>
      </w:r>
      <w:r w:rsidRPr="00E036A3">
        <w:t xml:space="preserve"> by the presence of unexplained left ventricular hypertrophy (LVH)</w:t>
      </w:r>
      <w:r>
        <w:t>. The</w:t>
      </w:r>
      <w:r w:rsidRPr="00EF42B4">
        <w:t xml:space="preserve"> LVH </w:t>
      </w:r>
      <w:r>
        <w:t>associated with</w:t>
      </w:r>
      <w:r w:rsidRPr="00EF42B4">
        <w:t xml:space="preserve"> HCM </w:t>
      </w:r>
      <w:r>
        <w:t>usually develops</w:t>
      </w:r>
      <w:r w:rsidRPr="00EF42B4">
        <w:t xml:space="preserve"> during adolescence or young adulthood.</w:t>
      </w:r>
      <w:r w:rsidR="00690D25" w:rsidRPr="00690D25">
        <w:t xml:space="preserve"> HCM was initially thought to be associated with high mortality, </w:t>
      </w:r>
      <w:r w:rsidR="00690D25">
        <w:t>however,</w:t>
      </w:r>
      <w:r w:rsidR="00690D25" w:rsidRPr="00690D25">
        <w:t xml:space="preserve"> the majority of </w:t>
      </w:r>
      <w:r w:rsidR="00690D25">
        <w:t>individuals</w:t>
      </w:r>
      <w:r w:rsidR="00690D25" w:rsidRPr="00690D25">
        <w:t xml:space="preserve"> with HCM will </w:t>
      </w:r>
      <w:r w:rsidR="002F43CD">
        <w:t>experience a</w:t>
      </w:r>
      <w:r w:rsidR="00690D25" w:rsidRPr="00690D25">
        <w:t xml:space="preserve"> normal life expectancy and manageable symptoms</w:t>
      </w:r>
      <w:r w:rsidR="002F43CD">
        <w:t>.</w:t>
      </w:r>
      <w:r w:rsidR="00690D25" w:rsidRPr="00690D25">
        <w:t xml:space="preserve"> </w:t>
      </w:r>
      <w:r w:rsidR="002F43CD" w:rsidRPr="002F43CD">
        <w:t xml:space="preserve">Individuals with HCM are at an increased risk for atrial fibrillation (AF), which </w:t>
      </w:r>
      <w:r w:rsidR="002F43CD">
        <w:t xml:space="preserve">is associated with </w:t>
      </w:r>
      <w:r w:rsidR="002F43CD" w:rsidRPr="002F43CD">
        <w:t>significant morbidity due to increased risk of thromboembolism and symptomatic deterioration. Approximately 5%-10% of individuals with HCM progress to end-stage disease with impaired systolic function and, in some cases, left ventricular dilatation and regression of LVH. The annual mortality rate in individuals with end-stage disease is estimated at 11% and cardiac transplantation may be required.</w:t>
      </w:r>
      <w:r w:rsidR="002F43CD">
        <w:t xml:space="preserve"> A small number of individuals with HCM are at increased </w:t>
      </w:r>
      <w:r w:rsidR="002F43CD">
        <w:lastRenderedPageBreak/>
        <w:t>risk for SCD related to ventricular tachycardia / ventricular fibrillation. SCD may be the first manifestation of disease, usually occurring in adolescents or young adults</w:t>
      </w:r>
      <w:r w:rsidR="00917DFF">
        <w:t xml:space="preserve"> </w:t>
      </w:r>
      <w:r w:rsidR="00C51C9B">
        <w:fldChar w:fldCharType="begin"/>
      </w:r>
      <w:r w:rsidR="00C51C9B">
        <w:instrText xml:space="preserve"> ADDIN EN.CITE &lt;EndNote&gt;&lt;Cite&gt;&lt;Author&gt;Cirino&lt;/Author&gt;&lt;Year&gt;2014&lt;/Year&gt;&lt;RecNum&gt;26&lt;/RecNum&gt;&lt;DisplayText&gt;(Cirino &amp;amp; Ho 2014)&lt;/DisplayText&gt;&lt;record&gt;&lt;rec-number&gt;26&lt;/rec-number&gt;&lt;foreign-keys&gt;&lt;key app="EN" db-id="fadsx525wv5dt5eprwwx0spsztwvs920p0w9" timestamp="1529385275"&gt;26&lt;/key&gt;&lt;/foreign-keys&gt;&lt;ref-type name="Web Page"&gt;12&lt;/ref-type&gt;&lt;contributors&gt;&lt;authors&gt;&lt;author&gt;Cirino, A.L.&lt;/author&gt;&lt;author&gt;Ho, C.&lt;/author&gt;&lt;/authors&gt;&lt;secondary-authors&gt;&lt;author&gt;Adam, M.P.&lt;/author&gt;&lt;author&gt;Ardinger, H.H.&lt;/author&gt;&lt;author&gt;Pagon, R.A.&lt;/author&gt;&lt;/secondary-authors&gt;&lt;/contributors&gt;&lt;titles&gt;&lt;title&gt;Hypertrophic Cardiomyopathy Overview&lt;/title&gt;&lt;secondary-title&gt;GeneReviews®&lt;/secondary-title&gt;&lt;/titles&gt;&lt;volume&gt;2018&lt;/volume&gt;&lt;number&gt;19 June&lt;/number&gt;&lt;dates&gt;&lt;year&gt;2014&lt;/year&gt;&lt;/dates&gt;&lt;pub-location&gt;Seattle&lt;/pub-location&gt;&lt;publisher&gt;University of Washington&lt;/publisher&gt;&lt;urls&gt;&lt;related-urls&gt;&lt;url&gt;https://www.ncbi.nlm.nih.gov/books/NBK1768/?report=reader&lt;/url&gt;&lt;/related-urls&gt;&lt;/urls&gt;&lt;/record&gt;&lt;/Cite&gt;&lt;/EndNote&gt;</w:instrText>
      </w:r>
      <w:r w:rsidR="00C51C9B">
        <w:fldChar w:fldCharType="separate"/>
      </w:r>
      <w:r w:rsidR="00C51C9B">
        <w:rPr>
          <w:noProof/>
        </w:rPr>
        <w:t>(</w:t>
      </w:r>
      <w:hyperlink w:anchor="_ENREF_10" w:tooltip="Cirino, 2014 #26" w:history="1">
        <w:r w:rsidR="00285D34">
          <w:rPr>
            <w:noProof/>
          </w:rPr>
          <w:t>Cirino &amp; Ho 2014</w:t>
        </w:r>
      </w:hyperlink>
      <w:r w:rsidR="00C51C9B">
        <w:rPr>
          <w:noProof/>
        </w:rPr>
        <w:t>)</w:t>
      </w:r>
      <w:r w:rsidR="00C51C9B">
        <w:fldChar w:fldCharType="end"/>
      </w:r>
      <w:r w:rsidR="00917DFF">
        <w:t>.</w:t>
      </w:r>
      <w:r>
        <w:t xml:space="preserve"> </w:t>
      </w:r>
      <w:r w:rsidR="004C3EF5" w:rsidRPr="004C3EF5">
        <w:t xml:space="preserve">Patients can be risk stratified clinically for SCD via holter, echo, and </w:t>
      </w:r>
      <w:r w:rsidR="004C3EF5">
        <w:t xml:space="preserve">family </w:t>
      </w:r>
      <w:r w:rsidR="004C3EF5" w:rsidRPr="004C3EF5">
        <w:t>history</w:t>
      </w:r>
      <w:r w:rsidR="004C3EF5">
        <w:t>; h</w:t>
      </w:r>
      <w:r w:rsidR="004C3EF5" w:rsidRPr="004C3EF5">
        <w:t xml:space="preserve">owever, specific </w:t>
      </w:r>
      <w:r w:rsidR="00AE6A61">
        <w:t>variant</w:t>
      </w:r>
      <w:r w:rsidR="004C3EF5" w:rsidRPr="004C3EF5">
        <w:t xml:space="preserve">s may add additional clinical information and </w:t>
      </w:r>
      <w:r w:rsidR="004C3EF5">
        <w:t>assist</w:t>
      </w:r>
      <w:r w:rsidR="004C3EF5" w:rsidRPr="004C3EF5">
        <w:t xml:space="preserve"> risk stratification.</w:t>
      </w:r>
    </w:p>
    <w:p w14:paraId="5967DD15" w14:textId="2E14404D" w:rsidR="00FF7379" w:rsidRDefault="00FF7379" w:rsidP="00E8150B">
      <w:pPr>
        <w:pStyle w:val="ListParagraph"/>
        <w:numPr>
          <w:ilvl w:val="0"/>
          <w:numId w:val="7"/>
        </w:numPr>
      </w:pPr>
      <w:r>
        <w:t xml:space="preserve">Dilated cardiomyopathy (DCM) is characterised by LV enlargement and systolic dysfunction, a reduction in the myocardial force of contraction. Onset may occur at any time in life but is more common </w:t>
      </w:r>
      <w:r w:rsidRPr="000C520B">
        <w:t xml:space="preserve">in adults </w:t>
      </w:r>
      <w:r>
        <w:t>aged 40-60 years. Few estimates of the prevalence of DCM exist; however, it has been estimated to be twice that of HCM (</w:t>
      </w:r>
      <w:r w:rsidRPr="000212E5">
        <w:t>1:250</w:t>
      </w:r>
      <w:r>
        <w:t>)</w:t>
      </w:r>
      <w:r w:rsidR="00917DFF">
        <w:t xml:space="preserve"> </w:t>
      </w:r>
      <w:r w:rsidR="00C51C9B">
        <w:fldChar w:fldCharType="begin"/>
      </w:r>
      <w:r w:rsidR="00C51C9B">
        <w:instrText xml:space="preserve"> ADDIN EN.CITE &lt;EndNote&gt;&lt;Cite&gt;&lt;Author&gt;Hershberger&lt;/Author&gt;&lt;Year&gt;2015&lt;/Year&gt;&lt;RecNum&gt;27&lt;/RecNum&gt;&lt;DisplayText&gt;(Hershberger &amp;amp; Morales 2015)&lt;/DisplayText&gt;&lt;record&gt;&lt;rec-number&gt;27&lt;/rec-number&gt;&lt;foreign-keys&gt;&lt;key app="EN" db-id="fadsx525wv5dt5eprwwx0spsztwvs920p0w9" timestamp="1529385474"&gt;27&lt;/key&gt;&lt;/foreign-keys&gt;&lt;ref-type name="Web Page"&gt;12&lt;/ref-type&gt;&lt;contributors&gt;&lt;authors&gt;&lt;author&gt;Hershberger, R. E.&lt;/author&gt;&lt;author&gt;Morales, A.&lt;/author&gt;&lt;/authors&gt;&lt;secondary-authors&gt;&lt;author&gt;Adam, M.P.&lt;/author&gt;&lt;author&gt;Ardinger, H.H.&lt;/author&gt;&lt;author&gt;Pagon, R.A.&lt;/author&gt;&lt;/secondary-authors&gt;&lt;/contributors&gt;&lt;titles&gt;&lt;title&gt;Dilated Cardiomyopathy Overview&lt;/title&gt;&lt;secondary-title&gt;GeneReviews®&lt;/secondary-title&gt;&lt;/titles&gt;&lt;volume&gt;2018&lt;/volume&gt;&lt;number&gt;19 June&lt;/number&gt;&lt;dates&gt;&lt;year&gt;2015&lt;/year&gt;&lt;/dates&gt;&lt;pub-location&gt;Seattle&lt;/pub-location&gt;&lt;publisher&gt;University of Washington&lt;/publisher&gt;&lt;urls&gt;&lt;related-urls&gt;&lt;url&gt;https://www.ncbi.nlm.nih.gov/books/NBK1309/?report=classic&lt;/url&gt;&lt;/related-urls&gt;&lt;/urls&gt;&lt;/record&gt;&lt;/Cite&gt;&lt;/EndNote&gt;</w:instrText>
      </w:r>
      <w:r w:rsidR="00C51C9B">
        <w:fldChar w:fldCharType="separate"/>
      </w:r>
      <w:r w:rsidR="00C51C9B">
        <w:rPr>
          <w:noProof/>
        </w:rPr>
        <w:t>(</w:t>
      </w:r>
      <w:hyperlink w:anchor="_ENREF_19" w:tooltip="Hershberger, 2015 #27" w:history="1">
        <w:r w:rsidR="00285D34">
          <w:rPr>
            <w:noProof/>
          </w:rPr>
          <w:t>Hershberger &amp; Morales 2015</w:t>
        </w:r>
      </w:hyperlink>
      <w:r w:rsidR="00C51C9B">
        <w:rPr>
          <w:noProof/>
        </w:rPr>
        <w:t>)</w:t>
      </w:r>
      <w:r w:rsidR="00C51C9B">
        <w:fldChar w:fldCharType="end"/>
      </w:r>
      <w:r w:rsidR="00917DFF">
        <w:t>.</w:t>
      </w:r>
    </w:p>
    <w:p w14:paraId="162A167D" w14:textId="62B939F8" w:rsidR="00FF7379" w:rsidRPr="009056C5" w:rsidRDefault="00FF7379" w:rsidP="00E8150B">
      <w:pPr>
        <w:pStyle w:val="ListParagraph"/>
        <w:numPr>
          <w:ilvl w:val="0"/>
          <w:numId w:val="8"/>
        </w:numPr>
      </w:pPr>
      <w:r>
        <w:t>A</w:t>
      </w:r>
      <w:r w:rsidRPr="00DE17B4">
        <w:t xml:space="preserve">rrhythmogenic </w:t>
      </w:r>
      <w:r>
        <w:t>r</w:t>
      </w:r>
      <w:r w:rsidRPr="00DE17B4">
        <w:t xml:space="preserve">ight </w:t>
      </w:r>
      <w:r>
        <w:t>v</w:t>
      </w:r>
      <w:r w:rsidRPr="00DE17B4">
        <w:t xml:space="preserve">entricular </w:t>
      </w:r>
      <w:r>
        <w:t>c</w:t>
      </w:r>
      <w:r w:rsidRPr="00DE17B4">
        <w:t>ardiomyopathy</w:t>
      </w:r>
      <w:r w:rsidR="006C1C5F">
        <w:t xml:space="preserve"> </w:t>
      </w:r>
      <w:r>
        <w:t>(ARVC) is characterised by progressive fibro-fatty replacement of the myocardium, predisposing young individuals and athletes to ventricular tachycardia and SCD</w:t>
      </w:r>
      <w:r w:rsidR="006C1C5F">
        <w:t xml:space="preserve"> affecting the right and/or left ventricle</w:t>
      </w:r>
      <w:r>
        <w:t xml:space="preserve">. The mean age at diagnosis is 31 </w:t>
      </w:r>
      <w:r w:rsidRPr="00AB0924">
        <w:rPr>
          <w:rFonts w:cstheme="minorHAnsi"/>
        </w:rPr>
        <w:t>±</w:t>
      </w:r>
      <w:r>
        <w:t xml:space="preserve"> 13 years (range 4-64 years). </w:t>
      </w:r>
      <w:r w:rsidRPr="00B62515">
        <w:t>The prevalence of ARVC is estimated at 1:1</w:t>
      </w:r>
      <w:r>
        <w:t>,</w:t>
      </w:r>
      <w:r w:rsidRPr="00B62515">
        <w:t>000 to 1:1</w:t>
      </w:r>
      <w:r>
        <w:t>,</w:t>
      </w:r>
      <w:r w:rsidRPr="00B62515">
        <w:t>250 in the general population</w:t>
      </w:r>
      <w:r w:rsidR="00917DFF">
        <w:t xml:space="preserve"> </w:t>
      </w:r>
      <w:r w:rsidR="00C51C9B">
        <w:fldChar w:fldCharType="begin"/>
      </w:r>
      <w:r w:rsidR="00C51C9B">
        <w:instrText xml:space="preserve"> ADDIN EN.CITE &lt;EndNote&gt;&lt;Cite&gt;&lt;Author&gt;McNally&lt;/Author&gt;&lt;Year&gt;2017&lt;/Year&gt;&lt;RecNum&gt;28&lt;/RecNum&gt;&lt;DisplayText&gt;(McNally et al 2017)&lt;/DisplayText&gt;&lt;record&gt;&lt;rec-number&gt;28&lt;/rec-number&gt;&lt;foreign-keys&gt;&lt;key app="EN" db-id="fadsx525wv5dt5eprwwx0spsztwvs920p0w9" timestamp="1529385880"&gt;28&lt;/key&gt;&lt;/foreign-keys&gt;&lt;ref-type name="Web Page"&gt;12&lt;/ref-type&gt;&lt;contributors&gt;&lt;authors&gt;&lt;author&gt;McNally, E.&lt;/author&gt;&lt;author&gt;MacLeod, H.&lt;/author&gt;&lt;author&gt;Dellefave-Castillo, L.&lt;/author&gt;&lt;/authors&gt;&lt;secondary-authors&gt;&lt;author&gt;Adam, M.P.&lt;/author&gt;&lt;author&gt;Ardinger, H.H.&lt;/author&gt;&lt;author&gt;Pagon, R.A.&lt;/author&gt;&lt;/secondary-authors&gt;&lt;/contributors&gt;&lt;titles&gt;&lt;title&gt;Arrhythmogenic Right Ventricular Cardiomyopathy&lt;/title&gt;&lt;secondary-title&gt;GeneReviews®&lt;/secondary-title&gt;&lt;/titles&gt;&lt;volume&gt;2018&lt;/volume&gt;&lt;number&gt;19 June&lt;/number&gt;&lt;dates&gt;&lt;year&gt;2017&lt;/year&gt;&lt;/dates&gt;&lt;pub-location&gt;Seattle&lt;/pub-location&gt;&lt;publisher&gt;University of Washington&lt;/publisher&gt;&lt;urls&gt;&lt;related-urls&gt;&lt;url&gt;https://www.ncbi.nlm.nih.gov/books/NBK1131/?report=classic&lt;/url&gt;&lt;/related-urls&gt;&lt;/urls&gt;&lt;/record&gt;&lt;/Cite&gt;&lt;/EndNote&gt;</w:instrText>
      </w:r>
      <w:r w:rsidR="00C51C9B">
        <w:fldChar w:fldCharType="separate"/>
      </w:r>
      <w:r w:rsidR="00C51C9B">
        <w:rPr>
          <w:noProof/>
        </w:rPr>
        <w:t>(</w:t>
      </w:r>
      <w:hyperlink w:anchor="_ENREF_27" w:tooltip="McNally, 2017 #28" w:history="1">
        <w:r w:rsidR="00285D34">
          <w:rPr>
            <w:noProof/>
          </w:rPr>
          <w:t>McNally et al 2017</w:t>
        </w:r>
      </w:hyperlink>
      <w:r w:rsidR="00C51C9B">
        <w:rPr>
          <w:noProof/>
        </w:rPr>
        <w:t>)</w:t>
      </w:r>
      <w:r w:rsidR="00C51C9B">
        <w:fldChar w:fldCharType="end"/>
      </w:r>
      <w:r w:rsidR="00917DFF">
        <w:t>.</w:t>
      </w:r>
    </w:p>
    <w:p w14:paraId="0AED5AFF"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1D8C900F" w14:textId="3A9FD483" w:rsidR="00680D8B" w:rsidRDefault="00FF7379" w:rsidP="00FF7379">
      <w:pPr>
        <w:ind w:left="284"/>
      </w:pPr>
      <w:r w:rsidRPr="00AB206E">
        <w:rPr>
          <w:b/>
        </w:rPr>
        <w:t>Diagnostic genetic testing of affected individuals</w:t>
      </w:r>
      <w:r>
        <w:t xml:space="preserve">: characterisation of germline gene variants for inherited cardiomyopathies in patients where clinical criteria or a family history indicate that genetic testing is warranted. </w:t>
      </w:r>
      <w:r w:rsidR="00680D8B">
        <w:t>The 2019 HRS guidelines recommends (Class I)</w:t>
      </w:r>
      <w:r w:rsidR="001E77AF">
        <w:rPr>
          <w:rStyle w:val="FootnoteReference"/>
        </w:rPr>
        <w:footnoteReference w:id="1"/>
      </w:r>
      <w:r w:rsidR="00680D8B">
        <w:t xml:space="preserve"> genetic testing of </w:t>
      </w:r>
      <w:r w:rsidR="00680D8B">
        <w:lastRenderedPageBreak/>
        <w:t xml:space="preserve">established </w:t>
      </w:r>
      <w:r w:rsidR="00680D8B" w:rsidRPr="00680D8B">
        <w:t>arrhythmogenic cardiomyopathy</w:t>
      </w:r>
      <w:r w:rsidR="00680D8B">
        <w:t xml:space="preserve"> (ACM) </w:t>
      </w:r>
      <w:r w:rsidR="008E5C67">
        <w:t>susceptibility</w:t>
      </w:r>
      <w:r w:rsidR="00680D8B">
        <w:t xml:space="preserve"> genes for individuals and decedents with either a clinical or necropsy diagnosis of ACM. In addition, it is recommended (Class I) that for genetic testing of the established ACM-susceptibility genes, a comprehensive analysis of all established genes with full coverage should be conducted </w: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 </w:instrTex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EN.CITE.DATA </w:instrText>
      </w:r>
      <w:r w:rsidR="0014593E">
        <w:fldChar w:fldCharType="end"/>
      </w:r>
      <w:r w:rsidR="0014593E">
        <w:fldChar w:fldCharType="separate"/>
      </w:r>
      <w:r w:rsidR="0014593E">
        <w:rPr>
          <w:noProof/>
        </w:rPr>
        <w:t>(</w:t>
      </w:r>
      <w:hyperlink w:anchor="_ENREF_35" w:tooltip="Towbin, 2019 #100" w:history="1">
        <w:r w:rsidR="00285D34">
          <w:rPr>
            <w:noProof/>
          </w:rPr>
          <w:t>Towbin et al 2019</w:t>
        </w:r>
      </w:hyperlink>
      <w:r w:rsidR="0014593E">
        <w:rPr>
          <w:noProof/>
        </w:rPr>
        <w:t>)</w:t>
      </w:r>
      <w:r w:rsidR="0014593E">
        <w:fldChar w:fldCharType="end"/>
      </w:r>
      <w:r w:rsidR="00680D8B">
        <w:t>.</w:t>
      </w:r>
    </w:p>
    <w:p w14:paraId="6FE6F8E8" w14:textId="76D85BB2" w:rsidR="00FF7379" w:rsidRPr="004F07C7" w:rsidRDefault="00FF7379" w:rsidP="00FF7379">
      <w:pPr>
        <w:ind w:left="284"/>
      </w:pPr>
      <w:r w:rsidRPr="00BE7BB8">
        <w:rPr>
          <w:rStyle w:val="Emphasis"/>
        </w:rPr>
        <w:t>HCM:</w:t>
      </w:r>
      <w:r>
        <w:t xml:space="preserve"> Class I (is recommended): Comprehensive or targeted (</w:t>
      </w:r>
      <w:r w:rsidRPr="00AB206E">
        <w:rPr>
          <w:i/>
        </w:rPr>
        <w:t>MYBPC3, MYH7, TNNI3, TNNT2, TPM1</w:t>
      </w:r>
      <w:r>
        <w:t>) HCM genetic testing is recommended for any patient in whom a cardiologist has established a clinical diagnosis of HCM based on examination of the patient’s clinical history, family history, and electrocardiographic/echocardiographic phenotype</w:t>
      </w:r>
      <w:r w:rsidR="00917DFF">
        <w:t xml:space="preserve"> </w: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 </w:instrTex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EN.CITE.DATA </w:instrText>
      </w:r>
      <w:r w:rsidR="00C51C9B">
        <w:fldChar w:fldCharType="end"/>
      </w:r>
      <w:r w:rsidR="00C51C9B">
        <w:fldChar w:fldCharType="separate"/>
      </w:r>
      <w:r w:rsidR="00C51C9B">
        <w:rPr>
          <w:noProof/>
        </w:rPr>
        <w:t>(</w:t>
      </w:r>
      <w:hyperlink w:anchor="_ENREF_2" w:tooltip="Ackerman, 2011 #29" w:history="1">
        <w:r w:rsidR="00285D34">
          <w:rPr>
            <w:noProof/>
          </w:rPr>
          <w:t>Ackerman et al 2011</w:t>
        </w:r>
      </w:hyperlink>
      <w:r w:rsidR="00C51C9B">
        <w:rPr>
          <w:noProof/>
        </w:rPr>
        <w:t>)</w:t>
      </w:r>
      <w:r w:rsidR="00C51C9B">
        <w:fldChar w:fldCharType="end"/>
      </w:r>
      <w:r w:rsidR="00917DFF">
        <w:t>.</w:t>
      </w:r>
    </w:p>
    <w:p w14:paraId="0AE7C93B" w14:textId="74F64A09" w:rsidR="00FF7379" w:rsidRDefault="00FF7379" w:rsidP="00FF7379">
      <w:pPr>
        <w:ind w:left="284"/>
      </w:pPr>
      <w:r w:rsidRPr="00BE7BB8">
        <w:rPr>
          <w:rStyle w:val="Emphasis"/>
        </w:rPr>
        <w:t>DCM:</w:t>
      </w:r>
      <w:r>
        <w:t xml:space="preserve"> Class I (is recommended): Comprehensive or targeted (</w:t>
      </w:r>
      <w:r w:rsidRPr="00AB206E">
        <w:rPr>
          <w:i/>
        </w:rPr>
        <w:t>LMNA</w:t>
      </w:r>
      <w:r>
        <w:t xml:space="preserve"> and </w:t>
      </w:r>
      <w:r w:rsidRPr="00AB206E">
        <w:rPr>
          <w:i/>
        </w:rPr>
        <w:t>SCN5A</w:t>
      </w:r>
      <w:r>
        <w:t>) DCM genetic testing is recommended for patients with DCM and significant cardiac conduction disease and/or a family history of premature unexpected sudden de</w:t>
      </w:r>
      <w:r w:rsidR="00917DFF">
        <w:t xml:space="preserve">ath </w: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 </w:instrTex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EN.CITE.DATA </w:instrText>
      </w:r>
      <w:r w:rsidR="00C51C9B">
        <w:fldChar w:fldCharType="end"/>
      </w:r>
      <w:r w:rsidR="00C51C9B">
        <w:fldChar w:fldCharType="separate"/>
      </w:r>
      <w:r w:rsidR="00C51C9B">
        <w:rPr>
          <w:noProof/>
        </w:rPr>
        <w:t>(</w:t>
      </w:r>
      <w:hyperlink w:anchor="_ENREF_2" w:tooltip="Ackerman, 2011 #29" w:history="1">
        <w:r w:rsidR="00285D34">
          <w:rPr>
            <w:noProof/>
          </w:rPr>
          <w:t>Ackerman et al 2011</w:t>
        </w:r>
      </w:hyperlink>
      <w:r w:rsidR="00C51C9B">
        <w:rPr>
          <w:noProof/>
        </w:rPr>
        <w:t>)</w:t>
      </w:r>
      <w:r w:rsidR="00C51C9B">
        <w:fldChar w:fldCharType="end"/>
      </w:r>
      <w:r w:rsidR="00917DFF">
        <w:t>.</w:t>
      </w:r>
    </w:p>
    <w:p w14:paraId="791F941A" w14:textId="11820DA8" w:rsidR="00FF7379" w:rsidRPr="00AB0924" w:rsidRDefault="00FF7379" w:rsidP="00FF7379">
      <w:pPr>
        <w:ind w:left="284"/>
      </w:pPr>
      <w:r w:rsidRPr="00BE7BB8">
        <w:rPr>
          <w:rStyle w:val="Emphasis"/>
        </w:rPr>
        <w:t>ARVC:</w:t>
      </w:r>
      <w:r>
        <w:t xml:space="preserve"> </w:t>
      </w:r>
      <w:r w:rsidR="00CC374E" w:rsidRPr="00CC374E">
        <w:t xml:space="preserve">Class I (is recommended): </w:t>
      </w:r>
      <w:r>
        <w:t>Comprehensive or targeted (</w:t>
      </w:r>
      <w:r w:rsidRPr="00AB206E">
        <w:rPr>
          <w:i/>
        </w:rPr>
        <w:t>DSC2, DSG2, DSP, JUP, PKP2</w:t>
      </w:r>
      <w:r>
        <w:t xml:space="preserve">, and </w:t>
      </w:r>
      <w:r w:rsidRPr="00AB206E">
        <w:rPr>
          <w:i/>
        </w:rPr>
        <w:t>TMEM43</w:t>
      </w:r>
      <w:r>
        <w:t xml:space="preserve">) ACM/ARVC genetic testing </w:t>
      </w:r>
      <w:r w:rsidR="00CC374E">
        <w:t>is recommended</w:t>
      </w:r>
      <w:r>
        <w:t xml:space="preserve"> for patients satisfying task force diagnostic criteria for ACM/ARVC.</w:t>
      </w:r>
      <w:r w:rsidR="00AB0924">
        <w:t xml:space="preserve"> </w: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 </w:instrTex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EN.CITE.DATA </w:instrText>
      </w:r>
      <w:r w:rsidR="0014593E">
        <w:fldChar w:fldCharType="end"/>
      </w:r>
      <w:r w:rsidR="0014593E">
        <w:fldChar w:fldCharType="separate"/>
      </w:r>
      <w:r w:rsidR="0014593E">
        <w:rPr>
          <w:noProof/>
        </w:rPr>
        <w:t>(</w:t>
      </w:r>
      <w:hyperlink w:anchor="_ENREF_35" w:tooltip="Towbin, 2019 #100" w:history="1">
        <w:r w:rsidR="00285D34">
          <w:rPr>
            <w:noProof/>
          </w:rPr>
          <w:t>Towbin et al 2019</w:t>
        </w:r>
      </w:hyperlink>
      <w:r w:rsidR="0014593E">
        <w:rPr>
          <w:noProof/>
        </w:rPr>
        <w:t>)</w:t>
      </w:r>
      <w:r w:rsidR="0014593E">
        <w:fldChar w:fldCharType="end"/>
      </w:r>
    </w:p>
    <w:p w14:paraId="4819B9D8" w14:textId="3A078955" w:rsidR="00FF7379" w:rsidRPr="00C37325" w:rsidRDefault="00FF7379" w:rsidP="00FF7379">
      <w:pPr>
        <w:ind w:left="284"/>
        <w:rPr>
          <w:u w:val="single"/>
        </w:rPr>
      </w:pPr>
      <w:r w:rsidRPr="00BE7BB8">
        <w:rPr>
          <w:rStyle w:val="Strong"/>
        </w:rPr>
        <w:t>Predictive genetic testing of family members:</w:t>
      </w:r>
      <w:r>
        <w:rPr>
          <w:u w:val="single"/>
        </w:rPr>
        <w:t xml:space="preserve"> </w:t>
      </w:r>
      <w:r>
        <w:t xml:space="preserve">detection of a clinically actionable pathogenic </w:t>
      </w:r>
      <w:r w:rsidR="00AE6A61">
        <w:t>variant</w:t>
      </w:r>
      <w:r>
        <w:t xml:space="preserve"> previously identified in a first-degree relative.</w:t>
      </w:r>
    </w:p>
    <w:p w14:paraId="1DFB5E40" w14:textId="49B47ED9" w:rsidR="00FF7379" w:rsidRDefault="00FF7379" w:rsidP="00FF7379">
      <w:pPr>
        <w:ind w:left="284"/>
      </w:pPr>
      <w:r w:rsidRPr="00BE7BB8">
        <w:rPr>
          <w:rStyle w:val="Emphasis"/>
        </w:rPr>
        <w:t>HCM:</w:t>
      </w:r>
      <w:r>
        <w:t xml:space="preserve"> </w:t>
      </w:r>
      <w:r w:rsidR="00AE6A61">
        <w:t>Variant</w:t>
      </w:r>
      <w:r>
        <w:t>-specific genetic testing is recommended for family members and appropriate relatives following the identification of the HCM-caus</w:t>
      </w:r>
      <w:r w:rsidR="00917DFF">
        <w:t xml:space="preserve">ative </w:t>
      </w:r>
      <w:r w:rsidR="00AE6A61">
        <w:t>variant</w:t>
      </w:r>
      <w:r w:rsidR="00917DFF">
        <w:t xml:space="preserve"> in an index case </w: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 </w:instrTex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EN.CITE.DATA </w:instrText>
      </w:r>
      <w:r w:rsidR="00C51C9B">
        <w:fldChar w:fldCharType="end"/>
      </w:r>
      <w:r w:rsidR="00C51C9B">
        <w:fldChar w:fldCharType="separate"/>
      </w:r>
      <w:r w:rsidR="00C51C9B">
        <w:rPr>
          <w:noProof/>
        </w:rPr>
        <w:t>(</w:t>
      </w:r>
      <w:hyperlink w:anchor="_ENREF_2" w:tooltip="Ackerman, 2011 #29" w:history="1">
        <w:r w:rsidR="00285D34">
          <w:rPr>
            <w:noProof/>
          </w:rPr>
          <w:t>Ackerman et al 2011</w:t>
        </w:r>
      </w:hyperlink>
      <w:r w:rsidR="00C51C9B">
        <w:rPr>
          <w:noProof/>
        </w:rPr>
        <w:t>)</w:t>
      </w:r>
      <w:r w:rsidR="00C51C9B">
        <w:fldChar w:fldCharType="end"/>
      </w:r>
      <w:r w:rsidR="00917DFF">
        <w:t>.</w:t>
      </w:r>
    </w:p>
    <w:p w14:paraId="4F5B7B5D" w14:textId="01E93B80" w:rsidR="00FF7379" w:rsidRDefault="00FF7379" w:rsidP="00FF7379">
      <w:pPr>
        <w:ind w:left="284"/>
      </w:pPr>
      <w:r w:rsidRPr="00BE7BB8">
        <w:rPr>
          <w:rStyle w:val="Emphasis"/>
        </w:rPr>
        <w:t>DCM:</w:t>
      </w:r>
      <w:r>
        <w:t xml:space="preserve"> </w:t>
      </w:r>
      <w:r w:rsidR="00AE6A61">
        <w:t xml:space="preserve">Variant-specific </w:t>
      </w:r>
      <w:r w:rsidRPr="00AB206E">
        <w:t xml:space="preserve">genetic testing is recommended for family members and appropriate relatives following the identification of a DCM-causative </w:t>
      </w:r>
      <w:r w:rsidR="00AE6A61">
        <w:t>variant</w:t>
      </w:r>
      <w:r w:rsidRPr="00AB206E">
        <w:t xml:space="preserve"> in the index case</w:t>
      </w:r>
      <w:r w:rsidR="00917DFF">
        <w:t xml:space="preserve"> </w: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 </w:instrTex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EN.CITE.DATA </w:instrText>
      </w:r>
      <w:r w:rsidR="00C51C9B">
        <w:fldChar w:fldCharType="end"/>
      </w:r>
      <w:r w:rsidR="00C51C9B">
        <w:fldChar w:fldCharType="separate"/>
      </w:r>
      <w:r w:rsidR="00C51C9B">
        <w:rPr>
          <w:noProof/>
        </w:rPr>
        <w:t>(</w:t>
      </w:r>
      <w:hyperlink w:anchor="_ENREF_2" w:tooltip="Ackerman, 2011 #29" w:history="1">
        <w:r w:rsidR="00285D34">
          <w:rPr>
            <w:noProof/>
          </w:rPr>
          <w:t>Ackerman et al 2011</w:t>
        </w:r>
      </w:hyperlink>
      <w:r w:rsidR="00C51C9B">
        <w:rPr>
          <w:noProof/>
        </w:rPr>
        <w:t>)</w:t>
      </w:r>
      <w:r w:rsidR="00C51C9B">
        <w:fldChar w:fldCharType="end"/>
      </w:r>
      <w:r w:rsidR="00917DFF">
        <w:t>.</w:t>
      </w:r>
    </w:p>
    <w:p w14:paraId="0EAE1D64" w14:textId="04810FE1" w:rsidR="00FF7379" w:rsidRPr="00AB206E" w:rsidRDefault="00FF7379" w:rsidP="00FF7379">
      <w:pPr>
        <w:ind w:left="284"/>
      </w:pPr>
      <w:r w:rsidRPr="00BE7BB8">
        <w:rPr>
          <w:rStyle w:val="Emphasis"/>
        </w:rPr>
        <w:lastRenderedPageBreak/>
        <w:t>ARVC:</w:t>
      </w:r>
      <w:r>
        <w:rPr>
          <w:u w:val="single"/>
        </w:rPr>
        <w:t xml:space="preserve"> </w:t>
      </w:r>
      <w:r>
        <w:t xml:space="preserve">Class I (is recommended): </w:t>
      </w:r>
      <w:r w:rsidR="00AE6A61">
        <w:t xml:space="preserve">Variant-specific </w:t>
      </w:r>
      <w:r>
        <w:t xml:space="preserve">genetic testing is recommended for family members and appropriate relatives following the identification of the ACM/ARVC causative </w:t>
      </w:r>
      <w:r w:rsidR="00AE6A61">
        <w:t>variant</w:t>
      </w:r>
      <w:r>
        <w:t xml:space="preserve"> in an index case</w:t>
      </w:r>
      <w:r w:rsidR="00917DFF">
        <w:t xml:space="preserve"> </w: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 </w:instrText>
      </w:r>
      <w:r w:rsidR="00C51C9B">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instrText xml:space="preserve"> ADDIN EN.CITE.DATA </w:instrText>
      </w:r>
      <w:r w:rsidR="00C51C9B">
        <w:fldChar w:fldCharType="end"/>
      </w:r>
      <w:r w:rsidR="00C51C9B">
        <w:fldChar w:fldCharType="separate"/>
      </w:r>
      <w:r w:rsidR="00C51C9B">
        <w:rPr>
          <w:noProof/>
        </w:rPr>
        <w:t>(</w:t>
      </w:r>
      <w:hyperlink w:anchor="_ENREF_2" w:tooltip="Ackerman, 2011 #29" w:history="1">
        <w:r w:rsidR="00285D34">
          <w:rPr>
            <w:noProof/>
          </w:rPr>
          <w:t>Ackerman et al 2011</w:t>
        </w:r>
      </w:hyperlink>
      <w:r w:rsidR="00C51C9B">
        <w:rPr>
          <w:noProof/>
        </w:rPr>
        <w:t>)</w:t>
      </w:r>
      <w:r w:rsidR="00C51C9B">
        <w:fldChar w:fldCharType="end"/>
      </w:r>
      <w:r w:rsidR="00917DFF">
        <w:t>.</w:t>
      </w:r>
    </w:p>
    <w:p w14:paraId="019570A6"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5D0F51F1" w14:textId="70D1003A" w:rsidR="00BC424B" w:rsidRDefault="00AE7BE8" w:rsidP="00D73646">
      <w:pPr>
        <w:ind w:left="426"/>
      </w:pPr>
      <w:r>
        <w:t xml:space="preserve">Patients would </w:t>
      </w:r>
      <w:r w:rsidR="009474ED">
        <w:t xml:space="preserve">normally </w:t>
      </w:r>
      <w:r>
        <w:t>undergo diagnosis on the basis of clinical criteria</w:t>
      </w:r>
      <w:r w:rsidR="003369FE">
        <w:t>.</w:t>
      </w:r>
    </w:p>
    <w:p w14:paraId="24357324" w14:textId="7779814A" w:rsidR="003369FE" w:rsidRDefault="003369FE" w:rsidP="00D73646">
      <w:pPr>
        <w:ind w:left="426"/>
      </w:pPr>
      <w:r w:rsidRPr="003369FE">
        <w:t xml:space="preserve">The diagnosis of HCM is most often established with non-invasive cardiac imaging, including echocardiography and/or cardiac magnetic resonance imaging (cardiac MRI). HCM can also be diagnosed by pathognomonic histopathologic findings in cardiac tissue, including myocyte disarray and fibrosis. </w:t>
      </w:r>
      <w:r w:rsidR="009474ED" w:rsidRPr="009474ED">
        <w:t>Clinical cardiovascular screening by ECG and echocardiography in relatives at risk for HCM should be performed in accordance with published recommendations</w:t>
      </w:r>
      <w:r w:rsidR="00917DFF">
        <w:t xml:space="preserve"> </w:t>
      </w:r>
      <w:r w:rsidR="00C51C9B">
        <w:fldChar w:fldCharType="begin"/>
      </w:r>
      <w:r w:rsidR="00C51C9B">
        <w:instrText xml:space="preserve"> ADDIN EN.CITE &lt;EndNote&gt;&lt;Cite&gt;&lt;Author&gt;Cirino&lt;/Author&gt;&lt;Year&gt;2014&lt;/Year&gt;&lt;RecNum&gt;26&lt;/RecNum&gt;&lt;DisplayText&gt;(Cirino &amp;amp; Ho 2014)&lt;/DisplayText&gt;&lt;record&gt;&lt;rec-number&gt;26&lt;/rec-number&gt;&lt;foreign-keys&gt;&lt;key app="EN" db-id="fadsx525wv5dt5eprwwx0spsztwvs920p0w9" timestamp="1529385275"&gt;26&lt;/key&gt;&lt;/foreign-keys&gt;&lt;ref-type name="Web Page"&gt;12&lt;/ref-type&gt;&lt;contributors&gt;&lt;authors&gt;&lt;author&gt;Cirino, A.L.&lt;/author&gt;&lt;author&gt;Ho, C.&lt;/author&gt;&lt;/authors&gt;&lt;secondary-authors&gt;&lt;author&gt;Adam, M.P.&lt;/author&gt;&lt;author&gt;Ardinger, H.H.&lt;/author&gt;&lt;author&gt;Pagon, R.A.&lt;/author&gt;&lt;/secondary-authors&gt;&lt;/contributors&gt;&lt;titles&gt;&lt;title&gt;Hypertrophic Cardiomyopathy Overview&lt;/title&gt;&lt;secondary-title&gt;GeneReviews®&lt;/secondary-title&gt;&lt;/titles&gt;&lt;volume&gt;2018&lt;/volume&gt;&lt;number&gt;19 June&lt;/number&gt;&lt;dates&gt;&lt;year&gt;2014&lt;/year&gt;&lt;/dates&gt;&lt;pub-location&gt;Seattle&lt;/pub-location&gt;&lt;publisher&gt;University of Washington&lt;/publisher&gt;&lt;urls&gt;&lt;related-urls&gt;&lt;url&gt;https://www.ncbi.nlm.nih.gov/books/NBK1768/?report=reader&lt;/url&gt;&lt;/related-urls&gt;&lt;/urls&gt;&lt;/record&gt;&lt;/Cite&gt;&lt;/EndNote&gt;</w:instrText>
      </w:r>
      <w:r w:rsidR="00C51C9B">
        <w:fldChar w:fldCharType="separate"/>
      </w:r>
      <w:r w:rsidR="00C51C9B">
        <w:rPr>
          <w:noProof/>
        </w:rPr>
        <w:t>(</w:t>
      </w:r>
      <w:hyperlink w:anchor="_ENREF_10" w:tooltip="Cirino, 2014 #26" w:history="1">
        <w:r w:rsidR="00285D34">
          <w:rPr>
            <w:noProof/>
          </w:rPr>
          <w:t>Cirino &amp; Ho 2014</w:t>
        </w:r>
      </w:hyperlink>
      <w:r w:rsidR="00C51C9B">
        <w:rPr>
          <w:noProof/>
        </w:rPr>
        <w:t>)</w:t>
      </w:r>
      <w:r w:rsidR="00C51C9B">
        <w:fldChar w:fldCharType="end"/>
      </w:r>
      <w:r w:rsidR="00917DFF">
        <w:t>.</w:t>
      </w:r>
    </w:p>
    <w:p w14:paraId="0A732E19" w14:textId="7AAD0328" w:rsidR="00E00790" w:rsidRDefault="00E00790" w:rsidP="00E00790">
      <w:pPr>
        <w:ind w:left="426"/>
      </w:pPr>
      <w:r>
        <w:t>The position statement of the Cardiac Society of Australia and New Zealand states that “The diagnosis of DCM is made using echocardiography or other imaging modalities such as magnetic resonance imaging. Approximately 25% patients with “idiopathic” DCM are likely to have a genetic basis for disease and a detailed three-generation family history needs to be taken in all newly-diagnosed cases. First-degree family members of individuals with known or suspected familial DCM should undergo clinical screening with physical examination, 12-lead ECG and transthoracic echocardiography. A detailed medical history needs to be taken to identify any co-morbidities or acquired factors that might contribute to DCM development or exacerbate disease severity. In female family members, DCM may present during pregnancy or in the postpartum period. It has been recommended that all first-degree family members of individuals with “idiopathic” DCM, and of individuals with sus</w:t>
      </w:r>
      <w:r>
        <w:lastRenderedPageBreak/>
        <w:t>pected familial DCM on the basis of a positive family history, should undergo clinical screening with physical examination, 12-lead ECG and transthoracic echocardiography to identify familial disease and to determine the number of affected individuals within families</w:t>
      </w:r>
      <w:r w:rsidR="004C3EF5">
        <w:t>”</w:t>
      </w:r>
      <w:r w:rsidR="00917DFF">
        <w:t xml:space="preserve"> </w:t>
      </w:r>
      <w:r w:rsidR="00C51C9B">
        <w:fldChar w:fldCharType="begin"/>
      </w:r>
      <w:r w:rsidR="00C51C9B">
        <w:instrText xml:space="preserve"> ADDIN EN.CITE &lt;EndNote&gt;&lt;Cite&gt;&lt;Author&gt;CSANZ&lt;/Author&gt;&lt;Year&gt;2016&lt;/Year&gt;&lt;RecNum&gt;69&lt;/RecNum&gt;&lt;DisplayText&gt;(CSANZ 2016)&lt;/DisplayText&gt;&lt;record&gt;&lt;rec-number&gt;69&lt;/rec-number&gt;&lt;foreign-keys&gt;&lt;key app="EN" db-id="fadsx525wv5dt5eprwwx0spsztwvs920p0w9" timestamp="1536131839"&gt;69&lt;/key&gt;&lt;/foreign-keys&gt;&lt;ref-type name="Web Page"&gt;12&lt;/ref-type&gt;&lt;contributors&gt;&lt;authors&gt;&lt;author&gt;CSANZ&lt;/author&gt;&lt;/authors&gt;&lt;/contributors&gt;&lt;titles&gt;&lt;title&gt;Diagnosis and Management of Familial Dilated Cardiomyopathy – Position Statement&lt;/title&gt;&lt;/titles&gt;&lt;volume&gt;2018&lt;/volume&gt;&lt;number&gt;5th September&lt;/number&gt;&lt;dates&gt;&lt;year&gt;2016&lt;/year&gt;&lt;/dates&gt;&lt;pub-location&gt;Sydney&lt;/pub-location&gt;&lt;publisher&gt;Cardiac Society of Australia and New Zealand&lt;/publisher&gt;&lt;urls&gt;&lt;related-urls&gt;&lt;url&gt;http://www.csanz.edu.au/wp-content/uploads/2016/11/Familial-Dilated-Cardiomyopathy_25-Nov-2016-1.pdf&lt;/url&gt;&lt;/related-urls&gt;&lt;/urls&gt;&lt;/record&gt;&lt;/Cite&gt;&lt;/EndNote&gt;</w:instrText>
      </w:r>
      <w:r w:rsidR="00C51C9B">
        <w:fldChar w:fldCharType="separate"/>
      </w:r>
      <w:r w:rsidR="00C51C9B">
        <w:rPr>
          <w:noProof/>
        </w:rPr>
        <w:t>(</w:t>
      </w:r>
      <w:hyperlink w:anchor="_ENREF_12" w:tooltip="CSANZ, 2016 #69" w:history="1">
        <w:r w:rsidR="00285D34">
          <w:rPr>
            <w:noProof/>
          </w:rPr>
          <w:t>CSANZ 2016</w:t>
        </w:r>
      </w:hyperlink>
      <w:r w:rsidR="00C51C9B">
        <w:rPr>
          <w:noProof/>
        </w:rPr>
        <w:t>)</w:t>
      </w:r>
      <w:r w:rsidR="00C51C9B">
        <w:fldChar w:fldCharType="end"/>
      </w:r>
      <w:r w:rsidR="00917DFF">
        <w:t>.</w:t>
      </w:r>
    </w:p>
    <w:p w14:paraId="10CAF0CC" w14:textId="57468CDB" w:rsidR="009474ED" w:rsidRDefault="009474ED" w:rsidP="009474ED">
      <w:pPr>
        <w:ind w:left="426"/>
      </w:pPr>
      <w:r>
        <w:t>The diagnosis of DCM is established by the presence of both of the following:</w:t>
      </w:r>
    </w:p>
    <w:p w14:paraId="5484823F" w14:textId="15A93178" w:rsidR="009474ED" w:rsidRDefault="009474ED" w:rsidP="00E8150B">
      <w:pPr>
        <w:pStyle w:val="ListParagraph"/>
        <w:numPr>
          <w:ilvl w:val="0"/>
          <w:numId w:val="9"/>
        </w:numPr>
      </w:pPr>
      <w:r>
        <w:t>Left ventricular enlargement, most commonly assessed in adults by 2D echocardiography</w:t>
      </w:r>
    </w:p>
    <w:p w14:paraId="7A85974E" w14:textId="08867338" w:rsidR="009474ED" w:rsidRDefault="009474ED" w:rsidP="00E8150B">
      <w:pPr>
        <w:pStyle w:val="ListParagraph"/>
        <w:numPr>
          <w:ilvl w:val="0"/>
          <w:numId w:val="9"/>
        </w:numPr>
      </w:pPr>
      <w:r>
        <w:t>Systolic dysfunction, a reduction in the myocardial force of contraction</w:t>
      </w:r>
    </w:p>
    <w:p w14:paraId="720A852B" w14:textId="206958BA" w:rsidR="009474ED" w:rsidRDefault="009474ED" w:rsidP="00E8150B">
      <w:pPr>
        <w:pStyle w:val="ListParagraph"/>
        <w:numPr>
          <w:ilvl w:val="1"/>
          <w:numId w:val="9"/>
        </w:numPr>
      </w:pPr>
      <w:r>
        <w:t>An ejection fraction of less than 50% is considered systolic dysfunction. LVEF is the most commonly used clinical measure of systolic dysfunction, and is usually estimated from a 2D-echocardiogram, from other non-invasive studies (e.g., cardiac nuclear or MRI studies), or from a left ventricular angiogram.</w:t>
      </w:r>
    </w:p>
    <w:p w14:paraId="047D92F4" w14:textId="2F8CD332" w:rsidR="009474ED" w:rsidRDefault="009474ED" w:rsidP="00E8150B">
      <w:pPr>
        <w:pStyle w:val="ListParagraph"/>
        <w:numPr>
          <w:ilvl w:val="1"/>
          <w:numId w:val="9"/>
        </w:numPr>
      </w:pPr>
      <w:r>
        <w:t xml:space="preserve">Fractional shortening is another clinical measure of systolic function. A fractional shortening of less than 25% is </w:t>
      </w:r>
      <w:r w:rsidR="00917DFF">
        <w:t xml:space="preserve">considered systolic dysfunction </w:t>
      </w:r>
      <w:r w:rsidR="00C51C9B">
        <w:fldChar w:fldCharType="begin"/>
      </w:r>
      <w:r w:rsidR="00C51C9B">
        <w:instrText xml:space="preserve"> ADDIN EN.CITE &lt;EndNote&gt;&lt;Cite&gt;&lt;Author&gt;Hershberger&lt;/Author&gt;&lt;Year&gt;2015&lt;/Year&gt;&lt;RecNum&gt;27&lt;/RecNum&gt;&lt;DisplayText&gt;(Hershberger &amp;amp; Morales 2015)&lt;/DisplayText&gt;&lt;record&gt;&lt;rec-number&gt;27&lt;/rec-number&gt;&lt;foreign-keys&gt;&lt;key app="EN" db-id="fadsx525wv5dt5eprwwx0spsztwvs920p0w9" timestamp="1529385474"&gt;27&lt;/key&gt;&lt;/foreign-keys&gt;&lt;ref-type name="Web Page"&gt;12&lt;/ref-type&gt;&lt;contributors&gt;&lt;authors&gt;&lt;author&gt;Hershberger, R. E.&lt;/author&gt;&lt;author&gt;Morales, A.&lt;/author&gt;&lt;/authors&gt;&lt;secondary-authors&gt;&lt;author&gt;Adam, M.P.&lt;/author&gt;&lt;author&gt;Ardinger, H.H.&lt;/author&gt;&lt;author&gt;Pagon, R.A.&lt;/author&gt;&lt;/secondary-authors&gt;&lt;/contributors&gt;&lt;titles&gt;&lt;title&gt;Dilated Cardiomyopathy Overview&lt;/title&gt;&lt;secondary-title&gt;GeneReviews®&lt;/secondary-title&gt;&lt;/titles&gt;&lt;volume&gt;2018&lt;/volume&gt;&lt;number&gt;19 June&lt;/number&gt;&lt;dates&gt;&lt;year&gt;2015&lt;/year&gt;&lt;/dates&gt;&lt;pub-location&gt;Seattle&lt;/pub-location&gt;&lt;publisher&gt;University of Washington&lt;/publisher&gt;&lt;urls&gt;&lt;related-urls&gt;&lt;url&gt;https://www.ncbi.nlm.nih.gov/books/NBK1309/?report=classic&lt;/url&gt;&lt;/related-urls&gt;&lt;/urls&gt;&lt;/record&gt;&lt;/Cite&gt;&lt;/EndNote&gt;</w:instrText>
      </w:r>
      <w:r w:rsidR="00C51C9B">
        <w:fldChar w:fldCharType="separate"/>
      </w:r>
      <w:r w:rsidR="00C51C9B">
        <w:rPr>
          <w:noProof/>
        </w:rPr>
        <w:t>(</w:t>
      </w:r>
      <w:hyperlink w:anchor="_ENREF_19" w:tooltip="Hershberger, 2015 #27" w:history="1">
        <w:r w:rsidR="00285D34">
          <w:rPr>
            <w:noProof/>
          </w:rPr>
          <w:t>Hershberger &amp; Morales 2015</w:t>
        </w:r>
      </w:hyperlink>
      <w:r w:rsidR="00C51C9B">
        <w:rPr>
          <w:noProof/>
        </w:rPr>
        <w:t>)</w:t>
      </w:r>
      <w:r w:rsidR="00C51C9B">
        <w:fldChar w:fldCharType="end"/>
      </w:r>
      <w:r w:rsidR="00917DFF">
        <w:t>.</w:t>
      </w:r>
    </w:p>
    <w:p w14:paraId="11C96380" w14:textId="5579A5B8" w:rsidR="009474ED" w:rsidRDefault="00D3358D" w:rsidP="00D3358D">
      <w:pPr>
        <w:ind w:left="426"/>
      </w:pPr>
      <w:r w:rsidRPr="00D3358D">
        <w:t>ARVC is a primary cardiomyopathy that is most commonly diagnosed after an individual presents with arrhythmia findings. Diagnostic criteria rely on a combination of ECG and signal averaged ECGs, imaging studies that include 2D echocardiography, cardiac MRI or RV angiography, and arrhythmia presence documented by telemetric monitoring, genetic testing, and family history.</w:t>
      </w:r>
      <w:r>
        <w:t xml:space="preserve"> ARVC should be suspected in individuals with any of the following: syncope, palpitations, SCD, abnormal ECG, or abnormal right ventricle observed by cardiac imaging</w:t>
      </w:r>
      <w:r w:rsidR="00917DFF">
        <w:t xml:space="preserve"> </w:t>
      </w:r>
      <w:r w:rsidR="00C51C9B">
        <w:fldChar w:fldCharType="begin"/>
      </w:r>
      <w:r w:rsidR="00C51C9B">
        <w:instrText xml:space="preserve"> ADDIN EN.CITE &lt;EndNote&gt;&lt;Cite&gt;&lt;Author&gt;McNally&lt;/Author&gt;&lt;Year&gt;2017&lt;/Year&gt;&lt;RecNum&gt;28&lt;/RecNum&gt;&lt;DisplayText&gt;(McNally et al 2017)&lt;/DisplayText&gt;&lt;record&gt;&lt;rec-number&gt;28&lt;/rec-number&gt;&lt;foreign-keys&gt;&lt;key app="EN" db-id="fadsx525wv5dt5eprwwx0spsztwvs920p0w9" timestamp="1529385880"&gt;28&lt;/key&gt;&lt;/foreign-keys&gt;&lt;ref-type name="Web Page"&gt;12&lt;/ref-type&gt;&lt;contributors&gt;&lt;authors&gt;&lt;author&gt;McNally, E.&lt;/author&gt;&lt;author&gt;MacLeod, H.&lt;/author&gt;&lt;author&gt;Dellefave-Castillo, L.&lt;/author&gt;&lt;/authors&gt;&lt;secondary-authors&gt;&lt;author&gt;Adam, M.P.&lt;/author&gt;&lt;author&gt;Ardinger, H.H.&lt;/author&gt;&lt;author&gt;Pagon, R.A.&lt;/author&gt;&lt;/secondary-authors&gt;&lt;/contributors&gt;&lt;titles&gt;&lt;title&gt;Arrhythmogenic Right Ventricular Cardiomyopathy&lt;/title&gt;&lt;secondary-title&gt;GeneReviews®&lt;/secondary-title&gt;&lt;/titles&gt;&lt;volume&gt;2018&lt;/volume&gt;&lt;number&gt;19 June&lt;/number&gt;&lt;dates&gt;&lt;year&gt;2017&lt;/year&gt;&lt;/dates&gt;&lt;pub-location&gt;Seattle&lt;/pub-location&gt;&lt;publisher&gt;University of Washington&lt;/publisher&gt;&lt;urls&gt;&lt;related-urls&gt;&lt;url&gt;https://www.ncbi.nlm.nih.gov/books/NBK1131/?report=classic&lt;/url&gt;&lt;/related-urls&gt;&lt;/urls&gt;&lt;/record&gt;&lt;/Cite&gt;&lt;/EndNote&gt;</w:instrText>
      </w:r>
      <w:r w:rsidR="00C51C9B">
        <w:fldChar w:fldCharType="separate"/>
      </w:r>
      <w:r w:rsidR="00C51C9B">
        <w:rPr>
          <w:noProof/>
        </w:rPr>
        <w:t>(</w:t>
      </w:r>
      <w:hyperlink w:anchor="_ENREF_27" w:tooltip="McNally, 2017 #28" w:history="1">
        <w:r w:rsidR="00285D34">
          <w:rPr>
            <w:noProof/>
          </w:rPr>
          <w:t>McNally et al 2017</w:t>
        </w:r>
      </w:hyperlink>
      <w:r w:rsidR="00C51C9B">
        <w:rPr>
          <w:noProof/>
        </w:rPr>
        <w:t>)</w:t>
      </w:r>
      <w:r w:rsidR="00C51C9B">
        <w:fldChar w:fldCharType="end"/>
      </w:r>
      <w:r w:rsidR="00917DFF">
        <w:t>.</w:t>
      </w:r>
      <w:bookmarkStart w:id="3" w:name="_GoBack"/>
      <w:bookmarkEnd w:id="3"/>
    </w:p>
    <w:p w14:paraId="2FC768E3" w14:textId="77777777" w:rsidR="002A50FD" w:rsidRPr="00881F93" w:rsidRDefault="005C3AE7" w:rsidP="005C3AE7">
      <w:pPr>
        <w:pStyle w:val="Subtitle"/>
      </w:pPr>
      <w:r>
        <w:t xml:space="preserve">PART 6b – </w:t>
      </w:r>
      <w:r w:rsidR="002A50FD" w:rsidRPr="00881F93">
        <w:t>INFORMATION ABOUT THE INTERVENTION</w:t>
      </w:r>
    </w:p>
    <w:p w14:paraId="100FA5B5" w14:textId="4731FA01"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77CDE31" w14:textId="780453B3" w:rsidR="00EB26B6" w:rsidRDefault="00EB26B6" w:rsidP="00063CEE">
      <w:pPr>
        <w:ind w:left="426"/>
      </w:pPr>
      <w:r>
        <w:fldChar w:fldCharType="begin"/>
      </w:r>
      <w:r>
        <w:instrText xml:space="preserve"> REF _Ref9414555 \h </w:instrText>
      </w:r>
      <w:r>
        <w:fldChar w:fldCharType="separate"/>
      </w:r>
      <w:r w:rsidRPr="00384B30">
        <w:rPr>
          <w:szCs w:val="20"/>
        </w:rPr>
        <w:t xml:space="preserve">Figure </w:t>
      </w:r>
      <w:r>
        <w:rPr>
          <w:noProof/>
          <w:szCs w:val="20"/>
        </w:rPr>
        <w:t>1</w:t>
      </w:r>
      <w:r>
        <w:fldChar w:fldCharType="end"/>
      </w:r>
      <w:r>
        <w:t xml:space="preserve"> outlines the pathway </w:t>
      </w:r>
      <w:r w:rsidRPr="00EB26B6">
        <w:t>for the genetic and clinical screening of probands and relatives</w:t>
      </w:r>
      <w:r>
        <w:t>.</w:t>
      </w:r>
    </w:p>
    <w:p w14:paraId="7C89B910" w14:textId="4737829F" w:rsidR="00D3358D" w:rsidRDefault="00FC3549" w:rsidP="00D3358D">
      <w:r>
        <w:rPr>
          <w:noProof/>
          <w:lang w:eastAsia="en-AU"/>
        </w:rPr>
        <w:lastRenderedPageBreak/>
        <mc:AlternateContent>
          <mc:Choice Requires="wpg">
            <w:drawing>
              <wp:anchor distT="0" distB="0" distL="114300" distR="114300" simplePos="0" relativeHeight="251661312" behindDoc="0" locked="0" layoutInCell="1" allowOverlap="1" wp14:anchorId="379ADDF0" wp14:editId="3B2ECF77">
                <wp:simplePos x="0" y="0"/>
                <wp:positionH relativeFrom="column">
                  <wp:posOffset>123825</wp:posOffset>
                </wp:positionH>
                <wp:positionV relativeFrom="paragraph">
                  <wp:posOffset>107315</wp:posOffset>
                </wp:positionV>
                <wp:extent cx="6161586" cy="5876085"/>
                <wp:effectExtent l="0" t="0" r="10795" b="10795"/>
                <wp:wrapNone/>
                <wp:docPr id="40" name="Group 40" descr="The flow diagram starts with a family history being obtained. Individuals identified through diagnostic and family history are recommended for genetic testing.&#10;4 pathways are possible.&#10;1. Pathogenic variant is identified&#10;2. A likely Pathogenic variant is identified&#10;For these 2 options teh next flow box is to test at risk family members for the specific mutation identified in teh proband. &#10;2 options flow from this&#10;1. Variant absent - these patients are dismissed from routine clinical/cardiac evaluation&#10;2. Variant present - thes epatients are followed up with clinical/cardiac evaluations at recommended intervals&#10;&#10;The remaining 2 options after proband undergoes genetic testing are:&#10;3. a variant of unknown significance is identified. From here the next box is the possibility of conducting a segregation study of selected family members. 2 possibilities exist after this option&#10;1. pathogenicity is supported. Thes epatients woudl rejoin the clinical flow diagram where at risk family members are tested&#10;2. Pathogenicity is refuted. These patienst are followed up at regular intervals&#10;&#10;4.The last option after genetic testing of probands is that no pathogenic variant is identified. These patients are followed up with routine clinical care" title="Figure 1  Flow chart for the genetic and clinical screening of probands and relatives"/>
                <wp:cNvGraphicFramePr/>
                <a:graphic xmlns:a="http://schemas.openxmlformats.org/drawingml/2006/main">
                  <a:graphicData uri="http://schemas.microsoft.com/office/word/2010/wordprocessingGroup">
                    <wpg:wgp>
                      <wpg:cNvGrpSpPr/>
                      <wpg:grpSpPr>
                        <a:xfrm>
                          <a:off x="0" y="0"/>
                          <a:ext cx="6161586" cy="5876085"/>
                          <a:chOff x="0" y="0"/>
                          <a:chExt cx="6161586" cy="5876085"/>
                        </a:xfrm>
                      </wpg:grpSpPr>
                      <wps:wsp>
                        <wps:cNvPr id="6" name="Rounded Rectangle 6"/>
                        <wps:cNvSpPr/>
                        <wps:spPr>
                          <a:xfrm>
                            <a:off x="1619250" y="0"/>
                            <a:ext cx="2891360" cy="80054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6031886" w14:textId="77777777" w:rsidR="00280CBE" w:rsidRPr="006F1CF6" w:rsidRDefault="00280CBE" w:rsidP="00497D9F">
                              <w:pPr>
                                <w:jc w:val="center"/>
                                <w:rPr>
                                  <w:color w:val="000000" w:themeColor="text1"/>
                                </w:rPr>
                              </w:pPr>
                              <w:r w:rsidRPr="006F1CF6">
                                <w:rPr>
                                  <w:color w:val="000000" w:themeColor="text1"/>
                                </w:rPr>
                                <w:t>Obtain family history</w:t>
                              </w:r>
                              <w:r w:rsidRPr="006F1CF6">
                                <w:rPr>
                                  <w:color w:val="000000" w:themeColor="text1"/>
                                </w:rPr>
                                <w:br/>
                                <w:t>Identify individual who meets diagnostic criteria and test using a multi-gene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1428750"/>
                            <a:ext cx="1408611" cy="527416"/>
                          </a:xfrm>
                          <a:prstGeom prst="roundRect">
                            <a:avLst/>
                          </a:prstGeom>
                          <a:solidFill>
                            <a:srgbClr val="F7706D"/>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5798C7F" w14:textId="77777777" w:rsidR="00280CBE" w:rsidRPr="00C2037B" w:rsidRDefault="00280CBE" w:rsidP="00497D9F">
                              <w:pPr>
                                <w:jc w:val="center"/>
                                <w:rPr>
                                  <w:color w:val="000000" w:themeColor="text1"/>
                                </w:rPr>
                              </w:pPr>
                              <w:r w:rsidRPr="00C2037B">
                                <w:rPr>
                                  <w:color w:val="000000" w:themeColor="text1"/>
                                </w:rPr>
                                <w:t>Pathogenic variant identified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8" name="Rounded Rectangle 8"/>
                        <wps:cNvSpPr/>
                        <wps:spPr>
                          <a:xfrm>
                            <a:off x="1562100" y="1419225"/>
                            <a:ext cx="1408611" cy="527416"/>
                          </a:xfrm>
                          <a:prstGeom prst="roundRect">
                            <a:avLst/>
                          </a:prstGeom>
                          <a:solidFill>
                            <a:srgbClr val="F7706D"/>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92F6896" w14:textId="77777777" w:rsidR="00280CBE" w:rsidRPr="006F1CF6" w:rsidRDefault="00280CBE" w:rsidP="00497D9F">
                              <w:pPr>
                                <w:jc w:val="center"/>
                                <w:rPr>
                                  <w:color w:val="000000" w:themeColor="text1"/>
                                </w:rPr>
                              </w:pPr>
                              <w:r w:rsidRPr="006F1CF6">
                                <w:rPr>
                                  <w:color w:val="000000" w:themeColor="text1"/>
                                </w:rPr>
                                <w:t>Likely pathogenic variant identified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9" name="Rounded Rectangle 9"/>
                        <wps:cNvSpPr/>
                        <wps:spPr>
                          <a:xfrm>
                            <a:off x="4752975" y="1419225"/>
                            <a:ext cx="1408611" cy="527416"/>
                          </a:xfrm>
                          <a:prstGeom prst="round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21F7CB1B" w14:textId="77777777" w:rsidR="00280CBE" w:rsidRPr="00567F47" w:rsidRDefault="00280CBE" w:rsidP="00497D9F">
                              <w:pPr>
                                <w:jc w:val="center"/>
                                <w:rPr>
                                  <w:color w:val="000000" w:themeColor="text1"/>
                                </w:rPr>
                              </w:pPr>
                              <w:r w:rsidRPr="00567F47">
                                <w:rPr>
                                  <w:color w:val="000000" w:themeColor="text1"/>
                                </w:rPr>
                                <w:t>No pathogenic variant identified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0" name="Rounded Rectangle 10"/>
                        <wps:cNvSpPr/>
                        <wps:spPr>
                          <a:xfrm>
                            <a:off x="3133725" y="1419225"/>
                            <a:ext cx="1464215" cy="527416"/>
                          </a:xfrm>
                          <a:prstGeom prst="roundRect">
                            <a:avLst/>
                          </a:prstGeom>
                          <a:solidFill>
                            <a:schemeClr val="accent6">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233174F" w14:textId="77777777" w:rsidR="00280CBE" w:rsidRPr="006F1CF6" w:rsidRDefault="00280CBE" w:rsidP="00497D9F">
                              <w:pPr>
                                <w:jc w:val="center"/>
                                <w:rPr>
                                  <w:color w:val="000000" w:themeColor="text1"/>
                                </w:rPr>
                              </w:pPr>
                              <w:r w:rsidRPr="006F1CF6">
                                <w:rPr>
                                  <w:color w:val="000000" w:themeColor="text1"/>
                                </w:rPr>
                                <w:t>Variant of unknown significance identified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1" name="Rounded Rectangle 11"/>
                        <wps:cNvSpPr/>
                        <wps:spPr>
                          <a:xfrm>
                            <a:off x="0" y="2667000"/>
                            <a:ext cx="1408611" cy="706361"/>
                          </a:xfrm>
                          <a:prstGeom prst="roundRect">
                            <a:avLst/>
                          </a:prstGeom>
                          <a:solidFill>
                            <a:srgbClr val="F7706D"/>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4C527AD" w14:textId="29F6FC03" w:rsidR="00280CBE" w:rsidRPr="00C2037B" w:rsidRDefault="00280CBE" w:rsidP="00497D9F">
                              <w:pPr>
                                <w:jc w:val="center"/>
                                <w:rPr>
                                  <w:color w:val="000000" w:themeColor="text1"/>
                                </w:rPr>
                              </w:pPr>
                              <w:r w:rsidRPr="00C2037B">
                                <w:rPr>
                                  <w:color w:val="000000" w:themeColor="text1"/>
                                </w:rPr>
                                <w:t xml:space="preserve">Test at-risk family members for family-specific </w:t>
                              </w:r>
                              <w:r>
                                <w:rPr>
                                  <w:color w:val="000000" w:themeColor="text1"/>
                                </w:rPr>
                                <w:t>variant</w:t>
                              </w:r>
                              <w:r w:rsidRPr="00C2037B">
                                <w:rPr>
                                  <w:color w:val="000000" w:themeColor="text1"/>
                                </w:rPr>
                                <w:t xml:space="preserve"> </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2" name="Rounded Rectangle 12"/>
                        <wps:cNvSpPr/>
                        <wps:spPr>
                          <a:xfrm>
                            <a:off x="2819400" y="2705100"/>
                            <a:ext cx="2159000" cy="65913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C8B9D63" w14:textId="77777777" w:rsidR="00280CBE" w:rsidRPr="006F1CF6" w:rsidRDefault="00280CBE" w:rsidP="00497D9F">
                              <w:pPr>
                                <w:jc w:val="center"/>
                                <w:rPr>
                                  <w:color w:val="000000" w:themeColor="text1"/>
                                </w:rPr>
                              </w:pPr>
                              <w:r w:rsidRPr="006F1CF6">
                                <w:rPr>
                                  <w:color w:val="000000" w:themeColor="text1"/>
                                </w:rPr>
                                <w:t>Segregation study of selected family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3952875"/>
                            <a:ext cx="667237" cy="423817"/>
                          </a:xfrm>
                          <a:prstGeom prst="roundRect">
                            <a:avLst/>
                          </a:prstGeom>
                          <a:solidFill>
                            <a:srgbClr val="F7706D"/>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2EBE3C7" w14:textId="77777777" w:rsidR="00280CBE" w:rsidRPr="00C2037B" w:rsidRDefault="00280CBE" w:rsidP="00497D9F">
                              <w:pPr>
                                <w:jc w:val="center"/>
                                <w:rPr>
                                  <w:color w:val="000000" w:themeColor="text1"/>
                                </w:rPr>
                              </w:pPr>
                              <w:r w:rsidRPr="00C2037B">
                                <w:rPr>
                                  <w:color w:val="000000" w:themeColor="text1"/>
                                </w:rPr>
                                <w:t>Absent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4" name="Rounded Rectangle 14"/>
                        <wps:cNvSpPr/>
                        <wps:spPr>
                          <a:xfrm>
                            <a:off x="990600" y="3952875"/>
                            <a:ext cx="667237" cy="423817"/>
                          </a:xfrm>
                          <a:prstGeom prst="roundRect">
                            <a:avLst/>
                          </a:prstGeom>
                          <a:solidFill>
                            <a:srgbClr val="F7706D"/>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0A9C137" w14:textId="77777777" w:rsidR="00280CBE" w:rsidRPr="00C2037B" w:rsidRDefault="00280CBE" w:rsidP="00497D9F">
                              <w:pPr>
                                <w:jc w:val="center"/>
                                <w:rPr>
                                  <w:color w:val="000000" w:themeColor="text1"/>
                                </w:rPr>
                              </w:pPr>
                              <w:r w:rsidRPr="00C2037B">
                                <w:rPr>
                                  <w:color w:val="000000" w:themeColor="text1"/>
                                </w:rPr>
                                <w:t>Present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5" name="Rounded Rectangle 15"/>
                        <wps:cNvSpPr/>
                        <wps:spPr>
                          <a:xfrm>
                            <a:off x="0" y="4962525"/>
                            <a:ext cx="1130596" cy="913560"/>
                          </a:xfrm>
                          <a:prstGeom prst="roundRect">
                            <a:avLst/>
                          </a:prstGeom>
                          <a:solidFill>
                            <a:srgbClr val="F7706D"/>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2C18D25" w14:textId="77777777" w:rsidR="00280CBE" w:rsidRPr="00C2037B" w:rsidRDefault="00280CBE" w:rsidP="00497D9F">
                              <w:pPr>
                                <w:jc w:val="center"/>
                                <w:rPr>
                                  <w:color w:val="000000" w:themeColor="text1"/>
                                </w:rPr>
                              </w:pPr>
                              <w:r w:rsidRPr="00C2037B">
                                <w:rPr>
                                  <w:color w:val="000000" w:themeColor="text1"/>
                                </w:rPr>
                                <w:t xml:space="preserve">Dismiss from routine clinical cardiac evaluation </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6" name="Rounded Rectangle 16"/>
                        <wps:cNvSpPr/>
                        <wps:spPr>
                          <a:xfrm>
                            <a:off x="1428750" y="4962525"/>
                            <a:ext cx="1408611" cy="913560"/>
                          </a:xfrm>
                          <a:prstGeom prst="roundRect">
                            <a:avLst/>
                          </a:prstGeom>
                          <a:solidFill>
                            <a:srgbClr val="F7706D"/>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FD8FAA7" w14:textId="77777777" w:rsidR="00280CBE" w:rsidRPr="00C2037B" w:rsidRDefault="00280CBE" w:rsidP="00497D9F">
                              <w:pPr>
                                <w:jc w:val="center"/>
                                <w:rPr>
                                  <w:color w:val="000000" w:themeColor="text1"/>
                                </w:rPr>
                              </w:pPr>
                              <w:r w:rsidRPr="00C2037B">
                                <w:rPr>
                                  <w:color w:val="000000" w:themeColor="text1"/>
                                </w:rPr>
                                <w:t xml:space="preserve">Perform clinical cardiac evaluations at recommended intervals </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8" name="Rounded Rectangle 18"/>
                        <wps:cNvSpPr/>
                        <wps:spPr>
                          <a:xfrm>
                            <a:off x="2886075" y="3914775"/>
                            <a:ext cx="1037590" cy="527050"/>
                          </a:xfrm>
                          <a:prstGeom prst="round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7E2FB31F" w14:textId="77777777" w:rsidR="00280CBE" w:rsidRPr="00567F47" w:rsidRDefault="00280CBE" w:rsidP="00497D9F">
                              <w:pPr>
                                <w:jc w:val="center"/>
                                <w:rPr>
                                  <w:color w:val="000000" w:themeColor="text1"/>
                                </w:rPr>
                              </w:pPr>
                              <w:r w:rsidRPr="00567F47">
                                <w:rPr>
                                  <w:color w:val="000000" w:themeColor="text1"/>
                                </w:rPr>
                                <w:t>Pathogenicity supported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0" name="Straight Connector 20"/>
                        <wps:cNvCnPr/>
                        <wps:spPr>
                          <a:xfrm>
                            <a:off x="3086100" y="800100"/>
                            <a:ext cx="0" cy="273126"/>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666750" y="1076325"/>
                            <a:ext cx="478186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666750" y="1076325"/>
                            <a:ext cx="0" cy="348472"/>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247900" y="1076325"/>
                            <a:ext cx="0" cy="3578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886200" y="1076325"/>
                            <a:ext cx="0" cy="348472"/>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5448300" y="1076325"/>
                            <a:ext cx="0" cy="348472"/>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666750" y="1962150"/>
                            <a:ext cx="0" cy="706361"/>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333375" y="3371850"/>
                            <a:ext cx="0" cy="58392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a:off x="1362075" y="1943100"/>
                            <a:ext cx="885825" cy="7397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886200" y="1962150"/>
                            <a:ext cx="0" cy="744034"/>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5495925" y="1962150"/>
                            <a:ext cx="9267" cy="30043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247775" y="3371850"/>
                            <a:ext cx="9267" cy="58392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2" name="Elbow Connector 32"/>
                        <wps:cNvCnPr/>
                        <wps:spPr>
                          <a:xfrm>
                            <a:off x="3086100" y="3371850"/>
                            <a:ext cx="0" cy="546100"/>
                          </a:xfrm>
                          <a:prstGeom prst="bentConnector3">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4724400" y="3371850"/>
                            <a:ext cx="0" cy="54610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19" name="Rounded Rectangle 19"/>
                        <wps:cNvSpPr/>
                        <wps:spPr>
                          <a:xfrm>
                            <a:off x="4114800" y="3914775"/>
                            <a:ext cx="1120775" cy="696595"/>
                          </a:xfrm>
                          <a:prstGeom prst="round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B6CAEC" w14:textId="77777777" w:rsidR="00280CBE" w:rsidRPr="00567F47" w:rsidRDefault="00280CBE" w:rsidP="00497D9F">
                              <w:pPr>
                                <w:jc w:val="center"/>
                                <w:rPr>
                                  <w:color w:val="000000" w:themeColor="text1"/>
                                </w:rPr>
                              </w:pPr>
                              <w:r w:rsidRPr="00567F47">
                                <w:rPr>
                                  <w:color w:val="000000" w:themeColor="text1"/>
                                </w:rPr>
                                <w:t>Pathogenicity refuted or uncertain</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7" name="Rounded Rectangle 17"/>
                        <wps:cNvSpPr/>
                        <wps:spPr>
                          <a:xfrm>
                            <a:off x="3933825" y="4953000"/>
                            <a:ext cx="2122184" cy="913560"/>
                          </a:xfrm>
                          <a:prstGeom prst="round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7DE60458" w14:textId="77777777" w:rsidR="00280CBE" w:rsidRPr="00567F47" w:rsidRDefault="00280CBE" w:rsidP="00497D9F">
                              <w:pPr>
                                <w:jc w:val="center"/>
                                <w:rPr>
                                  <w:color w:val="000000" w:themeColor="text1"/>
                                </w:rPr>
                              </w:pPr>
                              <w:r w:rsidRPr="00567F47">
                                <w:rPr>
                                  <w:color w:val="000000" w:themeColor="text1"/>
                                </w:rPr>
                                <w:t>Perform clinical cardiac evaluations at recommended intervals on at-risk family members</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36" name="Straight Arrow Connector 36"/>
                        <wps:cNvCnPr/>
                        <wps:spPr>
                          <a:xfrm>
                            <a:off x="333375" y="4381500"/>
                            <a:ext cx="0" cy="574507"/>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343025" y="4381500"/>
                            <a:ext cx="704306" cy="574507"/>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4762500" y="4610100"/>
                            <a:ext cx="0" cy="37020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H="1" flipV="1">
                            <a:off x="1409700" y="3048000"/>
                            <a:ext cx="1477645" cy="11334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9ADDF0" id="Group 40" o:spid="_x0000_s1026" alt="Title: Figure 1  Flow chart for the genetic and clinical screening of probands and relatives - Description: The flow diagram starts with a family history being obtained. Individuals identified through diagnostic and family history are recommended for genetic testing.&#10;4 pathways are possible.&#10;1. Pathogenic variant is identified&#10;2. A likely Pathogenic variant is identified&#10;For these 2 options teh next flow box is to test at risk family members for the specific mutation identified in teh proband. &#10;2 options flow from this&#10;1. Variant absent - these patients are dismissed from routine clinical/cardiac evaluation&#10;2. Variant present - thes epatients are followed up with clinical/cardiac evaluations at recommended intervals&#10;&#10;The remaining 2 options after proband undergoes genetic testing are:&#10;3. a variant of unknown significance is identified. From here the next box is the possibility of conducting a segregation study of selected family members. 2 possibilities exist after this option&#10;1. pathogenicity is supported. Thes epatients woudl rejoin the clinical flow diagram where at risk family members are tested&#10;2. Pathogenicity is refuted. These patienst are followed up at regular intervals&#10;&#10;4.The last option after genetic testing of probands is that no pathogenic variant is identified. These patients are followed up with routine clinical care" style="position:absolute;margin-left:9.75pt;margin-top:8.45pt;width:485.15pt;height:462.7pt;z-index:251661312" coordsize="61615,5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">
                <v:roundrect id="Rounded Rectangle 6" o:spid="_x0000_s1027" style="position:absolute;left:16192;width:28914;height:8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" filled="f" strokecolor="#243f60 [1604]" strokeweight="1.5pt">
                  <v:textbox>
                    <w:txbxContent>
                      <w:p w14:paraId="46031886" w14:textId="77777777" w:rsidR="00280CBE" w:rsidRPr="006F1CF6" w:rsidRDefault="00280CBE" w:rsidP="00497D9F">
                        <w:pPr>
                          <w:jc w:val="center"/>
                          <w:rPr>
                            <w:color w:val="000000" w:themeColor="text1"/>
                          </w:rPr>
                        </w:pPr>
                        <w:r w:rsidRPr="006F1CF6">
                          <w:rPr>
                            <w:color w:val="000000" w:themeColor="text1"/>
                          </w:rPr>
                          <w:t>Obtain family history</w:t>
                        </w:r>
                        <w:r w:rsidRPr="006F1CF6">
                          <w:rPr>
                            <w:color w:val="000000" w:themeColor="text1"/>
                          </w:rPr>
                          <w:br/>
                          <w:t>Identify individual who meets diagnostic criteria and test using a multi-gene panel</w:t>
                        </w:r>
                      </w:p>
                    </w:txbxContent>
                  </v:textbox>
                </v:roundrect>
                <v:roundrect id="Rounded Rectangle 7" o:spid="_x0000_s1028" style="position:absolute;top:14287;width:14086;height:5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" fillcolor="#f7706d" strokecolor="#243f60 [1604]" strokeweight="1.5pt">
                  <v:textbox inset=",0">
                    <w:txbxContent>
                      <w:p w14:paraId="05798C7F" w14:textId="77777777" w:rsidR="00280CBE" w:rsidRPr="00C2037B" w:rsidRDefault="00280CBE" w:rsidP="00497D9F">
                        <w:pPr>
                          <w:jc w:val="center"/>
                          <w:rPr>
                            <w:color w:val="000000" w:themeColor="text1"/>
                          </w:rPr>
                        </w:pPr>
                        <w:r w:rsidRPr="00C2037B">
                          <w:rPr>
                            <w:color w:val="000000" w:themeColor="text1"/>
                          </w:rPr>
                          <w:t>Pathogenic variant identified</w:t>
                        </w:r>
                      </w:p>
                    </w:txbxContent>
                  </v:textbox>
                </v:roundrect>
                <v:roundrect id="Rounded Rectangle 8" o:spid="_x0000_s1029" style="position:absolute;left:15621;top:14192;width:14086;height:5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" fillcolor="#f7706d" strokecolor="#243f60 [1604]" strokeweight="1.5pt">
                  <v:textbox inset=",0">
                    <w:txbxContent>
                      <w:p w14:paraId="292F6896" w14:textId="77777777" w:rsidR="00280CBE" w:rsidRPr="006F1CF6" w:rsidRDefault="00280CBE" w:rsidP="00497D9F">
                        <w:pPr>
                          <w:jc w:val="center"/>
                          <w:rPr>
                            <w:color w:val="000000" w:themeColor="text1"/>
                          </w:rPr>
                        </w:pPr>
                        <w:r w:rsidRPr="006F1CF6">
                          <w:rPr>
                            <w:color w:val="000000" w:themeColor="text1"/>
                          </w:rPr>
                          <w:t>Likely pathogenic variant identified</w:t>
                        </w:r>
                      </w:p>
                    </w:txbxContent>
                  </v:textbox>
                </v:roundrect>
                <v:roundrect id="Rounded Rectangle 9" o:spid="_x0000_s1030" style="position:absolute;left:47529;top:14192;width:14086;height:5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" fillcolor="#4f81bd [3204]" strokecolor="#243f60 [1604]" strokeweight="1.5pt">
                  <v:textbox inset=",0">
                    <w:txbxContent>
                      <w:p w14:paraId="21F7CB1B" w14:textId="77777777" w:rsidR="00280CBE" w:rsidRPr="00567F47" w:rsidRDefault="00280CBE" w:rsidP="00497D9F">
                        <w:pPr>
                          <w:jc w:val="center"/>
                          <w:rPr>
                            <w:color w:val="000000" w:themeColor="text1"/>
                          </w:rPr>
                        </w:pPr>
                        <w:r w:rsidRPr="00567F47">
                          <w:rPr>
                            <w:color w:val="000000" w:themeColor="text1"/>
                          </w:rPr>
                          <w:t>No pathogenic variant identified</w:t>
                        </w:r>
                      </w:p>
                    </w:txbxContent>
                  </v:textbox>
                </v:roundrect>
                <v:roundrect id="Rounded Rectangle 10" o:spid="_x0000_s1031" style="position:absolute;left:31337;top:14192;width:14642;height:5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" fillcolor="#fbd4b4 [1305]" strokecolor="#243f60 [1604]" strokeweight="1.5pt">
                  <v:textbox inset=",0">
                    <w:txbxContent>
                      <w:p w14:paraId="0233174F" w14:textId="77777777" w:rsidR="00280CBE" w:rsidRPr="006F1CF6" w:rsidRDefault="00280CBE" w:rsidP="00497D9F">
                        <w:pPr>
                          <w:jc w:val="center"/>
                          <w:rPr>
                            <w:color w:val="000000" w:themeColor="text1"/>
                          </w:rPr>
                        </w:pPr>
                        <w:r w:rsidRPr="006F1CF6">
                          <w:rPr>
                            <w:color w:val="000000" w:themeColor="text1"/>
                          </w:rPr>
                          <w:t>Variant of unknown significance identified</w:t>
                        </w:r>
                      </w:p>
                    </w:txbxContent>
                  </v:textbox>
                </v:roundrect>
                <v:roundrect id="Rounded Rectangle 11" o:spid="_x0000_s1032" style="position:absolute;top:26670;width:14086;height:70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" fillcolor="#f7706d" strokecolor="#243f60 [1604]" strokeweight="1.5pt">
                  <v:textbox inset=",0">
                    <w:txbxContent>
                      <w:p w14:paraId="34C527AD" w14:textId="29F6FC03" w:rsidR="00280CBE" w:rsidRPr="00C2037B" w:rsidRDefault="00280CBE" w:rsidP="00497D9F">
                        <w:pPr>
                          <w:jc w:val="center"/>
                          <w:rPr>
                            <w:color w:val="000000" w:themeColor="text1"/>
                          </w:rPr>
                        </w:pPr>
                        <w:r w:rsidRPr="00C2037B">
                          <w:rPr>
                            <w:color w:val="000000" w:themeColor="text1"/>
                          </w:rPr>
                          <w:t xml:space="preserve">Test at-risk family members for family-specific </w:t>
                        </w:r>
                        <w:r>
                          <w:rPr>
                            <w:color w:val="000000" w:themeColor="text1"/>
                          </w:rPr>
                          <w:t>variant</w:t>
                        </w:r>
                        <w:r w:rsidRPr="00C2037B">
                          <w:rPr>
                            <w:color w:val="000000" w:themeColor="text1"/>
                          </w:rPr>
                          <w:t xml:space="preserve"> </w:t>
                        </w:r>
                      </w:p>
                    </w:txbxContent>
                  </v:textbox>
                </v:roundrect>
                <v:roundrect id="Rounded Rectangle 12" o:spid="_x0000_s1033" style="position:absolute;left:28194;top:27051;width:21590;height:6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" filled="f" strokecolor="#243f60 [1604]" strokeweight="1.5pt">
                  <v:textbox>
                    <w:txbxContent>
                      <w:p w14:paraId="4C8B9D63" w14:textId="77777777" w:rsidR="00280CBE" w:rsidRPr="006F1CF6" w:rsidRDefault="00280CBE" w:rsidP="00497D9F">
                        <w:pPr>
                          <w:jc w:val="center"/>
                          <w:rPr>
                            <w:color w:val="000000" w:themeColor="text1"/>
                          </w:rPr>
                        </w:pPr>
                        <w:r w:rsidRPr="006F1CF6">
                          <w:rPr>
                            <w:color w:val="000000" w:themeColor="text1"/>
                          </w:rPr>
                          <w:t>Segregation study of selected family members</w:t>
                        </w:r>
                      </w:p>
                    </w:txbxContent>
                  </v:textbox>
                </v:roundrect>
                <v:roundrect id="Rounded Rectangle 13" o:spid="_x0000_s1034" style="position:absolute;top:39528;width:6672;height:4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" fillcolor="#f7706d" strokecolor="#243f60 [1604]" strokeweight="1.5pt">
                  <v:textbox inset=",0">
                    <w:txbxContent>
                      <w:p w14:paraId="62EBE3C7" w14:textId="77777777" w:rsidR="00280CBE" w:rsidRPr="00C2037B" w:rsidRDefault="00280CBE" w:rsidP="00497D9F">
                        <w:pPr>
                          <w:jc w:val="center"/>
                          <w:rPr>
                            <w:color w:val="000000" w:themeColor="text1"/>
                          </w:rPr>
                        </w:pPr>
                        <w:r w:rsidRPr="00C2037B">
                          <w:rPr>
                            <w:color w:val="000000" w:themeColor="text1"/>
                          </w:rPr>
                          <w:t>Absent</w:t>
                        </w:r>
                      </w:p>
                    </w:txbxContent>
                  </v:textbox>
                </v:roundrect>
                <v:roundrect id="Rounded Rectangle 14" o:spid="_x0000_s1035" style="position:absolute;left:9906;top:39528;width:6672;height:4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" fillcolor="#f7706d" strokecolor="#243f60 [1604]" strokeweight="1.5pt">
                  <v:textbox inset=",0">
                    <w:txbxContent>
                      <w:p w14:paraId="00A9C137" w14:textId="77777777" w:rsidR="00280CBE" w:rsidRPr="00C2037B" w:rsidRDefault="00280CBE" w:rsidP="00497D9F">
                        <w:pPr>
                          <w:jc w:val="center"/>
                          <w:rPr>
                            <w:color w:val="000000" w:themeColor="text1"/>
                          </w:rPr>
                        </w:pPr>
                        <w:r w:rsidRPr="00C2037B">
                          <w:rPr>
                            <w:color w:val="000000" w:themeColor="text1"/>
                          </w:rPr>
                          <w:t>Present</w:t>
                        </w:r>
                      </w:p>
                    </w:txbxContent>
                  </v:textbox>
                </v:roundrect>
                <v:roundrect id="Rounded Rectangle 15" o:spid="_x0000_s1036" style="position:absolute;top:49625;width:11305;height:9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" fillcolor="#f7706d" strokecolor="#243f60 [1604]" strokeweight="1.5pt">
                  <v:textbox inset=",0">
                    <w:txbxContent>
                      <w:p w14:paraId="62C18D25" w14:textId="77777777" w:rsidR="00280CBE" w:rsidRPr="00C2037B" w:rsidRDefault="00280CBE" w:rsidP="00497D9F">
                        <w:pPr>
                          <w:jc w:val="center"/>
                          <w:rPr>
                            <w:color w:val="000000" w:themeColor="text1"/>
                          </w:rPr>
                        </w:pPr>
                        <w:r w:rsidRPr="00C2037B">
                          <w:rPr>
                            <w:color w:val="000000" w:themeColor="text1"/>
                          </w:rPr>
                          <w:t xml:space="preserve">Dismiss from routine clinical cardiac evaluation </w:t>
                        </w:r>
                      </w:p>
                    </w:txbxContent>
                  </v:textbox>
                </v:roundrect>
                <v:roundrect id="Rounded Rectangle 16" o:spid="_x0000_s1037" style="position:absolute;left:14287;top:49625;width:14086;height:9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" fillcolor="#f7706d" strokecolor="#243f60 [1604]" strokeweight="1.5pt">
                  <v:textbox inset=",0">
                    <w:txbxContent>
                      <w:p w14:paraId="4FD8FAA7" w14:textId="77777777" w:rsidR="00280CBE" w:rsidRPr="00C2037B" w:rsidRDefault="00280CBE" w:rsidP="00497D9F">
                        <w:pPr>
                          <w:jc w:val="center"/>
                          <w:rPr>
                            <w:color w:val="000000" w:themeColor="text1"/>
                          </w:rPr>
                        </w:pPr>
                        <w:r w:rsidRPr="00C2037B">
                          <w:rPr>
                            <w:color w:val="000000" w:themeColor="text1"/>
                          </w:rPr>
                          <w:t xml:space="preserve">Perform clinical cardiac evaluations at recommended intervals </w:t>
                        </w:r>
                      </w:p>
                    </w:txbxContent>
                  </v:textbox>
                </v:roundrect>
                <v:roundrect id="Rounded Rectangle 18" o:spid="_x0000_s1038" style="position:absolute;left:28860;top:39147;width:10376;height:5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" fillcolor="#4f81bd [3204]" strokecolor="#243f60 [1604]" strokeweight="1.5pt">
                  <v:textbox inset=",0">
                    <w:txbxContent>
                      <w:p w14:paraId="7E2FB31F" w14:textId="77777777" w:rsidR="00280CBE" w:rsidRPr="00567F47" w:rsidRDefault="00280CBE" w:rsidP="00497D9F">
                        <w:pPr>
                          <w:jc w:val="center"/>
                          <w:rPr>
                            <w:color w:val="000000" w:themeColor="text1"/>
                          </w:rPr>
                        </w:pPr>
                        <w:r w:rsidRPr="00567F47">
                          <w:rPr>
                            <w:color w:val="000000" w:themeColor="text1"/>
                          </w:rPr>
                          <w:t>Pathogenicity supported</w:t>
                        </w:r>
                      </w:p>
                    </w:txbxContent>
                  </v:textbox>
                </v:roundrect>
                <v:line id="Straight Connector 20" o:spid="_x0000_s1039" style="position:absolute;visibility:visible;mso-wrap-style:square" from="30861,8001" to="30861,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" strokecolor="#4579b8 [3044]" strokeweight="1.25pt"/>
                <v:line id="Straight Connector 21" o:spid="_x0000_s1040" style="position:absolute;visibility:visible;mso-wrap-style:square" from="6667,10763" to="54486,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" strokecolor="#4579b8 [3044]" strokeweight="1.25pt"/>
                <v:shapetype id="_x0000_t32" coordsize="21600,21600" o:spt="32" o:oned="t" path="m,l21600,21600e" filled="f">
                  <v:path arrowok="t" fillok="f" o:connecttype="none"/>
                  <o:lock v:ext="edit" shapetype="t"/>
                </v:shapetype>
                <v:shape id="Straight Arrow Connector 22" o:spid="_x0000_s1041" type="#_x0000_t32" style="position:absolute;left:6667;top:10763;width:0;height:3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" strokecolor="#4579b8 [3044]" strokeweight="1.25pt">
                  <v:stroke endarrow="block"/>
                </v:shape>
                <v:shape id="Straight Arrow Connector 23" o:spid="_x0000_s1042" type="#_x0000_t32" style="position:absolute;left:22479;top:10763;width:0;height:3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" strokecolor="#4579b8 [3044]" strokeweight="1.25pt">
                  <v:stroke endarrow="block"/>
                </v:shape>
                <v:shape id="Straight Arrow Connector 24" o:spid="_x0000_s1043" type="#_x0000_t32" style="position:absolute;left:38862;top:10763;width:0;height:3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" strokecolor="#4579b8 [3044]" strokeweight="1.25pt">
                  <v:stroke endarrow="block"/>
                </v:shape>
                <v:shape id="Straight Arrow Connector 25" o:spid="_x0000_s1044" type="#_x0000_t32" style="position:absolute;left:54483;top:10763;width:0;height:3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" strokecolor="#4579b8 [3044]" strokeweight="1.25pt">
                  <v:stroke endarrow="block"/>
                </v:shape>
                <v:shape id="Straight Arrow Connector 26" o:spid="_x0000_s1045" type="#_x0000_t32" style="position:absolute;left:6667;top:19621;width:0;height:7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" strokecolor="#4579b8 [3044]" strokeweight="1.25pt">
                  <v:stroke endarrow="block"/>
                </v:shape>
                <v:shape id="Straight Arrow Connector 27" o:spid="_x0000_s1046" type="#_x0000_t32" style="position:absolute;left:3333;top:33718;width:0;height:5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" strokecolor="#4579b8 [3044]" strokeweight="1.25pt">
                  <v:stroke endarrow="block"/>
                </v:shape>
                <v:shape id="Straight Arrow Connector 29" o:spid="_x0000_s1047" type="#_x0000_t32" style="position:absolute;left:13620;top:19431;width:8859;height:73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" strokecolor="#4579b8 [3044]" strokeweight="1.25pt">
                  <v:stroke endarrow="block"/>
                </v:shape>
                <v:shape id="Straight Arrow Connector 30" o:spid="_x0000_s1048" type="#_x0000_t32" style="position:absolute;left:38862;top:19621;width:0;height:7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" strokecolor="#4579b8 [3044]" strokeweight="1.25pt">
                  <v:stroke endarrow="block"/>
                </v:shape>
                <v:shape id="Straight Arrow Connector 31" o:spid="_x0000_s1049" type="#_x0000_t32" style="position:absolute;left:54959;top:19621;width:92;height:30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" strokecolor="#4579b8 [3044]" strokeweight="1.25pt">
                  <v:stroke endarrow="block"/>
                </v:shape>
                <v:shape id="Straight Arrow Connector 28" o:spid="_x0000_s1050" type="#_x0000_t32" style="position:absolute;left:12477;top:33718;width:93;height:5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" strokecolor="#4579b8 [3044]"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51" type="#_x0000_t34" style="position:absolute;left:30861;top:33718;width:0;height:546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" strokecolor="#4579b8 [3044]" strokeweight="1.25pt">
                  <v:stroke endarrow="block"/>
                </v:shape>
                <v:shape id="Straight Arrow Connector 33" o:spid="_x0000_s1052" type="#_x0000_t32" style="position:absolute;left:47244;top:33718;width:0;height:5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" strokecolor="#4579b8 [3044]" strokeweight="1.25pt">
                  <v:stroke endarrow="block"/>
                </v:shape>
                <v:roundrect id="Rounded Rectangle 19" o:spid="_x0000_s1053" style="position:absolute;left:41148;top:39147;width:11207;height:6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" fillcolor="#4f81bd [3204]" strokecolor="#243f60 [1604]" strokeweight="1.5pt">
                  <v:textbox inset=",0">
                    <w:txbxContent>
                      <w:p w14:paraId="68B6CAEC" w14:textId="77777777" w:rsidR="00280CBE" w:rsidRPr="00567F47" w:rsidRDefault="00280CBE" w:rsidP="00497D9F">
                        <w:pPr>
                          <w:jc w:val="center"/>
                          <w:rPr>
                            <w:color w:val="000000" w:themeColor="text1"/>
                          </w:rPr>
                        </w:pPr>
                        <w:r w:rsidRPr="00567F47">
                          <w:rPr>
                            <w:color w:val="000000" w:themeColor="text1"/>
                          </w:rPr>
                          <w:t>Pathogenicity refuted or uncertain</w:t>
                        </w:r>
                      </w:p>
                    </w:txbxContent>
                  </v:textbox>
                </v:roundrect>
                <v:roundrect id="Rounded Rectangle 17" o:spid="_x0000_s1054" style="position:absolute;left:39338;top:49530;width:21222;height:9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" fillcolor="#4f81bd [3204]" strokecolor="#243f60 [1604]" strokeweight="1.5pt">
                  <v:textbox inset=",0">
                    <w:txbxContent>
                      <w:p w14:paraId="7DE60458" w14:textId="77777777" w:rsidR="00280CBE" w:rsidRPr="00567F47" w:rsidRDefault="00280CBE" w:rsidP="00497D9F">
                        <w:pPr>
                          <w:jc w:val="center"/>
                          <w:rPr>
                            <w:color w:val="000000" w:themeColor="text1"/>
                          </w:rPr>
                        </w:pPr>
                        <w:r w:rsidRPr="00567F47">
                          <w:rPr>
                            <w:color w:val="000000" w:themeColor="text1"/>
                          </w:rPr>
                          <w:t>Perform clinical cardiac evaluations at recommended intervals on at-risk family members</w:t>
                        </w:r>
                      </w:p>
                    </w:txbxContent>
                  </v:textbox>
                </v:roundrect>
                <v:shape id="Straight Arrow Connector 36" o:spid="_x0000_s1055" type="#_x0000_t32" style="position:absolute;left:3333;top:43815;width:0;height:5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" strokecolor="#4579b8 [3044]" strokeweight="1.25pt">
                  <v:stroke endarrow="block"/>
                </v:shape>
                <v:shape id="Straight Arrow Connector 37" o:spid="_x0000_s1056" type="#_x0000_t32" style="position:absolute;left:13430;top:43815;width:7043;height:5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" strokecolor="#4579b8 [3044]" strokeweight="1.25pt">
                  <v:stroke endarrow="block"/>
                </v:shape>
                <v:shape id="Straight Arrow Connector 38" o:spid="_x0000_s1057" type="#_x0000_t32" style="position:absolute;left:47625;top:46101;width:0;height:3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" strokecolor="#4579b8 [3044]" strokeweight="1.25pt">
                  <v:stroke endarrow="block"/>
                </v:shape>
                <v:shape id="Straight Arrow Connector 39" o:spid="_x0000_s1058" type="#_x0000_t32" style="position:absolute;left:14097;top:30480;width:14776;height:11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" strokecolor="#4579b8 [3044]" strokeweight="1.25pt">
                  <v:stroke endarrow="block"/>
                </v:shape>
              </v:group>
            </w:pict>
          </mc:Fallback>
        </mc:AlternateContent>
      </w:r>
    </w:p>
    <w:p w14:paraId="17911E49" w14:textId="0CEDA4AF" w:rsidR="009D05BC" w:rsidRPr="009474ED" w:rsidRDefault="009D05BC" w:rsidP="00D3358D"/>
    <w:p w14:paraId="1A25B68A" w14:textId="0C2F4DF7" w:rsidR="009474ED" w:rsidRDefault="009474ED" w:rsidP="009474ED">
      <w:pPr>
        <w:pStyle w:val="Heading2"/>
        <w:numPr>
          <w:ilvl w:val="0"/>
          <w:numId w:val="0"/>
        </w:numPr>
      </w:pPr>
    </w:p>
    <w:p w14:paraId="39706F81" w14:textId="3A6C6EC2" w:rsidR="00497D9F" w:rsidRDefault="00497D9F" w:rsidP="00497D9F"/>
    <w:p w14:paraId="29727005" w14:textId="20C302C3" w:rsidR="00497D9F" w:rsidRDefault="00497D9F" w:rsidP="00497D9F"/>
    <w:p w14:paraId="26404696" w14:textId="77777777" w:rsidR="00497D9F" w:rsidRDefault="00497D9F" w:rsidP="00497D9F"/>
    <w:p w14:paraId="0AE0A902" w14:textId="45E4E2BD" w:rsidR="00497D9F" w:rsidRDefault="00497D9F" w:rsidP="00497D9F"/>
    <w:p w14:paraId="67C07443" w14:textId="77777777" w:rsidR="00497D9F" w:rsidRDefault="00497D9F" w:rsidP="00497D9F"/>
    <w:p w14:paraId="5D391391" w14:textId="680E9587" w:rsidR="00497D9F" w:rsidRDefault="00497D9F" w:rsidP="00497D9F"/>
    <w:p w14:paraId="71B08AB9" w14:textId="77777777" w:rsidR="00497D9F" w:rsidRDefault="00497D9F" w:rsidP="00497D9F"/>
    <w:p w14:paraId="1CC6CE60" w14:textId="77777777" w:rsidR="00497D9F" w:rsidRDefault="00497D9F" w:rsidP="00497D9F"/>
    <w:p w14:paraId="11E7F366" w14:textId="17481697" w:rsidR="00497D9F" w:rsidRDefault="00497D9F" w:rsidP="00497D9F"/>
    <w:p w14:paraId="0A713E37" w14:textId="77777777" w:rsidR="00497D9F" w:rsidRDefault="00497D9F" w:rsidP="00497D9F"/>
    <w:p w14:paraId="356C7343" w14:textId="0A6E9CC4" w:rsidR="00497D9F" w:rsidRDefault="00497D9F" w:rsidP="00497D9F"/>
    <w:p w14:paraId="1C8E9C6C" w14:textId="3E37768F" w:rsidR="00497D9F" w:rsidRDefault="00497D9F" w:rsidP="00497D9F"/>
    <w:p w14:paraId="26138EDD" w14:textId="77777777" w:rsidR="00497D9F" w:rsidRDefault="00497D9F" w:rsidP="00497D9F"/>
    <w:p w14:paraId="575C6D87" w14:textId="77777777" w:rsidR="00497D9F" w:rsidRDefault="00497D9F" w:rsidP="00497D9F"/>
    <w:p w14:paraId="0E189BB7" w14:textId="2CFF5B8C" w:rsidR="00497D9F" w:rsidRDefault="00497D9F" w:rsidP="00497D9F"/>
    <w:p w14:paraId="611A82CF" w14:textId="77777777" w:rsidR="00497D9F" w:rsidRDefault="00497D9F" w:rsidP="00497D9F"/>
    <w:p w14:paraId="51193C67" w14:textId="031FFBFA" w:rsidR="00497D9F" w:rsidRDefault="00497D9F" w:rsidP="00497D9F"/>
    <w:p w14:paraId="502F2943" w14:textId="113A8C11" w:rsidR="00497D9F" w:rsidRDefault="00497D9F" w:rsidP="00497D9F"/>
    <w:p w14:paraId="3C4ED41E" w14:textId="4F76D938" w:rsidR="00497D9F" w:rsidRDefault="00497D9F" w:rsidP="00497D9F"/>
    <w:p w14:paraId="372C6881" w14:textId="77777777" w:rsidR="00497D9F" w:rsidRDefault="00497D9F" w:rsidP="00497D9F"/>
    <w:p w14:paraId="3DB1DC07" w14:textId="77777777" w:rsidR="00497D9F" w:rsidRDefault="00497D9F" w:rsidP="00497D9F"/>
    <w:p w14:paraId="6B52D71A" w14:textId="77777777" w:rsidR="00497D9F" w:rsidRDefault="00497D9F" w:rsidP="00497D9F"/>
    <w:p w14:paraId="6412E320" w14:textId="77777777" w:rsidR="00497D9F" w:rsidRDefault="00497D9F" w:rsidP="00497D9F"/>
    <w:p w14:paraId="37976E69" w14:textId="77777777" w:rsidR="00497D9F" w:rsidRDefault="00497D9F" w:rsidP="009B3ACF">
      <w:pPr>
        <w:pStyle w:val="Caption"/>
        <w:rPr>
          <w:sz w:val="20"/>
          <w:szCs w:val="20"/>
        </w:rPr>
      </w:pPr>
    </w:p>
    <w:p w14:paraId="795AEC83" w14:textId="2F3C322E" w:rsidR="009B3ACF" w:rsidRDefault="009B3ACF" w:rsidP="009B3ACF">
      <w:pPr>
        <w:pStyle w:val="Caption"/>
        <w:rPr>
          <w:sz w:val="20"/>
          <w:szCs w:val="20"/>
        </w:rPr>
      </w:pPr>
      <w:bookmarkStart w:id="4" w:name="_Ref9414555"/>
      <w:r w:rsidRPr="00384B30">
        <w:rPr>
          <w:sz w:val="20"/>
          <w:szCs w:val="20"/>
        </w:rPr>
        <w:t xml:space="preserve">Figure </w:t>
      </w:r>
      <w:r w:rsidR="00C83611" w:rsidRPr="00384B30">
        <w:rPr>
          <w:noProof/>
          <w:sz w:val="20"/>
          <w:szCs w:val="20"/>
        </w:rPr>
        <w:fldChar w:fldCharType="begin"/>
      </w:r>
      <w:r w:rsidR="00C83611" w:rsidRPr="00384B30">
        <w:rPr>
          <w:noProof/>
          <w:sz w:val="20"/>
          <w:szCs w:val="20"/>
        </w:rPr>
        <w:instrText xml:space="preserve"> SEQ Figure \* ARABIC </w:instrText>
      </w:r>
      <w:r w:rsidR="00C83611" w:rsidRPr="00384B30">
        <w:rPr>
          <w:noProof/>
          <w:sz w:val="20"/>
          <w:szCs w:val="20"/>
        </w:rPr>
        <w:fldChar w:fldCharType="separate"/>
      </w:r>
      <w:r w:rsidR="002D06EB">
        <w:rPr>
          <w:noProof/>
          <w:sz w:val="20"/>
          <w:szCs w:val="20"/>
        </w:rPr>
        <w:t>1</w:t>
      </w:r>
      <w:r w:rsidR="00C83611" w:rsidRPr="00384B30">
        <w:rPr>
          <w:noProof/>
          <w:sz w:val="20"/>
          <w:szCs w:val="20"/>
        </w:rPr>
        <w:fldChar w:fldCharType="end"/>
      </w:r>
      <w:bookmarkEnd w:id="4"/>
      <w:r w:rsidRPr="00384B30">
        <w:rPr>
          <w:sz w:val="20"/>
          <w:szCs w:val="20"/>
        </w:rPr>
        <w:tab/>
      </w:r>
      <w:r w:rsidRPr="00384B30">
        <w:rPr>
          <w:sz w:val="20"/>
          <w:szCs w:val="20"/>
        </w:rPr>
        <w:tab/>
        <w:t>Flow chart for the genetic and clinical screening of probands and relatives</w:t>
      </w:r>
    </w:p>
    <w:p w14:paraId="20792F6C" w14:textId="32B66CE3" w:rsidR="00EB26B6" w:rsidRDefault="00EB26B6" w:rsidP="00EB26B6">
      <w:pPr>
        <w:ind w:left="426"/>
      </w:pPr>
      <w:r>
        <w:t xml:space="preserve">Once a clinical diagnosis has been made, a confirmatory genetic diagnosis is recommended and requested from a specialist cardiologist. The HRS guidelines recommend (Class I) that a detailed ≥ 3-generation family history from the proband be obtained by a genetic counsellor or an appropriately experienced clinician, which would be used to determine the existence of familial disease and identify relatives who should be informed of the need for cardiac evaluation </w: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 </w:instrTex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EN.CITE.DATA </w:instrText>
      </w:r>
      <w:r w:rsidR="0014593E">
        <w:fldChar w:fldCharType="end"/>
      </w:r>
      <w:r w:rsidR="0014593E">
        <w:fldChar w:fldCharType="separate"/>
      </w:r>
      <w:r w:rsidR="0014593E">
        <w:rPr>
          <w:noProof/>
        </w:rPr>
        <w:t>(</w:t>
      </w:r>
      <w:hyperlink w:anchor="_ENREF_35" w:tooltip="Towbin, 2019 #100" w:history="1">
        <w:r w:rsidR="00285D34">
          <w:rPr>
            <w:noProof/>
          </w:rPr>
          <w:t>Towbin et al 2019</w:t>
        </w:r>
      </w:hyperlink>
      <w:r w:rsidR="0014593E">
        <w:rPr>
          <w:noProof/>
        </w:rPr>
        <w:t>)</w:t>
      </w:r>
      <w:r w:rsidR="0014593E">
        <w:fldChar w:fldCharType="end"/>
      </w:r>
      <w:r>
        <w:t xml:space="preserve">. </w:t>
      </w:r>
    </w:p>
    <w:p w14:paraId="641D1002" w14:textId="77777777" w:rsidR="00EB26B6" w:rsidRDefault="00EB26B6" w:rsidP="00EB26B6">
      <w:pPr>
        <w:ind w:left="426"/>
      </w:pPr>
      <w:r>
        <w:t xml:space="preserve">For the genetic test, the patient would be required to provide a blood sample, from which DNA is extracted for analysis by a gene panel.  The samples analysed are most commonly blood samples from affected individuals except in the case of cascade testing where duplicate and independent blood samples from affected and/or unaffected family members are submitted for specific analysis. </w:t>
      </w:r>
      <w:r w:rsidRPr="00AC5EB8">
        <w:t xml:space="preserve">Interpretation of variants should only be performed where there is high-level of disease-specific expertise. </w:t>
      </w:r>
    </w:p>
    <w:p w14:paraId="18FF980F" w14:textId="63ED969D" w:rsidR="00EB26B6" w:rsidRPr="00EB26B6" w:rsidRDefault="00EB26B6" w:rsidP="00EB26B6">
      <w:pPr>
        <w:ind w:left="426"/>
      </w:pPr>
      <w:r>
        <w:t xml:space="preserve">Targeted panel testing of genes as stipulated should be undertaken, and if negative for a </w:t>
      </w:r>
      <w:r w:rsidR="00AE6A61">
        <w:t>variant</w:t>
      </w:r>
      <w:r>
        <w:t>, then review by a multidisciplinary, specialised cardiac genetic team should be undertaken. The 2019 HRS guidelines recommends (Class IIa) that the interpretation of a cardiac genetic test by a team of providers with expertise in genetics and cardiology can be useful. This expert team should therefore consist, at minimum, of cardiologists, clinical and molecular geneticists, genetic counsellors, and pathologists, or individuals with expertise that encompass these subspecialties.</w: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 </w:instrTex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EN.CITE.DATA </w:instrText>
      </w:r>
      <w:r w:rsidR="0014593E">
        <w:fldChar w:fldCharType="end"/>
      </w:r>
      <w:r w:rsidR="0014593E">
        <w:fldChar w:fldCharType="separate"/>
      </w:r>
      <w:r w:rsidR="0014593E">
        <w:rPr>
          <w:noProof/>
        </w:rPr>
        <w:t>(</w:t>
      </w:r>
      <w:hyperlink w:anchor="_ENREF_35" w:tooltip="Towbin, 2019 #100" w:history="1">
        <w:r w:rsidR="00285D34">
          <w:rPr>
            <w:noProof/>
          </w:rPr>
          <w:t>Towbin et al 2019</w:t>
        </w:r>
      </w:hyperlink>
      <w:r w:rsidR="0014593E">
        <w:rPr>
          <w:noProof/>
        </w:rPr>
        <w:t>)</w:t>
      </w:r>
      <w:r w:rsidR="0014593E">
        <w:fldChar w:fldCharType="end"/>
      </w:r>
    </w:p>
    <w:p w14:paraId="27E466FE" w14:textId="75AD731B"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004FE981" w14:textId="3FFEFAAB" w:rsidR="002A6753" w:rsidRPr="00154B00" w:rsidRDefault="00A5408E" w:rsidP="00E357B9">
      <w:pPr>
        <w:ind w:left="426"/>
        <w:rPr>
          <w:szCs w:val="20"/>
        </w:rPr>
      </w:pPr>
      <w:r>
        <w:lastRenderedPageBreak/>
        <w:t>No</w:t>
      </w:r>
    </w:p>
    <w:p w14:paraId="14BDBB6E"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DCC1BF7" w14:textId="496871F5" w:rsidR="00DF0C51" w:rsidRDefault="00A5408E" w:rsidP="00E357B9">
      <w:pPr>
        <w:ind w:left="426"/>
        <w:rPr>
          <w:b/>
          <w:szCs w:val="20"/>
        </w:rPr>
      </w:pPr>
      <w:r>
        <w:t>No</w:t>
      </w:r>
    </w:p>
    <w:p w14:paraId="2A59B2FF"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E34ABA4" w14:textId="47D11697" w:rsidR="00CC09D7" w:rsidRPr="00154B00" w:rsidRDefault="00A5408E" w:rsidP="00E357B9">
      <w:pPr>
        <w:ind w:left="426"/>
        <w:rPr>
          <w:szCs w:val="20"/>
        </w:rPr>
      </w:pPr>
      <w:r w:rsidRPr="00A5408E">
        <w:t>Once off diagnostic test</w:t>
      </w:r>
    </w:p>
    <w:p w14:paraId="55A98599"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6377224F" w14:textId="0AD4B754" w:rsidR="00791C8D" w:rsidRPr="00154B00" w:rsidRDefault="00A5408E" w:rsidP="00884E69">
      <w:pPr>
        <w:ind w:left="426"/>
        <w:rPr>
          <w:szCs w:val="20"/>
        </w:rPr>
      </w:pPr>
      <w:r w:rsidRPr="00A5408E">
        <w:t xml:space="preserve">Consultation with clinical geneticists / genetic counsellor with expertise in genetic counselling.  The delivery of results to the patients and / or family would require a formal consultation with the </w:t>
      </w:r>
      <w:r w:rsidR="00FB4631">
        <w:t>referring cardiologist with expertise in the condition</w:t>
      </w:r>
      <w:r w:rsidRPr="00A5408E">
        <w:t>, and clinical geneticist / genetic counsellor.</w:t>
      </w:r>
    </w:p>
    <w:p w14:paraId="6C6C27D5"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ACB6511" w14:textId="42844E13" w:rsidR="00A5408E" w:rsidRDefault="00A12DFD" w:rsidP="00A5408E">
      <w:pPr>
        <w:ind w:left="426"/>
      </w:pPr>
      <w:bookmarkStart w:id="5" w:name="_Hlk521488822"/>
      <w:r w:rsidRPr="00A12DFD">
        <w:t>This test is usually requested by a cardiologist with experience in the genetic management of cardiac disease or a clinical geneticist.</w:t>
      </w:r>
    </w:p>
    <w:p w14:paraId="0C410F3E" w14:textId="56C0850F" w:rsidR="00B17E26" w:rsidRPr="00154B00" w:rsidRDefault="00A5408E" w:rsidP="00A5408E">
      <w:pPr>
        <w:ind w:left="426"/>
        <w:rPr>
          <w:szCs w:val="20"/>
        </w:rPr>
      </w:pPr>
      <w:r>
        <w:t>A pathologist would perform the service and provide the clinical report</w:t>
      </w:r>
      <w:r w:rsidR="00AE7BE8">
        <w:t xml:space="preserve">, </w:t>
      </w:r>
      <w:r>
        <w:t>includ</w:t>
      </w:r>
      <w:r w:rsidR="00AE7BE8">
        <w:t>ing</w:t>
      </w:r>
      <w:r>
        <w:t xml:space="preserve"> interpretation of the results.</w:t>
      </w:r>
    </w:p>
    <w:bookmarkEnd w:id="5"/>
    <w:p w14:paraId="36F2708D"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DD49F74" w14:textId="5EF421D5" w:rsidR="00B17E26" w:rsidRPr="00154B00" w:rsidRDefault="00AE7BE8" w:rsidP="00884E69">
      <w:pPr>
        <w:ind w:left="426"/>
        <w:rPr>
          <w:szCs w:val="20"/>
        </w:rPr>
      </w:pPr>
      <w:r>
        <w:t>No</w:t>
      </w:r>
    </w:p>
    <w:p w14:paraId="30F5CA88"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0678F62" w14:textId="6FBA1333" w:rsidR="00EA0E25" w:rsidRPr="00154B00" w:rsidRDefault="00AE7BE8" w:rsidP="00BC424B">
      <w:pPr>
        <w:ind w:left="426"/>
        <w:rPr>
          <w:szCs w:val="20"/>
        </w:rPr>
      </w:pPr>
      <w:bookmarkStart w:id="6" w:name="_Hlk521488896"/>
      <w:r w:rsidRPr="00AE7BE8">
        <w:t xml:space="preserve">Consideration should be given to restricting this service to a specialised setting. </w:t>
      </w:r>
    </w:p>
    <w:bookmarkEnd w:id="6"/>
    <w:p w14:paraId="7FF4837B" w14:textId="77777777" w:rsidR="00EA0E25" w:rsidRPr="00154B00" w:rsidRDefault="00EA0E25" w:rsidP="00530204">
      <w:pPr>
        <w:pStyle w:val="Heading2"/>
      </w:pPr>
      <w:r w:rsidRPr="00154B00">
        <w:lastRenderedPageBreak/>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62650090" w14:textId="4E4C9051" w:rsidR="00EA0E25" w:rsidRPr="00154B00" w:rsidRDefault="007D1955" w:rsidP="0073597B">
      <w:pPr>
        <w:ind w:left="426"/>
        <w:rPr>
          <w:szCs w:val="20"/>
        </w:rPr>
      </w:pPr>
      <w:r w:rsidRPr="007D1955">
        <w:t>Testing would be delivered only by Approved Practising Pathologists in NATA Accredited Pathology Laboratories (as defined in MBS Pathology table) by referral only by registered Medical Practitioners (non-pathologists) in line with other tests in the MBS Pathology Table.</w:t>
      </w:r>
    </w:p>
    <w:p w14:paraId="57D39051"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6A5464D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w:t>
      </w:r>
      <w:r>
        <w:t>Inpatient private hospital</w:t>
      </w:r>
    </w:p>
    <w:p w14:paraId="42AE72A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w:t>
      </w:r>
      <w:r>
        <w:t>Inpatient public hospital</w:t>
      </w:r>
    </w:p>
    <w:p w14:paraId="3970B6D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w:t>
      </w:r>
      <w:r>
        <w:t>Outpatient clinic</w:t>
      </w:r>
    </w:p>
    <w:p w14:paraId="34228DC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w:t>
      </w:r>
      <w:r>
        <w:t>Emergency Department</w:t>
      </w:r>
    </w:p>
    <w:p w14:paraId="2CA6C07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w:t>
      </w:r>
      <w:r>
        <w:t>Consulting rooms</w:t>
      </w:r>
    </w:p>
    <w:p w14:paraId="1431C07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w:t>
      </w:r>
      <w:r>
        <w:t>Day surgery centre</w:t>
      </w:r>
    </w:p>
    <w:p w14:paraId="53B2448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w:t>
      </w:r>
      <w:r>
        <w:t>Residential aged care facility</w:t>
      </w:r>
    </w:p>
    <w:p w14:paraId="78FC46C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w:t>
      </w:r>
      <w:r>
        <w:t>Patient’s home</w:t>
      </w:r>
    </w:p>
    <w:p w14:paraId="01337E83" w14:textId="759C78F5" w:rsidR="000A478F" w:rsidRDefault="00AE7BE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0A478F">
        <w:rPr>
          <w:szCs w:val="20"/>
        </w:rPr>
        <w:t xml:space="preserve"> </w:t>
      </w:r>
      <w:r w:rsidR="000A478F">
        <w:t>Laboratory</w:t>
      </w:r>
    </w:p>
    <w:p w14:paraId="2F8908C9"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56DF9">
        <w:rPr>
          <w:szCs w:val="20"/>
        </w:rPr>
      </w:r>
      <w:r w:rsidR="00E56DF9">
        <w:rPr>
          <w:szCs w:val="20"/>
        </w:rPr>
        <w:fldChar w:fldCharType="separate"/>
      </w:r>
      <w:r w:rsidRPr="000A5B32">
        <w:rPr>
          <w:szCs w:val="20"/>
        </w:rPr>
        <w:fldChar w:fldCharType="end"/>
      </w:r>
      <w:r>
        <w:rPr>
          <w:szCs w:val="20"/>
        </w:rPr>
        <w:t xml:space="preserve"> </w:t>
      </w:r>
      <w:r>
        <w:t>Other – please specify below</w:t>
      </w:r>
    </w:p>
    <w:p w14:paraId="3722CC68"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4D087867" w14:textId="77777777" w:rsidR="003433D1" w:rsidRPr="005C3AE7" w:rsidRDefault="00E048ED" w:rsidP="00E8150B">
      <w:pPr>
        <w:pStyle w:val="ListParagraph"/>
        <w:numPr>
          <w:ilvl w:val="0"/>
          <w:numId w:val="24"/>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58FFD5A4" w14:textId="5B93B9A0" w:rsidR="0073597B" w:rsidRDefault="00AE7BE8" w:rsidP="0073597B">
      <w:pPr>
        <w:ind w:left="426"/>
        <w:rPr>
          <w:b/>
          <w:szCs w:val="20"/>
        </w:rPr>
      </w:pPr>
      <w:r>
        <w:t>N/A</w:t>
      </w:r>
    </w:p>
    <w:p w14:paraId="69B3E6B1" w14:textId="77777777" w:rsidR="003E30FB" w:rsidRDefault="003E30FB" w:rsidP="00530204">
      <w:pPr>
        <w:pStyle w:val="Heading2"/>
      </w:pPr>
      <w:r>
        <w:t xml:space="preserve">Is the </w:t>
      </w:r>
      <w:r w:rsidRPr="001B29A1">
        <w:t>proposed</w:t>
      </w:r>
      <w:r>
        <w:t xml:space="preserve"> medical service intended to be entirely rendered in Australia?</w:t>
      </w:r>
    </w:p>
    <w:p w14:paraId="35A606A4" w14:textId="09ED8439" w:rsidR="000A478F" w:rsidRDefault="00AE7BE8"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0A478F">
        <w:rPr>
          <w:szCs w:val="20"/>
        </w:rPr>
        <w:t xml:space="preserve"> Yes</w:t>
      </w:r>
    </w:p>
    <w:p w14:paraId="329D749C" w14:textId="3E22AB1B" w:rsidR="000A478F" w:rsidRDefault="000A478F" w:rsidP="009248AB">
      <w:pPr>
        <w:spacing w:before="0" w:after="0"/>
        <w:ind w:left="426"/>
        <w:rPr>
          <w:b/>
          <w:i/>
          <w:szCs w:val="20"/>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56DF9">
        <w:rPr>
          <w:szCs w:val="20"/>
        </w:rPr>
      </w:r>
      <w:r w:rsidR="00E56DF9">
        <w:rPr>
          <w:szCs w:val="20"/>
        </w:rPr>
        <w:fldChar w:fldCharType="separate"/>
      </w:r>
      <w:r w:rsidRPr="00753C44">
        <w:rPr>
          <w:szCs w:val="20"/>
        </w:rPr>
        <w:fldChar w:fldCharType="end"/>
      </w:r>
      <w:r>
        <w:rPr>
          <w:szCs w:val="20"/>
        </w:rPr>
        <w:t xml:space="preserve"> No</w:t>
      </w:r>
      <w:r w:rsidR="00C4696B">
        <w:rPr>
          <w:szCs w:val="20"/>
        </w:rPr>
        <w:t xml:space="preserve"> – please specify below</w:t>
      </w:r>
      <w:r w:rsidR="009248AB">
        <w:rPr>
          <w:b/>
          <w:i/>
          <w:szCs w:val="20"/>
          <w:u w:val="single"/>
        </w:rPr>
        <w:t xml:space="preserve"> </w:t>
      </w:r>
      <w:r>
        <w:rPr>
          <w:b/>
          <w:i/>
          <w:szCs w:val="20"/>
          <w:u w:val="single"/>
        </w:rPr>
        <w:br w:type="page"/>
      </w:r>
    </w:p>
    <w:p w14:paraId="5D8F4FC0"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5DF352BD"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w:t>
      </w:r>
      <w:r w:rsidR="000159B9" w:rsidRPr="00ED44DF">
        <w:t xml:space="preserve">how is the proposed population currently managed in </w:t>
      </w:r>
      <w:r w:rsidR="00707D4D" w:rsidRPr="00ED44DF">
        <w:t>the</w:t>
      </w:r>
      <w:r w:rsidR="000159B9" w:rsidRPr="00ED44DF">
        <w:t xml:space="preserve"> absence of the proposed medical service </w:t>
      </w:r>
      <w:r w:rsidR="00257FF2" w:rsidRPr="00ED44DF">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AB9FC44" w14:textId="5D2BCCE7" w:rsidR="00E60529" w:rsidRDefault="00AE7BE8" w:rsidP="001B29A1">
      <w:pPr>
        <w:ind w:left="426"/>
      </w:pPr>
      <w:r>
        <w:t xml:space="preserve">No </w:t>
      </w:r>
      <w:r w:rsidR="003B349C">
        <w:t xml:space="preserve">genetic </w:t>
      </w:r>
      <w:r>
        <w:t>testing – clinical diagnosis alone</w:t>
      </w:r>
      <w:r w:rsidR="002E7A14">
        <w:t>.</w:t>
      </w:r>
      <w:r w:rsidR="001F65B1">
        <w:t xml:space="preserve"> </w:t>
      </w:r>
      <w:r w:rsidR="001F65B1" w:rsidRPr="001F65B1">
        <w:t>Usual standard of care, without genetic testing</w:t>
      </w:r>
      <w:r w:rsidR="001F65B1">
        <w:t>.</w:t>
      </w:r>
    </w:p>
    <w:p w14:paraId="21973D3E" w14:textId="20FD4E9E" w:rsidR="009956FE" w:rsidRDefault="009956FE" w:rsidP="00C0624A">
      <w:pPr>
        <w:ind w:left="426"/>
        <w:rPr>
          <w:szCs w:val="20"/>
        </w:rPr>
      </w:pPr>
      <w:r>
        <w:rPr>
          <w:szCs w:val="20"/>
        </w:rPr>
        <w:t>The 2019 HRS guidelines recommends (Class I) that c</w:t>
      </w:r>
      <w:r w:rsidRPr="009956FE">
        <w:rPr>
          <w:szCs w:val="20"/>
        </w:rPr>
        <w:t>ardiovascular evaluation should include 12-lead ECG, ambulatory ECG, and cardiac</w:t>
      </w:r>
      <w:r>
        <w:rPr>
          <w:szCs w:val="20"/>
        </w:rPr>
        <w:t xml:space="preserve"> </w:t>
      </w:r>
      <w:r w:rsidRPr="009956FE">
        <w:rPr>
          <w:szCs w:val="20"/>
        </w:rPr>
        <w:t>imaging</w:t>
      </w:r>
      <w:r w:rsidR="002437C9">
        <w:rPr>
          <w:szCs w:val="20"/>
        </w:rPr>
        <w:t xml:space="preserve"> </w:t>
      </w:r>
      <w:r w:rsidR="002437C9" w:rsidRPr="002437C9">
        <w:rPr>
          <w:szCs w:val="20"/>
        </w:rPr>
        <w:t>(echocardiogram, cardiac MRI, or</w:t>
      </w:r>
      <w:r w:rsidR="002437C9">
        <w:rPr>
          <w:szCs w:val="20"/>
        </w:rPr>
        <w:t xml:space="preserve"> </w:t>
      </w:r>
      <w:r w:rsidR="002437C9" w:rsidRPr="002437C9">
        <w:rPr>
          <w:szCs w:val="20"/>
        </w:rPr>
        <w:t>CT depending on availability and institutional expertise</w:t>
      </w:r>
      <w:r w:rsidR="002437C9">
        <w:rPr>
          <w:szCs w:val="20"/>
        </w:rPr>
        <w:t>)</w:t>
      </w:r>
      <w:r w:rsidR="00C0624A">
        <w:rPr>
          <w:szCs w:val="20"/>
        </w:rPr>
        <w:t>. In addition, e</w:t>
      </w:r>
      <w:r w:rsidR="00C0624A" w:rsidRPr="00C0624A">
        <w:rPr>
          <w:szCs w:val="20"/>
        </w:rPr>
        <w:t>xercise stress testing may be useful</w:t>
      </w:r>
      <w:r w:rsidR="00C0624A">
        <w:rPr>
          <w:szCs w:val="20"/>
        </w:rPr>
        <w:t xml:space="preserve"> when evaluating family members (Class IIb recommendation) </w:t>
      </w:r>
      <w:r w:rsidR="0014593E">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szCs w:val="20"/>
        </w:rPr>
        <w:instrText xml:space="preserve"> ADDIN EN.CITE </w:instrText>
      </w:r>
      <w:r w:rsidR="0014593E">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szCs w:val="20"/>
        </w:rPr>
        <w:instrText xml:space="preserve"> ADDIN EN.CITE.DATA </w:instrText>
      </w:r>
      <w:r w:rsidR="0014593E">
        <w:rPr>
          <w:szCs w:val="20"/>
        </w:rPr>
      </w:r>
      <w:r w:rsidR="0014593E">
        <w:rPr>
          <w:szCs w:val="20"/>
        </w:rPr>
        <w:fldChar w:fldCharType="end"/>
      </w:r>
      <w:r w:rsidR="0014593E">
        <w:rPr>
          <w:szCs w:val="20"/>
        </w:rPr>
      </w:r>
      <w:r w:rsidR="0014593E">
        <w:rPr>
          <w:szCs w:val="20"/>
        </w:rPr>
        <w:fldChar w:fldCharType="separate"/>
      </w:r>
      <w:r w:rsidR="0014593E">
        <w:rPr>
          <w:noProof/>
          <w:szCs w:val="20"/>
        </w:rPr>
        <w:t>(</w:t>
      </w:r>
      <w:hyperlink w:anchor="_ENREF_35" w:tooltip="Towbin, 2019 #100" w:history="1">
        <w:r w:rsidR="00285D34">
          <w:rPr>
            <w:noProof/>
            <w:szCs w:val="20"/>
          </w:rPr>
          <w:t>Towbin et al 2019</w:t>
        </w:r>
      </w:hyperlink>
      <w:r w:rsidR="0014593E">
        <w:rPr>
          <w:noProof/>
          <w:szCs w:val="20"/>
        </w:rPr>
        <w:t>)</w:t>
      </w:r>
      <w:r w:rsidR="0014593E">
        <w:rPr>
          <w:szCs w:val="20"/>
        </w:rPr>
        <w:fldChar w:fldCharType="end"/>
      </w:r>
      <w:r w:rsidR="00673F2A">
        <w:rPr>
          <w:szCs w:val="20"/>
        </w:rPr>
        <w:t>.</w:t>
      </w:r>
    </w:p>
    <w:p w14:paraId="2EC0BCC6" w14:textId="75D395FE" w:rsidR="006D62BF" w:rsidRDefault="002437C9" w:rsidP="006D62BF">
      <w:pPr>
        <w:ind w:left="426"/>
        <w:rPr>
          <w:szCs w:val="20"/>
        </w:rPr>
      </w:pPr>
      <w:r>
        <w:rPr>
          <w:szCs w:val="20"/>
        </w:rPr>
        <w:t>In the absence of a genetic diagnosis, the frequency of clinical screening for asymptomatic HCM family members ranges from 1 to 5 times per year (</w:t>
      </w:r>
      <w:r>
        <w:rPr>
          <w:szCs w:val="20"/>
        </w:rPr>
        <w:fldChar w:fldCharType="begin"/>
      </w:r>
      <w:r>
        <w:rPr>
          <w:szCs w:val="20"/>
        </w:rPr>
        <w:instrText xml:space="preserve"> REF _Ref517775744 \h </w:instrText>
      </w:r>
      <w:r>
        <w:rPr>
          <w:szCs w:val="20"/>
        </w:rPr>
      </w:r>
      <w:r>
        <w:rPr>
          <w:szCs w:val="20"/>
        </w:rPr>
        <w:fldChar w:fldCharType="separate"/>
      </w:r>
      <w:r w:rsidRPr="00384B30">
        <w:rPr>
          <w:szCs w:val="20"/>
        </w:rPr>
        <w:t xml:space="preserve">Table </w:t>
      </w:r>
      <w:r>
        <w:rPr>
          <w:noProof/>
          <w:szCs w:val="20"/>
        </w:rPr>
        <w:t>1</w:t>
      </w:r>
      <w:r>
        <w:rPr>
          <w:szCs w:val="20"/>
        </w:rPr>
        <w:fldChar w:fldCharType="end"/>
      </w:r>
      <w:r>
        <w:rPr>
          <w:szCs w:val="20"/>
        </w:rPr>
        <w:t xml:space="preserve">) </w:t>
      </w:r>
      <w:r>
        <w:rPr>
          <w:szCs w:val="20"/>
        </w:rPr>
        <w:fldChar w:fldCharType="begin"/>
      </w:r>
      <w:r>
        <w:rPr>
          <w:szCs w:val="20"/>
        </w:rPr>
        <w:instrText xml:space="preserve"> ADDIN EN.CITE &lt;EndNote&gt;&lt;Cite&gt;&lt;Author&gt;CSANZ&lt;/Author&gt;&lt;Year&gt;2016&lt;/Year&gt;&lt;RecNum&gt;69&lt;/RecNum&gt;&lt;DisplayText&gt;(CSANZ 2016)&lt;/DisplayText&gt;&lt;record&gt;&lt;rec-number&gt;69&lt;/rec-number&gt;&lt;foreign-keys&gt;&lt;key app="EN" db-id="fadsx525wv5dt5eprwwx0spsztwvs920p0w9" timestamp="1536131839"&gt;69&lt;/key&gt;&lt;/foreign-keys&gt;&lt;ref-type name="Web Page"&gt;12&lt;/ref-type&gt;&lt;contributors&gt;&lt;authors&gt;&lt;author&gt;CSANZ&lt;/author&gt;&lt;/authors&gt;&lt;/contributors&gt;&lt;titles&gt;&lt;title&gt;Diagnosis and Management of Familial Dilated Cardiomyopathy – Position Statement&lt;/title&gt;&lt;/titles&gt;&lt;volume&gt;2018&lt;/volume&gt;&lt;number&gt;5th September&lt;/number&gt;&lt;dates&gt;&lt;year&gt;2016&lt;/year&gt;&lt;/dates&gt;&lt;pub-location&gt;Sydney&lt;/pub-location&gt;&lt;publisher&gt;Cardiac Society of Australia and New Zealand&lt;/publisher&gt;&lt;urls&gt;&lt;related-urls&gt;&lt;url&gt;http://www.csanz.edu.au/wp-content/uploads/2016/11/Familial-Dilated-Cardiomyopathy_25-Nov-2016-1.pdf&lt;/url&gt;&lt;/related-urls&gt;&lt;/urls&gt;&lt;/record&gt;&lt;/Cite&gt;&lt;/EndNote&gt;</w:instrText>
      </w:r>
      <w:r>
        <w:rPr>
          <w:szCs w:val="20"/>
        </w:rPr>
        <w:fldChar w:fldCharType="separate"/>
      </w:r>
      <w:r>
        <w:rPr>
          <w:noProof/>
          <w:szCs w:val="20"/>
        </w:rPr>
        <w:t>(</w:t>
      </w:r>
      <w:hyperlink w:anchor="_ENREF_12" w:tooltip="CSANZ, 2016 #69" w:history="1">
        <w:r w:rsidR="00285D34">
          <w:rPr>
            <w:noProof/>
            <w:szCs w:val="20"/>
          </w:rPr>
          <w:t>CSANZ 2016</w:t>
        </w:r>
      </w:hyperlink>
      <w:r>
        <w:rPr>
          <w:noProof/>
          <w:szCs w:val="20"/>
        </w:rPr>
        <w:t>)</w:t>
      </w:r>
      <w:r>
        <w:rPr>
          <w:szCs w:val="20"/>
        </w:rPr>
        <w:fldChar w:fldCharType="end"/>
      </w:r>
      <w:r>
        <w:rPr>
          <w:szCs w:val="20"/>
        </w:rPr>
        <w:t xml:space="preserve">.  </w:t>
      </w:r>
      <w:r w:rsidRPr="00C22B81">
        <w:rPr>
          <w:szCs w:val="20"/>
        </w:rPr>
        <w:t>It is strongly recommended that all first-degree relatives</w:t>
      </w:r>
      <w:r>
        <w:rPr>
          <w:szCs w:val="20"/>
        </w:rPr>
        <w:t xml:space="preserve"> </w:t>
      </w:r>
      <w:r w:rsidRPr="00C22B81">
        <w:rPr>
          <w:szCs w:val="20"/>
        </w:rPr>
        <w:t>of an affected individual be clinically screened for HCM.</w:t>
      </w:r>
      <w:r>
        <w:rPr>
          <w:szCs w:val="20"/>
        </w:rPr>
        <w:t xml:space="preserve"> Screening of at-risk, asymptomatic family members is important due to </w:t>
      </w:r>
      <w:r w:rsidRPr="002437C9">
        <w:rPr>
          <w:szCs w:val="20"/>
        </w:rPr>
        <w:t xml:space="preserve">incomplete penetrance </w:t>
      </w:r>
      <w:r>
        <w:rPr>
          <w:szCs w:val="20"/>
        </w:rPr>
        <w:t xml:space="preserve">or age-related </w:t>
      </w:r>
      <w:r w:rsidRPr="002437C9">
        <w:rPr>
          <w:szCs w:val="20"/>
        </w:rPr>
        <w:t>and varied expression</w:t>
      </w:r>
      <w:r w:rsidR="006D62BF">
        <w:rPr>
          <w:szCs w:val="20"/>
        </w:rPr>
        <w:t xml:space="preserve">. </w:t>
      </w:r>
      <w:r w:rsidR="006D62BF" w:rsidRPr="002437C9">
        <w:rPr>
          <w:szCs w:val="20"/>
        </w:rPr>
        <w:t>At-risk relatives who undergo</w:t>
      </w:r>
      <w:r w:rsidR="006D62BF">
        <w:rPr>
          <w:szCs w:val="20"/>
        </w:rPr>
        <w:t xml:space="preserve"> </w:t>
      </w:r>
      <w:r w:rsidR="006D62BF" w:rsidRPr="002437C9">
        <w:rPr>
          <w:szCs w:val="20"/>
        </w:rPr>
        <w:t>clinical evaluation may be clinically affected, have borderline disease (incomplete penetrance),</w:t>
      </w:r>
      <w:r w:rsidR="006D62BF">
        <w:rPr>
          <w:szCs w:val="20"/>
        </w:rPr>
        <w:t xml:space="preserve"> </w:t>
      </w:r>
      <w:r w:rsidR="006D62BF" w:rsidRPr="002437C9">
        <w:rPr>
          <w:szCs w:val="20"/>
        </w:rPr>
        <w:t>or be clinically unaffected. Serial evaluation can define ongoing disease expression and risk</w:t>
      </w:r>
      <w:r w:rsidR="006D62BF">
        <w:rPr>
          <w:szCs w:val="20"/>
        </w:rPr>
        <w:t xml:space="preserve"> stratification </w:t>
      </w:r>
      <w:r w:rsidR="0014593E">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szCs w:val="20"/>
        </w:rPr>
        <w:instrText xml:space="preserve"> ADDIN EN.CITE </w:instrText>
      </w:r>
      <w:r w:rsidR="0014593E">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szCs w:val="20"/>
        </w:rPr>
        <w:instrText xml:space="preserve"> ADDIN EN.CITE.DATA </w:instrText>
      </w:r>
      <w:r w:rsidR="0014593E">
        <w:rPr>
          <w:szCs w:val="20"/>
        </w:rPr>
      </w:r>
      <w:r w:rsidR="0014593E">
        <w:rPr>
          <w:szCs w:val="20"/>
        </w:rPr>
        <w:fldChar w:fldCharType="end"/>
      </w:r>
      <w:r w:rsidR="0014593E">
        <w:rPr>
          <w:szCs w:val="20"/>
        </w:rPr>
      </w:r>
      <w:r w:rsidR="0014593E">
        <w:rPr>
          <w:szCs w:val="20"/>
        </w:rPr>
        <w:fldChar w:fldCharType="separate"/>
      </w:r>
      <w:r w:rsidR="0014593E">
        <w:rPr>
          <w:noProof/>
          <w:szCs w:val="20"/>
        </w:rPr>
        <w:t>(</w:t>
      </w:r>
      <w:hyperlink w:anchor="_ENREF_35" w:tooltip="Towbin, 2019 #100" w:history="1">
        <w:r w:rsidR="00285D34">
          <w:rPr>
            <w:noProof/>
            <w:szCs w:val="20"/>
          </w:rPr>
          <w:t>Towbin et al 2019</w:t>
        </w:r>
      </w:hyperlink>
      <w:r w:rsidR="0014593E">
        <w:rPr>
          <w:noProof/>
          <w:szCs w:val="20"/>
        </w:rPr>
        <w:t>)</w:t>
      </w:r>
      <w:r w:rsidR="0014593E">
        <w:rPr>
          <w:szCs w:val="20"/>
        </w:rPr>
        <w:fldChar w:fldCharType="end"/>
      </w:r>
      <w:r w:rsidR="006D62BF">
        <w:rPr>
          <w:szCs w:val="20"/>
        </w:rPr>
        <w:t xml:space="preserve">. </w:t>
      </w:r>
    </w:p>
    <w:p w14:paraId="5926C159" w14:textId="4D323E18" w:rsidR="009956FE" w:rsidRDefault="006D62BF" w:rsidP="009956FE">
      <w:pPr>
        <w:ind w:left="426"/>
        <w:rPr>
          <w:szCs w:val="20"/>
        </w:rPr>
      </w:pPr>
      <w:r>
        <w:rPr>
          <w:szCs w:val="20"/>
        </w:rPr>
        <w:t>Clinical evaluation</w:t>
      </w:r>
      <w:r w:rsidR="002437C9" w:rsidRPr="00C22B81">
        <w:rPr>
          <w:szCs w:val="20"/>
        </w:rPr>
        <w:t xml:space="preserve"> involves a physical examination by a cardiologist, an</w:t>
      </w:r>
      <w:r w:rsidR="002437C9">
        <w:rPr>
          <w:szCs w:val="20"/>
        </w:rPr>
        <w:t xml:space="preserve"> </w:t>
      </w:r>
      <w:r w:rsidR="002437C9" w:rsidRPr="00C22B81">
        <w:rPr>
          <w:szCs w:val="20"/>
        </w:rPr>
        <w:t>ECG and an echocardiogram. The suggested time intervals</w:t>
      </w:r>
      <w:r w:rsidR="002437C9">
        <w:rPr>
          <w:szCs w:val="20"/>
        </w:rPr>
        <w:t xml:space="preserve"> </w:t>
      </w:r>
      <w:r w:rsidR="002437C9" w:rsidRPr="00C22B81">
        <w:rPr>
          <w:szCs w:val="20"/>
        </w:rPr>
        <w:t>for clinical screening of unaffected family members</w:t>
      </w:r>
      <w:r w:rsidR="002437C9">
        <w:rPr>
          <w:szCs w:val="20"/>
        </w:rPr>
        <w:t xml:space="preserve"> </w:t>
      </w:r>
      <w:r w:rsidR="002437C9" w:rsidRPr="00C22B81">
        <w:rPr>
          <w:szCs w:val="20"/>
        </w:rPr>
        <w:t xml:space="preserve">should follow the format shown in Table </w:t>
      </w:r>
      <w:r w:rsidR="002437C9">
        <w:rPr>
          <w:szCs w:val="20"/>
        </w:rPr>
        <w:t>1</w:t>
      </w:r>
      <w:r w:rsidR="002437C9" w:rsidRPr="00C22B81">
        <w:rPr>
          <w:szCs w:val="20"/>
        </w:rPr>
        <w:t xml:space="preserve"> but should be</w:t>
      </w:r>
      <w:r w:rsidR="002437C9">
        <w:rPr>
          <w:szCs w:val="20"/>
        </w:rPr>
        <w:t xml:space="preserve"> </w:t>
      </w:r>
      <w:r w:rsidR="002437C9" w:rsidRPr="00C22B81">
        <w:rPr>
          <w:szCs w:val="20"/>
        </w:rPr>
        <w:t>individually tailored to each person.</w:t>
      </w:r>
      <w:r w:rsidR="002437C9">
        <w:rPr>
          <w:szCs w:val="20"/>
        </w:rPr>
        <w:t xml:space="preserve"> The HRS guidelines recommends </w:t>
      </w:r>
      <w:r w:rsidR="009956FE">
        <w:rPr>
          <w:szCs w:val="20"/>
        </w:rPr>
        <w:t xml:space="preserve">that first-degree relatives </w:t>
      </w:r>
      <w:r w:rsidR="009956FE" w:rsidRPr="00590445">
        <w:rPr>
          <w:szCs w:val="20"/>
        </w:rPr>
        <w:t xml:space="preserve">undergo clinical </w:t>
      </w:r>
      <w:r w:rsidR="009956FE" w:rsidRPr="00590445">
        <w:rPr>
          <w:szCs w:val="20"/>
        </w:rPr>
        <w:lastRenderedPageBreak/>
        <w:t>evaluation every 1-3 years</w:t>
      </w:r>
      <w:r w:rsidR="009956FE">
        <w:rPr>
          <w:szCs w:val="20"/>
        </w:rPr>
        <w:t xml:space="preserve"> </w:t>
      </w:r>
      <w:r w:rsidR="009956FE" w:rsidRPr="00590445">
        <w:rPr>
          <w:szCs w:val="20"/>
        </w:rPr>
        <w:t>starting at 10-12 years of age</w:t>
      </w:r>
      <w:r w:rsidR="009956FE">
        <w:rPr>
          <w:szCs w:val="20"/>
        </w:rPr>
        <w:t xml:space="preserve"> (Class I, level of evidence B-NR)</w:t>
      </w:r>
      <w:r w:rsidR="009956FE">
        <w:rPr>
          <w:rStyle w:val="FootnoteReference"/>
          <w:szCs w:val="20"/>
        </w:rPr>
        <w:footnoteReference w:id="2"/>
      </w:r>
      <w:r w:rsidR="009956FE">
        <w:rPr>
          <w:szCs w:val="20"/>
        </w:rPr>
        <w:t xml:space="preserve"> </w:t>
      </w:r>
      <w:r w:rsidR="0014593E">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szCs w:val="20"/>
        </w:rPr>
        <w:instrText xml:space="preserve"> ADDIN EN.CITE </w:instrText>
      </w:r>
      <w:r w:rsidR="0014593E">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szCs w:val="20"/>
        </w:rPr>
        <w:instrText xml:space="preserve"> ADDIN EN.CITE.DATA </w:instrText>
      </w:r>
      <w:r w:rsidR="0014593E">
        <w:rPr>
          <w:szCs w:val="20"/>
        </w:rPr>
      </w:r>
      <w:r w:rsidR="0014593E">
        <w:rPr>
          <w:szCs w:val="20"/>
        </w:rPr>
        <w:fldChar w:fldCharType="end"/>
      </w:r>
      <w:r w:rsidR="0014593E">
        <w:rPr>
          <w:szCs w:val="20"/>
        </w:rPr>
      </w:r>
      <w:r w:rsidR="0014593E">
        <w:rPr>
          <w:szCs w:val="20"/>
        </w:rPr>
        <w:fldChar w:fldCharType="separate"/>
      </w:r>
      <w:r w:rsidR="0014593E">
        <w:rPr>
          <w:noProof/>
          <w:szCs w:val="20"/>
        </w:rPr>
        <w:t>(</w:t>
      </w:r>
      <w:hyperlink w:anchor="_ENREF_35" w:tooltip="Towbin, 2019 #100" w:history="1">
        <w:r w:rsidR="00285D34">
          <w:rPr>
            <w:noProof/>
            <w:szCs w:val="20"/>
          </w:rPr>
          <w:t>Towbin et al 2019</w:t>
        </w:r>
      </w:hyperlink>
      <w:r w:rsidR="0014593E">
        <w:rPr>
          <w:noProof/>
          <w:szCs w:val="20"/>
        </w:rPr>
        <w:t>)</w:t>
      </w:r>
      <w:r w:rsidR="0014593E">
        <w:rPr>
          <w:szCs w:val="20"/>
        </w:rPr>
        <w:fldChar w:fldCharType="end"/>
      </w:r>
      <w:r w:rsidR="009956FE">
        <w:rPr>
          <w:szCs w:val="20"/>
        </w:rPr>
        <w:t>.</w:t>
      </w:r>
    </w:p>
    <w:p w14:paraId="70E3AB30" w14:textId="2FFB7663" w:rsidR="009956FE" w:rsidRPr="00384B30" w:rsidRDefault="009956FE" w:rsidP="009956FE">
      <w:pPr>
        <w:pStyle w:val="Caption"/>
        <w:spacing w:after="120"/>
        <w:rPr>
          <w:sz w:val="20"/>
          <w:szCs w:val="20"/>
          <w:vertAlign w:val="superscript"/>
        </w:rPr>
      </w:pPr>
      <w:r w:rsidRPr="00384B30">
        <w:rPr>
          <w:sz w:val="20"/>
          <w:szCs w:val="20"/>
        </w:rPr>
        <w:t xml:space="preserve">Table </w:t>
      </w:r>
      <w:r w:rsidRPr="00384B30">
        <w:rPr>
          <w:noProof/>
          <w:sz w:val="20"/>
          <w:szCs w:val="20"/>
        </w:rPr>
        <w:fldChar w:fldCharType="begin"/>
      </w:r>
      <w:r w:rsidRPr="00384B30">
        <w:rPr>
          <w:noProof/>
          <w:sz w:val="20"/>
          <w:szCs w:val="20"/>
        </w:rPr>
        <w:instrText xml:space="preserve"> SEQ Table \* ARABIC </w:instrText>
      </w:r>
      <w:r w:rsidRPr="00384B30">
        <w:rPr>
          <w:noProof/>
          <w:sz w:val="20"/>
          <w:szCs w:val="20"/>
        </w:rPr>
        <w:fldChar w:fldCharType="separate"/>
      </w:r>
      <w:r w:rsidR="00D51AEA">
        <w:rPr>
          <w:noProof/>
          <w:sz w:val="20"/>
          <w:szCs w:val="20"/>
        </w:rPr>
        <w:t>1</w:t>
      </w:r>
      <w:r w:rsidRPr="00384B30">
        <w:rPr>
          <w:noProof/>
          <w:sz w:val="20"/>
          <w:szCs w:val="20"/>
        </w:rPr>
        <w:fldChar w:fldCharType="end"/>
      </w:r>
      <w:r w:rsidRPr="00384B30">
        <w:rPr>
          <w:sz w:val="20"/>
          <w:szCs w:val="20"/>
        </w:rPr>
        <w:tab/>
        <w:t xml:space="preserve">Recommended frequency of clinical screening of asymptomatic HCM family members </w:t>
      </w:r>
      <w:r>
        <w:rPr>
          <w:sz w:val="20"/>
          <w:szCs w:val="20"/>
        </w:rPr>
        <w:fldChar w:fldCharType="begin"/>
      </w:r>
      <w:r>
        <w:rPr>
          <w:sz w:val="20"/>
          <w:szCs w:val="20"/>
        </w:rPr>
        <w:instrText xml:space="preserve"> ADDIN EN.CITE &lt;EndNote&gt;&lt;Cite&gt;&lt;Author&gt;CSANZ&lt;/Author&gt;&lt;Year&gt;2016&lt;/Year&gt;&lt;RecNum&gt;69&lt;/RecNum&gt;&lt;DisplayText&gt;(CSANZ 2016)&lt;/DisplayText&gt;&lt;record&gt;&lt;rec-number&gt;69&lt;/rec-number&gt;&lt;foreign-keys&gt;&lt;key app="EN" db-id="fadsx525wv5dt5eprwwx0spsztwvs920p0w9" timestamp="1536131839"&gt;69&lt;/key&gt;&lt;/foreign-keys&gt;&lt;ref-type name="Web Page"&gt;12&lt;/ref-type&gt;&lt;contributors&gt;&lt;authors&gt;&lt;author&gt;CSANZ&lt;/author&gt;&lt;/authors&gt;&lt;/contributors&gt;&lt;titles&gt;&lt;title&gt;Diagnosis and Management of Familial Dilated Cardiomyopathy – Position Statement&lt;/title&gt;&lt;/titles&gt;&lt;volume&gt;2018&lt;/volume&gt;&lt;number&gt;5th September&lt;/number&gt;&lt;dates&gt;&lt;year&gt;2016&lt;/year&gt;&lt;/dates&gt;&lt;pub-location&gt;Sydney&lt;/pub-location&gt;&lt;publisher&gt;Cardiac Society of Australia and New Zealand&lt;/publisher&gt;&lt;urls&gt;&lt;related-urls&gt;&lt;url&gt;http://www.csanz.edu.au/wp-content/uploads/2016/11/Familial-Dilated-Cardiomyopathy_25-Nov-2016-1.pdf&lt;/url&gt;&lt;/related-urls&gt;&lt;/urls&gt;&lt;/record&gt;&lt;/Cite&gt;&lt;/EndNote&gt;</w:instrText>
      </w:r>
      <w:r>
        <w:rPr>
          <w:sz w:val="20"/>
          <w:szCs w:val="20"/>
        </w:rPr>
        <w:fldChar w:fldCharType="separate"/>
      </w:r>
      <w:r>
        <w:rPr>
          <w:noProof/>
          <w:sz w:val="20"/>
          <w:szCs w:val="20"/>
        </w:rPr>
        <w:t>(</w:t>
      </w:r>
      <w:hyperlink w:anchor="_ENREF_12" w:tooltip="CSANZ, 2016 #69" w:history="1">
        <w:r w:rsidR="00285D34">
          <w:rPr>
            <w:noProof/>
            <w:sz w:val="20"/>
            <w:szCs w:val="20"/>
          </w:rPr>
          <w:t>CSANZ 2016</w:t>
        </w:r>
      </w:hyperlink>
      <w:r>
        <w:rPr>
          <w:noProof/>
          <w:sz w:val="20"/>
          <w:szCs w:val="20"/>
        </w:rPr>
        <w:t>)</w:t>
      </w:r>
      <w:r>
        <w:rPr>
          <w:sz w:val="20"/>
          <w:szCs w:val="20"/>
        </w:rPr>
        <w:fldChar w:fldCharType="end"/>
      </w:r>
    </w:p>
    <w:tbl>
      <w:tblPr>
        <w:tblW w:w="750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Essential and recommended investigative tests for patients suspected of NMD"/>
        <w:tblDescription w:val="Table 2 consists of 2 column headings. Column 1describes the essential investigations and those that could be considered dependng on presentation, that should be peformed on neonatal or early infantile presentation. Column 2 describes the essential investigations and those that could be considered dependng on presentation, that should be peformed on early childhood presentation.&#10;"/>
      </w:tblPr>
      <w:tblGrid>
        <w:gridCol w:w="1972"/>
        <w:gridCol w:w="5528"/>
      </w:tblGrid>
      <w:tr w:rsidR="009956FE" w:rsidRPr="006C39C3" w14:paraId="7CBF5D22" w14:textId="77777777" w:rsidTr="0014593E">
        <w:trPr>
          <w:trHeight w:val="311"/>
          <w:tblHeader/>
        </w:trPr>
        <w:tc>
          <w:tcPr>
            <w:tcW w:w="1972" w:type="dxa"/>
            <w:tcBorders>
              <w:bottom w:val="single" w:sz="4" w:space="0" w:color="auto"/>
              <w:right w:val="nil"/>
            </w:tcBorders>
            <w:shd w:val="clear" w:color="auto" w:fill="CCECFF"/>
            <w:tcMar>
              <w:top w:w="57" w:type="dxa"/>
            </w:tcMar>
            <w:vAlign w:val="center"/>
          </w:tcPr>
          <w:p w14:paraId="692B53A2" w14:textId="77777777" w:rsidR="009956FE" w:rsidRPr="006C39C3" w:rsidRDefault="009956FE" w:rsidP="0014593E">
            <w:pPr>
              <w:spacing w:before="0"/>
              <w:rPr>
                <w:rFonts w:ascii="Arial Narrow" w:eastAsia="Times New Roman" w:hAnsi="Arial Narrow" w:cs="Arial"/>
                <w:b/>
                <w:bCs/>
                <w:sz w:val="18"/>
                <w:szCs w:val="18"/>
              </w:rPr>
            </w:pPr>
            <w:r w:rsidRPr="006D260E">
              <w:rPr>
                <w:b/>
              </w:rPr>
              <w:t>Age (years)</w:t>
            </w:r>
          </w:p>
        </w:tc>
        <w:tc>
          <w:tcPr>
            <w:tcW w:w="5528" w:type="dxa"/>
            <w:tcBorders>
              <w:left w:val="nil"/>
              <w:bottom w:val="single" w:sz="4" w:space="0" w:color="auto"/>
            </w:tcBorders>
            <w:shd w:val="clear" w:color="auto" w:fill="CCECFF"/>
            <w:vAlign w:val="center"/>
          </w:tcPr>
          <w:p w14:paraId="3E347027" w14:textId="77777777" w:rsidR="009956FE" w:rsidRPr="006C39C3" w:rsidRDefault="009956FE" w:rsidP="0014593E">
            <w:pPr>
              <w:spacing w:before="0"/>
              <w:jc w:val="center"/>
              <w:rPr>
                <w:rFonts w:ascii="Arial Narrow" w:eastAsia="Times New Roman" w:hAnsi="Arial Narrow" w:cs="Arial"/>
                <w:b/>
                <w:bCs/>
                <w:sz w:val="18"/>
                <w:szCs w:val="18"/>
              </w:rPr>
            </w:pPr>
            <w:r w:rsidRPr="006D260E">
              <w:rPr>
                <w:b/>
              </w:rPr>
              <w:t>Frequency of screening (years)</w:t>
            </w:r>
          </w:p>
        </w:tc>
      </w:tr>
      <w:tr w:rsidR="009956FE" w:rsidRPr="006C39C3" w14:paraId="53C43854" w14:textId="77777777" w:rsidTr="0014593E">
        <w:trPr>
          <w:trHeight w:val="405"/>
        </w:trPr>
        <w:tc>
          <w:tcPr>
            <w:tcW w:w="1972" w:type="dxa"/>
            <w:tcBorders>
              <w:top w:val="nil"/>
              <w:bottom w:val="nil"/>
              <w:right w:val="nil"/>
            </w:tcBorders>
            <w:shd w:val="clear" w:color="auto" w:fill="FFFFFF"/>
            <w:tcMar>
              <w:top w:w="113" w:type="dxa"/>
            </w:tcMar>
          </w:tcPr>
          <w:p w14:paraId="5464E0CE" w14:textId="77777777" w:rsidR="009956FE" w:rsidRPr="006C39C3" w:rsidRDefault="009956FE" w:rsidP="0014593E">
            <w:pPr>
              <w:spacing w:before="40" w:after="40"/>
              <w:rPr>
                <w:rFonts w:ascii="Arial Narrow" w:eastAsia="Times New Roman" w:hAnsi="Arial Narrow" w:cs="Times New Roman"/>
                <w:sz w:val="18"/>
                <w:szCs w:val="18"/>
              </w:rPr>
            </w:pPr>
            <w:r>
              <w:rPr>
                <w:rFonts w:ascii="Arial Narrow" w:eastAsia="Times New Roman" w:hAnsi="Arial Narrow" w:cs="Times New Roman"/>
                <w:sz w:val="18"/>
                <w:szCs w:val="18"/>
              </w:rPr>
              <w:t>0-10</w:t>
            </w:r>
          </w:p>
        </w:tc>
        <w:tc>
          <w:tcPr>
            <w:tcW w:w="5528" w:type="dxa"/>
            <w:tcBorders>
              <w:top w:val="nil"/>
              <w:left w:val="nil"/>
              <w:bottom w:val="nil"/>
            </w:tcBorders>
            <w:shd w:val="clear" w:color="auto" w:fill="FFFFFF"/>
            <w:tcMar>
              <w:top w:w="113" w:type="dxa"/>
            </w:tcMar>
          </w:tcPr>
          <w:p w14:paraId="3D1117A0" w14:textId="77777777" w:rsidR="009956FE" w:rsidRPr="006C39C3" w:rsidRDefault="009956FE" w:rsidP="0014593E">
            <w:pPr>
              <w:spacing w:before="40" w:after="40"/>
              <w:jc w:val="center"/>
              <w:rPr>
                <w:rFonts w:ascii="Arial Narrow" w:eastAsia="Times New Roman" w:hAnsi="Arial Narrow" w:cs="Times New Roman"/>
                <w:sz w:val="18"/>
                <w:szCs w:val="18"/>
              </w:rPr>
            </w:pPr>
            <w:r w:rsidRPr="006E2D89">
              <w:rPr>
                <w:rFonts w:ascii="Arial Narrow" w:eastAsia="Times New Roman" w:hAnsi="Arial Narrow" w:cs="Times New Roman"/>
                <w:sz w:val="18"/>
                <w:szCs w:val="18"/>
              </w:rPr>
              <w:t>Optional: unless clinical suspicion, symptoms, malignant family history of HCM1</w:t>
            </w:r>
          </w:p>
        </w:tc>
      </w:tr>
      <w:tr w:rsidR="009956FE" w:rsidRPr="006C39C3" w14:paraId="238B47C6" w14:textId="77777777" w:rsidTr="0014593E">
        <w:trPr>
          <w:trHeight w:val="405"/>
        </w:trPr>
        <w:tc>
          <w:tcPr>
            <w:tcW w:w="1972" w:type="dxa"/>
            <w:tcBorders>
              <w:top w:val="nil"/>
              <w:bottom w:val="nil"/>
              <w:right w:val="nil"/>
            </w:tcBorders>
            <w:shd w:val="clear" w:color="auto" w:fill="FFFFFF"/>
            <w:tcMar>
              <w:top w:w="113" w:type="dxa"/>
            </w:tcMar>
          </w:tcPr>
          <w:p w14:paraId="29B1DB3D" w14:textId="77777777" w:rsidR="009956FE" w:rsidRPr="006C39C3" w:rsidRDefault="009956FE" w:rsidP="0014593E">
            <w:pPr>
              <w:spacing w:before="40" w:after="40"/>
              <w:rPr>
                <w:rFonts w:ascii="Arial Narrow" w:eastAsia="Times New Roman" w:hAnsi="Arial Narrow" w:cs="Times New Roman"/>
                <w:sz w:val="18"/>
                <w:szCs w:val="18"/>
              </w:rPr>
            </w:pPr>
            <w:r>
              <w:rPr>
                <w:rFonts w:ascii="Arial Narrow" w:eastAsia="Times New Roman" w:hAnsi="Arial Narrow" w:cs="Times New Roman"/>
                <w:sz w:val="18"/>
                <w:szCs w:val="18"/>
              </w:rPr>
              <w:t>11-20</w:t>
            </w:r>
          </w:p>
        </w:tc>
        <w:tc>
          <w:tcPr>
            <w:tcW w:w="5528" w:type="dxa"/>
            <w:tcBorders>
              <w:top w:val="nil"/>
              <w:left w:val="nil"/>
              <w:bottom w:val="nil"/>
            </w:tcBorders>
            <w:shd w:val="clear" w:color="auto" w:fill="FFFFFF"/>
            <w:tcMar>
              <w:top w:w="113" w:type="dxa"/>
            </w:tcMar>
            <w:vAlign w:val="center"/>
          </w:tcPr>
          <w:p w14:paraId="27347C24" w14:textId="77777777" w:rsidR="009956FE" w:rsidRPr="006C39C3" w:rsidRDefault="009956FE" w:rsidP="0014593E">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 – 1.5</w:t>
            </w:r>
          </w:p>
        </w:tc>
      </w:tr>
      <w:tr w:rsidR="009956FE" w:rsidRPr="006C39C3" w14:paraId="139921AD" w14:textId="77777777" w:rsidTr="0014593E">
        <w:trPr>
          <w:trHeight w:val="405"/>
        </w:trPr>
        <w:tc>
          <w:tcPr>
            <w:tcW w:w="1972" w:type="dxa"/>
            <w:tcBorders>
              <w:top w:val="nil"/>
              <w:bottom w:val="nil"/>
              <w:right w:val="nil"/>
            </w:tcBorders>
            <w:shd w:val="clear" w:color="auto" w:fill="FFFFFF"/>
            <w:tcMar>
              <w:top w:w="113" w:type="dxa"/>
            </w:tcMar>
          </w:tcPr>
          <w:p w14:paraId="314D307A" w14:textId="77777777" w:rsidR="009956FE" w:rsidRPr="006C39C3" w:rsidRDefault="009956FE" w:rsidP="0014593E">
            <w:pPr>
              <w:spacing w:before="40" w:after="40"/>
              <w:rPr>
                <w:rFonts w:ascii="Arial Narrow" w:eastAsia="Times New Roman" w:hAnsi="Arial Narrow" w:cs="Times New Roman"/>
                <w:sz w:val="18"/>
                <w:szCs w:val="18"/>
              </w:rPr>
            </w:pPr>
            <w:r>
              <w:rPr>
                <w:rFonts w:ascii="Arial Narrow" w:eastAsia="Times New Roman" w:hAnsi="Arial Narrow" w:cs="Times New Roman"/>
                <w:sz w:val="18"/>
                <w:szCs w:val="18"/>
              </w:rPr>
              <w:t>21 -30</w:t>
            </w:r>
          </w:p>
        </w:tc>
        <w:tc>
          <w:tcPr>
            <w:tcW w:w="5528" w:type="dxa"/>
            <w:tcBorders>
              <w:top w:val="nil"/>
              <w:left w:val="nil"/>
              <w:bottom w:val="nil"/>
            </w:tcBorders>
            <w:shd w:val="clear" w:color="auto" w:fill="FFFFFF"/>
            <w:tcMar>
              <w:top w:w="113" w:type="dxa"/>
            </w:tcMar>
            <w:vAlign w:val="center"/>
          </w:tcPr>
          <w:p w14:paraId="79497EF9" w14:textId="77777777" w:rsidR="009956FE" w:rsidRPr="006C39C3" w:rsidRDefault="009956FE" w:rsidP="0014593E">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2 -3</w:t>
            </w:r>
          </w:p>
        </w:tc>
      </w:tr>
      <w:tr w:rsidR="009956FE" w:rsidRPr="006C39C3" w14:paraId="2C8896A4" w14:textId="77777777" w:rsidTr="0014593E">
        <w:trPr>
          <w:trHeight w:val="405"/>
        </w:trPr>
        <w:tc>
          <w:tcPr>
            <w:tcW w:w="1972" w:type="dxa"/>
            <w:tcBorders>
              <w:top w:val="nil"/>
              <w:bottom w:val="single" w:sz="4" w:space="0" w:color="auto"/>
              <w:right w:val="nil"/>
            </w:tcBorders>
            <w:shd w:val="clear" w:color="auto" w:fill="FFFFFF"/>
            <w:tcMar>
              <w:top w:w="113" w:type="dxa"/>
            </w:tcMar>
          </w:tcPr>
          <w:p w14:paraId="74ADB034" w14:textId="77777777" w:rsidR="009956FE" w:rsidRPr="006C39C3" w:rsidRDefault="009956FE" w:rsidP="0014593E">
            <w:pPr>
              <w:spacing w:before="40" w:after="40"/>
              <w:rPr>
                <w:rFonts w:ascii="Arial Narrow" w:eastAsia="Times New Roman" w:hAnsi="Arial Narrow" w:cs="Times New Roman"/>
                <w:sz w:val="18"/>
                <w:szCs w:val="18"/>
              </w:rPr>
            </w:pPr>
            <w:r>
              <w:rPr>
                <w:rFonts w:ascii="Arial Narrow" w:eastAsia="Times New Roman" w:hAnsi="Arial Narrow" w:cs="Times New Roman"/>
                <w:sz w:val="18"/>
                <w:szCs w:val="18"/>
              </w:rPr>
              <w:t>31+</w:t>
            </w:r>
          </w:p>
        </w:tc>
        <w:tc>
          <w:tcPr>
            <w:tcW w:w="5528" w:type="dxa"/>
            <w:tcBorders>
              <w:top w:val="nil"/>
              <w:left w:val="nil"/>
              <w:bottom w:val="single" w:sz="4" w:space="0" w:color="auto"/>
            </w:tcBorders>
            <w:shd w:val="clear" w:color="auto" w:fill="FFFFFF"/>
            <w:tcMar>
              <w:top w:w="113" w:type="dxa"/>
            </w:tcMar>
            <w:vAlign w:val="center"/>
          </w:tcPr>
          <w:p w14:paraId="464DAA3C" w14:textId="77777777" w:rsidR="009956FE" w:rsidRPr="006C39C3" w:rsidRDefault="009956FE" w:rsidP="0014593E">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3 - 5</w:t>
            </w:r>
          </w:p>
        </w:tc>
      </w:tr>
    </w:tbl>
    <w:p w14:paraId="2C0FB437" w14:textId="77777777" w:rsidR="00757232" w:rsidRDefault="00AF5D1E" w:rsidP="00673F2A">
      <w:pPr>
        <w:pStyle w:val="Heading2"/>
        <w:spacing w:before="240"/>
        <w:ind w:left="357" w:hanging="357"/>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718170F4" w14:textId="66A00EBB" w:rsidR="006A1038" w:rsidRDefault="003B349C"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6A1038">
        <w:rPr>
          <w:szCs w:val="20"/>
        </w:rPr>
        <w:t xml:space="preserve"> Yes (please provide all relevant MBS item numbers below)</w:t>
      </w:r>
    </w:p>
    <w:p w14:paraId="0DD72BB7" w14:textId="36CC421D" w:rsidR="000159B9" w:rsidRDefault="006A1038" w:rsidP="006A1038">
      <w:pPr>
        <w:spacing w:before="0" w:after="0"/>
        <w:ind w:left="426"/>
        <w:rPr>
          <w:szCs w:val="20"/>
        </w:rPr>
      </w:pPr>
      <w:r w:rsidRPr="00753C44">
        <w:rPr>
          <w:szCs w:val="20"/>
        </w:rPr>
        <w:fldChar w:fldCharType="begin">
          <w:ffData>
            <w:name w:val=""/>
            <w:enabled/>
            <w:calcOnExit w:val="0"/>
            <w:checkBox>
              <w:sizeAuto/>
              <w:default w:val="0"/>
            </w:checkBox>
          </w:ffData>
        </w:fldChar>
      </w:r>
      <w:r w:rsidRPr="00753C44">
        <w:rPr>
          <w:szCs w:val="20"/>
        </w:rPr>
        <w:instrText xml:space="preserve"> FORMCHECKBOX </w:instrText>
      </w:r>
      <w:r w:rsidR="00E56DF9">
        <w:rPr>
          <w:szCs w:val="20"/>
        </w:rPr>
      </w:r>
      <w:r w:rsidR="00E56DF9">
        <w:rPr>
          <w:szCs w:val="20"/>
        </w:rPr>
        <w:fldChar w:fldCharType="separate"/>
      </w:r>
      <w:r w:rsidRPr="00753C44">
        <w:rPr>
          <w:szCs w:val="20"/>
        </w:rPr>
        <w:fldChar w:fldCharType="end"/>
      </w:r>
      <w:r>
        <w:rPr>
          <w:szCs w:val="20"/>
        </w:rPr>
        <w:t xml:space="preserve"> No  </w:t>
      </w:r>
    </w:p>
    <w:p w14:paraId="0F0CE97D" w14:textId="77777777" w:rsidR="00BE7BB8" w:rsidRPr="00BE7BB8" w:rsidRDefault="00BE7BB8" w:rsidP="00BE7BB8">
      <w:pPr>
        <w:spacing w:after="0"/>
        <w:ind w:left="425"/>
      </w:pPr>
      <w:r w:rsidRPr="00BE7BB8">
        <w:rPr>
          <w:rStyle w:val="Strong"/>
        </w:rPr>
        <w:t>Item number 57360</w:t>
      </w:r>
      <w:r>
        <w:t xml:space="preserve">: </w:t>
      </w:r>
      <w:r w:rsidRPr="00BE7BB8">
        <w:t>COMPUTED TOMOGRAPHY OF THE CORONARY ARTERIES performed on a minimum of a 64 slice (or equivalent) scanner, where the request is made by a specialist or consultant physician, and:</w:t>
      </w:r>
    </w:p>
    <w:p w14:paraId="7D6619A7" w14:textId="5F7DB7B3" w:rsidR="00BE7BB8" w:rsidRPr="00BE7BB8" w:rsidRDefault="00BE7BB8" w:rsidP="00BE7BB8">
      <w:pPr>
        <w:spacing w:before="0" w:after="0"/>
        <w:ind w:left="425"/>
      </w:pPr>
      <w:r w:rsidRPr="00BE7BB8">
        <w:t>a)</w:t>
      </w:r>
      <w:r>
        <w:t xml:space="preserve"> </w:t>
      </w:r>
      <w:r w:rsidRPr="00BE7BB8">
        <w:t>the patient has stable symptoms consistent with coronary ischaemia, is at low to intermediate risk of coronary artery disease and would have been considered for coronary angiography; or</w:t>
      </w:r>
    </w:p>
    <w:p w14:paraId="50F3132E" w14:textId="6EC437FD" w:rsidR="00BE7BB8" w:rsidRPr="00BE7BB8" w:rsidRDefault="00BE7BB8" w:rsidP="00BE7BB8">
      <w:pPr>
        <w:spacing w:before="0" w:after="0"/>
        <w:ind w:left="425"/>
      </w:pPr>
      <w:r w:rsidRPr="00BE7BB8">
        <w:t>b) the patient requires exclusion of coronary artery anomaly or fistula; or</w:t>
      </w:r>
    </w:p>
    <w:p w14:paraId="18339AC3" w14:textId="0E404FA4" w:rsidR="00BE7BB8" w:rsidRPr="00BE7BB8" w:rsidRDefault="00BE7BB8" w:rsidP="00C63E6F">
      <w:pPr>
        <w:spacing w:before="0" w:after="0"/>
        <w:ind w:left="425"/>
      </w:pPr>
      <w:r w:rsidRPr="00BE7BB8">
        <w:t>c) the patient will be undergoing non-coronary cardiac surgery (R) (K)</w:t>
      </w:r>
    </w:p>
    <w:p w14:paraId="3504D9A6" w14:textId="0EC4F685" w:rsidR="001F65B1" w:rsidRPr="00BE7BB8" w:rsidRDefault="00BE7BB8" w:rsidP="00BE7BB8">
      <w:pPr>
        <w:spacing w:before="0"/>
        <w:ind w:left="425"/>
      </w:pPr>
      <w:r w:rsidRPr="00BE7BB8">
        <w:t>Fee: $700.00 Benefit: 75% = $525.00 85% = $618.30</w:t>
      </w:r>
    </w:p>
    <w:p w14:paraId="73AEEDC0" w14:textId="2EAB5FC9" w:rsidR="00C63E6F" w:rsidRDefault="00C63E6F" w:rsidP="00C63E6F">
      <w:pPr>
        <w:spacing w:after="0"/>
        <w:ind w:left="425"/>
      </w:pPr>
      <w:r w:rsidRPr="00436773">
        <w:rPr>
          <w:rStyle w:val="Strong"/>
        </w:rPr>
        <w:t>Item number 55116</w:t>
      </w:r>
      <w:r>
        <w:rPr>
          <w:b/>
        </w:rPr>
        <w:t xml:space="preserve">: </w:t>
      </w:r>
      <w:r w:rsidRPr="00F70BAD">
        <w:t xml:space="preserve">EXERCISE STRESS ECHOCARDIOGRAPHY performed in conjunction with item </w:t>
      </w:r>
      <w:r w:rsidRPr="00F70BAD">
        <w:rPr>
          <w:b/>
        </w:rPr>
        <w:t>11712</w:t>
      </w:r>
      <w:r w:rsidRPr="00F70BAD">
        <w:t xml:space="preserve">, with two-dimensional recordings before exercise (baseline) from at least three acoustic windows and matching </w:t>
      </w:r>
      <w:r w:rsidRPr="00F70BAD">
        <w:lastRenderedPageBreak/>
        <w:t>recordings from the same windows at, or immediately after, peak exercise, not being a service associated with a service to which an item in Subgroups 1 (with the exception of item 55054) or 3, or another item in this Subgroup applies (with the exception of items 55118 and 55130). Recordings must be made on digital media with equipment permitting display of baseline and matching peak images on the same screen (R)</w:t>
      </w:r>
    </w:p>
    <w:p w14:paraId="0A569CE9" w14:textId="26AB655D" w:rsidR="007B35CF" w:rsidRDefault="00C63E6F" w:rsidP="00C63E6F">
      <w:pPr>
        <w:spacing w:before="0"/>
        <w:ind w:left="425"/>
      </w:pPr>
      <w:r w:rsidRPr="00F70BAD">
        <w:t>Fee: $261.65 Benefit: 75% = $196.25 85% = $222.45</w:t>
      </w:r>
    </w:p>
    <w:p w14:paraId="0AA9A142" w14:textId="77777777" w:rsidR="00436773" w:rsidRPr="00436773" w:rsidRDefault="00436773" w:rsidP="00436773">
      <w:pPr>
        <w:spacing w:before="0" w:after="0"/>
        <w:ind w:left="425"/>
        <w:rPr>
          <w:szCs w:val="20"/>
        </w:rPr>
      </w:pPr>
      <w:r w:rsidRPr="00436773">
        <w:rPr>
          <w:rStyle w:val="Strong"/>
        </w:rPr>
        <w:t>Item number 55122</w:t>
      </w:r>
      <w:r>
        <w:rPr>
          <w:b/>
          <w:szCs w:val="20"/>
        </w:rPr>
        <w:t xml:space="preserve">: </w:t>
      </w:r>
      <w:r w:rsidRPr="00436773">
        <w:rPr>
          <w:szCs w:val="20"/>
        </w:rPr>
        <w:t>EXERCISE STRESS ECHOCARDIOGRAPHY performed in conjunction with item 11712, with two-dimensional recordings before exercise (baseline) from at least three acoustic windows and matching recordings from the same windows at, or immediately after, peak exercise, not being a service associated with a service to which an item in Subgroups 1 (with the exception of items 55026 and 55054) or 3, or another item in this Subgroup applies (with the exception of items 55118, 55125, 55130 and 55131). Recordings must be made on digital media with equipment permitting display of baseline and matching peak images on the same screen (R) (NK)</w:t>
      </w:r>
    </w:p>
    <w:p w14:paraId="185C7B14" w14:textId="289C149B" w:rsidR="00C63E6F" w:rsidRPr="00436773" w:rsidRDefault="00436773" w:rsidP="00436773">
      <w:pPr>
        <w:spacing w:before="0"/>
        <w:ind w:left="425"/>
      </w:pPr>
      <w:r w:rsidRPr="00436773">
        <w:rPr>
          <w:szCs w:val="20"/>
        </w:rPr>
        <w:t>Fee: $130.85 Benefit: 75% = $98.15 85% = $111.25</w:t>
      </w:r>
    </w:p>
    <w:p w14:paraId="44AC64AF" w14:textId="3585FD35" w:rsidR="00436773" w:rsidRDefault="00436773" w:rsidP="00436773">
      <w:pPr>
        <w:spacing w:after="0"/>
        <w:ind w:left="142" w:firstLine="284"/>
        <w:rPr>
          <w:szCs w:val="20"/>
        </w:rPr>
      </w:pPr>
      <w:r w:rsidRPr="00436773">
        <w:rPr>
          <w:rStyle w:val="Strong"/>
        </w:rPr>
        <w:t>Item number 11700</w:t>
      </w:r>
      <w:r>
        <w:rPr>
          <w:szCs w:val="20"/>
        </w:rPr>
        <w:t xml:space="preserve">: </w:t>
      </w:r>
      <w:r w:rsidRPr="007265D4">
        <w:rPr>
          <w:szCs w:val="20"/>
        </w:rPr>
        <w:t>TWELVE-LEAD ELECTROCARDIOGRAPHY, tracing and report</w:t>
      </w:r>
    </w:p>
    <w:p w14:paraId="37CE4507" w14:textId="249F5A27" w:rsidR="007B35CF" w:rsidRDefault="00436773" w:rsidP="00436773">
      <w:pPr>
        <w:spacing w:before="0"/>
        <w:ind w:left="425"/>
        <w:rPr>
          <w:szCs w:val="20"/>
        </w:rPr>
      </w:pPr>
      <w:r w:rsidRPr="007265D4">
        <w:rPr>
          <w:szCs w:val="20"/>
        </w:rPr>
        <w:t>Fee: $31.25 Benefit: 75% = $23.45 85% = $26.60</w:t>
      </w:r>
    </w:p>
    <w:p w14:paraId="537A32B6" w14:textId="607D3D3B" w:rsidR="00436773" w:rsidRDefault="00436773" w:rsidP="00436773">
      <w:pPr>
        <w:spacing w:after="0"/>
        <w:ind w:left="425"/>
        <w:rPr>
          <w:szCs w:val="20"/>
        </w:rPr>
      </w:pPr>
      <w:r w:rsidRPr="00436773">
        <w:rPr>
          <w:rStyle w:val="Strong"/>
        </w:rPr>
        <w:t>Item number 11709</w:t>
      </w:r>
      <w:r w:rsidRPr="00436773">
        <w:rPr>
          <w:b/>
          <w:szCs w:val="20"/>
        </w:rPr>
        <w:t>:</w:t>
      </w:r>
      <w:r>
        <w:rPr>
          <w:szCs w:val="20"/>
        </w:rPr>
        <w:t xml:space="preserve"> </w:t>
      </w:r>
      <w:r w:rsidRPr="007265D4">
        <w:rPr>
          <w:szCs w:val="20"/>
        </w:rPr>
        <w:t>Continuous ECG recording (Holter) of ambulatory patient for 12 or more hours (including resting ECG and the recording of parameters), not in association with ambulatory blood pressure monitoring, utilising a system capable of superimposition and full disclosure printout of at least 12 hours of recorded ECG data, microprocessor based scanning analysis, with interpretation and report by a specialist physician or consultant physician.</w:t>
      </w:r>
    </w:p>
    <w:p w14:paraId="363ADB09" w14:textId="11F848C3" w:rsidR="007265D4" w:rsidRDefault="00436773" w:rsidP="00436773">
      <w:pPr>
        <w:spacing w:before="0"/>
        <w:ind w:left="425"/>
        <w:rPr>
          <w:szCs w:val="20"/>
        </w:rPr>
      </w:pPr>
      <w:r w:rsidRPr="007265D4">
        <w:rPr>
          <w:szCs w:val="20"/>
        </w:rPr>
        <w:t>Fee: $167.45 Benefit: 75% = $125.60 85% = $142.35</w:t>
      </w:r>
    </w:p>
    <w:p w14:paraId="47B6F8DC" w14:textId="77777777" w:rsidR="00436773" w:rsidRDefault="00436773" w:rsidP="00436773">
      <w:pPr>
        <w:spacing w:after="0"/>
        <w:ind w:left="425"/>
        <w:rPr>
          <w:szCs w:val="20"/>
        </w:rPr>
      </w:pPr>
      <w:r w:rsidRPr="00436773">
        <w:rPr>
          <w:rStyle w:val="Strong"/>
        </w:rPr>
        <w:t>Item number</w:t>
      </w:r>
      <w:r>
        <w:rPr>
          <w:rStyle w:val="Strong"/>
        </w:rPr>
        <w:t xml:space="preserve"> </w:t>
      </w:r>
      <w:r>
        <w:rPr>
          <w:szCs w:val="20"/>
        </w:rPr>
        <w:t xml:space="preserve">11712: </w:t>
      </w:r>
      <w:r w:rsidRPr="00F70BAD">
        <w:rPr>
          <w:szCs w:val="20"/>
        </w:rPr>
        <w:t xml:space="preserve">MULTI CHANNEL ECG MONITORING AND RECORDING during exercise (motorised treadmill or cycle ergometer capable of quantifying external workload in watts) or pharmacological stress, involving the continuous attendance of a medical practitioner for not less </w:t>
      </w:r>
      <w:r w:rsidRPr="00F70BAD">
        <w:rPr>
          <w:szCs w:val="20"/>
        </w:rPr>
        <w:lastRenderedPageBreak/>
        <w:t>than 20 minutes, with resting ECG, and with or without continuous blood pressure monitoring and the recording of other parameters, on premises equipped with mechanical respirator and defibrillator</w:t>
      </w:r>
      <w:r>
        <w:rPr>
          <w:szCs w:val="20"/>
        </w:rPr>
        <w:t>.</w:t>
      </w:r>
    </w:p>
    <w:p w14:paraId="5B999DCD" w14:textId="740B7EB5" w:rsidR="007265D4" w:rsidRDefault="00436773" w:rsidP="00436773">
      <w:pPr>
        <w:spacing w:before="0"/>
        <w:ind w:left="425"/>
        <w:rPr>
          <w:szCs w:val="20"/>
        </w:rPr>
      </w:pPr>
      <w:r w:rsidRPr="00F70BAD">
        <w:rPr>
          <w:szCs w:val="20"/>
        </w:rPr>
        <w:t>Fee: $152.15 Benefit: 75% = $114.15 85% = $129.35</w:t>
      </w:r>
    </w:p>
    <w:p w14:paraId="3E50292C"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ED44DF">
        <w:rPr>
          <w:i/>
        </w:rPr>
        <w:t>after</w:t>
      </w:r>
      <w:r w:rsidR="00757232" w:rsidRPr="00ED44DF">
        <w:t xml:space="preserve"> t</w:t>
      </w:r>
      <w:r w:rsidR="00757232">
        <w:t>hey receive</w:t>
      </w:r>
      <w:r w:rsidRPr="00154B00">
        <w:t xml:space="preserve"> </w:t>
      </w:r>
      <w:r w:rsidR="00F33F1A" w:rsidRPr="00154B00">
        <w:t xml:space="preserve">the medical service that has been nominated as the </w:t>
      </w:r>
      <w:r w:rsidR="00F33F1A" w:rsidRPr="00ED44DF">
        <w:t xml:space="preserve">comparator </w:t>
      </w:r>
      <w:r w:rsidRPr="00ED44DF">
        <w:t>(</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714D55A3" w14:textId="10E512E0" w:rsidR="00A436DB" w:rsidRPr="00CB0134" w:rsidRDefault="00CB0134" w:rsidP="0097218D">
      <w:pPr>
        <w:spacing w:after="240"/>
        <w:ind w:left="425"/>
        <w:rPr>
          <w:szCs w:val="20"/>
        </w:rPr>
      </w:pPr>
      <w:r w:rsidRPr="00CB0134">
        <w:rPr>
          <w:szCs w:val="20"/>
        </w:rPr>
        <w:t>Many treatment options are currently available for HCM patients. This ranges from no treatment;</w:t>
      </w:r>
      <w:r>
        <w:rPr>
          <w:szCs w:val="20"/>
        </w:rPr>
        <w:t xml:space="preserve"> </w:t>
      </w:r>
      <w:r w:rsidRPr="00CB0134">
        <w:rPr>
          <w:szCs w:val="20"/>
        </w:rPr>
        <w:t>lifestyle modifications, eg avoiding competitive sports in all patients with HCM; use of</w:t>
      </w:r>
      <w:r>
        <w:rPr>
          <w:szCs w:val="20"/>
        </w:rPr>
        <w:t xml:space="preserve"> </w:t>
      </w:r>
      <w:r w:rsidRPr="00CB0134">
        <w:rPr>
          <w:szCs w:val="20"/>
        </w:rPr>
        <w:t>pharmacological agents eg beta-blockers, calcium channel blockers, and diuretics; to dual chamber</w:t>
      </w:r>
      <w:r>
        <w:rPr>
          <w:szCs w:val="20"/>
        </w:rPr>
        <w:t xml:space="preserve"> </w:t>
      </w:r>
      <w:r w:rsidRPr="00CB0134">
        <w:rPr>
          <w:szCs w:val="20"/>
        </w:rPr>
        <w:t>pacing, septal myotomy-myectomy and trans</w:t>
      </w:r>
      <w:r w:rsidR="002107E1">
        <w:rPr>
          <w:szCs w:val="20"/>
        </w:rPr>
        <w:t>-</w:t>
      </w:r>
      <w:r w:rsidRPr="00CB0134">
        <w:rPr>
          <w:szCs w:val="20"/>
        </w:rPr>
        <w:t>coronary alcohol septal ablation of the myocardium for individuals with significant left ventricular outflow tract obstruction with symptoms</w:t>
      </w:r>
      <w:r>
        <w:rPr>
          <w:szCs w:val="20"/>
        </w:rPr>
        <w:t xml:space="preserve"> </w:t>
      </w:r>
      <w:r w:rsidRPr="00CB0134">
        <w:rPr>
          <w:szCs w:val="20"/>
        </w:rPr>
        <w:t>unresponsive to drug therapy. The most important advance in the clinical management of</w:t>
      </w:r>
      <w:r>
        <w:rPr>
          <w:szCs w:val="20"/>
        </w:rPr>
        <w:t xml:space="preserve"> </w:t>
      </w:r>
      <w:r w:rsidRPr="00CB0134">
        <w:rPr>
          <w:szCs w:val="20"/>
        </w:rPr>
        <w:t xml:space="preserve">HCM </w:t>
      </w:r>
      <w:r w:rsidR="002107E1">
        <w:rPr>
          <w:szCs w:val="20"/>
        </w:rPr>
        <w:t>has been the use of</w:t>
      </w:r>
      <w:r w:rsidRPr="00CB0134">
        <w:rPr>
          <w:szCs w:val="20"/>
        </w:rPr>
        <w:t xml:space="preserve"> ICD therapy </w:t>
      </w:r>
      <w:r w:rsidR="002107E1">
        <w:rPr>
          <w:szCs w:val="20"/>
        </w:rPr>
        <w:t>to prevent</w:t>
      </w:r>
      <w:r w:rsidRPr="00CB0134">
        <w:rPr>
          <w:szCs w:val="20"/>
        </w:rPr>
        <w:t xml:space="preserve"> sudden death. Recent studies</w:t>
      </w:r>
      <w:r>
        <w:rPr>
          <w:szCs w:val="20"/>
        </w:rPr>
        <w:t xml:space="preserve"> </w:t>
      </w:r>
      <w:r w:rsidRPr="00CB0134">
        <w:rPr>
          <w:szCs w:val="20"/>
        </w:rPr>
        <w:t>indicate that treatment of individuals at highest risk of sudden death with an ICD is the most</w:t>
      </w:r>
      <w:r>
        <w:rPr>
          <w:szCs w:val="20"/>
        </w:rPr>
        <w:t xml:space="preserve"> </w:t>
      </w:r>
      <w:r w:rsidRPr="00CB0134">
        <w:rPr>
          <w:szCs w:val="20"/>
        </w:rPr>
        <w:t>definitive form of therapy in preventing sudden death</w:t>
      </w:r>
      <w:r w:rsidR="002107E1">
        <w:rPr>
          <w:szCs w:val="20"/>
        </w:rPr>
        <w:t>, s</w:t>
      </w:r>
      <w:r w:rsidRPr="00CB0134">
        <w:rPr>
          <w:szCs w:val="20"/>
        </w:rPr>
        <w:t>urpass</w:t>
      </w:r>
      <w:r w:rsidR="002107E1">
        <w:rPr>
          <w:szCs w:val="20"/>
        </w:rPr>
        <w:t>ing</w:t>
      </w:r>
      <w:r w:rsidRPr="00CB0134">
        <w:rPr>
          <w:szCs w:val="20"/>
        </w:rPr>
        <w:t xml:space="preserve"> preventative strategies previously used</w:t>
      </w:r>
      <w:r w:rsidR="002107E1">
        <w:rPr>
          <w:szCs w:val="20"/>
        </w:rPr>
        <w:t xml:space="preserve"> such as</w:t>
      </w:r>
      <w:r w:rsidRPr="00CB0134">
        <w:rPr>
          <w:szCs w:val="20"/>
        </w:rPr>
        <w:t xml:space="preserve"> amiodarone and beta blockers</w:t>
      </w:r>
      <w:r w:rsidR="00917DFF">
        <w:rPr>
          <w:szCs w:val="20"/>
        </w:rPr>
        <w:t xml:space="preserve"> </w:t>
      </w:r>
      <w:r w:rsidR="00C51C9B">
        <w:rPr>
          <w:szCs w:val="20"/>
        </w:rPr>
        <w:fldChar w:fldCharType="begin"/>
      </w:r>
      <w:r w:rsidR="00C51C9B">
        <w:rPr>
          <w:szCs w:val="20"/>
        </w:rPr>
        <w:instrText xml:space="preserve"> ADDIN EN.CITE &lt;EndNote&gt;&lt;Cite&gt;&lt;Author&gt;Semsarian&lt;/Author&gt;&lt;Year&gt;2011&lt;/Year&gt;&lt;RecNum&gt;41&lt;/RecNum&gt;&lt;IDText&gt;22000299&lt;/IDText&gt;&lt;DisplayText&gt;(Semsarian 2011)&lt;/DisplayText&gt;&lt;record&gt;&lt;rec-number&gt;41&lt;/rec-number&gt;&lt;foreign-keys&gt;&lt;key app="EN" db-id="fadsx525wv5dt5eprwwx0spsztwvs920p0w9" timestamp="1529902763"&gt;41&lt;/key&gt;&lt;/foreign-keys&gt;&lt;ref-type name="Journal Article"&gt;17&lt;/ref-type&gt;&lt;contributors&gt;&lt;authors&gt;&lt;author&gt;Semsarian, C.&lt;/author&gt;&lt;/authors&gt;&lt;/contributors&gt;&lt;auth-address&gt;Agnes Ginges Centre for Molecular Cardiology, Centenary Institute, Newtown, NSW 2042, Australia. c.semsarian@centenary.org.au&lt;/auth-address&gt;&lt;titles&gt;&lt;title&gt;Guidelines for the diagnosis and management of hypertrophic cardiomyopathy&lt;/title&gt;&lt;secondary-title&gt;Heart Lung Circ&lt;/secondary-title&gt;&lt;/titles&gt;&lt;periodical&gt;&lt;full-title&gt;Heart Lung Circ&lt;/full-title&gt;&lt;abbr-1&gt;Heart, lung &amp;amp; circulation&lt;/abbr-1&gt;&lt;/periodical&gt;&lt;pages&gt;688-90&lt;/pages&gt;&lt;volume&gt;20&lt;/volume&gt;&lt;number&gt;11&lt;/number&gt;&lt;edition&gt;2011/10/18&lt;/edition&gt;&lt;keywords&gt;&lt;keyword&gt;Adult&lt;/keyword&gt;&lt;keyword&gt;Cardiomyopathy, Hypertrophic, Familial/diagnosis/genetics/therapy&lt;/keyword&gt;&lt;keyword&gt;Child&lt;/keyword&gt;&lt;keyword&gt;Child, Preschool&lt;/keyword&gt;&lt;keyword&gt;Female&lt;/keyword&gt;&lt;keyword&gt;Humans&lt;/keyword&gt;&lt;keyword&gt;Infant&lt;/keyword&gt;&lt;keyword&gt;Infant, Newborn&lt;/keyword&gt;&lt;keyword&gt;Male&lt;/keyword&gt;&lt;keyword&gt;Practice Guidelines as Topic&lt;/keyword&gt;&lt;/keywords&gt;&lt;dates&gt;&lt;year&gt;2011&lt;/year&gt;&lt;pub-dates&gt;&lt;date&gt;Nov&lt;/date&gt;&lt;/pub-dates&gt;&lt;/dates&gt;&lt;isbn&gt;1444-2892 (Electronic)&amp;#xD;1443-9506 (Linking)&lt;/isbn&gt;&lt;accession-num&gt;22000299&lt;/accession-num&gt;&lt;urls&gt;&lt;related-urls&gt;&lt;url&gt;https://ac.els-cdn.com/S1443950611010559/1-s2.0-S1443950611010559-main.pdf?_tid=015a2f25-6b3a-4e6b-8740-dcadd995d2fb&amp;amp;acdnat=1529902955_e8827a70a0fca7d44ce07be92ecc0c68&lt;/url&gt;&lt;/related-urls&gt;&lt;/urls&gt;&lt;electronic-resource-num&gt;10.1016/j.hlc.2011.07.017&lt;/electronic-resource-num&gt;&lt;remote-database-provider&gt;NLM&lt;/remote-database-provider&gt;&lt;language&gt;eng&lt;/language&gt;&lt;/record&gt;&lt;/Cite&gt;&lt;/EndNote&gt;</w:instrText>
      </w:r>
      <w:r w:rsidR="00C51C9B">
        <w:rPr>
          <w:szCs w:val="20"/>
        </w:rPr>
        <w:fldChar w:fldCharType="separate"/>
      </w:r>
      <w:r w:rsidR="00C51C9B">
        <w:rPr>
          <w:noProof/>
          <w:szCs w:val="20"/>
        </w:rPr>
        <w:t>(</w:t>
      </w:r>
      <w:hyperlink w:anchor="_ENREF_31" w:tooltip="Semsarian, 2011 #41" w:history="1">
        <w:r w:rsidR="00285D34">
          <w:rPr>
            <w:noProof/>
            <w:szCs w:val="20"/>
          </w:rPr>
          <w:t>Semsarian 2011</w:t>
        </w:r>
      </w:hyperlink>
      <w:r w:rsidR="00C51C9B">
        <w:rPr>
          <w:noProof/>
          <w:szCs w:val="20"/>
        </w:rPr>
        <w:t>)</w:t>
      </w:r>
      <w:r w:rsidR="00C51C9B">
        <w:rPr>
          <w:szCs w:val="20"/>
        </w:rPr>
        <w:fldChar w:fldCharType="end"/>
      </w:r>
      <w:r w:rsidR="00917DFF">
        <w:rPr>
          <w:szCs w:val="20"/>
        </w:rPr>
        <w:t>.</w:t>
      </w:r>
      <w:r w:rsidR="002107E1">
        <w:rPr>
          <w:szCs w:val="20"/>
        </w:rPr>
        <w:t xml:space="preserve"> See Figure 2.</w:t>
      </w:r>
    </w:p>
    <w:p w14:paraId="61C503A3" w14:textId="77B046B9" w:rsidR="006829AB" w:rsidRDefault="006829AB" w:rsidP="0097218D">
      <w:pPr>
        <w:spacing w:after="240"/>
        <w:ind w:left="425"/>
        <w:rPr>
          <w:b/>
          <w:szCs w:val="20"/>
        </w:rPr>
      </w:pPr>
      <w:r>
        <w:rPr>
          <w:b/>
          <w:noProof/>
          <w:szCs w:val="20"/>
          <w:lang w:eastAsia="en-AU"/>
        </w:rPr>
        <w:lastRenderedPageBreak/>
        <w:drawing>
          <wp:inline distT="0" distB="0" distL="0" distR="0" wp14:anchorId="40962A55" wp14:editId="2099DE1C">
            <wp:extent cx="4991100" cy="6503472"/>
            <wp:effectExtent l="0" t="0" r="0" b="0"/>
            <wp:docPr id="4" name="Picture 4" title="Figure 2  Treatment algorithm for hypertrophic cardiomyopat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atment algorithm HCM.png"/>
                    <pic:cNvPicPr/>
                  </pic:nvPicPr>
                  <pic:blipFill>
                    <a:blip r:embed="rId37">
                      <a:extLst>
                        <a:ext uri="{28A0092B-C50C-407E-A947-70E740481C1C}">
                          <a14:useLocalDpi xmlns:a14="http://schemas.microsoft.com/office/drawing/2010/main" val="0"/>
                        </a:ext>
                      </a:extLst>
                    </a:blip>
                    <a:stretch>
                      <a:fillRect/>
                    </a:stretch>
                  </pic:blipFill>
                  <pic:spPr>
                    <a:xfrm>
                      <a:off x="0" y="0"/>
                      <a:ext cx="5038226" cy="6564878"/>
                    </a:xfrm>
                    <a:prstGeom prst="rect">
                      <a:avLst/>
                    </a:prstGeom>
                  </pic:spPr>
                </pic:pic>
              </a:graphicData>
            </a:graphic>
          </wp:inline>
        </w:drawing>
      </w:r>
    </w:p>
    <w:p w14:paraId="74836D4C" w14:textId="2971BB6E" w:rsidR="006829AB" w:rsidRDefault="006829AB" w:rsidP="0097218D">
      <w:pPr>
        <w:pStyle w:val="Caption"/>
        <w:rPr>
          <w:sz w:val="20"/>
          <w:szCs w:val="20"/>
        </w:rPr>
      </w:pPr>
      <w:r w:rsidRPr="00384B30">
        <w:rPr>
          <w:sz w:val="20"/>
          <w:szCs w:val="20"/>
        </w:rPr>
        <w:t xml:space="preserve">Figure </w:t>
      </w:r>
      <w:r w:rsidR="00C83611" w:rsidRPr="00384B30">
        <w:rPr>
          <w:noProof/>
          <w:sz w:val="20"/>
          <w:szCs w:val="20"/>
        </w:rPr>
        <w:fldChar w:fldCharType="begin"/>
      </w:r>
      <w:r w:rsidR="00C83611" w:rsidRPr="00384B30">
        <w:rPr>
          <w:noProof/>
          <w:sz w:val="20"/>
          <w:szCs w:val="20"/>
        </w:rPr>
        <w:instrText xml:space="preserve"> SEQ Figure \* ARABIC </w:instrText>
      </w:r>
      <w:r w:rsidR="00C83611" w:rsidRPr="00384B30">
        <w:rPr>
          <w:noProof/>
          <w:sz w:val="20"/>
          <w:szCs w:val="20"/>
        </w:rPr>
        <w:fldChar w:fldCharType="separate"/>
      </w:r>
      <w:r w:rsidR="002D06EB">
        <w:rPr>
          <w:noProof/>
          <w:sz w:val="20"/>
          <w:szCs w:val="20"/>
        </w:rPr>
        <w:t>2</w:t>
      </w:r>
      <w:r w:rsidR="00C83611" w:rsidRPr="00384B30">
        <w:rPr>
          <w:noProof/>
          <w:sz w:val="20"/>
          <w:szCs w:val="20"/>
        </w:rPr>
        <w:fldChar w:fldCharType="end"/>
      </w:r>
      <w:r w:rsidRPr="00384B30">
        <w:rPr>
          <w:sz w:val="20"/>
          <w:szCs w:val="20"/>
        </w:rPr>
        <w:tab/>
      </w:r>
      <w:r w:rsidRPr="00384B30">
        <w:rPr>
          <w:sz w:val="20"/>
          <w:szCs w:val="20"/>
        </w:rPr>
        <w:tab/>
        <w:t xml:space="preserve">Treatment algorithm </w:t>
      </w:r>
      <w:r w:rsidR="00E926C5" w:rsidRPr="00384B30">
        <w:rPr>
          <w:sz w:val="20"/>
          <w:szCs w:val="20"/>
        </w:rPr>
        <w:t>for hypertrophic cardiomyopathy</w:t>
      </w:r>
      <w:r w:rsidR="002107E1">
        <w:rPr>
          <w:sz w:val="20"/>
          <w:szCs w:val="20"/>
        </w:rPr>
        <w:t xml:space="preserve"> </w:t>
      </w:r>
      <w:r w:rsidR="00C51C9B">
        <w:rPr>
          <w:sz w:val="20"/>
          <w:szCs w:val="20"/>
        </w:rPr>
        <w:fldChar w:fldCharType="begin">
          <w:fldData xml:space="preserve">PEVuZE5vdGU+PENpdGU+PEF1dGhvcj5HZXJzaDwvQXV0aG9yPjxZZWFyPjIwMTE8L1llYXI+PFJl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</w:fldData>
        </w:fldChar>
      </w:r>
      <w:r w:rsidR="00C51C9B">
        <w:rPr>
          <w:sz w:val="20"/>
          <w:szCs w:val="20"/>
        </w:rPr>
        <w:instrText xml:space="preserve"> ADDIN EN.CITE </w:instrText>
      </w:r>
      <w:r w:rsidR="00C51C9B">
        <w:rPr>
          <w:sz w:val="20"/>
          <w:szCs w:val="20"/>
        </w:rPr>
        <w:fldChar w:fldCharType="begin">
          <w:fldData xml:space="preserve">PEVuZE5vdGU+PENpdGU+PEF1dGhvcj5HZXJzaDwvQXV0aG9yPjxZZWFyPjIwMTE8L1llYXI+PFJl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</w:fldData>
        </w:fldChar>
      </w:r>
      <w:r w:rsidR="00C51C9B">
        <w:rPr>
          <w:sz w:val="20"/>
          <w:szCs w:val="20"/>
        </w:rPr>
        <w:instrText xml:space="preserve"> ADDIN EN.CITE.DATA </w:instrText>
      </w:r>
      <w:r w:rsidR="00C51C9B">
        <w:rPr>
          <w:sz w:val="20"/>
          <w:szCs w:val="20"/>
        </w:rPr>
      </w:r>
      <w:r w:rsidR="00C51C9B">
        <w:rPr>
          <w:sz w:val="20"/>
          <w:szCs w:val="20"/>
        </w:rPr>
        <w:fldChar w:fldCharType="end"/>
      </w:r>
      <w:r w:rsidR="00C51C9B">
        <w:rPr>
          <w:sz w:val="20"/>
          <w:szCs w:val="20"/>
        </w:rPr>
      </w:r>
      <w:r w:rsidR="00C51C9B">
        <w:rPr>
          <w:sz w:val="20"/>
          <w:szCs w:val="20"/>
        </w:rPr>
        <w:fldChar w:fldCharType="separate"/>
      </w:r>
      <w:r w:rsidR="00C51C9B">
        <w:rPr>
          <w:noProof/>
          <w:sz w:val="20"/>
          <w:szCs w:val="20"/>
        </w:rPr>
        <w:t>(</w:t>
      </w:r>
      <w:hyperlink w:anchor="_ENREF_15" w:tooltip="Gersh, 2011 #40" w:history="1">
        <w:r w:rsidR="00285D34">
          <w:rPr>
            <w:noProof/>
            <w:sz w:val="20"/>
            <w:szCs w:val="20"/>
          </w:rPr>
          <w:t>Gersh et al 2011b</w:t>
        </w:r>
      </w:hyperlink>
      <w:r w:rsidR="00C51C9B">
        <w:rPr>
          <w:noProof/>
          <w:sz w:val="20"/>
          <w:szCs w:val="20"/>
        </w:rPr>
        <w:t>)</w:t>
      </w:r>
      <w:r w:rsidR="00C51C9B">
        <w:rPr>
          <w:sz w:val="20"/>
          <w:szCs w:val="20"/>
        </w:rPr>
        <w:fldChar w:fldCharType="end"/>
      </w:r>
    </w:p>
    <w:p w14:paraId="3578307B" w14:textId="21D97E8A" w:rsidR="002107E1" w:rsidRDefault="002107E1" w:rsidP="002107E1">
      <w:pPr>
        <w:ind w:left="426"/>
        <w:rPr>
          <w:szCs w:val="20"/>
        </w:rPr>
      </w:pPr>
      <w:r>
        <w:rPr>
          <w:szCs w:val="20"/>
        </w:rPr>
        <w:t>According to the 2016 CSANZ guidelines, “c</w:t>
      </w:r>
      <w:r w:rsidRPr="00A436DB">
        <w:rPr>
          <w:szCs w:val="20"/>
        </w:rPr>
        <w:t xml:space="preserve">linically-affected family members with DCM should receive standard pharmacological, device, </w:t>
      </w:r>
      <w:r w:rsidRPr="00A436DB">
        <w:rPr>
          <w:szCs w:val="20"/>
        </w:rPr>
        <w:lastRenderedPageBreak/>
        <w:t>and surgical management (circulatory support and transplantation) as indicated by the severity of symptoms and signs of heart failure, the electrocardiographic findings and the degree of left ventricular dysfunction.</w:t>
      </w:r>
      <w:r>
        <w:rPr>
          <w:szCs w:val="20"/>
        </w:rPr>
        <w:t xml:space="preserve"> </w:t>
      </w:r>
      <w:r w:rsidRPr="00A436DB">
        <w:rPr>
          <w:szCs w:val="20"/>
        </w:rPr>
        <w:t xml:space="preserve">In families with DCM and conduction-system disease, young family members who present with conduction-system disturbances (sinus bradycardia, atrioventricular conduction block, ± atrial fibrillation) should be followed for arrhythmias that might necessitate pacemaker implantation and for the onset of DCM in later life. Electrophysiological studies/review ± ICD implantation should be considered in individuals with syncopal episodes, and/or a strong family history of sudden death, particularly in those families with LMNA </w:t>
      </w:r>
      <w:r w:rsidR="00AE6A61">
        <w:t>variant</w:t>
      </w:r>
      <w:r w:rsidRPr="00A436DB">
        <w:rPr>
          <w:szCs w:val="20"/>
        </w:rPr>
        <w:t>s. In most families, however, treatment choices for affected individuals</w:t>
      </w:r>
      <w:r>
        <w:rPr>
          <w:szCs w:val="20"/>
        </w:rPr>
        <w:t xml:space="preserve"> </w:t>
      </w:r>
      <w:r w:rsidRPr="00A436DB">
        <w:rPr>
          <w:szCs w:val="20"/>
        </w:rPr>
        <w:t xml:space="preserve">are not currently altered by the discovery of a causative gene </w:t>
      </w:r>
      <w:r w:rsidR="00AE6A61">
        <w:t>variant</w:t>
      </w:r>
      <w:r w:rsidRPr="00A436DB">
        <w:rPr>
          <w:szCs w:val="20"/>
        </w:rPr>
        <w:t>. In selected cases, elucidation of the molecular mechanisms underpinning disease may permit specific gene-targeted intervention. The natural history of familial DCM varies widely. It is likely that family genotype will be a very important determinant of prognosis but genotype-phenotype correlations in large populations of family members have yet to be performed. Recent data suggest that patients with genetic causes of DCM have a worse long-term outcome if there are co-existent non-genetic environmental factors including viral infection, immune-mediated cardiac inflammation and toxic exposure</w:t>
      </w:r>
      <w:r>
        <w:rPr>
          <w:szCs w:val="20"/>
        </w:rPr>
        <w:t>.”</w:t>
      </w:r>
      <w:r>
        <w:rPr>
          <w:szCs w:val="20"/>
        </w:rPr>
        <w:fldChar w:fldCharType="begin"/>
      </w:r>
      <w:r>
        <w:rPr>
          <w:szCs w:val="20"/>
        </w:rPr>
        <w:instrText xml:space="preserve"> ADDIN EN.CITE &lt;EndNote&gt;&lt;Cite&gt;&lt;Author&gt;CSANZ&lt;/Author&gt;&lt;Year&gt;2016&lt;/Year&gt;&lt;RecNum&gt;69&lt;/RecNum&gt;&lt;DisplayText&gt;(CSANZ 2016)&lt;/DisplayText&gt;&lt;record&gt;&lt;rec-number&gt;69&lt;/rec-number&gt;&lt;foreign-keys&gt;&lt;key app="EN" db-id="fadsx525wv5dt5eprwwx0spsztwvs920p0w9" timestamp="1536131839"&gt;69&lt;/key&gt;&lt;/foreign-keys&gt;&lt;ref-type name="Web Page"&gt;12&lt;/ref-type&gt;&lt;contributors&gt;&lt;authors&gt;&lt;author&gt;CSANZ&lt;/author&gt;&lt;/authors&gt;&lt;/contributors&gt;&lt;titles&gt;&lt;title&gt;Diagnosis and Management of Familial Dilated Cardiomyopathy – Position Statement&lt;/title&gt;&lt;/titles&gt;&lt;volume&gt;2018&lt;/volume&gt;&lt;number&gt;5th September&lt;/number&gt;&lt;dates&gt;&lt;year&gt;2016&lt;/year&gt;&lt;/dates&gt;&lt;pub-location&gt;Sydney&lt;/pub-location&gt;&lt;publisher&gt;Cardiac Society of Australia and New Zealand&lt;/publisher&gt;&lt;urls&gt;&lt;related-urls&gt;&lt;url&gt;http://www.csanz.edu.au/wp-content/uploads/2016/11/Familial-Dilated-Cardiomyopathy_25-Nov-2016-1.pdf&lt;/url&gt;&lt;/related-urls&gt;&lt;/urls&gt;&lt;/record&gt;&lt;/Cite&gt;&lt;/EndNote&gt;</w:instrText>
      </w:r>
      <w:r>
        <w:rPr>
          <w:szCs w:val="20"/>
        </w:rPr>
        <w:fldChar w:fldCharType="separate"/>
      </w:r>
      <w:r>
        <w:rPr>
          <w:noProof/>
          <w:szCs w:val="20"/>
        </w:rPr>
        <w:t>(</w:t>
      </w:r>
      <w:hyperlink w:anchor="_ENREF_12" w:tooltip="CSANZ, 2016 #69" w:history="1">
        <w:r w:rsidR="00285D34">
          <w:rPr>
            <w:noProof/>
            <w:szCs w:val="20"/>
          </w:rPr>
          <w:t>CSANZ 2016</w:t>
        </w:r>
      </w:hyperlink>
      <w:r>
        <w:rPr>
          <w:noProof/>
          <w:szCs w:val="20"/>
        </w:rPr>
        <w:t>)</w:t>
      </w:r>
      <w:r>
        <w:rPr>
          <w:szCs w:val="20"/>
        </w:rPr>
        <w:fldChar w:fldCharType="end"/>
      </w:r>
    </w:p>
    <w:p w14:paraId="5EE8B42D" w14:textId="29B92A0C" w:rsidR="002107E1" w:rsidRDefault="002107E1" w:rsidP="002107E1">
      <w:pPr>
        <w:ind w:left="426"/>
        <w:rPr>
          <w:szCs w:val="20"/>
        </w:rPr>
      </w:pPr>
      <w:r>
        <w:rPr>
          <w:szCs w:val="20"/>
        </w:rPr>
        <w:t>In asymptomatic (DCM) family members, the CSANZ recommend “</w:t>
      </w:r>
      <w:r w:rsidRPr="00A436DB">
        <w:rPr>
          <w:szCs w:val="20"/>
        </w:rPr>
        <w:t xml:space="preserve">Periodic cardiac screening (ECG and transthoracic echocardiography) of family members of probands with familial DCM is recommended, to identify arrhythmias and asymptomatic abnormalities of left ventricular size and function. The frequency of follow-up assessments should be determined in each individual case by factors such as the typical age of onset of disease in symptomatic family members, and “suspicious” echocardiographic changes that may be indicative of early disease and may range from 6-12 months to 5 years. Familial DCM exhibits age-related penetrance, </w:t>
      </w:r>
      <w:r w:rsidR="009C2D5B" w:rsidRPr="00A436DB">
        <w:rPr>
          <w:szCs w:val="20"/>
        </w:rPr>
        <w:t>i.e.</w:t>
      </w:r>
      <w:r w:rsidRPr="00A436DB">
        <w:rPr>
          <w:szCs w:val="20"/>
        </w:rPr>
        <w:t xml:space="preserve"> family members who are born with a gene defect may not develop manifestations of disease until later in life. Young family members with a normal ECG and echo, particularly offspring of an affected </w:t>
      </w:r>
      <w:r w:rsidRPr="00A436DB">
        <w:rPr>
          <w:szCs w:val="20"/>
        </w:rPr>
        <w:lastRenderedPageBreak/>
        <w:t>parent, should not be dismissed as “unaffected” and require ongoing medical surveillance. In the case of an affected child, all first-degree relatives, including parents, should be screened and siblings are offered ongoing screening into adult life.</w:t>
      </w:r>
      <w:r>
        <w:rPr>
          <w:szCs w:val="20"/>
        </w:rPr>
        <w:t>”</w:t>
      </w:r>
      <w:r>
        <w:rPr>
          <w:szCs w:val="20"/>
        </w:rPr>
        <w:fldChar w:fldCharType="begin"/>
      </w:r>
      <w:r>
        <w:rPr>
          <w:szCs w:val="20"/>
        </w:rPr>
        <w:instrText xml:space="preserve"> ADDIN EN.CITE &lt;EndNote&gt;&lt;Cite&gt;&lt;Author&gt;CSANZ&lt;/Author&gt;&lt;Year&gt;2016&lt;/Year&gt;&lt;RecNum&gt;69&lt;/RecNum&gt;&lt;DisplayText&gt;(CSANZ 2016)&lt;/DisplayText&gt;&lt;record&gt;&lt;rec-number&gt;69&lt;/rec-number&gt;&lt;foreign-keys&gt;&lt;key app="EN" db-id="fadsx525wv5dt5eprwwx0spsztwvs920p0w9" timestamp="1536131839"&gt;69&lt;/key&gt;&lt;/foreign-keys&gt;&lt;ref-type name="Web Page"&gt;12&lt;/ref-type&gt;&lt;contributors&gt;&lt;authors&gt;&lt;author&gt;CSANZ&lt;/author&gt;&lt;/authors&gt;&lt;/contributors&gt;&lt;titles&gt;&lt;title&gt;Diagnosis and Management of Familial Dilated Cardiomyopathy – Position Statement&lt;/title&gt;&lt;/titles&gt;&lt;volume&gt;2018&lt;/volume&gt;&lt;number&gt;5th September&lt;/number&gt;&lt;dates&gt;&lt;year&gt;2016&lt;/year&gt;&lt;/dates&gt;&lt;pub-location&gt;Sydney&lt;/pub-location&gt;&lt;publisher&gt;Cardiac Society of Australia and New Zealand&lt;/publisher&gt;&lt;urls&gt;&lt;related-urls&gt;&lt;url&gt;http://www.csanz.edu.au/wp-content/uploads/2016/11/Familial-Dilated-Cardiomyopathy_25-Nov-2016-1.pdf&lt;/url&gt;&lt;/related-urls&gt;&lt;/urls&gt;&lt;/record&gt;&lt;/Cite&gt;&lt;/EndNote&gt;</w:instrText>
      </w:r>
      <w:r>
        <w:rPr>
          <w:szCs w:val="20"/>
        </w:rPr>
        <w:fldChar w:fldCharType="separate"/>
      </w:r>
      <w:r>
        <w:rPr>
          <w:noProof/>
          <w:szCs w:val="20"/>
        </w:rPr>
        <w:t>(</w:t>
      </w:r>
      <w:hyperlink w:anchor="_ENREF_12" w:tooltip="CSANZ, 2016 #69" w:history="1">
        <w:r w:rsidR="00285D34">
          <w:rPr>
            <w:noProof/>
            <w:szCs w:val="20"/>
          </w:rPr>
          <w:t>CSANZ 2016</w:t>
        </w:r>
      </w:hyperlink>
      <w:r>
        <w:rPr>
          <w:noProof/>
          <w:szCs w:val="20"/>
        </w:rPr>
        <w:t>)</w:t>
      </w:r>
      <w:r>
        <w:rPr>
          <w:szCs w:val="20"/>
        </w:rPr>
        <w:fldChar w:fldCharType="end"/>
      </w:r>
    </w:p>
    <w:p w14:paraId="46047E90" w14:textId="2072E083" w:rsidR="002107E1" w:rsidRPr="002107E1" w:rsidRDefault="00BC38D7" w:rsidP="00DD71F0">
      <w:pPr>
        <w:ind w:left="426"/>
      </w:pPr>
      <w:r>
        <w:rPr>
          <w:szCs w:val="20"/>
        </w:rPr>
        <w:t>As with HCM, a</w:t>
      </w:r>
      <w:r w:rsidR="009B63CD">
        <w:rPr>
          <w:szCs w:val="20"/>
        </w:rPr>
        <w:t xml:space="preserve"> recent international task force consensus statement </w:t>
      </w:r>
      <w:r>
        <w:rPr>
          <w:szCs w:val="20"/>
        </w:rPr>
        <w:t>recommends that</w:t>
      </w:r>
      <w:r w:rsidRPr="00BC38D7">
        <w:rPr>
          <w:szCs w:val="20"/>
        </w:rPr>
        <w:t xml:space="preserve"> patients with</w:t>
      </w:r>
      <w:r>
        <w:rPr>
          <w:szCs w:val="20"/>
        </w:rPr>
        <w:t xml:space="preserve"> a definitive diagnosis of ARVC avoid </w:t>
      </w:r>
      <w:r w:rsidRPr="00BC38D7">
        <w:rPr>
          <w:szCs w:val="20"/>
        </w:rPr>
        <w:t>competitive and/or endurance</w:t>
      </w:r>
      <w:r>
        <w:rPr>
          <w:szCs w:val="20"/>
        </w:rPr>
        <w:t xml:space="preserve"> </w:t>
      </w:r>
      <w:r w:rsidRPr="00BC38D7">
        <w:rPr>
          <w:szCs w:val="20"/>
        </w:rPr>
        <w:t>sports</w:t>
      </w:r>
      <w:r>
        <w:rPr>
          <w:szCs w:val="20"/>
        </w:rPr>
        <w:t xml:space="preserve"> and should have restricted participation in </w:t>
      </w:r>
      <w:r w:rsidRPr="00BC38D7">
        <w:rPr>
          <w:szCs w:val="20"/>
        </w:rPr>
        <w:t>athletic activities, with the possible exception</w:t>
      </w:r>
      <w:r>
        <w:rPr>
          <w:szCs w:val="20"/>
        </w:rPr>
        <w:t xml:space="preserve"> </w:t>
      </w:r>
      <w:r w:rsidRPr="00BC38D7">
        <w:rPr>
          <w:szCs w:val="20"/>
        </w:rPr>
        <w:t>of recreational low-intensity sports</w:t>
      </w:r>
      <w:r>
        <w:rPr>
          <w:szCs w:val="20"/>
        </w:rPr>
        <w:t xml:space="preserve">. In addition, </w:t>
      </w:r>
      <w:r w:rsidRPr="00BC38D7">
        <w:rPr>
          <w:szCs w:val="20"/>
        </w:rPr>
        <w:t xml:space="preserve">family members with a negative </w:t>
      </w:r>
      <w:r>
        <w:rPr>
          <w:szCs w:val="20"/>
        </w:rPr>
        <w:t xml:space="preserve">ARVC </w:t>
      </w:r>
      <w:r w:rsidRPr="00BC38D7">
        <w:rPr>
          <w:szCs w:val="20"/>
        </w:rPr>
        <w:t>phenotype</w:t>
      </w:r>
      <w:r>
        <w:rPr>
          <w:szCs w:val="20"/>
        </w:rPr>
        <w:t xml:space="preserve"> (Health gene carriers or those with unknown genotype) should consider restriction from competitive sports. Treatment with anti-arrhythmic drugs such as </w:t>
      </w:r>
      <w:r w:rsidRPr="00BC38D7">
        <w:rPr>
          <w:szCs w:val="20"/>
        </w:rPr>
        <w:t xml:space="preserve">amiodarone </w:t>
      </w:r>
      <w:r>
        <w:rPr>
          <w:szCs w:val="20"/>
        </w:rPr>
        <w:t>alone or in conjunction with beta blockers is recommended for some ARVC patients</w:t>
      </w:r>
      <w:r w:rsidR="00FC31A2">
        <w:rPr>
          <w:szCs w:val="20"/>
        </w:rPr>
        <w:t xml:space="preserve">, and are recommended as an adjunct to therapy with an ICD. Anti-arrhythmic drugs and beta blockers are not recommended for use in healthy gene carriers. </w:t>
      </w:r>
      <w:r w:rsidR="00FC31A2" w:rsidRPr="00FC31A2">
        <w:rPr>
          <w:szCs w:val="20"/>
        </w:rPr>
        <w:t>For ARVC patients</w:t>
      </w:r>
      <w:r w:rsidR="00FC31A2">
        <w:rPr>
          <w:szCs w:val="20"/>
        </w:rPr>
        <w:t xml:space="preserve"> </w:t>
      </w:r>
      <w:r w:rsidR="00FC31A2" w:rsidRPr="00FC31A2">
        <w:rPr>
          <w:szCs w:val="20"/>
        </w:rPr>
        <w:t>who develop right- and/or left-sided heart</w:t>
      </w:r>
      <w:r w:rsidR="00FC31A2">
        <w:rPr>
          <w:szCs w:val="20"/>
        </w:rPr>
        <w:t xml:space="preserve"> </w:t>
      </w:r>
      <w:r w:rsidR="00FC31A2" w:rsidRPr="00FC31A2">
        <w:rPr>
          <w:szCs w:val="20"/>
        </w:rPr>
        <w:t xml:space="preserve">failure treatment with </w:t>
      </w:r>
      <w:r w:rsidR="00FC31A2">
        <w:rPr>
          <w:szCs w:val="20"/>
        </w:rPr>
        <w:t>ACE</w:t>
      </w:r>
      <w:r w:rsidR="00FC31A2" w:rsidRPr="00FC31A2">
        <w:rPr>
          <w:szCs w:val="20"/>
        </w:rPr>
        <w:t xml:space="preserve"> inhibitors, angiotensin II receptor blockers,</w:t>
      </w:r>
      <w:r w:rsidR="00FC31A2">
        <w:rPr>
          <w:szCs w:val="20"/>
        </w:rPr>
        <w:t xml:space="preserve"> </w:t>
      </w:r>
      <w:r w:rsidR="00FC31A2" w:rsidRPr="00FC31A2">
        <w:rPr>
          <w:szCs w:val="20"/>
        </w:rPr>
        <w:t>beta-blockers, and diuretics is recommended</w:t>
      </w:r>
      <w:r w:rsidR="00FC31A2">
        <w:rPr>
          <w:szCs w:val="20"/>
        </w:rPr>
        <w:t>. In addition, c</w:t>
      </w:r>
      <w:r w:rsidR="00FC31A2" w:rsidRPr="00FC31A2">
        <w:rPr>
          <w:szCs w:val="20"/>
        </w:rPr>
        <w:t>atheter ablation is a</w:t>
      </w:r>
      <w:r w:rsidR="00FC31A2">
        <w:rPr>
          <w:szCs w:val="20"/>
        </w:rPr>
        <w:t>n</w:t>
      </w:r>
      <w:r w:rsidR="00FC31A2" w:rsidRPr="00FC31A2">
        <w:rPr>
          <w:szCs w:val="20"/>
        </w:rPr>
        <w:t xml:space="preserve"> option for ARVC patients who</w:t>
      </w:r>
      <w:r w:rsidR="00FC31A2">
        <w:rPr>
          <w:szCs w:val="20"/>
        </w:rPr>
        <w:t xml:space="preserve"> </w:t>
      </w:r>
      <w:r w:rsidR="00FC31A2" w:rsidRPr="00FC31A2">
        <w:rPr>
          <w:szCs w:val="20"/>
        </w:rPr>
        <w:t>have ventricular tachycardia</w:t>
      </w:r>
      <w:r w:rsidR="00FC31A2">
        <w:rPr>
          <w:szCs w:val="20"/>
        </w:rPr>
        <w:t xml:space="preserve">. ICD implantation (single chamber) should only be considered in high-risk ARVC patients, that is those patients who have experienced an aborted SCD event due to </w:t>
      </w:r>
      <w:r w:rsidR="00FC31A2" w:rsidRPr="00FC31A2">
        <w:rPr>
          <w:szCs w:val="20"/>
        </w:rPr>
        <w:t>ventricular fibrillation</w:t>
      </w:r>
      <w:r w:rsidR="00FC31A2">
        <w:rPr>
          <w:szCs w:val="20"/>
        </w:rPr>
        <w:t xml:space="preserve">, those with sustained ventricular tachycardia or those with severe left or right (or both) ventricular dysfunction </w:t>
      </w:r>
      <w:r w:rsidR="00E80D07">
        <w:rPr>
          <w:szCs w:val="20"/>
        </w:rPr>
        <w:fldChar w:fldCharType="begin">
          <w:fldData xml:space="preserve">PEVuZE5vdGU+PENpdGU+PEF1dGhvcj5Db3JyYWRvPC9BdXRob3I+PFllYXI+MjAxNTwvWWVhcj48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</w:fldData>
        </w:fldChar>
      </w:r>
      <w:r w:rsidR="00E80D07">
        <w:rPr>
          <w:szCs w:val="20"/>
        </w:rPr>
        <w:instrText xml:space="preserve"> ADDIN EN.CITE </w:instrText>
      </w:r>
      <w:r w:rsidR="00E80D07">
        <w:rPr>
          <w:szCs w:val="20"/>
        </w:rPr>
        <w:fldChar w:fldCharType="begin">
          <w:fldData xml:space="preserve">PEVuZE5vdGU+PENpdGU+PEF1dGhvcj5Db3JyYWRvPC9BdXRob3I+PFllYXI+MjAxNTwvWWVhcj48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</w:fldData>
        </w:fldChar>
      </w:r>
      <w:r w:rsidR="00E80D07">
        <w:rPr>
          <w:szCs w:val="20"/>
        </w:rPr>
        <w:instrText xml:space="preserve"> ADDIN EN.CITE.DATA </w:instrText>
      </w:r>
      <w:r w:rsidR="00E80D07">
        <w:rPr>
          <w:szCs w:val="20"/>
        </w:rPr>
      </w:r>
      <w:r w:rsidR="00E80D07">
        <w:rPr>
          <w:szCs w:val="20"/>
        </w:rPr>
        <w:fldChar w:fldCharType="end"/>
      </w:r>
      <w:r w:rsidR="00E80D07">
        <w:rPr>
          <w:szCs w:val="20"/>
        </w:rPr>
      </w:r>
      <w:r w:rsidR="00E80D07">
        <w:rPr>
          <w:szCs w:val="20"/>
        </w:rPr>
        <w:fldChar w:fldCharType="separate"/>
      </w:r>
      <w:r w:rsidR="00E80D07">
        <w:rPr>
          <w:noProof/>
          <w:szCs w:val="20"/>
        </w:rPr>
        <w:t>(</w:t>
      </w:r>
      <w:hyperlink w:anchor="_ENREF_11" w:tooltip="Corrado, 2015 #74" w:history="1">
        <w:r w:rsidR="00285D34">
          <w:rPr>
            <w:noProof/>
            <w:szCs w:val="20"/>
          </w:rPr>
          <w:t>Corrado et al 2015</w:t>
        </w:r>
      </w:hyperlink>
      <w:r w:rsidR="00E80D07">
        <w:rPr>
          <w:noProof/>
          <w:szCs w:val="20"/>
        </w:rPr>
        <w:t>)</w:t>
      </w:r>
      <w:r w:rsidR="00E80D07">
        <w:rPr>
          <w:szCs w:val="20"/>
        </w:rPr>
        <w:fldChar w:fldCharType="end"/>
      </w:r>
      <w:r w:rsidR="00917DFF">
        <w:rPr>
          <w:szCs w:val="20"/>
        </w:rPr>
        <w:t>.</w:t>
      </w:r>
    </w:p>
    <w:p w14:paraId="05463931"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20CC0B9" w14:textId="02B319B4" w:rsidR="001B29A1" w:rsidRDefault="00502B8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1B29A1">
        <w:rPr>
          <w:szCs w:val="20"/>
        </w:rPr>
        <w:t xml:space="preserve"> Yes </w:t>
      </w:r>
      <w:r>
        <w:rPr>
          <w:szCs w:val="20"/>
        </w:rPr>
        <w:tab/>
        <w:t xml:space="preserve">In addition to </w:t>
      </w:r>
    </w:p>
    <w:p w14:paraId="6E4A74B0"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56DF9">
        <w:rPr>
          <w:szCs w:val="20"/>
        </w:rPr>
      </w:r>
      <w:r w:rsidR="00E56DF9">
        <w:rPr>
          <w:szCs w:val="20"/>
        </w:rPr>
        <w:fldChar w:fldCharType="separate"/>
      </w:r>
      <w:r w:rsidRPr="00753C44">
        <w:rPr>
          <w:szCs w:val="20"/>
        </w:rPr>
        <w:fldChar w:fldCharType="end"/>
      </w:r>
      <w:r>
        <w:rPr>
          <w:szCs w:val="20"/>
        </w:rPr>
        <w:t xml:space="preserve"> No  </w:t>
      </w:r>
    </w:p>
    <w:p w14:paraId="396B6AF7" w14:textId="77777777" w:rsidR="00E70D86" w:rsidRPr="00154B00" w:rsidRDefault="00E70D86" w:rsidP="00E8150B">
      <w:pPr>
        <w:pStyle w:val="Heading2"/>
        <w:numPr>
          <w:ilvl w:val="0"/>
          <w:numId w:val="25"/>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68F35647" w14:textId="70C9CBEC" w:rsidR="003433D1" w:rsidRPr="001B29A1" w:rsidRDefault="009B63CD" w:rsidP="001B29A1">
      <w:pPr>
        <w:ind w:left="426"/>
        <w:rPr>
          <w:szCs w:val="20"/>
        </w:rPr>
      </w:pPr>
      <w:r>
        <w:rPr>
          <w:szCs w:val="20"/>
        </w:rPr>
        <w:t>Genetic diagnosis will be used in conjunction with the usual clinical diagnosis</w:t>
      </w:r>
      <w:r w:rsidR="0054733F">
        <w:rPr>
          <w:szCs w:val="20"/>
        </w:rPr>
        <w:t>.</w:t>
      </w:r>
    </w:p>
    <w:p w14:paraId="5A41C5BF" w14:textId="77777777" w:rsidR="0054594B" w:rsidRPr="00DD1477" w:rsidRDefault="009C03FB" w:rsidP="00CB0134">
      <w:pPr>
        <w:pStyle w:val="Heading2"/>
        <w:spacing w:after="240"/>
        <w:ind w:left="357" w:hanging="357"/>
      </w:pPr>
      <w:r w:rsidRPr="00154B00">
        <w:lastRenderedPageBreak/>
        <w:t xml:space="preserve">Define and </w:t>
      </w:r>
      <w:r w:rsidRPr="004A0BF4">
        <w:t>summarise</w:t>
      </w:r>
      <w:r w:rsidRPr="00154B00">
        <w:t xml:space="preserve"> how</w:t>
      </w:r>
      <w:r w:rsidR="00F33F1A" w:rsidRPr="00154B00">
        <w:t xml:space="preserve"> curr</w:t>
      </w:r>
      <w:r w:rsidRPr="00154B00">
        <w:t xml:space="preserve">ent clinical management pathways (from the point of service delivery onwards) </w:t>
      </w:r>
      <w:r w:rsidRPr="00DD1477">
        <w:t>are</w:t>
      </w:r>
      <w:r w:rsidR="00F33F1A" w:rsidRPr="00DD1477">
        <w:t xml:space="preserve"> expected to change as a consequence of introducing the proposed medical service </w:t>
      </w:r>
      <w:r w:rsidR="007D2358" w:rsidRPr="00DD1477">
        <w:t xml:space="preserve">including variation in health care resources </w:t>
      </w:r>
      <w:r w:rsidRPr="00DD1477">
        <w:t>(</w:t>
      </w:r>
      <w:r w:rsidR="002053F2" w:rsidRPr="00DD1477">
        <w:t xml:space="preserve">Refer to </w:t>
      </w:r>
      <w:r w:rsidR="00F33F1A" w:rsidRPr="00DD1477">
        <w:t xml:space="preserve">Question </w:t>
      </w:r>
      <w:r w:rsidR="00197D29" w:rsidRPr="00DD1477">
        <w:t>39</w:t>
      </w:r>
      <w:r w:rsidR="00F33F1A" w:rsidRPr="00DD1477">
        <w:t xml:space="preserve"> as baseline)</w:t>
      </w:r>
      <w:r w:rsidR="00AE1188" w:rsidRPr="00DD1477">
        <w:t>:</w:t>
      </w:r>
    </w:p>
    <w:p w14:paraId="6137772B" w14:textId="439E018C" w:rsidR="00C0624A" w:rsidRDefault="00C0624A" w:rsidP="00C0624A">
      <w:pPr>
        <w:ind w:left="426"/>
        <w:rPr>
          <w:szCs w:val="20"/>
        </w:rPr>
      </w:pPr>
      <w:r w:rsidRPr="00C0624A">
        <w:rPr>
          <w:szCs w:val="20"/>
        </w:rPr>
        <w:t>The key role of genetic testing for many ACM conditions is to identify asymptomatic</w:t>
      </w:r>
      <w:r>
        <w:rPr>
          <w:szCs w:val="20"/>
        </w:rPr>
        <w:t xml:space="preserve"> </w:t>
      </w:r>
      <w:r w:rsidRPr="00C0624A">
        <w:rPr>
          <w:szCs w:val="20"/>
        </w:rPr>
        <w:t>carriers who can be targeted for closer surveillance or gene-negative relatives who are unlikely</w:t>
      </w:r>
      <w:r>
        <w:rPr>
          <w:szCs w:val="20"/>
        </w:rPr>
        <w:t xml:space="preserve"> </w:t>
      </w:r>
      <w:r w:rsidRPr="00C0624A">
        <w:rPr>
          <w:szCs w:val="20"/>
        </w:rPr>
        <w:t>to develop disease and can be released from future screening</w:t>
      </w:r>
      <w:r>
        <w:rPr>
          <w:szCs w:val="20"/>
        </w:rPr>
        <w:t xml:space="preserve"> </w:t>
      </w:r>
      <w:r w:rsidR="0014593E">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szCs w:val="20"/>
        </w:rPr>
        <w:instrText xml:space="preserve"> ADDIN EN.CITE </w:instrText>
      </w:r>
      <w:r w:rsidR="0014593E">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Pr>
          <w:szCs w:val="20"/>
        </w:rPr>
        <w:instrText xml:space="preserve"> ADDIN EN.CITE.DATA </w:instrText>
      </w:r>
      <w:r w:rsidR="0014593E">
        <w:rPr>
          <w:szCs w:val="20"/>
        </w:rPr>
      </w:r>
      <w:r w:rsidR="0014593E">
        <w:rPr>
          <w:szCs w:val="20"/>
        </w:rPr>
        <w:fldChar w:fldCharType="end"/>
      </w:r>
      <w:r w:rsidR="0014593E">
        <w:rPr>
          <w:szCs w:val="20"/>
        </w:rPr>
      </w:r>
      <w:r w:rsidR="0014593E">
        <w:rPr>
          <w:szCs w:val="20"/>
        </w:rPr>
        <w:fldChar w:fldCharType="separate"/>
      </w:r>
      <w:r w:rsidR="0014593E">
        <w:rPr>
          <w:noProof/>
          <w:szCs w:val="20"/>
        </w:rPr>
        <w:t>(</w:t>
      </w:r>
      <w:hyperlink w:anchor="_ENREF_35" w:tooltip="Towbin, 2019 #100" w:history="1">
        <w:r w:rsidR="00285D34">
          <w:rPr>
            <w:noProof/>
            <w:szCs w:val="20"/>
          </w:rPr>
          <w:t>Towbin et al 2019</w:t>
        </w:r>
      </w:hyperlink>
      <w:r w:rsidR="0014593E">
        <w:rPr>
          <w:noProof/>
          <w:szCs w:val="20"/>
        </w:rPr>
        <w:t>)</w:t>
      </w:r>
      <w:r w:rsidR="0014593E">
        <w:rPr>
          <w:szCs w:val="20"/>
        </w:rPr>
        <w:fldChar w:fldCharType="end"/>
      </w:r>
      <w:r>
        <w:rPr>
          <w:szCs w:val="20"/>
        </w:rPr>
        <w:t>.</w:t>
      </w:r>
    </w:p>
    <w:p w14:paraId="5243750A" w14:textId="15909986" w:rsidR="00574A25" w:rsidRDefault="00574A25" w:rsidP="00F2733C">
      <w:pPr>
        <w:ind w:left="426"/>
        <w:rPr>
          <w:szCs w:val="20"/>
        </w:rPr>
      </w:pPr>
      <w:r>
        <w:rPr>
          <w:szCs w:val="20"/>
        </w:rPr>
        <w:t>The CSANZ guidelines state that “</w:t>
      </w:r>
      <w:r w:rsidRPr="00574A25">
        <w:rPr>
          <w:szCs w:val="20"/>
        </w:rPr>
        <w:t xml:space="preserve">In most families, treatment choices are not currently altered by the discovery of a causative gene </w:t>
      </w:r>
      <w:r w:rsidR="00AE6A61">
        <w:t>variant</w:t>
      </w:r>
      <w:r w:rsidRPr="00574A25">
        <w:rPr>
          <w:szCs w:val="20"/>
        </w:rPr>
        <w:t xml:space="preserve"> and clinically-affected individuals should receive standard pharmacological and device management. Asymptomatic family members should have baseline cardiac assessment and ongoing periodic cardiac screening for early detection of pre-clinical disease. When a pathogenic genetic variant has been identified in an affected individual, appropriate family members should be offered predictive genetic testing and genetic counselling</w:t>
      </w:r>
      <w:r>
        <w:rPr>
          <w:szCs w:val="20"/>
        </w:rPr>
        <w:t>”</w:t>
      </w:r>
      <w:r w:rsidR="00C51C9B">
        <w:rPr>
          <w:szCs w:val="20"/>
        </w:rPr>
        <w:fldChar w:fldCharType="begin"/>
      </w:r>
      <w:r w:rsidR="00C51C9B">
        <w:rPr>
          <w:szCs w:val="20"/>
        </w:rPr>
        <w:instrText xml:space="preserve"> ADDIN EN.CITE &lt;EndNote&gt;&lt;Cite&gt;&lt;Author&gt;CSANZ&lt;/Author&gt;&lt;Year&gt;2016&lt;/Year&gt;&lt;RecNum&gt;69&lt;/RecNum&gt;&lt;DisplayText&gt;(CSANZ 2016)&lt;/DisplayText&gt;&lt;record&gt;&lt;rec-number&gt;69&lt;/rec-number&gt;&lt;foreign-keys&gt;&lt;key app="EN" db-id="fadsx525wv5dt5eprwwx0spsztwvs920p0w9" timestamp="1536131839"&gt;69&lt;/key&gt;&lt;/foreign-keys&gt;&lt;ref-type name="Web Page"&gt;12&lt;/ref-type&gt;&lt;contributors&gt;&lt;authors&gt;&lt;author&gt;CSANZ&lt;/author&gt;&lt;/authors&gt;&lt;/contributors&gt;&lt;titles&gt;&lt;title&gt;Diagnosis and Management of Familial Dilated Cardiomyopathy – Position Statement&lt;/title&gt;&lt;/titles&gt;&lt;volume&gt;2018&lt;/volume&gt;&lt;number&gt;5th September&lt;/number&gt;&lt;dates&gt;&lt;year&gt;2016&lt;/year&gt;&lt;/dates&gt;&lt;pub-location&gt;Sydney&lt;/pub-location&gt;&lt;publisher&gt;Cardiac Society of Australia and New Zealand&lt;/publisher&gt;&lt;urls&gt;&lt;related-urls&gt;&lt;url&gt;http://www.csanz.edu.au/wp-content/uploads/2016/11/Familial-Dilated-Cardiomyopathy_25-Nov-2016-1.pdf&lt;/url&gt;&lt;/related-urls&gt;&lt;/urls&gt;&lt;/record&gt;&lt;/Cite&gt;&lt;/EndNote&gt;</w:instrText>
      </w:r>
      <w:r w:rsidR="00C51C9B">
        <w:rPr>
          <w:szCs w:val="20"/>
        </w:rPr>
        <w:fldChar w:fldCharType="separate"/>
      </w:r>
      <w:r w:rsidR="00C51C9B">
        <w:rPr>
          <w:noProof/>
          <w:szCs w:val="20"/>
        </w:rPr>
        <w:t>(</w:t>
      </w:r>
      <w:hyperlink w:anchor="_ENREF_12" w:tooltip="CSANZ, 2016 #69" w:history="1">
        <w:r w:rsidR="00285D34">
          <w:rPr>
            <w:noProof/>
            <w:szCs w:val="20"/>
          </w:rPr>
          <w:t>CSANZ 2016</w:t>
        </w:r>
      </w:hyperlink>
      <w:r w:rsidR="00C51C9B">
        <w:rPr>
          <w:noProof/>
          <w:szCs w:val="20"/>
        </w:rPr>
        <w:t>)</w:t>
      </w:r>
      <w:r w:rsidR="00C51C9B">
        <w:rPr>
          <w:szCs w:val="20"/>
        </w:rPr>
        <w:fldChar w:fldCharType="end"/>
      </w:r>
      <w:r w:rsidR="00917DFF">
        <w:rPr>
          <w:szCs w:val="20"/>
        </w:rPr>
        <w:t>.</w:t>
      </w:r>
      <w:r>
        <w:rPr>
          <w:szCs w:val="20"/>
        </w:rPr>
        <w:t xml:space="preserve">  The greatest benefit of genetic testing is the cascade testing of family members of the proband.</w:t>
      </w:r>
    </w:p>
    <w:p w14:paraId="6FD0C123" w14:textId="0333003C" w:rsidR="001B29A1" w:rsidRDefault="008D5C52" w:rsidP="00C0624A">
      <w:pPr>
        <w:ind w:left="426"/>
        <w:rPr>
          <w:b/>
          <w:i/>
          <w:szCs w:val="20"/>
          <w:u w:val="single"/>
        </w:rPr>
      </w:pPr>
      <w:r>
        <w:rPr>
          <w:szCs w:val="20"/>
        </w:rPr>
        <w:t xml:space="preserve">A genetic diagnosis delivers </w:t>
      </w:r>
      <w:r w:rsidR="0054733F">
        <w:rPr>
          <w:szCs w:val="20"/>
        </w:rPr>
        <w:t xml:space="preserve">increased </w:t>
      </w:r>
      <w:r>
        <w:rPr>
          <w:szCs w:val="20"/>
        </w:rPr>
        <w:t>certainty – g</w:t>
      </w:r>
      <w:r w:rsidRPr="00DD1477">
        <w:rPr>
          <w:szCs w:val="20"/>
        </w:rPr>
        <w:t xml:space="preserve">ene negative relatives </w:t>
      </w:r>
      <w:r>
        <w:rPr>
          <w:szCs w:val="20"/>
        </w:rPr>
        <w:t xml:space="preserve">may avoid inappropriate treatments and can be released from future clinical surveillance </w:t>
      </w:r>
      <w:r w:rsidRPr="00DD1477">
        <w:rPr>
          <w:szCs w:val="20"/>
        </w:rPr>
        <w:t>if variant interpretation has been performed robustly</w:t>
      </w:r>
      <w:r w:rsidR="004C3EF5">
        <w:rPr>
          <w:szCs w:val="20"/>
        </w:rPr>
        <w:t>, delivering savings to the health system.</w:t>
      </w:r>
      <w:r w:rsidR="00C0624A">
        <w:rPr>
          <w:szCs w:val="20"/>
        </w:rPr>
        <w:t xml:space="preserve"> The 2019 HRS guidelines recommends (Class IIb) that </w:t>
      </w:r>
      <w:r w:rsidR="00C0624A" w:rsidRPr="00A12DFD">
        <w:rPr>
          <w:szCs w:val="20"/>
        </w:rPr>
        <w:t xml:space="preserve">in families with a variant classified as pathogenic, it is reasonable for asymptomatic members of a family who are negative for the familial variant and have a normal cardiovascular evaluation to be released from regular screening </w:t>
      </w:r>
      <w:r w:rsidR="0014593E" w:rsidRPr="00A12DFD">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sidRPr="00A12DFD">
        <w:rPr>
          <w:szCs w:val="20"/>
        </w:rPr>
        <w:instrText xml:space="preserve"> ADDIN EN.CITE </w:instrText>
      </w:r>
      <w:r w:rsidR="0014593E" w:rsidRPr="00A12DFD">
        <w:rPr>
          <w:szCs w:val="20"/>
        </w:rPr>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rsidRPr="00A12DFD">
        <w:rPr>
          <w:szCs w:val="20"/>
        </w:rPr>
        <w:instrText xml:space="preserve"> ADDIN EN.CITE.DATA </w:instrText>
      </w:r>
      <w:r w:rsidR="0014593E" w:rsidRPr="00A12DFD">
        <w:rPr>
          <w:szCs w:val="20"/>
        </w:rPr>
      </w:r>
      <w:r w:rsidR="0014593E" w:rsidRPr="00A12DFD">
        <w:rPr>
          <w:szCs w:val="20"/>
        </w:rPr>
        <w:fldChar w:fldCharType="end"/>
      </w:r>
      <w:r w:rsidR="0014593E" w:rsidRPr="00A12DFD">
        <w:rPr>
          <w:szCs w:val="20"/>
        </w:rPr>
      </w:r>
      <w:r w:rsidR="0014593E" w:rsidRPr="00A12DFD">
        <w:rPr>
          <w:szCs w:val="20"/>
        </w:rPr>
        <w:fldChar w:fldCharType="separate"/>
      </w:r>
      <w:r w:rsidR="0014593E" w:rsidRPr="00A12DFD">
        <w:rPr>
          <w:noProof/>
          <w:szCs w:val="20"/>
        </w:rPr>
        <w:t>(</w:t>
      </w:r>
      <w:hyperlink w:anchor="_ENREF_35" w:tooltip="Towbin, 2019 #100" w:history="1">
        <w:r w:rsidR="00285D34" w:rsidRPr="00A12DFD">
          <w:rPr>
            <w:noProof/>
            <w:szCs w:val="20"/>
          </w:rPr>
          <w:t>Towbin et al 2019</w:t>
        </w:r>
      </w:hyperlink>
      <w:r w:rsidR="0014593E" w:rsidRPr="00A12DFD">
        <w:rPr>
          <w:noProof/>
          <w:szCs w:val="20"/>
        </w:rPr>
        <w:t>)</w:t>
      </w:r>
      <w:r w:rsidR="0014593E" w:rsidRPr="00A12DFD">
        <w:rPr>
          <w:szCs w:val="20"/>
        </w:rPr>
        <w:fldChar w:fldCharType="end"/>
      </w:r>
      <w:r w:rsidR="00A12DFD">
        <w:rPr>
          <w:szCs w:val="20"/>
        </w:rPr>
        <w:t>.</w:t>
      </w:r>
      <w:r w:rsidR="001B29A1">
        <w:rPr>
          <w:b/>
          <w:i/>
          <w:szCs w:val="20"/>
          <w:u w:val="single"/>
        </w:rPr>
        <w:br w:type="page"/>
      </w:r>
    </w:p>
    <w:p w14:paraId="368E3EC5"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A0AEA81"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5FD30FA8" w14:textId="099D9145" w:rsidR="004E3CC7" w:rsidRDefault="005C7F3A" w:rsidP="005C7F3A">
      <w:pPr>
        <w:ind w:left="426"/>
      </w:pPr>
      <w:bookmarkStart w:id="7" w:name="_Hlk521489401"/>
      <w:r w:rsidRPr="005C7F3A">
        <w:t xml:space="preserve">Public funding of genetic testing for the diagnosis of </w:t>
      </w:r>
      <w:r w:rsidR="009062F4">
        <w:t>cardiomyopathies</w:t>
      </w:r>
      <w:r>
        <w:t xml:space="preserve"> would provide equity of access for all Australian patients. </w:t>
      </w:r>
      <w:r w:rsidR="00C77853">
        <w:t xml:space="preserve">Identifying the disease-causing gene </w:t>
      </w:r>
      <w:r w:rsidR="00AE6A61">
        <w:t>variant</w:t>
      </w:r>
      <w:r w:rsidR="00C77853">
        <w:t xml:space="preserve"> can be valuable for a family, as it allow</w:t>
      </w:r>
      <w:r w:rsidR="0003392B">
        <w:t>s the</w:t>
      </w:r>
      <w:r w:rsidR="00C77853">
        <w:t xml:space="preserve"> earlier</w:t>
      </w:r>
      <w:r>
        <w:t xml:space="preserve"> identification, treatment and</w:t>
      </w:r>
      <w:r w:rsidR="00C77853">
        <w:t xml:space="preserve"> management of </w:t>
      </w:r>
      <w:r>
        <w:t xml:space="preserve">affected probands in addition to </w:t>
      </w:r>
      <w:r w:rsidR="00C77853">
        <w:t xml:space="preserve">at-risk </w:t>
      </w:r>
      <w:r w:rsidR="0003392B">
        <w:t xml:space="preserve">family </w:t>
      </w:r>
      <w:r w:rsidR="00C77853">
        <w:t>members</w:t>
      </w:r>
      <w:r>
        <w:t xml:space="preserve">, </w:t>
      </w:r>
      <w:r w:rsidR="00C77853">
        <w:t>avoid</w:t>
      </w:r>
      <w:r>
        <w:t>ing</w:t>
      </w:r>
      <w:r w:rsidR="00C77853">
        <w:t xml:space="preserve"> unnecessary screening of non-carriers. </w:t>
      </w:r>
      <w:bookmarkEnd w:id="7"/>
      <w:r w:rsidR="00C77853">
        <w:t xml:space="preserve">Genetic testing may also help to discriminate between </w:t>
      </w:r>
      <w:r w:rsidR="00CB0134">
        <w:t>all</w:t>
      </w:r>
      <w:r w:rsidR="00C77853">
        <w:t xml:space="preserve"> causes of left ventricular hypertrophy, including hypertension and “athlete’s heart”</w:t>
      </w:r>
      <w:r w:rsidR="00BD052C">
        <w:t xml:space="preserve"> </w:t>
      </w:r>
      <w:r w:rsidR="00C51C9B">
        <w:fldChar w:fldCharType="begin"/>
      </w:r>
      <w:r w:rsidR="00C51C9B">
        <w:instrText xml:space="preserve"> ADDIN EN.CITE &lt;EndNote&gt;&lt;Cite&gt;&lt;Author&gt;Semsarian&lt;/Author&gt;&lt;Year&gt;2011&lt;/Year&gt;&lt;RecNum&gt;41&lt;/RecNum&gt;&lt;IDText&gt;22000299&lt;/IDText&gt;&lt;DisplayText&gt;(Semsarian 2011)&lt;/DisplayText&gt;&lt;record&gt;&lt;rec-number&gt;41&lt;/rec-number&gt;&lt;foreign-keys&gt;&lt;key app="EN" db-id="fadsx525wv5dt5eprwwx0spsztwvs920p0w9" timestamp="1529902763"&gt;41&lt;/key&gt;&lt;/foreign-keys&gt;&lt;ref-type name="Journal Article"&gt;17&lt;/ref-type&gt;&lt;contributors&gt;&lt;authors&gt;&lt;author&gt;Semsarian, C.&lt;/author&gt;&lt;/authors&gt;&lt;/contributors&gt;&lt;auth-address&gt;Agnes Ginges Centre for Molecular Cardiology, Centenary Institute, Newtown, NSW 2042, Australia. c.semsarian@centenary.org.au&lt;/auth-address&gt;&lt;titles&gt;&lt;title&gt;Guidelines for the diagnosis and management of hypertrophic cardiomyopathy&lt;/title&gt;&lt;secondary-title&gt;Heart Lung Circ&lt;/secondary-title&gt;&lt;/titles&gt;&lt;periodical&gt;&lt;full-title&gt;Heart Lung Circ&lt;/full-title&gt;&lt;abbr-1&gt;Heart, lung &amp;amp; circulation&lt;/abbr-1&gt;&lt;/periodical&gt;&lt;pages&gt;688-90&lt;/pages&gt;&lt;volume&gt;20&lt;/volume&gt;&lt;number&gt;11&lt;/number&gt;&lt;edition&gt;2011/10/18&lt;/edition&gt;&lt;keywords&gt;&lt;keyword&gt;Adult&lt;/keyword&gt;&lt;keyword&gt;Cardiomyopathy, Hypertrophic, Familial/diagnosis/genetics/therapy&lt;/keyword&gt;&lt;keyword&gt;Child&lt;/keyword&gt;&lt;keyword&gt;Child, Preschool&lt;/keyword&gt;&lt;keyword&gt;Female&lt;/keyword&gt;&lt;keyword&gt;Humans&lt;/keyword&gt;&lt;keyword&gt;Infant&lt;/keyword&gt;&lt;keyword&gt;Infant, Newborn&lt;/keyword&gt;&lt;keyword&gt;Male&lt;/keyword&gt;&lt;keyword&gt;Practice Guidelines as Topic&lt;/keyword&gt;&lt;/keywords&gt;&lt;dates&gt;&lt;year&gt;2011&lt;/year&gt;&lt;pub-dates&gt;&lt;date&gt;Nov&lt;/date&gt;&lt;/pub-dates&gt;&lt;/dates&gt;&lt;isbn&gt;1444-2892 (Electronic)&amp;#xD;1443-9506 (Linking)&lt;/isbn&gt;&lt;accession-num&gt;22000299&lt;/accession-num&gt;&lt;urls&gt;&lt;related-urls&gt;&lt;url&gt;https://ac.els-cdn.com/S1443950611010559/1-s2.0-S1443950611010559-main.pdf?_tid=015a2f25-6b3a-4e6b-8740-dcadd995d2fb&amp;amp;acdnat=1529902955_e8827a70a0fca7d44ce07be92ecc0c68&lt;/url&gt;&lt;/related-urls&gt;&lt;/urls&gt;&lt;electronic-resource-num&gt;10.1016/j.hlc.2011.07.017&lt;/electronic-resource-num&gt;&lt;remote-database-provider&gt;NLM&lt;/remote-database-provider&gt;&lt;language&gt;eng&lt;/language&gt;&lt;/record&gt;&lt;/Cite&gt;&lt;/EndNote&gt;</w:instrText>
      </w:r>
      <w:r w:rsidR="00C51C9B">
        <w:fldChar w:fldCharType="separate"/>
      </w:r>
      <w:r w:rsidR="00C51C9B">
        <w:rPr>
          <w:noProof/>
        </w:rPr>
        <w:t>(</w:t>
      </w:r>
      <w:hyperlink w:anchor="_ENREF_31" w:tooltip="Semsarian, 2011 #41" w:history="1">
        <w:r w:rsidR="00285D34">
          <w:rPr>
            <w:noProof/>
          </w:rPr>
          <w:t>Semsarian 2011</w:t>
        </w:r>
      </w:hyperlink>
      <w:r w:rsidR="00C51C9B">
        <w:rPr>
          <w:noProof/>
        </w:rPr>
        <w:t>)</w:t>
      </w:r>
      <w:r w:rsidR="00C51C9B">
        <w:fldChar w:fldCharType="end"/>
      </w:r>
      <w:r w:rsidR="00BD052C">
        <w:t>.</w:t>
      </w:r>
      <w:r w:rsidR="00A924D6">
        <w:t xml:space="preserve">  The diagnostic, prognostic and therapeutic impact of </w:t>
      </w:r>
      <w:r w:rsidR="00AE6A61">
        <w:t xml:space="preserve">variant </w:t>
      </w:r>
      <w:r w:rsidR="00A924D6">
        <w:t xml:space="preserve">analysis for the genes involved in the various cardiomyopathies is summarised in </w:t>
      </w:r>
      <w:r w:rsidR="00A924D6">
        <w:fldChar w:fldCharType="begin"/>
      </w:r>
      <w:r w:rsidR="00A924D6">
        <w:instrText xml:space="preserve"> REF _Ref517775611 \h </w:instrText>
      </w:r>
      <w:r w:rsidR="00A924D6">
        <w:fldChar w:fldCharType="separate"/>
      </w:r>
      <w:r w:rsidR="002D06EB" w:rsidRPr="00384B30">
        <w:rPr>
          <w:szCs w:val="20"/>
        </w:rPr>
        <w:t xml:space="preserve">Table </w:t>
      </w:r>
      <w:r w:rsidR="002D06EB">
        <w:rPr>
          <w:noProof/>
          <w:szCs w:val="20"/>
        </w:rPr>
        <w:t>2</w:t>
      </w:r>
      <w:r w:rsidR="00A924D6">
        <w:fldChar w:fldCharType="end"/>
      </w:r>
      <w:r>
        <w:t>.</w:t>
      </w:r>
      <w:r w:rsidR="009062F4">
        <w:t xml:space="preserve"> </w:t>
      </w:r>
    </w:p>
    <w:p w14:paraId="49D76CFD" w14:textId="1D13EC99" w:rsidR="005B6C28" w:rsidRDefault="009062F4" w:rsidP="005B6C28">
      <w:pPr>
        <w:ind w:left="426"/>
      </w:pPr>
      <w:r>
        <w:t xml:space="preserve">Although clinical management </w:t>
      </w:r>
      <w:r w:rsidR="00453AA1">
        <w:t>may not</w:t>
      </w:r>
      <w:r>
        <w:t xml:space="preserve"> change in </w:t>
      </w:r>
      <w:r w:rsidR="008B3A7E">
        <w:t xml:space="preserve">all </w:t>
      </w:r>
      <w:r>
        <w:t xml:space="preserve">patients who already have a clinical diagnosis that is then confirmed by genetic testing, the value in testing lies in confirming </w:t>
      </w:r>
      <w:r w:rsidR="00AE6A61">
        <w:t>variant</w:t>
      </w:r>
      <w:r>
        <w:t xml:space="preserve">-negative </w:t>
      </w:r>
      <w:r w:rsidR="00A12DFD">
        <w:t>family members</w:t>
      </w:r>
      <w:r>
        <w:t>, who may then avoid clinical monitoring, representing ongoing cost-savings to the health system.</w:t>
      </w:r>
      <w:r w:rsidR="00453AA1">
        <w:t xml:space="preserve"> </w:t>
      </w:r>
      <w:r w:rsidR="005B6C28">
        <w:t>Clinical screening may involve a consultation with a cardiologist, an ECG and possibly an exercise stress test conducted</w:t>
      </w:r>
      <w:r w:rsidR="0022261A">
        <w:t xml:space="preserve"> on average</w:t>
      </w:r>
      <w:r w:rsidR="005B6C28">
        <w:t xml:space="preserve"> every two years</w:t>
      </w:r>
      <w:r w:rsidR="00C35FB0">
        <w:t xml:space="preserve"> (item number: </w:t>
      </w:r>
      <w:r w:rsidR="00C35FB0" w:rsidRPr="00436773">
        <w:rPr>
          <w:rStyle w:val="Strong"/>
        </w:rPr>
        <w:t>55116</w:t>
      </w:r>
      <w:r w:rsidR="00C35FB0">
        <w:rPr>
          <w:rStyle w:val="Strong"/>
        </w:rPr>
        <w:t xml:space="preserve"> </w:t>
      </w:r>
      <w:r w:rsidR="00C35FB0" w:rsidRPr="00F70BAD">
        <w:t>Fee: $261.65</w:t>
      </w:r>
      <w:r w:rsidR="00C35FB0">
        <w:t xml:space="preserve"> or </w:t>
      </w:r>
      <w:r w:rsidR="00C35FB0" w:rsidRPr="00436773">
        <w:rPr>
          <w:rStyle w:val="Strong"/>
        </w:rPr>
        <w:t>55122</w:t>
      </w:r>
      <w:r w:rsidR="00C35FB0" w:rsidRPr="00C35FB0">
        <w:rPr>
          <w:szCs w:val="20"/>
        </w:rPr>
        <w:t xml:space="preserve"> </w:t>
      </w:r>
      <w:r w:rsidR="00C35FB0" w:rsidRPr="00436773">
        <w:rPr>
          <w:szCs w:val="20"/>
        </w:rPr>
        <w:t>Fee: $130.85</w:t>
      </w:r>
      <w:r w:rsidR="00C35FB0">
        <w:rPr>
          <w:szCs w:val="20"/>
        </w:rPr>
        <w:t xml:space="preserve"> in conjunction with 11712</w:t>
      </w:r>
      <w:r w:rsidR="00C35FB0" w:rsidRPr="00C35FB0">
        <w:rPr>
          <w:szCs w:val="20"/>
        </w:rPr>
        <w:t xml:space="preserve"> </w:t>
      </w:r>
      <w:r w:rsidR="00C35FB0" w:rsidRPr="00F70BAD">
        <w:rPr>
          <w:szCs w:val="20"/>
        </w:rPr>
        <w:t>Fee: $152.15</w:t>
      </w:r>
      <w:r w:rsidR="00C35FB0">
        <w:rPr>
          <w:szCs w:val="20"/>
        </w:rPr>
        <w:t xml:space="preserve">, plus consultation </w:t>
      </w:r>
      <w:r w:rsidR="0022261A">
        <w:rPr>
          <w:szCs w:val="20"/>
        </w:rPr>
        <w:t xml:space="preserve">105 Fee </w:t>
      </w:r>
      <w:r w:rsidR="0022261A" w:rsidRPr="0022261A">
        <w:rPr>
          <w:szCs w:val="20"/>
        </w:rPr>
        <w:t>$43.65</w:t>
      </w:r>
      <w:r w:rsidR="0022261A">
        <w:rPr>
          <w:szCs w:val="20"/>
        </w:rPr>
        <w:t>)</w:t>
      </w:r>
    </w:p>
    <w:p w14:paraId="72C86D28" w14:textId="3E9D596A" w:rsidR="009062F4" w:rsidRDefault="00453AA1" w:rsidP="005C7F3A">
      <w:pPr>
        <w:ind w:left="426"/>
      </w:pPr>
      <w:r>
        <w:t xml:space="preserve">In addition, evidence is emerging that genotype knowledge may expedite treatments such as heart transplantation for some patients with high-risk genotypes with truncating variants </w: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 </w:instrText>
      </w:r>
      <w:r w:rsidR="0014593E">
        <w:fldChar w:fldCharType="begin">
          <w:fldData xml:space="preserve">PEVuZE5vdGU+PENpdGU+PEF1dGhvcj5Ub3diaW48L0F1dGhvcj48WWVhcj4yMDE5PC9ZZWFyPjxS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</w:fldData>
        </w:fldChar>
      </w:r>
      <w:r w:rsidR="0014593E">
        <w:instrText xml:space="preserve"> ADDIN EN.CITE.DATA </w:instrText>
      </w:r>
      <w:r w:rsidR="0014593E">
        <w:fldChar w:fldCharType="end"/>
      </w:r>
      <w:r w:rsidR="0014593E">
        <w:fldChar w:fldCharType="separate"/>
      </w:r>
      <w:r w:rsidR="0014593E">
        <w:rPr>
          <w:noProof/>
        </w:rPr>
        <w:t>(</w:t>
      </w:r>
      <w:hyperlink w:anchor="_ENREF_35" w:tooltip="Towbin, 2019 #100" w:history="1">
        <w:r w:rsidR="00285D34">
          <w:rPr>
            <w:noProof/>
          </w:rPr>
          <w:t>Towbin et al 2019</w:t>
        </w:r>
      </w:hyperlink>
      <w:r w:rsidR="0014593E">
        <w:rPr>
          <w:noProof/>
        </w:rPr>
        <w:t>)</w:t>
      </w:r>
      <w:r w:rsidR="0014593E">
        <w:fldChar w:fldCharType="end"/>
      </w:r>
      <w:r>
        <w:t>.</w:t>
      </w:r>
    </w:p>
    <w:p w14:paraId="544449B2" w14:textId="5ACC195D" w:rsidR="002336EA" w:rsidRPr="00DD71F0" w:rsidRDefault="002336EA" w:rsidP="0032551C">
      <w:pPr>
        <w:ind w:left="426"/>
        <w:rPr>
          <w:rStyle w:val="Strong"/>
        </w:rPr>
      </w:pPr>
      <w:r w:rsidRPr="00DD71F0">
        <w:rPr>
          <w:rStyle w:val="Strong"/>
        </w:rPr>
        <w:t>HCM</w:t>
      </w:r>
    </w:p>
    <w:p w14:paraId="43BEEB85" w14:textId="0F40AD70" w:rsidR="0032551C" w:rsidRPr="00DD71F0" w:rsidRDefault="0032551C" w:rsidP="0032551C">
      <w:pPr>
        <w:ind w:left="426"/>
        <w:rPr>
          <w:szCs w:val="20"/>
        </w:rPr>
      </w:pPr>
      <w:r w:rsidRPr="00DD71F0">
        <w:rPr>
          <w:szCs w:val="20"/>
        </w:rPr>
        <w:t xml:space="preserve">Knowledge of the underlying gene and </w:t>
      </w:r>
      <w:r w:rsidR="00AE6A61">
        <w:t>variant</w:t>
      </w:r>
      <w:r w:rsidRPr="00DD71F0">
        <w:rPr>
          <w:szCs w:val="20"/>
        </w:rPr>
        <w:t xml:space="preserve"> </w:t>
      </w:r>
      <w:r w:rsidR="008B3A7E">
        <w:rPr>
          <w:szCs w:val="20"/>
        </w:rPr>
        <w:t>may have</w:t>
      </w:r>
      <w:r w:rsidR="008B3A7E" w:rsidRPr="00DD71F0">
        <w:rPr>
          <w:szCs w:val="20"/>
        </w:rPr>
        <w:t xml:space="preserve"> </w:t>
      </w:r>
      <w:r w:rsidRPr="00DD71F0">
        <w:rPr>
          <w:szCs w:val="20"/>
        </w:rPr>
        <w:t xml:space="preserve">a limited role in risk assessment and management of the individual patient, which instead is based largely on clinical </w:t>
      </w:r>
      <w:r w:rsidR="008B3A7E">
        <w:rPr>
          <w:szCs w:val="20"/>
        </w:rPr>
        <w:t>diagnosis</w:t>
      </w:r>
      <w:r w:rsidRPr="00DD71F0">
        <w:rPr>
          <w:szCs w:val="20"/>
        </w:rPr>
        <w:t>. However, validated clinical risk factors includ</w:t>
      </w:r>
      <w:r w:rsidR="008B3A7E">
        <w:rPr>
          <w:szCs w:val="20"/>
        </w:rPr>
        <w:t>ing</w:t>
      </w:r>
      <w:r w:rsidRPr="00DD71F0">
        <w:rPr>
          <w:szCs w:val="20"/>
        </w:rPr>
        <w:t xml:space="preserve"> a family history of SCD, suggest that </w:t>
      </w:r>
      <w:r w:rsidR="008B3A7E">
        <w:rPr>
          <w:szCs w:val="20"/>
        </w:rPr>
        <w:t>a</w:t>
      </w:r>
      <w:r w:rsidR="008B3A7E" w:rsidRPr="00DD71F0">
        <w:rPr>
          <w:szCs w:val="20"/>
        </w:rPr>
        <w:t xml:space="preserve"> </w:t>
      </w:r>
      <w:r w:rsidRPr="00DD71F0">
        <w:rPr>
          <w:szCs w:val="20"/>
        </w:rPr>
        <w:t xml:space="preserve">greater knowledge </w:t>
      </w:r>
      <w:r w:rsidR="008B3A7E">
        <w:rPr>
          <w:szCs w:val="20"/>
        </w:rPr>
        <w:t xml:space="preserve">of </w:t>
      </w:r>
      <w:r w:rsidRPr="00DD71F0">
        <w:rPr>
          <w:szCs w:val="20"/>
        </w:rPr>
        <w:t xml:space="preserve">genotype–phenotype correlations </w:t>
      </w:r>
      <w:r w:rsidR="008B3A7E">
        <w:rPr>
          <w:szCs w:val="20"/>
        </w:rPr>
        <w:t>is</w:t>
      </w:r>
      <w:r w:rsidRPr="00DD71F0">
        <w:rPr>
          <w:szCs w:val="20"/>
        </w:rPr>
        <w:t xml:space="preserve"> useful in HCM. For </w:t>
      </w:r>
      <w:r w:rsidRPr="00DD71F0">
        <w:rPr>
          <w:szCs w:val="20"/>
        </w:rPr>
        <w:lastRenderedPageBreak/>
        <w:t xml:space="preserve">example, patients with features of HCM but without pathogenic sarcomere </w:t>
      </w:r>
      <w:r w:rsidR="00AE6A61">
        <w:t>variant</w:t>
      </w:r>
      <w:r w:rsidRPr="00DD71F0">
        <w:rPr>
          <w:szCs w:val="20"/>
        </w:rPr>
        <w:t xml:space="preserve">s have a lower likelihood of a positive family history and, on average, a milder phenotype; thus, a negative genetic test may be of prognostic significance. There are only a few specific </w:t>
      </w:r>
      <w:r w:rsidR="00AE6A61">
        <w:t>variant</w:t>
      </w:r>
      <w:r w:rsidRPr="00DD71F0">
        <w:rPr>
          <w:szCs w:val="20"/>
        </w:rPr>
        <w:t xml:space="preserve">s that carry a prognostic implication, and ordinarily a genetic test result in isolation will not constitute an indication for an ICD for primary prevention. Many families have a previously unrecorded </w:t>
      </w:r>
      <w:r w:rsidR="00AE6A61">
        <w:t>variant</w:t>
      </w:r>
      <w:r w:rsidRPr="00DD71F0">
        <w:rPr>
          <w:szCs w:val="20"/>
        </w:rPr>
        <w:t xml:space="preserve">. Long-term efforts are needed to accumulate reliable evidence on genotype–phenotype correlations, especially those pertaining to specific </w:t>
      </w:r>
      <w:r w:rsidR="00AE6A61">
        <w:t>variant</w:t>
      </w:r>
      <w:r w:rsidRPr="00DD71F0">
        <w:rPr>
          <w:szCs w:val="20"/>
        </w:rPr>
        <w:t xml:space="preserve">s. Within typical, sarcomeric HCM, no HCM </w:t>
      </w:r>
      <w:r w:rsidR="00AE6A61">
        <w:t>variant</w:t>
      </w:r>
      <w:r w:rsidRPr="00DD71F0">
        <w:rPr>
          <w:szCs w:val="20"/>
        </w:rPr>
        <w:t xml:space="preserve">-specific therapeutic implications exist, as therapy in HCM is not disease modifying and treatment response is not influenced by </w:t>
      </w:r>
      <w:r w:rsidR="00AE6A61">
        <w:t>variant</w:t>
      </w:r>
      <w:r w:rsidRPr="00DD71F0">
        <w:rPr>
          <w:szCs w:val="20"/>
        </w:rPr>
        <w:t xml:space="preserve"> type</w:t>
      </w:r>
      <w:r w:rsidR="00BD052C" w:rsidRPr="00DD71F0">
        <w:rPr>
          <w:szCs w:val="20"/>
        </w:rPr>
        <w:t xml:space="preserve"> </w:t>
      </w:r>
      <w:r w:rsidR="00C51C9B" w:rsidRPr="00DD71F0">
        <w:rPr>
          <w:szCs w:val="20"/>
        </w:rPr>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rsidRPr="00DD71F0">
        <w:rPr>
          <w:szCs w:val="20"/>
        </w:rPr>
        <w:instrText xml:space="preserve"> ADDIN EN.CITE </w:instrText>
      </w:r>
      <w:r w:rsidR="00C51C9B" w:rsidRPr="00DD71F0">
        <w:rPr>
          <w:szCs w:val="20"/>
        </w:rPr>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rsidRPr="00DD71F0">
        <w:rPr>
          <w:szCs w:val="20"/>
        </w:rPr>
        <w:instrText xml:space="preserve"> ADDIN EN.CITE.DATA </w:instrText>
      </w:r>
      <w:r w:rsidR="00C51C9B" w:rsidRPr="00DD71F0">
        <w:rPr>
          <w:szCs w:val="20"/>
        </w:rPr>
      </w:r>
      <w:r w:rsidR="00C51C9B" w:rsidRPr="00DD71F0">
        <w:rPr>
          <w:szCs w:val="20"/>
        </w:rPr>
        <w:fldChar w:fldCharType="end"/>
      </w:r>
      <w:r w:rsidR="00C51C9B" w:rsidRPr="00DD71F0">
        <w:rPr>
          <w:szCs w:val="20"/>
        </w:rPr>
      </w:r>
      <w:r w:rsidR="00C51C9B" w:rsidRPr="00DD71F0">
        <w:rPr>
          <w:szCs w:val="20"/>
        </w:rPr>
        <w:fldChar w:fldCharType="separate"/>
      </w:r>
      <w:r w:rsidR="00C51C9B" w:rsidRPr="00DD71F0">
        <w:rPr>
          <w:noProof/>
          <w:szCs w:val="20"/>
        </w:rPr>
        <w:t>(</w:t>
      </w:r>
      <w:hyperlink w:anchor="_ENREF_2" w:tooltip="Ackerman, 2011 #29" w:history="1">
        <w:r w:rsidR="00285D34" w:rsidRPr="00DD71F0">
          <w:rPr>
            <w:noProof/>
            <w:szCs w:val="20"/>
          </w:rPr>
          <w:t>Ackerman et al 2011</w:t>
        </w:r>
      </w:hyperlink>
      <w:r w:rsidR="00C51C9B" w:rsidRPr="00DD71F0">
        <w:rPr>
          <w:noProof/>
          <w:szCs w:val="20"/>
        </w:rPr>
        <w:t>)</w:t>
      </w:r>
      <w:r w:rsidR="00C51C9B" w:rsidRPr="00DD71F0">
        <w:rPr>
          <w:szCs w:val="20"/>
        </w:rPr>
        <w:fldChar w:fldCharType="end"/>
      </w:r>
      <w:r w:rsidR="00BD052C" w:rsidRPr="00DD71F0">
        <w:rPr>
          <w:szCs w:val="20"/>
        </w:rPr>
        <w:t>.</w:t>
      </w:r>
    </w:p>
    <w:p w14:paraId="7143C75A" w14:textId="5043CE0B" w:rsidR="002336EA" w:rsidRPr="00DD71F0" w:rsidRDefault="002336EA" w:rsidP="0032551C">
      <w:pPr>
        <w:ind w:left="426"/>
        <w:rPr>
          <w:rStyle w:val="Strong"/>
        </w:rPr>
      </w:pPr>
      <w:r w:rsidRPr="00DD71F0">
        <w:rPr>
          <w:rStyle w:val="Strong"/>
        </w:rPr>
        <w:t>ARVC</w:t>
      </w:r>
    </w:p>
    <w:p w14:paraId="5CBCE052" w14:textId="5641907C" w:rsidR="0032551C" w:rsidRPr="00DD71F0" w:rsidRDefault="0032551C" w:rsidP="002336EA">
      <w:pPr>
        <w:ind w:left="426"/>
        <w:rPr>
          <w:szCs w:val="20"/>
          <w:vertAlign w:val="superscript"/>
        </w:rPr>
      </w:pPr>
      <w:r w:rsidRPr="00DD71F0">
        <w:rPr>
          <w:szCs w:val="20"/>
        </w:rPr>
        <w:t>Left ventricular involvement</w:t>
      </w:r>
      <w:r w:rsidR="002336EA" w:rsidRPr="00DD71F0">
        <w:rPr>
          <w:szCs w:val="20"/>
        </w:rPr>
        <w:t xml:space="preserve"> </w:t>
      </w:r>
      <w:r w:rsidR="008B3A7E">
        <w:rPr>
          <w:szCs w:val="20"/>
        </w:rPr>
        <w:t>is</w:t>
      </w:r>
      <w:r w:rsidR="008B3A7E" w:rsidRPr="00DD71F0">
        <w:rPr>
          <w:szCs w:val="20"/>
        </w:rPr>
        <w:t xml:space="preserve"> </w:t>
      </w:r>
      <w:r w:rsidRPr="00DD71F0">
        <w:rPr>
          <w:szCs w:val="20"/>
        </w:rPr>
        <w:t xml:space="preserve">more marked in families with chain-termination </w:t>
      </w:r>
      <w:r w:rsidR="00AE6A61">
        <w:t>variant</w:t>
      </w:r>
      <w:r w:rsidRPr="00DD71F0">
        <w:rPr>
          <w:szCs w:val="20"/>
        </w:rPr>
        <w:t>s</w:t>
      </w:r>
      <w:r w:rsidR="002336EA" w:rsidRPr="00DD71F0">
        <w:rPr>
          <w:szCs w:val="20"/>
        </w:rPr>
        <w:t xml:space="preserve"> </w:t>
      </w:r>
      <w:r w:rsidRPr="00DD71F0">
        <w:rPr>
          <w:szCs w:val="20"/>
        </w:rPr>
        <w:t xml:space="preserve">and/or desmoplakin disease, while individuals </w:t>
      </w:r>
      <w:r w:rsidR="002336EA" w:rsidRPr="00DD71F0">
        <w:rPr>
          <w:szCs w:val="20"/>
        </w:rPr>
        <w:t>harbouring</w:t>
      </w:r>
      <w:r w:rsidRPr="00DD71F0">
        <w:rPr>
          <w:szCs w:val="20"/>
        </w:rPr>
        <w:t xml:space="preserve"> </w:t>
      </w:r>
      <w:r w:rsidRPr="00DD71F0">
        <w:rPr>
          <w:i/>
          <w:szCs w:val="20"/>
        </w:rPr>
        <w:t>PKP2</w:t>
      </w:r>
      <w:r w:rsidRPr="00DD71F0">
        <w:rPr>
          <w:szCs w:val="20"/>
        </w:rPr>
        <w:t xml:space="preserve"> variants</w:t>
      </w:r>
      <w:r w:rsidR="002336EA" w:rsidRPr="00DD71F0">
        <w:rPr>
          <w:szCs w:val="20"/>
        </w:rPr>
        <w:t xml:space="preserve"> </w:t>
      </w:r>
      <w:r w:rsidRPr="00DD71F0">
        <w:rPr>
          <w:szCs w:val="20"/>
        </w:rPr>
        <w:t>may have earlier onset of both symptoms and ventricular</w:t>
      </w:r>
      <w:r w:rsidR="002336EA" w:rsidRPr="00DD71F0">
        <w:rPr>
          <w:szCs w:val="20"/>
        </w:rPr>
        <w:t xml:space="preserve"> arrhythmia. Intra-familial phenotype diversity, however, is prominent.</w:t>
      </w:r>
      <w:r w:rsidR="008B3A7E">
        <w:rPr>
          <w:szCs w:val="20"/>
        </w:rPr>
        <w:t xml:space="preserve"> </w:t>
      </w:r>
      <w:r w:rsidR="002336EA" w:rsidRPr="00DD71F0">
        <w:rPr>
          <w:szCs w:val="20"/>
        </w:rPr>
        <w:t xml:space="preserve">Variance component analysis suggests that both genetic and environmental modifiers contribute significantly to varying disease penetrance and phenotypic manifestations, including arrhythmic outcome, between family members who carry a gene </w:t>
      </w:r>
      <w:r w:rsidR="00AE6A61">
        <w:t>variant</w:t>
      </w:r>
      <w:r w:rsidR="002336EA" w:rsidRPr="00DD71F0">
        <w:rPr>
          <w:szCs w:val="20"/>
        </w:rPr>
        <w:t xml:space="preserve"> in arrhythmogenic cardiomyopathy</w:t>
      </w:r>
      <w:r w:rsidR="00BD052C" w:rsidRPr="00DD71F0">
        <w:rPr>
          <w:szCs w:val="20"/>
        </w:rPr>
        <w:t xml:space="preserve"> </w:t>
      </w:r>
      <w:r w:rsidR="00C51C9B" w:rsidRPr="00DD71F0">
        <w:rPr>
          <w:szCs w:val="20"/>
        </w:rPr>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rsidRPr="00DD71F0">
        <w:rPr>
          <w:szCs w:val="20"/>
        </w:rPr>
        <w:instrText xml:space="preserve"> ADDIN EN.CITE </w:instrText>
      </w:r>
      <w:r w:rsidR="00C51C9B" w:rsidRPr="00DD71F0">
        <w:rPr>
          <w:szCs w:val="20"/>
        </w:rPr>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rsidRPr="00DD71F0">
        <w:rPr>
          <w:szCs w:val="20"/>
        </w:rPr>
        <w:instrText xml:space="preserve"> ADDIN EN.CITE.DATA </w:instrText>
      </w:r>
      <w:r w:rsidR="00C51C9B" w:rsidRPr="00DD71F0">
        <w:rPr>
          <w:szCs w:val="20"/>
        </w:rPr>
      </w:r>
      <w:r w:rsidR="00C51C9B" w:rsidRPr="00DD71F0">
        <w:rPr>
          <w:szCs w:val="20"/>
        </w:rPr>
        <w:fldChar w:fldCharType="end"/>
      </w:r>
      <w:r w:rsidR="00C51C9B" w:rsidRPr="00DD71F0">
        <w:rPr>
          <w:szCs w:val="20"/>
        </w:rPr>
      </w:r>
      <w:r w:rsidR="00C51C9B" w:rsidRPr="00DD71F0">
        <w:rPr>
          <w:szCs w:val="20"/>
        </w:rPr>
        <w:fldChar w:fldCharType="separate"/>
      </w:r>
      <w:r w:rsidR="00C51C9B" w:rsidRPr="00DD71F0">
        <w:rPr>
          <w:noProof/>
          <w:szCs w:val="20"/>
        </w:rPr>
        <w:t>(</w:t>
      </w:r>
      <w:hyperlink w:anchor="_ENREF_2" w:tooltip="Ackerman, 2011 #29" w:history="1">
        <w:r w:rsidR="00285D34" w:rsidRPr="00DD71F0">
          <w:rPr>
            <w:noProof/>
            <w:szCs w:val="20"/>
          </w:rPr>
          <w:t>Ackerman et al 2011</w:t>
        </w:r>
      </w:hyperlink>
      <w:r w:rsidR="00C51C9B" w:rsidRPr="00DD71F0">
        <w:rPr>
          <w:noProof/>
          <w:szCs w:val="20"/>
        </w:rPr>
        <w:t>)</w:t>
      </w:r>
      <w:r w:rsidR="00C51C9B" w:rsidRPr="00DD71F0">
        <w:rPr>
          <w:szCs w:val="20"/>
        </w:rPr>
        <w:fldChar w:fldCharType="end"/>
      </w:r>
      <w:r w:rsidR="00BD052C" w:rsidRPr="00DD71F0">
        <w:rPr>
          <w:szCs w:val="20"/>
        </w:rPr>
        <w:t>.</w:t>
      </w:r>
    </w:p>
    <w:p w14:paraId="13C3E885" w14:textId="2F04F3FF" w:rsidR="002336EA" w:rsidRPr="00DD71F0" w:rsidRDefault="002336EA" w:rsidP="002336EA">
      <w:pPr>
        <w:ind w:left="426"/>
        <w:rPr>
          <w:rStyle w:val="Strong"/>
        </w:rPr>
      </w:pPr>
      <w:r w:rsidRPr="00DD71F0">
        <w:rPr>
          <w:rStyle w:val="Strong"/>
        </w:rPr>
        <w:t>DCM</w:t>
      </w:r>
    </w:p>
    <w:p w14:paraId="54111950" w14:textId="3335DC60" w:rsidR="002336EA" w:rsidRPr="00DD71F0" w:rsidRDefault="002336EA" w:rsidP="008B3A7E">
      <w:pPr>
        <w:ind w:left="426"/>
        <w:rPr>
          <w:szCs w:val="20"/>
        </w:rPr>
      </w:pPr>
      <w:r w:rsidRPr="00DD71F0">
        <w:rPr>
          <w:szCs w:val="20"/>
        </w:rPr>
        <w:t xml:space="preserve">There is no </w:t>
      </w:r>
      <w:r w:rsidRPr="008B3A7E">
        <w:rPr>
          <w:i/>
          <w:szCs w:val="20"/>
        </w:rPr>
        <w:t xml:space="preserve">prognostic </w:t>
      </w:r>
      <w:r w:rsidRPr="00DD71F0">
        <w:rPr>
          <w:szCs w:val="20"/>
        </w:rPr>
        <w:t xml:space="preserve">role of genetic testing for DCM except for the increased risk of sudden cardiac death in LMNA- and DES mediated disease. A </w:t>
      </w:r>
      <w:r w:rsidRPr="008B3A7E">
        <w:rPr>
          <w:i/>
          <w:szCs w:val="20"/>
        </w:rPr>
        <w:t>therapeutic</w:t>
      </w:r>
      <w:r w:rsidRPr="00DD71F0">
        <w:rPr>
          <w:szCs w:val="20"/>
        </w:rPr>
        <w:t xml:space="preserve"> role for DCM genetic testing exists for patients with DCM and prominent cardiac conduction system disease that often stems from </w:t>
      </w:r>
      <w:r w:rsidR="00AE6A61" w:rsidRPr="00AE6A61">
        <w:rPr>
          <w:szCs w:val="20"/>
        </w:rPr>
        <w:t>variant</w:t>
      </w:r>
      <w:r w:rsidRPr="00DD71F0">
        <w:rPr>
          <w:szCs w:val="20"/>
        </w:rPr>
        <w:t xml:space="preserve">s in LMNA. Because </w:t>
      </w:r>
      <w:r w:rsidR="008B3A7E">
        <w:rPr>
          <w:szCs w:val="20"/>
        </w:rPr>
        <w:t>c</w:t>
      </w:r>
      <w:r w:rsidR="008B3A7E" w:rsidRPr="008B3A7E">
        <w:rPr>
          <w:szCs w:val="20"/>
        </w:rPr>
        <w:t xml:space="preserve">ardiac </w:t>
      </w:r>
      <w:r w:rsidR="008B3A7E">
        <w:rPr>
          <w:szCs w:val="20"/>
        </w:rPr>
        <w:t>c</w:t>
      </w:r>
      <w:r w:rsidR="008B3A7E" w:rsidRPr="008B3A7E">
        <w:rPr>
          <w:szCs w:val="20"/>
        </w:rPr>
        <w:t>onduction</w:t>
      </w:r>
      <w:r w:rsidR="008B3A7E">
        <w:rPr>
          <w:szCs w:val="20"/>
        </w:rPr>
        <w:t xml:space="preserve"> d</w:t>
      </w:r>
      <w:r w:rsidR="008B3A7E" w:rsidRPr="008B3A7E">
        <w:rPr>
          <w:szCs w:val="20"/>
        </w:rPr>
        <w:t>isease</w:t>
      </w:r>
      <w:r w:rsidRPr="00DD71F0">
        <w:rPr>
          <w:szCs w:val="20"/>
        </w:rPr>
        <w:t xml:space="preserve"> (e.g., first-, second-, or third-degree heart block) and supra-ventricular arrhythmias commonly precede life-threatening ventricular arrhythmias, early or pre-emptive use of an implantable cardiac defibrillator (rather than a pacemaker) has been advocated prior to the occurrence of life-threaten</w:t>
      </w:r>
      <w:r w:rsidRPr="00DD71F0">
        <w:rPr>
          <w:szCs w:val="20"/>
        </w:rPr>
        <w:lastRenderedPageBreak/>
        <w:t xml:space="preserve">ing syncope or </w:t>
      </w:r>
      <w:r w:rsidR="0073042B">
        <w:rPr>
          <w:szCs w:val="20"/>
        </w:rPr>
        <w:t>SCD</w:t>
      </w:r>
      <w:r w:rsidRPr="00DD71F0">
        <w:rPr>
          <w:szCs w:val="20"/>
        </w:rPr>
        <w:t xml:space="preserve">. It is unknown whether early pharmacological treatment of </w:t>
      </w:r>
      <w:r w:rsidR="00AE6A61">
        <w:t>variant</w:t>
      </w:r>
      <w:r w:rsidRPr="00DD71F0">
        <w:rPr>
          <w:szCs w:val="20"/>
        </w:rPr>
        <w:t xml:space="preserve">-positive, pre-clinical subjects can prevent or delay manifestation of the disease. Genetic testing also has a therapeutic role for syndromic disease (e.g., muscular dystrophy) with known arrhythmia and/or conduction system disease (e.g., LMNA, DES variants) in terms of possible consideration of a prophylactic </w:t>
      </w:r>
      <w:r w:rsidR="0073042B">
        <w:rPr>
          <w:szCs w:val="20"/>
        </w:rPr>
        <w:t>pacemaker</w:t>
      </w:r>
      <w:r w:rsidRPr="00DD71F0">
        <w:rPr>
          <w:szCs w:val="20"/>
        </w:rPr>
        <w:t xml:space="preserve"> and/or ICD</w:t>
      </w:r>
      <w:r w:rsidR="00BD052C" w:rsidRPr="00DD71F0">
        <w:rPr>
          <w:szCs w:val="20"/>
        </w:rPr>
        <w:t xml:space="preserve"> </w:t>
      </w:r>
      <w:r w:rsidR="00C51C9B" w:rsidRPr="00DD71F0">
        <w:rPr>
          <w:szCs w:val="20"/>
        </w:rPr>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rsidRPr="00DD71F0">
        <w:rPr>
          <w:szCs w:val="20"/>
        </w:rPr>
        <w:instrText xml:space="preserve"> ADDIN EN.CITE </w:instrText>
      </w:r>
      <w:r w:rsidR="00C51C9B" w:rsidRPr="00DD71F0">
        <w:rPr>
          <w:szCs w:val="20"/>
        </w:rPr>
        <w:fldChar w:fldCharType="begin">
          <w:fldData xml:space="preserve">PEVuZE5vdGU+PENpdGU+PEF1dGhvcj5BY2tlcm1hbjwvQXV0aG9yPjxZZWFyPjIwMTE8L1llYXI+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</w:fldData>
        </w:fldChar>
      </w:r>
      <w:r w:rsidR="00C51C9B" w:rsidRPr="00DD71F0">
        <w:rPr>
          <w:szCs w:val="20"/>
        </w:rPr>
        <w:instrText xml:space="preserve"> ADDIN EN.CITE.DATA </w:instrText>
      </w:r>
      <w:r w:rsidR="00C51C9B" w:rsidRPr="00DD71F0">
        <w:rPr>
          <w:szCs w:val="20"/>
        </w:rPr>
      </w:r>
      <w:r w:rsidR="00C51C9B" w:rsidRPr="00DD71F0">
        <w:rPr>
          <w:szCs w:val="20"/>
        </w:rPr>
        <w:fldChar w:fldCharType="end"/>
      </w:r>
      <w:r w:rsidR="00C51C9B" w:rsidRPr="00DD71F0">
        <w:rPr>
          <w:szCs w:val="20"/>
        </w:rPr>
      </w:r>
      <w:r w:rsidR="00C51C9B" w:rsidRPr="00DD71F0">
        <w:rPr>
          <w:szCs w:val="20"/>
        </w:rPr>
        <w:fldChar w:fldCharType="separate"/>
      </w:r>
      <w:r w:rsidR="00C51C9B" w:rsidRPr="00DD71F0">
        <w:rPr>
          <w:noProof/>
          <w:szCs w:val="20"/>
        </w:rPr>
        <w:t>(</w:t>
      </w:r>
      <w:hyperlink w:anchor="_ENREF_2" w:tooltip="Ackerman, 2011 #29" w:history="1">
        <w:r w:rsidR="00285D34" w:rsidRPr="00DD71F0">
          <w:rPr>
            <w:noProof/>
            <w:szCs w:val="20"/>
          </w:rPr>
          <w:t>Ackerman et al 2011</w:t>
        </w:r>
      </w:hyperlink>
      <w:r w:rsidR="00C51C9B" w:rsidRPr="00DD71F0">
        <w:rPr>
          <w:noProof/>
          <w:szCs w:val="20"/>
        </w:rPr>
        <w:t>)</w:t>
      </w:r>
      <w:r w:rsidR="00C51C9B" w:rsidRPr="00DD71F0">
        <w:rPr>
          <w:szCs w:val="20"/>
        </w:rPr>
        <w:fldChar w:fldCharType="end"/>
      </w:r>
      <w:r w:rsidR="00BD052C" w:rsidRPr="00DD71F0">
        <w:rPr>
          <w:szCs w:val="20"/>
        </w:rPr>
        <w:t>.</w:t>
      </w:r>
    </w:p>
    <w:p w14:paraId="52EDC6A5" w14:textId="6010FC16" w:rsidR="00872C5B" w:rsidRPr="00384B30" w:rsidRDefault="00872C5B" w:rsidP="00DD71F0">
      <w:pPr>
        <w:pStyle w:val="Caption"/>
        <w:keepNext/>
        <w:spacing w:after="120"/>
        <w:ind w:left="425"/>
        <w:rPr>
          <w:sz w:val="20"/>
          <w:szCs w:val="20"/>
          <w:vertAlign w:val="superscript"/>
        </w:rPr>
      </w:pPr>
      <w:bookmarkStart w:id="8" w:name="_Ref517775611"/>
      <w:r w:rsidRPr="00384B30">
        <w:rPr>
          <w:sz w:val="20"/>
          <w:szCs w:val="20"/>
        </w:rPr>
        <w:t xml:space="preserve">Table </w:t>
      </w:r>
      <w:r w:rsidR="00C83611" w:rsidRPr="00384B30">
        <w:rPr>
          <w:noProof/>
          <w:sz w:val="20"/>
          <w:szCs w:val="20"/>
        </w:rPr>
        <w:fldChar w:fldCharType="begin"/>
      </w:r>
      <w:r w:rsidR="00C83611" w:rsidRPr="00384B30">
        <w:rPr>
          <w:noProof/>
          <w:sz w:val="20"/>
          <w:szCs w:val="20"/>
        </w:rPr>
        <w:instrText xml:space="preserve"> SEQ Table \* ARABIC </w:instrText>
      </w:r>
      <w:r w:rsidR="00C83611" w:rsidRPr="00384B30">
        <w:rPr>
          <w:noProof/>
          <w:sz w:val="20"/>
          <w:szCs w:val="20"/>
        </w:rPr>
        <w:fldChar w:fldCharType="separate"/>
      </w:r>
      <w:r w:rsidR="00D51AEA">
        <w:rPr>
          <w:noProof/>
          <w:sz w:val="20"/>
          <w:szCs w:val="20"/>
        </w:rPr>
        <w:t>2</w:t>
      </w:r>
      <w:r w:rsidR="00C83611" w:rsidRPr="00384B30">
        <w:rPr>
          <w:noProof/>
          <w:sz w:val="20"/>
          <w:szCs w:val="20"/>
        </w:rPr>
        <w:fldChar w:fldCharType="end"/>
      </w:r>
      <w:bookmarkEnd w:id="8"/>
      <w:r w:rsidRPr="00384B30">
        <w:rPr>
          <w:sz w:val="20"/>
          <w:szCs w:val="20"/>
        </w:rPr>
        <w:tab/>
        <w:t>Impact of gen</w:t>
      </w:r>
      <w:r w:rsidR="00E926C5" w:rsidRPr="00384B30">
        <w:rPr>
          <w:sz w:val="20"/>
          <w:szCs w:val="20"/>
        </w:rPr>
        <w:t>etic testing for the index case</w:t>
      </w:r>
      <w:r w:rsidR="00BD052C">
        <w:rPr>
          <w:sz w:val="20"/>
          <w:szCs w:val="20"/>
        </w:rPr>
        <w:t xml:space="preserve"> </w:t>
      </w:r>
      <w:r w:rsidR="00C51C9B">
        <w:rPr>
          <w:sz w:val="20"/>
          <w:szCs w:val="20"/>
        </w:rPr>
        <w:fldChar w:fldCharType="begin"/>
      </w:r>
      <w:r w:rsidR="00C51C9B">
        <w:rPr>
          <w:sz w:val="20"/>
          <w:szCs w:val="20"/>
        </w:rPr>
        <w:instrText xml:space="preserve"> ADDIN EN.CITE &lt;EndNote&gt;&lt;Cite&gt;&lt;Author&gt;Semsarian&lt;/Author&gt;&lt;Year&gt;2011&lt;/Year&gt;&lt;RecNum&gt;41&lt;/RecNum&gt;&lt;IDText&gt;22000299&lt;/IDText&gt;&lt;DisplayText&gt;(Semsarian 2011)&lt;/DisplayText&gt;&lt;record&gt;&lt;rec-number&gt;41&lt;/rec-number&gt;&lt;foreign-keys&gt;&lt;key app="EN" db-id="fadsx525wv5dt5eprwwx0spsztwvs920p0w9" timestamp="1529902763"&gt;41&lt;/key&gt;&lt;/foreign-keys&gt;&lt;ref-type name="Journal Article"&gt;17&lt;/ref-type&gt;&lt;contributors&gt;&lt;authors&gt;&lt;author&gt;Semsarian, C.&lt;/author&gt;&lt;/authors&gt;&lt;/contributors&gt;&lt;auth-address&gt;Agnes Ginges Centre for Molecular Cardiology, Centenary Institute, Newtown, NSW 2042, Australia. c.semsarian@centenary.org.au&lt;/auth-address&gt;&lt;titles&gt;&lt;title&gt;Guidelines for the diagnosis and management of hypertrophic cardiomyopathy&lt;/title&gt;&lt;secondary-title&gt;Heart Lung Circ&lt;/secondary-title&gt;&lt;/titles&gt;&lt;periodical&gt;&lt;full-title&gt;Heart Lung Circ&lt;/full-title&gt;&lt;abbr-1&gt;Heart, lung &amp;amp; circulation&lt;/abbr-1&gt;&lt;/periodical&gt;&lt;pages&gt;688-90&lt;/pages&gt;&lt;volume&gt;20&lt;/volume&gt;&lt;number&gt;11&lt;/number&gt;&lt;edition&gt;2011/10/18&lt;/edition&gt;&lt;keywords&gt;&lt;keyword&gt;Adult&lt;/keyword&gt;&lt;keyword&gt;Cardiomyopathy, Hypertrophic, Familial/diagnosis/genetics/therapy&lt;/keyword&gt;&lt;keyword&gt;Child&lt;/keyword&gt;&lt;keyword&gt;Child, Preschool&lt;/keyword&gt;&lt;keyword&gt;Female&lt;/keyword&gt;&lt;keyword&gt;Humans&lt;/keyword&gt;&lt;keyword&gt;Infant&lt;/keyword&gt;&lt;keyword&gt;Infant, Newborn&lt;/keyword&gt;&lt;keyword&gt;Male&lt;/keyword&gt;&lt;keyword&gt;Practice Guidelines as Topic&lt;/keyword&gt;&lt;/keywords&gt;&lt;dates&gt;&lt;year&gt;2011&lt;/year&gt;&lt;pub-dates&gt;&lt;date&gt;Nov&lt;/date&gt;&lt;/pub-dates&gt;&lt;/dates&gt;&lt;isbn&gt;1444-2892 (Electronic)&amp;#xD;1443-9506 (Linking)&lt;/isbn&gt;&lt;accession-num&gt;22000299&lt;/accession-num&gt;&lt;urls&gt;&lt;related-urls&gt;&lt;url&gt;https://ac.els-cdn.com/S1443950611010559/1-s2.0-S1443950611010559-main.pdf?_tid=015a2f25-6b3a-4e6b-8740-dcadd995d2fb&amp;amp;acdnat=1529902955_e8827a70a0fca7d44ce07be92ecc0c68&lt;/url&gt;&lt;/related-urls&gt;&lt;/urls&gt;&lt;electronic-resource-num&gt;10.1016/j.hlc.2011.07.017&lt;/electronic-resource-num&gt;&lt;remote-database-provider&gt;NLM&lt;/remote-database-provider&gt;&lt;language&gt;eng&lt;/language&gt;&lt;/record&gt;&lt;/Cite&gt;&lt;/EndNote&gt;</w:instrText>
      </w:r>
      <w:r w:rsidR="00C51C9B">
        <w:rPr>
          <w:sz w:val="20"/>
          <w:szCs w:val="20"/>
        </w:rPr>
        <w:fldChar w:fldCharType="separate"/>
      </w:r>
      <w:r w:rsidR="00C51C9B">
        <w:rPr>
          <w:noProof/>
          <w:sz w:val="20"/>
          <w:szCs w:val="20"/>
        </w:rPr>
        <w:t>(</w:t>
      </w:r>
      <w:hyperlink w:anchor="_ENREF_31" w:tooltip="Semsarian, 2011 #41" w:history="1">
        <w:r w:rsidR="00285D34">
          <w:rPr>
            <w:noProof/>
            <w:sz w:val="20"/>
            <w:szCs w:val="20"/>
          </w:rPr>
          <w:t>Semsarian 2011</w:t>
        </w:r>
      </w:hyperlink>
      <w:r w:rsidR="00C51C9B">
        <w:rPr>
          <w:noProof/>
          <w:sz w:val="20"/>
          <w:szCs w:val="20"/>
        </w:rPr>
        <w:t>)</w:t>
      </w:r>
      <w:r w:rsidR="00C51C9B">
        <w:rPr>
          <w:sz w:val="20"/>
          <w:szCs w:val="20"/>
        </w:rPr>
        <w:fldChar w:fldCharType="end"/>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Essential and recommended investigative tests for patients suspected of NMD"/>
        <w:tblDescription w:val="Table 2 consists of 2 column headings. Column 1describes the essential investigations and those that could be considered dependng on presentation, that should be peformed on neonatal or early infantile presentation. Column 2 describes the essential investigations and those that could be considered dependng on presentation, that should be peformed on early childhood presentation.&#10;"/>
      </w:tblPr>
      <w:tblGrid>
        <w:gridCol w:w="2130"/>
        <w:gridCol w:w="2130"/>
        <w:gridCol w:w="2130"/>
        <w:gridCol w:w="2130"/>
      </w:tblGrid>
      <w:tr w:rsidR="008D1BB4" w:rsidRPr="006C39C3" w14:paraId="7227C41D" w14:textId="1BA1012A" w:rsidTr="008D1BB4">
        <w:trPr>
          <w:trHeight w:val="311"/>
          <w:tblHeader/>
        </w:trPr>
        <w:tc>
          <w:tcPr>
            <w:tcW w:w="2130" w:type="dxa"/>
            <w:tcBorders>
              <w:bottom w:val="single" w:sz="4" w:space="0" w:color="auto"/>
              <w:right w:val="single" w:sz="4" w:space="0" w:color="auto"/>
            </w:tcBorders>
            <w:shd w:val="clear" w:color="auto" w:fill="CCECFF"/>
            <w:tcMar>
              <w:top w:w="57" w:type="dxa"/>
            </w:tcMar>
            <w:vAlign w:val="center"/>
          </w:tcPr>
          <w:p w14:paraId="5AC7BFEE" w14:textId="0A3984E5" w:rsidR="008D1BB4" w:rsidRPr="006C39C3" w:rsidRDefault="008D1BB4" w:rsidP="0009779D">
            <w:pPr>
              <w:spacing w:before="0"/>
              <w:rPr>
                <w:rFonts w:ascii="Arial Narrow" w:eastAsia="Times New Roman" w:hAnsi="Arial Narrow" w:cs="Arial"/>
                <w:b/>
                <w:bCs/>
                <w:sz w:val="18"/>
                <w:szCs w:val="18"/>
              </w:rPr>
            </w:pPr>
            <w:r>
              <w:rPr>
                <w:b/>
              </w:rPr>
              <w:t>Disease</w:t>
            </w:r>
          </w:p>
        </w:tc>
        <w:tc>
          <w:tcPr>
            <w:tcW w:w="2130" w:type="dxa"/>
            <w:tcBorders>
              <w:left w:val="single" w:sz="4" w:space="0" w:color="auto"/>
              <w:bottom w:val="single" w:sz="4" w:space="0" w:color="auto"/>
            </w:tcBorders>
            <w:shd w:val="clear" w:color="auto" w:fill="CCECFF"/>
            <w:vAlign w:val="center"/>
          </w:tcPr>
          <w:p w14:paraId="3C1AFB4E" w14:textId="706FAC77" w:rsidR="008D1BB4" w:rsidRPr="006C39C3" w:rsidRDefault="008D1BB4" w:rsidP="008D1BB4">
            <w:pPr>
              <w:spacing w:before="0"/>
              <w:jc w:val="center"/>
              <w:rPr>
                <w:rFonts w:ascii="Arial Narrow" w:eastAsia="Times New Roman" w:hAnsi="Arial Narrow" w:cs="Arial"/>
                <w:b/>
                <w:bCs/>
                <w:sz w:val="18"/>
                <w:szCs w:val="18"/>
              </w:rPr>
            </w:pPr>
            <w:r>
              <w:rPr>
                <w:rFonts w:ascii="Arial Narrow" w:eastAsia="Times New Roman" w:hAnsi="Arial Narrow" w:cs="Arial"/>
                <w:b/>
                <w:bCs/>
                <w:sz w:val="18"/>
                <w:szCs w:val="18"/>
              </w:rPr>
              <w:t>Diagnostic</w:t>
            </w:r>
          </w:p>
        </w:tc>
        <w:tc>
          <w:tcPr>
            <w:tcW w:w="2130" w:type="dxa"/>
            <w:tcBorders>
              <w:left w:val="nil"/>
              <w:bottom w:val="single" w:sz="4" w:space="0" w:color="auto"/>
            </w:tcBorders>
            <w:shd w:val="clear" w:color="auto" w:fill="CCECFF"/>
            <w:vAlign w:val="center"/>
          </w:tcPr>
          <w:p w14:paraId="647BDEDC" w14:textId="37A6725F" w:rsidR="008D1BB4" w:rsidRPr="006C39C3" w:rsidRDefault="008D1BB4" w:rsidP="0009779D">
            <w:pPr>
              <w:spacing w:before="0"/>
              <w:jc w:val="center"/>
              <w:rPr>
                <w:rFonts w:ascii="Arial Narrow" w:eastAsia="Times New Roman" w:hAnsi="Arial Narrow" w:cs="Arial"/>
                <w:b/>
                <w:bCs/>
                <w:sz w:val="18"/>
                <w:szCs w:val="18"/>
              </w:rPr>
            </w:pPr>
            <w:r>
              <w:rPr>
                <w:rFonts w:ascii="Arial Narrow" w:eastAsia="Times New Roman" w:hAnsi="Arial Narrow" w:cs="Arial"/>
                <w:b/>
                <w:bCs/>
                <w:sz w:val="18"/>
                <w:szCs w:val="18"/>
              </w:rPr>
              <w:t>Prognostic</w:t>
            </w:r>
          </w:p>
        </w:tc>
        <w:tc>
          <w:tcPr>
            <w:tcW w:w="2130" w:type="dxa"/>
            <w:tcBorders>
              <w:left w:val="nil"/>
              <w:bottom w:val="single" w:sz="4" w:space="0" w:color="auto"/>
            </w:tcBorders>
            <w:shd w:val="clear" w:color="auto" w:fill="CCECFF"/>
            <w:vAlign w:val="center"/>
          </w:tcPr>
          <w:p w14:paraId="0AB657B1" w14:textId="14E76500" w:rsidR="008D1BB4" w:rsidRPr="006C39C3" w:rsidRDefault="008D1BB4" w:rsidP="0009779D">
            <w:pPr>
              <w:spacing w:before="0"/>
              <w:jc w:val="center"/>
              <w:rPr>
                <w:rFonts w:ascii="Arial Narrow" w:eastAsia="Times New Roman" w:hAnsi="Arial Narrow" w:cs="Arial"/>
                <w:b/>
                <w:bCs/>
                <w:sz w:val="18"/>
                <w:szCs w:val="18"/>
              </w:rPr>
            </w:pPr>
            <w:r>
              <w:rPr>
                <w:rFonts w:ascii="Arial Narrow" w:eastAsia="Times New Roman" w:hAnsi="Arial Narrow" w:cs="Arial"/>
                <w:b/>
                <w:bCs/>
                <w:sz w:val="18"/>
                <w:szCs w:val="18"/>
              </w:rPr>
              <w:t>Therapeutic</w:t>
            </w:r>
          </w:p>
        </w:tc>
      </w:tr>
      <w:tr w:rsidR="008D1BB4" w:rsidRPr="006C39C3" w14:paraId="373BBF29" w14:textId="25E63DFB" w:rsidTr="008D1BB4">
        <w:trPr>
          <w:trHeight w:val="405"/>
        </w:trPr>
        <w:tc>
          <w:tcPr>
            <w:tcW w:w="2130" w:type="dxa"/>
            <w:tcBorders>
              <w:top w:val="single" w:sz="4" w:space="0" w:color="auto"/>
              <w:bottom w:val="nil"/>
              <w:right w:val="single" w:sz="4" w:space="0" w:color="auto"/>
            </w:tcBorders>
            <w:shd w:val="clear" w:color="auto" w:fill="FFFFFF"/>
            <w:tcMar>
              <w:top w:w="113" w:type="dxa"/>
            </w:tcMar>
          </w:tcPr>
          <w:p w14:paraId="7A9B7222" w14:textId="71322BB7" w:rsidR="008D1BB4" w:rsidRPr="006C39C3" w:rsidRDefault="008D1BB4" w:rsidP="0009779D">
            <w:pPr>
              <w:spacing w:before="40" w:after="40"/>
              <w:rPr>
                <w:rFonts w:ascii="Arial Narrow" w:eastAsia="Times New Roman" w:hAnsi="Arial Narrow" w:cs="Times New Roman"/>
                <w:sz w:val="18"/>
                <w:szCs w:val="18"/>
              </w:rPr>
            </w:pPr>
            <w:r>
              <w:rPr>
                <w:rFonts w:ascii="Arial Narrow" w:eastAsia="Times New Roman" w:hAnsi="Arial Narrow" w:cs="Times New Roman"/>
                <w:sz w:val="18"/>
                <w:szCs w:val="18"/>
              </w:rPr>
              <w:t>HCM</w:t>
            </w:r>
          </w:p>
        </w:tc>
        <w:tc>
          <w:tcPr>
            <w:tcW w:w="2130" w:type="dxa"/>
            <w:tcBorders>
              <w:top w:val="nil"/>
              <w:left w:val="single" w:sz="4" w:space="0" w:color="auto"/>
              <w:bottom w:val="nil"/>
            </w:tcBorders>
            <w:shd w:val="clear" w:color="auto" w:fill="FFFFFF"/>
            <w:tcMar>
              <w:top w:w="113" w:type="dxa"/>
            </w:tcMar>
          </w:tcPr>
          <w:p w14:paraId="38768E3E" w14:textId="5F7DAAFA" w:rsidR="008D1BB4" w:rsidRPr="006C39C3" w:rsidRDefault="008D1BB4" w:rsidP="0009779D">
            <w:pPr>
              <w:spacing w:before="40" w:after="40"/>
              <w:jc w:val="center"/>
              <w:rPr>
                <w:rFonts w:ascii="Arial Narrow" w:eastAsia="Times New Roman" w:hAnsi="Arial Narrow" w:cs="Times New Roman"/>
                <w:sz w:val="18"/>
                <w:szCs w:val="18"/>
              </w:rPr>
            </w:pPr>
            <w:r w:rsidRPr="00DA01FF">
              <w:rPr>
                <w:sz w:val="24"/>
                <w:szCs w:val="24"/>
              </w:rPr>
              <w:t>+++</w:t>
            </w:r>
          </w:p>
        </w:tc>
        <w:tc>
          <w:tcPr>
            <w:tcW w:w="2130" w:type="dxa"/>
            <w:tcBorders>
              <w:top w:val="nil"/>
              <w:left w:val="nil"/>
              <w:bottom w:val="nil"/>
            </w:tcBorders>
            <w:shd w:val="clear" w:color="auto" w:fill="FFFFFF"/>
          </w:tcPr>
          <w:p w14:paraId="7BC52E4E" w14:textId="2F255180" w:rsidR="008D1BB4" w:rsidRPr="006C39C3" w:rsidRDefault="008D1BB4" w:rsidP="008D1BB4">
            <w:pPr>
              <w:ind w:left="-39"/>
              <w:jc w:val="center"/>
              <w:rPr>
                <w:rFonts w:ascii="Arial Narrow" w:eastAsia="Times New Roman" w:hAnsi="Arial Narrow" w:cs="Times New Roman"/>
                <w:sz w:val="18"/>
                <w:szCs w:val="18"/>
              </w:rPr>
            </w:pPr>
            <w:r w:rsidRPr="00DA01FF">
              <w:rPr>
                <w:sz w:val="24"/>
                <w:szCs w:val="24"/>
              </w:rPr>
              <w:t>++</w:t>
            </w:r>
          </w:p>
        </w:tc>
        <w:tc>
          <w:tcPr>
            <w:tcW w:w="2130" w:type="dxa"/>
            <w:tcBorders>
              <w:top w:val="nil"/>
              <w:left w:val="nil"/>
              <w:bottom w:val="nil"/>
            </w:tcBorders>
            <w:shd w:val="clear" w:color="auto" w:fill="FFFFFF"/>
          </w:tcPr>
          <w:p w14:paraId="0CE49C94" w14:textId="04E17AAE" w:rsidR="008D1BB4" w:rsidRPr="006C39C3" w:rsidRDefault="008D1BB4" w:rsidP="008D1BB4">
            <w:pPr>
              <w:ind w:left="-39"/>
              <w:jc w:val="center"/>
              <w:rPr>
                <w:rFonts w:ascii="Arial Narrow" w:eastAsia="Times New Roman" w:hAnsi="Arial Narrow" w:cs="Times New Roman"/>
                <w:sz w:val="18"/>
                <w:szCs w:val="18"/>
              </w:rPr>
            </w:pPr>
            <w:r w:rsidRPr="00DA01FF">
              <w:rPr>
                <w:sz w:val="24"/>
                <w:szCs w:val="24"/>
              </w:rPr>
              <w:t>+</w:t>
            </w:r>
          </w:p>
        </w:tc>
      </w:tr>
      <w:tr w:rsidR="008D1BB4" w:rsidRPr="006C39C3" w14:paraId="5DAB9464" w14:textId="011A3972" w:rsidTr="00DD71F0">
        <w:trPr>
          <w:trHeight w:val="405"/>
        </w:trPr>
        <w:tc>
          <w:tcPr>
            <w:tcW w:w="2130" w:type="dxa"/>
            <w:tcBorders>
              <w:top w:val="nil"/>
              <w:bottom w:val="nil"/>
              <w:right w:val="single" w:sz="4" w:space="0" w:color="auto"/>
            </w:tcBorders>
            <w:shd w:val="clear" w:color="auto" w:fill="FFFFFF"/>
            <w:tcMar>
              <w:top w:w="113" w:type="dxa"/>
            </w:tcMar>
          </w:tcPr>
          <w:p w14:paraId="0A214B2F" w14:textId="6A737D4A" w:rsidR="008D1BB4" w:rsidRPr="006C39C3" w:rsidRDefault="008D1BB4" w:rsidP="0009779D">
            <w:pPr>
              <w:spacing w:before="40" w:after="40"/>
              <w:rPr>
                <w:rFonts w:ascii="Arial Narrow" w:eastAsia="Times New Roman" w:hAnsi="Arial Narrow" w:cs="Times New Roman"/>
                <w:sz w:val="18"/>
                <w:szCs w:val="18"/>
              </w:rPr>
            </w:pPr>
            <w:r>
              <w:rPr>
                <w:szCs w:val="20"/>
              </w:rPr>
              <w:t>ACM/ARVC</w:t>
            </w:r>
          </w:p>
        </w:tc>
        <w:tc>
          <w:tcPr>
            <w:tcW w:w="2130" w:type="dxa"/>
            <w:tcBorders>
              <w:top w:val="nil"/>
              <w:left w:val="single" w:sz="4" w:space="0" w:color="auto"/>
              <w:bottom w:val="nil"/>
            </w:tcBorders>
            <w:shd w:val="clear" w:color="auto" w:fill="FFFFFF"/>
            <w:tcMar>
              <w:top w:w="113" w:type="dxa"/>
            </w:tcMar>
            <w:vAlign w:val="center"/>
          </w:tcPr>
          <w:p w14:paraId="3A4E01E5" w14:textId="3D23A903" w:rsidR="008D1BB4" w:rsidRPr="006C39C3" w:rsidRDefault="008D1BB4" w:rsidP="008D1BB4">
            <w:pPr>
              <w:ind w:left="-39"/>
              <w:jc w:val="center"/>
              <w:rPr>
                <w:rFonts w:ascii="Arial Narrow" w:eastAsia="Times New Roman" w:hAnsi="Arial Narrow" w:cs="Times New Roman"/>
                <w:sz w:val="18"/>
                <w:szCs w:val="18"/>
              </w:rPr>
            </w:pPr>
            <w:r w:rsidRPr="00DA01FF">
              <w:rPr>
                <w:sz w:val="24"/>
                <w:szCs w:val="24"/>
              </w:rPr>
              <w:t>+</w:t>
            </w:r>
          </w:p>
        </w:tc>
        <w:tc>
          <w:tcPr>
            <w:tcW w:w="2130" w:type="dxa"/>
            <w:tcBorders>
              <w:top w:val="nil"/>
              <w:left w:val="nil"/>
              <w:bottom w:val="nil"/>
            </w:tcBorders>
            <w:shd w:val="clear" w:color="auto" w:fill="FFFFFF"/>
            <w:vAlign w:val="center"/>
          </w:tcPr>
          <w:p w14:paraId="307117B7" w14:textId="737E61E6" w:rsidR="008D1BB4" w:rsidRPr="006C39C3" w:rsidRDefault="008D1BB4" w:rsidP="008D1BB4">
            <w:pPr>
              <w:ind w:left="-39"/>
              <w:jc w:val="center"/>
              <w:rPr>
                <w:rFonts w:ascii="Arial Narrow" w:eastAsia="Times New Roman" w:hAnsi="Arial Narrow" w:cs="Times New Roman"/>
                <w:sz w:val="18"/>
                <w:szCs w:val="18"/>
              </w:rPr>
            </w:pPr>
            <w:r w:rsidRPr="00DA01FF">
              <w:rPr>
                <w:sz w:val="24"/>
                <w:szCs w:val="24"/>
              </w:rPr>
              <w:t>+/-</w:t>
            </w:r>
          </w:p>
        </w:tc>
        <w:tc>
          <w:tcPr>
            <w:tcW w:w="2130" w:type="dxa"/>
            <w:tcBorders>
              <w:top w:val="nil"/>
              <w:left w:val="nil"/>
              <w:bottom w:val="nil"/>
            </w:tcBorders>
            <w:shd w:val="clear" w:color="auto" w:fill="FFFFFF"/>
            <w:vAlign w:val="center"/>
          </w:tcPr>
          <w:p w14:paraId="661A7199" w14:textId="2C58F9E9" w:rsidR="008D1BB4" w:rsidRPr="006C39C3" w:rsidRDefault="008D1BB4" w:rsidP="008D1BB4">
            <w:pPr>
              <w:ind w:left="-39"/>
              <w:jc w:val="center"/>
              <w:rPr>
                <w:rFonts w:ascii="Arial Narrow" w:eastAsia="Times New Roman" w:hAnsi="Arial Narrow" w:cs="Times New Roman"/>
                <w:sz w:val="18"/>
                <w:szCs w:val="18"/>
              </w:rPr>
            </w:pPr>
            <w:r w:rsidRPr="00DA01FF">
              <w:rPr>
                <w:sz w:val="24"/>
                <w:szCs w:val="24"/>
              </w:rPr>
              <w:t>-</w:t>
            </w:r>
          </w:p>
        </w:tc>
      </w:tr>
      <w:tr w:rsidR="008D1BB4" w:rsidRPr="006C39C3" w14:paraId="4B94D536" w14:textId="3B8E71AD" w:rsidTr="00DD71F0">
        <w:trPr>
          <w:trHeight w:val="405"/>
        </w:trPr>
        <w:tc>
          <w:tcPr>
            <w:tcW w:w="2130" w:type="dxa"/>
            <w:tcBorders>
              <w:top w:val="nil"/>
              <w:bottom w:val="single" w:sz="4" w:space="0" w:color="auto"/>
              <w:right w:val="single" w:sz="4" w:space="0" w:color="auto"/>
            </w:tcBorders>
            <w:shd w:val="clear" w:color="auto" w:fill="FFFFFF"/>
            <w:tcMar>
              <w:top w:w="113" w:type="dxa"/>
            </w:tcMar>
          </w:tcPr>
          <w:p w14:paraId="1A68B73E" w14:textId="050EE7BF" w:rsidR="008D1BB4" w:rsidRPr="006C39C3" w:rsidRDefault="008D1BB4" w:rsidP="008D1BB4">
            <w:pPr>
              <w:ind w:left="-39"/>
              <w:rPr>
                <w:rFonts w:ascii="Arial Narrow" w:eastAsia="Times New Roman" w:hAnsi="Arial Narrow" w:cs="Times New Roman"/>
                <w:sz w:val="18"/>
                <w:szCs w:val="18"/>
              </w:rPr>
            </w:pPr>
            <w:r>
              <w:rPr>
                <w:szCs w:val="20"/>
              </w:rPr>
              <w:t>DCM</w:t>
            </w:r>
          </w:p>
        </w:tc>
        <w:tc>
          <w:tcPr>
            <w:tcW w:w="2130" w:type="dxa"/>
            <w:tcBorders>
              <w:top w:val="nil"/>
              <w:left w:val="single" w:sz="4" w:space="0" w:color="auto"/>
              <w:bottom w:val="single" w:sz="4" w:space="0" w:color="auto"/>
            </w:tcBorders>
            <w:shd w:val="clear" w:color="auto" w:fill="FFFFFF"/>
            <w:tcMar>
              <w:top w:w="113" w:type="dxa"/>
            </w:tcMar>
            <w:vAlign w:val="center"/>
          </w:tcPr>
          <w:p w14:paraId="3E4A831D" w14:textId="63079D50" w:rsidR="008D1BB4" w:rsidRPr="006C39C3" w:rsidRDefault="008D1BB4" w:rsidP="008D1BB4">
            <w:pPr>
              <w:ind w:left="-39"/>
              <w:jc w:val="center"/>
              <w:rPr>
                <w:rFonts w:ascii="Arial Narrow" w:eastAsia="Times New Roman" w:hAnsi="Arial Narrow" w:cs="Times New Roman"/>
                <w:sz w:val="18"/>
                <w:szCs w:val="18"/>
              </w:rPr>
            </w:pPr>
            <w:r w:rsidRPr="00DA01FF">
              <w:rPr>
                <w:sz w:val="24"/>
                <w:szCs w:val="24"/>
              </w:rPr>
              <w:t>-</w:t>
            </w:r>
          </w:p>
        </w:tc>
        <w:tc>
          <w:tcPr>
            <w:tcW w:w="2130" w:type="dxa"/>
            <w:tcBorders>
              <w:top w:val="nil"/>
              <w:left w:val="nil"/>
              <w:bottom w:val="single" w:sz="4" w:space="0" w:color="auto"/>
            </w:tcBorders>
            <w:shd w:val="clear" w:color="auto" w:fill="FFFFFF"/>
            <w:vAlign w:val="center"/>
          </w:tcPr>
          <w:p w14:paraId="2A29B1E9" w14:textId="1CAD79A9" w:rsidR="008D1BB4" w:rsidRPr="006C39C3" w:rsidRDefault="008D1BB4" w:rsidP="008D1BB4">
            <w:pPr>
              <w:ind w:left="-39"/>
              <w:jc w:val="center"/>
              <w:rPr>
                <w:rFonts w:ascii="Arial Narrow" w:eastAsia="Times New Roman" w:hAnsi="Arial Narrow" w:cs="Times New Roman"/>
                <w:sz w:val="18"/>
                <w:szCs w:val="18"/>
              </w:rPr>
            </w:pPr>
            <w:r w:rsidRPr="00DA01FF">
              <w:rPr>
                <w:sz w:val="24"/>
                <w:szCs w:val="24"/>
              </w:rPr>
              <w:t>-</w:t>
            </w:r>
          </w:p>
        </w:tc>
        <w:tc>
          <w:tcPr>
            <w:tcW w:w="2130" w:type="dxa"/>
            <w:tcBorders>
              <w:top w:val="nil"/>
              <w:left w:val="nil"/>
              <w:bottom w:val="single" w:sz="4" w:space="0" w:color="auto"/>
            </w:tcBorders>
            <w:shd w:val="clear" w:color="auto" w:fill="FFFFFF"/>
            <w:vAlign w:val="center"/>
          </w:tcPr>
          <w:p w14:paraId="62ABDD20" w14:textId="1E1824D6" w:rsidR="008D1BB4" w:rsidRPr="006C39C3" w:rsidRDefault="008D1BB4" w:rsidP="008D1BB4">
            <w:pPr>
              <w:ind w:left="-39"/>
              <w:jc w:val="center"/>
              <w:rPr>
                <w:rFonts w:ascii="Arial Narrow" w:eastAsia="Times New Roman" w:hAnsi="Arial Narrow" w:cs="Times New Roman"/>
                <w:sz w:val="18"/>
                <w:szCs w:val="18"/>
              </w:rPr>
            </w:pPr>
            <w:r w:rsidRPr="00DA01FF">
              <w:rPr>
                <w:sz w:val="24"/>
                <w:szCs w:val="24"/>
              </w:rPr>
              <w:t>-</w:t>
            </w:r>
          </w:p>
        </w:tc>
      </w:tr>
    </w:tbl>
    <w:p w14:paraId="52901847" w14:textId="5F4B58AC" w:rsidR="002336EA" w:rsidRDefault="00DA01FF" w:rsidP="00DA01FF">
      <w:pPr>
        <w:spacing w:before="0"/>
        <w:ind w:left="425"/>
        <w:rPr>
          <w:noProof/>
          <w:lang w:eastAsia="en-AU"/>
        </w:rPr>
      </w:pPr>
      <w:r>
        <w:rPr>
          <w:noProof/>
          <w:lang w:eastAsia="en-AU"/>
        </w:rPr>
        <w:t>Relative strength: - = negligible to +++ = strong</w:t>
      </w:r>
    </w:p>
    <w:p w14:paraId="3F0C9418"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609A446B" w14:textId="6A0F6FA3" w:rsidR="001B29A1" w:rsidRPr="001B29A1" w:rsidRDefault="00502B8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56DF9">
        <w:rPr>
          <w:szCs w:val="20"/>
        </w:rPr>
      </w:r>
      <w:r w:rsidR="00E56DF9">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193FA5B3"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E56DF9">
        <w:rPr>
          <w:szCs w:val="20"/>
        </w:rPr>
      </w:r>
      <w:r w:rsidR="00E56DF9">
        <w:rPr>
          <w:szCs w:val="20"/>
        </w:rPr>
        <w:fldChar w:fldCharType="separate"/>
      </w:r>
      <w:r w:rsidRPr="001B29A1">
        <w:rPr>
          <w:szCs w:val="20"/>
        </w:rPr>
        <w:fldChar w:fldCharType="end"/>
      </w:r>
      <w:r w:rsidRPr="001B29A1">
        <w:rPr>
          <w:szCs w:val="20"/>
        </w:rPr>
        <w:t xml:space="preserve"> Non-inferiority</w:t>
      </w:r>
      <w:r w:rsidRPr="001B29A1">
        <w:rPr>
          <w:szCs w:val="20"/>
        </w:rPr>
        <w:tab/>
      </w:r>
    </w:p>
    <w:p w14:paraId="39C47BED"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 xml:space="preserve">l service </w:t>
      </w:r>
      <w:r w:rsidRPr="00ED44DF">
        <w:t>versus the comparator</w:t>
      </w:r>
      <w:r w:rsidR="00AD37D4" w:rsidRPr="00ED44DF">
        <w:t>:</w:t>
      </w:r>
    </w:p>
    <w:p w14:paraId="305855B3" w14:textId="678F47BD" w:rsidR="005A497B" w:rsidRPr="006A4512" w:rsidRDefault="005A497B" w:rsidP="006A4512">
      <w:pPr>
        <w:pBdr>
          <w:top w:val="single" w:sz="4" w:space="1" w:color="auto"/>
          <w:left w:val="single" w:sz="4" w:space="0" w:color="auto"/>
          <w:bottom w:val="single" w:sz="4" w:space="31" w:color="auto"/>
          <w:right w:val="single" w:sz="4" w:space="4" w:color="auto"/>
        </w:pBdr>
        <w:rPr>
          <w:rStyle w:val="Strong"/>
        </w:rPr>
      </w:pPr>
      <w:bookmarkStart w:id="9" w:name="_Hlk521489025"/>
      <w:r w:rsidRPr="006A4512">
        <w:rPr>
          <w:rStyle w:val="Strong"/>
        </w:rPr>
        <w:t>Direct evidence</w:t>
      </w:r>
    </w:p>
    <w:p w14:paraId="55CA05B5" w14:textId="50794F35" w:rsidR="001B29A1" w:rsidRPr="00DA01FF" w:rsidRDefault="001B29A1" w:rsidP="006A4512">
      <w:pPr>
        <w:pBdr>
          <w:top w:val="single" w:sz="4" w:space="1" w:color="auto"/>
          <w:left w:val="single" w:sz="4" w:space="0" w:color="auto"/>
          <w:bottom w:val="single" w:sz="4" w:space="31" w:color="auto"/>
          <w:right w:val="single" w:sz="4" w:space="4" w:color="auto"/>
        </w:pBdr>
        <w:rPr>
          <w:szCs w:val="20"/>
        </w:rPr>
      </w:pPr>
      <w:r w:rsidRPr="006A4512">
        <w:rPr>
          <w:rStyle w:val="Emphasis"/>
        </w:rPr>
        <w:t>Safety Outcomes:</w:t>
      </w:r>
      <w:r>
        <w:rPr>
          <w:b/>
          <w:szCs w:val="20"/>
        </w:rPr>
        <w:t xml:space="preserve"> </w:t>
      </w:r>
      <w:r w:rsidR="00DA01FF" w:rsidRPr="00DA01FF">
        <w:rPr>
          <w:szCs w:val="20"/>
        </w:rPr>
        <w:t>Physical and/or psychological harms from testing or no testing, adverse events from testing</w:t>
      </w:r>
    </w:p>
    <w:p w14:paraId="258068C9" w14:textId="77F738F1" w:rsidR="001B29A1" w:rsidRDefault="001B29A1" w:rsidP="006A4512">
      <w:pPr>
        <w:pBdr>
          <w:top w:val="single" w:sz="4" w:space="1" w:color="auto"/>
          <w:left w:val="single" w:sz="4" w:space="0" w:color="auto"/>
          <w:bottom w:val="single" w:sz="4" w:space="31" w:color="auto"/>
          <w:right w:val="single" w:sz="4" w:space="4" w:color="auto"/>
        </w:pBdr>
        <w:rPr>
          <w:szCs w:val="20"/>
        </w:rPr>
      </w:pPr>
      <w:r w:rsidRPr="006A4512">
        <w:rPr>
          <w:rStyle w:val="Emphasis"/>
        </w:rPr>
        <w:t>Clinical Effectiveness Outcomes:</w:t>
      </w:r>
      <w:r>
        <w:rPr>
          <w:b/>
          <w:szCs w:val="20"/>
        </w:rPr>
        <w:t xml:space="preserve"> </w:t>
      </w:r>
      <w:r w:rsidR="00DA01FF" w:rsidRPr="00DA01FF">
        <w:rPr>
          <w:szCs w:val="20"/>
        </w:rPr>
        <w:t xml:space="preserve">Quality of life, </w:t>
      </w:r>
      <w:r w:rsidR="00DA01FF">
        <w:rPr>
          <w:szCs w:val="20"/>
        </w:rPr>
        <w:t xml:space="preserve">reduced morbidity, </w:t>
      </w:r>
      <w:r w:rsidR="00DA01FF" w:rsidRPr="00DA01FF">
        <w:rPr>
          <w:szCs w:val="20"/>
        </w:rPr>
        <w:t>mortality</w:t>
      </w:r>
    </w:p>
    <w:p w14:paraId="62507C45" w14:textId="129CC390" w:rsidR="005A497B" w:rsidRPr="006A4512" w:rsidRDefault="005A497B" w:rsidP="006A4512">
      <w:pPr>
        <w:pBdr>
          <w:top w:val="single" w:sz="4" w:space="1" w:color="auto"/>
          <w:left w:val="single" w:sz="4" w:space="0" w:color="auto"/>
          <w:bottom w:val="single" w:sz="4" w:space="31" w:color="auto"/>
          <w:right w:val="single" w:sz="4" w:space="4" w:color="auto"/>
        </w:pBdr>
        <w:rPr>
          <w:rStyle w:val="Emphasis"/>
        </w:rPr>
      </w:pPr>
      <w:r w:rsidRPr="006A4512">
        <w:rPr>
          <w:rStyle w:val="Emphasis"/>
        </w:rPr>
        <w:t>Cost-effectiveness</w:t>
      </w:r>
    </w:p>
    <w:p w14:paraId="65858C73" w14:textId="1EDF9D66" w:rsidR="005A497B" w:rsidRPr="006A4512" w:rsidRDefault="005A497B" w:rsidP="006A4512">
      <w:pPr>
        <w:pBdr>
          <w:top w:val="single" w:sz="4" w:space="1" w:color="auto"/>
          <w:left w:val="single" w:sz="4" w:space="0" w:color="auto"/>
          <w:bottom w:val="single" w:sz="4" w:space="31" w:color="auto"/>
          <w:right w:val="single" w:sz="4" w:space="4" w:color="auto"/>
        </w:pBdr>
        <w:rPr>
          <w:rStyle w:val="Strong"/>
        </w:rPr>
      </w:pPr>
      <w:r w:rsidRPr="006A4512">
        <w:rPr>
          <w:rStyle w:val="Strong"/>
        </w:rPr>
        <w:t>Indirect evidence</w:t>
      </w:r>
    </w:p>
    <w:p w14:paraId="425EFBE9" w14:textId="106FA230" w:rsidR="005A497B" w:rsidRPr="005A497B" w:rsidRDefault="005A497B" w:rsidP="006A4512">
      <w:pPr>
        <w:pBdr>
          <w:top w:val="single" w:sz="4" w:space="1" w:color="auto"/>
          <w:left w:val="single" w:sz="4" w:space="0" w:color="auto"/>
          <w:bottom w:val="single" w:sz="4" w:space="31" w:color="auto"/>
          <w:right w:val="single" w:sz="4" w:space="4" w:color="auto"/>
        </w:pBdr>
        <w:rPr>
          <w:szCs w:val="20"/>
        </w:rPr>
      </w:pPr>
      <w:r w:rsidRPr="006A4512">
        <w:rPr>
          <w:rStyle w:val="Emphasis"/>
        </w:rPr>
        <w:t>Analytical validity:</w:t>
      </w:r>
      <w:r w:rsidRPr="005A497B">
        <w:rPr>
          <w:szCs w:val="20"/>
        </w:rPr>
        <w:t xml:space="preserve"> test failure rate, sensitivity, specificity, concordance, unsatisfactory or uninterpretable results, diagnostic yield</w:t>
      </w:r>
    </w:p>
    <w:p w14:paraId="50F2FFEC" w14:textId="184228FF" w:rsidR="005A497B" w:rsidRPr="005A497B" w:rsidRDefault="005A497B" w:rsidP="006A4512">
      <w:pPr>
        <w:pBdr>
          <w:top w:val="single" w:sz="4" w:space="1" w:color="auto"/>
          <w:left w:val="single" w:sz="4" w:space="0" w:color="auto"/>
          <w:bottom w:val="single" w:sz="4" w:space="31" w:color="auto"/>
          <w:right w:val="single" w:sz="4" w:space="4" w:color="auto"/>
        </w:pBdr>
        <w:rPr>
          <w:szCs w:val="20"/>
        </w:rPr>
      </w:pPr>
      <w:r w:rsidRPr="006A4512">
        <w:rPr>
          <w:rStyle w:val="Emphasis"/>
        </w:rPr>
        <w:t>Clinical validity:</w:t>
      </w:r>
      <w:r w:rsidRPr="005A497B">
        <w:rPr>
          <w:szCs w:val="20"/>
        </w:rPr>
        <w:t xml:space="preserve"> predictive or prognostic value</w:t>
      </w:r>
    </w:p>
    <w:p w14:paraId="1550D841" w14:textId="4A9F87D9" w:rsidR="005A497B" w:rsidRPr="005A497B" w:rsidRDefault="005A497B" w:rsidP="006A4512">
      <w:pPr>
        <w:pBdr>
          <w:top w:val="single" w:sz="4" w:space="1" w:color="auto"/>
          <w:left w:val="single" w:sz="4" w:space="0" w:color="auto"/>
          <w:bottom w:val="single" w:sz="4" w:space="31" w:color="auto"/>
          <w:right w:val="single" w:sz="4" w:space="4" w:color="auto"/>
        </w:pBdr>
        <w:rPr>
          <w:szCs w:val="20"/>
        </w:rPr>
      </w:pPr>
      <w:r w:rsidRPr="006A4512">
        <w:rPr>
          <w:rStyle w:val="Emphasis"/>
        </w:rPr>
        <w:lastRenderedPageBreak/>
        <w:t>Therapeutic efficacy:</w:t>
      </w:r>
      <w:r w:rsidRPr="005A497B">
        <w:rPr>
          <w:szCs w:val="20"/>
        </w:rPr>
        <w:t xml:space="preserve"> change in patient management, change in detection and treatment of family members</w:t>
      </w:r>
    </w:p>
    <w:p w14:paraId="7761D56C" w14:textId="043ECAD0" w:rsidR="005A497B" w:rsidRPr="00DA01FF" w:rsidRDefault="005A497B" w:rsidP="006A4512">
      <w:pPr>
        <w:pBdr>
          <w:top w:val="single" w:sz="4" w:space="1" w:color="auto"/>
          <w:left w:val="single" w:sz="4" w:space="0" w:color="auto"/>
          <w:bottom w:val="single" w:sz="4" w:space="31" w:color="auto"/>
          <w:right w:val="single" w:sz="4" w:space="4" w:color="auto"/>
        </w:pBdr>
        <w:rPr>
          <w:szCs w:val="20"/>
        </w:rPr>
      </w:pPr>
      <w:r w:rsidRPr="006A4512">
        <w:rPr>
          <w:rStyle w:val="Emphasis"/>
        </w:rPr>
        <w:t>Therapeutic effectiveness:</w:t>
      </w:r>
      <w:r w:rsidRPr="005A497B">
        <w:rPr>
          <w:szCs w:val="20"/>
        </w:rPr>
        <w:t xml:space="preserve"> effect of change in management (e.g. reduction in mortality, increased quality of life)</w:t>
      </w:r>
    </w:p>
    <w:bookmarkEnd w:id="9"/>
    <w:p w14:paraId="4A40BEE9"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30E8CCF5" w14:textId="77777777"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E935C90" w14:textId="179138B1" w:rsidR="00DD7492" w:rsidRPr="00DD7492" w:rsidRDefault="0032364F" w:rsidP="00A4127E">
      <w:r>
        <w:t xml:space="preserve">Australian prevalence and incidence data for the cardiomyopathies are not well defined. </w:t>
      </w:r>
      <w:r w:rsidR="00DD7492">
        <w:t>The National Australian Childhood Cardiomyopathy Study</w:t>
      </w:r>
      <w:r w:rsidR="00DD7492" w:rsidRPr="00DD7492">
        <w:t xml:space="preserve"> </w:t>
      </w:r>
      <w:r w:rsidR="00DD7492">
        <w:t xml:space="preserve">(NACCS) is a population-based cohort study comprising all Australian children under the age of 10 years who were diagnosed with </w:t>
      </w:r>
      <w:r>
        <w:t>cardiomyopathy</w:t>
      </w:r>
      <w:r w:rsidR="00DD7492">
        <w:t xml:space="preserve"> over a</w:t>
      </w:r>
      <w:r>
        <w:t xml:space="preserve"> </w:t>
      </w:r>
      <w:r w:rsidR="00DD7492">
        <w:t>10-year period</w:t>
      </w:r>
      <w:r>
        <w:t xml:space="preserve"> (January 1, 1987 to December 31, 1996). A total of 314 new cases of cardiomyopathy were reported during the 10-year study period: 184 cases of DCM (58.6%), 80 cases of HCM (25.5%), 42 cases of unclassified cardiomyopathy (13.4%), and 8 cases of restrictive cardiomyopathy (2.5%). Of 42 children with unclassified cardiomyopathy, 29 had </w:t>
      </w:r>
      <w:r w:rsidR="00A4127E">
        <w:t>LVNC</w:t>
      </w:r>
      <w:r>
        <w:t xml:space="preserve"> (9.2</w:t>
      </w:r>
      <w:r w:rsidR="00A4127E">
        <w:t xml:space="preserve">% </w:t>
      </w:r>
      <w:r>
        <w:t>of all cases), 9 had cardiac hypertrophy with initially</w:t>
      </w:r>
      <w:r w:rsidR="00A4127E">
        <w:t xml:space="preserve"> </w:t>
      </w:r>
      <w:r>
        <w:t>impaired systolic function, 2 had familial neonatal</w:t>
      </w:r>
      <w:r w:rsidR="00A4127E">
        <w:t xml:space="preserve"> </w:t>
      </w:r>
      <w:r>
        <w:t>cardiomyopathy that caused death within hours</w:t>
      </w:r>
      <w:r w:rsidR="00A4127E">
        <w:t xml:space="preserve"> </w:t>
      </w:r>
      <w:r>
        <w:t>after delivery, 1 had oncocytic cardiomyopathy, and</w:t>
      </w:r>
      <w:r w:rsidR="00A4127E">
        <w:t xml:space="preserve"> </w:t>
      </w:r>
      <w:r>
        <w:t>1 had left ventricular dysfunction associated with a</w:t>
      </w:r>
      <w:r w:rsidR="00A4127E">
        <w:t xml:space="preserve"> </w:t>
      </w:r>
      <w:r>
        <w:t>congenital left ventricular diverticulum.</w:t>
      </w:r>
      <w:r w:rsidR="00A4127E">
        <w:t xml:space="preserve"> The annual incidence of each type of cardiomyopathy is summarised in </w:t>
      </w:r>
      <w:r w:rsidR="00A924D6">
        <w:fldChar w:fldCharType="begin"/>
      </w:r>
      <w:r w:rsidR="00A924D6">
        <w:instrText xml:space="preserve"> REF _Ref517775522 \h </w:instrText>
      </w:r>
      <w:r w:rsidR="00A924D6">
        <w:fldChar w:fldCharType="separate"/>
      </w:r>
      <w:r w:rsidR="002D06EB" w:rsidRPr="00384B30">
        <w:rPr>
          <w:szCs w:val="20"/>
        </w:rPr>
        <w:t xml:space="preserve">Table </w:t>
      </w:r>
      <w:r w:rsidR="002D06EB">
        <w:rPr>
          <w:noProof/>
          <w:szCs w:val="20"/>
        </w:rPr>
        <w:t>3</w:t>
      </w:r>
      <w:r w:rsidR="00A924D6">
        <w:fldChar w:fldCharType="end"/>
      </w:r>
      <w:r w:rsidR="00A924D6">
        <w:t>.</w:t>
      </w:r>
      <w:r w:rsidR="00DC63EB">
        <w:t xml:space="preserve"> The overall </w:t>
      </w:r>
      <w:r w:rsidR="00DC63EB" w:rsidRPr="00DC63EB">
        <w:t xml:space="preserve">annual incidence </w:t>
      </w:r>
      <w:r w:rsidR="00DC63EB">
        <w:t xml:space="preserve">for all cardiomyopathies combined was </w:t>
      </w:r>
      <w:r w:rsidR="00DC63EB" w:rsidRPr="00DC63EB">
        <w:t>1.24 per 100,000 children younger than 10 years of age</w:t>
      </w:r>
      <w:r w:rsidR="00BD052C">
        <w:t xml:space="preserve"> </w:t>
      </w:r>
      <w:r w:rsidR="00C51C9B">
        <w:fldChar w:fldCharType="begin"/>
      </w:r>
      <w:r w:rsidR="00C51C9B">
        <w:instrText xml:space="preserve"> ADDIN EN.CITE &lt;EndNote&gt;&lt;Cite&gt;&lt;Author&gt;Nugent&lt;/Author&gt;&lt;Year&gt;2003&lt;/Year&gt;&lt;RecNum&gt;51&lt;/RecNum&gt;&lt;IDText&gt;12711738&lt;/IDText&gt;&lt;DisplayText&gt;(Nugent et al 2003)&lt;/DisplayText&gt;&lt;record&gt;&lt;rec-number&gt;51&lt;/rec-number&gt;&lt;foreign-keys&gt;&lt;key app="EN" db-id="fadsx525wv5dt5eprwwx0spsztwvs920p0w9" timestamp="1529910084"&gt;51&lt;/key&gt;&lt;/foreign-keys&gt;&lt;ref-type name="Journal Article"&gt;17&lt;/ref-type&gt;&lt;contributors&gt;&lt;authors&gt;&lt;author&gt;Nugent, A. W.&lt;/author&gt;&lt;author&gt;Daubeney, P. E.&lt;/author&gt;&lt;author&gt;Chondros, P.&lt;/author&gt;&lt;author&gt;Carlin, J. B.&lt;/author&gt;&lt;author&gt;Cheung, M.&lt;/author&gt;&lt;author&gt;Wilkinson, L. C.&lt;/author&gt;&lt;author&gt;Davis, A. M.&lt;/author&gt;&lt;author&gt;Kahler, S. G.&lt;/author&gt;&lt;author&gt;Chow, C. W.&lt;/author&gt;&lt;author&gt;Wilkinson, J. L.&lt;/author&gt;&lt;author&gt;Weintraub, R. G.&lt;/author&gt;&lt;/authors&gt;&lt;/contributors&gt;&lt;auth-address&gt;Departments of Cardiology, Royal Children&amp;apos;s Hospital, Melbourne, Australia.&lt;/auth-address&gt;&lt;titles&gt;&lt;title&gt;The epidemiology of childhood cardiomyopathy in Australia&lt;/title&gt;&lt;secondary-title&gt;N Engl J Med&lt;/secondary-title&gt;&lt;/titles&gt;&lt;periodical&gt;&lt;full-title&gt;N Engl J Med&lt;/full-title&gt;&lt;/periodical&gt;&lt;pages&gt;1639-46&lt;/pages&gt;&lt;volume&gt;348&lt;/volume&gt;&lt;number&gt;17&lt;/number&gt;&lt;edition&gt;2003/04/25&lt;/edition&gt;&lt;keywords&gt;&lt;keyword&gt;Age Distribution&lt;/keyword&gt;&lt;keyword&gt;Australia/epidemiology&lt;/keyword&gt;&lt;keyword&gt;Cardiomyopathies/ epidemiology/ethnology/etiology&lt;/keyword&gt;&lt;keyword&gt;Child&lt;/keyword&gt;&lt;keyword&gt;Child, Preschool&lt;/keyword&gt;&lt;keyword&gt;Cohort Studies&lt;/keyword&gt;&lt;keyword&gt;Female&lt;/keyword&gt;&lt;keyword&gt;Humans&lt;/keyword&gt;&lt;keyword&gt;Incidence&lt;/keyword&gt;&lt;keyword&gt;Infant&lt;/keyword&gt;&lt;keyword&gt;Lymphocytes&lt;/keyword&gt;&lt;keyword&gt;Male&lt;/keyword&gt;&lt;keyword&gt;Myocarditis/complications/immunology&lt;/keyword&gt;&lt;keyword&gt;Retrospective Studies&lt;/keyword&gt;&lt;keyword&gt;Sex Distribution&lt;/keyword&gt;&lt;/keywords&gt;&lt;dates&gt;&lt;year&gt;2003&lt;/year&gt;&lt;pub-dates&gt;&lt;date&gt;Apr 24&lt;/date&gt;&lt;/pub-dates&gt;&lt;/dates&gt;&lt;isbn&gt;1533-4406 (Electronic)&amp;#xD;0028-4793 (Linking)&lt;/isbn&gt;&lt;accession-num&gt;12711738&lt;/accession-num&gt;&lt;urls&gt;&lt;/urls&gt;&lt;electronic-resource-num&gt;10.1056/NEJMoa021737&lt;/electronic-resource-num&gt;&lt;remote-database-provider&gt;NLM&lt;/remote-database-provider&gt;&lt;language&gt;eng&lt;/language&gt;&lt;/record&gt;&lt;/Cite&gt;&lt;/EndNote&gt;</w:instrText>
      </w:r>
      <w:r w:rsidR="00C51C9B">
        <w:fldChar w:fldCharType="separate"/>
      </w:r>
      <w:r w:rsidR="00C51C9B">
        <w:rPr>
          <w:noProof/>
        </w:rPr>
        <w:t>(</w:t>
      </w:r>
      <w:hyperlink w:anchor="_ENREF_29" w:tooltip="Nugent, 2003 #51" w:history="1">
        <w:r w:rsidR="00285D34">
          <w:rPr>
            <w:noProof/>
          </w:rPr>
          <w:t>Nugent et al 2003</w:t>
        </w:r>
      </w:hyperlink>
      <w:r w:rsidR="00C51C9B">
        <w:rPr>
          <w:noProof/>
        </w:rPr>
        <w:t>)</w:t>
      </w:r>
      <w:r w:rsidR="00C51C9B">
        <w:fldChar w:fldCharType="end"/>
      </w:r>
      <w:r w:rsidR="00BD052C">
        <w:t>.</w:t>
      </w:r>
      <w:r w:rsidR="00D55936">
        <w:t xml:space="preserve"> </w:t>
      </w:r>
      <w:r w:rsidR="00DC63EB">
        <w:t xml:space="preserve"> Based on ABS population data, the number </w:t>
      </w:r>
      <w:r w:rsidR="00971D8C">
        <w:t xml:space="preserve">of children aged 10 years and under in the year ending June 2017 was </w:t>
      </w:r>
      <w:r w:rsidR="00971D8C" w:rsidRPr="00971D8C">
        <w:t>3</w:t>
      </w:r>
      <w:r w:rsidR="00971D8C">
        <w:t>,</w:t>
      </w:r>
      <w:r w:rsidR="00971D8C" w:rsidRPr="00971D8C">
        <w:t>474</w:t>
      </w:r>
      <w:r w:rsidR="00971D8C">
        <w:t>,</w:t>
      </w:r>
      <w:r w:rsidR="00971D8C" w:rsidRPr="00971D8C">
        <w:t>771</w:t>
      </w:r>
      <w:r w:rsidR="00971D8C">
        <w:t xml:space="preserve">, which would result in </w:t>
      </w:r>
      <w:r w:rsidR="00C474A9">
        <w:t xml:space="preserve">an expectation of 43 new </w:t>
      </w:r>
      <w:r w:rsidR="0054733F">
        <w:t xml:space="preserve">paediatric </w:t>
      </w:r>
      <w:r w:rsidR="00C474A9">
        <w:t>cases per year</w:t>
      </w:r>
      <w:r w:rsidR="00BD052C">
        <w:t xml:space="preserve"> </w:t>
      </w:r>
      <w:r w:rsidR="00C51C9B">
        <w:fldChar w:fldCharType="begin"/>
      </w:r>
      <w:r w:rsidR="00C51C9B">
        <w:instrText xml:space="preserve"> ADDIN EN.CITE &lt;EndNote&gt;&lt;Cite&gt;&lt;Author&gt;ABS&lt;/Author&gt;&lt;Year&gt;2018&lt;/Year&gt;&lt;RecNum&gt;52&lt;/RecNum&gt;&lt;DisplayText&gt;(ABS 2018)&lt;/DisplayText&gt;&lt;record&gt;&lt;rec-number&gt;52&lt;/rec-number&gt;&lt;foreign-keys&gt;&lt;key app="EN" db-id="fadsx525wv5dt5eprwwx0spsztwvs920p0w9" timestamp="1529980231"&gt;52&lt;/key&gt;&lt;/foreign-keys&gt;&lt;ref-type name="Online Database"&gt;45&lt;/ref-type&gt;&lt;contributors&gt;&lt;authors&gt;&lt;author&gt;ABS&lt;/author&gt;&lt;/authors&gt;&lt;/contributors&gt;&lt;titles&gt;&lt;title&gt;3101.0 - Australian Demographic Statistics, Dec 2017: TABLE 59. Estimated Resident Population By Single Year Of Age, Australia &lt;/title&gt;&lt;/titles&gt;&lt;dates&gt;&lt;year&gt;2018&lt;/year&gt;&lt;pub-dates&gt;&lt;date&gt;26th June 2018&lt;/date&gt;&lt;/pub-dates&gt;&lt;/dates&gt;&lt;pub-location&gt;Canberra&lt;/pub-location&gt;&lt;publisher&gt;Australian Bureau of Statistics&lt;/publisher&gt;&lt;urls&gt;&lt;/urls&gt;&lt;/record&gt;&lt;/Cite&gt;&lt;/EndNote&gt;</w:instrText>
      </w:r>
      <w:r w:rsidR="00C51C9B">
        <w:fldChar w:fldCharType="separate"/>
      </w:r>
      <w:r w:rsidR="00C51C9B">
        <w:rPr>
          <w:noProof/>
        </w:rPr>
        <w:t>(</w:t>
      </w:r>
      <w:hyperlink w:anchor="_ENREF_1" w:tooltip="ABS, 2018 #52" w:history="1">
        <w:r w:rsidR="00285D34">
          <w:rPr>
            <w:noProof/>
          </w:rPr>
          <w:t>ABS 2018</w:t>
        </w:r>
      </w:hyperlink>
      <w:r w:rsidR="00C51C9B">
        <w:rPr>
          <w:noProof/>
        </w:rPr>
        <w:t>)</w:t>
      </w:r>
      <w:r w:rsidR="00C51C9B">
        <w:fldChar w:fldCharType="end"/>
      </w:r>
      <w:r w:rsidR="00BD052C">
        <w:t>.</w:t>
      </w:r>
      <w:r w:rsidR="00E926C5" w:rsidRPr="00DD7492">
        <w:t xml:space="preserve"> </w:t>
      </w:r>
      <w:r w:rsidR="004C3EF5">
        <w:t>However, the</w:t>
      </w:r>
      <w:r w:rsidR="004C3EF5" w:rsidRPr="004C3EF5">
        <w:t xml:space="preserve"> issue of age</w:t>
      </w:r>
      <w:r w:rsidR="004C3EF5">
        <w:t>-</w:t>
      </w:r>
      <w:r w:rsidR="004C3EF5" w:rsidRPr="004C3EF5">
        <w:t xml:space="preserve">related penetrance, and variable penetrance makes cardiomyopathies more complex. </w:t>
      </w:r>
      <w:r w:rsidR="004C3EF5">
        <w:t xml:space="preserve">Relying on the potential </w:t>
      </w:r>
      <w:r w:rsidR="004C3EF5" w:rsidRPr="004C3EF5">
        <w:t xml:space="preserve">incidence in a paediatric population </w:t>
      </w:r>
      <w:r w:rsidR="004C3EF5">
        <w:t>will be</w:t>
      </w:r>
      <w:r w:rsidR="004C3EF5" w:rsidRPr="004C3EF5">
        <w:t xml:space="preserve"> misleading as cardiomyopathies are generally later onset diseases, and although they may present in childhood</w:t>
      </w:r>
      <w:r w:rsidR="004C3EF5">
        <w:t>, more often they will not.</w:t>
      </w:r>
    </w:p>
    <w:p w14:paraId="6E0BA473" w14:textId="01CFAE7E" w:rsidR="006C74B1" w:rsidRPr="006A4512" w:rsidRDefault="00355E10" w:rsidP="00AE1188">
      <w:pPr>
        <w:ind w:left="426"/>
        <w:rPr>
          <w:rStyle w:val="Strong"/>
        </w:rPr>
      </w:pPr>
      <w:r w:rsidRPr="006A4512">
        <w:rPr>
          <w:rStyle w:val="Strong"/>
        </w:rPr>
        <w:t>HCM</w:t>
      </w:r>
    </w:p>
    <w:p w14:paraId="25944534" w14:textId="1CC7595A" w:rsidR="00A4127E" w:rsidRDefault="00355E10" w:rsidP="00355E10">
      <w:pPr>
        <w:ind w:left="426"/>
        <w:rPr>
          <w:szCs w:val="20"/>
        </w:rPr>
      </w:pPr>
      <w:r w:rsidRPr="00355E10">
        <w:rPr>
          <w:szCs w:val="20"/>
        </w:rPr>
        <w:t>The estimated prevalence of HCM of 1 in 500 is based</w:t>
      </w:r>
      <w:r>
        <w:rPr>
          <w:szCs w:val="20"/>
        </w:rPr>
        <w:t xml:space="preserve"> </w:t>
      </w:r>
      <w:r w:rsidRPr="00355E10">
        <w:rPr>
          <w:szCs w:val="20"/>
        </w:rPr>
        <w:t>on data originally collected almost 20 years ago in the</w:t>
      </w:r>
      <w:r>
        <w:rPr>
          <w:szCs w:val="20"/>
        </w:rPr>
        <w:t xml:space="preserve"> </w:t>
      </w:r>
      <w:r w:rsidRPr="00355E10">
        <w:rPr>
          <w:szCs w:val="20"/>
        </w:rPr>
        <w:t xml:space="preserve">landmark CARDIA (Coronary Artery </w:t>
      </w:r>
      <w:r w:rsidRPr="00355E10">
        <w:rPr>
          <w:szCs w:val="20"/>
        </w:rPr>
        <w:lastRenderedPageBreak/>
        <w:t>Risk Development</w:t>
      </w:r>
      <w:r>
        <w:rPr>
          <w:szCs w:val="20"/>
        </w:rPr>
        <w:t xml:space="preserve"> </w:t>
      </w:r>
      <w:r w:rsidRPr="00355E10">
        <w:rPr>
          <w:szCs w:val="20"/>
        </w:rPr>
        <w:t>in Young Adults) cohort study</w:t>
      </w:r>
      <w:r>
        <w:rPr>
          <w:szCs w:val="20"/>
        </w:rPr>
        <w:t xml:space="preserve"> conducted in the US</w:t>
      </w:r>
      <w:r w:rsidRPr="00355E10">
        <w:rPr>
          <w:szCs w:val="20"/>
        </w:rPr>
        <w:t>, which reported</w:t>
      </w:r>
      <w:r>
        <w:rPr>
          <w:szCs w:val="20"/>
        </w:rPr>
        <w:t xml:space="preserve"> </w:t>
      </w:r>
      <w:r w:rsidRPr="00355E10">
        <w:rPr>
          <w:szCs w:val="20"/>
        </w:rPr>
        <w:t>standard echocardiographic analyses in 4,111 unrelated</w:t>
      </w:r>
      <w:r>
        <w:rPr>
          <w:szCs w:val="20"/>
        </w:rPr>
        <w:t xml:space="preserve"> </w:t>
      </w:r>
      <w:r w:rsidRPr="00355E10">
        <w:rPr>
          <w:szCs w:val="20"/>
        </w:rPr>
        <w:t>people 23 to 35 years of age</w:t>
      </w:r>
      <w:r w:rsidR="00BD052C">
        <w:rPr>
          <w:szCs w:val="20"/>
        </w:rPr>
        <w:t xml:space="preserve"> </w:t>
      </w:r>
      <w:r w:rsidR="00C51C9B">
        <w:rPr>
          <w:szCs w:val="20"/>
        </w:rPr>
        <w:fldChar w:fldCharType="begin">
          <w:fldData xml:space="preserve">PEVuZE5vdGU+PENpdGU+PEF1dGhvcj5NYXJvbjwvQXV0aG9yPjxZZWFyPjE5OTU8L1llYXI+PFJl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</w:fldData>
        </w:fldChar>
      </w:r>
      <w:r w:rsidR="00C51C9B">
        <w:rPr>
          <w:szCs w:val="20"/>
        </w:rPr>
        <w:instrText xml:space="preserve"> ADDIN EN.CITE </w:instrText>
      </w:r>
      <w:r w:rsidR="00C51C9B">
        <w:rPr>
          <w:szCs w:val="20"/>
        </w:rPr>
        <w:fldChar w:fldCharType="begin">
          <w:fldData xml:space="preserve">PEVuZE5vdGU+PENpdGU+PEF1dGhvcj5NYXJvbjwvQXV0aG9yPjxZZWFyPjE5OTU8L1llYXI+PFJl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</w:fldData>
        </w:fldChar>
      </w:r>
      <w:r w:rsidR="00C51C9B">
        <w:rPr>
          <w:szCs w:val="20"/>
        </w:rPr>
        <w:instrText xml:space="preserve"> ADDIN EN.CITE.DATA </w:instrText>
      </w:r>
      <w:r w:rsidR="00C51C9B">
        <w:rPr>
          <w:szCs w:val="20"/>
        </w:rPr>
      </w:r>
      <w:r w:rsidR="00C51C9B">
        <w:rPr>
          <w:szCs w:val="20"/>
        </w:rPr>
        <w:fldChar w:fldCharType="end"/>
      </w:r>
      <w:r w:rsidR="00C51C9B">
        <w:rPr>
          <w:szCs w:val="20"/>
        </w:rPr>
      </w:r>
      <w:r w:rsidR="00C51C9B">
        <w:rPr>
          <w:szCs w:val="20"/>
        </w:rPr>
        <w:fldChar w:fldCharType="separate"/>
      </w:r>
      <w:r w:rsidR="00C51C9B">
        <w:rPr>
          <w:noProof/>
          <w:szCs w:val="20"/>
        </w:rPr>
        <w:t>(</w:t>
      </w:r>
      <w:hyperlink w:anchor="_ENREF_26" w:tooltip="Maron, 1995 #45" w:history="1">
        <w:r w:rsidR="00285D34">
          <w:rPr>
            <w:noProof/>
            <w:szCs w:val="20"/>
          </w:rPr>
          <w:t>Maron et al 1995</w:t>
        </w:r>
      </w:hyperlink>
      <w:r w:rsidR="00C51C9B">
        <w:rPr>
          <w:noProof/>
          <w:szCs w:val="20"/>
        </w:rPr>
        <w:t xml:space="preserve">; </w:t>
      </w:r>
      <w:hyperlink w:anchor="_ENREF_31" w:tooltip="Semsarian, 2011 #41" w:history="1">
        <w:r w:rsidR="00285D34">
          <w:rPr>
            <w:noProof/>
            <w:szCs w:val="20"/>
          </w:rPr>
          <w:t>Semsarian 2011</w:t>
        </w:r>
      </w:hyperlink>
      <w:r w:rsidR="00C51C9B">
        <w:rPr>
          <w:noProof/>
          <w:szCs w:val="20"/>
        </w:rPr>
        <w:t>)</w:t>
      </w:r>
      <w:r w:rsidR="00C51C9B">
        <w:rPr>
          <w:szCs w:val="20"/>
        </w:rPr>
        <w:fldChar w:fldCharType="end"/>
      </w:r>
      <w:r w:rsidR="00BD052C">
        <w:rPr>
          <w:szCs w:val="20"/>
        </w:rPr>
        <w:t>.</w:t>
      </w:r>
      <w:r w:rsidR="00D55936">
        <w:rPr>
          <w:szCs w:val="20"/>
        </w:rPr>
        <w:t xml:space="preserve"> </w:t>
      </w:r>
      <w:r>
        <w:rPr>
          <w:szCs w:val="20"/>
        </w:rPr>
        <w:t xml:space="preserve"> </w:t>
      </w:r>
      <w:r w:rsidRPr="00355E10">
        <w:rPr>
          <w:szCs w:val="20"/>
        </w:rPr>
        <w:t>Probable or definite echocardiographic evidence of HCM was present in 7 subjects (0.17%) on the basis of identification of a hypertrophied, non</w:t>
      </w:r>
      <w:r>
        <w:rPr>
          <w:szCs w:val="20"/>
        </w:rPr>
        <w:t>-</w:t>
      </w:r>
      <w:r w:rsidRPr="00355E10">
        <w:rPr>
          <w:szCs w:val="20"/>
        </w:rPr>
        <w:t xml:space="preserve">dilated left ventricle and maximal wall thickness </w:t>
      </w:r>
      <w:r>
        <w:rPr>
          <w:szCs w:val="20"/>
        </w:rPr>
        <w:t>≥</w:t>
      </w:r>
      <w:r w:rsidRPr="00355E10">
        <w:rPr>
          <w:szCs w:val="20"/>
        </w:rPr>
        <w:t xml:space="preserve">15 mm that were not associated with systemic hypertension. Prevalence </w:t>
      </w:r>
      <w:r>
        <w:rPr>
          <w:szCs w:val="20"/>
        </w:rPr>
        <w:t>was higher in men compared to women</w:t>
      </w:r>
      <w:r w:rsidRPr="00355E10">
        <w:rPr>
          <w:szCs w:val="20"/>
        </w:rPr>
        <w:t xml:space="preserve"> </w:t>
      </w:r>
      <w:r>
        <w:rPr>
          <w:szCs w:val="20"/>
        </w:rPr>
        <w:t>(</w:t>
      </w:r>
      <w:r w:rsidRPr="00355E10">
        <w:rPr>
          <w:szCs w:val="20"/>
        </w:rPr>
        <w:t>0.26</w:t>
      </w:r>
      <w:r>
        <w:rPr>
          <w:szCs w:val="20"/>
        </w:rPr>
        <w:t xml:space="preserve">% vs </w:t>
      </w:r>
      <w:r w:rsidRPr="00355E10">
        <w:rPr>
          <w:szCs w:val="20"/>
        </w:rPr>
        <w:t>0.09%</w:t>
      </w:r>
      <w:r>
        <w:rPr>
          <w:szCs w:val="20"/>
        </w:rPr>
        <w:t>) and in African-Americans compared to Caucasians (</w:t>
      </w:r>
      <w:r w:rsidRPr="00355E10">
        <w:rPr>
          <w:szCs w:val="20"/>
        </w:rPr>
        <w:t>0.24</w:t>
      </w:r>
      <w:r>
        <w:rPr>
          <w:szCs w:val="20"/>
        </w:rPr>
        <w:t>% vs 0.10%)</w:t>
      </w:r>
      <w:r w:rsidR="00BD052C">
        <w:rPr>
          <w:szCs w:val="20"/>
        </w:rPr>
        <w:t xml:space="preserve"> </w:t>
      </w:r>
      <w:r w:rsidR="00C51C9B">
        <w:rPr>
          <w:szCs w:val="20"/>
        </w:rPr>
        <w:fldChar w:fldCharType="begin"/>
      </w:r>
      <w:r w:rsidR="00C51C9B">
        <w:rPr>
          <w:szCs w:val="20"/>
        </w:rPr>
        <w:instrText xml:space="preserve"> ADDIN EN.CITE &lt;EndNote&gt;&lt;Cite&gt;&lt;Author&gt;Maron&lt;/Author&gt;&lt;Year&gt;1995&lt;/Year&gt;&lt;RecNum&gt;45&lt;/RecNum&gt;&lt;IDText&gt;7641357&lt;/IDText&gt;&lt;DisplayText&gt;(Maron et al 1995)&lt;/DisplayText&gt;&lt;record&gt;&lt;rec-number&gt;45&lt;/rec-number&gt;&lt;foreign-keys&gt;&lt;key app="EN" db-id="fadsx525wv5dt5eprwwx0spsztwvs920p0w9" timestamp="1529908442"&gt;45&lt;/key&gt;&lt;/foreign-keys&gt;&lt;ref-type name="Journal Article"&gt;17&lt;/ref-type&gt;&lt;contributors&gt;&lt;authors&gt;&lt;author&gt;Maron, B. J.&lt;/author&gt;&lt;author&gt;Gardin, J. M.&lt;/author&gt;&lt;author&gt;Flack, J. M.&lt;/author&gt;&lt;author&gt;Gidding, S. S.&lt;/author&gt;&lt;author&gt;Kurosaki, T. T.&lt;/author&gt;&lt;author&gt;Bild, D. E.&lt;/author&gt;&lt;/authors&gt;&lt;/contributors&gt;&lt;auth-address&gt;Cardiovascular Research Division, Minneapolis Heart Institute Foundation, MN 55407, USA.&lt;/auth-address&gt;&lt;titles&gt;&lt;title&gt;Prevalence of hypertrophic cardiomyopathy in a general population of young adults. Echocardiographic analysis of 4111 subjects in the CARDIA Study. Coronary Artery Risk Development in (Young) Adults&lt;/title&gt;&lt;secondary-title&gt;Circulation&lt;/secondary-title&gt;&lt;/titles&gt;&lt;periodical&gt;&lt;full-title&gt;Circulation&lt;/full-title&gt;&lt;abbr-1&gt;Circulation&lt;/abbr-1&gt;&lt;/periodical&gt;&lt;pages&gt;785-9&lt;/pages&gt;&lt;volume&gt;92&lt;/volume&gt;&lt;number&gt;4&lt;/number&gt;&lt;edition&gt;1995/08/15&lt;/edition&gt;&lt;keywords&gt;&lt;keyword&gt;Adolescent&lt;/keyword&gt;&lt;keyword&gt;Adult&lt;/keyword&gt;&lt;keyword&gt;Cardiomyopathy, Hypertrophic/ diagnostic imaging/ epidemiology&lt;/keyword&gt;&lt;keyword&gt;Cohort Studies&lt;/keyword&gt;&lt;keyword&gt;Coronary Disease/epidemiology&lt;/keyword&gt;&lt;keyword&gt;Echocardiography&lt;/keyword&gt;&lt;keyword&gt;Female&lt;/keyword&gt;&lt;keyword&gt;Humans&lt;/keyword&gt;&lt;keyword&gt;Hypertrophy, Left Ventricular/diagnostic imaging&lt;/keyword&gt;&lt;keyword&gt;Male&lt;/keyword&gt;&lt;keyword&gt;Prevalence&lt;/keyword&gt;&lt;keyword&gt;Risk Factors&lt;/keyword&gt;&lt;/keywords&gt;&lt;dates&gt;&lt;year&gt;1995&lt;/year&gt;&lt;pub-dates&gt;&lt;date&gt;Aug 15&lt;/date&gt;&lt;/pub-dates&gt;&lt;/dates&gt;&lt;isbn&gt;0009-7322 (Print)&amp;#xD;0009-7322 (Linking)&lt;/isbn&gt;&lt;accession-num&gt;7641357&lt;/accession-num&gt;&lt;urls&gt;&lt;/urls&gt;&lt;remote-database-provider&gt;NLM&lt;/remote-database-provider&gt;&lt;language&gt;eng&lt;/language&gt;&lt;/record&gt;&lt;/Cite&gt;&lt;/EndNote&gt;</w:instrText>
      </w:r>
      <w:r w:rsidR="00C51C9B">
        <w:rPr>
          <w:szCs w:val="20"/>
        </w:rPr>
        <w:fldChar w:fldCharType="separate"/>
      </w:r>
      <w:r w:rsidR="00C51C9B">
        <w:rPr>
          <w:noProof/>
          <w:szCs w:val="20"/>
        </w:rPr>
        <w:t>(</w:t>
      </w:r>
      <w:hyperlink w:anchor="_ENREF_26" w:tooltip="Maron, 1995 #45" w:history="1">
        <w:r w:rsidR="00285D34">
          <w:rPr>
            <w:noProof/>
            <w:szCs w:val="20"/>
          </w:rPr>
          <w:t>Maron et al 1995</w:t>
        </w:r>
      </w:hyperlink>
      <w:r w:rsidR="00C51C9B">
        <w:rPr>
          <w:noProof/>
          <w:szCs w:val="20"/>
        </w:rPr>
        <w:t>)</w:t>
      </w:r>
      <w:r w:rsidR="00C51C9B">
        <w:rPr>
          <w:szCs w:val="20"/>
        </w:rPr>
        <w:fldChar w:fldCharType="end"/>
      </w:r>
      <w:r w:rsidR="00BD052C">
        <w:rPr>
          <w:szCs w:val="20"/>
        </w:rPr>
        <w:t>.</w:t>
      </w:r>
      <w:r w:rsidR="00E926C5">
        <w:rPr>
          <w:szCs w:val="20"/>
        </w:rPr>
        <w:t xml:space="preserve"> </w:t>
      </w:r>
      <w:r>
        <w:rPr>
          <w:szCs w:val="20"/>
        </w:rPr>
        <w:t xml:space="preserve"> </w:t>
      </w:r>
      <w:r w:rsidRPr="00355E10">
        <w:rPr>
          <w:szCs w:val="20"/>
        </w:rPr>
        <w:t>Semsarian</w:t>
      </w:r>
      <w:r>
        <w:rPr>
          <w:szCs w:val="20"/>
        </w:rPr>
        <w:t xml:space="preserve"> et al (2015), however, re-examined data on the </w:t>
      </w:r>
      <w:r w:rsidR="00AE6A61">
        <w:t>variant</w:t>
      </w:r>
      <w:r>
        <w:rPr>
          <w:szCs w:val="20"/>
        </w:rPr>
        <w:t xml:space="preserve"> analysis of </w:t>
      </w:r>
      <w:r w:rsidR="002C50BA">
        <w:rPr>
          <w:szCs w:val="20"/>
        </w:rPr>
        <w:t xml:space="preserve">asymptomatic </w:t>
      </w:r>
      <w:r w:rsidR="00923530">
        <w:rPr>
          <w:szCs w:val="20"/>
        </w:rPr>
        <w:t xml:space="preserve">individuals in the </w:t>
      </w:r>
      <w:r w:rsidR="002C50BA">
        <w:rPr>
          <w:szCs w:val="20"/>
        </w:rPr>
        <w:t xml:space="preserve">general population and has estimated that the </w:t>
      </w:r>
      <w:r w:rsidRPr="00355E10">
        <w:rPr>
          <w:szCs w:val="20"/>
        </w:rPr>
        <w:t xml:space="preserve">prevalence of HCM gene carriers could be </w:t>
      </w:r>
      <w:r w:rsidR="002C50BA">
        <w:rPr>
          <w:szCs w:val="20"/>
        </w:rPr>
        <w:t>more than 1 in 200 people or greater</w:t>
      </w:r>
      <w:r w:rsidR="00BD052C">
        <w:rPr>
          <w:szCs w:val="20"/>
        </w:rPr>
        <w:t xml:space="preserve"> </w:t>
      </w:r>
      <w:r w:rsidR="00C51C9B">
        <w:rPr>
          <w:szCs w:val="20"/>
        </w:rPr>
        <w:fldChar w:fldCharType="begin">
          <w:fldData xml:space="preserve">PEVuZE5vdGU+PENpdGU+PEF1dGhvcj5TZW1zYXJpYW48L0F1dGhvcj48WWVhcj4yMDE1PC9ZZWFy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</w:fldData>
        </w:fldChar>
      </w:r>
      <w:r w:rsidR="00C51C9B">
        <w:rPr>
          <w:szCs w:val="20"/>
        </w:rPr>
        <w:instrText xml:space="preserve"> ADDIN EN.CITE </w:instrText>
      </w:r>
      <w:r w:rsidR="00C51C9B">
        <w:rPr>
          <w:szCs w:val="20"/>
        </w:rPr>
        <w:fldChar w:fldCharType="begin">
          <w:fldData xml:space="preserve">PEVuZE5vdGU+PENpdGU+PEF1dGhvcj5TZW1zYXJpYW48L0F1dGhvcj48WWVhcj4yMDE1PC9ZZWFy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</w:fldData>
        </w:fldChar>
      </w:r>
      <w:r w:rsidR="00C51C9B">
        <w:rPr>
          <w:szCs w:val="20"/>
        </w:rPr>
        <w:instrText xml:space="preserve"> ADDIN EN.CITE.DATA </w:instrText>
      </w:r>
      <w:r w:rsidR="00C51C9B">
        <w:rPr>
          <w:szCs w:val="20"/>
        </w:rPr>
      </w:r>
      <w:r w:rsidR="00C51C9B">
        <w:rPr>
          <w:szCs w:val="20"/>
        </w:rPr>
        <w:fldChar w:fldCharType="end"/>
      </w:r>
      <w:r w:rsidR="00C51C9B">
        <w:rPr>
          <w:szCs w:val="20"/>
        </w:rPr>
      </w:r>
      <w:r w:rsidR="00C51C9B">
        <w:rPr>
          <w:szCs w:val="20"/>
        </w:rPr>
        <w:fldChar w:fldCharType="separate"/>
      </w:r>
      <w:r w:rsidR="00C51C9B">
        <w:rPr>
          <w:noProof/>
          <w:szCs w:val="20"/>
        </w:rPr>
        <w:t>(</w:t>
      </w:r>
      <w:hyperlink w:anchor="_ENREF_32" w:tooltip="Semsarian, 2015 #42" w:history="1">
        <w:r w:rsidR="00285D34">
          <w:rPr>
            <w:noProof/>
            <w:szCs w:val="20"/>
          </w:rPr>
          <w:t>Semsarian et al 2015</w:t>
        </w:r>
      </w:hyperlink>
      <w:r w:rsidR="00C51C9B">
        <w:rPr>
          <w:noProof/>
          <w:szCs w:val="20"/>
        </w:rPr>
        <w:t>)</w:t>
      </w:r>
      <w:r w:rsidR="00C51C9B">
        <w:rPr>
          <w:szCs w:val="20"/>
        </w:rPr>
        <w:fldChar w:fldCharType="end"/>
      </w:r>
      <w:r w:rsidR="00BD052C">
        <w:rPr>
          <w:szCs w:val="20"/>
        </w:rPr>
        <w:t>.</w:t>
      </w:r>
    </w:p>
    <w:p w14:paraId="1969C5C8" w14:textId="5A77DE77" w:rsidR="00B920DD" w:rsidRPr="00B920DD" w:rsidRDefault="00B920DD" w:rsidP="00B920DD">
      <w:pPr>
        <w:ind w:left="426"/>
        <w:rPr>
          <w:szCs w:val="20"/>
        </w:rPr>
      </w:pPr>
      <w:r w:rsidRPr="00B920DD">
        <w:rPr>
          <w:szCs w:val="20"/>
        </w:rPr>
        <w:t xml:space="preserve">Few estimates of the </w:t>
      </w:r>
      <w:r w:rsidRPr="005421E0">
        <w:rPr>
          <w:rStyle w:val="Emphasis"/>
        </w:rPr>
        <w:t xml:space="preserve">prevalence </w:t>
      </w:r>
      <w:r w:rsidRPr="00B920DD">
        <w:rPr>
          <w:szCs w:val="20"/>
        </w:rPr>
        <w:t>of DCM exist; however, it has been estimated to be twice that of HCM (1:250) (Hershberger &amp; Morales 2015).</w:t>
      </w:r>
      <w:r>
        <w:rPr>
          <w:szCs w:val="20"/>
        </w:rPr>
        <w:t xml:space="preserve"> </w:t>
      </w:r>
    </w:p>
    <w:p w14:paraId="45EC34BD" w14:textId="010D92E6" w:rsidR="00B920DD" w:rsidRDefault="00B920DD" w:rsidP="00355E10">
      <w:pPr>
        <w:ind w:left="426"/>
        <w:rPr>
          <w:szCs w:val="20"/>
        </w:rPr>
      </w:pPr>
      <w:r w:rsidRPr="00B920DD">
        <w:rPr>
          <w:szCs w:val="20"/>
        </w:rPr>
        <w:t xml:space="preserve">The </w:t>
      </w:r>
      <w:r w:rsidRPr="005421E0">
        <w:rPr>
          <w:rStyle w:val="Emphasis"/>
        </w:rPr>
        <w:t>prevalence</w:t>
      </w:r>
      <w:r w:rsidRPr="00B920DD">
        <w:rPr>
          <w:szCs w:val="20"/>
        </w:rPr>
        <w:t xml:space="preserve"> of ARVC is estimated at 1:1,000 to 1:1,250 in the general population (McNally et al 2017).</w:t>
      </w:r>
    </w:p>
    <w:p w14:paraId="067A4125" w14:textId="77777777" w:rsidR="00B920DD" w:rsidRDefault="00B920DD" w:rsidP="00355E10">
      <w:pPr>
        <w:ind w:left="426"/>
        <w:rPr>
          <w:szCs w:val="20"/>
        </w:rPr>
        <w:sectPr w:rsidR="00B920DD" w:rsidSect="000609F5">
          <w:pgSz w:w="11906" w:h="16838"/>
          <w:pgMar w:top="1440" w:right="1440" w:bottom="1418" w:left="1440" w:header="708" w:footer="708" w:gutter="0"/>
          <w:cols w:space="708"/>
          <w:docGrid w:linePitch="360"/>
        </w:sectPr>
      </w:pPr>
    </w:p>
    <w:p w14:paraId="58B74A19" w14:textId="109E5960" w:rsidR="00A4127E" w:rsidRPr="00384B30" w:rsidRDefault="00A4127E" w:rsidP="00A4127E">
      <w:pPr>
        <w:pStyle w:val="Caption"/>
        <w:rPr>
          <w:sz w:val="20"/>
          <w:szCs w:val="20"/>
        </w:rPr>
      </w:pPr>
      <w:bookmarkStart w:id="10" w:name="_Ref517775522"/>
      <w:r w:rsidRPr="00384B30">
        <w:rPr>
          <w:sz w:val="20"/>
          <w:szCs w:val="20"/>
        </w:rPr>
        <w:lastRenderedPageBreak/>
        <w:t xml:space="preserve">Table </w:t>
      </w:r>
      <w:r w:rsidR="00C83611" w:rsidRPr="00384B30">
        <w:rPr>
          <w:noProof/>
          <w:sz w:val="20"/>
          <w:szCs w:val="20"/>
        </w:rPr>
        <w:fldChar w:fldCharType="begin"/>
      </w:r>
      <w:r w:rsidR="00C83611" w:rsidRPr="00384B30">
        <w:rPr>
          <w:noProof/>
          <w:sz w:val="20"/>
          <w:szCs w:val="20"/>
        </w:rPr>
        <w:instrText xml:space="preserve"> SEQ Table \* ARABIC </w:instrText>
      </w:r>
      <w:r w:rsidR="00C83611" w:rsidRPr="00384B30">
        <w:rPr>
          <w:noProof/>
          <w:sz w:val="20"/>
          <w:szCs w:val="20"/>
        </w:rPr>
        <w:fldChar w:fldCharType="separate"/>
      </w:r>
      <w:r w:rsidR="00D51AEA">
        <w:rPr>
          <w:noProof/>
          <w:sz w:val="20"/>
          <w:szCs w:val="20"/>
        </w:rPr>
        <w:t>3</w:t>
      </w:r>
      <w:r w:rsidR="00C83611" w:rsidRPr="00384B30">
        <w:rPr>
          <w:noProof/>
          <w:sz w:val="20"/>
          <w:szCs w:val="20"/>
        </w:rPr>
        <w:fldChar w:fldCharType="end"/>
      </w:r>
      <w:bookmarkEnd w:id="10"/>
      <w:r w:rsidRPr="00384B30">
        <w:rPr>
          <w:sz w:val="20"/>
          <w:szCs w:val="20"/>
        </w:rPr>
        <w:tab/>
        <w:t>Annual incidence of each type of cardiomyopathy</w:t>
      </w:r>
      <w:r w:rsidR="001B233B" w:rsidRPr="001B233B">
        <w:rPr>
          <w:sz w:val="20"/>
          <w:szCs w:val="20"/>
        </w:rPr>
        <w:t xml:space="preserve"> in a paediatric population</w:t>
      </w:r>
      <w:r w:rsidRPr="00384B30">
        <w:rPr>
          <w:sz w:val="20"/>
          <w:szCs w:val="20"/>
        </w:rPr>
        <w:t>, according to the age at presentation</w:t>
      </w:r>
      <w:r w:rsidR="00BD052C">
        <w:rPr>
          <w:sz w:val="20"/>
          <w:szCs w:val="20"/>
        </w:rPr>
        <w:t xml:space="preserve"> </w:t>
      </w:r>
      <w:r w:rsidR="00C51C9B">
        <w:rPr>
          <w:sz w:val="20"/>
          <w:szCs w:val="20"/>
        </w:rPr>
        <w:fldChar w:fldCharType="begin"/>
      </w:r>
      <w:r w:rsidR="00C51C9B">
        <w:rPr>
          <w:sz w:val="20"/>
          <w:szCs w:val="20"/>
        </w:rPr>
        <w:instrText xml:space="preserve"> ADDIN EN.CITE &lt;EndNote&gt;&lt;Cite&gt;&lt;Author&gt;Nugent&lt;/Author&gt;&lt;Year&gt;2003&lt;/Year&gt;&lt;RecNum&gt;51&lt;/RecNum&gt;&lt;IDText&gt;12711738&lt;/IDText&gt;&lt;DisplayText&gt;(Nugent et al 2003)&lt;/DisplayText&gt;&lt;record&gt;&lt;rec-number&gt;51&lt;/rec-number&gt;&lt;foreign-keys&gt;&lt;key app="EN" db-id="fadsx525wv5dt5eprwwx0spsztwvs920p0w9" timestamp="1529910084"&gt;51&lt;/key&gt;&lt;/foreign-keys&gt;&lt;ref-type name="Journal Article"&gt;17&lt;/ref-type&gt;&lt;contributors&gt;&lt;authors&gt;&lt;author&gt;Nugent, A. W.&lt;/author&gt;&lt;author&gt;Daubeney, P. E.&lt;/author&gt;&lt;author&gt;Chondros, P.&lt;/author&gt;&lt;author&gt;Carlin, J. B.&lt;/author&gt;&lt;author&gt;Cheung, M.&lt;/author&gt;&lt;author&gt;Wilkinson, L. C.&lt;/author&gt;&lt;author&gt;Davis, A. M.&lt;/author&gt;&lt;author&gt;Kahler, S. G.&lt;/author&gt;&lt;author&gt;Chow, C. W.&lt;/author&gt;&lt;author&gt;Wilkinson, J. L.&lt;/author&gt;&lt;author&gt;Weintraub, R. G.&lt;/author&gt;&lt;/authors&gt;&lt;/contributors&gt;&lt;auth-address&gt;Departments of Cardiology, Royal Children&amp;apos;s Hospital, Melbourne, Australia.&lt;/auth-address&gt;&lt;titles&gt;&lt;title&gt;The epidemiology of childhood cardiomyopathy in Australia&lt;/title&gt;&lt;secondary-title&gt;N Engl J Med&lt;/secondary-title&gt;&lt;/titles&gt;&lt;periodical&gt;&lt;full-title&gt;N Engl J Med&lt;/full-title&gt;&lt;/periodical&gt;&lt;pages&gt;1639-46&lt;/pages&gt;&lt;volume&gt;348&lt;/volume&gt;&lt;number&gt;17&lt;/number&gt;&lt;edition&gt;2003/04/25&lt;/edition&gt;&lt;keywords&gt;&lt;keyword&gt;Age Distribution&lt;/keyword&gt;&lt;keyword&gt;Australia/epidemiology&lt;/keyword&gt;&lt;keyword&gt;Cardiomyopathies/ epidemiology/ethnology/etiology&lt;/keyword&gt;&lt;keyword&gt;Child&lt;/keyword&gt;&lt;keyword&gt;Child, Preschool&lt;/keyword&gt;&lt;keyword&gt;Cohort Studies&lt;/keyword&gt;&lt;keyword&gt;Female&lt;/keyword&gt;&lt;keyword&gt;Humans&lt;/keyword&gt;&lt;keyword&gt;Incidence&lt;/keyword&gt;&lt;keyword&gt;Infant&lt;/keyword&gt;&lt;keyword&gt;Lymphocytes&lt;/keyword&gt;&lt;keyword&gt;Male&lt;/keyword&gt;&lt;keyword&gt;Myocarditis/complications/immunology&lt;/keyword&gt;&lt;keyword&gt;Retrospective Studies&lt;/keyword&gt;&lt;keyword&gt;Sex Distribution&lt;/keyword&gt;&lt;/keywords&gt;&lt;dates&gt;&lt;year&gt;2003&lt;/year&gt;&lt;pub-dates&gt;&lt;date&gt;Apr 24&lt;/date&gt;&lt;/pub-dates&gt;&lt;/dates&gt;&lt;isbn&gt;1533-4406 (Electronic)&amp;#xD;0028-4793 (Linking)&lt;/isbn&gt;&lt;accession-num&gt;12711738&lt;/accession-num&gt;&lt;urls&gt;&lt;/urls&gt;&lt;electronic-resource-num&gt;10.1056/NEJMoa021737&lt;/electronic-resource-num&gt;&lt;remote-database-provider&gt;NLM&lt;/remote-database-provider&gt;&lt;language&gt;eng&lt;/language&gt;&lt;/record&gt;&lt;/Cite&gt;&lt;/EndNote&gt;</w:instrText>
      </w:r>
      <w:r w:rsidR="00C51C9B">
        <w:rPr>
          <w:sz w:val="20"/>
          <w:szCs w:val="20"/>
        </w:rPr>
        <w:fldChar w:fldCharType="separate"/>
      </w:r>
      <w:r w:rsidR="00C51C9B">
        <w:rPr>
          <w:noProof/>
          <w:sz w:val="20"/>
          <w:szCs w:val="20"/>
        </w:rPr>
        <w:t>(</w:t>
      </w:r>
      <w:hyperlink w:anchor="_ENREF_29" w:tooltip="Nugent, 2003 #51" w:history="1">
        <w:r w:rsidR="00285D34">
          <w:rPr>
            <w:noProof/>
            <w:sz w:val="20"/>
            <w:szCs w:val="20"/>
          </w:rPr>
          <w:t>Nugent et al 2003</w:t>
        </w:r>
      </w:hyperlink>
      <w:r w:rsidR="00C51C9B">
        <w:rPr>
          <w:noProof/>
          <w:sz w:val="20"/>
          <w:szCs w:val="20"/>
        </w:rPr>
        <w:t>)</w:t>
      </w:r>
      <w:r w:rsidR="00C51C9B">
        <w:rPr>
          <w:sz w:val="20"/>
          <w:szCs w:val="20"/>
        </w:rPr>
        <w:fldChar w:fldCharType="end"/>
      </w:r>
    </w:p>
    <w:tbl>
      <w:tblPr>
        <w:tblStyle w:val="TableGrid2"/>
        <w:tblW w:w="13887" w:type="dxa"/>
        <w:tblLayout w:type="fixed"/>
        <w:tblLook w:val="04A0" w:firstRow="1" w:lastRow="0" w:firstColumn="1" w:lastColumn="0" w:noHBand="0" w:noVBand="1"/>
        <w:tblCaption w:val="Table 3 Annual incidence of each type of cardiomyopathy in a paediatric population, according to the age at presentation (Nugent et al 2003)"/>
        <w:tblDescription w:val="Table 3 consists of 6 columns&#10;Colum 1 describes the type of cardiomyopathy &#10;Colums  2 to 6 are the age at presentation: 0 to &lt;1 year, 1 to &lt;2 years, 2 to &lt; 5 years, 5 to &lt;10 years, Total&#10;Each Cardiomyopathy (Dilated, hypertrophic, restrictive or unclassified) has teh number of children affected, the annual incidence per 100,000 children and the 95% confidence itervals"/>
      </w:tblPr>
      <w:tblGrid>
        <w:gridCol w:w="3256"/>
        <w:gridCol w:w="2126"/>
        <w:gridCol w:w="2126"/>
        <w:gridCol w:w="2126"/>
        <w:gridCol w:w="2126"/>
        <w:gridCol w:w="2127"/>
      </w:tblGrid>
      <w:tr w:rsidR="00A4127E" w:rsidRPr="00A4127E" w14:paraId="61DF2C70" w14:textId="77777777" w:rsidTr="002D0C6E">
        <w:trPr>
          <w:trHeight w:val="138"/>
          <w:tblHeader/>
        </w:trPr>
        <w:tc>
          <w:tcPr>
            <w:tcW w:w="3256" w:type="dxa"/>
            <w:vMerge w:val="restart"/>
            <w:tcBorders>
              <w:bottom w:val="nil"/>
              <w:right w:val="nil"/>
            </w:tcBorders>
            <w:shd w:val="clear" w:color="auto" w:fill="CCECFF"/>
            <w:vAlign w:val="center"/>
          </w:tcPr>
          <w:p w14:paraId="489247E3" w14:textId="77777777" w:rsidR="00A4127E" w:rsidRPr="00A4127E" w:rsidRDefault="00A4127E" w:rsidP="006F233B">
            <w:pPr>
              <w:autoSpaceDE w:val="0"/>
              <w:autoSpaceDN w:val="0"/>
              <w:adjustRightInd w:val="0"/>
              <w:spacing w:before="0" w:after="200" w:line="276" w:lineRule="auto"/>
              <w:rPr>
                <w:rFonts w:ascii="Arial" w:hAnsi="Arial" w:cs="Arial"/>
                <w:b/>
                <w:bCs/>
                <w:color w:val="333333"/>
                <w:sz w:val="18"/>
                <w:szCs w:val="18"/>
              </w:rPr>
            </w:pPr>
            <w:r>
              <w:rPr>
                <w:rFonts w:ascii="Arial" w:hAnsi="Arial" w:cs="Arial"/>
                <w:b/>
                <w:bCs/>
                <w:color w:val="333333"/>
                <w:sz w:val="18"/>
                <w:szCs w:val="18"/>
              </w:rPr>
              <w:t>Type of cardiomyopathy</w:t>
            </w:r>
          </w:p>
        </w:tc>
        <w:tc>
          <w:tcPr>
            <w:tcW w:w="10631" w:type="dxa"/>
            <w:gridSpan w:val="5"/>
            <w:tcBorders>
              <w:left w:val="nil"/>
              <w:bottom w:val="nil"/>
            </w:tcBorders>
            <w:shd w:val="clear" w:color="auto" w:fill="CCECFF"/>
            <w:vAlign w:val="center"/>
          </w:tcPr>
          <w:p w14:paraId="2EDCA629" w14:textId="45684502" w:rsidR="00A4127E" w:rsidRPr="00A4127E" w:rsidRDefault="00A4127E" w:rsidP="00A4127E">
            <w:pPr>
              <w:autoSpaceDE w:val="0"/>
              <w:autoSpaceDN w:val="0"/>
              <w:adjustRightInd w:val="0"/>
              <w:spacing w:before="0" w:after="200" w:line="276" w:lineRule="auto"/>
              <w:jc w:val="center"/>
              <w:rPr>
                <w:rFonts w:ascii="Arial" w:hAnsi="Arial" w:cs="Arial"/>
                <w:b/>
                <w:bCs/>
                <w:color w:val="333333"/>
                <w:sz w:val="18"/>
                <w:szCs w:val="18"/>
              </w:rPr>
            </w:pPr>
            <w:r>
              <w:rPr>
                <w:rFonts w:ascii="Arial" w:hAnsi="Arial" w:cs="Arial"/>
                <w:b/>
                <w:bCs/>
                <w:color w:val="333333"/>
                <w:sz w:val="18"/>
                <w:szCs w:val="18"/>
              </w:rPr>
              <w:t>Age at presentation</w:t>
            </w:r>
          </w:p>
        </w:tc>
      </w:tr>
      <w:tr w:rsidR="00A4127E" w:rsidRPr="00A4127E" w14:paraId="00219CB1" w14:textId="60904631" w:rsidTr="009455DC">
        <w:trPr>
          <w:trHeight w:val="372"/>
          <w:tblHeader/>
        </w:trPr>
        <w:tc>
          <w:tcPr>
            <w:tcW w:w="3256" w:type="dxa"/>
            <w:vMerge/>
            <w:tcBorders>
              <w:bottom w:val="single" w:sz="4" w:space="0" w:color="auto"/>
              <w:right w:val="nil"/>
            </w:tcBorders>
            <w:shd w:val="clear" w:color="auto" w:fill="CCECFF"/>
            <w:vAlign w:val="center"/>
          </w:tcPr>
          <w:p w14:paraId="2BBBD0DE" w14:textId="77777777" w:rsidR="00A4127E" w:rsidRDefault="00A4127E" w:rsidP="006F233B">
            <w:pPr>
              <w:autoSpaceDE w:val="0"/>
              <w:autoSpaceDN w:val="0"/>
              <w:adjustRightInd w:val="0"/>
              <w:spacing w:before="0" w:after="200" w:line="276" w:lineRule="auto"/>
              <w:rPr>
                <w:rFonts w:ascii="Arial" w:hAnsi="Arial" w:cs="Arial"/>
                <w:b/>
                <w:bCs/>
                <w:color w:val="333333"/>
                <w:sz w:val="18"/>
                <w:szCs w:val="18"/>
              </w:rPr>
            </w:pPr>
          </w:p>
        </w:tc>
        <w:tc>
          <w:tcPr>
            <w:tcW w:w="2126" w:type="dxa"/>
            <w:tcBorders>
              <w:top w:val="nil"/>
              <w:left w:val="nil"/>
              <w:bottom w:val="single" w:sz="4" w:space="0" w:color="auto"/>
              <w:right w:val="nil"/>
            </w:tcBorders>
            <w:shd w:val="clear" w:color="auto" w:fill="CCECFF"/>
            <w:vAlign w:val="center"/>
          </w:tcPr>
          <w:p w14:paraId="5F489FA6" w14:textId="0226C1B9" w:rsidR="00A4127E" w:rsidRPr="00A4127E" w:rsidRDefault="00A4127E" w:rsidP="002D0AD8">
            <w:pPr>
              <w:autoSpaceDE w:val="0"/>
              <w:autoSpaceDN w:val="0"/>
              <w:adjustRightInd w:val="0"/>
              <w:spacing w:before="0" w:after="200" w:line="276" w:lineRule="auto"/>
              <w:jc w:val="center"/>
              <w:rPr>
                <w:rFonts w:ascii="Arial" w:hAnsi="Arial" w:cs="Arial"/>
                <w:b/>
                <w:bCs/>
                <w:color w:val="333333"/>
                <w:sz w:val="18"/>
                <w:szCs w:val="18"/>
              </w:rPr>
            </w:pPr>
            <w:r>
              <w:rPr>
                <w:rFonts w:ascii="Arial" w:hAnsi="Arial" w:cs="Arial"/>
                <w:b/>
                <w:bCs/>
                <w:color w:val="333333"/>
                <w:sz w:val="18"/>
                <w:szCs w:val="18"/>
              </w:rPr>
              <w:t>0 to &lt;1 year</w:t>
            </w:r>
          </w:p>
        </w:tc>
        <w:tc>
          <w:tcPr>
            <w:tcW w:w="2126" w:type="dxa"/>
            <w:tcBorders>
              <w:top w:val="nil"/>
              <w:left w:val="nil"/>
              <w:bottom w:val="single" w:sz="4" w:space="0" w:color="auto"/>
              <w:right w:val="nil"/>
            </w:tcBorders>
            <w:shd w:val="clear" w:color="auto" w:fill="CCECFF"/>
            <w:vAlign w:val="center"/>
          </w:tcPr>
          <w:p w14:paraId="3854CED6" w14:textId="23E28C75" w:rsidR="00A4127E" w:rsidRPr="00A4127E" w:rsidRDefault="00A4127E" w:rsidP="002D0AD8">
            <w:pPr>
              <w:autoSpaceDE w:val="0"/>
              <w:autoSpaceDN w:val="0"/>
              <w:adjustRightInd w:val="0"/>
              <w:spacing w:before="0" w:after="200" w:line="276" w:lineRule="auto"/>
              <w:jc w:val="center"/>
              <w:rPr>
                <w:rFonts w:ascii="Arial" w:hAnsi="Arial" w:cs="Arial"/>
                <w:b/>
                <w:bCs/>
                <w:color w:val="333333"/>
                <w:sz w:val="18"/>
                <w:szCs w:val="18"/>
              </w:rPr>
            </w:pPr>
            <w:r>
              <w:rPr>
                <w:rFonts w:ascii="Arial" w:hAnsi="Arial" w:cs="Arial"/>
                <w:b/>
                <w:bCs/>
                <w:color w:val="333333"/>
                <w:sz w:val="18"/>
                <w:szCs w:val="18"/>
              </w:rPr>
              <w:t>1 to &lt; 2 year</w:t>
            </w:r>
          </w:p>
        </w:tc>
        <w:tc>
          <w:tcPr>
            <w:tcW w:w="2126" w:type="dxa"/>
            <w:tcBorders>
              <w:top w:val="nil"/>
              <w:left w:val="nil"/>
              <w:bottom w:val="single" w:sz="4" w:space="0" w:color="auto"/>
              <w:right w:val="nil"/>
            </w:tcBorders>
            <w:shd w:val="clear" w:color="auto" w:fill="CCECFF"/>
            <w:vAlign w:val="center"/>
          </w:tcPr>
          <w:p w14:paraId="2A0BE5AF" w14:textId="45332B77" w:rsidR="00A4127E" w:rsidRPr="00A4127E" w:rsidRDefault="00A4127E" w:rsidP="002D0AD8">
            <w:pPr>
              <w:autoSpaceDE w:val="0"/>
              <w:autoSpaceDN w:val="0"/>
              <w:adjustRightInd w:val="0"/>
              <w:spacing w:before="0" w:after="200" w:line="276" w:lineRule="auto"/>
              <w:jc w:val="center"/>
              <w:rPr>
                <w:rFonts w:ascii="Arial" w:hAnsi="Arial" w:cs="Arial"/>
                <w:b/>
                <w:bCs/>
                <w:color w:val="333333"/>
                <w:sz w:val="18"/>
                <w:szCs w:val="18"/>
              </w:rPr>
            </w:pPr>
            <w:r>
              <w:rPr>
                <w:rFonts w:ascii="Arial" w:hAnsi="Arial" w:cs="Arial"/>
                <w:b/>
                <w:bCs/>
                <w:color w:val="333333"/>
                <w:sz w:val="18"/>
                <w:szCs w:val="18"/>
              </w:rPr>
              <w:t>2 &lt; 5 year</w:t>
            </w:r>
          </w:p>
        </w:tc>
        <w:tc>
          <w:tcPr>
            <w:tcW w:w="2126" w:type="dxa"/>
            <w:tcBorders>
              <w:top w:val="nil"/>
              <w:left w:val="nil"/>
              <w:bottom w:val="single" w:sz="4" w:space="0" w:color="auto"/>
              <w:right w:val="nil"/>
            </w:tcBorders>
            <w:shd w:val="clear" w:color="auto" w:fill="CCECFF"/>
            <w:vAlign w:val="center"/>
          </w:tcPr>
          <w:p w14:paraId="489D9FA9" w14:textId="6F57A460" w:rsidR="00A4127E" w:rsidRPr="00A4127E" w:rsidRDefault="00A4127E" w:rsidP="002D0AD8">
            <w:pPr>
              <w:autoSpaceDE w:val="0"/>
              <w:autoSpaceDN w:val="0"/>
              <w:adjustRightInd w:val="0"/>
              <w:spacing w:before="0" w:after="200" w:line="276" w:lineRule="auto"/>
              <w:jc w:val="center"/>
              <w:rPr>
                <w:rFonts w:ascii="Arial" w:hAnsi="Arial" w:cs="Arial"/>
                <w:b/>
                <w:bCs/>
                <w:color w:val="333333"/>
                <w:sz w:val="18"/>
                <w:szCs w:val="18"/>
              </w:rPr>
            </w:pPr>
            <w:r>
              <w:rPr>
                <w:rFonts w:ascii="Arial" w:hAnsi="Arial" w:cs="Arial"/>
                <w:b/>
                <w:bCs/>
                <w:color w:val="333333"/>
                <w:sz w:val="18"/>
                <w:szCs w:val="18"/>
              </w:rPr>
              <w:t>5 to &lt;10 year</w:t>
            </w:r>
          </w:p>
        </w:tc>
        <w:tc>
          <w:tcPr>
            <w:tcW w:w="2127" w:type="dxa"/>
            <w:tcBorders>
              <w:top w:val="nil"/>
              <w:left w:val="nil"/>
              <w:bottom w:val="single" w:sz="4" w:space="0" w:color="auto"/>
            </w:tcBorders>
            <w:shd w:val="clear" w:color="auto" w:fill="CCECFF"/>
            <w:vAlign w:val="center"/>
          </w:tcPr>
          <w:p w14:paraId="19E1B752" w14:textId="31E1B3D2" w:rsidR="00A4127E" w:rsidRPr="00A4127E" w:rsidRDefault="00A4127E" w:rsidP="002D0AD8">
            <w:pPr>
              <w:autoSpaceDE w:val="0"/>
              <w:autoSpaceDN w:val="0"/>
              <w:adjustRightInd w:val="0"/>
              <w:spacing w:before="0" w:after="200" w:line="276" w:lineRule="auto"/>
              <w:jc w:val="center"/>
              <w:rPr>
                <w:rFonts w:ascii="Arial" w:hAnsi="Arial" w:cs="Arial"/>
                <w:b/>
                <w:bCs/>
                <w:color w:val="333333"/>
                <w:sz w:val="18"/>
                <w:szCs w:val="18"/>
              </w:rPr>
            </w:pPr>
            <w:r>
              <w:rPr>
                <w:rFonts w:ascii="Arial" w:hAnsi="Arial" w:cs="Arial"/>
                <w:b/>
                <w:bCs/>
                <w:color w:val="333333"/>
                <w:sz w:val="18"/>
                <w:szCs w:val="18"/>
              </w:rPr>
              <w:t>Total</w:t>
            </w:r>
          </w:p>
        </w:tc>
      </w:tr>
      <w:tr w:rsidR="00020C66" w:rsidRPr="00A4127E" w14:paraId="34F593E1" w14:textId="0B9E3EB8" w:rsidTr="002D0C6E">
        <w:trPr>
          <w:trHeight w:val="346"/>
        </w:trPr>
        <w:tc>
          <w:tcPr>
            <w:tcW w:w="13887" w:type="dxa"/>
            <w:gridSpan w:val="6"/>
            <w:tcBorders>
              <w:top w:val="single" w:sz="4" w:space="0" w:color="auto"/>
              <w:bottom w:val="nil"/>
            </w:tcBorders>
            <w:vAlign w:val="center"/>
          </w:tcPr>
          <w:p w14:paraId="50D8CC3E" w14:textId="2966D788" w:rsidR="00020C66" w:rsidRPr="00A4127E" w:rsidRDefault="00020C66" w:rsidP="00020C66">
            <w:pPr>
              <w:spacing w:before="0" w:after="200" w:line="276" w:lineRule="auto"/>
              <w:rPr>
                <w:sz w:val="18"/>
                <w:szCs w:val="18"/>
              </w:rPr>
            </w:pPr>
            <w:r w:rsidRPr="00DC63EB">
              <w:rPr>
                <w:rFonts w:cstheme="minorHAnsi"/>
                <w:b/>
                <w:sz w:val="18"/>
                <w:szCs w:val="18"/>
              </w:rPr>
              <w:t>Dilated</w:t>
            </w:r>
            <w:r>
              <w:rPr>
                <w:rFonts w:cstheme="minorHAnsi"/>
                <w:b/>
                <w:sz w:val="18"/>
                <w:szCs w:val="18"/>
              </w:rPr>
              <w:t xml:space="preserve"> cardiomyopathy</w:t>
            </w:r>
          </w:p>
        </w:tc>
      </w:tr>
      <w:tr w:rsidR="00020C66" w:rsidRPr="00A4127E" w14:paraId="0CB82BC0" w14:textId="77777777" w:rsidTr="00D43FBB">
        <w:trPr>
          <w:trHeight w:val="283"/>
        </w:trPr>
        <w:tc>
          <w:tcPr>
            <w:tcW w:w="3256" w:type="dxa"/>
            <w:tcBorders>
              <w:top w:val="nil"/>
              <w:bottom w:val="nil"/>
              <w:right w:val="nil"/>
            </w:tcBorders>
            <w:vAlign w:val="center"/>
          </w:tcPr>
          <w:p w14:paraId="74EE8CAA" w14:textId="7FDB3DCC" w:rsidR="00020C66" w:rsidRPr="00DC63EB" w:rsidRDefault="00020C66" w:rsidP="002D0AD8">
            <w:pPr>
              <w:tabs>
                <w:tab w:val="left" w:pos="454"/>
              </w:tabs>
              <w:spacing w:before="0" w:after="200" w:line="276" w:lineRule="auto"/>
              <w:ind w:left="29"/>
              <w:rPr>
                <w:rFonts w:cstheme="minorHAnsi"/>
                <w:b/>
                <w:sz w:val="18"/>
                <w:szCs w:val="18"/>
              </w:rPr>
            </w:pPr>
            <w:r>
              <w:rPr>
                <w:rFonts w:cstheme="minorHAnsi"/>
                <w:sz w:val="18"/>
                <w:szCs w:val="18"/>
              </w:rPr>
              <w:tab/>
              <w:t>Number of children</w:t>
            </w:r>
          </w:p>
        </w:tc>
        <w:tc>
          <w:tcPr>
            <w:tcW w:w="2126" w:type="dxa"/>
            <w:tcBorders>
              <w:top w:val="nil"/>
              <w:left w:val="nil"/>
              <w:bottom w:val="nil"/>
              <w:right w:val="nil"/>
            </w:tcBorders>
            <w:vAlign w:val="center"/>
          </w:tcPr>
          <w:p w14:paraId="7E973A62" w14:textId="7E4C2855" w:rsidR="00020C66" w:rsidRDefault="00020C66" w:rsidP="00D43FBB">
            <w:pPr>
              <w:spacing w:before="0" w:after="200" w:line="276" w:lineRule="auto"/>
              <w:jc w:val="center"/>
              <w:rPr>
                <w:sz w:val="18"/>
                <w:szCs w:val="18"/>
              </w:rPr>
            </w:pPr>
            <w:r>
              <w:rPr>
                <w:sz w:val="18"/>
                <w:szCs w:val="18"/>
              </w:rPr>
              <w:t>121</w:t>
            </w:r>
          </w:p>
        </w:tc>
        <w:tc>
          <w:tcPr>
            <w:tcW w:w="2126" w:type="dxa"/>
            <w:tcBorders>
              <w:top w:val="nil"/>
              <w:left w:val="nil"/>
              <w:bottom w:val="nil"/>
              <w:right w:val="nil"/>
            </w:tcBorders>
            <w:vAlign w:val="center"/>
          </w:tcPr>
          <w:p w14:paraId="0AA7BFB6" w14:textId="20C31192" w:rsidR="00020C66" w:rsidRDefault="00020C66" w:rsidP="00D43FBB">
            <w:pPr>
              <w:spacing w:before="0" w:after="200" w:line="276" w:lineRule="auto"/>
              <w:jc w:val="center"/>
              <w:rPr>
                <w:sz w:val="18"/>
                <w:szCs w:val="18"/>
              </w:rPr>
            </w:pPr>
            <w:r>
              <w:rPr>
                <w:sz w:val="18"/>
                <w:szCs w:val="18"/>
              </w:rPr>
              <w:t>29</w:t>
            </w:r>
          </w:p>
        </w:tc>
        <w:tc>
          <w:tcPr>
            <w:tcW w:w="2126" w:type="dxa"/>
            <w:tcBorders>
              <w:top w:val="nil"/>
              <w:left w:val="nil"/>
              <w:bottom w:val="nil"/>
              <w:right w:val="nil"/>
            </w:tcBorders>
            <w:vAlign w:val="center"/>
          </w:tcPr>
          <w:p w14:paraId="60725134" w14:textId="787115DA" w:rsidR="00020C66" w:rsidRDefault="00020C66" w:rsidP="00D43FBB">
            <w:pPr>
              <w:spacing w:before="0" w:after="200" w:line="276" w:lineRule="auto"/>
              <w:jc w:val="center"/>
              <w:rPr>
                <w:sz w:val="18"/>
                <w:szCs w:val="18"/>
              </w:rPr>
            </w:pPr>
            <w:r>
              <w:rPr>
                <w:sz w:val="18"/>
                <w:szCs w:val="18"/>
              </w:rPr>
              <w:t>18</w:t>
            </w:r>
          </w:p>
        </w:tc>
        <w:tc>
          <w:tcPr>
            <w:tcW w:w="2126" w:type="dxa"/>
            <w:tcBorders>
              <w:top w:val="nil"/>
              <w:left w:val="nil"/>
              <w:bottom w:val="nil"/>
              <w:right w:val="nil"/>
            </w:tcBorders>
            <w:vAlign w:val="center"/>
          </w:tcPr>
          <w:p w14:paraId="1CA2188D" w14:textId="435328F3" w:rsidR="00020C66" w:rsidRDefault="00020C66" w:rsidP="00D43FBB">
            <w:pPr>
              <w:spacing w:before="0" w:after="200" w:line="276" w:lineRule="auto"/>
              <w:jc w:val="center"/>
              <w:rPr>
                <w:sz w:val="18"/>
                <w:szCs w:val="18"/>
              </w:rPr>
            </w:pPr>
            <w:r>
              <w:rPr>
                <w:sz w:val="18"/>
                <w:szCs w:val="18"/>
              </w:rPr>
              <w:t>16</w:t>
            </w:r>
          </w:p>
        </w:tc>
        <w:tc>
          <w:tcPr>
            <w:tcW w:w="2127" w:type="dxa"/>
            <w:tcBorders>
              <w:top w:val="nil"/>
              <w:left w:val="nil"/>
              <w:bottom w:val="nil"/>
            </w:tcBorders>
            <w:vAlign w:val="center"/>
          </w:tcPr>
          <w:p w14:paraId="119498D7" w14:textId="3CD08BE7" w:rsidR="00020C66" w:rsidRDefault="00020C66" w:rsidP="00D43FBB">
            <w:pPr>
              <w:spacing w:before="0" w:after="200" w:line="276" w:lineRule="auto"/>
              <w:jc w:val="center"/>
              <w:rPr>
                <w:sz w:val="18"/>
                <w:szCs w:val="18"/>
              </w:rPr>
            </w:pPr>
            <w:r>
              <w:rPr>
                <w:sz w:val="18"/>
                <w:szCs w:val="18"/>
              </w:rPr>
              <w:t>184</w:t>
            </w:r>
          </w:p>
        </w:tc>
      </w:tr>
      <w:tr w:rsidR="00020C66" w:rsidRPr="00A4127E" w14:paraId="18CF4680" w14:textId="77777777" w:rsidTr="00D43FBB">
        <w:trPr>
          <w:trHeight w:val="270"/>
        </w:trPr>
        <w:tc>
          <w:tcPr>
            <w:tcW w:w="3256" w:type="dxa"/>
            <w:tcBorders>
              <w:top w:val="nil"/>
              <w:bottom w:val="nil"/>
              <w:right w:val="nil"/>
            </w:tcBorders>
            <w:vAlign w:val="center"/>
          </w:tcPr>
          <w:p w14:paraId="49C9BD53" w14:textId="45699A90" w:rsidR="00020C66" w:rsidRDefault="00020C66" w:rsidP="002D0AD8">
            <w:pPr>
              <w:tabs>
                <w:tab w:val="left" w:pos="454"/>
              </w:tabs>
              <w:spacing w:before="0" w:after="200" w:line="276" w:lineRule="auto"/>
              <w:ind w:left="29"/>
              <w:rPr>
                <w:rFonts w:cstheme="minorHAnsi"/>
                <w:sz w:val="18"/>
                <w:szCs w:val="18"/>
              </w:rPr>
            </w:pPr>
            <w:r>
              <w:rPr>
                <w:rFonts w:cstheme="minorHAnsi"/>
                <w:sz w:val="18"/>
                <w:szCs w:val="18"/>
              </w:rPr>
              <w:tab/>
              <w:t>Annual incidence/100,000 children</w:t>
            </w:r>
          </w:p>
        </w:tc>
        <w:tc>
          <w:tcPr>
            <w:tcW w:w="2126" w:type="dxa"/>
            <w:tcBorders>
              <w:top w:val="nil"/>
              <w:left w:val="nil"/>
              <w:bottom w:val="nil"/>
              <w:right w:val="nil"/>
            </w:tcBorders>
            <w:vAlign w:val="center"/>
          </w:tcPr>
          <w:p w14:paraId="5B70F384" w14:textId="2514D605" w:rsidR="00020C66" w:rsidRDefault="00020C66" w:rsidP="00D43FBB">
            <w:pPr>
              <w:spacing w:before="0" w:after="200" w:line="276" w:lineRule="auto"/>
              <w:jc w:val="center"/>
              <w:rPr>
                <w:sz w:val="18"/>
                <w:szCs w:val="18"/>
              </w:rPr>
            </w:pPr>
            <w:r>
              <w:rPr>
                <w:sz w:val="18"/>
                <w:szCs w:val="18"/>
              </w:rPr>
              <w:t>4.76</w:t>
            </w:r>
          </w:p>
        </w:tc>
        <w:tc>
          <w:tcPr>
            <w:tcW w:w="2126" w:type="dxa"/>
            <w:tcBorders>
              <w:top w:val="nil"/>
              <w:left w:val="nil"/>
              <w:bottom w:val="nil"/>
              <w:right w:val="nil"/>
            </w:tcBorders>
            <w:vAlign w:val="center"/>
          </w:tcPr>
          <w:p w14:paraId="173AEB0B" w14:textId="60A24C96" w:rsidR="00020C66" w:rsidRDefault="00020C66" w:rsidP="00D43FBB">
            <w:pPr>
              <w:spacing w:before="0" w:after="200" w:line="276" w:lineRule="auto"/>
              <w:jc w:val="center"/>
              <w:rPr>
                <w:sz w:val="18"/>
                <w:szCs w:val="18"/>
              </w:rPr>
            </w:pPr>
            <w:r>
              <w:rPr>
                <w:sz w:val="18"/>
                <w:szCs w:val="18"/>
              </w:rPr>
              <w:t>1.14</w:t>
            </w:r>
          </w:p>
        </w:tc>
        <w:tc>
          <w:tcPr>
            <w:tcW w:w="2126" w:type="dxa"/>
            <w:tcBorders>
              <w:top w:val="nil"/>
              <w:left w:val="nil"/>
              <w:bottom w:val="nil"/>
              <w:right w:val="nil"/>
            </w:tcBorders>
            <w:vAlign w:val="center"/>
          </w:tcPr>
          <w:p w14:paraId="4A57C18A" w14:textId="4BB8CAD5" w:rsidR="00020C66" w:rsidRDefault="00020C66" w:rsidP="00D43FBB">
            <w:pPr>
              <w:spacing w:before="0" w:after="200" w:line="276" w:lineRule="auto"/>
              <w:jc w:val="center"/>
              <w:rPr>
                <w:sz w:val="18"/>
                <w:szCs w:val="18"/>
              </w:rPr>
            </w:pPr>
            <w:r>
              <w:rPr>
                <w:sz w:val="18"/>
                <w:szCs w:val="18"/>
              </w:rPr>
              <w:t>0.24</w:t>
            </w:r>
          </w:p>
        </w:tc>
        <w:tc>
          <w:tcPr>
            <w:tcW w:w="2126" w:type="dxa"/>
            <w:tcBorders>
              <w:top w:val="nil"/>
              <w:left w:val="nil"/>
              <w:bottom w:val="nil"/>
              <w:right w:val="nil"/>
            </w:tcBorders>
            <w:vAlign w:val="center"/>
          </w:tcPr>
          <w:p w14:paraId="23A89BFC" w14:textId="0F8A505C" w:rsidR="00020C66" w:rsidRDefault="00020C66" w:rsidP="00D43FBB">
            <w:pPr>
              <w:spacing w:before="0" w:after="200" w:line="276" w:lineRule="auto"/>
              <w:jc w:val="center"/>
              <w:rPr>
                <w:sz w:val="18"/>
                <w:szCs w:val="18"/>
              </w:rPr>
            </w:pPr>
            <w:r>
              <w:rPr>
                <w:sz w:val="18"/>
                <w:szCs w:val="18"/>
              </w:rPr>
              <w:t>0.13</w:t>
            </w:r>
          </w:p>
        </w:tc>
        <w:tc>
          <w:tcPr>
            <w:tcW w:w="2127" w:type="dxa"/>
            <w:tcBorders>
              <w:top w:val="nil"/>
              <w:left w:val="nil"/>
              <w:bottom w:val="nil"/>
            </w:tcBorders>
            <w:vAlign w:val="center"/>
          </w:tcPr>
          <w:p w14:paraId="1674C5A7" w14:textId="427D9895" w:rsidR="00020C66" w:rsidRDefault="00020C66" w:rsidP="00D43FBB">
            <w:pPr>
              <w:spacing w:before="0" w:after="200" w:line="276" w:lineRule="auto"/>
              <w:jc w:val="center"/>
              <w:rPr>
                <w:sz w:val="18"/>
                <w:szCs w:val="18"/>
              </w:rPr>
            </w:pPr>
            <w:r>
              <w:rPr>
                <w:sz w:val="18"/>
                <w:szCs w:val="18"/>
              </w:rPr>
              <w:t>0.73</w:t>
            </w:r>
          </w:p>
        </w:tc>
      </w:tr>
      <w:tr w:rsidR="00020C66" w:rsidRPr="00A4127E" w14:paraId="0BFAF85D" w14:textId="77777777" w:rsidTr="00D43FBB">
        <w:trPr>
          <w:trHeight w:val="251"/>
        </w:trPr>
        <w:tc>
          <w:tcPr>
            <w:tcW w:w="3256" w:type="dxa"/>
            <w:tcBorders>
              <w:top w:val="nil"/>
              <w:bottom w:val="single" w:sz="4" w:space="0" w:color="auto"/>
              <w:right w:val="nil"/>
            </w:tcBorders>
            <w:vAlign w:val="center"/>
          </w:tcPr>
          <w:p w14:paraId="289A27D7" w14:textId="28BB0FF6" w:rsidR="00020C66" w:rsidRDefault="00020C66" w:rsidP="002D0AD8">
            <w:pPr>
              <w:tabs>
                <w:tab w:val="left" w:pos="454"/>
              </w:tabs>
              <w:spacing w:before="0" w:after="200" w:line="276" w:lineRule="auto"/>
              <w:ind w:left="29"/>
              <w:rPr>
                <w:rFonts w:cstheme="minorHAnsi"/>
                <w:sz w:val="18"/>
                <w:szCs w:val="18"/>
              </w:rPr>
            </w:pPr>
            <w:r>
              <w:rPr>
                <w:rFonts w:cstheme="minorHAnsi"/>
                <w:sz w:val="18"/>
                <w:szCs w:val="18"/>
              </w:rPr>
              <w:tab/>
              <w:t>95 % CI</w:t>
            </w:r>
          </w:p>
        </w:tc>
        <w:tc>
          <w:tcPr>
            <w:tcW w:w="2126" w:type="dxa"/>
            <w:tcBorders>
              <w:top w:val="nil"/>
              <w:left w:val="nil"/>
              <w:bottom w:val="single" w:sz="4" w:space="0" w:color="auto"/>
              <w:right w:val="nil"/>
            </w:tcBorders>
            <w:vAlign w:val="center"/>
          </w:tcPr>
          <w:p w14:paraId="3CF71EF9" w14:textId="17B1988F" w:rsidR="00020C66" w:rsidRDefault="00020C66" w:rsidP="00D43FBB">
            <w:pPr>
              <w:spacing w:before="0" w:after="200" w:line="276" w:lineRule="auto"/>
              <w:jc w:val="center"/>
              <w:rPr>
                <w:sz w:val="18"/>
                <w:szCs w:val="18"/>
              </w:rPr>
            </w:pPr>
            <w:r>
              <w:rPr>
                <w:sz w:val="18"/>
                <w:szCs w:val="18"/>
              </w:rPr>
              <w:t>3.95, 5.69</w:t>
            </w:r>
          </w:p>
        </w:tc>
        <w:tc>
          <w:tcPr>
            <w:tcW w:w="2126" w:type="dxa"/>
            <w:tcBorders>
              <w:top w:val="nil"/>
              <w:left w:val="nil"/>
              <w:bottom w:val="single" w:sz="4" w:space="0" w:color="auto"/>
              <w:right w:val="nil"/>
            </w:tcBorders>
            <w:vAlign w:val="center"/>
          </w:tcPr>
          <w:p w14:paraId="6F6C1550" w14:textId="1A866357" w:rsidR="00020C66" w:rsidRDefault="00020C66" w:rsidP="00D43FBB">
            <w:pPr>
              <w:spacing w:before="0" w:after="200" w:line="276" w:lineRule="auto"/>
              <w:jc w:val="center"/>
              <w:rPr>
                <w:sz w:val="18"/>
                <w:szCs w:val="18"/>
              </w:rPr>
            </w:pPr>
            <w:r>
              <w:rPr>
                <w:sz w:val="18"/>
                <w:szCs w:val="18"/>
              </w:rPr>
              <w:t>0.77, 1.64</w:t>
            </w:r>
          </w:p>
        </w:tc>
        <w:tc>
          <w:tcPr>
            <w:tcW w:w="2126" w:type="dxa"/>
            <w:tcBorders>
              <w:top w:val="nil"/>
              <w:left w:val="nil"/>
              <w:bottom w:val="single" w:sz="4" w:space="0" w:color="auto"/>
              <w:right w:val="nil"/>
            </w:tcBorders>
            <w:vAlign w:val="center"/>
          </w:tcPr>
          <w:p w14:paraId="207A9C9E" w14:textId="35E96B5D" w:rsidR="00020C66" w:rsidRDefault="00020C66" w:rsidP="00D43FBB">
            <w:pPr>
              <w:spacing w:before="0" w:after="200" w:line="276" w:lineRule="auto"/>
              <w:jc w:val="center"/>
              <w:rPr>
                <w:sz w:val="18"/>
                <w:szCs w:val="18"/>
              </w:rPr>
            </w:pPr>
            <w:r>
              <w:rPr>
                <w:sz w:val="18"/>
                <w:szCs w:val="18"/>
              </w:rPr>
              <w:t>0.14, 0.37</w:t>
            </w:r>
          </w:p>
        </w:tc>
        <w:tc>
          <w:tcPr>
            <w:tcW w:w="2126" w:type="dxa"/>
            <w:tcBorders>
              <w:top w:val="nil"/>
              <w:left w:val="nil"/>
              <w:bottom w:val="single" w:sz="4" w:space="0" w:color="auto"/>
              <w:right w:val="nil"/>
            </w:tcBorders>
            <w:vAlign w:val="center"/>
          </w:tcPr>
          <w:p w14:paraId="1AD72B4C" w14:textId="6634DED1" w:rsidR="00020C66" w:rsidRDefault="00020C66" w:rsidP="00D43FBB">
            <w:pPr>
              <w:spacing w:before="0" w:after="200" w:line="276" w:lineRule="auto"/>
              <w:jc w:val="center"/>
              <w:rPr>
                <w:sz w:val="18"/>
                <w:szCs w:val="18"/>
              </w:rPr>
            </w:pPr>
            <w:r>
              <w:rPr>
                <w:sz w:val="18"/>
                <w:szCs w:val="18"/>
              </w:rPr>
              <w:t>0.07, 0.21</w:t>
            </w:r>
          </w:p>
        </w:tc>
        <w:tc>
          <w:tcPr>
            <w:tcW w:w="2127" w:type="dxa"/>
            <w:tcBorders>
              <w:top w:val="nil"/>
              <w:left w:val="nil"/>
              <w:bottom w:val="single" w:sz="4" w:space="0" w:color="auto"/>
            </w:tcBorders>
            <w:vAlign w:val="center"/>
          </w:tcPr>
          <w:p w14:paraId="4BA4CA8A" w14:textId="02DB0B08" w:rsidR="00020C66" w:rsidRDefault="00020C66" w:rsidP="00D43FBB">
            <w:pPr>
              <w:spacing w:before="0" w:after="200" w:line="276" w:lineRule="auto"/>
              <w:jc w:val="center"/>
              <w:rPr>
                <w:sz w:val="18"/>
                <w:szCs w:val="18"/>
              </w:rPr>
            </w:pPr>
            <w:r>
              <w:rPr>
                <w:sz w:val="18"/>
                <w:szCs w:val="18"/>
              </w:rPr>
              <w:t>0.63, 0.84</w:t>
            </w:r>
          </w:p>
        </w:tc>
      </w:tr>
      <w:tr w:rsidR="00020C66" w:rsidRPr="00A4127E" w14:paraId="1EB6C409" w14:textId="5575F1E2" w:rsidTr="009455DC">
        <w:trPr>
          <w:trHeight w:val="375"/>
        </w:trPr>
        <w:tc>
          <w:tcPr>
            <w:tcW w:w="13887" w:type="dxa"/>
            <w:gridSpan w:val="6"/>
            <w:tcBorders>
              <w:top w:val="single" w:sz="4" w:space="0" w:color="auto"/>
              <w:bottom w:val="nil"/>
              <w:right w:val="single" w:sz="4" w:space="0" w:color="auto"/>
            </w:tcBorders>
            <w:vAlign w:val="center"/>
          </w:tcPr>
          <w:p w14:paraId="28CD45FE" w14:textId="3DFDDA31" w:rsidR="00020C66" w:rsidRPr="00A4127E" w:rsidRDefault="00020C66" w:rsidP="00020C66">
            <w:pPr>
              <w:spacing w:before="0" w:after="200" w:line="276" w:lineRule="auto"/>
              <w:rPr>
                <w:sz w:val="18"/>
                <w:szCs w:val="18"/>
              </w:rPr>
            </w:pPr>
            <w:r w:rsidRPr="00DC63EB">
              <w:rPr>
                <w:b/>
                <w:sz w:val="18"/>
                <w:szCs w:val="18"/>
              </w:rPr>
              <w:t>Hypertrophic</w:t>
            </w:r>
            <w:r>
              <w:rPr>
                <w:b/>
                <w:sz w:val="18"/>
                <w:szCs w:val="18"/>
              </w:rPr>
              <w:t xml:space="preserve"> cardiomyopathy</w:t>
            </w:r>
          </w:p>
        </w:tc>
      </w:tr>
      <w:tr w:rsidR="00020C66" w:rsidRPr="00A4127E" w14:paraId="5BFC9B5D" w14:textId="77777777" w:rsidTr="002D0C6E">
        <w:trPr>
          <w:trHeight w:val="210"/>
        </w:trPr>
        <w:tc>
          <w:tcPr>
            <w:tcW w:w="3256" w:type="dxa"/>
            <w:tcBorders>
              <w:top w:val="nil"/>
              <w:bottom w:val="nil"/>
              <w:right w:val="nil"/>
            </w:tcBorders>
            <w:vAlign w:val="center"/>
          </w:tcPr>
          <w:p w14:paraId="48597575" w14:textId="2D68AA6F" w:rsidR="00020C66" w:rsidRPr="00DC63EB" w:rsidRDefault="00020C66" w:rsidP="002D0AD8">
            <w:pPr>
              <w:tabs>
                <w:tab w:val="left" w:pos="442"/>
              </w:tabs>
              <w:spacing w:before="0" w:after="200" w:line="276" w:lineRule="auto"/>
              <w:ind w:left="29"/>
              <w:rPr>
                <w:b/>
                <w:sz w:val="18"/>
                <w:szCs w:val="18"/>
              </w:rPr>
            </w:pPr>
            <w:r>
              <w:rPr>
                <w:rFonts w:cstheme="minorHAnsi"/>
                <w:sz w:val="18"/>
                <w:szCs w:val="18"/>
              </w:rPr>
              <w:tab/>
              <w:t>Number of children</w:t>
            </w:r>
          </w:p>
        </w:tc>
        <w:tc>
          <w:tcPr>
            <w:tcW w:w="2126" w:type="dxa"/>
            <w:tcBorders>
              <w:top w:val="nil"/>
              <w:left w:val="nil"/>
              <w:bottom w:val="nil"/>
              <w:right w:val="nil"/>
            </w:tcBorders>
          </w:tcPr>
          <w:p w14:paraId="2AFBF5DA" w14:textId="36BAD6AB" w:rsidR="00020C66" w:rsidRDefault="00020C66" w:rsidP="006F233B">
            <w:pPr>
              <w:spacing w:before="0" w:after="200" w:line="276" w:lineRule="auto"/>
              <w:jc w:val="center"/>
              <w:rPr>
                <w:sz w:val="18"/>
                <w:szCs w:val="18"/>
              </w:rPr>
            </w:pPr>
            <w:r>
              <w:rPr>
                <w:sz w:val="18"/>
                <w:szCs w:val="18"/>
              </w:rPr>
              <w:t>48</w:t>
            </w:r>
          </w:p>
        </w:tc>
        <w:tc>
          <w:tcPr>
            <w:tcW w:w="2126" w:type="dxa"/>
            <w:tcBorders>
              <w:top w:val="nil"/>
              <w:left w:val="nil"/>
              <w:bottom w:val="nil"/>
              <w:right w:val="nil"/>
            </w:tcBorders>
          </w:tcPr>
          <w:p w14:paraId="1F1378B3" w14:textId="3D24D650" w:rsidR="00020C66" w:rsidRDefault="00020C66" w:rsidP="006F233B">
            <w:pPr>
              <w:spacing w:before="0" w:after="200" w:line="276" w:lineRule="auto"/>
              <w:jc w:val="center"/>
              <w:rPr>
                <w:sz w:val="18"/>
                <w:szCs w:val="18"/>
              </w:rPr>
            </w:pPr>
            <w:r>
              <w:rPr>
                <w:sz w:val="18"/>
                <w:szCs w:val="18"/>
              </w:rPr>
              <w:t>9</w:t>
            </w:r>
          </w:p>
        </w:tc>
        <w:tc>
          <w:tcPr>
            <w:tcW w:w="2126" w:type="dxa"/>
            <w:tcBorders>
              <w:top w:val="nil"/>
              <w:left w:val="nil"/>
              <w:bottom w:val="nil"/>
              <w:right w:val="nil"/>
            </w:tcBorders>
          </w:tcPr>
          <w:p w14:paraId="490A2FF6" w14:textId="359B411E" w:rsidR="00020C66" w:rsidRDefault="00020C66" w:rsidP="006F233B">
            <w:pPr>
              <w:spacing w:before="0" w:after="200" w:line="276" w:lineRule="auto"/>
              <w:jc w:val="center"/>
              <w:rPr>
                <w:sz w:val="18"/>
                <w:szCs w:val="18"/>
              </w:rPr>
            </w:pPr>
            <w:r>
              <w:rPr>
                <w:sz w:val="18"/>
                <w:szCs w:val="18"/>
              </w:rPr>
              <w:t>10</w:t>
            </w:r>
          </w:p>
        </w:tc>
        <w:tc>
          <w:tcPr>
            <w:tcW w:w="2126" w:type="dxa"/>
            <w:tcBorders>
              <w:top w:val="nil"/>
              <w:left w:val="nil"/>
              <w:bottom w:val="nil"/>
              <w:right w:val="nil"/>
            </w:tcBorders>
          </w:tcPr>
          <w:p w14:paraId="26DECE67" w14:textId="60E7C574" w:rsidR="00020C66" w:rsidRDefault="00020C66" w:rsidP="006F233B">
            <w:pPr>
              <w:spacing w:before="0" w:after="200" w:line="276" w:lineRule="auto"/>
              <w:jc w:val="center"/>
              <w:rPr>
                <w:sz w:val="18"/>
                <w:szCs w:val="18"/>
              </w:rPr>
            </w:pPr>
            <w:r>
              <w:rPr>
                <w:sz w:val="18"/>
                <w:szCs w:val="18"/>
              </w:rPr>
              <w:t>13</w:t>
            </w:r>
          </w:p>
        </w:tc>
        <w:tc>
          <w:tcPr>
            <w:tcW w:w="2127" w:type="dxa"/>
            <w:tcBorders>
              <w:top w:val="nil"/>
              <w:left w:val="nil"/>
              <w:bottom w:val="nil"/>
              <w:right w:val="single" w:sz="4" w:space="0" w:color="auto"/>
            </w:tcBorders>
          </w:tcPr>
          <w:p w14:paraId="4CA11DAF" w14:textId="222C5C1D" w:rsidR="00020C66" w:rsidRDefault="00020C66" w:rsidP="006F233B">
            <w:pPr>
              <w:spacing w:before="0" w:after="200" w:line="276" w:lineRule="auto"/>
              <w:jc w:val="center"/>
              <w:rPr>
                <w:sz w:val="18"/>
                <w:szCs w:val="18"/>
              </w:rPr>
            </w:pPr>
            <w:r>
              <w:rPr>
                <w:sz w:val="18"/>
                <w:szCs w:val="18"/>
              </w:rPr>
              <w:t>80</w:t>
            </w:r>
          </w:p>
        </w:tc>
      </w:tr>
      <w:tr w:rsidR="00020C66" w:rsidRPr="00A4127E" w14:paraId="18B53B69" w14:textId="77777777" w:rsidTr="002D0C6E">
        <w:trPr>
          <w:trHeight w:val="480"/>
        </w:trPr>
        <w:tc>
          <w:tcPr>
            <w:tcW w:w="3256" w:type="dxa"/>
            <w:tcBorders>
              <w:top w:val="nil"/>
              <w:bottom w:val="nil"/>
              <w:right w:val="nil"/>
            </w:tcBorders>
            <w:vAlign w:val="center"/>
          </w:tcPr>
          <w:p w14:paraId="6F65F4E7" w14:textId="1548A0CF" w:rsidR="00020C66" w:rsidRDefault="00020C66" w:rsidP="002D0AD8">
            <w:pPr>
              <w:tabs>
                <w:tab w:val="left" w:pos="442"/>
              </w:tabs>
              <w:spacing w:before="0" w:after="200" w:line="276" w:lineRule="auto"/>
              <w:ind w:left="29"/>
              <w:rPr>
                <w:rFonts w:cstheme="minorHAnsi"/>
                <w:sz w:val="18"/>
                <w:szCs w:val="18"/>
              </w:rPr>
            </w:pPr>
            <w:r>
              <w:rPr>
                <w:rFonts w:cstheme="minorHAnsi"/>
                <w:sz w:val="18"/>
                <w:szCs w:val="18"/>
              </w:rPr>
              <w:tab/>
              <w:t>Annual incidence/100,000 children</w:t>
            </w:r>
          </w:p>
        </w:tc>
        <w:tc>
          <w:tcPr>
            <w:tcW w:w="2126" w:type="dxa"/>
            <w:tcBorders>
              <w:top w:val="nil"/>
              <w:left w:val="nil"/>
              <w:bottom w:val="nil"/>
              <w:right w:val="nil"/>
            </w:tcBorders>
          </w:tcPr>
          <w:p w14:paraId="3571420C" w14:textId="402AF18A" w:rsidR="00020C66" w:rsidRDefault="00020C66" w:rsidP="006F233B">
            <w:pPr>
              <w:spacing w:before="0" w:after="200" w:line="276" w:lineRule="auto"/>
              <w:jc w:val="center"/>
              <w:rPr>
                <w:sz w:val="18"/>
                <w:szCs w:val="18"/>
              </w:rPr>
            </w:pPr>
            <w:r>
              <w:rPr>
                <w:sz w:val="18"/>
                <w:szCs w:val="18"/>
              </w:rPr>
              <w:t>1.89</w:t>
            </w:r>
          </w:p>
        </w:tc>
        <w:tc>
          <w:tcPr>
            <w:tcW w:w="2126" w:type="dxa"/>
            <w:tcBorders>
              <w:top w:val="nil"/>
              <w:left w:val="nil"/>
              <w:bottom w:val="nil"/>
              <w:right w:val="nil"/>
            </w:tcBorders>
          </w:tcPr>
          <w:p w14:paraId="54FF9136" w14:textId="7DE975DC" w:rsidR="00020C66" w:rsidRDefault="00020C66" w:rsidP="006F233B">
            <w:pPr>
              <w:spacing w:before="0" w:after="200" w:line="276" w:lineRule="auto"/>
              <w:jc w:val="center"/>
              <w:rPr>
                <w:sz w:val="18"/>
                <w:szCs w:val="18"/>
              </w:rPr>
            </w:pPr>
            <w:r>
              <w:rPr>
                <w:sz w:val="18"/>
                <w:szCs w:val="18"/>
              </w:rPr>
              <w:t>0.36</w:t>
            </w:r>
          </w:p>
        </w:tc>
        <w:tc>
          <w:tcPr>
            <w:tcW w:w="2126" w:type="dxa"/>
            <w:tcBorders>
              <w:top w:val="nil"/>
              <w:left w:val="nil"/>
              <w:bottom w:val="nil"/>
              <w:right w:val="nil"/>
            </w:tcBorders>
          </w:tcPr>
          <w:p w14:paraId="6B72B010" w14:textId="38B1021A" w:rsidR="00020C66" w:rsidRDefault="00020C66" w:rsidP="006F233B">
            <w:pPr>
              <w:spacing w:before="0" w:after="200" w:line="276" w:lineRule="auto"/>
              <w:jc w:val="center"/>
              <w:rPr>
                <w:sz w:val="18"/>
                <w:szCs w:val="18"/>
              </w:rPr>
            </w:pPr>
            <w:r>
              <w:rPr>
                <w:sz w:val="18"/>
                <w:szCs w:val="18"/>
              </w:rPr>
              <w:t>0.13</w:t>
            </w:r>
          </w:p>
        </w:tc>
        <w:tc>
          <w:tcPr>
            <w:tcW w:w="2126" w:type="dxa"/>
            <w:tcBorders>
              <w:top w:val="nil"/>
              <w:left w:val="nil"/>
              <w:bottom w:val="nil"/>
              <w:right w:val="nil"/>
            </w:tcBorders>
          </w:tcPr>
          <w:p w14:paraId="29D941C9" w14:textId="21A2109B" w:rsidR="00020C66" w:rsidRDefault="00020C66" w:rsidP="006F233B">
            <w:pPr>
              <w:spacing w:before="0" w:after="200" w:line="276" w:lineRule="auto"/>
              <w:jc w:val="center"/>
              <w:rPr>
                <w:sz w:val="18"/>
                <w:szCs w:val="18"/>
              </w:rPr>
            </w:pPr>
            <w:r>
              <w:rPr>
                <w:sz w:val="18"/>
                <w:szCs w:val="18"/>
              </w:rPr>
              <w:t>0.10</w:t>
            </w:r>
          </w:p>
        </w:tc>
        <w:tc>
          <w:tcPr>
            <w:tcW w:w="2127" w:type="dxa"/>
            <w:tcBorders>
              <w:top w:val="nil"/>
              <w:left w:val="nil"/>
              <w:bottom w:val="nil"/>
              <w:right w:val="single" w:sz="4" w:space="0" w:color="auto"/>
            </w:tcBorders>
          </w:tcPr>
          <w:p w14:paraId="0EBD8C1F" w14:textId="34BAAF3D" w:rsidR="00020C66" w:rsidRDefault="00020C66" w:rsidP="006F233B">
            <w:pPr>
              <w:spacing w:before="0" w:after="200" w:line="276" w:lineRule="auto"/>
              <w:jc w:val="center"/>
              <w:rPr>
                <w:sz w:val="18"/>
                <w:szCs w:val="18"/>
              </w:rPr>
            </w:pPr>
            <w:r>
              <w:rPr>
                <w:sz w:val="18"/>
                <w:szCs w:val="18"/>
              </w:rPr>
              <w:t>0.32</w:t>
            </w:r>
          </w:p>
        </w:tc>
      </w:tr>
      <w:tr w:rsidR="00020C66" w:rsidRPr="00A4127E" w14:paraId="777AAE35" w14:textId="77777777" w:rsidTr="008D0DF5">
        <w:trPr>
          <w:trHeight w:val="263"/>
        </w:trPr>
        <w:tc>
          <w:tcPr>
            <w:tcW w:w="3256" w:type="dxa"/>
            <w:tcBorders>
              <w:top w:val="nil"/>
              <w:bottom w:val="single" w:sz="4" w:space="0" w:color="auto"/>
              <w:right w:val="nil"/>
            </w:tcBorders>
            <w:vAlign w:val="center"/>
          </w:tcPr>
          <w:p w14:paraId="38F6E6AA" w14:textId="4A28B3FA" w:rsidR="00020C66" w:rsidRDefault="00020C66" w:rsidP="002D0AD8">
            <w:pPr>
              <w:tabs>
                <w:tab w:val="left" w:pos="442"/>
              </w:tabs>
              <w:spacing w:before="0" w:after="200" w:line="276" w:lineRule="auto"/>
              <w:ind w:left="29"/>
              <w:rPr>
                <w:rFonts w:cstheme="minorHAnsi"/>
                <w:sz w:val="18"/>
                <w:szCs w:val="18"/>
              </w:rPr>
            </w:pPr>
            <w:r>
              <w:rPr>
                <w:rFonts w:cstheme="minorHAnsi"/>
                <w:sz w:val="18"/>
                <w:szCs w:val="18"/>
              </w:rPr>
              <w:tab/>
              <w:t>95 % CI</w:t>
            </w:r>
          </w:p>
        </w:tc>
        <w:tc>
          <w:tcPr>
            <w:tcW w:w="2126" w:type="dxa"/>
            <w:tcBorders>
              <w:top w:val="nil"/>
              <w:left w:val="nil"/>
              <w:bottom w:val="single" w:sz="4" w:space="0" w:color="auto"/>
              <w:right w:val="nil"/>
            </w:tcBorders>
          </w:tcPr>
          <w:p w14:paraId="72FBCA24" w14:textId="23F51B47" w:rsidR="00020C66" w:rsidRDefault="00020C66" w:rsidP="006F233B">
            <w:pPr>
              <w:spacing w:before="0" w:after="200" w:line="276" w:lineRule="auto"/>
              <w:jc w:val="center"/>
              <w:rPr>
                <w:sz w:val="18"/>
                <w:szCs w:val="18"/>
              </w:rPr>
            </w:pPr>
            <w:r>
              <w:rPr>
                <w:sz w:val="18"/>
                <w:szCs w:val="18"/>
              </w:rPr>
              <w:t>1.39, 2.51</w:t>
            </w:r>
          </w:p>
        </w:tc>
        <w:tc>
          <w:tcPr>
            <w:tcW w:w="2126" w:type="dxa"/>
            <w:tcBorders>
              <w:top w:val="nil"/>
              <w:left w:val="nil"/>
              <w:bottom w:val="single" w:sz="4" w:space="0" w:color="auto"/>
              <w:right w:val="nil"/>
            </w:tcBorders>
          </w:tcPr>
          <w:p w14:paraId="4086C4BC" w14:textId="15498E23" w:rsidR="00020C66" w:rsidRDefault="00020C66" w:rsidP="006F233B">
            <w:pPr>
              <w:spacing w:before="0" w:after="200" w:line="276" w:lineRule="auto"/>
              <w:jc w:val="center"/>
              <w:rPr>
                <w:sz w:val="18"/>
                <w:szCs w:val="18"/>
              </w:rPr>
            </w:pPr>
            <w:r>
              <w:rPr>
                <w:sz w:val="18"/>
                <w:szCs w:val="18"/>
              </w:rPr>
              <w:t>0.16, 0.67</w:t>
            </w:r>
          </w:p>
        </w:tc>
        <w:tc>
          <w:tcPr>
            <w:tcW w:w="2126" w:type="dxa"/>
            <w:tcBorders>
              <w:top w:val="nil"/>
              <w:left w:val="nil"/>
              <w:bottom w:val="single" w:sz="4" w:space="0" w:color="auto"/>
              <w:right w:val="nil"/>
            </w:tcBorders>
          </w:tcPr>
          <w:p w14:paraId="0D362B4E" w14:textId="593567F7" w:rsidR="00020C66" w:rsidRDefault="00020C66" w:rsidP="006F233B">
            <w:pPr>
              <w:spacing w:before="0" w:after="200" w:line="276" w:lineRule="auto"/>
              <w:jc w:val="center"/>
              <w:rPr>
                <w:sz w:val="18"/>
                <w:szCs w:val="18"/>
              </w:rPr>
            </w:pPr>
            <w:r>
              <w:rPr>
                <w:sz w:val="18"/>
                <w:szCs w:val="18"/>
              </w:rPr>
              <w:t>0.06, 0.24</w:t>
            </w:r>
          </w:p>
        </w:tc>
        <w:tc>
          <w:tcPr>
            <w:tcW w:w="2126" w:type="dxa"/>
            <w:tcBorders>
              <w:top w:val="nil"/>
              <w:left w:val="nil"/>
              <w:bottom w:val="single" w:sz="4" w:space="0" w:color="auto"/>
              <w:right w:val="nil"/>
            </w:tcBorders>
          </w:tcPr>
          <w:p w14:paraId="7227FBFE" w14:textId="43D4785D" w:rsidR="00020C66" w:rsidRDefault="00020C66" w:rsidP="006F233B">
            <w:pPr>
              <w:spacing w:before="0" w:after="200" w:line="276" w:lineRule="auto"/>
              <w:jc w:val="center"/>
              <w:rPr>
                <w:sz w:val="18"/>
                <w:szCs w:val="18"/>
              </w:rPr>
            </w:pPr>
            <w:r>
              <w:rPr>
                <w:sz w:val="18"/>
                <w:szCs w:val="18"/>
              </w:rPr>
              <w:t>0.06, 0.18</w:t>
            </w:r>
          </w:p>
        </w:tc>
        <w:tc>
          <w:tcPr>
            <w:tcW w:w="2127" w:type="dxa"/>
            <w:tcBorders>
              <w:top w:val="nil"/>
              <w:left w:val="nil"/>
              <w:bottom w:val="single" w:sz="4" w:space="0" w:color="auto"/>
              <w:right w:val="single" w:sz="4" w:space="0" w:color="auto"/>
            </w:tcBorders>
          </w:tcPr>
          <w:p w14:paraId="02FB2302" w14:textId="0510BC68" w:rsidR="00020C66" w:rsidRDefault="00020C66" w:rsidP="006F233B">
            <w:pPr>
              <w:spacing w:before="0" w:after="200" w:line="276" w:lineRule="auto"/>
              <w:jc w:val="center"/>
              <w:rPr>
                <w:sz w:val="18"/>
                <w:szCs w:val="18"/>
              </w:rPr>
            </w:pPr>
            <w:r>
              <w:rPr>
                <w:sz w:val="18"/>
                <w:szCs w:val="18"/>
              </w:rPr>
              <w:t>0.25, 0.39</w:t>
            </w:r>
          </w:p>
        </w:tc>
      </w:tr>
      <w:tr w:rsidR="002D0C6E" w:rsidRPr="00A4127E" w14:paraId="4049FF5A" w14:textId="646B6CCE" w:rsidTr="002D0C6E">
        <w:trPr>
          <w:trHeight w:val="285"/>
        </w:trPr>
        <w:tc>
          <w:tcPr>
            <w:tcW w:w="13887" w:type="dxa"/>
            <w:gridSpan w:val="6"/>
            <w:tcBorders>
              <w:top w:val="single" w:sz="4" w:space="0" w:color="auto"/>
              <w:bottom w:val="nil"/>
            </w:tcBorders>
            <w:vAlign w:val="center"/>
          </w:tcPr>
          <w:p w14:paraId="083A15F2" w14:textId="5B943AD0" w:rsidR="002D0C6E" w:rsidRPr="00A4127E" w:rsidRDefault="002D0C6E" w:rsidP="002D0C6E">
            <w:pPr>
              <w:spacing w:before="0" w:after="200" w:line="276" w:lineRule="auto"/>
              <w:rPr>
                <w:sz w:val="18"/>
                <w:szCs w:val="18"/>
              </w:rPr>
            </w:pPr>
            <w:r w:rsidRPr="00DC63EB">
              <w:rPr>
                <w:b/>
                <w:sz w:val="18"/>
                <w:szCs w:val="18"/>
              </w:rPr>
              <w:t>Restrictive</w:t>
            </w:r>
            <w:r>
              <w:rPr>
                <w:b/>
                <w:sz w:val="18"/>
                <w:szCs w:val="18"/>
              </w:rPr>
              <w:t xml:space="preserve"> cardiomyopathy</w:t>
            </w:r>
          </w:p>
        </w:tc>
      </w:tr>
      <w:tr w:rsidR="002D0C6E" w:rsidRPr="00A4127E" w14:paraId="404FF67F" w14:textId="77777777" w:rsidTr="008D0DF5">
        <w:trPr>
          <w:trHeight w:val="333"/>
        </w:trPr>
        <w:tc>
          <w:tcPr>
            <w:tcW w:w="3256" w:type="dxa"/>
            <w:tcBorders>
              <w:top w:val="nil"/>
              <w:bottom w:val="nil"/>
              <w:right w:val="nil"/>
            </w:tcBorders>
            <w:vAlign w:val="center"/>
          </w:tcPr>
          <w:p w14:paraId="1F51C74E" w14:textId="312F8156" w:rsidR="002D0C6E" w:rsidRPr="00DC63EB" w:rsidRDefault="002D0C6E" w:rsidP="002D0AD8">
            <w:pPr>
              <w:tabs>
                <w:tab w:val="left" w:pos="454"/>
              </w:tabs>
              <w:spacing w:before="0" w:after="200" w:line="276" w:lineRule="auto"/>
              <w:ind w:left="29"/>
              <w:rPr>
                <w:b/>
                <w:sz w:val="18"/>
                <w:szCs w:val="18"/>
              </w:rPr>
            </w:pPr>
            <w:r>
              <w:rPr>
                <w:rFonts w:cstheme="minorHAnsi"/>
                <w:sz w:val="18"/>
                <w:szCs w:val="18"/>
              </w:rPr>
              <w:tab/>
              <w:t>Number of children</w:t>
            </w:r>
          </w:p>
        </w:tc>
        <w:tc>
          <w:tcPr>
            <w:tcW w:w="2126" w:type="dxa"/>
            <w:tcBorders>
              <w:top w:val="nil"/>
              <w:left w:val="nil"/>
              <w:bottom w:val="nil"/>
              <w:right w:val="nil"/>
            </w:tcBorders>
          </w:tcPr>
          <w:p w14:paraId="1F57C704" w14:textId="2D907CB6" w:rsidR="002D0C6E" w:rsidRDefault="002D0C6E" w:rsidP="006F233B">
            <w:pPr>
              <w:spacing w:before="0" w:after="200" w:line="276" w:lineRule="auto"/>
              <w:jc w:val="center"/>
              <w:rPr>
                <w:sz w:val="18"/>
                <w:szCs w:val="18"/>
              </w:rPr>
            </w:pPr>
            <w:r>
              <w:rPr>
                <w:sz w:val="18"/>
                <w:szCs w:val="18"/>
              </w:rPr>
              <w:t>0</w:t>
            </w:r>
          </w:p>
        </w:tc>
        <w:tc>
          <w:tcPr>
            <w:tcW w:w="2126" w:type="dxa"/>
            <w:tcBorders>
              <w:top w:val="nil"/>
              <w:left w:val="nil"/>
              <w:bottom w:val="nil"/>
              <w:right w:val="nil"/>
            </w:tcBorders>
          </w:tcPr>
          <w:p w14:paraId="057AA977" w14:textId="6C0195DD" w:rsidR="002D0C6E" w:rsidRDefault="002D0C6E" w:rsidP="006F233B">
            <w:pPr>
              <w:spacing w:before="0" w:after="200" w:line="276" w:lineRule="auto"/>
              <w:jc w:val="center"/>
              <w:rPr>
                <w:sz w:val="18"/>
                <w:szCs w:val="18"/>
              </w:rPr>
            </w:pPr>
            <w:r>
              <w:rPr>
                <w:sz w:val="18"/>
                <w:szCs w:val="18"/>
              </w:rPr>
              <w:t>1</w:t>
            </w:r>
          </w:p>
        </w:tc>
        <w:tc>
          <w:tcPr>
            <w:tcW w:w="2126" w:type="dxa"/>
            <w:tcBorders>
              <w:top w:val="nil"/>
              <w:left w:val="nil"/>
              <w:bottom w:val="nil"/>
              <w:right w:val="nil"/>
            </w:tcBorders>
          </w:tcPr>
          <w:p w14:paraId="4DC3F8DF" w14:textId="0C781AA9" w:rsidR="002D0C6E" w:rsidRDefault="002D0C6E" w:rsidP="006F233B">
            <w:pPr>
              <w:spacing w:before="0" w:after="200" w:line="276" w:lineRule="auto"/>
              <w:jc w:val="center"/>
              <w:rPr>
                <w:sz w:val="18"/>
                <w:szCs w:val="18"/>
              </w:rPr>
            </w:pPr>
            <w:r>
              <w:rPr>
                <w:sz w:val="18"/>
                <w:szCs w:val="18"/>
              </w:rPr>
              <w:t>4</w:t>
            </w:r>
          </w:p>
        </w:tc>
        <w:tc>
          <w:tcPr>
            <w:tcW w:w="2126" w:type="dxa"/>
            <w:tcBorders>
              <w:top w:val="nil"/>
              <w:left w:val="nil"/>
              <w:bottom w:val="nil"/>
              <w:right w:val="nil"/>
            </w:tcBorders>
          </w:tcPr>
          <w:p w14:paraId="722F5727" w14:textId="073711F1" w:rsidR="002D0C6E" w:rsidRDefault="002D0C6E" w:rsidP="006F233B">
            <w:pPr>
              <w:spacing w:before="0" w:after="200" w:line="276" w:lineRule="auto"/>
              <w:jc w:val="center"/>
              <w:rPr>
                <w:sz w:val="18"/>
                <w:szCs w:val="18"/>
              </w:rPr>
            </w:pPr>
            <w:r>
              <w:rPr>
                <w:sz w:val="18"/>
                <w:szCs w:val="18"/>
              </w:rPr>
              <w:t>3</w:t>
            </w:r>
          </w:p>
        </w:tc>
        <w:tc>
          <w:tcPr>
            <w:tcW w:w="2127" w:type="dxa"/>
            <w:tcBorders>
              <w:top w:val="nil"/>
              <w:left w:val="nil"/>
              <w:bottom w:val="nil"/>
            </w:tcBorders>
          </w:tcPr>
          <w:p w14:paraId="1D2F72B3" w14:textId="5F615E43" w:rsidR="002D0C6E" w:rsidRDefault="002D0C6E" w:rsidP="006F233B">
            <w:pPr>
              <w:spacing w:before="0" w:after="200" w:line="276" w:lineRule="auto"/>
              <w:jc w:val="center"/>
              <w:rPr>
                <w:sz w:val="18"/>
                <w:szCs w:val="18"/>
              </w:rPr>
            </w:pPr>
            <w:r>
              <w:rPr>
                <w:sz w:val="18"/>
                <w:szCs w:val="18"/>
              </w:rPr>
              <w:t>8</w:t>
            </w:r>
          </w:p>
        </w:tc>
      </w:tr>
      <w:tr w:rsidR="002D0C6E" w:rsidRPr="00A4127E" w14:paraId="15F808BD" w14:textId="77777777" w:rsidTr="008D0DF5">
        <w:trPr>
          <w:trHeight w:val="310"/>
        </w:trPr>
        <w:tc>
          <w:tcPr>
            <w:tcW w:w="3256" w:type="dxa"/>
            <w:tcBorders>
              <w:top w:val="nil"/>
              <w:bottom w:val="nil"/>
              <w:right w:val="nil"/>
            </w:tcBorders>
            <w:vAlign w:val="center"/>
          </w:tcPr>
          <w:p w14:paraId="5DCD1F20" w14:textId="2E846A86" w:rsidR="002D0C6E" w:rsidRDefault="002D0C6E" w:rsidP="002D0AD8">
            <w:pPr>
              <w:tabs>
                <w:tab w:val="left" w:pos="454"/>
              </w:tabs>
              <w:spacing w:before="0" w:after="200" w:line="276" w:lineRule="auto"/>
              <w:ind w:left="29"/>
              <w:rPr>
                <w:rFonts w:cstheme="minorHAnsi"/>
                <w:sz w:val="18"/>
                <w:szCs w:val="18"/>
              </w:rPr>
            </w:pPr>
            <w:r>
              <w:rPr>
                <w:rFonts w:cstheme="minorHAnsi"/>
                <w:sz w:val="18"/>
                <w:szCs w:val="18"/>
              </w:rPr>
              <w:tab/>
              <w:t>Annual incidence/100,000 children</w:t>
            </w:r>
          </w:p>
        </w:tc>
        <w:tc>
          <w:tcPr>
            <w:tcW w:w="2126" w:type="dxa"/>
            <w:tcBorders>
              <w:top w:val="nil"/>
              <w:left w:val="nil"/>
              <w:bottom w:val="nil"/>
              <w:right w:val="nil"/>
            </w:tcBorders>
          </w:tcPr>
          <w:p w14:paraId="212FFC19" w14:textId="11A1433E" w:rsidR="002D0C6E" w:rsidRDefault="002D0C6E" w:rsidP="006F233B">
            <w:pPr>
              <w:spacing w:before="0" w:after="200" w:line="276" w:lineRule="auto"/>
              <w:jc w:val="center"/>
              <w:rPr>
                <w:sz w:val="18"/>
                <w:szCs w:val="18"/>
              </w:rPr>
            </w:pPr>
            <w:r>
              <w:rPr>
                <w:sz w:val="18"/>
                <w:szCs w:val="18"/>
              </w:rPr>
              <w:t>0</w:t>
            </w:r>
          </w:p>
        </w:tc>
        <w:tc>
          <w:tcPr>
            <w:tcW w:w="2126" w:type="dxa"/>
            <w:tcBorders>
              <w:top w:val="nil"/>
              <w:left w:val="nil"/>
              <w:bottom w:val="nil"/>
              <w:right w:val="nil"/>
            </w:tcBorders>
          </w:tcPr>
          <w:p w14:paraId="48E70D05" w14:textId="53A90128" w:rsidR="002D0C6E" w:rsidRDefault="002D0C6E" w:rsidP="006F233B">
            <w:pPr>
              <w:spacing w:before="0" w:after="200" w:line="276" w:lineRule="auto"/>
              <w:jc w:val="center"/>
              <w:rPr>
                <w:sz w:val="18"/>
                <w:szCs w:val="18"/>
              </w:rPr>
            </w:pPr>
            <w:r>
              <w:rPr>
                <w:sz w:val="18"/>
                <w:szCs w:val="18"/>
              </w:rPr>
              <w:t>0.04</w:t>
            </w:r>
          </w:p>
        </w:tc>
        <w:tc>
          <w:tcPr>
            <w:tcW w:w="2126" w:type="dxa"/>
            <w:tcBorders>
              <w:top w:val="nil"/>
              <w:left w:val="nil"/>
              <w:bottom w:val="nil"/>
              <w:right w:val="nil"/>
            </w:tcBorders>
          </w:tcPr>
          <w:p w14:paraId="62EB4CA9" w14:textId="0295C49D" w:rsidR="002D0C6E" w:rsidRDefault="002D0C6E" w:rsidP="006F233B">
            <w:pPr>
              <w:spacing w:before="0" w:after="200" w:line="276" w:lineRule="auto"/>
              <w:jc w:val="center"/>
              <w:rPr>
                <w:sz w:val="18"/>
                <w:szCs w:val="18"/>
              </w:rPr>
            </w:pPr>
            <w:r>
              <w:rPr>
                <w:sz w:val="18"/>
                <w:szCs w:val="18"/>
              </w:rPr>
              <w:t>0.05</w:t>
            </w:r>
          </w:p>
        </w:tc>
        <w:tc>
          <w:tcPr>
            <w:tcW w:w="2126" w:type="dxa"/>
            <w:tcBorders>
              <w:top w:val="nil"/>
              <w:left w:val="nil"/>
              <w:bottom w:val="nil"/>
              <w:right w:val="nil"/>
            </w:tcBorders>
          </w:tcPr>
          <w:p w14:paraId="77E8D30C" w14:textId="32049B3D" w:rsidR="002D0C6E" w:rsidRDefault="002D0C6E" w:rsidP="006F233B">
            <w:pPr>
              <w:spacing w:before="0" w:after="200" w:line="276" w:lineRule="auto"/>
              <w:jc w:val="center"/>
              <w:rPr>
                <w:sz w:val="18"/>
                <w:szCs w:val="18"/>
              </w:rPr>
            </w:pPr>
            <w:r>
              <w:rPr>
                <w:sz w:val="18"/>
                <w:szCs w:val="18"/>
              </w:rPr>
              <w:t>0.02</w:t>
            </w:r>
          </w:p>
        </w:tc>
        <w:tc>
          <w:tcPr>
            <w:tcW w:w="2127" w:type="dxa"/>
            <w:tcBorders>
              <w:top w:val="nil"/>
              <w:left w:val="nil"/>
              <w:bottom w:val="nil"/>
            </w:tcBorders>
          </w:tcPr>
          <w:p w14:paraId="39F56387" w14:textId="6977265B" w:rsidR="002D0C6E" w:rsidRDefault="002D0C6E" w:rsidP="006F233B">
            <w:pPr>
              <w:spacing w:before="0" w:after="200" w:line="276" w:lineRule="auto"/>
              <w:jc w:val="center"/>
              <w:rPr>
                <w:sz w:val="18"/>
                <w:szCs w:val="18"/>
              </w:rPr>
            </w:pPr>
            <w:r>
              <w:rPr>
                <w:sz w:val="18"/>
                <w:szCs w:val="18"/>
              </w:rPr>
              <w:t>0.03</w:t>
            </w:r>
          </w:p>
        </w:tc>
      </w:tr>
      <w:tr w:rsidR="002D0C6E" w:rsidRPr="00A4127E" w14:paraId="7236CC53" w14:textId="77777777" w:rsidTr="008D0DF5">
        <w:trPr>
          <w:trHeight w:val="133"/>
        </w:trPr>
        <w:tc>
          <w:tcPr>
            <w:tcW w:w="3256" w:type="dxa"/>
            <w:tcBorders>
              <w:top w:val="nil"/>
              <w:bottom w:val="single" w:sz="4" w:space="0" w:color="auto"/>
              <w:right w:val="nil"/>
            </w:tcBorders>
            <w:vAlign w:val="center"/>
          </w:tcPr>
          <w:p w14:paraId="639EFE34" w14:textId="1E457F0F" w:rsidR="002D0C6E" w:rsidRDefault="002D0C6E" w:rsidP="002D0AD8">
            <w:pPr>
              <w:tabs>
                <w:tab w:val="left" w:pos="454"/>
              </w:tabs>
              <w:spacing w:before="0" w:after="200" w:line="276" w:lineRule="auto"/>
              <w:ind w:left="29"/>
              <w:rPr>
                <w:rFonts w:cstheme="minorHAnsi"/>
                <w:sz w:val="18"/>
                <w:szCs w:val="18"/>
              </w:rPr>
            </w:pPr>
            <w:r>
              <w:rPr>
                <w:rFonts w:cstheme="minorHAnsi"/>
                <w:sz w:val="18"/>
                <w:szCs w:val="18"/>
              </w:rPr>
              <w:tab/>
              <w:t>95 % CI</w:t>
            </w:r>
          </w:p>
        </w:tc>
        <w:tc>
          <w:tcPr>
            <w:tcW w:w="2126" w:type="dxa"/>
            <w:tcBorders>
              <w:top w:val="nil"/>
              <w:left w:val="nil"/>
              <w:bottom w:val="single" w:sz="4" w:space="0" w:color="auto"/>
              <w:right w:val="nil"/>
            </w:tcBorders>
          </w:tcPr>
          <w:p w14:paraId="658AEF60" w14:textId="1A510179" w:rsidR="002D0C6E" w:rsidRDefault="002D0C6E" w:rsidP="006F233B">
            <w:pPr>
              <w:spacing w:before="0" w:after="200" w:line="276" w:lineRule="auto"/>
              <w:jc w:val="center"/>
              <w:rPr>
                <w:sz w:val="18"/>
                <w:szCs w:val="18"/>
              </w:rPr>
            </w:pPr>
            <w:r>
              <w:rPr>
                <w:sz w:val="18"/>
                <w:szCs w:val="18"/>
              </w:rPr>
              <w:t>0, 0.15</w:t>
            </w:r>
          </w:p>
        </w:tc>
        <w:tc>
          <w:tcPr>
            <w:tcW w:w="2126" w:type="dxa"/>
            <w:tcBorders>
              <w:top w:val="nil"/>
              <w:left w:val="nil"/>
              <w:bottom w:val="single" w:sz="4" w:space="0" w:color="auto"/>
              <w:right w:val="nil"/>
            </w:tcBorders>
          </w:tcPr>
          <w:p w14:paraId="1E0E1197" w14:textId="730D5CB0" w:rsidR="002D0C6E" w:rsidRDefault="002D0C6E" w:rsidP="006F233B">
            <w:pPr>
              <w:spacing w:before="0" w:after="200" w:line="276" w:lineRule="auto"/>
              <w:jc w:val="center"/>
              <w:rPr>
                <w:sz w:val="18"/>
                <w:szCs w:val="18"/>
              </w:rPr>
            </w:pPr>
            <w:r>
              <w:rPr>
                <w:sz w:val="18"/>
                <w:szCs w:val="18"/>
              </w:rPr>
              <w:t>0, 0.22</w:t>
            </w:r>
          </w:p>
        </w:tc>
        <w:tc>
          <w:tcPr>
            <w:tcW w:w="2126" w:type="dxa"/>
            <w:tcBorders>
              <w:top w:val="nil"/>
              <w:left w:val="nil"/>
              <w:bottom w:val="single" w:sz="4" w:space="0" w:color="auto"/>
              <w:right w:val="nil"/>
            </w:tcBorders>
          </w:tcPr>
          <w:p w14:paraId="1CC58DEC" w14:textId="2E7DDA43" w:rsidR="002D0C6E" w:rsidRDefault="002D0C6E" w:rsidP="006F233B">
            <w:pPr>
              <w:spacing w:before="0" w:after="200" w:line="276" w:lineRule="auto"/>
              <w:jc w:val="center"/>
              <w:rPr>
                <w:sz w:val="18"/>
                <w:szCs w:val="18"/>
              </w:rPr>
            </w:pPr>
            <w:r>
              <w:rPr>
                <w:sz w:val="18"/>
                <w:szCs w:val="18"/>
              </w:rPr>
              <w:t>0.01, 0.13</w:t>
            </w:r>
          </w:p>
        </w:tc>
        <w:tc>
          <w:tcPr>
            <w:tcW w:w="2126" w:type="dxa"/>
            <w:tcBorders>
              <w:top w:val="nil"/>
              <w:left w:val="nil"/>
              <w:bottom w:val="single" w:sz="4" w:space="0" w:color="auto"/>
              <w:right w:val="nil"/>
            </w:tcBorders>
          </w:tcPr>
          <w:p w14:paraId="61E255D2" w14:textId="05385CC8" w:rsidR="002D0C6E" w:rsidRDefault="002D0C6E" w:rsidP="006F233B">
            <w:pPr>
              <w:spacing w:before="0" w:after="200" w:line="276" w:lineRule="auto"/>
              <w:jc w:val="center"/>
              <w:rPr>
                <w:sz w:val="18"/>
                <w:szCs w:val="18"/>
              </w:rPr>
            </w:pPr>
            <w:r>
              <w:rPr>
                <w:sz w:val="18"/>
                <w:szCs w:val="18"/>
              </w:rPr>
              <w:t>0.01, 0.07</w:t>
            </w:r>
          </w:p>
        </w:tc>
        <w:tc>
          <w:tcPr>
            <w:tcW w:w="2127" w:type="dxa"/>
            <w:tcBorders>
              <w:top w:val="nil"/>
              <w:left w:val="nil"/>
              <w:bottom w:val="single" w:sz="4" w:space="0" w:color="auto"/>
            </w:tcBorders>
          </w:tcPr>
          <w:p w14:paraId="4303573E" w14:textId="07D3060A" w:rsidR="002D0C6E" w:rsidRDefault="002D0C6E" w:rsidP="006F233B">
            <w:pPr>
              <w:spacing w:before="0" w:after="200" w:line="276" w:lineRule="auto"/>
              <w:jc w:val="center"/>
              <w:rPr>
                <w:sz w:val="18"/>
                <w:szCs w:val="18"/>
              </w:rPr>
            </w:pPr>
            <w:r>
              <w:rPr>
                <w:sz w:val="18"/>
                <w:szCs w:val="18"/>
              </w:rPr>
              <w:t>0.01, 0.06</w:t>
            </w:r>
          </w:p>
        </w:tc>
      </w:tr>
      <w:tr w:rsidR="002D0C6E" w:rsidRPr="00A4127E" w14:paraId="06482694" w14:textId="77777777" w:rsidTr="002D0C6E">
        <w:trPr>
          <w:trHeight w:val="251"/>
        </w:trPr>
        <w:tc>
          <w:tcPr>
            <w:tcW w:w="13887" w:type="dxa"/>
            <w:gridSpan w:val="6"/>
            <w:tcBorders>
              <w:top w:val="single" w:sz="4" w:space="0" w:color="auto"/>
              <w:bottom w:val="nil"/>
            </w:tcBorders>
            <w:vAlign w:val="center"/>
          </w:tcPr>
          <w:p w14:paraId="3088AC56" w14:textId="0905FE4E" w:rsidR="002D0C6E" w:rsidRDefault="002D0C6E" w:rsidP="002D0C6E">
            <w:pPr>
              <w:spacing w:before="0" w:after="200" w:line="276" w:lineRule="auto"/>
              <w:rPr>
                <w:sz w:val="18"/>
                <w:szCs w:val="18"/>
              </w:rPr>
            </w:pPr>
            <w:r w:rsidRPr="00DC63EB">
              <w:rPr>
                <w:b/>
                <w:sz w:val="18"/>
                <w:szCs w:val="18"/>
              </w:rPr>
              <w:t>Unclassified</w:t>
            </w:r>
          </w:p>
        </w:tc>
      </w:tr>
      <w:tr w:rsidR="002D0C6E" w:rsidRPr="00A4127E" w14:paraId="4C913E16" w14:textId="77777777" w:rsidTr="002D0C6E">
        <w:trPr>
          <w:trHeight w:val="225"/>
        </w:trPr>
        <w:tc>
          <w:tcPr>
            <w:tcW w:w="3256" w:type="dxa"/>
            <w:tcBorders>
              <w:top w:val="nil"/>
              <w:bottom w:val="nil"/>
              <w:right w:val="nil"/>
            </w:tcBorders>
            <w:vAlign w:val="center"/>
          </w:tcPr>
          <w:p w14:paraId="25324255" w14:textId="314B2E87" w:rsidR="002D0C6E" w:rsidRPr="00DC63EB" w:rsidRDefault="002D0C6E" w:rsidP="002D0AD8">
            <w:pPr>
              <w:tabs>
                <w:tab w:val="left" w:pos="454"/>
              </w:tabs>
              <w:spacing w:before="0" w:after="200" w:line="276" w:lineRule="auto"/>
              <w:ind w:left="29"/>
              <w:rPr>
                <w:b/>
                <w:sz w:val="18"/>
                <w:szCs w:val="18"/>
              </w:rPr>
            </w:pPr>
            <w:r>
              <w:rPr>
                <w:rFonts w:cstheme="minorHAnsi"/>
                <w:sz w:val="18"/>
                <w:szCs w:val="18"/>
              </w:rPr>
              <w:tab/>
              <w:t>Number of children</w:t>
            </w:r>
          </w:p>
        </w:tc>
        <w:tc>
          <w:tcPr>
            <w:tcW w:w="2126" w:type="dxa"/>
            <w:tcBorders>
              <w:top w:val="nil"/>
              <w:left w:val="nil"/>
              <w:bottom w:val="nil"/>
              <w:right w:val="nil"/>
            </w:tcBorders>
          </w:tcPr>
          <w:p w14:paraId="14278B53" w14:textId="0391B1D8" w:rsidR="002D0C6E" w:rsidRDefault="002D0C6E" w:rsidP="006F233B">
            <w:pPr>
              <w:spacing w:before="0" w:after="200" w:line="276" w:lineRule="auto"/>
              <w:jc w:val="center"/>
              <w:rPr>
                <w:sz w:val="18"/>
                <w:szCs w:val="18"/>
              </w:rPr>
            </w:pPr>
            <w:r>
              <w:rPr>
                <w:sz w:val="18"/>
                <w:szCs w:val="18"/>
              </w:rPr>
              <w:t>30</w:t>
            </w:r>
          </w:p>
        </w:tc>
        <w:tc>
          <w:tcPr>
            <w:tcW w:w="2126" w:type="dxa"/>
            <w:tcBorders>
              <w:top w:val="nil"/>
              <w:left w:val="nil"/>
              <w:bottom w:val="nil"/>
              <w:right w:val="nil"/>
            </w:tcBorders>
          </w:tcPr>
          <w:p w14:paraId="4C18BDD4" w14:textId="444BA69E" w:rsidR="002D0C6E" w:rsidRDefault="002D0C6E" w:rsidP="006F233B">
            <w:pPr>
              <w:spacing w:before="0" w:after="200" w:line="276" w:lineRule="auto"/>
              <w:jc w:val="center"/>
              <w:rPr>
                <w:sz w:val="18"/>
                <w:szCs w:val="18"/>
              </w:rPr>
            </w:pPr>
            <w:r>
              <w:rPr>
                <w:sz w:val="18"/>
                <w:szCs w:val="18"/>
              </w:rPr>
              <w:t>5</w:t>
            </w:r>
          </w:p>
        </w:tc>
        <w:tc>
          <w:tcPr>
            <w:tcW w:w="2126" w:type="dxa"/>
            <w:tcBorders>
              <w:top w:val="nil"/>
              <w:left w:val="nil"/>
              <w:bottom w:val="nil"/>
              <w:right w:val="nil"/>
            </w:tcBorders>
          </w:tcPr>
          <w:p w14:paraId="6C373D36" w14:textId="0D640D7F" w:rsidR="002D0C6E" w:rsidRDefault="002D0C6E" w:rsidP="006F233B">
            <w:pPr>
              <w:spacing w:before="0" w:after="200" w:line="276" w:lineRule="auto"/>
              <w:jc w:val="center"/>
              <w:rPr>
                <w:sz w:val="18"/>
                <w:szCs w:val="18"/>
              </w:rPr>
            </w:pPr>
            <w:r>
              <w:rPr>
                <w:sz w:val="18"/>
                <w:szCs w:val="18"/>
              </w:rPr>
              <w:t>4</w:t>
            </w:r>
          </w:p>
        </w:tc>
        <w:tc>
          <w:tcPr>
            <w:tcW w:w="2126" w:type="dxa"/>
            <w:tcBorders>
              <w:top w:val="nil"/>
              <w:left w:val="nil"/>
              <w:bottom w:val="nil"/>
              <w:right w:val="nil"/>
            </w:tcBorders>
          </w:tcPr>
          <w:p w14:paraId="1E344099" w14:textId="6A0AA2D7" w:rsidR="002D0C6E" w:rsidRDefault="002D0C6E" w:rsidP="006F233B">
            <w:pPr>
              <w:spacing w:before="0" w:after="200" w:line="276" w:lineRule="auto"/>
              <w:jc w:val="center"/>
              <w:rPr>
                <w:sz w:val="18"/>
                <w:szCs w:val="18"/>
              </w:rPr>
            </w:pPr>
            <w:r>
              <w:rPr>
                <w:sz w:val="18"/>
                <w:szCs w:val="18"/>
              </w:rPr>
              <w:t>3</w:t>
            </w:r>
          </w:p>
        </w:tc>
        <w:tc>
          <w:tcPr>
            <w:tcW w:w="2127" w:type="dxa"/>
            <w:tcBorders>
              <w:top w:val="nil"/>
              <w:left w:val="nil"/>
              <w:bottom w:val="nil"/>
            </w:tcBorders>
          </w:tcPr>
          <w:p w14:paraId="559EEA59" w14:textId="765CA82A" w:rsidR="002D0C6E" w:rsidRDefault="002D0C6E" w:rsidP="006F233B">
            <w:pPr>
              <w:spacing w:before="0" w:after="200" w:line="276" w:lineRule="auto"/>
              <w:jc w:val="center"/>
              <w:rPr>
                <w:sz w:val="18"/>
                <w:szCs w:val="18"/>
              </w:rPr>
            </w:pPr>
            <w:r>
              <w:rPr>
                <w:sz w:val="18"/>
                <w:szCs w:val="18"/>
              </w:rPr>
              <w:t>42</w:t>
            </w:r>
          </w:p>
        </w:tc>
      </w:tr>
      <w:tr w:rsidR="002D0C6E" w:rsidRPr="00A4127E" w14:paraId="34915854" w14:textId="77777777" w:rsidTr="002D0C6E">
        <w:trPr>
          <w:trHeight w:val="270"/>
        </w:trPr>
        <w:tc>
          <w:tcPr>
            <w:tcW w:w="3256" w:type="dxa"/>
            <w:tcBorders>
              <w:top w:val="nil"/>
              <w:bottom w:val="nil"/>
              <w:right w:val="nil"/>
            </w:tcBorders>
            <w:vAlign w:val="center"/>
          </w:tcPr>
          <w:p w14:paraId="07C2E5AC" w14:textId="620AF8FC" w:rsidR="002D0C6E" w:rsidRDefault="002D0C6E" w:rsidP="002D0AD8">
            <w:pPr>
              <w:tabs>
                <w:tab w:val="left" w:pos="454"/>
              </w:tabs>
              <w:spacing w:before="0" w:after="200" w:line="276" w:lineRule="auto"/>
              <w:ind w:left="29"/>
              <w:rPr>
                <w:rFonts w:cstheme="minorHAnsi"/>
                <w:sz w:val="18"/>
                <w:szCs w:val="18"/>
              </w:rPr>
            </w:pPr>
            <w:r>
              <w:rPr>
                <w:rFonts w:cstheme="minorHAnsi"/>
                <w:sz w:val="18"/>
                <w:szCs w:val="18"/>
              </w:rPr>
              <w:tab/>
              <w:t>Annual incidence/100,000 children</w:t>
            </w:r>
          </w:p>
        </w:tc>
        <w:tc>
          <w:tcPr>
            <w:tcW w:w="2126" w:type="dxa"/>
            <w:tcBorders>
              <w:top w:val="nil"/>
              <w:left w:val="nil"/>
              <w:bottom w:val="nil"/>
              <w:right w:val="nil"/>
            </w:tcBorders>
          </w:tcPr>
          <w:p w14:paraId="5AF1A1D1" w14:textId="355E9606" w:rsidR="002D0C6E" w:rsidRDefault="002D0C6E" w:rsidP="006F233B">
            <w:pPr>
              <w:spacing w:before="0" w:after="200" w:line="276" w:lineRule="auto"/>
              <w:jc w:val="center"/>
              <w:rPr>
                <w:sz w:val="18"/>
                <w:szCs w:val="18"/>
              </w:rPr>
            </w:pPr>
            <w:r>
              <w:rPr>
                <w:sz w:val="18"/>
                <w:szCs w:val="18"/>
              </w:rPr>
              <w:t>1.18</w:t>
            </w:r>
          </w:p>
        </w:tc>
        <w:tc>
          <w:tcPr>
            <w:tcW w:w="2126" w:type="dxa"/>
            <w:tcBorders>
              <w:top w:val="nil"/>
              <w:left w:val="nil"/>
              <w:bottom w:val="nil"/>
              <w:right w:val="nil"/>
            </w:tcBorders>
          </w:tcPr>
          <w:p w14:paraId="02D9C0D2" w14:textId="00042889" w:rsidR="002D0C6E" w:rsidRDefault="002D0C6E" w:rsidP="006F233B">
            <w:pPr>
              <w:spacing w:before="0" w:after="200" w:line="276" w:lineRule="auto"/>
              <w:jc w:val="center"/>
              <w:rPr>
                <w:sz w:val="18"/>
                <w:szCs w:val="18"/>
              </w:rPr>
            </w:pPr>
            <w:r>
              <w:rPr>
                <w:sz w:val="18"/>
                <w:szCs w:val="18"/>
              </w:rPr>
              <w:t>0.20</w:t>
            </w:r>
          </w:p>
        </w:tc>
        <w:tc>
          <w:tcPr>
            <w:tcW w:w="2126" w:type="dxa"/>
            <w:tcBorders>
              <w:top w:val="nil"/>
              <w:left w:val="nil"/>
              <w:bottom w:val="nil"/>
              <w:right w:val="nil"/>
            </w:tcBorders>
          </w:tcPr>
          <w:p w14:paraId="76C6EF5C" w14:textId="26BDBC97" w:rsidR="002D0C6E" w:rsidRDefault="002D0C6E" w:rsidP="006F233B">
            <w:pPr>
              <w:spacing w:before="0" w:after="200" w:line="276" w:lineRule="auto"/>
              <w:jc w:val="center"/>
              <w:rPr>
                <w:sz w:val="18"/>
                <w:szCs w:val="18"/>
              </w:rPr>
            </w:pPr>
            <w:r>
              <w:rPr>
                <w:sz w:val="18"/>
                <w:szCs w:val="18"/>
              </w:rPr>
              <w:t>0.05</w:t>
            </w:r>
          </w:p>
        </w:tc>
        <w:tc>
          <w:tcPr>
            <w:tcW w:w="2126" w:type="dxa"/>
            <w:tcBorders>
              <w:top w:val="nil"/>
              <w:left w:val="nil"/>
              <w:bottom w:val="nil"/>
              <w:right w:val="nil"/>
            </w:tcBorders>
          </w:tcPr>
          <w:p w14:paraId="48D989AB" w14:textId="0F07F193" w:rsidR="002D0C6E" w:rsidRDefault="002D0C6E" w:rsidP="006F233B">
            <w:pPr>
              <w:spacing w:before="0" w:after="200" w:line="276" w:lineRule="auto"/>
              <w:jc w:val="center"/>
              <w:rPr>
                <w:sz w:val="18"/>
                <w:szCs w:val="18"/>
              </w:rPr>
            </w:pPr>
            <w:r>
              <w:rPr>
                <w:sz w:val="18"/>
                <w:szCs w:val="18"/>
              </w:rPr>
              <w:t>0.02</w:t>
            </w:r>
          </w:p>
        </w:tc>
        <w:tc>
          <w:tcPr>
            <w:tcW w:w="2127" w:type="dxa"/>
            <w:tcBorders>
              <w:top w:val="nil"/>
              <w:left w:val="nil"/>
              <w:bottom w:val="nil"/>
            </w:tcBorders>
          </w:tcPr>
          <w:p w14:paraId="5C834F98" w14:textId="30BDEED5" w:rsidR="002D0C6E" w:rsidRDefault="002D0C6E" w:rsidP="006F233B">
            <w:pPr>
              <w:spacing w:before="0" w:after="200" w:line="276" w:lineRule="auto"/>
              <w:jc w:val="center"/>
              <w:rPr>
                <w:sz w:val="18"/>
                <w:szCs w:val="18"/>
              </w:rPr>
            </w:pPr>
            <w:r>
              <w:rPr>
                <w:sz w:val="18"/>
                <w:szCs w:val="18"/>
              </w:rPr>
              <w:t>0.17</w:t>
            </w:r>
          </w:p>
        </w:tc>
      </w:tr>
      <w:tr w:rsidR="002D0C6E" w:rsidRPr="00A4127E" w14:paraId="54F08F61" w14:textId="77777777" w:rsidTr="002D0C6E">
        <w:trPr>
          <w:trHeight w:val="435"/>
        </w:trPr>
        <w:tc>
          <w:tcPr>
            <w:tcW w:w="3256" w:type="dxa"/>
            <w:tcBorders>
              <w:top w:val="nil"/>
              <w:bottom w:val="single" w:sz="4" w:space="0" w:color="auto"/>
              <w:right w:val="nil"/>
            </w:tcBorders>
            <w:vAlign w:val="center"/>
          </w:tcPr>
          <w:p w14:paraId="6FED369A" w14:textId="77A1D9E8" w:rsidR="002D0C6E" w:rsidRDefault="002D0C6E" w:rsidP="002D0AD8">
            <w:pPr>
              <w:tabs>
                <w:tab w:val="left" w:pos="454"/>
              </w:tabs>
              <w:spacing w:before="0" w:after="200" w:line="276" w:lineRule="auto"/>
              <w:ind w:left="29"/>
              <w:rPr>
                <w:rFonts w:cstheme="minorHAnsi"/>
                <w:sz w:val="18"/>
                <w:szCs w:val="18"/>
              </w:rPr>
            </w:pPr>
            <w:r>
              <w:rPr>
                <w:rFonts w:cstheme="minorHAnsi"/>
                <w:sz w:val="18"/>
                <w:szCs w:val="18"/>
              </w:rPr>
              <w:tab/>
              <w:t>95 % CI</w:t>
            </w:r>
          </w:p>
        </w:tc>
        <w:tc>
          <w:tcPr>
            <w:tcW w:w="2126" w:type="dxa"/>
            <w:tcBorders>
              <w:top w:val="nil"/>
              <w:left w:val="nil"/>
              <w:bottom w:val="single" w:sz="4" w:space="0" w:color="auto"/>
              <w:right w:val="nil"/>
            </w:tcBorders>
          </w:tcPr>
          <w:p w14:paraId="7A54A95D" w14:textId="1D942E41" w:rsidR="002D0C6E" w:rsidRDefault="002D0C6E" w:rsidP="006F233B">
            <w:pPr>
              <w:spacing w:before="0" w:after="200" w:line="276" w:lineRule="auto"/>
              <w:jc w:val="center"/>
              <w:rPr>
                <w:sz w:val="18"/>
                <w:szCs w:val="18"/>
              </w:rPr>
            </w:pPr>
            <w:r>
              <w:rPr>
                <w:sz w:val="18"/>
                <w:szCs w:val="18"/>
              </w:rPr>
              <w:t>0.80, 1.69</w:t>
            </w:r>
          </w:p>
        </w:tc>
        <w:tc>
          <w:tcPr>
            <w:tcW w:w="2126" w:type="dxa"/>
            <w:tcBorders>
              <w:top w:val="nil"/>
              <w:left w:val="nil"/>
              <w:bottom w:val="single" w:sz="4" w:space="0" w:color="auto"/>
              <w:right w:val="nil"/>
            </w:tcBorders>
          </w:tcPr>
          <w:p w14:paraId="1CF252BE" w14:textId="4E7A3ECE" w:rsidR="002D0C6E" w:rsidRDefault="002D0C6E" w:rsidP="006F233B">
            <w:pPr>
              <w:spacing w:before="0" w:after="200" w:line="276" w:lineRule="auto"/>
              <w:jc w:val="center"/>
              <w:rPr>
                <w:sz w:val="18"/>
                <w:szCs w:val="18"/>
              </w:rPr>
            </w:pPr>
            <w:r>
              <w:rPr>
                <w:sz w:val="18"/>
                <w:szCs w:val="18"/>
              </w:rPr>
              <w:t>0.06, 0.46</w:t>
            </w:r>
          </w:p>
        </w:tc>
        <w:tc>
          <w:tcPr>
            <w:tcW w:w="2126" w:type="dxa"/>
            <w:tcBorders>
              <w:top w:val="nil"/>
              <w:left w:val="nil"/>
              <w:bottom w:val="single" w:sz="4" w:space="0" w:color="auto"/>
              <w:right w:val="nil"/>
            </w:tcBorders>
          </w:tcPr>
          <w:p w14:paraId="175D038A" w14:textId="79CF5BAA" w:rsidR="002D0C6E" w:rsidRDefault="002D0C6E" w:rsidP="006F233B">
            <w:pPr>
              <w:spacing w:before="0" w:after="200" w:line="276" w:lineRule="auto"/>
              <w:jc w:val="center"/>
              <w:rPr>
                <w:sz w:val="18"/>
                <w:szCs w:val="18"/>
              </w:rPr>
            </w:pPr>
            <w:r>
              <w:rPr>
                <w:sz w:val="18"/>
                <w:szCs w:val="18"/>
              </w:rPr>
              <w:t>0.01, 0.13</w:t>
            </w:r>
          </w:p>
        </w:tc>
        <w:tc>
          <w:tcPr>
            <w:tcW w:w="2126" w:type="dxa"/>
            <w:tcBorders>
              <w:top w:val="nil"/>
              <w:left w:val="nil"/>
              <w:bottom w:val="single" w:sz="4" w:space="0" w:color="auto"/>
              <w:right w:val="nil"/>
            </w:tcBorders>
          </w:tcPr>
          <w:p w14:paraId="665D87AB" w14:textId="1A5FF415" w:rsidR="002D0C6E" w:rsidRDefault="002D0C6E" w:rsidP="006F233B">
            <w:pPr>
              <w:spacing w:before="0" w:after="200" w:line="276" w:lineRule="auto"/>
              <w:jc w:val="center"/>
              <w:rPr>
                <w:sz w:val="18"/>
                <w:szCs w:val="18"/>
              </w:rPr>
            </w:pPr>
            <w:r>
              <w:rPr>
                <w:sz w:val="18"/>
                <w:szCs w:val="18"/>
              </w:rPr>
              <w:t>0.01, 0.07</w:t>
            </w:r>
          </w:p>
        </w:tc>
        <w:tc>
          <w:tcPr>
            <w:tcW w:w="2127" w:type="dxa"/>
            <w:tcBorders>
              <w:top w:val="nil"/>
              <w:left w:val="nil"/>
              <w:bottom w:val="single" w:sz="4" w:space="0" w:color="auto"/>
            </w:tcBorders>
          </w:tcPr>
          <w:p w14:paraId="2D2A905A" w14:textId="2D223F66" w:rsidR="002D0C6E" w:rsidRDefault="002D0C6E" w:rsidP="006F233B">
            <w:pPr>
              <w:spacing w:before="0" w:after="200" w:line="276" w:lineRule="auto"/>
              <w:jc w:val="center"/>
              <w:rPr>
                <w:sz w:val="18"/>
                <w:szCs w:val="18"/>
              </w:rPr>
            </w:pPr>
            <w:r>
              <w:rPr>
                <w:sz w:val="18"/>
                <w:szCs w:val="18"/>
              </w:rPr>
              <w:t>0.12, 0.22</w:t>
            </w:r>
          </w:p>
        </w:tc>
      </w:tr>
      <w:tr w:rsidR="002D0C6E" w:rsidRPr="00A4127E" w14:paraId="186527D0" w14:textId="77777777" w:rsidTr="002D0C6E">
        <w:trPr>
          <w:trHeight w:val="281"/>
        </w:trPr>
        <w:tc>
          <w:tcPr>
            <w:tcW w:w="13887" w:type="dxa"/>
            <w:gridSpan w:val="6"/>
            <w:tcBorders>
              <w:top w:val="single" w:sz="4" w:space="0" w:color="auto"/>
              <w:bottom w:val="nil"/>
            </w:tcBorders>
            <w:vAlign w:val="center"/>
          </w:tcPr>
          <w:p w14:paraId="2D57B26F" w14:textId="096EE222" w:rsidR="002D0C6E" w:rsidRDefault="002D0C6E" w:rsidP="002D0C6E">
            <w:pPr>
              <w:spacing w:before="0" w:after="200" w:line="276" w:lineRule="auto"/>
              <w:rPr>
                <w:sz w:val="18"/>
                <w:szCs w:val="18"/>
              </w:rPr>
            </w:pPr>
            <w:r w:rsidRPr="00DC63EB">
              <w:rPr>
                <w:b/>
                <w:sz w:val="18"/>
                <w:szCs w:val="18"/>
              </w:rPr>
              <w:t>Total</w:t>
            </w:r>
          </w:p>
        </w:tc>
      </w:tr>
      <w:tr w:rsidR="002D0C6E" w:rsidRPr="00A4127E" w14:paraId="3231EF1C" w14:textId="77777777" w:rsidTr="002D0C6E">
        <w:trPr>
          <w:trHeight w:val="268"/>
        </w:trPr>
        <w:tc>
          <w:tcPr>
            <w:tcW w:w="3256" w:type="dxa"/>
            <w:tcBorders>
              <w:top w:val="nil"/>
              <w:bottom w:val="nil"/>
              <w:right w:val="nil"/>
            </w:tcBorders>
            <w:vAlign w:val="center"/>
          </w:tcPr>
          <w:p w14:paraId="0D499940" w14:textId="68B59C45" w:rsidR="002D0C6E" w:rsidRPr="00DC63EB" w:rsidRDefault="002D0C6E" w:rsidP="002D0AD8">
            <w:pPr>
              <w:tabs>
                <w:tab w:val="left" w:pos="454"/>
              </w:tabs>
              <w:spacing w:before="0" w:after="200" w:line="276" w:lineRule="auto"/>
              <w:ind w:left="29"/>
              <w:rPr>
                <w:b/>
                <w:sz w:val="18"/>
                <w:szCs w:val="18"/>
              </w:rPr>
            </w:pPr>
            <w:r>
              <w:rPr>
                <w:rFonts w:cstheme="minorHAnsi"/>
                <w:sz w:val="18"/>
                <w:szCs w:val="18"/>
              </w:rPr>
              <w:tab/>
              <w:t>Number of children</w:t>
            </w:r>
          </w:p>
        </w:tc>
        <w:tc>
          <w:tcPr>
            <w:tcW w:w="2126" w:type="dxa"/>
            <w:tcBorders>
              <w:top w:val="nil"/>
              <w:left w:val="nil"/>
              <w:bottom w:val="nil"/>
              <w:right w:val="nil"/>
            </w:tcBorders>
          </w:tcPr>
          <w:p w14:paraId="5B88DFCD" w14:textId="6423CB02" w:rsidR="002D0C6E" w:rsidRDefault="002D0C6E" w:rsidP="006F233B">
            <w:pPr>
              <w:spacing w:before="0" w:after="200" w:line="276" w:lineRule="auto"/>
              <w:jc w:val="center"/>
              <w:rPr>
                <w:sz w:val="18"/>
                <w:szCs w:val="18"/>
              </w:rPr>
            </w:pPr>
            <w:r>
              <w:rPr>
                <w:sz w:val="18"/>
                <w:szCs w:val="18"/>
              </w:rPr>
              <w:t>199</w:t>
            </w:r>
          </w:p>
        </w:tc>
        <w:tc>
          <w:tcPr>
            <w:tcW w:w="2126" w:type="dxa"/>
            <w:tcBorders>
              <w:top w:val="nil"/>
              <w:left w:val="nil"/>
              <w:bottom w:val="nil"/>
              <w:right w:val="nil"/>
            </w:tcBorders>
          </w:tcPr>
          <w:p w14:paraId="2CFE941D" w14:textId="1B7B0814" w:rsidR="002D0C6E" w:rsidRDefault="002D0C6E" w:rsidP="006F233B">
            <w:pPr>
              <w:spacing w:before="0" w:after="200" w:line="276" w:lineRule="auto"/>
              <w:jc w:val="center"/>
              <w:rPr>
                <w:sz w:val="18"/>
                <w:szCs w:val="18"/>
              </w:rPr>
            </w:pPr>
            <w:r>
              <w:rPr>
                <w:sz w:val="18"/>
                <w:szCs w:val="18"/>
              </w:rPr>
              <w:t>44</w:t>
            </w:r>
          </w:p>
        </w:tc>
        <w:tc>
          <w:tcPr>
            <w:tcW w:w="2126" w:type="dxa"/>
            <w:tcBorders>
              <w:top w:val="nil"/>
              <w:left w:val="nil"/>
              <w:bottom w:val="nil"/>
              <w:right w:val="nil"/>
            </w:tcBorders>
          </w:tcPr>
          <w:p w14:paraId="3D84F1CE" w14:textId="5E21949C" w:rsidR="002D0C6E" w:rsidRDefault="002D0C6E" w:rsidP="006F233B">
            <w:pPr>
              <w:spacing w:before="0" w:after="200" w:line="276" w:lineRule="auto"/>
              <w:jc w:val="center"/>
              <w:rPr>
                <w:sz w:val="18"/>
                <w:szCs w:val="18"/>
              </w:rPr>
            </w:pPr>
            <w:r>
              <w:rPr>
                <w:sz w:val="18"/>
                <w:szCs w:val="18"/>
              </w:rPr>
              <w:t>36</w:t>
            </w:r>
          </w:p>
        </w:tc>
        <w:tc>
          <w:tcPr>
            <w:tcW w:w="2126" w:type="dxa"/>
            <w:tcBorders>
              <w:top w:val="nil"/>
              <w:left w:val="nil"/>
              <w:bottom w:val="nil"/>
              <w:right w:val="nil"/>
            </w:tcBorders>
          </w:tcPr>
          <w:p w14:paraId="303D3A70" w14:textId="7C5DA21E" w:rsidR="002D0C6E" w:rsidRDefault="002D0C6E" w:rsidP="006F233B">
            <w:pPr>
              <w:spacing w:before="0" w:after="200" w:line="276" w:lineRule="auto"/>
              <w:jc w:val="center"/>
              <w:rPr>
                <w:sz w:val="18"/>
                <w:szCs w:val="18"/>
              </w:rPr>
            </w:pPr>
            <w:r>
              <w:rPr>
                <w:sz w:val="18"/>
                <w:szCs w:val="18"/>
              </w:rPr>
              <w:t>35</w:t>
            </w:r>
          </w:p>
        </w:tc>
        <w:tc>
          <w:tcPr>
            <w:tcW w:w="2127" w:type="dxa"/>
            <w:tcBorders>
              <w:top w:val="nil"/>
              <w:left w:val="nil"/>
              <w:bottom w:val="nil"/>
            </w:tcBorders>
          </w:tcPr>
          <w:p w14:paraId="37F7A2EB" w14:textId="455C459F" w:rsidR="002D0C6E" w:rsidRDefault="002D0C6E" w:rsidP="00DC63EB">
            <w:pPr>
              <w:spacing w:before="0" w:after="200" w:line="276" w:lineRule="auto"/>
              <w:jc w:val="center"/>
              <w:rPr>
                <w:sz w:val="18"/>
                <w:szCs w:val="18"/>
              </w:rPr>
            </w:pPr>
            <w:r>
              <w:rPr>
                <w:sz w:val="18"/>
                <w:szCs w:val="18"/>
              </w:rPr>
              <w:t>314</w:t>
            </w:r>
          </w:p>
        </w:tc>
      </w:tr>
      <w:tr w:rsidR="002D0C6E" w:rsidRPr="00A4127E" w14:paraId="5377E36B" w14:textId="77777777" w:rsidTr="002D0C6E">
        <w:trPr>
          <w:trHeight w:val="255"/>
        </w:trPr>
        <w:tc>
          <w:tcPr>
            <w:tcW w:w="3256" w:type="dxa"/>
            <w:tcBorders>
              <w:top w:val="nil"/>
              <w:bottom w:val="nil"/>
              <w:right w:val="nil"/>
            </w:tcBorders>
            <w:vAlign w:val="center"/>
          </w:tcPr>
          <w:p w14:paraId="1653388E" w14:textId="5741E2D9" w:rsidR="002D0C6E" w:rsidRDefault="002D0C6E" w:rsidP="002D0AD8">
            <w:pPr>
              <w:tabs>
                <w:tab w:val="left" w:pos="454"/>
              </w:tabs>
              <w:spacing w:before="0" w:after="200" w:line="276" w:lineRule="auto"/>
              <w:ind w:left="29"/>
              <w:rPr>
                <w:rFonts w:cstheme="minorHAnsi"/>
                <w:sz w:val="18"/>
                <w:szCs w:val="18"/>
              </w:rPr>
            </w:pPr>
            <w:r>
              <w:rPr>
                <w:rFonts w:cstheme="minorHAnsi"/>
                <w:sz w:val="18"/>
                <w:szCs w:val="18"/>
              </w:rPr>
              <w:tab/>
              <w:t>Annual incidence/100,000 children</w:t>
            </w:r>
          </w:p>
        </w:tc>
        <w:tc>
          <w:tcPr>
            <w:tcW w:w="2126" w:type="dxa"/>
            <w:tcBorders>
              <w:top w:val="nil"/>
              <w:left w:val="nil"/>
              <w:bottom w:val="nil"/>
              <w:right w:val="nil"/>
            </w:tcBorders>
          </w:tcPr>
          <w:p w14:paraId="11AD5696" w14:textId="3A2C490C" w:rsidR="002D0C6E" w:rsidRDefault="002D0C6E" w:rsidP="006F233B">
            <w:pPr>
              <w:spacing w:before="0" w:after="200" w:line="276" w:lineRule="auto"/>
              <w:jc w:val="center"/>
              <w:rPr>
                <w:sz w:val="18"/>
                <w:szCs w:val="18"/>
              </w:rPr>
            </w:pPr>
            <w:r>
              <w:rPr>
                <w:sz w:val="18"/>
                <w:szCs w:val="18"/>
              </w:rPr>
              <w:t>7.84</w:t>
            </w:r>
          </w:p>
        </w:tc>
        <w:tc>
          <w:tcPr>
            <w:tcW w:w="2126" w:type="dxa"/>
            <w:tcBorders>
              <w:top w:val="nil"/>
              <w:left w:val="nil"/>
              <w:bottom w:val="nil"/>
              <w:right w:val="nil"/>
            </w:tcBorders>
          </w:tcPr>
          <w:p w14:paraId="41DF7868" w14:textId="0865F5FA" w:rsidR="002D0C6E" w:rsidRDefault="002D0C6E" w:rsidP="006F233B">
            <w:pPr>
              <w:spacing w:before="0" w:after="200" w:line="276" w:lineRule="auto"/>
              <w:jc w:val="center"/>
              <w:rPr>
                <w:sz w:val="18"/>
                <w:szCs w:val="18"/>
              </w:rPr>
            </w:pPr>
            <w:r>
              <w:rPr>
                <w:sz w:val="18"/>
                <w:szCs w:val="18"/>
              </w:rPr>
              <w:t>1.73</w:t>
            </w:r>
          </w:p>
        </w:tc>
        <w:tc>
          <w:tcPr>
            <w:tcW w:w="2126" w:type="dxa"/>
            <w:tcBorders>
              <w:top w:val="nil"/>
              <w:left w:val="nil"/>
              <w:bottom w:val="nil"/>
              <w:right w:val="nil"/>
            </w:tcBorders>
          </w:tcPr>
          <w:p w14:paraId="351B054C" w14:textId="66989B1B" w:rsidR="002D0C6E" w:rsidRDefault="002D0C6E" w:rsidP="006F233B">
            <w:pPr>
              <w:spacing w:before="0" w:after="200" w:line="276" w:lineRule="auto"/>
              <w:jc w:val="center"/>
              <w:rPr>
                <w:sz w:val="18"/>
                <w:szCs w:val="18"/>
              </w:rPr>
            </w:pPr>
            <w:r>
              <w:rPr>
                <w:sz w:val="18"/>
                <w:szCs w:val="18"/>
              </w:rPr>
              <w:t>0.47</w:t>
            </w:r>
          </w:p>
        </w:tc>
        <w:tc>
          <w:tcPr>
            <w:tcW w:w="2126" w:type="dxa"/>
            <w:tcBorders>
              <w:top w:val="nil"/>
              <w:left w:val="nil"/>
              <w:bottom w:val="nil"/>
              <w:right w:val="nil"/>
            </w:tcBorders>
          </w:tcPr>
          <w:p w14:paraId="68A71471" w14:textId="2EC29475" w:rsidR="002D0C6E" w:rsidRDefault="002D0C6E" w:rsidP="006F233B">
            <w:pPr>
              <w:spacing w:before="0" w:after="200" w:line="276" w:lineRule="auto"/>
              <w:jc w:val="center"/>
              <w:rPr>
                <w:sz w:val="18"/>
                <w:szCs w:val="18"/>
              </w:rPr>
            </w:pPr>
            <w:r>
              <w:rPr>
                <w:sz w:val="18"/>
                <w:szCs w:val="18"/>
              </w:rPr>
              <w:t>0.28</w:t>
            </w:r>
          </w:p>
        </w:tc>
        <w:tc>
          <w:tcPr>
            <w:tcW w:w="2127" w:type="dxa"/>
            <w:tcBorders>
              <w:top w:val="nil"/>
              <w:left w:val="nil"/>
              <w:bottom w:val="nil"/>
            </w:tcBorders>
          </w:tcPr>
          <w:p w14:paraId="6CC8191A" w14:textId="085B5273" w:rsidR="002D0C6E" w:rsidRDefault="002D0C6E" w:rsidP="00DC63EB">
            <w:pPr>
              <w:spacing w:before="0" w:after="200" w:line="276" w:lineRule="auto"/>
              <w:jc w:val="center"/>
              <w:rPr>
                <w:sz w:val="18"/>
                <w:szCs w:val="18"/>
              </w:rPr>
            </w:pPr>
            <w:r>
              <w:rPr>
                <w:sz w:val="18"/>
                <w:szCs w:val="18"/>
              </w:rPr>
              <w:t>1.24</w:t>
            </w:r>
          </w:p>
        </w:tc>
      </w:tr>
      <w:tr w:rsidR="002D0C6E" w:rsidRPr="00A4127E" w14:paraId="19FF6BA3" w14:textId="77777777" w:rsidTr="002D0C6E">
        <w:trPr>
          <w:trHeight w:val="435"/>
        </w:trPr>
        <w:tc>
          <w:tcPr>
            <w:tcW w:w="3256" w:type="dxa"/>
            <w:tcBorders>
              <w:top w:val="nil"/>
              <w:right w:val="nil"/>
            </w:tcBorders>
            <w:vAlign w:val="center"/>
          </w:tcPr>
          <w:p w14:paraId="763522EC" w14:textId="4C982AA1" w:rsidR="002D0C6E" w:rsidRDefault="002D0C6E" w:rsidP="002D0AD8">
            <w:pPr>
              <w:tabs>
                <w:tab w:val="left" w:pos="454"/>
              </w:tabs>
              <w:spacing w:before="0" w:after="200" w:line="276" w:lineRule="auto"/>
              <w:ind w:left="29"/>
              <w:rPr>
                <w:rFonts w:cstheme="minorHAnsi"/>
                <w:sz w:val="18"/>
                <w:szCs w:val="18"/>
              </w:rPr>
            </w:pPr>
            <w:r>
              <w:rPr>
                <w:rFonts w:cstheme="minorHAnsi"/>
                <w:sz w:val="18"/>
                <w:szCs w:val="18"/>
              </w:rPr>
              <w:tab/>
              <w:t>95 % CI</w:t>
            </w:r>
          </w:p>
        </w:tc>
        <w:tc>
          <w:tcPr>
            <w:tcW w:w="2126" w:type="dxa"/>
            <w:tcBorders>
              <w:top w:val="nil"/>
              <w:left w:val="nil"/>
              <w:right w:val="nil"/>
            </w:tcBorders>
          </w:tcPr>
          <w:p w14:paraId="6F89B66F" w14:textId="72E007BF" w:rsidR="002D0C6E" w:rsidRDefault="002D0C6E" w:rsidP="006F233B">
            <w:pPr>
              <w:spacing w:before="0" w:after="200" w:line="276" w:lineRule="auto"/>
              <w:jc w:val="center"/>
              <w:rPr>
                <w:sz w:val="18"/>
                <w:szCs w:val="18"/>
              </w:rPr>
            </w:pPr>
            <w:r>
              <w:rPr>
                <w:sz w:val="18"/>
                <w:szCs w:val="18"/>
              </w:rPr>
              <w:t>6.79, 9.0</w:t>
            </w:r>
          </w:p>
        </w:tc>
        <w:tc>
          <w:tcPr>
            <w:tcW w:w="2126" w:type="dxa"/>
            <w:tcBorders>
              <w:top w:val="nil"/>
              <w:left w:val="nil"/>
              <w:right w:val="nil"/>
            </w:tcBorders>
          </w:tcPr>
          <w:p w14:paraId="1128C686" w14:textId="174DD65A" w:rsidR="002D0C6E" w:rsidRDefault="002D0C6E" w:rsidP="006F233B">
            <w:pPr>
              <w:spacing w:before="0" w:after="200" w:line="276" w:lineRule="auto"/>
              <w:jc w:val="center"/>
              <w:rPr>
                <w:sz w:val="18"/>
                <w:szCs w:val="18"/>
              </w:rPr>
            </w:pPr>
            <w:r>
              <w:rPr>
                <w:sz w:val="18"/>
                <w:szCs w:val="18"/>
              </w:rPr>
              <w:t>1.26, 2.33</w:t>
            </w:r>
          </w:p>
        </w:tc>
        <w:tc>
          <w:tcPr>
            <w:tcW w:w="2126" w:type="dxa"/>
            <w:tcBorders>
              <w:top w:val="nil"/>
              <w:left w:val="nil"/>
              <w:right w:val="nil"/>
            </w:tcBorders>
          </w:tcPr>
          <w:p w14:paraId="6454C271" w14:textId="5150A16A" w:rsidR="002D0C6E" w:rsidRDefault="002D0C6E" w:rsidP="006F233B">
            <w:pPr>
              <w:spacing w:before="0" w:after="200" w:line="276" w:lineRule="auto"/>
              <w:jc w:val="center"/>
              <w:rPr>
                <w:sz w:val="18"/>
                <w:szCs w:val="18"/>
              </w:rPr>
            </w:pPr>
            <w:r>
              <w:rPr>
                <w:sz w:val="18"/>
                <w:szCs w:val="18"/>
              </w:rPr>
              <w:t>0.33, 0.65</w:t>
            </w:r>
          </w:p>
        </w:tc>
        <w:tc>
          <w:tcPr>
            <w:tcW w:w="2126" w:type="dxa"/>
            <w:tcBorders>
              <w:top w:val="nil"/>
              <w:left w:val="nil"/>
              <w:right w:val="nil"/>
            </w:tcBorders>
          </w:tcPr>
          <w:p w14:paraId="22B458FF" w14:textId="42214AFC" w:rsidR="002D0C6E" w:rsidRDefault="002D0C6E" w:rsidP="006F233B">
            <w:pPr>
              <w:spacing w:before="0" w:after="200" w:line="276" w:lineRule="auto"/>
              <w:jc w:val="center"/>
              <w:rPr>
                <w:sz w:val="18"/>
                <w:szCs w:val="18"/>
              </w:rPr>
            </w:pPr>
            <w:r>
              <w:rPr>
                <w:sz w:val="18"/>
                <w:szCs w:val="18"/>
              </w:rPr>
              <w:t>0.19, 0.39</w:t>
            </w:r>
          </w:p>
        </w:tc>
        <w:tc>
          <w:tcPr>
            <w:tcW w:w="2127" w:type="dxa"/>
            <w:tcBorders>
              <w:top w:val="nil"/>
              <w:left w:val="nil"/>
            </w:tcBorders>
          </w:tcPr>
          <w:p w14:paraId="7BC6F058" w14:textId="0D57F62F" w:rsidR="002D0C6E" w:rsidRDefault="002D0C6E" w:rsidP="00DC63EB">
            <w:pPr>
              <w:spacing w:before="0" w:after="200" w:line="276" w:lineRule="auto"/>
              <w:jc w:val="center"/>
              <w:rPr>
                <w:sz w:val="18"/>
                <w:szCs w:val="18"/>
              </w:rPr>
            </w:pPr>
            <w:r>
              <w:rPr>
                <w:sz w:val="18"/>
                <w:szCs w:val="18"/>
              </w:rPr>
              <w:t>1.11, 1.38</w:t>
            </w:r>
          </w:p>
        </w:tc>
      </w:tr>
    </w:tbl>
    <w:p w14:paraId="1C280B8E" w14:textId="77777777" w:rsidR="00A4127E" w:rsidRDefault="00A4127E" w:rsidP="00355E10">
      <w:pPr>
        <w:ind w:left="426"/>
        <w:rPr>
          <w:szCs w:val="20"/>
        </w:rPr>
      </w:pPr>
    </w:p>
    <w:p w14:paraId="4750163C" w14:textId="77777777" w:rsidR="00A4127E" w:rsidRDefault="00A4127E" w:rsidP="00355E10">
      <w:pPr>
        <w:ind w:left="426"/>
        <w:rPr>
          <w:szCs w:val="20"/>
        </w:rPr>
      </w:pPr>
    </w:p>
    <w:p w14:paraId="6671D8DB" w14:textId="77777777" w:rsidR="00A4127E" w:rsidRDefault="00A4127E" w:rsidP="00355E10">
      <w:pPr>
        <w:ind w:left="426"/>
        <w:rPr>
          <w:szCs w:val="20"/>
        </w:rPr>
        <w:sectPr w:rsidR="00A4127E" w:rsidSect="00A4127E">
          <w:footerReference w:type="default" r:id="rId38"/>
          <w:pgSz w:w="16838" w:h="11906" w:orient="landscape"/>
          <w:pgMar w:top="1440" w:right="1440" w:bottom="1440" w:left="1440" w:header="708" w:footer="708" w:gutter="0"/>
          <w:cols w:space="708"/>
          <w:docGrid w:linePitch="360"/>
        </w:sectPr>
      </w:pPr>
    </w:p>
    <w:p w14:paraId="4FB0BAA0" w14:textId="77777777" w:rsidR="00382407" w:rsidRPr="00154B00" w:rsidRDefault="00382407" w:rsidP="00530204">
      <w:pPr>
        <w:pStyle w:val="Heading2"/>
      </w:pPr>
      <w:r w:rsidRPr="00154B00">
        <w:lastRenderedPageBreak/>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9F466DD" w14:textId="000CA647" w:rsidR="00382407" w:rsidRPr="00154B00" w:rsidRDefault="002C50BA" w:rsidP="00AE1188">
      <w:pPr>
        <w:ind w:left="426"/>
        <w:rPr>
          <w:szCs w:val="20"/>
        </w:rPr>
      </w:pPr>
      <w:r w:rsidRPr="002C50BA">
        <w:t xml:space="preserve">The test would be </w:t>
      </w:r>
      <w:r>
        <w:t xml:space="preserve">conducted </w:t>
      </w:r>
      <w:r w:rsidRPr="002C50BA">
        <w:t>once per patient lifetime. Cascade testing would also be a one-off single gene investigation for first</w:t>
      </w:r>
      <w:r w:rsidR="00F2733C">
        <w:t>-</w:t>
      </w:r>
      <w:r w:rsidRPr="002C50BA">
        <w:t>degree re</w:t>
      </w:r>
      <w:r>
        <w:t>latives of the affected patient,</w:t>
      </w:r>
      <w:r w:rsidRPr="002C50BA">
        <w:t xml:space="preserve"> where clinically indicated</w:t>
      </w:r>
      <w:r>
        <w:t>.</w:t>
      </w:r>
    </w:p>
    <w:p w14:paraId="401B04DA"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795ED7E" w14:textId="4019EA29" w:rsidR="00382407" w:rsidRPr="00154B00" w:rsidRDefault="00923530" w:rsidP="00AE1188">
      <w:pPr>
        <w:ind w:left="426"/>
        <w:rPr>
          <w:b/>
          <w:szCs w:val="20"/>
        </w:rPr>
      </w:pPr>
      <w:r>
        <w:t>N/</w:t>
      </w:r>
      <w:r w:rsidR="002C6482">
        <w:t>A -</w:t>
      </w:r>
      <w:r w:rsidR="00F929CE">
        <w:t xml:space="preserve"> testing would be conducted once per lifetime. Testing may be repeated in </w:t>
      </w:r>
      <w:r w:rsidR="00AE6A61">
        <w:t>variant</w:t>
      </w:r>
      <w:r w:rsidR="00F929CE">
        <w:t>-negative patients if, in the future, new genes are added to the panel.</w:t>
      </w:r>
    </w:p>
    <w:p w14:paraId="7DC4F3DB" w14:textId="77777777"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CFC6DF6" w14:textId="2DA30B74" w:rsidR="00F929CE" w:rsidRDefault="00F929CE" w:rsidP="00F929CE">
      <w:pPr>
        <w:ind w:left="360"/>
      </w:pPr>
      <w:r>
        <w:t xml:space="preserve">Initially there may be some “catch up”, with testing of the prevalent (those with a clinical diagnosis) rather than the true incident population. It would therefore be expected that testing numbers may be slightly higher in the first year, compared to following years. Incidence data has been difficult to obtain. </w:t>
      </w:r>
    </w:p>
    <w:p w14:paraId="13D3FC6E" w14:textId="131A22A0" w:rsidR="00E103F2" w:rsidRDefault="00AF22E0" w:rsidP="00F929CE">
      <w:pPr>
        <w:ind w:left="360"/>
      </w:pPr>
      <w:r>
        <w:t xml:space="preserve">The RCPA conducted a survey, on behalf of the Commonwealth Department of Health, of all </w:t>
      </w:r>
      <w:r w:rsidR="00E103F2">
        <w:t xml:space="preserve">Australian </w:t>
      </w:r>
      <w:r>
        <w:t xml:space="preserve">laboratories (n=87) </w:t>
      </w:r>
      <w:r w:rsidRPr="00AF22E0">
        <w:t>known to offer genetic/ genomic tests that yielded results with medical utility during the 2016</w:t>
      </w:r>
      <w:r w:rsidR="00E103F2">
        <w:t>/17</w:t>
      </w:r>
      <w:r w:rsidRPr="00AF22E0">
        <w:t xml:space="preserve"> financial year</w:t>
      </w:r>
      <w:r>
        <w:t xml:space="preserve">. </w:t>
      </w:r>
      <w:r w:rsidRPr="005421E0">
        <w:rPr>
          <w:rStyle w:val="Strong"/>
        </w:rPr>
        <w:t>This data remains confidential</w:t>
      </w:r>
      <w:r w:rsidR="00E103F2" w:rsidRPr="005421E0">
        <w:rPr>
          <w:rStyle w:val="Strong"/>
        </w:rPr>
        <w:t xml:space="preserve"> until such time that the Department publishes the report</w:t>
      </w:r>
      <w:r w:rsidRPr="005421E0">
        <w:rPr>
          <w:rStyle w:val="Strong"/>
        </w:rPr>
        <w:t>.</w:t>
      </w:r>
      <w:r>
        <w:t xml:space="preserve"> </w:t>
      </w:r>
    </w:p>
    <w:p w14:paraId="77337321" w14:textId="4687D1FD" w:rsidR="00945F71" w:rsidRDefault="00AF22E0" w:rsidP="00F929CE">
      <w:pPr>
        <w:ind w:left="360"/>
      </w:pPr>
      <w:r>
        <w:t>Participation in the survey was 96.6%</w:t>
      </w:r>
      <w:r w:rsidR="00945F71">
        <w:t xml:space="preserve"> of all p</w:t>
      </w:r>
      <w:r w:rsidRPr="00AF22E0">
        <w:t xml:space="preserve">ublic </w:t>
      </w:r>
      <w:r w:rsidR="00945F71">
        <w:t xml:space="preserve">and private </w:t>
      </w:r>
      <w:r w:rsidRPr="00AF22E0">
        <w:t xml:space="preserve">sector </w:t>
      </w:r>
      <w:r>
        <w:t>laboratories</w:t>
      </w:r>
      <w:r w:rsidR="00945F71">
        <w:t xml:space="preserve">. </w:t>
      </w:r>
      <w:r w:rsidR="00945F71" w:rsidRPr="00945F71">
        <w:t>The private and public sector delivered 71% and 29%</w:t>
      </w:r>
      <w:r w:rsidR="00945F71">
        <w:t xml:space="preserve"> o</w:t>
      </w:r>
      <w:r w:rsidR="00945F71" w:rsidRPr="00945F71">
        <w:t xml:space="preserve">f </w:t>
      </w:r>
      <w:r w:rsidR="00945F71">
        <w:t xml:space="preserve">all </w:t>
      </w:r>
      <w:r w:rsidR="00945F71" w:rsidRPr="00945F71">
        <w:t>genomic tests for heritable conditions</w:t>
      </w:r>
      <w:r w:rsidR="00945F71">
        <w:t xml:space="preserve">, respectively; however, the data is unclear which sector provided testing for cardiovascular indications. </w:t>
      </w:r>
      <w:r w:rsidR="00E103F2">
        <w:t>It should be noted that those tests conducted in the private sector would be on a user-pays basis, and would therefore represent an underestimation of the true number as many patients would be unable to meet the cost of testing. Similarly, the number of tests conducted in the public sector would also represent an underestimation of the true number due to long waiting lists and limited funding.</w:t>
      </w:r>
    </w:p>
    <w:p w14:paraId="21C1B594" w14:textId="49032107" w:rsidR="00E103F2" w:rsidRDefault="00E103F2" w:rsidP="00F929CE">
      <w:pPr>
        <w:ind w:left="360"/>
      </w:pPr>
      <w:r>
        <w:lastRenderedPageBreak/>
        <w:t xml:space="preserve">During the one year sample period, cardiologists requested a total of 2,324 tests. It would also be expected that a proportion of 40,579 tests requested by clinical geneticists would be for cardiology indications. </w:t>
      </w:r>
      <w:r w:rsidR="00A11713">
        <w:t>In addition, a total of 244 samples were referred to international laboratories for genetic testing for cardiac disorders.</w:t>
      </w:r>
    </w:p>
    <w:p w14:paraId="7F7BBCB3" w14:textId="2DF6D738" w:rsidR="00A11713" w:rsidRDefault="00A11713" w:rsidP="00F929CE">
      <w:pPr>
        <w:ind w:left="360"/>
      </w:pPr>
      <w:r>
        <w:t>The number of tests conducted with targeted multi-gene panels (testing ≥3 genes) were:</w:t>
      </w:r>
    </w:p>
    <w:p w14:paraId="2A60320D" w14:textId="3A3BC3FC" w:rsidR="00A11713" w:rsidRDefault="00A11713" w:rsidP="00E8150B">
      <w:pPr>
        <w:pStyle w:val="ListParagraph"/>
        <w:numPr>
          <w:ilvl w:val="0"/>
          <w:numId w:val="10"/>
        </w:numPr>
      </w:pPr>
      <w:r>
        <w:t>Panel – Cardiomyopathy (11-50 genes)</w:t>
      </w:r>
      <w:r>
        <w:tab/>
      </w:r>
      <w:r>
        <w:tab/>
        <w:t>86</w:t>
      </w:r>
    </w:p>
    <w:p w14:paraId="3C820C97" w14:textId="54E838FD" w:rsidR="00A11713" w:rsidRDefault="00A11713" w:rsidP="00E8150B">
      <w:pPr>
        <w:pStyle w:val="ListParagraph"/>
        <w:numPr>
          <w:ilvl w:val="0"/>
          <w:numId w:val="10"/>
        </w:numPr>
      </w:pPr>
      <w:r>
        <w:t>Panel – Cardiomyopathy (51+ genes)</w:t>
      </w:r>
      <w:r>
        <w:tab/>
      </w:r>
      <w:r>
        <w:tab/>
        <w:t>159.</w:t>
      </w:r>
    </w:p>
    <w:p w14:paraId="71AB54FC" w14:textId="3F20B80F" w:rsidR="00A11713" w:rsidRDefault="00A11713" w:rsidP="00A11713">
      <w:pPr>
        <w:ind w:left="360"/>
      </w:pPr>
      <w:r>
        <w:t>However, it is possible that some cardiomyopathy tests may have been conducted in the following:</w:t>
      </w:r>
    </w:p>
    <w:p w14:paraId="45F88BFB" w14:textId="34189767" w:rsidR="00A11713" w:rsidRDefault="00A11713" w:rsidP="00E8150B">
      <w:pPr>
        <w:pStyle w:val="ListParagraph"/>
        <w:numPr>
          <w:ilvl w:val="0"/>
          <w:numId w:val="11"/>
        </w:numPr>
        <w:tabs>
          <w:tab w:val="left" w:pos="5103"/>
        </w:tabs>
      </w:pPr>
      <w:r>
        <w:t>Panel – Cardiac (11-50 genes)</w:t>
      </w:r>
      <w:r>
        <w:tab/>
        <w:t>403</w:t>
      </w:r>
    </w:p>
    <w:p w14:paraId="6541E5F9" w14:textId="2D49AF17" w:rsidR="00A11713" w:rsidRDefault="00A11713" w:rsidP="00E8150B">
      <w:pPr>
        <w:pStyle w:val="ListParagraph"/>
        <w:numPr>
          <w:ilvl w:val="0"/>
          <w:numId w:val="11"/>
        </w:numPr>
        <w:tabs>
          <w:tab w:val="left" w:pos="5110"/>
        </w:tabs>
      </w:pPr>
      <w:r>
        <w:t>Panel – Cardiac (51+ genes)</w:t>
      </w:r>
      <w:r>
        <w:tab/>
        <w:t>461.</w:t>
      </w:r>
    </w:p>
    <w:p w14:paraId="5056878A" w14:textId="55E9C3B8" w:rsidR="00A11713" w:rsidRDefault="00A11713" w:rsidP="00A11713">
      <w:pPr>
        <w:ind w:left="360"/>
      </w:pPr>
      <w:r>
        <w:t>In addition, targeted analysis of single genes took place:</w:t>
      </w:r>
    </w:p>
    <w:p w14:paraId="1935317F" w14:textId="77777777" w:rsidR="00A11713" w:rsidRDefault="00A11713" w:rsidP="00E8150B">
      <w:pPr>
        <w:pStyle w:val="ListParagraph"/>
        <w:numPr>
          <w:ilvl w:val="0"/>
          <w:numId w:val="12"/>
        </w:numPr>
        <w:tabs>
          <w:tab w:val="left" w:pos="5124"/>
        </w:tabs>
      </w:pPr>
      <w:r>
        <w:t xml:space="preserve">Cardiomyopathy, dilated, </w:t>
      </w:r>
      <w:r w:rsidRPr="00A368AE">
        <w:rPr>
          <w:rStyle w:val="Emphasis"/>
        </w:rPr>
        <w:t>RBM20</w:t>
      </w:r>
      <w:r>
        <w:tab/>
        <w:t>6</w:t>
      </w:r>
    </w:p>
    <w:p w14:paraId="1C146816" w14:textId="5B2CE52E" w:rsidR="00A11713" w:rsidRDefault="00A11713" w:rsidP="00E8150B">
      <w:pPr>
        <w:pStyle w:val="ListParagraph"/>
        <w:numPr>
          <w:ilvl w:val="0"/>
          <w:numId w:val="12"/>
        </w:numPr>
        <w:tabs>
          <w:tab w:val="left" w:pos="5124"/>
        </w:tabs>
      </w:pPr>
      <w:r>
        <w:t xml:space="preserve">Cardiomyopathy, dilated, </w:t>
      </w:r>
      <w:r w:rsidRPr="00A368AE">
        <w:rPr>
          <w:rStyle w:val="Emphasis"/>
        </w:rPr>
        <w:t>TTN</w:t>
      </w:r>
      <w:r>
        <w:tab/>
        <w:t>5</w:t>
      </w:r>
    </w:p>
    <w:p w14:paraId="13FA408E" w14:textId="73890727" w:rsidR="00944D3B" w:rsidRDefault="00944D3B" w:rsidP="00F929CE">
      <w:pPr>
        <w:ind w:left="360"/>
      </w:pPr>
      <w:r>
        <w:t>These figures may be used to approximate a potential upper and lower utilisation estimation, both of which would</w:t>
      </w:r>
      <w:r w:rsidR="00B86B0D">
        <w:t xml:space="preserve"> </w:t>
      </w:r>
      <w:r>
        <w:t xml:space="preserve">be an </w:t>
      </w:r>
      <w:r w:rsidRPr="005421E0">
        <w:rPr>
          <w:rStyle w:val="Emphasis"/>
        </w:rPr>
        <w:t>underestimation o</w:t>
      </w:r>
      <w:r>
        <w:t>f usage</w:t>
      </w:r>
      <w:r w:rsidR="00B86B0D">
        <w:t>:</w:t>
      </w:r>
      <w:r>
        <w:t xml:space="preserve"> </w:t>
      </w:r>
    </w:p>
    <w:p w14:paraId="6AE4574E" w14:textId="23CF5F5D" w:rsidR="00B86B0D" w:rsidRDefault="00B86B0D" w:rsidP="00E8150B">
      <w:pPr>
        <w:pStyle w:val="ListParagraph"/>
        <w:numPr>
          <w:ilvl w:val="0"/>
          <w:numId w:val="13"/>
        </w:numPr>
      </w:pPr>
      <w:r>
        <w:t>Lower limit (# of cardiomyopathy tests only)</w:t>
      </w:r>
      <w:r>
        <w:tab/>
        <w:t>256</w:t>
      </w:r>
    </w:p>
    <w:p w14:paraId="0F755876" w14:textId="39BED054" w:rsidR="00B86B0D" w:rsidRDefault="00B86B0D" w:rsidP="00E8150B">
      <w:pPr>
        <w:pStyle w:val="ListParagraph"/>
        <w:numPr>
          <w:ilvl w:val="0"/>
          <w:numId w:val="13"/>
        </w:numPr>
        <w:tabs>
          <w:tab w:val="left" w:pos="5040"/>
        </w:tabs>
      </w:pPr>
      <w:r>
        <w:t xml:space="preserve">Upper limit </w:t>
      </w:r>
      <w:r>
        <w:tab/>
      </w:r>
      <w:r w:rsidR="00EA2DD7">
        <w:t>417</w:t>
      </w:r>
      <w:r w:rsidR="00EA2DD7">
        <w:rPr>
          <w:rStyle w:val="FootnoteReference"/>
        </w:rPr>
        <w:footnoteReference w:id="3"/>
      </w:r>
    </w:p>
    <w:p w14:paraId="1A4CBC7D" w14:textId="5849D386" w:rsidR="00945F71" w:rsidRDefault="00E274FB" w:rsidP="00F929CE">
      <w:pPr>
        <w:ind w:left="360"/>
      </w:pPr>
      <w:r>
        <w:t>I</w:t>
      </w:r>
      <w:r w:rsidR="00945F71">
        <w:t xml:space="preserve">t should </w:t>
      </w:r>
      <w:r w:rsidR="00EA2DD7">
        <w:t xml:space="preserve">also </w:t>
      </w:r>
      <w:r w:rsidR="00945F71">
        <w:t xml:space="preserve">be noted that the Australian Genomics Cardiac Flagship is currently conducting an audit of flagship sites in Queensland, Victoria </w:t>
      </w:r>
      <w:r w:rsidR="00945F71">
        <w:lastRenderedPageBreak/>
        <w:t xml:space="preserve">and New South Wales to ascertain the number of cardiac diagnostic genetic tests being conducted – this data will be available in the near future and would inform </w:t>
      </w:r>
      <w:r w:rsidR="00E103F2">
        <w:t>costing calculations for the assessment.</w:t>
      </w:r>
    </w:p>
    <w:p w14:paraId="392CE1A0"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9D88F18" w14:textId="2D1C6B0F" w:rsidR="001B171D" w:rsidRPr="00154B00" w:rsidRDefault="00EA2DD7" w:rsidP="00AE1188">
      <w:pPr>
        <w:ind w:left="426"/>
        <w:rPr>
          <w:szCs w:val="20"/>
        </w:rPr>
      </w:pPr>
      <w:r>
        <w:t>Testing levels are likely to be slightly less in the second and third years of implementation due to the likely testing of some of the prevalent population in year 1</w:t>
      </w:r>
      <w:r w:rsidR="00D43FBB">
        <w:t xml:space="preserve"> of funding</w:t>
      </w:r>
      <w:r>
        <w:t>.</w:t>
      </w:r>
    </w:p>
    <w:p w14:paraId="53F648A2" w14:textId="77777777" w:rsidR="003433D1" w:rsidRDefault="003433D1">
      <w:pPr>
        <w:rPr>
          <w:b/>
          <w:sz w:val="32"/>
          <w:szCs w:val="32"/>
        </w:rPr>
      </w:pPr>
      <w:r>
        <w:rPr>
          <w:b/>
          <w:sz w:val="32"/>
          <w:szCs w:val="32"/>
        </w:rPr>
        <w:br w:type="page"/>
      </w:r>
    </w:p>
    <w:p w14:paraId="2A4D628B"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75CA335A"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9210120" w14:textId="293D80BA" w:rsidR="00951933" w:rsidRDefault="0089123F" w:rsidP="00AE1188">
      <w:pPr>
        <w:ind w:left="426"/>
      </w:pPr>
      <w:r>
        <w:t xml:space="preserve">The estimated cost of providing the test </w:t>
      </w:r>
      <w:r w:rsidR="009455DC">
        <w:t xml:space="preserve">is </w:t>
      </w:r>
      <w:r>
        <w:t>$1,800, with cascade testing of a known variant in a relative costing $400.</w:t>
      </w:r>
    </w:p>
    <w:p w14:paraId="3235052A" w14:textId="77777777" w:rsidR="00951933" w:rsidRPr="00154B00" w:rsidRDefault="00951933" w:rsidP="00D51AEA">
      <w:pPr>
        <w:pStyle w:val="Heading2"/>
        <w:spacing w:before="240"/>
        <w:ind w:left="357" w:hanging="357"/>
      </w:pPr>
      <w:r w:rsidRPr="00154B00">
        <w:t xml:space="preserve">Specify how </w:t>
      </w:r>
      <w:r w:rsidRPr="00AE1188">
        <w:t>long</w:t>
      </w:r>
      <w:r w:rsidRPr="00154B00">
        <w:t xml:space="preserve"> the proposed medical ser</w:t>
      </w:r>
      <w:r w:rsidR="00AE1188">
        <w:t>vice typically takes to perform:</w:t>
      </w:r>
    </w:p>
    <w:p w14:paraId="3713DC3F" w14:textId="105D5CFF" w:rsidR="00951933" w:rsidRDefault="006468F4" w:rsidP="00AE1188">
      <w:pPr>
        <w:ind w:left="426"/>
        <w:rPr>
          <w:b/>
          <w:szCs w:val="20"/>
        </w:rPr>
      </w:pPr>
      <w:r>
        <w:t>It would be expected that a test would be performed and reported on within a 4-8 week turnaround time.</w:t>
      </w:r>
    </w:p>
    <w:p w14:paraId="0FF53B60" w14:textId="77777777" w:rsidR="00707D4D" w:rsidRDefault="0054192F" w:rsidP="00044AB6">
      <w:pPr>
        <w:pStyle w:val="Heading2"/>
        <w:spacing w:after="240"/>
        <w:ind w:left="357" w:hanging="357"/>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21B9A155" w14:textId="10043788" w:rsidR="00044AB6" w:rsidRPr="00044AB6" w:rsidRDefault="00044AB6" w:rsidP="00044AB6">
      <w:r w:rsidRPr="00044AB6">
        <w:rPr>
          <w:b/>
        </w:rPr>
        <w:t xml:space="preserve">Item descriptor </w:t>
      </w:r>
      <w:r>
        <w:rPr>
          <w:b/>
        </w:rPr>
        <w:t>d</w:t>
      </w:r>
      <w:r w:rsidRPr="00044AB6">
        <w:rPr>
          <w:b/>
        </w:rPr>
        <w:t>iagnostic genetic testing of affected individuals</w:t>
      </w:r>
    </w:p>
    <w:p w14:paraId="4DF38739" w14:textId="4BA747C0" w:rsidR="00AE1188" w:rsidRPr="00044AB6" w:rsidRDefault="00044AB6" w:rsidP="00D51AEA">
      <w:pPr>
        <w:pBdr>
          <w:top w:val="single" w:sz="4" w:space="1" w:color="auto"/>
          <w:left w:val="single" w:sz="4" w:space="4" w:color="auto"/>
          <w:bottom w:val="single" w:sz="4" w:space="8" w:color="auto"/>
          <w:right w:val="single" w:sz="4" w:space="4" w:color="auto"/>
          <w:between w:val="single" w:sz="4" w:space="1" w:color="auto"/>
          <w:bar w:val="single" w:sz="4" w:color="auto"/>
        </w:pBdr>
        <w:jc w:val="right"/>
        <w:rPr>
          <w:b/>
          <w:szCs w:val="20"/>
        </w:rPr>
      </w:pPr>
      <w:r w:rsidRPr="00044AB6">
        <w:rPr>
          <w:b/>
          <w:szCs w:val="20"/>
        </w:rPr>
        <w:t>Category 6 – PATHOLOGY SERVICES</w:t>
      </w:r>
      <w:r w:rsidR="00AE1188" w:rsidRPr="00044AB6">
        <w:rPr>
          <w:b/>
          <w:szCs w:val="20"/>
        </w:rPr>
        <w:t xml:space="preserve"> </w:t>
      </w:r>
    </w:p>
    <w:p w14:paraId="5C628BD6" w14:textId="78472D0B" w:rsidR="00044AB6" w:rsidRDefault="00AE1188" w:rsidP="00D51AEA">
      <w:pPr>
        <w:pBdr>
          <w:top w:val="single" w:sz="4" w:space="1" w:color="auto"/>
          <w:left w:val="single" w:sz="4" w:space="4" w:color="auto"/>
          <w:bottom w:val="single" w:sz="4" w:space="8" w:color="auto"/>
          <w:right w:val="single" w:sz="4" w:space="4" w:color="auto"/>
        </w:pBdr>
        <w:spacing w:before="240"/>
        <w:rPr>
          <w:szCs w:val="20"/>
        </w:rPr>
      </w:pPr>
      <w:r w:rsidRPr="00AE1188">
        <w:rPr>
          <w:szCs w:val="20"/>
        </w:rPr>
        <w:t>Proposed item descriptor</w:t>
      </w:r>
      <w:r>
        <w:rPr>
          <w:szCs w:val="20"/>
        </w:rPr>
        <w:t xml:space="preserve">: </w:t>
      </w:r>
      <w:r w:rsidR="00280CBE">
        <w:rPr>
          <w:szCs w:val="20"/>
        </w:rPr>
        <w:t>AAAA</w:t>
      </w:r>
    </w:p>
    <w:p w14:paraId="588209CE" w14:textId="34B1E388" w:rsidR="00AE1188" w:rsidRPr="00AE1188" w:rsidRDefault="0054733F" w:rsidP="00D51AEA">
      <w:pPr>
        <w:pBdr>
          <w:top w:val="single" w:sz="4" w:space="1" w:color="auto"/>
          <w:left w:val="single" w:sz="4" w:space="4" w:color="auto"/>
          <w:bottom w:val="single" w:sz="4" w:space="8" w:color="auto"/>
          <w:right w:val="single" w:sz="4" w:space="4" w:color="auto"/>
        </w:pBdr>
        <w:spacing w:before="240"/>
        <w:rPr>
          <w:szCs w:val="20"/>
        </w:rPr>
      </w:pPr>
      <w:r w:rsidRPr="0054733F">
        <w:t xml:space="preserve">Characterisation of germline variants for inherited cardiomyopathies in a patient who fulfils diagnostic criteria for cardiomyopathy, as assessed by specialist </w:t>
      </w:r>
      <w:r w:rsidR="00493BE0">
        <w:t xml:space="preserve">or consultant </w:t>
      </w:r>
      <w:r w:rsidRPr="0054733F">
        <w:t>physician</w:t>
      </w:r>
      <w:r w:rsidR="002C6482">
        <w:t xml:space="preserve"> such as a </w:t>
      </w:r>
      <w:r w:rsidR="002C6482" w:rsidRPr="002C6482">
        <w:t>cardiologist with experience in the genetic management of cardiac disease</w:t>
      </w:r>
      <w:r w:rsidR="002C6482">
        <w:t>.</w:t>
      </w:r>
    </w:p>
    <w:p w14:paraId="0FBEFB6E" w14:textId="74220180" w:rsidR="00AE1188" w:rsidRPr="00AE1188" w:rsidRDefault="00AE1188" w:rsidP="00D51AEA">
      <w:pPr>
        <w:pBdr>
          <w:top w:val="single" w:sz="4" w:space="1" w:color="auto"/>
          <w:left w:val="single" w:sz="4" w:space="4" w:color="auto"/>
          <w:bottom w:val="single" w:sz="4" w:space="8" w:color="auto"/>
          <w:right w:val="single" w:sz="4" w:space="4" w:color="auto"/>
        </w:pBdr>
        <w:rPr>
          <w:szCs w:val="20"/>
        </w:rPr>
      </w:pPr>
      <w:r w:rsidRPr="002C6482">
        <w:rPr>
          <w:szCs w:val="20"/>
        </w:rPr>
        <w:t>Fee:  $</w:t>
      </w:r>
      <w:r w:rsidR="00044AB6" w:rsidRPr="002C6482">
        <w:t>1</w:t>
      </w:r>
      <w:r w:rsidR="004D2B89" w:rsidRPr="002C6482">
        <w:t>8</w:t>
      </w:r>
      <w:r w:rsidR="00044AB6" w:rsidRPr="002C6482">
        <w:t>00</w:t>
      </w:r>
    </w:p>
    <w:p w14:paraId="6A30C073" w14:textId="77777777" w:rsidR="00044AB6" w:rsidRDefault="00044AB6" w:rsidP="004A0BF4">
      <w:pPr>
        <w:pStyle w:val="Heading2"/>
        <w:numPr>
          <w:ilvl w:val="0"/>
          <w:numId w:val="0"/>
        </w:numPr>
        <w:ind w:left="360"/>
      </w:pPr>
    </w:p>
    <w:p w14:paraId="15D7307D" w14:textId="66810350" w:rsidR="00044AB6" w:rsidRPr="00044AB6" w:rsidRDefault="00044AB6" w:rsidP="00044AB6">
      <w:r w:rsidRPr="00044AB6">
        <w:rPr>
          <w:b/>
        </w:rPr>
        <w:t xml:space="preserve">Item descriptor </w:t>
      </w:r>
      <w:r>
        <w:rPr>
          <w:b/>
        </w:rPr>
        <w:t>p</w:t>
      </w:r>
      <w:r w:rsidRPr="00044AB6">
        <w:rPr>
          <w:b/>
        </w:rPr>
        <w:t>redictive genetic testing of family members</w:t>
      </w:r>
    </w:p>
    <w:p w14:paraId="7B6BE447" w14:textId="77777777" w:rsidR="00044AB6" w:rsidRPr="00044AB6" w:rsidRDefault="00044AB6" w:rsidP="00044AB6">
      <w:pPr>
        <w:pBdr>
          <w:top w:val="single" w:sz="4" w:space="1" w:color="auto"/>
          <w:left w:val="single" w:sz="4" w:space="4" w:color="auto"/>
          <w:bottom w:val="single" w:sz="4" w:space="23" w:color="auto"/>
          <w:right w:val="single" w:sz="4" w:space="4" w:color="auto"/>
          <w:between w:val="single" w:sz="4" w:space="1" w:color="auto"/>
          <w:bar w:val="single" w:sz="4" w:color="auto"/>
        </w:pBdr>
        <w:jc w:val="right"/>
        <w:rPr>
          <w:b/>
          <w:szCs w:val="20"/>
        </w:rPr>
      </w:pPr>
      <w:r w:rsidRPr="00044AB6">
        <w:rPr>
          <w:b/>
          <w:szCs w:val="20"/>
        </w:rPr>
        <w:t xml:space="preserve">Category 6 – PATHOLOGY SERVICES </w:t>
      </w:r>
    </w:p>
    <w:p w14:paraId="752172D3" w14:textId="5D97E652" w:rsidR="00044AB6" w:rsidRDefault="00044AB6" w:rsidP="00044AB6">
      <w:pPr>
        <w:pBdr>
          <w:top w:val="single" w:sz="4" w:space="1" w:color="auto"/>
          <w:left w:val="single" w:sz="4" w:space="4" w:color="auto"/>
          <w:bottom w:val="single" w:sz="4" w:space="23" w:color="auto"/>
          <w:right w:val="single" w:sz="4" w:space="4" w:color="auto"/>
        </w:pBdr>
        <w:spacing w:before="240"/>
        <w:rPr>
          <w:szCs w:val="20"/>
        </w:rPr>
      </w:pPr>
      <w:r w:rsidRPr="00AE1188">
        <w:rPr>
          <w:szCs w:val="20"/>
        </w:rPr>
        <w:t>Proposed item descriptor</w:t>
      </w:r>
      <w:r>
        <w:rPr>
          <w:szCs w:val="20"/>
        </w:rPr>
        <w:t xml:space="preserve">: </w:t>
      </w:r>
      <w:r w:rsidR="00280CBE">
        <w:rPr>
          <w:szCs w:val="20"/>
        </w:rPr>
        <w:t>BBBB</w:t>
      </w:r>
    </w:p>
    <w:p w14:paraId="1F3EEC62" w14:textId="4EF7DCCE" w:rsidR="00044AB6" w:rsidRPr="00AE1188" w:rsidRDefault="00044AB6" w:rsidP="00044AB6">
      <w:pPr>
        <w:pBdr>
          <w:top w:val="single" w:sz="4" w:space="1" w:color="auto"/>
          <w:left w:val="single" w:sz="4" w:space="4" w:color="auto"/>
          <w:bottom w:val="single" w:sz="4" w:space="23" w:color="auto"/>
          <w:right w:val="single" w:sz="4" w:space="4" w:color="auto"/>
        </w:pBdr>
        <w:spacing w:before="240"/>
        <w:rPr>
          <w:szCs w:val="20"/>
        </w:rPr>
      </w:pPr>
      <w:r w:rsidRPr="00044AB6">
        <w:lastRenderedPageBreak/>
        <w:t xml:space="preserve">Request by a clinical geneticist, or a medical specialist providing professional genetic counselling services, for the detection of a clinically actionable pathogenic </w:t>
      </w:r>
      <w:r w:rsidR="00AE6A61">
        <w:t>variant</w:t>
      </w:r>
      <w:r w:rsidRPr="00044AB6">
        <w:t xml:space="preserve"> previously identified </w:t>
      </w:r>
      <w:r w:rsidR="00280CBE">
        <w:t>by</w:t>
      </w:r>
      <w:r w:rsidRPr="00044AB6">
        <w:t xml:space="preserve"> Item </w:t>
      </w:r>
      <w:r w:rsidR="00280CBE">
        <w:t>AAAA</w:t>
      </w:r>
      <w:r w:rsidRPr="00044AB6">
        <w:t xml:space="preserve"> in a </w:t>
      </w:r>
      <w:r w:rsidR="00280CBE" w:rsidRPr="00280CBE">
        <w:t xml:space="preserve">first- or second-degree </w:t>
      </w:r>
      <w:r w:rsidRPr="00044AB6">
        <w:t>relative</w:t>
      </w:r>
      <w:r>
        <w:t>.</w:t>
      </w:r>
    </w:p>
    <w:p w14:paraId="4BFF3C73" w14:textId="38653349" w:rsidR="00044AB6" w:rsidRPr="00AE1188" w:rsidRDefault="00044AB6" w:rsidP="00044AB6">
      <w:pPr>
        <w:pBdr>
          <w:top w:val="single" w:sz="4" w:space="1" w:color="auto"/>
          <w:left w:val="single" w:sz="4" w:space="4" w:color="auto"/>
          <w:bottom w:val="single" w:sz="4" w:space="23" w:color="auto"/>
          <w:right w:val="single" w:sz="4" w:space="4" w:color="auto"/>
        </w:pBdr>
        <w:rPr>
          <w:szCs w:val="20"/>
        </w:rPr>
      </w:pPr>
      <w:r w:rsidRPr="002C6482">
        <w:rPr>
          <w:szCs w:val="20"/>
        </w:rPr>
        <w:t>Fee:  $4</w:t>
      </w:r>
      <w:r w:rsidRPr="002C6482">
        <w:t>00</w:t>
      </w:r>
    </w:p>
    <w:p w14:paraId="2CC06B67" w14:textId="4438B3E6" w:rsidR="00AE1188" w:rsidRDefault="00AE1188" w:rsidP="00D51AEA">
      <w:r>
        <w:br w:type="page"/>
      </w:r>
    </w:p>
    <w:p w14:paraId="3978D5AE" w14:textId="7CDAB8E9" w:rsidR="00E926C5" w:rsidRPr="00C51C9B" w:rsidRDefault="00C51C9B" w:rsidP="00C51C9B">
      <w:pPr>
        <w:pStyle w:val="Heading1"/>
      </w:pPr>
      <w:r w:rsidRPr="00C51C9B">
        <w:lastRenderedPageBreak/>
        <w:t>References</w:t>
      </w:r>
    </w:p>
    <w:p w14:paraId="5B1681F6" w14:textId="77777777" w:rsidR="00285D34" w:rsidRPr="00285D34" w:rsidRDefault="00C51C9B" w:rsidP="00285D34">
      <w:pPr>
        <w:pStyle w:val="EndNoteBibliography"/>
        <w:spacing w:after="0"/>
      </w:pPr>
      <w:r>
        <w:rPr>
          <w:szCs w:val="20"/>
        </w:rPr>
        <w:fldChar w:fldCharType="begin"/>
      </w:r>
      <w:r>
        <w:rPr>
          <w:szCs w:val="20"/>
        </w:rPr>
        <w:instrText xml:space="preserve"> ADDIN EN.REFLIST </w:instrText>
      </w:r>
      <w:r>
        <w:rPr>
          <w:szCs w:val="20"/>
        </w:rPr>
        <w:fldChar w:fldCharType="separate"/>
      </w:r>
      <w:bookmarkStart w:id="11" w:name="_ENREF_1"/>
      <w:r w:rsidR="00285D34" w:rsidRPr="00285D34">
        <w:t xml:space="preserve">ABS (2018). </w:t>
      </w:r>
      <w:r w:rsidR="00285D34" w:rsidRPr="00285D34">
        <w:rPr>
          <w:i/>
        </w:rPr>
        <w:t xml:space="preserve">3101.0 - Australian Demographic Statistics, Dec 2017: TABLE 59. Estimated Resident Population By Single Year Of Age, Australia </w:t>
      </w:r>
      <w:r w:rsidR="00285D34" w:rsidRPr="00285D34">
        <w:t>[Internet]. Australian Bureau of Statistics. Available from: [Accessed 26th June 2018].</w:t>
      </w:r>
      <w:bookmarkEnd w:id="11"/>
    </w:p>
    <w:p w14:paraId="20CE26A1" w14:textId="77777777" w:rsidR="00285D34" w:rsidRPr="00285D34" w:rsidRDefault="00285D34" w:rsidP="00285D34">
      <w:pPr>
        <w:pStyle w:val="EndNoteBibliography"/>
        <w:spacing w:after="0"/>
      </w:pPr>
      <w:bookmarkStart w:id="12" w:name="_ENREF_2"/>
      <w:r w:rsidRPr="00285D34">
        <w:t xml:space="preserve">Ackerman, M. J., Priori, S. G. et al (2011). 'HRS/EHRA expert consensus statement on the state of genetic testing for the channelopathies and cardiomyopathies this document was developed as a partnership between the Heart Rhythm Society (HRS) and the European Heart Rhythm Association (EHRA)', </w:t>
      </w:r>
      <w:r w:rsidRPr="00285D34">
        <w:rPr>
          <w:i/>
        </w:rPr>
        <w:t>Heart Rhythm,</w:t>
      </w:r>
      <w:r w:rsidRPr="00285D34">
        <w:rPr>
          <w:b/>
          <w:i/>
        </w:rPr>
        <w:t xml:space="preserve"> </w:t>
      </w:r>
      <w:r w:rsidRPr="00285D34">
        <w:t>8</w:t>
      </w:r>
      <w:r w:rsidRPr="00285D34">
        <w:rPr>
          <w:b/>
        </w:rPr>
        <w:t xml:space="preserve"> </w:t>
      </w:r>
      <w:r w:rsidRPr="00285D34">
        <w:t>(8), 1308-1339.</w:t>
      </w:r>
      <w:bookmarkEnd w:id="12"/>
    </w:p>
    <w:p w14:paraId="3E861E9E" w14:textId="77777777" w:rsidR="00285D34" w:rsidRPr="00285D34" w:rsidRDefault="00285D34" w:rsidP="00285D34">
      <w:pPr>
        <w:pStyle w:val="EndNoteBibliography"/>
        <w:spacing w:after="0"/>
      </w:pPr>
      <w:bookmarkStart w:id="13" w:name="_ENREF_3"/>
      <w:r w:rsidRPr="00285D34">
        <w:t>Alfares, A. A. &amp; Kelly, M. A. (2015). 'Results of clinical genetic testing of 2,912 probands with hypertrophic cardiomyopathy: expanded panels offer limited additional sensitivity', 17</w:t>
      </w:r>
      <w:r w:rsidRPr="00285D34">
        <w:rPr>
          <w:b/>
        </w:rPr>
        <w:t xml:space="preserve"> </w:t>
      </w:r>
      <w:r w:rsidRPr="00285D34">
        <w:t>(11), 880-888.</w:t>
      </w:r>
      <w:bookmarkEnd w:id="13"/>
    </w:p>
    <w:p w14:paraId="49EFA1CE" w14:textId="77777777" w:rsidR="00285D34" w:rsidRPr="00285D34" w:rsidRDefault="00285D34" w:rsidP="00285D34">
      <w:pPr>
        <w:pStyle w:val="EndNoteBibliography"/>
        <w:spacing w:after="0"/>
      </w:pPr>
      <w:bookmarkStart w:id="14" w:name="_ENREF_4"/>
      <w:r w:rsidRPr="00285D34">
        <w:t xml:space="preserve">Andersen, P. S., Havndrup, O. et al (2009). 'Diagnostic yield, interpretation, and clinical utility of mutation screening of sarcomere encoding genes in Danish hypertrophic cardiomyopathy patients and relatives', </w:t>
      </w:r>
      <w:r w:rsidRPr="00285D34">
        <w:rPr>
          <w:i/>
        </w:rPr>
        <w:t>Hum Mutat,</w:t>
      </w:r>
      <w:r w:rsidRPr="00285D34">
        <w:rPr>
          <w:b/>
          <w:i/>
        </w:rPr>
        <w:t xml:space="preserve"> </w:t>
      </w:r>
      <w:r w:rsidRPr="00285D34">
        <w:t>30</w:t>
      </w:r>
      <w:r w:rsidRPr="00285D34">
        <w:rPr>
          <w:b/>
        </w:rPr>
        <w:t xml:space="preserve"> </w:t>
      </w:r>
      <w:r w:rsidRPr="00285D34">
        <w:t>(3), 363-370.</w:t>
      </w:r>
      <w:bookmarkEnd w:id="14"/>
    </w:p>
    <w:p w14:paraId="1FF308E8" w14:textId="77777777" w:rsidR="00285D34" w:rsidRPr="00285D34" w:rsidRDefault="00285D34" w:rsidP="00285D34">
      <w:pPr>
        <w:pStyle w:val="EndNoteBibliography"/>
        <w:spacing w:after="0"/>
      </w:pPr>
      <w:bookmarkStart w:id="15" w:name="_ENREF_5"/>
      <w:r w:rsidRPr="00285D34">
        <w:t xml:space="preserve">Bagnall, R. D., Ingles, J. et al (2018). 'Whole Genome Sequencing Improves Outcomes of Genetic Testing in Patients With Hypertrophic Cardiomyopathy', </w:t>
      </w:r>
      <w:r w:rsidRPr="00285D34">
        <w:rPr>
          <w:i/>
        </w:rPr>
        <w:t>J Am Coll Cardiol,</w:t>
      </w:r>
      <w:r w:rsidRPr="00285D34">
        <w:rPr>
          <w:b/>
          <w:i/>
        </w:rPr>
        <w:t xml:space="preserve"> </w:t>
      </w:r>
      <w:r w:rsidRPr="00285D34">
        <w:t>72</w:t>
      </w:r>
      <w:r w:rsidRPr="00285D34">
        <w:rPr>
          <w:b/>
        </w:rPr>
        <w:t xml:space="preserve"> </w:t>
      </w:r>
      <w:r w:rsidRPr="00285D34">
        <w:t>(4), 419-429.</w:t>
      </w:r>
      <w:bookmarkEnd w:id="15"/>
    </w:p>
    <w:p w14:paraId="61876015" w14:textId="77777777" w:rsidR="00285D34" w:rsidRPr="00285D34" w:rsidRDefault="00285D34" w:rsidP="00285D34">
      <w:pPr>
        <w:pStyle w:val="EndNoteBibliography"/>
        <w:spacing w:after="0"/>
      </w:pPr>
      <w:bookmarkStart w:id="16" w:name="_ENREF_6"/>
      <w:r w:rsidRPr="00285D34">
        <w:t xml:space="preserve">Burns, C., Bagnall, R. D. et al (2017). 'Multiple Gene Variants in Hypertrophic Cardiomyopathy in the Era of Next-Generation Sequencing', </w:t>
      </w:r>
      <w:r w:rsidRPr="00285D34">
        <w:rPr>
          <w:i/>
        </w:rPr>
        <w:t>Circ Cardiovasc Genet,</w:t>
      </w:r>
      <w:r w:rsidRPr="00285D34">
        <w:rPr>
          <w:b/>
          <w:i/>
        </w:rPr>
        <w:t xml:space="preserve"> </w:t>
      </w:r>
      <w:r w:rsidRPr="00285D34">
        <w:t>10</w:t>
      </w:r>
      <w:r w:rsidRPr="00285D34">
        <w:rPr>
          <w:b/>
        </w:rPr>
        <w:t xml:space="preserve"> </w:t>
      </w:r>
      <w:r w:rsidRPr="00285D34">
        <w:t>(4).</w:t>
      </w:r>
      <w:bookmarkEnd w:id="16"/>
    </w:p>
    <w:p w14:paraId="79037873" w14:textId="77777777" w:rsidR="00285D34" w:rsidRPr="00285D34" w:rsidRDefault="00285D34" w:rsidP="00285D34">
      <w:pPr>
        <w:pStyle w:val="EndNoteBibliography"/>
        <w:spacing w:after="0"/>
      </w:pPr>
      <w:bookmarkStart w:id="17" w:name="_ENREF_7"/>
      <w:r w:rsidRPr="00285D34">
        <w:t xml:space="preserve">Cardoso, B., Gomes, I. et al (2017). 'Clinical and genetic diagnosis of familial hypertrophic cardiomyopathy: Results in pediatric cardiology', </w:t>
      </w:r>
      <w:r w:rsidRPr="00285D34">
        <w:rPr>
          <w:i/>
        </w:rPr>
        <w:t>Rev Port Cardiol,</w:t>
      </w:r>
      <w:r w:rsidRPr="00285D34">
        <w:rPr>
          <w:b/>
          <w:i/>
        </w:rPr>
        <w:t xml:space="preserve"> </w:t>
      </w:r>
      <w:r w:rsidRPr="00285D34">
        <w:t>36</w:t>
      </w:r>
      <w:r w:rsidRPr="00285D34">
        <w:rPr>
          <w:b/>
        </w:rPr>
        <w:t xml:space="preserve"> </w:t>
      </w:r>
      <w:r w:rsidRPr="00285D34">
        <w:t>(3), 155-165.</w:t>
      </w:r>
      <w:bookmarkEnd w:id="17"/>
    </w:p>
    <w:p w14:paraId="5BFB813B" w14:textId="77777777" w:rsidR="00285D34" w:rsidRPr="00285D34" w:rsidRDefault="00285D34" w:rsidP="00285D34">
      <w:pPr>
        <w:pStyle w:val="EndNoteBibliography"/>
        <w:spacing w:after="0"/>
      </w:pPr>
      <w:bookmarkStart w:id="18" w:name="_ENREF_8"/>
      <w:r w:rsidRPr="00285D34">
        <w:t xml:space="preserve">Catchpool, M., Ramchand, J. et al (2019). 'A cost-effectiveness model of genetic testing and periodical clinical screening for the evaluation of families with dilated cardiomyopathy', </w:t>
      </w:r>
      <w:r w:rsidRPr="00285D34">
        <w:rPr>
          <w:i/>
        </w:rPr>
        <w:t>Genet Med</w:t>
      </w:r>
      <w:r w:rsidRPr="00285D34">
        <w:t>.</w:t>
      </w:r>
      <w:bookmarkEnd w:id="18"/>
    </w:p>
    <w:p w14:paraId="30882E92" w14:textId="77777777" w:rsidR="00285D34" w:rsidRPr="00285D34" w:rsidRDefault="00285D34" w:rsidP="00285D34">
      <w:pPr>
        <w:pStyle w:val="EndNoteBibliography"/>
        <w:spacing w:after="0"/>
      </w:pPr>
      <w:bookmarkStart w:id="19" w:name="_ENREF_9"/>
      <w:r w:rsidRPr="00285D34">
        <w:lastRenderedPageBreak/>
        <w:t xml:space="preserve">Cecconi, M., Parodi, M. I. et al (2016). 'Targeted next-generation sequencing helps to decipher the genetic and phenotypic heterogeneity of hypertrophic cardiomyopathy', </w:t>
      </w:r>
      <w:r w:rsidRPr="00285D34">
        <w:rPr>
          <w:i/>
        </w:rPr>
        <w:t>Int J Mol Med,</w:t>
      </w:r>
      <w:r w:rsidRPr="00285D34">
        <w:rPr>
          <w:b/>
          <w:i/>
        </w:rPr>
        <w:t xml:space="preserve"> </w:t>
      </w:r>
      <w:r w:rsidRPr="00285D34">
        <w:t>38</w:t>
      </w:r>
      <w:r w:rsidRPr="00285D34">
        <w:rPr>
          <w:b/>
        </w:rPr>
        <w:t xml:space="preserve"> </w:t>
      </w:r>
      <w:r w:rsidRPr="00285D34">
        <w:t>(4), 1111-1124.</w:t>
      </w:r>
      <w:bookmarkEnd w:id="19"/>
    </w:p>
    <w:p w14:paraId="10F44727" w14:textId="4F6F8E7A" w:rsidR="00285D34" w:rsidRPr="00285D34" w:rsidRDefault="00285D34" w:rsidP="00285D34">
      <w:pPr>
        <w:pStyle w:val="EndNoteBibliography"/>
        <w:spacing w:after="0"/>
      </w:pPr>
      <w:bookmarkStart w:id="20" w:name="_ENREF_10"/>
      <w:r w:rsidRPr="00285D34">
        <w:t xml:space="preserve">Cirino, A. L. &amp; Ho, C. (2014). </w:t>
      </w:r>
      <w:r w:rsidRPr="00285D34">
        <w:rPr>
          <w:i/>
        </w:rPr>
        <w:t xml:space="preserve">Hypertrophic Cardiomyopathy Overview </w:t>
      </w:r>
      <w:r w:rsidRPr="00285D34">
        <w:t xml:space="preserve">[Internet]. University of Washington. Available from: </w:t>
      </w:r>
      <w:hyperlink r:id="rId39" w:history="1">
        <w:r w:rsidRPr="00285D34">
          <w:rPr>
            <w:rStyle w:val="Hyperlink"/>
          </w:rPr>
          <w:t>https://www.ncbi.nlm.nih.gov/books/NBK1768/?report=reader</w:t>
        </w:r>
      </w:hyperlink>
      <w:r w:rsidRPr="00285D34">
        <w:t xml:space="preserve"> [Accessed 19 June 2018].</w:t>
      </w:r>
      <w:bookmarkEnd w:id="20"/>
    </w:p>
    <w:p w14:paraId="52863EF3" w14:textId="77777777" w:rsidR="00285D34" w:rsidRPr="00285D34" w:rsidRDefault="00285D34" w:rsidP="00285D34">
      <w:pPr>
        <w:pStyle w:val="EndNoteBibliography"/>
        <w:spacing w:after="0"/>
      </w:pPr>
      <w:bookmarkStart w:id="21" w:name="_ENREF_11"/>
      <w:r w:rsidRPr="00285D34">
        <w:t xml:space="preserve">Corrado, D., Wichter, T. et al (2015). 'Treatment of arrhythmogenic right ventricular cardiomyopathy/dysplasia: an international task force consensus statement', </w:t>
      </w:r>
      <w:r w:rsidRPr="00285D34">
        <w:rPr>
          <w:i/>
        </w:rPr>
        <w:t>Eur Heart J,</w:t>
      </w:r>
      <w:r w:rsidRPr="00285D34">
        <w:rPr>
          <w:b/>
          <w:i/>
        </w:rPr>
        <w:t xml:space="preserve"> </w:t>
      </w:r>
      <w:r w:rsidRPr="00285D34">
        <w:t>36</w:t>
      </w:r>
      <w:r w:rsidRPr="00285D34">
        <w:rPr>
          <w:b/>
        </w:rPr>
        <w:t xml:space="preserve"> </w:t>
      </w:r>
      <w:r w:rsidRPr="00285D34">
        <w:t>(46), 3227-3237.</w:t>
      </w:r>
      <w:bookmarkEnd w:id="21"/>
    </w:p>
    <w:p w14:paraId="5E68F6F9" w14:textId="4C605359" w:rsidR="00285D34" w:rsidRPr="00285D34" w:rsidRDefault="00285D34" w:rsidP="00285D34">
      <w:pPr>
        <w:pStyle w:val="EndNoteBibliography"/>
        <w:spacing w:after="0"/>
      </w:pPr>
      <w:bookmarkStart w:id="22" w:name="_ENREF_12"/>
      <w:r w:rsidRPr="00285D34">
        <w:t xml:space="preserve">CSANZ (2016). </w:t>
      </w:r>
      <w:r w:rsidRPr="00285D34">
        <w:rPr>
          <w:i/>
        </w:rPr>
        <w:t xml:space="preserve">Diagnosis and Management of Familial Dilated Cardiomyopathy – Position Statement </w:t>
      </w:r>
      <w:r w:rsidRPr="00285D34">
        <w:t xml:space="preserve">[Internet]. Cardiac Society of Australia and New Zealand. Available from: </w:t>
      </w:r>
      <w:hyperlink r:id="rId40" w:history="1">
        <w:r w:rsidRPr="00285D34">
          <w:rPr>
            <w:rStyle w:val="Hyperlink"/>
          </w:rPr>
          <w:t>http://www.csanz.edu.au/wp-content/uploads/2016/11/Familial-Dilated-Cardiomyopathy_25-Nov-2016-1.pdf</w:t>
        </w:r>
      </w:hyperlink>
      <w:r w:rsidRPr="00285D34">
        <w:t xml:space="preserve"> [Accessed 5th September 2018].</w:t>
      </w:r>
      <w:bookmarkEnd w:id="22"/>
    </w:p>
    <w:p w14:paraId="428B1095" w14:textId="77777777" w:rsidR="00285D34" w:rsidRPr="00285D34" w:rsidRDefault="00285D34" w:rsidP="00285D34">
      <w:pPr>
        <w:pStyle w:val="EndNoteBibliography"/>
        <w:spacing w:after="0"/>
      </w:pPr>
      <w:bookmarkStart w:id="23" w:name="_ENREF_13"/>
      <w:r w:rsidRPr="00285D34">
        <w:t xml:space="preserve">Forleo, C., D'Erchia, A. M. et al (2017). 'Targeted next-generation sequencing detects novel gene-phenotype associations and expands the mutational spectrum in cardiomyopathies', </w:t>
      </w:r>
      <w:r w:rsidRPr="00285D34">
        <w:rPr>
          <w:i/>
        </w:rPr>
        <w:t>PLoS One,</w:t>
      </w:r>
      <w:r w:rsidRPr="00285D34">
        <w:rPr>
          <w:b/>
          <w:i/>
        </w:rPr>
        <w:t xml:space="preserve"> </w:t>
      </w:r>
      <w:r w:rsidRPr="00285D34">
        <w:t>12</w:t>
      </w:r>
      <w:r w:rsidRPr="00285D34">
        <w:rPr>
          <w:b/>
        </w:rPr>
        <w:t xml:space="preserve"> </w:t>
      </w:r>
      <w:r w:rsidRPr="00285D34">
        <w:t>(7), e0181842.</w:t>
      </w:r>
      <w:bookmarkEnd w:id="23"/>
    </w:p>
    <w:p w14:paraId="05F71BC8" w14:textId="77777777" w:rsidR="00285D34" w:rsidRPr="00285D34" w:rsidRDefault="00285D34" w:rsidP="00285D34">
      <w:pPr>
        <w:pStyle w:val="EndNoteBibliography"/>
        <w:spacing w:after="0"/>
      </w:pPr>
      <w:bookmarkStart w:id="24" w:name="_ENREF_14"/>
      <w:r w:rsidRPr="00285D34">
        <w:t xml:space="preserve">Gersh, B. J., Maron, B. J. et al (2011a). '2011 ACCF/AHA guideline for the diagnosis and treatment of hypertrophic cardiomyopathy: a report of the American College of Cardiology Foundation/American Heart Association Task Force on Practice Guidelines', </w:t>
      </w:r>
      <w:r w:rsidRPr="00285D34">
        <w:rPr>
          <w:i/>
        </w:rPr>
        <w:t>Circulation,</w:t>
      </w:r>
      <w:r w:rsidRPr="00285D34">
        <w:rPr>
          <w:b/>
          <w:i/>
        </w:rPr>
        <w:t xml:space="preserve"> </w:t>
      </w:r>
      <w:r w:rsidRPr="00285D34">
        <w:t>124</w:t>
      </w:r>
      <w:r w:rsidRPr="00285D34">
        <w:rPr>
          <w:b/>
        </w:rPr>
        <w:t xml:space="preserve"> </w:t>
      </w:r>
      <w:r w:rsidRPr="00285D34">
        <w:t>(24), e783-831.</w:t>
      </w:r>
      <w:bookmarkEnd w:id="24"/>
    </w:p>
    <w:p w14:paraId="198B5670" w14:textId="77777777" w:rsidR="00285D34" w:rsidRPr="00285D34" w:rsidRDefault="00285D34" w:rsidP="00285D34">
      <w:pPr>
        <w:pStyle w:val="EndNoteBibliography"/>
        <w:spacing w:after="0"/>
      </w:pPr>
      <w:bookmarkStart w:id="25" w:name="_ENREF_15"/>
      <w:r w:rsidRPr="00285D34">
        <w:t xml:space="preserve">Gersh, B. J., Maron, B. J. et al (2011b). '2011 ACCF/AHA Guideline for the Diagnosis and Treatment of Hypertrophic Cardiomyopathy: a report of the American College of Cardiology Foundation/American Heart Association Task Force on Practice Guidelines. Developed in collaboration with the American Association for Thoracic Surgery, American Society of Echocardiography, American Society of Nuclear Cardiology, Heart Failure Society of America, Heart Rhythm Society, Society for Cardiovascular Angiography and Interventions, and Society of Thoracic Surgeons', </w:t>
      </w:r>
      <w:r w:rsidRPr="00285D34">
        <w:rPr>
          <w:i/>
        </w:rPr>
        <w:t>J Am Coll Cardiol,</w:t>
      </w:r>
      <w:r w:rsidRPr="00285D34">
        <w:rPr>
          <w:b/>
          <w:i/>
        </w:rPr>
        <w:t xml:space="preserve"> </w:t>
      </w:r>
      <w:r w:rsidRPr="00285D34">
        <w:t>58</w:t>
      </w:r>
      <w:r w:rsidRPr="00285D34">
        <w:rPr>
          <w:b/>
        </w:rPr>
        <w:t xml:space="preserve"> </w:t>
      </w:r>
      <w:r w:rsidRPr="00285D34">
        <w:t>(25), e212-260.</w:t>
      </w:r>
      <w:bookmarkEnd w:id="25"/>
    </w:p>
    <w:p w14:paraId="6D406D03" w14:textId="77777777" w:rsidR="00285D34" w:rsidRPr="00285D34" w:rsidRDefault="00285D34" w:rsidP="00285D34">
      <w:pPr>
        <w:pStyle w:val="EndNoteBibliography"/>
        <w:spacing w:after="0"/>
      </w:pPr>
      <w:bookmarkStart w:id="26" w:name="_ENREF_16"/>
      <w:r w:rsidRPr="00285D34">
        <w:lastRenderedPageBreak/>
        <w:t xml:space="preserve">Glotov, A. S., Kazakov, S. V. et al (2015). 'Targeted next-generation sequencing (NGS) of nine candidate genes with custom AmpliSeq in patients and a cardiomyopathy risk group', </w:t>
      </w:r>
      <w:r w:rsidRPr="00285D34">
        <w:rPr>
          <w:i/>
        </w:rPr>
        <w:t>Clin Chim Acta,</w:t>
      </w:r>
      <w:r w:rsidRPr="00285D34">
        <w:rPr>
          <w:b/>
          <w:i/>
        </w:rPr>
        <w:t xml:space="preserve"> </w:t>
      </w:r>
      <w:r w:rsidRPr="00285D34">
        <w:t>446, 132-140.</w:t>
      </w:r>
      <w:bookmarkEnd w:id="26"/>
    </w:p>
    <w:p w14:paraId="0BABAF3F" w14:textId="77777777" w:rsidR="00285D34" w:rsidRPr="00285D34" w:rsidRDefault="00285D34" w:rsidP="00285D34">
      <w:pPr>
        <w:pStyle w:val="EndNoteBibliography"/>
        <w:spacing w:after="0"/>
      </w:pPr>
      <w:bookmarkStart w:id="27" w:name="_ENREF_17"/>
      <w:r w:rsidRPr="00285D34">
        <w:t xml:space="preserve">Herkert, J. C., Abbott, K. M. et al (2018). 'Toward an effective exome-based genetic testing strategy in pediatric dilated cardiomyopathy', </w:t>
      </w:r>
      <w:r w:rsidRPr="00285D34">
        <w:rPr>
          <w:i/>
        </w:rPr>
        <w:t>Genet Med,</w:t>
      </w:r>
      <w:r w:rsidRPr="00285D34">
        <w:rPr>
          <w:b/>
          <w:i/>
        </w:rPr>
        <w:t xml:space="preserve"> </w:t>
      </w:r>
      <w:r w:rsidRPr="00285D34">
        <w:t>20</w:t>
      </w:r>
      <w:r w:rsidRPr="00285D34">
        <w:rPr>
          <w:b/>
        </w:rPr>
        <w:t xml:space="preserve"> </w:t>
      </w:r>
      <w:r w:rsidRPr="00285D34">
        <w:t>(11), 1374-1386.</w:t>
      </w:r>
      <w:bookmarkEnd w:id="27"/>
    </w:p>
    <w:p w14:paraId="34389695" w14:textId="77777777" w:rsidR="00285D34" w:rsidRPr="00285D34" w:rsidRDefault="00285D34" w:rsidP="00285D34">
      <w:pPr>
        <w:pStyle w:val="EndNoteBibliography"/>
        <w:spacing w:after="0"/>
      </w:pPr>
      <w:bookmarkStart w:id="28" w:name="_ENREF_18"/>
      <w:r w:rsidRPr="00285D34">
        <w:t xml:space="preserve">Hershberger, R. E., Givertz, M. M. et al (2018). 'Genetic evaluation of cardiomyopathy: a clinical practice resource of the American College of Medical Genetics and Genomics (ACMG)', </w:t>
      </w:r>
      <w:r w:rsidRPr="00285D34">
        <w:rPr>
          <w:i/>
        </w:rPr>
        <w:t>Genet Med</w:t>
      </w:r>
      <w:r w:rsidRPr="00285D34">
        <w:t>.</w:t>
      </w:r>
      <w:bookmarkEnd w:id="28"/>
    </w:p>
    <w:p w14:paraId="31B47C3D" w14:textId="4A555162" w:rsidR="00285D34" w:rsidRPr="00285D34" w:rsidRDefault="00285D34" w:rsidP="00285D34">
      <w:pPr>
        <w:pStyle w:val="EndNoteBibliography"/>
        <w:spacing w:after="0"/>
      </w:pPr>
      <w:bookmarkStart w:id="29" w:name="_ENREF_19"/>
      <w:r w:rsidRPr="00285D34">
        <w:t xml:space="preserve">Hershberger, R. E. &amp; Morales, A. (2015). </w:t>
      </w:r>
      <w:r w:rsidRPr="00285D34">
        <w:rPr>
          <w:i/>
        </w:rPr>
        <w:t xml:space="preserve">Dilated Cardiomyopathy Overview </w:t>
      </w:r>
      <w:r w:rsidRPr="00285D34">
        <w:t xml:space="preserve">[Internet]. University of Washington. Available from: </w:t>
      </w:r>
      <w:hyperlink r:id="rId41" w:history="1">
        <w:r w:rsidRPr="00285D34">
          <w:rPr>
            <w:rStyle w:val="Hyperlink"/>
          </w:rPr>
          <w:t>https://www.ncbi.nlm.nih.gov/books/NBK1309/?report=classic</w:t>
        </w:r>
      </w:hyperlink>
      <w:r w:rsidRPr="00285D34">
        <w:t xml:space="preserve"> [Accessed 19 June 2018].</w:t>
      </w:r>
      <w:bookmarkEnd w:id="29"/>
    </w:p>
    <w:p w14:paraId="5155190C" w14:textId="77777777" w:rsidR="00285D34" w:rsidRPr="00285D34" w:rsidRDefault="00285D34" w:rsidP="00285D34">
      <w:pPr>
        <w:pStyle w:val="EndNoteBibliography"/>
        <w:spacing w:after="0"/>
      </w:pPr>
      <w:bookmarkStart w:id="30" w:name="_ENREF_20"/>
      <w:r w:rsidRPr="00285D34">
        <w:t xml:space="preserve">Horvat, C., Johnson, R. et al (2019). 'A gene-centric strategy for identifying disease-causing rare variants in dilated cardiomyopathy', </w:t>
      </w:r>
      <w:r w:rsidRPr="00285D34">
        <w:rPr>
          <w:i/>
        </w:rPr>
        <w:t>Genetics in Medicine,</w:t>
      </w:r>
      <w:r w:rsidRPr="00285D34">
        <w:rPr>
          <w:b/>
          <w:i/>
        </w:rPr>
        <w:t xml:space="preserve"> </w:t>
      </w:r>
      <w:r w:rsidRPr="00285D34">
        <w:t>21</w:t>
      </w:r>
      <w:r w:rsidRPr="00285D34">
        <w:rPr>
          <w:b/>
        </w:rPr>
        <w:t xml:space="preserve"> </w:t>
      </w:r>
      <w:r w:rsidRPr="00285D34">
        <w:t>(1), 133-143.</w:t>
      </w:r>
      <w:bookmarkEnd w:id="30"/>
    </w:p>
    <w:p w14:paraId="6989C624" w14:textId="77777777" w:rsidR="00285D34" w:rsidRPr="00285D34" w:rsidRDefault="00285D34" w:rsidP="00285D34">
      <w:pPr>
        <w:pStyle w:val="EndNoteBibliography"/>
        <w:spacing w:after="0"/>
      </w:pPr>
      <w:bookmarkStart w:id="31" w:name="_ENREF_21"/>
      <w:r w:rsidRPr="00285D34">
        <w:t xml:space="preserve">Ingles, J., McGaughran, J. et al (2012). 'A cost-effectiveness model of genetic testing for the evaluation of families with hypertrophic cardiomyopathy', </w:t>
      </w:r>
      <w:r w:rsidRPr="00285D34">
        <w:rPr>
          <w:i/>
        </w:rPr>
        <w:t>Heart,</w:t>
      </w:r>
      <w:r w:rsidRPr="00285D34">
        <w:rPr>
          <w:b/>
          <w:i/>
        </w:rPr>
        <w:t xml:space="preserve"> </w:t>
      </w:r>
      <w:r w:rsidRPr="00285D34">
        <w:t>98</w:t>
      </w:r>
      <w:r w:rsidRPr="00285D34">
        <w:rPr>
          <w:b/>
        </w:rPr>
        <w:t xml:space="preserve"> </w:t>
      </w:r>
      <w:r w:rsidRPr="00285D34">
        <w:t>(8), 625-630.</w:t>
      </w:r>
      <w:bookmarkEnd w:id="31"/>
    </w:p>
    <w:p w14:paraId="778F6050" w14:textId="77777777" w:rsidR="00285D34" w:rsidRPr="00285D34" w:rsidRDefault="00285D34" w:rsidP="00285D34">
      <w:pPr>
        <w:pStyle w:val="EndNoteBibliography"/>
        <w:spacing w:after="0"/>
      </w:pPr>
      <w:bookmarkStart w:id="32" w:name="_ENREF_22"/>
      <w:r w:rsidRPr="00285D34">
        <w:t xml:space="preserve">Jensen, M. K., Havndrup, O. et al (2013). 'Penetrance of hypertrophic cardiomyopathy in children and adolescents: a 12-year follow-up study of clinical screening and predictive genetic testing', </w:t>
      </w:r>
      <w:r w:rsidRPr="00285D34">
        <w:rPr>
          <w:i/>
        </w:rPr>
        <w:t>Circulation,</w:t>
      </w:r>
      <w:r w:rsidRPr="00285D34">
        <w:rPr>
          <w:b/>
          <w:i/>
        </w:rPr>
        <w:t xml:space="preserve"> </w:t>
      </w:r>
      <w:r w:rsidRPr="00285D34">
        <w:t>127</w:t>
      </w:r>
      <w:r w:rsidRPr="00285D34">
        <w:rPr>
          <w:b/>
        </w:rPr>
        <w:t xml:space="preserve"> </w:t>
      </w:r>
      <w:r w:rsidRPr="00285D34">
        <w:t>(1), 48-54.</w:t>
      </w:r>
      <w:bookmarkEnd w:id="32"/>
    </w:p>
    <w:p w14:paraId="3CD05438" w14:textId="77777777" w:rsidR="00285D34" w:rsidRPr="00285D34" w:rsidRDefault="00285D34" w:rsidP="00285D34">
      <w:pPr>
        <w:pStyle w:val="EndNoteBibliography"/>
        <w:spacing w:after="0"/>
      </w:pPr>
      <w:bookmarkStart w:id="33" w:name="_ENREF_23"/>
      <w:r w:rsidRPr="00285D34">
        <w:t xml:space="preserve">Jimenez-Jaimez, J., Alcalde Martinez, V. et al (2017). 'Clinical and Genetic Diagnosis of Nonischemic Sudden Cardiac Death', </w:t>
      </w:r>
      <w:r w:rsidRPr="00285D34">
        <w:rPr>
          <w:i/>
        </w:rPr>
        <w:t>Rev Esp Cardiol (Engl Ed),</w:t>
      </w:r>
      <w:r w:rsidRPr="00285D34">
        <w:rPr>
          <w:b/>
          <w:i/>
        </w:rPr>
        <w:t xml:space="preserve"> </w:t>
      </w:r>
      <w:r w:rsidRPr="00285D34">
        <w:t>70</w:t>
      </w:r>
      <w:r w:rsidRPr="00285D34">
        <w:rPr>
          <w:b/>
        </w:rPr>
        <w:t xml:space="preserve"> </w:t>
      </w:r>
      <w:r w:rsidRPr="00285D34">
        <w:t>(10), 808-816.</w:t>
      </w:r>
      <w:bookmarkEnd w:id="33"/>
    </w:p>
    <w:p w14:paraId="0D140F38" w14:textId="77777777" w:rsidR="00285D34" w:rsidRPr="00285D34" w:rsidRDefault="00285D34" w:rsidP="00285D34">
      <w:pPr>
        <w:pStyle w:val="EndNoteBibliography"/>
        <w:spacing w:after="0"/>
      </w:pPr>
      <w:bookmarkStart w:id="34" w:name="_ENREF_24"/>
      <w:r w:rsidRPr="00285D34">
        <w:t xml:space="preserve">Lopes, L. R., Zekavati, A. et al (2013). 'Genetic complexity in hypertrophic cardiomyopathy revealed by high-throughput sequencing', </w:t>
      </w:r>
      <w:r w:rsidRPr="00285D34">
        <w:rPr>
          <w:i/>
        </w:rPr>
        <w:t>J Med Genet,</w:t>
      </w:r>
      <w:r w:rsidRPr="00285D34">
        <w:rPr>
          <w:b/>
          <w:i/>
        </w:rPr>
        <w:t xml:space="preserve"> </w:t>
      </w:r>
      <w:r w:rsidRPr="00285D34">
        <w:t>50</w:t>
      </w:r>
      <w:r w:rsidRPr="00285D34">
        <w:rPr>
          <w:b/>
        </w:rPr>
        <w:t xml:space="preserve"> </w:t>
      </w:r>
      <w:r w:rsidRPr="00285D34">
        <w:t>(4), 228-239.</w:t>
      </w:r>
      <w:bookmarkEnd w:id="34"/>
    </w:p>
    <w:p w14:paraId="561B6298" w14:textId="77777777" w:rsidR="00285D34" w:rsidRPr="00285D34" w:rsidRDefault="00285D34" w:rsidP="00285D34">
      <w:pPr>
        <w:pStyle w:val="EndNoteBibliography"/>
        <w:spacing w:after="0"/>
      </w:pPr>
      <w:bookmarkStart w:id="35" w:name="_ENREF_25"/>
      <w:r w:rsidRPr="00285D34">
        <w:t xml:space="preserve">Mademont-Soler, I., Mates, J. et al (2017). 'Additional value of screening for minor genes and copy number variants in hypertrophic cardiomyopathy', </w:t>
      </w:r>
      <w:r w:rsidRPr="00285D34">
        <w:rPr>
          <w:i/>
        </w:rPr>
        <w:t>PLoS One,</w:t>
      </w:r>
      <w:r w:rsidRPr="00285D34">
        <w:rPr>
          <w:b/>
          <w:i/>
        </w:rPr>
        <w:t xml:space="preserve"> </w:t>
      </w:r>
      <w:r w:rsidRPr="00285D34">
        <w:t>12</w:t>
      </w:r>
      <w:r w:rsidRPr="00285D34">
        <w:rPr>
          <w:b/>
        </w:rPr>
        <w:t xml:space="preserve"> </w:t>
      </w:r>
      <w:r w:rsidRPr="00285D34">
        <w:t>(8), e0181465.</w:t>
      </w:r>
      <w:bookmarkEnd w:id="35"/>
    </w:p>
    <w:p w14:paraId="4D04E8A5" w14:textId="77777777" w:rsidR="00285D34" w:rsidRPr="00285D34" w:rsidRDefault="00285D34" w:rsidP="00285D34">
      <w:pPr>
        <w:pStyle w:val="EndNoteBibliography"/>
        <w:spacing w:after="0"/>
      </w:pPr>
      <w:bookmarkStart w:id="36" w:name="_ENREF_26"/>
      <w:r w:rsidRPr="00285D34">
        <w:lastRenderedPageBreak/>
        <w:t xml:space="preserve">Maron, B. J., Gardin, J. M. et al (1995). 'Prevalence of hypertrophic cardiomyopathy in a general population of young adults. Echocardiographic analysis of 4111 subjects in the CARDIA Study. Coronary Artery Risk Development in (Young) Adults', </w:t>
      </w:r>
      <w:r w:rsidRPr="00285D34">
        <w:rPr>
          <w:i/>
        </w:rPr>
        <w:t>Circulation,</w:t>
      </w:r>
      <w:r w:rsidRPr="00285D34">
        <w:rPr>
          <w:b/>
          <w:i/>
        </w:rPr>
        <w:t xml:space="preserve"> </w:t>
      </w:r>
      <w:r w:rsidRPr="00285D34">
        <w:t>92</w:t>
      </w:r>
      <w:r w:rsidRPr="00285D34">
        <w:rPr>
          <w:b/>
        </w:rPr>
        <w:t xml:space="preserve"> </w:t>
      </w:r>
      <w:r w:rsidRPr="00285D34">
        <w:t>(4), 785-789.</w:t>
      </w:r>
      <w:bookmarkEnd w:id="36"/>
    </w:p>
    <w:p w14:paraId="30DF794B" w14:textId="3E6BBFCC" w:rsidR="00285D34" w:rsidRPr="00285D34" w:rsidRDefault="00285D34" w:rsidP="00285D34">
      <w:pPr>
        <w:pStyle w:val="EndNoteBibliography"/>
        <w:spacing w:after="0"/>
      </w:pPr>
      <w:bookmarkStart w:id="37" w:name="_ENREF_27"/>
      <w:r w:rsidRPr="00285D34">
        <w:t xml:space="preserve">McNally, E., MacLeod, H. &amp; Dellefave-Castillo, L. (2017). </w:t>
      </w:r>
      <w:r w:rsidRPr="00285D34">
        <w:rPr>
          <w:i/>
        </w:rPr>
        <w:t xml:space="preserve">Arrhythmogenic Right Ventricular Cardiomyopathy </w:t>
      </w:r>
      <w:r w:rsidRPr="00285D34">
        <w:t xml:space="preserve">[Internet]. University of Washington. Available from: </w:t>
      </w:r>
      <w:hyperlink r:id="rId42" w:history="1">
        <w:r w:rsidRPr="00285D34">
          <w:rPr>
            <w:rStyle w:val="Hyperlink"/>
          </w:rPr>
          <w:t>https://www.ncbi.nlm.nih.gov/books/NBK1131/?report=classic</w:t>
        </w:r>
      </w:hyperlink>
      <w:r w:rsidRPr="00285D34">
        <w:t xml:space="preserve"> [Accessed 19 June 2018].</w:t>
      </w:r>
      <w:bookmarkEnd w:id="37"/>
    </w:p>
    <w:p w14:paraId="7DA4790C" w14:textId="77777777" w:rsidR="00285D34" w:rsidRPr="00285D34" w:rsidRDefault="00285D34" w:rsidP="00285D34">
      <w:pPr>
        <w:pStyle w:val="EndNoteBibliography"/>
        <w:spacing w:after="0"/>
      </w:pPr>
      <w:bookmarkStart w:id="38" w:name="_ENREF_28"/>
      <w:r w:rsidRPr="00285D34">
        <w:t xml:space="preserve">Minoche, A. E., Horvat, C. et al (2018). 'Genome sequencing as a first-line genetic test in familial dilated cardiomyopathy', </w:t>
      </w:r>
      <w:r w:rsidRPr="00285D34">
        <w:rPr>
          <w:i/>
        </w:rPr>
        <w:t>Genet Med</w:t>
      </w:r>
      <w:r w:rsidRPr="00285D34">
        <w:t>.</w:t>
      </w:r>
      <w:bookmarkEnd w:id="38"/>
    </w:p>
    <w:p w14:paraId="40973627" w14:textId="77777777" w:rsidR="00285D34" w:rsidRPr="00285D34" w:rsidRDefault="00285D34" w:rsidP="00285D34">
      <w:pPr>
        <w:pStyle w:val="EndNoteBibliography"/>
        <w:spacing w:after="0"/>
      </w:pPr>
      <w:bookmarkStart w:id="39" w:name="_ENREF_29"/>
      <w:r w:rsidRPr="00285D34">
        <w:t xml:space="preserve">Nugent, A. W., Daubeney, P. E. et al (2003). 'The epidemiology of childhood cardiomyopathy in Australia', </w:t>
      </w:r>
      <w:r w:rsidRPr="00285D34">
        <w:rPr>
          <w:i/>
        </w:rPr>
        <w:t>N Engl J Med,</w:t>
      </w:r>
      <w:r w:rsidRPr="00285D34">
        <w:rPr>
          <w:b/>
          <w:i/>
        </w:rPr>
        <w:t xml:space="preserve"> </w:t>
      </w:r>
      <w:r w:rsidRPr="00285D34">
        <w:t>348</w:t>
      </w:r>
      <w:r w:rsidRPr="00285D34">
        <w:rPr>
          <w:b/>
        </w:rPr>
        <w:t xml:space="preserve"> </w:t>
      </w:r>
      <w:r w:rsidRPr="00285D34">
        <w:t>(17), 1639-1646.</w:t>
      </w:r>
      <w:bookmarkEnd w:id="39"/>
    </w:p>
    <w:p w14:paraId="5C11A06E" w14:textId="77777777" w:rsidR="00285D34" w:rsidRPr="00285D34" w:rsidRDefault="00285D34" w:rsidP="00285D34">
      <w:pPr>
        <w:pStyle w:val="EndNoteBibliography"/>
        <w:spacing w:after="0"/>
      </w:pPr>
      <w:bookmarkStart w:id="40" w:name="_ENREF_30"/>
      <w:r w:rsidRPr="00285D34">
        <w:t xml:space="preserve">Rubattu, S., Bozzao, C. et al (2016). 'A Next-Generation Sequencing Approach to Identify Gene Mutations in Early- and Late-Onset Hypertrophic Cardiomyopathy Patients of an Italian Cohort', </w:t>
      </w:r>
      <w:r w:rsidRPr="00285D34">
        <w:rPr>
          <w:i/>
        </w:rPr>
        <w:t>Int J Mol Sci,</w:t>
      </w:r>
      <w:r w:rsidRPr="00285D34">
        <w:rPr>
          <w:b/>
          <w:i/>
        </w:rPr>
        <w:t xml:space="preserve"> </w:t>
      </w:r>
      <w:r w:rsidRPr="00285D34">
        <w:t>17</w:t>
      </w:r>
      <w:r w:rsidRPr="00285D34">
        <w:rPr>
          <w:b/>
        </w:rPr>
        <w:t xml:space="preserve"> </w:t>
      </w:r>
      <w:r w:rsidRPr="00285D34">
        <w:t>(8).</w:t>
      </w:r>
      <w:bookmarkEnd w:id="40"/>
    </w:p>
    <w:p w14:paraId="08F64A30" w14:textId="77777777" w:rsidR="00285D34" w:rsidRPr="00285D34" w:rsidRDefault="00285D34" w:rsidP="00285D34">
      <w:pPr>
        <w:pStyle w:val="EndNoteBibliography"/>
        <w:spacing w:after="0"/>
      </w:pPr>
      <w:bookmarkStart w:id="41" w:name="_ENREF_31"/>
      <w:r w:rsidRPr="00285D34">
        <w:t xml:space="preserve">Semsarian, C. (2011). 'Guidelines for the diagnosis and management of hypertrophic cardiomyopathy', </w:t>
      </w:r>
      <w:r w:rsidRPr="00285D34">
        <w:rPr>
          <w:i/>
        </w:rPr>
        <w:t>Heart Lung Circ,</w:t>
      </w:r>
      <w:r w:rsidRPr="00285D34">
        <w:rPr>
          <w:b/>
          <w:i/>
        </w:rPr>
        <w:t xml:space="preserve"> </w:t>
      </w:r>
      <w:r w:rsidRPr="00285D34">
        <w:t>20</w:t>
      </w:r>
      <w:r w:rsidRPr="00285D34">
        <w:rPr>
          <w:b/>
        </w:rPr>
        <w:t xml:space="preserve"> </w:t>
      </w:r>
      <w:r w:rsidRPr="00285D34">
        <w:t>(11), 688-690.</w:t>
      </w:r>
      <w:bookmarkEnd w:id="41"/>
    </w:p>
    <w:p w14:paraId="772768FD" w14:textId="77777777" w:rsidR="00285D34" w:rsidRPr="00285D34" w:rsidRDefault="00285D34" w:rsidP="00285D34">
      <w:pPr>
        <w:pStyle w:val="EndNoteBibliography"/>
        <w:spacing w:after="0"/>
      </w:pPr>
      <w:bookmarkStart w:id="42" w:name="_ENREF_32"/>
      <w:r w:rsidRPr="00285D34">
        <w:t xml:space="preserve">Semsarian, C., Ingles, J. et al (2015). 'New perspectives on the prevalence of hypertrophic cardiomyopathy', </w:t>
      </w:r>
      <w:r w:rsidRPr="00285D34">
        <w:rPr>
          <w:i/>
        </w:rPr>
        <w:t>J Am Coll Cardiol,</w:t>
      </w:r>
      <w:r w:rsidRPr="00285D34">
        <w:rPr>
          <w:b/>
          <w:i/>
        </w:rPr>
        <w:t xml:space="preserve"> </w:t>
      </w:r>
      <w:r w:rsidRPr="00285D34">
        <w:t>65</w:t>
      </w:r>
      <w:r w:rsidRPr="00285D34">
        <w:rPr>
          <w:b/>
        </w:rPr>
        <w:t xml:space="preserve"> </w:t>
      </w:r>
      <w:r w:rsidRPr="00285D34">
        <w:t>(12), 1249-1254.</w:t>
      </w:r>
      <w:bookmarkEnd w:id="42"/>
    </w:p>
    <w:p w14:paraId="33B86405" w14:textId="77777777" w:rsidR="00285D34" w:rsidRPr="00285D34" w:rsidRDefault="00285D34" w:rsidP="00285D34">
      <w:pPr>
        <w:pStyle w:val="EndNoteBibliography"/>
        <w:spacing w:after="0"/>
      </w:pPr>
      <w:bookmarkStart w:id="43" w:name="_ENREF_33"/>
      <w:r w:rsidRPr="00285D34">
        <w:t xml:space="preserve">Sousa, A., Canedo, P. et al (2019). 'Molecular characterization of Portuguese patients with dilated cardiomyopathy', </w:t>
      </w:r>
      <w:r w:rsidRPr="00285D34">
        <w:rPr>
          <w:i/>
        </w:rPr>
        <w:t>Rev Port Cardiol,</w:t>
      </w:r>
      <w:r w:rsidRPr="00285D34">
        <w:rPr>
          <w:b/>
          <w:i/>
        </w:rPr>
        <w:t xml:space="preserve"> </w:t>
      </w:r>
      <w:r w:rsidRPr="00285D34">
        <w:t>38</w:t>
      </w:r>
      <w:r w:rsidRPr="00285D34">
        <w:rPr>
          <w:b/>
        </w:rPr>
        <w:t xml:space="preserve"> </w:t>
      </w:r>
      <w:r w:rsidRPr="00285D34">
        <w:t>(2), 129-139.</w:t>
      </w:r>
      <w:bookmarkEnd w:id="43"/>
    </w:p>
    <w:p w14:paraId="4875143D" w14:textId="77777777" w:rsidR="00285D34" w:rsidRPr="00285D34" w:rsidRDefault="00285D34" w:rsidP="00285D34">
      <w:pPr>
        <w:pStyle w:val="EndNoteBibliography"/>
        <w:spacing w:after="0"/>
      </w:pPr>
      <w:bookmarkStart w:id="44" w:name="_ENREF_34"/>
      <w:r w:rsidRPr="00285D34">
        <w:t xml:space="preserve">Szabadosova, V., Boronova, I. et al (2018). 'Analysis of selected genes associated with cardiomyopathy by next-generation sequencing', </w:t>
      </w:r>
      <w:r w:rsidRPr="00285D34">
        <w:rPr>
          <w:i/>
        </w:rPr>
        <w:t>J Clin Lab Anal,</w:t>
      </w:r>
      <w:r w:rsidRPr="00285D34">
        <w:rPr>
          <w:b/>
          <w:i/>
        </w:rPr>
        <w:t xml:space="preserve"> </w:t>
      </w:r>
      <w:r w:rsidRPr="00285D34">
        <w:t>32</w:t>
      </w:r>
      <w:r w:rsidRPr="00285D34">
        <w:rPr>
          <w:b/>
        </w:rPr>
        <w:t xml:space="preserve"> </w:t>
      </w:r>
      <w:r w:rsidRPr="00285D34">
        <w:t>(2).</w:t>
      </w:r>
      <w:bookmarkEnd w:id="44"/>
    </w:p>
    <w:p w14:paraId="775A558E" w14:textId="77777777" w:rsidR="00285D34" w:rsidRPr="00285D34" w:rsidRDefault="00285D34" w:rsidP="00285D34">
      <w:pPr>
        <w:pStyle w:val="EndNoteBibliography"/>
        <w:spacing w:after="0"/>
      </w:pPr>
      <w:bookmarkStart w:id="45" w:name="_ENREF_35"/>
      <w:r w:rsidRPr="00285D34">
        <w:t xml:space="preserve">Towbin, J. A., McKenna, W. J. et al (2019). '2019 HRS Expert Consensus Statement on Evaluation, Risk Stratification, and Management of Arrhythmogenic Cardiomyopathy', </w:t>
      </w:r>
      <w:r w:rsidRPr="00285D34">
        <w:rPr>
          <w:i/>
        </w:rPr>
        <w:t>Heart Rhythm</w:t>
      </w:r>
      <w:r w:rsidRPr="00285D34">
        <w:t>.</w:t>
      </w:r>
      <w:bookmarkEnd w:id="45"/>
    </w:p>
    <w:p w14:paraId="6AFE0CCB" w14:textId="77777777" w:rsidR="00285D34" w:rsidRPr="00285D34" w:rsidRDefault="00285D34" w:rsidP="00285D34">
      <w:pPr>
        <w:pStyle w:val="EndNoteBibliography"/>
        <w:spacing w:after="0"/>
      </w:pPr>
      <w:bookmarkStart w:id="46" w:name="_ENREF_36"/>
      <w:r w:rsidRPr="00285D34">
        <w:t xml:space="preserve">van Velzen, H. G., Schinkel, A. F. L. et al (2018). 'Outcomes of Contemporary Family Screening in Hypertrophic Cardiomyopathy', </w:t>
      </w:r>
      <w:r w:rsidRPr="00285D34">
        <w:rPr>
          <w:i/>
        </w:rPr>
        <w:t>Circ Genom Precis Med,</w:t>
      </w:r>
      <w:r w:rsidRPr="00285D34">
        <w:rPr>
          <w:b/>
          <w:i/>
        </w:rPr>
        <w:t xml:space="preserve"> </w:t>
      </w:r>
      <w:r w:rsidRPr="00285D34">
        <w:t>11</w:t>
      </w:r>
      <w:r w:rsidRPr="00285D34">
        <w:rPr>
          <w:b/>
        </w:rPr>
        <w:t xml:space="preserve"> </w:t>
      </w:r>
      <w:r w:rsidRPr="00285D34">
        <w:t>(4), e001896.</w:t>
      </w:r>
      <w:bookmarkEnd w:id="46"/>
    </w:p>
    <w:p w14:paraId="4E1CF920" w14:textId="77777777" w:rsidR="00285D34" w:rsidRPr="00285D34" w:rsidRDefault="00285D34" w:rsidP="00285D34">
      <w:pPr>
        <w:pStyle w:val="EndNoteBibliography"/>
      </w:pPr>
      <w:bookmarkStart w:id="47" w:name="_ENREF_37"/>
      <w:r w:rsidRPr="00285D34">
        <w:lastRenderedPageBreak/>
        <w:t xml:space="preserve">Waldmuller, S., Schroeder, C. et al (2015). 'Targeted 46-gene and clinical exome sequencing for mutations causing cardiomyopathies', </w:t>
      </w:r>
      <w:r w:rsidRPr="00285D34">
        <w:rPr>
          <w:i/>
        </w:rPr>
        <w:t>Mol Cell Probes,</w:t>
      </w:r>
      <w:r w:rsidRPr="00285D34">
        <w:rPr>
          <w:b/>
          <w:i/>
        </w:rPr>
        <w:t xml:space="preserve"> </w:t>
      </w:r>
      <w:r w:rsidRPr="00285D34">
        <w:t>29</w:t>
      </w:r>
      <w:r w:rsidRPr="00285D34">
        <w:rPr>
          <w:b/>
        </w:rPr>
        <w:t xml:space="preserve"> </w:t>
      </w:r>
      <w:r w:rsidRPr="00285D34">
        <w:t>(5), 308-314.</w:t>
      </w:r>
      <w:bookmarkEnd w:id="47"/>
    </w:p>
    <w:p w14:paraId="6BAA3C5D" w14:textId="6EFBD4BB" w:rsidR="00C51C9B" w:rsidRDefault="00C51C9B" w:rsidP="004A5183">
      <w:pPr>
        <w:pStyle w:val="EndNoteBibliography"/>
        <w:rPr>
          <w:szCs w:val="20"/>
        </w:rPr>
      </w:pPr>
      <w:r>
        <w:rPr>
          <w:szCs w:val="20"/>
        </w:rPr>
        <w:fldChar w:fldCharType="end"/>
      </w:r>
    </w:p>
    <w:sectPr w:rsidR="00C51C9B" w:rsidSect="00D51AEA">
      <w:footerReference w:type="default" r:id="rId43"/>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69A27" w14:textId="77777777" w:rsidR="00BD1153" w:rsidRDefault="00BD1153" w:rsidP="00CF2DFA">
      <w:pPr>
        <w:spacing w:after="0"/>
      </w:pPr>
      <w:r>
        <w:separator/>
      </w:r>
    </w:p>
  </w:endnote>
  <w:endnote w:type="continuationSeparator" w:id="0">
    <w:p w14:paraId="74FD0D71" w14:textId="77777777" w:rsidR="00BD1153" w:rsidRDefault="00BD1153"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CB16" w14:textId="77777777" w:rsidR="00E56DF9" w:rsidRDefault="00E56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774A" w14:textId="5A03553D" w:rsidR="00280CBE" w:rsidRPr="00E56DF9" w:rsidRDefault="00280CBE" w:rsidP="00E56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2084" w14:textId="77777777" w:rsidR="00E56DF9" w:rsidRDefault="00E56D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0400" w14:textId="2F259332" w:rsidR="00280CBE" w:rsidRPr="00E56DF9" w:rsidRDefault="00280CBE" w:rsidP="00E56D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F1D2" w14:textId="3729FCF8" w:rsidR="00280CBE" w:rsidRPr="00E56DF9" w:rsidRDefault="00280CBE" w:rsidP="00E56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54867" w14:textId="77777777" w:rsidR="00BD1153" w:rsidRDefault="00BD1153" w:rsidP="00CF2DFA">
      <w:pPr>
        <w:spacing w:after="0"/>
      </w:pPr>
      <w:r>
        <w:separator/>
      </w:r>
    </w:p>
  </w:footnote>
  <w:footnote w:type="continuationSeparator" w:id="0">
    <w:p w14:paraId="115D5C00" w14:textId="77777777" w:rsidR="00BD1153" w:rsidRDefault="00BD1153" w:rsidP="00CF2DFA">
      <w:pPr>
        <w:spacing w:after="0"/>
      </w:pPr>
      <w:r>
        <w:continuationSeparator/>
      </w:r>
    </w:p>
  </w:footnote>
  <w:footnote w:id="1">
    <w:p w14:paraId="4E3A1819" w14:textId="29A7145B" w:rsidR="00280CBE" w:rsidRDefault="00280CBE">
      <w:pPr>
        <w:pStyle w:val="FootnoteText"/>
      </w:pPr>
      <w:r>
        <w:rPr>
          <w:rStyle w:val="FootnoteReference"/>
        </w:rPr>
        <w:footnoteRef/>
      </w:r>
      <w:r>
        <w:t xml:space="preserve"> Class I recommendation = strong: Benefit &gt;&gt;&gt; Risk, Class IIa = moderate: Benefit &gt;&gt; Risk, Class IIb = weak: Benefit ≥ Risk, Class III = no benefit: Benefit = Risk, Class III = Harm: Risk &gt; Benefit </w:t>
      </w:r>
      <w:r>
        <w:fldChar w:fldCharType="begin">
          <w:fldData xml:space="preserve">PEVuZE5vdGU+PENpdGU+PEF1dGhvcj5Ub3diaW48L0F1dGhvcj48WWVhcj4yMDE5PC9ZZWFyPjxS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==
</w:fldData>
        </w:fldChar>
      </w:r>
      <w:r>
        <w:instrText xml:space="preserve"> ADDIN EN.CITE </w:instrText>
      </w:r>
      <w:r>
        <w:fldChar w:fldCharType="begin">
          <w:fldData xml:space="preserve">PEVuZE5vdGU+PENpdGU+PEF1dGhvcj5Ub3diaW48L0F1dGhvcj48WWVhcj4yMDE5PC9ZZWFyPjxS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==
</w:fldData>
        </w:fldChar>
      </w:r>
      <w:r>
        <w:instrText xml:space="preserve"> ADDIN EN.CITE.DATA </w:instrText>
      </w:r>
      <w:r>
        <w:fldChar w:fldCharType="end"/>
      </w:r>
      <w:r>
        <w:fldChar w:fldCharType="separate"/>
      </w:r>
      <w:r>
        <w:rPr>
          <w:noProof/>
        </w:rPr>
        <w:t xml:space="preserve">Towbin, J. A., McKenna, W. J. et al (2019). '2019 HRS Expert Consensus Statement on Evaluation, Risk Stratification, and Management of Arrhythmogenic Cardiomyopathy', </w:t>
      </w:r>
      <w:r w:rsidRPr="0014593E">
        <w:rPr>
          <w:i/>
          <w:noProof/>
        </w:rPr>
        <w:t>Heart Rhythm</w:t>
      </w:r>
      <w:r>
        <w:rPr>
          <w:noProof/>
        </w:rPr>
        <w:t>.</w:t>
      </w:r>
      <w:r>
        <w:fldChar w:fldCharType="end"/>
      </w:r>
    </w:p>
  </w:footnote>
  <w:footnote w:id="2">
    <w:p w14:paraId="3B1EF93A" w14:textId="77777777" w:rsidR="00280CBE" w:rsidRDefault="00280CBE" w:rsidP="003F1C71">
      <w:pPr>
        <w:pStyle w:val="FootnoteText"/>
      </w:pPr>
      <w:r>
        <w:rPr>
          <w:rStyle w:val="FootnoteReference"/>
        </w:rPr>
        <w:footnoteRef/>
      </w:r>
      <w:r>
        <w:t xml:space="preserve"> Strength of recommendation = Class I = strong, Level of evidence = B-NR from non-randomised studies: Moderate-quality evidence from 1 or more well-designed, well-executed non-randomised studies, observational studies, or registry studies. Or a meta-analyses of such studies.</w:t>
      </w:r>
    </w:p>
  </w:footnote>
  <w:footnote w:id="3">
    <w:p w14:paraId="684B06F2" w14:textId="3D28686B" w:rsidR="00280CBE" w:rsidRDefault="00280CBE" w:rsidP="00EA2DD7">
      <w:pPr>
        <w:pStyle w:val="FootnoteText"/>
      </w:pPr>
      <w:r>
        <w:rPr>
          <w:rStyle w:val="FootnoteReference"/>
        </w:rPr>
        <w:footnoteRef/>
      </w:r>
      <w:r>
        <w:t xml:space="preserve"> There were a total of 1,692 genetic tests for all cardiovascular conditions. Specific testing for cardiomyopathies represented 14.5% of these tests. If a similar proportion was applied to the generic – Cardiac panels (11-50 genes) and (51+ genes), in addition to the cardiac tests conducted overseas, this would represent 14.5% of 1,108 = 160 tests, in addition to the 256 cardiomyopathy specific tests conducted.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EA6E" w14:textId="77777777" w:rsidR="00E56DF9" w:rsidRDefault="00E56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42C46" w14:textId="77777777" w:rsidR="00E56DF9" w:rsidRDefault="00E56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0B40" w14:textId="77777777" w:rsidR="00E56DF9" w:rsidRDefault="00E5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3515B1D"/>
    <w:multiLevelType w:val="hybridMultilevel"/>
    <w:tmpl w:val="5146718A"/>
    <w:lvl w:ilvl="0" w:tplc="6250FD7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8E0ED3"/>
    <w:multiLevelType w:val="multilevel"/>
    <w:tmpl w:val="DA3CB40A"/>
    <w:lvl w:ilvl="0">
      <w:start w:val="2"/>
      <w:numFmt w:val="lowerLetter"/>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2AB553F"/>
    <w:multiLevelType w:val="hybridMultilevel"/>
    <w:tmpl w:val="3CB65EC0"/>
    <w:lvl w:ilvl="0" w:tplc="923C704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47319D"/>
    <w:multiLevelType w:val="multilevel"/>
    <w:tmpl w:val="CACA4B32"/>
    <w:lvl w:ilvl="0">
      <w:start w:val="2"/>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8C02B01"/>
    <w:multiLevelType w:val="multilevel"/>
    <w:tmpl w:val="CCFC7A82"/>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93075C7"/>
    <w:multiLevelType w:val="multilevel"/>
    <w:tmpl w:val="F088257E"/>
    <w:lvl w:ilvl="0">
      <w:start w:val="2"/>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383FBE"/>
    <w:multiLevelType w:val="hybridMultilevel"/>
    <w:tmpl w:val="7A44F28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96C4FB9"/>
    <w:multiLevelType w:val="hybridMultilevel"/>
    <w:tmpl w:val="7B18DE1C"/>
    <w:lvl w:ilvl="0" w:tplc="71C8A9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173360"/>
    <w:multiLevelType w:val="multilevel"/>
    <w:tmpl w:val="BE509590"/>
    <w:lvl w:ilvl="0">
      <w:start w:val="4"/>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2C20726B"/>
    <w:multiLevelType w:val="hybridMultilevel"/>
    <w:tmpl w:val="75E451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EC45E98"/>
    <w:multiLevelType w:val="multilevel"/>
    <w:tmpl w:val="43E04E84"/>
    <w:lvl w:ilvl="0">
      <w:start w:val="4"/>
      <w:numFmt w:val="lowerLetter"/>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3BC61A2"/>
    <w:multiLevelType w:val="hybridMultilevel"/>
    <w:tmpl w:val="AE9873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CDC1442"/>
    <w:multiLevelType w:val="hybridMultilevel"/>
    <w:tmpl w:val="D730F4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1331461"/>
    <w:multiLevelType w:val="hybridMultilevel"/>
    <w:tmpl w:val="18CA5B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54F50521"/>
    <w:multiLevelType w:val="hybridMultilevel"/>
    <w:tmpl w:val="FE442B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BB653B"/>
    <w:multiLevelType w:val="multilevel"/>
    <w:tmpl w:val="020024CA"/>
    <w:lvl w:ilvl="0">
      <w:start w:val="5"/>
      <w:numFmt w:val="lowerLetter"/>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2564ADC"/>
    <w:multiLevelType w:val="hybridMultilevel"/>
    <w:tmpl w:val="59BCEE24"/>
    <w:lvl w:ilvl="0" w:tplc="527E16F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CC11A8"/>
    <w:multiLevelType w:val="hybridMultilevel"/>
    <w:tmpl w:val="56686000"/>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AF69C6"/>
    <w:multiLevelType w:val="hybridMultilevel"/>
    <w:tmpl w:val="5F20E2F2"/>
    <w:lvl w:ilvl="0" w:tplc="2F60EB9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0A0697"/>
    <w:multiLevelType w:val="multilevel"/>
    <w:tmpl w:val="02E2DE6E"/>
    <w:lvl w:ilvl="0">
      <w:start w:val="3"/>
      <w:numFmt w:val="lowerLetter"/>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E82184C"/>
    <w:multiLevelType w:val="hybridMultilevel"/>
    <w:tmpl w:val="FD728D1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8"/>
  </w:num>
  <w:num w:numId="3">
    <w:abstractNumId w:val="20"/>
  </w:num>
  <w:num w:numId="4">
    <w:abstractNumId w:val="5"/>
  </w:num>
  <w:num w:numId="5">
    <w:abstractNumId w:val="17"/>
  </w:num>
  <w:num w:numId="6">
    <w:abstractNumId w:val="0"/>
  </w:num>
  <w:num w:numId="7">
    <w:abstractNumId w:val="26"/>
  </w:num>
  <w:num w:numId="8">
    <w:abstractNumId w:val="15"/>
  </w:num>
  <w:num w:numId="9">
    <w:abstractNumId w:val="9"/>
  </w:num>
  <w:num w:numId="10">
    <w:abstractNumId w:val="14"/>
  </w:num>
  <w:num w:numId="11">
    <w:abstractNumId w:val="12"/>
  </w:num>
  <w:num w:numId="12">
    <w:abstractNumId w:val="16"/>
  </w:num>
  <w:num w:numId="13">
    <w:abstractNumId w:val="18"/>
  </w:num>
  <w:num w:numId="14">
    <w:abstractNumId w:val="7"/>
  </w:num>
  <w:num w:numId="15">
    <w:abstractNumId w:val="6"/>
  </w:num>
  <w:num w:numId="16">
    <w:abstractNumId w:val="1"/>
  </w:num>
  <w:num w:numId="17">
    <w:abstractNumId w:val="2"/>
  </w:num>
  <w:num w:numId="18">
    <w:abstractNumId w:val="11"/>
  </w:num>
  <w:num w:numId="19">
    <w:abstractNumId w:val="23"/>
  </w:num>
  <w:num w:numId="20">
    <w:abstractNumId w:val="25"/>
  </w:num>
  <w:num w:numId="21">
    <w:abstractNumId w:val="13"/>
  </w:num>
  <w:num w:numId="22">
    <w:abstractNumId w:val="21"/>
  </w:num>
  <w:num w:numId="23">
    <w:abstractNumId w:val="4"/>
  </w:num>
  <w:num w:numId="24">
    <w:abstractNumId w:val="22"/>
  </w:num>
  <w:num w:numId="25">
    <w:abstractNumId w:val="10"/>
  </w:num>
  <w:num w:numId="26">
    <w:abstractNumId w:val="3"/>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MSA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adsx525wv5dt5eprwwx0spsztwvs920p0w9&quot;&gt;Cardiomyopathy-Saved&lt;record-ids&gt;&lt;item&gt;2&lt;/item&gt;&lt;item&gt;3&lt;/item&gt;&lt;item&gt;4&lt;/item&gt;&lt;item&gt;6&lt;/item&gt;&lt;item&gt;7&lt;/item&gt;&lt;item&gt;11&lt;/item&gt;&lt;item&gt;12&lt;/item&gt;&lt;item&gt;17&lt;/item&gt;&lt;item&gt;23&lt;/item&gt;&lt;item&gt;24&lt;/item&gt;&lt;item&gt;26&lt;/item&gt;&lt;item&gt;27&lt;/item&gt;&lt;item&gt;28&lt;/item&gt;&lt;item&gt;29&lt;/item&gt;&lt;item&gt;40&lt;/item&gt;&lt;item&gt;41&lt;/item&gt;&lt;item&gt;42&lt;/item&gt;&lt;item&gt;45&lt;/item&gt;&lt;item&gt;51&lt;/item&gt;&lt;item&gt;52&lt;/item&gt;&lt;item&gt;54&lt;/item&gt;&lt;item&gt;63&lt;/item&gt;&lt;item&gt;64&lt;/item&gt;&lt;item&gt;65&lt;/item&gt;&lt;item&gt;66&lt;/item&gt;&lt;item&gt;67&lt;/item&gt;&lt;item&gt;69&lt;/item&gt;&lt;item&gt;74&lt;/item&gt;&lt;item&gt;75&lt;/item&gt;&lt;item&gt;78&lt;/item&gt;&lt;item&gt;95&lt;/item&gt;&lt;item&gt;96&lt;/item&gt;&lt;item&gt;100&lt;/item&gt;&lt;item&gt;101&lt;/item&gt;&lt;item&gt;103&lt;/item&gt;&lt;item&gt;104&lt;/item&gt;&lt;item&gt;105&lt;/item&gt;&lt;/record-ids&gt;&lt;/item&gt;&lt;/Libraries&gt;"/>
  </w:docVars>
  <w:rsids>
    <w:rsidRoot w:val="00BF6AC5"/>
    <w:rsid w:val="000067F5"/>
    <w:rsid w:val="000110DC"/>
    <w:rsid w:val="000158AA"/>
    <w:rsid w:val="000159B9"/>
    <w:rsid w:val="00016B6E"/>
    <w:rsid w:val="00020C66"/>
    <w:rsid w:val="000212E5"/>
    <w:rsid w:val="00023E21"/>
    <w:rsid w:val="00025ABC"/>
    <w:rsid w:val="00026412"/>
    <w:rsid w:val="00031F6F"/>
    <w:rsid w:val="000320B3"/>
    <w:rsid w:val="0003392B"/>
    <w:rsid w:val="00034D6E"/>
    <w:rsid w:val="00036D83"/>
    <w:rsid w:val="00044AB6"/>
    <w:rsid w:val="0005089D"/>
    <w:rsid w:val="000525BC"/>
    <w:rsid w:val="000609F5"/>
    <w:rsid w:val="00063CEE"/>
    <w:rsid w:val="00073222"/>
    <w:rsid w:val="000770BA"/>
    <w:rsid w:val="000809E2"/>
    <w:rsid w:val="00081915"/>
    <w:rsid w:val="00092580"/>
    <w:rsid w:val="00093094"/>
    <w:rsid w:val="000955E7"/>
    <w:rsid w:val="00095681"/>
    <w:rsid w:val="0009779D"/>
    <w:rsid w:val="000A110D"/>
    <w:rsid w:val="000A259E"/>
    <w:rsid w:val="000A478F"/>
    <w:rsid w:val="000A5B32"/>
    <w:rsid w:val="000B07CA"/>
    <w:rsid w:val="000B3CD0"/>
    <w:rsid w:val="000B46DD"/>
    <w:rsid w:val="000C520B"/>
    <w:rsid w:val="000D066E"/>
    <w:rsid w:val="000D0831"/>
    <w:rsid w:val="000E12A8"/>
    <w:rsid w:val="000E47E7"/>
    <w:rsid w:val="000E5439"/>
    <w:rsid w:val="000E566B"/>
    <w:rsid w:val="0010211C"/>
    <w:rsid w:val="00102686"/>
    <w:rsid w:val="00106802"/>
    <w:rsid w:val="0011036E"/>
    <w:rsid w:val="001130B0"/>
    <w:rsid w:val="0011369B"/>
    <w:rsid w:val="0011742E"/>
    <w:rsid w:val="00123D10"/>
    <w:rsid w:val="00126B33"/>
    <w:rsid w:val="001330B2"/>
    <w:rsid w:val="0014593E"/>
    <w:rsid w:val="00154B00"/>
    <w:rsid w:val="001579E1"/>
    <w:rsid w:val="00161664"/>
    <w:rsid w:val="001644E9"/>
    <w:rsid w:val="0016696A"/>
    <w:rsid w:val="001730F9"/>
    <w:rsid w:val="00177A66"/>
    <w:rsid w:val="001845D9"/>
    <w:rsid w:val="0018630F"/>
    <w:rsid w:val="001906CD"/>
    <w:rsid w:val="00191B99"/>
    <w:rsid w:val="00192408"/>
    <w:rsid w:val="00194F89"/>
    <w:rsid w:val="0019694B"/>
    <w:rsid w:val="00197D29"/>
    <w:rsid w:val="001A02E3"/>
    <w:rsid w:val="001A1ADF"/>
    <w:rsid w:val="001A365C"/>
    <w:rsid w:val="001B171D"/>
    <w:rsid w:val="001B233B"/>
    <w:rsid w:val="001B29A1"/>
    <w:rsid w:val="001B5169"/>
    <w:rsid w:val="001B6164"/>
    <w:rsid w:val="001D77ED"/>
    <w:rsid w:val="001E1180"/>
    <w:rsid w:val="001E23EA"/>
    <w:rsid w:val="001E6919"/>
    <w:rsid w:val="001E6958"/>
    <w:rsid w:val="001E77AF"/>
    <w:rsid w:val="001F65B1"/>
    <w:rsid w:val="00201924"/>
    <w:rsid w:val="002022D3"/>
    <w:rsid w:val="00202473"/>
    <w:rsid w:val="00202EF7"/>
    <w:rsid w:val="002053F2"/>
    <w:rsid w:val="00206D63"/>
    <w:rsid w:val="002107E1"/>
    <w:rsid w:val="0021185D"/>
    <w:rsid w:val="0022261A"/>
    <w:rsid w:val="00226777"/>
    <w:rsid w:val="002336EA"/>
    <w:rsid w:val="002350A9"/>
    <w:rsid w:val="00235BD1"/>
    <w:rsid w:val="00242B0E"/>
    <w:rsid w:val="002437C9"/>
    <w:rsid w:val="00247259"/>
    <w:rsid w:val="00247DF0"/>
    <w:rsid w:val="00254813"/>
    <w:rsid w:val="00257FF2"/>
    <w:rsid w:val="00265822"/>
    <w:rsid w:val="0027105F"/>
    <w:rsid w:val="002711FB"/>
    <w:rsid w:val="00280CBE"/>
    <w:rsid w:val="00283318"/>
    <w:rsid w:val="00284A3A"/>
    <w:rsid w:val="00285525"/>
    <w:rsid w:val="00285D34"/>
    <w:rsid w:val="00286F22"/>
    <w:rsid w:val="00294CD8"/>
    <w:rsid w:val="002A0216"/>
    <w:rsid w:val="002A270B"/>
    <w:rsid w:val="002A4F0E"/>
    <w:rsid w:val="002A50FD"/>
    <w:rsid w:val="002A6753"/>
    <w:rsid w:val="002B28D7"/>
    <w:rsid w:val="002B3C5E"/>
    <w:rsid w:val="002B7EB6"/>
    <w:rsid w:val="002C0B61"/>
    <w:rsid w:val="002C15E6"/>
    <w:rsid w:val="002C247D"/>
    <w:rsid w:val="002C3345"/>
    <w:rsid w:val="002C363C"/>
    <w:rsid w:val="002C50BA"/>
    <w:rsid w:val="002C6482"/>
    <w:rsid w:val="002D06EB"/>
    <w:rsid w:val="002D0AD8"/>
    <w:rsid w:val="002D0C6E"/>
    <w:rsid w:val="002D409A"/>
    <w:rsid w:val="002D47A8"/>
    <w:rsid w:val="002E7A14"/>
    <w:rsid w:val="002F30E7"/>
    <w:rsid w:val="002F43CD"/>
    <w:rsid w:val="002F63EF"/>
    <w:rsid w:val="00300EEB"/>
    <w:rsid w:val="003013A9"/>
    <w:rsid w:val="003020B5"/>
    <w:rsid w:val="003027BB"/>
    <w:rsid w:val="00310A10"/>
    <w:rsid w:val="0032364F"/>
    <w:rsid w:val="0032551C"/>
    <w:rsid w:val="00327D25"/>
    <w:rsid w:val="003319A7"/>
    <w:rsid w:val="00334FE3"/>
    <w:rsid w:val="003369FE"/>
    <w:rsid w:val="003421AE"/>
    <w:rsid w:val="003433D1"/>
    <w:rsid w:val="00344B24"/>
    <w:rsid w:val="003456B9"/>
    <w:rsid w:val="0035067D"/>
    <w:rsid w:val="00353A16"/>
    <w:rsid w:val="003550A1"/>
    <w:rsid w:val="00355E10"/>
    <w:rsid w:val="0035776D"/>
    <w:rsid w:val="00364295"/>
    <w:rsid w:val="00364FD9"/>
    <w:rsid w:val="00367C1B"/>
    <w:rsid w:val="003710FE"/>
    <w:rsid w:val="00371B0C"/>
    <w:rsid w:val="00373C65"/>
    <w:rsid w:val="00376B61"/>
    <w:rsid w:val="00382407"/>
    <w:rsid w:val="003837D2"/>
    <w:rsid w:val="00384B30"/>
    <w:rsid w:val="00385418"/>
    <w:rsid w:val="00386A64"/>
    <w:rsid w:val="00386FA1"/>
    <w:rsid w:val="00390142"/>
    <w:rsid w:val="00390E12"/>
    <w:rsid w:val="003927B8"/>
    <w:rsid w:val="00392F00"/>
    <w:rsid w:val="00395D53"/>
    <w:rsid w:val="00397377"/>
    <w:rsid w:val="003A22DE"/>
    <w:rsid w:val="003A2860"/>
    <w:rsid w:val="003A3C35"/>
    <w:rsid w:val="003A5347"/>
    <w:rsid w:val="003A7D30"/>
    <w:rsid w:val="003B349C"/>
    <w:rsid w:val="003B3C5C"/>
    <w:rsid w:val="003C47CA"/>
    <w:rsid w:val="003C5ADD"/>
    <w:rsid w:val="003D60EA"/>
    <w:rsid w:val="003D6DE1"/>
    <w:rsid w:val="003D795C"/>
    <w:rsid w:val="003D7B65"/>
    <w:rsid w:val="003E1ED0"/>
    <w:rsid w:val="003E30FB"/>
    <w:rsid w:val="003F1C71"/>
    <w:rsid w:val="003F2711"/>
    <w:rsid w:val="003F6C70"/>
    <w:rsid w:val="003F7CB9"/>
    <w:rsid w:val="00403333"/>
    <w:rsid w:val="00411735"/>
    <w:rsid w:val="00415C74"/>
    <w:rsid w:val="00423481"/>
    <w:rsid w:val="0043654D"/>
    <w:rsid w:val="00436773"/>
    <w:rsid w:val="00437D64"/>
    <w:rsid w:val="00451840"/>
    <w:rsid w:val="00453AA1"/>
    <w:rsid w:val="00460C9A"/>
    <w:rsid w:val="00463280"/>
    <w:rsid w:val="00464924"/>
    <w:rsid w:val="00465DFC"/>
    <w:rsid w:val="00473A3B"/>
    <w:rsid w:val="00473F47"/>
    <w:rsid w:val="0047581D"/>
    <w:rsid w:val="00480289"/>
    <w:rsid w:val="00481279"/>
    <w:rsid w:val="00483368"/>
    <w:rsid w:val="00483704"/>
    <w:rsid w:val="00487427"/>
    <w:rsid w:val="00492D7E"/>
    <w:rsid w:val="00493BE0"/>
    <w:rsid w:val="00494011"/>
    <w:rsid w:val="00495653"/>
    <w:rsid w:val="0049657C"/>
    <w:rsid w:val="004974ED"/>
    <w:rsid w:val="00497D9F"/>
    <w:rsid w:val="004A0BF4"/>
    <w:rsid w:val="004A263B"/>
    <w:rsid w:val="004A5183"/>
    <w:rsid w:val="004B43F7"/>
    <w:rsid w:val="004B68AE"/>
    <w:rsid w:val="004C22BE"/>
    <w:rsid w:val="004C2993"/>
    <w:rsid w:val="004C35B0"/>
    <w:rsid w:val="004C3EF5"/>
    <w:rsid w:val="004C49EF"/>
    <w:rsid w:val="004C4A19"/>
    <w:rsid w:val="004C5570"/>
    <w:rsid w:val="004D00C9"/>
    <w:rsid w:val="004D27D0"/>
    <w:rsid w:val="004D2B89"/>
    <w:rsid w:val="004E16F5"/>
    <w:rsid w:val="004E3322"/>
    <w:rsid w:val="004E3CC7"/>
    <w:rsid w:val="004E5B69"/>
    <w:rsid w:val="004F07C7"/>
    <w:rsid w:val="004F2A87"/>
    <w:rsid w:val="00502B8C"/>
    <w:rsid w:val="00505F80"/>
    <w:rsid w:val="00507C56"/>
    <w:rsid w:val="0051185F"/>
    <w:rsid w:val="0052344E"/>
    <w:rsid w:val="00526478"/>
    <w:rsid w:val="00526A99"/>
    <w:rsid w:val="00530204"/>
    <w:rsid w:val="00534C5F"/>
    <w:rsid w:val="00540257"/>
    <w:rsid w:val="0054192F"/>
    <w:rsid w:val="005421E0"/>
    <w:rsid w:val="00544EB3"/>
    <w:rsid w:val="0054594B"/>
    <w:rsid w:val="0054733F"/>
    <w:rsid w:val="0054749B"/>
    <w:rsid w:val="00551CC6"/>
    <w:rsid w:val="005528BC"/>
    <w:rsid w:val="00560541"/>
    <w:rsid w:val="0056104A"/>
    <w:rsid w:val="005672D0"/>
    <w:rsid w:val="00572CEB"/>
    <w:rsid w:val="005735BC"/>
    <w:rsid w:val="00574A25"/>
    <w:rsid w:val="0058055E"/>
    <w:rsid w:val="005834C9"/>
    <w:rsid w:val="00590445"/>
    <w:rsid w:val="00594D8B"/>
    <w:rsid w:val="005A166D"/>
    <w:rsid w:val="005A497B"/>
    <w:rsid w:val="005A55CF"/>
    <w:rsid w:val="005A58BA"/>
    <w:rsid w:val="005A5D30"/>
    <w:rsid w:val="005A6AB9"/>
    <w:rsid w:val="005B355D"/>
    <w:rsid w:val="005B6443"/>
    <w:rsid w:val="005B6C28"/>
    <w:rsid w:val="005B747F"/>
    <w:rsid w:val="005C333E"/>
    <w:rsid w:val="005C3AE7"/>
    <w:rsid w:val="005C7F3A"/>
    <w:rsid w:val="005D0677"/>
    <w:rsid w:val="005E294C"/>
    <w:rsid w:val="005E2CE3"/>
    <w:rsid w:val="005F2069"/>
    <w:rsid w:val="005F3F07"/>
    <w:rsid w:val="005F480C"/>
    <w:rsid w:val="005F7496"/>
    <w:rsid w:val="0060242F"/>
    <w:rsid w:val="00603D04"/>
    <w:rsid w:val="00605341"/>
    <w:rsid w:val="00606857"/>
    <w:rsid w:val="00606FBA"/>
    <w:rsid w:val="00615F42"/>
    <w:rsid w:val="00621464"/>
    <w:rsid w:val="006258C2"/>
    <w:rsid w:val="00626365"/>
    <w:rsid w:val="00630E22"/>
    <w:rsid w:val="0064168C"/>
    <w:rsid w:val="006468F4"/>
    <w:rsid w:val="00657B46"/>
    <w:rsid w:val="00673F2A"/>
    <w:rsid w:val="006764EC"/>
    <w:rsid w:val="00680D8B"/>
    <w:rsid w:val="006829AB"/>
    <w:rsid w:val="006835FE"/>
    <w:rsid w:val="00690D25"/>
    <w:rsid w:val="0069157F"/>
    <w:rsid w:val="00693BFD"/>
    <w:rsid w:val="00695065"/>
    <w:rsid w:val="006A1038"/>
    <w:rsid w:val="006A4512"/>
    <w:rsid w:val="006A649A"/>
    <w:rsid w:val="006B1B49"/>
    <w:rsid w:val="006B4FE2"/>
    <w:rsid w:val="006B6390"/>
    <w:rsid w:val="006C0356"/>
    <w:rsid w:val="006C0843"/>
    <w:rsid w:val="006C1C5F"/>
    <w:rsid w:val="006C74B1"/>
    <w:rsid w:val="006D1B71"/>
    <w:rsid w:val="006D260E"/>
    <w:rsid w:val="006D62BF"/>
    <w:rsid w:val="006E2D89"/>
    <w:rsid w:val="006E57AA"/>
    <w:rsid w:val="006F20CF"/>
    <w:rsid w:val="006F233B"/>
    <w:rsid w:val="006F38ED"/>
    <w:rsid w:val="006F5B3C"/>
    <w:rsid w:val="00707D4D"/>
    <w:rsid w:val="00721605"/>
    <w:rsid w:val="00723503"/>
    <w:rsid w:val="007265D4"/>
    <w:rsid w:val="0073042B"/>
    <w:rsid w:val="00730C04"/>
    <w:rsid w:val="00730D61"/>
    <w:rsid w:val="0073597B"/>
    <w:rsid w:val="007378F6"/>
    <w:rsid w:val="0074545D"/>
    <w:rsid w:val="00747330"/>
    <w:rsid w:val="007522E3"/>
    <w:rsid w:val="0075335B"/>
    <w:rsid w:val="00753C44"/>
    <w:rsid w:val="00754383"/>
    <w:rsid w:val="007564D1"/>
    <w:rsid w:val="00757232"/>
    <w:rsid w:val="00760679"/>
    <w:rsid w:val="00763628"/>
    <w:rsid w:val="00764354"/>
    <w:rsid w:val="00766E91"/>
    <w:rsid w:val="00767E99"/>
    <w:rsid w:val="00772E62"/>
    <w:rsid w:val="0077789B"/>
    <w:rsid w:val="00780D29"/>
    <w:rsid w:val="00791C8D"/>
    <w:rsid w:val="00794181"/>
    <w:rsid w:val="007948C4"/>
    <w:rsid w:val="007A7F6F"/>
    <w:rsid w:val="007B35CF"/>
    <w:rsid w:val="007B4C76"/>
    <w:rsid w:val="007C1CBD"/>
    <w:rsid w:val="007C2260"/>
    <w:rsid w:val="007C3F3E"/>
    <w:rsid w:val="007D1955"/>
    <w:rsid w:val="007D1E52"/>
    <w:rsid w:val="007D2358"/>
    <w:rsid w:val="007D5A4E"/>
    <w:rsid w:val="007D62F9"/>
    <w:rsid w:val="007E39E4"/>
    <w:rsid w:val="007E6852"/>
    <w:rsid w:val="007E6FB3"/>
    <w:rsid w:val="007F21B4"/>
    <w:rsid w:val="007F2D9B"/>
    <w:rsid w:val="008017C8"/>
    <w:rsid w:val="00802553"/>
    <w:rsid w:val="00803EAB"/>
    <w:rsid w:val="008046B5"/>
    <w:rsid w:val="0081115C"/>
    <w:rsid w:val="0081206A"/>
    <w:rsid w:val="008127C0"/>
    <w:rsid w:val="00812EDD"/>
    <w:rsid w:val="008139C5"/>
    <w:rsid w:val="00814B6C"/>
    <w:rsid w:val="0081650F"/>
    <w:rsid w:val="00832B31"/>
    <w:rsid w:val="00833C38"/>
    <w:rsid w:val="008403E0"/>
    <w:rsid w:val="0084657B"/>
    <w:rsid w:val="00846780"/>
    <w:rsid w:val="00851ACD"/>
    <w:rsid w:val="00854E73"/>
    <w:rsid w:val="008558E2"/>
    <w:rsid w:val="00855944"/>
    <w:rsid w:val="00856312"/>
    <w:rsid w:val="00864A18"/>
    <w:rsid w:val="00870833"/>
    <w:rsid w:val="00872C5B"/>
    <w:rsid w:val="00874571"/>
    <w:rsid w:val="008809C5"/>
    <w:rsid w:val="00881F93"/>
    <w:rsid w:val="00882CB5"/>
    <w:rsid w:val="00883641"/>
    <w:rsid w:val="00884E69"/>
    <w:rsid w:val="00890082"/>
    <w:rsid w:val="0089123F"/>
    <w:rsid w:val="00894BF0"/>
    <w:rsid w:val="008A48D2"/>
    <w:rsid w:val="008A56A9"/>
    <w:rsid w:val="008B2610"/>
    <w:rsid w:val="008B3A7E"/>
    <w:rsid w:val="008B40CA"/>
    <w:rsid w:val="008B471D"/>
    <w:rsid w:val="008B49E4"/>
    <w:rsid w:val="008B729C"/>
    <w:rsid w:val="008C16B2"/>
    <w:rsid w:val="008C4A93"/>
    <w:rsid w:val="008C772D"/>
    <w:rsid w:val="008D0DF5"/>
    <w:rsid w:val="008D1BB4"/>
    <w:rsid w:val="008D1D99"/>
    <w:rsid w:val="008D5C52"/>
    <w:rsid w:val="008D63FF"/>
    <w:rsid w:val="008E0E49"/>
    <w:rsid w:val="008E35FD"/>
    <w:rsid w:val="008E5C67"/>
    <w:rsid w:val="008E6227"/>
    <w:rsid w:val="008E78B9"/>
    <w:rsid w:val="008F50EB"/>
    <w:rsid w:val="00903A11"/>
    <w:rsid w:val="0090543D"/>
    <w:rsid w:val="009056C5"/>
    <w:rsid w:val="009062F4"/>
    <w:rsid w:val="00912178"/>
    <w:rsid w:val="00912B70"/>
    <w:rsid w:val="00917DFF"/>
    <w:rsid w:val="00923530"/>
    <w:rsid w:val="00923C3A"/>
    <w:rsid w:val="009248AB"/>
    <w:rsid w:val="009262F2"/>
    <w:rsid w:val="00936D02"/>
    <w:rsid w:val="00937791"/>
    <w:rsid w:val="009426E0"/>
    <w:rsid w:val="00944D3B"/>
    <w:rsid w:val="009455DC"/>
    <w:rsid w:val="00945F71"/>
    <w:rsid w:val="009474ED"/>
    <w:rsid w:val="00951933"/>
    <w:rsid w:val="00954343"/>
    <w:rsid w:val="00955271"/>
    <w:rsid w:val="00963C9C"/>
    <w:rsid w:val="00965B6B"/>
    <w:rsid w:val="00971D8C"/>
    <w:rsid w:val="00971EDB"/>
    <w:rsid w:val="0097218D"/>
    <w:rsid w:val="00974979"/>
    <w:rsid w:val="00974D50"/>
    <w:rsid w:val="00987ABE"/>
    <w:rsid w:val="00991EE4"/>
    <w:rsid w:val="009939DC"/>
    <w:rsid w:val="00993B9C"/>
    <w:rsid w:val="009956FE"/>
    <w:rsid w:val="009A58CA"/>
    <w:rsid w:val="009A6C81"/>
    <w:rsid w:val="009B3ACF"/>
    <w:rsid w:val="009B482D"/>
    <w:rsid w:val="009B4E1E"/>
    <w:rsid w:val="009B63CD"/>
    <w:rsid w:val="009C03FB"/>
    <w:rsid w:val="009C2A3A"/>
    <w:rsid w:val="009C2D5B"/>
    <w:rsid w:val="009C4B4F"/>
    <w:rsid w:val="009D05BC"/>
    <w:rsid w:val="009E176F"/>
    <w:rsid w:val="009F0C02"/>
    <w:rsid w:val="009F5758"/>
    <w:rsid w:val="00A0283F"/>
    <w:rsid w:val="00A04F4A"/>
    <w:rsid w:val="00A11713"/>
    <w:rsid w:val="00A12DFD"/>
    <w:rsid w:val="00A1512F"/>
    <w:rsid w:val="00A15330"/>
    <w:rsid w:val="00A20A80"/>
    <w:rsid w:val="00A26343"/>
    <w:rsid w:val="00A33F08"/>
    <w:rsid w:val="00A33F46"/>
    <w:rsid w:val="00A368AE"/>
    <w:rsid w:val="00A408B5"/>
    <w:rsid w:val="00A4127E"/>
    <w:rsid w:val="00A431CB"/>
    <w:rsid w:val="00A436DB"/>
    <w:rsid w:val="00A500C5"/>
    <w:rsid w:val="00A529E2"/>
    <w:rsid w:val="00A539F8"/>
    <w:rsid w:val="00A5408E"/>
    <w:rsid w:val="00A6491A"/>
    <w:rsid w:val="00A6594E"/>
    <w:rsid w:val="00A727B6"/>
    <w:rsid w:val="00A74DC5"/>
    <w:rsid w:val="00A81CC6"/>
    <w:rsid w:val="00A83723"/>
    <w:rsid w:val="00A83EC6"/>
    <w:rsid w:val="00A860EB"/>
    <w:rsid w:val="00A8732C"/>
    <w:rsid w:val="00A9062D"/>
    <w:rsid w:val="00A91FAA"/>
    <w:rsid w:val="00A924D6"/>
    <w:rsid w:val="00A93F58"/>
    <w:rsid w:val="00A96329"/>
    <w:rsid w:val="00AA134B"/>
    <w:rsid w:val="00AA2CFE"/>
    <w:rsid w:val="00AA5FDA"/>
    <w:rsid w:val="00AA6291"/>
    <w:rsid w:val="00AB0924"/>
    <w:rsid w:val="00AB1796"/>
    <w:rsid w:val="00AB206E"/>
    <w:rsid w:val="00AB4587"/>
    <w:rsid w:val="00AC0C91"/>
    <w:rsid w:val="00AC3338"/>
    <w:rsid w:val="00AC5EB8"/>
    <w:rsid w:val="00AD37D4"/>
    <w:rsid w:val="00AD739E"/>
    <w:rsid w:val="00AD7986"/>
    <w:rsid w:val="00AE1188"/>
    <w:rsid w:val="00AE6A61"/>
    <w:rsid w:val="00AE738C"/>
    <w:rsid w:val="00AE7BE8"/>
    <w:rsid w:val="00AF1046"/>
    <w:rsid w:val="00AF22E0"/>
    <w:rsid w:val="00AF266D"/>
    <w:rsid w:val="00AF4466"/>
    <w:rsid w:val="00AF5D1E"/>
    <w:rsid w:val="00B03D5B"/>
    <w:rsid w:val="00B040A9"/>
    <w:rsid w:val="00B06158"/>
    <w:rsid w:val="00B06F24"/>
    <w:rsid w:val="00B1711E"/>
    <w:rsid w:val="00B17CBE"/>
    <w:rsid w:val="00B17E26"/>
    <w:rsid w:val="00B2250F"/>
    <w:rsid w:val="00B231A4"/>
    <w:rsid w:val="00B250E0"/>
    <w:rsid w:val="00B25D20"/>
    <w:rsid w:val="00B31C99"/>
    <w:rsid w:val="00B53BA6"/>
    <w:rsid w:val="00B56F92"/>
    <w:rsid w:val="00B5731D"/>
    <w:rsid w:val="00B62515"/>
    <w:rsid w:val="00B6378B"/>
    <w:rsid w:val="00B63E3A"/>
    <w:rsid w:val="00B66D95"/>
    <w:rsid w:val="00B709FB"/>
    <w:rsid w:val="00B726F2"/>
    <w:rsid w:val="00B75965"/>
    <w:rsid w:val="00B771AD"/>
    <w:rsid w:val="00B8143B"/>
    <w:rsid w:val="00B814CB"/>
    <w:rsid w:val="00B86B0D"/>
    <w:rsid w:val="00B91430"/>
    <w:rsid w:val="00B920DD"/>
    <w:rsid w:val="00B92896"/>
    <w:rsid w:val="00BA0CF8"/>
    <w:rsid w:val="00BA1ADF"/>
    <w:rsid w:val="00BA1E12"/>
    <w:rsid w:val="00BA51FC"/>
    <w:rsid w:val="00BB003A"/>
    <w:rsid w:val="00BB166D"/>
    <w:rsid w:val="00BB3358"/>
    <w:rsid w:val="00BB3382"/>
    <w:rsid w:val="00BB3643"/>
    <w:rsid w:val="00BC38D7"/>
    <w:rsid w:val="00BC3DA0"/>
    <w:rsid w:val="00BC424B"/>
    <w:rsid w:val="00BD052C"/>
    <w:rsid w:val="00BD1153"/>
    <w:rsid w:val="00BE0FDE"/>
    <w:rsid w:val="00BE6C6E"/>
    <w:rsid w:val="00BE7BB8"/>
    <w:rsid w:val="00BF3326"/>
    <w:rsid w:val="00BF6AC5"/>
    <w:rsid w:val="00C01121"/>
    <w:rsid w:val="00C030A5"/>
    <w:rsid w:val="00C05A45"/>
    <w:rsid w:val="00C0624A"/>
    <w:rsid w:val="00C0796F"/>
    <w:rsid w:val="00C11B34"/>
    <w:rsid w:val="00C12C5C"/>
    <w:rsid w:val="00C13D3F"/>
    <w:rsid w:val="00C171FB"/>
    <w:rsid w:val="00C209C2"/>
    <w:rsid w:val="00C2267F"/>
    <w:rsid w:val="00C22AD8"/>
    <w:rsid w:val="00C22B81"/>
    <w:rsid w:val="00C245BF"/>
    <w:rsid w:val="00C27485"/>
    <w:rsid w:val="00C3557E"/>
    <w:rsid w:val="00C3594B"/>
    <w:rsid w:val="00C35FB0"/>
    <w:rsid w:val="00C37325"/>
    <w:rsid w:val="00C40BD1"/>
    <w:rsid w:val="00C43102"/>
    <w:rsid w:val="00C4696B"/>
    <w:rsid w:val="00C474A9"/>
    <w:rsid w:val="00C50513"/>
    <w:rsid w:val="00C51C9B"/>
    <w:rsid w:val="00C52D27"/>
    <w:rsid w:val="00C54503"/>
    <w:rsid w:val="00C63055"/>
    <w:rsid w:val="00C63E6F"/>
    <w:rsid w:val="00C73B62"/>
    <w:rsid w:val="00C776B1"/>
    <w:rsid w:val="00C77853"/>
    <w:rsid w:val="00C81286"/>
    <w:rsid w:val="00C815FE"/>
    <w:rsid w:val="00C83611"/>
    <w:rsid w:val="00C847AE"/>
    <w:rsid w:val="00CA04C6"/>
    <w:rsid w:val="00CA26DD"/>
    <w:rsid w:val="00CB0134"/>
    <w:rsid w:val="00CB12EC"/>
    <w:rsid w:val="00CB3979"/>
    <w:rsid w:val="00CC09D7"/>
    <w:rsid w:val="00CC12B8"/>
    <w:rsid w:val="00CC374E"/>
    <w:rsid w:val="00CC385F"/>
    <w:rsid w:val="00CD22E3"/>
    <w:rsid w:val="00CD4E44"/>
    <w:rsid w:val="00CD5AE4"/>
    <w:rsid w:val="00CD7A7D"/>
    <w:rsid w:val="00CE5572"/>
    <w:rsid w:val="00CE6A7B"/>
    <w:rsid w:val="00CE7F48"/>
    <w:rsid w:val="00CF2D8E"/>
    <w:rsid w:val="00CF2DFA"/>
    <w:rsid w:val="00CF5AD8"/>
    <w:rsid w:val="00D00122"/>
    <w:rsid w:val="00D01D2A"/>
    <w:rsid w:val="00D058F1"/>
    <w:rsid w:val="00D10B47"/>
    <w:rsid w:val="00D11EB1"/>
    <w:rsid w:val="00D127DF"/>
    <w:rsid w:val="00D17F17"/>
    <w:rsid w:val="00D211B8"/>
    <w:rsid w:val="00D21A82"/>
    <w:rsid w:val="00D23597"/>
    <w:rsid w:val="00D26C01"/>
    <w:rsid w:val="00D30BDC"/>
    <w:rsid w:val="00D31321"/>
    <w:rsid w:val="00D3358D"/>
    <w:rsid w:val="00D33C07"/>
    <w:rsid w:val="00D40ECD"/>
    <w:rsid w:val="00D43FBB"/>
    <w:rsid w:val="00D4436B"/>
    <w:rsid w:val="00D51AEA"/>
    <w:rsid w:val="00D55936"/>
    <w:rsid w:val="00D57F88"/>
    <w:rsid w:val="00D7105C"/>
    <w:rsid w:val="00D715F0"/>
    <w:rsid w:val="00D73646"/>
    <w:rsid w:val="00D7552E"/>
    <w:rsid w:val="00D77358"/>
    <w:rsid w:val="00D777B4"/>
    <w:rsid w:val="00D77A90"/>
    <w:rsid w:val="00D8360B"/>
    <w:rsid w:val="00D85676"/>
    <w:rsid w:val="00D96ADA"/>
    <w:rsid w:val="00DA01FF"/>
    <w:rsid w:val="00DA1E46"/>
    <w:rsid w:val="00DA2886"/>
    <w:rsid w:val="00DA5E50"/>
    <w:rsid w:val="00DA7AC7"/>
    <w:rsid w:val="00DA7D0C"/>
    <w:rsid w:val="00DB311C"/>
    <w:rsid w:val="00DB432D"/>
    <w:rsid w:val="00DB519B"/>
    <w:rsid w:val="00DC173A"/>
    <w:rsid w:val="00DC3373"/>
    <w:rsid w:val="00DC63EB"/>
    <w:rsid w:val="00DC7694"/>
    <w:rsid w:val="00DC7FBE"/>
    <w:rsid w:val="00DD130E"/>
    <w:rsid w:val="00DD1477"/>
    <w:rsid w:val="00DD1FCA"/>
    <w:rsid w:val="00DD308E"/>
    <w:rsid w:val="00DD71F0"/>
    <w:rsid w:val="00DD7492"/>
    <w:rsid w:val="00DE17B4"/>
    <w:rsid w:val="00DF0C51"/>
    <w:rsid w:val="00DF0D47"/>
    <w:rsid w:val="00DF1652"/>
    <w:rsid w:val="00DF6D37"/>
    <w:rsid w:val="00DF6E09"/>
    <w:rsid w:val="00E00790"/>
    <w:rsid w:val="00E036A3"/>
    <w:rsid w:val="00E048ED"/>
    <w:rsid w:val="00E04FB3"/>
    <w:rsid w:val="00E058F2"/>
    <w:rsid w:val="00E05D9C"/>
    <w:rsid w:val="00E06102"/>
    <w:rsid w:val="00E103F2"/>
    <w:rsid w:val="00E16EBC"/>
    <w:rsid w:val="00E20FD2"/>
    <w:rsid w:val="00E23E71"/>
    <w:rsid w:val="00E2423D"/>
    <w:rsid w:val="00E274FB"/>
    <w:rsid w:val="00E30005"/>
    <w:rsid w:val="00E30F19"/>
    <w:rsid w:val="00E33457"/>
    <w:rsid w:val="00E33C4A"/>
    <w:rsid w:val="00E3495E"/>
    <w:rsid w:val="00E357B9"/>
    <w:rsid w:val="00E4321E"/>
    <w:rsid w:val="00E44B80"/>
    <w:rsid w:val="00E47623"/>
    <w:rsid w:val="00E56DF9"/>
    <w:rsid w:val="00E60529"/>
    <w:rsid w:val="00E6287B"/>
    <w:rsid w:val="00E62CCA"/>
    <w:rsid w:val="00E70D86"/>
    <w:rsid w:val="00E7628E"/>
    <w:rsid w:val="00E8051F"/>
    <w:rsid w:val="00E80D07"/>
    <w:rsid w:val="00E8150B"/>
    <w:rsid w:val="00E82F54"/>
    <w:rsid w:val="00E8649B"/>
    <w:rsid w:val="00E871CD"/>
    <w:rsid w:val="00E90990"/>
    <w:rsid w:val="00E926C5"/>
    <w:rsid w:val="00E95D3D"/>
    <w:rsid w:val="00E96F97"/>
    <w:rsid w:val="00EA0E25"/>
    <w:rsid w:val="00EA173C"/>
    <w:rsid w:val="00EA2DD7"/>
    <w:rsid w:val="00EB26B6"/>
    <w:rsid w:val="00EC127A"/>
    <w:rsid w:val="00EC1FF9"/>
    <w:rsid w:val="00EC2113"/>
    <w:rsid w:val="00EC2737"/>
    <w:rsid w:val="00EC2DD0"/>
    <w:rsid w:val="00ED3D00"/>
    <w:rsid w:val="00ED44DF"/>
    <w:rsid w:val="00EE2716"/>
    <w:rsid w:val="00EE5B78"/>
    <w:rsid w:val="00EE6450"/>
    <w:rsid w:val="00EF14E7"/>
    <w:rsid w:val="00EF42B4"/>
    <w:rsid w:val="00EF660F"/>
    <w:rsid w:val="00F01C2C"/>
    <w:rsid w:val="00F10ED8"/>
    <w:rsid w:val="00F222BE"/>
    <w:rsid w:val="00F24179"/>
    <w:rsid w:val="00F271AC"/>
    <w:rsid w:val="00F2733C"/>
    <w:rsid w:val="00F301F1"/>
    <w:rsid w:val="00F30C22"/>
    <w:rsid w:val="00F336AD"/>
    <w:rsid w:val="00F33F1A"/>
    <w:rsid w:val="00F472CC"/>
    <w:rsid w:val="00F547F7"/>
    <w:rsid w:val="00F54CCF"/>
    <w:rsid w:val="00F61D7A"/>
    <w:rsid w:val="00F637B3"/>
    <w:rsid w:val="00F66890"/>
    <w:rsid w:val="00F66CF7"/>
    <w:rsid w:val="00F67BCB"/>
    <w:rsid w:val="00F67F38"/>
    <w:rsid w:val="00F70BAD"/>
    <w:rsid w:val="00F70BB5"/>
    <w:rsid w:val="00F76DB0"/>
    <w:rsid w:val="00F77C57"/>
    <w:rsid w:val="00F813C7"/>
    <w:rsid w:val="00F83566"/>
    <w:rsid w:val="00F836CA"/>
    <w:rsid w:val="00F83A9D"/>
    <w:rsid w:val="00F906B5"/>
    <w:rsid w:val="00F929CE"/>
    <w:rsid w:val="00F93784"/>
    <w:rsid w:val="00F971CC"/>
    <w:rsid w:val="00FA2CAA"/>
    <w:rsid w:val="00FA3DA1"/>
    <w:rsid w:val="00FA6554"/>
    <w:rsid w:val="00FB4631"/>
    <w:rsid w:val="00FC1CC8"/>
    <w:rsid w:val="00FC31A2"/>
    <w:rsid w:val="00FC3549"/>
    <w:rsid w:val="00FC3699"/>
    <w:rsid w:val="00FE16C1"/>
    <w:rsid w:val="00FE19FF"/>
    <w:rsid w:val="00FE33A6"/>
    <w:rsid w:val="00FE5452"/>
    <w:rsid w:val="00FE6D26"/>
    <w:rsid w:val="00FF0FE3"/>
    <w:rsid w:val="00FF59A8"/>
    <w:rsid w:val="00FF7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C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5"/>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B91430"/>
    <w:pPr>
      <w:spacing w:before="0" w:after="0"/>
    </w:pPr>
    <w:rPr>
      <w:szCs w:val="20"/>
    </w:rPr>
  </w:style>
  <w:style w:type="character" w:customStyle="1" w:styleId="FootnoteTextChar">
    <w:name w:val="Footnote Text Char"/>
    <w:basedOn w:val="DefaultParagraphFont"/>
    <w:link w:val="FootnoteText"/>
    <w:uiPriority w:val="99"/>
    <w:semiHidden/>
    <w:rsid w:val="00B91430"/>
    <w:rPr>
      <w:sz w:val="20"/>
      <w:szCs w:val="20"/>
    </w:rPr>
  </w:style>
  <w:style w:type="character" w:styleId="FootnoteReference">
    <w:name w:val="footnote reference"/>
    <w:basedOn w:val="DefaultParagraphFont"/>
    <w:uiPriority w:val="99"/>
    <w:semiHidden/>
    <w:unhideWhenUsed/>
    <w:rsid w:val="00B91430"/>
    <w:rPr>
      <w:vertAlign w:val="superscript"/>
    </w:rPr>
  </w:style>
  <w:style w:type="character" w:customStyle="1" w:styleId="term-highlight">
    <w:name w:val="term-highlight"/>
    <w:basedOn w:val="DefaultParagraphFont"/>
    <w:rsid w:val="00E6287B"/>
  </w:style>
  <w:style w:type="character" w:customStyle="1" w:styleId="UnresolvedMention1">
    <w:name w:val="Unresolved Mention1"/>
    <w:basedOn w:val="DefaultParagraphFont"/>
    <w:uiPriority w:val="99"/>
    <w:semiHidden/>
    <w:unhideWhenUsed/>
    <w:rsid w:val="008A56A9"/>
    <w:rPr>
      <w:color w:val="605E5C"/>
      <w:shd w:val="clear" w:color="auto" w:fill="E1DFDD"/>
    </w:rPr>
  </w:style>
  <w:style w:type="paragraph" w:customStyle="1" w:styleId="EndNoteBibliographyTitle">
    <w:name w:val="EndNote Bibliography Title"/>
    <w:basedOn w:val="Normal"/>
    <w:link w:val="EndNoteBibliographyTitleChar"/>
    <w:rsid w:val="004D27D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D27D0"/>
    <w:rPr>
      <w:rFonts w:ascii="Calibri" w:hAnsi="Calibri" w:cs="Calibri"/>
      <w:noProof/>
      <w:sz w:val="20"/>
      <w:lang w:val="en-US"/>
    </w:rPr>
  </w:style>
  <w:style w:type="paragraph" w:customStyle="1" w:styleId="EndNoteBibliography">
    <w:name w:val="EndNote Bibliography"/>
    <w:basedOn w:val="Normal"/>
    <w:link w:val="EndNoteBibliographyChar"/>
    <w:rsid w:val="004D27D0"/>
    <w:rPr>
      <w:rFonts w:ascii="Calibri" w:hAnsi="Calibri" w:cs="Calibri"/>
      <w:noProof/>
      <w:lang w:val="en-US"/>
    </w:rPr>
  </w:style>
  <w:style w:type="character" w:customStyle="1" w:styleId="EndNoteBibliographyChar">
    <w:name w:val="EndNote Bibliography Char"/>
    <w:basedOn w:val="DefaultParagraphFont"/>
    <w:link w:val="EndNoteBibliography"/>
    <w:rsid w:val="004D27D0"/>
    <w:rPr>
      <w:rFonts w:ascii="Calibri" w:hAnsi="Calibri" w:cs="Calibri"/>
      <w:noProof/>
      <w:sz w:val="20"/>
      <w:lang w:val="en-US"/>
    </w:rPr>
  </w:style>
  <w:style w:type="paragraph" w:styleId="Caption">
    <w:name w:val="caption"/>
    <w:basedOn w:val="Normal"/>
    <w:next w:val="Normal"/>
    <w:uiPriority w:val="35"/>
    <w:unhideWhenUsed/>
    <w:qFormat/>
    <w:rsid w:val="009B3ACF"/>
    <w:pPr>
      <w:spacing w:before="0" w:after="200"/>
    </w:pPr>
    <w:rPr>
      <w:i/>
      <w:iCs/>
      <w:color w:val="1F497D" w:themeColor="text2"/>
      <w:sz w:val="18"/>
      <w:szCs w:val="18"/>
    </w:rPr>
  </w:style>
  <w:style w:type="table" w:customStyle="1" w:styleId="TableGrid2">
    <w:name w:val="Table Grid2"/>
    <w:basedOn w:val="TableNormal"/>
    <w:next w:val="TableGrid"/>
    <w:rsid w:val="00A4127E"/>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528BC"/>
    <w:rPr>
      <w:color w:val="808080"/>
      <w:shd w:val="clear" w:color="auto" w:fill="E6E6E6"/>
    </w:rPr>
  </w:style>
  <w:style w:type="character" w:styleId="Emphasis">
    <w:name w:val="Emphasis"/>
    <w:basedOn w:val="DefaultParagraphFont"/>
    <w:uiPriority w:val="20"/>
    <w:qFormat/>
    <w:rsid w:val="00BE7BB8"/>
    <w:rPr>
      <w:i/>
      <w:iCs/>
    </w:rPr>
  </w:style>
  <w:style w:type="character" w:customStyle="1" w:styleId="UnresolvedMention3">
    <w:name w:val="Unresolved Mention3"/>
    <w:basedOn w:val="DefaultParagraphFont"/>
    <w:uiPriority w:val="99"/>
    <w:semiHidden/>
    <w:unhideWhenUsed/>
    <w:rsid w:val="00F67F38"/>
    <w:rPr>
      <w:color w:val="605E5C"/>
      <w:shd w:val="clear" w:color="auto" w:fill="E1DFDD"/>
    </w:rPr>
  </w:style>
  <w:style w:type="character" w:customStyle="1" w:styleId="UnresolvedMention4">
    <w:name w:val="Unresolved Mention4"/>
    <w:basedOn w:val="DefaultParagraphFont"/>
    <w:uiPriority w:val="99"/>
    <w:semiHidden/>
    <w:unhideWhenUsed/>
    <w:rsid w:val="00E33457"/>
    <w:rPr>
      <w:color w:val="808080"/>
      <w:shd w:val="clear" w:color="auto" w:fill="E6E6E6"/>
    </w:rPr>
  </w:style>
  <w:style w:type="paragraph" w:styleId="NormalWeb">
    <w:name w:val="Normal (Web)"/>
    <w:basedOn w:val="Normal"/>
    <w:uiPriority w:val="99"/>
    <w:semiHidden/>
    <w:unhideWhenUsed/>
    <w:rsid w:val="00594D8B"/>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8">
    <w:name w:val="Table Grid8"/>
    <w:basedOn w:val="TableNormal"/>
    <w:next w:val="TableGrid"/>
    <w:uiPriority w:val="59"/>
    <w:rsid w:val="00D5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lue">
    <w:name w:val="Title Blue"/>
    <w:basedOn w:val="Title"/>
    <w:qFormat/>
    <w:rsid w:val="00DF6E09"/>
    <w:pPr>
      <w:spacing w:before="360"/>
    </w:pPr>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140">
      <w:bodyDiv w:val="1"/>
      <w:marLeft w:val="0"/>
      <w:marRight w:val="0"/>
      <w:marTop w:val="0"/>
      <w:marBottom w:val="0"/>
      <w:divBdr>
        <w:top w:val="none" w:sz="0" w:space="0" w:color="auto"/>
        <w:left w:val="none" w:sz="0" w:space="0" w:color="auto"/>
        <w:bottom w:val="none" w:sz="0" w:space="0" w:color="auto"/>
        <w:right w:val="none" w:sz="0" w:space="0" w:color="auto"/>
      </w:divBdr>
    </w:div>
    <w:div w:id="27266461">
      <w:bodyDiv w:val="1"/>
      <w:marLeft w:val="0"/>
      <w:marRight w:val="0"/>
      <w:marTop w:val="0"/>
      <w:marBottom w:val="0"/>
      <w:divBdr>
        <w:top w:val="none" w:sz="0" w:space="0" w:color="auto"/>
        <w:left w:val="none" w:sz="0" w:space="0" w:color="auto"/>
        <w:bottom w:val="none" w:sz="0" w:space="0" w:color="auto"/>
        <w:right w:val="none" w:sz="0" w:space="0" w:color="auto"/>
      </w:divBdr>
    </w:div>
    <w:div w:id="249239970">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04036468">
      <w:bodyDiv w:val="1"/>
      <w:marLeft w:val="0"/>
      <w:marRight w:val="0"/>
      <w:marTop w:val="0"/>
      <w:marBottom w:val="0"/>
      <w:divBdr>
        <w:top w:val="none" w:sz="0" w:space="0" w:color="auto"/>
        <w:left w:val="none" w:sz="0" w:space="0" w:color="auto"/>
        <w:bottom w:val="none" w:sz="0" w:space="0" w:color="auto"/>
        <w:right w:val="none" w:sz="0" w:space="0" w:color="auto"/>
      </w:divBdr>
      <w:divsChild>
        <w:div w:id="1663972570">
          <w:marLeft w:val="0"/>
          <w:marRight w:val="0"/>
          <w:marTop w:val="0"/>
          <w:marBottom w:val="0"/>
          <w:divBdr>
            <w:top w:val="none" w:sz="0" w:space="0" w:color="auto"/>
            <w:left w:val="none" w:sz="0" w:space="0" w:color="auto"/>
            <w:bottom w:val="none" w:sz="0" w:space="0" w:color="auto"/>
            <w:right w:val="none" w:sz="0" w:space="0" w:color="auto"/>
          </w:divBdr>
        </w:div>
        <w:div w:id="434641854">
          <w:marLeft w:val="0"/>
          <w:marRight w:val="0"/>
          <w:marTop w:val="0"/>
          <w:marBottom w:val="0"/>
          <w:divBdr>
            <w:top w:val="none" w:sz="0" w:space="0" w:color="auto"/>
            <w:left w:val="none" w:sz="0" w:space="0" w:color="auto"/>
            <w:bottom w:val="none" w:sz="0" w:space="0" w:color="auto"/>
            <w:right w:val="none" w:sz="0" w:space="0" w:color="auto"/>
          </w:divBdr>
        </w:div>
        <w:div w:id="1776821623">
          <w:marLeft w:val="0"/>
          <w:marRight w:val="0"/>
          <w:marTop w:val="0"/>
          <w:marBottom w:val="0"/>
          <w:divBdr>
            <w:top w:val="none" w:sz="0" w:space="0" w:color="auto"/>
            <w:left w:val="none" w:sz="0" w:space="0" w:color="auto"/>
            <w:bottom w:val="none" w:sz="0" w:space="0" w:color="auto"/>
            <w:right w:val="none" w:sz="0" w:space="0" w:color="auto"/>
          </w:divBdr>
        </w:div>
        <w:div w:id="1378777771">
          <w:marLeft w:val="0"/>
          <w:marRight w:val="0"/>
          <w:marTop w:val="0"/>
          <w:marBottom w:val="0"/>
          <w:divBdr>
            <w:top w:val="none" w:sz="0" w:space="0" w:color="auto"/>
            <w:left w:val="none" w:sz="0" w:space="0" w:color="auto"/>
            <w:bottom w:val="none" w:sz="0" w:space="0" w:color="auto"/>
            <w:right w:val="none" w:sz="0" w:space="0" w:color="auto"/>
          </w:divBdr>
        </w:div>
        <w:div w:id="292058191">
          <w:marLeft w:val="0"/>
          <w:marRight w:val="0"/>
          <w:marTop w:val="0"/>
          <w:marBottom w:val="0"/>
          <w:divBdr>
            <w:top w:val="none" w:sz="0" w:space="0" w:color="auto"/>
            <w:left w:val="none" w:sz="0" w:space="0" w:color="auto"/>
            <w:bottom w:val="none" w:sz="0" w:space="0" w:color="auto"/>
            <w:right w:val="none" w:sz="0" w:space="0" w:color="auto"/>
          </w:divBdr>
        </w:div>
        <w:div w:id="604924017">
          <w:marLeft w:val="0"/>
          <w:marRight w:val="0"/>
          <w:marTop w:val="0"/>
          <w:marBottom w:val="0"/>
          <w:divBdr>
            <w:top w:val="none" w:sz="0" w:space="0" w:color="auto"/>
            <w:left w:val="none" w:sz="0" w:space="0" w:color="auto"/>
            <w:bottom w:val="none" w:sz="0" w:space="0" w:color="auto"/>
            <w:right w:val="none" w:sz="0" w:space="0" w:color="auto"/>
          </w:divBdr>
        </w:div>
        <w:div w:id="1660302312">
          <w:marLeft w:val="0"/>
          <w:marRight w:val="0"/>
          <w:marTop w:val="0"/>
          <w:marBottom w:val="0"/>
          <w:divBdr>
            <w:top w:val="none" w:sz="0" w:space="0" w:color="auto"/>
            <w:left w:val="none" w:sz="0" w:space="0" w:color="auto"/>
            <w:bottom w:val="none" w:sz="0" w:space="0" w:color="auto"/>
            <w:right w:val="none" w:sz="0" w:space="0" w:color="auto"/>
          </w:divBdr>
        </w:div>
        <w:div w:id="1932623848">
          <w:marLeft w:val="0"/>
          <w:marRight w:val="0"/>
          <w:marTop w:val="0"/>
          <w:marBottom w:val="0"/>
          <w:divBdr>
            <w:top w:val="none" w:sz="0" w:space="0" w:color="auto"/>
            <w:left w:val="none" w:sz="0" w:space="0" w:color="auto"/>
            <w:bottom w:val="none" w:sz="0" w:space="0" w:color="auto"/>
            <w:right w:val="none" w:sz="0" w:space="0" w:color="auto"/>
          </w:divBdr>
        </w:div>
        <w:div w:id="592203220">
          <w:marLeft w:val="0"/>
          <w:marRight w:val="0"/>
          <w:marTop w:val="0"/>
          <w:marBottom w:val="0"/>
          <w:divBdr>
            <w:top w:val="none" w:sz="0" w:space="0" w:color="auto"/>
            <w:left w:val="none" w:sz="0" w:space="0" w:color="auto"/>
            <w:bottom w:val="none" w:sz="0" w:space="0" w:color="auto"/>
            <w:right w:val="none" w:sz="0" w:space="0" w:color="auto"/>
          </w:divBdr>
        </w:div>
        <w:div w:id="1398557248">
          <w:marLeft w:val="0"/>
          <w:marRight w:val="0"/>
          <w:marTop w:val="0"/>
          <w:marBottom w:val="0"/>
          <w:divBdr>
            <w:top w:val="none" w:sz="0" w:space="0" w:color="auto"/>
            <w:left w:val="none" w:sz="0" w:space="0" w:color="auto"/>
            <w:bottom w:val="none" w:sz="0" w:space="0" w:color="auto"/>
            <w:right w:val="none" w:sz="0" w:space="0" w:color="auto"/>
          </w:divBdr>
        </w:div>
        <w:div w:id="78479244">
          <w:marLeft w:val="0"/>
          <w:marRight w:val="0"/>
          <w:marTop w:val="0"/>
          <w:marBottom w:val="0"/>
          <w:divBdr>
            <w:top w:val="none" w:sz="0" w:space="0" w:color="auto"/>
            <w:left w:val="none" w:sz="0" w:space="0" w:color="auto"/>
            <w:bottom w:val="none" w:sz="0" w:space="0" w:color="auto"/>
            <w:right w:val="none" w:sz="0" w:space="0" w:color="auto"/>
          </w:divBdr>
        </w:div>
        <w:div w:id="1151021053">
          <w:marLeft w:val="0"/>
          <w:marRight w:val="0"/>
          <w:marTop w:val="0"/>
          <w:marBottom w:val="0"/>
          <w:divBdr>
            <w:top w:val="none" w:sz="0" w:space="0" w:color="auto"/>
            <w:left w:val="none" w:sz="0" w:space="0" w:color="auto"/>
            <w:bottom w:val="none" w:sz="0" w:space="0" w:color="auto"/>
            <w:right w:val="none" w:sz="0" w:space="0" w:color="auto"/>
          </w:divBdr>
        </w:div>
        <w:div w:id="318659195">
          <w:marLeft w:val="0"/>
          <w:marRight w:val="0"/>
          <w:marTop w:val="0"/>
          <w:marBottom w:val="0"/>
          <w:divBdr>
            <w:top w:val="none" w:sz="0" w:space="0" w:color="auto"/>
            <w:left w:val="none" w:sz="0" w:space="0" w:color="auto"/>
            <w:bottom w:val="none" w:sz="0" w:space="0" w:color="auto"/>
            <w:right w:val="none" w:sz="0" w:space="0" w:color="auto"/>
          </w:divBdr>
        </w:div>
        <w:div w:id="1344628603">
          <w:marLeft w:val="0"/>
          <w:marRight w:val="0"/>
          <w:marTop w:val="0"/>
          <w:marBottom w:val="0"/>
          <w:divBdr>
            <w:top w:val="none" w:sz="0" w:space="0" w:color="auto"/>
            <w:left w:val="none" w:sz="0" w:space="0" w:color="auto"/>
            <w:bottom w:val="none" w:sz="0" w:space="0" w:color="auto"/>
            <w:right w:val="none" w:sz="0" w:space="0" w:color="auto"/>
          </w:divBdr>
        </w:div>
        <w:div w:id="1931616231">
          <w:marLeft w:val="0"/>
          <w:marRight w:val="0"/>
          <w:marTop w:val="0"/>
          <w:marBottom w:val="0"/>
          <w:divBdr>
            <w:top w:val="none" w:sz="0" w:space="0" w:color="auto"/>
            <w:left w:val="none" w:sz="0" w:space="0" w:color="auto"/>
            <w:bottom w:val="none" w:sz="0" w:space="0" w:color="auto"/>
            <w:right w:val="none" w:sz="0" w:space="0" w:color="auto"/>
          </w:divBdr>
        </w:div>
        <w:div w:id="66730509">
          <w:marLeft w:val="0"/>
          <w:marRight w:val="0"/>
          <w:marTop w:val="0"/>
          <w:marBottom w:val="0"/>
          <w:divBdr>
            <w:top w:val="none" w:sz="0" w:space="0" w:color="auto"/>
            <w:left w:val="none" w:sz="0" w:space="0" w:color="auto"/>
            <w:bottom w:val="none" w:sz="0" w:space="0" w:color="auto"/>
            <w:right w:val="none" w:sz="0" w:space="0" w:color="auto"/>
          </w:divBdr>
        </w:div>
      </w:divsChild>
    </w:div>
    <w:div w:id="554779423">
      <w:bodyDiv w:val="1"/>
      <w:marLeft w:val="0"/>
      <w:marRight w:val="0"/>
      <w:marTop w:val="0"/>
      <w:marBottom w:val="0"/>
      <w:divBdr>
        <w:top w:val="none" w:sz="0" w:space="0" w:color="auto"/>
        <w:left w:val="none" w:sz="0" w:space="0" w:color="auto"/>
        <w:bottom w:val="none" w:sz="0" w:space="0" w:color="auto"/>
        <w:right w:val="none" w:sz="0" w:space="0" w:color="auto"/>
      </w:divBdr>
      <w:divsChild>
        <w:div w:id="1616018088">
          <w:marLeft w:val="0"/>
          <w:marRight w:val="0"/>
          <w:marTop w:val="0"/>
          <w:marBottom w:val="0"/>
          <w:divBdr>
            <w:top w:val="none" w:sz="0" w:space="0" w:color="auto"/>
            <w:left w:val="none" w:sz="0" w:space="0" w:color="auto"/>
            <w:bottom w:val="none" w:sz="0" w:space="0" w:color="auto"/>
            <w:right w:val="none" w:sz="0" w:space="0" w:color="auto"/>
          </w:divBdr>
        </w:div>
        <w:div w:id="498352662">
          <w:marLeft w:val="0"/>
          <w:marRight w:val="0"/>
          <w:marTop w:val="0"/>
          <w:marBottom w:val="0"/>
          <w:divBdr>
            <w:top w:val="none" w:sz="0" w:space="0" w:color="auto"/>
            <w:left w:val="none" w:sz="0" w:space="0" w:color="auto"/>
            <w:bottom w:val="none" w:sz="0" w:space="0" w:color="auto"/>
            <w:right w:val="none" w:sz="0" w:space="0" w:color="auto"/>
          </w:divBdr>
        </w:div>
        <w:div w:id="186218488">
          <w:marLeft w:val="0"/>
          <w:marRight w:val="0"/>
          <w:marTop w:val="0"/>
          <w:marBottom w:val="0"/>
          <w:divBdr>
            <w:top w:val="none" w:sz="0" w:space="0" w:color="auto"/>
            <w:left w:val="none" w:sz="0" w:space="0" w:color="auto"/>
            <w:bottom w:val="none" w:sz="0" w:space="0" w:color="auto"/>
            <w:right w:val="none" w:sz="0" w:space="0" w:color="auto"/>
          </w:divBdr>
        </w:div>
        <w:div w:id="617568490">
          <w:marLeft w:val="0"/>
          <w:marRight w:val="0"/>
          <w:marTop w:val="0"/>
          <w:marBottom w:val="0"/>
          <w:divBdr>
            <w:top w:val="none" w:sz="0" w:space="0" w:color="auto"/>
            <w:left w:val="none" w:sz="0" w:space="0" w:color="auto"/>
            <w:bottom w:val="none" w:sz="0" w:space="0" w:color="auto"/>
            <w:right w:val="none" w:sz="0" w:space="0" w:color="auto"/>
          </w:divBdr>
        </w:div>
      </w:divsChild>
    </w:div>
    <w:div w:id="1018432708">
      <w:bodyDiv w:val="1"/>
      <w:marLeft w:val="0"/>
      <w:marRight w:val="0"/>
      <w:marTop w:val="0"/>
      <w:marBottom w:val="0"/>
      <w:divBdr>
        <w:top w:val="none" w:sz="0" w:space="0" w:color="auto"/>
        <w:left w:val="none" w:sz="0" w:space="0" w:color="auto"/>
        <w:bottom w:val="none" w:sz="0" w:space="0" w:color="auto"/>
        <w:right w:val="none" w:sz="0" w:space="0" w:color="auto"/>
      </w:divBdr>
    </w:div>
    <w:div w:id="1224412010">
      <w:bodyDiv w:val="1"/>
      <w:marLeft w:val="0"/>
      <w:marRight w:val="0"/>
      <w:marTop w:val="0"/>
      <w:marBottom w:val="0"/>
      <w:divBdr>
        <w:top w:val="none" w:sz="0" w:space="0" w:color="auto"/>
        <w:left w:val="none" w:sz="0" w:space="0" w:color="auto"/>
        <w:bottom w:val="none" w:sz="0" w:space="0" w:color="auto"/>
        <w:right w:val="none" w:sz="0" w:space="0" w:color="auto"/>
      </w:divBdr>
    </w:div>
    <w:div w:id="1476070416">
      <w:bodyDiv w:val="1"/>
      <w:marLeft w:val="0"/>
      <w:marRight w:val="0"/>
      <w:marTop w:val="0"/>
      <w:marBottom w:val="0"/>
      <w:divBdr>
        <w:top w:val="none" w:sz="0" w:space="0" w:color="auto"/>
        <w:left w:val="none" w:sz="0" w:space="0" w:color="auto"/>
        <w:bottom w:val="none" w:sz="0" w:space="0" w:color="auto"/>
        <w:right w:val="none" w:sz="0" w:space="0" w:color="auto"/>
      </w:divBdr>
    </w:div>
    <w:div w:id="1566329854">
      <w:bodyDiv w:val="1"/>
      <w:marLeft w:val="0"/>
      <w:marRight w:val="0"/>
      <w:marTop w:val="0"/>
      <w:marBottom w:val="0"/>
      <w:divBdr>
        <w:top w:val="none" w:sz="0" w:space="0" w:color="auto"/>
        <w:left w:val="none" w:sz="0" w:space="0" w:color="auto"/>
        <w:bottom w:val="none" w:sz="0" w:space="0" w:color="auto"/>
        <w:right w:val="none" w:sz="0" w:space="0" w:color="auto"/>
      </w:divBdr>
      <w:divsChild>
        <w:div w:id="2029139964">
          <w:marLeft w:val="0"/>
          <w:marRight w:val="0"/>
          <w:marTop w:val="0"/>
          <w:marBottom w:val="0"/>
          <w:divBdr>
            <w:top w:val="none" w:sz="0" w:space="0" w:color="auto"/>
            <w:left w:val="none" w:sz="0" w:space="0" w:color="auto"/>
            <w:bottom w:val="none" w:sz="0" w:space="0" w:color="auto"/>
            <w:right w:val="none" w:sz="0" w:space="0" w:color="auto"/>
          </w:divBdr>
        </w:div>
        <w:div w:id="1284996737">
          <w:marLeft w:val="0"/>
          <w:marRight w:val="0"/>
          <w:marTop w:val="0"/>
          <w:marBottom w:val="0"/>
          <w:divBdr>
            <w:top w:val="none" w:sz="0" w:space="0" w:color="auto"/>
            <w:left w:val="none" w:sz="0" w:space="0" w:color="auto"/>
            <w:bottom w:val="none" w:sz="0" w:space="0" w:color="auto"/>
            <w:right w:val="none" w:sz="0" w:space="0" w:color="auto"/>
          </w:divBdr>
        </w:div>
        <w:div w:id="1509833720">
          <w:marLeft w:val="0"/>
          <w:marRight w:val="0"/>
          <w:marTop w:val="0"/>
          <w:marBottom w:val="0"/>
          <w:divBdr>
            <w:top w:val="none" w:sz="0" w:space="0" w:color="auto"/>
            <w:left w:val="none" w:sz="0" w:space="0" w:color="auto"/>
            <w:bottom w:val="none" w:sz="0" w:space="0" w:color="auto"/>
            <w:right w:val="none" w:sz="0" w:space="0" w:color="auto"/>
          </w:divBdr>
        </w:div>
        <w:div w:id="802045982">
          <w:marLeft w:val="0"/>
          <w:marRight w:val="0"/>
          <w:marTop w:val="0"/>
          <w:marBottom w:val="0"/>
          <w:divBdr>
            <w:top w:val="none" w:sz="0" w:space="0" w:color="auto"/>
            <w:left w:val="none" w:sz="0" w:space="0" w:color="auto"/>
            <w:bottom w:val="none" w:sz="0" w:space="0" w:color="auto"/>
            <w:right w:val="none" w:sz="0" w:space="0" w:color="auto"/>
          </w:divBdr>
        </w:div>
        <w:div w:id="1678771204">
          <w:marLeft w:val="0"/>
          <w:marRight w:val="0"/>
          <w:marTop w:val="0"/>
          <w:marBottom w:val="0"/>
          <w:divBdr>
            <w:top w:val="none" w:sz="0" w:space="0" w:color="auto"/>
            <w:left w:val="none" w:sz="0" w:space="0" w:color="auto"/>
            <w:bottom w:val="none" w:sz="0" w:space="0" w:color="auto"/>
            <w:right w:val="none" w:sz="0" w:space="0" w:color="auto"/>
          </w:divBdr>
        </w:div>
        <w:div w:id="688943929">
          <w:marLeft w:val="0"/>
          <w:marRight w:val="0"/>
          <w:marTop w:val="0"/>
          <w:marBottom w:val="0"/>
          <w:divBdr>
            <w:top w:val="none" w:sz="0" w:space="0" w:color="auto"/>
            <w:left w:val="none" w:sz="0" w:space="0" w:color="auto"/>
            <w:bottom w:val="none" w:sz="0" w:space="0" w:color="auto"/>
            <w:right w:val="none" w:sz="0" w:space="0" w:color="auto"/>
          </w:divBdr>
        </w:div>
        <w:div w:id="1869296609">
          <w:marLeft w:val="0"/>
          <w:marRight w:val="0"/>
          <w:marTop w:val="0"/>
          <w:marBottom w:val="0"/>
          <w:divBdr>
            <w:top w:val="none" w:sz="0" w:space="0" w:color="auto"/>
            <w:left w:val="none" w:sz="0" w:space="0" w:color="auto"/>
            <w:bottom w:val="none" w:sz="0" w:space="0" w:color="auto"/>
            <w:right w:val="none" w:sz="0" w:space="0" w:color="auto"/>
          </w:divBdr>
        </w:div>
      </w:divsChild>
    </w:div>
    <w:div w:id="1838111682">
      <w:bodyDiv w:val="1"/>
      <w:marLeft w:val="0"/>
      <w:marRight w:val="0"/>
      <w:marTop w:val="0"/>
      <w:marBottom w:val="0"/>
      <w:divBdr>
        <w:top w:val="none" w:sz="0" w:space="0" w:color="auto"/>
        <w:left w:val="none" w:sz="0" w:space="0" w:color="auto"/>
        <w:bottom w:val="none" w:sz="0" w:space="0" w:color="auto"/>
        <w:right w:val="none" w:sz="0" w:space="0" w:color="auto"/>
      </w:divBdr>
    </w:div>
    <w:div w:id="187468844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circ.ahajournals.org/content/circulationaha/124/24/e783.full.pdf" TargetMode="External"/><Relationship Id="rId26" Type="http://schemas.openxmlformats.org/officeDocument/2006/relationships/hyperlink" Target="https://tinyurl.com/yctyya5p" TargetMode="External"/><Relationship Id="rId39" Type="http://schemas.openxmlformats.org/officeDocument/2006/relationships/hyperlink" Target="https://www.ncbi.nlm.nih.gov/books/NBK1768/?report=reader" TargetMode="External"/><Relationship Id="rId3" Type="http://schemas.openxmlformats.org/officeDocument/2006/relationships/styles" Target="styles.xml"/><Relationship Id="rId21" Type="http://schemas.openxmlformats.org/officeDocument/2006/relationships/hyperlink" Target="https://www.ncbi.nlm.nih.gov/pmc/articles/PMC5542623/pdf/pone.0181465.pdf" TargetMode="External"/><Relationship Id="rId34" Type="http://schemas.openxmlformats.org/officeDocument/2006/relationships/hyperlink" Target="https://www.spandidos-publications.com/ijmm/38/4/1111/download" TargetMode="External"/><Relationship Id="rId42" Type="http://schemas.openxmlformats.org/officeDocument/2006/relationships/hyperlink" Target="https://www.ncbi.nlm.nih.gov/books/NBK1131/?report=classic"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iencedirect.com/science/article/pii/S1547527111006072?via%3Dihub" TargetMode="External"/><Relationship Id="rId25" Type="http://schemas.openxmlformats.org/officeDocument/2006/relationships/hyperlink" Target="http://www.mdpi.com/1422-0067/17/8/1239/pdf" TargetMode="External"/><Relationship Id="rId33" Type="http://schemas.openxmlformats.org/officeDocument/2006/relationships/hyperlink" Target="https://onlinelibrary.wiley.com/doi/abs/10.1002/humu.20862"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ature.com/articles/s41436-019-0582-2" TargetMode="External"/><Relationship Id="rId29" Type="http://schemas.openxmlformats.org/officeDocument/2006/relationships/hyperlink" Target="https://heart.bmj.com/content/98/8/625.long" TargetMode="External"/><Relationship Id="rId41" Type="http://schemas.openxmlformats.org/officeDocument/2006/relationships/hyperlink" Target="https://www.ncbi.nlm.nih.gov/books/NBK1309/?report=class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jmg.bmj.com/content/jmedgenet/50/4/228.full.pdf" TargetMode="External"/><Relationship Id="rId32" Type="http://schemas.openxmlformats.org/officeDocument/2006/relationships/hyperlink" Target="https://www.sciencedirect.com/science/article/pii/S1885585717302281?via%3Dihub" TargetMode="External"/><Relationship Id="rId37" Type="http://schemas.openxmlformats.org/officeDocument/2006/relationships/image" Target="media/image2.png"/><Relationship Id="rId40" Type="http://schemas.openxmlformats.org/officeDocument/2006/relationships/hyperlink" Target="http://www.csanz.edu.au/wp-content/uploads/2016/11/Familial-Dilated-Cardiomyopathy_25-Nov-2016-1.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ahajournals.org/doi/pdf/10.1161/CIRCGEN.117.001896" TargetMode="External"/><Relationship Id="rId28" Type="http://schemas.openxmlformats.org/officeDocument/2006/relationships/hyperlink" Target="https://www.ncbi.nlm.nih.gov/pmc/articles/PMC5531468/pdf/pone.0181842.pdf" TargetMode="External"/><Relationship Id="rId36" Type="http://schemas.openxmlformats.org/officeDocument/2006/relationships/hyperlink" Target="https://www.ahajournals.org/doi/full/10.1161/CIRCULATIONAHA.111.090514" TargetMode="External"/><Relationship Id="rId10" Type="http://schemas.openxmlformats.org/officeDocument/2006/relationships/hyperlink" Target="http://www.msac.gov.au/" TargetMode="External"/><Relationship Id="rId19" Type="http://schemas.openxmlformats.org/officeDocument/2006/relationships/hyperlink" Target="http://www.nature.com/articles/s41436-018-0039-z" TargetMode="External"/><Relationship Id="rId31" Type="http://schemas.openxmlformats.org/officeDocument/2006/relationships/hyperlink" Target="https://www.sciencedirect.com/science/article/pii/S0870255118302269?via%3Dihub"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ature.com/articles/gim2014205.pdf" TargetMode="External"/><Relationship Id="rId27" Type="http://schemas.openxmlformats.org/officeDocument/2006/relationships/hyperlink" Target="https://www.nature.com/articles/s41436-018-0084-7.pdf" TargetMode="External"/><Relationship Id="rId30" Type="http://schemas.openxmlformats.org/officeDocument/2006/relationships/hyperlink" Target="https://www.ncbi.nlm.nih.gov/pubmed/30025578" TargetMode="External"/><Relationship Id="rId35" Type="http://schemas.openxmlformats.org/officeDocument/2006/relationships/hyperlink" Target="https://tinyurl.com/y7fuymbl"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CF26-713B-4B1D-A02C-60DB2553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18989</Words>
  <Characters>108239</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2019-11-15T04:24:00Z</dcterms:created>
  <dcterms:modified xsi:type="dcterms:W3CDTF">2019-11-15T04:25:00Z</dcterms:modified>
</cp:coreProperties>
</file>