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7CB2C"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7BD7CBA9" wp14:editId="7BD7CBAA">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1AC47DF3" w14:textId="4316A5E6" w:rsidR="00422D08" w:rsidRPr="00422D08" w:rsidRDefault="00B260E9" w:rsidP="00B260E9">
      <w:pPr>
        <w:spacing w:before="1560" w:after="960" w:line="240" w:lineRule="auto"/>
        <w:jc w:val="center"/>
        <w:rPr>
          <w:rFonts w:cs="Calibri"/>
          <w:b/>
          <w:bCs/>
          <w:color w:val="000000"/>
          <w:sz w:val="36"/>
          <w:szCs w:val="36"/>
          <w:u w:color="000000"/>
          <w:lang w:val="en-US" w:eastAsia="en-AU"/>
        </w:rPr>
      </w:pPr>
      <w:r>
        <w:rPr>
          <w:rFonts w:cs="Calibri"/>
          <w:b/>
          <w:bCs/>
          <w:color w:val="000000"/>
          <w:sz w:val="72"/>
          <w:szCs w:val="72"/>
          <w:u w:color="000000"/>
          <w:lang w:eastAsia="en-AU"/>
        </w:rPr>
        <w:t>RATIFIED PICO</w:t>
      </w:r>
    </w:p>
    <w:p w14:paraId="7BD7CB2E" w14:textId="0941A7BC" w:rsidR="0044715D" w:rsidRPr="0075060A" w:rsidRDefault="005F4D2F" w:rsidP="0075060A">
      <w:pPr>
        <w:pStyle w:val="Sub-Title"/>
      </w:pPr>
      <w:r>
        <w:t xml:space="preserve">Application </w:t>
      </w:r>
      <w:r w:rsidR="002873C0">
        <w:t>1605</w:t>
      </w:r>
      <w:r w:rsidR="00303C94">
        <w:t>:</w:t>
      </w:r>
    </w:p>
    <w:p w14:paraId="7BD7CB30" w14:textId="149F3018" w:rsidR="0044715D" w:rsidRDefault="00651EFC" w:rsidP="00A87B73">
      <w:pPr>
        <w:pStyle w:val="TitleBlue"/>
        <w:spacing w:after="600"/>
      </w:pPr>
      <w:r>
        <w:rPr>
          <w:rFonts w:asciiTheme="minorHAnsi" w:hAnsiTheme="minorHAnsi" w:cstheme="minorHAnsi"/>
          <w:sz w:val="48"/>
          <w:szCs w:val="48"/>
        </w:rPr>
        <w:t>Transcatheter</w:t>
      </w:r>
      <w:r w:rsidRPr="005D31D7">
        <w:rPr>
          <w:rFonts w:asciiTheme="minorHAnsi" w:hAnsiTheme="minorHAnsi" w:cstheme="minorHAnsi"/>
          <w:sz w:val="48"/>
          <w:szCs w:val="48"/>
        </w:rPr>
        <w:t xml:space="preserve"> </w:t>
      </w:r>
      <w:r w:rsidR="005D31D7" w:rsidRPr="005D31D7">
        <w:rPr>
          <w:rFonts w:asciiTheme="minorHAnsi" w:hAnsiTheme="minorHAnsi" w:cstheme="minorHAnsi"/>
          <w:sz w:val="48"/>
          <w:szCs w:val="48"/>
        </w:rPr>
        <w:t>delivery of a dual-filter cerebral embolic protection (CEP) system during transcatheter aortic valve implantation (TAVI)</w:t>
      </w:r>
    </w:p>
    <w:p w14:paraId="7BD7CB3B" w14:textId="0F513081" w:rsidR="007E7E23" w:rsidRPr="001758FE" w:rsidRDefault="007E7E23" w:rsidP="00F834A2">
      <w:pPr>
        <w:pStyle w:val="ListParagraph"/>
        <w:numPr>
          <w:ilvl w:val="0"/>
          <w:numId w:val="26"/>
        </w:numPr>
        <w:spacing w:before="180" w:after="0"/>
        <w:jc w:val="both"/>
        <w:rPr>
          <w:sz w:val="20"/>
          <w:szCs w:val="20"/>
        </w:rPr>
      </w:pPr>
      <w:r w:rsidRPr="001758FE">
        <w:rPr>
          <w:sz w:val="20"/>
          <w:szCs w:val="20"/>
        </w:rPr>
        <w:br w:type="page"/>
      </w:r>
    </w:p>
    <w:p w14:paraId="7BD7CB5C" w14:textId="0B1996F1" w:rsidR="00F12E59" w:rsidRPr="005B3A5B" w:rsidRDefault="0044715D" w:rsidP="005B3A5B">
      <w:pPr>
        <w:pStyle w:val="Heading2"/>
        <w:rPr>
          <w:u w:val="none"/>
        </w:rPr>
      </w:pPr>
      <w:r w:rsidRPr="005B3A5B">
        <w:rPr>
          <w:u w:val="none"/>
        </w:rPr>
        <w:lastRenderedPageBreak/>
        <w:t>Summary of PICO</w:t>
      </w:r>
      <w:r w:rsidR="00A84A56" w:rsidRPr="005B3A5B">
        <w:rPr>
          <w:u w:val="none"/>
        </w:rPr>
        <w:t>/PPICO</w:t>
      </w:r>
      <w:r w:rsidRPr="005B3A5B">
        <w:rPr>
          <w:u w:val="none"/>
        </w:rPr>
        <w:t xml:space="preserve"> criteria</w:t>
      </w:r>
      <w:bookmarkEnd w:id="0"/>
      <w:bookmarkEnd w:id="1"/>
      <w:r w:rsidR="00F12E59" w:rsidRPr="005B3A5B">
        <w:rPr>
          <w:u w:val="none"/>
        </w:rPr>
        <w:t xml:space="preserve"> to define the question(s) to be addressed in an Assessment Report to the Medical Services Advisory Committee (MSAC)</w:t>
      </w:r>
    </w:p>
    <w:tbl>
      <w:tblPr>
        <w:tblStyle w:val="TableGrid"/>
        <w:tblW w:w="5000" w:type="pct"/>
        <w:tblLook w:val="00A0" w:firstRow="1" w:lastRow="0" w:firstColumn="1" w:lastColumn="0" w:noHBand="0" w:noVBand="0"/>
        <w:tblCaption w:val="Sumary Table"/>
        <w:tblDescription w:val="Table"/>
      </w:tblPr>
      <w:tblGrid>
        <w:gridCol w:w="1812"/>
        <w:gridCol w:w="7204"/>
      </w:tblGrid>
      <w:tr w:rsidR="0044715D" w:rsidRPr="00491725" w14:paraId="7BD7CB60" w14:textId="77777777" w:rsidTr="00883DB0">
        <w:trPr>
          <w:cnfStyle w:val="100000000000" w:firstRow="1" w:lastRow="0" w:firstColumn="0" w:lastColumn="0" w:oddVBand="0" w:evenVBand="0" w:oddHBand="0" w:evenHBand="0" w:firstRowFirstColumn="0" w:firstRowLastColumn="0" w:lastRowFirstColumn="0" w:lastRowLastColumn="0"/>
          <w:tblHeader/>
        </w:trPr>
        <w:tc>
          <w:tcPr>
            <w:tcW w:w="1005" w:type="pct"/>
          </w:tcPr>
          <w:p w14:paraId="7BD7CB5E" w14:textId="77777777" w:rsidR="0044715D" w:rsidRPr="00491725" w:rsidRDefault="00A84A56" w:rsidP="003320B8">
            <w:pPr>
              <w:pStyle w:val="Tabletext"/>
            </w:pPr>
            <w:r w:rsidRPr="00491725">
              <w:t>Component</w:t>
            </w:r>
          </w:p>
        </w:tc>
        <w:tc>
          <w:tcPr>
            <w:tcW w:w="3995" w:type="pct"/>
          </w:tcPr>
          <w:p w14:paraId="7BD7CB5F" w14:textId="77777777" w:rsidR="0044715D" w:rsidRPr="00491725" w:rsidRDefault="0044715D" w:rsidP="003320B8">
            <w:pPr>
              <w:pStyle w:val="Tabletext"/>
            </w:pPr>
            <w:r w:rsidRPr="00491725">
              <w:t>Description</w:t>
            </w:r>
          </w:p>
        </w:tc>
      </w:tr>
      <w:tr w:rsidR="0044715D" w:rsidRPr="00112F52" w14:paraId="7BD7CB63" w14:textId="77777777" w:rsidTr="00491725">
        <w:tc>
          <w:tcPr>
            <w:tcW w:w="1005" w:type="pct"/>
          </w:tcPr>
          <w:p w14:paraId="7BD7CB61" w14:textId="77777777" w:rsidR="0044715D" w:rsidRPr="00491725" w:rsidRDefault="0044715D" w:rsidP="003320B8">
            <w:pPr>
              <w:pStyle w:val="Tabletext"/>
            </w:pPr>
            <w:r w:rsidRPr="00491725">
              <w:t>Patients</w:t>
            </w:r>
          </w:p>
        </w:tc>
        <w:tc>
          <w:tcPr>
            <w:tcW w:w="3995" w:type="pct"/>
          </w:tcPr>
          <w:p w14:paraId="7BD7CB62" w14:textId="2C049E49" w:rsidR="0044715D" w:rsidRPr="00F53DCC" w:rsidRDefault="007A4BC8" w:rsidP="003320B8">
            <w:pPr>
              <w:pStyle w:val="Tabletext"/>
            </w:pPr>
            <w:r w:rsidRPr="00491725">
              <w:t xml:space="preserve">Patients with symptomatic severe aortic stenosis </w:t>
            </w:r>
            <w:r w:rsidR="00805A10" w:rsidRPr="00491725">
              <w:t xml:space="preserve">who meet MBS eligibility criteria for </w:t>
            </w:r>
            <w:r w:rsidR="00422611">
              <w:t>transcatheter aortic valve implantation</w:t>
            </w:r>
            <w:r w:rsidR="00422611" w:rsidRPr="00491725">
              <w:t xml:space="preserve"> </w:t>
            </w:r>
            <w:r w:rsidR="00422611">
              <w:t>(</w:t>
            </w:r>
            <w:r w:rsidR="00805A10" w:rsidRPr="00491725">
              <w:t>TAVI</w:t>
            </w:r>
            <w:r w:rsidR="00422611">
              <w:t>)</w:t>
            </w:r>
          </w:p>
        </w:tc>
      </w:tr>
      <w:tr w:rsidR="00FA0BAB" w:rsidRPr="00112F52" w14:paraId="7BD7CB6A" w14:textId="77777777" w:rsidTr="00491725">
        <w:tc>
          <w:tcPr>
            <w:tcW w:w="1005" w:type="pct"/>
          </w:tcPr>
          <w:p w14:paraId="7BD7CB68" w14:textId="77777777" w:rsidR="00FA0BAB" w:rsidRPr="00112F52" w:rsidRDefault="00FA0BAB" w:rsidP="003320B8">
            <w:pPr>
              <w:pStyle w:val="Tabletext"/>
            </w:pPr>
            <w:r w:rsidRPr="00112F52">
              <w:t>Intervention</w:t>
            </w:r>
          </w:p>
        </w:tc>
        <w:tc>
          <w:tcPr>
            <w:tcW w:w="3995" w:type="pct"/>
          </w:tcPr>
          <w:p w14:paraId="7BD7CB69" w14:textId="4BE9E8AD" w:rsidR="00FA0BAB" w:rsidRPr="00112F52" w:rsidRDefault="00FA0BAB" w:rsidP="003320B8">
            <w:pPr>
              <w:pStyle w:val="Tabletext"/>
            </w:pPr>
            <w:r w:rsidRPr="00112F52">
              <w:t xml:space="preserve">Percutaneous </w:t>
            </w:r>
            <w:r w:rsidR="00651EFC">
              <w:t>transcatheter</w:t>
            </w:r>
            <w:r w:rsidR="00651EFC" w:rsidRPr="00112F52">
              <w:t xml:space="preserve"> </w:t>
            </w:r>
            <w:r w:rsidRPr="00112F52">
              <w:t xml:space="preserve">dual-filter cerebral embolic protection (CEP) system </w:t>
            </w:r>
          </w:p>
        </w:tc>
      </w:tr>
      <w:tr w:rsidR="00FA0BAB" w:rsidRPr="00112F52" w14:paraId="7BD7CB6D" w14:textId="77777777" w:rsidTr="00491725">
        <w:tc>
          <w:tcPr>
            <w:tcW w:w="1005" w:type="pct"/>
          </w:tcPr>
          <w:p w14:paraId="7BD7CB6B" w14:textId="77777777" w:rsidR="00FA0BAB" w:rsidRPr="00112F52" w:rsidRDefault="00FA0BAB" w:rsidP="003320B8">
            <w:pPr>
              <w:pStyle w:val="Tabletext"/>
            </w:pPr>
            <w:r w:rsidRPr="00112F52">
              <w:t>Comparator</w:t>
            </w:r>
          </w:p>
        </w:tc>
        <w:tc>
          <w:tcPr>
            <w:tcW w:w="3995" w:type="pct"/>
          </w:tcPr>
          <w:p w14:paraId="7BD7CB6C" w14:textId="3C08825D" w:rsidR="00FA0BAB" w:rsidRPr="00112F52" w:rsidRDefault="00422611" w:rsidP="003320B8">
            <w:pPr>
              <w:pStyle w:val="Tabletext"/>
            </w:pPr>
            <w:r w:rsidRPr="00422611">
              <w:t>TAVI procedure without the use of a dual-filter CEP system</w:t>
            </w:r>
            <w:r w:rsidR="00207036">
              <w:t xml:space="preserve"> </w:t>
            </w:r>
            <w:r w:rsidR="00207036" w:rsidRPr="00207036">
              <w:t>(i.e. standard of care, SoC).</w:t>
            </w:r>
          </w:p>
        </w:tc>
      </w:tr>
      <w:tr w:rsidR="00A84A56" w:rsidRPr="00112F52" w14:paraId="7BD7CB75" w14:textId="77777777" w:rsidTr="00491725">
        <w:tc>
          <w:tcPr>
            <w:tcW w:w="1005" w:type="pct"/>
          </w:tcPr>
          <w:p w14:paraId="7BD7CB6E" w14:textId="77777777" w:rsidR="00A84A56" w:rsidRPr="00112F52" w:rsidRDefault="00A84A56" w:rsidP="003320B8">
            <w:pPr>
              <w:pStyle w:val="Tabletext"/>
            </w:pPr>
            <w:r w:rsidRPr="00112F52">
              <w:t>Outcomes</w:t>
            </w:r>
          </w:p>
        </w:tc>
        <w:tc>
          <w:tcPr>
            <w:tcW w:w="3995" w:type="pct"/>
          </w:tcPr>
          <w:p w14:paraId="73C16D70" w14:textId="43F9C3DA" w:rsidR="00AD4C39" w:rsidRPr="00112F52" w:rsidRDefault="00731C4C" w:rsidP="003320B8">
            <w:pPr>
              <w:pStyle w:val="Tabletext"/>
            </w:pPr>
            <w:r w:rsidRPr="00112F52">
              <w:t xml:space="preserve">Safety </w:t>
            </w:r>
            <w:r w:rsidR="00AD4C39" w:rsidRPr="00112F52">
              <w:t>Outcomes:</w:t>
            </w:r>
          </w:p>
          <w:p w14:paraId="6F34A47A" w14:textId="77777777" w:rsidR="00B222B3" w:rsidRDefault="00AD4C39" w:rsidP="00B222B3">
            <w:pPr>
              <w:pStyle w:val="Tablebullet"/>
            </w:pPr>
            <w:r w:rsidRPr="00112F52">
              <w:t>Procedural complications</w:t>
            </w:r>
            <w:r w:rsidR="00422611">
              <w:t xml:space="preserve"> related to t</w:t>
            </w:r>
            <w:r w:rsidR="00E305C5">
              <w:t>he device</w:t>
            </w:r>
            <w:r w:rsidR="00B222B3" w:rsidRPr="00112F52">
              <w:t xml:space="preserve"> </w:t>
            </w:r>
          </w:p>
          <w:p w14:paraId="7E8D7093" w14:textId="0D0E0DD0" w:rsidR="00B222B3" w:rsidRPr="00112F52" w:rsidRDefault="00B222B3" w:rsidP="00B222B3">
            <w:pPr>
              <w:pStyle w:val="Tablebullet"/>
            </w:pPr>
            <w:r w:rsidRPr="00112F52">
              <w:t>Acute kidney injury</w:t>
            </w:r>
          </w:p>
          <w:p w14:paraId="5E904F9B" w14:textId="08328470" w:rsidR="00AD4C39" w:rsidRPr="00112F52" w:rsidRDefault="00B222B3" w:rsidP="00B222B3">
            <w:pPr>
              <w:pStyle w:val="Tablebullet"/>
            </w:pPr>
            <w:r w:rsidRPr="00112F52">
              <w:t>Major Vasc</w:t>
            </w:r>
            <w:r>
              <w:t>u</w:t>
            </w:r>
            <w:r w:rsidRPr="00112F52">
              <w:t>lar complication (i.e. radial/brachial, femoral arteries)</w:t>
            </w:r>
          </w:p>
          <w:p w14:paraId="614AD921" w14:textId="77777777" w:rsidR="00AD4C39" w:rsidRPr="00112F52" w:rsidRDefault="00AD4C39" w:rsidP="003320B8">
            <w:pPr>
              <w:pStyle w:val="Tabletext"/>
            </w:pPr>
            <w:r w:rsidRPr="00112F52">
              <w:t>Clinical Effectiveness Outcomes:</w:t>
            </w:r>
          </w:p>
          <w:p w14:paraId="5FCEB348" w14:textId="77777777" w:rsidR="002E2827" w:rsidRPr="00112F52" w:rsidRDefault="002E2827" w:rsidP="002E2827">
            <w:pPr>
              <w:pStyle w:val="Tablebullet"/>
            </w:pPr>
            <w:r w:rsidRPr="00112F52">
              <w:t>Mortality</w:t>
            </w:r>
          </w:p>
          <w:p w14:paraId="35E2500F" w14:textId="3155DC76" w:rsidR="002016D7" w:rsidRDefault="005C2B0C">
            <w:pPr>
              <w:pStyle w:val="Tablebullet"/>
            </w:pPr>
            <w:r>
              <w:t>Reduction in c</w:t>
            </w:r>
            <w:r w:rsidR="002016D7">
              <w:t>linical s</w:t>
            </w:r>
            <w:r w:rsidR="006B1A21" w:rsidRPr="00112F52">
              <w:t xml:space="preserve">troke </w:t>
            </w:r>
          </w:p>
          <w:p w14:paraId="441B714E" w14:textId="191B795C" w:rsidR="002E6A3F" w:rsidRDefault="005C2B0C">
            <w:pPr>
              <w:pStyle w:val="Tablebullet"/>
            </w:pPr>
            <w:r>
              <w:t>Reduction in t</w:t>
            </w:r>
            <w:r w:rsidR="002E6A3F">
              <w:t>rans</w:t>
            </w:r>
            <w:r w:rsidR="00DE1BE3">
              <w:t>ient</w:t>
            </w:r>
            <w:r w:rsidR="002E6A3F">
              <w:t xml:space="preserve"> ischaemic attack</w:t>
            </w:r>
          </w:p>
          <w:p w14:paraId="780B6E10" w14:textId="5B1F455C" w:rsidR="006B1A21" w:rsidRPr="00112F52" w:rsidRDefault="002016D7" w:rsidP="003320B8">
            <w:pPr>
              <w:pStyle w:val="Tablebullet"/>
            </w:pPr>
            <w:r>
              <w:t>N</w:t>
            </w:r>
            <w:r w:rsidR="006B1A21" w:rsidRPr="00112F52">
              <w:t>eurocognitive dysfunction post-procedure</w:t>
            </w:r>
          </w:p>
          <w:p w14:paraId="23EF3D79" w14:textId="77777777" w:rsidR="00AD4C39" w:rsidRPr="00112F52" w:rsidRDefault="00AD4C39" w:rsidP="003320B8">
            <w:pPr>
              <w:pStyle w:val="Tablebullet"/>
            </w:pPr>
            <w:r w:rsidRPr="00112F52">
              <w:t>Peri-procedural ischaemic stroke</w:t>
            </w:r>
          </w:p>
          <w:p w14:paraId="630B1747" w14:textId="2AE5A29B" w:rsidR="00AD4C39" w:rsidRPr="00112F52" w:rsidRDefault="00FF557F" w:rsidP="003320B8">
            <w:pPr>
              <w:pStyle w:val="Tablebullet"/>
            </w:pPr>
            <w:r w:rsidRPr="00112F52">
              <w:t>N</w:t>
            </w:r>
            <w:r w:rsidR="00AD4C39" w:rsidRPr="00112F52">
              <w:t xml:space="preserve">ew lesion volume detected by </w:t>
            </w:r>
            <w:r w:rsidR="00A7543C">
              <w:t>magnetic resonance imaging (</w:t>
            </w:r>
            <w:r w:rsidR="00AD4C39" w:rsidRPr="00112F52">
              <w:t>MRI</w:t>
            </w:r>
            <w:r w:rsidR="00A7543C">
              <w:t>)</w:t>
            </w:r>
          </w:p>
          <w:p w14:paraId="3B88F4BB" w14:textId="6851EE2D" w:rsidR="00AD4C39" w:rsidRPr="00112F52" w:rsidRDefault="00AD4C39" w:rsidP="003320B8">
            <w:pPr>
              <w:pStyle w:val="Tablebullet"/>
            </w:pPr>
            <w:r w:rsidRPr="00112F52">
              <w:t>New cerebral lesions detected by MRI</w:t>
            </w:r>
          </w:p>
          <w:p w14:paraId="70395B11" w14:textId="054FEDA4" w:rsidR="00AD4C39" w:rsidRPr="00112F52" w:rsidRDefault="00AD4C39" w:rsidP="003320B8">
            <w:pPr>
              <w:pStyle w:val="Tablebullet"/>
            </w:pPr>
            <w:r w:rsidRPr="00112F52">
              <w:t>Health</w:t>
            </w:r>
            <w:r w:rsidR="00152F90">
              <w:t>-</w:t>
            </w:r>
            <w:r w:rsidRPr="00112F52">
              <w:t>related quality of life</w:t>
            </w:r>
          </w:p>
          <w:p w14:paraId="636782CD" w14:textId="4AD04311" w:rsidR="00AD4C39" w:rsidRPr="00112F52" w:rsidRDefault="00AD4C39" w:rsidP="003320B8">
            <w:pPr>
              <w:pStyle w:val="Tabletext"/>
            </w:pPr>
            <w:r w:rsidRPr="00112F52">
              <w:t>Cost-effectiveness</w:t>
            </w:r>
            <w:r w:rsidR="00152F90">
              <w:t>:</w:t>
            </w:r>
          </w:p>
          <w:p w14:paraId="1511D468" w14:textId="6536B203" w:rsidR="00AD4C39" w:rsidRPr="00112F52" w:rsidRDefault="00AD4C39" w:rsidP="003320B8">
            <w:pPr>
              <w:pStyle w:val="Tablebullet"/>
            </w:pPr>
            <w:r w:rsidRPr="00112F52">
              <w:t>Resource utilisation (surgical costs, follow-up imaging [</w:t>
            </w:r>
            <w:r w:rsidR="00152F90">
              <w:t>compu</w:t>
            </w:r>
            <w:r w:rsidR="00A7543C">
              <w:t>ted tomography [</w:t>
            </w:r>
            <w:r w:rsidRPr="00112F52">
              <w:t>CT</w:t>
            </w:r>
            <w:r w:rsidR="00A7543C">
              <w:t>], MRI)</w:t>
            </w:r>
            <w:r w:rsidRPr="00112F52">
              <w:t>, rehabilitation, pain management medication</w:t>
            </w:r>
            <w:r w:rsidR="00152F90">
              <w:t>, l</w:t>
            </w:r>
            <w:r w:rsidR="00152F90" w:rsidRPr="00112F52">
              <w:t>ength of hospital stay in Australia</w:t>
            </w:r>
            <w:r w:rsidRPr="00112F52">
              <w:t>)</w:t>
            </w:r>
          </w:p>
          <w:p w14:paraId="680E5CC4" w14:textId="52D43C64" w:rsidR="00AD4C39" w:rsidRPr="00112F52" w:rsidRDefault="00152F90" w:rsidP="003320B8">
            <w:pPr>
              <w:pStyle w:val="Tablebullet"/>
            </w:pPr>
            <w:r>
              <w:t>Cost per q</w:t>
            </w:r>
            <w:r w:rsidR="00AD4C39" w:rsidRPr="00112F52">
              <w:t>uality</w:t>
            </w:r>
            <w:r>
              <w:t>-</w:t>
            </w:r>
            <w:r w:rsidR="00AD4C39" w:rsidRPr="00112F52">
              <w:t>adjusted life year</w:t>
            </w:r>
          </w:p>
          <w:p w14:paraId="2EE06FE3" w14:textId="77777777" w:rsidR="00152F90" w:rsidRDefault="00152F90" w:rsidP="002E6A3F">
            <w:pPr>
              <w:pStyle w:val="Tablebullet"/>
              <w:numPr>
                <w:ilvl w:val="0"/>
                <w:numId w:val="0"/>
              </w:numPr>
            </w:pPr>
            <w:r>
              <w:t>Total Australian Government healthcare costs:</w:t>
            </w:r>
          </w:p>
          <w:p w14:paraId="5541D385" w14:textId="77777777" w:rsidR="00141E78" w:rsidRDefault="00CA1E03" w:rsidP="002E6A3F">
            <w:pPr>
              <w:pStyle w:val="Tablebullet"/>
              <w:numPr>
                <w:ilvl w:val="0"/>
                <w:numId w:val="25"/>
              </w:numPr>
            </w:pPr>
            <w:r>
              <w:t>Total cost to the Medicare Benefits Schedule (MBS)</w:t>
            </w:r>
          </w:p>
          <w:p w14:paraId="7BD7CB74" w14:textId="3CCB0A95" w:rsidR="00A84A56" w:rsidRPr="00112F52" w:rsidRDefault="00141E78" w:rsidP="002E6A3F">
            <w:pPr>
              <w:pStyle w:val="Tablebullet"/>
              <w:numPr>
                <w:ilvl w:val="0"/>
                <w:numId w:val="25"/>
              </w:numPr>
            </w:pPr>
            <w:r>
              <w:t>Total cost to Government health budgets</w:t>
            </w:r>
          </w:p>
        </w:tc>
      </w:tr>
    </w:tbl>
    <w:p w14:paraId="7BD7CB77" w14:textId="09881419" w:rsidR="00F12E59" w:rsidRDefault="00F12E59">
      <w:pPr>
        <w:rPr>
          <w:rFonts w:eastAsia="MS Gothic"/>
          <w:b/>
          <w:bCs/>
          <w:i/>
          <w:color w:val="548DD4"/>
          <w:szCs w:val="26"/>
          <w:u w:val="single"/>
        </w:rPr>
      </w:pPr>
      <w:r>
        <w:rPr>
          <w:rFonts w:eastAsia="MS Gothic"/>
          <w:b/>
          <w:bCs/>
          <w:i/>
          <w:color w:val="548DD4"/>
          <w:szCs w:val="26"/>
          <w:u w:val="single"/>
        </w:rPr>
        <w:br w:type="page"/>
      </w:r>
    </w:p>
    <w:p w14:paraId="7BD7CB78" w14:textId="77777777" w:rsidR="007F4E20" w:rsidRPr="00E364F7" w:rsidRDefault="00E364F7" w:rsidP="005B3A5B">
      <w:pPr>
        <w:pStyle w:val="Heading2"/>
      </w:pPr>
      <w:r w:rsidRPr="00E364F7">
        <w:lastRenderedPageBreak/>
        <w:t>PICO</w:t>
      </w:r>
      <w:r w:rsidR="00953ED7">
        <w:t xml:space="preserve"> or PPICO</w:t>
      </w:r>
      <w:r w:rsidRPr="00E364F7">
        <w:t xml:space="preserve"> rationale</w:t>
      </w:r>
      <w:r w:rsidR="006D1643">
        <w:t xml:space="preserve"> for therapeutic </w:t>
      </w:r>
      <w:r w:rsidR="00B45971">
        <w:t xml:space="preserve">and investigative </w:t>
      </w:r>
      <w:r w:rsidR="00BA63AA">
        <w:t>medical services only</w:t>
      </w:r>
    </w:p>
    <w:p w14:paraId="7BD7CB79" w14:textId="7345F0C9" w:rsidR="00896845" w:rsidRPr="002C784F" w:rsidRDefault="002C784F" w:rsidP="002C784F">
      <w:pPr>
        <w:pStyle w:val="Heading3"/>
        <w:spacing w:after="120"/>
        <w:rPr>
          <w:color w:val="0000FF"/>
          <w:sz w:val="28"/>
          <w:szCs w:val="28"/>
        </w:rPr>
      </w:pPr>
      <w:r>
        <w:rPr>
          <w:color w:val="0000FF"/>
          <w:sz w:val="28"/>
          <w:szCs w:val="28"/>
        </w:rPr>
        <w:t>POPULATION</w:t>
      </w:r>
    </w:p>
    <w:p w14:paraId="5EE35E6E" w14:textId="115F0266" w:rsidR="00883DB0" w:rsidRDefault="00D13D1F" w:rsidP="00574F3D">
      <w:pPr>
        <w:rPr>
          <w:i/>
        </w:rPr>
      </w:pPr>
      <w:r>
        <w:rPr>
          <w:i/>
        </w:rPr>
        <w:t>P</w:t>
      </w:r>
      <w:r w:rsidR="00574F3D" w:rsidRPr="00574F3D">
        <w:rPr>
          <w:i/>
        </w:rPr>
        <w:t>A</w:t>
      </w:r>
      <w:r>
        <w:rPr>
          <w:i/>
        </w:rPr>
        <w:t>S</w:t>
      </w:r>
      <w:r w:rsidR="00574F3D" w:rsidRPr="00574F3D">
        <w:rPr>
          <w:i/>
        </w:rPr>
        <w:t>C confirmed the proposed population is “patients with symptomatic severe aortic stenosis who meet MBS eligibility criteria for transcatheter aortic valve implantation (TAVI)”. PASC advised that this would ‘future-proof’ the MBS item descriptor.</w:t>
      </w:r>
    </w:p>
    <w:p w14:paraId="22E6750C" w14:textId="16F1C454" w:rsidR="00574F3D" w:rsidRDefault="00574F3D" w:rsidP="00574F3D">
      <w:pPr>
        <w:rPr>
          <w:i/>
        </w:rPr>
      </w:pPr>
      <w:r w:rsidRPr="00574F3D">
        <w:rPr>
          <w:i/>
        </w:rPr>
        <w:t>PASC advised that the evidence base will need to evaluate both high-risk and intermediate-risk TAVI populations.</w:t>
      </w:r>
      <w:r w:rsidR="003D05FF">
        <w:rPr>
          <w:i/>
        </w:rPr>
        <w:br/>
      </w:r>
      <w:r w:rsidRPr="0065772E">
        <w:rPr>
          <w:i/>
          <w:sz w:val="16"/>
          <w:szCs w:val="16"/>
        </w:rPr>
        <w:br/>
      </w:r>
      <w:r w:rsidRPr="00574F3D">
        <w:rPr>
          <w:i/>
        </w:rPr>
        <w:t>PASC noted the applicant’s request that eligibility for CEP not be based on patient risk, and be expanded to include intermediate-risk patients (together with the originally-requested high-risk patients). PASC advised that the assessment report will need to demonstrate sufficient rationale for this, including clinical evidence for both patient groups.</w:t>
      </w:r>
    </w:p>
    <w:p w14:paraId="354EAAE0" w14:textId="423D4DF4" w:rsidR="003C7B01" w:rsidRDefault="00175908" w:rsidP="000E08A2">
      <w:pPr>
        <w:pStyle w:val="BodyText"/>
      </w:pPr>
      <w:r w:rsidRPr="004C76E3">
        <w:t xml:space="preserve">The proposed medical service is </w:t>
      </w:r>
      <w:r w:rsidR="00FD2F18">
        <w:t xml:space="preserve">intended </w:t>
      </w:r>
      <w:r w:rsidRPr="004C76E3">
        <w:t xml:space="preserve">to be used </w:t>
      </w:r>
      <w:r w:rsidR="004657C9">
        <w:t xml:space="preserve">as an </w:t>
      </w:r>
      <w:r w:rsidRPr="004C76E3">
        <w:t xml:space="preserve">adjunct during the </w:t>
      </w:r>
      <w:r w:rsidR="00B1623D">
        <w:t>trans</w:t>
      </w:r>
      <w:r w:rsidR="00BB6083">
        <w:t>catheter aortic valve implantation (</w:t>
      </w:r>
      <w:r w:rsidRPr="004C76E3">
        <w:t>TAVI</w:t>
      </w:r>
      <w:r w:rsidR="00BB6083">
        <w:t>)</w:t>
      </w:r>
      <w:r w:rsidRPr="004C76E3">
        <w:t xml:space="preserve"> procedure (MBS item 38495) </w:t>
      </w:r>
      <w:r w:rsidR="00BB1EAD" w:rsidRPr="004C76E3">
        <w:t xml:space="preserve">to capture and remove debris dislodged </w:t>
      </w:r>
      <w:r w:rsidR="00BB1EAD">
        <w:t>while undergoing</w:t>
      </w:r>
      <w:r w:rsidR="00BB1EAD" w:rsidRPr="004C76E3">
        <w:t xml:space="preserve"> TAVI</w:t>
      </w:r>
      <w:r w:rsidRPr="004C76E3">
        <w:t xml:space="preserve">. </w:t>
      </w:r>
      <w:r w:rsidR="00AD3D33" w:rsidRPr="004C76E3">
        <w:t xml:space="preserve">The TAVI procedure </w:t>
      </w:r>
      <w:r w:rsidR="0005199C">
        <w:t xml:space="preserve">is an alternative to traditional surgical aortic valve replacement (open heart surgery), being </w:t>
      </w:r>
      <w:r w:rsidR="00AD3D33" w:rsidRPr="004C76E3">
        <w:t xml:space="preserve">a minimally invasive procedure </w:t>
      </w:r>
      <w:r w:rsidR="00ED7046">
        <w:t xml:space="preserve">that replaces the </w:t>
      </w:r>
      <w:r w:rsidR="007335F2">
        <w:t xml:space="preserve">aortic valve of </w:t>
      </w:r>
      <w:r w:rsidR="00726784">
        <w:t xml:space="preserve">patients </w:t>
      </w:r>
      <w:r w:rsidR="003E61AF">
        <w:t xml:space="preserve">with </w:t>
      </w:r>
      <w:r w:rsidR="00AD3D33" w:rsidRPr="004C76E3">
        <w:t>severe symptomatic aortic stenosis</w:t>
      </w:r>
      <w:r w:rsidR="004B78B9">
        <w:t xml:space="preserve"> (</w:t>
      </w:r>
      <w:r w:rsidR="00AD3D33" w:rsidRPr="004C76E3">
        <w:t xml:space="preserve">a narrowing or obstruction of the </w:t>
      </w:r>
      <w:r w:rsidR="001632ED">
        <w:t xml:space="preserve">main </w:t>
      </w:r>
      <w:r w:rsidR="00C47990">
        <w:t xml:space="preserve">artery </w:t>
      </w:r>
      <w:r w:rsidR="00223D68">
        <w:t xml:space="preserve">exiting the </w:t>
      </w:r>
      <w:r w:rsidR="001D43AD">
        <w:t>heart</w:t>
      </w:r>
      <w:r w:rsidR="004B78B9">
        <w:t>)</w:t>
      </w:r>
      <w:r w:rsidR="00B055AC">
        <w:t>. This narrowing is</w:t>
      </w:r>
      <w:r w:rsidR="00473A3C">
        <w:t xml:space="preserve"> </w:t>
      </w:r>
      <w:r w:rsidR="004B78B9">
        <w:t xml:space="preserve">typically </w:t>
      </w:r>
      <w:r w:rsidR="00AD3D33" w:rsidRPr="004C76E3">
        <w:t xml:space="preserve">caused by </w:t>
      </w:r>
      <w:r w:rsidR="00684C26">
        <w:t xml:space="preserve">the build-up of </w:t>
      </w:r>
      <w:r w:rsidR="00AD3D33" w:rsidRPr="004C76E3">
        <w:t>plaque</w:t>
      </w:r>
      <w:r w:rsidR="000E17B3">
        <w:t>,</w:t>
      </w:r>
      <w:r w:rsidR="000E17B3" w:rsidRPr="000E17B3">
        <w:t xml:space="preserve"> </w:t>
      </w:r>
      <w:r w:rsidR="00661391">
        <w:t xml:space="preserve">which is </w:t>
      </w:r>
      <w:r w:rsidR="000E17B3" w:rsidRPr="000E17B3">
        <w:t xml:space="preserve">made up of </w:t>
      </w:r>
      <w:r w:rsidR="004C7721">
        <w:t xml:space="preserve">hardened </w:t>
      </w:r>
      <w:r w:rsidR="000E17B3" w:rsidRPr="000E17B3">
        <w:t>substances found in the blood</w:t>
      </w:r>
      <w:r w:rsidR="00D5330A">
        <w:t xml:space="preserve"> </w:t>
      </w:r>
      <w:r w:rsidR="00DE036D">
        <w:t>(</w:t>
      </w:r>
      <w:r w:rsidR="00D5330A">
        <w:t xml:space="preserve">such as </w:t>
      </w:r>
      <w:r w:rsidR="00D5330A" w:rsidRPr="000E17B3">
        <w:t xml:space="preserve">fat, cholesterol, </w:t>
      </w:r>
      <w:r w:rsidR="00D5330A">
        <w:t xml:space="preserve">and </w:t>
      </w:r>
      <w:r w:rsidR="00D5330A" w:rsidRPr="000E17B3">
        <w:t>calcium</w:t>
      </w:r>
      <w:r w:rsidR="00DE036D">
        <w:t>)</w:t>
      </w:r>
      <w:r w:rsidR="00AD3D33" w:rsidRPr="004C76E3">
        <w:t xml:space="preserve">. During the TAVI procedure, plaque </w:t>
      </w:r>
      <w:r w:rsidR="00D25CA2">
        <w:t xml:space="preserve">and other </w:t>
      </w:r>
      <w:r w:rsidR="00AD3D33" w:rsidRPr="004C76E3">
        <w:t>debris can break away from the artery or valve and float loosely in the bloodstream</w:t>
      </w:r>
      <w:r w:rsidR="00D73902">
        <w:t xml:space="preserve">, </w:t>
      </w:r>
      <w:r w:rsidR="00CB02D1">
        <w:t>with the embol</w:t>
      </w:r>
      <w:r w:rsidR="009E7B56">
        <w:t>i</w:t>
      </w:r>
      <w:r w:rsidR="00CB02D1">
        <w:t xml:space="preserve"> </w:t>
      </w:r>
      <w:r w:rsidR="00D73902">
        <w:t xml:space="preserve">travelling to </w:t>
      </w:r>
      <w:r w:rsidR="00AD3D33" w:rsidRPr="004C76E3">
        <w:t xml:space="preserve">smaller arteries in the brain </w:t>
      </w:r>
      <w:r w:rsidR="00F56496">
        <w:t>or other</w:t>
      </w:r>
      <w:r w:rsidR="00203B9B">
        <w:t xml:space="preserve"> </w:t>
      </w:r>
      <w:r w:rsidR="00044645">
        <w:t xml:space="preserve">vital organs. </w:t>
      </w:r>
      <w:r w:rsidR="0019760D">
        <w:t>H</w:t>
      </w:r>
      <w:r w:rsidR="00031596">
        <w:t xml:space="preserve">ere, </w:t>
      </w:r>
      <w:r w:rsidR="003354D4">
        <w:t>the embolic debr</w:t>
      </w:r>
      <w:r w:rsidR="00575D5C">
        <w:t>i</w:t>
      </w:r>
      <w:r w:rsidR="003354D4">
        <w:t xml:space="preserve">s </w:t>
      </w:r>
      <w:r w:rsidR="00AD3D33" w:rsidRPr="004C76E3">
        <w:t>block</w:t>
      </w:r>
      <w:r w:rsidR="004C7341">
        <w:t>s</w:t>
      </w:r>
      <w:r w:rsidR="00AD3D33" w:rsidRPr="004C76E3">
        <w:t xml:space="preserve"> the </w:t>
      </w:r>
      <w:r w:rsidR="00CE28CB">
        <w:t xml:space="preserve">flow of </w:t>
      </w:r>
      <w:r w:rsidR="00AD3D33" w:rsidRPr="004C76E3">
        <w:t>blood</w:t>
      </w:r>
      <w:r w:rsidR="00662A4D">
        <w:t xml:space="preserve"> </w:t>
      </w:r>
      <w:r w:rsidR="00AD3D33" w:rsidRPr="004C76E3">
        <w:t xml:space="preserve">and </w:t>
      </w:r>
      <w:r w:rsidR="00662A4D" w:rsidRPr="00662A4D">
        <w:t>prevent</w:t>
      </w:r>
      <w:r w:rsidR="00662A4D">
        <w:t>s</w:t>
      </w:r>
      <w:r w:rsidR="00574F3D">
        <w:t xml:space="preserve"> the </w:t>
      </w:r>
      <w:r w:rsidR="00662A4D" w:rsidRPr="00662A4D">
        <w:t xml:space="preserve">supply of </w:t>
      </w:r>
      <w:r w:rsidR="00AD3D33" w:rsidRPr="004C76E3">
        <w:t>oxygen</w:t>
      </w:r>
      <w:r w:rsidR="00574F3D">
        <w:t xml:space="preserve">, causing </w:t>
      </w:r>
      <w:r w:rsidR="00DE4A8A">
        <w:t>ischaemia</w:t>
      </w:r>
      <w:r w:rsidR="00574F3D">
        <w:t xml:space="preserve">, </w:t>
      </w:r>
      <w:r w:rsidR="00AD3D33" w:rsidRPr="004C76E3">
        <w:t xml:space="preserve">which </w:t>
      </w:r>
      <w:r w:rsidR="001F4840">
        <w:t>can</w:t>
      </w:r>
      <w:r w:rsidR="001F4840" w:rsidRPr="004C76E3">
        <w:t xml:space="preserve"> </w:t>
      </w:r>
      <w:r w:rsidR="00AD3D33" w:rsidRPr="004C76E3">
        <w:t xml:space="preserve">result in brain damage </w:t>
      </w:r>
      <w:r w:rsidR="00714551">
        <w:t>or</w:t>
      </w:r>
      <w:r w:rsidR="00714551" w:rsidRPr="004C76E3">
        <w:t xml:space="preserve"> </w:t>
      </w:r>
      <w:r w:rsidR="00714551">
        <w:t>death</w:t>
      </w:r>
      <w:r w:rsidR="00AD3D33" w:rsidRPr="004C76E3">
        <w:t>.</w:t>
      </w:r>
    </w:p>
    <w:p w14:paraId="792F4441" w14:textId="77777777" w:rsidR="00CA205A" w:rsidRDefault="00002CA9" w:rsidP="0005199C">
      <w:pPr>
        <w:pStyle w:val="BodyText"/>
      </w:pPr>
      <w:r>
        <w:t xml:space="preserve">The dual-filter CEP system is used as an </w:t>
      </w:r>
      <w:r w:rsidR="003D4B2F" w:rsidRPr="003D4B2F">
        <w:t>adjunctive</w:t>
      </w:r>
      <w:r w:rsidR="003D4B2F" w:rsidRPr="003D4B2F" w:rsidDel="003D4B2F">
        <w:t xml:space="preserve"> </w:t>
      </w:r>
      <w:r>
        <w:t>procedure to TAVI</w:t>
      </w:r>
      <w:r w:rsidR="00361ACA">
        <w:t xml:space="preserve"> and </w:t>
      </w:r>
      <w:r w:rsidR="00CD5F15" w:rsidRPr="004C76E3">
        <w:t>is designed</w:t>
      </w:r>
      <w:r w:rsidR="00081883">
        <w:t xml:space="preserve"> to reduce the risk</w:t>
      </w:r>
      <w:r w:rsidR="00081883" w:rsidRPr="004C76E3">
        <w:t xml:space="preserve"> of peri-operative embolic ischaemic strokes</w:t>
      </w:r>
      <w:r w:rsidR="00CD5F15" w:rsidRPr="004C76E3">
        <w:t>.</w:t>
      </w:r>
      <w:r w:rsidR="003B2B2F">
        <w:t xml:space="preserve"> </w:t>
      </w:r>
    </w:p>
    <w:p w14:paraId="007DB6FF" w14:textId="23D35914" w:rsidR="00124688" w:rsidRDefault="00DC2BE5" w:rsidP="0005199C">
      <w:pPr>
        <w:pStyle w:val="BodyText"/>
      </w:pPr>
      <w:r>
        <w:t xml:space="preserve">Patients who would be eligible for the proposed medical service would </w:t>
      </w:r>
      <w:r w:rsidR="00E40F2D">
        <w:t xml:space="preserve">therefore </w:t>
      </w:r>
      <w:r>
        <w:t xml:space="preserve">be patients who are undergoing the TAVI procedure; </w:t>
      </w:r>
      <w:r w:rsidR="00AE21E7">
        <w:t xml:space="preserve">that is, </w:t>
      </w:r>
      <w:r>
        <w:t>patients with symptomatic aortic stenosis deemed high risk for surgical aortic valve replacement</w:t>
      </w:r>
      <w:r w:rsidRPr="00A05BE9">
        <w:t xml:space="preserve"> </w:t>
      </w:r>
      <w:r w:rsidR="00C85662" w:rsidRPr="00C85662">
        <w:t>or non-operable</w:t>
      </w:r>
      <w:r w:rsidR="00111A6B">
        <w:t xml:space="preserve"> </w:t>
      </w:r>
      <w:r w:rsidRPr="00A05BE9">
        <w:t>and</w:t>
      </w:r>
      <w:r>
        <w:t xml:space="preserve"> who meet MBS eligibility criteria for TAVI (</w:t>
      </w:r>
      <w:r w:rsidRPr="00CF1086">
        <w:t>MBS item 38495</w:t>
      </w:r>
      <w:r>
        <w:t>).</w:t>
      </w:r>
      <w:r w:rsidR="00C777C7">
        <w:t xml:space="preserve"> The proposed MBS item descriptor does not restrict use of the dual-filter CEP system to the MBS eligible population for TAVI.</w:t>
      </w:r>
    </w:p>
    <w:p w14:paraId="203E1953" w14:textId="1D9F1F94" w:rsidR="00D937EF" w:rsidRDefault="00C96515" w:rsidP="002075A2">
      <w:pPr>
        <w:pStyle w:val="BodyText"/>
        <w:spacing w:after="120"/>
      </w:pPr>
      <w:r>
        <w:t>Further e</w:t>
      </w:r>
      <w:r w:rsidR="00B55695">
        <w:t>ligibility</w:t>
      </w:r>
      <w:r w:rsidR="005E3C38">
        <w:t xml:space="preserve"> for</w:t>
      </w:r>
      <w:r w:rsidR="00F035AB">
        <w:t xml:space="preserve"> the dual-filter CEP </w:t>
      </w:r>
      <w:r w:rsidR="006E0A6D">
        <w:t>system</w:t>
      </w:r>
      <w:r w:rsidR="00B55695">
        <w:t xml:space="preserve"> is largely dependent on the patient’s a</w:t>
      </w:r>
      <w:r w:rsidR="00B55695" w:rsidRPr="00E338C7">
        <w:t>ortic arch anatomy</w:t>
      </w:r>
      <w:r w:rsidR="00B55695">
        <w:t xml:space="preserve"> fitting</w:t>
      </w:r>
      <w:r w:rsidR="004C4156">
        <w:t xml:space="preserve"> the size</w:t>
      </w:r>
      <w:r w:rsidR="00B55695" w:rsidRPr="00E338C7">
        <w:t xml:space="preserve"> requirements for the</w:t>
      </w:r>
      <w:r w:rsidR="00B55695">
        <w:t xml:space="preserve"> </w:t>
      </w:r>
      <w:r w:rsidR="00B55695" w:rsidRPr="00E338C7">
        <w:t>C</w:t>
      </w:r>
      <w:r w:rsidR="00B55695">
        <w:t>E</w:t>
      </w:r>
      <w:r w:rsidR="00B55695" w:rsidRPr="00E338C7">
        <w:t>P</w:t>
      </w:r>
      <w:r w:rsidR="00B55695">
        <w:t xml:space="preserve"> system</w:t>
      </w:r>
      <w:r w:rsidR="00FE38C2">
        <w:t xml:space="preserve"> </w:t>
      </w:r>
      <w:r w:rsidR="00C14812">
        <w:fldChar w:fldCharType="begin">
          <w:fldData xml:space="preserve">PEVuZE5vdGU+PENpdGU+PEF1dGhvcj5WYW4gTWllZ2hlbTwvQXV0aG9yPjxZZWFyPjIwMTY8L1ll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</w:fldData>
        </w:fldChar>
      </w:r>
      <w:r w:rsidR="009B5274">
        <w:instrText xml:space="preserve"> ADDIN EN.CITE </w:instrText>
      </w:r>
      <w:r w:rsidR="009B5274">
        <w:fldChar w:fldCharType="begin">
          <w:fldData xml:space="preserve">PEVuZE5vdGU+PENpdGU+PEF1dGhvcj5WYW4gTWllZ2hlbTwvQXV0aG9yPjxZZWFyPjIwMTY8L1ll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</w:fldData>
        </w:fldChar>
      </w:r>
      <w:r w:rsidR="009B5274">
        <w:instrText xml:space="preserve"> ADDIN EN.CITE.DATA </w:instrText>
      </w:r>
      <w:r w:rsidR="009B5274">
        <w:fldChar w:fldCharType="end"/>
      </w:r>
      <w:r w:rsidR="00C14812">
        <w:fldChar w:fldCharType="separate"/>
      </w:r>
      <w:r w:rsidR="009B5274">
        <w:rPr>
          <w:noProof/>
        </w:rPr>
        <w:t>(Van Mieghem et al. 2016)</w:t>
      </w:r>
      <w:r w:rsidR="00C14812">
        <w:fldChar w:fldCharType="end"/>
      </w:r>
      <w:r w:rsidR="004C4156">
        <w:t>,</w:t>
      </w:r>
      <w:r w:rsidR="0069528D" w:rsidRPr="0069528D">
        <w:t xml:space="preserve"> </w:t>
      </w:r>
      <w:r w:rsidR="00FE38C2">
        <w:t>as noted below</w:t>
      </w:r>
      <w:r w:rsidR="00A7543C">
        <w:t>:</w:t>
      </w:r>
    </w:p>
    <w:p w14:paraId="028EFFA3" w14:textId="68A47DAA" w:rsidR="00D937EF" w:rsidRDefault="009132E4" w:rsidP="00D937EF">
      <w:pPr>
        <w:pStyle w:val="Bullet"/>
      </w:pPr>
      <w:r>
        <w:t>t</w:t>
      </w:r>
      <w:r w:rsidR="00B55695" w:rsidRPr="00E338C7">
        <w:t>he brachiocephalic trunk should range between 9 and 15 mm</w:t>
      </w:r>
      <w:r w:rsidR="004C4156">
        <w:t>;</w:t>
      </w:r>
      <w:r w:rsidR="00CA205A">
        <w:t xml:space="preserve"> </w:t>
      </w:r>
      <w:r w:rsidR="0091196A">
        <w:t>and</w:t>
      </w:r>
    </w:p>
    <w:p w14:paraId="69410143" w14:textId="1C855AB3" w:rsidR="00A9747C" w:rsidRDefault="004C4156" w:rsidP="00D937EF">
      <w:pPr>
        <w:pStyle w:val="Bullet"/>
      </w:pPr>
      <w:r>
        <w:t>t</w:t>
      </w:r>
      <w:r w:rsidR="00A9747C">
        <w:t>he</w:t>
      </w:r>
      <w:r w:rsidR="00D937EF" w:rsidRPr="00E338C7">
        <w:t xml:space="preserve"> left common carotid</w:t>
      </w:r>
      <w:r w:rsidR="00D937EF">
        <w:t xml:space="preserve"> </w:t>
      </w:r>
      <w:r w:rsidR="00D937EF" w:rsidRPr="00E338C7">
        <w:t>artery</w:t>
      </w:r>
      <w:r w:rsidR="00B55695" w:rsidRPr="00E338C7">
        <w:t xml:space="preserve"> </w:t>
      </w:r>
      <w:r w:rsidR="00A9747C" w:rsidRPr="00E338C7">
        <w:t xml:space="preserve">should range between </w:t>
      </w:r>
      <w:r w:rsidR="00B55695" w:rsidRPr="00E338C7">
        <w:t>6.5 and 10 mm</w:t>
      </w:r>
      <w:r>
        <w:t>;</w:t>
      </w:r>
      <w:r w:rsidR="0091196A">
        <w:t xml:space="preserve"> and</w:t>
      </w:r>
    </w:p>
    <w:p w14:paraId="4100C5AE" w14:textId="0871388E" w:rsidR="00C90EA9" w:rsidRDefault="004C4156" w:rsidP="002075A2">
      <w:pPr>
        <w:pStyle w:val="Bullet"/>
        <w:spacing w:after="120"/>
      </w:pPr>
      <w:r>
        <w:t>be w</w:t>
      </w:r>
      <w:r w:rsidR="00B55695" w:rsidRPr="00E338C7">
        <w:t>ithout excessive tortuosity</w:t>
      </w:r>
      <w:r w:rsidR="00FE38C2">
        <w:t>,</w:t>
      </w:r>
      <w:r w:rsidR="00A7543C">
        <w:t xml:space="preserve"> or</w:t>
      </w:r>
      <w:r w:rsidR="00353C6C">
        <w:t xml:space="preserve"> </w:t>
      </w:r>
      <w:r w:rsidR="009132E4">
        <w:t xml:space="preserve">not have </w:t>
      </w:r>
      <w:r w:rsidR="00B55695" w:rsidRPr="00E338C7">
        <w:t>&gt;</w:t>
      </w:r>
      <w:r w:rsidR="009F68B3">
        <w:t> </w:t>
      </w:r>
      <w:r w:rsidR="00B55695" w:rsidRPr="00E338C7">
        <w:t>70</w:t>
      </w:r>
      <w:r w:rsidR="009F68B3">
        <w:t> </w:t>
      </w:r>
      <w:r w:rsidR="00B55695" w:rsidRPr="00E338C7">
        <w:t>% obstructive atherosclerotic</w:t>
      </w:r>
      <w:r w:rsidR="00B55695">
        <w:t xml:space="preserve"> </w:t>
      </w:r>
      <w:r w:rsidR="00B55695" w:rsidRPr="00E338C7">
        <w:t>disease</w:t>
      </w:r>
      <w:r w:rsidR="00A7543C">
        <w:t>.</w:t>
      </w:r>
    </w:p>
    <w:p w14:paraId="146CDAE6" w14:textId="77777777" w:rsidR="00883DB0" w:rsidRDefault="00883DB0">
      <w:r>
        <w:br w:type="page"/>
      </w:r>
    </w:p>
    <w:p w14:paraId="1FBA9B7D" w14:textId="528A084A" w:rsidR="004B29D6" w:rsidRDefault="00BE2E83" w:rsidP="005B2488">
      <w:pPr>
        <w:pStyle w:val="BodyText"/>
      </w:pPr>
      <w:r>
        <w:lastRenderedPageBreak/>
        <w:t>Computed tomography</w:t>
      </w:r>
      <w:r w:rsidR="00A0340D">
        <w:t xml:space="preserve"> (CT) </w:t>
      </w:r>
      <w:r>
        <w:t xml:space="preserve">scans </w:t>
      </w:r>
      <w:r w:rsidR="00124688">
        <w:t>would be required</w:t>
      </w:r>
      <w:r>
        <w:t xml:space="preserve"> to determine the size of the aortic annulus, the access vessels, the brachiocephalic trunk, and the left common carotid artery. </w:t>
      </w:r>
      <w:r w:rsidR="00A650DE">
        <w:t>The applicant</w:t>
      </w:r>
      <w:r w:rsidR="00780906">
        <w:t xml:space="preserve"> quoted a key opinion</w:t>
      </w:r>
      <w:r w:rsidR="00A650DE">
        <w:t xml:space="preserve"> leader estimate that approximately 90% of the patients who are eligible for TAVI would be eligible for the CEP system</w:t>
      </w:r>
      <w:r w:rsidR="00886341">
        <w:t>.</w:t>
      </w:r>
      <w:r w:rsidR="0055219B">
        <w:t xml:space="preserve"> </w:t>
      </w:r>
      <w:r w:rsidR="005B2488" w:rsidRPr="00B342FC">
        <w:t>According to the Medicare Benefits Schedule</w:t>
      </w:r>
      <w:r w:rsidR="005B2488">
        <w:t>, there were 1,300 r</w:t>
      </w:r>
      <w:r w:rsidR="005B2488" w:rsidRPr="009D7EFE">
        <w:t xml:space="preserve">equested </w:t>
      </w:r>
      <w:r w:rsidR="005B2488">
        <w:t>i</w:t>
      </w:r>
      <w:r w:rsidR="005B2488" w:rsidRPr="009D7EFE">
        <w:t xml:space="preserve">tems processed </w:t>
      </w:r>
      <w:r w:rsidR="005B2488">
        <w:t>f</w:t>
      </w:r>
      <w:r w:rsidR="005B2488" w:rsidRPr="009D7EFE">
        <w:t xml:space="preserve">rom </w:t>
      </w:r>
      <w:r w:rsidR="005B2488" w:rsidRPr="00C90EA9">
        <w:t>July</w:t>
      </w:r>
      <w:r w:rsidR="005B2488" w:rsidRPr="009D7EFE">
        <w:t xml:space="preserve"> 2018 to June 2019</w:t>
      </w:r>
      <w:r w:rsidR="005B2488" w:rsidRPr="00617F75">
        <w:t xml:space="preserve"> </w:t>
      </w:r>
      <w:r w:rsidR="005B2488">
        <w:t xml:space="preserve">for TAVI (MBS item 38495), an increase from 451 items processed from July 2017 to June 2018. </w:t>
      </w:r>
      <w:r w:rsidR="004B29D6">
        <w:t>MBS rebates for the medical assessment of a patient’s suitability for TAVI (a TAVI Case Conference) are also available and are</w:t>
      </w:r>
      <w:r w:rsidR="00A7543C">
        <w:t xml:space="preserve"> listed as items 6080 and 6081.</w:t>
      </w:r>
    </w:p>
    <w:p w14:paraId="6CFDFDFF" w14:textId="78045C86" w:rsidR="00342AFE" w:rsidRDefault="00803C04" w:rsidP="002F45C7">
      <w:pPr>
        <w:pStyle w:val="BodyText"/>
      </w:pPr>
      <w:r w:rsidRPr="00CF1086">
        <w:t xml:space="preserve">Prevalence of aortic stenosis in Australia has </w:t>
      </w:r>
      <w:r w:rsidR="00562EA1" w:rsidRPr="00CF1086">
        <w:t>remain</w:t>
      </w:r>
      <w:r w:rsidR="00A212CE">
        <w:t>ed</w:t>
      </w:r>
      <w:r w:rsidR="00562EA1" w:rsidRPr="00CF1086">
        <w:t xml:space="preserve"> close to 5.4% during </w:t>
      </w:r>
      <w:r w:rsidR="00562EA1">
        <w:t>the</w:t>
      </w:r>
      <w:r w:rsidRPr="00CF1086">
        <w:t xml:space="preserve"> 2015 </w:t>
      </w:r>
      <w:r w:rsidR="00562EA1">
        <w:t>to</w:t>
      </w:r>
      <w:r w:rsidR="00562EA1" w:rsidRPr="00CF1086">
        <w:t xml:space="preserve"> </w:t>
      </w:r>
      <w:r w:rsidRPr="00CF1086">
        <w:t xml:space="preserve">2018 period. </w:t>
      </w:r>
      <w:r>
        <w:t>The applicant estimated</w:t>
      </w:r>
      <w:r w:rsidR="00DF0AD3">
        <w:t xml:space="preserve"> </w:t>
      </w:r>
      <w:r w:rsidRPr="00CF1086">
        <w:t>that prevalence of the disease will gradually increase by 0.1% each year from 2019</w:t>
      </w:r>
      <w:r w:rsidR="0032175B">
        <w:t>.</w:t>
      </w:r>
      <w:r w:rsidR="008413C4" w:rsidRPr="008413C4">
        <w:t xml:space="preserve"> </w:t>
      </w:r>
      <w:r w:rsidR="004F31E7">
        <w:t xml:space="preserve">The prevalence of symptomatic severe aortic stenosis in Australia has been estimated in previous MSAC applications (MSAC applications 1361, 1361.1, 1361.2 and 1552) </w:t>
      </w:r>
      <w:r w:rsidR="006121B7">
        <w:t xml:space="preserve">to be </w:t>
      </w:r>
      <w:r w:rsidR="00CE088F" w:rsidRPr="00CE088F">
        <w:t xml:space="preserve">2.6% in a population aged 75 or over </w:t>
      </w:r>
      <w:r w:rsidR="00B20602">
        <w:fldChar w:fldCharType="begin">
          <w:fldData xml:space="preserve">PEVuZE5vdGU+PENpdGU+PEF1dGhvcj5Pc25hYnJ1Z2dlPC9BdXRob3I+PFllYXI+MjAxMzwvWWVh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</w:fldData>
        </w:fldChar>
      </w:r>
      <w:r w:rsidR="00B20602">
        <w:instrText xml:space="preserve"> ADDIN EN.CITE </w:instrText>
      </w:r>
      <w:r w:rsidR="00B20602">
        <w:fldChar w:fldCharType="begin">
          <w:fldData xml:space="preserve">PEVuZE5vdGU+PENpdGU+PEF1dGhvcj5Pc25hYnJ1Z2dlPC9BdXRob3I+PFllYXI+MjAxMzwvWWVh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</w:fldData>
        </w:fldChar>
      </w:r>
      <w:r w:rsidR="00B20602">
        <w:instrText xml:space="preserve"> ADDIN EN.CITE.DATA </w:instrText>
      </w:r>
      <w:r w:rsidR="00B20602">
        <w:fldChar w:fldCharType="end"/>
      </w:r>
      <w:r w:rsidR="00B20602">
        <w:fldChar w:fldCharType="separate"/>
      </w:r>
      <w:r w:rsidR="00B20602">
        <w:rPr>
          <w:noProof/>
        </w:rPr>
        <w:t>(Osnabrugge et al. 2013)</w:t>
      </w:r>
      <w:r w:rsidR="00B20602">
        <w:fldChar w:fldCharType="end"/>
      </w:r>
      <w:r w:rsidR="00CA6868">
        <w:t xml:space="preserve">. </w:t>
      </w:r>
      <w:r w:rsidR="0046247E">
        <w:t>L</w:t>
      </w:r>
      <w:r w:rsidR="005228BC">
        <w:t xml:space="preserve">ater </w:t>
      </w:r>
      <w:r w:rsidR="008F7882">
        <w:t>stud</w:t>
      </w:r>
      <w:r w:rsidR="0046247E">
        <w:t>ies</w:t>
      </w:r>
      <w:r w:rsidR="008F7882">
        <w:t xml:space="preserve"> </w:t>
      </w:r>
      <w:r w:rsidR="0061343E">
        <w:t>ha</w:t>
      </w:r>
      <w:r w:rsidR="0046247E">
        <w:t>ve</w:t>
      </w:r>
      <w:r w:rsidR="0061343E">
        <w:t xml:space="preserve"> </w:t>
      </w:r>
      <w:r w:rsidR="008F7882">
        <w:t>estimate</w:t>
      </w:r>
      <w:r w:rsidR="0061343E">
        <w:t xml:space="preserve">d there </w:t>
      </w:r>
      <w:r w:rsidR="0046247E">
        <w:t xml:space="preserve">are </w:t>
      </w:r>
      <w:r w:rsidR="00154C92" w:rsidRPr="00154C92">
        <w:t>approximately 66,557 Australians aged ≥</w:t>
      </w:r>
      <w:r w:rsidR="00154C92">
        <w:t xml:space="preserve"> </w:t>
      </w:r>
      <w:r w:rsidR="00154C92" w:rsidRPr="00154C92">
        <w:t>55</w:t>
      </w:r>
      <w:r w:rsidR="00154C92">
        <w:t xml:space="preserve"> </w:t>
      </w:r>
      <w:r w:rsidR="00154C92" w:rsidRPr="00154C92">
        <w:t>y</w:t>
      </w:r>
      <w:r w:rsidR="00154C92">
        <w:t>ea</w:t>
      </w:r>
      <w:r w:rsidR="00154C92" w:rsidRPr="00154C92">
        <w:t xml:space="preserve">rs </w:t>
      </w:r>
      <w:r w:rsidR="0046247E">
        <w:t xml:space="preserve">living </w:t>
      </w:r>
      <w:r w:rsidR="00154C92" w:rsidRPr="00154C92">
        <w:t xml:space="preserve">with severe </w:t>
      </w:r>
      <w:r w:rsidR="00154C92">
        <w:t>aortic</w:t>
      </w:r>
      <w:r w:rsidR="00154C92" w:rsidRPr="00154C92">
        <w:t xml:space="preserve"> </w:t>
      </w:r>
      <w:r w:rsidR="00154C92">
        <w:t>stenosis</w:t>
      </w:r>
      <w:r w:rsidR="00A74BFC">
        <w:t xml:space="preserve">, with approximately </w:t>
      </w:r>
      <w:r w:rsidR="00154C92" w:rsidRPr="00154C92">
        <w:t xml:space="preserve">7,425 </w:t>
      </w:r>
      <w:r w:rsidR="00A74BFC">
        <w:t xml:space="preserve">of these </w:t>
      </w:r>
      <w:r w:rsidR="00A579FA">
        <w:t>eligible for aortic valve replacement using</w:t>
      </w:r>
      <w:r w:rsidR="008F7882" w:rsidRPr="008F7882">
        <w:t xml:space="preserve"> TAV</w:t>
      </w:r>
      <w:r w:rsidR="00A579FA">
        <w:t>I</w:t>
      </w:r>
      <w:r w:rsidR="008D44AC">
        <w:t xml:space="preserve"> </w:t>
      </w:r>
      <w:r w:rsidR="00C14812">
        <w:fldChar w:fldCharType="begin"/>
      </w:r>
      <w:r w:rsidR="009B5274">
        <w:instrText xml:space="preserve"> ADDIN EN.CITE &lt;EndNote&gt;&lt;Cite&gt;&lt;Author&gt;De Sciscio&lt;/Author&gt;&lt;Year&gt;2015&lt;/Year&gt;&lt;RecNum&gt;3&lt;/RecNum&gt;&lt;DisplayText&gt;(De Sciscio, Brubert, and De Sciscio 2015)&lt;/DisplayText&gt;&lt;record&gt;&lt;rec-number&gt;3&lt;/rec-number&gt;&lt;foreign-keys&gt;&lt;key app="EN" db-id="a5f5rv0rit5d28ezzdlx2x0hdzxad9p2z9ff" timestamp="1573016297"&gt;3&lt;/key&gt;&lt;/foreign-keys&gt;&lt;ref-type name="Journal Article"&gt;17&lt;/ref-type&gt;&lt;contributors&gt;&lt;authors&gt;&lt;author&gt;De Sciscio, P.&lt;/author&gt;&lt;author&gt;Brubert, J.&lt;/author&gt;&lt;author&gt;De Sciscio, M.&lt;/author&gt;&lt;/authors&gt;&lt;/contributors&gt;&lt;titles&gt;&lt;title&gt;Aortic stenosis in Australia: disease prevalence and patient eligibility for aortic valve replacement&lt;/title&gt;&lt;secondary-title&gt;Heart, Lung and Circulation&lt;/secondary-title&gt;&lt;/titles&gt;&lt;periodical&gt;&lt;full-title&gt;Heart, Lung and Circulation&lt;/full-title&gt;&lt;/periodical&gt;&lt;pages&gt;S409&lt;/pages&gt;&lt;volume&gt;24&lt;/volume&gt;&lt;dates&gt;&lt;year&gt;2015&lt;/year&gt;&lt;/dates&gt;&lt;publisher&gt;Elsevier&lt;/publisher&gt;&lt;isbn&gt;1443-9506&lt;/isbn&gt;&lt;urls&gt;&lt;related-urls&gt;&lt;url&gt;https://doi.org/10.1016/j.hlc.2015.06.688&lt;/url&gt;&lt;/related-urls&gt;&lt;/urls&gt;&lt;electronic-resource-num&gt;10.1016/j.hlc.2015.06.688&lt;/electronic-resource-num&gt;&lt;access-date&gt;2019/11/05&lt;/access-date&gt;&lt;/record&gt;&lt;/Cite&gt;&lt;/EndNote&gt;</w:instrText>
      </w:r>
      <w:r w:rsidR="00C14812">
        <w:fldChar w:fldCharType="separate"/>
      </w:r>
      <w:r w:rsidR="009B5274">
        <w:rPr>
          <w:noProof/>
        </w:rPr>
        <w:t>(De Sciscio, Brubert, and De Sciscio 2015)</w:t>
      </w:r>
      <w:r w:rsidR="00C14812">
        <w:fldChar w:fldCharType="end"/>
      </w:r>
      <w:r w:rsidR="009A64A8">
        <w:t xml:space="preserve">, and </w:t>
      </w:r>
      <w:r w:rsidR="0046247E" w:rsidRPr="0046247E">
        <w:t>a</w:t>
      </w:r>
      <w:r w:rsidR="009A64A8">
        <w:t>n estimated</w:t>
      </w:r>
      <w:r w:rsidR="0046247E" w:rsidRPr="0046247E">
        <w:t xml:space="preserve"> prevalence of symptomatic severe AS of 0.4% in patients aged 60 to 74 years and 1.9% in patients aged ≥75 years</w:t>
      </w:r>
      <w:r w:rsidR="009A64A8">
        <w:t xml:space="preserve"> </w:t>
      </w:r>
      <w:r w:rsidR="00B20602">
        <w:fldChar w:fldCharType="begin">
          <w:fldData xml:space="preserve">PEVuZE5vdGU+PENpdGU+PEF1dGhvcj5EZSBTY2lzY2lvPC9BdXRob3I+PFllYXI+MjAxNzwvWWVh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</w:fldData>
        </w:fldChar>
      </w:r>
      <w:r w:rsidR="00B20602">
        <w:instrText xml:space="preserve"> ADDIN EN.CITE </w:instrText>
      </w:r>
      <w:r w:rsidR="00B20602">
        <w:fldChar w:fldCharType="begin">
          <w:fldData xml:space="preserve">PEVuZE5vdGU+PENpdGU+PEF1dGhvcj5EZSBTY2lzY2lvPC9BdXRob3I+PFllYXI+MjAxNzwvWWVh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</w:fldData>
        </w:fldChar>
      </w:r>
      <w:r w:rsidR="00B20602">
        <w:instrText xml:space="preserve"> ADDIN EN.CITE.DATA </w:instrText>
      </w:r>
      <w:r w:rsidR="00B20602">
        <w:fldChar w:fldCharType="end"/>
      </w:r>
      <w:r w:rsidR="00B20602">
        <w:fldChar w:fldCharType="separate"/>
      </w:r>
      <w:r w:rsidR="00B20602">
        <w:rPr>
          <w:noProof/>
        </w:rPr>
        <w:t>(De Sciscio et al. 2017)</w:t>
      </w:r>
      <w:r w:rsidR="00B20602">
        <w:fldChar w:fldCharType="end"/>
      </w:r>
      <w:r w:rsidR="00682853">
        <w:t>.</w:t>
      </w:r>
    </w:p>
    <w:p w14:paraId="2194D900" w14:textId="42193B27" w:rsidR="00C0203F" w:rsidRPr="002C784F" w:rsidRDefault="00C0203F" w:rsidP="002C784F">
      <w:pPr>
        <w:pStyle w:val="Heading4"/>
        <w:spacing w:after="120"/>
        <w:rPr>
          <w:b/>
        </w:rPr>
      </w:pPr>
      <w:r w:rsidRPr="002C784F">
        <w:rPr>
          <w:b/>
        </w:rPr>
        <w:t>Rationale</w:t>
      </w:r>
    </w:p>
    <w:p w14:paraId="4E1F244D" w14:textId="2FD55E1E" w:rsidR="004B29D6" w:rsidRDefault="00151777" w:rsidP="004B29D6">
      <w:pPr>
        <w:pStyle w:val="BodyText"/>
      </w:pPr>
      <w:r w:rsidRPr="00CF1086">
        <w:t>Stroke is one of Australia’s biggest killers and a leading cause of disability</w:t>
      </w:r>
      <w:r>
        <w:t xml:space="preserve"> (AIHW 2018)</w:t>
      </w:r>
      <w:r w:rsidRPr="00CF1086">
        <w:t>; 65% of stroke survivors suffer a disability which impedes their ability to carry out daily living activities unassisted</w:t>
      </w:r>
      <w:r>
        <w:t xml:space="preserve"> (Deloitte Access Economics 2013).</w:t>
      </w:r>
    </w:p>
    <w:p w14:paraId="1CF531B4" w14:textId="5371B4B9" w:rsidR="00427EBB" w:rsidRDefault="00427EBB" w:rsidP="000E08A2">
      <w:pPr>
        <w:pStyle w:val="BodyText"/>
      </w:pPr>
      <w:r>
        <w:t>Many endovascular procedures associated with structural interventions are known to place patients at risk of ischaemic stroke.</w:t>
      </w:r>
      <w:r w:rsidRPr="003C7B01" w:rsidDel="0005199C">
        <w:t xml:space="preserve"> </w:t>
      </w:r>
      <w:r w:rsidR="004B29D6">
        <w:t xml:space="preserve">In this regard, </w:t>
      </w:r>
      <w:r w:rsidR="004B29D6" w:rsidRPr="00AC5E9E">
        <w:t xml:space="preserve">the </w:t>
      </w:r>
      <w:r w:rsidR="004B29D6">
        <w:t>potential for</w:t>
      </w:r>
      <w:r w:rsidR="004B29D6" w:rsidRPr="00AC5E9E">
        <w:t xml:space="preserve"> stroke </w:t>
      </w:r>
      <w:r w:rsidR="004B29D6">
        <w:t xml:space="preserve">is a potential </w:t>
      </w:r>
      <w:r w:rsidR="004B29D6" w:rsidRPr="00AC5E9E">
        <w:t>deterrent that may lead a physician to choose to not perform a TAVI procedure on a patient with severe symptomatic aortic stenosis</w:t>
      </w:r>
      <w:r w:rsidR="004B29D6">
        <w:t xml:space="preserve">. </w:t>
      </w:r>
      <w:r w:rsidRPr="00B55D27" w:rsidDel="0005199C">
        <w:t xml:space="preserve">The TAVI procedure alone carries an inherent risk of stroke, </w:t>
      </w:r>
      <w:r>
        <w:t xml:space="preserve">with large registries reporting </w:t>
      </w:r>
      <w:r w:rsidRPr="00B55D27" w:rsidDel="0005199C">
        <w:t>the incidence of clinical stroke 30-days after</w:t>
      </w:r>
      <w:r>
        <w:t xml:space="preserve"> the</w:t>
      </w:r>
      <w:r w:rsidRPr="00B55D27" w:rsidDel="0005199C">
        <w:t xml:space="preserve"> TAVI procedure vary</w:t>
      </w:r>
      <w:r>
        <w:t>ing</w:t>
      </w:r>
      <w:r w:rsidRPr="00B55D27" w:rsidDel="0005199C">
        <w:t xml:space="preserve"> between </w:t>
      </w:r>
      <w:r>
        <w:t>1.7%</w:t>
      </w:r>
      <w:r w:rsidRPr="00B55D27" w:rsidDel="0005199C">
        <w:t xml:space="preserve"> and </w:t>
      </w:r>
      <w:r>
        <w:t xml:space="preserve">4.8% </w:t>
      </w:r>
      <w:r>
        <w:fldChar w:fldCharType="begin">
          <w:fldData xml:space="preserve">PEVuZE5vdGU+PENpdGU+PEF1dGhvcj5HcmFiZXJ0PC9BdXRob3I+PFllYXI+MjAxNjwvWWVhcj48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</w:fldData>
        </w:fldChar>
      </w:r>
      <w:r>
        <w:instrText xml:space="preserve"> ADDIN EN.CITE </w:instrText>
      </w:r>
      <w:r>
        <w:fldChar w:fldCharType="begin">
          <w:fldData xml:space="preserve">PEVuZE5vdGU+PENpdGU+PEF1dGhvcj5HcmFiZXJ0PC9BdXRob3I+PFllYXI+MjAxNjwvWWVhcj48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</w:fldData>
        </w:fldChar>
      </w:r>
      <w:r>
        <w:instrText xml:space="preserve"> ADDIN EN.CITE.DATA </w:instrText>
      </w:r>
      <w:r>
        <w:fldChar w:fldCharType="end"/>
      </w:r>
      <w:r>
        <w:fldChar w:fldCharType="separate"/>
      </w:r>
      <w:r>
        <w:rPr>
          <w:noProof/>
        </w:rPr>
        <w:t>(Grabert, Lange, and Bleiziffer 2016; Eltchaninoff et al. 2011; Leon et al. 2010; Nuis et al. 2012; Tamburino et al. 2011)</w:t>
      </w:r>
      <w:r>
        <w:fldChar w:fldCharType="end"/>
      </w:r>
      <w:r>
        <w:t xml:space="preserve">. There is also a high incidence of clinically silent ischaemic cerebral perfusion or microinfarcts after TAVI </w:t>
      </w:r>
      <w:r w:rsidR="009F5268">
        <w:fldChar w:fldCharType="begin">
          <w:fldData xml:space="preserve">PEVuZE5vdGU+PENpdGU+PEF1dGhvcj5IeW5lczwvQXV0aG9yPjxZZWFyPjIwMTI8L1llYXI+PFJl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</w:fldData>
        </w:fldChar>
      </w:r>
      <w:r w:rsidR="009F5268">
        <w:instrText xml:space="preserve"> ADDIN EN.CITE </w:instrText>
      </w:r>
      <w:r w:rsidR="009F5268">
        <w:fldChar w:fldCharType="begin">
          <w:fldData xml:space="preserve">PEVuZE5vdGU+PENpdGU+PEF1dGhvcj5IeW5lczwvQXV0aG9yPjxZZWFyPjIwMTI8L1llYXI+PFJl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</w:fldData>
        </w:fldChar>
      </w:r>
      <w:r w:rsidR="009F5268">
        <w:instrText xml:space="preserve"> ADDIN EN.CITE.DATA </w:instrText>
      </w:r>
      <w:r w:rsidR="009F5268">
        <w:fldChar w:fldCharType="end"/>
      </w:r>
      <w:r w:rsidR="009F5268">
        <w:fldChar w:fldCharType="separate"/>
      </w:r>
      <w:r w:rsidR="009F5268">
        <w:rPr>
          <w:noProof/>
        </w:rPr>
        <w:t>(Hynes and Rodes-Cabau 2012; Muscente and De Caterina 2019)</w:t>
      </w:r>
      <w:r w:rsidR="009F5268">
        <w:fldChar w:fldCharType="end"/>
      </w:r>
      <w:r>
        <w:t xml:space="preserve">, </w:t>
      </w:r>
      <w:r w:rsidRPr="00CF1086">
        <w:t>potentially leading to cognitive decline and/or increased risk of future clinical stroke and mortality</w:t>
      </w:r>
      <w:r>
        <w:t>.</w:t>
      </w:r>
    </w:p>
    <w:p w14:paraId="1D7C1486" w14:textId="29B435DB" w:rsidR="00690F49" w:rsidRPr="002C784F" w:rsidRDefault="002C784F" w:rsidP="002C784F">
      <w:pPr>
        <w:pStyle w:val="Heading3"/>
        <w:spacing w:after="120"/>
        <w:rPr>
          <w:color w:val="0000FF"/>
          <w:sz w:val="28"/>
          <w:szCs w:val="28"/>
        </w:rPr>
      </w:pPr>
      <w:bookmarkStart w:id="2" w:name="_Ref23084629"/>
      <w:r>
        <w:rPr>
          <w:color w:val="0000FF"/>
          <w:sz w:val="28"/>
          <w:szCs w:val="28"/>
        </w:rPr>
        <w:t>INTERVENTION</w:t>
      </w:r>
      <w:bookmarkEnd w:id="2"/>
    </w:p>
    <w:p w14:paraId="4B2B0DA0" w14:textId="77777777" w:rsidR="00883DB0" w:rsidRPr="00883DB0" w:rsidRDefault="003D05FF" w:rsidP="00883DB0">
      <w:pPr>
        <w:pStyle w:val="BodyText"/>
        <w:rPr>
          <w:i/>
        </w:rPr>
      </w:pPr>
      <w:r w:rsidRPr="00883DB0">
        <w:rPr>
          <w:i/>
        </w:rPr>
        <w:t>PASC confirmed the proposed intervention, noting it is for any TAVI device (i.e. CEP is agnostic to TAVI valve type).</w:t>
      </w:r>
    </w:p>
    <w:p w14:paraId="37706B53" w14:textId="597A7D70" w:rsidR="003D05FF" w:rsidRPr="00883DB0" w:rsidRDefault="003D05FF" w:rsidP="00883DB0">
      <w:pPr>
        <w:pStyle w:val="BodyText"/>
        <w:rPr>
          <w:i/>
        </w:rPr>
      </w:pPr>
      <w:r w:rsidRPr="00883DB0">
        <w:rPr>
          <w:i/>
        </w:rPr>
        <w:t>At the applicant’s request, PASC agreed the interve</w:t>
      </w:r>
      <w:r w:rsidR="007C6736" w:rsidRPr="00883DB0">
        <w:rPr>
          <w:i/>
        </w:rPr>
        <w:t xml:space="preserve">ntion should be “transcatheter”, </w:t>
      </w:r>
      <w:r w:rsidRPr="00883DB0">
        <w:rPr>
          <w:i/>
        </w:rPr>
        <w:t>rather than “transradial”. This is because arteries other than the radia</w:t>
      </w:r>
      <w:r w:rsidR="00883DB0" w:rsidRPr="00883DB0">
        <w:rPr>
          <w:i/>
        </w:rPr>
        <w:t>l artery are occasionally used.</w:t>
      </w:r>
    </w:p>
    <w:p w14:paraId="59F0604E" w14:textId="77777777" w:rsidR="00883DB0" w:rsidRPr="00883DB0" w:rsidRDefault="003D05FF" w:rsidP="00883DB0">
      <w:pPr>
        <w:pStyle w:val="BodyText"/>
        <w:rPr>
          <w:i/>
        </w:rPr>
      </w:pPr>
      <w:r w:rsidRPr="00883DB0">
        <w:rPr>
          <w:i/>
        </w:rPr>
        <w:t>PASC noted that, while CEP could be used in other procedures (e.g. the TGA indication is not specific to TAVI), in this application, it is being restricted to TAVI, given that is where most evidence exists. This means the same accreditation requirements for operators and institutions will apply f</w:t>
      </w:r>
      <w:r w:rsidR="00883DB0" w:rsidRPr="00883DB0">
        <w:rPr>
          <w:i/>
        </w:rPr>
        <w:t xml:space="preserve">or this procedure as for TAVI. </w:t>
      </w:r>
    </w:p>
    <w:p w14:paraId="55237E84" w14:textId="288A3A6E" w:rsidR="003D05FF" w:rsidRPr="00883DB0" w:rsidRDefault="003D05FF" w:rsidP="00883DB0">
      <w:pPr>
        <w:pStyle w:val="BodyText"/>
        <w:rPr>
          <w:i/>
        </w:rPr>
      </w:pPr>
      <w:r w:rsidRPr="00883DB0">
        <w:rPr>
          <w:i/>
        </w:rPr>
        <w:t>PASC queried whether TAVI should ever be performed without CEP. The applicant stated there are about 10% of patients for whom CEP is not suitable (due to anatomical or other clinical considerations), and practitioners can clinically judge if CEP should be performed.</w:t>
      </w:r>
      <w:r w:rsidR="00883DB0" w:rsidRPr="00883DB0">
        <w:rPr>
          <w:i/>
        </w:rPr>
        <w:t xml:space="preserve"> </w:t>
      </w:r>
    </w:p>
    <w:p w14:paraId="24BEFAAE" w14:textId="51B20406" w:rsidR="0084167D" w:rsidRDefault="00883DB0" w:rsidP="00883DB0">
      <w:r>
        <w:br w:type="page"/>
      </w:r>
      <w:r w:rsidR="005A1B3A">
        <w:lastRenderedPageBreak/>
        <w:t xml:space="preserve">The proposed medical service is </w:t>
      </w:r>
      <w:r w:rsidR="000377BF">
        <w:t xml:space="preserve">a </w:t>
      </w:r>
      <w:r w:rsidR="005A1B3A">
        <w:t>p</w:t>
      </w:r>
      <w:r w:rsidR="005A1B3A" w:rsidRPr="005A1B3A">
        <w:t>ercutaneous deliver</w:t>
      </w:r>
      <w:r w:rsidR="000A5AE3">
        <w:t>ed</w:t>
      </w:r>
      <w:r w:rsidR="005A1B3A" w:rsidRPr="005A1B3A">
        <w:t xml:space="preserve"> dual-filter cerebral embolic protection (CEP) </w:t>
      </w:r>
      <w:r w:rsidR="000377BF">
        <w:t xml:space="preserve">device </w:t>
      </w:r>
      <w:r w:rsidR="00967331">
        <w:t xml:space="preserve">delivered </w:t>
      </w:r>
      <w:r w:rsidR="005A1B3A" w:rsidRPr="005A1B3A">
        <w:t>during transcatheter aortic valve implantation (TAVI) for the reduction of post-operative embolic ischaemic strokes</w:t>
      </w:r>
      <w:r w:rsidR="00967331">
        <w:t>.</w:t>
      </w:r>
      <w:r w:rsidR="000B01EA">
        <w:t xml:space="preserve"> </w:t>
      </w:r>
      <w:r w:rsidR="00462E35">
        <w:t>Use of the</w:t>
      </w:r>
      <w:r w:rsidR="00462E35" w:rsidRPr="00462187">
        <w:t xml:space="preserve"> dual</w:t>
      </w:r>
      <w:r w:rsidR="00462E35">
        <w:t>-</w:t>
      </w:r>
      <w:r w:rsidR="00462E35" w:rsidRPr="00462187">
        <w:t xml:space="preserve">filter </w:t>
      </w:r>
      <w:r w:rsidR="00462E35">
        <w:t>CEP</w:t>
      </w:r>
      <w:r w:rsidR="00462E35" w:rsidRPr="00462187">
        <w:t xml:space="preserve"> </w:t>
      </w:r>
      <w:r w:rsidR="00462E35">
        <w:t xml:space="preserve">system </w:t>
      </w:r>
      <w:r w:rsidR="00AB4A07">
        <w:t>is to be used in</w:t>
      </w:r>
      <w:r w:rsidR="00462E35">
        <w:t xml:space="preserve"> addition to </w:t>
      </w:r>
      <w:r w:rsidR="00462E35" w:rsidRPr="00462187">
        <w:t>the TAVI procedure (MBS item 38495)</w:t>
      </w:r>
      <w:r w:rsidR="00462E35">
        <w:t xml:space="preserve"> and is not intended to substitute any current services.</w:t>
      </w:r>
    </w:p>
    <w:p w14:paraId="79280EAB" w14:textId="1E3200E6" w:rsidR="0084167D" w:rsidRDefault="003D05FF" w:rsidP="0084167D">
      <w:pPr>
        <w:pStyle w:val="BodyText"/>
      </w:pPr>
      <w:r>
        <w:t xml:space="preserve">Details of </w:t>
      </w:r>
      <w:r w:rsidR="00690F49">
        <w:t xml:space="preserve">key components and clinical steps involved in delivery </w:t>
      </w:r>
      <w:r>
        <w:t xml:space="preserve">of </w:t>
      </w:r>
      <w:r w:rsidR="00690F49">
        <w:t>the intervention speci</w:t>
      </w:r>
      <w:r>
        <w:t>f</w:t>
      </w:r>
      <w:r w:rsidR="00D13D1F">
        <w:t>ic</w:t>
      </w:r>
      <w:r>
        <w:t xml:space="preserve">ally refer to </w:t>
      </w:r>
      <w:r w:rsidR="00690F49">
        <w:t xml:space="preserve">use of </w:t>
      </w:r>
      <w:r>
        <w:t xml:space="preserve">the </w:t>
      </w:r>
      <w:r w:rsidR="00690F49">
        <w:t>Sentinel</w:t>
      </w:r>
      <w:r w:rsidR="00690F49" w:rsidRPr="00A30440">
        <w:rPr>
          <w:vertAlign w:val="superscript"/>
        </w:rPr>
        <w:t>TM</w:t>
      </w:r>
      <w:r w:rsidR="00690F49">
        <w:t xml:space="preserve"> Cerebral Protection System (Claret Medical</w:t>
      </w:r>
      <w:r w:rsidR="00690F49" w:rsidRPr="00A30440">
        <w:rPr>
          <w:vertAlign w:val="superscript"/>
        </w:rPr>
        <w:t>TM</w:t>
      </w:r>
      <w:r w:rsidR="00690F49">
        <w:t>); [</w:t>
      </w:r>
      <w:r w:rsidR="00690F49" w:rsidRPr="00E54078">
        <w:t>Sentinel</w:t>
      </w:r>
      <w:r w:rsidR="00690F49" w:rsidRPr="00E54078">
        <w:rPr>
          <w:vertAlign w:val="superscript"/>
        </w:rPr>
        <w:t>TM</w:t>
      </w:r>
      <w:r w:rsidR="00690F49" w:rsidRPr="00E54078">
        <w:t xml:space="preserve"> </w:t>
      </w:r>
      <w:r w:rsidR="00690F49">
        <w:t>CPS]</w:t>
      </w:r>
      <w:r w:rsidR="00462E35">
        <w:t xml:space="preserve"> (</w:t>
      </w:r>
      <w:r w:rsidR="0084167D">
        <w:t>ARTG listing number: 319101</w:t>
      </w:r>
      <w:r w:rsidR="00462E35">
        <w:t>).</w:t>
      </w:r>
      <w:r w:rsidR="0067744F">
        <w:t xml:space="preserve"> The TGA-</w:t>
      </w:r>
      <w:r w:rsidR="00A7691D">
        <w:t xml:space="preserve">approved purpose </w:t>
      </w:r>
      <w:r w:rsidR="0067744F">
        <w:t>indicates it is used</w:t>
      </w:r>
      <w:r w:rsidR="00A7691D" w:rsidRPr="00A7691D">
        <w:t xml:space="preserve"> as an embolic protection device</w:t>
      </w:r>
      <w:r w:rsidR="0067744F">
        <w:t>,</w:t>
      </w:r>
      <w:r w:rsidR="00A7691D" w:rsidRPr="00A7691D">
        <w:t xml:space="preserve"> to capture and remove embolic material (thrombus/debris) that may enter the cerebral vascular system during endovascular procedures. </w:t>
      </w:r>
      <w:r w:rsidR="0067744F">
        <w:t xml:space="preserve">Diameters of </w:t>
      </w:r>
      <w:r w:rsidR="00A7691D" w:rsidRPr="00A7691D">
        <w:t>arteries at the sites of filter placement should be measured</w:t>
      </w:r>
      <w:r w:rsidR="0067744F">
        <w:t>, and the filters sized to the proximal and distal t</w:t>
      </w:r>
      <w:r w:rsidR="00A7691D" w:rsidRPr="00A7691D">
        <w:t xml:space="preserve">arget </w:t>
      </w:r>
      <w:r w:rsidR="0067744F">
        <w:t>v</w:t>
      </w:r>
      <w:r w:rsidR="00A7691D" w:rsidRPr="00A7691D">
        <w:t>essels.</w:t>
      </w:r>
      <w:r w:rsidR="007A5743">
        <w:t xml:space="preserve"> The </w:t>
      </w:r>
      <w:r w:rsidR="007A5743" w:rsidRPr="004A27B7">
        <w:t>dual-filter CEP system</w:t>
      </w:r>
      <w:r w:rsidR="007A5743">
        <w:t xml:space="preserve"> (Sentinel) </w:t>
      </w:r>
      <w:r w:rsidR="0067744F">
        <w:t>is listed on the Prosthese</w:t>
      </w:r>
      <w:r w:rsidR="007A5743">
        <w:t>s List (</w:t>
      </w:r>
      <w:r w:rsidR="007A5743" w:rsidRPr="00BE6B61">
        <w:t>BS364</w:t>
      </w:r>
      <w:r w:rsidR="0067744F">
        <w:t>), with the</w:t>
      </w:r>
      <w:r w:rsidR="007A5743">
        <w:t xml:space="preserve"> benefit </w:t>
      </w:r>
      <w:r w:rsidR="0067744F">
        <w:t>for t</w:t>
      </w:r>
      <w:r w:rsidR="007A5743">
        <w:t xml:space="preserve">he CEP filters </w:t>
      </w:r>
      <w:r w:rsidR="0067744F">
        <w:t>being</w:t>
      </w:r>
      <w:r w:rsidR="007A5743">
        <w:t xml:space="preserve"> $1,955.</w:t>
      </w:r>
    </w:p>
    <w:p w14:paraId="05A974DB" w14:textId="58AD30F9" w:rsidR="00690F49" w:rsidRDefault="00A7253E" w:rsidP="000E08A2">
      <w:pPr>
        <w:pStyle w:val="BodyText"/>
      </w:pPr>
      <w:r>
        <w:t xml:space="preserve">The </w:t>
      </w:r>
      <w:r w:rsidR="007C4019">
        <w:t>dual</w:t>
      </w:r>
      <w:r w:rsidR="00527BF4">
        <w:t>-</w:t>
      </w:r>
      <w:r w:rsidR="007C4019">
        <w:t xml:space="preserve">filter </w:t>
      </w:r>
      <w:r w:rsidR="003E4BF9">
        <w:t>CEP system</w:t>
      </w:r>
      <w:r w:rsidR="00690F49">
        <w:t xml:space="preserve"> utilises an embolic filter delivered </w:t>
      </w:r>
      <w:r w:rsidR="0067744F">
        <w:t>to the brachiocephalic artery (proximal f</w:t>
      </w:r>
      <w:r w:rsidR="00690F49">
        <w:t>ilter), and a second embolic filter delivered to t</w:t>
      </w:r>
      <w:r w:rsidR="0067744F">
        <w:t>he left common carotid artery (distal f</w:t>
      </w:r>
      <w:r w:rsidR="00690F49">
        <w:t>ilter</w:t>
      </w:r>
      <w:r w:rsidR="00C154E2">
        <w:t>)</w:t>
      </w:r>
      <w:r w:rsidR="00690F49">
        <w:t xml:space="preserve"> (</w:t>
      </w:r>
      <w:r w:rsidR="008C0A40">
        <w:fldChar w:fldCharType="begin"/>
      </w:r>
      <w:r w:rsidR="008C0A40">
        <w:instrText xml:space="preserve"> REF _Ref22816709 \h </w:instrText>
      </w:r>
      <w:r w:rsidR="008C0A40">
        <w:fldChar w:fldCharType="separate"/>
      </w:r>
      <w:r w:rsidR="008C0A40">
        <w:t xml:space="preserve">Figure </w:t>
      </w:r>
      <w:r w:rsidR="008C0A40">
        <w:rPr>
          <w:noProof/>
        </w:rPr>
        <w:t>1</w:t>
      </w:r>
      <w:r w:rsidR="008C0A40">
        <w:fldChar w:fldCharType="end"/>
      </w:r>
      <w:r w:rsidR="008C0A40">
        <w:t>).</w:t>
      </w:r>
      <w:r w:rsidR="00C154E2">
        <w:t xml:space="preserve"> </w:t>
      </w:r>
      <w:r w:rsidR="00C777C7">
        <w:t>It is noted t</w:t>
      </w:r>
      <w:r w:rsidR="00C154E2">
        <w:t xml:space="preserve">he dual-filter CEP system does not protect the </w:t>
      </w:r>
      <w:r w:rsidR="00774940">
        <w:t>left subclavian artery (and therefore</w:t>
      </w:r>
      <w:r w:rsidR="00DE1BE3">
        <w:t xml:space="preserve"> cerebral circulation supplied by the</w:t>
      </w:r>
      <w:r w:rsidR="00774940">
        <w:t xml:space="preserve"> </w:t>
      </w:r>
      <w:r w:rsidR="00C154E2">
        <w:t>left vertebral artery</w:t>
      </w:r>
      <w:r w:rsidR="00774940">
        <w:t>)</w:t>
      </w:r>
      <w:r w:rsidR="00C154E2">
        <w:t xml:space="preserve"> from emboli</w:t>
      </w:r>
      <w:r w:rsidR="00880396">
        <w:t xml:space="preserve">, and there have been studies investigating the effect of additional protection of arteries supplying the brain. </w:t>
      </w:r>
      <w:r w:rsidR="005C2B0C">
        <w:fldChar w:fldCharType="begin"/>
      </w:r>
      <w:r w:rsidR="005C2B0C">
        <w:instrText xml:space="preserve"> ADDIN EN.CITE &lt;EndNote&gt;&lt;Cite&gt;&lt;Author&gt;Van Gils&lt;/Author&gt;&lt;Year&gt;2018&lt;/Year&gt;&lt;RecNum&gt;20&lt;/RecNum&gt;&lt;DisplayText&gt;(Van Gils et al. 2018)&lt;/DisplayText&gt;&lt;record&gt;&lt;rec-number&gt;20&lt;/rec-number&gt;&lt;foreign-keys&gt;&lt;key app="EN" db-id="a5f5rv0rit5d28ezzdlx2x0hdzxad9p2z9ff" timestamp="1574308827"&gt;20&lt;/key&gt;&lt;/foreign-keys&gt;&lt;ref-type name="Journal Article"&gt;17&lt;/ref-type&gt;&lt;contributors&gt;&lt;authors&gt;&lt;author&gt;Van Gils, Lennart&lt;/author&gt;&lt;author&gt;Kroon, Herbert&lt;/author&gt;&lt;author&gt;Daemen, Joost&lt;/author&gt;&lt;author&gt;Ren, Claire&lt;/author&gt;&lt;author&gt;Maugenest, Anne‐Marie&lt;/author&gt;&lt;author&gt;Schipper, Marguerite&lt;/author&gt;&lt;author&gt;De Jaegere, Peter P&lt;/author&gt;&lt;author&gt;Van Mieghem, Nicolas M&lt;/author&gt;&lt;/authors&gt;&lt;/contributors&gt;&lt;titles&gt;&lt;title&gt;Complete filter‐based cerebral embolic protection with transcatheter aortic valve replacement&lt;/title&gt;&lt;secondary-title&gt;Catheterization and Cardiovascular Interventions&lt;/secondary-title&gt;&lt;/titles&gt;&lt;periodical&gt;&lt;full-title&gt;Catheterization and Cardiovascular Interventions&lt;/full-title&gt;&lt;/periodical&gt;&lt;pages&gt;790-797&lt;/pages&gt;&lt;volume&gt;91&lt;/volume&gt;&lt;number&gt;4&lt;/number&gt;&lt;dates&gt;&lt;year&gt;2018&lt;/year&gt;&lt;/dates&gt;&lt;isbn&gt;1522-1946&lt;/isbn&gt;&lt;urls&gt;&lt;/urls&gt;&lt;/record&gt;&lt;/Cite&gt;&lt;/EndNote&gt;</w:instrText>
      </w:r>
      <w:r w:rsidR="005C2B0C">
        <w:fldChar w:fldCharType="separate"/>
      </w:r>
      <w:r w:rsidR="005C2B0C">
        <w:rPr>
          <w:noProof/>
        </w:rPr>
        <w:t>(Van Gils et al. 2018)</w:t>
      </w:r>
      <w:r w:rsidR="005C2B0C">
        <w:fldChar w:fldCharType="end"/>
      </w:r>
      <w:r w:rsidR="00880396">
        <w:t xml:space="preserve"> </w:t>
      </w:r>
      <w:r w:rsidR="00C777C7">
        <w:t>A</w:t>
      </w:r>
      <w:r w:rsidR="00690F49">
        <w:t xml:space="preserve">t completion of the procedure, the filters and debris are recaptured into the catheter and removed from the patient. </w:t>
      </w:r>
      <w:r w:rsidR="00880045">
        <w:t>The dual</w:t>
      </w:r>
      <w:r w:rsidR="00527BF4">
        <w:t>-</w:t>
      </w:r>
      <w:r w:rsidR="00880045">
        <w:t xml:space="preserve">filter </w:t>
      </w:r>
      <w:r w:rsidR="003E4BF9">
        <w:t>CEP system</w:t>
      </w:r>
      <w:r w:rsidR="00690F49">
        <w:t xml:space="preserve"> consists of a 6 French catheter</w:t>
      </w:r>
      <w:r w:rsidR="0067744F">
        <w:t>,</w:t>
      </w:r>
      <w:r w:rsidR="00690F49">
        <w:t xml:space="preserve"> with deployable </w:t>
      </w:r>
      <w:r w:rsidR="00A34084">
        <w:t>p</w:t>
      </w:r>
      <w:r w:rsidR="00690F49">
        <w:t xml:space="preserve">roximal and </w:t>
      </w:r>
      <w:r w:rsidR="00A34084">
        <w:t>d</w:t>
      </w:r>
      <w:r w:rsidR="00690F49">
        <w:t xml:space="preserve">istal </w:t>
      </w:r>
      <w:r w:rsidR="00A34084">
        <w:t>f</w:t>
      </w:r>
      <w:r w:rsidR="00690F49">
        <w:t xml:space="preserve">ilters, an </w:t>
      </w:r>
      <w:r w:rsidR="00A34084">
        <w:t>a</w:t>
      </w:r>
      <w:r w:rsidR="00690F49">
        <w:t xml:space="preserve">rticulating </w:t>
      </w:r>
      <w:r w:rsidR="00A34084">
        <w:t>s</w:t>
      </w:r>
      <w:r w:rsidR="00690F49">
        <w:t>heath and an</w:t>
      </w:r>
      <w:r w:rsidR="0067744F">
        <w:t xml:space="preserve"> integral handle assembly. The a</w:t>
      </w:r>
      <w:r w:rsidR="00690F49">
        <w:t xml:space="preserve">rticulating </w:t>
      </w:r>
      <w:r w:rsidR="0067744F">
        <w:t>sheath tip, proximal sheath tip, proximal filter hoop, distal filter hoop and d</w:t>
      </w:r>
      <w:r w:rsidR="00690F49">
        <w:t xml:space="preserve">istal </w:t>
      </w:r>
      <w:r w:rsidR="0067744F">
        <w:t>f</w:t>
      </w:r>
      <w:r w:rsidR="00690F49">
        <w:t>ilter tip are radiopaque</w:t>
      </w:r>
      <w:r w:rsidR="0067744F">
        <w:t>,</w:t>
      </w:r>
      <w:r w:rsidR="00690F49">
        <w:t xml:space="preserve"> to enable visuali</w:t>
      </w:r>
      <w:r w:rsidR="002071A4">
        <w:t>s</w:t>
      </w:r>
      <w:r w:rsidR="00690F49">
        <w:t>ation during use.</w:t>
      </w:r>
    </w:p>
    <w:p w14:paraId="49A9428F" w14:textId="31CD6DB7" w:rsidR="008D0E91" w:rsidRDefault="007A5743" w:rsidP="00820EA4">
      <w:r>
        <w:t>None of the filters currently listed on the Prosthes</w:t>
      </w:r>
      <w:r w:rsidR="0067744F">
        <w:t>e</w:t>
      </w:r>
      <w:r>
        <w:t>s List are specifically indicated, or used, as part of the TAVI procedure, and are not comparable to the dual-filter CEP as they are single filter devices and are sized for the internal carotid artery (i</w:t>
      </w:r>
      <w:r w:rsidR="0067744F">
        <w:t>.</w:t>
      </w:r>
      <w:r>
        <w:t>e</w:t>
      </w:r>
      <w:r w:rsidR="0067744F">
        <w:t>.</w:t>
      </w:r>
      <w:r>
        <w:t xml:space="preserve"> are sized too small to be used in either the left common carotid, or the brachiocephalic artery, or present a double-occlusion balloon system for use in small diameter carotid arteries) (refer to </w:t>
      </w:r>
      <w:r>
        <w:fldChar w:fldCharType="begin"/>
      </w:r>
      <w:r>
        <w:instrText xml:space="preserve"> REF _Ref25048846 \h </w:instrText>
      </w:r>
      <w:r>
        <w:fldChar w:fldCharType="separate"/>
      </w:r>
      <w:r>
        <w:t xml:space="preserve">Figure </w:t>
      </w:r>
      <w:r>
        <w:rPr>
          <w:noProof/>
        </w:rPr>
        <w:t>2</w:t>
      </w:r>
      <w:r>
        <w:fldChar w:fldCharType="end"/>
      </w:r>
      <w:r>
        <w:t>). Furthermore, they are not able to protect the right vertebral artery, which accounts for 10% of the cerebral blood flow.</w:t>
      </w:r>
    </w:p>
    <w:p w14:paraId="7B5E2AE8" w14:textId="10AD8474" w:rsidR="00523CD4" w:rsidRDefault="00523CD4" w:rsidP="00523CD4">
      <w:pPr>
        <w:pStyle w:val="Caption"/>
      </w:pPr>
      <w:bookmarkStart w:id="3" w:name="_Ref22816709"/>
      <w:r>
        <w:lastRenderedPageBreak/>
        <w:t xml:space="preserve">Figure </w:t>
      </w:r>
      <w:r w:rsidR="00D13D1F">
        <w:fldChar w:fldCharType="begin"/>
      </w:r>
      <w:r w:rsidR="00D13D1F">
        <w:instrText xml:space="preserve"> SEQ Figure \* ARABIC </w:instrText>
      </w:r>
      <w:r w:rsidR="00D13D1F">
        <w:fldChar w:fldCharType="separate"/>
      </w:r>
      <w:r>
        <w:rPr>
          <w:noProof/>
        </w:rPr>
        <w:t>1</w:t>
      </w:r>
      <w:r w:rsidR="00D13D1F">
        <w:rPr>
          <w:noProof/>
        </w:rPr>
        <w:fldChar w:fldCharType="end"/>
      </w:r>
      <w:bookmarkEnd w:id="3"/>
      <w:r>
        <w:t>:</w:t>
      </w:r>
      <w:r>
        <w:tab/>
        <w:t xml:space="preserve">Illustration of </w:t>
      </w:r>
      <w:r w:rsidR="0006629C">
        <w:t xml:space="preserve"> Sentinel </w:t>
      </w:r>
      <w:r>
        <w:t>CEP system placement</w:t>
      </w:r>
    </w:p>
    <w:p w14:paraId="6F708E7C" w14:textId="087D5B78" w:rsidR="00523CD4" w:rsidRDefault="00D74821">
      <w:pPr>
        <w:pStyle w:val="BodyText"/>
      </w:pPr>
      <w:r>
        <w:rPr>
          <w:noProof/>
          <w:lang w:eastAsia="en-AU"/>
        </w:rPr>
        <w:drawing>
          <wp:inline distT="0" distB="0" distL="0" distR="0" wp14:anchorId="0A8A8AD2" wp14:editId="16878962">
            <wp:extent cx="5370195" cy="3669313"/>
            <wp:effectExtent l="0" t="0" r="6350" b="7620"/>
            <wp:docPr id="4" name="Picture 4" descr="cid:image010.png@01D53C95.20E5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0.png@01D53C95.20E500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370195" cy="3669313"/>
                    </a:xfrm>
                    <a:prstGeom prst="rect">
                      <a:avLst/>
                    </a:prstGeom>
                    <a:noFill/>
                    <a:ln>
                      <a:noFill/>
                    </a:ln>
                  </pic:spPr>
                </pic:pic>
              </a:graphicData>
            </a:graphic>
          </wp:inline>
        </w:drawing>
      </w:r>
    </w:p>
    <w:p w14:paraId="4C2AC57D" w14:textId="71D22249" w:rsidR="00583C46" w:rsidRPr="00207036" w:rsidRDefault="0006629C" w:rsidP="00207036">
      <w:pPr>
        <w:pStyle w:val="TabFigNote18"/>
      </w:pPr>
      <w:r>
        <w:t>Source: Figure 1, p 14 of 1605 Application Form</w:t>
      </w:r>
    </w:p>
    <w:p w14:paraId="27B16385" w14:textId="77777777" w:rsidR="007A5743" w:rsidRDefault="007A5743" w:rsidP="007A5743">
      <w:pPr>
        <w:pStyle w:val="Caption"/>
      </w:pPr>
      <w:bookmarkStart w:id="4" w:name="_Ref25048846"/>
      <w:r>
        <w:t xml:space="preserve">Figure </w:t>
      </w:r>
      <w:r w:rsidR="00D13D1F">
        <w:fldChar w:fldCharType="begin"/>
      </w:r>
      <w:r w:rsidR="00D13D1F">
        <w:instrText xml:space="preserve"> SEQ Figure \* ARABIC </w:instrText>
      </w:r>
      <w:r w:rsidR="00D13D1F">
        <w:fldChar w:fldCharType="separate"/>
      </w:r>
      <w:r>
        <w:rPr>
          <w:noProof/>
        </w:rPr>
        <w:t>2</w:t>
      </w:r>
      <w:r w:rsidR="00D13D1F">
        <w:rPr>
          <w:noProof/>
        </w:rPr>
        <w:fldChar w:fldCharType="end"/>
      </w:r>
      <w:bookmarkEnd w:id="4"/>
      <w:r>
        <w:t>:</w:t>
      </w:r>
      <w:r>
        <w:tab/>
      </w:r>
      <w:r w:rsidRPr="00057926">
        <w:t>Vascular neuroanatomy indicating placement of dual-filter CEP vs majority of single-filter CEP placement</w:t>
      </w:r>
    </w:p>
    <w:p w14:paraId="5B43B4F7" w14:textId="77777777" w:rsidR="007A5743" w:rsidRPr="00057926" w:rsidRDefault="007A5743" w:rsidP="00883DB0">
      <w:pPr>
        <w:pStyle w:val="TabFigNote18"/>
        <w:jc w:val="center"/>
      </w:pPr>
      <w:r>
        <w:rPr>
          <w:noProof/>
          <w:lang w:eastAsia="en-AU"/>
        </w:rPr>
        <w:drawing>
          <wp:inline distT="0" distB="0" distL="0" distR="0" wp14:anchorId="4F8244CA" wp14:editId="192A181D">
            <wp:extent cx="4592212" cy="4088524"/>
            <wp:effectExtent l="0" t="0" r="0" b="7620"/>
            <wp:docPr id="3" name="Picture 3" descr="Pictur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2442" cy="4124341"/>
                    </a:xfrm>
                    <a:prstGeom prst="rect">
                      <a:avLst/>
                    </a:prstGeom>
                    <a:noFill/>
                    <a:ln>
                      <a:noFill/>
                    </a:ln>
                  </pic:spPr>
                </pic:pic>
              </a:graphicData>
            </a:graphic>
          </wp:inline>
        </w:drawing>
      </w:r>
    </w:p>
    <w:p w14:paraId="4B8FC41D" w14:textId="26670FC4" w:rsidR="005D3A87" w:rsidRPr="00424995" w:rsidRDefault="00B45E49" w:rsidP="003320B8">
      <w:pPr>
        <w:pStyle w:val="BodyText"/>
      </w:pPr>
      <w:r w:rsidRPr="00424995">
        <w:lastRenderedPageBreak/>
        <w:t xml:space="preserve">A summary of the </w:t>
      </w:r>
      <w:r w:rsidR="0021699D" w:rsidRPr="00424995">
        <w:t xml:space="preserve">steps involved </w:t>
      </w:r>
      <w:r w:rsidR="00F82763" w:rsidRPr="00424995">
        <w:t xml:space="preserve">in the </w:t>
      </w:r>
      <w:r w:rsidR="0021699D" w:rsidRPr="00424995">
        <w:t xml:space="preserve">procedural </w:t>
      </w:r>
      <w:r w:rsidR="00161690" w:rsidRPr="00424995">
        <w:t xml:space="preserve">delivery and deployment </w:t>
      </w:r>
      <w:r w:rsidR="00B17C63" w:rsidRPr="00424995">
        <w:t>of</w:t>
      </w:r>
      <w:r w:rsidR="0021699D" w:rsidRPr="00424995">
        <w:t xml:space="preserve"> the dual</w:t>
      </w:r>
      <w:r w:rsidR="00527BF4">
        <w:t>-</w:t>
      </w:r>
      <w:r w:rsidR="0021699D" w:rsidRPr="00424995">
        <w:t xml:space="preserve">filter </w:t>
      </w:r>
      <w:r w:rsidR="008A40E2">
        <w:t>CEP</w:t>
      </w:r>
      <w:r w:rsidR="003E4BF9">
        <w:t xml:space="preserve"> system</w:t>
      </w:r>
      <w:r w:rsidR="0021699D" w:rsidRPr="00424995">
        <w:t xml:space="preserve">, </w:t>
      </w:r>
      <w:r w:rsidR="00303D73" w:rsidRPr="00424995">
        <w:t xml:space="preserve">are presented in </w:t>
      </w:r>
      <w:r w:rsidR="00D610F5">
        <w:fldChar w:fldCharType="begin"/>
      </w:r>
      <w:r w:rsidR="00D610F5">
        <w:instrText xml:space="preserve"> REF _Ref23004889 \h </w:instrText>
      </w:r>
      <w:r w:rsidR="00D610F5">
        <w:fldChar w:fldCharType="separate"/>
      </w:r>
      <w:r w:rsidR="00D610F5">
        <w:t xml:space="preserve">Table </w:t>
      </w:r>
      <w:r w:rsidR="00D610F5">
        <w:rPr>
          <w:noProof/>
        </w:rPr>
        <w:t>1</w:t>
      </w:r>
      <w:r w:rsidR="00D610F5">
        <w:fldChar w:fldCharType="end"/>
      </w:r>
      <w:r w:rsidR="00304AB8">
        <w:t xml:space="preserve">; </w:t>
      </w:r>
      <w:r w:rsidR="00D4653C" w:rsidRPr="00424995">
        <w:t>the</w:t>
      </w:r>
      <w:r w:rsidR="00B17C63" w:rsidRPr="00424995">
        <w:t xml:space="preserve"> steps for the retrieval are presented in </w:t>
      </w:r>
      <w:r w:rsidR="00D610F5">
        <w:fldChar w:fldCharType="begin"/>
      </w:r>
      <w:r w:rsidR="00D610F5">
        <w:instrText xml:space="preserve"> REF _Ref23004908 \h </w:instrText>
      </w:r>
      <w:r w:rsidR="00D610F5">
        <w:fldChar w:fldCharType="separate"/>
      </w:r>
      <w:r w:rsidR="00D610F5">
        <w:t xml:space="preserve">Table </w:t>
      </w:r>
      <w:r w:rsidR="00D610F5">
        <w:rPr>
          <w:noProof/>
        </w:rPr>
        <w:t>2</w:t>
      </w:r>
      <w:r w:rsidR="00D610F5">
        <w:fldChar w:fldCharType="end"/>
      </w:r>
      <w:r w:rsidR="00424995" w:rsidRPr="00424995">
        <w:t>.</w:t>
      </w:r>
    </w:p>
    <w:p w14:paraId="6B77B750" w14:textId="5ECDD394" w:rsidR="00FA4654" w:rsidRDefault="00FA4654" w:rsidP="00786A25">
      <w:pPr>
        <w:pStyle w:val="Caption"/>
      </w:pPr>
      <w:bookmarkStart w:id="5" w:name="_Ref23004889"/>
      <w:r>
        <w:t xml:space="preserve">Table </w:t>
      </w:r>
      <w:r w:rsidR="00D13D1F">
        <w:fldChar w:fldCharType="begin"/>
      </w:r>
      <w:r w:rsidR="00D13D1F">
        <w:instrText xml:space="preserve"> SEQ Table \* ARABIC </w:instrText>
      </w:r>
      <w:r w:rsidR="00D13D1F">
        <w:fldChar w:fldCharType="separate"/>
      </w:r>
      <w:r w:rsidR="00103940">
        <w:rPr>
          <w:noProof/>
        </w:rPr>
        <w:t>1</w:t>
      </w:r>
      <w:r w:rsidR="00D13D1F">
        <w:rPr>
          <w:noProof/>
        </w:rPr>
        <w:fldChar w:fldCharType="end"/>
      </w:r>
      <w:bookmarkEnd w:id="5"/>
      <w:r>
        <w:t xml:space="preserve">: </w:t>
      </w:r>
      <w:r w:rsidR="00FC6F61">
        <w:t xml:space="preserve">Stepped procedure for </w:t>
      </w:r>
      <w:r w:rsidR="009545D8">
        <w:t xml:space="preserve">delivery and deployment </w:t>
      </w:r>
      <w:r w:rsidR="006E7A96">
        <w:t xml:space="preserve">of </w:t>
      </w:r>
      <w:r w:rsidR="003E4BF9">
        <w:t xml:space="preserve">the </w:t>
      </w:r>
      <w:r w:rsidR="006E7A96">
        <w:t>dual</w:t>
      </w:r>
      <w:r w:rsidR="00527BF4">
        <w:t>-</w:t>
      </w:r>
      <w:r w:rsidR="006E7A96">
        <w:t xml:space="preserve">filter </w:t>
      </w:r>
      <w:r w:rsidR="008A40E2">
        <w:t>CEP</w:t>
      </w:r>
      <w:r w:rsidR="003E4BF9">
        <w:t xml:space="preserve"> system</w:t>
      </w:r>
    </w:p>
    <w:tbl>
      <w:tblPr>
        <w:tblStyle w:val="TableGrid"/>
        <w:tblW w:w="0" w:type="auto"/>
        <w:tblLook w:val="04A0" w:firstRow="1" w:lastRow="0" w:firstColumn="1" w:lastColumn="0" w:noHBand="0" w:noVBand="1"/>
        <w:tblCaption w:val="Table 1"/>
        <w:tblDescription w:val="Table"/>
      </w:tblPr>
      <w:tblGrid>
        <w:gridCol w:w="1091"/>
        <w:gridCol w:w="7925"/>
      </w:tblGrid>
      <w:tr w:rsidR="00E17EAF" w14:paraId="4DCE7999" w14:textId="77777777" w:rsidTr="0006629C">
        <w:trPr>
          <w:cnfStyle w:val="100000000000" w:firstRow="1" w:lastRow="0" w:firstColumn="0" w:lastColumn="0" w:oddVBand="0" w:evenVBand="0" w:oddHBand="0" w:evenHBand="0" w:firstRowFirstColumn="0" w:firstRowLastColumn="0" w:lastRowFirstColumn="0" w:lastRowLastColumn="0"/>
          <w:tblHeader/>
        </w:trPr>
        <w:tc>
          <w:tcPr>
            <w:tcW w:w="1091" w:type="dxa"/>
          </w:tcPr>
          <w:p w14:paraId="4DC0A730" w14:textId="2A5C3228" w:rsidR="00E17EAF" w:rsidRPr="0062219C" w:rsidRDefault="00E17EAF" w:rsidP="003320B8">
            <w:pPr>
              <w:pStyle w:val="Tabletext"/>
              <w:rPr>
                <w:b w:val="0"/>
              </w:rPr>
            </w:pPr>
            <w:r w:rsidRPr="0062219C">
              <w:t>Step</w:t>
            </w:r>
          </w:p>
        </w:tc>
        <w:tc>
          <w:tcPr>
            <w:tcW w:w="7925" w:type="dxa"/>
          </w:tcPr>
          <w:p w14:paraId="72DAC542" w14:textId="0C503FC8" w:rsidR="00E17EAF" w:rsidRPr="0062219C" w:rsidRDefault="00D33A0D" w:rsidP="003320B8">
            <w:pPr>
              <w:pStyle w:val="Tabletext"/>
              <w:rPr>
                <w:b w:val="0"/>
              </w:rPr>
            </w:pPr>
            <w:r w:rsidRPr="0062219C">
              <w:t>Procedure</w:t>
            </w:r>
          </w:p>
        </w:tc>
      </w:tr>
      <w:tr w:rsidR="007071EC" w14:paraId="02CEC53F" w14:textId="77777777" w:rsidTr="0006629C">
        <w:tc>
          <w:tcPr>
            <w:tcW w:w="1091" w:type="dxa"/>
          </w:tcPr>
          <w:p w14:paraId="051BCFE8" w14:textId="373E9675" w:rsidR="007071EC" w:rsidRPr="0062219C" w:rsidRDefault="008A7C76" w:rsidP="003320B8">
            <w:pPr>
              <w:pStyle w:val="Tabletext"/>
            </w:pPr>
            <w:r w:rsidRPr="0062219C">
              <w:t>1.</w:t>
            </w:r>
          </w:p>
        </w:tc>
        <w:tc>
          <w:tcPr>
            <w:tcW w:w="7925" w:type="dxa"/>
          </w:tcPr>
          <w:p w14:paraId="1703AB49" w14:textId="24F3BA3D" w:rsidR="007071EC" w:rsidRPr="0062219C" w:rsidRDefault="007071EC" w:rsidP="003320B8">
            <w:pPr>
              <w:pStyle w:val="Tabletext"/>
            </w:pPr>
            <w:r w:rsidRPr="0062219C">
              <w:t>Loosen the Rear Handle Lock.</w:t>
            </w:r>
          </w:p>
        </w:tc>
      </w:tr>
      <w:tr w:rsidR="007071EC" w14:paraId="7BACBFAA" w14:textId="77777777" w:rsidTr="0006629C">
        <w:tc>
          <w:tcPr>
            <w:tcW w:w="1091" w:type="dxa"/>
          </w:tcPr>
          <w:p w14:paraId="5171BE6E" w14:textId="72A90EA5" w:rsidR="007071EC" w:rsidRPr="0062219C" w:rsidRDefault="008A7C76" w:rsidP="003320B8">
            <w:pPr>
              <w:pStyle w:val="Tabletext"/>
            </w:pPr>
            <w:r w:rsidRPr="0062219C">
              <w:t>2.</w:t>
            </w:r>
          </w:p>
        </w:tc>
        <w:tc>
          <w:tcPr>
            <w:tcW w:w="7925" w:type="dxa"/>
          </w:tcPr>
          <w:p w14:paraId="7BA53F3E" w14:textId="77777777" w:rsidR="00304AB8" w:rsidRDefault="007071EC" w:rsidP="00304AB8">
            <w:pPr>
              <w:pStyle w:val="Tabletext"/>
            </w:pPr>
            <w:r w:rsidRPr="0062219C">
              <w:t>Recover the Distal Filter using one of the following two methods:</w:t>
            </w:r>
            <w:r w:rsidR="00304AB8" w:rsidRPr="00E322D1">
              <w:t xml:space="preserve"> </w:t>
            </w:r>
          </w:p>
          <w:p w14:paraId="3B7C5F71" w14:textId="77777777" w:rsidR="00304AB8" w:rsidRDefault="00304AB8" w:rsidP="00304AB8">
            <w:pPr>
              <w:pStyle w:val="Tabletextindent"/>
            </w:pPr>
            <w:r w:rsidRPr="00E322D1">
              <w:t xml:space="preserve">Full Enclosure Recovery: Gently withdraw the Distal Filter Slider relative to the Rear Handle until the radiopaque Distal Filter </w:t>
            </w:r>
            <w:r>
              <w:t>t</w:t>
            </w:r>
            <w:r w:rsidRPr="00E322D1">
              <w:t>ip is flush with the Radiopaque Articulating Sheath Tip Marker as visuali</w:t>
            </w:r>
            <w:r>
              <w:t>s</w:t>
            </w:r>
            <w:r w:rsidRPr="00E322D1">
              <w:t xml:space="preserve">ed on fluoroscopy. </w:t>
            </w:r>
            <w:r w:rsidRPr="00304AB8">
              <w:t>Tighten</w:t>
            </w:r>
            <w:r w:rsidRPr="00E322D1">
              <w:t xml:space="preserve"> the Rear Handle Lock. If resistance is felt during Distal Filter recovery, or if it is believed that the Distal Filter is excessively full, follow the Partial Enclosure Recovery method detailed below. </w:t>
            </w:r>
          </w:p>
          <w:p w14:paraId="13A352D0" w14:textId="55A1CE83" w:rsidR="007071EC" w:rsidRPr="0062219C" w:rsidRDefault="00304AB8" w:rsidP="00304AB8">
            <w:pPr>
              <w:pStyle w:val="Tabletextindent"/>
            </w:pPr>
            <w:r w:rsidRPr="00E322D1">
              <w:t>Partial Enclosure Recovery: Gently withdraw the Distal Filter Slider relative to the R</w:t>
            </w:r>
            <w:r w:rsidRPr="00304AB8">
              <w:t>ear</w:t>
            </w:r>
            <w:r w:rsidRPr="00E322D1">
              <w:t xml:space="preserve"> Handle until the Distal Filter Radiopaque Hoop is collapsed inside the Articulating Sheath tip as visuali</w:t>
            </w:r>
            <w:r>
              <w:t>s</w:t>
            </w:r>
            <w:r w:rsidRPr="00E322D1">
              <w:t>ed on fluoroscopy. Tighten the Rear Handle Lock.</w:t>
            </w:r>
          </w:p>
        </w:tc>
      </w:tr>
      <w:tr w:rsidR="00E17EAF" w14:paraId="164A702D" w14:textId="77777777" w:rsidTr="0006629C">
        <w:tc>
          <w:tcPr>
            <w:tcW w:w="1091" w:type="dxa"/>
          </w:tcPr>
          <w:p w14:paraId="72C22013" w14:textId="4085A090" w:rsidR="00E17EAF" w:rsidRPr="0062219C" w:rsidRDefault="00357BEC" w:rsidP="003320B8">
            <w:pPr>
              <w:pStyle w:val="Tabletext"/>
            </w:pPr>
            <w:r w:rsidRPr="0062219C">
              <w:t>3.</w:t>
            </w:r>
          </w:p>
        </w:tc>
        <w:tc>
          <w:tcPr>
            <w:tcW w:w="7925" w:type="dxa"/>
          </w:tcPr>
          <w:p w14:paraId="1C557A88" w14:textId="205B2368" w:rsidR="00E17EAF" w:rsidRPr="0062219C" w:rsidRDefault="00B1119A" w:rsidP="003320B8">
            <w:pPr>
              <w:pStyle w:val="Tabletext"/>
            </w:pPr>
            <w:r w:rsidRPr="0062219C">
              <w:t>Loosen the Front Handle Lock and withdraw the Articulating Sheath tip from the left common carotid artery by manipulating, straightening, rotating, and advancing or withdrawing the Rear Handle and rotating the Articulation Knob until the Articulating Sheath tip is straight and is within the aorta.</w:t>
            </w:r>
          </w:p>
        </w:tc>
      </w:tr>
      <w:tr w:rsidR="00E17EAF" w14:paraId="633EA728" w14:textId="77777777" w:rsidTr="0006629C">
        <w:tc>
          <w:tcPr>
            <w:tcW w:w="1091" w:type="dxa"/>
          </w:tcPr>
          <w:p w14:paraId="40BE2DBD" w14:textId="3FD143EC" w:rsidR="00E17EAF" w:rsidRPr="0062219C" w:rsidRDefault="00357BEC" w:rsidP="003320B8">
            <w:pPr>
              <w:pStyle w:val="Tabletext"/>
            </w:pPr>
            <w:r w:rsidRPr="0062219C">
              <w:t>4.</w:t>
            </w:r>
          </w:p>
        </w:tc>
        <w:tc>
          <w:tcPr>
            <w:tcW w:w="7925" w:type="dxa"/>
          </w:tcPr>
          <w:p w14:paraId="5AED78C3" w14:textId="79FE4C21" w:rsidR="00E17EAF" w:rsidRPr="0062219C" w:rsidRDefault="00DF3D82" w:rsidP="003320B8">
            <w:pPr>
              <w:pStyle w:val="Tabletext"/>
            </w:pPr>
            <w:r w:rsidRPr="0062219C">
              <w:t>Advance the Articulating Sheath completely by advancing the Rear Handle until the Articulation Knob contacts the Front Handle Lock to prevent interference with the Proximal Sheath or Proximal Filter during Proximal Filter retrieval. Tighten the Front Handle Lock.</w:t>
            </w:r>
          </w:p>
        </w:tc>
      </w:tr>
      <w:tr w:rsidR="00E17EAF" w14:paraId="7625C79E" w14:textId="77777777" w:rsidTr="0006629C">
        <w:tc>
          <w:tcPr>
            <w:tcW w:w="1091" w:type="dxa"/>
          </w:tcPr>
          <w:p w14:paraId="759F8CF5" w14:textId="3A5911CA" w:rsidR="00E17EAF" w:rsidRPr="0062219C" w:rsidRDefault="00357BEC" w:rsidP="003320B8">
            <w:pPr>
              <w:pStyle w:val="Tabletext"/>
            </w:pPr>
            <w:r w:rsidRPr="0062219C">
              <w:t>5.</w:t>
            </w:r>
          </w:p>
        </w:tc>
        <w:tc>
          <w:tcPr>
            <w:tcW w:w="7925" w:type="dxa"/>
          </w:tcPr>
          <w:p w14:paraId="04EF94A2" w14:textId="4470B8BD" w:rsidR="00E17EAF" w:rsidRPr="0062219C" w:rsidRDefault="00981992" w:rsidP="003320B8">
            <w:pPr>
              <w:pStyle w:val="Tabletext"/>
            </w:pPr>
            <w:r w:rsidRPr="0062219C">
              <w:t>Re-sheath the Proximal Filter by holding the Front Handle in a stationary position and slowly advancing the Proximal Filter Slider until the Proximal Sheath Radiopaque Marker meets the Articulating Sheath as visuali</w:t>
            </w:r>
            <w:r w:rsidR="002071A4">
              <w:t>s</w:t>
            </w:r>
            <w:r w:rsidRPr="0062219C">
              <w:t>ed on fluoroscopy. Minimi</w:t>
            </w:r>
            <w:r w:rsidR="00DA1DEE">
              <w:t>s</w:t>
            </w:r>
            <w:r w:rsidRPr="0062219C">
              <w:t xml:space="preserve">e retracting or advancing the Front Handle during this step. Vessel damage may </w:t>
            </w:r>
            <w:r w:rsidR="00462E35" w:rsidRPr="0062219C">
              <w:t>occur,</w:t>
            </w:r>
            <w:r w:rsidRPr="0062219C">
              <w:t xml:space="preserve"> or debris may be lost should the Proximal Filter be moved when in the deployed state.</w:t>
            </w:r>
          </w:p>
        </w:tc>
      </w:tr>
      <w:tr w:rsidR="00D33A0D" w14:paraId="22986859" w14:textId="77777777" w:rsidTr="0006629C">
        <w:tc>
          <w:tcPr>
            <w:tcW w:w="1091" w:type="dxa"/>
          </w:tcPr>
          <w:p w14:paraId="17F7556E" w14:textId="223C4837" w:rsidR="00D33A0D" w:rsidRPr="0062219C" w:rsidRDefault="00357BEC" w:rsidP="003320B8">
            <w:pPr>
              <w:pStyle w:val="Tabletext"/>
            </w:pPr>
            <w:r w:rsidRPr="0062219C">
              <w:t>6.</w:t>
            </w:r>
          </w:p>
        </w:tc>
        <w:tc>
          <w:tcPr>
            <w:tcW w:w="7925" w:type="dxa"/>
          </w:tcPr>
          <w:p w14:paraId="06952426" w14:textId="4D455047" w:rsidR="00D33A0D" w:rsidRPr="0062219C" w:rsidRDefault="008A7C76" w:rsidP="003320B8">
            <w:pPr>
              <w:pStyle w:val="Tabletext"/>
            </w:pPr>
            <w:r w:rsidRPr="0062219C">
              <w:t xml:space="preserve">Advance the guidewire prior to withdrawal of the </w:t>
            </w:r>
            <w:r w:rsidR="009D6874">
              <w:t>dual</w:t>
            </w:r>
            <w:r w:rsidR="00527BF4">
              <w:t>-</w:t>
            </w:r>
            <w:r w:rsidR="009D6874">
              <w:t>filter</w:t>
            </w:r>
            <w:r w:rsidRPr="0062219C">
              <w:t xml:space="preserve"> </w:t>
            </w:r>
            <w:r w:rsidR="008A40E2">
              <w:t>CEP</w:t>
            </w:r>
            <w:r w:rsidR="003E4BF9">
              <w:t xml:space="preserve"> system</w:t>
            </w:r>
            <w:r w:rsidRPr="0062219C">
              <w:t>. Withdraw the catheter system while using fluoroscopy.</w:t>
            </w:r>
          </w:p>
        </w:tc>
      </w:tr>
      <w:tr w:rsidR="00E101F2" w14:paraId="2638FE5F" w14:textId="77777777" w:rsidTr="0006629C">
        <w:tc>
          <w:tcPr>
            <w:tcW w:w="1091" w:type="dxa"/>
          </w:tcPr>
          <w:p w14:paraId="78744433" w14:textId="6837F17B" w:rsidR="00E101F2" w:rsidRPr="0062219C" w:rsidRDefault="00DC3B67" w:rsidP="003320B8">
            <w:pPr>
              <w:pStyle w:val="Tabletext"/>
            </w:pPr>
            <w:r>
              <w:t>7.</w:t>
            </w:r>
          </w:p>
        </w:tc>
        <w:tc>
          <w:tcPr>
            <w:tcW w:w="7925" w:type="dxa"/>
          </w:tcPr>
          <w:p w14:paraId="1F695044" w14:textId="070A8436" w:rsidR="00E101F2" w:rsidRPr="0062219C" w:rsidRDefault="00BE3D57" w:rsidP="003320B8">
            <w:pPr>
              <w:pStyle w:val="Tabletext"/>
            </w:pPr>
            <w:r w:rsidRPr="0088328B">
              <w:t>Deploy the Proximal Filter by holding the Front Handle in a fixed position and slowly retracting the Proximal Filter Slider fully.</w:t>
            </w:r>
          </w:p>
        </w:tc>
      </w:tr>
      <w:tr w:rsidR="00E101F2" w14:paraId="3E828C26" w14:textId="77777777" w:rsidTr="0006629C">
        <w:tc>
          <w:tcPr>
            <w:tcW w:w="1091" w:type="dxa"/>
          </w:tcPr>
          <w:p w14:paraId="738348CB" w14:textId="0E34973F" w:rsidR="00E101F2" w:rsidRPr="0062219C" w:rsidRDefault="00DC3B67" w:rsidP="003320B8">
            <w:pPr>
              <w:pStyle w:val="Tabletext"/>
            </w:pPr>
            <w:r>
              <w:t>8.</w:t>
            </w:r>
          </w:p>
        </w:tc>
        <w:tc>
          <w:tcPr>
            <w:tcW w:w="7925" w:type="dxa"/>
          </w:tcPr>
          <w:p w14:paraId="0E8C7C20" w14:textId="419C443C" w:rsidR="00E101F2" w:rsidRPr="0062219C" w:rsidRDefault="00CB681D" w:rsidP="003320B8">
            <w:pPr>
              <w:pStyle w:val="Tabletext"/>
            </w:pPr>
            <w:r w:rsidRPr="0088328B">
              <w:t>Confirm proper Proximal Filter position using fluoroscopy. The Proximal Filter should be positioned in the brachiocephalic artery to prevent any debris from reaching the right carotid artery.</w:t>
            </w:r>
          </w:p>
        </w:tc>
      </w:tr>
      <w:tr w:rsidR="00E101F2" w14:paraId="1800A5F3" w14:textId="77777777" w:rsidTr="0006629C">
        <w:tc>
          <w:tcPr>
            <w:tcW w:w="1091" w:type="dxa"/>
          </w:tcPr>
          <w:p w14:paraId="3147744F" w14:textId="5F6BA2A5" w:rsidR="00E101F2" w:rsidRPr="0062219C" w:rsidRDefault="00DC3B67" w:rsidP="003320B8">
            <w:pPr>
              <w:pStyle w:val="Tabletext"/>
            </w:pPr>
            <w:r>
              <w:t>9.</w:t>
            </w:r>
          </w:p>
        </w:tc>
        <w:tc>
          <w:tcPr>
            <w:tcW w:w="7925" w:type="dxa"/>
          </w:tcPr>
          <w:p w14:paraId="1D45C0C2" w14:textId="3EB93563" w:rsidR="00E101F2" w:rsidRPr="0062219C" w:rsidRDefault="00E5719E" w:rsidP="003320B8">
            <w:pPr>
              <w:pStyle w:val="Tabletext"/>
            </w:pPr>
            <w:r w:rsidRPr="0088328B">
              <w:t>If the filter position is not optimal, the filter may be retrieved and repositioned up to two times. This may be done by holding the Front Handle in a stationary position and advancing the Proximal Filter Slider until the Proximal Filter is re-sheathed. The Proximal Filter may then be repositioned by advancing or retracting the catheter until optimal positioning is achieved. Finally the Proximal Filter is redeployed by retracting the Proximal Filter Slider while holding the Front Handle in a fixed position.</w:t>
            </w:r>
          </w:p>
        </w:tc>
      </w:tr>
      <w:tr w:rsidR="00E101F2" w14:paraId="0F3C3FF3" w14:textId="77777777" w:rsidTr="0006629C">
        <w:tc>
          <w:tcPr>
            <w:tcW w:w="1091" w:type="dxa"/>
          </w:tcPr>
          <w:p w14:paraId="6BEB1C17" w14:textId="5C88FBCA" w:rsidR="00E101F2" w:rsidRPr="0062219C" w:rsidRDefault="00DC3B67" w:rsidP="003320B8">
            <w:pPr>
              <w:pStyle w:val="Tabletext"/>
            </w:pPr>
            <w:r>
              <w:t>10.</w:t>
            </w:r>
          </w:p>
        </w:tc>
        <w:tc>
          <w:tcPr>
            <w:tcW w:w="7925" w:type="dxa"/>
          </w:tcPr>
          <w:p w14:paraId="35A17CC4" w14:textId="52C8FDF4" w:rsidR="00E101F2" w:rsidRPr="0062219C" w:rsidRDefault="003F010F" w:rsidP="003320B8">
            <w:pPr>
              <w:pStyle w:val="Tabletext"/>
            </w:pPr>
            <w:r w:rsidRPr="0088328B">
              <w:t>Confirm filter-to-vessel wall apposition using fluoroscopy and ensure that the Proximal Filter and Proximal Sheath do not move after placement.</w:t>
            </w:r>
          </w:p>
        </w:tc>
      </w:tr>
      <w:tr w:rsidR="00E101F2" w14:paraId="10EA4556" w14:textId="77777777" w:rsidTr="0006629C">
        <w:tc>
          <w:tcPr>
            <w:tcW w:w="1091" w:type="dxa"/>
          </w:tcPr>
          <w:p w14:paraId="3D14A940" w14:textId="63D047F5" w:rsidR="00E101F2" w:rsidRPr="0062219C" w:rsidRDefault="00DC3B67" w:rsidP="003320B8">
            <w:pPr>
              <w:pStyle w:val="Tabletext"/>
            </w:pPr>
            <w:r>
              <w:t>11.</w:t>
            </w:r>
          </w:p>
        </w:tc>
        <w:tc>
          <w:tcPr>
            <w:tcW w:w="7925" w:type="dxa"/>
          </w:tcPr>
          <w:p w14:paraId="5CADC1A2" w14:textId="593FD4D9" w:rsidR="00E101F2" w:rsidRPr="0062219C" w:rsidRDefault="00B62E01" w:rsidP="003320B8">
            <w:pPr>
              <w:pStyle w:val="Tabletext"/>
            </w:pPr>
            <w:r w:rsidRPr="0088328B">
              <w:t>Withdraw the guidewire until the tip is located just within the distal tip of Sentinel catheter.</w:t>
            </w:r>
          </w:p>
        </w:tc>
      </w:tr>
      <w:tr w:rsidR="00E101F2" w14:paraId="203DACBE" w14:textId="77777777" w:rsidTr="0006629C">
        <w:tc>
          <w:tcPr>
            <w:tcW w:w="1091" w:type="dxa"/>
          </w:tcPr>
          <w:p w14:paraId="0672B3C9" w14:textId="3A2F00D9" w:rsidR="00E101F2" w:rsidRPr="0062219C" w:rsidRDefault="00DC3B67" w:rsidP="003320B8">
            <w:pPr>
              <w:pStyle w:val="Tabletext"/>
            </w:pPr>
            <w:r>
              <w:t>12.</w:t>
            </w:r>
          </w:p>
        </w:tc>
        <w:tc>
          <w:tcPr>
            <w:tcW w:w="7925" w:type="dxa"/>
          </w:tcPr>
          <w:p w14:paraId="7967DAB1" w14:textId="1935FFD5" w:rsidR="00E101F2" w:rsidRPr="0062219C" w:rsidRDefault="008958C2" w:rsidP="003320B8">
            <w:pPr>
              <w:pStyle w:val="Tabletext"/>
            </w:pPr>
            <w:r w:rsidRPr="0088328B">
              <w:t>Loosen the Front Handle Lock to facilitate positioning of the Articulating Sheath.</w:t>
            </w:r>
          </w:p>
        </w:tc>
      </w:tr>
      <w:tr w:rsidR="00E101F2" w14:paraId="24994238" w14:textId="77777777" w:rsidTr="0006629C">
        <w:tc>
          <w:tcPr>
            <w:tcW w:w="1091" w:type="dxa"/>
          </w:tcPr>
          <w:p w14:paraId="7918B2FC" w14:textId="0272BFA6" w:rsidR="00E101F2" w:rsidRPr="0062219C" w:rsidRDefault="00DC3B67" w:rsidP="003320B8">
            <w:pPr>
              <w:pStyle w:val="Tabletext"/>
            </w:pPr>
            <w:r>
              <w:t>13.</w:t>
            </w:r>
          </w:p>
        </w:tc>
        <w:tc>
          <w:tcPr>
            <w:tcW w:w="7925" w:type="dxa"/>
          </w:tcPr>
          <w:p w14:paraId="43977611" w14:textId="47550846" w:rsidR="00E101F2" w:rsidRPr="0062219C" w:rsidRDefault="002A09B4" w:rsidP="003320B8">
            <w:pPr>
              <w:pStyle w:val="Tabletext"/>
            </w:pPr>
            <w:r w:rsidRPr="0088328B">
              <w:t>Position the Articulating Sheath by manipulating the Rear Handle relative to the Front Handle in order to position the catheter tip. Rotate the Articulation Knob on the Rear Handle in the direction of the arrows in order to deflect the tip of the Articulating Sheath as necessary toward</w:t>
            </w:r>
            <w:r w:rsidR="001E04AE">
              <w:t>s</w:t>
            </w:r>
            <w:r w:rsidRPr="0088328B">
              <w:t xml:space="preserve"> the left common carotid artery ostium.</w:t>
            </w:r>
          </w:p>
        </w:tc>
      </w:tr>
      <w:tr w:rsidR="00E101F2" w14:paraId="3A732AD0" w14:textId="77777777" w:rsidTr="0006629C">
        <w:tc>
          <w:tcPr>
            <w:tcW w:w="1091" w:type="dxa"/>
          </w:tcPr>
          <w:p w14:paraId="268E223B" w14:textId="50EE9270" w:rsidR="00E101F2" w:rsidRPr="0062219C" w:rsidRDefault="00DC3B67" w:rsidP="003320B8">
            <w:pPr>
              <w:pStyle w:val="Tabletext"/>
            </w:pPr>
            <w:r>
              <w:t>14.</w:t>
            </w:r>
          </w:p>
        </w:tc>
        <w:tc>
          <w:tcPr>
            <w:tcW w:w="7925" w:type="dxa"/>
          </w:tcPr>
          <w:p w14:paraId="35C3FAA4" w14:textId="4BA3BF0E" w:rsidR="00E101F2" w:rsidRPr="0062219C" w:rsidRDefault="009703B0" w:rsidP="003320B8">
            <w:pPr>
              <w:pStyle w:val="Tabletext"/>
            </w:pPr>
            <w:r w:rsidRPr="0088328B">
              <w:t>Advance the 0.014</w:t>
            </w:r>
            <w:r w:rsidR="004A621D">
              <w:t>’</w:t>
            </w:r>
            <w:r w:rsidRPr="0088328B">
              <w:t xml:space="preserve"> guidewire beyond the distal tip of the Articulating Sheath in order to place the guidewire in the left common carotid artery.</w:t>
            </w:r>
          </w:p>
        </w:tc>
      </w:tr>
      <w:tr w:rsidR="00E101F2" w14:paraId="422FE914" w14:textId="77777777" w:rsidTr="0006629C">
        <w:tc>
          <w:tcPr>
            <w:tcW w:w="1091" w:type="dxa"/>
          </w:tcPr>
          <w:p w14:paraId="6F3E411B" w14:textId="63F4A8C4" w:rsidR="00E101F2" w:rsidRPr="0062219C" w:rsidRDefault="00DC3B67" w:rsidP="003320B8">
            <w:pPr>
              <w:pStyle w:val="Tabletext"/>
            </w:pPr>
            <w:r>
              <w:lastRenderedPageBreak/>
              <w:t>15.</w:t>
            </w:r>
          </w:p>
        </w:tc>
        <w:tc>
          <w:tcPr>
            <w:tcW w:w="7925" w:type="dxa"/>
          </w:tcPr>
          <w:p w14:paraId="425496F4" w14:textId="75BC70A2" w:rsidR="00E101F2" w:rsidRPr="0062219C" w:rsidRDefault="001E0946" w:rsidP="003320B8">
            <w:pPr>
              <w:pStyle w:val="Tabletext"/>
            </w:pPr>
            <w:r w:rsidRPr="0088328B">
              <w:t>Position the Articulating Sheath so that the curvature matches the brachiocephalic artery – Aorta – Left Common Carotid Artery junction and is pulled up to the carina between the two vessels.</w:t>
            </w:r>
          </w:p>
        </w:tc>
      </w:tr>
      <w:tr w:rsidR="00E101F2" w14:paraId="0A805FA1" w14:textId="77777777" w:rsidTr="0006629C">
        <w:tc>
          <w:tcPr>
            <w:tcW w:w="1091" w:type="dxa"/>
          </w:tcPr>
          <w:p w14:paraId="430D8752" w14:textId="2B27463D" w:rsidR="00E101F2" w:rsidRPr="0062219C" w:rsidRDefault="00DC3B67" w:rsidP="003320B8">
            <w:pPr>
              <w:pStyle w:val="Tabletext"/>
            </w:pPr>
            <w:r>
              <w:t>16.</w:t>
            </w:r>
          </w:p>
        </w:tc>
        <w:tc>
          <w:tcPr>
            <w:tcW w:w="7925" w:type="dxa"/>
          </w:tcPr>
          <w:p w14:paraId="790D3392" w14:textId="4B3A9DC7" w:rsidR="00E101F2" w:rsidRPr="0062219C" w:rsidRDefault="00335810" w:rsidP="003320B8">
            <w:pPr>
              <w:pStyle w:val="Tabletext"/>
            </w:pPr>
            <w:r w:rsidRPr="0088328B">
              <w:t>Secure the position of the Articulating Sheath by tightening the Front Handle Lock.</w:t>
            </w:r>
          </w:p>
        </w:tc>
      </w:tr>
      <w:tr w:rsidR="00E101F2" w14:paraId="33F1ADA5" w14:textId="77777777" w:rsidTr="0006629C">
        <w:tc>
          <w:tcPr>
            <w:tcW w:w="1091" w:type="dxa"/>
          </w:tcPr>
          <w:p w14:paraId="79E15311" w14:textId="4865397B" w:rsidR="00E101F2" w:rsidRPr="0062219C" w:rsidRDefault="00DC3B67" w:rsidP="003320B8">
            <w:pPr>
              <w:pStyle w:val="Tabletext"/>
            </w:pPr>
            <w:r>
              <w:t>17.</w:t>
            </w:r>
          </w:p>
        </w:tc>
        <w:tc>
          <w:tcPr>
            <w:tcW w:w="7925" w:type="dxa"/>
          </w:tcPr>
          <w:p w14:paraId="543C9A20" w14:textId="77258576" w:rsidR="00E101F2" w:rsidRPr="0062219C" w:rsidRDefault="00E87AB4" w:rsidP="003320B8">
            <w:pPr>
              <w:pStyle w:val="Tabletext"/>
            </w:pPr>
            <w:r w:rsidRPr="0088328B">
              <w:t>Loosen the Rear Handle Lock and advance the Distal Filter under fluoroscopy by pushing the Distal Filter Slider forward until the Distal Filter frame is fully expanded and apposed to the vessel wall. The Distal Filter should be positioned just beyond the Articulating Sheath tip and movement should be minimi</w:t>
            </w:r>
            <w:r w:rsidR="00DA1DEE">
              <w:t>s</w:t>
            </w:r>
            <w:r w:rsidRPr="0088328B">
              <w:t>ed once it is fully expanded in the vessel.</w:t>
            </w:r>
          </w:p>
        </w:tc>
      </w:tr>
      <w:tr w:rsidR="00E101F2" w14:paraId="538BE4F1" w14:textId="77777777" w:rsidTr="0006629C">
        <w:tc>
          <w:tcPr>
            <w:tcW w:w="1091" w:type="dxa"/>
          </w:tcPr>
          <w:p w14:paraId="599F5B9F" w14:textId="4A36973B" w:rsidR="00E101F2" w:rsidRPr="0062219C" w:rsidRDefault="00DC3B67" w:rsidP="003320B8">
            <w:pPr>
              <w:pStyle w:val="Tabletext"/>
            </w:pPr>
            <w:r>
              <w:t>18.</w:t>
            </w:r>
          </w:p>
        </w:tc>
        <w:tc>
          <w:tcPr>
            <w:tcW w:w="7925" w:type="dxa"/>
          </w:tcPr>
          <w:p w14:paraId="518AC3F1" w14:textId="7DC4450F" w:rsidR="00E101F2" w:rsidRPr="0062219C" w:rsidRDefault="00122172" w:rsidP="003320B8">
            <w:pPr>
              <w:pStyle w:val="Tabletext"/>
            </w:pPr>
            <w:r w:rsidRPr="0088328B">
              <w:t xml:space="preserve">Confirm filter-to-vessel wall apposition of the </w:t>
            </w:r>
            <w:r w:rsidR="00B52777">
              <w:t>D</w:t>
            </w:r>
            <w:r w:rsidRPr="0088328B">
              <w:t xml:space="preserve">istal </w:t>
            </w:r>
            <w:r w:rsidR="00B52777">
              <w:t>F</w:t>
            </w:r>
            <w:r w:rsidRPr="0088328B">
              <w:t>ilter using fluoroscopy.</w:t>
            </w:r>
          </w:p>
        </w:tc>
      </w:tr>
      <w:tr w:rsidR="00E101F2" w14:paraId="711A2275" w14:textId="77777777" w:rsidTr="0006629C">
        <w:tc>
          <w:tcPr>
            <w:tcW w:w="1091" w:type="dxa"/>
          </w:tcPr>
          <w:p w14:paraId="0D855E82" w14:textId="04523E72" w:rsidR="00E101F2" w:rsidRPr="0062219C" w:rsidRDefault="00DC3B67" w:rsidP="003320B8">
            <w:pPr>
              <w:pStyle w:val="Tabletext"/>
            </w:pPr>
            <w:r>
              <w:t>19.</w:t>
            </w:r>
          </w:p>
        </w:tc>
        <w:tc>
          <w:tcPr>
            <w:tcW w:w="7925" w:type="dxa"/>
          </w:tcPr>
          <w:p w14:paraId="50874976" w14:textId="5EEE3161" w:rsidR="00E101F2" w:rsidRPr="0062219C" w:rsidRDefault="004E6013" w:rsidP="003320B8">
            <w:pPr>
              <w:pStyle w:val="Tabletext"/>
            </w:pPr>
            <w:r w:rsidRPr="0088328B">
              <w:t>Tighten the Rear Handle Lock.</w:t>
            </w:r>
          </w:p>
        </w:tc>
      </w:tr>
      <w:tr w:rsidR="00E101F2" w14:paraId="4029902C" w14:textId="77777777" w:rsidTr="0006629C">
        <w:tc>
          <w:tcPr>
            <w:tcW w:w="1091" w:type="dxa"/>
          </w:tcPr>
          <w:p w14:paraId="12A8E69B" w14:textId="4079DFE3" w:rsidR="00E101F2" w:rsidRPr="0062219C" w:rsidRDefault="00DC3B67" w:rsidP="003320B8">
            <w:pPr>
              <w:pStyle w:val="Tabletext"/>
            </w:pPr>
            <w:r>
              <w:t>20.</w:t>
            </w:r>
          </w:p>
        </w:tc>
        <w:tc>
          <w:tcPr>
            <w:tcW w:w="7925" w:type="dxa"/>
          </w:tcPr>
          <w:p w14:paraId="74A384C6" w14:textId="6D9A499B" w:rsidR="00E101F2" w:rsidRPr="0062219C" w:rsidRDefault="0088328B" w:rsidP="003320B8">
            <w:pPr>
              <w:pStyle w:val="Tabletext"/>
            </w:pPr>
            <w:r w:rsidRPr="0088328B">
              <w:t xml:space="preserve">Cover the exposed portion of the </w:t>
            </w:r>
            <w:r w:rsidR="006A5A8B">
              <w:t>dual</w:t>
            </w:r>
            <w:r w:rsidR="00527BF4">
              <w:t>-</w:t>
            </w:r>
            <w:r w:rsidR="006A5A8B">
              <w:t>filter</w:t>
            </w:r>
            <w:r w:rsidRPr="0088328B">
              <w:t xml:space="preserve"> </w:t>
            </w:r>
            <w:r w:rsidR="008A40E2">
              <w:t>CEP</w:t>
            </w:r>
            <w:r w:rsidR="003E4BF9">
              <w:t xml:space="preserve"> system</w:t>
            </w:r>
            <w:r w:rsidRPr="0088328B">
              <w:t xml:space="preserve"> with a drape to prevent movement during subsequent endovascular procedures.</w:t>
            </w:r>
          </w:p>
        </w:tc>
      </w:tr>
    </w:tbl>
    <w:p w14:paraId="1A058630" w14:textId="50C21F12" w:rsidR="0006629C" w:rsidRPr="003E4EEA" w:rsidRDefault="0006629C" w:rsidP="0006629C">
      <w:pPr>
        <w:pStyle w:val="TabFigNote18"/>
      </w:pPr>
      <w:r>
        <w:t>Source: pp 14-15 of 1605 Application Form</w:t>
      </w:r>
    </w:p>
    <w:p w14:paraId="770F40EF" w14:textId="5306B492" w:rsidR="00103940" w:rsidRDefault="00103940" w:rsidP="00952F7F">
      <w:pPr>
        <w:pStyle w:val="Caption"/>
      </w:pPr>
      <w:bookmarkStart w:id="6" w:name="_Ref23004908"/>
      <w:r>
        <w:t xml:space="preserve">Table </w:t>
      </w:r>
      <w:r w:rsidR="00D13D1F">
        <w:fldChar w:fldCharType="begin"/>
      </w:r>
      <w:r w:rsidR="00D13D1F">
        <w:instrText xml:space="preserve"> SEQ Table \* ARABIC </w:instrText>
      </w:r>
      <w:r w:rsidR="00D13D1F">
        <w:fldChar w:fldCharType="separate"/>
      </w:r>
      <w:r>
        <w:rPr>
          <w:noProof/>
        </w:rPr>
        <w:t>2</w:t>
      </w:r>
      <w:r w:rsidR="00D13D1F">
        <w:rPr>
          <w:noProof/>
        </w:rPr>
        <w:fldChar w:fldCharType="end"/>
      </w:r>
      <w:bookmarkEnd w:id="6"/>
      <w:r>
        <w:t xml:space="preserve">: Stepped procedure for removal of </w:t>
      </w:r>
      <w:r w:rsidR="003E4BF9">
        <w:t xml:space="preserve">the </w:t>
      </w:r>
      <w:r>
        <w:t>dual</w:t>
      </w:r>
      <w:r w:rsidR="00527BF4">
        <w:t>-</w:t>
      </w:r>
      <w:r>
        <w:t xml:space="preserve">filter </w:t>
      </w:r>
      <w:r w:rsidR="008A40E2">
        <w:t>CEP</w:t>
      </w:r>
      <w:r w:rsidR="003E4BF9">
        <w:t xml:space="preserve"> system</w:t>
      </w:r>
    </w:p>
    <w:tbl>
      <w:tblPr>
        <w:tblStyle w:val="TableGrid"/>
        <w:tblW w:w="0" w:type="auto"/>
        <w:tblLook w:val="04A0" w:firstRow="1" w:lastRow="0" w:firstColumn="1" w:lastColumn="0" w:noHBand="0" w:noVBand="1"/>
        <w:tblCaption w:val="Table 2"/>
        <w:tblDescription w:val="Table"/>
      </w:tblPr>
      <w:tblGrid>
        <w:gridCol w:w="1084"/>
        <w:gridCol w:w="7932"/>
      </w:tblGrid>
      <w:tr w:rsidR="00542956" w14:paraId="016E4EDC" w14:textId="77777777" w:rsidTr="0006629C">
        <w:trPr>
          <w:cnfStyle w:val="100000000000" w:firstRow="1" w:lastRow="0" w:firstColumn="0" w:lastColumn="0" w:oddVBand="0" w:evenVBand="0" w:oddHBand="0" w:evenHBand="0" w:firstRowFirstColumn="0" w:firstRowLastColumn="0" w:lastRowFirstColumn="0" w:lastRowLastColumn="0"/>
          <w:tblHeader/>
        </w:trPr>
        <w:tc>
          <w:tcPr>
            <w:tcW w:w="1084" w:type="dxa"/>
          </w:tcPr>
          <w:p w14:paraId="78545821" w14:textId="59DD666E" w:rsidR="00542956" w:rsidRDefault="00542956" w:rsidP="00304AB8">
            <w:pPr>
              <w:pStyle w:val="Tabletext"/>
            </w:pPr>
            <w:r w:rsidRPr="0062219C">
              <w:t>Step</w:t>
            </w:r>
          </w:p>
        </w:tc>
        <w:tc>
          <w:tcPr>
            <w:tcW w:w="7932" w:type="dxa"/>
          </w:tcPr>
          <w:p w14:paraId="56C5E851" w14:textId="1DAF5F88" w:rsidR="00542956" w:rsidRDefault="00542956" w:rsidP="00304AB8">
            <w:pPr>
              <w:pStyle w:val="Tabletext"/>
            </w:pPr>
            <w:r w:rsidRPr="0062219C">
              <w:t>Procedure</w:t>
            </w:r>
          </w:p>
        </w:tc>
      </w:tr>
      <w:tr w:rsidR="00542956" w14:paraId="70A5DB7E" w14:textId="77777777" w:rsidTr="0006629C">
        <w:tc>
          <w:tcPr>
            <w:tcW w:w="1084" w:type="dxa"/>
          </w:tcPr>
          <w:p w14:paraId="7FD402D1" w14:textId="629B63C2" w:rsidR="00542956" w:rsidRPr="00F93F02" w:rsidRDefault="00CE10F1" w:rsidP="00304AB8">
            <w:pPr>
              <w:pStyle w:val="Tabletext"/>
            </w:pPr>
            <w:r w:rsidRPr="00F93F02">
              <w:t>1.</w:t>
            </w:r>
          </w:p>
        </w:tc>
        <w:tc>
          <w:tcPr>
            <w:tcW w:w="7932" w:type="dxa"/>
          </w:tcPr>
          <w:p w14:paraId="037D1546" w14:textId="4EDD8E81" w:rsidR="00542956" w:rsidRPr="00F93F02" w:rsidRDefault="0024439A" w:rsidP="00304AB8">
            <w:pPr>
              <w:pStyle w:val="Tabletext"/>
            </w:pPr>
            <w:r w:rsidRPr="00F93F02">
              <w:t>Loosen the Rear Handle Lock.</w:t>
            </w:r>
          </w:p>
        </w:tc>
      </w:tr>
      <w:tr w:rsidR="00542956" w14:paraId="1DCD6ED4" w14:textId="77777777" w:rsidTr="0006629C">
        <w:tc>
          <w:tcPr>
            <w:tcW w:w="1084" w:type="dxa"/>
          </w:tcPr>
          <w:p w14:paraId="25E27267" w14:textId="36590ABC" w:rsidR="00542956" w:rsidRPr="00F93F02" w:rsidRDefault="00CE10F1" w:rsidP="00304AB8">
            <w:pPr>
              <w:pStyle w:val="Tabletext"/>
            </w:pPr>
            <w:r w:rsidRPr="00F93F02">
              <w:t>2.</w:t>
            </w:r>
          </w:p>
        </w:tc>
        <w:tc>
          <w:tcPr>
            <w:tcW w:w="7932" w:type="dxa"/>
          </w:tcPr>
          <w:p w14:paraId="0C769318" w14:textId="77777777" w:rsidR="00304AB8" w:rsidRDefault="00DA7830" w:rsidP="00304AB8">
            <w:pPr>
              <w:pStyle w:val="Tabletext"/>
            </w:pPr>
            <w:r w:rsidRPr="00F93F02">
              <w:t>Recover the Distal Filter using one of the following two methods:</w:t>
            </w:r>
            <w:r w:rsidR="00304AB8" w:rsidRPr="00F93F02">
              <w:t xml:space="preserve"> </w:t>
            </w:r>
          </w:p>
          <w:p w14:paraId="5DC9B2F1" w14:textId="77777777" w:rsidR="00542956" w:rsidRDefault="00304AB8" w:rsidP="00304AB8">
            <w:pPr>
              <w:pStyle w:val="Tabletextindent"/>
              <w:numPr>
                <w:ilvl w:val="0"/>
                <w:numId w:val="24"/>
              </w:numPr>
            </w:pPr>
            <w:r w:rsidRPr="00F93F02">
              <w:t xml:space="preserve">Full </w:t>
            </w:r>
            <w:r w:rsidRPr="00304AB8">
              <w:rPr>
                <w:rStyle w:val="TabletextindentChar"/>
              </w:rPr>
              <w:t>Enclosure Recovery: Gently withdraw the Distal Filter Slider relative to the Rear Handle until the radiopaque Distal Filter tip is flush with the Radiopaque Articulating Sheath Tip Marker as visualised on fluoroscopy. Tighten the Rear Handle Lock. If resistance is felt during Distal Filter recovery, or if it is believ</w:t>
            </w:r>
            <w:r w:rsidRPr="00F93F02">
              <w:t>ed that the Distal Filter is excessively full, follow the Partial Enclosure Recovery method detailed below.</w:t>
            </w:r>
          </w:p>
          <w:p w14:paraId="7B4B962E" w14:textId="01D36ACB" w:rsidR="00304AB8" w:rsidRPr="00F93F02" w:rsidRDefault="00304AB8" w:rsidP="00304AB8">
            <w:pPr>
              <w:pStyle w:val="Tabletextindent"/>
              <w:numPr>
                <w:ilvl w:val="0"/>
                <w:numId w:val="24"/>
              </w:numPr>
            </w:pPr>
            <w:r w:rsidRPr="00F93F02">
              <w:t>Partial Enclosure Recovery: Gently withdraw the Distal Filter Slider relative to the Rear Handle until the Distal Filter Radiopaque Hoop is collapsed inside the Articulating Sheath tip as visuali</w:t>
            </w:r>
            <w:r>
              <w:t>s</w:t>
            </w:r>
            <w:r w:rsidRPr="00F93F02">
              <w:t>ed on fluoroscopy. Tighten the Rear Handle Lock.</w:t>
            </w:r>
          </w:p>
        </w:tc>
      </w:tr>
      <w:tr w:rsidR="00542956" w14:paraId="27642CA2" w14:textId="77777777" w:rsidTr="0006629C">
        <w:tc>
          <w:tcPr>
            <w:tcW w:w="1084" w:type="dxa"/>
          </w:tcPr>
          <w:p w14:paraId="3E79F64B" w14:textId="50447084" w:rsidR="00542956" w:rsidRPr="00F93F02" w:rsidRDefault="00F93F02" w:rsidP="00304AB8">
            <w:pPr>
              <w:pStyle w:val="Tabletext"/>
            </w:pPr>
            <w:r w:rsidRPr="00F93F02">
              <w:t>3.</w:t>
            </w:r>
          </w:p>
        </w:tc>
        <w:tc>
          <w:tcPr>
            <w:tcW w:w="7932" w:type="dxa"/>
          </w:tcPr>
          <w:p w14:paraId="67EA6CFE" w14:textId="30C87860" w:rsidR="00542956" w:rsidRPr="00F93F02" w:rsidRDefault="00AE45A8" w:rsidP="00304AB8">
            <w:pPr>
              <w:pStyle w:val="Tabletext"/>
            </w:pPr>
            <w:r w:rsidRPr="00F93F02">
              <w:t>Loosen the Front Handle Lock and withdraw the Articulating Sheath tip from the left common carotid artery by manipulating, straightening, rotating, and advancing or withdrawing the Rear Handle and rotating the Articulation Knob until the Articulating Sheath tip is straight and is within the aorta.</w:t>
            </w:r>
          </w:p>
        </w:tc>
      </w:tr>
      <w:tr w:rsidR="00542956" w14:paraId="3DBEE3CF" w14:textId="77777777" w:rsidTr="0006629C">
        <w:tc>
          <w:tcPr>
            <w:tcW w:w="1084" w:type="dxa"/>
          </w:tcPr>
          <w:p w14:paraId="49110CF5" w14:textId="3CE04317" w:rsidR="00542956" w:rsidRPr="00F93F02" w:rsidRDefault="00F93F02" w:rsidP="00304AB8">
            <w:pPr>
              <w:pStyle w:val="Tabletext"/>
            </w:pPr>
            <w:r w:rsidRPr="00F93F02">
              <w:t>4.</w:t>
            </w:r>
          </w:p>
        </w:tc>
        <w:tc>
          <w:tcPr>
            <w:tcW w:w="7932" w:type="dxa"/>
          </w:tcPr>
          <w:p w14:paraId="2E2ADF22" w14:textId="76AD9B61" w:rsidR="00542956" w:rsidRPr="00F93F02" w:rsidRDefault="00D76A2D" w:rsidP="00304AB8">
            <w:pPr>
              <w:pStyle w:val="Tabletext"/>
            </w:pPr>
            <w:r w:rsidRPr="00F93F02">
              <w:t>Advance the Articulating Sheath completely by advancing the Rear Handle until the Articulation Knob contacts the Front Handle Lock to prevent interference with the Proximal Sheath or Proximal Filter during Proximal Filter retrieval. Tighten the Front Handle Lock.</w:t>
            </w:r>
          </w:p>
        </w:tc>
      </w:tr>
      <w:tr w:rsidR="00542956" w14:paraId="20B09E85" w14:textId="77777777" w:rsidTr="0006629C">
        <w:tc>
          <w:tcPr>
            <w:tcW w:w="1084" w:type="dxa"/>
          </w:tcPr>
          <w:p w14:paraId="5F36487A" w14:textId="378E1606" w:rsidR="00542956" w:rsidRPr="00F93F02" w:rsidRDefault="00F93F02" w:rsidP="00304AB8">
            <w:pPr>
              <w:pStyle w:val="Tabletext"/>
            </w:pPr>
            <w:r w:rsidRPr="00F93F02">
              <w:t>5.</w:t>
            </w:r>
          </w:p>
        </w:tc>
        <w:tc>
          <w:tcPr>
            <w:tcW w:w="7932" w:type="dxa"/>
          </w:tcPr>
          <w:p w14:paraId="408746B7" w14:textId="5998244F" w:rsidR="00542956" w:rsidRPr="00F93F02" w:rsidRDefault="002337F2" w:rsidP="00304AB8">
            <w:pPr>
              <w:pStyle w:val="Tabletext"/>
            </w:pPr>
            <w:r w:rsidRPr="00F93F02">
              <w:t>Re-sheath the Proximal Filter by holding the Front Handle in a stationary position and slowly advancing the Proximal Filter Slider until the Proximal Sheath Radiopaque Marker meets the Articulating Sheath as visuali</w:t>
            </w:r>
            <w:r w:rsidR="002071A4">
              <w:t>s</w:t>
            </w:r>
            <w:r w:rsidRPr="00F93F02">
              <w:t>ed on fluoroscopy. Minimi</w:t>
            </w:r>
            <w:r w:rsidR="00DA1DEE">
              <w:t>s</w:t>
            </w:r>
            <w:r w:rsidRPr="00F93F02">
              <w:t>e retracting or advancing the Front Handle during this step. Vessel damage may occur or debris may be lost should the Proximal Filter be moved when in the deployed state.</w:t>
            </w:r>
          </w:p>
        </w:tc>
      </w:tr>
      <w:tr w:rsidR="00542956" w14:paraId="7ADD0F24" w14:textId="77777777" w:rsidTr="0006629C">
        <w:tc>
          <w:tcPr>
            <w:tcW w:w="1084" w:type="dxa"/>
          </w:tcPr>
          <w:p w14:paraId="3E57A632" w14:textId="648E0333" w:rsidR="00542956" w:rsidRPr="00F93F02" w:rsidRDefault="00F93F02" w:rsidP="00304AB8">
            <w:pPr>
              <w:pStyle w:val="Tabletext"/>
            </w:pPr>
            <w:r w:rsidRPr="00F93F02">
              <w:t>6.</w:t>
            </w:r>
          </w:p>
        </w:tc>
        <w:tc>
          <w:tcPr>
            <w:tcW w:w="7932" w:type="dxa"/>
          </w:tcPr>
          <w:p w14:paraId="438FB344" w14:textId="3CB5D865" w:rsidR="00542956" w:rsidRPr="00F93F02" w:rsidRDefault="00CE10F1" w:rsidP="00304AB8">
            <w:pPr>
              <w:pStyle w:val="Tabletext"/>
            </w:pPr>
            <w:r w:rsidRPr="00F93F02">
              <w:t xml:space="preserve">Advance the guidewire prior to withdrawal of the </w:t>
            </w:r>
            <w:r w:rsidR="00680DD2">
              <w:t>dual</w:t>
            </w:r>
            <w:r w:rsidR="00527BF4">
              <w:t>-</w:t>
            </w:r>
            <w:r w:rsidR="00680DD2">
              <w:t xml:space="preserve">filter </w:t>
            </w:r>
            <w:r w:rsidR="008A40E2">
              <w:t>CEP</w:t>
            </w:r>
            <w:r w:rsidR="003E4BF9">
              <w:t xml:space="preserve"> system</w:t>
            </w:r>
            <w:r w:rsidRPr="00F93F02">
              <w:t>. Withdraw the catheter system while using fluoroscopy.</w:t>
            </w:r>
          </w:p>
        </w:tc>
      </w:tr>
    </w:tbl>
    <w:p w14:paraId="7132478A" w14:textId="665CC881" w:rsidR="0076036B" w:rsidRDefault="0006629C" w:rsidP="00326EF1">
      <w:pPr>
        <w:pStyle w:val="TabFigNote18"/>
        <w:spacing w:after="240"/>
      </w:pPr>
      <w:r>
        <w:t>Source: pp 15 of 1605 Application Form</w:t>
      </w:r>
    </w:p>
    <w:p w14:paraId="685B4836" w14:textId="4911A86D" w:rsidR="00BA65B3" w:rsidRPr="00820EA4" w:rsidRDefault="00BA65B3" w:rsidP="00820EA4">
      <w:pPr>
        <w:pStyle w:val="Heading4"/>
        <w:spacing w:after="120"/>
        <w:rPr>
          <w:rFonts w:asciiTheme="majorHAnsi" w:eastAsiaTheme="majorEastAsia" w:hAnsiTheme="majorHAnsi"/>
          <w:b/>
          <w:sz w:val="24"/>
        </w:rPr>
      </w:pPr>
      <w:bookmarkStart w:id="7" w:name="_Ref518982333"/>
      <w:r w:rsidRPr="00820EA4">
        <w:rPr>
          <w:b/>
        </w:rPr>
        <w:t>Provider type</w:t>
      </w:r>
      <w:bookmarkEnd w:id="7"/>
    </w:p>
    <w:p w14:paraId="556F7D21" w14:textId="613B6990" w:rsidR="00432F2F" w:rsidRDefault="00751547">
      <w:pPr>
        <w:pStyle w:val="BodyText"/>
      </w:pPr>
      <w:r w:rsidRPr="00DE0DAD">
        <w:t>The dual</w:t>
      </w:r>
      <w:r w:rsidR="00527BF4">
        <w:t>-</w:t>
      </w:r>
      <w:r w:rsidRPr="00DE0DAD">
        <w:t xml:space="preserve">filter </w:t>
      </w:r>
      <w:r w:rsidR="008A40E2">
        <w:t>CEP</w:t>
      </w:r>
      <w:r w:rsidR="003E4BF9">
        <w:t xml:space="preserve"> system</w:t>
      </w:r>
      <w:r w:rsidRPr="00DE0DAD">
        <w:t xml:space="preserve"> is </w:t>
      </w:r>
      <w:r w:rsidR="00DE0DAD" w:rsidRPr="00DE0DAD">
        <w:t>to be used in conjunction with TAVI (MBS item 38495)</w:t>
      </w:r>
      <w:r w:rsidR="009C012F">
        <w:t xml:space="preserve">, </w:t>
      </w:r>
      <w:r w:rsidR="00BA65B3">
        <w:t>which states:</w:t>
      </w:r>
    </w:p>
    <w:p w14:paraId="1BCDA5DC" w14:textId="1054BDDB" w:rsidR="00DE0DAD" w:rsidRDefault="003F603E" w:rsidP="00326EF1">
      <w:pPr>
        <w:pStyle w:val="Quote"/>
        <w:jc w:val="left"/>
        <w:rPr>
          <w:shd w:val="clear" w:color="auto" w:fill="FBFBFB"/>
        </w:rPr>
      </w:pPr>
      <w:r w:rsidRPr="00986834">
        <w:rPr>
          <w:shd w:val="clear" w:color="auto" w:fill="FBFBFB"/>
        </w:rPr>
        <w:t>TAVI, for the treatment of symptomatic severe aortic stenosis, performed via transfemoral delivery, unless transfemoral delivery is contraindicated or not feasible, in a TAVI Hospital on a TAVI Patient by a TAVI Practitioner – includes all intraoperative diagnostic imaging that the TAVI Practitioner performs upon the TAVI Patient.</w:t>
      </w:r>
    </w:p>
    <w:p w14:paraId="61616E0F" w14:textId="627F7C43" w:rsidR="00015040" w:rsidRDefault="00FD1B5B" w:rsidP="005B081E">
      <w:pPr>
        <w:pStyle w:val="BodyText"/>
      </w:pPr>
      <w:r>
        <w:lastRenderedPageBreak/>
        <w:t>It is intended that the physician performing TAVI also carr</w:t>
      </w:r>
      <w:r w:rsidR="00F7793E">
        <w:t>ies</w:t>
      </w:r>
      <w:r>
        <w:t xml:space="preserve"> out the proposed services. </w:t>
      </w:r>
      <w:r w:rsidR="0080709E">
        <w:t xml:space="preserve">Therefore, </w:t>
      </w:r>
      <w:r w:rsidR="00F40272" w:rsidRPr="000C78C4">
        <w:t>the proposed medical service</w:t>
      </w:r>
      <w:r w:rsidR="006B5F4E">
        <w:t>,</w:t>
      </w:r>
      <w:r w:rsidR="00F40272" w:rsidRPr="00F40272">
        <w:t xml:space="preserve"> </w:t>
      </w:r>
      <w:r w:rsidR="00317442">
        <w:t>w</w:t>
      </w:r>
      <w:r w:rsidR="00F40272">
        <w:t xml:space="preserve">ould be </w:t>
      </w:r>
      <w:r w:rsidR="00F40272" w:rsidRPr="000C78C4">
        <w:t>performed by either a cardiothoracic surgeon or interventional cardiologist.</w:t>
      </w:r>
      <w:r w:rsidR="006B5F4E">
        <w:t xml:space="preserve"> </w:t>
      </w:r>
      <w:r w:rsidR="008264E3" w:rsidRPr="000C78C4">
        <w:t xml:space="preserve">All </w:t>
      </w:r>
      <w:r w:rsidR="00234D93" w:rsidRPr="000C78C4">
        <w:t>physicians conducting</w:t>
      </w:r>
      <w:r w:rsidR="00D84076">
        <w:t xml:space="preserve"> the</w:t>
      </w:r>
      <w:r w:rsidR="00234D93" w:rsidRPr="000C78C4">
        <w:t xml:space="preserve"> TAVI </w:t>
      </w:r>
      <w:r w:rsidR="00D84076">
        <w:t xml:space="preserve">procedure </w:t>
      </w:r>
      <w:r w:rsidR="00F50FB6">
        <w:t xml:space="preserve">are </w:t>
      </w:r>
      <w:r w:rsidR="00234D93" w:rsidRPr="000C78C4">
        <w:t>require</w:t>
      </w:r>
      <w:r w:rsidR="00F50FB6">
        <w:t>d to gain</w:t>
      </w:r>
      <w:r w:rsidR="00234D93" w:rsidRPr="000C78C4">
        <w:t xml:space="preserve"> accreditation</w:t>
      </w:r>
      <w:r w:rsidR="00BE4BA9" w:rsidRPr="000C78C4">
        <w:t>, managed by the TAVI Accreditation Committee</w:t>
      </w:r>
      <w:r w:rsidR="007869B9" w:rsidRPr="000C78C4">
        <w:t xml:space="preserve"> (</w:t>
      </w:r>
      <w:hyperlink r:id="rId12" w:history="1">
        <w:r w:rsidR="00AB18CC" w:rsidRPr="000C78C4">
          <w:rPr>
            <w:rStyle w:val="Hyperlink"/>
          </w:rPr>
          <w:t>https://tavi.org.au/</w:t>
        </w:r>
      </w:hyperlink>
      <w:r w:rsidR="00A7543C">
        <w:t>).</w:t>
      </w:r>
    </w:p>
    <w:p w14:paraId="29DB272A" w14:textId="3B986B84" w:rsidR="00D349E5" w:rsidRDefault="005B081E" w:rsidP="003320B8">
      <w:pPr>
        <w:pStyle w:val="Bulletintro"/>
      </w:pPr>
      <w:r>
        <w:t>Accredit</w:t>
      </w:r>
      <w:r w:rsidR="00D349E5">
        <w:t xml:space="preserve">ation is given under the following categories: </w:t>
      </w:r>
    </w:p>
    <w:p w14:paraId="511BED58" w14:textId="77777777" w:rsidR="00D349E5" w:rsidRDefault="005B081E" w:rsidP="00CE332E">
      <w:pPr>
        <w:pStyle w:val="Bullet"/>
      </w:pPr>
      <w:r>
        <w:t>Category 1: Established TAVI Operator (Interventional Cardiologist or Cardiothoracic Surgeon)</w:t>
      </w:r>
    </w:p>
    <w:p w14:paraId="0A457DA9" w14:textId="77777777" w:rsidR="00D349E5" w:rsidRDefault="005B081E" w:rsidP="00CE332E">
      <w:pPr>
        <w:pStyle w:val="Bullet"/>
      </w:pPr>
      <w:r>
        <w:t>Category 2A: New TAVI Operator (Interventional Cardiologist)</w:t>
      </w:r>
    </w:p>
    <w:p w14:paraId="44A7C938" w14:textId="77777777" w:rsidR="00D349E5" w:rsidRDefault="005B081E" w:rsidP="00CE332E">
      <w:pPr>
        <w:pStyle w:val="Bullet"/>
      </w:pPr>
      <w:r>
        <w:t>Category 2B: New TAVI Operator (Cardiothoracic Surgeon)</w:t>
      </w:r>
    </w:p>
    <w:p w14:paraId="0CDAE1D5" w14:textId="3C966588" w:rsidR="00583C46" w:rsidRDefault="00820EA4">
      <w:pPr>
        <w:pStyle w:val="BodyText"/>
      </w:pPr>
      <w:r>
        <w:t>Once a practitioner has been a</w:t>
      </w:r>
      <w:r w:rsidR="00CF7524">
        <w:t xml:space="preserve">ccredited under the Rules for </w:t>
      </w:r>
      <w:r w:rsidR="00777FC5">
        <w:t>A</w:t>
      </w:r>
      <w:r w:rsidR="00CF7524">
        <w:t xml:space="preserve">ccreditation to perform TAVI </w:t>
      </w:r>
      <w:r w:rsidR="00F20978">
        <w:t xml:space="preserve">(available at </w:t>
      </w:r>
      <w:hyperlink r:id="rId13" w:history="1">
        <w:r w:rsidR="00F20978">
          <w:rPr>
            <w:rStyle w:val="Hyperlink"/>
          </w:rPr>
          <w:t>https://tavi.org.au/resources/</w:t>
        </w:r>
      </w:hyperlink>
      <w:r w:rsidR="00F20978">
        <w:t>)</w:t>
      </w:r>
      <w:r>
        <w:t>,</w:t>
      </w:r>
      <w:r w:rsidR="00F20978">
        <w:t xml:space="preserve"> </w:t>
      </w:r>
      <w:r w:rsidR="00CF7524">
        <w:t>they</w:t>
      </w:r>
      <w:r w:rsidR="006652DD">
        <w:t xml:space="preserve"> are</w:t>
      </w:r>
      <w:r>
        <w:t xml:space="preserve"> only </w:t>
      </w:r>
      <w:r w:rsidR="00CF7524">
        <w:t xml:space="preserve">able to claim the </w:t>
      </w:r>
      <w:r w:rsidR="006652DD">
        <w:t>MBS</w:t>
      </w:r>
      <w:r w:rsidR="00CF7524">
        <w:t xml:space="preserve"> item number if </w:t>
      </w:r>
      <w:r>
        <w:t>the h</w:t>
      </w:r>
      <w:r w:rsidR="00CD58E1">
        <w:t>ospital meets criteria described in Joint Position Statement to be</w:t>
      </w:r>
      <w:r w:rsidR="004A0FB3">
        <w:t xml:space="preserve"> </w:t>
      </w:r>
      <w:r w:rsidR="00CD58E1">
        <w:t xml:space="preserve">considered </w:t>
      </w:r>
      <w:r w:rsidR="004A621D">
        <w:t>‘</w:t>
      </w:r>
      <w:r w:rsidR="00CD58E1">
        <w:t>clinically suitabl</w:t>
      </w:r>
      <w:r w:rsidR="004A0FB3">
        <w:t>e</w:t>
      </w:r>
      <w:r w:rsidR="004A621D">
        <w:t>’</w:t>
      </w:r>
      <w:r w:rsidR="004A0FB3">
        <w:t xml:space="preserve"> for TAVI. </w:t>
      </w:r>
    </w:p>
    <w:p w14:paraId="0A717C74" w14:textId="6A6606B4" w:rsidR="00AB629E" w:rsidRDefault="00583C46">
      <w:pPr>
        <w:pStyle w:val="BodyText"/>
      </w:pPr>
      <w:r>
        <w:t>The list of TAVI practitioners, including the hospitals at which they have been accredited</w:t>
      </w:r>
      <w:r w:rsidR="00820EA4">
        <w:t>,</w:t>
      </w:r>
      <w:r>
        <w:t xml:space="preserve"> is available at </w:t>
      </w:r>
      <w:hyperlink r:id="rId14" w:history="1">
        <w:r>
          <w:rPr>
            <w:rStyle w:val="Hyperlink"/>
          </w:rPr>
          <w:t>https://tavi.org.au/register/</w:t>
        </w:r>
      </w:hyperlink>
      <w:r>
        <w:t>.</w:t>
      </w:r>
    </w:p>
    <w:p w14:paraId="1E044557" w14:textId="0E290575" w:rsidR="00595E15" w:rsidRDefault="00C6567F" w:rsidP="004D7B9F">
      <w:pPr>
        <w:pStyle w:val="BodyText"/>
      </w:pPr>
      <w:r w:rsidRPr="000C78C4">
        <w:t xml:space="preserve">Training </w:t>
      </w:r>
      <w:r w:rsidR="004A0FB3">
        <w:t xml:space="preserve">for the dual-filter CEP </w:t>
      </w:r>
      <w:r w:rsidR="0001596A" w:rsidRPr="000C78C4">
        <w:t>includes</w:t>
      </w:r>
      <w:r w:rsidR="00A66B50" w:rsidRPr="000C78C4">
        <w:t xml:space="preserve"> a 30-45</w:t>
      </w:r>
      <w:r w:rsidR="00794A17">
        <w:t xml:space="preserve"> </w:t>
      </w:r>
      <w:r w:rsidR="00A66B50" w:rsidRPr="000C78C4">
        <w:t>min</w:t>
      </w:r>
      <w:r w:rsidR="00794A17">
        <w:t>ute</w:t>
      </w:r>
      <w:r w:rsidR="00A66B50" w:rsidRPr="000C78C4">
        <w:t xml:space="preserve"> didactic session with demonstration. The physician is deemed independent after performing 10 cases with clinical support.</w:t>
      </w:r>
      <w:r w:rsidR="009C012F" w:rsidRPr="009C012F">
        <w:t xml:space="preserve"> </w:t>
      </w:r>
      <w:r w:rsidR="00AA5597" w:rsidRPr="003C3802">
        <w:t>If the use of CEP device in TAVI procedure becomes routine practice, as a result of a positive recommendation and MBS listing, it is possible that the training will be incorporated into the</w:t>
      </w:r>
      <w:r w:rsidR="00367C6E">
        <w:t xml:space="preserve"> TAVI accreditation rules. The a</w:t>
      </w:r>
      <w:r w:rsidR="00AA5597" w:rsidRPr="003C3802">
        <w:t>pplicant believes this will be at the discretion of the TAVI Accreditation Committee.</w:t>
      </w:r>
    </w:p>
    <w:p w14:paraId="7B92E885" w14:textId="073CA444" w:rsidR="008D0E91" w:rsidRDefault="00583481" w:rsidP="006B5F4E">
      <w:pPr>
        <w:pStyle w:val="BodyText"/>
      </w:pPr>
      <w:r w:rsidRPr="00583481">
        <w:t>The proposed medical service is intended to be performed once during endovascular procedures such as TAVI</w:t>
      </w:r>
      <w:r w:rsidR="00C03475">
        <w:t xml:space="preserve">. </w:t>
      </w:r>
      <w:r w:rsidR="006B5F4E" w:rsidRPr="000C78C4">
        <w:t>The TAVI procedure</w:t>
      </w:r>
      <w:r w:rsidR="00C03475">
        <w:t xml:space="preserve"> is typically </w:t>
      </w:r>
      <w:r w:rsidR="001F1E6D">
        <w:t xml:space="preserve">a </w:t>
      </w:r>
      <w:r w:rsidR="00C03475" w:rsidRPr="00340F1D">
        <w:t>on</w:t>
      </w:r>
      <w:r w:rsidR="00F12C74">
        <w:t>c</w:t>
      </w:r>
      <w:r w:rsidR="00C03475" w:rsidRPr="00340F1D">
        <w:t>e per lifetime</w:t>
      </w:r>
      <w:r w:rsidR="001F1E6D">
        <w:t xml:space="preserve"> </w:t>
      </w:r>
      <w:r w:rsidR="00AC107A">
        <w:t>intervention</w:t>
      </w:r>
      <w:r w:rsidR="00F20978">
        <w:t xml:space="preserve"> and has a</w:t>
      </w:r>
      <w:r w:rsidR="00D96AC3">
        <w:t xml:space="preserve"> low repeat rate. The TAVI procedure </w:t>
      </w:r>
      <w:r w:rsidR="006B5F4E" w:rsidRPr="000C78C4">
        <w:t>is not payable more than once per patient in a five-year period</w:t>
      </w:r>
      <w:r w:rsidR="006B5F4E" w:rsidRPr="00DE0DAD">
        <w:t>.</w:t>
      </w:r>
      <w:r w:rsidR="00AA5597">
        <w:t xml:space="preserve"> It is expected that the same rule would apply to the dual-filter CEP system when used adjunct to TAVI.</w:t>
      </w:r>
      <w:r w:rsidR="008D0E91">
        <w:t xml:space="preserve">The proposed medical service has a prosthesis component </w:t>
      </w:r>
      <w:r w:rsidR="0043306B">
        <w:t xml:space="preserve">(i.e. the application is </w:t>
      </w:r>
      <w:r w:rsidR="008D0E91">
        <w:t>Prostheses List Advisory Committee [PLAC] co-dependent</w:t>
      </w:r>
      <w:r w:rsidR="0043306B">
        <w:t>)</w:t>
      </w:r>
      <w:r w:rsidR="008D0E91">
        <w:t>.</w:t>
      </w:r>
    </w:p>
    <w:p w14:paraId="00B6CB9C" w14:textId="7BF0B394" w:rsidR="00AE4E21" w:rsidRDefault="00367C6E" w:rsidP="00AE4E21">
      <w:pPr>
        <w:pStyle w:val="BodyText"/>
      </w:pPr>
      <w:r>
        <w:t>Based on the a</w:t>
      </w:r>
      <w:r w:rsidR="00AE4E21">
        <w:t>pplicant</w:t>
      </w:r>
      <w:r>
        <w:t>’s</w:t>
      </w:r>
      <w:r w:rsidR="00AE4E21">
        <w:t xml:space="preserve"> experience in global markets, it is anticipated that </w:t>
      </w:r>
      <w:r w:rsidR="00CE0251">
        <w:t>the</w:t>
      </w:r>
      <w:r w:rsidR="00AE4E21">
        <w:t xml:space="preserve"> uptake rate for</w:t>
      </w:r>
      <w:r w:rsidR="00CE0251">
        <w:t xml:space="preserve"> the</w:t>
      </w:r>
      <w:r w:rsidR="00AE4E21">
        <w:t xml:space="preserve"> dual-filter CEP </w:t>
      </w:r>
      <w:r w:rsidR="00CE0251">
        <w:t xml:space="preserve">with be </w:t>
      </w:r>
      <w:r w:rsidR="009D3407" w:rsidRPr="009D3407">
        <w:rPr>
          <w:b/>
          <w:bCs/>
        </w:rPr>
        <w:t>REDACTED</w:t>
      </w:r>
      <w:r w:rsidR="00CE0251">
        <w:t xml:space="preserve">% </w:t>
      </w:r>
      <w:r w:rsidR="00AE4E21">
        <w:t xml:space="preserve">in Year 1, growing </w:t>
      </w:r>
      <w:r w:rsidR="00AE4E21" w:rsidRPr="008A513D">
        <w:t xml:space="preserve">to </w:t>
      </w:r>
      <w:r w:rsidR="009D3407" w:rsidRPr="009D3407">
        <w:rPr>
          <w:b/>
          <w:bCs/>
        </w:rPr>
        <w:t>REDACTED</w:t>
      </w:r>
      <w:r w:rsidR="00AE4E21" w:rsidRPr="008A513D">
        <w:t>% in Year 4</w:t>
      </w:r>
      <w:r w:rsidR="00AE4E21">
        <w:t xml:space="preserve"> (increas</w:t>
      </w:r>
      <w:r w:rsidR="00CE0251">
        <w:t>ing</w:t>
      </w:r>
      <w:r w:rsidR="00AE4E21">
        <w:t xml:space="preserve"> </w:t>
      </w:r>
      <w:r w:rsidR="009D3407" w:rsidRPr="009D3407">
        <w:rPr>
          <w:b/>
          <w:bCs/>
        </w:rPr>
        <w:t>REDACTED</w:t>
      </w:r>
      <w:r w:rsidR="00AE4E21">
        <w:t>% per year).</w:t>
      </w:r>
      <w:r w:rsidR="00044EF4">
        <w:t xml:space="preserve"> </w:t>
      </w:r>
      <w:r w:rsidR="00672978">
        <w:t>However</w:t>
      </w:r>
      <w:r w:rsidR="00055BCE">
        <w:t>,</w:t>
      </w:r>
      <w:r w:rsidR="00672978">
        <w:t xml:space="preserve"> i</w:t>
      </w:r>
      <w:r w:rsidR="00672978" w:rsidRPr="00672978">
        <w:t>t is acknowledged that projected TAVI utilisation is uncertain given the short duration of MBS listing.</w:t>
      </w:r>
    </w:p>
    <w:p w14:paraId="30B55413" w14:textId="77777777" w:rsidR="0084167D" w:rsidRPr="00820EA4" w:rsidRDefault="0084167D" w:rsidP="0043306B">
      <w:pPr>
        <w:pStyle w:val="Heading4"/>
        <w:spacing w:after="120"/>
        <w:rPr>
          <w:rFonts w:asciiTheme="majorHAnsi" w:eastAsiaTheme="majorEastAsia" w:hAnsiTheme="majorHAnsi"/>
          <w:b/>
          <w:sz w:val="24"/>
        </w:rPr>
      </w:pPr>
      <w:bookmarkStart w:id="8" w:name="_Ref518982361"/>
      <w:r w:rsidRPr="00820EA4">
        <w:rPr>
          <w:b/>
        </w:rPr>
        <w:t>Setting of use</w:t>
      </w:r>
      <w:bookmarkEnd w:id="8"/>
    </w:p>
    <w:p w14:paraId="7BD7CB88" w14:textId="1E14A9C5" w:rsidR="00FF5347" w:rsidRDefault="00544F5E" w:rsidP="003320B8">
      <w:pPr>
        <w:pStyle w:val="BodyText"/>
        <w:rPr>
          <w:b/>
        </w:rPr>
      </w:pPr>
      <w:r w:rsidRPr="000C78C4">
        <w:t xml:space="preserve">The TAVI procedure, and hence the </w:t>
      </w:r>
      <w:r w:rsidR="00AF67CF" w:rsidRPr="000C78C4">
        <w:t>proposed medical service</w:t>
      </w:r>
      <w:r w:rsidR="0084167D">
        <w:t>,</w:t>
      </w:r>
      <w:r w:rsidR="00AF67CF" w:rsidRPr="000C78C4">
        <w:t xml:space="preserve"> </w:t>
      </w:r>
      <w:r w:rsidR="00DE2E02" w:rsidRPr="000C78C4">
        <w:t>is conducted within the public and private hospital setting</w:t>
      </w:r>
      <w:r w:rsidR="00D610F5" w:rsidRPr="000C78C4">
        <w:t xml:space="preserve"> for admitted patients only.</w:t>
      </w:r>
    </w:p>
    <w:p w14:paraId="7BD7CB89" w14:textId="4778174D" w:rsidR="00896845" w:rsidRDefault="00896845" w:rsidP="0043306B">
      <w:pPr>
        <w:pStyle w:val="Heading3"/>
        <w:spacing w:after="120"/>
        <w:rPr>
          <w:color w:val="0000FF"/>
          <w:sz w:val="28"/>
          <w:szCs w:val="28"/>
        </w:rPr>
      </w:pPr>
      <w:r w:rsidRPr="00820EA4">
        <w:rPr>
          <w:color w:val="0000FF"/>
          <w:sz w:val="28"/>
          <w:szCs w:val="28"/>
        </w:rPr>
        <w:t>C</w:t>
      </w:r>
      <w:r w:rsidR="00B20355">
        <w:rPr>
          <w:color w:val="0000FF"/>
          <w:sz w:val="28"/>
          <w:szCs w:val="28"/>
        </w:rPr>
        <w:t>OMPARATOR</w:t>
      </w:r>
    </w:p>
    <w:p w14:paraId="16BD5A28" w14:textId="77777777" w:rsidR="0043306B" w:rsidRPr="0043306B" w:rsidRDefault="0043306B" w:rsidP="0043306B">
      <w:pPr>
        <w:spacing w:after="0"/>
        <w:rPr>
          <w:i/>
          <w:sz w:val="16"/>
          <w:szCs w:val="16"/>
        </w:rPr>
      </w:pPr>
      <w:r w:rsidRPr="0043306B">
        <w:rPr>
          <w:i/>
        </w:rPr>
        <w:t>PASC confirmed the proposed comparator.</w:t>
      </w:r>
      <w:r w:rsidRPr="0043306B">
        <w:rPr>
          <w:i/>
        </w:rPr>
        <w:br/>
      </w:r>
    </w:p>
    <w:p w14:paraId="793865BA" w14:textId="77777777" w:rsidR="0043306B" w:rsidRPr="0043306B" w:rsidRDefault="0043306B" w:rsidP="0043306B">
      <w:pPr>
        <w:spacing w:after="0"/>
        <w:rPr>
          <w:i/>
          <w:sz w:val="16"/>
          <w:szCs w:val="16"/>
        </w:rPr>
      </w:pPr>
      <w:r w:rsidRPr="0043306B">
        <w:rPr>
          <w:i/>
        </w:rPr>
        <w:t xml:space="preserve">PASC noted TAVI carries a risk of embolism and stroke (as did earlier surgical procedures). The applicant confirmed this was known from pre-TAVI and TAVI trials. </w:t>
      </w:r>
      <w:r w:rsidRPr="0043306B">
        <w:rPr>
          <w:i/>
        </w:rPr>
        <w:br/>
      </w:r>
    </w:p>
    <w:p w14:paraId="22B2FF07" w14:textId="227DADE6" w:rsidR="009A741C" w:rsidRPr="007C6736" w:rsidRDefault="009A741C" w:rsidP="009A741C">
      <w:pPr>
        <w:rPr>
          <w:rFonts w:asciiTheme="minorHAnsi" w:eastAsiaTheme="minorHAnsi" w:hAnsiTheme="minorHAnsi" w:cstheme="minorBidi"/>
          <w:i/>
          <w:iCs/>
        </w:rPr>
      </w:pPr>
      <w:r w:rsidRPr="007C6736">
        <w:rPr>
          <w:rFonts w:asciiTheme="minorHAnsi" w:hAnsiTheme="minorHAnsi" w:cstheme="minorBidi"/>
          <w:i/>
          <w:iCs/>
        </w:rPr>
        <w:t xml:space="preserve">PASC advised that the TAVI </w:t>
      </w:r>
      <w:r w:rsidR="00014319" w:rsidRPr="007C6736">
        <w:rPr>
          <w:rFonts w:asciiTheme="minorHAnsi" w:hAnsiTheme="minorHAnsi" w:cstheme="minorBidi"/>
          <w:i/>
          <w:iCs/>
        </w:rPr>
        <w:t>procedure</w:t>
      </w:r>
      <w:r w:rsidR="00844044" w:rsidRPr="007C6736">
        <w:rPr>
          <w:rFonts w:asciiTheme="minorHAnsi" w:hAnsiTheme="minorHAnsi" w:cstheme="minorBidi"/>
          <w:i/>
          <w:iCs/>
        </w:rPr>
        <w:t xml:space="preserve"> </w:t>
      </w:r>
      <w:r w:rsidR="007C6736">
        <w:rPr>
          <w:rFonts w:asciiTheme="minorHAnsi" w:hAnsiTheme="minorHAnsi" w:cstheme="minorBidi"/>
          <w:i/>
          <w:iCs/>
        </w:rPr>
        <w:t>(</w:t>
      </w:r>
      <w:r w:rsidR="00844044" w:rsidRPr="007C6736">
        <w:rPr>
          <w:rFonts w:asciiTheme="minorHAnsi" w:hAnsiTheme="minorHAnsi" w:cstheme="minorBidi"/>
          <w:i/>
          <w:iCs/>
        </w:rPr>
        <w:t xml:space="preserve">confirmed as </w:t>
      </w:r>
      <w:r w:rsidR="00845EDE" w:rsidRPr="007C6736">
        <w:rPr>
          <w:rFonts w:asciiTheme="minorHAnsi" w:hAnsiTheme="minorHAnsi" w:cstheme="minorBidi"/>
          <w:i/>
          <w:iCs/>
        </w:rPr>
        <w:t xml:space="preserve">the </w:t>
      </w:r>
      <w:r w:rsidRPr="007C6736">
        <w:rPr>
          <w:rFonts w:asciiTheme="minorHAnsi" w:hAnsiTheme="minorHAnsi" w:cstheme="minorBidi"/>
          <w:i/>
          <w:iCs/>
        </w:rPr>
        <w:t>comparator arm in this assessment</w:t>
      </w:r>
      <w:r w:rsidR="007C6736">
        <w:rPr>
          <w:rFonts w:asciiTheme="minorHAnsi" w:hAnsiTheme="minorHAnsi" w:cstheme="minorBidi"/>
          <w:i/>
          <w:iCs/>
        </w:rPr>
        <w:t>)</w:t>
      </w:r>
      <w:r w:rsidRPr="007C6736">
        <w:rPr>
          <w:rFonts w:asciiTheme="minorHAnsi" w:hAnsiTheme="minorHAnsi" w:cstheme="minorBidi"/>
          <w:i/>
          <w:iCs/>
        </w:rPr>
        <w:t xml:space="preserve"> should closely replicate/be guided by that used in the original TAVI listing. This will avoid overvaluing TAVI.</w:t>
      </w:r>
    </w:p>
    <w:p w14:paraId="5A1D6E9F" w14:textId="77777777" w:rsidR="0043306B" w:rsidRDefault="0043306B" w:rsidP="003320B8">
      <w:pPr>
        <w:pStyle w:val="BodyText"/>
      </w:pPr>
    </w:p>
    <w:p w14:paraId="4C51D3BB" w14:textId="55E84FE3" w:rsidR="00EE2FBE" w:rsidRDefault="001A126F" w:rsidP="003320B8">
      <w:pPr>
        <w:pStyle w:val="BodyText"/>
      </w:pPr>
      <w:r w:rsidRPr="00462187">
        <w:t xml:space="preserve">The </w:t>
      </w:r>
      <w:r w:rsidR="00BA1F73" w:rsidRPr="00462187">
        <w:t xml:space="preserve">comparator nominated by the applicant was </w:t>
      </w:r>
      <w:r w:rsidR="009E3094" w:rsidRPr="00462187">
        <w:t xml:space="preserve">the TAVI procedure without the use of </w:t>
      </w:r>
      <w:r w:rsidR="009764D1" w:rsidRPr="00462187">
        <w:t>a dual</w:t>
      </w:r>
      <w:r w:rsidR="00527BF4">
        <w:t>-</w:t>
      </w:r>
      <w:r w:rsidR="009764D1" w:rsidRPr="00462187">
        <w:t xml:space="preserve">filter </w:t>
      </w:r>
      <w:r w:rsidR="008A40E2">
        <w:t>CEP</w:t>
      </w:r>
      <w:r w:rsidR="00927BE6" w:rsidRPr="00462187">
        <w:t xml:space="preserve"> </w:t>
      </w:r>
      <w:r w:rsidR="003E4BF9">
        <w:t xml:space="preserve">system </w:t>
      </w:r>
      <w:r w:rsidR="00927BE6" w:rsidRPr="00462187">
        <w:t>(i.e. standard of care</w:t>
      </w:r>
      <w:r w:rsidR="00B6487F" w:rsidRPr="00462187">
        <w:t>, SoC)</w:t>
      </w:r>
      <w:r w:rsidR="00A7543C">
        <w:t>.</w:t>
      </w:r>
    </w:p>
    <w:p w14:paraId="46EE7C04" w14:textId="0407B6D9" w:rsidR="00510A57" w:rsidRDefault="00662FC3" w:rsidP="003320B8">
      <w:pPr>
        <w:pStyle w:val="BodyText"/>
      </w:pPr>
      <w:r>
        <w:t xml:space="preserve">The management for a patient who receives the proposed medical service would be the same as a patient who receives the TAVI procedure without the dual-filter CEP system. After the procedure, the </w:t>
      </w:r>
      <w:r w:rsidRPr="007A7981">
        <w:t>patient remains in hospital for</w:t>
      </w:r>
      <w:r>
        <w:t xml:space="preserve"> approximately </w:t>
      </w:r>
      <w:r w:rsidRPr="007A7981">
        <w:t>5 days</w:t>
      </w:r>
      <w:r>
        <w:t xml:space="preserve"> for post-procedure observation. Should the patient display signs </w:t>
      </w:r>
      <w:r w:rsidR="00FC6B3D">
        <w:t>or</w:t>
      </w:r>
      <w:r>
        <w:t xml:space="preserve"> symptoms of a stroke within 72 hours of the procedure, a CT or MRI is scheduled to diagnose if a peri-procedural stroke has occurred. </w:t>
      </w:r>
      <w:r w:rsidRPr="007A7981">
        <w:t xml:space="preserve">The strokes prevented by using </w:t>
      </w:r>
      <w:r w:rsidR="003E4BF9">
        <w:t>the dual</w:t>
      </w:r>
      <w:r w:rsidR="00527BF4">
        <w:t>-</w:t>
      </w:r>
      <w:r w:rsidR="003E4BF9">
        <w:t xml:space="preserve">filter </w:t>
      </w:r>
      <w:r>
        <w:t>CEP system are ca</w:t>
      </w:r>
      <w:r w:rsidRPr="007A7981">
        <w:t>ptured within the first 72 h</w:t>
      </w:r>
      <w:r>
        <w:t>ours</w:t>
      </w:r>
      <w:r w:rsidRPr="007A7981">
        <w:t xml:space="preserve"> post</w:t>
      </w:r>
      <w:r>
        <w:t>-</w:t>
      </w:r>
      <w:r w:rsidRPr="007A7981">
        <w:t>procedure. Strokes occurring ≥ 7 days post</w:t>
      </w:r>
      <w:r>
        <w:t>-</w:t>
      </w:r>
      <w:r w:rsidRPr="007A7981">
        <w:t>procedure</w:t>
      </w:r>
      <w:r>
        <w:t xml:space="preserve"> are considered to not be</w:t>
      </w:r>
      <w:r w:rsidRPr="007A7981">
        <w:t xml:space="preserve"> procedure</w:t>
      </w:r>
      <w:r w:rsidR="004426FE">
        <w:t>-</w:t>
      </w:r>
      <w:r>
        <w:t>related</w:t>
      </w:r>
      <w:r w:rsidRPr="007A7981">
        <w:t>.</w:t>
      </w:r>
      <w:r>
        <w:t xml:space="preserve"> A patient who displays no signs or symptoms of a stroke during the hospital stay can be discharge with no imaging required. </w:t>
      </w:r>
      <w:r w:rsidRPr="007A7981">
        <w:t>A high proportion of patients undergoing TAVI</w:t>
      </w:r>
      <w:r>
        <w:t xml:space="preserve"> could</w:t>
      </w:r>
      <w:r w:rsidRPr="007A7981">
        <w:t xml:space="preserve"> experience silent ischaemic strokes. These</w:t>
      </w:r>
      <w:r>
        <w:t xml:space="preserve"> would potentially</w:t>
      </w:r>
      <w:r w:rsidRPr="007A7981">
        <w:t xml:space="preserve"> go unnoticed and would only be picked up on a scan which is not routinely performed.</w:t>
      </w:r>
    </w:p>
    <w:p w14:paraId="588C202C" w14:textId="282C0F81" w:rsidR="001A126F" w:rsidRDefault="00FB392F" w:rsidP="003320B8">
      <w:pPr>
        <w:pStyle w:val="BodyText"/>
      </w:pPr>
      <w:r>
        <w:t xml:space="preserve">Embolic deflection devices have been investigated for </w:t>
      </w:r>
      <w:r w:rsidR="00CF4DC3" w:rsidRPr="00462187">
        <w:t>protect</w:t>
      </w:r>
      <w:r>
        <w:t>ion</w:t>
      </w:r>
      <w:r w:rsidR="00CF4DC3" w:rsidRPr="00462187">
        <w:t xml:space="preserve"> </w:t>
      </w:r>
      <w:r w:rsidR="000206E2" w:rsidRPr="00462187">
        <w:t xml:space="preserve">against emboli entering the </w:t>
      </w:r>
      <w:r w:rsidR="000206E2">
        <w:t xml:space="preserve">brachiocephalic artery </w:t>
      </w:r>
      <w:r w:rsidR="00970093">
        <w:t xml:space="preserve">and </w:t>
      </w:r>
      <w:r w:rsidR="000206E2">
        <w:t>left common carotid artery</w:t>
      </w:r>
      <w:r w:rsidR="00970093">
        <w:t xml:space="preserve"> by creating a barrier and deflecting the </w:t>
      </w:r>
      <w:r w:rsidR="00CC00EF">
        <w:t>emboli</w:t>
      </w:r>
      <w:r w:rsidR="0062778D">
        <w:t xml:space="preserve">. </w:t>
      </w:r>
      <w:r>
        <w:t>No</w:t>
      </w:r>
      <w:r w:rsidR="009D5223">
        <w:t xml:space="preserve"> deflection devices </w:t>
      </w:r>
      <w:r>
        <w:t>are</w:t>
      </w:r>
      <w:r w:rsidR="009D5223">
        <w:t xml:space="preserve"> currently listed on the ARTG. </w:t>
      </w:r>
      <w:r w:rsidR="00E9664A">
        <w:t>In comparison to the dual</w:t>
      </w:r>
      <w:r w:rsidR="00527BF4">
        <w:t>-</w:t>
      </w:r>
      <w:r w:rsidR="00E9664A">
        <w:t xml:space="preserve">filter </w:t>
      </w:r>
      <w:r w:rsidR="008A40E2">
        <w:t>CEP</w:t>
      </w:r>
      <w:r w:rsidR="003E4BF9">
        <w:t xml:space="preserve"> system</w:t>
      </w:r>
      <w:r w:rsidR="00E9664A">
        <w:t>, t</w:t>
      </w:r>
      <w:r w:rsidR="004661E2">
        <w:t xml:space="preserve">hese deflection devices do not capture and remove </w:t>
      </w:r>
      <w:r w:rsidR="009216C1">
        <w:t>embolic material</w:t>
      </w:r>
      <w:r w:rsidR="00E9664A">
        <w:t xml:space="preserve">, which can lead to </w:t>
      </w:r>
      <w:r w:rsidR="003867E2">
        <w:t>th</w:t>
      </w:r>
      <w:r w:rsidR="00550110">
        <w:t xml:space="preserve">is material </w:t>
      </w:r>
      <w:r w:rsidR="004A4509">
        <w:t xml:space="preserve">causing potential harm </w:t>
      </w:r>
      <w:r w:rsidR="00085A76">
        <w:t>elsewhere in the circulatory system.</w:t>
      </w:r>
      <w:r>
        <w:t xml:space="preserve"> Given the mechanism of action of the deflection device is to deflect the debris, rather than filter and capture, the</w:t>
      </w:r>
      <w:r w:rsidR="00AF199F">
        <w:t xml:space="preserve"> applicant considered that the</w:t>
      </w:r>
      <w:r>
        <w:t xml:space="preserve"> deflection device is not an equivalent to the </w:t>
      </w:r>
      <w:r w:rsidR="0046723D">
        <w:t xml:space="preserve">dual filter </w:t>
      </w:r>
      <w:r>
        <w:t>CEP device and</w:t>
      </w:r>
      <w:r w:rsidR="0046723D">
        <w:t xml:space="preserve"> as such does not form part of the intervention in this assessment. </w:t>
      </w:r>
      <w:r w:rsidR="00AF199F">
        <w:t>Moreover, g</w:t>
      </w:r>
      <w:r w:rsidR="0046723D">
        <w:t xml:space="preserve">iven the use of deflection devices does not form part of standard care of patients in Australia undergoing TAVI coupled with no deflector devices registered for use in Australia, a deflector device is not </w:t>
      </w:r>
      <w:r>
        <w:t>an appropriate comparator to the dual-filter CEP</w:t>
      </w:r>
      <w:r w:rsidR="0046723D">
        <w:t xml:space="preserve"> in this Application.</w:t>
      </w:r>
      <w:r>
        <w:t xml:space="preserve"> </w:t>
      </w:r>
    </w:p>
    <w:p w14:paraId="7BD7CB90" w14:textId="54731AB2" w:rsidR="00896845" w:rsidRDefault="00820EA4" w:rsidP="00820EA4">
      <w:pPr>
        <w:pStyle w:val="Heading3"/>
        <w:spacing w:after="120"/>
        <w:rPr>
          <w:color w:val="0000FF"/>
          <w:sz w:val="28"/>
          <w:szCs w:val="28"/>
        </w:rPr>
      </w:pPr>
      <w:r>
        <w:rPr>
          <w:color w:val="0000FF"/>
          <w:sz w:val="28"/>
          <w:szCs w:val="28"/>
        </w:rPr>
        <w:t>OUTCOMES</w:t>
      </w:r>
    </w:p>
    <w:p w14:paraId="604948C8" w14:textId="3006BB14" w:rsidR="00BF1C91" w:rsidRPr="00BF1C91" w:rsidRDefault="00BF1C91" w:rsidP="0043306B">
      <w:pPr>
        <w:rPr>
          <w:i/>
        </w:rPr>
      </w:pPr>
      <w:r w:rsidRPr="00BF1C91">
        <w:rPr>
          <w:i/>
        </w:rPr>
        <w:t>PASC confirmed the proposed outcomes, but agreed with the applicant’s response to the draft PICO that ‘acute kidney injury’ and ‘major vascular complication (i.e. radial/brachial, femoral arteries’)’ should be moved from clinical outcomes to safety outcomes. However, PASC queried how CEP affected acute kidney injury, given CEP doesn’t protect the descending aorta territory.</w:t>
      </w:r>
    </w:p>
    <w:p w14:paraId="5D156A0A" w14:textId="1AE11B03" w:rsidR="0057685C" w:rsidRDefault="0057685C" w:rsidP="003320B8">
      <w:pPr>
        <w:pStyle w:val="BodyText"/>
        <w:rPr>
          <w:rFonts w:asciiTheme="minorHAnsi" w:eastAsiaTheme="minorHAnsi" w:hAnsiTheme="minorHAnsi"/>
          <w:sz w:val="20"/>
        </w:rPr>
      </w:pPr>
      <w:r>
        <w:t>A</w:t>
      </w:r>
      <w:r w:rsidR="00DF70EE">
        <w:t>n a</w:t>
      </w:r>
      <w:r>
        <w:t xml:space="preserve">pplication for </w:t>
      </w:r>
      <w:r w:rsidR="001E54CB">
        <w:t xml:space="preserve">percutaneous </w:t>
      </w:r>
      <w:r w:rsidR="00651EFC">
        <w:t>transcatheter</w:t>
      </w:r>
      <w:r w:rsidR="001E54CB">
        <w:t xml:space="preserve"> delivery of a dual-filter CEP </w:t>
      </w:r>
      <w:r w:rsidR="00AA1A01">
        <w:t xml:space="preserve">system was </w:t>
      </w:r>
      <w:r>
        <w:t xml:space="preserve">considered </w:t>
      </w:r>
      <w:r w:rsidR="00BF1C91">
        <w:t xml:space="preserve">by </w:t>
      </w:r>
      <w:r w:rsidR="00AA1A01">
        <w:t>PLAC</w:t>
      </w:r>
      <w:r>
        <w:t xml:space="preserve"> at </w:t>
      </w:r>
      <w:r w:rsidR="00BF1C91">
        <w:t xml:space="preserve">its </w:t>
      </w:r>
      <w:r>
        <w:t>meeting of 16 May 2019</w:t>
      </w:r>
      <w:r w:rsidR="001E54CB">
        <w:t>, with</w:t>
      </w:r>
      <w:r w:rsidR="00BF1C91">
        <w:t xml:space="preserve"> PLAC </w:t>
      </w:r>
      <w:r>
        <w:t xml:space="preserve">members seeking </w:t>
      </w:r>
      <w:r w:rsidR="00CE3E5A">
        <w:t xml:space="preserve">further </w:t>
      </w:r>
      <w:r w:rsidR="00BF1C91">
        <w:t>advice on whether</w:t>
      </w:r>
      <w:r>
        <w:t xml:space="preserve"> use of the CEP system (as an adjunctiv</w:t>
      </w:r>
      <w:r w:rsidR="00BF1C91">
        <w:t xml:space="preserve">e) delivers improvements in </w:t>
      </w:r>
      <w:r>
        <w:t>outcomes of the TAVI procedure.</w:t>
      </w:r>
    </w:p>
    <w:p w14:paraId="7BD7CB91" w14:textId="6032C9E5" w:rsidR="002A66BD" w:rsidRPr="00B20355" w:rsidRDefault="00BF1C91" w:rsidP="00BF1C91">
      <w:pPr>
        <w:pStyle w:val="Heading4"/>
        <w:spacing w:after="120"/>
        <w:rPr>
          <w:b/>
          <w:u w:val="single"/>
        </w:rPr>
      </w:pPr>
      <w:r w:rsidRPr="00B20355">
        <w:rPr>
          <w:b/>
          <w:u w:val="single"/>
        </w:rPr>
        <w:t>Patient-</w:t>
      </w:r>
      <w:r w:rsidR="002A66BD" w:rsidRPr="00B20355">
        <w:rPr>
          <w:b/>
          <w:u w:val="single"/>
        </w:rPr>
        <w:t>relevant</w:t>
      </w:r>
      <w:r w:rsidRPr="00B20355">
        <w:rPr>
          <w:b/>
          <w:u w:val="single"/>
        </w:rPr>
        <w:t xml:space="preserve"> outcomes</w:t>
      </w:r>
    </w:p>
    <w:p w14:paraId="6E33F1F1" w14:textId="68EAA248" w:rsidR="00057867" w:rsidRPr="003320B8" w:rsidRDefault="00057867" w:rsidP="003320B8">
      <w:pPr>
        <w:pStyle w:val="Bulletintro"/>
        <w:rPr>
          <w:rStyle w:val="BodyTextChar"/>
        </w:rPr>
      </w:pPr>
      <w:r>
        <w:t>Safety outcomes</w:t>
      </w:r>
      <w:r w:rsidR="007F1806" w:rsidRPr="007F1806">
        <w:t xml:space="preserve"> </w:t>
      </w:r>
      <w:r w:rsidR="007F1806">
        <w:t xml:space="preserve">include any adverse events related to the proposed </w:t>
      </w:r>
      <w:r w:rsidR="00EC6ACB">
        <w:t>service</w:t>
      </w:r>
      <w:r w:rsidR="007F1806">
        <w:t xml:space="preserve"> and the nominated comparator</w:t>
      </w:r>
      <w:r w:rsidR="00B2513D">
        <w:t xml:space="preserve">, and </w:t>
      </w:r>
      <w:r w:rsidR="007F1806">
        <w:t>could include</w:t>
      </w:r>
      <w:r>
        <w:t>:</w:t>
      </w:r>
    </w:p>
    <w:p w14:paraId="21A28B42" w14:textId="3C767615" w:rsidR="00057867" w:rsidRDefault="00730173" w:rsidP="003320B8">
      <w:pPr>
        <w:pStyle w:val="Bullet"/>
      </w:pPr>
      <w:r>
        <w:t>Procedural complications</w:t>
      </w:r>
      <w:r w:rsidR="00EC16D6">
        <w:t xml:space="preserve"> related to the device</w:t>
      </w:r>
    </w:p>
    <w:p w14:paraId="0A3C82E3" w14:textId="77777777" w:rsidR="00AE69ED" w:rsidRDefault="00AE69ED" w:rsidP="00AE69ED">
      <w:pPr>
        <w:pStyle w:val="Bullet"/>
      </w:pPr>
      <w:r>
        <w:t>Acute kidney injury</w:t>
      </w:r>
    </w:p>
    <w:p w14:paraId="5037DD95" w14:textId="2B2D276A" w:rsidR="00AE69ED" w:rsidRDefault="00AE69ED" w:rsidP="00B20355">
      <w:pPr>
        <w:pStyle w:val="Bullet"/>
        <w:spacing w:after="120"/>
      </w:pPr>
      <w:r>
        <w:t>Major vascular complication (i.e. radial/brachial, femoral arteries)</w:t>
      </w:r>
    </w:p>
    <w:p w14:paraId="5ED88CBE" w14:textId="77777777" w:rsidR="00883DB0" w:rsidRDefault="00883DB0">
      <w:r>
        <w:br w:type="page"/>
      </w:r>
    </w:p>
    <w:p w14:paraId="22C171B5" w14:textId="69B4F99B" w:rsidR="00585DB7" w:rsidRPr="00C10CB4" w:rsidRDefault="000F6E96" w:rsidP="003320B8">
      <w:pPr>
        <w:pStyle w:val="Bulletintro"/>
      </w:pPr>
      <w:r>
        <w:lastRenderedPageBreak/>
        <w:t>E</w:t>
      </w:r>
      <w:r w:rsidR="002A58B4">
        <w:t>ffectiveness ou</w:t>
      </w:r>
      <w:r w:rsidR="00057867">
        <w:t>t</w:t>
      </w:r>
      <w:r w:rsidR="002A58B4">
        <w:t>comes</w:t>
      </w:r>
      <w:r w:rsidR="00B2513D" w:rsidRPr="00B2513D">
        <w:t xml:space="preserve"> </w:t>
      </w:r>
      <w:r w:rsidR="00B2513D">
        <w:t xml:space="preserve">related to </w:t>
      </w:r>
      <w:r w:rsidR="00B2513D" w:rsidRPr="00B2513D">
        <w:t xml:space="preserve">the proposed </w:t>
      </w:r>
      <w:r w:rsidR="00EC6ACB">
        <w:t xml:space="preserve">service </w:t>
      </w:r>
      <w:r w:rsidR="00B2513D" w:rsidRPr="00B2513D">
        <w:t>and appropriate comparator are as follows</w:t>
      </w:r>
      <w:r w:rsidR="002A58B4">
        <w:t>:</w:t>
      </w:r>
    </w:p>
    <w:p w14:paraId="312283EF" w14:textId="77777777" w:rsidR="003320B8" w:rsidRPr="00C10CB4" w:rsidRDefault="003320B8" w:rsidP="003320B8">
      <w:pPr>
        <w:pStyle w:val="Bullet"/>
      </w:pPr>
      <w:r w:rsidRPr="00C10CB4">
        <w:t>Mortality</w:t>
      </w:r>
    </w:p>
    <w:p w14:paraId="7C2FE5C5" w14:textId="16C984CE" w:rsidR="00BD3B7A" w:rsidRDefault="00AA5597">
      <w:pPr>
        <w:pStyle w:val="Bullet"/>
      </w:pPr>
      <w:r>
        <w:t>Reduction in c</w:t>
      </w:r>
      <w:r w:rsidR="00BD3B7A">
        <w:t>linical s</w:t>
      </w:r>
      <w:r w:rsidR="007B6C67" w:rsidRPr="00C10CB4">
        <w:t xml:space="preserve">troke </w:t>
      </w:r>
    </w:p>
    <w:p w14:paraId="4746D2F9" w14:textId="17A70E68" w:rsidR="005C2B0C" w:rsidRDefault="005C2B0C">
      <w:pPr>
        <w:pStyle w:val="Bullet"/>
      </w:pPr>
      <w:r>
        <w:t>Reduction in trans</w:t>
      </w:r>
      <w:r w:rsidR="00DE1BE3">
        <w:t>ient</w:t>
      </w:r>
      <w:r>
        <w:t xml:space="preserve"> ischaemic attack</w:t>
      </w:r>
    </w:p>
    <w:p w14:paraId="4EC2FFDA" w14:textId="7FE59194" w:rsidR="00585DB7" w:rsidRPr="00C10CB4" w:rsidRDefault="00BD3B7A" w:rsidP="003320B8">
      <w:pPr>
        <w:pStyle w:val="Bullet"/>
      </w:pPr>
      <w:r>
        <w:t>N</w:t>
      </w:r>
      <w:r w:rsidRPr="00C10CB4">
        <w:t xml:space="preserve">eurocognitive </w:t>
      </w:r>
      <w:r w:rsidR="007B6C67" w:rsidRPr="00C10CB4">
        <w:t>dysfunction post</w:t>
      </w:r>
      <w:r w:rsidR="00170878" w:rsidRPr="00C10CB4">
        <w:t>-procedure</w:t>
      </w:r>
    </w:p>
    <w:p w14:paraId="2759511C" w14:textId="64B48D68" w:rsidR="00170878" w:rsidRPr="00C10CB4" w:rsidRDefault="00170878" w:rsidP="003320B8">
      <w:pPr>
        <w:pStyle w:val="Bullet"/>
      </w:pPr>
      <w:r w:rsidRPr="00C10CB4">
        <w:t>Peri-procedural ischaemic stroke</w:t>
      </w:r>
    </w:p>
    <w:p w14:paraId="092E04C9" w14:textId="740ABFCB" w:rsidR="00170878" w:rsidRPr="00C10CB4" w:rsidRDefault="000F2D6A" w:rsidP="003320B8">
      <w:pPr>
        <w:pStyle w:val="Bullet"/>
      </w:pPr>
      <w:r>
        <w:t>N</w:t>
      </w:r>
      <w:r w:rsidR="00170878" w:rsidRPr="00C10CB4">
        <w:t xml:space="preserve">ew </w:t>
      </w:r>
      <w:r w:rsidR="00182209" w:rsidRPr="00C10CB4">
        <w:rPr>
          <w:bCs/>
          <w:szCs w:val="20"/>
        </w:rPr>
        <w:t>lesion volume detected by MRI</w:t>
      </w:r>
    </w:p>
    <w:p w14:paraId="49F69031" w14:textId="465BBA60" w:rsidR="00182209" w:rsidRDefault="00C10CB4" w:rsidP="003320B8">
      <w:pPr>
        <w:pStyle w:val="Bullet"/>
      </w:pPr>
      <w:r w:rsidRPr="00C10CB4">
        <w:t>New cerebral lesions detected by MRI</w:t>
      </w:r>
    </w:p>
    <w:p w14:paraId="7BDD0122" w14:textId="0875A32A" w:rsidR="00730173" w:rsidRDefault="00730173" w:rsidP="00B20355">
      <w:pPr>
        <w:pStyle w:val="Bullet"/>
        <w:spacing w:after="120"/>
      </w:pPr>
      <w:r>
        <w:t>Health</w:t>
      </w:r>
      <w:r w:rsidR="007A1380">
        <w:t>-</w:t>
      </w:r>
      <w:r>
        <w:t xml:space="preserve">related </w:t>
      </w:r>
      <w:r w:rsidR="00553E08">
        <w:t>quality of life</w:t>
      </w:r>
    </w:p>
    <w:p w14:paraId="7BD7CB94" w14:textId="3717ADC3" w:rsidR="003E0382" w:rsidRPr="00B20355" w:rsidRDefault="002A66BD" w:rsidP="00B20355">
      <w:pPr>
        <w:pStyle w:val="Heading4"/>
        <w:spacing w:after="120"/>
        <w:rPr>
          <w:b/>
          <w:u w:val="single"/>
        </w:rPr>
      </w:pPr>
      <w:r w:rsidRPr="00B20355">
        <w:rPr>
          <w:b/>
          <w:u w:val="single"/>
        </w:rPr>
        <w:t>Health</w:t>
      </w:r>
      <w:r w:rsidR="00752491" w:rsidRPr="00B20355">
        <w:rPr>
          <w:b/>
          <w:u w:val="single"/>
        </w:rPr>
        <w:t>care</w:t>
      </w:r>
      <w:r w:rsidRPr="00B20355">
        <w:rPr>
          <w:b/>
          <w:u w:val="single"/>
        </w:rPr>
        <w:t xml:space="preserve"> system</w:t>
      </w:r>
      <w:r w:rsidR="00B20355" w:rsidRPr="00B20355">
        <w:rPr>
          <w:b/>
          <w:u w:val="single"/>
        </w:rPr>
        <w:t xml:space="preserve"> outcomes</w:t>
      </w:r>
    </w:p>
    <w:p w14:paraId="2A97962F" w14:textId="77777777" w:rsidR="005537F5" w:rsidRDefault="005537F5" w:rsidP="003320B8">
      <w:pPr>
        <w:pStyle w:val="Bullet"/>
      </w:pPr>
      <w:r>
        <w:t>Hospital length of stay</w:t>
      </w:r>
    </w:p>
    <w:p w14:paraId="209C0710" w14:textId="1802F067" w:rsidR="00A26003" w:rsidRDefault="00BE7B67" w:rsidP="004C4156">
      <w:pPr>
        <w:pStyle w:val="Bullet"/>
        <w:spacing w:after="200"/>
      </w:pPr>
      <w:r>
        <w:t>Resource utilisation</w:t>
      </w:r>
    </w:p>
    <w:p w14:paraId="1B61B752" w14:textId="152C07CE" w:rsidR="00820EA4" w:rsidRDefault="00820EA4" w:rsidP="00820EA4">
      <w:pPr>
        <w:pStyle w:val="Heading2"/>
        <w:spacing w:after="120"/>
        <w:rPr>
          <w:i w:val="0"/>
          <w:color w:val="0000FF"/>
          <w:sz w:val="28"/>
          <w:szCs w:val="28"/>
          <w:u w:val="none"/>
        </w:rPr>
      </w:pPr>
      <w:r w:rsidRPr="00820EA4">
        <w:rPr>
          <w:i w:val="0"/>
          <w:color w:val="0000FF"/>
          <w:sz w:val="28"/>
          <w:szCs w:val="28"/>
          <w:u w:val="none"/>
        </w:rPr>
        <w:t>CLINICAL MANAGEMENT ALGORITHMS</w:t>
      </w:r>
    </w:p>
    <w:p w14:paraId="317C5869" w14:textId="32D1A5CF" w:rsidR="00BF1C91" w:rsidRPr="00BF1C91" w:rsidRDefault="00BF1C91" w:rsidP="00BF1C91">
      <w:pPr>
        <w:rPr>
          <w:i/>
        </w:rPr>
      </w:pPr>
      <w:r w:rsidRPr="00BF1C91">
        <w:rPr>
          <w:i/>
        </w:rPr>
        <w:t>PASC confirmed the proposed clinical management algorithm.</w:t>
      </w:r>
    </w:p>
    <w:p w14:paraId="7BD7CB98" w14:textId="026A2385" w:rsidR="00896845" w:rsidRPr="00BF1C91" w:rsidRDefault="00896845" w:rsidP="00820EA4">
      <w:pPr>
        <w:pStyle w:val="Heading2"/>
        <w:spacing w:after="120"/>
        <w:rPr>
          <w:sz w:val="28"/>
          <w:szCs w:val="28"/>
        </w:rPr>
      </w:pPr>
      <w:r w:rsidRPr="00BF1C91">
        <w:rPr>
          <w:sz w:val="28"/>
          <w:szCs w:val="28"/>
        </w:rPr>
        <w:t>Current clinical management algorithm</w:t>
      </w:r>
      <w:r w:rsidR="002B3338" w:rsidRPr="00BF1C91">
        <w:rPr>
          <w:sz w:val="28"/>
          <w:szCs w:val="28"/>
        </w:rPr>
        <w:t xml:space="preserve"> for identified population</w:t>
      </w:r>
    </w:p>
    <w:p w14:paraId="473B48EF" w14:textId="06C9EB3F" w:rsidR="0030701D" w:rsidRPr="00387D6E" w:rsidRDefault="00CB663A" w:rsidP="00DE63DE">
      <w:pPr>
        <w:pStyle w:val="BodyText"/>
        <w:rPr>
          <w:u w:val="dotted"/>
        </w:rPr>
      </w:pPr>
      <w:r>
        <w:t>The current</w:t>
      </w:r>
      <w:r w:rsidR="005860CC">
        <w:t xml:space="preserve"> clinical management as proposed in the application</w:t>
      </w:r>
      <w:r w:rsidR="00844799">
        <w:t xml:space="preserve"> </w:t>
      </w:r>
      <w:r w:rsidR="00326D35">
        <w:t xml:space="preserve">is illustrated in </w:t>
      </w:r>
      <w:r w:rsidR="00326D35">
        <w:fldChar w:fldCharType="begin"/>
      </w:r>
      <w:r w:rsidR="00326D35">
        <w:instrText xml:space="preserve"> REF _Ref23088180 \h </w:instrText>
      </w:r>
      <w:r w:rsidR="00326D35">
        <w:fldChar w:fldCharType="separate"/>
      </w:r>
      <w:r w:rsidR="00326D35">
        <w:t xml:space="preserve">Figure </w:t>
      </w:r>
      <w:r w:rsidR="00326D35">
        <w:rPr>
          <w:noProof/>
        </w:rPr>
        <w:t>2</w:t>
      </w:r>
      <w:r w:rsidR="00326D35">
        <w:fldChar w:fldCharType="end"/>
      </w:r>
      <w:r w:rsidR="00326D35">
        <w:t xml:space="preserve"> below. Here,</w:t>
      </w:r>
      <w:r w:rsidR="00844799">
        <w:t xml:space="preserve"> pat</w:t>
      </w:r>
      <w:r w:rsidR="00A75284">
        <w:t xml:space="preserve">ients </w:t>
      </w:r>
      <w:r w:rsidR="00E40192">
        <w:t>with severe aortic st</w:t>
      </w:r>
      <w:r w:rsidR="0094038E">
        <w:t>enosis undergoing the TAVI procedure</w:t>
      </w:r>
      <w:r w:rsidR="00E47171">
        <w:t xml:space="preserve"> remain </w:t>
      </w:r>
      <w:r w:rsidR="00A30578">
        <w:t xml:space="preserve">in hospital for observation for five days post-procedure. </w:t>
      </w:r>
      <w:r w:rsidR="005F6251">
        <w:t xml:space="preserve">Patients are assessed for </w:t>
      </w:r>
      <w:r w:rsidR="00AB74A8">
        <w:t>signs and symptoms of peri-procedural stroke</w:t>
      </w:r>
      <w:r w:rsidR="00135EB6">
        <w:t>, and if stroke is suspected at any time during the inpatient stay</w:t>
      </w:r>
      <w:r w:rsidR="00EA4EC0">
        <w:t>,</w:t>
      </w:r>
      <w:r w:rsidR="00E23DBE">
        <w:t xml:space="preserve"> </w:t>
      </w:r>
      <w:r w:rsidR="00754B3B">
        <w:t>confirmation of a st</w:t>
      </w:r>
      <w:r w:rsidR="00326EF1">
        <w:t>r</w:t>
      </w:r>
      <w:r w:rsidR="00754B3B">
        <w:t>oke is conducted within hospital. If the patient does not display signs or symptoms of stroke</w:t>
      </w:r>
      <w:r w:rsidR="00A66BC7">
        <w:t xml:space="preserve"> during the inpatient stay, they are </w:t>
      </w:r>
      <w:r w:rsidR="00DE4E4B">
        <w:t xml:space="preserve">discharged after the </w:t>
      </w:r>
      <w:r w:rsidR="00FC6B3D">
        <w:t>five-day</w:t>
      </w:r>
      <w:r w:rsidR="00DE4E4B">
        <w:t xml:space="preserve"> period</w:t>
      </w:r>
      <w:r w:rsidR="00DA4D31">
        <w:t>.</w:t>
      </w:r>
    </w:p>
    <w:p w14:paraId="6904C015" w14:textId="453FF69A" w:rsidR="001F796F" w:rsidRDefault="001F796F" w:rsidP="001F796F">
      <w:pPr>
        <w:pStyle w:val="Caption"/>
      </w:pPr>
      <w:bookmarkStart w:id="9" w:name="_Ref23088180"/>
      <w:r>
        <w:t xml:space="preserve">Figure </w:t>
      </w:r>
      <w:r w:rsidR="00D13D1F">
        <w:fldChar w:fldCharType="begin"/>
      </w:r>
      <w:r w:rsidR="00D13D1F">
        <w:instrText xml:space="preserve"> SEQ Figure \* ARABIC </w:instrText>
      </w:r>
      <w:r w:rsidR="00D13D1F">
        <w:fldChar w:fldCharType="separate"/>
      </w:r>
      <w:r w:rsidR="00AA5597">
        <w:rPr>
          <w:noProof/>
        </w:rPr>
        <w:t>3</w:t>
      </w:r>
      <w:r w:rsidR="00D13D1F">
        <w:rPr>
          <w:noProof/>
        </w:rPr>
        <w:fldChar w:fldCharType="end"/>
      </w:r>
      <w:bookmarkEnd w:id="9"/>
      <w:r>
        <w:t xml:space="preserve">: </w:t>
      </w:r>
      <w:r w:rsidR="002B721A">
        <w:t xml:space="preserve">Current clinical </w:t>
      </w:r>
      <w:r w:rsidR="00FD223A">
        <w:t xml:space="preserve">management </w:t>
      </w:r>
      <w:r w:rsidR="00CB663A">
        <w:t>algorithm</w:t>
      </w:r>
    </w:p>
    <w:p w14:paraId="4EC28D49" w14:textId="71445801" w:rsidR="00DE63DE" w:rsidRDefault="00991F41" w:rsidP="006E726E">
      <w:pPr>
        <w:pStyle w:val="BodyText"/>
      </w:pPr>
      <w:r>
        <w:rPr>
          <w:noProof/>
          <w:lang w:eastAsia="en-AU"/>
        </w:rPr>
        <w:drawing>
          <wp:inline distT="0" distB="0" distL="0" distR="0" wp14:anchorId="6AD2D09F" wp14:editId="0DEB8B4C">
            <wp:extent cx="5515918" cy="2232837"/>
            <wp:effectExtent l="0" t="0" r="8890" b="0"/>
            <wp:docPr id="7" name="Picture 7" descr="Picture"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5211" cy="2252791"/>
                    </a:xfrm>
                    <a:prstGeom prst="rect">
                      <a:avLst/>
                    </a:prstGeom>
                    <a:noFill/>
                  </pic:spPr>
                </pic:pic>
              </a:graphicData>
            </a:graphic>
          </wp:inline>
        </w:drawing>
      </w:r>
    </w:p>
    <w:p w14:paraId="7C318874" w14:textId="4A0AB0BE" w:rsidR="007A1380" w:rsidRDefault="007A1380" w:rsidP="007A1380">
      <w:pPr>
        <w:pStyle w:val="TabFigNote18"/>
      </w:pPr>
      <w:r>
        <w:t>Source: Figure 4, p26 of Application Form</w:t>
      </w:r>
    </w:p>
    <w:p w14:paraId="2353C214" w14:textId="1A990A6C" w:rsidR="006E726E" w:rsidRDefault="006F6011" w:rsidP="007A1380">
      <w:pPr>
        <w:pStyle w:val="TabFigNote18"/>
      </w:pPr>
      <w:r w:rsidRPr="007A1380">
        <w:t xml:space="preserve">Abbreviations: CEP, cerebral embolic protection; CT, computer tomography; MRI, magnetic resonance imaging; TAVI, transcatheter aortic valve implantation </w:t>
      </w:r>
    </w:p>
    <w:p w14:paraId="52C465A9" w14:textId="7C4C2722" w:rsidR="007A1380" w:rsidRPr="00AA5597" w:rsidRDefault="007A1380" w:rsidP="007A1380">
      <w:pPr>
        <w:pStyle w:val="TabFigNote18"/>
        <w:rPr>
          <w:i/>
        </w:rPr>
      </w:pPr>
      <w:r>
        <w:rPr>
          <w:i/>
        </w:rPr>
        <w:t xml:space="preserve">Note, patients </w:t>
      </w:r>
      <w:r w:rsidRPr="007A1380">
        <w:rPr>
          <w:i/>
        </w:rPr>
        <w:t>undergoing TAVI meeting the MBS eligibility criteria for TAVI procedure</w:t>
      </w:r>
      <w:r w:rsidR="00DB4601">
        <w:rPr>
          <w:i/>
        </w:rPr>
        <w:t xml:space="preserve"> (e.g. unacceptably high risk for surgical aortic valve replacement)</w:t>
      </w:r>
    </w:p>
    <w:p w14:paraId="7BD7CB9A" w14:textId="42711352" w:rsidR="00896845" w:rsidRPr="00EA67B9" w:rsidRDefault="00896845" w:rsidP="00820EA4">
      <w:pPr>
        <w:pStyle w:val="Heading2"/>
        <w:spacing w:after="120"/>
        <w:rPr>
          <w:sz w:val="28"/>
          <w:szCs w:val="28"/>
        </w:rPr>
      </w:pPr>
      <w:r w:rsidRPr="00EA67B9">
        <w:rPr>
          <w:sz w:val="28"/>
          <w:szCs w:val="28"/>
        </w:rPr>
        <w:lastRenderedPageBreak/>
        <w:t>Proposed clinical management algorithm</w:t>
      </w:r>
      <w:r w:rsidR="002B3338" w:rsidRPr="00EA67B9">
        <w:rPr>
          <w:sz w:val="28"/>
          <w:szCs w:val="28"/>
        </w:rPr>
        <w:t xml:space="preserve"> for identified population</w:t>
      </w:r>
    </w:p>
    <w:p w14:paraId="06FF053D" w14:textId="714C9FD1" w:rsidR="00DA4D31" w:rsidRDefault="00DA4D31">
      <w:pPr>
        <w:pStyle w:val="BodyText"/>
      </w:pPr>
      <w:r>
        <w:t xml:space="preserve">The only proposed change to the current clinical management algorithm </w:t>
      </w:r>
      <w:r w:rsidR="006817AA">
        <w:t xml:space="preserve">in </w:t>
      </w:r>
      <w:r w:rsidR="006817AA">
        <w:fldChar w:fldCharType="begin"/>
      </w:r>
      <w:r w:rsidR="006817AA">
        <w:instrText xml:space="preserve"> REF _Ref23088180 \h </w:instrText>
      </w:r>
      <w:r w:rsidR="006817AA">
        <w:fldChar w:fldCharType="separate"/>
      </w:r>
      <w:r w:rsidR="00AA5597">
        <w:t xml:space="preserve">Figure </w:t>
      </w:r>
      <w:r w:rsidR="00AA5597">
        <w:rPr>
          <w:noProof/>
        </w:rPr>
        <w:t>3</w:t>
      </w:r>
      <w:r w:rsidR="006817AA">
        <w:fldChar w:fldCharType="end"/>
      </w:r>
      <w:r w:rsidR="006817AA">
        <w:t xml:space="preserve"> </w:t>
      </w:r>
      <w:r>
        <w:t>is the use of the dual</w:t>
      </w:r>
      <w:r w:rsidR="00527BF4">
        <w:t>-</w:t>
      </w:r>
      <w:r>
        <w:t xml:space="preserve">filter CEP </w:t>
      </w:r>
      <w:r w:rsidR="003E4BF9">
        <w:t xml:space="preserve">system </w:t>
      </w:r>
      <w:r w:rsidR="0039340C">
        <w:t>prior to the TAVI procedure</w:t>
      </w:r>
      <w:r w:rsidR="00AD09CC">
        <w:t xml:space="preserve">, as illustrated in </w:t>
      </w:r>
      <w:r w:rsidR="006817AA">
        <w:fldChar w:fldCharType="begin"/>
      </w:r>
      <w:r w:rsidR="006817AA">
        <w:instrText xml:space="preserve"> REF _Ref23088279 \h </w:instrText>
      </w:r>
      <w:r w:rsidR="006817AA">
        <w:fldChar w:fldCharType="separate"/>
      </w:r>
      <w:r w:rsidR="00AA5597">
        <w:t xml:space="preserve">Figure </w:t>
      </w:r>
      <w:r w:rsidR="00AA5597">
        <w:rPr>
          <w:noProof/>
        </w:rPr>
        <w:t>4</w:t>
      </w:r>
      <w:r w:rsidR="006817AA">
        <w:fldChar w:fldCharType="end"/>
      </w:r>
      <w:r w:rsidR="006817AA">
        <w:t>.</w:t>
      </w:r>
    </w:p>
    <w:p w14:paraId="6E0EEF71" w14:textId="239BF8E2" w:rsidR="00AD09CC" w:rsidRPr="00387D6E" w:rsidRDefault="00AD09CC" w:rsidP="00AD09CC">
      <w:pPr>
        <w:pStyle w:val="Caption"/>
        <w:rPr>
          <w:u w:val="dotted"/>
        </w:rPr>
      </w:pPr>
      <w:bookmarkStart w:id="10" w:name="_Ref23088279"/>
      <w:r>
        <w:t xml:space="preserve">Figure </w:t>
      </w:r>
      <w:r w:rsidR="00D13D1F">
        <w:fldChar w:fldCharType="begin"/>
      </w:r>
      <w:r w:rsidR="00D13D1F">
        <w:instrText xml:space="preserve"> SEQ Figure \* ARABIC </w:instrText>
      </w:r>
      <w:r w:rsidR="00D13D1F">
        <w:fldChar w:fldCharType="separate"/>
      </w:r>
      <w:r w:rsidR="00AA5597">
        <w:rPr>
          <w:noProof/>
        </w:rPr>
        <w:t>4</w:t>
      </w:r>
      <w:r w:rsidR="00D13D1F">
        <w:rPr>
          <w:noProof/>
        </w:rPr>
        <w:fldChar w:fldCharType="end"/>
      </w:r>
      <w:bookmarkEnd w:id="10"/>
      <w:r>
        <w:t>: Proposed clinical management algorithm</w:t>
      </w:r>
    </w:p>
    <w:p w14:paraId="1C247461" w14:textId="3A1A7CBE" w:rsidR="00E32A9E" w:rsidRPr="00DA4D31" w:rsidRDefault="00BC4153" w:rsidP="003320B8">
      <w:pPr>
        <w:pStyle w:val="TabFigNote18"/>
      </w:pPr>
      <w:r>
        <w:rPr>
          <w:noProof/>
          <w:lang w:eastAsia="en-AU"/>
        </w:rPr>
        <w:drawing>
          <wp:inline distT="0" distB="0" distL="0" distR="0" wp14:anchorId="25305A5E" wp14:editId="467127F6">
            <wp:extent cx="5731510" cy="3029585"/>
            <wp:effectExtent l="0" t="0" r="2540" b="0"/>
            <wp:docPr id="9" name="Picture 9" descr="Picture"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029585"/>
                    </a:xfrm>
                    <a:prstGeom prst="rect">
                      <a:avLst/>
                    </a:prstGeom>
                  </pic:spPr>
                </pic:pic>
              </a:graphicData>
            </a:graphic>
          </wp:inline>
        </w:drawing>
      </w:r>
    </w:p>
    <w:p w14:paraId="4A7722E1" w14:textId="714B29A6" w:rsidR="007A1380" w:rsidRDefault="007A1380" w:rsidP="007A1380">
      <w:pPr>
        <w:pStyle w:val="TabFigNote18"/>
      </w:pPr>
      <w:r>
        <w:t>Source: Figure 4, p26 of Application Form</w:t>
      </w:r>
    </w:p>
    <w:p w14:paraId="073A053D" w14:textId="43FFE168" w:rsidR="008C2F5E" w:rsidRDefault="006F6011" w:rsidP="007A1380">
      <w:pPr>
        <w:pStyle w:val="TabFigNote18"/>
      </w:pPr>
      <w:r w:rsidRPr="007A1380">
        <w:t xml:space="preserve">Abbreviations: CEP, cerebral embolic protection; CT, computer tomography; MRI, magnetic resonance imaging; TAVI, transcatheter aortic valve implantation </w:t>
      </w:r>
    </w:p>
    <w:p w14:paraId="156A0457" w14:textId="77777777" w:rsidR="007A1380" w:rsidRPr="003E4EEA" w:rsidRDefault="007A1380" w:rsidP="00EA67B9">
      <w:pPr>
        <w:pStyle w:val="TabFigNote18"/>
        <w:spacing w:after="240"/>
        <w:rPr>
          <w:i/>
        </w:rPr>
      </w:pPr>
      <w:r>
        <w:rPr>
          <w:i/>
        </w:rPr>
        <w:t xml:space="preserve">Note, patients </w:t>
      </w:r>
      <w:r w:rsidRPr="007A1380">
        <w:rPr>
          <w:i/>
        </w:rPr>
        <w:t>undergoing TAVI meeting the MBS eligibility criteria for TAVI procedure</w:t>
      </w:r>
    </w:p>
    <w:p w14:paraId="7BD7CB9C" w14:textId="17428A09" w:rsidR="00E968F6" w:rsidRPr="00820EA4" w:rsidRDefault="00820EA4" w:rsidP="00820EA4">
      <w:pPr>
        <w:pStyle w:val="Heading2"/>
        <w:spacing w:after="120"/>
        <w:rPr>
          <w:i w:val="0"/>
          <w:color w:val="0000FF"/>
          <w:sz w:val="28"/>
          <w:szCs w:val="28"/>
          <w:u w:val="none"/>
        </w:rPr>
      </w:pPr>
      <w:r w:rsidRPr="00820EA4">
        <w:rPr>
          <w:i w:val="0"/>
          <w:color w:val="0000FF"/>
          <w:sz w:val="28"/>
          <w:szCs w:val="28"/>
          <w:u w:val="none"/>
        </w:rPr>
        <w:t>PROPOSED ECONOMIC EVALUATION</w:t>
      </w:r>
    </w:p>
    <w:p w14:paraId="151FB14F" w14:textId="5B829125" w:rsidR="00EA67B9" w:rsidRDefault="00EA67B9" w:rsidP="00EA67B9">
      <w:pPr>
        <w:spacing w:after="0"/>
        <w:rPr>
          <w:i/>
        </w:rPr>
      </w:pPr>
      <w:r w:rsidRPr="00EA67B9">
        <w:rPr>
          <w:i/>
        </w:rPr>
        <w:t xml:space="preserve">PASC confirmed a cost-utility model is appropriate. PASC noted the price of </w:t>
      </w:r>
      <w:r w:rsidRPr="004C3785">
        <w:rPr>
          <w:b/>
          <w:bCs/>
          <w:i/>
        </w:rPr>
        <w:t>$</w:t>
      </w:r>
      <w:r w:rsidR="004C3785" w:rsidRPr="004C3785">
        <w:rPr>
          <w:b/>
          <w:bCs/>
          <w:i/>
        </w:rPr>
        <w:t>REDACTED</w:t>
      </w:r>
      <w:r w:rsidR="004C3785">
        <w:rPr>
          <w:i/>
        </w:rPr>
        <w:t xml:space="preserve"> </w:t>
      </w:r>
      <w:r w:rsidRPr="00EA67B9">
        <w:rPr>
          <w:i/>
        </w:rPr>
        <w:t>will be used in the assessment report (relative to the $1,995 benefit for arterial embolic protection devices currently on the Prostheses List). Price justification will be needed during the evaluation.</w:t>
      </w:r>
    </w:p>
    <w:p w14:paraId="6BB56355" w14:textId="25930B28" w:rsidR="00EA67B9" w:rsidRPr="00EA67B9" w:rsidRDefault="00EA67B9" w:rsidP="00EA67B9">
      <w:pPr>
        <w:rPr>
          <w:i/>
        </w:rPr>
      </w:pPr>
      <w:r w:rsidRPr="00EA67B9">
        <w:rPr>
          <w:i/>
          <w:sz w:val="16"/>
          <w:szCs w:val="16"/>
        </w:rPr>
        <w:br/>
      </w:r>
      <w:r w:rsidRPr="00EA67B9">
        <w:rPr>
          <w:i/>
        </w:rPr>
        <w:t xml:space="preserve">PASC noted an application (1603) was currently underway for TAVI in patients at intermediate risk for surgery: </w:t>
      </w:r>
    </w:p>
    <w:p w14:paraId="28B09C7B" w14:textId="77777777" w:rsidR="00EA67B9" w:rsidRPr="00EA67B9" w:rsidRDefault="00EA67B9" w:rsidP="00EA67B9">
      <w:pPr>
        <w:pStyle w:val="ListParagraph"/>
        <w:numPr>
          <w:ilvl w:val="1"/>
          <w:numId w:val="30"/>
        </w:numPr>
        <w:ind w:left="1134"/>
        <w:rPr>
          <w:i/>
        </w:rPr>
      </w:pPr>
      <w:r w:rsidRPr="00EA67B9">
        <w:rPr>
          <w:i/>
        </w:rPr>
        <w:t>PASC advised the economic analyses might need to look separately at high-risk and intermediate-risk patients, if clinical and cost outcomes were different across these two patient subgroups</w:t>
      </w:r>
    </w:p>
    <w:p w14:paraId="1A6FE40A" w14:textId="279CD201" w:rsidR="00EA67B9" w:rsidRPr="00EA67B9" w:rsidRDefault="00EA67B9" w:rsidP="00EA67B9">
      <w:pPr>
        <w:pStyle w:val="ListParagraph"/>
        <w:numPr>
          <w:ilvl w:val="1"/>
          <w:numId w:val="30"/>
        </w:numPr>
        <w:ind w:left="1134"/>
        <w:rPr>
          <w:i/>
        </w:rPr>
      </w:pPr>
      <w:r w:rsidRPr="00EA67B9">
        <w:rPr>
          <w:i/>
        </w:rPr>
        <w:t>PASC also advised that financial implications should be looked at separately for high-risk and intermediate-risk patients, in case the other application (1603) is funded, as this will lead to a larger group of eligible patients</w:t>
      </w:r>
    </w:p>
    <w:p w14:paraId="31ADB390" w14:textId="6E9AEB09" w:rsidR="005B769E" w:rsidRDefault="002E1AA2" w:rsidP="003320B8">
      <w:pPr>
        <w:pStyle w:val="BodyText"/>
      </w:pPr>
      <w:r>
        <w:t xml:space="preserve">The </w:t>
      </w:r>
      <w:r w:rsidR="000A610C">
        <w:t xml:space="preserve">overall </w:t>
      </w:r>
      <w:r>
        <w:t xml:space="preserve">clinical claim </w:t>
      </w:r>
      <w:r w:rsidR="000A610C">
        <w:t>is</w:t>
      </w:r>
      <w:r w:rsidR="009B7D26">
        <w:t xml:space="preserve"> </w:t>
      </w:r>
      <w:r w:rsidR="00420571">
        <w:t xml:space="preserve">that </w:t>
      </w:r>
      <w:r w:rsidR="006B0045">
        <w:t>the proposed medical servi</w:t>
      </w:r>
      <w:r w:rsidR="004A0678">
        <w:t>ce (</w:t>
      </w:r>
      <w:r w:rsidR="00651EFC">
        <w:t xml:space="preserve">transcatheter </w:t>
      </w:r>
      <w:r w:rsidR="004A0678">
        <w:t>delivery of a dual</w:t>
      </w:r>
      <w:r w:rsidR="00527BF4">
        <w:t>-</w:t>
      </w:r>
      <w:r w:rsidR="004A0678">
        <w:t>filter CEP</w:t>
      </w:r>
      <w:r w:rsidR="00ED35FF">
        <w:t xml:space="preserve"> system during TAVI</w:t>
      </w:r>
      <w:r w:rsidR="00287C30">
        <w:t>)</w:t>
      </w:r>
      <w:r w:rsidR="00ED35FF">
        <w:t xml:space="preserve"> </w:t>
      </w:r>
      <w:r w:rsidR="00D509E6">
        <w:t xml:space="preserve">is </w:t>
      </w:r>
      <w:r w:rsidR="00AE53E1" w:rsidRPr="00060F60">
        <w:t xml:space="preserve">superior </w:t>
      </w:r>
      <w:r w:rsidR="00D509E6">
        <w:t xml:space="preserve">in terms of </w:t>
      </w:r>
      <w:r w:rsidR="0023032C">
        <w:t xml:space="preserve">comparative </w:t>
      </w:r>
      <w:r w:rsidR="00D1774C">
        <w:t>effectiveness</w:t>
      </w:r>
      <w:r w:rsidR="00793229">
        <w:t xml:space="preserve"> and superior in terms of </w:t>
      </w:r>
      <w:r w:rsidR="0023032C">
        <w:t xml:space="preserve">comparative </w:t>
      </w:r>
      <w:r w:rsidR="00793229">
        <w:t xml:space="preserve">safety </w:t>
      </w:r>
      <w:r w:rsidR="004C310C">
        <w:t>when compared to the TAVI pro</w:t>
      </w:r>
      <w:r w:rsidR="00F31D3F">
        <w:t xml:space="preserve">cedure without the </w:t>
      </w:r>
      <w:r w:rsidR="00BC53AA">
        <w:t>delivery of a dual</w:t>
      </w:r>
      <w:r w:rsidR="00527BF4">
        <w:t>-</w:t>
      </w:r>
      <w:r w:rsidR="00BC53AA">
        <w:t>filter CEP system</w:t>
      </w:r>
      <w:r w:rsidR="007D029C">
        <w:t>.</w:t>
      </w:r>
    </w:p>
    <w:p w14:paraId="23733EDC" w14:textId="77777777" w:rsidR="00883DB0" w:rsidRDefault="00883DB0">
      <w:r>
        <w:br w:type="page"/>
      </w:r>
    </w:p>
    <w:p w14:paraId="7482BAA4" w14:textId="16DFD175" w:rsidR="00AE53E1" w:rsidRDefault="009B2221" w:rsidP="00A20153">
      <w:pPr>
        <w:pStyle w:val="BodyText"/>
        <w:spacing w:after="160"/>
      </w:pPr>
      <w:r>
        <w:lastRenderedPageBreak/>
        <w:t xml:space="preserve">This is based on </w:t>
      </w:r>
      <w:r w:rsidR="002C3503">
        <w:t>several</w:t>
      </w:r>
      <w:r w:rsidR="00CC74A2">
        <w:t xml:space="preserve"> </w:t>
      </w:r>
      <w:r w:rsidR="00544065">
        <w:t>prospective</w:t>
      </w:r>
      <w:r w:rsidR="00CC74A2">
        <w:t xml:space="preserve"> </w:t>
      </w:r>
      <w:r w:rsidR="00F87AC4">
        <w:t>observational studies</w:t>
      </w:r>
      <w:r w:rsidR="00544065">
        <w:t xml:space="preserve"> and pooled</w:t>
      </w:r>
      <w:r w:rsidR="005C0A98">
        <w:t xml:space="preserve"> analyses</w:t>
      </w:r>
      <w:r w:rsidR="000A610C">
        <w:t xml:space="preserve"> that</w:t>
      </w:r>
      <w:r w:rsidR="004F2738">
        <w:t xml:space="preserve"> </w:t>
      </w:r>
      <w:r w:rsidR="000A610C">
        <w:t>reported</w:t>
      </w:r>
      <w:r w:rsidR="004F2738">
        <w:t xml:space="preserve"> the dual</w:t>
      </w:r>
      <w:r w:rsidR="00527BF4">
        <w:t>-</w:t>
      </w:r>
      <w:r w:rsidR="004F2738">
        <w:t xml:space="preserve">filter CEP </w:t>
      </w:r>
      <w:r w:rsidR="003E4BF9">
        <w:t xml:space="preserve">system </w:t>
      </w:r>
      <w:r w:rsidR="000A610C">
        <w:t xml:space="preserve">to be </w:t>
      </w:r>
      <w:r w:rsidR="004F2738">
        <w:t xml:space="preserve">associated with </w:t>
      </w:r>
      <w:r w:rsidR="00154931">
        <w:t xml:space="preserve">significantly fewer neurological events 24 hours post-procedure </w:t>
      </w:r>
      <w:r w:rsidR="0001720C">
        <w:fldChar w:fldCharType="begin">
          <w:fldData xml:space="preserve">PEVuZE5vdGU+PENpdGU+PEF1dGhvcj5Lcm9vbjwvQXV0aG9yPjxZZWFyPjIwMTk8L1llYXI+PFJl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</w:fldData>
        </w:fldChar>
      </w:r>
      <w:r w:rsidR="00B34D49">
        <w:instrText xml:space="preserve"> ADDIN EN.CITE </w:instrText>
      </w:r>
      <w:r w:rsidR="00B34D49">
        <w:fldChar w:fldCharType="begin">
          <w:fldData xml:space="preserve">PEVuZE5vdGU+PENpdGU+PEF1dGhvcj5Lcm9vbjwvQXV0aG9yPjxZZWFyPjIwMTk8L1llYXI+PFJl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</w:fldData>
        </w:fldChar>
      </w:r>
      <w:r w:rsidR="00B34D49">
        <w:instrText xml:space="preserve"> ADDIN EN.CITE.DATA </w:instrText>
      </w:r>
      <w:r w:rsidR="00B34D49">
        <w:fldChar w:fldCharType="end"/>
      </w:r>
      <w:r w:rsidR="0001720C">
        <w:fldChar w:fldCharType="separate"/>
      </w:r>
      <w:r w:rsidR="00B34D49">
        <w:rPr>
          <w:noProof/>
        </w:rPr>
        <w:t>(Kroon et al. 2019; Seeger et al. 2019)</w:t>
      </w:r>
      <w:r w:rsidR="0001720C">
        <w:fldChar w:fldCharType="end"/>
      </w:r>
      <w:r w:rsidR="003C6459">
        <w:t xml:space="preserve"> and</w:t>
      </w:r>
      <w:r w:rsidR="00154931">
        <w:t xml:space="preserve"> </w:t>
      </w:r>
      <w:r w:rsidR="00C622E5">
        <w:t xml:space="preserve">a reduction in </w:t>
      </w:r>
      <w:r w:rsidR="007A7897">
        <w:t xml:space="preserve">stroke within 7-days post-procedure </w:t>
      </w:r>
      <w:r w:rsidR="0001720C">
        <w:fldChar w:fldCharType="begin">
          <w:fldData xml:space="preserve">PEVuZE5vdGU+PENpdGU+PEF1dGhvcj5TZWVnZXI8L0F1dGhvcj48WWVhcj4yMDE3PC9ZZWFyPjxS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</w:fldData>
        </w:fldChar>
      </w:r>
      <w:r w:rsidR="0001720C">
        <w:instrText xml:space="preserve"> ADDIN EN.CITE </w:instrText>
      </w:r>
      <w:r w:rsidR="0001720C">
        <w:fldChar w:fldCharType="begin">
          <w:fldData xml:space="preserve">PEVuZE5vdGU+PENpdGU+PEF1dGhvcj5TZWVnZXI8L0F1dGhvcj48WWVhcj4yMDE3PC9ZZWFyPjxS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</w:fldData>
        </w:fldChar>
      </w:r>
      <w:r w:rsidR="0001720C">
        <w:instrText xml:space="preserve"> ADDIN EN.CITE.DATA </w:instrText>
      </w:r>
      <w:r w:rsidR="0001720C">
        <w:fldChar w:fldCharType="end"/>
      </w:r>
      <w:r w:rsidR="0001720C">
        <w:fldChar w:fldCharType="separate"/>
      </w:r>
      <w:r w:rsidR="0001720C">
        <w:rPr>
          <w:noProof/>
        </w:rPr>
        <w:t>(Seeger et al. 2017)</w:t>
      </w:r>
      <w:r w:rsidR="0001720C">
        <w:fldChar w:fldCharType="end"/>
      </w:r>
      <w:r w:rsidR="003C6459">
        <w:t xml:space="preserve">. </w:t>
      </w:r>
      <w:r w:rsidR="00BF0507">
        <w:t xml:space="preserve">Results from </w:t>
      </w:r>
      <w:r w:rsidR="00D5359E">
        <w:t>randomised controlled trial (</w:t>
      </w:r>
      <w:r w:rsidR="00BF0507">
        <w:t>RCTs</w:t>
      </w:r>
      <w:r w:rsidR="00D5359E">
        <w:t>)</w:t>
      </w:r>
      <w:r w:rsidR="00BF0507">
        <w:t xml:space="preserve"> are somewhat mixed however, with </w:t>
      </w:r>
      <w:r w:rsidR="00980F0D">
        <w:t>on</w:t>
      </w:r>
      <w:r w:rsidR="00B34D49">
        <w:t>e</w:t>
      </w:r>
      <w:r w:rsidR="00980F0D">
        <w:t xml:space="preserve"> </w:t>
      </w:r>
      <w:r w:rsidR="00D5359E">
        <w:t xml:space="preserve">RCT </w:t>
      </w:r>
      <w:r w:rsidR="009E44EF">
        <w:fldChar w:fldCharType="begin">
          <w:fldData xml:space="preserve">PEVuZE5vdGU+PENpdGU+PEF1dGhvcj5LYXBhZGlhPC9BdXRob3I+PFllYXI+MjAxNzwvWWVhcj48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</w:fldData>
        </w:fldChar>
      </w:r>
      <w:r w:rsidR="009E44EF">
        <w:instrText xml:space="preserve"> ADDIN EN.CITE </w:instrText>
      </w:r>
      <w:r w:rsidR="009E44EF">
        <w:fldChar w:fldCharType="begin">
          <w:fldData xml:space="preserve">PEVuZE5vdGU+PENpdGU+PEF1dGhvcj5LYXBhZGlhPC9BdXRob3I+PFllYXI+MjAxNzwvWWVhcj48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</w:fldData>
        </w:fldChar>
      </w:r>
      <w:r w:rsidR="009E44EF">
        <w:instrText xml:space="preserve"> ADDIN EN.CITE.DATA </w:instrText>
      </w:r>
      <w:r w:rsidR="009E44EF">
        <w:fldChar w:fldCharType="end"/>
      </w:r>
      <w:r w:rsidR="009E44EF">
        <w:fldChar w:fldCharType="separate"/>
      </w:r>
      <w:r w:rsidR="009E44EF">
        <w:rPr>
          <w:noProof/>
        </w:rPr>
        <w:t>(Kapadia et al. 2017)</w:t>
      </w:r>
      <w:r w:rsidR="009E44EF">
        <w:fldChar w:fldCharType="end"/>
      </w:r>
      <w:r w:rsidR="00582E0B" w:rsidRPr="00582E0B" w:rsidDel="00582E0B">
        <w:t xml:space="preserve"> </w:t>
      </w:r>
      <w:r w:rsidR="00246D1A">
        <w:t xml:space="preserve">concluding that there were no statistically significant differences between </w:t>
      </w:r>
      <w:r w:rsidR="00720FF6">
        <w:t xml:space="preserve">TAVI </w:t>
      </w:r>
      <w:r w:rsidR="00980F0D">
        <w:rPr>
          <w:rFonts w:cs="Calibri"/>
        </w:rPr>
        <w:t>with or without the</w:t>
      </w:r>
      <w:r w:rsidR="00720FF6">
        <w:t xml:space="preserve"> dual</w:t>
      </w:r>
      <w:r w:rsidR="00527BF4">
        <w:t>-</w:t>
      </w:r>
      <w:r w:rsidR="00720FF6">
        <w:t>filter CEP</w:t>
      </w:r>
      <w:r w:rsidR="00275F75">
        <w:t xml:space="preserve"> </w:t>
      </w:r>
      <w:r w:rsidR="003E4BF9">
        <w:t xml:space="preserve">system </w:t>
      </w:r>
      <w:r w:rsidR="00980F0D">
        <w:t xml:space="preserve">in </w:t>
      </w:r>
      <w:r w:rsidR="00275F75">
        <w:t>regard</w:t>
      </w:r>
      <w:r w:rsidR="00980F0D">
        <w:t>s</w:t>
      </w:r>
      <w:r w:rsidR="00275F75">
        <w:t xml:space="preserve"> to major </w:t>
      </w:r>
      <w:r w:rsidR="00227180">
        <w:t>adverse cardiovascular and cerebral events (MACCE)</w:t>
      </w:r>
      <w:r w:rsidR="0090024E">
        <w:t xml:space="preserve"> </w:t>
      </w:r>
      <w:r w:rsidR="00753A8F">
        <w:t>or</w:t>
      </w:r>
      <w:r w:rsidR="0090024E">
        <w:t xml:space="preserve"> new lesion volume</w:t>
      </w:r>
      <w:r w:rsidR="00753A8F">
        <w:t>s</w:t>
      </w:r>
      <w:r w:rsidR="00D51444">
        <w:t xml:space="preserve">, however </w:t>
      </w:r>
      <w:r w:rsidR="00082DC9">
        <w:t xml:space="preserve">Van </w:t>
      </w:r>
      <w:r w:rsidR="00357075">
        <w:t>Mieghem (20</w:t>
      </w:r>
      <w:r w:rsidR="00093280">
        <w:t>16)</w:t>
      </w:r>
      <w:r w:rsidR="005A0412">
        <w:t xml:space="preserve"> and </w:t>
      </w:r>
      <w:r w:rsidR="007243D4">
        <w:t xml:space="preserve">Haussig (2016) both </w:t>
      </w:r>
      <w:r w:rsidR="001E200B">
        <w:t xml:space="preserve">found </w:t>
      </w:r>
      <w:r w:rsidR="007871B7">
        <w:t xml:space="preserve">that the number of </w:t>
      </w:r>
      <w:r w:rsidR="00265121">
        <w:t xml:space="preserve">new </w:t>
      </w:r>
      <w:r w:rsidR="00413992">
        <w:t xml:space="preserve">lesions and overall volume of </w:t>
      </w:r>
      <w:r w:rsidR="00265121">
        <w:t xml:space="preserve">lesions reduced with the use of </w:t>
      </w:r>
      <w:r w:rsidR="00AE21C5">
        <w:t>a dual</w:t>
      </w:r>
      <w:r w:rsidR="00527BF4">
        <w:t>-</w:t>
      </w:r>
      <w:r w:rsidR="00AE21C5">
        <w:t>filter CEP</w:t>
      </w:r>
      <w:r w:rsidR="003E4BF9">
        <w:t xml:space="preserve"> system</w:t>
      </w:r>
      <w:r w:rsidR="00F42E71">
        <w:t xml:space="preserve"> </w:t>
      </w:r>
      <w:r w:rsidR="009E44EF">
        <w:fldChar w:fldCharType="begin">
          <w:fldData xml:space="preserve">PEVuZE5vdGU+PENpdGU+PEF1dGhvcj5IYXVzc2lnPC9BdXRob3I+PFllYXI+MjAxNjwvWWVhcj48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</w:fldData>
        </w:fldChar>
      </w:r>
      <w:r w:rsidR="009E44EF">
        <w:instrText xml:space="preserve"> ADDIN EN.CITE </w:instrText>
      </w:r>
      <w:r w:rsidR="009E44EF">
        <w:fldChar w:fldCharType="begin">
          <w:fldData xml:space="preserve">PEVuZE5vdGU+PENpdGU+PEF1dGhvcj5IYXVzc2lnPC9BdXRob3I+PFllYXI+MjAxNjwvWWVhcj48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</w:fldData>
        </w:fldChar>
      </w:r>
      <w:r w:rsidR="009E44EF">
        <w:instrText xml:space="preserve"> ADDIN EN.CITE.DATA </w:instrText>
      </w:r>
      <w:r w:rsidR="009E44EF">
        <w:fldChar w:fldCharType="end"/>
      </w:r>
      <w:r w:rsidR="009E44EF">
        <w:fldChar w:fldCharType="separate"/>
      </w:r>
      <w:r w:rsidR="009E44EF">
        <w:rPr>
          <w:noProof/>
        </w:rPr>
        <w:t>(Haussig et al. 2016; Van Mieghem et al. 2016)</w:t>
      </w:r>
      <w:r w:rsidR="009E44EF">
        <w:fldChar w:fldCharType="end"/>
      </w:r>
      <w:r w:rsidR="00294658">
        <w:t>.</w:t>
      </w:r>
    </w:p>
    <w:p w14:paraId="1FC21A96" w14:textId="680568CA" w:rsidR="00AE53E1" w:rsidRDefault="00FD67B7" w:rsidP="003320B8">
      <w:pPr>
        <w:pStyle w:val="BodyText"/>
      </w:pPr>
      <w:r>
        <w:t>Based on th</w:t>
      </w:r>
      <w:r w:rsidR="00DB6D28">
        <w:t xml:space="preserve">e assumption that </w:t>
      </w:r>
      <w:r w:rsidR="00424B53">
        <w:t>clinical superiority will be claimed</w:t>
      </w:r>
      <w:r w:rsidR="0085206D">
        <w:t xml:space="preserve"> a cost-utility model is appropriate, providing an incremental cost p</w:t>
      </w:r>
      <w:bookmarkStart w:id="11" w:name="Editing"/>
      <w:bookmarkEnd w:id="11"/>
      <w:r w:rsidR="0085206D">
        <w:t xml:space="preserve">er </w:t>
      </w:r>
      <w:r w:rsidR="00D5359E">
        <w:t>quality-adjusted life year (</w:t>
      </w:r>
      <w:r w:rsidR="0085206D">
        <w:t>QALY</w:t>
      </w:r>
      <w:r w:rsidR="00D5359E">
        <w:t>)</w:t>
      </w:r>
      <w:r w:rsidR="0085206D">
        <w:t xml:space="preserve"> gained.</w:t>
      </w:r>
    </w:p>
    <w:p w14:paraId="7BD7CB9F" w14:textId="36A191DB" w:rsidR="00752491" w:rsidRDefault="00820EA4" w:rsidP="00820EA4">
      <w:pPr>
        <w:pStyle w:val="Heading2"/>
        <w:spacing w:after="0"/>
        <w:rPr>
          <w:i w:val="0"/>
          <w:color w:val="0000FF"/>
          <w:sz w:val="28"/>
          <w:szCs w:val="28"/>
          <w:u w:val="none"/>
        </w:rPr>
      </w:pPr>
      <w:r>
        <w:rPr>
          <w:i w:val="0"/>
          <w:color w:val="0000FF"/>
          <w:sz w:val="28"/>
          <w:szCs w:val="28"/>
          <w:u w:val="none"/>
        </w:rPr>
        <w:t>PROPOSED MBS ITEM DESCRIPTOR/S AND MBS FEES (if relevant)</w:t>
      </w:r>
    </w:p>
    <w:p w14:paraId="2DB1C48E" w14:textId="5A710EA4" w:rsidR="00EA67B9" w:rsidRPr="00EA67B9" w:rsidRDefault="00EA67B9" w:rsidP="00EA67B9">
      <w:pPr>
        <w:spacing w:after="0"/>
        <w:rPr>
          <w:i/>
          <w:sz w:val="16"/>
          <w:szCs w:val="16"/>
        </w:rPr>
      </w:pPr>
      <w:r w:rsidRPr="00EA67B9">
        <w:rPr>
          <w:i/>
        </w:rPr>
        <w:t>PASC agreed with the applicant that the term ‘transradial’ should be replaced with ‘transcatheter’, both in the item descriptor and throughout the assessment documents. This is to capture alternative routes that may be needed in some patients.</w:t>
      </w:r>
      <w:r w:rsidR="00A642CB">
        <w:rPr>
          <w:i/>
        </w:rPr>
        <w:t xml:space="preserve"> This is actioned in this PICO.</w:t>
      </w:r>
      <w:r w:rsidRPr="00EA67B9">
        <w:rPr>
          <w:i/>
        </w:rPr>
        <w:br/>
      </w:r>
    </w:p>
    <w:p w14:paraId="34720DD1" w14:textId="3F3B42D4" w:rsidR="00EA67B9" w:rsidRPr="00EA67B9" w:rsidRDefault="00EA67B9" w:rsidP="00EA67B9">
      <w:pPr>
        <w:spacing w:after="0"/>
        <w:rPr>
          <w:i/>
          <w:sz w:val="16"/>
          <w:szCs w:val="16"/>
        </w:rPr>
      </w:pPr>
      <w:r w:rsidRPr="00EA67B9">
        <w:rPr>
          <w:i/>
        </w:rPr>
        <w:t xml:space="preserve">PASC noted the proposed </w:t>
      </w:r>
      <w:r>
        <w:rPr>
          <w:i/>
        </w:rPr>
        <w:t xml:space="preserve">MBS </w:t>
      </w:r>
      <w:r w:rsidRPr="00EA67B9">
        <w:rPr>
          <w:i/>
        </w:rPr>
        <w:t xml:space="preserve">fee is based on increased procedure time (compared to TAVI without CEP). The applicant advertises a ‘deployment’ time of four minutes, but it is understood there are some required preparations prior to deployment, so this will need to be clearly justified in the </w:t>
      </w:r>
      <w:r>
        <w:rPr>
          <w:i/>
        </w:rPr>
        <w:t>assessment report</w:t>
      </w:r>
      <w:r w:rsidRPr="00EA67B9">
        <w:rPr>
          <w:i/>
        </w:rPr>
        <w:t>.</w:t>
      </w:r>
      <w:r w:rsidRPr="00EA67B9">
        <w:rPr>
          <w:i/>
        </w:rPr>
        <w:br/>
      </w:r>
      <w:r w:rsidRPr="00EA67B9">
        <w:rPr>
          <w:i/>
          <w:sz w:val="16"/>
          <w:szCs w:val="16"/>
        </w:rPr>
        <w:t xml:space="preserve"> </w:t>
      </w:r>
    </w:p>
    <w:p w14:paraId="1688C9A5" w14:textId="5E91C17A" w:rsidR="00EA67B9" w:rsidRPr="00EA67B9" w:rsidRDefault="00EA67B9" w:rsidP="00A20153">
      <w:pPr>
        <w:spacing w:after="160"/>
        <w:rPr>
          <w:i/>
        </w:rPr>
      </w:pPr>
      <w:r>
        <w:rPr>
          <w:i/>
        </w:rPr>
        <w:t xml:space="preserve">PASC confirmed </w:t>
      </w:r>
      <w:r w:rsidRPr="00EA67B9">
        <w:rPr>
          <w:i/>
        </w:rPr>
        <w:t>the proposed</w:t>
      </w:r>
      <w:r w:rsidR="00B20355">
        <w:rPr>
          <w:i/>
        </w:rPr>
        <w:t xml:space="preserve"> MBS</w:t>
      </w:r>
      <w:r w:rsidRPr="00EA67B9">
        <w:rPr>
          <w:i/>
        </w:rPr>
        <w:t xml:space="preserve"> item is subject to the multiple operation rule in Section T8 of the MBS, which reduces the fee payable by 50%.</w:t>
      </w:r>
    </w:p>
    <w:p w14:paraId="123055DA" w14:textId="261B5A06" w:rsidR="00D95B53" w:rsidRDefault="00D95B53" w:rsidP="00FF0403">
      <w:pPr>
        <w:pStyle w:val="BodyText"/>
      </w:pPr>
      <w:r>
        <w:t xml:space="preserve">The proposed </w:t>
      </w:r>
      <w:r w:rsidR="00EA67B9">
        <w:t xml:space="preserve">MBS </w:t>
      </w:r>
      <w:r>
        <w:t>item descriptor is detailed below.</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8C3E5E" w:rsidRPr="00DE3D6C" w14:paraId="7BD7CBA2" w14:textId="77777777" w:rsidTr="00883DB0">
        <w:trPr>
          <w:cnfStyle w:val="100000000000" w:firstRow="1" w:lastRow="0" w:firstColumn="0" w:lastColumn="0" w:oddVBand="0" w:evenVBand="0" w:oddHBand="0" w:evenHBand="0" w:firstRowFirstColumn="0" w:firstRowLastColumn="0" w:lastRowFirstColumn="0" w:lastRowLastColumn="0"/>
          <w:tblHeader/>
        </w:trPr>
        <w:tc>
          <w:tcPr>
            <w:tcW w:w="9016" w:type="dxa"/>
          </w:tcPr>
          <w:p w14:paraId="7BD7CBA1" w14:textId="78643202" w:rsidR="008C3E5E" w:rsidRPr="00DE3D6C" w:rsidRDefault="008C3E5E" w:rsidP="003320B8">
            <w:pPr>
              <w:pStyle w:val="Tabletext"/>
              <w:jc w:val="right"/>
            </w:pPr>
            <w:r w:rsidRPr="00DE3D6C">
              <w:t xml:space="preserve">Category </w:t>
            </w:r>
            <w:r w:rsidR="00866704">
              <w:t>3</w:t>
            </w:r>
            <w:r w:rsidRPr="00CC7823">
              <w:t xml:space="preserve"> – </w:t>
            </w:r>
            <w:r w:rsidR="00E16DC3" w:rsidRPr="00CC7823">
              <w:t>T</w:t>
            </w:r>
            <w:r w:rsidR="00CC7823" w:rsidRPr="00CC7823">
              <w:t>herapeutic Procedures</w:t>
            </w:r>
          </w:p>
        </w:tc>
      </w:tr>
      <w:tr w:rsidR="008C3E5E" w:rsidRPr="00895BCC" w14:paraId="7BD7CBA6" w14:textId="77777777" w:rsidTr="00D5359E">
        <w:tc>
          <w:tcPr>
            <w:tcW w:w="9016" w:type="dxa"/>
          </w:tcPr>
          <w:p w14:paraId="7BD7CBA3" w14:textId="0865EB70" w:rsidR="008C3E5E" w:rsidRPr="003320B8" w:rsidRDefault="00F251C5" w:rsidP="003320B8">
            <w:pPr>
              <w:pStyle w:val="Tabletext"/>
            </w:pPr>
            <w:r w:rsidRPr="003320B8">
              <w:t xml:space="preserve">Percutaneous </w:t>
            </w:r>
            <w:r w:rsidR="00D43E1A" w:rsidRPr="003320B8">
              <w:t>tran</w:t>
            </w:r>
            <w:r w:rsidR="00EA67B9">
              <w:t>scatheter</w:t>
            </w:r>
            <w:r w:rsidR="00D43E1A" w:rsidRPr="003320B8">
              <w:t xml:space="preserve"> delivery of dual-filter cerebral embolic protection (CEP) system during transcatheter aortic valve implantation (TAVI)</w:t>
            </w:r>
            <w:r w:rsidR="00BF4B1A">
              <w:t>,</w:t>
            </w:r>
            <w:r w:rsidR="00D43E1A" w:rsidRPr="003320B8">
              <w:t xml:space="preserve"> for the reduction of post-operative embolic </w:t>
            </w:r>
            <w:r w:rsidR="008B2BEB" w:rsidRPr="003320B8">
              <w:t>ischaemic strokes</w:t>
            </w:r>
          </w:p>
          <w:p w14:paraId="7BD7CBA4" w14:textId="77777777" w:rsidR="008C3E5E" w:rsidRPr="00895BCC" w:rsidRDefault="008C3E5E" w:rsidP="00E364F7">
            <w:pPr>
              <w:rPr>
                <w:u w:val="dotted" w:color="FF0000"/>
              </w:rPr>
            </w:pPr>
          </w:p>
          <w:p w14:paraId="7BD7CBA5" w14:textId="17681BEF" w:rsidR="008C3E5E" w:rsidRPr="003C6E7C" w:rsidRDefault="00EA67B9" w:rsidP="003C6E7C">
            <w:pPr>
              <w:pStyle w:val="Tabletext"/>
              <w:rPr>
                <w:u w:val="dotted" w:color="FF0000"/>
              </w:rPr>
            </w:pPr>
            <w:r>
              <w:rPr>
                <w:rStyle w:val="Strong"/>
              </w:rPr>
              <w:t xml:space="preserve">MBS </w:t>
            </w:r>
            <w:r w:rsidR="008C3E5E" w:rsidRPr="005B3A5B">
              <w:rPr>
                <w:rStyle w:val="Strong"/>
              </w:rPr>
              <w:t>Fee</w:t>
            </w:r>
            <w:r w:rsidR="008C3E5E" w:rsidRPr="00D368D6">
              <w:rPr>
                <w:rStyle w:val="Strong"/>
              </w:rPr>
              <w:t>:</w:t>
            </w:r>
            <w:r w:rsidR="008C3E5E" w:rsidRPr="00D368D6">
              <w:rPr>
                <w:u w:color="FF0000"/>
              </w:rPr>
              <w:t xml:space="preserve">  </w:t>
            </w:r>
            <w:r>
              <w:rPr>
                <w:u w:color="FF0000"/>
              </w:rPr>
              <w:t>$</w:t>
            </w:r>
            <w:r w:rsidR="003C6E7C">
              <w:rPr>
                <w:u w:color="FF0000"/>
              </w:rPr>
              <w:t>277.92</w:t>
            </w:r>
          </w:p>
        </w:tc>
      </w:tr>
    </w:tbl>
    <w:p w14:paraId="12F22052" w14:textId="72308A2E" w:rsidR="00D5359E" w:rsidRDefault="00D5359E" w:rsidP="00A20153">
      <w:pPr>
        <w:pStyle w:val="TabFigNote18"/>
        <w:spacing w:after="120"/>
      </w:pPr>
      <w:r>
        <w:t>Source: p24 of Application Form</w:t>
      </w:r>
    </w:p>
    <w:p w14:paraId="55B63E8D" w14:textId="1459DB40" w:rsidR="006715D0" w:rsidRDefault="00F428FB" w:rsidP="00F428FB">
      <w:pPr>
        <w:pStyle w:val="BodyText"/>
      </w:pPr>
      <w:r>
        <w:t xml:space="preserve">The proposed </w:t>
      </w:r>
      <w:r w:rsidR="00EA67B9">
        <w:t xml:space="preserve">MBS </w:t>
      </w:r>
      <w:r>
        <w:t>fe</w:t>
      </w:r>
      <w:r w:rsidR="00082708">
        <w:t xml:space="preserve">e for this item is based on </w:t>
      </w:r>
      <w:r w:rsidRPr="00C01DED">
        <w:rPr>
          <w:u w:val="single"/>
        </w:rPr>
        <w:t>additional</w:t>
      </w:r>
      <w:r>
        <w:t xml:space="preserve"> procedure time compared </w:t>
      </w:r>
      <w:r w:rsidR="00EE2765">
        <w:t xml:space="preserve">with </w:t>
      </w:r>
      <w:r w:rsidR="00C01DED">
        <w:t xml:space="preserve">a TAVI procedure without </w:t>
      </w:r>
      <w:r>
        <w:t xml:space="preserve">use of a dual-filter CEP system, estimated to be 81 minutes versus 68 minutes </w:t>
      </w:r>
      <w:r>
        <w:fldChar w:fldCharType="begin">
          <w:fldData xml:space="preserve">PEVuZE5vdGU+PENpdGU+PEF1dGhvcj5LYXBhZGlhPC9BdXRob3I+PFllYXI+MjAxNzwvWWVhcj48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</w:fldData>
        </w:fldChar>
      </w:r>
      <w:r>
        <w:instrText xml:space="preserve"> ADDIN EN.CITE </w:instrText>
      </w:r>
      <w:r>
        <w:fldChar w:fldCharType="begin">
          <w:fldData xml:space="preserve">PEVuZE5vdGU+PENpdGU+PEF1dGhvcj5LYXBhZGlhPC9BdXRob3I+PFllYXI+MjAxNzwvWWVhcj48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</w:fldData>
        </w:fldChar>
      </w:r>
      <w:r>
        <w:instrText xml:space="preserve"> ADDIN EN.CITE.DATA </w:instrText>
      </w:r>
      <w:r>
        <w:fldChar w:fldCharType="end"/>
      </w:r>
      <w:r>
        <w:fldChar w:fldCharType="separate"/>
      </w:r>
      <w:r>
        <w:rPr>
          <w:noProof/>
        </w:rPr>
        <w:t>(Kapadia et al. 2017)</w:t>
      </w:r>
      <w:r>
        <w:fldChar w:fldCharType="end"/>
      </w:r>
      <w:r>
        <w:t xml:space="preserve">. </w:t>
      </w:r>
      <w:r w:rsidR="00082708">
        <w:t>Use</w:t>
      </w:r>
      <w:r>
        <w:t xml:space="preserve"> of a dual-filter CEP syst</w:t>
      </w:r>
      <w:r w:rsidR="00082708">
        <w:t xml:space="preserve">em is estimated to increase </w:t>
      </w:r>
      <w:r>
        <w:t>procedure duration by 13 minu</w:t>
      </w:r>
      <w:r w:rsidR="00C01DED">
        <w:t xml:space="preserve">tes, equivalent to 19.1% of time taken for TAVI without </w:t>
      </w:r>
      <w:r>
        <w:t>use of the dual-filter CEP system. Therefore, a</w:t>
      </w:r>
      <w:r w:rsidR="00C01DED">
        <w:t>n additional MBS</w:t>
      </w:r>
      <w:r>
        <w:t xml:space="preserve"> fee</w:t>
      </w:r>
      <w:r w:rsidR="00C01DED">
        <w:t xml:space="preserve"> of $</w:t>
      </w:r>
      <w:r w:rsidR="0093199C">
        <w:t xml:space="preserve">277.92 </w:t>
      </w:r>
      <w:r w:rsidR="00C01DED">
        <w:t xml:space="preserve">is proposed for </w:t>
      </w:r>
      <w:r>
        <w:t>insertion of the dual-filter CEP sy</w:t>
      </w:r>
      <w:r w:rsidR="00C01DED">
        <w:t xml:space="preserve">stem, representing 19.1% of the </w:t>
      </w:r>
      <w:r>
        <w:t>current TAVI fee (MBS item 38495</w:t>
      </w:r>
      <w:r w:rsidR="0093199C">
        <w:t xml:space="preserve"> = $1,455.10</w:t>
      </w:r>
      <w:r>
        <w:t>)</w:t>
      </w:r>
      <w:r w:rsidR="004A424E">
        <w:t>.</w:t>
      </w:r>
    </w:p>
    <w:p w14:paraId="6DF4EDDA" w14:textId="614D2CAD" w:rsidR="001A6FB2" w:rsidRDefault="001463D7" w:rsidP="003320B8">
      <w:pPr>
        <w:pStyle w:val="BodyText"/>
      </w:pPr>
      <w:r>
        <w:t xml:space="preserve">Note: </w:t>
      </w:r>
      <w:r w:rsidR="0017627B" w:rsidRPr="00E84873">
        <w:t>The</w:t>
      </w:r>
      <w:r w:rsidR="0017627B">
        <w:t xml:space="preserve"> dual-filter</w:t>
      </w:r>
      <w:r w:rsidR="0017627B" w:rsidRPr="00E84873">
        <w:t xml:space="preserve"> C</w:t>
      </w:r>
      <w:r w:rsidR="0017627B">
        <w:t>EP</w:t>
      </w:r>
      <w:r w:rsidR="0017627B" w:rsidRPr="00E84873">
        <w:t xml:space="preserve"> </w:t>
      </w:r>
      <w:r w:rsidR="0017627B">
        <w:t>system</w:t>
      </w:r>
      <w:r w:rsidR="0017627B" w:rsidRPr="00E84873">
        <w:t xml:space="preserve"> </w:t>
      </w:r>
      <w:r w:rsidR="0093199C">
        <w:t xml:space="preserve">(device) </w:t>
      </w:r>
      <w:r w:rsidR="0017627B" w:rsidRPr="00E84873">
        <w:t xml:space="preserve">cost </w:t>
      </w:r>
      <w:r w:rsidR="0017627B">
        <w:t xml:space="preserve">is </w:t>
      </w:r>
      <w:r w:rsidR="0017627B" w:rsidRPr="00E84873">
        <w:t>$</w:t>
      </w:r>
      <w:r w:rsidR="004C3785" w:rsidRPr="004C3785">
        <w:rPr>
          <w:b/>
          <w:bCs/>
        </w:rPr>
        <w:t>REDACTED</w:t>
      </w:r>
      <w:r w:rsidR="00C01DED">
        <w:t xml:space="preserve"> (in addition to current TAVI devices)</w:t>
      </w:r>
      <w:r w:rsidR="0017627B">
        <w:t xml:space="preserve">, </w:t>
      </w:r>
      <w:r w:rsidR="00C01DED">
        <w:t>where</w:t>
      </w:r>
      <w:r w:rsidR="0017627B" w:rsidRPr="00E84873">
        <w:t xml:space="preserve"> TAVI devices are currently listed on the Prostheses List for $22,932 (July 2019). As such, </w:t>
      </w:r>
      <w:r w:rsidR="003E4BF9">
        <w:t xml:space="preserve">the </w:t>
      </w:r>
      <w:r w:rsidR="0017627B">
        <w:t xml:space="preserve">dual-filter CEP </w:t>
      </w:r>
      <w:r w:rsidR="003E4BF9">
        <w:t xml:space="preserve">system </w:t>
      </w:r>
      <w:r w:rsidR="0017627B" w:rsidRPr="00C01DED">
        <w:rPr>
          <w:u w:val="single"/>
        </w:rPr>
        <w:t>adjunct</w:t>
      </w:r>
      <w:r w:rsidR="0017627B">
        <w:t xml:space="preserve"> to TAVI </w:t>
      </w:r>
      <w:r w:rsidR="0017627B" w:rsidRPr="00E84873">
        <w:t xml:space="preserve">procedures </w:t>
      </w:r>
      <w:r w:rsidR="0083185F">
        <w:t>is</w:t>
      </w:r>
      <w:r w:rsidR="0083185F" w:rsidRPr="00E84873">
        <w:t xml:space="preserve"> </w:t>
      </w:r>
      <w:r w:rsidR="0017627B" w:rsidRPr="00E84873">
        <w:t xml:space="preserve">estimated to </w:t>
      </w:r>
      <w:r w:rsidR="00C01DED">
        <w:t xml:space="preserve">result in </w:t>
      </w:r>
      <w:r w:rsidR="0017627B" w:rsidRPr="00E84873">
        <w:t>total device costs of $</w:t>
      </w:r>
      <w:r w:rsidR="004C3785" w:rsidRPr="004C3785">
        <w:rPr>
          <w:b/>
          <w:bCs/>
        </w:rPr>
        <w:t>REDACTED</w:t>
      </w:r>
      <w:r w:rsidR="0017627B" w:rsidRPr="00E84873">
        <w:t>.</w:t>
      </w:r>
    </w:p>
    <w:p w14:paraId="3F99725B" w14:textId="77777777" w:rsidR="00D13D1F" w:rsidRDefault="00D13D1F">
      <w:pPr>
        <w:rPr>
          <w:rFonts w:cs="Calibri"/>
          <w:b/>
          <w:noProof/>
          <w:color w:val="0066FF"/>
          <w:sz w:val="28"/>
          <w:szCs w:val="28"/>
          <w:lang w:val="en-US"/>
        </w:rPr>
      </w:pPr>
      <w:r>
        <w:rPr>
          <w:rFonts w:cs="Calibri"/>
          <w:b/>
          <w:noProof/>
          <w:color w:val="0066FF"/>
          <w:sz w:val="28"/>
          <w:szCs w:val="28"/>
          <w:lang w:val="en-US"/>
        </w:rPr>
        <w:br w:type="page"/>
      </w:r>
    </w:p>
    <w:p w14:paraId="111CCB44" w14:textId="67BFAE95" w:rsidR="00C7051F" w:rsidRPr="00C7051F" w:rsidRDefault="00C7051F" w:rsidP="00A642CB">
      <w:pPr>
        <w:keepNext/>
        <w:spacing w:after="80" w:line="240" w:lineRule="auto"/>
        <w:rPr>
          <w:rFonts w:cs="Calibri"/>
          <w:b/>
          <w:noProof/>
          <w:color w:val="0066FF"/>
          <w:sz w:val="28"/>
          <w:szCs w:val="28"/>
          <w:lang w:val="en-US"/>
        </w:rPr>
      </w:pPr>
      <w:bookmarkStart w:id="12" w:name="_GoBack"/>
      <w:bookmarkEnd w:id="12"/>
      <w:r w:rsidRPr="00C7051F">
        <w:rPr>
          <w:rFonts w:cs="Calibri"/>
          <w:b/>
          <w:noProof/>
          <w:color w:val="0066FF"/>
          <w:sz w:val="28"/>
          <w:szCs w:val="28"/>
          <w:lang w:val="en-US"/>
        </w:rPr>
        <w:lastRenderedPageBreak/>
        <w:t>CONSULTATION FEEDBACK</w:t>
      </w:r>
    </w:p>
    <w:p w14:paraId="3CD0FB9B" w14:textId="76B2E6D4" w:rsidR="00C7051F" w:rsidRPr="00B20355" w:rsidRDefault="007B1183" w:rsidP="00A20153">
      <w:pPr>
        <w:pStyle w:val="BodyText"/>
        <w:spacing w:after="160"/>
        <w:rPr>
          <w:i/>
        </w:rPr>
      </w:pPr>
      <w:r w:rsidRPr="00B20355">
        <w:rPr>
          <w:i/>
        </w:rPr>
        <w:t>PASC noted consultation feedback from one nurse practitioner</w:t>
      </w:r>
      <w:r w:rsidR="00B20355">
        <w:rPr>
          <w:i/>
        </w:rPr>
        <w:t>,</w:t>
      </w:r>
      <w:r w:rsidRPr="00B20355">
        <w:rPr>
          <w:i/>
        </w:rPr>
        <w:t xml:space="preserve"> who was supportive of the proposed service</w:t>
      </w:r>
      <w:r w:rsidR="00183B22" w:rsidRPr="00B20355">
        <w:rPr>
          <w:i/>
        </w:rPr>
        <w:t>.</w:t>
      </w:r>
    </w:p>
    <w:p w14:paraId="385150EF" w14:textId="77777777" w:rsidR="00C7051F" w:rsidRPr="00C7051F" w:rsidRDefault="00C7051F" w:rsidP="00A642CB">
      <w:pPr>
        <w:keepNext/>
        <w:keepLines/>
        <w:spacing w:after="80" w:line="240" w:lineRule="auto"/>
        <w:outlineLvl w:val="1"/>
        <w:rPr>
          <w:rFonts w:eastAsia="MS Gothic"/>
          <w:b/>
          <w:bCs/>
          <w:color w:val="0066FF"/>
          <w:sz w:val="28"/>
          <w:szCs w:val="28"/>
        </w:rPr>
      </w:pPr>
      <w:r w:rsidRPr="00C7051F">
        <w:rPr>
          <w:rFonts w:eastAsia="MS Gothic"/>
          <w:b/>
          <w:bCs/>
          <w:color w:val="0066FF"/>
          <w:sz w:val="28"/>
          <w:szCs w:val="28"/>
        </w:rPr>
        <w:t>NEXT STEPS</w:t>
      </w:r>
    </w:p>
    <w:p w14:paraId="29F5EE46" w14:textId="0CCD1CC2" w:rsidR="000E271A" w:rsidRPr="00A20153" w:rsidRDefault="00B20355" w:rsidP="00A642CB">
      <w:pPr>
        <w:pStyle w:val="BodyText"/>
        <w:spacing w:after="0"/>
        <w:rPr>
          <w:rFonts w:eastAsiaTheme="minorHAnsi" w:cs="Calibri"/>
          <w:i/>
          <w:sz w:val="12"/>
          <w:szCs w:val="12"/>
        </w:rPr>
      </w:pPr>
      <w:r>
        <w:rPr>
          <w:i/>
        </w:rPr>
        <w:t xml:space="preserve">Upon ratification of PICO 1605, </w:t>
      </w:r>
      <w:r w:rsidR="000E271A" w:rsidRPr="00B20355">
        <w:rPr>
          <w:i/>
        </w:rPr>
        <w:t>the application can PROCEED to the pre-Evaluation Sub-Committee (ESC) stage.</w:t>
      </w:r>
      <w:r w:rsidR="00A20153">
        <w:rPr>
          <w:i/>
        </w:rPr>
        <w:br/>
      </w:r>
    </w:p>
    <w:p w14:paraId="4135E2E8" w14:textId="79C4341F" w:rsidR="00C14812" w:rsidRDefault="003A7AE3" w:rsidP="003320B8">
      <w:pPr>
        <w:pStyle w:val="BodyText"/>
        <w:rPr>
          <w:rFonts w:eastAsiaTheme="minorHAnsi" w:cs="Calibri"/>
        </w:rPr>
      </w:pPr>
      <w:r w:rsidRPr="00B20355">
        <w:rPr>
          <w:i/>
        </w:rPr>
        <w:t>The applicant has elected to prepare its own ADAR (applicant-developed assessment report</w:t>
      </w:r>
      <w:r w:rsidR="00183B22" w:rsidRPr="00B20355">
        <w:rPr>
          <w:i/>
        </w:rPr>
        <w:t>).</w:t>
      </w:r>
      <w:r w:rsidR="00C14812">
        <w:rPr>
          <w:rFonts w:eastAsiaTheme="minorHAnsi" w:cs="Calibri"/>
        </w:rPr>
        <w:br w:type="page"/>
      </w:r>
    </w:p>
    <w:p w14:paraId="73B60B5F" w14:textId="77F9B230" w:rsidR="00C14812" w:rsidRPr="00C7051F" w:rsidRDefault="00C14812" w:rsidP="003320B8">
      <w:pPr>
        <w:pStyle w:val="Heading1"/>
        <w:rPr>
          <w:color w:val="0000FF"/>
        </w:rPr>
      </w:pPr>
      <w:r w:rsidRPr="00C7051F">
        <w:rPr>
          <w:rFonts w:eastAsiaTheme="minorHAnsi"/>
          <w:color w:val="0000FF"/>
        </w:rPr>
        <w:lastRenderedPageBreak/>
        <w:t>References</w:t>
      </w:r>
    </w:p>
    <w:p w14:paraId="1096D2C6" w14:textId="77777777" w:rsidR="005C2B0C" w:rsidRPr="005C2B0C" w:rsidRDefault="00C14812" w:rsidP="005C2B0C">
      <w:pPr>
        <w:pStyle w:val="EndNoteBibliography"/>
        <w:spacing w:after="0"/>
        <w:ind w:left="720" w:hanging="720"/>
      </w:pPr>
      <w:r>
        <w:fldChar w:fldCharType="begin"/>
      </w:r>
      <w:r>
        <w:instrText xml:space="preserve"> ADDIN EN.REFLIST </w:instrText>
      </w:r>
      <w:r>
        <w:fldChar w:fldCharType="separate"/>
      </w:r>
      <w:r w:rsidR="005C2B0C" w:rsidRPr="005C2B0C">
        <w:t xml:space="preserve">De Sciscio, P., J. Brubert, and M. De Sciscio. 2015. 'Aortic stenosis in Australia: disease prevalence and patient eligibility for aortic valve replacement', </w:t>
      </w:r>
      <w:r w:rsidR="005C2B0C" w:rsidRPr="005C2B0C">
        <w:rPr>
          <w:i/>
        </w:rPr>
        <w:t>Heart, Lung and Circulation</w:t>
      </w:r>
      <w:r w:rsidR="005C2B0C" w:rsidRPr="005C2B0C">
        <w:t>, 24: S409.</w:t>
      </w:r>
    </w:p>
    <w:p w14:paraId="6DDE04E4" w14:textId="77777777" w:rsidR="005C2B0C" w:rsidRPr="005C2B0C" w:rsidRDefault="005C2B0C" w:rsidP="005C2B0C">
      <w:pPr>
        <w:pStyle w:val="EndNoteBibliography"/>
        <w:spacing w:after="0"/>
        <w:ind w:left="720" w:hanging="720"/>
      </w:pPr>
      <w:r w:rsidRPr="005C2B0C">
        <w:t xml:space="preserve">De Sciscio, P., J. Brubert, M. De Sciscio, M. Serrani, J. Stasiak, and G. D. Moggridge. 2017. 'Quantifying the Shift Toward Transcatheter Aortic Valve Replacement in Low-Risk Patients: A Meta-Analysis', </w:t>
      </w:r>
      <w:r w:rsidRPr="005C2B0C">
        <w:rPr>
          <w:i/>
        </w:rPr>
        <w:t>Circ Cardiovasc Qual Outcomes</w:t>
      </w:r>
      <w:r w:rsidRPr="005C2B0C">
        <w:t>, 10.</w:t>
      </w:r>
    </w:p>
    <w:p w14:paraId="0260A95F" w14:textId="77777777" w:rsidR="005C2B0C" w:rsidRPr="005C2B0C" w:rsidRDefault="005C2B0C" w:rsidP="005C2B0C">
      <w:pPr>
        <w:pStyle w:val="EndNoteBibliography"/>
        <w:spacing w:after="0"/>
        <w:ind w:left="720" w:hanging="720"/>
      </w:pPr>
      <w:r w:rsidRPr="005C2B0C">
        <w:t xml:space="preserve">Eltchaninoff, H., A. Prat, M. Gilard, A. Leguerrier, D. Blanchard, G. Fournial, B. Iung, P. Donzeau-Gouge, C. Tribouilloy, J. L. Debrux, A. Pavie, P. Gueret, and France Registry Investigators. 2011. 'Transcatheter aortic valve implantation: early results of the FRANCE (FRench Aortic National CoreValve and Edwards) registry', </w:t>
      </w:r>
      <w:r w:rsidRPr="005C2B0C">
        <w:rPr>
          <w:i/>
        </w:rPr>
        <w:t>Eur Heart J</w:t>
      </w:r>
      <w:r w:rsidRPr="005C2B0C">
        <w:t>, 32: 191-7.</w:t>
      </w:r>
    </w:p>
    <w:p w14:paraId="4D86EB13" w14:textId="77777777" w:rsidR="005C2B0C" w:rsidRPr="005C2B0C" w:rsidRDefault="005C2B0C" w:rsidP="005C2B0C">
      <w:pPr>
        <w:pStyle w:val="EndNoteBibliography"/>
        <w:spacing w:after="0"/>
        <w:ind w:left="720" w:hanging="720"/>
      </w:pPr>
      <w:r w:rsidRPr="005C2B0C">
        <w:t xml:space="preserve">Grabert, S., R. Lange, and S. Bleiziffer. 2016. 'Incidence and causes of silent and symptomatic stroke following surgical and transcatheter aortic valve replacement: a comprehensive review', </w:t>
      </w:r>
      <w:r w:rsidRPr="005C2B0C">
        <w:rPr>
          <w:i/>
        </w:rPr>
        <w:t>Interact Cardiovasc Thorac Surg</w:t>
      </w:r>
      <w:r w:rsidRPr="005C2B0C">
        <w:t>, 23: 469-76.</w:t>
      </w:r>
    </w:p>
    <w:p w14:paraId="5A1AC10D" w14:textId="77777777" w:rsidR="005C2B0C" w:rsidRPr="005C2B0C" w:rsidRDefault="005C2B0C" w:rsidP="005C2B0C">
      <w:pPr>
        <w:pStyle w:val="EndNoteBibliography"/>
        <w:spacing w:after="0"/>
        <w:ind w:left="720" w:hanging="720"/>
      </w:pPr>
      <w:r w:rsidRPr="005C2B0C">
        <w:t xml:space="preserve">Haussig, S., N. Mangner, M. G. Dwyer, L. Lehmkuhl, C. Lucke, F. Woitek, D. M. Holzhey, F. W. Mohr, M. Gutberlet, R. Zivadinov, G. Schuler, and A. Linke. 2016. 'Effect of a Cerebral Protection Device on Brain Lesions Following Transcatheter Aortic Valve Implantation in Patients With Severe Aortic Stenosis: The CLEAN-TAVI Randomized Clinical Trial', </w:t>
      </w:r>
      <w:r w:rsidRPr="005C2B0C">
        <w:rPr>
          <w:i/>
        </w:rPr>
        <w:t>JAMA</w:t>
      </w:r>
      <w:r w:rsidRPr="005C2B0C">
        <w:t>, 316: 592-601.</w:t>
      </w:r>
    </w:p>
    <w:p w14:paraId="7568E9E6" w14:textId="77777777" w:rsidR="005C2B0C" w:rsidRPr="005C2B0C" w:rsidRDefault="005C2B0C" w:rsidP="005C2B0C">
      <w:pPr>
        <w:pStyle w:val="EndNoteBibliography"/>
        <w:spacing w:after="0"/>
        <w:ind w:left="720" w:hanging="720"/>
      </w:pPr>
      <w:r w:rsidRPr="005C2B0C">
        <w:t xml:space="preserve">Hynes, B. G., and J. Rodes-Cabau. 2012. 'Transcatheter aortic valve implantation and cerebrovascular events: the current state of the art', </w:t>
      </w:r>
      <w:r w:rsidRPr="005C2B0C">
        <w:rPr>
          <w:i/>
        </w:rPr>
        <w:t>Ann N Y Acad Sci</w:t>
      </w:r>
      <w:r w:rsidRPr="005C2B0C">
        <w:t>, 1254: 151-63.</w:t>
      </w:r>
    </w:p>
    <w:p w14:paraId="15413858" w14:textId="77777777" w:rsidR="005C2B0C" w:rsidRPr="005C2B0C" w:rsidRDefault="005C2B0C" w:rsidP="005C2B0C">
      <w:pPr>
        <w:pStyle w:val="EndNoteBibliography"/>
        <w:spacing w:after="0"/>
        <w:ind w:left="720" w:hanging="720"/>
      </w:pPr>
      <w:r w:rsidRPr="005C2B0C">
        <w:t xml:space="preserve">Kapadia, S. R., S. Kodali, R. Makkar, R. Mehran, R. M. Lazar, R. Zivadinov, M. G. Dwyer, H. Jilaihawi, R. Virmani, S. Anwaruddin, V. H. Thourani, T. Nazif, N. Mangner, F. Woitek, A. Krishnaswamy, S. Mick, T. Chakravarty, M. Nakamura, J. M. McCabe, L. Satler, A. Zajarias, W. Y. Szeto, L. Svensson, M. C. Alu, R. M. White, C. Kraemer, A. Parhizgar, M. B. Leon, A. Linke, and Sentinel Trial Investigators. 2017. 'Protection Against Cerebral Embolism During Transcatheter Aortic Valve Replacement', </w:t>
      </w:r>
      <w:r w:rsidRPr="005C2B0C">
        <w:rPr>
          <w:i/>
        </w:rPr>
        <w:t>J Am Coll Cardiol</w:t>
      </w:r>
      <w:r w:rsidRPr="005C2B0C">
        <w:t>, 69: 367-77.</w:t>
      </w:r>
    </w:p>
    <w:p w14:paraId="6E85450D" w14:textId="77777777" w:rsidR="005C2B0C" w:rsidRPr="005C2B0C" w:rsidRDefault="005C2B0C" w:rsidP="005C2B0C">
      <w:pPr>
        <w:pStyle w:val="EndNoteBibliography"/>
        <w:spacing w:after="0"/>
        <w:ind w:left="720" w:hanging="720"/>
      </w:pPr>
      <w:r w:rsidRPr="005C2B0C">
        <w:t xml:space="preserve">Kroon, H. G., H. W. van der Werf, S. E. Hoeks, L. van Gils, F. R. van den Berge, N. El Faquir, Z. Rahhab, J. Daemen, J. Poelman, R. A. J. Schurer, A. van den Heuvel, P. de Jaegere, P. van der Harst, and N. M. Van Mieghem. 2019. 'Early Clinical Impact of Cerebral Embolic Protection in Patients Undergoing Transcatheter Aortic Valve Replacement', </w:t>
      </w:r>
      <w:r w:rsidRPr="005C2B0C">
        <w:rPr>
          <w:i/>
        </w:rPr>
        <w:t>Circ Cardiovasc Interv</w:t>
      </w:r>
      <w:r w:rsidRPr="005C2B0C">
        <w:t>, 12: e007605.</w:t>
      </w:r>
    </w:p>
    <w:p w14:paraId="1540BF05" w14:textId="77777777" w:rsidR="005C2B0C" w:rsidRPr="005C2B0C" w:rsidRDefault="005C2B0C" w:rsidP="005C2B0C">
      <w:pPr>
        <w:pStyle w:val="EndNoteBibliography"/>
        <w:spacing w:after="0"/>
        <w:ind w:left="720" w:hanging="720"/>
      </w:pPr>
      <w:r w:rsidRPr="005C2B0C">
        <w:t xml:space="preserve">Leon, M. B., C. R. Smith, M. Mack, D. C. Miller, J. W. Moses, L. G. Svensson, E. M. Tuzcu, J. G. Webb, G. P. Fontana, R. R. Makkar, D. L. Brown, P. C. Block, R. A. Guyton, A. D. Pichard, J. E. Bavaria, H. C. Herrmann, P. S. Douglas, J. L. Petersen, J. J. Akin, W. N. Anderson, D. Wang, S. Pocock, and Partner Trial Investigators. 2010. 'Transcatheter aortic-valve implantation for aortic stenosis in patients who cannot undergo surgery', </w:t>
      </w:r>
      <w:r w:rsidRPr="005C2B0C">
        <w:rPr>
          <w:i/>
        </w:rPr>
        <w:t>N Engl J Med</w:t>
      </w:r>
      <w:r w:rsidRPr="005C2B0C">
        <w:t>, 363: 1597-607.</w:t>
      </w:r>
    </w:p>
    <w:p w14:paraId="43FD8B05" w14:textId="77777777" w:rsidR="005C2B0C" w:rsidRPr="005C2B0C" w:rsidRDefault="005C2B0C" w:rsidP="005C2B0C">
      <w:pPr>
        <w:pStyle w:val="EndNoteBibliography"/>
        <w:spacing w:after="0"/>
        <w:ind w:left="720" w:hanging="720"/>
      </w:pPr>
      <w:r w:rsidRPr="005C2B0C">
        <w:t xml:space="preserve">Muscente, Francesca, and Raffaele De Caterina. 2019. 'Risk of stroke after transcatheter aortic valve implant: the role of the new oral anticoagulants', </w:t>
      </w:r>
      <w:r w:rsidRPr="005C2B0C">
        <w:rPr>
          <w:i/>
        </w:rPr>
        <w:t>European Heart Journal Supplements</w:t>
      </w:r>
      <w:r w:rsidRPr="005C2B0C">
        <w:t>, 21: B50-B51.</w:t>
      </w:r>
    </w:p>
    <w:p w14:paraId="58C8344E" w14:textId="77777777" w:rsidR="005C2B0C" w:rsidRPr="005C2B0C" w:rsidRDefault="005C2B0C" w:rsidP="005C2B0C">
      <w:pPr>
        <w:pStyle w:val="EndNoteBibliography"/>
        <w:spacing w:after="0"/>
        <w:ind w:left="720" w:hanging="720"/>
      </w:pPr>
      <w:r w:rsidRPr="005C2B0C">
        <w:t xml:space="preserve">Nuis, R. J., N. M. Van Mieghem, C. J. Schultz, A. Moelker, R. M. van der Boon, R. J. van Geuns, A. van der Lugt, P. W. Serruys, J. Rodes-Cabau, R. T. van Domburg, P. J. Koudstaal, and P. P. de Jaegere. 2012. 'Frequency and causes of stroke during or after transcatheter aortic valve implantation', </w:t>
      </w:r>
      <w:r w:rsidRPr="005C2B0C">
        <w:rPr>
          <w:i/>
        </w:rPr>
        <w:t>Am J Cardiol</w:t>
      </w:r>
      <w:r w:rsidRPr="005C2B0C">
        <w:t>, 109: 1637-43.</w:t>
      </w:r>
    </w:p>
    <w:p w14:paraId="30F40BD3" w14:textId="77777777" w:rsidR="005C2B0C" w:rsidRPr="005C2B0C" w:rsidRDefault="005C2B0C" w:rsidP="005C2B0C">
      <w:pPr>
        <w:pStyle w:val="EndNoteBibliography"/>
        <w:spacing w:after="0"/>
        <w:ind w:left="720" w:hanging="720"/>
      </w:pPr>
      <w:r w:rsidRPr="005C2B0C">
        <w:t xml:space="preserve">Osnabrugge, R. L., D. Mylotte, S. J. Head, N. M. Van Mieghem, V. T. Nkomo, C. M. LeReun, A. J. Bogers, N. Piazza, and A. P. Kappetein. 2013. 'Aortic stenosis in the elderly: disease prevalence and number of candidates for transcatheter aortic valve replacement: a meta-analysis and modeling study', </w:t>
      </w:r>
      <w:r w:rsidRPr="005C2B0C">
        <w:rPr>
          <w:i/>
        </w:rPr>
        <w:t>J Am Coll Cardiol</w:t>
      </w:r>
      <w:r w:rsidRPr="005C2B0C">
        <w:t>, 62: 1002-12.</w:t>
      </w:r>
    </w:p>
    <w:p w14:paraId="21738ECB" w14:textId="77777777" w:rsidR="005C2B0C" w:rsidRPr="005C2B0C" w:rsidRDefault="005C2B0C" w:rsidP="005C2B0C">
      <w:pPr>
        <w:pStyle w:val="EndNoteBibliography"/>
        <w:spacing w:after="0"/>
        <w:ind w:left="720" w:hanging="720"/>
      </w:pPr>
      <w:r w:rsidRPr="005C2B0C">
        <w:t xml:space="preserve">Seeger, J., B. Gonska, M. Otto, W. Rottbauer, and J. Wohrle. 2017. 'Cerebral Embolic Protection During Transcatheter Aortic Valve Replacement Significantly Reduces Death and Stroke Compared With Unprotected Procedures', </w:t>
      </w:r>
      <w:r w:rsidRPr="005C2B0C">
        <w:rPr>
          <w:i/>
        </w:rPr>
        <w:t>JACC Cardiovasc Interv</w:t>
      </w:r>
      <w:r w:rsidRPr="005C2B0C">
        <w:t>, 10: 2297-303.</w:t>
      </w:r>
    </w:p>
    <w:p w14:paraId="2AD0D83E" w14:textId="77777777" w:rsidR="005C2B0C" w:rsidRPr="005C2B0C" w:rsidRDefault="005C2B0C" w:rsidP="005C2B0C">
      <w:pPr>
        <w:pStyle w:val="EndNoteBibliography"/>
        <w:spacing w:after="0"/>
        <w:ind w:left="720" w:hanging="720"/>
      </w:pPr>
      <w:r w:rsidRPr="005C2B0C">
        <w:t xml:space="preserve">Seeger, J., S. R. Kapadia, S. Kodali, A. Linke, J. Wohrle, S. Haussig, R. Makkar, R. Mehran, W. Rottbauer, and M. Leon. 2019. 'Rate of peri-procedural stroke observed with cerebral embolic protection during transcatheter aortic valve replacement: a patient-level propensity-matched analysis', </w:t>
      </w:r>
      <w:r w:rsidRPr="005C2B0C">
        <w:rPr>
          <w:i/>
        </w:rPr>
        <w:t>Eur Heart J</w:t>
      </w:r>
      <w:r w:rsidRPr="005C2B0C">
        <w:t>, 40: 1334-40.</w:t>
      </w:r>
    </w:p>
    <w:p w14:paraId="6D20C6A4" w14:textId="77777777" w:rsidR="005C2B0C" w:rsidRPr="005C2B0C" w:rsidRDefault="005C2B0C" w:rsidP="005C2B0C">
      <w:pPr>
        <w:pStyle w:val="EndNoteBibliography"/>
        <w:spacing w:after="0"/>
        <w:ind w:left="720" w:hanging="720"/>
      </w:pPr>
      <w:r w:rsidRPr="005C2B0C">
        <w:lastRenderedPageBreak/>
        <w:t xml:space="preserve">Tamburino, C., D. Capodanno, A. Ramondo, A. S. Petronio, F. Ettori, G. Santoro, S. Klugmann, F. Bedogni, F. Maisano, A. Marzocchi, A. Poli, D. Antoniucci, M. Napodano, M. De Carlo, C. Fiorina, and G. P. Ussia. 2011. 'Incidence and predictors of early and late mortality after transcatheter aortic valve implantation in 663 patients with severe aortic stenosis', </w:t>
      </w:r>
      <w:r w:rsidRPr="005C2B0C">
        <w:rPr>
          <w:i/>
        </w:rPr>
        <w:t>Circulation</w:t>
      </w:r>
      <w:r w:rsidRPr="005C2B0C">
        <w:t>, 123: 299-308.</w:t>
      </w:r>
    </w:p>
    <w:p w14:paraId="6FECF88A" w14:textId="77777777" w:rsidR="005C2B0C" w:rsidRPr="005C2B0C" w:rsidRDefault="005C2B0C" w:rsidP="005C2B0C">
      <w:pPr>
        <w:pStyle w:val="EndNoteBibliography"/>
        <w:spacing w:after="0"/>
        <w:ind w:left="720" w:hanging="720"/>
      </w:pPr>
      <w:r w:rsidRPr="005C2B0C">
        <w:t xml:space="preserve">Van Gils, Lennart, Herbert Kroon, Joost Daemen, Claire Ren, Anne‐Marie Maugenest, Marguerite Schipper, Peter P De Jaegere, and Nicolas M Van Mieghem. 2018. 'Complete filter‐based cerebral embolic protection with transcatheter aortic valve replacement', </w:t>
      </w:r>
      <w:r w:rsidRPr="005C2B0C">
        <w:rPr>
          <w:i/>
        </w:rPr>
        <w:t>Catheterization and Cardiovascular Interventions</w:t>
      </w:r>
      <w:r w:rsidRPr="005C2B0C">
        <w:t>, 91: 790-97.</w:t>
      </w:r>
    </w:p>
    <w:p w14:paraId="1FFC0672" w14:textId="77777777" w:rsidR="005C2B0C" w:rsidRPr="005C2B0C" w:rsidRDefault="005C2B0C" w:rsidP="005C2B0C">
      <w:pPr>
        <w:pStyle w:val="EndNoteBibliography"/>
        <w:ind w:left="720" w:hanging="720"/>
      </w:pPr>
      <w:r w:rsidRPr="005C2B0C">
        <w:t xml:space="preserve">Van Mieghem, N. M., L. van Gils, H. Ahmad, F. van Kesteren, H. W. van der Werf, G. Brueren, M. Storm, M. Lenzen, J. Daemen, A. F. van den Heuvel, P. Tonino, J. Baan, P. J. Koudstaal, M. E. Schipper, A. van der Lugt, and P. P. de Jaegere. 2016. 'Filter-based cerebral embolic protection with transcatheter aortic valve implantation: the randomised MISTRAL-C trial', </w:t>
      </w:r>
      <w:r w:rsidRPr="005C2B0C">
        <w:rPr>
          <w:i/>
        </w:rPr>
        <w:t>EuroIntervention</w:t>
      </w:r>
      <w:r w:rsidRPr="005C2B0C">
        <w:t>, 12: 499-507.</w:t>
      </w:r>
    </w:p>
    <w:p w14:paraId="6F952AEC" w14:textId="5A5E0FA8" w:rsidR="00275718" w:rsidRPr="00E84873" w:rsidRDefault="00C14812" w:rsidP="003320B8">
      <w:pPr>
        <w:pStyle w:val="BodyText"/>
      </w:pPr>
      <w:r>
        <w:fldChar w:fldCharType="end"/>
      </w:r>
    </w:p>
    <w:sectPr w:rsidR="00275718" w:rsidRPr="00E84873" w:rsidSect="00C51AD5">
      <w:headerReference w:type="even" r:id="rId17"/>
      <w:footerReference w:type="default" r:id="rId18"/>
      <w:pgSz w:w="11906" w:h="16838"/>
      <w:pgMar w:top="709"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2A07F" w14:textId="77777777" w:rsidR="0008192D" w:rsidRDefault="0008192D" w:rsidP="003D699E">
      <w:pPr>
        <w:spacing w:after="0" w:line="240" w:lineRule="auto"/>
      </w:pPr>
      <w:r>
        <w:separator/>
      </w:r>
    </w:p>
  </w:endnote>
  <w:endnote w:type="continuationSeparator" w:id="0">
    <w:p w14:paraId="28889B34" w14:textId="77777777" w:rsidR="0008192D" w:rsidRDefault="0008192D"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7BD7CBB0" w14:textId="4DB06267" w:rsidR="00394411" w:rsidRDefault="00394411"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D13D1F" w:rsidRPr="00D13D1F">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00662992">
          <w:rPr>
            <w:color w:val="808080" w:themeColor="background1" w:themeShade="80"/>
            <w:spacing w:val="60"/>
            <w:sz w:val="18"/>
            <w:szCs w:val="18"/>
          </w:rPr>
          <w:t xml:space="preserve">RATIFIED </w:t>
        </w:r>
        <w:r w:rsidR="00E949CC">
          <w:rPr>
            <w:color w:val="808080" w:themeColor="background1" w:themeShade="80"/>
            <w:spacing w:val="60"/>
            <w:sz w:val="18"/>
            <w:szCs w:val="18"/>
          </w:rPr>
          <w:t>PICO</w:t>
        </w:r>
        <w:r>
          <w:rPr>
            <w:color w:val="808080" w:themeColor="background1" w:themeShade="80"/>
            <w:spacing w:val="60"/>
            <w:sz w:val="18"/>
            <w:szCs w:val="18"/>
          </w:rPr>
          <w:t xml:space="preserve"> – </w:t>
        </w:r>
        <w:r w:rsidR="00E949CC">
          <w:rPr>
            <w:color w:val="808080" w:themeColor="background1" w:themeShade="80"/>
            <w:spacing w:val="60"/>
            <w:sz w:val="18"/>
            <w:szCs w:val="18"/>
          </w:rPr>
          <w:t>FEBRU</w:t>
        </w:r>
        <w:r w:rsidR="001758FE">
          <w:rPr>
            <w:color w:val="808080" w:themeColor="background1" w:themeShade="80"/>
            <w:spacing w:val="60"/>
            <w:sz w:val="18"/>
            <w:szCs w:val="18"/>
          </w:rPr>
          <w:t>ARY 2020</w:t>
        </w:r>
      </w:p>
      <w:p w14:paraId="7BD7CBB1" w14:textId="704C13DF" w:rsidR="00394411" w:rsidRPr="00CF2DFA" w:rsidRDefault="00394411" w:rsidP="00B260E9">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Application 1605: Trans</w:t>
        </w:r>
        <w:r w:rsidR="00551A71">
          <w:rPr>
            <w:color w:val="808080" w:themeColor="background1" w:themeShade="80"/>
            <w:spacing w:val="60"/>
            <w:sz w:val="18"/>
            <w:szCs w:val="18"/>
          </w:rPr>
          <w:t xml:space="preserve">catheter </w:t>
        </w:r>
        <w:r>
          <w:rPr>
            <w:color w:val="808080" w:themeColor="background1" w:themeShade="80"/>
            <w:spacing w:val="60"/>
            <w:sz w:val="18"/>
            <w:szCs w:val="18"/>
          </w:rPr>
          <w:t xml:space="preserve">delivery of a dual-filter cerebral embolic protection (CEP) system during transcatheter aortic valve implantation (TAVI)  </w:t>
        </w:r>
      </w:p>
    </w:sdtContent>
  </w:sdt>
  <w:p w14:paraId="7BD7CBB3" w14:textId="77777777" w:rsidR="00394411" w:rsidRDefault="00394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6853D" w14:textId="77777777" w:rsidR="0008192D" w:rsidRDefault="0008192D" w:rsidP="003D699E">
      <w:pPr>
        <w:spacing w:after="0" w:line="240" w:lineRule="auto"/>
      </w:pPr>
      <w:r>
        <w:separator/>
      </w:r>
    </w:p>
  </w:footnote>
  <w:footnote w:type="continuationSeparator" w:id="0">
    <w:p w14:paraId="55F432C4" w14:textId="77777777" w:rsidR="0008192D" w:rsidRDefault="0008192D" w:rsidP="003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CBAF" w14:textId="0F73B361" w:rsidR="00394411" w:rsidRDefault="00394411">
    <w:pPr>
      <w:pStyle w:val="Header"/>
    </w:pPr>
    <w:r>
      <w:rPr>
        <w:noProof/>
        <w:lang w:eastAsia="en-AU"/>
      </w:rPr>
      <mc:AlternateContent>
        <mc:Choice Requires="wps">
          <w:drawing>
            <wp:anchor distT="0" distB="0" distL="114300" distR="114300" simplePos="0" relativeHeight="251657728" behindDoc="1" locked="0" layoutInCell="0" allowOverlap="1" wp14:anchorId="7BD7CBB4" wp14:editId="184AFA5E">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83E624" w14:textId="77777777" w:rsidR="00394411" w:rsidRDefault="00394411" w:rsidP="00C4661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D7CBB4"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7383E624" w14:textId="77777777" w:rsidR="00394411" w:rsidRDefault="00394411" w:rsidP="00C4661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503"/>
    <w:multiLevelType w:val="hybridMultilevel"/>
    <w:tmpl w:val="26E6D05C"/>
    <w:lvl w:ilvl="0" w:tplc="E5D4AD00">
      <w:start w:val="1"/>
      <w:numFmt w:val="decimal"/>
      <w:lvlText w:val="%1."/>
      <w:lvlJc w:val="left"/>
      <w:pPr>
        <w:ind w:left="720" w:hanging="360"/>
      </w:pPr>
      <w:rPr>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34747A6"/>
    <w:multiLevelType w:val="hybridMultilevel"/>
    <w:tmpl w:val="E19242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C63EDC"/>
    <w:multiLevelType w:val="hybridMultilevel"/>
    <w:tmpl w:val="F82418CA"/>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 w15:restartNumberingAfterBreak="0">
    <w:nsid w:val="16DA5187"/>
    <w:multiLevelType w:val="hybridMultilevel"/>
    <w:tmpl w:val="A59E0C8C"/>
    <w:lvl w:ilvl="0" w:tplc="B3485A86">
      <w:start w:val="1"/>
      <w:numFmt w:val="lowerLetter"/>
      <w:pStyle w:val="Tabletextinden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D67917"/>
    <w:multiLevelType w:val="hybridMultilevel"/>
    <w:tmpl w:val="55204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DD4919"/>
    <w:multiLevelType w:val="hybridMultilevel"/>
    <w:tmpl w:val="32F09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C05BC8"/>
    <w:multiLevelType w:val="hybridMultilevel"/>
    <w:tmpl w:val="8034E078"/>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1" w15:restartNumberingAfterBreak="0">
    <w:nsid w:val="43B709C6"/>
    <w:multiLevelType w:val="hybridMultilevel"/>
    <w:tmpl w:val="27844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A3755DA"/>
    <w:multiLevelType w:val="hybridMultilevel"/>
    <w:tmpl w:val="DB3632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F728AF"/>
    <w:multiLevelType w:val="hybridMultilevel"/>
    <w:tmpl w:val="4BFC6F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02644E"/>
    <w:multiLevelType w:val="hybridMultilevel"/>
    <w:tmpl w:val="664AACFE"/>
    <w:lvl w:ilvl="0" w:tplc="223CC256">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F65897"/>
    <w:multiLevelType w:val="hybridMultilevel"/>
    <w:tmpl w:val="D5408296"/>
    <w:lvl w:ilvl="0" w:tplc="4D7CE72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923DDD"/>
    <w:multiLevelType w:val="hybridMultilevel"/>
    <w:tmpl w:val="612A1FB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DC0783"/>
    <w:multiLevelType w:val="hybridMultilevel"/>
    <w:tmpl w:val="C61817CE"/>
    <w:lvl w:ilvl="0" w:tplc="29840DC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63489C"/>
    <w:multiLevelType w:val="hybridMultilevel"/>
    <w:tmpl w:val="AE069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712110"/>
    <w:multiLevelType w:val="hybridMultilevel"/>
    <w:tmpl w:val="F82418CA"/>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4"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73C46AB8"/>
    <w:multiLevelType w:val="hybridMultilevel"/>
    <w:tmpl w:val="B2BC7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46171D6"/>
    <w:multiLevelType w:val="hybridMultilevel"/>
    <w:tmpl w:val="EBE2F734"/>
    <w:lvl w:ilvl="0" w:tplc="0C090019">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544053"/>
    <w:multiLevelType w:val="hybridMultilevel"/>
    <w:tmpl w:val="71CC35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732408"/>
    <w:multiLevelType w:val="hybridMultilevel"/>
    <w:tmpl w:val="1D7A4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1"/>
  </w:num>
  <w:num w:numId="3">
    <w:abstractNumId w:val="7"/>
  </w:num>
  <w:num w:numId="4">
    <w:abstractNumId w:val="22"/>
  </w:num>
  <w:num w:numId="5">
    <w:abstractNumId w:val="24"/>
  </w:num>
  <w:num w:numId="6">
    <w:abstractNumId w:val="12"/>
  </w:num>
  <w:num w:numId="7">
    <w:abstractNumId w:val="3"/>
  </w:num>
  <w:num w:numId="8">
    <w:abstractNumId w:val="2"/>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0"/>
  </w:num>
  <w:num w:numId="13">
    <w:abstractNumId w:val="5"/>
  </w:num>
  <w:num w:numId="14">
    <w:abstractNumId w:val="23"/>
  </w:num>
  <w:num w:numId="15">
    <w:abstractNumId w:val="14"/>
  </w:num>
  <w:num w:numId="16">
    <w:abstractNumId w:val="13"/>
  </w:num>
  <w:num w:numId="17">
    <w:abstractNumId w:val="28"/>
  </w:num>
  <w:num w:numId="18">
    <w:abstractNumId w:val="9"/>
  </w:num>
  <w:num w:numId="19">
    <w:abstractNumId w:val="25"/>
  </w:num>
  <w:num w:numId="20">
    <w:abstractNumId w:val="4"/>
  </w:num>
  <w:num w:numId="21">
    <w:abstractNumId w:val="17"/>
  </w:num>
  <w:num w:numId="22">
    <w:abstractNumId w:val="20"/>
  </w:num>
  <w:num w:numId="23">
    <w:abstractNumId w:val="6"/>
  </w:num>
  <w:num w:numId="24">
    <w:abstractNumId w:val="6"/>
    <w:lvlOverride w:ilvl="0">
      <w:startOverride w:val="1"/>
    </w:lvlOverride>
  </w:num>
  <w:num w:numId="25">
    <w:abstractNumId w:val="8"/>
  </w:num>
  <w:num w:numId="26">
    <w:abstractNumId w:val="0"/>
  </w:num>
  <w:num w:numId="27">
    <w:abstractNumId w:val="29"/>
  </w:num>
  <w:num w:numId="28">
    <w:abstractNumId w:val="21"/>
  </w:num>
  <w:num w:numId="29">
    <w:abstractNumId w:val="27"/>
  </w:num>
  <w:num w:numId="30">
    <w:abstractNumId w:val="18"/>
  </w:num>
  <w:num w:numId="31">
    <w:abstractNumId w:val="1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MHRA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f5rv0rit5d28ezzdlx2x0hdzxad9p2z9ff&quot;&gt;DOH 1605 PICO - DEP system&lt;record-ids&gt;&lt;item&gt;1&lt;/item&gt;&lt;item&gt;2&lt;/item&gt;&lt;item&gt;3&lt;/item&gt;&lt;item&gt;4&lt;/item&gt;&lt;item&gt;5&lt;/item&gt;&lt;item&gt;6&lt;/item&gt;&lt;item&gt;7&lt;/item&gt;&lt;item&gt;8&lt;/item&gt;&lt;item&gt;9&lt;/item&gt;&lt;item&gt;12&lt;/item&gt;&lt;item&gt;13&lt;/item&gt;&lt;item&gt;14&lt;/item&gt;&lt;item&gt;15&lt;/item&gt;&lt;item&gt;17&lt;/item&gt;&lt;item&gt;18&lt;/item&gt;&lt;item&gt;19&lt;/item&gt;&lt;item&gt;20&lt;/item&gt;&lt;/record-ids&gt;&lt;/item&gt;&lt;/Libraries&gt;"/>
  </w:docVars>
  <w:rsids>
    <w:rsidRoot w:val="0044715D"/>
    <w:rsid w:val="00002118"/>
    <w:rsid w:val="00002CA9"/>
    <w:rsid w:val="00004548"/>
    <w:rsid w:val="00012E3C"/>
    <w:rsid w:val="00014319"/>
    <w:rsid w:val="00014375"/>
    <w:rsid w:val="00014A37"/>
    <w:rsid w:val="00015040"/>
    <w:rsid w:val="0001596A"/>
    <w:rsid w:val="0001720C"/>
    <w:rsid w:val="000206E2"/>
    <w:rsid w:val="00022833"/>
    <w:rsid w:val="00022F22"/>
    <w:rsid w:val="00023176"/>
    <w:rsid w:val="0003068E"/>
    <w:rsid w:val="00031596"/>
    <w:rsid w:val="00032F32"/>
    <w:rsid w:val="000377BF"/>
    <w:rsid w:val="00044645"/>
    <w:rsid w:val="00044EF4"/>
    <w:rsid w:val="000468A6"/>
    <w:rsid w:val="000470CB"/>
    <w:rsid w:val="00047CD4"/>
    <w:rsid w:val="00050954"/>
    <w:rsid w:val="000517F5"/>
    <w:rsid w:val="0005199C"/>
    <w:rsid w:val="000525BE"/>
    <w:rsid w:val="00055BCE"/>
    <w:rsid w:val="00057693"/>
    <w:rsid w:val="00057867"/>
    <w:rsid w:val="00060F60"/>
    <w:rsid w:val="000613A0"/>
    <w:rsid w:val="00061D3F"/>
    <w:rsid w:val="00063AC8"/>
    <w:rsid w:val="0006629C"/>
    <w:rsid w:val="000668B4"/>
    <w:rsid w:val="00066B74"/>
    <w:rsid w:val="00077A9B"/>
    <w:rsid w:val="00077FE1"/>
    <w:rsid w:val="00081883"/>
    <w:rsid w:val="0008192D"/>
    <w:rsid w:val="00082708"/>
    <w:rsid w:val="00082DC9"/>
    <w:rsid w:val="00085A76"/>
    <w:rsid w:val="00085CFD"/>
    <w:rsid w:val="00090F10"/>
    <w:rsid w:val="000915B8"/>
    <w:rsid w:val="0009167E"/>
    <w:rsid w:val="00093280"/>
    <w:rsid w:val="0009417C"/>
    <w:rsid w:val="00096756"/>
    <w:rsid w:val="00097690"/>
    <w:rsid w:val="000A0FBA"/>
    <w:rsid w:val="000A1876"/>
    <w:rsid w:val="000A2372"/>
    <w:rsid w:val="000A5AE3"/>
    <w:rsid w:val="000A610C"/>
    <w:rsid w:val="000B01EA"/>
    <w:rsid w:val="000B0A99"/>
    <w:rsid w:val="000B26EB"/>
    <w:rsid w:val="000B4C26"/>
    <w:rsid w:val="000B519A"/>
    <w:rsid w:val="000B6481"/>
    <w:rsid w:val="000C78C4"/>
    <w:rsid w:val="000C7966"/>
    <w:rsid w:val="000D527E"/>
    <w:rsid w:val="000E08A2"/>
    <w:rsid w:val="000E17B3"/>
    <w:rsid w:val="000E271A"/>
    <w:rsid w:val="000E2784"/>
    <w:rsid w:val="000E3638"/>
    <w:rsid w:val="000E3AF0"/>
    <w:rsid w:val="000E7E5C"/>
    <w:rsid w:val="000F2584"/>
    <w:rsid w:val="000F2D6A"/>
    <w:rsid w:val="000F317F"/>
    <w:rsid w:val="000F6E96"/>
    <w:rsid w:val="00100A02"/>
    <w:rsid w:val="00103940"/>
    <w:rsid w:val="001067C7"/>
    <w:rsid w:val="00111A6B"/>
    <w:rsid w:val="00111EF8"/>
    <w:rsid w:val="00112F52"/>
    <w:rsid w:val="001138D4"/>
    <w:rsid w:val="00115181"/>
    <w:rsid w:val="00115831"/>
    <w:rsid w:val="00116254"/>
    <w:rsid w:val="001163A3"/>
    <w:rsid w:val="001179A9"/>
    <w:rsid w:val="00122172"/>
    <w:rsid w:val="00123FE8"/>
    <w:rsid w:val="00124688"/>
    <w:rsid w:val="00133FDC"/>
    <w:rsid w:val="00135EB6"/>
    <w:rsid w:val="00141E78"/>
    <w:rsid w:val="001443EE"/>
    <w:rsid w:val="001455EC"/>
    <w:rsid w:val="001463D7"/>
    <w:rsid w:val="00151777"/>
    <w:rsid w:val="00152F90"/>
    <w:rsid w:val="001533FD"/>
    <w:rsid w:val="00154931"/>
    <w:rsid w:val="00154C92"/>
    <w:rsid w:val="00161690"/>
    <w:rsid w:val="00161C20"/>
    <w:rsid w:val="001632ED"/>
    <w:rsid w:val="001664BA"/>
    <w:rsid w:val="00170702"/>
    <w:rsid w:val="00170878"/>
    <w:rsid w:val="00171CB5"/>
    <w:rsid w:val="00173F6F"/>
    <w:rsid w:val="001758FE"/>
    <w:rsid w:val="00175908"/>
    <w:rsid w:val="0017627B"/>
    <w:rsid w:val="00181D7D"/>
    <w:rsid w:val="00182209"/>
    <w:rsid w:val="00183B22"/>
    <w:rsid w:val="00185A78"/>
    <w:rsid w:val="00186706"/>
    <w:rsid w:val="0019130F"/>
    <w:rsid w:val="00191E53"/>
    <w:rsid w:val="00193964"/>
    <w:rsid w:val="00193E06"/>
    <w:rsid w:val="001952CE"/>
    <w:rsid w:val="0019760D"/>
    <w:rsid w:val="00197879"/>
    <w:rsid w:val="001A126F"/>
    <w:rsid w:val="001A348D"/>
    <w:rsid w:val="001A5CEB"/>
    <w:rsid w:val="001A613D"/>
    <w:rsid w:val="001A6FB2"/>
    <w:rsid w:val="001B304B"/>
    <w:rsid w:val="001B4032"/>
    <w:rsid w:val="001B4678"/>
    <w:rsid w:val="001B6E6A"/>
    <w:rsid w:val="001D43AD"/>
    <w:rsid w:val="001D6782"/>
    <w:rsid w:val="001E04AE"/>
    <w:rsid w:val="001E0946"/>
    <w:rsid w:val="001E200B"/>
    <w:rsid w:val="001E437C"/>
    <w:rsid w:val="001E54CB"/>
    <w:rsid w:val="001F1E6D"/>
    <w:rsid w:val="001F2A5C"/>
    <w:rsid w:val="001F2C6D"/>
    <w:rsid w:val="001F4840"/>
    <w:rsid w:val="001F74F7"/>
    <w:rsid w:val="001F796F"/>
    <w:rsid w:val="002011C7"/>
    <w:rsid w:val="002016D7"/>
    <w:rsid w:val="00201DE7"/>
    <w:rsid w:val="00203B9B"/>
    <w:rsid w:val="00207036"/>
    <w:rsid w:val="002071A4"/>
    <w:rsid w:val="002075A2"/>
    <w:rsid w:val="00213283"/>
    <w:rsid w:val="0021699D"/>
    <w:rsid w:val="002173EB"/>
    <w:rsid w:val="002208BF"/>
    <w:rsid w:val="00222713"/>
    <w:rsid w:val="00223D68"/>
    <w:rsid w:val="00227028"/>
    <w:rsid w:val="00227180"/>
    <w:rsid w:val="0023032C"/>
    <w:rsid w:val="00230BD9"/>
    <w:rsid w:val="002337F2"/>
    <w:rsid w:val="00234D93"/>
    <w:rsid w:val="00235170"/>
    <w:rsid w:val="00236600"/>
    <w:rsid w:val="00237308"/>
    <w:rsid w:val="00237C56"/>
    <w:rsid w:val="0024439A"/>
    <w:rsid w:val="00246D1A"/>
    <w:rsid w:val="00251C48"/>
    <w:rsid w:val="0025265D"/>
    <w:rsid w:val="00254546"/>
    <w:rsid w:val="00254751"/>
    <w:rsid w:val="002552AB"/>
    <w:rsid w:val="00256BD0"/>
    <w:rsid w:val="00262213"/>
    <w:rsid w:val="00265121"/>
    <w:rsid w:val="002659D3"/>
    <w:rsid w:val="00275718"/>
    <w:rsid w:val="00275F75"/>
    <w:rsid w:val="00276CAC"/>
    <w:rsid w:val="002777DE"/>
    <w:rsid w:val="002805D6"/>
    <w:rsid w:val="00282B7B"/>
    <w:rsid w:val="00283ED4"/>
    <w:rsid w:val="002873C0"/>
    <w:rsid w:val="00287C30"/>
    <w:rsid w:val="00291555"/>
    <w:rsid w:val="00292CA4"/>
    <w:rsid w:val="00292DE9"/>
    <w:rsid w:val="00294658"/>
    <w:rsid w:val="00294723"/>
    <w:rsid w:val="002968DB"/>
    <w:rsid w:val="002A03CE"/>
    <w:rsid w:val="002A09B4"/>
    <w:rsid w:val="002A286A"/>
    <w:rsid w:val="002A4909"/>
    <w:rsid w:val="002A58B4"/>
    <w:rsid w:val="002A66BD"/>
    <w:rsid w:val="002A758F"/>
    <w:rsid w:val="002A7B2E"/>
    <w:rsid w:val="002B226C"/>
    <w:rsid w:val="002B2EF3"/>
    <w:rsid w:val="002B3338"/>
    <w:rsid w:val="002B721A"/>
    <w:rsid w:val="002C3503"/>
    <w:rsid w:val="002C784F"/>
    <w:rsid w:val="002D2FAF"/>
    <w:rsid w:val="002E0223"/>
    <w:rsid w:val="002E1AA2"/>
    <w:rsid w:val="002E2827"/>
    <w:rsid w:val="002E2C32"/>
    <w:rsid w:val="002E3D8F"/>
    <w:rsid w:val="002E5165"/>
    <w:rsid w:val="002E5C4B"/>
    <w:rsid w:val="002E6A3F"/>
    <w:rsid w:val="002E6CE0"/>
    <w:rsid w:val="002F0BD0"/>
    <w:rsid w:val="002F45C7"/>
    <w:rsid w:val="002F71E8"/>
    <w:rsid w:val="00303C94"/>
    <w:rsid w:val="00303D73"/>
    <w:rsid w:val="00304AB8"/>
    <w:rsid w:val="003057B0"/>
    <w:rsid w:val="00305B8D"/>
    <w:rsid w:val="0030701D"/>
    <w:rsid w:val="003076DC"/>
    <w:rsid w:val="00317442"/>
    <w:rsid w:val="0032175B"/>
    <w:rsid w:val="003242B5"/>
    <w:rsid w:val="00326D35"/>
    <w:rsid w:val="00326EF1"/>
    <w:rsid w:val="003320B8"/>
    <w:rsid w:val="00332633"/>
    <w:rsid w:val="003354D4"/>
    <w:rsid w:val="00335810"/>
    <w:rsid w:val="00342AFE"/>
    <w:rsid w:val="00343240"/>
    <w:rsid w:val="0034428F"/>
    <w:rsid w:val="00347F5B"/>
    <w:rsid w:val="00351790"/>
    <w:rsid w:val="00353808"/>
    <w:rsid w:val="00353C6C"/>
    <w:rsid w:val="00354F56"/>
    <w:rsid w:val="003559C3"/>
    <w:rsid w:val="00357075"/>
    <w:rsid w:val="00357BEC"/>
    <w:rsid w:val="00360FF8"/>
    <w:rsid w:val="00361ACA"/>
    <w:rsid w:val="00362776"/>
    <w:rsid w:val="00362DE7"/>
    <w:rsid w:val="00363AF8"/>
    <w:rsid w:val="00367016"/>
    <w:rsid w:val="0036707B"/>
    <w:rsid w:val="00367C6E"/>
    <w:rsid w:val="00372639"/>
    <w:rsid w:val="00376268"/>
    <w:rsid w:val="003811B1"/>
    <w:rsid w:val="00381BFE"/>
    <w:rsid w:val="00382875"/>
    <w:rsid w:val="00385E3B"/>
    <w:rsid w:val="003867E2"/>
    <w:rsid w:val="00386A2D"/>
    <w:rsid w:val="00387D6E"/>
    <w:rsid w:val="0039340C"/>
    <w:rsid w:val="00394411"/>
    <w:rsid w:val="003A1A52"/>
    <w:rsid w:val="003A7AE3"/>
    <w:rsid w:val="003B1D65"/>
    <w:rsid w:val="003B2B2F"/>
    <w:rsid w:val="003C4C27"/>
    <w:rsid w:val="003C6459"/>
    <w:rsid w:val="003C6E7C"/>
    <w:rsid w:val="003C7B01"/>
    <w:rsid w:val="003D038F"/>
    <w:rsid w:val="003D05FF"/>
    <w:rsid w:val="003D36C1"/>
    <w:rsid w:val="003D4B2F"/>
    <w:rsid w:val="003D4FC7"/>
    <w:rsid w:val="003D699E"/>
    <w:rsid w:val="003E0382"/>
    <w:rsid w:val="003E0562"/>
    <w:rsid w:val="003E23FB"/>
    <w:rsid w:val="003E26F0"/>
    <w:rsid w:val="003E400C"/>
    <w:rsid w:val="003E4BF9"/>
    <w:rsid w:val="003E61AF"/>
    <w:rsid w:val="003F010F"/>
    <w:rsid w:val="003F07E7"/>
    <w:rsid w:val="003F2089"/>
    <w:rsid w:val="003F2C42"/>
    <w:rsid w:val="003F603E"/>
    <w:rsid w:val="0040518B"/>
    <w:rsid w:val="00411511"/>
    <w:rsid w:val="00413992"/>
    <w:rsid w:val="004163D4"/>
    <w:rsid w:val="0041727A"/>
    <w:rsid w:val="00420571"/>
    <w:rsid w:val="00422611"/>
    <w:rsid w:val="00422D08"/>
    <w:rsid w:val="0042369E"/>
    <w:rsid w:val="0042483F"/>
    <w:rsid w:val="00424995"/>
    <w:rsid w:val="00424B53"/>
    <w:rsid w:val="00424C41"/>
    <w:rsid w:val="00426884"/>
    <w:rsid w:val="00427EBB"/>
    <w:rsid w:val="0043097D"/>
    <w:rsid w:val="00431F37"/>
    <w:rsid w:val="00432F2F"/>
    <w:rsid w:val="0043306B"/>
    <w:rsid w:val="0043312A"/>
    <w:rsid w:val="00440228"/>
    <w:rsid w:val="004426FE"/>
    <w:rsid w:val="004437C9"/>
    <w:rsid w:val="0044620D"/>
    <w:rsid w:val="0044715D"/>
    <w:rsid w:val="004546B5"/>
    <w:rsid w:val="004550C7"/>
    <w:rsid w:val="00460ADD"/>
    <w:rsid w:val="00462187"/>
    <w:rsid w:val="0046247E"/>
    <w:rsid w:val="00462E35"/>
    <w:rsid w:val="00464D70"/>
    <w:rsid w:val="0046536F"/>
    <w:rsid w:val="004657C9"/>
    <w:rsid w:val="004661E2"/>
    <w:rsid w:val="0046723D"/>
    <w:rsid w:val="00473A3C"/>
    <w:rsid w:val="004840EB"/>
    <w:rsid w:val="004854F7"/>
    <w:rsid w:val="00485845"/>
    <w:rsid w:val="00491725"/>
    <w:rsid w:val="00495B66"/>
    <w:rsid w:val="00497E4D"/>
    <w:rsid w:val="004A0678"/>
    <w:rsid w:val="004A0FB3"/>
    <w:rsid w:val="004A187C"/>
    <w:rsid w:val="004A424E"/>
    <w:rsid w:val="004A4509"/>
    <w:rsid w:val="004A621D"/>
    <w:rsid w:val="004B0F60"/>
    <w:rsid w:val="004B29D6"/>
    <w:rsid w:val="004B6963"/>
    <w:rsid w:val="004B76A9"/>
    <w:rsid w:val="004B78B9"/>
    <w:rsid w:val="004C08A1"/>
    <w:rsid w:val="004C1FA9"/>
    <w:rsid w:val="004C310C"/>
    <w:rsid w:val="004C3785"/>
    <w:rsid w:val="004C4156"/>
    <w:rsid w:val="004C7341"/>
    <w:rsid w:val="004C76E3"/>
    <w:rsid w:val="004C7721"/>
    <w:rsid w:val="004C7917"/>
    <w:rsid w:val="004D1D41"/>
    <w:rsid w:val="004D7B9F"/>
    <w:rsid w:val="004E4E20"/>
    <w:rsid w:val="004E6013"/>
    <w:rsid w:val="004F2738"/>
    <w:rsid w:val="004F31E7"/>
    <w:rsid w:val="005003AF"/>
    <w:rsid w:val="00501FA1"/>
    <w:rsid w:val="0050295F"/>
    <w:rsid w:val="00506199"/>
    <w:rsid w:val="00510A57"/>
    <w:rsid w:val="00511685"/>
    <w:rsid w:val="005158ED"/>
    <w:rsid w:val="005173A6"/>
    <w:rsid w:val="005228BC"/>
    <w:rsid w:val="00523CD4"/>
    <w:rsid w:val="00524AD9"/>
    <w:rsid w:val="00526C78"/>
    <w:rsid w:val="00527BF4"/>
    <w:rsid w:val="00537468"/>
    <w:rsid w:val="00542956"/>
    <w:rsid w:val="00543A25"/>
    <w:rsid w:val="00544065"/>
    <w:rsid w:val="00544102"/>
    <w:rsid w:val="00544F5E"/>
    <w:rsid w:val="00547407"/>
    <w:rsid w:val="00550110"/>
    <w:rsid w:val="00550529"/>
    <w:rsid w:val="005512F3"/>
    <w:rsid w:val="00551A71"/>
    <w:rsid w:val="0055219B"/>
    <w:rsid w:val="00553535"/>
    <w:rsid w:val="005537F5"/>
    <w:rsid w:val="00553E08"/>
    <w:rsid w:val="00555B12"/>
    <w:rsid w:val="00555D0F"/>
    <w:rsid w:val="00562EA1"/>
    <w:rsid w:val="005633EA"/>
    <w:rsid w:val="005640CC"/>
    <w:rsid w:val="005657EF"/>
    <w:rsid w:val="0056763D"/>
    <w:rsid w:val="005679AF"/>
    <w:rsid w:val="00574F3D"/>
    <w:rsid w:val="00575D5C"/>
    <w:rsid w:val="0057685C"/>
    <w:rsid w:val="00581E0F"/>
    <w:rsid w:val="00582E0B"/>
    <w:rsid w:val="00583481"/>
    <w:rsid w:val="00583C46"/>
    <w:rsid w:val="00585DB7"/>
    <w:rsid w:val="005860CC"/>
    <w:rsid w:val="00592F99"/>
    <w:rsid w:val="0059314B"/>
    <w:rsid w:val="00594CE8"/>
    <w:rsid w:val="00595CB9"/>
    <w:rsid w:val="00595E15"/>
    <w:rsid w:val="005A0412"/>
    <w:rsid w:val="005A1B3A"/>
    <w:rsid w:val="005A2FCA"/>
    <w:rsid w:val="005B007B"/>
    <w:rsid w:val="005B081E"/>
    <w:rsid w:val="005B2488"/>
    <w:rsid w:val="005B3A5B"/>
    <w:rsid w:val="005B54A4"/>
    <w:rsid w:val="005B769E"/>
    <w:rsid w:val="005C0A98"/>
    <w:rsid w:val="005C2B0C"/>
    <w:rsid w:val="005C6E83"/>
    <w:rsid w:val="005C7B58"/>
    <w:rsid w:val="005D31D7"/>
    <w:rsid w:val="005D3A87"/>
    <w:rsid w:val="005D5B92"/>
    <w:rsid w:val="005E185D"/>
    <w:rsid w:val="005E21C3"/>
    <w:rsid w:val="005E3C38"/>
    <w:rsid w:val="005E42BC"/>
    <w:rsid w:val="005E5FFE"/>
    <w:rsid w:val="005E721F"/>
    <w:rsid w:val="005F441A"/>
    <w:rsid w:val="005F4D2F"/>
    <w:rsid w:val="005F6251"/>
    <w:rsid w:val="0060150A"/>
    <w:rsid w:val="00605CD1"/>
    <w:rsid w:val="006121B7"/>
    <w:rsid w:val="006130F4"/>
    <w:rsid w:val="0061343E"/>
    <w:rsid w:val="006138BD"/>
    <w:rsid w:val="0061428F"/>
    <w:rsid w:val="00615367"/>
    <w:rsid w:val="0061704E"/>
    <w:rsid w:val="00617F75"/>
    <w:rsid w:val="00620BE5"/>
    <w:rsid w:val="0062219C"/>
    <w:rsid w:val="0062778D"/>
    <w:rsid w:val="00627B5C"/>
    <w:rsid w:val="00631DE1"/>
    <w:rsid w:val="00632275"/>
    <w:rsid w:val="00633AC1"/>
    <w:rsid w:val="00633F9A"/>
    <w:rsid w:val="00642094"/>
    <w:rsid w:val="00644920"/>
    <w:rsid w:val="00650F9D"/>
    <w:rsid w:val="00651EFC"/>
    <w:rsid w:val="00655327"/>
    <w:rsid w:val="006561C0"/>
    <w:rsid w:val="0065622D"/>
    <w:rsid w:val="0065772E"/>
    <w:rsid w:val="0065794A"/>
    <w:rsid w:val="00661391"/>
    <w:rsid w:val="00662914"/>
    <w:rsid w:val="00662992"/>
    <w:rsid w:val="00662A4D"/>
    <w:rsid w:val="00662FC3"/>
    <w:rsid w:val="006642EA"/>
    <w:rsid w:val="006652DD"/>
    <w:rsid w:val="006715D0"/>
    <w:rsid w:val="00671BCF"/>
    <w:rsid w:val="00672978"/>
    <w:rsid w:val="006750B0"/>
    <w:rsid w:val="0067744F"/>
    <w:rsid w:val="00680704"/>
    <w:rsid w:val="00680972"/>
    <w:rsid w:val="00680DD2"/>
    <w:rsid w:val="00681251"/>
    <w:rsid w:val="006817AA"/>
    <w:rsid w:val="00682853"/>
    <w:rsid w:val="00684C26"/>
    <w:rsid w:val="00686FD7"/>
    <w:rsid w:val="00690F49"/>
    <w:rsid w:val="0069528D"/>
    <w:rsid w:val="006965D1"/>
    <w:rsid w:val="006A0130"/>
    <w:rsid w:val="006A0981"/>
    <w:rsid w:val="006A364E"/>
    <w:rsid w:val="006A5A8B"/>
    <w:rsid w:val="006A6AF0"/>
    <w:rsid w:val="006A6BBA"/>
    <w:rsid w:val="006B0045"/>
    <w:rsid w:val="006B1A21"/>
    <w:rsid w:val="006B4C84"/>
    <w:rsid w:val="006B59F6"/>
    <w:rsid w:val="006B5F4E"/>
    <w:rsid w:val="006B6204"/>
    <w:rsid w:val="006C00B9"/>
    <w:rsid w:val="006C0883"/>
    <w:rsid w:val="006C4213"/>
    <w:rsid w:val="006C5DAD"/>
    <w:rsid w:val="006D1643"/>
    <w:rsid w:val="006D1CCD"/>
    <w:rsid w:val="006E0A6D"/>
    <w:rsid w:val="006E4A38"/>
    <w:rsid w:val="006E5413"/>
    <w:rsid w:val="006E726E"/>
    <w:rsid w:val="006E7A96"/>
    <w:rsid w:val="006F390D"/>
    <w:rsid w:val="006F4A59"/>
    <w:rsid w:val="006F6011"/>
    <w:rsid w:val="007013D7"/>
    <w:rsid w:val="00701B16"/>
    <w:rsid w:val="00704ADF"/>
    <w:rsid w:val="007071EC"/>
    <w:rsid w:val="00711922"/>
    <w:rsid w:val="00711931"/>
    <w:rsid w:val="007135F9"/>
    <w:rsid w:val="00714551"/>
    <w:rsid w:val="0071535B"/>
    <w:rsid w:val="00720FF6"/>
    <w:rsid w:val="0072382C"/>
    <w:rsid w:val="007243D4"/>
    <w:rsid w:val="00726784"/>
    <w:rsid w:val="00727638"/>
    <w:rsid w:val="00730173"/>
    <w:rsid w:val="00730FF6"/>
    <w:rsid w:val="007311AB"/>
    <w:rsid w:val="00731C4C"/>
    <w:rsid w:val="007335F2"/>
    <w:rsid w:val="00734F81"/>
    <w:rsid w:val="0073757B"/>
    <w:rsid w:val="007419D0"/>
    <w:rsid w:val="0074512C"/>
    <w:rsid w:val="00745284"/>
    <w:rsid w:val="0075060A"/>
    <w:rsid w:val="00751006"/>
    <w:rsid w:val="00751547"/>
    <w:rsid w:val="00751B5E"/>
    <w:rsid w:val="00752491"/>
    <w:rsid w:val="00753A8F"/>
    <w:rsid w:val="00754B3B"/>
    <w:rsid w:val="0076036B"/>
    <w:rsid w:val="00760EF5"/>
    <w:rsid w:val="00765C84"/>
    <w:rsid w:val="00774940"/>
    <w:rsid w:val="007752A6"/>
    <w:rsid w:val="00776A2A"/>
    <w:rsid w:val="00777FC5"/>
    <w:rsid w:val="00780906"/>
    <w:rsid w:val="00781634"/>
    <w:rsid w:val="007869B9"/>
    <w:rsid w:val="00786A25"/>
    <w:rsid w:val="007871B7"/>
    <w:rsid w:val="00792DD2"/>
    <w:rsid w:val="00792E69"/>
    <w:rsid w:val="00793229"/>
    <w:rsid w:val="00794A17"/>
    <w:rsid w:val="007A0317"/>
    <w:rsid w:val="007A1380"/>
    <w:rsid w:val="007A14B5"/>
    <w:rsid w:val="007A4BC8"/>
    <w:rsid w:val="007A5743"/>
    <w:rsid w:val="007A77E8"/>
    <w:rsid w:val="007A7897"/>
    <w:rsid w:val="007B0D56"/>
    <w:rsid w:val="007B1183"/>
    <w:rsid w:val="007B4880"/>
    <w:rsid w:val="007B6C67"/>
    <w:rsid w:val="007B6D54"/>
    <w:rsid w:val="007B76E5"/>
    <w:rsid w:val="007C4019"/>
    <w:rsid w:val="007C6736"/>
    <w:rsid w:val="007C74FE"/>
    <w:rsid w:val="007D029C"/>
    <w:rsid w:val="007D1586"/>
    <w:rsid w:val="007D27DC"/>
    <w:rsid w:val="007D30C5"/>
    <w:rsid w:val="007D4617"/>
    <w:rsid w:val="007E145C"/>
    <w:rsid w:val="007E7E23"/>
    <w:rsid w:val="007F1806"/>
    <w:rsid w:val="007F1F14"/>
    <w:rsid w:val="007F3EB0"/>
    <w:rsid w:val="007F4AB1"/>
    <w:rsid w:val="007F4E20"/>
    <w:rsid w:val="007F6881"/>
    <w:rsid w:val="00803C04"/>
    <w:rsid w:val="00803ED3"/>
    <w:rsid w:val="00805A10"/>
    <w:rsid w:val="00805B44"/>
    <w:rsid w:val="0080709E"/>
    <w:rsid w:val="00820EA4"/>
    <w:rsid w:val="00823B71"/>
    <w:rsid w:val="00824C6A"/>
    <w:rsid w:val="00826098"/>
    <w:rsid w:val="008264E3"/>
    <w:rsid w:val="00826A21"/>
    <w:rsid w:val="00826E7F"/>
    <w:rsid w:val="00827F17"/>
    <w:rsid w:val="0083185F"/>
    <w:rsid w:val="00831CA9"/>
    <w:rsid w:val="008413C4"/>
    <w:rsid w:val="0084167D"/>
    <w:rsid w:val="008425D2"/>
    <w:rsid w:val="008433D5"/>
    <w:rsid w:val="00844044"/>
    <w:rsid w:val="00844799"/>
    <w:rsid w:val="00844AB4"/>
    <w:rsid w:val="00845EDE"/>
    <w:rsid w:val="008502F4"/>
    <w:rsid w:val="0085206D"/>
    <w:rsid w:val="008527CE"/>
    <w:rsid w:val="00853081"/>
    <w:rsid w:val="00854F2A"/>
    <w:rsid w:val="008556F1"/>
    <w:rsid w:val="00857A25"/>
    <w:rsid w:val="00865359"/>
    <w:rsid w:val="00866704"/>
    <w:rsid w:val="00870120"/>
    <w:rsid w:val="00870245"/>
    <w:rsid w:val="008706D6"/>
    <w:rsid w:val="00870D23"/>
    <w:rsid w:val="00874BA7"/>
    <w:rsid w:val="00874F9B"/>
    <w:rsid w:val="008757BF"/>
    <w:rsid w:val="008761CE"/>
    <w:rsid w:val="00880045"/>
    <w:rsid w:val="00880396"/>
    <w:rsid w:val="00882AD5"/>
    <w:rsid w:val="0088328B"/>
    <w:rsid w:val="00883DB0"/>
    <w:rsid w:val="00884CB2"/>
    <w:rsid w:val="00885CE0"/>
    <w:rsid w:val="00886341"/>
    <w:rsid w:val="00886860"/>
    <w:rsid w:val="008873EF"/>
    <w:rsid w:val="008958C2"/>
    <w:rsid w:val="00895BCC"/>
    <w:rsid w:val="00896845"/>
    <w:rsid w:val="008A0760"/>
    <w:rsid w:val="008A40E2"/>
    <w:rsid w:val="008A5620"/>
    <w:rsid w:val="008A5EA2"/>
    <w:rsid w:val="008A7C76"/>
    <w:rsid w:val="008B2BEB"/>
    <w:rsid w:val="008B31E7"/>
    <w:rsid w:val="008B3BEF"/>
    <w:rsid w:val="008B7DD2"/>
    <w:rsid w:val="008C05AD"/>
    <w:rsid w:val="008C0A40"/>
    <w:rsid w:val="008C1406"/>
    <w:rsid w:val="008C2F5E"/>
    <w:rsid w:val="008C3E5E"/>
    <w:rsid w:val="008C40DF"/>
    <w:rsid w:val="008D0E91"/>
    <w:rsid w:val="008D1B19"/>
    <w:rsid w:val="008D44AC"/>
    <w:rsid w:val="008D5001"/>
    <w:rsid w:val="008D66C2"/>
    <w:rsid w:val="008E28D5"/>
    <w:rsid w:val="008E45F2"/>
    <w:rsid w:val="008E6540"/>
    <w:rsid w:val="008F36E6"/>
    <w:rsid w:val="008F7882"/>
    <w:rsid w:val="008F7D0F"/>
    <w:rsid w:val="0090024E"/>
    <w:rsid w:val="009009C3"/>
    <w:rsid w:val="00905ECB"/>
    <w:rsid w:val="009063D4"/>
    <w:rsid w:val="00906BCC"/>
    <w:rsid w:val="0090789D"/>
    <w:rsid w:val="00910650"/>
    <w:rsid w:val="0091196A"/>
    <w:rsid w:val="00911E1D"/>
    <w:rsid w:val="009132E4"/>
    <w:rsid w:val="00915AAE"/>
    <w:rsid w:val="00915C6F"/>
    <w:rsid w:val="009166E4"/>
    <w:rsid w:val="00920759"/>
    <w:rsid w:val="009216C1"/>
    <w:rsid w:val="00924617"/>
    <w:rsid w:val="009246AF"/>
    <w:rsid w:val="00927BE6"/>
    <w:rsid w:val="009307FE"/>
    <w:rsid w:val="0093199C"/>
    <w:rsid w:val="0093496C"/>
    <w:rsid w:val="00937B40"/>
    <w:rsid w:val="0094038E"/>
    <w:rsid w:val="009413E9"/>
    <w:rsid w:val="00941EA3"/>
    <w:rsid w:val="00942F7A"/>
    <w:rsid w:val="009435E3"/>
    <w:rsid w:val="00952F7F"/>
    <w:rsid w:val="00953ED7"/>
    <w:rsid w:val="009545D8"/>
    <w:rsid w:val="009606D7"/>
    <w:rsid w:val="00961991"/>
    <w:rsid w:val="00964EC4"/>
    <w:rsid w:val="00965250"/>
    <w:rsid w:val="00967331"/>
    <w:rsid w:val="00967597"/>
    <w:rsid w:val="00970093"/>
    <w:rsid w:val="009703B0"/>
    <w:rsid w:val="00973B04"/>
    <w:rsid w:val="009764D1"/>
    <w:rsid w:val="00977F85"/>
    <w:rsid w:val="009805A2"/>
    <w:rsid w:val="00980F0D"/>
    <w:rsid w:val="00981992"/>
    <w:rsid w:val="00986834"/>
    <w:rsid w:val="00987B27"/>
    <w:rsid w:val="00991F41"/>
    <w:rsid w:val="009A64A8"/>
    <w:rsid w:val="009A7083"/>
    <w:rsid w:val="009A741C"/>
    <w:rsid w:val="009B1CC4"/>
    <w:rsid w:val="009B2221"/>
    <w:rsid w:val="009B4B16"/>
    <w:rsid w:val="009B5274"/>
    <w:rsid w:val="009B6857"/>
    <w:rsid w:val="009B7D26"/>
    <w:rsid w:val="009C012F"/>
    <w:rsid w:val="009C20E7"/>
    <w:rsid w:val="009C2A69"/>
    <w:rsid w:val="009D0E4B"/>
    <w:rsid w:val="009D3407"/>
    <w:rsid w:val="009D4E34"/>
    <w:rsid w:val="009D5223"/>
    <w:rsid w:val="009D6643"/>
    <w:rsid w:val="009D6757"/>
    <w:rsid w:val="009D6874"/>
    <w:rsid w:val="009D7EFE"/>
    <w:rsid w:val="009E151C"/>
    <w:rsid w:val="009E291A"/>
    <w:rsid w:val="009E3094"/>
    <w:rsid w:val="009E44EF"/>
    <w:rsid w:val="009E5295"/>
    <w:rsid w:val="009E5B51"/>
    <w:rsid w:val="009E7B56"/>
    <w:rsid w:val="009F1A89"/>
    <w:rsid w:val="009F1FDC"/>
    <w:rsid w:val="009F23F0"/>
    <w:rsid w:val="009F2C33"/>
    <w:rsid w:val="009F305D"/>
    <w:rsid w:val="009F5268"/>
    <w:rsid w:val="009F68B3"/>
    <w:rsid w:val="009F71E1"/>
    <w:rsid w:val="00A01E60"/>
    <w:rsid w:val="00A0340D"/>
    <w:rsid w:val="00A04CE5"/>
    <w:rsid w:val="00A05344"/>
    <w:rsid w:val="00A13998"/>
    <w:rsid w:val="00A16837"/>
    <w:rsid w:val="00A16B15"/>
    <w:rsid w:val="00A20153"/>
    <w:rsid w:val="00A212CE"/>
    <w:rsid w:val="00A215E4"/>
    <w:rsid w:val="00A26003"/>
    <w:rsid w:val="00A268AD"/>
    <w:rsid w:val="00A30578"/>
    <w:rsid w:val="00A32663"/>
    <w:rsid w:val="00A34084"/>
    <w:rsid w:val="00A35A79"/>
    <w:rsid w:val="00A37F37"/>
    <w:rsid w:val="00A42401"/>
    <w:rsid w:val="00A447DE"/>
    <w:rsid w:val="00A44E17"/>
    <w:rsid w:val="00A45EFA"/>
    <w:rsid w:val="00A47AFB"/>
    <w:rsid w:val="00A521FA"/>
    <w:rsid w:val="00A551CB"/>
    <w:rsid w:val="00A579FA"/>
    <w:rsid w:val="00A601AC"/>
    <w:rsid w:val="00A60FFE"/>
    <w:rsid w:val="00A62F0B"/>
    <w:rsid w:val="00A642CB"/>
    <w:rsid w:val="00A650DE"/>
    <w:rsid w:val="00A657E7"/>
    <w:rsid w:val="00A6583C"/>
    <w:rsid w:val="00A66B50"/>
    <w:rsid w:val="00A66BC7"/>
    <w:rsid w:val="00A66E9F"/>
    <w:rsid w:val="00A67635"/>
    <w:rsid w:val="00A7253E"/>
    <w:rsid w:val="00A728E3"/>
    <w:rsid w:val="00A74BFC"/>
    <w:rsid w:val="00A75284"/>
    <w:rsid w:val="00A7543C"/>
    <w:rsid w:val="00A7691D"/>
    <w:rsid w:val="00A80763"/>
    <w:rsid w:val="00A81FA1"/>
    <w:rsid w:val="00A82BB1"/>
    <w:rsid w:val="00A82F54"/>
    <w:rsid w:val="00A845ED"/>
    <w:rsid w:val="00A84A56"/>
    <w:rsid w:val="00A85C0E"/>
    <w:rsid w:val="00A87B73"/>
    <w:rsid w:val="00A92B1D"/>
    <w:rsid w:val="00A94451"/>
    <w:rsid w:val="00A957FA"/>
    <w:rsid w:val="00A9747C"/>
    <w:rsid w:val="00AA1271"/>
    <w:rsid w:val="00AA1A01"/>
    <w:rsid w:val="00AA5597"/>
    <w:rsid w:val="00AB0007"/>
    <w:rsid w:val="00AB0A25"/>
    <w:rsid w:val="00AB18CC"/>
    <w:rsid w:val="00AB1F47"/>
    <w:rsid w:val="00AB3751"/>
    <w:rsid w:val="00AB4A07"/>
    <w:rsid w:val="00AB629E"/>
    <w:rsid w:val="00AB672C"/>
    <w:rsid w:val="00AB74A8"/>
    <w:rsid w:val="00AC107A"/>
    <w:rsid w:val="00AC320A"/>
    <w:rsid w:val="00AC5E9E"/>
    <w:rsid w:val="00AD09CC"/>
    <w:rsid w:val="00AD3D33"/>
    <w:rsid w:val="00AD48A8"/>
    <w:rsid w:val="00AD4B47"/>
    <w:rsid w:val="00AD4C39"/>
    <w:rsid w:val="00AD5212"/>
    <w:rsid w:val="00AD5BF0"/>
    <w:rsid w:val="00AE21C5"/>
    <w:rsid w:val="00AE21E7"/>
    <w:rsid w:val="00AE45A8"/>
    <w:rsid w:val="00AE4E21"/>
    <w:rsid w:val="00AE53E1"/>
    <w:rsid w:val="00AE5A92"/>
    <w:rsid w:val="00AE69ED"/>
    <w:rsid w:val="00AE7219"/>
    <w:rsid w:val="00AF17E0"/>
    <w:rsid w:val="00AF199F"/>
    <w:rsid w:val="00AF67CF"/>
    <w:rsid w:val="00AF7197"/>
    <w:rsid w:val="00AF74C6"/>
    <w:rsid w:val="00B028DD"/>
    <w:rsid w:val="00B03B88"/>
    <w:rsid w:val="00B03EC5"/>
    <w:rsid w:val="00B055AC"/>
    <w:rsid w:val="00B059C8"/>
    <w:rsid w:val="00B07881"/>
    <w:rsid w:val="00B1119A"/>
    <w:rsid w:val="00B12BFE"/>
    <w:rsid w:val="00B13BEA"/>
    <w:rsid w:val="00B141F1"/>
    <w:rsid w:val="00B1623D"/>
    <w:rsid w:val="00B16C94"/>
    <w:rsid w:val="00B17C63"/>
    <w:rsid w:val="00B20355"/>
    <w:rsid w:val="00B20602"/>
    <w:rsid w:val="00B222B3"/>
    <w:rsid w:val="00B2513D"/>
    <w:rsid w:val="00B2571C"/>
    <w:rsid w:val="00B260E9"/>
    <w:rsid w:val="00B301E1"/>
    <w:rsid w:val="00B329A4"/>
    <w:rsid w:val="00B33103"/>
    <w:rsid w:val="00B335D3"/>
    <w:rsid w:val="00B342FC"/>
    <w:rsid w:val="00B34D49"/>
    <w:rsid w:val="00B363AC"/>
    <w:rsid w:val="00B37E85"/>
    <w:rsid w:val="00B44CCA"/>
    <w:rsid w:val="00B45971"/>
    <w:rsid w:val="00B45E49"/>
    <w:rsid w:val="00B46A0A"/>
    <w:rsid w:val="00B4754E"/>
    <w:rsid w:val="00B52777"/>
    <w:rsid w:val="00B532F0"/>
    <w:rsid w:val="00B55695"/>
    <w:rsid w:val="00B55D27"/>
    <w:rsid w:val="00B561B3"/>
    <w:rsid w:val="00B568B7"/>
    <w:rsid w:val="00B56D48"/>
    <w:rsid w:val="00B60962"/>
    <w:rsid w:val="00B62E01"/>
    <w:rsid w:val="00B6487F"/>
    <w:rsid w:val="00B6491D"/>
    <w:rsid w:val="00B74B4D"/>
    <w:rsid w:val="00B77E7E"/>
    <w:rsid w:val="00B809DF"/>
    <w:rsid w:val="00B83C0D"/>
    <w:rsid w:val="00B849AB"/>
    <w:rsid w:val="00B85D39"/>
    <w:rsid w:val="00B85FB8"/>
    <w:rsid w:val="00B9470E"/>
    <w:rsid w:val="00BA0E8C"/>
    <w:rsid w:val="00BA1F73"/>
    <w:rsid w:val="00BA2A8B"/>
    <w:rsid w:val="00BA5B6F"/>
    <w:rsid w:val="00BA5C08"/>
    <w:rsid w:val="00BA63AA"/>
    <w:rsid w:val="00BA65B3"/>
    <w:rsid w:val="00BA660B"/>
    <w:rsid w:val="00BB1EAD"/>
    <w:rsid w:val="00BB2A60"/>
    <w:rsid w:val="00BB383F"/>
    <w:rsid w:val="00BB4CB7"/>
    <w:rsid w:val="00BB6083"/>
    <w:rsid w:val="00BC2B88"/>
    <w:rsid w:val="00BC4153"/>
    <w:rsid w:val="00BC53AA"/>
    <w:rsid w:val="00BC7CE6"/>
    <w:rsid w:val="00BC7DCE"/>
    <w:rsid w:val="00BD1937"/>
    <w:rsid w:val="00BD3B7A"/>
    <w:rsid w:val="00BD431F"/>
    <w:rsid w:val="00BD45ED"/>
    <w:rsid w:val="00BD4C15"/>
    <w:rsid w:val="00BD749A"/>
    <w:rsid w:val="00BE2BBD"/>
    <w:rsid w:val="00BE2E83"/>
    <w:rsid w:val="00BE3D57"/>
    <w:rsid w:val="00BE4BA9"/>
    <w:rsid w:val="00BE6A04"/>
    <w:rsid w:val="00BE7B67"/>
    <w:rsid w:val="00BF0507"/>
    <w:rsid w:val="00BF1C91"/>
    <w:rsid w:val="00BF1EE0"/>
    <w:rsid w:val="00BF2B86"/>
    <w:rsid w:val="00BF4B1A"/>
    <w:rsid w:val="00BF7AE2"/>
    <w:rsid w:val="00BF7D1F"/>
    <w:rsid w:val="00C01DED"/>
    <w:rsid w:val="00C0203F"/>
    <w:rsid w:val="00C03475"/>
    <w:rsid w:val="00C07061"/>
    <w:rsid w:val="00C1047E"/>
    <w:rsid w:val="00C10CB4"/>
    <w:rsid w:val="00C14812"/>
    <w:rsid w:val="00C153B5"/>
    <w:rsid w:val="00C154E2"/>
    <w:rsid w:val="00C165E6"/>
    <w:rsid w:val="00C16A3B"/>
    <w:rsid w:val="00C24C12"/>
    <w:rsid w:val="00C2693A"/>
    <w:rsid w:val="00C278E9"/>
    <w:rsid w:val="00C3085E"/>
    <w:rsid w:val="00C3303E"/>
    <w:rsid w:val="00C34E07"/>
    <w:rsid w:val="00C4062B"/>
    <w:rsid w:val="00C430A0"/>
    <w:rsid w:val="00C4661B"/>
    <w:rsid w:val="00C47990"/>
    <w:rsid w:val="00C504CD"/>
    <w:rsid w:val="00C51AD5"/>
    <w:rsid w:val="00C576EC"/>
    <w:rsid w:val="00C61965"/>
    <w:rsid w:val="00C622E5"/>
    <w:rsid w:val="00C63A94"/>
    <w:rsid w:val="00C64C51"/>
    <w:rsid w:val="00C6567F"/>
    <w:rsid w:val="00C7051F"/>
    <w:rsid w:val="00C72542"/>
    <w:rsid w:val="00C77385"/>
    <w:rsid w:val="00C777C7"/>
    <w:rsid w:val="00C80E91"/>
    <w:rsid w:val="00C81B0F"/>
    <w:rsid w:val="00C8527A"/>
    <w:rsid w:val="00C852E8"/>
    <w:rsid w:val="00C85662"/>
    <w:rsid w:val="00C858D7"/>
    <w:rsid w:val="00C85DD1"/>
    <w:rsid w:val="00C878CC"/>
    <w:rsid w:val="00C90EA9"/>
    <w:rsid w:val="00C9149C"/>
    <w:rsid w:val="00C9630A"/>
    <w:rsid w:val="00C96515"/>
    <w:rsid w:val="00CA1E03"/>
    <w:rsid w:val="00CA1FD8"/>
    <w:rsid w:val="00CA205A"/>
    <w:rsid w:val="00CA4E0D"/>
    <w:rsid w:val="00CA6868"/>
    <w:rsid w:val="00CB02D1"/>
    <w:rsid w:val="00CB663A"/>
    <w:rsid w:val="00CB681D"/>
    <w:rsid w:val="00CC00EF"/>
    <w:rsid w:val="00CC60B0"/>
    <w:rsid w:val="00CC74A2"/>
    <w:rsid w:val="00CC7823"/>
    <w:rsid w:val="00CD4544"/>
    <w:rsid w:val="00CD58E1"/>
    <w:rsid w:val="00CD5F15"/>
    <w:rsid w:val="00CE0251"/>
    <w:rsid w:val="00CE088F"/>
    <w:rsid w:val="00CE10F1"/>
    <w:rsid w:val="00CE28CB"/>
    <w:rsid w:val="00CE332E"/>
    <w:rsid w:val="00CE3E5A"/>
    <w:rsid w:val="00CE51C5"/>
    <w:rsid w:val="00CF4DC3"/>
    <w:rsid w:val="00CF7524"/>
    <w:rsid w:val="00D05467"/>
    <w:rsid w:val="00D1068E"/>
    <w:rsid w:val="00D13D1F"/>
    <w:rsid w:val="00D16833"/>
    <w:rsid w:val="00D1774C"/>
    <w:rsid w:val="00D21872"/>
    <w:rsid w:val="00D2355C"/>
    <w:rsid w:val="00D25CA2"/>
    <w:rsid w:val="00D26848"/>
    <w:rsid w:val="00D30FC6"/>
    <w:rsid w:val="00D33A0D"/>
    <w:rsid w:val="00D341C8"/>
    <w:rsid w:val="00D349E5"/>
    <w:rsid w:val="00D368D6"/>
    <w:rsid w:val="00D37931"/>
    <w:rsid w:val="00D37DE3"/>
    <w:rsid w:val="00D41CF1"/>
    <w:rsid w:val="00D427DD"/>
    <w:rsid w:val="00D43E1A"/>
    <w:rsid w:val="00D4653C"/>
    <w:rsid w:val="00D46C89"/>
    <w:rsid w:val="00D46C8F"/>
    <w:rsid w:val="00D509E6"/>
    <w:rsid w:val="00D51444"/>
    <w:rsid w:val="00D5330A"/>
    <w:rsid w:val="00D5359E"/>
    <w:rsid w:val="00D6011F"/>
    <w:rsid w:val="00D610F5"/>
    <w:rsid w:val="00D62894"/>
    <w:rsid w:val="00D64072"/>
    <w:rsid w:val="00D64A29"/>
    <w:rsid w:val="00D65222"/>
    <w:rsid w:val="00D66427"/>
    <w:rsid w:val="00D70686"/>
    <w:rsid w:val="00D73902"/>
    <w:rsid w:val="00D74821"/>
    <w:rsid w:val="00D76A2D"/>
    <w:rsid w:val="00D83E80"/>
    <w:rsid w:val="00D84076"/>
    <w:rsid w:val="00D84A4B"/>
    <w:rsid w:val="00D84ED2"/>
    <w:rsid w:val="00D8521E"/>
    <w:rsid w:val="00D8677A"/>
    <w:rsid w:val="00D9275F"/>
    <w:rsid w:val="00D937EF"/>
    <w:rsid w:val="00D95B53"/>
    <w:rsid w:val="00D96AC3"/>
    <w:rsid w:val="00DA1DEE"/>
    <w:rsid w:val="00DA2677"/>
    <w:rsid w:val="00DA4D31"/>
    <w:rsid w:val="00DA7830"/>
    <w:rsid w:val="00DA7D7F"/>
    <w:rsid w:val="00DB3CD9"/>
    <w:rsid w:val="00DB4601"/>
    <w:rsid w:val="00DB6D28"/>
    <w:rsid w:val="00DB756C"/>
    <w:rsid w:val="00DC2BE5"/>
    <w:rsid w:val="00DC3608"/>
    <w:rsid w:val="00DC3B67"/>
    <w:rsid w:val="00DC7AE1"/>
    <w:rsid w:val="00DD3CAA"/>
    <w:rsid w:val="00DD456A"/>
    <w:rsid w:val="00DD4EDE"/>
    <w:rsid w:val="00DD5A7E"/>
    <w:rsid w:val="00DE036D"/>
    <w:rsid w:val="00DE040C"/>
    <w:rsid w:val="00DE0DAD"/>
    <w:rsid w:val="00DE1BE3"/>
    <w:rsid w:val="00DE2E02"/>
    <w:rsid w:val="00DE3D6C"/>
    <w:rsid w:val="00DE4A8A"/>
    <w:rsid w:val="00DE4E4B"/>
    <w:rsid w:val="00DE5252"/>
    <w:rsid w:val="00DE63DE"/>
    <w:rsid w:val="00DE7839"/>
    <w:rsid w:val="00DF0AD3"/>
    <w:rsid w:val="00DF3D82"/>
    <w:rsid w:val="00DF439A"/>
    <w:rsid w:val="00DF70EE"/>
    <w:rsid w:val="00DF7A3C"/>
    <w:rsid w:val="00E004B8"/>
    <w:rsid w:val="00E02E06"/>
    <w:rsid w:val="00E0350E"/>
    <w:rsid w:val="00E04554"/>
    <w:rsid w:val="00E101F2"/>
    <w:rsid w:val="00E16DC3"/>
    <w:rsid w:val="00E17EAF"/>
    <w:rsid w:val="00E21FE5"/>
    <w:rsid w:val="00E22FD9"/>
    <w:rsid w:val="00E23DBE"/>
    <w:rsid w:val="00E2480A"/>
    <w:rsid w:val="00E2707C"/>
    <w:rsid w:val="00E305C5"/>
    <w:rsid w:val="00E322D1"/>
    <w:rsid w:val="00E32A9E"/>
    <w:rsid w:val="00E364F7"/>
    <w:rsid w:val="00E40192"/>
    <w:rsid w:val="00E40F2D"/>
    <w:rsid w:val="00E44960"/>
    <w:rsid w:val="00E46B27"/>
    <w:rsid w:val="00E46C0B"/>
    <w:rsid w:val="00E47171"/>
    <w:rsid w:val="00E518CD"/>
    <w:rsid w:val="00E5719E"/>
    <w:rsid w:val="00E660C8"/>
    <w:rsid w:val="00E73285"/>
    <w:rsid w:val="00E77F5A"/>
    <w:rsid w:val="00E813F8"/>
    <w:rsid w:val="00E83EA4"/>
    <w:rsid w:val="00E87AB4"/>
    <w:rsid w:val="00E92682"/>
    <w:rsid w:val="00E949CC"/>
    <w:rsid w:val="00E95D0C"/>
    <w:rsid w:val="00E9664A"/>
    <w:rsid w:val="00E968F6"/>
    <w:rsid w:val="00E96B63"/>
    <w:rsid w:val="00E96C58"/>
    <w:rsid w:val="00E97EF3"/>
    <w:rsid w:val="00EA02CD"/>
    <w:rsid w:val="00EA1004"/>
    <w:rsid w:val="00EA4EC0"/>
    <w:rsid w:val="00EA67B9"/>
    <w:rsid w:val="00EB4942"/>
    <w:rsid w:val="00EC16D6"/>
    <w:rsid w:val="00EC5280"/>
    <w:rsid w:val="00EC6ACB"/>
    <w:rsid w:val="00ED14D4"/>
    <w:rsid w:val="00ED35FF"/>
    <w:rsid w:val="00ED36FB"/>
    <w:rsid w:val="00ED559B"/>
    <w:rsid w:val="00ED7046"/>
    <w:rsid w:val="00EE0571"/>
    <w:rsid w:val="00EE2765"/>
    <w:rsid w:val="00EE2FBE"/>
    <w:rsid w:val="00EE66D7"/>
    <w:rsid w:val="00EE7735"/>
    <w:rsid w:val="00EE7A1F"/>
    <w:rsid w:val="00EF04A2"/>
    <w:rsid w:val="00EF6479"/>
    <w:rsid w:val="00F0186F"/>
    <w:rsid w:val="00F035AB"/>
    <w:rsid w:val="00F047CC"/>
    <w:rsid w:val="00F12C74"/>
    <w:rsid w:val="00F12E59"/>
    <w:rsid w:val="00F20978"/>
    <w:rsid w:val="00F22FD3"/>
    <w:rsid w:val="00F251C5"/>
    <w:rsid w:val="00F25B60"/>
    <w:rsid w:val="00F27240"/>
    <w:rsid w:val="00F30913"/>
    <w:rsid w:val="00F31332"/>
    <w:rsid w:val="00F31BAB"/>
    <w:rsid w:val="00F31D3F"/>
    <w:rsid w:val="00F40272"/>
    <w:rsid w:val="00F428FB"/>
    <w:rsid w:val="00F42E71"/>
    <w:rsid w:val="00F45D0C"/>
    <w:rsid w:val="00F4622B"/>
    <w:rsid w:val="00F50FB6"/>
    <w:rsid w:val="00F53DCC"/>
    <w:rsid w:val="00F56496"/>
    <w:rsid w:val="00F57B67"/>
    <w:rsid w:val="00F616A0"/>
    <w:rsid w:val="00F64463"/>
    <w:rsid w:val="00F64E40"/>
    <w:rsid w:val="00F664EF"/>
    <w:rsid w:val="00F66C65"/>
    <w:rsid w:val="00F720CE"/>
    <w:rsid w:val="00F7793E"/>
    <w:rsid w:val="00F82763"/>
    <w:rsid w:val="00F85642"/>
    <w:rsid w:val="00F8577A"/>
    <w:rsid w:val="00F87AC4"/>
    <w:rsid w:val="00F90F8D"/>
    <w:rsid w:val="00F93F02"/>
    <w:rsid w:val="00F97D58"/>
    <w:rsid w:val="00FA0BAB"/>
    <w:rsid w:val="00FA4654"/>
    <w:rsid w:val="00FA522E"/>
    <w:rsid w:val="00FB232C"/>
    <w:rsid w:val="00FB2C3F"/>
    <w:rsid w:val="00FB392F"/>
    <w:rsid w:val="00FB6940"/>
    <w:rsid w:val="00FC108E"/>
    <w:rsid w:val="00FC3F20"/>
    <w:rsid w:val="00FC4823"/>
    <w:rsid w:val="00FC63E9"/>
    <w:rsid w:val="00FC6B3D"/>
    <w:rsid w:val="00FC6F61"/>
    <w:rsid w:val="00FC752E"/>
    <w:rsid w:val="00FD1B5B"/>
    <w:rsid w:val="00FD21DB"/>
    <w:rsid w:val="00FD223A"/>
    <w:rsid w:val="00FD2F18"/>
    <w:rsid w:val="00FD5142"/>
    <w:rsid w:val="00FD5E15"/>
    <w:rsid w:val="00FD6305"/>
    <w:rsid w:val="00FD67B7"/>
    <w:rsid w:val="00FE3596"/>
    <w:rsid w:val="00FE38C2"/>
    <w:rsid w:val="00FE5D28"/>
    <w:rsid w:val="00FF0403"/>
    <w:rsid w:val="00FF0F8E"/>
    <w:rsid w:val="00FF2211"/>
    <w:rsid w:val="00FF5347"/>
    <w:rsid w:val="00FF557F"/>
    <w:rsid w:val="00FF5AE2"/>
    <w:rsid w:val="00FF6F47"/>
    <w:rsid w:val="00FF72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D7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428FB"/>
    <w:pPr>
      <w:keepNext/>
      <w:outlineLvl w:val="1"/>
    </w:pPr>
    <w:rPr>
      <w:rFonts w:eastAsia="MS Gothic"/>
      <w:b/>
      <w:bCs/>
      <w:i/>
      <w:color w:val="548DD4"/>
      <w:szCs w:val="26"/>
      <w:u w:val="single"/>
    </w:rPr>
  </w:style>
  <w:style w:type="paragraph" w:styleId="Heading3">
    <w:name w:val="heading 3"/>
    <w:basedOn w:val="Normal"/>
    <w:next w:val="Normal"/>
    <w:link w:val="Heading3Char"/>
    <w:uiPriority w:val="9"/>
    <w:unhideWhenUsed/>
    <w:qFormat/>
    <w:rsid w:val="002E5C4B"/>
    <w:pPr>
      <w:keepNext/>
      <w:outlineLvl w:val="2"/>
    </w:pPr>
    <w:rPr>
      <w:b/>
    </w:rPr>
  </w:style>
  <w:style w:type="paragraph" w:styleId="Heading4">
    <w:name w:val="heading 4"/>
    <w:basedOn w:val="Normal"/>
    <w:next w:val="Normal"/>
    <w:link w:val="Heading4Char"/>
    <w:uiPriority w:val="9"/>
    <w:unhideWhenUsed/>
    <w:qFormat/>
    <w:rsid w:val="00082DC9"/>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28FB"/>
    <w:rPr>
      <w:rFonts w:ascii="Calibri" w:eastAsia="MS Gothic" w:hAnsi="Calibri" w:cs="Times New Roman"/>
      <w:b/>
      <w:bCs/>
      <w:i/>
      <w:color w:val="548DD4"/>
      <w:sz w:val="22"/>
      <w:szCs w:val="26"/>
      <w:u w:val="single"/>
    </w:rPr>
  </w:style>
  <w:style w:type="paragraph" w:styleId="ListParagraph">
    <w:name w:val="List Paragraph"/>
    <w:basedOn w:val="Normal"/>
    <w:uiPriority w:val="34"/>
    <w:qFormat/>
    <w:rsid w:val="0044715D"/>
    <w:pPr>
      <w:ind w:left="720"/>
      <w:contextualSpacing/>
    </w:pPr>
  </w:style>
  <w:style w:type="character" w:customStyle="1" w:styleId="Heading4Char">
    <w:name w:val="Heading 4 Char"/>
    <w:basedOn w:val="DefaultParagraphFont"/>
    <w:link w:val="Heading4"/>
    <w:uiPriority w:val="9"/>
    <w:rsid w:val="00082DC9"/>
    <w:rPr>
      <w:rFonts w:ascii="Calibri" w:eastAsia="Calibri" w:hAnsi="Calibri" w:cs="Times New Roman"/>
      <w:i/>
      <w:sz w:val="22"/>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75060A"/>
    <w:pPr>
      <w:spacing w:line="240" w:lineRule="auto"/>
      <w:jc w:val="center"/>
    </w:pPr>
    <w:rPr>
      <w:rFonts w:ascii="Calibri" w:eastAsia="Calibri" w:hAnsi="Calibri" w:cs="Calibri"/>
      <w:b/>
      <w:bCs/>
      <w:color w:val="548DD4"/>
      <w:sz w:val="48"/>
      <w:szCs w:val="48"/>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75060A"/>
    <w:pPr>
      <w:spacing w:before="180"/>
      <w:jc w:val="center"/>
    </w:pPr>
    <w:rPr>
      <w:rFonts w:ascii="Arial" w:hAnsi="Arial" w:cs="Arial"/>
      <w:b/>
      <w:sz w:val="32"/>
      <w:szCs w:val="32"/>
    </w:rPr>
  </w:style>
  <w:style w:type="character" w:customStyle="1" w:styleId="SubtitleChar">
    <w:name w:val="Subtitle Char"/>
    <w:basedOn w:val="DefaultParagraphFont"/>
    <w:link w:val="Subtitle"/>
    <w:uiPriority w:val="11"/>
    <w:rsid w:val="0075060A"/>
    <w:rPr>
      <w:rFonts w:ascii="Arial" w:eastAsia="Calibri" w:hAnsi="Arial" w:cs="Arial"/>
      <w:b/>
      <w:sz w:val="32"/>
      <w:szCs w:val="32"/>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DF4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Heading10"/>
    <w:rsid w:val="0075060A"/>
    <w:rPr>
      <w:color w:val="auto"/>
    </w:rPr>
  </w:style>
  <w:style w:type="paragraph" w:styleId="Title">
    <w:name w:val="Title"/>
    <w:basedOn w:val="Heading10"/>
    <w:next w:val="Normal"/>
    <w:link w:val="TitleChar"/>
    <w:uiPriority w:val="10"/>
    <w:qFormat/>
    <w:rsid w:val="0075060A"/>
    <w:rPr>
      <w:color w:val="auto"/>
      <w:sz w:val="72"/>
      <w:szCs w:val="72"/>
    </w:rPr>
  </w:style>
  <w:style w:type="character" w:customStyle="1" w:styleId="TitleChar">
    <w:name w:val="Title Char"/>
    <w:basedOn w:val="DefaultParagraphFont"/>
    <w:link w:val="Title"/>
    <w:uiPriority w:val="10"/>
    <w:rsid w:val="0075060A"/>
    <w:rPr>
      <w:rFonts w:ascii="Calibri" w:eastAsia="Calibri" w:hAnsi="Calibri" w:cs="Calibri"/>
      <w:b/>
      <w:bCs/>
      <w:sz w:val="72"/>
      <w:szCs w:val="72"/>
      <w:u w:color="000000"/>
      <w:lang w:val="en-US" w:eastAsia="en-AU"/>
    </w:rPr>
  </w:style>
  <w:style w:type="character" w:customStyle="1" w:styleId="Heading3Char">
    <w:name w:val="Heading 3 Char"/>
    <w:basedOn w:val="DefaultParagraphFont"/>
    <w:link w:val="Heading3"/>
    <w:uiPriority w:val="9"/>
    <w:rsid w:val="002E5C4B"/>
    <w:rPr>
      <w:rFonts w:ascii="Calibri" w:eastAsia="Calibri" w:hAnsi="Calibri" w:cs="Times New Roman"/>
      <w:b/>
      <w:sz w:val="22"/>
    </w:rPr>
  </w:style>
  <w:style w:type="character" w:styleId="Strong">
    <w:name w:val="Strong"/>
    <w:basedOn w:val="DefaultParagraphFont"/>
    <w:uiPriority w:val="22"/>
    <w:qFormat/>
    <w:rsid w:val="005B3A5B"/>
    <w:rPr>
      <w:b/>
      <w:bCs/>
    </w:rPr>
  </w:style>
  <w:style w:type="paragraph" w:styleId="Bibliography">
    <w:name w:val="Bibliography"/>
    <w:basedOn w:val="Normal"/>
    <w:next w:val="Normal"/>
    <w:uiPriority w:val="37"/>
    <w:semiHidden/>
    <w:unhideWhenUsed/>
    <w:rsid w:val="005B3A5B"/>
  </w:style>
  <w:style w:type="paragraph" w:customStyle="1" w:styleId="TitleBlue">
    <w:name w:val="Title Blue"/>
    <w:basedOn w:val="Title"/>
    <w:qFormat/>
    <w:rsid w:val="005D31D7"/>
    <w:pPr>
      <w:spacing w:before="360" w:after="360"/>
      <w:ind w:left="357"/>
    </w:pPr>
    <w:rPr>
      <w:rFonts w:ascii="Arial" w:eastAsiaTheme="minorHAnsi" w:hAnsi="Arial" w:cs="Arial"/>
      <w:bCs w:val="0"/>
      <w:color w:val="548DD4" w:themeColor="text2" w:themeTint="99"/>
      <w:sz w:val="52"/>
      <w:szCs w:val="52"/>
      <w:lang w:val="en-AU" w:eastAsia="en-US"/>
    </w:rPr>
  </w:style>
  <w:style w:type="paragraph" w:styleId="Caption">
    <w:name w:val="caption"/>
    <w:basedOn w:val="Normal"/>
    <w:next w:val="Normal"/>
    <w:uiPriority w:val="99"/>
    <w:unhideWhenUsed/>
    <w:qFormat/>
    <w:rsid w:val="00462E35"/>
    <w:pPr>
      <w:keepNext/>
      <w:spacing w:line="240" w:lineRule="auto"/>
    </w:pPr>
    <w:rPr>
      <w:rFonts w:ascii="Arial Narrow" w:hAnsi="Arial Narrow"/>
      <w:b/>
      <w:iCs/>
      <w:sz w:val="20"/>
      <w:szCs w:val="18"/>
    </w:rPr>
  </w:style>
  <w:style w:type="character" w:customStyle="1" w:styleId="UnresolvedMention1">
    <w:name w:val="Unresolved Mention1"/>
    <w:basedOn w:val="DefaultParagraphFont"/>
    <w:uiPriority w:val="99"/>
    <w:semiHidden/>
    <w:unhideWhenUsed/>
    <w:rsid w:val="00AB18CC"/>
    <w:rPr>
      <w:color w:val="605E5C"/>
      <w:shd w:val="clear" w:color="auto" w:fill="E1DFDD"/>
    </w:rPr>
  </w:style>
  <w:style w:type="paragraph" w:styleId="BodyText">
    <w:name w:val="Body Text"/>
    <w:basedOn w:val="Normal"/>
    <w:link w:val="BodyTextChar"/>
    <w:uiPriority w:val="99"/>
    <w:unhideWhenUsed/>
    <w:qFormat/>
    <w:rsid w:val="00523CD4"/>
  </w:style>
  <w:style w:type="character" w:customStyle="1" w:styleId="BodyTextChar">
    <w:name w:val="Body Text Char"/>
    <w:basedOn w:val="DefaultParagraphFont"/>
    <w:link w:val="BodyText"/>
    <w:uiPriority w:val="99"/>
    <w:rsid w:val="00523CD4"/>
    <w:rPr>
      <w:rFonts w:ascii="Calibri" w:eastAsia="Calibri" w:hAnsi="Calibri" w:cs="Times New Roman"/>
      <w:sz w:val="22"/>
    </w:rPr>
  </w:style>
  <w:style w:type="paragraph" w:customStyle="1" w:styleId="Tabletext">
    <w:name w:val="Table text"/>
    <w:basedOn w:val="Normal"/>
    <w:link w:val="TabletextChar"/>
    <w:qFormat/>
    <w:rsid w:val="00304AB8"/>
    <w:pPr>
      <w:spacing w:before="40" w:after="40"/>
    </w:pPr>
    <w:rPr>
      <w:rFonts w:ascii="Arial Narrow" w:hAnsi="Arial Narrow"/>
    </w:rPr>
  </w:style>
  <w:style w:type="table" w:customStyle="1" w:styleId="Style1">
    <w:name w:val="Style1"/>
    <w:basedOn w:val="TableNormal"/>
    <w:uiPriority w:val="99"/>
    <w:rsid w:val="00491725"/>
    <w:pPr>
      <w:spacing w:after="0" w:line="240" w:lineRule="auto"/>
    </w:pPr>
    <w:rPr>
      <w:rFonts w:ascii="Calibri" w:hAnsi="Calibri"/>
      <w:sz w:val="22"/>
    </w:rPr>
    <w:tblPr/>
    <w:tblStylePr w:type="firstRow">
      <w:rPr>
        <w:b/>
      </w:rPr>
    </w:tblStylePr>
  </w:style>
  <w:style w:type="paragraph" w:customStyle="1" w:styleId="Tablebullet">
    <w:name w:val="Table bullet"/>
    <w:basedOn w:val="Tabletext"/>
    <w:link w:val="TablebulletChar"/>
    <w:qFormat/>
    <w:rsid w:val="00DF439A"/>
    <w:pPr>
      <w:numPr>
        <w:numId w:val="21"/>
      </w:numPr>
      <w:spacing w:line="240" w:lineRule="auto"/>
    </w:pPr>
  </w:style>
  <w:style w:type="paragraph" w:styleId="Revision">
    <w:name w:val="Revision"/>
    <w:hidden/>
    <w:uiPriority w:val="99"/>
    <w:semiHidden/>
    <w:rsid w:val="008A0760"/>
    <w:pPr>
      <w:spacing w:after="0" w:line="240" w:lineRule="auto"/>
    </w:pPr>
    <w:rPr>
      <w:rFonts w:ascii="Calibri" w:eastAsia="Calibri" w:hAnsi="Calibri" w:cs="Times New Roman"/>
      <w:sz w:val="22"/>
    </w:rPr>
  </w:style>
  <w:style w:type="character" w:customStyle="1" w:styleId="TabletextChar">
    <w:name w:val="Table text Char"/>
    <w:basedOn w:val="DefaultParagraphFont"/>
    <w:link w:val="Tabletext"/>
    <w:rsid w:val="00304AB8"/>
    <w:rPr>
      <w:rFonts w:ascii="Arial Narrow" w:eastAsia="Calibri" w:hAnsi="Arial Narrow" w:cs="Times New Roman"/>
      <w:sz w:val="22"/>
    </w:rPr>
  </w:style>
  <w:style w:type="character" w:customStyle="1" w:styleId="TablebulletChar">
    <w:name w:val="Table bullet Char"/>
    <w:basedOn w:val="TabletextChar"/>
    <w:link w:val="Tablebullet"/>
    <w:rsid w:val="00DF439A"/>
    <w:rPr>
      <w:rFonts w:ascii="Calibri" w:eastAsia="Calibri" w:hAnsi="Calibri" w:cs="Times New Roman"/>
      <w:sz w:val="22"/>
    </w:rPr>
  </w:style>
  <w:style w:type="paragraph" w:customStyle="1" w:styleId="Bullet">
    <w:name w:val="Bullet"/>
    <w:basedOn w:val="BodyText"/>
    <w:qFormat/>
    <w:rsid w:val="00D937EF"/>
    <w:pPr>
      <w:numPr>
        <w:numId w:val="22"/>
      </w:numPr>
      <w:spacing w:after="240"/>
      <w:ind w:left="714" w:hanging="357"/>
      <w:contextualSpacing/>
    </w:pPr>
  </w:style>
  <w:style w:type="paragraph" w:customStyle="1" w:styleId="TabFigNote18">
    <w:name w:val="TabFigNote+18"/>
    <w:basedOn w:val="Normal"/>
    <w:link w:val="TabFigNote18Char"/>
    <w:qFormat/>
    <w:rsid w:val="00523CD4"/>
    <w:pPr>
      <w:spacing w:after="360"/>
      <w:contextualSpacing/>
    </w:pPr>
    <w:rPr>
      <w:sz w:val="18"/>
    </w:rPr>
  </w:style>
  <w:style w:type="character" w:customStyle="1" w:styleId="TabFigNote18Char">
    <w:name w:val="TabFigNote+18 Char"/>
    <w:basedOn w:val="DefaultParagraphFont"/>
    <w:link w:val="TabFigNote18"/>
    <w:rsid w:val="00523CD4"/>
    <w:rPr>
      <w:rFonts w:ascii="Calibri" w:eastAsia="Calibri" w:hAnsi="Calibri" w:cs="Times New Roman"/>
      <w:sz w:val="18"/>
    </w:rPr>
  </w:style>
  <w:style w:type="paragraph" w:customStyle="1" w:styleId="EndNoteBibliographyTitle">
    <w:name w:val="EndNote Bibliography Title"/>
    <w:basedOn w:val="Normal"/>
    <w:link w:val="EndNoteBibliographyTitleChar"/>
    <w:rsid w:val="00C14812"/>
    <w:pPr>
      <w:spacing w:after="0"/>
      <w:jc w:val="center"/>
    </w:pPr>
    <w:rPr>
      <w:rFonts w:cs="Calibri"/>
      <w:noProof/>
      <w:lang w:val="en-US"/>
    </w:rPr>
  </w:style>
  <w:style w:type="character" w:customStyle="1" w:styleId="EndNoteBibliographyTitleChar">
    <w:name w:val="EndNote Bibliography Title Char"/>
    <w:basedOn w:val="BodyTextChar"/>
    <w:link w:val="EndNoteBibliographyTitle"/>
    <w:rsid w:val="00C14812"/>
    <w:rPr>
      <w:rFonts w:ascii="Calibri" w:eastAsia="Calibri" w:hAnsi="Calibri" w:cs="Calibri"/>
      <w:noProof/>
      <w:sz w:val="22"/>
      <w:lang w:val="en-US"/>
    </w:rPr>
  </w:style>
  <w:style w:type="paragraph" w:customStyle="1" w:styleId="EndNoteBibliography">
    <w:name w:val="EndNote Bibliography"/>
    <w:basedOn w:val="Normal"/>
    <w:link w:val="EndNoteBibliographyChar"/>
    <w:rsid w:val="00C14812"/>
    <w:pPr>
      <w:spacing w:after="240" w:line="240" w:lineRule="auto"/>
    </w:pPr>
    <w:rPr>
      <w:rFonts w:cs="Calibri"/>
      <w:noProof/>
      <w:lang w:val="en-US"/>
    </w:rPr>
  </w:style>
  <w:style w:type="character" w:customStyle="1" w:styleId="EndNoteBibliographyChar">
    <w:name w:val="EndNote Bibliography Char"/>
    <w:basedOn w:val="BodyTextChar"/>
    <w:link w:val="EndNoteBibliography"/>
    <w:rsid w:val="00C14812"/>
    <w:rPr>
      <w:rFonts w:ascii="Calibri" w:eastAsia="Calibri" w:hAnsi="Calibri" w:cs="Calibri"/>
      <w:noProof/>
      <w:sz w:val="22"/>
      <w:lang w:val="en-US"/>
    </w:rPr>
  </w:style>
  <w:style w:type="paragraph" w:customStyle="1" w:styleId="Tabletextindent">
    <w:name w:val="Table text indent"/>
    <w:basedOn w:val="Tablebullet"/>
    <w:link w:val="TabletextindentChar"/>
    <w:qFormat/>
    <w:rsid w:val="00304AB8"/>
    <w:pPr>
      <w:numPr>
        <w:numId w:val="23"/>
      </w:numPr>
      <w:spacing w:after="120"/>
    </w:pPr>
  </w:style>
  <w:style w:type="paragraph" w:styleId="Quote">
    <w:name w:val="Quote"/>
    <w:basedOn w:val="Normal"/>
    <w:next w:val="Normal"/>
    <w:link w:val="QuoteChar"/>
    <w:uiPriority w:val="29"/>
    <w:qFormat/>
    <w:rsid w:val="00381BFE"/>
    <w:pPr>
      <w:spacing w:before="200" w:after="160"/>
      <w:ind w:left="864" w:right="864"/>
      <w:jc w:val="center"/>
    </w:pPr>
    <w:rPr>
      <w:rFonts w:ascii="Helvetica" w:hAnsi="Helvetica"/>
      <w:i/>
      <w:iCs/>
      <w:color w:val="404040" w:themeColor="text1" w:themeTint="BF"/>
      <w:sz w:val="20"/>
    </w:rPr>
  </w:style>
  <w:style w:type="character" w:customStyle="1" w:styleId="TabletextindentChar">
    <w:name w:val="Table text indent Char"/>
    <w:basedOn w:val="TablebulletChar"/>
    <w:link w:val="Tabletextindent"/>
    <w:rsid w:val="00304AB8"/>
    <w:rPr>
      <w:rFonts w:ascii="Arial Narrow" w:eastAsia="Calibri" w:hAnsi="Arial Narrow" w:cs="Times New Roman"/>
      <w:sz w:val="22"/>
    </w:rPr>
  </w:style>
  <w:style w:type="character" w:customStyle="1" w:styleId="QuoteChar">
    <w:name w:val="Quote Char"/>
    <w:basedOn w:val="DefaultParagraphFont"/>
    <w:link w:val="Quote"/>
    <w:uiPriority w:val="29"/>
    <w:rsid w:val="00381BFE"/>
    <w:rPr>
      <w:rFonts w:ascii="Helvetica" w:eastAsia="Calibri" w:hAnsi="Helvetica" w:cs="Times New Roman"/>
      <w:i/>
      <w:iCs/>
      <w:color w:val="404040" w:themeColor="text1" w:themeTint="BF"/>
      <w:sz w:val="20"/>
    </w:rPr>
  </w:style>
  <w:style w:type="paragraph" w:customStyle="1" w:styleId="Bulletintro">
    <w:name w:val="Bullet intro"/>
    <w:basedOn w:val="BodyText"/>
    <w:link w:val="BulletintroChar"/>
    <w:qFormat/>
    <w:rsid w:val="00680972"/>
    <w:pPr>
      <w:spacing w:after="80"/>
    </w:pPr>
  </w:style>
  <w:style w:type="character" w:customStyle="1" w:styleId="BulletintroChar">
    <w:name w:val="Bullet intro Char"/>
    <w:basedOn w:val="BodyTextChar"/>
    <w:link w:val="Bulletintro"/>
    <w:rsid w:val="00680972"/>
    <w:rPr>
      <w:rFonts w:ascii="Calibri" w:eastAsia="Calibri" w:hAnsi="Calibri" w:cs="Times New Roman"/>
      <w:sz w:val="22"/>
    </w:rPr>
  </w:style>
  <w:style w:type="paragraph" w:styleId="NormalWeb">
    <w:name w:val="Normal (Web)"/>
    <w:basedOn w:val="Normal"/>
    <w:uiPriority w:val="99"/>
    <w:semiHidden/>
    <w:unhideWhenUsed/>
    <w:rsid w:val="00C4661B"/>
    <w:pPr>
      <w:spacing w:before="100" w:beforeAutospacing="1" w:after="100" w:afterAutospacing="1" w:line="240" w:lineRule="auto"/>
    </w:pPr>
    <w:rPr>
      <w:rFonts w:ascii="Times New Roman" w:eastAsiaTheme="minorEastAsia" w:hAnsi="Times New Roman"/>
      <w:sz w:val="24"/>
      <w:szCs w:val="24"/>
      <w:lang w:eastAsia="en-AU"/>
    </w:rPr>
  </w:style>
  <w:style w:type="table" w:customStyle="1" w:styleId="TableGrid2">
    <w:name w:val="Table Grid2"/>
    <w:basedOn w:val="TableNormal"/>
    <w:next w:val="TableGrid"/>
    <w:uiPriority w:val="59"/>
    <w:rsid w:val="00422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C7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2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2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2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2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2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2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70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eforeDash">
    <w:name w:val="BulletBeforeDash"/>
    <w:basedOn w:val="Normal"/>
    <w:rsid w:val="0061428F"/>
    <w:pPr>
      <w:numPr>
        <w:numId w:val="29"/>
      </w:numPr>
      <w:spacing w:after="0" w:line="240" w:lineRule="auto"/>
      <w:ind w:left="720"/>
    </w:pPr>
    <w:rPr>
      <w:rFonts w:ascii="Times New Roman" w:eastAsia="Times New Roman" w:hAnsi="Times New Roman"/>
      <w:color w:val="000000"/>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3006700">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663508347">
      <w:bodyDiv w:val="1"/>
      <w:marLeft w:val="0"/>
      <w:marRight w:val="0"/>
      <w:marTop w:val="0"/>
      <w:marBottom w:val="0"/>
      <w:divBdr>
        <w:top w:val="none" w:sz="0" w:space="0" w:color="auto"/>
        <w:left w:val="none" w:sz="0" w:space="0" w:color="auto"/>
        <w:bottom w:val="none" w:sz="0" w:space="0" w:color="auto"/>
        <w:right w:val="none" w:sz="0" w:space="0" w:color="auto"/>
      </w:divBdr>
    </w:div>
    <w:div w:id="806045338">
      <w:bodyDiv w:val="1"/>
      <w:marLeft w:val="0"/>
      <w:marRight w:val="0"/>
      <w:marTop w:val="0"/>
      <w:marBottom w:val="0"/>
      <w:divBdr>
        <w:top w:val="none" w:sz="0" w:space="0" w:color="auto"/>
        <w:left w:val="none" w:sz="0" w:space="0" w:color="auto"/>
        <w:bottom w:val="none" w:sz="0" w:space="0" w:color="auto"/>
        <w:right w:val="none" w:sz="0" w:space="0" w:color="auto"/>
      </w:divBdr>
    </w:div>
    <w:div w:id="905069919">
      <w:bodyDiv w:val="1"/>
      <w:marLeft w:val="0"/>
      <w:marRight w:val="0"/>
      <w:marTop w:val="0"/>
      <w:marBottom w:val="0"/>
      <w:divBdr>
        <w:top w:val="none" w:sz="0" w:space="0" w:color="auto"/>
        <w:left w:val="none" w:sz="0" w:space="0" w:color="auto"/>
        <w:bottom w:val="none" w:sz="0" w:space="0" w:color="auto"/>
        <w:right w:val="none" w:sz="0" w:space="0" w:color="auto"/>
      </w:divBdr>
    </w:div>
    <w:div w:id="1041175282">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437599316">
      <w:bodyDiv w:val="1"/>
      <w:marLeft w:val="0"/>
      <w:marRight w:val="0"/>
      <w:marTop w:val="0"/>
      <w:marBottom w:val="0"/>
      <w:divBdr>
        <w:top w:val="none" w:sz="0" w:space="0" w:color="auto"/>
        <w:left w:val="none" w:sz="0" w:space="0" w:color="auto"/>
        <w:bottom w:val="none" w:sz="0" w:space="0" w:color="auto"/>
        <w:right w:val="none" w:sz="0" w:space="0" w:color="auto"/>
      </w:divBdr>
    </w:div>
    <w:div w:id="1487699567">
      <w:bodyDiv w:val="1"/>
      <w:marLeft w:val="0"/>
      <w:marRight w:val="0"/>
      <w:marTop w:val="0"/>
      <w:marBottom w:val="0"/>
      <w:divBdr>
        <w:top w:val="none" w:sz="0" w:space="0" w:color="auto"/>
        <w:left w:val="none" w:sz="0" w:space="0" w:color="auto"/>
        <w:bottom w:val="none" w:sz="0" w:space="0" w:color="auto"/>
        <w:right w:val="none" w:sz="0" w:space="0" w:color="auto"/>
      </w:divBdr>
    </w:div>
    <w:div w:id="1634408051">
      <w:bodyDiv w:val="1"/>
      <w:marLeft w:val="0"/>
      <w:marRight w:val="0"/>
      <w:marTop w:val="0"/>
      <w:marBottom w:val="0"/>
      <w:divBdr>
        <w:top w:val="none" w:sz="0" w:space="0" w:color="auto"/>
        <w:left w:val="none" w:sz="0" w:space="0" w:color="auto"/>
        <w:bottom w:val="none" w:sz="0" w:space="0" w:color="auto"/>
        <w:right w:val="none" w:sz="0" w:space="0" w:color="auto"/>
      </w:divBdr>
    </w:div>
    <w:div w:id="1828159134">
      <w:bodyDiv w:val="1"/>
      <w:marLeft w:val="0"/>
      <w:marRight w:val="0"/>
      <w:marTop w:val="0"/>
      <w:marBottom w:val="0"/>
      <w:divBdr>
        <w:top w:val="none" w:sz="0" w:space="0" w:color="auto"/>
        <w:left w:val="none" w:sz="0" w:space="0" w:color="auto"/>
        <w:bottom w:val="none" w:sz="0" w:space="0" w:color="auto"/>
        <w:right w:val="none" w:sz="0" w:space="0" w:color="auto"/>
      </w:divBdr>
    </w:div>
    <w:div w:id="18290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avi.org.au/resourc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vi.org.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cid:image010.png@01D53C95.20E500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avi.org.au/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E342D-2684-414D-A5D2-32FF6F8B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5905</Words>
  <Characters>33662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2020-06-30T06:33:00Z</dcterms:created>
  <dcterms:modified xsi:type="dcterms:W3CDTF">2020-07-02T01:06:00Z</dcterms:modified>
</cp:coreProperties>
</file>