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C84" w:rsidRDefault="00B94C84" w:rsidP="00B94C84">
      <w:pPr>
        <w:pStyle w:val="PublicationTitle"/>
        <w:tabs>
          <w:tab w:val="left" w:pos="6589"/>
        </w:tabs>
        <w:jc w:val="left"/>
        <w:rPr>
          <w:i w:val="0"/>
          <w:noProof/>
        </w:rPr>
      </w:pPr>
    </w:p>
    <w:p w:rsidR="00B94C84" w:rsidRPr="00B94C84" w:rsidRDefault="00B94C84" w:rsidP="00B94C84">
      <w:pPr>
        <w:pStyle w:val="PublicationTitle"/>
        <w:tabs>
          <w:tab w:val="left" w:pos="6589"/>
        </w:tabs>
        <w:jc w:val="left"/>
        <w:rPr>
          <w:rFonts w:ascii="Calibri" w:hAnsi="Calibri"/>
          <w:i w:val="0"/>
          <w:sz w:val="144"/>
          <w:szCs w:val="144"/>
        </w:rPr>
      </w:pPr>
    </w:p>
    <w:p w:rsidR="00C32618" w:rsidRPr="004062A4" w:rsidRDefault="00B94C84" w:rsidP="00B94C84">
      <w:pPr>
        <w:pStyle w:val="PublicationTitle"/>
        <w:tabs>
          <w:tab w:val="right" w:pos="9072"/>
        </w:tabs>
        <w:ind w:right="-43"/>
        <w:jc w:val="left"/>
        <w:rPr>
          <w:rFonts w:ascii="Calibri" w:hAnsi="Calibri"/>
          <w:i w:val="0"/>
          <w:sz w:val="56"/>
          <w:szCs w:val="56"/>
        </w:rPr>
      </w:pPr>
      <w:r>
        <w:rPr>
          <w:rFonts w:ascii="Calibri" w:hAnsi="Calibri"/>
          <w:i w:val="0"/>
          <w:sz w:val="56"/>
          <w:szCs w:val="56"/>
        </w:rPr>
        <w:tab/>
      </w:r>
      <w:r w:rsidR="004062A4" w:rsidRPr="004062A4">
        <w:rPr>
          <w:rFonts w:ascii="Calibri" w:hAnsi="Calibri"/>
          <w:i w:val="0"/>
          <w:sz w:val="56"/>
          <w:szCs w:val="56"/>
        </w:rPr>
        <w:t>Protocol</w:t>
      </w:r>
    </w:p>
    <w:p w:rsidR="00C32618" w:rsidRPr="00A82396" w:rsidRDefault="00C32618" w:rsidP="00C32618">
      <w:pPr>
        <w:rPr>
          <w:noProof/>
          <w:sz w:val="36"/>
        </w:rPr>
      </w:pPr>
    </w:p>
    <w:p w:rsidR="007A473D" w:rsidRPr="00A82396" w:rsidRDefault="00C32618" w:rsidP="00B94C84">
      <w:pPr>
        <w:pStyle w:val="Sub-title"/>
        <w:ind w:right="-327"/>
        <w:rPr>
          <w:rFonts w:ascii="Calibri" w:hAnsi="Calibri"/>
          <w:b w:val="0"/>
        </w:rPr>
      </w:pPr>
      <w:r w:rsidRPr="00A82396">
        <w:rPr>
          <w:rFonts w:ascii="Calibri" w:hAnsi="Calibri"/>
          <w:b w:val="0"/>
        </w:rPr>
        <w:t xml:space="preserve">MSAC </w:t>
      </w:r>
      <w:r w:rsidR="00ED014D">
        <w:rPr>
          <w:rFonts w:ascii="Calibri" w:hAnsi="Calibri"/>
          <w:b w:val="0"/>
        </w:rPr>
        <w:t>1216</w:t>
      </w:r>
    </w:p>
    <w:p w:rsidR="003B51E8" w:rsidRPr="00A82396" w:rsidRDefault="003B51E8" w:rsidP="00B94C84">
      <w:pPr>
        <w:pStyle w:val="Sub-title"/>
        <w:ind w:right="-327"/>
        <w:rPr>
          <w:rFonts w:ascii="Calibri" w:hAnsi="Calibri"/>
          <w:b w:val="0"/>
        </w:rPr>
      </w:pPr>
    </w:p>
    <w:p w:rsidR="007A473D" w:rsidRPr="00A82396" w:rsidRDefault="00ED014D" w:rsidP="00B94C84">
      <w:pPr>
        <w:autoSpaceDE w:val="0"/>
        <w:autoSpaceDN w:val="0"/>
        <w:adjustRightInd w:val="0"/>
        <w:spacing w:after="0"/>
        <w:ind w:left="0" w:right="-327"/>
        <w:jc w:val="right"/>
        <w:rPr>
          <w:b/>
          <w:sz w:val="40"/>
          <w:szCs w:val="40"/>
        </w:rPr>
      </w:pPr>
      <w:r>
        <w:rPr>
          <w:b/>
          <w:sz w:val="40"/>
          <w:szCs w:val="40"/>
        </w:rPr>
        <w:t>Testing for hereditary mutations in the Cystic Fibrosis conductance Transmembrane Regulator (CFTR) gene</w:t>
      </w:r>
    </w:p>
    <w:p w:rsidR="007A473D" w:rsidRPr="00B94C84" w:rsidRDefault="007A473D" w:rsidP="007A473D">
      <w:pPr>
        <w:rPr>
          <w:sz w:val="144"/>
          <w:szCs w:val="144"/>
        </w:rPr>
      </w:pPr>
    </w:p>
    <w:p w:rsidR="003E4B20" w:rsidRPr="00A82396" w:rsidRDefault="00ED014D" w:rsidP="00B94C84">
      <w:pPr>
        <w:ind w:right="-469"/>
        <w:jc w:val="right"/>
      </w:pPr>
      <w:r>
        <w:rPr>
          <w:b/>
          <w:sz w:val="36"/>
        </w:rPr>
        <w:t>October 2014</w:t>
      </w:r>
    </w:p>
    <w:p w:rsidR="003B51E8" w:rsidRPr="00794CFB" w:rsidRDefault="003B51E8" w:rsidP="003E4B20">
      <w:pPr>
        <w:rPr>
          <w:rFonts w:ascii="Times New Roman" w:hAnsi="Times New Roman"/>
          <w:b/>
          <w:sz w:val="36"/>
        </w:rPr>
      </w:pPr>
    </w:p>
    <w:p w:rsidR="005400D9" w:rsidRPr="00794CFB" w:rsidRDefault="00320ACE" w:rsidP="004062A4">
      <w:pPr>
        <w:jc w:val="center"/>
        <w:rPr>
          <w:rFonts w:ascii="Times New Roman" w:hAnsi="Times New Roman"/>
          <w:b/>
          <w:sz w:val="36"/>
        </w:rPr>
      </w:pPr>
      <w:r>
        <w:rPr>
          <w:rFonts w:ascii="Arial Narrow" w:hAnsi="Arial Narrow"/>
          <w:b/>
          <w:i/>
          <w:noProof/>
          <w:sz w:val="28"/>
          <w:szCs w:val="28"/>
        </w:rPr>
        <w:drawing>
          <wp:inline distT="0" distB="0" distL="0" distR="0">
            <wp:extent cx="4200525" cy="2133600"/>
            <wp:effectExtent l="0" t="0" r="0" b="0"/>
            <wp:docPr id="1" name="Picture 1" descr="ahta_logo2.jpg" title="The Adelaide Health Technology Assessment grou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ta_logo2.jpg"/>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200525" cy="2133600"/>
                    </a:xfrm>
                    <a:prstGeom prst="rect">
                      <a:avLst/>
                    </a:prstGeom>
                    <a:noFill/>
                    <a:ln>
                      <a:noFill/>
                    </a:ln>
                  </pic:spPr>
                </pic:pic>
              </a:graphicData>
            </a:graphic>
          </wp:inline>
        </w:drawing>
      </w:r>
    </w:p>
    <w:p w:rsidR="00271D8D" w:rsidRPr="00794CFB" w:rsidRDefault="00271D8D" w:rsidP="003B51E8">
      <w:pPr>
        <w:jc w:val="center"/>
        <w:rPr>
          <w:rFonts w:ascii="Times New Roman" w:hAnsi="Times New Roman"/>
          <w:noProof/>
          <w:sz w:val="26"/>
          <w:lang w:val="en-US"/>
        </w:rPr>
        <w:sectPr w:rsidR="00271D8D" w:rsidRPr="00794CFB" w:rsidSect="008E0AD6">
          <w:headerReference w:type="default" r:id="rId10"/>
          <w:footerReference w:type="even" r:id="rId11"/>
          <w:footerReference w:type="default" r:id="rId12"/>
          <w:footerReference w:type="first" r:id="rId13"/>
          <w:pgSz w:w="11909" w:h="16834" w:code="9"/>
          <w:pgMar w:top="1440" w:right="1440" w:bottom="1440" w:left="1440" w:header="709" w:footer="709" w:gutter="0"/>
          <w:cols w:space="720"/>
        </w:sectPr>
      </w:pPr>
    </w:p>
    <w:p w:rsidR="00DE1C44" w:rsidRPr="008E0AD6" w:rsidRDefault="00DE1C44" w:rsidP="008E0AD6">
      <w:pPr>
        <w:pStyle w:val="Heading1a"/>
        <w:tabs>
          <w:tab w:val="left" w:pos="284"/>
        </w:tabs>
        <w:ind w:left="0"/>
        <w:outlineLvl w:val="0"/>
        <w:rPr>
          <w:rFonts w:cs="Tahoma"/>
        </w:rPr>
      </w:pPr>
      <w:bookmarkStart w:id="0" w:name="_Toc146454610"/>
      <w:bookmarkStart w:id="1" w:name="_Toc146514332"/>
      <w:bookmarkStart w:id="2" w:name="_Toc148261368"/>
      <w:bookmarkStart w:id="3" w:name="_Toc153262429"/>
      <w:r w:rsidRPr="008E0AD6">
        <w:rPr>
          <w:rFonts w:cs="Tahoma"/>
        </w:rPr>
        <w:lastRenderedPageBreak/>
        <w:t>Contents</w:t>
      </w:r>
    </w:p>
    <w:bookmarkEnd w:id="0"/>
    <w:bookmarkEnd w:id="1"/>
    <w:bookmarkEnd w:id="2"/>
    <w:bookmarkEnd w:id="3"/>
    <w:p w:rsidR="009713C7" w:rsidRPr="00147396" w:rsidRDefault="00E656CF" w:rsidP="008E0AD6">
      <w:pPr>
        <w:pStyle w:val="TOC2"/>
        <w:rPr>
          <w:rFonts w:ascii="Calibri" w:hAnsi="Calibri"/>
          <w:szCs w:val="22"/>
          <w:lang w:val="en-AU"/>
        </w:rPr>
      </w:pPr>
      <w:r w:rsidRPr="00147396">
        <w:rPr>
          <w:rStyle w:val="Hyperlink"/>
          <w:rFonts w:ascii="Calibri" w:hAnsi="Calibri"/>
        </w:rPr>
        <w:fldChar w:fldCharType="begin"/>
      </w:r>
      <w:r w:rsidRPr="00147396">
        <w:rPr>
          <w:rStyle w:val="Hyperlink"/>
          <w:rFonts w:ascii="Calibri" w:hAnsi="Calibri"/>
        </w:rPr>
        <w:instrText xml:space="preserve"> TOC \o "1-4" \h \z </w:instrText>
      </w:r>
      <w:r w:rsidRPr="00147396">
        <w:rPr>
          <w:rStyle w:val="Hyperlink"/>
          <w:rFonts w:ascii="Calibri" w:hAnsi="Calibri"/>
        </w:rPr>
        <w:fldChar w:fldCharType="separate"/>
      </w:r>
      <w:hyperlink w:anchor="_Toc402266251" w:history="1">
        <w:r w:rsidR="009713C7" w:rsidRPr="00147396">
          <w:rPr>
            <w:rStyle w:val="Hyperlink"/>
            <w:rFonts w:ascii="Calibri" w:hAnsi="Calibri"/>
          </w:rPr>
          <w:t>1.</w:t>
        </w:r>
        <w:r w:rsidR="008E0AD6" w:rsidRPr="00147396">
          <w:rPr>
            <w:rStyle w:val="Hyperlink"/>
            <w:rFonts w:ascii="Calibri" w:hAnsi="Calibri"/>
          </w:rPr>
          <w:tab/>
        </w:r>
        <w:r w:rsidR="009713C7" w:rsidRPr="00147396">
          <w:rPr>
            <w:rStyle w:val="Hyperlink"/>
            <w:rFonts w:ascii="Calibri" w:hAnsi="Calibri"/>
          </w:rPr>
          <w:t>Background</w:t>
        </w:r>
        <w:r w:rsidR="009713C7" w:rsidRPr="00147396">
          <w:rPr>
            <w:rFonts w:ascii="Calibri" w:hAnsi="Calibri"/>
            <w:webHidden/>
          </w:rPr>
          <w:tab/>
        </w:r>
        <w:r w:rsidR="009713C7" w:rsidRPr="00147396">
          <w:rPr>
            <w:rFonts w:ascii="Calibri" w:hAnsi="Calibri"/>
            <w:webHidden/>
          </w:rPr>
          <w:fldChar w:fldCharType="begin"/>
        </w:r>
        <w:r w:rsidR="009713C7" w:rsidRPr="00147396">
          <w:rPr>
            <w:rFonts w:ascii="Calibri" w:hAnsi="Calibri"/>
            <w:webHidden/>
          </w:rPr>
          <w:instrText xml:space="preserve"> PAGEREF _Toc402266251 \h </w:instrText>
        </w:r>
        <w:r w:rsidR="009713C7" w:rsidRPr="00147396">
          <w:rPr>
            <w:rFonts w:ascii="Calibri" w:hAnsi="Calibri"/>
            <w:webHidden/>
          </w:rPr>
        </w:r>
        <w:r w:rsidR="009713C7" w:rsidRPr="00147396">
          <w:rPr>
            <w:rFonts w:ascii="Calibri" w:hAnsi="Calibri"/>
            <w:webHidden/>
          </w:rPr>
          <w:fldChar w:fldCharType="separate"/>
        </w:r>
        <w:r w:rsidR="009713C7" w:rsidRPr="00147396">
          <w:rPr>
            <w:rFonts w:ascii="Calibri" w:hAnsi="Calibri"/>
            <w:webHidden/>
          </w:rPr>
          <w:t>3</w:t>
        </w:r>
        <w:r w:rsidR="009713C7" w:rsidRPr="00147396">
          <w:rPr>
            <w:rFonts w:ascii="Calibri" w:hAnsi="Calibri"/>
            <w:webHidden/>
          </w:rPr>
          <w:fldChar w:fldCharType="end"/>
        </w:r>
      </w:hyperlink>
    </w:p>
    <w:p w:rsidR="009713C7" w:rsidRPr="00147396" w:rsidRDefault="009713C7" w:rsidP="008E0AD6">
      <w:pPr>
        <w:pStyle w:val="TOC3"/>
        <w:tabs>
          <w:tab w:val="left" w:pos="567"/>
          <w:tab w:val="right" w:leader="dot" w:pos="8789"/>
          <w:tab w:val="right" w:leader="dot" w:pos="9489"/>
        </w:tabs>
        <w:ind w:left="0" w:right="143" w:firstLine="0"/>
        <w:rPr>
          <w:rFonts w:ascii="Calibri" w:hAnsi="Calibri"/>
          <w:szCs w:val="22"/>
          <w:lang w:val="en-AU"/>
        </w:rPr>
      </w:pPr>
      <w:hyperlink w:anchor="_Toc402266252" w:history="1">
        <w:r w:rsidR="008E0AD6" w:rsidRPr="00147396">
          <w:rPr>
            <w:rStyle w:val="Hyperlink"/>
            <w:rFonts w:ascii="Calibri" w:hAnsi="Calibri"/>
          </w:rPr>
          <w:t>1.1</w:t>
        </w:r>
        <w:r w:rsidR="008E0AD6" w:rsidRPr="00147396">
          <w:rPr>
            <w:rStyle w:val="Hyperlink"/>
            <w:rFonts w:ascii="Calibri" w:hAnsi="Calibri"/>
          </w:rPr>
          <w:tab/>
          <w:t xml:space="preserve"> </w:t>
        </w:r>
        <w:r w:rsidRPr="00147396">
          <w:rPr>
            <w:rStyle w:val="Hyperlink"/>
            <w:rFonts w:ascii="Calibri" w:hAnsi="Calibri"/>
          </w:rPr>
          <w:t>Cystic Fibrosis and CFTR testing</w:t>
        </w:r>
        <w:r w:rsidRPr="00147396">
          <w:rPr>
            <w:rFonts w:ascii="Calibri" w:hAnsi="Calibri"/>
            <w:webHidden/>
          </w:rPr>
          <w:tab/>
        </w:r>
        <w:r w:rsidRPr="00147396">
          <w:rPr>
            <w:rFonts w:ascii="Calibri" w:hAnsi="Calibri"/>
            <w:webHidden/>
          </w:rPr>
          <w:fldChar w:fldCharType="begin"/>
        </w:r>
        <w:r w:rsidRPr="00147396">
          <w:rPr>
            <w:rFonts w:ascii="Calibri" w:hAnsi="Calibri"/>
            <w:webHidden/>
          </w:rPr>
          <w:instrText xml:space="preserve"> PAGEREF _Toc402266252 \h </w:instrText>
        </w:r>
        <w:r w:rsidRPr="00147396">
          <w:rPr>
            <w:rFonts w:ascii="Calibri" w:hAnsi="Calibri"/>
            <w:webHidden/>
          </w:rPr>
        </w:r>
        <w:r w:rsidRPr="00147396">
          <w:rPr>
            <w:rFonts w:ascii="Calibri" w:hAnsi="Calibri"/>
            <w:webHidden/>
          </w:rPr>
          <w:fldChar w:fldCharType="separate"/>
        </w:r>
        <w:r w:rsidRPr="00147396">
          <w:rPr>
            <w:rFonts w:ascii="Calibri" w:hAnsi="Calibri"/>
            <w:webHidden/>
          </w:rPr>
          <w:t>3</w:t>
        </w:r>
        <w:r w:rsidRPr="00147396">
          <w:rPr>
            <w:rFonts w:ascii="Calibri" w:hAnsi="Calibri"/>
            <w:webHidden/>
          </w:rPr>
          <w:fldChar w:fldCharType="end"/>
        </w:r>
      </w:hyperlink>
    </w:p>
    <w:p w:rsidR="009713C7" w:rsidRPr="00147396" w:rsidRDefault="009713C7" w:rsidP="008E0AD6">
      <w:pPr>
        <w:pStyle w:val="TOC3"/>
        <w:tabs>
          <w:tab w:val="left" w:pos="567"/>
          <w:tab w:val="right" w:leader="dot" w:pos="8789"/>
          <w:tab w:val="right" w:leader="dot" w:pos="9489"/>
        </w:tabs>
        <w:ind w:left="0" w:right="143" w:firstLine="0"/>
        <w:rPr>
          <w:rFonts w:ascii="Calibri" w:hAnsi="Calibri"/>
          <w:szCs w:val="22"/>
          <w:lang w:val="en-AU"/>
        </w:rPr>
      </w:pPr>
      <w:hyperlink w:anchor="_Toc402266253" w:history="1">
        <w:r w:rsidRPr="00147396">
          <w:rPr>
            <w:rStyle w:val="Hyperlink"/>
            <w:rFonts w:ascii="Calibri" w:hAnsi="Calibri"/>
          </w:rPr>
          <w:t>1.2</w:t>
        </w:r>
        <w:r w:rsidR="008E0AD6" w:rsidRPr="00147396">
          <w:rPr>
            <w:rFonts w:ascii="Calibri" w:hAnsi="Calibri"/>
            <w:szCs w:val="22"/>
            <w:lang w:val="en-AU"/>
          </w:rPr>
          <w:tab/>
        </w:r>
        <w:r w:rsidRPr="00147396">
          <w:rPr>
            <w:rStyle w:val="Hyperlink"/>
            <w:rFonts w:ascii="Calibri" w:hAnsi="Calibri"/>
          </w:rPr>
          <w:t>Purpose of this document</w:t>
        </w:r>
        <w:r w:rsidRPr="00147396">
          <w:rPr>
            <w:rFonts w:ascii="Calibri" w:hAnsi="Calibri"/>
            <w:webHidden/>
          </w:rPr>
          <w:tab/>
        </w:r>
        <w:r w:rsidRPr="00147396">
          <w:rPr>
            <w:rFonts w:ascii="Calibri" w:hAnsi="Calibri"/>
            <w:webHidden/>
          </w:rPr>
          <w:fldChar w:fldCharType="begin"/>
        </w:r>
        <w:r w:rsidRPr="00147396">
          <w:rPr>
            <w:rFonts w:ascii="Calibri" w:hAnsi="Calibri"/>
            <w:webHidden/>
          </w:rPr>
          <w:instrText xml:space="preserve"> PAGEREF _Toc402266253 \h </w:instrText>
        </w:r>
        <w:r w:rsidRPr="00147396">
          <w:rPr>
            <w:rFonts w:ascii="Calibri" w:hAnsi="Calibri"/>
            <w:webHidden/>
          </w:rPr>
        </w:r>
        <w:r w:rsidRPr="00147396">
          <w:rPr>
            <w:rFonts w:ascii="Calibri" w:hAnsi="Calibri"/>
            <w:webHidden/>
          </w:rPr>
          <w:fldChar w:fldCharType="separate"/>
        </w:r>
        <w:r w:rsidRPr="00147396">
          <w:rPr>
            <w:rFonts w:ascii="Calibri" w:hAnsi="Calibri"/>
            <w:webHidden/>
          </w:rPr>
          <w:t>4</w:t>
        </w:r>
        <w:r w:rsidRPr="00147396">
          <w:rPr>
            <w:rFonts w:ascii="Calibri" w:hAnsi="Calibri"/>
            <w:webHidden/>
          </w:rPr>
          <w:fldChar w:fldCharType="end"/>
        </w:r>
      </w:hyperlink>
    </w:p>
    <w:p w:rsidR="009713C7" w:rsidRPr="00147396" w:rsidRDefault="009713C7" w:rsidP="008E0AD6">
      <w:pPr>
        <w:pStyle w:val="TOC3"/>
        <w:tabs>
          <w:tab w:val="left" w:pos="567"/>
          <w:tab w:val="right" w:leader="dot" w:pos="8789"/>
          <w:tab w:val="right" w:leader="dot" w:pos="9489"/>
        </w:tabs>
        <w:ind w:left="0" w:right="143" w:firstLine="0"/>
        <w:rPr>
          <w:rFonts w:ascii="Calibri" w:hAnsi="Calibri"/>
          <w:szCs w:val="22"/>
          <w:lang w:val="en-AU"/>
        </w:rPr>
      </w:pPr>
      <w:hyperlink w:anchor="_Toc402266254" w:history="1">
        <w:r w:rsidRPr="00147396">
          <w:rPr>
            <w:rStyle w:val="Hyperlink"/>
            <w:rFonts w:ascii="Calibri" w:hAnsi="Calibri"/>
          </w:rPr>
          <w:t>1.3</w:t>
        </w:r>
        <w:r w:rsidR="008E0AD6" w:rsidRPr="00147396">
          <w:rPr>
            <w:rFonts w:ascii="Calibri" w:hAnsi="Calibri"/>
            <w:szCs w:val="22"/>
            <w:lang w:val="en-AU"/>
          </w:rPr>
          <w:tab/>
        </w:r>
        <w:r w:rsidRPr="00147396">
          <w:rPr>
            <w:rStyle w:val="Hyperlink"/>
            <w:rFonts w:ascii="Calibri" w:hAnsi="Calibri"/>
          </w:rPr>
          <w:t>Objectives of the review</w:t>
        </w:r>
        <w:r w:rsidRPr="00147396">
          <w:rPr>
            <w:rFonts w:ascii="Calibri" w:hAnsi="Calibri"/>
            <w:webHidden/>
          </w:rPr>
          <w:tab/>
        </w:r>
        <w:r w:rsidRPr="00147396">
          <w:rPr>
            <w:rFonts w:ascii="Calibri" w:hAnsi="Calibri"/>
            <w:webHidden/>
          </w:rPr>
          <w:fldChar w:fldCharType="begin"/>
        </w:r>
        <w:r w:rsidRPr="00147396">
          <w:rPr>
            <w:rFonts w:ascii="Calibri" w:hAnsi="Calibri"/>
            <w:webHidden/>
          </w:rPr>
          <w:instrText xml:space="preserve"> PAGEREF _Toc402266254 \h </w:instrText>
        </w:r>
        <w:r w:rsidRPr="00147396">
          <w:rPr>
            <w:rFonts w:ascii="Calibri" w:hAnsi="Calibri"/>
            <w:webHidden/>
          </w:rPr>
        </w:r>
        <w:r w:rsidRPr="00147396">
          <w:rPr>
            <w:rFonts w:ascii="Calibri" w:hAnsi="Calibri"/>
            <w:webHidden/>
          </w:rPr>
          <w:fldChar w:fldCharType="separate"/>
        </w:r>
        <w:r w:rsidRPr="00147396">
          <w:rPr>
            <w:rFonts w:ascii="Calibri" w:hAnsi="Calibri"/>
            <w:webHidden/>
          </w:rPr>
          <w:t>4</w:t>
        </w:r>
        <w:r w:rsidRPr="00147396">
          <w:rPr>
            <w:rFonts w:ascii="Calibri" w:hAnsi="Calibri"/>
            <w:webHidden/>
          </w:rPr>
          <w:fldChar w:fldCharType="end"/>
        </w:r>
      </w:hyperlink>
    </w:p>
    <w:p w:rsidR="009713C7" w:rsidRPr="00147396" w:rsidRDefault="009713C7" w:rsidP="008E0AD6">
      <w:pPr>
        <w:pStyle w:val="TOC2"/>
        <w:rPr>
          <w:rFonts w:ascii="Calibri" w:hAnsi="Calibri"/>
          <w:szCs w:val="22"/>
          <w:lang w:val="en-AU"/>
        </w:rPr>
      </w:pPr>
      <w:hyperlink w:anchor="_Toc402266255" w:history="1">
        <w:r w:rsidRPr="00147396">
          <w:rPr>
            <w:rStyle w:val="Hyperlink"/>
            <w:rFonts w:ascii="Calibri" w:hAnsi="Calibri"/>
          </w:rPr>
          <w:t>2.</w:t>
        </w:r>
        <w:r w:rsidRPr="00147396">
          <w:rPr>
            <w:rFonts w:ascii="Calibri" w:hAnsi="Calibri"/>
            <w:szCs w:val="22"/>
            <w:lang w:val="en-AU"/>
          </w:rPr>
          <w:tab/>
        </w:r>
        <w:r w:rsidRPr="00147396">
          <w:rPr>
            <w:rStyle w:val="Hyperlink"/>
            <w:rFonts w:ascii="Calibri" w:hAnsi="Calibri"/>
          </w:rPr>
          <w:t>Assessment methodology</w:t>
        </w:r>
        <w:r w:rsidRPr="00147396">
          <w:rPr>
            <w:rFonts w:ascii="Calibri" w:hAnsi="Calibri"/>
            <w:webHidden/>
          </w:rPr>
          <w:tab/>
        </w:r>
        <w:r w:rsidRPr="00147396">
          <w:rPr>
            <w:rFonts w:ascii="Calibri" w:hAnsi="Calibri"/>
            <w:webHidden/>
          </w:rPr>
          <w:fldChar w:fldCharType="begin"/>
        </w:r>
        <w:r w:rsidRPr="00147396">
          <w:rPr>
            <w:rFonts w:ascii="Calibri" w:hAnsi="Calibri"/>
            <w:webHidden/>
          </w:rPr>
          <w:instrText xml:space="preserve"> PAGEREF _Toc402266255 \h </w:instrText>
        </w:r>
        <w:r w:rsidRPr="00147396">
          <w:rPr>
            <w:rFonts w:ascii="Calibri" w:hAnsi="Calibri"/>
            <w:webHidden/>
          </w:rPr>
        </w:r>
        <w:r w:rsidRPr="00147396">
          <w:rPr>
            <w:rFonts w:ascii="Calibri" w:hAnsi="Calibri"/>
            <w:webHidden/>
          </w:rPr>
          <w:fldChar w:fldCharType="separate"/>
        </w:r>
        <w:r w:rsidRPr="00147396">
          <w:rPr>
            <w:rFonts w:ascii="Calibri" w:hAnsi="Calibri"/>
            <w:webHidden/>
          </w:rPr>
          <w:t>5</w:t>
        </w:r>
        <w:r w:rsidRPr="00147396">
          <w:rPr>
            <w:rFonts w:ascii="Calibri" w:hAnsi="Calibri"/>
            <w:webHidden/>
          </w:rPr>
          <w:fldChar w:fldCharType="end"/>
        </w:r>
      </w:hyperlink>
    </w:p>
    <w:p w:rsidR="009713C7" w:rsidRPr="00147396" w:rsidRDefault="009713C7" w:rsidP="008E0AD6">
      <w:pPr>
        <w:pStyle w:val="TOC3"/>
        <w:tabs>
          <w:tab w:val="left" w:pos="567"/>
          <w:tab w:val="right" w:leader="dot" w:pos="8789"/>
          <w:tab w:val="right" w:leader="dot" w:pos="9489"/>
        </w:tabs>
        <w:ind w:left="0" w:right="143" w:firstLine="0"/>
        <w:rPr>
          <w:rFonts w:ascii="Calibri" w:hAnsi="Calibri"/>
          <w:szCs w:val="22"/>
          <w:lang w:val="en-AU"/>
        </w:rPr>
      </w:pPr>
      <w:hyperlink w:anchor="_Toc402266256" w:history="1">
        <w:r w:rsidRPr="00147396">
          <w:rPr>
            <w:rStyle w:val="Hyperlink"/>
            <w:rFonts w:ascii="Calibri" w:hAnsi="Calibri"/>
          </w:rPr>
          <w:t>2.1</w:t>
        </w:r>
        <w:r w:rsidR="008E0AD6" w:rsidRPr="00147396">
          <w:rPr>
            <w:rStyle w:val="Hyperlink"/>
            <w:rFonts w:ascii="Calibri" w:hAnsi="Calibri"/>
          </w:rPr>
          <w:tab/>
        </w:r>
        <w:r w:rsidRPr="00147396">
          <w:rPr>
            <w:rStyle w:val="Hyperlink"/>
            <w:rFonts w:ascii="Calibri" w:hAnsi="Calibri"/>
          </w:rPr>
          <w:t>Approach to test evaluation</w:t>
        </w:r>
        <w:r w:rsidRPr="00147396">
          <w:rPr>
            <w:rFonts w:ascii="Calibri" w:hAnsi="Calibri"/>
            <w:webHidden/>
          </w:rPr>
          <w:tab/>
        </w:r>
        <w:r w:rsidRPr="00147396">
          <w:rPr>
            <w:rFonts w:ascii="Calibri" w:hAnsi="Calibri"/>
            <w:webHidden/>
          </w:rPr>
          <w:fldChar w:fldCharType="begin"/>
        </w:r>
        <w:r w:rsidRPr="00147396">
          <w:rPr>
            <w:rFonts w:ascii="Calibri" w:hAnsi="Calibri"/>
            <w:webHidden/>
          </w:rPr>
          <w:instrText xml:space="preserve"> PAGEREF _Toc402266256 \h </w:instrText>
        </w:r>
        <w:r w:rsidRPr="00147396">
          <w:rPr>
            <w:rFonts w:ascii="Calibri" w:hAnsi="Calibri"/>
            <w:webHidden/>
          </w:rPr>
        </w:r>
        <w:r w:rsidRPr="00147396">
          <w:rPr>
            <w:rFonts w:ascii="Calibri" w:hAnsi="Calibri"/>
            <w:webHidden/>
          </w:rPr>
          <w:fldChar w:fldCharType="separate"/>
        </w:r>
        <w:r w:rsidRPr="00147396">
          <w:rPr>
            <w:rFonts w:ascii="Calibri" w:hAnsi="Calibri"/>
            <w:webHidden/>
          </w:rPr>
          <w:t>5</w:t>
        </w:r>
        <w:r w:rsidRPr="00147396">
          <w:rPr>
            <w:rFonts w:ascii="Calibri" w:hAnsi="Calibri"/>
            <w:webHidden/>
          </w:rPr>
          <w:fldChar w:fldCharType="end"/>
        </w:r>
      </w:hyperlink>
    </w:p>
    <w:p w:rsidR="009713C7" w:rsidRPr="00147396" w:rsidRDefault="009713C7" w:rsidP="008E0AD6">
      <w:pPr>
        <w:pStyle w:val="TOC3"/>
        <w:tabs>
          <w:tab w:val="left" w:pos="567"/>
          <w:tab w:val="right" w:leader="dot" w:pos="8789"/>
          <w:tab w:val="right" w:leader="dot" w:pos="9489"/>
        </w:tabs>
        <w:ind w:left="0" w:right="143" w:firstLine="0"/>
        <w:rPr>
          <w:rFonts w:ascii="Calibri" w:hAnsi="Calibri"/>
          <w:szCs w:val="22"/>
          <w:lang w:val="en-AU"/>
        </w:rPr>
      </w:pPr>
      <w:hyperlink w:anchor="_Toc402266257" w:history="1">
        <w:r w:rsidRPr="00147396">
          <w:rPr>
            <w:rStyle w:val="Hyperlink"/>
            <w:rFonts w:ascii="Calibri" w:hAnsi="Calibri"/>
          </w:rPr>
          <w:t>2.2</w:t>
        </w:r>
        <w:r w:rsidR="008E0AD6" w:rsidRPr="00147396">
          <w:rPr>
            <w:rStyle w:val="Hyperlink"/>
            <w:rFonts w:ascii="Calibri" w:hAnsi="Calibri"/>
          </w:rPr>
          <w:tab/>
        </w:r>
        <w:r w:rsidRPr="00147396">
          <w:rPr>
            <w:rStyle w:val="Hyperlink"/>
            <w:rFonts w:ascii="Calibri" w:hAnsi="Calibri"/>
          </w:rPr>
          <w:t>Development of clinical questions</w:t>
        </w:r>
        <w:r w:rsidRPr="00147396">
          <w:rPr>
            <w:rFonts w:ascii="Calibri" w:hAnsi="Calibri"/>
            <w:webHidden/>
          </w:rPr>
          <w:tab/>
        </w:r>
        <w:r w:rsidRPr="00147396">
          <w:rPr>
            <w:rFonts w:ascii="Calibri" w:hAnsi="Calibri"/>
            <w:webHidden/>
          </w:rPr>
          <w:fldChar w:fldCharType="begin"/>
        </w:r>
        <w:r w:rsidRPr="00147396">
          <w:rPr>
            <w:rFonts w:ascii="Calibri" w:hAnsi="Calibri"/>
            <w:webHidden/>
          </w:rPr>
          <w:instrText xml:space="preserve"> PAGEREF _Toc402266257 \h </w:instrText>
        </w:r>
        <w:r w:rsidRPr="00147396">
          <w:rPr>
            <w:rFonts w:ascii="Calibri" w:hAnsi="Calibri"/>
            <w:webHidden/>
          </w:rPr>
        </w:r>
        <w:r w:rsidRPr="00147396">
          <w:rPr>
            <w:rFonts w:ascii="Calibri" w:hAnsi="Calibri"/>
            <w:webHidden/>
          </w:rPr>
          <w:fldChar w:fldCharType="separate"/>
        </w:r>
        <w:r w:rsidRPr="00147396">
          <w:rPr>
            <w:rFonts w:ascii="Calibri" w:hAnsi="Calibri"/>
            <w:webHidden/>
          </w:rPr>
          <w:t>5</w:t>
        </w:r>
        <w:r w:rsidRPr="00147396">
          <w:rPr>
            <w:rFonts w:ascii="Calibri" w:hAnsi="Calibri"/>
            <w:webHidden/>
          </w:rPr>
          <w:fldChar w:fldCharType="end"/>
        </w:r>
      </w:hyperlink>
    </w:p>
    <w:p w:rsidR="009713C7" w:rsidRPr="00147396" w:rsidRDefault="009713C7" w:rsidP="008E0AD6">
      <w:pPr>
        <w:pStyle w:val="TOC3"/>
        <w:tabs>
          <w:tab w:val="left" w:pos="567"/>
          <w:tab w:val="right" w:leader="dot" w:pos="8789"/>
          <w:tab w:val="right" w:leader="dot" w:pos="9489"/>
        </w:tabs>
        <w:ind w:left="0" w:right="143" w:firstLine="0"/>
        <w:rPr>
          <w:rFonts w:ascii="Calibri" w:hAnsi="Calibri"/>
          <w:szCs w:val="22"/>
          <w:lang w:val="en-AU"/>
        </w:rPr>
      </w:pPr>
      <w:hyperlink w:anchor="_Toc402266258" w:history="1">
        <w:r w:rsidRPr="00147396">
          <w:rPr>
            <w:rStyle w:val="Hyperlink"/>
            <w:rFonts w:ascii="Calibri" w:hAnsi="Calibri"/>
          </w:rPr>
          <w:t>2.3</w:t>
        </w:r>
        <w:r w:rsidR="008E0AD6" w:rsidRPr="00147396">
          <w:rPr>
            <w:rStyle w:val="Hyperlink"/>
            <w:rFonts w:ascii="Calibri" w:hAnsi="Calibri"/>
          </w:rPr>
          <w:tab/>
        </w:r>
        <w:r w:rsidRPr="00147396">
          <w:rPr>
            <w:rStyle w:val="Hyperlink"/>
            <w:rFonts w:ascii="Calibri" w:hAnsi="Calibri"/>
          </w:rPr>
          <w:t>Literature search</w:t>
        </w:r>
        <w:r w:rsidRPr="00147396">
          <w:rPr>
            <w:rFonts w:ascii="Calibri" w:hAnsi="Calibri"/>
            <w:webHidden/>
          </w:rPr>
          <w:tab/>
        </w:r>
        <w:r w:rsidRPr="00147396">
          <w:rPr>
            <w:rFonts w:ascii="Calibri" w:hAnsi="Calibri"/>
            <w:webHidden/>
          </w:rPr>
          <w:fldChar w:fldCharType="begin"/>
        </w:r>
        <w:r w:rsidRPr="00147396">
          <w:rPr>
            <w:rFonts w:ascii="Calibri" w:hAnsi="Calibri"/>
            <w:webHidden/>
          </w:rPr>
          <w:instrText xml:space="preserve"> PAGEREF _Toc402266258 \h </w:instrText>
        </w:r>
        <w:r w:rsidRPr="00147396">
          <w:rPr>
            <w:rFonts w:ascii="Calibri" w:hAnsi="Calibri"/>
            <w:webHidden/>
          </w:rPr>
        </w:r>
        <w:r w:rsidRPr="00147396">
          <w:rPr>
            <w:rFonts w:ascii="Calibri" w:hAnsi="Calibri"/>
            <w:webHidden/>
          </w:rPr>
          <w:fldChar w:fldCharType="separate"/>
        </w:r>
        <w:r w:rsidRPr="00147396">
          <w:rPr>
            <w:rFonts w:ascii="Calibri" w:hAnsi="Calibri"/>
            <w:webHidden/>
          </w:rPr>
          <w:t>12</w:t>
        </w:r>
        <w:r w:rsidRPr="00147396">
          <w:rPr>
            <w:rFonts w:ascii="Calibri" w:hAnsi="Calibri"/>
            <w:webHidden/>
          </w:rPr>
          <w:fldChar w:fldCharType="end"/>
        </w:r>
      </w:hyperlink>
    </w:p>
    <w:p w:rsidR="009713C7" w:rsidRPr="00147396" w:rsidRDefault="009713C7" w:rsidP="008E0AD6">
      <w:pPr>
        <w:pStyle w:val="TOC3"/>
        <w:tabs>
          <w:tab w:val="left" w:pos="567"/>
          <w:tab w:val="right" w:leader="dot" w:pos="8789"/>
          <w:tab w:val="right" w:leader="dot" w:pos="9489"/>
        </w:tabs>
        <w:ind w:left="0" w:right="143" w:firstLine="0"/>
        <w:rPr>
          <w:rFonts w:ascii="Calibri" w:hAnsi="Calibri"/>
          <w:szCs w:val="22"/>
          <w:lang w:val="en-AU"/>
        </w:rPr>
      </w:pPr>
      <w:hyperlink w:anchor="_Toc402266260" w:history="1">
        <w:r w:rsidRPr="00147396">
          <w:rPr>
            <w:rStyle w:val="Hyperlink"/>
            <w:rFonts w:ascii="Calibri" w:hAnsi="Calibri"/>
          </w:rPr>
          <w:t>2.4</w:t>
        </w:r>
        <w:r w:rsidRPr="00147396">
          <w:rPr>
            <w:rFonts w:ascii="Calibri" w:hAnsi="Calibri"/>
            <w:szCs w:val="22"/>
            <w:lang w:val="en-AU"/>
          </w:rPr>
          <w:tab/>
        </w:r>
        <w:r w:rsidRPr="00147396">
          <w:rPr>
            <w:rStyle w:val="Hyperlink"/>
            <w:rFonts w:ascii="Calibri" w:hAnsi="Calibri"/>
          </w:rPr>
          <w:t>Selection criteria for evidence</w:t>
        </w:r>
        <w:r w:rsidRPr="00147396">
          <w:rPr>
            <w:rFonts w:ascii="Calibri" w:hAnsi="Calibri"/>
            <w:webHidden/>
          </w:rPr>
          <w:tab/>
        </w:r>
        <w:r w:rsidRPr="00147396">
          <w:rPr>
            <w:rFonts w:ascii="Calibri" w:hAnsi="Calibri"/>
            <w:webHidden/>
          </w:rPr>
          <w:fldChar w:fldCharType="begin"/>
        </w:r>
        <w:r w:rsidRPr="00147396">
          <w:rPr>
            <w:rFonts w:ascii="Calibri" w:hAnsi="Calibri"/>
            <w:webHidden/>
          </w:rPr>
          <w:instrText xml:space="preserve"> PAGEREF _Toc402266260 \h </w:instrText>
        </w:r>
        <w:r w:rsidRPr="00147396">
          <w:rPr>
            <w:rFonts w:ascii="Calibri" w:hAnsi="Calibri"/>
            <w:webHidden/>
          </w:rPr>
        </w:r>
        <w:r w:rsidRPr="00147396">
          <w:rPr>
            <w:rFonts w:ascii="Calibri" w:hAnsi="Calibri"/>
            <w:webHidden/>
          </w:rPr>
          <w:fldChar w:fldCharType="separate"/>
        </w:r>
        <w:r w:rsidRPr="00147396">
          <w:rPr>
            <w:rFonts w:ascii="Calibri" w:hAnsi="Calibri"/>
            <w:webHidden/>
          </w:rPr>
          <w:t>12</w:t>
        </w:r>
        <w:r w:rsidRPr="00147396">
          <w:rPr>
            <w:rFonts w:ascii="Calibri" w:hAnsi="Calibri"/>
            <w:webHidden/>
          </w:rPr>
          <w:fldChar w:fldCharType="end"/>
        </w:r>
      </w:hyperlink>
    </w:p>
    <w:p w:rsidR="009713C7" w:rsidRPr="00147396" w:rsidRDefault="009713C7" w:rsidP="008E0AD6">
      <w:pPr>
        <w:pStyle w:val="TOC3"/>
        <w:tabs>
          <w:tab w:val="left" w:pos="567"/>
          <w:tab w:val="right" w:leader="dot" w:pos="8789"/>
          <w:tab w:val="right" w:leader="dot" w:pos="9489"/>
        </w:tabs>
        <w:ind w:left="0" w:right="143" w:firstLine="0"/>
        <w:rPr>
          <w:rFonts w:ascii="Calibri" w:hAnsi="Calibri"/>
          <w:szCs w:val="22"/>
          <w:lang w:val="en-AU"/>
        </w:rPr>
      </w:pPr>
      <w:hyperlink w:anchor="_Toc402266261" w:history="1">
        <w:r w:rsidRPr="00147396">
          <w:rPr>
            <w:rStyle w:val="Hyperlink"/>
            <w:rFonts w:ascii="Calibri" w:hAnsi="Calibri"/>
          </w:rPr>
          <w:t>2.5</w:t>
        </w:r>
        <w:r w:rsidRPr="00147396">
          <w:rPr>
            <w:rFonts w:ascii="Calibri" w:hAnsi="Calibri"/>
            <w:szCs w:val="22"/>
            <w:lang w:val="en-AU"/>
          </w:rPr>
          <w:tab/>
        </w:r>
        <w:r w:rsidRPr="00147396">
          <w:rPr>
            <w:rStyle w:val="Hyperlink"/>
            <w:rFonts w:ascii="Calibri" w:hAnsi="Calibri"/>
          </w:rPr>
          <w:t>Assessment of individual eligible studies</w:t>
        </w:r>
        <w:r w:rsidRPr="00147396">
          <w:rPr>
            <w:rFonts w:ascii="Calibri" w:hAnsi="Calibri"/>
            <w:webHidden/>
          </w:rPr>
          <w:tab/>
        </w:r>
        <w:r w:rsidRPr="00147396">
          <w:rPr>
            <w:rFonts w:ascii="Calibri" w:hAnsi="Calibri"/>
            <w:webHidden/>
          </w:rPr>
          <w:fldChar w:fldCharType="begin"/>
        </w:r>
        <w:r w:rsidRPr="00147396">
          <w:rPr>
            <w:rFonts w:ascii="Calibri" w:hAnsi="Calibri"/>
            <w:webHidden/>
          </w:rPr>
          <w:instrText xml:space="preserve"> PAGEREF _Toc402266261 \h </w:instrText>
        </w:r>
        <w:r w:rsidRPr="00147396">
          <w:rPr>
            <w:rFonts w:ascii="Calibri" w:hAnsi="Calibri"/>
            <w:webHidden/>
          </w:rPr>
        </w:r>
        <w:r w:rsidRPr="00147396">
          <w:rPr>
            <w:rFonts w:ascii="Calibri" w:hAnsi="Calibri"/>
            <w:webHidden/>
          </w:rPr>
          <w:fldChar w:fldCharType="separate"/>
        </w:r>
        <w:r w:rsidRPr="00147396">
          <w:rPr>
            <w:rFonts w:ascii="Calibri" w:hAnsi="Calibri"/>
            <w:webHidden/>
          </w:rPr>
          <w:t>18</w:t>
        </w:r>
        <w:r w:rsidRPr="00147396">
          <w:rPr>
            <w:rFonts w:ascii="Calibri" w:hAnsi="Calibri"/>
            <w:webHidden/>
          </w:rPr>
          <w:fldChar w:fldCharType="end"/>
        </w:r>
      </w:hyperlink>
    </w:p>
    <w:p w:rsidR="009713C7" w:rsidRPr="00147396" w:rsidRDefault="009713C7" w:rsidP="008E0AD6">
      <w:pPr>
        <w:pStyle w:val="TOC3"/>
        <w:tabs>
          <w:tab w:val="left" w:pos="567"/>
          <w:tab w:val="right" w:leader="dot" w:pos="8789"/>
          <w:tab w:val="right" w:leader="dot" w:pos="9489"/>
        </w:tabs>
        <w:ind w:left="0" w:right="143" w:firstLine="0"/>
        <w:rPr>
          <w:rFonts w:ascii="Calibri" w:hAnsi="Calibri"/>
          <w:szCs w:val="22"/>
          <w:lang w:val="en-AU"/>
        </w:rPr>
      </w:pPr>
      <w:hyperlink w:anchor="_Toc402266262" w:history="1">
        <w:r w:rsidRPr="00147396">
          <w:rPr>
            <w:rStyle w:val="Hyperlink"/>
            <w:rFonts w:ascii="Calibri" w:hAnsi="Calibri"/>
          </w:rPr>
          <w:t>2.6</w:t>
        </w:r>
        <w:r w:rsidRPr="00147396">
          <w:rPr>
            <w:rFonts w:ascii="Calibri" w:hAnsi="Calibri"/>
            <w:szCs w:val="22"/>
            <w:lang w:val="en-AU"/>
          </w:rPr>
          <w:tab/>
        </w:r>
        <w:r w:rsidRPr="00147396">
          <w:rPr>
            <w:rStyle w:val="Hyperlink"/>
            <w:rFonts w:ascii="Calibri" w:hAnsi="Calibri"/>
          </w:rPr>
          <w:t>Data extraction and synthesis of evidence</w:t>
        </w:r>
        <w:r w:rsidRPr="00147396">
          <w:rPr>
            <w:rFonts w:ascii="Calibri" w:hAnsi="Calibri"/>
            <w:webHidden/>
          </w:rPr>
          <w:tab/>
        </w:r>
        <w:r w:rsidRPr="00147396">
          <w:rPr>
            <w:rFonts w:ascii="Calibri" w:hAnsi="Calibri"/>
            <w:webHidden/>
          </w:rPr>
          <w:fldChar w:fldCharType="begin"/>
        </w:r>
        <w:r w:rsidRPr="00147396">
          <w:rPr>
            <w:rFonts w:ascii="Calibri" w:hAnsi="Calibri"/>
            <w:webHidden/>
          </w:rPr>
          <w:instrText xml:space="preserve"> PAGEREF _Toc402266262 \h </w:instrText>
        </w:r>
        <w:r w:rsidRPr="00147396">
          <w:rPr>
            <w:rFonts w:ascii="Calibri" w:hAnsi="Calibri"/>
            <w:webHidden/>
          </w:rPr>
        </w:r>
        <w:r w:rsidRPr="00147396">
          <w:rPr>
            <w:rFonts w:ascii="Calibri" w:hAnsi="Calibri"/>
            <w:webHidden/>
          </w:rPr>
          <w:fldChar w:fldCharType="separate"/>
        </w:r>
        <w:r w:rsidRPr="00147396">
          <w:rPr>
            <w:rFonts w:ascii="Calibri" w:hAnsi="Calibri"/>
            <w:webHidden/>
          </w:rPr>
          <w:t>21</w:t>
        </w:r>
        <w:r w:rsidRPr="00147396">
          <w:rPr>
            <w:rFonts w:ascii="Calibri" w:hAnsi="Calibri"/>
            <w:webHidden/>
          </w:rPr>
          <w:fldChar w:fldCharType="end"/>
        </w:r>
      </w:hyperlink>
    </w:p>
    <w:p w:rsidR="009713C7" w:rsidRPr="00147396" w:rsidRDefault="009713C7" w:rsidP="008E0AD6">
      <w:pPr>
        <w:pStyle w:val="TOC3"/>
        <w:tabs>
          <w:tab w:val="left" w:pos="567"/>
          <w:tab w:val="right" w:leader="dot" w:pos="8789"/>
          <w:tab w:val="right" w:leader="dot" w:pos="9489"/>
        </w:tabs>
        <w:ind w:left="0" w:right="143" w:firstLine="0"/>
        <w:rPr>
          <w:rFonts w:ascii="Calibri" w:hAnsi="Calibri"/>
          <w:szCs w:val="22"/>
          <w:lang w:val="en-AU"/>
        </w:rPr>
      </w:pPr>
      <w:hyperlink w:anchor="_Toc402266263" w:history="1">
        <w:r w:rsidRPr="00147396">
          <w:rPr>
            <w:rStyle w:val="Hyperlink"/>
            <w:rFonts w:ascii="Calibri" w:hAnsi="Calibri"/>
          </w:rPr>
          <w:t>2.7</w:t>
        </w:r>
        <w:r w:rsidRPr="00147396">
          <w:rPr>
            <w:rFonts w:ascii="Calibri" w:hAnsi="Calibri"/>
            <w:szCs w:val="22"/>
            <w:lang w:val="en-AU"/>
          </w:rPr>
          <w:tab/>
        </w:r>
        <w:r w:rsidRPr="00147396">
          <w:rPr>
            <w:rStyle w:val="Hyperlink"/>
            <w:rFonts w:ascii="Calibri" w:hAnsi="Calibri"/>
          </w:rPr>
          <w:t>Assessment of the body of evidence</w:t>
        </w:r>
        <w:r w:rsidRPr="00147396">
          <w:rPr>
            <w:rFonts w:ascii="Calibri" w:hAnsi="Calibri"/>
            <w:webHidden/>
          </w:rPr>
          <w:tab/>
        </w:r>
        <w:r w:rsidRPr="00147396">
          <w:rPr>
            <w:rFonts w:ascii="Calibri" w:hAnsi="Calibri"/>
            <w:webHidden/>
          </w:rPr>
          <w:fldChar w:fldCharType="begin"/>
        </w:r>
        <w:r w:rsidRPr="00147396">
          <w:rPr>
            <w:rFonts w:ascii="Calibri" w:hAnsi="Calibri"/>
            <w:webHidden/>
          </w:rPr>
          <w:instrText xml:space="preserve"> PAGEREF _Toc402266263 \h </w:instrText>
        </w:r>
        <w:r w:rsidRPr="00147396">
          <w:rPr>
            <w:rFonts w:ascii="Calibri" w:hAnsi="Calibri"/>
            <w:webHidden/>
          </w:rPr>
        </w:r>
        <w:r w:rsidRPr="00147396">
          <w:rPr>
            <w:rFonts w:ascii="Calibri" w:hAnsi="Calibri"/>
            <w:webHidden/>
          </w:rPr>
          <w:fldChar w:fldCharType="separate"/>
        </w:r>
        <w:r w:rsidRPr="00147396">
          <w:rPr>
            <w:rFonts w:ascii="Calibri" w:hAnsi="Calibri"/>
            <w:webHidden/>
          </w:rPr>
          <w:t>23</w:t>
        </w:r>
        <w:r w:rsidRPr="00147396">
          <w:rPr>
            <w:rFonts w:ascii="Calibri" w:hAnsi="Calibri"/>
            <w:webHidden/>
          </w:rPr>
          <w:fldChar w:fldCharType="end"/>
        </w:r>
      </w:hyperlink>
    </w:p>
    <w:p w:rsidR="009713C7" w:rsidRPr="00147396" w:rsidRDefault="009713C7" w:rsidP="008E0AD6">
      <w:pPr>
        <w:pStyle w:val="TOC3"/>
        <w:tabs>
          <w:tab w:val="left" w:pos="567"/>
          <w:tab w:val="right" w:leader="dot" w:pos="8789"/>
          <w:tab w:val="right" w:leader="dot" w:pos="9489"/>
        </w:tabs>
        <w:ind w:left="0" w:right="143" w:firstLine="0"/>
        <w:rPr>
          <w:rFonts w:ascii="Calibri" w:hAnsi="Calibri"/>
          <w:szCs w:val="22"/>
          <w:lang w:val="en-AU"/>
        </w:rPr>
      </w:pPr>
      <w:hyperlink w:anchor="_Toc402266264" w:history="1">
        <w:r w:rsidRPr="00147396">
          <w:rPr>
            <w:rStyle w:val="Hyperlink"/>
            <w:rFonts w:ascii="Calibri" w:hAnsi="Calibri"/>
          </w:rPr>
          <w:t>2.8</w:t>
        </w:r>
        <w:r w:rsidRPr="00147396">
          <w:rPr>
            <w:rFonts w:ascii="Calibri" w:hAnsi="Calibri"/>
            <w:szCs w:val="22"/>
            <w:lang w:val="en-AU"/>
          </w:rPr>
          <w:tab/>
        </w:r>
        <w:r w:rsidRPr="00147396">
          <w:rPr>
            <w:rStyle w:val="Hyperlink"/>
            <w:rFonts w:ascii="Calibri" w:hAnsi="Calibri"/>
          </w:rPr>
          <w:t>Economic evaluation</w:t>
        </w:r>
        <w:r w:rsidRPr="00147396">
          <w:rPr>
            <w:rFonts w:ascii="Calibri" w:hAnsi="Calibri"/>
            <w:webHidden/>
          </w:rPr>
          <w:tab/>
        </w:r>
        <w:r w:rsidRPr="00147396">
          <w:rPr>
            <w:rFonts w:ascii="Calibri" w:hAnsi="Calibri"/>
            <w:webHidden/>
          </w:rPr>
          <w:fldChar w:fldCharType="begin"/>
        </w:r>
        <w:r w:rsidRPr="00147396">
          <w:rPr>
            <w:rFonts w:ascii="Calibri" w:hAnsi="Calibri"/>
            <w:webHidden/>
          </w:rPr>
          <w:instrText xml:space="preserve"> PAGEREF _Toc402266264 \h </w:instrText>
        </w:r>
        <w:r w:rsidRPr="00147396">
          <w:rPr>
            <w:rFonts w:ascii="Calibri" w:hAnsi="Calibri"/>
            <w:webHidden/>
          </w:rPr>
        </w:r>
        <w:r w:rsidRPr="00147396">
          <w:rPr>
            <w:rFonts w:ascii="Calibri" w:hAnsi="Calibri"/>
            <w:webHidden/>
          </w:rPr>
          <w:fldChar w:fldCharType="separate"/>
        </w:r>
        <w:r w:rsidRPr="00147396">
          <w:rPr>
            <w:rFonts w:ascii="Calibri" w:hAnsi="Calibri"/>
            <w:webHidden/>
          </w:rPr>
          <w:t>23</w:t>
        </w:r>
        <w:r w:rsidRPr="00147396">
          <w:rPr>
            <w:rFonts w:ascii="Calibri" w:hAnsi="Calibri"/>
            <w:webHidden/>
          </w:rPr>
          <w:fldChar w:fldCharType="end"/>
        </w:r>
      </w:hyperlink>
    </w:p>
    <w:p w:rsidR="009713C7" w:rsidRPr="00147396" w:rsidRDefault="009713C7" w:rsidP="008E0AD6">
      <w:pPr>
        <w:pStyle w:val="TOC2"/>
        <w:rPr>
          <w:rFonts w:ascii="Calibri" w:hAnsi="Calibri"/>
          <w:szCs w:val="22"/>
          <w:lang w:val="en-AU"/>
        </w:rPr>
      </w:pPr>
      <w:hyperlink w:anchor="_Toc402266265" w:history="1">
        <w:r w:rsidRPr="00147396">
          <w:rPr>
            <w:rStyle w:val="Hyperlink"/>
            <w:rFonts w:ascii="Calibri" w:hAnsi="Calibri"/>
          </w:rPr>
          <w:t>3.</w:t>
        </w:r>
        <w:r w:rsidRPr="00147396">
          <w:rPr>
            <w:rFonts w:ascii="Calibri" w:hAnsi="Calibri"/>
            <w:szCs w:val="22"/>
            <w:lang w:val="en-AU"/>
          </w:rPr>
          <w:tab/>
        </w:r>
        <w:r w:rsidRPr="00147396">
          <w:rPr>
            <w:rStyle w:val="Hyperlink"/>
            <w:rFonts w:ascii="Calibri" w:hAnsi="Calibri"/>
          </w:rPr>
          <w:t>Proposed assessment timeframes</w:t>
        </w:r>
        <w:r w:rsidRPr="00147396">
          <w:rPr>
            <w:rFonts w:ascii="Calibri" w:hAnsi="Calibri"/>
            <w:webHidden/>
          </w:rPr>
          <w:tab/>
        </w:r>
        <w:r w:rsidRPr="00147396">
          <w:rPr>
            <w:rFonts w:ascii="Calibri" w:hAnsi="Calibri"/>
            <w:webHidden/>
          </w:rPr>
          <w:fldChar w:fldCharType="begin"/>
        </w:r>
        <w:r w:rsidRPr="00147396">
          <w:rPr>
            <w:rFonts w:ascii="Calibri" w:hAnsi="Calibri"/>
            <w:webHidden/>
          </w:rPr>
          <w:instrText xml:space="preserve"> PAGEREF _Toc402266265 \h </w:instrText>
        </w:r>
        <w:r w:rsidRPr="00147396">
          <w:rPr>
            <w:rFonts w:ascii="Calibri" w:hAnsi="Calibri"/>
            <w:webHidden/>
          </w:rPr>
        </w:r>
        <w:r w:rsidRPr="00147396">
          <w:rPr>
            <w:rFonts w:ascii="Calibri" w:hAnsi="Calibri"/>
            <w:webHidden/>
          </w:rPr>
          <w:fldChar w:fldCharType="separate"/>
        </w:r>
        <w:r w:rsidRPr="00147396">
          <w:rPr>
            <w:rFonts w:ascii="Calibri" w:hAnsi="Calibri"/>
            <w:webHidden/>
          </w:rPr>
          <w:t>25</w:t>
        </w:r>
        <w:r w:rsidRPr="00147396">
          <w:rPr>
            <w:rFonts w:ascii="Calibri" w:hAnsi="Calibri"/>
            <w:webHidden/>
          </w:rPr>
          <w:fldChar w:fldCharType="end"/>
        </w:r>
      </w:hyperlink>
    </w:p>
    <w:p w:rsidR="009713C7" w:rsidRPr="00147396" w:rsidRDefault="009713C7" w:rsidP="008E0AD6">
      <w:pPr>
        <w:pStyle w:val="TOC2"/>
        <w:rPr>
          <w:rFonts w:ascii="Calibri" w:hAnsi="Calibri"/>
          <w:szCs w:val="22"/>
          <w:lang w:val="en-AU"/>
        </w:rPr>
      </w:pPr>
      <w:hyperlink w:anchor="_Toc402266266" w:history="1">
        <w:r w:rsidRPr="00147396">
          <w:rPr>
            <w:rStyle w:val="Hyperlink"/>
            <w:rFonts w:ascii="Calibri" w:hAnsi="Calibri"/>
          </w:rPr>
          <w:t>References</w:t>
        </w:r>
        <w:r w:rsidRPr="00147396">
          <w:rPr>
            <w:rFonts w:ascii="Calibri" w:hAnsi="Calibri"/>
            <w:webHidden/>
          </w:rPr>
          <w:tab/>
        </w:r>
        <w:r w:rsidRPr="00147396">
          <w:rPr>
            <w:rFonts w:ascii="Calibri" w:hAnsi="Calibri"/>
            <w:webHidden/>
          </w:rPr>
          <w:fldChar w:fldCharType="begin"/>
        </w:r>
        <w:r w:rsidRPr="00147396">
          <w:rPr>
            <w:rFonts w:ascii="Calibri" w:hAnsi="Calibri"/>
            <w:webHidden/>
          </w:rPr>
          <w:instrText xml:space="preserve"> PAGEREF _Toc402266266 \h </w:instrText>
        </w:r>
        <w:r w:rsidRPr="00147396">
          <w:rPr>
            <w:rFonts w:ascii="Calibri" w:hAnsi="Calibri"/>
            <w:webHidden/>
          </w:rPr>
        </w:r>
        <w:r w:rsidRPr="00147396">
          <w:rPr>
            <w:rFonts w:ascii="Calibri" w:hAnsi="Calibri"/>
            <w:webHidden/>
          </w:rPr>
          <w:fldChar w:fldCharType="separate"/>
        </w:r>
        <w:r w:rsidRPr="00147396">
          <w:rPr>
            <w:rFonts w:ascii="Calibri" w:hAnsi="Calibri"/>
            <w:webHidden/>
          </w:rPr>
          <w:t>26</w:t>
        </w:r>
        <w:r w:rsidRPr="00147396">
          <w:rPr>
            <w:rFonts w:ascii="Calibri" w:hAnsi="Calibri"/>
            <w:webHidden/>
          </w:rPr>
          <w:fldChar w:fldCharType="end"/>
        </w:r>
      </w:hyperlink>
    </w:p>
    <w:p w:rsidR="009713C7" w:rsidRPr="00147396" w:rsidRDefault="009713C7" w:rsidP="008E0AD6">
      <w:pPr>
        <w:pStyle w:val="TOC1"/>
        <w:tabs>
          <w:tab w:val="clear" w:pos="1276"/>
          <w:tab w:val="clear" w:pos="9356"/>
          <w:tab w:val="left" w:pos="284"/>
          <w:tab w:val="left" w:pos="567"/>
          <w:tab w:val="right" w:leader="dot" w:pos="8789"/>
        </w:tabs>
        <w:ind w:left="0"/>
        <w:rPr>
          <w:rFonts w:ascii="Calibri" w:hAnsi="Calibri"/>
          <w:szCs w:val="22"/>
        </w:rPr>
      </w:pPr>
      <w:hyperlink w:anchor="_Toc402266267" w:history="1">
        <w:r w:rsidRPr="00147396">
          <w:rPr>
            <w:rStyle w:val="Hyperlink"/>
            <w:rFonts w:ascii="Calibri" w:hAnsi="Calibri"/>
          </w:rPr>
          <w:t>Appendix A</w:t>
        </w:r>
        <w:r w:rsidR="008E0AD6" w:rsidRPr="00147396">
          <w:rPr>
            <w:rStyle w:val="Hyperlink"/>
            <w:rFonts w:ascii="Calibri" w:hAnsi="Calibri"/>
          </w:rPr>
          <w:tab/>
        </w:r>
        <w:r w:rsidRPr="00147396">
          <w:rPr>
            <w:rFonts w:ascii="Calibri" w:hAnsi="Calibri"/>
            <w:webHidden/>
          </w:rPr>
          <w:fldChar w:fldCharType="begin"/>
        </w:r>
        <w:r w:rsidRPr="00147396">
          <w:rPr>
            <w:rFonts w:ascii="Calibri" w:hAnsi="Calibri"/>
            <w:webHidden/>
          </w:rPr>
          <w:instrText xml:space="preserve"> PAGEREF _Toc402266267 \h </w:instrText>
        </w:r>
        <w:r w:rsidRPr="00147396">
          <w:rPr>
            <w:rFonts w:ascii="Calibri" w:hAnsi="Calibri"/>
            <w:webHidden/>
          </w:rPr>
        </w:r>
        <w:r w:rsidRPr="00147396">
          <w:rPr>
            <w:rFonts w:ascii="Calibri" w:hAnsi="Calibri"/>
            <w:webHidden/>
          </w:rPr>
          <w:fldChar w:fldCharType="separate"/>
        </w:r>
        <w:r w:rsidRPr="00147396">
          <w:rPr>
            <w:rFonts w:ascii="Calibri" w:hAnsi="Calibri"/>
            <w:webHidden/>
          </w:rPr>
          <w:t>28</w:t>
        </w:r>
        <w:r w:rsidRPr="00147396">
          <w:rPr>
            <w:rFonts w:ascii="Calibri" w:hAnsi="Calibri"/>
            <w:webHidden/>
          </w:rPr>
          <w:fldChar w:fldCharType="end"/>
        </w:r>
      </w:hyperlink>
    </w:p>
    <w:p w:rsidR="009713C7" w:rsidRPr="00147396" w:rsidRDefault="009713C7" w:rsidP="008E0AD6">
      <w:pPr>
        <w:pStyle w:val="TOC1"/>
        <w:tabs>
          <w:tab w:val="clear" w:pos="1276"/>
          <w:tab w:val="clear" w:pos="9356"/>
          <w:tab w:val="left" w:pos="284"/>
          <w:tab w:val="left" w:pos="567"/>
          <w:tab w:val="right" w:leader="dot" w:pos="8789"/>
        </w:tabs>
        <w:ind w:left="0"/>
        <w:rPr>
          <w:rFonts w:ascii="Calibri" w:hAnsi="Calibri"/>
          <w:szCs w:val="22"/>
        </w:rPr>
      </w:pPr>
      <w:hyperlink w:anchor="_Toc402266268" w:history="1">
        <w:r w:rsidRPr="00147396">
          <w:rPr>
            <w:rStyle w:val="Hyperlink"/>
            <w:rFonts w:ascii="Calibri" w:hAnsi="Calibri"/>
          </w:rPr>
          <w:t>Appendix B</w:t>
        </w:r>
        <w:r w:rsidRPr="00147396">
          <w:rPr>
            <w:rFonts w:ascii="Calibri" w:hAnsi="Calibri"/>
            <w:webHidden/>
          </w:rPr>
          <w:tab/>
        </w:r>
        <w:r w:rsidRPr="00147396">
          <w:rPr>
            <w:rFonts w:ascii="Calibri" w:hAnsi="Calibri"/>
            <w:webHidden/>
          </w:rPr>
          <w:fldChar w:fldCharType="begin"/>
        </w:r>
        <w:r w:rsidRPr="00147396">
          <w:rPr>
            <w:rFonts w:ascii="Calibri" w:hAnsi="Calibri"/>
            <w:webHidden/>
          </w:rPr>
          <w:instrText xml:space="preserve"> PAGEREF _Toc402266268 \h </w:instrText>
        </w:r>
        <w:r w:rsidRPr="00147396">
          <w:rPr>
            <w:rFonts w:ascii="Calibri" w:hAnsi="Calibri"/>
            <w:webHidden/>
          </w:rPr>
        </w:r>
        <w:r w:rsidRPr="00147396">
          <w:rPr>
            <w:rFonts w:ascii="Calibri" w:hAnsi="Calibri"/>
            <w:webHidden/>
          </w:rPr>
          <w:fldChar w:fldCharType="separate"/>
        </w:r>
        <w:r w:rsidRPr="00147396">
          <w:rPr>
            <w:rFonts w:ascii="Calibri" w:hAnsi="Calibri"/>
            <w:webHidden/>
          </w:rPr>
          <w:t>31</w:t>
        </w:r>
        <w:r w:rsidRPr="00147396">
          <w:rPr>
            <w:rFonts w:ascii="Calibri" w:hAnsi="Calibri"/>
            <w:webHidden/>
          </w:rPr>
          <w:fldChar w:fldCharType="end"/>
        </w:r>
      </w:hyperlink>
    </w:p>
    <w:p w:rsidR="009713C7" w:rsidRPr="00147396" w:rsidRDefault="009713C7" w:rsidP="008E0AD6">
      <w:pPr>
        <w:pStyle w:val="TOC1"/>
        <w:tabs>
          <w:tab w:val="clear" w:pos="1276"/>
          <w:tab w:val="clear" w:pos="9356"/>
          <w:tab w:val="left" w:pos="284"/>
          <w:tab w:val="left" w:pos="567"/>
          <w:tab w:val="right" w:leader="dot" w:pos="8789"/>
        </w:tabs>
        <w:ind w:left="0"/>
        <w:rPr>
          <w:rFonts w:ascii="Calibri" w:hAnsi="Calibri"/>
          <w:szCs w:val="22"/>
        </w:rPr>
      </w:pPr>
      <w:hyperlink w:anchor="_Toc402266269" w:history="1">
        <w:r w:rsidRPr="00147396">
          <w:rPr>
            <w:rStyle w:val="Hyperlink"/>
            <w:rFonts w:ascii="Calibri" w:hAnsi="Calibri"/>
          </w:rPr>
          <w:t>Appendix C</w:t>
        </w:r>
        <w:r w:rsidRPr="00147396">
          <w:rPr>
            <w:rFonts w:ascii="Calibri" w:hAnsi="Calibri"/>
            <w:webHidden/>
          </w:rPr>
          <w:tab/>
        </w:r>
        <w:r w:rsidRPr="00147396">
          <w:rPr>
            <w:rFonts w:ascii="Calibri" w:hAnsi="Calibri"/>
            <w:webHidden/>
          </w:rPr>
          <w:fldChar w:fldCharType="begin"/>
        </w:r>
        <w:r w:rsidRPr="00147396">
          <w:rPr>
            <w:rFonts w:ascii="Calibri" w:hAnsi="Calibri"/>
            <w:webHidden/>
          </w:rPr>
          <w:instrText xml:space="preserve"> PAGEREF _Toc402266269 \h </w:instrText>
        </w:r>
        <w:r w:rsidRPr="00147396">
          <w:rPr>
            <w:rFonts w:ascii="Calibri" w:hAnsi="Calibri"/>
            <w:webHidden/>
          </w:rPr>
        </w:r>
        <w:r w:rsidRPr="00147396">
          <w:rPr>
            <w:rFonts w:ascii="Calibri" w:hAnsi="Calibri"/>
            <w:webHidden/>
          </w:rPr>
          <w:fldChar w:fldCharType="separate"/>
        </w:r>
        <w:r w:rsidRPr="00147396">
          <w:rPr>
            <w:rFonts w:ascii="Calibri" w:hAnsi="Calibri"/>
            <w:webHidden/>
          </w:rPr>
          <w:t>33</w:t>
        </w:r>
        <w:r w:rsidRPr="00147396">
          <w:rPr>
            <w:rFonts w:ascii="Calibri" w:hAnsi="Calibri"/>
            <w:webHidden/>
          </w:rPr>
          <w:fldChar w:fldCharType="end"/>
        </w:r>
      </w:hyperlink>
    </w:p>
    <w:p w:rsidR="006E6804" w:rsidRPr="000D38C9" w:rsidRDefault="00E656CF" w:rsidP="008E0AD6">
      <w:pPr>
        <w:pStyle w:val="TableofFigures"/>
        <w:tabs>
          <w:tab w:val="clear" w:pos="9017"/>
          <w:tab w:val="left" w:pos="284"/>
          <w:tab w:val="left" w:pos="567"/>
          <w:tab w:val="right" w:leader="dot" w:pos="8789"/>
        </w:tabs>
        <w:ind w:left="0" w:right="143" w:firstLine="0"/>
        <w:rPr>
          <w:rFonts w:cs="Calibri"/>
          <w:sz w:val="20"/>
        </w:rPr>
      </w:pPr>
      <w:r w:rsidRPr="00147396">
        <w:rPr>
          <w:rStyle w:val="Hyperlink"/>
        </w:rPr>
        <w:fldChar w:fldCharType="end"/>
      </w:r>
    </w:p>
    <w:p w:rsidR="00E656CF" w:rsidRPr="00705997" w:rsidRDefault="00737BCC" w:rsidP="008E0AD6">
      <w:pPr>
        <w:tabs>
          <w:tab w:val="left" w:pos="1134"/>
        </w:tabs>
        <w:ind w:left="1134" w:hanging="1134"/>
        <w:rPr>
          <w:b/>
        </w:rPr>
      </w:pPr>
      <w:r>
        <w:rPr>
          <w:b/>
        </w:rPr>
        <w:br w:type="page"/>
      </w:r>
      <w:r w:rsidR="00E656CF" w:rsidRPr="00705997">
        <w:rPr>
          <w:b/>
        </w:rPr>
        <w:lastRenderedPageBreak/>
        <w:t>Tables</w:t>
      </w:r>
      <w:r w:rsidR="00436A68" w:rsidRPr="00705997">
        <w:rPr>
          <w:b/>
        </w:rPr>
        <w:tab/>
      </w:r>
    </w:p>
    <w:p w:rsidR="006C621E" w:rsidRPr="00E214B4" w:rsidRDefault="00E656CF" w:rsidP="002B143E">
      <w:pPr>
        <w:pStyle w:val="TableofFigures"/>
        <w:tabs>
          <w:tab w:val="clear" w:pos="1800"/>
          <w:tab w:val="left" w:pos="1134"/>
        </w:tabs>
        <w:ind w:left="1134" w:hanging="1134"/>
        <w:rPr>
          <w:szCs w:val="22"/>
        </w:rPr>
      </w:pPr>
      <w:r w:rsidRPr="008E0AD6">
        <w:rPr>
          <w:szCs w:val="22"/>
        </w:rPr>
        <w:fldChar w:fldCharType="begin"/>
      </w:r>
      <w:r w:rsidRPr="008E0AD6">
        <w:rPr>
          <w:szCs w:val="22"/>
        </w:rPr>
        <w:instrText xml:space="preserve"> TOC \h \z \c "Table" </w:instrText>
      </w:r>
      <w:r w:rsidRPr="008E0AD6">
        <w:rPr>
          <w:szCs w:val="22"/>
        </w:rPr>
        <w:fldChar w:fldCharType="separate"/>
      </w:r>
      <w:hyperlink w:anchor="_Toc402338807" w:history="1">
        <w:r w:rsidR="006C621E" w:rsidRPr="007472C1">
          <w:rPr>
            <w:rStyle w:val="Hyperlink"/>
          </w:rPr>
          <w:t>Table 1</w:t>
        </w:r>
        <w:r w:rsidR="006C621E" w:rsidRPr="00E214B4">
          <w:rPr>
            <w:szCs w:val="22"/>
          </w:rPr>
          <w:tab/>
        </w:r>
        <w:r w:rsidR="006C621E" w:rsidRPr="007472C1">
          <w:rPr>
            <w:rStyle w:val="Hyperlink"/>
          </w:rPr>
          <w:t>Overview of approach to be taken to assessing the benefit of CFTR testing for the different populations</w:t>
        </w:r>
        <w:r w:rsidR="006C621E">
          <w:rPr>
            <w:webHidden/>
          </w:rPr>
          <w:tab/>
        </w:r>
        <w:r w:rsidR="006C621E">
          <w:rPr>
            <w:webHidden/>
          </w:rPr>
          <w:fldChar w:fldCharType="begin"/>
        </w:r>
        <w:r w:rsidR="006C621E">
          <w:rPr>
            <w:webHidden/>
          </w:rPr>
          <w:instrText xml:space="preserve"> PAGEREF _Toc402338807 \h </w:instrText>
        </w:r>
        <w:r w:rsidR="006C621E">
          <w:rPr>
            <w:webHidden/>
          </w:rPr>
        </w:r>
        <w:r w:rsidR="006C621E">
          <w:rPr>
            <w:webHidden/>
          </w:rPr>
          <w:fldChar w:fldCharType="separate"/>
        </w:r>
        <w:r w:rsidR="006C621E">
          <w:rPr>
            <w:webHidden/>
          </w:rPr>
          <w:t>10</w:t>
        </w:r>
        <w:r w:rsidR="006C621E">
          <w:rPr>
            <w:webHidden/>
          </w:rPr>
          <w:fldChar w:fldCharType="end"/>
        </w:r>
      </w:hyperlink>
    </w:p>
    <w:p w:rsidR="006C621E" w:rsidRPr="00E214B4" w:rsidRDefault="006C621E" w:rsidP="002B143E">
      <w:pPr>
        <w:pStyle w:val="TableofFigures"/>
        <w:tabs>
          <w:tab w:val="clear" w:pos="1800"/>
          <w:tab w:val="left" w:pos="1134"/>
        </w:tabs>
        <w:ind w:left="1134" w:hanging="1134"/>
        <w:rPr>
          <w:szCs w:val="22"/>
        </w:rPr>
      </w:pPr>
      <w:hyperlink w:anchor="_Toc402338808" w:history="1">
        <w:r w:rsidRPr="007472C1">
          <w:rPr>
            <w:rStyle w:val="Hyperlink"/>
          </w:rPr>
          <w:t xml:space="preserve">Table 2 </w:t>
        </w:r>
        <w:r w:rsidR="002B143E">
          <w:rPr>
            <w:rStyle w:val="Hyperlink"/>
          </w:rPr>
          <w:tab/>
        </w:r>
        <w:r w:rsidRPr="007472C1">
          <w:rPr>
            <w:rStyle w:val="Hyperlink"/>
          </w:rPr>
          <w:t>Suggested search terms for CFTR mutation testing</w:t>
        </w:r>
        <w:r>
          <w:rPr>
            <w:webHidden/>
          </w:rPr>
          <w:tab/>
        </w:r>
        <w:r>
          <w:rPr>
            <w:webHidden/>
          </w:rPr>
          <w:fldChar w:fldCharType="begin"/>
        </w:r>
        <w:r>
          <w:rPr>
            <w:webHidden/>
          </w:rPr>
          <w:instrText xml:space="preserve"> PAGEREF _Toc402338808 \h </w:instrText>
        </w:r>
        <w:r>
          <w:rPr>
            <w:webHidden/>
          </w:rPr>
        </w:r>
        <w:r>
          <w:rPr>
            <w:webHidden/>
          </w:rPr>
          <w:fldChar w:fldCharType="separate"/>
        </w:r>
        <w:r>
          <w:rPr>
            <w:webHidden/>
          </w:rPr>
          <w:t>12</w:t>
        </w:r>
        <w:r>
          <w:rPr>
            <w:webHidden/>
          </w:rPr>
          <w:fldChar w:fldCharType="end"/>
        </w:r>
      </w:hyperlink>
    </w:p>
    <w:p w:rsidR="006C621E" w:rsidRPr="00E214B4" w:rsidRDefault="006C621E" w:rsidP="002B143E">
      <w:pPr>
        <w:pStyle w:val="TableofFigures"/>
        <w:tabs>
          <w:tab w:val="clear" w:pos="1800"/>
          <w:tab w:val="left" w:pos="1134"/>
        </w:tabs>
        <w:ind w:left="1134" w:hanging="1134"/>
        <w:rPr>
          <w:szCs w:val="22"/>
        </w:rPr>
      </w:pPr>
      <w:hyperlink w:anchor="_Toc402338809" w:history="1">
        <w:r w:rsidRPr="007472C1">
          <w:rPr>
            <w:rStyle w:val="Hyperlink"/>
          </w:rPr>
          <w:t>Table 3</w:t>
        </w:r>
        <w:r w:rsidRPr="00E214B4">
          <w:rPr>
            <w:szCs w:val="22"/>
          </w:rPr>
          <w:tab/>
        </w:r>
        <w:r w:rsidRPr="007472C1">
          <w:rPr>
            <w:rStyle w:val="Hyperlink"/>
          </w:rPr>
          <w:t>Selection criteria for the diagnostic accuracy of CFTR mutation testing in patients with a high clinical suspicion of CF and partners of CF carriers (Question 1 &amp; 2; diagnostic accuracy only questions)</w:t>
        </w:r>
        <w:r>
          <w:rPr>
            <w:webHidden/>
          </w:rPr>
          <w:tab/>
        </w:r>
        <w:r>
          <w:rPr>
            <w:webHidden/>
          </w:rPr>
          <w:fldChar w:fldCharType="begin"/>
        </w:r>
        <w:r>
          <w:rPr>
            <w:webHidden/>
          </w:rPr>
          <w:instrText xml:space="preserve"> PAGEREF _Toc402338809 \h </w:instrText>
        </w:r>
        <w:r>
          <w:rPr>
            <w:webHidden/>
          </w:rPr>
        </w:r>
        <w:r>
          <w:rPr>
            <w:webHidden/>
          </w:rPr>
          <w:fldChar w:fldCharType="separate"/>
        </w:r>
        <w:r>
          <w:rPr>
            <w:webHidden/>
          </w:rPr>
          <w:t>13</w:t>
        </w:r>
        <w:r>
          <w:rPr>
            <w:webHidden/>
          </w:rPr>
          <w:fldChar w:fldCharType="end"/>
        </w:r>
      </w:hyperlink>
    </w:p>
    <w:p w:rsidR="006C621E" w:rsidRPr="00E214B4" w:rsidRDefault="006C621E" w:rsidP="002B143E">
      <w:pPr>
        <w:pStyle w:val="TableofFigures"/>
        <w:tabs>
          <w:tab w:val="clear" w:pos="1800"/>
          <w:tab w:val="left" w:pos="1134"/>
        </w:tabs>
        <w:ind w:left="1134" w:hanging="1134"/>
        <w:rPr>
          <w:szCs w:val="22"/>
        </w:rPr>
      </w:pPr>
      <w:hyperlink w:anchor="_Toc402338810" w:history="1">
        <w:r w:rsidRPr="007472C1">
          <w:rPr>
            <w:rStyle w:val="Hyperlink"/>
          </w:rPr>
          <w:t>Table 4</w:t>
        </w:r>
        <w:r w:rsidRPr="00E214B4">
          <w:rPr>
            <w:szCs w:val="22"/>
          </w:rPr>
          <w:tab/>
        </w:r>
        <w:r w:rsidRPr="007472C1">
          <w:rPr>
            <w:rStyle w:val="Hyperlink"/>
          </w:rPr>
          <w:t>Selection criteria for evidence assessing the safety and effectiveness of CFTR mutation testing in parents with a fetus suspected of CF</w:t>
        </w:r>
        <w:r>
          <w:rPr>
            <w:webHidden/>
          </w:rPr>
          <w:tab/>
        </w:r>
        <w:r>
          <w:rPr>
            <w:webHidden/>
          </w:rPr>
          <w:fldChar w:fldCharType="begin"/>
        </w:r>
        <w:r>
          <w:rPr>
            <w:webHidden/>
          </w:rPr>
          <w:instrText xml:space="preserve"> PAGEREF _Toc402338810 \h </w:instrText>
        </w:r>
        <w:r>
          <w:rPr>
            <w:webHidden/>
          </w:rPr>
        </w:r>
        <w:r>
          <w:rPr>
            <w:webHidden/>
          </w:rPr>
          <w:fldChar w:fldCharType="separate"/>
        </w:r>
        <w:r>
          <w:rPr>
            <w:webHidden/>
          </w:rPr>
          <w:t>14</w:t>
        </w:r>
        <w:r>
          <w:rPr>
            <w:webHidden/>
          </w:rPr>
          <w:fldChar w:fldCharType="end"/>
        </w:r>
      </w:hyperlink>
    </w:p>
    <w:p w:rsidR="006C621E" w:rsidRPr="00E214B4" w:rsidRDefault="006C621E" w:rsidP="002B143E">
      <w:pPr>
        <w:pStyle w:val="TableofFigures"/>
        <w:tabs>
          <w:tab w:val="clear" w:pos="1800"/>
          <w:tab w:val="left" w:pos="1134"/>
        </w:tabs>
        <w:ind w:left="1134" w:hanging="1134"/>
        <w:rPr>
          <w:szCs w:val="22"/>
        </w:rPr>
      </w:pPr>
      <w:hyperlink w:anchor="_Toc402338811" w:history="1">
        <w:r w:rsidRPr="007472C1">
          <w:rPr>
            <w:rStyle w:val="Hyperlink"/>
          </w:rPr>
          <w:t>Table 5</w:t>
        </w:r>
        <w:r w:rsidRPr="00E214B4">
          <w:rPr>
            <w:szCs w:val="22"/>
          </w:rPr>
          <w:tab/>
        </w:r>
        <w:r w:rsidRPr="007472C1">
          <w:rPr>
            <w:rStyle w:val="Hyperlink"/>
          </w:rPr>
          <w:t>Selection criteria for evidence assessing the safety and effectiveness of CFTR mutation testing of a fetus conceived by parents that are both CF carriers.</w:t>
        </w:r>
        <w:r>
          <w:rPr>
            <w:webHidden/>
          </w:rPr>
          <w:tab/>
        </w:r>
        <w:r>
          <w:rPr>
            <w:webHidden/>
          </w:rPr>
          <w:fldChar w:fldCharType="begin"/>
        </w:r>
        <w:r>
          <w:rPr>
            <w:webHidden/>
          </w:rPr>
          <w:instrText xml:space="preserve"> PAGEREF _Toc402338811 \h </w:instrText>
        </w:r>
        <w:r>
          <w:rPr>
            <w:webHidden/>
          </w:rPr>
        </w:r>
        <w:r>
          <w:rPr>
            <w:webHidden/>
          </w:rPr>
          <w:fldChar w:fldCharType="separate"/>
        </w:r>
        <w:r>
          <w:rPr>
            <w:webHidden/>
          </w:rPr>
          <w:t>14</w:t>
        </w:r>
        <w:r>
          <w:rPr>
            <w:webHidden/>
          </w:rPr>
          <w:fldChar w:fldCharType="end"/>
        </w:r>
      </w:hyperlink>
    </w:p>
    <w:p w:rsidR="006C621E" w:rsidRPr="00E214B4" w:rsidRDefault="006C621E" w:rsidP="002B143E">
      <w:pPr>
        <w:pStyle w:val="TableofFigures"/>
        <w:tabs>
          <w:tab w:val="clear" w:pos="1800"/>
          <w:tab w:val="left" w:pos="1134"/>
        </w:tabs>
        <w:ind w:left="1134" w:hanging="1134"/>
        <w:rPr>
          <w:szCs w:val="22"/>
        </w:rPr>
      </w:pPr>
      <w:hyperlink w:anchor="_Toc402338812" w:history="1">
        <w:r w:rsidRPr="007472C1">
          <w:rPr>
            <w:rStyle w:val="Hyperlink"/>
          </w:rPr>
          <w:t>Table 6</w:t>
        </w:r>
        <w:r w:rsidRPr="00E214B4">
          <w:rPr>
            <w:szCs w:val="22"/>
          </w:rPr>
          <w:tab/>
        </w:r>
        <w:r w:rsidRPr="007472C1">
          <w:rPr>
            <w:rStyle w:val="Hyperlink"/>
          </w:rPr>
          <w:t>Selection criteria for the accuracy of CFTR mutation testing in parents with a fetus suspected of CF (research question 3)</w:t>
        </w:r>
        <w:r>
          <w:rPr>
            <w:webHidden/>
          </w:rPr>
          <w:tab/>
        </w:r>
        <w:r>
          <w:rPr>
            <w:webHidden/>
          </w:rPr>
          <w:fldChar w:fldCharType="begin"/>
        </w:r>
        <w:r>
          <w:rPr>
            <w:webHidden/>
          </w:rPr>
          <w:instrText xml:space="preserve"> PAGEREF _Toc402338812 \h </w:instrText>
        </w:r>
        <w:r>
          <w:rPr>
            <w:webHidden/>
          </w:rPr>
        </w:r>
        <w:r>
          <w:rPr>
            <w:webHidden/>
          </w:rPr>
          <w:fldChar w:fldCharType="separate"/>
        </w:r>
        <w:r>
          <w:rPr>
            <w:webHidden/>
          </w:rPr>
          <w:t>15</w:t>
        </w:r>
        <w:r>
          <w:rPr>
            <w:webHidden/>
          </w:rPr>
          <w:fldChar w:fldCharType="end"/>
        </w:r>
      </w:hyperlink>
    </w:p>
    <w:p w:rsidR="006C621E" w:rsidRPr="00E214B4" w:rsidRDefault="006C621E" w:rsidP="002B143E">
      <w:pPr>
        <w:pStyle w:val="TableofFigures"/>
        <w:tabs>
          <w:tab w:val="clear" w:pos="1800"/>
          <w:tab w:val="left" w:pos="1134"/>
        </w:tabs>
        <w:ind w:left="1134" w:hanging="1134"/>
        <w:rPr>
          <w:szCs w:val="22"/>
        </w:rPr>
      </w:pPr>
      <w:hyperlink w:anchor="_Toc402338813" w:history="1">
        <w:r w:rsidRPr="007472C1">
          <w:rPr>
            <w:rStyle w:val="Hyperlink"/>
          </w:rPr>
          <w:t>Table 7</w:t>
        </w:r>
        <w:r w:rsidRPr="00E214B4">
          <w:rPr>
            <w:szCs w:val="22"/>
          </w:rPr>
          <w:tab/>
        </w:r>
        <w:r w:rsidRPr="007472C1">
          <w:rPr>
            <w:rStyle w:val="Hyperlink"/>
          </w:rPr>
          <w:t>Selection criteria for the accuracy of CFTR mutation testing in fetuses were both parents are CF carriers (research question 4)</w:t>
        </w:r>
        <w:r>
          <w:rPr>
            <w:webHidden/>
          </w:rPr>
          <w:tab/>
        </w:r>
        <w:r>
          <w:rPr>
            <w:webHidden/>
          </w:rPr>
          <w:fldChar w:fldCharType="begin"/>
        </w:r>
        <w:r>
          <w:rPr>
            <w:webHidden/>
          </w:rPr>
          <w:instrText xml:space="preserve"> PAGEREF _Toc402338813 \h </w:instrText>
        </w:r>
        <w:r>
          <w:rPr>
            <w:webHidden/>
          </w:rPr>
        </w:r>
        <w:r>
          <w:rPr>
            <w:webHidden/>
          </w:rPr>
          <w:fldChar w:fldCharType="separate"/>
        </w:r>
        <w:r>
          <w:rPr>
            <w:webHidden/>
          </w:rPr>
          <w:t>15</w:t>
        </w:r>
        <w:r>
          <w:rPr>
            <w:webHidden/>
          </w:rPr>
          <w:fldChar w:fldCharType="end"/>
        </w:r>
      </w:hyperlink>
    </w:p>
    <w:p w:rsidR="006C621E" w:rsidRPr="00E214B4" w:rsidRDefault="006C621E" w:rsidP="002B143E">
      <w:pPr>
        <w:pStyle w:val="TableofFigures"/>
        <w:tabs>
          <w:tab w:val="clear" w:pos="1800"/>
          <w:tab w:val="left" w:pos="1134"/>
        </w:tabs>
        <w:ind w:left="1134" w:hanging="1134"/>
        <w:rPr>
          <w:szCs w:val="22"/>
        </w:rPr>
      </w:pPr>
      <w:hyperlink w:anchor="_Toc402338814" w:history="1">
        <w:r w:rsidRPr="007472C1">
          <w:rPr>
            <w:rStyle w:val="Hyperlink"/>
          </w:rPr>
          <w:t>Table 8</w:t>
        </w:r>
        <w:r w:rsidRPr="00E214B4">
          <w:rPr>
            <w:szCs w:val="22"/>
          </w:rPr>
          <w:tab/>
        </w:r>
        <w:r w:rsidRPr="007472C1">
          <w:rPr>
            <w:rStyle w:val="Hyperlink"/>
          </w:rPr>
          <w:t>Selection criteria to determine the impact of testing on the clinical management of pregnancies where the fetus has suspected CF (research question 3)</w:t>
        </w:r>
        <w:r>
          <w:rPr>
            <w:webHidden/>
          </w:rPr>
          <w:tab/>
        </w:r>
        <w:r>
          <w:rPr>
            <w:webHidden/>
          </w:rPr>
          <w:fldChar w:fldCharType="begin"/>
        </w:r>
        <w:r>
          <w:rPr>
            <w:webHidden/>
          </w:rPr>
          <w:instrText xml:space="preserve"> PAGEREF _Toc402338814 \h </w:instrText>
        </w:r>
        <w:r>
          <w:rPr>
            <w:webHidden/>
          </w:rPr>
        </w:r>
        <w:r>
          <w:rPr>
            <w:webHidden/>
          </w:rPr>
          <w:fldChar w:fldCharType="separate"/>
        </w:r>
        <w:r>
          <w:rPr>
            <w:webHidden/>
          </w:rPr>
          <w:t>16</w:t>
        </w:r>
        <w:r>
          <w:rPr>
            <w:webHidden/>
          </w:rPr>
          <w:fldChar w:fldCharType="end"/>
        </w:r>
      </w:hyperlink>
    </w:p>
    <w:p w:rsidR="006C621E" w:rsidRPr="00E214B4" w:rsidRDefault="006C621E" w:rsidP="002B143E">
      <w:pPr>
        <w:pStyle w:val="TableofFigures"/>
        <w:tabs>
          <w:tab w:val="clear" w:pos="1800"/>
          <w:tab w:val="left" w:pos="1134"/>
        </w:tabs>
        <w:ind w:left="1134" w:hanging="1134"/>
        <w:rPr>
          <w:szCs w:val="22"/>
        </w:rPr>
      </w:pPr>
      <w:hyperlink w:anchor="_Toc402338815" w:history="1">
        <w:r w:rsidRPr="007472C1">
          <w:rPr>
            <w:rStyle w:val="Hyperlink"/>
          </w:rPr>
          <w:t>Table 9</w:t>
        </w:r>
        <w:r w:rsidRPr="00E214B4">
          <w:rPr>
            <w:szCs w:val="22"/>
          </w:rPr>
          <w:tab/>
        </w:r>
        <w:r w:rsidRPr="007472C1">
          <w:rPr>
            <w:rStyle w:val="Hyperlink"/>
          </w:rPr>
          <w:t>Selection criteria to determine the impact of testing on the clinical management of pregnancies where both parents are CF carriers (research question 4)</w:t>
        </w:r>
        <w:r>
          <w:rPr>
            <w:webHidden/>
          </w:rPr>
          <w:tab/>
        </w:r>
        <w:r>
          <w:rPr>
            <w:webHidden/>
          </w:rPr>
          <w:fldChar w:fldCharType="begin"/>
        </w:r>
        <w:r>
          <w:rPr>
            <w:webHidden/>
          </w:rPr>
          <w:instrText xml:space="preserve"> PAGEREF _Toc402338815 \h </w:instrText>
        </w:r>
        <w:r>
          <w:rPr>
            <w:webHidden/>
          </w:rPr>
        </w:r>
        <w:r>
          <w:rPr>
            <w:webHidden/>
          </w:rPr>
          <w:fldChar w:fldCharType="separate"/>
        </w:r>
        <w:r>
          <w:rPr>
            <w:webHidden/>
          </w:rPr>
          <w:t>17</w:t>
        </w:r>
        <w:r>
          <w:rPr>
            <w:webHidden/>
          </w:rPr>
          <w:fldChar w:fldCharType="end"/>
        </w:r>
      </w:hyperlink>
    </w:p>
    <w:p w:rsidR="006C621E" w:rsidRPr="00E214B4" w:rsidRDefault="006C621E" w:rsidP="002B143E">
      <w:pPr>
        <w:pStyle w:val="TableofFigures"/>
        <w:tabs>
          <w:tab w:val="clear" w:pos="1800"/>
          <w:tab w:val="left" w:pos="1134"/>
        </w:tabs>
        <w:ind w:left="1134" w:hanging="1134"/>
        <w:rPr>
          <w:szCs w:val="22"/>
        </w:rPr>
      </w:pPr>
      <w:hyperlink w:anchor="_Toc402338816" w:history="1">
        <w:r w:rsidRPr="007472C1">
          <w:rPr>
            <w:rStyle w:val="Hyperlink"/>
          </w:rPr>
          <w:t>Table 10</w:t>
        </w:r>
        <w:r w:rsidRPr="00E214B4">
          <w:rPr>
            <w:szCs w:val="22"/>
          </w:rPr>
          <w:tab/>
        </w:r>
        <w:r w:rsidRPr="007472C1">
          <w:rPr>
            <w:rStyle w:val="Hyperlink"/>
          </w:rPr>
          <w:t>Selection criteria to determine the impact of change in management in parents with a fetus suspected of CF</w:t>
        </w:r>
        <w:r>
          <w:rPr>
            <w:webHidden/>
          </w:rPr>
          <w:tab/>
        </w:r>
        <w:r>
          <w:rPr>
            <w:webHidden/>
          </w:rPr>
          <w:fldChar w:fldCharType="begin"/>
        </w:r>
        <w:r>
          <w:rPr>
            <w:webHidden/>
          </w:rPr>
          <w:instrText xml:space="preserve"> PAGEREF _Toc402338816 \h </w:instrText>
        </w:r>
        <w:r>
          <w:rPr>
            <w:webHidden/>
          </w:rPr>
        </w:r>
        <w:r>
          <w:rPr>
            <w:webHidden/>
          </w:rPr>
          <w:fldChar w:fldCharType="separate"/>
        </w:r>
        <w:r>
          <w:rPr>
            <w:webHidden/>
          </w:rPr>
          <w:t>17</w:t>
        </w:r>
        <w:r>
          <w:rPr>
            <w:webHidden/>
          </w:rPr>
          <w:fldChar w:fldCharType="end"/>
        </w:r>
      </w:hyperlink>
    </w:p>
    <w:p w:rsidR="006C621E" w:rsidRPr="00E214B4" w:rsidRDefault="006C621E" w:rsidP="002B143E">
      <w:pPr>
        <w:pStyle w:val="TableofFigures"/>
        <w:tabs>
          <w:tab w:val="clear" w:pos="1800"/>
          <w:tab w:val="left" w:pos="1134"/>
        </w:tabs>
        <w:ind w:left="1134" w:hanging="1134"/>
        <w:rPr>
          <w:szCs w:val="22"/>
        </w:rPr>
      </w:pPr>
      <w:hyperlink w:anchor="_Toc402338817" w:history="1">
        <w:r w:rsidRPr="007472C1">
          <w:rPr>
            <w:rStyle w:val="Hyperlink"/>
          </w:rPr>
          <w:t>Table 11</w:t>
        </w:r>
        <w:r w:rsidRPr="00E214B4">
          <w:rPr>
            <w:szCs w:val="22"/>
          </w:rPr>
          <w:tab/>
        </w:r>
        <w:r w:rsidRPr="007472C1">
          <w:rPr>
            <w:rStyle w:val="Hyperlink"/>
          </w:rPr>
          <w:t>Dimensions of evidence</w:t>
        </w:r>
        <w:r>
          <w:rPr>
            <w:webHidden/>
          </w:rPr>
          <w:tab/>
        </w:r>
        <w:r>
          <w:rPr>
            <w:webHidden/>
          </w:rPr>
          <w:fldChar w:fldCharType="begin"/>
        </w:r>
        <w:r>
          <w:rPr>
            <w:webHidden/>
          </w:rPr>
          <w:instrText xml:space="preserve"> PAGEREF _Toc402338817 \h </w:instrText>
        </w:r>
        <w:r>
          <w:rPr>
            <w:webHidden/>
          </w:rPr>
        </w:r>
        <w:r>
          <w:rPr>
            <w:webHidden/>
          </w:rPr>
          <w:fldChar w:fldCharType="separate"/>
        </w:r>
        <w:r>
          <w:rPr>
            <w:webHidden/>
          </w:rPr>
          <w:t>18</w:t>
        </w:r>
        <w:r>
          <w:rPr>
            <w:webHidden/>
          </w:rPr>
          <w:fldChar w:fldCharType="end"/>
        </w:r>
      </w:hyperlink>
    </w:p>
    <w:p w:rsidR="006C621E" w:rsidRPr="00E214B4" w:rsidRDefault="006C621E" w:rsidP="002B143E">
      <w:pPr>
        <w:pStyle w:val="TableofFigures"/>
        <w:tabs>
          <w:tab w:val="clear" w:pos="1800"/>
          <w:tab w:val="left" w:pos="1134"/>
        </w:tabs>
        <w:ind w:left="1134" w:hanging="1134"/>
        <w:rPr>
          <w:szCs w:val="22"/>
        </w:rPr>
      </w:pPr>
      <w:hyperlink w:anchor="_Toc402338818" w:history="1">
        <w:r w:rsidRPr="007472C1">
          <w:rPr>
            <w:rStyle w:val="Hyperlink"/>
          </w:rPr>
          <w:t>Table 12</w:t>
        </w:r>
        <w:r w:rsidRPr="00E214B4">
          <w:rPr>
            <w:szCs w:val="22"/>
          </w:rPr>
          <w:tab/>
        </w:r>
        <w:r w:rsidRPr="007472C1">
          <w:rPr>
            <w:rStyle w:val="Hyperlink"/>
          </w:rPr>
          <w:t>Designations of levels of evidence according to type of research question (Merlin, Weston &amp; Tooher 2009)</w:t>
        </w:r>
        <w:r>
          <w:rPr>
            <w:webHidden/>
          </w:rPr>
          <w:tab/>
        </w:r>
        <w:r>
          <w:rPr>
            <w:webHidden/>
          </w:rPr>
          <w:fldChar w:fldCharType="begin"/>
        </w:r>
        <w:r>
          <w:rPr>
            <w:webHidden/>
          </w:rPr>
          <w:instrText xml:space="preserve"> PAGEREF _Toc402338818 \h </w:instrText>
        </w:r>
        <w:r>
          <w:rPr>
            <w:webHidden/>
          </w:rPr>
        </w:r>
        <w:r>
          <w:rPr>
            <w:webHidden/>
          </w:rPr>
          <w:fldChar w:fldCharType="separate"/>
        </w:r>
        <w:r>
          <w:rPr>
            <w:webHidden/>
          </w:rPr>
          <w:t>19</w:t>
        </w:r>
        <w:r>
          <w:rPr>
            <w:webHidden/>
          </w:rPr>
          <w:fldChar w:fldCharType="end"/>
        </w:r>
      </w:hyperlink>
    </w:p>
    <w:p w:rsidR="006C621E" w:rsidRPr="00E214B4" w:rsidRDefault="006C621E" w:rsidP="002B143E">
      <w:pPr>
        <w:pStyle w:val="TableofFigures"/>
        <w:tabs>
          <w:tab w:val="clear" w:pos="1800"/>
          <w:tab w:val="left" w:pos="1134"/>
        </w:tabs>
        <w:ind w:left="1134" w:hanging="1134"/>
        <w:rPr>
          <w:szCs w:val="22"/>
        </w:rPr>
      </w:pPr>
      <w:hyperlink w:anchor="_Toc402338819" w:history="1">
        <w:r w:rsidRPr="007472C1">
          <w:rPr>
            <w:rStyle w:val="Hyperlink"/>
          </w:rPr>
          <w:t>Table 13</w:t>
        </w:r>
        <w:r w:rsidRPr="00E214B4">
          <w:rPr>
            <w:szCs w:val="22"/>
          </w:rPr>
          <w:tab/>
        </w:r>
        <w:r w:rsidRPr="007472C1">
          <w:rPr>
            <w:rStyle w:val="Hyperlink"/>
          </w:rPr>
          <w:t>Body of evidence assessment matrix</w:t>
        </w:r>
        <w:r>
          <w:rPr>
            <w:webHidden/>
          </w:rPr>
          <w:tab/>
        </w:r>
        <w:r>
          <w:rPr>
            <w:webHidden/>
          </w:rPr>
          <w:fldChar w:fldCharType="begin"/>
        </w:r>
        <w:r>
          <w:rPr>
            <w:webHidden/>
          </w:rPr>
          <w:instrText xml:space="preserve"> PAGEREF _Toc402338819 \h </w:instrText>
        </w:r>
        <w:r>
          <w:rPr>
            <w:webHidden/>
          </w:rPr>
        </w:r>
        <w:r>
          <w:rPr>
            <w:webHidden/>
          </w:rPr>
          <w:fldChar w:fldCharType="separate"/>
        </w:r>
        <w:r>
          <w:rPr>
            <w:webHidden/>
          </w:rPr>
          <w:t>21</w:t>
        </w:r>
        <w:r>
          <w:rPr>
            <w:webHidden/>
          </w:rPr>
          <w:fldChar w:fldCharType="end"/>
        </w:r>
      </w:hyperlink>
    </w:p>
    <w:p w:rsidR="006C621E" w:rsidRPr="00E214B4" w:rsidRDefault="006C621E" w:rsidP="002B143E">
      <w:pPr>
        <w:pStyle w:val="TableofFigures"/>
        <w:tabs>
          <w:tab w:val="clear" w:pos="1800"/>
          <w:tab w:val="left" w:pos="1134"/>
        </w:tabs>
        <w:ind w:left="1134" w:hanging="1134"/>
        <w:rPr>
          <w:szCs w:val="22"/>
        </w:rPr>
      </w:pPr>
      <w:hyperlink w:anchor="_Toc402338820" w:history="1">
        <w:r w:rsidRPr="007472C1">
          <w:rPr>
            <w:rStyle w:val="Hyperlink"/>
          </w:rPr>
          <w:t>Table 14</w:t>
        </w:r>
        <w:r w:rsidRPr="00E214B4">
          <w:rPr>
            <w:szCs w:val="22"/>
          </w:rPr>
          <w:tab/>
        </w:r>
        <w:r w:rsidRPr="007472C1">
          <w:rPr>
            <w:rStyle w:val="Hyperlink"/>
            <w:rFonts w:cs="Arial"/>
            <w:snapToGrid w:val="0"/>
          </w:rPr>
          <w:t>Balance of clinical benefits and harms associated with Research Question 3</w:t>
        </w:r>
        <w:r>
          <w:rPr>
            <w:webHidden/>
          </w:rPr>
          <w:tab/>
        </w:r>
        <w:r>
          <w:rPr>
            <w:webHidden/>
          </w:rPr>
          <w:fldChar w:fldCharType="begin"/>
        </w:r>
        <w:r>
          <w:rPr>
            <w:webHidden/>
          </w:rPr>
          <w:instrText xml:space="preserve"> PAGEREF _Toc402338820 \h </w:instrText>
        </w:r>
        <w:r>
          <w:rPr>
            <w:webHidden/>
          </w:rPr>
        </w:r>
        <w:r>
          <w:rPr>
            <w:webHidden/>
          </w:rPr>
          <w:fldChar w:fldCharType="separate"/>
        </w:r>
        <w:r>
          <w:rPr>
            <w:webHidden/>
          </w:rPr>
          <w:t>23</w:t>
        </w:r>
        <w:r>
          <w:rPr>
            <w:webHidden/>
          </w:rPr>
          <w:fldChar w:fldCharType="end"/>
        </w:r>
      </w:hyperlink>
    </w:p>
    <w:p w:rsidR="006C621E" w:rsidRPr="00E214B4" w:rsidRDefault="006C621E" w:rsidP="002B143E">
      <w:pPr>
        <w:pStyle w:val="TableofFigures"/>
        <w:tabs>
          <w:tab w:val="clear" w:pos="1800"/>
          <w:tab w:val="left" w:pos="1134"/>
        </w:tabs>
        <w:ind w:left="1134" w:hanging="1134"/>
        <w:rPr>
          <w:szCs w:val="22"/>
        </w:rPr>
      </w:pPr>
      <w:hyperlink w:anchor="_Toc402338821" w:history="1">
        <w:r w:rsidRPr="007472C1">
          <w:rPr>
            <w:rStyle w:val="Hyperlink"/>
          </w:rPr>
          <w:t>Table 15</w:t>
        </w:r>
        <w:r w:rsidRPr="00E214B4">
          <w:rPr>
            <w:szCs w:val="22"/>
          </w:rPr>
          <w:tab/>
        </w:r>
        <w:r w:rsidRPr="007472C1">
          <w:rPr>
            <w:rStyle w:val="Hyperlink"/>
            <w:rFonts w:cs="Arial"/>
            <w:snapToGrid w:val="0"/>
          </w:rPr>
          <w:t>Balance of clinical benefits and harms associated with Research Question 4</w:t>
        </w:r>
        <w:r>
          <w:rPr>
            <w:webHidden/>
          </w:rPr>
          <w:tab/>
        </w:r>
        <w:r>
          <w:rPr>
            <w:webHidden/>
          </w:rPr>
          <w:fldChar w:fldCharType="begin"/>
        </w:r>
        <w:r>
          <w:rPr>
            <w:webHidden/>
          </w:rPr>
          <w:instrText xml:space="preserve"> PAGEREF _Toc402338821 \h </w:instrText>
        </w:r>
        <w:r>
          <w:rPr>
            <w:webHidden/>
          </w:rPr>
        </w:r>
        <w:r>
          <w:rPr>
            <w:webHidden/>
          </w:rPr>
          <w:fldChar w:fldCharType="separate"/>
        </w:r>
        <w:r>
          <w:rPr>
            <w:webHidden/>
          </w:rPr>
          <w:t>24</w:t>
        </w:r>
        <w:r>
          <w:rPr>
            <w:webHidden/>
          </w:rPr>
          <w:fldChar w:fldCharType="end"/>
        </w:r>
      </w:hyperlink>
    </w:p>
    <w:p w:rsidR="006C621E" w:rsidRPr="00E214B4" w:rsidRDefault="006C621E" w:rsidP="002B143E">
      <w:pPr>
        <w:pStyle w:val="TableofFigures"/>
        <w:tabs>
          <w:tab w:val="clear" w:pos="1800"/>
          <w:tab w:val="left" w:pos="1134"/>
        </w:tabs>
        <w:ind w:left="1134" w:hanging="1134"/>
        <w:rPr>
          <w:szCs w:val="22"/>
        </w:rPr>
      </w:pPr>
      <w:hyperlink w:anchor="_Toc402338822" w:history="1">
        <w:r w:rsidRPr="007472C1">
          <w:rPr>
            <w:rStyle w:val="Hyperlink"/>
          </w:rPr>
          <w:t xml:space="preserve">Table 16 </w:t>
        </w:r>
        <w:r w:rsidR="002B143E">
          <w:rPr>
            <w:rStyle w:val="Hyperlink"/>
          </w:rPr>
          <w:tab/>
        </w:r>
        <w:r w:rsidRPr="007472C1">
          <w:rPr>
            <w:rStyle w:val="Hyperlink"/>
          </w:rPr>
          <w:t>Classification of an intervention for determination of economic evaluation to be presented</w:t>
        </w:r>
        <w:r>
          <w:rPr>
            <w:webHidden/>
          </w:rPr>
          <w:tab/>
        </w:r>
        <w:r>
          <w:rPr>
            <w:webHidden/>
          </w:rPr>
          <w:fldChar w:fldCharType="begin"/>
        </w:r>
        <w:r>
          <w:rPr>
            <w:webHidden/>
          </w:rPr>
          <w:instrText xml:space="preserve"> PAGEREF _Toc402338822 \h </w:instrText>
        </w:r>
        <w:r>
          <w:rPr>
            <w:webHidden/>
          </w:rPr>
        </w:r>
        <w:r>
          <w:rPr>
            <w:webHidden/>
          </w:rPr>
          <w:fldChar w:fldCharType="separate"/>
        </w:r>
        <w:r>
          <w:rPr>
            <w:webHidden/>
          </w:rPr>
          <w:t>25</w:t>
        </w:r>
        <w:r>
          <w:rPr>
            <w:webHidden/>
          </w:rPr>
          <w:fldChar w:fldCharType="end"/>
        </w:r>
      </w:hyperlink>
    </w:p>
    <w:p w:rsidR="00E656CF" w:rsidRPr="00794CFB" w:rsidRDefault="00E656CF" w:rsidP="002B143E">
      <w:pPr>
        <w:pStyle w:val="TableofFigures"/>
        <w:tabs>
          <w:tab w:val="clear" w:pos="1800"/>
          <w:tab w:val="left" w:pos="1134"/>
        </w:tabs>
        <w:ind w:left="1134" w:hanging="1134"/>
        <w:rPr>
          <w:rFonts w:ascii="Times New Roman" w:hAnsi="Times New Roman"/>
        </w:rPr>
      </w:pPr>
      <w:r w:rsidRPr="008E0AD6">
        <w:rPr>
          <w:szCs w:val="22"/>
        </w:rPr>
        <w:fldChar w:fldCharType="end"/>
      </w:r>
    </w:p>
    <w:p w:rsidR="00271D8D" w:rsidRPr="00794CFB" w:rsidRDefault="00271D8D">
      <w:pPr>
        <w:rPr>
          <w:rFonts w:ascii="Times New Roman" w:hAnsi="Times New Roman"/>
          <w:lang w:val="en-US"/>
        </w:rPr>
        <w:sectPr w:rsidR="00271D8D" w:rsidRPr="00794CFB" w:rsidSect="008E0AD6">
          <w:headerReference w:type="even" r:id="rId14"/>
          <w:headerReference w:type="default" r:id="rId15"/>
          <w:footerReference w:type="default" r:id="rId16"/>
          <w:headerReference w:type="first" r:id="rId17"/>
          <w:pgSz w:w="11909" w:h="16834" w:code="9"/>
          <w:pgMar w:top="1440" w:right="1440" w:bottom="1440" w:left="1440" w:header="709" w:footer="34" w:gutter="0"/>
          <w:pgNumType w:start="2"/>
          <w:cols w:space="720"/>
          <w:titlePg/>
        </w:sectPr>
      </w:pPr>
    </w:p>
    <w:p w:rsidR="00271D8D" w:rsidRPr="00482BCE" w:rsidRDefault="0078401B" w:rsidP="00482BCE">
      <w:pPr>
        <w:pStyle w:val="Heading2"/>
      </w:pPr>
      <w:r w:rsidRPr="00794CFB">
        <w:rPr>
          <w:noProof/>
          <w:lang w:val="en-US"/>
        </w:rPr>
        <w:lastRenderedPageBreak/>
        <w:br w:type="page"/>
      </w:r>
      <w:bookmarkStart w:id="4" w:name="_Toc153262430"/>
      <w:bookmarkStart w:id="5" w:name="_Toc402266251"/>
      <w:r w:rsidR="00271D8D" w:rsidRPr="00482BCE">
        <w:lastRenderedPageBreak/>
        <w:t>1.</w:t>
      </w:r>
      <w:r w:rsidR="00271D8D" w:rsidRPr="00482BCE">
        <w:tab/>
        <w:t>Background</w:t>
      </w:r>
      <w:bookmarkEnd w:id="4"/>
      <w:bookmarkEnd w:id="5"/>
    </w:p>
    <w:p w:rsidR="00271D8D" w:rsidRPr="00A82396" w:rsidRDefault="00271D8D" w:rsidP="00A82396">
      <w:pPr>
        <w:jc w:val="both"/>
      </w:pPr>
      <w:r w:rsidRPr="00A82396">
        <w:t xml:space="preserve">The Medical Services Advisory Committee (MSAC) is </w:t>
      </w:r>
      <w:r w:rsidR="000A51B6" w:rsidRPr="00A82396">
        <w:t>an independent expert committee appointed</w:t>
      </w:r>
      <w:r w:rsidRPr="00A82396">
        <w:t xml:space="preserve"> by the </w:t>
      </w:r>
      <w:r w:rsidR="008D21FA" w:rsidRPr="00A82396">
        <w:t>Australian</w:t>
      </w:r>
      <w:r w:rsidRPr="00A82396">
        <w:t xml:space="preserve"> Government </w:t>
      </w:r>
      <w:r w:rsidR="000C35F2" w:rsidRPr="00A82396">
        <w:t xml:space="preserve">Health Minister </w:t>
      </w:r>
      <w:r w:rsidRPr="00A82396">
        <w:t xml:space="preserve">to strengthen the role of evidence in health financing decisions in Australia. </w:t>
      </w:r>
      <w:r w:rsidR="000A51B6" w:rsidRPr="00A82396">
        <w:t xml:space="preserve">The </w:t>
      </w:r>
      <w:r w:rsidRPr="00A82396">
        <w:t xml:space="preserve">MSAC advises the </w:t>
      </w:r>
      <w:r w:rsidR="008D21FA" w:rsidRPr="00A82396">
        <w:t>Australian</w:t>
      </w:r>
      <w:r w:rsidRPr="00A82396">
        <w:t xml:space="preserve"> Minister for Health on the evidence relating to the safety, effectiveness and </w:t>
      </w:r>
      <w:r w:rsidR="00CA3D78" w:rsidRPr="00A82396">
        <w:t>economic considerations associated with</w:t>
      </w:r>
      <w:r w:rsidRPr="00A82396">
        <w:t xml:space="preserve"> new and existing medical technologies and procedures,</w:t>
      </w:r>
      <w:r w:rsidR="00CA3D78" w:rsidRPr="00A82396">
        <w:t xml:space="preserve"> </w:t>
      </w:r>
      <w:r w:rsidRPr="00A82396">
        <w:t>and under what circumstances public funding should be supported.</w:t>
      </w:r>
    </w:p>
    <w:p w:rsidR="00271D8D" w:rsidRDefault="006277ED" w:rsidP="00A82396">
      <w:pPr>
        <w:jc w:val="both"/>
      </w:pPr>
      <w:r w:rsidRPr="00A82396">
        <w:t>Adelaide Health Technology Assessment</w:t>
      </w:r>
      <w:r w:rsidR="001229E8">
        <w:t xml:space="preserve"> (AHTA)</w:t>
      </w:r>
      <w:r w:rsidR="00271D8D" w:rsidRPr="00A82396">
        <w:t xml:space="preserve">, as part of its contract to the Medical Services Advisory Committee, </w:t>
      </w:r>
      <w:r w:rsidR="000A51B6" w:rsidRPr="00A82396">
        <w:t>will</w:t>
      </w:r>
      <w:r w:rsidR="009D2009" w:rsidRPr="00A82396">
        <w:t xml:space="preserve"> undertake an assessment </w:t>
      </w:r>
      <w:r w:rsidR="00271D8D" w:rsidRPr="00A82396">
        <w:t xml:space="preserve">of the evidence pertaining </w:t>
      </w:r>
      <w:r w:rsidR="003E4B20" w:rsidRPr="00A82396">
        <w:t>to</w:t>
      </w:r>
      <w:r w:rsidRPr="00A82396">
        <w:t xml:space="preserve"> </w:t>
      </w:r>
      <w:r w:rsidR="00ED014D">
        <w:t>diagnostic testing for hereditary mutations in the Cystic Fibrosis conductance Transmembrane Regulator (CFTR) gene.</w:t>
      </w:r>
    </w:p>
    <w:p w:rsidR="00A57BF4" w:rsidRDefault="00FC4BB1" w:rsidP="00CF641C">
      <w:pPr>
        <w:pStyle w:val="Heading3"/>
        <w:numPr>
          <w:ilvl w:val="1"/>
          <w:numId w:val="46"/>
        </w:numPr>
      </w:pPr>
      <w:bookmarkStart w:id="6" w:name="_Toc402266252"/>
      <w:r w:rsidRPr="00FC4BB1">
        <w:t>Cystic Fibrosis and CFTR testing</w:t>
      </w:r>
      <w:bookmarkEnd w:id="6"/>
    </w:p>
    <w:p w:rsidR="00CF641C" w:rsidRPr="00CF641C" w:rsidRDefault="00CF641C" w:rsidP="00CF641C">
      <w:r w:rsidRPr="00CF641C">
        <w:t xml:space="preserve">Cystic Fibrosis (CF) and other CFTR-related disorders are the most common autosomal recessive disorder in Caucasians, with a frequency of about 1 in 2500 - 2800 live births worldwide and a carrier frequency of 1 in 25 in Australia (Bell et al. 2011; </w:t>
      </w:r>
      <w:proofErr w:type="spellStart"/>
      <w:r w:rsidRPr="00CF641C">
        <w:t>Ratjen</w:t>
      </w:r>
      <w:proofErr w:type="spellEnd"/>
      <w:r w:rsidRPr="00CF641C">
        <w:t xml:space="preserve"> &amp; </w:t>
      </w:r>
      <w:proofErr w:type="spellStart"/>
      <w:r w:rsidRPr="00CF641C">
        <w:t>Döring</w:t>
      </w:r>
      <w:proofErr w:type="spellEnd"/>
      <w:r w:rsidRPr="00CF641C">
        <w:t xml:space="preserve"> 2003). Progressive respiratory disease is the major cause of morbidity and mortality among young people with CF. </w:t>
      </w:r>
      <w:proofErr w:type="gramStart"/>
      <w:r w:rsidRPr="00CF641C">
        <w:t>In</w:t>
      </w:r>
      <w:proofErr w:type="gramEnd"/>
      <w:r w:rsidRPr="00CF641C">
        <w:t xml:space="preserve"> Australia, the mean life expectancy of people with CF increased from 12.2 to 27.9 years for males and from 14.8 to 25.3 years for females, between 1979 and 2005 (Reid et al. 2011).</w:t>
      </w:r>
    </w:p>
    <w:p w:rsidR="005F45F4" w:rsidRDefault="005F45F4" w:rsidP="00A82396">
      <w:pPr>
        <w:jc w:val="both"/>
        <w:rPr>
          <w:szCs w:val="22"/>
        </w:rPr>
      </w:pPr>
      <w:r w:rsidRPr="008210FE">
        <w:rPr>
          <w:szCs w:val="22"/>
        </w:rPr>
        <w:t>CF and CFTR related disorders are caused by mutations in a 230 kb gene on chromosome 7, encoding a polypeptide that is 1480 amino</w:t>
      </w:r>
      <w:r w:rsidR="00E97FBF">
        <w:rPr>
          <w:szCs w:val="22"/>
        </w:rPr>
        <w:t xml:space="preserve"> </w:t>
      </w:r>
      <w:r w:rsidRPr="008210FE">
        <w:rPr>
          <w:szCs w:val="22"/>
        </w:rPr>
        <w:t>acids long, called the Cystic Fibrosis Transmembrane Conductance Regulator (</w:t>
      </w:r>
      <w:r w:rsidRPr="008210FE">
        <w:rPr>
          <w:i/>
          <w:szCs w:val="22"/>
        </w:rPr>
        <w:t>CFTR</w:t>
      </w:r>
      <w:r w:rsidRPr="008210FE">
        <w:rPr>
          <w:szCs w:val="22"/>
        </w:rPr>
        <w:t xml:space="preserve">) gene </w:t>
      </w:r>
      <w:r w:rsidRPr="008210FE">
        <w:rPr>
          <w:szCs w:val="22"/>
        </w:rPr>
        <w:fldChar w:fldCharType="begin"/>
      </w:r>
      <w:r w:rsidR="00DB09C4">
        <w:rPr>
          <w:szCs w:val="22"/>
        </w:rPr>
        <w:instrText xml:space="preserve"> ADDIN EN.CITE &lt;EndNote&gt;&lt;Cite&gt;&lt;Author&gt;Ratjen&lt;/Author&gt;&lt;Year&gt;2003&lt;/Year&gt;&lt;RecNum&gt;5893&lt;/RecNum&gt;&lt;IDText&gt;681-689&lt;/IDText&gt;&lt;DisplayText&gt;(Ratjen &amp;amp; Döring 2003)&lt;/DisplayText&gt;&lt;record&gt;&lt;rec-number&gt;5893&lt;/rec-number&gt;&lt;foreign-keys&gt;&lt;key app="EN" db-id="pzstwzwpf55aw7e0206xeszmez0t00patev9"&gt;5893&lt;/key&gt;&lt;/foreign-keys&gt;&lt;ref-type name="Journal Article"&gt;17&lt;/ref-type&gt;&lt;contributors&gt;&lt;authors&gt;&lt;author&gt;Ratjen, F.&lt;/author&gt;&lt;author&gt;Döring, G.&lt;/author&gt;&lt;/authors&gt;&lt;/contributors&gt;&lt;auth-address&gt;Department of Paediatrics, University of Essen, Essen, Germany&amp;#xD;Inst. of Gen./Environmental Hygiene, University of Tübingen, Tübingen, Germany&lt;/auth-address&gt;&lt;titles&gt;&lt;title&gt;Cystic fibrosis&lt;/title&gt;&lt;secondary-title&gt;Lancet&lt;/secondary-title&gt;&lt;/titles&gt;&lt;periodical&gt;&lt;full-title&gt;Lancet&lt;/full-title&gt;&lt;/periodical&gt;&lt;pages&gt;681-689&lt;/pages&gt;&lt;volume&gt;361&lt;/volume&gt;&lt;number&gt;9358&lt;/number&gt;&lt;dates&gt;&lt;year&gt;2003&lt;/year&gt;&lt;/dates&gt;&lt;urls&gt;&lt;related-urls&gt;&lt;url&gt;http://www.scopus.com/inward/record.url?eid=2-s2.0-0037460729&amp;amp;partnerID=40&amp;amp;md5=d1cb6f286a9d86462125e5cd25408bfe&lt;/url&gt;&lt;/related-urls&gt;&lt;/urls&gt;&lt;remote-database-name&gt;Scopus&lt;/remote-database-name&gt;&lt;/record&gt;&lt;/Cite&gt;&lt;/EndNote&gt;</w:instrText>
      </w:r>
      <w:r w:rsidRPr="008210FE">
        <w:rPr>
          <w:szCs w:val="22"/>
        </w:rPr>
        <w:fldChar w:fldCharType="separate"/>
      </w:r>
      <w:r w:rsidR="00DB09C4">
        <w:rPr>
          <w:noProof/>
          <w:szCs w:val="22"/>
        </w:rPr>
        <w:t>(</w:t>
      </w:r>
      <w:hyperlink w:anchor="_ENREF_15" w:tooltip="Ratjen, 2003 #5893" w:history="1">
        <w:r w:rsidR="006C621E">
          <w:rPr>
            <w:noProof/>
            <w:szCs w:val="22"/>
          </w:rPr>
          <w:t>Ratjen &amp; Döring 2003</w:t>
        </w:r>
      </w:hyperlink>
      <w:r w:rsidR="00DB09C4">
        <w:rPr>
          <w:noProof/>
          <w:szCs w:val="22"/>
        </w:rPr>
        <w:t>)</w:t>
      </w:r>
      <w:r w:rsidRPr="008210FE">
        <w:rPr>
          <w:szCs w:val="22"/>
        </w:rPr>
        <w:fldChar w:fldCharType="end"/>
      </w:r>
      <w:r>
        <w:rPr>
          <w:szCs w:val="22"/>
        </w:rPr>
        <w:t xml:space="preserve">. </w:t>
      </w:r>
      <w:r w:rsidRPr="008210FE">
        <w:rPr>
          <w:szCs w:val="22"/>
        </w:rPr>
        <w:t>Disease expression varies by class of CFTR mutation</w:t>
      </w:r>
      <w:r>
        <w:rPr>
          <w:szCs w:val="22"/>
        </w:rPr>
        <w:t>, along with</w:t>
      </w:r>
      <w:r w:rsidRPr="008210FE">
        <w:rPr>
          <w:szCs w:val="22"/>
        </w:rPr>
        <w:t xml:space="preserve"> genetic modifiers and environmental factors </w:t>
      </w:r>
      <w:r w:rsidRPr="008210FE">
        <w:rPr>
          <w:szCs w:val="22"/>
        </w:rPr>
        <w:fldChar w:fldCharType="begin">
          <w:fldData xml:space="preserve">PEVuZE5vdGU+PENpdGU+PEF1dGhvcj5Nb3Nrb3dpdHo8L0F1dGhvcj48WWVhcj4yMDA4PC9ZZWFy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</w:fldData>
        </w:fldChar>
      </w:r>
      <w:r w:rsidR="00A9240D">
        <w:rPr>
          <w:szCs w:val="22"/>
        </w:rPr>
        <w:instrText xml:space="preserve"> ADDIN EN.CITE </w:instrText>
      </w:r>
      <w:r w:rsidR="00A9240D">
        <w:rPr>
          <w:szCs w:val="22"/>
        </w:rPr>
        <w:fldChar w:fldCharType="begin">
          <w:fldData xml:space="preserve">PEVuZE5vdGU+PENpdGU+PEF1dGhvcj5Nb3Nrb3dpdHo8L0F1dGhvcj48WWVhcj4yMDA4PC9ZZWFy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</w:fldData>
        </w:fldChar>
      </w:r>
      <w:r w:rsidR="00A9240D">
        <w:rPr>
          <w:szCs w:val="22"/>
        </w:rPr>
        <w:instrText xml:space="preserve"> ADDIN EN.CITE.DATA </w:instrText>
      </w:r>
      <w:r w:rsidR="00A9240D">
        <w:rPr>
          <w:szCs w:val="22"/>
        </w:rPr>
      </w:r>
      <w:r w:rsidR="00A9240D">
        <w:rPr>
          <w:szCs w:val="22"/>
        </w:rPr>
        <w:fldChar w:fldCharType="end"/>
      </w:r>
      <w:r w:rsidRPr="008210FE">
        <w:rPr>
          <w:szCs w:val="22"/>
        </w:rPr>
        <w:fldChar w:fldCharType="separate"/>
      </w:r>
      <w:r w:rsidRPr="008210FE">
        <w:rPr>
          <w:noProof/>
          <w:szCs w:val="22"/>
        </w:rPr>
        <w:t>(</w:t>
      </w:r>
      <w:hyperlink w:anchor="_ENREF_10" w:tooltip="Moskowitz, 2008 #1264" w:history="1">
        <w:r w:rsidR="006C621E" w:rsidRPr="008210FE">
          <w:rPr>
            <w:noProof/>
            <w:szCs w:val="22"/>
          </w:rPr>
          <w:t>Moskowitz et al. 2008</w:t>
        </w:r>
      </w:hyperlink>
      <w:r w:rsidRPr="008210FE">
        <w:rPr>
          <w:noProof/>
          <w:szCs w:val="22"/>
        </w:rPr>
        <w:t>)</w:t>
      </w:r>
      <w:r w:rsidRPr="008210FE">
        <w:rPr>
          <w:szCs w:val="22"/>
        </w:rPr>
        <w:fldChar w:fldCharType="end"/>
      </w:r>
      <w:r w:rsidRPr="008210FE">
        <w:rPr>
          <w:szCs w:val="22"/>
        </w:rPr>
        <w:t>.</w:t>
      </w:r>
      <w:r w:rsidRPr="005F45F4">
        <w:rPr>
          <w:szCs w:val="22"/>
        </w:rPr>
        <w:t xml:space="preserve"> </w:t>
      </w:r>
      <w:r w:rsidRPr="008210FE">
        <w:rPr>
          <w:szCs w:val="22"/>
        </w:rPr>
        <w:t>Non-classic CF develops when there is at least one ‘mild’ mutation that results in partial functionality</w:t>
      </w:r>
      <w:r>
        <w:rPr>
          <w:szCs w:val="22"/>
        </w:rPr>
        <w:t xml:space="preserve"> of</w:t>
      </w:r>
      <w:r w:rsidRPr="008210FE">
        <w:rPr>
          <w:szCs w:val="22"/>
        </w:rPr>
        <w:t xml:space="preserve"> the CFTR protein.</w:t>
      </w:r>
      <w:r>
        <w:rPr>
          <w:szCs w:val="22"/>
        </w:rPr>
        <w:t xml:space="preserve"> </w:t>
      </w:r>
      <w:r w:rsidRPr="008210FE">
        <w:rPr>
          <w:szCs w:val="22"/>
        </w:rPr>
        <w:t xml:space="preserve">Some of these mutations are linked to diseases of one organ, such as late onset pulmonary disease, congenital bilateral absence of the vas deferens (CBAVD), or idiopathic pancreatitis </w:t>
      </w:r>
      <w:r w:rsidRPr="008210FE">
        <w:rPr>
          <w:szCs w:val="22"/>
        </w:rPr>
        <w:fldChar w:fldCharType="begin"/>
      </w:r>
      <w:r w:rsidR="00A9240D">
        <w:rPr>
          <w:szCs w:val="22"/>
        </w:rPr>
        <w:instrText xml:space="preserve"> ADDIN EN.CITE &lt;EndNote&gt;&lt;Cite&gt;&lt;Author&gt;Knowles&lt;/Author&gt;&lt;Year&gt;2002&lt;/Year&gt;&lt;RecNum&gt;2559&lt;/RecNum&gt;&lt;IDText&gt;439-42&lt;/IDText&gt;&lt;DisplayText&gt;(Knowles &amp;amp; Durie 2002)&lt;/DisplayText&gt;&lt;record&gt;&lt;rec-number&gt;2559&lt;/rec-number&gt;&lt;foreign-keys&gt;&lt;key app="EN" db-id="x0pzpvzrm0zzf0et99oxfx5metrdw2txptzf"&gt;2559&lt;/key&gt;&lt;/foreign-keys&gt;&lt;ref-type name="Journal Article"&gt;17&lt;/ref-type&gt;&lt;contributors&gt;&lt;authors&gt;&lt;author&gt;Knowles, M. R.&lt;/author&gt;&lt;author&gt;Durie, P. R.&lt;/author&gt;&lt;/authors&gt;&lt;/contributors&gt;&lt;titles&gt;&lt;title&gt;What is cystic fibrosis?&lt;/title&gt;&lt;secondary-title&gt;N Engl J Med&lt;/secondary-title&gt;&lt;alt-title&gt;The New England journal of medicine&lt;/alt-title&gt;&lt;/titles&gt;&lt;periodical&gt;&lt;full-title&gt;N Engl J Med&lt;/full-title&gt;&lt;abbr-1&gt;The New England journal of medicine&lt;/abbr-1&gt;&lt;/periodical&gt;&lt;alt-periodical&gt;&lt;full-title&gt;N Engl J Med&lt;/full-title&gt;&lt;abbr-1&gt;The New England journal of medicine&lt;/abbr-1&gt;&lt;/alt-periodical&gt;&lt;pages&gt;439-42&lt;/pages&gt;&lt;volume&gt;347&lt;/volume&gt;&lt;number&gt;6&lt;/number&gt;&lt;edition&gt;2002/08/09&lt;/edition&gt;&lt;keywords&gt;&lt;keyword&gt;Cystic Fibrosis/classification/diagnosis/ genetics&lt;/keyword&gt;&lt;keyword&gt;Cystic Fibrosis Transmembrane Conductance Regulator/ genetics&lt;/keyword&gt;&lt;keyword&gt;DNA Mutational Analysis&lt;/keyword&gt;&lt;keyword&gt;Humans&lt;/keyword&gt;&lt;keyword&gt;Mutation&lt;/keyword&gt;&lt;keyword&gt;Phenotype&lt;/keyword&gt;&lt;/keywords&gt;&lt;dates&gt;&lt;year&gt;2002&lt;/year&gt;&lt;pub-dates&gt;&lt;date&gt;Aug 8&lt;/date&gt;&lt;/pub-dates&gt;&lt;/dates&gt;&lt;isbn&gt;1533-4406 (Electronic)&amp;#xD;0028-4793 (Linking)&lt;/isbn&gt;&lt;accession-num&gt;12167688&lt;/accession-num&gt;&lt;urls&gt;&lt;/urls&gt;&lt;electronic-resource-num&gt;10.1056/NEJMe020070&lt;/electronic-resource-num&gt;&lt;remote-database-provider&gt;NLM&lt;/remote-database-provider&gt;&lt;language&gt;eng&lt;/language&gt;&lt;/record&gt;&lt;/Cite&gt;&lt;/EndNote&gt;</w:instrText>
      </w:r>
      <w:r w:rsidRPr="008210FE">
        <w:rPr>
          <w:szCs w:val="22"/>
        </w:rPr>
        <w:fldChar w:fldCharType="separate"/>
      </w:r>
      <w:r w:rsidRPr="008210FE">
        <w:rPr>
          <w:noProof/>
          <w:szCs w:val="22"/>
        </w:rPr>
        <w:t>(</w:t>
      </w:r>
      <w:hyperlink w:anchor="_ENREF_6" w:tooltip="Knowles, 2002 #2559" w:history="1">
        <w:r w:rsidR="006C621E" w:rsidRPr="008210FE">
          <w:rPr>
            <w:noProof/>
            <w:szCs w:val="22"/>
          </w:rPr>
          <w:t>Knowles &amp; Durie 2002</w:t>
        </w:r>
      </w:hyperlink>
      <w:r w:rsidRPr="008210FE">
        <w:rPr>
          <w:noProof/>
          <w:szCs w:val="22"/>
        </w:rPr>
        <w:t>)</w:t>
      </w:r>
      <w:r w:rsidRPr="008210FE">
        <w:rPr>
          <w:szCs w:val="22"/>
        </w:rPr>
        <w:fldChar w:fldCharType="end"/>
      </w:r>
      <w:r w:rsidRPr="008210FE">
        <w:rPr>
          <w:szCs w:val="22"/>
        </w:rPr>
        <w:t>.</w:t>
      </w:r>
      <w:r>
        <w:rPr>
          <w:szCs w:val="22"/>
        </w:rPr>
        <w:t xml:space="preserve"> </w:t>
      </w:r>
      <w:r w:rsidRPr="008210FE">
        <w:rPr>
          <w:szCs w:val="22"/>
        </w:rPr>
        <w:t xml:space="preserve">Worldwide, the most common mutation in the </w:t>
      </w:r>
      <w:r w:rsidRPr="008210FE">
        <w:rPr>
          <w:i/>
          <w:szCs w:val="22"/>
        </w:rPr>
        <w:t>CFTR</w:t>
      </w:r>
      <w:r w:rsidRPr="008210FE">
        <w:rPr>
          <w:szCs w:val="22"/>
        </w:rPr>
        <w:t xml:space="preserve"> gene</w:t>
      </w:r>
      <w:r>
        <w:rPr>
          <w:szCs w:val="22"/>
        </w:rPr>
        <w:t xml:space="preserve"> is</w:t>
      </w:r>
      <w:r w:rsidRPr="008210FE">
        <w:rPr>
          <w:szCs w:val="22"/>
        </w:rPr>
        <w:t xml:space="preserve"> caused by a three base-pair deletion which results in the loss of phenylalanine at position 508 (F508del). It </w:t>
      </w:r>
      <w:r>
        <w:rPr>
          <w:szCs w:val="22"/>
        </w:rPr>
        <w:t>accounts for approximately</w:t>
      </w:r>
      <w:r w:rsidRPr="008210FE">
        <w:rPr>
          <w:szCs w:val="22"/>
        </w:rPr>
        <w:t xml:space="preserve"> 70 per cent of </w:t>
      </w:r>
      <w:r>
        <w:rPr>
          <w:szCs w:val="22"/>
        </w:rPr>
        <w:t>CFTR</w:t>
      </w:r>
      <w:r w:rsidRPr="008210FE">
        <w:rPr>
          <w:szCs w:val="22"/>
        </w:rPr>
        <w:t xml:space="preserve"> mutations worldwide, but its frequency varies between different ethnic groups.</w:t>
      </w:r>
    </w:p>
    <w:p w:rsidR="005F45F4" w:rsidRDefault="005F45F4" w:rsidP="00A82396">
      <w:pPr>
        <w:jc w:val="both"/>
        <w:rPr>
          <w:szCs w:val="22"/>
        </w:rPr>
      </w:pPr>
      <w:r w:rsidRPr="008210FE">
        <w:rPr>
          <w:szCs w:val="22"/>
        </w:rPr>
        <w:t xml:space="preserve">CF is clinically diagnosed with supporting evidence of </w:t>
      </w:r>
      <w:r>
        <w:rPr>
          <w:szCs w:val="22"/>
        </w:rPr>
        <w:t xml:space="preserve">a </w:t>
      </w:r>
      <w:r w:rsidRPr="008210FE">
        <w:rPr>
          <w:szCs w:val="22"/>
        </w:rPr>
        <w:t xml:space="preserve">CFTR abnormality, either by sweat chloride measurement or mutations in the </w:t>
      </w:r>
      <w:r w:rsidRPr="008210FE">
        <w:rPr>
          <w:i/>
          <w:szCs w:val="22"/>
        </w:rPr>
        <w:t xml:space="preserve">CFTR </w:t>
      </w:r>
      <w:r w:rsidRPr="008210FE">
        <w:rPr>
          <w:szCs w:val="22"/>
        </w:rPr>
        <w:t xml:space="preserve">gene known to cause CF. An elevated </w:t>
      </w:r>
      <w:proofErr w:type="spellStart"/>
      <w:r w:rsidRPr="008210FE">
        <w:rPr>
          <w:szCs w:val="22"/>
        </w:rPr>
        <w:t>immunoreactive</w:t>
      </w:r>
      <w:proofErr w:type="spellEnd"/>
      <w:r w:rsidRPr="008210FE">
        <w:rPr>
          <w:szCs w:val="22"/>
        </w:rPr>
        <w:t xml:space="preserve"> </w:t>
      </w:r>
      <w:proofErr w:type="spellStart"/>
      <w:r w:rsidRPr="008210FE">
        <w:rPr>
          <w:szCs w:val="22"/>
        </w:rPr>
        <w:t>trypsinogen</w:t>
      </w:r>
      <w:proofErr w:type="spellEnd"/>
      <w:r w:rsidRPr="008210FE">
        <w:rPr>
          <w:szCs w:val="22"/>
        </w:rPr>
        <w:t xml:space="preserve"> (IRT) level during the newborn screening test can replace clinical features as a diagnostic criterion in newborns.</w:t>
      </w:r>
      <w:r>
        <w:rPr>
          <w:szCs w:val="22"/>
        </w:rPr>
        <w:t xml:space="preserve"> Diagnosis is usually simple</w:t>
      </w:r>
      <w:r w:rsidRPr="008210FE">
        <w:rPr>
          <w:szCs w:val="22"/>
        </w:rPr>
        <w:t xml:space="preserve">, </w:t>
      </w:r>
      <w:r w:rsidR="00E97FBF">
        <w:rPr>
          <w:szCs w:val="22"/>
        </w:rPr>
        <w:t xml:space="preserve">and occurs </w:t>
      </w:r>
      <w:r w:rsidRPr="008210FE">
        <w:rPr>
          <w:szCs w:val="22"/>
        </w:rPr>
        <w:t>following newborn screening or clinical presentation with a</w:t>
      </w:r>
      <w:r w:rsidR="00E97FBF">
        <w:rPr>
          <w:szCs w:val="22"/>
        </w:rPr>
        <w:t>n elevated sweat chloride level. However,</w:t>
      </w:r>
      <w:r w:rsidRPr="008210FE">
        <w:rPr>
          <w:szCs w:val="22"/>
        </w:rPr>
        <w:t xml:space="preserve"> in</w:t>
      </w:r>
      <w:r>
        <w:rPr>
          <w:szCs w:val="22"/>
        </w:rPr>
        <w:t xml:space="preserve"> some situations the combined</w:t>
      </w:r>
      <w:r w:rsidRPr="008210FE">
        <w:rPr>
          <w:szCs w:val="22"/>
        </w:rPr>
        <w:t xml:space="preserve"> information makes the diagnosis</w:t>
      </w:r>
      <w:r>
        <w:rPr>
          <w:szCs w:val="22"/>
        </w:rPr>
        <w:t xml:space="preserve"> difficult</w:t>
      </w:r>
      <w:r w:rsidR="0024561E">
        <w:rPr>
          <w:szCs w:val="22"/>
        </w:rPr>
        <w:t>,</w:t>
      </w:r>
      <w:r w:rsidRPr="008210FE">
        <w:rPr>
          <w:szCs w:val="22"/>
        </w:rPr>
        <w:t xml:space="preserve"> e.g. mild symptoms and a (borderline) positive sweat test and a new CFTR sequence variation of unknown significance </w:t>
      </w:r>
      <w:r w:rsidRPr="008210FE">
        <w:rPr>
          <w:szCs w:val="22"/>
        </w:rPr>
        <w:fldChar w:fldCharType="begin">
          <w:fldData xml:space="preserve">PEVuZE5vdGU+PENpdGU+PEF1dGhvcj5GYXJyZWxsPC9BdXRob3I+PFllYXI+MjAwODwvWWVhcj48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</w:fldData>
        </w:fldChar>
      </w:r>
      <w:r w:rsidRPr="008210FE">
        <w:rPr>
          <w:szCs w:val="22"/>
        </w:rPr>
        <w:instrText xml:space="preserve"> ADDIN EN.CITE </w:instrText>
      </w:r>
      <w:r w:rsidRPr="008210FE">
        <w:rPr>
          <w:szCs w:val="22"/>
        </w:rPr>
        <w:fldChar w:fldCharType="begin">
          <w:fldData xml:space="preserve">PEVuZE5vdGU+PENpdGU+PEF1dGhvcj5GYXJyZWxsPC9BdXRob3I+PFllYXI+MjAwODwvWWVhcj48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</w:fldData>
        </w:fldChar>
      </w:r>
      <w:r w:rsidRPr="008210FE">
        <w:rPr>
          <w:szCs w:val="22"/>
        </w:rPr>
        <w:instrText xml:space="preserve"> ADDIN EN.CITE.DATA </w:instrText>
      </w:r>
      <w:r w:rsidRPr="008210FE">
        <w:rPr>
          <w:szCs w:val="22"/>
        </w:rPr>
      </w:r>
      <w:r w:rsidRPr="008210FE">
        <w:rPr>
          <w:szCs w:val="22"/>
        </w:rPr>
        <w:fldChar w:fldCharType="end"/>
      </w:r>
      <w:r w:rsidRPr="008210FE">
        <w:rPr>
          <w:szCs w:val="22"/>
        </w:rPr>
      </w:r>
      <w:r w:rsidRPr="008210FE">
        <w:rPr>
          <w:szCs w:val="22"/>
        </w:rPr>
        <w:fldChar w:fldCharType="separate"/>
      </w:r>
      <w:r w:rsidRPr="008210FE">
        <w:rPr>
          <w:noProof/>
          <w:szCs w:val="22"/>
        </w:rPr>
        <w:t>(</w:t>
      </w:r>
      <w:hyperlink w:anchor="_ENREF_3" w:tooltip="Farrell, 2008 #25" w:history="1">
        <w:r w:rsidR="006C621E" w:rsidRPr="008210FE">
          <w:rPr>
            <w:noProof/>
            <w:szCs w:val="22"/>
          </w:rPr>
          <w:t>Farrell et al. 2008</w:t>
        </w:r>
      </w:hyperlink>
      <w:r w:rsidRPr="008210FE">
        <w:rPr>
          <w:noProof/>
          <w:szCs w:val="22"/>
        </w:rPr>
        <w:t>)</w:t>
      </w:r>
      <w:r w:rsidRPr="008210FE">
        <w:rPr>
          <w:szCs w:val="22"/>
        </w:rPr>
        <w:fldChar w:fldCharType="end"/>
      </w:r>
      <w:r w:rsidRPr="008210FE">
        <w:rPr>
          <w:szCs w:val="22"/>
        </w:rPr>
        <w:t>.</w:t>
      </w:r>
    </w:p>
    <w:p w:rsidR="005F45F4" w:rsidRPr="008210FE" w:rsidRDefault="005F45F4" w:rsidP="005F45F4">
      <w:pPr>
        <w:rPr>
          <w:szCs w:val="22"/>
        </w:rPr>
      </w:pPr>
      <w:r w:rsidRPr="008210FE">
        <w:rPr>
          <w:szCs w:val="22"/>
        </w:rPr>
        <w:t>The identification of CFTR mutations in affected individuals c</w:t>
      </w:r>
      <w:r w:rsidR="0024561E">
        <w:rPr>
          <w:szCs w:val="22"/>
        </w:rPr>
        <w:t>an</w:t>
      </w:r>
      <w:r w:rsidRPr="008210FE">
        <w:rPr>
          <w:szCs w:val="22"/>
        </w:rPr>
        <w:t xml:space="preserve"> lead to:</w:t>
      </w:r>
    </w:p>
    <w:p w:rsidR="005F45F4" w:rsidRPr="005F45F4" w:rsidRDefault="005F45F4" w:rsidP="005F45F4">
      <w:pPr>
        <w:pStyle w:val="ListParagraph"/>
        <w:numPr>
          <w:ilvl w:val="0"/>
          <w:numId w:val="17"/>
        </w:numPr>
        <w:spacing w:line="312" w:lineRule="auto"/>
        <w:contextualSpacing/>
        <w:jc w:val="both"/>
        <w:rPr>
          <w:rFonts w:ascii="Calibri" w:hAnsi="Calibri" w:cs="Times New Roman"/>
        </w:rPr>
      </w:pPr>
      <w:r w:rsidRPr="005F45F4">
        <w:rPr>
          <w:rFonts w:ascii="Calibri" w:hAnsi="Calibri" w:cs="Times New Roman"/>
        </w:rPr>
        <w:t>Additional diagnostic surety for a lifelong, expensive and complex condition.</w:t>
      </w:r>
    </w:p>
    <w:p w:rsidR="005F45F4" w:rsidRPr="005F45F4" w:rsidRDefault="005F45F4" w:rsidP="005F45F4">
      <w:pPr>
        <w:pStyle w:val="ListParagraph"/>
        <w:numPr>
          <w:ilvl w:val="0"/>
          <w:numId w:val="17"/>
        </w:numPr>
        <w:spacing w:line="312" w:lineRule="auto"/>
        <w:contextualSpacing/>
        <w:jc w:val="both"/>
        <w:rPr>
          <w:rFonts w:ascii="Calibri" w:hAnsi="Calibri" w:cs="Times New Roman"/>
        </w:rPr>
      </w:pPr>
      <w:r w:rsidRPr="005F45F4">
        <w:rPr>
          <w:rFonts w:ascii="Calibri" w:hAnsi="Calibri" w:cs="Times New Roman"/>
        </w:rPr>
        <w:t>Changed family planning options (e.g. if the parents of the CF patient want more children).</w:t>
      </w:r>
    </w:p>
    <w:p w:rsidR="005F45F4" w:rsidRPr="005F45F4" w:rsidRDefault="005F45F4" w:rsidP="005F45F4">
      <w:pPr>
        <w:pStyle w:val="ListParagraph"/>
        <w:numPr>
          <w:ilvl w:val="0"/>
          <w:numId w:val="17"/>
        </w:numPr>
        <w:spacing w:line="312" w:lineRule="auto"/>
        <w:contextualSpacing/>
        <w:jc w:val="both"/>
        <w:rPr>
          <w:rFonts w:ascii="Calibri" w:hAnsi="Calibri" w:cs="Times New Roman"/>
        </w:rPr>
      </w:pPr>
      <w:r w:rsidRPr="005F45F4">
        <w:rPr>
          <w:rFonts w:ascii="Calibri" w:hAnsi="Calibri" w:cs="Times New Roman"/>
        </w:rPr>
        <w:lastRenderedPageBreak/>
        <w:t>More treatment options. Currently most CF treatment is not mutation specific</w:t>
      </w:r>
      <w:r w:rsidR="0024561E">
        <w:rPr>
          <w:rFonts w:ascii="Calibri" w:hAnsi="Calibri" w:cs="Times New Roman"/>
        </w:rPr>
        <w:t xml:space="preserve"> but</w:t>
      </w:r>
      <w:r w:rsidRPr="005F45F4">
        <w:rPr>
          <w:rFonts w:ascii="Calibri" w:hAnsi="Calibri" w:cs="Times New Roman"/>
        </w:rPr>
        <w:t xml:space="preserve"> there are therapies currently available (and more in development) that are tailored to a specific CFTR gene mutation</w:t>
      </w:r>
      <w:r w:rsidR="0024561E">
        <w:rPr>
          <w:rFonts w:ascii="Calibri" w:hAnsi="Calibri" w:cs="Times New Roman"/>
        </w:rPr>
        <w:t>,</w:t>
      </w:r>
      <w:r w:rsidRPr="005F45F4">
        <w:rPr>
          <w:rFonts w:ascii="Calibri" w:hAnsi="Calibri" w:cs="Times New Roman"/>
        </w:rPr>
        <w:t xml:space="preserve"> e.g. </w:t>
      </w:r>
      <w:proofErr w:type="spellStart"/>
      <w:r w:rsidRPr="005F45F4">
        <w:rPr>
          <w:rFonts w:ascii="Calibri" w:hAnsi="Calibri" w:cs="Times New Roman"/>
        </w:rPr>
        <w:t>Ivacaftor</w:t>
      </w:r>
      <w:proofErr w:type="spellEnd"/>
      <w:r w:rsidRPr="005F45F4">
        <w:rPr>
          <w:rFonts w:ascii="Calibri" w:hAnsi="Calibri" w:cs="Times New Roman"/>
        </w:rPr>
        <w:t xml:space="preserve"> for the G551D mutation </w:t>
      </w:r>
      <w:r w:rsidRPr="005F45F4">
        <w:rPr>
          <w:rFonts w:ascii="Calibri" w:hAnsi="Calibri" w:cs="Times New Roman"/>
        </w:rPr>
        <w:fldChar w:fldCharType="begin"/>
      </w:r>
      <w:r w:rsidRPr="005F45F4">
        <w:rPr>
          <w:rFonts w:ascii="Calibri" w:hAnsi="Calibri" w:cs="Times New Roman"/>
        </w:rPr>
        <w:instrText xml:space="preserve"> ADDIN EN.CITE &lt;EndNote&gt;&lt;Cite&gt;&lt;Author&gt;O&amp;apos;Reilly&lt;/Author&gt;&lt;Year&gt;2013&lt;/Year&gt;&lt;RecNum&gt;33&lt;/RecNum&gt;&lt;IDText&gt;929-937&lt;/IDText&gt;&lt;DisplayText&gt;(O&amp;apos;Reilly &amp;amp; Elphick 2013)&lt;/DisplayText&gt;&lt;record&gt;&lt;rec-number&gt;33&lt;/rec-number&gt;&lt;foreign-keys&gt;&lt;key app="EN" db-id="prapatttj2ed0oezfzjxzpwrp5xt20pztewe"&gt;33&lt;/key&gt;&lt;/foreign-keys&gt;&lt;ref-type name="Journal Article"&gt;17&lt;/ref-type&gt;&lt;contributors&gt;&lt;authors&gt;&lt;author&gt;O&amp;apos;Reilly, R.&lt;/author&gt;&lt;author&gt;Elphick, H. E.&lt;/author&gt;&lt;/authors&gt;&lt;/contributors&gt;&lt;auth-address&gt;Sheffield Children&amp;apos;s Hospital, Western Bank, Sheffield, United Kingdom.&lt;/auth-address&gt;&lt;titles&gt;&lt;title&gt;Development, clinical utility, and place of ivacaftor in the treatment of cystic fibrosis&lt;/title&gt;&lt;secondary-title&gt;Drug Des Devel Ther&lt;/secondary-title&gt;&lt;alt-title&gt;Drug design, development and therapy&lt;/alt-title&gt;&lt;/titles&gt;&lt;periodical&gt;&lt;full-title&gt;Drug Des Devel Ther&lt;/full-title&gt;&lt;abbr-1&gt;Drug design, development and therapy&lt;/abbr-1&gt;&lt;/periodical&gt;&lt;alt-periodical&gt;&lt;full-title&gt;Drug Des Devel Ther&lt;/full-title&gt;&lt;abbr-1&gt;Drug design, development and therapy&lt;/abbr-1&gt;&lt;/alt-periodical&gt;&lt;pages&gt;929-937&lt;/pages&gt;&lt;volume&gt;7&lt;/volume&gt;&lt;dates&gt;&lt;year&gt;2013&lt;/year&gt;&lt;/dates&gt;&lt;isbn&gt;1177-8881 (Electronic)&amp;#xD;1177-8881 (Linking)&lt;/isbn&gt;&lt;accession-num&gt;24039402&lt;/accession-num&gt;&lt;urls&gt;&lt;related-urls&gt;&lt;url&gt;http://www.ncbi.nlm.nih.gov/pubmed/24039402&lt;/url&gt;&lt;url&gt;http://www.dovepress.com/getfile.php?fileID=17328&lt;/url&gt;&lt;/related-urls&gt;&lt;/urls&gt;&lt;electronic-resource-num&gt;10.2147/DDDT.S30345&lt;/electronic-resource-num&gt;&lt;/record&gt;&lt;/Cite&gt;&lt;/EndNote&gt;</w:instrText>
      </w:r>
      <w:r w:rsidRPr="005F45F4">
        <w:rPr>
          <w:rFonts w:ascii="Calibri" w:hAnsi="Calibri" w:cs="Times New Roman"/>
        </w:rPr>
        <w:fldChar w:fldCharType="separate"/>
      </w:r>
      <w:r w:rsidRPr="005F45F4">
        <w:rPr>
          <w:rFonts w:ascii="Calibri" w:hAnsi="Calibri" w:cs="Times New Roman"/>
        </w:rPr>
        <w:t>(</w:t>
      </w:r>
      <w:hyperlink w:anchor="_ENREF_14" w:tooltip="O'Reilly, 2013 #33" w:history="1">
        <w:r w:rsidR="006C621E" w:rsidRPr="005F45F4">
          <w:rPr>
            <w:rFonts w:ascii="Calibri" w:hAnsi="Calibri" w:cs="Times New Roman"/>
          </w:rPr>
          <w:t>O'Reilly &amp; Elphick 2013</w:t>
        </w:r>
      </w:hyperlink>
      <w:r w:rsidRPr="005F45F4">
        <w:rPr>
          <w:rFonts w:ascii="Calibri" w:hAnsi="Calibri" w:cs="Times New Roman"/>
        </w:rPr>
        <w:t>)</w:t>
      </w:r>
      <w:r w:rsidRPr="005F45F4">
        <w:rPr>
          <w:rFonts w:ascii="Calibri" w:hAnsi="Calibri" w:cs="Times New Roman"/>
        </w:rPr>
        <w:fldChar w:fldCharType="end"/>
      </w:r>
      <w:r w:rsidRPr="005F45F4">
        <w:rPr>
          <w:rFonts w:ascii="Calibri" w:hAnsi="Calibri" w:cs="Times New Roman"/>
        </w:rPr>
        <w:t>.</w:t>
      </w:r>
    </w:p>
    <w:p w:rsidR="005F45F4" w:rsidRDefault="005F45F4" w:rsidP="005F45F4">
      <w:pPr>
        <w:rPr>
          <w:szCs w:val="22"/>
        </w:rPr>
      </w:pPr>
      <w:r w:rsidRPr="008C045E">
        <w:rPr>
          <w:szCs w:val="22"/>
        </w:rPr>
        <w:t>Ruling out CFTR mutations in (unaffected) individuals w</w:t>
      </w:r>
      <w:r w:rsidR="0024561E">
        <w:rPr>
          <w:szCs w:val="22"/>
        </w:rPr>
        <w:t>ill</w:t>
      </w:r>
      <w:r w:rsidRPr="008C045E">
        <w:rPr>
          <w:szCs w:val="22"/>
        </w:rPr>
        <w:t xml:space="preserve"> not </w:t>
      </w:r>
      <w:r w:rsidR="0024561E">
        <w:rPr>
          <w:szCs w:val="22"/>
        </w:rPr>
        <w:t>affect the clinical</w:t>
      </w:r>
      <w:r w:rsidRPr="008C045E">
        <w:rPr>
          <w:szCs w:val="22"/>
        </w:rPr>
        <w:t xml:space="preserve"> management</w:t>
      </w:r>
      <w:r w:rsidR="0024561E">
        <w:rPr>
          <w:szCs w:val="22"/>
        </w:rPr>
        <w:t xml:space="preserve"> of these individuals as they are currently not monitored for signs or symptoms</w:t>
      </w:r>
      <w:r w:rsidRPr="008C045E">
        <w:rPr>
          <w:szCs w:val="22"/>
        </w:rPr>
        <w:t>.</w:t>
      </w:r>
    </w:p>
    <w:p w:rsidR="007B5FA6" w:rsidRPr="008210FE" w:rsidRDefault="007B5FA6" w:rsidP="007B5FA6">
      <w:pPr>
        <w:rPr>
          <w:szCs w:val="22"/>
        </w:rPr>
      </w:pPr>
      <w:r>
        <w:rPr>
          <w:szCs w:val="22"/>
        </w:rPr>
        <w:t>D</w:t>
      </w:r>
      <w:r w:rsidRPr="008210FE">
        <w:rPr>
          <w:szCs w:val="22"/>
        </w:rPr>
        <w:t xml:space="preserve">iagnostic testing for hereditary mutations in the </w:t>
      </w:r>
      <w:r w:rsidRPr="008210FE">
        <w:rPr>
          <w:i/>
          <w:szCs w:val="22"/>
        </w:rPr>
        <w:t>CFTR</w:t>
      </w:r>
      <w:r w:rsidRPr="008210FE">
        <w:rPr>
          <w:szCs w:val="22"/>
        </w:rPr>
        <w:t xml:space="preserve"> gene </w:t>
      </w:r>
      <w:r>
        <w:rPr>
          <w:szCs w:val="22"/>
        </w:rPr>
        <w:t xml:space="preserve">occurs </w:t>
      </w:r>
      <w:r w:rsidRPr="008210FE">
        <w:rPr>
          <w:szCs w:val="22"/>
        </w:rPr>
        <w:t xml:space="preserve">in </w:t>
      </w:r>
      <w:r>
        <w:rPr>
          <w:szCs w:val="22"/>
        </w:rPr>
        <w:t>three</w:t>
      </w:r>
      <w:r w:rsidRPr="008210FE">
        <w:rPr>
          <w:szCs w:val="22"/>
        </w:rPr>
        <w:t xml:space="preserve"> distinct groups</w:t>
      </w:r>
      <w:r>
        <w:rPr>
          <w:szCs w:val="22"/>
        </w:rPr>
        <w:t>/</w:t>
      </w:r>
      <w:r w:rsidR="0024561E">
        <w:rPr>
          <w:szCs w:val="22"/>
        </w:rPr>
        <w:t xml:space="preserve">clinical </w:t>
      </w:r>
      <w:r>
        <w:rPr>
          <w:szCs w:val="22"/>
        </w:rPr>
        <w:t>indications</w:t>
      </w:r>
      <w:r w:rsidRPr="008210FE">
        <w:rPr>
          <w:szCs w:val="22"/>
        </w:rPr>
        <w:t xml:space="preserve">: </w:t>
      </w:r>
    </w:p>
    <w:p w:rsidR="007B5FA6" w:rsidRPr="007B5FA6" w:rsidRDefault="007B5FA6" w:rsidP="007B5FA6">
      <w:pPr>
        <w:pStyle w:val="ListParagraph"/>
        <w:numPr>
          <w:ilvl w:val="0"/>
          <w:numId w:val="18"/>
        </w:numPr>
        <w:spacing w:line="312" w:lineRule="auto"/>
        <w:contextualSpacing/>
        <w:jc w:val="both"/>
        <w:rPr>
          <w:rFonts w:ascii="Calibri" w:hAnsi="Calibri" w:cs="Times New Roman"/>
        </w:rPr>
      </w:pPr>
      <w:r w:rsidRPr="007B5FA6">
        <w:rPr>
          <w:rFonts w:ascii="Calibri" w:hAnsi="Calibri" w:cs="Times New Roman"/>
        </w:rPr>
        <w:t xml:space="preserve">In people with a high clinical suspicion of CF; </w:t>
      </w:r>
    </w:p>
    <w:p w:rsidR="007B5FA6" w:rsidRPr="007B5FA6" w:rsidRDefault="007B5FA6" w:rsidP="007B5FA6">
      <w:pPr>
        <w:pStyle w:val="ListParagraph"/>
        <w:numPr>
          <w:ilvl w:val="0"/>
          <w:numId w:val="18"/>
        </w:numPr>
        <w:spacing w:line="312" w:lineRule="auto"/>
        <w:contextualSpacing/>
        <w:jc w:val="both"/>
        <w:rPr>
          <w:rFonts w:ascii="Calibri" w:hAnsi="Calibri" w:cs="Times New Roman"/>
        </w:rPr>
      </w:pPr>
      <w:r w:rsidRPr="007B5FA6">
        <w:rPr>
          <w:rFonts w:ascii="Calibri" w:hAnsi="Calibri" w:cs="Times New Roman"/>
        </w:rPr>
        <w:t xml:space="preserve">For prenatal CF diagnosis; and </w:t>
      </w:r>
    </w:p>
    <w:p w:rsidR="007B5FA6" w:rsidRPr="007B5FA6" w:rsidRDefault="007B5FA6" w:rsidP="007B5FA6">
      <w:pPr>
        <w:pStyle w:val="ListParagraph"/>
        <w:numPr>
          <w:ilvl w:val="0"/>
          <w:numId w:val="18"/>
        </w:numPr>
        <w:spacing w:line="312" w:lineRule="auto"/>
        <w:contextualSpacing/>
        <w:jc w:val="both"/>
        <w:rPr>
          <w:rFonts w:ascii="Calibri" w:hAnsi="Calibri" w:cs="Times New Roman"/>
        </w:rPr>
      </w:pPr>
      <w:r w:rsidRPr="007B5FA6">
        <w:rPr>
          <w:rFonts w:ascii="Calibri" w:hAnsi="Calibri" w:cs="Times New Roman"/>
        </w:rPr>
        <w:t xml:space="preserve">In partners of people with known CFTR mutations </w:t>
      </w:r>
      <w:r w:rsidR="0024561E">
        <w:rPr>
          <w:rFonts w:ascii="Calibri" w:hAnsi="Calibri" w:cs="Times New Roman"/>
        </w:rPr>
        <w:t xml:space="preserve">and </w:t>
      </w:r>
      <w:r w:rsidRPr="007B5FA6">
        <w:rPr>
          <w:rFonts w:ascii="Calibri" w:hAnsi="Calibri" w:cs="Times New Roman"/>
        </w:rPr>
        <w:t xml:space="preserve">for the purpose of reproductive planning. </w:t>
      </w:r>
    </w:p>
    <w:p w:rsidR="00271D8D" w:rsidRPr="00482BCE" w:rsidRDefault="00A57BF4" w:rsidP="00482BCE">
      <w:pPr>
        <w:pStyle w:val="Heading3"/>
      </w:pPr>
      <w:bookmarkStart w:id="7" w:name="_Toc146454612"/>
      <w:bookmarkStart w:id="8" w:name="_Toc153262431"/>
      <w:bookmarkStart w:id="9" w:name="_Toc402266253"/>
      <w:r>
        <w:t>1.2</w:t>
      </w:r>
      <w:r w:rsidR="00271D8D" w:rsidRPr="00482BCE">
        <w:tab/>
        <w:t>Purpose of this document</w:t>
      </w:r>
      <w:bookmarkEnd w:id="7"/>
      <w:bookmarkEnd w:id="8"/>
      <w:bookmarkEnd w:id="9"/>
    </w:p>
    <w:p w:rsidR="00271D8D" w:rsidRPr="00A82396" w:rsidRDefault="00271D8D" w:rsidP="00A82396">
      <w:pPr>
        <w:jc w:val="both"/>
        <w:rPr>
          <w:szCs w:val="22"/>
        </w:rPr>
      </w:pPr>
      <w:r w:rsidRPr="00A82396">
        <w:rPr>
          <w:szCs w:val="22"/>
        </w:rPr>
        <w:t>I</w:t>
      </w:r>
      <w:r w:rsidR="0024561E">
        <w:rPr>
          <w:szCs w:val="22"/>
        </w:rPr>
        <w:t>n i</w:t>
      </w:r>
      <w:r w:rsidRPr="00A82396">
        <w:rPr>
          <w:szCs w:val="22"/>
        </w:rPr>
        <w:t>t</w:t>
      </w:r>
      <w:r w:rsidR="00A06711" w:rsidRPr="00A82396">
        <w:rPr>
          <w:szCs w:val="22"/>
        </w:rPr>
        <w:t>s</w:t>
      </w:r>
      <w:r w:rsidRPr="00A82396">
        <w:rPr>
          <w:szCs w:val="22"/>
        </w:rPr>
        <w:t xml:space="preserve"> </w:t>
      </w:r>
      <w:r w:rsidR="0024561E">
        <w:rPr>
          <w:szCs w:val="22"/>
        </w:rPr>
        <w:t xml:space="preserve">draft form, the main </w:t>
      </w:r>
      <w:r w:rsidRPr="00A82396">
        <w:rPr>
          <w:szCs w:val="22"/>
        </w:rPr>
        <w:t>objectives</w:t>
      </w:r>
      <w:r w:rsidR="003347EC" w:rsidRPr="00A82396">
        <w:rPr>
          <w:szCs w:val="22"/>
        </w:rPr>
        <w:t xml:space="preserve"> </w:t>
      </w:r>
      <w:r w:rsidR="0024561E">
        <w:rPr>
          <w:szCs w:val="22"/>
        </w:rPr>
        <w:t>of the protocol were to</w:t>
      </w:r>
      <w:r w:rsidRPr="00A82396">
        <w:rPr>
          <w:szCs w:val="22"/>
        </w:rPr>
        <w:t>:</w:t>
      </w:r>
    </w:p>
    <w:p w:rsidR="00271D8D" w:rsidRPr="00791145" w:rsidRDefault="00271D8D" w:rsidP="00A06813">
      <w:pPr>
        <w:numPr>
          <w:ilvl w:val="0"/>
          <w:numId w:val="3"/>
        </w:numPr>
        <w:jc w:val="both"/>
        <w:rPr>
          <w:szCs w:val="22"/>
          <w:lang w:val="en-US"/>
        </w:rPr>
      </w:pPr>
      <w:r w:rsidRPr="00A82396">
        <w:rPr>
          <w:szCs w:val="22"/>
        </w:rPr>
        <w:t>clarify the</w:t>
      </w:r>
      <w:r w:rsidR="009D2009" w:rsidRPr="00A82396">
        <w:rPr>
          <w:szCs w:val="22"/>
        </w:rPr>
        <w:t xml:space="preserve"> standard approach taken by </w:t>
      </w:r>
      <w:r w:rsidR="009B7791" w:rsidRPr="00A82396">
        <w:rPr>
          <w:szCs w:val="22"/>
        </w:rPr>
        <w:t>MSAC</w:t>
      </w:r>
      <w:r w:rsidR="009D2009" w:rsidRPr="00A82396">
        <w:rPr>
          <w:szCs w:val="22"/>
        </w:rPr>
        <w:t>’s contracted</w:t>
      </w:r>
      <w:r w:rsidR="009B7791" w:rsidRPr="00A82396">
        <w:rPr>
          <w:szCs w:val="22"/>
        </w:rPr>
        <w:t xml:space="preserve"> </w:t>
      </w:r>
      <w:r w:rsidR="009D2009" w:rsidRPr="00A82396">
        <w:rPr>
          <w:szCs w:val="22"/>
        </w:rPr>
        <w:t>assessors</w:t>
      </w:r>
      <w:r w:rsidRPr="00A82396">
        <w:rPr>
          <w:szCs w:val="22"/>
        </w:rPr>
        <w:t xml:space="preserve">, including </w:t>
      </w:r>
      <w:r w:rsidRPr="00A82396">
        <w:t>defini</w:t>
      </w:r>
      <w:r w:rsidR="00A06711" w:rsidRPr="00A82396">
        <w:t>ng</w:t>
      </w:r>
      <w:r w:rsidRPr="00A82396">
        <w:t xml:space="preserve"> </w:t>
      </w:r>
      <w:r w:rsidR="00791145">
        <w:t>the relevant clinical questions</w:t>
      </w:r>
      <w:r w:rsidRPr="00A82396">
        <w:t xml:space="preserve">; </w:t>
      </w:r>
    </w:p>
    <w:p w:rsidR="00271D8D" w:rsidRPr="00A82396" w:rsidRDefault="00271D8D" w:rsidP="00A06813">
      <w:pPr>
        <w:numPr>
          <w:ilvl w:val="1"/>
          <w:numId w:val="3"/>
        </w:numPr>
        <w:jc w:val="both"/>
        <w:rPr>
          <w:szCs w:val="22"/>
          <w:lang w:val="en-US"/>
        </w:rPr>
      </w:pPr>
      <w:r w:rsidRPr="00A82396">
        <w:rPr>
          <w:szCs w:val="22"/>
        </w:rPr>
        <w:t>clarif</w:t>
      </w:r>
      <w:r w:rsidR="00A06711" w:rsidRPr="00A82396">
        <w:rPr>
          <w:szCs w:val="22"/>
        </w:rPr>
        <w:t>ying</w:t>
      </w:r>
      <w:r w:rsidRPr="00A82396">
        <w:rPr>
          <w:szCs w:val="22"/>
        </w:rPr>
        <w:t xml:space="preserve"> the role of </w:t>
      </w:r>
      <w:r w:rsidR="000C78E4" w:rsidRPr="000C78E4">
        <w:rPr>
          <w:szCs w:val="22"/>
        </w:rPr>
        <w:t xml:space="preserve">genetic testing for hereditary mutations in the CFTR gene </w:t>
      </w:r>
      <w:r w:rsidRPr="00A82396">
        <w:rPr>
          <w:szCs w:val="22"/>
        </w:rPr>
        <w:t>in current clinical practice</w:t>
      </w:r>
      <w:r w:rsidR="009B7791" w:rsidRPr="00A82396">
        <w:rPr>
          <w:szCs w:val="22"/>
        </w:rPr>
        <w:t>;</w:t>
      </w:r>
      <w:r w:rsidRPr="00A82396">
        <w:rPr>
          <w:szCs w:val="22"/>
        </w:rPr>
        <w:t xml:space="preserve"> </w:t>
      </w:r>
    </w:p>
    <w:p w:rsidR="00915913" w:rsidRPr="00A82396" w:rsidRDefault="00271D8D" w:rsidP="00A06813">
      <w:pPr>
        <w:numPr>
          <w:ilvl w:val="0"/>
          <w:numId w:val="3"/>
        </w:numPr>
        <w:jc w:val="both"/>
        <w:rPr>
          <w:szCs w:val="22"/>
          <w:lang w:val="en-US"/>
        </w:rPr>
      </w:pPr>
      <w:r w:rsidRPr="00A82396">
        <w:rPr>
          <w:szCs w:val="22"/>
        </w:rPr>
        <w:t xml:space="preserve">provide an opportunity for discussion of clinical and methodological issues; </w:t>
      </w:r>
      <w:r w:rsidR="009B7791" w:rsidRPr="00A82396">
        <w:rPr>
          <w:szCs w:val="22"/>
        </w:rPr>
        <w:t>and</w:t>
      </w:r>
    </w:p>
    <w:p w:rsidR="00271D8D" w:rsidRPr="00A82396" w:rsidRDefault="00271D8D" w:rsidP="00A06813">
      <w:pPr>
        <w:numPr>
          <w:ilvl w:val="0"/>
          <w:numId w:val="3"/>
        </w:numPr>
        <w:jc w:val="both"/>
        <w:rPr>
          <w:szCs w:val="22"/>
          <w:lang w:val="en-US"/>
        </w:rPr>
      </w:pPr>
      <w:proofErr w:type="gramStart"/>
      <w:r w:rsidRPr="00A82396">
        <w:rPr>
          <w:szCs w:val="22"/>
        </w:rPr>
        <w:t>clarify</w:t>
      </w:r>
      <w:proofErr w:type="gramEnd"/>
      <w:r w:rsidRPr="00A82396">
        <w:rPr>
          <w:szCs w:val="22"/>
        </w:rPr>
        <w:t xml:space="preserve"> timelines associated with this project.</w:t>
      </w:r>
    </w:p>
    <w:p w:rsidR="0024561E" w:rsidRDefault="0024561E" w:rsidP="00A82396">
      <w:pPr>
        <w:jc w:val="both"/>
        <w:rPr>
          <w:szCs w:val="22"/>
        </w:rPr>
      </w:pPr>
      <w:r>
        <w:rPr>
          <w:szCs w:val="22"/>
        </w:rPr>
        <w:t xml:space="preserve">These matters have now been addressed and clarified. </w:t>
      </w:r>
      <w:r w:rsidRPr="00A82396">
        <w:rPr>
          <w:szCs w:val="22"/>
        </w:rPr>
        <w:t xml:space="preserve">This </w:t>
      </w:r>
      <w:r>
        <w:rPr>
          <w:szCs w:val="22"/>
        </w:rPr>
        <w:t xml:space="preserve">current document encompasses the decisions and feedback that occurred on the protocol subsequent to PASC review and public consultation. This finalised </w:t>
      </w:r>
      <w:r w:rsidRPr="0024561E">
        <w:rPr>
          <w:i/>
          <w:szCs w:val="22"/>
        </w:rPr>
        <w:t>research</w:t>
      </w:r>
      <w:r>
        <w:rPr>
          <w:szCs w:val="22"/>
        </w:rPr>
        <w:t xml:space="preserve"> protocol </w:t>
      </w:r>
      <w:r w:rsidRPr="00A82396">
        <w:rPr>
          <w:szCs w:val="22"/>
        </w:rPr>
        <w:t>provide</w:t>
      </w:r>
      <w:r>
        <w:rPr>
          <w:szCs w:val="22"/>
        </w:rPr>
        <w:t>s</w:t>
      </w:r>
      <w:r w:rsidRPr="00A82396">
        <w:rPr>
          <w:szCs w:val="22"/>
        </w:rPr>
        <w:t xml:space="preserve"> a framework to outline the methods that will be used to identify, appraise and synthesise the available evidence on </w:t>
      </w:r>
      <w:r>
        <w:rPr>
          <w:szCs w:val="22"/>
        </w:rPr>
        <w:t xml:space="preserve">genetic </w:t>
      </w:r>
      <w:r>
        <w:t>testing for hereditary mutations in the CFTR gene</w:t>
      </w:r>
      <w:r w:rsidRPr="00A82396">
        <w:rPr>
          <w:szCs w:val="22"/>
        </w:rPr>
        <w:t>.</w:t>
      </w:r>
    </w:p>
    <w:p w:rsidR="00C80E9D" w:rsidRPr="00A82396" w:rsidRDefault="00C80E9D" w:rsidP="00A82396">
      <w:pPr>
        <w:jc w:val="both"/>
        <w:rPr>
          <w:szCs w:val="22"/>
        </w:rPr>
      </w:pPr>
      <w:r w:rsidRPr="00A82396">
        <w:rPr>
          <w:szCs w:val="22"/>
        </w:rPr>
        <w:t>Once finalised, the protocol should not be altered as it provides the structure for the entire assessment process.</w:t>
      </w:r>
    </w:p>
    <w:p w:rsidR="00271D8D" w:rsidRPr="00482BCE" w:rsidRDefault="006E6804" w:rsidP="00482BCE">
      <w:pPr>
        <w:pStyle w:val="Heading3"/>
      </w:pPr>
      <w:bookmarkStart w:id="10" w:name="_Toc146454613"/>
      <w:bookmarkStart w:id="11" w:name="_Toc153262432"/>
      <w:bookmarkStart w:id="12" w:name="_Toc402266254"/>
      <w:r>
        <w:t>1.3</w:t>
      </w:r>
      <w:r w:rsidR="00B65E80" w:rsidRPr="00482BCE">
        <w:tab/>
        <w:t>Objectives of the r</w:t>
      </w:r>
      <w:r w:rsidR="00271D8D" w:rsidRPr="00482BCE">
        <w:t>eview</w:t>
      </w:r>
      <w:bookmarkEnd w:id="10"/>
      <w:bookmarkEnd w:id="11"/>
      <w:bookmarkEnd w:id="12"/>
    </w:p>
    <w:p w:rsidR="00271D8D" w:rsidRPr="00A82396" w:rsidRDefault="00271D8D" w:rsidP="00A82396">
      <w:r w:rsidRPr="00A82396">
        <w:t xml:space="preserve">To carry out a </w:t>
      </w:r>
      <w:r w:rsidR="009579FF" w:rsidRPr="00A82396">
        <w:t>structured</w:t>
      </w:r>
      <w:r w:rsidR="009D2009" w:rsidRPr="00A82396">
        <w:t xml:space="preserve"> assessment</w:t>
      </w:r>
      <w:r w:rsidRPr="00A82396">
        <w:t xml:space="preserve"> of </w:t>
      </w:r>
      <w:r w:rsidR="000C78E4" w:rsidRPr="000C78E4">
        <w:rPr>
          <w:szCs w:val="22"/>
        </w:rPr>
        <w:t>genetic testing for hereditary mutations in the CFTR gene</w:t>
      </w:r>
      <w:r w:rsidR="000C78E4" w:rsidRPr="00A82396">
        <w:t xml:space="preserve"> </w:t>
      </w:r>
      <w:r w:rsidRPr="00A82396">
        <w:t>based on:</w:t>
      </w:r>
    </w:p>
    <w:p w:rsidR="00271D8D" w:rsidRPr="00A82396" w:rsidRDefault="00271D8D" w:rsidP="00A06813">
      <w:pPr>
        <w:numPr>
          <w:ilvl w:val="0"/>
          <w:numId w:val="4"/>
        </w:numPr>
        <w:rPr>
          <w:b/>
        </w:rPr>
      </w:pPr>
      <w:r w:rsidRPr="00A82396">
        <w:rPr>
          <w:b/>
        </w:rPr>
        <w:t>clinical effectiveness</w:t>
      </w:r>
      <w:r w:rsidR="00400018">
        <w:rPr>
          <w:b/>
        </w:rPr>
        <w:t xml:space="preserve">  </w:t>
      </w:r>
    </w:p>
    <w:p w:rsidR="00C21526" w:rsidRPr="00A82396" w:rsidRDefault="00C21526" w:rsidP="00A06813">
      <w:pPr>
        <w:numPr>
          <w:ilvl w:val="1"/>
          <w:numId w:val="4"/>
        </w:numPr>
      </w:pPr>
      <w:r w:rsidRPr="00A82396">
        <w:rPr>
          <w:i/>
        </w:rPr>
        <w:t>Direct evidence</w:t>
      </w:r>
      <w:r w:rsidRPr="00A82396">
        <w:t xml:space="preserve">: </w:t>
      </w:r>
      <w:r w:rsidRPr="00A82396">
        <w:rPr>
          <w:u w:val="single"/>
        </w:rPr>
        <w:t>impact on health outcomes</w:t>
      </w:r>
      <w:r w:rsidRPr="00A82396">
        <w:t xml:space="preserve"> - do the people who had the test have better health outcomes?</w:t>
      </w:r>
    </w:p>
    <w:p w:rsidR="00C21526" w:rsidRPr="00A82396" w:rsidRDefault="00C21526" w:rsidP="00A06813">
      <w:pPr>
        <w:numPr>
          <w:ilvl w:val="1"/>
          <w:numId w:val="4"/>
        </w:numPr>
      </w:pPr>
      <w:r w:rsidRPr="00A82396">
        <w:rPr>
          <w:i/>
        </w:rPr>
        <w:t>Linked evidence</w:t>
      </w:r>
      <w:r w:rsidRPr="00A82396">
        <w:t>:</w:t>
      </w:r>
    </w:p>
    <w:p w:rsidR="00271D8D" w:rsidRPr="00A82396" w:rsidRDefault="00271D8D" w:rsidP="00A06813">
      <w:pPr>
        <w:numPr>
          <w:ilvl w:val="2"/>
          <w:numId w:val="4"/>
        </w:numPr>
      </w:pPr>
      <w:r w:rsidRPr="00A82396">
        <w:rPr>
          <w:u w:val="single"/>
        </w:rPr>
        <w:lastRenderedPageBreak/>
        <w:t>diagnostic accuracy</w:t>
      </w:r>
      <w:r w:rsidR="00D02E82" w:rsidRPr="00A82396">
        <w:t xml:space="preserve"> - </w:t>
      </w:r>
      <w:r w:rsidRPr="00A82396">
        <w:t>This involves comparing test results against a reference standard (‘truth’), which may be determined by pathology findings or clinical outcome</w:t>
      </w:r>
    </w:p>
    <w:p w:rsidR="00271D8D" w:rsidRPr="00A82396" w:rsidRDefault="00271D8D" w:rsidP="00A06813">
      <w:pPr>
        <w:numPr>
          <w:ilvl w:val="2"/>
          <w:numId w:val="4"/>
        </w:numPr>
        <w:rPr>
          <w:u w:val="single"/>
        </w:rPr>
      </w:pPr>
      <w:r w:rsidRPr="00A82396">
        <w:rPr>
          <w:u w:val="single"/>
        </w:rPr>
        <w:t>impact on clinical decision making</w:t>
      </w:r>
      <w:r w:rsidR="00D02E82" w:rsidRPr="00A82396">
        <w:t xml:space="preserve"> - </w:t>
      </w:r>
      <w:r w:rsidRPr="00A82396">
        <w:t xml:space="preserve">measured as the change in treatment decision made by clinicians in response to the information provided by the test </w:t>
      </w:r>
    </w:p>
    <w:p w:rsidR="00271D8D" w:rsidRPr="00A82396" w:rsidRDefault="00C21526" w:rsidP="00A06813">
      <w:pPr>
        <w:numPr>
          <w:ilvl w:val="2"/>
          <w:numId w:val="4"/>
        </w:numPr>
      </w:pPr>
      <w:proofErr w:type="gramStart"/>
      <w:r w:rsidRPr="00A82396">
        <w:rPr>
          <w:u w:val="single"/>
        </w:rPr>
        <w:t>effectiveness</w:t>
      </w:r>
      <w:proofErr w:type="gramEnd"/>
      <w:r w:rsidRPr="00A82396">
        <w:rPr>
          <w:u w:val="single"/>
        </w:rPr>
        <w:t xml:space="preserve"> of treatment</w:t>
      </w:r>
      <w:r w:rsidR="00BB7D9A" w:rsidRPr="00A82396">
        <w:t xml:space="preserve"> </w:t>
      </w:r>
      <w:r w:rsidRPr="00A82396">
        <w:t>–</w:t>
      </w:r>
      <w:r w:rsidR="00BB7D9A" w:rsidRPr="00A82396">
        <w:t xml:space="preserve"> </w:t>
      </w:r>
      <w:r w:rsidR="0078702C" w:rsidRPr="00A82396">
        <w:t>does treatment of those people with a diagnosis change their health outcomes?</w:t>
      </w:r>
    </w:p>
    <w:p w:rsidR="00271D8D" w:rsidRPr="00A82396" w:rsidRDefault="00271D8D" w:rsidP="00A06813">
      <w:pPr>
        <w:numPr>
          <w:ilvl w:val="0"/>
          <w:numId w:val="4"/>
        </w:numPr>
        <w:rPr>
          <w:b/>
        </w:rPr>
      </w:pPr>
      <w:r w:rsidRPr="00A82396">
        <w:rPr>
          <w:b/>
        </w:rPr>
        <w:t>safety</w:t>
      </w:r>
    </w:p>
    <w:p w:rsidR="00271D8D" w:rsidRPr="00A82396" w:rsidRDefault="009579FF" w:rsidP="00A06813">
      <w:pPr>
        <w:numPr>
          <w:ilvl w:val="0"/>
          <w:numId w:val="4"/>
        </w:numPr>
        <w:rPr>
          <w:b/>
        </w:rPr>
      </w:pPr>
      <w:r w:rsidRPr="00A82396">
        <w:rPr>
          <w:b/>
        </w:rPr>
        <w:t>economic considerations</w:t>
      </w:r>
    </w:p>
    <w:p w:rsidR="00271D8D" w:rsidRDefault="009D2009" w:rsidP="00482BCE">
      <w:pPr>
        <w:pStyle w:val="Heading2"/>
      </w:pPr>
      <w:bookmarkStart w:id="13" w:name="_Toc153262433"/>
      <w:bookmarkStart w:id="14" w:name="_Toc402266255"/>
      <w:r w:rsidRPr="00482BCE">
        <w:t>2.</w:t>
      </w:r>
      <w:r w:rsidRPr="00482BCE">
        <w:tab/>
        <w:t xml:space="preserve">Assessment </w:t>
      </w:r>
      <w:r w:rsidR="00271D8D" w:rsidRPr="00482BCE">
        <w:t>methodology</w:t>
      </w:r>
      <w:bookmarkEnd w:id="13"/>
      <w:bookmarkEnd w:id="14"/>
    </w:p>
    <w:p w:rsidR="00193D68" w:rsidRPr="00482BCE" w:rsidRDefault="00193D68" w:rsidP="00193D68">
      <w:pPr>
        <w:pStyle w:val="Heading3"/>
      </w:pPr>
      <w:bookmarkStart w:id="15" w:name="_Toc402266256"/>
      <w:r w:rsidRPr="00482BCE">
        <w:t>2.1</w:t>
      </w:r>
      <w:r w:rsidRPr="00482BCE">
        <w:tab/>
      </w:r>
      <w:r>
        <w:t>Approach to test evaluation</w:t>
      </w:r>
      <w:bookmarkEnd w:id="15"/>
      <w:r w:rsidR="00400018">
        <w:t xml:space="preserve"> </w:t>
      </w:r>
    </w:p>
    <w:p w:rsidR="009713C7" w:rsidRDefault="009713C7" w:rsidP="00DA4147">
      <w:pPr>
        <w:rPr>
          <w:lang w:val="en-US"/>
        </w:rPr>
      </w:pPr>
      <w:r>
        <w:rPr>
          <w:lang w:val="en-US"/>
        </w:rPr>
        <w:t xml:space="preserve">A systematic literature review will be conducted to assess the safety and effectiveness of CFTR mutation testing. </w:t>
      </w:r>
    </w:p>
    <w:p w:rsidR="00FA2213" w:rsidRDefault="005A6A91" w:rsidP="00DA4147">
      <w:pPr>
        <w:rPr>
          <w:lang w:val="en-US"/>
        </w:rPr>
      </w:pPr>
      <w:r w:rsidRPr="00A82396">
        <w:rPr>
          <w:lang w:val="en-US"/>
        </w:rPr>
        <w:t>The effectiveness of a diagnostic test depends on whether it improves patient outcomes.  This can be assessed by studies</w:t>
      </w:r>
      <w:r w:rsidR="0024561E">
        <w:rPr>
          <w:lang w:val="en-US"/>
        </w:rPr>
        <w:t xml:space="preserve">, ideally </w:t>
      </w:r>
      <w:proofErr w:type="spellStart"/>
      <w:r w:rsidR="0024561E">
        <w:rPr>
          <w:lang w:val="en-US"/>
        </w:rPr>
        <w:t>randomis</w:t>
      </w:r>
      <w:r w:rsidR="00FA2213">
        <w:rPr>
          <w:lang w:val="en-US"/>
        </w:rPr>
        <w:t>ed</w:t>
      </w:r>
      <w:proofErr w:type="spellEnd"/>
      <w:r w:rsidR="00FA2213">
        <w:rPr>
          <w:lang w:val="en-US"/>
        </w:rPr>
        <w:t xml:space="preserve"> controlled </w:t>
      </w:r>
      <w:r w:rsidR="006B1753">
        <w:rPr>
          <w:lang w:val="en-US"/>
        </w:rPr>
        <w:t>trials,</w:t>
      </w:r>
      <w:r w:rsidR="006B1753" w:rsidRPr="00A82396">
        <w:rPr>
          <w:lang w:val="en-US"/>
        </w:rPr>
        <w:t xml:space="preserve"> which</w:t>
      </w:r>
      <w:r w:rsidRPr="00A82396">
        <w:rPr>
          <w:lang w:val="en-US"/>
        </w:rPr>
        <w:t xml:space="preserve"> directly investigate the impact of the test on health outcomes</w:t>
      </w:r>
      <w:r w:rsidR="00FA2213">
        <w:rPr>
          <w:lang w:val="en-US"/>
        </w:rPr>
        <w:t xml:space="preserve">. However, this type of evidence is often lacking. </w:t>
      </w:r>
    </w:p>
    <w:p w:rsidR="005A6A91" w:rsidRPr="00A82396" w:rsidRDefault="00FA2213" w:rsidP="00DA4147">
      <w:pPr>
        <w:rPr>
          <w:lang w:val="en-US"/>
        </w:rPr>
      </w:pPr>
      <w:r>
        <w:rPr>
          <w:lang w:val="en-US"/>
        </w:rPr>
        <w:t>In these cases, a ‘linked evidence approach’</w:t>
      </w:r>
      <w:r w:rsidR="0024561E">
        <w:rPr>
          <w:lang w:val="en-US"/>
        </w:rPr>
        <w:t xml:space="preserve"> can be</w:t>
      </w:r>
      <w:r>
        <w:rPr>
          <w:lang w:val="en-US"/>
        </w:rPr>
        <w:t xml:space="preserve"> used, where key </w:t>
      </w:r>
      <w:r w:rsidR="0024561E">
        <w:rPr>
          <w:lang w:val="en-US"/>
        </w:rPr>
        <w:t>elemen</w:t>
      </w:r>
      <w:r>
        <w:rPr>
          <w:lang w:val="en-US"/>
        </w:rPr>
        <w:t xml:space="preserve">ts </w:t>
      </w:r>
      <w:r w:rsidR="0024561E">
        <w:rPr>
          <w:lang w:val="en-US"/>
        </w:rPr>
        <w:t xml:space="preserve">of the diagnostic-to-treatment pathway </w:t>
      </w:r>
      <w:r>
        <w:rPr>
          <w:lang w:val="en-US"/>
        </w:rPr>
        <w:t xml:space="preserve">are linked. These </w:t>
      </w:r>
      <w:r w:rsidR="0024561E">
        <w:rPr>
          <w:lang w:val="en-US"/>
        </w:rPr>
        <w:t>elements include</w:t>
      </w:r>
      <w:r w:rsidR="005A6A91" w:rsidRPr="00A82396">
        <w:rPr>
          <w:lang w:val="en-US"/>
        </w:rPr>
        <w:t>:</w:t>
      </w:r>
    </w:p>
    <w:p w:rsidR="005A6A91" w:rsidRPr="00A82396" w:rsidRDefault="0024561E" w:rsidP="00A06813">
      <w:pPr>
        <w:numPr>
          <w:ilvl w:val="0"/>
          <w:numId w:val="14"/>
        </w:numPr>
        <w:rPr>
          <w:lang w:val="en-US"/>
        </w:rPr>
      </w:pPr>
      <w:r>
        <w:t>Diagnostic test performance (test</w:t>
      </w:r>
      <w:r w:rsidR="005A6A91" w:rsidRPr="00A82396">
        <w:t xml:space="preserve"> accuracy) - </w:t>
      </w:r>
      <w:r w:rsidR="005A6A91" w:rsidRPr="00A82396">
        <w:rPr>
          <w:lang w:val="en-US"/>
        </w:rPr>
        <w:t>sensitivity, specificity and accuracy</w:t>
      </w:r>
    </w:p>
    <w:p w:rsidR="005A6A91" w:rsidRPr="00A82396" w:rsidRDefault="005A6A91" w:rsidP="00A06813">
      <w:pPr>
        <w:numPr>
          <w:ilvl w:val="0"/>
          <w:numId w:val="14"/>
        </w:numPr>
        <w:rPr>
          <w:lang w:val="en-US"/>
        </w:rPr>
      </w:pPr>
      <w:r w:rsidRPr="00A82396">
        <w:t xml:space="preserve">Impact on clinical decision making - </w:t>
      </w:r>
      <w:r w:rsidRPr="00A82396">
        <w:rPr>
          <w:lang w:val="en-US"/>
        </w:rPr>
        <w:t>does clinical decision–making change as a result of the test?</w:t>
      </w:r>
    </w:p>
    <w:p w:rsidR="005A6A91" w:rsidRPr="00A82396" w:rsidRDefault="005A6A91" w:rsidP="00A06813">
      <w:pPr>
        <w:numPr>
          <w:ilvl w:val="0"/>
          <w:numId w:val="15"/>
        </w:numPr>
        <w:rPr>
          <w:lang w:val="en-US"/>
        </w:rPr>
      </w:pPr>
      <w:r w:rsidRPr="00A82396">
        <w:t xml:space="preserve">Impact of the treatment of diagnosed patients on health outcomes - </w:t>
      </w:r>
      <w:r w:rsidRPr="00A82396">
        <w:rPr>
          <w:lang w:val="en-US"/>
        </w:rPr>
        <w:t xml:space="preserve">do patients receiving the test </w:t>
      </w:r>
      <w:r w:rsidR="00C15FAE">
        <w:rPr>
          <w:lang w:val="en-US"/>
        </w:rPr>
        <w:t xml:space="preserve">directly </w:t>
      </w:r>
      <w:r w:rsidRPr="00A82396">
        <w:rPr>
          <w:lang w:val="en-US"/>
        </w:rPr>
        <w:t>benefit from any subsequent change in management?</w:t>
      </w:r>
    </w:p>
    <w:p w:rsidR="005A6A91" w:rsidRPr="00A82396" w:rsidRDefault="00C15FAE" w:rsidP="00DA4147">
      <w:pPr>
        <w:rPr>
          <w:lang w:val="en-US"/>
        </w:rPr>
      </w:pPr>
      <w:r>
        <w:rPr>
          <w:lang w:val="en-US"/>
        </w:rPr>
        <w:t>If there is</w:t>
      </w:r>
      <w:r w:rsidR="005A6A91" w:rsidRPr="00A82396">
        <w:rPr>
          <w:lang w:val="en-US"/>
        </w:rPr>
        <w:t xml:space="preserve"> no direct evidence (e</w:t>
      </w:r>
      <w:r w:rsidR="00DA4147">
        <w:rPr>
          <w:lang w:val="en-US"/>
        </w:rPr>
        <w:t>.</w:t>
      </w:r>
      <w:r w:rsidR="005A6A91" w:rsidRPr="00A82396">
        <w:rPr>
          <w:lang w:val="en-US"/>
        </w:rPr>
        <w:t>g</w:t>
      </w:r>
      <w:r w:rsidR="00DA4147">
        <w:rPr>
          <w:lang w:val="en-US"/>
        </w:rPr>
        <w:t>.</w:t>
      </w:r>
      <w:r w:rsidR="005A6A91" w:rsidRPr="00A82396">
        <w:rPr>
          <w:lang w:val="en-US"/>
        </w:rPr>
        <w:t xml:space="preserve"> clinical trials) available </w:t>
      </w:r>
      <w:r>
        <w:rPr>
          <w:lang w:val="en-US"/>
        </w:rPr>
        <w:t xml:space="preserve">to </w:t>
      </w:r>
      <w:r w:rsidR="005A6A91" w:rsidRPr="00A82396">
        <w:rPr>
          <w:lang w:val="en-US"/>
        </w:rPr>
        <w:t xml:space="preserve">assess the impact of </w:t>
      </w:r>
      <w:r>
        <w:t>CFTR</w:t>
      </w:r>
      <w:r w:rsidR="00363666">
        <w:t xml:space="preserve"> testing</w:t>
      </w:r>
      <w:r w:rsidR="00DA4147">
        <w:rPr>
          <w:lang w:val="en-US"/>
        </w:rPr>
        <w:t xml:space="preserve"> on patient outcomes</w:t>
      </w:r>
      <w:r w:rsidR="005A6A91" w:rsidRPr="00A82396">
        <w:rPr>
          <w:lang w:val="en-US"/>
        </w:rPr>
        <w:t xml:space="preserve"> a linked evidence approach will be undertaken</w:t>
      </w:r>
      <w:r>
        <w:rPr>
          <w:lang w:val="en-US"/>
        </w:rPr>
        <w:t>. The</w:t>
      </w:r>
      <w:r w:rsidR="005A6A91" w:rsidRPr="00A82396">
        <w:rPr>
          <w:lang w:val="en-US"/>
        </w:rPr>
        <w:t xml:space="preserve"> methods </w:t>
      </w:r>
      <w:r>
        <w:rPr>
          <w:lang w:val="en-US"/>
        </w:rPr>
        <w:t xml:space="preserve">are </w:t>
      </w:r>
      <w:r w:rsidR="005A6A91" w:rsidRPr="00A82396">
        <w:rPr>
          <w:lang w:val="en-US"/>
        </w:rPr>
        <w:t xml:space="preserve">outlined in the MSAC (2005) </w:t>
      </w:r>
      <w:r w:rsidR="005A6A91" w:rsidRPr="00A82396">
        <w:rPr>
          <w:i/>
          <w:lang w:val="en-US"/>
        </w:rPr>
        <w:t>Guidelines for the assessment of diagnostic technologies</w:t>
      </w:r>
      <w:r>
        <w:rPr>
          <w:lang w:val="en-US"/>
        </w:rPr>
        <w:t xml:space="preserve"> and in the decision framework published by M</w:t>
      </w:r>
      <w:r w:rsidR="00DB09C4">
        <w:rPr>
          <w:lang w:val="en-US"/>
        </w:rPr>
        <w:t>erlin et al. (2013</w:t>
      </w:r>
      <w:r>
        <w:rPr>
          <w:lang w:val="en-US"/>
        </w:rPr>
        <w:t>).</w:t>
      </w:r>
      <w:r w:rsidR="00DB09C4">
        <w:rPr>
          <w:lang w:val="en-US"/>
        </w:rPr>
        <w:t xml:space="preserve"> </w:t>
      </w:r>
      <w:r w:rsidR="00DB09C4">
        <w:rPr>
          <w:lang w:val="en-US"/>
        </w:rPr>
        <w:fldChar w:fldCharType="begin">
          <w:fldData xml:space="preserve">PEVuZE5vdGU+PENpdGU+PEF1dGhvcj5NZXJsaW48L0F1dGhvcj48WWVhcj4yMDEzPC9ZZWFyPjxS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</w:fldData>
        </w:fldChar>
      </w:r>
      <w:r w:rsidR="00DB09C4">
        <w:rPr>
          <w:lang w:val="en-US"/>
        </w:rPr>
        <w:instrText xml:space="preserve"> ADDIN EN.CITE </w:instrText>
      </w:r>
      <w:r w:rsidR="00DB09C4">
        <w:rPr>
          <w:lang w:val="en-US"/>
        </w:rPr>
        <w:fldChar w:fldCharType="begin">
          <w:fldData xml:space="preserve">PEVuZE5vdGU+PENpdGU+PEF1dGhvcj5NZXJsaW48L0F1dGhvcj48WWVhcj4yMDEzPC9ZZWFyPjxS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</w:fldData>
        </w:fldChar>
      </w:r>
      <w:r w:rsidR="00DB09C4">
        <w:rPr>
          <w:lang w:val="en-US"/>
        </w:rPr>
        <w:instrText xml:space="preserve"> ADDIN EN.CITE.DATA </w:instrText>
      </w:r>
      <w:r w:rsidR="00DB09C4">
        <w:rPr>
          <w:lang w:val="en-US"/>
        </w:rPr>
      </w:r>
      <w:r w:rsidR="00DB09C4">
        <w:rPr>
          <w:lang w:val="en-US"/>
        </w:rPr>
        <w:fldChar w:fldCharType="end"/>
      </w:r>
      <w:r w:rsidR="00DB09C4">
        <w:rPr>
          <w:lang w:val="en-US"/>
        </w:rPr>
        <w:fldChar w:fldCharType="separate"/>
      </w:r>
      <w:r w:rsidR="00DB09C4">
        <w:rPr>
          <w:noProof/>
          <w:lang w:val="en-US"/>
        </w:rPr>
        <w:t>(</w:t>
      </w:r>
      <w:hyperlink w:anchor="_ENREF_7" w:tooltip="Merlin, 2013 #48" w:history="1">
        <w:r w:rsidR="006C621E">
          <w:rPr>
            <w:noProof/>
            <w:lang w:val="en-US"/>
          </w:rPr>
          <w:t>Merlin et al. 2013</w:t>
        </w:r>
      </w:hyperlink>
      <w:r w:rsidR="00DB09C4">
        <w:rPr>
          <w:noProof/>
          <w:lang w:val="en-US"/>
        </w:rPr>
        <w:t>)</w:t>
      </w:r>
      <w:r w:rsidR="00DB09C4">
        <w:rPr>
          <w:lang w:val="en-US"/>
        </w:rPr>
        <w:fldChar w:fldCharType="end"/>
      </w:r>
    </w:p>
    <w:p w:rsidR="00271D8D" w:rsidRPr="00482BCE" w:rsidRDefault="00193D68" w:rsidP="00482BCE">
      <w:pPr>
        <w:pStyle w:val="Heading3"/>
      </w:pPr>
      <w:bookmarkStart w:id="16" w:name="_Ref529007992"/>
      <w:bookmarkStart w:id="17" w:name="_Toc153262434"/>
      <w:bookmarkStart w:id="18" w:name="_Toc402266257"/>
      <w:r>
        <w:t>2.2</w:t>
      </w:r>
      <w:r w:rsidR="00271D8D" w:rsidRPr="00482BCE">
        <w:tab/>
        <w:t>Development of clinical questions</w:t>
      </w:r>
      <w:bookmarkEnd w:id="16"/>
      <w:bookmarkEnd w:id="17"/>
      <w:bookmarkEnd w:id="18"/>
    </w:p>
    <w:p w:rsidR="00271D8D" w:rsidRPr="00A82396" w:rsidRDefault="00271D8D" w:rsidP="00ED38AC">
      <w:pPr>
        <w:jc w:val="both"/>
        <w:rPr>
          <w:lang w:val="en-US"/>
        </w:rPr>
      </w:pPr>
      <w:r w:rsidRPr="00A82396">
        <w:rPr>
          <w:lang w:val="en-US"/>
        </w:rPr>
        <w:t>The PICO (P</w:t>
      </w:r>
      <w:r w:rsidR="009579FF" w:rsidRPr="00A82396">
        <w:rPr>
          <w:lang w:val="en-US"/>
        </w:rPr>
        <w:t>opulation</w:t>
      </w:r>
      <w:r w:rsidRPr="00A82396">
        <w:rPr>
          <w:lang w:val="en-US"/>
        </w:rPr>
        <w:t>, Intervention, Comparator, Outcomes) criteria</w:t>
      </w:r>
      <w:r w:rsidR="00FE6CAC" w:rsidRPr="00A82396">
        <w:rPr>
          <w:rStyle w:val="FootnoteReference"/>
          <w:lang w:val="en-US"/>
        </w:rPr>
        <w:footnoteReference w:id="1"/>
      </w:r>
      <w:r w:rsidRPr="00A82396">
        <w:rPr>
          <w:lang w:val="en-US"/>
        </w:rPr>
        <w:t xml:space="preserve"> are used to develop well-defined clinical questions for each review. </w:t>
      </w:r>
      <w:r w:rsidR="009713C7">
        <w:rPr>
          <w:lang w:val="en-US"/>
        </w:rPr>
        <w:t xml:space="preserve">The PICO are also used to define the criteria that will be used to determine what type of scientific literature will be included in the </w:t>
      </w:r>
      <w:r w:rsidR="009713C7">
        <w:rPr>
          <w:lang w:val="en-US"/>
        </w:rPr>
        <w:lastRenderedPageBreak/>
        <w:t xml:space="preserve">systematic literature review. </w:t>
      </w:r>
      <w:r w:rsidRPr="00A82396">
        <w:rPr>
          <w:lang w:val="en-US"/>
        </w:rPr>
        <w:t>This involves focusing the question on the following four elements:</w:t>
      </w:r>
    </w:p>
    <w:p w:rsidR="00271D8D" w:rsidRPr="00A82396" w:rsidRDefault="00271D8D" w:rsidP="00A06813">
      <w:pPr>
        <w:numPr>
          <w:ilvl w:val="0"/>
          <w:numId w:val="4"/>
        </w:numPr>
        <w:jc w:val="both"/>
      </w:pPr>
      <w:r w:rsidRPr="00A82396">
        <w:t xml:space="preserve">the </w:t>
      </w:r>
      <w:r w:rsidR="00FD07BF" w:rsidRPr="00A82396">
        <w:t xml:space="preserve">target </w:t>
      </w:r>
      <w:r w:rsidRPr="00A82396">
        <w:t>p</w:t>
      </w:r>
      <w:r w:rsidR="009579FF" w:rsidRPr="00A82396">
        <w:t>opulation</w:t>
      </w:r>
      <w:r w:rsidR="00FD07BF" w:rsidRPr="00A82396">
        <w:t xml:space="preserve"> for the intervention</w:t>
      </w:r>
      <w:r w:rsidR="0038028E" w:rsidRPr="00A82396">
        <w:t>;</w:t>
      </w:r>
    </w:p>
    <w:p w:rsidR="00271D8D" w:rsidRPr="00A82396" w:rsidRDefault="00271D8D" w:rsidP="00A06813">
      <w:pPr>
        <w:numPr>
          <w:ilvl w:val="0"/>
          <w:numId w:val="4"/>
        </w:numPr>
        <w:jc w:val="both"/>
      </w:pPr>
      <w:r w:rsidRPr="00A82396">
        <w:t>the intervention being considered</w:t>
      </w:r>
      <w:r w:rsidR="0038028E" w:rsidRPr="00A82396">
        <w:t>;</w:t>
      </w:r>
    </w:p>
    <w:p w:rsidR="009579FF" w:rsidRPr="00A82396" w:rsidRDefault="00271D8D" w:rsidP="00A06813">
      <w:pPr>
        <w:numPr>
          <w:ilvl w:val="0"/>
          <w:numId w:val="4"/>
        </w:numPr>
        <w:jc w:val="both"/>
      </w:pPr>
      <w:r w:rsidRPr="00A82396">
        <w:t>the compar</w:t>
      </w:r>
      <w:r w:rsidR="009579FF" w:rsidRPr="00A82396">
        <w:t>ator</w:t>
      </w:r>
      <w:r w:rsidR="00FD07BF" w:rsidRPr="00A82396">
        <w:t xml:space="preserve"> </w:t>
      </w:r>
      <w:r w:rsidR="00977FF8" w:rsidRPr="00A82396">
        <w:t xml:space="preserve">or </w:t>
      </w:r>
      <w:r w:rsidR="00FD07BF" w:rsidRPr="00A82396">
        <w:t>current intervention</w:t>
      </w:r>
      <w:r w:rsidR="00977FF8" w:rsidRPr="00A82396">
        <w:t xml:space="preserve"> </w:t>
      </w:r>
      <w:proofErr w:type="spellStart"/>
      <w:r w:rsidR="00977FF8" w:rsidRPr="00A82396">
        <w:t>ie</w:t>
      </w:r>
      <w:proofErr w:type="spellEnd"/>
      <w:r w:rsidR="00977FF8" w:rsidRPr="00A82396">
        <w:t xml:space="preserve"> that</w:t>
      </w:r>
      <w:r w:rsidR="00FD07BF" w:rsidRPr="00A82396">
        <w:t xml:space="preserve"> mostly likely to be replaced or supplemented by the new intervention</w:t>
      </w:r>
      <w:r w:rsidR="0038028E" w:rsidRPr="00A82396">
        <w:t>; and</w:t>
      </w:r>
    </w:p>
    <w:p w:rsidR="00271D8D" w:rsidRPr="00A82396" w:rsidRDefault="00271D8D" w:rsidP="00A06813">
      <w:pPr>
        <w:numPr>
          <w:ilvl w:val="0"/>
          <w:numId w:val="4"/>
        </w:numPr>
        <w:jc w:val="both"/>
      </w:pPr>
      <w:proofErr w:type="gramStart"/>
      <w:r w:rsidRPr="00A82396">
        <w:t>the</w:t>
      </w:r>
      <w:proofErr w:type="gramEnd"/>
      <w:r w:rsidRPr="00A82396">
        <w:t xml:space="preserve"> clinical outcomes </w:t>
      </w:r>
      <w:r w:rsidR="00FD07BF" w:rsidRPr="00A82396">
        <w:t xml:space="preserve">that </w:t>
      </w:r>
      <w:r w:rsidR="00BF7897" w:rsidRPr="00A82396">
        <w:t xml:space="preserve">are most relevant to assess </w:t>
      </w:r>
      <w:r w:rsidR="00FD07BF" w:rsidRPr="00A82396">
        <w:t>safety and effectiveness</w:t>
      </w:r>
      <w:r w:rsidR="00BF7897" w:rsidRPr="00A82396">
        <w:t>.</w:t>
      </w:r>
    </w:p>
    <w:p w:rsidR="0038028E" w:rsidRPr="00A82396" w:rsidRDefault="008152A5" w:rsidP="00ED38AC">
      <w:pPr>
        <w:jc w:val="both"/>
        <w:rPr>
          <w:lang w:val="en-US"/>
        </w:rPr>
      </w:pPr>
      <w:r>
        <w:rPr>
          <w:lang w:val="en-US"/>
        </w:rPr>
        <w:t>Clinical questions</w:t>
      </w:r>
      <w:r w:rsidR="009048C8" w:rsidRPr="00A82396">
        <w:rPr>
          <w:lang w:val="en-US"/>
        </w:rPr>
        <w:t xml:space="preserve"> are partly defined through the development of flow charts. Flowcharts help </w:t>
      </w:r>
      <w:r w:rsidR="0072464B" w:rsidRPr="00A82396">
        <w:rPr>
          <w:lang w:val="en-US"/>
        </w:rPr>
        <w:t>define</w:t>
      </w:r>
      <w:r w:rsidR="009048C8" w:rsidRPr="00A82396">
        <w:rPr>
          <w:lang w:val="en-US"/>
        </w:rPr>
        <w:t xml:space="preserve"> the place of the intervention in clinical management</w:t>
      </w:r>
      <w:r w:rsidR="00977FF8" w:rsidRPr="00A82396">
        <w:rPr>
          <w:lang w:val="en-US"/>
        </w:rPr>
        <w:t>. This</w:t>
      </w:r>
      <w:r w:rsidR="002D0BA8" w:rsidRPr="00A82396">
        <w:rPr>
          <w:lang w:val="en-US"/>
        </w:rPr>
        <w:t xml:space="preserve"> </w:t>
      </w:r>
      <w:r w:rsidR="00977FF8" w:rsidRPr="00A82396">
        <w:rPr>
          <w:lang w:val="en-US"/>
        </w:rPr>
        <w:t xml:space="preserve">includes </w:t>
      </w:r>
      <w:r w:rsidR="009048C8" w:rsidRPr="00A82396">
        <w:rPr>
          <w:lang w:val="en-US"/>
        </w:rPr>
        <w:t xml:space="preserve">whether the </w:t>
      </w:r>
      <w:r w:rsidR="00977FF8" w:rsidRPr="00A82396">
        <w:rPr>
          <w:lang w:val="en-US"/>
        </w:rPr>
        <w:t xml:space="preserve">new </w:t>
      </w:r>
      <w:r w:rsidR="009048C8" w:rsidRPr="00A82396">
        <w:rPr>
          <w:lang w:val="en-US"/>
        </w:rPr>
        <w:t>intervention will be used incrementally or will replac</w:t>
      </w:r>
      <w:r w:rsidR="00977FF8" w:rsidRPr="00A82396">
        <w:rPr>
          <w:lang w:val="en-US"/>
        </w:rPr>
        <w:t>e</w:t>
      </w:r>
      <w:r w:rsidR="009048C8" w:rsidRPr="00A82396">
        <w:rPr>
          <w:lang w:val="en-US"/>
        </w:rPr>
        <w:t xml:space="preserve"> a current intervention</w:t>
      </w:r>
      <w:r w:rsidR="00977FF8" w:rsidRPr="00A82396">
        <w:rPr>
          <w:lang w:val="en-US"/>
        </w:rPr>
        <w:t>. This assists with identifying the correct comparator for the</w:t>
      </w:r>
      <w:r w:rsidR="009048C8" w:rsidRPr="00A82396">
        <w:rPr>
          <w:lang w:val="en-US"/>
        </w:rPr>
        <w:t xml:space="preserve"> </w:t>
      </w:r>
      <w:r w:rsidR="00977FF8" w:rsidRPr="00A82396">
        <w:rPr>
          <w:lang w:val="en-US"/>
        </w:rPr>
        <w:t>new intervention.</w:t>
      </w:r>
      <w:r w:rsidR="009048C8" w:rsidRPr="00A82396">
        <w:rPr>
          <w:lang w:val="en-US"/>
        </w:rPr>
        <w:t xml:space="preserve"> </w:t>
      </w:r>
      <w:r>
        <w:rPr>
          <w:lang w:val="en-US"/>
        </w:rPr>
        <w:t>The flowchart</w:t>
      </w:r>
      <w:r w:rsidR="00C15FAE">
        <w:rPr>
          <w:lang w:val="en-US"/>
        </w:rPr>
        <w:t>s (per group/indic</w:t>
      </w:r>
      <w:r w:rsidR="00E15703">
        <w:rPr>
          <w:lang w:val="en-US"/>
        </w:rPr>
        <w:t>ation)</w:t>
      </w:r>
      <w:r>
        <w:rPr>
          <w:lang w:val="en-US"/>
        </w:rPr>
        <w:t xml:space="preserve"> agreed to by the Protocol Advisor</w:t>
      </w:r>
      <w:r w:rsidR="00E15703">
        <w:rPr>
          <w:lang w:val="en-US"/>
        </w:rPr>
        <w:t xml:space="preserve">y Sub-Committee of the MSAC </w:t>
      </w:r>
      <w:proofErr w:type="gramStart"/>
      <w:r w:rsidR="00E15703">
        <w:rPr>
          <w:lang w:val="en-US"/>
        </w:rPr>
        <w:t>are</w:t>
      </w:r>
      <w:proofErr w:type="gramEnd"/>
      <w:r>
        <w:rPr>
          <w:lang w:val="en-US"/>
        </w:rPr>
        <w:t xml:space="preserve"> shown below in </w:t>
      </w:r>
      <w:r w:rsidR="00E15703">
        <w:rPr>
          <w:lang w:val="en-US"/>
        </w:rPr>
        <w:t>Figure</w:t>
      </w:r>
      <w:r w:rsidR="00C15FAE">
        <w:rPr>
          <w:lang w:val="en-US"/>
        </w:rPr>
        <w:t>s</w:t>
      </w:r>
      <w:r w:rsidR="00E15703">
        <w:rPr>
          <w:lang w:val="en-US"/>
        </w:rPr>
        <w:t xml:space="preserve"> 1,</w:t>
      </w:r>
      <w:r w:rsidR="008930EB">
        <w:rPr>
          <w:lang w:val="en-US"/>
        </w:rPr>
        <w:t xml:space="preserve"> </w:t>
      </w:r>
      <w:r w:rsidR="00E15703">
        <w:rPr>
          <w:lang w:val="en-US"/>
        </w:rPr>
        <w:t>2 and 3.</w:t>
      </w:r>
    </w:p>
    <w:p w:rsidR="002D0BA8" w:rsidRPr="00A82396" w:rsidRDefault="002D0BA8">
      <w:pPr>
        <w:rPr>
          <w:lang w:val="en-US"/>
        </w:rPr>
      </w:pPr>
    </w:p>
    <w:p w:rsidR="00AD7EAD" w:rsidRPr="00794CFB" w:rsidRDefault="00AD7EAD">
      <w:pPr>
        <w:rPr>
          <w:rFonts w:ascii="Times New Roman" w:hAnsi="Times New Roman"/>
          <w:lang w:val="en-US"/>
        </w:rPr>
        <w:sectPr w:rsidR="00AD7EAD" w:rsidRPr="00794CFB" w:rsidSect="008E0AD6">
          <w:headerReference w:type="even" r:id="rId18"/>
          <w:headerReference w:type="default" r:id="rId19"/>
          <w:footerReference w:type="default" r:id="rId20"/>
          <w:headerReference w:type="first" r:id="rId21"/>
          <w:type w:val="continuous"/>
          <w:pgSz w:w="11909" w:h="16834" w:code="9"/>
          <w:pgMar w:top="1440" w:right="1440" w:bottom="1440" w:left="1440" w:header="709" w:footer="36" w:gutter="0"/>
          <w:pgNumType w:start="2"/>
          <w:cols w:space="720"/>
        </w:sectPr>
      </w:pPr>
    </w:p>
    <w:p w:rsidR="00E15703" w:rsidRDefault="00E15703" w:rsidP="00482BCE">
      <w:pPr>
        <w:pStyle w:val="Caption"/>
      </w:pPr>
      <w:bookmarkStart w:id="19" w:name="_Toc529293471"/>
      <w:bookmarkStart w:id="20" w:name="_Toc530995616"/>
      <w:bookmarkStart w:id="21" w:name="_Toc531425957"/>
      <w:bookmarkStart w:id="22" w:name="_Toc534625310"/>
      <w:bookmarkStart w:id="23" w:name="_Toc126574750"/>
      <w:bookmarkStart w:id="24" w:name="_Toc146454616"/>
      <w:bookmarkStart w:id="25" w:name="_Toc146514338"/>
      <w:bookmarkStart w:id="26" w:name="_Toc148261374"/>
      <w:bookmarkStart w:id="27" w:name="_Toc153262435"/>
      <w:bookmarkStart w:id="28" w:name="_Toc153264156"/>
      <w:bookmarkStart w:id="29" w:name="_Toc188867141"/>
      <w:bookmarkStart w:id="30" w:name="_Toc188867713"/>
      <w:bookmarkStart w:id="31" w:name="_Toc188868373"/>
    </w:p>
    <w:p w:rsidR="00E15703" w:rsidRDefault="008930EB" w:rsidP="00E15703">
      <w:pPr>
        <w:pStyle w:val="Caption"/>
        <w:keepNext/>
      </w:pPr>
      <w:bookmarkStart w:id="32" w:name="_Ref401915431"/>
      <w:r>
        <w:br w:type="page"/>
      </w:r>
      <w:r w:rsidR="00E15703">
        <w:lastRenderedPageBreak/>
        <w:t xml:space="preserve">Figure </w:t>
      </w:r>
      <w:r w:rsidR="00E15703">
        <w:fldChar w:fldCharType="begin"/>
      </w:r>
      <w:r w:rsidR="00E15703">
        <w:instrText xml:space="preserve"> SEQ Figure \* ARABIC </w:instrText>
      </w:r>
      <w:r w:rsidR="00E15703">
        <w:fldChar w:fldCharType="separate"/>
      </w:r>
      <w:r w:rsidR="009713C7">
        <w:rPr>
          <w:noProof/>
        </w:rPr>
        <w:t>1</w:t>
      </w:r>
      <w:r w:rsidR="00E15703">
        <w:fldChar w:fldCharType="end"/>
      </w:r>
      <w:bookmarkEnd w:id="32"/>
      <w:r>
        <w:tab/>
      </w:r>
      <w:r w:rsidR="00E15703" w:rsidRPr="00EF1751">
        <w:t xml:space="preserve">Clinical pathway for use of a genetic CFTR test to identify mutations </w:t>
      </w:r>
      <w:r w:rsidR="00C15FAE">
        <w:t xml:space="preserve">in </w:t>
      </w:r>
      <w:r w:rsidR="00E15703" w:rsidRPr="00EF1751">
        <w:t>people with a high clinical suspicion of CF</w:t>
      </w:r>
    </w:p>
    <w:p w:rsidR="003736A0" w:rsidRDefault="00320ACE" w:rsidP="003736A0">
      <w:pPr>
        <w:pStyle w:val="Caption"/>
      </w:pPr>
      <w:bookmarkStart w:id="33" w:name="_Ref401916842"/>
      <w:bookmarkStart w:id="34" w:name="_Ref401916881"/>
      <w:r>
        <w:rPr>
          <w:noProof/>
          <w:lang w:eastAsia="en-AU"/>
        </w:rPr>
        <w:drawing>
          <wp:inline distT="0" distB="0" distL="0" distR="0">
            <wp:extent cx="6148705" cy="8425815"/>
            <wp:effectExtent l="0" t="0" r="0" b="0"/>
            <wp:docPr id="70" name="Picture 70" title="Figure 1 Clinical pathway for use of a genetic CFTR test to identify mutations in people with a high clinical suspicion of 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48705" cy="8425815"/>
                    </a:xfrm>
                    <a:prstGeom prst="rect">
                      <a:avLst/>
                    </a:prstGeom>
                    <a:noFill/>
                  </pic:spPr>
                </pic:pic>
              </a:graphicData>
            </a:graphic>
          </wp:inline>
        </w:drawing>
      </w:r>
      <w:r w:rsidR="00E15703">
        <w:br w:type="page"/>
      </w:r>
      <w:bookmarkEnd w:id="19"/>
      <w:bookmarkEnd w:id="20"/>
      <w:bookmarkEnd w:id="21"/>
      <w:bookmarkEnd w:id="22"/>
      <w:bookmarkEnd w:id="23"/>
      <w:bookmarkEnd w:id="24"/>
      <w:bookmarkEnd w:id="25"/>
      <w:bookmarkEnd w:id="26"/>
      <w:bookmarkEnd w:id="27"/>
      <w:bookmarkEnd w:id="28"/>
      <w:bookmarkEnd w:id="29"/>
      <w:bookmarkEnd w:id="30"/>
      <w:bookmarkEnd w:id="31"/>
      <w:bookmarkEnd w:id="33"/>
      <w:bookmarkEnd w:id="34"/>
      <w:r w:rsidR="003736A0">
        <w:lastRenderedPageBreak/>
        <w:t xml:space="preserve">Figure </w:t>
      </w:r>
      <w:r w:rsidR="003736A0">
        <w:fldChar w:fldCharType="begin"/>
      </w:r>
      <w:r w:rsidR="003736A0">
        <w:instrText xml:space="preserve"> SEQ Figure \* ARABIC </w:instrText>
      </w:r>
      <w:r w:rsidR="003736A0">
        <w:fldChar w:fldCharType="separate"/>
      </w:r>
      <w:proofErr w:type="gramStart"/>
      <w:r w:rsidR="009713C7">
        <w:rPr>
          <w:noProof/>
        </w:rPr>
        <w:t>2</w:t>
      </w:r>
      <w:r w:rsidR="003736A0">
        <w:fldChar w:fldCharType="end"/>
      </w:r>
      <w:r w:rsidR="008930EB">
        <w:tab/>
      </w:r>
      <w:r w:rsidR="003736A0">
        <w:t>Clinical pathway</w:t>
      </w:r>
      <w:proofErr w:type="gramEnd"/>
      <w:r w:rsidR="003736A0">
        <w:t xml:space="preserve"> for use of a genetic CFTR test </w:t>
      </w:r>
      <w:r w:rsidR="00C15FAE">
        <w:t>in</w:t>
      </w:r>
      <w:r w:rsidR="003736A0">
        <w:t xml:space="preserve"> pregnan</w:t>
      </w:r>
      <w:r w:rsidR="00C15FAE">
        <w:t>t</w:t>
      </w:r>
      <w:r w:rsidR="003736A0">
        <w:t xml:space="preserve"> couples to determine </w:t>
      </w:r>
      <w:r w:rsidR="00C15FAE">
        <w:t xml:space="preserve">the </w:t>
      </w:r>
      <w:r w:rsidR="003736A0">
        <w:t xml:space="preserve">CF status </w:t>
      </w:r>
      <w:r w:rsidR="00C15FAE">
        <w:t>of</w:t>
      </w:r>
      <w:r w:rsidR="003736A0">
        <w:t xml:space="preserve"> the </w:t>
      </w:r>
      <w:proofErr w:type="spellStart"/>
      <w:r w:rsidR="003736A0">
        <w:t>fetus</w:t>
      </w:r>
      <w:proofErr w:type="spellEnd"/>
    </w:p>
    <w:p w:rsidR="000C6B76" w:rsidRDefault="00320ACE" w:rsidP="00E15703">
      <w:pPr>
        <w:pStyle w:val="Caption"/>
        <w:rPr>
          <w:rFonts w:ascii="Times New Roman" w:hAnsi="Times New Roman"/>
          <w:lang w:val="en-US"/>
        </w:rPr>
      </w:pPr>
      <w:r>
        <w:rPr>
          <w:rFonts w:ascii="Times New Roman" w:hAnsi="Times New Roman"/>
          <w:noProof/>
          <w:lang w:eastAsia="en-AU"/>
        </w:rPr>
        <w:drawing>
          <wp:inline distT="0" distB="0" distL="0" distR="0">
            <wp:extent cx="6122035" cy="8553450"/>
            <wp:effectExtent l="0" t="0" r="0" b="0"/>
            <wp:docPr id="71" name="Picture 71" title="Figure 2 Clinical pathway for use of a genetic CFTR test in pregnant couples to determine the CF status of the fe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2035" cy="8553450"/>
                    </a:xfrm>
                    <a:prstGeom prst="rect">
                      <a:avLst/>
                    </a:prstGeom>
                    <a:noFill/>
                  </pic:spPr>
                </pic:pic>
              </a:graphicData>
            </a:graphic>
          </wp:inline>
        </w:drawing>
      </w:r>
    </w:p>
    <w:p w:rsidR="00E15703" w:rsidRDefault="00E15703" w:rsidP="00DB2D28">
      <w:pPr>
        <w:ind w:left="0"/>
        <w:rPr>
          <w:rFonts w:ascii="Times New Roman" w:hAnsi="Times New Roman"/>
          <w:lang w:val="en-US"/>
        </w:rPr>
        <w:sectPr w:rsidR="00E15703" w:rsidSect="0048077D">
          <w:footerReference w:type="default" r:id="rId24"/>
          <w:type w:val="continuous"/>
          <w:pgSz w:w="11909" w:h="16834" w:code="9"/>
          <w:pgMar w:top="1440" w:right="1440" w:bottom="1440" w:left="1440" w:header="709" w:footer="71" w:gutter="0"/>
          <w:cols w:space="720"/>
          <w:docGrid w:linePitch="326"/>
        </w:sectPr>
      </w:pPr>
    </w:p>
    <w:p w:rsidR="00E15703" w:rsidRDefault="00320ACE" w:rsidP="00E82780">
      <w:pPr>
        <w:pStyle w:val="Caption"/>
        <w:keepNext/>
        <w:spacing w:before="0"/>
      </w:pPr>
      <w:bookmarkStart w:id="35" w:name="_Ref401915482"/>
      <w:r>
        <w:rPr>
          <w:noProof/>
          <w:lang w:eastAsia="en-AU"/>
        </w:rPr>
        <w:lastRenderedPageBreak/>
        <w:drawing>
          <wp:inline distT="0" distB="0" distL="0" distR="0">
            <wp:extent cx="8238490" cy="5769610"/>
            <wp:effectExtent l="0" t="0" r="0" b="0"/>
            <wp:docPr id="72" name="Picture 72" title="Figure 3 Clinical pathway for use of a genetic CFTR test to inform reproductive planning, prior to conception (plus PGD or pre-natal CFTR testing) versus pre-natal CFTR tes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238490" cy="5769610"/>
                    </a:xfrm>
                    <a:prstGeom prst="rect">
                      <a:avLst/>
                    </a:prstGeom>
                    <a:noFill/>
                  </pic:spPr>
                </pic:pic>
              </a:graphicData>
            </a:graphic>
          </wp:inline>
        </w:drawing>
      </w:r>
      <w:r w:rsidR="00E15703">
        <w:t xml:space="preserve">Figure </w:t>
      </w:r>
      <w:r w:rsidR="00E15703">
        <w:fldChar w:fldCharType="begin"/>
      </w:r>
      <w:r w:rsidR="00E15703">
        <w:instrText xml:space="preserve"> SEQ Figure \* ARABIC </w:instrText>
      </w:r>
      <w:r w:rsidR="00E15703">
        <w:fldChar w:fldCharType="separate"/>
      </w:r>
      <w:proofErr w:type="gramStart"/>
      <w:r w:rsidR="009713C7">
        <w:rPr>
          <w:noProof/>
        </w:rPr>
        <w:t>3</w:t>
      </w:r>
      <w:r w:rsidR="00E15703">
        <w:lastRenderedPageBreak/>
        <w:fldChar w:fldCharType="end"/>
      </w:r>
      <w:bookmarkEnd w:id="35"/>
      <w:r w:rsidR="008930EB">
        <w:tab/>
      </w:r>
      <w:r w:rsidR="00E15703" w:rsidRPr="00477973">
        <w:t>Clinical pathway</w:t>
      </w:r>
      <w:proofErr w:type="gramEnd"/>
      <w:r w:rsidR="00E15703" w:rsidRPr="00477973">
        <w:t xml:space="preserve"> for use of a genetic CFTR test </w:t>
      </w:r>
      <w:r w:rsidR="00C15FAE">
        <w:t>to inform</w:t>
      </w:r>
      <w:r w:rsidR="00E15703" w:rsidRPr="00477973">
        <w:t xml:space="preserve"> reproductive planning, prior to conception (plus PGD or pre-natal CFTR testing) versus pre-natal CFTR testing</w:t>
      </w:r>
    </w:p>
    <w:p w:rsidR="00E15703" w:rsidRDefault="00E15703" w:rsidP="00DB2D28">
      <w:pPr>
        <w:ind w:left="0"/>
        <w:rPr>
          <w:rFonts w:ascii="Times New Roman" w:hAnsi="Times New Roman"/>
          <w:lang w:val="en-US"/>
        </w:rPr>
        <w:sectPr w:rsidR="00E15703" w:rsidSect="0048077D">
          <w:footerReference w:type="default" r:id="rId26"/>
          <w:type w:val="continuous"/>
          <w:pgSz w:w="16834" w:h="11909" w:orient="landscape" w:code="9"/>
          <w:pgMar w:top="1440" w:right="1440" w:bottom="1440" w:left="1440" w:header="709" w:footer="474" w:gutter="0"/>
          <w:cols w:space="720"/>
          <w:docGrid w:linePitch="326"/>
        </w:sectPr>
      </w:pPr>
    </w:p>
    <w:p w:rsidR="009048C8" w:rsidRDefault="00BF7897" w:rsidP="005A6A91">
      <w:pPr>
        <w:ind w:left="0"/>
        <w:jc w:val="both"/>
      </w:pPr>
      <w:r w:rsidRPr="00794CFB">
        <w:rPr>
          <w:lang w:val="en-US"/>
        </w:rPr>
        <w:lastRenderedPageBreak/>
        <w:t xml:space="preserve">Outlined below </w:t>
      </w:r>
      <w:r w:rsidR="0053715C">
        <w:rPr>
          <w:lang w:val="en-US"/>
        </w:rPr>
        <w:t>is the approach</w:t>
      </w:r>
      <w:r w:rsidRPr="00794CFB">
        <w:rPr>
          <w:lang w:val="en-US"/>
        </w:rPr>
        <w:t xml:space="preserve"> formulated according to the information </w:t>
      </w:r>
      <w:r w:rsidR="00FC260B" w:rsidRPr="00794CFB">
        <w:rPr>
          <w:lang w:val="en-US"/>
        </w:rPr>
        <w:t xml:space="preserve">provided </w:t>
      </w:r>
      <w:r w:rsidRPr="00794CFB">
        <w:rPr>
          <w:lang w:val="en-US"/>
        </w:rPr>
        <w:t>in the</w:t>
      </w:r>
      <w:r w:rsidR="003C0ADF">
        <w:rPr>
          <w:lang w:val="en-US"/>
        </w:rPr>
        <w:t xml:space="preserve"> application</w:t>
      </w:r>
      <w:r w:rsidR="0075614D" w:rsidRPr="00794CFB">
        <w:rPr>
          <w:lang w:val="en-US"/>
        </w:rPr>
        <w:t xml:space="preserve"> </w:t>
      </w:r>
      <w:proofErr w:type="gramStart"/>
      <w:r w:rsidR="0075614D" w:rsidRPr="00794CFB">
        <w:rPr>
          <w:lang w:val="en-US"/>
        </w:rPr>
        <w:t>from</w:t>
      </w:r>
      <w:proofErr w:type="gramEnd"/>
      <w:r w:rsidR="0075614D" w:rsidRPr="00794CFB">
        <w:rPr>
          <w:lang w:val="en-US"/>
        </w:rPr>
        <w:t xml:space="preserve"> </w:t>
      </w:r>
      <w:r w:rsidR="00363666" w:rsidRPr="00363666">
        <w:rPr>
          <w:lang w:val="en-US"/>
        </w:rPr>
        <w:t>the Royal College of Pathologists of Australasia (RCPA)</w:t>
      </w:r>
      <w:r w:rsidR="00D83DFC">
        <w:rPr>
          <w:lang w:val="en-US"/>
        </w:rPr>
        <w:t>, discussions of the</w:t>
      </w:r>
      <w:r w:rsidR="005A6A91">
        <w:t xml:space="preserve"> </w:t>
      </w:r>
      <w:r w:rsidR="007B0EE5">
        <w:t>Protocol Advisory Sub-Committee (PASC)</w:t>
      </w:r>
      <w:r w:rsidR="005A6A91">
        <w:t xml:space="preserve"> of </w:t>
      </w:r>
      <w:r w:rsidR="007B0EE5">
        <w:t xml:space="preserve">the </w:t>
      </w:r>
      <w:r w:rsidR="005A6A91">
        <w:t>MSAC</w:t>
      </w:r>
      <w:r w:rsidR="00D83DFC">
        <w:t xml:space="preserve">, and communication between the </w:t>
      </w:r>
      <w:r w:rsidR="0053715C">
        <w:t>contracted assessment group, the MSAC Secretariat, and the relevant policy area from the Department of Health</w:t>
      </w:r>
      <w:r w:rsidR="001A7459">
        <w:t xml:space="preserve"> (</w:t>
      </w:r>
      <w:r w:rsidR="001A7459">
        <w:fldChar w:fldCharType="begin"/>
      </w:r>
      <w:r w:rsidR="001A7459">
        <w:instrText xml:space="preserve"> REF _Ref401920123 \h </w:instrText>
      </w:r>
      <w:r w:rsidR="001A7459">
        <w:fldChar w:fldCharType="separate"/>
      </w:r>
      <w:r w:rsidR="009713C7">
        <w:t xml:space="preserve">Table </w:t>
      </w:r>
      <w:r w:rsidR="009713C7">
        <w:rPr>
          <w:noProof/>
        </w:rPr>
        <w:t>1</w:t>
      </w:r>
      <w:r w:rsidR="001A7459">
        <w:fldChar w:fldCharType="end"/>
      </w:r>
      <w:r w:rsidR="001A7459">
        <w:t>)</w:t>
      </w:r>
      <w:r w:rsidR="007F5EFD">
        <w:t>.</w:t>
      </w:r>
    </w:p>
    <w:p w:rsidR="00F7590E" w:rsidRDefault="00F7590E" w:rsidP="00F7590E">
      <w:pPr>
        <w:pStyle w:val="Caption"/>
        <w:keepNext/>
      </w:pPr>
      <w:bookmarkStart w:id="36" w:name="_Ref401920123"/>
      <w:bookmarkStart w:id="37" w:name="_Toc402338807"/>
      <w:r>
        <w:t xml:space="preserve">Table </w:t>
      </w:r>
      <w:r>
        <w:fldChar w:fldCharType="begin"/>
      </w:r>
      <w:r>
        <w:instrText xml:space="preserve"> SEQ Table \* ARABIC </w:instrText>
      </w:r>
      <w:r>
        <w:fldChar w:fldCharType="separate"/>
      </w:r>
      <w:r w:rsidR="009713C7">
        <w:rPr>
          <w:noProof/>
        </w:rPr>
        <w:t>1</w:t>
      </w:r>
      <w:r>
        <w:fldChar w:fldCharType="end"/>
      </w:r>
      <w:bookmarkEnd w:id="36"/>
      <w:r>
        <w:tab/>
        <w:t>Overview of approach to be taken to assessing the benefit of CFTR testing for the different populations</w:t>
      </w:r>
      <w:bookmarkEnd w:id="37"/>
      <w: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4"/>
        <w:gridCol w:w="1255"/>
        <w:gridCol w:w="4090"/>
        <w:gridCol w:w="1696"/>
      </w:tblGrid>
      <w:tr w:rsidR="00FE119A" w:rsidRPr="008C2030" w:rsidTr="008C2030">
        <w:tc>
          <w:tcPr>
            <w:tcW w:w="2376" w:type="dxa"/>
            <w:shd w:val="clear" w:color="auto" w:fill="auto"/>
          </w:tcPr>
          <w:p w:rsidR="00936612" w:rsidRPr="008C2030" w:rsidRDefault="00936612" w:rsidP="008C2030">
            <w:pPr>
              <w:pStyle w:val="Tabletext1"/>
              <w:rPr>
                <w:b/>
              </w:rPr>
            </w:pPr>
            <w:r w:rsidRPr="008C2030">
              <w:rPr>
                <w:b/>
              </w:rPr>
              <w:t xml:space="preserve">Population requested to be </w:t>
            </w:r>
            <w:r w:rsidR="00BA5812" w:rsidRPr="008C2030">
              <w:rPr>
                <w:b/>
              </w:rPr>
              <w:t>assessed</w:t>
            </w:r>
            <w:r w:rsidRPr="008C2030">
              <w:rPr>
                <w:b/>
              </w:rPr>
              <w:t xml:space="preserve"> in application</w:t>
            </w:r>
          </w:p>
        </w:tc>
        <w:tc>
          <w:tcPr>
            <w:tcW w:w="1276" w:type="dxa"/>
            <w:shd w:val="clear" w:color="auto" w:fill="auto"/>
          </w:tcPr>
          <w:p w:rsidR="00936612" w:rsidRPr="008C2030" w:rsidRDefault="00936612" w:rsidP="008C2030">
            <w:pPr>
              <w:pStyle w:val="Tabletext1"/>
              <w:rPr>
                <w:b/>
              </w:rPr>
            </w:pPr>
            <w:r w:rsidRPr="008C2030">
              <w:rPr>
                <w:b/>
              </w:rPr>
              <w:t xml:space="preserve">Clinical pathway </w:t>
            </w:r>
          </w:p>
        </w:tc>
        <w:tc>
          <w:tcPr>
            <w:tcW w:w="4536" w:type="dxa"/>
            <w:tcBorders>
              <w:right w:val="single" w:sz="4" w:space="0" w:color="auto"/>
            </w:tcBorders>
            <w:shd w:val="clear" w:color="auto" w:fill="auto"/>
          </w:tcPr>
          <w:p w:rsidR="00936612" w:rsidRPr="008C2030" w:rsidRDefault="00936612" w:rsidP="008C2030">
            <w:pPr>
              <w:pStyle w:val="Tabletext1"/>
              <w:rPr>
                <w:b/>
              </w:rPr>
            </w:pPr>
            <w:r w:rsidRPr="008C2030">
              <w:rPr>
                <w:b/>
              </w:rPr>
              <w:t xml:space="preserve">How this </w:t>
            </w:r>
            <w:r w:rsidR="00DA07CE" w:rsidRPr="008C2030">
              <w:rPr>
                <w:b/>
              </w:rPr>
              <w:t xml:space="preserve">has been or will be </w:t>
            </w:r>
            <w:r w:rsidRPr="008C2030">
              <w:rPr>
                <w:b/>
              </w:rPr>
              <w:t>a</w:t>
            </w:r>
            <w:r w:rsidR="00DA07CE" w:rsidRPr="008C2030">
              <w:rPr>
                <w:b/>
              </w:rPr>
              <w:t>ssessed</w:t>
            </w:r>
          </w:p>
        </w:tc>
        <w:tc>
          <w:tcPr>
            <w:tcW w:w="1777" w:type="dxa"/>
            <w:tcBorders>
              <w:left w:val="single" w:sz="4" w:space="0" w:color="auto"/>
            </w:tcBorders>
            <w:shd w:val="clear" w:color="auto" w:fill="auto"/>
          </w:tcPr>
          <w:p w:rsidR="00AE6A94" w:rsidRPr="008C2030" w:rsidRDefault="00936612" w:rsidP="00936612">
            <w:pPr>
              <w:pStyle w:val="Tabletext1"/>
              <w:rPr>
                <w:b/>
              </w:rPr>
            </w:pPr>
            <w:r w:rsidRPr="008C2030">
              <w:rPr>
                <w:b/>
              </w:rPr>
              <w:t>Summary of approach</w:t>
            </w:r>
            <w:r w:rsidR="00AE6A94" w:rsidRPr="008C2030">
              <w:rPr>
                <w:b/>
              </w:rPr>
              <w:t xml:space="preserve"> </w:t>
            </w:r>
          </w:p>
          <w:p w:rsidR="00936612" w:rsidRPr="008C2030" w:rsidRDefault="00AE6A94" w:rsidP="00936612">
            <w:pPr>
              <w:pStyle w:val="Tabletext1"/>
              <w:rPr>
                <w:b/>
              </w:rPr>
            </w:pPr>
            <w:r w:rsidRPr="008C2030">
              <w:rPr>
                <w:b/>
              </w:rPr>
              <w:t>(PICO box)</w:t>
            </w:r>
          </w:p>
        </w:tc>
      </w:tr>
      <w:tr w:rsidR="00FE119A" w:rsidRPr="008C2030" w:rsidTr="008C2030">
        <w:tc>
          <w:tcPr>
            <w:tcW w:w="2376" w:type="dxa"/>
            <w:shd w:val="clear" w:color="auto" w:fill="auto"/>
          </w:tcPr>
          <w:p w:rsidR="00936612" w:rsidRDefault="002D0643" w:rsidP="008C2030">
            <w:pPr>
              <w:pStyle w:val="Tabletext1"/>
            </w:pPr>
            <w:r w:rsidRPr="008C2030">
              <w:rPr>
                <w:iCs/>
              </w:rPr>
              <w:t xml:space="preserve">1. </w:t>
            </w:r>
            <w:r w:rsidR="00936612" w:rsidRPr="008C2030">
              <w:rPr>
                <w:iCs/>
              </w:rPr>
              <w:t>Newborns found to have one CFTR mutation on newborn screening and had positive sweat test</w:t>
            </w:r>
          </w:p>
        </w:tc>
        <w:tc>
          <w:tcPr>
            <w:tcW w:w="1276" w:type="dxa"/>
            <w:shd w:val="clear" w:color="auto" w:fill="auto"/>
          </w:tcPr>
          <w:p w:rsidR="00936612" w:rsidRDefault="00462E0F" w:rsidP="008C2030">
            <w:pPr>
              <w:pStyle w:val="Tabletext1"/>
            </w:pPr>
            <w:r>
              <w:t>-</w:t>
            </w:r>
          </w:p>
        </w:tc>
        <w:tc>
          <w:tcPr>
            <w:tcW w:w="4536" w:type="dxa"/>
            <w:tcBorders>
              <w:right w:val="single" w:sz="4" w:space="0" w:color="auto"/>
            </w:tcBorders>
            <w:shd w:val="clear" w:color="auto" w:fill="auto"/>
          </w:tcPr>
          <w:p w:rsidR="00936612" w:rsidRDefault="00936612" w:rsidP="00060208">
            <w:pPr>
              <w:pStyle w:val="Tabletext1"/>
            </w:pPr>
            <w:r>
              <w:t>PASC suggested that all neonates currently identified as having one CFTR mutation from newborn screening, would be further investigated</w:t>
            </w:r>
            <w:r w:rsidR="00042DE5">
              <w:t xml:space="preserve"> (receive additional genetic tests)</w:t>
            </w:r>
            <w:r>
              <w:t xml:space="preserve"> within the public health system, funded by the States and Territories. As this testing is already considered standard practice, and parents would currently not be funding th</w:t>
            </w:r>
            <w:r w:rsidR="00042DE5">
              <w:t>e testing</w:t>
            </w:r>
            <w:r>
              <w:t xml:space="preserve"> themselves, it was considered that this indication would not need to be examined. </w:t>
            </w:r>
          </w:p>
          <w:p w:rsidR="00936612" w:rsidRDefault="00936612" w:rsidP="00042DE5">
            <w:pPr>
              <w:pStyle w:val="Tabletext1"/>
            </w:pPr>
            <w:r>
              <w:t xml:space="preserve">A discussion will be provided on CFTR testing within this population, but a systematic review will not performed. </w:t>
            </w:r>
          </w:p>
        </w:tc>
        <w:tc>
          <w:tcPr>
            <w:tcW w:w="1777" w:type="dxa"/>
            <w:tcBorders>
              <w:left w:val="single" w:sz="4" w:space="0" w:color="auto"/>
            </w:tcBorders>
            <w:shd w:val="clear" w:color="auto" w:fill="auto"/>
          </w:tcPr>
          <w:p w:rsidR="00936612" w:rsidRDefault="00936612" w:rsidP="00060208">
            <w:pPr>
              <w:pStyle w:val="Tabletext1"/>
            </w:pPr>
            <w:r>
              <w:t xml:space="preserve">Discussion </w:t>
            </w:r>
          </w:p>
        </w:tc>
      </w:tr>
      <w:tr w:rsidR="00FE119A" w:rsidRPr="008C2030" w:rsidTr="008C2030">
        <w:tc>
          <w:tcPr>
            <w:tcW w:w="2376" w:type="dxa"/>
            <w:shd w:val="clear" w:color="auto" w:fill="auto"/>
          </w:tcPr>
          <w:p w:rsidR="00936612" w:rsidRDefault="002D0643" w:rsidP="008C2030">
            <w:pPr>
              <w:pStyle w:val="Tabletext1"/>
            </w:pPr>
            <w:r>
              <w:t xml:space="preserve">2. </w:t>
            </w:r>
            <w:r w:rsidR="00936612">
              <w:t>Patients with symptoms of classic cystic fibrosis</w:t>
            </w:r>
          </w:p>
        </w:tc>
        <w:tc>
          <w:tcPr>
            <w:tcW w:w="1276" w:type="dxa"/>
            <w:shd w:val="clear" w:color="auto" w:fill="auto"/>
          </w:tcPr>
          <w:p w:rsidR="00936612" w:rsidRDefault="00936612" w:rsidP="00042DE5">
            <w:pPr>
              <w:pStyle w:val="Tabletext1"/>
            </w:pPr>
            <w:r>
              <w:fldChar w:fldCharType="begin"/>
            </w:r>
            <w:r>
              <w:instrText xml:space="preserve"> REF _Ref401915431 \h </w:instrText>
            </w:r>
            <w:r>
              <w:fldChar w:fldCharType="separate"/>
            </w:r>
            <w:r w:rsidR="009713C7">
              <w:br w:type="page"/>
              <w:t xml:space="preserve">Figure </w:t>
            </w:r>
            <w:r w:rsidR="009713C7">
              <w:rPr>
                <w:noProof/>
              </w:rPr>
              <w:t>1</w:t>
            </w:r>
            <w:r>
              <w:fldChar w:fldCharType="end"/>
            </w:r>
            <w:r>
              <w:t xml:space="preserve"> and</w:t>
            </w:r>
            <w:r w:rsidR="00042DE5">
              <w:t>,</w:t>
            </w:r>
            <w:r>
              <w:t xml:space="preserve"> if using the information for reproductive planning, </w:t>
            </w:r>
            <w:r>
              <w:fldChar w:fldCharType="begin"/>
            </w:r>
            <w:r>
              <w:instrText xml:space="preserve"> REF _Ref401915482 \h </w:instrText>
            </w:r>
            <w:r>
              <w:fldChar w:fldCharType="separate"/>
            </w:r>
            <w:r w:rsidR="009713C7">
              <w:t xml:space="preserve">Figure </w:t>
            </w:r>
            <w:r w:rsidR="009713C7">
              <w:rPr>
                <w:noProof/>
              </w:rPr>
              <w:t>3</w:t>
            </w:r>
            <w:r>
              <w:fldChar w:fldCharType="end"/>
            </w:r>
          </w:p>
        </w:tc>
        <w:tc>
          <w:tcPr>
            <w:tcW w:w="4536" w:type="dxa"/>
            <w:tcBorders>
              <w:right w:val="single" w:sz="4" w:space="0" w:color="auto"/>
            </w:tcBorders>
            <w:shd w:val="clear" w:color="auto" w:fill="auto"/>
          </w:tcPr>
          <w:p w:rsidR="00936612" w:rsidRDefault="00936612" w:rsidP="00060208">
            <w:pPr>
              <w:pStyle w:val="Tabletext1"/>
            </w:pPr>
            <w:r>
              <w:t xml:space="preserve">Within this population, information on CFTR mutations may assist: (1) in determining eligibility for </w:t>
            </w:r>
            <w:proofErr w:type="spellStart"/>
            <w:r>
              <w:t>ivacaftor</w:t>
            </w:r>
            <w:proofErr w:type="spellEnd"/>
            <w:r>
              <w:t xml:space="preserve">, or (2) for reproductive planning. </w:t>
            </w:r>
          </w:p>
          <w:p w:rsidR="00936612" w:rsidRDefault="00936612" w:rsidP="00060208">
            <w:pPr>
              <w:pStyle w:val="Tabletext1"/>
            </w:pPr>
            <w:r>
              <w:t xml:space="preserve">The health benefit of testing for (1) above has already been examined in the submission to the PBAC for </w:t>
            </w:r>
            <w:proofErr w:type="spellStart"/>
            <w:r>
              <w:t>ivacaftor</w:t>
            </w:r>
            <w:proofErr w:type="spellEnd"/>
            <w:r>
              <w:t xml:space="preserve">. Therefore, only the accuracy </w:t>
            </w:r>
            <w:r w:rsidR="00042DE5">
              <w:t xml:space="preserve">of CFTR </w:t>
            </w:r>
            <w:r>
              <w:t xml:space="preserve">testing for this indication will </w:t>
            </w:r>
            <w:r w:rsidR="00042DE5">
              <w:t xml:space="preserve">need to </w:t>
            </w:r>
            <w:r>
              <w:t>be examined</w:t>
            </w:r>
            <w:r w:rsidR="00042DE5">
              <w:t xml:space="preserve"> in the MSAC assessment</w:t>
            </w:r>
            <w:r>
              <w:t xml:space="preserve">. </w:t>
            </w:r>
          </w:p>
          <w:p w:rsidR="00936612" w:rsidRDefault="00936612" w:rsidP="00042DE5">
            <w:pPr>
              <w:pStyle w:val="Tabletext1"/>
            </w:pPr>
            <w:r>
              <w:t xml:space="preserve">The benefit of testing </w:t>
            </w:r>
            <w:r w:rsidR="00042DE5">
              <w:t xml:space="preserve">this population </w:t>
            </w:r>
            <w:r>
              <w:t>for reproductive planning will be examined in the contracted assessment of Pre-implantation genetic diagnosis (MSAC 1165)</w:t>
            </w:r>
            <w:r w:rsidR="00042DE5">
              <w:t>.</w:t>
            </w:r>
            <w:r>
              <w:t xml:space="preserve"> PASC </w:t>
            </w:r>
            <w:r w:rsidR="003736A0">
              <w:t>agreed</w:t>
            </w:r>
            <w:r w:rsidR="00042DE5">
              <w:t xml:space="preserve"> that</w:t>
            </w:r>
            <w:r>
              <w:t xml:space="preserve"> it need not be </w:t>
            </w:r>
            <w:r w:rsidR="003736A0">
              <w:t>re-</w:t>
            </w:r>
            <w:r>
              <w:t>examined specifically for CFTR. Therefore, only the accuracy of</w:t>
            </w:r>
            <w:r w:rsidR="00042DE5">
              <w:t xml:space="preserve"> CFTR</w:t>
            </w:r>
            <w:r>
              <w:t xml:space="preserve"> testing for this indication will be </w:t>
            </w:r>
            <w:r w:rsidR="003736A0">
              <w:t>assessed</w:t>
            </w:r>
            <w:r>
              <w:t xml:space="preserve">. </w:t>
            </w:r>
          </w:p>
          <w:p w:rsidR="00042DE5" w:rsidRDefault="00042DE5" w:rsidP="00042DE5">
            <w:pPr>
              <w:pStyle w:val="Tabletext1"/>
            </w:pPr>
            <w:r>
              <w:t>The financial implications associated with the genetic testing of patients with symptoms of classic cystic fibrosis will be evaluated.</w:t>
            </w:r>
          </w:p>
        </w:tc>
        <w:tc>
          <w:tcPr>
            <w:tcW w:w="1777" w:type="dxa"/>
            <w:tcBorders>
              <w:left w:val="single" w:sz="4" w:space="0" w:color="auto"/>
            </w:tcBorders>
            <w:shd w:val="clear" w:color="auto" w:fill="auto"/>
          </w:tcPr>
          <w:p w:rsidR="00936612" w:rsidRDefault="00936612" w:rsidP="00060208">
            <w:pPr>
              <w:pStyle w:val="Tabletext1"/>
            </w:pPr>
            <w:r>
              <w:t>Accuracy</w:t>
            </w:r>
            <w:r w:rsidR="00AB63EC">
              <w:t xml:space="preserve"> (</w:t>
            </w:r>
            <w:r w:rsidR="00AB63EC">
              <w:fldChar w:fldCharType="begin"/>
            </w:r>
            <w:r w:rsidR="00AB63EC">
              <w:instrText xml:space="preserve"> REF _Ref401918684 \h </w:instrText>
            </w:r>
            <w:r w:rsidR="00AB63EC">
              <w:fldChar w:fldCharType="separate"/>
            </w:r>
            <w:r w:rsidR="009713C7">
              <w:t xml:space="preserve">Table </w:t>
            </w:r>
            <w:r w:rsidR="009713C7">
              <w:rPr>
                <w:noProof/>
              </w:rPr>
              <w:t>3</w:t>
            </w:r>
            <w:r w:rsidR="00AB63EC">
              <w:fldChar w:fldCharType="end"/>
            </w:r>
            <w:r w:rsidR="00AB63EC">
              <w:t>)</w:t>
            </w:r>
          </w:p>
          <w:p w:rsidR="008007A0" w:rsidRDefault="008007A0" w:rsidP="008007A0">
            <w:pPr>
              <w:pStyle w:val="Tabletext1"/>
            </w:pPr>
            <w:r>
              <w:t>Financial impact</w:t>
            </w:r>
          </w:p>
        </w:tc>
      </w:tr>
      <w:tr w:rsidR="00FE119A" w:rsidRPr="008C2030" w:rsidTr="008C2030">
        <w:tc>
          <w:tcPr>
            <w:tcW w:w="2376" w:type="dxa"/>
            <w:shd w:val="clear" w:color="auto" w:fill="auto"/>
          </w:tcPr>
          <w:p w:rsidR="00936612" w:rsidRDefault="002D0643" w:rsidP="008C2030">
            <w:pPr>
              <w:pStyle w:val="Tabletext1"/>
            </w:pPr>
            <w:r>
              <w:t xml:space="preserve">3. </w:t>
            </w:r>
            <w:r w:rsidR="00936612">
              <w:t>Patients with chronic symptoms of non-classic cystic fibrosis</w:t>
            </w:r>
          </w:p>
        </w:tc>
        <w:tc>
          <w:tcPr>
            <w:tcW w:w="1276" w:type="dxa"/>
            <w:shd w:val="clear" w:color="auto" w:fill="auto"/>
          </w:tcPr>
          <w:p w:rsidR="00936612" w:rsidRDefault="00936612" w:rsidP="008C2030">
            <w:pPr>
              <w:pStyle w:val="Tabletext1"/>
            </w:pPr>
            <w:r>
              <w:fldChar w:fldCharType="begin"/>
            </w:r>
            <w:r>
              <w:instrText xml:space="preserve"> REF _Ref401915431 \h </w:instrText>
            </w:r>
            <w:r>
              <w:fldChar w:fldCharType="separate"/>
            </w:r>
            <w:r w:rsidR="009713C7">
              <w:br w:type="page"/>
              <w:t xml:space="preserve">Figure </w:t>
            </w:r>
            <w:r w:rsidR="009713C7">
              <w:rPr>
                <w:noProof/>
              </w:rPr>
              <w:t>1</w:t>
            </w:r>
            <w:r>
              <w:fldChar w:fldCharType="end"/>
            </w:r>
          </w:p>
        </w:tc>
        <w:tc>
          <w:tcPr>
            <w:tcW w:w="4536" w:type="dxa"/>
            <w:tcBorders>
              <w:right w:val="single" w:sz="4" w:space="0" w:color="auto"/>
            </w:tcBorders>
            <w:shd w:val="clear" w:color="auto" w:fill="auto"/>
          </w:tcPr>
          <w:p w:rsidR="00936612" w:rsidRDefault="002D0643" w:rsidP="008C2030">
            <w:pPr>
              <w:pStyle w:val="Tabletext1"/>
            </w:pPr>
            <w:r>
              <w:t xml:space="preserve">As </w:t>
            </w:r>
            <w:r w:rsidR="00936612">
              <w:t xml:space="preserve">per </w:t>
            </w:r>
            <w:r>
              <w:t>population 2 above.</w:t>
            </w:r>
          </w:p>
        </w:tc>
        <w:tc>
          <w:tcPr>
            <w:tcW w:w="1777" w:type="dxa"/>
            <w:tcBorders>
              <w:left w:val="single" w:sz="4" w:space="0" w:color="auto"/>
            </w:tcBorders>
            <w:shd w:val="clear" w:color="auto" w:fill="auto"/>
          </w:tcPr>
          <w:p w:rsidR="00936612" w:rsidRDefault="00936612" w:rsidP="00936612">
            <w:pPr>
              <w:pStyle w:val="Tabletext1"/>
            </w:pPr>
            <w:r>
              <w:t>Accuracy</w:t>
            </w:r>
            <w:r w:rsidR="00AB63EC">
              <w:t xml:space="preserve"> (</w:t>
            </w:r>
            <w:r w:rsidR="00AB63EC">
              <w:fldChar w:fldCharType="begin"/>
            </w:r>
            <w:r w:rsidR="00AB63EC">
              <w:instrText xml:space="preserve"> REF _Ref401918684 \h </w:instrText>
            </w:r>
            <w:r w:rsidR="00AB63EC">
              <w:fldChar w:fldCharType="separate"/>
            </w:r>
            <w:r w:rsidR="009713C7">
              <w:t xml:space="preserve">Table </w:t>
            </w:r>
            <w:r w:rsidR="009713C7">
              <w:rPr>
                <w:noProof/>
              </w:rPr>
              <w:t>3</w:t>
            </w:r>
            <w:r w:rsidR="00AB63EC">
              <w:fldChar w:fldCharType="end"/>
            </w:r>
            <w:r w:rsidR="00AB63EC">
              <w:t>)</w:t>
            </w:r>
          </w:p>
          <w:p w:rsidR="008007A0" w:rsidRDefault="008007A0" w:rsidP="008007A0">
            <w:pPr>
              <w:pStyle w:val="Tabletext1"/>
            </w:pPr>
            <w:r>
              <w:t>Financial impact</w:t>
            </w:r>
          </w:p>
        </w:tc>
      </w:tr>
      <w:tr w:rsidR="00FE119A" w:rsidRPr="008C2030" w:rsidTr="008C2030">
        <w:tc>
          <w:tcPr>
            <w:tcW w:w="2376" w:type="dxa"/>
            <w:shd w:val="clear" w:color="auto" w:fill="auto"/>
          </w:tcPr>
          <w:p w:rsidR="00936612" w:rsidRDefault="002D0643" w:rsidP="008C2030">
            <w:pPr>
              <w:pStyle w:val="Tabletext1"/>
            </w:pPr>
            <w:r>
              <w:t xml:space="preserve">4. </w:t>
            </w:r>
            <w:r w:rsidR="00936612">
              <w:t>Men with congenital absence of the vas deferens</w:t>
            </w:r>
          </w:p>
        </w:tc>
        <w:tc>
          <w:tcPr>
            <w:tcW w:w="1276" w:type="dxa"/>
            <w:shd w:val="clear" w:color="auto" w:fill="auto"/>
          </w:tcPr>
          <w:p w:rsidR="00936612" w:rsidRDefault="002D0643" w:rsidP="00042DE5">
            <w:pPr>
              <w:pStyle w:val="Tabletext1"/>
            </w:pPr>
            <w:r>
              <w:fldChar w:fldCharType="begin"/>
            </w:r>
            <w:r>
              <w:instrText xml:space="preserve"> REF _Ref401915431 \h </w:instrText>
            </w:r>
            <w:r>
              <w:fldChar w:fldCharType="separate"/>
            </w:r>
            <w:r w:rsidR="009713C7">
              <w:br w:type="page"/>
              <w:t xml:space="preserve">Figure </w:t>
            </w:r>
            <w:r w:rsidR="009713C7">
              <w:rPr>
                <w:noProof/>
              </w:rPr>
              <w:t>1</w:t>
            </w:r>
            <w:r>
              <w:fldChar w:fldCharType="end"/>
            </w:r>
            <w:r>
              <w:t xml:space="preserve"> and </w:t>
            </w:r>
            <w:r>
              <w:fldChar w:fldCharType="begin"/>
            </w:r>
            <w:r>
              <w:instrText xml:space="preserve"> REF _Ref401915482 \h </w:instrText>
            </w:r>
            <w:r>
              <w:fldChar w:fldCharType="separate"/>
            </w:r>
            <w:r w:rsidR="009713C7">
              <w:t xml:space="preserve">Figure </w:t>
            </w:r>
            <w:r w:rsidR="009713C7">
              <w:rPr>
                <w:noProof/>
              </w:rPr>
              <w:t>3</w:t>
            </w:r>
            <w:r>
              <w:fldChar w:fldCharType="end"/>
            </w:r>
          </w:p>
        </w:tc>
        <w:tc>
          <w:tcPr>
            <w:tcW w:w="4536" w:type="dxa"/>
            <w:tcBorders>
              <w:right w:val="single" w:sz="4" w:space="0" w:color="auto"/>
            </w:tcBorders>
            <w:shd w:val="clear" w:color="auto" w:fill="auto"/>
          </w:tcPr>
          <w:p w:rsidR="00936612" w:rsidRDefault="008C209D" w:rsidP="003736A0">
            <w:pPr>
              <w:pStyle w:val="Tabletext1"/>
            </w:pPr>
            <w:r>
              <w:t xml:space="preserve">Considered to have symptoms of non-classic CF. </w:t>
            </w:r>
            <w:r w:rsidR="00936612">
              <w:t xml:space="preserve">The key benefit of testing within this population would be </w:t>
            </w:r>
            <w:r w:rsidR="00042DE5">
              <w:t>to inform</w:t>
            </w:r>
            <w:r w:rsidR="00936612">
              <w:t xml:space="preserve"> reproductive planning. </w:t>
            </w:r>
          </w:p>
          <w:p w:rsidR="003736A0" w:rsidRDefault="003736A0" w:rsidP="00042DE5">
            <w:pPr>
              <w:pStyle w:val="Tabletext1"/>
            </w:pPr>
            <w:r>
              <w:t xml:space="preserve">The benefit of testing for </w:t>
            </w:r>
            <w:r w:rsidR="00042DE5">
              <w:t>this purpose</w:t>
            </w:r>
            <w:r>
              <w:t xml:space="preserve"> will be examined in the contracted assessment of Pre-implantation genetic diagnosis (MSAC 1165)</w:t>
            </w:r>
            <w:r w:rsidR="00042DE5">
              <w:t xml:space="preserve">. </w:t>
            </w:r>
            <w:r>
              <w:t>PASC agreed</w:t>
            </w:r>
            <w:r w:rsidR="00042DE5">
              <w:t xml:space="preserve"> that this</w:t>
            </w:r>
            <w:r>
              <w:t xml:space="preserve"> need not be re-examined specifically for CFTR. Therefore, only the accuracy of testing for this indication will be assessed</w:t>
            </w:r>
            <w:r w:rsidR="00042DE5">
              <w:t xml:space="preserve"> and the financial implications of providing this testing will be estimated</w:t>
            </w:r>
            <w:r>
              <w:t>.</w:t>
            </w:r>
          </w:p>
        </w:tc>
        <w:tc>
          <w:tcPr>
            <w:tcW w:w="1777" w:type="dxa"/>
            <w:tcBorders>
              <w:left w:val="single" w:sz="4" w:space="0" w:color="auto"/>
            </w:tcBorders>
            <w:shd w:val="clear" w:color="auto" w:fill="auto"/>
          </w:tcPr>
          <w:p w:rsidR="00936612" w:rsidRDefault="008007A0" w:rsidP="00060208">
            <w:pPr>
              <w:pStyle w:val="Tabletext1"/>
            </w:pPr>
            <w:r>
              <w:t>Accuracy</w:t>
            </w:r>
            <w:r w:rsidR="00AB63EC">
              <w:t xml:space="preserve"> (</w:t>
            </w:r>
            <w:r w:rsidR="00AB63EC">
              <w:fldChar w:fldCharType="begin"/>
            </w:r>
            <w:r w:rsidR="00AB63EC">
              <w:instrText xml:space="preserve"> REF _Ref401918684 \h </w:instrText>
            </w:r>
            <w:r w:rsidR="00AB63EC">
              <w:fldChar w:fldCharType="separate"/>
            </w:r>
            <w:r w:rsidR="009713C7">
              <w:t xml:space="preserve">Table </w:t>
            </w:r>
            <w:r w:rsidR="009713C7">
              <w:rPr>
                <w:noProof/>
              </w:rPr>
              <w:t>3</w:t>
            </w:r>
            <w:r w:rsidR="00AB63EC">
              <w:fldChar w:fldCharType="end"/>
            </w:r>
            <w:r w:rsidR="00AB63EC">
              <w:t>)</w:t>
            </w:r>
          </w:p>
          <w:p w:rsidR="008007A0" w:rsidRDefault="008007A0" w:rsidP="00060208">
            <w:pPr>
              <w:pStyle w:val="Tabletext1"/>
            </w:pPr>
            <w:r>
              <w:t>Financial impact</w:t>
            </w:r>
          </w:p>
        </w:tc>
      </w:tr>
      <w:tr w:rsidR="00FE119A" w:rsidRPr="008C2030" w:rsidTr="008C2030">
        <w:tc>
          <w:tcPr>
            <w:tcW w:w="2376" w:type="dxa"/>
            <w:shd w:val="clear" w:color="auto" w:fill="auto"/>
          </w:tcPr>
          <w:p w:rsidR="00936612" w:rsidRDefault="002D0643" w:rsidP="008C2030">
            <w:pPr>
              <w:pStyle w:val="Tabletext1"/>
            </w:pPr>
            <w:r>
              <w:t xml:space="preserve">5. </w:t>
            </w:r>
            <w:r w:rsidR="00936612">
              <w:t xml:space="preserve">Prenatal diagnosis of couples who have a previous child with CF or </w:t>
            </w:r>
            <w:r w:rsidR="00936612">
              <w:lastRenderedPageBreak/>
              <w:t>CFTR-related disorder, or who are found to be carriers of a CFTR mutation</w:t>
            </w:r>
          </w:p>
        </w:tc>
        <w:tc>
          <w:tcPr>
            <w:tcW w:w="1276" w:type="dxa"/>
            <w:shd w:val="clear" w:color="auto" w:fill="auto"/>
          </w:tcPr>
          <w:p w:rsidR="00936612" w:rsidRDefault="00DA07CE" w:rsidP="008C2030">
            <w:pPr>
              <w:pStyle w:val="Tabletext1"/>
            </w:pPr>
            <w:r>
              <w:lastRenderedPageBreak/>
              <w:t>Figure 2</w:t>
            </w:r>
          </w:p>
        </w:tc>
        <w:tc>
          <w:tcPr>
            <w:tcW w:w="4536" w:type="dxa"/>
            <w:tcBorders>
              <w:right w:val="single" w:sz="4" w:space="0" w:color="auto"/>
            </w:tcBorders>
            <w:shd w:val="clear" w:color="auto" w:fill="auto"/>
          </w:tcPr>
          <w:p w:rsidR="00936612" w:rsidRDefault="00DA07CE" w:rsidP="00060208">
            <w:pPr>
              <w:pStyle w:val="Tabletext1"/>
            </w:pPr>
            <w:r>
              <w:t xml:space="preserve">This population has not been assessed elsewhere. Therefore, a systematic review will be performed assessing the safety and effectiveness of prenatal </w:t>
            </w:r>
            <w:r>
              <w:lastRenderedPageBreak/>
              <w:t xml:space="preserve">testing of couples, and, if they are found to be carriers, </w:t>
            </w:r>
            <w:r w:rsidR="007A5D59">
              <w:t xml:space="preserve">genetic </w:t>
            </w:r>
            <w:r>
              <w:t xml:space="preserve">testing </w:t>
            </w:r>
            <w:r w:rsidR="007A5D59">
              <w:t>of</w:t>
            </w:r>
            <w:r>
              <w:t xml:space="preserve"> the </w:t>
            </w:r>
            <w:proofErr w:type="spellStart"/>
            <w:r>
              <w:t>fetus</w:t>
            </w:r>
            <w:proofErr w:type="spellEnd"/>
            <w:r>
              <w:t xml:space="preserve">, and possible termination of pregnancy. </w:t>
            </w:r>
          </w:p>
          <w:p w:rsidR="00DA07CE" w:rsidRDefault="00DA07CE" w:rsidP="00060208">
            <w:pPr>
              <w:pStyle w:val="Tabletext1"/>
            </w:pPr>
            <w:r>
              <w:t>A discussion will be provided on the psychological impact of termination of pregnancy, and the psychological impact of caring for a child with CF.</w:t>
            </w:r>
          </w:p>
          <w:p w:rsidR="00DA07CE" w:rsidRDefault="00DA07CE" w:rsidP="008C2030">
            <w:pPr>
              <w:pStyle w:val="Tabletext1"/>
            </w:pPr>
            <w:r>
              <w:t xml:space="preserve">Cost-effectiveness will likely be determined by </w:t>
            </w:r>
            <w:r w:rsidR="002D0643">
              <w:t xml:space="preserve">cost per </w:t>
            </w:r>
            <w:r>
              <w:t xml:space="preserve">case avoided, </w:t>
            </w:r>
            <w:r w:rsidR="002D0643">
              <w:t>with a discussion on the lifetime cost of treating a person with CF.</w:t>
            </w:r>
          </w:p>
        </w:tc>
        <w:tc>
          <w:tcPr>
            <w:tcW w:w="1777" w:type="dxa"/>
            <w:tcBorders>
              <w:left w:val="single" w:sz="4" w:space="0" w:color="auto"/>
            </w:tcBorders>
            <w:shd w:val="clear" w:color="auto" w:fill="auto"/>
          </w:tcPr>
          <w:p w:rsidR="00AE6A94" w:rsidRDefault="008007A0" w:rsidP="00060208">
            <w:pPr>
              <w:pStyle w:val="Tabletext1"/>
            </w:pPr>
            <w:r>
              <w:lastRenderedPageBreak/>
              <w:t xml:space="preserve">Safety, effectiveness </w:t>
            </w:r>
            <w:r w:rsidR="00AE6A94">
              <w:t xml:space="preserve">and cost-effectiveness </w:t>
            </w:r>
            <w:r w:rsidR="00AE6A94">
              <w:lastRenderedPageBreak/>
              <w:t>(</w:t>
            </w:r>
            <w:r w:rsidR="00AE6A94">
              <w:fldChar w:fldCharType="begin"/>
            </w:r>
            <w:r w:rsidR="00AE6A94">
              <w:instrText xml:space="preserve"> REF _Ref401919676 \h </w:instrText>
            </w:r>
            <w:r w:rsidR="00AE6A94">
              <w:fldChar w:fldCharType="separate"/>
            </w:r>
            <w:r w:rsidR="009713C7">
              <w:t xml:space="preserve">Table </w:t>
            </w:r>
            <w:r w:rsidR="009713C7">
              <w:rPr>
                <w:noProof/>
              </w:rPr>
              <w:t>4</w:t>
            </w:r>
            <w:r w:rsidR="00AE6A94">
              <w:fldChar w:fldCharType="end"/>
            </w:r>
            <w:r w:rsidR="00AE6A94">
              <w:t xml:space="preserve"> and </w:t>
            </w:r>
            <w:r w:rsidR="00AE6A94">
              <w:fldChar w:fldCharType="begin"/>
            </w:r>
            <w:r w:rsidR="00AE6A94">
              <w:instrText xml:space="preserve"> REF _Ref401919679 \h </w:instrText>
            </w:r>
            <w:r w:rsidR="00AE6A94">
              <w:fldChar w:fldCharType="separate"/>
            </w:r>
            <w:r w:rsidR="009713C7">
              <w:t xml:space="preserve">Table </w:t>
            </w:r>
            <w:r w:rsidR="009713C7">
              <w:rPr>
                <w:noProof/>
              </w:rPr>
              <w:t>5</w:t>
            </w:r>
            <w:r w:rsidR="00AE6A94">
              <w:fldChar w:fldCharType="end"/>
            </w:r>
            <w:r w:rsidR="00AE6A94">
              <w:t>)</w:t>
            </w:r>
          </w:p>
          <w:p w:rsidR="00AE6A94" w:rsidRDefault="00AE6A94" w:rsidP="00060208">
            <w:pPr>
              <w:pStyle w:val="Tabletext1"/>
            </w:pPr>
            <w:r>
              <w:t xml:space="preserve">Linked evidence analysis: </w:t>
            </w:r>
          </w:p>
          <w:p w:rsidR="00AE6A94" w:rsidRDefault="00AE6A94" w:rsidP="00060208">
            <w:pPr>
              <w:pStyle w:val="Tabletext1"/>
            </w:pPr>
            <w:r>
              <w:t>Accuracy (</w:t>
            </w:r>
            <w:r>
              <w:fldChar w:fldCharType="begin"/>
            </w:r>
            <w:r>
              <w:instrText xml:space="preserve"> REF _Ref401919759 \h </w:instrText>
            </w:r>
            <w:r>
              <w:fldChar w:fldCharType="separate"/>
            </w:r>
            <w:r w:rsidR="009713C7">
              <w:t xml:space="preserve">Table </w:t>
            </w:r>
            <w:r w:rsidR="009713C7">
              <w:rPr>
                <w:noProof/>
              </w:rPr>
              <w:t>6</w:t>
            </w:r>
            <w:r>
              <w:fldChar w:fldCharType="end"/>
            </w:r>
            <w:r>
              <w:t xml:space="preserve"> and </w:t>
            </w:r>
            <w:r>
              <w:fldChar w:fldCharType="begin"/>
            </w:r>
            <w:r>
              <w:instrText xml:space="preserve"> REF _Ref401919761 \h </w:instrText>
            </w:r>
            <w:r>
              <w:fldChar w:fldCharType="separate"/>
            </w:r>
            <w:r w:rsidR="009713C7">
              <w:t xml:space="preserve">Table </w:t>
            </w:r>
            <w:r w:rsidR="009713C7">
              <w:rPr>
                <w:noProof/>
              </w:rPr>
              <w:t>7</w:t>
            </w:r>
            <w:r>
              <w:fldChar w:fldCharType="end"/>
            </w:r>
            <w:r>
              <w:t>)</w:t>
            </w:r>
          </w:p>
          <w:p w:rsidR="00AE6A94" w:rsidRDefault="00AE6A94" w:rsidP="00060208">
            <w:pPr>
              <w:pStyle w:val="Tabletext1"/>
            </w:pPr>
            <w:r>
              <w:t xml:space="preserve">Change </w:t>
            </w:r>
            <w:r w:rsidR="008007A0">
              <w:t>in management</w:t>
            </w:r>
            <w:r>
              <w:t xml:space="preserve"> (</w:t>
            </w:r>
            <w:r>
              <w:fldChar w:fldCharType="begin"/>
            </w:r>
            <w:r>
              <w:instrText xml:space="preserve"> REF _Ref401919805 \h </w:instrText>
            </w:r>
            <w:r>
              <w:fldChar w:fldCharType="separate"/>
            </w:r>
            <w:r w:rsidR="009713C7">
              <w:t xml:space="preserve">Table </w:t>
            </w:r>
            <w:r w:rsidR="009713C7">
              <w:rPr>
                <w:noProof/>
              </w:rPr>
              <w:t>8</w:t>
            </w:r>
            <w:r>
              <w:fldChar w:fldCharType="end"/>
            </w:r>
            <w:r>
              <w:t xml:space="preserve"> and </w:t>
            </w:r>
            <w:r>
              <w:fldChar w:fldCharType="begin"/>
            </w:r>
            <w:r>
              <w:instrText xml:space="preserve"> REF _Ref401919807 \h </w:instrText>
            </w:r>
            <w:r>
              <w:fldChar w:fldCharType="separate"/>
            </w:r>
            <w:r w:rsidR="009713C7">
              <w:t xml:space="preserve">Table </w:t>
            </w:r>
            <w:r w:rsidR="009713C7">
              <w:rPr>
                <w:noProof/>
              </w:rPr>
              <w:t>9</w:t>
            </w:r>
            <w:r>
              <w:fldChar w:fldCharType="end"/>
            </w:r>
            <w:r>
              <w:t>)</w:t>
            </w:r>
          </w:p>
          <w:p w:rsidR="00936612" w:rsidRDefault="00AE6A94" w:rsidP="00060208">
            <w:pPr>
              <w:pStyle w:val="Tabletext1"/>
            </w:pPr>
            <w:r>
              <w:t>Impact of change in management (</w:t>
            </w:r>
            <w:r>
              <w:fldChar w:fldCharType="begin"/>
            </w:r>
            <w:r>
              <w:instrText xml:space="preserve"> REF _Ref401919817 \h </w:instrText>
            </w:r>
            <w:r>
              <w:fldChar w:fldCharType="separate"/>
            </w:r>
            <w:r w:rsidR="009713C7">
              <w:t xml:space="preserve">Table </w:t>
            </w:r>
            <w:r w:rsidR="009713C7">
              <w:rPr>
                <w:noProof/>
              </w:rPr>
              <w:t>10</w:t>
            </w:r>
            <w:r>
              <w:fldChar w:fldCharType="end"/>
            </w:r>
            <w:r>
              <w:t>)</w:t>
            </w:r>
          </w:p>
          <w:p w:rsidR="002D0643" w:rsidRDefault="002D0643" w:rsidP="00060208">
            <w:pPr>
              <w:pStyle w:val="Tabletext1"/>
            </w:pPr>
            <w:r>
              <w:t>Financial impact</w:t>
            </w:r>
          </w:p>
        </w:tc>
      </w:tr>
      <w:tr w:rsidR="00FE119A" w:rsidRPr="008C2030" w:rsidTr="008C2030">
        <w:tc>
          <w:tcPr>
            <w:tcW w:w="2376" w:type="dxa"/>
            <w:shd w:val="clear" w:color="auto" w:fill="auto"/>
          </w:tcPr>
          <w:p w:rsidR="00936612" w:rsidRDefault="002D0643" w:rsidP="008C2030">
            <w:pPr>
              <w:pStyle w:val="Tabletext1"/>
            </w:pPr>
            <w:r>
              <w:lastRenderedPageBreak/>
              <w:t xml:space="preserve">6. </w:t>
            </w:r>
            <w:proofErr w:type="spellStart"/>
            <w:r w:rsidR="00936612">
              <w:t>Fetuses</w:t>
            </w:r>
            <w:proofErr w:type="spellEnd"/>
            <w:r w:rsidR="00936612">
              <w:t xml:space="preserve"> with an echogenic gut</w:t>
            </w:r>
          </w:p>
        </w:tc>
        <w:tc>
          <w:tcPr>
            <w:tcW w:w="1276" w:type="dxa"/>
            <w:shd w:val="clear" w:color="auto" w:fill="auto"/>
          </w:tcPr>
          <w:p w:rsidR="00936612" w:rsidRDefault="002D0643" w:rsidP="008C2030">
            <w:pPr>
              <w:pStyle w:val="Tabletext1"/>
            </w:pPr>
            <w:r>
              <w:t>Figure 2</w:t>
            </w:r>
          </w:p>
        </w:tc>
        <w:tc>
          <w:tcPr>
            <w:tcW w:w="4536" w:type="dxa"/>
            <w:tcBorders>
              <w:right w:val="single" w:sz="4" w:space="0" w:color="auto"/>
            </w:tcBorders>
            <w:shd w:val="clear" w:color="auto" w:fill="auto"/>
          </w:tcPr>
          <w:p w:rsidR="00936612" w:rsidRDefault="002D0643" w:rsidP="008C2030">
            <w:pPr>
              <w:pStyle w:val="Tabletext1"/>
            </w:pPr>
            <w:r>
              <w:t>As per population 5 above.</w:t>
            </w:r>
          </w:p>
        </w:tc>
        <w:tc>
          <w:tcPr>
            <w:tcW w:w="1777" w:type="dxa"/>
            <w:tcBorders>
              <w:left w:val="single" w:sz="4" w:space="0" w:color="auto"/>
            </w:tcBorders>
            <w:shd w:val="clear" w:color="auto" w:fill="auto"/>
          </w:tcPr>
          <w:p w:rsidR="00936612" w:rsidRDefault="002D0643" w:rsidP="00060208">
            <w:pPr>
              <w:pStyle w:val="Tabletext1"/>
            </w:pPr>
            <w:r>
              <w:t>As above.</w:t>
            </w:r>
          </w:p>
        </w:tc>
      </w:tr>
      <w:tr w:rsidR="00C2430A" w:rsidTr="008C2030">
        <w:tc>
          <w:tcPr>
            <w:tcW w:w="2376" w:type="dxa"/>
            <w:shd w:val="clear" w:color="auto" w:fill="auto"/>
          </w:tcPr>
          <w:p w:rsidR="00C2430A" w:rsidRPr="008C2030" w:rsidRDefault="00C2430A" w:rsidP="008C2030">
            <w:pPr>
              <w:pStyle w:val="Tabletext1"/>
              <w:rPr>
                <w:b/>
              </w:rPr>
            </w:pPr>
            <w:r w:rsidRPr="008C2030">
              <w:rPr>
                <w:b/>
              </w:rPr>
              <w:t>Additional population accepted by PASC</w:t>
            </w:r>
          </w:p>
        </w:tc>
        <w:tc>
          <w:tcPr>
            <w:tcW w:w="1276" w:type="dxa"/>
            <w:shd w:val="clear" w:color="auto" w:fill="auto"/>
          </w:tcPr>
          <w:p w:rsidR="00C2430A" w:rsidRPr="008C2030" w:rsidRDefault="00C2430A" w:rsidP="008C2030">
            <w:pPr>
              <w:pStyle w:val="Tabletext1"/>
              <w:rPr>
                <w:b/>
              </w:rPr>
            </w:pPr>
            <w:r w:rsidRPr="008C2030">
              <w:rPr>
                <w:b/>
              </w:rPr>
              <w:t xml:space="preserve">Clinical pathway </w:t>
            </w:r>
          </w:p>
        </w:tc>
        <w:tc>
          <w:tcPr>
            <w:tcW w:w="4536" w:type="dxa"/>
            <w:tcBorders>
              <w:right w:val="single" w:sz="4" w:space="0" w:color="auto"/>
            </w:tcBorders>
            <w:shd w:val="clear" w:color="auto" w:fill="auto"/>
          </w:tcPr>
          <w:p w:rsidR="00C2430A" w:rsidRPr="008C2030" w:rsidRDefault="00C2430A" w:rsidP="008C2030">
            <w:pPr>
              <w:pStyle w:val="Tabletext1"/>
              <w:rPr>
                <w:b/>
              </w:rPr>
            </w:pPr>
            <w:r w:rsidRPr="008C2030">
              <w:rPr>
                <w:b/>
              </w:rPr>
              <w:t>How this has been or will be assessed</w:t>
            </w:r>
          </w:p>
        </w:tc>
        <w:tc>
          <w:tcPr>
            <w:tcW w:w="1777" w:type="dxa"/>
            <w:tcBorders>
              <w:left w:val="single" w:sz="4" w:space="0" w:color="auto"/>
            </w:tcBorders>
            <w:shd w:val="clear" w:color="auto" w:fill="auto"/>
          </w:tcPr>
          <w:p w:rsidR="00C2430A" w:rsidRPr="008C2030" w:rsidRDefault="00C2430A" w:rsidP="008C2030">
            <w:pPr>
              <w:pStyle w:val="Tabletext1"/>
              <w:rPr>
                <w:b/>
              </w:rPr>
            </w:pPr>
            <w:r w:rsidRPr="008C2030">
              <w:rPr>
                <w:b/>
              </w:rPr>
              <w:t>Summary of approach</w:t>
            </w:r>
          </w:p>
        </w:tc>
      </w:tr>
      <w:tr w:rsidR="00C2430A" w:rsidTr="008C2030">
        <w:tc>
          <w:tcPr>
            <w:tcW w:w="2376" w:type="dxa"/>
            <w:shd w:val="clear" w:color="auto" w:fill="auto"/>
          </w:tcPr>
          <w:p w:rsidR="00C2430A" w:rsidRDefault="00C2430A" w:rsidP="00060208">
            <w:pPr>
              <w:pStyle w:val="Tabletext1"/>
            </w:pPr>
            <w:r>
              <w:t>7. Partners of someone who is known to have CF or be a carrier of a CFTR mutation</w:t>
            </w:r>
          </w:p>
        </w:tc>
        <w:tc>
          <w:tcPr>
            <w:tcW w:w="1276" w:type="dxa"/>
            <w:shd w:val="clear" w:color="auto" w:fill="auto"/>
          </w:tcPr>
          <w:p w:rsidR="00C2430A" w:rsidRDefault="00C2430A" w:rsidP="00060208">
            <w:pPr>
              <w:pStyle w:val="Tabletext1"/>
            </w:pPr>
            <w:r>
              <w:fldChar w:fldCharType="begin"/>
            </w:r>
            <w:r>
              <w:instrText xml:space="preserve"> REF _Ref401915482 \h </w:instrText>
            </w:r>
            <w:r>
              <w:fldChar w:fldCharType="separate"/>
            </w:r>
            <w:r w:rsidR="009713C7">
              <w:t xml:space="preserve">Figure </w:t>
            </w:r>
            <w:r w:rsidR="009713C7">
              <w:rPr>
                <w:noProof/>
              </w:rPr>
              <w:t>3</w:t>
            </w:r>
            <w:r>
              <w:fldChar w:fldCharType="end"/>
            </w:r>
          </w:p>
        </w:tc>
        <w:tc>
          <w:tcPr>
            <w:tcW w:w="4536" w:type="dxa"/>
            <w:tcBorders>
              <w:right w:val="single" w:sz="4" w:space="0" w:color="auto"/>
            </w:tcBorders>
            <w:shd w:val="clear" w:color="auto" w:fill="auto"/>
          </w:tcPr>
          <w:p w:rsidR="00C2430A" w:rsidRDefault="00C2430A" w:rsidP="007A5D59">
            <w:pPr>
              <w:pStyle w:val="Tabletext1"/>
            </w:pPr>
            <w:r>
              <w:t xml:space="preserve">The benefit of testing </w:t>
            </w:r>
            <w:r w:rsidR="007A5D59">
              <w:t>to inform</w:t>
            </w:r>
            <w:r>
              <w:t xml:space="preserve"> reproductive planning will be examined in the contracted assessment of Pre-implantation genetic diagnosis (MSAC 1165), and PASC agreed it need not be re-examined specifically for CFTR. Therefore, only the accuracy of testing for this indication will be assessed</w:t>
            </w:r>
            <w:r w:rsidR="007A5D59">
              <w:t xml:space="preserve"> and the financial implications of providing this testing will be estimated.</w:t>
            </w:r>
          </w:p>
        </w:tc>
        <w:tc>
          <w:tcPr>
            <w:tcW w:w="1777" w:type="dxa"/>
            <w:tcBorders>
              <w:left w:val="single" w:sz="4" w:space="0" w:color="auto"/>
            </w:tcBorders>
            <w:shd w:val="clear" w:color="auto" w:fill="auto"/>
          </w:tcPr>
          <w:p w:rsidR="00C2430A" w:rsidRDefault="00C2430A" w:rsidP="00C2430A">
            <w:pPr>
              <w:pStyle w:val="Tabletext1"/>
            </w:pPr>
            <w:r>
              <w:t>Accuracy (</w:t>
            </w:r>
            <w:r>
              <w:fldChar w:fldCharType="begin"/>
            </w:r>
            <w:r>
              <w:instrText xml:space="preserve"> REF _Ref401918684 \h </w:instrText>
            </w:r>
            <w:r>
              <w:fldChar w:fldCharType="separate"/>
            </w:r>
            <w:r w:rsidR="009713C7">
              <w:t xml:space="preserve">Table </w:t>
            </w:r>
            <w:r w:rsidR="009713C7">
              <w:rPr>
                <w:noProof/>
              </w:rPr>
              <w:t>3</w:t>
            </w:r>
            <w:r>
              <w:fldChar w:fldCharType="end"/>
            </w:r>
            <w:r>
              <w:t>)</w:t>
            </w:r>
          </w:p>
          <w:p w:rsidR="00C2430A" w:rsidRDefault="00C2430A" w:rsidP="00C2430A">
            <w:pPr>
              <w:pStyle w:val="Tabletext1"/>
            </w:pPr>
            <w:r>
              <w:t>Financial impact</w:t>
            </w:r>
          </w:p>
        </w:tc>
      </w:tr>
    </w:tbl>
    <w:p w:rsidR="00C2430A" w:rsidRDefault="00C2430A" w:rsidP="00371142">
      <w:pPr>
        <w:ind w:left="0"/>
        <w:rPr>
          <w:rFonts w:cs="Calibri"/>
          <w:b/>
          <w:lang w:val="en-US"/>
        </w:rPr>
      </w:pPr>
    </w:p>
    <w:p w:rsidR="002D1FD2" w:rsidRDefault="002D1FD2" w:rsidP="00371142">
      <w:pPr>
        <w:ind w:left="0"/>
        <w:rPr>
          <w:rFonts w:cs="Calibri"/>
          <w:b/>
          <w:lang w:val="en-US"/>
        </w:rPr>
      </w:pPr>
      <w:r w:rsidRPr="006D6DA4">
        <w:rPr>
          <w:rFonts w:cs="Calibri"/>
          <w:b/>
          <w:lang w:val="en-US"/>
        </w:rPr>
        <w:t>Research question</w:t>
      </w:r>
      <w:r w:rsidR="007E088D">
        <w:rPr>
          <w:rFonts w:cs="Calibri"/>
          <w:b/>
          <w:lang w:val="en-US"/>
        </w:rPr>
        <w:t>s</w:t>
      </w:r>
      <w:r w:rsidRPr="006D6DA4">
        <w:rPr>
          <w:rFonts w:cs="Calibri"/>
          <w:b/>
          <w:lang w:val="en-US"/>
        </w:rPr>
        <w:t>:</w:t>
      </w:r>
    </w:p>
    <w:p w:rsidR="003328DF" w:rsidRDefault="00587A31" w:rsidP="005D0EBC">
      <w:pPr>
        <w:ind w:left="0"/>
        <w:rPr>
          <w:lang w:val="en-US"/>
        </w:rPr>
      </w:pPr>
      <w:r>
        <w:rPr>
          <w:lang w:val="en-US"/>
        </w:rPr>
        <w:t>Diagnostic accuracy</w:t>
      </w:r>
      <w:r w:rsidR="003328DF">
        <w:rPr>
          <w:lang w:val="en-US"/>
        </w:rPr>
        <w:t xml:space="preserve"> only:</w:t>
      </w:r>
    </w:p>
    <w:p w:rsidR="003328DF" w:rsidRPr="00FC7EED" w:rsidRDefault="003328DF" w:rsidP="009F4BF7">
      <w:pPr>
        <w:pStyle w:val="ListParagraph"/>
        <w:keepNext/>
        <w:numPr>
          <w:ilvl w:val="0"/>
          <w:numId w:val="19"/>
        </w:numPr>
        <w:spacing w:before="40" w:after="120"/>
        <w:ind w:left="714" w:hanging="357"/>
        <w:rPr>
          <w:rFonts w:ascii="Calibri" w:hAnsi="Calibri"/>
          <w:b/>
        </w:rPr>
      </w:pPr>
      <w:r w:rsidRPr="00FC7EED">
        <w:rPr>
          <w:rFonts w:ascii="Calibri" w:hAnsi="Calibri"/>
          <w:b/>
          <w:lang w:eastAsia="ja-JP"/>
        </w:rPr>
        <w:t xml:space="preserve">What is the </w:t>
      </w:r>
      <w:r w:rsidR="00587A31" w:rsidRPr="00FC7EED">
        <w:rPr>
          <w:rFonts w:ascii="Calibri" w:hAnsi="Calibri"/>
          <w:b/>
          <w:lang w:eastAsia="ja-JP"/>
        </w:rPr>
        <w:t>diagnostic accuracy</w:t>
      </w:r>
      <w:r w:rsidRPr="00FC7EED">
        <w:rPr>
          <w:rFonts w:ascii="Calibri" w:hAnsi="Calibri"/>
          <w:b/>
          <w:lang w:eastAsia="ja-JP"/>
        </w:rPr>
        <w:t xml:space="preserve"> of CFTR mutation testing in patients with a high clinical suspicion of CF?</w:t>
      </w:r>
    </w:p>
    <w:p w:rsidR="003328DF" w:rsidRPr="00FC7EED" w:rsidRDefault="003328DF" w:rsidP="003328DF">
      <w:pPr>
        <w:numPr>
          <w:ilvl w:val="0"/>
          <w:numId w:val="19"/>
        </w:numPr>
        <w:rPr>
          <w:b/>
          <w:szCs w:val="22"/>
          <w:lang w:eastAsia="ja-JP"/>
        </w:rPr>
      </w:pPr>
      <w:r w:rsidRPr="00FC7EED">
        <w:rPr>
          <w:b/>
          <w:szCs w:val="22"/>
          <w:lang w:eastAsia="ja-JP"/>
        </w:rPr>
        <w:t xml:space="preserve">What is the </w:t>
      </w:r>
      <w:r w:rsidR="00587A31" w:rsidRPr="00FC7EED">
        <w:rPr>
          <w:b/>
          <w:lang w:eastAsia="ja-JP"/>
        </w:rPr>
        <w:t xml:space="preserve">diagnostic accuracy </w:t>
      </w:r>
      <w:r w:rsidRPr="00FC7EED">
        <w:rPr>
          <w:b/>
          <w:szCs w:val="22"/>
          <w:lang w:eastAsia="ja-JP"/>
        </w:rPr>
        <w:t xml:space="preserve">of CFTR mutation </w:t>
      </w:r>
      <w:r w:rsidR="009F4BF7" w:rsidRPr="00FC7EED">
        <w:rPr>
          <w:b/>
          <w:szCs w:val="22"/>
          <w:lang w:eastAsia="ja-JP"/>
        </w:rPr>
        <w:t xml:space="preserve">testing </w:t>
      </w:r>
      <w:r w:rsidRPr="00FC7EED">
        <w:rPr>
          <w:b/>
          <w:szCs w:val="22"/>
          <w:lang w:eastAsia="ja-JP"/>
        </w:rPr>
        <w:t xml:space="preserve">in partners of CF carriers? </w:t>
      </w:r>
    </w:p>
    <w:p w:rsidR="003328DF" w:rsidRPr="00FC7EED" w:rsidRDefault="003328DF" w:rsidP="005D0EBC">
      <w:pPr>
        <w:ind w:left="0"/>
        <w:rPr>
          <w:lang w:val="en-US"/>
        </w:rPr>
      </w:pPr>
      <w:r w:rsidRPr="00FC7EED">
        <w:rPr>
          <w:lang w:val="en-US"/>
        </w:rPr>
        <w:t>Safety and effectiveness:</w:t>
      </w:r>
    </w:p>
    <w:p w:rsidR="003328DF" w:rsidRPr="00FC7EED" w:rsidRDefault="003328DF" w:rsidP="009F4BF7">
      <w:pPr>
        <w:keepNext/>
        <w:numPr>
          <w:ilvl w:val="0"/>
          <w:numId w:val="19"/>
        </w:numPr>
        <w:spacing w:before="40" w:after="120"/>
        <w:ind w:left="714" w:hanging="357"/>
        <w:rPr>
          <w:b/>
          <w:szCs w:val="22"/>
          <w:u w:val="single"/>
        </w:rPr>
      </w:pPr>
      <w:r w:rsidRPr="00FC7EED">
        <w:rPr>
          <w:b/>
          <w:szCs w:val="22"/>
        </w:rPr>
        <w:t xml:space="preserve">What </w:t>
      </w:r>
      <w:proofErr w:type="gramStart"/>
      <w:r w:rsidRPr="00FC7EED">
        <w:rPr>
          <w:b/>
          <w:szCs w:val="22"/>
        </w:rPr>
        <w:t>is</w:t>
      </w:r>
      <w:proofErr w:type="gramEnd"/>
      <w:r w:rsidRPr="00FC7EED">
        <w:rPr>
          <w:b/>
          <w:szCs w:val="22"/>
        </w:rPr>
        <w:t xml:space="preserve"> the safety, effectiveness and cost-effectiveness of </w:t>
      </w:r>
      <w:r w:rsidR="009F4BF7" w:rsidRPr="00FC7EED">
        <w:rPr>
          <w:b/>
          <w:szCs w:val="22"/>
        </w:rPr>
        <w:t xml:space="preserve">prenatal </w:t>
      </w:r>
      <w:r w:rsidRPr="00FC7EED">
        <w:rPr>
          <w:b/>
          <w:szCs w:val="22"/>
        </w:rPr>
        <w:t>CFTR</w:t>
      </w:r>
      <w:r w:rsidR="009F4BF7" w:rsidRPr="00FC7EED">
        <w:rPr>
          <w:b/>
          <w:szCs w:val="22"/>
        </w:rPr>
        <w:t xml:space="preserve"> mutation</w:t>
      </w:r>
      <w:r w:rsidRPr="00FC7EED">
        <w:rPr>
          <w:b/>
          <w:szCs w:val="22"/>
        </w:rPr>
        <w:t xml:space="preserve"> testing o</w:t>
      </w:r>
      <w:r w:rsidR="009F4BF7" w:rsidRPr="00FC7EED">
        <w:rPr>
          <w:b/>
          <w:szCs w:val="22"/>
        </w:rPr>
        <w:t>f</w:t>
      </w:r>
      <w:r w:rsidRPr="00FC7EED">
        <w:rPr>
          <w:b/>
          <w:szCs w:val="22"/>
        </w:rPr>
        <w:t xml:space="preserve"> </w:t>
      </w:r>
      <w:r w:rsidR="009F4BF7" w:rsidRPr="00FC7EED">
        <w:rPr>
          <w:b/>
          <w:szCs w:val="22"/>
        </w:rPr>
        <w:t>couples carrying</w:t>
      </w:r>
      <w:r w:rsidRPr="00FC7EED">
        <w:rPr>
          <w:b/>
          <w:szCs w:val="22"/>
        </w:rPr>
        <w:t xml:space="preserve"> a </w:t>
      </w:r>
      <w:proofErr w:type="spellStart"/>
      <w:r w:rsidRPr="00FC7EED">
        <w:rPr>
          <w:b/>
          <w:szCs w:val="22"/>
        </w:rPr>
        <w:t>fetus</w:t>
      </w:r>
      <w:proofErr w:type="spellEnd"/>
      <w:r w:rsidRPr="00FC7EED">
        <w:rPr>
          <w:b/>
          <w:szCs w:val="22"/>
        </w:rPr>
        <w:t xml:space="preserve"> with a high clinical suspicion of CF, </w:t>
      </w:r>
      <w:r w:rsidR="00871C81" w:rsidRPr="00FC7EED">
        <w:rPr>
          <w:b/>
          <w:szCs w:val="22"/>
        </w:rPr>
        <w:t xml:space="preserve">in </w:t>
      </w:r>
      <w:r w:rsidRPr="00FC7EED">
        <w:rPr>
          <w:b/>
          <w:szCs w:val="22"/>
        </w:rPr>
        <w:t>compar</w:t>
      </w:r>
      <w:r w:rsidR="00871C81" w:rsidRPr="00FC7EED">
        <w:rPr>
          <w:b/>
          <w:szCs w:val="22"/>
        </w:rPr>
        <w:t>ison to determining the</w:t>
      </w:r>
      <w:r w:rsidRPr="00FC7EED">
        <w:rPr>
          <w:b/>
          <w:szCs w:val="22"/>
        </w:rPr>
        <w:t xml:space="preserve"> diagnosis of the child after </w:t>
      </w:r>
      <w:r w:rsidR="00871C81" w:rsidRPr="00FC7EED">
        <w:rPr>
          <w:b/>
          <w:szCs w:val="22"/>
        </w:rPr>
        <w:t xml:space="preserve">the </w:t>
      </w:r>
      <w:r w:rsidRPr="00FC7EED">
        <w:rPr>
          <w:b/>
          <w:szCs w:val="22"/>
        </w:rPr>
        <w:t xml:space="preserve">birth? </w:t>
      </w:r>
    </w:p>
    <w:p w:rsidR="003328DF" w:rsidRPr="00FC7EED" w:rsidRDefault="003328DF" w:rsidP="003328DF">
      <w:pPr>
        <w:keepNext/>
        <w:numPr>
          <w:ilvl w:val="0"/>
          <w:numId w:val="19"/>
        </w:numPr>
        <w:spacing w:before="40" w:after="0"/>
        <w:rPr>
          <w:b/>
          <w:szCs w:val="22"/>
          <w:u w:val="single"/>
        </w:rPr>
      </w:pPr>
      <w:r w:rsidRPr="00FC7EED">
        <w:rPr>
          <w:b/>
          <w:szCs w:val="22"/>
        </w:rPr>
        <w:t xml:space="preserve">What </w:t>
      </w:r>
      <w:proofErr w:type="gramStart"/>
      <w:r w:rsidRPr="00FC7EED">
        <w:rPr>
          <w:b/>
          <w:szCs w:val="22"/>
        </w:rPr>
        <w:t>is</w:t>
      </w:r>
      <w:proofErr w:type="gramEnd"/>
      <w:r w:rsidRPr="00FC7EED">
        <w:rPr>
          <w:b/>
          <w:szCs w:val="22"/>
        </w:rPr>
        <w:t xml:space="preserve"> the safety, effectiveness and cost-effectiveness of CFTR</w:t>
      </w:r>
      <w:r w:rsidR="009F4BF7" w:rsidRPr="00FC7EED">
        <w:rPr>
          <w:b/>
          <w:szCs w:val="22"/>
        </w:rPr>
        <w:t xml:space="preserve"> mutation</w:t>
      </w:r>
      <w:r w:rsidRPr="00FC7EED">
        <w:rPr>
          <w:b/>
          <w:szCs w:val="22"/>
        </w:rPr>
        <w:t xml:space="preserve"> testing o</w:t>
      </w:r>
      <w:r w:rsidR="009F4BF7" w:rsidRPr="00FC7EED">
        <w:rPr>
          <w:b/>
          <w:szCs w:val="22"/>
        </w:rPr>
        <w:t>f</w:t>
      </w:r>
      <w:r w:rsidR="00871C81" w:rsidRPr="00FC7EED">
        <w:rPr>
          <w:b/>
          <w:szCs w:val="22"/>
        </w:rPr>
        <w:t xml:space="preserve"> a </w:t>
      </w:r>
      <w:proofErr w:type="spellStart"/>
      <w:r w:rsidRPr="00FC7EED">
        <w:rPr>
          <w:b/>
          <w:szCs w:val="22"/>
        </w:rPr>
        <w:t>fetus</w:t>
      </w:r>
      <w:proofErr w:type="spellEnd"/>
      <w:r w:rsidRPr="00FC7EED">
        <w:rPr>
          <w:b/>
          <w:szCs w:val="22"/>
        </w:rPr>
        <w:t xml:space="preserve"> </w:t>
      </w:r>
      <w:r w:rsidR="00871C81" w:rsidRPr="00FC7EED">
        <w:rPr>
          <w:b/>
          <w:szCs w:val="22"/>
        </w:rPr>
        <w:t>conceived by</w:t>
      </w:r>
      <w:r w:rsidRPr="00FC7EED">
        <w:rPr>
          <w:b/>
          <w:szCs w:val="22"/>
        </w:rPr>
        <w:t xml:space="preserve"> parents </w:t>
      </w:r>
      <w:r w:rsidR="00871C81" w:rsidRPr="00FC7EED">
        <w:rPr>
          <w:b/>
          <w:szCs w:val="22"/>
        </w:rPr>
        <w:t xml:space="preserve">that </w:t>
      </w:r>
      <w:r w:rsidRPr="00FC7EED">
        <w:rPr>
          <w:b/>
          <w:szCs w:val="22"/>
        </w:rPr>
        <w:t xml:space="preserve">are </w:t>
      </w:r>
      <w:r w:rsidR="00871C81" w:rsidRPr="00FC7EED">
        <w:rPr>
          <w:b/>
          <w:szCs w:val="22"/>
        </w:rPr>
        <w:t xml:space="preserve">both </w:t>
      </w:r>
      <w:r w:rsidRPr="00FC7EED">
        <w:rPr>
          <w:b/>
          <w:szCs w:val="22"/>
        </w:rPr>
        <w:t xml:space="preserve">CF carriers, </w:t>
      </w:r>
      <w:r w:rsidR="00871C81" w:rsidRPr="00FC7EED">
        <w:rPr>
          <w:b/>
          <w:szCs w:val="22"/>
        </w:rPr>
        <w:t>in comparison to determining the diagnosis of the child after the birth?</w:t>
      </w:r>
    </w:p>
    <w:p w:rsidR="007E088D" w:rsidRPr="004D0A8A" w:rsidRDefault="007E088D" w:rsidP="00AC694B">
      <w:pPr>
        <w:pStyle w:val="ListParagraph"/>
        <w:keepNext/>
        <w:spacing w:before="40" w:after="0"/>
        <w:ind w:left="360"/>
        <w:contextualSpacing/>
        <w:rPr>
          <w:rFonts w:ascii="Arial Narrow" w:hAnsi="Arial Narrow"/>
          <w:b/>
        </w:rPr>
      </w:pPr>
    </w:p>
    <w:p w:rsidR="000D1CFF" w:rsidRPr="00871C81" w:rsidRDefault="000D1CFF" w:rsidP="00371142">
      <w:pPr>
        <w:autoSpaceDE w:val="0"/>
        <w:autoSpaceDN w:val="0"/>
        <w:adjustRightInd w:val="0"/>
        <w:ind w:left="0"/>
        <w:rPr>
          <w:rFonts w:cs="Arial Narrow"/>
          <w:bCs/>
          <w:szCs w:val="22"/>
        </w:rPr>
      </w:pPr>
      <w:r w:rsidRPr="00871C81">
        <w:rPr>
          <w:rFonts w:cs="Arial Narrow"/>
          <w:bCs/>
          <w:szCs w:val="22"/>
        </w:rPr>
        <w:t>Sub</w:t>
      </w:r>
      <w:r w:rsidR="00871C81" w:rsidRPr="00871C81">
        <w:rPr>
          <w:rFonts w:cs="Arial Narrow"/>
          <w:bCs/>
          <w:szCs w:val="22"/>
        </w:rPr>
        <w:t>-</w:t>
      </w:r>
      <w:r w:rsidRPr="00871C81">
        <w:rPr>
          <w:rFonts w:cs="Arial Narrow"/>
          <w:bCs/>
          <w:szCs w:val="22"/>
        </w:rPr>
        <w:t>questions (for a linked evidence approach</w:t>
      </w:r>
      <w:r w:rsidR="00BC68C2" w:rsidRPr="00871C81">
        <w:rPr>
          <w:rFonts w:cs="Arial Narrow"/>
          <w:bCs/>
          <w:szCs w:val="22"/>
        </w:rPr>
        <w:t>)</w:t>
      </w:r>
      <w:r w:rsidR="00871C81" w:rsidRPr="00871C81">
        <w:rPr>
          <w:rFonts w:cs="Arial Narrow"/>
          <w:bCs/>
          <w:szCs w:val="22"/>
        </w:rPr>
        <w:t xml:space="preserve"> to</w:t>
      </w:r>
      <w:r w:rsidR="00BC68C2" w:rsidRPr="00871C81">
        <w:rPr>
          <w:rFonts w:cs="Arial Narrow"/>
          <w:bCs/>
          <w:szCs w:val="22"/>
        </w:rPr>
        <w:t xml:space="preserve"> question</w:t>
      </w:r>
      <w:r w:rsidR="00871C81" w:rsidRPr="00871C81">
        <w:rPr>
          <w:rFonts w:cs="Arial Narrow"/>
          <w:bCs/>
          <w:szCs w:val="22"/>
        </w:rPr>
        <w:t>s</w:t>
      </w:r>
      <w:r w:rsidR="00BC68C2" w:rsidRPr="00871C81">
        <w:rPr>
          <w:rFonts w:cs="Arial Narrow"/>
          <w:bCs/>
          <w:szCs w:val="22"/>
        </w:rPr>
        <w:t xml:space="preserve"> </w:t>
      </w:r>
      <w:r w:rsidR="003328DF" w:rsidRPr="00871C81">
        <w:rPr>
          <w:rFonts w:cs="Arial Narrow"/>
          <w:bCs/>
          <w:szCs w:val="22"/>
        </w:rPr>
        <w:t>3 and 4:</w:t>
      </w:r>
    </w:p>
    <w:p w:rsidR="00371142" w:rsidRPr="00A82396" w:rsidRDefault="00587A31" w:rsidP="00371142">
      <w:pPr>
        <w:spacing w:after="120"/>
        <w:ind w:left="0" w:firstLine="360"/>
        <w:rPr>
          <w:szCs w:val="22"/>
          <w:u w:val="single"/>
        </w:rPr>
      </w:pPr>
      <w:r>
        <w:rPr>
          <w:szCs w:val="22"/>
          <w:u w:val="single"/>
        </w:rPr>
        <w:t xml:space="preserve">Diagnostic accuracy </w:t>
      </w:r>
    </w:p>
    <w:p w:rsidR="009F4C6D" w:rsidRDefault="00BD6BE7" w:rsidP="009F4C6D">
      <w:pPr>
        <w:numPr>
          <w:ilvl w:val="0"/>
          <w:numId w:val="8"/>
        </w:numPr>
        <w:spacing w:after="120"/>
        <w:jc w:val="both"/>
        <w:rPr>
          <w:szCs w:val="22"/>
        </w:rPr>
      </w:pPr>
      <w:r>
        <w:rPr>
          <w:szCs w:val="22"/>
        </w:rPr>
        <w:t xml:space="preserve">What is the </w:t>
      </w:r>
      <w:r w:rsidR="00587A31" w:rsidRPr="00587A31">
        <w:rPr>
          <w:szCs w:val="22"/>
        </w:rPr>
        <w:t>diagnostic accuracy</w:t>
      </w:r>
      <w:r w:rsidR="00587A31" w:rsidRPr="00CB4AB8">
        <w:rPr>
          <w:rFonts w:ascii="Arial Narrow" w:hAnsi="Arial Narrow"/>
          <w:b/>
          <w:lang w:eastAsia="ja-JP"/>
        </w:rPr>
        <w:t xml:space="preserve"> </w:t>
      </w:r>
      <w:r w:rsidR="009F4C6D" w:rsidRPr="009F4C6D">
        <w:rPr>
          <w:szCs w:val="22"/>
        </w:rPr>
        <w:t xml:space="preserve">of CFTR mutation testing in parents </w:t>
      </w:r>
      <w:r w:rsidR="00871C81">
        <w:rPr>
          <w:szCs w:val="22"/>
        </w:rPr>
        <w:t>of</w:t>
      </w:r>
      <w:r w:rsidR="009F4C6D" w:rsidRPr="009F4C6D">
        <w:rPr>
          <w:szCs w:val="22"/>
        </w:rPr>
        <w:t xml:space="preserve"> a </w:t>
      </w:r>
      <w:proofErr w:type="spellStart"/>
      <w:r w:rsidR="009F4C6D" w:rsidRPr="009F4C6D">
        <w:rPr>
          <w:szCs w:val="22"/>
        </w:rPr>
        <w:t>fetus</w:t>
      </w:r>
      <w:proofErr w:type="spellEnd"/>
      <w:r w:rsidR="009F4C6D" w:rsidRPr="009F4C6D">
        <w:rPr>
          <w:szCs w:val="22"/>
        </w:rPr>
        <w:t xml:space="preserve"> suspected of CF?</w:t>
      </w:r>
    </w:p>
    <w:p w:rsidR="009F4C6D" w:rsidRPr="009F4C6D" w:rsidRDefault="009F4C6D" w:rsidP="009F4C6D">
      <w:pPr>
        <w:numPr>
          <w:ilvl w:val="0"/>
          <w:numId w:val="8"/>
        </w:numPr>
        <w:spacing w:after="120"/>
        <w:jc w:val="both"/>
        <w:rPr>
          <w:szCs w:val="22"/>
        </w:rPr>
      </w:pPr>
      <w:r w:rsidRPr="009F4C6D">
        <w:rPr>
          <w:szCs w:val="22"/>
        </w:rPr>
        <w:t xml:space="preserve">What is the </w:t>
      </w:r>
      <w:r w:rsidR="00587A31" w:rsidRPr="00587A31">
        <w:rPr>
          <w:szCs w:val="22"/>
        </w:rPr>
        <w:t>diagnostic accuracy</w:t>
      </w:r>
      <w:r w:rsidRPr="009F4C6D">
        <w:rPr>
          <w:szCs w:val="22"/>
        </w:rPr>
        <w:t xml:space="preserve"> </w:t>
      </w:r>
      <w:r w:rsidR="006A27C4">
        <w:rPr>
          <w:szCs w:val="22"/>
        </w:rPr>
        <w:t xml:space="preserve">of </w:t>
      </w:r>
      <w:r w:rsidRPr="009F4C6D">
        <w:rPr>
          <w:szCs w:val="22"/>
        </w:rPr>
        <w:t xml:space="preserve">CFTR mutation testing in </w:t>
      </w:r>
      <w:proofErr w:type="spellStart"/>
      <w:r w:rsidRPr="009F4C6D">
        <w:rPr>
          <w:szCs w:val="22"/>
        </w:rPr>
        <w:t>fetuses</w:t>
      </w:r>
      <w:proofErr w:type="spellEnd"/>
      <w:r w:rsidRPr="009F4C6D">
        <w:rPr>
          <w:szCs w:val="22"/>
        </w:rPr>
        <w:t xml:space="preserve"> where both parents are CF carriers?</w:t>
      </w:r>
    </w:p>
    <w:p w:rsidR="00371142" w:rsidRPr="00A82396" w:rsidRDefault="004C08ED" w:rsidP="00371142">
      <w:pPr>
        <w:spacing w:after="120"/>
        <w:ind w:left="360"/>
        <w:jc w:val="both"/>
        <w:rPr>
          <w:szCs w:val="22"/>
          <w:u w:val="single"/>
        </w:rPr>
      </w:pPr>
      <w:r>
        <w:rPr>
          <w:szCs w:val="22"/>
          <w:u w:val="single"/>
        </w:rPr>
        <w:lastRenderedPageBreak/>
        <w:t xml:space="preserve">Change in management </w:t>
      </w:r>
      <w:r w:rsidR="00371142" w:rsidRPr="00A82396">
        <w:rPr>
          <w:szCs w:val="22"/>
          <w:u w:val="single"/>
        </w:rPr>
        <w:t xml:space="preserve"> </w:t>
      </w:r>
    </w:p>
    <w:p w:rsidR="0031302E" w:rsidRPr="0031302E" w:rsidRDefault="0031302E" w:rsidP="0031302E">
      <w:pPr>
        <w:numPr>
          <w:ilvl w:val="0"/>
          <w:numId w:val="8"/>
        </w:numPr>
        <w:spacing w:after="120"/>
        <w:jc w:val="both"/>
        <w:rPr>
          <w:szCs w:val="22"/>
        </w:rPr>
      </w:pPr>
      <w:r w:rsidRPr="0031302E">
        <w:rPr>
          <w:szCs w:val="22"/>
        </w:rPr>
        <w:t xml:space="preserve">Does </w:t>
      </w:r>
      <w:r w:rsidR="00871C81">
        <w:rPr>
          <w:szCs w:val="22"/>
        </w:rPr>
        <w:t xml:space="preserve">prenatal </w:t>
      </w:r>
      <w:r w:rsidRPr="0031302E">
        <w:rPr>
          <w:szCs w:val="22"/>
        </w:rPr>
        <w:t xml:space="preserve">CFTR mutation testing (common mutation analysis) </w:t>
      </w:r>
      <w:r w:rsidR="00871C81">
        <w:rPr>
          <w:szCs w:val="22"/>
        </w:rPr>
        <w:t>affect</w:t>
      </w:r>
      <w:r w:rsidRPr="0031302E">
        <w:rPr>
          <w:szCs w:val="22"/>
        </w:rPr>
        <w:t xml:space="preserve"> </w:t>
      </w:r>
      <w:r w:rsidR="00871C81">
        <w:rPr>
          <w:szCs w:val="22"/>
        </w:rPr>
        <w:t xml:space="preserve">the </w:t>
      </w:r>
      <w:r w:rsidRPr="0031302E">
        <w:rPr>
          <w:szCs w:val="22"/>
        </w:rPr>
        <w:t>clinical management</w:t>
      </w:r>
      <w:r w:rsidR="00871C81">
        <w:rPr>
          <w:szCs w:val="22"/>
        </w:rPr>
        <w:t xml:space="preserve"> of a pregnancy where the </w:t>
      </w:r>
      <w:proofErr w:type="spellStart"/>
      <w:r w:rsidR="00871C81" w:rsidRPr="0031302E">
        <w:rPr>
          <w:szCs w:val="22"/>
        </w:rPr>
        <w:t>fetus</w:t>
      </w:r>
      <w:proofErr w:type="spellEnd"/>
      <w:r w:rsidR="00871C81" w:rsidRPr="0031302E">
        <w:rPr>
          <w:szCs w:val="22"/>
        </w:rPr>
        <w:t xml:space="preserve"> </w:t>
      </w:r>
      <w:r w:rsidR="00871C81">
        <w:rPr>
          <w:szCs w:val="22"/>
        </w:rPr>
        <w:t xml:space="preserve">is </w:t>
      </w:r>
      <w:r w:rsidR="00871C81" w:rsidRPr="0031302E">
        <w:rPr>
          <w:szCs w:val="22"/>
        </w:rPr>
        <w:t>suspected of having CF</w:t>
      </w:r>
      <w:r w:rsidRPr="0031302E">
        <w:rPr>
          <w:szCs w:val="22"/>
        </w:rPr>
        <w:t>,</w:t>
      </w:r>
      <w:r w:rsidRPr="00871C81">
        <w:rPr>
          <w:szCs w:val="22"/>
        </w:rPr>
        <w:t xml:space="preserve"> </w:t>
      </w:r>
      <w:r w:rsidR="00871C81" w:rsidRPr="00871C81">
        <w:rPr>
          <w:szCs w:val="22"/>
        </w:rPr>
        <w:t>in comparison to determining the diagnosis of the child after the birth?</w:t>
      </w:r>
    </w:p>
    <w:p w:rsidR="0031302E" w:rsidRPr="00851946" w:rsidRDefault="0031302E" w:rsidP="0031302E">
      <w:pPr>
        <w:numPr>
          <w:ilvl w:val="0"/>
          <w:numId w:val="8"/>
        </w:numPr>
        <w:spacing w:after="120"/>
        <w:jc w:val="both"/>
        <w:rPr>
          <w:szCs w:val="22"/>
        </w:rPr>
      </w:pPr>
      <w:r w:rsidRPr="0031302E">
        <w:rPr>
          <w:szCs w:val="22"/>
        </w:rPr>
        <w:t xml:space="preserve">Does CFTR mutation testing </w:t>
      </w:r>
      <w:r w:rsidR="00851946">
        <w:rPr>
          <w:szCs w:val="22"/>
        </w:rPr>
        <w:t>o</w:t>
      </w:r>
      <w:r w:rsidR="00851946" w:rsidRPr="00851946">
        <w:rPr>
          <w:szCs w:val="22"/>
        </w:rPr>
        <w:t xml:space="preserve">f a </w:t>
      </w:r>
      <w:proofErr w:type="spellStart"/>
      <w:r w:rsidR="00851946" w:rsidRPr="00851946">
        <w:rPr>
          <w:szCs w:val="22"/>
        </w:rPr>
        <w:t>fetus</w:t>
      </w:r>
      <w:proofErr w:type="spellEnd"/>
      <w:r w:rsidR="00851946" w:rsidRPr="00851946">
        <w:rPr>
          <w:szCs w:val="22"/>
        </w:rPr>
        <w:t xml:space="preserve"> conceived by parents that are both CF carriers</w:t>
      </w:r>
      <w:r w:rsidR="00851946">
        <w:rPr>
          <w:szCs w:val="22"/>
        </w:rPr>
        <w:t xml:space="preserve"> affect the</w:t>
      </w:r>
      <w:r w:rsidRPr="0031302E">
        <w:rPr>
          <w:szCs w:val="22"/>
        </w:rPr>
        <w:t xml:space="preserve"> clinical management</w:t>
      </w:r>
      <w:r w:rsidR="00851946">
        <w:rPr>
          <w:szCs w:val="22"/>
        </w:rPr>
        <w:t xml:space="preserve"> of the pregnancy</w:t>
      </w:r>
      <w:r w:rsidRPr="0031302E">
        <w:rPr>
          <w:szCs w:val="22"/>
        </w:rPr>
        <w:t xml:space="preserve">, </w:t>
      </w:r>
      <w:r w:rsidR="00851946" w:rsidRPr="00871C81">
        <w:rPr>
          <w:szCs w:val="22"/>
        </w:rPr>
        <w:t>in comparison to determining the diagnosis of the child after the birth?</w:t>
      </w:r>
    </w:p>
    <w:p w:rsidR="004C08ED" w:rsidRPr="004C08ED" w:rsidRDefault="004C08ED" w:rsidP="004C08ED">
      <w:pPr>
        <w:spacing w:after="120"/>
        <w:ind w:left="360"/>
        <w:jc w:val="both"/>
        <w:rPr>
          <w:szCs w:val="22"/>
          <w:u w:val="single"/>
        </w:rPr>
      </w:pPr>
      <w:r w:rsidRPr="004C08ED">
        <w:rPr>
          <w:szCs w:val="22"/>
          <w:u w:val="single"/>
        </w:rPr>
        <w:t>Effectiveness of change in management</w:t>
      </w:r>
    </w:p>
    <w:p w:rsidR="009713C7" w:rsidRDefault="00851946" w:rsidP="00851946">
      <w:pPr>
        <w:numPr>
          <w:ilvl w:val="0"/>
          <w:numId w:val="8"/>
        </w:numPr>
        <w:spacing w:after="120"/>
        <w:rPr>
          <w:szCs w:val="22"/>
        </w:rPr>
      </w:pPr>
      <w:r>
        <w:rPr>
          <w:szCs w:val="22"/>
        </w:rPr>
        <w:t>If there are</w:t>
      </w:r>
      <w:r w:rsidR="0031302E" w:rsidRPr="0031302E">
        <w:rPr>
          <w:szCs w:val="22"/>
        </w:rPr>
        <w:t xml:space="preserve"> alterations in </w:t>
      </w:r>
      <w:r>
        <w:rPr>
          <w:szCs w:val="22"/>
        </w:rPr>
        <w:t xml:space="preserve">the </w:t>
      </w:r>
      <w:r w:rsidR="0031302E" w:rsidRPr="0031302E">
        <w:rPr>
          <w:szCs w:val="22"/>
        </w:rPr>
        <w:t>clinical management</w:t>
      </w:r>
      <w:r w:rsidR="00236762">
        <w:rPr>
          <w:szCs w:val="22"/>
        </w:rPr>
        <w:t xml:space="preserve"> (e.g. termination of pregnancy)</w:t>
      </w:r>
      <w:r w:rsidR="0031302E" w:rsidRPr="0031302E">
        <w:rPr>
          <w:szCs w:val="22"/>
        </w:rPr>
        <w:t xml:space="preserve"> and treatment options </w:t>
      </w:r>
      <w:r>
        <w:rPr>
          <w:szCs w:val="22"/>
        </w:rPr>
        <w:t xml:space="preserve">available to </w:t>
      </w:r>
      <w:r w:rsidR="0031302E" w:rsidRPr="0031302E">
        <w:rPr>
          <w:szCs w:val="22"/>
        </w:rPr>
        <w:t xml:space="preserve">parents </w:t>
      </w:r>
      <w:r>
        <w:rPr>
          <w:szCs w:val="22"/>
        </w:rPr>
        <w:t>of</w:t>
      </w:r>
      <w:r w:rsidR="0031302E" w:rsidRPr="0031302E">
        <w:rPr>
          <w:szCs w:val="22"/>
        </w:rPr>
        <w:t xml:space="preserve"> a </w:t>
      </w:r>
      <w:proofErr w:type="spellStart"/>
      <w:r w:rsidR="0031302E" w:rsidRPr="0031302E">
        <w:rPr>
          <w:szCs w:val="22"/>
        </w:rPr>
        <w:t>fetus</w:t>
      </w:r>
      <w:proofErr w:type="spellEnd"/>
      <w:r w:rsidR="0031302E" w:rsidRPr="0031302E">
        <w:rPr>
          <w:szCs w:val="22"/>
        </w:rPr>
        <w:t xml:space="preserve"> suspected of CF</w:t>
      </w:r>
      <w:r>
        <w:rPr>
          <w:szCs w:val="22"/>
        </w:rPr>
        <w:t>, does this hav</w:t>
      </w:r>
      <w:r w:rsidRPr="0031302E">
        <w:rPr>
          <w:szCs w:val="22"/>
        </w:rPr>
        <w:t>e an impact on the health outcomes of</w:t>
      </w:r>
      <w:r>
        <w:rPr>
          <w:szCs w:val="22"/>
        </w:rPr>
        <w:t xml:space="preserve"> the parents</w:t>
      </w:r>
      <w:r w:rsidR="0031302E" w:rsidRPr="0031302E">
        <w:rPr>
          <w:szCs w:val="22"/>
        </w:rPr>
        <w:t>?</w:t>
      </w:r>
    </w:p>
    <w:p w:rsidR="009713C7" w:rsidRPr="00A82396" w:rsidRDefault="009713C7" w:rsidP="009713C7">
      <w:pPr>
        <w:pStyle w:val="Heading3"/>
        <w:ind w:left="0"/>
      </w:pPr>
      <w:bookmarkStart w:id="38" w:name="_Toc402266258"/>
      <w:r w:rsidRPr="00A82396">
        <w:t>2.</w:t>
      </w:r>
      <w:r>
        <w:t>3</w:t>
      </w:r>
      <w:r w:rsidRPr="00A82396">
        <w:tab/>
      </w:r>
      <w:r>
        <w:t>Literature search</w:t>
      </w:r>
      <w:bookmarkEnd w:id="38"/>
    </w:p>
    <w:p w:rsidR="009713C7" w:rsidRDefault="009713C7" w:rsidP="009713C7">
      <w:pPr>
        <w:ind w:left="0"/>
        <w:jc w:val="both"/>
        <w:rPr>
          <w:lang w:val="en-US"/>
        </w:rPr>
      </w:pPr>
      <w:r>
        <w:rPr>
          <w:lang w:val="en-US"/>
        </w:rPr>
        <w:t>The aim of the</w:t>
      </w:r>
      <w:r w:rsidRPr="00A82396">
        <w:rPr>
          <w:lang w:val="en-US"/>
        </w:rPr>
        <w:t xml:space="preserve"> initial search is to identify existing health technology assessment (HTA) reports on </w:t>
      </w:r>
      <w:r w:rsidRPr="000B28AF">
        <w:rPr>
          <w:lang w:val="en-US"/>
        </w:rPr>
        <w:t>genetic testing of the CFTR gene</w:t>
      </w:r>
      <w:r w:rsidRPr="00A82396">
        <w:rPr>
          <w:lang w:val="en-US"/>
        </w:rPr>
        <w:t xml:space="preserve">. </w:t>
      </w:r>
      <w:r w:rsidRPr="000B28AF">
        <w:rPr>
          <w:lang w:val="en-US"/>
        </w:rPr>
        <w:t>The electronic databases and websites of international HTA agencies that will be searched are found in Appendix A.</w:t>
      </w:r>
    </w:p>
    <w:p w:rsidR="009713C7" w:rsidRPr="00794CFB" w:rsidRDefault="009713C7" w:rsidP="009713C7">
      <w:pPr>
        <w:pStyle w:val="Heading4"/>
        <w:ind w:left="0"/>
      </w:pPr>
      <w:bookmarkStart w:id="39" w:name="_Toc153262443"/>
      <w:bookmarkStart w:id="40" w:name="_Toc402266259"/>
      <w:r w:rsidRPr="00794CFB">
        <w:t>2.3</w:t>
      </w:r>
      <w:r>
        <w:t>.2</w:t>
      </w:r>
      <w:r w:rsidRPr="00794CFB">
        <w:tab/>
        <w:t>Search strategies</w:t>
      </w:r>
      <w:bookmarkEnd w:id="39"/>
      <w:bookmarkEnd w:id="40"/>
    </w:p>
    <w:p w:rsidR="009713C7" w:rsidRPr="00794CFB" w:rsidRDefault="009713C7" w:rsidP="009713C7">
      <w:pPr>
        <w:ind w:left="0"/>
        <w:rPr>
          <w:lang w:val="en-US"/>
        </w:rPr>
      </w:pPr>
      <w:r w:rsidRPr="00794CFB">
        <w:rPr>
          <w:lang w:val="en-US"/>
        </w:rPr>
        <w:t>Search strategies are generally developed using the key elements of the clinical question</w:t>
      </w:r>
      <w:r>
        <w:rPr>
          <w:lang w:val="en-US"/>
        </w:rPr>
        <w:t>s. These are</w:t>
      </w:r>
      <w:r w:rsidRPr="00794CFB">
        <w:rPr>
          <w:lang w:val="en-US"/>
        </w:rPr>
        <w:t xml:space="preserve"> outlined in Section 2.</w:t>
      </w:r>
      <w:r w:rsidR="00B85B83">
        <w:rPr>
          <w:lang w:val="en-US"/>
        </w:rPr>
        <w:t>2</w:t>
      </w:r>
      <w:r w:rsidRPr="00794CFB">
        <w:rPr>
          <w:lang w:val="en-US"/>
        </w:rPr>
        <w:t xml:space="preserve">. </w:t>
      </w:r>
      <w:r>
        <w:rPr>
          <w:lang w:val="en-US"/>
        </w:rPr>
        <w:fldChar w:fldCharType="begin"/>
      </w:r>
      <w:r>
        <w:rPr>
          <w:lang w:val="en-US"/>
        </w:rPr>
        <w:instrText xml:space="preserve"> REF _Ref401914699 \h </w:instrText>
      </w:r>
      <w:r>
        <w:rPr>
          <w:lang w:val="en-US"/>
        </w:rPr>
      </w:r>
      <w:r>
        <w:rPr>
          <w:lang w:val="en-US"/>
        </w:rPr>
        <w:fldChar w:fldCharType="separate"/>
      </w:r>
      <w:r>
        <w:t xml:space="preserve">Table </w:t>
      </w:r>
      <w:r>
        <w:rPr>
          <w:noProof/>
        </w:rPr>
        <w:t>2</w:t>
      </w:r>
      <w:r>
        <w:rPr>
          <w:lang w:val="en-US"/>
        </w:rPr>
        <w:fldChar w:fldCharType="end"/>
      </w:r>
      <w:r>
        <w:rPr>
          <w:lang w:val="en-US"/>
        </w:rPr>
        <w:t xml:space="preserve"> </w:t>
      </w:r>
      <w:r w:rsidRPr="00794CFB">
        <w:rPr>
          <w:lang w:val="en-US"/>
        </w:rPr>
        <w:t>contains suggestions on search terms for this review.</w:t>
      </w:r>
    </w:p>
    <w:p w:rsidR="009713C7" w:rsidRPr="00B85B83" w:rsidRDefault="009713C7" w:rsidP="00B85B83">
      <w:pPr>
        <w:ind w:left="0"/>
        <w:rPr>
          <w:lang w:val="en-US"/>
        </w:rPr>
      </w:pPr>
      <w:r w:rsidRPr="00794CFB">
        <w:rPr>
          <w:lang w:val="en-US"/>
        </w:rPr>
        <w:t>See Appendix A for the databases and websites that will be searc</w:t>
      </w:r>
      <w:r w:rsidR="00B85B83">
        <w:rPr>
          <w:lang w:val="en-US"/>
        </w:rPr>
        <w:t>hed for appropriate literature.</w:t>
      </w:r>
    </w:p>
    <w:p w:rsidR="009713C7" w:rsidRDefault="009713C7" w:rsidP="009713C7">
      <w:pPr>
        <w:pStyle w:val="Caption"/>
        <w:keepNext/>
      </w:pPr>
      <w:bookmarkStart w:id="41" w:name="_Ref401914699"/>
      <w:bookmarkStart w:id="42" w:name="_Toc402338808"/>
      <w:r>
        <w:t xml:space="preserve">Table </w:t>
      </w:r>
      <w:r>
        <w:fldChar w:fldCharType="begin"/>
      </w:r>
      <w:r>
        <w:instrText xml:space="preserve"> SEQ Table \* ARABIC </w:instrText>
      </w:r>
      <w:r>
        <w:fldChar w:fldCharType="separate"/>
      </w:r>
      <w:r>
        <w:rPr>
          <w:noProof/>
        </w:rPr>
        <w:t>2</w:t>
      </w:r>
      <w:r>
        <w:fldChar w:fldCharType="end"/>
      </w:r>
      <w:bookmarkEnd w:id="41"/>
      <w:r>
        <w:t xml:space="preserve"> Suggested search terms for CFTR mutation testing</w:t>
      </w:r>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62"/>
      </w:tblGrid>
      <w:tr w:rsidR="009713C7" w:rsidRPr="007A37F3" w:rsidTr="009713C7">
        <w:tc>
          <w:tcPr>
            <w:tcW w:w="2518" w:type="dxa"/>
          </w:tcPr>
          <w:p w:rsidR="009713C7" w:rsidRPr="007A37F3" w:rsidRDefault="009713C7" w:rsidP="00B85B83">
            <w:pPr>
              <w:spacing w:before="40" w:after="40"/>
              <w:ind w:left="0"/>
              <w:rPr>
                <w:rFonts w:ascii="Arial Narrow" w:hAnsi="Arial Narrow"/>
                <w:b/>
                <w:sz w:val="18"/>
                <w:szCs w:val="18"/>
              </w:rPr>
            </w:pPr>
            <w:r w:rsidRPr="007A37F3">
              <w:rPr>
                <w:rFonts w:ascii="Arial Narrow" w:hAnsi="Arial Narrow"/>
                <w:b/>
                <w:sz w:val="18"/>
                <w:szCs w:val="18"/>
              </w:rPr>
              <w:t>Element of clinical question</w:t>
            </w:r>
          </w:p>
        </w:tc>
        <w:tc>
          <w:tcPr>
            <w:tcW w:w="6662" w:type="dxa"/>
          </w:tcPr>
          <w:p w:rsidR="009713C7" w:rsidRPr="007A37F3" w:rsidRDefault="009713C7" w:rsidP="00B85B83">
            <w:pPr>
              <w:spacing w:before="40" w:after="40"/>
              <w:ind w:left="0"/>
              <w:rPr>
                <w:rFonts w:ascii="Arial Narrow" w:hAnsi="Arial Narrow"/>
                <w:b/>
                <w:sz w:val="18"/>
                <w:szCs w:val="18"/>
              </w:rPr>
            </w:pPr>
            <w:r>
              <w:rPr>
                <w:rFonts w:ascii="Arial Narrow" w:hAnsi="Arial Narrow"/>
                <w:b/>
                <w:sz w:val="18"/>
                <w:szCs w:val="18"/>
              </w:rPr>
              <w:t>Search terms</w:t>
            </w:r>
          </w:p>
        </w:tc>
      </w:tr>
      <w:tr w:rsidR="009713C7" w:rsidRPr="007A37F3" w:rsidTr="00DB09C4">
        <w:trPr>
          <w:trHeight w:val="940"/>
        </w:trPr>
        <w:tc>
          <w:tcPr>
            <w:tcW w:w="2518" w:type="dxa"/>
          </w:tcPr>
          <w:p w:rsidR="009713C7" w:rsidRPr="007A37F3" w:rsidRDefault="009713C7" w:rsidP="00B85B83">
            <w:pPr>
              <w:spacing w:before="40" w:after="40"/>
              <w:ind w:left="0"/>
              <w:rPr>
                <w:rFonts w:ascii="Arial Narrow" w:hAnsi="Arial Narrow"/>
                <w:sz w:val="18"/>
                <w:szCs w:val="18"/>
              </w:rPr>
            </w:pPr>
            <w:r w:rsidRPr="007A37F3">
              <w:rPr>
                <w:rFonts w:ascii="Arial Narrow" w:hAnsi="Arial Narrow"/>
                <w:sz w:val="18"/>
                <w:szCs w:val="18"/>
              </w:rPr>
              <w:t>Population</w:t>
            </w:r>
            <w:r w:rsidR="00DB09C4">
              <w:rPr>
                <w:rFonts w:ascii="Arial Narrow" w:hAnsi="Arial Narrow"/>
                <w:sz w:val="18"/>
                <w:szCs w:val="18"/>
              </w:rPr>
              <w:t xml:space="preserve"> &amp; Intervention</w:t>
            </w:r>
          </w:p>
        </w:tc>
        <w:tc>
          <w:tcPr>
            <w:tcW w:w="6662" w:type="dxa"/>
          </w:tcPr>
          <w:p w:rsidR="00DB09C4" w:rsidRPr="00DB09C4" w:rsidRDefault="00DB09C4" w:rsidP="00DB09C4">
            <w:pPr>
              <w:spacing w:before="40" w:after="40"/>
              <w:ind w:left="0"/>
              <w:rPr>
                <w:rFonts w:ascii="Arial Narrow" w:hAnsi="Arial Narrow"/>
                <w:sz w:val="18"/>
                <w:szCs w:val="18"/>
              </w:rPr>
            </w:pPr>
            <w:r w:rsidRPr="00DB09C4">
              <w:rPr>
                <w:rFonts w:ascii="Arial Narrow" w:hAnsi="Arial Narrow"/>
                <w:sz w:val="18"/>
                <w:szCs w:val="18"/>
              </w:rPr>
              <w:t>((CFTR OR cystic fibrosis conductance transmembrane regulator) OR ((cystic fibrosis OR cystic fibrosis [</w:t>
            </w:r>
            <w:proofErr w:type="spellStart"/>
            <w:r w:rsidRPr="00DB09C4">
              <w:rPr>
                <w:rFonts w:ascii="Arial Narrow" w:hAnsi="Arial Narrow"/>
                <w:sz w:val="18"/>
                <w:szCs w:val="18"/>
              </w:rPr>
              <w:t>MeSH</w:t>
            </w:r>
            <w:proofErr w:type="spellEnd"/>
            <w:r w:rsidRPr="00DB09C4">
              <w:rPr>
                <w:rFonts w:ascii="Arial Narrow" w:hAnsi="Arial Narrow"/>
                <w:sz w:val="18"/>
                <w:szCs w:val="18"/>
              </w:rPr>
              <w:t xml:space="preserve">]) AND (gene OR gene* OR carrier* OR prenatal OR antenatal OR </w:t>
            </w:r>
            <w:proofErr w:type="spellStart"/>
            <w:r w:rsidRPr="00DB09C4">
              <w:rPr>
                <w:rFonts w:ascii="Arial Narrow" w:hAnsi="Arial Narrow"/>
                <w:sz w:val="18"/>
                <w:szCs w:val="18"/>
              </w:rPr>
              <w:t>fetus</w:t>
            </w:r>
            <w:proofErr w:type="spellEnd"/>
            <w:r w:rsidRPr="00DB09C4">
              <w:rPr>
                <w:rFonts w:ascii="Arial Narrow" w:hAnsi="Arial Narrow"/>
                <w:sz w:val="18"/>
                <w:szCs w:val="18"/>
              </w:rPr>
              <w:t xml:space="preserve">* OR foetus* OR </w:t>
            </w:r>
            <w:proofErr w:type="spellStart"/>
            <w:r w:rsidRPr="00DB09C4">
              <w:rPr>
                <w:rFonts w:ascii="Arial Narrow" w:hAnsi="Arial Narrow"/>
                <w:sz w:val="18"/>
                <w:szCs w:val="18"/>
              </w:rPr>
              <w:t>fetal</w:t>
            </w:r>
            <w:proofErr w:type="spellEnd"/>
            <w:r w:rsidRPr="00DB09C4">
              <w:rPr>
                <w:rFonts w:ascii="Arial Narrow" w:hAnsi="Arial Narrow"/>
                <w:sz w:val="18"/>
                <w:szCs w:val="18"/>
              </w:rPr>
              <w:t xml:space="preserve"> OR foetal))) AND ((screen* OR test* OR </w:t>
            </w:r>
            <w:proofErr w:type="spellStart"/>
            <w:r w:rsidRPr="00DB09C4">
              <w:rPr>
                <w:rFonts w:ascii="Arial Narrow" w:hAnsi="Arial Narrow"/>
                <w:sz w:val="18"/>
                <w:szCs w:val="18"/>
              </w:rPr>
              <w:t>diagnos</w:t>
            </w:r>
            <w:proofErr w:type="spellEnd"/>
            <w:r w:rsidRPr="00DB09C4">
              <w:rPr>
                <w:rFonts w:ascii="Arial Narrow" w:hAnsi="Arial Narrow"/>
                <w:sz w:val="18"/>
                <w:szCs w:val="18"/>
              </w:rPr>
              <w:t>*) OR ("Cystic Fibrosis Transmembrane Conductance Regulator/diagnostic use"[Mesh] OR "Cystic Fibrosis/prevention and control"[Mesh] OR ("Cystic Fibrosis/diagnosis"[Mesh] AND "Cystic Fibrosis/genetics"[Mesh])))</w:t>
            </w:r>
          </w:p>
          <w:p w:rsidR="00DB09C4" w:rsidRPr="00DB09C4" w:rsidRDefault="00DB09C4" w:rsidP="00DB09C4">
            <w:pPr>
              <w:spacing w:before="40" w:after="40"/>
              <w:ind w:left="0"/>
              <w:rPr>
                <w:rFonts w:ascii="Arial Narrow" w:hAnsi="Arial Narrow"/>
                <w:sz w:val="18"/>
                <w:szCs w:val="18"/>
              </w:rPr>
            </w:pPr>
            <w:r w:rsidRPr="00DB09C4">
              <w:rPr>
                <w:rFonts w:ascii="Arial Narrow" w:hAnsi="Arial Narrow"/>
                <w:sz w:val="18"/>
                <w:szCs w:val="18"/>
              </w:rPr>
              <w:t>OR</w:t>
            </w:r>
          </w:p>
          <w:p w:rsidR="00DB09C4" w:rsidRPr="00DB09C4" w:rsidRDefault="00DB09C4" w:rsidP="00DB09C4">
            <w:pPr>
              <w:spacing w:before="40" w:after="40"/>
              <w:ind w:left="0"/>
              <w:rPr>
                <w:rFonts w:ascii="Arial Narrow" w:hAnsi="Arial Narrow"/>
                <w:sz w:val="18"/>
                <w:szCs w:val="18"/>
              </w:rPr>
            </w:pPr>
            <w:r w:rsidRPr="00DB09C4">
              <w:rPr>
                <w:rFonts w:ascii="Arial Narrow" w:hAnsi="Arial Narrow"/>
                <w:sz w:val="18"/>
                <w:szCs w:val="18"/>
              </w:rPr>
              <w:t>(“cystic fibrosis”[Text Word] AND ("genetic testing"[</w:t>
            </w:r>
            <w:proofErr w:type="spellStart"/>
            <w:r w:rsidRPr="00DB09C4">
              <w:rPr>
                <w:rFonts w:ascii="Arial Narrow" w:hAnsi="Arial Narrow"/>
                <w:sz w:val="18"/>
                <w:szCs w:val="18"/>
              </w:rPr>
              <w:t>MeSH</w:t>
            </w:r>
            <w:proofErr w:type="spellEnd"/>
            <w:r w:rsidRPr="00DB09C4">
              <w:rPr>
                <w:rFonts w:ascii="Arial Narrow" w:hAnsi="Arial Narrow"/>
                <w:sz w:val="18"/>
                <w:szCs w:val="18"/>
              </w:rPr>
              <w:t xml:space="preserve"> Terms] OR genetic screening[Text Word])</w:t>
            </w:r>
          </w:p>
          <w:p w:rsidR="009713C7" w:rsidRPr="007A37F3" w:rsidRDefault="009713C7" w:rsidP="00B85B83">
            <w:pPr>
              <w:spacing w:before="40" w:after="40"/>
              <w:ind w:left="0"/>
              <w:rPr>
                <w:rFonts w:ascii="Arial Narrow" w:hAnsi="Arial Narrow"/>
                <w:sz w:val="18"/>
                <w:szCs w:val="18"/>
              </w:rPr>
            </w:pPr>
            <w:r w:rsidRPr="007D3AA0">
              <w:rPr>
                <w:rFonts w:ascii="Arial Narrow" w:hAnsi="Arial Narrow"/>
                <w:sz w:val="18"/>
                <w:szCs w:val="18"/>
              </w:rPr>
              <w:t xml:space="preserve"> </w:t>
            </w:r>
          </w:p>
        </w:tc>
      </w:tr>
      <w:tr w:rsidR="009713C7" w:rsidRPr="007A37F3" w:rsidTr="009713C7">
        <w:tc>
          <w:tcPr>
            <w:tcW w:w="2518" w:type="dxa"/>
          </w:tcPr>
          <w:p w:rsidR="009713C7" w:rsidRPr="007A37F3" w:rsidRDefault="009713C7" w:rsidP="00B85B83">
            <w:pPr>
              <w:spacing w:before="40" w:after="40"/>
              <w:ind w:left="0"/>
              <w:rPr>
                <w:rFonts w:ascii="Arial Narrow" w:hAnsi="Arial Narrow"/>
                <w:sz w:val="18"/>
                <w:szCs w:val="18"/>
              </w:rPr>
            </w:pPr>
            <w:r w:rsidRPr="007A37F3">
              <w:rPr>
                <w:rFonts w:ascii="Arial Narrow" w:hAnsi="Arial Narrow"/>
                <w:sz w:val="18"/>
                <w:szCs w:val="18"/>
              </w:rPr>
              <w:t>Comparator</w:t>
            </w:r>
            <w:r>
              <w:rPr>
                <w:rFonts w:ascii="Arial Narrow" w:hAnsi="Arial Narrow"/>
                <w:sz w:val="18"/>
                <w:szCs w:val="18"/>
              </w:rPr>
              <w:t xml:space="preserve"> (if applicable)</w:t>
            </w:r>
          </w:p>
        </w:tc>
        <w:tc>
          <w:tcPr>
            <w:tcW w:w="6662" w:type="dxa"/>
          </w:tcPr>
          <w:p w:rsidR="009713C7" w:rsidRPr="007A37F3" w:rsidRDefault="009713C7" w:rsidP="00B85B83">
            <w:pPr>
              <w:spacing w:before="40" w:after="40"/>
              <w:ind w:left="0"/>
              <w:rPr>
                <w:rFonts w:ascii="Arial Narrow" w:hAnsi="Arial Narrow"/>
                <w:sz w:val="18"/>
                <w:szCs w:val="18"/>
              </w:rPr>
            </w:pPr>
            <w:r>
              <w:rPr>
                <w:rFonts w:ascii="Arial Narrow" w:hAnsi="Arial Narrow"/>
                <w:sz w:val="18"/>
                <w:szCs w:val="18"/>
              </w:rPr>
              <w:t>-</w:t>
            </w:r>
          </w:p>
        </w:tc>
      </w:tr>
      <w:tr w:rsidR="009713C7" w:rsidRPr="007A37F3" w:rsidTr="009713C7">
        <w:tc>
          <w:tcPr>
            <w:tcW w:w="2518" w:type="dxa"/>
          </w:tcPr>
          <w:p w:rsidR="009713C7" w:rsidRPr="007A37F3" w:rsidRDefault="009713C7" w:rsidP="00B85B83">
            <w:pPr>
              <w:spacing w:before="40" w:after="40"/>
              <w:ind w:left="0"/>
              <w:rPr>
                <w:rFonts w:ascii="Arial Narrow" w:hAnsi="Arial Narrow"/>
                <w:sz w:val="18"/>
                <w:szCs w:val="18"/>
              </w:rPr>
            </w:pPr>
            <w:r w:rsidRPr="007A37F3">
              <w:rPr>
                <w:rFonts w:ascii="Arial Narrow" w:hAnsi="Arial Narrow"/>
                <w:sz w:val="18"/>
                <w:szCs w:val="18"/>
              </w:rPr>
              <w:t>Outcomes</w:t>
            </w:r>
            <w:r>
              <w:rPr>
                <w:rFonts w:ascii="Arial Narrow" w:hAnsi="Arial Narrow"/>
                <w:sz w:val="18"/>
                <w:szCs w:val="18"/>
              </w:rPr>
              <w:t xml:space="preserve"> (if applicable)</w:t>
            </w:r>
          </w:p>
        </w:tc>
        <w:tc>
          <w:tcPr>
            <w:tcW w:w="6662" w:type="dxa"/>
          </w:tcPr>
          <w:p w:rsidR="009713C7" w:rsidRPr="007A37F3" w:rsidRDefault="009713C7" w:rsidP="00B85B83">
            <w:pPr>
              <w:spacing w:before="40" w:after="40"/>
              <w:ind w:left="0"/>
              <w:rPr>
                <w:rFonts w:ascii="Arial Narrow" w:hAnsi="Arial Narrow"/>
                <w:sz w:val="18"/>
                <w:szCs w:val="18"/>
              </w:rPr>
            </w:pPr>
            <w:r>
              <w:rPr>
                <w:rFonts w:ascii="Arial Narrow" w:hAnsi="Arial Narrow"/>
                <w:sz w:val="18"/>
                <w:szCs w:val="18"/>
              </w:rPr>
              <w:t>-</w:t>
            </w:r>
          </w:p>
        </w:tc>
      </w:tr>
      <w:tr w:rsidR="009713C7" w:rsidRPr="007A37F3" w:rsidTr="009713C7">
        <w:tc>
          <w:tcPr>
            <w:tcW w:w="2518" w:type="dxa"/>
          </w:tcPr>
          <w:p w:rsidR="009713C7" w:rsidRPr="007A37F3" w:rsidRDefault="009713C7" w:rsidP="00B85B83">
            <w:pPr>
              <w:spacing w:before="40" w:after="40"/>
              <w:ind w:left="0"/>
              <w:rPr>
                <w:rFonts w:ascii="Arial Narrow" w:hAnsi="Arial Narrow"/>
                <w:sz w:val="18"/>
                <w:szCs w:val="18"/>
              </w:rPr>
            </w:pPr>
            <w:r w:rsidRPr="007A37F3">
              <w:rPr>
                <w:rFonts w:ascii="Arial Narrow" w:hAnsi="Arial Narrow"/>
                <w:sz w:val="18"/>
                <w:szCs w:val="18"/>
              </w:rPr>
              <w:t>Limits</w:t>
            </w:r>
          </w:p>
        </w:tc>
        <w:tc>
          <w:tcPr>
            <w:tcW w:w="6662" w:type="dxa"/>
          </w:tcPr>
          <w:p w:rsidR="009713C7" w:rsidRPr="007A37F3" w:rsidRDefault="009713C7" w:rsidP="00B85B83">
            <w:pPr>
              <w:spacing w:before="40" w:after="40"/>
              <w:ind w:left="0"/>
              <w:rPr>
                <w:rFonts w:ascii="Arial Narrow" w:hAnsi="Arial Narrow"/>
                <w:sz w:val="18"/>
                <w:szCs w:val="18"/>
              </w:rPr>
            </w:pPr>
            <w:r w:rsidRPr="004E0E03">
              <w:rPr>
                <w:rFonts w:ascii="Arial Narrow" w:hAnsi="Arial Narrow"/>
                <w:sz w:val="18"/>
                <w:szCs w:val="18"/>
              </w:rPr>
              <w:t xml:space="preserve">Publication date from </w:t>
            </w:r>
            <w:r w:rsidR="00B85B83">
              <w:rPr>
                <w:rFonts w:ascii="Arial Narrow" w:hAnsi="Arial Narrow"/>
                <w:sz w:val="18"/>
                <w:szCs w:val="18"/>
              </w:rPr>
              <w:t>01/01/</w:t>
            </w:r>
            <w:r w:rsidRPr="004E0E03">
              <w:rPr>
                <w:rFonts w:ascii="Arial Narrow" w:hAnsi="Arial Narrow"/>
                <w:sz w:val="18"/>
                <w:szCs w:val="18"/>
              </w:rPr>
              <w:t xml:space="preserve">1989 to </w:t>
            </w:r>
            <w:r w:rsidR="00B85B83">
              <w:rPr>
                <w:rFonts w:ascii="Arial Narrow" w:hAnsi="Arial Narrow"/>
                <w:sz w:val="18"/>
                <w:szCs w:val="18"/>
              </w:rPr>
              <w:t>10/2014</w:t>
            </w:r>
            <w:r w:rsidR="00DB09C4">
              <w:rPr>
                <w:rFonts w:ascii="Arial Narrow" w:hAnsi="Arial Narrow"/>
                <w:sz w:val="18"/>
                <w:szCs w:val="18"/>
              </w:rPr>
              <w:t xml:space="preserve">, </w:t>
            </w:r>
            <w:r w:rsidR="00DB09C4">
              <w:rPr>
                <w:sz w:val="20"/>
              </w:rPr>
              <w:t>NOT (Animals NOT (Animals + humans))</w:t>
            </w:r>
          </w:p>
        </w:tc>
      </w:tr>
    </w:tbl>
    <w:p w:rsidR="009713C7" w:rsidRDefault="009713C7" w:rsidP="00B85B83">
      <w:pPr>
        <w:pStyle w:val="TableNotes"/>
        <w:ind w:left="0" w:firstLine="0"/>
        <w:rPr>
          <w:sz w:val="18"/>
          <w:szCs w:val="18"/>
        </w:rPr>
      </w:pPr>
      <w:proofErr w:type="spellStart"/>
      <w:r w:rsidRPr="007A37F3">
        <w:rPr>
          <w:sz w:val="18"/>
          <w:szCs w:val="18"/>
        </w:rPr>
        <w:t>MeSH</w:t>
      </w:r>
      <w:proofErr w:type="spellEnd"/>
      <w:r w:rsidRPr="007A37F3">
        <w:rPr>
          <w:sz w:val="18"/>
          <w:szCs w:val="18"/>
        </w:rPr>
        <w:t xml:space="preserve"> = Medical Subject Heading, based on a Medline/PubMed platform</w:t>
      </w:r>
    </w:p>
    <w:p w:rsidR="009713C7" w:rsidRPr="00A82396" w:rsidRDefault="009713C7" w:rsidP="009713C7">
      <w:pPr>
        <w:pStyle w:val="Heading3"/>
        <w:ind w:left="0"/>
      </w:pPr>
      <w:bookmarkStart w:id="43" w:name="_Toc153262444"/>
      <w:bookmarkStart w:id="44" w:name="_Toc402266260"/>
      <w:r w:rsidRPr="00A82396">
        <w:t>2.4</w:t>
      </w:r>
      <w:r w:rsidRPr="00A82396">
        <w:tab/>
        <w:t>Selection criteria for evidence</w:t>
      </w:r>
      <w:bookmarkEnd w:id="43"/>
      <w:bookmarkEnd w:id="44"/>
    </w:p>
    <w:p w:rsidR="009713C7" w:rsidRPr="00A82396" w:rsidRDefault="009713C7" w:rsidP="009713C7">
      <w:pPr>
        <w:ind w:left="0"/>
      </w:pPr>
      <w:r w:rsidRPr="00A82396">
        <w:t>In general, studies will be excluded if they:</w:t>
      </w:r>
    </w:p>
    <w:p w:rsidR="009713C7" w:rsidRPr="00A82396" w:rsidRDefault="009713C7" w:rsidP="009713C7">
      <w:pPr>
        <w:numPr>
          <w:ilvl w:val="0"/>
          <w:numId w:val="5"/>
        </w:numPr>
      </w:pPr>
      <w:r w:rsidRPr="00A82396">
        <w:t>Do not address the research question</w:t>
      </w:r>
    </w:p>
    <w:p w:rsidR="009713C7" w:rsidRPr="00A82396" w:rsidRDefault="009713C7" w:rsidP="009713C7">
      <w:pPr>
        <w:numPr>
          <w:ilvl w:val="0"/>
          <w:numId w:val="5"/>
        </w:numPr>
      </w:pPr>
      <w:r w:rsidRPr="00A82396">
        <w:t>Do not provide information on the pre-specified target population</w:t>
      </w:r>
    </w:p>
    <w:p w:rsidR="009713C7" w:rsidRPr="00A82396" w:rsidRDefault="009713C7" w:rsidP="009713C7">
      <w:pPr>
        <w:numPr>
          <w:ilvl w:val="0"/>
          <w:numId w:val="5"/>
        </w:numPr>
      </w:pPr>
      <w:r w:rsidRPr="00A82396">
        <w:t>Do not address one of the pre-specified outcomes and/or provided inadequate data on these outcomes</w:t>
      </w:r>
    </w:p>
    <w:p w:rsidR="009713C7" w:rsidRPr="00A82396" w:rsidRDefault="009713C7" w:rsidP="009713C7">
      <w:pPr>
        <w:numPr>
          <w:ilvl w:val="0"/>
          <w:numId w:val="5"/>
        </w:numPr>
      </w:pPr>
      <w:r w:rsidRPr="00A82396">
        <w:lastRenderedPageBreak/>
        <w:t>Are studies in other languages than English that were of a lower level of evidence (than the studies in English)</w:t>
      </w:r>
    </w:p>
    <w:p w:rsidR="009713C7" w:rsidRDefault="009713C7" w:rsidP="009713C7">
      <w:pPr>
        <w:numPr>
          <w:ilvl w:val="0"/>
          <w:numId w:val="5"/>
        </w:numPr>
      </w:pPr>
      <w:r w:rsidRPr="00A82396">
        <w:t>Do not have the appropriate study design</w:t>
      </w:r>
    </w:p>
    <w:p w:rsidR="00B85B83" w:rsidRDefault="00B85B83" w:rsidP="009713C7">
      <w:pPr>
        <w:ind w:left="0"/>
        <w:jc w:val="both"/>
      </w:pPr>
      <w:r>
        <w:t xml:space="preserve">The criteria for selecting the research evidence that will address each of the relevant research questions are outlined in Tables 3 – 10. These criteria are defined </w:t>
      </w:r>
      <w:r w:rsidRPr="00B85B83">
        <w:rPr>
          <w:i/>
        </w:rPr>
        <w:t>a priori</w:t>
      </w:r>
      <w:r>
        <w:t xml:space="preserve"> in order to minimise any bias associated with study selection in the systematic literature review.</w:t>
      </w:r>
    </w:p>
    <w:p w:rsidR="009713C7" w:rsidRPr="003C3D17" w:rsidRDefault="009713C7" w:rsidP="003C3D17">
      <w:pPr>
        <w:ind w:left="0"/>
        <w:jc w:val="both"/>
      </w:pPr>
      <w:r w:rsidRPr="00A82396">
        <w:t>Initial eligibility o</w:t>
      </w:r>
      <w:r w:rsidR="00B85B83">
        <w:t>f the research evidence will be undertaken o</w:t>
      </w:r>
      <w:r w:rsidRPr="00A82396">
        <w:t xml:space="preserve">n the basis of the collated study citations </w:t>
      </w:r>
      <w:r w:rsidR="00B85B83">
        <w:t xml:space="preserve">and </w:t>
      </w:r>
      <w:r w:rsidRPr="00A82396">
        <w:t xml:space="preserve">will be </w:t>
      </w:r>
      <w:r w:rsidRPr="00A82396">
        <w:rPr>
          <w:i/>
        </w:rPr>
        <w:t>conservatively</w:t>
      </w:r>
      <w:r w:rsidRPr="00A82396">
        <w:t xml:space="preserve"> determined by one reviewer (</w:t>
      </w:r>
      <w:proofErr w:type="spellStart"/>
      <w:r w:rsidRPr="00A82396">
        <w:t>ie</w:t>
      </w:r>
      <w:proofErr w:type="spellEnd"/>
      <w:r w:rsidRPr="00A82396">
        <w:t xml:space="preserve"> if unclear from the abstract, or if the reviewer is unsure, the full text paper will be ordered anyway). One reviewer will then assess each of the retrieved full text articles for eligibility, with another assessing those over which there is doubt.</w:t>
      </w:r>
      <w:r>
        <w:t xml:space="preserve"> In addition, the second reviewer will independently review </w:t>
      </w:r>
      <w:r w:rsidR="00B85B83">
        <w:t xml:space="preserve">a random </w:t>
      </w:r>
      <w:r>
        <w:t xml:space="preserve">20% </w:t>
      </w:r>
      <w:r w:rsidR="00B85B83">
        <w:t xml:space="preserve">sample </w:t>
      </w:r>
      <w:r>
        <w:t xml:space="preserve">of the </w:t>
      </w:r>
      <w:r w:rsidR="003C3D17">
        <w:t>collated evidence base in order</w:t>
      </w:r>
      <w:r>
        <w:t xml:space="preserve"> to </w:t>
      </w:r>
      <w:r w:rsidR="003C3D17">
        <w:t>re-confirm</w:t>
      </w:r>
      <w:r>
        <w:t xml:space="preserve"> study eligibility.</w:t>
      </w:r>
      <w:r w:rsidRPr="00A82396">
        <w:t xml:space="preserve"> When </w:t>
      </w:r>
      <w:r w:rsidR="003C3D17">
        <w:t xml:space="preserve">discordant results are obtained and </w:t>
      </w:r>
      <w:r w:rsidRPr="00A82396">
        <w:t>consensus cannot be reached</w:t>
      </w:r>
      <w:r w:rsidR="003C3D17">
        <w:t xml:space="preserve"> between the reviewers</w:t>
      </w:r>
      <w:r w:rsidRPr="00A82396">
        <w:t>, a third reviewer will independently assess the paper in question and the majority decision will prevail. A PRISMA flowchart will be used to describe the selection process for all the included studies. A list of studies which me</w:t>
      </w:r>
      <w:r w:rsidR="003C3D17">
        <w:t>e</w:t>
      </w:r>
      <w:r w:rsidRPr="00A82396">
        <w:t xml:space="preserve">t the inclusion criteria but </w:t>
      </w:r>
      <w:r w:rsidR="003C3D17">
        <w:t>a</w:t>
      </w:r>
      <w:r w:rsidRPr="00A82396">
        <w:t>re subsequently excluded from the review will b</w:t>
      </w:r>
      <w:r w:rsidR="003C3D17">
        <w:t>e appended to the final report.</w:t>
      </w:r>
    </w:p>
    <w:p w:rsidR="00BC68C2" w:rsidRDefault="00BC68C2" w:rsidP="00BC68C2">
      <w:pPr>
        <w:pStyle w:val="Caption"/>
        <w:keepNext/>
      </w:pPr>
      <w:bookmarkStart w:id="45" w:name="_Ref401918684"/>
      <w:bookmarkStart w:id="46" w:name="_Toc402338809"/>
      <w:r>
        <w:t xml:space="preserve">Table </w:t>
      </w:r>
      <w:r>
        <w:fldChar w:fldCharType="begin"/>
      </w:r>
      <w:r>
        <w:instrText xml:space="preserve"> SEQ Table \* ARABIC </w:instrText>
      </w:r>
      <w:r>
        <w:fldChar w:fldCharType="separate"/>
      </w:r>
      <w:r w:rsidR="009713C7">
        <w:rPr>
          <w:noProof/>
        </w:rPr>
        <w:t>3</w:t>
      </w:r>
      <w:r>
        <w:fldChar w:fldCharType="end"/>
      </w:r>
      <w:bookmarkEnd w:id="45"/>
      <w:r w:rsidR="00E322F7">
        <w:tab/>
        <w:t>Selection</w:t>
      </w:r>
      <w:r>
        <w:t xml:space="preserve"> criteria for the </w:t>
      </w:r>
      <w:r w:rsidR="00587A31">
        <w:t>diagnostic accuracy</w:t>
      </w:r>
      <w:r w:rsidRPr="003565FF">
        <w:t xml:space="preserve"> of </w:t>
      </w:r>
      <w:r w:rsidRPr="0076301D">
        <w:t>CFTR mutation testing in patients with a high clinical suspicion of CF</w:t>
      </w:r>
      <w:r>
        <w:t xml:space="preserve"> </w:t>
      </w:r>
      <w:r w:rsidR="003328DF">
        <w:t>and partners of CF carriers</w:t>
      </w:r>
      <w:r w:rsidR="00AC694B">
        <w:t xml:space="preserve"> (Question 1 &amp; 2; </w:t>
      </w:r>
      <w:r w:rsidR="00587A31">
        <w:t>diagnostic accuracy</w:t>
      </w:r>
      <w:r w:rsidR="00AC694B">
        <w:t xml:space="preserve"> only questions)</w:t>
      </w:r>
      <w:bookmarkEnd w:id="4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4"/>
        <w:gridCol w:w="7351"/>
      </w:tblGrid>
      <w:tr w:rsidR="00BC68C2" w:rsidRPr="006D6DA4" w:rsidTr="003F756F">
        <w:tc>
          <w:tcPr>
            <w:tcW w:w="1951" w:type="dxa"/>
            <w:shd w:val="clear" w:color="auto" w:fill="auto"/>
          </w:tcPr>
          <w:p w:rsidR="00BC68C2" w:rsidRPr="006D6DA4" w:rsidRDefault="00BC68C2" w:rsidP="007E2F4C">
            <w:pPr>
              <w:autoSpaceDE w:val="0"/>
              <w:autoSpaceDN w:val="0"/>
              <w:adjustRightInd w:val="0"/>
              <w:ind w:left="0"/>
              <w:rPr>
                <w:rFonts w:cs="Arial Narrow"/>
                <w:bCs/>
                <w:sz w:val="20"/>
              </w:rPr>
            </w:pPr>
            <w:r w:rsidRPr="006D6DA4">
              <w:rPr>
                <w:rFonts w:cs="Arial Narrow"/>
                <w:bCs/>
                <w:sz w:val="20"/>
              </w:rPr>
              <w:t>Population</w:t>
            </w:r>
          </w:p>
        </w:tc>
        <w:tc>
          <w:tcPr>
            <w:tcW w:w="7796" w:type="dxa"/>
            <w:shd w:val="clear" w:color="auto" w:fill="auto"/>
          </w:tcPr>
          <w:p w:rsidR="00BC68C2" w:rsidRPr="008919F6" w:rsidRDefault="00BC68C2" w:rsidP="007E2F4C">
            <w:pPr>
              <w:numPr>
                <w:ilvl w:val="0"/>
                <w:numId w:val="29"/>
              </w:numPr>
              <w:autoSpaceDE w:val="0"/>
              <w:autoSpaceDN w:val="0"/>
              <w:adjustRightInd w:val="0"/>
              <w:spacing w:after="0"/>
              <w:rPr>
                <w:rFonts w:cs="Arial Narrow"/>
                <w:bCs/>
                <w:sz w:val="20"/>
              </w:rPr>
            </w:pPr>
            <w:r w:rsidRPr="008919F6">
              <w:rPr>
                <w:rFonts w:cs="Arial Narrow"/>
                <w:bCs/>
                <w:sz w:val="20"/>
              </w:rPr>
              <w:t>Patients with classical CF symptoms</w:t>
            </w:r>
          </w:p>
          <w:p w:rsidR="00BC68C2" w:rsidRDefault="00BC68C2" w:rsidP="003328DF">
            <w:pPr>
              <w:numPr>
                <w:ilvl w:val="0"/>
                <w:numId w:val="29"/>
              </w:numPr>
              <w:autoSpaceDE w:val="0"/>
              <w:autoSpaceDN w:val="0"/>
              <w:adjustRightInd w:val="0"/>
              <w:spacing w:after="0"/>
              <w:rPr>
                <w:rFonts w:cs="Arial Narrow"/>
                <w:bCs/>
                <w:sz w:val="20"/>
              </w:rPr>
            </w:pPr>
            <w:r w:rsidRPr="008919F6">
              <w:rPr>
                <w:rFonts w:cs="Arial Narrow"/>
                <w:bCs/>
                <w:sz w:val="20"/>
              </w:rPr>
              <w:t>Patients with non-classic CF symptoms (CBAVD, bronchitis / bronchiectasis, chronic pancreatitis, salt-losing syndromes etc.)</w:t>
            </w:r>
          </w:p>
          <w:p w:rsidR="003328DF" w:rsidRPr="006D6DA4" w:rsidRDefault="003328DF" w:rsidP="003328DF">
            <w:pPr>
              <w:numPr>
                <w:ilvl w:val="0"/>
                <w:numId w:val="29"/>
              </w:numPr>
              <w:autoSpaceDE w:val="0"/>
              <w:autoSpaceDN w:val="0"/>
              <w:adjustRightInd w:val="0"/>
              <w:spacing w:after="0"/>
              <w:rPr>
                <w:rFonts w:cs="Arial Narrow"/>
                <w:bCs/>
                <w:sz w:val="20"/>
              </w:rPr>
            </w:pPr>
            <w:r>
              <w:rPr>
                <w:rFonts w:cs="Arial Narrow"/>
                <w:bCs/>
                <w:sz w:val="20"/>
              </w:rPr>
              <w:t>Partners of CF carriers</w:t>
            </w:r>
          </w:p>
        </w:tc>
      </w:tr>
      <w:tr w:rsidR="00BC68C2" w:rsidRPr="006D6DA4" w:rsidTr="003F756F">
        <w:tc>
          <w:tcPr>
            <w:tcW w:w="1951" w:type="dxa"/>
            <w:shd w:val="clear" w:color="auto" w:fill="auto"/>
          </w:tcPr>
          <w:p w:rsidR="00BC68C2" w:rsidRPr="006D6DA4" w:rsidRDefault="00BC68C2" w:rsidP="007E2F4C">
            <w:pPr>
              <w:autoSpaceDE w:val="0"/>
              <w:autoSpaceDN w:val="0"/>
              <w:adjustRightInd w:val="0"/>
              <w:ind w:left="0"/>
              <w:rPr>
                <w:rFonts w:cs="Arial Narrow"/>
                <w:bCs/>
                <w:sz w:val="20"/>
              </w:rPr>
            </w:pPr>
            <w:r w:rsidRPr="006D6DA4">
              <w:rPr>
                <w:rFonts w:cs="Arial Narrow"/>
                <w:bCs/>
                <w:sz w:val="20"/>
              </w:rPr>
              <w:t>Intervention</w:t>
            </w:r>
          </w:p>
        </w:tc>
        <w:tc>
          <w:tcPr>
            <w:tcW w:w="7796" w:type="dxa"/>
            <w:shd w:val="clear" w:color="auto" w:fill="auto"/>
          </w:tcPr>
          <w:p w:rsidR="00BC68C2" w:rsidRPr="006D6DA4" w:rsidRDefault="00BC68C2" w:rsidP="007E2F4C">
            <w:pPr>
              <w:autoSpaceDE w:val="0"/>
              <w:autoSpaceDN w:val="0"/>
              <w:adjustRightInd w:val="0"/>
              <w:ind w:left="0"/>
              <w:rPr>
                <w:rFonts w:cs="Arial Narrow"/>
                <w:bCs/>
                <w:sz w:val="20"/>
              </w:rPr>
            </w:pPr>
            <w:r w:rsidRPr="008919F6">
              <w:rPr>
                <w:rFonts w:cs="Arial Narrow"/>
                <w:bCs/>
                <w:sz w:val="20"/>
              </w:rPr>
              <w:t>Diagnostic CFTR mutation testing (common mutation analysis, if necessary followed by whole gene screen)</w:t>
            </w:r>
          </w:p>
        </w:tc>
      </w:tr>
      <w:tr w:rsidR="00BC68C2" w:rsidRPr="006D6DA4" w:rsidTr="003F756F">
        <w:tc>
          <w:tcPr>
            <w:tcW w:w="1951" w:type="dxa"/>
            <w:shd w:val="clear" w:color="auto" w:fill="auto"/>
          </w:tcPr>
          <w:p w:rsidR="00BC68C2" w:rsidRPr="006D6DA4" w:rsidRDefault="00BC68C2" w:rsidP="007E2F4C">
            <w:pPr>
              <w:autoSpaceDE w:val="0"/>
              <w:autoSpaceDN w:val="0"/>
              <w:adjustRightInd w:val="0"/>
              <w:ind w:left="0"/>
              <w:rPr>
                <w:rFonts w:cs="Arial Narrow"/>
                <w:bCs/>
                <w:sz w:val="20"/>
              </w:rPr>
            </w:pPr>
            <w:r w:rsidRPr="006D6DA4">
              <w:rPr>
                <w:rFonts w:cs="Arial Narrow"/>
                <w:bCs/>
                <w:sz w:val="20"/>
              </w:rPr>
              <w:t>Evidentiary Standard</w:t>
            </w:r>
            <w:r>
              <w:rPr>
                <w:rFonts w:cs="Arial Narrow"/>
                <w:bCs/>
                <w:sz w:val="20"/>
              </w:rPr>
              <w:t xml:space="preserve"> </w:t>
            </w:r>
          </w:p>
        </w:tc>
        <w:tc>
          <w:tcPr>
            <w:tcW w:w="7796" w:type="dxa"/>
            <w:shd w:val="clear" w:color="auto" w:fill="auto"/>
          </w:tcPr>
          <w:p w:rsidR="00BC68C2" w:rsidRPr="006D6DA4" w:rsidRDefault="00BC68C2" w:rsidP="007E2F4C">
            <w:pPr>
              <w:pStyle w:val="ListParagraph"/>
              <w:autoSpaceDE w:val="0"/>
              <w:autoSpaceDN w:val="0"/>
              <w:adjustRightInd w:val="0"/>
              <w:spacing w:after="0"/>
              <w:ind w:left="0"/>
              <w:contextualSpacing/>
              <w:rPr>
                <w:rFonts w:cs="Arial Narrow"/>
                <w:bCs/>
                <w:sz w:val="20"/>
              </w:rPr>
            </w:pPr>
            <w:r w:rsidRPr="0076301D">
              <w:rPr>
                <w:rFonts w:ascii="Calibri" w:hAnsi="Calibri" w:cs="Arial Narrow"/>
                <w:bCs/>
                <w:sz w:val="20"/>
                <w:szCs w:val="20"/>
              </w:rPr>
              <w:t>Whole gene sequencing (in association with copy number analysis to include whole gene deletions or partial gene deletions and duplications)</w:t>
            </w:r>
          </w:p>
        </w:tc>
      </w:tr>
      <w:tr w:rsidR="00BC68C2" w:rsidRPr="006D6DA4" w:rsidTr="003F756F">
        <w:tc>
          <w:tcPr>
            <w:tcW w:w="1951" w:type="dxa"/>
            <w:shd w:val="clear" w:color="auto" w:fill="auto"/>
          </w:tcPr>
          <w:p w:rsidR="00BC68C2" w:rsidRPr="006D6DA4" w:rsidRDefault="00BC68C2" w:rsidP="007E2F4C">
            <w:pPr>
              <w:autoSpaceDE w:val="0"/>
              <w:autoSpaceDN w:val="0"/>
              <w:adjustRightInd w:val="0"/>
              <w:ind w:left="0"/>
              <w:rPr>
                <w:rFonts w:cs="Arial Narrow"/>
                <w:bCs/>
                <w:sz w:val="20"/>
              </w:rPr>
            </w:pPr>
            <w:r w:rsidRPr="006D6DA4">
              <w:rPr>
                <w:rFonts w:cs="Arial Narrow"/>
                <w:bCs/>
                <w:sz w:val="20"/>
              </w:rPr>
              <w:t>Outcomes</w:t>
            </w:r>
          </w:p>
        </w:tc>
        <w:tc>
          <w:tcPr>
            <w:tcW w:w="7796" w:type="dxa"/>
            <w:shd w:val="clear" w:color="auto" w:fill="auto"/>
          </w:tcPr>
          <w:p w:rsidR="005B5C06" w:rsidRDefault="005B5C06" w:rsidP="005B5C06">
            <w:pPr>
              <w:pStyle w:val="ListParagraph"/>
              <w:autoSpaceDE w:val="0"/>
              <w:autoSpaceDN w:val="0"/>
              <w:adjustRightInd w:val="0"/>
              <w:spacing w:after="0"/>
              <w:ind w:left="0"/>
              <w:contextualSpacing/>
              <w:rPr>
                <w:rFonts w:ascii="Calibri" w:hAnsi="Calibri" w:cs="Arial Narrow"/>
                <w:bCs/>
                <w:sz w:val="20"/>
                <w:szCs w:val="20"/>
              </w:rPr>
            </w:pPr>
            <w:r>
              <w:rPr>
                <w:rFonts w:ascii="Calibri" w:hAnsi="Calibri" w:cs="Arial Narrow"/>
                <w:bCs/>
                <w:sz w:val="20"/>
                <w:szCs w:val="20"/>
              </w:rPr>
              <w:t>Analytic validity</w:t>
            </w:r>
            <w:r w:rsidR="003328DF">
              <w:rPr>
                <w:rFonts w:ascii="Calibri" w:hAnsi="Calibri" w:cs="Arial Narrow"/>
                <w:bCs/>
                <w:sz w:val="20"/>
                <w:szCs w:val="20"/>
              </w:rPr>
              <w:t xml:space="preserve">: test-retest reliability, </w:t>
            </w:r>
            <w:r>
              <w:rPr>
                <w:rFonts w:ascii="Calibri" w:hAnsi="Calibri" w:cs="Arial Narrow"/>
                <w:bCs/>
                <w:sz w:val="20"/>
                <w:szCs w:val="20"/>
              </w:rPr>
              <w:t xml:space="preserve">invalid/uninterpretable test results </w:t>
            </w:r>
          </w:p>
          <w:p w:rsidR="00BC68C2" w:rsidRPr="006D6DA4" w:rsidRDefault="005B5C06" w:rsidP="005B5C06">
            <w:pPr>
              <w:pStyle w:val="ListParagraph"/>
              <w:autoSpaceDE w:val="0"/>
              <w:autoSpaceDN w:val="0"/>
              <w:adjustRightInd w:val="0"/>
              <w:spacing w:after="0"/>
              <w:ind w:left="0"/>
              <w:contextualSpacing/>
              <w:rPr>
                <w:rFonts w:ascii="Calibri" w:hAnsi="Calibri" w:cs="Arial Narrow"/>
                <w:bCs/>
                <w:sz w:val="20"/>
                <w:szCs w:val="20"/>
              </w:rPr>
            </w:pPr>
            <w:r>
              <w:rPr>
                <w:rFonts w:ascii="Calibri" w:hAnsi="Calibri" w:cs="Arial Narrow"/>
                <w:bCs/>
                <w:sz w:val="20"/>
                <w:szCs w:val="20"/>
              </w:rPr>
              <w:t xml:space="preserve">Clinical validity: sensitivity, </w:t>
            </w:r>
            <w:r w:rsidR="003328DF">
              <w:rPr>
                <w:rFonts w:ascii="Calibri" w:hAnsi="Calibri" w:cs="Arial Narrow"/>
                <w:bCs/>
                <w:sz w:val="20"/>
                <w:szCs w:val="20"/>
              </w:rPr>
              <w:t xml:space="preserve">specificity, </w:t>
            </w:r>
            <w:r>
              <w:rPr>
                <w:rFonts w:ascii="Calibri" w:hAnsi="Calibri" w:cs="Arial Narrow"/>
                <w:bCs/>
                <w:sz w:val="20"/>
                <w:szCs w:val="20"/>
              </w:rPr>
              <w:t xml:space="preserve">false positive rate, false negative rate, </w:t>
            </w:r>
            <w:r w:rsidR="003328DF">
              <w:rPr>
                <w:rFonts w:ascii="Calibri" w:hAnsi="Calibri" w:cs="Arial Narrow"/>
                <w:bCs/>
                <w:sz w:val="20"/>
                <w:szCs w:val="20"/>
              </w:rPr>
              <w:t xml:space="preserve">negative predictive value, positive predictive value (by reference to the </w:t>
            </w:r>
            <w:r>
              <w:rPr>
                <w:rFonts w:ascii="Calibri" w:hAnsi="Calibri" w:cs="Arial Narrow"/>
                <w:bCs/>
                <w:sz w:val="20"/>
                <w:szCs w:val="20"/>
              </w:rPr>
              <w:t>evidentiary</w:t>
            </w:r>
            <w:r w:rsidR="003328DF">
              <w:rPr>
                <w:rFonts w:ascii="Calibri" w:hAnsi="Calibri" w:cs="Arial Narrow"/>
                <w:bCs/>
                <w:sz w:val="20"/>
                <w:szCs w:val="20"/>
              </w:rPr>
              <w:t xml:space="preserve"> standard)</w:t>
            </w:r>
          </w:p>
        </w:tc>
      </w:tr>
      <w:tr w:rsidR="00BC68C2" w:rsidRPr="006D6DA4" w:rsidTr="003F756F">
        <w:tc>
          <w:tcPr>
            <w:tcW w:w="1951" w:type="dxa"/>
            <w:shd w:val="clear" w:color="auto" w:fill="auto"/>
          </w:tcPr>
          <w:p w:rsidR="00BC68C2" w:rsidRPr="006D6DA4" w:rsidRDefault="00BC68C2" w:rsidP="007E2F4C">
            <w:pPr>
              <w:autoSpaceDE w:val="0"/>
              <w:autoSpaceDN w:val="0"/>
              <w:adjustRightInd w:val="0"/>
              <w:ind w:left="0"/>
              <w:rPr>
                <w:rFonts w:cs="Arial Narrow"/>
                <w:bCs/>
                <w:sz w:val="20"/>
              </w:rPr>
            </w:pPr>
            <w:r w:rsidRPr="006D6DA4">
              <w:rPr>
                <w:rFonts w:cs="Arial Narrow"/>
                <w:bCs/>
                <w:sz w:val="20"/>
              </w:rPr>
              <w:t>Study design</w:t>
            </w:r>
          </w:p>
        </w:tc>
        <w:tc>
          <w:tcPr>
            <w:tcW w:w="7796" w:type="dxa"/>
            <w:shd w:val="clear" w:color="auto" w:fill="auto"/>
          </w:tcPr>
          <w:p w:rsidR="00BC68C2" w:rsidRPr="006D6DA4" w:rsidRDefault="00BC68C2" w:rsidP="00587A31">
            <w:pPr>
              <w:autoSpaceDE w:val="0"/>
              <w:autoSpaceDN w:val="0"/>
              <w:adjustRightInd w:val="0"/>
              <w:ind w:left="0"/>
              <w:rPr>
                <w:rFonts w:cs="Arial Narrow"/>
                <w:bCs/>
                <w:sz w:val="20"/>
              </w:rPr>
            </w:pPr>
            <w:r>
              <w:rPr>
                <w:rFonts w:cs="Arial Narrow"/>
                <w:bCs/>
                <w:sz w:val="20"/>
              </w:rPr>
              <w:t xml:space="preserve">Level I to level III-3 diagnostic study designs in </w:t>
            </w:r>
            <w:r w:rsidR="00587A31">
              <w:rPr>
                <w:rFonts w:cs="Arial Narrow"/>
                <w:bCs/>
                <w:sz w:val="20"/>
              </w:rPr>
              <w:fldChar w:fldCharType="begin"/>
            </w:r>
            <w:r w:rsidR="00587A31">
              <w:rPr>
                <w:rFonts w:cs="Arial Narrow"/>
                <w:bCs/>
                <w:sz w:val="20"/>
              </w:rPr>
              <w:instrText xml:space="preserve"> REF _Ref206478826 \h </w:instrText>
            </w:r>
            <w:r w:rsidR="00587A31">
              <w:rPr>
                <w:rFonts w:cs="Arial Narrow"/>
                <w:bCs/>
                <w:sz w:val="20"/>
              </w:rPr>
            </w:r>
            <w:r w:rsidR="00587A31">
              <w:rPr>
                <w:rFonts w:cs="Arial Narrow"/>
                <w:bCs/>
                <w:sz w:val="20"/>
              </w:rPr>
              <w:instrText xml:space="preserve"> \* MERGEFORMAT </w:instrText>
            </w:r>
            <w:r w:rsidR="00587A31">
              <w:rPr>
                <w:rFonts w:cs="Arial Narrow"/>
                <w:bCs/>
                <w:sz w:val="20"/>
              </w:rPr>
              <w:fldChar w:fldCharType="separate"/>
            </w:r>
            <w:r w:rsidR="009713C7" w:rsidRPr="009713C7">
              <w:rPr>
                <w:rFonts w:cs="Arial Narrow"/>
                <w:bCs/>
                <w:sz w:val="20"/>
              </w:rPr>
              <w:t>Table 12</w:t>
            </w:r>
            <w:r w:rsidR="00587A31">
              <w:rPr>
                <w:rFonts w:cs="Arial Narrow"/>
                <w:bCs/>
                <w:sz w:val="20"/>
              </w:rPr>
              <w:fldChar w:fldCharType="end"/>
            </w:r>
          </w:p>
        </w:tc>
      </w:tr>
      <w:tr w:rsidR="00BC68C2" w:rsidRPr="006D6DA4" w:rsidTr="003F756F">
        <w:tc>
          <w:tcPr>
            <w:tcW w:w="1951" w:type="dxa"/>
            <w:shd w:val="clear" w:color="auto" w:fill="auto"/>
          </w:tcPr>
          <w:p w:rsidR="00BC68C2" w:rsidRPr="006D6DA4" w:rsidRDefault="00BC68C2" w:rsidP="007E2F4C">
            <w:pPr>
              <w:autoSpaceDE w:val="0"/>
              <w:autoSpaceDN w:val="0"/>
              <w:adjustRightInd w:val="0"/>
              <w:ind w:left="0"/>
              <w:rPr>
                <w:rFonts w:cs="Arial Narrow"/>
                <w:bCs/>
                <w:sz w:val="20"/>
              </w:rPr>
            </w:pPr>
            <w:r w:rsidRPr="006D6DA4">
              <w:rPr>
                <w:rFonts w:cs="Arial Narrow"/>
                <w:bCs/>
                <w:sz w:val="20"/>
              </w:rPr>
              <w:t>Search period</w:t>
            </w:r>
          </w:p>
        </w:tc>
        <w:tc>
          <w:tcPr>
            <w:tcW w:w="7796" w:type="dxa"/>
            <w:shd w:val="clear" w:color="auto" w:fill="auto"/>
          </w:tcPr>
          <w:p w:rsidR="00BC68C2" w:rsidRPr="006D6DA4" w:rsidRDefault="00472EB4" w:rsidP="00472EB4">
            <w:pPr>
              <w:autoSpaceDE w:val="0"/>
              <w:autoSpaceDN w:val="0"/>
              <w:adjustRightInd w:val="0"/>
              <w:ind w:left="0"/>
              <w:rPr>
                <w:rFonts w:cs="Arial Narrow"/>
                <w:bCs/>
                <w:sz w:val="20"/>
              </w:rPr>
            </w:pPr>
            <w:r>
              <w:rPr>
                <w:rFonts w:cs="Arial Narrow"/>
                <w:bCs/>
                <w:sz w:val="20"/>
              </w:rPr>
              <w:t>As the first CFTR mutations were identified around 1989, the search period will be 1/1989 – 10/2014</w:t>
            </w:r>
          </w:p>
        </w:tc>
      </w:tr>
      <w:tr w:rsidR="00BC68C2" w:rsidRPr="006D6DA4" w:rsidTr="003F756F">
        <w:tc>
          <w:tcPr>
            <w:tcW w:w="1951" w:type="dxa"/>
            <w:shd w:val="clear" w:color="auto" w:fill="auto"/>
          </w:tcPr>
          <w:p w:rsidR="00BC68C2" w:rsidRPr="006D6DA4" w:rsidRDefault="00BC68C2" w:rsidP="007E2F4C">
            <w:pPr>
              <w:autoSpaceDE w:val="0"/>
              <w:autoSpaceDN w:val="0"/>
              <w:adjustRightInd w:val="0"/>
              <w:ind w:left="0"/>
              <w:rPr>
                <w:rFonts w:cs="Arial Narrow"/>
                <w:bCs/>
                <w:sz w:val="20"/>
              </w:rPr>
            </w:pPr>
            <w:r w:rsidRPr="006D6DA4">
              <w:rPr>
                <w:rFonts w:cs="Arial Narrow"/>
                <w:bCs/>
                <w:sz w:val="20"/>
              </w:rPr>
              <w:t>Language</w:t>
            </w:r>
          </w:p>
        </w:tc>
        <w:tc>
          <w:tcPr>
            <w:tcW w:w="7796" w:type="dxa"/>
            <w:shd w:val="clear" w:color="auto" w:fill="auto"/>
          </w:tcPr>
          <w:p w:rsidR="00BC68C2" w:rsidRPr="006D6DA4" w:rsidRDefault="00BC68C2" w:rsidP="007E2F4C">
            <w:pPr>
              <w:autoSpaceDE w:val="0"/>
              <w:autoSpaceDN w:val="0"/>
              <w:adjustRightInd w:val="0"/>
              <w:ind w:left="0"/>
              <w:rPr>
                <w:rFonts w:cs="Arial Narrow"/>
                <w:bCs/>
                <w:sz w:val="20"/>
              </w:rPr>
            </w:pPr>
            <w:r w:rsidRPr="006D6DA4">
              <w:rPr>
                <w:rFonts w:cs="Arial Narrow"/>
                <w:bCs/>
                <w:sz w:val="20"/>
              </w:rPr>
              <w:t>Studies in languages other than English will only be translated if they represent a higher level of evidence than that available in the English language evidence-base</w:t>
            </w:r>
          </w:p>
        </w:tc>
      </w:tr>
      <w:tr w:rsidR="00BC68C2" w:rsidRPr="006D6DA4" w:rsidTr="003F756F">
        <w:tc>
          <w:tcPr>
            <w:tcW w:w="9747" w:type="dxa"/>
            <w:gridSpan w:val="2"/>
            <w:shd w:val="clear" w:color="auto" w:fill="auto"/>
          </w:tcPr>
          <w:p w:rsidR="00BC68C2" w:rsidRDefault="00944B8D" w:rsidP="00944B8D">
            <w:pPr>
              <w:spacing w:after="120"/>
              <w:ind w:left="0"/>
              <w:jc w:val="both"/>
              <w:rPr>
                <w:b/>
                <w:sz w:val="20"/>
              </w:rPr>
            </w:pPr>
            <w:r>
              <w:rPr>
                <w:b/>
                <w:sz w:val="20"/>
              </w:rPr>
              <w:t xml:space="preserve">RQ1. </w:t>
            </w:r>
            <w:r w:rsidR="00BC68C2" w:rsidRPr="00DA4147">
              <w:rPr>
                <w:b/>
                <w:sz w:val="20"/>
              </w:rPr>
              <w:t xml:space="preserve">What is the </w:t>
            </w:r>
            <w:r w:rsidR="00587A31">
              <w:rPr>
                <w:b/>
                <w:sz w:val="20"/>
              </w:rPr>
              <w:t>diagnostic accuracy of</w:t>
            </w:r>
            <w:r w:rsidR="00BC68C2">
              <w:rPr>
                <w:b/>
                <w:sz w:val="20"/>
              </w:rPr>
              <w:t xml:space="preserve"> CFTR mutation testing in patients with a high clinical suspicion of CF?</w:t>
            </w:r>
          </w:p>
          <w:p w:rsidR="00363040" w:rsidRPr="00DA4147" w:rsidRDefault="00944B8D" w:rsidP="00944B8D">
            <w:pPr>
              <w:spacing w:after="120"/>
              <w:ind w:left="0"/>
              <w:jc w:val="both"/>
              <w:rPr>
                <w:rFonts w:cs="Arial Narrow"/>
                <w:b/>
                <w:bCs/>
                <w:sz w:val="20"/>
              </w:rPr>
            </w:pPr>
            <w:r>
              <w:rPr>
                <w:b/>
                <w:sz w:val="20"/>
              </w:rPr>
              <w:t xml:space="preserve">RQ2. </w:t>
            </w:r>
            <w:r w:rsidR="00363040" w:rsidRPr="00CA7E39">
              <w:rPr>
                <w:b/>
                <w:sz w:val="20"/>
              </w:rPr>
              <w:t>What is the</w:t>
            </w:r>
            <w:r w:rsidR="00363040">
              <w:rPr>
                <w:b/>
                <w:sz w:val="20"/>
              </w:rPr>
              <w:t xml:space="preserve"> </w:t>
            </w:r>
            <w:r w:rsidR="00587A31">
              <w:rPr>
                <w:b/>
                <w:sz w:val="20"/>
              </w:rPr>
              <w:t>diagnostic accuracy</w:t>
            </w:r>
            <w:r w:rsidR="00363040" w:rsidRPr="00CA7E39">
              <w:rPr>
                <w:b/>
                <w:sz w:val="20"/>
              </w:rPr>
              <w:t xml:space="preserve"> of CFTR mutation</w:t>
            </w:r>
            <w:r w:rsidR="00606DB6">
              <w:rPr>
                <w:b/>
                <w:sz w:val="20"/>
              </w:rPr>
              <w:t xml:space="preserve"> test</w:t>
            </w:r>
            <w:r w:rsidR="00363040" w:rsidRPr="00CA7E39">
              <w:rPr>
                <w:b/>
                <w:sz w:val="20"/>
              </w:rPr>
              <w:t>ing in partners of CF carriers?</w:t>
            </w:r>
          </w:p>
        </w:tc>
      </w:tr>
    </w:tbl>
    <w:p w:rsidR="00363040" w:rsidRDefault="00363040" w:rsidP="00E044D2">
      <w:pPr>
        <w:pStyle w:val="Caption"/>
        <w:keepNext/>
      </w:pPr>
    </w:p>
    <w:p w:rsidR="00E044D2" w:rsidRDefault="003C3D17" w:rsidP="00E044D2">
      <w:pPr>
        <w:pStyle w:val="Caption"/>
        <w:keepNext/>
      </w:pPr>
      <w:bookmarkStart w:id="47" w:name="_Ref401919676"/>
      <w:r>
        <w:br w:type="page"/>
      </w:r>
      <w:bookmarkStart w:id="48" w:name="_Ref402272524"/>
      <w:bookmarkStart w:id="49" w:name="_Toc402338810"/>
      <w:r w:rsidR="00E044D2">
        <w:lastRenderedPageBreak/>
        <w:t xml:space="preserve">Table </w:t>
      </w:r>
      <w:r w:rsidR="00E044D2">
        <w:fldChar w:fldCharType="begin"/>
      </w:r>
      <w:r w:rsidR="00E044D2">
        <w:instrText xml:space="preserve"> SEQ Table \* ARABIC </w:instrText>
      </w:r>
      <w:r w:rsidR="00E044D2">
        <w:fldChar w:fldCharType="separate"/>
      </w:r>
      <w:r w:rsidR="009713C7">
        <w:rPr>
          <w:noProof/>
        </w:rPr>
        <w:t>4</w:t>
      </w:r>
      <w:r w:rsidR="00E044D2">
        <w:fldChar w:fldCharType="end"/>
      </w:r>
      <w:bookmarkEnd w:id="47"/>
      <w:bookmarkEnd w:id="48"/>
      <w:r w:rsidR="00E322F7">
        <w:tab/>
        <w:t xml:space="preserve">Selection </w:t>
      </w:r>
      <w:r w:rsidR="00E044D2">
        <w:t>criteria fo</w:t>
      </w:r>
      <w:r w:rsidR="003101E0">
        <w:t>r evidence assessing the safety and</w:t>
      </w:r>
      <w:r w:rsidR="00E044D2">
        <w:t xml:space="preserve"> effectiveness of CFTR mutation testing</w:t>
      </w:r>
      <w:r w:rsidR="00097EA8" w:rsidRPr="00097EA8">
        <w:t xml:space="preserve"> </w:t>
      </w:r>
      <w:r w:rsidR="00097EA8">
        <w:t xml:space="preserve">in parents with a </w:t>
      </w:r>
      <w:proofErr w:type="spellStart"/>
      <w:r w:rsidR="00097EA8">
        <w:t>fetus</w:t>
      </w:r>
      <w:proofErr w:type="spellEnd"/>
      <w:r w:rsidR="00097EA8">
        <w:t xml:space="preserve"> suspected of CF</w:t>
      </w:r>
      <w:bookmarkEnd w:id="49"/>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0"/>
        <w:gridCol w:w="7345"/>
      </w:tblGrid>
      <w:tr w:rsidR="00E044D2" w:rsidRPr="006D6DA4" w:rsidTr="003F756F">
        <w:tc>
          <w:tcPr>
            <w:tcW w:w="1951" w:type="dxa"/>
            <w:shd w:val="clear" w:color="auto" w:fill="auto"/>
          </w:tcPr>
          <w:p w:rsidR="00E044D2" w:rsidRPr="006D6DA4" w:rsidRDefault="00E044D2" w:rsidP="00CA7E39">
            <w:pPr>
              <w:autoSpaceDE w:val="0"/>
              <w:autoSpaceDN w:val="0"/>
              <w:adjustRightInd w:val="0"/>
              <w:ind w:left="0"/>
              <w:rPr>
                <w:rFonts w:cs="Arial Narrow"/>
                <w:bCs/>
                <w:sz w:val="20"/>
              </w:rPr>
            </w:pPr>
            <w:r w:rsidRPr="006D6DA4">
              <w:rPr>
                <w:rFonts w:cs="Arial Narrow"/>
                <w:bCs/>
                <w:sz w:val="20"/>
              </w:rPr>
              <w:t>Population</w:t>
            </w:r>
          </w:p>
        </w:tc>
        <w:tc>
          <w:tcPr>
            <w:tcW w:w="7796" w:type="dxa"/>
            <w:shd w:val="clear" w:color="auto" w:fill="auto"/>
          </w:tcPr>
          <w:p w:rsidR="00404FA1" w:rsidRPr="00404FA1" w:rsidRDefault="00404FA1" w:rsidP="00404FA1">
            <w:pPr>
              <w:numPr>
                <w:ilvl w:val="0"/>
                <w:numId w:val="24"/>
              </w:numPr>
              <w:autoSpaceDE w:val="0"/>
              <w:autoSpaceDN w:val="0"/>
              <w:adjustRightInd w:val="0"/>
              <w:spacing w:after="0"/>
              <w:rPr>
                <w:rFonts w:cs="Arial Narrow"/>
                <w:bCs/>
                <w:sz w:val="20"/>
              </w:rPr>
            </w:pPr>
            <w:r w:rsidRPr="00404FA1">
              <w:rPr>
                <w:rFonts w:cs="Arial Narrow"/>
                <w:bCs/>
                <w:sz w:val="20"/>
              </w:rPr>
              <w:t xml:space="preserve">Parent with a </w:t>
            </w:r>
            <w:proofErr w:type="spellStart"/>
            <w:r w:rsidRPr="00404FA1">
              <w:rPr>
                <w:rFonts w:cs="Arial Narrow"/>
                <w:bCs/>
                <w:sz w:val="20"/>
              </w:rPr>
              <w:t>fetus</w:t>
            </w:r>
            <w:proofErr w:type="spellEnd"/>
            <w:r w:rsidRPr="00404FA1">
              <w:rPr>
                <w:rFonts w:cs="Arial Narrow"/>
                <w:bCs/>
                <w:sz w:val="20"/>
              </w:rPr>
              <w:t xml:space="preserve"> showing echogenic gut on second trimester ultrasound</w:t>
            </w:r>
          </w:p>
          <w:p w:rsidR="00E044D2" w:rsidRPr="006D6DA4" w:rsidRDefault="00404FA1" w:rsidP="00404FA1">
            <w:pPr>
              <w:numPr>
                <w:ilvl w:val="0"/>
                <w:numId w:val="24"/>
              </w:numPr>
              <w:autoSpaceDE w:val="0"/>
              <w:autoSpaceDN w:val="0"/>
              <w:adjustRightInd w:val="0"/>
              <w:spacing w:after="0"/>
              <w:rPr>
                <w:rFonts w:cs="Arial Narrow"/>
                <w:bCs/>
                <w:sz w:val="20"/>
              </w:rPr>
            </w:pPr>
            <w:r w:rsidRPr="00404FA1">
              <w:rPr>
                <w:rFonts w:cs="Arial Narrow"/>
                <w:bCs/>
                <w:sz w:val="20"/>
              </w:rPr>
              <w:t xml:space="preserve">Parent with a </w:t>
            </w:r>
            <w:proofErr w:type="spellStart"/>
            <w:r w:rsidRPr="00404FA1">
              <w:rPr>
                <w:rFonts w:cs="Arial Narrow"/>
                <w:bCs/>
                <w:sz w:val="20"/>
              </w:rPr>
              <w:t>fetus</w:t>
            </w:r>
            <w:proofErr w:type="spellEnd"/>
            <w:r w:rsidRPr="00404FA1">
              <w:rPr>
                <w:rFonts w:cs="Arial Narrow"/>
                <w:bCs/>
                <w:sz w:val="20"/>
              </w:rPr>
              <w:t xml:space="preserve"> at risk of CF due to a previous child being clinically diagnosed with CF (unknown mutations)</w:t>
            </w:r>
          </w:p>
        </w:tc>
      </w:tr>
      <w:tr w:rsidR="00E044D2" w:rsidRPr="006D6DA4" w:rsidTr="003F756F">
        <w:tc>
          <w:tcPr>
            <w:tcW w:w="1951" w:type="dxa"/>
            <w:shd w:val="clear" w:color="auto" w:fill="auto"/>
          </w:tcPr>
          <w:p w:rsidR="00E044D2" w:rsidRPr="006D6DA4" w:rsidRDefault="00E044D2" w:rsidP="00CA7E39">
            <w:pPr>
              <w:autoSpaceDE w:val="0"/>
              <w:autoSpaceDN w:val="0"/>
              <w:adjustRightInd w:val="0"/>
              <w:ind w:left="0"/>
              <w:rPr>
                <w:rFonts w:cs="Arial Narrow"/>
                <w:bCs/>
                <w:sz w:val="20"/>
              </w:rPr>
            </w:pPr>
            <w:r w:rsidRPr="006D6DA4">
              <w:rPr>
                <w:rFonts w:cs="Arial Narrow"/>
                <w:bCs/>
                <w:sz w:val="20"/>
              </w:rPr>
              <w:t>Intervention</w:t>
            </w:r>
          </w:p>
        </w:tc>
        <w:tc>
          <w:tcPr>
            <w:tcW w:w="7796" w:type="dxa"/>
            <w:shd w:val="clear" w:color="auto" w:fill="auto"/>
          </w:tcPr>
          <w:p w:rsidR="00E044D2" w:rsidRPr="008919F6" w:rsidRDefault="00404FA1" w:rsidP="00404FA1">
            <w:pPr>
              <w:keepNext/>
              <w:spacing w:before="40" w:after="0"/>
              <w:ind w:left="0"/>
              <w:rPr>
                <w:rFonts w:cs="Arial Narrow"/>
                <w:bCs/>
                <w:sz w:val="20"/>
              </w:rPr>
            </w:pPr>
            <w:r w:rsidRPr="00404FA1">
              <w:rPr>
                <w:rFonts w:cs="Arial Narrow"/>
                <w:bCs/>
                <w:sz w:val="20"/>
              </w:rPr>
              <w:t>CFTR mutation testing (common mutation an</w:t>
            </w:r>
            <w:r w:rsidR="003F756F">
              <w:rPr>
                <w:rFonts w:cs="Arial Narrow"/>
                <w:bCs/>
                <w:sz w:val="20"/>
              </w:rPr>
              <w:t xml:space="preserve">alysis) in the parents and </w:t>
            </w:r>
            <w:r w:rsidRPr="00404FA1">
              <w:rPr>
                <w:rFonts w:cs="Arial Narrow"/>
                <w:bCs/>
                <w:sz w:val="20"/>
              </w:rPr>
              <w:t xml:space="preserve">in some cases PND + CFTR mutation testing (known mutation analysis or whole gene screen) in the </w:t>
            </w:r>
            <w:proofErr w:type="spellStart"/>
            <w:r w:rsidRPr="00404FA1">
              <w:rPr>
                <w:rFonts w:cs="Arial Narrow"/>
                <w:bCs/>
                <w:sz w:val="20"/>
              </w:rPr>
              <w:t>fetus</w:t>
            </w:r>
            <w:proofErr w:type="spellEnd"/>
          </w:p>
        </w:tc>
      </w:tr>
      <w:tr w:rsidR="00E044D2" w:rsidRPr="006D6DA4" w:rsidTr="003F756F">
        <w:tc>
          <w:tcPr>
            <w:tcW w:w="1951" w:type="dxa"/>
            <w:shd w:val="clear" w:color="auto" w:fill="auto"/>
          </w:tcPr>
          <w:p w:rsidR="00E044D2" w:rsidRPr="006D6DA4" w:rsidRDefault="00E044D2" w:rsidP="00CA7E39">
            <w:pPr>
              <w:autoSpaceDE w:val="0"/>
              <w:autoSpaceDN w:val="0"/>
              <w:adjustRightInd w:val="0"/>
              <w:ind w:left="0"/>
              <w:rPr>
                <w:rFonts w:cs="Arial Narrow"/>
                <w:bCs/>
                <w:sz w:val="20"/>
              </w:rPr>
            </w:pPr>
            <w:r w:rsidRPr="006D6DA4">
              <w:rPr>
                <w:rFonts w:cs="Arial Narrow"/>
                <w:bCs/>
                <w:sz w:val="20"/>
              </w:rPr>
              <w:t>Comparators</w:t>
            </w:r>
          </w:p>
        </w:tc>
        <w:tc>
          <w:tcPr>
            <w:tcW w:w="7796" w:type="dxa"/>
            <w:shd w:val="clear" w:color="auto" w:fill="auto"/>
          </w:tcPr>
          <w:p w:rsidR="00E044D2" w:rsidRPr="008919F6" w:rsidRDefault="00404FA1" w:rsidP="00CA7E39">
            <w:pPr>
              <w:autoSpaceDE w:val="0"/>
              <w:autoSpaceDN w:val="0"/>
              <w:adjustRightInd w:val="0"/>
              <w:spacing w:after="0"/>
              <w:ind w:left="0"/>
              <w:rPr>
                <w:rFonts w:cs="Arial Narrow"/>
                <w:bCs/>
                <w:sz w:val="20"/>
              </w:rPr>
            </w:pPr>
            <w:r w:rsidRPr="00404FA1">
              <w:rPr>
                <w:rFonts w:cs="Arial Narrow"/>
                <w:bCs/>
                <w:sz w:val="20"/>
              </w:rPr>
              <w:t>No</w:t>
            </w:r>
            <w:r>
              <w:rPr>
                <w:rFonts w:cs="Arial Narrow"/>
                <w:bCs/>
                <w:sz w:val="20"/>
              </w:rPr>
              <w:t xml:space="preserve"> prenatal</w:t>
            </w:r>
            <w:r w:rsidRPr="00404FA1">
              <w:rPr>
                <w:rFonts w:cs="Arial Narrow"/>
                <w:bCs/>
                <w:sz w:val="20"/>
              </w:rPr>
              <w:t xml:space="preserve"> CFTR mutation testing</w:t>
            </w:r>
            <w:r w:rsidR="00097EA8">
              <w:rPr>
                <w:rFonts w:cs="Arial Narrow"/>
                <w:bCs/>
                <w:sz w:val="20"/>
              </w:rPr>
              <w:t xml:space="preserve"> and diagnosis of the child after the birth</w:t>
            </w:r>
          </w:p>
        </w:tc>
      </w:tr>
      <w:tr w:rsidR="00E044D2" w:rsidRPr="006D6DA4" w:rsidTr="003F756F">
        <w:tc>
          <w:tcPr>
            <w:tcW w:w="1951" w:type="dxa"/>
            <w:shd w:val="clear" w:color="auto" w:fill="auto"/>
          </w:tcPr>
          <w:p w:rsidR="00E044D2" w:rsidRPr="006D6DA4" w:rsidRDefault="00E044D2" w:rsidP="00CA7E39">
            <w:pPr>
              <w:autoSpaceDE w:val="0"/>
              <w:autoSpaceDN w:val="0"/>
              <w:adjustRightInd w:val="0"/>
              <w:ind w:left="0"/>
              <w:rPr>
                <w:rFonts w:cs="Arial Narrow"/>
                <w:bCs/>
                <w:sz w:val="20"/>
              </w:rPr>
            </w:pPr>
            <w:r w:rsidRPr="006D6DA4">
              <w:rPr>
                <w:rFonts w:cs="Arial Narrow"/>
                <w:bCs/>
                <w:sz w:val="20"/>
              </w:rPr>
              <w:t>Outcomes</w:t>
            </w:r>
          </w:p>
        </w:tc>
        <w:tc>
          <w:tcPr>
            <w:tcW w:w="7796" w:type="dxa"/>
            <w:shd w:val="clear" w:color="auto" w:fill="auto"/>
          </w:tcPr>
          <w:p w:rsidR="00734641" w:rsidRDefault="003101E0" w:rsidP="00734641">
            <w:pPr>
              <w:pStyle w:val="ListParagraph"/>
              <w:autoSpaceDE w:val="0"/>
              <w:autoSpaceDN w:val="0"/>
              <w:adjustRightInd w:val="0"/>
              <w:spacing w:after="0"/>
              <w:ind w:left="0"/>
              <w:contextualSpacing/>
              <w:rPr>
                <w:rFonts w:ascii="Calibri" w:hAnsi="Calibri" w:cs="Arial Narrow"/>
                <w:bCs/>
                <w:sz w:val="20"/>
                <w:szCs w:val="20"/>
              </w:rPr>
            </w:pPr>
            <w:r>
              <w:rPr>
                <w:rFonts w:ascii="Calibri" w:hAnsi="Calibri" w:cs="Arial Narrow"/>
                <w:bCs/>
                <w:sz w:val="20"/>
                <w:szCs w:val="20"/>
              </w:rPr>
              <w:t xml:space="preserve">Miscarriage rate, rate of termination of pregnancy, reason for termination of pregnancy </w:t>
            </w:r>
            <w:r w:rsidRPr="003101E0">
              <w:rPr>
                <w:rFonts w:ascii="Calibri" w:hAnsi="Calibri" w:cs="Arial Narrow"/>
                <w:bCs/>
                <w:i/>
                <w:sz w:val="20"/>
                <w:szCs w:val="20"/>
              </w:rPr>
              <w:t>(if applicable)</w:t>
            </w:r>
            <w:r>
              <w:rPr>
                <w:rFonts w:ascii="Calibri" w:hAnsi="Calibri" w:cs="Arial Narrow"/>
                <w:bCs/>
                <w:sz w:val="20"/>
                <w:szCs w:val="20"/>
              </w:rPr>
              <w:t xml:space="preserve">, rate of still birth, rate of </w:t>
            </w:r>
            <w:r w:rsidR="00EE77E4">
              <w:rPr>
                <w:rFonts w:ascii="Calibri" w:hAnsi="Calibri" w:cs="Arial Narrow"/>
                <w:bCs/>
                <w:sz w:val="20"/>
                <w:szCs w:val="20"/>
              </w:rPr>
              <w:t xml:space="preserve">live birth, </w:t>
            </w:r>
            <w:r w:rsidR="00734641">
              <w:rPr>
                <w:rFonts w:ascii="Calibri" w:hAnsi="Calibri" w:cs="Arial Narrow"/>
                <w:bCs/>
                <w:sz w:val="20"/>
                <w:szCs w:val="20"/>
              </w:rPr>
              <w:t>% change in patients proceeding to PND</w:t>
            </w:r>
          </w:p>
          <w:p w:rsidR="00E044D2" w:rsidRPr="006D6DA4" w:rsidRDefault="00734641" w:rsidP="00734641">
            <w:pPr>
              <w:pStyle w:val="ListParagraph"/>
              <w:autoSpaceDE w:val="0"/>
              <w:autoSpaceDN w:val="0"/>
              <w:adjustRightInd w:val="0"/>
              <w:spacing w:after="0"/>
              <w:ind w:left="0"/>
              <w:contextualSpacing/>
              <w:rPr>
                <w:rFonts w:ascii="Calibri" w:hAnsi="Calibri" w:cs="Arial Narrow"/>
                <w:bCs/>
                <w:sz w:val="20"/>
                <w:szCs w:val="20"/>
              </w:rPr>
            </w:pPr>
            <w:r>
              <w:rPr>
                <w:rFonts w:ascii="Calibri" w:hAnsi="Calibri" w:cs="Arial Narrow"/>
                <w:bCs/>
                <w:sz w:val="20"/>
                <w:szCs w:val="20"/>
              </w:rPr>
              <w:t>% change in method of CF diagnosis in child/</w:t>
            </w:r>
            <w:proofErr w:type="spellStart"/>
            <w:r>
              <w:rPr>
                <w:rFonts w:ascii="Calibri" w:hAnsi="Calibri" w:cs="Arial Narrow"/>
                <w:bCs/>
                <w:sz w:val="20"/>
                <w:szCs w:val="20"/>
              </w:rPr>
              <w:t>fetus</w:t>
            </w:r>
            <w:proofErr w:type="spellEnd"/>
            <w:r>
              <w:rPr>
                <w:rFonts w:ascii="Calibri" w:hAnsi="Calibri" w:cs="Arial Narrow"/>
                <w:bCs/>
                <w:sz w:val="20"/>
                <w:szCs w:val="20"/>
              </w:rPr>
              <w:t xml:space="preserve">, </w:t>
            </w:r>
            <w:r w:rsidR="00EE77E4">
              <w:rPr>
                <w:rFonts w:ascii="Calibri" w:hAnsi="Calibri" w:cs="Arial Narrow"/>
                <w:bCs/>
                <w:sz w:val="20"/>
                <w:szCs w:val="20"/>
              </w:rPr>
              <w:t>parent</w:t>
            </w:r>
            <w:r w:rsidR="003101E0">
              <w:rPr>
                <w:rFonts w:ascii="Calibri" w:hAnsi="Calibri" w:cs="Arial Narrow"/>
                <w:bCs/>
                <w:sz w:val="20"/>
                <w:szCs w:val="20"/>
              </w:rPr>
              <w:t>al psychological health</w:t>
            </w:r>
            <w:r w:rsidR="00EE77E4">
              <w:rPr>
                <w:rFonts w:ascii="Calibri" w:hAnsi="Calibri" w:cs="Arial Narrow"/>
                <w:bCs/>
                <w:sz w:val="20"/>
                <w:szCs w:val="20"/>
              </w:rPr>
              <w:t>, parental quality of life</w:t>
            </w:r>
          </w:p>
        </w:tc>
      </w:tr>
      <w:tr w:rsidR="00426831" w:rsidRPr="006D6DA4" w:rsidTr="003F756F">
        <w:tc>
          <w:tcPr>
            <w:tcW w:w="1951" w:type="dxa"/>
            <w:shd w:val="clear" w:color="auto" w:fill="auto"/>
          </w:tcPr>
          <w:p w:rsidR="00426831" w:rsidRPr="006D6DA4" w:rsidRDefault="00426831" w:rsidP="00CA7E39">
            <w:pPr>
              <w:autoSpaceDE w:val="0"/>
              <w:autoSpaceDN w:val="0"/>
              <w:adjustRightInd w:val="0"/>
              <w:ind w:left="0"/>
              <w:rPr>
                <w:rFonts w:cs="Arial Narrow"/>
                <w:bCs/>
                <w:sz w:val="20"/>
              </w:rPr>
            </w:pPr>
            <w:r w:rsidRPr="006D6DA4">
              <w:rPr>
                <w:rFonts w:cs="Arial Narrow"/>
                <w:bCs/>
                <w:sz w:val="20"/>
              </w:rPr>
              <w:t>Study design</w:t>
            </w:r>
          </w:p>
        </w:tc>
        <w:tc>
          <w:tcPr>
            <w:tcW w:w="7796" w:type="dxa"/>
            <w:shd w:val="clear" w:color="auto" w:fill="auto"/>
          </w:tcPr>
          <w:p w:rsidR="00426831" w:rsidRPr="006D6DA4" w:rsidRDefault="00426831" w:rsidP="00BE4F3B">
            <w:pPr>
              <w:autoSpaceDE w:val="0"/>
              <w:autoSpaceDN w:val="0"/>
              <w:adjustRightInd w:val="0"/>
              <w:ind w:left="0"/>
              <w:rPr>
                <w:rFonts w:cs="Arial Narrow"/>
                <w:bCs/>
                <w:sz w:val="20"/>
              </w:rPr>
            </w:pPr>
            <w:r w:rsidRPr="006D6DA4">
              <w:rPr>
                <w:rFonts w:cs="Arial Narrow"/>
                <w:bCs/>
                <w:sz w:val="20"/>
              </w:rPr>
              <w:t>Randomised or non-randomised controlled trials, cohort studies, case series, or systematic reviews of these study designs</w:t>
            </w:r>
          </w:p>
        </w:tc>
      </w:tr>
      <w:tr w:rsidR="00426831" w:rsidRPr="006D6DA4" w:rsidTr="003F756F">
        <w:tc>
          <w:tcPr>
            <w:tcW w:w="1951" w:type="dxa"/>
            <w:shd w:val="clear" w:color="auto" w:fill="auto"/>
          </w:tcPr>
          <w:p w:rsidR="00426831" w:rsidRPr="006D6DA4" w:rsidRDefault="00426831" w:rsidP="00CA7E39">
            <w:pPr>
              <w:autoSpaceDE w:val="0"/>
              <w:autoSpaceDN w:val="0"/>
              <w:adjustRightInd w:val="0"/>
              <w:ind w:left="0"/>
              <w:rPr>
                <w:rFonts w:cs="Arial Narrow"/>
                <w:bCs/>
                <w:sz w:val="20"/>
              </w:rPr>
            </w:pPr>
            <w:r w:rsidRPr="006D6DA4">
              <w:rPr>
                <w:rFonts w:cs="Arial Narrow"/>
                <w:bCs/>
                <w:sz w:val="20"/>
              </w:rPr>
              <w:t>Search period</w:t>
            </w:r>
          </w:p>
        </w:tc>
        <w:tc>
          <w:tcPr>
            <w:tcW w:w="7796" w:type="dxa"/>
            <w:shd w:val="clear" w:color="auto" w:fill="auto"/>
          </w:tcPr>
          <w:p w:rsidR="00426831" w:rsidRPr="006D6DA4" w:rsidRDefault="00472EB4" w:rsidP="00CA7E39">
            <w:pPr>
              <w:autoSpaceDE w:val="0"/>
              <w:autoSpaceDN w:val="0"/>
              <w:adjustRightInd w:val="0"/>
              <w:ind w:left="0"/>
              <w:rPr>
                <w:rFonts w:cs="Arial Narrow"/>
                <w:bCs/>
                <w:sz w:val="20"/>
              </w:rPr>
            </w:pPr>
            <w:r>
              <w:rPr>
                <w:rFonts w:cs="Arial Narrow"/>
                <w:bCs/>
                <w:sz w:val="20"/>
              </w:rPr>
              <w:t>As the first CFTR mutations were identified around 1989, the search period will be 1/1989 – 10/2014</w:t>
            </w:r>
          </w:p>
        </w:tc>
      </w:tr>
      <w:tr w:rsidR="00426831" w:rsidRPr="006D6DA4" w:rsidTr="003F756F">
        <w:tc>
          <w:tcPr>
            <w:tcW w:w="1951" w:type="dxa"/>
            <w:shd w:val="clear" w:color="auto" w:fill="auto"/>
          </w:tcPr>
          <w:p w:rsidR="00426831" w:rsidRPr="006D6DA4" w:rsidRDefault="00426831" w:rsidP="00CA7E39">
            <w:pPr>
              <w:autoSpaceDE w:val="0"/>
              <w:autoSpaceDN w:val="0"/>
              <w:adjustRightInd w:val="0"/>
              <w:ind w:left="0"/>
              <w:rPr>
                <w:rFonts w:cs="Arial Narrow"/>
                <w:bCs/>
                <w:sz w:val="20"/>
              </w:rPr>
            </w:pPr>
            <w:r w:rsidRPr="006D6DA4">
              <w:rPr>
                <w:rFonts w:cs="Arial Narrow"/>
                <w:bCs/>
                <w:sz w:val="20"/>
              </w:rPr>
              <w:t>Language</w:t>
            </w:r>
          </w:p>
        </w:tc>
        <w:tc>
          <w:tcPr>
            <w:tcW w:w="7796" w:type="dxa"/>
            <w:shd w:val="clear" w:color="auto" w:fill="auto"/>
          </w:tcPr>
          <w:p w:rsidR="00426831" w:rsidRPr="006D6DA4" w:rsidRDefault="00426831" w:rsidP="00CA7E39">
            <w:pPr>
              <w:autoSpaceDE w:val="0"/>
              <w:autoSpaceDN w:val="0"/>
              <w:adjustRightInd w:val="0"/>
              <w:ind w:left="0"/>
              <w:rPr>
                <w:rFonts w:cs="Arial Narrow"/>
                <w:bCs/>
                <w:sz w:val="20"/>
              </w:rPr>
            </w:pPr>
            <w:r w:rsidRPr="006D6DA4">
              <w:rPr>
                <w:rFonts w:cs="Arial Narrow"/>
                <w:bCs/>
                <w:sz w:val="20"/>
              </w:rPr>
              <w:t>Studies in languages other than English will only be translated if they represent a higher level of evidence than that available in the English language evidence-base</w:t>
            </w:r>
          </w:p>
        </w:tc>
      </w:tr>
      <w:tr w:rsidR="00426831" w:rsidRPr="00CA7E39" w:rsidTr="003F756F">
        <w:tc>
          <w:tcPr>
            <w:tcW w:w="9747" w:type="dxa"/>
            <w:gridSpan w:val="2"/>
            <w:shd w:val="clear" w:color="auto" w:fill="auto"/>
          </w:tcPr>
          <w:p w:rsidR="00426831" w:rsidRPr="00CA7E39" w:rsidRDefault="00944B8D" w:rsidP="006A27C4">
            <w:pPr>
              <w:spacing w:after="120"/>
              <w:ind w:left="0"/>
              <w:jc w:val="both"/>
              <w:rPr>
                <w:b/>
                <w:sz w:val="20"/>
              </w:rPr>
            </w:pPr>
            <w:r>
              <w:rPr>
                <w:b/>
                <w:sz w:val="20"/>
              </w:rPr>
              <w:t xml:space="preserve">RQ3. </w:t>
            </w:r>
            <w:r w:rsidR="00426831" w:rsidRPr="00CA7E39">
              <w:rPr>
                <w:b/>
                <w:sz w:val="20"/>
              </w:rPr>
              <w:t xml:space="preserve">What </w:t>
            </w:r>
            <w:proofErr w:type="gramStart"/>
            <w:r w:rsidR="00426831" w:rsidRPr="00CA7E39">
              <w:rPr>
                <w:b/>
                <w:sz w:val="20"/>
              </w:rPr>
              <w:t>is</w:t>
            </w:r>
            <w:proofErr w:type="gramEnd"/>
            <w:r w:rsidR="00426831" w:rsidRPr="00CA7E39">
              <w:rPr>
                <w:b/>
                <w:sz w:val="20"/>
              </w:rPr>
              <w:t xml:space="preserve"> the safety, effectiveness and cost-effectiveness of </w:t>
            </w:r>
            <w:r w:rsidR="006A27C4">
              <w:rPr>
                <w:b/>
                <w:sz w:val="20"/>
              </w:rPr>
              <w:t>prenatal</w:t>
            </w:r>
            <w:r w:rsidR="00426831" w:rsidRPr="00CA7E39">
              <w:rPr>
                <w:b/>
                <w:sz w:val="20"/>
              </w:rPr>
              <w:t xml:space="preserve"> CFTR </w:t>
            </w:r>
            <w:r w:rsidR="006A27C4">
              <w:rPr>
                <w:b/>
                <w:sz w:val="20"/>
              </w:rPr>
              <w:t xml:space="preserve">mutation </w:t>
            </w:r>
            <w:r w:rsidR="00426831" w:rsidRPr="00CA7E39">
              <w:rPr>
                <w:b/>
                <w:sz w:val="20"/>
              </w:rPr>
              <w:t>testing o</w:t>
            </w:r>
            <w:r w:rsidR="006A27C4">
              <w:rPr>
                <w:b/>
                <w:sz w:val="20"/>
              </w:rPr>
              <w:t xml:space="preserve">f couples carrying a </w:t>
            </w:r>
            <w:proofErr w:type="spellStart"/>
            <w:r w:rsidR="00426831" w:rsidRPr="00CA7E39">
              <w:rPr>
                <w:b/>
                <w:sz w:val="20"/>
              </w:rPr>
              <w:t>fetus</w:t>
            </w:r>
            <w:proofErr w:type="spellEnd"/>
            <w:r w:rsidR="00426831" w:rsidRPr="00CA7E39">
              <w:rPr>
                <w:b/>
                <w:sz w:val="20"/>
              </w:rPr>
              <w:t xml:space="preserve"> with a high clinical suspicion of CF, </w:t>
            </w:r>
            <w:r w:rsidR="006A27C4">
              <w:rPr>
                <w:b/>
                <w:sz w:val="20"/>
              </w:rPr>
              <w:t xml:space="preserve">in </w:t>
            </w:r>
            <w:r w:rsidR="00426831" w:rsidRPr="00CA7E39">
              <w:rPr>
                <w:b/>
                <w:sz w:val="20"/>
              </w:rPr>
              <w:t>compar</w:t>
            </w:r>
            <w:r w:rsidR="006A27C4">
              <w:rPr>
                <w:b/>
                <w:sz w:val="20"/>
              </w:rPr>
              <w:t xml:space="preserve">ison </w:t>
            </w:r>
            <w:r w:rsidR="00426831" w:rsidRPr="00CA7E39">
              <w:rPr>
                <w:b/>
                <w:sz w:val="20"/>
              </w:rPr>
              <w:t xml:space="preserve">to </w:t>
            </w:r>
            <w:r w:rsidR="006A27C4">
              <w:rPr>
                <w:b/>
                <w:sz w:val="20"/>
              </w:rPr>
              <w:t xml:space="preserve">determining the </w:t>
            </w:r>
            <w:r w:rsidR="00426831" w:rsidRPr="00CA7E39">
              <w:rPr>
                <w:b/>
                <w:sz w:val="20"/>
              </w:rPr>
              <w:t xml:space="preserve">diagnosis of the child after </w:t>
            </w:r>
            <w:r w:rsidR="006A27C4">
              <w:rPr>
                <w:b/>
                <w:sz w:val="20"/>
              </w:rPr>
              <w:t xml:space="preserve">the </w:t>
            </w:r>
            <w:r w:rsidR="00426831" w:rsidRPr="00CA7E39">
              <w:rPr>
                <w:b/>
                <w:sz w:val="20"/>
              </w:rPr>
              <w:t>birth?</w:t>
            </w:r>
          </w:p>
        </w:tc>
      </w:tr>
    </w:tbl>
    <w:p w:rsidR="008919F6" w:rsidRDefault="008919F6" w:rsidP="003C3D17">
      <w:pPr>
        <w:spacing w:after="0"/>
        <w:rPr>
          <w:b/>
          <w:szCs w:val="22"/>
          <w:lang w:val="en-US"/>
        </w:rPr>
      </w:pPr>
    </w:p>
    <w:p w:rsidR="00282FBF" w:rsidRDefault="00282FBF" w:rsidP="00282FBF">
      <w:pPr>
        <w:pStyle w:val="Caption"/>
        <w:keepNext/>
      </w:pPr>
      <w:bookmarkStart w:id="50" w:name="_Ref401919679"/>
      <w:bookmarkStart w:id="51" w:name="_Toc402338811"/>
      <w:r>
        <w:t xml:space="preserve">Table </w:t>
      </w:r>
      <w:r>
        <w:fldChar w:fldCharType="begin"/>
      </w:r>
      <w:r>
        <w:instrText xml:space="preserve"> SEQ Table \* ARABIC </w:instrText>
      </w:r>
      <w:r>
        <w:fldChar w:fldCharType="separate"/>
      </w:r>
      <w:r w:rsidR="009713C7">
        <w:rPr>
          <w:noProof/>
        </w:rPr>
        <w:t>5</w:t>
      </w:r>
      <w:r>
        <w:fldChar w:fldCharType="end"/>
      </w:r>
      <w:bookmarkEnd w:id="50"/>
      <w:r w:rsidR="00E322F7">
        <w:tab/>
        <w:t>Selection</w:t>
      </w:r>
      <w:r>
        <w:t xml:space="preserve"> criteria for evidence assessing the safety</w:t>
      </w:r>
      <w:r w:rsidR="00D77BC2">
        <w:t xml:space="preserve"> and</w:t>
      </w:r>
      <w:r>
        <w:t xml:space="preserve"> effectiveness of CFTR mutation testing</w:t>
      </w:r>
      <w:r w:rsidR="00D77BC2">
        <w:t xml:space="preserve"> of a</w:t>
      </w:r>
      <w:r w:rsidR="00ED1E7B">
        <w:t xml:space="preserve"> </w:t>
      </w:r>
      <w:proofErr w:type="spellStart"/>
      <w:r w:rsidR="00ED1E7B">
        <w:t>fetus</w:t>
      </w:r>
      <w:proofErr w:type="spellEnd"/>
      <w:r w:rsidR="00D77BC2">
        <w:t xml:space="preserve"> conceived by parents that a</w:t>
      </w:r>
      <w:r w:rsidR="00ED1E7B">
        <w:t>re both CF carriers</w:t>
      </w:r>
      <w:r>
        <w:t>.</w:t>
      </w:r>
      <w:bookmarkEnd w:id="5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2"/>
        <w:gridCol w:w="7343"/>
      </w:tblGrid>
      <w:tr w:rsidR="00031EA0" w:rsidRPr="006D6DA4" w:rsidTr="00D82D61">
        <w:tc>
          <w:tcPr>
            <w:tcW w:w="1951" w:type="dxa"/>
            <w:shd w:val="clear" w:color="auto" w:fill="auto"/>
          </w:tcPr>
          <w:p w:rsidR="00031EA0" w:rsidRPr="006D6DA4" w:rsidRDefault="00031EA0" w:rsidP="00CA7E39">
            <w:pPr>
              <w:autoSpaceDE w:val="0"/>
              <w:autoSpaceDN w:val="0"/>
              <w:adjustRightInd w:val="0"/>
              <w:ind w:left="0"/>
              <w:rPr>
                <w:rFonts w:cs="Arial Narrow"/>
                <w:bCs/>
                <w:sz w:val="20"/>
              </w:rPr>
            </w:pPr>
            <w:r w:rsidRPr="006D6DA4">
              <w:rPr>
                <w:rFonts w:cs="Arial Narrow"/>
                <w:bCs/>
                <w:sz w:val="20"/>
              </w:rPr>
              <w:t>Population</w:t>
            </w:r>
          </w:p>
        </w:tc>
        <w:tc>
          <w:tcPr>
            <w:tcW w:w="7796" w:type="dxa"/>
            <w:shd w:val="clear" w:color="auto" w:fill="auto"/>
          </w:tcPr>
          <w:p w:rsidR="00031EA0" w:rsidRPr="00AD3CB6" w:rsidRDefault="00031EA0" w:rsidP="00031EA0">
            <w:pPr>
              <w:keepNext/>
              <w:spacing w:before="40" w:after="0"/>
              <w:ind w:left="0"/>
              <w:rPr>
                <w:rFonts w:ascii="Arial Narrow" w:hAnsi="Arial Narrow"/>
              </w:rPr>
            </w:pPr>
            <w:proofErr w:type="spellStart"/>
            <w:r w:rsidRPr="00031EA0">
              <w:rPr>
                <w:rFonts w:cs="Arial Narrow"/>
                <w:bCs/>
                <w:sz w:val="20"/>
              </w:rPr>
              <w:t>Fetuses</w:t>
            </w:r>
            <w:proofErr w:type="spellEnd"/>
            <w:r w:rsidRPr="00031EA0">
              <w:rPr>
                <w:rFonts w:cs="Arial Narrow"/>
                <w:bCs/>
                <w:sz w:val="20"/>
              </w:rPr>
              <w:t xml:space="preserve"> where both parents have been identified</w:t>
            </w:r>
            <w:r>
              <w:rPr>
                <w:rFonts w:cs="Arial Narrow"/>
                <w:bCs/>
                <w:sz w:val="20"/>
              </w:rPr>
              <w:t xml:space="preserve"> </w:t>
            </w:r>
            <w:r w:rsidRPr="00031EA0">
              <w:rPr>
                <w:rFonts w:cs="Arial Narrow"/>
                <w:bCs/>
                <w:sz w:val="20"/>
              </w:rPr>
              <w:t>as</w:t>
            </w:r>
            <w:r>
              <w:rPr>
                <w:rFonts w:cs="Arial Narrow"/>
                <w:bCs/>
                <w:sz w:val="20"/>
              </w:rPr>
              <w:t xml:space="preserve"> </w:t>
            </w:r>
            <w:r w:rsidRPr="00031EA0">
              <w:rPr>
                <w:rFonts w:cs="Arial Narrow"/>
                <w:bCs/>
                <w:sz w:val="20"/>
              </w:rPr>
              <w:t xml:space="preserve">CF carriers (parents identified due to: signs/symptoms of CF in themselves, a previous child with CF, or due to investigations following an echogenic gut in the </w:t>
            </w:r>
            <w:proofErr w:type="spellStart"/>
            <w:r w:rsidRPr="00031EA0">
              <w:rPr>
                <w:rFonts w:cs="Arial Narrow"/>
                <w:bCs/>
                <w:sz w:val="20"/>
              </w:rPr>
              <w:t>fetus</w:t>
            </w:r>
            <w:proofErr w:type="spellEnd"/>
            <w:r w:rsidRPr="00031EA0">
              <w:rPr>
                <w:rFonts w:cs="Arial Narrow"/>
                <w:bCs/>
                <w:sz w:val="20"/>
              </w:rPr>
              <w:t>)</w:t>
            </w:r>
          </w:p>
        </w:tc>
      </w:tr>
      <w:tr w:rsidR="00031EA0" w:rsidRPr="006D6DA4" w:rsidTr="00D82D61">
        <w:tc>
          <w:tcPr>
            <w:tcW w:w="1951" w:type="dxa"/>
            <w:shd w:val="clear" w:color="auto" w:fill="auto"/>
          </w:tcPr>
          <w:p w:rsidR="00031EA0" w:rsidRPr="006D6DA4" w:rsidRDefault="00031EA0" w:rsidP="00CA7E39">
            <w:pPr>
              <w:autoSpaceDE w:val="0"/>
              <w:autoSpaceDN w:val="0"/>
              <w:adjustRightInd w:val="0"/>
              <w:ind w:left="0"/>
              <w:rPr>
                <w:rFonts w:cs="Arial Narrow"/>
                <w:bCs/>
                <w:sz w:val="20"/>
              </w:rPr>
            </w:pPr>
            <w:r w:rsidRPr="006D6DA4">
              <w:rPr>
                <w:rFonts w:cs="Arial Narrow"/>
                <w:bCs/>
                <w:sz w:val="20"/>
              </w:rPr>
              <w:t>Intervention</w:t>
            </w:r>
          </w:p>
        </w:tc>
        <w:tc>
          <w:tcPr>
            <w:tcW w:w="7796" w:type="dxa"/>
            <w:shd w:val="clear" w:color="auto" w:fill="auto"/>
          </w:tcPr>
          <w:p w:rsidR="00031EA0" w:rsidRPr="008919F6" w:rsidRDefault="00031EA0" w:rsidP="00CA7E39">
            <w:pPr>
              <w:keepNext/>
              <w:spacing w:before="40" w:after="0"/>
              <w:ind w:left="0"/>
              <w:rPr>
                <w:rFonts w:cs="Arial Narrow"/>
                <w:bCs/>
                <w:sz w:val="20"/>
              </w:rPr>
            </w:pPr>
            <w:r w:rsidRPr="00ED1E7B">
              <w:rPr>
                <w:rFonts w:cs="Arial Narrow"/>
                <w:bCs/>
                <w:sz w:val="20"/>
              </w:rPr>
              <w:t xml:space="preserve">PND followed by CFTR mutation testing (whole gene screen in </w:t>
            </w:r>
            <w:proofErr w:type="spellStart"/>
            <w:r w:rsidRPr="00ED1E7B">
              <w:rPr>
                <w:rFonts w:cs="Arial Narrow"/>
                <w:bCs/>
                <w:sz w:val="20"/>
              </w:rPr>
              <w:t>fetuses</w:t>
            </w:r>
            <w:proofErr w:type="spellEnd"/>
            <w:r w:rsidRPr="00ED1E7B">
              <w:rPr>
                <w:rFonts w:cs="Arial Narrow"/>
                <w:bCs/>
                <w:sz w:val="20"/>
              </w:rPr>
              <w:t xml:space="preserve"> with echogenic gut where common mutations</w:t>
            </w:r>
            <w:r>
              <w:rPr>
                <w:rFonts w:cs="Arial Narrow"/>
                <w:bCs/>
                <w:sz w:val="20"/>
              </w:rPr>
              <w:t xml:space="preserve"> are</w:t>
            </w:r>
            <w:r w:rsidRPr="00ED1E7B">
              <w:rPr>
                <w:rFonts w:cs="Arial Narrow"/>
                <w:bCs/>
                <w:sz w:val="20"/>
              </w:rPr>
              <w:t xml:space="preserve"> not identified in parents and known mutation analysis and possible whole gene screen</w:t>
            </w:r>
            <w:r>
              <w:rPr>
                <w:rFonts w:cs="Arial Narrow"/>
                <w:bCs/>
                <w:sz w:val="20"/>
              </w:rPr>
              <w:t xml:space="preserve"> for </w:t>
            </w:r>
            <w:proofErr w:type="spellStart"/>
            <w:r>
              <w:rPr>
                <w:rFonts w:cs="Arial Narrow"/>
                <w:bCs/>
                <w:sz w:val="20"/>
              </w:rPr>
              <w:t>f</w:t>
            </w:r>
            <w:r w:rsidRPr="00ED1E7B">
              <w:rPr>
                <w:rFonts w:cs="Arial Narrow"/>
                <w:bCs/>
                <w:sz w:val="20"/>
              </w:rPr>
              <w:t>etuses</w:t>
            </w:r>
            <w:proofErr w:type="spellEnd"/>
            <w:r w:rsidRPr="00ED1E7B">
              <w:rPr>
                <w:rFonts w:cs="Arial Narrow"/>
                <w:bCs/>
                <w:sz w:val="20"/>
              </w:rPr>
              <w:t xml:space="preserve"> whose parents are carriers) </w:t>
            </w:r>
            <w:r>
              <w:rPr>
                <w:rFonts w:cs="Arial Narrow"/>
                <w:bCs/>
                <w:sz w:val="20"/>
              </w:rPr>
              <w:t xml:space="preserve">with the option of TOP if the </w:t>
            </w:r>
            <w:proofErr w:type="spellStart"/>
            <w:r>
              <w:rPr>
                <w:rFonts w:cs="Arial Narrow"/>
                <w:bCs/>
                <w:sz w:val="20"/>
              </w:rPr>
              <w:t>f</w:t>
            </w:r>
            <w:r w:rsidRPr="00ED1E7B">
              <w:rPr>
                <w:rFonts w:cs="Arial Narrow"/>
                <w:bCs/>
                <w:sz w:val="20"/>
              </w:rPr>
              <w:t>etus</w:t>
            </w:r>
            <w:proofErr w:type="spellEnd"/>
            <w:r w:rsidRPr="00ED1E7B">
              <w:rPr>
                <w:rFonts w:cs="Arial Narrow"/>
                <w:bCs/>
                <w:sz w:val="20"/>
              </w:rPr>
              <w:t xml:space="preserve"> is affected</w:t>
            </w:r>
          </w:p>
        </w:tc>
      </w:tr>
      <w:tr w:rsidR="00031EA0" w:rsidRPr="006D6DA4" w:rsidTr="00D82D61">
        <w:tc>
          <w:tcPr>
            <w:tcW w:w="1951" w:type="dxa"/>
            <w:shd w:val="clear" w:color="auto" w:fill="auto"/>
          </w:tcPr>
          <w:p w:rsidR="00031EA0" w:rsidRPr="006D6DA4" w:rsidRDefault="00031EA0" w:rsidP="00CA7E39">
            <w:pPr>
              <w:autoSpaceDE w:val="0"/>
              <w:autoSpaceDN w:val="0"/>
              <w:adjustRightInd w:val="0"/>
              <w:ind w:left="0"/>
              <w:rPr>
                <w:rFonts w:cs="Arial Narrow"/>
                <w:bCs/>
                <w:sz w:val="20"/>
              </w:rPr>
            </w:pPr>
            <w:r w:rsidRPr="006D6DA4">
              <w:rPr>
                <w:rFonts w:cs="Arial Narrow"/>
                <w:bCs/>
                <w:sz w:val="20"/>
              </w:rPr>
              <w:t>Comparators</w:t>
            </w:r>
          </w:p>
        </w:tc>
        <w:tc>
          <w:tcPr>
            <w:tcW w:w="7796" w:type="dxa"/>
            <w:shd w:val="clear" w:color="auto" w:fill="auto"/>
          </w:tcPr>
          <w:p w:rsidR="00031EA0" w:rsidRPr="008919F6" w:rsidRDefault="00031EA0" w:rsidP="004C0AF0">
            <w:pPr>
              <w:autoSpaceDE w:val="0"/>
              <w:autoSpaceDN w:val="0"/>
              <w:adjustRightInd w:val="0"/>
              <w:spacing w:after="0"/>
              <w:ind w:left="0"/>
              <w:rPr>
                <w:rFonts w:cs="Arial Narrow"/>
                <w:bCs/>
                <w:sz w:val="20"/>
              </w:rPr>
            </w:pPr>
            <w:r w:rsidRPr="00031EA0">
              <w:rPr>
                <w:rFonts w:cs="Arial Narrow"/>
                <w:bCs/>
                <w:sz w:val="20"/>
              </w:rPr>
              <w:t xml:space="preserve">No prenatal CFTR mutation testing </w:t>
            </w:r>
            <w:r w:rsidR="00D77BC2">
              <w:rPr>
                <w:rFonts w:cs="Arial Narrow"/>
                <w:bCs/>
                <w:sz w:val="20"/>
              </w:rPr>
              <w:t>and diagnosis of the child after the birth</w:t>
            </w:r>
          </w:p>
        </w:tc>
      </w:tr>
      <w:tr w:rsidR="00031EA0" w:rsidRPr="006D6DA4" w:rsidTr="00D82D61">
        <w:tc>
          <w:tcPr>
            <w:tcW w:w="1951" w:type="dxa"/>
            <w:shd w:val="clear" w:color="auto" w:fill="auto"/>
          </w:tcPr>
          <w:p w:rsidR="00031EA0" w:rsidRPr="006D6DA4" w:rsidRDefault="00031EA0" w:rsidP="00CA7E39">
            <w:pPr>
              <w:autoSpaceDE w:val="0"/>
              <w:autoSpaceDN w:val="0"/>
              <w:adjustRightInd w:val="0"/>
              <w:ind w:left="0"/>
              <w:rPr>
                <w:rFonts w:cs="Arial Narrow"/>
                <w:bCs/>
                <w:sz w:val="20"/>
              </w:rPr>
            </w:pPr>
            <w:proofErr w:type="spellStart"/>
            <w:r w:rsidRPr="006D6DA4">
              <w:rPr>
                <w:rFonts w:cs="Arial Narrow"/>
                <w:bCs/>
                <w:sz w:val="20"/>
              </w:rPr>
              <w:t>Outcomes</w:t>
            </w:r>
            <w:r w:rsidR="00DE2EFB">
              <w:rPr>
                <w:rFonts w:cs="Arial Narrow"/>
                <w:bCs/>
                <w:sz w:val="20"/>
                <w:vertAlign w:val="superscript"/>
              </w:rPr>
              <w:t>a</w:t>
            </w:r>
            <w:proofErr w:type="spellEnd"/>
          </w:p>
        </w:tc>
        <w:tc>
          <w:tcPr>
            <w:tcW w:w="7796" w:type="dxa"/>
            <w:shd w:val="clear" w:color="auto" w:fill="auto"/>
          </w:tcPr>
          <w:p w:rsidR="00DE2EFB" w:rsidRDefault="00DE2EFB" w:rsidP="00DE2EFB">
            <w:pPr>
              <w:pStyle w:val="ListParagraph"/>
              <w:autoSpaceDE w:val="0"/>
              <w:autoSpaceDN w:val="0"/>
              <w:adjustRightInd w:val="0"/>
              <w:spacing w:after="0"/>
              <w:ind w:left="0"/>
              <w:contextualSpacing/>
              <w:rPr>
                <w:rFonts w:ascii="Calibri" w:hAnsi="Calibri" w:cs="Arial Narrow"/>
                <w:bCs/>
                <w:sz w:val="20"/>
                <w:szCs w:val="20"/>
              </w:rPr>
            </w:pPr>
            <w:r>
              <w:rPr>
                <w:rFonts w:ascii="Calibri" w:hAnsi="Calibri" w:cs="Arial Narrow"/>
                <w:bCs/>
                <w:sz w:val="20"/>
                <w:szCs w:val="20"/>
              </w:rPr>
              <w:t>Physical harms directly associated with testing procedure</w:t>
            </w:r>
          </w:p>
          <w:p w:rsidR="00031EA0" w:rsidRPr="00DE2EFB" w:rsidRDefault="00036F6B" w:rsidP="00DE2EFB">
            <w:pPr>
              <w:pStyle w:val="ListParagraph"/>
              <w:autoSpaceDE w:val="0"/>
              <w:autoSpaceDN w:val="0"/>
              <w:adjustRightInd w:val="0"/>
              <w:spacing w:after="0"/>
              <w:ind w:left="0"/>
              <w:contextualSpacing/>
              <w:rPr>
                <w:rFonts w:ascii="Calibri" w:hAnsi="Calibri" w:cs="Arial Narrow"/>
                <w:bCs/>
                <w:sz w:val="20"/>
                <w:szCs w:val="20"/>
                <w:vertAlign w:val="superscript"/>
              </w:rPr>
            </w:pPr>
            <w:r>
              <w:rPr>
                <w:rFonts w:ascii="Calibri" w:hAnsi="Calibri" w:cs="Arial Narrow"/>
                <w:bCs/>
                <w:sz w:val="20"/>
                <w:szCs w:val="20"/>
              </w:rPr>
              <w:t>% with CF, % without CF, % CF carrier</w:t>
            </w:r>
          </w:p>
        </w:tc>
      </w:tr>
      <w:tr w:rsidR="00031EA0" w:rsidRPr="006D6DA4" w:rsidTr="00D82D61">
        <w:tc>
          <w:tcPr>
            <w:tcW w:w="1951" w:type="dxa"/>
            <w:shd w:val="clear" w:color="auto" w:fill="auto"/>
          </w:tcPr>
          <w:p w:rsidR="00031EA0" w:rsidRPr="006D6DA4" w:rsidRDefault="00031EA0" w:rsidP="00CA7E39">
            <w:pPr>
              <w:autoSpaceDE w:val="0"/>
              <w:autoSpaceDN w:val="0"/>
              <w:adjustRightInd w:val="0"/>
              <w:ind w:left="0"/>
              <w:rPr>
                <w:rFonts w:cs="Arial Narrow"/>
                <w:bCs/>
                <w:sz w:val="20"/>
              </w:rPr>
            </w:pPr>
            <w:r w:rsidRPr="006D6DA4">
              <w:rPr>
                <w:rFonts w:cs="Arial Narrow"/>
                <w:bCs/>
                <w:sz w:val="20"/>
              </w:rPr>
              <w:t>Study design</w:t>
            </w:r>
          </w:p>
        </w:tc>
        <w:tc>
          <w:tcPr>
            <w:tcW w:w="7796" w:type="dxa"/>
            <w:shd w:val="clear" w:color="auto" w:fill="auto"/>
          </w:tcPr>
          <w:p w:rsidR="00031EA0" w:rsidRPr="006D6DA4" w:rsidRDefault="00031EA0" w:rsidP="00BE4F3B">
            <w:pPr>
              <w:autoSpaceDE w:val="0"/>
              <w:autoSpaceDN w:val="0"/>
              <w:adjustRightInd w:val="0"/>
              <w:ind w:left="0"/>
              <w:rPr>
                <w:rFonts w:cs="Arial Narrow"/>
                <w:bCs/>
                <w:sz w:val="20"/>
              </w:rPr>
            </w:pPr>
            <w:r w:rsidRPr="006D6DA4">
              <w:rPr>
                <w:rFonts w:cs="Arial Narrow"/>
                <w:bCs/>
                <w:sz w:val="20"/>
              </w:rPr>
              <w:t>Randomised or non-randomised controlled trials, cohort studies, case series or systematic reviews of these study designs</w:t>
            </w:r>
          </w:p>
        </w:tc>
      </w:tr>
      <w:tr w:rsidR="00031EA0" w:rsidRPr="006D6DA4" w:rsidTr="00D82D61">
        <w:tc>
          <w:tcPr>
            <w:tcW w:w="1951" w:type="dxa"/>
            <w:shd w:val="clear" w:color="auto" w:fill="auto"/>
          </w:tcPr>
          <w:p w:rsidR="00031EA0" w:rsidRPr="006D6DA4" w:rsidRDefault="00031EA0" w:rsidP="00CA7E39">
            <w:pPr>
              <w:autoSpaceDE w:val="0"/>
              <w:autoSpaceDN w:val="0"/>
              <w:adjustRightInd w:val="0"/>
              <w:ind w:left="0"/>
              <w:rPr>
                <w:rFonts w:cs="Arial Narrow"/>
                <w:bCs/>
                <w:sz w:val="20"/>
              </w:rPr>
            </w:pPr>
            <w:r w:rsidRPr="006D6DA4">
              <w:rPr>
                <w:rFonts w:cs="Arial Narrow"/>
                <w:bCs/>
                <w:sz w:val="20"/>
              </w:rPr>
              <w:t>Search period</w:t>
            </w:r>
          </w:p>
        </w:tc>
        <w:tc>
          <w:tcPr>
            <w:tcW w:w="7796" w:type="dxa"/>
            <w:shd w:val="clear" w:color="auto" w:fill="auto"/>
          </w:tcPr>
          <w:p w:rsidR="00031EA0" w:rsidRPr="006D6DA4" w:rsidRDefault="00472EB4" w:rsidP="00CA7E39">
            <w:pPr>
              <w:autoSpaceDE w:val="0"/>
              <w:autoSpaceDN w:val="0"/>
              <w:adjustRightInd w:val="0"/>
              <w:ind w:left="0"/>
              <w:rPr>
                <w:rFonts w:cs="Arial Narrow"/>
                <w:bCs/>
                <w:sz w:val="20"/>
              </w:rPr>
            </w:pPr>
            <w:r>
              <w:rPr>
                <w:rFonts w:cs="Arial Narrow"/>
                <w:bCs/>
                <w:sz w:val="20"/>
              </w:rPr>
              <w:t>As the first CFTR mutations were identified around 1989, the search period will be 1/1989 – 10/2014</w:t>
            </w:r>
          </w:p>
        </w:tc>
      </w:tr>
      <w:tr w:rsidR="00031EA0" w:rsidRPr="006D6DA4" w:rsidTr="00D82D61">
        <w:tc>
          <w:tcPr>
            <w:tcW w:w="1951" w:type="dxa"/>
            <w:shd w:val="clear" w:color="auto" w:fill="auto"/>
          </w:tcPr>
          <w:p w:rsidR="00031EA0" w:rsidRPr="006D6DA4" w:rsidRDefault="00031EA0" w:rsidP="00CA7E39">
            <w:pPr>
              <w:autoSpaceDE w:val="0"/>
              <w:autoSpaceDN w:val="0"/>
              <w:adjustRightInd w:val="0"/>
              <w:ind w:left="0"/>
              <w:rPr>
                <w:rFonts w:cs="Arial Narrow"/>
                <w:bCs/>
                <w:sz w:val="20"/>
              </w:rPr>
            </w:pPr>
            <w:r w:rsidRPr="006D6DA4">
              <w:rPr>
                <w:rFonts w:cs="Arial Narrow"/>
                <w:bCs/>
                <w:sz w:val="20"/>
              </w:rPr>
              <w:t>Language</w:t>
            </w:r>
          </w:p>
        </w:tc>
        <w:tc>
          <w:tcPr>
            <w:tcW w:w="7796" w:type="dxa"/>
            <w:shd w:val="clear" w:color="auto" w:fill="auto"/>
          </w:tcPr>
          <w:p w:rsidR="00031EA0" w:rsidRPr="006D6DA4" w:rsidRDefault="00031EA0" w:rsidP="00CA7E39">
            <w:pPr>
              <w:autoSpaceDE w:val="0"/>
              <w:autoSpaceDN w:val="0"/>
              <w:adjustRightInd w:val="0"/>
              <w:ind w:left="0"/>
              <w:rPr>
                <w:rFonts w:cs="Arial Narrow"/>
                <w:bCs/>
                <w:sz w:val="20"/>
              </w:rPr>
            </w:pPr>
            <w:r w:rsidRPr="006D6DA4">
              <w:rPr>
                <w:rFonts w:cs="Arial Narrow"/>
                <w:bCs/>
                <w:sz w:val="20"/>
              </w:rPr>
              <w:t>Studies in languages other than English will only be translated if they represent a higher level of evidence than that available in the English language evidence-base</w:t>
            </w:r>
          </w:p>
        </w:tc>
      </w:tr>
      <w:tr w:rsidR="00031EA0" w:rsidRPr="00CA7E39" w:rsidTr="00D82D61">
        <w:tc>
          <w:tcPr>
            <w:tcW w:w="9747" w:type="dxa"/>
            <w:gridSpan w:val="2"/>
            <w:shd w:val="clear" w:color="auto" w:fill="auto"/>
          </w:tcPr>
          <w:p w:rsidR="00031EA0" w:rsidRPr="00CA7E39" w:rsidRDefault="00944B8D" w:rsidP="006A27C4">
            <w:pPr>
              <w:spacing w:after="120"/>
              <w:ind w:left="0"/>
              <w:jc w:val="both"/>
              <w:rPr>
                <w:b/>
                <w:sz w:val="20"/>
              </w:rPr>
            </w:pPr>
            <w:r>
              <w:rPr>
                <w:b/>
                <w:sz w:val="20"/>
              </w:rPr>
              <w:t xml:space="preserve">RQ4. </w:t>
            </w:r>
            <w:r w:rsidR="00031EA0" w:rsidRPr="00CA7E39">
              <w:rPr>
                <w:b/>
                <w:sz w:val="20"/>
              </w:rPr>
              <w:t xml:space="preserve">What </w:t>
            </w:r>
            <w:proofErr w:type="gramStart"/>
            <w:r w:rsidR="00031EA0" w:rsidRPr="00CA7E39">
              <w:rPr>
                <w:b/>
                <w:sz w:val="20"/>
              </w:rPr>
              <w:t>is</w:t>
            </w:r>
            <w:proofErr w:type="gramEnd"/>
            <w:r w:rsidR="00031EA0" w:rsidRPr="00CA7E39">
              <w:rPr>
                <w:b/>
                <w:sz w:val="20"/>
              </w:rPr>
              <w:t xml:space="preserve"> the safety, effectiveness and cost-effectiveness of CFTR </w:t>
            </w:r>
            <w:r w:rsidR="006A27C4">
              <w:rPr>
                <w:b/>
                <w:sz w:val="20"/>
              </w:rPr>
              <w:t xml:space="preserve">mutation </w:t>
            </w:r>
            <w:r w:rsidR="00031EA0" w:rsidRPr="00CA7E39">
              <w:rPr>
                <w:b/>
                <w:sz w:val="20"/>
              </w:rPr>
              <w:t>testing o</w:t>
            </w:r>
            <w:r w:rsidR="006A27C4">
              <w:rPr>
                <w:b/>
                <w:sz w:val="20"/>
              </w:rPr>
              <w:t>f a</w:t>
            </w:r>
            <w:r w:rsidR="00031EA0" w:rsidRPr="00CA7E39">
              <w:rPr>
                <w:b/>
                <w:sz w:val="20"/>
              </w:rPr>
              <w:t xml:space="preserve"> </w:t>
            </w:r>
            <w:proofErr w:type="spellStart"/>
            <w:r w:rsidR="00031EA0" w:rsidRPr="00CA7E39">
              <w:rPr>
                <w:b/>
                <w:sz w:val="20"/>
              </w:rPr>
              <w:t>fetus</w:t>
            </w:r>
            <w:proofErr w:type="spellEnd"/>
            <w:r w:rsidR="006A27C4">
              <w:rPr>
                <w:b/>
                <w:sz w:val="20"/>
              </w:rPr>
              <w:t xml:space="preserve"> conceived by parents that are</w:t>
            </w:r>
            <w:r w:rsidR="00031EA0" w:rsidRPr="00CA7E39">
              <w:rPr>
                <w:b/>
                <w:sz w:val="20"/>
              </w:rPr>
              <w:t xml:space="preserve"> both CF carriers, </w:t>
            </w:r>
            <w:r w:rsidR="006A27C4">
              <w:rPr>
                <w:b/>
                <w:sz w:val="20"/>
              </w:rPr>
              <w:t>in comparison to determining the diagnosis of the child after the birth</w:t>
            </w:r>
            <w:r w:rsidR="00031EA0" w:rsidRPr="00CA7E39">
              <w:rPr>
                <w:b/>
                <w:sz w:val="20"/>
              </w:rPr>
              <w:t>?</w:t>
            </w:r>
          </w:p>
        </w:tc>
      </w:tr>
    </w:tbl>
    <w:p w:rsidR="00DE2EFB" w:rsidRDefault="00DE2EFB" w:rsidP="00DE2EFB">
      <w:pPr>
        <w:spacing w:after="0"/>
        <w:ind w:left="0"/>
        <w:rPr>
          <w:rFonts w:cs="Arial Narrow"/>
          <w:bCs/>
          <w:sz w:val="20"/>
        </w:rPr>
      </w:pPr>
      <w:r w:rsidRPr="00DE2EFB">
        <w:rPr>
          <w:sz w:val="20"/>
          <w:vertAlign w:val="superscript"/>
          <w:lang w:val="en-US"/>
        </w:rPr>
        <w:lastRenderedPageBreak/>
        <w:t>a</w:t>
      </w:r>
      <w:r w:rsidRPr="00DE2EFB">
        <w:rPr>
          <w:sz w:val="20"/>
          <w:lang w:val="en-US"/>
        </w:rPr>
        <w:t xml:space="preserve"> Note: this assessment will</w:t>
      </w:r>
      <w:r>
        <w:rPr>
          <w:sz w:val="20"/>
          <w:lang w:val="en-US"/>
        </w:rPr>
        <w:t xml:space="preserve"> not be formally assessing the impact of CFTR testing on the</w:t>
      </w:r>
      <w:r w:rsidRPr="00DE2EFB">
        <w:rPr>
          <w:rFonts w:cs="Arial Narrow"/>
          <w:bCs/>
          <w:sz w:val="20"/>
        </w:rPr>
        <w:t xml:space="preserve"> life expectancy, morbidity, quality of life,</w:t>
      </w:r>
      <w:r>
        <w:rPr>
          <w:rFonts w:cs="Arial Narrow"/>
          <w:bCs/>
          <w:sz w:val="20"/>
        </w:rPr>
        <w:t xml:space="preserve"> or </w:t>
      </w:r>
      <w:r w:rsidRPr="00DE2EFB">
        <w:rPr>
          <w:rFonts w:cs="Arial Narrow"/>
          <w:bCs/>
          <w:sz w:val="20"/>
        </w:rPr>
        <w:t>functional status</w:t>
      </w:r>
      <w:r>
        <w:rPr>
          <w:rFonts w:cs="Arial Narrow"/>
          <w:bCs/>
          <w:sz w:val="20"/>
        </w:rPr>
        <w:t xml:space="preserve"> of children with CF</w:t>
      </w:r>
      <w:r w:rsidR="007B2F03">
        <w:rPr>
          <w:rFonts w:cs="Arial Narrow"/>
          <w:bCs/>
          <w:sz w:val="20"/>
        </w:rPr>
        <w:t xml:space="preserve"> as the expected disease course is known and the test is unable to affect the course of the disease (except with regard to a parental decision of termination of pregnancy -</w:t>
      </w:r>
      <w:r w:rsidR="007B2F03" w:rsidRPr="007B2F03">
        <w:rPr>
          <w:rFonts w:cs="Arial Narrow"/>
          <w:bCs/>
          <w:i/>
          <w:sz w:val="20"/>
        </w:rPr>
        <w:t xml:space="preserve"> addressed in </w:t>
      </w:r>
      <w:r w:rsidR="00E322F7">
        <w:rPr>
          <w:rFonts w:cs="Arial Narrow"/>
          <w:bCs/>
          <w:i/>
          <w:sz w:val="20"/>
        </w:rPr>
        <w:fldChar w:fldCharType="begin"/>
      </w:r>
      <w:r w:rsidR="00E322F7">
        <w:rPr>
          <w:rFonts w:cs="Arial Narrow"/>
          <w:bCs/>
          <w:i/>
          <w:sz w:val="20"/>
        </w:rPr>
        <w:instrText xml:space="preserve"> REF _Ref402272524 \h </w:instrText>
      </w:r>
      <w:r w:rsidR="00E322F7">
        <w:rPr>
          <w:rFonts w:cs="Arial Narrow"/>
          <w:bCs/>
          <w:i/>
          <w:sz w:val="20"/>
        </w:rPr>
      </w:r>
      <w:r w:rsidR="00E322F7">
        <w:rPr>
          <w:rFonts w:cs="Arial Narrow"/>
          <w:bCs/>
          <w:i/>
          <w:sz w:val="20"/>
        </w:rPr>
        <w:instrText xml:space="preserve"> \* MERGEFORMAT </w:instrText>
      </w:r>
      <w:r w:rsidR="00E322F7">
        <w:rPr>
          <w:rFonts w:cs="Arial Narrow"/>
          <w:bCs/>
          <w:i/>
          <w:sz w:val="20"/>
        </w:rPr>
        <w:fldChar w:fldCharType="separate"/>
      </w:r>
      <w:r w:rsidR="00E322F7" w:rsidRPr="00E322F7">
        <w:rPr>
          <w:rFonts w:cs="Arial Narrow"/>
          <w:bCs/>
          <w:i/>
          <w:sz w:val="20"/>
        </w:rPr>
        <w:t>Table 4</w:t>
      </w:r>
      <w:r w:rsidR="00E322F7">
        <w:rPr>
          <w:rFonts w:cs="Arial Narrow"/>
          <w:bCs/>
          <w:i/>
          <w:sz w:val="20"/>
        </w:rPr>
        <w:fldChar w:fldCharType="end"/>
      </w:r>
      <w:r w:rsidR="007B2F03">
        <w:rPr>
          <w:rFonts w:cs="Arial Narrow"/>
          <w:bCs/>
          <w:sz w:val="20"/>
        </w:rPr>
        <w:t>).</w:t>
      </w:r>
    </w:p>
    <w:p w:rsidR="007B2F03" w:rsidRPr="00DE2EFB" w:rsidRDefault="007B2F03" w:rsidP="00DE2EFB">
      <w:pPr>
        <w:spacing w:after="0"/>
        <w:ind w:left="0"/>
        <w:rPr>
          <w:sz w:val="20"/>
          <w:lang w:val="en-US"/>
        </w:rPr>
      </w:pPr>
    </w:p>
    <w:p w:rsidR="002D1FD2" w:rsidRDefault="00385A3C" w:rsidP="00944B8D">
      <w:pPr>
        <w:spacing w:before="240"/>
        <w:ind w:left="0"/>
        <w:rPr>
          <w:b/>
          <w:szCs w:val="22"/>
          <w:lang w:val="en-US"/>
        </w:rPr>
      </w:pPr>
      <w:r w:rsidRPr="00A82396">
        <w:rPr>
          <w:b/>
          <w:szCs w:val="22"/>
          <w:lang w:val="en-US"/>
        </w:rPr>
        <w:t>Sub</w:t>
      </w:r>
      <w:r w:rsidR="006A27C4">
        <w:rPr>
          <w:b/>
          <w:szCs w:val="22"/>
          <w:lang w:val="en-US"/>
        </w:rPr>
        <w:t>-</w:t>
      </w:r>
      <w:r w:rsidRPr="00A82396">
        <w:rPr>
          <w:b/>
          <w:szCs w:val="22"/>
          <w:lang w:val="en-US"/>
        </w:rPr>
        <w:t>questions</w:t>
      </w:r>
      <w:r w:rsidR="00705997">
        <w:rPr>
          <w:b/>
          <w:szCs w:val="22"/>
          <w:lang w:val="en-US"/>
        </w:rPr>
        <w:t xml:space="preserve"> (for a linked evidence approach)</w:t>
      </w:r>
      <w:r w:rsidR="004C08ED">
        <w:rPr>
          <w:b/>
          <w:szCs w:val="22"/>
          <w:lang w:val="en-US"/>
        </w:rPr>
        <w:t>:</w:t>
      </w:r>
    </w:p>
    <w:p w:rsidR="0010146E" w:rsidRDefault="0010146E" w:rsidP="00FE49CD">
      <w:pPr>
        <w:ind w:left="0"/>
        <w:rPr>
          <w:szCs w:val="22"/>
          <w:lang w:val="en-US"/>
        </w:rPr>
      </w:pPr>
      <w:r w:rsidRPr="0010146E">
        <w:rPr>
          <w:szCs w:val="22"/>
          <w:lang w:val="en-US"/>
        </w:rPr>
        <w:t xml:space="preserve">A full </w:t>
      </w:r>
      <w:r>
        <w:rPr>
          <w:szCs w:val="22"/>
          <w:lang w:val="en-US"/>
        </w:rPr>
        <w:t>linked evidence approach might be necessary to answer research questions</w:t>
      </w:r>
      <w:r w:rsidR="00D47662">
        <w:rPr>
          <w:szCs w:val="22"/>
          <w:lang w:val="en-US"/>
        </w:rPr>
        <w:t xml:space="preserve"> </w:t>
      </w:r>
      <w:r w:rsidR="00AC694B">
        <w:rPr>
          <w:szCs w:val="22"/>
          <w:lang w:val="en-US"/>
        </w:rPr>
        <w:t>3 and 4</w:t>
      </w:r>
      <w:r w:rsidR="00D47662" w:rsidRPr="00DA4147">
        <w:rPr>
          <w:rFonts w:cs="Arial Narrow"/>
          <w:b/>
          <w:bCs/>
          <w:szCs w:val="22"/>
        </w:rPr>
        <w:t>:</w:t>
      </w:r>
    </w:p>
    <w:p w:rsidR="00493C48" w:rsidRDefault="00587A31" w:rsidP="00FE49CD">
      <w:pPr>
        <w:pStyle w:val="Caption"/>
        <w:keepNext/>
      </w:pPr>
      <w:r>
        <w:t>DIAGNOSTIC ACCURACY</w:t>
      </w:r>
    </w:p>
    <w:p w:rsidR="00616510" w:rsidRDefault="00616510" w:rsidP="00616510">
      <w:pPr>
        <w:pStyle w:val="Caption"/>
        <w:keepNext/>
      </w:pPr>
      <w:bookmarkStart w:id="52" w:name="_Ref401919759"/>
      <w:bookmarkStart w:id="53" w:name="_Toc402338812"/>
      <w:r>
        <w:t xml:space="preserve">Table </w:t>
      </w:r>
      <w:r>
        <w:fldChar w:fldCharType="begin"/>
      </w:r>
      <w:r>
        <w:instrText xml:space="preserve"> SEQ Table \* ARABIC </w:instrText>
      </w:r>
      <w:r>
        <w:fldChar w:fldCharType="separate"/>
      </w:r>
      <w:r w:rsidR="009713C7">
        <w:rPr>
          <w:noProof/>
        </w:rPr>
        <w:t>6</w:t>
      </w:r>
      <w:r>
        <w:fldChar w:fldCharType="end"/>
      </w:r>
      <w:bookmarkEnd w:id="52"/>
      <w:r w:rsidR="00E322F7">
        <w:tab/>
        <w:t>Selection</w:t>
      </w:r>
      <w:r>
        <w:t xml:space="preserve"> criteria for the accuracy</w:t>
      </w:r>
      <w:r w:rsidRPr="003565FF">
        <w:t xml:space="preserve"> of </w:t>
      </w:r>
      <w:r w:rsidRPr="0076301D">
        <w:t xml:space="preserve">CFTR mutation testing </w:t>
      </w:r>
      <w:r w:rsidR="001F5BDC">
        <w:t xml:space="preserve">in parents with a </w:t>
      </w:r>
      <w:proofErr w:type="spellStart"/>
      <w:r w:rsidR="001F5BDC">
        <w:t>fetus</w:t>
      </w:r>
      <w:proofErr w:type="spellEnd"/>
      <w:r w:rsidR="001F5BDC">
        <w:t xml:space="preserve"> suspected of CF</w:t>
      </w:r>
      <w:r w:rsidR="0004311F">
        <w:t xml:space="preserve"> </w:t>
      </w:r>
      <w:r w:rsidR="00D82D61">
        <w:t>(research question 3)</w:t>
      </w:r>
      <w:bookmarkEnd w:id="5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4"/>
        <w:gridCol w:w="7351"/>
      </w:tblGrid>
      <w:tr w:rsidR="00616510" w:rsidRPr="006D6DA4" w:rsidTr="00D82D61">
        <w:tc>
          <w:tcPr>
            <w:tcW w:w="1951" w:type="dxa"/>
            <w:shd w:val="clear" w:color="auto" w:fill="auto"/>
          </w:tcPr>
          <w:p w:rsidR="00616510" w:rsidRPr="006D6DA4" w:rsidRDefault="00616510" w:rsidP="00CA7E39">
            <w:pPr>
              <w:autoSpaceDE w:val="0"/>
              <w:autoSpaceDN w:val="0"/>
              <w:adjustRightInd w:val="0"/>
              <w:ind w:left="0"/>
              <w:rPr>
                <w:rFonts w:cs="Arial Narrow"/>
                <w:bCs/>
                <w:sz w:val="20"/>
              </w:rPr>
            </w:pPr>
            <w:r w:rsidRPr="006D6DA4">
              <w:rPr>
                <w:rFonts w:cs="Arial Narrow"/>
                <w:bCs/>
                <w:sz w:val="20"/>
              </w:rPr>
              <w:t>Population</w:t>
            </w:r>
          </w:p>
        </w:tc>
        <w:tc>
          <w:tcPr>
            <w:tcW w:w="7796" w:type="dxa"/>
            <w:shd w:val="clear" w:color="auto" w:fill="auto"/>
          </w:tcPr>
          <w:p w:rsidR="001F5BDC" w:rsidRDefault="001F5BDC" w:rsidP="001F5BDC">
            <w:pPr>
              <w:numPr>
                <w:ilvl w:val="0"/>
                <w:numId w:val="31"/>
              </w:numPr>
              <w:autoSpaceDE w:val="0"/>
              <w:autoSpaceDN w:val="0"/>
              <w:adjustRightInd w:val="0"/>
              <w:spacing w:after="0"/>
              <w:rPr>
                <w:rFonts w:cs="Arial Narrow"/>
                <w:bCs/>
                <w:sz w:val="20"/>
              </w:rPr>
            </w:pPr>
            <w:r w:rsidRPr="00404FA1">
              <w:rPr>
                <w:rFonts w:cs="Arial Narrow"/>
                <w:bCs/>
                <w:sz w:val="20"/>
              </w:rPr>
              <w:t xml:space="preserve">Parent with a </w:t>
            </w:r>
            <w:proofErr w:type="spellStart"/>
            <w:r w:rsidRPr="00404FA1">
              <w:rPr>
                <w:rFonts w:cs="Arial Narrow"/>
                <w:bCs/>
                <w:sz w:val="20"/>
              </w:rPr>
              <w:t>fetus</w:t>
            </w:r>
            <w:proofErr w:type="spellEnd"/>
            <w:r w:rsidRPr="00404FA1">
              <w:rPr>
                <w:rFonts w:cs="Arial Narrow"/>
                <w:bCs/>
                <w:sz w:val="20"/>
              </w:rPr>
              <w:t xml:space="preserve"> showing echogenic gut on second trimester ultrasound</w:t>
            </w:r>
          </w:p>
          <w:p w:rsidR="00616510" w:rsidRPr="006D6DA4" w:rsidRDefault="001F5BDC" w:rsidP="001F5BDC">
            <w:pPr>
              <w:numPr>
                <w:ilvl w:val="0"/>
                <w:numId w:val="31"/>
              </w:numPr>
              <w:autoSpaceDE w:val="0"/>
              <w:autoSpaceDN w:val="0"/>
              <w:adjustRightInd w:val="0"/>
              <w:spacing w:after="0"/>
              <w:rPr>
                <w:rFonts w:cs="Arial Narrow"/>
                <w:bCs/>
                <w:sz w:val="20"/>
              </w:rPr>
            </w:pPr>
            <w:r w:rsidRPr="00404FA1">
              <w:rPr>
                <w:rFonts w:cs="Arial Narrow"/>
                <w:bCs/>
                <w:sz w:val="20"/>
              </w:rPr>
              <w:t xml:space="preserve">Parent with a </w:t>
            </w:r>
            <w:proofErr w:type="spellStart"/>
            <w:r w:rsidRPr="00404FA1">
              <w:rPr>
                <w:rFonts w:cs="Arial Narrow"/>
                <w:bCs/>
                <w:sz w:val="20"/>
              </w:rPr>
              <w:t>fetus</w:t>
            </w:r>
            <w:proofErr w:type="spellEnd"/>
            <w:r w:rsidRPr="00404FA1">
              <w:rPr>
                <w:rFonts w:cs="Arial Narrow"/>
                <w:bCs/>
                <w:sz w:val="20"/>
              </w:rPr>
              <w:t xml:space="preserve"> at risk of CF due to a previous child being clinically diagnosed with CF (unknown mutations)</w:t>
            </w:r>
          </w:p>
        </w:tc>
      </w:tr>
      <w:tr w:rsidR="00616510" w:rsidRPr="006D6DA4" w:rsidTr="00D82D61">
        <w:tc>
          <w:tcPr>
            <w:tcW w:w="1951" w:type="dxa"/>
            <w:shd w:val="clear" w:color="auto" w:fill="auto"/>
          </w:tcPr>
          <w:p w:rsidR="00616510" w:rsidRPr="006D6DA4" w:rsidRDefault="00616510" w:rsidP="00CA7E39">
            <w:pPr>
              <w:autoSpaceDE w:val="0"/>
              <w:autoSpaceDN w:val="0"/>
              <w:adjustRightInd w:val="0"/>
              <w:ind w:left="0"/>
              <w:rPr>
                <w:rFonts w:cs="Arial Narrow"/>
                <w:bCs/>
                <w:sz w:val="20"/>
              </w:rPr>
            </w:pPr>
            <w:r w:rsidRPr="006D6DA4">
              <w:rPr>
                <w:rFonts w:cs="Arial Narrow"/>
                <w:bCs/>
                <w:sz w:val="20"/>
              </w:rPr>
              <w:t>Intervention</w:t>
            </w:r>
          </w:p>
        </w:tc>
        <w:tc>
          <w:tcPr>
            <w:tcW w:w="7796" w:type="dxa"/>
            <w:shd w:val="clear" w:color="auto" w:fill="auto"/>
          </w:tcPr>
          <w:p w:rsidR="00616510" w:rsidRPr="006D6DA4" w:rsidRDefault="001F5BDC" w:rsidP="00CA7E39">
            <w:pPr>
              <w:autoSpaceDE w:val="0"/>
              <w:autoSpaceDN w:val="0"/>
              <w:adjustRightInd w:val="0"/>
              <w:ind w:left="0"/>
              <w:rPr>
                <w:rFonts w:cs="Arial Narrow"/>
                <w:bCs/>
                <w:sz w:val="20"/>
              </w:rPr>
            </w:pPr>
            <w:r w:rsidRPr="00404FA1">
              <w:rPr>
                <w:rFonts w:cs="Arial Narrow"/>
                <w:bCs/>
                <w:sz w:val="20"/>
              </w:rPr>
              <w:t>CFTR mutation testing (common mutation a</w:t>
            </w:r>
            <w:r w:rsidR="00734641">
              <w:rPr>
                <w:rFonts w:cs="Arial Narrow"/>
                <w:bCs/>
                <w:sz w:val="20"/>
              </w:rPr>
              <w:t>nalysis) in the parents and</w:t>
            </w:r>
            <w:r w:rsidRPr="00404FA1">
              <w:rPr>
                <w:rFonts w:cs="Arial Narrow"/>
                <w:bCs/>
                <w:sz w:val="20"/>
              </w:rPr>
              <w:t xml:space="preserve"> in some cases PND + CFTR mutation testing (known mutation analysis or whole gene screen) in the </w:t>
            </w:r>
            <w:proofErr w:type="spellStart"/>
            <w:r w:rsidRPr="00404FA1">
              <w:rPr>
                <w:rFonts w:cs="Arial Narrow"/>
                <w:bCs/>
                <w:sz w:val="20"/>
              </w:rPr>
              <w:t>fetus</w:t>
            </w:r>
            <w:proofErr w:type="spellEnd"/>
          </w:p>
        </w:tc>
      </w:tr>
      <w:tr w:rsidR="00616510" w:rsidRPr="006D6DA4" w:rsidTr="00D82D61">
        <w:tc>
          <w:tcPr>
            <w:tcW w:w="1951" w:type="dxa"/>
            <w:shd w:val="clear" w:color="auto" w:fill="auto"/>
          </w:tcPr>
          <w:p w:rsidR="00616510" w:rsidRPr="006D6DA4" w:rsidRDefault="00616510" w:rsidP="00CA7E39">
            <w:pPr>
              <w:autoSpaceDE w:val="0"/>
              <w:autoSpaceDN w:val="0"/>
              <w:adjustRightInd w:val="0"/>
              <w:ind w:left="0"/>
              <w:rPr>
                <w:rFonts w:cs="Arial Narrow"/>
                <w:bCs/>
                <w:sz w:val="20"/>
              </w:rPr>
            </w:pPr>
            <w:r w:rsidRPr="006D6DA4">
              <w:rPr>
                <w:rFonts w:cs="Arial Narrow"/>
                <w:bCs/>
                <w:sz w:val="20"/>
              </w:rPr>
              <w:t>Evidentiary Standard</w:t>
            </w:r>
            <w:r>
              <w:rPr>
                <w:rFonts w:cs="Arial Narrow"/>
                <w:bCs/>
                <w:sz w:val="20"/>
              </w:rPr>
              <w:t xml:space="preserve"> </w:t>
            </w:r>
          </w:p>
        </w:tc>
        <w:tc>
          <w:tcPr>
            <w:tcW w:w="7796" w:type="dxa"/>
            <w:shd w:val="clear" w:color="auto" w:fill="auto"/>
          </w:tcPr>
          <w:p w:rsidR="001F5BDC" w:rsidRPr="0004311F" w:rsidRDefault="001F5BDC" w:rsidP="001F5BDC">
            <w:pPr>
              <w:keepNext/>
              <w:spacing w:before="40" w:after="0"/>
              <w:ind w:left="0"/>
              <w:rPr>
                <w:rFonts w:cs="Arial Narrow"/>
                <w:bCs/>
                <w:sz w:val="20"/>
              </w:rPr>
            </w:pPr>
            <w:r w:rsidRPr="0004311F">
              <w:rPr>
                <w:rFonts w:cs="Arial Narrow"/>
                <w:bCs/>
                <w:sz w:val="20"/>
              </w:rPr>
              <w:t>Clinical diagnosis (newborn screening + symptoms) a</w:t>
            </w:r>
            <w:r w:rsidR="00944B8D">
              <w:rPr>
                <w:rFonts w:cs="Arial Narrow"/>
                <w:bCs/>
                <w:sz w:val="20"/>
              </w:rPr>
              <w:t>fter the</w:t>
            </w:r>
            <w:r w:rsidRPr="0004311F">
              <w:rPr>
                <w:rFonts w:cs="Arial Narrow"/>
                <w:bCs/>
                <w:sz w:val="20"/>
              </w:rPr>
              <w:t xml:space="preserve"> birth</w:t>
            </w:r>
          </w:p>
          <w:p w:rsidR="00616510" w:rsidRPr="006D6DA4" w:rsidRDefault="00616510" w:rsidP="00CA7E39">
            <w:pPr>
              <w:pStyle w:val="ListParagraph"/>
              <w:autoSpaceDE w:val="0"/>
              <w:autoSpaceDN w:val="0"/>
              <w:adjustRightInd w:val="0"/>
              <w:spacing w:after="0"/>
              <w:ind w:left="0"/>
              <w:contextualSpacing/>
              <w:rPr>
                <w:rFonts w:cs="Arial Narrow"/>
                <w:bCs/>
                <w:sz w:val="20"/>
              </w:rPr>
            </w:pPr>
          </w:p>
        </w:tc>
      </w:tr>
      <w:tr w:rsidR="00616510" w:rsidRPr="006D6DA4" w:rsidTr="00D82D61">
        <w:tc>
          <w:tcPr>
            <w:tcW w:w="1951" w:type="dxa"/>
            <w:shd w:val="clear" w:color="auto" w:fill="auto"/>
          </w:tcPr>
          <w:p w:rsidR="00616510" w:rsidRPr="006D6DA4" w:rsidRDefault="00616510" w:rsidP="00CA7E39">
            <w:pPr>
              <w:autoSpaceDE w:val="0"/>
              <w:autoSpaceDN w:val="0"/>
              <w:adjustRightInd w:val="0"/>
              <w:ind w:left="0"/>
              <w:rPr>
                <w:rFonts w:cs="Arial Narrow"/>
                <w:bCs/>
                <w:sz w:val="20"/>
              </w:rPr>
            </w:pPr>
            <w:r w:rsidRPr="006D6DA4">
              <w:rPr>
                <w:rFonts w:cs="Arial Narrow"/>
                <w:bCs/>
                <w:sz w:val="20"/>
              </w:rPr>
              <w:t>Outcomes</w:t>
            </w:r>
          </w:p>
        </w:tc>
        <w:tc>
          <w:tcPr>
            <w:tcW w:w="7796" w:type="dxa"/>
            <w:shd w:val="clear" w:color="auto" w:fill="auto"/>
          </w:tcPr>
          <w:p w:rsidR="00944B8D" w:rsidRDefault="00944B8D" w:rsidP="00944B8D">
            <w:pPr>
              <w:pStyle w:val="ListParagraph"/>
              <w:autoSpaceDE w:val="0"/>
              <w:autoSpaceDN w:val="0"/>
              <w:adjustRightInd w:val="0"/>
              <w:spacing w:after="0"/>
              <w:ind w:left="0"/>
              <w:contextualSpacing/>
              <w:rPr>
                <w:rFonts w:ascii="Calibri" w:hAnsi="Calibri" w:cs="Arial Narrow"/>
                <w:bCs/>
                <w:sz w:val="20"/>
                <w:szCs w:val="20"/>
              </w:rPr>
            </w:pPr>
            <w:r>
              <w:rPr>
                <w:rFonts w:ascii="Calibri" w:hAnsi="Calibri" w:cs="Arial Narrow"/>
                <w:bCs/>
                <w:sz w:val="20"/>
                <w:szCs w:val="20"/>
              </w:rPr>
              <w:t xml:space="preserve">Analytic validity: test-retest reliability, invalid/uninterpretable test results </w:t>
            </w:r>
          </w:p>
          <w:p w:rsidR="00616510" w:rsidRPr="006D6DA4" w:rsidRDefault="00944B8D" w:rsidP="00944B8D">
            <w:pPr>
              <w:pStyle w:val="ListParagraph"/>
              <w:autoSpaceDE w:val="0"/>
              <w:autoSpaceDN w:val="0"/>
              <w:adjustRightInd w:val="0"/>
              <w:spacing w:after="0"/>
              <w:ind w:left="0"/>
              <w:contextualSpacing/>
              <w:rPr>
                <w:rFonts w:ascii="Calibri" w:hAnsi="Calibri" w:cs="Arial Narrow"/>
                <w:bCs/>
                <w:sz w:val="20"/>
                <w:szCs w:val="20"/>
              </w:rPr>
            </w:pPr>
            <w:r>
              <w:rPr>
                <w:rFonts w:ascii="Calibri" w:hAnsi="Calibri" w:cs="Arial Narrow"/>
                <w:bCs/>
                <w:sz w:val="20"/>
                <w:szCs w:val="20"/>
              </w:rPr>
              <w:t>Clinical validity: sensitivity, specificity, false positive rate, false negative rate, negative predictive value, positive predictive value (by reference to the evidentiary standard)</w:t>
            </w:r>
          </w:p>
        </w:tc>
      </w:tr>
      <w:tr w:rsidR="00616510" w:rsidRPr="006D6DA4" w:rsidTr="00D82D61">
        <w:tc>
          <w:tcPr>
            <w:tcW w:w="1951" w:type="dxa"/>
            <w:shd w:val="clear" w:color="auto" w:fill="auto"/>
          </w:tcPr>
          <w:p w:rsidR="00616510" w:rsidRPr="006D6DA4" w:rsidRDefault="00616510" w:rsidP="00CA7E39">
            <w:pPr>
              <w:autoSpaceDE w:val="0"/>
              <w:autoSpaceDN w:val="0"/>
              <w:adjustRightInd w:val="0"/>
              <w:ind w:left="0"/>
              <w:rPr>
                <w:rFonts w:cs="Arial Narrow"/>
                <w:bCs/>
                <w:sz w:val="20"/>
              </w:rPr>
            </w:pPr>
            <w:r w:rsidRPr="006D6DA4">
              <w:rPr>
                <w:rFonts w:cs="Arial Narrow"/>
                <w:bCs/>
                <w:sz w:val="20"/>
              </w:rPr>
              <w:t>Study design</w:t>
            </w:r>
          </w:p>
        </w:tc>
        <w:tc>
          <w:tcPr>
            <w:tcW w:w="7796" w:type="dxa"/>
            <w:shd w:val="clear" w:color="auto" w:fill="auto"/>
          </w:tcPr>
          <w:p w:rsidR="00616510" w:rsidRPr="006D6DA4" w:rsidRDefault="00616510" w:rsidP="00CA7E39">
            <w:pPr>
              <w:autoSpaceDE w:val="0"/>
              <w:autoSpaceDN w:val="0"/>
              <w:adjustRightInd w:val="0"/>
              <w:ind w:left="0"/>
              <w:rPr>
                <w:rFonts w:cs="Arial Narrow"/>
                <w:bCs/>
                <w:sz w:val="20"/>
              </w:rPr>
            </w:pPr>
            <w:r>
              <w:rPr>
                <w:rFonts w:cs="Arial Narrow"/>
                <w:bCs/>
                <w:sz w:val="20"/>
              </w:rPr>
              <w:t xml:space="preserve">Level I to level III-3 diagnostic study designs in </w:t>
            </w:r>
            <w:r w:rsidR="00587A31">
              <w:rPr>
                <w:rFonts w:cs="Arial Narrow"/>
                <w:bCs/>
                <w:sz w:val="20"/>
              </w:rPr>
              <w:fldChar w:fldCharType="begin"/>
            </w:r>
            <w:r w:rsidR="00587A31">
              <w:rPr>
                <w:rFonts w:cs="Arial Narrow"/>
                <w:bCs/>
                <w:sz w:val="20"/>
              </w:rPr>
              <w:instrText xml:space="preserve"> REF _Ref206478826 \h </w:instrText>
            </w:r>
            <w:r w:rsidR="00587A31">
              <w:rPr>
                <w:rFonts w:cs="Arial Narrow"/>
                <w:bCs/>
                <w:sz w:val="20"/>
              </w:rPr>
            </w:r>
            <w:r w:rsidR="00587A31">
              <w:rPr>
                <w:rFonts w:cs="Arial Narrow"/>
                <w:bCs/>
                <w:sz w:val="20"/>
              </w:rPr>
              <w:instrText xml:space="preserve"> \* MERGEFORMAT </w:instrText>
            </w:r>
            <w:r w:rsidR="00587A31">
              <w:rPr>
                <w:rFonts w:cs="Arial Narrow"/>
                <w:bCs/>
                <w:sz w:val="20"/>
              </w:rPr>
              <w:fldChar w:fldCharType="separate"/>
            </w:r>
            <w:r w:rsidR="009713C7" w:rsidRPr="009713C7">
              <w:rPr>
                <w:rFonts w:cs="Arial Narrow"/>
                <w:bCs/>
                <w:sz w:val="20"/>
              </w:rPr>
              <w:t>Table 12</w:t>
            </w:r>
            <w:r w:rsidR="00587A31">
              <w:rPr>
                <w:rFonts w:cs="Arial Narrow"/>
                <w:bCs/>
                <w:sz w:val="20"/>
              </w:rPr>
              <w:fldChar w:fldCharType="end"/>
            </w:r>
          </w:p>
        </w:tc>
      </w:tr>
      <w:tr w:rsidR="00616510" w:rsidRPr="006D6DA4" w:rsidTr="00D82D61">
        <w:tc>
          <w:tcPr>
            <w:tcW w:w="1951" w:type="dxa"/>
            <w:shd w:val="clear" w:color="auto" w:fill="auto"/>
          </w:tcPr>
          <w:p w:rsidR="00616510" w:rsidRPr="006D6DA4" w:rsidRDefault="00616510" w:rsidP="00CA7E39">
            <w:pPr>
              <w:autoSpaceDE w:val="0"/>
              <w:autoSpaceDN w:val="0"/>
              <w:adjustRightInd w:val="0"/>
              <w:ind w:left="0"/>
              <w:rPr>
                <w:rFonts w:cs="Arial Narrow"/>
                <w:bCs/>
                <w:sz w:val="20"/>
              </w:rPr>
            </w:pPr>
            <w:r w:rsidRPr="006D6DA4">
              <w:rPr>
                <w:rFonts w:cs="Arial Narrow"/>
                <w:bCs/>
                <w:sz w:val="20"/>
              </w:rPr>
              <w:t>Search period</w:t>
            </w:r>
          </w:p>
        </w:tc>
        <w:tc>
          <w:tcPr>
            <w:tcW w:w="7796" w:type="dxa"/>
            <w:shd w:val="clear" w:color="auto" w:fill="auto"/>
          </w:tcPr>
          <w:p w:rsidR="00616510" w:rsidRPr="006D6DA4" w:rsidRDefault="00472EB4" w:rsidP="00CA7E39">
            <w:pPr>
              <w:autoSpaceDE w:val="0"/>
              <w:autoSpaceDN w:val="0"/>
              <w:adjustRightInd w:val="0"/>
              <w:ind w:left="0"/>
              <w:rPr>
                <w:rFonts w:cs="Arial Narrow"/>
                <w:bCs/>
                <w:sz w:val="20"/>
              </w:rPr>
            </w:pPr>
            <w:r>
              <w:rPr>
                <w:rFonts w:cs="Arial Narrow"/>
                <w:bCs/>
                <w:sz w:val="20"/>
              </w:rPr>
              <w:t>As the first CFTR mutations were identified around 1989, the search period will be 1/1989 – 10/2014</w:t>
            </w:r>
          </w:p>
        </w:tc>
      </w:tr>
      <w:tr w:rsidR="00616510" w:rsidRPr="006D6DA4" w:rsidTr="00D82D61">
        <w:tc>
          <w:tcPr>
            <w:tcW w:w="1951" w:type="dxa"/>
            <w:shd w:val="clear" w:color="auto" w:fill="auto"/>
          </w:tcPr>
          <w:p w:rsidR="00616510" w:rsidRPr="006D6DA4" w:rsidRDefault="00616510" w:rsidP="00CA7E39">
            <w:pPr>
              <w:autoSpaceDE w:val="0"/>
              <w:autoSpaceDN w:val="0"/>
              <w:adjustRightInd w:val="0"/>
              <w:ind w:left="0"/>
              <w:rPr>
                <w:rFonts w:cs="Arial Narrow"/>
                <w:bCs/>
                <w:sz w:val="20"/>
              </w:rPr>
            </w:pPr>
            <w:r w:rsidRPr="006D6DA4">
              <w:rPr>
                <w:rFonts w:cs="Arial Narrow"/>
                <w:bCs/>
                <w:sz w:val="20"/>
              </w:rPr>
              <w:t>Language</w:t>
            </w:r>
          </w:p>
        </w:tc>
        <w:tc>
          <w:tcPr>
            <w:tcW w:w="7796" w:type="dxa"/>
            <w:shd w:val="clear" w:color="auto" w:fill="auto"/>
          </w:tcPr>
          <w:p w:rsidR="00616510" w:rsidRPr="006D6DA4" w:rsidRDefault="00616510" w:rsidP="00CA7E39">
            <w:pPr>
              <w:autoSpaceDE w:val="0"/>
              <w:autoSpaceDN w:val="0"/>
              <w:adjustRightInd w:val="0"/>
              <w:ind w:left="0"/>
              <w:rPr>
                <w:rFonts w:cs="Arial Narrow"/>
                <w:bCs/>
                <w:sz w:val="20"/>
              </w:rPr>
            </w:pPr>
            <w:r w:rsidRPr="006D6DA4">
              <w:rPr>
                <w:rFonts w:cs="Arial Narrow"/>
                <w:bCs/>
                <w:sz w:val="20"/>
              </w:rPr>
              <w:t>Studies in languages other than English will only be translated if they represent a higher level of evidence than that available in the English language evidence-base</w:t>
            </w:r>
          </w:p>
        </w:tc>
      </w:tr>
      <w:tr w:rsidR="00616510" w:rsidRPr="006D6DA4" w:rsidTr="00D82D61">
        <w:tc>
          <w:tcPr>
            <w:tcW w:w="9747" w:type="dxa"/>
            <w:gridSpan w:val="2"/>
            <w:shd w:val="clear" w:color="auto" w:fill="auto"/>
          </w:tcPr>
          <w:p w:rsidR="00616510" w:rsidRPr="00DA4147" w:rsidRDefault="00616510" w:rsidP="006A27C4">
            <w:pPr>
              <w:spacing w:after="120"/>
              <w:ind w:left="0"/>
              <w:jc w:val="both"/>
              <w:rPr>
                <w:rFonts w:cs="Arial Narrow"/>
                <w:b/>
                <w:bCs/>
                <w:sz w:val="20"/>
              </w:rPr>
            </w:pPr>
            <w:r w:rsidRPr="00DA4147">
              <w:rPr>
                <w:b/>
                <w:sz w:val="20"/>
              </w:rPr>
              <w:t xml:space="preserve">What is the </w:t>
            </w:r>
            <w:r w:rsidR="00587A31">
              <w:rPr>
                <w:b/>
                <w:sz w:val="20"/>
              </w:rPr>
              <w:t>diagnostic accuracy of</w:t>
            </w:r>
            <w:r>
              <w:rPr>
                <w:b/>
                <w:sz w:val="20"/>
              </w:rPr>
              <w:t xml:space="preserve"> CFTR mutation testing in </w:t>
            </w:r>
            <w:r w:rsidR="001F5BDC" w:rsidRPr="001F5BDC">
              <w:rPr>
                <w:b/>
                <w:sz w:val="20"/>
              </w:rPr>
              <w:t xml:space="preserve">parents </w:t>
            </w:r>
            <w:r w:rsidR="006A27C4">
              <w:rPr>
                <w:b/>
                <w:sz w:val="20"/>
              </w:rPr>
              <w:t>of</w:t>
            </w:r>
            <w:r w:rsidR="001F5BDC" w:rsidRPr="001F5BDC">
              <w:rPr>
                <w:b/>
                <w:sz w:val="20"/>
              </w:rPr>
              <w:t xml:space="preserve"> a </w:t>
            </w:r>
            <w:proofErr w:type="spellStart"/>
            <w:r w:rsidR="001F5BDC" w:rsidRPr="001F5BDC">
              <w:rPr>
                <w:b/>
                <w:sz w:val="20"/>
              </w:rPr>
              <w:t>fetus</w:t>
            </w:r>
            <w:proofErr w:type="spellEnd"/>
            <w:r w:rsidR="001F5BDC" w:rsidRPr="001F5BDC">
              <w:rPr>
                <w:b/>
                <w:sz w:val="20"/>
              </w:rPr>
              <w:t xml:space="preserve"> suspected of CF</w:t>
            </w:r>
            <w:r w:rsidR="001F5BDC">
              <w:rPr>
                <w:b/>
                <w:sz w:val="20"/>
              </w:rPr>
              <w:t>?</w:t>
            </w:r>
          </w:p>
        </w:tc>
      </w:tr>
    </w:tbl>
    <w:p w:rsidR="00587A31" w:rsidRDefault="00587A31" w:rsidP="00587A31"/>
    <w:p w:rsidR="0004311F" w:rsidRDefault="0004311F" w:rsidP="0004311F">
      <w:pPr>
        <w:pStyle w:val="Caption"/>
        <w:keepNext/>
      </w:pPr>
      <w:bookmarkStart w:id="54" w:name="_Ref401919761"/>
      <w:bookmarkStart w:id="55" w:name="_Toc402338813"/>
      <w:r>
        <w:t xml:space="preserve">Table </w:t>
      </w:r>
      <w:r>
        <w:fldChar w:fldCharType="begin"/>
      </w:r>
      <w:r>
        <w:instrText xml:space="preserve"> SEQ Table \* ARABIC </w:instrText>
      </w:r>
      <w:r>
        <w:fldChar w:fldCharType="separate"/>
      </w:r>
      <w:r w:rsidR="009713C7">
        <w:rPr>
          <w:noProof/>
        </w:rPr>
        <w:t>7</w:t>
      </w:r>
      <w:r>
        <w:fldChar w:fldCharType="end"/>
      </w:r>
      <w:bookmarkEnd w:id="54"/>
      <w:r w:rsidR="00E322F7">
        <w:tab/>
        <w:t>Selection</w:t>
      </w:r>
      <w:r>
        <w:t xml:space="preserve"> criteria for the </w:t>
      </w:r>
      <w:r w:rsidR="00AE6A94">
        <w:t>accuracy</w:t>
      </w:r>
      <w:r w:rsidR="00E83518" w:rsidRPr="003565FF">
        <w:t xml:space="preserve"> </w:t>
      </w:r>
      <w:r w:rsidRPr="003565FF">
        <w:t xml:space="preserve">of </w:t>
      </w:r>
      <w:r w:rsidRPr="0076301D">
        <w:t>CFTR mutation testing</w:t>
      </w:r>
      <w:r w:rsidR="00295196">
        <w:t xml:space="preserve"> in</w:t>
      </w:r>
      <w:r w:rsidRPr="0076301D">
        <w:t xml:space="preserve"> </w:t>
      </w:r>
      <w:proofErr w:type="spellStart"/>
      <w:r>
        <w:t>fetuses</w:t>
      </w:r>
      <w:proofErr w:type="spellEnd"/>
      <w:r>
        <w:t xml:space="preserve"> were both parents are CF carriers </w:t>
      </w:r>
      <w:r w:rsidR="00D82D61">
        <w:t>(research question 4)</w:t>
      </w:r>
      <w:bookmarkEnd w:id="55"/>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4"/>
        <w:gridCol w:w="7351"/>
      </w:tblGrid>
      <w:tr w:rsidR="0004311F" w:rsidRPr="006D6DA4" w:rsidTr="00D82D61">
        <w:tc>
          <w:tcPr>
            <w:tcW w:w="1951" w:type="dxa"/>
            <w:shd w:val="clear" w:color="auto" w:fill="auto"/>
          </w:tcPr>
          <w:p w:rsidR="0004311F" w:rsidRPr="006D6DA4" w:rsidRDefault="0004311F" w:rsidP="00CA7E39">
            <w:pPr>
              <w:autoSpaceDE w:val="0"/>
              <w:autoSpaceDN w:val="0"/>
              <w:adjustRightInd w:val="0"/>
              <w:ind w:left="0"/>
              <w:rPr>
                <w:rFonts w:cs="Arial Narrow"/>
                <w:bCs/>
                <w:sz w:val="20"/>
              </w:rPr>
            </w:pPr>
            <w:r w:rsidRPr="006D6DA4">
              <w:rPr>
                <w:rFonts w:cs="Arial Narrow"/>
                <w:bCs/>
                <w:sz w:val="20"/>
              </w:rPr>
              <w:t>Population</w:t>
            </w:r>
          </w:p>
        </w:tc>
        <w:tc>
          <w:tcPr>
            <w:tcW w:w="7796" w:type="dxa"/>
            <w:shd w:val="clear" w:color="auto" w:fill="auto"/>
          </w:tcPr>
          <w:p w:rsidR="0004311F" w:rsidRPr="006D6DA4" w:rsidRDefault="0004311F" w:rsidP="0004311F">
            <w:pPr>
              <w:autoSpaceDE w:val="0"/>
              <w:autoSpaceDN w:val="0"/>
              <w:adjustRightInd w:val="0"/>
              <w:spacing w:after="0"/>
              <w:ind w:left="0"/>
              <w:rPr>
                <w:rFonts w:cs="Arial Narrow"/>
                <w:bCs/>
                <w:sz w:val="20"/>
              </w:rPr>
            </w:pPr>
            <w:proofErr w:type="spellStart"/>
            <w:r w:rsidRPr="00031EA0">
              <w:rPr>
                <w:rFonts w:cs="Arial Narrow"/>
                <w:bCs/>
                <w:sz w:val="20"/>
              </w:rPr>
              <w:t>Fetuses</w:t>
            </w:r>
            <w:proofErr w:type="spellEnd"/>
            <w:r w:rsidRPr="00031EA0">
              <w:rPr>
                <w:rFonts w:cs="Arial Narrow"/>
                <w:bCs/>
                <w:sz w:val="20"/>
              </w:rPr>
              <w:t xml:space="preserve"> where both parents have been identified</w:t>
            </w:r>
            <w:r>
              <w:rPr>
                <w:rFonts w:cs="Arial Narrow"/>
                <w:bCs/>
                <w:sz w:val="20"/>
              </w:rPr>
              <w:t xml:space="preserve"> </w:t>
            </w:r>
            <w:r w:rsidRPr="00031EA0">
              <w:rPr>
                <w:rFonts w:cs="Arial Narrow"/>
                <w:bCs/>
                <w:sz w:val="20"/>
              </w:rPr>
              <w:t>as</w:t>
            </w:r>
            <w:r>
              <w:rPr>
                <w:rFonts w:cs="Arial Narrow"/>
                <w:bCs/>
                <w:sz w:val="20"/>
              </w:rPr>
              <w:t xml:space="preserve"> </w:t>
            </w:r>
            <w:r w:rsidRPr="00031EA0">
              <w:rPr>
                <w:rFonts w:cs="Arial Narrow"/>
                <w:bCs/>
                <w:sz w:val="20"/>
              </w:rPr>
              <w:t xml:space="preserve">CF carriers (parents identified due to: signs/symptoms of CF in themselves, a previous child with CF, or due to investigations following an echogenic gut in the </w:t>
            </w:r>
            <w:proofErr w:type="spellStart"/>
            <w:r w:rsidRPr="00031EA0">
              <w:rPr>
                <w:rFonts w:cs="Arial Narrow"/>
                <w:bCs/>
                <w:sz w:val="20"/>
              </w:rPr>
              <w:t>fetus</w:t>
            </w:r>
            <w:proofErr w:type="spellEnd"/>
            <w:r w:rsidRPr="00031EA0">
              <w:rPr>
                <w:rFonts w:cs="Arial Narrow"/>
                <w:bCs/>
                <w:sz w:val="20"/>
              </w:rPr>
              <w:t>)</w:t>
            </w:r>
          </w:p>
        </w:tc>
      </w:tr>
      <w:tr w:rsidR="0004311F" w:rsidRPr="006D6DA4" w:rsidTr="00D82D61">
        <w:tc>
          <w:tcPr>
            <w:tcW w:w="1951" w:type="dxa"/>
            <w:shd w:val="clear" w:color="auto" w:fill="auto"/>
          </w:tcPr>
          <w:p w:rsidR="0004311F" w:rsidRPr="006D6DA4" w:rsidRDefault="0004311F" w:rsidP="00CA7E39">
            <w:pPr>
              <w:autoSpaceDE w:val="0"/>
              <w:autoSpaceDN w:val="0"/>
              <w:adjustRightInd w:val="0"/>
              <w:ind w:left="0"/>
              <w:rPr>
                <w:rFonts w:cs="Arial Narrow"/>
                <w:bCs/>
                <w:sz w:val="20"/>
              </w:rPr>
            </w:pPr>
            <w:r w:rsidRPr="006D6DA4">
              <w:rPr>
                <w:rFonts w:cs="Arial Narrow"/>
                <w:bCs/>
                <w:sz w:val="20"/>
              </w:rPr>
              <w:t>Intervention</w:t>
            </w:r>
          </w:p>
        </w:tc>
        <w:tc>
          <w:tcPr>
            <w:tcW w:w="7796" w:type="dxa"/>
            <w:shd w:val="clear" w:color="auto" w:fill="auto"/>
          </w:tcPr>
          <w:p w:rsidR="0004311F" w:rsidRPr="006D6DA4" w:rsidRDefault="0004311F" w:rsidP="00CA7E39">
            <w:pPr>
              <w:autoSpaceDE w:val="0"/>
              <w:autoSpaceDN w:val="0"/>
              <w:adjustRightInd w:val="0"/>
              <w:ind w:left="0"/>
              <w:rPr>
                <w:rFonts w:cs="Arial Narrow"/>
                <w:bCs/>
                <w:sz w:val="20"/>
              </w:rPr>
            </w:pPr>
            <w:r w:rsidRPr="00ED1E7B">
              <w:rPr>
                <w:rFonts w:cs="Arial Narrow"/>
                <w:bCs/>
                <w:sz w:val="20"/>
              </w:rPr>
              <w:t xml:space="preserve">PND followed by CFTR mutation testing (whole gene screen in </w:t>
            </w:r>
            <w:proofErr w:type="spellStart"/>
            <w:r w:rsidRPr="00ED1E7B">
              <w:rPr>
                <w:rFonts w:cs="Arial Narrow"/>
                <w:bCs/>
                <w:sz w:val="20"/>
              </w:rPr>
              <w:t>fetuses</w:t>
            </w:r>
            <w:proofErr w:type="spellEnd"/>
            <w:r w:rsidRPr="00ED1E7B">
              <w:rPr>
                <w:rFonts w:cs="Arial Narrow"/>
                <w:bCs/>
                <w:sz w:val="20"/>
              </w:rPr>
              <w:t xml:space="preserve"> with echogenic gut where common mutations</w:t>
            </w:r>
            <w:r>
              <w:rPr>
                <w:rFonts w:cs="Arial Narrow"/>
                <w:bCs/>
                <w:sz w:val="20"/>
              </w:rPr>
              <w:t xml:space="preserve"> are</w:t>
            </w:r>
            <w:r w:rsidRPr="00ED1E7B">
              <w:rPr>
                <w:rFonts w:cs="Arial Narrow"/>
                <w:bCs/>
                <w:sz w:val="20"/>
              </w:rPr>
              <w:t xml:space="preserve"> not identified in parents and known mutation analysis and possible whole gene screen</w:t>
            </w:r>
            <w:r>
              <w:rPr>
                <w:rFonts w:cs="Arial Narrow"/>
                <w:bCs/>
                <w:sz w:val="20"/>
              </w:rPr>
              <w:t xml:space="preserve"> for </w:t>
            </w:r>
            <w:proofErr w:type="spellStart"/>
            <w:r>
              <w:rPr>
                <w:rFonts w:cs="Arial Narrow"/>
                <w:bCs/>
                <w:sz w:val="20"/>
              </w:rPr>
              <w:t>f</w:t>
            </w:r>
            <w:r w:rsidRPr="00ED1E7B">
              <w:rPr>
                <w:rFonts w:cs="Arial Narrow"/>
                <w:bCs/>
                <w:sz w:val="20"/>
              </w:rPr>
              <w:t>etuses</w:t>
            </w:r>
            <w:proofErr w:type="spellEnd"/>
            <w:r w:rsidRPr="00ED1E7B">
              <w:rPr>
                <w:rFonts w:cs="Arial Narrow"/>
                <w:bCs/>
                <w:sz w:val="20"/>
              </w:rPr>
              <w:t xml:space="preserve"> whose parents are carriers) </w:t>
            </w:r>
            <w:r>
              <w:rPr>
                <w:rFonts w:cs="Arial Narrow"/>
                <w:bCs/>
                <w:sz w:val="20"/>
              </w:rPr>
              <w:t xml:space="preserve">with the option of TOP if the </w:t>
            </w:r>
            <w:proofErr w:type="spellStart"/>
            <w:r>
              <w:rPr>
                <w:rFonts w:cs="Arial Narrow"/>
                <w:bCs/>
                <w:sz w:val="20"/>
              </w:rPr>
              <w:t>f</w:t>
            </w:r>
            <w:r w:rsidRPr="00ED1E7B">
              <w:rPr>
                <w:rFonts w:cs="Arial Narrow"/>
                <w:bCs/>
                <w:sz w:val="20"/>
              </w:rPr>
              <w:t>etus</w:t>
            </w:r>
            <w:proofErr w:type="spellEnd"/>
            <w:r w:rsidRPr="00ED1E7B">
              <w:rPr>
                <w:rFonts w:cs="Arial Narrow"/>
                <w:bCs/>
                <w:sz w:val="20"/>
              </w:rPr>
              <w:t xml:space="preserve"> is affected</w:t>
            </w:r>
          </w:p>
        </w:tc>
      </w:tr>
      <w:tr w:rsidR="0004311F" w:rsidRPr="006D6DA4" w:rsidTr="00D82D61">
        <w:tc>
          <w:tcPr>
            <w:tcW w:w="1951" w:type="dxa"/>
            <w:shd w:val="clear" w:color="auto" w:fill="auto"/>
          </w:tcPr>
          <w:p w:rsidR="0004311F" w:rsidRPr="006D6DA4" w:rsidRDefault="0004311F" w:rsidP="00CA7E39">
            <w:pPr>
              <w:autoSpaceDE w:val="0"/>
              <w:autoSpaceDN w:val="0"/>
              <w:adjustRightInd w:val="0"/>
              <w:ind w:left="0"/>
              <w:rPr>
                <w:rFonts w:cs="Arial Narrow"/>
                <w:bCs/>
                <w:sz w:val="20"/>
              </w:rPr>
            </w:pPr>
            <w:r w:rsidRPr="006D6DA4">
              <w:rPr>
                <w:rFonts w:cs="Arial Narrow"/>
                <w:bCs/>
                <w:sz w:val="20"/>
              </w:rPr>
              <w:t>Evidentiary Standard</w:t>
            </w:r>
            <w:r>
              <w:rPr>
                <w:rFonts w:cs="Arial Narrow"/>
                <w:bCs/>
                <w:sz w:val="20"/>
              </w:rPr>
              <w:t xml:space="preserve"> </w:t>
            </w:r>
          </w:p>
        </w:tc>
        <w:tc>
          <w:tcPr>
            <w:tcW w:w="7796" w:type="dxa"/>
            <w:shd w:val="clear" w:color="auto" w:fill="auto"/>
          </w:tcPr>
          <w:p w:rsidR="0004311F" w:rsidRPr="0004311F" w:rsidRDefault="0004311F" w:rsidP="00CA7E39">
            <w:pPr>
              <w:keepNext/>
              <w:spacing w:before="40" w:after="0"/>
              <w:ind w:left="0"/>
              <w:rPr>
                <w:rFonts w:cs="Arial Narrow"/>
                <w:bCs/>
                <w:sz w:val="20"/>
              </w:rPr>
            </w:pPr>
            <w:r w:rsidRPr="0004311F">
              <w:rPr>
                <w:rFonts w:cs="Arial Narrow"/>
                <w:bCs/>
                <w:sz w:val="20"/>
              </w:rPr>
              <w:t>Clinical diagnosis (newborn screening + symptoms) a</w:t>
            </w:r>
            <w:r w:rsidR="00944B8D">
              <w:rPr>
                <w:rFonts w:cs="Arial Narrow"/>
                <w:bCs/>
                <w:sz w:val="20"/>
              </w:rPr>
              <w:t>f</w:t>
            </w:r>
            <w:r w:rsidRPr="0004311F">
              <w:rPr>
                <w:rFonts w:cs="Arial Narrow"/>
                <w:bCs/>
                <w:sz w:val="20"/>
              </w:rPr>
              <w:t>t</w:t>
            </w:r>
            <w:r w:rsidR="00944B8D">
              <w:rPr>
                <w:rFonts w:cs="Arial Narrow"/>
                <w:bCs/>
                <w:sz w:val="20"/>
              </w:rPr>
              <w:t>er the</w:t>
            </w:r>
            <w:r w:rsidRPr="0004311F">
              <w:rPr>
                <w:rFonts w:cs="Arial Narrow"/>
                <w:bCs/>
                <w:sz w:val="20"/>
              </w:rPr>
              <w:t xml:space="preserve"> birth</w:t>
            </w:r>
          </w:p>
          <w:p w:rsidR="0004311F" w:rsidRPr="006D6DA4" w:rsidRDefault="0004311F" w:rsidP="00CA7E39">
            <w:pPr>
              <w:pStyle w:val="ListParagraph"/>
              <w:autoSpaceDE w:val="0"/>
              <w:autoSpaceDN w:val="0"/>
              <w:adjustRightInd w:val="0"/>
              <w:spacing w:after="0"/>
              <w:ind w:left="0"/>
              <w:contextualSpacing/>
              <w:rPr>
                <w:rFonts w:cs="Arial Narrow"/>
                <w:bCs/>
                <w:sz w:val="20"/>
              </w:rPr>
            </w:pPr>
          </w:p>
        </w:tc>
      </w:tr>
      <w:tr w:rsidR="0004311F" w:rsidRPr="006D6DA4" w:rsidTr="00D82D61">
        <w:tc>
          <w:tcPr>
            <w:tcW w:w="1951" w:type="dxa"/>
            <w:shd w:val="clear" w:color="auto" w:fill="auto"/>
          </w:tcPr>
          <w:p w:rsidR="0004311F" w:rsidRPr="006D6DA4" w:rsidRDefault="0004311F" w:rsidP="00CA7E39">
            <w:pPr>
              <w:autoSpaceDE w:val="0"/>
              <w:autoSpaceDN w:val="0"/>
              <w:adjustRightInd w:val="0"/>
              <w:ind w:left="0"/>
              <w:rPr>
                <w:rFonts w:cs="Arial Narrow"/>
                <w:bCs/>
                <w:sz w:val="20"/>
              </w:rPr>
            </w:pPr>
            <w:r w:rsidRPr="006D6DA4">
              <w:rPr>
                <w:rFonts w:cs="Arial Narrow"/>
                <w:bCs/>
                <w:sz w:val="20"/>
              </w:rPr>
              <w:t>Outcomes</w:t>
            </w:r>
          </w:p>
        </w:tc>
        <w:tc>
          <w:tcPr>
            <w:tcW w:w="7796" w:type="dxa"/>
            <w:shd w:val="clear" w:color="auto" w:fill="auto"/>
          </w:tcPr>
          <w:p w:rsidR="00944B8D" w:rsidRDefault="00944B8D" w:rsidP="00944B8D">
            <w:pPr>
              <w:pStyle w:val="ListParagraph"/>
              <w:autoSpaceDE w:val="0"/>
              <w:autoSpaceDN w:val="0"/>
              <w:adjustRightInd w:val="0"/>
              <w:spacing w:after="0"/>
              <w:ind w:left="0"/>
              <w:contextualSpacing/>
              <w:rPr>
                <w:rFonts w:ascii="Calibri" w:hAnsi="Calibri" w:cs="Arial Narrow"/>
                <w:bCs/>
                <w:sz w:val="20"/>
                <w:szCs w:val="20"/>
              </w:rPr>
            </w:pPr>
            <w:r>
              <w:rPr>
                <w:rFonts w:ascii="Calibri" w:hAnsi="Calibri" w:cs="Arial Narrow"/>
                <w:bCs/>
                <w:sz w:val="20"/>
                <w:szCs w:val="20"/>
              </w:rPr>
              <w:t xml:space="preserve">Analytic validity: test-retest reliability, invalid/uninterpretable test results </w:t>
            </w:r>
          </w:p>
          <w:p w:rsidR="0004311F" w:rsidRPr="006D6DA4" w:rsidRDefault="00944B8D" w:rsidP="00944B8D">
            <w:pPr>
              <w:pStyle w:val="ListParagraph"/>
              <w:autoSpaceDE w:val="0"/>
              <w:autoSpaceDN w:val="0"/>
              <w:adjustRightInd w:val="0"/>
              <w:spacing w:after="0"/>
              <w:ind w:left="0"/>
              <w:contextualSpacing/>
              <w:rPr>
                <w:rFonts w:ascii="Calibri" w:hAnsi="Calibri" w:cs="Arial Narrow"/>
                <w:bCs/>
                <w:sz w:val="20"/>
                <w:szCs w:val="20"/>
              </w:rPr>
            </w:pPr>
            <w:r>
              <w:rPr>
                <w:rFonts w:ascii="Calibri" w:hAnsi="Calibri" w:cs="Arial Narrow"/>
                <w:bCs/>
                <w:sz w:val="20"/>
                <w:szCs w:val="20"/>
              </w:rPr>
              <w:t>Clinical validity: sensitivity, specificity, false positive rate, false negative rate, negative predictive value, positive predictive value (by reference to the evidentiary standard)</w:t>
            </w:r>
          </w:p>
        </w:tc>
      </w:tr>
      <w:tr w:rsidR="0004311F" w:rsidRPr="006D6DA4" w:rsidTr="00D82D61">
        <w:tc>
          <w:tcPr>
            <w:tcW w:w="1951" w:type="dxa"/>
            <w:shd w:val="clear" w:color="auto" w:fill="auto"/>
          </w:tcPr>
          <w:p w:rsidR="0004311F" w:rsidRPr="006D6DA4" w:rsidRDefault="0004311F" w:rsidP="00CA7E39">
            <w:pPr>
              <w:autoSpaceDE w:val="0"/>
              <w:autoSpaceDN w:val="0"/>
              <w:adjustRightInd w:val="0"/>
              <w:ind w:left="0"/>
              <w:rPr>
                <w:rFonts w:cs="Arial Narrow"/>
                <w:bCs/>
                <w:sz w:val="20"/>
              </w:rPr>
            </w:pPr>
            <w:r w:rsidRPr="006D6DA4">
              <w:rPr>
                <w:rFonts w:cs="Arial Narrow"/>
                <w:bCs/>
                <w:sz w:val="20"/>
              </w:rPr>
              <w:lastRenderedPageBreak/>
              <w:t>Study design</w:t>
            </w:r>
          </w:p>
        </w:tc>
        <w:tc>
          <w:tcPr>
            <w:tcW w:w="7796" w:type="dxa"/>
            <w:shd w:val="clear" w:color="auto" w:fill="auto"/>
          </w:tcPr>
          <w:p w:rsidR="0004311F" w:rsidRPr="006D6DA4" w:rsidRDefault="0004311F" w:rsidP="00CA7E39">
            <w:pPr>
              <w:autoSpaceDE w:val="0"/>
              <w:autoSpaceDN w:val="0"/>
              <w:adjustRightInd w:val="0"/>
              <w:ind w:left="0"/>
              <w:rPr>
                <w:rFonts w:cs="Arial Narrow"/>
                <w:bCs/>
                <w:sz w:val="20"/>
              </w:rPr>
            </w:pPr>
            <w:r>
              <w:rPr>
                <w:rFonts w:cs="Arial Narrow"/>
                <w:bCs/>
                <w:sz w:val="20"/>
              </w:rPr>
              <w:t xml:space="preserve">Level I to level III-3 diagnostic study designs in </w:t>
            </w:r>
            <w:r w:rsidR="00587A31">
              <w:rPr>
                <w:rFonts w:cs="Arial Narrow"/>
                <w:bCs/>
                <w:sz w:val="20"/>
              </w:rPr>
              <w:fldChar w:fldCharType="begin"/>
            </w:r>
            <w:r w:rsidR="00587A31">
              <w:rPr>
                <w:rFonts w:cs="Arial Narrow"/>
                <w:bCs/>
                <w:sz w:val="20"/>
              </w:rPr>
              <w:instrText xml:space="preserve"> REF _Ref206478826 \h </w:instrText>
            </w:r>
            <w:r w:rsidR="00587A31">
              <w:rPr>
                <w:rFonts w:cs="Arial Narrow"/>
                <w:bCs/>
                <w:sz w:val="20"/>
              </w:rPr>
            </w:r>
            <w:r w:rsidR="00587A31">
              <w:rPr>
                <w:rFonts w:cs="Arial Narrow"/>
                <w:bCs/>
                <w:sz w:val="20"/>
              </w:rPr>
              <w:instrText xml:space="preserve"> \* MERGEFORMAT </w:instrText>
            </w:r>
            <w:r w:rsidR="00587A31">
              <w:rPr>
                <w:rFonts w:cs="Arial Narrow"/>
                <w:bCs/>
                <w:sz w:val="20"/>
              </w:rPr>
              <w:fldChar w:fldCharType="separate"/>
            </w:r>
            <w:r w:rsidR="009713C7" w:rsidRPr="009713C7">
              <w:rPr>
                <w:rFonts w:cs="Arial Narrow"/>
                <w:bCs/>
                <w:sz w:val="20"/>
              </w:rPr>
              <w:t>Table 12</w:t>
            </w:r>
            <w:r w:rsidR="00587A31">
              <w:rPr>
                <w:rFonts w:cs="Arial Narrow"/>
                <w:bCs/>
                <w:sz w:val="20"/>
              </w:rPr>
              <w:fldChar w:fldCharType="end"/>
            </w:r>
          </w:p>
        </w:tc>
      </w:tr>
      <w:tr w:rsidR="0004311F" w:rsidRPr="006D6DA4" w:rsidTr="00D82D61">
        <w:tc>
          <w:tcPr>
            <w:tcW w:w="1951" w:type="dxa"/>
            <w:shd w:val="clear" w:color="auto" w:fill="auto"/>
          </w:tcPr>
          <w:p w:rsidR="0004311F" w:rsidRPr="006D6DA4" w:rsidRDefault="0004311F" w:rsidP="00CA7E39">
            <w:pPr>
              <w:autoSpaceDE w:val="0"/>
              <w:autoSpaceDN w:val="0"/>
              <w:adjustRightInd w:val="0"/>
              <w:ind w:left="0"/>
              <w:rPr>
                <w:rFonts w:cs="Arial Narrow"/>
                <w:bCs/>
                <w:sz w:val="20"/>
              </w:rPr>
            </w:pPr>
            <w:r w:rsidRPr="006D6DA4">
              <w:rPr>
                <w:rFonts w:cs="Arial Narrow"/>
                <w:bCs/>
                <w:sz w:val="20"/>
              </w:rPr>
              <w:t>Search period</w:t>
            </w:r>
          </w:p>
        </w:tc>
        <w:tc>
          <w:tcPr>
            <w:tcW w:w="7796" w:type="dxa"/>
            <w:shd w:val="clear" w:color="auto" w:fill="auto"/>
          </w:tcPr>
          <w:p w:rsidR="0004311F" w:rsidRPr="006D6DA4" w:rsidRDefault="00472EB4" w:rsidP="00CA7E39">
            <w:pPr>
              <w:autoSpaceDE w:val="0"/>
              <w:autoSpaceDN w:val="0"/>
              <w:adjustRightInd w:val="0"/>
              <w:ind w:left="0"/>
              <w:rPr>
                <w:rFonts w:cs="Arial Narrow"/>
                <w:bCs/>
                <w:sz w:val="20"/>
              </w:rPr>
            </w:pPr>
            <w:r>
              <w:rPr>
                <w:rFonts w:cs="Arial Narrow"/>
                <w:bCs/>
                <w:sz w:val="20"/>
              </w:rPr>
              <w:t>As the first CFTR mutations were identified around 1989, the search period will be 1/1989 – 10/2014</w:t>
            </w:r>
          </w:p>
        </w:tc>
      </w:tr>
      <w:tr w:rsidR="0004311F" w:rsidRPr="006D6DA4" w:rsidTr="00D82D61">
        <w:tc>
          <w:tcPr>
            <w:tcW w:w="1951" w:type="dxa"/>
            <w:shd w:val="clear" w:color="auto" w:fill="auto"/>
          </w:tcPr>
          <w:p w:rsidR="0004311F" w:rsidRPr="006D6DA4" w:rsidRDefault="0004311F" w:rsidP="00CA7E39">
            <w:pPr>
              <w:autoSpaceDE w:val="0"/>
              <w:autoSpaceDN w:val="0"/>
              <w:adjustRightInd w:val="0"/>
              <w:ind w:left="0"/>
              <w:rPr>
                <w:rFonts w:cs="Arial Narrow"/>
                <w:bCs/>
                <w:sz w:val="20"/>
              </w:rPr>
            </w:pPr>
            <w:r w:rsidRPr="006D6DA4">
              <w:rPr>
                <w:rFonts w:cs="Arial Narrow"/>
                <w:bCs/>
                <w:sz w:val="20"/>
              </w:rPr>
              <w:t>Language</w:t>
            </w:r>
          </w:p>
        </w:tc>
        <w:tc>
          <w:tcPr>
            <w:tcW w:w="7796" w:type="dxa"/>
            <w:shd w:val="clear" w:color="auto" w:fill="auto"/>
          </w:tcPr>
          <w:p w:rsidR="0004311F" w:rsidRPr="006D6DA4" w:rsidRDefault="0004311F" w:rsidP="00CA7E39">
            <w:pPr>
              <w:autoSpaceDE w:val="0"/>
              <w:autoSpaceDN w:val="0"/>
              <w:adjustRightInd w:val="0"/>
              <w:ind w:left="0"/>
              <w:rPr>
                <w:rFonts w:cs="Arial Narrow"/>
                <w:bCs/>
                <w:sz w:val="20"/>
              </w:rPr>
            </w:pPr>
            <w:r w:rsidRPr="006D6DA4">
              <w:rPr>
                <w:rFonts w:cs="Arial Narrow"/>
                <w:bCs/>
                <w:sz w:val="20"/>
              </w:rPr>
              <w:t>Studies in languages other than English will only be translated if they represent a higher level of evidence than that available in the English language evidence-base</w:t>
            </w:r>
          </w:p>
        </w:tc>
      </w:tr>
      <w:tr w:rsidR="0004311F" w:rsidRPr="0004311F" w:rsidTr="00D82D61">
        <w:tc>
          <w:tcPr>
            <w:tcW w:w="9747" w:type="dxa"/>
            <w:gridSpan w:val="2"/>
            <w:shd w:val="clear" w:color="auto" w:fill="auto"/>
          </w:tcPr>
          <w:p w:rsidR="0004311F" w:rsidRPr="0004311F" w:rsidRDefault="0004311F" w:rsidP="00E83518">
            <w:pPr>
              <w:spacing w:after="120"/>
              <w:ind w:left="0"/>
              <w:jc w:val="both"/>
              <w:rPr>
                <w:b/>
                <w:sz w:val="20"/>
              </w:rPr>
            </w:pPr>
            <w:r w:rsidRPr="00DA4147">
              <w:rPr>
                <w:b/>
                <w:sz w:val="20"/>
              </w:rPr>
              <w:t xml:space="preserve">What is the </w:t>
            </w:r>
            <w:r w:rsidR="00587A31">
              <w:rPr>
                <w:b/>
                <w:sz w:val="20"/>
              </w:rPr>
              <w:t xml:space="preserve">diagnostic accuracy of </w:t>
            </w:r>
            <w:r>
              <w:rPr>
                <w:b/>
                <w:sz w:val="20"/>
              </w:rPr>
              <w:t xml:space="preserve">CFTR mutation testing in </w:t>
            </w:r>
            <w:proofErr w:type="spellStart"/>
            <w:r w:rsidRPr="0004311F">
              <w:rPr>
                <w:b/>
                <w:sz w:val="20"/>
              </w:rPr>
              <w:t>fetuses</w:t>
            </w:r>
            <w:proofErr w:type="spellEnd"/>
            <w:r w:rsidRPr="0004311F">
              <w:rPr>
                <w:b/>
                <w:sz w:val="20"/>
              </w:rPr>
              <w:t xml:space="preserve"> where both parents are CF carriers</w:t>
            </w:r>
            <w:r>
              <w:rPr>
                <w:b/>
                <w:sz w:val="20"/>
              </w:rPr>
              <w:t>?</w:t>
            </w:r>
          </w:p>
        </w:tc>
      </w:tr>
    </w:tbl>
    <w:p w:rsidR="003C3D17" w:rsidRDefault="003C3D17" w:rsidP="00705997">
      <w:pPr>
        <w:pStyle w:val="Caption"/>
        <w:keepNext/>
      </w:pPr>
    </w:p>
    <w:p w:rsidR="00493C48" w:rsidRDefault="00493C48" w:rsidP="00705997">
      <w:pPr>
        <w:pStyle w:val="Caption"/>
        <w:keepNext/>
      </w:pPr>
      <w:r w:rsidRPr="00FE49CD">
        <w:t>CHANGE IN MANAGEMENT</w:t>
      </w:r>
    </w:p>
    <w:p w:rsidR="00920310" w:rsidRDefault="00920310" w:rsidP="00920310">
      <w:pPr>
        <w:pStyle w:val="Caption"/>
        <w:keepNext/>
      </w:pPr>
      <w:bookmarkStart w:id="56" w:name="_Ref401919805"/>
      <w:bookmarkStart w:id="57" w:name="_Toc402338814"/>
      <w:r>
        <w:t xml:space="preserve">Table </w:t>
      </w:r>
      <w:r>
        <w:fldChar w:fldCharType="begin"/>
      </w:r>
      <w:r>
        <w:instrText xml:space="preserve"> SEQ Table \* ARABIC </w:instrText>
      </w:r>
      <w:r>
        <w:fldChar w:fldCharType="separate"/>
      </w:r>
      <w:r w:rsidR="009713C7">
        <w:rPr>
          <w:noProof/>
        </w:rPr>
        <w:t>8</w:t>
      </w:r>
      <w:r>
        <w:fldChar w:fldCharType="end"/>
      </w:r>
      <w:bookmarkEnd w:id="56"/>
      <w:r w:rsidR="00E322F7">
        <w:tab/>
        <w:t>Selection</w:t>
      </w:r>
      <w:r>
        <w:t xml:space="preserve"> criteria to determine the impact o</w:t>
      </w:r>
      <w:r w:rsidR="00734641">
        <w:t>f testing o</w:t>
      </w:r>
      <w:r>
        <w:t xml:space="preserve">n </w:t>
      </w:r>
      <w:r w:rsidR="00D82D61">
        <w:t xml:space="preserve">the clinical </w:t>
      </w:r>
      <w:r>
        <w:t>management</w:t>
      </w:r>
      <w:r w:rsidRPr="0022078A">
        <w:t xml:space="preserve"> </w:t>
      </w:r>
      <w:r w:rsidR="00D82D61">
        <w:t>of pregnancies where the</w:t>
      </w:r>
      <w:r>
        <w:t xml:space="preserve"> </w:t>
      </w:r>
      <w:proofErr w:type="spellStart"/>
      <w:r>
        <w:t>fetus</w:t>
      </w:r>
      <w:proofErr w:type="spellEnd"/>
      <w:r>
        <w:t xml:space="preserve"> </w:t>
      </w:r>
      <w:r w:rsidR="00D82D61">
        <w:t xml:space="preserve">has </w:t>
      </w:r>
      <w:r>
        <w:t>suspected CF (research question 3)</w:t>
      </w:r>
      <w:bookmarkEnd w:id="5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9"/>
        <w:gridCol w:w="7476"/>
      </w:tblGrid>
      <w:tr w:rsidR="00920310" w:rsidTr="00D82D61">
        <w:tc>
          <w:tcPr>
            <w:tcW w:w="1809" w:type="dxa"/>
            <w:shd w:val="clear" w:color="auto" w:fill="auto"/>
          </w:tcPr>
          <w:p w:rsidR="00920310" w:rsidRPr="006D6DA4" w:rsidRDefault="00920310" w:rsidP="00CA7E39">
            <w:pPr>
              <w:autoSpaceDE w:val="0"/>
              <w:autoSpaceDN w:val="0"/>
              <w:adjustRightInd w:val="0"/>
              <w:ind w:left="0"/>
              <w:rPr>
                <w:rFonts w:cs="Arial Narrow"/>
                <w:bCs/>
                <w:sz w:val="20"/>
              </w:rPr>
            </w:pPr>
            <w:r w:rsidRPr="006D6DA4">
              <w:rPr>
                <w:rFonts w:cs="Arial Narrow"/>
                <w:bCs/>
                <w:sz w:val="20"/>
              </w:rPr>
              <w:t>Population</w:t>
            </w:r>
          </w:p>
        </w:tc>
        <w:tc>
          <w:tcPr>
            <w:tcW w:w="7938" w:type="dxa"/>
            <w:shd w:val="clear" w:color="auto" w:fill="auto"/>
          </w:tcPr>
          <w:p w:rsidR="00920310" w:rsidRDefault="00920310" w:rsidP="00920310">
            <w:pPr>
              <w:numPr>
                <w:ilvl w:val="0"/>
                <w:numId w:val="34"/>
              </w:numPr>
              <w:autoSpaceDE w:val="0"/>
              <w:autoSpaceDN w:val="0"/>
              <w:adjustRightInd w:val="0"/>
              <w:spacing w:after="0"/>
              <w:rPr>
                <w:rFonts w:cs="Arial Narrow"/>
                <w:bCs/>
                <w:sz w:val="20"/>
              </w:rPr>
            </w:pPr>
            <w:r w:rsidRPr="00404FA1">
              <w:rPr>
                <w:rFonts w:cs="Arial Narrow"/>
                <w:bCs/>
                <w:sz w:val="20"/>
              </w:rPr>
              <w:t xml:space="preserve">Parent with a </w:t>
            </w:r>
            <w:proofErr w:type="spellStart"/>
            <w:r w:rsidRPr="00404FA1">
              <w:rPr>
                <w:rFonts w:cs="Arial Narrow"/>
                <w:bCs/>
                <w:sz w:val="20"/>
              </w:rPr>
              <w:t>fetus</w:t>
            </w:r>
            <w:proofErr w:type="spellEnd"/>
            <w:r w:rsidRPr="00404FA1">
              <w:rPr>
                <w:rFonts w:cs="Arial Narrow"/>
                <w:bCs/>
                <w:sz w:val="20"/>
              </w:rPr>
              <w:t xml:space="preserve"> showing echogenic gut on second trimester ultrasound</w:t>
            </w:r>
          </w:p>
          <w:p w:rsidR="00920310" w:rsidRPr="006D6DA4" w:rsidRDefault="00920310" w:rsidP="00920310">
            <w:pPr>
              <w:numPr>
                <w:ilvl w:val="0"/>
                <w:numId w:val="34"/>
              </w:numPr>
              <w:autoSpaceDE w:val="0"/>
              <w:autoSpaceDN w:val="0"/>
              <w:adjustRightInd w:val="0"/>
              <w:rPr>
                <w:rFonts w:cs="Arial Narrow"/>
                <w:bCs/>
                <w:sz w:val="20"/>
              </w:rPr>
            </w:pPr>
            <w:r w:rsidRPr="00404FA1">
              <w:rPr>
                <w:rFonts w:cs="Arial Narrow"/>
                <w:bCs/>
                <w:sz w:val="20"/>
              </w:rPr>
              <w:t xml:space="preserve">Parent with a </w:t>
            </w:r>
            <w:proofErr w:type="spellStart"/>
            <w:r w:rsidRPr="00404FA1">
              <w:rPr>
                <w:rFonts w:cs="Arial Narrow"/>
                <w:bCs/>
                <w:sz w:val="20"/>
              </w:rPr>
              <w:t>fetus</w:t>
            </w:r>
            <w:proofErr w:type="spellEnd"/>
            <w:r w:rsidRPr="00404FA1">
              <w:rPr>
                <w:rFonts w:cs="Arial Narrow"/>
                <w:bCs/>
                <w:sz w:val="20"/>
              </w:rPr>
              <w:t xml:space="preserve"> at risk of CF due to a previous child being clinically diagnosed with CF (unknown mutations)</w:t>
            </w:r>
          </w:p>
        </w:tc>
      </w:tr>
      <w:tr w:rsidR="00920310" w:rsidTr="00D82D61">
        <w:tc>
          <w:tcPr>
            <w:tcW w:w="1809" w:type="dxa"/>
            <w:shd w:val="clear" w:color="auto" w:fill="auto"/>
          </w:tcPr>
          <w:p w:rsidR="00920310" w:rsidRPr="006D6DA4" w:rsidRDefault="00920310" w:rsidP="00CA7E39">
            <w:pPr>
              <w:autoSpaceDE w:val="0"/>
              <w:autoSpaceDN w:val="0"/>
              <w:adjustRightInd w:val="0"/>
              <w:ind w:left="0"/>
              <w:rPr>
                <w:rFonts w:cs="Arial Narrow"/>
                <w:bCs/>
                <w:sz w:val="20"/>
              </w:rPr>
            </w:pPr>
            <w:r w:rsidRPr="006D6DA4">
              <w:rPr>
                <w:rFonts w:cs="Arial Narrow"/>
                <w:bCs/>
                <w:sz w:val="20"/>
              </w:rPr>
              <w:t>Intervention</w:t>
            </w:r>
          </w:p>
        </w:tc>
        <w:tc>
          <w:tcPr>
            <w:tcW w:w="7938" w:type="dxa"/>
            <w:shd w:val="clear" w:color="auto" w:fill="auto"/>
          </w:tcPr>
          <w:p w:rsidR="00920310" w:rsidRPr="006D6DA4" w:rsidRDefault="00920310" w:rsidP="00CA7E39">
            <w:pPr>
              <w:autoSpaceDE w:val="0"/>
              <w:autoSpaceDN w:val="0"/>
              <w:adjustRightInd w:val="0"/>
              <w:ind w:left="0"/>
              <w:rPr>
                <w:rFonts w:cs="Arial Narrow"/>
                <w:bCs/>
                <w:sz w:val="20"/>
              </w:rPr>
            </w:pPr>
            <w:r w:rsidRPr="00404FA1">
              <w:rPr>
                <w:rFonts w:cs="Arial Narrow"/>
                <w:bCs/>
                <w:sz w:val="20"/>
              </w:rPr>
              <w:t>CFTR mutation testing (common mutation a</w:t>
            </w:r>
            <w:r w:rsidR="00734641">
              <w:rPr>
                <w:rFonts w:cs="Arial Narrow"/>
                <w:bCs/>
                <w:sz w:val="20"/>
              </w:rPr>
              <w:t>nalysis) in the parents and</w:t>
            </w:r>
            <w:r w:rsidRPr="00404FA1">
              <w:rPr>
                <w:rFonts w:cs="Arial Narrow"/>
                <w:bCs/>
                <w:sz w:val="20"/>
              </w:rPr>
              <w:t xml:space="preserve"> in some cases PND + CFTR mutation testing (known mutation analysis or whole gene screen) in the </w:t>
            </w:r>
            <w:proofErr w:type="spellStart"/>
            <w:r w:rsidRPr="00404FA1">
              <w:rPr>
                <w:rFonts w:cs="Arial Narrow"/>
                <w:bCs/>
                <w:sz w:val="20"/>
              </w:rPr>
              <w:t>fetus</w:t>
            </w:r>
            <w:proofErr w:type="spellEnd"/>
          </w:p>
        </w:tc>
      </w:tr>
      <w:tr w:rsidR="00920310" w:rsidTr="00D82D61">
        <w:tc>
          <w:tcPr>
            <w:tcW w:w="1809" w:type="dxa"/>
            <w:shd w:val="clear" w:color="auto" w:fill="auto"/>
          </w:tcPr>
          <w:p w:rsidR="00920310" w:rsidRPr="006D6DA4" w:rsidRDefault="00920310" w:rsidP="00CA7E39">
            <w:pPr>
              <w:autoSpaceDE w:val="0"/>
              <w:autoSpaceDN w:val="0"/>
              <w:adjustRightInd w:val="0"/>
              <w:ind w:left="0"/>
              <w:rPr>
                <w:rFonts w:cs="Arial Narrow"/>
                <w:bCs/>
                <w:sz w:val="20"/>
              </w:rPr>
            </w:pPr>
            <w:r w:rsidRPr="006D6DA4">
              <w:rPr>
                <w:rFonts w:cs="Arial Narrow"/>
                <w:bCs/>
                <w:sz w:val="20"/>
              </w:rPr>
              <w:t>Comparators</w:t>
            </w:r>
          </w:p>
        </w:tc>
        <w:tc>
          <w:tcPr>
            <w:tcW w:w="7938" w:type="dxa"/>
            <w:shd w:val="clear" w:color="auto" w:fill="auto"/>
          </w:tcPr>
          <w:p w:rsidR="00920310" w:rsidRPr="006D6DA4" w:rsidRDefault="00734641" w:rsidP="007E13C5">
            <w:pPr>
              <w:pStyle w:val="ListParagraph"/>
              <w:autoSpaceDE w:val="0"/>
              <w:autoSpaceDN w:val="0"/>
              <w:adjustRightInd w:val="0"/>
              <w:spacing w:after="0"/>
              <w:ind w:left="0"/>
              <w:contextualSpacing/>
              <w:rPr>
                <w:rFonts w:ascii="Calibri" w:hAnsi="Calibri" w:cs="Arial Narrow"/>
                <w:bCs/>
                <w:sz w:val="20"/>
                <w:szCs w:val="20"/>
              </w:rPr>
            </w:pPr>
            <w:r w:rsidRPr="00734641">
              <w:rPr>
                <w:rFonts w:ascii="Calibri" w:hAnsi="Calibri" w:cs="Arial Narrow"/>
                <w:bCs/>
                <w:sz w:val="20"/>
                <w:szCs w:val="20"/>
              </w:rPr>
              <w:t>No prenatal CFTR mutation testing and diagnosis of the child after the birth</w:t>
            </w:r>
          </w:p>
        </w:tc>
      </w:tr>
      <w:tr w:rsidR="00920310" w:rsidTr="00D82D61">
        <w:tc>
          <w:tcPr>
            <w:tcW w:w="1809" w:type="dxa"/>
            <w:shd w:val="clear" w:color="auto" w:fill="auto"/>
          </w:tcPr>
          <w:p w:rsidR="00920310" w:rsidRPr="006D6DA4" w:rsidRDefault="00920310" w:rsidP="00CA7E39">
            <w:pPr>
              <w:autoSpaceDE w:val="0"/>
              <w:autoSpaceDN w:val="0"/>
              <w:adjustRightInd w:val="0"/>
              <w:ind w:left="0"/>
              <w:rPr>
                <w:rFonts w:cs="Arial Narrow"/>
                <w:bCs/>
                <w:sz w:val="20"/>
              </w:rPr>
            </w:pPr>
            <w:r w:rsidRPr="006D6DA4">
              <w:rPr>
                <w:rFonts w:cs="Arial Narrow"/>
                <w:bCs/>
                <w:sz w:val="20"/>
              </w:rPr>
              <w:t>Outcomes</w:t>
            </w:r>
          </w:p>
        </w:tc>
        <w:tc>
          <w:tcPr>
            <w:tcW w:w="7938" w:type="dxa"/>
            <w:shd w:val="clear" w:color="auto" w:fill="auto"/>
          </w:tcPr>
          <w:p w:rsidR="00920310" w:rsidRDefault="00920310" w:rsidP="007E13C5">
            <w:pPr>
              <w:pStyle w:val="ListParagraph"/>
              <w:autoSpaceDE w:val="0"/>
              <w:autoSpaceDN w:val="0"/>
              <w:adjustRightInd w:val="0"/>
              <w:spacing w:after="0"/>
              <w:ind w:left="0"/>
              <w:contextualSpacing/>
              <w:rPr>
                <w:rFonts w:ascii="Calibri" w:hAnsi="Calibri" w:cs="Arial Narrow"/>
                <w:bCs/>
                <w:sz w:val="20"/>
                <w:szCs w:val="20"/>
              </w:rPr>
            </w:pPr>
            <w:r>
              <w:rPr>
                <w:rFonts w:ascii="Calibri" w:hAnsi="Calibri" w:cs="Arial Narrow"/>
                <w:bCs/>
                <w:sz w:val="20"/>
                <w:szCs w:val="20"/>
              </w:rPr>
              <w:t>%</w:t>
            </w:r>
            <w:r w:rsidR="007E13C5">
              <w:rPr>
                <w:rFonts w:ascii="Calibri" w:hAnsi="Calibri" w:cs="Arial Narrow"/>
                <w:bCs/>
                <w:sz w:val="20"/>
                <w:szCs w:val="20"/>
              </w:rPr>
              <w:t xml:space="preserve"> change in patients proceeding to PND</w:t>
            </w:r>
          </w:p>
          <w:p w:rsidR="007E13C5" w:rsidRPr="006D6DA4" w:rsidRDefault="007E13C5" w:rsidP="007E13C5">
            <w:pPr>
              <w:pStyle w:val="ListParagraph"/>
              <w:autoSpaceDE w:val="0"/>
              <w:autoSpaceDN w:val="0"/>
              <w:adjustRightInd w:val="0"/>
              <w:spacing w:after="0"/>
              <w:ind w:left="0"/>
              <w:contextualSpacing/>
              <w:rPr>
                <w:rFonts w:ascii="Calibri" w:hAnsi="Calibri" w:cs="Arial Narrow"/>
                <w:bCs/>
                <w:sz w:val="20"/>
                <w:szCs w:val="20"/>
              </w:rPr>
            </w:pPr>
            <w:r>
              <w:rPr>
                <w:rFonts w:ascii="Calibri" w:hAnsi="Calibri" w:cs="Arial Narrow"/>
                <w:bCs/>
                <w:sz w:val="20"/>
                <w:szCs w:val="20"/>
              </w:rPr>
              <w:t>% change in method of CF diagnosis in child/</w:t>
            </w:r>
            <w:proofErr w:type="spellStart"/>
            <w:r>
              <w:rPr>
                <w:rFonts w:ascii="Calibri" w:hAnsi="Calibri" w:cs="Arial Narrow"/>
                <w:bCs/>
                <w:sz w:val="20"/>
                <w:szCs w:val="20"/>
              </w:rPr>
              <w:t>fetus</w:t>
            </w:r>
            <w:proofErr w:type="spellEnd"/>
          </w:p>
        </w:tc>
      </w:tr>
      <w:tr w:rsidR="00920310" w:rsidTr="00D82D61">
        <w:tc>
          <w:tcPr>
            <w:tcW w:w="1809" w:type="dxa"/>
            <w:shd w:val="clear" w:color="auto" w:fill="auto"/>
          </w:tcPr>
          <w:p w:rsidR="00920310" w:rsidRPr="006D6DA4" w:rsidRDefault="00920310" w:rsidP="00CA7E39">
            <w:pPr>
              <w:autoSpaceDE w:val="0"/>
              <w:autoSpaceDN w:val="0"/>
              <w:adjustRightInd w:val="0"/>
              <w:ind w:left="0"/>
              <w:rPr>
                <w:rFonts w:cs="Arial Narrow"/>
                <w:bCs/>
                <w:sz w:val="20"/>
              </w:rPr>
            </w:pPr>
            <w:r w:rsidRPr="006D6DA4">
              <w:rPr>
                <w:rFonts w:cs="Arial Narrow"/>
                <w:bCs/>
                <w:sz w:val="20"/>
              </w:rPr>
              <w:t>Study design</w:t>
            </w:r>
          </w:p>
        </w:tc>
        <w:tc>
          <w:tcPr>
            <w:tcW w:w="7938" w:type="dxa"/>
            <w:shd w:val="clear" w:color="auto" w:fill="auto"/>
          </w:tcPr>
          <w:p w:rsidR="00920310" w:rsidRPr="006D6DA4" w:rsidRDefault="00920310" w:rsidP="00CA7E39">
            <w:pPr>
              <w:autoSpaceDE w:val="0"/>
              <w:autoSpaceDN w:val="0"/>
              <w:adjustRightInd w:val="0"/>
              <w:ind w:left="0"/>
              <w:rPr>
                <w:rFonts w:cs="Arial Narrow"/>
                <w:bCs/>
                <w:sz w:val="20"/>
              </w:rPr>
            </w:pPr>
            <w:r>
              <w:rPr>
                <w:rFonts w:cs="Arial Narrow"/>
                <w:bCs/>
                <w:sz w:val="20"/>
              </w:rPr>
              <w:t>Randomised trials, cohort studies, case series or systematic reviews of these study designs</w:t>
            </w:r>
          </w:p>
        </w:tc>
      </w:tr>
      <w:tr w:rsidR="00920310" w:rsidTr="00D82D61">
        <w:tc>
          <w:tcPr>
            <w:tcW w:w="1809" w:type="dxa"/>
            <w:shd w:val="clear" w:color="auto" w:fill="auto"/>
          </w:tcPr>
          <w:p w:rsidR="00920310" w:rsidRPr="006D6DA4" w:rsidRDefault="00920310" w:rsidP="00CA7E39">
            <w:pPr>
              <w:autoSpaceDE w:val="0"/>
              <w:autoSpaceDN w:val="0"/>
              <w:adjustRightInd w:val="0"/>
              <w:ind w:left="0"/>
              <w:rPr>
                <w:rFonts w:cs="Arial Narrow"/>
                <w:bCs/>
                <w:sz w:val="20"/>
              </w:rPr>
            </w:pPr>
            <w:r w:rsidRPr="006D6DA4">
              <w:rPr>
                <w:rFonts w:cs="Arial Narrow"/>
                <w:bCs/>
                <w:sz w:val="20"/>
              </w:rPr>
              <w:t>Search period</w:t>
            </w:r>
          </w:p>
        </w:tc>
        <w:tc>
          <w:tcPr>
            <w:tcW w:w="7938" w:type="dxa"/>
            <w:shd w:val="clear" w:color="auto" w:fill="auto"/>
          </w:tcPr>
          <w:p w:rsidR="00920310" w:rsidRPr="006D6DA4" w:rsidRDefault="00472EB4" w:rsidP="00CA7E39">
            <w:pPr>
              <w:autoSpaceDE w:val="0"/>
              <w:autoSpaceDN w:val="0"/>
              <w:adjustRightInd w:val="0"/>
              <w:ind w:left="0"/>
              <w:rPr>
                <w:rFonts w:cs="Arial Narrow"/>
                <w:bCs/>
                <w:sz w:val="20"/>
              </w:rPr>
            </w:pPr>
            <w:r>
              <w:rPr>
                <w:rFonts w:cs="Arial Narrow"/>
                <w:bCs/>
                <w:sz w:val="20"/>
              </w:rPr>
              <w:t>As the first CFTR mutations were identified around 1989, the search period will be 1/1989 – 10/2014</w:t>
            </w:r>
          </w:p>
        </w:tc>
      </w:tr>
      <w:tr w:rsidR="00920310" w:rsidTr="00D82D61">
        <w:tc>
          <w:tcPr>
            <w:tcW w:w="1809" w:type="dxa"/>
            <w:shd w:val="clear" w:color="auto" w:fill="auto"/>
          </w:tcPr>
          <w:p w:rsidR="00920310" w:rsidRPr="006D6DA4" w:rsidRDefault="00920310" w:rsidP="00CA7E39">
            <w:pPr>
              <w:autoSpaceDE w:val="0"/>
              <w:autoSpaceDN w:val="0"/>
              <w:adjustRightInd w:val="0"/>
              <w:ind w:left="0"/>
              <w:rPr>
                <w:rFonts w:cs="Arial Narrow"/>
                <w:bCs/>
                <w:sz w:val="20"/>
              </w:rPr>
            </w:pPr>
            <w:r w:rsidRPr="006D6DA4">
              <w:rPr>
                <w:rFonts w:cs="Arial Narrow"/>
                <w:bCs/>
                <w:sz w:val="20"/>
              </w:rPr>
              <w:t>Language</w:t>
            </w:r>
          </w:p>
        </w:tc>
        <w:tc>
          <w:tcPr>
            <w:tcW w:w="7938" w:type="dxa"/>
            <w:shd w:val="clear" w:color="auto" w:fill="auto"/>
          </w:tcPr>
          <w:p w:rsidR="00920310" w:rsidRPr="006D6DA4" w:rsidRDefault="00920310" w:rsidP="00CA7E39">
            <w:pPr>
              <w:autoSpaceDE w:val="0"/>
              <w:autoSpaceDN w:val="0"/>
              <w:adjustRightInd w:val="0"/>
              <w:ind w:left="0"/>
              <w:rPr>
                <w:rFonts w:cs="Arial Narrow"/>
                <w:bCs/>
                <w:sz w:val="20"/>
              </w:rPr>
            </w:pPr>
            <w:r w:rsidRPr="006D6DA4">
              <w:rPr>
                <w:rFonts w:cs="Arial Narrow"/>
                <w:bCs/>
                <w:sz w:val="20"/>
              </w:rPr>
              <w:t>Studies in languages other than English will only be translated if they represent a higher level of evidence than that available in the English language evidence-base</w:t>
            </w:r>
          </w:p>
        </w:tc>
      </w:tr>
      <w:tr w:rsidR="00920310" w:rsidTr="00D82D61">
        <w:tc>
          <w:tcPr>
            <w:tcW w:w="9747" w:type="dxa"/>
            <w:gridSpan w:val="2"/>
            <w:shd w:val="clear" w:color="auto" w:fill="auto"/>
          </w:tcPr>
          <w:p w:rsidR="00920310" w:rsidRPr="00DA4147" w:rsidRDefault="00920310" w:rsidP="006A27C4">
            <w:pPr>
              <w:spacing w:after="120"/>
              <w:ind w:left="0"/>
              <w:rPr>
                <w:rFonts w:cs="Arial Narrow"/>
                <w:b/>
                <w:bCs/>
                <w:sz w:val="20"/>
              </w:rPr>
            </w:pPr>
            <w:r w:rsidRPr="00DA4147">
              <w:rPr>
                <w:b/>
                <w:sz w:val="20"/>
              </w:rPr>
              <w:t xml:space="preserve">Does </w:t>
            </w:r>
            <w:r w:rsidR="006A27C4">
              <w:rPr>
                <w:b/>
                <w:sz w:val="20"/>
              </w:rPr>
              <w:t>prenatal</w:t>
            </w:r>
            <w:r>
              <w:rPr>
                <w:b/>
                <w:sz w:val="20"/>
              </w:rPr>
              <w:t xml:space="preserve"> CFTR mutation testing (common mutation analysis)</w:t>
            </w:r>
            <w:r w:rsidRPr="00DA4147">
              <w:rPr>
                <w:b/>
                <w:sz w:val="20"/>
              </w:rPr>
              <w:t xml:space="preserve"> </w:t>
            </w:r>
            <w:r w:rsidR="006A27C4">
              <w:rPr>
                <w:b/>
                <w:sz w:val="20"/>
              </w:rPr>
              <w:t>affect the</w:t>
            </w:r>
            <w:r w:rsidRPr="00DA4147">
              <w:rPr>
                <w:b/>
                <w:sz w:val="20"/>
              </w:rPr>
              <w:t xml:space="preserve"> clinical management</w:t>
            </w:r>
            <w:r w:rsidR="006A27C4">
              <w:rPr>
                <w:b/>
                <w:sz w:val="20"/>
              </w:rPr>
              <w:t xml:space="preserve"> of a pregnancy where the </w:t>
            </w:r>
            <w:proofErr w:type="spellStart"/>
            <w:r w:rsidR="006A27C4">
              <w:rPr>
                <w:b/>
                <w:sz w:val="20"/>
              </w:rPr>
              <w:t>fetus</w:t>
            </w:r>
            <w:proofErr w:type="spellEnd"/>
            <w:r w:rsidR="006A27C4">
              <w:rPr>
                <w:b/>
                <w:sz w:val="20"/>
              </w:rPr>
              <w:t xml:space="preserve"> is suspected of having CF</w:t>
            </w:r>
            <w:r w:rsidRPr="00DA4147">
              <w:rPr>
                <w:b/>
                <w:sz w:val="20"/>
              </w:rPr>
              <w:t>,</w:t>
            </w:r>
            <w:r w:rsidR="006A27C4">
              <w:rPr>
                <w:b/>
                <w:sz w:val="20"/>
              </w:rPr>
              <w:t xml:space="preserve"> in</w:t>
            </w:r>
            <w:r w:rsidRPr="00DA4147">
              <w:rPr>
                <w:b/>
                <w:sz w:val="20"/>
              </w:rPr>
              <w:t xml:space="preserve"> compar</w:t>
            </w:r>
            <w:r w:rsidR="006A27C4">
              <w:rPr>
                <w:b/>
                <w:sz w:val="20"/>
              </w:rPr>
              <w:t xml:space="preserve">ison </w:t>
            </w:r>
            <w:r>
              <w:rPr>
                <w:b/>
                <w:sz w:val="20"/>
              </w:rPr>
              <w:t xml:space="preserve">to </w:t>
            </w:r>
            <w:r w:rsidR="006A27C4">
              <w:rPr>
                <w:b/>
                <w:sz w:val="20"/>
              </w:rPr>
              <w:t>determining the diagnosis of the child after the birth</w:t>
            </w:r>
            <w:r w:rsidRPr="00DA4147">
              <w:rPr>
                <w:b/>
                <w:sz w:val="20"/>
              </w:rPr>
              <w:t>?</w:t>
            </w:r>
          </w:p>
        </w:tc>
      </w:tr>
    </w:tbl>
    <w:p w:rsidR="00920310" w:rsidRDefault="00920310" w:rsidP="00920310">
      <w:pPr>
        <w:spacing w:after="120"/>
        <w:ind w:left="0"/>
        <w:jc w:val="both"/>
        <w:rPr>
          <w:szCs w:val="22"/>
        </w:rPr>
      </w:pPr>
    </w:p>
    <w:p w:rsidR="00295196" w:rsidRDefault="003C3D17" w:rsidP="00295196">
      <w:pPr>
        <w:pStyle w:val="Caption"/>
        <w:keepNext/>
      </w:pPr>
      <w:bookmarkStart w:id="58" w:name="_Ref401919807"/>
      <w:r>
        <w:br w:type="page"/>
      </w:r>
      <w:bookmarkStart w:id="59" w:name="_Toc402338815"/>
      <w:r w:rsidR="007E13C5">
        <w:lastRenderedPageBreak/>
        <w:t xml:space="preserve">Table </w:t>
      </w:r>
      <w:r w:rsidR="007E13C5">
        <w:fldChar w:fldCharType="begin"/>
      </w:r>
      <w:r w:rsidR="007E13C5">
        <w:instrText xml:space="preserve"> SEQ Table \* ARABIC </w:instrText>
      </w:r>
      <w:r w:rsidR="007E13C5">
        <w:fldChar w:fldCharType="separate"/>
      </w:r>
      <w:r w:rsidR="009713C7">
        <w:rPr>
          <w:noProof/>
        </w:rPr>
        <w:t>9</w:t>
      </w:r>
      <w:r w:rsidR="007E13C5">
        <w:fldChar w:fldCharType="end"/>
      </w:r>
      <w:bookmarkEnd w:id="58"/>
      <w:r w:rsidR="00E322F7">
        <w:tab/>
        <w:t>Selection</w:t>
      </w:r>
      <w:r w:rsidR="007E13C5">
        <w:t xml:space="preserve"> criteria to determine the impact o</w:t>
      </w:r>
      <w:r w:rsidR="00734641">
        <w:t>f testing o</w:t>
      </w:r>
      <w:r w:rsidR="007E13C5">
        <w:t xml:space="preserve">n </w:t>
      </w:r>
      <w:r w:rsidR="00734641">
        <w:t>the clinical</w:t>
      </w:r>
      <w:r w:rsidR="007E13C5">
        <w:t xml:space="preserve"> management</w:t>
      </w:r>
      <w:r w:rsidR="007E13C5" w:rsidRPr="0022078A">
        <w:t xml:space="preserve"> </w:t>
      </w:r>
      <w:r w:rsidR="00734641">
        <w:t>of pregnancies where</w:t>
      </w:r>
      <w:r w:rsidR="00295196">
        <w:t xml:space="preserve"> both parents are CF carriers (research question 4)</w:t>
      </w:r>
      <w:bookmarkEnd w:id="59"/>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0"/>
        <w:gridCol w:w="7475"/>
      </w:tblGrid>
      <w:tr w:rsidR="007E13C5" w:rsidTr="00734641">
        <w:tc>
          <w:tcPr>
            <w:tcW w:w="1809" w:type="dxa"/>
            <w:shd w:val="clear" w:color="auto" w:fill="auto"/>
          </w:tcPr>
          <w:p w:rsidR="007E13C5" w:rsidRPr="006D6DA4" w:rsidRDefault="007E13C5" w:rsidP="00CA7E39">
            <w:pPr>
              <w:autoSpaceDE w:val="0"/>
              <w:autoSpaceDN w:val="0"/>
              <w:adjustRightInd w:val="0"/>
              <w:ind w:left="0"/>
              <w:rPr>
                <w:rFonts w:cs="Arial Narrow"/>
                <w:bCs/>
                <w:sz w:val="20"/>
              </w:rPr>
            </w:pPr>
            <w:r w:rsidRPr="006D6DA4">
              <w:rPr>
                <w:rFonts w:cs="Arial Narrow"/>
                <w:bCs/>
                <w:sz w:val="20"/>
              </w:rPr>
              <w:t>Population</w:t>
            </w:r>
          </w:p>
        </w:tc>
        <w:tc>
          <w:tcPr>
            <w:tcW w:w="7938" w:type="dxa"/>
            <w:shd w:val="clear" w:color="auto" w:fill="auto"/>
          </w:tcPr>
          <w:p w:rsidR="007E13C5" w:rsidRPr="006D6DA4" w:rsidRDefault="00295196" w:rsidP="00295196">
            <w:pPr>
              <w:autoSpaceDE w:val="0"/>
              <w:autoSpaceDN w:val="0"/>
              <w:adjustRightInd w:val="0"/>
              <w:ind w:left="0"/>
              <w:rPr>
                <w:rFonts w:cs="Arial Narrow"/>
                <w:bCs/>
                <w:sz w:val="20"/>
              </w:rPr>
            </w:pPr>
            <w:proofErr w:type="spellStart"/>
            <w:r w:rsidRPr="00031EA0">
              <w:rPr>
                <w:rFonts w:cs="Arial Narrow"/>
                <w:bCs/>
                <w:sz w:val="20"/>
              </w:rPr>
              <w:t>Fetuses</w:t>
            </w:r>
            <w:proofErr w:type="spellEnd"/>
            <w:r w:rsidRPr="00031EA0">
              <w:rPr>
                <w:rFonts w:cs="Arial Narrow"/>
                <w:bCs/>
                <w:sz w:val="20"/>
              </w:rPr>
              <w:t xml:space="preserve"> where both parents have been identified</w:t>
            </w:r>
            <w:r>
              <w:rPr>
                <w:rFonts w:cs="Arial Narrow"/>
                <w:bCs/>
                <w:sz w:val="20"/>
              </w:rPr>
              <w:t xml:space="preserve"> </w:t>
            </w:r>
            <w:r w:rsidRPr="00031EA0">
              <w:rPr>
                <w:rFonts w:cs="Arial Narrow"/>
                <w:bCs/>
                <w:sz w:val="20"/>
              </w:rPr>
              <w:t>as</w:t>
            </w:r>
            <w:r>
              <w:rPr>
                <w:rFonts w:cs="Arial Narrow"/>
                <w:bCs/>
                <w:sz w:val="20"/>
              </w:rPr>
              <w:t xml:space="preserve"> </w:t>
            </w:r>
            <w:r w:rsidRPr="00031EA0">
              <w:rPr>
                <w:rFonts w:cs="Arial Narrow"/>
                <w:bCs/>
                <w:sz w:val="20"/>
              </w:rPr>
              <w:t xml:space="preserve">CF carriers (parents identified due to: signs/symptoms of CF in themselves, a previous child with CF, or due to investigations following an echogenic gut in the </w:t>
            </w:r>
            <w:proofErr w:type="spellStart"/>
            <w:r w:rsidRPr="00031EA0">
              <w:rPr>
                <w:rFonts w:cs="Arial Narrow"/>
                <w:bCs/>
                <w:sz w:val="20"/>
              </w:rPr>
              <w:t>fetus</w:t>
            </w:r>
            <w:proofErr w:type="spellEnd"/>
            <w:r w:rsidRPr="00031EA0">
              <w:rPr>
                <w:rFonts w:cs="Arial Narrow"/>
                <w:bCs/>
                <w:sz w:val="20"/>
              </w:rPr>
              <w:t>)</w:t>
            </w:r>
          </w:p>
        </w:tc>
      </w:tr>
      <w:tr w:rsidR="007E13C5" w:rsidTr="00734641">
        <w:tc>
          <w:tcPr>
            <w:tcW w:w="1809" w:type="dxa"/>
            <w:shd w:val="clear" w:color="auto" w:fill="auto"/>
          </w:tcPr>
          <w:p w:rsidR="007E13C5" w:rsidRPr="006D6DA4" w:rsidRDefault="007E13C5" w:rsidP="00CA7E39">
            <w:pPr>
              <w:autoSpaceDE w:val="0"/>
              <w:autoSpaceDN w:val="0"/>
              <w:adjustRightInd w:val="0"/>
              <w:ind w:left="0"/>
              <w:rPr>
                <w:rFonts w:cs="Arial Narrow"/>
                <w:bCs/>
                <w:sz w:val="20"/>
              </w:rPr>
            </w:pPr>
            <w:r w:rsidRPr="006D6DA4">
              <w:rPr>
                <w:rFonts w:cs="Arial Narrow"/>
                <w:bCs/>
                <w:sz w:val="20"/>
              </w:rPr>
              <w:t>Intervention</w:t>
            </w:r>
          </w:p>
        </w:tc>
        <w:tc>
          <w:tcPr>
            <w:tcW w:w="7938" w:type="dxa"/>
            <w:shd w:val="clear" w:color="auto" w:fill="auto"/>
          </w:tcPr>
          <w:p w:rsidR="007E13C5" w:rsidRPr="006D6DA4" w:rsidRDefault="00295196" w:rsidP="00CA7E39">
            <w:pPr>
              <w:autoSpaceDE w:val="0"/>
              <w:autoSpaceDN w:val="0"/>
              <w:adjustRightInd w:val="0"/>
              <w:ind w:left="0"/>
              <w:rPr>
                <w:rFonts w:cs="Arial Narrow"/>
                <w:bCs/>
                <w:sz w:val="20"/>
              </w:rPr>
            </w:pPr>
            <w:r w:rsidRPr="00ED1E7B">
              <w:rPr>
                <w:rFonts w:cs="Arial Narrow"/>
                <w:bCs/>
                <w:sz w:val="20"/>
              </w:rPr>
              <w:t xml:space="preserve">PND followed by CFTR mutation testing (whole gene screen in </w:t>
            </w:r>
            <w:proofErr w:type="spellStart"/>
            <w:r w:rsidRPr="00ED1E7B">
              <w:rPr>
                <w:rFonts w:cs="Arial Narrow"/>
                <w:bCs/>
                <w:sz w:val="20"/>
              </w:rPr>
              <w:t>fetuses</w:t>
            </w:r>
            <w:proofErr w:type="spellEnd"/>
            <w:r w:rsidRPr="00ED1E7B">
              <w:rPr>
                <w:rFonts w:cs="Arial Narrow"/>
                <w:bCs/>
                <w:sz w:val="20"/>
              </w:rPr>
              <w:t xml:space="preserve"> with echogenic gut where common mutations</w:t>
            </w:r>
            <w:r>
              <w:rPr>
                <w:rFonts w:cs="Arial Narrow"/>
                <w:bCs/>
                <w:sz w:val="20"/>
              </w:rPr>
              <w:t xml:space="preserve"> are</w:t>
            </w:r>
            <w:r w:rsidRPr="00ED1E7B">
              <w:rPr>
                <w:rFonts w:cs="Arial Narrow"/>
                <w:bCs/>
                <w:sz w:val="20"/>
              </w:rPr>
              <w:t xml:space="preserve"> not identified in parents and known mutation analysis and possible whole gene screen</w:t>
            </w:r>
            <w:r>
              <w:rPr>
                <w:rFonts w:cs="Arial Narrow"/>
                <w:bCs/>
                <w:sz w:val="20"/>
              </w:rPr>
              <w:t xml:space="preserve"> for </w:t>
            </w:r>
            <w:proofErr w:type="spellStart"/>
            <w:r>
              <w:rPr>
                <w:rFonts w:cs="Arial Narrow"/>
                <w:bCs/>
                <w:sz w:val="20"/>
              </w:rPr>
              <w:t>f</w:t>
            </w:r>
            <w:r w:rsidRPr="00ED1E7B">
              <w:rPr>
                <w:rFonts w:cs="Arial Narrow"/>
                <w:bCs/>
                <w:sz w:val="20"/>
              </w:rPr>
              <w:t>etuses</w:t>
            </w:r>
            <w:proofErr w:type="spellEnd"/>
            <w:r w:rsidRPr="00ED1E7B">
              <w:rPr>
                <w:rFonts w:cs="Arial Narrow"/>
                <w:bCs/>
                <w:sz w:val="20"/>
              </w:rPr>
              <w:t xml:space="preserve"> whose parents are carriers) </w:t>
            </w:r>
            <w:r>
              <w:rPr>
                <w:rFonts w:cs="Arial Narrow"/>
                <w:bCs/>
                <w:sz w:val="20"/>
              </w:rPr>
              <w:t xml:space="preserve">with the option of TOP if the </w:t>
            </w:r>
            <w:proofErr w:type="spellStart"/>
            <w:r>
              <w:rPr>
                <w:rFonts w:cs="Arial Narrow"/>
                <w:bCs/>
                <w:sz w:val="20"/>
              </w:rPr>
              <w:t>f</w:t>
            </w:r>
            <w:r w:rsidRPr="00ED1E7B">
              <w:rPr>
                <w:rFonts w:cs="Arial Narrow"/>
                <w:bCs/>
                <w:sz w:val="20"/>
              </w:rPr>
              <w:t>etus</w:t>
            </w:r>
            <w:proofErr w:type="spellEnd"/>
            <w:r w:rsidRPr="00ED1E7B">
              <w:rPr>
                <w:rFonts w:cs="Arial Narrow"/>
                <w:bCs/>
                <w:sz w:val="20"/>
              </w:rPr>
              <w:t xml:space="preserve"> is affected</w:t>
            </w:r>
          </w:p>
        </w:tc>
      </w:tr>
      <w:tr w:rsidR="007E13C5" w:rsidTr="00734641">
        <w:tc>
          <w:tcPr>
            <w:tcW w:w="1809" w:type="dxa"/>
            <w:shd w:val="clear" w:color="auto" w:fill="auto"/>
          </w:tcPr>
          <w:p w:rsidR="007E13C5" w:rsidRPr="006D6DA4" w:rsidRDefault="007E13C5" w:rsidP="00CA7E39">
            <w:pPr>
              <w:autoSpaceDE w:val="0"/>
              <w:autoSpaceDN w:val="0"/>
              <w:adjustRightInd w:val="0"/>
              <w:ind w:left="0"/>
              <w:rPr>
                <w:rFonts w:cs="Arial Narrow"/>
                <w:bCs/>
                <w:sz w:val="20"/>
              </w:rPr>
            </w:pPr>
            <w:r w:rsidRPr="006D6DA4">
              <w:rPr>
                <w:rFonts w:cs="Arial Narrow"/>
                <w:bCs/>
                <w:sz w:val="20"/>
              </w:rPr>
              <w:t>Comparators</w:t>
            </w:r>
          </w:p>
        </w:tc>
        <w:tc>
          <w:tcPr>
            <w:tcW w:w="7938" w:type="dxa"/>
            <w:shd w:val="clear" w:color="auto" w:fill="auto"/>
          </w:tcPr>
          <w:p w:rsidR="007E13C5" w:rsidRPr="006D6DA4" w:rsidRDefault="00295196" w:rsidP="004C0AF0">
            <w:pPr>
              <w:pStyle w:val="ListParagraph"/>
              <w:autoSpaceDE w:val="0"/>
              <w:autoSpaceDN w:val="0"/>
              <w:adjustRightInd w:val="0"/>
              <w:spacing w:after="0"/>
              <w:ind w:left="0"/>
              <w:contextualSpacing/>
              <w:rPr>
                <w:rFonts w:ascii="Calibri" w:hAnsi="Calibri" w:cs="Arial Narrow"/>
                <w:bCs/>
                <w:sz w:val="20"/>
                <w:szCs w:val="20"/>
              </w:rPr>
            </w:pPr>
            <w:r w:rsidRPr="00031EA0">
              <w:rPr>
                <w:rFonts w:ascii="Calibri" w:hAnsi="Calibri" w:cs="Arial Narrow"/>
                <w:bCs/>
                <w:sz w:val="20"/>
              </w:rPr>
              <w:t xml:space="preserve">No prenatal CFTR mutation testing </w:t>
            </w:r>
            <w:r w:rsidR="00734641">
              <w:rPr>
                <w:rFonts w:ascii="Calibri" w:hAnsi="Calibri" w:cs="Arial Narrow"/>
                <w:bCs/>
                <w:sz w:val="20"/>
              </w:rPr>
              <w:t>(</w:t>
            </w:r>
            <w:r w:rsidR="00734641" w:rsidRPr="00734641">
              <w:rPr>
                <w:rFonts w:ascii="Calibri" w:hAnsi="Calibri" w:cs="Arial Narrow"/>
                <w:bCs/>
                <w:sz w:val="20"/>
              </w:rPr>
              <w:t xml:space="preserve">and diagnosis of the child after the birth, </w:t>
            </w:r>
            <w:r w:rsidR="00734641" w:rsidRPr="00734641">
              <w:rPr>
                <w:rFonts w:ascii="Calibri" w:hAnsi="Calibri" w:cs="Arial Narrow"/>
                <w:bCs/>
                <w:i/>
                <w:sz w:val="20"/>
              </w:rPr>
              <w:t>where relevant</w:t>
            </w:r>
            <w:r w:rsidR="00734641" w:rsidRPr="00734641">
              <w:rPr>
                <w:rFonts w:ascii="Calibri" w:hAnsi="Calibri" w:cs="Arial Narrow"/>
                <w:bCs/>
                <w:sz w:val="20"/>
              </w:rPr>
              <w:t>)</w:t>
            </w:r>
          </w:p>
        </w:tc>
      </w:tr>
      <w:tr w:rsidR="007E13C5" w:rsidTr="00734641">
        <w:tc>
          <w:tcPr>
            <w:tcW w:w="1809" w:type="dxa"/>
            <w:shd w:val="clear" w:color="auto" w:fill="auto"/>
          </w:tcPr>
          <w:p w:rsidR="007E13C5" w:rsidRPr="006D6DA4" w:rsidRDefault="007E13C5" w:rsidP="00CA7E39">
            <w:pPr>
              <w:autoSpaceDE w:val="0"/>
              <w:autoSpaceDN w:val="0"/>
              <w:adjustRightInd w:val="0"/>
              <w:ind w:left="0"/>
              <w:rPr>
                <w:rFonts w:cs="Arial Narrow"/>
                <w:bCs/>
                <w:sz w:val="20"/>
              </w:rPr>
            </w:pPr>
            <w:r w:rsidRPr="006D6DA4">
              <w:rPr>
                <w:rFonts w:cs="Arial Narrow"/>
                <w:bCs/>
                <w:sz w:val="20"/>
              </w:rPr>
              <w:t>Outcomes</w:t>
            </w:r>
          </w:p>
        </w:tc>
        <w:tc>
          <w:tcPr>
            <w:tcW w:w="7938" w:type="dxa"/>
            <w:shd w:val="clear" w:color="auto" w:fill="auto"/>
          </w:tcPr>
          <w:p w:rsidR="007E13C5" w:rsidRPr="006D6DA4" w:rsidRDefault="00295196" w:rsidP="00DE2EFB">
            <w:pPr>
              <w:pStyle w:val="ListParagraph"/>
              <w:autoSpaceDE w:val="0"/>
              <w:autoSpaceDN w:val="0"/>
              <w:adjustRightInd w:val="0"/>
              <w:spacing w:after="0"/>
              <w:ind w:left="0"/>
              <w:contextualSpacing/>
              <w:rPr>
                <w:rFonts w:ascii="Calibri" w:hAnsi="Calibri" w:cs="Arial Narrow"/>
                <w:bCs/>
                <w:sz w:val="20"/>
                <w:szCs w:val="20"/>
              </w:rPr>
            </w:pPr>
            <w:r>
              <w:rPr>
                <w:rFonts w:ascii="Calibri" w:hAnsi="Calibri" w:cs="Arial Narrow"/>
                <w:bCs/>
                <w:sz w:val="20"/>
                <w:szCs w:val="20"/>
              </w:rPr>
              <w:t>% change in termination of pregnancy rate</w:t>
            </w:r>
            <w:r w:rsidR="00DE2EFB">
              <w:rPr>
                <w:rFonts w:ascii="Calibri" w:hAnsi="Calibri" w:cs="Arial Narrow"/>
                <w:bCs/>
                <w:sz w:val="20"/>
                <w:szCs w:val="20"/>
              </w:rPr>
              <w:t>; live births - % with CF, % without CF, % CF carrier</w:t>
            </w:r>
          </w:p>
        </w:tc>
      </w:tr>
      <w:tr w:rsidR="007E13C5" w:rsidTr="00734641">
        <w:tc>
          <w:tcPr>
            <w:tcW w:w="1809" w:type="dxa"/>
            <w:shd w:val="clear" w:color="auto" w:fill="auto"/>
          </w:tcPr>
          <w:p w:rsidR="007E13C5" w:rsidRPr="006D6DA4" w:rsidRDefault="007E13C5" w:rsidP="00CA7E39">
            <w:pPr>
              <w:autoSpaceDE w:val="0"/>
              <w:autoSpaceDN w:val="0"/>
              <w:adjustRightInd w:val="0"/>
              <w:ind w:left="0"/>
              <w:rPr>
                <w:rFonts w:cs="Arial Narrow"/>
                <w:bCs/>
                <w:sz w:val="20"/>
              </w:rPr>
            </w:pPr>
            <w:r w:rsidRPr="006D6DA4">
              <w:rPr>
                <w:rFonts w:cs="Arial Narrow"/>
                <w:bCs/>
                <w:sz w:val="20"/>
              </w:rPr>
              <w:t>Study design</w:t>
            </w:r>
          </w:p>
        </w:tc>
        <w:tc>
          <w:tcPr>
            <w:tcW w:w="7938" w:type="dxa"/>
            <w:shd w:val="clear" w:color="auto" w:fill="auto"/>
          </w:tcPr>
          <w:p w:rsidR="007E13C5" w:rsidRPr="006D6DA4" w:rsidRDefault="00D47FE3" w:rsidP="00CA7E39">
            <w:pPr>
              <w:autoSpaceDE w:val="0"/>
              <w:autoSpaceDN w:val="0"/>
              <w:adjustRightInd w:val="0"/>
              <w:ind w:left="0"/>
              <w:rPr>
                <w:rFonts w:cs="Arial Narrow"/>
                <w:bCs/>
                <w:sz w:val="20"/>
              </w:rPr>
            </w:pPr>
            <w:r>
              <w:rPr>
                <w:rFonts w:cs="Arial Narrow"/>
                <w:bCs/>
                <w:sz w:val="20"/>
              </w:rPr>
              <w:t>Randomised trials, cohort studies, case series or systematic reviews of these study designs</w:t>
            </w:r>
          </w:p>
        </w:tc>
      </w:tr>
      <w:tr w:rsidR="007E13C5" w:rsidTr="00734641">
        <w:tc>
          <w:tcPr>
            <w:tcW w:w="1809" w:type="dxa"/>
            <w:shd w:val="clear" w:color="auto" w:fill="auto"/>
          </w:tcPr>
          <w:p w:rsidR="007E13C5" w:rsidRPr="006D6DA4" w:rsidRDefault="007E13C5" w:rsidP="00CA7E39">
            <w:pPr>
              <w:autoSpaceDE w:val="0"/>
              <w:autoSpaceDN w:val="0"/>
              <w:adjustRightInd w:val="0"/>
              <w:ind w:left="0"/>
              <w:rPr>
                <w:rFonts w:cs="Arial Narrow"/>
                <w:bCs/>
                <w:sz w:val="20"/>
              </w:rPr>
            </w:pPr>
            <w:r w:rsidRPr="006D6DA4">
              <w:rPr>
                <w:rFonts w:cs="Arial Narrow"/>
                <w:bCs/>
                <w:sz w:val="20"/>
              </w:rPr>
              <w:t>Search period</w:t>
            </w:r>
          </w:p>
        </w:tc>
        <w:tc>
          <w:tcPr>
            <w:tcW w:w="7938" w:type="dxa"/>
            <w:shd w:val="clear" w:color="auto" w:fill="auto"/>
          </w:tcPr>
          <w:p w:rsidR="007E13C5" w:rsidRPr="006D6DA4" w:rsidRDefault="00472EB4" w:rsidP="00CA7E39">
            <w:pPr>
              <w:autoSpaceDE w:val="0"/>
              <w:autoSpaceDN w:val="0"/>
              <w:adjustRightInd w:val="0"/>
              <w:ind w:left="0"/>
              <w:rPr>
                <w:rFonts w:cs="Arial Narrow"/>
                <w:bCs/>
                <w:sz w:val="20"/>
              </w:rPr>
            </w:pPr>
            <w:r>
              <w:rPr>
                <w:rFonts w:cs="Arial Narrow"/>
                <w:bCs/>
                <w:sz w:val="20"/>
              </w:rPr>
              <w:t>As the first CFTR mutations were identified around 1989, the search period will be 1/1989 – 10/2014</w:t>
            </w:r>
          </w:p>
        </w:tc>
      </w:tr>
      <w:tr w:rsidR="007E13C5" w:rsidTr="00734641">
        <w:tc>
          <w:tcPr>
            <w:tcW w:w="1809" w:type="dxa"/>
            <w:shd w:val="clear" w:color="auto" w:fill="auto"/>
          </w:tcPr>
          <w:p w:rsidR="007E13C5" w:rsidRPr="006D6DA4" w:rsidRDefault="007E13C5" w:rsidP="00CA7E39">
            <w:pPr>
              <w:autoSpaceDE w:val="0"/>
              <w:autoSpaceDN w:val="0"/>
              <w:adjustRightInd w:val="0"/>
              <w:ind w:left="0"/>
              <w:rPr>
                <w:rFonts w:cs="Arial Narrow"/>
                <w:bCs/>
                <w:sz w:val="20"/>
              </w:rPr>
            </w:pPr>
            <w:r w:rsidRPr="006D6DA4">
              <w:rPr>
                <w:rFonts w:cs="Arial Narrow"/>
                <w:bCs/>
                <w:sz w:val="20"/>
              </w:rPr>
              <w:t>Language</w:t>
            </w:r>
          </w:p>
        </w:tc>
        <w:tc>
          <w:tcPr>
            <w:tcW w:w="7938" w:type="dxa"/>
            <w:shd w:val="clear" w:color="auto" w:fill="auto"/>
          </w:tcPr>
          <w:p w:rsidR="007E13C5" w:rsidRPr="006D6DA4" w:rsidRDefault="007E13C5" w:rsidP="00CA7E39">
            <w:pPr>
              <w:autoSpaceDE w:val="0"/>
              <w:autoSpaceDN w:val="0"/>
              <w:adjustRightInd w:val="0"/>
              <w:ind w:left="0"/>
              <w:rPr>
                <w:rFonts w:cs="Arial Narrow"/>
                <w:bCs/>
                <w:sz w:val="20"/>
              </w:rPr>
            </w:pPr>
            <w:r w:rsidRPr="006D6DA4">
              <w:rPr>
                <w:rFonts w:cs="Arial Narrow"/>
                <w:bCs/>
                <w:sz w:val="20"/>
              </w:rPr>
              <w:t>Studies in languages other than English will only be translated if they represent a higher level of evidence than that available in the English language evidence-base</w:t>
            </w:r>
          </w:p>
        </w:tc>
      </w:tr>
      <w:tr w:rsidR="007E13C5" w:rsidTr="00734641">
        <w:tc>
          <w:tcPr>
            <w:tcW w:w="9747" w:type="dxa"/>
            <w:gridSpan w:val="2"/>
            <w:shd w:val="clear" w:color="auto" w:fill="auto"/>
          </w:tcPr>
          <w:p w:rsidR="007E13C5" w:rsidRPr="00DA4147" w:rsidRDefault="007E13C5" w:rsidP="006A27C4">
            <w:pPr>
              <w:spacing w:after="120"/>
              <w:ind w:left="0"/>
              <w:rPr>
                <w:rFonts w:cs="Arial Narrow"/>
                <w:b/>
                <w:bCs/>
                <w:sz w:val="20"/>
              </w:rPr>
            </w:pPr>
            <w:r w:rsidRPr="00DA4147">
              <w:rPr>
                <w:b/>
                <w:sz w:val="20"/>
              </w:rPr>
              <w:t xml:space="preserve">Does </w:t>
            </w:r>
            <w:r>
              <w:rPr>
                <w:b/>
                <w:sz w:val="20"/>
              </w:rPr>
              <w:t>CFTR mutation testing</w:t>
            </w:r>
            <w:r w:rsidR="006A27C4">
              <w:rPr>
                <w:b/>
                <w:sz w:val="20"/>
              </w:rPr>
              <w:t xml:space="preserve"> of a </w:t>
            </w:r>
            <w:proofErr w:type="spellStart"/>
            <w:r w:rsidR="006A27C4">
              <w:rPr>
                <w:b/>
                <w:sz w:val="20"/>
              </w:rPr>
              <w:t>fetus</w:t>
            </w:r>
            <w:proofErr w:type="spellEnd"/>
            <w:r w:rsidR="006A27C4">
              <w:rPr>
                <w:b/>
                <w:sz w:val="20"/>
              </w:rPr>
              <w:t xml:space="preserve"> conceived by parents that are both CF carriers affect the clinical management of the pregnancy</w:t>
            </w:r>
            <w:r w:rsidRPr="00DA4147">
              <w:rPr>
                <w:b/>
                <w:sz w:val="20"/>
              </w:rPr>
              <w:t xml:space="preserve">, </w:t>
            </w:r>
            <w:r w:rsidR="006A27C4">
              <w:rPr>
                <w:b/>
                <w:sz w:val="20"/>
              </w:rPr>
              <w:t xml:space="preserve">in </w:t>
            </w:r>
            <w:r w:rsidRPr="00DA4147">
              <w:rPr>
                <w:b/>
                <w:sz w:val="20"/>
              </w:rPr>
              <w:t>compar</w:t>
            </w:r>
            <w:r w:rsidR="006A27C4">
              <w:rPr>
                <w:b/>
                <w:sz w:val="20"/>
              </w:rPr>
              <w:t>ison</w:t>
            </w:r>
            <w:r w:rsidRPr="00DA4147">
              <w:rPr>
                <w:b/>
                <w:sz w:val="20"/>
              </w:rPr>
              <w:t xml:space="preserve"> </w:t>
            </w:r>
            <w:r>
              <w:rPr>
                <w:b/>
                <w:sz w:val="20"/>
              </w:rPr>
              <w:t xml:space="preserve">to </w:t>
            </w:r>
            <w:r w:rsidR="006A27C4">
              <w:rPr>
                <w:b/>
                <w:sz w:val="20"/>
              </w:rPr>
              <w:t>determining the diagnosis of the child after the birth</w:t>
            </w:r>
            <w:r w:rsidRPr="00DA4147">
              <w:rPr>
                <w:b/>
                <w:sz w:val="20"/>
              </w:rPr>
              <w:t>?</w:t>
            </w:r>
          </w:p>
        </w:tc>
      </w:tr>
    </w:tbl>
    <w:p w:rsidR="00FE49CD" w:rsidRDefault="00FE49CD" w:rsidP="00737BCC">
      <w:pPr>
        <w:pStyle w:val="Caption"/>
        <w:keepNext/>
      </w:pPr>
      <w:bookmarkStart w:id="60" w:name="_Toc153262441"/>
    </w:p>
    <w:p w:rsidR="00493C48" w:rsidRDefault="006A27C4" w:rsidP="00737BCC">
      <w:pPr>
        <w:pStyle w:val="Caption"/>
        <w:keepNext/>
      </w:pPr>
      <w:r>
        <w:t>EFFECTIVENESS</w:t>
      </w:r>
      <w:r w:rsidR="006000DC" w:rsidRPr="00FE49CD">
        <w:t xml:space="preserve"> </w:t>
      </w:r>
      <w:r w:rsidR="00493C48" w:rsidRPr="00FE49CD">
        <w:t>OF CHANGE IN MANAGEMENT</w:t>
      </w:r>
    </w:p>
    <w:p w:rsidR="00220C7A" w:rsidRDefault="00220C7A" w:rsidP="00220C7A">
      <w:pPr>
        <w:pStyle w:val="Caption"/>
        <w:keepNext/>
      </w:pPr>
      <w:bookmarkStart w:id="61" w:name="_Ref401919817"/>
      <w:bookmarkStart w:id="62" w:name="_Toc402338816"/>
      <w:r>
        <w:t xml:space="preserve">Table </w:t>
      </w:r>
      <w:r>
        <w:fldChar w:fldCharType="begin"/>
      </w:r>
      <w:r>
        <w:instrText xml:space="preserve"> SEQ Table \* ARABIC </w:instrText>
      </w:r>
      <w:r>
        <w:fldChar w:fldCharType="separate"/>
      </w:r>
      <w:r w:rsidR="009713C7">
        <w:rPr>
          <w:noProof/>
        </w:rPr>
        <w:t>10</w:t>
      </w:r>
      <w:r>
        <w:fldChar w:fldCharType="end"/>
      </w:r>
      <w:bookmarkEnd w:id="61"/>
      <w:r w:rsidR="00E322F7">
        <w:tab/>
        <w:t>Selection</w:t>
      </w:r>
      <w:r w:rsidRPr="00251003">
        <w:t xml:space="preserve"> criteria to determine the </w:t>
      </w:r>
      <w:r w:rsidR="006000DC">
        <w:t>impact</w:t>
      </w:r>
      <w:r w:rsidR="006000DC" w:rsidRPr="00251003">
        <w:t xml:space="preserve"> </w:t>
      </w:r>
      <w:r w:rsidRPr="00251003">
        <w:t xml:space="preserve">of </w:t>
      </w:r>
      <w:r>
        <w:t>change in management</w:t>
      </w:r>
      <w:r w:rsidR="00D47FE3">
        <w:t xml:space="preserve"> in parents with a </w:t>
      </w:r>
      <w:proofErr w:type="spellStart"/>
      <w:r w:rsidR="00D47FE3">
        <w:t>fetus</w:t>
      </w:r>
      <w:proofErr w:type="spellEnd"/>
      <w:r w:rsidR="00D47FE3">
        <w:t xml:space="preserve"> suspected of CF</w:t>
      </w:r>
      <w:bookmarkEnd w:id="62"/>
      <w:r w:rsidR="00D47FE3">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6"/>
        <w:gridCol w:w="7839"/>
      </w:tblGrid>
      <w:tr w:rsidR="00220C7A" w:rsidTr="00734641">
        <w:tc>
          <w:tcPr>
            <w:tcW w:w="1417" w:type="dxa"/>
            <w:shd w:val="clear" w:color="auto" w:fill="auto"/>
          </w:tcPr>
          <w:p w:rsidR="00220C7A" w:rsidRPr="006D6DA4" w:rsidRDefault="00220C7A" w:rsidP="00CA7E39">
            <w:pPr>
              <w:autoSpaceDE w:val="0"/>
              <w:autoSpaceDN w:val="0"/>
              <w:adjustRightInd w:val="0"/>
              <w:ind w:left="0"/>
              <w:rPr>
                <w:rFonts w:cs="Arial Narrow"/>
                <w:bCs/>
                <w:sz w:val="20"/>
              </w:rPr>
            </w:pPr>
            <w:r w:rsidRPr="006D6DA4">
              <w:rPr>
                <w:rFonts w:cs="Arial Narrow"/>
                <w:bCs/>
                <w:sz w:val="20"/>
              </w:rPr>
              <w:t>Population</w:t>
            </w:r>
          </w:p>
        </w:tc>
        <w:tc>
          <w:tcPr>
            <w:tcW w:w="8330" w:type="dxa"/>
            <w:shd w:val="clear" w:color="auto" w:fill="auto"/>
          </w:tcPr>
          <w:p w:rsidR="00093D59" w:rsidRDefault="00093D59" w:rsidP="00093D59">
            <w:pPr>
              <w:numPr>
                <w:ilvl w:val="0"/>
                <w:numId w:val="37"/>
              </w:numPr>
              <w:autoSpaceDE w:val="0"/>
              <w:autoSpaceDN w:val="0"/>
              <w:adjustRightInd w:val="0"/>
              <w:spacing w:after="0"/>
              <w:rPr>
                <w:rFonts w:cs="Arial Narrow"/>
                <w:bCs/>
                <w:sz w:val="20"/>
              </w:rPr>
            </w:pPr>
            <w:r w:rsidRPr="00404FA1">
              <w:rPr>
                <w:rFonts w:cs="Arial Narrow"/>
                <w:bCs/>
                <w:sz w:val="20"/>
              </w:rPr>
              <w:t xml:space="preserve">Parent with a </w:t>
            </w:r>
            <w:proofErr w:type="spellStart"/>
            <w:r w:rsidRPr="00404FA1">
              <w:rPr>
                <w:rFonts w:cs="Arial Narrow"/>
                <w:bCs/>
                <w:sz w:val="20"/>
              </w:rPr>
              <w:t>fetus</w:t>
            </w:r>
            <w:proofErr w:type="spellEnd"/>
            <w:r w:rsidRPr="00404FA1">
              <w:rPr>
                <w:rFonts w:cs="Arial Narrow"/>
                <w:bCs/>
                <w:sz w:val="20"/>
              </w:rPr>
              <w:t xml:space="preserve"> showing echogenic gut on second trimester ultrasound</w:t>
            </w:r>
          </w:p>
          <w:p w:rsidR="00220C7A" w:rsidRDefault="00093D59" w:rsidP="00093D59">
            <w:pPr>
              <w:numPr>
                <w:ilvl w:val="0"/>
                <w:numId w:val="37"/>
              </w:numPr>
              <w:autoSpaceDE w:val="0"/>
              <w:autoSpaceDN w:val="0"/>
              <w:adjustRightInd w:val="0"/>
              <w:rPr>
                <w:rFonts w:cs="Arial Narrow"/>
                <w:bCs/>
                <w:sz w:val="20"/>
              </w:rPr>
            </w:pPr>
            <w:r w:rsidRPr="00404FA1">
              <w:rPr>
                <w:rFonts w:cs="Arial Narrow"/>
                <w:bCs/>
                <w:sz w:val="20"/>
              </w:rPr>
              <w:t xml:space="preserve">Parent with a </w:t>
            </w:r>
            <w:proofErr w:type="spellStart"/>
            <w:r w:rsidRPr="00404FA1">
              <w:rPr>
                <w:rFonts w:cs="Arial Narrow"/>
                <w:bCs/>
                <w:sz w:val="20"/>
              </w:rPr>
              <w:t>fetus</w:t>
            </w:r>
            <w:proofErr w:type="spellEnd"/>
            <w:r w:rsidRPr="00404FA1">
              <w:rPr>
                <w:rFonts w:cs="Arial Narrow"/>
                <w:bCs/>
                <w:sz w:val="20"/>
              </w:rPr>
              <w:t xml:space="preserve"> at risk of CF due to a previous child being clinically diagnosed with CF (unknown mutations)</w:t>
            </w:r>
          </w:p>
        </w:tc>
      </w:tr>
      <w:tr w:rsidR="00220C7A" w:rsidTr="00734641">
        <w:tc>
          <w:tcPr>
            <w:tcW w:w="1417" w:type="dxa"/>
            <w:shd w:val="clear" w:color="auto" w:fill="auto"/>
          </w:tcPr>
          <w:p w:rsidR="00220C7A" w:rsidRPr="006D6DA4" w:rsidRDefault="00220C7A" w:rsidP="00CA7E39">
            <w:pPr>
              <w:autoSpaceDE w:val="0"/>
              <w:autoSpaceDN w:val="0"/>
              <w:adjustRightInd w:val="0"/>
              <w:ind w:left="0"/>
              <w:rPr>
                <w:rFonts w:cs="Arial Narrow"/>
                <w:bCs/>
                <w:sz w:val="20"/>
              </w:rPr>
            </w:pPr>
            <w:r w:rsidRPr="006D6DA4">
              <w:rPr>
                <w:rFonts w:cs="Arial Narrow"/>
                <w:bCs/>
                <w:sz w:val="20"/>
              </w:rPr>
              <w:t>Intervention</w:t>
            </w:r>
          </w:p>
        </w:tc>
        <w:tc>
          <w:tcPr>
            <w:tcW w:w="8330" w:type="dxa"/>
            <w:shd w:val="clear" w:color="auto" w:fill="auto"/>
          </w:tcPr>
          <w:p w:rsidR="00220C7A" w:rsidRPr="006D6DA4" w:rsidRDefault="00DE2EFB" w:rsidP="00FE49CD">
            <w:pPr>
              <w:autoSpaceDE w:val="0"/>
              <w:autoSpaceDN w:val="0"/>
              <w:adjustRightInd w:val="0"/>
              <w:ind w:left="0"/>
              <w:rPr>
                <w:rFonts w:cs="Arial Narrow"/>
                <w:bCs/>
                <w:sz w:val="20"/>
              </w:rPr>
            </w:pPr>
            <w:r>
              <w:rPr>
                <w:rFonts w:cs="Arial Narrow"/>
                <w:bCs/>
                <w:sz w:val="20"/>
              </w:rPr>
              <w:t>Termination of pregnancy</w:t>
            </w:r>
          </w:p>
        </w:tc>
      </w:tr>
      <w:tr w:rsidR="00220C7A" w:rsidTr="00734641">
        <w:tc>
          <w:tcPr>
            <w:tcW w:w="1417" w:type="dxa"/>
            <w:shd w:val="clear" w:color="auto" w:fill="auto"/>
          </w:tcPr>
          <w:p w:rsidR="00220C7A" w:rsidRPr="006D6DA4" w:rsidRDefault="00220C7A" w:rsidP="00CA7E39">
            <w:pPr>
              <w:autoSpaceDE w:val="0"/>
              <w:autoSpaceDN w:val="0"/>
              <w:adjustRightInd w:val="0"/>
              <w:ind w:left="0"/>
              <w:rPr>
                <w:rFonts w:cs="Arial Narrow"/>
                <w:bCs/>
                <w:sz w:val="20"/>
              </w:rPr>
            </w:pPr>
            <w:r w:rsidRPr="006D6DA4">
              <w:rPr>
                <w:rFonts w:cs="Arial Narrow"/>
                <w:bCs/>
                <w:sz w:val="20"/>
              </w:rPr>
              <w:t>Comparators</w:t>
            </w:r>
          </w:p>
        </w:tc>
        <w:tc>
          <w:tcPr>
            <w:tcW w:w="8330" w:type="dxa"/>
            <w:shd w:val="clear" w:color="auto" w:fill="auto"/>
          </w:tcPr>
          <w:p w:rsidR="006000DC" w:rsidRPr="006D6DA4" w:rsidRDefault="00FE49CD" w:rsidP="00DE2EFB">
            <w:pPr>
              <w:pStyle w:val="ListParagraph"/>
              <w:autoSpaceDE w:val="0"/>
              <w:autoSpaceDN w:val="0"/>
              <w:adjustRightInd w:val="0"/>
              <w:spacing w:after="0"/>
              <w:ind w:left="0"/>
              <w:contextualSpacing/>
              <w:rPr>
                <w:rFonts w:ascii="Calibri" w:hAnsi="Calibri" w:cs="Arial Narrow"/>
                <w:bCs/>
                <w:sz w:val="20"/>
                <w:szCs w:val="20"/>
              </w:rPr>
            </w:pPr>
            <w:r>
              <w:rPr>
                <w:rFonts w:ascii="Calibri" w:hAnsi="Calibri" w:cs="Arial Narrow"/>
                <w:bCs/>
                <w:sz w:val="20"/>
                <w:szCs w:val="20"/>
              </w:rPr>
              <w:t xml:space="preserve">No </w:t>
            </w:r>
            <w:r w:rsidR="00DE2EFB">
              <w:rPr>
                <w:rFonts w:ascii="Calibri" w:hAnsi="Calibri" w:cs="Arial Narrow"/>
                <w:bCs/>
                <w:sz w:val="20"/>
                <w:szCs w:val="20"/>
              </w:rPr>
              <w:t>termination of pregnancy</w:t>
            </w:r>
            <w:r>
              <w:rPr>
                <w:rFonts w:ascii="Calibri" w:hAnsi="Calibri" w:cs="Arial Narrow"/>
                <w:bCs/>
                <w:sz w:val="20"/>
                <w:szCs w:val="20"/>
              </w:rPr>
              <w:t>: c</w:t>
            </w:r>
            <w:r w:rsidR="006000DC">
              <w:rPr>
                <w:rFonts w:ascii="Calibri" w:hAnsi="Calibri" w:cs="Arial Narrow"/>
                <w:bCs/>
                <w:sz w:val="20"/>
                <w:szCs w:val="20"/>
              </w:rPr>
              <w:t>aring for a child with CF</w:t>
            </w:r>
          </w:p>
        </w:tc>
      </w:tr>
      <w:tr w:rsidR="00220C7A" w:rsidTr="00734641">
        <w:tc>
          <w:tcPr>
            <w:tcW w:w="1417" w:type="dxa"/>
            <w:shd w:val="clear" w:color="auto" w:fill="auto"/>
          </w:tcPr>
          <w:p w:rsidR="00220C7A" w:rsidRPr="006D6DA4" w:rsidRDefault="00220C7A" w:rsidP="00CA7E39">
            <w:pPr>
              <w:autoSpaceDE w:val="0"/>
              <w:autoSpaceDN w:val="0"/>
              <w:adjustRightInd w:val="0"/>
              <w:ind w:left="0"/>
              <w:rPr>
                <w:rFonts w:cs="Arial Narrow"/>
                <w:bCs/>
                <w:sz w:val="20"/>
              </w:rPr>
            </w:pPr>
            <w:r w:rsidRPr="006D6DA4">
              <w:rPr>
                <w:rFonts w:cs="Arial Narrow"/>
                <w:bCs/>
                <w:sz w:val="20"/>
              </w:rPr>
              <w:t>Outcomes</w:t>
            </w:r>
          </w:p>
        </w:tc>
        <w:tc>
          <w:tcPr>
            <w:tcW w:w="8330" w:type="dxa"/>
            <w:shd w:val="clear" w:color="auto" w:fill="auto"/>
          </w:tcPr>
          <w:p w:rsidR="00220C7A" w:rsidRPr="006D6DA4" w:rsidRDefault="00FE49CD" w:rsidP="00CA7E39">
            <w:pPr>
              <w:pStyle w:val="ListParagraph"/>
              <w:autoSpaceDE w:val="0"/>
              <w:autoSpaceDN w:val="0"/>
              <w:adjustRightInd w:val="0"/>
              <w:spacing w:after="0"/>
              <w:ind w:left="0"/>
              <w:contextualSpacing/>
              <w:rPr>
                <w:rFonts w:ascii="Calibri" w:hAnsi="Calibri" w:cs="Arial Narrow"/>
                <w:bCs/>
                <w:sz w:val="20"/>
                <w:szCs w:val="20"/>
              </w:rPr>
            </w:pPr>
            <w:r>
              <w:rPr>
                <w:rFonts w:ascii="Calibri" w:hAnsi="Calibri" w:cs="Arial Narrow"/>
                <w:bCs/>
                <w:sz w:val="20"/>
                <w:szCs w:val="20"/>
              </w:rPr>
              <w:t>P</w:t>
            </w:r>
            <w:r w:rsidR="00093D59">
              <w:rPr>
                <w:rFonts w:ascii="Calibri" w:hAnsi="Calibri" w:cs="Arial Narrow"/>
                <w:bCs/>
                <w:sz w:val="20"/>
                <w:szCs w:val="20"/>
              </w:rPr>
              <w:t>arent</w:t>
            </w:r>
            <w:r w:rsidR="00DE2EFB">
              <w:rPr>
                <w:rFonts w:ascii="Calibri" w:hAnsi="Calibri" w:cs="Arial Narrow"/>
                <w:bCs/>
                <w:sz w:val="20"/>
                <w:szCs w:val="20"/>
              </w:rPr>
              <w:t>al psychological health</w:t>
            </w:r>
            <w:r w:rsidR="00093D59">
              <w:rPr>
                <w:rFonts w:ascii="Calibri" w:hAnsi="Calibri" w:cs="Arial Narrow"/>
                <w:bCs/>
                <w:sz w:val="20"/>
                <w:szCs w:val="20"/>
              </w:rPr>
              <w:t>, parental quality of life</w:t>
            </w:r>
          </w:p>
        </w:tc>
      </w:tr>
      <w:tr w:rsidR="00220C7A" w:rsidTr="00734641">
        <w:tc>
          <w:tcPr>
            <w:tcW w:w="1417" w:type="dxa"/>
            <w:shd w:val="clear" w:color="auto" w:fill="auto"/>
          </w:tcPr>
          <w:p w:rsidR="00220C7A" w:rsidRPr="006D6DA4" w:rsidRDefault="00220C7A" w:rsidP="00CA7E39">
            <w:pPr>
              <w:autoSpaceDE w:val="0"/>
              <w:autoSpaceDN w:val="0"/>
              <w:adjustRightInd w:val="0"/>
              <w:ind w:left="0"/>
              <w:rPr>
                <w:rFonts w:cs="Arial Narrow"/>
                <w:bCs/>
                <w:sz w:val="20"/>
              </w:rPr>
            </w:pPr>
            <w:r w:rsidRPr="006D6DA4">
              <w:rPr>
                <w:rFonts w:cs="Arial Narrow"/>
                <w:bCs/>
                <w:sz w:val="20"/>
              </w:rPr>
              <w:t>Study design</w:t>
            </w:r>
          </w:p>
        </w:tc>
        <w:tc>
          <w:tcPr>
            <w:tcW w:w="8330" w:type="dxa"/>
            <w:shd w:val="clear" w:color="auto" w:fill="auto"/>
          </w:tcPr>
          <w:p w:rsidR="00220C7A" w:rsidRDefault="00D47FE3" w:rsidP="00CA7E39">
            <w:pPr>
              <w:autoSpaceDE w:val="0"/>
              <w:autoSpaceDN w:val="0"/>
              <w:adjustRightInd w:val="0"/>
              <w:ind w:left="0"/>
              <w:rPr>
                <w:rFonts w:cs="Arial Narrow"/>
                <w:bCs/>
                <w:sz w:val="20"/>
              </w:rPr>
            </w:pPr>
            <w:r>
              <w:rPr>
                <w:rFonts w:cs="Arial Narrow"/>
                <w:bCs/>
                <w:sz w:val="20"/>
              </w:rPr>
              <w:t>Randomised trials, cohort studies, case series or systematic reviews of these study designs</w:t>
            </w:r>
          </w:p>
        </w:tc>
      </w:tr>
      <w:tr w:rsidR="00220C7A" w:rsidTr="00734641">
        <w:tc>
          <w:tcPr>
            <w:tcW w:w="1417" w:type="dxa"/>
            <w:shd w:val="clear" w:color="auto" w:fill="auto"/>
          </w:tcPr>
          <w:p w:rsidR="00220C7A" w:rsidRPr="006D6DA4" w:rsidRDefault="00220C7A" w:rsidP="00CA7E39">
            <w:pPr>
              <w:autoSpaceDE w:val="0"/>
              <w:autoSpaceDN w:val="0"/>
              <w:adjustRightInd w:val="0"/>
              <w:ind w:left="0"/>
              <w:rPr>
                <w:rFonts w:cs="Arial Narrow"/>
                <w:bCs/>
                <w:sz w:val="20"/>
              </w:rPr>
            </w:pPr>
            <w:r w:rsidRPr="006D6DA4">
              <w:rPr>
                <w:rFonts w:cs="Arial Narrow"/>
                <w:bCs/>
                <w:sz w:val="20"/>
              </w:rPr>
              <w:t>Search period</w:t>
            </w:r>
          </w:p>
        </w:tc>
        <w:tc>
          <w:tcPr>
            <w:tcW w:w="8330" w:type="dxa"/>
            <w:shd w:val="clear" w:color="auto" w:fill="auto"/>
          </w:tcPr>
          <w:p w:rsidR="00220C7A" w:rsidRDefault="00472EB4" w:rsidP="00CA7E39">
            <w:pPr>
              <w:autoSpaceDE w:val="0"/>
              <w:autoSpaceDN w:val="0"/>
              <w:adjustRightInd w:val="0"/>
              <w:ind w:left="0"/>
              <w:rPr>
                <w:rFonts w:cs="Arial Narrow"/>
                <w:bCs/>
                <w:sz w:val="20"/>
              </w:rPr>
            </w:pPr>
            <w:r>
              <w:rPr>
                <w:rFonts w:cs="Arial Narrow"/>
                <w:bCs/>
                <w:sz w:val="20"/>
              </w:rPr>
              <w:t>As the first CFTR mutations were identified around 1989, the search period will be 1/1989 – 10/2014</w:t>
            </w:r>
          </w:p>
        </w:tc>
      </w:tr>
      <w:tr w:rsidR="00220C7A" w:rsidTr="00734641">
        <w:tc>
          <w:tcPr>
            <w:tcW w:w="1417" w:type="dxa"/>
            <w:shd w:val="clear" w:color="auto" w:fill="auto"/>
          </w:tcPr>
          <w:p w:rsidR="00220C7A" w:rsidRPr="006D6DA4" w:rsidRDefault="00220C7A" w:rsidP="00CA7E39">
            <w:pPr>
              <w:autoSpaceDE w:val="0"/>
              <w:autoSpaceDN w:val="0"/>
              <w:adjustRightInd w:val="0"/>
              <w:ind w:left="0"/>
              <w:rPr>
                <w:rFonts w:cs="Arial Narrow"/>
                <w:bCs/>
                <w:sz w:val="20"/>
              </w:rPr>
            </w:pPr>
            <w:r w:rsidRPr="006D6DA4">
              <w:rPr>
                <w:rFonts w:cs="Arial Narrow"/>
                <w:bCs/>
                <w:sz w:val="20"/>
              </w:rPr>
              <w:t>Language</w:t>
            </w:r>
          </w:p>
        </w:tc>
        <w:tc>
          <w:tcPr>
            <w:tcW w:w="8330" w:type="dxa"/>
            <w:shd w:val="clear" w:color="auto" w:fill="auto"/>
          </w:tcPr>
          <w:p w:rsidR="00220C7A" w:rsidRPr="006D6DA4" w:rsidRDefault="00D47FE3" w:rsidP="00CA7E39">
            <w:pPr>
              <w:autoSpaceDE w:val="0"/>
              <w:autoSpaceDN w:val="0"/>
              <w:adjustRightInd w:val="0"/>
              <w:ind w:left="0"/>
              <w:rPr>
                <w:rFonts w:cs="Arial Narrow"/>
                <w:bCs/>
                <w:sz w:val="20"/>
              </w:rPr>
            </w:pPr>
            <w:r w:rsidRPr="006D6DA4">
              <w:rPr>
                <w:rFonts w:cs="Arial Narrow"/>
                <w:bCs/>
                <w:sz w:val="20"/>
              </w:rPr>
              <w:t>Studies in languages other than English will only be translated if they represent a higher level of evidence than that available in the English language evidence-base</w:t>
            </w:r>
          </w:p>
        </w:tc>
      </w:tr>
      <w:tr w:rsidR="00220C7A" w:rsidTr="00734641">
        <w:tc>
          <w:tcPr>
            <w:tcW w:w="9747" w:type="dxa"/>
            <w:gridSpan w:val="2"/>
            <w:shd w:val="clear" w:color="auto" w:fill="auto"/>
          </w:tcPr>
          <w:p w:rsidR="00220C7A" w:rsidRPr="00DA4147" w:rsidRDefault="006A27C4" w:rsidP="006A27C4">
            <w:pPr>
              <w:spacing w:after="120"/>
              <w:ind w:left="0"/>
              <w:rPr>
                <w:b/>
                <w:sz w:val="20"/>
              </w:rPr>
            </w:pPr>
            <w:r>
              <w:rPr>
                <w:b/>
                <w:sz w:val="20"/>
              </w:rPr>
              <w:t>If there are</w:t>
            </w:r>
            <w:r w:rsidR="00220C7A" w:rsidRPr="00DA4147">
              <w:rPr>
                <w:b/>
                <w:sz w:val="20"/>
              </w:rPr>
              <w:t xml:space="preserve"> alterations in clinical </w:t>
            </w:r>
            <w:r w:rsidR="00FE49CD">
              <w:rPr>
                <w:b/>
                <w:sz w:val="20"/>
              </w:rPr>
              <w:t>management (</w:t>
            </w:r>
            <w:r>
              <w:rPr>
                <w:b/>
                <w:sz w:val="20"/>
              </w:rPr>
              <w:t>e.g. termination of pregnancy</w:t>
            </w:r>
            <w:r w:rsidR="00FE49CD">
              <w:rPr>
                <w:b/>
                <w:sz w:val="20"/>
              </w:rPr>
              <w:t>)</w:t>
            </w:r>
            <w:r w:rsidR="00220C7A" w:rsidRPr="00DA4147">
              <w:rPr>
                <w:b/>
                <w:sz w:val="20"/>
              </w:rPr>
              <w:t xml:space="preserve"> </w:t>
            </w:r>
            <w:r>
              <w:rPr>
                <w:b/>
                <w:sz w:val="20"/>
              </w:rPr>
              <w:t xml:space="preserve">and treatment options available to parents of a </w:t>
            </w:r>
            <w:proofErr w:type="spellStart"/>
            <w:r>
              <w:rPr>
                <w:b/>
                <w:sz w:val="20"/>
              </w:rPr>
              <w:t>fetus</w:t>
            </w:r>
            <w:proofErr w:type="spellEnd"/>
            <w:r>
              <w:rPr>
                <w:b/>
                <w:sz w:val="20"/>
              </w:rPr>
              <w:t xml:space="preserve"> suspected of CF, does this </w:t>
            </w:r>
            <w:r w:rsidR="00220C7A" w:rsidRPr="00DA4147">
              <w:rPr>
                <w:b/>
                <w:sz w:val="20"/>
              </w:rPr>
              <w:t xml:space="preserve">have an impact on the health outcomes of </w:t>
            </w:r>
            <w:r>
              <w:rPr>
                <w:b/>
                <w:sz w:val="20"/>
              </w:rPr>
              <w:t xml:space="preserve">the </w:t>
            </w:r>
            <w:r w:rsidR="00093D59">
              <w:rPr>
                <w:b/>
                <w:sz w:val="20"/>
              </w:rPr>
              <w:t>pare</w:t>
            </w:r>
            <w:r>
              <w:rPr>
                <w:b/>
                <w:sz w:val="20"/>
              </w:rPr>
              <w:t>nts</w:t>
            </w:r>
            <w:r w:rsidR="00093D59">
              <w:rPr>
                <w:b/>
                <w:sz w:val="20"/>
              </w:rPr>
              <w:t>?</w:t>
            </w:r>
          </w:p>
        </w:tc>
      </w:tr>
    </w:tbl>
    <w:p w:rsidR="00271D8D" w:rsidRPr="00794CFB" w:rsidRDefault="00271D8D" w:rsidP="00BE73B8">
      <w:pPr>
        <w:pStyle w:val="Heading3"/>
        <w:ind w:left="0"/>
        <w:rPr>
          <w:b w:val="0"/>
          <w:bCs/>
        </w:rPr>
      </w:pPr>
      <w:bookmarkStart w:id="63" w:name="_Toc153262445"/>
      <w:bookmarkStart w:id="64" w:name="_Toc402266261"/>
      <w:bookmarkEnd w:id="60"/>
      <w:r w:rsidRPr="00794CFB">
        <w:lastRenderedPageBreak/>
        <w:t>2.</w:t>
      </w:r>
      <w:r w:rsidR="00E35B7A" w:rsidRPr="00794CFB">
        <w:t>5</w:t>
      </w:r>
      <w:r w:rsidRPr="00794CFB">
        <w:tab/>
      </w:r>
      <w:r w:rsidRPr="00A82396">
        <w:t>Assessment</w:t>
      </w:r>
      <w:r w:rsidRPr="00794CFB">
        <w:t xml:space="preserve"> of </w:t>
      </w:r>
      <w:r w:rsidR="00E35B7A" w:rsidRPr="00794CFB">
        <w:t xml:space="preserve">individual </w:t>
      </w:r>
      <w:r w:rsidRPr="00794CFB">
        <w:t>eligible studies</w:t>
      </w:r>
      <w:bookmarkEnd w:id="63"/>
      <w:bookmarkEnd w:id="64"/>
    </w:p>
    <w:p w:rsidR="00CF641C" w:rsidRDefault="00CF641C" w:rsidP="00BE73B8">
      <w:pPr>
        <w:ind w:left="0"/>
        <w:jc w:val="both"/>
      </w:pPr>
      <w:r w:rsidRPr="00CF641C">
        <w:t>Evidence retrieved from the above searches will be assessed according to the NHMRC Dimensions of Evidence (NHMRC 2000) which are listed in Table 11.</w:t>
      </w:r>
    </w:p>
    <w:p w:rsidR="00DF5E3C" w:rsidRDefault="006A17FC" w:rsidP="00BE73B8">
      <w:pPr>
        <w:ind w:left="0"/>
        <w:jc w:val="both"/>
      </w:pPr>
      <w:bookmarkStart w:id="65" w:name="_GoBack"/>
      <w:bookmarkEnd w:id="65"/>
      <w:r w:rsidRPr="00794CFB">
        <w:t>There are</w:t>
      </w:r>
      <w:r w:rsidR="00271D8D" w:rsidRPr="00794CFB">
        <w:t xml:space="preserve"> three main domains: strength of the evidence, size</w:t>
      </w:r>
      <w:r w:rsidR="00BE73B8">
        <w:t xml:space="preserve"> of the effect and relevance of </w:t>
      </w:r>
      <w:r w:rsidR="00271D8D" w:rsidRPr="00794CFB">
        <w:t>the evidence. The first domain is derived directly from the literature identified for a particular intervention. The last two require expert clinical input as part of their determination. Study quality will be evaluated and reported using an appropriate instrument</w:t>
      </w:r>
      <w:r w:rsidR="00DF5E3C">
        <w:t xml:space="preserve"> for quality assessment: studies of </w:t>
      </w:r>
      <w:r w:rsidR="002E196B">
        <w:t>clin</w:t>
      </w:r>
      <w:r w:rsidR="00E83518">
        <w:t xml:space="preserve">ical validity </w:t>
      </w:r>
      <w:r w:rsidR="00DF5E3C">
        <w:t>will be assessed by QUADAS</w:t>
      </w:r>
      <w:r w:rsidR="002E196B">
        <w:t>-</w:t>
      </w:r>
      <w:r w:rsidR="00DF5E3C">
        <w:t>2</w:t>
      </w:r>
      <w:r w:rsidR="00705596">
        <w:t xml:space="preserve"> </w:t>
      </w:r>
      <w:r w:rsidR="00A9240D">
        <w:fldChar w:fldCharType="begin"/>
      </w:r>
      <w:r w:rsidR="00A9240D">
        <w:instrText xml:space="preserve"> ADDIN EN.CITE &lt;EndNote&gt;&lt;Cite&gt;&lt;Author&gt;Whiting&lt;/Author&gt;&lt;Year&gt;2011&lt;/Year&gt;&lt;RecNum&gt;40&lt;/RecNum&gt;&lt;DisplayText&gt;(Whiting et al. 2011)&lt;/DisplayText&gt;&lt;record&gt;&lt;rec-number&gt;40&lt;/rec-number&gt;&lt;foreign-keys&gt;&lt;key app="EN" db-id="s205ztsw6v99t1ee2r6vpat820d0x9tefftv"&gt;40&lt;/key&gt;&lt;/foreign-keys&gt;&lt;ref-type name="Journal Article"&gt;17&lt;/ref-type&gt;&lt;contributors&gt;&lt;authors&gt;&lt;author&gt;Whiting, P. F.&lt;/author&gt;&lt;author&gt;Rutjes, A. W.&lt;/author&gt;&lt;author&gt;Westwood, M. E.&lt;/author&gt;&lt;author&gt;Mallett, S.&lt;/author&gt;&lt;author&gt;Deeks, J. J.&lt;/author&gt;&lt;author&gt;Reitsma, J. B.&lt;/author&gt;&lt;author&gt;Leeflang, M. M.&lt;/author&gt;&lt;author&gt;Sterne, J. A.&lt;/author&gt;&lt;author&gt;Bossuyt, P. M.&lt;/author&gt;&lt;/authors&gt;&lt;/contributors&gt;&lt;auth-address&gt;University of Bristol, United Kingdom. penny.whiting@bristol.ac.uk&lt;/auth-address&gt;&lt;titles&gt;&lt;title&gt;QUADAS-2: a revised tool for the quality assessment of diagnostic accuracy studies&lt;/title&gt;&lt;secondary-title&gt;Ann Intern Med&lt;/secondary-title&gt;&lt;/titles&gt;&lt;periodical&gt;&lt;full-title&gt;Annals of Internal Medicine&lt;/full-title&gt;&lt;abbr-1&gt;Ann Intern Med&lt;/abbr-1&gt;&lt;/periodical&gt;&lt;pages&gt;529-36&lt;/pages&gt;&lt;volume&gt;155&lt;/volume&gt;&lt;number&gt;8&lt;/number&gt;&lt;edition&gt;2011/10/19&lt;/edition&gt;&lt;keywords&gt;&lt;keyword&gt;Bias (Epidemiology)&lt;/keyword&gt;&lt;keyword&gt;*Diagnosis&lt;/keyword&gt;&lt;keyword&gt;Evidence-Based Medicine&lt;/keyword&gt;&lt;keyword&gt;Humans&lt;/keyword&gt;&lt;keyword&gt;Patient Selection&lt;/keyword&gt;&lt;keyword&gt;Quality Control&lt;/keyword&gt;&lt;keyword&gt;*Questionnaires&lt;/keyword&gt;&lt;keyword&gt;Reference Standards&lt;/keyword&gt;&lt;keyword&gt;*Review Literature as Topic&lt;/keyword&gt;&lt;keyword&gt;Time Factors&lt;/keyword&gt;&lt;/keywords&gt;&lt;dates&gt;&lt;year&gt;2011&lt;/year&gt;&lt;pub-dates&gt;&lt;date&gt;Oct 18&lt;/date&gt;&lt;/pub-dates&gt;&lt;/dates&gt;&lt;isbn&gt;1539-3704 (Electronic)&amp;#xD;0003-4819 (Linking)&lt;/isbn&gt;&lt;accession-num&gt;22007046&lt;/accession-num&gt;&lt;urls&gt;&lt;related-urls&gt;&lt;url&gt;http://www.ncbi.nlm.nih.gov/entrez/query.fcgi?cmd=Retrieve&amp;amp;db=PubMed&amp;amp;dopt=Citation&amp;amp;list_uids=22007046&lt;/url&gt;&lt;/related-urls&gt;&lt;/urls&gt;&lt;electronic-resource-num&gt;155/8/529 [pii]&amp;#xD;10.1059/0003-4819-155-8-201110180-00009&lt;/electronic-resource-num&gt;&lt;language&gt;eng&lt;/language&gt;&lt;/record&gt;&lt;/Cite&gt;&lt;/EndNote&gt;</w:instrText>
      </w:r>
      <w:r w:rsidR="00A9240D">
        <w:fldChar w:fldCharType="separate"/>
      </w:r>
      <w:r w:rsidR="00A9240D">
        <w:rPr>
          <w:noProof/>
        </w:rPr>
        <w:t>(</w:t>
      </w:r>
      <w:hyperlink w:anchor="_ENREF_20" w:tooltip="Whiting, 2011 #40" w:history="1">
        <w:r w:rsidR="006C621E">
          <w:rPr>
            <w:noProof/>
          </w:rPr>
          <w:t>Whiting et al. 2011</w:t>
        </w:r>
      </w:hyperlink>
      <w:r w:rsidR="00A9240D">
        <w:rPr>
          <w:noProof/>
        </w:rPr>
        <w:t>)</w:t>
      </w:r>
      <w:r w:rsidR="00A9240D">
        <w:fldChar w:fldCharType="end"/>
      </w:r>
      <w:r w:rsidR="00DF5E3C">
        <w:t xml:space="preserve">, case series will be assessed using the </w:t>
      </w:r>
      <w:r w:rsidR="006C621E">
        <w:t xml:space="preserve">IHE checklist </w:t>
      </w:r>
      <w:r w:rsidR="006C621E">
        <w:fldChar w:fldCharType="begin"/>
      </w:r>
      <w:r w:rsidR="006C621E">
        <w:instrText xml:space="preserve"> ADDIN EN.CITE &lt;EndNote&gt;&lt;Cite&gt;&lt;Author&gt;Moga&lt;/Author&gt;&lt;Year&gt;2012&lt;/Year&gt;&lt;RecNum&gt;49&lt;/RecNum&gt;&lt;DisplayText&gt;(Moga et al. 2012)&lt;/DisplayText&gt;&lt;record&gt;&lt;rec-number&gt;49&lt;/rec-number&gt;&lt;foreign-keys&gt;&lt;key app="EN" db-id="s205ztsw6v99t1ee2r6vpat820d0x9tefftv"&gt;49&lt;/key&gt;&lt;/foreign-keys&gt;&lt;ref-type name="Report"&gt;27&lt;/ref-type&gt;&lt;contributors&gt;&lt;authors&gt;&lt;author&gt;Moga, C.&lt;/author&gt;&lt;author&gt;Guo, B.&lt;/author&gt;&lt;author&gt;Schopflocher, D.&lt;/author&gt;&lt;author&gt;Harstall, C.&lt;/author&gt;&lt;/authors&gt;&lt;/contributors&gt;&lt;titles&gt;&lt;title&gt;Development of a quality appraisal tool for case series studies using a modified Delphi technique&lt;/title&gt;&lt;/titles&gt;&lt;dates&gt;&lt;year&gt;2012&lt;/year&gt;&lt;/dates&gt;&lt;pub-location&gt;Alberta, Canada&lt;/pub-location&gt;&lt;publisher&gt;Institute of Health Economics&lt;/publisher&gt;&lt;urls&gt;&lt;/urls&gt;&lt;/record&gt;&lt;/Cite&gt;&lt;/EndNote&gt;</w:instrText>
      </w:r>
      <w:r w:rsidR="006C621E">
        <w:fldChar w:fldCharType="separate"/>
      </w:r>
      <w:r w:rsidR="006C621E">
        <w:rPr>
          <w:noProof/>
        </w:rPr>
        <w:t>(</w:t>
      </w:r>
      <w:hyperlink w:anchor="_ENREF_9" w:tooltip="Moga, 2012 #49" w:history="1">
        <w:r w:rsidR="006C621E">
          <w:rPr>
            <w:noProof/>
          </w:rPr>
          <w:t>Moga et al. 2012</w:t>
        </w:r>
      </w:hyperlink>
      <w:r w:rsidR="006C621E">
        <w:rPr>
          <w:noProof/>
        </w:rPr>
        <w:t>)</w:t>
      </w:r>
      <w:r w:rsidR="006C621E">
        <w:fldChar w:fldCharType="end"/>
      </w:r>
      <w:r w:rsidR="006C621E">
        <w:t xml:space="preserve"> </w:t>
      </w:r>
      <w:r w:rsidR="00DF5E3C">
        <w:t xml:space="preserve">and for </w:t>
      </w:r>
      <w:r w:rsidR="00371142">
        <w:t>randomised and non-randomised controlled trials and observational</w:t>
      </w:r>
      <w:r w:rsidR="00DF5E3C">
        <w:t xml:space="preserve"> studies the assessment will be done using the Downs and Black checklist</w:t>
      </w:r>
      <w:r w:rsidR="00705596">
        <w:t xml:space="preserve"> </w:t>
      </w:r>
      <w:r w:rsidR="00A9240D">
        <w:fldChar w:fldCharType="begin"/>
      </w:r>
      <w:r w:rsidR="00A9240D">
        <w:instrText xml:space="preserve"> ADDIN EN.CITE &lt;EndNote&gt;&lt;Cite&gt;&lt;Author&gt;Downs&lt;/Author&gt;&lt;Year&gt;1998&lt;/Year&gt;&lt;RecNum&gt;32&lt;/RecNum&gt;&lt;DisplayText&gt;(Downs &amp;amp; Black 1998)&lt;/DisplayText&gt;&lt;record&gt;&lt;rec-number&gt;32&lt;/rec-number&gt;&lt;foreign-keys&gt;&lt;key app="EN" db-id="s205ztsw6v99t1ee2r6vpat820d0x9tefftv"&gt;32&lt;/key&gt;&lt;/foreign-keys&gt;&lt;ref-type name="Journal Article"&gt;17&lt;/ref-type&gt;&lt;contributors&gt;&lt;authors&gt;&lt;author&gt;Downs, S.H.&lt;/author&gt;&lt;author&gt;Black, N.&lt;/author&gt;&lt;/authors&gt;&lt;/contributors&gt;&lt;titles&gt;&lt;title&gt;The feasibility of creating a checklist for the assessment of the methodological quality both of randomised and non-randomised studies of health care interventions&lt;/title&gt;&lt;secondary-title&gt;Journal of Epidemiology and Community Health&lt;/secondary-title&gt;&lt;alt-title&gt;J Epidemiol Community Health&lt;/alt-title&gt;&lt;/titles&gt;&lt;periodical&gt;&lt;full-title&gt;Journal of Epidemiology and Community Health&lt;/full-title&gt;&lt;abbr-1&gt;J Epidemiol Community Health&lt;/abbr-1&gt;&lt;/periodical&gt;&lt;alt-periodical&gt;&lt;full-title&gt;Journal of Epidemiology and Community Health&lt;/full-title&gt;&lt;abbr-1&gt;J Epidemiol Community Health&lt;/abbr-1&gt;&lt;/alt-periodical&gt;&lt;pages&gt;377-84&lt;/pages&gt;&lt;volume&gt;52&lt;/volume&gt;&lt;number&gt;6&lt;/number&gt;&lt;keywords&gt;&lt;keyword&gt;*Clinical Trials standards&lt;/keyword&gt;&lt;keyword&gt;*Delivery of Health Care standards&lt;/keyword&gt;&lt;keyword&gt;*Quality Assurance, Health Care organization and administration&lt;/keyword&gt;&lt;keyword&gt;Bias Epidemiology&lt;/keyword&gt;&lt;keyword&gt;Confounding Factors Epidemiology&lt;/keyword&gt;&lt;keyword&gt;Epidemiologic Studies&lt;/keyword&gt;&lt;keyword&gt;Feasibility Studies&lt;/keyword&gt;&lt;keyword&gt;Pilot Projects&lt;/keyword&gt;&lt;keyword&gt;Quality Control&lt;/keyword&gt;&lt;keyword&gt;Randomized Controlled Trials&lt;/keyword&gt;&lt;keyword&gt;Reproducibility of Results&lt;/keyword&gt;&lt;keyword&gt;Statistics, Nonparametric&lt;/keyword&gt;&lt;keyword&gt;Human&lt;/keyword&gt;&lt;/keywords&gt;&lt;dates&gt;&lt;year&gt;1998&lt;/year&gt;&lt;/dates&gt;&lt;label&gt;clinical trials; health care intervention; epidemiology;SQ; RCT; statistics; methodology&lt;/label&gt;&lt;urls&gt;&lt;/urls&gt;&lt;/record&gt;&lt;/Cite&gt;&lt;/EndNote&gt;</w:instrText>
      </w:r>
      <w:r w:rsidR="00A9240D">
        <w:fldChar w:fldCharType="separate"/>
      </w:r>
      <w:r w:rsidR="00A9240D">
        <w:rPr>
          <w:noProof/>
        </w:rPr>
        <w:t>(</w:t>
      </w:r>
      <w:hyperlink w:anchor="_ENREF_2" w:tooltip="Downs, 1998 #32" w:history="1">
        <w:r w:rsidR="006C621E">
          <w:rPr>
            <w:noProof/>
          </w:rPr>
          <w:t>Downs &amp; Black 1998</w:t>
        </w:r>
      </w:hyperlink>
      <w:r w:rsidR="00A9240D">
        <w:rPr>
          <w:noProof/>
        </w:rPr>
        <w:t>)</w:t>
      </w:r>
      <w:r w:rsidR="00A9240D">
        <w:fldChar w:fldCharType="end"/>
      </w:r>
      <w:r w:rsidR="00DF5E3C">
        <w:t>.</w:t>
      </w:r>
    </w:p>
    <w:p w:rsidR="00D135E0" w:rsidRPr="003462F6" w:rsidRDefault="00D135E0" w:rsidP="00BE73B8">
      <w:pPr>
        <w:pStyle w:val="TableName"/>
        <w:ind w:left="0" w:firstLine="0"/>
      </w:pPr>
      <w:bookmarkStart w:id="66" w:name="_Ref124754165"/>
      <w:bookmarkStart w:id="67" w:name="_Ref153260602"/>
      <w:bookmarkStart w:id="68" w:name="_Toc402338817"/>
      <w:r w:rsidRPr="003462F6">
        <w:t xml:space="preserve">Table </w:t>
      </w:r>
      <w:r w:rsidRPr="003462F6">
        <w:fldChar w:fldCharType="begin"/>
      </w:r>
      <w:r w:rsidRPr="003462F6">
        <w:instrText xml:space="preserve"> SEQ Table \* ARABIC </w:instrText>
      </w:r>
      <w:r w:rsidRPr="003462F6">
        <w:fldChar w:fldCharType="separate"/>
      </w:r>
      <w:r w:rsidR="009713C7">
        <w:rPr>
          <w:noProof/>
        </w:rPr>
        <w:t>11</w:t>
      </w:r>
      <w:r w:rsidRPr="003462F6">
        <w:fldChar w:fldCharType="end"/>
      </w:r>
      <w:bookmarkEnd w:id="67"/>
      <w:r w:rsidRPr="003462F6">
        <w:tab/>
        <w:t>Dimensions of evidence</w:t>
      </w:r>
      <w:bookmarkEnd w:id="6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3"/>
        <w:gridCol w:w="7129"/>
      </w:tblGrid>
      <w:tr w:rsidR="00FB500B" w:rsidRPr="003462F6" w:rsidTr="00BE73B8">
        <w:tblPrEx>
          <w:tblCellMar>
            <w:top w:w="0" w:type="dxa"/>
            <w:bottom w:w="0" w:type="dxa"/>
          </w:tblCellMar>
        </w:tblPrEx>
        <w:tc>
          <w:tcPr>
            <w:tcW w:w="1943" w:type="dxa"/>
          </w:tcPr>
          <w:bookmarkEnd w:id="66"/>
          <w:p w:rsidR="00FB500B" w:rsidRPr="003462F6" w:rsidRDefault="00FB500B" w:rsidP="004F5579">
            <w:pPr>
              <w:pStyle w:val="TableHeading"/>
            </w:pPr>
            <w:r w:rsidRPr="003462F6">
              <w:t>Type of evidence</w:t>
            </w:r>
          </w:p>
        </w:tc>
        <w:tc>
          <w:tcPr>
            <w:tcW w:w="7129" w:type="dxa"/>
          </w:tcPr>
          <w:p w:rsidR="00FB500B" w:rsidRPr="003462F6" w:rsidRDefault="00FB500B" w:rsidP="004F5579">
            <w:pPr>
              <w:pStyle w:val="TableHeading"/>
            </w:pPr>
            <w:r w:rsidRPr="003462F6">
              <w:t>Definition</w:t>
            </w:r>
          </w:p>
        </w:tc>
      </w:tr>
      <w:tr w:rsidR="00FB500B" w:rsidRPr="003462F6" w:rsidTr="00BE73B8">
        <w:tblPrEx>
          <w:tblCellMar>
            <w:top w:w="0" w:type="dxa"/>
            <w:bottom w:w="0" w:type="dxa"/>
          </w:tblCellMar>
        </w:tblPrEx>
        <w:tc>
          <w:tcPr>
            <w:tcW w:w="1943" w:type="dxa"/>
          </w:tcPr>
          <w:p w:rsidR="00FB500B" w:rsidRPr="003462F6" w:rsidRDefault="00FB500B" w:rsidP="004F5579">
            <w:pPr>
              <w:pStyle w:val="TableText"/>
            </w:pPr>
            <w:r w:rsidRPr="003462F6">
              <w:t>Strength of the evidence</w:t>
            </w:r>
          </w:p>
          <w:p w:rsidR="00FB500B" w:rsidRPr="003462F6" w:rsidRDefault="00FB500B" w:rsidP="004F5579">
            <w:pPr>
              <w:pStyle w:val="TableText"/>
            </w:pPr>
            <w:r w:rsidRPr="003462F6">
              <w:tab/>
              <w:t>Level</w:t>
            </w:r>
            <w:r w:rsidRPr="003462F6">
              <w:br/>
            </w:r>
          </w:p>
          <w:p w:rsidR="00FB500B" w:rsidRPr="003462F6" w:rsidRDefault="00FB500B" w:rsidP="004F5579">
            <w:pPr>
              <w:pStyle w:val="TableText"/>
            </w:pPr>
            <w:r w:rsidRPr="003462F6">
              <w:tab/>
              <w:t>Quality</w:t>
            </w:r>
          </w:p>
          <w:p w:rsidR="00FB500B" w:rsidRPr="003462F6" w:rsidRDefault="00FB500B" w:rsidP="004F5579">
            <w:pPr>
              <w:pStyle w:val="TableText"/>
            </w:pPr>
            <w:r w:rsidRPr="003462F6">
              <w:tab/>
              <w:t xml:space="preserve">Statistical </w:t>
            </w:r>
            <w:r w:rsidR="00E95F8A" w:rsidRPr="003462F6">
              <w:tab/>
            </w:r>
            <w:r w:rsidRPr="003462F6">
              <w:t>precision</w:t>
            </w:r>
          </w:p>
        </w:tc>
        <w:tc>
          <w:tcPr>
            <w:tcW w:w="7129" w:type="dxa"/>
          </w:tcPr>
          <w:p w:rsidR="00FB500B" w:rsidRPr="003462F6" w:rsidRDefault="00FB500B" w:rsidP="004F5579">
            <w:pPr>
              <w:pStyle w:val="TableText"/>
            </w:pPr>
          </w:p>
          <w:p w:rsidR="00FB500B" w:rsidRPr="003462F6" w:rsidRDefault="00FB500B" w:rsidP="004F5579">
            <w:pPr>
              <w:pStyle w:val="TableText"/>
            </w:pPr>
            <w:r w:rsidRPr="003462F6">
              <w:t>The study design used, as an indicator of the degree to which bias has been eliminated by design.*</w:t>
            </w:r>
          </w:p>
          <w:p w:rsidR="00FB500B" w:rsidRPr="003462F6" w:rsidRDefault="00FB500B" w:rsidP="004F5579">
            <w:pPr>
              <w:pStyle w:val="TableText"/>
            </w:pPr>
            <w:r w:rsidRPr="003462F6">
              <w:t>The methods used by investigators to minimise bias within a study design.</w:t>
            </w:r>
          </w:p>
          <w:p w:rsidR="00FB500B" w:rsidRPr="003462F6" w:rsidRDefault="00FB500B" w:rsidP="004F5579">
            <w:pPr>
              <w:pStyle w:val="TableText"/>
            </w:pPr>
            <w:r w:rsidRPr="003462F6">
              <w:t xml:space="preserve">The </w:t>
            </w:r>
            <w:r w:rsidRPr="003462F6">
              <w:rPr>
                <w:i/>
              </w:rPr>
              <w:t>p</w:t>
            </w:r>
            <w:r w:rsidRPr="003462F6">
              <w:t>-value or, alternatively, the precision of the estimate of the effect. It reflects the degree of certainty about the existence of a true effect.</w:t>
            </w:r>
          </w:p>
        </w:tc>
      </w:tr>
      <w:tr w:rsidR="00FB500B" w:rsidRPr="003462F6" w:rsidTr="00BE73B8">
        <w:tblPrEx>
          <w:tblCellMar>
            <w:top w:w="0" w:type="dxa"/>
            <w:bottom w:w="0" w:type="dxa"/>
          </w:tblCellMar>
        </w:tblPrEx>
        <w:tc>
          <w:tcPr>
            <w:tcW w:w="1943" w:type="dxa"/>
          </w:tcPr>
          <w:p w:rsidR="00FB500B" w:rsidRPr="003462F6" w:rsidRDefault="00FB500B" w:rsidP="004F5579">
            <w:pPr>
              <w:pStyle w:val="TableText"/>
            </w:pPr>
            <w:r w:rsidRPr="003462F6">
              <w:t>Size of effect</w:t>
            </w:r>
          </w:p>
        </w:tc>
        <w:tc>
          <w:tcPr>
            <w:tcW w:w="7129" w:type="dxa"/>
          </w:tcPr>
          <w:p w:rsidR="00FB500B" w:rsidRPr="003462F6" w:rsidRDefault="00FB500B" w:rsidP="004F5579">
            <w:pPr>
              <w:pStyle w:val="TableText"/>
            </w:pPr>
            <w:r w:rsidRPr="003462F6">
              <w:t>The distance of the study estimate from the “null” value and the inclusion of only clinically important effects in the confidence interval.</w:t>
            </w:r>
          </w:p>
        </w:tc>
      </w:tr>
      <w:tr w:rsidR="00FB500B" w:rsidRPr="003462F6" w:rsidTr="00BE73B8">
        <w:tblPrEx>
          <w:tblCellMar>
            <w:top w:w="0" w:type="dxa"/>
            <w:bottom w:w="0" w:type="dxa"/>
          </w:tblCellMar>
        </w:tblPrEx>
        <w:tc>
          <w:tcPr>
            <w:tcW w:w="1943" w:type="dxa"/>
          </w:tcPr>
          <w:p w:rsidR="00FB500B" w:rsidRPr="003462F6" w:rsidRDefault="00FB500B" w:rsidP="004F5579">
            <w:pPr>
              <w:pStyle w:val="TableText"/>
            </w:pPr>
            <w:r w:rsidRPr="003462F6">
              <w:t>Relevance of evidence</w:t>
            </w:r>
          </w:p>
        </w:tc>
        <w:tc>
          <w:tcPr>
            <w:tcW w:w="7129" w:type="dxa"/>
          </w:tcPr>
          <w:p w:rsidR="00FB500B" w:rsidRPr="003462F6" w:rsidRDefault="00FB500B" w:rsidP="004F5579">
            <w:pPr>
              <w:pStyle w:val="TableText"/>
            </w:pPr>
            <w:r w:rsidRPr="003462F6">
              <w:t>The usefulness of the evidence in clinical practice, particularly the appropriateness of the outcome measures used.</w:t>
            </w:r>
          </w:p>
        </w:tc>
      </w:tr>
    </w:tbl>
    <w:p w:rsidR="00FB500B" w:rsidRDefault="00FB500B" w:rsidP="002E196B">
      <w:pPr>
        <w:pStyle w:val="TableNotes"/>
        <w:ind w:hanging="1298"/>
      </w:pPr>
      <w:r w:rsidRPr="003462F6">
        <w:t xml:space="preserve">*See </w:t>
      </w:r>
      <w:r w:rsidR="00BE73B8">
        <w:fldChar w:fldCharType="begin"/>
      </w:r>
      <w:r w:rsidR="00BE73B8">
        <w:instrText xml:space="preserve"> REF _Ref206478826 \h </w:instrText>
      </w:r>
      <w:r w:rsidR="00BE73B8">
        <w:fldChar w:fldCharType="separate"/>
      </w:r>
      <w:r w:rsidR="009713C7" w:rsidRPr="005613FD">
        <w:t xml:space="preserve">Table </w:t>
      </w:r>
      <w:r w:rsidR="009713C7">
        <w:rPr>
          <w:noProof/>
        </w:rPr>
        <w:t>12</w:t>
      </w:r>
      <w:r w:rsidR="00BE73B8">
        <w:fldChar w:fldCharType="end"/>
      </w:r>
    </w:p>
    <w:p w:rsidR="00BE73B8" w:rsidRPr="005613FD" w:rsidRDefault="00BE73B8" w:rsidP="00BE73B8">
      <w:pPr>
        <w:pStyle w:val="TableName"/>
        <w:ind w:left="0" w:firstLine="0"/>
      </w:pPr>
      <w:r>
        <w:br w:type="page"/>
      </w:r>
      <w:bookmarkStart w:id="69" w:name="_Toc153262446"/>
      <w:bookmarkStart w:id="70" w:name="_Ref206478826"/>
      <w:bookmarkStart w:id="71" w:name="_Toc381969867"/>
      <w:bookmarkStart w:id="72" w:name="_Toc402338818"/>
      <w:r w:rsidRPr="005613FD">
        <w:lastRenderedPageBreak/>
        <w:t xml:space="preserve">Table </w:t>
      </w:r>
      <w:r w:rsidRPr="005613FD">
        <w:fldChar w:fldCharType="begin"/>
      </w:r>
      <w:r w:rsidRPr="005613FD">
        <w:instrText xml:space="preserve"> SEQ Table \* ARABIC </w:instrText>
      </w:r>
      <w:r w:rsidRPr="005613FD">
        <w:fldChar w:fldCharType="separate"/>
      </w:r>
      <w:r w:rsidR="009713C7">
        <w:rPr>
          <w:noProof/>
        </w:rPr>
        <w:t>12</w:t>
      </w:r>
      <w:r w:rsidRPr="005613FD">
        <w:fldChar w:fldCharType="end"/>
      </w:r>
      <w:bookmarkEnd w:id="70"/>
      <w:r>
        <w:tab/>
      </w:r>
      <w:r w:rsidRPr="005613FD">
        <w:t xml:space="preserve">Designations of levels of evidence according to type of research question </w:t>
      </w:r>
      <w:bookmarkEnd w:id="71"/>
      <w:r w:rsidR="00A9240D">
        <w:fldChar w:fldCharType="begin"/>
      </w:r>
      <w:r w:rsidR="00A9240D">
        <w:instrText xml:space="preserve"> ADDIN EN.CITE &lt;EndNote&gt;&lt;Cite&gt;&lt;Author&gt;Merlin&lt;/Author&gt;&lt;Year&gt;2009&lt;/Year&gt;&lt;RecNum&gt;23&lt;/RecNum&gt;&lt;DisplayText&gt;(Merlin, Weston &amp;amp; Tooher 2009)&lt;/DisplayText&gt;&lt;record&gt;&lt;rec-number&gt;23&lt;/rec-number&gt;&lt;foreign-keys&gt;&lt;key app="EN" db-id="s205ztsw6v99t1ee2r6vpat820d0x9tefftv"&gt;23&lt;/key&gt;&lt;/foreign-keys&gt;&lt;ref-type name="Journal Article"&gt;17&lt;/ref-type&gt;&lt;contributors&gt;&lt;authors&gt;&lt;author&gt;Merlin, T.&lt;/author&gt;&lt;author&gt;Weston, A.&lt;/author&gt;&lt;author&gt;Tooher, R.&lt;/author&gt;&lt;/authors&gt;&lt;/contributors&gt;&lt;auth-address&gt;Adelaide Health Technology Assessment (AHTA), Discipline of Public Health, University of Adelaide, South Australia, Australia. tracy.merlin@adelaide.edu.au&lt;/auth-address&gt;&lt;titles&gt;&lt;title&gt;Extending an evidence hierarchy to include topics other than treatment: revising the Australian &amp;apos;levels of evidence&amp;apos;&lt;/title&gt;&lt;secondary-title&gt;BMC Med Res Methodol&lt;/secondary-title&gt;&lt;/titles&gt;&lt;periodical&gt;&lt;full-title&gt;BMC Med Res Methodol&lt;/full-title&gt;&lt;/periodical&gt;&lt;pages&gt;34&lt;/pages&gt;&lt;volume&gt;9&lt;/volume&gt;&lt;edition&gt;2009/06/13&lt;/edition&gt;&lt;keywords&gt;&lt;keyword&gt;Clinical Trials as Topic&lt;/keyword&gt;&lt;keyword&gt;Decision Support Techniques&lt;/keyword&gt;&lt;keyword&gt;Evidence-Based Medicine/*standards&lt;/keyword&gt;&lt;keyword&gt;Humans&lt;/keyword&gt;&lt;/keywords&gt;&lt;dates&gt;&lt;year&gt;2009&lt;/year&gt;&lt;/dates&gt;&lt;isbn&gt;1471-2288 (Electronic)&lt;/isbn&gt;&lt;accession-num&gt;19519887&lt;/accession-num&gt;&lt;urls&gt;&lt;related-urls&gt;&lt;url&gt;http://www.ncbi.nlm.nih.gov/entrez/query.fcgi?cmd=Retrieve&amp;amp;db=PubMed&amp;amp;dopt=Citation&amp;amp;list_uids=19519887&lt;/url&gt;&lt;/related-urls&gt;&lt;/urls&gt;&lt;electronic-resource-num&gt;1471-2288-9-34 [pii]&amp;#xD;10.1186/1471-2288-9-34&lt;/electronic-resource-num&gt;&lt;language&gt;eng&lt;/language&gt;&lt;/record&gt;&lt;/Cite&gt;&lt;/EndNote&gt;</w:instrText>
      </w:r>
      <w:r w:rsidR="00A9240D">
        <w:fldChar w:fldCharType="separate"/>
      </w:r>
      <w:r w:rsidR="00A9240D">
        <w:rPr>
          <w:noProof/>
        </w:rPr>
        <w:t>(</w:t>
      </w:r>
      <w:hyperlink w:anchor="_ENREF_8" w:tooltip="Merlin, 2009 #23" w:history="1">
        <w:r w:rsidR="006C621E">
          <w:rPr>
            <w:noProof/>
          </w:rPr>
          <w:t>Merlin, Weston &amp; Tooher 2009</w:t>
        </w:r>
      </w:hyperlink>
      <w:r w:rsidR="00A9240D">
        <w:rPr>
          <w:noProof/>
        </w:rPr>
        <w:t>)</w:t>
      </w:r>
      <w:bookmarkEnd w:id="72"/>
      <w:r w:rsidR="00A9240D">
        <w:fldChar w:fldCharType="end"/>
      </w:r>
    </w:p>
    <w:tbl>
      <w:tblPr>
        <w:tblW w:w="9018" w:type="dxa"/>
        <w:tblInd w:w="38" w:type="dxa"/>
        <w:tblLayout w:type="fixed"/>
        <w:tblCellMar>
          <w:left w:w="57" w:type="dxa"/>
          <w:right w:w="0" w:type="dxa"/>
        </w:tblCellMar>
        <w:tblLook w:val="0000" w:firstRow="0" w:lastRow="0" w:firstColumn="0" w:lastColumn="0" w:noHBand="0" w:noVBand="0"/>
      </w:tblPr>
      <w:tblGrid>
        <w:gridCol w:w="801"/>
        <w:gridCol w:w="3748"/>
        <w:gridCol w:w="4469"/>
      </w:tblGrid>
      <w:tr w:rsidR="00BE73B8" w:rsidRPr="00AF6B60" w:rsidTr="00E322F7">
        <w:trPr>
          <w:trHeight w:val="477"/>
        </w:trPr>
        <w:tc>
          <w:tcPr>
            <w:tcW w:w="801" w:type="dxa"/>
            <w:tcBorders>
              <w:top w:val="single" w:sz="4" w:space="0" w:color="auto"/>
              <w:left w:val="single" w:sz="4" w:space="0" w:color="auto"/>
              <w:bottom w:val="single" w:sz="4" w:space="0" w:color="auto"/>
              <w:right w:val="single" w:sz="4" w:space="0" w:color="auto"/>
            </w:tcBorders>
          </w:tcPr>
          <w:p w:rsidR="00BE73B8" w:rsidRPr="00AF6B60" w:rsidRDefault="00BE73B8" w:rsidP="00111431">
            <w:pPr>
              <w:pStyle w:val="Tabletext1"/>
              <w:jc w:val="both"/>
              <w:rPr>
                <w:b/>
              </w:rPr>
            </w:pPr>
            <w:r w:rsidRPr="00AF6B60">
              <w:rPr>
                <w:b/>
              </w:rPr>
              <w:t>Level</w:t>
            </w:r>
          </w:p>
        </w:tc>
        <w:tc>
          <w:tcPr>
            <w:tcW w:w="3748" w:type="dxa"/>
            <w:tcBorders>
              <w:top w:val="single" w:sz="4" w:space="0" w:color="auto"/>
              <w:left w:val="single" w:sz="4" w:space="0" w:color="auto"/>
              <w:bottom w:val="single" w:sz="4" w:space="0" w:color="auto"/>
              <w:right w:val="single" w:sz="4" w:space="0" w:color="000000"/>
            </w:tcBorders>
          </w:tcPr>
          <w:p w:rsidR="00BE73B8" w:rsidRPr="00AF6B60" w:rsidRDefault="00BE73B8" w:rsidP="003F756F">
            <w:pPr>
              <w:pStyle w:val="Tabletext1"/>
              <w:ind w:right="246"/>
              <w:jc w:val="both"/>
              <w:rPr>
                <w:b/>
              </w:rPr>
            </w:pPr>
            <w:r w:rsidRPr="00AF6B60">
              <w:rPr>
                <w:b/>
              </w:rPr>
              <w:t>Intervention</w:t>
            </w:r>
            <w:r w:rsidRPr="00AF6B60">
              <w:rPr>
                <w:b/>
                <w:vertAlign w:val="superscript"/>
              </w:rPr>
              <w:t>1</w:t>
            </w:r>
          </w:p>
        </w:tc>
        <w:tc>
          <w:tcPr>
            <w:tcW w:w="4469" w:type="dxa"/>
            <w:tcBorders>
              <w:top w:val="single" w:sz="4" w:space="0" w:color="auto"/>
              <w:left w:val="single" w:sz="4" w:space="0" w:color="000000"/>
              <w:bottom w:val="single" w:sz="4" w:space="0" w:color="auto"/>
              <w:right w:val="single" w:sz="4" w:space="0" w:color="000000"/>
            </w:tcBorders>
          </w:tcPr>
          <w:p w:rsidR="00BE73B8" w:rsidRPr="00AF6B60" w:rsidRDefault="00BE73B8" w:rsidP="003F756F">
            <w:pPr>
              <w:pStyle w:val="Tabletext1"/>
              <w:ind w:right="141"/>
              <w:jc w:val="both"/>
              <w:rPr>
                <w:b/>
              </w:rPr>
            </w:pPr>
            <w:r w:rsidRPr="00AF6B60">
              <w:rPr>
                <w:b/>
              </w:rPr>
              <w:t>Diagno</w:t>
            </w:r>
            <w:r>
              <w:rPr>
                <w:b/>
              </w:rPr>
              <w:t>stic accuracy</w:t>
            </w:r>
            <w:r w:rsidRPr="00AF6B60">
              <w:rPr>
                <w:b/>
                <w:vertAlign w:val="superscript"/>
              </w:rPr>
              <w:t>2</w:t>
            </w:r>
          </w:p>
        </w:tc>
      </w:tr>
      <w:tr w:rsidR="00BE73B8" w:rsidRPr="004B5D5B" w:rsidTr="00E322F7">
        <w:trPr>
          <w:trHeight w:val="543"/>
        </w:trPr>
        <w:tc>
          <w:tcPr>
            <w:tcW w:w="801" w:type="dxa"/>
            <w:tcBorders>
              <w:top w:val="single" w:sz="4" w:space="0" w:color="auto"/>
              <w:left w:val="single" w:sz="4" w:space="0" w:color="auto"/>
              <w:bottom w:val="single" w:sz="4" w:space="0" w:color="000000"/>
              <w:right w:val="single" w:sz="4" w:space="0" w:color="auto"/>
            </w:tcBorders>
          </w:tcPr>
          <w:p w:rsidR="00BE73B8" w:rsidRPr="00AF6B60" w:rsidRDefault="00BE73B8" w:rsidP="00111431">
            <w:pPr>
              <w:pStyle w:val="Tabletext1"/>
              <w:jc w:val="both"/>
            </w:pPr>
            <w:r>
              <w:t>I</w:t>
            </w:r>
            <w:r>
              <w:rPr>
                <w:vertAlign w:val="superscript"/>
              </w:rPr>
              <w:t>3</w:t>
            </w:r>
          </w:p>
        </w:tc>
        <w:tc>
          <w:tcPr>
            <w:tcW w:w="3748" w:type="dxa"/>
            <w:tcBorders>
              <w:top w:val="single" w:sz="4" w:space="0" w:color="auto"/>
              <w:left w:val="single" w:sz="4" w:space="0" w:color="auto"/>
              <w:bottom w:val="single" w:sz="4" w:space="0" w:color="000000"/>
              <w:right w:val="single" w:sz="4" w:space="0" w:color="000000"/>
            </w:tcBorders>
          </w:tcPr>
          <w:p w:rsidR="00BE73B8" w:rsidRPr="00AF6B60" w:rsidRDefault="00BE73B8" w:rsidP="003F756F">
            <w:pPr>
              <w:pStyle w:val="Tabletext1"/>
              <w:ind w:right="246"/>
              <w:jc w:val="both"/>
            </w:pPr>
            <w:r w:rsidRPr="00AF6B60">
              <w:t>A systematic review of level II</w:t>
            </w:r>
            <w:r>
              <w:t xml:space="preserve"> </w:t>
            </w:r>
            <w:r w:rsidRPr="00AF6B60">
              <w:t>studies</w:t>
            </w:r>
          </w:p>
        </w:tc>
        <w:tc>
          <w:tcPr>
            <w:tcW w:w="4469" w:type="dxa"/>
            <w:tcBorders>
              <w:top w:val="single" w:sz="4" w:space="0" w:color="auto"/>
              <w:left w:val="single" w:sz="4" w:space="0" w:color="000000"/>
              <w:bottom w:val="single" w:sz="4" w:space="0" w:color="000000"/>
              <w:right w:val="single" w:sz="4" w:space="0" w:color="000000"/>
            </w:tcBorders>
          </w:tcPr>
          <w:p w:rsidR="00BE73B8" w:rsidRPr="00AF6B60" w:rsidRDefault="00BE73B8" w:rsidP="003F756F">
            <w:pPr>
              <w:pStyle w:val="Tabletext1"/>
              <w:ind w:right="141"/>
              <w:jc w:val="both"/>
            </w:pPr>
            <w:r w:rsidRPr="00AF6B60">
              <w:t>A systematic review of level</w:t>
            </w:r>
          </w:p>
          <w:p w:rsidR="00BE73B8" w:rsidRPr="00AF6B60" w:rsidRDefault="00BE73B8" w:rsidP="003F756F">
            <w:pPr>
              <w:pStyle w:val="Tabletext1"/>
              <w:ind w:right="141"/>
              <w:jc w:val="both"/>
            </w:pPr>
            <w:r w:rsidRPr="00AF6B60">
              <w:t>II studies</w:t>
            </w:r>
          </w:p>
        </w:tc>
      </w:tr>
      <w:tr w:rsidR="00BE73B8" w:rsidRPr="004B5D5B" w:rsidTr="00E322F7">
        <w:trPr>
          <w:trHeight w:val="710"/>
        </w:trPr>
        <w:tc>
          <w:tcPr>
            <w:tcW w:w="801" w:type="dxa"/>
            <w:tcBorders>
              <w:top w:val="single" w:sz="4" w:space="0" w:color="000000"/>
              <w:left w:val="single" w:sz="4" w:space="0" w:color="auto"/>
              <w:bottom w:val="single" w:sz="4" w:space="0" w:color="000000"/>
              <w:right w:val="single" w:sz="4" w:space="0" w:color="auto"/>
            </w:tcBorders>
          </w:tcPr>
          <w:p w:rsidR="00BE73B8" w:rsidRPr="00AF6B60" w:rsidRDefault="00BE73B8" w:rsidP="00111431">
            <w:pPr>
              <w:pStyle w:val="Tabletext1"/>
              <w:jc w:val="both"/>
            </w:pPr>
            <w:r w:rsidRPr="00AF6B60">
              <w:t>II</w:t>
            </w:r>
          </w:p>
        </w:tc>
        <w:tc>
          <w:tcPr>
            <w:tcW w:w="3748" w:type="dxa"/>
            <w:tcBorders>
              <w:top w:val="single" w:sz="4" w:space="0" w:color="000000"/>
              <w:left w:val="single" w:sz="4" w:space="0" w:color="auto"/>
              <w:bottom w:val="single" w:sz="4" w:space="0" w:color="000000"/>
              <w:right w:val="single" w:sz="4" w:space="0" w:color="000000"/>
            </w:tcBorders>
          </w:tcPr>
          <w:p w:rsidR="00BE73B8" w:rsidRPr="00AF6B60" w:rsidRDefault="00BE73B8" w:rsidP="003F756F">
            <w:pPr>
              <w:pStyle w:val="Tabletext1"/>
              <w:ind w:right="246"/>
              <w:jc w:val="both"/>
            </w:pPr>
            <w:r w:rsidRPr="00AF6B60">
              <w:t>A randomised controlled trial</w:t>
            </w:r>
          </w:p>
        </w:tc>
        <w:tc>
          <w:tcPr>
            <w:tcW w:w="4469" w:type="dxa"/>
            <w:tcBorders>
              <w:top w:val="single" w:sz="4" w:space="0" w:color="000000"/>
              <w:left w:val="single" w:sz="4" w:space="0" w:color="000000"/>
              <w:bottom w:val="single" w:sz="4" w:space="0" w:color="000000"/>
              <w:right w:val="single" w:sz="4" w:space="0" w:color="000000"/>
            </w:tcBorders>
          </w:tcPr>
          <w:p w:rsidR="00BE73B8" w:rsidRPr="00AF6B60" w:rsidRDefault="00BE73B8" w:rsidP="003F756F">
            <w:pPr>
              <w:pStyle w:val="Tabletext1"/>
              <w:ind w:right="141"/>
              <w:jc w:val="both"/>
            </w:pPr>
            <w:r w:rsidRPr="00AF6B60">
              <w:t>A study of test accuracy with: an independent, blinded comparison with a valid reference standard,</w:t>
            </w:r>
            <w:r>
              <w:rPr>
                <w:vertAlign w:val="superscript"/>
              </w:rPr>
              <w:t>4</w:t>
            </w:r>
            <w:r w:rsidRPr="00AF6B60">
              <w:t xml:space="preserve"> among consecutive persons with a defined clinical presentation</w:t>
            </w:r>
            <w:r>
              <w:rPr>
                <w:vertAlign w:val="superscript"/>
              </w:rPr>
              <w:t>5</w:t>
            </w:r>
          </w:p>
        </w:tc>
      </w:tr>
      <w:tr w:rsidR="00BE73B8" w:rsidRPr="004B5D5B" w:rsidTr="00E322F7">
        <w:trPr>
          <w:trHeight w:val="710"/>
        </w:trPr>
        <w:tc>
          <w:tcPr>
            <w:tcW w:w="801" w:type="dxa"/>
            <w:tcBorders>
              <w:top w:val="single" w:sz="4" w:space="0" w:color="000000"/>
              <w:left w:val="single" w:sz="4" w:space="0" w:color="auto"/>
              <w:bottom w:val="single" w:sz="4" w:space="0" w:color="000000"/>
              <w:right w:val="single" w:sz="4" w:space="0" w:color="auto"/>
            </w:tcBorders>
          </w:tcPr>
          <w:p w:rsidR="00BE73B8" w:rsidRPr="00AF6B60" w:rsidRDefault="00BE73B8" w:rsidP="00111431">
            <w:pPr>
              <w:pStyle w:val="Tabletext1"/>
              <w:jc w:val="both"/>
            </w:pPr>
            <w:r w:rsidRPr="00AF6B60">
              <w:t>III-1</w:t>
            </w:r>
          </w:p>
        </w:tc>
        <w:tc>
          <w:tcPr>
            <w:tcW w:w="3748" w:type="dxa"/>
            <w:tcBorders>
              <w:top w:val="single" w:sz="4" w:space="0" w:color="000000"/>
              <w:left w:val="single" w:sz="4" w:space="0" w:color="auto"/>
              <w:bottom w:val="single" w:sz="4" w:space="0" w:color="000000"/>
              <w:right w:val="single" w:sz="4" w:space="0" w:color="000000"/>
            </w:tcBorders>
          </w:tcPr>
          <w:p w:rsidR="00BE73B8" w:rsidRPr="00AF6B60" w:rsidRDefault="00BE73B8" w:rsidP="003F756F">
            <w:pPr>
              <w:pStyle w:val="Tabletext1"/>
              <w:ind w:right="246"/>
              <w:jc w:val="both"/>
            </w:pPr>
            <w:r w:rsidRPr="00AF6B60">
              <w:t>A pseudo</w:t>
            </w:r>
            <w:r>
              <w:t>-</w:t>
            </w:r>
            <w:r w:rsidRPr="00AF6B60">
              <w:t>randomised controlled trial</w:t>
            </w:r>
          </w:p>
          <w:p w:rsidR="00BE73B8" w:rsidRPr="00AF6B60" w:rsidRDefault="00BE73B8" w:rsidP="003F756F">
            <w:pPr>
              <w:pStyle w:val="Tabletext1"/>
              <w:ind w:right="246"/>
              <w:jc w:val="both"/>
            </w:pPr>
            <w:r w:rsidRPr="00AF6B60">
              <w:t>(i.e. alternate allocation or some other method)</w:t>
            </w:r>
          </w:p>
        </w:tc>
        <w:tc>
          <w:tcPr>
            <w:tcW w:w="4469" w:type="dxa"/>
            <w:tcBorders>
              <w:top w:val="single" w:sz="4" w:space="0" w:color="000000"/>
              <w:left w:val="single" w:sz="4" w:space="0" w:color="000000"/>
              <w:bottom w:val="single" w:sz="4" w:space="0" w:color="000000"/>
              <w:right w:val="single" w:sz="4" w:space="0" w:color="000000"/>
            </w:tcBorders>
          </w:tcPr>
          <w:p w:rsidR="00BE73B8" w:rsidRPr="00AF6B60" w:rsidRDefault="00BE73B8" w:rsidP="003F756F">
            <w:pPr>
              <w:pStyle w:val="Tabletext1"/>
              <w:ind w:right="141"/>
              <w:jc w:val="both"/>
            </w:pPr>
            <w:r w:rsidRPr="00AF6B60">
              <w:t>A study of test accuracy with: an independent, blinded comparison with a valid reference standard,</w:t>
            </w:r>
            <w:r>
              <w:rPr>
                <w:vertAlign w:val="superscript"/>
              </w:rPr>
              <w:t>4</w:t>
            </w:r>
            <w:r w:rsidRPr="00552F12">
              <w:rPr>
                <w:vertAlign w:val="superscript"/>
              </w:rPr>
              <w:t xml:space="preserve"> </w:t>
            </w:r>
            <w:r w:rsidRPr="00AF6B60">
              <w:t>among non-consecutive persons with a defined clinical presentation</w:t>
            </w:r>
            <w:r>
              <w:rPr>
                <w:vertAlign w:val="superscript"/>
              </w:rPr>
              <w:t>5</w:t>
            </w:r>
          </w:p>
        </w:tc>
      </w:tr>
      <w:tr w:rsidR="00BE73B8" w:rsidRPr="004B5D5B" w:rsidTr="00E322F7">
        <w:trPr>
          <w:trHeight w:val="1280"/>
        </w:trPr>
        <w:tc>
          <w:tcPr>
            <w:tcW w:w="801" w:type="dxa"/>
            <w:tcBorders>
              <w:top w:val="single" w:sz="4" w:space="0" w:color="000000"/>
              <w:left w:val="single" w:sz="4" w:space="0" w:color="auto"/>
              <w:bottom w:val="single" w:sz="4" w:space="0" w:color="000000"/>
              <w:right w:val="single" w:sz="4" w:space="0" w:color="auto"/>
            </w:tcBorders>
          </w:tcPr>
          <w:p w:rsidR="00BE73B8" w:rsidRPr="00AF6B60" w:rsidRDefault="00BE73B8" w:rsidP="00111431">
            <w:pPr>
              <w:pStyle w:val="Tabletext1"/>
              <w:jc w:val="both"/>
            </w:pPr>
            <w:r w:rsidRPr="00AF6B60">
              <w:t>III-2</w:t>
            </w:r>
          </w:p>
        </w:tc>
        <w:tc>
          <w:tcPr>
            <w:tcW w:w="3748" w:type="dxa"/>
            <w:tcBorders>
              <w:top w:val="single" w:sz="4" w:space="0" w:color="000000"/>
              <w:left w:val="single" w:sz="4" w:space="0" w:color="auto"/>
              <w:bottom w:val="single" w:sz="4" w:space="0" w:color="000000"/>
              <w:right w:val="single" w:sz="4" w:space="0" w:color="000000"/>
            </w:tcBorders>
          </w:tcPr>
          <w:p w:rsidR="00BE73B8" w:rsidRPr="00AF6B60" w:rsidRDefault="00BE73B8" w:rsidP="003F756F">
            <w:pPr>
              <w:pStyle w:val="Tabletext1"/>
              <w:ind w:right="246"/>
              <w:jc w:val="both"/>
            </w:pPr>
            <w:r w:rsidRPr="00AF6B60">
              <w:t>A comparative study with concurrent controls:</w:t>
            </w:r>
          </w:p>
          <w:p w:rsidR="00BE73B8" w:rsidRPr="00AF6B60" w:rsidRDefault="00BE73B8" w:rsidP="003F756F">
            <w:pPr>
              <w:pStyle w:val="Tabletext1"/>
              <w:ind w:left="261" w:right="246" w:hanging="261"/>
              <w:jc w:val="both"/>
            </w:pPr>
            <w:r w:rsidRPr="00AF6B60">
              <w:t>▪   Non-randomised, experimental trial</w:t>
            </w:r>
            <w:r>
              <w:rPr>
                <w:vertAlign w:val="superscript"/>
              </w:rPr>
              <w:t>6</w:t>
            </w:r>
          </w:p>
          <w:p w:rsidR="00BE73B8" w:rsidRPr="00AF6B60" w:rsidRDefault="00BE73B8" w:rsidP="003F756F">
            <w:pPr>
              <w:pStyle w:val="Tabletext1"/>
              <w:ind w:right="246"/>
              <w:jc w:val="both"/>
            </w:pPr>
            <w:r w:rsidRPr="00AF6B60">
              <w:t>▪   Cohort study</w:t>
            </w:r>
          </w:p>
          <w:p w:rsidR="00BE73B8" w:rsidRPr="00AF6B60" w:rsidRDefault="00BE73B8" w:rsidP="003F756F">
            <w:pPr>
              <w:pStyle w:val="Tabletext1"/>
              <w:ind w:right="246"/>
              <w:jc w:val="both"/>
            </w:pPr>
            <w:r w:rsidRPr="00AF6B60">
              <w:t>▪   Case-control study</w:t>
            </w:r>
          </w:p>
          <w:p w:rsidR="00BE73B8" w:rsidRPr="00AF6B60" w:rsidRDefault="00BE73B8" w:rsidP="003F756F">
            <w:pPr>
              <w:pStyle w:val="Tabletext1"/>
              <w:ind w:left="261" w:right="246" w:hanging="261"/>
              <w:jc w:val="both"/>
            </w:pPr>
            <w:r w:rsidRPr="00AF6B60">
              <w:t>▪   Interrupted time series with a control group</w:t>
            </w:r>
          </w:p>
        </w:tc>
        <w:tc>
          <w:tcPr>
            <w:tcW w:w="4469" w:type="dxa"/>
            <w:tcBorders>
              <w:top w:val="single" w:sz="4" w:space="0" w:color="000000"/>
              <w:left w:val="single" w:sz="4" w:space="0" w:color="000000"/>
              <w:bottom w:val="single" w:sz="4" w:space="0" w:color="000000"/>
              <w:right w:val="single" w:sz="4" w:space="0" w:color="000000"/>
            </w:tcBorders>
          </w:tcPr>
          <w:p w:rsidR="00BE73B8" w:rsidRPr="00AF6B60" w:rsidRDefault="00BE73B8" w:rsidP="003F756F">
            <w:pPr>
              <w:pStyle w:val="Tabletext1"/>
              <w:ind w:right="141"/>
              <w:jc w:val="both"/>
            </w:pPr>
            <w:r w:rsidRPr="00AF6B60">
              <w:t>A comparison with reference standard that does not meet the criteria required for</w:t>
            </w:r>
          </w:p>
          <w:p w:rsidR="00BE73B8" w:rsidRPr="00AF6B60" w:rsidRDefault="00BE73B8" w:rsidP="003F756F">
            <w:pPr>
              <w:pStyle w:val="Tabletext1"/>
              <w:ind w:right="141"/>
              <w:jc w:val="both"/>
            </w:pPr>
            <w:r w:rsidRPr="00AF6B60">
              <w:t>Level II and III-1 evidence</w:t>
            </w:r>
          </w:p>
        </w:tc>
      </w:tr>
      <w:tr w:rsidR="00BE73B8" w:rsidRPr="004B5D5B" w:rsidTr="00E322F7">
        <w:trPr>
          <w:trHeight w:val="1030"/>
        </w:trPr>
        <w:tc>
          <w:tcPr>
            <w:tcW w:w="801" w:type="dxa"/>
            <w:tcBorders>
              <w:top w:val="single" w:sz="4" w:space="0" w:color="000000"/>
              <w:left w:val="single" w:sz="4" w:space="0" w:color="auto"/>
              <w:bottom w:val="single" w:sz="4" w:space="0" w:color="000000"/>
              <w:right w:val="single" w:sz="4" w:space="0" w:color="auto"/>
            </w:tcBorders>
          </w:tcPr>
          <w:p w:rsidR="00BE73B8" w:rsidRPr="00AF6B60" w:rsidRDefault="00BE73B8" w:rsidP="00111431">
            <w:pPr>
              <w:pStyle w:val="Tabletext1"/>
              <w:jc w:val="both"/>
            </w:pPr>
            <w:r w:rsidRPr="00AF6B60">
              <w:t>III-3</w:t>
            </w:r>
          </w:p>
        </w:tc>
        <w:tc>
          <w:tcPr>
            <w:tcW w:w="3748" w:type="dxa"/>
            <w:tcBorders>
              <w:top w:val="single" w:sz="4" w:space="0" w:color="000000"/>
              <w:left w:val="single" w:sz="4" w:space="0" w:color="auto"/>
              <w:bottom w:val="single" w:sz="4" w:space="0" w:color="000000"/>
              <w:right w:val="single" w:sz="4" w:space="0" w:color="000000"/>
            </w:tcBorders>
          </w:tcPr>
          <w:p w:rsidR="00BE73B8" w:rsidRPr="00AF6B60" w:rsidRDefault="00BE73B8" w:rsidP="003F756F">
            <w:pPr>
              <w:pStyle w:val="Tabletext1"/>
              <w:ind w:right="246"/>
              <w:jc w:val="both"/>
            </w:pPr>
            <w:r w:rsidRPr="00AF6B60">
              <w:t>A comparative study without concurrent controls:</w:t>
            </w:r>
          </w:p>
          <w:p w:rsidR="00BE73B8" w:rsidRPr="00AF6B60" w:rsidRDefault="00BE73B8" w:rsidP="003F756F">
            <w:pPr>
              <w:pStyle w:val="Tabletext1"/>
              <w:ind w:right="246"/>
              <w:jc w:val="both"/>
            </w:pPr>
            <w:r w:rsidRPr="00AF6B60">
              <w:t>▪   Historical control study</w:t>
            </w:r>
          </w:p>
          <w:p w:rsidR="00BE73B8" w:rsidRPr="00AF6B60" w:rsidRDefault="00BE73B8" w:rsidP="003F756F">
            <w:pPr>
              <w:pStyle w:val="Tabletext1"/>
              <w:ind w:right="246"/>
              <w:jc w:val="both"/>
            </w:pPr>
            <w:r w:rsidRPr="00AF6B60">
              <w:t>▪   Two or more single arm study</w:t>
            </w:r>
            <w:r>
              <w:rPr>
                <w:vertAlign w:val="superscript"/>
              </w:rPr>
              <w:t>7</w:t>
            </w:r>
          </w:p>
          <w:p w:rsidR="00BE73B8" w:rsidRPr="00AF6B60" w:rsidRDefault="00BE73B8" w:rsidP="003F756F">
            <w:pPr>
              <w:pStyle w:val="Tabletext1"/>
              <w:ind w:left="261" w:right="246" w:hanging="261"/>
              <w:jc w:val="both"/>
            </w:pPr>
            <w:r w:rsidRPr="00AF6B60">
              <w:t xml:space="preserve">  ▪  Interrupted time series without a parallel control group</w:t>
            </w:r>
          </w:p>
        </w:tc>
        <w:tc>
          <w:tcPr>
            <w:tcW w:w="4469" w:type="dxa"/>
            <w:tcBorders>
              <w:top w:val="single" w:sz="4" w:space="0" w:color="000000"/>
              <w:left w:val="single" w:sz="4" w:space="0" w:color="000000"/>
              <w:bottom w:val="single" w:sz="4" w:space="0" w:color="000000"/>
              <w:right w:val="single" w:sz="4" w:space="0" w:color="000000"/>
            </w:tcBorders>
          </w:tcPr>
          <w:p w:rsidR="00BE73B8" w:rsidRPr="00AF6B60" w:rsidRDefault="00BE73B8" w:rsidP="003F756F">
            <w:pPr>
              <w:pStyle w:val="Tabletext1"/>
              <w:ind w:right="141"/>
              <w:jc w:val="both"/>
            </w:pPr>
            <w:r w:rsidRPr="00AF6B60">
              <w:t>Diagnostic case-control study</w:t>
            </w:r>
            <w:r>
              <w:rPr>
                <w:vertAlign w:val="superscript"/>
              </w:rPr>
              <w:t>5</w:t>
            </w:r>
          </w:p>
        </w:tc>
      </w:tr>
      <w:tr w:rsidR="00BE73B8" w:rsidRPr="004B5D5B" w:rsidTr="00E322F7">
        <w:trPr>
          <w:trHeight w:val="278"/>
        </w:trPr>
        <w:tc>
          <w:tcPr>
            <w:tcW w:w="801" w:type="dxa"/>
            <w:tcBorders>
              <w:top w:val="single" w:sz="4" w:space="0" w:color="000000"/>
              <w:left w:val="single" w:sz="4" w:space="0" w:color="auto"/>
              <w:bottom w:val="single" w:sz="4" w:space="0" w:color="auto"/>
              <w:right w:val="single" w:sz="4" w:space="0" w:color="auto"/>
            </w:tcBorders>
          </w:tcPr>
          <w:p w:rsidR="00BE73B8" w:rsidRPr="00AF6B60" w:rsidRDefault="00BE73B8" w:rsidP="00111431">
            <w:pPr>
              <w:pStyle w:val="Tabletext1"/>
              <w:jc w:val="both"/>
            </w:pPr>
            <w:r w:rsidRPr="00AF6B60">
              <w:t>IV</w:t>
            </w:r>
          </w:p>
        </w:tc>
        <w:tc>
          <w:tcPr>
            <w:tcW w:w="3748" w:type="dxa"/>
            <w:tcBorders>
              <w:top w:val="single" w:sz="4" w:space="0" w:color="000000"/>
              <w:left w:val="single" w:sz="4" w:space="0" w:color="auto"/>
              <w:bottom w:val="single" w:sz="4" w:space="0" w:color="auto"/>
              <w:right w:val="single" w:sz="4" w:space="0" w:color="000000"/>
            </w:tcBorders>
          </w:tcPr>
          <w:p w:rsidR="00BE73B8" w:rsidRPr="00AF6B60" w:rsidRDefault="00BE73B8" w:rsidP="003F756F">
            <w:pPr>
              <w:pStyle w:val="Tabletext1"/>
              <w:ind w:right="246"/>
              <w:jc w:val="both"/>
            </w:pPr>
            <w:r w:rsidRPr="00AF6B60">
              <w:t>Case series with either post-test or pre-test/post-test outcomes</w:t>
            </w:r>
          </w:p>
        </w:tc>
        <w:tc>
          <w:tcPr>
            <w:tcW w:w="4469" w:type="dxa"/>
            <w:tcBorders>
              <w:top w:val="single" w:sz="4" w:space="0" w:color="000000"/>
              <w:left w:val="single" w:sz="4" w:space="0" w:color="000000"/>
              <w:bottom w:val="single" w:sz="4" w:space="0" w:color="auto"/>
              <w:right w:val="single" w:sz="4" w:space="0" w:color="000000"/>
            </w:tcBorders>
          </w:tcPr>
          <w:p w:rsidR="00BE73B8" w:rsidRPr="00AF6B60" w:rsidRDefault="00BE73B8" w:rsidP="003F756F">
            <w:pPr>
              <w:pStyle w:val="Tabletext1"/>
              <w:ind w:right="141"/>
              <w:jc w:val="both"/>
            </w:pPr>
            <w:r w:rsidRPr="00AF6B60">
              <w:t>Study of diagnostic yield (no reference standard)</w:t>
            </w:r>
            <w:r>
              <w:rPr>
                <w:vertAlign w:val="superscript"/>
              </w:rPr>
              <w:t>8</w:t>
            </w:r>
          </w:p>
        </w:tc>
      </w:tr>
    </w:tbl>
    <w:p w:rsidR="00BE73B8" w:rsidRPr="002E196B" w:rsidRDefault="00BE73B8" w:rsidP="00BE73B8">
      <w:pPr>
        <w:pStyle w:val="Caption"/>
        <w:tabs>
          <w:tab w:val="left" w:pos="284"/>
        </w:tabs>
        <w:ind w:left="284" w:hanging="284"/>
        <w:jc w:val="both"/>
        <w:rPr>
          <w:b w:val="0"/>
          <w:u w:val="single"/>
        </w:rPr>
      </w:pPr>
      <w:r w:rsidRPr="002E196B">
        <w:rPr>
          <w:b w:val="0"/>
          <w:u w:val="single"/>
        </w:rPr>
        <w:t>Explanatory notes</w:t>
      </w:r>
    </w:p>
    <w:p w:rsidR="00BE73B8" w:rsidRPr="009D4CBB" w:rsidRDefault="00BE73B8" w:rsidP="00BE73B8">
      <w:pPr>
        <w:pStyle w:val="Caption"/>
        <w:tabs>
          <w:tab w:val="left" w:pos="284"/>
        </w:tabs>
        <w:ind w:left="284" w:hanging="284"/>
        <w:jc w:val="both"/>
        <w:rPr>
          <w:b w:val="0"/>
        </w:rPr>
      </w:pPr>
      <w:r w:rsidRPr="009D4CBB">
        <w:rPr>
          <w:b w:val="0"/>
          <w:vertAlign w:val="superscript"/>
        </w:rPr>
        <w:t>1</w:t>
      </w:r>
      <w:r w:rsidRPr="009D4CBB">
        <w:rPr>
          <w:b w:val="0"/>
        </w:rPr>
        <w:t xml:space="preserve">  </w:t>
      </w:r>
      <w:r w:rsidRPr="009D4CBB">
        <w:rPr>
          <w:b w:val="0"/>
        </w:rPr>
        <w:tab/>
        <w:t xml:space="preserve">Definitions of these study designs are provided on pages 7-8 How to use the evidence: assessment and application of scientific evidence </w:t>
      </w:r>
      <w:r w:rsidR="00A9240D">
        <w:rPr>
          <w:b w:val="0"/>
        </w:rPr>
        <w:fldChar w:fldCharType="begin"/>
      </w:r>
      <w:r w:rsidR="00A9240D">
        <w:rPr>
          <w:b w:val="0"/>
        </w:rPr>
        <w:instrText xml:space="preserve"> ADDIN EN.CITE &lt;EndNote&gt;&lt;Cite&gt;&lt;Author&gt;NHMRC&lt;/Author&gt;&lt;Year&gt;2000&lt;/Year&gt;&lt;RecNum&gt;13&lt;/RecNum&gt;&lt;DisplayText&gt;(NHMRC 2000)&lt;/DisplayText&gt;&lt;record&gt;&lt;rec-number&gt;13&lt;/rec-number&gt;&lt;foreign-keys&gt;&lt;key app="EN" db-id="s205ztsw6v99t1ee2r6vpat820d0x9tefftv"&gt;13&lt;/key&gt;&lt;/foreign-keys&gt;&lt;ref-type name="Report"&gt;27&lt;/ref-type&gt;&lt;contributors&gt;&lt;authors&gt;&lt;author&gt;NHMRC&lt;/author&gt;&lt;/authors&gt;&lt;/contributors&gt;&lt;titles&gt;&lt;title&gt;How to use the evidence: assessment and application of scientific evidence&lt;/title&gt;&lt;/titles&gt;&lt;pages&gt;84&lt;/pages&gt;&lt;dates&gt;&lt;year&gt;2000&lt;/year&gt;&lt;pub-dates&gt;&lt;date&gt;February 2000&lt;/date&gt;&lt;/pub-dates&gt;&lt;/dates&gt;&lt;pub-location&gt;Canberra&lt;/pub-location&gt;&lt;publisher&gt;National Health and Medical Research Council&lt;/publisher&gt;&lt;call-num&gt;shelf above Tracy&amp;apos;s desk&lt;/call-num&gt;&lt;label&gt;evidence ; treatment path ; clinical decisions ; guidelines&lt;/label&gt;&lt;work-type&gt;Handbook series on preparing clinical practice guidelines&lt;/work-type&gt;&lt;urls&gt;&lt;/urls&gt;&lt;/record&gt;&lt;/Cite&gt;&lt;/EndNote&gt;</w:instrText>
      </w:r>
      <w:r w:rsidR="00A9240D">
        <w:rPr>
          <w:b w:val="0"/>
        </w:rPr>
        <w:fldChar w:fldCharType="separate"/>
      </w:r>
      <w:r w:rsidR="00A9240D">
        <w:rPr>
          <w:b w:val="0"/>
          <w:noProof/>
        </w:rPr>
        <w:t>(</w:t>
      </w:r>
      <w:hyperlink w:anchor="_ENREF_13" w:tooltip="NHMRC, 2000 #13" w:history="1">
        <w:r w:rsidR="006C621E">
          <w:rPr>
            <w:b w:val="0"/>
            <w:noProof/>
          </w:rPr>
          <w:t>NHMRC 2000</w:t>
        </w:r>
      </w:hyperlink>
      <w:r w:rsidR="00A9240D">
        <w:rPr>
          <w:b w:val="0"/>
          <w:noProof/>
        </w:rPr>
        <w:t>)</w:t>
      </w:r>
      <w:r w:rsidR="00A9240D">
        <w:rPr>
          <w:b w:val="0"/>
        </w:rPr>
        <w:fldChar w:fldCharType="end"/>
      </w:r>
      <w:r>
        <w:rPr>
          <w:b w:val="0"/>
        </w:rPr>
        <w:t xml:space="preserve"> </w:t>
      </w:r>
      <w:r w:rsidRPr="009D4CBB">
        <w:rPr>
          <w:b w:val="0"/>
        </w:rPr>
        <w:t>and in the accompanying Glossary.</w:t>
      </w:r>
    </w:p>
    <w:p w:rsidR="00BE73B8" w:rsidRPr="009D4CBB" w:rsidRDefault="00BE73B8" w:rsidP="00BE73B8">
      <w:pPr>
        <w:pStyle w:val="Caption"/>
        <w:tabs>
          <w:tab w:val="left" w:pos="284"/>
        </w:tabs>
        <w:ind w:left="284" w:hanging="284"/>
        <w:jc w:val="both"/>
        <w:rPr>
          <w:b w:val="0"/>
        </w:rPr>
      </w:pPr>
      <w:r w:rsidRPr="009D4CBB">
        <w:rPr>
          <w:b w:val="0"/>
          <w:vertAlign w:val="superscript"/>
        </w:rPr>
        <w:t>2</w:t>
      </w:r>
      <w:r w:rsidRPr="009D4CBB">
        <w:rPr>
          <w:b w:val="0"/>
        </w:rPr>
        <w:t xml:space="preserve">  </w:t>
      </w:r>
      <w:r w:rsidRPr="009D4CBB">
        <w:rPr>
          <w:b w:val="0"/>
        </w:rPr>
        <w:tab/>
        <w:t xml:space="preserve">These levels of evidence apply only to studies of assessing the accuracy of diagnostic or screening tests.  To assess the overall effectiveness of a diagnostic test there also needs to be a consideration of the impact of the test on patient management and health outcomes </w:t>
      </w:r>
      <w:r w:rsidR="00A9240D">
        <w:rPr>
          <w:b w:val="0"/>
        </w:rPr>
        <w:fldChar w:fldCharType="begin"/>
      </w:r>
      <w:r w:rsidR="00A9240D">
        <w:rPr>
          <w:b w:val="0"/>
        </w:rPr>
        <w:instrText xml:space="preserve"> ADDIN EN.CITE &lt;EndNote&gt;&lt;Cite&gt;&lt;Author&gt;MSAC&lt;/Author&gt;&lt;Year&gt;2005&lt;/Year&gt;&lt;RecNum&gt;21&lt;/RecNum&gt;&lt;DisplayText&gt;(MSAC 2005; Sackett &amp;amp; Haynes 2002)&lt;/DisplayText&gt;&lt;record&gt;&lt;rec-number&gt;21&lt;/rec-number&gt;&lt;foreign-keys&gt;&lt;key app="EN" db-id="s205ztsw6v99t1ee2r6vpat820d0x9tefftv"&gt;21&lt;/key&gt;&lt;/foreign-keys&gt;&lt;ref-type name="Report"&gt;27&lt;/ref-type&gt;&lt;contributors&gt;&lt;authors&gt;&lt;author&gt;MSAC&lt;/author&gt;&lt;/authors&gt;&lt;/contributors&gt;&lt;titles&gt;&lt;title&gt;Guidelines for the assessment of diagnostic technologies&lt;/title&gt;&lt;/titles&gt;&lt;pages&gt;1-93&lt;/pages&gt;&lt;dates&gt;&lt;year&gt;2005&lt;/year&gt;&lt;pub-dates&gt;&lt;date&gt;August 2005&lt;/date&gt;&lt;/pub-dates&gt;&lt;/dates&gt;&lt;pub-location&gt;Canberra, ACT&lt;/pub-location&gt;&lt;publisher&gt;Commonwealth of Australia&lt;/publisher&gt;&lt;urls&gt;&lt;/urls&gt;&lt;/record&gt;&lt;/Cite&gt;&lt;Cite&gt;&lt;Author&gt;Sackett&lt;/Author&gt;&lt;Year&gt;2002&lt;/Year&gt;&lt;RecNum&gt;45&lt;/RecNum&gt;&lt;record&gt;&lt;rec-number&gt;45&lt;/rec-number&gt;&lt;foreign-keys&gt;&lt;key app="EN" db-id="s205ztsw6v99t1ee2r6vpat820d0x9tefftv"&gt;45&lt;/key&gt;&lt;/foreign-keys&gt;&lt;ref-type name="Journal Article"&gt;17&lt;/ref-type&gt;&lt;contributors&gt;&lt;authors&gt;&lt;author&gt;Sackett, D.L.&lt;/author&gt;&lt;author&gt;Haynes, R.B.&lt;/author&gt;&lt;/authors&gt;&lt;/contributors&gt;&lt;titles&gt;&lt;title&gt;The architecture of diagnostic research&lt;/title&gt;&lt;secondary-title&gt;British Medical Journal&lt;/secondary-title&gt;&lt;/titles&gt;&lt;periodical&gt;&lt;full-title&gt;British Medical Journal&lt;/full-title&gt;&lt;abbr-1&gt;BMJ&lt;/abbr-1&gt;&lt;/periodical&gt;&lt;pages&gt;539-541&lt;/pages&gt;&lt;volume&gt;324&lt;/volume&gt;&lt;dates&gt;&lt;year&gt;2002&lt;/year&gt;&lt;/dates&gt;&lt;urls&gt;&lt;/urls&gt;&lt;/record&gt;&lt;/Cite&gt;&lt;/EndNote&gt;</w:instrText>
      </w:r>
      <w:r w:rsidR="00A9240D">
        <w:rPr>
          <w:b w:val="0"/>
        </w:rPr>
        <w:fldChar w:fldCharType="separate"/>
      </w:r>
      <w:r w:rsidR="00A9240D">
        <w:rPr>
          <w:b w:val="0"/>
          <w:noProof/>
        </w:rPr>
        <w:t>(</w:t>
      </w:r>
      <w:hyperlink w:anchor="_ENREF_11" w:tooltip="MSAC, 2005 #21" w:history="1">
        <w:r w:rsidR="006C621E">
          <w:rPr>
            <w:b w:val="0"/>
            <w:noProof/>
          </w:rPr>
          <w:t>MSAC 2005</w:t>
        </w:r>
      </w:hyperlink>
      <w:r w:rsidR="00A9240D">
        <w:rPr>
          <w:b w:val="0"/>
          <w:noProof/>
        </w:rPr>
        <w:t xml:space="preserve">; </w:t>
      </w:r>
      <w:hyperlink w:anchor="_ENREF_18" w:tooltip="Sackett, 2002 #45" w:history="1">
        <w:r w:rsidR="006C621E">
          <w:rPr>
            <w:b w:val="0"/>
            <w:noProof/>
          </w:rPr>
          <w:t>Sackett &amp; Haynes 2002</w:t>
        </w:r>
      </w:hyperlink>
      <w:r w:rsidR="00A9240D">
        <w:rPr>
          <w:b w:val="0"/>
          <w:noProof/>
        </w:rPr>
        <w:t>)</w:t>
      </w:r>
      <w:r w:rsidR="00A9240D">
        <w:rPr>
          <w:b w:val="0"/>
        </w:rPr>
        <w:fldChar w:fldCharType="end"/>
      </w:r>
      <w:r w:rsidRPr="009D4CBB">
        <w:rPr>
          <w:b w:val="0"/>
        </w:rPr>
        <w:t>. The evidence hierarchy given in the ‘Intervention’ column should be used when assessing the impact of a diagnostic test on health outcomes relative to an existing method of diagnosis/comparator test(s). The evidence hierarchy given in the ‘Screening’ column should be used when assessing the impact of a screening test on health outcomes relative to no screening or alternative screening methods.</w:t>
      </w:r>
    </w:p>
    <w:p w:rsidR="00BE73B8" w:rsidRPr="009D4CBB" w:rsidRDefault="00BE73B8" w:rsidP="00BE73B8">
      <w:pPr>
        <w:pStyle w:val="Caption"/>
        <w:tabs>
          <w:tab w:val="left" w:pos="284"/>
        </w:tabs>
        <w:ind w:left="284" w:hanging="284"/>
        <w:jc w:val="both"/>
        <w:rPr>
          <w:b w:val="0"/>
        </w:rPr>
      </w:pPr>
      <w:r w:rsidRPr="009D4CBB">
        <w:rPr>
          <w:b w:val="0"/>
          <w:vertAlign w:val="superscript"/>
        </w:rPr>
        <w:t>3</w:t>
      </w:r>
      <w:r w:rsidRPr="009D4CBB">
        <w:rPr>
          <w:b w:val="0"/>
        </w:rPr>
        <w:t xml:space="preserve">  </w:t>
      </w:r>
      <w:r w:rsidRPr="009D4CBB">
        <w:rPr>
          <w:b w:val="0"/>
        </w:rPr>
        <w:tab/>
        <w:t>A systematic review will only be assigned a level of evidence as high as the studies it contains, excepting where those studies are of level II evidence. Systematic reviews of level II evidence provide more data than the individual studies and any meta-analyses will increase the precision of the overall results, reducing the likelihood that the results are affected by chance. Systematic reviews of lower level evidence present results of likely poor internal validity and thus are rated on the likelihood that the results have been affected by bias, rather than whether the systematic review itself is of good quality. Systematic review quality should be assessed separately. A systematic review should consist of at least two studies. In systematic reviews that include different study designs, the overall level of evidence should relate to each individual outcome/result, as different studies (and study designs) might contribute to each different outcome.</w:t>
      </w:r>
    </w:p>
    <w:p w:rsidR="00BE73B8" w:rsidRPr="009D4CBB" w:rsidRDefault="00BE73B8" w:rsidP="00BE73B8">
      <w:pPr>
        <w:pStyle w:val="Caption"/>
        <w:tabs>
          <w:tab w:val="left" w:pos="284"/>
        </w:tabs>
        <w:ind w:left="284" w:hanging="284"/>
        <w:jc w:val="both"/>
        <w:rPr>
          <w:b w:val="0"/>
        </w:rPr>
      </w:pPr>
      <w:r w:rsidRPr="009D4CBB">
        <w:rPr>
          <w:b w:val="0"/>
          <w:vertAlign w:val="superscript"/>
        </w:rPr>
        <w:t>4</w:t>
      </w:r>
      <w:r w:rsidRPr="009D4CBB">
        <w:rPr>
          <w:b w:val="0"/>
        </w:rPr>
        <w:t xml:space="preserve">  </w:t>
      </w:r>
      <w:r w:rsidRPr="009D4CBB">
        <w:rPr>
          <w:b w:val="0"/>
        </w:rPr>
        <w:tab/>
        <w:t xml:space="preserve">The validity of the reference standard should be determined in the context of the disease under review. Criteria for determining the validity of the reference standard should be pre-specified. This can include the choice of the reference standard(s) and its timing in relation to the index test. The validity of the reference standard can be determined through quality appraisal of the study </w:t>
      </w:r>
      <w:r w:rsidR="00A9240D">
        <w:rPr>
          <w:b w:val="0"/>
        </w:rPr>
        <w:fldChar w:fldCharType="begin"/>
      </w:r>
      <w:r w:rsidR="00A9240D">
        <w:rPr>
          <w:b w:val="0"/>
        </w:rPr>
        <w:instrText xml:space="preserve"> ADDIN EN.CITE &lt;EndNote&gt;&lt;Cite&gt;&lt;Author&gt;Whiting P&lt;/Author&gt;&lt;Year&gt;2003&lt;/Year&gt;&lt;RecNum&gt;44&lt;/RecNum&gt;&lt;DisplayText&gt;(Whiting P 2003)&lt;/DisplayText&gt;&lt;record&gt;&lt;rec-number&gt;44&lt;/rec-number&gt;&lt;foreign-keys&gt;&lt;key app="EN" db-id="s205ztsw6v99t1ee2r6vpat820d0x9tefftv"&gt;44&lt;/key&gt;&lt;/foreign-keys&gt;&lt;ref-type name="Journal Article"&gt;17&lt;/ref-type&gt;&lt;contributors&gt;&lt;authors&gt;&lt;author&gt;Whiting P, Rutjes AW, Reitsma JB, Bossuyt PM, Kleijnen J.&lt;/author&gt;&lt;/authors&gt;&lt;/contributors&gt;&lt;auth-address&gt;Centre for Reviews and Dissemination, University of York, England, UK. pfw2@york.ac.uk&lt;/auth-address&gt;&lt;titles&gt;&lt;title&gt;The development of QUADAS: a tool for the quality assessment of studies of diagnostic accuracy included in systematic reviews.&lt;/title&gt;&lt;secondary-title&gt;BMC Med Res Methodol.&lt;/secondary-title&gt;&lt;/titles&gt;&lt;periodical&gt;&lt;full-title&gt;BMC Med Res Methodol.&lt;/full-title&gt;&lt;/periodical&gt;&lt;pages&gt;25&lt;/pages&gt;&lt;volume&gt;3&lt;/volume&gt;&lt;number&gt;1&lt;/number&gt;&lt;keywords&gt;&lt;keyword&gt;* Bias (Epidemiology)&lt;/keyword&gt;&lt;keyword&gt;* Diagnosis*&lt;/keyword&gt;&lt;keyword&gt;* Evidence-Based Medicine&lt;/keyword&gt;&lt;keyword&gt;* Humans&lt;/keyword&gt;&lt;keyword&gt;* Quality Control&lt;/keyword&gt;&lt;keyword&gt;* Questionnaires*&lt;/keyword&gt;&lt;keyword&gt;* Reference Standards&lt;/keyword&gt;&lt;keyword&gt;* Reproducibility of Results&lt;/keyword&gt;&lt;keyword&gt;* Research Support, Non-U.S. Gov&amp;apos;t&lt;/keyword&gt;&lt;keyword&gt;* Review Literature*&lt;/keyword&gt;&lt;/keywords&gt;&lt;dates&gt;&lt;year&gt;2003&lt;/year&gt;&lt;/dates&gt;&lt;urls&gt;&lt;/urls&gt;&lt;/record&gt;&lt;/Cite&gt;&lt;/EndNote&gt;</w:instrText>
      </w:r>
      <w:r w:rsidR="00A9240D">
        <w:rPr>
          <w:b w:val="0"/>
        </w:rPr>
        <w:fldChar w:fldCharType="separate"/>
      </w:r>
      <w:r w:rsidR="00A9240D">
        <w:rPr>
          <w:b w:val="0"/>
          <w:noProof/>
        </w:rPr>
        <w:t>(</w:t>
      </w:r>
      <w:hyperlink w:anchor="_ENREF_19" w:tooltip="Whiting P, 2003 #44" w:history="1">
        <w:r w:rsidR="006C621E">
          <w:rPr>
            <w:b w:val="0"/>
            <w:noProof/>
          </w:rPr>
          <w:t>Whiting P 2003</w:t>
        </w:r>
      </w:hyperlink>
      <w:r w:rsidR="00A9240D">
        <w:rPr>
          <w:b w:val="0"/>
          <w:noProof/>
        </w:rPr>
        <w:t>)</w:t>
      </w:r>
      <w:r w:rsidR="00A9240D">
        <w:rPr>
          <w:b w:val="0"/>
        </w:rPr>
        <w:fldChar w:fldCharType="end"/>
      </w:r>
      <w:r>
        <w:rPr>
          <w:b w:val="0"/>
        </w:rPr>
        <w:t>.</w:t>
      </w:r>
    </w:p>
    <w:p w:rsidR="00BE73B8" w:rsidRPr="009D4CBB" w:rsidRDefault="00BE73B8" w:rsidP="00BE73B8">
      <w:pPr>
        <w:pStyle w:val="Caption"/>
        <w:tabs>
          <w:tab w:val="left" w:pos="284"/>
        </w:tabs>
        <w:ind w:left="284" w:hanging="284"/>
        <w:jc w:val="both"/>
        <w:rPr>
          <w:b w:val="0"/>
        </w:rPr>
      </w:pPr>
      <w:r w:rsidRPr="009D4CBB">
        <w:rPr>
          <w:b w:val="0"/>
          <w:vertAlign w:val="superscript"/>
        </w:rPr>
        <w:t>5</w:t>
      </w:r>
      <w:r w:rsidRPr="009D4CBB">
        <w:rPr>
          <w:b w:val="0"/>
        </w:rPr>
        <w:t xml:space="preserve">  </w:t>
      </w:r>
      <w:r w:rsidRPr="009D4CBB">
        <w:rPr>
          <w:b w:val="0"/>
        </w:rPr>
        <w:tab/>
        <w:t>Well-designed population based case-control studies (</w:t>
      </w:r>
      <w:proofErr w:type="spellStart"/>
      <w:r w:rsidRPr="009D4CBB">
        <w:rPr>
          <w:b w:val="0"/>
        </w:rPr>
        <w:t>eg</w:t>
      </w:r>
      <w:proofErr w:type="spellEnd"/>
      <w:r w:rsidRPr="009D4CBB">
        <w:rPr>
          <w:b w:val="0"/>
        </w:rPr>
        <w:t xml:space="preserve">. population based screening studies where test accuracy is assessed on all cases, with a random sample of controls) do capture a population with a representative spectrum of disease and thus fulfil the requirements for a valid assembly of patients. However, in some cases the population assembled is not representative of the use of the test in practice. In diagnostic case-control studies a selected sample of patients already known to have the disease are compared with a separate group of normal/healthy people known to be free of the disease. In this situation patients with borderline or mild expressions of the disease, and conditions mimicking the disease are excluded, which can lead to exaggeration of both sensitivity and specificity. This is called spectrum bias </w:t>
      </w:r>
      <w:r w:rsidRPr="009D4CBB">
        <w:rPr>
          <w:b w:val="0"/>
        </w:rPr>
        <w:lastRenderedPageBreak/>
        <w:t xml:space="preserve">or spectrum effect because the spectrum of study participants will not be representative of patients seen in practice </w:t>
      </w:r>
      <w:r w:rsidR="00A9240D">
        <w:rPr>
          <w:b w:val="0"/>
        </w:rPr>
        <w:fldChar w:fldCharType="begin"/>
      </w:r>
      <w:r w:rsidR="00A9240D">
        <w:rPr>
          <w:b w:val="0"/>
        </w:rPr>
        <w:instrText xml:space="preserve"> ADDIN EN.CITE &lt;EndNote&gt;&lt;Cite&gt;&lt;Author&gt;Mulherin&lt;/Author&gt;&lt;Year&gt;2002&lt;/Year&gt;&lt;RecNum&gt;46&lt;/RecNum&gt;&lt;DisplayText&gt;(Mulherin &amp;amp; Miller 2002)&lt;/DisplayText&gt;&lt;record&gt;&lt;rec-number&gt;46&lt;/rec-number&gt;&lt;foreign-keys&gt;&lt;key app="EN" db-id="s205ztsw6v99t1ee2r6vpat820d0x9tefftv"&gt;46&lt;/key&gt;&lt;/foreign-keys&gt;&lt;ref-type name="Journal Article"&gt;17&lt;/ref-type&gt;&lt;contributors&gt;&lt;authors&gt;&lt;author&gt;Mulherin, S. A.&lt;/author&gt;&lt;author&gt;Miller, W. C.&lt;/author&gt;&lt;/authors&gt;&lt;/contributors&gt;&lt;auth-address&gt;University of North Carolina at Chapel Hill, Department of Epidemiology, Chapel Hill, NC 27599-7435, USA.&lt;/auth-address&gt;&lt;titles&gt;&lt;title&gt;Spectrum bias or spectrum effect? Subgroup variation in diagnostic test evaluation&lt;/title&gt;&lt;secondary-title&gt;Ann Intern Med&lt;/secondary-title&gt;&lt;alt-title&gt;Annals of internal medicine&lt;/alt-title&gt;&lt;/titles&gt;&lt;periodical&gt;&lt;full-title&gt;Annals of Internal Medicine&lt;/full-title&gt;&lt;abbr-1&gt;Ann Intern Med&lt;/abbr-1&gt;&lt;/periodical&gt;&lt;alt-periodical&gt;&lt;full-title&gt;Annals of Internal Medicine&lt;/full-title&gt;&lt;abbr-1&gt;Ann Intern Med&lt;/abbr-1&gt;&lt;/alt-periodical&gt;&lt;pages&gt;598-602&lt;/pages&gt;&lt;volume&gt;137&lt;/volume&gt;&lt;number&gt;7&lt;/number&gt;&lt;keywords&gt;&lt;keyword&gt;Adult&lt;/keyword&gt;&lt;keyword&gt;*Bias (Epidemiology)&lt;/keyword&gt;&lt;keyword&gt;Chlamydia Infections/diagnosis&lt;/keyword&gt;&lt;keyword&gt;Chlamydia trachomatis&lt;/keyword&gt;&lt;keyword&gt;Diagnostic Techniques and Procedures/standards/*statistics &amp;amp; numerical data&lt;/keyword&gt;&lt;keyword&gt;Humans&lt;/keyword&gt;&lt;keyword&gt;Immunoenzyme Techniques/standards/statistics &amp;amp; numerical data&lt;/keyword&gt;&lt;keyword&gt;Likelihood Functions&lt;/keyword&gt;&lt;keyword&gt;Middle Aged&lt;/keyword&gt;&lt;keyword&gt;ROC Curve&lt;/keyword&gt;&lt;keyword&gt;Sensitivity and Specificity&lt;/keyword&gt;&lt;/keywords&gt;&lt;dates&gt;&lt;year&gt;2002&lt;/year&gt;&lt;pub-dates&gt;&lt;date&gt;Oct 1&lt;/date&gt;&lt;/pub-dates&gt;&lt;/dates&gt;&lt;isbn&gt;1539-3704 (Electronic)&amp;#xD;0003-4819 (Linking)&lt;/isbn&gt;&lt;accession-num&gt;12353947&lt;/accession-num&gt;&lt;urls&gt;&lt;related-urls&gt;&lt;url&gt;http://www.ncbi.nlm.nih.gov/pubmed/12353947&lt;/url&gt;&lt;/related-urls&gt;&lt;/urls&gt;&lt;/record&gt;&lt;/Cite&gt;&lt;/EndNote&gt;</w:instrText>
      </w:r>
      <w:r w:rsidR="00A9240D">
        <w:rPr>
          <w:b w:val="0"/>
        </w:rPr>
        <w:fldChar w:fldCharType="separate"/>
      </w:r>
      <w:r w:rsidR="00A9240D">
        <w:rPr>
          <w:b w:val="0"/>
          <w:noProof/>
        </w:rPr>
        <w:t>(</w:t>
      </w:r>
      <w:hyperlink w:anchor="_ENREF_12" w:tooltip="Mulherin, 2002 #46" w:history="1">
        <w:r w:rsidR="006C621E">
          <w:rPr>
            <w:b w:val="0"/>
            <w:noProof/>
          </w:rPr>
          <w:t>Mulherin &amp; Miller 2002</w:t>
        </w:r>
      </w:hyperlink>
      <w:r w:rsidR="00A9240D">
        <w:rPr>
          <w:b w:val="0"/>
          <w:noProof/>
        </w:rPr>
        <w:t>)</w:t>
      </w:r>
      <w:r w:rsidR="00A9240D">
        <w:rPr>
          <w:b w:val="0"/>
        </w:rPr>
        <w:fldChar w:fldCharType="end"/>
      </w:r>
      <w:r w:rsidRPr="009D4CBB">
        <w:rPr>
          <w:b w:val="0"/>
        </w:rPr>
        <w:t>.</w:t>
      </w:r>
    </w:p>
    <w:p w:rsidR="00BE73B8" w:rsidRPr="009D4CBB" w:rsidRDefault="00BE73B8" w:rsidP="00BE73B8">
      <w:pPr>
        <w:pStyle w:val="Caption"/>
        <w:tabs>
          <w:tab w:val="left" w:pos="284"/>
        </w:tabs>
        <w:ind w:left="284" w:hanging="284"/>
        <w:jc w:val="both"/>
        <w:rPr>
          <w:b w:val="0"/>
        </w:rPr>
      </w:pPr>
      <w:r w:rsidRPr="009D4CBB">
        <w:rPr>
          <w:b w:val="0"/>
          <w:vertAlign w:val="superscript"/>
        </w:rPr>
        <w:t>6</w:t>
      </w:r>
      <w:r w:rsidRPr="009D4CBB">
        <w:rPr>
          <w:b w:val="0"/>
        </w:rPr>
        <w:t xml:space="preserve">  </w:t>
      </w:r>
      <w:r w:rsidRPr="009D4CBB">
        <w:rPr>
          <w:b w:val="0"/>
        </w:rPr>
        <w:tab/>
        <w:t>This also includes controlled before-and-after (pre-test/post-test) studies, as well as adjusted indirect comparisons (</w:t>
      </w:r>
      <w:proofErr w:type="spellStart"/>
      <w:r w:rsidRPr="009D4CBB">
        <w:rPr>
          <w:b w:val="0"/>
        </w:rPr>
        <w:t>ie</w:t>
      </w:r>
      <w:proofErr w:type="spellEnd"/>
      <w:r w:rsidRPr="009D4CBB">
        <w:rPr>
          <w:b w:val="0"/>
        </w:rPr>
        <w:t xml:space="preserve">. utilise </w:t>
      </w:r>
      <w:proofErr w:type="gramStart"/>
      <w:r w:rsidRPr="009D4CBB">
        <w:rPr>
          <w:b w:val="0"/>
        </w:rPr>
        <w:t>A</w:t>
      </w:r>
      <w:proofErr w:type="gramEnd"/>
      <w:r w:rsidRPr="009D4CBB">
        <w:rPr>
          <w:b w:val="0"/>
        </w:rPr>
        <w:t xml:space="preserve"> vs B and B vs C, to determine A vs C with statistical adjustment for B).</w:t>
      </w:r>
    </w:p>
    <w:p w:rsidR="00BE73B8" w:rsidRPr="009D4CBB" w:rsidRDefault="00BE73B8" w:rsidP="00BE73B8">
      <w:pPr>
        <w:pStyle w:val="Caption"/>
        <w:tabs>
          <w:tab w:val="left" w:pos="284"/>
        </w:tabs>
        <w:ind w:left="284" w:hanging="284"/>
        <w:jc w:val="both"/>
        <w:rPr>
          <w:b w:val="0"/>
        </w:rPr>
      </w:pPr>
      <w:r w:rsidRPr="009D4CBB">
        <w:rPr>
          <w:b w:val="0"/>
          <w:vertAlign w:val="superscript"/>
        </w:rPr>
        <w:t>7</w:t>
      </w:r>
      <w:r w:rsidRPr="009D4CBB">
        <w:rPr>
          <w:b w:val="0"/>
        </w:rPr>
        <w:tab/>
        <w:t xml:space="preserve">Comparing single arm studies </w:t>
      </w:r>
      <w:proofErr w:type="spellStart"/>
      <w:r w:rsidRPr="009D4CBB">
        <w:rPr>
          <w:b w:val="0"/>
        </w:rPr>
        <w:t>ie</w:t>
      </w:r>
      <w:proofErr w:type="spellEnd"/>
      <w:r w:rsidRPr="009D4CBB">
        <w:rPr>
          <w:b w:val="0"/>
        </w:rPr>
        <w:t xml:space="preserve">. </w:t>
      </w:r>
      <w:proofErr w:type="gramStart"/>
      <w:r w:rsidRPr="009D4CBB">
        <w:rPr>
          <w:b w:val="0"/>
        </w:rPr>
        <w:t>case</w:t>
      </w:r>
      <w:proofErr w:type="gramEnd"/>
      <w:r w:rsidRPr="009D4CBB">
        <w:rPr>
          <w:b w:val="0"/>
        </w:rPr>
        <w:t xml:space="preserve"> series from two studies. This would also include unadjusted indirect comparisons (</w:t>
      </w:r>
      <w:proofErr w:type="spellStart"/>
      <w:r w:rsidRPr="009D4CBB">
        <w:rPr>
          <w:b w:val="0"/>
        </w:rPr>
        <w:t>ie</w:t>
      </w:r>
      <w:proofErr w:type="spellEnd"/>
      <w:r w:rsidRPr="009D4CBB">
        <w:rPr>
          <w:b w:val="0"/>
        </w:rPr>
        <w:t xml:space="preserve">. utilise </w:t>
      </w:r>
      <w:proofErr w:type="gramStart"/>
      <w:r w:rsidRPr="009D4CBB">
        <w:rPr>
          <w:b w:val="0"/>
        </w:rPr>
        <w:t>A</w:t>
      </w:r>
      <w:proofErr w:type="gramEnd"/>
      <w:r w:rsidRPr="009D4CBB">
        <w:rPr>
          <w:b w:val="0"/>
        </w:rPr>
        <w:t xml:space="preserve"> vs B and B vs C, to determine A vs C but where there is no statistical adjustment for B).</w:t>
      </w:r>
    </w:p>
    <w:p w:rsidR="00BE73B8" w:rsidRPr="009D4CBB" w:rsidRDefault="00BE73B8" w:rsidP="00BE73B8">
      <w:pPr>
        <w:pStyle w:val="Caption"/>
        <w:tabs>
          <w:tab w:val="left" w:pos="284"/>
        </w:tabs>
        <w:ind w:left="284" w:hanging="284"/>
        <w:jc w:val="both"/>
        <w:rPr>
          <w:b w:val="0"/>
        </w:rPr>
      </w:pPr>
      <w:r w:rsidRPr="009D4CBB">
        <w:rPr>
          <w:b w:val="0"/>
          <w:vertAlign w:val="superscript"/>
        </w:rPr>
        <w:t>8</w:t>
      </w:r>
      <w:r w:rsidRPr="009D4CBB">
        <w:rPr>
          <w:b w:val="0"/>
        </w:rPr>
        <w:tab/>
        <w:t>Studies of diagnostic yield provide the yield of diagnosed patients, as determined by an index test, without confirmation of the accuracy of this diagnosis by a reference standard. These may be the only alternative when there is no reliable reference standard.</w:t>
      </w:r>
    </w:p>
    <w:p w:rsidR="00BE73B8" w:rsidRPr="009D4CBB" w:rsidRDefault="00BE73B8" w:rsidP="00BE73B8">
      <w:pPr>
        <w:pStyle w:val="Caption"/>
        <w:tabs>
          <w:tab w:val="left" w:pos="1134"/>
        </w:tabs>
        <w:ind w:left="1134" w:hanging="1134"/>
        <w:jc w:val="both"/>
        <w:rPr>
          <w:b w:val="0"/>
        </w:rPr>
      </w:pPr>
      <w:r w:rsidRPr="009D4CBB">
        <w:rPr>
          <w:b w:val="0"/>
        </w:rPr>
        <w:t xml:space="preserve">Note A: </w:t>
      </w:r>
      <w:r w:rsidRPr="009D4CBB">
        <w:rPr>
          <w:b w:val="0"/>
        </w:rPr>
        <w:tab/>
        <w:t>Assessment of comparative harms/safety should occur according to the hierarchy presented for each of the research questions, with the proviso that this assessment occurs within the context of the topic being assessed. Some harms (and other outcomes) are rare and cannot feasibly be captured within randomised controlled trials, in which case lower levels of evidence may be the only type of evidence that is practically achievable; physical harms and psychological harms may need to be addressed by different study designs; harms from diagnostic testing include the likelihood of false positive and false negative results; harms from screening include the likelihood of false alarm and false reassurance results.</w:t>
      </w:r>
    </w:p>
    <w:p w:rsidR="00BE73B8" w:rsidRPr="009D4CBB" w:rsidRDefault="00BE73B8" w:rsidP="00BE73B8">
      <w:pPr>
        <w:pStyle w:val="Caption"/>
        <w:tabs>
          <w:tab w:val="left" w:pos="1134"/>
        </w:tabs>
        <w:ind w:left="1134" w:hanging="1134"/>
        <w:jc w:val="both"/>
        <w:rPr>
          <w:b w:val="0"/>
        </w:rPr>
      </w:pPr>
      <w:r w:rsidRPr="009D4CBB">
        <w:rPr>
          <w:b w:val="0"/>
        </w:rPr>
        <w:t xml:space="preserve">Note B: </w:t>
      </w:r>
      <w:r w:rsidRPr="009D4CBB">
        <w:rPr>
          <w:b w:val="0"/>
        </w:rPr>
        <w:tab/>
        <w:t xml:space="preserve">When a level of evidence is attributed in the text of a document, it should also be framed according to its corresponding research question </w:t>
      </w:r>
      <w:proofErr w:type="spellStart"/>
      <w:r w:rsidRPr="009D4CBB">
        <w:rPr>
          <w:b w:val="0"/>
        </w:rPr>
        <w:t>eg</w:t>
      </w:r>
      <w:proofErr w:type="spellEnd"/>
      <w:r w:rsidRPr="009D4CBB">
        <w:rPr>
          <w:b w:val="0"/>
        </w:rPr>
        <w:t xml:space="preserve">. </w:t>
      </w:r>
      <w:proofErr w:type="gramStart"/>
      <w:r w:rsidRPr="009D4CBB">
        <w:rPr>
          <w:b w:val="0"/>
        </w:rPr>
        <w:t>level</w:t>
      </w:r>
      <w:proofErr w:type="gramEnd"/>
      <w:r w:rsidRPr="009D4CBB">
        <w:rPr>
          <w:b w:val="0"/>
        </w:rPr>
        <w:t xml:space="preserve"> II intervention evidence; level IV diagnostic evidence; level III-2 prognostic evidence.</w:t>
      </w:r>
    </w:p>
    <w:p w:rsidR="00BE73B8" w:rsidRPr="009D4CBB" w:rsidRDefault="00BE73B8" w:rsidP="00BE73B8">
      <w:pPr>
        <w:pStyle w:val="Caption"/>
        <w:tabs>
          <w:tab w:val="left" w:pos="1134"/>
        </w:tabs>
        <w:ind w:left="1134" w:hanging="1134"/>
        <w:jc w:val="both"/>
        <w:rPr>
          <w:b w:val="0"/>
        </w:rPr>
      </w:pPr>
      <w:r w:rsidRPr="009D4CBB">
        <w:rPr>
          <w:b w:val="0"/>
        </w:rPr>
        <w:t xml:space="preserve">Note C: </w:t>
      </w:r>
      <w:r w:rsidRPr="009D4CBB">
        <w:rPr>
          <w:b w:val="0"/>
        </w:rPr>
        <w:tab/>
        <w:t>Each individual study that is attributed a “level of evidence” should be rigorously appraised using validated or commonly used checklists or appraisal tools to ensure that factors other than study design have not affected the validity of the results.</w:t>
      </w:r>
    </w:p>
    <w:p w:rsidR="00271D8D" w:rsidRPr="00794CFB" w:rsidRDefault="00271D8D" w:rsidP="002E196B">
      <w:pPr>
        <w:pStyle w:val="Heading3"/>
        <w:ind w:left="0"/>
        <w:rPr>
          <w:b w:val="0"/>
          <w:bCs/>
        </w:rPr>
      </w:pPr>
      <w:bookmarkStart w:id="73" w:name="_Toc402266262"/>
      <w:r w:rsidRPr="00794CFB">
        <w:t>2.</w:t>
      </w:r>
      <w:r w:rsidR="00E35B7A" w:rsidRPr="00794CFB">
        <w:t>6</w:t>
      </w:r>
      <w:r w:rsidRPr="00794CFB">
        <w:tab/>
        <w:t xml:space="preserve">Data </w:t>
      </w:r>
      <w:r w:rsidRPr="00A82396">
        <w:t>extraction</w:t>
      </w:r>
      <w:r w:rsidRPr="00794CFB">
        <w:t xml:space="preserve"> and synthesis of evidence</w:t>
      </w:r>
      <w:bookmarkEnd w:id="69"/>
      <w:bookmarkEnd w:id="73"/>
    </w:p>
    <w:p w:rsidR="00F54602" w:rsidRPr="00794CFB" w:rsidRDefault="00D91107" w:rsidP="002E196B">
      <w:pPr>
        <w:ind w:left="0"/>
        <w:jc w:val="both"/>
      </w:pPr>
      <w:r w:rsidRPr="00794CFB">
        <w:t xml:space="preserve">Data will be extracted by the evaluators </w:t>
      </w:r>
      <w:r w:rsidR="00371142">
        <w:t>into evidence tables</w:t>
      </w:r>
      <w:r w:rsidRPr="00794CFB">
        <w:t xml:space="preserve"> which will be designed specifically for this review.</w:t>
      </w:r>
      <w:r w:rsidR="00F54602" w:rsidRPr="00794CFB">
        <w:fldChar w:fldCharType="begin"/>
      </w:r>
      <w:r w:rsidR="00F54602" w:rsidRPr="00794CFB">
        <w:instrText xml:space="preserve"> QUOTE "" </w:instrText>
      </w:r>
      <w:r w:rsidR="00F54602" w:rsidRPr="00794CFB">
        <w:fldChar w:fldCharType="begin"/>
      </w:r>
      <w:r w:rsidR="00F54602" w:rsidRPr="00794CFB">
        <w:instrText xml:space="preserve"> ADDIN REFMAN ÿ\11\05‘\19\01\00\00\00\00\01\00\00&amp;E:\5CTracy\5CMPH\5CDissertation\5Cmelp_review5\03\00\0223 Mulrow, Cook, et al. 1997 23 /id\00 \00 </w:instrText>
      </w:r>
      <w:r w:rsidR="00F54602" w:rsidRPr="00794CFB">
        <w:fldChar w:fldCharType="end"/>
      </w:r>
      <w:r w:rsidR="00F54602" w:rsidRPr="00794CFB">
        <w:fldChar w:fldCharType="end"/>
      </w:r>
      <w:r w:rsidR="00F54602" w:rsidRPr="00794CFB">
        <w:fldChar w:fldCharType="begin"/>
      </w:r>
      <w:r w:rsidR="00F54602" w:rsidRPr="00794CFB">
        <w:instrText xml:space="preserve"> QUOTE "" </w:instrText>
      </w:r>
      <w:r w:rsidR="00F54602" w:rsidRPr="00794CFB">
        <w:fldChar w:fldCharType="begin"/>
      </w:r>
      <w:r w:rsidR="00F54602" w:rsidRPr="00794CFB">
        <w:instrText xml:space="preserve"> ADDIN REFMAN ÿ\11\05‘\19\01\00\00\00\00\01\00\00&amp;E:\5CTracy\5CMPH\5CDissertation\5Cmelp_review5\03\00\0224\1BCooper &amp; Hedges 1994 24 /id\00\1B\00 </w:instrText>
      </w:r>
      <w:r w:rsidR="00F54602" w:rsidRPr="00794CFB">
        <w:fldChar w:fldCharType="end"/>
      </w:r>
      <w:r w:rsidR="00F54602" w:rsidRPr="00794CFB">
        <w:fldChar w:fldCharType="end"/>
      </w:r>
      <w:r w:rsidR="00F54602" w:rsidRPr="00794CFB">
        <w:fldChar w:fldCharType="begin"/>
      </w:r>
      <w:r w:rsidR="00F54602" w:rsidRPr="00794CFB">
        <w:instrText xml:space="preserve"> QUOTE "" </w:instrText>
      </w:r>
      <w:r w:rsidR="00F54602" w:rsidRPr="00794CFB">
        <w:fldChar w:fldCharType="begin"/>
      </w:r>
      <w:r w:rsidR="00F54602" w:rsidRPr="00794CFB">
        <w:instrText xml:space="preserve"> ADDIN REFMAN ÿ\11\05‘\19\01\00\00\00\00\01\00\00&amp;E:\5CTracy\5CMPH\5CDissertation\5Cmelp_review5\03\00\0225\1AClarke &amp; Oxman 2000 25 /id\00\1A\00 </w:instrText>
      </w:r>
      <w:r w:rsidR="00F54602" w:rsidRPr="00794CFB">
        <w:fldChar w:fldCharType="end"/>
      </w:r>
      <w:r w:rsidR="00F54602" w:rsidRPr="00794CFB">
        <w:fldChar w:fldCharType="end"/>
      </w:r>
      <w:r w:rsidR="00F54602" w:rsidRPr="00794CFB">
        <w:fldChar w:fldCharType="begin"/>
      </w:r>
      <w:r w:rsidR="00F54602" w:rsidRPr="00794CFB">
        <w:instrText xml:space="preserve"> QUOTE "" </w:instrText>
      </w:r>
      <w:r w:rsidR="00F54602" w:rsidRPr="00794CFB">
        <w:fldChar w:fldCharType="begin"/>
      </w:r>
      <w:r w:rsidR="00F54602" w:rsidRPr="00794CFB">
        <w:instrText xml:space="preserve"> ADDIN REFMAN ÿ\11\05‘\19\01\00\00\00\00\01\00\00&amp;E:\5CTracy\5CMPH\5CDissertation\5Cmelp_review5\03\00\0226\12Elwood 1998 26 /id\00\12\00 </w:instrText>
      </w:r>
      <w:r w:rsidR="00F54602" w:rsidRPr="00794CFB">
        <w:fldChar w:fldCharType="end"/>
      </w:r>
      <w:r w:rsidR="00F54602" w:rsidRPr="00794CFB">
        <w:fldChar w:fldCharType="end"/>
      </w:r>
    </w:p>
    <w:p w:rsidR="00F54602" w:rsidRPr="00794CFB" w:rsidRDefault="00371142" w:rsidP="002E196B">
      <w:pPr>
        <w:ind w:left="0"/>
        <w:jc w:val="both"/>
      </w:pPr>
      <w:r>
        <w:t>F</w:t>
      </w:r>
      <w:r w:rsidR="00F54602" w:rsidRPr="00794CFB">
        <w:t>or each study</w:t>
      </w:r>
      <w:r>
        <w:t xml:space="preserve">, these tables will outline </w:t>
      </w:r>
      <w:r w:rsidR="00F54602" w:rsidRPr="00794CFB">
        <w:t xml:space="preserve">the level of evidence, quality assessment, authors, publication year, location, study design, study population characteristics, type of intervention, </w:t>
      </w:r>
      <w:r w:rsidR="002E196B">
        <w:t xml:space="preserve">patient </w:t>
      </w:r>
      <w:r w:rsidR="00F54602" w:rsidRPr="00794CFB">
        <w:t xml:space="preserve">inclusion/exclusion criteria, </w:t>
      </w:r>
      <w:proofErr w:type="gramStart"/>
      <w:r w:rsidR="00F54602" w:rsidRPr="00794CFB">
        <w:t>outcomes</w:t>
      </w:r>
      <w:proofErr w:type="gramEnd"/>
      <w:r w:rsidR="00F54602" w:rsidRPr="00794CFB">
        <w:t xml:space="preserve"> assessed and follow-up period.</w:t>
      </w:r>
    </w:p>
    <w:p w:rsidR="00F54602" w:rsidRPr="00794CFB" w:rsidRDefault="00F54602" w:rsidP="002E196B">
      <w:pPr>
        <w:ind w:left="0"/>
        <w:jc w:val="both"/>
      </w:pPr>
      <w:r w:rsidRPr="00794CFB">
        <w:t xml:space="preserve">Descriptive statistics will be extracted or calculated for all safety and effectiveness outcomes in the individual studies – including numerator and denominator information, means and standard deviations, medians and inter-quartile ranges. The power of individual controlled studies to detect a clinically important effect will be calculated, assuming that α = 0.05. </w:t>
      </w:r>
    </w:p>
    <w:p w:rsidR="00F54602" w:rsidRPr="00794CFB" w:rsidRDefault="00F54602" w:rsidP="002E196B">
      <w:pPr>
        <w:ind w:left="0"/>
        <w:jc w:val="both"/>
      </w:pPr>
      <w:r w:rsidRPr="00794CFB">
        <w:t xml:space="preserve">Relative risk/rate ratio (RR), absolute risk differences, number needed to </w:t>
      </w:r>
      <w:r w:rsidR="00D618B4" w:rsidRPr="00794CFB">
        <w:t xml:space="preserve">diagnose </w:t>
      </w:r>
      <w:r w:rsidRPr="00794CFB">
        <w:t>and associated 95% confidence intervals will be calculated from individual comparative studies containing count data. Mean differences and 95% confidence intervals will be extracted or calculated for normally distributed continuous outcomes in individual studies using the independent t-test.  In the analysis of diagnostic accuracy, calculations of sensitivity, specificity, negative and positive predictive values of tests</w:t>
      </w:r>
      <w:r w:rsidR="00D618B4" w:rsidRPr="00794CFB">
        <w:t>,</w:t>
      </w:r>
      <w:r w:rsidR="00656E04">
        <w:t xml:space="preserve"> false positive and false negative rates,</w:t>
      </w:r>
      <w:r w:rsidRPr="00794CFB">
        <w:t xml:space="preserve"> a</w:t>
      </w:r>
      <w:r w:rsidR="00D618B4" w:rsidRPr="00794CFB">
        <w:t>s well as</w:t>
      </w:r>
      <w:r w:rsidRPr="00794CFB">
        <w:t xml:space="preserve"> 95% confidence intervals, will be undertaken where possible. </w:t>
      </w:r>
    </w:p>
    <w:p w:rsidR="00F54602" w:rsidRPr="00794CFB" w:rsidRDefault="00F54602" w:rsidP="002E196B">
      <w:pPr>
        <w:ind w:left="0"/>
        <w:jc w:val="both"/>
      </w:pPr>
      <w:r w:rsidRPr="00794CFB">
        <w:t>Meta-analyses of randomised controlled trials</w:t>
      </w:r>
      <w:r w:rsidR="00656E04">
        <w:t xml:space="preserve"> and of diagnostic accuracy studies</w:t>
      </w:r>
      <w:r w:rsidRPr="00794CFB">
        <w:t xml:space="preserve"> will be conducted, where appropriate, and tested for heterogeneity and publication bias. Sensitivity analyses (particularly analysing the impact of study quality) and stratification on known confounders will occur where necessary. </w:t>
      </w:r>
    </w:p>
    <w:p w:rsidR="00F54602" w:rsidRPr="00794CFB" w:rsidRDefault="00F54602" w:rsidP="002E196B">
      <w:pPr>
        <w:ind w:left="0"/>
        <w:jc w:val="both"/>
      </w:pPr>
      <w:r w:rsidRPr="00794CFB">
        <w:t xml:space="preserve">Where meta-analysis cannot or should not be conducted, a </w:t>
      </w:r>
      <w:r w:rsidR="00656E04">
        <w:t>narrative meta-s</w:t>
      </w:r>
      <w:r w:rsidRPr="00794CFB">
        <w:t>ynthesis of the data will be undertaken.</w:t>
      </w:r>
    </w:p>
    <w:p w:rsidR="006652A0" w:rsidRPr="00794CFB" w:rsidRDefault="00F54602" w:rsidP="002E196B">
      <w:pPr>
        <w:ind w:left="0"/>
        <w:jc w:val="both"/>
      </w:pPr>
      <w:r w:rsidRPr="00794CFB">
        <w:lastRenderedPageBreak/>
        <w:t xml:space="preserve">Meta-analyses and all statistical calculations and testing will be undertaken using the </w:t>
      </w:r>
      <w:proofErr w:type="spellStart"/>
      <w:r w:rsidRPr="00794CFB">
        <w:t>biostatistical</w:t>
      </w:r>
      <w:proofErr w:type="spellEnd"/>
      <w:r w:rsidRPr="00794CFB">
        <w:t xml:space="preserve"> computer package, </w:t>
      </w:r>
      <w:r w:rsidR="00F33302">
        <w:t>Stata version 12.</w:t>
      </w:r>
    </w:p>
    <w:p w:rsidR="00E35B7A" w:rsidRPr="00794CFB" w:rsidRDefault="00E35B7A" w:rsidP="002E196B">
      <w:pPr>
        <w:pStyle w:val="Heading3"/>
        <w:ind w:left="0"/>
        <w:jc w:val="both"/>
      </w:pPr>
      <w:bookmarkStart w:id="74" w:name="_Toc153262447"/>
      <w:bookmarkStart w:id="75" w:name="_Toc402266263"/>
      <w:r w:rsidRPr="00794CFB">
        <w:t>2.7</w:t>
      </w:r>
      <w:r w:rsidRPr="00794CFB">
        <w:tab/>
      </w:r>
      <w:r w:rsidRPr="00A82396">
        <w:t>Assessment</w:t>
      </w:r>
      <w:r w:rsidRPr="00794CFB">
        <w:t xml:space="preserve"> of the body of evidence</w:t>
      </w:r>
      <w:bookmarkEnd w:id="74"/>
      <w:bookmarkEnd w:id="75"/>
    </w:p>
    <w:p w:rsidR="00E35B7A" w:rsidRDefault="00D91107" w:rsidP="002E196B">
      <w:pPr>
        <w:ind w:left="0"/>
        <w:jc w:val="both"/>
      </w:pPr>
      <w:r w:rsidRPr="00794CFB">
        <w:t xml:space="preserve">In addition to the individual studies, the overall body of evidence will be assessed. </w:t>
      </w:r>
      <w:r w:rsidR="003E2C93">
        <w:t xml:space="preserve">For the </w:t>
      </w:r>
      <w:r w:rsidR="003E2C93" w:rsidRPr="003F1E10">
        <w:t xml:space="preserve">assessment of </w:t>
      </w:r>
      <w:r w:rsidR="003E2C93" w:rsidRPr="003E2C93">
        <w:rPr>
          <w:u w:val="single"/>
        </w:rPr>
        <w:t>test accuracy</w:t>
      </w:r>
      <w:r w:rsidR="003E2C93">
        <w:t>, a</w:t>
      </w:r>
      <w:r w:rsidRPr="00794CFB">
        <w:t xml:space="preserve">n evidence </w:t>
      </w:r>
      <w:r w:rsidR="00656E04">
        <w:t xml:space="preserve">rating </w:t>
      </w:r>
      <w:r w:rsidRPr="00794CFB">
        <w:t>from A (excellent) to D (poor) will be assigned</w:t>
      </w:r>
      <w:r w:rsidR="003E2C93">
        <w:t xml:space="preserve"> to </w:t>
      </w:r>
      <w:r w:rsidRPr="00794CFB">
        <w:t xml:space="preserve"> each of the components in the body of evidence matrix </w:t>
      </w:r>
      <w:r w:rsidR="003E2C93">
        <w:t>provided</w:t>
      </w:r>
      <w:r w:rsidRPr="00794CFB">
        <w:t xml:space="preserve"> in </w:t>
      </w:r>
      <w:r w:rsidR="003462F6">
        <w:fldChar w:fldCharType="begin"/>
      </w:r>
      <w:r w:rsidR="003462F6">
        <w:instrText xml:space="preserve"> REF _Ref239060225 \h </w:instrText>
      </w:r>
      <w:r w:rsidR="00A82396">
        <w:instrText xml:space="preserve"> \* MERGEFORMAT </w:instrText>
      </w:r>
      <w:r w:rsidR="003462F6">
        <w:fldChar w:fldCharType="separate"/>
      </w:r>
      <w:r w:rsidR="009713C7">
        <w:t xml:space="preserve">Table </w:t>
      </w:r>
      <w:r w:rsidR="009713C7">
        <w:rPr>
          <w:noProof/>
        </w:rPr>
        <w:t>13</w:t>
      </w:r>
      <w:r w:rsidR="003462F6">
        <w:fldChar w:fldCharType="end"/>
      </w:r>
      <w:r w:rsidR="00037648">
        <w:t xml:space="preserve">, </w:t>
      </w:r>
      <w:r w:rsidR="003E2C93">
        <w:t>adapted from</w:t>
      </w:r>
      <w:r w:rsidR="00037648">
        <w:t xml:space="preserve"> the NHMRC FORM</w:t>
      </w:r>
      <w:r w:rsidR="00656E04">
        <w:t xml:space="preserve"> grading system </w:t>
      </w:r>
      <w:r w:rsidR="00A9240D">
        <w:fldChar w:fldCharType="begin"/>
      </w:r>
      <w:r w:rsidR="00A9240D">
        <w:instrText xml:space="preserve"> ADDIN EN.CITE &lt;EndNote&gt;&lt;Cite&gt;&lt;Author&gt;Hillier&lt;/Author&gt;&lt;Year&gt;2011&lt;/Year&gt;&lt;RecNum&gt;47&lt;/RecNum&gt;&lt;DisplayText&gt;(Hillier et al. 2011)&lt;/DisplayText&gt;&lt;record&gt;&lt;rec-number&gt;47&lt;/rec-number&gt;&lt;foreign-keys&gt;&lt;key app="EN" db-id="s205ztsw6v99t1ee2r6vpat820d0x9tefftv"&gt;47&lt;/key&gt;&lt;/foreign-keys&gt;&lt;ref-type name="Journal Article"&gt;17&lt;/ref-type&gt;&lt;contributors&gt;&lt;authors&gt;&lt;author&gt;Hillier, S.&lt;/author&gt;&lt;author&gt;Grimmer-Somers, K.&lt;/author&gt;&lt;author&gt;Merlin, T.&lt;/author&gt;&lt;author&gt;Middleton, P.&lt;/author&gt;&lt;author&gt;Salisbury, J.&lt;/author&gt;&lt;author&gt;Tooher, R.&lt;/author&gt;&lt;author&gt;Weston, A.&lt;/author&gt;&lt;/authors&gt;&lt;/contributors&gt;&lt;auth-address&gt;international Centre for Allied Health Evidence, University of South Australia, Australia. susan.hillier@unisa.edu.au&lt;/auth-address&gt;&lt;titles&gt;&lt;title&gt;FORM: an Australian method for formulating and grading recommendations in evidence-based clinical guidelines&lt;/title&gt;&lt;secondary-title&gt;BMC Med Res Methodol&lt;/secondary-title&gt;&lt;alt-title&gt;BMC medical research methodology&lt;/alt-title&gt;&lt;/titles&gt;&lt;periodical&gt;&lt;full-title&gt;BMC Med Res Methodol&lt;/full-title&gt;&lt;/periodical&gt;&lt;pages&gt;23&lt;/pages&gt;&lt;volume&gt;11&lt;/volume&gt;&lt;keywords&gt;&lt;keyword&gt;Australia&lt;/keyword&gt;&lt;keyword&gt;*Evidence-Based Medicine&lt;/keyword&gt;&lt;keyword&gt;Humans&lt;/keyword&gt;&lt;keyword&gt;National Health Programs/*organization &amp;amp; administration&lt;/keyword&gt;&lt;keyword&gt;*Practice Guidelines as Topic&lt;/keyword&gt;&lt;/keywords&gt;&lt;dates&gt;&lt;year&gt;2011&lt;/year&gt;&lt;/dates&gt;&lt;isbn&gt;1471-2288 (Electronic)&amp;#xD;1471-2288 (Linking)&lt;/isbn&gt;&lt;accession-num&gt;21356039&lt;/accession-num&gt;&lt;urls&gt;&lt;related-urls&gt;&lt;url&gt;http://www.ncbi.nlm.nih.gov/pubmed/21356039&lt;/url&gt;&lt;url&gt;http://www.ncbi.nlm.nih.gov/pmc/articles/PMC3053308/pdf/1471-2288-11-23.pdf&lt;/url&gt;&lt;/related-urls&gt;&lt;/urls&gt;&lt;custom2&gt;3053308&lt;/custom2&gt;&lt;electronic-resource-num&gt;10.1186/1471-2288-11-23&lt;/electronic-resource-num&gt;&lt;/record&gt;&lt;/Cite&gt;&lt;/EndNote&gt;</w:instrText>
      </w:r>
      <w:r w:rsidR="00A9240D">
        <w:fldChar w:fldCharType="separate"/>
      </w:r>
      <w:r w:rsidR="00A9240D">
        <w:rPr>
          <w:noProof/>
        </w:rPr>
        <w:t>(</w:t>
      </w:r>
      <w:hyperlink w:anchor="_ENREF_4" w:tooltip="Hillier, 2011 #47" w:history="1">
        <w:r w:rsidR="006C621E">
          <w:rPr>
            <w:noProof/>
          </w:rPr>
          <w:t>Hillier et al. 2011</w:t>
        </w:r>
      </w:hyperlink>
      <w:r w:rsidR="00A9240D">
        <w:rPr>
          <w:noProof/>
        </w:rPr>
        <w:t>)</w:t>
      </w:r>
      <w:r w:rsidR="00A9240D">
        <w:fldChar w:fldCharType="end"/>
      </w:r>
      <w:r w:rsidR="00FC0E0A">
        <w:t>.</w:t>
      </w:r>
    </w:p>
    <w:p w:rsidR="003462F6" w:rsidRDefault="003462F6" w:rsidP="002E196B">
      <w:pPr>
        <w:pStyle w:val="TableName"/>
        <w:ind w:left="0" w:firstLine="0"/>
      </w:pPr>
      <w:bookmarkStart w:id="76" w:name="_Ref239060212"/>
      <w:bookmarkStart w:id="77" w:name="_Ref239060225"/>
      <w:bookmarkStart w:id="78" w:name="_Toc402338819"/>
      <w:r>
        <w:t xml:space="preserve">Table </w:t>
      </w:r>
      <w:r>
        <w:fldChar w:fldCharType="begin"/>
      </w:r>
      <w:r>
        <w:instrText xml:space="preserve"> SEQ Table \* ARABIC </w:instrText>
      </w:r>
      <w:r>
        <w:fldChar w:fldCharType="separate"/>
      </w:r>
      <w:r w:rsidR="009713C7">
        <w:rPr>
          <w:noProof/>
        </w:rPr>
        <w:t>13</w:t>
      </w:r>
      <w:r>
        <w:fldChar w:fldCharType="end"/>
      </w:r>
      <w:bookmarkEnd w:id="77"/>
      <w:r>
        <w:tab/>
      </w:r>
      <w:r w:rsidRPr="003462F6">
        <w:t>Body of evidence assessment matrix</w:t>
      </w:r>
      <w:bookmarkEnd w:id="76"/>
      <w:bookmarkEnd w:id="78"/>
    </w:p>
    <w:tbl>
      <w:tblPr>
        <w:tblW w:w="9061" w:type="dxa"/>
        <w:tblLayout w:type="fixed"/>
        <w:tblCellMar>
          <w:left w:w="0" w:type="dxa"/>
          <w:right w:w="0" w:type="dxa"/>
        </w:tblCellMar>
        <w:tblLook w:val="0000" w:firstRow="0" w:lastRow="0" w:firstColumn="0" w:lastColumn="0" w:noHBand="0" w:noVBand="0"/>
      </w:tblPr>
      <w:tblGrid>
        <w:gridCol w:w="1812"/>
        <w:gridCol w:w="1812"/>
        <w:gridCol w:w="1812"/>
        <w:gridCol w:w="1812"/>
        <w:gridCol w:w="1813"/>
      </w:tblGrid>
      <w:tr w:rsidR="003462F6" w:rsidRPr="000453F4" w:rsidTr="00E322F7">
        <w:tblPrEx>
          <w:tblCellMar>
            <w:top w:w="0" w:type="dxa"/>
            <w:left w:w="0" w:type="dxa"/>
            <w:bottom w:w="0" w:type="dxa"/>
            <w:right w:w="0" w:type="dxa"/>
          </w:tblCellMar>
        </w:tblPrEx>
        <w:trPr>
          <w:trHeight w:val="333"/>
        </w:trPr>
        <w:tc>
          <w:tcPr>
            <w:tcW w:w="1812" w:type="dxa"/>
            <w:vMerge w:val="restart"/>
            <w:tcBorders>
              <w:top w:val="single" w:sz="4" w:space="0" w:color="000000"/>
              <w:left w:val="single" w:sz="4" w:space="0" w:color="000000"/>
              <w:bottom w:val="single" w:sz="4" w:space="0" w:color="000000"/>
              <w:right w:val="single" w:sz="4" w:space="0" w:color="000000"/>
            </w:tcBorders>
          </w:tcPr>
          <w:p w:rsidR="003462F6" w:rsidRPr="000453F4" w:rsidRDefault="003462F6" w:rsidP="002E196B">
            <w:pPr>
              <w:widowControl w:val="0"/>
              <w:autoSpaceDE w:val="0"/>
              <w:autoSpaceDN w:val="0"/>
              <w:adjustRightInd w:val="0"/>
              <w:spacing w:before="60" w:after="60"/>
              <w:ind w:left="147" w:right="60"/>
              <w:rPr>
                <w:rFonts w:ascii="Arial Narrow" w:hAnsi="Arial Narrow"/>
              </w:rPr>
            </w:pPr>
            <w:r w:rsidRPr="000453F4">
              <w:rPr>
                <w:rFonts w:ascii="Arial Narrow" w:hAnsi="Arial Narrow"/>
                <w:b/>
                <w:bCs/>
                <w:sz w:val="20"/>
              </w:rPr>
              <w:t>Co</w:t>
            </w:r>
            <w:r w:rsidRPr="000453F4">
              <w:rPr>
                <w:rFonts w:ascii="Arial Narrow" w:hAnsi="Arial Narrow"/>
                <w:b/>
                <w:bCs/>
                <w:spacing w:val="-1"/>
                <w:sz w:val="20"/>
              </w:rPr>
              <w:t>m</w:t>
            </w:r>
            <w:r w:rsidRPr="000453F4">
              <w:rPr>
                <w:rFonts w:ascii="Arial Narrow" w:hAnsi="Arial Narrow"/>
                <w:b/>
                <w:bCs/>
                <w:sz w:val="20"/>
              </w:rPr>
              <w:t>p</w:t>
            </w:r>
            <w:r w:rsidRPr="000453F4">
              <w:rPr>
                <w:rFonts w:ascii="Arial Narrow" w:hAnsi="Arial Narrow"/>
                <w:b/>
                <w:bCs/>
                <w:spacing w:val="-1"/>
                <w:sz w:val="20"/>
              </w:rPr>
              <w:t>o</w:t>
            </w:r>
            <w:r w:rsidRPr="000453F4">
              <w:rPr>
                <w:rFonts w:ascii="Arial Narrow" w:hAnsi="Arial Narrow"/>
                <w:b/>
                <w:bCs/>
                <w:sz w:val="20"/>
              </w:rPr>
              <w:t>ne</w:t>
            </w:r>
            <w:r w:rsidRPr="000453F4">
              <w:rPr>
                <w:rFonts w:ascii="Arial Narrow" w:hAnsi="Arial Narrow"/>
                <w:b/>
                <w:bCs/>
                <w:spacing w:val="-1"/>
                <w:sz w:val="20"/>
              </w:rPr>
              <w:t>n</w:t>
            </w:r>
            <w:r w:rsidRPr="000453F4">
              <w:rPr>
                <w:rFonts w:ascii="Arial Narrow" w:hAnsi="Arial Narrow"/>
                <w:b/>
                <w:bCs/>
                <w:sz w:val="20"/>
              </w:rPr>
              <w:t>t</w:t>
            </w:r>
          </w:p>
        </w:tc>
        <w:tc>
          <w:tcPr>
            <w:tcW w:w="1812" w:type="dxa"/>
            <w:tcBorders>
              <w:top w:val="single" w:sz="4" w:space="0" w:color="000000"/>
              <w:left w:val="single" w:sz="4" w:space="0" w:color="000000"/>
              <w:bottom w:val="single" w:sz="4" w:space="0" w:color="000000"/>
              <w:right w:val="single" w:sz="4" w:space="0" w:color="000000"/>
            </w:tcBorders>
          </w:tcPr>
          <w:p w:rsidR="003462F6" w:rsidRPr="000453F4" w:rsidRDefault="003462F6" w:rsidP="002E196B">
            <w:pPr>
              <w:widowControl w:val="0"/>
              <w:autoSpaceDE w:val="0"/>
              <w:autoSpaceDN w:val="0"/>
              <w:adjustRightInd w:val="0"/>
              <w:spacing w:before="60" w:after="60"/>
              <w:ind w:left="176" w:right="60"/>
              <w:jc w:val="center"/>
              <w:rPr>
                <w:rFonts w:ascii="Arial Narrow" w:hAnsi="Arial Narrow"/>
                <w:b/>
              </w:rPr>
            </w:pPr>
            <w:r w:rsidRPr="000453F4">
              <w:rPr>
                <w:rFonts w:ascii="Arial Narrow" w:hAnsi="Arial Narrow"/>
                <w:b/>
                <w:sz w:val="20"/>
              </w:rPr>
              <w:t>A</w:t>
            </w:r>
          </w:p>
        </w:tc>
        <w:tc>
          <w:tcPr>
            <w:tcW w:w="1812" w:type="dxa"/>
            <w:tcBorders>
              <w:top w:val="single" w:sz="4" w:space="0" w:color="000000"/>
              <w:left w:val="single" w:sz="4" w:space="0" w:color="000000"/>
              <w:bottom w:val="single" w:sz="4" w:space="0" w:color="000000"/>
              <w:right w:val="single" w:sz="4" w:space="0" w:color="000000"/>
            </w:tcBorders>
          </w:tcPr>
          <w:p w:rsidR="003462F6" w:rsidRPr="000453F4" w:rsidRDefault="003462F6" w:rsidP="002E196B">
            <w:pPr>
              <w:widowControl w:val="0"/>
              <w:autoSpaceDE w:val="0"/>
              <w:autoSpaceDN w:val="0"/>
              <w:adjustRightInd w:val="0"/>
              <w:spacing w:before="60" w:after="60"/>
              <w:ind w:left="92" w:right="148"/>
              <w:jc w:val="center"/>
              <w:rPr>
                <w:rFonts w:ascii="Arial Narrow" w:hAnsi="Arial Narrow"/>
                <w:b/>
              </w:rPr>
            </w:pPr>
            <w:r w:rsidRPr="000453F4">
              <w:rPr>
                <w:rFonts w:ascii="Arial Narrow" w:hAnsi="Arial Narrow"/>
                <w:b/>
                <w:sz w:val="20"/>
              </w:rPr>
              <w:t>B</w:t>
            </w:r>
          </w:p>
        </w:tc>
        <w:tc>
          <w:tcPr>
            <w:tcW w:w="1812" w:type="dxa"/>
            <w:tcBorders>
              <w:top w:val="single" w:sz="4" w:space="0" w:color="000000"/>
              <w:left w:val="single" w:sz="4" w:space="0" w:color="000000"/>
              <w:bottom w:val="single" w:sz="4" w:space="0" w:color="000000"/>
              <w:right w:val="single" w:sz="4" w:space="0" w:color="000000"/>
            </w:tcBorders>
          </w:tcPr>
          <w:p w:rsidR="003462F6" w:rsidRPr="000453F4" w:rsidRDefault="003462F6" w:rsidP="002E196B">
            <w:pPr>
              <w:widowControl w:val="0"/>
              <w:autoSpaceDE w:val="0"/>
              <w:autoSpaceDN w:val="0"/>
              <w:adjustRightInd w:val="0"/>
              <w:spacing w:before="60" w:after="60"/>
              <w:ind w:left="136" w:right="104"/>
              <w:jc w:val="center"/>
              <w:rPr>
                <w:rFonts w:ascii="Arial Narrow" w:hAnsi="Arial Narrow"/>
                <w:b/>
              </w:rPr>
            </w:pPr>
            <w:r w:rsidRPr="000453F4">
              <w:rPr>
                <w:rFonts w:ascii="Arial Narrow" w:hAnsi="Arial Narrow"/>
                <w:b/>
                <w:sz w:val="20"/>
              </w:rPr>
              <w:t>C</w:t>
            </w:r>
          </w:p>
        </w:tc>
        <w:tc>
          <w:tcPr>
            <w:tcW w:w="1813" w:type="dxa"/>
            <w:tcBorders>
              <w:top w:val="single" w:sz="4" w:space="0" w:color="000000"/>
              <w:left w:val="single" w:sz="4" w:space="0" w:color="000000"/>
              <w:bottom w:val="single" w:sz="4" w:space="0" w:color="000000"/>
              <w:right w:val="single" w:sz="4" w:space="0" w:color="000000"/>
            </w:tcBorders>
          </w:tcPr>
          <w:p w:rsidR="003462F6" w:rsidRPr="000453F4" w:rsidRDefault="003462F6" w:rsidP="002E196B">
            <w:pPr>
              <w:widowControl w:val="0"/>
              <w:autoSpaceDE w:val="0"/>
              <w:autoSpaceDN w:val="0"/>
              <w:adjustRightInd w:val="0"/>
              <w:spacing w:before="60" w:after="60"/>
              <w:ind w:left="179" w:right="203"/>
              <w:jc w:val="center"/>
              <w:rPr>
                <w:rFonts w:ascii="Arial Narrow" w:hAnsi="Arial Narrow"/>
                <w:b/>
              </w:rPr>
            </w:pPr>
            <w:r w:rsidRPr="000453F4">
              <w:rPr>
                <w:rFonts w:ascii="Arial Narrow" w:hAnsi="Arial Narrow"/>
                <w:b/>
                <w:sz w:val="20"/>
              </w:rPr>
              <w:t>D</w:t>
            </w:r>
          </w:p>
        </w:tc>
      </w:tr>
      <w:tr w:rsidR="003462F6" w:rsidRPr="000453F4" w:rsidTr="00E322F7">
        <w:tblPrEx>
          <w:tblCellMar>
            <w:top w:w="0" w:type="dxa"/>
            <w:left w:w="0" w:type="dxa"/>
            <w:bottom w:w="0" w:type="dxa"/>
            <w:right w:w="0" w:type="dxa"/>
          </w:tblCellMar>
        </w:tblPrEx>
        <w:trPr>
          <w:trHeight w:val="139"/>
        </w:trPr>
        <w:tc>
          <w:tcPr>
            <w:tcW w:w="1812" w:type="dxa"/>
            <w:vMerge/>
            <w:tcBorders>
              <w:top w:val="single" w:sz="4" w:space="0" w:color="000000"/>
              <w:left w:val="single" w:sz="4" w:space="0" w:color="000000"/>
              <w:bottom w:val="single" w:sz="4" w:space="0" w:color="000000"/>
              <w:right w:val="single" w:sz="4" w:space="0" w:color="000000"/>
            </w:tcBorders>
          </w:tcPr>
          <w:p w:rsidR="003462F6" w:rsidRPr="000453F4" w:rsidRDefault="003462F6" w:rsidP="002E196B">
            <w:pPr>
              <w:widowControl w:val="0"/>
              <w:autoSpaceDE w:val="0"/>
              <w:autoSpaceDN w:val="0"/>
              <w:adjustRightInd w:val="0"/>
              <w:spacing w:before="60" w:after="60"/>
              <w:ind w:left="147" w:right="60"/>
              <w:jc w:val="center"/>
              <w:rPr>
                <w:rFonts w:ascii="Arial Narrow" w:hAnsi="Arial Narrow"/>
              </w:rPr>
            </w:pPr>
          </w:p>
        </w:tc>
        <w:tc>
          <w:tcPr>
            <w:tcW w:w="1812" w:type="dxa"/>
            <w:tcBorders>
              <w:top w:val="single" w:sz="4" w:space="0" w:color="000000"/>
              <w:left w:val="single" w:sz="4" w:space="0" w:color="000000"/>
              <w:bottom w:val="single" w:sz="4" w:space="0" w:color="000000"/>
              <w:right w:val="single" w:sz="4" w:space="0" w:color="000000"/>
            </w:tcBorders>
          </w:tcPr>
          <w:p w:rsidR="003462F6" w:rsidRPr="000453F4" w:rsidRDefault="003462F6" w:rsidP="002E196B">
            <w:pPr>
              <w:widowControl w:val="0"/>
              <w:autoSpaceDE w:val="0"/>
              <w:autoSpaceDN w:val="0"/>
              <w:adjustRightInd w:val="0"/>
              <w:spacing w:before="60" w:after="60"/>
              <w:ind w:left="176" w:right="60"/>
              <w:jc w:val="center"/>
              <w:rPr>
                <w:rFonts w:ascii="Arial Narrow" w:hAnsi="Arial Narrow"/>
                <w:b/>
              </w:rPr>
            </w:pPr>
            <w:r w:rsidRPr="000453F4">
              <w:rPr>
                <w:rFonts w:ascii="Arial Narrow" w:hAnsi="Arial Narrow"/>
                <w:b/>
                <w:sz w:val="20"/>
              </w:rPr>
              <w:t>E</w:t>
            </w:r>
            <w:r w:rsidRPr="000453F4">
              <w:rPr>
                <w:rFonts w:ascii="Arial Narrow" w:hAnsi="Arial Narrow"/>
                <w:b/>
                <w:spacing w:val="1"/>
                <w:sz w:val="20"/>
              </w:rPr>
              <w:t>x</w:t>
            </w:r>
            <w:r w:rsidRPr="000453F4">
              <w:rPr>
                <w:rFonts w:ascii="Arial Narrow" w:hAnsi="Arial Narrow"/>
                <w:b/>
                <w:sz w:val="20"/>
              </w:rPr>
              <w:t>celle</w:t>
            </w:r>
            <w:r w:rsidRPr="000453F4">
              <w:rPr>
                <w:rFonts w:ascii="Arial Narrow" w:hAnsi="Arial Narrow"/>
                <w:b/>
                <w:spacing w:val="1"/>
                <w:sz w:val="20"/>
              </w:rPr>
              <w:t>n</w:t>
            </w:r>
            <w:r w:rsidRPr="000453F4">
              <w:rPr>
                <w:rFonts w:ascii="Arial Narrow" w:hAnsi="Arial Narrow"/>
                <w:b/>
                <w:sz w:val="20"/>
              </w:rPr>
              <w:t>t</w:t>
            </w:r>
          </w:p>
        </w:tc>
        <w:tc>
          <w:tcPr>
            <w:tcW w:w="1812" w:type="dxa"/>
            <w:tcBorders>
              <w:top w:val="single" w:sz="4" w:space="0" w:color="000000"/>
              <w:left w:val="single" w:sz="4" w:space="0" w:color="000000"/>
              <w:bottom w:val="single" w:sz="4" w:space="0" w:color="000000"/>
              <w:right w:val="single" w:sz="4" w:space="0" w:color="000000"/>
            </w:tcBorders>
          </w:tcPr>
          <w:p w:rsidR="003462F6" w:rsidRPr="000453F4" w:rsidRDefault="003462F6" w:rsidP="002E196B">
            <w:pPr>
              <w:widowControl w:val="0"/>
              <w:autoSpaceDE w:val="0"/>
              <w:autoSpaceDN w:val="0"/>
              <w:adjustRightInd w:val="0"/>
              <w:spacing w:before="60" w:after="60"/>
              <w:ind w:left="92" w:right="148"/>
              <w:jc w:val="center"/>
              <w:rPr>
                <w:rFonts w:ascii="Arial Narrow" w:hAnsi="Arial Narrow"/>
                <w:b/>
              </w:rPr>
            </w:pPr>
            <w:r w:rsidRPr="000453F4">
              <w:rPr>
                <w:rFonts w:ascii="Arial Narrow" w:hAnsi="Arial Narrow"/>
                <w:b/>
                <w:sz w:val="20"/>
              </w:rPr>
              <w:t>Good</w:t>
            </w:r>
          </w:p>
        </w:tc>
        <w:tc>
          <w:tcPr>
            <w:tcW w:w="1812" w:type="dxa"/>
            <w:tcBorders>
              <w:top w:val="single" w:sz="4" w:space="0" w:color="000000"/>
              <w:left w:val="single" w:sz="4" w:space="0" w:color="000000"/>
              <w:bottom w:val="single" w:sz="4" w:space="0" w:color="000000"/>
              <w:right w:val="single" w:sz="4" w:space="0" w:color="000000"/>
            </w:tcBorders>
          </w:tcPr>
          <w:p w:rsidR="003462F6" w:rsidRPr="000453F4" w:rsidRDefault="003462F6" w:rsidP="002E196B">
            <w:pPr>
              <w:widowControl w:val="0"/>
              <w:autoSpaceDE w:val="0"/>
              <w:autoSpaceDN w:val="0"/>
              <w:adjustRightInd w:val="0"/>
              <w:spacing w:before="60" w:after="60"/>
              <w:ind w:left="136" w:right="104"/>
              <w:jc w:val="center"/>
              <w:rPr>
                <w:rFonts w:ascii="Arial Narrow" w:hAnsi="Arial Narrow"/>
                <w:b/>
              </w:rPr>
            </w:pPr>
            <w:r w:rsidRPr="000453F4">
              <w:rPr>
                <w:rFonts w:ascii="Arial Narrow" w:hAnsi="Arial Narrow"/>
                <w:b/>
                <w:sz w:val="20"/>
              </w:rPr>
              <w:t>Satisfact</w:t>
            </w:r>
            <w:r w:rsidRPr="000453F4">
              <w:rPr>
                <w:rFonts w:ascii="Arial Narrow" w:hAnsi="Arial Narrow"/>
                <w:b/>
                <w:spacing w:val="1"/>
                <w:sz w:val="20"/>
              </w:rPr>
              <w:t>o</w:t>
            </w:r>
            <w:r w:rsidRPr="000453F4">
              <w:rPr>
                <w:rFonts w:ascii="Arial Narrow" w:hAnsi="Arial Narrow"/>
                <w:b/>
                <w:sz w:val="20"/>
              </w:rPr>
              <w:t>ry</w:t>
            </w:r>
          </w:p>
        </w:tc>
        <w:tc>
          <w:tcPr>
            <w:tcW w:w="1813" w:type="dxa"/>
            <w:tcBorders>
              <w:top w:val="single" w:sz="4" w:space="0" w:color="000000"/>
              <w:left w:val="single" w:sz="4" w:space="0" w:color="000000"/>
              <w:bottom w:val="single" w:sz="4" w:space="0" w:color="000000"/>
              <w:right w:val="single" w:sz="4" w:space="0" w:color="000000"/>
            </w:tcBorders>
          </w:tcPr>
          <w:p w:rsidR="003462F6" w:rsidRPr="000453F4" w:rsidRDefault="003462F6" w:rsidP="002E196B">
            <w:pPr>
              <w:widowControl w:val="0"/>
              <w:autoSpaceDE w:val="0"/>
              <w:autoSpaceDN w:val="0"/>
              <w:adjustRightInd w:val="0"/>
              <w:spacing w:before="60" w:after="60"/>
              <w:ind w:left="179" w:right="203"/>
              <w:jc w:val="center"/>
              <w:rPr>
                <w:rFonts w:ascii="Arial Narrow" w:hAnsi="Arial Narrow"/>
                <w:b/>
              </w:rPr>
            </w:pPr>
            <w:r w:rsidRPr="000453F4">
              <w:rPr>
                <w:rFonts w:ascii="Arial Narrow" w:hAnsi="Arial Narrow"/>
                <w:b/>
                <w:sz w:val="20"/>
              </w:rPr>
              <w:t>Po</w:t>
            </w:r>
            <w:r w:rsidRPr="000453F4">
              <w:rPr>
                <w:rFonts w:ascii="Arial Narrow" w:hAnsi="Arial Narrow"/>
                <w:b/>
                <w:spacing w:val="1"/>
                <w:sz w:val="20"/>
              </w:rPr>
              <w:t>o</w:t>
            </w:r>
            <w:r w:rsidRPr="000453F4">
              <w:rPr>
                <w:rFonts w:ascii="Arial Narrow" w:hAnsi="Arial Narrow"/>
                <w:b/>
                <w:sz w:val="20"/>
              </w:rPr>
              <w:t>r</w:t>
            </w:r>
          </w:p>
        </w:tc>
      </w:tr>
      <w:tr w:rsidR="003462F6" w:rsidRPr="00663A4B" w:rsidTr="00E322F7">
        <w:tblPrEx>
          <w:tblCellMar>
            <w:top w:w="0" w:type="dxa"/>
            <w:left w:w="0" w:type="dxa"/>
            <w:bottom w:w="0" w:type="dxa"/>
            <w:right w:w="0" w:type="dxa"/>
          </w:tblCellMar>
        </w:tblPrEx>
        <w:trPr>
          <w:trHeight w:val="1117"/>
        </w:trPr>
        <w:tc>
          <w:tcPr>
            <w:tcW w:w="1812" w:type="dxa"/>
            <w:tcBorders>
              <w:top w:val="single" w:sz="4" w:space="0" w:color="000000"/>
              <w:left w:val="single" w:sz="4" w:space="0" w:color="000000"/>
              <w:bottom w:val="single" w:sz="4" w:space="0" w:color="000000"/>
              <w:right w:val="single" w:sz="4" w:space="0" w:color="000000"/>
            </w:tcBorders>
          </w:tcPr>
          <w:p w:rsidR="003462F6" w:rsidRPr="000453F4" w:rsidRDefault="003462F6" w:rsidP="002E196B">
            <w:pPr>
              <w:widowControl w:val="0"/>
              <w:autoSpaceDE w:val="0"/>
              <w:autoSpaceDN w:val="0"/>
              <w:adjustRightInd w:val="0"/>
              <w:spacing w:before="60" w:after="60" w:line="230" w:lineRule="exact"/>
              <w:ind w:left="147" w:right="60"/>
              <w:rPr>
                <w:rFonts w:ascii="Arial Narrow" w:hAnsi="Arial Narrow"/>
              </w:rPr>
            </w:pPr>
            <w:r w:rsidRPr="000453F4">
              <w:rPr>
                <w:rFonts w:ascii="Arial Narrow" w:hAnsi="Arial Narrow"/>
                <w:b/>
                <w:bCs/>
                <w:sz w:val="20"/>
              </w:rPr>
              <w:t>Evidence base</w:t>
            </w:r>
            <w:r w:rsidRPr="000453F4">
              <w:rPr>
                <w:rFonts w:ascii="Arial Narrow" w:hAnsi="Arial Narrow"/>
                <w:b/>
                <w:bCs/>
                <w:sz w:val="20"/>
                <w:vertAlign w:val="superscript"/>
              </w:rPr>
              <w:t>1</w:t>
            </w:r>
          </w:p>
        </w:tc>
        <w:tc>
          <w:tcPr>
            <w:tcW w:w="1812" w:type="dxa"/>
            <w:tcBorders>
              <w:top w:val="single" w:sz="4" w:space="0" w:color="000000"/>
              <w:left w:val="single" w:sz="4" w:space="0" w:color="000000"/>
              <w:bottom w:val="single" w:sz="4" w:space="0" w:color="000000"/>
              <w:right w:val="single" w:sz="4" w:space="0" w:color="000000"/>
            </w:tcBorders>
          </w:tcPr>
          <w:p w:rsidR="003462F6" w:rsidRPr="000453F4" w:rsidRDefault="003462F6" w:rsidP="002E196B">
            <w:pPr>
              <w:widowControl w:val="0"/>
              <w:autoSpaceDE w:val="0"/>
              <w:autoSpaceDN w:val="0"/>
              <w:adjustRightInd w:val="0"/>
              <w:spacing w:before="60" w:after="60" w:line="208" w:lineRule="exact"/>
              <w:ind w:left="176" w:right="60"/>
              <w:rPr>
                <w:rFonts w:ascii="Arial Narrow" w:hAnsi="Arial Narrow"/>
              </w:rPr>
            </w:pPr>
            <w:r w:rsidRPr="000453F4">
              <w:rPr>
                <w:rFonts w:ascii="Arial Narrow" w:hAnsi="Arial Narrow"/>
                <w:sz w:val="18"/>
                <w:szCs w:val="18"/>
              </w:rPr>
              <w:t>one or more level I studies with a low risk of bias or several  level II studies with a low risk of bias</w:t>
            </w:r>
          </w:p>
        </w:tc>
        <w:tc>
          <w:tcPr>
            <w:tcW w:w="1812" w:type="dxa"/>
            <w:tcBorders>
              <w:top w:val="single" w:sz="4" w:space="0" w:color="000000"/>
              <w:left w:val="single" w:sz="4" w:space="0" w:color="000000"/>
              <w:bottom w:val="single" w:sz="4" w:space="0" w:color="000000"/>
              <w:right w:val="single" w:sz="4" w:space="0" w:color="000000"/>
            </w:tcBorders>
          </w:tcPr>
          <w:p w:rsidR="003462F6" w:rsidRPr="000453F4" w:rsidRDefault="003462F6" w:rsidP="002E196B">
            <w:pPr>
              <w:widowControl w:val="0"/>
              <w:autoSpaceDE w:val="0"/>
              <w:autoSpaceDN w:val="0"/>
              <w:adjustRightInd w:val="0"/>
              <w:spacing w:before="60" w:after="60" w:line="208" w:lineRule="exact"/>
              <w:ind w:left="92" w:right="148"/>
              <w:rPr>
                <w:rFonts w:ascii="Arial Narrow" w:hAnsi="Arial Narrow"/>
              </w:rPr>
            </w:pPr>
            <w:r w:rsidRPr="000453F4">
              <w:rPr>
                <w:rFonts w:ascii="Arial Narrow" w:hAnsi="Arial Narrow"/>
                <w:sz w:val="18"/>
                <w:szCs w:val="18"/>
              </w:rPr>
              <w:t>one</w:t>
            </w:r>
            <w:r w:rsidRPr="000453F4">
              <w:rPr>
                <w:rFonts w:ascii="Arial Narrow" w:hAnsi="Arial Narrow"/>
                <w:spacing w:val="1"/>
                <w:sz w:val="18"/>
                <w:szCs w:val="18"/>
              </w:rPr>
              <w:t xml:space="preserve"> </w:t>
            </w:r>
            <w:r w:rsidRPr="000453F4">
              <w:rPr>
                <w:rFonts w:ascii="Arial Narrow" w:hAnsi="Arial Narrow"/>
                <w:sz w:val="18"/>
                <w:szCs w:val="18"/>
              </w:rPr>
              <w:t>or</w:t>
            </w:r>
            <w:r w:rsidRPr="000453F4">
              <w:rPr>
                <w:rFonts w:ascii="Arial Narrow" w:hAnsi="Arial Narrow"/>
                <w:spacing w:val="-1"/>
                <w:sz w:val="18"/>
                <w:szCs w:val="18"/>
              </w:rPr>
              <w:t xml:space="preserve"> </w:t>
            </w:r>
            <w:r w:rsidRPr="000453F4">
              <w:rPr>
                <w:rFonts w:ascii="Arial Narrow" w:hAnsi="Arial Narrow"/>
                <w:sz w:val="18"/>
                <w:szCs w:val="18"/>
              </w:rPr>
              <w:t>two</w:t>
            </w:r>
            <w:r w:rsidRPr="000453F4">
              <w:rPr>
                <w:rFonts w:ascii="Arial Narrow" w:hAnsi="Arial Narrow"/>
                <w:spacing w:val="1"/>
                <w:sz w:val="18"/>
                <w:szCs w:val="18"/>
              </w:rPr>
              <w:t xml:space="preserve"> </w:t>
            </w:r>
            <w:r w:rsidRPr="000453F4">
              <w:rPr>
                <w:rFonts w:ascii="Arial Narrow" w:hAnsi="Arial Narrow"/>
                <w:sz w:val="18"/>
                <w:szCs w:val="18"/>
              </w:rPr>
              <w:t>level</w:t>
            </w:r>
            <w:r w:rsidRPr="000453F4">
              <w:rPr>
                <w:rFonts w:ascii="Arial Narrow" w:hAnsi="Arial Narrow"/>
                <w:spacing w:val="-1"/>
                <w:sz w:val="18"/>
                <w:szCs w:val="18"/>
              </w:rPr>
              <w:t xml:space="preserve"> </w:t>
            </w:r>
            <w:r w:rsidRPr="000453F4">
              <w:rPr>
                <w:rFonts w:ascii="Arial Narrow" w:hAnsi="Arial Narrow"/>
                <w:sz w:val="18"/>
                <w:szCs w:val="18"/>
              </w:rPr>
              <w:t>II studies</w:t>
            </w:r>
            <w:r w:rsidRPr="000453F4">
              <w:rPr>
                <w:rFonts w:ascii="Arial Narrow" w:hAnsi="Arial Narrow"/>
                <w:spacing w:val="1"/>
                <w:sz w:val="18"/>
                <w:szCs w:val="18"/>
              </w:rPr>
              <w:t xml:space="preserve"> </w:t>
            </w:r>
            <w:r w:rsidRPr="000453F4">
              <w:rPr>
                <w:rFonts w:ascii="Arial Narrow" w:hAnsi="Arial Narrow"/>
                <w:sz w:val="18"/>
                <w:szCs w:val="18"/>
              </w:rPr>
              <w:t>with a</w:t>
            </w:r>
            <w:r w:rsidRPr="000453F4">
              <w:rPr>
                <w:rFonts w:ascii="Arial Narrow" w:hAnsi="Arial Narrow"/>
                <w:spacing w:val="-1"/>
                <w:sz w:val="18"/>
                <w:szCs w:val="18"/>
              </w:rPr>
              <w:t xml:space="preserve"> </w:t>
            </w:r>
            <w:r w:rsidRPr="000453F4">
              <w:rPr>
                <w:rFonts w:ascii="Arial Narrow" w:hAnsi="Arial Narrow"/>
                <w:sz w:val="18"/>
                <w:szCs w:val="18"/>
              </w:rPr>
              <w:t>low risk</w:t>
            </w:r>
            <w:r w:rsidRPr="000453F4">
              <w:rPr>
                <w:rFonts w:ascii="Arial Narrow" w:hAnsi="Arial Narrow"/>
                <w:spacing w:val="1"/>
                <w:sz w:val="18"/>
                <w:szCs w:val="18"/>
              </w:rPr>
              <w:t xml:space="preserve"> </w:t>
            </w:r>
            <w:r w:rsidRPr="000453F4">
              <w:rPr>
                <w:rFonts w:ascii="Arial Narrow" w:hAnsi="Arial Narrow"/>
                <w:sz w:val="18"/>
                <w:szCs w:val="18"/>
              </w:rPr>
              <w:t>of bias</w:t>
            </w:r>
            <w:r w:rsidRPr="000453F4">
              <w:rPr>
                <w:rFonts w:ascii="Arial Narrow" w:hAnsi="Arial Narrow"/>
                <w:spacing w:val="1"/>
                <w:sz w:val="18"/>
                <w:szCs w:val="18"/>
              </w:rPr>
              <w:t xml:space="preserve"> </w:t>
            </w:r>
            <w:r w:rsidRPr="000453F4">
              <w:rPr>
                <w:rFonts w:ascii="Arial Narrow" w:hAnsi="Arial Narrow"/>
                <w:sz w:val="18"/>
                <w:szCs w:val="18"/>
              </w:rPr>
              <w:t>or a</w:t>
            </w:r>
            <w:r w:rsidRPr="000453F4">
              <w:rPr>
                <w:rFonts w:ascii="Arial Narrow" w:hAnsi="Arial Narrow"/>
                <w:spacing w:val="1"/>
                <w:sz w:val="18"/>
                <w:szCs w:val="18"/>
              </w:rPr>
              <w:t xml:space="preserve"> </w:t>
            </w:r>
            <w:r w:rsidRPr="000453F4">
              <w:rPr>
                <w:rFonts w:ascii="Arial Narrow" w:hAnsi="Arial Narrow"/>
                <w:sz w:val="18"/>
                <w:szCs w:val="18"/>
              </w:rPr>
              <w:t>SR/</w:t>
            </w:r>
            <w:r w:rsidRPr="000453F4">
              <w:rPr>
                <w:rFonts w:ascii="Arial Narrow" w:hAnsi="Arial Narrow"/>
                <w:spacing w:val="-1"/>
                <w:sz w:val="18"/>
                <w:szCs w:val="18"/>
              </w:rPr>
              <w:t>several</w:t>
            </w:r>
            <w:r w:rsidRPr="000453F4">
              <w:rPr>
                <w:rFonts w:ascii="Arial Narrow" w:hAnsi="Arial Narrow"/>
                <w:sz w:val="18"/>
                <w:szCs w:val="18"/>
              </w:rPr>
              <w:t xml:space="preserve"> lev</w:t>
            </w:r>
            <w:r w:rsidRPr="000453F4">
              <w:rPr>
                <w:rFonts w:ascii="Arial Narrow" w:hAnsi="Arial Narrow"/>
                <w:spacing w:val="-1"/>
                <w:sz w:val="18"/>
                <w:szCs w:val="18"/>
              </w:rPr>
              <w:t>e</w:t>
            </w:r>
            <w:r w:rsidRPr="000453F4">
              <w:rPr>
                <w:rFonts w:ascii="Arial Narrow" w:hAnsi="Arial Narrow"/>
                <w:sz w:val="18"/>
                <w:szCs w:val="18"/>
              </w:rPr>
              <w:t>l</w:t>
            </w:r>
            <w:r w:rsidRPr="000453F4">
              <w:rPr>
                <w:rFonts w:ascii="Arial Narrow" w:hAnsi="Arial Narrow"/>
                <w:spacing w:val="1"/>
                <w:sz w:val="18"/>
                <w:szCs w:val="18"/>
              </w:rPr>
              <w:t xml:space="preserve"> </w:t>
            </w:r>
            <w:r w:rsidRPr="000453F4">
              <w:rPr>
                <w:rFonts w:ascii="Arial Narrow" w:hAnsi="Arial Narrow"/>
                <w:sz w:val="18"/>
                <w:szCs w:val="18"/>
              </w:rPr>
              <w:t>III</w:t>
            </w:r>
            <w:r w:rsidRPr="000453F4">
              <w:rPr>
                <w:rFonts w:ascii="Arial Narrow" w:hAnsi="Arial Narrow"/>
                <w:spacing w:val="-1"/>
                <w:sz w:val="18"/>
                <w:szCs w:val="18"/>
              </w:rPr>
              <w:t xml:space="preserve"> </w:t>
            </w:r>
            <w:r w:rsidRPr="000453F4">
              <w:rPr>
                <w:rFonts w:ascii="Arial Narrow" w:hAnsi="Arial Narrow"/>
                <w:sz w:val="18"/>
                <w:szCs w:val="18"/>
              </w:rPr>
              <w:t>studies</w:t>
            </w:r>
            <w:r w:rsidRPr="000453F4">
              <w:rPr>
                <w:rFonts w:ascii="Arial Narrow" w:hAnsi="Arial Narrow"/>
                <w:spacing w:val="-2"/>
                <w:sz w:val="18"/>
                <w:szCs w:val="18"/>
              </w:rPr>
              <w:t xml:space="preserve"> </w:t>
            </w:r>
            <w:r w:rsidRPr="000453F4">
              <w:rPr>
                <w:rFonts w:ascii="Arial Narrow" w:hAnsi="Arial Narrow"/>
                <w:sz w:val="18"/>
                <w:szCs w:val="18"/>
              </w:rPr>
              <w:t>with</w:t>
            </w:r>
            <w:r w:rsidRPr="000453F4">
              <w:rPr>
                <w:rFonts w:ascii="Arial Narrow" w:hAnsi="Arial Narrow"/>
                <w:spacing w:val="1"/>
                <w:sz w:val="18"/>
                <w:szCs w:val="18"/>
              </w:rPr>
              <w:t xml:space="preserve"> a </w:t>
            </w:r>
            <w:r w:rsidRPr="000453F4">
              <w:rPr>
                <w:rFonts w:ascii="Arial Narrow" w:hAnsi="Arial Narrow"/>
                <w:sz w:val="18"/>
                <w:szCs w:val="18"/>
              </w:rPr>
              <w:t>low risk</w:t>
            </w:r>
            <w:r w:rsidRPr="000453F4">
              <w:rPr>
                <w:rFonts w:ascii="Arial Narrow" w:hAnsi="Arial Narrow"/>
                <w:spacing w:val="1"/>
                <w:sz w:val="18"/>
                <w:szCs w:val="18"/>
              </w:rPr>
              <w:t xml:space="preserve"> </w:t>
            </w:r>
            <w:r w:rsidRPr="000453F4">
              <w:rPr>
                <w:rFonts w:ascii="Arial Narrow" w:hAnsi="Arial Narrow"/>
                <w:sz w:val="18"/>
                <w:szCs w:val="18"/>
              </w:rPr>
              <w:t>of</w:t>
            </w:r>
            <w:r w:rsidRPr="000453F4">
              <w:rPr>
                <w:rFonts w:ascii="Arial Narrow" w:hAnsi="Arial Narrow"/>
                <w:spacing w:val="1"/>
                <w:sz w:val="18"/>
                <w:szCs w:val="18"/>
              </w:rPr>
              <w:t xml:space="preserve"> </w:t>
            </w:r>
            <w:r w:rsidRPr="000453F4">
              <w:rPr>
                <w:rFonts w:ascii="Arial Narrow" w:hAnsi="Arial Narrow"/>
                <w:sz w:val="18"/>
                <w:szCs w:val="18"/>
              </w:rPr>
              <w:t>bias</w:t>
            </w:r>
          </w:p>
        </w:tc>
        <w:tc>
          <w:tcPr>
            <w:tcW w:w="1812" w:type="dxa"/>
            <w:tcBorders>
              <w:top w:val="single" w:sz="4" w:space="0" w:color="000000"/>
              <w:left w:val="single" w:sz="4" w:space="0" w:color="000000"/>
              <w:bottom w:val="single" w:sz="4" w:space="0" w:color="000000"/>
              <w:right w:val="single" w:sz="4" w:space="0" w:color="000000"/>
            </w:tcBorders>
          </w:tcPr>
          <w:p w:rsidR="003462F6" w:rsidRPr="000453F4" w:rsidRDefault="003462F6" w:rsidP="002E196B">
            <w:pPr>
              <w:widowControl w:val="0"/>
              <w:autoSpaceDE w:val="0"/>
              <w:autoSpaceDN w:val="0"/>
              <w:adjustRightInd w:val="0"/>
              <w:spacing w:before="60" w:after="60"/>
              <w:ind w:left="136" w:right="104"/>
              <w:rPr>
                <w:rFonts w:ascii="Arial Narrow" w:hAnsi="Arial Narrow"/>
              </w:rPr>
            </w:pPr>
            <w:r w:rsidRPr="000453F4">
              <w:rPr>
                <w:rFonts w:ascii="Arial Narrow" w:hAnsi="Arial Narrow"/>
                <w:sz w:val="18"/>
                <w:szCs w:val="18"/>
              </w:rPr>
              <w:t>one or two lev</w:t>
            </w:r>
            <w:r w:rsidRPr="000453F4">
              <w:rPr>
                <w:rFonts w:ascii="Arial Narrow" w:hAnsi="Arial Narrow"/>
                <w:spacing w:val="-1"/>
                <w:sz w:val="18"/>
                <w:szCs w:val="18"/>
              </w:rPr>
              <w:t>e</w:t>
            </w:r>
            <w:r w:rsidRPr="000453F4">
              <w:rPr>
                <w:rFonts w:ascii="Arial Narrow" w:hAnsi="Arial Narrow"/>
                <w:sz w:val="18"/>
                <w:szCs w:val="18"/>
              </w:rPr>
              <w:t>l</w:t>
            </w:r>
            <w:r w:rsidRPr="000453F4">
              <w:rPr>
                <w:rFonts w:ascii="Arial Narrow" w:hAnsi="Arial Narrow"/>
                <w:spacing w:val="1"/>
                <w:sz w:val="18"/>
                <w:szCs w:val="18"/>
              </w:rPr>
              <w:t xml:space="preserve"> </w:t>
            </w:r>
            <w:r w:rsidRPr="000453F4">
              <w:rPr>
                <w:rFonts w:ascii="Arial Narrow" w:hAnsi="Arial Narrow"/>
                <w:sz w:val="18"/>
                <w:szCs w:val="18"/>
              </w:rPr>
              <w:t>III</w:t>
            </w:r>
            <w:r w:rsidRPr="000453F4">
              <w:rPr>
                <w:rFonts w:ascii="Arial Narrow" w:hAnsi="Arial Narrow"/>
                <w:spacing w:val="-1"/>
                <w:sz w:val="18"/>
                <w:szCs w:val="18"/>
              </w:rPr>
              <w:t xml:space="preserve"> </w:t>
            </w:r>
            <w:r w:rsidRPr="000453F4">
              <w:rPr>
                <w:rFonts w:ascii="Arial Narrow" w:hAnsi="Arial Narrow"/>
                <w:sz w:val="18"/>
                <w:szCs w:val="18"/>
              </w:rPr>
              <w:t>studies</w:t>
            </w:r>
            <w:r w:rsidRPr="000453F4">
              <w:rPr>
                <w:rFonts w:ascii="Arial Narrow" w:hAnsi="Arial Narrow"/>
                <w:spacing w:val="-2"/>
                <w:sz w:val="18"/>
                <w:szCs w:val="18"/>
              </w:rPr>
              <w:t xml:space="preserve"> </w:t>
            </w:r>
            <w:r w:rsidRPr="000453F4">
              <w:rPr>
                <w:rFonts w:ascii="Arial Narrow" w:hAnsi="Arial Narrow"/>
                <w:sz w:val="18"/>
                <w:szCs w:val="18"/>
              </w:rPr>
              <w:t>with a low</w:t>
            </w:r>
            <w:r w:rsidRPr="000453F4">
              <w:rPr>
                <w:rFonts w:ascii="Arial Narrow" w:hAnsi="Arial Narrow"/>
                <w:spacing w:val="1"/>
                <w:sz w:val="18"/>
                <w:szCs w:val="18"/>
              </w:rPr>
              <w:t xml:space="preserve"> </w:t>
            </w:r>
            <w:r w:rsidRPr="000453F4">
              <w:rPr>
                <w:rFonts w:ascii="Arial Narrow" w:hAnsi="Arial Narrow"/>
                <w:sz w:val="18"/>
                <w:szCs w:val="18"/>
              </w:rPr>
              <w:t>risk</w:t>
            </w:r>
            <w:r w:rsidRPr="000453F4">
              <w:rPr>
                <w:rFonts w:ascii="Arial Narrow" w:hAnsi="Arial Narrow"/>
                <w:spacing w:val="1"/>
                <w:sz w:val="18"/>
                <w:szCs w:val="18"/>
              </w:rPr>
              <w:t xml:space="preserve"> </w:t>
            </w:r>
            <w:r w:rsidRPr="000453F4">
              <w:rPr>
                <w:rFonts w:ascii="Arial Narrow" w:hAnsi="Arial Narrow"/>
                <w:sz w:val="18"/>
                <w:szCs w:val="18"/>
              </w:rPr>
              <w:t>of</w:t>
            </w:r>
            <w:r w:rsidRPr="000453F4">
              <w:rPr>
                <w:rFonts w:ascii="Arial Narrow" w:hAnsi="Arial Narrow"/>
                <w:spacing w:val="-1"/>
                <w:sz w:val="18"/>
                <w:szCs w:val="18"/>
              </w:rPr>
              <w:t xml:space="preserve"> </w:t>
            </w:r>
            <w:r w:rsidRPr="000453F4">
              <w:rPr>
                <w:rFonts w:ascii="Arial Narrow" w:hAnsi="Arial Narrow"/>
                <w:sz w:val="18"/>
                <w:szCs w:val="18"/>
              </w:rPr>
              <w:t>bias,</w:t>
            </w:r>
            <w:r w:rsidRPr="000453F4">
              <w:rPr>
                <w:rFonts w:ascii="Arial Narrow" w:hAnsi="Arial Narrow"/>
                <w:spacing w:val="-1"/>
                <w:sz w:val="18"/>
                <w:szCs w:val="18"/>
              </w:rPr>
              <w:t xml:space="preserve"> </w:t>
            </w:r>
            <w:r w:rsidRPr="000453F4">
              <w:rPr>
                <w:rFonts w:ascii="Arial Narrow" w:hAnsi="Arial Narrow"/>
                <w:sz w:val="18"/>
                <w:szCs w:val="18"/>
              </w:rPr>
              <w:t>or level</w:t>
            </w:r>
            <w:r w:rsidRPr="000453F4">
              <w:rPr>
                <w:rFonts w:ascii="Arial Narrow" w:hAnsi="Arial Narrow"/>
                <w:spacing w:val="1"/>
                <w:sz w:val="18"/>
                <w:szCs w:val="18"/>
              </w:rPr>
              <w:t xml:space="preserve"> </w:t>
            </w:r>
            <w:r w:rsidRPr="000453F4">
              <w:rPr>
                <w:rFonts w:ascii="Arial Narrow" w:hAnsi="Arial Narrow"/>
                <w:sz w:val="18"/>
                <w:szCs w:val="18"/>
              </w:rPr>
              <w:t>I</w:t>
            </w:r>
            <w:r w:rsidRPr="000453F4">
              <w:rPr>
                <w:rFonts w:ascii="Arial Narrow" w:hAnsi="Arial Narrow"/>
                <w:spacing w:val="-1"/>
                <w:sz w:val="18"/>
                <w:szCs w:val="18"/>
              </w:rPr>
              <w:t xml:space="preserve"> </w:t>
            </w:r>
            <w:r w:rsidRPr="000453F4">
              <w:rPr>
                <w:rFonts w:ascii="Arial Narrow" w:hAnsi="Arial Narrow"/>
                <w:sz w:val="18"/>
                <w:szCs w:val="18"/>
              </w:rPr>
              <w:t>or</w:t>
            </w:r>
            <w:r w:rsidRPr="000453F4">
              <w:rPr>
                <w:rFonts w:ascii="Arial Narrow" w:hAnsi="Arial Narrow"/>
                <w:spacing w:val="1"/>
                <w:sz w:val="18"/>
                <w:szCs w:val="18"/>
              </w:rPr>
              <w:t xml:space="preserve"> </w:t>
            </w:r>
            <w:r w:rsidRPr="000453F4">
              <w:rPr>
                <w:rFonts w:ascii="Arial Narrow" w:hAnsi="Arial Narrow"/>
                <w:sz w:val="18"/>
                <w:szCs w:val="18"/>
              </w:rPr>
              <w:t>II</w:t>
            </w:r>
            <w:r w:rsidRPr="000453F4">
              <w:rPr>
                <w:rFonts w:ascii="Arial Narrow" w:hAnsi="Arial Narrow"/>
                <w:spacing w:val="-1"/>
                <w:sz w:val="18"/>
                <w:szCs w:val="18"/>
              </w:rPr>
              <w:t xml:space="preserve"> </w:t>
            </w:r>
            <w:r w:rsidRPr="000453F4">
              <w:rPr>
                <w:rFonts w:ascii="Arial Narrow" w:hAnsi="Arial Narrow"/>
                <w:sz w:val="18"/>
                <w:szCs w:val="18"/>
              </w:rPr>
              <w:t>studies with</w:t>
            </w:r>
            <w:r w:rsidRPr="000453F4">
              <w:rPr>
                <w:rFonts w:ascii="Arial Narrow" w:hAnsi="Arial Narrow"/>
                <w:spacing w:val="1"/>
                <w:sz w:val="18"/>
                <w:szCs w:val="18"/>
              </w:rPr>
              <w:t xml:space="preserve"> a </w:t>
            </w:r>
            <w:r w:rsidRPr="000453F4">
              <w:rPr>
                <w:rFonts w:ascii="Arial Narrow" w:hAnsi="Arial Narrow"/>
                <w:sz w:val="18"/>
                <w:szCs w:val="18"/>
              </w:rPr>
              <w:t>moderate</w:t>
            </w:r>
            <w:r w:rsidRPr="000453F4">
              <w:rPr>
                <w:rFonts w:ascii="Arial Narrow" w:hAnsi="Arial Narrow"/>
                <w:spacing w:val="1"/>
                <w:sz w:val="18"/>
                <w:szCs w:val="18"/>
              </w:rPr>
              <w:t xml:space="preserve"> </w:t>
            </w:r>
            <w:r w:rsidRPr="000453F4">
              <w:rPr>
                <w:rFonts w:ascii="Arial Narrow" w:hAnsi="Arial Narrow"/>
                <w:spacing w:val="-1"/>
                <w:sz w:val="18"/>
                <w:szCs w:val="18"/>
              </w:rPr>
              <w:t>ri</w:t>
            </w:r>
            <w:r w:rsidRPr="000453F4">
              <w:rPr>
                <w:rFonts w:ascii="Arial Narrow" w:hAnsi="Arial Narrow"/>
                <w:sz w:val="18"/>
                <w:szCs w:val="18"/>
              </w:rPr>
              <w:t>sk</w:t>
            </w:r>
            <w:r w:rsidRPr="000453F4">
              <w:rPr>
                <w:rFonts w:ascii="Arial Narrow" w:hAnsi="Arial Narrow"/>
                <w:spacing w:val="1"/>
                <w:sz w:val="18"/>
                <w:szCs w:val="18"/>
              </w:rPr>
              <w:t xml:space="preserve"> </w:t>
            </w:r>
            <w:r w:rsidRPr="000453F4">
              <w:rPr>
                <w:rFonts w:ascii="Arial Narrow" w:hAnsi="Arial Narrow"/>
                <w:sz w:val="18"/>
                <w:szCs w:val="18"/>
              </w:rPr>
              <w:t>of bias</w:t>
            </w:r>
          </w:p>
        </w:tc>
        <w:tc>
          <w:tcPr>
            <w:tcW w:w="1813" w:type="dxa"/>
            <w:tcBorders>
              <w:top w:val="single" w:sz="4" w:space="0" w:color="000000"/>
              <w:left w:val="single" w:sz="4" w:space="0" w:color="000000"/>
              <w:bottom w:val="single" w:sz="4" w:space="0" w:color="000000"/>
              <w:right w:val="single" w:sz="4" w:space="0" w:color="000000"/>
            </w:tcBorders>
          </w:tcPr>
          <w:p w:rsidR="003462F6" w:rsidRPr="00663A4B" w:rsidRDefault="003462F6" w:rsidP="002E196B">
            <w:pPr>
              <w:widowControl w:val="0"/>
              <w:autoSpaceDE w:val="0"/>
              <w:autoSpaceDN w:val="0"/>
              <w:adjustRightInd w:val="0"/>
              <w:spacing w:before="60" w:after="60"/>
              <w:ind w:left="179" w:right="203"/>
              <w:rPr>
                <w:rFonts w:ascii="Arial Narrow" w:hAnsi="Arial Narrow"/>
              </w:rPr>
            </w:pPr>
            <w:r w:rsidRPr="000453F4">
              <w:rPr>
                <w:rFonts w:ascii="Arial Narrow" w:hAnsi="Arial Narrow"/>
                <w:sz w:val="18"/>
                <w:szCs w:val="18"/>
              </w:rPr>
              <w:t>level</w:t>
            </w:r>
            <w:r w:rsidRPr="000453F4">
              <w:rPr>
                <w:rFonts w:ascii="Arial Narrow" w:hAnsi="Arial Narrow"/>
                <w:spacing w:val="1"/>
                <w:sz w:val="18"/>
                <w:szCs w:val="18"/>
              </w:rPr>
              <w:t xml:space="preserve"> </w:t>
            </w:r>
            <w:r w:rsidRPr="000453F4">
              <w:rPr>
                <w:rFonts w:ascii="Arial Narrow" w:hAnsi="Arial Narrow"/>
                <w:sz w:val="18"/>
                <w:szCs w:val="18"/>
              </w:rPr>
              <w:t>IV</w:t>
            </w:r>
            <w:r w:rsidRPr="000453F4">
              <w:rPr>
                <w:rFonts w:ascii="Arial Narrow" w:hAnsi="Arial Narrow"/>
                <w:spacing w:val="1"/>
                <w:sz w:val="18"/>
                <w:szCs w:val="18"/>
              </w:rPr>
              <w:t xml:space="preserve"> </w:t>
            </w:r>
            <w:r w:rsidRPr="000453F4">
              <w:rPr>
                <w:rFonts w:ascii="Arial Narrow" w:hAnsi="Arial Narrow"/>
                <w:sz w:val="18"/>
                <w:szCs w:val="18"/>
              </w:rPr>
              <w:t>stu</w:t>
            </w:r>
            <w:r w:rsidRPr="000453F4">
              <w:rPr>
                <w:rFonts w:ascii="Arial Narrow" w:hAnsi="Arial Narrow"/>
                <w:spacing w:val="-1"/>
                <w:sz w:val="18"/>
                <w:szCs w:val="18"/>
              </w:rPr>
              <w:t>d</w:t>
            </w:r>
            <w:r w:rsidRPr="000453F4">
              <w:rPr>
                <w:rFonts w:ascii="Arial Narrow" w:hAnsi="Arial Narrow"/>
                <w:sz w:val="18"/>
                <w:szCs w:val="18"/>
              </w:rPr>
              <w:t>ies,</w:t>
            </w:r>
            <w:r w:rsidRPr="000453F4">
              <w:rPr>
                <w:rFonts w:ascii="Arial Narrow" w:hAnsi="Arial Narrow"/>
                <w:spacing w:val="-1"/>
                <w:sz w:val="18"/>
                <w:szCs w:val="18"/>
              </w:rPr>
              <w:t xml:space="preserve"> </w:t>
            </w:r>
            <w:r w:rsidRPr="000453F4">
              <w:rPr>
                <w:rFonts w:ascii="Arial Narrow" w:hAnsi="Arial Narrow"/>
                <w:sz w:val="18"/>
                <w:szCs w:val="18"/>
              </w:rPr>
              <w:t>or lev</w:t>
            </w:r>
            <w:r w:rsidRPr="000453F4">
              <w:rPr>
                <w:rFonts w:ascii="Arial Narrow" w:hAnsi="Arial Narrow"/>
                <w:spacing w:val="-1"/>
                <w:sz w:val="18"/>
                <w:szCs w:val="18"/>
              </w:rPr>
              <w:t>e</w:t>
            </w:r>
            <w:r w:rsidRPr="000453F4">
              <w:rPr>
                <w:rFonts w:ascii="Arial Narrow" w:hAnsi="Arial Narrow"/>
                <w:sz w:val="18"/>
                <w:szCs w:val="18"/>
              </w:rPr>
              <w:t>l</w:t>
            </w:r>
            <w:r w:rsidRPr="000453F4">
              <w:rPr>
                <w:rFonts w:ascii="Arial Narrow" w:hAnsi="Arial Narrow"/>
                <w:spacing w:val="1"/>
                <w:sz w:val="18"/>
                <w:szCs w:val="18"/>
              </w:rPr>
              <w:t xml:space="preserve"> </w:t>
            </w:r>
            <w:r w:rsidRPr="000453F4">
              <w:rPr>
                <w:rFonts w:ascii="Arial Narrow" w:hAnsi="Arial Narrow"/>
                <w:sz w:val="18"/>
                <w:szCs w:val="18"/>
              </w:rPr>
              <w:t>I</w:t>
            </w:r>
            <w:r w:rsidRPr="000453F4">
              <w:rPr>
                <w:rFonts w:ascii="Arial Narrow" w:hAnsi="Arial Narrow"/>
                <w:spacing w:val="-1"/>
                <w:sz w:val="18"/>
                <w:szCs w:val="18"/>
              </w:rPr>
              <w:t xml:space="preserve"> </w:t>
            </w:r>
            <w:r w:rsidRPr="000453F4">
              <w:rPr>
                <w:rFonts w:ascii="Arial Narrow" w:hAnsi="Arial Narrow"/>
                <w:sz w:val="18"/>
                <w:szCs w:val="18"/>
              </w:rPr>
              <w:t>to</w:t>
            </w:r>
            <w:r w:rsidRPr="000453F4">
              <w:rPr>
                <w:rFonts w:ascii="Arial Narrow" w:hAnsi="Arial Narrow"/>
                <w:spacing w:val="1"/>
                <w:sz w:val="18"/>
                <w:szCs w:val="18"/>
              </w:rPr>
              <w:t xml:space="preserve"> </w:t>
            </w:r>
            <w:r w:rsidRPr="000453F4">
              <w:rPr>
                <w:rFonts w:ascii="Arial Narrow" w:hAnsi="Arial Narrow"/>
                <w:sz w:val="18"/>
                <w:szCs w:val="18"/>
              </w:rPr>
              <w:t>I</w:t>
            </w:r>
            <w:r w:rsidRPr="000453F4">
              <w:rPr>
                <w:rFonts w:ascii="Arial Narrow" w:hAnsi="Arial Narrow"/>
                <w:spacing w:val="-1"/>
                <w:sz w:val="18"/>
                <w:szCs w:val="18"/>
              </w:rPr>
              <w:t>I</w:t>
            </w:r>
            <w:r w:rsidRPr="000453F4">
              <w:rPr>
                <w:rFonts w:ascii="Arial Narrow" w:hAnsi="Arial Narrow"/>
                <w:sz w:val="18"/>
                <w:szCs w:val="18"/>
              </w:rPr>
              <w:t>I</w:t>
            </w:r>
            <w:r w:rsidRPr="000453F4">
              <w:rPr>
                <w:rFonts w:ascii="Arial Narrow" w:hAnsi="Arial Narrow"/>
                <w:spacing w:val="1"/>
                <w:sz w:val="18"/>
                <w:szCs w:val="18"/>
              </w:rPr>
              <w:t xml:space="preserve"> </w:t>
            </w:r>
            <w:r w:rsidRPr="000453F4">
              <w:rPr>
                <w:rFonts w:ascii="Arial Narrow" w:hAnsi="Arial Narrow"/>
                <w:sz w:val="18"/>
                <w:szCs w:val="18"/>
              </w:rPr>
              <w:t>stu</w:t>
            </w:r>
            <w:r w:rsidRPr="000453F4">
              <w:rPr>
                <w:rFonts w:ascii="Arial Narrow" w:hAnsi="Arial Narrow"/>
                <w:spacing w:val="-1"/>
                <w:sz w:val="18"/>
                <w:szCs w:val="18"/>
              </w:rPr>
              <w:t>d</w:t>
            </w:r>
            <w:r w:rsidRPr="000453F4">
              <w:rPr>
                <w:rFonts w:ascii="Arial Narrow" w:hAnsi="Arial Narrow"/>
                <w:sz w:val="18"/>
                <w:szCs w:val="18"/>
              </w:rPr>
              <w:t>ies/SRs with</w:t>
            </w:r>
            <w:r w:rsidRPr="000453F4">
              <w:rPr>
                <w:rFonts w:ascii="Arial Narrow" w:hAnsi="Arial Narrow"/>
                <w:spacing w:val="1"/>
                <w:sz w:val="18"/>
                <w:szCs w:val="18"/>
              </w:rPr>
              <w:t xml:space="preserve"> a </w:t>
            </w:r>
            <w:r w:rsidRPr="000453F4">
              <w:rPr>
                <w:rFonts w:ascii="Arial Narrow" w:hAnsi="Arial Narrow"/>
                <w:sz w:val="18"/>
                <w:szCs w:val="18"/>
              </w:rPr>
              <w:t>high</w:t>
            </w:r>
            <w:r w:rsidRPr="000453F4">
              <w:rPr>
                <w:rFonts w:ascii="Arial Narrow" w:hAnsi="Arial Narrow"/>
                <w:spacing w:val="-1"/>
                <w:sz w:val="18"/>
                <w:szCs w:val="18"/>
              </w:rPr>
              <w:t xml:space="preserve"> </w:t>
            </w:r>
            <w:r w:rsidRPr="000453F4">
              <w:rPr>
                <w:rFonts w:ascii="Arial Narrow" w:hAnsi="Arial Narrow"/>
                <w:sz w:val="18"/>
                <w:szCs w:val="18"/>
              </w:rPr>
              <w:t>risk</w:t>
            </w:r>
            <w:r w:rsidRPr="000453F4">
              <w:rPr>
                <w:rFonts w:ascii="Arial Narrow" w:hAnsi="Arial Narrow"/>
                <w:spacing w:val="1"/>
                <w:sz w:val="18"/>
                <w:szCs w:val="18"/>
              </w:rPr>
              <w:t xml:space="preserve"> </w:t>
            </w:r>
            <w:r w:rsidRPr="000453F4">
              <w:rPr>
                <w:rFonts w:ascii="Arial Narrow" w:hAnsi="Arial Narrow"/>
                <w:sz w:val="18"/>
                <w:szCs w:val="18"/>
              </w:rPr>
              <w:t>of</w:t>
            </w:r>
            <w:r w:rsidRPr="000453F4">
              <w:rPr>
                <w:rFonts w:ascii="Arial Narrow" w:hAnsi="Arial Narrow"/>
                <w:spacing w:val="-1"/>
                <w:sz w:val="18"/>
                <w:szCs w:val="18"/>
              </w:rPr>
              <w:t xml:space="preserve"> </w:t>
            </w:r>
            <w:r w:rsidRPr="000453F4">
              <w:rPr>
                <w:rFonts w:ascii="Arial Narrow" w:hAnsi="Arial Narrow"/>
                <w:sz w:val="18"/>
                <w:szCs w:val="18"/>
              </w:rPr>
              <w:t>bias</w:t>
            </w:r>
          </w:p>
        </w:tc>
      </w:tr>
      <w:tr w:rsidR="003462F6" w:rsidRPr="00663A4B" w:rsidTr="00E322F7">
        <w:tblPrEx>
          <w:tblCellMar>
            <w:top w:w="0" w:type="dxa"/>
            <w:left w:w="0" w:type="dxa"/>
            <w:bottom w:w="0" w:type="dxa"/>
            <w:right w:w="0" w:type="dxa"/>
          </w:tblCellMar>
        </w:tblPrEx>
        <w:trPr>
          <w:trHeight w:val="914"/>
        </w:trPr>
        <w:tc>
          <w:tcPr>
            <w:tcW w:w="1812" w:type="dxa"/>
            <w:tcBorders>
              <w:top w:val="single" w:sz="4" w:space="0" w:color="000000"/>
              <w:left w:val="single" w:sz="4" w:space="0" w:color="000000"/>
              <w:bottom w:val="single" w:sz="4" w:space="0" w:color="000000"/>
              <w:right w:val="single" w:sz="4" w:space="0" w:color="000000"/>
            </w:tcBorders>
          </w:tcPr>
          <w:p w:rsidR="003462F6" w:rsidRPr="00663A4B" w:rsidRDefault="003462F6" w:rsidP="002E196B">
            <w:pPr>
              <w:widowControl w:val="0"/>
              <w:autoSpaceDE w:val="0"/>
              <w:autoSpaceDN w:val="0"/>
              <w:adjustRightInd w:val="0"/>
              <w:spacing w:before="60" w:after="60"/>
              <w:ind w:left="147" w:right="60"/>
              <w:rPr>
                <w:rFonts w:ascii="Arial Narrow" w:hAnsi="Arial Narrow"/>
              </w:rPr>
            </w:pPr>
            <w:r w:rsidRPr="00663A4B">
              <w:rPr>
                <w:rFonts w:ascii="Arial Narrow" w:hAnsi="Arial Narrow"/>
                <w:b/>
                <w:bCs/>
                <w:sz w:val="20"/>
              </w:rPr>
              <w:t>Consisten</w:t>
            </w:r>
            <w:r w:rsidRPr="00663A4B">
              <w:rPr>
                <w:rFonts w:ascii="Arial Narrow" w:hAnsi="Arial Narrow"/>
                <w:b/>
                <w:bCs/>
                <w:spacing w:val="-1"/>
                <w:sz w:val="20"/>
              </w:rPr>
              <w:t>c</w:t>
            </w:r>
            <w:r w:rsidRPr="00663A4B">
              <w:rPr>
                <w:rFonts w:ascii="Arial Narrow" w:hAnsi="Arial Narrow"/>
                <w:b/>
                <w:bCs/>
                <w:sz w:val="20"/>
              </w:rPr>
              <w:t>y</w:t>
            </w:r>
            <w:r w:rsidRPr="00663A4B">
              <w:rPr>
                <w:rFonts w:ascii="Arial Narrow" w:hAnsi="Arial Narrow"/>
                <w:b/>
                <w:bCs/>
                <w:sz w:val="20"/>
                <w:vertAlign w:val="superscript"/>
              </w:rPr>
              <w:t>2</w:t>
            </w:r>
          </w:p>
        </w:tc>
        <w:tc>
          <w:tcPr>
            <w:tcW w:w="1812" w:type="dxa"/>
            <w:tcBorders>
              <w:top w:val="single" w:sz="4" w:space="0" w:color="000000"/>
              <w:left w:val="single" w:sz="4" w:space="0" w:color="000000"/>
              <w:bottom w:val="single" w:sz="4" w:space="0" w:color="000000"/>
              <w:right w:val="single" w:sz="4" w:space="0" w:color="000000"/>
            </w:tcBorders>
          </w:tcPr>
          <w:p w:rsidR="003462F6" w:rsidRPr="00663A4B" w:rsidRDefault="003462F6" w:rsidP="002E196B">
            <w:pPr>
              <w:widowControl w:val="0"/>
              <w:autoSpaceDE w:val="0"/>
              <w:autoSpaceDN w:val="0"/>
              <w:adjustRightInd w:val="0"/>
              <w:spacing w:before="60" w:after="60"/>
              <w:ind w:left="176" w:right="60"/>
              <w:rPr>
                <w:rFonts w:ascii="Arial Narrow" w:hAnsi="Arial Narrow"/>
              </w:rPr>
            </w:pPr>
            <w:r w:rsidRPr="00663A4B">
              <w:rPr>
                <w:rFonts w:ascii="Arial Narrow" w:hAnsi="Arial Narrow"/>
                <w:sz w:val="18"/>
                <w:szCs w:val="18"/>
              </w:rPr>
              <w:t>all</w:t>
            </w:r>
            <w:r w:rsidRPr="00663A4B">
              <w:rPr>
                <w:rFonts w:ascii="Arial Narrow" w:hAnsi="Arial Narrow"/>
                <w:spacing w:val="1"/>
                <w:sz w:val="18"/>
                <w:szCs w:val="18"/>
              </w:rPr>
              <w:t xml:space="preserve"> </w:t>
            </w:r>
            <w:r w:rsidRPr="00663A4B">
              <w:rPr>
                <w:rFonts w:ascii="Arial Narrow" w:hAnsi="Arial Narrow"/>
                <w:sz w:val="18"/>
                <w:szCs w:val="18"/>
              </w:rPr>
              <w:t>studies</w:t>
            </w:r>
            <w:r w:rsidRPr="00663A4B">
              <w:rPr>
                <w:rFonts w:ascii="Arial Narrow" w:hAnsi="Arial Narrow"/>
                <w:spacing w:val="-1"/>
                <w:sz w:val="18"/>
                <w:szCs w:val="18"/>
              </w:rPr>
              <w:t xml:space="preserve"> </w:t>
            </w:r>
            <w:r w:rsidRPr="00663A4B">
              <w:rPr>
                <w:rFonts w:ascii="Arial Narrow" w:hAnsi="Arial Narrow"/>
                <w:sz w:val="18"/>
                <w:szCs w:val="18"/>
              </w:rPr>
              <w:t>consistent</w:t>
            </w:r>
          </w:p>
        </w:tc>
        <w:tc>
          <w:tcPr>
            <w:tcW w:w="1812" w:type="dxa"/>
            <w:tcBorders>
              <w:top w:val="single" w:sz="4" w:space="0" w:color="000000"/>
              <w:left w:val="single" w:sz="4" w:space="0" w:color="000000"/>
              <w:bottom w:val="single" w:sz="4" w:space="0" w:color="000000"/>
              <w:right w:val="single" w:sz="4" w:space="0" w:color="000000"/>
            </w:tcBorders>
          </w:tcPr>
          <w:p w:rsidR="003462F6" w:rsidRPr="00663A4B" w:rsidRDefault="003462F6" w:rsidP="002E196B">
            <w:pPr>
              <w:widowControl w:val="0"/>
              <w:autoSpaceDE w:val="0"/>
              <w:autoSpaceDN w:val="0"/>
              <w:adjustRightInd w:val="0"/>
              <w:spacing w:before="60" w:after="60"/>
              <w:ind w:left="92" w:right="148"/>
              <w:rPr>
                <w:rFonts w:ascii="Arial Narrow" w:hAnsi="Arial Narrow"/>
              </w:rPr>
            </w:pPr>
            <w:r w:rsidRPr="00663A4B">
              <w:rPr>
                <w:rFonts w:ascii="Arial Narrow" w:hAnsi="Arial Narrow"/>
                <w:sz w:val="18"/>
                <w:szCs w:val="18"/>
              </w:rPr>
              <w:t>most</w:t>
            </w:r>
            <w:r w:rsidRPr="00663A4B">
              <w:rPr>
                <w:rFonts w:ascii="Arial Narrow" w:hAnsi="Arial Narrow"/>
                <w:spacing w:val="1"/>
                <w:sz w:val="18"/>
                <w:szCs w:val="18"/>
              </w:rPr>
              <w:t xml:space="preserve"> </w:t>
            </w:r>
            <w:r w:rsidRPr="00663A4B">
              <w:rPr>
                <w:rFonts w:ascii="Arial Narrow" w:hAnsi="Arial Narrow"/>
                <w:sz w:val="18"/>
                <w:szCs w:val="18"/>
              </w:rPr>
              <w:t>studies</w:t>
            </w:r>
            <w:r w:rsidRPr="00663A4B">
              <w:rPr>
                <w:rFonts w:ascii="Arial Narrow" w:hAnsi="Arial Narrow"/>
                <w:spacing w:val="1"/>
                <w:sz w:val="18"/>
                <w:szCs w:val="18"/>
              </w:rPr>
              <w:t xml:space="preserve"> </w:t>
            </w:r>
            <w:r w:rsidRPr="00663A4B">
              <w:rPr>
                <w:rFonts w:ascii="Arial Narrow" w:hAnsi="Arial Narrow"/>
                <w:sz w:val="18"/>
                <w:szCs w:val="18"/>
              </w:rPr>
              <w:t>co</w:t>
            </w:r>
            <w:r w:rsidRPr="00663A4B">
              <w:rPr>
                <w:rFonts w:ascii="Arial Narrow" w:hAnsi="Arial Narrow"/>
                <w:spacing w:val="-1"/>
                <w:sz w:val="18"/>
                <w:szCs w:val="18"/>
              </w:rPr>
              <w:t>n</w:t>
            </w:r>
            <w:r w:rsidRPr="00663A4B">
              <w:rPr>
                <w:rFonts w:ascii="Arial Narrow" w:hAnsi="Arial Narrow"/>
                <w:sz w:val="18"/>
                <w:szCs w:val="18"/>
              </w:rPr>
              <w:t>sistent and</w:t>
            </w:r>
            <w:r w:rsidRPr="00663A4B">
              <w:rPr>
                <w:rFonts w:ascii="Arial Narrow" w:hAnsi="Arial Narrow"/>
                <w:spacing w:val="1"/>
                <w:sz w:val="18"/>
                <w:szCs w:val="18"/>
              </w:rPr>
              <w:t xml:space="preserve"> </w:t>
            </w:r>
            <w:r w:rsidRPr="00663A4B">
              <w:rPr>
                <w:rFonts w:ascii="Arial Narrow" w:hAnsi="Arial Narrow"/>
                <w:sz w:val="18"/>
                <w:szCs w:val="18"/>
              </w:rPr>
              <w:t>i</w:t>
            </w:r>
            <w:r w:rsidRPr="00663A4B">
              <w:rPr>
                <w:rFonts w:ascii="Arial Narrow" w:hAnsi="Arial Narrow"/>
                <w:spacing w:val="-1"/>
                <w:sz w:val="18"/>
                <w:szCs w:val="18"/>
              </w:rPr>
              <w:t>n</w:t>
            </w:r>
            <w:r w:rsidRPr="00663A4B">
              <w:rPr>
                <w:rFonts w:ascii="Arial Narrow" w:hAnsi="Arial Narrow"/>
                <w:sz w:val="18"/>
                <w:szCs w:val="18"/>
              </w:rPr>
              <w:t>consistency</w:t>
            </w:r>
            <w:r w:rsidRPr="00663A4B">
              <w:rPr>
                <w:rFonts w:ascii="Arial Narrow" w:hAnsi="Arial Narrow"/>
                <w:spacing w:val="2"/>
                <w:sz w:val="18"/>
                <w:szCs w:val="18"/>
              </w:rPr>
              <w:t xml:space="preserve"> </w:t>
            </w:r>
            <w:r w:rsidRPr="00663A4B">
              <w:rPr>
                <w:rFonts w:ascii="Arial Narrow" w:hAnsi="Arial Narrow"/>
                <w:sz w:val="18"/>
                <w:szCs w:val="18"/>
              </w:rPr>
              <w:t>may be</w:t>
            </w:r>
            <w:r w:rsidRPr="00663A4B">
              <w:rPr>
                <w:rFonts w:ascii="Arial Narrow" w:hAnsi="Arial Narrow"/>
                <w:spacing w:val="1"/>
                <w:sz w:val="18"/>
                <w:szCs w:val="18"/>
              </w:rPr>
              <w:t xml:space="preserve"> </w:t>
            </w:r>
            <w:r w:rsidRPr="00663A4B">
              <w:rPr>
                <w:rFonts w:ascii="Arial Narrow" w:hAnsi="Arial Narrow"/>
                <w:sz w:val="18"/>
                <w:szCs w:val="18"/>
              </w:rPr>
              <w:t>ex</w:t>
            </w:r>
            <w:r w:rsidRPr="00663A4B">
              <w:rPr>
                <w:rFonts w:ascii="Arial Narrow" w:hAnsi="Arial Narrow"/>
                <w:spacing w:val="-1"/>
                <w:sz w:val="18"/>
                <w:szCs w:val="18"/>
              </w:rPr>
              <w:t>p</w:t>
            </w:r>
            <w:r w:rsidRPr="00663A4B">
              <w:rPr>
                <w:rFonts w:ascii="Arial Narrow" w:hAnsi="Arial Narrow"/>
                <w:sz w:val="18"/>
                <w:szCs w:val="18"/>
              </w:rPr>
              <w:t>lai</w:t>
            </w:r>
            <w:r w:rsidRPr="00663A4B">
              <w:rPr>
                <w:rFonts w:ascii="Arial Narrow" w:hAnsi="Arial Narrow"/>
                <w:spacing w:val="-1"/>
                <w:sz w:val="18"/>
                <w:szCs w:val="18"/>
              </w:rPr>
              <w:t>n</w:t>
            </w:r>
            <w:r w:rsidRPr="00663A4B">
              <w:rPr>
                <w:rFonts w:ascii="Arial Narrow" w:hAnsi="Arial Narrow"/>
                <w:spacing w:val="1"/>
                <w:sz w:val="18"/>
                <w:szCs w:val="18"/>
              </w:rPr>
              <w:t>e</w:t>
            </w:r>
            <w:r w:rsidRPr="00663A4B">
              <w:rPr>
                <w:rFonts w:ascii="Arial Narrow" w:hAnsi="Arial Narrow"/>
                <w:sz w:val="18"/>
                <w:szCs w:val="18"/>
              </w:rPr>
              <w:t>d</w:t>
            </w:r>
          </w:p>
        </w:tc>
        <w:tc>
          <w:tcPr>
            <w:tcW w:w="1812" w:type="dxa"/>
            <w:tcBorders>
              <w:top w:val="single" w:sz="4" w:space="0" w:color="000000"/>
              <w:left w:val="single" w:sz="4" w:space="0" w:color="000000"/>
              <w:bottom w:val="single" w:sz="4" w:space="0" w:color="000000"/>
              <w:right w:val="single" w:sz="4" w:space="0" w:color="000000"/>
            </w:tcBorders>
          </w:tcPr>
          <w:p w:rsidR="003462F6" w:rsidRPr="00663A4B" w:rsidRDefault="003462F6" w:rsidP="002E196B">
            <w:pPr>
              <w:widowControl w:val="0"/>
              <w:autoSpaceDE w:val="0"/>
              <w:autoSpaceDN w:val="0"/>
              <w:adjustRightInd w:val="0"/>
              <w:spacing w:before="60" w:after="60"/>
              <w:ind w:left="136" w:right="104"/>
              <w:rPr>
                <w:rFonts w:ascii="Arial Narrow" w:hAnsi="Arial Narrow"/>
              </w:rPr>
            </w:pPr>
            <w:r w:rsidRPr="00663A4B">
              <w:rPr>
                <w:rFonts w:ascii="Arial Narrow" w:hAnsi="Arial Narrow"/>
                <w:sz w:val="18"/>
                <w:szCs w:val="18"/>
              </w:rPr>
              <w:t>so</w:t>
            </w:r>
            <w:r w:rsidRPr="00663A4B">
              <w:rPr>
                <w:rFonts w:ascii="Arial Narrow" w:hAnsi="Arial Narrow"/>
                <w:spacing w:val="-1"/>
                <w:sz w:val="18"/>
                <w:szCs w:val="18"/>
              </w:rPr>
              <w:t>m</w:t>
            </w:r>
            <w:r w:rsidRPr="00663A4B">
              <w:rPr>
                <w:rFonts w:ascii="Arial Narrow" w:hAnsi="Arial Narrow"/>
                <w:sz w:val="18"/>
                <w:szCs w:val="18"/>
              </w:rPr>
              <w:t>e</w:t>
            </w:r>
            <w:r w:rsidRPr="00663A4B">
              <w:rPr>
                <w:rFonts w:ascii="Arial Narrow" w:hAnsi="Arial Narrow"/>
                <w:spacing w:val="1"/>
                <w:sz w:val="18"/>
                <w:szCs w:val="18"/>
              </w:rPr>
              <w:t xml:space="preserve"> </w:t>
            </w:r>
            <w:r w:rsidRPr="00663A4B">
              <w:rPr>
                <w:rFonts w:ascii="Arial Narrow" w:hAnsi="Arial Narrow"/>
                <w:sz w:val="18"/>
                <w:szCs w:val="18"/>
              </w:rPr>
              <w:t>inconsist</w:t>
            </w:r>
            <w:r w:rsidRPr="00663A4B">
              <w:rPr>
                <w:rFonts w:ascii="Arial Narrow" w:hAnsi="Arial Narrow"/>
                <w:spacing w:val="-1"/>
                <w:sz w:val="18"/>
                <w:szCs w:val="18"/>
              </w:rPr>
              <w:t>e</w:t>
            </w:r>
            <w:r w:rsidRPr="00663A4B">
              <w:rPr>
                <w:rFonts w:ascii="Arial Narrow" w:hAnsi="Arial Narrow"/>
                <w:sz w:val="18"/>
                <w:szCs w:val="18"/>
              </w:rPr>
              <w:t>n</w:t>
            </w:r>
            <w:r w:rsidRPr="00663A4B">
              <w:rPr>
                <w:rFonts w:ascii="Arial Narrow" w:hAnsi="Arial Narrow"/>
                <w:spacing w:val="-1"/>
                <w:sz w:val="18"/>
                <w:szCs w:val="18"/>
              </w:rPr>
              <w:t>c</w:t>
            </w:r>
            <w:r w:rsidRPr="00663A4B">
              <w:rPr>
                <w:rFonts w:ascii="Arial Narrow" w:hAnsi="Arial Narrow"/>
                <w:sz w:val="18"/>
                <w:szCs w:val="18"/>
              </w:rPr>
              <w:t>y refl</w:t>
            </w:r>
            <w:r w:rsidRPr="00663A4B">
              <w:rPr>
                <w:rFonts w:ascii="Arial Narrow" w:hAnsi="Arial Narrow"/>
                <w:spacing w:val="-1"/>
                <w:sz w:val="18"/>
                <w:szCs w:val="18"/>
              </w:rPr>
              <w:t>e</w:t>
            </w:r>
            <w:r w:rsidRPr="00663A4B">
              <w:rPr>
                <w:rFonts w:ascii="Arial Narrow" w:hAnsi="Arial Narrow"/>
                <w:spacing w:val="1"/>
                <w:sz w:val="18"/>
                <w:szCs w:val="18"/>
              </w:rPr>
              <w:t>c</w:t>
            </w:r>
            <w:r w:rsidRPr="00663A4B">
              <w:rPr>
                <w:rFonts w:ascii="Arial Narrow" w:hAnsi="Arial Narrow"/>
                <w:sz w:val="18"/>
                <w:szCs w:val="18"/>
              </w:rPr>
              <w:t>ting</w:t>
            </w:r>
            <w:r w:rsidRPr="00663A4B">
              <w:rPr>
                <w:rFonts w:ascii="Arial Narrow" w:hAnsi="Arial Narrow"/>
                <w:spacing w:val="-1"/>
                <w:sz w:val="18"/>
                <w:szCs w:val="18"/>
              </w:rPr>
              <w:t xml:space="preserve"> </w:t>
            </w:r>
            <w:r w:rsidRPr="00663A4B">
              <w:rPr>
                <w:rFonts w:ascii="Arial Narrow" w:hAnsi="Arial Narrow"/>
                <w:sz w:val="18"/>
                <w:szCs w:val="18"/>
              </w:rPr>
              <w:t>gen</w:t>
            </w:r>
            <w:r w:rsidRPr="00663A4B">
              <w:rPr>
                <w:rFonts w:ascii="Arial Narrow" w:hAnsi="Arial Narrow"/>
                <w:spacing w:val="-1"/>
                <w:sz w:val="18"/>
                <w:szCs w:val="18"/>
              </w:rPr>
              <w:t>u</w:t>
            </w:r>
            <w:r w:rsidRPr="00663A4B">
              <w:rPr>
                <w:rFonts w:ascii="Arial Narrow" w:hAnsi="Arial Narrow"/>
                <w:sz w:val="18"/>
                <w:szCs w:val="18"/>
              </w:rPr>
              <w:t>i</w:t>
            </w:r>
            <w:r w:rsidRPr="00663A4B">
              <w:rPr>
                <w:rFonts w:ascii="Arial Narrow" w:hAnsi="Arial Narrow"/>
                <w:spacing w:val="-1"/>
                <w:sz w:val="18"/>
                <w:szCs w:val="18"/>
              </w:rPr>
              <w:t>n</w:t>
            </w:r>
            <w:r w:rsidRPr="00663A4B">
              <w:rPr>
                <w:rFonts w:ascii="Arial Narrow" w:hAnsi="Arial Narrow"/>
                <w:sz w:val="18"/>
                <w:szCs w:val="18"/>
              </w:rPr>
              <w:t>e uncertainty</w:t>
            </w:r>
            <w:r w:rsidRPr="00663A4B">
              <w:rPr>
                <w:rFonts w:ascii="Arial Narrow" w:hAnsi="Arial Narrow"/>
                <w:spacing w:val="1"/>
                <w:sz w:val="18"/>
                <w:szCs w:val="18"/>
              </w:rPr>
              <w:t xml:space="preserve"> </w:t>
            </w:r>
            <w:r w:rsidRPr="00663A4B">
              <w:rPr>
                <w:rFonts w:ascii="Arial Narrow" w:hAnsi="Arial Narrow"/>
                <w:sz w:val="18"/>
                <w:szCs w:val="18"/>
              </w:rPr>
              <w:t>aro</w:t>
            </w:r>
            <w:r w:rsidRPr="00663A4B">
              <w:rPr>
                <w:rFonts w:ascii="Arial Narrow" w:hAnsi="Arial Narrow"/>
                <w:spacing w:val="-1"/>
                <w:sz w:val="18"/>
                <w:szCs w:val="18"/>
              </w:rPr>
              <w:t>u</w:t>
            </w:r>
            <w:r w:rsidRPr="00663A4B">
              <w:rPr>
                <w:rFonts w:ascii="Arial Narrow" w:hAnsi="Arial Narrow"/>
                <w:sz w:val="18"/>
                <w:szCs w:val="18"/>
              </w:rPr>
              <w:t>nd clin</w:t>
            </w:r>
            <w:r w:rsidRPr="00663A4B">
              <w:rPr>
                <w:rFonts w:ascii="Arial Narrow" w:hAnsi="Arial Narrow"/>
                <w:spacing w:val="-1"/>
                <w:sz w:val="18"/>
                <w:szCs w:val="18"/>
              </w:rPr>
              <w:t>i</w:t>
            </w:r>
            <w:r w:rsidRPr="00663A4B">
              <w:rPr>
                <w:rFonts w:ascii="Arial Narrow" w:hAnsi="Arial Narrow"/>
                <w:spacing w:val="1"/>
                <w:sz w:val="18"/>
                <w:szCs w:val="18"/>
              </w:rPr>
              <w:t>c</w:t>
            </w:r>
            <w:r w:rsidRPr="00663A4B">
              <w:rPr>
                <w:rFonts w:ascii="Arial Narrow" w:hAnsi="Arial Narrow"/>
                <w:spacing w:val="-1"/>
                <w:sz w:val="18"/>
                <w:szCs w:val="18"/>
              </w:rPr>
              <w:t>a</w:t>
            </w:r>
            <w:r w:rsidRPr="00663A4B">
              <w:rPr>
                <w:rFonts w:ascii="Arial Narrow" w:hAnsi="Arial Narrow"/>
                <w:sz w:val="18"/>
                <w:szCs w:val="18"/>
              </w:rPr>
              <w:t>l</w:t>
            </w:r>
            <w:r w:rsidRPr="00663A4B">
              <w:rPr>
                <w:rFonts w:ascii="Arial Narrow" w:hAnsi="Arial Narrow"/>
                <w:spacing w:val="1"/>
                <w:sz w:val="18"/>
                <w:szCs w:val="18"/>
              </w:rPr>
              <w:t xml:space="preserve"> </w:t>
            </w:r>
            <w:r w:rsidRPr="00663A4B">
              <w:rPr>
                <w:rFonts w:ascii="Arial Narrow" w:hAnsi="Arial Narrow"/>
                <w:sz w:val="18"/>
                <w:szCs w:val="18"/>
              </w:rPr>
              <w:t>q</w:t>
            </w:r>
            <w:r w:rsidRPr="00663A4B">
              <w:rPr>
                <w:rFonts w:ascii="Arial Narrow" w:hAnsi="Arial Narrow"/>
                <w:spacing w:val="-1"/>
                <w:sz w:val="18"/>
                <w:szCs w:val="18"/>
              </w:rPr>
              <w:t>u</w:t>
            </w:r>
            <w:r w:rsidRPr="00663A4B">
              <w:rPr>
                <w:rFonts w:ascii="Arial Narrow" w:hAnsi="Arial Narrow"/>
                <w:sz w:val="18"/>
                <w:szCs w:val="18"/>
              </w:rPr>
              <w:t>estion</w:t>
            </w:r>
          </w:p>
        </w:tc>
        <w:tc>
          <w:tcPr>
            <w:tcW w:w="1813" w:type="dxa"/>
            <w:tcBorders>
              <w:top w:val="single" w:sz="4" w:space="0" w:color="000000"/>
              <w:left w:val="single" w:sz="4" w:space="0" w:color="000000"/>
              <w:bottom w:val="single" w:sz="4" w:space="0" w:color="000000"/>
              <w:right w:val="single" w:sz="4" w:space="0" w:color="000000"/>
            </w:tcBorders>
          </w:tcPr>
          <w:p w:rsidR="003462F6" w:rsidRPr="00663A4B" w:rsidRDefault="003462F6" w:rsidP="002E196B">
            <w:pPr>
              <w:widowControl w:val="0"/>
              <w:autoSpaceDE w:val="0"/>
              <w:autoSpaceDN w:val="0"/>
              <w:adjustRightInd w:val="0"/>
              <w:spacing w:before="60" w:after="60"/>
              <w:ind w:left="179" w:right="203"/>
              <w:rPr>
                <w:rFonts w:ascii="Arial Narrow" w:hAnsi="Arial Narrow"/>
              </w:rPr>
            </w:pPr>
            <w:r w:rsidRPr="00663A4B">
              <w:rPr>
                <w:rFonts w:ascii="Arial Narrow" w:hAnsi="Arial Narrow"/>
                <w:sz w:val="18"/>
                <w:szCs w:val="18"/>
              </w:rPr>
              <w:t>evide</w:t>
            </w:r>
            <w:r w:rsidRPr="00663A4B">
              <w:rPr>
                <w:rFonts w:ascii="Arial Narrow" w:hAnsi="Arial Narrow"/>
                <w:spacing w:val="-1"/>
                <w:sz w:val="18"/>
                <w:szCs w:val="18"/>
              </w:rPr>
              <w:t>n</w:t>
            </w:r>
            <w:r w:rsidRPr="00663A4B">
              <w:rPr>
                <w:rFonts w:ascii="Arial Narrow" w:hAnsi="Arial Narrow"/>
                <w:sz w:val="18"/>
                <w:szCs w:val="18"/>
              </w:rPr>
              <w:t>ce is inconsistent</w:t>
            </w:r>
          </w:p>
        </w:tc>
      </w:tr>
      <w:tr w:rsidR="003462F6" w:rsidRPr="00663A4B" w:rsidTr="00E322F7">
        <w:tblPrEx>
          <w:tblCellMar>
            <w:top w:w="0" w:type="dxa"/>
            <w:left w:w="0" w:type="dxa"/>
            <w:bottom w:w="0" w:type="dxa"/>
            <w:right w:w="0" w:type="dxa"/>
          </w:tblCellMar>
        </w:tblPrEx>
        <w:trPr>
          <w:trHeight w:val="1509"/>
        </w:trPr>
        <w:tc>
          <w:tcPr>
            <w:tcW w:w="1812" w:type="dxa"/>
            <w:tcBorders>
              <w:top w:val="single" w:sz="4" w:space="0" w:color="000000"/>
              <w:left w:val="single" w:sz="4" w:space="0" w:color="000000"/>
              <w:bottom w:val="single" w:sz="4" w:space="0" w:color="000000"/>
              <w:right w:val="single" w:sz="4" w:space="0" w:color="000000"/>
            </w:tcBorders>
          </w:tcPr>
          <w:p w:rsidR="003462F6" w:rsidRPr="00663A4B" w:rsidRDefault="003462F6" w:rsidP="002E196B">
            <w:pPr>
              <w:widowControl w:val="0"/>
              <w:autoSpaceDE w:val="0"/>
              <w:autoSpaceDN w:val="0"/>
              <w:adjustRightInd w:val="0"/>
              <w:spacing w:before="60" w:after="60"/>
              <w:ind w:left="147" w:right="60"/>
              <w:rPr>
                <w:rFonts w:ascii="Arial Narrow" w:hAnsi="Arial Narrow"/>
              </w:rPr>
            </w:pPr>
            <w:proofErr w:type="spellStart"/>
            <w:r w:rsidRPr="00663A4B">
              <w:rPr>
                <w:rFonts w:ascii="Arial Narrow" w:hAnsi="Arial Narrow"/>
                <w:b/>
                <w:bCs/>
                <w:sz w:val="20"/>
              </w:rPr>
              <w:t>Gener</w:t>
            </w:r>
            <w:r w:rsidRPr="00663A4B">
              <w:rPr>
                <w:rFonts w:ascii="Arial Narrow" w:hAnsi="Arial Narrow"/>
                <w:b/>
                <w:bCs/>
                <w:spacing w:val="1"/>
                <w:sz w:val="20"/>
              </w:rPr>
              <w:t>a</w:t>
            </w:r>
            <w:r w:rsidRPr="00663A4B">
              <w:rPr>
                <w:rFonts w:ascii="Arial Narrow" w:hAnsi="Arial Narrow"/>
                <w:b/>
                <w:bCs/>
                <w:sz w:val="20"/>
              </w:rPr>
              <w:t>lis</w:t>
            </w:r>
            <w:r w:rsidRPr="00663A4B">
              <w:rPr>
                <w:rFonts w:ascii="Arial Narrow" w:hAnsi="Arial Narrow"/>
                <w:b/>
                <w:bCs/>
                <w:spacing w:val="1"/>
                <w:sz w:val="20"/>
              </w:rPr>
              <w:t>a</w:t>
            </w:r>
            <w:r w:rsidRPr="00663A4B">
              <w:rPr>
                <w:rFonts w:ascii="Arial Narrow" w:hAnsi="Arial Narrow"/>
                <w:b/>
                <w:bCs/>
                <w:sz w:val="20"/>
              </w:rPr>
              <w:t>bility</w:t>
            </w:r>
            <w:proofErr w:type="spellEnd"/>
          </w:p>
        </w:tc>
        <w:tc>
          <w:tcPr>
            <w:tcW w:w="1812" w:type="dxa"/>
            <w:tcBorders>
              <w:top w:val="single" w:sz="4" w:space="0" w:color="000000"/>
              <w:left w:val="single" w:sz="4" w:space="0" w:color="000000"/>
              <w:bottom w:val="single" w:sz="4" w:space="0" w:color="000000"/>
              <w:right w:val="single" w:sz="4" w:space="0" w:color="000000"/>
            </w:tcBorders>
          </w:tcPr>
          <w:p w:rsidR="003462F6" w:rsidRPr="00663A4B" w:rsidRDefault="003462F6" w:rsidP="002E196B">
            <w:pPr>
              <w:widowControl w:val="0"/>
              <w:autoSpaceDE w:val="0"/>
              <w:autoSpaceDN w:val="0"/>
              <w:adjustRightInd w:val="0"/>
              <w:spacing w:before="60" w:after="60"/>
              <w:ind w:left="176" w:right="60"/>
              <w:rPr>
                <w:rFonts w:ascii="Arial Narrow" w:hAnsi="Arial Narrow"/>
              </w:rPr>
            </w:pPr>
            <w:r w:rsidRPr="00663A4B">
              <w:rPr>
                <w:rFonts w:ascii="Arial Narrow" w:hAnsi="Arial Narrow"/>
                <w:sz w:val="18"/>
                <w:szCs w:val="18"/>
              </w:rPr>
              <w:t>populatio</w:t>
            </w:r>
            <w:r w:rsidRPr="00663A4B">
              <w:rPr>
                <w:rFonts w:ascii="Arial Narrow" w:hAnsi="Arial Narrow"/>
                <w:spacing w:val="-1"/>
                <w:sz w:val="18"/>
                <w:szCs w:val="18"/>
              </w:rPr>
              <w:t>n</w:t>
            </w:r>
            <w:r w:rsidRPr="00663A4B">
              <w:rPr>
                <w:rFonts w:ascii="Arial Narrow" w:hAnsi="Arial Narrow"/>
                <w:sz w:val="18"/>
                <w:szCs w:val="18"/>
              </w:rPr>
              <w:t>/s</w:t>
            </w:r>
            <w:r w:rsidRPr="00663A4B">
              <w:rPr>
                <w:rFonts w:ascii="Arial Narrow" w:hAnsi="Arial Narrow"/>
                <w:spacing w:val="1"/>
                <w:sz w:val="18"/>
                <w:szCs w:val="18"/>
              </w:rPr>
              <w:t xml:space="preserve"> </w:t>
            </w:r>
            <w:r w:rsidRPr="00663A4B">
              <w:rPr>
                <w:rFonts w:ascii="Arial Narrow" w:hAnsi="Arial Narrow"/>
                <w:sz w:val="18"/>
                <w:szCs w:val="18"/>
              </w:rPr>
              <w:t>st</w:t>
            </w:r>
            <w:r w:rsidRPr="00663A4B">
              <w:rPr>
                <w:rFonts w:ascii="Arial Narrow" w:hAnsi="Arial Narrow"/>
                <w:spacing w:val="-1"/>
                <w:sz w:val="18"/>
                <w:szCs w:val="18"/>
              </w:rPr>
              <w:t>u</w:t>
            </w:r>
            <w:r w:rsidRPr="00663A4B">
              <w:rPr>
                <w:rFonts w:ascii="Arial Narrow" w:hAnsi="Arial Narrow"/>
                <w:sz w:val="18"/>
                <w:szCs w:val="18"/>
              </w:rPr>
              <w:t>died in</w:t>
            </w:r>
            <w:r w:rsidRPr="00663A4B">
              <w:rPr>
                <w:rFonts w:ascii="Arial Narrow" w:hAnsi="Arial Narrow"/>
                <w:spacing w:val="1"/>
                <w:sz w:val="18"/>
                <w:szCs w:val="18"/>
              </w:rPr>
              <w:t xml:space="preserve"> </w:t>
            </w:r>
            <w:r w:rsidRPr="00663A4B">
              <w:rPr>
                <w:rFonts w:ascii="Arial Narrow" w:hAnsi="Arial Narrow"/>
                <w:sz w:val="18"/>
                <w:szCs w:val="18"/>
              </w:rPr>
              <w:t>bo</w:t>
            </w:r>
            <w:r w:rsidRPr="00663A4B">
              <w:rPr>
                <w:rFonts w:ascii="Arial Narrow" w:hAnsi="Arial Narrow"/>
                <w:spacing w:val="-1"/>
                <w:sz w:val="18"/>
                <w:szCs w:val="18"/>
              </w:rPr>
              <w:t>d</w:t>
            </w:r>
            <w:r w:rsidRPr="00663A4B">
              <w:rPr>
                <w:rFonts w:ascii="Arial Narrow" w:hAnsi="Arial Narrow"/>
                <w:sz w:val="18"/>
                <w:szCs w:val="18"/>
              </w:rPr>
              <w:t>y</w:t>
            </w:r>
            <w:r w:rsidRPr="00663A4B">
              <w:rPr>
                <w:rFonts w:ascii="Arial Narrow" w:hAnsi="Arial Narrow"/>
                <w:spacing w:val="2"/>
                <w:sz w:val="18"/>
                <w:szCs w:val="18"/>
              </w:rPr>
              <w:t xml:space="preserve"> </w:t>
            </w:r>
            <w:r w:rsidRPr="00663A4B">
              <w:rPr>
                <w:rFonts w:ascii="Arial Narrow" w:hAnsi="Arial Narrow"/>
                <w:sz w:val="18"/>
                <w:szCs w:val="18"/>
              </w:rPr>
              <w:t>of</w:t>
            </w:r>
            <w:r w:rsidRPr="00663A4B">
              <w:rPr>
                <w:rFonts w:ascii="Arial Narrow" w:hAnsi="Arial Narrow"/>
                <w:spacing w:val="-1"/>
                <w:sz w:val="18"/>
                <w:szCs w:val="18"/>
              </w:rPr>
              <w:t xml:space="preserve"> </w:t>
            </w:r>
            <w:r w:rsidRPr="00663A4B">
              <w:rPr>
                <w:rFonts w:ascii="Arial Narrow" w:hAnsi="Arial Narrow"/>
                <w:sz w:val="18"/>
                <w:szCs w:val="18"/>
              </w:rPr>
              <w:t>e</w:t>
            </w:r>
            <w:r w:rsidRPr="00663A4B">
              <w:rPr>
                <w:rFonts w:ascii="Arial Narrow" w:hAnsi="Arial Narrow"/>
                <w:spacing w:val="-1"/>
                <w:sz w:val="18"/>
                <w:szCs w:val="18"/>
              </w:rPr>
              <w:t>v</w:t>
            </w:r>
            <w:r w:rsidRPr="00663A4B">
              <w:rPr>
                <w:rFonts w:ascii="Arial Narrow" w:hAnsi="Arial Narrow"/>
                <w:sz w:val="18"/>
                <w:szCs w:val="18"/>
              </w:rPr>
              <w:t>idence are the s</w:t>
            </w:r>
            <w:r w:rsidRPr="00663A4B">
              <w:rPr>
                <w:rFonts w:ascii="Arial Narrow" w:hAnsi="Arial Narrow"/>
                <w:spacing w:val="1"/>
                <w:sz w:val="18"/>
                <w:szCs w:val="18"/>
              </w:rPr>
              <w:t>a</w:t>
            </w:r>
            <w:r w:rsidRPr="00663A4B">
              <w:rPr>
                <w:rFonts w:ascii="Arial Narrow" w:hAnsi="Arial Narrow"/>
                <w:spacing w:val="-1"/>
                <w:sz w:val="18"/>
                <w:szCs w:val="18"/>
              </w:rPr>
              <w:t>m</w:t>
            </w:r>
            <w:r w:rsidRPr="00663A4B">
              <w:rPr>
                <w:rFonts w:ascii="Arial Narrow" w:hAnsi="Arial Narrow"/>
                <w:sz w:val="18"/>
                <w:szCs w:val="18"/>
              </w:rPr>
              <w:t>e</w:t>
            </w:r>
            <w:r w:rsidRPr="00663A4B">
              <w:rPr>
                <w:rFonts w:ascii="Arial Narrow" w:hAnsi="Arial Narrow"/>
                <w:spacing w:val="1"/>
                <w:sz w:val="18"/>
                <w:szCs w:val="18"/>
              </w:rPr>
              <w:t xml:space="preserve"> </w:t>
            </w:r>
            <w:r w:rsidRPr="00663A4B">
              <w:rPr>
                <w:rFonts w:ascii="Arial Narrow" w:hAnsi="Arial Narrow"/>
                <w:sz w:val="18"/>
                <w:szCs w:val="18"/>
              </w:rPr>
              <w:t>as</w:t>
            </w:r>
            <w:r w:rsidRPr="00663A4B">
              <w:rPr>
                <w:rFonts w:ascii="Arial Narrow" w:hAnsi="Arial Narrow"/>
                <w:spacing w:val="-1"/>
                <w:sz w:val="18"/>
                <w:szCs w:val="18"/>
              </w:rPr>
              <w:t xml:space="preserve"> t</w:t>
            </w:r>
            <w:r w:rsidRPr="00663A4B">
              <w:rPr>
                <w:rFonts w:ascii="Arial Narrow" w:hAnsi="Arial Narrow"/>
                <w:sz w:val="18"/>
                <w:szCs w:val="18"/>
              </w:rPr>
              <w:t>he target</w:t>
            </w:r>
            <w:r w:rsidRPr="00663A4B">
              <w:rPr>
                <w:rFonts w:ascii="Arial Narrow" w:hAnsi="Arial Narrow"/>
                <w:spacing w:val="1"/>
                <w:sz w:val="18"/>
                <w:szCs w:val="18"/>
              </w:rPr>
              <w:t xml:space="preserve"> </w:t>
            </w:r>
            <w:r w:rsidRPr="00663A4B">
              <w:rPr>
                <w:rFonts w:ascii="Arial Narrow" w:hAnsi="Arial Narrow"/>
                <w:sz w:val="18"/>
                <w:szCs w:val="18"/>
              </w:rPr>
              <w:t>population</w:t>
            </w:r>
            <w:r w:rsidRPr="00663A4B">
              <w:rPr>
                <w:rFonts w:ascii="Arial Narrow" w:hAnsi="Arial Narrow"/>
                <w:spacing w:val="-1"/>
                <w:sz w:val="18"/>
                <w:szCs w:val="18"/>
              </w:rPr>
              <w:t xml:space="preserve"> </w:t>
            </w:r>
            <w:r w:rsidRPr="00663A4B">
              <w:rPr>
                <w:rFonts w:ascii="Arial Narrow" w:hAnsi="Arial Narrow"/>
                <w:sz w:val="18"/>
                <w:szCs w:val="18"/>
              </w:rPr>
              <w:t>for the</w:t>
            </w:r>
            <w:r w:rsidRPr="00663A4B">
              <w:rPr>
                <w:rFonts w:ascii="Arial Narrow" w:hAnsi="Arial Narrow"/>
                <w:spacing w:val="1"/>
                <w:sz w:val="18"/>
                <w:szCs w:val="18"/>
              </w:rPr>
              <w:t xml:space="preserve"> </w:t>
            </w:r>
            <w:r w:rsidRPr="00663A4B">
              <w:rPr>
                <w:rFonts w:ascii="Arial Narrow" w:hAnsi="Arial Narrow"/>
                <w:sz w:val="18"/>
                <w:szCs w:val="18"/>
              </w:rPr>
              <w:t>g</w:t>
            </w:r>
            <w:r w:rsidRPr="00663A4B">
              <w:rPr>
                <w:rFonts w:ascii="Arial Narrow" w:hAnsi="Arial Narrow"/>
                <w:spacing w:val="-1"/>
                <w:sz w:val="18"/>
                <w:szCs w:val="18"/>
              </w:rPr>
              <w:t>u</w:t>
            </w:r>
            <w:r w:rsidRPr="00663A4B">
              <w:rPr>
                <w:rFonts w:ascii="Arial Narrow" w:hAnsi="Arial Narrow"/>
                <w:sz w:val="18"/>
                <w:szCs w:val="18"/>
              </w:rPr>
              <w:t>ide</w:t>
            </w:r>
            <w:r w:rsidRPr="00663A4B">
              <w:rPr>
                <w:rFonts w:ascii="Arial Narrow" w:hAnsi="Arial Narrow"/>
                <w:spacing w:val="-1"/>
                <w:sz w:val="18"/>
                <w:szCs w:val="18"/>
              </w:rPr>
              <w:t>l</w:t>
            </w:r>
            <w:r w:rsidRPr="00663A4B">
              <w:rPr>
                <w:rFonts w:ascii="Arial Narrow" w:hAnsi="Arial Narrow"/>
                <w:sz w:val="18"/>
                <w:szCs w:val="18"/>
              </w:rPr>
              <w:t>ine</w:t>
            </w:r>
          </w:p>
        </w:tc>
        <w:tc>
          <w:tcPr>
            <w:tcW w:w="1812" w:type="dxa"/>
            <w:tcBorders>
              <w:top w:val="single" w:sz="4" w:space="0" w:color="000000"/>
              <w:left w:val="single" w:sz="4" w:space="0" w:color="000000"/>
              <w:bottom w:val="single" w:sz="4" w:space="0" w:color="000000"/>
              <w:right w:val="single" w:sz="4" w:space="0" w:color="000000"/>
            </w:tcBorders>
          </w:tcPr>
          <w:p w:rsidR="003462F6" w:rsidRPr="00663A4B" w:rsidRDefault="003462F6" w:rsidP="002E196B">
            <w:pPr>
              <w:widowControl w:val="0"/>
              <w:autoSpaceDE w:val="0"/>
              <w:autoSpaceDN w:val="0"/>
              <w:adjustRightInd w:val="0"/>
              <w:spacing w:before="60" w:after="60"/>
              <w:ind w:left="92" w:right="148"/>
              <w:rPr>
                <w:rFonts w:ascii="Arial Narrow" w:hAnsi="Arial Narrow"/>
              </w:rPr>
            </w:pPr>
            <w:r w:rsidRPr="00663A4B">
              <w:rPr>
                <w:rFonts w:ascii="Arial Narrow" w:hAnsi="Arial Narrow"/>
                <w:sz w:val="18"/>
                <w:szCs w:val="18"/>
              </w:rPr>
              <w:t>populatio</w:t>
            </w:r>
            <w:r w:rsidRPr="00663A4B">
              <w:rPr>
                <w:rFonts w:ascii="Arial Narrow" w:hAnsi="Arial Narrow"/>
                <w:spacing w:val="-1"/>
                <w:sz w:val="18"/>
                <w:szCs w:val="18"/>
              </w:rPr>
              <w:t>n</w:t>
            </w:r>
            <w:r w:rsidRPr="00663A4B">
              <w:rPr>
                <w:rFonts w:ascii="Arial Narrow" w:hAnsi="Arial Narrow"/>
                <w:sz w:val="18"/>
                <w:szCs w:val="18"/>
              </w:rPr>
              <w:t>/s</w:t>
            </w:r>
            <w:r w:rsidRPr="00663A4B">
              <w:rPr>
                <w:rFonts w:ascii="Arial Narrow" w:hAnsi="Arial Narrow"/>
                <w:spacing w:val="1"/>
                <w:sz w:val="18"/>
                <w:szCs w:val="18"/>
              </w:rPr>
              <w:t xml:space="preserve"> </w:t>
            </w:r>
            <w:r w:rsidRPr="00663A4B">
              <w:rPr>
                <w:rFonts w:ascii="Arial Narrow" w:hAnsi="Arial Narrow"/>
                <w:sz w:val="18"/>
                <w:szCs w:val="18"/>
              </w:rPr>
              <w:t>st</w:t>
            </w:r>
            <w:r w:rsidRPr="00663A4B">
              <w:rPr>
                <w:rFonts w:ascii="Arial Narrow" w:hAnsi="Arial Narrow"/>
                <w:spacing w:val="-1"/>
                <w:sz w:val="18"/>
                <w:szCs w:val="18"/>
              </w:rPr>
              <w:t>u</w:t>
            </w:r>
            <w:r w:rsidRPr="00663A4B">
              <w:rPr>
                <w:rFonts w:ascii="Arial Narrow" w:hAnsi="Arial Narrow"/>
                <w:sz w:val="18"/>
                <w:szCs w:val="18"/>
              </w:rPr>
              <w:t>died in the</w:t>
            </w:r>
            <w:r w:rsidRPr="00663A4B">
              <w:rPr>
                <w:rFonts w:ascii="Arial Narrow" w:hAnsi="Arial Narrow"/>
                <w:spacing w:val="1"/>
                <w:sz w:val="18"/>
                <w:szCs w:val="18"/>
              </w:rPr>
              <w:t xml:space="preserve"> </w:t>
            </w:r>
            <w:r w:rsidRPr="00663A4B">
              <w:rPr>
                <w:rFonts w:ascii="Arial Narrow" w:hAnsi="Arial Narrow"/>
                <w:sz w:val="18"/>
                <w:szCs w:val="18"/>
              </w:rPr>
              <w:t>bo</w:t>
            </w:r>
            <w:r w:rsidRPr="00663A4B">
              <w:rPr>
                <w:rFonts w:ascii="Arial Narrow" w:hAnsi="Arial Narrow"/>
                <w:spacing w:val="-1"/>
                <w:sz w:val="18"/>
                <w:szCs w:val="18"/>
              </w:rPr>
              <w:t>d</w:t>
            </w:r>
            <w:r w:rsidRPr="00663A4B">
              <w:rPr>
                <w:rFonts w:ascii="Arial Narrow" w:hAnsi="Arial Narrow"/>
                <w:sz w:val="18"/>
                <w:szCs w:val="18"/>
              </w:rPr>
              <w:t>y of evi</w:t>
            </w:r>
            <w:r w:rsidRPr="00663A4B">
              <w:rPr>
                <w:rFonts w:ascii="Arial Narrow" w:hAnsi="Arial Narrow"/>
                <w:spacing w:val="-1"/>
                <w:sz w:val="18"/>
                <w:szCs w:val="18"/>
              </w:rPr>
              <w:t>d</w:t>
            </w:r>
            <w:r w:rsidRPr="00663A4B">
              <w:rPr>
                <w:rFonts w:ascii="Arial Narrow" w:hAnsi="Arial Narrow"/>
                <w:sz w:val="18"/>
                <w:szCs w:val="18"/>
              </w:rPr>
              <w:t>ence a</w:t>
            </w:r>
            <w:r w:rsidRPr="00663A4B">
              <w:rPr>
                <w:rFonts w:ascii="Arial Narrow" w:hAnsi="Arial Narrow"/>
                <w:spacing w:val="-1"/>
                <w:sz w:val="18"/>
                <w:szCs w:val="18"/>
              </w:rPr>
              <w:t>r</w:t>
            </w:r>
            <w:r w:rsidRPr="00663A4B">
              <w:rPr>
                <w:rFonts w:ascii="Arial Narrow" w:hAnsi="Arial Narrow"/>
                <w:sz w:val="18"/>
                <w:szCs w:val="18"/>
              </w:rPr>
              <w:t>e si</w:t>
            </w:r>
            <w:r w:rsidRPr="00663A4B">
              <w:rPr>
                <w:rFonts w:ascii="Arial Narrow" w:hAnsi="Arial Narrow"/>
                <w:spacing w:val="-1"/>
                <w:sz w:val="18"/>
                <w:szCs w:val="18"/>
              </w:rPr>
              <w:t>m</w:t>
            </w:r>
            <w:r w:rsidRPr="00663A4B">
              <w:rPr>
                <w:rFonts w:ascii="Arial Narrow" w:hAnsi="Arial Narrow"/>
                <w:sz w:val="18"/>
                <w:szCs w:val="18"/>
              </w:rPr>
              <w:t>ilar</w:t>
            </w:r>
            <w:r w:rsidRPr="00663A4B">
              <w:rPr>
                <w:rFonts w:ascii="Arial Narrow" w:hAnsi="Arial Narrow"/>
                <w:spacing w:val="1"/>
                <w:sz w:val="18"/>
                <w:szCs w:val="18"/>
              </w:rPr>
              <w:t xml:space="preserve"> </w:t>
            </w:r>
            <w:r w:rsidRPr="00663A4B">
              <w:rPr>
                <w:rFonts w:ascii="Arial Narrow" w:hAnsi="Arial Narrow"/>
                <w:sz w:val="18"/>
                <w:szCs w:val="18"/>
              </w:rPr>
              <w:t>to</w:t>
            </w:r>
            <w:r w:rsidRPr="00663A4B">
              <w:rPr>
                <w:rFonts w:ascii="Arial Narrow" w:hAnsi="Arial Narrow"/>
                <w:spacing w:val="-1"/>
                <w:sz w:val="18"/>
                <w:szCs w:val="18"/>
              </w:rPr>
              <w:t xml:space="preserve"> </w:t>
            </w:r>
            <w:r w:rsidRPr="00663A4B">
              <w:rPr>
                <w:rFonts w:ascii="Arial Narrow" w:hAnsi="Arial Narrow"/>
                <w:sz w:val="18"/>
                <w:szCs w:val="18"/>
              </w:rPr>
              <w:t>t</w:t>
            </w:r>
            <w:r w:rsidRPr="00663A4B">
              <w:rPr>
                <w:rFonts w:ascii="Arial Narrow" w:hAnsi="Arial Narrow"/>
                <w:spacing w:val="-1"/>
                <w:sz w:val="18"/>
                <w:szCs w:val="18"/>
              </w:rPr>
              <w:t>h</w:t>
            </w:r>
            <w:r w:rsidRPr="00663A4B">
              <w:rPr>
                <w:rFonts w:ascii="Arial Narrow" w:hAnsi="Arial Narrow"/>
                <w:sz w:val="18"/>
                <w:szCs w:val="18"/>
              </w:rPr>
              <w:t>e</w:t>
            </w:r>
            <w:r w:rsidRPr="00663A4B">
              <w:rPr>
                <w:rFonts w:ascii="Arial Narrow" w:hAnsi="Arial Narrow"/>
                <w:spacing w:val="1"/>
                <w:sz w:val="18"/>
                <w:szCs w:val="18"/>
              </w:rPr>
              <w:t xml:space="preserve"> </w:t>
            </w:r>
            <w:r w:rsidRPr="00663A4B">
              <w:rPr>
                <w:rFonts w:ascii="Arial Narrow" w:hAnsi="Arial Narrow"/>
                <w:spacing w:val="-1"/>
                <w:sz w:val="18"/>
                <w:szCs w:val="18"/>
              </w:rPr>
              <w:t>t</w:t>
            </w:r>
            <w:r w:rsidRPr="00663A4B">
              <w:rPr>
                <w:rFonts w:ascii="Arial Narrow" w:hAnsi="Arial Narrow"/>
                <w:spacing w:val="1"/>
                <w:sz w:val="18"/>
                <w:szCs w:val="18"/>
              </w:rPr>
              <w:t>a</w:t>
            </w:r>
            <w:r w:rsidRPr="00663A4B">
              <w:rPr>
                <w:rFonts w:ascii="Arial Narrow" w:hAnsi="Arial Narrow"/>
                <w:spacing w:val="-1"/>
                <w:sz w:val="18"/>
                <w:szCs w:val="18"/>
              </w:rPr>
              <w:t>r</w:t>
            </w:r>
            <w:r w:rsidRPr="00663A4B">
              <w:rPr>
                <w:rFonts w:ascii="Arial Narrow" w:hAnsi="Arial Narrow"/>
                <w:sz w:val="18"/>
                <w:szCs w:val="18"/>
              </w:rPr>
              <w:t>get population</w:t>
            </w:r>
            <w:r w:rsidRPr="00663A4B">
              <w:rPr>
                <w:rFonts w:ascii="Arial Narrow" w:hAnsi="Arial Narrow"/>
                <w:spacing w:val="-1"/>
                <w:sz w:val="18"/>
                <w:szCs w:val="18"/>
              </w:rPr>
              <w:t xml:space="preserve"> </w:t>
            </w:r>
            <w:r w:rsidRPr="00663A4B">
              <w:rPr>
                <w:rFonts w:ascii="Arial Narrow" w:hAnsi="Arial Narrow"/>
                <w:sz w:val="18"/>
                <w:szCs w:val="18"/>
              </w:rPr>
              <w:t>for</w:t>
            </w:r>
            <w:r w:rsidRPr="00663A4B">
              <w:rPr>
                <w:rFonts w:ascii="Arial Narrow" w:hAnsi="Arial Narrow"/>
                <w:spacing w:val="-1"/>
                <w:sz w:val="18"/>
                <w:szCs w:val="18"/>
              </w:rPr>
              <w:t xml:space="preserve"> </w:t>
            </w:r>
            <w:r w:rsidRPr="00663A4B">
              <w:rPr>
                <w:rFonts w:ascii="Arial Narrow" w:hAnsi="Arial Narrow"/>
                <w:sz w:val="18"/>
                <w:szCs w:val="18"/>
              </w:rPr>
              <w:t>t</w:t>
            </w:r>
            <w:r w:rsidRPr="00663A4B">
              <w:rPr>
                <w:rFonts w:ascii="Arial Narrow" w:hAnsi="Arial Narrow"/>
                <w:spacing w:val="-1"/>
                <w:sz w:val="18"/>
                <w:szCs w:val="18"/>
              </w:rPr>
              <w:t>h</w:t>
            </w:r>
            <w:r w:rsidRPr="00663A4B">
              <w:rPr>
                <w:rFonts w:ascii="Arial Narrow" w:hAnsi="Arial Narrow"/>
                <w:sz w:val="18"/>
                <w:szCs w:val="18"/>
              </w:rPr>
              <w:t>e guideli</w:t>
            </w:r>
            <w:r w:rsidRPr="00663A4B">
              <w:rPr>
                <w:rFonts w:ascii="Arial Narrow" w:hAnsi="Arial Narrow"/>
                <w:spacing w:val="-1"/>
                <w:sz w:val="18"/>
                <w:szCs w:val="18"/>
              </w:rPr>
              <w:t>n</w:t>
            </w:r>
            <w:r w:rsidRPr="00663A4B">
              <w:rPr>
                <w:rFonts w:ascii="Arial Narrow" w:hAnsi="Arial Narrow"/>
                <w:sz w:val="18"/>
                <w:szCs w:val="18"/>
              </w:rPr>
              <w:t>e</w:t>
            </w:r>
          </w:p>
        </w:tc>
        <w:tc>
          <w:tcPr>
            <w:tcW w:w="1812" w:type="dxa"/>
            <w:tcBorders>
              <w:top w:val="single" w:sz="4" w:space="0" w:color="000000"/>
              <w:left w:val="single" w:sz="4" w:space="0" w:color="000000"/>
              <w:bottom w:val="single" w:sz="4" w:space="0" w:color="000000"/>
              <w:right w:val="single" w:sz="4" w:space="0" w:color="000000"/>
            </w:tcBorders>
          </w:tcPr>
          <w:p w:rsidR="003462F6" w:rsidRPr="00663A4B" w:rsidRDefault="003462F6" w:rsidP="002E196B">
            <w:pPr>
              <w:widowControl w:val="0"/>
              <w:autoSpaceDE w:val="0"/>
              <w:autoSpaceDN w:val="0"/>
              <w:adjustRightInd w:val="0"/>
              <w:spacing w:before="60" w:after="60"/>
              <w:ind w:left="136" w:right="104"/>
              <w:rPr>
                <w:rFonts w:ascii="Arial Narrow" w:hAnsi="Arial Narrow"/>
              </w:rPr>
            </w:pPr>
            <w:r w:rsidRPr="00663A4B">
              <w:rPr>
                <w:rFonts w:ascii="Arial Narrow" w:hAnsi="Arial Narrow"/>
                <w:sz w:val="18"/>
                <w:szCs w:val="18"/>
              </w:rPr>
              <w:t>populatio</w:t>
            </w:r>
            <w:r w:rsidRPr="00663A4B">
              <w:rPr>
                <w:rFonts w:ascii="Arial Narrow" w:hAnsi="Arial Narrow"/>
                <w:spacing w:val="-1"/>
                <w:sz w:val="18"/>
                <w:szCs w:val="18"/>
              </w:rPr>
              <w:t>n</w:t>
            </w:r>
            <w:r w:rsidRPr="00663A4B">
              <w:rPr>
                <w:rFonts w:ascii="Arial Narrow" w:hAnsi="Arial Narrow"/>
                <w:sz w:val="18"/>
                <w:szCs w:val="18"/>
              </w:rPr>
              <w:t>/s</w:t>
            </w:r>
            <w:r w:rsidRPr="00663A4B">
              <w:rPr>
                <w:rFonts w:ascii="Arial Narrow" w:hAnsi="Arial Narrow"/>
                <w:spacing w:val="1"/>
                <w:sz w:val="18"/>
                <w:szCs w:val="18"/>
              </w:rPr>
              <w:t xml:space="preserve"> </w:t>
            </w:r>
            <w:r w:rsidRPr="00663A4B">
              <w:rPr>
                <w:rFonts w:ascii="Arial Narrow" w:hAnsi="Arial Narrow"/>
                <w:sz w:val="18"/>
                <w:szCs w:val="18"/>
              </w:rPr>
              <w:t>st</w:t>
            </w:r>
            <w:r w:rsidRPr="00663A4B">
              <w:rPr>
                <w:rFonts w:ascii="Arial Narrow" w:hAnsi="Arial Narrow"/>
                <w:spacing w:val="-1"/>
                <w:sz w:val="18"/>
                <w:szCs w:val="18"/>
              </w:rPr>
              <w:t>u</w:t>
            </w:r>
            <w:r w:rsidRPr="00663A4B">
              <w:rPr>
                <w:rFonts w:ascii="Arial Narrow" w:hAnsi="Arial Narrow"/>
                <w:sz w:val="18"/>
                <w:szCs w:val="18"/>
              </w:rPr>
              <w:t>died in bo</w:t>
            </w:r>
            <w:r w:rsidRPr="00663A4B">
              <w:rPr>
                <w:rFonts w:ascii="Arial Narrow" w:hAnsi="Arial Narrow"/>
                <w:spacing w:val="-1"/>
                <w:sz w:val="18"/>
                <w:szCs w:val="18"/>
              </w:rPr>
              <w:t>d</w:t>
            </w:r>
            <w:r w:rsidRPr="00663A4B">
              <w:rPr>
                <w:rFonts w:ascii="Arial Narrow" w:hAnsi="Arial Narrow"/>
                <w:sz w:val="18"/>
                <w:szCs w:val="18"/>
              </w:rPr>
              <w:t>y</w:t>
            </w:r>
            <w:r w:rsidRPr="00663A4B">
              <w:rPr>
                <w:rFonts w:ascii="Arial Narrow" w:hAnsi="Arial Narrow"/>
                <w:spacing w:val="2"/>
                <w:sz w:val="18"/>
                <w:szCs w:val="18"/>
              </w:rPr>
              <w:t xml:space="preserve"> </w:t>
            </w:r>
            <w:r w:rsidRPr="00663A4B">
              <w:rPr>
                <w:rFonts w:ascii="Arial Narrow" w:hAnsi="Arial Narrow"/>
                <w:sz w:val="18"/>
                <w:szCs w:val="18"/>
              </w:rPr>
              <w:t>of</w:t>
            </w:r>
            <w:r w:rsidRPr="00663A4B">
              <w:rPr>
                <w:rFonts w:ascii="Arial Narrow" w:hAnsi="Arial Narrow"/>
                <w:spacing w:val="1"/>
                <w:sz w:val="18"/>
                <w:szCs w:val="18"/>
              </w:rPr>
              <w:t xml:space="preserve"> </w:t>
            </w:r>
            <w:r w:rsidRPr="00663A4B">
              <w:rPr>
                <w:rFonts w:ascii="Arial Narrow" w:hAnsi="Arial Narrow"/>
                <w:sz w:val="18"/>
                <w:szCs w:val="18"/>
              </w:rPr>
              <w:t>e</w:t>
            </w:r>
            <w:r w:rsidRPr="00663A4B">
              <w:rPr>
                <w:rFonts w:ascii="Arial Narrow" w:hAnsi="Arial Narrow"/>
                <w:spacing w:val="-1"/>
                <w:sz w:val="18"/>
                <w:szCs w:val="18"/>
              </w:rPr>
              <w:t>v</w:t>
            </w:r>
            <w:r w:rsidRPr="00663A4B">
              <w:rPr>
                <w:rFonts w:ascii="Arial Narrow" w:hAnsi="Arial Narrow"/>
                <w:sz w:val="18"/>
                <w:szCs w:val="18"/>
              </w:rPr>
              <w:t>ide</w:t>
            </w:r>
            <w:r w:rsidRPr="00663A4B">
              <w:rPr>
                <w:rFonts w:ascii="Arial Narrow" w:hAnsi="Arial Narrow"/>
                <w:spacing w:val="-1"/>
                <w:sz w:val="18"/>
                <w:szCs w:val="18"/>
              </w:rPr>
              <w:t>n</w:t>
            </w:r>
            <w:r w:rsidRPr="00663A4B">
              <w:rPr>
                <w:rFonts w:ascii="Arial Narrow" w:hAnsi="Arial Narrow"/>
                <w:sz w:val="18"/>
                <w:szCs w:val="18"/>
              </w:rPr>
              <w:t>ce differ</w:t>
            </w:r>
            <w:r w:rsidRPr="00663A4B">
              <w:rPr>
                <w:rFonts w:ascii="Arial Narrow" w:hAnsi="Arial Narrow"/>
                <w:spacing w:val="1"/>
                <w:sz w:val="18"/>
                <w:szCs w:val="18"/>
              </w:rPr>
              <w:t xml:space="preserve"> </w:t>
            </w:r>
            <w:r w:rsidRPr="00663A4B">
              <w:rPr>
                <w:rFonts w:ascii="Arial Narrow" w:hAnsi="Arial Narrow"/>
                <w:sz w:val="18"/>
                <w:szCs w:val="18"/>
              </w:rPr>
              <w:t>to</w:t>
            </w:r>
            <w:r w:rsidRPr="00663A4B">
              <w:rPr>
                <w:rFonts w:ascii="Arial Narrow" w:hAnsi="Arial Narrow"/>
                <w:spacing w:val="-1"/>
                <w:sz w:val="18"/>
                <w:szCs w:val="18"/>
              </w:rPr>
              <w:t xml:space="preserve"> </w:t>
            </w:r>
            <w:r w:rsidRPr="00663A4B">
              <w:rPr>
                <w:rFonts w:ascii="Arial Narrow" w:hAnsi="Arial Narrow"/>
                <w:sz w:val="18"/>
                <w:szCs w:val="18"/>
              </w:rPr>
              <w:t>target population</w:t>
            </w:r>
            <w:r w:rsidRPr="00663A4B">
              <w:rPr>
                <w:rFonts w:ascii="Arial Narrow" w:hAnsi="Arial Narrow"/>
                <w:spacing w:val="-1"/>
                <w:sz w:val="18"/>
                <w:szCs w:val="18"/>
              </w:rPr>
              <w:t xml:space="preserve"> </w:t>
            </w:r>
            <w:r w:rsidRPr="00663A4B">
              <w:rPr>
                <w:rFonts w:ascii="Arial Narrow" w:hAnsi="Arial Narrow"/>
                <w:sz w:val="18"/>
                <w:szCs w:val="18"/>
              </w:rPr>
              <w:t>for guideli</w:t>
            </w:r>
            <w:r w:rsidRPr="00663A4B">
              <w:rPr>
                <w:rFonts w:ascii="Arial Narrow" w:hAnsi="Arial Narrow"/>
                <w:spacing w:val="-1"/>
                <w:sz w:val="18"/>
                <w:szCs w:val="18"/>
              </w:rPr>
              <w:t>n</w:t>
            </w:r>
            <w:r w:rsidRPr="00663A4B">
              <w:rPr>
                <w:rFonts w:ascii="Arial Narrow" w:hAnsi="Arial Narrow"/>
                <w:sz w:val="18"/>
                <w:szCs w:val="18"/>
              </w:rPr>
              <w:t>e</w:t>
            </w:r>
            <w:r w:rsidRPr="00663A4B">
              <w:rPr>
                <w:rFonts w:ascii="Arial Narrow" w:hAnsi="Arial Narrow"/>
                <w:spacing w:val="1"/>
                <w:sz w:val="18"/>
                <w:szCs w:val="18"/>
              </w:rPr>
              <w:t xml:space="preserve"> </w:t>
            </w:r>
            <w:r w:rsidRPr="00663A4B">
              <w:rPr>
                <w:rFonts w:ascii="Arial Narrow" w:hAnsi="Arial Narrow"/>
                <w:sz w:val="18"/>
                <w:szCs w:val="18"/>
              </w:rPr>
              <w:t>b</w:t>
            </w:r>
            <w:r w:rsidRPr="00663A4B">
              <w:rPr>
                <w:rFonts w:ascii="Arial Narrow" w:hAnsi="Arial Narrow"/>
                <w:spacing w:val="-1"/>
                <w:sz w:val="18"/>
                <w:szCs w:val="18"/>
              </w:rPr>
              <w:t>u</w:t>
            </w:r>
            <w:r w:rsidRPr="00663A4B">
              <w:rPr>
                <w:rFonts w:ascii="Arial Narrow" w:hAnsi="Arial Narrow"/>
                <w:sz w:val="18"/>
                <w:szCs w:val="18"/>
              </w:rPr>
              <w:t xml:space="preserve">t it </w:t>
            </w:r>
            <w:r w:rsidRPr="00663A4B">
              <w:rPr>
                <w:rFonts w:ascii="Arial Narrow" w:hAnsi="Arial Narrow"/>
                <w:spacing w:val="-1"/>
                <w:sz w:val="18"/>
                <w:szCs w:val="18"/>
              </w:rPr>
              <w:t>i</w:t>
            </w:r>
            <w:r w:rsidRPr="00663A4B">
              <w:rPr>
                <w:rFonts w:ascii="Arial Narrow" w:hAnsi="Arial Narrow"/>
                <w:sz w:val="18"/>
                <w:szCs w:val="18"/>
              </w:rPr>
              <w:t>s clin</w:t>
            </w:r>
            <w:r w:rsidRPr="00663A4B">
              <w:rPr>
                <w:rFonts w:ascii="Arial Narrow" w:hAnsi="Arial Narrow"/>
                <w:spacing w:val="-1"/>
                <w:sz w:val="18"/>
                <w:szCs w:val="18"/>
              </w:rPr>
              <w:t>i</w:t>
            </w:r>
            <w:r w:rsidRPr="00663A4B">
              <w:rPr>
                <w:rFonts w:ascii="Arial Narrow" w:hAnsi="Arial Narrow"/>
                <w:spacing w:val="1"/>
                <w:sz w:val="18"/>
                <w:szCs w:val="18"/>
              </w:rPr>
              <w:t>c</w:t>
            </w:r>
            <w:r w:rsidRPr="00663A4B">
              <w:rPr>
                <w:rFonts w:ascii="Arial Narrow" w:hAnsi="Arial Narrow"/>
                <w:spacing w:val="-1"/>
                <w:sz w:val="18"/>
                <w:szCs w:val="18"/>
              </w:rPr>
              <w:t>a</w:t>
            </w:r>
            <w:r w:rsidRPr="00663A4B">
              <w:rPr>
                <w:rFonts w:ascii="Arial Narrow" w:hAnsi="Arial Narrow"/>
                <w:sz w:val="18"/>
                <w:szCs w:val="18"/>
              </w:rPr>
              <w:t>l</w:t>
            </w:r>
            <w:r w:rsidRPr="00663A4B">
              <w:rPr>
                <w:rFonts w:ascii="Arial Narrow" w:hAnsi="Arial Narrow"/>
                <w:spacing w:val="-1"/>
                <w:sz w:val="18"/>
                <w:szCs w:val="18"/>
              </w:rPr>
              <w:t>l</w:t>
            </w:r>
            <w:r w:rsidRPr="00663A4B">
              <w:rPr>
                <w:rFonts w:ascii="Arial Narrow" w:hAnsi="Arial Narrow"/>
                <w:sz w:val="18"/>
                <w:szCs w:val="18"/>
              </w:rPr>
              <w:t>y</w:t>
            </w:r>
            <w:r w:rsidRPr="00663A4B">
              <w:rPr>
                <w:rFonts w:ascii="Arial Narrow" w:hAnsi="Arial Narrow"/>
                <w:spacing w:val="2"/>
                <w:sz w:val="18"/>
                <w:szCs w:val="18"/>
              </w:rPr>
              <w:t xml:space="preserve"> </w:t>
            </w:r>
            <w:r w:rsidRPr="00663A4B">
              <w:rPr>
                <w:rFonts w:ascii="Arial Narrow" w:hAnsi="Arial Narrow"/>
                <w:sz w:val="18"/>
                <w:szCs w:val="18"/>
              </w:rPr>
              <w:t>sensi</w:t>
            </w:r>
            <w:r w:rsidRPr="00663A4B">
              <w:rPr>
                <w:rFonts w:ascii="Arial Narrow" w:hAnsi="Arial Narrow"/>
                <w:spacing w:val="-1"/>
                <w:sz w:val="18"/>
                <w:szCs w:val="18"/>
              </w:rPr>
              <w:t>bl</w:t>
            </w:r>
            <w:r w:rsidRPr="00663A4B">
              <w:rPr>
                <w:rFonts w:ascii="Arial Narrow" w:hAnsi="Arial Narrow"/>
                <w:sz w:val="18"/>
                <w:szCs w:val="18"/>
              </w:rPr>
              <w:t>e</w:t>
            </w:r>
            <w:r w:rsidRPr="00663A4B">
              <w:rPr>
                <w:rFonts w:ascii="Arial Narrow" w:hAnsi="Arial Narrow"/>
                <w:spacing w:val="1"/>
                <w:sz w:val="18"/>
                <w:szCs w:val="18"/>
              </w:rPr>
              <w:t xml:space="preserve"> </w:t>
            </w:r>
            <w:r w:rsidRPr="00663A4B">
              <w:rPr>
                <w:rFonts w:ascii="Arial Narrow" w:hAnsi="Arial Narrow"/>
                <w:sz w:val="18"/>
                <w:szCs w:val="18"/>
              </w:rPr>
              <w:t>to app</w:t>
            </w:r>
            <w:r w:rsidRPr="00663A4B">
              <w:rPr>
                <w:rFonts w:ascii="Arial Narrow" w:hAnsi="Arial Narrow"/>
                <w:spacing w:val="-1"/>
                <w:sz w:val="18"/>
                <w:szCs w:val="18"/>
              </w:rPr>
              <w:t>l</w:t>
            </w:r>
            <w:r w:rsidRPr="00663A4B">
              <w:rPr>
                <w:rFonts w:ascii="Arial Narrow" w:hAnsi="Arial Narrow"/>
                <w:sz w:val="18"/>
                <w:szCs w:val="18"/>
              </w:rPr>
              <w:t>y this</w:t>
            </w:r>
            <w:r w:rsidRPr="00663A4B">
              <w:rPr>
                <w:rFonts w:ascii="Arial Narrow" w:hAnsi="Arial Narrow"/>
                <w:spacing w:val="1"/>
                <w:sz w:val="18"/>
                <w:szCs w:val="18"/>
              </w:rPr>
              <w:t xml:space="preserve"> </w:t>
            </w:r>
            <w:r w:rsidRPr="00663A4B">
              <w:rPr>
                <w:rFonts w:ascii="Arial Narrow" w:hAnsi="Arial Narrow"/>
                <w:sz w:val="18"/>
                <w:szCs w:val="18"/>
              </w:rPr>
              <w:t>e</w:t>
            </w:r>
            <w:r w:rsidRPr="00663A4B">
              <w:rPr>
                <w:rFonts w:ascii="Arial Narrow" w:hAnsi="Arial Narrow"/>
                <w:spacing w:val="-1"/>
                <w:sz w:val="18"/>
                <w:szCs w:val="18"/>
              </w:rPr>
              <w:t>v</w:t>
            </w:r>
            <w:r w:rsidRPr="00663A4B">
              <w:rPr>
                <w:rFonts w:ascii="Arial Narrow" w:hAnsi="Arial Narrow"/>
                <w:sz w:val="18"/>
                <w:szCs w:val="18"/>
              </w:rPr>
              <w:t>id</w:t>
            </w:r>
            <w:r w:rsidRPr="00663A4B">
              <w:rPr>
                <w:rFonts w:ascii="Arial Narrow" w:hAnsi="Arial Narrow"/>
                <w:spacing w:val="-1"/>
                <w:sz w:val="18"/>
                <w:szCs w:val="18"/>
              </w:rPr>
              <w:t>e</w:t>
            </w:r>
            <w:r w:rsidRPr="00663A4B">
              <w:rPr>
                <w:rFonts w:ascii="Arial Narrow" w:hAnsi="Arial Narrow"/>
                <w:sz w:val="18"/>
                <w:szCs w:val="18"/>
              </w:rPr>
              <w:t>nce to target</w:t>
            </w:r>
            <w:r w:rsidRPr="00663A4B">
              <w:rPr>
                <w:rFonts w:ascii="Arial Narrow" w:hAnsi="Arial Narrow"/>
                <w:spacing w:val="1"/>
                <w:sz w:val="18"/>
                <w:szCs w:val="18"/>
              </w:rPr>
              <w:t xml:space="preserve"> </w:t>
            </w:r>
            <w:r w:rsidRPr="00663A4B">
              <w:rPr>
                <w:rFonts w:ascii="Arial Narrow" w:hAnsi="Arial Narrow"/>
                <w:sz w:val="18"/>
                <w:szCs w:val="18"/>
              </w:rPr>
              <w:t>populatio</w:t>
            </w:r>
            <w:r w:rsidRPr="00663A4B">
              <w:rPr>
                <w:rFonts w:ascii="Arial Narrow" w:hAnsi="Arial Narrow"/>
                <w:spacing w:val="-1"/>
                <w:sz w:val="18"/>
                <w:szCs w:val="18"/>
              </w:rPr>
              <w:t>n</w:t>
            </w:r>
            <w:r w:rsidRPr="00663A4B">
              <w:rPr>
                <w:rFonts w:ascii="Arial Narrow" w:hAnsi="Arial Narrow"/>
                <w:sz w:val="18"/>
                <w:szCs w:val="18"/>
                <w:vertAlign w:val="superscript"/>
              </w:rPr>
              <w:t>3</w:t>
            </w:r>
          </w:p>
        </w:tc>
        <w:tc>
          <w:tcPr>
            <w:tcW w:w="1813" w:type="dxa"/>
            <w:tcBorders>
              <w:top w:val="single" w:sz="4" w:space="0" w:color="000000"/>
              <w:left w:val="single" w:sz="4" w:space="0" w:color="000000"/>
              <w:bottom w:val="single" w:sz="4" w:space="0" w:color="000000"/>
              <w:right w:val="single" w:sz="4" w:space="0" w:color="000000"/>
            </w:tcBorders>
          </w:tcPr>
          <w:p w:rsidR="003462F6" w:rsidRPr="00663A4B" w:rsidRDefault="003462F6" w:rsidP="002E196B">
            <w:pPr>
              <w:widowControl w:val="0"/>
              <w:autoSpaceDE w:val="0"/>
              <w:autoSpaceDN w:val="0"/>
              <w:adjustRightInd w:val="0"/>
              <w:spacing w:before="60" w:after="60"/>
              <w:ind w:left="179" w:right="203"/>
              <w:rPr>
                <w:rFonts w:ascii="Arial Narrow" w:hAnsi="Arial Narrow"/>
              </w:rPr>
            </w:pPr>
            <w:r w:rsidRPr="00663A4B">
              <w:rPr>
                <w:rFonts w:ascii="Arial Narrow" w:hAnsi="Arial Narrow"/>
                <w:sz w:val="18"/>
                <w:szCs w:val="18"/>
              </w:rPr>
              <w:t>populatio</w:t>
            </w:r>
            <w:r w:rsidRPr="00663A4B">
              <w:rPr>
                <w:rFonts w:ascii="Arial Narrow" w:hAnsi="Arial Narrow"/>
                <w:spacing w:val="-1"/>
                <w:sz w:val="18"/>
                <w:szCs w:val="18"/>
              </w:rPr>
              <w:t>n</w:t>
            </w:r>
            <w:r w:rsidRPr="00663A4B">
              <w:rPr>
                <w:rFonts w:ascii="Arial Narrow" w:hAnsi="Arial Narrow"/>
                <w:sz w:val="18"/>
                <w:szCs w:val="18"/>
              </w:rPr>
              <w:t>/s</w:t>
            </w:r>
            <w:r w:rsidRPr="00663A4B">
              <w:rPr>
                <w:rFonts w:ascii="Arial Narrow" w:hAnsi="Arial Narrow"/>
                <w:spacing w:val="1"/>
                <w:sz w:val="18"/>
                <w:szCs w:val="18"/>
              </w:rPr>
              <w:t xml:space="preserve"> </w:t>
            </w:r>
            <w:r w:rsidRPr="00663A4B">
              <w:rPr>
                <w:rFonts w:ascii="Arial Narrow" w:hAnsi="Arial Narrow"/>
                <w:sz w:val="18"/>
                <w:szCs w:val="18"/>
              </w:rPr>
              <w:t>st</w:t>
            </w:r>
            <w:r w:rsidRPr="00663A4B">
              <w:rPr>
                <w:rFonts w:ascii="Arial Narrow" w:hAnsi="Arial Narrow"/>
                <w:spacing w:val="-1"/>
                <w:sz w:val="18"/>
                <w:szCs w:val="18"/>
              </w:rPr>
              <w:t>u</w:t>
            </w:r>
            <w:r w:rsidRPr="00663A4B">
              <w:rPr>
                <w:rFonts w:ascii="Arial Narrow" w:hAnsi="Arial Narrow"/>
                <w:sz w:val="18"/>
                <w:szCs w:val="18"/>
              </w:rPr>
              <w:t>died in bo</w:t>
            </w:r>
            <w:r w:rsidRPr="00663A4B">
              <w:rPr>
                <w:rFonts w:ascii="Arial Narrow" w:hAnsi="Arial Narrow"/>
                <w:spacing w:val="-1"/>
                <w:sz w:val="18"/>
                <w:szCs w:val="18"/>
              </w:rPr>
              <w:t>d</w:t>
            </w:r>
            <w:r w:rsidRPr="00663A4B">
              <w:rPr>
                <w:rFonts w:ascii="Arial Narrow" w:hAnsi="Arial Narrow"/>
                <w:sz w:val="18"/>
                <w:szCs w:val="18"/>
              </w:rPr>
              <w:t>y</w:t>
            </w:r>
            <w:r w:rsidRPr="00663A4B">
              <w:rPr>
                <w:rFonts w:ascii="Arial Narrow" w:hAnsi="Arial Narrow"/>
                <w:spacing w:val="2"/>
                <w:sz w:val="18"/>
                <w:szCs w:val="18"/>
              </w:rPr>
              <w:t xml:space="preserve"> </w:t>
            </w:r>
            <w:r w:rsidRPr="00663A4B">
              <w:rPr>
                <w:rFonts w:ascii="Arial Narrow" w:hAnsi="Arial Narrow"/>
                <w:sz w:val="18"/>
                <w:szCs w:val="18"/>
              </w:rPr>
              <w:t>of</w:t>
            </w:r>
            <w:r w:rsidRPr="00663A4B">
              <w:rPr>
                <w:rFonts w:ascii="Arial Narrow" w:hAnsi="Arial Narrow"/>
                <w:spacing w:val="1"/>
                <w:sz w:val="18"/>
                <w:szCs w:val="18"/>
              </w:rPr>
              <w:t xml:space="preserve"> </w:t>
            </w:r>
            <w:r w:rsidRPr="00663A4B">
              <w:rPr>
                <w:rFonts w:ascii="Arial Narrow" w:hAnsi="Arial Narrow"/>
                <w:sz w:val="18"/>
                <w:szCs w:val="18"/>
              </w:rPr>
              <w:t>e</w:t>
            </w:r>
            <w:r w:rsidRPr="00663A4B">
              <w:rPr>
                <w:rFonts w:ascii="Arial Narrow" w:hAnsi="Arial Narrow"/>
                <w:spacing w:val="-1"/>
                <w:sz w:val="18"/>
                <w:szCs w:val="18"/>
              </w:rPr>
              <w:t>v</w:t>
            </w:r>
            <w:r w:rsidRPr="00663A4B">
              <w:rPr>
                <w:rFonts w:ascii="Arial Narrow" w:hAnsi="Arial Narrow"/>
                <w:sz w:val="18"/>
                <w:szCs w:val="18"/>
              </w:rPr>
              <w:t>ide</w:t>
            </w:r>
            <w:r w:rsidRPr="00663A4B">
              <w:rPr>
                <w:rFonts w:ascii="Arial Narrow" w:hAnsi="Arial Narrow"/>
                <w:spacing w:val="-1"/>
                <w:sz w:val="18"/>
                <w:szCs w:val="18"/>
              </w:rPr>
              <w:t>n</w:t>
            </w:r>
            <w:r w:rsidRPr="00663A4B">
              <w:rPr>
                <w:rFonts w:ascii="Arial Narrow" w:hAnsi="Arial Narrow"/>
                <w:sz w:val="18"/>
                <w:szCs w:val="18"/>
              </w:rPr>
              <w:t>ce differ</w:t>
            </w:r>
            <w:r w:rsidRPr="00663A4B">
              <w:rPr>
                <w:rFonts w:ascii="Arial Narrow" w:hAnsi="Arial Narrow"/>
                <w:spacing w:val="1"/>
                <w:sz w:val="18"/>
                <w:szCs w:val="18"/>
              </w:rPr>
              <w:t xml:space="preserve"> </w:t>
            </w:r>
            <w:r w:rsidRPr="00663A4B">
              <w:rPr>
                <w:rFonts w:ascii="Arial Narrow" w:hAnsi="Arial Narrow"/>
                <w:sz w:val="18"/>
                <w:szCs w:val="18"/>
              </w:rPr>
              <w:t>to</w:t>
            </w:r>
            <w:r w:rsidRPr="00663A4B">
              <w:rPr>
                <w:rFonts w:ascii="Arial Narrow" w:hAnsi="Arial Narrow"/>
                <w:spacing w:val="-1"/>
                <w:sz w:val="18"/>
                <w:szCs w:val="18"/>
              </w:rPr>
              <w:t xml:space="preserve"> </w:t>
            </w:r>
            <w:r w:rsidRPr="00663A4B">
              <w:rPr>
                <w:rFonts w:ascii="Arial Narrow" w:hAnsi="Arial Narrow"/>
                <w:sz w:val="18"/>
                <w:szCs w:val="18"/>
              </w:rPr>
              <w:t>target population</w:t>
            </w:r>
            <w:r w:rsidRPr="00663A4B">
              <w:rPr>
                <w:rFonts w:ascii="Arial Narrow" w:hAnsi="Arial Narrow"/>
                <w:spacing w:val="-1"/>
                <w:sz w:val="18"/>
                <w:szCs w:val="18"/>
              </w:rPr>
              <w:t xml:space="preserve"> </w:t>
            </w:r>
            <w:r w:rsidRPr="00663A4B">
              <w:rPr>
                <w:rFonts w:ascii="Arial Narrow" w:hAnsi="Arial Narrow"/>
                <w:sz w:val="18"/>
                <w:szCs w:val="18"/>
              </w:rPr>
              <w:t>and</w:t>
            </w:r>
            <w:r w:rsidRPr="00663A4B">
              <w:rPr>
                <w:rFonts w:ascii="Arial Narrow" w:hAnsi="Arial Narrow"/>
                <w:spacing w:val="-1"/>
                <w:sz w:val="18"/>
                <w:szCs w:val="18"/>
              </w:rPr>
              <w:t xml:space="preserve"> h</w:t>
            </w:r>
            <w:r w:rsidRPr="00663A4B">
              <w:rPr>
                <w:rFonts w:ascii="Arial Narrow" w:hAnsi="Arial Narrow"/>
                <w:spacing w:val="1"/>
                <w:sz w:val="18"/>
                <w:szCs w:val="18"/>
              </w:rPr>
              <w:t>a</w:t>
            </w:r>
            <w:r w:rsidRPr="00663A4B">
              <w:rPr>
                <w:rFonts w:ascii="Arial Narrow" w:hAnsi="Arial Narrow"/>
                <w:sz w:val="18"/>
                <w:szCs w:val="18"/>
              </w:rPr>
              <w:t>rd</w:t>
            </w:r>
            <w:r w:rsidRPr="00663A4B">
              <w:rPr>
                <w:rFonts w:ascii="Arial Narrow" w:hAnsi="Arial Narrow"/>
                <w:spacing w:val="1"/>
                <w:sz w:val="18"/>
                <w:szCs w:val="18"/>
              </w:rPr>
              <w:t xml:space="preserve"> </w:t>
            </w:r>
            <w:r w:rsidRPr="00663A4B">
              <w:rPr>
                <w:rFonts w:ascii="Arial Narrow" w:hAnsi="Arial Narrow"/>
                <w:sz w:val="18"/>
                <w:szCs w:val="18"/>
              </w:rPr>
              <w:t>to judge</w:t>
            </w:r>
            <w:r w:rsidRPr="00663A4B">
              <w:rPr>
                <w:rFonts w:ascii="Arial Narrow" w:hAnsi="Arial Narrow"/>
                <w:spacing w:val="1"/>
                <w:sz w:val="18"/>
                <w:szCs w:val="18"/>
              </w:rPr>
              <w:t xml:space="preserve"> </w:t>
            </w:r>
            <w:r w:rsidRPr="00663A4B">
              <w:rPr>
                <w:rFonts w:ascii="Arial Narrow" w:hAnsi="Arial Narrow"/>
                <w:sz w:val="18"/>
                <w:szCs w:val="18"/>
              </w:rPr>
              <w:t>whether</w:t>
            </w:r>
            <w:r w:rsidRPr="00663A4B">
              <w:rPr>
                <w:rFonts w:ascii="Arial Narrow" w:hAnsi="Arial Narrow"/>
                <w:spacing w:val="-1"/>
                <w:sz w:val="18"/>
                <w:szCs w:val="18"/>
              </w:rPr>
              <w:t xml:space="preserve"> </w:t>
            </w:r>
            <w:r w:rsidRPr="00663A4B">
              <w:rPr>
                <w:rFonts w:ascii="Arial Narrow" w:hAnsi="Arial Narrow"/>
                <w:sz w:val="18"/>
                <w:szCs w:val="18"/>
              </w:rPr>
              <w:t>it</w:t>
            </w:r>
            <w:r w:rsidRPr="00663A4B">
              <w:rPr>
                <w:rFonts w:ascii="Arial Narrow" w:hAnsi="Arial Narrow"/>
                <w:spacing w:val="-1"/>
                <w:sz w:val="18"/>
                <w:szCs w:val="18"/>
              </w:rPr>
              <w:t xml:space="preserve"> </w:t>
            </w:r>
            <w:r w:rsidRPr="00663A4B">
              <w:rPr>
                <w:rFonts w:ascii="Arial Narrow" w:hAnsi="Arial Narrow"/>
                <w:sz w:val="18"/>
                <w:szCs w:val="18"/>
              </w:rPr>
              <w:t>is sensible to</w:t>
            </w:r>
            <w:r w:rsidRPr="00663A4B">
              <w:rPr>
                <w:rFonts w:ascii="Arial Narrow" w:hAnsi="Arial Narrow"/>
                <w:spacing w:val="1"/>
                <w:sz w:val="18"/>
                <w:szCs w:val="18"/>
              </w:rPr>
              <w:t xml:space="preserve"> </w:t>
            </w:r>
            <w:r w:rsidRPr="00663A4B">
              <w:rPr>
                <w:rFonts w:ascii="Arial Narrow" w:hAnsi="Arial Narrow"/>
                <w:spacing w:val="-1"/>
                <w:sz w:val="18"/>
                <w:szCs w:val="18"/>
              </w:rPr>
              <w:t>g</w:t>
            </w:r>
            <w:r w:rsidRPr="00663A4B">
              <w:rPr>
                <w:rFonts w:ascii="Arial Narrow" w:hAnsi="Arial Narrow"/>
                <w:spacing w:val="1"/>
                <w:sz w:val="18"/>
                <w:szCs w:val="18"/>
              </w:rPr>
              <w:t>e</w:t>
            </w:r>
            <w:r w:rsidRPr="00663A4B">
              <w:rPr>
                <w:rFonts w:ascii="Arial Narrow" w:hAnsi="Arial Narrow"/>
                <w:sz w:val="18"/>
                <w:szCs w:val="18"/>
              </w:rPr>
              <w:t>ne</w:t>
            </w:r>
            <w:r w:rsidRPr="00663A4B">
              <w:rPr>
                <w:rFonts w:ascii="Arial Narrow" w:hAnsi="Arial Narrow"/>
                <w:spacing w:val="-1"/>
                <w:sz w:val="18"/>
                <w:szCs w:val="18"/>
              </w:rPr>
              <w:t>r</w:t>
            </w:r>
            <w:r w:rsidRPr="00663A4B">
              <w:rPr>
                <w:rFonts w:ascii="Arial Narrow" w:hAnsi="Arial Narrow"/>
                <w:spacing w:val="1"/>
                <w:sz w:val="18"/>
                <w:szCs w:val="18"/>
              </w:rPr>
              <w:t>a</w:t>
            </w:r>
            <w:r w:rsidRPr="00663A4B">
              <w:rPr>
                <w:rFonts w:ascii="Arial Narrow" w:hAnsi="Arial Narrow"/>
                <w:sz w:val="18"/>
                <w:szCs w:val="18"/>
              </w:rPr>
              <w:t>lise</w:t>
            </w:r>
            <w:r>
              <w:rPr>
                <w:rFonts w:ascii="Arial Narrow" w:hAnsi="Arial Narrow"/>
                <w:sz w:val="18"/>
                <w:szCs w:val="18"/>
              </w:rPr>
              <w:t xml:space="preserve"> </w:t>
            </w:r>
            <w:r w:rsidRPr="00663A4B">
              <w:rPr>
                <w:rFonts w:ascii="Arial Narrow" w:hAnsi="Arial Narrow"/>
                <w:sz w:val="18"/>
                <w:szCs w:val="18"/>
              </w:rPr>
              <w:t>to</w:t>
            </w:r>
            <w:r w:rsidRPr="00663A4B">
              <w:rPr>
                <w:rFonts w:ascii="Arial Narrow" w:hAnsi="Arial Narrow"/>
                <w:spacing w:val="1"/>
                <w:sz w:val="18"/>
                <w:szCs w:val="18"/>
              </w:rPr>
              <w:t xml:space="preserve"> </w:t>
            </w:r>
            <w:r w:rsidRPr="00663A4B">
              <w:rPr>
                <w:rFonts w:ascii="Arial Narrow" w:hAnsi="Arial Narrow"/>
                <w:sz w:val="18"/>
                <w:szCs w:val="18"/>
              </w:rPr>
              <w:t>target</w:t>
            </w:r>
            <w:r w:rsidRPr="00663A4B">
              <w:rPr>
                <w:rFonts w:ascii="Arial Narrow" w:hAnsi="Arial Narrow"/>
                <w:spacing w:val="1"/>
                <w:sz w:val="18"/>
                <w:szCs w:val="18"/>
              </w:rPr>
              <w:t xml:space="preserve"> </w:t>
            </w:r>
            <w:r w:rsidRPr="00663A4B">
              <w:rPr>
                <w:rFonts w:ascii="Arial Narrow" w:hAnsi="Arial Narrow"/>
                <w:sz w:val="18"/>
                <w:szCs w:val="18"/>
              </w:rPr>
              <w:t>population</w:t>
            </w:r>
          </w:p>
        </w:tc>
      </w:tr>
      <w:tr w:rsidR="003462F6" w:rsidRPr="00663A4B" w:rsidTr="00E322F7">
        <w:tblPrEx>
          <w:tblCellMar>
            <w:top w:w="0" w:type="dxa"/>
            <w:left w:w="0" w:type="dxa"/>
            <w:bottom w:w="0" w:type="dxa"/>
            <w:right w:w="0" w:type="dxa"/>
          </w:tblCellMar>
        </w:tblPrEx>
        <w:trPr>
          <w:trHeight w:val="914"/>
        </w:trPr>
        <w:tc>
          <w:tcPr>
            <w:tcW w:w="1812" w:type="dxa"/>
            <w:tcBorders>
              <w:top w:val="single" w:sz="4" w:space="0" w:color="000000"/>
              <w:left w:val="single" w:sz="4" w:space="0" w:color="000000"/>
              <w:bottom w:val="single" w:sz="4" w:space="0" w:color="000000"/>
              <w:right w:val="single" w:sz="4" w:space="0" w:color="000000"/>
            </w:tcBorders>
          </w:tcPr>
          <w:p w:rsidR="003462F6" w:rsidRPr="00663A4B" w:rsidRDefault="003462F6" w:rsidP="002E196B">
            <w:pPr>
              <w:widowControl w:val="0"/>
              <w:autoSpaceDE w:val="0"/>
              <w:autoSpaceDN w:val="0"/>
              <w:adjustRightInd w:val="0"/>
              <w:spacing w:before="60" w:after="60"/>
              <w:ind w:left="147" w:right="60"/>
              <w:rPr>
                <w:rFonts w:ascii="Arial Narrow" w:hAnsi="Arial Narrow"/>
              </w:rPr>
            </w:pPr>
            <w:r w:rsidRPr="00663A4B">
              <w:rPr>
                <w:rFonts w:ascii="Arial Narrow" w:hAnsi="Arial Narrow"/>
                <w:b/>
                <w:bCs/>
                <w:sz w:val="20"/>
              </w:rPr>
              <w:t>Applicability</w:t>
            </w:r>
          </w:p>
        </w:tc>
        <w:tc>
          <w:tcPr>
            <w:tcW w:w="1812" w:type="dxa"/>
            <w:tcBorders>
              <w:top w:val="single" w:sz="4" w:space="0" w:color="000000"/>
              <w:left w:val="single" w:sz="4" w:space="0" w:color="000000"/>
              <w:bottom w:val="single" w:sz="4" w:space="0" w:color="000000"/>
              <w:right w:val="single" w:sz="4" w:space="0" w:color="000000"/>
            </w:tcBorders>
          </w:tcPr>
          <w:p w:rsidR="003462F6" w:rsidRPr="00663A4B" w:rsidRDefault="003462F6" w:rsidP="002E196B">
            <w:pPr>
              <w:widowControl w:val="0"/>
              <w:autoSpaceDE w:val="0"/>
              <w:autoSpaceDN w:val="0"/>
              <w:adjustRightInd w:val="0"/>
              <w:spacing w:before="60" w:after="60"/>
              <w:ind w:left="176" w:right="60"/>
              <w:rPr>
                <w:rFonts w:ascii="Arial Narrow" w:hAnsi="Arial Narrow"/>
              </w:rPr>
            </w:pPr>
            <w:r w:rsidRPr="00663A4B">
              <w:rPr>
                <w:rFonts w:ascii="Arial Narrow" w:hAnsi="Arial Narrow"/>
                <w:sz w:val="18"/>
                <w:szCs w:val="18"/>
              </w:rPr>
              <w:t>directly</w:t>
            </w:r>
            <w:r w:rsidRPr="00663A4B">
              <w:rPr>
                <w:rFonts w:ascii="Arial Narrow" w:hAnsi="Arial Narrow"/>
                <w:spacing w:val="1"/>
                <w:sz w:val="18"/>
                <w:szCs w:val="18"/>
              </w:rPr>
              <w:t xml:space="preserve"> </w:t>
            </w:r>
            <w:r w:rsidRPr="00663A4B">
              <w:rPr>
                <w:rFonts w:ascii="Arial Narrow" w:hAnsi="Arial Narrow"/>
                <w:sz w:val="18"/>
                <w:szCs w:val="18"/>
              </w:rPr>
              <w:t>applica</w:t>
            </w:r>
            <w:r w:rsidRPr="00663A4B">
              <w:rPr>
                <w:rFonts w:ascii="Arial Narrow" w:hAnsi="Arial Narrow"/>
                <w:spacing w:val="-1"/>
                <w:sz w:val="18"/>
                <w:szCs w:val="18"/>
              </w:rPr>
              <w:t>b</w:t>
            </w:r>
            <w:r w:rsidRPr="00663A4B">
              <w:rPr>
                <w:rFonts w:ascii="Arial Narrow" w:hAnsi="Arial Narrow"/>
                <w:sz w:val="18"/>
                <w:szCs w:val="18"/>
              </w:rPr>
              <w:t>le</w:t>
            </w:r>
            <w:r w:rsidRPr="00663A4B">
              <w:rPr>
                <w:rFonts w:ascii="Arial Narrow" w:hAnsi="Arial Narrow"/>
                <w:spacing w:val="-1"/>
                <w:sz w:val="18"/>
                <w:szCs w:val="18"/>
              </w:rPr>
              <w:t xml:space="preserve"> </w:t>
            </w:r>
            <w:r w:rsidRPr="00663A4B">
              <w:rPr>
                <w:rFonts w:ascii="Arial Narrow" w:hAnsi="Arial Narrow"/>
                <w:sz w:val="18"/>
                <w:szCs w:val="18"/>
              </w:rPr>
              <w:t>to Australian</w:t>
            </w:r>
            <w:r w:rsidRPr="00663A4B">
              <w:rPr>
                <w:rFonts w:ascii="Arial Narrow" w:hAnsi="Arial Narrow"/>
                <w:spacing w:val="-1"/>
                <w:sz w:val="18"/>
                <w:szCs w:val="18"/>
              </w:rPr>
              <w:t xml:space="preserve"> </w:t>
            </w:r>
            <w:r w:rsidRPr="00663A4B">
              <w:rPr>
                <w:rFonts w:ascii="Arial Narrow" w:hAnsi="Arial Narrow"/>
                <w:sz w:val="18"/>
                <w:szCs w:val="18"/>
              </w:rPr>
              <w:t>h</w:t>
            </w:r>
            <w:r w:rsidRPr="00663A4B">
              <w:rPr>
                <w:rFonts w:ascii="Arial Narrow" w:hAnsi="Arial Narrow"/>
                <w:spacing w:val="-1"/>
                <w:sz w:val="18"/>
                <w:szCs w:val="18"/>
              </w:rPr>
              <w:t>e</w:t>
            </w:r>
            <w:r w:rsidRPr="00663A4B">
              <w:rPr>
                <w:rFonts w:ascii="Arial Narrow" w:hAnsi="Arial Narrow"/>
                <w:sz w:val="18"/>
                <w:szCs w:val="18"/>
              </w:rPr>
              <w:t>al</w:t>
            </w:r>
            <w:r w:rsidRPr="00663A4B">
              <w:rPr>
                <w:rFonts w:ascii="Arial Narrow" w:hAnsi="Arial Narrow"/>
                <w:spacing w:val="-1"/>
                <w:sz w:val="18"/>
                <w:szCs w:val="18"/>
              </w:rPr>
              <w:t>t</w:t>
            </w:r>
            <w:r w:rsidRPr="00663A4B">
              <w:rPr>
                <w:rFonts w:ascii="Arial Narrow" w:hAnsi="Arial Narrow"/>
                <w:sz w:val="18"/>
                <w:szCs w:val="18"/>
              </w:rPr>
              <w:t>hcare conte</w:t>
            </w:r>
            <w:r w:rsidRPr="00663A4B">
              <w:rPr>
                <w:rFonts w:ascii="Arial Narrow" w:hAnsi="Arial Narrow"/>
                <w:spacing w:val="-1"/>
                <w:sz w:val="18"/>
                <w:szCs w:val="18"/>
              </w:rPr>
              <w:t>x</w:t>
            </w:r>
            <w:r w:rsidRPr="00663A4B">
              <w:rPr>
                <w:rFonts w:ascii="Arial Narrow" w:hAnsi="Arial Narrow"/>
                <w:sz w:val="18"/>
                <w:szCs w:val="18"/>
              </w:rPr>
              <w:t>t</w:t>
            </w:r>
          </w:p>
        </w:tc>
        <w:tc>
          <w:tcPr>
            <w:tcW w:w="1812" w:type="dxa"/>
            <w:tcBorders>
              <w:top w:val="single" w:sz="4" w:space="0" w:color="000000"/>
              <w:left w:val="single" w:sz="4" w:space="0" w:color="000000"/>
              <w:bottom w:val="single" w:sz="4" w:space="0" w:color="000000"/>
              <w:right w:val="single" w:sz="4" w:space="0" w:color="000000"/>
            </w:tcBorders>
          </w:tcPr>
          <w:p w:rsidR="003462F6" w:rsidRPr="00663A4B" w:rsidRDefault="003462F6" w:rsidP="002E196B">
            <w:pPr>
              <w:widowControl w:val="0"/>
              <w:autoSpaceDE w:val="0"/>
              <w:autoSpaceDN w:val="0"/>
              <w:adjustRightInd w:val="0"/>
              <w:spacing w:before="60" w:after="60"/>
              <w:ind w:left="92" w:right="148"/>
              <w:rPr>
                <w:rFonts w:ascii="Arial Narrow" w:hAnsi="Arial Narrow"/>
              </w:rPr>
            </w:pPr>
            <w:r w:rsidRPr="00663A4B">
              <w:rPr>
                <w:rFonts w:ascii="Arial Narrow" w:hAnsi="Arial Narrow"/>
                <w:sz w:val="18"/>
                <w:szCs w:val="18"/>
              </w:rPr>
              <w:t>appl</w:t>
            </w:r>
            <w:r w:rsidRPr="00663A4B">
              <w:rPr>
                <w:rFonts w:ascii="Arial Narrow" w:hAnsi="Arial Narrow"/>
                <w:spacing w:val="-1"/>
                <w:sz w:val="18"/>
                <w:szCs w:val="18"/>
              </w:rPr>
              <w:t>i</w:t>
            </w:r>
            <w:r w:rsidRPr="00663A4B">
              <w:rPr>
                <w:rFonts w:ascii="Arial Narrow" w:hAnsi="Arial Narrow"/>
                <w:sz w:val="18"/>
                <w:szCs w:val="18"/>
              </w:rPr>
              <w:t>cab</w:t>
            </w:r>
            <w:r w:rsidRPr="00663A4B">
              <w:rPr>
                <w:rFonts w:ascii="Arial Narrow" w:hAnsi="Arial Narrow"/>
                <w:spacing w:val="-1"/>
                <w:sz w:val="18"/>
                <w:szCs w:val="18"/>
              </w:rPr>
              <w:t>l</w:t>
            </w:r>
            <w:r w:rsidRPr="00663A4B">
              <w:rPr>
                <w:rFonts w:ascii="Arial Narrow" w:hAnsi="Arial Narrow"/>
                <w:sz w:val="18"/>
                <w:szCs w:val="18"/>
              </w:rPr>
              <w:t>e to</w:t>
            </w:r>
            <w:r w:rsidRPr="00663A4B">
              <w:rPr>
                <w:rFonts w:ascii="Arial Narrow" w:hAnsi="Arial Narrow"/>
                <w:spacing w:val="1"/>
                <w:sz w:val="18"/>
                <w:szCs w:val="18"/>
              </w:rPr>
              <w:t xml:space="preserve"> </w:t>
            </w:r>
            <w:r w:rsidRPr="00663A4B">
              <w:rPr>
                <w:rFonts w:ascii="Arial Narrow" w:hAnsi="Arial Narrow"/>
                <w:sz w:val="18"/>
                <w:szCs w:val="18"/>
              </w:rPr>
              <w:t>A</w:t>
            </w:r>
            <w:r w:rsidRPr="00663A4B">
              <w:rPr>
                <w:rFonts w:ascii="Arial Narrow" w:hAnsi="Arial Narrow"/>
                <w:spacing w:val="-1"/>
                <w:sz w:val="18"/>
                <w:szCs w:val="18"/>
              </w:rPr>
              <w:t>u</w:t>
            </w:r>
            <w:r w:rsidRPr="00663A4B">
              <w:rPr>
                <w:rFonts w:ascii="Arial Narrow" w:hAnsi="Arial Narrow"/>
                <w:sz w:val="18"/>
                <w:szCs w:val="18"/>
              </w:rPr>
              <w:t>stral</w:t>
            </w:r>
            <w:r w:rsidRPr="00663A4B">
              <w:rPr>
                <w:rFonts w:ascii="Arial Narrow" w:hAnsi="Arial Narrow"/>
                <w:spacing w:val="-1"/>
                <w:sz w:val="18"/>
                <w:szCs w:val="18"/>
              </w:rPr>
              <w:t>i</w:t>
            </w:r>
            <w:r w:rsidRPr="00663A4B">
              <w:rPr>
                <w:rFonts w:ascii="Arial Narrow" w:hAnsi="Arial Narrow"/>
                <w:sz w:val="18"/>
                <w:szCs w:val="18"/>
              </w:rPr>
              <w:t>an hea</w:t>
            </w:r>
            <w:r w:rsidRPr="00663A4B">
              <w:rPr>
                <w:rFonts w:ascii="Arial Narrow" w:hAnsi="Arial Narrow"/>
                <w:spacing w:val="-1"/>
                <w:sz w:val="18"/>
                <w:szCs w:val="18"/>
              </w:rPr>
              <w:t>l</w:t>
            </w:r>
            <w:r w:rsidRPr="00663A4B">
              <w:rPr>
                <w:rFonts w:ascii="Arial Narrow" w:hAnsi="Arial Narrow"/>
                <w:sz w:val="18"/>
                <w:szCs w:val="18"/>
              </w:rPr>
              <w:t>thca</w:t>
            </w:r>
            <w:r w:rsidRPr="00663A4B">
              <w:rPr>
                <w:rFonts w:ascii="Arial Narrow" w:hAnsi="Arial Narrow"/>
                <w:spacing w:val="-1"/>
                <w:sz w:val="18"/>
                <w:szCs w:val="18"/>
              </w:rPr>
              <w:t>r</w:t>
            </w:r>
            <w:r w:rsidRPr="00663A4B">
              <w:rPr>
                <w:rFonts w:ascii="Arial Narrow" w:hAnsi="Arial Narrow"/>
                <w:sz w:val="18"/>
                <w:szCs w:val="18"/>
              </w:rPr>
              <w:t>e con</w:t>
            </w:r>
            <w:r w:rsidRPr="00663A4B">
              <w:rPr>
                <w:rFonts w:ascii="Arial Narrow" w:hAnsi="Arial Narrow"/>
                <w:spacing w:val="-1"/>
                <w:sz w:val="18"/>
                <w:szCs w:val="18"/>
              </w:rPr>
              <w:t>te</w:t>
            </w:r>
            <w:r w:rsidRPr="00663A4B">
              <w:rPr>
                <w:rFonts w:ascii="Arial Narrow" w:hAnsi="Arial Narrow"/>
                <w:sz w:val="18"/>
                <w:szCs w:val="18"/>
              </w:rPr>
              <w:t>xt</w:t>
            </w:r>
            <w:r w:rsidRPr="00663A4B">
              <w:rPr>
                <w:rFonts w:ascii="Arial Narrow" w:hAnsi="Arial Narrow"/>
                <w:spacing w:val="1"/>
                <w:sz w:val="18"/>
                <w:szCs w:val="18"/>
              </w:rPr>
              <w:t xml:space="preserve"> </w:t>
            </w:r>
            <w:r w:rsidRPr="00663A4B">
              <w:rPr>
                <w:rFonts w:ascii="Arial Narrow" w:hAnsi="Arial Narrow"/>
                <w:sz w:val="18"/>
                <w:szCs w:val="18"/>
              </w:rPr>
              <w:t>with f</w:t>
            </w:r>
            <w:r w:rsidRPr="00663A4B">
              <w:rPr>
                <w:rFonts w:ascii="Arial Narrow" w:hAnsi="Arial Narrow"/>
                <w:spacing w:val="1"/>
                <w:sz w:val="18"/>
                <w:szCs w:val="18"/>
              </w:rPr>
              <w:t>e</w:t>
            </w:r>
            <w:r w:rsidRPr="00663A4B">
              <w:rPr>
                <w:rFonts w:ascii="Arial Narrow" w:hAnsi="Arial Narrow"/>
                <w:sz w:val="18"/>
                <w:szCs w:val="18"/>
              </w:rPr>
              <w:t>w c</w:t>
            </w:r>
            <w:r w:rsidRPr="00663A4B">
              <w:rPr>
                <w:rFonts w:ascii="Arial Narrow" w:hAnsi="Arial Narrow"/>
                <w:spacing w:val="1"/>
                <w:sz w:val="18"/>
                <w:szCs w:val="18"/>
              </w:rPr>
              <w:t>a</w:t>
            </w:r>
            <w:r w:rsidRPr="00663A4B">
              <w:rPr>
                <w:rFonts w:ascii="Arial Narrow" w:hAnsi="Arial Narrow"/>
                <w:sz w:val="18"/>
                <w:szCs w:val="18"/>
              </w:rPr>
              <w:t>v</w:t>
            </w:r>
            <w:r w:rsidRPr="00663A4B">
              <w:rPr>
                <w:rFonts w:ascii="Arial Narrow" w:hAnsi="Arial Narrow"/>
                <w:spacing w:val="1"/>
                <w:sz w:val="18"/>
                <w:szCs w:val="18"/>
              </w:rPr>
              <w:t>e</w:t>
            </w:r>
            <w:r w:rsidRPr="00663A4B">
              <w:rPr>
                <w:rFonts w:ascii="Arial Narrow" w:hAnsi="Arial Narrow"/>
                <w:sz w:val="18"/>
                <w:szCs w:val="18"/>
              </w:rPr>
              <w:t>ats</w:t>
            </w:r>
          </w:p>
        </w:tc>
        <w:tc>
          <w:tcPr>
            <w:tcW w:w="1812" w:type="dxa"/>
            <w:tcBorders>
              <w:top w:val="single" w:sz="4" w:space="0" w:color="000000"/>
              <w:left w:val="single" w:sz="4" w:space="0" w:color="000000"/>
              <w:bottom w:val="single" w:sz="4" w:space="0" w:color="000000"/>
              <w:right w:val="single" w:sz="4" w:space="0" w:color="000000"/>
            </w:tcBorders>
          </w:tcPr>
          <w:p w:rsidR="003462F6" w:rsidRPr="00663A4B" w:rsidRDefault="003462F6" w:rsidP="002E196B">
            <w:pPr>
              <w:widowControl w:val="0"/>
              <w:autoSpaceDE w:val="0"/>
              <w:autoSpaceDN w:val="0"/>
              <w:adjustRightInd w:val="0"/>
              <w:spacing w:before="60" w:after="60"/>
              <w:ind w:left="136" w:right="104"/>
              <w:rPr>
                <w:rFonts w:ascii="Arial Narrow" w:hAnsi="Arial Narrow"/>
              </w:rPr>
            </w:pPr>
            <w:r w:rsidRPr="00663A4B">
              <w:rPr>
                <w:rFonts w:ascii="Arial Narrow" w:hAnsi="Arial Narrow"/>
                <w:sz w:val="18"/>
                <w:szCs w:val="18"/>
              </w:rPr>
              <w:t>probably</w:t>
            </w:r>
            <w:r w:rsidRPr="00663A4B">
              <w:rPr>
                <w:rFonts w:ascii="Arial Narrow" w:hAnsi="Arial Narrow"/>
                <w:spacing w:val="1"/>
                <w:sz w:val="18"/>
                <w:szCs w:val="18"/>
              </w:rPr>
              <w:t xml:space="preserve"> </w:t>
            </w:r>
            <w:r w:rsidRPr="00663A4B">
              <w:rPr>
                <w:rFonts w:ascii="Arial Narrow" w:hAnsi="Arial Narrow"/>
                <w:sz w:val="18"/>
                <w:szCs w:val="18"/>
              </w:rPr>
              <w:t>applicable</w:t>
            </w:r>
            <w:r w:rsidRPr="00663A4B">
              <w:rPr>
                <w:rFonts w:ascii="Arial Narrow" w:hAnsi="Arial Narrow"/>
                <w:spacing w:val="-1"/>
                <w:sz w:val="18"/>
                <w:szCs w:val="18"/>
              </w:rPr>
              <w:t xml:space="preserve"> </w:t>
            </w:r>
            <w:r w:rsidRPr="00663A4B">
              <w:rPr>
                <w:rFonts w:ascii="Arial Narrow" w:hAnsi="Arial Narrow"/>
                <w:sz w:val="18"/>
                <w:szCs w:val="18"/>
              </w:rPr>
              <w:t>to Australian</w:t>
            </w:r>
            <w:r w:rsidRPr="00663A4B">
              <w:rPr>
                <w:rFonts w:ascii="Arial Narrow" w:hAnsi="Arial Narrow"/>
                <w:spacing w:val="-1"/>
                <w:sz w:val="18"/>
                <w:szCs w:val="18"/>
              </w:rPr>
              <w:t xml:space="preserve"> </w:t>
            </w:r>
            <w:r w:rsidRPr="00663A4B">
              <w:rPr>
                <w:rFonts w:ascii="Arial Narrow" w:hAnsi="Arial Narrow"/>
                <w:sz w:val="18"/>
                <w:szCs w:val="18"/>
              </w:rPr>
              <w:t>h</w:t>
            </w:r>
            <w:r w:rsidRPr="00663A4B">
              <w:rPr>
                <w:rFonts w:ascii="Arial Narrow" w:hAnsi="Arial Narrow"/>
                <w:spacing w:val="-1"/>
                <w:sz w:val="18"/>
                <w:szCs w:val="18"/>
              </w:rPr>
              <w:t>e</w:t>
            </w:r>
            <w:r w:rsidRPr="00663A4B">
              <w:rPr>
                <w:rFonts w:ascii="Arial Narrow" w:hAnsi="Arial Narrow"/>
                <w:sz w:val="18"/>
                <w:szCs w:val="18"/>
              </w:rPr>
              <w:t>al</w:t>
            </w:r>
            <w:r w:rsidRPr="00663A4B">
              <w:rPr>
                <w:rFonts w:ascii="Arial Narrow" w:hAnsi="Arial Narrow"/>
                <w:spacing w:val="-1"/>
                <w:sz w:val="18"/>
                <w:szCs w:val="18"/>
              </w:rPr>
              <w:t>t</w:t>
            </w:r>
            <w:r w:rsidRPr="00663A4B">
              <w:rPr>
                <w:rFonts w:ascii="Arial Narrow" w:hAnsi="Arial Narrow"/>
                <w:sz w:val="18"/>
                <w:szCs w:val="18"/>
              </w:rPr>
              <w:t>hcare conte</w:t>
            </w:r>
            <w:r w:rsidRPr="00663A4B">
              <w:rPr>
                <w:rFonts w:ascii="Arial Narrow" w:hAnsi="Arial Narrow"/>
                <w:spacing w:val="-1"/>
                <w:sz w:val="18"/>
                <w:szCs w:val="18"/>
              </w:rPr>
              <w:t>x</w:t>
            </w:r>
            <w:r w:rsidRPr="00663A4B">
              <w:rPr>
                <w:rFonts w:ascii="Arial Narrow" w:hAnsi="Arial Narrow"/>
                <w:sz w:val="18"/>
                <w:szCs w:val="18"/>
              </w:rPr>
              <w:t>t</w:t>
            </w:r>
            <w:r w:rsidRPr="00663A4B">
              <w:rPr>
                <w:rFonts w:ascii="Arial Narrow" w:hAnsi="Arial Narrow"/>
                <w:spacing w:val="1"/>
                <w:sz w:val="18"/>
                <w:szCs w:val="18"/>
              </w:rPr>
              <w:t xml:space="preserve"> </w:t>
            </w:r>
            <w:r w:rsidRPr="00663A4B">
              <w:rPr>
                <w:rFonts w:ascii="Arial Narrow" w:hAnsi="Arial Narrow"/>
                <w:sz w:val="18"/>
                <w:szCs w:val="18"/>
              </w:rPr>
              <w:t>with</w:t>
            </w:r>
            <w:r w:rsidRPr="00663A4B">
              <w:rPr>
                <w:rFonts w:ascii="Arial Narrow" w:hAnsi="Arial Narrow"/>
                <w:spacing w:val="-1"/>
                <w:sz w:val="18"/>
                <w:szCs w:val="18"/>
              </w:rPr>
              <w:t xml:space="preserve"> </w:t>
            </w:r>
            <w:r w:rsidRPr="00663A4B">
              <w:rPr>
                <w:rFonts w:ascii="Arial Narrow" w:hAnsi="Arial Narrow"/>
                <w:sz w:val="18"/>
                <w:szCs w:val="18"/>
              </w:rPr>
              <w:t>so</w:t>
            </w:r>
            <w:r w:rsidRPr="00663A4B">
              <w:rPr>
                <w:rFonts w:ascii="Arial Narrow" w:hAnsi="Arial Narrow"/>
                <w:spacing w:val="-1"/>
                <w:sz w:val="18"/>
                <w:szCs w:val="18"/>
              </w:rPr>
              <w:t>m</w:t>
            </w:r>
            <w:r w:rsidRPr="00663A4B">
              <w:rPr>
                <w:rFonts w:ascii="Arial Narrow" w:hAnsi="Arial Narrow"/>
                <w:sz w:val="18"/>
                <w:szCs w:val="18"/>
              </w:rPr>
              <w:t>e cav</w:t>
            </w:r>
            <w:r w:rsidRPr="00663A4B">
              <w:rPr>
                <w:rFonts w:ascii="Arial Narrow" w:hAnsi="Arial Narrow"/>
                <w:spacing w:val="-1"/>
                <w:sz w:val="18"/>
                <w:szCs w:val="18"/>
              </w:rPr>
              <w:t>e</w:t>
            </w:r>
            <w:r w:rsidRPr="00663A4B">
              <w:rPr>
                <w:rFonts w:ascii="Arial Narrow" w:hAnsi="Arial Narrow"/>
                <w:spacing w:val="1"/>
                <w:sz w:val="18"/>
                <w:szCs w:val="18"/>
              </w:rPr>
              <w:t>a</w:t>
            </w:r>
            <w:r w:rsidRPr="00663A4B">
              <w:rPr>
                <w:rFonts w:ascii="Arial Narrow" w:hAnsi="Arial Narrow"/>
                <w:sz w:val="18"/>
                <w:szCs w:val="18"/>
              </w:rPr>
              <w:t>ts</w:t>
            </w:r>
          </w:p>
        </w:tc>
        <w:tc>
          <w:tcPr>
            <w:tcW w:w="1813" w:type="dxa"/>
            <w:tcBorders>
              <w:top w:val="single" w:sz="4" w:space="0" w:color="000000"/>
              <w:left w:val="single" w:sz="4" w:space="0" w:color="000000"/>
              <w:bottom w:val="single" w:sz="4" w:space="0" w:color="000000"/>
              <w:right w:val="single" w:sz="4" w:space="0" w:color="000000"/>
            </w:tcBorders>
          </w:tcPr>
          <w:p w:rsidR="003462F6" w:rsidRPr="00663A4B" w:rsidRDefault="003462F6" w:rsidP="002E196B">
            <w:pPr>
              <w:widowControl w:val="0"/>
              <w:autoSpaceDE w:val="0"/>
              <w:autoSpaceDN w:val="0"/>
              <w:adjustRightInd w:val="0"/>
              <w:spacing w:before="60" w:after="60"/>
              <w:ind w:left="179" w:right="203"/>
              <w:rPr>
                <w:rFonts w:ascii="Arial Narrow" w:hAnsi="Arial Narrow"/>
              </w:rPr>
            </w:pPr>
            <w:r w:rsidRPr="00663A4B">
              <w:rPr>
                <w:rFonts w:ascii="Arial Narrow" w:hAnsi="Arial Narrow"/>
                <w:sz w:val="18"/>
                <w:szCs w:val="18"/>
              </w:rPr>
              <w:t>not</w:t>
            </w:r>
            <w:r w:rsidRPr="00663A4B">
              <w:rPr>
                <w:rFonts w:ascii="Arial Narrow" w:hAnsi="Arial Narrow"/>
                <w:spacing w:val="1"/>
                <w:sz w:val="18"/>
                <w:szCs w:val="18"/>
              </w:rPr>
              <w:t xml:space="preserve"> </w:t>
            </w:r>
            <w:r w:rsidRPr="00663A4B">
              <w:rPr>
                <w:rFonts w:ascii="Arial Narrow" w:hAnsi="Arial Narrow"/>
                <w:sz w:val="18"/>
                <w:szCs w:val="18"/>
              </w:rPr>
              <w:t>ap</w:t>
            </w:r>
            <w:r w:rsidRPr="00663A4B">
              <w:rPr>
                <w:rFonts w:ascii="Arial Narrow" w:hAnsi="Arial Narrow"/>
                <w:spacing w:val="-1"/>
                <w:sz w:val="18"/>
                <w:szCs w:val="18"/>
              </w:rPr>
              <w:t>p</w:t>
            </w:r>
            <w:r w:rsidRPr="00663A4B">
              <w:rPr>
                <w:rFonts w:ascii="Arial Narrow" w:hAnsi="Arial Narrow"/>
                <w:sz w:val="18"/>
                <w:szCs w:val="18"/>
              </w:rPr>
              <w:t>li</w:t>
            </w:r>
            <w:r w:rsidRPr="00663A4B">
              <w:rPr>
                <w:rFonts w:ascii="Arial Narrow" w:hAnsi="Arial Narrow"/>
                <w:spacing w:val="-1"/>
                <w:sz w:val="18"/>
                <w:szCs w:val="18"/>
              </w:rPr>
              <w:t>c</w:t>
            </w:r>
            <w:r w:rsidRPr="00663A4B">
              <w:rPr>
                <w:rFonts w:ascii="Arial Narrow" w:hAnsi="Arial Narrow"/>
                <w:sz w:val="18"/>
                <w:szCs w:val="18"/>
              </w:rPr>
              <w:t>ab</w:t>
            </w:r>
            <w:r w:rsidRPr="00663A4B">
              <w:rPr>
                <w:rFonts w:ascii="Arial Narrow" w:hAnsi="Arial Narrow"/>
                <w:spacing w:val="-1"/>
                <w:sz w:val="18"/>
                <w:szCs w:val="18"/>
              </w:rPr>
              <w:t>l</w:t>
            </w:r>
            <w:r w:rsidRPr="00663A4B">
              <w:rPr>
                <w:rFonts w:ascii="Arial Narrow" w:hAnsi="Arial Narrow"/>
                <w:sz w:val="18"/>
                <w:szCs w:val="18"/>
              </w:rPr>
              <w:t>e</w:t>
            </w:r>
            <w:r w:rsidRPr="00663A4B">
              <w:rPr>
                <w:rFonts w:ascii="Arial Narrow" w:hAnsi="Arial Narrow"/>
                <w:spacing w:val="1"/>
                <w:sz w:val="18"/>
                <w:szCs w:val="18"/>
              </w:rPr>
              <w:t xml:space="preserve"> </w:t>
            </w:r>
            <w:r w:rsidRPr="00663A4B">
              <w:rPr>
                <w:rFonts w:ascii="Arial Narrow" w:hAnsi="Arial Narrow"/>
                <w:sz w:val="18"/>
                <w:szCs w:val="18"/>
              </w:rPr>
              <w:t>to Australian</w:t>
            </w:r>
            <w:r w:rsidRPr="00663A4B">
              <w:rPr>
                <w:rFonts w:ascii="Arial Narrow" w:hAnsi="Arial Narrow"/>
                <w:spacing w:val="-1"/>
                <w:sz w:val="18"/>
                <w:szCs w:val="18"/>
              </w:rPr>
              <w:t xml:space="preserve"> </w:t>
            </w:r>
            <w:r w:rsidRPr="00663A4B">
              <w:rPr>
                <w:rFonts w:ascii="Arial Narrow" w:hAnsi="Arial Narrow"/>
                <w:sz w:val="18"/>
                <w:szCs w:val="18"/>
              </w:rPr>
              <w:t>h</w:t>
            </w:r>
            <w:r w:rsidRPr="00663A4B">
              <w:rPr>
                <w:rFonts w:ascii="Arial Narrow" w:hAnsi="Arial Narrow"/>
                <w:spacing w:val="-1"/>
                <w:sz w:val="18"/>
                <w:szCs w:val="18"/>
              </w:rPr>
              <w:t>e</w:t>
            </w:r>
            <w:r w:rsidRPr="00663A4B">
              <w:rPr>
                <w:rFonts w:ascii="Arial Narrow" w:hAnsi="Arial Narrow"/>
                <w:sz w:val="18"/>
                <w:szCs w:val="18"/>
              </w:rPr>
              <w:t>al</w:t>
            </w:r>
            <w:r w:rsidRPr="00663A4B">
              <w:rPr>
                <w:rFonts w:ascii="Arial Narrow" w:hAnsi="Arial Narrow"/>
                <w:spacing w:val="-1"/>
                <w:sz w:val="18"/>
                <w:szCs w:val="18"/>
              </w:rPr>
              <w:t>t</w:t>
            </w:r>
            <w:r w:rsidRPr="00663A4B">
              <w:rPr>
                <w:rFonts w:ascii="Arial Narrow" w:hAnsi="Arial Narrow"/>
                <w:sz w:val="18"/>
                <w:szCs w:val="18"/>
              </w:rPr>
              <w:t>hcare conte</w:t>
            </w:r>
            <w:r w:rsidRPr="00663A4B">
              <w:rPr>
                <w:rFonts w:ascii="Arial Narrow" w:hAnsi="Arial Narrow"/>
                <w:spacing w:val="-1"/>
                <w:sz w:val="18"/>
                <w:szCs w:val="18"/>
              </w:rPr>
              <w:t>x</w:t>
            </w:r>
            <w:r w:rsidRPr="00663A4B">
              <w:rPr>
                <w:rFonts w:ascii="Arial Narrow" w:hAnsi="Arial Narrow"/>
                <w:sz w:val="18"/>
                <w:szCs w:val="18"/>
              </w:rPr>
              <w:t>t</w:t>
            </w:r>
          </w:p>
        </w:tc>
      </w:tr>
    </w:tbl>
    <w:p w:rsidR="003462F6" w:rsidRPr="000453F4" w:rsidRDefault="005B45F6" w:rsidP="002E196B">
      <w:pPr>
        <w:widowControl w:val="0"/>
        <w:autoSpaceDE w:val="0"/>
        <w:autoSpaceDN w:val="0"/>
        <w:adjustRightInd w:val="0"/>
        <w:spacing w:before="5" w:after="40" w:line="230" w:lineRule="exact"/>
        <w:ind w:left="0" w:right="164"/>
        <w:rPr>
          <w:rFonts w:ascii="Arial Narrow" w:hAnsi="Arial Narrow"/>
          <w:bCs/>
          <w:sz w:val="20"/>
        </w:rPr>
      </w:pPr>
      <w:r>
        <w:rPr>
          <w:rFonts w:ascii="Arial Narrow" w:hAnsi="Arial Narrow"/>
          <w:bCs/>
          <w:sz w:val="20"/>
        </w:rPr>
        <w:t xml:space="preserve">SR = systematic review, </w:t>
      </w:r>
      <w:r w:rsidR="003462F6" w:rsidRPr="000453F4">
        <w:rPr>
          <w:rFonts w:ascii="Arial Narrow" w:hAnsi="Arial Narrow"/>
          <w:bCs/>
          <w:sz w:val="20"/>
        </w:rPr>
        <w:t>several = more than two studies</w:t>
      </w:r>
    </w:p>
    <w:p w:rsidR="003462F6" w:rsidRPr="000453F4" w:rsidRDefault="003462F6" w:rsidP="002E196B">
      <w:pPr>
        <w:widowControl w:val="0"/>
        <w:autoSpaceDE w:val="0"/>
        <w:autoSpaceDN w:val="0"/>
        <w:adjustRightInd w:val="0"/>
        <w:spacing w:before="5" w:after="0" w:line="230" w:lineRule="exact"/>
        <w:ind w:left="0" w:right="164"/>
        <w:rPr>
          <w:rFonts w:ascii="Arial Narrow" w:hAnsi="Arial Narrow"/>
          <w:sz w:val="20"/>
        </w:rPr>
      </w:pPr>
      <w:proofErr w:type="gramStart"/>
      <w:r w:rsidRPr="000453F4">
        <w:rPr>
          <w:rFonts w:ascii="Arial Narrow" w:hAnsi="Arial Narrow"/>
          <w:bCs/>
          <w:sz w:val="20"/>
          <w:vertAlign w:val="superscript"/>
        </w:rPr>
        <w:t>1</w:t>
      </w:r>
      <w:r w:rsidRPr="000453F4">
        <w:rPr>
          <w:rFonts w:ascii="Arial Narrow" w:hAnsi="Arial Narrow"/>
          <w:bCs/>
          <w:sz w:val="20"/>
        </w:rPr>
        <w:t xml:space="preserve">  Level</w:t>
      </w:r>
      <w:proofErr w:type="gramEnd"/>
      <w:r w:rsidRPr="000453F4">
        <w:rPr>
          <w:rFonts w:ascii="Arial Narrow" w:hAnsi="Arial Narrow"/>
          <w:bCs/>
          <w:sz w:val="20"/>
        </w:rPr>
        <w:t xml:space="preserve"> of evidence determined from the NHMRC evidence hierarchy –</w:t>
      </w:r>
      <w:r w:rsidR="005119BB">
        <w:rPr>
          <w:rFonts w:ascii="Arial Narrow" w:hAnsi="Arial Narrow"/>
          <w:bCs/>
          <w:sz w:val="20"/>
        </w:rPr>
        <w:t xml:space="preserve"> </w:t>
      </w:r>
      <w:r w:rsidR="005B45F6">
        <w:rPr>
          <w:rFonts w:ascii="Arial Narrow" w:hAnsi="Arial Narrow"/>
          <w:bCs/>
          <w:sz w:val="20"/>
        </w:rPr>
        <w:t>Table 12</w:t>
      </w:r>
      <w:r w:rsidRPr="000453F4">
        <w:rPr>
          <w:rFonts w:ascii="Arial Narrow" w:hAnsi="Arial Narrow"/>
          <w:bCs/>
          <w:sz w:val="20"/>
        </w:rPr>
        <w:br/>
      </w:r>
      <w:r w:rsidRPr="000453F4">
        <w:rPr>
          <w:rFonts w:ascii="Arial Narrow" w:hAnsi="Arial Narrow"/>
          <w:bCs/>
          <w:sz w:val="20"/>
          <w:vertAlign w:val="superscript"/>
        </w:rPr>
        <w:t>2</w:t>
      </w:r>
      <w:r w:rsidRPr="000453F4">
        <w:rPr>
          <w:rFonts w:ascii="Arial Narrow" w:hAnsi="Arial Narrow"/>
          <w:bCs/>
          <w:sz w:val="20"/>
        </w:rPr>
        <w:t xml:space="preserve">  If there is only one study, rank this component as ‘not applicable’. </w:t>
      </w:r>
    </w:p>
    <w:p w:rsidR="003462F6" w:rsidRPr="000453F4" w:rsidRDefault="003462F6" w:rsidP="002E196B">
      <w:pPr>
        <w:widowControl w:val="0"/>
        <w:autoSpaceDE w:val="0"/>
        <w:autoSpaceDN w:val="0"/>
        <w:adjustRightInd w:val="0"/>
        <w:spacing w:before="5" w:after="40" w:line="230" w:lineRule="exact"/>
        <w:ind w:left="0" w:right="164"/>
        <w:rPr>
          <w:rFonts w:ascii="Arial Narrow" w:hAnsi="Arial Narrow"/>
          <w:sz w:val="20"/>
        </w:rPr>
      </w:pPr>
      <w:proofErr w:type="gramStart"/>
      <w:r w:rsidRPr="000453F4">
        <w:rPr>
          <w:rFonts w:ascii="Arial Narrow" w:hAnsi="Arial Narrow"/>
          <w:bCs/>
          <w:sz w:val="20"/>
          <w:vertAlign w:val="superscript"/>
        </w:rPr>
        <w:t>3</w:t>
      </w:r>
      <w:r w:rsidRPr="000453F4">
        <w:rPr>
          <w:rFonts w:ascii="Arial Narrow" w:hAnsi="Arial Narrow"/>
          <w:b/>
          <w:bCs/>
          <w:spacing w:val="1"/>
          <w:sz w:val="20"/>
        </w:rPr>
        <w:t xml:space="preserve">  </w:t>
      </w:r>
      <w:r w:rsidRPr="000453F4">
        <w:rPr>
          <w:rFonts w:ascii="Arial Narrow" w:hAnsi="Arial Narrow"/>
          <w:bCs/>
          <w:spacing w:val="1"/>
          <w:sz w:val="20"/>
        </w:rPr>
        <w:t>For</w:t>
      </w:r>
      <w:proofErr w:type="gramEnd"/>
      <w:r w:rsidRPr="000453F4">
        <w:rPr>
          <w:rFonts w:ascii="Arial Narrow" w:hAnsi="Arial Narrow"/>
          <w:bCs/>
          <w:spacing w:val="1"/>
          <w:sz w:val="20"/>
        </w:rPr>
        <w:t xml:space="preserve"> example, </w:t>
      </w:r>
      <w:r w:rsidRPr="000453F4">
        <w:rPr>
          <w:rFonts w:ascii="Arial Narrow" w:hAnsi="Arial Narrow"/>
          <w:sz w:val="20"/>
        </w:rPr>
        <w:t>res</w:t>
      </w:r>
      <w:r w:rsidRPr="000453F4">
        <w:rPr>
          <w:rFonts w:ascii="Arial Narrow" w:hAnsi="Arial Narrow"/>
          <w:spacing w:val="1"/>
          <w:sz w:val="20"/>
        </w:rPr>
        <w:t>u</w:t>
      </w:r>
      <w:r w:rsidRPr="000453F4">
        <w:rPr>
          <w:rFonts w:ascii="Arial Narrow" w:hAnsi="Arial Narrow"/>
          <w:sz w:val="20"/>
        </w:rPr>
        <w:t>lts in ad</w:t>
      </w:r>
      <w:r w:rsidRPr="000453F4">
        <w:rPr>
          <w:rFonts w:ascii="Arial Narrow" w:hAnsi="Arial Narrow"/>
          <w:spacing w:val="1"/>
          <w:sz w:val="20"/>
        </w:rPr>
        <w:t>u</w:t>
      </w:r>
      <w:r w:rsidRPr="000453F4">
        <w:rPr>
          <w:rFonts w:ascii="Arial Narrow" w:hAnsi="Arial Narrow"/>
          <w:sz w:val="20"/>
        </w:rPr>
        <w:t>lts t</w:t>
      </w:r>
      <w:r w:rsidRPr="000453F4">
        <w:rPr>
          <w:rFonts w:ascii="Arial Narrow" w:hAnsi="Arial Narrow"/>
          <w:spacing w:val="1"/>
          <w:sz w:val="20"/>
        </w:rPr>
        <w:t>h</w:t>
      </w:r>
      <w:r w:rsidRPr="000453F4">
        <w:rPr>
          <w:rFonts w:ascii="Arial Narrow" w:hAnsi="Arial Narrow"/>
          <w:sz w:val="20"/>
        </w:rPr>
        <w:t>at are</w:t>
      </w:r>
      <w:r w:rsidRPr="000453F4">
        <w:rPr>
          <w:rFonts w:ascii="Arial Narrow" w:hAnsi="Arial Narrow"/>
          <w:spacing w:val="-1"/>
          <w:sz w:val="20"/>
        </w:rPr>
        <w:t xml:space="preserve"> </w:t>
      </w:r>
      <w:r w:rsidRPr="000453F4">
        <w:rPr>
          <w:rFonts w:ascii="Arial Narrow" w:hAnsi="Arial Narrow"/>
          <w:sz w:val="20"/>
        </w:rPr>
        <w:t>cli</w:t>
      </w:r>
      <w:r w:rsidRPr="000453F4">
        <w:rPr>
          <w:rFonts w:ascii="Arial Narrow" w:hAnsi="Arial Narrow"/>
          <w:spacing w:val="1"/>
          <w:sz w:val="20"/>
        </w:rPr>
        <w:t>n</w:t>
      </w:r>
      <w:r w:rsidRPr="000453F4">
        <w:rPr>
          <w:rFonts w:ascii="Arial Narrow" w:hAnsi="Arial Narrow"/>
          <w:sz w:val="20"/>
        </w:rPr>
        <w:t>ically se</w:t>
      </w:r>
      <w:r w:rsidRPr="000453F4">
        <w:rPr>
          <w:rFonts w:ascii="Arial Narrow" w:hAnsi="Arial Narrow"/>
          <w:spacing w:val="1"/>
          <w:sz w:val="20"/>
        </w:rPr>
        <w:t>n</w:t>
      </w:r>
      <w:r w:rsidRPr="000453F4">
        <w:rPr>
          <w:rFonts w:ascii="Arial Narrow" w:hAnsi="Arial Narrow"/>
          <w:sz w:val="20"/>
        </w:rPr>
        <w:t>si</w:t>
      </w:r>
      <w:r w:rsidRPr="000453F4">
        <w:rPr>
          <w:rFonts w:ascii="Arial Narrow" w:hAnsi="Arial Narrow"/>
          <w:spacing w:val="1"/>
          <w:sz w:val="20"/>
        </w:rPr>
        <w:t>b</w:t>
      </w:r>
      <w:r w:rsidRPr="000453F4">
        <w:rPr>
          <w:rFonts w:ascii="Arial Narrow" w:hAnsi="Arial Narrow"/>
          <w:sz w:val="20"/>
        </w:rPr>
        <w:t>le to</w:t>
      </w:r>
      <w:r w:rsidRPr="000453F4">
        <w:rPr>
          <w:rFonts w:ascii="Arial Narrow" w:hAnsi="Arial Narrow"/>
          <w:spacing w:val="1"/>
          <w:sz w:val="20"/>
        </w:rPr>
        <w:t xml:space="preserve"> </w:t>
      </w:r>
      <w:r w:rsidRPr="000453F4">
        <w:rPr>
          <w:rFonts w:ascii="Arial Narrow" w:hAnsi="Arial Narrow"/>
          <w:sz w:val="20"/>
        </w:rPr>
        <w:t>ap</w:t>
      </w:r>
      <w:r w:rsidRPr="000453F4">
        <w:rPr>
          <w:rFonts w:ascii="Arial Narrow" w:hAnsi="Arial Narrow"/>
          <w:spacing w:val="1"/>
          <w:sz w:val="20"/>
        </w:rPr>
        <w:t>p</w:t>
      </w:r>
      <w:r w:rsidRPr="000453F4">
        <w:rPr>
          <w:rFonts w:ascii="Arial Narrow" w:hAnsi="Arial Narrow"/>
          <w:sz w:val="20"/>
        </w:rPr>
        <w:t>ly to c</w:t>
      </w:r>
      <w:r w:rsidRPr="000453F4">
        <w:rPr>
          <w:rFonts w:ascii="Arial Narrow" w:hAnsi="Arial Narrow"/>
          <w:spacing w:val="1"/>
          <w:sz w:val="20"/>
        </w:rPr>
        <w:t>h</w:t>
      </w:r>
      <w:r w:rsidRPr="000453F4">
        <w:rPr>
          <w:rFonts w:ascii="Arial Narrow" w:hAnsi="Arial Narrow"/>
          <w:sz w:val="20"/>
        </w:rPr>
        <w:t>il</w:t>
      </w:r>
      <w:r w:rsidRPr="000453F4">
        <w:rPr>
          <w:rFonts w:ascii="Arial Narrow" w:hAnsi="Arial Narrow"/>
          <w:spacing w:val="1"/>
          <w:sz w:val="20"/>
        </w:rPr>
        <w:t>d</w:t>
      </w:r>
      <w:r w:rsidRPr="000453F4">
        <w:rPr>
          <w:rFonts w:ascii="Arial Narrow" w:hAnsi="Arial Narrow"/>
          <w:sz w:val="20"/>
        </w:rPr>
        <w:t>ren OR</w:t>
      </w:r>
      <w:r w:rsidRPr="000453F4">
        <w:rPr>
          <w:rFonts w:ascii="Arial Narrow" w:hAnsi="Arial Narrow"/>
          <w:spacing w:val="-1"/>
          <w:sz w:val="20"/>
        </w:rPr>
        <w:t xml:space="preserve"> </w:t>
      </w:r>
      <w:r w:rsidRPr="000453F4">
        <w:rPr>
          <w:rFonts w:ascii="Arial Narrow" w:hAnsi="Arial Narrow"/>
          <w:spacing w:val="1"/>
          <w:sz w:val="20"/>
        </w:rPr>
        <w:t>p</w:t>
      </w:r>
      <w:r w:rsidRPr="000453F4">
        <w:rPr>
          <w:rFonts w:ascii="Arial Narrow" w:hAnsi="Arial Narrow"/>
          <w:spacing w:val="-1"/>
          <w:sz w:val="20"/>
        </w:rPr>
        <w:t>s</w:t>
      </w:r>
      <w:r w:rsidRPr="000453F4">
        <w:rPr>
          <w:rFonts w:ascii="Arial Narrow" w:hAnsi="Arial Narrow"/>
          <w:sz w:val="20"/>
        </w:rPr>
        <w:t>yc</w:t>
      </w:r>
      <w:r w:rsidRPr="000453F4">
        <w:rPr>
          <w:rFonts w:ascii="Arial Narrow" w:hAnsi="Arial Narrow"/>
          <w:spacing w:val="1"/>
          <w:sz w:val="20"/>
        </w:rPr>
        <w:t>ho</w:t>
      </w:r>
      <w:r w:rsidRPr="000453F4">
        <w:rPr>
          <w:rFonts w:ascii="Arial Narrow" w:hAnsi="Arial Narrow"/>
          <w:spacing w:val="-1"/>
          <w:sz w:val="20"/>
        </w:rPr>
        <w:t>s</w:t>
      </w:r>
      <w:r w:rsidRPr="000453F4">
        <w:rPr>
          <w:rFonts w:ascii="Arial Narrow" w:hAnsi="Arial Narrow"/>
          <w:spacing w:val="1"/>
          <w:sz w:val="20"/>
        </w:rPr>
        <w:t>o</w:t>
      </w:r>
      <w:r w:rsidRPr="000453F4">
        <w:rPr>
          <w:rFonts w:ascii="Arial Narrow" w:hAnsi="Arial Narrow"/>
          <w:sz w:val="20"/>
        </w:rPr>
        <w:t>cial o</w:t>
      </w:r>
      <w:r w:rsidRPr="000453F4">
        <w:rPr>
          <w:rFonts w:ascii="Arial Narrow" w:hAnsi="Arial Narrow"/>
          <w:spacing w:val="1"/>
          <w:sz w:val="20"/>
        </w:rPr>
        <w:t>u</w:t>
      </w:r>
      <w:r w:rsidRPr="000453F4">
        <w:rPr>
          <w:rFonts w:ascii="Arial Narrow" w:hAnsi="Arial Narrow"/>
          <w:spacing w:val="-2"/>
          <w:sz w:val="20"/>
        </w:rPr>
        <w:t>t</w:t>
      </w:r>
      <w:r w:rsidRPr="000453F4">
        <w:rPr>
          <w:rFonts w:ascii="Arial Narrow" w:hAnsi="Arial Narrow"/>
          <w:sz w:val="20"/>
        </w:rPr>
        <w:t>c</w:t>
      </w:r>
      <w:r w:rsidRPr="000453F4">
        <w:rPr>
          <w:rFonts w:ascii="Arial Narrow" w:hAnsi="Arial Narrow"/>
          <w:spacing w:val="1"/>
          <w:sz w:val="20"/>
        </w:rPr>
        <w:t>o</w:t>
      </w:r>
      <w:r w:rsidRPr="000453F4">
        <w:rPr>
          <w:rFonts w:ascii="Arial Narrow" w:hAnsi="Arial Narrow"/>
          <w:spacing w:val="-2"/>
          <w:sz w:val="20"/>
        </w:rPr>
        <w:t>m</w:t>
      </w:r>
      <w:r w:rsidRPr="000453F4">
        <w:rPr>
          <w:rFonts w:ascii="Arial Narrow" w:hAnsi="Arial Narrow"/>
          <w:sz w:val="20"/>
        </w:rPr>
        <w:t>es f</w:t>
      </w:r>
      <w:r w:rsidRPr="000453F4">
        <w:rPr>
          <w:rFonts w:ascii="Arial Narrow" w:hAnsi="Arial Narrow"/>
          <w:spacing w:val="1"/>
          <w:sz w:val="20"/>
        </w:rPr>
        <w:t>o</w:t>
      </w:r>
      <w:r w:rsidRPr="000453F4">
        <w:rPr>
          <w:rFonts w:ascii="Arial Narrow" w:hAnsi="Arial Narrow"/>
          <w:sz w:val="20"/>
        </w:rPr>
        <w:t>r o</w:t>
      </w:r>
      <w:r w:rsidRPr="000453F4">
        <w:rPr>
          <w:rFonts w:ascii="Arial Narrow" w:hAnsi="Arial Narrow"/>
          <w:spacing w:val="1"/>
          <w:sz w:val="20"/>
        </w:rPr>
        <w:t>n</w:t>
      </w:r>
      <w:r w:rsidRPr="000453F4">
        <w:rPr>
          <w:rFonts w:ascii="Arial Narrow" w:hAnsi="Arial Narrow"/>
          <w:sz w:val="20"/>
        </w:rPr>
        <w:t>e</w:t>
      </w:r>
      <w:r w:rsidRPr="000453F4">
        <w:rPr>
          <w:rFonts w:ascii="Arial Narrow" w:hAnsi="Arial Narrow"/>
          <w:spacing w:val="-1"/>
          <w:sz w:val="20"/>
        </w:rPr>
        <w:t xml:space="preserve"> </w:t>
      </w:r>
      <w:r w:rsidRPr="000453F4">
        <w:rPr>
          <w:rFonts w:ascii="Arial Narrow" w:hAnsi="Arial Narrow"/>
          <w:sz w:val="20"/>
        </w:rPr>
        <w:t>ca</w:t>
      </w:r>
      <w:r w:rsidRPr="000453F4">
        <w:rPr>
          <w:rFonts w:ascii="Arial Narrow" w:hAnsi="Arial Narrow"/>
          <w:spacing w:val="1"/>
          <w:sz w:val="20"/>
        </w:rPr>
        <w:t>n</w:t>
      </w:r>
      <w:r w:rsidRPr="000453F4">
        <w:rPr>
          <w:rFonts w:ascii="Arial Narrow" w:hAnsi="Arial Narrow"/>
          <w:sz w:val="20"/>
        </w:rPr>
        <w:t>cer t</w:t>
      </w:r>
      <w:r w:rsidRPr="000453F4">
        <w:rPr>
          <w:rFonts w:ascii="Arial Narrow" w:hAnsi="Arial Narrow"/>
          <w:spacing w:val="1"/>
          <w:sz w:val="20"/>
        </w:rPr>
        <w:t>h</w:t>
      </w:r>
      <w:r w:rsidRPr="000453F4">
        <w:rPr>
          <w:rFonts w:ascii="Arial Narrow" w:hAnsi="Arial Narrow"/>
          <w:sz w:val="20"/>
        </w:rPr>
        <w:t xml:space="preserve">at </w:t>
      </w:r>
      <w:r w:rsidRPr="000453F4">
        <w:rPr>
          <w:rFonts w:ascii="Arial Narrow" w:hAnsi="Arial Narrow"/>
          <w:spacing w:val="-2"/>
          <w:sz w:val="20"/>
        </w:rPr>
        <w:t>m</w:t>
      </w:r>
      <w:r w:rsidRPr="000453F4">
        <w:rPr>
          <w:rFonts w:ascii="Arial Narrow" w:hAnsi="Arial Narrow"/>
          <w:spacing w:val="1"/>
          <w:sz w:val="20"/>
        </w:rPr>
        <w:t>a</w:t>
      </w:r>
      <w:r w:rsidRPr="000453F4">
        <w:rPr>
          <w:rFonts w:ascii="Arial Narrow" w:hAnsi="Arial Narrow"/>
          <w:sz w:val="20"/>
        </w:rPr>
        <w:t xml:space="preserve">y </w:t>
      </w:r>
      <w:r w:rsidRPr="000453F4">
        <w:rPr>
          <w:rFonts w:ascii="Arial Narrow" w:hAnsi="Arial Narrow"/>
          <w:spacing w:val="1"/>
          <w:sz w:val="20"/>
        </w:rPr>
        <w:t>b</w:t>
      </w:r>
      <w:r w:rsidRPr="000453F4">
        <w:rPr>
          <w:rFonts w:ascii="Arial Narrow" w:hAnsi="Arial Narrow"/>
          <w:sz w:val="20"/>
        </w:rPr>
        <w:t>e ap</w:t>
      </w:r>
      <w:r w:rsidRPr="000453F4">
        <w:rPr>
          <w:rFonts w:ascii="Arial Narrow" w:hAnsi="Arial Narrow"/>
          <w:spacing w:val="1"/>
          <w:sz w:val="20"/>
        </w:rPr>
        <w:t>p</w:t>
      </w:r>
      <w:r w:rsidRPr="000453F4">
        <w:rPr>
          <w:rFonts w:ascii="Arial Narrow" w:hAnsi="Arial Narrow"/>
          <w:sz w:val="20"/>
        </w:rPr>
        <w:t>lica</w:t>
      </w:r>
      <w:r w:rsidRPr="000453F4">
        <w:rPr>
          <w:rFonts w:ascii="Arial Narrow" w:hAnsi="Arial Narrow"/>
          <w:spacing w:val="1"/>
          <w:sz w:val="20"/>
        </w:rPr>
        <w:t>b</w:t>
      </w:r>
      <w:r w:rsidRPr="000453F4">
        <w:rPr>
          <w:rFonts w:ascii="Arial Narrow" w:hAnsi="Arial Narrow"/>
          <w:sz w:val="20"/>
        </w:rPr>
        <w:t xml:space="preserve">le to </w:t>
      </w:r>
      <w:r w:rsidRPr="000453F4">
        <w:rPr>
          <w:rFonts w:ascii="Arial Narrow" w:hAnsi="Arial Narrow"/>
          <w:spacing w:val="1"/>
          <w:sz w:val="20"/>
        </w:rPr>
        <w:t>p</w:t>
      </w:r>
      <w:r w:rsidRPr="000453F4">
        <w:rPr>
          <w:rFonts w:ascii="Arial Narrow" w:hAnsi="Arial Narrow"/>
          <w:sz w:val="20"/>
        </w:rPr>
        <w:t>at</w:t>
      </w:r>
      <w:r w:rsidRPr="000453F4">
        <w:rPr>
          <w:rFonts w:ascii="Arial Narrow" w:hAnsi="Arial Narrow"/>
          <w:spacing w:val="-2"/>
          <w:sz w:val="20"/>
        </w:rPr>
        <w:t>i</w:t>
      </w:r>
      <w:r w:rsidRPr="000453F4">
        <w:rPr>
          <w:rFonts w:ascii="Arial Narrow" w:hAnsi="Arial Narrow"/>
          <w:sz w:val="20"/>
        </w:rPr>
        <w:t>e</w:t>
      </w:r>
      <w:r w:rsidRPr="000453F4">
        <w:rPr>
          <w:rFonts w:ascii="Arial Narrow" w:hAnsi="Arial Narrow"/>
          <w:spacing w:val="1"/>
          <w:sz w:val="20"/>
        </w:rPr>
        <w:t>n</w:t>
      </w:r>
      <w:r w:rsidRPr="000453F4">
        <w:rPr>
          <w:rFonts w:ascii="Arial Narrow" w:hAnsi="Arial Narrow"/>
          <w:sz w:val="20"/>
        </w:rPr>
        <w:t>ts</w:t>
      </w:r>
      <w:r w:rsidRPr="000453F4">
        <w:rPr>
          <w:rFonts w:ascii="Arial Narrow" w:hAnsi="Arial Narrow"/>
          <w:spacing w:val="-1"/>
          <w:sz w:val="20"/>
        </w:rPr>
        <w:t xml:space="preserve"> </w:t>
      </w:r>
      <w:r w:rsidRPr="000453F4">
        <w:rPr>
          <w:rFonts w:ascii="Arial Narrow" w:hAnsi="Arial Narrow"/>
          <w:sz w:val="20"/>
        </w:rPr>
        <w:t>with</w:t>
      </w:r>
      <w:r w:rsidRPr="000453F4">
        <w:rPr>
          <w:rFonts w:ascii="Arial Narrow" w:hAnsi="Arial Narrow"/>
          <w:spacing w:val="1"/>
          <w:sz w:val="20"/>
        </w:rPr>
        <w:t xml:space="preserve"> </w:t>
      </w:r>
      <w:r w:rsidRPr="000453F4">
        <w:rPr>
          <w:rFonts w:ascii="Arial Narrow" w:hAnsi="Arial Narrow"/>
          <w:sz w:val="20"/>
        </w:rPr>
        <w:t>a</w:t>
      </w:r>
      <w:r w:rsidRPr="000453F4">
        <w:rPr>
          <w:rFonts w:ascii="Arial Narrow" w:hAnsi="Arial Narrow"/>
          <w:spacing w:val="1"/>
          <w:sz w:val="20"/>
        </w:rPr>
        <w:t>no</w:t>
      </w:r>
      <w:r w:rsidRPr="000453F4">
        <w:rPr>
          <w:rFonts w:ascii="Arial Narrow" w:hAnsi="Arial Narrow"/>
          <w:spacing w:val="-2"/>
          <w:sz w:val="20"/>
        </w:rPr>
        <w:t>t</w:t>
      </w:r>
      <w:r w:rsidRPr="000453F4">
        <w:rPr>
          <w:rFonts w:ascii="Arial Narrow" w:hAnsi="Arial Narrow"/>
          <w:sz w:val="20"/>
        </w:rPr>
        <w:t>her ca</w:t>
      </w:r>
      <w:r w:rsidRPr="000453F4">
        <w:rPr>
          <w:rFonts w:ascii="Arial Narrow" w:hAnsi="Arial Narrow"/>
          <w:spacing w:val="1"/>
          <w:sz w:val="20"/>
        </w:rPr>
        <w:t>n</w:t>
      </w:r>
      <w:r w:rsidRPr="000453F4">
        <w:rPr>
          <w:rFonts w:ascii="Arial Narrow" w:hAnsi="Arial Narrow"/>
          <w:sz w:val="20"/>
        </w:rPr>
        <w:t>cer</w:t>
      </w:r>
    </w:p>
    <w:p w:rsidR="003462F6" w:rsidRPr="009F4485" w:rsidRDefault="003462F6" w:rsidP="002E196B">
      <w:pPr>
        <w:ind w:left="0"/>
      </w:pPr>
    </w:p>
    <w:p w:rsidR="003F1E10" w:rsidRDefault="00E322F7" w:rsidP="002E196B">
      <w:pPr>
        <w:ind w:left="0"/>
      </w:pPr>
      <w:r>
        <w:br w:type="page"/>
      </w:r>
      <w:r w:rsidR="003E2C93" w:rsidRPr="009F4485">
        <w:lastRenderedPageBreak/>
        <w:t xml:space="preserve">For the research questions where the </w:t>
      </w:r>
      <w:r w:rsidR="003E2C93" w:rsidRPr="003F1E10">
        <w:rPr>
          <w:u w:val="single"/>
        </w:rPr>
        <w:t>health outcomes</w:t>
      </w:r>
      <w:r w:rsidR="003E2C93" w:rsidRPr="009F4485">
        <w:t xml:space="preserve"> associated with CFTR mutation testing</w:t>
      </w:r>
      <w:r w:rsidR="007216E7">
        <w:t xml:space="preserve"> need to be assessed</w:t>
      </w:r>
      <w:r w:rsidR="003E2C93" w:rsidRPr="009F4485">
        <w:t>, a balance sheet of clinical benefits and harms will be constructed based on the GRADE</w:t>
      </w:r>
      <w:r w:rsidR="009F4485" w:rsidRPr="009F4485">
        <w:t xml:space="preserve"> Profile (ACCP) table</w:t>
      </w:r>
      <w:r w:rsidR="007216E7">
        <w:t xml:space="preserve"> (</w:t>
      </w:r>
      <w:r w:rsidR="007216E7">
        <w:fldChar w:fldCharType="begin"/>
      </w:r>
      <w:r w:rsidR="007216E7">
        <w:instrText xml:space="preserve"> REF _Ref402270380 \h </w:instrText>
      </w:r>
      <w:r w:rsidR="007216E7">
        <w:fldChar w:fldCharType="separate"/>
      </w:r>
      <w:r w:rsidR="007216E7">
        <w:t xml:space="preserve">Table </w:t>
      </w:r>
      <w:r w:rsidR="007216E7">
        <w:rPr>
          <w:noProof/>
        </w:rPr>
        <w:t>14</w:t>
      </w:r>
      <w:r w:rsidR="007216E7">
        <w:fldChar w:fldCharType="end"/>
      </w:r>
      <w:r w:rsidR="007216E7">
        <w:t xml:space="preserve">, </w:t>
      </w:r>
      <w:r w:rsidR="007216E7">
        <w:fldChar w:fldCharType="begin"/>
      </w:r>
      <w:r w:rsidR="007216E7">
        <w:instrText xml:space="preserve"> REF _Ref402270418 \h </w:instrText>
      </w:r>
      <w:r w:rsidR="007216E7">
        <w:fldChar w:fldCharType="separate"/>
      </w:r>
      <w:r w:rsidR="007216E7">
        <w:t xml:space="preserve">Table </w:t>
      </w:r>
      <w:r w:rsidR="007216E7">
        <w:rPr>
          <w:noProof/>
        </w:rPr>
        <w:t>15</w:t>
      </w:r>
      <w:r w:rsidR="007216E7">
        <w:fldChar w:fldCharType="end"/>
      </w:r>
      <w:r w:rsidR="007216E7">
        <w:t>)</w:t>
      </w:r>
      <w:r w:rsidR="009F4485" w:rsidRPr="009F4485">
        <w:t>.</w:t>
      </w:r>
      <w:r w:rsidR="009F4485">
        <w:t xml:space="preserve"> </w:t>
      </w:r>
      <w:r w:rsidR="003F1E10">
        <w:t xml:space="preserve">The health outcomes pre-specified as </w:t>
      </w:r>
      <w:r w:rsidR="003F1E10" w:rsidRPr="003F1E10">
        <w:rPr>
          <w:u w:val="single"/>
        </w:rPr>
        <w:t>critical</w:t>
      </w:r>
      <w:r w:rsidR="003F1E10">
        <w:t xml:space="preserve"> for analysis in the </w:t>
      </w:r>
      <w:proofErr w:type="spellStart"/>
      <w:r w:rsidR="003F1E10">
        <w:t>benefit</w:t>
      </w:r>
      <w:proofErr w:type="gramStart"/>
      <w:r w:rsidR="003F1E10">
        <w:t>:harm</w:t>
      </w:r>
      <w:proofErr w:type="spellEnd"/>
      <w:proofErr w:type="gramEnd"/>
      <w:r w:rsidR="003F1E10">
        <w:t xml:space="preserve"> balance sheet are: </w:t>
      </w:r>
    </w:p>
    <w:p w:rsidR="009F4485" w:rsidRDefault="003F1E10" w:rsidP="003F1E10">
      <w:pPr>
        <w:numPr>
          <w:ilvl w:val="0"/>
          <w:numId w:val="45"/>
        </w:numPr>
        <w:ind w:left="567" w:hanging="567"/>
      </w:pPr>
      <w:r>
        <w:t>Research Question 3: termination of pregnancy rate, live birth rate, parental quality of life, parental psychological health</w:t>
      </w:r>
    </w:p>
    <w:p w:rsidR="003F1E10" w:rsidRDefault="003F1E10" w:rsidP="003F1E10">
      <w:pPr>
        <w:numPr>
          <w:ilvl w:val="0"/>
          <w:numId w:val="45"/>
        </w:numPr>
        <w:ind w:left="567" w:hanging="567"/>
      </w:pPr>
      <w:r>
        <w:t>Research Question 4: physical harms from testing procedure, CF diagnostic status (% with CF, % without CF, % CF carrier)</w:t>
      </w:r>
    </w:p>
    <w:p w:rsidR="003F1E10" w:rsidRDefault="003F1E10" w:rsidP="003F1E10">
      <w:pPr>
        <w:ind w:left="567" w:hanging="567"/>
        <w:sectPr w:rsidR="003F1E10" w:rsidSect="008E0AD6">
          <w:headerReference w:type="default" r:id="rId27"/>
          <w:footerReference w:type="even" r:id="rId28"/>
          <w:footerReference w:type="default" r:id="rId29"/>
          <w:type w:val="continuous"/>
          <w:pgSz w:w="11909" w:h="16834" w:code="9"/>
          <w:pgMar w:top="1440" w:right="1440" w:bottom="1440" w:left="1440" w:header="720" w:footer="720" w:gutter="0"/>
          <w:paperSrc w:first="257" w:other="257"/>
          <w:cols w:space="720"/>
          <w:docGrid w:linePitch="326"/>
        </w:sectPr>
      </w:pPr>
    </w:p>
    <w:p w:rsidR="009F4485" w:rsidRPr="009F4485" w:rsidRDefault="009F4485" w:rsidP="009F4485">
      <w:pPr>
        <w:pStyle w:val="Caption"/>
        <w:jc w:val="both"/>
        <w:rPr>
          <w:rFonts w:cs="Arial"/>
          <w:snapToGrid w:val="0"/>
          <w:szCs w:val="16"/>
        </w:rPr>
      </w:pPr>
      <w:bookmarkStart w:id="79" w:name="_Toc153262448"/>
      <w:bookmarkStart w:id="80" w:name="_Toc402266264"/>
      <w:bookmarkStart w:id="81" w:name="_Ref402270380"/>
      <w:bookmarkStart w:id="82" w:name="_Toc402338820"/>
      <w:r>
        <w:lastRenderedPageBreak/>
        <w:t xml:space="preserve">Table </w:t>
      </w:r>
      <w:r>
        <w:fldChar w:fldCharType="begin"/>
      </w:r>
      <w:r>
        <w:instrText xml:space="preserve"> SEQ Table \* ARABIC </w:instrText>
      </w:r>
      <w:r>
        <w:fldChar w:fldCharType="separate"/>
      </w:r>
      <w:r>
        <w:rPr>
          <w:noProof/>
        </w:rPr>
        <w:t>14</w:t>
      </w:r>
      <w:r>
        <w:fldChar w:fldCharType="end"/>
      </w:r>
      <w:bookmarkEnd w:id="81"/>
      <w:r>
        <w:tab/>
      </w:r>
      <w:r w:rsidRPr="009F4485">
        <w:rPr>
          <w:rFonts w:cs="Arial"/>
          <w:snapToGrid w:val="0"/>
          <w:szCs w:val="16"/>
        </w:rPr>
        <w:t xml:space="preserve">Balance of clinical benefits and harms </w:t>
      </w:r>
      <w:r w:rsidR="007216E7">
        <w:rPr>
          <w:rFonts w:cs="Arial"/>
          <w:snapToGrid w:val="0"/>
          <w:szCs w:val="16"/>
        </w:rPr>
        <w:t>associated with Research Question 3</w:t>
      </w:r>
      <w:bookmarkEnd w:id="82"/>
      <w:r w:rsidRPr="009F4485">
        <w:rPr>
          <w:rFonts w:cs="Arial"/>
          <w:snapToGrid w:val="0"/>
          <w:szCs w:val="16"/>
        </w:rPr>
        <w:t xml:space="preserve"> </w:t>
      </w:r>
    </w:p>
    <w:tbl>
      <w:tblPr>
        <w:tblW w:w="5000" w:type="pct"/>
        <w:tblBorders>
          <w:top w:val="single" w:sz="6" w:space="0" w:color="000000"/>
          <w:left w:val="single" w:sz="6" w:space="0" w:color="000000"/>
          <w:bottom w:val="single" w:sz="6" w:space="0" w:color="000000"/>
          <w:right w:val="single" w:sz="6" w:space="0" w:color="000000"/>
        </w:tblBorders>
        <w:tblCellMar>
          <w:top w:w="45" w:type="dxa"/>
          <w:left w:w="45" w:type="dxa"/>
          <w:bottom w:w="45" w:type="dxa"/>
          <w:right w:w="45" w:type="dxa"/>
        </w:tblCellMar>
        <w:tblLook w:val="04A0" w:firstRow="1" w:lastRow="0" w:firstColumn="1" w:lastColumn="0" w:noHBand="0" w:noVBand="1"/>
      </w:tblPr>
      <w:tblGrid>
        <w:gridCol w:w="1114"/>
        <w:gridCol w:w="848"/>
        <w:gridCol w:w="1281"/>
        <w:gridCol w:w="1144"/>
        <w:gridCol w:w="1094"/>
        <w:gridCol w:w="1299"/>
        <w:gridCol w:w="1621"/>
        <w:gridCol w:w="834"/>
        <w:gridCol w:w="1115"/>
        <w:gridCol w:w="110"/>
        <w:gridCol w:w="725"/>
        <w:gridCol w:w="1154"/>
        <w:gridCol w:w="1705"/>
      </w:tblGrid>
      <w:tr w:rsidR="007216E7" w:rsidRPr="007216E7" w:rsidTr="007216E7">
        <w:tc>
          <w:tcPr>
            <w:tcW w:w="0" w:type="auto"/>
            <w:gridSpan w:val="1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216E7" w:rsidRPr="007216E7" w:rsidRDefault="007216E7" w:rsidP="007216E7">
            <w:pPr>
              <w:spacing w:before="40" w:after="40"/>
              <w:ind w:left="0"/>
              <w:jc w:val="center"/>
              <w:rPr>
                <w:rFonts w:ascii="Arial Narrow" w:hAnsi="Arial Narrow" w:cs="Arial"/>
                <w:b/>
                <w:bCs/>
                <w:sz w:val="20"/>
                <w:lang w:eastAsia="en-US"/>
              </w:rPr>
            </w:pPr>
            <w:r w:rsidRPr="007216E7">
              <w:rPr>
                <w:rFonts w:ascii="Arial Narrow" w:hAnsi="Arial Narrow" w:cs="Arial"/>
                <w:b/>
                <w:bCs/>
                <w:sz w:val="20"/>
                <w:lang w:eastAsia="en-US"/>
              </w:rPr>
              <w:t>Question 3:</w:t>
            </w:r>
            <w:r w:rsidRPr="007216E7">
              <w:rPr>
                <w:rFonts w:ascii="Arial Narrow" w:hAnsi="Arial Narrow"/>
                <w:b/>
                <w:sz w:val="20"/>
              </w:rPr>
              <w:t xml:space="preserve"> What </w:t>
            </w:r>
            <w:proofErr w:type="gramStart"/>
            <w:r w:rsidRPr="007216E7">
              <w:rPr>
                <w:rFonts w:ascii="Arial Narrow" w:hAnsi="Arial Narrow"/>
                <w:b/>
                <w:sz w:val="20"/>
              </w:rPr>
              <w:t>is</w:t>
            </w:r>
            <w:proofErr w:type="gramEnd"/>
            <w:r w:rsidRPr="007216E7">
              <w:rPr>
                <w:rFonts w:ascii="Arial Narrow" w:hAnsi="Arial Narrow"/>
                <w:b/>
                <w:sz w:val="20"/>
              </w:rPr>
              <w:t xml:space="preserve"> the safety, effectiveness and cost-effectiveness of prenatal CFTR mutation testing of couples carrying a </w:t>
            </w:r>
            <w:proofErr w:type="spellStart"/>
            <w:r w:rsidRPr="007216E7">
              <w:rPr>
                <w:rFonts w:ascii="Arial Narrow" w:hAnsi="Arial Narrow"/>
                <w:b/>
                <w:sz w:val="20"/>
              </w:rPr>
              <w:t>fetus</w:t>
            </w:r>
            <w:proofErr w:type="spellEnd"/>
            <w:r w:rsidRPr="007216E7">
              <w:rPr>
                <w:rFonts w:ascii="Arial Narrow" w:hAnsi="Arial Narrow"/>
                <w:b/>
                <w:sz w:val="20"/>
              </w:rPr>
              <w:t xml:space="preserve"> with a high clinical suspicion of CF, in comparison to determining the diagnosis of the child after the birth?</w:t>
            </w:r>
          </w:p>
        </w:tc>
      </w:tr>
      <w:tr w:rsidR="007216E7" w:rsidRPr="007216E7" w:rsidTr="007216E7">
        <w:tc>
          <w:tcPr>
            <w:tcW w:w="0" w:type="auto"/>
            <w:gridSpan w:val="7"/>
            <w:tcBorders>
              <w:top w:val="single" w:sz="6" w:space="0" w:color="000000"/>
              <w:left w:val="single" w:sz="6" w:space="0" w:color="000000"/>
              <w:bottom w:val="single" w:sz="6" w:space="0" w:color="000000"/>
              <w:right w:val="single" w:sz="6" w:space="0" w:color="000000"/>
            </w:tcBorders>
            <w:shd w:val="clear" w:color="auto" w:fill="606060"/>
            <w:vAlign w:val="center"/>
            <w:hideMark/>
          </w:tcPr>
          <w:p w:rsidR="007216E7" w:rsidRPr="007216E7" w:rsidRDefault="007216E7" w:rsidP="007216E7">
            <w:pPr>
              <w:spacing w:before="40" w:after="40"/>
              <w:ind w:left="0"/>
              <w:jc w:val="center"/>
              <w:rPr>
                <w:rFonts w:ascii="Arial Narrow" w:hAnsi="Arial Narrow" w:cs="Arial"/>
                <w:b/>
                <w:bCs/>
                <w:color w:val="FFFFFF"/>
                <w:sz w:val="20"/>
                <w:lang w:eastAsia="en-US"/>
              </w:rPr>
            </w:pPr>
            <w:r w:rsidRPr="007216E7">
              <w:rPr>
                <w:rFonts w:ascii="Arial Narrow" w:hAnsi="Arial Narrow" w:cs="Arial"/>
                <w:b/>
                <w:bCs/>
                <w:color w:val="FFFFFF"/>
                <w:sz w:val="20"/>
                <w:lang w:eastAsia="en-US"/>
              </w:rPr>
              <w:t>Quality assessment</w:t>
            </w: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606060"/>
            <w:vAlign w:val="center"/>
            <w:hideMark/>
          </w:tcPr>
          <w:p w:rsidR="007216E7" w:rsidRPr="007216E7" w:rsidRDefault="007216E7" w:rsidP="007216E7">
            <w:pPr>
              <w:spacing w:before="40" w:after="40"/>
              <w:ind w:left="0"/>
              <w:jc w:val="center"/>
              <w:rPr>
                <w:rFonts w:ascii="Arial Narrow" w:hAnsi="Arial Narrow" w:cs="Arial"/>
                <w:b/>
                <w:bCs/>
                <w:color w:val="FFFFFF"/>
                <w:sz w:val="20"/>
                <w:lang w:eastAsia="en-US"/>
              </w:rPr>
            </w:pPr>
            <w:r w:rsidRPr="007216E7">
              <w:rPr>
                <w:rFonts w:ascii="Arial Narrow" w:hAnsi="Arial Narrow" w:cs="Arial"/>
                <w:b/>
                <w:bCs/>
                <w:color w:val="FFFFFF"/>
                <w:sz w:val="20"/>
                <w:lang w:eastAsia="en-US"/>
              </w:rPr>
              <w:t>Summary of Findings</w:t>
            </w:r>
          </w:p>
        </w:tc>
      </w:tr>
      <w:tr w:rsidR="007216E7" w:rsidRPr="007216E7" w:rsidTr="007216E7">
        <w:tc>
          <w:tcPr>
            <w:tcW w:w="0" w:type="auto"/>
            <w:vMerge w:val="restart"/>
            <w:tcBorders>
              <w:top w:val="single" w:sz="6" w:space="0" w:color="000000"/>
              <w:left w:val="single" w:sz="6" w:space="0" w:color="000000"/>
              <w:bottom w:val="single" w:sz="6" w:space="0" w:color="000000"/>
              <w:right w:val="single" w:sz="6" w:space="0" w:color="000000"/>
            </w:tcBorders>
            <w:shd w:val="clear" w:color="auto" w:fill="DDDDDD"/>
            <w:hideMark/>
          </w:tcPr>
          <w:p w:rsidR="007216E7" w:rsidRPr="007216E7" w:rsidRDefault="007216E7" w:rsidP="007216E7">
            <w:pPr>
              <w:spacing w:before="40" w:after="40"/>
              <w:ind w:left="0"/>
              <w:rPr>
                <w:rFonts w:ascii="Arial Narrow" w:hAnsi="Arial Narrow" w:cs="Arial"/>
                <w:b/>
                <w:bCs/>
                <w:sz w:val="20"/>
                <w:lang w:eastAsia="en-US"/>
              </w:rPr>
            </w:pPr>
            <w:r w:rsidRPr="007216E7">
              <w:rPr>
                <w:rFonts w:ascii="Arial Narrow" w:hAnsi="Arial Narrow" w:cs="Arial"/>
                <w:b/>
                <w:bCs/>
                <w:sz w:val="20"/>
                <w:lang w:eastAsia="en-US"/>
              </w:rPr>
              <w:t>Participants</w:t>
            </w:r>
            <w:r w:rsidRPr="007216E7">
              <w:rPr>
                <w:rFonts w:ascii="Arial Narrow" w:hAnsi="Arial Narrow" w:cs="Arial"/>
                <w:b/>
                <w:bCs/>
                <w:sz w:val="20"/>
                <w:lang w:eastAsia="en-US"/>
              </w:rPr>
              <w:br/>
              <w:t>(studies)</w:t>
            </w:r>
            <w:r w:rsidRPr="007216E7">
              <w:rPr>
                <w:rFonts w:ascii="Arial Narrow" w:hAnsi="Arial Narrow" w:cs="Arial"/>
                <w:b/>
                <w:bCs/>
                <w:sz w:val="20"/>
                <w:lang w:eastAsia="en-US"/>
              </w:rPr>
              <w:br/>
              <w:t xml:space="preserve">Follow up </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DDDDD"/>
            <w:hideMark/>
          </w:tcPr>
          <w:p w:rsidR="007216E7" w:rsidRPr="007216E7" w:rsidRDefault="007216E7" w:rsidP="007216E7">
            <w:pPr>
              <w:spacing w:before="40" w:after="40"/>
              <w:ind w:left="0"/>
              <w:rPr>
                <w:rFonts w:ascii="Arial Narrow" w:hAnsi="Arial Narrow" w:cs="Arial"/>
                <w:b/>
                <w:bCs/>
                <w:sz w:val="20"/>
                <w:lang w:eastAsia="en-US"/>
              </w:rPr>
            </w:pPr>
            <w:r w:rsidRPr="007216E7">
              <w:rPr>
                <w:rFonts w:ascii="Arial Narrow" w:hAnsi="Arial Narrow" w:cs="Arial"/>
                <w:b/>
                <w:bCs/>
                <w:sz w:val="20"/>
                <w:lang w:eastAsia="en-US"/>
              </w:rPr>
              <w:t>Risk of bias</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DDDDD"/>
            <w:hideMark/>
          </w:tcPr>
          <w:p w:rsidR="007216E7" w:rsidRPr="007216E7" w:rsidRDefault="007216E7" w:rsidP="007216E7">
            <w:pPr>
              <w:spacing w:before="40" w:after="40"/>
              <w:ind w:left="0"/>
              <w:rPr>
                <w:rFonts w:ascii="Arial Narrow" w:hAnsi="Arial Narrow" w:cs="Arial"/>
                <w:b/>
                <w:bCs/>
                <w:sz w:val="20"/>
                <w:lang w:eastAsia="en-US"/>
              </w:rPr>
            </w:pPr>
            <w:r w:rsidRPr="007216E7">
              <w:rPr>
                <w:rFonts w:ascii="Arial Narrow" w:hAnsi="Arial Narrow" w:cs="Arial"/>
                <w:b/>
                <w:bCs/>
                <w:sz w:val="20"/>
                <w:lang w:eastAsia="en-US"/>
              </w:rPr>
              <w:t>Inconsistency</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DDDDD"/>
            <w:hideMark/>
          </w:tcPr>
          <w:p w:rsidR="007216E7" w:rsidRPr="007216E7" w:rsidRDefault="007216E7" w:rsidP="007216E7">
            <w:pPr>
              <w:spacing w:before="40" w:after="40"/>
              <w:ind w:left="0"/>
              <w:rPr>
                <w:rFonts w:ascii="Arial Narrow" w:hAnsi="Arial Narrow" w:cs="Arial"/>
                <w:b/>
                <w:bCs/>
                <w:sz w:val="20"/>
                <w:lang w:eastAsia="en-US"/>
              </w:rPr>
            </w:pPr>
            <w:r w:rsidRPr="007216E7">
              <w:rPr>
                <w:rFonts w:ascii="Arial Narrow" w:hAnsi="Arial Narrow" w:cs="Arial"/>
                <w:b/>
                <w:bCs/>
                <w:sz w:val="20"/>
                <w:lang w:eastAsia="en-US"/>
              </w:rPr>
              <w:t>Indirectness</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DDDDD"/>
            <w:hideMark/>
          </w:tcPr>
          <w:p w:rsidR="007216E7" w:rsidRPr="007216E7" w:rsidRDefault="007216E7" w:rsidP="007216E7">
            <w:pPr>
              <w:spacing w:before="40" w:after="40"/>
              <w:ind w:left="0"/>
              <w:rPr>
                <w:rFonts w:ascii="Arial Narrow" w:hAnsi="Arial Narrow" w:cs="Arial"/>
                <w:b/>
                <w:bCs/>
                <w:sz w:val="20"/>
                <w:lang w:eastAsia="en-US"/>
              </w:rPr>
            </w:pPr>
            <w:r w:rsidRPr="007216E7">
              <w:rPr>
                <w:rFonts w:ascii="Arial Narrow" w:hAnsi="Arial Narrow" w:cs="Arial"/>
                <w:b/>
                <w:bCs/>
                <w:sz w:val="20"/>
                <w:lang w:eastAsia="en-US"/>
              </w:rPr>
              <w:t>Imprecision</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DDDDD"/>
            <w:hideMark/>
          </w:tcPr>
          <w:p w:rsidR="007216E7" w:rsidRPr="007216E7" w:rsidRDefault="007216E7" w:rsidP="007216E7">
            <w:pPr>
              <w:spacing w:before="40" w:after="40"/>
              <w:ind w:left="0"/>
              <w:rPr>
                <w:rFonts w:ascii="Arial Narrow" w:hAnsi="Arial Narrow" w:cs="Arial"/>
                <w:b/>
                <w:bCs/>
                <w:sz w:val="20"/>
                <w:lang w:eastAsia="en-US"/>
              </w:rPr>
            </w:pPr>
            <w:r w:rsidRPr="007216E7">
              <w:rPr>
                <w:rFonts w:ascii="Arial Narrow" w:hAnsi="Arial Narrow" w:cs="Arial"/>
                <w:b/>
                <w:bCs/>
                <w:sz w:val="20"/>
                <w:lang w:eastAsia="en-US"/>
              </w:rPr>
              <w:t>Publication bias</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DDDDD"/>
            <w:hideMark/>
          </w:tcPr>
          <w:p w:rsidR="007216E7" w:rsidRPr="007216E7" w:rsidRDefault="007216E7" w:rsidP="007216E7">
            <w:pPr>
              <w:spacing w:before="40" w:after="40"/>
              <w:ind w:left="0"/>
              <w:rPr>
                <w:rFonts w:ascii="Arial Narrow" w:hAnsi="Arial Narrow" w:cs="Arial"/>
                <w:b/>
                <w:bCs/>
                <w:sz w:val="20"/>
                <w:lang w:eastAsia="en-US"/>
              </w:rPr>
            </w:pPr>
            <w:r w:rsidRPr="007216E7">
              <w:rPr>
                <w:rFonts w:ascii="Arial Narrow" w:hAnsi="Arial Narrow" w:cs="Arial"/>
                <w:b/>
                <w:bCs/>
                <w:sz w:val="20"/>
                <w:lang w:eastAsia="en-US"/>
              </w:rPr>
              <w:t>Overall quality of evidence</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DDDDDD"/>
            <w:hideMark/>
          </w:tcPr>
          <w:p w:rsidR="007216E7" w:rsidRPr="007216E7" w:rsidRDefault="007216E7" w:rsidP="007216E7">
            <w:pPr>
              <w:spacing w:before="40" w:after="40"/>
              <w:ind w:left="0"/>
              <w:rPr>
                <w:rFonts w:ascii="Arial Narrow" w:hAnsi="Arial Narrow" w:cs="Arial"/>
                <w:b/>
                <w:bCs/>
                <w:sz w:val="20"/>
                <w:lang w:eastAsia="en-US"/>
              </w:rPr>
            </w:pPr>
            <w:r w:rsidRPr="007216E7">
              <w:rPr>
                <w:rFonts w:ascii="Arial Narrow" w:hAnsi="Arial Narrow" w:cs="Arial"/>
                <w:b/>
                <w:bCs/>
                <w:sz w:val="20"/>
                <w:lang w:eastAsia="en-US"/>
              </w:rPr>
              <w:t>Study event rates (%)</w:t>
            </w:r>
          </w:p>
        </w:tc>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DDDDDD"/>
            <w:hideMark/>
          </w:tcPr>
          <w:p w:rsidR="007216E7" w:rsidRPr="007216E7" w:rsidRDefault="007216E7" w:rsidP="007216E7">
            <w:pPr>
              <w:spacing w:before="40" w:after="40"/>
              <w:ind w:left="0"/>
              <w:rPr>
                <w:rFonts w:ascii="Arial Narrow" w:hAnsi="Arial Narrow" w:cs="Arial"/>
                <w:b/>
                <w:bCs/>
                <w:sz w:val="20"/>
                <w:lang w:eastAsia="en-US"/>
              </w:rPr>
            </w:pPr>
            <w:r w:rsidRPr="007216E7">
              <w:rPr>
                <w:rFonts w:ascii="Arial Narrow" w:hAnsi="Arial Narrow" w:cs="Arial"/>
                <w:b/>
                <w:bCs/>
                <w:sz w:val="20"/>
                <w:lang w:eastAsia="en-US"/>
              </w:rPr>
              <w:t>Relative effect</w:t>
            </w:r>
            <w:r w:rsidRPr="007216E7">
              <w:rPr>
                <w:rFonts w:ascii="Arial Narrow" w:hAnsi="Arial Narrow" w:cs="Arial"/>
                <w:b/>
                <w:bCs/>
                <w:sz w:val="20"/>
                <w:lang w:eastAsia="en-US"/>
              </w:rPr>
              <w:br/>
            </w:r>
            <w:r w:rsidRPr="007216E7">
              <w:rPr>
                <w:rFonts w:ascii="Arial Narrow" w:hAnsi="Arial Narrow" w:cs="Arial"/>
                <w:sz w:val="20"/>
                <w:lang w:eastAsia="en-US"/>
              </w:rPr>
              <w:t>(95% CI)</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DDDDDD"/>
            <w:hideMark/>
          </w:tcPr>
          <w:p w:rsidR="007216E7" w:rsidRPr="007216E7" w:rsidRDefault="007216E7" w:rsidP="007216E7">
            <w:pPr>
              <w:spacing w:before="40" w:after="40"/>
              <w:ind w:left="0"/>
              <w:rPr>
                <w:rFonts w:ascii="Arial Narrow" w:hAnsi="Arial Narrow" w:cs="Arial"/>
                <w:b/>
                <w:bCs/>
                <w:sz w:val="20"/>
                <w:lang w:eastAsia="en-US"/>
              </w:rPr>
            </w:pPr>
            <w:r w:rsidRPr="007216E7">
              <w:rPr>
                <w:rFonts w:ascii="Arial Narrow" w:hAnsi="Arial Narrow" w:cs="Arial"/>
                <w:b/>
                <w:bCs/>
                <w:sz w:val="20"/>
                <w:lang w:eastAsia="en-US"/>
              </w:rPr>
              <w:t>Anticipated absolute effects</w:t>
            </w:r>
          </w:p>
        </w:tc>
      </w:tr>
      <w:tr w:rsidR="008E0AD6" w:rsidRPr="007216E7" w:rsidTr="007216E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216E7" w:rsidRPr="007216E7" w:rsidRDefault="007216E7" w:rsidP="007216E7">
            <w:pPr>
              <w:spacing w:before="40" w:after="40"/>
              <w:ind w:left="0"/>
              <w:rPr>
                <w:rFonts w:ascii="Arial Narrow" w:hAnsi="Arial Narrow" w:cs="Arial"/>
                <w:b/>
                <w:bCs/>
                <w:sz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216E7" w:rsidRPr="007216E7" w:rsidRDefault="007216E7" w:rsidP="007216E7">
            <w:pPr>
              <w:spacing w:before="40" w:after="40"/>
              <w:ind w:left="0"/>
              <w:rPr>
                <w:rFonts w:ascii="Arial Narrow" w:hAnsi="Arial Narrow" w:cs="Arial"/>
                <w:b/>
                <w:bCs/>
                <w:sz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216E7" w:rsidRPr="007216E7" w:rsidRDefault="007216E7" w:rsidP="007216E7">
            <w:pPr>
              <w:spacing w:before="40" w:after="40"/>
              <w:ind w:left="0"/>
              <w:rPr>
                <w:rFonts w:ascii="Arial Narrow" w:hAnsi="Arial Narrow" w:cs="Arial"/>
                <w:b/>
                <w:bCs/>
                <w:sz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216E7" w:rsidRPr="007216E7" w:rsidRDefault="007216E7" w:rsidP="007216E7">
            <w:pPr>
              <w:spacing w:before="40" w:after="40"/>
              <w:ind w:left="0"/>
              <w:rPr>
                <w:rFonts w:ascii="Arial Narrow" w:hAnsi="Arial Narrow" w:cs="Arial"/>
                <w:b/>
                <w:bCs/>
                <w:sz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216E7" w:rsidRPr="007216E7" w:rsidRDefault="007216E7" w:rsidP="007216E7">
            <w:pPr>
              <w:spacing w:before="40" w:after="40"/>
              <w:ind w:left="0"/>
              <w:rPr>
                <w:rFonts w:ascii="Arial Narrow" w:hAnsi="Arial Narrow" w:cs="Arial"/>
                <w:b/>
                <w:bCs/>
                <w:sz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216E7" w:rsidRPr="007216E7" w:rsidRDefault="007216E7" w:rsidP="007216E7">
            <w:pPr>
              <w:spacing w:before="40" w:after="40"/>
              <w:ind w:left="0"/>
              <w:rPr>
                <w:rFonts w:ascii="Arial Narrow" w:hAnsi="Arial Narrow" w:cs="Arial"/>
                <w:b/>
                <w:bCs/>
                <w:sz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216E7" w:rsidRPr="007216E7" w:rsidRDefault="007216E7" w:rsidP="007216E7">
            <w:pPr>
              <w:spacing w:before="40" w:after="40"/>
              <w:ind w:left="0"/>
              <w:rPr>
                <w:rFonts w:ascii="Arial Narrow" w:hAnsi="Arial Narrow" w:cs="Arial"/>
                <w:b/>
                <w:bCs/>
                <w:sz w:val="20"/>
                <w:lang w:eastAsia="en-US"/>
              </w:rPr>
            </w:pPr>
          </w:p>
        </w:tc>
        <w:tc>
          <w:tcPr>
            <w:tcW w:w="0" w:type="auto"/>
            <w:tcBorders>
              <w:top w:val="nil"/>
              <w:left w:val="nil"/>
              <w:bottom w:val="single" w:sz="6" w:space="0" w:color="000000"/>
              <w:right w:val="single" w:sz="2" w:space="0" w:color="EDEDED"/>
            </w:tcBorders>
            <w:shd w:val="clear" w:color="auto" w:fill="EDEDED"/>
            <w:hideMark/>
          </w:tcPr>
          <w:p w:rsidR="007216E7" w:rsidRPr="007216E7" w:rsidRDefault="007216E7" w:rsidP="007216E7">
            <w:pPr>
              <w:spacing w:before="40" w:after="40"/>
              <w:ind w:left="0"/>
              <w:rPr>
                <w:rFonts w:ascii="Arial Narrow" w:hAnsi="Arial Narrow" w:cs="Arial"/>
                <w:b/>
                <w:bCs/>
                <w:sz w:val="20"/>
                <w:lang w:eastAsia="en-US"/>
              </w:rPr>
            </w:pPr>
            <w:r w:rsidRPr="007216E7">
              <w:rPr>
                <w:rFonts w:ascii="Arial Narrow" w:hAnsi="Arial Narrow" w:cs="Arial"/>
                <w:b/>
                <w:bCs/>
                <w:sz w:val="20"/>
                <w:lang w:eastAsia="en-US"/>
              </w:rPr>
              <w:t>With Control</w:t>
            </w:r>
          </w:p>
        </w:tc>
        <w:tc>
          <w:tcPr>
            <w:tcW w:w="0" w:type="auto"/>
            <w:tcBorders>
              <w:top w:val="nil"/>
              <w:left w:val="single" w:sz="2" w:space="0" w:color="EDEDED"/>
              <w:bottom w:val="single" w:sz="6" w:space="0" w:color="000000"/>
              <w:right w:val="nil"/>
            </w:tcBorders>
            <w:shd w:val="clear" w:color="auto" w:fill="EDEDED"/>
            <w:hideMark/>
          </w:tcPr>
          <w:p w:rsidR="007216E7" w:rsidRPr="007216E7" w:rsidRDefault="007216E7" w:rsidP="007216E7">
            <w:pPr>
              <w:spacing w:before="40" w:after="40"/>
              <w:ind w:left="0"/>
              <w:rPr>
                <w:rFonts w:ascii="Arial Narrow" w:hAnsi="Arial Narrow" w:cs="Arial"/>
                <w:b/>
                <w:bCs/>
                <w:sz w:val="20"/>
                <w:lang w:eastAsia="en-US"/>
              </w:rPr>
            </w:pPr>
            <w:r w:rsidRPr="007216E7">
              <w:rPr>
                <w:rFonts w:ascii="Arial Narrow" w:hAnsi="Arial Narrow" w:cs="Arial"/>
                <w:b/>
                <w:bCs/>
                <w:sz w:val="20"/>
                <w:lang w:eastAsia="en-US"/>
              </w:rPr>
              <w:t>With Intervention</w:t>
            </w: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7216E7" w:rsidRPr="007216E7" w:rsidRDefault="007216E7" w:rsidP="007216E7">
            <w:pPr>
              <w:spacing w:before="40" w:after="40"/>
              <w:ind w:left="0"/>
              <w:rPr>
                <w:rFonts w:ascii="Arial Narrow" w:hAnsi="Arial Narrow" w:cs="Arial"/>
                <w:b/>
                <w:bCs/>
                <w:sz w:val="20"/>
                <w:lang w:eastAsia="en-US"/>
              </w:rPr>
            </w:pPr>
          </w:p>
        </w:tc>
        <w:tc>
          <w:tcPr>
            <w:tcW w:w="0" w:type="auto"/>
            <w:tcBorders>
              <w:top w:val="nil"/>
              <w:left w:val="nil"/>
              <w:bottom w:val="single" w:sz="6" w:space="0" w:color="000000"/>
              <w:right w:val="single" w:sz="2" w:space="0" w:color="EDEDED"/>
            </w:tcBorders>
            <w:shd w:val="clear" w:color="auto" w:fill="EDEDED"/>
            <w:hideMark/>
          </w:tcPr>
          <w:p w:rsidR="007216E7" w:rsidRPr="007216E7" w:rsidRDefault="007216E7" w:rsidP="007216E7">
            <w:pPr>
              <w:spacing w:before="40" w:after="40"/>
              <w:ind w:left="0"/>
              <w:rPr>
                <w:rFonts w:ascii="Arial Narrow" w:hAnsi="Arial Narrow" w:cs="Arial"/>
                <w:b/>
                <w:bCs/>
                <w:sz w:val="20"/>
                <w:lang w:eastAsia="en-US"/>
              </w:rPr>
            </w:pPr>
            <w:r w:rsidRPr="007216E7">
              <w:rPr>
                <w:rFonts w:ascii="Arial Narrow" w:hAnsi="Arial Narrow" w:cs="Arial"/>
                <w:b/>
                <w:bCs/>
                <w:sz w:val="20"/>
                <w:lang w:eastAsia="en-US"/>
              </w:rPr>
              <w:t>Risk with Control</w:t>
            </w:r>
          </w:p>
        </w:tc>
        <w:tc>
          <w:tcPr>
            <w:tcW w:w="0" w:type="auto"/>
            <w:tcBorders>
              <w:top w:val="nil"/>
              <w:left w:val="single" w:sz="2" w:space="0" w:color="EDEDED"/>
              <w:bottom w:val="single" w:sz="6" w:space="0" w:color="000000"/>
              <w:right w:val="single" w:sz="6" w:space="0" w:color="000000"/>
            </w:tcBorders>
            <w:shd w:val="clear" w:color="auto" w:fill="EDEDED"/>
            <w:hideMark/>
          </w:tcPr>
          <w:p w:rsidR="007216E7" w:rsidRPr="007216E7" w:rsidRDefault="007216E7" w:rsidP="007216E7">
            <w:pPr>
              <w:spacing w:before="40" w:after="40"/>
              <w:ind w:left="0"/>
              <w:rPr>
                <w:rFonts w:ascii="Arial Narrow" w:hAnsi="Arial Narrow" w:cs="Arial"/>
                <w:b/>
                <w:bCs/>
                <w:sz w:val="20"/>
                <w:lang w:eastAsia="en-US"/>
              </w:rPr>
            </w:pPr>
            <w:r w:rsidRPr="007216E7">
              <w:rPr>
                <w:rFonts w:ascii="Arial Narrow" w:hAnsi="Arial Narrow" w:cs="Arial"/>
                <w:b/>
                <w:bCs/>
                <w:sz w:val="20"/>
                <w:lang w:eastAsia="en-US"/>
              </w:rPr>
              <w:t xml:space="preserve">Risk difference with Intervention </w:t>
            </w:r>
            <w:r w:rsidRPr="007216E7">
              <w:rPr>
                <w:rFonts w:ascii="Arial Narrow" w:hAnsi="Arial Narrow" w:cs="Arial"/>
                <w:sz w:val="20"/>
                <w:lang w:eastAsia="en-US"/>
              </w:rPr>
              <w:t>(95% CI)</w:t>
            </w:r>
          </w:p>
        </w:tc>
      </w:tr>
      <w:tr w:rsidR="007216E7" w:rsidRPr="007216E7" w:rsidTr="007216E7">
        <w:tc>
          <w:tcPr>
            <w:tcW w:w="0" w:type="auto"/>
            <w:gridSpan w:val="13"/>
            <w:tcBorders>
              <w:top w:val="single" w:sz="6" w:space="0" w:color="000000"/>
              <w:left w:val="single" w:sz="6" w:space="0" w:color="000000"/>
              <w:bottom w:val="single" w:sz="6" w:space="0" w:color="000000"/>
              <w:right w:val="single" w:sz="6" w:space="0" w:color="000000"/>
            </w:tcBorders>
            <w:shd w:val="clear" w:color="auto" w:fill="EDEDED"/>
            <w:vAlign w:val="center"/>
            <w:hideMark/>
          </w:tcPr>
          <w:p w:rsidR="007216E7" w:rsidRPr="007216E7" w:rsidRDefault="007216E7" w:rsidP="007216E7">
            <w:pPr>
              <w:spacing w:before="40" w:after="40"/>
              <w:ind w:left="0"/>
              <w:rPr>
                <w:rFonts w:ascii="Arial Narrow" w:hAnsi="Arial Narrow" w:cs="Arial"/>
                <w:sz w:val="20"/>
                <w:lang w:eastAsia="en-US"/>
              </w:rPr>
            </w:pPr>
            <w:r w:rsidRPr="007216E7">
              <w:rPr>
                <w:rFonts w:ascii="Arial Narrow" w:hAnsi="Arial Narrow" w:cs="Arial"/>
                <w:b/>
                <w:bCs/>
                <w:sz w:val="20"/>
                <w:lang w:eastAsia="en-US"/>
              </w:rPr>
              <w:t>&lt;Health outcome&gt;</w:t>
            </w:r>
          </w:p>
        </w:tc>
      </w:tr>
      <w:tr w:rsidR="007216E7" w:rsidRPr="007216E7" w:rsidTr="007216E7">
        <w:tc>
          <w:tcPr>
            <w:tcW w:w="0" w:type="auto"/>
            <w:vMerge w:val="restart"/>
            <w:tcBorders>
              <w:top w:val="single" w:sz="6" w:space="0" w:color="000000"/>
              <w:left w:val="single" w:sz="6" w:space="0" w:color="000000"/>
              <w:bottom w:val="single" w:sz="6" w:space="0" w:color="000000"/>
              <w:right w:val="single" w:sz="6" w:space="0" w:color="000000"/>
            </w:tcBorders>
          </w:tcPr>
          <w:p w:rsidR="007216E7" w:rsidRPr="007216E7" w:rsidRDefault="007216E7" w:rsidP="007216E7">
            <w:pPr>
              <w:spacing w:before="40" w:after="40"/>
              <w:ind w:left="0"/>
              <w:rPr>
                <w:rFonts w:ascii="Arial Narrow" w:hAnsi="Arial Narrow" w:cs="Arial"/>
                <w:sz w:val="20"/>
                <w:lang w:eastAsia="en-US"/>
              </w:rPr>
            </w:pPr>
          </w:p>
        </w:tc>
        <w:tc>
          <w:tcPr>
            <w:tcW w:w="0" w:type="auto"/>
            <w:vMerge w:val="restart"/>
            <w:tcBorders>
              <w:top w:val="single" w:sz="6" w:space="0" w:color="000000"/>
              <w:left w:val="single" w:sz="6" w:space="0" w:color="000000"/>
              <w:bottom w:val="single" w:sz="6" w:space="0" w:color="000000"/>
              <w:right w:val="single" w:sz="6" w:space="0" w:color="000000"/>
            </w:tcBorders>
          </w:tcPr>
          <w:p w:rsidR="007216E7" w:rsidRPr="007216E7" w:rsidRDefault="007216E7" w:rsidP="007216E7">
            <w:pPr>
              <w:spacing w:before="40" w:after="40"/>
              <w:ind w:left="0"/>
              <w:rPr>
                <w:rFonts w:ascii="Arial Narrow" w:hAnsi="Arial Narrow" w:cs="Arial"/>
                <w:sz w:val="20"/>
                <w:lang w:eastAsia="en-US"/>
              </w:rPr>
            </w:pPr>
          </w:p>
        </w:tc>
        <w:tc>
          <w:tcPr>
            <w:tcW w:w="0" w:type="auto"/>
            <w:vMerge w:val="restart"/>
            <w:tcBorders>
              <w:top w:val="single" w:sz="6" w:space="0" w:color="000000"/>
              <w:left w:val="single" w:sz="6" w:space="0" w:color="000000"/>
              <w:bottom w:val="single" w:sz="6" w:space="0" w:color="000000"/>
              <w:right w:val="single" w:sz="6" w:space="0" w:color="000000"/>
            </w:tcBorders>
          </w:tcPr>
          <w:p w:rsidR="007216E7" w:rsidRPr="007216E7" w:rsidRDefault="007216E7" w:rsidP="007216E7">
            <w:pPr>
              <w:spacing w:before="40" w:after="40"/>
              <w:ind w:left="0"/>
              <w:rPr>
                <w:rFonts w:ascii="Arial Narrow" w:hAnsi="Arial Narrow" w:cs="Arial"/>
                <w:sz w:val="20"/>
                <w:lang w:eastAsia="en-US"/>
              </w:rPr>
            </w:pPr>
          </w:p>
        </w:tc>
        <w:tc>
          <w:tcPr>
            <w:tcW w:w="0" w:type="auto"/>
            <w:vMerge w:val="restart"/>
            <w:tcBorders>
              <w:top w:val="single" w:sz="6" w:space="0" w:color="000000"/>
              <w:left w:val="single" w:sz="6" w:space="0" w:color="000000"/>
              <w:bottom w:val="single" w:sz="6" w:space="0" w:color="000000"/>
              <w:right w:val="single" w:sz="6" w:space="0" w:color="000000"/>
            </w:tcBorders>
          </w:tcPr>
          <w:p w:rsidR="007216E7" w:rsidRPr="007216E7" w:rsidRDefault="007216E7" w:rsidP="007216E7">
            <w:pPr>
              <w:spacing w:before="40" w:after="40"/>
              <w:ind w:left="0"/>
              <w:rPr>
                <w:rFonts w:ascii="Arial Narrow" w:hAnsi="Arial Narrow" w:cs="Arial"/>
                <w:sz w:val="20"/>
                <w:lang w:eastAsia="en-US"/>
              </w:rPr>
            </w:pPr>
          </w:p>
        </w:tc>
        <w:tc>
          <w:tcPr>
            <w:tcW w:w="0" w:type="auto"/>
            <w:vMerge w:val="restart"/>
            <w:tcBorders>
              <w:top w:val="single" w:sz="6" w:space="0" w:color="000000"/>
              <w:left w:val="single" w:sz="6" w:space="0" w:color="000000"/>
              <w:bottom w:val="single" w:sz="6" w:space="0" w:color="000000"/>
              <w:right w:val="single" w:sz="6" w:space="0" w:color="000000"/>
            </w:tcBorders>
          </w:tcPr>
          <w:p w:rsidR="007216E7" w:rsidRPr="007216E7" w:rsidRDefault="007216E7" w:rsidP="007216E7">
            <w:pPr>
              <w:spacing w:before="40" w:after="40"/>
              <w:ind w:left="0"/>
              <w:rPr>
                <w:rFonts w:ascii="Arial Narrow" w:hAnsi="Arial Narrow" w:cs="Arial"/>
                <w:sz w:val="20"/>
                <w:lang w:eastAsia="en-US"/>
              </w:rPr>
            </w:pPr>
          </w:p>
        </w:tc>
        <w:tc>
          <w:tcPr>
            <w:tcW w:w="0" w:type="auto"/>
            <w:vMerge w:val="restart"/>
            <w:tcBorders>
              <w:top w:val="single" w:sz="6" w:space="0" w:color="000000"/>
              <w:left w:val="single" w:sz="6" w:space="0" w:color="000000"/>
              <w:bottom w:val="single" w:sz="6" w:space="0" w:color="000000"/>
              <w:right w:val="single" w:sz="6" w:space="0" w:color="000000"/>
            </w:tcBorders>
          </w:tcPr>
          <w:p w:rsidR="007216E7" w:rsidRPr="007216E7" w:rsidRDefault="007216E7" w:rsidP="007216E7">
            <w:pPr>
              <w:spacing w:before="40" w:after="40"/>
              <w:ind w:left="0"/>
              <w:rPr>
                <w:rFonts w:ascii="Arial Narrow" w:hAnsi="Arial Narrow" w:cs="Arial"/>
                <w:sz w:val="20"/>
                <w:lang w:eastAsia="en-US"/>
              </w:rPr>
            </w:pPr>
          </w:p>
        </w:tc>
        <w:tc>
          <w:tcPr>
            <w:tcW w:w="0" w:type="auto"/>
            <w:vMerge w:val="restart"/>
            <w:tcBorders>
              <w:top w:val="single" w:sz="6" w:space="0" w:color="000000"/>
              <w:left w:val="single" w:sz="6" w:space="0" w:color="000000"/>
              <w:bottom w:val="single" w:sz="6" w:space="0" w:color="000000"/>
              <w:right w:val="single" w:sz="6" w:space="0" w:color="000000"/>
            </w:tcBorders>
          </w:tcPr>
          <w:p w:rsidR="007216E7" w:rsidRPr="007216E7" w:rsidRDefault="007216E7" w:rsidP="007216E7">
            <w:pPr>
              <w:spacing w:before="40" w:after="40"/>
              <w:ind w:left="0"/>
              <w:rPr>
                <w:rFonts w:ascii="Arial Narrow" w:hAnsi="Arial Narrow" w:cs="Arial"/>
                <w:sz w:val="20"/>
                <w:lang w:eastAsia="en-US"/>
              </w:rPr>
            </w:pPr>
          </w:p>
        </w:tc>
        <w:tc>
          <w:tcPr>
            <w:tcW w:w="0" w:type="auto"/>
            <w:vMerge w:val="restart"/>
            <w:tcBorders>
              <w:top w:val="nil"/>
              <w:left w:val="nil"/>
              <w:bottom w:val="single" w:sz="6" w:space="0" w:color="000000"/>
              <w:right w:val="single" w:sz="2" w:space="0" w:color="FFFFFF"/>
            </w:tcBorders>
          </w:tcPr>
          <w:p w:rsidR="007216E7" w:rsidRPr="007216E7" w:rsidRDefault="007216E7" w:rsidP="007216E7">
            <w:pPr>
              <w:spacing w:before="40" w:after="40"/>
              <w:ind w:left="0"/>
              <w:rPr>
                <w:rFonts w:ascii="Arial Narrow" w:hAnsi="Arial Narrow" w:cs="Arial"/>
                <w:sz w:val="20"/>
                <w:lang w:eastAsia="en-US"/>
              </w:rPr>
            </w:pPr>
          </w:p>
        </w:tc>
        <w:tc>
          <w:tcPr>
            <w:tcW w:w="0" w:type="auto"/>
            <w:vMerge w:val="restart"/>
            <w:tcBorders>
              <w:top w:val="nil"/>
              <w:left w:val="single" w:sz="2" w:space="0" w:color="FFFFFF"/>
              <w:bottom w:val="single" w:sz="6" w:space="0" w:color="000000"/>
              <w:right w:val="nil"/>
            </w:tcBorders>
          </w:tcPr>
          <w:p w:rsidR="007216E7" w:rsidRPr="007216E7" w:rsidRDefault="007216E7" w:rsidP="007216E7">
            <w:pPr>
              <w:spacing w:before="40" w:after="40"/>
              <w:ind w:left="0"/>
              <w:rPr>
                <w:rFonts w:ascii="Arial Narrow" w:hAnsi="Arial Narrow" w:cs="Arial"/>
                <w:sz w:val="20"/>
                <w:lang w:eastAsia="en-US"/>
              </w:rPr>
            </w:pPr>
          </w:p>
        </w:tc>
        <w:tc>
          <w:tcPr>
            <w:tcW w:w="0" w:type="auto"/>
            <w:gridSpan w:val="2"/>
            <w:vMerge w:val="restart"/>
            <w:tcBorders>
              <w:top w:val="single" w:sz="6" w:space="0" w:color="000000"/>
              <w:left w:val="single" w:sz="6" w:space="0" w:color="000000"/>
              <w:bottom w:val="single" w:sz="6" w:space="0" w:color="000000"/>
              <w:right w:val="single" w:sz="6" w:space="0" w:color="000000"/>
            </w:tcBorders>
          </w:tcPr>
          <w:p w:rsidR="007216E7" w:rsidRPr="007216E7" w:rsidRDefault="007216E7" w:rsidP="007216E7">
            <w:pPr>
              <w:spacing w:before="40" w:after="40"/>
              <w:ind w:left="0"/>
              <w:rPr>
                <w:rFonts w:ascii="Arial Narrow" w:hAnsi="Arial Narrow" w:cs="Arial"/>
                <w:sz w:val="20"/>
                <w:lang w:eastAsia="en-US"/>
              </w:rPr>
            </w:pPr>
          </w:p>
        </w:tc>
        <w:tc>
          <w:tcPr>
            <w:tcW w:w="0" w:type="auto"/>
            <w:gridSpan w:val="2"/>
            <w:tcBorders>
              <w:top w:val="single" w:sz="6" w:space="0" w:color="000000"/>
              <w:left w:val="nil"/>
              <w:bottom w:val="single" w:sz="6" w:space="0" w:color="000000"/>
              <w:right w:val="single" w:sz="6" w:space="0" w:color="000000"/>
            </w:tcBorders>
            <w:shd w:val="clear" w:color="auto" w:fill="EDEDED"/>
            <w:vAlign w:val="center"/>
            <w:hideMark/>
          </w:tcPr>
          <w:p w:rsidR="007216E7" w:rsidRPr="007216E7" w:rsidRDefault="007216E7" w:rsidP="007216E7">
            <w:pPr>
              <w:spacing w:before="40" w:after="40"/>
              <w:ind w:left="0"/>
              <w:rPr>
                <w:rFonts w:ascii="Arial Narrow" w:hAnsi="Arial Narrow" w:cs="Arial"/>
                <w:sz w:val="20"/>
              </w:rPr>
            </w:pPr>
            <w:r w:rsidRPr="007216E7">
              <w:rPr>
                <w:rFonts w:ascii="Arial Narrow" w:hAnsi="Arial Narrow" w:cs="Arial"/>
                <w:b/>
                <w:bCs/>
                <w:sz w:val="20"/>
              </w:rPr>
              <w:t>Study population</w:t>
            </w:r>
          </w:p>
        </w:tc>
      </w:tr>
      <w:tr w:rsidR="008E0AD6" w:rsidRPr="007216E7" w:rsidTr="007216E7">
        <w:tc>
          <w:tcPr>
            <w:tcW w:w="0" w:type="auto"/>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7216E7">
            <w:pPr>
              <w:spacing w:before="40" w:after="40"/>
              <w:ind w:left="0"/>
              <w:rPr>
                <w:rFonts w:ascii="Arial Narrow" w:hAnsi="Arial Narrow" w:cs="Arial"/>
                <w:sz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7216E7">
            <w:pPr>
              <w:spacing w:before="40" w:after="40"/>
              <w:ind w:left="0"/>
              <w:rPr>
                <w:rFonts w:ascii="Arial Narrow" w:hAnsi="Arial Narrow" w:cs="Arial"/>
                <w:sz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7216E7">
            <w:pPr>
              <w:spacing w:before="40" w:after="40"/>
              <w:ind w:left="0"/>
              <w:rPr>
                <w:rFonts w:ascii="Arial Narrow" w:hAnsi="Arial Narrow" w:cs="Arial"/>
                <w:sz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7216E7">
            <w:pPr>
              <w:spacing w:before="40" w:after="40"/>
              <w:ind w:left="0"/>
              <w:rPr>
                <w:rFonts w:ascii="Arial Narrow" w:hAnsi="Arial Narrow" w:cs="Arial"/>
                <w:sz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7216E7">
            <w:pPr>
              <w:spacing w:before="40" w:after="40"/>
              <w:ind w:left="0"/>
              <w:rPr>
                <w:rFonts w:ascii="Arial Narrow" w:hAnsi="Arial Narrow" w:cs="Arial"/>
                <w:sz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7216E7">
            <w:pPr>
              <w:spacing w:before="40" w:after="40"/>
              <w:ind w:left="0"/>
              <w:rPr>
                <w:rFonts w:ascii="Arial Narrow" w:hAnsi="Arial Narrow" w:cs="Arial"/>
                <w:sz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7216E7">
            <w:pPr>
              <w:spacing w:before="40" w:after="40"/>
              <w:ind w:left="0"/>
              <w:rPr>
                <w:rFonts w:ascii="Arial Narrow" w:hAnsi="Arial Narrow" w:cs="Arial"/>
                <w:sz w:val="20"/>
                <w:lang w:eastAsia="en-US"/>
              </w:rPr>
            </w:pPr>
          </w:p>
        </w:tc>
        <w:tc>
          <w:tcPr>
            <w:tcW w:w="0" w:type="auto"/>
            <w:vMerge/>
            <w:tcBorders>
              <w:top w:val="nil"/>
              <w:left w:val="nil"/>
              <w:bottom w:val="single" w:sz="6" w:space="0" w:color="000000"/>
              <w:right w:val="single" w:sz="2" w:space="0" w:color="FFFFFF"/>
            </w:tcBorders>
            <w:vAlign w:val="center"/>
          </w:tcPr>
          <w:p w:rsidR="007216E7" w:rsidRPr="007216E7" w:rsidRDefault="007216E7" w:rsidP="007216E7">
            <w:pPr>
              <w:spacing w:before="40" w:after="40"/>
              <w:ind w:left="0"/>
              <w:rPr>
                <w:rFonts w:ascii="Arial Narrow" w:hAnsi="Arial Narrow" w:cs="Arial"/>
                <w:sz w:val="20"/>
                <w:lang w:eastAsia="en-US"/>
              </w:rPr>
            </w:pPr>
          </w:p>
        </w:tc>
        <w:tc>
          <w:tcPr>
            <w:tcW w:w="0" w:type="auto"/>
            <w:vMerge/>
            <w:tcBorders>
              <w:top w:val="nil"/>
              <w:left w:val="single" w:sz="2" w:space="0" w:color="FFFFFF"/>
              <w:bottom w:val="single" w:sz="6" w:space="0" w:color="000000"/>
              <w:right w:val="nil"/>
            </w:tcBorders>
            <w:vAlign w:val="center"/>
          </w:tcPr>
          <w:p w:rsidR="007216E7" w:rsidRPr="007216E7" w:rsidRDefault="007216E7" w:rsidP="007216E7">
            <w:pPr>
              <w:spacing w:before="40" w:after="40"/>
              <w:ind w:left="0"/>
              <w:rPr>
                <w:rFonts w:ascii="Arial Narrow" w:hAnsi="Arial Narrow" w:cs="Arial"/>
                <w:sz w:val="20"/>
                <w:lang w:eastAsia="en-US"/>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7216E7">
            <w:pPr>
              <w:spacing w:before="40" w:after="40"/>
              <w:ind w:left="0"/>
              <w:rPr>
                <w:rFonts w:ascii="Arial Narrow" w:hAnsi="Arial Narrow" w:cs="Arial"/>
                <w:sz w:val="20"/>
                <w:lang w:eastAsia="en-US"/>
              </w:rPr>
            </w:pPr>
          </w:p>
        </w:tc>
        <w:tc>
          <w:tcPr>
            <w:tcW w:w="0" w:type="auto"/>
            <w:tcBorders>
              <w:top w:val="nil"/>
              <w:left w:val="nil"/>
              <w:bottom w:val="single" w:sz="6" w:space="0" w:color="000000"/>
              <w:right w:val="single" w:sz="2" w:space="0" w:color="000000"/>
            </w:tcBorders>
            <w:shd w:val="clear" w:color="auto" w:fill="FFFFFF"/>
          </w:tcPr>
          <w:p w:rsidR="007216E7" w:rsidRPr="007216E7" w:rsidRDefault="007216E7" w:rsidP="007216E7">
            <w:pPr>
              <w:spacing w:before="40" w:after="40"/>
              <w:ind w:left="0"/>
              <w:rPr>
                <w:rFonts w:ascii="Arial Narrow" w:hAnsi="Arial Narrow" w:cs="Arial"/>
                <w:sz w:val="20"/>
              </w:rPr>
            </w:pPr>
          </w:p>
        </w:tc>
        <w:tc>
          <w:tcPr>
            <w:tcW w:w="0" w:type="auto"/>
            <w:tcBorders>
              <w:top w:val="single" w:sz="6" w:space="0" w:color="000000"/>
              <w:left w:val="nil"/>
              <w:bottom w:val="single" w:sz="6" w:space="0" w:color="000000"/>
              <w:right w:val="single" w:sz="6" w:space="0" w:color="000000"/>
            </w:tcBorders>
            <w:shd w:val="clear" w:color="auto" w:fill="FFFFFF"/>
          </w:tcPr>
          <w:p w:rsidR="007216E7" w:rsidRPr="007216E7" w:rsidRDefault="007216E7" w:rsidP="007216E7">
            <w:pPr>
              <w:spacing w:before="40" w:after="40"/>
              <w:ind w:left="0"/>
              <w:rPr>
                <w:rFonts w:ascii="Arial Narrow" w:hAnsi="Arial Narrow" w:cs="Arial"/>
                <w:sz w:val="20"/>
              </w:rPr>
            </w:pPr>
          </w:p>
        </w:tc>
      </w:tr>
      <w:tr w:rsidR="007216E7" w:rsidRPr="007216E7" w:rsidTr="007216E7">
        <w:tc>
          <w:tcPr>
            <w:tcW w:w="0" w:type="auto"/>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7216E7">
            <w:pPr>
              <w:spacing w:before="40" w:after="40"/>
              <w:ind w:left="0"/>
              <w:rPr>
                <w:rFonts w:ascii="Arial Narrow" w:hAnsi="Arial Narrow" w:cs="Arial"/>
                <w:sz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7216E7">
            <w:pPr>
              <w:spacing w:before="40" w:after="40"/>
              <w:ind w:left="0"/>
              <w:rPr>
                <w:rFonts w:ascii="Arial Narrow" w:hAnsi="Arial Narrow" w:cs="Arial"/>
                <w:sz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7216E7">
            <w:pPr>
              <w:spacing w:before="40" w:after="40"/>
              <w:ind w:left="0"/>
              <w:rPr>
                <w:rFonts w:ascii="Arial Narrow" w:hAnsi="Arial Narrow" w:cs="Arial"/>
                <w:sz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7216E7">
            <w:pPr>
              <w:spacing w:before="40" w:after="40"/>
              <w:ind w:left="0"/>
              <w:rPr>
                <w:rFonts w:ascii="Arial Narrow" w:hAnsi="Arial Narrow" w:cs="Arial"/>
                <w:sz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7216E7">
            <w:pPr>
              <w:spacing w:before="40" w:after="40"/>
              <w:ind w:left="0"/>
              <w:rPr>
                <w:rFonts w:ascii="Arial Narrow" w:hAnsi="Arial Narrow" w:cs="Arial"/>
                <w:sz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7216E7">
            <w:pPr>
              <w:spacing w:before="40" w:after="40"/>
              <w:ind w:left="0"/>
              <w:rPr>
                <w:rFonts w:ascii="Arial Narrow" w:hAnsi="Arial Narrow" w:cs="Arial"/>
                <w:sz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7216E7">
            <w:pPr>
              <w:spacing w:before="40" w:after="40"/>
              <w:ind w:left="0"/>
              <w:rPr>
                <w:rFonts w:ascii="Arial Narrow" w:hAnsi="Arial Narrow" w:cs="Arial"/>
                <w:sz w:val="20"/>
                <w:lang w:eastAsia="en-US"/>
              </w:rPr>
            </w:pPr>
          </w:p>
        </w:tc>
        <w:tc>
          <w:tcPr>
            <w:tcW w:w="0" w:type="auto"/>
            <w:vMerge/>
            <w:tcBorders>
              <w:top w:val="nil"/>
              <w:left w:val="nil"/>
              <w:bottom w:val="single" w:sz="6" w:space="0" w:color="000000"/>
              <w:right w:val="single" w:sz="2" w:space="0" w:color="FFFFFF"/>
            </w:tcBorders>
            <w:vAlign w:val="center"/>
          </w:tcPr>
          <w:p w:rsidR="007216E7" w:rsidRPr="007216E7" w:rsidRDefault="007216E7" w:rsidP="007216E7">
            <w:pPr>
              <w:spacing w:before="40" w:after="40"/>
              <w:ind w:left="0"/>
              <w:rPr>
                <w:rFonts w:ascii="Arial Narrow" w:hAnsi="Arial Narrow" w:cs="Arial"/>
                <w:sz w:val="20"/>
                <w:lang w:eastAsia="en-US"/>
              </w:rPr>
            </w:pPr>
          </w:p>
        </w:tc>
        <w:tc>
          <w:tcPr>
            <w:tcW w:w="0" w:type="auto"/>
            <w:vMerge/>
            <w:tcBorders>
              <w:top w:val="nil"/>
              <w:left w:val="single" w:sz="2" w:space="0" w:color="FFFFFF"/>
              <w:bottom w:val="single" w:sz="6" w:space="0" w:color="000000"/>
              <w:right w:val="nil"/>
            </w:tcBorders>
            <w:vAlign w:val="center"/>
          </w:tcPr>
          <w:p w:rsidR="007216E7" w:rsidRPr="007216E7" w:rsidRDefault="007216E7" w:rsidP="007216E7">
            <w:pPr>
              <w:spacing w:before="40" w:after="40"/>
              <w:ind w:left="0"/>
              <w:rPr>
                <w:rFonts w:ascii="Arial Narrow" w:hAnsi="Arial Narrow" w:cs="Arial"/>
                <w:sz w:val="20"/>
                <w:lang w:eastAsia="en-US"/>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7216E7">
            <w:pPr>
              <w:spacing w:before="40" w:after="40"/>
              <w:ind w:left="0"/>
              <w:rPr>
                <w:rFonts w:ascii="Arial Narrow" w:hAnsi="Arial Narrow" w:cs="Arial"/>
                <w:sz w:val="20"/>
                <w:lang w:eastAsia="en-US"/>
              </w:rPr>
            </w:pPr>
          </w:p>
        </w:tc>
        <w:tc>
          <w:tcPr>
            <w:tcW w:w="0" w:type="auto"/>
            <w:gridSpan w:val="2"/>
            <w:tcBorders>
              <w:top w:val="single" w:sz="6" w:space="0" w:color="000000"/>
              <w:left w:val="nil"/>
              <w:bottom w:val="single" w:sz="6" w:space="0" w:color="000000"/>
              <w:right w:val="single" w:sz="6" w:space="0" w:color="000000"/>
            </w:tcBorders>
            <w:shd w:val="clear" w:color="auto" w:fill="EDEDED"/>
            <w:vAlign w:val="center"/>
            <w:hideMark/>
          </w:tcPr>
          <w:p w:rsidR="007216E7" w:rsidRPr="007216E7" w:rsidRDefault="007216E7" w:rsidP="007216E7">
            <w:pPr>
              <w:spacing w:before="40" w:after="40"/>
              <w:ind w:left="0"/>
              <w:rPr>
                <w:rFonts w:ascii="Arial Narrow" w:hAnsi="Arial Narrow" w:cs="Arial"/>
                <w:sz w:val="20"/>
              </w:rPr>
            </w:pPr>
            <w:r w:rsidRPr="007216E7">
              <w:rPr>
                <w:rFonts w:ascii="Arial Narrow" w:hAnsi="Arial Narrow" w:cs="Arial"/>
                <w:b/>
                <w:bCs/>
                <w:sz w:val="20"/>
              </w:rPr>
              <w:t>Low</w:t>
            </w:r>
          </w:p>
        </w:tc>
      </w:tr>
      <w:tr w:rsidR="008E0AD6" w:rsidRPr="007216E7" w:rsidTr="007216E7">
        <w:tc>
          <w:tcPr>
            <w:tcW w:w="0" w:type="auto"/>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7216E7">
            <w:pPr>
              <w:spacing w:before="40" w:after="40"/>
              <w:ind w:left="0"/>
              <w:rPr>
                <w:rFonts w:ascii="Arial Narrow" w:hAnsi="Arial Narrow" w:cs="Arial"/>
                <w:sz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7216E7">
            <w:pPr>
              <w:spacing w:before="40" w:after="40"/>
              <w:ind w:left="0"/>
              <w:rPr>
                <w:rFonts w:ascii="Arial Narrow" w:hAnsi="Arial Narrow" w:cs="Arial"/>
                <w:sz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7216E7">
            <w:pPr>
              <w:spacing w:before="40" w:after="40"/>
              <w:ind w:left="0"/>
              <w:rPr>
                <w:rFonts w:ascii="Arial Narrow" w:hAnsi="Arial Narrow" w:cs="Arial"/>
                <w:sz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7216E7">
            <w:pPr>
              <w:spacing w:before="40" w:after="40"/>
              <w:ind w:left="0"/>
              <w:rPr>
                <w:rFonts w:ascii="Arial Narrow" w:hAnsi="Arial Narrow" w:cs="Arial"/>
                <w:sz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7216E7">
            <w:pPr>
              <w:spacing w:before="40" w:after="40"/>
              <w:ind w:left="0"/>
              <w:rPr>
                <w:rFonts w:ascii="Arial Narrow" w:hAnsi="Arial Narrow" w:cs="Arial"/>
                <w:sz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7216E7">
            <w:pPr>
              <w:spacing w:before="40" w:after="40"/>
              <w:ind w:left="0"/>
              <w:rPr>
                <w:rFonts w:ascii="Arial Narrow" w:hAnsi="Arial Narrow" w:cs="Arial"/>
                <w:sz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7216E7">
            <w:pPr>
              <w:spacing w:before="40" w:after="40"/>
              <w:ind w:left="0"/>
              <w:rPr>
                <w:rFonts w:ascii="Arial Narrow" w:hAnsi="Arial Narrow" w:cs="Arial"/>
                <w:sz w:val="20"/>
                <w:lang w:eastAsia="en-US"/>
              </w:rPr>
            </w:pPr>
          </w:p>
        </w:tc>
        <w:tc>
          <w:tcPr>
            <w:tcW w:w="0" w:type="auto"/>
            <w:vMerge/>
            <w:tcBorders>
              <w:top w:val="nil"/>
              <w:left w:val="nil"/>
              <w:bottom w:val="single" w:sz="6" w:space="0" w:color="000000"/>
              <w:right w:val="single" w:sz="2" w:space="0" w:color="FFFFFF"/>
            </w:tcBorders>
            <w:vAlign w:val="center"/>
          </w:tcPr>
          <w:p w:rsidR="007216E7" w:rsidRPr="007216E7" w:rsidRDefault="007216E7" w:rsidP="007216E7">
            <w:pPr>
              <w:spacing w:before="40" w:after="40"/>
              <w:ind w:left="0"/>
              <w:rPr>
                <w:rFonts w:ascii="Arial Narrow" w:hAnsi="Arial Narrow" w:cs="Arial"/>
                <w:sz w:val="20"/>
                <w:lang w:eastAsia="en-US"/>
              </w:rPr>
            </w:pPr>
          </w:p>
        </w:tc>
        <w:tc>
          <w:tcPr>
            <w:tcW w:w="0" w:type="auto"/>
            <w:vMerge/>
            <w:tcBorders>
              <w:top w:val="nil"/>
              <w:left w:val="single" w:sz="2" w:space="0" w:color="FFFFFF"/>
              <w:bottom w:val="single" w:sz="6" w:space="0" w:color="000000"/>
              <w:right w:val="nil"/>
            </w:tcBorders>
            <w:vAlign w:val="center"/>
          </w:tcPr>
          <w:p w:rsidR="007216E7" w:rsidRPr="007216E7" w:rsidRDefault="007216E7" w:rsidP="007216E7">
            <w:pPr>
              <w:spacing w:before="40" w:after="40"/>
              <w:ind w:left="0"/>
              <w:rPr>
                <w:rFonts w:ascii="Arial Narrow" w:hAnsi="Arial Narrow" w:cs="Arial"/>
                <w:sz w:val="20"/>
                <w:lang w:eastAsia="en-US"/>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7216E7">
            <w:pPr>
              <w:spacing w:before="40" w:after="40"/>
              <w:ind w:left="0"/>
              <w:rPr>
                <w:rFonts w:ascii="Arial Narrow" w:hAnsi="Arial Narrow" w:cs="Arial"/>
                <w:sz w:val="20"/>
                <w:lang w:eastAsia="en-US"/>
              </w:rPr>
            </w:pPr>
          </w:p>
        </w:tc>
        <w:tc>
          <w:tcPr>
            <w:tcW w:w="0" w:type="auto"/>
            <w:tcBorders>
              <w:top w:val="nil"/>
              <w:left w:val="nil"/>
              <w:bottom w:val="single" w:sz="6" w:space="0" w:color="000000"/>
              <w:right w:val="single" w:sz="2" w:space="0" w:color="000000"/>
            </w:tcBorders>
            <w:shd w:val="clear" w:color="auto" w:fill="FFFFFF"/>
          </w:tcPr>
          <w:p w:rsidR="007216E7" w:rsidRPr="007216E7" w:rsidRDefault="007216E7" w:rsidP="007216E7">
            <w:pPr>
              <w:spacing w:before="40" w:after="40"/>
              <w:ind w:left="0"/>
              <w:rPr>
                <w:rFonts w:ascii="Arial Narrow" w:hAnsi="Arial Narrow" w:cs="Arial"/>
                <w:sz w:val="20"/>
              </w:rPr>
            </w:pPr>
          </w:p>
        </w:tc>
        <w:tc>
          <w:tcPr>
            <w:tcW w:w="0" w:type="auto"/>
            <w:tcBorders>
              <w:top w:val="single" w:sz="6" w:space="0" w:color="000000"/>
              <w:left w:val="nil"/>
              <w:bottom w:val="single" w:sz="6" w:space="0" w:color="000000"/>
              <w:right w:val="single" w:sz="6" w:space="0" w:color="000000"/>
            </w:tcBorders>
            <w:shd w:val="clear" w:color="auto" w:fill="FFFFFF"/>
          </w:tcPr>
          <w:p w:rsidR="007216E7" w:rsidRPr="007216E7" w:rsidRDefault="007216E7" w:rsidP="007216E7">
            <w:pPr>
              <w:spacing w:before="40" w:after="40"/>
              <w:ind w:left="0"/>
              <w:rPr>
                <w:rFonts w:ascii="Arial Narrow" w:hAnsi="Arial Narrow" w:cs="Arial"/>
                <w:sz w:val="20"/>
              </w:rPr>
            </w:pPr>
          </w:p>
        </w:tc>
      </w:tr>
      <w:tr w:rsidR="007216E7" w:rsidRPr="007216E7" w:rsidTr="007216E7">
        <w:tc>
          <w:tcPr>
            <w:tcW w:w="0" w:type="auto"/>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7216E7">
            <w:pPr>
              <w:spacing w:before="40" w:after="40"/>
              <w:ind w:left="0"/>
              <w:rPr>
                <w:rFonts w:ascii="Arial Narrow" w:hAnsi="Arial Narrow" w:cs="Arial"/>
                <w:sz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7216E7">
            <w:pPr>
              <w:spacing w:before="40" w:after="40"/>
              <w:ind w:left="0"/>
              <w:rPr>
                <w:rFonts w:ascii="Arial Narrow" w:hAnsi="Arial Narrow" w:cs="Arial"/>
                <w:sz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7216E7">
            <w:pPr>
              <w:spacing w:before="40" w:after="40"/>
              <w:ind w:left="0"/>
              <w:rPr>
                <w:rFonts w:ascii="Arial Narrow" w:hAnsi="Arial Narrow" w:cs="Arial"/>
                <w:sz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7216E7">
            <w:pPr>
              <w:spacing w:before="40" w:after="40"/>
              <w:ind w:left="0"/>
              <w:rPr>
                <w:rFonts w:ascii="Arial Narrow" w:hAnsi="Arial Narrow" w:cs="Arial"/>
                <w:sz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7216E7">
            <w:pPr>
              <w:spacing w:before="40" w:after="40"/>
              <w:ind w:left="0"/>
              <w:rPr>
                <w:rFonts w:ascii="Arial Narrow" w:hAnsi="Arial Narrow" w:cs="Arial"/>
                <w:sz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7216E7">
            <w:pPr>
              <w:spacing w:before="40" w:after="40"/>
              <w:ind w:left="0"/>
              <w:rPr>
                <w:rFonts w:ascii="Arial Narrow" w:hAnsi="Arial Narrow" w:cs="Arial"/>
                <w:sz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7216E7">
            <w:pPr>
              <w:spacing w:before="40" w:after="40"/>
              <w:ind w:left="0"/>
              <w:rPr>
                <w:rFonts w:ascii="Arial Narrow" w:hAnsi="Arial Narrow" w:cs="Arial"/>
                <w:sz w:val="20"/>
                <w:lang w:eastAsia="en-US"/>
              </w:rPr>
            </w:pPr>
          </w:p>
        </w:tc>
        <w:tc>
          <w:tcPr>
            <w:tcW w:w="0" w:type="auto"/>
            <w:vMerge/>
            <w:tcBorders>
              <w:top w:val="nil"/>
              <w:left w:val="nil"/>
              <w:bottom w:val="single" w:sz="6" w:space="0" w:color="000000"/>
              <w:right w:val="single" w:sz="2" w:space="0" w:color="FFFFFF"/>
            </w:tcBorders>
            <w:vAlign w:val="center"/>
          </w:tcPr>
          <w:p w:rsidR="007216E7" w:rsidRPr="007216E7" w:rsidRDefault="007216E7" w:rsidP="007216E7">
            <w:pPr>
              <w:spacing w:before="40" w:after="40"/>
              <w:ind w:left="0"/>
              <w:rPr>
                <w:rFonts w:ascii="Arial Narrow" w:hAnsi="Arial Narrow" w:cs="Arial"/>
                <w:sz w:val="20"/>
                <w:lang w:eastAsia="en-US"/>
              </w:rPr>
            </w:pPr>
          </w:p>
        </w:tc>
        <w:tc>
          <w:tcPr>
            <w:tcW w:w="0" w:type="auto"/>
            <w:vMerge/>
            <w:tcBorders>
              <w:top w:val="nil"/>
              <w:left w:val="single" w:sz="2" w:space="0" w:color="FFFFFF"/>
              <w:bottom w:val="single" w:sz="6" w:space="0" w:color="000000"/>
              <w:right w:val="nil"/>
            </w:tcBorders>
            <w:vAlign w:val="center"/>
          </w:tcPr>
          <w:p w:rsidR="007216E7" w:rsidRPr="007216E7" w:rsidRDefault="007216E7" w:rsidP="007216E7">
            <w:pPr>
              <w:spacing w:before="40" w:after="40"/>
              <w:ind w:left="0"/>
              <w:rPr>
                <w:rFonts w:ascii="Arial Narrow" w:hAnsi="Arial Narrow" w:cs="Arial"/>
                <w:sz w:val="20"/>
                <w:lang w:eastAsia="en-US"/>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7216E7">
            <w:pPr>
              <w:spacing w:before="40" w:after="40"/>
              <w:ind w:left="0"/>
              <w:rPr>
                <w:rFonts w:ascii="Arial Narrow" w:hAnsi="Arial Narrow" w:cs="Arial"/>
                <w:sz w:val="20"/>
                <w:lang w:eastAsia="en-US"/>
              </w:rPr>
            </w:pPr>
          </w:p>
        </w:tc>
        <w:tc>
          <w:tcPr>
            <w:tcW w:w="0" w:type="auto"/>
            <w:gridSpan w:val="2"/>
            <w:tcBorders>
              <w:top w:val="single" w:sz="6" w:space="0" w:color="000000"/>
              <w:left w:val="nil"/>
              <w:bottom w:val="single" w:sz="6" w:space="0" w:color="000000"/>
              <w:right w:val="single" w:sz="6" w:space="0" w:color="000000"/>
            </w:tcBorders>
            <w:shd w:val="clear" w:color="auto" w:fill="EDEDED"/>
            <w:vAlign w:val="center"/>
            <w:hideMark/>
          </w:tcPr>
          <w:p w:rsidR="007216E7" w:rsidRPr="007216E7" w:rsidRDefault="007216E7" w:rsidP="007216E7">
            <w:pPr>
              <w:spacing w:before="40" w:after="40"/>
              <w:ind w:left="0"/>
              <w:rPr>
                <w:rFonts w:ascii="Arial Narrow" w:hAnsi="Arial Narrow" w:cs="Arial"/>
                <w:sz w:val="20"/>
              </w:rPr>
            </w:pPr>
            <w:r w:rsidRPr="007216E7">
              <w:rPr>
                <w:rFonts w:ascii="Arial Narrow" w:hAnsi="Arial Narrow" w:cs="Arial"/>
                <w:b/>
                <w:bCs/>
                <w:sz w:val="20"/>
              </w:rPr>
              <w:t>Moderate</w:t>
            </w:r>
          </w:p>
        </w:tc>
      </w:tr>
      <w:tr w:rsidR="008E0AD6" w:rsidRPr="007216E7" w:rsidTr="007216E7">
        <w:tc>
          <w:tcPr>
            <w:tcW w:w="0" w:type="auto"/>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7216E7">
            <w:pPr>
              <w:spacing w:before="40" w:after="40"/>
              <w:ind w:left="0"/>
              <w:rPr>
                <w:rFonts w:ascii="Arial Narrow" w:hAnsi="Arial Narrow" w:cs="Arial"/>
                <w:sz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7216E7">
            <w:pPr>
              <w:spacing w:before="40" w:after="40"/>
              <w:ind w:left="0"/>
              <w:rPr>
                <w:rFonts w:ascii="Arial Narrow" w:hAnsi="Arial Narrow" w:cs="Arial"/>
                <w:sz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7216E7">
            <w:pPr>
              <w:spacing w:before="40" w:after="40"/>
              <w:ind w:left="0"/>
              <w:rPr>
                <w:rFonts w:ascii="Arial Narrow" w:hAnsi="Arial Narrow" w:cs="Arial"/>
                <w:sz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7216E7">
            <w:pPr>
              <w:spacing w:before="40" w:after="40"/>
              <w:ind w:left="0"/>
              <w:rPr>
                <w:rFonts w:ascii="Arial Narrow" w:hAnsi="Arial Narrow" w:cs="Arial"/>
                <w:sz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7216E7">
            <w:pPr>
              <w:spacing w:before="40" w:after="40"/>
              <w:ind w:left="0"/>
              <w:rPr>
                <w:rFonts w:ascii="Arial Narrow" w:hAnsi="Arial Narrow" w:cs="Arial"/>
                <w:sz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7216E7">
            <w:pPr>
              <w:spacing w:before="40" w:after="40"/>
              <w:ind w:left="0"/>
              <w:rPr>
                <w:rFonts w:ascii="Arial Narrow" w:hAnsi="Arial Narrow" w:cs="Arial"/>
                <w:sz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7216E7">
            <w:pPr>
              <w:spacing w:before="40" w:after="40"/>
              <w:ind w:left="0"/>
              <w:rPr>
                <w:rFonts w:ascii="Arial Narrow" w:hAnsi="Arial Narrow" w:cs="Arial"/>
                <w:sz w:val="20"/>
                <w:lang w:eastAsia="en-US"/>
              </w:rPr>
            </w:pPr>
          </w:p>
        </w:tc>
        <w:tc>
          <w:tcPr>
            <w:tcW w:w="0" w:type="auto"/>
            <w:vMerge/>
            <w:tcBorders>
              <w:top w:val="nil"/>
              <w:left w:val="nil"/>
              <w:bottom w:val="single" w:sz="6" w:space="0" w:color="000000"/>
              <w:right w:val="single" w:sz="2" w:space="0" w:color="FFFFFF"/>
            </w:tcBorders>
            <w:vAlign w:val="center"/>
          </w:tcPr>
          <w:p w:rsidR="007216E7" w:rsidRPr="007216E7" w:rsidRDefault="007216E7" w:rsidP="007216E7">
            <w:pPr>
              <w:spacing w:before="40" w:after="40"/>
              <w:ind w:left="0"/>
              <w:rPr>
                <w:rFonts w:ascii="Arial Narrow" w:hAnsi="Arial Narrow" w:cs="Arial"/>
                <w:sz w:val="20"/>
                <w:lang w:eastAsia="en-US"/>
              </w:rPr>
            </w:pPr>
          </w:p>
        </w:tc>
        <w:tc>
          <w:tcPr>
            <w:tcW w:w="0" w:type="auto"/>
            <w:vMerge/>
            <w:tcBorders>
              <w:top w:val="nil"/>
              <w:left w:val="single" w:sz="2" w:space="0" w:color="FFFFFF"/>
              <w:bottom w:val="single" w:sz="6" w:space="0" w:color="000000"/>
              <w:right w:val="nil"/>
            </w:tcBorders>
            <w:vAlign w:val="center"/>
          </w:tcPr>
          <w:p w:rsidR="007216E7" w:rsidRPr="007216E7" w:rsidRDefault="007216E7" w:rsidP="007216E7">
            <w:pPr>
              <w:spacing w:before="40" w:after="40"/>
              <w:ind w:left="0"/>
              <w:rPr>
                <w:rFonts w:ascii="Arial Narrow" w:hAnsi="Arial Narrow" w:cs="Arial"/>
                <w:sz w:val="20"/>
                <w:lang w:eastAsia="en-US"/>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7216E7">
            <w:pPr>
              <w:spacing w:before="40" w:after="40"/>
              <w:ind w:left="0"/>
              <w:rPr>
                <w:rFonts w:ascii="Arial Narrow" w:hAnsi="Arial Narrow" w:cs="Arial"/>
                <w:sz w:val="20"/>
                <w:lang w:eastAsia="en-US"/>
              </w:rPr>
            </w:pPr>
          </w:p>
        </w:tc>
        <w:tc>
          <w:tcPr>
            <w:tcW w:w="0" w:type="auto"/>
            <w:tcBorders>
              <w:top w:val="nil"/>
              <w:left w:val="nil"/>
              <w:bottom w:val="single" w:sz="6" w:space="0" w:color="000000"/>
              <w:right w:val="single" w:sz="2" w:space="0" w:color="000000"/>
            </w:tcBorders>
            <w:shd w:val="clear" w:color="auto" w:fill="FFFFFF"/>
          </w:tcPr>
          <w:p w:rsidR="007216E7" w:rsidRPr="007216E7" w:rsidRDefault="007216E7" w:rsidP="007216E7">
            <w:pPr>
              <w:spacing w:before="40" w:after="40"/>
              <w:ind w:left="0"/>
              <w:rPr>
                <w:rFonts w:ascii="Arial Narrow" w:hAnsi="Arial Narrow" w:cs="Arial"/>
                <w:sz w:val="20"/>
              </w:rPr>
            </w:pPr>
          </w:p>
        </w:tc>
        <w:tc>
          <w:tcPr>
            <w:tcW w:w="0" w:type="auto"/>
            <w:tcBorders>
              <w:top w:val="single" w:sz="6" w:space="0" w:color="000000"/>
              <w:left w:val="nil"/>
              <w:bottom w:val="single" w:sz="6" w:space="0" w:color="000000"/>
              <w:right w:val="single" w:sz="6" w:space="0" w:color="000000"/>
            </w:tcBorders>
            <w:shd w:val="clear" w:color="auto" w:fill="FFFFFF"/>
          </w:tcPr>
          <w:p w:rsidR="007216E7" w:rsidRPr="007216E7" w:rsidRDefault="007216E7" w:rsidP="007216E7">
            <w:pPr>
              <w:spacing w:before="40" w:after="40"/>
              <w:ind w:left="0"/>
              <w:rPr>
                <w:rFonts w:ascii="Arial Narrow" w:hAnsi="Arial Narrow" w:cs="Arial"/>
                <w:sz w:val="20"/>
              </w:rPr>
            </w:pPr>
          </w:p>
        </w:tc>
      </w:tr>
      <w:tr w:rsidR="007216E7" w:rsidRPr="007216E7" w:rsidTr="008E0AD6">
        <w:tc>
          <w:tcPr>
            <w:tcW w:w="0" w:type="auto"/>
            <w:gridSpan w:val="13"/>
            <w:tcBorders>
              <w:top w:val="single" w:sz="6" w:space="0" w:color="000000"/>
              <w:left w:val="single" w:sz="6" w:space="0" w:color="000000"/>
              <w:bottom w:val="single" w:sz="6" w:space="0" w:color="000000"/>
              <w:right w:val="single" w:sz="6" w:space="0" w:color="000000"/>
            </w:tcBorders>
            <w:shd w:val="clear" w:color="auto" w:fill="EDEDED"/>
            <w:vAlign w:val="center"/>
            <w:hideMark/>
          </w:tcPr>
          <w:p w:rsidR="007216E7" w:rsidRPr="007216E7" w:rsidRDefault="007216E7" w:rsidP="007216E7">
            <w:pPr>
              <w:spacing w:before="40" w:after="40"/>
              <w:ind w:left="0"/>
              <w:rPr>
                <w:rFonts w:ascii="Arial Narrow" w:hAnsi="Arial Narrow" w:cs="Arial"/>
                <w:sz w:val="20"/>
                <w:lang w:eastAsia="en-US"/>
              </w:rPr>
            </w:pPr>
            <w:r w:rsidRPr="007216E7">
              <w:rPr>
                <w:rFonts w:ascii="Arial Narrow" w:hAnsi="Arial Narrow" w:cs="Arial"/>
                <w:b/>
                <w:bCs/>
                <w:sz w:val="20"/>
                <w:lang w:eastAsia="en-US"/>
              </w:rPr>
              <w:t>&lt;Health outcome&gt;</w:t>
            </w:r>
          </w:p>
        </w:tc>
      </w:tr>
      <w:tr w:rsidR="007216E7" w:rsidRPr="007216E7" w:rsidTr="007216E7">
        <w:tc>
          <w:tcPr>
            <w:tcW w:w="0" w:type="auto"/>
            <w:vMerge w:val="restart"/>
            <w:tcBorders>
              <w:top w:val="single" w:sz="6" w:space="0" w:color="000000"/>
              <w:left w:val="single" w:sz="6" w:space="0" w:color="000000"/>
              <w:bottom w:val="single" w:sz="6" w:space="0" w:color="000000"/>
              <w:right w:val="single" w:sz="6" w:space="0" w:color="000000"/>
            </w:tcBorders>
          </w:tcPr>
          <w:p w:rsidR="007216E7" w:rsidRPr="007216E7" w:rsidRDefault="007216E7" w:rsidP="007216E7">
            <w:pPr>
              <w:spacing w:before="40" w:after="40"/>
              <w:ind w:left="0"/>
              <w:rPr>
                <w:rFonts w:ascii="Arial Narrow" w:hAnsi="Arial Narrow" w:cs="Arial"/>
                <w:sz w:val="20"/>
                <w:lang w:eastAsia="en-US"/>
              </w:rPr>
            </w:pPr>
          </w:p>
        </w:tc>
        <w:tc>
          <w:tcPr>
            <w:tcW w:w="0" w:type="auto"/>
            <w:vMerge w:val="restart"/>
            <w:tcBorders>
              <w:top w:val="single" w:sz="6" w:space="0" w:color="000000"/>
              <w:left w:val="single" w:sz="6" w:space="0" w:color="000000"/>
              <w:bottom w:val="single" w:sz="6" w:space="0" w:color="000000"/>
              <w:right w:val="single" w:sz="6" w:space="0" w:color="000000"/>
            </w:tcBorders>
          </w:tcPr>
          <w:p w:rsidR="007216E7" w:rsidRPr="007216E7" w:rsidRDefault="007216E7" w:rsidP="007216E7">
            <w:pPr>
              <w:spacing w:before="40" w:after="40"/>
              <w:ind w:left="0"/>
              <w:rPr>
                <w:rFonts w:ascii="Arial Narrow" w:hAnsi="Arial Narrow" w:cs="Arial"/>
                <w:sz w:val="20"/>
                <w:lang w:eastAsia="en-US"/>
              </w:rPr>
            </w:pPr>
          </w:p>
        </w:tc>
        <w:tc>
          <w:tcPr>
            <w:tcW w:w="0" w:type="auto"/>
            <w:vMerge w:val="restart"/>
            <w:tcBorders>
              <w:top w:val="single" w:sz="6" w:space="0" w:color="000000"/>
              <w:left w:val="single" w:sz="6" w:space="0" w:color="000000"/>
              <w:bottom w:val="single" w:sz="6" w:space="0" w:color="000000"/>
              <w:right w:val="single" w:sz="6" w:space="0" w:color="000000"/>
            </w:tcBorders>
          </w:tcPr>
          <w:p w:rsidR="007216E7" w:rsidRPr="007216E7" w:rsidRDefault="007216E7" w:rsidP="007216E7">
            <w:pPr>
              <w:spacing w:before="40" w:after="40"/>
              <w:ind w:left="0"/>
              <w:rPr>
                <w:rFonts w:ascii="Arial Narrow" w:hAnsi="Arial Narrow" w:cs="Arial"/>
                <w:sz w:val="20"/>
                <w:lang w:eastAsia="en-US"/>
              </w:rPr>
            </w:pPr>
          </w:p>
        </w:tc>
        <w:tc>
          <w:tcPr>
            <w:tcW w:w="0" w:type="auto"/>
            <w:vMerge w:val="restart"/>
            <w:tcBorders>
              <w:top w:val="single" w:sz="6" w:space="0" w:color="000000"/>
              <w:left w:val="single" w:sz="6" w:space="0" w:color="000000"/>
              <w:bottom w:val="single" w:sz="6" w:space="0" w:color="000000"/>
              <w:right w:val="single" w:sz="6" w:space="0" w:color="000000"/>
            </w:tcBorders>
          </w:tcPr>
          <w:p w:rsidR="007216E7" w:rsidRPr="007216E7" w:rsidRDefault="007216E7" w:rsidP="007216E7">
            <w:pPr>
              <w:spacing w:before="40" w:after="40"/>
              <w:ind w:left="0"/>
              <w:rPr>
                <w:rFonts w:ascii="Arial Narrow" w:hAnsi="Arial Narrow" w:cs="Arial"/>
                <w:sz w:val="20"/>
                <w:lang w:eastAsia="en-US"/>
              </w:rPr>
            </w:pPr>
          </w:p>
        </w:tc>
        <w:tc>
          <w:tcPr>
            <w:tcW w:w="0" w:type="auto"/>
            <w:vMerge w:val="restart"/>
            <w:tcBorders>
              <w:top w:val="single" w:sz="6" w:space="0" w:color="000000"/>
              <w:left w:val="single" w:sz="6" w:space="0" w:color="000000"/>
              <w:bottom w:val="single" w:sz="6" w:space="0" w:color="000000"/>
              <w:right w:val="single" w:sz="6" w:space="0" w:color="000000"/>
            </w:tcBorders>
          </w:tcPr>
          <w:p w:rsidR="007216E7" w:rsidRPr="007216E7" w:rsidRDefault="007216E7" w:rsidP="007216E7">
            <w:pPr>
              <w:spacing w:before="40" w:after="40"/>
              <w:ind w:left="0"/>
              <w:rPr>
                <w:rFonts w:ascii="Arial Narrow" w:hAnsi="Arial Narrow" w:cs="Arial"/>
                <w:sz w:val="20"/>
                <w:lang w:eastAsia="en-US"/>
              </w:rPr>
            </w:pPr>
          </w:p>
        </w:tc>
        <w:tc>
          <w:tcPr>
            <w:tcW w:w="0" w:type="auto"/>
            <w:vMerge w:val="restart"/>
            <w:tcBorders>
              <w:top w:val="single" w:sz="6" w:space="0" w:color="000000"/>
              <w:left w:val="single" w:sz="6" w:space="0" w:color="000000"/>
              <w:bottom w:val="single" w:sz="6" w:space="0" w:color="000000"/>
              <w:right w:val="single" w:sz="6" w:space="0" w:color="000000"/>
            </w:tcBorders>
          </w:tcPr>
          <w:p w:rsidR="007216E7" w:rsidRPr="007216E7" w:rsidRDefault="007216E7" w:rsidP="007216E7">
            <w:pPr>
              <w:spacing w:before="40" w:after="40"/>
              <w:ind w:left="0"/>
              <w:rPr>
                <w:rFonts w:ascii="Arial Narrow" w:hAnsi="Arial Narrow" w:cs="Arial"/>
                <w:sz w:val="20"/>
                <w:lang w:eastAsia="en-US"/>
              </w:rPr>
            </w:pPr>
          </w:p>
        </w:tc>
        <w:tc>
          <w:tcPr>
            <w:tcW w:w="577" w:type="pct"/>
            <w:vMerge w:val="restart"/>
            <w:tcBorders>
              <w:top w:val="single" w:sz="6" w:space="0" w:color="000000"/>
              <w:left w:val="single" w:sz="6" w:space="0" w:color="000000"/>
              <w:bottom w:val="single" w:sz="6" w:space="0" w:color="000000"/>
              <w:right w:val="single" w:sz="6" w:space="0" w:color="000000"/>
            </w:tcBorders>
          </w:tcPr>
          <w:p w:rsidR="007216E7" w:rsidRPr="007216E7" w:rsidRDefault="007216E7" w:rsidP="007216E7">
            <w:pPr>
              <w:spacing w:before="40" w:after="40"/>
              <w:ind w:left="0"/>
              <w:rPr>
                <w:rFonts w:ascii="Arial Narrow" w:hAnsi="Arial Narrow" w:cs="Arial"/>
                <w:sz w:val="20"/>
                <w:lang w:eastAsia="en-US"/>
              </w:rPr>
            </w:pPr>
          </w:p>
        </w:tc>
        <w:tc>
          <w:tcPr>
            <w:tcW w:w="695" w:type="pct"/>
            <w:gridSpan w:val="2"/>
            <w:vMerge w:val="restart"/>
            <w:tcBorders>
              <w:top w:val="nil"/>
              <w:left w:val="nil"/>
              <w:bottom w:val="single" w:sz="6" w:space="0" w:color="000000"/>
              <w:right w:val="single" w:sz="2" w:space="0" w:color="FFFFFF"/>
            </w:tcBorders>
          </w:tcPr>
          <w:p w:rsidR="007216E7" w:rsidRPr="007216E7" w:rsidRDefault="007216E7" w:rsidP="007216E7">
            <w:pPr>
              <w:spacing w:before="40" w:after="40"/>
              <w:ind w:left="0"/>
              <w:rPr>
                <w:rFonts w:ascii="Arial Narrow" w:hAnsi="Arial Narrow" w:cs="Arial"/>
                <w:sz w:val="20"/>
                <w:lang w:eastAsia="en-US"/>
              </w:rPr>
            </w:pPr>
          </w:p>
        </w:tc>
        <w:tc>
          <w:tcPr>
            <w:tcW w:w="39" w:type="pct"/>
            <w:vMerge w:val="restart"/>
            <w:tcBorders>
              <w:top w:val="nil"/>
              <w:left w:val="single" w:sz="2" w:space="0" w:color="FFFFFF"/>
              <w:bottom w:val="single" w:sz="6" w:space="0" w:color="000000"/>
              <w:right w:val="nil"/>
            </w:tcBorders>
          </w:tcPr>
          <w:p w:rsidR="007216E7" w:rsidRPr="007216E7" w:rsidRDefault="007216E7" w:rsidP="007216E7">
            <w:pPr>
              <w:spacing w:before="40" w:after="40"/>
              <w:ind w:left="0"/>
              <w:rPr>
                <w:rFonts w:ascii="Arial Narrow" w:hAnsi="Arial Narrow" w:cs="Arial"/>
                <w:sz w:val="20"/>
                <w:lang w:eastAsia="en-US"/>
              </w:rPr>
            </w:pPr>
          </w:p>
        </w:tc>
        <w:tc>
          <w:tcPr>
            <w:tcW w:w="258" w:type="pct"/>
            <w:vMerge w:val="restart"/>
            <w:tcBorders>
              <w:top w:val="single" w:sz="6" w:space="0" w:color="000000"/>
              <w:left w:val="single" w:sz="6" w:space="0" w:color="000000"/>
              <w:bottom w:val="single" w:sz="6" w:space="0" w:color="000000"/>
              <w:right w:val="single" w:sz="6" w:space="0" w:color="000000"/>
            </w:tcBorders>
          </w:tcPr>
          <w:p w:rsidR="007216E7" w:rsidRPr="007216E7" w:rsidRDefault="007216E7" w:rsidP="007216E7">
            <w:pPr>
              <w:spacing w:before="40" w:after="40"/>
              <w:ind w:left="0"/>
              <w:rPr>
                <w:rFonts w:ascii="Arial Narrow" w:hAnsi="Arial Narrow" w:cs="Arial"/>
                <w:sz w:val="20"/>
                <w:lang w:eastAsia="en-US"/>
              </w:rPr>
            </w:pPr>
          </w:p>
        </w:tc>
        <w:tc>
          <w:tcPr>
            <w:tcW w:w="1018" w:type="pct"/>
            <w:gridSpan w:val="2"/>
            <w:tcBorders>
              <w:top w:val="single" w:sz="6" w:space="0" w:color="000000"/>
              <w:left w:val="nil"/>
              <w:bottom w:val="single" w:sz="6" w:space="0" w:color="000000"/>
              <w:right w:val="single" w:sz="6" w:space="0" w:color="000000"/>
            </w:tcBorders>
            <w:shd w:val="clear" w:color="auto" w:fill="EDEDED"/>
            <w:vAlign w:val="center"/>
            <w:hideMark/>
          </w:tcPr>
          <w:p w:rsidR="007216E7" w:rsidRPr="007216E7" w:rsidRDefault="007216E7" w:rsidP="007216E7">
            <w:pPr>
              <w:spacing w:before="40" w:after="40"/>
              <w:ind w:left="0"/>
              <w:rPr>
                <w:rFonts w:ascii="Arial Narrow" w:hAnsi="Arial Narrow" w:cs="Arial"/>
                <w:sz w:val="20"/>
              </w:rPr>
            </w:pPr>
            <w:r w:rsidRPr="007216E7">
              <w:rPr>
                <w:rFonts w:ascii="Arial Narrow" w:hAnsi="Arial Narrow" w:cs="Arial"/>
                <w:b/>
                <w:bCs/>
                <w:sz w:val="20"/>
              </w:rPr>
              <w:t>Study population</w:t>
            </w:r>
          </w:p>
        </w:tc>
      </w:tr>
      <w:tr w:rsidR="007216E7" w:rsidRPr="007216E7" w:rsidTr="007216E7">
        <w:tc>
          <w:tcPr>
            <w:tcW w:w="0" w:type="auto"/>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7216E7">
            <w:pPr>
              <w:spacing w:before="40" w:after="40"/>
              <w:ind w:left="0"/>
              <w:rPr>
                <w:rFonts w:ascii="Arial Narrow" w:hAnsi="Arial Narrow" w:cs="Arial"/>
                <w:sz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7216E7">
            <w:pPr>
              <w:spacing w:before="40" w:after="40"/>
              <w:ind w:left="0"/>
              <w:rPr>
                <w:rFonts w:ascii="Arial Narrow" w:hAnsi="Arial Narrow" w:cs="Arial"/>
                <w:sz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7216E7">
            <w:pPr>
              <w:spacing w:before="40" w:after="40"/>
              <w:ind w:left="0"/>
              <w:rPr>
                <w:rFonts w:ascii="Arial Narrow" w:hAnsi="Arial Narrow" w:cs="Arial"/>
                <w:sz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7216E7">
            <w:pPr>
              <w:spacing w:before="40" w:after="40"/>
              <w:ind w:left="0"/>
              <w:rPr>
                <w:rFonts w:ascii="Arial Narrow" w:hAnsi="Arial Narrow" w:cs="Arial"/>
                <w:sz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7216E7">
            <w:pPr>
              <w:spacing w:before="40" w:after="40"/>
              <w:ind w:left="0"/>
              <w:rPr>
                <w:rFonts w:ascii="Arial Narrow" w:hAnsi="Arial Narrow" w:cs="Arial"/>
                <w:sz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7216E7">
            <w:pPr>
              <w:spacing w:before="40" w:after="40"/>
              <w:ind w:left="0"/>
              <w:rPr>
                <w:rFonts w:ascii="Arial Narrow" w:hAnsi="Arial Narrow" w:cs="Arial"/>
                <w:sz w:val="20"/>
                <w:lang w:eastAsia="en-US"/>
              </w:rPr>
            </w:pPr>
          </w:p>
        </w:tc>
        <w:tc>
          <w:tcPr>
            <w:tcW w:w="577" w:type="pct"/>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7216E7">
            <w:pPr>
              <w:spacing w:before="40" w:after="40"/>
              <w:ind w:left="0"/>
              <w:rPr>
                <w:rFonts w:ascii="Arial Narrow" w:hAnsi="Arial Narrow" w:cs="Arial"/>
                <w:sz w:val="20"/>
                <w:lang w:eastAsia="en-US"/>
              </w:rPr>
            </w:pPr>
          </w:p>
        </w:tc>
        <w:tc>
          <w:tcPr>
            <w:tcW w:w="695" w:type="pct"/>
            <w:gridSpan w:val="2"/>
            <w:vMerge/>
            <w:tcBorders>
              <w:top w:val="nil"/>
              <w:left w:val="nil"/>
              <w:bottom w:val="single" w:sz="6" w:space="0" w:color="000000"/>
              <w:right w:val="single" w:sz="2" w:space="0" w:color="FFFFFF"/>
            </w:tcBorders>
            <w:vAlign w:val="center"/>
          </w:tcPr>
          <w:p w:rsidR="007216E7" w:rsidRPr="007216E7" w:rsidRDefault="007216E7" w:rsidP="007216E7">
            <w:pPr>
              <w:spacing w:before="40" w:after="40"/>
              <w:ind w:left="0"/>
              <w:rPr>
                <w:rFonts w:ascii="Arial Narrow" w:hAnsi="Arial Narrow" w:cs="Arial"/>
                <w:sz w:val="20"/>
                <w:lang w:eastAsia="en-US"/>
              </w:rPr>
            </w:pPr>
          </w:p>
        </w:tc>
        <w:tc>
          <w:tcPr>
            <w:tcW w:w="39" w:type="pct"/>
            <w:vMerge/>
            <w:tcBorders>
              <w:top w:val="nil"/>
              <w:left w:val="single" w:sz="2" w:space="0" w:color="FFFFFF"/>
              <w:bottom w:val="single" w:sz="6" w:space="0" w:color="000000"/>
              <w:right w:val="nil"/>
            </w:tcBorders>
            <w:vAlign w:val="center"/>
          </w:tcPr>
          <w:p w:rsidR="007216E7" w:rsidRPr="007216E7" w:rsidRDefault="007216E7" w:rsidP="007216E7">
            <w:pPr>
              <w:spacing w:before="40" w:after="40"/>
              <w:ind w:left="0"/>
              <w:rPr>
                <w:rFonts w:ascii="Arial Narrow" w:hAnsi="Arial Narrow" w:cs="Arial"/>
                <w:sz w:val="20"/>
                <w:lang w:eastAsia="en-US"/>
              </w:rPr>
            </w:pPr>
          </w:p>
        </w:tc>
        <w:tc>
          <w:tcPr>
            <w:tcW w:w="258" w:type="pct"/>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7216E7">
            <w:pPr>
              <w:spacing w:before="40" w:after="40"/>
              <w:ind w:left="0"/>
              <w:rPr>
                <w:rFonts w:ascii="Arial Narrow" w:hAnsi="Arial Narrow" w:cs="Arial"/>
                <w:sz w:val="20"/>
                <w:lang w:eastAsia="en-US"/>
              </w:rPr>
            </w:pPr>
          </w:p>
        </w:tc>
        <w:tc>
          <w:tcPr>
            <w:tcW w:w="411" w:type="pct"/>
            <w:tcBorders>
              <w:top w:val="nil"/>
              <w:left w:val="nil"/>
              <w:bottom w:val="single" w:sz="6" w:space="0" w:color="000000"/>
              <w:right w:val="single" w:sz="2" w:space="0" w:color="000000"/>
            </w:tcBorders>
            <w:shd w:val="clear" w:color="auto" w:fill="FFFFFF"/>
          </w:tcPr>
          <w:p w:rsidR="007216E7" w:rsidRPr="007216E7" w:rsidRDefault="007216E7" w:rsidP="007216E7">
            <w:pPr>
              <w:spacing w:before="40" w:after="40"/>
              <w:ind w:left="0"/>
              <w:rPr>
                <w:rFonts w:ascii="Arial Narrow" w:hAnsi="Arial Narrow" w:cs="Arial"/>
                <w:sz w:val="20"/>
              </w:rPr>
            </w:pPr>
          </w:p>
        </w:tc>
        <w:tc>
          <w:tcPr>
            <w:tcW w:w="0" w:type="auto"/>
            <w:tcBorders>
              <w:top w:val="single" w:sz="6" w:space="0" w:color="000000"/>
              <w:left w:val="nil"/>
              <w:bottom w:val="single" w:sz="6" w:space="0" w:color="000000"/>
              <w:right w:val="single" w:sz="6" w:space="0" w:color="000000"/>
            </w:tcBorders>
            <w:shd w:val="clear" w:color="auto" w:fill="FFFFFF"/>
          </w:tcPr>
          <w:p w:rsidR="007216E7" w:rsidRPr="007216E7" w:rsidRDefault="007216E7" w:rsidP="007216E7">
            <w:pPr>
              <w:spacing w:before="40" w:after="40"/>
              <w:ind w:left="0"/>
              <w:rPr>
                <w:rFonts w:ascii="Arial Narrow" w:hAnsi="Arial Narrow" w:cs="Arial"/>
                <w:sz w:val="20"/>
              </w:rPr>
            </w:pPr>
          </w:p>
        </w:tc>
      </w:tr>
      <w:tr w:rsidR="007216E7" w:rsidRPr="007216E7" w:rsidTr="007216E7">
        <w:tc>
          <w:tcPr>
            <w:tcW w:w="0" w:type="auto"/>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7216E7">
            <w:pPr>
              <w:spacing w:before="40" w:after="40"/>
              <w:ind w:left="0"/>
              <w:rPr>
                <w:rFonts w:ascii="Arial Narrow" w:hAnsi="Arial Narrow" w:cs="Arial"/>
                <w:sz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7216E7">
            <w:pPr>
              <w:spacing w:before="40" w:after="40"/>
              <w:ind w:left="0"/>
              <w:rPr>
                <w:rFonts w:ascii="Arial Narrow" w:hAnsi="Arial Narrow" w:cs="Arial"/>
                <w:sz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7216E7">
            <w:pPr>
              <w:spacing w:before="40" w:after="40"/>
              <w:ind w:left="0"/>
              <w:rPr>
                <w:rFonts w:ascii="Arial Narrow" w:hAnsi="Arial Narrow" w:cs="Arial"/>
                <w:sz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7216E7">
            <w:pPr>
              <w:spacing w:before="40" w:after="40"/>
              <w:ind w:left="0"/>
              <w:rPr>
                <w:rFonts w:ascii="Arial Narrow" w:hAnsi="Arial Narrow" w:cs="Arial"/>
                <w:sz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7216E7">
            <w:pPr>
              <w:spacing w:before="40" w:after="40"/>
              <w:ind w:left="0"/>
              <w:rPr>
                <w:rFonts w:ascii="Arial Narrow" w:hAnsi="Arial Narrow" w:cs="Arial"/>
                <w:sz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7216E7">
            <w:pPr>
              <w:spacing w:before="40" w:after="40"/>
              <w:ind w:left="0"/>
              <w:rPr>
                <w:rFonts w:ascii="Arial Narrow" w:hAnsi="Arial Narrow" w:cs="Arial"/>
                <w:sz w:val="20"/>
                <w:lang w:eastAsia="en-US"/>
              </w:rPr>
            </w:pPr>
          </w:p>
        </w:tc>
        <w:tc>
          <w:tcPr>
            <w:tcW w:w="577" w:type="pct"/>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7216E7">
            <w:pPr>
              <w:spacing w:before="40" w:after="40"/>
              <w:ind w:left="0"/>
              <w:rPr>
                <w:rFonts w:ascii="Arial Narrow" w:hAnsi="Arial Narrow" w:cs="Arial"/>
                <w:sz w:val="20"/>
                <w:lang w:eastAsia="en-US"/>
              </w:rPr>
            </w:pPr>
          </w:p>
        </w:tc>
        <w:tc>
          <w:tcPr>
            <w:tcW w:w="695" w:type="pct"/>
            <w:gridSpan w:val="2"/>
            <w:vMerge/>
            <w:tcBorders>
              <w:top w:val="nil"/>
              <w:left w:val="nil"/>
              <w:bottom w:val="single" w:sz="6" w:space="0" w:color="000000"/>
              <w:right w:val="single" w:sz="2" w:space="0" w:color="FFFFFF"/>
            </w:tcBorders>
            <w:vAlign w:val="center"/>
          </w:tcPr>
          <w:p w:rsidR="007216E7" w:rsidRPr="007216E7" w:rsidRDefault="007216E7" w:rsidP="007216E7">
            <w:pPr>
              <w:spacing w:before="40" w:after="40"/>
              <w:ind w:left="0"/>
              <w:rPr>
                <w:rFonts w:ascii="Arial Narrow" w:hAnsi="Arial Narrow" w:cs="Arial"/>
                <w:sz w:val="20"/>
                <w:lang w:eastAsia="en-US"/>
              </w:rPr>
            </w:pPr>
          </w:p>
        </w:tc>
        <w:tc>
          <w:tcPr>
            <w:tcW w:w="39" w:type="pct"/>
            <w:vMerge/>
            <w:tcBorders>
              <w:top w:val="nil"/>
              <w:left w:val="single" w:sz="2" w:space="0" w:color="FFFFFF"/>
              <w:bottom w:val="single" w:sz="6" w:space="0" w:color="000000"/>
              <w:right w:val="nil"/>
            </w:tcBorders>
            <w:vAlign w:val="center"/>
          </w:tcPr>
          <w:p w:rsidR="007216E7" w:rsidRPr="007216E7" w:rsidRDefault="007216E7" w:rsidP="007216E7">
            <w:pPr>
              <w:spacing w:before="40" w:after="40"/>
              <w:ind w:left="0"/>
              <w:rPr>
                <w:rFonts w:ascii="Arial Narrow" w:hAnsi="Arial Narrow" w:cs="Arial"/>
                <w:sz w:val="20"/>
                <w:lang w:eastAsia="en-US"/>
              </w:rPr>
            </w:pPr>
          </w:p>
        </w:tc>
        <w:tc>
          <w:tcPr>
            <w:tcW w:w="258" w:type="pct"/>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7216E7">
            <w:pPr>
              <w:spacing w:before="40" w:after="40"/>
              <w:ind w:left="0"/>
              <w:rPr>
                <w:rFonts w:ascii="Arial Narrow" w:hAnsi="Arial Narrow" w:cs="Arial"/>
                <w:sz w:val="20"/>
                <w:lang w:eastAsia="en-US"/>
              </w:rPr>
            </w:pPr>
          </w:p>
        </w:tc>
        <w:tc>
          <w:tcPr>
            <w:tcW w:w="1018" w:type="pct"/>
            <w:gridSpan w:val="2"/>
            <w:tcBorders>
              <w:top w:val="single" w:sz="6" w:space="0" w:color="000000"/>
              <w:left w:val="nil"/>
              <w:bottom w:val="single" w:sz="6" w:space="0" w:color="000000"/>
              <w:right w:val="single" w:sz="6" w:space="0" w:color="000000"/>
            </w:tcBorders>
            <w:shd w:val="clear" w:color="auto" w:fill="EDEDED"/>
            <w:vAlign w:val="center"/>
            <w:hideMark/>
          </w:tcPr>
          <w:p w:rsidR="007216E7" w:rsidRPr="007216E7" w:rsidRDefault="007216E7" w:rsidP="007216E7">
            <w:pPr>
              <w:spacing w:before="40" w:after="40"/>
              <w:ind w:left="0"/>
              <w:rPr>
                <w:rFonts w:ascii="Arial Narrow" w:hAnsi="Arial Narrow" w:cs="Arial"/>
                <w:sz w:val="20"/>
              </w:rPr>
            </w:pPr>
            <w:r w:rsidRPr="007216E7">
              <w:rPr>
                <w:rFonts w:ascii="Arial Narrow" w:hAnsi="Arial Narrow" w:cs="Arial"/>
                <w:b/>
                <w:bCs/>
                <w:sz w:val="20"/>
              </w:rPr>
              <w:t>Low</w:t>
            </w:r>
          </w:p>
        </w:tc>
      </w:tr>
      <w:tr w:rsidR="007216E7" w:rsidRPr="007216E7" w:rsidTr="007216E7">
        <w:tc>
          <w:tcPr>
            <w:tcW w:w="0" w:type="auto"/>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7216E7">
            <w:pPr>
              <w:spacing w:before="40" w:after="40"/>
              <w:ind w:left="0"/>
              <w:rPr>
                <w:rFonts w:ascii="Arial Narrow" w:hAnsi="Arial Narrow" w:cs="Arial"/>
                <w:sz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7216E7">
            <w:pPr>
              <w:spacing w:before="40" w:after="40"/>
              <w:ind w:left="0"/>
              <w:rPr>
                <w:rFonts w:ascii="Arial Narrow" w:hAnsi="Arial Narrow" w:cs="Arial"/>
                <w:sz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7216E7">
            <w:pPr>
              <w:spacing w:before="40" w:after="40"/>
              <w:ind w:left="0"/>
              <w:rPr>
                <w:rFonts w:ascii="Arial Narrow" w:hAnsi="Arial Narrow" w:cs="Arial"/>
                <w:sz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7216E7">
            <w:pPr>
              <w:spacing w:before="40" w:after="40"/>
              <w:ind w:left="0"/>
              <w:rPr>
                <w:rFonts w:ascii="Arial Narrow" w:hAnsi="Arial Narrow" w:cs="Arial"/>
                <w:sz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7216E7">
            <w:pPr>
              <w:spacing w:before="40" w:after="40"/>
              <w:ind w:left="0"/>
              <w:rPr>
                <w:rFonts w:ascii="Arial Narrow" w:hAnsi="Arial Narrow" w:cs="Arial"/>
                <w:sz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7216E7">
            <w:pPr>
              <w:spacing w:before="40" w:after="40"/>
              <w:ind w:left="0"/>
              <w:rPr>
                <w:rFonts w:ascii="Arial Narrow" w:hAnsi="Arial Narrow" w:cs="Arial"/>
                <w:sz w:val="20"/>
                <w:lang w:eastAsia="en-US"/>
              </w:rPr>
            </w:pPr>
          </w:p>
        </w:tc>
        <w:tc>
          <w:tcPr>
            <w:tcW w:w="577" w:type="pct"/>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7216E7">
            <w:pPr>
              <w:spacing w:before="40" w:after="40"/>
              <w:ind w:left="0"/>
              <w:rPr>
                <w:rFonts w:ascii="Arial Narrow" w:hAnsi="Arial Narrow" w:cs="Arial"/>
                <w:sz w:val="20"/>
                <w:lang w:eastAsia="en-US"/>
              </w:rPr>
            </w:pPr>
          </w:p>
        </w:tc>
        <w:tc>
          <w:tcPr>
            <w:tcW w:w="695" w:type="pct"/>
            <w:gridSpan w:val="2"/>
            <w:vMerge/>
            <w:tcBorders>
              <w:top w:val="nil"/>
              <w:left w:val="nil"/>
              <w:bottom w:val="single" w:sz="6" w:space="0" w:color="000000"/>
              <w:right w:val="single" w:sz="2" w:space="0" w:color="FFFFFF"/>
            </w:tcBorders>
            <w:vAlign w:val="center"/>
          </w:tcPr>
          <w:p w:rsidR="007216E7" w:rsidRPr="007216E7" w:rsidRDefault="007216E7" w:rsidP="007216E7">
            <w:pPr>
              <w:spacing w:before="40" w:after="40"/>
              <w:ind w:left="0"/>
              <w:rPr>
                <w:rFonts w:ascii="Arial Narrow" w:hAnsi="Arial Narrow" w:cs="Arial"/>
                <w:sz w:val="20"/>
                <w:lang w:eastAsia="en-US"/>
              </w:rPr>
            </w:pPr>
          </w:p>
        </w:tc>
        <w:tc>
          <w:tcPr>
            <w:tcW w:w="39" w:type="pct"/>
            <w:vMerge/>
            <w:tcBorders>
              <w:top w:val="nil"/>
              <w:left w:val="single" w:sz="2" w:space="0" w:color="FFFFFF"/>
              <w:bottom w:val="single" w:sz="6" w:space="0" w:color="000000"/>
              <w:right w:val="nil"/>
            </w:tcBorders>
            <w:vAlign w:val="center"/>
          </w:tcPr>
          <w:p w:rsidR="007216E7" w:rsidRPr="007216E7" w:rsidRDefault="007216E7" w:rsidP="007216E7">
            <w:pPr>
              <w:spacing w:before="40" w:after="40"/>
              <w:ind w:left="0"/>
              <w:rPr>
                <w:rFonts w:ascii="Arial Narrow" w:hAnsi="Arial Narrow" w:cs="Arial"/>
                <w:sz w:val="20"/>
                <w:lang w:eastAsia="en-US"/>
              </w:rPr>
            </w:pPr>
          </w:p>
        </w:tc>
        <w:tc>
          <w:tcPr>
            <w:tcW w:w="258" w:type="pct"/>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7216E7">
            <w:pPr>
              <w:spacing w:before="40" w:after="40"/>
              <w:ind w:left="0"/>
              <w:rPr>
                <w:rFonts w:ascii="Arial Narrow" w:hAnsi="Arial Narrow" w:cs="Arial"/>
                <w:sz w:val="20"/>
                <w:lang w:eastAsia="en-US"/>
              </w:rPr>
            </w:pPr>
          </w:p>
        </w:tc>
        <w:tc>
          <w:tcPr>
            <w:tcW w:w="411" w:type="pct"/>
            <w:tcBorders>
              <w:top w:val="nil"/>
              <w:left w:val="nil"/>
              <w:bottom w:val="single" w:sz="6" w:space="0" w:color="000000"/>
              <w:right w:val="single" w:sz="2" w:space="0" w:color="000000"/>
            </w:tcBorders>
            <w:shd w:val="clear" w:color="auto" w:fill="FFFFFF"/>
          </w:tcPr>
          <w:p w:rsidR="007216E7" w:rsidRPr="007216E7" w:rsidRDefault="007216E7" w:rsidP="007216E7">
            <w:pPr>
              <w:spacing w:before="40" w:after="40"/>
              <w:ind w:left="0"/>
              <w:rPr>
                <w:rFonts w:ascii="Arial Narrow" w:hAnsi="Arial Narrow" w:cs="Arial"/>
                <w:sz w:val="20"/>
              </w:rPr>
            </w:pPr>
          </w:p>
        </w:tc>
        <w:tc>
          <w:tcPr>
            <w:tcW w:w="0" w:type="auto"/>
            <w:tcBorders>
              <w:top w:val="single" w:sz="6" w:space="0" w:color="000000"/>
              <w:left w:val="nil"/>
              <w:bottom w:val="single" w:sz="6" w:space="0" w:color="000000"/>
              <w:right w:val="single" w:sz="6" w:space="0" w:color="000000"/>
            </w:tcBorders>
            <w:shd w:val="clear" w:color="auto" w:fill="FFFFFF"/>
          </w:tcPr>
          <w:p w:rsidR="007216E7" w:rsidRPr="007216E7" w:rsidRDefault="007216E7" w:rsidP="007216E7">
            <w:pPr>
              <w:spacing w:before="40" w:after="40"/>
              <w:ind w:left="0"/>
              <w:rPr>
                <w:rFonts w:ascii="Arial Narrow" w:hAnsi="Arial Narrow" w:cs="Arial"/>
                <w:sz w:val="20"/>
              </w:rPr>
            </w:pPr>
          </w:p>
        </w:tc>
      </w:tr>
      <w:tr w:rsidR="007216E7" w:rsidRPr="007216E7" w:rsidTr="007216E7">
        <w:tc>
          <w:tcPr>
            <w:tcW w:w="0" w:type="auto"/>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7216E7">
            <w:pPr>
              <w:spacing w:before="40" w:after="40"/>
              <w:ind w:left="0"/>
              <w:rPr>
                <w:rFonts w:ascii="Arial Narrow" w:hAnsi="Arial Narrow" w:cs="Arial"/>
                <w:sz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7216E7">
            <w:pPr>
              <w:spacing w:before="40" w:after="40"/>
              <w:ind w:left="0"/>
              <w:rPr>
                <w:rFonts w:ascii="Arial Narrow" w:hAnsi="Arial Narrow" w:cs="Arial"/>
                <w:sz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7216E7">
            <w:pPr>
              <w:spacing w:before="40" w:after="40"/>
              <w:ind w:left="0"/>
              <w:rPr>
                <w:rFonts w:ascii="Arial Narrow" w:hAnsi="Arial Narrow" w:cs="Arial"/>
                <w:sz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7216E7">
            <w:pPr>
              <w:spacing w:before="40" w:after="40"/>
              <w:ind w:left="0"/>
              <w:rPr>
                <w:rFonts w:ascii="Arial Narrow" w:hAnsi="Arial Narrow" w:cs="Arial"/>
                <w:sz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7216E7">
            <w:pPr>
              <w:spacing w:before="40" w:after="40"/>
              <w:ind w:left="0"/>
              <w:rPr>
                <w:rFonts w:ascii="Arial Narrow" w:hAnsi="Arial Narrow" w:cs="Arial"/>
                <w:sz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7216E7">
            <w:pPr>
              <w:spacing w:before="40" w:after="40"/>
              <w:ind w:left="0"/>
              <w:rPr>
                <w:rFonts w:ascii="Arial Narrow" w:hAnsi="Arial Narrow" w:cs="Arial"/>
                <w:sz w:val="20"/>
                <w:lang w:eastAsia="en-US"/>
              </w:rPr>
            </w:pPr>
          </w:p>
        </w:tc>
        <w:tc>
          <w:tcPr>
            <w:tcW w:w="577" w:type="pct"/>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7216E7">
            <w:pPr>
              <w:spacing w:before="40" w:after="40"/>
              <w:ind w:left="0"/>
              <w:rPr>
                <w:rFonts w:ascii="Arial Narrow" w:hAnsi="Arial Narrow" w:cs="Arial"/>
                <w:sz w:val="20"/>
                <w:lang w:eastAsia="en-US"/>
              </w:rPr>
            </w:pPr>
          </w:p>
        </w:tc>
        <w:tc>
          <w:tcPr>
            <w:tcW w:w="695" w:type="pct"/>
            <w:gridSpan w:val="2"/>
            <w:vMerge/>
            <w:tcBorders>
              <w:top w:val="nil"/>
              <w:left w:val="nil"/>
              <w:bottom w:val="single" w:sz="6" w:space="0" w:color="000000"/>
              <w:right w:val="single" w:sz="2" w:space="0" w:color="FFFFFF"/>
            </w:tcBorders>
            <w:vAlign w:val="center"/>
          </w:tcPr>
          <w:p w:rsidR="007216E7" w:rsidRPr="007216E7" w:rsidRDefault="007216E7" w:rsidP="007216E7">
            <w:pPr>
              <w:spacing w:before="40" w:after="40"/>
              <w:ind w:left="0"/>
              <w:rPr>
                <w:rFonts w:ascii="Arial Narrow" w:hAnsi="Arial Narrow" w:cs="Arial"/>
                <w:sz w:val="20"/>
                <w:lang w:eastAsia="en-US"/>
              </w:rPr>
            </w:pPr>
          </w:p>
        </w:tc>
        <w:tc>
          <w:tcPr>
            <w:tcW w:w="39" w:type="pct"/>
            <w:vMerge/>
            <w:tcBorders>
              <w:top w:val="nil"/>
              <w:left w:val="single" w:sz="2" w:space="0" w:color="FFFFFF"/>
              <w:bottom w:val="single" w:sz="6" w:space="0" w:color="000000"/>
              <w:right w:val="nil"/>
            </w:tcBorders>
            <w:vAlign w:val="center"/>
          </w:tcPr>
          <w:p w:rsidR="007216E7" w:rsidRPr="007216E7" w:rsidRDefault="007216E7" w:rsidP="007216E7">
            <w:pPr>
              <w:spacing w:before="40" w:after="40"/>
              <w:ind w:left="0"/>
              <w:rPr>
                <w:rFonts w:ascii="Arial Narrow" w:hAnsi="Arial Narrow" w:cs="Arial"/>
                <w:sz w:val="20"/>
                <w:lang w:eastAsia="en-US"/>
              </w:rPr>
            </w:pPr>
          </w:p>
        </w:tc>
        <w:tc>
          <w:tcPr>
            <w:tcW w:w="258" w:type="pct"/>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7216E7">
            <w:pPr>
              <w:spacing w:before="40" w:after="40"/>
              <w:ind w:left="0"/>
              <w:rPr>
                <w:rFonts w:ascii="Arial Narrow" w:hAnsi="Arial Narrow" w:cs="Arial"/>
                <w:sz w:val="20"/>
                <w:lang w:eastAsia="en-US"/>
              </w:rPr>
            </w:pPr>
          </w:p>
        </w:tc>
        <w:tc>
          <w:tcPr>
            <w:tcW w:w="1018" w:type="pct"/>
            <w:gridSpan w:val="2"/>
            <w:tcBorders>
              <w:top w:val="single" w:sz="6" w:space="0" w:color="000000"/>
              <w:left w:val="nil"/>
              <w:bottom w:val="single" w:sz="6" w:space="0" w:color="000000"/>
              <w:right w:val="single" w:sz="6" w:space="0" w:color="000000"/>
            </w:tcBorders>
            <w:shd w:val="clear" w:color="auto" w:fill="EDEDED"/>
            <w:vAlign w:val="center"/>
            <w:hideMark/>
          </w:tcPr>
          <w:p w:rsidR="007216E7" w:rsidRPr="007216E7" w:rsidRDefault="007216E7" w:rsidP="007216E7">
            <w:pPr>
              <w:spacing w:before="40" w:after="40"/>
              <w:ind w:left="0"/>
              <w:rPr>
                <w:rFonts w:ascii="Arial Narrow" w:hAnsi="Arial Narrow" w:cs="Arial"/>
                <w:sz w:val="20"/>
              </w:rPr>
            </w:pPr>
            <w:r w:rsidRPr="007216E7">
              <w:rPr>
                <w:rFonts w:ascii="Arial Narrow" w:hAnsi="Arial Narrow" w:cs="Arial"/>
                <w:b/>
                <w:bCs/>
                <w:sz w:val="20"/>
              </w:rPr>
              <w:t>Moderate</w:t>
            </w:r>
          </w:p>
        </w:tc>
      </w:tr>
      <w:tr w:rsidR="007216E7" w:rsidRPr="007216E7" w:rsidTr="007216E7">
        <w:tc>
          <w:tcPr>
            <w:tcW w:w="0" w:type="auto"/>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7216E7">
            <w:pPr>
              <w:spacing w:before="40" w:after="40"/>
              <w:ind w:left="0"/>
              <w:rPr>
                <w:rFonts w:ascii="Arial Narrow" w:hAnsi="Arial Narrow" w:cs="Arial"/>
                <w:sz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7216E7">
            <w:pPr>
              <w:spacing w:before="40" w:after="40"/>
              <w:ind w:left="0"/>
              <w:rPr>
                <w:rFonts w:ascii="Arial Narrow" w:hAnsi="Arial Narrow" w:cs="Arial"/>
                <w:sz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7216E7">
            <w:pPr>
              <w:spacing w:before="40" w:after="40"/>
              <w:ind w:left="0"/>
              <w:rPr>
                <w:rFonts w:ascii="Arial Narrow" w:hAnsi="Arial Narrow" w:cs="Arial"/>
                <w:sz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7216E7">
            <w:pPr>
              <w:spacing w:before="40" w:after="40"/>
              <w:ind w:left="0"/>
              <w:rPr>
                <w:rFonts w:ascii="Arial Narrow" w:hAnsi="Arial Narrow" w:cs="Arial"/>
                <w:sz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7216E7">
            <w:pPr>
              <w:spacing w:before="40" w:after="40"/>
              <w:ind w:left="0"/>
              <w:rPr>
                <w:rFonts w:ascii="Arial Narrow" w:hAnsi="Arial Narrow" w:cs="Arial"/>
                <w:sz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7216E7">
            <w:pPr>
              <w:spacing w:before="40" w:after="40"/>
              <w:ind w:left="0"/>
              <w:rPr>
                <w:rFonts w:ascii="Arial Narrow" w:hAnsi="Arial Narrow" w:cs="Arial"/>
                <w:sz w:val="20"/>
                <w:lang w:eastAsia="en-US"/>
              </w:rPr>
            </w:pPr>
          </w:p>
        </w:tc>
        <w:tc>
          <w:tcPr>
            <w:tcW w:w="577" w:type="pct"/>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7216E7">
            <w:pPr>
              <w:spacing w:before="40" w:after="40"/>
              <w:ind w:left="0"/>
              <w:rPr>
                <w:rFonts w:ascii="Arial Narrow" w:hAnsi="Arial Narrow" w:cs="Arial"/>
                <w:sz w:val="20"/>
                <w:lang w:eastAsia="en-US"/>
              </w:rPr>
            </w:pPr>
          </w:p>
        </w:tc>
        <w:tc>
          <w:tcPr>
            <w:tcW w:w="695" w:type="pct"/>
            <w:gridSpan w:val="2"/>
            <w:vMerge/>
            <w:tcBorders>
              <w:top w:val="nil"/>
              <w:left w:val="nil"/>
              <w:bottom w:val="single" w:sz="6" w:space="0" w:color="000000"/>
              <w:right w:val="single" w:sz="2" w:space="0" w:color="FFFFFF"/>
            </w:tcBorders>
            <w:vAlign w:val="center"/>
          </w:tcPr>
          <w:p w:rsidR="007216E7" w:rsidRPr="007216E7" w:rsidRDefault="007216E7" w:rsidP="007216E7">
            <w:pPr>
              <w:spacing w:before="40" w:after="40"/>
              <w:ind w:left="0"/>
              <w:rPr>
                <w:rFonts w:ascii="Arial Narrow" w:hAnsi="Arial Narrow" w:cs="Arial"/>
                <w:sz w:val="20"/>
                <w:lang w:eastAsia="en-US"/>
              </w:rPr>
            </w:pPr>
          </w:p>
        </w:tc>
        <w:tc>
          <w:tcPr>
            <w:tcW w:w="39" w:type="pct"/>
            <w:vMerge/>
            <w:tcBorders>
              <w:top w:val="nil"/>
              <w:left w:val="single" w:sz="2" w:space="0" w:color="FFFFFF"/>
              <w:bottom w:val="single" w:sz="6" w:space="0" w:color="000000"/>
              <w:right w:val="nil"/>
            </w:tcBorders>
            <w:vAlign w:val="center"/>
          </w:tcPr>
          <w:p w:rsidR="007216E7" w:rsidRPr="007216E7" w:rsidRDefault="007216E7" w:rsidP="007216E7">
            <w:pPr>
              <w:spacing w:before="40" w:after="40"/>
              <w:ind w:left="0"/>
              <w:rPr>
                <w:rFonts w:ascii="Arial Narrow" w:hAnsi="Arial Narrow" w:cs="Arial"/>
                <w:sz w:val="20"/>
                <w:lang w:eastAsia="en-US"/>
              </w:rPr>
            </w:pPr>
          </w:p>
        </w:tc>
        <w:tc>
          <w:tcPr>
            <w:tcW w:w="258" w:type="pct"/>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7216E7">
            <w:pPr>
              <w:spacing w:before="40" w:after="40"/>
              <w:ind w:left="0"/>
              <w:rPr>
                <w:rFonts w:ascii="Arial Narrow" w:hAnsi="Arial Narrow" w:cs="Arial"/>
                <w:sz w:val="20"/>
                <w:lang w:eastAsia="en-US"/>
              </w:rPr>
            </w:pPr>
          </w:p>
        </w:tc>
        <w:tc>
          <w:tcPr>
            <w:tcW w:w="411" w:type="pct"/>
            <w:tcBorders>
              <w:top w:val="nil"/>
              <w:left w:val="nil"/>
              <w:bottom w:val="single" w:sz="6" w:space="0" w:color="000000"/>
              <w:right w:val="single" w:sz="2" w:space="0" w:color="000000"/>
            </w:tcBorders>
            <w:shd w:val="clear" w:color="auto" w:fill="FFFFFF"/>
          </w:tcPr>
          <w:p w:rsidR="007216E7" w:rsidRPr="007216E7" w:rsidRDefault="007216E7" w:rsidP="007216E7">
            <w:pPr>
              <w:spacing w:before="40" w:after="40"/>
              <w:ind w:left="0"/>
              <w:rPr>
                <w:rFonts w:ascii="Arial Narrow" w:hAnsi="Arial Narrow" w:cs="Arial"/>
                <w:sz w:val="20"/>
              </w:rPr>
            </w:pPr>
          </w:p>
        </w:tc>
        <w:tc>
          <w:tcPr>
            <w:tcW w:w="0" w:type="auto"/>
            <w:tcBorders>
              <w:top w:val="single" w:sz="6" w:space="0" w:color="000000"/>
              <w:left w:val="nil"/>
              <w:bottom w:val="single" w:sz="6" w:space="0" w:color="000000"/>
              <w:right w:val="single" w:sz="6" w:space="0" w:color="000000"/>
            </w:tcBorders>
            <w:shd w:val="clear" w:color="auto" w:fill="FFFFFF"/>
          </w:tcPr>
          <w:p w:rsidR="007216E7" w:rsidRPr="007216E7" w:rsidRDefault="007216E7" w:rsidP="007216E7">
            <w:pPr>
              <w:spacing w:before="40" w:after="40"/>
              <w:ind w:left="0"/>
              <w:rPr>
                <w:rFonts w:ascii="Arial Narrow" w:hAnsi="Arial Narrow" w:cs="Arial"/>
                <w:sz w:val="20"/>
              </w:rPr>
            </w:pPr>
          </w:p>
        </w:tc>
      </w:tr>
    </w:tbl>
    <w:p w:rsidR="007216E7" w:rsidRPr="009F4485" w:rsidRDefault="007216E7" w:rsidP="007216E7">
      <w:pPr>
        <w:pStyle w:val="Caption"/>
        <w:jc w:val="both"/>
        <w:rPr>
          <w:rFonts w:cs="Arial"/>
          <w:snapToGrid w:val="0"/>
          <w:szCs w:val="16"/>
        </w:rPr>
      </w:pPr>
      <w:bookmarkStart w:id="83" w:name="_Ref402270418"/>
      <w:bookmarkStart w:id="84" w:name="_Toc402338821"/>
      <w:r>
        <w:lastRenderedPageBreak/>
        <w:t xml:space="preserve">Table </w:t>
      </w:r>
      <w:r>
        <w:fldChar w:fldCharType="begin"/>
      </w:r>
      <w:r>
        <w:instrText xml:space="preserve"> SEQ Table \* ARABIC </w:instrText>
      </w:r>
      <w:r>
        <w:fldChar w:fldCharType="separate"/>
      </w:r>
      <w:r>
        <w:rPr>
          <w:noProof/>
        </w:rPr>
        <w:t>15</w:t>
      </w:r>
      <w:r>
        <w:fldChar w:fldCharType="end"/>
      </w:r>
      <w:bookmarkEnd w:id="83"/>
      <w:r>
        <w:tab/>
      </w:r>
      <w:r w:rsidRPr="009F4485">
        <w:rPr>
          <w:rFonts w:cs="Arial"/>
          <w:snapToGrid w:val="0"/>
          <w:szCs w:val="16"/>
        </w:rPr>
        <w:t xml:space="preserve">Balance of clinical benefits and harms </w:t>
      </w:r>
      <w:r>
        <w:rPr>
          <w:rFonts w:cs="Arial"/>
          <w:snapToGrid w:val="0"/>
          <w:szCs w:val="16"/>
        </w:rPr>
        <w:t>associated with Research Question 4</w:t>
      </w:r>
      <w:bookmarkEnd w:id="84"/>
      <w:r w:rsidRPr="009F4485">
        <w:rPr>
          <w:rFonts w:cs="Arial"/>
          <w:snapToGrid w:val="0"/>
          <w:szCs w:val="16"/>
        </w:rPr>
        <w:t xml:space="preserve"> </w:t>
      </w:r>
    </w:p>
    <w:tbl>
      <w:tblPr>
        <w:tblW w:w="5000" w:type="pct"/>
        <w:tblBorders>
          <w:top w:val="single" w:sz="6" w:space="0" w:color="000000"/>
          <w:left w:val="single" w:sz="6" w:space="0" w:color="000000"/>
          <w:bottom w:val="single" w:sz="6" w:space="0" w:color="000000"/>
          <w:right w:val="single" w:sz="6" w:space="0" w:color="000000"/>
        </w:tblBorders>
        <w:tblCellMar>
          <w:top w:w="45" w:type="dxa"/>
          <w:left w:w="45" w:type="dxa"/>
          <w:bottom w:w="45" w:type="dxa"/>
          <w:right w:w="45" w:type="dxa"/>
        </w:tblCellMar>
        <w:tblLook w:val="04A0" w:firstRow="1" w:lastRow="0" w:firstColumn="1" w:lastColumn="0" w:noHBand="0" w:noVBand="1"/>
      </w:tblPr>
      <w:tblGrid>
        <w:gridCol w:w="1029"/>
        <w:gridCol w:w="437"/>
        <w:gridCol w:w="1184"/>
        <w:gridCol w:w="1057"/>
        <w:gridCol w:w="1011"/>
        <w:gridCol w:w="974"/>
        <w:gridCol w:w="1538"/>
        <w:gridCol w:w="795"/>
        <w:gridCol w:w="1059"/>
        <w:gridCol w:w="104"/>
        <w:gridCol w:w="688"/>
        <w:gridCol w:w="1062"/>
        <w:gridCol w:w="1452"/>
        <w:gridCol w:w="1654"/>
      </w:tblGrid>
      <w:tr w:rsidR="007216E7" w:rsidRPr="007216E7" w:rsidTr="008E0AD6">
        <w:tc>
          <w:tcPr>
            <w:tcW w:w="0" w:type="auto"/>
            <w:gridSpan w:val="14"/>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216E7" w:rsidRPr="007216E7" w:rsidRDefault="007216E7" w:rsidP="007216E7">
            <w:pPr>
              <w:spacing w:before="40" w:after="40"/>
              <w:ind w:left="0"/>
              <w:jc w:val="center"/>
              <w:rPr>
                <w:rFonts w:ascii="Arial Narrow" w:hAnsi="Arial Narrow" w:cs="Arial"/>
                <w:b/>
                <w:bCs/>
                <w:sz w:val="20"/>
                <w:lang w:eastAsia="en-US"/>
              </w:rPr>
            </w:pPr>
            <w:r w:rsidRPr="007216E7">
              <w:rPr>
                <w:rFonts w:ascii="Arial Narrow" w:hAnsi="Arial Narrow" w:cs="Arial"/>
                <w:b/>
                <w:bCs/>
                <w:sz w:val="20"/>
                <w:lang w:eastAsia="en-US"/>
              </w:rPr>
              <w:t xml:space="preserve">Question </w:t>
            </w:r>
            <w:r>
              <w:rPr>
                <w:rFonts w:ascii="Arial Narrow" w:hAnsi="Arial Narrow" w:cs="Arial"/>
                <w:b/>
                <w:bCs/>
                <w:sz w:val="20"/>
                <w:lang w:eastAsia="en-US"/>
              </w:rPr>
              <w:t>4</w:t>
            </w:r>
            <w:r w:rsidRPr="007216E7">
              <w:rPr>
                <w:rFonts w:ascii="Arial Narrow" w:hAnsi="Arial Narrow" w:cs="Arial"/>
                <w:b/>
                <w:bCs/>
                <w:sz w:val="20"/>
                <w:lang w:eastAsia="en-US"/>
              </w:rPr>
              <w:t xml:space="preserve">: What </w:t>
            </w:r>
            <w:proofErr w:type="gramStart"/>
            <w:r w:rsidRPr="007216E7">
              <w:rPr>
                <w:rFonts w:ascii="Arial Narrow" w:hAnsi="Arial Narrow" w:cs="Arial"/>
                <w:b/>
                <w:bCs/>
                <w:sz w:val="20"/>
                <w:lang w:eastAsia="en-US"/>
              </w:rPr>
              <w:t>is</w:t>
            </w:r>
            <w:proofErr w:type="gramEnd"/>
            <w:r w:rsidRPr="007216E7">
              <w:rPr>
                <w:rFonts w:ascii="Arial Narrow" w:hAnsi="Arial Narrow" w:cs="Arial"/>
                <w:b/>
                <w:bCs/>
                <w:sz w:val="20"/>
                <w:lang w:eastAsia="en-US"/>
              </w:rPr>
              <w:t xml:space="preserve"> the safety, effectiveness and cost-effectiveness of CFTR mutation testing of a </w:t>
            </w:r>
            <w:proofErr w:type="spellStart"/>
            <w:r w:rsidRPr="007216E7">
              <w:rPr>
                <w:rFonts w:ascii="Arial Narrow" w:hAnsi="Arial Narrow" w:cs="Arial"/>
                <w:b/>
                <w:bCs/>
                <w:sz w:val="20"/>
                <w:lang w:eastAsia="en-US"/>
              </w:rPr>
              <w:t>fetus</w:t>
            </w:r>
            <w:proofErr w:type="spellEnd"/>
            <w:r w:rsidRPr="007216E7">
              <w:rPr>
                <w:rFonts w:ascii="Arial Narrow" w:hAnsi="Arial Narrow" w:cs="Arial"/>
                <w:b/>
                <w:bCs/>
                <w:sz w:val="20"/>
                <w:lang w:eastAsia="en-US"/>
              </w:rPr>
              <w:t xml:space="preserve"> conceived by parents that are both CF carriers, in comparison to determining the diagnosis of the child after the birth?</w:t>
            </w:r>
          </w:p>
        </w:tc>
      </w:tr>
      <w:tr w:rsidR="008E0AD6" w:rsidRPr="007216E7" w:rsidTr="008E0AD6">
        <w:tc>
          <w:tcPr>
            <w:tcW w:w="0" w:type="auto"/>
            <w:gridSpan w:val="7"/>
            <w:tcBorders>
              <w:top w:val="single" w:sz="6" w:space="0" w:color="000000"/>
              <w:left w:val="single" w:sz="6" w:space="0" w:color="000000"/>
              <w:bottom w:val="single" w:sz="6" w:space="0" w:color="000000"/>
              <w:right w:val="single" w:sz="6" w:space="0" w:color="000000"/>
            </w:tcBorders>
            <w:shd w:val="clear" w:color="auto" w:fill="606060"/>
            <w:vAlign w:val="center"/>
            <w:hideMark/>
          </w:tcPr>
          <w:p w:rsidR="007216E7" w:rsidRPr="007216E7" w:rsidRDefault="007216E7" w:rsidP="008E0AD6">
            <w:pPr>
              <w:spacing w:before="40" w:after="40"/>
              <w:ind w:left="0"/>
              <w:jc w:val="center"/>
              <w:rPr>
                <w:rFonts w:ascii="Arial Narrow" w:hAnsi="Arial Narrow" w:cs="Arial"/>
                <w:b/>
                <w:bCs/>
                <w:color w:val="FFFFFF"/>
                <w:sz w:val="20"/>
                <w:lang w:eastAsia="en-US"/>
              </w:rPr>
            </w:pPr>
            <w:r w:rsidRPr="007216E7">
              <w:rPr>
                <w:rFonts w:ascii="Arial Narrow" w:hAnsi="Arial Narrow" w:cs="Arial"/>
                <w:b/>
                <w:bCs/>
                <w:color w:val="FFFFFF"/>
                <w:sz w:val="20"/>
                <w:lang w:eastAsia="en-US"/>
              </w:rPr>
              <w:t>Quality assessment</w:t>
            </w: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606060"/>
            <w:vAlign w:val="center"/>
            <w:hideMark/>
          </w:tcPr>
          <w:p w:rsidR="007216E7" w:rsidRPr="007216E7" w:rsidRDefault="007216E7" w:rsidP="008E0AD6">
            <w:pPr>
              <w:spacing w:before="40" w:after="40"/>
              <w:ind w:left="0"/>
              <w:jc w:val="center"/>
              <w:rPr>
                <w:rFonts w:ascii="Arial Narrow" w:hAnsi="Arial Narrow" w:cs="Arial"/>
                <w:b/>
                <w:bCs/>
                <w:color w:val="FFFFFF"/>
                <w:sz w:val="20"/>
                <w:lang w:eastAsia="en-US"/>
              </w:rPr>
            </w:pPr>
            <w:r w:rsidRPr="007216E7">
              <w:rPr>
                <w:rFonts w:ascii="Arial Narrow" w:hAnsi="Arial Narrow" w:cs="Arial"/>
                <w:b/>
                <w:bCs/>
                <w:color w:val="FFFFFF"/>
                <w:sz w:val="20"/>
                <w:lang w:eastAsia="en-US"/>
              </w:rPr>
              <w:t>Summary of Findings</w:t>
            </w:r>
          </w:p>
        </w:tc>
      </w:tr>
      <w:tr w:rsidR="007216E7" w:rsidRPr="007216E7" w:rsidTr="008E0AD6">
        <w:tc>
          <w:tcPr>
            <w:tcW w:w="0" w:type="auto"/>
            <w:vMerge w:val="restart"/>
            <w:tcBorders>
              <w:top w:val="single" w:sz="6" w:space="0" w:color="000000"/>
              <w:left w:val="single" w:sz="6" w:space="0" w:color="000000"/>
              <w:bottom w:val="single" w:sz="6" w:space="0" w:color="000000"/>
              <w:right w:val="single" w:sz="6" w:space="0" w:color="000000"/>
            </w:tcBorders>
            <w:shd w:val="clear" w:color="auto" w:fill="DDDDDD"/>
            <w:hideMark/>
          </w:tcPr>
          <w:p w:rsidR="007216E7" w:rsidRPr="007216E7" w:rsidRDefault="007216E7" w:rsidP="008E0AD6">
            <w:pPr>
              <w:spacing w:before="40" w:after="40"/>
              <w:ind w:left="0"/>
              <w:rPr>
                <w:rFonts w:ascii="Arial Narrow" w:hAnsi="Arial Narrow" w:cs="Arial"/>
                <w:b/>
                <w:bCs/>
                <w:sz w:val="20"/>
                <w:lang w:eastAsia="en-US"/>
              </w:rPr>
            </w:pPr>
            <w:r w:rsidRPr="007216E7">
              <w:rPr>
                <w:rFonts w:ascii="Arial Narrow" w:hAnsi="Arial Narrow" w:cs="Arial"/>
                <w:b/>
                <w:bCs/>
                <w:sz w:val="20"/>
                <w:lang w:eastAsia="en-US"/>
              </w:rPr>
              <w:t>Participants</w:t>
            </w:r>
            <w:r w:rsidRPr="007216E7">
              <w:rPr>
                <w:rFonts w:ascii="Arial Narrow" w:hAnsi="Arial Narrow" w:cs="Arial"/>
                <w:b/>
                <w:bCs/>
                <w:sz w:val="20"/>
                <w:lang w:eastAsia="en-US"/>
              </w:rPr>
              <w:br/>
              <w:t>(studies)</w:t>
            </w:r>
            <w:r w:rsidRPr="007216E7">
              <w:rPr>
                <w:rFonts w:ascii="Arial Narrow" w:hAnsi="Arial Narrow" w:cs="Arial"/>
                <w:b/>
                <w:bCs/>
                <w:sz w:val="20"/>
                <w:lang w:eastAsia="en-US"/>
              </w:rPr>
              <w:br/>
              <w:t xml:space="preserve">Follow up </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DDDDD"/>
            <w:hideMark/>
          </w:tcPr>
          <w:p w:rsidR="007216E7" w:rsidRPr="007216E7" w:rsidRDefault="007216E7" w:rsidP="008E0AD6">
            <w:pPr>
              <w:spacing w:before="40" w:after="40"/>
              <w:ind w:left="0"/>
              <w:rPr>
                <w:rFonts w:ascii="Arial Narrow" w:hAnsi="Arial Narrow" w:cs="Arial"/>
                <w:b/>
                <w:bCs/>
                <w:sz w:val="20"/>
                <w:lang w:eastAsia="en-US"/>
              </w:rPr>
            </w:pPr>
            <w:r w:rsidRPr="007216E7">
              <w:rPr>
                <w:rFonts w:ascii="Arial Narrow" w:hAnsi="Arial Narrow" w:cs="Arial"/>
                <w:b/>
                <w:bCs/>
                <w:sz w:val="20"/>
                <w:lang w:eastAsia="en-US"/>
              </w:rPr>
              <w:t>Risk of bias</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DDDDD"/>
            <w:hideMark/>
          </w:tcPr>
          <w:p w:rsidR="007216E7" w:rsidRPr="007216E7" w:rsidRDefault="007216E7" w:rsidP="008E0AD6">
            <w:pPr>
              <w:spacing w:before="40" w:after="40"/>
              <w:ind w:left="0"/>
              <w:rPr>
                <w:rFonts w:ascii="Arial Narrow" w:hAnsi="Arial Narrow" w:cs="Arial"/>
                <w:b/>
                <w:bCs/>
                <w:sz w:val="20"/>
                <w:lang w:eastAsia="en-US"/>
              </w:rPr>
            </w:pPr>
            <w:r w:rsidRPr="007216E7">
              <w:rPr>
                <w:rFonts w:ascii="Arial Narrow" w:hAnsi="Arial Narrow" w:cs="Arial"/>
                <w:b/>
                <w:bCs/>
                <w:sz w:val="20"/>
                <w:lang w:eastAsia="en-US"/>
              </w:rPr>
              <w:t>Inconsistency</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DDDDD"/>
            <w:hideMark/>
          </w:tcPr>
          <w:p w:rsidR="007216E7" w:rsidRPr="007216E7" w:rsidRDefault="007216E7" w:rsidP="008E0AD6">
            <w:pPr>
              <w:spacing w:before="40" w:after="40"/>
              <w:ind w:left="0"/>
              <w:rPr>
                <w:rFonts w:ascii="Arial Narrow" w:hAnsi="Arial Narrow" w:cs="Arial"/>
                <w:b/>
                <w:bCs/>
                <w:sz w:val="20"/>
                <w:lang w:eastAsia="en-US"/>
              </w:rPr>
            </w:pPr>
            <w:r w:rsidRPr="007216E7">
              <w:rPr>
                <w:rFonts w:ascii="Arial Narrow" w:hAnsi="Arial Narrow" w:cs="Arial"/>
                <w:b/>
                <w:bCs/>
                <w:sz w:val="20"/>
                <w:lang w:eastAsia="en-US"/>
              </w:rPr>
              <w:t>Indirectness</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DDDDD"/>
            <w:hideMark/>
          </w:tcPr>
          <w:p w:rsidR="007216E7" w:rsidRPr="007216E7" w:rsidRDefault="007216E7" w:rsidP="008E0AD6">
            <w:pPr>
              <w:spacing w:before="40" w:after="40"/>
              <w:ind w:left="0"/>
              <w:rPr>
                <w:rFonts w:ascii="Arial Narrow" w:hAnsi="Arial Narrow" w:cs="Arial"/>
                <w:b/>
                <w:bCs/>
                <w:sz w:val="20"/>
                <w:lang w:eastAsia="en-US"/>
              </w:rPr>
            </w:pPr>
            <w:r w:rsidRPr="007216E7">
              <w:rPr>
                <w:rFonts w:ascii="Arial Narrow" w:hAnsi="Arial Narrow" w:cs="Arial"/>
                <w:b/>
                <w:bCs/>
                <w:sz w:val="20"/>
                <w:lang w:eastAsia="en-US"/>
              </w:rPr>
              <w:t>Imprecision</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DDDDD"/>
            <w:hideMark/>
          </w:tcPr>
          <w:p w:rsidR="007216E7" w:rsidRPr="007216E7" w:rsidRDefault="007216E7" w:rsidP="008E0AD6">
            <w:pPr>
              <w:spacing w:before="40" w:after="40"/>
              <w:ind w:left="0"/>
              <w:rPr>
                <w:rFonts w:ascii="Arial Narrow" w:hAnsi="Arial Narrow" w:cs="Arial"/>
                <w:b/>
                <w:bCs/>
                <w:sz w:val="20"/>
                <w:lang w:eastAsia="en-US"/>
              </w:rPr>
            </w:pPr>
            <w:r w:rsidRPr="007216E7">
              <w:rPr>
                <w:rFonts w:ascii="Arial Narrow" w:hAnsi="Arial Narrow" w:cs="Arial"/>
                <w:b/>
                <w:bCs/>
                <w:sz w:val="20"/>
                <w:lang w:eastAsia="en-US"/>
              </w:rPr>
              <w:t>Publication bias</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DDDDD"/>
            <w:hideMark/>
          </w:tcPr>
          <w:p w:rsidR="007216E7" w:rsidRPr="007216E7" w:rsidRDefault="007216E7" w:rsidP="008E0AD6">
            <w:pPr>
              <w:spacing w:before="40" w:after="40"/>
              <w:ind w:left="0"/>
              <w:rPr>
                <w:rFonts w:ascii="Arial Narrow" w:hAnsi="Arial Narrow" w:cs="Arial"/>
                <w:b/>
                <w:bCs/>
                <w:sz w:val="20"/>
                <w:lang w:eastAsia="en-US"/>
              </w:rPr>
            </w:pPr>
            <w:r w:rsidRPr="007216E7">
              <w:rPr>
                <w:rFonts w:ascii="Arial Narrow" w:hAnsi="Arial Narrow" w:cs="Arial"/>
                <w:b/>
                <w:bCs/>
                <w:sz w:val="20"/>
                <w:lang w:eastAsia="en-US"/>
              </w:rPr>
              <w:t>Overall quality of evidence</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DDDDDD"/>
            <w:hideMark/>
          </w:tcPr>
          <w:p w:rsidR="007216E7" w:rsidRPr="007216E7" w:rsidRDefault="007216E7" w:rsidP="008E0AD6">
            <w:pPr>
              <w:spacing w:before="40" w:after="40"/>
              <w:ind w:left="0"/>
              <w:rPr>
                <w:rFonts w:ascii="Arial Narrow" w:hAnsi="Arial Narrow" w:cs="Arial"/>
                <w:b/>
                <w:bCs/>
                <w:sz w:val="20"/>
                <w:lang w:eastAsia="en-US"/>
              </w:rPr>
            </w:pPr>
            <w:r w:rsidRPr="007216E7">
              <w:rPr>
                <w:rFonts w:ascii="Arial Narrow" w:hAnsi="Arial Narrow" w:cs="Arial"/>
                <w:b/>
                <w:bCs/>
                <w:sz w:val="20"/>
                <w:lang w:eastAsia="en-US"/>
              </w:rPr>
              <w:t>Study event rates (%)</w:t>
            </w:r>
          </w:p>
        </w:tc>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DDDDDD"/>
            <w:hideMark/>
          </w:tcPr>
          <w:p w:rsidR="007216E7" w:rsidRPr="007216E7" w:rsidRDefault="007216E7" w:rsidP="008E0AD6">
            <w:pPr>
              <w:spacing w:before="40" w:after="40"/>
              <w:ind w:left="0"/>
              <w:rPr>
                <w:rFonts w:ascii="Arial Narrow" w:hAnsi="Arial Narrow" w:cs="Arial"/>
                <w:b/>
                <w:bCs/>
                <w:sz w:val="20"/>
                <w:lang w:eastAsia="en-US"/>
              </w:rPr>
            </w:pPr>
            <w:r w:rsidRPr="007216E7">
              <w:rPr>
                <w:rFonts w:ascii="Arial Narrow" w:hAnsi="Arial Narrow" w:cs="Arial"/>
                <w:b/>
                <w:bCs/>
                <w:sz w:val="20"/>
                <w:lang w:eastAsia="en-US"/>
              </w:rPr>
              <w:t>Relative effect</w:t>
            </w:r>
            <w:r w:rsidRPr="007216E7">
              <w:rPr>
                <w:rFonts w:ascii="Arial Narrow" w:hAnsi="Arial Narrow" w:cs="Arial"/>
                <w:b/>
                <w:bCs/>
                <w:sz w:val="20"/>
                <w:lang w:eastAsia="en-US"/>
              </w:rPr>
              <w:br/>
            </w:r>
            <w:r w:rsidRPr="007216E7">
              <w:rPr>
                <w:rFonts w:ascii="Arial Narrow" w:hAnsi="Arial Narrow" w:cs="Arial"/>
                <w:sz w:val="20"/>
                <w:lang w:eastAsia="en-US"/>
              </w:rPr>
              <w:t>(95% CI)</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DDDDDD"/>
            <w:hideMark/>
          </w:tcPr>
          <w:p w:rsidR="007216E7" w:rsidRPr="007216E7" w:rsidRDefault="007216E7" w:rsidP="008E0AD6">
            <w:pPr>
              <w:spacing w:before="40" w:after="40"/>
              <w:ind w:left="0"/>
              <w:rPr>
                <w:rFonts w:ascii="Arial Narrow" w:hAnsi="Arial Narrow" w:cs="Arial"/>
                <w:b/>
                <w:bCs/>
                <w:sz w:val="20"/>
                <w:lang w:eastAsia="en-US"/>
              </w:rPr>
            </w:pPr>
            <w:r w:rsidRPr="007216E7">
              <w:rPr>
                <w:rFonts w:ascii="Arial Narrow" w:hAnsi="Arial Narrow" w:cs="Arial"/>
                <w:b/>
                <w:bCs/>
                <w:sz w:val="20"/>
                <w:lang w:eastAsia="en-US"/>
              </w:rPr>
              <w:t>Anticipated absolute effects</w:t>
            </w:r>
          </w:p>
        </w:tc>
      </w:tr>
      <w:tr w:rsidR="007216E7" w:rsidRPr="007216E7" w:rsidTr="008E0AD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216E7" w:rsidRPr="007216E7" w:rsidRDefault="007216E7" w:rsidP="008E0AD6">
            <w:pPr>
              <w:spacing w:before="40" w:after="40"/>
              <w:ind w:left="0"/>
              <w:rPr>
                <w:rFonts w:ascii="Arial Narrow" w:hAnsi="Arial Narrow" w:cs="Arial"/>
                <w:b/>
                <w:bCs/>
                <w:sz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216E7" w:rsidRPr="007216E7" w:rsidRDefault="007216E7" w:rsidP="008E0AD6">
            <w:pPr>
              <w:spacing w:before="40" w:after="40"/>
              <w:ind w:left="0"/>
              <w:rPr>
                <w:rFonts w:ascii="Arial Narrow" w:hAnsi="Arial Narrow" w:cs="Arial"/>
                <w:b/>
                <w:bCs/>
                <w:sz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216E7" w:rsidRPr="007216E7" w:rsidRDefault="007216E7" w:rsidP="008E0AD6">
            <w:pPr>
              <w:spacing w:before="40" w:after="40"/>
              <w:ind w:left="0"/>
              <w:rPr>
                <w:rFonts w:ascii="Arial Narrow" w:hAnsi="Arial Narrow" w:cs="Arial"/>
                <w:b/>
                <w:bCs/>
                <w:sz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216E7" w:rsidRPr="007216E7" w:rsidRDefault="007216E7" w:rsidP="008E0AD6">
            <w:pPr>
              <w:spacing w:before="40" w:after="40"/>
              <w:ind w:left="0"/>
              <w:rPr>
                <w:rFonts w:ascii="Arial Narrow" w:hAnsi="Arial Narrow" w:cs="Arial"/>
                <w:b/>
                <w:bCs/>
                <w:sz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216E7" w:rsidRPr="007216E7" w:rsidRDefault="007216E7" w:rsidP="008E0AD6">
            <w:pPr>
              <w:spacing w:before="40" w:after="40"/>
              <w:ind w:left="0"/>
              <w:rPr>
                <w:rFonts w:ascii="Arial Narrow" w:hAnsi="Arial Narrow" w:cs="Arial"/>
                <w:b/>
                <w:bCs/>
                <w:sz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216E7" w:rsidRPr="007216E7" w:rsidRDefault="007216E7" w:rsidP="008E0AD6">
            <w:pPr>
              <w:spacing w:before="40" w:after="40"/>
              <w:ind w:left="0"/>
              <w:rPr>
                <w:rFonts w:ascii="Arial Narrow" w:hAnsi="Arial Narrow" w:cs="Arial"/>
                <w:b/>
                <w:bCs/>
                <w:sz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216E7" w:rsidRPr="007216E7" w:rsidRDefault="007216E7" w:rsidP="008E0AD6">
            <w:pPr>
              <w:spacing w:before="40" w:after="40"/>
              <w:ind w:left="0"/>
              <w:rPr>
                <w:rFonts w:ascii="Arial Narrow" w:hAnsi="Arial Narrow" w:cs="Arial"/>
                <w:b/>
                <w:bCs/>
                <w:sz w:val="20"/>
                <w:lang w:eastAsia="en-US"/>
              </w:rPr>
            </w:pPr>
          </w:p>
        </w:tc>
        <w:tc>
          <w:tcPr>
            <w:tcW w:w="0" w:type="auto"/>
            <w:tcBorders>
              <w:top w:val="nil"/>
              <w:left w:val="nil"/>
              <w:bottom w:val="single" w:sz="6" w:space="0" w:color="000000"/>
              <w:right w:val="single" w:sz="2" w:space="0" w:color="EDEDED"/>
            </w:tcBorders>
            <w:shd w:val="clear" w:color="auto" w:fill="EDEDED"/>
            <w:hideMark/>
          </w:tcPr>
          <w:p w:rsidR="007216E7" w:rsidRPr="007216E7" w:rsidRDefault="007216E7" w:rsidP="008E0AD6">
            <w:pPr>
              <w:spacing w:before="40" w:after="40"/>
              <w:ind w:left="0"/>
              <w:rPr>
                <w:rFonts w:ascii="Arial Narrow" w:hAnsi="Arial Narrow" w:cs="Arial"/>
                <w:b/>
                <w:bCs/>
                <w:sz w:val="20"/>
                <w:lang w:eastAsia="en-US"/>
              </w:rPr>
            </w:pPr>
            <w:r w:rsidRPr="007216E7">
              <w:rPr>
                <w:rFonts w:ascii="Arial Narrow" w:hAnsi="Arial Narrow" w:cs="Arial"/>
                <w:b/>
                <w:bCs/>
                <w:sz w:val="20"/>
                <w:lang w:eastAsia="en-US"/>
              </w:rPr>
              <w:t>With Control</w:t>
            </w:r>
          </w:p>
        </w:tc>
        <w:tc>
          <w:tcPr>
            <w:tcW w:w="0" w:type="auto"/>
            <w:tcBorders>
              <w:top w:val="nil"/>
              <w:left w:val="single" w:sz="2" w:space="0" w:color="EDEDED"/>
              <w:bottom w:val="single" w:sz="6" w:space="0" w:color="000000"/>
              <w:right w:val="nil"/>
            </w:tcBorders>
            <w:shd w:val="clear" w:color="auto" w:fill="EDEDED"/>
            <w:hideMark/>
          </w:tcPr>
          <w:p w:rsidR="007216E7" w:rsidRPr="007216E7" w:rsidRDefault="007216E7" w:rsidP="008E0AD6">
            <w:pPr>
              <w:spacing w:before="40" w:after="40"/>
              <w:ind w:left="0"/>
              <w:rPr>
                <w:rFonts w:ascii="Arial Narrow" w:hAnsi="Arial Narrow" w:cs="Arial"/>
                <w:b/>
                <w:bCs/>
                <w:sz w:val="20"/>
                <w:lang w:eastAsia="en-US"/>
              </w:rPr>
            </w:pPr>
            <w:r w:rsidRPr="007216E7">
              <w:rPr>
                <w:rFonts w:ascii="Arial Narrow" w:hAnsi="Arial Narrow" w:cs="Arial"/>
                <w:b/>
                <w:bCs/>
                <w:sz w:val="20"/>
                <w:lang w:eastAsia="en-US"/>
              </w:rPr>
              <w:t>With Intervention</w:t>
            </w: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7216E7" w:rsidRPr="007216E7" w:rsidRDefault="007216E7" w:rsidP="008E0AD6">
            <w:pPr>
              <w:spacing w:before="40" w:after="40"/>
              <w:ind w:left="0"/>
              <w:rPr>
                <w:rFonts w:ascii="Arial Narrow" w:hAnsi="Arial Narrow" w:cs="Arial"/>
                <w:b/>
                <w:bCs/>
                <w:sz w:val="20"/>
                <w:lang w:eastAsia="en-US"/>
              </w:rPr>
            </w:pPr>
          </w:p>
        </w:tc>
        <w:tc>
          <w:tcPr>
            <w:tcW w:w="0" w:type="auto"/>
            <w:tcBorders>
              <w:top w:val="nil"/>
              <w:left w:val="nil"/>
              <w:bottom w:val="single" w:sz="6" w:space="0" w:color="000000"/>
              <w:right w:val="single" w:sz="2" w:space="0" w:color="EDEDED"/>
            </w:tcBorders>
            <w:shd w:val="clear" w:color="auto" w:fill="EDEDED"/>
            <w:hideMark/>
          </w:tcPr>
          <w:p w:rsidR="007216E7" w:rsidRPr="007216E7" w:rsidRDefault="007216E7" w:rsidP="008E0AD6">
            <w:pPr>
              <w:spacing w:before="40" w:after="40"/>
              <w:ind w:left="0"/>
              <w:rPr>
                <w:rFonts w:ascii="Arial Narrow" w:hAnsi="Arial Narrow" w:cs="Arial"/>
                <w:b/>
                <w:bCs/>
                <w:sz w:val="20"/>
                <w:lang w:eastAsia="en-US"/>
              </w:rPr>
            </w:pPr>
            <w:r w:rsidRPr="007216E7">
              <w:rPr>
                <w:rFonts w:ascii="Arial Narrow" w:hAnsi="Arial Narrow" w:cs="Arial"/>
                <w:b/>
                <w:bCs/>
                <w:sz w:val="20"/>
                <w:lang w:eastAsia="en-US"/>
              </w:rPr>
              <w:t>Risk with Control</w:t>
            </w:r>
          </w:p>
        </w:tc>
        <w:tc>
          <w:tcPr>
            <w:tcW w:w="0" w:type="auto"/>
            <w:gridSpan w:val="2"/>
            <w:tcBorders>
              <w:top w:val="nil"/>
              <w:left w:val="single" w:sz="2" w:space="0" w:color="EDEDED"/>
              <w:bottom w:val="single" w:sz="6" w:space="0" w:color="000000"/>
              <w:right w:val="single" w:sz="6" w:space="0" w:color="000000"/>
            </w:tcBorders>
            <w:shd w:val="clear" w:color="auto" w:fill="EDEDED"/>
            <w:hideMark/>
          </w:tcPr>
          <w:p w:rsidR="007216E7" w:rsidRPr="007216E7" w:rsidRDefault="007216E7" w:rsidP="008E0AD6">
            <w:pPr>
              <w:spacing w:before="40" w:after="40"/>
              <w:ind w:left="0"/>
              <w:rPr>
                <w:rFonts w:ascii="Arial Narrow" w:hAnsi="Arial Narrow" w:cs="Arial"/>
                <w:b/>
                <w:bCs/>
                <w:sz w:val="20"/>
                <w:lang w:eastAsia="en-US"/>
              </w:rPr>
            </w:pPr>
            <w:r w:rsidRPr="007216E7">
              <w:rPr>
                <w:rFonts w:ascii="Arial Narrow" w:hAnsi="Arial Narrow" w:cs="Arial"/>
                <w:b/>
                <w:bCs/>
                <w:sz w:val="20"/>
                <w:lang w:eastAsia="en-US"/>
              </w:rPr>
              <w:t xml:space="preserve">Risk difference with Intervention </w:t>
            </w:r>
            <w:r w:rsidRPr="007216E7">
              <w:rPr>
                <w:rFonts w:ascii="Arial Narrow" w:hAnsi="Arial Narrow" w:cs="Arial"/>
                <w:sz w:val="20"/>
                <w:lang w:eastAsia="en-US"/>
              </w:rPr>
              <w:t>(95% CI)</w:t>
            </w:r>
          </w:p>
        </w:tc>
      </w:tr>
      <w:tr w:rsidR="007216E7" w:rsidRPr="007216E7" w:rsidTr="008E0AD6">
        <w:tc>
          <w:tcPr>
            <w:tcW w:w="0" w:type="auto"/>
            <w:gridSpan w:val="14"/>
            <w:tcBorders>
              <w:top w:val="single" w:sz="6" w:space="0" w:color="000000"/>
              <w:left w:val="single" w:sz="6" w:space="0" w:color="000000"/>
              <w:bottom w:val="single" w:sz="6" w:space="0" w:color="000000"/>
              <w:right w:val="single" w:sz="6" w:space="0" w:color="000000"/>
            </w:tcBorders>
            <w:shd w:val="clear" w:color="auto" w:fill="EDEDED"/>
            <w:vAlign w:val="center"/>
            <w:hideMark/>
          </w:tcPr>
          <w:p w:rsidR="007216E7" w:rsidRPr="007216E7" w:rsidRDefault="003F1E10" w:rsidP="008E0AD6">
            <w:pPr>
              <w:spacing w:before="40" w:after="40"/>
              <w:ind w:left="0"/>
              <w:rPr>
                <w:rFonts w:ascii="Arial Narrow" w:hAnsi="Arial Narrow" w:cs="Arial"/>
                <w:sz w:val="20"/>
                <w:lang w:eastAsia="en-US"/>
              </w:rPr>
            </w:pPr>
            <w:r>
              <w:rPr>
                <w:rFonts w:ascii="Arial Narrow" w:hAnsi="Arial Narrow" w:cs="Arial"/>
                <w:b/>
                <w:bCs/>
                <w:sz w:val="20"/>
                <w:lang w:eastAsia="en-US"/>
              </w:rPr>
              <w:t>&lt;Health outcome&gt;</w:t>
            </w:r>
          </w:p>
        </w:tc>
      </w:tr>
      <w:tr w:rsidR="007216E7" w:rsidRPr="007216E7" w:rsidTr="008E0AD6">
        <w:tc>
          <w:tcPr>
            <w:tcW w:w="0" w:type="auto"/>
            <w:vMerge w:val="restart"/>
            <w:tcBorders>
              <w:top w:val="single" w:sz="6" w:space="0" w:color="000000"/>
              <w:left w:val="single" w:sz="6" w:space="0" w:color="000000"/>
              <w:bottom w:val="single" w:sz="6" w:space="0" w:color="000000"/>
              <w:right w:val="single" w:sz="6" w:space="0" w:color="000000"/>
            </w:tcBorders>
          </w:tcPr>
          <w:p w:rsidR="007216E7" w:rsidRPr="007216E7" w:rsidRDefault="007216E7" w:rsidP="008E0AD6">
            <w:pPr>
              <w:spacing w:before="40" w:after="40"/>
              <w:ind w:left="0"/>
              <w:rPr>
                <w:rFonts w:ascii="Arial Narrow" w:hAnsi="Arial Narrow" w:cs="Arial"/>
                <w:sz w:val="20"/>
                <w:lang w:eastAsia="en-US"/>
              </w:rPr>
            </w:pPr>
          </w:p>
        </w:tc>
        <w:tc>
          <w:tcPr>
            <w:tcW w:w="0" w:type="auto"/>
            <w:vMerge w:val="restart"/>
            <w:tcBorders>
              <w:top w:val="single" w:sz="6" w:space="0" w:color="000000"/>
              <w:left w:val="single" w:sz="6" w:space="0" w:color="000000"/>
              <w:bottom w:val="single" w:sz="6" w:space="0" w:color="000000"/>
              <w:right w:val="single" w:sz="6" w:space="0" w:color="000000"/>
            </w:tcBorders>
          </w:tcPr>
          <w:p w:rsidR="007216E7" w:rsidRPr="007216E7" w:rsidRDefault="007216E7" w:rsidP="008E0AD6">
            <w:pPr>
              <w:spacing w:before="40" w:after="40"/>
              <w:ind w:left="0"/>
              <w:rPr>
                <w:rFonts w:ascii="Arial Narrow" w:hAnsi="Arial Narrow" w:cs="Arial"/>
                <w:sz w:val="20"/>
                <w:lang w:eastAsia="en-US"/>
              </w:rPr>
            </w:pPr>
          </w:p>
        </w:tc>
        <w:tc>
          <w:tcPr>
            <w:tcW w:w="0" w:type="auto"/>
            <w:vMerge w:val="restart"/>
            <w:tcBorders>
              <w:top w:val="single" w:sz="6" w:space="0" w:color="000000"/>
              <w:left w:val="single" w:sz="6" w:space="0" w:color="000000"/>
              <w:bottom w:val="single" w:sz="6" w:space="0" w:color="000000"/>
              <w:right w:val="single" w:sz="6" w:space="0" w:color="000000"/>
            </w:tcBorders>
          </w:tcPr>
          <w:p w:rsidR="007216E7" w:rsidRPr="007216E7" w:rsidRDefault="007216E7" w:rsidP="008E0AD6">
            <w:pPr>
              <w:spacing w:before="40" w:after="40"/>
              <w:ind w:left="0"/>
              <w:rPr>
                <w:rFonts w:ascii="Arial Narrow" w:hAnsi="Arial Narrow" w:cs="Arial"/>
                <w:sz w:val="20"/>
                <w:lang w:eastAsia="en-US"/>
              </w:rPr>
            </w:pPr>
          </w:p>
        </w:tc>
        <w:tc>
          <w:tcPr>
            <w:tcW w:w="0" w:type="auto"/>
            <w:vMerge w:val="restart"/>
            <w:tcBorders>
              <w:top w:val="single" w:sz="6" w:space="0" w:color="000000"/>
              <w:left w:val="single" w:sz="6" w:space="0" w:color="000000"/>
              <w:bottom w:val="single" w:sz="6" w:space="0" w:color="000000"/>
              <w:right w:val="single" w:sz="6" w:space="0" w:color="000000"/>
            </w:tcBorders>
          </w:tcPr>
          <w:p w:rsidR="007216E7" w:rsidRPr="007216E7" w:rsidRDefault="007216E7" w:rsidP="008E0AD6">
            <w:pPr>
              <w:spacing w:before="40" w:after="40"/>
              <w:ind w:left="0"/>
              <w:rPr>
                <w:rFonts w:ascii="Arial Narrow" w:hAnsi="Arial Narrow" w:cs="Arial"/>
                <w:sz w:val="20"/>
                <w:lang w:eastAsia="en-US"/>
              </w:rPr>
            </w:pPr>
          </w:p>
        </w:tc>
        <w:tc>
          <w:tcPr>
            <w:tcW w:w="0" w:type="auto"/>
            <w:vMerge w:val="restart"/>
            <w:tcBorders>
              <w:top w:val="single" w:sz="6" w:space="0" w:color="000000"/>
              <w:left w:val="single" w:sz="6" w:space="0" w:color="000000"/>
              <w:bottom w:val="single" w:sz="6" w:space="0" w:color="000000"/>
              <w:right w:val="single" w:sz="6" w:space="0" w:color="000000"/>
            </w:tcBorders>
          </w:tcPr>
          <w:p w:rsidR="007216E7" w:rsidRPr="007216E7" w:rsidRDefault="007216E7" w:rsidP="008E0AD6">
            <w:pPr>
              <w:spacing w:before="40" w:after="40"/>
              <w:ind w:left="0"/>
              <w:rPr>
                <w:rFonts w:ascii="Arial Narrow" w:hAnsi="Arial Narrow" w:cs="Arial"/>
                <w:sz w:val="20"/>
                <w:lang w:eastAsia="en-US"/>
              </w:rPr>
            </w:pPr>
          </w:p>
        </w:tc>
        <w:tc>
          <w:tcPr>
            <w:tcW w:w="0" w:type="auto"/>
            <w:vMerge w:val="restart"/>
            <w:tcBorders>
              <w:top w:val="single" w:sz="6" w:space="0" w:color="000000"/>
              <w:left w:val="single" w:sz="6" w:space="0" w:color="000000"/>
              <w:bottom w:val="single" w:sz="6" w:space="0" w:color="000000"/>
              <w:right w:val="single" w:sz="6" w:space="0" w:color="000000"/>
            </w:tcBorders>
          </w:tcPr>
          <w:p w:rsidR="007216E7" w:rsidRPr="007216E7" w:rsidRDefault="007216E7" w:rsidP="008E0AD6">
            <w:pPr>
              <w:spacing w:before="40" w:after="40"/>
              <w:ind w:left="0"/>
              <w:rPr>
                <w:rFonts w:ascii="Arial Narrow" w:hAnsi="Arial Narrow" w:cs="Arial"/>
                <w:sz w:val="20"/>
                <w:lang w:eastAsia="en-US"/>
              </w:rPr>
            </w:pPr>
          </w:p>
        </w:tc>
        <w:tc>
          <w:tcPr>
            <w:tcW w:w="0" w:type="auto"/>
            <w:vMerge w:val="restart"/>
            <w:tcBorders>
              <w:top w:val="single" w:sz="6" w:space="0" w:color="000000"/>
              <w:left w:val="single" w:sz="6" w:space="0" w:color="000000"/>
              <w:bottom w:val="single" w:sz="6" w:space="0" w:color="000000"/>
              <w:right w:val="single" w:sz="6" w:space="0" w:color="000000"/>
            </w:tcBorders>
          </w:tcPr>
          <w:p w:rsidR="007216E7" w:rsidRPr="007216E7" w:rsidRDefault="007216E7" w:rsidP="008E0AD6">
            <w:pPr>
              <w:spacing w:before="40" w:after="40"/>
              <w:ind w:left="0"/>
              <w:rPr>
                <w:rFonts w:ascii="Arial Narrow" w:hAnsi="Arial Narrow" w:cs="Arial"/>
                <w:sz w:val="20"/>
                <w:lang w:eastAsia="en-US"/>
              </w:rPr>
            </w:pPr>
          </w:p>
        </w:tc>
        <w:tc>
          <w:tcPr>
            <w:tcW w:w="0" w:type="auto"/>
            <w:vMerge w:val="restart"/>
            <w:tcBorders>
              <w:top w:val="nil"/>
              <w:left w:val="nil"/>
              <w:bottom w:val="single" w:sz="6" w:space="0" w:color="000000"/>
              <w:right w:val="single" w:sz="2" w:space="0" w:color="FFFFFF"/>
            </w:tcBorders>
          </w:tcPr>
          <w:p w:rsidR="007216E7" w:rsidRPr="007216E7" w:rsidRDefault="007216E7" w:rsidP="008E0AD6">
            <w:pPr>
              <w:spacing w:before="40" w:after="40"/>
              <w:ind w:left="0"/>
              <w:rPr>
                <w:rFonts w:ascii="Arial Narrow" w:hAnsi="Arial Narrow" w:cs="Arial"/>
                <w:sz w:val="20"/>
                <w:lang w:eastAsia="en-US"/>
              </w:rPr>
            </w:pPr>
          </w:p>
        </w:tc>
        <w:tc>
          <w:tcPr>
            <w:tcW w:w="0" w:type="auto"/>
            <w:vMerge w:val="restart"/>
            <w:tcBorders>
              <w:top w:val="nil"/>
              <w:left w:val="single" w:sz="2" w:space="0" w:color="FFFFFF"/>
              <w:bottom w:val="single" w:sz="6" w:space="0" w:color="000000"/>
              <w:right w:val="nil"/>
            </w:tcBorders>
          </w:tcPr>
          <w:p w:rsidR="007216E7" w:rsidRPr="007216E7" w:rsidRDefault="007216E7" w:rsidP="008E0AD6">
            <w:pPr>
              <w:spacing w:before="40" w:after="40"/>
              <w:ind w:left="0"/>
              <w:rPr>
                <w:rFonts w:ascii="Arial Narrow" w:hAnsi="Arial Narrow" w:cs="Arial"/>
                <w:sz w:val="20"/>
                <w:lang w:eastAsia="en-US"/>
              </w:rPr>
            </w:pPr>
          </w:p>
        </w:tc>
        <w:tc>
          <w:tcPr>
            <w:tcW w:w="0" w:type="auto"/>
            <w:gridSpan w:val="2"/>
            <w:vMerge w:val="restart"/>
            <w:tcBorders>
              <w:top w:val="single" w:sz="6" w:space="0" w:color="000000"/>
              <w:left w:val="single" w:sz="6" w:space="0" w:color="000000"/>
              <w:bottom w:val="single" w:sz="6" w:space="0" w:color="000000"/>
              <w:right w:val="single" w:sz="6" w:space="0" w:color="000000"/>
            </w:tcBorders>
          </w:tcPr>
          <w:p w:rsidR="007216E7" w:rsidRPr="007216E7" w:rsidRDefault="007216E7" w:rsidP="008E0AD6">
            <w:pPr>
              <w:spacing w:before="40" w:after="40"/>
              <w:ind w:left="0"/>
              <w:rPr>
                <w:rFonts w:ascii="Arial Narrow" w:hAnsi="Arial Narrow" w:cs="Arial"/>
                <w:sz w:val="20"/>
                <w:lang w:eastAsia="en-US"/>
              </w:rPr>
            </w:pPr>
          </w:p>
        </w:tc>
        <w:tc>
          <w:tcPr>
            <w:tcW w:w="0" w:type="auto"/>
            <w:gridSpan w:val="3"/>
            <w:tcBorders>
              <w:top w:val="single" w:sz="6" w:space="0" w:color="000000"/>
              <w:left w:val="nil"/>
              <w:bottom w:val="single" w:sz="6" w:space="0" w:color="000000"/>
              <w:right w:val="single" w:sz="6" w:space="0" w:color="000000"/>
            </w:tcBorders>
            <w:shd w:val="clear" w:color="auto" w:fill="EDEDED"/>
            <w:vAlign w:val="center"/>
            <w:hideMark/>
          </w:tcPr>
          <w:p w:rsidR="007216E7" w:rsidRPr="007216E7" w:rsidRDefault="007216E7" w:rsidP="008E0AD6">
            <w:pPr>
              <w:spacing w:before="40" w:after="40"/>
              <w:ind w:left="0"/>
              <w:rPr>
                <w:rFonts w:ascii="Arial Narrow" w:hAnsi="Arial Narrow" w:cs="Arial"/>
                <w:sz w:val="20"/>
              </w:rPr>
            </w:pPr>
            <w:r w:rsidRPr="007216E7">
              <w:rPr>
                <w:rFonts w:ascii="Arial Narrow" w:hAnsi="Arial Narrow" w:cs="Arial"/>
                <w:b/>
                <w:bCs/>
                <w:sz w:val="20"/>
              </w:rPr>
              <w:t>Study population</w:t>
            </w:r>
          </w:p>
        </w:tc>
      </w:tr>
      <w:tr w:rsidR="007216E7" w:rsidRPr="007216E7" w:rsidTr="008E0AD6">
        <w:tc>
          <w:tcPr>
            <w:tcW w:w="0" w:type="auto"/>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8E0AD6">
            <w:pPr>
              <w:spacing w:before="40" w:after="40"/>
              <w:ind w:left="0"/>
              <w:rPr>
                <w:rFonts w:ascii="Arial Narrow" w:hAnsi="Arial Narrow" w:cs="Arial"/>
                <w:sz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8E0AD6">
            <w:pPr>
              <w:spacing w:before="40" w:after="40"/>
              <w:ind w:left="0"/>
              <w:rPr>
                <w:rFonts w:ascii="Arial Narrow" w:hAnsi="Arial Narrow" w:cs="Arial"/>
                <w:sz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8E0AD6">
            <w:pPr>
              <w:spacing w:before="40" w:after="40"/>
              <w:ind w:left="0"/>
              <w:rPr>
                <w:rFonts w:ascii="Arial Narrow" w:hAnsi="Arial Narrow" w:cs="Arial"/>
                <w:sz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8E0AD6">
            <w:pPr>
              <w:spacing w:before="40" w:after="40"/>
              <w:ind w:left="0"/>
              <w:rPr>
                <w:rFonts w:ascii="Arial Narrow" w:hAnsi="Arial Narrow" w:cs="Arial"/>
                <w:sz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8E0AD6">
            <w:pPr>
              <w:spacing w:before="40" w:after="40"/>
              <w:ind w:left="0"/>
              <w:rPr>
                <w:rFonts w:ascii="Arial Narrow" w:hAnsi="Arial Narrow" w:cs="Arial"/>
                <w:sz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8E0AD6">
            <w:pPr>
              <w:spacing w:before="40" w:after="40"/>
              <w:ind w:left="0"/>
              <w:rPr>
                <w:rFonts w:ascii="Arial Narrow" w:hAnsi="Arial Narrow" w:cs="Arial"/>
                <w:sz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8E0AD6">
            <w:pPr>
              <w:spacing w:before="40" w:after="40"/>
              <w:ind w:left="0"/>
              <w:rPr>
                <w:rFonts w:ascii="Arial Narrow" w:hAnsi="Arial Narrow" w:cs="Arial"/>
                <w:sz w:val="20"/>
                <w:lang w:eastAsia="en-US"/>
              </w:rPr>
            </w:pPr>
          </w:p>
        </w:tc>
        <w:tc>
          <w:tcPr>
            <w:tcW w:w="0" w:type="auto"/>
            <w:vMerge/>
            <w:tcBorders>
              <w:top w:val="nil"/>
              <w:left w:val="nil"/>
              <w:bottom w:val="single" w:sz="6" w:space="0" w:color="000000"/>
              <w:right w:val="single" w:sz="2" w:space="0" w:color="FFFFFF"/>
            </w:tcBorders>
            <w:vAlign w:val="center"/>
          </w:tcPr>
          <w:p w:rsidR="007216E7" w:rsidRPr="007216E7" w:rsidRDefault="007216E7" w:rsidP="008E0AD6">
            <w:pPr>
              <w:spacing w:before="40" w:after="40"/>
              <w:ind w:left="0"/>
              <w:rPr>
                <w:rFonts w:ascii="Arial Narrow" w:hAnsi="Arial Narrow" w:cs="Arial"/>
                <w:sz w:val="20"/>
                <w:lang w:eastAsia="en-US"/>
              </w:rPr>
            </w:pPr>
          </w:p>
        </w:tc>
        <w:tc>
          <w:tcPr>
            <w:tcW w:w="0" w:type="auto"/>
            <w:vMerge/>
            <w:tcBorders>
              <w:top w:val="nil"/>
              <w:left w:val="single" w:sz="2" w:space="0" w:color="FFFFFF"/>
              <w:bottom w:val="single" w:sz="6" w:space="0" w:color="000000"/>
              <w:right w:val="nil"/>
            </w:tcBorders>
            <w:vAlign w:val="center"/>
          </w:tcPr>
          <w:p w:rsidR="007216E7" w:rsidRPr="007216E7" w:rsidRDefault="007216E7" w:rsidP="008E0AD6">
            <w:pPr>
              <w:spacing w:before="40" w:after="40"/>
              <w:ind w:left="0"/>
              <w:rPr>
                <w:rFonts w:ascii="Arial Narrow" w:hAnsi="Arial Narrow" w:cs="Arial"/>
                <w:sz w:val="20"/>
                <w:lang w:eastAsia="en-US"/>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8E0AD6">
            <w:pPr>
              <w:spacing w:before="40" w:after="40"/>
              <w:ind w:left="0"/>
              <w:rPr>
                <w:rFonts w:ascii="Arial Narrow" w:hAnsi="Arial Narrow" w:cs="Arial"/>
                <w:sz w:val="20"/>
                <w:lang w:eastAsia="en-US"/>
              </w:rPr>
            </w:pPr>
          </w:p>
        </w:tc>
        <w:tc>
          <w:tcPr>
            <w:tcW w:w="0" w:type="auto"/>
            <w:tcBorders>
              <w:top w:val="nil"/>
              <w:left w:val="nil"/>
              <w:bottom w:val="single" w:sz="6" w:space="0" w:color="000000"/>
              <w:right w:val="single" w:sz="2" w:space="0" w:color="000000"/>
            </w:tcBorders>
            <w:shd w:val="clear" w:color="auto" w:fill="FFFFFF"/>
          </w:tcPr>
          <w:p w:rsidR="007216E7" w:rsidRPr="007216E7" w:rsidRDefault="007216E7" w:rsidP="008E0AD6">
            <w:pPr>
              <w:spacing w:before="40" w:after="40"/>
              <w:ind w:left="0"/>
              <w:rPr>
                <w:rFonts w:ascii="Arial Narrow" w:hAnsi="Arial Narrow" w:cs="Arial"/>
                <w:sz w:val="20"/>
              </w:rPr>
            </w:pPr>
          </w:p>
        </w:tc>
        <w:tc>
          <w:tcPr>
            <w:tcW w:w="0" w:type="auto"/>
            <w:gridSpan w:val="2"/>
            <w:tcBorders>
              <w:top w:val="single" w:sz="6" w:space="0" w:color="000000"/>
              <w:left w:val="nil"/>
              <w:bottom w:val="single" w:sz="6" w:space="0" w:color="000000"/>
              <w:right w:val="single" w:sz="6" w:space="0" w:color="000000"/>
            </w:tcBorders>
            <w:shd w:val="clear" w:color="auto" w:fill="FFFFFF"/>
          </w:tcPr>
          <w:p w:rsidR="007216E7" w:rsidRPr="007216E7" w:rsidRDefault="007216E7" w:rsidP="008E0AD6">
            <w:pPr>
              <w:spacing w:before="40" w:after="40"/>
              <w:ind w:left="0"/>
              <w:rPr>
                <w:rFonts w:ascii="Arial Narrow" w:hAnsi="Arial Narrow" w:cs="Arial"/>
                <w:sz w:val="20"/>
              </w:rPr>
            </w:pPr>
          </w:p>
        </w:tc>
      </w:tr>
      <w:tr w:rsidR="007216E7" w:rsidRPr="007216E7" w:rsidTr="008E0AD6">
        <w:tc>
          <w:tcPr>
            <w:tcW w:w="0" w:type="auto"/>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8E0AD6">
            <w:pPr>
              <w:spacing w:before="40" w:after="40"/>
              <w:ind w:left="0"/>
              <w:rPr>
                <w:rFonts w:ascii="Arial Narrow" w:hAnsi="Arial Narrow" w:cs="Arial"/>
                <w:sz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8E0AD6">
            <w:pPr>
              <w:spacing w:before="40" w:after="40"/>
              <w:ind w:left="0"/>
              <w:rPr>
                <w:rFonts w:ascii="Arial Narrow" w:hAnsi="Arial Narrow" w:cs="Arial"/>
                <w:sz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8E0AD6">
            <w:pPr>
              <w:spacing w:before="40" w:after="40"/>
              <w:ind w:left="0"/>
              <w:rPr>
                <w:rFonts w:ascii="Arial Narrow" w:hAnsi="Arial Narrow" w:cs="Arial"/>
                <w:sz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8E0AD6">
            <w:pPr>
              <w:spacing w:before="40" w:after="40"/>
              <w:ind w:left="0"/>
              <w:rPr>
                <w:rFonts w:ascii="Arial Narrow" w:hAnsi="Arial Narrow" w:cs="Arial"/>
                <w:sz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8E0AD6">
            <w:pPr>
              <w:spacing w:before="40" w:after="40"/>
              <w:ind w:left="0"/>
              <w:rPr>
                <w:rFonts w:ascii="Arial Narrow" w:hAnsi="Arial Narrow" w:cs="Arial"/>
                <w:sz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8E0AD6">
            <w:pPr>
              <w:spacing w:before="40" w:after="40"/>
              <w:ind w:left="0"/>
              <w:rPr>
                <w:rFonts w:ascii="Arial Narrow" w:hAnsi="Arial Narrow" w:cs="Arial"/>
                <w:sz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8E0AD6">
            <w:pPr>
              <w:spacing w:before="40" w:after="40"/>
              <w:ind w:left="0"/>
              <w:rPr>
                <w:rFonts w:ascii="Arial Narrow" w:hAnsi="Arial Narrow" w:cs="Arial"/>
                <w:sz w:val="20"/>
                <w:lang w:eastAsia="en-US"/>
              </w:rPr>
            </w:pPr>
          </w:p>
        </w:tc>
        <w:tc>
          <w:tcPr>
            <w:tcW w:w="0" w:type="auto"/>
            <w:vMerge/>
            <w:tcBorders>
              <w:top w:val="nil"/>
              <w:left w:val="nil"/>
              <w:bottom w:val="single" w:sz="6" w:space="0" w:color="000000"/>
              <w:right w:val="single" w:sz="2" w:space="0" w:color="FFFFFF"/>
            </w:tcBorders>
            <w:vAlign w:val="center"/>
          </w:tcPr>
          <w:p w:rsidR="007216E7" w:rsidRPr="007216E7" w:rsidRDefault="007216E7" w:rsidP="008E0AD6">
            <w:pPr>
              <w:spacing w:before="40" w:after="40"/>
              <w:ind w:left="0"/>
              <w:rPr>
                <w:rFonts w:ascii="Arial Narrow" w:hAnsi="Arial Narrow" w:cs="Arial"/>
                <w:sz w:val="20"/>
                <w:lang w:eastAsia="en-US"/>
              </w:rPr>
            </w:pPr>
          </w:p>
        </w:tc>
        <w:tc>
          <w:tcPr>
            <w:tcW w:w="0" w:type="auto"/>
            <w:vMerge/>
            <w:tcBorders>
              <w:top w:val="nil"/>
              <w:left w:val="single" w:sz="2" w:space="0" w:color="FFFFFF"/>
              <w:bottom w:val="single" w:sz="6" w:space="0" w:color="000000"/>
              <w:right w:val="nil"/>
            </w:tcBorders>
            <w:vAlign w:val="center"/>
          </w:tcPr>
          <w:p w:rsidR="007216E7" w:rsidRPr="007216E7" w:rsidRDefault="007216E7" w:rsidP="008E0AD6">
            <w:pPr>
              <w:spacing w:before="40" w:after="40"/>
              <w:ind w:left="0"/>
              <w:rPr>
                <w:rFonts w:ascii="Arial Narrow" w:hAnsi="Arial Narrow" w:cs="Arial"/>
                <w:sz w:val="20"/>
                <w:lang w:eastAsia="en-US"/>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8E0AD6">
            <w:pPr>
              <w:spacing w:before="40" w:after="40"/>
              <w:ind w:left="0"/>
              <w:rPr>
                <w:rFonts w:ascii="Arial Narrow" w:hAnsi="Arial Narrow" w:cs="Arial"/>
                <w:sz w:val="20"/>
                <w:lang w:eastAsia="en-US"/>
              </w:rPr>
            </w:pPr>
          </w:p>
        </w:tc>
        <w:tc>
          <w:tcPr>
            <w:tcW w:w="0" w:type="auto"/>
            <w:gridSpan w:val="3"/>
            <w:tcBorders>
              <w:top w:val="single" w:sz="6" w:space="0" w:color="000000"/>
              <w:left w:val="nil"/>
              <w:bottom w:val="single" w:sz="6" w:space="0" w:color="000000"/>
              <w:right w:val="single" w:sz="6" w:space="0" w:color="000000"/>
            </w:tcBorders>
            <w:shd w:val="clear" w:color="auto" w:fill="EDEDED"/>
            <w:vAlign w:val="center"/>
            <w:hideMark/>
          </w:tcPr>
          <w:p w:rsidR="007216E7" w:rsidRPr="007216E7" w:rsidRDefault="007216E7" w:rsidP="008E0AD6">
            <w:pPr>
              <w:spacing w:before="40" w:after="40"/>
              <w:ind w:left="0"/>
              <w:rPr>
                <w:rFonts w:ascii="Arial Narrow" w:hAnsi="Arial Narrow" w:cs="Arial"/>
                <w:sz w:val="20"/>
              </w:rPr>
            </w:pPr>
            <w:r w:rsidRPr="007216E7">
              <w:rPr>
                <w:rFonts w:ascii="Arial Narrow" w:hAnsi="Arial Narrow" w:cs="Arial"/>
                <w:b/>
                <w:bCs/>
                <w:sz w:val="20"/>
              </w:rPr>
              <w:t>Low</w:t>
            </w:r>
          </w:p>
        </w:tc>
      </w:tr>
      <w:tr w:rsidR="007216E7" w:rsidRPr="007216E7" w:rsidTr="008E0AD6">
        <w:tc>
          <w:tcPr>
            <w:tcW w:w="0" w:type="auto"/>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8E0AD6">
            <w:pPr>
              <w:spacing w:before="40" w:after="40"/>
              <w:ind w:left="0"/>
              <w:rPr>
                <w:rFonts w:ascii="Arial Narrow" w:hAnsi="Arial Narrow" w:cs="Arial"/>
                <w:sz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8E0AD6">
            <w:pPr>
              <w:spacing w:before="40" w:after="40"/>
              <w:ind w:left="0"/>
              <w:rPr>
                <w:rFonts w:ascii="Arial Narrow" w:hAnsi="Arial Narrow" w:cs="Arial"/>
                <w:sz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8E0AD6">
            <w:pPr>
              <w:spacing w:before="40" w:after="40"/>
              <w:ind w:left="0"/>
              <w:rPr>
                <w:rFonts w:ascii="Arial Narrow" w:hAnsi="Arial Narrow" w:cs="Arial"/>
                <w:sz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8E0AD6">
            <w:pPr>
              <w:spacing w:before="40" w:after="40"/>
              <w:ind w:left="0"/>
              <w:rPr>
                <w:rFonts w:ascii="Arial Narrow" w:hAnsi="Arial Narrow" w:cs="Arial"/>
                <w:sz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8E0AD6">
            <w:pPr>
              <w:spacing w:before="40" w:after="40"/>
              <w:ind w:left="0"/>
              <w:rPr>
                <w:rFonts w:ascii="Arial Narrow" w:hAnsi="Arial Narrow" w:cs="Arial"/>
                <w:sz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8E0AD6">
            <w:pPr>
              <w:spacing w:before="40" w:after="40"/>
              <w:ind w:left="0"/>
              <w:rPr>
                <w:rFonts w:ascii="Arial Narrow" w:hAnsi="Arial Narrow" w:cs="Arial"/>
                <w:sz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8E0AD6">
            <w:pPr>
              <w:spacing w:before="40" w:after="40"/>
              <w:ind w:left="0"/>
              <w:rPr>
                <w:rFonts w:ascii="Arial Narrow" w:hAnsi="Arial Narrow" w:cs="Arial"/>
                <w:sz w:val="20"/>
                <w:lang w:eastAsia="en-US"/>
              </w:rPr>
            </w:pPr>
          </w:p>
        </w:tc>
        <w:tc>
          <w:tcPr>
            <w:tcW w:w="0" w:type="auto"/>
            <w:vMerge/>
            <w:tcBorders>
              <w:top w:val="nil"/>
              <w:left w:val="nil"/>
              <w:bottom w:val="single" w:sz="6" w:space="0" w:color="000000"/>
              <w:right w:val="single" w:sz="2" w:space="0" w:color="FFFFFF"/>
            </w:tcBorders>
            <w:vAlign w:val="center"/>
          </w:tcPr>
          <w:p w:rsidR="007216E7" w:rsidRPr="007216E7" w:rsidRDefault="007216E7" w:rsidP="008E0AD6">
            <w:pPr>
              <w:spacing w:before="40" w:after="40"/>
              <w:ind w:left="0"/>
              <w:rPr>
                <w:rFonts w:ascii="Arial Narrow" w:hAnsi="Arial Narrow" w:cs="Arial"/>
                <w:sz w:val="20"/>
                <w:lang w:eastAsia="en-US"/>
              </w:rPr>
            </w:pPr>
          </w:p>
        </w:tc>
        <w:tc>
          <w:tcPr>
            <w:tcW w:w="0" w:type="auto"/>
            <w:vMerge/>
            <w:tcBorders>
              <w:top w:val="nil"/>
              <w:left w:val="single" w:sz="2" w:space="0" w:color="FFFFFF"/>
              <w:bottom w:val="single" w:sz="6" w:space="0" w:color="000000"/>
              <w:right w:val="nil"/>
            </w:tcBorders>
            <w:vAlign w:val="center"/>
          </w:tcPr>
          <w:p w:rsidR="007216E7" w:rsidRPr="007216E7" w:rsidRDefault="007216E7" w:rsidP="008E0AD6">
            <w:pPr>
              <w:spacing w:before="40" w:after="40"/>
              <w:ind w:left="0"/>
              <w:rPr>
                <w:rFonts w:ascii="Arial Narrow" w:hAnsi="Arial Narrow" w:cs="Arial"/>
                <w:sz w:val="20"/>
                <w:lang w:eastAsia="en-US"/>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8E0AD6">
            <w:pPr>
              <w:spacing w:before="40" w:after="40"/>
              <w:ind w:left="0"/>
              <w:rPr>
                <w:rFonts w:ascii="Arial Narrow" w:hAnsi="Arial Narrow" w:cs="Arial"/>
                <w:sz w:val="20"/>
                <w:lang w:eastAsia="en-US"/>
              </w:rPr>
            </w:pPr>
          </w:p>
        </w:tc>
        <w:tc>
          <w:tcPr>
            <w:tcW w:w="0" w:type="auto"/>
            <w:tcBorders>
              <w:top w:val="nil"/>
              <w:left w:val="nil"/>
              <w:bottom w:val="single" w:sz="6" w:space="0" w:color="000000"/>
              <w:right w:val="single" w:sz="2" w:space="0" w:color="000000"/>
            </w:tcBorders>
            <w:shd w:val="clear" w:color="auto" w:fill="FFFFFF"/>
          </w:tcPr>
          <w:p w:rsidR="007216E7" w:rsidRPr="007216E7" w:rsidRDefault="007216E7" w:rsidP="008E0AD6">
            <w:pPr>
              <w:spacing w:before="40" w:after="40"/>
              <w:ind w:left="0"/>
              <w:rPr>
                <w:rFonts w:ascii="Arial Narrow" w:hAnsi="Arial Narrow" w:cs="Arial"/>
                <w:sz w:val="20"/>
              </w:rPr>
            </w:pPr>
          </w:p>
        </w:tc>
        <w:tc>
          <w:tcPr>
            <w:tcW w:w="0" w:type="auto"/>
            <w:gridSpan w:val="2"/>
            <w:tcBorders>
              <w:top w:val="single" w:sz="6" w:space="0" w:color="000000"/>
              <w:left w:val="nil"/>
              <w:bottom w:val="single" w:sz="6" w:space="0" w:color="000000"/>
              <w:right w:val="single" w:sz="6" w:space="0" w:color="000000"/>
            </w:tcBorders>
            <w:shd w:val="clear" w:color="auto" w:fill="FFFFFF"/>
          </w:tcPr>
          <w:p w:rsidR="007216E7" w:rsidRPr="007216E7" w:rsidRDefault="007216E7" w:rsidP="008E0AD6">
            <w:pPr>
              <w:spacing w:before="40" w:after="40"/>
              <w:ind w:left="0"/>
              <w:rPr>
                <w:rFonts w:ascii="Arial Narrow" w:hAnsi="Arial Narrow" w:cs="Arial"/>
                <w:sz w:val="20"/>
              </w:rPr>
            </w:pPr>
          </w:p>
        </w:tc>
      </w:tr>
      <w:tr w:rsidR="007216E7" w:rsidRPr="007216E7" w:rsidTr="008E0AD6">
        <w:tc>
          <w:tcPr>
            <w:tcW w:w="0" w:type="auto"/>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8E0AD6">
            <w:pPr>
              <w:spacing w:before="40" w:after="40"/>
              <w:ind w:left="0"/>
              <w:rPr>
                <w:rFonts w:ascii="Arial Narrow" w:hAnsi="Arial Narrow" w:cs="Arial"/>
                <w:sz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8E0AD6">
            <w:pPr>
              <w:spacing w:before="40" w:after="40"/>
              <w:ind w:left="0"/>
              <w:rPr>
                <w:rFonts w:ascii="Arial Narrow" w:hAnsi="Arial Narrow" w:cs="Arial"/>
                <w:sz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8E0AD6">
            <w:pPr>
              <w:spacing w:before="40" w:after="40"/>
              <w:ind w:left="0"/>
              <w:rPr>
                <w:rFonts w:ascii="Arial Narrow" w:hAnsi="Arial Narrow" w:cs="Arial"/>
                <w:sz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8E0AD6">
            <w:pPr>
              <w:spacing w:before="40" w:after="40"/>
              <w:ind w:left="0"/>
              <w:rPr>
                <w:rFonts w:ascii="Arial Narrow" w:hAnsi="Arial Narrow" w:cs="Arial"/>
                <w:sz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8E0AD6">
            <w:pPr>
              <w:spacing w:before="40" w:after="40"/>
              <w:ind w:left="0"/>
              <w:rPr>
                <w:rFonts w:ascii="Arial Narrow" w:hAnsi="Arial Narrow" w:cs="Arial"/>
                <w:sz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8E0AD6">
            <w:pPr>
              <w:spacing w:before="40" w:after="40"/>
              <w:ind w:left="0"/>
              <w:rPr>
                <w:rFonts w:ascii="Arial Narrow" w:hAnsi="Arial Narrow" w:cs="Arial"/>
                <w:sz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8E0AD6">
            <w:pPr>
              <w:spacing w:before="40" w:after="40"/>
              <w:ind w:left="0"/>
              <w:rPr>
                <w:rFonts w:ascii="Arial Narrow" w:hAnsi="Arial Narrow" w:cs="Arial"/>
                <w:sz w:val="20"/>
                <w:lang w:eastAsia="en-US"/>
              </w:rPr>
            </w:pPr>
          </w:p>
        </w:tc>
        <w:tc>
          <w:tcPr>
            <w:tcW w:w="0" w:type="auto"/>
            <w:vMerge/>
            <w:tcBorders>
              <w:top w:val="nil"/>
              <w:left w:val="nil"/>
              <w:bottom w:val="single" w:sz="6" w:space="0" w:color="000000"/>
              <w:right w:val="single" w:sz="2" w:space="0" w:color="FFFFFF"/>
            </w:tcBorders>
            <w:vAlign w:val="center"/>
          </w:tcPr>
          <w:p w:rsidR="007216E7" w:rsidRPr="007216E7" w:rsidRDefault="007216E7" w:rsidP="008E0AD6">
            <w:pPr>
              <w:spacing w:before="40" w:after="40"/>
              <w:ind w:left="0"/>
              <w:rPr>
                <w:rFonts w:ascii="Arial Narrow" w:hAnsi="Arial Narrow" w:cs="Arial"/>
                <w:sz w:val="20"/>
                <w:lang w:eastAsia="en-US"/>
              </w:rPr>
            </w:pPr>
          </w:p>
        </w:tc>
        <w:tc>
          <w:tcPr>
            <w:tcW w:w="0" w:type="auto"/>
            <w:vMerge/>
            <w:tcBorders>
              <w:top w:val="nil"/>
              <w:left w:val="single" w:sz="2" w:space="0" w:color="FFFFFF"/>
              <w:bottom w:val="single" w:sz="6" w:space="0" w:color="000000"/>
              <w:right w:val="nil"/>
            </w:tcBorders>
            <w:vAlign w:val="center"/>
          </w:tcPr>
          <w:p w:rsidR="007216E7" w:rsidRPr="007216E7" w:rsidRDefault="007216E7" w:rsidP="008E0AD6">
            <w:pPr>
              <w:spacing w:before="40" w:after="40"/>
              <w:ind w:left="0"/>
              <w:rPr>
                <w:rFonts w:ascii="Arial Narrow" w:hAnsi="Arial Narrow" w:cs="Arial"/>
                <w:sz w:val="20"/>
                <w:lang w:eastAsia="en-US"/>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8E0AD6">
            <w:pPr>
              <w:spacing w:before="40" w:after="40"/>
              <w:ind w:left="0"/>
              <w:rPr>
                <w:rFonts w:ascii="Arial Narrow" w:hAnsi="Arial Narrow" w:cs="Arial"/>
                <w:sz w:val="20"/>
                <w:lang w:eastAsia="en-US"/>
              </w:rPr>
            </w:pPr>
          </w:p>
        </w:tc>
        <w:tc>
          <w:tcPr>
            <w:tcW w:w="0" w:type="auto"/>
            <w:gridSpan w:val="3"/>
            <w:tcBorders>
              <w:top w:val="single" w:sz="6" w:space="0" w:color="000000"/>
              <w:left w:val="nil"/>
              <w:bottom w:val="single" w:sz="6" w:space="0" w:color="000000"/>
              <w:right w:val="single" w:sz="6" w:space="0" w:color="000000"/>
            </w:tcBorders>
            <w:shd w:val="clear" w:color="auto" w:fill="EDEDED"/>
            <w:vAlign w:val="center"/>
            <w:hideMark/>
          </w:tcPr>
          <w:p w:rsidR="007216E7" w:rsidRPr="007216E7" w:rsidRDefault="007216E7" w:rsidP="008E0AD6">
            <w:pPr>
              <w:spacing w:before="40" w:after="40"/>
              <w:ind w:left="0"/>
              <w:rPr>
                <w:rFonts w:ascii="Arial Narrow" w:hAnsi="Arial Narrow" w:cs="Arial"/>
                <w:sz w:val="20"/>
              </w:rPr>
            </w:pPr>
            <w:r w:rsidRPr="007216E7">
              <w:rPr>
                <w:rFonts w:ascii="Arial Narrow" w:hAnsi="Arial Narrow" w:cs="Arial"/>
                <w:b/>
                <w:bCs/>
                <w:sz w:val="20"/>
              </w:rPr>
              <w:t>Moderate</w:t>
            </w:r>
          </w:p>
        </w:tc>
      </w:tr>
      <w:tr w:rsidR="007216E7" w:rsidRPr="007216E7" w:rsidTr="008E0AD6">
        <w:tc>
          <w:tcPr>
            <w:tcW w:w="0" w:type="auto"/>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8E0AD6">
            <w:pPr>
              <w:spacing w:before="40" w:after="40"/>
              <w:ind w:left="0"/>
              <w:rPr>
                <w:rFonts w:ascii="Arial Narrow" w:hAnsi="Arial Narrow" w:cs="Arial"/>
                <w:sz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8E0AD6">
            <w:pPr>
              <w:spacing w:before="40" w:after="40"/>
              <w:ind w:left="0"/>
              <w:rPr>
                <w:rFonts w:ascii="Arial Narrow" w:hAnsi="Arial Narrow" w:cs="Arial"/>
                <w:sz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8E0AD6">
            <w:pPr>
              <w:spacing w:before="40" w:after="40"/>
              <w:ind w:left="0"/>
              <w:rPr>
                <w:rFonts w:ascii="Arial Narrow" w:hAnsi="Arial Narrow" w:cs="Arial"/>
                <w:sz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8E0AD6">
            <w:pPr>
              <w:spacing w:before="40" w:after="40"/>
              <w:ind w:left="0"/>
              <w:rPr>
                <w:rFonts w:ascii="Arial Narrow" w:hAnsi="Arial Narrow" w:cs="Arial"/>
                <w:sz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8E0AD6">
            <w:pPr>
              <w:spacing w:before="40" w:after="40"/>
              <w:ind w:left="0"/>
              <w:rPr>
                <w:rFonts w:ascii="Arial Narrow" w:hAnsi="Arial Narrow" w:cs="Arial"/>
                <w:sz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8E0AD6">
            <w:pPr>
              <w:spacing w:before="40" w:after="40"/>
              <w:ind w:left="0"/>
              <w:rPr>
                <w:rFonts w:ascii="Arial Narrow" w:hAnsi="Arial Narrow" w:cs="Arial"/>
                <w:sz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8E0AD6">
            <w:pPr>
              <w:spacing w:before="40" w:after="40"/>
              <w:ind w:left="0"/>
              <w:rPr>
                <w:rFonts w:ascii="Arial Narrow" w:hAnsi="Arial Narrow" w:cs="Arial"/>
                <w:sz w:val="20"/>
                <w:lang w:eastAsia="en-US"/>
              </w:rPr>
            </w:pPr>
          </w:p>
        </w:tc>
        <w:tc>
          <w:tcPr>
            <w:tcW w:w="0" w:type="auto"/>
            <w:vMerge/>
            <w:tcBorders>
              <w:top w:val="nil"/>
              <w:left w:val="nil"/>
              <w:bottom w:val="single" w:sz="6" w:space="0" w:color="000000"/>
              <w:right w:val="single" w:sz="2" w:space="0" w:color="FFFFFF"/>
            </w:tcBorders>
            <w:vAlign w:val="center"/>
          </w:tcPr>
          <w:p w:rsidR="007216E7" w:rsidRPr="007216E7" w:rsidRDefault="007216E7" w:rsidP="008E0AD6">
            <w:pPr>
              <w:spacing w:before="40" w:after="40"/>
              <w:ind w:left="0"/>
              <w:rPr>
                <w:rFonts w:ascii="Arial Narrow" w:hAnsi="Arial Narrow" w:cs="Arial"/>
                <w:sz w:val="20"/>
                <w:lang w:eastAsia="en-US"/>
              </w:rPr>
            </w:pPr>
          </w:p>
        </w:tc>
        <w:tc>
          <w:tcPr>
            <w:tcW w:w="0" w:type="auto"/>
            <w:vMerge/>
            <w:tcBorders>
              <w:top w:val="nil"/>
              <w:left w:val="single" w:sz="2" w:space="0" w:color="FFFFFF"/>
              <w:bottom w:val="single" w:sz="6" w:space="0" w:color="000000"/>
              <w:right w:val="nil"/>
            </w:tcBorders>
            <w:vAlign w:val="center"/>
          </w:tcPr>
          <w:p w:rsidR="007216E7" w:rsidRPr="007216E7" w:rsidRDefault="007216E7" w:rsidP="008E0AD6">
            <w:pPr>
              <w:spacing w:before="40" w:after="40"/>
              <w:ind w:left="0"/>
              <w:rPr>
                <w:rFonts w:ascii="Arial Narrow" w:hAnsi="Arial Narrow" w:cs="Arial"/>
                <w:sz w:val="20"/>
                <w:lang w:eastAsia="en-US"/>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8E0AD6">
            <w:pPr>
              <w:spacing w:before="40" w:after="40"/>
              <w:ind w:left="0"/>
              <w:rPr>
                <w:rFonts w:ascii="Arial Narrow" w:hAnsi="Arial Narrow" w:cs="Arial"/>
                <w:sz w:val="20"/>
                <w:lang w:eastAsia="en-US"/>
              </w:rPr>
            </w:pPr>
          </w:p>
        </w:tc>
        <w:tc>
          <w:tcPr>
            <w:tcW w:w="0" w:type="auto"/>
            <w:tcBorders>
              <w:top w:val="nil"/>
              <w:left w:val="nil"/>
              <w:bottom w:val="single" w:sz="6" w:space="0" w:color="000000"/>
              <w:right w:val="single" w:sz="2" w:space="0" w:color="000000"/>
            </w:tcBorders>
            <w:shd w:val="clear" w:color="auto" w:fill="FFFFFF"/>
          </w:tcPr>
          <w:p w:rsidR="007216E7" w:rsidRPr="007216E7" w:rsidRDefault="007216E7" w:rsidP="008E0AD6">
            <w:pPr>
              <w:spacing w:before="40" w:after="40"/>
              <w:ind w:left="0"/>
              <w:rPr>
                <w:rFonts w:ascii="Arial Narrow" w:hAnsi="Arial Narrow" w:cs="Arial"/>
                <w:sz w:val="20"/>
              </w:rPr>
            </w:pPr>
          </w:p>
        </w:tc>
        <w:tc>
          <w:tcPr>
            <w:tcW w:w="0" w:type="auto"/>
            <w:gridSpan w:val="2"/>
            <w:tcBorders>
              <w:top w:val="single" w:sz="6" w:space="0" w:color="000000"/>
              <w:left w:val="nil"/>
              <w:bottom w:val="single" w:sz="6" w:space="0" w:color="000000"/>
              <w:right w:val="single" w:sz="6" w:space="0" w:color="000000"/>
            </w:tcBorders>
            <w:shd w:val="clear" w:color="auto" w:fill="FFFFFF"/>
          </w:tcPr>
          <w:p w:rsidR="007216E7" w:rsidRPr="007216E7" w:rsidRDefault="007216E7" w:rsidP="008E0AD6">
            <w:pPr>
              <w:spacing w:before="40" w:after="40"/>
              <w:ind w:left="0"/>
              <w:rPr>
                <w:rFonts w:ascii="Arial Narrow" w:hAnsi="Arial Narrow" w:cs="Arial"/>
                <w:sz w:val="20"/>
              </w:rPr>
            </w:pPr>
          </w:p>
        </w:tc>
      </w:tr>
      <w:tr w:rsidR="007216E7" w:rsidRPr="007216E7" w:rsidTr="008E0AD6">
        <w:tc>
          <w:tcPr>
            <w:tcW w:w="0" w:type="auto"/>
            <w:gridSpan w:val="14"/>
            <w:tcBorders>
              <w:top w:val="single" w:sz="6" w:space="0" w:color="000000"/>
              <w:left w:val="single" w:sz="6" w:space="0" w:color="000000"/>
              <w:bottom w:val="single" w:sz="6" w:space="0" w:color="000000"/>
              <w:right w:val="single" w:sz="6" w:space="0" w:color="000000"/>
            </w:tcBorders>
            <w:shd w:val="clear" w:color="auto" w:fill="EDEDED"/>
            <w:vAlign w:val="center"/>
            <w:hideMark/>
          </w:tcPr>
          <w:p w:rsidR="007216E7" w:rsidRPr="007216E7" w:rsidRDefault="003F1E10" w:rsidP="008E0AD6">
            <w:pPr>
              <w:spacing w:before="40" w:after="40"/>
              <w:ind w:left="0"/>
              <w:rPr>
                <w:rFonts w:ascii="Arial Narrow" w:hAnsi="Arial Narrow" w:cs="Arial"/>
                <w:sz w:val="20"/>
                <w:lang w:eastAsia="en-US"/>
              </w:rPr>
            </w:pPr>
            <w:r>
              <w:rPr>
                <w:rFonts w:ascii="Arial Narrow" w:hAnsi="Arial Narrow" w:cs="Arial"/>
                <w:b/>
                <w:bCs/>
                <w:sz w:val="20"/>
                <w:lang w:eastAsia="en-US"/>
              </w:rPr>
              <w:t>&lt;Health outcome&gt;</w:t>
            </w:r>
          </w:p>
        </w:tc>
      </w:tr>
      <w:tr w:rsidR="007216E7" w:rsidRPr="007216E7" w:rsidTr="008E0AD6">
        <w:tc>
          <w:tcPr>
            <w:tcW w:w="0" w:type="auto"/>
            <w:vMerge w:val="restart"/>
            <w:tcBorders>
              <w:top w:val="single" w:sz="6" w:space="0" w:color="000000"/>
              <w:left w:val="single" w:sz="6" w:space="0" w:color="000000"/>
              <w:bottom w:val="single" w:sz="6" w:space="0" w:color="000000"/>
              <w:right w:val="single" w:sz="6" w:space="0" w:color="000000"/>
            </w:tcBorders>
          </w:tcPr>
          <w:p w:rsidR="007216E7" w:rsidRPr="007216E7" w:rsidRDefault="007216E7" w:rsidP="008E0AD6">
            <w:pPr>
              <w:spacing w:before="40" w:after="40"/>
              <w:ind w:left="0"/>
              <w:rPr>
                <w:rFonts w:ascii="Arial Narrow" w:hAnsi="Arial Narrow" w:cs="Arial"/>
                <w:sz w:val="20"/>
                <w:lang w:eastAsia="en-US"/>
              </w:rPr>
            </w:pPr>
          </w:p>
        </w:tc>
        <w:tc>
          <w:tcPr>
            <w:tcW w:w="0" w:type="auto"/>
            <w:vMerge w:val="restart"/>
            <w:tcBorders>
              <w:top w:val="single" w:sz="6" w:space="0" w:color="000000"/>
              <w:left w:val="single" w:sz="6" w:space="0" w:color="000000"/>
              <w:bottom w:val="single" w:sz="6" w:space="0" w:color="000000"/>
              <w:right w:val="single" w:sz="6" w:space="0" w:color="000000"/>
            </w:tcBorders>
          </w:tcPr>
          <w:p w:rsidR="007216E7" w:rsidRPr="007216E7" w:rsidRDefault="007216E7" w:rsidP="008E0AD6">
            <w:pPr>
              <w:spacing w:before="40" w:after="40"/>
              <w:ind w:left="0"/>
              <w:rPr>
                <w:rFonts w:ascii="Arial Narrow" w:hAnsi="Arial Narrow" w:cs="Arial"/>
                <w:sz w:val="20"/>
                <w:lang w:eastAsia="en-US"/>
              </w:rPr>
            </w:pPr>
          </w:p>
        </w:tc>
        <w:tc>
          <w:tcPr>
            <w:tcW w:w="0" w:type="auto"/>
            <w:vMerge w:val="restart"/>
            <w:tcBorders>
              <w:top w:val="single" w:sz="6" w:space="0" w:color="000000"/>
              <w:left w:val="single" w:sz="6" w:space="0" w:color="000000"/>
              <w:bottom w:val="single" w:sz="6" w:space="0" w:color="000000"/>
              <w:right w:val="single" w:sz="6" w:space="0" w:color="000000"/>
            </w:tcBorders>
          </w:tcPr>
          <w:p w:rsidR="007216E7" w:rsidRPr="007216E7" w:rsidRDefault="007216E7" w:rsidP="008E0AD6">
            <w:pPr>
              <w:spacing w:before="40" w:after="40"/>
              <w:ind w:left="0"/>
              <w:rPr>
                <w:rFonts w:ascii="Arial Narrow" w:hAnsi="Arial Narrow" w:cs="Arial"/>
                <w:sz w:val="20"/>
                <w:lang w:eastAsia="en-US"/>
              </w:rPr>
            </w:pPr>
          </w:p>
        </w:tc>
        <w:tc>
          <w:tcPr>
            <w:tcW w:w="0" w:type="auto"/>
            <w:vMerge w:val="restart"/>
            <w:tcBorders>
              <w:top w:val="single" w:sz="6" w:space="0" w:color="000000"/>
              <w:left w:val="single" w:sz="6" w:space="0" w:color="000000"/>
              <w:bottom w:val="single" w:sz="6" w:space="0" w:color="000000"/>
              <w:right w:val="single" w:sz="6" w:space="0" w:color="000000"/>
            </w:tcBorders>
          </w:tcPr>
          <w:p w:rsidR="007216E7" w:rsidRPr="007216E7" w:rsidRDefault="007216E7" w:rsidP="008E0AD6">
            <w:pPr>
              <w:spacing w:before="40" w:after="40"/>
              <w:ind w:left="0"/>
              <w:rPr>
                <w:rFonts w:ascii="Arial Narrow" w:hAnsi="Arial Narrow" w:cs="Arial"/>
                <w:sz w:val="20"/>
                <w:lang w:eastAsia="en-US"/>
              </w:rPr>
            </w:pPr>
          </w:p>
        </w:tc>
        <w:tc>
          <w:tcPr>
            <w:tcW w:w="0" w:type="auto"/>
            <w:vMerge w:val="restart"/>
            <w:tcBorders>
              <w:top w:val="single" w:sz="6" w:space="0" w:color="000000"/>
              <w:left w:val="single" w:sz="6" w:space="0" w:color="000000"/>
              <w:bottom w:val="single" w:sz="6" w:space="0" w:color="000000"/>
              <w:right w:val="single" w:sz="6" w:space="0" w:color="000000"/>
            </w:tcBorders>
          </w:tcPr>
          <w:p w:rsidR="007216E7" w:rsidRPr="007216E7" w:rsidRDefault="007216E7" w:rsidP="008E0AD6">
            <w:pPr>
              <w:spacing w:before="40" w:after="40"/>
              <w:ind w:left="0"/>
              <w:rPr>
                <w:rFonts w:ascii="Arial Narrow" w:hAnsi="Arial Narrow" w:cs="Arial"/>
                <w:sz w:val="20"/>
                <w:lang w:eastAsia="en-US"/>
              </w:rPr>
            </w:pPr>
          </w:p>
        </w:tc>
        <w:tc>
          <w:tcPr>
            <w:tcW w:w="0" w:type="auto"/>
            <w:vMerge w:val="restart"/>
            <w:tcBorders>
              <w:top w:val="single" w:sz="6" w:space="0" w:color="000000"/>
              <w:left w:val="single" w:sz="6" w:space="0" w:color="000000"/>
              <w:bottom w:val="single" w:sz="6" w:space="0" w:color="000000"/>
              <w:right w:val="single" w:sz="6" w:space="0" w:color="000000"/>
            </w:tcBorders>
          </w:tcPr>
          <w:p w:rsidR="007216E7" w:rsidRPr="007216E7" w:rsidRDefault="007216E7" w:rsidP="008E0AD6">
            <w:pPr>
              <w:spacing w:before="40" w:after="40"/>
              <w:ind w:left="0"/>
              <w:rPr>
                <w:rFonts w:ascii="Arial Narrow" w:hAnsi="Arial Narrow" w:cs="Arial"/>
                <w:sz w:val="20"/>
                <w:lang w:eastAsia="en-US"/>
              </w:rPr>
            </w:pPr>
          </w:p>
        </w:tc>
        <w:tc>
          <w:tcPr>
            <w:tcW w:w="576" w:type="pct"/>
            <w:vMerge w:val="restart"/>
            <w:tcBorders>
              <w:top w:val="single" w:sz="6" w:space="0" w:color="000000"/>
              <w:left w:val="single" w:sz="6" w:space="0" w:color="000000"/>
              <w:bottom w:val="single" w:sz="6" w:space="0" w:color="000000"/>
              <w:right w:val="single" w:sz="6" w:space="0" w:color="000000"/>
            </w:tcBorders>
          </w:tcPr>
          <w:p w:rsidR="007216E7" w:rsidRPr="007216E7" w:rsidRDefault="007216E7" w:rsidP="008E0AD6">
            <w:pPr>
              <w:spacing w:before="40" w:after="40"/>
              <w:ind w:left="0"/>
              <w:rPr>
                <w:rFonts w:ascii="Arial Narrow" w:hAnsi="Arial Narrow" w:cs="Arial"/>
                <w:sz w:val="20"/>
                <w:lang w:eastAsia="en-US"/>
              </w:rPr>
            </w:pPr>
          </w:p>
        </w:tc>
        <w:tc>
          <w:tcPr>
            <w:tcW w:w="695" w:type="pct"/>
            <w:gridSpan w:val="2"/>
            <w:vMerge w:val="restart"/>
            <w:tcBorders>
              <w:top w:val="nil"/>
              <w:left w:val="nil"/>
              <w:bottom w:val="single" w:sz="6" w:space="0" w:color="000000"/>
              <w:right w:val="single" w:sz="2" w:space="0" w:color="FFFFFF"/>
            </w:tcBorders>
          </w:tcPr>
          <w:p w:rsidR="007216E7" w:rsidRPr="007216E7" w:rsidRDefault="007216E7" w:rsidP="008E0AD6">
            <w:pPr>
              <w:spacing w:before="40" w:after="40"/>
              <w:ind w:left="0"/>
              <w:rPr>
                <w:rFonts w:ascii="Arial Narrow" w:hAnsi="Arial Narrow" w:cs="Arial"/>
                <w:sz w:val="20"/>
                <w:lang w:eastAsia="en-US"/>
              </w:rPr>
            </w:pPr>
          </w:p>
        </w:tc>
        <w:tc>
          <w:tcPr>
            <w:tcW w:w="39" w:type="pct"/>
            <w:vMerge w:val="restart"/>
            <w:tcBorders>
              <w:top w:val="nil"/>
              <w:left w:val="single" w:sz="2" w:space="0" w:color="FFFFFF"/>
              <w:bottom w:val="single" w:sz="6" w:space="0" w:color="000000"/>
              <w:right w:val="nil"/>
            </w:tcBorders>
          </w:tcPr>
          <w:p w:rsidR="007216E7" w:rsidRPr="007216E7" w:rsidRDefault="007216E7" w:rsidP="008E0AD6">
            <w:pPr>
              <w:spacing w:before="40" w:after="40"/>
              <w:ind w:left="0"/>
              <w:rPr>
                <w:rFonts w:ascii="Arial Narrow" w:hAnsi="Arial Narrow" w:cs="Arial"/>
                <w:sz w:val="20"/>
                <w:lang w:eastAsia="en-US"/>
              </w:rPr>
            </w:pPr>
          </w:p>
        </w:tc>
        <w:tc>
          <w:tcPr>
            <w:tcW w:w="258" w:type="pct"/>
            <w:vMerge w:val="restart"/>
            <w:tcBorders>
              <w:top w:val="single" w:sz="6" w:space="0" w:color="000000"/>
              <w:left w:val="single" w:sz="6" w:space="0" w:color="000000"/>
              <w:bottom w:val="single" w:sz="6" w:space="0" w:color="000000"/>
              <w:right w:val="single" w:sz="6" w:space="0" w:color="000000"/>
            </w:tcBorders>
          </w:tcPr>
          <w:p w:rsidR="007216E7" w:rsidRPr="007216E7" w:rsidRDefault="007216E7" w:rsidP="008E0AD6">
            <w:pPr>
              <w:spacing w:before="40" w:after="40"/>
              <w:ind w:left="0"/>
              <w:rPr>
                <w:rFonts w:ascii="Arial Narrow" w:hAnsi="Arial Narrow" w:cs="Arial"/>
                <w:sz w:val="20"/>
                <w:lang w:eastAsia="en-US"/>
              </w:rPr>
            </w:pPr>
          </w:p>
        </w:tc>
        <w:tc>
          <w:tcPr>
            <w:tcW w:w="1018" w:type="pct"/>
            <w:gridSpan w:val="3"/>
            <w:tcBorders>
              <w:top w:val="single" w:sz="6" w:space="0" w:color="000000"/>
              <w:left w:val="nil"/>
              <w:bottom w:val="single" w:sz="6" w:space="0" w:color="000000"/>
              <w:right w:val="single" w:sz="6" w:space="0" w:color="000000"/>
            </w:tcBorders>
            <w:shd w:val="clear" w:color="auto" w:fill="EDEDED"/>
            <w:vAlign w:val="center"/>
            <w:hideMark/>
          </w:tcPr>
          <w:p w:rsidR="007216E7" w:rsidRPr="007216E7" w:rsidRDefault="007216E7" w:rsidP="008E0AD6">
            <w:pPr>
              <w:spacing w:before="40" w:after="40"/>
              <w:ind w:left="0"/>
              <w:rPr>
                <w:rFonts w:ascii="Arial Narrow" w:hAnsi="Arial Narrow" w:cs="Arial"/>
                <w:sz w:val="20"/>
              </w:rPr>
            </w:pPr>
            <w:r w:rsidRPr="007216E7">
              <w:rPr>
                <w:rFonts w:ascii="Arial Narrow" w:hAnsi="Arial Narrow" w:cs="Arial"/>
                <w:b/>
                <w:bCs/>
                <w:sz w:val="20"/>
              </w:rPr>
              <w:t>Study population</w:t>
            </w:r>
          </w:p>
        </w:tc>
      </w:tr>
      <w:tr w:rsidR="007216E7" w:rsidRPr="007216E7" w:rsidTr="008E0AD6">
        <w:tc>
          <w:tcPr>
            <w:tcW w:w="0" w:type="auto"/>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8E0AD6">
            <w:pPr>
              <w:spacing w:before="40" w:after="40"/>
              <w:ind w:left="0"/>
              <w:rPr>
                <w:rFonts w:ascii="Arial Narrow" w:hAnsi="Arial Narrow" w:cs="Arial"/>
                <w:sz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8E0AD6">
            <w:pPr>
              <w:spacing w:before="40" w:after="40"/>
              <w:ind w:left="0"/>
              <w:rPr>
                <w:rFonts w:ascii="Arial Narrow" w:hAnsi="Arial Narrow" w:cs="Arial"/>
                <w:sz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8E0AD6">
            <w:pPr>
              <w:spacing w:before="40" w:after="40"/>
              <w:ind w:left="0"/>
              <w:rPr>
                <w:rFonts w:ascii="Arial Narrow" w:hAnsi="Arial Narrow" w:cs="Arial"/>
                <w:sz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8E0AD6">
            <w:pPr>
              <w:spacing w:before="40" w:after="40"/>
              <w:ind w:left="0"/>
              <w:rPr>
                <w:rFonts w:ascii="Arial Narrow" w:hAnsi="Arial Narrow" w:cs="Arial"/>
                <w:sz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8E0AD6">
            <w:pPr>
              <w:spacing w:before="40" w:after="40"/>
              <w:ind w:left="0"/>
              <w:rPr>
                <w:rFonts w:ascii="Arial Narrow" w:hAnsi="Arial Narrow" w:cs="Arial"/>
                <w:sz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8E0AD6">
            <w:pPr>
              <w:spacing w:before="40" w:after="40"/>
              <w:ind w:left="0"/>
              <w:rPr>
                <w:rFonts w:ascii="Arial Narrow" w:hAnsi="Arial Narrow" w:cs="Arial"/>
                <w:sz w:val="20"/>
                <w:lang w:eastAsia="en-US"/>
              </w:rPr>
            </w:pPr>
          </w:p>
        </w:tc>
        <w:tc>
          <w:tcPr>
            <w:tcW w:w="576" w:type="pct"/>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8E0AD6">
            <w:pPr>
              <w:spacing w:before="40" w:after="40"/>
              <w:ind w:left="0"/>
              <w:rPr>
                <w:rFonts w:ascii="Arial Narrow" w:hAnsi="Arial Narrow" w:cs="Arial"/>
                <w:sz w:val="20"/>
                <w:lang w:eastAsia="en-US"/>
              </w:rPr>
            </w:pPr>
          </w:p>
        </w:tc>
        <w:tc>
          <w:tcPr>
            <w:tcW w:w="695" w:type="pct"/>
            <w:gridSpan w:val="2"/>
            <w:vMerge/>
            <w:tcBorders>
              <w:top w:val="nil"/>
              <w:left w:val="nil"/>
              <w:bottom w:val="single" w:sz="6" w:space="0" w:color="000000"/>
              <w:right w:val="single" w:sz="2" w:space="0" w:color="FFFFFF"/>
            </w:tcBorders>
            <w:vAlign w:val="center"/>
          </w:tcPr>
          <w:p w:rsidR="007216E7" w:rsidRPr="007216E7" w:rsidRDefault="007216E7" w:rsidP="008E0AD6">
            <w:pPr>
              <w:spacing w:before="40" w:after="40"/>
              <w:ind w:left="0"/>
              <w:rPr>
                <w:rFonts w:ascii="Arial Narrow" w:hAnsi="Arial Narrow" w:cs="Arial"/>
                <w:sz w:val="20"/>
                <w:lang w:eastAsia="en-US"/>
              </w:rPr>
            </w:pPr>
          </w:p>
        </w:tc>
        <w:tc>
          <w:tcPr>
            <w:tcW w:w="39" w:type="pct"/>
            <w:vMerge/>
            <w:tcBorders>
              <w:top w:val="nil"/>
              <w:left w:val="single" w:sz="2" w:space="0" w:color="FFFFFF"/>
              <w:bottom w:val="single" w:sz="6" w:space="0" w:color="000000"/>
              <w:right w:val="nil"/>
            </w:tcBorders>
            <w:vAlign w:val="center"/>
          </w:tcPr>
          <w:p w:rsidR="007216E7" w:rsidRPr="007216E7" w:rsidRDefault="007216E7" w:rsidP="008E0AD6">
            <w:pPr>
              <w:spacing w:before="40" w:after="40"/>
              <w:ind w:left="0"/>
              <w:rPr>
                <w:rFonts w:ascii="Arial Narrow" w:hAnsi="Arial Narrow" w:cs="Arial"/>
                <w:sz w:val="20"/>
                <w:lang w:eastAsia="en-US"/>
              </w:rPr>
            </w:pPr>
          </w:p>
        </w:tc>
        <w:tc>
          <w:tcPr>
            <w:tcW w:w="258" w:type="pct"/>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8E0AD6">
            <w:pPr>
              <w:spacing w:before="40" w:after="40"/>
              <w:ind w:left="0"/>
              <w:rPr>
                <w:rFonts w:ascii="Arial Narrow" w:hAnsi="Arial Narrow" w:cs="Arial"/>
                <w:sz w:val="20"/>
                <w:lang w:eastAsia="en-US"/>
              </w:rPr>
            </w:pPr>
          </w:p>
        </w:tc>
        <w:tc>
          <w:tcPr>
            <w:tcW w:w="942" w:type="pct"/>
            <w:gridSpan w:val="2"/>
            <w:tcBorders>
              <w:top w:val="nil"/>
              <w:left w:val="nil"/>
              <w:bottom w:val="single" w:sz="6" w:space="0" w:color="000000"/>
              <w:right w:val="single" w:sz="2" w:space="0" w:color="000000"/>
            </w:tcBorders>
            <w:shd w:val="clear" w:color="auto" w:fill="FFFFFF"/>
          </w:tcPr>
          <w:p w:rsidR="007216E7" w:rsidRPr="007216E7" w:rsidRDefault="007216E7" w:rsidP="008E0AD6">
            <w:pPr>
              <w:spacing w:before="40" w:after="40"/>
              <w:ind w:left="0"/>
              <w:rPr>
                <w:rFonts w:ascii="Arial Narrow" w:hAnsi="Arial Narrow" w:cs="Arial"/>
                <w:sz w:val="20"/>
              </w:rPr>
            </w:pPr>
          </w:p>
        </w:tc>
        <w:tc>
          <w:tcPr>
            <w:tcW w:w="0" w:type="auto"/>
            <w:tcBorders>
              <w:top w:val="single" w:sz="6" w:space="0" w:color="000000"/>
              <w:left w:val="nil"/>
              <w:bottom w:val="single" w:sz="6" w:space="0" w:color="000000"/>
              <w:right w:val="single" w:sz="6" w:space="0" w:color="000000"/>
            </w:tcBorders>
            <w:shd w:val="clear" w:color="auto" w:fill="FFFFFF"/>
          </w:tcPr>
          <w:p w:rsidR="007216E7" w:rsidRPr="007216E7" w:rsidRDefault="007216E7" w:rsidP="008E0AD6">
            <w:pPr>
              <w:spacing w:before="40" w:after="40"/>
              <w:ind w:left="0"/>
              <w:rPr>
                <w:rFonts w:ascii="Arial Narrow" w:hAnsi="Arial Narrow" w:cs="Arial"/>
                <w:sz w:val="20"/>
              </w:rPr>
            </w:pPr>
          </w:p>
        </w:tc>
      </w:tr>
      <w:tr w:rsidR="007216E7" w:rsidRPr="007216E7" w:rsidTr="008E0AD6">
        <w:tc>
          <w:tcPr>
            <w:tcW w:w="0" w:type="auto"/>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8E0AD6">
            <w:pPr>
              <w:spacing w:before="40" w:after="40"/>
              <w:ind w:left="0"/>
              <w:rPr>
                <w:rFonts w:ascii="Arial Narrow" w:hAnsi="Arial Narrow" w:cs="Arial"/>
                <w:sz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8E0AD6">
            <w:pPr>
              <w:spacing w:before="40" w:after="40"/>
              <w:ind w:left="0"/>
              <w:rPr>
                <w:rFonts w:ascii="Arial Narrow" w:hAnsi="Arial Narrow" w:cs="Arial"/>
                <w:sz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8E0AD6">
            <w:pPr>
              <w:spacing w:before="40" w:after="40"/>
              <w:ind w:left="0"/>
              <w:rPr>
                <w:rFonts w:ascii="Arial Narrow" w:hAnsi="Arial Narrow" w:cs="Arial"/>
                <w:sz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8E0AD6">
            <w:pPr>
              <w:spacing w:before="40" w:after="40"/>
              <w:ind w:left="0"/>
              <w:rPr>
                <w:rFonts w:ascii="Arial Narrow" w:hAnsi="Arial Narrow" w:cs="Arial"/>
                <w:sz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8E0AD6">
            <w:pPr>
              <w:spacing w:before="40" w:after="40"/>
              <w:ind w:left="0"/>
              <w:rPr>
                <w:rFonts w:ascii="Arial Narrow" w:hAnsi="Arial Narrow" w:cs="Arial"/>
                <w:sz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8E0AD6">
            <w:pPr>
              <w:spacing w:before="40" w:after="40"/>
              <w:ind w:left="0"/>
              <w:rPr>
                <w:rFonts w:ascii="Arial Narrow" w:hAnsi="Arial Narrow" w:cs="Arial"/>
                <w:sz w:val="20"/>
                <w:lang w:eastAsia="en-US"/>
              </w:rPr>
            </w:pPr>
          </w:p>
        </w:tc>
        <w:tc>
          <w:tcPr>
            <w:tcW w:w="576" w:type="pct"/>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8E0AD6">
            <w:pPr>
              <w:spacing w:before="40" w:after="40"/>
              <w:ind w:left="0"/>
              <w:rPr>
                <w:rFonts w:ascii="Arial Narrow" w:hAnsi="Arial Narrow" w:cs="Arial"/>
                <w:sz w:val="20"/>
                <w:lang w:eastAsia="en-US"/>
              </w:rPr>
            </w:pPr>
          </w:p>
        </w:tc>
        <w:tc>
          <w:tcPr>
            <w:tcW w:w="695" w:type="pct"/>
            <w:gridSpan w:val="2"/>
            <w:vMerge/>
            <w:tcBorders>
              <w:top w:val="nil"/>
              <w:left w:val="nil"/>
              <w:bottom w:val="single" w:sz="6" w:space="0" w:color="000000"/>
              <w:right w:val="single" w:sz="2" w:space="0" w:color="FFFFFF"/>
            </w:tcBorders>
            <w:vAlign w:val="center"/>
          </w:tcPr>
          <w:p w:rsidR="007216E7" w:rsidRPr="007216E7" w:rsidRDefault="007216E7" w:rsidP="008E0AD6">
            <w:pPr>
              <w:spacing w:before="40" w:after="40"/>
              <w:ind w:left="0"/>
              <w:rPr>
                <w:rFonts w:ascii="Arial Narrow" w:hAnsi="Arial Narrow" w:cs="Arial"/>
                <w:sz w:val="20"/>
                <w:lang w:eastAsia="en-US"/>
              </w:rPr>
            </w:pPr>
          </w:p>
        </w:tc>
        <w:tc>
          <w:tcPr>
            <w:tcW w:w="39" w:type="pct"/>
            <w:vMerge/>
            <w:tcBorders>
              <w:top w:val="nil"/>
              <w:left w:val="single" w:sz="2" w:space="0" w:color="FFFFFF"/>
              <w:bottom w:val="single" w:sz="6" w:space="0" w:color="000000"/>
              <w:right w:val="nil"/>
            </w:tcBorders>
            <w:vAlign w:val="center"/>
          </w:tcPr>
          <w:p w:rsidR="007216E7" w:rsidRPr="007216E7" w:rsidRDefault="007216E7" w:rsidP="008E0AD6">
            <w:pPr>
              <w:spacing w:before="40" w:after="40"/>
              <w:ind w:left="0"/>
              <w:rPr>
                <w:rFonts w:ascii="Arial Narrow" w:hAnsi="Arial Narrow" w:cs="Arial"/>
                <w:sz w:val="20"/>
                <w:lang w:eastAsia="en-US"/>
              </w:rPr>
            </w:pPr>
          </w:p>
        </w:tc>
        <w:tc>
          <w:tcPr>
            <w:tcW w:w="258" w:type="pct"/>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8E0AD6">
            <w:pPr>
              <w:spacing w:before="40" w:after="40"/>
              <w:ind w:left="0"/>
              <w:rPr>
                <w:rFonts w:ascii="Arial Narrow" w:hAnsi="Arial Narrow" w:cs="Arial"/>
                <w:sz w:val="20"/>
                <w:lang w:eastAsia="en-US"/>
              </w:rPr>
            </w:pPr>
          </w:p>
        </w:tc>
        <w:tc>
          <w:tcPr>
            <w:tcW w:w="1018" w:type="pct"/>
            <w:gridSpan w:val="3"/>
            <w:tcBorders>
              <w:top w:val="single" w:sz="6" w:space="0" w:color="000000"/>
              <w:left w:val="nil"/>
              <w:bottom w:val="single" w:sz="6" w:space="0" w:color="000000"/>
              <w:right w:val="single" w:sz="6" w:space="0" w:color="000000"/>
            </w:tcBorders>
            <w:shd w:val="clear" w:color="auto" w:fill="EDEDED"/>
            <w:vAlign w:val="center"/>
            <w:hideMark/>
          </w:tcPr>
          <w:p w:rsidR="007216E7" w:rsidRPr="007216E7" w:rsidRDefault="007216E7" w:rsidP="008E0AD6">
            <w:pPr>
              <w:spacing w:before="40" w:after="40"/>
              <w:ind w:left="0"/>
              <w:rPr>
                <w:rFonts w:ascii="Arial Narrow" w:hAnsi="Arial Narrow" w:cs="Arial"/>
                <w:sz w:val="20"/>
              </w:rPr>
            </w:pPr>
            <w:r w:rsidRPr="007216E7">
              <w:rPr>
                <w:rFonts w:ascii="Arial Narrow" w:hAnsi="Arial Narrow" w:cs="Arial"/>
                <w:b/>
                <w:bCs/>
                <w:sz w:val="20"/>
              </w:rPr>
              <w:t>Low</w:t>
            </w:r>
          </w:p>
        </w:tc>
      </w:tr>
      <w:tr w:rsidR="007216E7" w:rsidRPr="007216E7" w:rsidTr="008E0AD6">
        <w:tc>
          <w:tcPr>
            <w:tcW w:w="0" w:type="auto"/>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8E0AD6">
            <w:pPr>
              <w:spacing w:before="40" w:after="40"/>
              <w:ind w:left="0"/>
              <w:rPr>
                <w:rFonts w:ascii="Arial Narrow" w:hAnsi="Arial Narrow" w:cs="Arial"/>
                <w:sz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8E0AD6">
            <w:pPr>
              <w:spacing w:before="40" w:after="40"/>
              <w:ind w:left="0"/>
              <w:rPr>
                <w:rFonts w:ascii="Arial Narrow" w:hAnsi="Arial Narrow" w:cs="Arial"/>
                <w:sz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8E0AD6">
            <w:pPr>
              <w:spacing w:before="40" w:after="40"/>
              <w:ind w:left="0"/>
              <w:rPr>
                <w:rFonts w:ascii="Arial Narrow" w:hAnsi="Arial Narrow" w:cs="Arial"/>
                <w:sz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8E0AD6">
            <w:pPr>
              <w:spacing w:before="40" w:after="40"/>
              <w:ind w:left="0"/>
              <w:rPr>
                <w:rFonts w:ascii="Arial Narrow" w:hAnsi="Arial Narrow" w:cs="Arial"/>
                <w:sz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8E0AD6">
            <w:pPr>
              <w:spacing w:before="40" w:after="40"/>
              <w:ind w:left="0"/>
              <w:rPr>
                <w:rFonts w:ascii="Arial Narrow" w:hAnsi="Arial Narrow" w:cs="Arial"/>
                <w:sz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8E0AD6">
            <w:pPr>
              <w:spacing w:before="40" w:after="40"/>
              <w:ind w:left="0"/>
              <w:rPr>
                <w:rFonts w:ascii="Arial Narrow" w:hAnsi="Arial Narrow" w:cs="Arial"/>
                <w:sz w:val="20"/>
                <w:lang w:eastAsia="en-US"/>
              </w:rPr>
            </w:pPr>
          </w:p>
        </w:tc>
        <w:tc>
          <w:tcPr>
            <w:tcW w:w="576" w:type="pct"/>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8E0AD6">
            <w:pPr>
              <w:spacing w:before="40" w:after="40"/>
              <w:ind w:left="0"/>
              <w:rPr>
                <w:rFonts w:ascii="Arial Narrow" w:hAnsi="Arial Narrow" w:cs="Arial"/>
                <w:sz w:val="20"/>
                <w:lang w:eastAsia="en-US"/>
              </w:rPr>
            </w:pPr>
          </w:p>
        </w:tc>
        <w:tc>
          <w:tcPr>
            <w:tcW w:w="695" w:type="pct"/>
            <w:gridSpan w:val="2"/>
            <w:vMerge/>
            <w:tcBorders>
              <w:top w:val="nil"/>
              <w:left w:val="nil"/>
              <w:bottom w:val="single" w:sz="6" w:space="0" w:color="000000"/>
              <w:right w:val="single" w:sz="2" w:space="0" w:color="FFFFFF"/>
            </w:tcBorders>
            <w:vAlign w:val="center"/>
          </w:tcPr>
          <w:p w:rsidR="007216E7" w:rsidRPr="007216E7" w:rsidRDefault="007216E7" w:rsidP="008E0AD6">
            <w:pPr>
              <w:spacing w:before="40" w:after="40"/>
              <w:ind w:left="0"/>
              <w:rPr>
                <w:rFonts w:ascii="Arial Narrow" w:hAnsi="Arial Narrow" w:cs="Arial"/>
                <w:sz w:val="20"/>
                <w:lang w:eastAsia="en-US"/>
              </w:rPr>
            </w:pPr>
          </w:p>
        </w:tc>
        <w:tc>
          <w:tcPr>
            <w:tcW w:w="39" w:type="pct"/>
            <w:vMerge/>
            <w:tcBorders>
              <w:top w:val="nil"/>
              <w:left w:val="single" w:sz="2" w:space="0" w:color="FFFFFF"/>
              <w:bottom w:val="single" w:sz="6" w:space="0" w:color="000000"/>
              <w:right w:val="nil"/>
            </w:tcBorders>
            <w:vAlign w:val="center"/>
          </w:tcPr>
          <w:p w:rsidR="007216E7" w:rsidRPr="007216E7" w:rsidRDefault="007216E7" w:rsidP="008E0AD6">
            <w:pPr>
              <w:spacing w:before="40" w:after="40"/>
              <w:ind w:left="0"/>
              <w:rPr>
                <w:rFonts w:ascii="Arial Narrow" w:hAnsi="Arial Narrow" w:cs="Arial"/>
                <w:sz w:val="20"/>
                <w:lang w:eastAsia="en-US"/>
              </w:rPr>
            </w:pPr>
          </w:p>
        </w:tc>
        <w:tc>
          <w:tcPr>
            <w:tcW w:w="258" w:type="pct"/>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8E0AD6">
            <w:pPr>
              <w:spacing w:before="40" w:after="40"/>
              <w:ind w:left="0"/>
              <w:rPr>
                <w:rFonts w:ascii="Arial Narrow" w:hAnsi="Arial Narrow" w:cs="Arial"/>
                <w:sz w:val="20"/>
                <w:lang w:eastAsia="en-US"/>
              </w:rPr>
            </w:pPr>
          </w:p>
        </w:tc>
        <w:tc>
          <w:tcPr>
            <w:tcW w:w="942" w:type="pct"/>
            <w:gridSpan w:val="2"/>
            <w:tcBorders>
              <w:top w:val="nil"/>
              <w:left w:val="nil"/>
              <w:bottom w:val="single" w:sz="6" w:space="0" w:color="000000"/>
              <w:right w:val="single" w:sz="2" w:space="0" w:color="000000"/>
            </w:tcBorders>
            <w:shd w:val="clear" w:color="auto" w:fill="FFFFFF"/>
          </w:tcPr>
          <w:p w:rsidR="007216E7" w:rsidRPr="007216E7" w:rsidRDefault="007216E7" w:rsidP="008E0AD6">
            <w:pPr>
              <w:spacing w:before="40" w:after="40"/>
              <w:ind w:left="0"/>
              <w:rPr>
                <w:rFonts w:ascii="Arial Narrow" w:hAnsi="Arial Narrow" w:cs="Arial"/>
                <w:sz w:val="20"/>
              </w:rPr>
            </w:pPr>
          </w:p>
        </w:tc>
        <w:tc>
          <w:tcPr>
            <w:tcW w:w="0" w:type="auto"/>
            <w:tcBorders>
              <w:top w:val="single" w:sz="6" w:space="0" w:color="000000"/>
              <w:left w:val="nil"/>
              <w:bottom w:val="single" w:sz="6" w:space="0" w:color="000000"/>
              <w:right w:val="single" w:sz="6" w:space="0" w:color="000000"/>
            </w:tcBorders>
            <w:shd w:val="clear" w:color="auto" w:fill="FFFFFF"/>
          </w:tcPr>
          <w:p w:rsidR="007216E7" w:rsidRPr="007216E7" w:rsidRDefault="007216E7" w:rsidP="008E0AD6">
            <w:pPr>
              <w:spacing w:before="40" w:after="40"/>
              <w:ind w:left="0"/>
              <w:rPr>
                <w:rFonts w:ascii="Arial Narrow" w:hAnsi="Arial Narrow" w:cs="Arial"/>
                <w:sz w:val="20"/>
              </w:rPr>
            </w:pPr>
          </w:p>
        </w:tc>
      </w:tr>
      <w:tr w:rsidR="007216E7" w:rsidRPr="007216E7" w:rsidTr="008E0AD6">
        <w:tc>
          <w:tcPr>
            <w:tcW w:w="0" w:type="auto"/>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8E0AD6">
            <w:pPr>
              <w:spacing w:before="40" w:after="40"/>
              <w:ind w:left="0"/>
              <w:rPr>
                <w:rFonts w:ascii="Arial Narrow" w:hAnsi="Arial Narrow" w:cs="Arial"/>
                <w:sz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8E0AD6">
            <w:pPr>
              <w:spacing w:before="40" w:after="40"/>
              <w:ind w:left="0"/>
              <w:rPr>
                <w:rFonts w:ascii="Arial Narrow" w:hAnsi="Arial Narrow" w:cs="Arial"/>
                <w:sz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8E0AD6">
            <w:pPr>
              <w:spacing w:before="40" w:after="40"/>
              <w:ind w:left="0"/>
              <w:rPr>
                <w:rFonts w:ascii="Arial Narrow" w:hAnsi="Arial Narrow" w:cs="Arial"/>
                <w:sz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8E0AD6">
            <w:pPr>
              <w:spacing w:before="40" w:after="40"/>
              <w:ind w:left="0"/>
              <w:rPr>
                <w:rFonts w:ascii="Arial Narrow" w:hAnsi="Arial Narrow" w:cs="Arial"/>
                <w:sz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8E0AD6">
            <w:pPr>
              <w:spacing w:before="40" w:after="40"/>
              <w:ind w:left="0"/>
              <w:rPr>
                <w:rFonts w:ascii="Arial Narrow" w:hAnsi="Arial Narrow" w:cs="Arial"/>
                <w:sz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8E0AD6">
            <w:pPr>
              <w:spacing w:before="40" w:after="40"/>
              <w:ind w:left="0"/>
              <w:rPr>
                <w:rFonts w:ascii="Arial Narrow" w:hAnsi="Arial Narrow" w:cs="Arial"/>
                <w:sz w:val="20"/>
                <w:lang w:eastAsia="en-US"/>
              </w:rPr>
            </w:pPr>
          </w:p>
        </w:tc>
        <w:tc>
          <w:tcPr>
            <w:tcW w:w="576" w:type="pct"/>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8E0AD6">
            <w:pPr>
              <w:spacing w:before="40" w:after="40"/>
              <w:ind w:left="0"/>
              <w:rPr>
                <w:rFonts w:ascii="Arial Narrow" w:hAnsi="Arial Narrow" w:cs="Arial"/>
                <w:sz w:val="20"/>
                <w:lang w:eastAsia="en-US"/>
              </w:rPr>
            </w:pPr>
          </w:p>
        </w:tc>
        <w:tc>
          <w:tcPr>
            <w:tcW w:w="695" w:type="pct"/>
            <w:gridSpan w:val="2"/>
            <w:vMerge/>
            <w:tcBorders>
              <w:top w:val="nil"/>
              <w:left w:val="nil"/>
              <w:bottom w:val="single" w:sz="6" w:space="0" w:color="000000"/>
              <w:right w:val="single" w:sz="2" w:space="0" w:color="FFFFFF"/>
            </w:tcBorders>
            <w:vAlign w:val="center"/>
          </w:tcPr>
          <w:p w:rsidR="007216E7" w:rsidRPr="007216E7" w:rsidRDefault="007216E7" w:rsidP="008E0AD6">
            <w:pPr>
              <w:spacing w:before="40" w:after="40"/>
              <w:ind w:left="0"/>
              <w:rPr>
                <w:rFonts w:ascii="Arial Narrow" w:hAnsi="Arial Narrow" w:cs="Arial"/>
                <w:sz w:val="20"/>
                <w:lang w:eastAsia="en-US"/>
              </w:rPr>
            </w:pPr>
          </w:p>
        </w:tc>
        <w:tc>
          <w:tcPr>
            <w:tcW w:w="39" w:type="pct"/>
            <w:vMerge/>
            <w:tcBorders>
              <w:top w:val="nil"/>
              <w:left w:val="single" w:sz="2" w:space="0" w:color="FFFFFF"/>
              <w:bottom w:val="single" w:sz="6" w:space="0" w:color="000000"/>
              <w:right w:val="nil"/>
            </w:tcBorders>
            <w:vAlign w:val="center"/>
          </w:tcPr>
          <w:p w:rsidR="007216E7" w:rsidRPr="007216E7" w:rsidRDefault="007216E7" w:rsidP="008E0AD6">
            <w:pPr>
              <w:spacing w:before="40" w:after="40"/>
              <w:ind w:left="0"/>
              <w:rPr>
                <w:rFonts w:ascii="Arial Narrow" w:hAnsi="Arial Narrow" w:cs="Arial"/>
                <w:sz w:val="20"/>
                <w:lang w:eastAsia="en-US"/>
              </w:rPr>
            </w:pPr>
          </w:p>
        </w:tc>
        <w:tc>
          <w:tcPr>
            <w:tcW w:w="258" w:type="pct"/>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8E0AD6">
            <w:pPr>
              <w:spacing w:before="40" w:after="40"/>
              <w:ind w:left="0"/>
              <w:rPr>
                <w:rFonts w:ascii="Arial Narrow" w:hAnsi="Arial Narrow" w:cs="Arial"/>
                <w:sz w:val="20"/>
                <w:lang w:eastAsia="en-US"/>
              </w:rPr>
            </w:pPr>
          </w:p>
        </w:tc>
        <w:tc>
          <w:tcPr>
            <w:tcW w:w="1018" w:type="pct"/>
            <w:gridSpan w:val="3"/>
            <w:tcBorders>
              <w:top w:val="single" w:sz="6" w:space="0" w:color="000000"/>
              <w:left w:val="nil"/>
              <w:bottom w:val="single" w:sz="6" w:space="0" w:color="000000"/>
              <w:right w:val="single" w:sz="6" w:space="0" w:color="000000"/>
            </w:tcBorders>
            <w:shd w:val="clear" w:color="auto" w:fill="EDEDED"/>
            <w:vAlign w:val="center"/>
            <w:hideMark/>
          </w:tcPr>
          <w:p w:rsidR="007216E7" w:rsidRPr="007216E7" w:rsidRDefault="007216E7" w:rsidP="008E0AD6">
            <w:pPr>
              <w:spacing w:before="40" w:after="40"/>
              <w:ind w:left="0"/>
              <w:rPr>
                <w:rFonts w:ascii="Arial Narrow" w:hAnsi="Arial Narrow" w:cs="Arial"/>
                <w:sz w:val="20"/>
              </w:rPr>
            </w:pPr>
            <w:r w:rsidRPr="007216E7">
              <w:rPr>
                <w:rFonts w:ascii="Arial Narrow" w:hAnsi="Arial Narrow" w:cs="Arial"/>
                <w:b/>
                <w:bCs/>
                <w:sz w:val="20"/>
              </w:rPr>
              <w:t>Moderate</w:t>
            </w:r>
          </w:p>
        </w:tc>
      </w:tr>
      <w:tr w:rsidR="007216E7" w:rsidRPr="007216E7" w:rsidTr="008E0AD6">
        <w:tc>
          <w:tcPr>
            <w:tcW w:w="0" w:type="auto"/>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8E0AD6">
            <w:pPr>
              <w:spacing w:before="40" w:after="40"/>
              <w:ind w:left="0"/>
              <w:rPr>
                <w:rFonts w:ascii="Arial Narrow" w:hAnsi="Arial Narrow" w:cs="Arial"/>
                <w:sz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8E0AD6">
            <w:pPr>
              <w:spacing w:before="40" w:after="40"/>
              <w:ind w:left="0"/>
              <w:rPr>
                <w:rFonts w:ascii="Arial Narrow" w:hAnsi="Arial Narrow" w:cs="Arial"/>
                <w:sz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8E0AD6">
            <w:pPr>
              <w:spacing w:before="40" w:after="40"/>
              <w:ind w:left="0"/>
              <w:rPr>
                <w:rFonts w:ascii="Arial Narrow" w:hAnsi="Arial Narrow" w:cs="Arial"/>
                <w:sz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8E0AD6">
            <w:pPr>
              <w:spacing w:before="40" w:after="40"/>
              <w:ind w:left="0"/>
              <w:rPr>
                <w:rFonts w:ascii="Arial Narrow" w:hAnsi="Arial Narrow" w:cs="Arial"/>
                <w:sz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8E0AD6">
            <w:pPr>
              <w:spacing w:before="40" w:after="40"/>
              <w:ind w:left="0"/>
              <w:rPr>
                <w:rFonts w:ascii="Arial Narrow" w:hAnsi="Arial Narrow" w:cs="Arial"/>
                <w:sz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8E0AD6">
            <w:pPr>
              <w:spacing w:before="40" w:after="40"/>
              <w:ind w:left="0"/>
              <w:rPr>
                <w:rFonts w:ascii="Arial Narrow" w:hAnsi="Arial Narrow" w:cs="Arial"/>
                <w:sz w:val="20"/>
                <w:lang w:eastAsia="en-US"/>
              </w:rPr>
            </w:pPr>
          </w:p>
        </w:tc>
        <w:tc>
          <w:tcPr>
            <w:tcW w:w="576" w:type="pct"/>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8E0AD6">
            <w:pPr>
              <w:spacing w:before="40" w:after="40"/>
              <w:ind w:left="0"/>
              <w:rPr>
                <w:rFonts w:ascii="Arial Narrow" w:hAnsi="Arial Narrow" w:cs="Arial"/>
                <w:sz w:val="20"/>
                <w:lang w:eastAsia="en-US"/>
              </w:rPr>
            </w:pPr>
          </w:p>
        </w:tc>
        <w:tc>
          <w:tcPr>
            <w:tcW w:w="695" w:type="pct"/>
            <w:gridSpan w:val="2"/>
            <w:vMerge/>
            <w:tcBorders>
              <w:top w:val="nil"/>
              <w:left w:val="nil"/>
              <w:bottom w:val="single" w:sz="6" w:space="0" w:color="000000"/>
              <w:right w:val="single" w:sz="2" w:space="0" w:color="FFFFFF"/>
            </w:tcBorders>
            <w:vAlign w:val="center"/>
          </w:tcPr>
          <w:p w:rsidR="007216E7" w:rsidRPr="007216E7" w:rsidRDefault="007216E7" w:rsidP="008E0AD6">
            <w:pPr>
              <w:spacing w:before="40" w:after="40"/>
              <w:ind w:left="0"/>
              <w:rPr>
                <w:rFonts w:ascii="Arial Narrow" w:hAnsi="Arial Narrow" w:cs="Arial"/>
                <w:sz w:val="20"/>
                <w:lang w:eastAsia="en-US"/>
              </w:rPr>
            </w:pPr>
          </w:p>
        </w:tc>
        <w:tc>
          <w:tcPr>
            <w:tcW w:w="39" w:type="pct"/>
            <w:vMerge/>
            <w:tcBorders>
              <w:top w:val="nil"/>
              <w:left w:val="single" w:sz="2" w:space="0" w:color="FFFFFF"/>
              <w:bottom w:val="single" w:sz="6" w:space="0" w:color="000000"/>
              <w:right w:val="nil"/>
            </w:tcBorders>
            <w:vAlign w:val="center"/>
          </w:tcPr>
          <w:p w:rsidR="007216E7" w:rsidRPr="007216E7" w:rsidRDefault="007216E7" w:rsidP="008E0AD6">
            <w:pPr>
              <w:spacing w:before="40" w:after="40"/>
              <w:ind w:left="0"/>
              <w:rPr>
                <w:rFonts w:ascii="Arial Narrow" w:hAnsi="Arial Narrow" w:cs="Arial"/>
                <w:sz w:val="20"/>
                <w:lang w:eastAsia="en-US"/>
              </w:rPr>
            </w:pPr>
          </w:p>
        </w:tc>
        <w:tc>
          <w:tcPr>
            <w:tcW w:w="258" w:type="pct"/>
            <w:vMerge/>
            <w:tcBorders>
              <w:top w:val="single" w:sz="6" w:space="0" w:color="000000"/>
              <w:left w:val="single" w:sz="6" w:space="0" w:color="000000"/>
              <w:bottom w:val="single" w:sz="6" w:space="0" w:color="000000"/>
              <w:right w:val="single" w:sz="6" w:space="0" w:color="000000"/>
            </w:tcBorders>
            <w:vAlign w:val="center"/>
          </w:tcPr>
          <w:p w:rsidR="007216E7" w:rsidRPr="007216E7" w:rsidRDefault="007216E7" w:rsidP="008E0AD6">
            <w:pPr>
              <w:spacing w:before="40" w:after="40"/>
              <w:ind w:left="0"/>
              <w:rPr>
                <w:rFonts w:ascii="Arial Narrow" w:hAnsi="Arial Narrow" w:cs="Arial"/>
                <w:sz w:val="20"/>
                <w:lang w:eastAsia="en-US"/>
              </w:rPr>
            </w:pPr>
          </w:p>
        </w:tc>
        <w:tc>
          <w:tcPr>
            <w:tcW w:w="942" w:type="pct"/>
            <w:gridSpan w:val="2"/>
            <w:tcBorders>
              <w:top w:val="nil"/>
              <w:left w:val="nil"/>
              <w:bottom w:val="single" w:sz="6" w:space="0" w:color="000000"/>
              <w:right w:val="single" w:sz="2" w:space="0" w:color="000000"/>
            </w:tcBorders>
            <w:shd w:val="clear" w:color="auto" w:fill="FFFFFF"/>
          </w:tcPr>
          <w:p w:rsidR="007216E7" w:rsidRPr="007216E7" w:rsidRDefault="007216E7" w:rsidP="008E0AD6">
            <w:pPr>
              <w:spacing w:before="40" w:after="40"/>
              <w:ind w:left="0"/>
              <w:rPr>
                <w:rFonts w:ascii="Arial Narrow" w:hAnsi="Arial Narrow" w:cs="Arial"/>
                <w:sz w:val="20"/>
              </w:rPr>
            </w:pPr>
          </w:p>
        </w:tc>
        <w:tc>
          <w:tcPr>
            <w:tcW w:w="0" w:type="auto"/>
            <w:tcBorders>
              <w:top w:val="single" w:sz="6" w:space="0" w:color="000000"/>
              <w:left w:val="nil"/>
              <w:bottom w:val="single" w:sz="6" w:space="0" w:color="000000"/>
              <w:right w:val="single" w:sz="6" w:space="0" w:color="000000"/>
            </w:tcBorders>
            <w:shd w:val="clear" w:color="auto" w:fill="FFFFFF"/>
          </w:tcPr>
          <w:p w:rsidR="007216E7" w:rsidRPr="007216E7" w:rsidRDefault="007216E7" w:rsidP="008E0AD6">
            <w:pPr>
              <w:spacing w:before="40" w:after="40"/>
              <w:ind w:left="0"/>
              <w:rPr>
                <w:rFonts w:ascii="Arial Narrow" w:hAnsi="Arial Narrow" w:cs="Arial"/>
                <w:sz w:val="20"/>
              </w:rPr>
            </w:pPr>
          </w:p>
        </w:tc>
      </w:tr>
    </w:tbl>
    <w:p w:rsidR="009F4485" w:rsidRDefault="009F4485" w:rsidP="002E196B">
      <w:pPr>
        <w:pStyle w:val="Heading3"/>
        <w:ind w:left="0"/>
        <w:sectPr w:rsidR="009F4485" w:rsidSect="008E0AD6">
          <w:footerReference w:type="default" r:id="rId30"/>
          <w:pgSz w:w="16834" w:h="11909" w:orient="landscape" w:code="9"/>
          <w:pgMar w:top="1440" w:right="1440" w:bottom="1440" w:left="1440" w:header="720" w:footer="720" w:gutter="0"/>
          <w:paperSrc w:first="257" w:other="257"/>
          <w:cols w:space="720"/>
          <w:docGrid w:linePitch="326"/>
        </w:sectPr>
      </w:pPr>
    </w:p>
    <w:p w:rsidR="00F34D00" w:rsidRPr="00794CFB" w:rsidRDefault="00BE6179" w:rsidP="002E196B">
      <w:pPr>
        <w:pStyle w:val="Heading3"/>
        <w:ind w:left="0"/>
      </w:pPr>
      <w:r w:rsidRPr="00794CFB">
        <w:lastRenderedPageBreak/>
        <w:t>2.8</w:t>
      </w:r>
      <w:r w:rsidRPr="00794CFB">
        <w:tab/>
      </w:r>
      <w:r w:rsidR="00C65364" w:rsidRPr="00794CFB">
        <w:t>Economic e</w:t>
      </w:r>
      <w:r w:rsidR="00F34D00" w:rsidRPr="00794CFB">
        <w:t>valuation</w:t>
      </w:r>
      <w:bookmarkEnd w:id="79"/>
      <w:bookmarkEnd w:id="80"/>
    </w:p>
    <w:p w:rsidR="00B53E83" w:rsidRDefault="008C7567" w:rsidP="002E196B">
      <w:pPr>
        <w:ind w:left="0"/>
        <w:jc w:val="both"/>
        <w:rPr>
          <w:lang w:val="en-US"/>
        </w:rPr>
      </w:pPr>
      <w:r w:rsidRPr="00794CFB">
        <w:rPr>
          <w:lang w:val="en-US"/>
        </w:rPr>
        <w:t xml:space="preserve">If there is insufficient evidence </w:t>
      </w:r>
      <w:r w:rsidR="00020C23" w:rsidRPr="00794CFB">
        <w:rPr>
          <w:lang w:val="en-US"/>
        </w:rPr>
        <w:t>regarding the</w:t>
      </w:r>
      <w:r w:rsidRPr="00794CFB">
        <w:rPr>
          <w:lang w:val="en-US"/>
        </w:rPr>
        <w:t xml:space="preserve"> safety and/or effectiveness</w:t>
      </w:r>
      <w:r w:rsidR="00020C23" w:rsidRPr="00794CFB">
        <w:rPr>
          <w:lang w:val="en-US"/>
        </w:rPr>
        <w:t xml:space="preserve"> of </w:t>
      </w:r>
      <w:r w:rsidR="004C7F89">
        <w:t>diagnostic CFTR mutation testing</w:t>
      </w:r>
      <w:r w:rsidRPr="00794CFB">
        <w:rPr>
          <w:lang w:val="en-US"/>
        </w:rPr>
        <w:t>,</w:t>
      </w:r>
      <w:r w:rsidR="0037066A">
        <w:rPr>
          <w:lang w:val="en-US"/>
        </w:rPr>
        <w:t xml:space="preserve"> or if there is no expected change in management following the intervention,</w:t>
      </w:r>
      <w:r w:rsidRPr="00794CFB">
        <w:rPr>
          <w:lang w:val="en-US"/>
        </w:rPr>
        <w:t xml:space="preserve"> an economic evaluation will not be undertaken.</w:t>
      </w:r>
      <w:r w:rsidR="00020C23" w:rsidRPr="00794CFB">
        <w:rPr>
          <w:lang w:val="en-US"/>
        </w:rPr>
        <w:t xml:space="preserve"> </w:t>
      </w:r>
    </w:p>
    <w:p w:rsidR="00020C23" w:rsidRPr="00794CFB" w:rsidRDefault="0037066A" w:rsidP="002E196B">
      <w:pPr>
        <w:ind w:left="0"/>
        <w:jc w:val="both"/>
        <w:rPr>
          <w:lang w:val="en-US"/>
        </w:rPr>
      </w:pPr>
      <w:r>
        <w:rPr>
          <w:lang w:val="en-US"/>
        </w:rPr>
        <w:t xml:space="preserve">In cases where there will be no full assessment of </w:t>
      </w:r>
      <w:r w:rsidR="00B53E83">
        <w:rPr>
          <w:lang w:val="en-US"/>
        </w:rPr>
        <w:t xml:space="preserve">the </w:t>
      </w:r>
      <w:r>
        <w:rPr>
          <w:lang w:val="en-US"/>
        </w:rPr>
        <w:t xml:space="preserve">safety and/or effectiveness of CFTR mutation testing, e.g. </w:t>
      </w:r>
      <w:r w:rsidR="00606C7A">
        <w:rPr>
          <w:lang w:val="en-US"/>
        </w:rPr>
        <w:t>for reproductive planning, only the financial implications of the test will be explored.</w:t>
      </w:r>
      <w:r w:rsidR="00F17A65">
        <w:rPr>
          <w:lang w:val="en-US"/>
        </w:rPr>
        <w:t xml:space="preserve"> </w:t>
      </w:r>
    </w:p>
    <w:p w:rsidR="00B53E83" w:rsidRPr="00794CFB" w:rsidRDefault="00656E04" w:rsidP="00B53E83">
      <w:pPr>
        <w:ind w:left="0"/>
        <w:jc w:val="both"/>
        <w:rPr>
          <w:rFonts w:ascii="Times New Roman" w:hAnsi="Times New Roman"/>
        </w:rPr>
      </w:pPr>
      <w:r>
        <w:rPr>
          <w:lang w:val="en-US"/>
        </w:rPr>
        <w:fldChar w:fldCharType="begin"/>
      </w:r>
      <w:r>
        <w:rPr>
          <w:lang w:val="en-US"/>
        </w:rPr>
        <w:instrText xml:space="preserve"> REF _Ref283288109 \h </w:instrText>
      </w:r>
      <w:r>
        <w:rPr>
          <w:lang w:val="en-US"/>
        </w:rPr>
      </w:r>
      <w:r>
        <w:rPr>
          <w:lang w:val="en-US"/>
        </w:rPr>
        <w:fldChar w:fldCharType="separate"/>
      </w:r>
      <w:r w:rsidR="00B53E83">
        <w:t xml:space="preserve">Table </w:t>
      </w:r>
      <w:r w:rsidR="00B53E83">
        <w:rPr>
          <w:noProof/>
        </w:rPr>
        <w:t>16</w:t>
      </w:r>
      <w:r>
        <w:rPr>
          <w:lang w:val="en-US"/>
        </w:rPr>
        <w:fldChar w:fldCharType="end"/>
      </w:r>
      <w:r>
        <w:rPr>
          <w:lang w:val="en-US"/>
        </w:rPr>
        <w:t xml:space="preserve"> </w:t>
      </w:r>
      <w:r w:rsidR="00020C23" w:rsidRPr="00794CFB">
        <w:rPr>
          <w:lang w:val="en-US"/>
        </w:rPr>
        <w:t>presents the type of economic evaluation that will be undertaken, should there be enough data to reach a conclusion regarding the</w:t>
      </w:r>
      <w:r>
        <w:rPr>
          <w:lang w:val="en-US"/>
        </w:rPr>
        <w:t xml:space="preserve"> comparative</w:t>
      </w:r>
      <w:r w:rsidR="00020C23" w:rsidRPr="00794CFB">
        <w:rPr>
          <w:lang w:val="en-US"/>
        </w:rPr>
        <w:t xml:space="preserve"> safety and effectiveness of </w:t>
      </w:r>
      <w:r w:rsidR="004C7F89">
        <w:t>diagnostic CFTR mutation testing.</w:t>
      </w:r>
      <w:r w:rsidR="00462EA7">
        <w:t xml:space="preserve"> </w:t>
      </w:r>
      <w:r w:rsidR="00B53E83">
        <w:t>The financial impact of CFTR testing in this population will also be estimated.</w:t>
      </w:r>
    </w:p>
    <w:p w:rsidR="00B53E83" w:rsidRDefault="00B53E83" w:rsidP="002E196B">
      <w:pPr>
        <w:ind w:left="0"/>
        <w:jc w:val="both"/>
      </w:pPr>
      <w:r>
        <w:t>In the economic evaluation, t</w:t>
      </w:r>
      <w:r w:rsidR="00462EA7">
        <w:t xml:space="preserve">he economic outcome of interest will be </w:t>
      </w:r>
      <w:r w:rsidR="0065545F">
        <w:t xml:space="preserve">the </w:t>
      </w:r>
      <w:r w:rsidR="00462EA7" w:rsidRPr="00462EA7">
        <w:t>cost per case of CF avoided</w:t>
      </w:r>
      <w:r w:rsidR="00462EA7">
        <w:t xml:space="preserve">. It was considered inappropriate to </w:t>
      </w:r>
      <w:r w:rsidR="0065545F">
        <w:t>construct</w:t>
      </w:r>
      <w:r w:rsidR="00462EA7">
        <w:t xml:space="preserve"> a cost/QALY outcome </w:t>
      </w:r>
      <w:r w:rsidR="0065545F">
        <w:t>for this economic evaluation</w:t>
      </w:r>
      <w:r w:rsidR="00462EA7">
        <w:t xml:space="preserve"> as it would require </w:t>
      </w:r>
      <w:r w:rsidR="0065545F">
        <w:t xml:space="preserve">competing </w:t>
      </w:r>
      <w:r w:rsidR="00462EA7">
        <w:t xml:space="preserve">value judgements </w:t>
      </w:r>
      <w:r w:rsidR="0065545F">
        <w:t>concerning</w:t>
      </w:r>
      <w:r w:rsidR="00462EA7">
        <w:t xml:space="preserve"> the </w:t>
      </w:r>
      <w:r w:rsidR="0065545F">
        <w:t xml:space="preserve">parental </w:t>
      </w:r>
      <w:r w:rsidR="00462EA7">
        <w:t xml:space="preserve">quality of life associated with termination of pregnancy or of bringing </w:t>
      </w:r>
      <w:r w:rsidR="0065545F">
        <w:t xml:space="preserve">a child with CF into the world. Similarly, as two lives are affected by this health intervention – and </w:t>
      </w:r>
      <w:r w:rsidR="005B45F6">
        <w:t xml:space="preserve">what </w:t>
      </w:r>
      <w:r w:rsidR="0065545F">
        <w:t>might be of benefit to the parent could be interpreted as a harm to the child, and vice versa</w:t>
      </w:r>
      <w:r w:rsidR="005B45F6">
        <w:t xml:space="preserve"> – a</w:t>
      </w:r>
      <w:r w:rsidR="00462EA7">
        <w:t xml:space="preserve">n assessment of the </w:t>
      </w:r>
      <w:r w:rsidR="0065545F">
        <w:t>societal value of the</w:t>
      </w:r>
      <w:r w:rsidR="00462EA7">
        <w:t xml:space="preserve">se options </w:t>
      </w:r>
      <w:r w:rsidR="005B45F6">
        <w:t xml:space="preserve">could only be done with </w:t>
      </w:r>
      <w:r w:rsidR="00462EA7">
        <w:t>a proper ethical analysis.</w:t>
      </w:r>
      <w:r>
        <w:t xml:space="preserve"> </w:t>
      </w:r>
    </w:p>
    <w:p w:rsidR="00F33302" w:rsidRDefault="00F33302" w:rsidP="002E196B">
      <w:pPr>
        <w:pStyle w:val="TableName"/>
        <w:ind w:left="851" w:hanging="851"/>
      </w:pPr>
      <w:bookmarkStart w:id="85" w:name="_Ref283288109"/>
      <w:bookmarkStart w:id="86" w:name="_Ref348537031"/>
      <w:bookmarkStart w:id="87" w:name="_Ref355097499"/>
      <w:bookmarkStart w:id="88" w:name="_Toc402338822"/>
      <w:r>
        <w:t xml:space="preserve">Table </w:t>
      </w:r>
      <w:r>
        <w:fldChar w:fldCharType="begin"/>
      </w:r>
      <w:r>
        <w:instrText xml:space="preserve"> SEQ Table \* ARABIC </w:instrText>
      </w:r>
      <w:r>
        <w:fldChar w:fldCharType="separate"/>
      </w:r>
      <w:r w:rsidR="00B53E83">
        <w:rPr>
          <w:noProof/>
        </w:rPr>
        <w:t>16</w:t>
      </w:r>
      <w:r>
        <w:fldChar w:fldCharType="end"/>
      </w:r>
      <w:bookmarkEnd w:id="85"/>
      <w:bookmarkEnd w:id="86"/>
      <w:r>
        <w:t xml:space="preserve"> Classification of an intervention for determination of economic evaluation to be presented</w:t>
      </w:r>
      <w:bookmarkEnd w:id="87"/>
      <w:bookmarkEnd w:id="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668"/>
        <w:gridCol w:w="1103"/>
        <w:gridCol w:w="1551"/>
        <w:gridCol w:w="1026"/>
        <w:gridCol w:w="2314"/>
        <w:gridCol w:w="1519"/>
        <w:gridCol w:w="962"/>
      </w:tblGrid>
      <w:tr w:rsidR="00F33302" w:rsidRPr="005B45F6" w:rsidTr="000E5275">
        <w:trPr>
          <w:trHeight w:val="239"/>
        </w:trPr>
        <w:tc>
          <w:tcPr>
            <w:tcW w:w="1877" w:type="dxa"/>
            <w:gridSpan w:val="2"/>
            <w:vMerge w:val="restart"/>
          </w:tcPr>
          <w:p w:rsidR="00F33302" w:rsidRPr="005B45F6" w:rsidRDefault="00F33302" w:rsidP="00482BCE">
            <w:pPr>
              <w:keepNext/>
              <w:tabs>
                <w:tab w:val="left" w:pos="2835"/>
              </w:tabs>
              <w:spacing w:after="0"/>
              <w:rPr>
                <w:rFonts w:ascii="Arial Narrow" w:hAnsi="Arial Narrow"/>
                <w:sz w:val="20"/>
                <w:lang w:val="en-GB" w:eastAsia="ja-JP"/>
              </w:rPr>
            </w:pPr>
          </w:p>
        </w:tc>
        <w:tc>
          <w:tcPr>
            <w:tcW w:w="7893" w:type="dxa"/>
            <w:gridSpan w:val="5"/>
          </w:tcPr>
          <w:p w:rsidR="00F33302" w:rsidRPr="005B45F6" w:rsidRDefault="00F33302" w:rsidP="00482BCE">
            <w:pPr>
              <w:keepNext/>
              <w:tabs>
                <w:tab w:val="left" w:pos="2835"/>
              </w:tabs>
              <w:spacing w:after="0"/>
              <w:jc w:val="center"/>
              <w:rPr>
                <w:rFonts w:ascii="Arial Narrow" w:hAnsi="Arial Narrow"/>
                <w:b/>
                <w:sz w:val="20"/>
                <w:lang w:val="en-GB" w:eastAsia="ja-JP"/>
              </w:rPr>
            </w:pPr>
            <w:r w:rsidRPr="005B45F6">
              <w:rPr>
                <w:rFonts w:ascii="Arial Narrow" w:hAnsi="Arial Narrow"/>
                <w:b/>
                <w:sz w:val="20"/>
                <w:lang w:val="en-GB" w:eastAsia="ja-JP"/>
              </w:rPr>
              <w:t>Comparative effectiveness versus comparator</w:t>
            </w:r>
          </w:p>
        </w:tc>
      </w:tr>
      <w:tr w:rsidR="00F33302" w:rsidRPr="005B45F6" w:rsidTr="000E5275">
        <w:trPr>
          <w:trHeight w:val="153"/>
        </w:trPr>
        <w:tc>
          <w:tcPr>
            <w:tcW w:w="1877" w:type="dxa"/>
            <w:gridSpan w:val="2"/>
            <w:vMerge/>
          </w:tcPr>
          <w:p w:rsidR="00F33302" w:rsidRPr="005B45F6" w:rsidRDefault="00F33302" w:rsidP="00482BCE">
            <w:pPr>
              <w:keepNext/>
              <w:tabs>
                <w:tab w:val="left" w:pos="2835"/>
              </w:tabs>
              <w:spacing w:after="0"/>
              <w:rPr>
                <w:rFonts w:ascii="Arial Narrow" w:hAnsi="Arial Narrow"/>
                <w:sz w:val="20"/>
                <w:lang w:val="en-GB" w:eastAsia="ja-JP"/>
              </w:rPr>
            </w:pPr>
          </w:p>
        </w:tc>
        <w:tc>
          <w:tcPr>
            <w:tcW w:w="2737" w:type="dxa"/>
            <w:gridSpan w:val="2"/>
            <w:vAlign w:val="center"/>
          </w:tcPr>
          <w:p w:rsidR="00F33302" w:rsidRPr="005B45F6" w:rsidRDefault="00F33302" w:rsidP="00037648">
            <w:pPr>
              <w:keepNext/>
              <w:tabs>
                <w:tab w:val="left" w:pos="2835"/>
              </w:tabs>
              <w:spacing w:after="0"/>
              <w:ind w:left="0"/>
              <w:jc w:val="center"/>
              <w:rPr>
                <w:rFonts w:ascii="Arial Narrow" w:hAnsi="Arial Narrow"/>
                <w:sz w:val="20"/>
                <w:u w:val="single"/>
                <w:lang w:val="en-GB" w:eastAsia="ja-JP"/>
              </w:rPr>
            </w:pPr>
            <w:r w:rsidRPr="005B45F6">
              <w:rPr>
                <w:rFonts w:ascii="Arial Narrow" w:hAnsi="Arial Narrow"/>
                <w:sz w:val="20"/>
                <w:u w:val="single"/>
                <w:lang w:val="en-GB" w:eastAsia="ja-JP"/>
              </w:rPr>
              <w:t>Superior</w:t>
            </w:r>
          </w:p>
        </w:tc>
        <w:tc>
          <w:tcPr>
            <w:tcW w:w="2532" w:type="dxa"/>
            <w:vAlign w:val="center"/>
          </w:tcPr>
          <w:p w:rsidR="00F33302" w:rsidRPr="005B45F6" w:rsidRDefault="00F33302" w:rsidP="00037648">
            <w:pPr>
              <w:keepNext/>
              <w:tabs>
                <w:tab w:val="left" w:pos="2835"/>
              </w:tabs>
              <w:spacing w:after="0"/>
              <w:ind w:left="0"/>
              <w:jc w:val="center"/>
              <w:rPr>
                <w:rFonts w:ascii="Arial Narrow" w:hAnsi="Arial Narrow"/>
                <w:sz w:val="20"/>
                <w:u w:val="single"/>
                <w:lang w:val="en-GB" w:eastAsia="ja-JP"/>
              </w:rPr>
            </w:pPr>
            <w:r w:rsidRPr="005B45F6">
              <w:rPr>
                <w:rFonts w:ascii="Arial Narrow" w:hAnsi="Arial Narrow"/>
                <w:sz w:val="20"/>
                <w:u w:val="single"/>
                <w:lang w:val="en-GB" w:eastAsia="ja-JP"/>
              </w:rPr>
              <w:t>Non-inferior</w:t>
            </w:r>
          </w:p>
        </w:tc>
        <w:tc>
          <w:tcPr>
            <w:tcW w:w="2624" w:type="dxa"/>
            <w:gridSpan w:val="2"/>
            <w:vAlign w:val="center"/>
          </w:tcPr>
          <w:p w:rsidR="00F33302" w:rsidRPr="005B45F6" w:rsidRDefault="00F33302" w:rsidP="00037648">
            <w:pPr>
              <w:keepNext/>
              <w:tabs>
                <w:tab w:val="left" w:pos="2835"/>
              </w:tabs>
              <w:spacing w:after="0"/>
              <w:ind w:left="0"/>
              <w:jc w:val="center"/>
              <w:rPr>
                <w:rFonts w:ascii="Arial Narrow" w:hAnsi="Arial Narrow"/>
                <w:sz w:val="20"/>
                <w:u w:val="single"/>
                <w:lang w:val="en-GB" w:eastAsia="ja-JP"/>
              </w:rPr>
            </w:pPr>
            <w:r w:rsidRPr="005B45F6">
              <w:rPr>
                <w:rFonts w:ascii="Arial Narrow" w:hAnsi="Arial Narrow"/>
                <w:sz w:val="20"/>
                <w:u w:val="single"/>
                <w:lang w:val="en-GB" w:eastAsia="ja-JP"/>
              </w:rPr>
              <w:t>Inferior</w:t>
            </w:r>
          </w:p>
        </w:tc>
      </w:tr>
      <w:tr w:rsidR="00F33302" w:rsidRPr="005B45F6" w:rsidTr="000E5275">
        <w:trPr>
          <w:cantSplit/>
          <w:trHeight w:val="21"/>
        </w:trPr>
        <w:tc>
          <w:tcPr>
            <w:tcW w:w="717" w:type="dxa"/>
            <w:vMerge w:val="restart"/>
            <w:textDirection w:val="btLr"/>
            <w:vAlign w:val="center"/>
          </w:tcPr>
          <w:p w:rsidR="00F33302" w:rsidRPr="005B45F6" w:rsidRDefault="00F33302" w:rsidP="00482BCE">
            <w:pPr>
              <w:keepNext/>
              <w:tabs>
                <w:tab w:val="left" w:pos="2835"/>
              </w:tabs>
              <w:spacing w:after="0"/>
              <w:ind w:left="113" w:right="113"/>
              <w:jc w:val="center"/>
              <w:rPr>
                <w:rFonts w:ascii="Arial Narrow" w:hAnsi="Arial Narrow"/>
                <w:b/>
                <w:sz w:val="20"/>
                <w:lang w:val="en-GB" w:eastAsia="ja-JP"/>
              </w:rPr>
            </w:pPr>
            <w:r w:rsidRPr="005B45F6">
              <w:rPr>
                <w:rFonts w:ascii="Arial Narrow" w:hAnsi="Arial Narrow"/>
                <w:b/>
                <w:sz w:val="20"/>
                <w:lang w:val="en-GB" w:eastAsia="ja-JP"/>
              </w:rPr>
              <w:t>Comparative safety versus comparator</w:t>
            </w:r>
          </w:p>
        </w:tc>
        <w:tc>
          <w:tcPr>
            <w:tcW w:w="1160" w:type="dxa"/>
            <w:vMerge w:val="restart"/>
            <w:vAlign w:val="center"/>
          </w:tcPr>
          <w:p w:rsidR="00F33302" w:rsidRPr="005B45F6" w:rsidRDefault="00F33302" w:rsidP="00037648">
            <w:pPr>
              <w:keepNext/>
              <w:tabs>
                <w:tab w:val="left" w:pos="2835"/>
              </w:tabs>
              <w:spacing w:after="0"/>
              <w:ind w:left="0"/>
              <w:rPr>
                <w:rFonts w:ascii="Arial Narrow" w:hAnsi="Arial Narrow"/>
                <w:sz w:val="20"/>
                <w:u w:val="single"/>
                <w:lang w:val="en-GB" w:eastAsia="ja-JP"/>
              </w:rPr>
            </w:pPr>
            <w:r w:rsidRPr="005B45F6">
              <w:rPr>
                <w:rFonts w:ascii="Arial Narrow" w:hAnsi="Arial Narrow"/>
                <w:sz w:val="20"/>
                <w:u w:val="single"/>
                <w:lang w:val="en-GB" w:eastAsia="ja-JP"/>
              </w:rPr>
              <w:t>Superior</w:t>
            </w:r>
          </w:p>
        </w:tc>
        <w:tc>
          <w:tcPr>
            <w:tcW w:w="2737" w:type="dxa"/>
            <w:gridSpan w:val="2"/>
            <w:vMerge w:val="restart"/>
            <w:vAlign w:val="center"/>
          </w:tcPr>
          <w:p w:rsidR="00F33302" w:rsidRPr="005B45F6" w:rsidRDefault="00F33302" w:rsidP="00037648">
            <w:pPr>
              <w:keepNext/>
              <w:tabs>
                <w:tab w:val="left" w:pos="2835"/>
              </w:tabs>
              <w:spacing w:after="0"/>
              <w:ind w:left="0"/>
              <w:jc w:val="center"/>
              <w:rPr>
                <w:rFonts w:ascii="Arial Narrow" w:hAnsi="Arial Narrow"/>
                <w:sz w:val="20"/>
                <w:lang w:val="en-GB" w:eastAsia="ja-JP"/>
              </w:rPr>
            </w:pPr>
            <w:r w:rsidRPr="005B45F6">
              <w:rPr>
                <w:rFonts w:ascii="Arial Narrow" w:hAnsi="Arial Narrow"/>
                <w:sz w:val="20"/>
                <w:lang w:val="en-GB" w:eastAsia="ja-JP"/>
              </w:rPr>
              <w:t>CEA/CUA</w:t>
            </w:r>
          </w:p>
        </w:tc>
        <w:tc>
          <w:tcPr>
            <w:tcW w:w="2532" w:type="dxa"/>
            <w:vMerge w:val="restart"/>
            <w:vAlign w:val="center"/>
          </w:tcPr>
          <w:p w:rsidR="00F33302" w:rsidRPr="005B45F6" w:rsidRDefault="00F33302" w:rsidP="00037648">
            <w:pPr>
              <w:keepNext/>
              <w:tabs>
                <w:tab w:val="left" w:pos="2835"/>
              </w:tabs>
              <w:spacing w:after="0"/>
              <w:ind w:left="0"/>
              <w:jc w:val="center"/>
              <w:rPr>
                <w:rFonts w:ascii="Arial Narrow" w:hAnsi="Arial Narrow"/>
                <w:sz w:val="20"/>
                <w:lang w:val="en-GB" w:eastAsia="ja-JP"/>
              </w:rPr>
            </w:pPr>
            <w:r w:rsidRPr="005B45F6">
              <w:rPr>
                <w:rFonts w:ascii="Arial Narrow" w:hAnsi="Arial Narrow"/>
                <w:sz w:val="20"/>
                <w:lang w:val="en-GB" w:eastAsia="ja-JP"/>
              </w:rPr>
              <w:t>CEA/CUA</w:t>
            </w:r>
          </w:p>
        </w:tc>
        <w:tc>
          <w:tcPr>
            <w:tcW w:w="1655" w:type="dxa"/>
          </w:tcPr>
          <w:p w:rsidR="00F33302" w:rsidRPr="005B45F6" w:rsidRDefault="00F33302" w:rsidP="00037648">
            <w:pPr>
              <w:keepNext/>
              <w:tabs>
                <w:tab w:val="left" w:pos="2835"/>
              </w:tabs>
              <w:spacing w:after="0"/>
              <w:ind w:left="0"/>
              <w:rPr>
                <w:rFonts w:ascii="Arial Narrow" w:hAnsi="Arial Narrow"/>
                <w:sz w:val="20"/>
                <w:lang w:val="en-GB" w:eastAsia="ja-JP"/>
              </w:rPr>
            </w:pPr>
            <w:r w:rsidRPr="005B45F6">
              <w:rPr>
                <w:rFonts w:ascii="Arial Narrow" w:hAnsi="Arial Narrow"/>
                <w:sz w:val="20"/>
                <w:lang w:val="en-GB" w:eastAsia="ja-JP"/>
              </w:rPr>
              <w:t>Net clinical benefit</w:t>
            </w:r>
          </w:p>
        </w:tc>
        <w:tc>
          <w:tcPr>
            <w:tcW w:w="970" w:type="dxa"/>
            <w:vAlign w:val="center"/>
          </w:tcPr>
          <w:p w:rsidR="00F33302" w:rsidRPr="005B45F6" w:rsidRDefault="00F33302" w:rsidP="00037648">
            <w:pPr>
              <w:keepNext/>
              <w:tabs>
                <w:tab w:val="left" w:pos="2835"/>
              </w:tabs>
              <w:spacing w:after="0"/>
              <w:ind w:left="0"/>
              <w:rPr>
                <w:rFonts w:ascii="Arial Narrow" w:hAnsi="Arial Narrow"/>
                <w:sz w:val="20"/>
                <w:lang w:val="en-GB" w:eastAsia="ja-JP"/>
              </w:rPr>
            </w:pPr>
            <w:r w:rsidRPr="005B45F6">
              <w:rPr>
                <w:rFonts w:ascii="Arial Narrow" w:hAnsi="Arial Narrow"/>
                <w:sz w:val="20"/>
                <w:lang w:val="en-GB" w:eastAsia="ja-JP"/>
              </w:rPr>
              <w:t>CEA/CUA</w:t>
            </w:r>
          </w:p>
        </w:tc>
      </w:tr>
      <w:tr w:rsidR="00F33302" w:rsidRPr="005B45F6" w:rsidTr="000E5275">
        <w:trPr>
          <w:cantSplit/>
          <w:trHeight w:val="21"/>
        </w:trPr>
        <w:tc>
          <w:tcPr>
            <w:tcW w:w="717" w:type="dxa"/>
            <w:vMerge/>
          </w:tcPr>
          <w:p w:rsidR="00F33302" w:rsidRPr="005B45F6" w:rsidRDefault="00F33302" w:rsidP="00482BCE">
            <w:pPr>
              <w:tabs>
                <w:tab w:val="left" w:pos="2835"/>
              </w:tabs>
              <w:spacing w:after="0"/>
              <w:rPr>
                <w:rFonts w:ascii="Arial Narrow" w:hAnsi="Arial Narrow"/>
                <w:sz w:val="20"/>
                <w:lang w:val="en-GB" w:eastAsia="ja-JP"/>
              </w:rPr>
            </w:pPr>
          </w:p>
        </w:tc>
        <w:tc>
          <w:tcPr>
            <w:tcW w:w="1160" w:type="dxa"/>
            <w:vMerge/>
            <w:vAlign w:val="center"/>
          </w:tcPr>
          <w:p w:rsidR="00F33302" w:rsidRPr="005B45F6" w:rsidRDefault="00F33302" w:rsidP="00482BCE">
            <w:pPr>
              <w:tabs>
                <w:tab w:val="left" w:pos="2835"/>
              </w:tabs>
              <w:spacing w:after="0"/>
              <w:rPr>
                <w:rFonts w:ascii="Arial Narrow" w:hAnsi="Arial Narrow"/>
                <w:sz w:val="20"/>
                <w:u w:val="single"/>
                <w:lang w:val="en-GB" w:eastAsia="ja-JP"/>
              </w:rPr>
            </w:pPr>
          </w:p>
        </w:tc>
        <w:tc>
          <w:tcPr>
            <w:tcW w:w="2737" w:type="dxa"/>
            <w:gridSpan w:val="2"/>
            <w:vMerge/>
            <w:vAlign w:val="center"/>
          </w:tcPr>
          <w:p w:rsidR="00F33302" w:rsidRPr="005B45F6" w:rsidRDefault="00F33302" w:rsidP="00037648">
            <w:pPr>
              <w:tabs>
                <w:tab w:val="left" w:pos="2835"/>
              </w:tabs>
              <w:spacing w:after="0"/>
              <w:jc w:val="center"/>
              <w:rPr>
                <w:rFonts w:ascii="Arial Narrow" w:hAnsi="Arial Narrow"/>
                <w:sz w:val="20"/>
                <w:lang w:val="en-GB" w:eastAsia="ja-JP"/>
              </w:rPr>
            </w:pPr>
          </w:p>
        </w:tc>
        <w:tc>
          <w:tcPr>
            <w:tcW w:w="2532" w:type="dxa"/>
            <w:vMerge/>
            <w:vAlign w:val="center"/>
          </w:tcPr>
          <w:p w:rsidR="00F33302" w:rsidRPr="005B45F6" w:rsidRDefault="00F33302" w:rsidP="00037648">
            <w:pPr>
              <w:tabs>
                <w:tab w:val="left" w:pos="2835"/>
              </w:tabs>
              <w:spacing w:after="0"/>
              <w:jc w:val="center"/>
              <w:rPr>
                <w:rFonts w:ascii="Arial Narrow" w:hAnsi="Arial Narrow"/>
                <w:sz w:val="20"/>
                <w:lang w:val="en-GB" w:eastAsia="ja-JP"/>
              </w:rPr>
            </w:pPr>
          </w:p>
        </w:tc>
        <w:tc>
          <w:tcPr>
            <w:tcW w:w="1655" w:type="dxa"/>
          </w:tcPr>
          <w:p w:rsidR="00F33302" w:rsidRPr="005B45F6" w:rsidRDefault="00F33302" w:rsidP="00037648">
            <w:pPr>
              <w:tabs>
                <w:tab w:val="left" w:pos="2835"/>
              </w:tabs>
              <w:spacing w:after="0"/>
              <w:ind w:left="0"/>
              <w:rPr>
                <w:rFonts w:ascii="Arial Narrow" w:hAnsi="Arial Narrow"/>
                <w:sz w:val="20"/>
                <w:lang w:val="en-GB" w:eastAsia="ja-JP"/>
              </w:rPr>
            </w:pPr>
            <w:r w:rsidRPr="005B45F6">
              <w:rPr>
                <w:rFonts w:ascii="Arial Narrow" w:hAnsi="Arial Narrow"/>
                <w:sz w:val="20"/>
                <w:lang w:val="en-GB" w:eastAsia="ja-JP"/>
              </w:rPr>
              <w:t>Neutral benefit</w:t>
            </w:r>
          </w:p>
        </w:tc>
        <w:tc>
          <w:tcPr>
            <w:tcW w:w="970" w:type="dxa"/>
            <w:vAlign w:val="center"/>
          </w:tcPr>
          <w:p w:rsidR="00F33302" w:rsidRPr="005B45F6" w:rsidRDefault="00F33302" w:rsidP="00037648">
            <w:pPr>
              <w:tabs>
                <w:tab w:val="left" w:pos="2835"/>
              </w:tabs>
              <w:spacing w:after="0"/>
              <w:ind w:left="0"/>
              <w:rPr>
                <w:rFonts w:ascii="Arial Narrow" w:hAnsi="Arial Narrow"/>
                <w:sz w:val="20"/>
                <w:lang w:val="en-GB" w:eastAsia="ja-JP"/>
              </w:rPr>
            </w:pPr>
            <w:r w:rsidRPr="005B45F6">
              <w:rPr>
                <w:rFonts w:ascii="Arial Narrow" w:hAnsi="Arial Narrow"/>
                <w:sz w:val="20"/>
                <w:lang w:val="en-GB" w:eastAsia="ja-JP"/>
              </w:rPr>
              <w:t>CEA/CUA*</w:t>
            </w:r>
          </w:p>
        </w:tc>
      </w:tr>
      <w:tr w:rsidR="00F33302" w:rsidRPr="005B45F6" w:rsidTr="000E5275">
        <w:trPr>
          <w:cantSplit/>
          <w:trHeight w:val="21"/>
        </w:trPr>
        <w:tc>
          <w:tcPr>
            <w:tcW w:w="717" w:type="dxa"/>
            <w:vMerge/>
          </w:tcPr>
          <w:p w:rsidR="00F33302" w:rsidRPr="005B45F6" w:rsidRDefault="00F33302" w:rsidP="00482BCE">
            <w:pPr>
              <w:tabs>
                <w:tab w:val="left" w:pos="2835"/>
              </w:tabs>
              <w:spacing w:after="0"/>
              <w:rPr>
                <w:rFonts w:ascii="Arial Narrow" w:hAnsi="Arial Narrow"/>
                <w:sz w:val="20"/>
                <w:lang w:val="en-GB" w:eastAsia="ja-JP"/>
              </w:rPr>
            </w:pPr>
          </w:p>
        </w:tc>
        <w:tc>
          <w:tcPr>
            <w:tcW w:w="1160" w:type="dxa"/>
            <w:vMerge/>
            <w:vAlign w:val="center"/>
          </w:tcPr>
          <w:p w:rsidR="00F33302" w:rsidRPr="005B45F6" w:rsidRDefault="00F33302" w:rsidP="00482BCE">
            <w:pPr>
              <w:tabs>
                <w:tab w:val="left" w:pos="2835"/>
              </w:tabs>
              <w:spacing w:after="0"/>
              <w:rPr>
                <w:rFonts w:ascii="Arial Narrow" w:hAnsi="Arial Narrow"/>
                <w:sz w:val="20"/>
                <w:u w:val="single"/>
                <w:lang w:val="en-GB" w:eastAsia="ja-JP"/>
              </w:rPr>
            </w:pPr>
          </w:p>
        </w:tc>
        <w:tc>
          <w:tcPr>
            <w:tcW w:w="2737" w:type="dxa"/>
            <w:gridSpan w:val="2"/>
            <w:vMerge/>
            <w:vAlign w:val="center"/>
          </w:tcPr>
          <w:p w:rsidR="00F33302" w:rsidRPr="005B45F6" w:rsidRDefault="00F33302" w:rsidP="00037648">
            <w:pPr>
              <w:tabs>
                <w:tab w:val="left" w:pos="2835"/>
              </w:tabs>
              <w:spacing w:after="0"/>
              <w:jc w:val="center"/>
              <w:rPr>
                <w:rFonts w:ascii="Arial Narrow" w:hAnsi="Arial Narrow"/>
                <w:sz w:val="20"/>
                <w:lang w:val="en-GB" w:eastAsia="ja-JP"/>
              </w:rPr>
            </w:pPr>
          </w:p>
        </w:tc>
        <w:tc>
          <w:tcPr>
            <w:tcW w:w="2532" w:type="dxa"/>
            <w:vMerge/>
            <w:vAlign w:val="center"/>
          </w:tcPr>
          <w:p w:rsidR="00F33302" w:rsidRPr="005B45F6" w:rsidRDefault="00F33302" w:rsidP="00037648">
            <w:pPr>
              <w:tabs>
                <w:tab w:val="left" w:pos="2835"/>
              </w:tabs>
              <w:spacing w:after="0"/>
              <w:jc w:val="center"/>
              <w:rPr>
                <w:rFonts w:ascii="Arial Narrow" w:hAnsi="Arial Narrow"/>
                <w:sz w:val="20"/>
                <w:lang w:val="en-GB" w:eastAsia="ja-JP"/>
              </w:rPr>
            </w:pPr>
          </w:p>
        </w:tc>
        <w:tc>
          <w:tcPr>
            <w:tcW w:w="1655" w:type="dxa"/>
          </w:tcPr>
          <w:p w:rsidR="00F33302" w:rsidRPr="005B45F6" w:rsidRDefault="00F33302" w:rsidP="00037648">
            <w:pPr>
              <w:tabs>
                <w:tab w:val="left" w:pos="2835"/>
              </w:tabs>
              <w:spacing w:after="0"/>
              <w:ind w:left="0"/>
              <w:rPr>
                <w:rFonts w:ascii="Arial Narrow" w:hAnsi="Arial Narrow"/>
                <w:sz w:val="20"/>
                <w:lang w:val="en-GB" w:eastAsia="ja-JP"/>
              </w:rPr>
            </w:pPr>
            <w:r w:rsidRPr="005B45F6">
              <w:rPr>
                <w:rFonts w:ascii="Arial Narrow" w:hAnsi="Arial Narrow"/>
                <w:sz w:val="20"/>
                <w:lang w:val="en-GB" w:eastAsia="ja-JP"/>
              </w:rPr>
              <w:t>Net harms</w:t>
            </w:r>
          </w:p>
        </w:tc>
        <w:tc>
          <w:tcPr>
            <w:tcW w:w="970" w:type="dxa"/>
            <w:vAlign w:val="center"/>
          </w:tcPr>
          <w:p w:rsidR="00F33302" w:rsidRPr="005B45F6" w:rsidRDefault="00F33302" w:rsidP="00037648">
            <w:pPr>
              <w:tabs>
                <w:tab w:val="left" w:pos="2835"/>
              </w:tabs>
              <w:spacing w:after="0"/>
              <w:ind w:left="0"/>
              <w:rPr>
                <w:rFonts w:ascii="Arial Narrow" w:hAnsi="Arial Narrow"/>
                <w:sz w:val="20"/>
                <w:lang w:val="en-GB" w:eastAsia="ja-JP"/>
              </w:rPr>
            </w:pPr>
            <w:r w:rsidRPr="005B45F6">
              <w:rPr>
                <w:rFonts w:ascii="Arial Narrow" w:hAnsi="Arial Narrow"/>
                <w:sz w:val="20"/>
                <w:lang w:val="en-GB" w:eastAsia="ja-JP"/>
              </w:rPr>
              <w:t>None^</w:t>
            </w:r>
          </w:p>
        </w:tc>
      </w:tr>
      <w:tr w:rsidR="00F33302" w:rsidRPr="005B45F6" w:rsidTr="000E5275">
        <w:trPr>
          <w:cantSplit/>
          <w:trHeight w:val="796"/>
        </w:trPr>
        <w:tc>
          <w:tcPr>
            <w:tcW w:w="717" w:type="dxa"/>
            <w:vMerge/>
          </w:tcPr>
          <w:p w:rsidR="00F33302" w:rsidRPr="005B45F6" w:rsidRDefault="00F33302" w:rsidP="00482BCE">
            <w:pPr>
              <w:tabs>
                <w:tab w:val="left" w:pos="2835"/>
              </w:tabs>
              <w:spacing w:after="0"/>
              <w:rPr>
                <w:rFonts w:ascii="Arial Narrow" w:hAnsi="Arial Narrow"/>
                <w:sz w:val="20"/>
                <w:lang w:val="en-GB" w:eastAsia="ja-JP"/>
              </w:rPr>
            </w:pPr>
          </w:p>
        </w:tc>
        <w:tc>
          <w:tcPr>
            <w:tcW w:w="1160" w:type="dxa"/>
            <w:vAlign w:val="center"/>
          </w:tcPr>
          <w:p w:rsidR="00F33302" w:rsidRPr="005B45F6" w:rsidRDefault="00F33302" w:rsidP="00037648">
            <w:pPr>
              <w:tabs>
                <w:tab w:val="left" w:pos="2835"/>
              </w:tabs>
              <w:spacing w:after="0"/>
              <w:ind w:left="0"/>
              <w:rPr>
                <w:rFonts w:ascii="Arial Narrow" w:hAnsi="Arial Narrow"/>
                <w:sz w:val="20"/>
                <w:u w:val="single"/>
                <w:lang w:val="en-GB" w:eastAsia="ja-JP"/>
              </w:rPr>
            </w:pPr>
            <w:r w:rsidRPr="005B45F6">
              <w:rPr>
                <w:rFonts w:ascii="Arial Narrow" w:hAnsi="Arial Narrow"/>
                <w:sz w:val="20"/>
                <w:u w:val="single"/>
                <w:lang w:val="en-GB" w:eastAsia="ja-JP"/>
              </w:rPr>
              <w:t>Non-inferior</w:t>
            </w:r>
          </w:p>
        </w:tc>
        <w:tc>
          <w:tcPr>
            <w:tcW w:w="2737" w:type="dxa"/>
            <w:gridSpan w:val="2"/>
            <w:shd w:val="clear" w:color="auto" w:fill="auto"/>
            <w:vAlign w:val="center"/>
          </w:tcPr>
          <w:p w:rsidR="00F33302" w:rsidRPr="005B45F6" w:rsidRDefault="00F33302" w:rsidP="00037648">
            <w:pPr>
              <w:tabs>
                <w:tab w:val="left" w:pos="2835"/>
              </w:tabs>
              <w:spacing w:after="0"/>
              <w:ind w:left="0"/>
              <w:jc w:val="center"/>
              <w:rPr>
                <w:rFonts w:ascii="Arial Narrow" w:hAnsi="Arial Narrow"/>
                <w:sz w:val="20"/>
                <w:lang w:val="en-GB" w:eastAsia="ja-JP"/>
              </w:rPr>
            </w:pPr>
            <w:r w:rsidRPr="005B45F6">
              <w:rPr>
                <w:rFonts w:ascii="Arial Narrow" w:hAnsi="Arial Narrow"/>
                <w:sz w:val="20"/>
                <w:lang w:val="en-GB" w:eastAsia="ja-JP"/>
              </w:rPr>
              <w:t>CEA/CUA</w:t>
            </w:r>
          </w:p>
        </w:tc>
        <w:tc>
          <w:tcPr>
            <w:tcW w:w="2532" w:type="dxa"/>
            <w:vAlign w:val="center"/>
          </w:tcPr>
          <w:p w:rsidR="00F33302" w:rsidRPr="005B45F6" w:rsidRDefault="00F33302" w:rsidP="00037648">
            <w:pPr>
              <w:tabs>
                <w:tab w:val="left" w:pos="2835"/>
              </w:tabs>
              <w:spacing w:after="0"/>
              <w:ind w:left="0"/>
              <w:jc w:val="center"/>
              <w:rPr>
                <w:rFonts w:ascii="Arial Narrow" w:hAnsi="Arial Narrow"/>
                <w:sz w:val="20"/>
                <w:lang w:val="en-GB" w:eastAsia="ja-JP"/>
              </w:rPr>
            </w:pPr>
            <w:r w:rsidRPr="005B45F6">
              <w:rPr>
                <w:rFonts w:ascii="Arial Narrow" w:hAnsi="Arial Narrow"/>
                <w:sz w:val="20"/>
                <w:lang w:val="en-GB" w:eastAsia="ja-JP"/>
              </w:rPr>
              <w:t>CEA/CUA*</w:t>
            </w:r>
          </w:p>
        </w:tc>
        <w:tc>
          <w:tcPr>
            <w:tcW w:w="2624" w:type="dxa"/>
            <w:gridSpan w:val="2"/>
            <w:vAlign w:val="center"/>
          </w:tcPr>
          <w:p w:rsidR="00F33302" w:rsidRPr="005B45F6" w:rsidRDefault="00F33302" w:rsidP="00037648">
            <w:pPr>
              <w:tabs>
                <w:tab w:val="left" w:pos="2835"/>
              </w:tabs>
              <w:spacing w:after="0"/>
              <w:ind w:left="0"/>
              <w:jc w:val="center"/>
              <w:rPr>
                <w:rFonts w:ascii="Arial Narrow" w:hAnsi="Arial Narrow"/>
                <w:sz w:val="20"/>
                <w:lang w:val="en-GB" w:eastAsia="ja-JP"/>
              </w:rPr>
            </w:pPr>
            <w:r w:rsidRPr="005B45F6">
              <w:rPr>
                <w:rFonts w:ascii="Arial Narrow" w:hAnsi="Arial Narrow"/>
                <w:sz w:val="20"/>
                <w:lang w:val="en-GB" w:eastAsia="ja-JP"/>
              </w:rPr>
              <w:t>None^</w:t>
            </w:r>
          </w:p>
        </w:tc>
      </w:tr>
      <w:tr w:rsidR="00F33302" w:rsidRPr="005B45F6" w:rsidTr="000E5275">
        <w:trPr>
          <w:cantSplit/>
          <w:trHeight w:val="21"/>
        </w:trPr>
        <w:tc>
          <w:tcPr>
            <w:tcW w:w="717" w:type="dxa"/>
            <w:vMerge/>
          </w:tcPr>
          <w:p w:rsidR="00F33302" w:rsidRPr="005B45F6" w:rsidRDefault="00F33302" w:rsidP="00482BCE">
            <w:pPr>
              <w:tabs>
                <w:tab w:val="left" w:pos="2835"/>
              </w:tabs>
              <w:spacing w:after="0"/>
              <w:rPr>
                <w:rFonts w:ascii="Arial Narrow" w:hAnsi="Arial Narrow"/>
                <w:sz w:val="20"/>
                <w:lang w:val="en-GB" w:eastAsia="ja-JP"/>
              </w:rPr>
            </w:pPr>
          </w:p>
        </w:tc>
        <w:tc>
          <w:tcPr>
            <w:tcW w:w="1160" w:type="dxa"/>
            <w:vMerge w:val="restart"/>
            <w:vAlign w:val="center"/>
          </w:tcPr>
          <w:p w:rsidR="00F33302" w:rsidRPr="005B45F6" w:rsidRDefault="00F33302" w:rsidP="00037648">
            <w:pPr>
              <w:tabs>
                <w:tab w:val="left" w:pos="2835"/>
              </w:tabs>
              <w:spacing w:after="0"/>
              <w:ind w:left="0"/>
              <w:rPr>
                <w:rFonts w:ascii="Arial Narrow" w:hAnsi="Arial Narrow"/>
                <w:sz w:val="20"/>
                <w:u w:val="single"/>
                <w:lang w:val="en-GB" w:eastAsia="ja-JP"/>
              </w:rPr>
            </w:pPr>
            <w:r w:rsidRPr="005B45F6">
              <w:rPr>
                <w:rFonts w:ascii="Arial Narrow" w:hAnsi="Arial Narrow"/>
                <w:sz w:val="20"/>
                <w:u w:val="single"/>
                <w:lang w:val="en-GB" w:eastAsia="ja-JP"/>
              </w:rPr>
              <w:t>Inferior</w:t>
            </w:r>
          </w:p>
        </w:tc>
        <w:tc>
          <w:tcPr>
            <w:tcW w:w="1692" w:type="dxa"/>
            <w:vAlign w:val="center"/>
          </w:tcPr>
          <w:p w:rsidR="00F33302" w:rsidRPr="005B45F6" w:rsidRDefault="00F33302" w:rsidP="00037648">
            <w:pPr>
              <w:tabs>
                <w:tab w:val="left" w:pos="2835"/>
              </w:tabs>
              <w:spacing w:after="0"/>
              <w:ind w:left="0"/>
              <w:rPr>
                <w:rFonts w:ascii="Arial Narrow" w:hAnsi="Arial Narrow"/>
                <w:sz w:val="20"/>
                <w:lang w:val="en-GB" w:eastAsia="ja-JP"/>
              </w:rPr>
            </w:pPr>
            <w:r w:rsidRPr="005B45F6">
              <w:rPr>
                <w:rFonts w:ascii="Arial Narrow" w:hAnsi="Arial Narrow"/>
                <w:sz w:val="20"/>
                <w:lang w:val="en-GB" w:eastAsia="ja-JP"/>
              </w:rPr>
              <w:t>Net clinical benefit</w:t>
            </w:r>
          </w:p>
        </w:tc>
        <w:tc>
          <w:tcPr>
            <w:tcW w:w="1044" w:type="dxa"/>
            <w:vAlign w:val="center"/>
          </w:tcPr>
          <w:p w:rsidR="00F33302" w:rsidRPr="005B45F6" w:rsidRDefault="00F33302" w:rsidP="00037648">
            <w:pPr>
              <w:tabs>
                <w:tab w:val="left" w:pos="2835"/>
              </w:tabs>
              <w:spacing w:after="0"/>
              <w:ind w:left="0"/>
              <w:rPr>
                <w:rFonts w:ascii="Arial Narrow" w:hAnsi="Arial Narrow"/>
                <w:sz w:val="20"/>
                <w:lang w:val="en-GB" w:eastAsia="ja-JP"/>
              </w:rPr>
            </w:pPr>
            <w:r w:rsidRPr="005B45F6">
              <w:rPr>
                <w:rFonts w:ascii="Arial Narrow" w:hAnsi="Arial Narrow"/>
                <w:sz w:val="20"/>
                <w:lang w:val="en-GB" w:eastAsia="ja-JP"/>
              </w:rPr>
              <w:t>CEA/CUA</w:t>
            </w:r>
          </w:p>
        </w:tc>
        <w:tc>
          <w:tcPr>
            <w:tcW w:w="2532" w:type="dxa"/>
            <w:vMerge w:val="restart"/>
            <w:vAlign w:val="center"/>
          </w:tcPr>
          <w:p w:rsidR="00F33302" w:rsidRPr="005B45F6" w:rsidRDefault="00F33302" w:rsidP="00037648">
            <w:pPr>
              <w:tabs>
                <w:tab w:val="left" w:pos="2835"/>
              </w:tabs>
              <w:spacing w:after="0"/>
              <w:ind w:left="0"/>
              <w:jc w:val="center"/>
              <w:rPr>
                <w:rFonts w:ascii="Arial Narrow" w:hAnsi="Arial Narrow"/>
                <w:sz w:val="20"/>
                <w:lang w:val="en-GB" w:eastAsia="ja-JP"/>
              </w:rPr>
            </w:pPr>
            <w:r w:rsidRPr="005B45F6">
              <w:rPr>
                <w:rFonts w:ascii="Arial Narrow" w:hAnsi="Arial Narrow"/>
                <w:sz w:val="20"/>
                <w:lang w:val="en-GB" w:eastAsia="ja-JP"/>
              </w:rPr>
              <w:t>None^</w:t>
            </w:r>
          </w:p>
        </w:tc>
        <w:tc>
          <w:tcPr>
            <w:tcW w:w="2624" w:type="dxa"/>
            <w:gridSpan w:val="2"/>
            <w:vMerge w:val="restart"/>
            <w:vAlign w:val="center"/>
          </w:tcPr>
          <w:p w:rsidR="00F33302" w:rsidRPr="005B45F6" w:rsidRDefault="00F33302" w:rsidP="00037648">
            <w:pPr>
              <w:tabs>
                <w:tab w:val="left" w:pos="2835"/>
              </w:tabs>
              <w:spacing w:after="0"/>
              <w:ind w:left="0"/>
              <w:jc w:val="center"/>
              <w:rPr>
                <w:rFonts w:ascii="Arial Narrow" w:hAnsi="Arial Narrow"/>
                <w:sz w:val="20"/>
                <w:lang w:val="en-GB" w:eastAsia="ja-JP"/>
              </w:rPr>
            </w:pPr>
            <w:r w:rsidRPr="005B45F6">
              <w:rPr>
                <w:rFonts w:ascii="Arial Narrow" w:hAnsi="Arial Narrow"/>
                <w:sz w:val="20"/>
                <w:lang w:val="en-GB" w:eastAsia="ja-JP"/>
              </w:rPr>
              <w:t>None^</w:t>
            </w:r>
          </w:p>
        </w:tc>
      </w:tr>
      <w:tr w:rsidR="00F33302" w:rsidRPr="00882200" w:rsidTr="000E5275">
        <w:trPr>
          <w:trHeight w:val="21"/>
        </w:trPr>
        <w:tc>
          <w:tcPr>
            <w:tcW w:w="717" w:type="dxa"/>
            <w:vMerge/>
          </w:tcPr>
          <w:p w:rsidR="00F33302" w:rsidRPr="00AA5FBF" w:rsidRDefault="00F33302" w:rsidP="00482BCE">
            <w:pPr>
              <w:tabs>
                <w:tab w:val="left" w:pos="2835"/>
              </w:tabs>
              <w:spacing w:after="0"/>
              <w:rPr>
                <w:rFonts w:ascii="Arial Narrow" w:hAnsi="Arial Narrow"/>
                <w:lang w:val="en-GB" w:eastAsia="ja-JP"/>
              </w:rPr>
            </w:pPr>
          </w:p>
        </w:tc>
        <w:tc>
          <w:tcPr>
            <w:tcW w:w="1160" w:type="dxa"/>
            <w:vMerge/>
          </w:tcPr>
          <w:p w:rsidR="00F33302" w:rsidRPr="00AA5FBF" w:rsidRDefault="00F33302" w:rsidP="00482BCE">
            <w:pPr>
              <w:tabs>
                <w:tab w:val="left" w:pos="2835"/>
              </w:tabs>
              <w:spacing w:after="0"/>
              <w:rPr>
                <w:rFonts w:ascii="Arial Narrow" w:hAnsi="Arial Narrow"/>
                <w:lang w:val="en-GB" w:eastAsia="ja-JP"/>
              </w:rPr>
            </w:pPr>
          </w:p>
        </w:tc>
        <w:tc>
          <w:tcPr>
            <w:tcW w:w="1692" w:type="dxa"/>
            <w:vAlign w:val="center"/>
          </w:tcPr>
          <w:p w:rsidR="00F33302" w:rsidRPr="005B45F6" w:rsidRDefault="00F33302" w:rsidP="00037648">
            <w:pPr>
              <w:tabs>
                <w:tab w:val="left" w:pos="2835"/>
              </w:tabs>
              <w:spacing w:after="0"/>
              <w:ind w:left="0"/>
              <w:rPr>
                <w:rFonts w:ascii="Arial Narrow" w:hAnsi="Arial Narrow"/>
                <w:sz w:val="20"/>
                <w:lang w:val="en-GB" w:eastAsia="ja-JP"/>
              </w:rPr>
            </w:pPr>
            <w:r w:rsidRPr="005B45F6">
              <w:rPr>
                <w:rFonts w:ascii="Arial Narrow" w:hAnsi="Arial Narrow"/>
                <w:sz w:val="20"/>
                <w:lang w:val="en-GB" w:eastAsia="ja-JP"/>
              </w:rPr>
              <w:t>Neutral benefit</w:t>
            </w:r>
          </w:p>
        </w:tc>
        <w:tc>
          <w:tcPr>
            <w:tcW w:w="1044" w:type="dxa"/>
            <w:vAlign w:val="center"/>
          </w:tcPr>
          <w:p w:rsidR="00F33302" w:rsidRPr="005B45F6" w:rsidRDefault="00F33302" w:rsidP="00037648">
            <w:pPr>
              <w:tabs>
                <w:tab w:val="left" w:pos="2835"/>
              </w:tabs>
              <w:spacing w:after="0"/>
              <w:ind w:left="0"/>
              <w:rPr>
                <w:rFonts w:ascii="Arial Narrow" w:hAnsi="Arial Narrow"/>
                <w:sz w:val="20"/>
                <w:lang w:val="en-GB" w:eastAsia="ja-JP"/>
              </w:rPr>
            </w:pPr>
            <w:r w:rsidRPr="005B45F6">
              <w:rPr>
                <w:rFonts w:ascii="Arial Narrow" w:hAnsi="Arial Narrow"/>
                <w:sz w:val="20"/>
                <w:lang w:val="en-GB" w:eastAsia="ja-JP"/>
              </w:rPr>
              <w:t>CEA/CUA*</w:t>
            </w:r>
          </w:p>
        </w:tc>
        <w:tc>
          <w:tcPr>
            <w:tcW w:w="2532" w:type="dxa"/>
            <w:vMerge/>
            <w:vAlign w:val="center"/>
          </w:tcPr>
          <w:p w:rsidR="00F33302" w:rsidRPr="00AA5FBF" w:rsidRDefault="00F33302" w:rsidP="00482BCE">
            <w:pPr>
              <w:tabs>
                <w:tab w:val="left" w:pos="2835"/>
              </w:tabs>
              <w:spacing w:after="0"/>
              <w:jc w:val="center"/>
              <w:rPr>
                <w:rFonts w:ascii="Arial Narrow" w:hAnsi="Arial Narrow"/>
                <w:lang w:val="en-GB" w:eastAsia="ja-JP"/>
              </w:rPr>
            </w:pPr>
          </w:p>
        </w:tc>
        <w:tc>
          <w:tcPr>
            <w:tcW w:w="2624" w:type="dxa"/>
            <w:gridSpan w:val="2"/>
            <w:vMerge/>
          </w:tcPr>
          <w:p w:rsidR="00F33302" w:rsidRPr="00AA5FBF" w:rsidRDefault="00F33302" w:rsidP="00482BCE">
            <w:pPr>
              <w:tabs>
                <w:tab w:val="left" w:pos="2835"/>
              </w:tabs>
              <w:spacing w:after="0"/>
              <w:rPr>
                <w:rFonts w:ascii="Arial Narrow" w:hAnsi="Arial Narrow"/>
                <w:lang w:val="en-GB" w:eastAsia="ja-JP"/>
              </w:rPr>
            </w:pPr>
          </w:p>
        </w:tc>
      </w:tr>
      <w:tr w:rsidR="00F33302" w:rsidRPr="00882200" w:rsidTr="000E5275">
        <w:trPr>
          <w:trHeight w:val="21"/>
        </w:trPr>
        <w:tc>
          <w:tcPr>
            <w:tcW w:w="717" w:type="dxa"/>
            <w:vMerge/>
          </w:tcPr>
          <w:p w:rsidR="00F33302" w:rsidRPr="00AA5FBF" w:rsidRDefault="00F33302" w:rsidP="00482BCE">
            <w:pPr>
              <w:tabs>
                <w:tab w:val="left" w:pos="2835"/>
              </w:tabs>
              <w:spacing w:after="0"/>
              <w:rPr>
                <w:rFonts w:ascii="Arial Narrow" w:hAnsi="Arial Narrow"/>
                <w:lang w:val="en-GB" w:eastAsia="ja-JP"/>
              </w:rPr>
            </w:pPr>
          </w:p>
        </w:tc>
        <w:tc>
          <w:tcPr>
            <w:tcW w:w="1160" w:type="dxa"/>
            <w:vMerge/>
          </w:tcPr>
          <w:p w:rsidR="00F33302" w:rsidRPr="00AA5FBF" w:rsidRDefault="00F33302" w:rsidP="00482BCE">
            <w:pPr>
              <w:tabs>
                <w:tab w:val="left" w:pos="2835"/>
              </w:tabs>
              <w:spacing w:after="0"/>
              <w:rPr>
                <w:rFonts w:ascii="Arial Narrow" w:hAnsi="Arial Narrow"/>
                <w:lang w:val="en-GB" w:eastAsia="ja-JP"/>
              </w:rPr>
            </w:pPr>
          </w:p>
        </w:tc>
        <w:tc>
          <w:tcPr>
            <w:tcW w:w="1692" w:type="dxa"/>
            <w:vAlign w:val="center"/>
          </w:tcPr>
          <w:p w:rsidR="00F33302" w:rsidRPr="005B45F6" w:rsidRDefault="00F33302" w:rsidP="00037648">
            <w:pPr>
              <w:tabs>
                <w:tab w:val="left" w:pos="2835"/>
              </w:tabs>
              <w:spacing w:after="0"/>
              <w:ind w:left="0"/>
              <w:rPr>
                <w:rFonts w:ascii="Arial Narrow" w:hAnsi="Arial Narrow"/>
                <w:sz w:val="20"/>
                <w:lang w:val="en-GB" w:eastAsia="ja-JP"/>
              </w:rPr>
            </w:pPr>
            <w:r w:rsidRPr="005B45F6">
              <w:rPr>
                <w:rFonts w:ascii="Arial Narrow" w:hAnsi="Arial Narrow"/>
                <w:sz w:val="20"/>
                <w:lang w:val="en-GB" w:eastAsia="ja-JP"/>
              </w:rPr>
              <w:t>Net harms</w:t>
            </w:r>
          </w:p>
        </w:tc>
        <w:tc>
          <w:tcPr>
            <w:tcW w:w="1044" w:type="dxa"/>
            <w:vAlign w:val="center"/>
          </w:tcPr>
          <w:p w:rsidR="00F33302" w:rsidRPr="005B45F6" w:rsidRDefault="00F33302" w:rsidP="00037648">
            <w:pPr>
              <w:tabs>
                <w:tab w:val="left" w:pos="2835"/>
              </w:tabs>
              <w:spacing w:after="0"/>
              <w:ind w:left="0"/>
              <w:rPr>
                <w:rFonts w:ascii="Arial Narrow" w:hAnsi="Arial Narrow"/>
                <w:sz w:val="20"/>
                <w:lang w:val="en-GB" w:eastAsia="ja-JP"/>
              </w:rPr>
            </w:pPr>
            <w:r w:rsidRPr="005B45F6">
              <w:rPr>
                <w:rFonts w:ascii="Arial Narrow" w:hAnsi="Arial Narrow"/>
                <w:sz w:val="20"/>
                <w:lang w:val="en-GB" w:eastAsia="ja-JP"/>
              </w:rPr>
              <w:t>None^</w:t>
            </w:r>
          </w:p>
        </w:tc>
        <w:tc>
          <w:tcPr>
            <w:tcW w:w="2532" w:type="dxa"/>
            <w:vMerge/>
            <w:vAlign w:val="center"/>
          </w:tcPr>
          <w:p w:rsidR="00F33302" w:rsidRPr="00AA5FBF" w:rsidRDefault="00F33302" w:rsidP="00482BCE">
            <w:pPr>
              <w:tabs>
                <w:tab w:val="left" w:pos="2835"/>
              </w:tabs>
              <w:spacing w:after="0"/>
              <w:jc w:val="center"/>
              <w:rPr>
                <w:rFonts w:ascii="Arial Narrow" w:hAnsi="Arial Narrow"/>
                <w:lang w:val="en-GB" w:eastAsia="ja-JP"/>
              </w:rPr>
            </w:pPr>
          </w:p>
        </w:tc>
        <w:tc>
          <w:tcPr>
            <w:tcW w:w="2624" w:type="dxa"/>
            <w:gridSpan w:val="2"/>
            <w:vMerge/>
          </w:tcPr>
          <w:p w:rsidR="00F33302" w:rsidRPr="00AA5FBF" w:rsidRDefault="00F33302" w:rsidP="00482BCE">
            <w:pPr>
              <w:tabs>
                <w:tab w:val="left" w:pos="2835"/>
              </w:tabs>
              <w:spacing w:after="0"/>
              <w:rPr>
                <w:rFonts w:ascii="Arial Narrow" w:hAnsi="Arial Narrow"/>
                <w:lang w:val="en-GB" w:eastAsia="ja-JP"/>
              </w:rPr>
            </w:pPr>
          </w:p>
        </w:tc>
      </w:tr>
    </w:tbl>
    <w:p w:rsidR="00F33302" w:rsidRPr="005B45F6" w:rsidRDefault="00F33302" w:rsidP="00F33302">
      <w:pPr>
        <w:tabs>
          <w:tab w:val="left" w:pos="284"/>
        </w:tabs>
        <w:spacing w:after="0"/>
        <w:ind w:left="284" w:hanging="284"/>
        <w:rPr>
          <w:rFonts w:ascii="Arial Narrow" w:hAnsi="Arial Narrow"/>
          <w:sz w:val="20"/>
          <w:lang w:val="en-GB" w:eastAsia="ja-JP"/>
        </w:rPr>
      </w:pPr>
      <w:r w:rsidRPr="005B45F6">
        <w:rPr>
          <w:rFonts w:ascii="Arial Narrow" w:hAnsi="Arial Narrow"/>
          <w:sz w:val="20"/>
          <w:lang w:val="en-GB" w:eastAsia="ja-JP"/>
        </w:rPr>
        <w:t>Abbreviations:  CEA = cost-effectiveness analysis</w:t>
      </w:r>
      <w:r w:rsidR="005B45F6">
        <w:rPr>
          <w:rFonts w:ascii="Arial Narrow" w:hAnsi="Arial Narrow"/>
          <w:sz w:val="20"/>
          <w:lang w:val="en-GB" w:eastAsia="ja-JP"/>
        </w:rPr>
        <w:t>,</w:t>
      </w:r>
      <w:r w:rsidRPr="005B45F6">
        <w:rPr>
          <w:rFonts w:ascii="Arial Narrow" w:hAnsi="Arial Narrow"/>
          <w:sz w:val="20"/>
          <w:lang w:val="en-GB" w:eastAsia="ja-JP"/>
        </w:rPr>
        <w:t xml:space="preserve"> CUA = cost-utility analysis</w:t>
      </w:r>
    </w:p>
    <w:p w:rsidR="00F33302" w:rsidRPr="005B45F6" w:rsidRDefault="00F33302" w:rsidP="00F33302">
      <w:pPr>
        <w:tabs>
          <w:tab w:val="left" w:pos="284"/>
        </w:tabs>
        <w:spacing w:after="0"/>
        <w:ind w:left="284" w:hanging="284"/>
        <w:rPr>
          <w:rFonts w:ascii="Arial Narrow" w:hAnsi="Arial Narrow"/>
          <w:sz w:val="20"/>
          <w:lang w:val="en-GB" w:eastAsia="ja-JP"/>
        </w:rPr>
      </w:pPr>
      <w:r w:rsidRPr="005B45F6">
        <w:rPr>
          <w:rFonts w:ascii="Arial Narrow" w:hAnsi="Arial Narrow"/>
          <w:sz w:val="20"/>
          <w:lang w:val="en-GB" w:eastAsia="ja-JP"/>
        </w:rPr>
        <w:t>*</w:t>
      </w:r>
      <w:r w:rsidRPr="005B45F6">
        <w:rPr>
          <w:rFonts w:ascii="Arial Narrow" w:hAnsi="Arial Narrow"/>
          <w:sz w:val="20"/>
          <w:lang w:val="en-GB" w:eastAsia="ja-JP"/>
        </w:rPr>
        <w:tab/>
        <w:t>May be reduced to cost-minimisation analysis. Cost-minimisation analysis should only be presented when the proposed service has been indisputably demonstrated to be no worse than its main comparator(s) in terms of both effectiveness and safety, so the difference between the service and the appropriate comparator can be reduced to a comparison of costs. In most cases, there will be some uncertainty around such a conclusion (i.e., the conclusion is often not indisputable). Therefore, when an assessment concludes that an intervention was no worse than a comparator, an assessment of the uncertainty around this conclusion should be provided by presentation of cost-effectiveness and/or cost-utility analyses.</w:t>
      </w:r>
    </w:p>
    <w:p w:rsidR="00F33302" w:rsidRPr="005B45F6" w:rsidRDefault="00F33302" w:rsidP="00037648">
      <w:pPr>
        <w:tabs>
          <w:tab w:val="left" w:pos="284"/>
        </w:tabs>
        <w:ind w:left="284" w:hanging="284"/>
        <w:rPr>
          <w:rFonts w:ascii="Arial Narrow" w:hAnsi="Arial Narrow"/>
          <w:sz w:val="20"/>
          <w:lang w:val="en-GB" w:eastAsia="ja-JP"/>
        </w:rPr>
      </w:pPr>
      <w:r w:rsidRPr="005B45F6">
        <w:rPr>
          <w:rFonts w:ascii="Arial Narrow" w:hAnsi="Arial Narrow"/>
          <w:sz w:val="20"/>
          <w:lang w:val="en-GB" w:eastAsia="ja-JP"/>
        </w:rPr>
        <w:t>^</w:t>
      </w:r>
      <w:r w:rsidRPr="005B45F6">
        <w:rPr>
          <w:rFonts w:ascii="Arial Narrow" w:hAnsi="Arial Narrow"/>
          <w:sz w:val="20"/>
          <w:lang w:val="en-GB" w:eastAsia="ja-JP"/>
        </w:rPr>
        <w:tab/>
        <w:t>No economic evaluation needs to be presented; MSAC is unlikely to recommend government subsidy of this intervention</w:t>
      </w:r>
    </w:p>
    <w:p w:rsidR="008C7567" w:rsidRPr="00794CFB" w:rsidRDefault="008C7567" w:rsidP="008C7567">
      <w:pPr>
        <w:rPr>
          <w:rFonts w:ascii="Times New Roman" w:hAnsi="Times New Roman"/>
          <w:lang w:val="en-US"/>
        </w:rPr>
      </w:pPr>
    </w:p>
    <w:p w:rsidR="002C4D08" w:rsidRPr="00794CFB" w:rsidRDefault="002C4D08" w:rsidP="002C4D08">
      <w:pPr>
        <w:rPr>
          <w:rFonts w:ascii="Times New Roman" w:hAnsi="Times New Roman"/>
        </w:rPr>
      </w:pPr>
    </w:p>
    <w:p w:rsidR="00271D8D" w:rsidRPr="00482BCE" w:rsidRDefault="007E7097" w:rsidP="00482BCE">
      <w:pPr>
        <w:pStyle w:val="Heading2"/>
      </w:pPr>
      <w:r w:rsidRPr="00794CFB">
        <w:br w:type="page"/>
      </w:r>
      <w:bookmarkStart w:id="89" w:name="_Toc153262450"/>
      <w:bookmarkStart w:id="90" w:name="_Toc402266265"/>
      <w:r w:rsidR="00685833">
        <w:lastRenderedPageBreak/>
        <w:t>3</w:t>
      </w:r>
      <w:r w:rsidR="009D2009" w:rsidRPr="00482BCE">
        <w:t>.</w:t>
      </w:r>
      <w:r w:rsidR="009D2009" w:rsidRPr="00482BCE">
        <w:tab/>
        <w:t>Proposed assessment</w:t>
      </w:r>
      <w:r w:rsidR="00271D8D" w:rsidRPr="00482BCE">
        <w:t xml:space="preserve"> timeframes</w:t>
      </w:r>
      <w:bookmarkEnd w:id="89"/>
      <w:bookmarkEnd w:id="90"/>
    </w:p>
    <w:p w:rsidR="00271D8D" w:rsidRPr="00794CFB" w:rsidRDefault="00271D8D" w:rsidP="00ED38AC">
      <w:r w:rsidRPr="00794CFB">
        <w:t xml:space="preserve">The proposed time frame for this review is as follows: </w:t>
      </w:r>
    </w:p>
    <w:tbl>
      <w:tblPr>
        <w:tblW w:w="0" w:type="auto"/>
        <w:tblLook w:val="0000" w:firstRow="0" w:lastRow="0" w:firstColumn="0" w:lastColumn="0" w:noHBand="0" w:noVBand="0"/>
      </w:tblPr>
      <w:tblGrid>
        <w:gridCol w:w="5018"/>
        <w:gridCol w:w="4128"/>
      </w:tblGrid>
      <w:tr w:rsidR="001D3E67" w:rsidRPr="008E0997">
        <w:tblPrEx>
          <w:tblCellMar>
            <w:top w:w="0" w:type="dxa"/>
            <w:bottom w:w="0" w:type="dxa"/>
          </w:tblCellMar>
        </w:tblPrEx>
        <w:tc>
          <w:tcPr>
            <w:tcW w:w="5018" w:type="dxa"/>
          </w:tcPr>
          <w:p w:rsidR="001D3E67" w:rsidRPr="008E0997" w:rsidRDefault="00427E5A" w:rsidP="00201F84">
            <w:pPr>
              <w:rPr>
                <w:lang w:val="en-US"/>
              </w:rPr>
            </w:pPr>
            <w:r>
              <w:rPr>
                <w:lang w:val="en-US"/>
              </w:rPr>
              <w:t xml:space="preserve">Systematic review  protocol </w:t>
            </w:r>
            <w:proofErr w:type="spellStart"/>
            <w:r>
              <w:rPr>
                <w:lang w:val="en-US"/>
              </w:rPr>
              <w:t>finalised</w:t>
            </w:r>
            <w:proofErr w:type="spellEnd"/>
            <w:r w:rsidR="001D3E67" w:rsidRPr="008E0997">
              <w:rPr>
                <w:lang w:val="en-US"/>
              </w:rPr>
              <w:t xml:space="preserve"> </w:t>
            </w:r>
          </w:p>
        </w:tc>
        <w:tc>
          <w:tcPr>
            <w:tcW w:w="4128" w:type="dxa"/>
          </w:tcPr>
          <w:p w:rsidR="001D3E67" w:rsidRPr="00427E5A" w:rsidRDefault="00F17A65" w:rsidP="00ED38AC">
            <w:r>
              <w:t>October 2014</w:t>
            </w:r>
          </w:p>
        </w:tc>
      </w:tr>
      <w:tr w:rsidR="00F17A65" w:rsidRPr="008E0997">
        <w:tblPrEx>
          <w:tblCellMar>
            <w:top w:w="0" w:type="dxa"/>
            <w:bottom w:w="0" w:type="dxa"/>
          </w:tblCellMar>
        </w:tblPrEx>
        <w:tc>
          <w:tcPr>
            <w:tcW w:w="5018" w:type="dxa"/>
          </w:tcPr>
          <w:p w:rsidR="00F17A65" w:rsidRDefault="00F17A65" w:rsidP="00201F84">
            <w:pPr>
              <w:rPr>
                <w:lang w:val="en-US"/>
              </w:rPr>
            </w:pPr>
            <w:r>
              <w:rPr>
                <w:lang w:val="en-US"/>
              </w:rPr>
              <w:t>Project plan due</w:t>
            </w:r>
          </w:p>
        </w:tc>
        <w:tc>
          <w:tcPr>
            <w:tcW w:w="4128" w:type="dxa"/>
          </w:tcPr>
          <w:p w:rsidR="00F17A65" w:rsidRDefault="00F17A65" w:rsidP="00ED38AC">
            <w:r>
              <w:t>7 November 2014</w:t>
            </w:r>
          </w:p>
        </w:tc>
      </w:tr>
      <w:tr w:rsidR="00271D8D" w:rsidRPr="008E0997">
        <w:tblPrEx>
          <w:tblCellMar>
            <w:top w:w="0" w:type="dxa"/>
            <w:bottom w:w="0" w:type="dxa"/>
          </w:tblCellMar>
        </w:tblPrEx>
        <w:tc>
          <w:tcPr>
            <w:tcW w:w="5018" w:type="dxa"/>
          </w:tcPr>
          <w:p w:rsidR="00271D8D" w:rsidRPr="008E0997" w:rsidRDefault="00F17A65" w:rsidP="00F17A65">
            <w:pPr>
              <w:rPr>
                <w:lang w:val="en-US"/>
              </w:rPr>
            </w:pPr>
            <w:r>
              <w:rPr>
                <w:lang w:val="en-US"/>
              </w:rPr>
              <w:t>Draft</w:t>
            </w:r>
            <w:r w:rsidR="00271D8D" w:rsidRPr="008E0997">
              <w:rPr>
                <w:lang w:val="en-US"/>
              </w:rPr>
              <w:t xml:space="preserve"> </w:t>
            </w:r>
            <w:r>
              <w:rPr>
                <w:lang w:val="en-US"/>
              </w:rPr>
              <w:t>contracted assessment due</w:t>
            </w:r>
          </w:p>
        </w:tc>
        <w:tc>
          <w:tcPr>
            <w:tcW w:w="4128" w:type="dxa"/>
          </w:tcPr>
          <w:p w:rsidR="00271D8D" w:rsidRPr="00F17A65" w:rsidRDefault="00F17A65" w:rsidP="00ED38AC">
            <w:r w:rsidRPr="00F17A65">
              <w:t>16 March 2015</w:t>
            </w:r>
          </w:p>
        </w:tc>
      </w:tr>
      <w:tr w:rsidR="00271D8D" w:rsidRPr="008E0997">
        <w:tblPrEx>
          <w:tblCellMar>
            <w:top w:w="0" w:type="dxa"/>
            <w:bottom w:w="0" w:type="dxa"/>
          </w:tblCellMar>
        </w:tblPrEx>
        <w:tc>
          <w:tcPr>
            <w:tcW w:w="5018" w:type="dxa"/>
          </w:tcPr>
          <w:p w:rsidR="00271D8D" w:rsidRPr="008E0997" w:rsidRDefault="00F17A65" w:rsidP="0050226F">
            <w:pPr>
              <w:rPr>
                <w:lang w:val="en-US"/>
              </w:rPr>
            </w:pPr>
            <w:r>
              <w:rPr>
                <w:lang w:val="en-US"/>
              </w:rPr>
              <w:t xml:space="preserve">Final </w:t>
            </w:r>
            <w:r w:rsidR="0050226F">
              <w:rPr>
                <w:lang w:val="en-US"/>
              </w:rPr>
              <w:t xml:space="preserve">contracted assessment </w:t>
            </w:r>
            <w:r>
              <w:rPr>
                <w:lang w:val="en-US"/>
              </w:rPr>
              <w:t>due</w:t>
            </w:r>
            <w:r w:rsidR="0050226F">
              <w:rPr>
                <w:lang w:val="en-US"/>
              </w:rPr>
              <w:t xml:space="preserve"> </w:t>
            </w:r>
          </w:p>
        </w:tc>
        <w:tc>
          <w:tcPr>
            <w:tcW w:w="4128" w:type="dxa"/>
          </w:tcPr>
          <w:p w:rsidR="00271D8D" w:rsidRPr="00F17A65" w:rsidRDefault="00F17A65" w:rsidP="00ED38AC">
            <w:r w:rsidRPr="00F17A65">
              <w:t>30 April 2015</w:t>
            </w:r>
          </w:p>
        </w:tc>
      </w:tr>
      <w:tr w:rsidR="00271D8D" w:rsidRPr="008E0997">
        <w:tblPrEx>
          <w:tblCellMar>
            <w:top w:w="0" w:type="dxa"/>
            <w:bottom w:w="0" w:type="dxa"/>
          </w:tblCellMar>
        </w:tblPrEx>
        <w:tc>
          <w:tcPr>
            <w:tcW w:w="5018" w:type="dxa"/>
          </w:tcPr>
          <w:p w:rsidR="00271D8D" w:rsidRPr="008E0997" w:rsidRDefault="00F17A65" w:rsidP="00ED38AC">
            <w:pPr>
              <w:rPr>
                <w:lang w:val="en-US"/>
              </w:rPr>
            </w:pPr>
            <w:r>
              <w:rPr>
                <w:lang w:val="en-US"/>
              </w:rPr>
              <w:t>Rejoinder to applicant comments</w:t>
            </w:r>
          </w:p>
        </w:tc>
        <w:tc>
          <w:tcPr>
            <w:tcW w:w="4128" w:type="dxa"/>
          </w:tcPr>
          <w:p w:rsidR="00271D8D" w:rsidRPr="00F17A65" w:rsidRDefault="00F17A65" w:rsidP="00F17A65">
            <w:r w:rsidRPr="00F17A65">
              <w:t>5 May 2015</w:t>
            </w:r>
          </w:p>
        </w:tc>
      </w:tr>
      <w:tr w:rsidR="00271D8D" w:rsidRPr="008E0997" w:rsidTr="00427E5A">
        <w:tblPrEx>
          <w:tblCellMar>
            <w:top w:w="0" w:type="dxa"/>
            <w:bottom w:w="0" w:type="dxa"/>
          </w:tblCellMar>
        </w:tblPrEx>
        <w:trPr>
          <w:trHeight w:val="187"/>
        </w:trPr>
        <w:tc>
          <w:tcPr>
            <w:tcW w:w="5018" w:type="dxa"/>
          </w:tcPr>
          <w:p w:rsidR="00271D8D" w:rsidRPr="008E0997" w:rsidRDefault="00F17A65" w:rsidP="00ED38AC">
            <w:pPr>
              <w:rPr>
                <w:lang w:val="en-US"/>
              </w:rPr>
            </w:pPr>
            <w:r>
              <w:rPr>
                <w:lang w:val="en-US"/>
              </w:rPr>
              <w:t>ESC meeting</w:t>
            </w:r>
          </w:p>
        </w:tc>
        <w:tc>
          <w:tcPr>
            <w:tcW w:w="4128" w:type="dxa"/>
          </w:tcPr>
          <w:p w:rsidR="00271D8D" w:rsidRPr="00F17A65" w:rsidRDefault="00F17A65" w:rsidP="00ED38AC">
            <w:r w:rsidRPr="00F17A65">
              <w:t>11 – 12 June 2015</w:t>
            </w:r>
          </w:p>
        </w:tc>
      </w:tr>
    </w:tbl>
    <w:p w:rsidR="00271D8D" w:rsidRPr="00794CFB" w:rsidRDefault="00271D8D">
      <w:pPr>
        <w:rPr>
          <w:rFonts w:ascii="Times New Roman" w:hAnsi="Times New Roman"/>
          <w:szCs w:val="22"/>
          <w:lang w:val="en-US"/>
        </w:rPr>
      </w:pPr>
    </w:p>
    <w:p w:rsidR="000226D0" w:rsidRDefault="00D618B4" w:rsidP="00C15FAE">
      <w:pPr>
        <w:pStyle w:val="Heading2"/>
        <w:ind w:left="0"/>
        <w:rPr>
          <w:i/>
          <w:color w:val="FF0000"/>
        </w:rPr>
      </w:pPr>
      <w:r w:rsidRPr="00794CFB">
        <w:rPr>
          <w:lang w:val="en-US"/>
        </w:rPr>
        <w:br w:type="page"/>
      </w:r>
      <w:bookmarkStart w:id="91" w:name="_Toc153262451"/>
      <w:bookmarkStart w:id="92" w:name="_Toc402266266"/>
      <w:r w:rsidRPr="00794CFB">
        <w:rPr>
          <w:lang w:val="en-US"/>
        </w:rPr>
        <w:lastRenderedPageBreak/>
        <w:t>References</w:t>
      </w:r>
      <w:bookmarkEnd w:id="91"/>
      <w:bookmarkEnd w:id="92"/>
      <w:r w:rsidR="0063271A" w:rsidRPr="00794CFB">
        <w:rPr>
          <w:lang w:val="en-US"/>
        </w:rPr>
        <w:t xml:space="preserve"> </w:t>
      </w:r>
      <w:bookmarkStart w:id="93" w:name="_Toc188860106"/>
    </w:p>
    <w:p w:rsidR="006C621E" w:rsidRPr="00E214B4" w:rsidRDefault="00A9240D" w:rsidP="006C621E">
      <w:pPr>
        <w:ind w:left="0"/>
        <w:rPr>
          <w:noProof/>
          <w:szCs w:val="22"/>
        </w:rPr>
      </w:pPr>
      <w:r w:rsidRPr="00E214B4">
        <w:rPr>
          <w:szCs w:val="22"/>
        </w:rPr>
        <w:fldChar w:fldCharType="begin"/>
      </w:r>
      <w:r w:rsidRPr="00E214B4">
        <w:rPr>
          <w:szCs w:val="22"/>
        </w:rPr>
        <w:instrText xml:space="preserve"> ADDIN EN.REFLIST </w:instrText>
      </w:r>
      <w:r w:rsidRPr="00E214B4">
        <w:rPr>
          <w:szCs w:val="22"/>
        </w:rPr>
        <w:fldChar w:fldCharType="separate"/>
      </w:r>
      <w:bookmarkStart w:id="94" w:name="_ENREF_1"/>
      <w:r w:rsidR="006C621E" w:rsidRPr="00E214B4">
        <w:rPr>
          <w:noProof/>
          <w:szCs w:val="22"/>
        </w:rPr>
        <w:t xml:space="preserve">Bell, SC, Bye, PT, Cooper, PJ, Martin, AJ, McKay, KO, Robinson, PJ, Ryan, GF &amp; Sims, GC 2011, 'Cystic fibrosis in Australia, 2009: results from a data registry', </w:t>
      </w:r>
      <w:r w:rsidR="006C621E" w:rsidRPr="00E214B4">
        <w:rPr>
          <w:i/>
          <w:noProof/>
          <w:szCs w:val="22"/>
        </w:rPr>
        <w:t>Med J Aust</w:t>
      </w:r>
      <w:r w:rsidR="006C621E" w:rsidRPr="00E214B4">
        <w:rPr>
          <w:noProof/>
          <w:szCs w:val="22"/>
        </w:rPr>
        <w:t>, vol. 195, no. 7, Oct 3, pp. 396-400.</w:t>
      </w:r>
    </w:p>
    <w:bookmarkEnd w:id="94"/>
    <w:p w:rsidR="006C621E" w:rsidRPr="00E214B4" w:rsidRDefault="006C621E" w:rsidP="006C621E">
      <w:pPr>
        <w:spacing w:after="0"/>
        <w:ind w:left="0"/>
        <w:rPr>
          <w:noProof/>
          <w:szCs w:val="22"/>
        </w:rPr>
      </w:pPr>
    </w:p>
    <w:p w:rsidR="006C621E" w:rsidRPr="00E214B4" w:rsidRDefault="006C621E" w:rsidP="006C621E">
      <w:pPr>
        <w:ind w:left="0"/>
        <w:rPr>
          <w:noProof/>
          <w:szCs w:val="22"/>
        </w:rPr>
      </w:pPr>
      <w:bookmarkStart w:id="95" w:name="_ENREF_2"/>
      <w:r w:rsidRPr="00E214B4">
        <w:rPr>
          <w:noProof/>
          <w:szCs w:val="22"/>
        </w:rPr>
        <w:t xml:space="preserve">Downs, SH &amp; Black, N 1998, 'The feasibility of creating a checklist for the assessment of the methodological quality both of randomised and non-randomised studies of health care interventions', </w:t>
      </w:r>
      <w:r w:rsidRPr="00E214B4">
        <w:rPr>
          <w:i/>
          <w:noProof/>
          <w:szCs w:val="22"/>
        </w:rPr>
        <w:t>Journal of Epidemiology and Community Health</w:t>
      </w:r>
      <w:r w:rsidRPr="00E214B4">
        <w:rPr>
          <w:noProof/>
          <w:szCs w:val="22"/>
        </w:rPr>
        <w:t>, vol. 52, no. 6, pp. 377-384.</w:t>
      </w:r>
    </w:p>
    <w:bookmarkEnd w:id="95"/>
    <w:p w:rsidR="006C621E" w:rsidRPr="00E214B4" w:rsidRDefault="006C621E" w:rsidP="006C621E">
      <w:pPr>
        <w:spacing w:after="0"/>
        <w:ind w:left="0"/>
        <w:rPr>
          <w:noProof/>
          <w:szCs w:val="22"/>
        </w:rPr>
      </w:pPr>
    </w:p>
    <w:p w:rsidR="006C621E" w:rsidRPr="00E214B4" w:rsidRDefault="006C621E" w:rsidP="006C621E">
      <w:pPr>
        <w:ind w:left="0"/>
        <w:rPr>
          <w:noProof/>
          <w:szCs w:val="22"/>
        </w:rPr>
      </w:pPr>
      <w:bookmarkStart w:id="96" w:name="_ENREF_3"/>
      <w:r w:rsidRPr="00E214B4">
        <w:rPr>
          <w:noProof/>
          <w:szCs w:val="22"/>
        </w:rPr>
        <w:t xml:space="preserve">Farrell, PM, Rosenstein, BJ, White, TB, Accurso, FJ, Castellani, C, Cutting, GR, Durie, PR, Legrys, VA, Massie, J, Parad, RB, Rock, MJ, Campbell, PW, 3rd &amp; Cystic Fibrosis, F 2008, 'Guidelines for diagnosis of cystic fibrosis in newborns through older adults: Cystic Fibrosis Foundation consensus report', </w:t>
      </w:r>
      <w:r w:rsidRPr="00E214B4">
        <w:rPr>
          <w:i/>
          <w:noProof/>
          <w:szCs w:val="22"/>
        </w:rPr>
        <w:t>J Pediatr</w:t>
      </w:r>
      <w:r w:rsidRPr="00E214B4">
        <w:rPr>
          <w:noProof/>
          <w:szCs w:val="22"/>
        </w:rPr>
        <w:t>, vol. 153, no. 2, Aug, pp. S4-S14.</w:t>
      </w:r>
    </w:p>
    <w:bookmarkEnd w:id="96"/>
    <w:p w:rsidR="006C621E" w:rsidRPr="00E214B4" w:rsidRDefault="006C621E" w:rsidP="006C621E">
      <w:pPr>
        <w:spacing w:after="0"/>
        <w:ind w:left="0"/>
        <w:rPr>
          <w:noProof/>
          <w:szCs w:val="22"/>
        </w:rPr>
      </w:pPr>
    </w:p>
    <w:p w:rsidR="006C621E" w:rsidRPr="00E214B4" w:rsidRDefault="006C621E" w:rsidP="006C621E">
      <w:pPr>
        <w:ind w:left="0"/>
        <w:rPr>
          <w:noProof/>
          <w:szCs w:val="22"/>
        </w:rPr>
      </w:pPr>
      <w:bookmarkStart w:id="97" w:name="_ENREF_4"/>
      <w:r w:rsidRPr="00E214B4">
        <w:rPr>
          <w:noProof/>
          <w:szCs w:val="22"/>
        </w:rPr>
        <w:t xml:space="preserve">Hillier, S, Grimmer-Somers, K, Merlin, T, Middleton, P, Salisbury, J, Tooher, R &amp; Weston, A 2011, 'FORM: an Australian method for formulating and grading recommendations in evidence-based clinical guidelines', </w:t>
      </w:r>
      <w:r w:rsidRPr="00E214B4">
        <w:rPr>
          <w:i/>
          <w:noProof/>
          <w:szCs w:val="22"/>
        </w:rPr>
        <w:t>BMC Med Res Methodol</w:t>
      </w:r>
      <w:r w:rsidRPr="00E214B4">
        <w:rPr>
          <w:noProof/>
          <w:szCs w:val="22"/>
        </w:rPr>
        <w:t>, vol. 11, p. 23.</w:t>
      </w:r>
    </w:p>
    <w:bookmarkEnd w:id="97"/>
    <w:p w:rsidR="006C621E" w:rsidRPr="00E214B4" w:rsidRDefault="006C621E" w:rsidP="006C621E">
      <w:pPr>
        <w:spacing w:after="0"/>
        <w:ind w:left="0"/>
        <w:rPr>
          <w:noProof/>
          <w:szCs w:val="22"/>
        </w:rPr>
      </w:pPr>
    </w:p>
    <w:p w:rsidR="006C621E" w:rsidRPr="00E214B4" w:rsidRDefault="006C621E" w:rsidP="006C621E">
      <w:pPr>
        <w:ind w:left="0"/>
        <w:rPr>
          <w:noProof/>
          <w:szCs w:val="22"/>
        </w:rPr>
      </w:pPr>
      <w:bookmarkStart w:id="98" w:name="_ENREF_5"/>
      <w:r w:rsidRPr="00E214B4">
        <w:rPr>
          <w:noProof/>
          <w:szCs w:val="22"/>
        </w:rPr>
        <w:t xml:space="preserve">Kerem, B, Rommens, JM, Buchanan, JA, Markiewicz, D, Cox, TK, Chakravarti, A, Buchwald, M &amp; Tsui, LC 1989, 'Identification of the cystic fibrosis gene: genetic analysis', </w:t>
      </w:r>
      <w:r w:rsidRPr="00E214B4">
        <w:rPr>
          <w:i/>
          <w:noProof/>
          <w:szCs w:val="22"/>
        </w:rPr>
        <w:t>Science</w:t>
      </w:r>
      <w:r w:rsidRPr="00E214B4">
        <w:rPr>
          <w:noProof/>
          <w:szCs w:val="22"/>
        </w:rPr>
        <w:t>, vol. 245, no. 4922, Sep 8, pp. 1073-1080.</w:t>
      </w:r>
    </w:p>
    <w:bookmarkEnd w:id="98"/>
    <w:p w:rsidR="006C621E" w:rsidRPr="00E214B4" w:rsidRDefault="006C621E" w:rsidP="006C621E">
      <w:pPr>
        <w:spacing w:after="0"/>
        <w:ind w:left="0"/>
        <w:rPr>
          <w:noProof/>
          <w:szCs w:val="22"/>
        </w:rPr>
      </w:pPr>
    </w:p>
    <w:p w:rsidR="006C621E" w:rsidRPr="00E214B4" w:rsidRDefault="006C621E" w:rsidP="006C621E">
      <w:pPr>
        <w:ind w:left="0"/>
        <w:rPr>
          <w:noProof/>
          <w:szCs w:val="22"/>
        </w:rPr>
      </w:pPr>
      <w:bookmarkStart w:id="99" w:name="_ENREF_6"/>
      <w:r w:rsidRPr="00E214B4">
        <w:rPr>
          <w:noProof/>
          <w:szCs w:val="22"/>
        </w:rPr>
        <w:t xml:space="preserve">Knowles, MR &amp; Durie, PR 2002, 'What is cystic fibrosis?', </w:t>
      </w:r>
      <w:r w:rsidRPr="00E214B4">
        <w:rPr>
          <w:i/>
          <w:noProof/>
          <w:szCs w:val="22"/>
        </w:rPr>
        <w:t>N Engl J Med</w:t>
      </w:r>
      <w:r w:rsidRPr="00E214B4">
        <w:rPr>
          <w:noProof/>
          <w:szCs w:val="22"/>
        </w:rPr>
        <w:t>, vol. 347, no. 6, Aug 8, pp. 439-442.</w:t>
      </w:r>
    </w:p>
    <w:bookmarkEnd w:id="99"/>
    <w:p w:rsidR="006C621E" w:rsidRPr="00E214B4" w:rsidRDefault="006C621E" w:rsidP="006C621E">
      <w:pPr>
        <w:spacing w:after="0"/>
        <w:ind w:left="0"/>
        <w:rPr>
          <w:noProof/>
          <w:szCs w:val="22"/>
        </w:rPr>
      </w:pPr>
    </w:p>
    <w:p w:rsidR="006C621E" w:rsidRPr="00E214B4" w:rsidRDefault="006C621E" w:rsidP="006C621E">
      <w:pPr>
        <w:ind w:left="0"/>
        <w:rPr>
          <w:noProof/>
          <w:szCs w:val="22"/>
        </w:rPr>
      </w:pPr>
      <w:bookmarkStart w:id="100" w:name="_ENREF_7"/>
      <w:r w:rsidRPr="00E214B4">
        <w:rPr>
          <w:noProof/>
          <w:szCs w:val="22"/>
        </w:rPr>
        <w:t xml:space="preserve">Merlin, T, Lehman, S, Hiller, JE &amp; Ryan, P 2013, 'The "linked evidence approach" to assess medical tests: a critical analysis', </w:t>
      </w:r>
      <w:r w:rsidRPr="00E214B4">
        <w:rPr>
          <w:i/>
          <w:noProof/>
          <w:szCs w:val="22"/>
        </w:rPr>
        <w:t>Int J Technol Assess Health Care</w:t>
      </w:r>
      <w:r w:rsidRPr="00E214B4">
        <w:rPr>
          <w:noProof/>
          <w:szCs w:val="22"/>
        </w:rPr>
        <w:t>, vol. 29, no. 3, Jul, pp. 343-350.</w:t>
      </w:r>
    </w:p>
    <w:bookmarkEnd w:id="100"/>
    <w:p w:rsidR="006C621E" w:rsidRPr="00E214B4" w:rsidRDefault="006C621E" w:rsidP="006C621E">
      <w:pPr>
        <w:spacing w:after="0"/>
        <w:ind w:left="0"/>
        <w:rPr>
          <w:noProof/>
          <w:szCs w:val="22"/>
        </w:rPr>
      </w:pPr>
    </w:p>
    <w:p w:rsidR="006C621E" w:rsidRPr="00E214B4" w:rsidRDefault="006C621E" w:rsidP="006C621E">
      <w:pPr>
        <w:ind w:left="0"/>
        <w:rPr>
          <w:noProof/>
          <w:szCs w:val="22"/>
        </w:rPr>
      </w:pPr>
      <w:bookmarkStart w:id="101" w:name="_ENREF_8"/>
      <w:r w:rsidRPr="00E214B4">
        <w:rPr>
          <w:noProof/>
          <w:szCs w:val="22"/>
        </w:rPr>
        <w:t xml:space="preserve">Merlin, T, Weston, A &amp; Tooher, R 2009, 'Extending an evidence hierarchy to include topics other than treatment: revising the Australian 'levels of evidence'', </w:t>
      </w:r>
      <w:r w:rsidRPr="00E214B4">
        <w:rPr>
          <w:i/>
          <w:noProof/>
          <w:szCs w:val="22"/>
        </w:rPr>
        <w:t>BMC Med Res Methodol</w:t>
      </w:r>
      <w:r w:rsidRPr="00E214B4">
        <w:rPr>
          <w:noProof/>
          <w:szCs w:val="22"/>
        </w:rPr>
        <w:t>, vol. 9, p. 34.</w:t>
      </w:r>
    </w:p>
    <w:bookmarkEnd w:id="101"/>
    <w:p w:rsidR="006C621E" w:rsidRPr="00E214B4" w:rsidRDefault="006C621E" w:rsidP="006C621E">
      <w:pPr>
        <w:spacing w:after="0"/>
        <w:ind w:left="0"/>
        <w:rPr>
          <w:noProof/>
          <w:szCs w:val="22"/>
        </w:rPr>
      </w:pPr>
    </w:p>
    <w:p w:rsidR="006C621E" w:rsidRPr="00E214B4" w:rsidRDefault="006C621E" w:rsidP="006C621E">
      <w:pPr>
        <w:ind w:left="0"/>
        <w:rPr>
          <w:noProof/>
          <w:szCs w:val="22"/>
        </w:rPr>
      </w:pPr>
      <w:bookmarkStart w:id="102" w:name="_ENREF_9"/>
      <w:r w:rsidRPr="00E214B4">
        <w:rPr>
          <w:noProof/>
          <w:szCs w:val="22"/>
        </w:rPr>
        <w:t xml:space="preserve">Moga, C, Guo, B, Schopflocher, D &amp; Harstall, C 2012, </w:t>
      </w:r>
      <w:r w:rsidRPr="00E214B4">
        <w:rPr>
          <w:i/>
          <w:noProof/>
          <w:szCs w:val="22"/>
        </w:rPr>
        <w:t>Development of a quality appraisal tool for case series studies using a modified Delphi technique</w:t>
      </w:r>
      <w:r w:rsidRPr="00E214B4">
        <w:rPr>
          <w:noProof/>
          <w:szCs w:val="22"/>
        </w:rPr>
        <w:t>, Institute of Health Economics, Alberta, Canada.</w:t>
      </w:r>
    </w:p>
    <w:bookmarkEnd w:id="102"/>
    <w:p w:rsidR="006C621E" w:rsidRPr="00E214B4" w:rsidRDefault="006C621E" w:rsidP="006C621E">
      <w:pPr>
        <w:spacing w:after="0"/>
        <w:ind w:left="0"/>
        <w:rPr>
          <w:noProof/>
          <w:szCs w:val="22"/>
        </w:rPr>
      </w:pPr>
    </w:p>
    <w:p w:rsidR="006C621E" w:rsidRPr="00E214B4" w:rsidRDefault="006C621E" w:rsidP="006C621E">
      <w:pPr>
        <w:ind w:left="0"/>
        <w:rPr>
          <w:noProof/>
          <w:szCs w:val="22"/>
        </w:rPr>
      </w:pPr>
      <w:bookmarkStart w:id="103" w:name="_ENREF_10"/>
      <w:r w:rsidRPr="00E214B4">
        <w:rPr>
          <w:noProof/>
          <w:szCs w:val="22"/>
        </w:rPr>
        <w:t xml:space="preserve">Moskowitz, SM, Chmiel, JF, Sternen, DL, Cheng, E, Gibson, RL, Marshall, SG &amp; Cutting, GR 2008, 'Clinical practice and genetic counseling for cystic fibrosis and CFTR-related disorders', </w:t>
      </w:r>
      <w:r w:rsidRPr="00E214B4">
        <w:rPr>
          <w:i/>
          <w:noProof/>
          <w:szCs w:val="22"/>
        </w:rPr>
        <w:t>Genet Med</w:t>
      </w:r>
      <w:r w:rsidRPr="00E214B4">
        <w:rPr>
          <w:noProof/>
          <w:szCs w:val="22"/>
        </w:rPr>
        <w:t>, vol. 10, no. 12, Dec, pp. 851-868.</w:t>
      </w:r>
    </w:p>
    <w:bookmarkEnd w:id="103"/>
    <w:p w:rsidR="006C621E" w:rsidRPr="00E214B4" w:rsidRDefault="006C621E" w:rsidP="006C621E">
      <w:pPr>
        <w:spacing w:after="0"/>
        <w:ind w:left="0"/>
        <w:rPr>
          <w:noProof/>
          <w:szCs w:val="22"/>
        </w:rPr>
      </w:pPr>
    </w:p>
    <w:p w:rsidR="006C621E" w:rsidRPr="00E214B4" w:rsidRDefault="006C621E" w:rsidP="006C621E">
      <w:pPr>
        <w:ind w:left="0"/>
        <w:rPr>
          <w:noProof/>
          <w:szCs w:val="22"/>
        </w:rPr>
      </w:pPr>
      <w:bookmarkStart w:id="104" w:name="_ENREF_11"/>
      <w:r w:rsidRPr="00E214B4">
        <w:rPr>
          <w:noProof/>
          <w:szCs w:val="22"/>
        </w:rPr>
        <w:t xml:space="preserve">MSAC 2005, </w:t>
      </w:r>
      <w:r w:rsidRPr="00E214B4">
        <w:rPr>
          <w:i/>
          <w:noProof/>
          <w:szCs w:val="22"/>
        </w:rPr>
        <w:t>Guidelines for the assessment of diagnostic technologies</w:t>
      </w:r>
      <w:r w:rsidRPr="00E214B4">
        <w:rPr>
          <w:noProof/>
          <w:szCs w:val="22"/>
        </w:rPr>
        <w:t>, Commonwealth of Australia, Canberra, ACT.</w:t>
      </w:r>
    </w:p>
    <w:bookmarkEnd w:id="104"/>
    <w:p w:rsidR="006C621E" w:rsidRPr="00E214B4" w:rsidRDefault="006C621E" w:rsidP="006C621E">
      <w:pPr>
        <w:spacing w:after="0"/>
        <w:ind w:left="0"/>
        <w:rPr>
          <w:noProof/>
          <w:szCs w:val="22"/>
        </w:rPr>
      </w:pPr>
    </w:p>
    <w:p w:rsidR="006C621E" w:rsidRPr="00E214B4" w:rsidRDefault="006C621E" w:rsidP="006C621E">
      <w:pPr>
        <w:ind w:left="0"/>
        <w:rPr>
          <w:noProof/>
          <w:szCs w:val="22"/>
        </w:rPr>
      </w:pPr>
      <w:bookmarkStart w:id="105" w:name="_ENREF_12"/>
      <w:r w:rsidRPr="00E214B4">
        <w:rPr>
          <w:noProof/>
          <w:szCs w:val="22"/>
        </w:rPr>
        <w:t xml:space="preserve">Mulherin, SA &amp; Miller, WC 2002, 'Spectrum bias or spectrum effect? Subgroup variation in diagnostic test evaluation', </w:t>
      </w:r>
      <w:r w:rsidRPr="00E214B4">
        <w:rPr>
          <w:i/>
          <w:noProof/>
          <w:szCs w:val="22"/>
        </w:rPr>
        <w:t>Annals of Internal Medicine</w:t>
      </w:r>
      <w:r w:rsidRPr="00E214B4">
        <w:rPr>
          <w:noProof/>
          <w:szCs w:val="22"/>
        </w:rPr>
        <w:t>, vol. 137, no. 7, Oct 1, pp. 598-602.</w:t>
      </w:r>
    </w:p>
    <w:bookmarkEnd w:id="105"/>
    <w:p w:rsidR="006C621E" w:rsidRPr="00E214B4" w:rsidRDefault="006C621E" w:rsidP="006C621E">
      <w:pPr>
        <w:spacing w:after="0"/>
        <w:ind w:left="0"/>
        <w:rPr>
          <w:noProof/>
          <w:szCs w:val="22"/>
        </w:rPr>
      </w:pPr>
    </w:p>
    <w:p w:rsidR="006C621E" w:rsidRPr="00E214B4" w:rsidRDefault="006C621E" w:rsidP="006C621E">
      <w:pPr>
        <w:ind w:left="0"/>
        <w:rPr>
          <w:noProof/>
          <w:szCs w:val="22"/>
        </w:rPr>
      </w:pPr>
      <w:bookmarkStart w:id="106" w:name="_ENREF_13"/>
      <w:r w:rsidRPr="00E214B4">
        <w:rPr>
          <w:noProof/>
          <w:szCs w:val="22"/>
        </w:rPr>
        <w:t xml:space="preserve">NHMRC 2000, </w:t>
      </w:r>
      <w:r w:rsidRPr="00E214B4">
        <w:rPr>
          <w:i/>
          <w:noProof/>
          <w:szCs w:val="22"/>
        </w:rPr>
        <w:t>How to use the evidence: assessment and application of scientific evidence</w:t>
      </w:r>
      <w:r w:rsidRPr="00E214B4">
        <w:rPr>
          <w:noProof/>
          <w:szCs w:val="22"/>
        </w:rPr>
        <w:t>, Handbook series on preparing clinical practice guidelines, National Health and Medical Research Council, Canberra.</w:t>
      </w:r>
    </w:p>
    <w:bookmarkEnd w:id="106"/>
    <w:p w:rsidR="006C621E" w:rsidRPr="00E214B4" w:rsidRDefault="006C621E" w:rsidP="006C621E">
      <w:pPr>
        <w:spacing w:after="0"/>
        <w:ind w:left="0"/>
        <w:rPr>
          <w:noProof/>
          <w:szCs w:val="22"/>
        </w:rPr>
      </w:pPr>
    </w:p>
    <w:p w:rsidR="006C621E" w:rsidRPr="00E214B4" w:rsidRDefault="006C621E" w:rsidP="006C621E">
      <w:pPr>
        <w:ind w:left="0"/>
        <w:rPr>
          <w:noProof/>
          <w:szCs w:val="22"/>
        </w:rPr>
      </w:pPr>
      <w:bookmarkStart w:id="107" w:name="_ENREF_14"/>
      <w:r w:rsidRPr="00E214B4">
        <w:rPr>
          <w:noProof/>
          <w:szCs w:val="22"/>
        </w:rPr>
        <w:t xml:space="preserve">O'Reilly, R &amp; Elphick, HE 2013, 'Development, clinical utility, and place of ivacaftor in the treatment of cystic fibrosis', </w:t>
      </w:r>
      <w:r w:rsidRPr="00E214B4">
        <w:rPr>
          <w:i/>
          <w:noProof/>
          <w:szCs w:val="22"/>
        </w:rPr>
        <w:t>Drug Des Devel Ther</w:t>
      </w:r>
      <w:r w:rsidRPr="00E214B4">
        <w:rPr>
          <w:noProof/>
          <w:szCs w:val="22"/>
        </w:rPr>
        <w:t>, vol. 7, pp. 929-937.</w:t>
      </w:r>
    </w:p>
    <w:bookmarkEnd w:id="107"/>
    <w:p w:rsidR="006C621E" w:rsidRPr="00E214B4" w:rsidRDefault="006C621E" w:rsidP="006C621E">
      <w:pPr>
        <w:spacing w:after="0"/>
        <w:ind w:left="0"/>
        <w:rPr>
          <w:noProof/>
          <w:szCs w:val="22"/>
        </w:rPr>
      </w:pPr>
    </w:p>
    <w:p w:rsidR="006C621E" w:rsidRPr="00E214B4" w:rsidRDefault="006C621E" w:rsidP="006C621E">
      <w:pPr>
        <w:ind w:left="0"/>
        <w:rPr>
          <w:noProof/>
          <w:szCs w:val="22"/>
        </w:rPr>
      </w:pPr>
      <w:bookmarkStart w:id="108" w:name="_ENREF_15"/>
      <w:r w:rsidRPr="00E214B4">
        <w:rPr>
          <w:noProof/>
          <w:szCs w:val="22"/>
        </w:rPr>
        <w:t xml:space="preserve">Ratjen, F &amp; Döring, G 2003, 'Cystic fibrosis', </w:t>
      </w:r>
      <w:r w:rsidRPr="00E214B4">
        <w:rPr>
          <w:i/>
          <w:noProof/>
          <w:szCs w:val="22"/>
        </w:rPr>
        <w:t>Lancet</w:t>
      </w:r>
      <w:r w:rsidRPr="00E214B4">
        <w:rPr>
          <w:noProof/>
          <w:szCs w:val="22"/>
        </w:rPr>
        <w:t>, vol. 361, no. 9358, pp. 681-689.</w:t>
      </w:r>
    </w:p>
    <w:bookmarkEnd w:id="108"/>
    <w:p w:rsidR="006C621E" w:rsidRPr="00E214B4" w:rsidRDefault="006C621E" w:rsidP="006C621E">
      <w:pPr>
        <w:spacing w:after="0"/>
        <w:ind w:left="0"/>
        <w:rPr>
          <w:noProof/>
          <w:szCs w:val="22"/>
        </w:rPr>
      </w:pPr>
    </w:p>
    <w:p w:rsidR="006C621E" w:rsidRPr="00E214B4" w:rsidRDefault="006C621E" w:rsidP="006C621E">
      <w:pPr>
        <w:ind w:left="0"/>
        <w:rPr>
          <w:noProof/>
          <w:szCs w:val="22"/>
        </w:rPr>
      </w:pPr>
      <w:bookmarkStart w:id="109" w:name="_ENREF_16"/>
      <w:r w:rsidRPr="00E214B4">
        <w:rPr>
          <w:noProof/>
          <w:szCs w:val="22"/>
        </w:rPr>
        <w:t xml:space="preserve">Reid, DW, Blizzard, CL, Shugg, DM, Flowers, C, Cash, C &amp; Greville, HM 2011, 'Changes in cystic fibrosis mortality in Australia, 1979-2005', </w:t>
      </w:r>
      <w:r w:rsidRPr="00E214B4">
        <w:rPr>
          <w:i/>
          <w:noProof/>
          <w:szCs w:val="22"/>
        </w:rPr>
        <w:t>Med J Aust</w:t>
      </w:r>
      <w:r w:rsidRPr="00E214B4">
        <w:rPr>
          <w:noProof/>
          <w:szCs w:val="22"/>
        </w:rPr>
        <w:t>, vol. 195, no. 7, Oct 3, pp. 392-395.</w:t>
      </w:r>
    </w:p>
    <w:bookmarkEnd w:id="109"/>
    <w:p w:rsidR="006C621E" w:rsidRPr="00E214B4" w:rsidRDefault="006C621E" w:rsidP="006C621E">
      <w:pPr>
        <w:spacing w:after="0"/>
        <w:ind w:left="0"/>
        <w:rPr>
          <w:noProof/>
          <w:szCs w:val="22"/>
        </w:rPr>
      </w:pPr>
    </w:p>
    <w:p w:rsidR="006C621E" w:rsidRPr="00E214B4" w:rsidRDefault="006C621E" w:rsidP="006C621E">
      <w:pPr>
        <w:ind w:left="0"/>
        <w:rPr>
          <w:noProof/>
          <w:szCs w:val="22"/>
        </w:rPr>
      </w:pPr>
      <w:bookmarkStart w:id="110" w:name="_ENREF_17"/>
      <w:r w:rsidRPr="00E214B4">
        <w:rPr>
          <w:noProof/>
          <w:szCs w:val="22"/>
        </w:rPr>
        <w:t xml:space="preserve">Riordan, JR, Rommens, JM, Kerem, B, Alon, N, Rozmahel, R, Grzelczak, Z, Zielenski, J, Lok, S, Plavsic, N, Chou, JL &amp; et al. 1989, 'Identification of the cystic fibrosis gene: cloning and characterization of complementary DNA', </w:t>
      </w:r>
      <w:r w:rsidRPr="00E214B4">
        <w:rPr>
          <w:i/>
          <w:noProof/>
          <w:szCs w:val="22"/>
        </w:rPr>
        <w:t>Science</w:t>
      </w:r>
      <w:r w:rsidRPr="00E214B4">
        <w:rPr>
          <w:noProof/>
          <w:szCs w:val="22"/>
        </w:rPr>
        <w:t>, vol. 245, no. 4922, Sep 8, pp. 1066-1073.</w:t>
      </w:r>
    </w:p>
    <w:bookmarkEnd w:id="110"/>
    <w:p w:rsidR="006C621E" w:rsidRPr="00E214B4" w:rsidRDefault="006C621E" w:rsidP="006C621E">
      <w:pPr>
        <w:spacing w:after="0"/>
        <w:ind w:left="0"/>
        <w:rPr>
          <w:noProof/>
          <w:szCs w:val="22"/>
        </w:rPr>
      </w:pPr>
    </w:p>
    <w:p w:rsidR="006C621E" w:rsidRPr="00E214B4" w:rsidRDefault="006C621E" w:rsidP="006C621E">
      <w:pPr>
        <w:ind w:left="0"/>
        <w:rPr>
          <w:noProof/>
          <w:szCs w:val="22"/>
        </w:rPr>
      </w:pPr>
      <w:bookmarkStart w:id="111" w:name="_ENREF_18"/>
      <w:r w:rsidRPr="00E214B4">
        <w:rPr>
          <w:noProof/>
          <w:szCs w:val="22"/>
        </w:rPr>
        <w:t xml:space="preserve">Sackett, DL &amp; Haynes, RB 2002, 'The architecture of diagnostic research', </w:t>
      </w:r>
      <w:r w:rsidRPr="00E214B4">
        <w:rPr>
          <w:i/>
          <w:noProof/>
          <w:szCs w:val="22"/>
        </w:rPr>
        <w:t>British Medical Journal</w:t>
      </w:r>
      <w:r w:rsidRPr="00E214B4">
        <w:rPr>
          <w:noProof/>
          <w:szCs w:val="22"/>
        </w:rPr>
        <w:t>, vol. 324, pp. 539-541.</w:t>
      </w:r>
    </w:p>
    <w:bookmarkEnd w:id="111"/>
    <w:p w:rsidR="006C621E" w:rsidRPr="00E214B4" w:rsidRDefault="006C621E" w:rsidP="006C621E">
      <w:pPr>
        <w:spacing w:after="0"/>
        <w:ind w:left="0"/>
        <w:rPr>
          <w:noProof/>
          <w:szCs w:val="22"/>
        </w:rPr>
      </w:pPr>
    </w:p>
    <w:p w:rsidR="006C621E" w:rsidRPr="00E214B4" w:rsidRDefault="006C621E" w:rsidP="006C621E">
      <w:pPr>
        <w:ind w:left="0"/>
        <w:rPr>
          <w:noProof/>
          <w:szCs w:val="22"/>
        </w:rPr>
      </w:pPr>
      <w:bookmarkStart w:id="112" w:name="_ENREF_19"/>
      <w:r w:rsidRPr="00E214B4">
        <w:rPr>
          <w:noProof/>
          <w:szCs w:val="22"/>
        </w:rPr>
        <w:t xml:space="preserve">Whiting P, RA, Reitsma JB, Bossuyt PM, Kleijnen J. 2003, 'The development of QUADAS: a tool for the quality assessment of studies of diagnostic accuracy included in systematic reviews.', </w:t>
      </w:r>
      <w:r w:rsidRPr="00E214B4">
        <w:rPr>
          <w:i/>
          <w:noProof/>
          <w:szCs w:val="22"/>
        </w:rPr>
        <w:t>BMC Med Res Methodol.</w:t>
      </w:r>
      <w:r w:rsidRPr="00E214B4">
        <w:rPr>
          <w:noProof/>
          <w:szCs w:val="22"/>
        </w:rPr>
        <w:t>, vol. 3, no. 1, p. 25.</w:t>
      </w:r>
    </w:p>
    <w:bookmarkEnd w:id="112"/>
    <w:p w:rsidR="006C621E" w:rsidRPr="00E214B4" w:rsidRDefault="006C621E" w:rsidP="006C621E">
      <w:pPr>
        <w:spacing w:after="0"/>
        <w:ind w:left="0"/>
        <w:rPr>
          <w:noProof/>
          <w:szCs w:val="22"/>
        </w:rPr>
      </w:pPr>
    </w:p>
    <w:p w:rsidR="006C621E" w:rsidRPr="00E214B4" w:rsidRDefault="006C621E" w:rsidP="006C621E">
      <w:pPr>
        <w:ind w:left="0"/>
        <w:rPr>
          <w:noProof/>
          <w:szCs w:val="22"/>
        </w:rPr>
      </w:pPr>
      <w:bookmarkStart w:id="113" w:name="_ENREF_20"/>
      <w:r w:rsidRPr="00E214B4">
        <w:rPr>
          <w:noProof/>
          <w:szCs w:val="22"/>
        </w:rPr>
        <w:t xml:space="preserve">Whiting, PF, Rutjes, AW, Westwood, ME, Mallett, S, Deeks, JJ, Reitsma, JB, Leeflang, MM, Sterne, JA &amp; Bossuyt, PM 2011, 'QUADAS-2: a revised tool for the quality assessment of diagnostic accuracy studies', </w:t>
      </w:r>
      <w:r w:rsidRPr="00E214B4">
        <w:rPr>
          <w:i/>
          <w:noProof/>
          <w:szCs w:val="22"/>
        </w:rPr>
        <w:t>Annals of Internal Medicine</w:t>
      </w:r>
      <w:r w:rsidRPr="00E214B4">
        <w:rPr>
          <w:noProof/>
          <w:szCs w:val="22"/>
        </w:rPr>
        <w:t>, vol. 155, no. 8, Oct 18, pp. 529-536.</w:t>
      </w:r>
    </w:p>
    <w:bookmarkEnd w:id="113"/>
    <w:p w:rsidR="006C621E" w:rsidRPr="00E214B4" w:rsidRDefault="006C621E" w:rsidP="006C621E">
      <w:pPr>
        <w:ind w:left="0"/>
        <w:rPr>
          <w:noProof/>
          <w:szCs w:val="22"/>
        </w:rPr>
      </w:pPr>
    </w:p>
    <w:p w:rsidR="006C621E" w:rsidRPr="00E214B4" w:rsidRDefault="006C621E" w:rsidP="006C621E">
      <w:pPr>
        <w:rPr>
          <w:noProof/>
          <w:szCs w:val="22"/>
        </w:rPr>
      </w:pPr>
    </w:p>
    <w:p w:rsidR="00705997" w:rsidRDefault="00A9240D" w:rsidP="00B53E83">
      <w:pPr>
        <w:ind w:left="0"/>
        <w:rPr>
          <w:rFonts w:ascii="Times New Roman" w:hAnsi="Times New Roman"/>
          <w:b/>
          <w:sz w:val="16"/>
          <w:szCs w:val="16"/>
        </w:rPr>
      </w:pPr>
      <w:r w:rsidRPr="00E214B4">
        <w:rPr>
          <w:szCs w:val="22"/>
        </w:rPr>
        <w:fldChar w:fldCharType="end"/>
      </w:r>
      <w:r w:rsidR="009A06CC">
        <w:rPr>
          <w:lang w:val="en-US"/>
        </w:rPr>
        <w:br w:type="page"/>
      </w:r>
      <w:bookmarkStart w:id="114" w:name="_Toc188868391"/>
      <w:bookmarkStart w:id="115" w:name="_Toc402266267"/>
      <w:r w:rsidR="009A06CC" w:rsidRPr="00B53E83">
        <w:rPr>
          <w:rStyle w:val="Heading1Char"/>
          <w:rFonts w:cs="Tahoma"/>
        </w:rPr>
        <w:lastRenderedPageBreak/>
        <w:t xml:space="preserve">Appendix </w:t>
      </w:r>
      <w:bookmarkEnd w:id="114"/>
      <w:r w:rsidR="009A06CC" w:rsidRPr="00B53E83">
        <w:rPr>
          <w:rStyle w:val="Heading1Char"/>
          <w:rFonts w:cs="Tahoma"/>
        </w:rPr>
        <w:t>A</w:t>
      </w:r>
      <w:bookmarkEnd w:id="115"/>
      <w:r w:rsidR="009A06CC" w:rsidRPr="00B53E83">
        <w:rPr>
          <w:rStyle w:val="Heading1Char"/>
          <w:rFonts w:cs="Tahoma"/>
        </w:rPr>
        <w:br/>
      </w:r>
      <w:r w:rsidR="009A06CC" w:rsidRPr="00147396">
        <w:rPr>
          <w:sz w:val="40"/>
          <w:szCs w:val="40"/>
        </w:rPr>
        <w:t>H</w:t>
      </w:r>
      <w:r w:rsidR="00F57577" w:rsidRPr="00147396">
        <w:rPr>
          <w:sz w:val="40"/>
          <w:szCs w:val="40"/>
        </w:rPr>
        <w:t xml:space="preserve">ealth Technology Assessment </w:t>
      </w:r>
      <w:r w:rsidR="009A06CC" w:rsidRPr="00147396">
        <w:rPr>
          <w:sz w:val="40"/>
          <w:szCs w:val="40"/>
        </w:rPr>
        <w:t>Websites</w:t>
      </w:r>
      <w:r w:rsidR="00F57577">
        <w:rPr>
          <w:rFonts w:ascii="Times New Roman" w:hAnsi="Times New Roman"/>
          <w:sz w:val="40"/>
          <w:szCs w:val="40"/>
        </w:rPr>
        <w:t xml:space="preserve"> </w:t>
      </w:r>
      <w:r w:rsidR="009A06CC" w:rsidRPr="00794CFB">
        <w:rPr>
          <w:rFonts w:ascii="Times New Roman" w:hAnsi="Times New Roman"/>
          <w:b/>
          <w:sz w:val="16"/>
          <w:szCs w:val="16"/>
        </w:rPr>
        <w:t>______________________________________________________________________________________________________</w:t>
      </w:r>
    </w:p>
    <w:tbl>
      <w:tblPr>
        <w:tblW w:w="9180" w:type="dxa"/>
        <w:tblLayout w:type="fixed"/>
        <w:tblLook w:val="01E0" w:firstRow="1" w:lastRow="1" w:firstColumn="1" w:lastColumn="1" w:noHBand="0" w:noVBand="0"/>
      </w:tblPr>
      <w:tblGrid>
        <w:gridCol w:w="4347"/>
        <w:gridCol w:w="4833"/>
      </w:tblGrid>
      <w:tr w:rsidR="00F57577" w:rsidRPr="00794CFB" w:rsidTr="00507345">
        <w:tc>
          <w:tcPr>
            <w:tcW w:w="4347" w:type="dxa"/>
          </w:tcPr>
          <w:p w:rsidR="00F57577" w:rsidRPr="00252D88" w:rsidRDefault="00F57577" w:rsidP="00507345">
            <w:pPr>
              <w:pStyle w:val="TableHeading"/>
            </w:pPr>
            <w:bookmarkStart w:id="116" w:name="_Toc294256148"/>
            <w:bookmarkStart w:id="117" w:name="_Toc301358577"/>
            <w:bookmarkStart w:id="118" w:name="_Toc303677590"/>
            <w:bookmarkStart w:id="119" w:name="_Toc303677762"/>
            <w:bookmarkEnd w:id="93"/>
            <w:r>
              <w:t>INTERNATIONAL</w:t>
            </w:r>
          </w:p>
        </w:tc>
        <w:tc>
          <w:tcPr>
            <w:tcW w:w="4833" w:type="dxa"/>
          </w:tcPr>
          <w:p w:rsidR="00F57577" w:rsidRPr="00252D88" w:rsidRDefault="00F57577" w:rsidP="00507345">
            <w:pPr>
              <w:pStyle w:val="TableHeading"/>
            </w:pPr>
          </w:p>
        </w:tc>
      </w:tr>
      <w:tr w:rsidR="00F57577" w:rsidRPr="00F94C97" w:rsidTr="00507345">
        <w:tc>
          <w:tcPr>
            <w:tcW w:w="4347" w:type="dxa"/>
          </w:tcPr>
          <w:p w:rsidR="00F57577" w:rsidRPr="00252D88" w:rsidRDefault="00F57577" w:rsidP="00507345">
            <w:pPr>
              <w:pStyle w:val="TableText"/>
              <w:rPr>
                <w:sz w:val="20"/>
              </w:rPr>
            </w:pPr>
            <w:r w:rsidRPr="00F94C97">
              <w:rPr>
                <w:sz w:val="20"/>
              </w:rPr>
              <w:t>International Network of Agencies for Health Technology Assessment</w:t>
            </w:r>
          </w:p>
        </w:tc>
        <w:tc>
          <w:tcPr>
            <w:tcW w:w="4833" w:type="dxa"/>
          </w:tcPr>
          <w:p w:rsidR="00F57577" w:rsidRPr="00F94C97" w:rsidRDefault="00F57577" w:rsidP="00507345">
            <w:pPr>
              <w:pStyle w:val="TableText"/>
              <w:rPr>
                <w:sz w:val="20"/>
              </w:rPr>
            </w:pPr>
            <w:r w:rsidRPr="00F94C97">
              <w:rPr>
                <w:rStyle w:val="Hyperlink"/>
                <w:sz w:val="20"/>
              </w:rPr>
              <w:t>http://www.inahta.org/</w:t>
            </w:r>
          </w:p>
        </w:tc>
      </w:tr>
      <w:tr w:rsidR="00F57577" w:rsidRPr="00794CFB" w:rsidTr="00507345">
        <w:tc>
          <w:tcPr>
            <w:tcW w:w="4347" w:type="dxa"/>
          </w:tcPr>
          <w:p w:rsidR="00F57577" w:rsidRPr="00252D88" w:rsidRDefault="00F57577" w:rsidP="00507345">
            <w:pPr>
              <w:pStyle w:val="TableHeading"/>
            </w:pPr>
            <w:r w:rsidRPr="00252D88">
              <w:t>AUSTRALIA</w:t>
            </w:r>
          </w:p>
        </w:tc>
        <w:tc>
          <w:tcPr>
            <w:tcW w:w="4833" w:type="dxa"/>
          </w:tcPr>
          <w:p w:rsidR="00F57577" w:rsidRPr="00252D88" w:rsidRDefault="00F57577" w:rsidP="00507345">
            <w:pPr>
              <w:pStyle w:val="TableHeading"/>
            </w:pPr>
          </w:p>
        </w:tc>
      </w:tr>
      <w:tr w:rsidR="00F57577" w:rsidRPr="00794CFB" w:rsidTr="00507345">
        <w:tc>
          <w:tcPr>
            <w:tcW w:w="4347" w:type="dxa"/>
          </w:tcPr>
          <w:p w:rsidR="00F57577" w:rsidRPr="00252D88" w:rsidRDefault="00F57577" w:rsidP="0048077D">
            <w:pPr>
              <w:pStyle w:val="TableText"/>
              <w:rPr>
                <w:sz w:val="20"/>
              </w:rPr>
            </w:pPr>
            <w:r w:rsidRPr="00252D88">
              <w:rPr>
                <w:sz w:val="20"/>
              </w:rPr>
              <w:t xml:space="preserve">Australian Safety and Efficacy Register of New Interventional Procedures – Surgical (ASERNIP-S) </w:t>
            </w:r>
          </w:p>
        </w:tc>
        <w:tc>
          <w:tcPr>
            <w:tcW w:w="4833" w:type="dxa"/>
          </w:tcPr>
          <w:p w:rsidR="00F57577" w:rsidRPr="00252D88" w:rsidRDefault="00F57577" w:rsidP="00507345">
            <w:pPr>
              <w:pStyle w:val="TableText"/>
              <w:rPr>
                <w:sz w:val="20"/>
              </w:rPr>
            </w:pPr>
            <w:hyperlink r:id="rId31" w:tooltip="Link to Australian Safety and Efficacy Register of New Interventional Procedures – Surgical (ASERNIP-S) website" w:history="1">
              <w:r w:rsidRPr="009D5FB5">
                <w:rPr>
                  <w:rStyle w:val="Hyperlink"/>
                  <w:sz w:val="20"/>
                </w:rPr>
                <w:t>http://www.surgeons.org/for-health-professionals/audits-and-surgical-research/asernip-s/</w:t>
              </w:r>
            </w:hyperlink>
            <w:r>
              <w:rPr>
                <w:sz w:val="20"/>
              </w:rPr>
              <w:t xml:space="preserve"> </w:t>
            </w:r>
          </w:p>
        </w:tc>
      </w:tr>
      <w:tr w:rsidR="00F57577" w:rsidRPr="00794CFB" w:rsidTr="00507345">
        <w:tc>
          <w:tcPr>
            <w:tcW w:w="4347" w:type="dxa"/>
          </w:tcPr>
          <w:p w:rsidR="00F57577" w:rsidRPr="00252D88" w:rsidRDefault="00F57577" w:rsidP="00507345">
            <w:pPr>
              <w:pStyle w:val="TableText"/>
              <w:rPr>
                <w:sz w:val="20"/>
              </w:rPr>
            </w:pPr>
            <w:r w:rsidRPr="00252D88">
              <w:rPr>
                <w:sz w:val="20"/>
              </w:rPr>
              <w:t xml:space="preserve">Centre for Clinical Effectiveness, Monash University </w:t>
            </w:r>
          </w:p>
        </w:tc>
        <w:tc>
          <w:tcPr>
            <w:tcW w:w="4833" w:type="dxa"/>
          </w:tcPr>
          <w:p w:rsidR="00F57577" w:rsidRPr="00252D88" w:rsidRDefault="00F57577" w:rsidP="00507345">
            <w:pPr>
              <w:pStyle w:val="TableText"/>
              <w:rPr>
                <w:sz w:val="20"/>
              </w:rPr>
            </w:pPr>
            <w:hyperlink r:id="rId32" w:tooltip="Link to Centre for Clinical Effectiveness, Monash University website" w:history="1">
              <w:r w:rsidRPr="009D5FB5">
                <w:rPr>
                  <w:rStyle w:val="Hyperlink"/>
                  <w:sz w:val="20"/>
                </w:rPr>
                <w:t>http://www.monashhealth.org/page/Health_Professionals/CCE/</w:t>
              </w:r>
            </w:hyperlink>
            <w:r>
              <w:rPr>
                <w:sz w:val="20"/>
              </w:rPr>
              <w:t xml:space="preserve"> </w:t>
            </w:r>
          </w:p>
        </w:tc>
      </w:tr>
      <w:tr w:rsidR="00F57577" w:rsidRPr="00794CFB" w:rsidTr="00507345">
        <w:tc>
          <w:tcPr>
            <w:tcW w:w="4347" w:type="dxa"/>
          </w:tcPr>
          <w:p w:rsidR="00F57577" w:rsidRPr="00252D88" w:rsidRDefault="00F57577" w:rsidP="00507345">
            <w:pPr>
              <w:pStyle w:val="TableText"/>
              <w:rPr>
                <w:sz w:val="20"/>
              </w:rPr>
            </w:pPr>
            <w:r w:rsidRPr="00252D88">
              <w:rPr>
                <w:sz w:val="20"/>
              </w:rPr>
              <w:t xml:space="preserve">Centre for Health Economics, Monash University  </w:t>
            </w:r>
          </w:p>
        </w:tc>
        <w:tc>
          <w:tcPr>
            <w:tcW w:w="4833" w:type="dxa"/>
          </w:tcPr>
          <w:p w:rsidR="00F57577" w:rsidRPr="00252D88" w:rsidRDefault="00F57577" w:rsidP="00507345">
            <w:pPr>
              <w:pStyle w:val="TableText"/>
              <w:rPr>
                <w:sz w:val="20"/>
              </w:rPr>
            </w:pPr>
            <w:hyperlink r:id="rId33" w:tooltip="Link to Centre for Health Economics, Monash University  website" w:history="1">
              <w:r w:rsidRPr="00252D88">
                <w:rPr>
                  <w:rStyle w:val="Hyperlink"/>
                  <w:sz w:val="20"/>
                </w:rPr>
                <w:t>http://www.buseco.monash.edu.au/centres/che/</w:t>
              </w:r>
            </w:hyperlink>
          </w:p>
        </w:tc>
      </w:tr>
      <w:tr w:rsidR="00F57577" w:rsidRPr="00794CFB" w:rsidTr="00507345">
        <w:tc>
          <w:tcPr>
            <w:tcW w:w="4347" w:type="dxa"/>
          </w:tcPr>
          <w:p w:rsidR="00F57577" w:rsidRPr="00252D88" w:rsidRDefault="00F57577" w:rsidP="00507345">
            <w:pPr>
              <w:pStyle w:val="TableHeading"/>
            </w:pPr>
            <w:r w:rsidRPr="00252D88">
              <w:t>AUSTRIA</w:t>
            </w:r>
          </w:p>
        </w:tc>
        <w:tc>
          <w:tcPr>
            <w:tcW w:w="4833" w:type="dxa"/>
          </w:tcPr>
          <w:p w:rsidR="00F57577" w:rsidRPr="00252D88" w:rsidRDefault="00F57577" w:rsidP="00507345">
            <w:pPr>
              <w:pStyle w:val="TableHeading"/>
            </w:pPr>
          </w:p>
        </w:tc>
      </w:tr>
      <w:tr w:rsidR="00F57577" w:rsidRPr="00794CFB" w:rsidTr="00507345">
        <w:tc>
          <w:tcPr>
            <w:tcW w:w="4347" w:type="dxa"/>
          </w:tcPr>
          <w:p w:rsidR="00F57577" w:rsidRPr="00252D88" w:rsidRDefault="00F57577" w:rsidP="0048077D">
            <w:pPr>
              <w:pStyle w:val="TableText"/>
              <w:rPr>
                <w:sz w:val="20"/>
              </w:rPr>
            </w:pPr>
            <w:r w:rsidRPr="00252D88">
              <w:rPr>
                <w:sz w:val="20"/>
              </w:rPr>
              <w:t xml:space="preserve">Institute of Technology Assessment / HTA unit </w:t>
            </w:r>
          </w:p>
        </w:tc>
        <w:tc>
          <w:tcPr>
            <w:tcW w:w="4833" w:type="dxa"/>
          </w:tcPr>
          <w:p w:rsidR="00F57577" w:rsidRPr="00252D88" w:rsidRDefault="00F57577" w:rsidP="00507345">
            <w:pPr>
              <w:pStyle w:val="TableText"/>
              <w:rPr>
                <w:sz w:val="20"/>
              </w:rPr>
            </w:pPr>
            <w:hyperlink r:id="rId34" w:tooltip="Link to Austrian Institute of Technology Assessment / HTA unit website" w:history="1">
              <w:r w:rsidRPr="00252D88">
                <w:rPr>
                  <w:rStyle w:val="Hyperlink"/>
                  <w:sz w:val="20"/>
                </w:rPr>
                <w:t>http://www.oeaw.ac.at/ita</w:t>
              </w:r>
            </w:hyperlink>
          </w:p>
        </w:tc>
      </w:tr>
      <w:tr w:rsidR="00F57577" w:rsidRPr="00794CFB" w:rsidTr="00507345">
        <w:tc>
          <w:tcPr>
            <w:tcW w:w="4347" w:type="dxa"/>
          </w:tcPr>
          <w:p w:rsidR="00F57577" w:rsidRPr="00252D88" w:rsidRDefault="00F57577" w:rsidP="00507345">
            <w:pPr>
              <w:pStyle w:val="TableHeading"/>
            </w:pPr>
            <w:r w:rsidRPr="00252D88">
              <w:t>CANADA</w:t>
            </w:r>
          </w:p>
        </w:tc>
        <w:tc>
          <w:tcPr>
            <w:tcW w:w="4833" w:type="dxa"/>
          </w:tcPr>
          <w:p w:rsidR="00F57577" w:rsidRPr="00252D88" w:rsidRDefault="00F57577" w:rsidP="00507345">
            <w:pPr>
              <w:pStyle w:val="TableHeading"/>
            </w:pPr>
          </w:p>
        </w:tc>
      </w:tr>
      <w:tr w:rsidR="00F57577" w:rsidRPr="00794CFB" w:rsidTr="00507345">
        <w:tc>
          <w:tcPr>
            <w:tcW w:w="4347" w:type="dxa"/>
          </w:tcPr>
          <w:p w:rsidR="00F57577" w:rsidRPr="00252D88" w:rsidRDefault="00F57577" w:rsidP="00507345">
            <w:pPr>
              <w:pStyle w:val="TableText"/>
              <w:rPr>
                <w:sz w:val="20"/>
              </w:rPr>
            </w:pPr>
            <w:proofErr w:type="spellStart"/>
            <w:r w:rsidRPr="00D444D1">
              <w:rPr>
                <w:sz w:val="20"/>
              </w:rPr>
              <w:t>Institut</w:t>
            </w:r>
            <w:proofErr w:type="spellEnd"/>
            <w:r w:rsidRPr="00D444D1">
              <w:rPr>
                <w:sz w:val="20"/>
              </w:rPr>
              <w:t xml:space="preserve"> </w:t>
            </w:r>
            <w:r>
              <w:rPr>
                <w:sz w:val="20"/>
              </w:rPr>
              <w:t>n</w:t>
            </w:r>
            <w:r w:rsidRPr="00D444D1">
              <w:rPr>
                <w:sz w:val="20"/>
              </w:rPr>
              <w:t xml:space="preserve">ational </w:t>
            </w:r>
            <w:proofErr w:type="spellStart"/>
            <w:r w:rsidRPr="00D444D1">
              <w:rPr>
                <w:sz w:val="20"/>
              </w:rPr>
              <w:t>d’excellence</w:t>
            </w:r>
            <w:proofErr w:type="spellEnd"/>
            <w:r w:rsidRPr="00D444D1">
              <w:rPr>
                <w:sz w:val="20"/>
              </w:rPr>
              <w:t xml:space="preserve"> e</w:t>
            </w:r>
            <w:r>
              <w:rPr>
                <w:sz w:val="20"/>
              </w:rPr>
              <w:t xml:space="preserve">n santé et en services </w:t>
            </w:r>
            <w:proofErr w:type="spellStart"/>
            <w:r>
              <w:rPr>
                <w:sz w:val="20"/>
              </w:rPr>
              <w:t>sociaux</w:t>
            </w:r>
            <w:proofErr w:type="spellEnd"/>
            <w:r>
              <w:rPr>
                <w:sz w:val="20"/>
              </w:rPr>
              <w:t xml:space="preserve"> </w:t>
            </w:r>
            <w:r w:rsidRPr="00252D88">
              <w:rPr>
                <w:sz w:val="20"/>
              </w:rPr>
              <w:t>(I</w:t>
            </w:r>
            <w:r>
              <w:rPr>
                <w:sz w:val="20"/>
              </w:rPr>
              <w:t>NESS</w:t>
            </w:r>
            <w:r w:rsidRPr="00252D88">
              <w:rPr>
                <w:sz w:val="20"/>
              </w:rPr>
              <w:t>S)</w:t>
            </w:r>
          </w:p>
        </w:tc>
        <w:tc>
          <w:tcPr>
            <w:tcW w:w="4833" w:type="dxa"/>
          </w:tcPr>
          <w:p w:rsidR="00F57577" w:rsidRPr="00252D88" w:rsidRDefault="00F57577" w:rsidP="00507345">
            <w:pPr>
              <w:pStyle w:val="TableText"/>
              <w:rPr>
                <w:sz w:val="20"/>
              </w:rPr>
            </w:pPr>
            <w:hyperlink r:id="rId35" w:tooltip="Link to Canadian Institut national d’excellence en santé et en services sociaux (INESSS) website" w:history="1">
              <w:r w:rsidRPr="009D5FB5">
                <w:rPr>
                  <w:rStyle w:val="Hyperlink"/>
                  <w:sz w:val="20"/>
                </w:rPr>
                <w:t>http://www.inesss.qc.ca/en/publications/publications</w:t>
              </w:r>
            </w:hyperlink>
            <w:r>
              <w:rPr>
                <w:sz w:val="20"/>
              </w:rPr>
              <w:t>/</w:t>
            </w:r>
          </w:p>
        </w:tc>
      </w:tr>
      <w:tr w:rsidR="00F57577" w:rsidRPr="00794CFB" w:rsidTr="00507345">
        <w:tc>
          <w:tcPr>
            <w:tcW w:w="4347" w:type="dxa"/>
          </w:tcPr>
          <w:p w:rsidR="00F57577" w:rsidRPr="00252D88" w:rsidRDefault="00F57577" w:rsidP="00507345">
            <w:pPr>
              <w:pStyle w:val="TableText"/>
              <w:rPr>
                <w:sz w:val="20"/>
              </w:rPr>
            </w:pPr>
            <w:r w:rsidRPr="00252D88">
              <w:rPr>
                <w:sz w:val="20"/>
              </w:rPr>
              <w:t xml:space="preserve">Alberta Heritage Foundation for Medical Research (AHFMR) </w:t>
            </w:r>
          </w:p>
        </w:tc>
        <w:tc>
          <w:tcPr>
            <w:tcW w:w="4833" w:type="dxa"/>
          </w:tcPr>
          <w:p w:rsidR="00F57577" w:rsidRPr="00252D88" w:rsidRDefault="00F57577" w:rsidP="00507345">
            <w:pPr>
              <w:pStyle w:val="TableText"/>
              <w:rPr>
                <w:sz w:val="20"/>
              </w:rPr>
            </w:pPr>
            <w:r w:rsidRPr="00830DA1">
              <w:rPr>
                <w:color w:val="0000FF"/>
                <w:sz w:val="20"/>
                <w:u w:val="single"/>
              </w:rPr>
              <w:t>http://www.ahfmr.ab.ca/</w:t>
            </w:r>
          </w:p>
        </w:tc>
      </w:tr>
      <w:tr w:rsidR="00F57577" w:rsidRPr="001A1471" w:rsidTr="00507345">
        <w:tc>
          <w:tcPr>
            <w:tcW w:w="4347" w:type="dxa"/>
          </w:tcPr>
          <w:p w:rsidR="00F57577" w:rsidRPr="00252D88" w:rsidRDefault="00F57577" w:rsidP="00507345">
            <w:pPr>
              <w:pStyle w:val="TableText"/>
              <w:rPr>
                <w:sz w:val="20"/>
              </w:rPr>
            </w:pPr>
            <w:r w:rsidRPr="00252D88">
              <w:rPr>
                <w:sz w:val="20"/>
              </w:rPr>
              <w:t>Alberta Institute of Health Economics</w:t>
            </w:r>
          </w:p>
        </w:tc>
        <w:tc>
          <w:tcPr>
            <w:tcW w:w="4833" w:type="dxa"/>
          </w:tcPr>
          <w:p w:rsidR="00F57577" w:rsidRPr="00252D88" w:rsidRDefault="00F57577" w:rsidP="00507345">
            <w:pPr>
              <w:pStyle w:val="TableText"/>
              <w:rPr>
                <w:sz w:val="20"/>
              </w:rPr>
            </w:pPr>
            <w:hyperlink r:id="rId36" w:tooltip="Link to Canadian Alberta Institute of Health Economics website" w:history="1">
              <w:r w:rsidRPr="00252D88">
                <w:rPr>
                  <w:rStyle w:val="Hyperlink"/>
                  <w:sz w:val="20"/>
                </w:rPr>
                <w:t>http://www.ihe.ca/</w:t>
              </w:r>
            </w:hyperlink>
          </w:p>
        </w:tc>
      </w:tr>
      <w:tr w:rsidR="00F57577" w:rsidRPr="00794CFB" w:rsidTr="00507345">
        <w:tc>
          <w:tcPr>
            <w:tcW w:w="4347" w:type="dxa"/>
          </w:tcPr>
          <w:p w:rsidR="00F57577" w:rsidRPr="00252D88" w:rsidRDefault="00F57577" w:rsidP="00507345">
            <w:pPr>
              <w:pStyle w:val="TableText"/>
              <w:rPr>
                <w:sz w:val="20"/>
              </w:rPr>
            </w:pPr>
            <w:r w:rsidRPr="00252D88">
              <w:rPr>
                <w:sz w:val="20"/>
              </w:rPr>
              <w:t>The Canadian Agency for Drugs And Technologies in Health (CADTH)</w:t>
            </w:r>
          </w:p>
        </w:tc>
        <w:tc>
          <w:tcPr>
            <w:tcW w:w="4833" w:type="dxa"/>
          </w:tcPr>
          <w:p w:rsidR="00F57577" w:rsidRPr="00252D88" w:rsidRDefault="00F57577" w:rsidP="00507345">
            <w:pPr>
              <w:pStyle w:val="TableText"/>
              <w:rPr>
                <w:sz w:val="20"/>
              </w:rPr>
            </w:pPr>
            <w:hyperlink r:id="rId37" w:tooltip="Link to The Canadian Agency for Drugs And Technologies in Health (CADTH) website" w:history="1">
              <w:r w:rsidRPr="009D5FB5">
                <w:rPr>
                  <w:rStyle w:val="Hyperlink"/>
                  <w:sz w:val="20"/>
                </w:rPr>
                <w:t>http://www.cadth.ca/index.php/en/</w:t>
              </w:r>
            </w:hyperlink>
            <w:r>
              <w:rPr>
                <w:sz w:val="20"/>
              </w:rPr>
              <w:t xml:space="preserve"> </w:t>
            </w:r>
          </w:p>
        </w:tc>
      </w:tr>
      <w:tr w:rsidR="00F57577" w:rsidRPr="00794CFB" w:rsidTr="00507345">
        <w:tc>
          <w:tcPr>
            <w:tcW w:w="4347" w:type="dxa"/>
          </w:tcPr>
          <w:p w:rsidR="00F57577" w:rsidRPr="00252D88" w:rsidRDefault="00F57577" w:rsidP="00507345">
            <w:pPr>
              <w:pStyle w:val="TableText"/>
              <w:rPr>
                <w:sz w:val="20"/>
              </w:rPr>
            </w:pPr>
            <w:r w:rsidRPr="00657EED">
              <w:rPr>
                <w:sz w:val="20"/>
              </w:rPr>
              <w:t>The Canadian Association for Health Services and Policy Research (CAHSPR)</w:t>
            </w:r>
          </w:p>
        </w:tc>
        <w:tc>
          <w:tcPr>
            <w:tcW w:w="4833" w:type="dxa"/>
          </w:tcPr>
          <w:p w:rsidR="00F57577" w:rsidRPr="00252D88" w:rsidRDefault="00F57577" w:rsidP="00507345">
            <w:pPr>
              <w:pStyle w:val="TableText"/>
              <w:rPr>
                <w:sz w:val="20"/>
              </w:rPr>
            </w:pPr>
            <w:hyperlink r:id="rId38" w:tooltip="Link to The Canadian Association for Health Services and Policy Research (CAHSPR) website" w:history="1">
              <w:r w:rsidRPr="009D5FB5">
                <w:rPr>
                  <w:rStyle w:val="Hyperlink"/>
                  <w:sz w:val="20"/>
                </w:rPr>
                <w:t>https://www.cahspr.ca/en/about/vision</w:t>
              </w:r>
            </w:hyperlink>
            <w:r>
              <w:rPr>
                <w:sz w:val="20"/>
              </w:rPr>
              <w:t xml:space="preserve"> </w:t>
            </w:r>
          </w:p>
        </w:tc>
      </w:tr>
      <w:tr w:rsidR="00F57577" w:rsidRPr="00794CFB" w:rsidTr="00507345">
        <w:tc>
          <w:tcPr>
            <w:tcW w:w="4347" w:type="dxa"/>
          </w:tcPr>
          <w:p w:rsidR="00F57577" w:rsidRPr="00252D88" w:rsidRDefault="00F57577" w:rsidP="00507345">
            <w:pPr>
              <w:pStyle w:val="TableText"/>
              <w:rPr>
                <w:sz w:val="20"/>
              </w:rPr>
            </w:pPr>
            <w:r w:rsidRPr="00252D88">
              <w:rPr>
                <w:sz w:val="20"/>
              </w:rPr>
              <w:t xml:space="preserve">Centre for Health Economics and Policy Analysis (CHEPA), McMaster University  </w:t>
            </w:r>
          </w:p>
        </w:tc>
        <w:tc>
          <w:tcPr>
            <w:tcW w:w="4833" w:type="dxa"/>
          </w:tcPr>
          <w:p w:rsidR="00F57577" w:rsidRPr="00252D88" w:rsidRDefault="00F57577" w:rsidP="00507345">
            <w:pPr>
              <w:pStyle w:val="TableText"/>
              <w:rPr>
                <w:sz w:val="20"/>
              </w:rPr>
            </w:pPr>
            <w:hyperlink r:id="rId39" w:tooltip="Link to Canadian Centre for Health Economics and Policy Analysis (CHEPA), McMaster University website" w:history="1">
              <w:r w:rsidRPr="009D5FB5">
                <w:rPr>
                  <w:rStyle w:val="Hyperlink"/>
                  <w:sz w:val="20"/>
                </w:rPr>
                <w:t>http://www.chepa.org/</w:t>
              </w:r>
            </w:hyperlink>
            <w:r>
              <w:rPr>
                <w:sz w:val="20"/>
              </w:rPr>
              <w:t xml:space="preserve"> </w:t>
            </w:r>
          </w:p>
        </w:tc>
      </w:tr>
      <w:tr w:rsidR="00F57577" w:rsidRPr="00794CFB" w:rsidTr="00507345">
        <w:tc>
          <w:tcPr>
            <w:tcW w:w="4347" w:type="dxa"/>
          </w:tcPr>
          <w:p w:rsidR="00F57577" w:rsidRPr="00252D88" w:rsidRDefault="00F57577" w:rsidP="00507345">
            <w:pPr>
              <w:pStyle w:val="TableText"/>
              <w:rPr>
                <w:sz w:val="20"/>
              </w:rPr>
            </w:pPr>
            <w:r w:rsidRPr="00252D88">
              <w:rPr>
                <w:sz w:val="20"/>
              </w:rPr>
              <w:t xml:space="preserve">Centre for Health Services and Policy Research (CHSPR), University of British Columbia  </w:t>
            </w:r>
          </w:p>
        </w:tc>
        <w:tc>
          <w:tcPr>
            <w:tcW w:w="4833" w:type="dxa"/>
          </w:tcPr>
          <w:p w:rsidR="00F57577" w:rsidRPr="00252D88" w:rsidRDefault="00F57577" w:rsidP="00507345">
            <w:pPr>
              <w:pStyle w:val="TableText"/>
              <w:rPr>
                <w:sz w:val="20"/>
              </w:rPr>
            </w:pPr>
            <w:hyperlink r:id="rId40" w:tooltip="Link to Canadian Centre for Health Services and Policy Research (CHSPR), University of British Columbia website" w:history="1">
              <w:r w:rsidRPr="009D5FB5">
                <w:rPr>
                  <w:rStyle w:val="Hyperlink"/>
                  <w:sz w:val="20"/>
                </w:rPr>
                <w:t>http://www.chspr.ubc.ca/</w:t>
              </w:r>
            </w:hyperlink>
          </w:p>
        </w:tc>
      </w:tr>
      <w:tr w:rsidR="00F57577" w:rsidRPr="00794CFB" w:rsidTr="00507345">
        <w:tc>
          <w:tcPr>
            <w:tcW w:w="4347" w:type="dxa"/>
          </w:tcPr>
          <w:p w:rsidR="00F57577" w:rsidRPr="00252D88" w:rsidRDefault="00F57577" w:rsidP="00507345">
            <w:pPr>
              <w:pStyle w:val="TableText"/>
              <w:rPr>
                <w:sz w:val="20"/>
              </w:rPr>
            </w:pPr>
            <w:r w:rsidRPr="00252D88">
              <w:rPr>
                <w:sz w:val="20"/>
              </w:rPr>
              <w:t xml:space="preserve">Institute for Clinical and Evaluative Studies (ICES)   </w:t>
            </w:r>
          </w:p>
        </w:tc>
        <w:tc>
          <w:tcPr>
            <w:tcW w:w="4833" w:type="dxa"/>
          </w:tcPr>
          <w:p w:rsidR="00F57577" w:rsidRPr="00252D88" w:rsidRDefault="00F57577" w:rsidP="00507345">
            <w:pPr>
              <w:pStyle w:val="TableText"/>
              <w:rPr>
                <w:sz w:val="20"/>
              </w:rPr>
            </w:pPr>
            <w:hyperlink r:id="rId41" w:tooltip="Link to Canadian Institute for Clinical and Evaluative Studies (ICES) website" w:history="1">
              <w:r w:rsidRPr="009D5FB5">
                <w:rPr>
                  <w:rStyle w:val="Hyperlink"/>
                  <w:sz w:val="20"/>
                </w:rPr>
                <w:t>http://www.ices.on.ca/</w:t>
              </w:r>
            </w:hyperlink>
          </w:p>
        </w:tc>
      </w:tr>
      <w:tr w:rsidR="00F57577" w:rsidRPr="00794CFB" w:rsidTr="00507345">
        <w:tc>
          <w:tcPr>
            <w:tcW w:w="4347" w:type="dxa"/>
            <w:vAlign w:val="center"/>
          </w:tcPr>
          <w:p w:rsidR="00F57577" w:rsidRPr="00252D88" w:rsidRDefault="00F57577" w:rsidP="00507345">
            <w:pPr>
              <w:pStyle w:val="TableText"/>
              <w:rPr>
                <w:sz w:val="20"/>
              </w:rPr>
            </w:pPr>
            <w:r w:rsidRPr="00252D88">
              <w:rPr>
                <w:sz w:val="20"/>
              </w:rPr>
              <w:t>Saskatchewan Health Quality Council (Canada)</w:t>
            </w:r>
          </w:p>
        </w:tc>
        <w:tc>
          <w:tcPr>
            <w:tcW w:w="4833" w:type="dxa"/>
            <w:vAlign w:val="center"/>
          </w:tcPr>
          <w:p w:rsidR="00F57577" w:rsidRPr="00252D88" w:rsidRDefault="00F57577" w:rsidP="00507345">
            <w:pPr>
              <w:pStyle w:val="TableText"/>
              <w:rPr>
                <w:sz w:val="20"/>
              </w:rPr>
            </w:pPr>
            <w:hyperlink r:id="rId42" w:tooltip="Link to Canadian Saskatchewan Health Quality Council (Canada) website" w:history="1">
              <w:r w:rsidRPr="009D5FB5">
                <w:rPr>
                  <w:rStyle w:val="Hyperlink"/>
                  <w:sz w:val="20"/>
                </w:rPr>
                <w:t>http://www.hqc.sk.ca/</w:t>
              </w:r>
            </w:hyperlink>
            <w:r>
              <w:rPr>
                <w:sz w:val="20"/>
              </w:rPr>
              <w:t xml:space="preserve"> </w:t>
            </w:r>
          </w:p>
        </w:tc>
      </w:tr>
      <w:tr w:rsidR="00F57577" w:rsidRPr="00794CFB" w:rsidTr="00507345">
        <w:tc>
          <w:tcPr>
            <w:tcW w:w="4347" w:type="dxa"/>
          </w:tcPr>
          <w:p w:rsidR="00F57577" w:rsidRPr="00252D88" w:rsidRDefault="00F57577" w:rsidP="00507345">
            <w:pPr>
              <w:pStyle w:val="TableHeading"/>
            </w:pPr>
            <w:r w:rsidRPr="00252D88">
              <w:t>DENMARK</w:t>
            </w:r>
          </w:p>
        </w:tc>
        <w:tc>
          <w:tcPr>
            <w:tcW w:w="4833" w:type="dxa"/>
          </w:tcPr>
          <w:p w:rsidR="00F57577" w:rsidRPr="00252D88" w:rsidRDefault="00F57577" w:rsidP="00507345">
            <w:pPr>
              <w:pStyle w:val="TableHeading"/>
            </w:pPr>
          </w:p>
        </w:tc>
      </w:tr>
      <w:tr w:rsidR="00F57577" w:rsidRPr="00794CFB" w:rsidTr="00507345">
        <w:tc>
          <w:tcPr>
            <w:tcW w:w="4347" w:type="dxa"/>
          </w:tcPr>
          <w:p w:rsidR="00F57577" w:rsidRPr="00252D88" w:rsidRDefault="00F57577" w:rsidP="00507345">
            <w:pPr>
              <w:pStyle w:val="TableText"/>
              <w:rPr>
                <w:sz w:val="20"/>
              </w:rPr>
            </w:pPr>
            <w:r w:rsidRPr="00252D88">
              <w:rPr>
                <w:sz w:val="20"/>
              </w:rPr>
              <w:t>Danish</w:t>
            </w:r>
            <w:r>
              <w:rPr>
                <w:sz w:val="20"/>
              </w:rPr>
              <w:t xml:space="preserve"> National </w:t>
            </w:r>
            <w:r w:rsidRPr="00252D88">
              <w:rPr>
                <w:sz w:val="20"/>
              </w:rPr>
              <w:t xml:space="preserve">Institute </w:t>
            </w:r>
            <w:r>
              <w:rPr>
                <w:sz w:val="20"/>
              </w:rPr>
              <w:t>O</w:t>
            </w:r>
            <w:r w:rsidRPr="00252D88">
              <w:rPr>
                <w:sz w:val="20"/>
              </w:rPr>
              <w:t xml:space="preserve">f </w:t>
            </w:r>
            <w:r>
              <w:rPr>
                <w:sz w:val="20"/>
              </w:rPr>
              <w:t xml:space="preserve">Public </w:t>
            </w:r>
            <w:r w:rsidRPr="00252D88">
              <w:rPr>
                <w:sz w:val="20"/>
              </w:rPr>
              <w:t>Health</w:t>
            </w:r>
          </w:p>
        </w:tc>
        <w:tc>
          <w:tcPr>
            <w:tcW w:w="4833" w:type="dxa"/>
          </w:tcPr>
          <w:p w:rsidR="00F57577" w:rsidRPr="00252D88" w:rsidRDefault="00F57577" w:rsidP="00507345">
            <w:pPr>
              <w:pStyle w:val="TableText"/>
              <w:rPr>
                <w:sz w:val="20"/>
              </w:rPr>
            </w:pPr>
            <w:hyperlink r:id="rId43" w:tooltip="Link to Danish Danish National Institute Of Public Health website" w:history="1">
              <w:r w:rsidRPr="009D5FB5">
                <w:rPr>
                  <w:rStyle w:val="Hyperlink"/>
                  <w:sz w:val="20"/>
                </w:rPr>
                <w:t>http://www.si-folkesundhed.dk/?lang=en</w:t>
              </w:r>
            </w:hyperlink>
            <w:r>
              <w:rPr>
                <w:sz w:val="20"/>
              </w:rPr>
              <w:t xml:space="preserve"> </w:t>
            </w:r>
          </w:p>
        </w:tc>
      </w:tr>
      <w:tr w:rsidR="00F57577" w:rsidRPr="00794CFB" w:rsidTr="00507345">
        <w:tc>
          <w:tcPr>
            <w:tcW w:w="4347" w:type="dxa"/>
          </w:tcPr>
          <w:p w:rsidR="00F57577" w:rsidRPr="00252D88" w:rsidRDefault="00F57577" w:rsidP="00507345">
            <w:pPr>
              <w:pStyle w:val="TableHeading"/>
            </w:pPr>
            <w:r w:rsidRPr="00252D88">
              <w:t>FINLAND</w:t>
            </w:r>
          </w:p>
        </w:tc>
        <w:tc>
          <w:tcPr>
            <w:tcW w:w="4833" w:type="dxa"/>
          </w:tcPr>
          <w:p w:rsidR="00F57577" w:rsidRPr="00252D88" w:rsidRDefault="00F57577" w:rsidP="00507345">
            <w:pPr>
              <w:pStyle w:val="TableHeading"/>
            </w:pPr>
          </w:p>
        </w:tc>
      </w:tr>
      <w:tr w:rsidR="00F57577" w:rsidRPr="00794CFB" w:rsidTr="00507345">
        <w:tc>
          <w:tcPr>
            <w:tcW w:w="4347" w:type="dxa"/>
          </w:tcPr>
          <w:p w:rsidR="00F57577" w:rsidRPr="00252D88" w:rsidRDefault="00F57577" w:rsidP="00507345">
            <w:pPr>
              <w:pStyle w:val="TableText"/>
              <w:rPr>
                <w:sz w:val="20"/>
              </w:rPr>
            </w:pPr>
            <w:r w:rsidRPr="00252D88">
              <w:rPr>
                <w:sz w:val="20"/>
              </w:rPr>
              <w:t xml:space="preserve">Finnish </w:t>
            </w:r>
            <w:r>
              <w:rPr>
                <w:sz w:val="20"/>
              </w:rPr>
              <w:t>National Institute for Health and Welfare</w:t>
            </w:r>
          </w:p>
        </w:tc>
        <w:tc>
          <w:tcPr>
            <w:tcW w:w="4833" w:type="dxa"/>
          </w:tcPr>
          <w:p w:rsidR="00F57577" w:rsidRPr="00252D88" w:rsidRDefault="00F57577" w:rsidP="00507345">
            <w:pPr>
              <w:pStyle w:val="TableText"/>
              <w:rPr>
                <w:sz w:val="20"/>
              </w:rPr>
            </w:pPr>
            <w:hyperlink r:id="rId44" w:tooltip="Link to Finnish National Institute for Health and Welfare website" w:history="1">
              <w:r w:rsidRPr="009D5FB5">
                <w:rPr>
                  <w:rStyle w:val="Hyperlink"/>
                  <w:sz w:val="20"/>
                </w:rPr>
                <w:t>http://www.thl.fi/en/web/thlfi-en/</w:t>
              </w:r>
            </w:hyperlink>
            <w:r>
              <w:rPr>
                <w:sz w:val="20"/>
              </w:rPr>
              <w:t xml:space="preserve"> </w:t>
            </w:r>
          </w:p>
        </w:tc>
      </w:tr>
      <w:tr w:rsidR="00F57577" w:rsidRPr="00794CFB" w:rsidTr="00507345">
        <w:tc>
          <w:tcPr>
            <w:tcW w:w="4347" w:type="dxa"/>
          </w:tcPr>
          <w:p w:rsidR="00F57577" w:rsidRPr="00252D88" w:rsidRDefault="00F57577" w:rsidP="00507345">
            <w:pPr>
              <w:pStyle w:val="TableHeading"/>
            </w:pPr>
            <w:r w:rsidRPr="00252D88">
              <w:t>FRANCE</w:t>
            </w:r>
          </w:p>
        </w:tc>
        <w:tc>
          <w:tcPr>
            <w:tcW w:w="4833" w:type="dxa"/>
          </w:tcPr>
          <w:p w:rsidR="00F57577" w:rsidRPr="00252D88" w:rsidRDefault="00F57577" w:rsidP="00507345">
            <w:pPr>
              <w:pStyle w:val="TableHeading"/>
            </w:pPr>
          </w:p>
        </w:tc>
      </w:tr>
      <w:tr w:rsidR="00F57577" w:rsidRPr="00794CFB" w:rsidTr="00507345">
        <w:tc>
          <w:tcPr>
            <w:tcW w:w="4347" w:type="dxa"/>
          </w:tcPr>
          <w:p w:rsidR="00F57577" w:rsidRPr="00252D88" w:rsidRDefault="00F57577" w:rsidP="00507345">
            <w:pPr>
              <w:pStyle w:val="TableText"/>
              <w:rPr>
                <w:sz w:val="20"/>
              </w:rPr>
            </w:pPr>
            <w:proofErr w:type="spellStart"/>
            <w:r w:rsidRPr="00252D88">
              <w:rPr>
                <w:sz w:val="20"/>
              </w:rPr>
              <w:t>L’Agence</w:t>
            </w:r>
            <w:proofErr w:type="spellEnd"/>
            <w:r w:rsidRPr="00252D88">
              <w:rPr>
                <w:sz w:val="20"/>
              </w:rPr>
              <w:t xml:space="preserve"> </w:t>
            </w:r>
            <w:proofErr w:type="spellStart"/>
            <w:r w:rsidRPr="00252D88">
              <w:rPr>
                <w:sz w:val="20"/>
              </w:rPr>
              <w:t>Nationale</w:t>
            </w:r>
            <w:proofErr w:type="spellEnd"/>
            <w:r w:rsidRPr="00252D88">
              <w:rPr>
                <w:sz w:val="20"/>
              </w:rPr>
              <w:t xml:space="preserve"> </w:t>
            </w:r>
            <w:proofErr w:type="spellStart"/>
            <w:r w:rsidRPr="00252D88">
              <w:rPr>
                <w:sz w:val="20"/>
              </w:rPr>
              <w:t>d’Accréditation</w:t>
            </w:r>
            <w:proofErr w:type="spellEnd"/>
            <w:r w:rsidRPr="00252D88">
              <w:rPr>
                <w:sz w:val="20"/>
              </w:rPr>
              <w:t xml:space="preserve"> et </w:t>
            </w:r>
            <w:proofErr w:type="spellStart"/>
            <w:r w:rsidRPr="00252D88">
              <w:rPr>
                <w:sz w:val="20"/>
              </w:rPr>
              <w:t>d’Evaluation</w:t>
            </w:r>
            <w:proofErr w:type="spellEnd"/>
            <w:r w:rsidRPr="00252D88">
              <w:rPr>
                <w:sz w:val="20"/>
              </w:rPr>
              <w:t xml:space="preserve"> en Santé (ANAES) </w:t>
            </w:r>
          </w:p>
        </w:tc>
        <w:tc>
          <w:tcPr>
            <w:tcW w:w="4833" w:type="dxa"/>
          </w:tcPr>
          <w:p w:rsidR="00F57577" w:rsidRPr="00252D88" w:rsidRDefault="00F57577" w:rsidP="00507345">
            <w:pPr>
              <w:pStyle w:val="TableText"/>
              <w:rPr>
                <w:sz w:val="20"/>
              </w:rPr>
            </w:pPr>
            <w:hyperlink r:id="rId45" w:tooltip="Link to French L’Agence Nationale d’Accréditation et d’Evaluation en Santé (ANAES) website" w:history="1">
              <w:r w:rsidRPr="009D5FB5">
                <w:rPr>
                  <w:rStyle w:val="Hyperlink"/>
                  <w:sz w:val="20"/>
                </w:rPr>
                <w:t>http://www.anaes.fr/</w:t>
              </w:r>
            </w:hyperlink>
            <w:r>
              <w:rPr>
                <w:sz w:val="20"/>
              </w:rPr>
              <w:t xml:space="preserve"> </w:t>
            </w:r>
          </w:p>
        </w:tc>
      </w:tr>
      <w:tr w:rsidR="00F57577" w:rsidRPr="00794CFB" w:rsidTr="00507345">
        <w:tc>
          <w:tcPr>
            <w:tcW w:w="4347" w:type="dxa"/>
          </w:tcPr>
          <w:p w:rsidR="00F57577" w:rsidRPr="00252D88" w:rsidRDefault="00F57577" w:rsidP="00507345">
            <w:pPr>
              <w:pStyle w:val="TableHeading"/>
            </w:pPr>
            <w:r w:rsidRPr="00252D88">
              <w:t>GERMANY</w:t>
            </w:r>
          </w:p>
        </w:tc>
        <w:tc>
          <w:tcPr>
            <w:tcW w:w="4833" w:type="dxa"/>
          </w:tcPr>
          <w:p w:rsidR="00F57577" w:rsidRPr="00252D88" w:rsidRDefault="00F57577" w:rsidP="00507345">
            <w:pPr>
              <w:pStyle w:val="TableHeading"/>
            </w:pPr>
          </w:p>
        </w:tc>
      </w:tr>
      <w:tr w:rsidR="00F57577" w:rsidRPr="00794CFB" w:rsidTr="00507345">
        <w:tc>
          <w:tcPr>
            <w:tcW w:w="4347" w:type="dxa"/>
          </w:tcPr>
          <w:p w:rsidR="00F57577" w:rsidRPr="00252D88" w:rsidRDefault="00F57577" w:rsidP="00507345">
            <w:pPr>
              <w:pStyle w:val="TableText"/>
              <w:rPr>
                <w:sz w:val="20"/>
              </w:rPr>
            </w:pPr>
            <w:r w:rsidRPr="00252D88">
              <w:rPr>
                <w:sz w:val="20"/>
              </w:rPr>
              <w:t xml:space="preserve">German Institute for Medical Documentation and Information (DIMDI) / HTA  </w:t>
            </w:r>
          </w:p>
        </w:tc>
        <w:tc>
          <w:tcPr>
            <w:tcW w:w="4833" w:type="dxa"/>
          </w:tcPr>
          <w:p w:rsidR="00F57577" w:rsidRPr="00252D88" w:rsidRDefault="00F57577" w:rsidP="00507345">
            <w:pPr>
              <w:pStyle w:val="TableText"/>
              <w:rPr>
                <w:sz w:val="20"/>
              </w:rPr>
            </w:pPr>
            <w:hyperlink r:id="rId46" w:tooltip="Link to German Institute for Medical Documentation and Information (DIMDI) / HTA website" w:history="1">
              <w:r w:rsidRPr="009D5FB5">
                <w:rPr>
                  <w:rStyle w:val="Hyperlink"/>
                  <w:sz w:val="20"/>
                </w:rPr>
                <w:t>http://www.dimdi.de/static/en/</w:t>
              </w:r>
            </w:hyperlink>
            <w:r>
              <w:rPr>
                <w:sz w:val="20"/>
              </w:rPr>
              <w:t xml:space="preserve"> </w:t>
            </w:r>
          </w:p>
        </w:tc>
      </w:tr>
      <w:tr w:rsidR="00F57577" w:rsidRPr="00794CFB" w:rsidTr="00507345">
        <w:tc>
          <w:tcPr>
            <w:tcW w:w="4347" w:type="dxa"/>
          </w:tcPr>
          <w:p w:rsidR="00F57577" w:rsidRPr="0029416A" w:rsidRDefault="00F57577" w:rsidP="00507345">
            <w:pPr>
              <w:pStyle w:val="TableHeading"/>
            </w:pPr>
            <w:r w:rsidRPr="001A1471">
              <w:rPr>
                <w:b w:val="0"/>
                <w:sz w:val="20"/>
              </w:rPr>
              <w:t>Institute for Quality and Efficiency in Health Care</w:t>
            </w:r>
            <w:r w:rsidRPr="001A1471">
              <w:rPr>
                <w:b w:val="0"/>
              </w:rPr>
              <w:t xml:space="preserve"> (</w:t>
            </w:r>
            <w:proofErr w:type="spellStart"/>
            <w:r w:rsidRPr="001A1471">
              <w:rPr>
                <w:b w:val="0"/>
              </w:rPr>
              <w:t>IQWiG</w:t>
            </w:r>
            <w:proofErr w:type="spellEnd"/>
            <w:r w:rsidRPr="001A1471">
              <w:rPr>
                <w:b w:val="0"/>
              </w:rPr>
              <w:t>)</w:t>
            </w:r>
          </w:p>
        </w:tc>
        <w:tc>
          <w:tcPr>
            <w:tcW w:w="4833" w:type="dxa"/>
          </w:tcPr>
          <w:p w:rsidR="00F57577" w:rsidRPr="0029416A" w:rsidRDefault="00F57577" w:rsidP="00507345">
            <w:pPr>
              <w:pStyle w:val="TableHeading"/>
            </w:pPr>
            <w:hyperlink r:id="rId47" w:tooltip="Link to Institute for Quality and Efficiency in Health Care (IQWiG) website" w:history="1">
              <w:r w:rsidRPr="009D5FB5">
                <w:rPr>
                  <w:rStyle w:val="Hyperlink"/>
                  <w:b w:val="0"/>
                </w:rPr>
                <w:t>http://www.iqwig.de</w:t>
              </w:r>
            </w:hyperlink>
            <w:r>
              <w:t xml:space="preserve"> </w:t>
            </w:r>
          </w:p>
        </w:tc>
      </w:tr>
      <w:tr w:rsidR="00F57577" w:rsidRPr="00794CFB" w:rsidTr="00507345">
        <w:tc>
          <w:tcPr>
            <w:tcW w:w="4347" w:type="dxa"/>
          </w:tcPr>
          <w:p w:rsidR="00F57577" w:rsidRPr="00252D88" w:rsidRDefault="00F57577" w:rsidP="00507345">
            <w:pPr>
              <w:pStyle w:val="TableHeading"/>
            </w:pPr>
            <w:r w:rsidRPr="00252D88">
              <w:t>THE NETHERLANDS</w:t>
            </w:r>
          </w:p>
        </w:tc>
        <w:tc>
          <w:tcPr>
            <w:tcW w:w="4833" w:type="dxa"/>
          </w:tcPr>
          <w:p w:rsidR="00F57577" w:rsidRPr="00252D88" w:rsidRDefault="00F57577" w:rsidP="00507345">
            <w:pPr>
              <w:pStyle w:val="TableHeading"/>
            </w:pPr>
          </w:p>
        </w:tc>
      </w:tr>
      <w:tr w:rsidR="00F57577" w:rsidRPr="00794CFB" w:rsidTr="00507345">
        <w:tc>
          <w:tcPr>
            <w:tcW w:w="4347" w:type="dxa"/>
          </w:tcPr>
          <w:p w:rsidR="00F57577" w:rsidRPr="00252D88" w:rsidRDefault="00F57577" w:rsidP="00507345">
            <w:pPr>
              <w:pStyle w:val="TableText"/>
              <w:rPr>
                <w:sz w:val="20"/>
              </w:rPr>
            </w:pPr>
            <w:r w:rsidRPr="00252D88">
              <w:rPr>
                <w:sz w:val="20"/>
              </w:rPr>
              <w:t xml:space="preserve">Health Council of the Netherlands </w:t>
            </w:r>
            <w:proofErr w:type="spellStart"/>
            <w:r w:rsidRPr="00252D88">
              <w:rPr>
                <w:sz w:val="20"/>
              </w:rPr>
              <w:t>Gezondheidsraad</w:t>
            </w:r>
            <w:proofErr w:type="spellEnd"/>
            <w:r w:rsidRPr="00252D88">
              <w:rPr>
                <w:sz w:val="20"/>
              </w:rPr>
              <w:t xml:space="preserve"> </w:t>
            </w:r>
          </w:p>
        </w:tc>
        <w:tc>
          <w:tcPr>
            <w:tcW w:w="4833" w:type="dxa"/>
          </w:tcPr>
          <w:p w:rsidR="00F57577" w:rsidRPr="00252D88" w:rsidRDefault="00F57577" w:rsidP="00507345">
            <w:pPr>
              <w:pStyle w:val="TableText"/>
              <w:rPr>
                <w:sz w:val="20"/>
              </w:rPr>
            </w:pPr>
            <w:hyperlink r:id="rId48" w:tooltip="Link to Health Council of the Netherlands Gezondheidsraad website" w:history="1">
              <w:r w:rsidRPr="00252D88">
                <w:rPr>
                  <w:rStyle w:val="Hyperlink"/>
                  <w:sz w:val="20"/>
                </w:rPr>
                <w:t>http://www.gezondheidsraad.nl/en/</w:t>
              </w:r>
            </w:hyperlink>
          </w:p>
        </w:tc>
      </w:tr>
      <w:tr w:rsidR="00F57577" w:rsidRPr="00794CFB" w:rsidTr="00507345">
        <w:tc>
          <w:tcPr>
            <w:tcW w:w="4347" w:type="dxa"/>
          </w:tcPr>
          <w:p w:rsidR="00F57577" w:rsidRPr="00252D88" w:rsidRDefault="00F57577" w:rsidP="00507345">
            <w:pPr>
              <w:pStyle w:val="TableHeading"/>
            </w:pPr>
            <w:r w:rsidRPr="00252D88">
              <w:t>NEW ZEALAND</w:t>
            </w:r>
          </w:p>
        </w:tc>
        <w:tc>
          <w:tcPr>
            <w:tcW w:w="4833" w:type="dxa"/>
          </w:tcPr>
          <w:p w:rsidR="00F57577" w:rsidRPr="00252D88" w:rsidRDefault="00F57577" w:rsidP="00507345">
            <w:pPr>
              <w:pStyle w:val="TableHeading"/>
            </w:pPr>
          </w:p>
        </w:tc>
      </w:tr>
      <w:tr w:rsidR="00F57577" w:rsidRPr="00794CFB" w:rsidTr="00507345">
        <w:tc>
          <w:tcPr>
            <w:tcW w:w="4347" w:type="dxa"/>
          </w:tcPr>
          <w:p w:rsidR="00F57577" w:rsidRPr="00252D88" w:rsidRDefault="00F57577" w:rsidP="00507345">
            <w:pPr>
              <w:pStyle w:val="TableText"/>
              <w:rPr>
                <w:sz w:val="20"/>
              </w:rPr>
            </w:pPr>
            <w:r w:rsidRPr="00252D88">
              <w:rPr>
                <w:sz w:val="20"/>
              </w:rPr>
              <w:t xml:space="preserve">New Zealand Health Technology Assessment (NZHTA) </w:t>
            </w:r>
          </w:p>
        </w:tc>
        <w:tc>
          <w:tcPr>
            <w:tcW w:w="4833" w:type="dxa"/>
          </w:tcPr>
          <w:p w:rsidR="00F57577" w:rsidRPr="00252D88" w:rsidRDefault="00F57577" w:rsidP="00507345">
            <w:pPr>
              <w:pStyle w:val="TableText"/>
              <w:rPr>
                <w:sz w:val="20"/>
              </w:rPr>
            </w:pPr>
            <w:hyperlink r:id="rId49" w:tooltip="Link to New Zealand Health Technology Assessment (NZHTA) website" w:history="1">
              <w:r w:rsidRPr="009D5FB5">
                <w:rPr>
                  <w:rStyle w:val="Hyperlink"/>
                  <w:sz w:val="20"/>
                </w:rPr>
                <w:t>http://www.otago.ac.nz/christchurch/research/nzhta/</w:t>
              </w:r>
            </w:hyperlink>
            <w:r>
              <w:rPr>
                <w:sz w:val="20"/>
              </w:rPr>
              <w:t xml:space="preserve"> </w:t>
            </w:r>
          </w:p>
        </w:tc>
      </w:tr>
      <w:tr w:rsidR="00F57577" w:rsidRPr="00794CFB" w:rsidTr="00507345">
        <w:tc>
          <w:tcPr>
            <w:tcW w:w="4347" w:type="dxa"/>
          </w:tcPr>
          <w:p w:rsidR="00F57577" w:rsidRPr="00252D88" w:rsidRDefault="00F57577" w:rsidP="00507345">
            <w:pPr>
              <w:pStyle w:val="TableHeading"/>
            </w:pPr>
            <w:r w:rsidRPr="00252D88">
              <w:t>NORWAY</w:t>
            </w:r>
          </w:p>
        </w:tc>
        <w:tc>
          <w:tcPr>
            <w:tcW w:w="4833" w:type="dxa"/>
          </w:tcPr>
          <w:p w:rsidR="00F57577" w:rsidRPr="00252D88" w:rsidRDefault="00F57577" w:rsidP="00507345">
            <w:pPr>
              <w:pStyle w:val="TableHeading"/>
            </w:pPr>
          </w:p>
        </w:tc>
      </w:tr>
      <w:tr w:rsidR="00F57577" w:rsidRPr="00794CFB" w:rsidTr="00507345">
        <w:tc>
          <w:tcPr>
            <w:tcW w:w="4347" w:type="dxa"/>
          </w:tcPr>
          <w:p w:rsidR="00F57577" w:rsidRPr="00252D88" w:rsidRDefault="00F57577" w:rsidP="00507345">
            <w:pPr>
              <w:pStyle w:val="TableText"/>
              <w:rPr>
                <w:sz w:val="20"/>
              </w:rPr>
            </w:pPr>
            <w:r w:rsidRPr="00252D88">
              <w:rPr>
                <w:sz w:val="20"/>
              </w:rPr>
              <w:t>Norwegian Knowledge Centre for the Health Services</w:t>
            </w:r>
          </w:p>
        </w:tc>
        <w:tc>
          <w:tcPr>
            <w:tcW w:w="4833" w:type="dxa"/>
          </w:tcPr>
          <w:p w:rsidR="00F57577" w:rsidRPr="00252D88" w:rsidRDefault="00F57577" w:rsidP="00507345">
            <w:pPr>
              <w:pStyle w:val="TableText"/>
              <w:rPr>
                <w:sz w:val="20"/>
              </w:rPr>
            </w:pPr>
            <w:hyperlink r:id="rId50" w:tooltip="Link to Norwegian Knowledge Centre for the Health Services website" w:history="1">
              <w:r w:rsidRPr="00252D88">
                <w:rPr>
                  <w:rStyle w:val="Hyperlink"/>
                  <w:sz w:val="20"/>
                </w:rPr>
                <w:t>http://www.kunnskapssenteret.no</w:t>
              </w:r>
            </w:hyperlink>
          </w:p>
        </w:tc>
      </w:tr>
    </w:tbl>
    <w:p w:rsidR="00B53E83" w:rsidRDefault="00B53E83">
      <w:r>
        <w:rPr>
          <w:b/>
        </w:rPr>
        <w:br w:type="page"/>
      </w:r>
    </w:p>
    <w:tbl>
      <w:tblPr>
        <w:tblW w:w="9180" w:type="dxa"/>
        <w:tblLayout w:type="fixed"/>
        <w:tblLook w:val="01E0" w:firstRow="1" w:lastRow="1" w:firstColumn="1" w:lastColumn="1" w:noHBand="0" w:noVBand="0"/>
      </w:tblPr>
      <w:tblGrid>
        <w:gridCol w:w="4347"/>
        <w:gridCol w:w="4833"/>
      </w:tblGrid>
      <w:tr w:rsidR="00F57577" w:rsidRPr="00794CFB" w:rsidTr="00507345">
        <w:tc>
          <w:tcPr>
            <w:tcW w:w="4347" w:type="dxa"/>
          </w:tcPr>
          <w:p w:rsidR="00F57577" w:rsidRPr="00252D88" w:rsidRDefault="00F57577" w:rsidP="00507345">
            <w:pPr>
              <w:pStyle w:val="TableHeading"/>
            </w:pPr>
            <w:r w:rsidRPr="00252D88">
              <w:lastRenderedPageBreak/>
              <w:t>SPAIN</w:t>
            </w:r>
          </w:p>
        </w:tc>
        <w:tc>
          <w:tcPr>
            <w:tcW w:w="4833" w:type="dxa"/>
          </w:tcPr>
          <w:p w:rsidR="00F57577" w:rsidRPr="00252D88" w:rsidRDefault="00F57577" w:rsidP="00507345">
            <w:pPr>
              <w:pStyle w:val="TableHeading"/>
            </w:pPr>
          </w:p>
        </w:tc>
      </w:tr>
      <w:tr w:rsidR="00F57577" w:rsidRPr="00794CFB" w:rsidTr="00507345">
        <w:tc>
          <w:tcPr>
            <w:tcW w:w="4347" w:type="dxa"/>
          </w:tcPr>
          <w:p w:rsidR="00F57577" w:rsidRPr="00252D88" w:rsidRDefault="00F57577" w:rsidP="00507345">
            <w:pPr>
              <w:pStyle w:val="TableText"/>
              <w:rPr>
                <w:sz w:val="20"/>
              </w:rPr>
            </w:pPr>
            <w:proofErr w:type="spellStart"/>
            <w:r w:rsidRPr="00252D88">
              <w:rPr>
                <w:sz w:val="20"/>
              </w:rPr>
              <w:t>Agencia</w:t>
            </w:r>
            <w:proofErr w:type="spellEnd"/>
            <w:r w:rsidRPr="00252D88">
              <w:rPr>
                <w:sz w:val="20"/>
              </w:rPr>
              <w:t xml:space="preserve"> de </w:t>
            </w:r>
            <w:proofErr w:type="spellStart"/>
            <w:r w:rsidRPr="00252D88">
              <w:rPr>
                <w:sz w:val="20"/>
              </w:rPr>
              <w:t>Evaluación</w:t>
            </w:r>
            <w:proofErr w:type="spellEnd"/>
            <w:r w:rsidRPr="00252D88">
              <w:rPr>
                <w:sz w:val="20"/>
              </w:rPr>
              <w:t xml:space="preserve"> de </w:t>
            </w:r>
            <w:proofErr w:type="spellStart"/>
            <w:r w:rsidRPr="00252D88">
              <w:rPr>
                <w:sz w:val="20"/>
              </w:rPr>
              <w:t>Tecnologias</w:t>
            </w:r>
            <w:proofErr w:type="spellEnd"/>
            <w:r w:rsidRPr="00252D88">
              <w:rPr>
                <w:sz w:val="20"/>
              </w:rPr>
              <w:t xml:space="preserve"> </w:t>
            </w:r>
            <w:proofErr w:type="spellStart"/>
            <w:r w:rsidRPr="00252D88">
              <w:rPr>
                <w:sz w:val="20"/>
              </w:rPr>
              <w:t>Sanitarias</w:t>
            </w:r>
            <w:proofErr w:type="spellEnd"/>
            <w:r w:rsidRPr="00252D88">
              <w:rPr>
                <w:sz w:val="20"/>
              </w:rPr>
              <w:t xml:space="preserve">, </w:t>
            </w:r>
            <w:proofErr w:type="spellStart"/>
            <w:r w:rsidRPr="00252D88">
              <w:rPr>
                <w:sz w:val="20"/>
              </w:rPr>
              <w:t>Instituto</w:t>
            </w:r>
            <w:proofErr w:type="spellEnd"/>
            <w:r w:rsidRPr="00252D88">
              <w:rPr>
                <w:sz w:val="20"/>
              </w:rPr>
              <w:t xml:space="preserve"> de </w:t>
            </w:r>
            <w:proofErr w:type="spellStart"/>
            <w:r w:rsidRPr="00252D88">
              <w:rPr>
                <w:sz w:val="20"/>
              </w:rPr>
              <w:t>Salud</w:t>
            </w:r>
            <w:proofErr w:type="spellEnd"/>
            <w:r w:rsidRPr="00252D88">
              <w:rPr>
                <w:sz w:val="20"/>
              </w:rPr>
              <w:t xml:space="preserve"> “Carlos III”I/Health Technology Assessment Agency (AETS)</w:t>
            </w:r>
            <w:r w:rsidRPr="00252D88">
              <w:rPr>
                <w:color w:val="0000FF"/>
                <w:sz w:val="20"/>
                <w:u w:val="single"/>
              </w:rPr>
              <w:t xml:space="preserve"> </w:t>
            </w:r>
          </w:p>
        </w:tc>
        <w:tc>
          <w:tcPr>
            <w:tcW w:w="4833" w:type="dxa"/>
          </w:tcPr>
          <w:p w:rsidR="00F57577" w:rsidRPr="00252D88" w:rsidRDefault="00F57577" w:rsidP="00507345">
            <w:pPr>
              <w:pStyle w:val="TableText"/>
              <w:rPr>
                <w:sz w:val="20"/>
              </w:rPr>
            </w:pPr>
            <w:hyperlink r:id="rId51" w:tooltip="Link to Spanish Agencia de Evaluación de Tecnologias Sanitarias, Instituto de Salud “Carlos III”I/Health Technology Assessment Agency (AETS) website" w:history="1">
              <w:r w:rsidRPr="00252D88">
                <w:rPr>
                  <w:rStyle w:val="Hyperlink"/>
                  <w:sz w:val="20"/>
                </w:rPr>
                <w:t>http://www.isciii.es/</w:t>
              </w:r>
            </w:hyperlink>
          </w:p>
        </w:tc>
      </w:tr>
      <w:tr w:rsidR="00F57577" w:rsidRPr="00794CFB" w:rsidTr="00507345">
        <w:tc>
          <w:tcPr>
            <w:tcW w:w="4347" w:type="dxa"/>
            <w:vAlign w:val="center"/>
          </w:tcPr>
          <w:p w:rsidR="00F57577" w:rsidRPr="00252D88" w:rsidRDefault="00F57577" w:rsidP="00507345">
            <w:pPr>
              <w:pStyle w:val="TableText"/>
              <w:rPr>
                <w:sz w:val="20"/>
              </w:rPr>
            </w:pPr>
            <w:r w:rsidRPr="00252D88">
              <w:rPr>
                <w:sz w:val="20"/>
              </w:rPr>
              <w:t>Andalusian Agency for Health Technology Assessment (Spain)</w:t>
            </w:r>
          </w:p>
        </w:tc>
        <w:tc>
          <w:tcPr>
            <w:tcW w:w="4833" w:type="dxa"/>
            <w:vAlign w:val="center"/>
          </w:tcPr>
          <w:p w:rsidR="00F57577" w:rsidRPr="00252D88" w:rsidRDefault="00F57577" w:rsidP="00507345">
            <w:pPr>
              <w:pStyle w:val="TableText"/>
              <w:rPr>
                <w:sz w:val="20"/>
              </w:rPr>
            </w:pPr>
            <w:hyperlink r:id="rId52" w:tooltip="Link to Spanish Andalusian Agency for Health Technology Assessment (Spain) website" w:history="1">
              <w:r w:rsidRPr="00252D88">
                <w:rPr>
                  <w:rStyle w:val="Hyperlink"/>
                  <w:sz w:val="20"/>
                </w:rPr>
                <w:t>http://www.juntadeandalucia.es/</w:t>
              </w:r>
            </w:hyperlink>
          </w:p>
        </w:tc>
      </w:tr>
      <w:tr w:rsidR="00F57577" w:rsidRPr="00794CFB" w:rsidTr="00507345">
        <w:tc>
          <w:tcPr>
            <w:tcW w:w="4347" w:type="dxa"/>
          </w:tcPr>
          <w:p w:rsidR="00F57577" w:rsidRPr="00252D88" w:rsidRDefault="00F57577" w:rsidP="00507345">
            <w:pPr>
              <w:pStyle w:val="TableText"/>
              <w:rPr>
                <w:sz w:val="20"/>
              </w:rPr>
            </w:pPr>
            <w:r w:rsidRPr="00252D88">
              <w:rPr>
                <w:sz w:val="20"/>
              </w:rPr>
              <w:t xml:space="preserve">Catalan Agency for Health Technology Assessment  (CAHTA)  </w:t>
            </w:r>
          </w:p>
        </w:tc>
        <w:tc>
          <w:tcPr>
            <w:tcW w:w="4833" w:type="dxa"/>
          </w:tcPr>
          <w:p w:rsidR="00F57577" w:rsidRPr="00252D88" w:rsidRDefault="00F57577" w:rsidP="00507345">
            <w:pPr>
              <w:pStyle w:val="TableText"/>
              <w:rPr>
                <w:sz w:val="20"/>
              </w:rPr>
            </w:pPr>
            <w:hyperlink r:id="rId53" w:tooltip="Link to Spanish Catalan Agency for Health Technology Assessment  (CAHTA) website" w:history="1">
              <w:r w:rsidRPr="00252D88">
                <w:rPr>
                  <w:rStyle w:val="Hyperlink"/>
                  <w:sz w:val="20"/>
                </w:rPr>
                <w:t>http://www.gencat.cat</w:t>
              </w:r>
            </w:hyperlink>
          </w:p>
        </w:tc>
      </w:tr>
      <w:tr w:rsidR="00F57577" w:rsidRPr="00794CFB" w:rsidTr="00507345">
        <w:tc>
          <w:tcPr>
            <w:tcW w:w="4347" w:type="dxa"/>
          </w:tcPr>
          <w:p w:rsidR="00F57577" w:rsidRPr="00252D88" w:rsidRDefault="00F57577" w:rsidP="00507345">
            <w:pPr>
              <w:pStyle w:val="TableHeading"/>
            </w:pPr>
            <w:r w:rsidRPr="00252D88">
              <w:t>SWEDEN</w:t>
            </w:r>
          </w:p>
        </w:tc>
        <w:tc>
          <w:tcPr>
            <w:tcW w:w="4833" w:type="dxa"/>
          </w:tcPr>
          <w:p w:rsidR="00F57577" w:rsidRPr="00252D88" w:rsidRDefault="00F57577" w:rsidP="00507345">
            <w:pPr>
              <w:pStyle w:val="TableHeading"/>
            </w:pPr>
          </w:p>
        </w:tc>
      </w:tr>
      <w:tr w:rsidR="00F57577" w:rsidRPr="00794CFB" w:rsidTr="00507345">
        <w:tc>
          <w:tcPr>
            <w:tcW w:w="4347" w:type="dxa"/>
          </w:tcPr>
          <w:p w:rsidR="00F57577" w:rsidRPr="00252D88" w:rsidRDefault="00F57577" w:rsidP="00507345">
            <w:pPr>
              <w:pStyle w:val="TableText"/>
              <w:rPr>
                <w:sz w:val="20"/>
              </w:rPr>
            </w:pPr>
            <w:proofErr w:type="spellStart"/>
            <w:r w:rsidRPr="00252D88">
              <w:rPr>
                <w:sz w:val="20"/>
              </w:rPr>
              <w:t>Center</w:t>
            </w:r>
            <w:proofErr w:type="spellEnd"/>
            <w:r w:rsidRPr="00252D88">
              <w:rPr>
                <w:sz w:val="20"/>
              </w:rPr>
              <w:t xml:space="preserve"> for Medical Health Technology Assessment </w:t>
            </w:r>
          </w:p>
        </w:tc>
        <w:tc>
          <w:tcPr>
            <w:tcW w:w="4833" w:type="dxa"/>
          </w:tcPr>
          <w:p w:rsidR="00F57577" w:rsidRPr="00252D88" w:rsidRDefault="00F57577" w:rsidP="00507345">
            <w:pPr>
              <w:pStyle w:val="TableText"/>
              <w:rPr>
                <w:sz w:val="20"/>
              </w:rPr>
            </w:pPr>
            <w:hyperlink r:id="rId54" w:tooltip="Link to Swedish Center for Medical Health Technology Assessment  website" w:history="1">
              <w:r w:rsidRPr="009D5FB5">
                <w:rPr>
                  <w:rStyle w:val="Hyperlink"/>
                  <w:sz w:val="20"/>
                </w:rPr>
                <w:t>http://www.cmt.liu.se/?l=en&amp;sc=true</w:t>
              </w:r>
            </w:hyperlink>
            <w:r>
              <w:rPr>
                <w:sz w:val="20"/>
              </w:rPr>
              <w:t xml:space="preserve"> </w:t>
            </w:r>
          </w:p>
        </w:tc>
      </w:tr>
      <w:tr w:rsidR="00F57577" w:rsidRPr="00794CFB" w:rsidTr="00507345">
        <w:tc>
          <w:tcPr>
            <w:tcW w:w="4347" w:type="dxa"/>
          </w:tcPr>
          <w:p w:rsidR="00F57577" w:rsidRPr="00252D88" w:rsidRDefault="00F57577" w:rsidP="00507345">
            <w:pPr>
              <w:pStyle w:val="TableText"/>
              <w:rPr>
                <w:sz w:val="20"/>
              </w:rPr>
            </w:pPr>
            <w:r w:rsidRPr="00252D88">
              <w:rPr>
                <w:sz w:val="20"/>
              </w:rPr>
              <w:t xml:space="preserve">Swedish Council on Technology Assessment in Health Care (SBU) </w:t>
            </w:r>
          </w:p>
        </w:tc>
        <w:tc>
          <w:tcPr>
            <w:tcW w:w="4833" w:type="dxa"/>
          </w:tcPr>
          <w:p w:rsidR="00F57577" w:rsidRPr="00252D88" w:rsidRDefault="00F57577" w:rsidP="00507345">
            <w:pPr>
              <w:pStyle w:val="TableText"/>
              <w:ind w:right="113"/>
              <w:rPr>
                <w:sz w:val="20"/>
              </w:rPr>
            </w:pPr>
            <w:hyperlink r:id="rId55" w:tooltip="Link to Swedish Council on Technology Assessment in Health Care (SBU) website" w:history="1">
              <w:r w:rsidRPr="00252D88">
                <w:rPr>
                  <w:rStyle w:val="Hyperlink"/>
                  <w:sz w:val="20"/>
                </w:rPr>
                <w:t>http://www.sbu.se/en/</w:t>
              </w:r>
            </w:hyperlink>
          </w:p>
        </w:tc>
      </w:tr>
      <w:tr w:rsidR="00F57577" w:rsidRPr="00794CFB" w:rsidTr="00507345">
        <w:tc>
          <w:tcPr>
            <w:tcW w:w="4347" w:type="dxa"/>
          </w:tcPr>
          <w:p w:rsidR="00F57577" w:rsidRPr="00252D88" w:rsidRDefault="00F57577" w:rsidP="00507345">
            <w:pPr>
              <w:pStyle w:val="TableHeading"/>
            </w:pPr>
            <w:r w:rsidRPr="00252D88">
              <w:t>SWITZERLAND</w:t>
            </w:r>
          </w:p>
        </w:tc>
        <w:tc>
          <w:tcPr>
            <w:tcW w:w="4833" w:type="dxa"/>
          </w:tcPr>
          <w:p w:rsidR="00F57577" w:rsidRPr="00252D88" w:rsidRDefault="00F57577" w:rsidP="00507345">
            <w:pPr>
              <w:pStyle w:val="TableHeading"/>
            </w:pPr>
          </w:p>
        </w:tc>
      </w:tr>
      <w:tr w:rsidR="00F57577" w:rsidRPr="00794CFB" w:rsidTr="00507345">
        <w:tc>
          <w:tcPr>
            <w:tcW w:w="4347" w:type="dxa"/>
          </w:tcPr>
          <w:p w:rsidR="00F57577" w:rsidRPr="00252D88" w:rsidRDefault="00F57577" w:rsidP="00507345">
            <w:pPr>
              <w:pStyle w:val="TableText"/>
              <w:rPr>
                <w:sz w:val="20"/>
              </w:rPr>
            </w:pPr>
            <w:r w:rsidRPr="00252D88">
              <w:rPr>
                <w:sz w:val="20"/>
              </w:rPr>
              <w:t xml:space="preserve">Swiss Network on Health Technology Assessment (SNHTA)  </w:t>
            </w:r>
          </w:p>
        </w:tc>
        <w:tc>
          <w:tcPr>
            <w:tcW w:w="4833" w:type="dxa"/>
          </w:tcPr>
          <w:p w:rsidR="00F57577" w:rsidRPr="00252D88" w:rsidRDefault="00F57577" w:rsidP="00507345">
            <w:pPr>
              <w:pStyle w:val="TableText"/>
              <w:rPr>
                <w:sz w:val="20"/>
              </w:rPr>
            </w:pPr>
            <w:hyperlink r:id="rId56" w:tooltip="Link to Swiss Network on Health Technology Assessment (SNHTA) website" w:history="1">
              <w:r w:rsidRPr="009D5FB5">
                <w:rPr>
                  <w:rStyle w:val="Hyperlink"/>
                  <w:sz w:val="20"/>
                </w:rPr>
                <w:t>http://www.snhta.ch/</w:t>
              </w:r>
            </w:hyperlink>
            <w:r>
              <w:rPr>
                <w:sz w:val="20"/>
              </w:rPr>
              <w:t xml:space="preserve"> </w:t>
            </w:r>
          </w:p>
        </w:tc>
      </w:tr>
      <w:tr w:rsidR="00F57577" w:rsidRPr="00794CFB" w:rsidTr="00507345">
        <w:tc>
          <w:tcPr>
            <w:tcW w:w="4347" w:type="dxa"/>
          </w:tcPr>
          <w:p w:rsidR="00F57577" w:rsidRPr="00252D88" w:rsidRDefault="00F57577" w:rsidP="00507345">
            <w:pPr>
              <w:pStyle w:val="TableHeading"/>
            </w:pPr>
            <w:r w:rsidRPr="00252D88">
              <w:t>UNITED KINGDOM</w:t>
            </w:r>
          </w:p>
        </w:tc>
        <w:tc>
          <w:tcPr>
            <w:tcW w:w="4833" w:type="dxa"/>
          </w:tcPr>
          <w:p w:rsidR="00F57577" w:rsidRPr="00252D88" w:rsidRDefault="00F57577" w:rsidP="00507345">
            <w:pPr>
              <w:pStyle w:val="TableHeading"/>
            </w:pPr>
          </w:p>
        </w:tc>
      </w:tr>
      <w:tr w:rsidR="00F57577" w:rsidRPr="00794CFB" w:rsidTr="00507345">
        <w:tc>
          <w:tcPr>
            <w:tcW w:w="4347" w:type="dxa"/>
          </w:tcPr>
          <w:p w:rsidR="00F57577" w:rsidRPr="00252D88" w:rsidRDefault="00F57577" w:rsidP="00507345">
            <w:pPr>
              <w:pStyle w:val="TableText"/>
              <w:rPr>
                <w:sz w:val="20"/>
              </w:rPr>
            </w:pPr>
            <w:r w:rsidRPr="00252D88">
              <w:rPr>
                <w:sz w:val="20"/>
              </w:rPr>
              <w:t xml:space="preserve">National Health Service Health Technology Assessment (UK) / National Coordinating Centre for Health Technology Assessment (NCCHTA) </w:t>
            </w:r>
          </w:p>
        </w:tc>
        <w:tc>
          <w:tcPr>
            <w:tcW w:w="4833" w:type="dxa"/>
          </w:tcPr>
          <w:p w:rsidR="00F57577" w:rsidRPr="00252D88" w:rsidRDefault="00F57577" w:rsidP="00507345">
            <w:pPr>
              <w:pStyle w:val="TableText"/>
              <w:rPr>
                <w:sz w:val="20"/>
              </w:rPr>
            </w:pPr>
            <w:hyperlink r:id="rId57" w:tooltip="Link to British National Health Service Health Technology Assessment (UK) / National Coordinating Centre for Health Technology Assessment (NCCHTA) website" w:history="1">
              <w:r w:rsidRPr="00252D88">
                <w:rPr>
                  <w:rStyle w:val="Hyperlink"/>
                  <w:sz w:val="20"/>
                </w:rPr>
                <w:t>http://www.hta.ac.uk/</w:t>
              </w:r>
            </w:hyperlink>
          </w:p>
        </w:tc>
      </w:tr>
      <w:tr w:rsidR="00F57577" w:rsidRPr="00794CFB" w:rsidTr="00507345">
        <w:tc>
          <w:tcPr>
            <w:tcW w:w="4347" w:type="dxa"/>
            <w:vAlign w:val="center"/>
          </w:tcPr>
          <w:p w:rsidR="00F57577" w:rsidRPr="00252D88" w:rsidRDefault="00F57577" w:rsidP="00507345">
            <w:pPr>
              <w:pStyle w:val="TableText"/>
              <w:rPr>
                <w:sz w:val="20"/>
              </w:rPr>
            </w:pPr>
            <w:r w:rsidRPr="00252D88">
              <w:rPr>
                <w:sz w:val="20"/>
              </w:rPr>
              <w:t xml:space="preserve">NHS Quality Improvement Scotland </w:t>
            </w:r>
          </w:p>
        </w:tc>
        <w:tc>
          <w:tcPr>
            <w:tcW w:w="4833" w:type="dxa"/>
            <w:vAlign w:val="center"/>
          </w:tcPr>
          <w:p w:rsidR="00F57577" w:rsidRPr="00252D88" w:rsidRDefault="00F57577" w:rsidP="00507345">
            <w:pPr>
              <w:pStyle w:val="TableText"/>
              <w:rPr>
                <w:sz w:val="20"/>
              </w:rPr>
            </w:pPr>
            <w:hyperlink r:id="rId58" w:tooltip="Link to NHS Quality Improvement Scotland website" w:history="1">
              <w:r w:rsidRPr="009D5FB5">
                <w:rPr>
                  <w:rStyle w:val="Hyperlink"/>
                  <w:sz w:val="20"/>
                </w:rPr>
                <w:t>http://www.nhshealthquality.org/</w:t>
              </w:r>
            </w:hyperlink>
            <w:r>
              <w:rPr>
                <w:sz w:val="20"/>
              </w:rPr>
              <w:t xml:space="preserve"> </w:t>
            </w:r>
          </w:p>
        </w:tc>
      </w:tr>
      <w:tr w:rsidR="00F57577" w:rsidRPr="00794CFB" w:rsidTr="00507345">
        <w:tc>
          <w:tcPr>
            <w:tcW w:w="4347" w:type="dxa"/>
          </w:tcPr>
          <w:p w:rsidR="00F57577" w:rsidRPr="00252D88" w:rsidRDefault="00F57577" w:rsidP="0048077D">
            <w:pPr>
              <w:pStyle w:val="TableText"/>
              <w:rPr>
                <w:sz w:val="20"/>
              </w:rPr>
            </w:pPr>
            <w:r w:rsidRPr="00252D88">
              <w:rPr>
                <w:sz w:val="20"/>
              </w:rPr>
              <w:t xml:space="preserve">National Institute for Clinical Excellence (NICE) </w:t>
            </w:r>
          </w:p>
        </w:tc>
        <w:tc>
          <w:tcPr>
            <w:tcW w:w="4833" w:type="dxa"/>
          </w:tcPr>
          <w:p w:rsidR="00F57577" w:rsidRPr="00252D88" w:rsidRDefault="00F57577" w:rsidP="00507345">
            <w:pPr>
              <w:pStyle w:val="TableText"/>
              <w:rPr>
                <w:sz w:val="20"/>
              </w:rPr>
            </w:pPr>
            <w:hyperlink r:id="rId59" w:tooltip="Link to British National Institute for Clinical Excellence (NICE) website" w:history="1">
              <w:r w:rsidRPr="00252D88">
                <w:rPr>
                  <w:rStyle w:val="Hyperlink"/>
                  <w:sz w:val="20"/>
                </w:rPr>
                <w:t>http://www.nice.org.uk/</w:t>
              </w:r>
            </w:hyperlink>
          </w:p>
        </w:tc>
      </w:tr>
      <w:tr w:rsidR="00F57577" w:rsidRPr="00794CFB" w:rsidTr="00507345">
        <w:tc>
          <w:tcPr>
            <w:tcW w:w="4347" w:type="dxa"/>
            <w:vAlign w:val="center"/>
          </w:tcPr>
          <w:p w:rsidR="00F57577" w:rsidRPr="00252D88" w:rsidRDefault="00F57577" w:rsidP="00507345">
            <w:pPr>
              <w:pStyle w:val="TableText"/>
              <w:rPr>
                <w:sz w:val="20"/>
              </w:rPr>
            </w:pPr>
            <w:r w:rsidRPr="00252D88">
              <w:rPr>
                <w:sz w:val="20"/>
              </w:rPr>
              <w:t>The European Information Network on New and Changing Health Technologies</w:t>
            </w:r>
          </w:p>
        </w:tc>
        <w:tc>
          <w:tcPr>
            <w:tcW w:w="4833" w:type="dxa"/>
            <w:vAlign w:val="center"/>
          </w:tcPr>
          <w:p w:rsidR="00F57577" w:rsidRPr="00252D88" w:rsidRDefault="00F57577" w:rsidP="00507345">
            <w:pPr>
              <w:pStyle w:val="TableText"/>
              <w:rPr>
                <w:sz w:val="20"/>
              </w:rPr>
            </w:pPr>
            <w:hyperlink r:id="rId60" w:tooltip="Link to British The European Information Network on New and Changing Health Technologies website" w:history="1">
              <w:r w:rsidRPr="009D5FB5">
                <w:rPr>
                  <w:rStyle w:val="Hyperlink"/>
                  <w:sz w:val="20"/>
                </w:rPr>
                <w:t>http://www.euroscan.bham.ac.uk/</w:t>
              </w:r>
            </w:hyperlink>
            <w:r>
              <w:rPr>
                <w:sz w:val="20"/>
              </w:rPr>
              <w:t xml:space="preserve"> </w:t>
            </w:r>
          </w:p>
        </w:tc>
      </w:tr>
      <w:tr w:rsidR="00F57577" w:rsidRPr="00794CFB" w:rsidTr="00507345">
        <w:tc>
          <w:tcPr>
            <w:tcW w:w="4347" w:type="dxa"/>
          </w:tcPr>
          <w:p w:rsidR="00F57577" w:rsidRPr="00252D88" w:rsidRDefault="00F57577" w:rsidP="00507345">
            <w:pPr>
              <w:pStyle w:val="TableText"/>
              <w:rPr>
                <w:sz w:val="20"/>
              </w:rPr>
            </w:pPr>
            <w:r w:rsidRPr="00252D88">
              <w:rPr>
                <w:sz w:val="20"/>
              </w:rPr>
              <w:t xml:space="preserve">University of York NHS Centre for Reviews and Dissemination (NHS CRD) </w:t>
            </w:r>
          </w:p>
        </w:tc>
        <w:tc>
          <w:tcPr>
            <w:tcW w:w="4833" w:type="dxa"/>
          </w:tcPr>
          <w:p w:rsidR="00F57577" w:rsidRPr="00252D88" w:rsidRDefault="00F57577" w:rsidP="00507345">
            <w:pPr>
              <w:pStyle w:val="TableText"/>
              <w:rPr>
                <w:sz w:val="20"/>
              </w:rPr>
            </w:pPr>
            <w:hyperlink r:id="rId61" w:tooltip="Link to British University of York NHS Centre for Reviews and Dissemination (NHS CRD) website" w:history="1">
              <w:r w:rsidRPr="009D5FB5">
                <w:rPr>
                  <w:rStyle w:val="Hyperlink"/>
                  <w:sz w:val="20"/>
                </w:rPr>
                <w:t>http://www.york.ac.uk/inst/crd/</w:t>
              </w:r>
            </w:hyperlink>
            <w:r>
              <w:rPr>
                <w:sz w:val="20"/>
              </w:rPr>
              <w:t xml:space="preserve"> </w:t>
            </w:r>
          </w:p>
        </w:tc>
      </w:tr>
      <w:tr w:rsidR="00F57577" w:rsidRPr="00794CFB" w:rsidTr="00507345">
        <w:tc>
          <w:tcPr>
            <w:tcW w:w="4347" w:type="dxa"/>
          </w:tcPr>
          <w:p w:rsidR="00F57577" w:rsidRPr="00252D88" w:rsidRDefault="00F57577" w:rsidP="00507345">
            <w:pPr>
              <w:pStyle w:val="TableHeading"/>
            </w:pPr>
            <w:r w:rsidRPr="00252D88">
              <w:t>UNITED STATES</w:t>
            </w:r>
          </w:p>
        </w:tc>
        <w:tc>
          <w:tcPr>
            <w:tcW w:w="4833" w:type="dxa"/>
          </w:tcPr>
          <w:p w:rsidR="00F57577" w:rsidRPr="00252D88" w:rsidRDefault="00F57577" w:rsidP="00507345">
            <w:pPr>
              <w:pStyle w:val="TableHeading"/>
            </w:pPr>
          </w:p>
        </w:tc>
      </w:tr>
      <w:tr w:rsidR="00F57577" w:rsidRPr="00794CFB" w:rsidTr="00507345">
        <w:tc>
          <w:tcPr>
            <w:tcW w:w="4347" w:type="dxa"/>
          </w:tcPr>
          <w:p w:rsidR="00F57577" w:rsidRPr="00252D88" w:rsidRDefault="00F57577" w:rsidP="00507345">
            <w:pPr>
              <w:pStyle w:val="TableText"/>
              <w:rPr>
                <w:sz w:val="20"/>
              </w:rPr>
            </w:pPr>
            <w:r w:rsidRPr="00252D88">
              <w:rPr>
                <w:sz w:val="20"/>
              </w:rPr>
              <w:t xml:space="preserve">Agency for Healthcare Research and Quality  (AHRQ) </w:t>
            </w:r>
          </w:p>
        </w:tc>
        <w:tc>
          <w:tcPr>
            <w:tcW w:w="4833" w:type="dxa"/>
          </w:tcPr>
          <w:p w:rsidR="00F57577" w:rsidRPr="00252D88" w:rsidRDefault="00F57577" w:rsidP="00507345">
            <w:pPr>
              <w:pStyle w:val="TableText"/>
              <w:rPr>
                <w:sz w:val="20"/>
              </w:rPr>
            </w:pPr>
            <w:hyperlink r:id="rId62" w:history="1">
              <w:r w:rsidRPr="00252D88">
                <w:rPr>
                  <w:color w:val="0000FF"/>
                  <w:sz w:val="20"/>
                  <w:u w:val="single"/>
                </w:rPr>
                <w:t>http://www.ahrq.gov/clinic/techix.htm</w:t>
              </w:r>
            </w:hyperlink>
            <w:r>
              <w:rPr>
                <w:color w:val="0000FF"/>
                <w:sz w:val="20"/>
                <w:u w:val="single"/>
              </w:rPr>
              <w:t>l</w:t>
            </w:r>
          </w:p>
        </w:tc>
      </w:tr>
      <w:tr w:rsidR="00F57577" w:rsidRPr="00794CFB" w:rsidTr="00507345">
        <w:tc>
          <w:tcPr>
            <w:tcW w:w="4347" w:type="dxa"/>
          </w:tcPr>
          <w:p w:rsidR="00F57577" w:rsidRPr="00252D88" w:rsidRDefault="00F57577" w:rsidP="00507345">
            <w:pPr>
              <w:pStyle w:val="TableText"/>
              <w:rPr>
                <w:sz w:val="20"/>
              </w:rPr>
            </w:pPr>
            <w:r w:rsidRPr="00252D88">
              <w:rPr>
                <w:sz w:val="20"/>
              </w:rPr>
              <w:t>Harvard School of Public Health</w:t>
            </w:r>
          </w:p>
        </w:tc>
        <w:tc>
          <w:tcPr>
            <w:tcW w:w="4833" w:type="dxa"/>
          </w:tcPr>
          <w:p w:rsidR="00F57577" w:rsidRPr="00252D88" w:rsidRDefault="00F57577" w:rsidP="00507345">
            <w:pPr>
              <w:pStyle w:val="TableText"/>
              <w:rPr>
                <w:sz w:val="20"/>
              </w:rPr>
            </w:pPr>
            <w:hyperlink r:id="rId63" w:tooltip="Link to American Harvard School of Public Health website" w:history="1">
              <w:r w:rsidRPr="00252D88">
                <w:rPr>
                  <w:rStyle w:val="Hyperlink"/>
                  <w:sz w:val="20"/>
                </w:rPr>
                <w:t>http://www.hsph.harvard.edu/</w:t>
              </w:r>
            </w:hyperlink>
          </w:p>
        </w:tc>
      </w:tr>
      <w:tr w:rsidR="00F57577" w:rsidRPr="00794CFB" w:rsidTr="00507345">
        <w:tc>
          <w:tcPr>
            <w:tcW w:w="4347" w:type="dxa"/>
            <w:vAlign w:val="center"/>
          </w:tcPr>
          <w:p w:rsidR="00F57577" w:rsidRPr="00252D88" w:rsidRDefault="00F57577" w:rsidP="00507345">
            <w:pPr>
              <w:pStyle w:val="TableText"/>
              <w:rPr>
                <w:sz w:val="20"/>
              </w:rPr>
            </w:pPr>
            <w:r w:rsidRPr="00252D88">
              <w:rPr>
                <w:sz w:val="20"/>
              </w:rPr>
              <w:t>Institute for Clinical and Economic Review (ICER)</w:t>
            </w:r>
          </w:p>
        </w:tc>
        <w:tc>
          <w:tcPr>
            <w:tcW w:w="4833" w:type="dxa"/>
            <w:vAlign w:val="center"/>
          </w:tcPr>
          <w:p w:rsidR="00F57577" w:rsidRPr="00252D88" w:rsidRDefault="00F57577" w:rsidP="00507345">
            <w:pPr>
              <w:pStyle w:val="TableText"/>
              <w:rPr>
                <w:sz w:val="20"/>
              </w:rPr>
            </w:pPr>
            <w:hyperlink r:id="rId64" w:tooltip="Link to American Institute for Clinical and Economic Review (ICER) website" w:history="1">
              <w:r w:rsidRPr="00252D88">
                <w:rPr>
                  <w:rStyle w:val="Hyperlink"/>
                  <w:sz w:val="20"/>
                </w:rPr>
                <w:t>http://www.icer-review.org/</w:t>
              </w:r>
            </w:hyperlink>
          </w:p>
        </w:tc>
      </w:tr>
      <w:tr w:rsidR="00F57577" w:rsidRPr="00794CFB" w:rsidTr="00507345">
        <w:tc>
          <w:tcPr>
            <w:tcW w:w="4347" w:type="dxa"/>
            <w:vAlign w:val="center"/>
          </w:tcPr>
          <w:p w:rsidR="00F57577" w:rsidRPr="00252D88" w:rsidRDefault="00F57577" w:rsidP="00507345">
            <w:pPr>
              <w:pStyle w:val="TableText"/>
              <w:rPr>
                <w:sz w:val="20"/>
              </w:rPr>
            </w:pPr>
            <w:r w:rsidRPr="00252D88">
              <w:rPr>
                <w:sz w:val="20"/>
              </w:rPr>
              <w:t>Institute for Clinical Systems Improvement (ICSI)</w:t>
            </w:r>
          </w:p>
        </w:tc>
        <w:tc>
          <w:tcPr>
            <w:tcW w:w="4833" w:type="dxa"/>
            <w:vAlign w:val="center"/>
          </w:tcPr>
          <w:p w:rsidR="00F57577" w:rsidRPr="00252D88" w:rsidRDefault="00F57577" w:rsidP="00507345">
            <w:pPr>
              <w:pStyle w:val="TableText"/>
              <w:rPr>
                <w:sz w:val="20"/>
              </w:rPr>
            </w:pPr>
            <w:hyperlink r:id="rId65" w:tooltip="Link to American Institute for Clinical Systems Improvement (ICSI) website" w:history="1">
              <w:r w:rsidRPr="009D5FB5">
                <w:rPr>
                  <w:rStyle w:val="Hyperlink"/>
                  <w:sz w:val="20"/>
                </w:rPr>
                <w:t>http://www.icsi.org</w:t>
              </w:r>
            </w:hyperlink>
            <w:r>
              <w:rPr>
                <w:sz w:val="20"/>
              </w:rPr>
              <w:t xml:space="preserve"> </w:t>
            </w:r>
          </w:p>
        </w:tc>
      </w:tr>
      <w:tr w:rsidR="00F57577" w:rsidRPr="00794CFB" w:rsidTr="00507345">
        <w:tc>
          <w:tcPr>
            <w:tcW w:w="4347" w:type="dxa"/>
          </w:tcPr>
          <w:p w:rsidR="00F57577" w:rsidRPr="00252D88" w:rsidRDefault="00F57577" w:rsidP="00507345">
            <w:pPr>
              <w:pStyle w:val="TableText"/>
              <w:rPr>
                <w:sz w:val="20"/>
              </w:rPr>
            </w:pPr>
            <w:r w:rsidRPr="00252D88">
              <w:rPr>
                <w:sz w:val="20"/>
              </w:rPr>
              <w:t>Minnesota Department of Health (US)</w:t>
            </w:r>
          </w:p>
        </w:tc>
        <w:tc>
          <w:tcPr>
            <w:tcW w:w="4833" w:type="dxa"/>
          </w:tcPr>
          <w:p w:rsidR="00F57577" w:rsidRPr="00252D88" w:rsidRDefault="00F57577" w:rsidP="00507345">
            <w:pPr>
              <w:pStyle w:val="TableText"/>
              <w:rPr>
                <w:sz w:val="20"/>
              </w:rPr>
            </w:pPr>
            <w:hyperlink r:id="rId66" w:tooltip="Link to American Minnesota Department of Health (US) website" w:history="1">
              <w:r w:rsidRPr="009D5FB5">
                <w:rPr>
                  <w:rStyle w:val="Hyperlink"/>
                  <w:sz w:val="20"/>
                </w:rPr>
                <w:t>http://www.health.state.mn.us/</w:t>
              </w:r>
            </w:hyperlink>
          </w:p>
        </w:tc>
      </w:tr>
      <w:tr w:rsidR="00F57577" w:rsidRPr="00794CFB" w:rsidTr="00507345">
        <w:tc>
          <w:tcPr>
            <w:tcW w:w="4347" w:type="dxa"/>
          </w:tcPr>
          <w:p w:rsidR="00F57577" w:rsidRPr="00252D88" w:rsidRDefault="00F57577" w:rsidP="00507345">
            <w:pPr>
              <w:pStyle w:val="TableText"/>
              <w:rPr>
                <w:sz w:val="20"/>
              </w:rPr>
            </w:pPr>
            <w:r w:rsidRPr="00252D88">
              <w:rPr>
                <w:sz w:val="20"/>
              </w:rPr>
              <w:t>National Information Centre of Health Services Research and Health Care Technology (US)</w:t>
            </w:r>
          </w:p>
        </w:tc>
        <w:tc>
          <w:tcPr>
            <w:tcW w:w="4833" w:type="dxa"/>
          </w:tcPr>
          <w:p w:rsidR="00F57577" w:rsidRPr="00252D88" w:rsidRDefault="00F57577" w:rsidP="00507345">
            <w:pPr>
              <w:pStyle w:val="TableText"/>
              <w:rPr>
                <w:sz w:val="20"/>
              </w:rPr>
            </w:pPr>
            <w:hyperlink r:id="rId67" w:tooltip="Link to National Information Centre of Health Services Research and Health Care Technology (US) website" w:history="1">
              <w:r w:rsidRPr="009D5FB5">
                <w:rPr>
                  <w:rStyle w:val="Hyperlink"/>
                  <w:sz w:val="20"/>
                </w:rPr>
                <w:t>http://www.nlm.nih.gov/nichsr/nichsr.html</w:t>
              </w:r>
            </w:hyperlink>
          </w:p>
        </w:tc>
      </w:tr>
      <w:tr w:rsidR="00F57577" w:rsidRPr="00794CFB" w:rsidTr="00507345">
        <w:tc>
          <w:tcPr>
            <w:tcW w:w="4347" w:type="dxa"/>
          </w:tcPr>
          <w:p w:rsidR="00F57577" w:rsidRPr="00252D88" w:rsidRDefault="00F57577" w:rsidP="00507345">
            <w:pPr>
              <w:pStyle w:val="TableText"/>
              <w:rPr>
                <w:sz w:val="20"/>
              </w:rPr>
            </w:pPr>
            <w:r w:rsidRPr="00252D88">
              <w:rPr>
                <w:sz w:val="20"/>
              </w:rPr>
              <w:t>Oregon Health Resources Commission (US)</w:t>
            </w:r>
          </w:p>
        </w:tc>
        <w:tc>
          <w:tcPr>
            <w:tcW w:w="4833" w:type="dxa"/>
          </w:tcPr>
          <w:p w:rsidR="00F57577" w:rsidRPr="00252D88" w:rsidRDefault="00F57577" w:rsidP="00507345">
            <w:pPr>
              <w:pStyle w:val="TableText"/>
              <w:rPr>
                <w:sz w:val="20"/>
              </w:rPr>
            </w:pPr>
            <w:hyperlink r:id="rId68" w:tooltip="Link to Oregon Health Resources Commission (US) website" w:history="1">
              <w:r w:rsidRPr="009D5FB5">
                <w:rPr>
                  <w:rStyle w:val="Hyperlink"/>
                  <w:sz w:val="20"/>
                </w:rPr>
                <w:t>http://www.oregon.gov/oha/OHPR/HRC/Pages/index.aspx</w:t>
              </w:r>
            </w:hyperlink>
            <w:r>
              <w:rPr>
                <w:sz w:val="20"/>
              </w:rPr>
              <w:t xml:space="preserve"> </w:t>
            </w:r>
          </w:p>
        </w:tc>
      </w:tr>
      <w:tr w:rsidR="00F57577" w:rsidRPr="000A6643" w:rsidTr="00507345">
        <w:tc>
          <w:tcPr>
            <w:tcW w:w="4347" w:type="dxa"/>
          </w:tcPr>
          <w:p w:rsidR="00F57577" w:rsidRPr="00252D88" w:rsidRDefault="00F57577" w:rsidP="00507345">
            <w:pPr>
              <w:pStyle w:val="TableText"/>
              <w:rPr>
                <w:sz w:val="20"/>
              </w:rPr>
            </w:pPr>
            <w:r w:rsidRPr="00252D88">
              <w:rPr>
                <w:sz w:val="20"/>
              </w:rPr>
              <w:t>Office of Health Technology Assessment Archive (US)</w:t>
            </w:r>
          </w:p>
        </w:tc>
        <w:tc>
          <w:tcPr>
            <w:tcW w:w="4833" w:type="dxa"/>
          </w:tcPr>
          <w:p w:rsidR="00F57577" w:rsidRPr="00252D88" w:rsidRDefault="00F57577" w:rsidP="00507345">
            <w:pPr>
              <w:pStyle w:val="TableText"/>
              <w:ind w:right="113"/>
              <w:rPr>
                <w:sz w:val="20"/>
              </w:rPr>
            </w:pPr>
            <w:hyperlink r:id="rId69" w:tooltip="Link to American Office of Health Technology Assessment Archive (US) website" w:history="1">
              <w:r w:rsidRPr="009D5FB5">
                <w:rPr>
                  <w:rStyle w:val="Hyperlink"/>
                  <w:sz w:val="20"/>
                </w:rPr>
                <w:t>http://ota.fas.org/</w:t>
              </w:r>
            </w:hyperlink>
            <w:r>
              <w:rPr>
                <w:sz w:val="20"/>
              </w:rPr>
              <w:t xml:space="preserve"> </w:t>
            </w:r>
          </w:p>
        </w:tc>
      </w:tr>
      <w:tr w:rsidR="00F57577" w:rsidRPr="00794CFB" w:rsidTr="00507345">
        <w:tc>
          <w:tcPr>
            <w:tcW w:w="4347" w:type="dxa"/>
          </w:tcPr>
          <w:p w:rsidR="00F57577" w:rsidRPr="00252D88" w:rsidRDefault="00F57577" w:rsidP="00507345">
            <w:pPr>
              <w:pStyle w:val="TableText"/>
              <w:rPr>
                <w:sz w:val="20"/>
              </w:rPr>
            </w:pPr>
            <w:r w:rsidRPr="00252D88">
              <w:rPr>
                <w:sz w:val="20"/>
              </w:rPr>
              <w:t xml:space="preserve">U.S. Blue Cross/ Blue Shield Association Technology Evaluation </w:t>
            </w:r>
            <w:proofErr w:type="spellStart"/>
            <w:r w:rsidRPr="00252D88">
              <w:rPr>
                <w:sz w:val="20"/>
              </w:rPr>
              <w:t>Center</w:t>
            </w:r>
            <w:proofErr w:type="spellEnd"/>
            <w:r w:rsidRPr="00252D88">
              <w:rPr>
                <w:sz w:val="20"/>
              </w:rPr>
              <w:t xml:space="preserve"> (Tec)</w:t>
            </w:r>
          </w:p>
        </w:tc>
        <w:tc>
          <w:tcPr>
            <w:tcW w:w="4833" w:type="dxa"/>
          </w:tcPr>
          <w:p w:rsidR="00F57577" w:rsidRPr="00252D88" w:rsidRDefault="00F57577" w:rsidP="00507345">
            <w:pPr>
              <w:pStyle w:val="TableText"/>
              <w:rPr>
                <w:sz w:val="20"/>
              </w:rPr>
            </w:pPr>
            <w:hyperlink r:id="rId70" w:tooltip="Link to U.S. Blue Cross/ Blue Shield Association Technology Evaluation Center (Tec) website" w:history="1">
              <w:r w:rsidRPr="00252D88">
                <w:rPr>
                  <w:rStyle w:val="Hyperlink"/>
                  <w:sz w:val="20"/>
                </w:rPr>
                <w:t>http://www.bcbs.com/blueresources/tec/</w:t>
              </w:r>
            </w:hyperlink>
          </w:p>
        </w:tc>
      </w:tr>
      <w:tr w:rsidR="00F57577" w:rsidRPr="00794CFB" w:rsidTr="00507345">
        <w:tc>
          <w:tcPr>
            <w:tcW w:w="4347" w:type="dxa"/>
          </w:tcPr>
          <w:p w:rsidR="00F57577" w:rsidRPr="00252D88" w:rsidRDefault="00F57577" w:rsidP="00507345">
            <w:pPr>
              <w:pStyle w:val="TableText"/>
              <w:rPr>
                <w:sz w:val="20"/>
              </w:rPr>
            </w:pPr>
            <w:r w:rsidRPr="00252D88">
              <w:rPr>
                <w:sz w:val="20"/>
              </w:rPr>
              <w:t>Veteran’s Affairs Research and Development Technology Assessment Program (US)</w:t>
            </w:r>
          </w:p>
        </w:tc>
        <w:tc>
          <w:tcPr>
            <w:tcW w:w="4833" w:type="dxa"/>
          </w:tcPr>
          <w:p w:rsidR="00F57577" w:rsidRPr="00252D88" w:rsidRDefault="00F57577" w:rsidP="00507345">
            <w:pPr>
              <w:pStyle w:val="TableText"/>
              <w:rPr>
                <w:sz w:val="20"/>
              </w:rPr>
            </w:pPr>
            <w:hyperlink r:id="rId71" w:tooltip="Link to American Veteran’s Affairs Research and Development Technology Assessment Program (US) website" w:history="1">
              <w:r w:rsidRPr="00252D88">
                <w:rPr>
                  <w:rStyle w:val="Hyperlink"/>
                  <w:sz w:val="20"/>
                </w:rPr>
                <w:t>http://www.research.va.gov/default.cfm</w:t>
              </w:r>
            </w:hyperlink>
          </w:p>
        </w:tc>
      </w:tr>
      <w:bookmarkEnd w:id="116"/>
      <w:bookmarkEnd w:id="117"/>
      <w:bookmarkEnd w:id="118"/>
      <w:bookmarkEnd w:id="119"/>
    </w:tbl>
    <w:p w:rsidR="002F09AD" w:rsidRDefault="0038318D" w:rsidP="00B53E83">
      <w:pPr>
        <w:ind w:left="0"/>
        <w:outlineLvl w:val="0"/>
        <w:rPr>
          <w:rStyle w:val="Heading1Char"/>
        </w:rPr>
      </w:pPr>
      <w:r w:rsidRPr="00794CFB">
        <w:rPr>
          <w:rStyle w:val="Heading2Char"/>
          <w:rFonts w:ascii="Times New Roman" w:hAnsi="Times New Roman"/>
        </w:rPr>
        <w:br w:type="page"/>
      </w:r>
      <w:bookmarkStart w:id="120" w:name="_Toc144790796"/>
      <w:bookmarkStart w:id="121" w:name="_Toc146454642"/>
      <w:bookmarkStart w:id="122" w:name="_Toc146514365"/>
      <w:bookmarkStart w:id="123" w:name="_Toc148261401"/>
      <w:bookmarkStart w:id="124" w:name="_Toc153262453"/>
      <w:bookmarkStart w:id="125" w:name="_Toc153264174"/>
      <w:bookmarkStart w:id="126" w:name="_Toc187574523"/>
      <w:bookmarkStart w:id="127" w:name="_Toc402266268"/>
      <w:r w:rsidR="00293C21" w:rsidRPr="00482BCE">
        <w:rPr>
          <w:rStyle w:val="Heading1Char"/>
        </w:rPr>
        <w:lastRenderedPageBreak/>
        <w:t>Appendix B</w:t>
      </w:r>
      <w:bookmarkEnd w:id="127"/>
    </w:p>
    <w:p w:rsidR="00AF1911" w:rsidRPr="00794CFB" w:rsidRDefault="00293C21" w:rsidP="00B53E83">
      <w:pPr>
        <w:ind w:left="0"/>
        <w:outlineLvl w:val="0"/>
        <w:rPr>
          <w:rFonts w:ascii="Times New Roman" w:hAnsi="Times New Roman"/>
          <w:b/>
          <w:sz w:val="16"/>
          <w:szCs w:val="16"/>
        </w:rPr>
      </w:pPr>
      <w:r w:rsidRPr="00147396">
        <w:rPr>
          <w:sz w:val="40"/>
          <w:szCs w:val="40"/>
        </w:rPr>
        <w:t>Literature S</w:t>
      </w:r>
      <w:r w:rsidR="00AF1911" w:rsidRPr="00147396">
        <w:rPr>
          <w:sz w:val="40"/>
          <w:szCs w:val="40"/>
        </w:rPr>
        <w:t>ources</w:t>
      </w:r>
      <w:bookmarkEnd w:id="120"/>
      <w:bookmarkEnd w:id="121"/>
      <w:bookmarkEnd w:id="122"/>
      <w:bookmarkEnd w:id="123"/>
      <w:bookmarkEnd w:id="124"/>
      <w:bookmarkEnd w:id="125"/>
      <w:bookmarkEnd w:id="126"/>
      <w:r w:rsidRPr="00147396">
        <w:rPr>
          <w:sz w:val="16"/>
          <w:szCs w:val="16"/>
        </w:rPr>
        <w:br/>
      </w:r>
    </w:p>
    <w:p w:rsidR="00B53E83" w:rsidRDefault="00AF1911" w:rsidP="00B53E83">
      <w:pPr>
        <w:ind w:left="0"/>
        <w:jc w:val="both"/>
      </w:pPr>
      <w:r w:rsidRPr="006721C9">
        <w:t>Electronic bibliographic databases will be searched to find relevant studies (those meeting the inclusion criteria) addressing each of the research questions developed for this MSAC assessment. These databases are describ</w:t>
      </w:r>
      <w:r w:rsidR="00D10D8D" w:rsidRPr="006721C9">
        <w:t>ed in Table B</w:t>
      </w:r>
      <w:r w:rsidR="00D618B4" w:rsidRPr="006721C9">
        <w:t>.1.</w:t>
      </w:r>
      <w:r w:rsidR="00472EB4">
        <w:t xml:space="preserve"> </w:t>
      </w:r>
    </w:p>
    <w:p w:rsidR="00AF1911" w:rsidRPr="006721C9" w:rsidRDefault="00472EB4" w:rsidP="00B53E83">
      <w:pPr>
        <w:ind w:left="0"/>
        <w:jc w:val="both"/>
      </w:pPr>
      <w:r w:rsidRPr="00472EB4">
        <w:t>As the first CFTR mutations were identified around 19</w:t>
      </w:r>
      <w:r>
        <w:t xml:space="preserve">89, the search period will be January </w:t>
      </w:r>
      <w:r w:rsidRPr="00472EB4">
        <w:t>1989</w:t>
      </w:r>
      <w:r>
        <w:t xml:space="preserve"> to October </w:t>
      </w:r>
      <w:r w:rsidRPr="00472EB4">
        <w:t>2014</w:t>
      </w:r>
      <w:r>
        <w:t xml:space="preserve"> </w:t>
      </w:r>
      <w:r>
        <w:fldChar w:fldCharType="begin">
          <w:fldData xml:space="preserve">PEVuZE5vdGU+PENpdGU+PEF1dGhvcj5LZXJlbTwvQXV0aG9yPjxZZWFyPjE5ODk8L1llYXI+PFJl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</w:fldData>
        </w:fldChar>
      </w:r>
      <w:r w:rsidR="00DB09C4">
        <w:instrText xml:space="preserve"> ADDIN EN.CITE </w:instrText>
      </w:r>
      <w:r w:rsidR="00DB09C4">
        <w:fldChar w:fldCharType="begin">
          <w:fldData xml:space="preserve">PEVuZE5vdGU+PENpdGU+PEF1dGhvcj5LZXJlbTwvQXV0aG9yPjxZZWFyPjE5ODk8L1llYXI+PFJl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</w:fldData>
        </w:fldChar>
      </w:r>
      <w:r w:rsidR="00DB09C4">
        <w:instrText xml:space="preserve"> ADDIN EN.CITE.DATA </w:instrText>
      </w:r>
      <w:r w:rsidR="00DB09C4">
        <w:fldChar w:fldCharType="end"/>
      </w:r>
      <w:r>
        <w:fldChar w:fldCharType="separate"/>
      </w:r>
      <w:r>
        <w:rPr>
          <w:noProof/>
        </w:rPr>
        <w:t>(</w:t>
      </w:r>
      <w:hyperlink w:anchor="_ENREF_5" w:tooltip="Kerem, 1989 #4" w:history="1">
        <w:r w:rsidR="006C621E">
          <w:rPr>
            <w:noProof/>
          </w:rPr>
          <w:t>Kerem et al. 1989</w:t>
        </w:r>
      </w:hyperlink>
      <w:r>
        <w:rPr>
          <w:noProof/>
        </w:rPr>
        <w:t xml:space="preserve">; </w:t>
      </w:r>
      <w:hyperlink w:anchor="_ENREF_17" w:tooltip="Riordan, 1989 #24643" w:history="1">
        <w:r w:rsidR="006C621E">
          <w:rPr>
            <w:noProof/>
          </w:rPr>
          <w:t>Riordan et al. 1989</w:t>
        </w:r>
      </w:hyperlink>
      <w:r>
        <w:rPr>
          <w:noProof/>
        </w:rPr>
        <w:t>)</w:t>
      </w:r>
      <w:r>
        <w:fldChar w:fldCharType="end"/>
      </w:r>
      <w:r>
        <w:t xml:space="preserve">. </w:t>
      </w:r>
    </w:p>
    <w:p w:rsidR="00AF1911" w:rsidRPr="006721C9" w:rsidRDefault="00AF1911" w:rsidP="00B53E83">
      <w:pPr>
        <w:pStyle w:val="Caption"/>
      </w:pPr>
      <w:bookmarkStart w:id="128" w:name="_Ref124752690"/>
      <w:r w:rsidRPr="006721C9">
        <w:t xml:space="preserve">Table </w:t>
      </w:r>
      <w:r w:rsidR="00293C21" w:rsidRPr="006721C9">
        <w:t>B</w:t>
      </w:r>
      <w:r w:rsidRPr="006721C9">
        <w:t>.</w:t>
      </w:r>
      <w:bookmarkEnd w:id="128"/>
      <w:r w:rsidRPr="006721C9">
        <w:t>1</w:t>
      </w:r>
      <w:r w:rsidRPr="006721C9">
        <w:tab/>
        <w:t>Bibliographic databa</w:t>
      </w:r>
      <w:r w:rsidRPr="006721C9">
        <w:t>ses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34"/>
        <w:gridCol w:w="2165"/>
      </w:tblGrid>
      <w:tr w:rsidR="00AF1911" w:rsidRPr="00B53E83" w:rsidTr="00E322F7">
        <w:tblPrEx>
          <w:tblCellMar>
            <w:top w:w="0" w:type="dxa"/>
            <w:bottom w:w="0" w:type="dxa"/>
          </w:tblCellMar>
        </w:tblPrEx>
        <w:trPr>
          <w:trHeight w:val="469"/>
        </w:trPr>
        <w:tc>
          <w:tcPr>
            <w:tcW w:w="6834" w:type="dxa"/>
          </w:tcPr>
          <w:p w:rsidR="00AF1911" w:rsidRPr="00B53E83" w:rsidRDefault="00AF1911" w:rsidP="006C450B">
            <w:pPr>
              <w:pStyle w:val="TableHeading"/>
              <w:rPr>
                <w:rFonts w:ascii="Calibri" w:hAnsi="Calibri"/>
                <w:sz w:val="20"/>
              </w:rPr>
            </w:pPr>
            <w:r w:rsidRPr="00B53E83">
              <w:rPr>
                <w:rFonts w:ascii="Calibri" w:hAnsi="Calibri"/>
                <w:sz w:val="20"/>
              </w:rPr>
              <w:t>Electronic database</w:t>
            </w:r>
          </w:p>
        </w:tc>
        <w:tc>
          <w:tcPr>
            <w:tcW w:w="2165" w:type="dxa"/>
          </w:tcPr>
          <w:p w:rsidR="00AF1911" w:rsidRPr="00B53E83" w:rsidRDefault="00AF1911" w:rsidP="006C450B">
            <w:pPr>
              <w:pStyle w:val="TableHeading"/>
              <w:rPr>
                <w:rFonts w:ascii="Calibri" w:hAnsi="Calibri"/>
                <w:sz w:val="20"/>
              </w:rPr>
            </w:pPr>
            <w:r w:rsidRPr="00B53E83">
              <w:rPr>
                <w:rFonts w:ascii="Calibri" w:hAnsi="Calibri"/>
                <w:sz w:val="20"/>
              </w:rPr>
              <w:t>Time period</w:t>
            </w:r>
          </w:p>
        </w:tc>
      </w:tr>
      <w:tr w:rsidR="00AF1911" w:rsidRPr="00B53E83" w:rsidTr="00E322F7">
        <w:tblPrEx>
          <w:tblCellMar>
            <w:top w:w="0" w:type="dxa"/>
            <w:bottom w:w="0" w:type="dxa"/>
          </w:tblCellMar>
        </w:tblPrEx>
        <w:trPr>
          <w:trHeight w:val="899"/>
        </w:trPr>
        <w:tc>
          <w:tcPr>
            <w:tcW w:w="6834" w:type="dxa"/>
          </w:tcPr>
          <w:p w:rsidR="00AF1911" w:rsidRPr="00B53E83" w:rsidRDefault="00AF1911" w:rsidP="006C450B">
            <w:pPr>
              <w:pStyle w:val="TableText"/>
              <w:rPr>
                <w:rFonts w:ascii="Calibri" w:hAnsi="Calibri"/>
                <w:sz w:val="20"/>
              </w:rPr>
            </w:pPr>
            <w:r w:rsidRPr="00B53E83">
              <w:rPr>
                <w:rFonts w:ascii="Calibri" w:hAnsi="Calibri"/>
                <w:sz w:val="20"/>
              </w:rPr>
              <w:t>Cochrane Library – including, Cochrane Database of Systematic Reviews, Database of Abstracts of Reviews of Effects, the Cochrane Central Register of Controlled Trials (CENTRAL), the Health Technology Assessment Database, the NHS Economic Evaluation Database</w:t>
            </w:r>
          </w:p>
        </w:tc>
        <w:tc>
          <w:tcPr>
            <w:tcW w:w="2165" w:type="dxa"/>
          </w:tcPr>
          <w:p w:rsidR="00AF1911" w:rsidRPr="00B53E83" w:rsidRDefault="00472EB4" w:rsidP="00C12B56">
            <w:pPr>
              <w:pStyle w:val="TableText"/>
              <w:rPr>
                <w:rFonts w:ascii="Calibri" w:hAnsi="Calibri"/>
                <w:sz w:val="20"/>
              </w:rPr>
            </w:pPr>
            <w:r w:rsidRPr="00B53E83">
              <w:rPr>
                <w:rFonts w:ascii="Calibri" w:hAnsi="Calibri"/>
                <w:sz w:val="20"/>
              </w:rPr>
              <w:t>1/1989 – 10/2014</w:t>
            </w:r>
          </w:p>
        </w:tc>
      </w:tr>
      <w:tr w:rsidR="00AF1911" w:rsidRPr="00B53E83" w:rsidTr="00E322F7">
        <w:tblPrEx>
          <w:tblCellMar>
            <w:top w:w="0" w:type="dxa"/>
            <w:bottom w:w="0" w:type="dxa"/>
          </w:tblCellMar>
        </w:tblPrEx>
        <w:trPr>
          <w:trHeight w:val="267"/>
        </w:trPr>
        <w:tc>
          <w:tcPr>
            <w:tcW w:w="6834" w:type="dxa"/>
          </w:tcPr>
          <w:p w:rsidR="00AF1911" w:rsidRPr="00B53E83" w:rsidRDefault="00AF1911" w:rsidP="006C450B">
            <w:pPr>
              <w:pStyle w:val="TableText"/>
              <w:rPr>
                <w:rFonts w:ascii="Calibri" w:hAnsi="Calibri"/>
                <w:sz w:val="20"/>
              </w:rPr>
            </w:pPr>
            <w:r w:rsidRPr="00B53E83">
              <w:rPr>
                <w:rFonts w:ascii="Calibri" w:hAnsi="Calibri"/>
                <w:sz w:val="20"/>
              </w:rPr>
              <w:t xml:space="preserve">Current Contents </w:t>
            </w:r>
          </w:p>
        </w:tc>
        <w:tc>
          <w:tcPr>
            <w:tcW w:w="2165" w:type="dxa"/>
          </w:tcPr>
          <w:p w:rsidR="00AF1911" w:rsidRPr="00B53E83" w:rsidRDefault="00472EB4" w:rsidP="006C450B">
            <w:pPr>
              <w:pStyle w:val="TableText"/>
              <w:rPr>
                <w:rFonts w:ascii="Calibri" w:hAnsi="Calibri"/>
                <w:sz w:val="20"/>
              </w:rPr>
            </w:pPr>
            <w:r w:rsidRPr="00B53E83">
              <w:rPr>
                <w:rFonts w:ascii="Calibri" w:hAnsi="Calibri"/>
                <w:sz w:val="20"/>
              </w:rPr>
              <w:t>1/1989 – 10/2014</w:t>
            </w:r>
          </w:p>
        </w:tc>
      </w:tr>
      <w:tr w:rsidR="00AF1911" w:rsidRPr="00B53E83" w:rsidTr="00E322F7">
        <w:tblPrEx>
          <w:tblCellMar>
            <w:top w:w="0" w:type="dxa"/>
            <w:bottom w:w="0" w:type="dxa"/>
          </w:tblCellMar>
        </w:tblPrEx>
        <w:trPr>
          <w:trHeight w:val="281"/>
        </w:trPr>
        <w:tc>
          <w:tcPr>
            <w:tcW w:w="6834" w:type="dxa"/>
          </w:tcPr>
          <w:p w:rsidR="00AF1911" w:rsidRPr="00B53E83" w:rsidRDefault="00F33302" w:rsidP="00F33302">
            <w:pPr>
              <w:pStyle w:val="TableText"/>
              <w:rPr>
                <w:rFonts w:ascii="Calibri" w:hAnsi="Calibri"/>
                <w:sz w:val="20"/>
              </w:rPr>
            </w:pPr>
            <w:proofErr w:type="spellStart"/>
            <w:r w:rsidRPr="00B53E83">
              <w:rPr>
                <w:rFonts w:ascii="Calibri" w:hAnsi="Calibri"/>
                <w:sz w:val="20"/>
              </w:rPr>
              <w:t>Embase</w:t>
            </w:r>
            <w:proofErr w:type="spellEnd"/>
            <w:r w:rsidR="00AF1911" w:rsidRPr="00B53E83">
              <w:rPr>
                <w:rFonts w:ascii="Calibri" w:hAnsi="Calibri"/>
                <w:sz w:val="20"/>
              </w:rPr>
              <w:t xml:space="preserve"> </w:t>
            </w:r>
          </w:p>
        </w:tc>
        <w:tc>
          <w:tcPr>
            <w:tcW w:w="2165" w:type="dxa"/>
          </w:tcPr>
          <w:p w:rsidR="00AF1911" w:rsidRPr="00B53E83" w:rsidRDefault="00472EB4" w:rsidP="006C450B">
            <w:pPr>
              <w:pStyle w:val="TableText"/>
              <w:rPr>
                <w:rFonts w:ascii="Calibri" w:hAnsi="Calibri"/>
                <w:sz w:val="20"/>
              </w:rPr>
            </w:pPr>
            <w:r w:rsidRPr="00B53E83">
              <w:rPr>
                <w:rFonts w:ascii="Calibri" w:hAnsi="Calibri"/>
                <w:sz w:val="20"/>
              </w:rPr>
              <w:t>1/1989 – 10/2014</w:t>
            </w:r>
          </w:p>
        </w:tc>
      </w:tr>
      <w:tr w:rsidR="00AF1911" w:rsidRPr="00B53E83" w:rsidTr="00E322F7">
        <w:tblPrEx>
          <w:tblCellMar>
            <w:top w:w="0" w:type="dxa"/>
            <w:bottom w:w="0" w:type="dxa"/>
          </w:tblCellMar>
        </w:tblPrEx>
        <w:trPr>
          <w:trHeight w:val="281"/>
        </w:trPr>
        <w:tc>
          <w:tcPr>
            <w:tcW w:w="6834" w:type="dxa"/>
          </w:tcPr>
          <w:p w:rsidR="00AF1911" w:rsidRPr="00B53E83" w:rsidRDefault="00F33302" w:rsidP="006C450B">
            <w:pPr>
              <w:pStyle w:val="TableText"/>
              <w:rPr>
                <w:rFonts w:ascii="Calibri" w:hAnsi="Calibri"/>
                <w:sz w:val="20"/>
              </w:rPr>
            </w:pPr>
            <w:r w:rsidRPr="00B53E83">
              <w:rPr>
                <w:rFonts w:ascii="Calibri" w:hAnsi="Calibri"/>
                <w:sz w:val="20"/>
              </w:rPr>
              <w:t>PubMed</w:t>
            </w:r>
          </w:p>
        </w:tc>
        <w:tc>
          <w:tcPr>
            <w:tcW w:w="2165" w:type="dxa"/>
          </w:tcPr>
          <w:p w:rsidR="00AF1911" w:rsidRPr="00B53E83" w:rsidRDefault="00472EB4" w:rsidP="006C450B">
            <w:pPr>
              <w:pStyle w:val="TableText"/>
              <w:rPr>
                <w:rFonts w:ascii="Calibri" w:hAnsi="Calibri"/>
                <w:sz w:val="20"/>
              </w:rPr>
            </w:pPr>
            <w:r w:rsidRPr="00B53E83">
              <w:rPr>
                <w:rFonts w:ascii="Calibri" w:hAnsi="Calibri"/>
                <w:sz w:val="20"/>
              </w:rPr>
              <w:t>1/1989 – 10/2014</w:t>
            </w:r>
          </w:p>
        </w:tc>
      </w:tr>
      <w:tr w:rsidR="00AF1911" w:rsidRPr="00B53E83" w:rsidTr="00E322F7">
        <w:tblPrEx>
          <w:tblCellMar>
            <w:top w:w="0" w:type="dxa"/>
            <w:bottom w:w="0" w:type="dxa"/>
          </w:tblCellMar>
        </w:tblPrEx>
        <w:trPr>
          <w:trHeight w:val="267"/>
        </w:trPr>
        <w:tc>
          <w:tcPr>
            <w:tcW w:w="6834" w:type="dxa"/>
          </w:tcPr>
          <w:p w:rsidR="00AF1911" w:rsidRPr="00B53E83" w:rsidRDefault="00AF1911" w:rsidP="006C450B">
            <w:pPr>
              <w:pStyle w:val="TableText"/>
              <w:rPr>
                <w:rFonts w:ascii="Calibri" w:hAnsi="Calibri"/>
                <w:sz w:val="20"/>
              </w:rPr>
            </w:pPr>
            <w:r w:rsidRPr="00B53E83">
              <w:rPr>
                <w:rFonts w:ascii="Calibri" w:hAnsi="Calibri"/>
                <w:sz w:val="20"/>
              </w:rPr>
              <w:t>Web of Science – Science Citation Index Expanded</w:t>
            </w:r>
          </w:p>
        </w:tc>
        <w:tc>
          <w:tcPr>
            <w:tcW w:w="2165" w:type="dxa"/>
          </w:tcPr>
          <w:p w:rsidR="00AF1911" w:rsidRPr="00B53E83" w:rsidRDefault="00472EB4" w:rsidP="006C450B">
            <w:pPr>
              <w:pStyle w:val="TableText"/>
              <w:rPr>
                <w:rFonts w:ascii="Calibri" w:hAnsi="Calibri"/>
                <w:sz w:val="20"/>
              </w:rPr>
            </w:pPr>
            <w:r w:rsidRPr="00B53E83">
              <w:rPr>
                <w:rFonts w:ascii="Calibri" w:hAnsi="Calibri"/>
                <w:sz w:val="20"/>
              </w:rPr>
              <w:t>1/1989 – 10/2014</w:t>
            </w:r>
          </w:p>
        </w:tc>
      </w:tr>
      <w:tr w:rsidR="00AF1911" w:rsidRPr="00B53E83" w:rsidTr="00E322F7">
        <w:tblPrEx>
          <w:tblCellMar>
            <w:top w:w="0" w:type="dxa"/>
            <w:bottom w:w="0" w:type="dxa"/>
          </w:tblCellMar>
        </w:tblPrEx>
        <w:trPr>
          <w:trHeight w:val="336"/>
        </w:trPr>
        <w:tc>
          <w:tcPr>
            <w:tcW w:w="6834" w:type="dxa"/>
          </w:tcPr>
          <w:p w:rsidR="00AF1911" w:rsidRPr="00B53E83" w:rsidRDefault="00F33302" w:rsidP="00FA5514">
            <w:pPr>
              <w:pStyle w:val="TableText"/>
              <w:rPr>
                <w:rFonts w:ascii="Calibri" w:hAnsi="Calibri"/>
                <w:sz w:val="20"/>
              </w:rPr>
            </w:pPr>
            <w:proofErr w:type="spellStart"/>
            <w:r w:rsidRPr="00B53E83">
              <w:rPr>
                <w:rFonts w:ascii="Calibri" w:hAnsi="Calibri"/>
                <w:sz w:val="20"/>
              </w:rPr>
              <w:t>Cinahl</w:t>
            </w:r>
            <w:proofErr w:type="spellEnd"/>
          </w:p>
        </w:tc>
        <w:tc>
          <w:tcPr>
            <w:tcW w:w="2165" w:type="dxa"/>
          </w:tcPr>
          <w:p w:rsidR="00AF1911" w:rsidRPr="00B53E83" w:rsidRDefault="00472EB4" w:rsidP="006C450B">
            <w:pPr>
              <w:pStyle w:val="TableText"/>
              <w:rPr>
                <w:rFonts w:ascii="Calibri" w:hAnsi="Calibri"/>
                <w:sz w:val="20"/>
              </w:rPr>
            </w:pPr>
            <w:r w:rsidRPr="00B53E83">
              <w:rPr>
                <w:rFonts w:ascii="Calibri" w:hAnsi="Calibri"/>
                <w:sz w:val="20"/>
              </w:rPr>
              <w:t>1/1989 – 10/2014</w:t>
            </w:r>
          </w:p>
        </w:tc>
      </w:tr>
      <w:tr w:rsidR="00FA5514" w:rsidRPr="00B53E83" w:rsidTr="00E322F7">
        <w:tblPrEx>
          <w:tblCellMar>
            <w:top w:w="0" w:type="dxa"/>
            <w:bottom w:w="0" w:type="dxa"/>
          </w:tblCellMar>
        </w:tblPrEx>
        <w:trPr>
          <w:trHeight w:val="336"/>
        </w:trPr>
        <w:tc>
          <w:tcPr>
            <w:tcW w:w="6834" w:type="dxa"/>
          </w:tcPr>
          <w:p w:rsidR="00FA5514" w:rsidRPr="00B53E83" w:rsidRDefault="00FA5514" w:rsidP="00FA5514">
            <w:pPr>
              <w:pStyle w:val="TableText"/>
              <w:rPr>
                <w:rFonts w:ascii="Calibri" w:hAnsi="Calibri"/>
                <w:sz w:val="20"/>
              </w:rPr>
            </w:pPr>
            <w:proofErr w:type="spellStart"/>
            <w:r w:rsidRPr="00B53E83">
              <w:rPr>
                <w:rFonts w:ascii="Calibri" w:hAnsi="Calibri"/>
                <w:sz w:val="20"/>
              </w:rPr>
              <w:t>Econlit</w:t>
            </w:r>
            <w:proofErr w:type="spellEnd"/>
          </w:p>
        </w:tc>
        <w:tc>
          <w:tcPr>
            <w:tcW w:w="2165" w:type="dxa"/>
          </w:tcPr>
          <w:p w:rsidR="00FA5514" w:rsidRPr="00B53E83" w:rsidRDefault="00472EB4" w:rsidP="00FA4787">
            <w:pPr>
              <w:pStyle w:val="TableText"/>
              <w:rPr>
                <w:rFonts w:ascii="Calibri" w:hAnsi="Calibri"/>
                <w:sz w:val="20"/>
              </w:rPr>
            </w:pPr>
            <w:r w:rsidRPr="00B53E83">
              <w:rPr>
                <w:rFonts w:ascii="Calibri" w:hAnsi="Calibri"/>
                <w:sz w:val="20"/>
              </w:rPr>
              <w:t>1/1989 – 10/2014</w:t>
            </w:r>
          </w:p>
        </w:tc>
      </w:tr>
      <w:tr w:rsidR="00FA5514" w:rsidRPr="00B53E83" w:rsidTr="00E322F7">
        <w:tblPrEx>
          <w:tblCellMar>
            <w:top w:w="0" w:type="dxa"/>
            <w:bottom w:w="0" w:type="dxa"/>
          </w:tblCellMar>
        </w:tblPrEx>
        <w:trPr>
          <w:trHeight w:val="336"/>
        </w:trPr>
        <w:tc>
          <w:tcPr>
            <w:tcW w:w="6834" w:type="dxa"/>
          </w:tcPr>
          <w:p w:rsidR="00FA5514" w:rsidRPr="00B53E83" w:rsidRDefault="00FA5514" w:rsidP="006C450B">
            <w:pPr>
              <w:pStyle w:val="TableText"/>
              <w:rPr>
                <w:rFonts w:ascii="Calibri" w:hAnsi="Calibri"/>
                <w:sz w:val="20"/>
              </w:rPr>
            </w:pPr>
            <w:r w:rsidRPr="00B53E83">
              <w:rPr>
                <w:rFonts w:ascii="Calibri" w:hAnsi="Calibri"/>
                <w:sz w:val="20"/>
              </w:rPr>
              <w:t>Scopus</w:t>
            </w:r>
          </w:p>
        </w:tc>
        <w:tc>
          <w:tcPr>
            <w:tcW w:w="2165" w:type="dxa"/>
          </w:tcPr>
          <w:p w:rsidR="00FA5514" w:rsidRPr="00B53E83" w:rsidRDefault="00472EB4" w:rsidP="006C450B">
            <w:pPr>
              <w:pStyle w:val="TableText"/>
              <w:rPr>
                <w:rFonts w:ascii="Calibri" w:hAnsi="Calibri"/>
                <w:sz w:val="20"/>
              </w:rPr>
            </w:pPr>
            <w:r w:rsidRPr="00B53E83">
              <w:rPr>
                <w:rFonts w:ascii="Calibri" w:hAnsi="Calibri"/>
                <w:sz w:val="20"/>
              </w:rPr>
              <w:t>1/1989 – 10/2014</w:t>
            </w:r>
          </w:p>
        </w:tc>
      </w:tr>
    </w:tbl>
    <w:p w:rsidR="00D10D8D" w:rsidRPr="006721C9" w:rsidRDefault="00D10D8D" w:rsidP="00B53E83">
      <w:pPr>
        <w:ind w:left="0"/>
      </w:pPr>
    </w:p>
    <w:p w:rsidR="00AF1911" w:rsidRDefault="00AF1911" w:rsidP="00B53E83">
      <w:pPr>
        <w:ind w:left="0"/>
      </w:pPr>
      <w:r w:rsidRPr="006721C9">
        <w:t xml:space="preserve">Additional literature – peer-reviewed or grey literature – will be sought from the sources outlined in Table </w:t>
      </w:r>
      <w:r w:rsidR="00293C21" w:rsidRPr="006721C9">
        <w:t>B</w:t>
      </w:r>
      <w:r w:rsidRPr="006721C9">
        <w:t>.2</w:t>
      </w:r>
      <w:r w:rsidR="006C450B" w:rsidRPr="006721C9">
        <w:t xml:space="preserve">, and from the health technology assessment </w:t>
      </w:r>
      <w:r w:rsidR="00C6515E" w:rsidRPr="006721C9">
        <w:t xml:space="preserve">agency </w:t>
      </w:r>
      <w:r w:rsidR="006C450B" w:rsidRPr="006721C9">
        <w:t>websites provided in Table A.</w:t>
      </w:r>
      <w:r w:rsidR="00293C21" w:rsidRPr="006721C9">
        <w:t>1</w:t>
      </w:r>
      <w:r w:rsidR="006C450B" w:rsidRPr="006721C9">
        <w:t>. Websites of specialty organisations will also be searched for any potentially relevant information</w:t>
      </w:r>
      <w:r w:rsidR="00B53E83">
        <w:t xml:space="preserve"> (Table B.3)</w:t>
      </w:r>
      <w:r w:rsidRPr="006721C9">
        <w:t>.</w:t>
      </w:r>
    </w:p>
    <w:p w:rsidR="001E6DAD" w:rsidRPr="006721C9" w:rsidRDefault="001E6DAD" w:rsidP="00AF1911">
      <w:pPr>
        <w:ind w:left="709"/>
      </w:pPr>
    </w:p>
    <w:p w:rsidR="00AF1911" w:rsidRPr="00794CFB" w:rsidRDefault="00B53E83" w:rsidP="00B53E83">
      <w:pPr>
        <w:pStyle w:val="Caption"/>
      </w:pPr>
      <w:bookmarkStart w:id="129" w:name="_Ref124752797"/>
      <w:r>
        <w:br w:type="page"/>
      </w:r>
      <w:r w:rsidR="00AF1911" w:rsidRPr="00794CFB">
        <w:lastRenderedPageBreak/>
        <w:t xml:space="preserve">Table </w:t>
      </w:r>
      <w:bookmarkEnd w:id="129"/>
      <w:r w:rsidR="00293C21" w:rsidRPr="00794CFB">
        <w:t>B</w:t>
      </w:r>
      <w:r w:rsidR="00AF1911" w:rsidRPr="00794CFB">
        <w:t>.2.</w:t>
      </w:r>
      <w:r w:rsidR="00AF1911" w:rsidRPr="00794CFB">
        <w:tab/>
        <w:t>Additional sources of literature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5243"/>
        <w:gridCol w:w="3802"/>
      </w:tblGrid>
      <w:tr w:rsidR="00D10D8D" w:rsidRPr="002B143E" w:rsidTr="00E322F7">
        <w:trPr>
          <w:trHeight w:val="284"/>
        </w:trPr>
        <w:tc>
          <w:tcPr>
            <w:tcW w:w="5243" w:type="dxa"/>
          </w:tcPr>
          <w:p w:rsidR="00D10D8D" w:rsidRPr="002B143E" w:rsidRDefault="00D10D8D" w:rsidP="009D60EF">
            <w:pPr>
              <w:pStyle w:val="TableHeading"/>
              <w:rPr>
                <w:rFonts w:ascii="Calibri" w:hAnsi="Calibri"/>
                <w:sz w:val="20"/>
              </w:rPr>
            </w:pPr>
            <w:bookmarkStart w:id="130" w:name="_Toc144790815"/>
            <w:bookmarkStart w:id="131" w:name="_Toc146454643"/>
            <w:bookmarkStart w:id="132" w:name="_Toc146514366"/>
            <w:bookmarkStart w:id="133" w:name="_Toc148261402"/>
            <w:bookmarkStart w:id="134" w:name="_Toc153262454"/>
            <w:bookmarkStart w:id="135" w:name="_Toc153264175"/>
            <w:bookmarkStart w:id="136" w:name="_Toc187574524"/>
            <w:r w:rsidRPr="002B143E">
              <w:rPr>
                <w:rFonts w:ascii="Calibri" w:hAnsi="Calibri"/>
                <w:sz w:val="20"/>
              </w:rPr>
              <w:t>Source</w:t>
            </w:r>
          </w:p>
        </w:tc>
        <w:tc>
          <w:tcPr>
            <w:tcW w:w="3802" w:type="dxa"/>
          </w:tcPr>
          <w:p w:rsidR="00D10D8D" w:rsidRPr="002B143E" w:rsidRDefault="00D10D8D" w:rsidP="009D60EF">
            <w:pPr>
              <w:pStyle w:val="TableHeading"/>
              <w:rPr>
                <w:rFonts w:ascii="Calibri" w:hAnsi="Calibri"/>
                <w:sz w:val="20"/>
              </w:rPr>
            </w:pPr>
            <w:r w:rsidRPr="002B143E">
              <w:rPr>
                <w:rFonts w:ascii="Calibri" w:hAnsi="Calibri"/>
                <w:sz w:val="20"/>
              </w:rPr>
              <w:t xml:space="preserve">Location </w:t>
            </w:r>
          </w:p>
        </w:tc>
      </w:tr>
      <w:tr w:rsidR="00D10D8D" w:rsidRPr="002B143E" w:rsidTr="00E322F7">
        <w:trPr>
          <w:trHeight w:val="284"/>
        </w:trPr>
        <w:tc>
          <w:tcPr>
            <w:tcW w:w="5243" w:type="dxa"/>
          </w:tcPr>
          <w:p w:rsidR="00D10D8D" w:rsidRPr="002B143E" w:rsidRDefault="00D10D8D" w:rsidP="009D60EF">
            <w:pPr>
              <w:pStyle w:val="TableHeading"/>
              <w:rPr>
                <w:rFonts w:ascii="Calibri" w:hAnsi="Calibri"/>
                <w:i/>
                <w:sz w:val="20"/>
              </w:rPr>
            </w:pPr>
            <w:r w:rsidRPr="002B143E">
              <w:rPr>
                <w:rFonts w:ascii="Calibri" w:hAnsi="Calibri"/>
                <w:i/>
                <w:sz w:val="20"/>
              </w:rPr>
              <w:t>Internet</w:t>
            </w:r>
          </w:p>
        </w:tc>
        <w:tc>
          <w:tcPr>
            <w:tcW w:w="3802" w:type="dxa"/>
          </w:tcPr>
          <w:p w:rsidR="00D10D8D" w:rsidRPr="002B143E" w:rsidRDefault="00D10D8D" w:rsidP="009D60EF">
            <w:pPr>
              <w:pStyle w:val="TableText0"/>
              <w:rPr>
                <w:rFonts w:ascii="Calibri" w:hAnsi="Calibri"/>
                <w:sz w:val="20"/>
              </w:rPr>
            </w:pPr>
          </w:p>
        </w:tc>
      </w:tr>
      <w:tr w:rsidR="00D10D8D" w:rsidRPr="002B143E" w:rsidTr="00E322F7">
        <w:trPr>
          <w:trHeight w:val="270"/>
        </w:trPr>
        <w:tc>
          <w:tcPr>
            <w:tcW w:w="5243" w:type="dxa"/>
          </w:tcPr>
          <w:p w:rsidR="00D10D8D" w:rsidRPr="002B143E" w:rsidRDefault="00D10D8D" w:rsidP="009D60EF">
            <w:pPr>
              <w:pStyle w:val="TableText0"/>
              <w:rPr>
                <w:rFonts w:ascii="Calibri" w:hAnsi="Calibri"/>
                <w:sz w:val="20"/>
              </w:rPr>
            </w:pPr>
            <w:r w:rsidRPr="002B143E">
              <w:rPr>
                <w:rFonts w:ascii="Calibri" w:hAnsi="Calibri"/>
                <w:sz w:val="20"/>
              </w:rPr>
              <w:t xml:space="preserve">NHMRC- National Health and Medical Research Council (Australia) </w:t>
            </w:r>
          </w:p>
        </w:tc>
        <w:tc>
          <w:tcPr>
            <w:tcW w:w="3802" w:type="dxa"/>
          </w:tcPr>
          <w:p w:rsidR="00D10D8D" w:rsidRPr="002B143E" w:rsidRDefault="00D10D8D" w:rsidP="009D60EF">
            <w:pPr>
              <w:pStyle w:val="TableText0"/>
              <w:rPr>
                <w:rStyle w:val="Hyperlink"/>
                <w:rFonts w:ascii="Calibri" w:hAnsi="Calibri"/>
                <w:sz w:val="20"/>
              </w:rPr>
            </w:pPr>
            <w:r w:rsidRPr="002B143E">
              <w:rPr>
                <w:rStyle w:val="Hyperlink"/>
                <w:rFonts w:ascii="Calibri" w:hAnsi="Calibri"/>
                <w:sz w:val="20"/>
              </w:rPr>
              <w:t>http://www.nhmrc.gov.au/</w:t>
            </w:r>
          </w:p>
        </w:tc>
      </w:tr>
      <w:tr w:rsidR="00D10D8D" w:rsidRPr="002B143E" w:rsidTr="00E322F7">
        <w:trPr>
          <w:trHeight w:val="284"/>
        </w:trPr>
        <w:tc>
          <w:tcPr>
            <w:tcW w:w="5243" w:type="dxa"/>
          </w:tcPr>
          <w:p w:rsidR="00D10D8D" w:rsidRPr="002B143E" w:rsidRDefault="00D10D8D" w:rsidP="009D60EF">
            <w:pPr>
              <w:pStyle w:val="TableText0"/>
              <w:rPr>
                <w:rFonts w:ascii="Calibri" w:hAnsi="Calibri"/>
                <w:sz w:val="20"/>
              </w:rPr>
            </w:pPr>
            <w:r w:rsidRPr="002B143E">
              <w:rPr>
                <w:rFonts w:ascii="Calibri" w:hAnsi="Calibri"/>
                <w:sz w:val="20"/>
              </w:rPr>
              <w:t>US Department of Health and Human Services (reports and publications)</w:t>
            </w:r>
          </w:p>
        </w:tc>
        <w:tc>
          <w:tcPr>
            <w:tcW w:w="3802" w:type="dxa"/>
          </w:tcPr>
          <w:p w:rsidR="00D10D8D" w:rsidRPr="002B143E" w:rsidRDefault="00D10D8D" w:rsidP="009D60EF">
            <w:pPr>
              <w:pStyle w:val="TableText0"/>
              <w:rPr>
                <w:rFonts w:ascii="Calibri" w:hAnsi="Calibri"/>
                <w:sz w:val="20"/>
              </w:rPr>
            </w:pPr>
            <w:r w:rsidRPr="002B143E">
              <w:rPr>
                <w:rFonts w:ascii="Calibri" w:hAnsi="Calibri"/>
                <w:sz w:val="20"/>
              </w:rPr>
              <w:t>http://www.hhs.gov/</w:t>
            </w:r>
          </w:p>
        </w:tc>
      </w:tr>
      <w:tr w:rsidR="00D10D8D" w:rsidRPr="002B143E" w:rsidTr="00E322F7">
        <w:trPr>
          <w:trHeight w:val="284"/>
        </w:trPr>
        <w:tc>
          <w:tcPr>
            <w:tcW w:w="5243" w:type="dxa"/>
          </w:tcPr>
          <w:p w:rsidR="00D10D8D" w:rsidRPr="002B143E" w:rsidRDefault="00D10D8D" w:rsidP="009D60EF">
            <w:pPr>
              <w:pStyle w:val="TableText0"/>
              <w:rPr>
                <w:rFonts w:ascii="Calibri" w:hAnsi="Calibri"/>
                <w:sz w:val="20"/>
              </w:rPr>
            </w:pPr>
            <w:r w:rsidRPr="002B143E">
              <w:rPr>
                <w:rFonts w:ascii="Calibri" w:hAnsi="Calibri"/>
                <w:sz w:val="20"/>
              </w:rPr>
              <w:t>New York Academy of Medicine Grey Literature Report</w:t>
            </w:r>
          </w:p>
        </w:tc>
        <w:tc>
          <w:tcPr>
            <w:tcW w:w="3802" w:type="dxa"/>
          </w:tcPr>
          <w:p w:rsidR="00D10D8D" w:rsidRPr="002B143E" w:rsidRDefault="00D10D8D" w:rsidP="009D60EF">
            <w:pPr>
              <w:pStyle w:val="TableText0"/>
              <w:rPr>
                <w:rFonts w:ascii="Calibri" w:hAnsi="Calibri"/>
                <w:sz w:val="20"/>
              </w:rPr>
            </w:pPr>
            <w:r w:rsidRPr="002B143E">
              <w:rPr>
                <w:rFonts w:ascii="Calibri" w:hAnsi="Calibri"/>
                <w:sz w:val="20"/>
              </w:rPr>
              <w:t>http://www.greylit.org/</w:t>
            </w:r>
          </w:p>
        </w:tc>
      </w:tr>
      <w:tr w:rsidR="00D10D8D" w:rsidRPr="002B143E" w:rsidTr="00E322F7">
        <w:trPr>
          <w:trHeight w:val="270"/>
        </w:trPr>
        <w:tc>
          <w:tcPr>
            <w:tcW w:w="5243" w:type="dxa"/>
          </w:tcPr>
          <w:p w:rsidR="00D10D8D" w:rsidRPr="002B143E" w:rsidRDefault="00D10D8D" w:rsidP="009D60EF">
            <w:pPr>
              <w:pStyle w:val="TableText0"/>
              <w:rPr>
                <w:rFonts w:ascii="Calibri" w:hAnsi="Calibri"/>
                <w:sz w:val="20"/>
              </w:rPr>
            </w:pPr>
            <w:r w:rsidRPr="002B143E">
              <w:rPr>
                <w:rFonts w:ascii="Calibri" w:hAnsi="Calibri"/>
                <w:sz w:val="20"/>
              </w:rPr>
              <w:t>Trip database</w:t>
            </w:r>
          </w:p>
        </w:tc>
        <w:tc>
          <w:tcPr>
            <w:tcW w:w="3802" w:type="dxa"/>
          </w:tcPr>
          <w:p w:rsidR="00D10D8D" w:rsidRPr="002B143E" w:rsidRDefault="00D10D8D" w:rsidP="009D60EF">
            <w:pPr>
              <w:pStyle w:val="TableText0"/>
              <w:rPr>
                <w:rStyle w:val="Hyperlink"/>
                <w:rFonts w:ascii="Calibri" w:hAnsi="Calibri"/>
                <w:sz w:val="20"/>
              </w:rPr>
            </w:pPr>
            <w:hyperlink r:id="rId72" w:tooltip="Link to the web enabled Trip Database" w:history="1">
              <w:r w:rsidRPr="002B143E">
                <w:rPr>
                  <w:rStyle w:val="Hyperlink"/>
                  <w:rFonts w:ascii="Calibri" w:hAnsi="Calibri"/>
                  <w:sz w:val="20"/>
                </w:rPr>
                <w:t>http://www.tripdatabase.com</w:t>
              </w:r>
            </w:hyperlink>
          </w:p>
        </w:tc>
      </w:tr>
      <w:tr w:rsidR="00D10D8D" w:rsidRPr="002B143E" w:rsidTr="00E322F7">
        <w:trPr>
          <w:trHeight w:val="284"/>
        </w:trPr>
        <w:tc>
          <w:tcPr>
            <w:tcW w:w="5243" w:type="dxa"/>
          </w:tcPr>
          <w:p w:rsidR="00D10D8D" w:rsidRPr="002B143E" w:rsidRDefault="00D10D8D" w:rsidP="009D60EF">
            <w:pPr>
              <w:pStyle w:val="TableText0"/>
              <w:rPr>
                <w:rFonts w:ascii="Calibri" w:hAnsi="Calibri"/>
                <w:sz w:val="20"/>
              </w:rPr>
            </w:pPr>
            <w:r w:rsidRPr="002B143E">
              <w:rPr>
                <w:rFonts w:ascii="Calibri" w:hAnsi="Calibri"/>
                <w:sz w:val="20"/>
              </w:rPr>
              <w:t xml:space="preserve">Current Controlled Trials </w:t>
            </w:r>
            <w:proofErr w:type="spellStart"/>
            <w:r w:rsidRPr="002B143E">
              <w:rPr>
                <w:rFonts w:ascii="Calibri" w:hAnsi="Calibri"/>
                <w:sz w:val="20"/>
              </w:rPr>
              <w:t>metaRegister</w:t>
            </w:r>
            <w:proofErr w:type="spellEnd"/>
          </w:p>
        </w:tc>
        <w:tc>
          <w:tcPr>
            <w:tcW w:w="3802" w:type="dxa"/>
          </w:tcPr>
          <w:p w:rsidR="00D10D8D" w:rsidRPr="002B143E" w:rsidRDefault="00D10D8D" w:rsidP="009D60EF">
            <w:pPr>
              <w:pStyle w:val="TableText0"/>
              <w:rPr>
                <w:rStyle w:val="Hyperlink"/>
                <w:rFonts w:ascii="Calibri" w:hAnsi="Calibri"/>
                <w:sz w:val="20"/>
              </w:rPr>
            </w:pPr>
            <w:hyperlink r:id="rId73" w:tooltip="Link to Current Controlled Trials metaRegister website" w:history="1">
              <w:r w:rsidRPr="002B143E">
                <w:rPr>
                  <w:rStyle w:val="Hyperlink"/>
                  <w:rFonts w:ascii="Calibri" w:hAnsi="Calibri"/>
                  <w:sz w:val="20"/>
                </w:rPr>
                <w:t>http://controlled-trials.com/</w:t>
              </w:r>
            </w:hyperlink>
          </w:p>
        </w:tc>
      </w:tr>
      <w:tr w:rsidR="00D10D8D" w:rsidRPr="002B143E" w:rsidTr="00E322F7">
        <w:trPr>
          <w:trHeight w:val="270"/>
        </w:trPr>
        <w:tc>
          <w:tcPr>
            <w:tcW w:w="5243" w:type="dxa"/>
          </w:tcPr>
          <w:p w:rsidR="00D10D8D" w:rsidRPr="002B143E" w:rsidRDefault="00D10D8D" w:rsidP="009D60EF">
            <w:pPr>
              <w:pStyle w:val="TableText0"/>
              <w:rPr>
                <w:rFonts w:ascii="Calibri" w:hAnsi="Calibri"/>
                <w:sz w:val="20"/>
              </w:rPr>
            </w:pPr>
            <w:r w:rsidRPr="002B143E">
              <w:rPr>
                <w:rFonts w:ascii="Calibri" w:hAnsi="Calibri"/>
                <w:sz w:val="20"/>
              </w:rPr>
              <w:t>National Library of Medicine Health Services/Technology Assessment Text</w:t>
            </w:r>
          </w:p>
        </w:tc>
        <w:tc>
          <w:tcPr>
            <w:tcW w:w="3802" w:type="dxa"/>
          </w:tcPr>
          <w:p w:rsidR="00D10D8D" w:rsidRPr="002B143E" w:rsidRDefault="00D10D8D" w:rsidP="009D60EF">
            <w:pPr>
              <w:pStyle w:val="TableText0"/>
              <w:rPr>
                <w:rStyle w:val="Hyperlink"/>
                <w:rFonts w:ascii="Calibri" w:hAnsi="Calibri"/>
                <w:sz w:val="20"/>
              </w:rPr>
            </w:pPr>
            <w:hyperlink r:id="rId74" w:tooltip="Link to National Library of Medicine Health Services/Technology Assessment Text website" w:history="1">
              <w:r w:rsidRPr="002B143E">
                <w:rPr>
                  <w:rStyle w:val="Hyperlink"/>
                  <w:rFonts w:ascii="Calibri" w:hAnsi="Calibri"/>
                  <w:sz w:val="20"/>
                </w:rPr>
                <w:t>http://text.nlm.nih.gov/</w:t>
              </w:r>
            </w:hyperlink>
          </w:p>
        </w:tc>
      </w:tr>
      <w:tr w:rsidR="00D10D8D" w:rsidRPr="002B143E" w:rsidTr="00E322F7">
        <w:trPr>
          <w:trHeight w:val="284"/>
        </w:trPr>
        <w:tc>
          <w:tcPr>
            <w:tcW w:w="5243" w:type="dxa"/>
          </w:tcPr>
          <w:p w:rsidR="00D10D8D" w:rsidRPr="002B143E" w:rsidRDefault="00D10D8D" w:rsidP="009D60EF">
            <w:pPr>
              <w:pStyle w:val="TableText0"/>
              <w:rPr>
                <w:rFonts w:ascii="Calibri" w:hAnsi="Calibri"/>
                <w:sz w:val="20"/>
              </w:rPr>
            </w:pPr>
            <w:r w:rsidRPr="002B143E">
              <w:rPr>
                <w:rFonts w:ascii="Calibri" w:hAnsi="Calibri"/>
                <w:sz w:val="20"/>
              </w:rPr>
              <w:t>U.K. National Research Register</w:t>
            </w:r>
          </w:p>
        </w:tc>
        <w:tc>
          <w:tcPr>
            <w:tcW w:w="3802" w:type="dxa"/>
          </w:tcPr>
          <w:p w:rsidR="00D10D8D" w:rsidRPr="002B143E" w:rsidRDefault="00D10D8D" w:rsidP="009D60EF">
            <w:pPr>
              <w:pStyle w:val="TableText0"/>
              <w:rPr>
                <w:rStyle w:val="Hyperlink"/>
                <w:rFonts w:ascii="Calibri" w:hAnsi="Calibri"/>
                <w:sz w:val="20"/>
              </w:rPr>
            </w:pPr>
            <w:r w:rsidRPr="002B143E">
              <w:rPr>
                <w:rStyle w:val="Hyperlink"/>
                <w:rFonts w:ascii="Calibri" w:hAnsi="Calibri"/>
                <w:sz w:val="20"/>
              </w:rPr>
              <w:t>http://www.nihr.ac.uk/Pages/NRRArchive.aspx</w:t>
            </w:r>
          </w:p>
        </w:tc>
      </w:tr>
      <w:tr w:rsidR="00D10D8D" w:rsidRPr="002B143E" w:rsidTr="00E322F7">
        <w:trPr>
          <w:trHeight w:val="284"/>
        </w:trPr>
        <w:tc>
          <w:tcPr>
            <w:tcW w:w="5243" w:type="dxa"/>
          </w:tcPr>
          <w:p w:rsidR="00D10D8D" w:rsidRPr="002B143E" w:rsidRDefault="00D10D8D" w:rsidP="009D60EF">
            <w:pPr>
              <w:pStyle w:val="TableText0"/>
              <w:rPr>
                <w:rFonts w:ascii="Calibri" w:hAnsi="Calibri"/>
                <w:sz w:val="20"/>
              </w:rPr>
            </w:pPr>
            <w:r w:rsidRPr="002B143E">
              <w:rPr>
                <w:rFonts w:ascii="Calibri" w:hAnsi="Calibri"/>
                <w:sz w:val="20"/>
              </w:rPr>
              <w:t>Google Scholar</w:t>
            </w:r>
          </w:p>
        </w:tc>
        <w:tc>
          <w:tcPr>
            <w:tcW w:w="3802" w:type="dxa"/>
          </w:tcPr>
          <w:p w:rsidR="00D10D8D" w:rsidRPr="002B143E" w:rsidRDefault="00D10D8D" w:rsidP="009D60EF">
            <w:pPr>
              <w:pStyle w:val="TableText0"/>
              <w:rPr>
                <w:rStyle w:val="Hyperlink"/>
                <w:rFonts w:ascii="Calibri" w:hAnsi="Calibri"/>
                <w:sz w:val="20"/>
              </w:rPr>
            </w:pPr>
            <w:r w:rsidRPr="002B143E">
              <w:rPr>
                <w:rStyle w:val="Hyperlink"/>
                <w:rFonts w:ascii="Calibri" w:hAnsi="Calibri"/>
                <w:sz w:val="20"/>
              </w:rPr>
              <w:t>http://scholar.google.com/</w:t>
            </w:r>
          </w:p>
        </w:tc>
      </w:tr>
      <w:tr w:rsidR="00881556" w:rsidRPr="002B143E" w:rsidTr="00E322F7">
        <w:trPr>
          <w:trHeight w:val="270"/>
        </w:trPr>
        <w:tc>
          <w:tcPr>
            <w:tcW w:w="5243" w:type="dxa"/>
          </w:tcPr>
          <w:p w:rsidR="00881556" w:rsidRPr="002B143E" w:rsidRDefault="00881556" w:rsidP="009D60EF">
            <w:pPr>
              <w:pStyle w:val="TableText0"/>
              <w:rPr>
                <w:rFonts w:ascii="Calibri" w:hAnsi="Calibri"/>
                <w:sz w:val="20"/>
              </w:rPr>
            </w:pPr>
            <w:r w:rsidRPr="002B143E">
              <w:rPr>
                <w:rFonts w:ascii="Calibri" w:hAnsi="Calibri"/>
                <w:sz w:val="20"/>
              </w:rPr>
              <w:t>Australian and New Zealand Clinical Trials Registry</w:t>
            </w:r>
          </w:p>
        </w:tc>
        <w:tc>
          <w:tcPr>
            <w:tcW w:w="3802" w:type="dxa"/>
          </w:tcPr>
          <w:p w:rsidR="00881556" w:rsidRPr="002B143E" w:rsidRDefault="00881556" w:rsidP="009D60EF">
            <w:pPr>
              <w:pStyle w:val="TableText0"/>
              <w:rPr>
                <w:rStyle w:val="Hyperlink"/>
                <w:rFonts w:ascii="Calibri" w:hAnsi="Calibri"/>
                <w:sz w:val="20"/>
              </w:rPr>
            </w:pPr>
            <w:r w:rsidRPr="002B143E">
              <w:rPr>
                <w:rStyle w:val="Hyperlink"/>
                <w:rFonts w:ascii="Calibri" w:hAnsi="Calibri"/>
                <w:sz w:val="20"/>
              </w:rPr>
              <w:t>www.anzctr.org.au</w:t>
            </w:r>
          </w:p>
        </w:tc>
      </w:tr>
      <w:tr w:rsidR="00D10D8D" w:rsidRPr="002B143E" w:rsidTr="00E322F7">
        <w:trPr>
          <w:trHeight w:val="284"/>
        </w:trPr>
        <w:tc>
          <w:tcPr>
            <w:tcW w:w="5243" w:type="dxa"/>
          </w:tcPr>
          <w:p w:rsidR="00D10D8D" w:rsidRPr="002B143E" w:rsidRDefault="00D10D8D" w:rsidP="009D60EF">
            <w:pPr>
              <w:pStyle w:val="TableHeading"/>
              <w:rPr>
                <w:rFonts w:ascii="Calibri" w:hAnsi="Calibri"/>
                <w:i/>
                <w:sz w:val="20"/>
              </w:rPr>
            </w:pPr>
            <w:r w:rsidRPr="002B143E">
              <w:rPr>
                <w:rFonts w:ascii="Calibri" w:hAnsi="Calibri"/>
                <w:i/>
                <w:sz w:val="20"/>
              </w:rPr>
              <w:t>Pearling</w:t>
            </w:r>
          </w:p>
        </w:tc>
        <w:tc>
          <w:tcPr>
            <w:tcW w:w="3802" w:type="dxa"/>
          </w:tcPr>
          <w:p w:rsidR="00D10D8D" w:rsidRPr="002B143E" w:rsidRDefault="00D10D8D" w:rsidP="009D60EF">
            <w:pPr>
              <w:pStyle w:val="TableText0"/>
              <w:rPr>
                <w:rFonts w:ascii="Calibri" w:hAnsi="Calibri"/>
                <w:sz w:val="20"/>
              </w:rPr>
            </w:pPr>
          </w:p>
        </w:tc>
      </w:tr>
      <w:tr w:rsidR="00D10D8D" w:rsidRPr="002B143E" w:rsidTr="00E322F7">
        <w:trPr>
          <w:trHeight w:val="497"/>
        </w:trPr>
        <w:tc>
          <w:tcPr>
            <w:tcW w:w="5243" w:type="dxa"/>
          </w:tcPr>
          <w:p w:rsidR="00D10D8D" w:rsidRPr="002B143E" w:rsidRDefault="00D10D8D" w:rsidP="009D60EF">
            <w:pPr>
              <w:pStyle w:val="TableText0"/>
              <w:rPr>
                <w:rFonts w:ascii="Calibri" w:hAnsi="Calibri"/>
                <w:sz w:val="20"/>
              </w:rPr>
            </w:pPr>
            <w:r w:rsidRPr="002B143E">
              <w:rPr>
                <w:rFonts w:ascii="Calibri" w:hAnsi="Calibri"/>
                <w:sz w:val="20"/>
              </w:rPr>
              <w:t>All included articles will have their reference lists searched for additional relevant source material</w:t>
            </w:r>
          </w:p>
        </w:tc>
        <w:tc>
          <w:tcPr>
            <w:tcW w:w="3802" w:type="dxa"/>
          </w:tcPr>
          <w:p w:rsidR="00D10D8D" w:rsidRPr="002B143E" w:rsidRDefault="00D10D8D" w:rsidP="009D60EF">
            <w:pPr>
              <w:pStyle w:val="TableText0"/>
              <w:rPr>
                <w:rFonts w:ascii="Calibri" w:hAnsi="Calibri"/>
                <w:sz w:val="20"/>
              </w:rPr>
            </w:pPr>
          </w:p>
        </w:tc>
      </w:tr>
    </w:tbl>
    <w:bookmarkEnd w:id="130"/>
    <w:bookmarkEnd w:id="131"/>
    <w:bookmarkEnd w:id="132"/>
    <w:bookmarkEnd w:id="133"/>
    <w:bookmarkEnd w:id="134"/>
    <w:bookmarkEnd w:id="135"/>
    <w:bookmarkEnd w:id="136"/>
    <w:p w:rsidR="009A06CC" w:rsidRPr="00794CFB" w:rsidRDefault="009A06CC" w:rsidP="00B53E83">
      <w:pPr>
        <w:pStyle w:val="Caption"/>
      </w:pPr>
      <w:r w:rsidRPr="00794CFB">
        <w:t xml:space="preserve">Table </w:t>
      </w:r>
      <w:r>
        <w:t>B.3</w:t>
      </w:r>
      <w:r w:rsidRPr="00794CFB">
        <w:t>.</w:t>
      </w:r>
      <w:r w:rsidRPr="00794CFB">
        <w:tab/>
      </w:r>
      <w:r>
        <w:t>Specialty Websites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20"/>
        <w:gridCol w:w="3911"/>
      </w:tblGrid>
      <w:tr w:rsidR="000D2B7F" w:rsidRPr="002B143E" w:rsidTr="00E322F7">
        <w:trPr>
          <w:trHeight w:val="453"/>
        </w:trPr>
        <w:tc>
          <w:tcPr>
            <w:tcW w:w="5120" w:type="dxa"/>
          </w:tcPr>
          <w:p w:rsidR="000D2B7F" w:rsidRPr="002B143E" w:rsidRDefault="001456C7" w:rsidP="008E0997">
            <w:pPr>
              <w:ind w:left="0"/>
              <w:rPr>
                <w:sz w:val="20"/>
              </w:rPr>
            </w:pPr>
            <w:r w:rsidRPr="002B143E">
              <w:rPr>
                <w:sz w:val="20"/>
              </w:rPr>
              <w:t>Cystic Fibrosis Australia</w:t>
            </w:r>
          </w:p>
        </w:tc>
        <w:tc>
          <w:tcPr>
            <w:tcW w:w="3911" w:type="dxa"/>
          </w:tcPr>
          <w:p w:rsidR="000D2B7F" w:rsidRPr="002B143E" w:rsidRDefault="001456C7" w:rsidP="008E0997">
            <w:pPr>
              <w:ind w:left="0"/>
              <w:rPr>
                <w:sz w:val="20"/>
              </w:rPr>
            </w:pPr>
            <w:r w:rsidRPr="002B143E">
              <w:rPr>
                <w:sz w:val="20"/>
              </w:rPr>
              <w:t>http://www.cysticfibrosis.org.au/</w:t>
            </w:r>
          </w:p>
        </w:tc>
      </w:tr>
      <w:tr w:rsidR="000D2B7F" w:rsidRPr="002B143E" w:rsidTr="00E322F7">
        <w:trPr>
          <w:trHeight w:val="453"/>
        </w:trPr>
        <w:tc>
          <w:tcPr>
            <w:tcW w:w="5120" w:type="dxa"/>
          </w:tcPr>
          <w:p w:rsidR="000D2B7F" w:rsidRPr="002B143E" w:rsidRDefault="001456C7" w:rsidP="008E0997">
            <w:pPr>
              <w:ind w:left="0"/>
              <w:rPr>
                <w:sz w:val="20"/>
              </w:rPr>
            </w:pPr>
            <w:r w:rsidRPr="002B143E">
              <w:rPr>
                <w:sz w:val="20"/>
              </w:rPr>
              <w:t>Cystic Fibrosis Foundation (US)</w:t>
            </w:r>
          </w:p>
        </w:tc>
        <w:tc>
          <w:tcPr>
            <w:tcW w:w="3911" w:type="dxa"/>
          </w:tcPr>
          <w:p w:rsidR="000D2B7F" w:rsidRPr="002B143E" w:rsidRDefault="001456C7" w:rsidP="008E0997">
            <w:pPr>
              <w:ind w:left="0"/>
              <w:rPr>
                <w:sz w:val="20"/>
              </w:rPr>
            </w:pPr>
            <w:r w:rsidRPr="002B143E">
              <w:rPr>
                <w:sz w:val="20"/>
              </w:rPr>
              <w:t>www.cff.org/</w:t>
            </w:r>
          </w:p>
        </w:tc>
      </w:tr>
      <w:tr w:rsidR="000D2B7F" w:rsidRPr="002B143E" w:rsidTr="00E322F7">
        <w:trPr>
          <w:trHeight w:val="468"/>
        </w:trPr>
        <w:tc>
          <w:tcPr>
            <w:tcW w:w="5120" w:type="dxa"/>
          </w:tcPr>
          <w:p w:rsidR="000D2B7F" w:rsidRPr="002B143E" w:rsidRDefault="001456C7" w:rsidP="008E0997">
            <w:pPr>
              <w:ind w:left="0"/>
              <w:rPr>
                <w:sz w:val="20"/>
              </w:rPr>
            </w:pPr>
            <w:r w:rsidRPr="002B143E">
              <w:rPr>
                <w:sz w:val="20"/>
              </w:rPr>
              <w:t>Cure4CF Foundation (US)</w:t>
            </w:r>
          </w:p>
        </w:tc>
        <w:tc>
          <w:tcPr>
            <w:tcW w:w="3911" w:type="dxa"/>
          </w:tcPr>
          <w:p w:rsidR="000D2B7F" w:rsidRPr="002B143E" w:rsidRDefault="001456C7" w:rsidP="008E0997">
            <w:pPr>
              <w:ind w:left="0"/>
              <w:rPr>
                <w:sz w:val="20"/>
              </w:rPr>
            </w:pPr>
            <w:r w:rsidRPr="002B143E">
              <w:rPr>
                <w:sz w:val="20"/>
              </w:rPr>
              <w:t>http://www.cure4cf.org/</w:t>
            </w:r>
          </w:p>
        </w:tc>
      </w:tr>
      <w:tr w:rsidR="000D2B7F" w:rsidRPr="002B143E" w:rsidTr="00E322F7">
        <w:trPr>
          <w:trHeight w:val="453"/>
        </w:trPr>
        <w:tc>
          <w:tcPr>
            <w:tcW w:w="5120" w:type="dxa"/>
          </w:tcPr>
          <w:p w:rsidR="000D2B7F" w:rsidRPr="002B143E" w:rsidRDefault="001456C7" w:rsidP="008E0997">
            <w:pPr>
              <w:ind w:left="0"/>
              <w:rPr>
                <w:sz w:val="20"/>
              </w:rPr>
            </w:pPr>
            <w:r w:rsidRPr="002B143E">
              <w:rPr>
                <w:sz w:val="20"/>
              </w:rPr>
              <w:t xml:space="preserve">Australian Heart/Lung Transplants Association </w:t>
            </w:r>
          </w:p>
        </w:tc>
        <w:tc>
          <w:tcPr>
            <w:tcW w:w="3911" w:type="dxa"/>
          </w:tcPr>
          <w:p w:rsidR="000D2B7F" w:rsidRPr="002B143E" w:rsidRDefault="001456C7" w:rsidP="008E0997">
            <w:pPr>
              <w:ind w:left="0"/>
              <w:rPr>
                <w:sz w:val="20"/>
              </w:rPr>
            </w:pPr>
            <w:r w:rsidRPr="002B143E">
              <w:rPr>
                <w:sz w:val="20"/>
              </w:rPr>
              <w:t>http://www.ahlta.com.au/</w:t>
            </w:r>
          </w:p>
        </w:tc>
      </w:tr>
      <w:tr w:rsidR="001456C7" w:rsidRPr="002B143E" w:rsidTr="00E322F7">
        <w:trPr>
          <w:trHeight w:val="468"/>
        </w:trPr>
        <w:tc>
          <w:tcPr>
            <w:tcW w:w="5120" w:type="dxa"/>
          </w:tcPr>
          <w:p w:rsidR="001456C7" w:rsidRPr="002B143E" w:rsidRDefault="001456C7" w:rsidP="008E0997">
            <w:pPr>
              <w:ind w:left="0"/>
              <w:rPr>
                <w:sz w:val="20"/>
              </w:rPr>
            </w:pPr>
            <w:r w:rsidRPr="002B143E">
              <w:rPr>
                <w:sz w:val="20"/>
              </w:rPr>
              <w:t>Lung Foundation Australia</w:t>
            </w:r>
          </w:p>
        </w:tc>
        <w:tc>
          <w:tcPr>
            <w:tcW w:w="3911" w:type="dxa"/>
          </w:tcPr>
          <w:p w:rsidR="001456C7" w:rsidRPr="002B143E" w:rsidRDefault="00A66032" w:rsidP="008E0997">
            <w:pPr>
              <w:ind w:left="0"/>
              <w:rPr>
                <w:sz w:val="20"/>
              </w:rPr>
            </w:pPr>
            <w:r w:rsidRPr="002B143E">
              <w:rPr>
                <w:sz w:val="20"/>
              </w:rPr>
              <w:t>http://lungfoundation.com.au/</w:t>
            </w:r>
          </w:p>
        </w:tc>
      </w:tr>
    </w:tbl>
    <w:p w:rsidR="007A37F3" w:rsidRPr="0051170E" w:rsidRDefault="007A37F3" w:rsidP="00293C21">
      <w:pPr>
        <w:rPr>
          <w:rFonts w:ascii="Times New Roman" w:hAnsi="Times New Roman"/>
          <w:color w:val="FF0000"/>
          <w:szCs w:val="24"/>
        </w:rPr>
      </w:pPr>
    </w:p>
    <w:p w:rsidR="00DF5E3C" w:rsidRDefault="00DF5E3C" w:rsidP="00B53E83">
      <w:pPr>
        <w:autoSpaceDE w:val="0"/>
        <w:autoSpaceDN w:val="0"/>
        <w:adjustRightInd w:val="0"/>
        <w:ind w:left="0"/>
        <w:rPr>
          <w:rFonts w:ascii="Times New Roman" w:hAnsi="Times New Roman"/>
          <w:lang w:val="en-US"/>
        </w:rPr>
      </w:pPr>
      <w:r>
        <w:rPr>
          <w:rFonts w:ascii="Times New Roman" w:hAnsi="Times New Roman"/>
          <w:lang w:val="en-US"/>
        </w:rPr>
        <w:br w:type="page"/>
      </w:r>
    </w:p>
    <w:p w:rsidR="00DF5E3C" w:rsidRDefault="00DF5E3C" w:rsidP="00B53E83">
      <w:pPr>
        <w:autoSpaceDE w:val="0"/>
        <w:autoSpaceDN w:val="0"/>
        <w:adjustRightInd w:val="0"/>
        <w:ind w:left="0"/>
        <w:rPr>
          <w:rFonts w:ascii="Arial" w:hAnsi="Arial" w:cs="Arial"/>
          <w:b/>
          <w:bCs/>
          <w:sz w:val="20"/>
          <w:lang w:val="en-US"/>
        </w:rPr>
      </w:pPr>
      <w:bookmarkStart w:id="137" w:name="_Toc402266269"/>
      <w:r w:rsidRPr="00482BCE">
        <w:rPr>
          <w:rStyle w:val="Heading1Char"/>
        </w:rPr>
        <w:lastRenderedPageBreak/>
        <w:t>Appendix C</w:t>
      </w:r>
      <w:bookmarkEnd w:id="137"/>
      <w:r w:rsidRPr="00482BCE">
        <w:rPr>
          <w:rStyle w:val="Heading1Char"/>
        </w:rPr>
        <w:br/>
      </w:r>
      <w:r w:rsidRPr="00147396">
        <w:rPr>
          <w:sz w:val="40"/>
          <w:szCs w:val="40"/>
        </w:rPr>
        <w:t>Critical appraisal checklists</w:t>
      </w:r>
      <w:r w:rsidRPr="00147396">
        <w:rPr>
          <w:sz w:val="16"/>
          <w:szCs w:val="16"/>
        </w:rPr>
        <w:br/>
      </w:r>
      <w:r w:rsidRPr="00794CFB">
        <w:rPr>
          <w:rFonts w:ascii="Times New Roman" w:hAnsi="Times New Roman"/>
          <w:b/>
          <w:sz w:val="16"/>
          <w:szCs w:val="16"/>
        </w:rPr>
        <w:t>______________________________________________________________________________________________________</w:t>
      </w:r>
    </w:p>
    <w:p w:rsidR="000C54B0" w:rsidRPr="000C54B0" w:rsidRDefault="00DF5E3C" w:rsidP="000C54B0">
      <w:pPr>
        <w:autoSpaceDE w:val="0"/>
        <w:autoSpaceDN w:val="0"/>
        <w:adjustRightInd w:val="0"/>
        <w:spacing w:after="0"/>
        <w:ind w:left="0"/>
        <w:rPr>
          <w:rFonts w:cs="Calibri"/>
          <w:b/>
          <w:bCs/>
          <w:szCs w:val="22"/>
          <w:lang w:val="en-US"/>
        </w:rPr>
      </w:pPr>
      <w:r w:rsidRPr="000C54B0">
        <w:rPr>
          <w:rFonts w:cs="Calibri"/>
          <w:b/>
          <w:bCs/>
          <w:szCs w:val="22"/>
          <w:lang w:val="en-US"/>
        </w:rPr>
        <w:t>Case series –</w:t>
      </w:r>
      <w:bookmarkStart w:id="138" w:name="_Toc37138064"/>
      <w:bookmarkStart w:id="139" w:name="_Toc85269912"/>
      <w:bookmarkStart w:id="140" w:name="_Toc89587498"/>
      <w:r w:rsidR="000C54B0" w:rsidRPr="000C54B0">
        <w:rPr>
          <w:rFonts w:cs="Calibri"/>
          <w:b/>
          <w:bCs/>
          <w:szCs w:val="22"/>
          <w:lang w:val="en-US"/>
        </w:rPr>
        <w:t xml:space="preserve"> IHE Checklist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77"/>
        <w:gridCol w:w="1201"/>
        <w:gridCol w:w="1201"/>
        <w:gridCol w:w="1201"/>
      </w:tblGrid>
      <w:tr w:rsidR="000C54B0" w:rsidRPr="00E214B4" w:rsidTr="00E214B4">
        <w:trPr>
          <w:trHeight w:val="168"/>
        </w:trPr>
        <w:tc>
          <w:tcPr>
            <w:tcW w:w="4577" w:type="dxa"/>
            <w:shd w:val="clear" w:color="auto" w:fill="auto"/>
          </w:tcPr>
          <w:p w:rsidR="000C54B0" w:rsidRPr="00E214B4" w:rsidRDefault="000C54B0" w:rsidP="00E214B4">
            <w:pPr>
              <w:pStyle w:val="Default"/>
              <w:spacing w:before="120"/>
              <w:rPr>
                <w:rFonts w:ascii="Arial Narrow" w:hAnsi="Arial Narrow"/>
                <w:b/>
                <w:bCs/>
                <w:sz w:val="20"/>
                <w:szCs w:val="20"/>
              </w:rPr>
            </w:pPr>
          </w:p>
        </w:tc>
        <w:tc>
          <w:tcPr>
            <w:tcW w:w="1201" w:type="dxa"/>
            <w:shd w:val="clear" w:color="auto" w:fill="auto"/>
          </w:tcPr>
          <w:p w:rsidR="000C54B0" w:rsidRPr="00E214B4" w:rsidRDefault="000C54B0" w:rsidP="00E214B4">
            <w:pPr>
              <w:pStyle w:val="Default"/>
              <w:spacing w:before="120"/>
              <w:rPr>
                <w:rFonts w:ascii="Arial Narrow" w:hAnsi="Arial Narrow"/>
                <w:b/>
                <w:sz w:val="20"/>
                <w:szCs w:val="20"/>
              </w:rPr>
            </w:pPr>
            <w:r w:rsidRPr="00E214B4">
              <w:rPr>
                <w:rFonts w:ascii="Arial Narrow" w:hAnsi="Arial Narrow"/>
                <w:b/>
                <w:sz w:val="20"/>
                <w:szCs w:val="20"/>
              </w:rPr>
              <w:t>Yes</w:t>
            </w:r>
          </w:p>
        </w:tc>
        <w:tc>
          <w:tcPr>
            <w:tcW w:w="1201" w:type="dxa"/>
            <w:shd w:val="clear" w:color="auto" w:fill="auto"/>
          </w:tcPr>
          <w:p w:rsidR="000C54B0" w:rsidRPr="00E214B4" w:rsidRDefault="000C54B0" w:rsidP="00E214B4">
            <w:pPr>
              <w:pStyle w:val="Default"/>
              <w:spacing w:before="120"/>
              <w:rPr>
                <w:rFonts w:ascii="Arial Narrow" w:hAnsi="Arial Narrow"/>
                <w:b/>
                <w:sz w:val="20"/>
                <w:szCs w:val="20"/>
              </w:rPr>
            </w:pPr>
            <w:r w:rsidRPr="00E214B4">
              <w:rPr>
                <w:rFonts w:ascii="Arial Narrow" w:hAnsi="Arial Narrow"/>
                <w:b/>
                <w:sz w:val="20"/>
                <w:szCs w:val="20"/>
              </w:rPr>
              <w:t>No</w:t>
            </w:r>
          </w:p>
        </w:tc>
        <w:tc>
          <w:tcPr>
            <w:tcW w:w="1201" w:type="dxa"/>
            <w:shd w:val="clear" w:color="auto" w:fill="auto"/>
          </w:tcPr>
          <w:p w:rsidR="000C54B0" w:rsidRPr="00E214B4" w:rsidRDefault="000C54B0" w:rsidP="00E214B4">
            <w:pPr>
              <w:pStyle w:val="Default"/>
              <w:spacing w:before="120"/>
              <w:rPr>
                <w:rFonts w:ascii="Arial Narrow" w:hAnsi="Arial Narrow"/>
                <w:b/>
                <w:sz w:val="20"/>
                <w:szCs w:val="20"/>
              </w:rPr>
            </w:pPr>
            <w:r w:rsidRPr="00E214B4">
              <w:rPr>
                <w:rFonts w:ascii="Arial Narrow" w:hAnsi="Arial Narrow"/>
                <w:b/>
                <w:sz w:val="20"/>
                <w:szCs w:val="20"/>
              </w:rPr>
              <w:t>Unclear</w:t>
            </w:r>
          </w:p>
        </w:tc>
      </w:tr>
      <w:tr w:rsidR="000C54B0" w:rsidRPr="00E214B4" w:rsidTr="00E214B4">
        <w:trPr>
          <w:trHeight w:val="168"/>
        </w:trPr>
        <w:tc>
          <w:tcPr>
            <w:tcW w:w="4577" w:type="dxa"/>
            <w:shd w:val="clear" w:color="auto" w:fill="EEECE1"/>
          </w:tcPr>
          <w:p w:rsidR="000C54B0" w:rsidRPr="00E214B4" w:rsidRDefault="000C54B0" w:rsidP="00E214B4">
            <w:pPr>
              <w:pStyle w:val="Default"/>
              <w:spacing w:before="120"/>
              <w:rPr>
                <w:rFonts w:ascii="Arial Narrow" w:hAnsi="Arial Narrow"/>
                <w:b/>
                <w:sz w:val="20"/>
                <w:szCs w:val="20"/>
              </w:rPr>
            </w:pPr>
            <w:r w:rsidRPr="00E214B4">
              <w:rPr>
                <w:rFonts w:ascii="Arial Narrow" w:hAnsi="Arial Narrow"/>
                <w:b/>
                <w:bCs/>
                <w:sz w:val="20"/>
                <w:szCs w:val="20"/>
              </w:rPr>
              <w:t xml:space="preserve">Study objective </w:t>
            </w:r>
          </w:p>
        </w:tc>
        <w:tc>
          <w:tcPr>
            <w:tcW w:w="1201" w:type="dxa"/>
            <w:shd w:val="clear" w:color="auto" w:fill="EEECE1"/>
          </w:tcPr>
          <w:p w:rsidR="000C54B0" w:rsidRPr="00E214B4" w:rsidRDefault="000C54B0" w:rsidP="00E214B4">
            <w:pPr>
              <w:pStyle w:val="Default"/>
              <w:spacing w:before="120"/>
              <w:rPr>
                <w:rFonts w:ascii="Arial Narrow" w:hAnsi="Arial Narrow"/>
                <w:b/>
                <w:sz w:val="20"/>
                <w:szCs w:val="20"/>
              </w:rPr>
            </w:pPr>
          </w:p>
        </w:tc>
        <w:tc>
          <w:tcPr>
            <w:tcW w:w="1201" w:type="dxa"/>
            <w:shd w:val="clear" w:color="auto" w:fill="EEECE1"/>
          </w:tcPr>
          <w:p w:rsidR="000C54B0" w:rsidRPr="00E214B4" w:rsidRDefault="000C54B0" w:rsidP="00E214B4">
            <w:pPr>
              <w:pStyle w:val="Default"/>
              <w:spacing w:before="120"/>
              <w:rPr>
                <w:rFonts w:ascii="Arial Narrow" w:hAnsi="Arial Narrow"/>
                <w:b/>
                <w:sz w:val="20"/>
                <w:szCs w:val="20"/>
              </w:rPr>
            </w:pPr>
          </w:p>
        </w:tc>
        <w:tc>
          <w:tcPr>
            <w:tcW w:w="1201" w:type="dxa"/>
            <w:shd w:val="clear" w:color="auto" w:fill="EEECE1"/>
          </w:tcPr>
          <w:p w:rsidR="000C54B0" w:rsidRPr="00E214B4" w:rsidRDefault="000C54B0" w:rsidP="00E214B4">
            <w:pPr>
              <w:pStyle w:val="Default"/>
              <w:spacing w:before="120"/>
              <w:rPr>
                <w:rFonts w:ascii="Arial Narrow" w:hAnsi="Arial Narrow"/>
                <w:b/>
                <w:sz w:val="20"/>
                <w:szCs w:val="20"/>
              </w:rPr>
            </w:pPr>
          </w:p>
        </w:tc>
      </w:tr>
      <w:tr w:rsidR="000C54B0" w:rsidRPr="00E214B4" w:rsidTr="00E214B4">
        <w:trPr>
          <w:trHeight w:val="224"/>
        </w:trPr>
        <w:tc>
          <w:tcPr>
            <w:tcW w:w="4577" w:type="dxa"/>
            <w:shd w:val="clear" w:color="auto" w:fill="auto"/>
          </w:tcPr>
          <w:p w:rsidR="000C54B0" w:rsidRPr="00E214B4" w:rsidRDefault="000C54B0" w:rsidP="00E214B4">
            <w:pPr>
              <w:pStyle w:val="Default"/>
              <w:spacing w:before="120"/>
              <w:rPr>
                <w:rFonts w:ascii="Arial Narrow" w:hAnsi="Arial Narrow"/>
                <w:sz w:val="20"/>
                <w:szCs w:val="20"/>
              </w:rPr>
            </w:pPr>
            <w:r w:rsidRPr="00E214B4">
              <w:rPr>
                <w:rFonts w:ascii="Arial Narrow" w:hAnsi="Arial Narrow"/>
                <w:sz w:val="20"/>
                <w:szCs w:val="20"/>
              </w:rPr>
              <w:t xml:space="preserve">1. Is the hypothesis/aim/objective of the study stated clearly in the abstract, introduction, or methods section? </w:t>
            </w:r>
          </w:p>
        </w:tc>
        <w:tc>
          <w:tcPr>
            <w:tcW w:w="1201" w:type="dxa"/>
            <w:shd w:val="clear" w:color="auto" w:fill="auto"/>
          </w:tcPr>
          <w:p w:rsidR="000C54B0" w:rsidRPr="00E214B4" w:rsidRDefault="000C54B0" w:rsidP="00E214B4">
            <w:pPr>
              <w:pStyle w:val="Default"/>
              <w:spacing w:before="120"/>
              <w:rPr>
                <w:rFonts w:ascii="Arial Narrow" w:hAnsi="Arial Narrow"/>
                <w:sz w:val="20"/>
                <w:szCs w:val="20"/>
              </w:rPr>
            </w:pPr>
            <w:r w:rsidRPr="00E214B4">
              <w:rPr>
                <w:rFonts w:ascii="Arial Narrow" w:hAnsi="Arial Narrow"/>
                <w:sz w:val="20"/>
                <w:szCs w:val="20"/>
              </w:rPr>
              <w:t xml:space="preserve"> </w:t>
            </w:r>
          </w:p>
        </w:tc>
        <w:tc>
          <w:tcPr>
            <w:tcW w:w="1201" w:type="dxa"/>
            <w:shd w:val="clear" w:color="auto" w:fill="auto"/>
          </w:tcPr>
          <w:p w:rsidR="000C54B0" w:rsidRPr="00E214B4" w:rsidRDefault="000C54B0" w:rsidP="00E214B4">
            <w:pPr>
              <w:pStyle w:val="Default"/>
              <w:spacing w:before="120"/>
              <w:rPr>
                <w:rFonts w:ascii="Arial Narrow" w:hAnsi="Arial Narrow"/>
                <w:sz w:val="20"/>
                <w:szCs w:val="20"/>
              </w:rPr>
            </w:pPr>
          </w:p>
        </w:tc>
        <w:tc>
          <w:tcPr>
            <w:tcW w:w="1201" w:type="dxa"/>
            <w:shd w:val="clear" w:color="auto" w:fill="auto"/>
          </w:tcPr>
          <w:p w:rsidR="000C54B0" w:rsidRPr="00E214B4" w:rsidRDefault="000C54B0" w:rsidP="00E214B4">
            <w:pPr>
              <w:pStyle w:val="Default"/>
              <w:spacing w:before="120"/>
              <w:rPr>
                <w:rFonts w:ascii="Arial Narrow" w:hAnsi="Arial Narrow"/>
                <w:sz w:val="20"/>
                <w:szCs w:val="20"/>
              </w:rPr>
            </w:pPr>
          </w:p>
        </w:tc>
      </w:tr>
      <w:tr w:rsidR="000C54B0" w:rsidRPr="00E214B4" w:rsidTr="00E214B4">
        <w:trPr>
          <w:trHeight w:val="168"/>
        </w:trPr>
        <w:tc>
          <w:tcPr>
            <w:tcW w:w="4577" w:type="dxa"/>
            <w:shd w:val="clear" w:color="auto" w:fill="EEECE1"/>
          </w:tcPr>
          <w:p w:rsidR="000C54B0" w:rsidRPr="00E214B4" w:rsidRDefault="000C54B0" w:rsidP="00E214B4">
            <w:pPr>
              <w:pStyle w:val="Default"/>
              <w:spacing w:before="120"/>
              <w:rPr>
                <w:rFonts w:ascii="Arial Narrow" w:hAnsi="Arial Narrow"/>
                <w:sz w:val="20"/>
                <w:szCs w:val="20"/>
              </w:rPr>
            </w:pPr>
            <w:r w:rsidRPr="00E214B4">
              <w:rPr>
                <w:rFonts w:ascii="Arial Narrow" w:hAnsi="Arial Narrow"/>
                <w:b/>
                <w:bCs/>
                <w:sz w:val="20"/>
                <w:szCs w:val="20"/>
              </w:rPr>
              <w:t xml:space="preserve">Study population </w:t>
            </w:r>
          </w:p>
        </w:tc>
        <w:tc>
          <w:tcPr>
            <w:tcW w:w="1201" w:type="dxa"/>
            <w:shd w:val="clear" w:color="auto" w:fill="EEECE1"/>
          </w:tcPr>
          <w:p w:rsidR="000C54B0" w:rsidRPr="00E214B4" w:rsidRDefault="000C54B0" w:rsidP="00E214B4">
            <w:pPr>
              <w:pStyle w:val="Default"/>
              <w:spacing w:before="120"/>
              <w:rPr>
                <w:rFonts w:ascii="Arial Narrow" w:hAnsi="Arial Narrow"/>
                <w:sz w:val="20"/>
                <w:szCs w:val="20"/>
              </w:rPr>
            </w:pPr>
          </w:p>
        </w:tc>
        <w:tc>
          <w:tcPr>
            <w:tcW w:w="1201" w:type="dxa"/>
            <w:shd w:val="clear" w:color="auto" w:fill="EEECE1"/>
          </w:tcPr>
          <w:p w:rsidR="000C54B0" w:rsidRPr="00E214B4" w:rsidRDefault="000C54B0" w:rsidP="00E214B4">
            <w:pPr>
              <w:pStyle w:val="Default"/>
              <w:spacing w:before="120"/>
              <w:rPr>
                <w:rFonts w:ascii="Arial Narrow" w:hAnsi="Arial Narrow"/>
                <w:sz w:val="20"/>
                <w:szCs w:val="20"/>
              </w:rPr>
            </w:pPr>
          </w:p>
        </w:tc>
        <w:tc>
          <w:tcPr>
            <w:tcW w:w="1201" w:type="dxa"/>
            <w:shd w:val="clear" w:color="auto" w:fill="EEECE1"/>
          </w:tcPr>
          <w:p w:rsidR="000C54B0" w:rsidRPr="00E214B4" w:rsidRDefault="000C54B0" w:rsidP="00E214B4">
            <w:pPr>
              <w:pStyle w:val="Default"/>
              <w:spacing w:before="120"/>
              <w:rPr>
                <w:rFonts w:ascii="Arial Narrow" w:hAnsi="Arial Narrow"/>
                <w:sz w:val="20"/>
                <w:szCs w:val="20"/>
              </w:rPr>
            </w:pPr>
          </w:p>
        </w:tc>
      </w:tr>
      <w:tr w:rsidR="000C54B0" w:rsidRPr="00E214B4" w:rsidTr="00E214B4">
        <w:trPr>
          <w:trHeight w:val="223"/>
        </w:trPr>
        <w:tc>
          <w:tcPr>
            <w:tcW w:w="4577" w:type="dxa"/>
            <w:shd w:val="clear" w:color="auto" w:fill="auto"/>
          </w:tcPr>
          <w:p w:rsidR="000C54B0" w:rsidRPr="00E214B4" w:rsidRDefault="000C54B0" w:rsidP="00E214B4">
            <w:pPr>
              <w:pStyle w:val="Default"/>
              <w:spacing w:before="120"/>
              <w:rPr>
                <w:rFonts w:ascii="Arial Narrow" w:hAnsi="Arial Narrow"/>
                <w:sz w:val="20"/>
                <w:szCs w:val="20"/>
              </w:rPr>
            </w:pPr>
            <w:r w:rsidRPr="00E214B4">
              <w:rPr>
                <w:rFonts w:ascii="Arial Narrow" w:hAnsi="Arial Narrow"/>
                <w:sz w:val="20"/>
                <w:szCs w:val="20"/>
              </w:rPr>
              <w:t xml:space="preserve">2. Are the characteristics of the participants included in the study described? </w:t>
            </w:r>
          </w:p>
        </w:tc>
        <w:tc>
          <w:tcPr>
            <w:tcW w:w="1201" w:type="dxa"/>
            <w:shd w:val="clear" w:color="auto" w:fill="auto"/>
          </w:tcPr>
          <w:p w:rsidR="000C54B0" w:rsidRPr="00E214B4" w:rsidRDefault="000C54B0" w:rsidP="00E214B4">
            <w:pPr>
              <w:pStyle w:val="Default"/>
              <w:spacing w:before="120"/>
              <w:rPr>
                <w:rFonts w:ascii="Arial Narrow" w:hAnsi="Arial Narrow"/>
                <w:sz w:val="20"/>
                <w:szCs w:val="20"/>
              </w:rPr>
            </w:pPr>
          </w:p>
        </w:tc>
        <w:tc>
          <w:tcPr>
            <w:tcW w:w="1201" w:type="dxa"/>
            <w:shd w:val="clear" w:color="auto" w:fill="auto"/>
          </w:tcPr>
          <w:p w:rsidR="000C54B0" w:rsidRPr="00E214B4" w:rsidRDefault="000C54B0" w:rsidP="00E214B4">
            <w:pPr>
              <w:pStyle w:val="Default"/>
              <w:spacing w:before="120"/>
              <w:rPr>
                <w:rFonts w:ascii="Arial Narrow" w:hAnsi="Arial Narrow"/>
                <w:sz w:val="20"/>
                <w:szCs w:val="20"/>
              </w:rPr>
            </w:pPr>
          </w:p>
        </w:tc>
        <w:tc>
          <w:tcPr>
            <w:tcW w:w="1201" w:type="dxa"/>
            <w:shd w:val="clear" w:color="auto" w:fill="auto"/>
          </w:tcPr>
          <w:p w:rsidR="000C54B0" w:rsidRPr="00E214B4" w:rsidRDefault="000C54B0" w:rsidP="00E214B4">
            <w:pPr>
              <w:pStyle w:val="Default"/>
              <w:spacing w:before="120"/>
              <w:rPr>
                <w:rFonts w:ascii="Arial Narrow" w:hAnsi="Arial Narrow"/>
                <w:sz w:val="20"/>
                <w:szCs w:val="20"/>
              </w:rPr>
            </w:pPr>
          </w:p>
        </w:tc>
      </w:tr>
      <w:tr w:rsidR="000C54B0" w:rsidRPr="00E214B4" w:rsidTr="00E214B4">
        <w:trPr>
          <w:trHeight w:val="119"/>
        </w:trPr>
        <w:tc>
          <w:tcPr>
            <w:tcW w:w="4577" w:type="dxa"/>
            <w:shd w:val="clear" w:color="auto" w:fill="auto"/>
          </w:tcPr>
          <w:p w:rsidR="000C54B0" w:rsidRPr="00E214B4" w:rsidRDefault="000C54B0" w:rsidP="00E214B4">
            <w:pPr>
              <w:pStyle w:val="Default"/>
              <w:spacing w:before="120"/>
              <w:rPr>
                <w:rFonts w:ascii="Arial Narrow" w:hAnsi="Arial Narrow"/>
                <w:sz w:val="20"/>
                <w:szCs w:val="20"/>
              </w:rPr>
            </w:pPr>
            <w:r w:rsidRPr="00E214B4">
              <w:rPr>
                <w:rFonts w:ascii="Arial Narrow" w:hAnsi="Arial Narrow"/>
                <w:sz w:val="20"/>
                <w:szCs w:val="20"/>
              </w:rPr>
              <w:t xml:space="preserve">3. Were the cases collected in more than one centre? </w:t>
            </w:r>
          </w:p>
        </w:tc>
        <w:tc>
          <w:tcPr>
            <w:tcW w:w="1201" w:type="dxa"/>
            <w:shd w:val="clear" w:color="auto" w:fill="auto"/>
          </w:tcPr>
          <w:p w:rsidR="000C54B0" w:rsidRPr="00E214B4" w:rsidRDefault="000C54B0" w:rsidP="00E214B4">
            <w:pPr>
              <w:pStyle w:val="Default"/>
              <w:spacing w:before="120"/>
              <w:rPr>
                <w:rFonts w:ascii="Arial Narrow" w:hAnsi="Arial Narrow"/>
                <w:sz w:val="20"/>
                <w:szCs w:val="20"/>
              </w:rPr>
            </w:pPr>
          </w:p>
        </w:tc>
        <w:tc>
          <w:tcPr>
            <w:tcW w:w="1201" w:type="dxa"/>
            <w:shd w:val="clear" w:color="auto" w:fill="auto"/>
          </w:tcPr>
          <w:p w:rsidR="000C54B0" w:rsidRPr="00E214B4" w:rsidRDefault="000C54B0" w:rsidP="00E214B4">
            <w:pPr>
              <w:pStyle w:val="Default"/>
              <w:spacing w:before="120"/>
              <w:rPr>
                <w:rFonts w:ascii="Arial Narrow" w:hAnsi="Arial Narrow"/>
                <w:sz w:val="20"/>
                <w:szCs w:val="20"/>
              </w:rPr>
            </w:pPr>
          </w:p>
        </w:tc>
        <w:tc>
          <w:tcPr>
            <w:tcW w:w="1201" w:type="dxa"/>
            <w:shd w:val="clear" w:color="auto" w:fill="auto"/>
          </w:tcPr>
          <w:p w:rsidR="000C54B0" w:rsidRPr="00E214B4" w:rsidRDefault="000C54B0" w:rsidP="00E214B4">
            <w:pPr>
              <w:pStyle w:val="Default"/>
              <w:spacing w:before="120"/>
              <w:rPr>
                <w:rFonts w:ascii="Arial Narrow" w:hAnsi="Arial Narrow"/>
                <w:sz w:val="20"/>
                <w:szCs w:val="20"/>
              </w:rPr>
            </w:pPr>
          </w:p>
        </w:tc>
      </w:tr>
      <w:tr w:rsidR="000C54B0" w:rsidRPr="00E214B4" w:rsidTr="00E214B4">
        <w:trPr>
          <w:trHeight w:val="326"/>
        </w:trPr>
        <w:tc>
          <w:tcPr>
            <w:tcW w:w="4577" w:type="dxa"/>
            <w:shd w:val="clear" w:color="auto" w:fill="auto"/>
          </w:tcPr>
          <w:p w:rsidR="000C54B0" w:rsidRPr="00E214B4" w:rsidRDefault="000C54B0" w:rsidP="00E214B4">
            <w:pPr>
              <w:pStyle w:val="Default"/>
              <w:spacing w:before="120"/>
              <w:rPr>
                <w:rFonts w:ascii="Arial Narrow" w:hAnsi="Arial Narrow"/>
                <w:sz w:val="20"/>
                <w:szCs w:val="20"/>
              </w:rPr>
            </w:pPr>
            <w:r w:rsidRPr="00E214B4">
              <w:rPr>
                <w:rFonts w:ascii="Arial Narrow" w:hAnsi="Arial Narrow"/>
                <w:sz w:val="20"/>
                <w:szCs w:val="20"/>
              </w:rPr>
              <w:t xml:space="preserve">4. Are the eligibility criteria (inclusion and exclusion criteria) for entry into the study explicit and appropriate? </w:t>
            </w:r>
          </w:p>
        </w:tc>
        <w:tc>
          <w:tcPr>
            <w:tcW w:w="1201" w:type="dxa"/>
            <w:shd w:val="clear" w:color="auto" w:fill="auto"/>
          </w:tcPr>
          <w:p w:rsidR="000C54B0" w:rsidRPr="00E214B4" w:rsidRDefault="000C54B0" w:rsidP="00E214B4">
            <w:pPr>
              <w:pStyle w:val="Default"/>
              <w:spacing w:before="120"/>
              <w:rPr>
                <w:rFonts w:ascii="Arial Narrow" w:hAnsi="Arial Narrow"/>
                <w:sz w:val="20"/>
                <w:szCs w:val="20"/>
              </w:rPr>
            </w:pPr>
          </w:p>
        </w:tc>
        <w:tc>
          <w:tcPr>
            <w:tcW w:w="1201" w:type="dxa"/>
            <w:shd w:val="clear" w:color="auto" w:fill="auto"/>
          </w:tcPr>
          <w:p w:rsidR="000C54B0" w:rsidRPr="00E214B4" w:rsidRDefault="000C54B0" w:rsidP="00E214B4">
            <w:pPr>
              <w:pStyle w:val="Default"/>
              <w:spacing w:before="120"/>
              <w:rPr>
                <w:rFonts w:ascii="Arial Narrow" w:hAnsi="Arial Narrow"/>
                <w:sz w:val="20"/>
                <w:szCs w:val="20"/>
              </w:rPr>
            </w:pPr>
          </w:p>
        </w:tc>
        <w:tc>
          <w:tcPr>
            <w:tcW w:w="1201" w:type="dxa"/>
            <w:shd w:val="clear" w:color="auto" w:fill="auto"/>
          </w:tcPr>
          <w:p w:rsidR="000C54B0" w:rsidRPr="00E214B4" w:rsidRDefault="000C54B0" w:rsidP="00E214B4">
            <w:pPr>
              <w:pStyle w:val="Default"/>
              <w:spacing w:before="120"/>
              <w:rPr>
                <w:rFonts w:ascii="Arial Narrow" w:hAnsi="Arial Narrow"/>
                <w:sz w:val="20"/>
                <w:szCs w:val="20"/>
              </w:rPr>
            </w:pPr>
          </w:p>
        </w:tc>
      </w:tr>
      <w:tr w:rsidR="000C54B0" w:rsidRPr="00E214B4" w:rsidTr="00E214B4">
        <w:trPr>
          <w:trHeight w:val="223"/>
        </w:trPr>
        <w:tc>
          <w:tcPr>
            <w:tcW w:w="4577" w:type="dxa"/>
            <w:shd w:val="clear" w:color="auto" w:fill="auto"/>
          </w:tcPr>
          <w:p w:rsidR="000C54B0" w:rsidRPr="00E214B4" w:rsidRDefault="000C54B0" w:rsidP="00E214B4">
            <w:pPr>
              <w:pStyle w:val="Default"/>
              <w:spacing w:before="120"/>
              <w:rPr>
                <w:rFonts w:ascii="Arial Narrow" w:hAnsi="Arial Narrow"/>
                <w:sz w:val="20"/>
                <w:szCs w:val="20"/>
              </w:rPr>
            </w:pPr>
            <w:r w:rsidRPr="00E214B4">
              <w:rPr>
                <w:rFonts w:ascii="Arial Narrow" w:hAnsi="Arial Narrow"/>
                <w:sz w:val="20"/>
                <w:szCs w:val="20"/>
              </w:rPr>
              <w:t xml:space="preserve">5. Were participants recruited consecutively? </w:t>
            </w:r>
          </w:p>
        </w:tc>
        <w:tc>
          <w:tcPr>
            <w:tcW w:w="1201" w:type="dxa"/>
            <w:shd w:val="clear" w:color="auto" w:fill="auto"/>
          </w:tcPr>
          <w:p w:rsidR="000C54B0" w:rsidRPr="00E214B4" w:rsidRDefault="000C54B0" w:rsidP="00E214B4">
            <w:pPr>
              <w:pStyle w:val="Default"/>
              <w:spacing w:before="120"/>
              <w:rPr>
                <w:rFonts w:ascii="Arial Narrow" w:hAnsi="Arial Narrow"/>
                <w:sz w:val="20"/>
                <w:szCs w:val="20"/>
              </w:rPr>
            </w:pPr>
          </w:p>
        </w:tc>
        <w:tc>
          <w:tcPr>
            <w:tcW w:w="1201" w:type="dxa"/>
            <w:shd w:val="clear" w:color="auto" w:fill="auto"/>
          </w:tcPr>
          <w:p w:rsidR="000C54B0" w:rsidRPr="00E214B4" w:rsidRDefault="000C54B0" w:rsidP="00E214B4">
            <w:pPr>
              <w:pStyle w:val="Default"/>
              <w:spacing w:before="120"/>
              <w:rPr>
                <w:rFonts w:ascii="Arial Narrow" w:hAnsi="Arial Narrow"/>
                <w:sz w:val="20"/>
                <w:szCs w:val="20"/>
              </w:rPr>
            </w:pPr>
          </w:p>
        </w:tc>
        <w:tc>
          <w:tcPr>
            <w:tcW w:w="1201" w:type="dxa"/>
            <w:shd w:val="clear" w:color="auto" w:fill="auto"/>
          </w:tcPr>
          <w:p w:rsidR="000C54B0" w:rsidRPr="00E214B4" w:rsidRDefault="000C54B0" w:rsidP="00E214B4">
            <w:pPr>
              <w:pStyle w:val="Default"/>
              <w:spacing w:before="120"/>
              <w:rPr>
                <w:rFonts w:ascii="Arial Narrow" w:hAnsi="Arial Narrow"/>
                <w:sz w:val="20"/>
                <w:szCs w:val="20"/>
              </w:rPr>
            </w:pPr>
          </w:p>
        </w:tc>
      </w:tr>
      <w:tr w:rsidR="000C54B0" w:rsidRPr="00E214B4" w:rsidTr="00E214B4">
        <w:trPr>
          <w:trHeight w:val="223"/>
        </w:trPr>
        <w:tc>
          <w:tcPr>
            <w:tcW w:w="4577" w:type="dxa"/>
            <w:shd w:val="clear" w:color="auto" w:fill="auto"/>
          </w:tcPr>
          <w:p w:rsidR="000C54B0" w:rsidRPr="00E214B4" w:rsidRDefault="000C54B0" w:rsidP="00E214B4">
            <w:pPr>
              <w:pStyle w:val="Default"/>
              <w:spacing w:before="120"/>
              <w:rPr>
                <w:rFonts w:ascii="Arial Narrow" w:hAnsi="Arial Narrow"/>
                <w:sz w:val="20"/>
                <w:szCs w:val="20"/>
              </w:rPr>
            </w:pPr>
            <w:r w:rsidRPr="00E214B4">
              <w:rPr>
                <w:rFonts w:ascii="Arial Narrow" w:hAnsi="Arial Narrow"/>
                <w:sz w:val="20"/>
                <w:szCs w:val="20"/>
              </w:rPr>
              <w:t xml:space="preserve">6. Did participants enter the study at a similar point in the disease? </w:t>
            </w:r>
          </w:p>
        </w:tc>
        <w:tc>
          <w:tcPr>
            <w:tcW w:w="1201" w:type="dxa"/>
            <w:shd w:val="clear" w:color="auto" w:fill="auto"/>
          </w:tcPr>
          <w:p w:rsidR="000C54B0" w:rsidRPr="00E214B4" w:rsidRDefault="000C54B0" w:rsidP="00E214B4">
            <w:pPr>
              <w:pStyle w:val="Default"/>
              <w:spacing w:before="120"/>
              <w:rPr>
                <w:rFonts w:ascii="Arial Narrow" w:hAnsi="Arial Narrow"/>
                <w:sz w:val="20"/>
                <w:szCs w:val="20"/>
              </w:rPr>
            </w:pPr>
          </w:p>
        </w:tc>
        <w:tc>
          <w:tcPr>
            <w:tcW w:w="1201" w:type="dxa"/>
            <w:shd w:val="clear" w:color="auto" w:fill="auto"/>
          </w:tcPr>
          <w:p w:rsidR="000C54B0" w:rsidRPr="00E214B4" w:rsidRDefault="000C54B0" w:rsidP="00E214B4">
            <w:pPr>
              <w:pStyle w:val="Default"/>
              <w:spacing w:before="120"/>
              <w:rPr>
                <w:rFonts w:ascii="Arial Narrow" w:hAnsi="Arial Narrow"/>
                <w:sz w:val="20"/>
                <w:szCs w:val="20"/>
              </w:rPr>
            </w:pPr>
          </w:p>
        </w:tc>
        <w:tc>
          <w:tcPr>
            <w:tcW w:w="1201" w:type="dxa"/>
            <w:shd w:val="clear" w:color="auto" w:fill="auto"/>
          </w:tcPr>
          <w:p w:rsidR="000C54B0" w:rsidRPr="00E214B4" w:rsidRDefault="000C54B0" w:rsidP="00E214B4">
            <w:pPr>
              <w:pStyle w:val="Default"/>
              <w:spacing w:before="120"/>
              <w:rPr>
                <w:rFonts w:ascii="Arial Narrow" w:hAnsi="Arial Narrow"/>
                <w:sz w:val="20"/>
                <w:szCs w:val="20"/>
              </w:rPr>
            </w:pPr>
          </w:p>
        </w:tc>
      </w:tr>
      <w:tr w:rsidR="000C54B0" w:rsidRPr="00E214B4" w:rsidTr="00E214B4">
        <w:trPr>
          <w:trHeight w:val="168"/>
        </w:trPr>
        <w:tc>
          <w:tcPr>
            <w:tcW w:w="4577" w:type="dxa"/>
            <w:shd w:val="clear" w:color="auto" w:fill="EEECE1"/>
          </w:tcPr>
          <w:p w:rsidR="000C54B0" w:rsidRPr="00E214B4" w:rsidRDefault="000C54B0" w:rsidP="00E214B4">
            <w:pPr>
              <w:pStyle w:val="Default"/>
              <w:spacing w:before="120"/>
              <w:rPr>
                <w:rFonts w:ascii="Arial Narrow" w:hAnsi="Arial Narrow"/>
                <w:sz w:val="20"/>
                <w:szCs w:val="20"/>
              </w:rPr>
            </w:pPr>
            <w:r w:rsidRPr="00E214B4">
              <w:rPr>
                <w:rFonts w:ascii="Arial Narrow" w:hAnsi="Arial Narrow"/>
                <w:b/>
                <w:bCs/>
                <w:sz w:val="20"/>
                <w:szCs w:val="20"/>
              </w:rPr>
              <w:t xml:space="preserve">Intervention and co-intervention </w:t>
            </w:r>
          </w:p>
        </w:tc>
        <w:tc>
          <w:tcPr>
            <w:tcW w:w="1201" w:type="dxa"/>
            <w:shd w:val="clear" w:color="auto" w:fill="EEECE1"/>
          </w:tcPr>
          <w:p w:rsidR="000C54B0" w:rsidRPr="00E214B4" w:rsidRDefault="000C54B0" w:rsidP="00E214B4">
            <w:pPr>
              <w:pStyle w:val="Default"/>
              <w:spacing w:before="120"/>
              <w:rPr>
                <w:rFonts w:ascii="Arial Narrow" w:hAnsi="Arial Narrow"/>
                <w:sz w:val="20"/>
                <w:szCs w:val="20"/>
              </w:rPr>
            </w:pPr>
          </w:p>
        </w:tc>
        <w:tc>
          <w:tcPr>
            <w:tcW w:w="1201" w:type="dxa"/>
            <w:shd w:val="clear" w:color="auto" w:fill="EEECE1"/>
          </w:tcPr>
          <w:p w:rsidR="000C54B0" w:rsidRPr="00E214B4" w:rsidRDefault="000C54B0" w:rsidP="00E214B4">
            <w:pPr>
              <w:pStyle w:val="Default"/>
              <w:spacing w:before="120"/>
              <w:rPr>
                <w:rFonts w:ascii="Arial Narrow" w:hAnsi="Arial Narrow"/>
                <w:sz w:val="20"/>
                <w:szCs w:val="20"/>
              </w:rPr>
            </w:pPr>
          </w:p>
        </w:tc>
        <w:tc>
          <w:tcPr>
            <w:tcW w:w="1201" w:type="dxa"/>
            <w:shd w:val="clear" w:color="auto" w:fill="EEECE1"/>
          </w:tcPr>
          <w:p w:rsidR="000C54B0" w:rsidRPr="00E214B4" w:rsidRDefault="000C54B0" w:rsidP="00E214B4">
            <w:pPr>
              <w:pStyle w:val="Default"/>
              <w:spacing w:before="120"/>
              <w:rPr>
                <w:rFonts w:ascii="Arial Narrow" w:hAnsi="Arial Narrow"/>
                <w:sz w:val="20"/>
                <w:szCs w:val="20"/>
              </w:rPr>
            </w:pPr>
          </w:p>
        </w:tc>
      </w:tr>
      <w:tr w:rsidR="000C54B0" w:rsidRPr="00E214B4" w:rsidTr="00E214B4">
        <w:trPr>
          <w:trHeight w:val="430"/>
        </w:trPr>
        <w:tc>
          <w:tcPr>
            <w:tcW w:w="4577" w:type="dxa"/>
            <w:shd w:val="clear" w:color="auto" w:fill="auto"/>
          </w:tcPr>
          <w:p w:rsidR="000C54B0" w:rsidRPr="00E214B4" w:rsidRDefault="000C54B0" w:rsidP="00E214B4">
            <w:pPr>
              <w:pStyle w:val="Default"/>
              <w:spacing w:before="120"/>
              <w:rPr>
                <w:rFonts w:ascii="Arial Narrow" w:hAnsi="Arial Narrow"/>
                <w:sz w:val="20"/>
                <w:szCs w:val="20"/>
              </w:rPr>
            </w:pPr>
            <w:r w:rsidRPr="00E214B4">
              <w:rPr>
                <w:rFonts w:ascii="Arial Narrow" w:hAnsi="Arial Narrow"/>
                <w:sz w:val="20"/>
                <w:szCs w:val="20"/>
              </w:rPr>
              <w:t xml:space="preserve">7. Was the intervention clearly described in the study? </w:t>
            </w:r>
          </w:p>
        </w:tc>
        <w:tc>
          <w:tcPr>
            <w:tcW w:w="1201" w:type="dxa"/>
            <w:shd w:val="clear" w:color="auto" w:fill="auto"/>
          </w:tcPr>
          <w:p w:rsidR="000C54B0" w:rsidRPr="00E214B4" w:rsidRDefault="000C54B0" w:rsidP="00E214B4">
            <w:pPr>
              <w:pStyle w:val="Default"/>
              <w:spacing w:before="120"/>
              <w:rPr>
                <w:rFonts w:ascii="Arial Narrow" w:hAnsi="Arial Narrow"/>
                <w:sz w:val="20"/>
                <w:szCs w:val="20"/>
              </w:rPr>
            </w:pPr>
          </w:p>
        </w:tc>
        <w:tc>
          <w:tcPr>
            <w:tcW w:w="1201" w:type="dxa"/>
            <w:shd w:val="clear" w:color="auto" w:fill="auto"/>
          </w:tcPr>
          <w:p w:rsidR="000C54B0" w:rsidRPr="00E214B4" w:rsidRDefault="000C54B0" w:rsidP="00E214B4">
            <w:pPr>
              <w:pStyle w:val="Default"/>
              <w:spacing w:before="120"/>
              <w:rPr>
                <w:rFonts w:ascii="Arial Narrow" w:hAnsi="Arial Narrow"/>
                <w:sz w:val="20"/>
                <w:szCs w:val="20"/>
              </w:rPr>
            </w:pPr>
          </w:p>
        </w:tc>
        <w:tc>
          <w:tcPr>
            <w:tcW w:w="1201" w:type="dxa"/>
            <w:shd w:val="clear" w:color="auto" w:fill="auto"/>
          </w:tcPr>
          <w:p w:rsidR="000C54B0" w:rsidRPr="00E214B4" w:rsidRDefault="000C54B0" w:rsidP="00E214B4">
            <w:pPr>
              <w:pStyle w:val="Default"/>
              <w:spacing w:before="120"/>
              <w:rPr>
                <w:rFonts w:ascii="Arial Narrow" w:hAnsi="Arial Narrow"/>
                <w:sz w:val="20"/>
                <w:szCs w:val="20"/>
              </w:rPr>
            </w:pPr>
          </w:p>
        </w:tc>
      </w:tr>
      <w:tr w:rsidR="000C54B0" w:rsidRPr="00E214B4" w:rsidTr="00E214B4">
        <w:trPr>
          <w:trHeight w:val="224"/>
        </w:trPr>
        <w:tc>
          <w:tcPr>
            <w:tcW w:w="4577" w:type="dxa"/>
            <w:shd w:val="clear" w:color="auto" w:fill="auto"/>
          </w:tcPr>
          <w:p w:rsidR="000C54B0" w:rsidRPr="00E214B4" w:rsidRDefault="000C54B0" w:rsidP="00E214B4">
            <w:pPr>
              <w:pStyle w:val="Default"/>
              <w:spacing w:before="120"/>
              <w:rPr>
                <w:rFonts w:ascii="Arial Narrow" w:hAnsi="Arial Narrow"/>
                <w:sz w:val="20"/>
                <w:szCs w:val="20"/>
              </w:rPr>
            </w:pPr>
            <w:r w:rsidRPr="00E214B4">
              <w:rPr>
                <w:rFonts w:ascii="Arial Narrow" w:hAnsi="Arial Narrow"/>
                <w:sz w:val="20"/>
                <w:szCs w:val="20"/>
              </w:rPr>
              <w:t xml:space="preserve">8. Were additional interventions (co-interventions) clearly reported in the study? </w:t>
            </w:r>
          </w:p>
        </w:tc>
        <w:tc>
          <w:tcPr>
            <w:tcW w:w="1201" w:type="dxa"/>
            <w:shd w:val="clear" w:color="auto" w:fill="auto"/>
          </w:tcPr>
          <w:p w:rsidR="000C54B0" w:rsidRPr="00E214B4" w:rsidRDefault="000C54B0" w:rsidP="00E214B4">
            <w:pPr>
              <w:pStyle w:val="Default"/>
              <w:spacing w:before="120"/>
              <w:rPr>
                <w:rFonts w:ascii="Arial Narrow" w:hAnsi="Arial Narrow"/>
                <w:sz w:val="20"/>
                <w:szCs w:val="20"/>
              </w:rPr>
            </w:pPr>
          </w:p>
        </w:tc>
        <w:tc>
          <w:tcPr>
            <w:tcW w:w="1201" w:type="dxa"/>
            <w:shd w:val="clear" w:color="auto" w:fill="auto"/>
          </w:tcPr>
          <w:p w:rsidR="000C54B0" w:rsidRPr="00E214B4" w:rsidRDefault="000C54B0" w:rsidP="00E214B4">
            <w:pPr>
              <w:pStyle w:val="Default"/>
              <w:spacing w:before="120"/>
              <w:rPr>
                <w:rFonts w:ascii="Arial Narrow" w:hAnsi="Arial Narrow"/>
                <w:sz w:val="20"/>
                <w:szCs w:val="20"/>
              </w:rPr>
            </w:pPr>
          </w:p>
        </w:tc>
        <w:tc>
          <w:tcPr>
            <w:tcW w:w="1201" w:type="dxa"/>
            <w:shd w:val="clear" w:color="auto" w:fill="auto"/>
          </w:tcPr>
          <w:p w:rsidR="000C54B0" w:rsidRPr="00E214B4" w:rsidRDefault="000C54B0" w:rsidP="00E214B4">
            <w:pPr>
              <w:pStyle w:val="Default"/>
              <w:spacing w:before="120"/>
              <w:rPr>
                <w:rFonts w:ascii="Arial Narrow" w:hAnsi="Arial Narrow"/>
                <w:sz w:val="20"/>
                <w:szCs w:val="20"/>
              </w:rPr>
            </w:pPr>
          </w:p>
        </w:tc>
      </w:tr>
      <w:tr w:rsidR="000C54B0" w:rsidRPr="00E214B4" w:rsidTr="00E214B4">
        <w:trPr>
          <w:trHeight w:val="168"/>
        </w:trPr>
        <w:tc>
          <w:tcPr>
            <w:tcW w:w="4577" w:type="dxa"/>
            <w:shd w:val="clear" w:color="auto" w:fill="EEECE1"/>
          </w:tcPr>
          <w:p w:rsidR="000C54B0" w:rsidRPr="00E214B4" w:rsidRDefault="000C54B0" w:rsidP="00E214B4">
            <w:pPr>
              <w:pStyle w:val="Default"/>
              <w:spacing w:before="120"/>
              <w:rPr>
                <w:rFonts w:ascii="Arial Narrow" w:hAnsi="Arial Narrow"/>
                <w:sz w:val="20"/>
                <w:szCs w:val="20"/>
              </w:rPr>
            </w:pPr>
            <w:r w:rsidRPr="00E214B4">
              <w:rPr>
                <w:rFonts w:ascii="Arial Narrow" w:hAnsi="Arial Narrow"/>
                <w:b/>
                <w:bCs/>
                <w:sz w:val="20"/>
                <w:szCs w:val="20"/>
              </w:rPr>
              <w:t xml:space="preserve">Outcome measure </w:t>
            </w:r>
          </w:p>
        </w:tc>
        <w:tc>
          <w:tcPr>
            <w:tcW w:w="1201" w:type="dxa"/>
            <w:shd w:val="clear" w:color="auto" w:fill="EEECE1"/>
          </w:tcPr>
          <w:p w:rsidR="000C54B0" w:rsidRPr="00E214B4" w:rsidRDefault="000C54B0" w:rsidP="00E214B4">
            <w:pPr>
              <w:pStyle w:val="Default"/>
              <w:spacing w:before="120"/>
              <w:rPr>
                <w:rFonts w:ascii="Arial Narrow" w:hAnsi="Arial Narrow"/>
                <w:sz w:val="20"/>
                <w:szCs w:val="20"/>
              </w:rPr>
            </w:pPr>
          </w:p>
        </w:tc>
        <w:tc>
          <w:tcPr>
            <w:tcW w:w="1201" w:type="dxa"/>
            <w:shd w:val="clear" w:color="auto" w:fill="EEECE1"/>
          </w:tcPr>
          <w:p w:rsidR="000C54B0" w:rsidRPr="00E214B4" w:rsidRDefault="000C54B0" w:rsidP="00E214B4">
            <w:pPr>
              <w:pStyle w:val="Default"/>
              <w:spacing w:before="120"/>
              <w:rPr>
                <w:rFonts w:ascii="Arial Narrow" w:hAnsi="Arial Narrow"/>
                <w:sz w:val="20"/>
                <w:szCs w:val="20"/>
              </w:rPr>
            </w:pPr>
          </w:p>
        </w:tc>
        <w:tc>
          <w:tcPr>
            <w:tcW w:w="1201" w:type="dxa"/>
            <w:shd w:val="clear" w:color="auto" w:fill="EEECE1"/>
          </w:tcPr>
          <w:p w:rsidR="000C54B0" w:rsidRPr="00E214B4" w:rsidRDefault="000C54B0" w:rsidP="00E214B4">
            <w:pPr>
              <w:pStyle w:val="Default"/>
              <w:spacing w:before="120"/>
              <w:rPr>
                <w:rFonts w:ascii="Arial Narrow" w:hAnsi="Arial Narrow"/>
                <w:sz w:val="20"/>
                <w:szCs w:val="20"/>
              </w:rPr>
            </w:pPr>
          </w:p>
        </w:tc>
      </w:tr>
      <w:tr w:rsidR="000C54B0" w:rsidRPr="00E214B4" w:rsidTr="00E214B4">
        <w:trPr>
          <w:trHeight w:val="224"/>
        </w:trPr>
        <w:tc>
          <w:tcPr>
            <w:tcW w:w="4577" w:type="dxa"/>
            <w:shd w:val="clear" w:color="auto" w:fill="auto"/>
          </w:tcPr>
          <w:p w:rsidR="000C54B0" w:rsidRPr="00E214B4" w:rsidRDefault="000C54B0" w:rsidP="00E214B4">
            <w:pPr>
              <w:pStyle w:val="Default"/>
              <w:spacing w:before="120"/>
              <w:rPr>
                <w:rFonts w:ascii="Arial Narrow" w:hAnsi="Arial Narrow"/>
                <w:sz w:val="20"/>
                <w:szCs w:val="20"/>
              </w:rPr>
            </w:pPr>
            <w:r w:rsidRPr="00E214B4">
              <w:rPr>
                <w:rFonts w:ascii="Arial Narrow" w:hAnsi="Arial Narrow"/>
                <w:sz w:val="20"/>
                <w:szCs w:val="20"/>
              </w:rPr>
              <w:t xml:space="preserve">9. Are the outcome measures clearly defined in the introduction or methods section? </w:t>
            </w:r>
          </w:p>
        </w:tc>
        <w:tc>
          <w:tcPr>
            <w:tcW w:w="1201" w:type="dxa"/>
            <w:shd w:val="clear" w:color="auto" w:fill="auto"/>
          </w:tcPr>
          <w:p w:rsidR="000C54B0" w:rsidRPr="00E214B4" w:rsidRDefault="000C54B0" w:rsidP="00E214B4">
            <w:pPr>
              <w:pStyle w:val="Default"/>
              <w:spacing w:before="120"/>
              <w:rPr>
                <w:rFonts w:ascii="Arial Narrow" w:hAnsi="Arial Narrow"/>
                <w:sz w:val="20"/>
                <w:szCs w:val="20"/>
              </w:rPr>
            </w:pPr>
          </w:p>
        </w:tc>
        <w:tc>
          <w:tcPr>
            <w:tcW w:w="1201" w:type="dxa"/>
            <w:shd w:val="clear" w:color="auto" w:fill="auto"/>
          </w:tcPr>
          <w:p w:rsidR="000C54B0" w:rsidRPr="00E214B4" w:rsidRDefault="000C54B0" w:rsidP="00E214B4">
            <w:pPr>
              <w:pStyle w:val="Default"/>
              <w:spacing w:before="120"/>
              <w:rPr>
                <w:rFonts w:ascii="Arial Narrow" w:hAnsi="Arial Narrow"/>
                <w:sz w:val="20"/>
                <w:szCs w:val="20"/>
              </w:rPr>
            </w:pPr>
          </w:p>
        </w:tc>
        <w:tc>
          <w:tcPr>
            <w:tcW w:w="1201" w:type="dxa"/>
            <w:shd w:val="clear" w:color="auto" w:fill="auto"/>
          </w:tcPr>
          <w:p w:rsidR="000C54B0" w:rsidRPr="00E214B4" w:rsidRDefault="000C54B0" w:rsidP="00E214B4">
            <w:pPr>
              <w:pStyle w:val="Default"/>
              <w:spacing w:before="120"/>
              <w:rPr>
                <w:rFonts w:ascii="Arial Narrow" w:hAnsi="Arial Narrow"/>
                <w:sz w:val="20"/>
                <w:szCs w:val="20"/>
              </w:rPr>
            </w:pPr>
          </w:p>
        </w:tc>
      </w:tr>
      <w:tr w:rsidR="000C54B0" w:rsidRPr="00E214B4" w:rsidTr="00E214B4">
        <w:trPr>
          <w:trHeight w:val="223"/>
        </w:trPr>
        <w:tc>
          <w:tcPr>
            <w:tcW w:w="4577" w:type="dxa"/>
            <w:shd w:val="clear" w:color="auto" w:fill="auto"/>
          </w:tcPr>
          <w:p w:rsidR="000C54B0" w:rsidRPr="00E214B4" w:rsidRDefault="000C54B0" w:rsidP="00E214B4">
            <w:pPr>
              <w:pStyle w:val="Default"/>
              <w:spacing w:before="120"/>
              <w:rPr>
                <w:rFonts w:ascii="Arial Narrow" w:hAnsi="Arial Narrow"/>
                <w:sz w:val="20"/>
                <w:szCs w:val="20"/>
              </w:rPr>
            </w:pPr>
            <w:r w:rsidRPr="00E214B4">
              <w:rPr>
                <w:rFonts w:ascii="Arial Narrow" w:hAnsi="Arial Narrow"/>
                <w:sz w:val="20"/>
                <w:szCs w:val="20"/>
              </w:rPr>
              <w:t xml:space="preserve">10. Were relevant outcomes appropriately measured with objective and/or subjective methods? </w:t>
            </w:r>
          </w:p>
        </w:tc>
        <w:tc>
          <w:tcPr>
            <w:tcW w:w="1201" w:type="dxa"/>
            <w:shd w:val="clear" w:color="auto" w:fill="auto"/>
          </w:tcPr>
          <w:p w:rsidR="000C54B0" w:rsidRPr="00E214B4" w:rsidRDefault="000C54B0" w:rsidP="00E214B4">
            <w:pPr>
              <w:pStyle w:val="Default"/>
              <w:spacing w:before="120"/>
              <w:rPr>
                <w:rFonts w:ascii="Arial Narrow" w:hAnsi="Arial Narrow"/>
                <w:sz w:val="20"/>
                <w:szCs w:val="20"/>
              </w:rPr>
            </w:pPr>
            <w:r w:rsidRPr="00E214B4">
              <w:rPr>
                <w:rFonts w:ascii="Arial Narrow" w:hAnsi="Arial Narrow"/>
                <w:sz w:val="20"/>
                <w:szCs w:val="20"/>
              </w:rPr>
              <w:t xml:space="preserve"> </w:t>
            </w:r>
          </w:p>
        </w:tc>
        <w:tc>
          <w:tcPr>
            <w:tcW w:w="1201" w:type="dxa"/>
            <w:shd w:val="clear" w:color="auto" w:fill="auto"/>
          </w:tcPr>
          <w:p w:rsidR="000C54B0" w:rsidRPr="00E214B4" w:rsidRDefault="000C54B0" w:rsidP="00E214B4">
            <w:pPr>
              <w:pStyle w:val="Default"/>
              <w:spacing w:before="120"/>
              <w:rPr>
                <w:rFonts w:ascii="Arial Narrow" w:hAnsi="Arial Narrow"/>
                <w:sz w:val="20"/>
                <w:szCs w:val="20"/>
              </w:rPr>
            </w:pPr>
          </w:p>
        </w:tc>
        <w:tc>
          <w:tcPr>
            <w:tcW w:w="1201" w:type="dxa"/>
            <w:shd w:val="clear" w:color="auto" w:fill="auto"/>
          </w:tcPr>
          <w:p w:rsidR="000C54B0" w:rsidRPr="00E214B4" w:rsidRDefault="000C54B0" w:rsidP="00E214B4">
            <w:pPr>
              <w:pStyle w:val="Default"/>
              <w:spacing w:before="120"/>
              <w:rPr>
                <w:rFonts w:ascii="Arial Narrow" w:hAnsi="Arial Narrow"/>
                <w:sz w:val="20"/>
                <w:szCs w:val="20"/>
              </w:rPr>
            </w:pPr>
          </w:p>
        </w:tc>
      </w:tr>
      <w:tr w:rsidR="000C54B0" w:rsidRPr="00E214B4" w:rsidTr="00E214B4">
        <w:trPr>
          <w:trHeight w:val="119"/>
        </w:trPr>
        <w:tc>
          <w:tcPr>
            <w:tcW w:w="4577" w:type="dxa"/>
            <w:shd w:val="clear" w:color="auto" w:fill="auto"/>
          </w:tcPr>
          <w:p w:rsidR="000C54B0" w:rsidRPr="00E214B4" w:rsidRDefault="000C54B0" w:rsidP="00E214B4">
            <w:pPr>
              <w:pStyle w:val="Default"/>
              <w:spacing w:before="120"/>
              <w:rPr>
                <w:rFonts w:ascii="Arial Narrow" w:hAnsi="Arial Narrow"/>
                <w:sz w:val="20"/>
                <w:szCs w:val="20"/>
              </w:rPr>
            </w:pPr>
            <w:r w:rsidRPr="00E214B4">
              <w:rPr>
                <w:rFonts w:ascii="Arial Narrow" w:hAnsi="Arial Narrow"/>
                <w:sz w:val="20"/>
                <w:szCs w:val="20"/>
              </w:rPr>
              <w:t xml:space="preserve">11. Were outcomes measured before and after intervention? </w:t>
            </w:r>
          </w:p>
        </w:tc>
        <w:tc>
          <w:tcPr>
            <w:tcW w:w="1201" w:type="dxa"/>
            <w:shd w:val="clear" w:color="auto" w:fill="auto"/>
          </w:tcPr>
          <w:p w:rsidR="000C54B0" w:rsidRPr="00E214B4" w:rsidRDefault="000C54B0" w:rsidP="00E214B4">
            <w:pPr>
              <w:pStyle w:val="Default"/>
              <w:spacing w:before="120"/>
              <w:rPr>
                <w:rFonts w:ascii="Arial Narrow" w:hAnsi="Arial Narrow"/>
                <w:sz w:val="20"/>
                <w:szCs w:val="20"/>
              </w:rPr>
            </w:pPr>
          </w:p>
        </w:tc>
        <w:tc>
          <w:tcPr>
            <w:tcW w:w="1201" w:type="dxa"/>
            <w:shd w:val="clear" w:color="auto" w:fill="auto"/>
          </w:tcPr>
          <w:p w:rsidR="000C54B0" w:rsidRPr="00E214B4" w:rsidRDefault="000C54B0" w:rsidP="00E214B4">
            <w:pPr>
              <w:pStyle w:val="Default"/>
              <w:spacing w:before="120"/>
              <w:rPr>
                <w:rFonts w:ascii="Arial Narrow" w:hAnsi="Arial Narrow"/>
                <w:sz w:val="20"/>
                <w:szCs w:val="20"/>
              </w:rPr>
            </w:pPr>
          </w:p>
        </w:tc>
        <w:tc>
          <w:tcPr>
            <w:tcW w:w="1201" w:type="dxa"/>
            <w:shd w:val="clear" w:color="auto" w:fill="auto"/>
          </w:tcPr>
          <w:p w:rsidR="000C54B0" w:rsidRPr="00E214B4" w:rsidRDefault="000C54B0" w:rsidP="00E214B4">
            <w:pPr>
              <w:pStyle w:val="Default"/>
              <w:spacing w:before="120"/>
              <w:rPr>
                <w:rFonts w:ascii="Arial Narrow" w:hAnsi="Arial Narrow"/>
                <w:sz w:val="20"/>
                <w:szCs w:val="20"/>
              </w:rPr>
            </w:pPr>
          </w:p>
        </w:tc>
      </w:tr>
      <w:tr w:rsidR="000C54B0" w:rsidRPr="00E214B4" w:rsidTr="00E214B4">
        <w:trPr>
          <w:trHeight w:val="168"/>
        </w:trPr>
        <w:tc>
          <w:tcPr>
            <w:tcW w:w="4577" w:type="dxa"/>
            <w:shd w:val="clear" w:color="auto" w:fill="EEECE1"/>
          </w:tcPr>
          <w:p w:rsidR="000C54B0" w:rsidRPr="00E214B4" w:rsidRDefault="000C54B0" w:rsidP="00E214B4">
            <w:pPr>
              <w:pStyle w:val="Default"/>
              <w:spacing w:before="120"/>
              <w:rPr>
                <w:rFonts w:ascii="Arial Narrow" w:hAnsi="Arial Narrow"/>
                <w:sz w:val="20"/>
                <w:szCs w:val="20"/>
              </w:rPr>
            </w:pPr>
            <w:r w:rsidRPr="00E214B4">
              <w:rPr>
                <w:rFonts w:ascii="Arial Narrow" w:hAnsi="Arial Narrow"/>
                <w:b/>
                <w:bCs/>
                <w:sz w:val="20"/>
                <w:szCs w:val="20"/>
              </w:rPr>
              <w:t xml:space="preserve">Statistical analysis </w:t>
            </w:r>
          </w:p>
        </w:tc>
        <w:tc>
          <w:tcPr>
            <w:tcW w:w="1201" w:type="dxa"/>
            <w:shd w:val="clear" w:color="auto" w:fill="EEECE1"/>
          </w:tcPr>
          <w:p w:rsidR="000C54B0" w:rsidRPr="00E214B4" w:rsidRDefault="000C54B0" w:rsidP="00E214B4">
            <w:pPr>
              <w:pStyle w:val="Default"/>
              <w:spacing w:before="120"/>
              <w:rPr>
                <w:rFonts w:ascii="Arial Narrow" w:hAnsi="Arial Narrow"/>
                <w:sz w:val="20"/>
                <w:szCs w:val="20"/>
              </w:rPr>
            </w:pPr>
          </w:p>
        </w:tc>
        <w:tc>
          <w:tcPr>
            <w:tcW w:w="1201" w:type="dxa"/>
            <w:shd w:val="clear" w:color="auto" w:fill="EEECE1"/>
          </w:tcPr>
          <w:p w:rsidR="000C54B0" w:rsidRPr="00E214B4" w:rsidRDefault="000C54B0" w:rsidP="00E214B4">
            <w:pPr>
              <w:pStyle w:val="Default"/>
              <w:spacing w:before="120"/>
              <w:rPr>
                <w:rFonts w:ascii="Arial Narrow" w:hAnsi="Arial Narrow"/>
                <w:sz w:val="20"/>
                <w:szCs w:val="20"/>
              </w:rPr>
            </w:pPr>
          </w:p>
        </w:tc>
        <w:tc>
          <w:tcPr>
            <w:tcW w:w="1201" w:type="dxa"/>
            <w:shd w:val="clear" w:color="auto" w:fill="EEECE1"/>
          </w:tcPr>
          <w:p w:rsidR="000C54B0" w:rsidRPr="00E214B4" w:rsidRDefault="000C54B0" w:rsidP="00E214B4">
            <w:pPr>
              <w:pStyle w:val="Default"/>
              <w:spacing w:before="120"/>
              <w:rPr>
                <w:rFonts w:ascii="Arial Narrow" w:hAnsi="Arial Narrow"/>
                <w:sz w:val="20"/>
                <w:szCs w:val="20"/>
              </w:rPr>
            </w:pPr>
          </w:p>
        </w:tc>
      </w:tr>
      <w:tr w:rsidR="000C54B0" w:rsidRPr="00E214B4" w:rsidTr="00E214B4">
        <w:trPr>
          <w:trHeight w:val="223"/>
        </w:trPr>
        <w:tc>
          <w:tcPr>
            <w:tcW w:w="4577" w:type="dxa"/>
            <w:shd w:val="clear" w:color="auto" w:fill="auto"/>
          </w:tcPr>
          <w:p w:rsidR="000C54B0" w:rsidRPr="00E214B4" w:rsidRDefault="000C54B0" w:rsidP="00E214B4">
            <w:pPr>
              <w:pStyle w:val="Default"/>
              <w:spacing w:before="120"/>
              <w:rPr>
                <w:rFonts w:ascii="Arial Narrow" w:hAnsi="Arial Narrow"/>
                <w:sz w:val="20"/>
                <w:szCs w:val="20"/>
              </w:rPr>
            </w:pPr>
            <w:r w:rsidRPr="00E214B4">
              <w:rPr>
                <w:rFonts w:ascii="Arial Narrow" w:hAnsi="Arial Narrow"/>
                <w:sz w:val="20"/>
                <w:szCs w:val="20"/>
              </w:rPr>
              <w:t xml:space="preserve">12. Were the statistical tests used to assess the relevant outcomes appropriate? </w:t>
            </w:r>
          </w:p>
        </w:tc>
        <w:tc>
          <w:tcPr>
            <w:tcW w:w="1201" w:type="dxa"/>
            <w:shd w:val="clear" w:color="auto" w:fill="auto"/>
          </w:tcPr>
          <w:p w:rsidR="000C54B0" w:rsidRPr="00E214B4" w:rsidRDefault="000C54B0" w:rsidP="00E214B4">
            <w:pPr>
              <w:pStyle w:val="Default"/>
              <w:spacing w:before="120"/>
              <w:rPr>
                <w:rFonts w:ascii="Arial Narrow" w:hAnsi="Arial Narrow"/>
                <w:sz w:val="20"/>
                <w:szCs w:val="20"/>
              </w:rPr>
            </w:pPr>
          </w:p>
        </w:tc>
        <w:tc>
          <w:tcPr>
            <w:tcW w:w="1201" w:type="dxa"/>
            <w:shd w:val="clear" w:color="auto" w:fill="auto"/>
          </w:tcPr>
          <w:p w:rsidR="000C54B0" w:rsidRPr="00E214B4" w:rsidRDefault="000C54B0" w:rsidP="00E214B4">
            <w:pPr>
              <w:pStyle w:val="Default"/>
              <w:spacing w:before="120"/>
              <w:rPr>
                <w:rFonts w:ascii="Arial Narrow" w:hAnsi="Arial Narrow"/>
                <w:sz w:val="20"/>
                <w:szCs w:val="20"/>
              </w:rPr>
            </w:pPr>
          </w:p>
        </w:tc>
        <w:tc>
          <w:tcPr>
            <w:tcW w:w="1201" w:type="dxa"/>
            <w:shd w:val="clear" w:color="auto" w:fill="auto"/>
          </w:tcPr>
          <w:p w:rsidR="000C54B0" w:rsidRPr="00E214B4" w:rsidRDefault="000C54B0" w:rsidP="00E214B4">
            <w:pPr>
              <w:pStyle w:val="Default"/>
              <w:spacing w:before="120"/>
              <w:rPr>
                <w:rFonts w:ascii="Arial Narrow" w:hAnsi="Arial Narrow"/>
                <w:sz w:val="20"/>
                <w:szCs w:val="20"/>
              </w:rPr>
            </w:pPr>
          </w:p>
        </w:tc>
      </w:tr>
      <w:tr w:rsidR="000C54B0" w:rsidRPr="00E214B4" w:rsidTr="00E214B4">
        <w:trPr>
          <w:trHeight w:val="168"/>
        </w:trPr>
        <w:tc>
          <w:tcPr>
            <w:tcW w:w="4577" w:type="dxa"/>
            <w:shd w:val="clear" w:color="auto" w:fill="auto"/>
          </w:tcPr>
          <w:p w:rsidR="000C54B0" w:rsidRPr="00E214B4" w:rsidRDefault="000C54B0" w:rsidP="00E214B4">
            <w:pPr>
              <w:pStyle w:val="Default"/>
              <w:spacing w:before="120"/>
              <w:rPr>
                <w:rFonts w:ascii="Arial Narrow" w:hAnsi="Arial Narrow"/>
                <w:sz w:val="20"/>
                <w:szCs w:val="20"/>
              </w:rPr>
            </w:pPr>
            <w:r w:rsidRPr="00E214B4">
              <w:rPr>
                <w:rFonts w:ascii="Arial Narrow" w:hAnsi="Arial Narrow"/>
                <w:sz w:val="20"/>
                <w:szCs w:val="20"/>
              </w:rPr>
              <w:t xml:space="preserve">Results and conclusions </w:t>
            </w:r>
          </w:p>
        </w:tc>
        <w:tc>
          <w:tcPr>
            <w:tcW w:w="1201" w:type="dxa"/>
            <w:shd w:val="clear" w:color="auto" w:fill="auto"/>
          </w:tcPr>
          <w:p w:rsidR="000C54B0" w:rsidRPr="00E214B4" w:rsidRDefault="000C54B0" w:rsidP="00E214B4">
            <w:pPr>
              <w:pStyle w:val="Default"/>
              <w:spacing w:before="120"/>
              <w:rPr>
                <w:rFonts w:ascii="Arial Narrow" w:hAnsi="Arial Narrow"/>
                <w:sz w:val="20"/>
                <w:szCs w:val="20"/>
              </w:rPr>
            </w:pPr>
          </w:p>
        </w:tc>
        <w:tc>
          <w:tcPr>
            <w:tcW w:w="1201" w:type="dxa"/>
            <w:shd w:val="clear" w:color="auto" w:fill="auto"/>
          </w:tcPr>
          <w:p w:rsidR="000C54B0" w:rsidRPr="00E214B4" w:rsidRDefault="000C54B0" w:rsidP="00E214B4">
            <w:pPr>
              <w:pStyle w:val="Default"/>
              <w:spacing w:before="120"/>
              <w:rPr>
                <w:rFonts w:ascii="Arial Narrow" w:hAnsi="Arial Narrow"/>
                <w:sz w:val="20"/>
                <w:szCs w:val="20"/>
              </w:rPr>
            </w:pPr>
          </w:p>
        </w:tc>
        <w:tc>
          <w:tcPr>
            <w:tcW w:w="1201" w:type="dxa"/>
            <w:shd w:val="clear" w:color="auto" w:fill="auto"/>
          </w:tcPr>
          <w:p w:rsidR="000C54B0" w:rsidRPr="00E214B4" w:rsidRDefault="000C54B0" w:rsidP="00E214B4">
            <w:pPr>
              <w:pStyle w:val="Default"/>
              <w:spacing w:before="120"/>
              <w:rPr>
                <w:rFonts w:ascii="Arial Narrow" w:hAnsi="Arial Narrow"/>
                <w:sz w:val="20"/>
                <w:szCs w:val="20"/>
              </w:rPr>
            </w:pPr>
          </w:p>
        </w:tc>
      </w:tr>
      <w:tr w:rsidR="000C54B0" w:rsidRPr="00E214B4" w:rsidTr="00E214B4">
        <w:trPr>
          <w:trHeight w:val="119"/>
        </w:trPr>
        <w:tc>
          <w:tcPr>
            <w:tcW w:w="4577" w:type="dxa"/>
            <w:shd w:val="clear" w:color="auto" w:fill="auto"/>
          </w:tcPr>
          <w:p w:rsidR="000C54B0" w:rsidRPr="00E214B4" w:rsidRDefault="000C54B0" w:rsidP="00E214B4">
            <w:pPr>
              <w:pStyle w:val="Default"/>
              <w:spacing w:before="120"/>
              <w:rPr>
                <w:rFonts w:ascii="Arial Narrow" w:hAnsi="Arial Narrow"/>
                <w:sz w:val="20"/>
                <w:szCs w:val="20"/>
              </w:rPr>
            </w:pPr>
            <w:r w:rsidRPr="00E214B4">
              <w:rPr>
                <w:rFonts w:ascii="Arial Narrow" w:hAnsi="Arial Narrow"/>
                <w:sz w:val="20"/>
                <w:szCs w:val="20"/>
              </w:rPr>
              <w:t xml:space="preserve">13. Was the length of follow-up reported? </w:t>
            </w:r>
          </w:p>
        </w:tc>
        <w:tc>
          <w:tcPr>
            <w:tcW w:w="1201" w:type="dxa"/>
            <w:shd w:val="clear" w:color="auto" w:fill="auto"/>
          </w:tcPr>
          <w:p w:rsidR="000C54B0" w:rsidRPr="00E214B4" w:rsidRDefault="000C54B0" w:rsidP="00E214B4">
            <w:pPr>
              <w:pStyle w:val="Default"/>
              <w:spacing w:before="120"/>
              <w:rPr>
                <w:rFonts w:ascii="Arial Narrow" w:hAnsi="Arial Narrow"/>
                <w:sz w:val="20"/>
                <w:szCs w:val="20"/>
              </w:rPr>
            </w:pPr>
          </w:p>
        </w:tc>
        <w:tc>
          <w:tcPr>
            <w:tcW w:w="1201" w:type="dxa"/>
            <w:shd w:val="clear" w:color="auto" w:fill="auto"/>
          </w:tcPr>
          <w:p w:rsidR="000C54B0" w:rsidRPr="00E214B4" w:rsidRDefault="000C54B0" w:rsidP="00E214B4">
            <w:pPr>
              <w:pStyle w:val="Default"/>
              <w:spacing w:before="120"/>
              <w:rPr>
                <w:rFonts w:ascii="Arial Narrow" w:hAnsi="Arial Narrow"/>
                <w:sz w:val="20"/>
                <w:szCs w:val="20"/>
              </w:rPr>
            </w:pPr>
          </w:p>
        </w:tc>
        <w:tc>
          <w:tcPr>
            <w:tcW w:w="1201" w:type="dxa"/>
            <w:shd w:val="clear" w:color="auto" w:fill="auto"/>
          </w:tcPr>
          <w:p w:rsidR="000C54B0" w:rsidRPr="00E214B4" w:rsidRDefault="000C54B0" w:rsidP="00E214B4">
            <w:pPr>
              <w:pStyle w:val="Default"/>
              <w:spacing w:before="120"/>
              <w:rPr>
                <w:rFonts w:ascii="Arial Narrow" w:hAnsi="Arial Narrow"/>
                <w:sz w:val="20"/>
                <w:szCs w:val="20"/>
              </w:rPr>
            </w:pPr>
          </w:p>
        </w:tc>
      </w:tr>
      <w:tr w:rsidR="000C54B0" w:rsidRPr="00E214B4" w:rsidTr="00E214B4">
        <w:trPr>
          <w:trHeight w:val="119"/>
        </w:trPr>
        <w:tc>
          <w:tcPr>
            <w:tcW w:w="4577" w:type="dxa"/>
            <w:shd w:val="clear" w:color="auto" w:fill="auto"/>
          </w:tcPr>
          <w:p w:rsidR="000C54B0" w:rsidRPr="00E214B4" w:rsidRDefault="000C54B0" w:rsidP="00E214B4">
            <w:pPr>
              <w:pStyle w:val="Default"/>
              <w:spacing w:before="120"/>
              <w:rPr>
                <w:rFonts w:ascii="Arial Narrow" w:hAnsi="Arial Narrow"/>
                <w:sz w:val="20"/>
                <w:szCs w:val="20"/>
              </w:rPr>
            </w:pPr>
            <w:r w:rsidRPr="00E214B4">
              <w:rPr>
                <w:rFonts w:ascii="Arial Narrow" w:hAnsi="Arial Narrow"/>
                <w:sz w:val="20"/>
                <w:szCs w:val="20"/>
              </w:rPr>
              <w:t xml:space="preserve">14. Was the loss to follow-up reported? </w:t>
            </w:r>
          </w:p>
        </w:tc>
        <w:tc>
          <w:tcPr>
            <w:tcW w:w="1201" w:type="dxa"/>
            <w:shd w:val="clear" w:color="auto" w:fill="auto"/>
          </w:tcPr>
          <w:p w:rsidR="000C54B0" w:rsidRPr="00E214B4" w:rsidRDefault="000C54B0" w:rsidP="00E214B4">
            <w:pPr>
              <w:pStyle w:val="Default"/>
              <w:spacing w:before="120"/>
              <w:rPr>
                <w:rFonts w:ascii="Arial Narrow" w:hAnsi="Arial Narrow"/>
                <w:sz w:val="20"/>
                <w:szCs w:val="20"/>
              </w:rPr>
            </w:pPr>
          </w:p>
        </w:tc>
        <w:tc>
          <w:tcPr>
            <w:tcW w:w="1201" w:type="dxa"/>
            <w:shd w:val="clear" w:color="auto" w:fill="auto"/>
          </w:tcPr>
          <w:p w:rsidR="000C54B0" w:rsidRPr="00E214B4" w:rsidRDefault="000C54B0" w:rsidP="00E214B4">
            <w:pPr>
              <w:pStyle w:val="Default"/>
              <w:spacing w:before="120"/>
              <w:rPr>
                <w:rFonts w:ascii="Arial Narrow" w:hAnsi="Arial Narrow"/>
                <w:sz w:val="20"/>
                <w:szCs w:val="20"/>
              </w:rPr>
            </w:pPr>
          </w:p>
        </w:tc>
        <w:tc>
          <w:tcPr>
            <w:tcW w:w="1201" w:type="dxa"/>
            <w:shd w:val="clear" w:color="auto" w:fill="auto"/>
          </w:tcPr>
          <w:p w:rsidR="000C54B0" w:rsidRPr="00E214B4" w:rsidRDefault="000C54B0" w:rsidP="00E214B4">
            <w:pPr>
              <w:pStyle w:val="Default"/>
              <w:spacing w:before="120"/>
              <w:rPr>
                <w:rFonts w:ascii="Arial Narrow" w:hAnsi="Arial Narrow"/>
                <w:sz w:val="20"/>
                <w:szCs w:val="20"/>
              </w:rPr>
            </w:pPr>
          </w:p>
        </w:tc>
      </w:tr>
      <w:tr w:rsidR="000C54B0" w:rsidRPr="00E214B4" w:rsidTr="00E214B4">
        <w:trPr>
          <w:trHeight w:val="224"/>
        </w:trPr>
        <w:tc>
          <w:tcPr>
            <w:tcW w:w="4577" w:type="dxa"/>
            <w:shd w:val="clear" w:color="auto" w:fill="auto"/>
          </w:tcPr>
          <w:p w:rsidR="000C54B0" w:rsidRPr="00E214B4" w:rsidRDefault="000C54B0" w:rsidP="00E214B4">
            <w:pPr>
              <w:pStyle w:val="Default"/>
              <w:spacing w:before="120"/>
              <w:rPr>
                <w:rFonts w:ascii="Arial Narrow" w:hAnsi="Arial Narrow"/>
                <w:sz w:val="20"/>
                <w:szCs w:val="20"/>
              </w:rPr>
            </w:pPr>
            <w:r w:rsidRPr="00E214B4">
              <w:rPr>
                <w:rFonts w:ascii="Arial Narrow" w:hAnsi="Arial Narrow"/>
                <w:sz w:val="20"/>
                <w:szCs w:val="20"/>
              </w:rPr>
              <w:t xml:space="preserve">15. Does the study provide estimates of the random variability in the data analysis of relevant outcomes? </w:t>
            </w:r>
          </w:p>
        </w:tc>
        <w:tc>
          <w:tcPr>
            <w:tcW w:w="1201" w:type="dxa"/>
            <w:shd w:val="clear" w:color="auto" w:fill="auto"/>
          </w:tcPr>
          <w:p w:rsidR="000C54B0" w:rsidRPr="00E214B4" w:rsidRDefault="000C54B0" w:rsidP="00E214B4">
            <w:pPr>
              <w:pStyle w:val="Default"/>
              <w:spacing w:before="120"/>
              <w:rPr>
                <w:rFonts w:ascii="Arial Narrow" w:hAnsi="Arial Narrow"/>
                <w:sz w:val="20"/>
                <w:szCs w:val="20"/>
              </w:rPr>
            </w:pPr>
          </w:p>
        </w:tc>
        <w:tc>
          <w:tcPr>
            <w:tcW w:w="1201" w:type="dxa"/>
            <w:shd w:val="clear" w:color="auto" w:fill="auto"/>
          </w:tcPr>
          <w:p w:rsidR="000C54B0" w:rsidRPr="00E214B4" w:rsidRDefault="000C54B0" w:rsidP="00E214B4">
            <w:pPr>
              <w:pStyle w:val="Default"/>
              <w:spacing w:before="120"/>
              <w:rPr>
                <w:rFonts w:ascii="Arial Narrow" w:hAnsi="Arial Narrow"/>
                <w:sz w:val="20"/>
                <w:szCs w:val="20"/>
              </w:rPr>
            </w:pPr>
          </w:p>
        </w:tc>
        <w:tc>
          <w:tcPr>
            <w:tcW w:w="1201" w:type="dxa"/>
            <w:shd w:val="clear" w:color="auto" w:fill="auto"/>
          </w:tcPr>
          <w:p w:rsidR="000C54B0" w:rsidRPr="00E214B4" w:rsidRDefault="000C54B0" w:rsidP="00E214B4">
            <w:pPr>
              <w:pStyle w:val="Default"/>
              <w:spacing w:before="120"/>
              <w:rPr>
                <w:rFonts w:ascii="Arial Narrow" w:hAnsi="Arial Narrow"/>
                <w:sz w:val="20"/>
                <w:szCs w:val="20"/>
              </w:rPr>
            </w:pPr>
          </w:p>
        </w:tc>
      </w:tr>
      <w:tr w:rsidR="000C54B0" w:rsidRPr="00E214B4" w:rsidTr="00E214B4">
        <w:trPr>
          <w:trHeight w:val="119"/>
        </w:trPr>
        <w:tc>
          <w:tcPr>
            <w:tcW w:w="4577" w:type="dxa"/>
            <w:shd w:val="clear" w:color="auto" w:fill="auto"/>
          </w:tcPr>
          <w:p w:rsidR="000C54B0" w:rsidRPr="00E214B4" w:rsidRDefault="000C54B0" w:rsidP="00E214B4">
            <w:pPr>
              <w:pStyle w:val="Default"/>
              <w:spacing w:before="120"/>
              <w:rPr>
                <w:rFonts w:ascii="Arial Narrow" w:hAnsi="Arial Narrow"/>
                <w:sz w:val="20"/>
                <w:szCs w:val="20"/>
              </w:rPr>
            </w:pPr>
            <w:r w:rsidRPr="00E214B4">
              <w:rPr>
                <w:rFonts w:ascii="Arial Narrow" w:hAnsi="Arial Narrow"/>
                <w:sz w:val="20"/>
                <w:szCs w:val="20"/>
              </w:rPr>
              <w:t xml:space="preserve">16. Are adverse events reported? </w:t>
            </w:r>
          </w:p>
        </w:tc>
        <w:tc>
          <w:tcPr>
            <w:tcW w:w="1201" w:type="dxa"/>
            <w:shd w:val="clear" w:color="auto" w:fill="auto"/>
          </w:tcPr>
          <w:p w:rsidR="000C54B0" w:rsidRPr="00E214B4" w:rsidRDefault="000C54B0" w:rsidP="00E214B4">
            <w:pPr>
              <w:pStyle w:val="Default"/>
              <w:spacing w:before="120"/>
              <w:rPr>
                <w:rFonts w:ascii="Arial Narrow" w:hAnsi="Arial Narrow"/>
                <w:sz w:val="20"/>
                <w:szCs w:val="20"/>
              </w:rPr>
            </w:pPr>
          </w:p>
        </w:tc>
        <w:tc>
          <w:tcPr>
            <w:tcW w:w="1201" w:type="dxa"/>
            <w:shd w:val="clear" w:color="auto" w:fill="auto"/>
          </w:tcPr>
          <w:p w:rsidR="000C54B0" w:rsidRPr="00E214B4" w:rsidRDefault="000C54B0" w:rsidP="00E214B4">
            <w:pPr>
              <w:pStyle w:val="Default"/>
              <w:spacing w:before="120"/>
              <w:rPr>
                <w:rFonts w:ascii="Arial Narrow" w:hAnsi="Arial Narrow"/>
                <w:sz w:val="20"/>
                <w:szCs w:val="20"/>
              </w:rPr>
            </w:pPr>
          </w:p>
        </w:tc>
        <w:tc>
          <w:tcPr>
            <w:tcW w:w="1201" w:type="dxa"/>
            <w:shd w:val="clear" w:color="auto" w:fill="auto"/>
          </w:tcPr>
          <w:p w:rsidR="000C54B0" w:rsidRPr="00E214B4" w:rsidRDefault="000C54B0" w:rsidP="00E214B4">
            <w:pPr>
              <w:pStyle w:val="Default"/>
              <w:spacing w:before="120"/>
              <w:rPr>
                <w:rFonts w:ascii="Arial Narrow" w:hAnsi="Arial Narrow"/>
                <w:sz w:val="20"/>
                <w:szCs w:val="20"/>
              </w:rPr>
            </w:pPr>
          </w:p>
        </w:tc>
      </w:tr>
      <w:tr w:rsidR="000C54B0" w:rsidRPr="00E214B4" w:rsidTr="00E214B4">
        <w:trPr>
          <w:trHeight w:val="119"/>
        </w:trPr>
        <w:tc>
          <w:tcPr>
            <w:tcW w:w="4577" w:type="dxa"/>
            <w:shd w:val="clear" w:color="auto" w:fill="auto"/>
          </w:tcPr>
          <w:p w:rsidR="000C54B0" w:rsidRPr="00E214B4" w:rsidRDefault="000C54B0" w:rsidP="00E214B4">
            <w:pPr>
              <w:pStyle w:val="Default"/>
              <w:spacing w:before="120"/>
              <w:rPr>
                <w:rFonts w:ascii="Arial Narrow" w:hAnsi="Arial Narrow"/>
                <w:sz w:val="20"/>
                <w:szCs w:val="20"/>
              </w:rPr>
            </w:pPr>
            <w:r w:rsidRPr="00E214B4">
              <w:rPr>
                <w:rFonts w:ascii="Arial Narrow" w:hAnsi="Arial Narrow"/>
                <w:sz w:val="20"/>
                <w:szCs w:val="20"/>
              </w:rPr>
              <w:t xml:space="preserve">17. Are the conclusions of the study supported by results? </w:t>
            </w:r>
          </w:p>
        </w:tc>
        <w:tc>
          <w:tcPr>
            <w:tcW w:w="1201" w:type="dxa"/>
            <w:shd w:val="clear" w:color="auto" w:fill="auto"/>
          </w:tcPr>
          <w:p w:rsidR="000C54B0" w:rsidRPr="00E214B4" w:rsidRDefault="000C54B0" w:rsidP="00E214B4">
            <w:pPr>
              <w:pStyle w:val="Default"/>
              <w:spacing w:before="120"/>
              <w:rPr>
                <w:rFonts w:ascii="Arial Narrow" w:hAnsi="Arial Narrow"/>
                <w:sz w:val="20"/>
                <w:szCs w:val="20"/>
              </w:rPr>
            </w:pPr>
          </w:p>
        </w:tc>
        <w:tc>
          <w:tcPr>
            <w:tcW w:w="1201" w:type="dxa"/>
            <w:shd w:val="clear" w:color="auto" w:fill="auto"/>
          </w:tcPr>
          <w:p w:rsidR="000C54B0" w:rsidRPr="00E214B4" w:rsidRDefault="000C54B0" w:rsidP="00E214B4">
            <w:pPr>
              <w:pStyle w:val="Default"/>
              <w:spacing w:before="120"/>
              <w:rPr>
                <w:rFonts w:ascii="Arial Narrow" w:hAnsi="Arial Narrow"/>
                <w:sz w:val="20"/>
                <w:szCs w:val="20"/>
              </w:rPr>
            </w:pPr>
          </w:p>
        </w:tc>
        <w:tc>
          <w:tcPr>
            <w:tcW w:w="1201" w:type="dxa"/>
            <w:shd w:val="clear" w:color="auto" w:fill="auto"/>
          </w:tcPr>
          <w:p w:rsidR="000C54B0" w:rsidRPr="00E214B4" w:rsidRDefault="000C54B0" w:rsidP="00E214B4">
            <w:pPr>
              <w:pStyle w:val="Default"/>
              <w:spacing w:before="120"/>
              <w:rPr>
                <w:rFonts w:ascii="Arial Narrow" w:hAnsi="Arial Narrow"/>
                <w:sz w:val="20"/>
                <w:szCs w:val="20"/>
              </w:rPr>
            </w:pPr>
          </w:p>
        </w:tc>
      </w:tr>
      <w:tr w:rsidR="000C54B0" w:rsidRPr="00E214B4" w:rsidTr="00E214B4">
        <w:trPr>
          <w:trHeight w:val="224"/>
        </w:trPr>
        <w:tc>
          <w:tcPr>
            <w:tcW w:w="4577" w:type="dxa"/>
            <w:shd w:val="clear" w:color="auto" w:fill="auto"/>
          </w:tcPr>
          <w:p w:rsidR="000C54B0" w:rsidRPr="00E214B4" w:rsidRDefault="000C54B0" w:rsidP="00E214B4">
            <w:pPr>
              <w:pStyle w:val="Default"/>
              <w:spacing w:before="120"/>
              <w:rPr>
                <w:rFonts w:ascii="Arial Narrow" w:hAnsi="Arial Narrow"/>
                <w:sz w:val="20"/>
                <w:szCs w:val="20"/>
              </w:rPr>
            </w:pPr>
            <w:r w:rsidRPr="00E214B4">
              <w:rPr>
                <w:rFonts w:ascii="Arial Narrow" w:hAnsi="Arial Narrow"/>
                <w:sz w:val="20"/>
                <w:szCs w:val="20"/>
              </w:rPr>
              <w:t xml:space="preserve">18. Are both competing interests and sources of support for the study reported? </w:t>
            </w:r>
          </w:p>
        </w:tc>
        <w:tc>
          <w:tcPr>
            <w:tcW w:w="1201" w:type="dxa"/>
            <w:shd w:val="clear" w:color="auto" w:fill="auto"/>
          </w:tcPr>
          <w:p w:rsidR="000C54B0" w:rsidRPr="00E214B4" w:rsidRDefault="000C54B0" w:rsidP="00E214B4">
            <w:pPr>
              <w:pStyle w:val="Default"/>
              <w:spacing w:before="120"/>
              <w:rPr>
                <w:rFonts w:ascii="Arial Narrow" w:hAnsi="Arial Narrow"/>
                <w:sz w:val="20"/>
                <w:szCs w:val="20"/>
              </w:rPr>
            </w:pPr>
          </w:p>
        </w:tc>
        <w:tc>
          <w:tcPr>
            <w:tcW w:w="1201" w:type="dxa"/>
            <w:shd w:val="clear" w:color="auto" w:fill="auto"/>
          </w:tcPr>
          <w:p w:rsidR="000C54B0" w:rsidRPr="00E214B4" w:rsidRDefault="000C54B0" w:rsidP="00E214B4">
            <w:pPr>
              <w:pStyle w:val="Default"/>
              <w:spacing w:before="120"/>
              <w:rPr>
                <w:rFonts w:ascii="Arial Narrow" w:hAnsi="Arial Narrow"/>
                <w:sz w:val="20"/>
                <w:szCs w:val="20"/>
              </w:rPr>
            </w:pPr>
          </w:p>
        </w:tc>
        <w:tc>
          <w:tcPr>
            <w:tcW w:w="1201" w:type="dxa"/>
            <w:shd w:val="clear" w:color="auto" w:fill="auto"/>
          </w:tcPr>
          <w:p w:rsidR="000C54B0" w:rsidRPr="00E214B4" w:rsidRDefault="000C54B0" w:rsidP="00E214B4">
            <w:pPr>
              <w:pStyle w:val="Default"/>
              <w:spacing w:before="120"/>
              <w:rPr>
                <w:rFonts w:ascii="Arial Narrow" w:hAnsi="Arial Narrow"/>
                <w:sz w:val="20"/>
                <w:szCs w:val="20"/>
              </w:rPr>
            </w:pPr>
          </w:p>
        </w:tc>
      </w:tr>
    </w:tbl>
    <w:p w:rsidR="00DF5E3C" w:rsidRPr="00147396" w:rsidRDefault="000C54B0" w:rsidP="00B53E83">
      <w:pPr>
        <w:autoSpaceDE w:val="0"/>
        <w:autoSpaceDN w:val="0"/>
        <w:adjustRightInd w:val="0"/>
        <w:ind w:left="0"/>
        <w:rPr>
          <w:rFonts w:cs="Calibri"/>
          <w:b/>
          <w:bCs/>
          <w:szCs w:val="22"/>
          <w:lang w:val="en-US"/>
        </w:rPr>
      </w:pPr>
      <w:r>
        <w:rPr>
          <w:rFonts w:cs="Calibri"/>
          <w:b/>
          <w:bCs/>
          <w:sz w:val="28"/>
          <w:szCs w:val="28"/>
          <w:lang w:val="en-US"/>
        </w:rPr>
        <w:br w:type="page"/>
      </w:r>
      <w:r w:rsidR="00DF5E3C" w:rsidRPr="00147396">
        <w:rPr>
          <w:rFonts w:cs="Calibri"/>
          <w:b/>
          <w:bCs/>
          <w:szCs w:val="22"/>
          <w:lang w:val="en-US"/>
        </w:rPr>
        <w:lastRenderedPageBreak/>
        <w:t>Checklist for appraising the quality of intervention studies</w:t>
      </w:r>
      <w:bookmarkEnd w:id="138"/>
      <w:bookmarkEnd w:id="139"/>
      <w:bookmarkEnd w:id="140"/>
    </w:p>
    <w:p w:rsidR="00DF5E3C" w:rsidRPr="00320ACE" w:rsidRDefault="00DF5E3C" w:rsidP="00E322F7">
      <w:pPr>
        <w:pBdr>
          <w:top w:val="single" w:sz="12" w:space="1" w:color="auto"/>
          <w:left w:val="single" w:sz="12" w:space="4" w:color="auto"/>
          <w:bottom w:val="single" w:sz="12" w:space="1" w:color="auto"/>
          <w:right w:val="single" w:sz="12" w:space="4" w:color="auto"/>
        </w:pBdr>
        <w:shd w:val="pct10" w:color="auto" w:fill="FFFFFF"/>
        <w:spacing w:after="0"/>
        <w:ind w:left="0"/>
        <w:jc w:val="center"/>
        <w:rPr>
          <w:b/>
          <w:color w:val="000000"/>
          <w:position w:val="48"/>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147396">
        <w:rPr>
          <w:b/>
          <w:color w:val="000000"/>
          <w:position w:val="36"/>
          <w:sz w:val="28"/>
          <w:szCs w:val="28"/>
        </w:rPr>
        <w:t>STUDY QUALITY ASSESSMENT CHECKLIST</w:t>
      </w:r>
    </w:p>
    <w:p w:rsidR="00DF5E3C" w:rsidRPr="00147396" w:rsidRDefault="00DF5E3C" w:rsidP="00E322F7">
      <w:pPr>
        <w:pBdr>
          <w:top w:val="single" w:sz="12" w:space="1" w:color="auto"/>
          <w:left w:val="single" w:sz="12" w:space="4" w:color="auto"/>
          <w:bottom w:val="single" w:sz="12" w:space="1" w:color="auto"/>
          <w:right w:val="single" w:sz="12" w:space="4" w:color="auto"/>
        </w:pBdr>
        <w:shd w:val="pct10" w:color="auto" w:fill="FFFFFF"/>
        <w:spacing w:after="0"/>
        <w:ind w:left="0"/>
        <w:jc w:val="center"/>
        <w:rPr>
          <w:color w:val="000000"/>
          <w:sz w:val="28"/>
          <w:szCs w:val="28"/>
        </w:rPr>
      </w:pPr>
      <w:r w:rsidRPr="00147396">
        <w:rPr>
          <w:color w:val="000000"/>
          <w:sz w:val="28"/>
          <w:szCs w:val="28"/>
        </w:rPr>
        <w:t>Suitable for trials, cohorts and case-control studies assessing interventions</w:t>
      </w:r>
    </w:p>
    <w:p w:rsidR="00DF5E3C" w:rsidRPr="00147396" w:rsidRDefault="00A9240D" w:rsidP="00E322F7">
      <w:pPr>
        <w:pBdr>
          <w:top w:val="single" w:sz="12" w:space="1" w:color="auto"/>
          <w:left w:val="single" w:sz="12" w:space="4" w:color="auto"/>
          <w:bottom w:val="single" w:sz="12" w:space="1" w:color="auto"/>
          <w:right w:val="single" w:sz="12" w:space="4" w:color="auto"/>
        </w:pBdr>
        <w:shd w:val="pct10" w:color="auto" w:fill="FFFFFF"/>
        <w:spacing w:before="120" w:after="0"/>
        <w:ind w:left="0"/>
        <w:jc w:val="center"/>
        <w:rPr>
          <w:b/>
          <w:sz w:val="28"/>
          <w:szCs w:val="28"/>
        </w:rPr>
      </w:pPr>
      <w:r w:rsidRPr="00147396">
        <w:rPr>
          <w:b/>
          <w:color w:val="000000"/>
          <w:sz w:val="28"/>
          <w:szCs w:val="28"/>
        </w:rPr>
        <w:fldChar w:fldCharType="begin"/>
      </w:r>
      <w:r w:rsidRPr="00147396">
        <w:rPr>
          <w:b/>
          <w:color w:val="000000"/>
          <w:sz w:val="28"/>
          <w:szCs w:val="28"/>
        </w:rPr>
        <w:instrText xml:space="preserve"> ADDIN EN.CITE &lt;EndNote&gt;&lt;Cite&gt;&lt;Author&gt;Downs&lt;/Author&gt;&lt;Year&gt;1998&lt;/Year&gt;&lt;RecNum&gt;32&lt;/RecNum&gt;&lt;DisplayText&gt;(Downs &amp;amp; Black 1998)&lt;/DisplayText&gt;&lt;record&gt;&lt;rec-number&gt;32&lt;/rec-number&gt;&lt;foreign-keys&gt;&lt;key app="EN" db-id="s205ztsw6v99t1ee2r6vpat820d0x9tefftv"&gt;32&lt;/key&gt;&lt;/foreign-keys&gt;&lt;ref-type name="Journal Article"&gt;17&lt;/ref-type&gt;&lt;contributors&gt;&lt;authors&gt;&lt;author&gt;Downs, S.H.&lt;/author&gt;&lt;author&gt;Black, N.&lt;/author&gt;&lt;/authors&gt;&lt;/contributors&gt;&lt;titles&gt;&lt;title&gt;The feasibility of creating a checklist for the assessment of the methodological quality both of randomised and non-randomised studies of health care interventions&lt;/title&gt;&lt;secondary-title&gt;Journal of Epidemiology and Community Health&lt;/secondary-title&gt;&lt;alt-title&gt;J Epidemiol Community Health&lt;/alt-title&gt;&lt;/titles&gt;&lt;periodical&gt;&lt;full-title&gt;Journal of Epidemiology and Community Health&lt;/full-title&gt;&lt;abbr-1&gt;J Epidemiol Community Health&lt;/abbr-1&gt;&lt;/periodical&gt;&lt;alt-periodical&gt;&lt;full-title&gt;Journal of Epidemiology and Community Health&lt;/full-title&gt;&lt;abbr-1&gt;J Epidemiol Community Health&lt;/abbr-1&gt;&lt;/alt-periodical&gt;&lt;pages&gt;377-84&lt;/pages&gt;&lt;volume&gt;52&lt;/volume&gt;&lt;number&gt;6&lt;/number&gt;&lt;keywords&gt;&lt;keyword&gt;*Clinical Trials standards&lt;/keyword&gt;&lt;keyword&gt;*Delivery of Health Care standards&lt;/keyword&gt;&lt;keyword&gt;*Quality Assurance, Health Care organization and administration&lt;/keyword&gt;&lt;keyword&gt;Bias Epidemiology&lt;/keyword&gt;&lt;keyword&gt;Confounding Factors Epidemiology&lt;/keyword&gt;&lt;keyword&gt;Epidemiologic Studies&lt;/keyword&gt;&lt;keyword&gt;Feasibility Studies&lt;/keyword&gt;&lt;keyword&gt;Pilot Projects&lt;/keyword&gt;&lt;keyword&gt;Quality Control&lt;/keyword&gt;&lt;keyword&gt;Randomized Controlled Trials&lt;/keyword&gt;&lt;keyword&gt;Reproducibility of Results&lt;/keyword&gt;&lt;keyword&gt;Statistics, Nonparametric&lt;/keyword&gt;&lt;keyword&gt;Human&lt;/keyword&gt;&lt;/keywords&gt;&lt;dates&gt;&lt;year&gt;1998&lt;/year&gt;&lt;/dates&gt;&lt;label&gt;clinical trials; health care intervention; epidemiology;SQ; RCT; statistics; methodology&lt;/label&gt;&lt;urls&gt;&lt;/urls&gt;&lt;/record&gt;&lt;/Cite&gt;&lt;/EndNote&gt;</w:instrText>
      </w:r>
      <w:r w:rsidRPr="00147396">
        <w:rPr>
          <w:b/>
          <w:color w:val="000000"/>
          <w:sz w:val="28"/>
          <w:szCs w:val="28"/>
        </w:rPr>
        <w:fldChar w:fldCharType="separate"/>
      </w:r>
      <w:r w:rsidRPr="00147396">
        <w:rPr>
          <w:b/>
          <w:noProof/>
          <w:color w:val="000000"/>
          <w:sz w:val="28"/>
          <w:szCs w:val="28"/>
        </w:rPr>
        <w:t>(</w:t>
      </w:r>
      <w:hyperlink w:anchor="_ENREF_2" w:tooltip="Downs, 1998 #32" w:history="1">
        <w:r w:rsidR="006C621E" w:rsidRPr="00147396">
          <w:rPr>
            <w:b/>
            <w:noProof/>
            <w:color w:val="000000"/>
            <w:sz w:val="28"/>
            <w:szCs w:val="28"/>
          </w:rPr>
          <w:t>Downs &amp; Black 1998</w:t>
        </w:r>
      </w:hyperlink>
      <w:r w:rsidRPr="00147396">
        <w:rPr>
          <w:b/>
          <w:noProof/>
          <w:color w:val="000000"/>
          <w:sz w:val="28"/>
          <w:szCs w:val="28"/>
        </w:rPr>
        <w:t>)</w:t>
      </w:r>
      <w:r w:rsidRPr="00147396">
        <w:rPr>
          <w:b/>
          <w:color w:val="000000"/>
          <w:sz w:val="28"/>
          <w:szCs w:val="28"/>
        </w:rPr>
        <w:fldChar w:fldCharType="end"/>
      </w:r>
      <w:r w:rsidR="00DF5E3C" w:rsidRPr="00147396">
        <w:rPr>
          <w:b/>
          <w:color w:val="000000"/>
          <w:sz w:val="28"/>
          <w:szCs w:val="28"/>
        </w:rPr>
        <w:t>–adapted)</w:t>
      </w:r>
    </w:p>
    <w:p w:rsidR="00E322F7" w:rsidRPr="00147396" w:rsidRDefault="00E322F7" w:rsidP="00E322F7">
      <w:pPr>
        <w:pBdr>
          <w:top w:val="single" w:sz="12" w:space="1" w:color="auto"/>
          <w:left w:val="single" w:sz="12" w:space="4" w:color="auto"/>
          <w:bottom w:val="single" w:sz="12" w:space="1" w:color="auto"/>
          <w:right w:val="single" w:sz="12" w:space="4" w:color="auto"/>
        </w:pBdr>
        <w:shd w:val="pct10" w:color="auto" w:fill="FFFFFF"/>
        <w:spacing w:before="120" w:after="0"/>
        <w:ind w:left="0"/>
        <w:jc w:val="center"/>
        <w:rPr>
          <w:b/>
          <w:color w:val="000000"/>
          <w:szCs w:val="22"/>
        </w:rPr>
      </w:pPr>
    </w:p>
    <w:p w:rsidR="00DF5E3C" w:rsidRPr="00147396" w:rsidRDefault="00DF5E3C" w:rsidP="00DF5E3C">
      <w:pPr>
        <w:spacing w:after="0"/>
        <w:rPr>
          <w:szCs w:val="22"/>
        </w:rPr>
      </w:pPr>
    </w:p>
    <w:p w:rsidR="00DF5E3C" w:rsidRPr="00147396" w:rsidRDefault="00DF5E3C" w:rsidP="00DF5E3C">
      <w:pPr>
        <w:spacing w:after="0"/>
        <w:rPr>
          <w:szCs w:val="22"/>
        </w:rPr>
        <w:sectPr w:rsidR="00DF5E3C" w:rsidRPr="00147396" w:rsidSect="008E0AD6">
          <w:footerReference w:type="default" r:id="rId75"/>
          <w:pgSz w:w="11909" w:h="16834" w:code="9"/>
          <w:pgMar w:top="1440" w:right="1440" w:bottom="1440" w:left="1440" w:header="720" w:footer="720" w:gutter="0"/>
          <w:paperSrc w:first="257" w:other="257"/>
          <w:cols w:space="720"/>
          <w:docGrid w:linePitch="326"/>
        </w:sectPr>
      </w:pPr>
    </w:p>
    <w:p w:rsidR="00DF5E3C" w:rsidRPr="00147396" w:rsidRDefault="00DF5E3C" w:rsidP="00DF5E3C">
      <w:pPr>
        <w:spacing w:after="0"/>
        <w:ind w:left="0"/>
        <w:rPr>
          <w:b/>
          <w:szCs w:val="22"/>
        </w:rPr>
      </w:pPr>
      <w:r w:rsidRPr="00147396">
        <w:rPr>
          <w:b/>
          <w:szCs w:val="22"/>
        </w:rPr>
        <w:lastRenderedPageBreak/>
        <w:t>Reporting</w:t>
      </w:r>
    </w:p>
    <w:p w:rsidR="00DF5E3C" w:rsidRPr="00147396" w:rsidRDefault="00DF5E3C" w:rsidP="00A06813">
      <w:pPr>
        <w:numPr>
          <w:ilvl w:val="0"/>
          <w:numId w:val="12"/>
        </w:numPr>
        <w:spacing w:after="0"/>
        <w:rPr>
          <w:szCs w:val="22"/>
        </w:rPr>
      </w:pPr>
      <w:r w:rsidRPr="00147396">
        <w:rPr>
          <w:szCs w:val="22"/>
        </w:rPr>
        <w:t>Is the hypothesis/aim/objective of the study clearly described?</w:t>
      </w:r>
    </w:p>
    <w:p w:rsidR="00DF5E3C" w:rsidRPr="00147396" w:rsidRDefault="00DF5E3C" w:rsidP="00DF5E3C">
      <w:pPr>
        <w:spacing w:after="0"/>
        <w:rPr>
          <w:szCs w:val="22"/>
        </w:rPr>
      </w:pPr>
    </w:p>
    <w:p w:rsidR="00DF5E3C" w:rsidRPr="00147396" w:rsidRDefault="00DF5E3C" w:rsidP="00DF5E3C">
      <w:pPr>
        <w:spacing w:after="0"/>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2"/>
        <w:gridCol w:w="726"/>
      </w:tblGrid>
      <w:tr w:rsidR="00DF5E3C" w:rsidRPr="00147396" w:rsidTr="00482BCE">
        <w:tc>
          <w:tcPr>
            <w:tcW w:w="692" w:type="dxa"/>
          </w:tcPr>
          <w:p w:rsidR="00DF5E3C" w:rsidRPr="00147396" w:rsidRDefault="00DF5E3C" w:rsidP="00482BCE">
            <w:pPr>
              <w:spacing w:after="0"/>
              <w:ind w:left="0"/>
              <w:rPr>
                <w:szCs w:val="22"/>
                <w:lang w:val="en-US"/>
              </w:rPr>
            </w:pPr>
            <w:r w:rsidRPr="00147396">
              <w:rPr>
                <w:szCs w:val="22"/>
                <w:lang w:val="en-US"/>
              </w:rPr>
              <w:t>yes</w:t>
            </w:r>
          </w:p>
        </w:tc>
        <w:tc>
          <w:tcPr>
            <w:tcW w:w="726" w:type="dxa"/>
          </w:tcPr>
          <w:p w:rsidR="00DF5E3C" w:rsidRPr="00147396" w:rsidRDefault="00DF5E3C" w:rsidP="00482BCE">
            <w:pPr>
              <w:spacing w:after="0"/>
              <w:ind w:left="0"/>
              <w:jc w:val="both"/>
              <w:rPr>
                <w:b/>
                <w:szCs w:val="22"/>
                <w:lang w:val="en-US"/>
              </w:rPr>
            </w:pPr>
          </w:p>
        </w:tc>
      </w:tr>
      <w:tr w:rsidR="00DF5E3C" w:rsidRPr="00147396" w:rsidTr="00482BCE">
        <w:tc>
          <w:tcPr>
            <w:tcW w:w="692" w:type="dxa"/>
          </w:tcPr>
          <w:p w:rsidR="00DF5E3C" w:rsidRPr="00147396" w:rsidRDefault="00DF5E3C" w:rsidP="00482BCE">
            <w:pPr>
              <w:spacing w:after="0"/>
              <w:ind w:left="0"/>
              <w:rPr>
                <w:szCs w:val="22"/>
                <w:lang w:val="en-US"/>
              </w:rPr>
            </w:pPr>
            <w:r w:rsidRPr="00147396">
              <w:rPr>
                <w:szCs w:val="22"/>
                <w:lang w:val="en-US"/>
              </w:rPr>
              <w:t>no</w:t>
            </w:r>
          </w:p>
        </w:tc>
        <w:tc>
          <w:tcPr>
            <w:tcW w:w="726" w:type="dxa"/>
          </w:tcPr>
          <w:p w:rsidR="00DF5E3C" w:rsidRPr="00147396" w:rsidRDefault="00DF5E3C" w:rsidP="00482BCE">
            <w:pPr>
              <w:spacing w:after="0"/>
              <w:ind w:left="0"/>
              <w:jc w:val="both"/>
              <w:rPr>
                <w:szCs w:val="22"/>
              </w:rPr>
            </w:pPr>
          </w:p>
        </w:tc>
      </w:tr>
    </w:tbl>
    <w:p w:rsidR="00DF5E3C" w:rsidRPr="00147396" w:rsidRDefault="00DF5E3C" w:rsidP="00DF5E3C">
      <w:pPr>
        <w:spacing w:after="0"/>
        <w:rPr>
          <w:szCs w:val="22"/>
        </w:rPr>
      </w:pPr>
    </w:p>
    <w:p w:rsidR="00DF5E3C" w:rsidRPr="00147396" w:rsidRDefault="00DF5E3C" w:rsidP="00A06813">
      <w:pPr>
        <w:numPr>
          <w:ilvl w:val="0"/>
          <w:numId w:val="12"/>
        </w:numPr>
        <w:spacing w:after="0"/>
        <w:rPr>
          <w:szCs w:val="22"/>
        </w:rPr>
      </w:pPr>
      <w:r w:rsidRPr="00147396">
        <w:rPr>
          <w:szCs w:val="22"/>
        </w:rPr>
        <w:t>Are the main outcomes to be measured clearly described in the Introduction or Methods section?</w:t>
      </w:r>
    </w:p>
    <w:p w:rsidR="00DF5E3C" w:rsidRPr="00147396" w:rsidRDefault="00DF5E3C" w:rsidP="00DF5E3C">
      <w:pPr>
        <w:spacing w:after="0"/>
        <w:ind w:left="0"/>
        <w:rPr>
          <w:szCs w:val="22"/>
          <w:lang w:val="en-US"/>
        </w:rPr>
      </w:pPr>
    </w:p>
    <w:p w:rsidR="00DF5E3C" w:rsidRPr="00147396" w:rsidRDefault="00DF5E3C" w:rsidP="00DF5E3C">
      <w:pPr>
        <w:spacing w:after="0"/>
        <w:ind w:left="0"/>
        <w:rPr>
          <w:szCs w:val="22"/>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2"/>
        <w:gridCol w:w="692"/>
      </w:tblGrid>
      <w:tr w:rsidR="00DF5E3C" w:rsidRPr="00147396" w:rsidTr="00482BCE">
        <w:tc>
          <w:tcPr>
            <w:tcW w:w="692" w:type="dxa"/>
          </w:tcPr>
          <w:p w:rsidR="00DF5E3C" w:rsidRPr="00147396" w:rsidRDefault="00DF5E3C" w:rsidP="00482BCE">
            <w:pPr>
              <w:spacing w:after="0"/>
              <w:ind w:left="0"/>
              <w:rPr>
                <w:szCs w:val="22"/>
                <w:lang w:val="en-US"/>
              </w:rPr>
            </w:pPr>
            <w:r w:rsidRPr="00147396">
              <w:rPr>
                <w:szCs w:val="22"/>
                <w:lang w:val="en-US"/>
              </w:rPr>
              <w:t>yes</w:t>
            </w:r>
          </w:p>
        </w:tc>
        <w:tc>
          <w:tcPr>
            <w:tcW w:w="692" w:type="dxa"/>
          </w:tcPr>
          <w:p w:rsidR="00DF5E3C" w:rsidRPr="00147396" w:rsidRDefault="00DF5E3C" w:rsidP="00482BCE">
            <w:pPr>
              <w:spacing w:after="0"/>
              <w:ind w:left="0"/>
              <w:rPr>
                <w:b/>
                <w:szCs w:val="22"/>
                <w:lang w:val="en-US"/>
              </w:rPr>
            </w:pPr>
          </w:p>
        </w:tc>
      </w:tr>
      <w:tr w:rsidR="00DF5E3C" w:rsidRPr="00147396" w:rsidTr="00482BCE">
        <w:tc>
          <w:tcPr>
            <w:tcW w:w="692" w:type="dxa"/>
          </w:tcPr>
          <w:p w:rsidR="00DF5E3C" w:rsidRPr="00147396" w:rsidRDefault="00DF5E3C" w:rsidP="00482BCE">
            <w:pPr>
              <w:spacing w:after="0"/>
              <w:ind w:left="0"/>
              <w:rPr>
                <w:szCs w:val="22"/>
                <w:lang w:val="en-US"/>
              </w:rPr>
            </w:pPr>
            <w:r w:rsidRPr="00147396">
              <w:rPr>
                <w:szCs w:val="22"/>
                <w:lang w:val="en-US"/>
              </w:rPr>
              <w:t>no</w:t>
            </w:r>
          </w:p>
        </w:tc>
        <w:tc>
          <w:tcPr>
            <w:tcW w:w="692" w:type="dxa"/>
          </w:tcPr>
          <w:p w:rsidR="00DF5E3C" w:rsidRPr="00147396" w:rsidRDefault="00DF5E3C" w:rsidP="00482BCE">
            <w:pPr>
              <w:spacing w:after="0"/>
              <w:ind w:left="0"/>
              <w:rPr>
                <w:szCs w:val="22"/>
                <w:lang w:val="en-US"/>
              </w:rPr>
            </w:pPr>
          </w:p>
        </w:tc>
      </w:tr>
    </w:tbl>
    <w:p w:rsidR="00DF5E3C" w:rsidRPr="00147396" w:rsidRDefault="00DF5E3C" w:rsidP="00DF5E3C">
      <w:pPr>
        <w:spacing w:after="0"/>
        <w:ind w:left="0"/>
        <w:rPr>
          <w:szCs w:val="22"/>
          <w:lang w:val="en-US"/>
        </w:rPr>
      </w:pPr>
    </w:p>
    <w:p w:rsidR="00DF5E3C" w:rsidRPr="00147396" w:rsidRDefault="00DF5E3C" w:rsidP="00A06813">
      <w:pPr>
        <w:numPr>
          <w:ilvl w:val="0"/>
          <w:numId w:val="12"/>
        </w:numPr>
        <w:spacing w:after="0"/>
        <w:rPr>
          <w:szCs w:val="22"/>
        </w:rPr>
      </w:pPr>
      <w:r w:rsidRPr="00147396">
        <w:rPr>
          <w:szCs w:val="22"/>
        </w:rPr>
        <w:t>Are the characteristics of the patients included in the study clearly described?</w:t>
      </w:r>
    </w:p>
    <w:p w:rsidR="00DF5E3C" w:rsidRPr="00147396" w:rsidRDefault="00DF5E3C" w:rsidP="00DF5E3C">
      <w:pPr>
        <w:pStyle w:val="EndnoteText"/>
        <w:rPr>
          <w:rFonts w:ascii="Calibri" w:hAnsi="Calibri"/>
          <w:sz w:val="22"/>
          <w:szCs w:val="22"/>
        </w:rPr>
      </w:pPr>
    </w:p>
    <w:p w:rsidR="00DF5E3C" w:rsidRPr="00147396" w:rsidRDefault="00DF5E3C" w:rsidP="00DF5E3C">
      <w:pPr>
        <w:pStyle w:val="EndnoteText"/>
        <w:rPr>
          <w:rFonts w:ascii="Calibri" w:hAnsi="Calibr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2"/>
        <w:gridCol w:w="692"/>
      </w:tblGrid>
      <w:tr w:rsidR="00DF5E3C" w:rsidRPr="00147396" w:rsidTr="00482BCE">
        <w:tc>
          <w:tcPr>
            <w:tcW w:w="692" w:type="dxa"/>
            <w:tcBorders>
              <w:bottom w:val="nil"/>
            </w:tcBorders>
          </w:tcPr>
          <w:p w:rsidR="00DF5E3C" w:rsidRPr="00147396" w:rsidRDefault="00DF5E3C" w:rsidP="00482BCE">
            <w:pPr>
              <w:spacing w:after="0"/>
              <w:ind w:left="0"/>
              <w:rPr>
                <w:szCs w:val="22"/>
                <w:lang w:val="en-US"/>
              </w:rPr>
            </w:pPr>
            <w:r w:rsidRPr="00147396">
              <w:rPr>
                <w:szCs w:val="22"/>
                <w:lang w:val="en-US"/>
              </w:rPr>
              <w:t>yes</w:t>
            </w:r>
          </w:p>
        </w:tc>
        <w:tc>
          <w:tcPr>
            <w:tcW w:w="692" w:type="dxa"/>
            <w:tcBorders>
              <w:bottom w:val="nil"/>
            </w:tcBorders>
          </w:tcPr>
          <w:p w:rsidR="00DF5E3C" w:rsidRPr="00147396" w:rsidRDefault="00DF5E3C" w:rsidP="00482BCE">
            <w:pPr>
              <w:spacing w:after="0"/>
              <w:ind w:left="0"/>
              <w:rPr>
                <w:b/>
                <w:szCs w:val="22"/>
                <w:lang w:val="en-US"/>
              </w:rPr>
            </w:pPr>
          </w:p>
        </w:tc>
      </w:tr>
      <w:tr w:rsidR="00DF5E3C" w:rsidRPr="00147396" w:rsidTr="00482BCE">
        <w:tc>
          <w:tcPr>
            <w:tcW w:w="692" w:type="dxa"/>
          </w:tcPr>
          <w:p w:rsidR="00DF5E3C" w:rsidRPr="00147396" w:rsidRDefault="00DF5E3C" w:rsidP="00482BCE">
            <w:pPr>
              <w:spacing w:after="0"/>
              <w:ind w:left="0"/>
              <w:rPr>
                <w:szCs w:val="22"/>
                <w:lang w:val="en-US"/>
              </w:rPr>
            </w:pPr>
            <w:r w:rsidRPr="00147396">
              <w:rPr>
                <w:szCs w:val="22"/>
                <w:lang w:val="en-US"/>
              </w:rPr>
              <w:t>no</w:t>
            </w:r>
          </w:p>
        </w:tc>
        <w:tc>
          <w:tcPr>
            <w:tcW w:w="692" w:type="dxa"/>
          </w:tcPr>
          <w:p w:rsidR="00DF5E3C" w:rsidRPr="00147396" w:rsidRDefault="00DF5E3C" w:rsidP="00482BCE">
            <w:pPr>
              <w:spacing w:after="0"/>
              <w:ind w:left="0"/>
              <w:rPr>
                <w:szCs w:val="22"/>
                <w:lang w:val="en-US"/>
              </w:rPr>
            </w:pPr>
          </w:p>
        </w:tc>
      </w:tr>
    </w:tbl>
    <w:p w:rsidR="00DF5E3C" w:rsidRPr="00147396" w:rsidRDefault="00DF5E3C" w:rsidP="00DF5E3C">
      <w:pPr>
        <w:pStyle w:val="EndnoteText"/>
        <w:rPr>
          <w:rFonts w:ascii="Calibri" w:hAnsi="Calibri"/>
          <w:sz w:val="22"/>
          <w:szCs w:val="22"/>
        </w:rPr>
      </w:pPr>
    </w:p>
    <w:p w:rsidR="00DF5E3C" w:rsidRPr="00147396" w:rsidRDefault="00DF5E3C" w:rsidP="00A06813">
      <w:pPr>
        <w:numPr>
          <w:ilvl w:val="0"/>
          <w:numId w:val="12"/>
        </w:numPr>
        <w:spacing w:after="0"/>
        <w:rPr>
          <w:szCs w:val="22"/>
        </w:rPr>
      </w:pPr>
      <w:r w:rsidRPr="00147396">
        <w:rPr>
          <w:szCs w:val="22"/>
        </w:rPr>
        <w:t>Are the interventions of interest clearly described?</w:t>
      </w:r>
    </w:p>
    <w:p w:rsidR="00DF5E3C" w:rsidRPr="00147396" w:rsidRDefault="00DF5E3C" w:rsidP="00DF5E3C">
      <w:pPr>
        <w:pStyle w:val="EndnoteText"/>
        <w:rPr>
          <w:rFonts w:ascii="Calibri" w:hAnsi="Calibri"/>
          <w:sz w:val="22"/>
          <w:szCs w:val="22"/>
        </w:rPr>
      </w:pPr>
    </w:p>
    <w:p w:rsidR="00DF5E3C" w:rsidRPr="00147396" w:rsidRDefault="00DF5E3C" w:rsidP="00DF5E3C">
      <w:pPr>
        <w:pStyle w:val="EndnoteText"/>
        <w:rPr>
          <w:rFonts w:ascii="Calibri" w:hAnsi="Calibr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2"/>
        <w:gridCol w:w="692"/>
      </w:tblGrid>
      <w:tr w:rsidR="00DF5E3C" w:rsidRPr="00147396" w:rsidTr="00482BCE">
        <w:tc>
          <w:tcPr>
            <w:tcW w:w="692" w:type="dxa"/>
          </w:tcPr>
          <w:p w:rsidR="00DF5E3C" w:rsidRPr="00147396" w:rsidRDefault="00DF5E3C" w:rsidP="00482BCE">
            <w:pPr>
              <w:spacing w:after="0"/>
              <w:ind w:left="0"/>
              <w:rPr>
                <w:szCs w:val="22"/>
                <w:lang w:val="en-US"/>
              </w:rPr>
            </w:pPr>
            <w:r w:rsidRPr="00147396">
              <w:rPr>
                <w:szCs w:val="22"/>
                <w:lang w:val="en-US"/>
              </w:rPr>
              <w:t>yes</w:t>
            </w:r>
          </w:p>
        </w:tc>
        <w:tc>
          <w:tcPr>
            <w:tcW w:w="692" w:type="dxa"/>
          </w:tcPr>
          <w:p w:rsidR="00DF5E3C" w:rsidRPr="00147396" w:rsidRDefault="00DF5E3C" w:rsidP="00482BCE">
            <w:pPr>
              <w:spacing w:after="0"/>
              <w:ind w:left="0"/>
              <w:rPr>
                <w:szCs w:val="22"/>
                <w:lang w:val="en-US"/>
              </w:rPr>
            </w:pPr>
          </w:p>
        </w:tc>
      </w:tr>
      <w:tr w:rsidR="00DF5E3C" w:rsidRPr="00147396" w:rsidTr="00482BCE">
        <w:tc>
          <w:tcPr>
            <w:tcW w:w="692" w:type="dxa"/>
          </w:tcPr>
          <w:p w:rsidR="00DF5E3C" w:rsidRPr="00147396" w:rsidRDefault="00DF5E3C" w:rsidP="00482BCE">
            <w:pPr>
              <w:spacing w:after="0"/>
              <w:ind w:left="0"/>
              <w:rPr>
                <w:szCs w:val="22"/>
                <w:lang w:val="en-US"/>
              </w:rPr>
            </w:pPr>
            <w:r w:rsidRPr="00147396">
              <w:rPr>
                <w:szCs w:val="22"/>
                <w:lang w:val="en-US"/>
              </w:rPr>
              <w:t>no</w:t>
            </w:r>
          </w:p>
        </w:tc>
        <w:tc>
          <w:tcPr>
            <w:tcW w:w="692" w:type="dxa"/>
          </w:tcPr>
          <w:p w:rsidR="00DF5E3C" w:rsidRPr="00147396" w:rsidRDefault="00DF5E3C" w:rsidP="00482BCE">
            <w:pPr>
              <w:spacing w:after="0"/>
              <w:ind w:left="0"/>
              <w:rPr>
                <w:b/>
                <w:szCs w:val="22"/>
                <w:lang w:val="en-US"/>
              </w:rPr>
            </w:pPr>
          </w:p>
        </w:tc>
      </w:tr>
    </w:tbl>
    <w:p w:rsidR="00DF5E3C" w:rsidRPr="00147396" w:rsidRDefault="00DF5E3C" w:rsidP="00DF5E3C">
      <w:pPr>
        <w:pStyle w:val="EndnoteText"/>
        <w:rPr>
          <w:rFonts w:ascii="Calibri" w:hAnsi="Calibri"/>
          <w:sz w:val="22"/>
          <w:szCs w:val="22"/>
        </w:rPr>
      </w:pPr>
    </w:p>
    <w:p w:rsidR="00DF5E3C" w:rsidRPr="00147396" w:rsidRDefault="00DF5E3C" w:rsidP="00A06813">
      <w:pPr>
        <w:numPr>
          <w:ilvl w:val="0"/>
          <w:numId w:val="12"/>
        </w:numPr>
        <w:spacing w:after="0"/>
        <w:rPr>
          <w:szCs w:val="22"/>
        </w:rPr>
      </w:pPr>
      <w:r w:rsidRPr="00147396">
        <w:rPr>
          <w:szCs w:val="22"/>
        </w:rPr>
        <w:t>Are the distributions of principal confounders in each group of subjects to be compared clearly described?</w:t>
      </w:r>
    </w:p>
    <w:p w:rsidR="00DF5E3C" w:rsidRPr="0048077D" w:rsidRDefault="00DF5E3C" w:rsidP="0048077D">
      <w:pPr>
        <w:spacing w:after="0"/>
        <w:ind w:left="0"/>
        <w:rPr>
          <w:szCs w:val="22"/>
        </w:rPr>
      </w:pPr>
    </w:p>
    <w:p w:rsidR="00DF5E3C" w:rsidRPr="00147396" w:rsidRDefault="00DF5E3C" w:rsidP="00DF5E3C">
      <w:pPr>
        <w:pStyle w:val="EndnoteText"/>
        <w:rPr>
          <w:rFonts w:ascii="Calibri" w:hAnsi="Calibr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67"/>
      </w:tblGrid>
      <w:tr w:rsidR="00DF5E3C" w:rsidRPr="00147396" w:rsidTr="00482BCE">
        <w:tc>
          <w:tcPr>
            <w:tcW w:w="3402" w:type="dxa"/>
            <w:tcBorders>
              <w:bottom w:val="nil"/>
            </w:tcBorders>
          </w:tcPr>
          <w:p w:rsidR="00DF5E3C" w:rsidRPr="00147396" w:rsidRDefault="00DF5E3C" w:rsidP="00482BCE">
            <w:pPr>
              <w:spacing w:after="0"/>
              <w:ind w:left="0"/>
              <w:rPr>
                <w:szCs w:val="22"/>
                <w:lang w:val="en-US"/>
              </w:rPr>
            </w:pPr>
            <w:r w:rsidRPr="00147396">
              <w:rPr>
                <w:szCs w:val="22"/>
                <w:lang w:val="en-US"/>
              </w:rPr>
              <w:t>Yes (all)</w:t>
            </w:r>
          </w:p>
        </w:tc>
        <w:tc>
          <w:tcPr>
            <w:tcW w:w="567" w:type="dxa"/>
            <w:tcBorders>
              <w:bottom w:val="nil"/>
            </w:tcBorders>
          </w:tcPr>
          <w:p w:rsidR="00DF5E3C" w:rsidRPr="00147396" w:rsidRDefault="00DF5E3C" w:rsidP="00482BCE">
            <w:pPr>
              <w:spacing w:after="0"/>
              <w:ind w:left="0"/>
              <w:rPr>
                <w:szCs w:val="22"/>
                <w:lang w:val="en-US"/>
              </w:rPr>
            </w:pPr>
          </w:p>
        </w:tc>
      </w:tr>
      <w:tr w:rsidR="00DF5E3C" w:rsidRPr="00147396" w:rsidTr="00482BCE">
        <w:tc>
          <w:tcPr>
            <w:tcW w:w="3402" w:type="dxa"/>
          </w:tcPr>
          <w:p w:rsidR="00DF5E3C" w:rsidRPr="00147396" w:rsidRDefault="00DF5E3C" w:rsidP="00482BCE">
            <w:pPr>
              <w:spacing w:after="0"/>
              <w:ind w:left="0"/>
              <w:rPr>
                <w:szCs w:val="22"/>
                <w:lang w:val="en-US"/>
              </w:rPr>
            </w:pPr>
            <w:r w:rsidRPr="00147396">
              <w:rPr>
                <w:szCs w:val="22"/>
                <w:lang w:val="en-US"/>
              </w:rPr>
              <w:t>Partially</w:t>
            </w:r>
          </w:p>
        </w:tc>
        <w:tc>
          <w:tcPr>
            <w:tcW w:w="567" w:type="dxa"/>
          </w:tcPr>
          <w:p w:rsidR="00DF5E3C" w:rsidRPr="00147396" w:rsidRDefault="00DF5E3C" w:rsidP="00482BCE">
            <w:pPr>
              <w:spacing w:after="0"/>
              <w:ind w:left="0"/>
              <w:rPr>
                <w:b/>
                <w:szCs w:val="22"/>
                <w:lang w:val="en-US"/>
              </w:rPr>
            </w:pPr>
          </w:p>
        </w:tc>
      </w:tr>
      <w:tr w:rsidR="00DF5E3C" w:rsidRPr="00147396" w:rsidTr="00482BCE">
        <w:tc>
          <w:tcPr>
            <w:tcW w:w="3402" w:type="dxa"/>
          </w:tcPr>
          <w:p w:rsidR="00DF5E3C" w:rsidRPr="00147396" w:rsidRDefault="00DF5E3C" w:rsidP="00482BCE">
            <w:pPr>
              <w:spacing w:after="0"/>
              <w:ind w:left="0"/>
              <w:rPr>
                <w:szCs w:val="22"/>
                <w:lang w:val="en-US"/>
              </w:rPr>
            </w:pPr>
            <w:r w:rsidRPr="00147396">
              <w:rPr>
                <w:szCs w:val="22"/>
                <w:lang w:val="en-US"/>
              </w:rPr>
              <w:t>no</w:t>
            </w:r>
          </w:p>
        </w:tc>
        <w:tc>
          <w:tcPr>
            <w:tcW w:w="567" w:type="dxa"/>
          </w:tcPr>
          <w:p w:rsidR="00DF5E3C" w:rsidRPr="00147396" w:rsidRDefault="00DF5E3C" w:rsidP="00482BCE">
            <w:pPr>
              <w:spacing w:after="0"/>
              <w:ind w:left="0"/>
              <w:rPr>
                <w:szCs w:val="22"/>
                <w:lang w:val="en-US"/>
              </w:rPr>
            </w:pPr>
          </w:p>
        </w:tc>
      </w:tr>
    </w:tbl>
    <w:p w:rsidR="00DF5E3C" w:rsidRPr="00147396" w:rsidRDefault="00DF5E3C" w:rsidP="00DF5E3C">
      <w:pPr>
        <w:pStyle w:val="EndnoteText"/>
        <w:rPr>
          <w:rFonts w:ascii="Calibri" w:hAnsi="Calibri"/>
          <w:sz w:val="22"/>
          <w:szCs w:val="22"/>
        </w:rPr>
      </w:pPr>
    </w:p>
    <w:p w:rsidR="00DF5E3C" w:rsidRPr="00147396" w:rsidRDefault="00DF5E3C" w:rsidP="00A06813">
      <w:pPr>
        <w:numPr>
          <w:ilvl w:val="0"/>
          <w:numId w:val="12"/>
        </w:numPr>
        <w:spacing w:after="0"/>
        <w:rPr>
          <w:szCs w:val="22"/>
        </w:rPr>
      </w:pPr>
      <w:r w:rsidRPr="00147396">
        <w:rPr>
          <w:szCs w:val="22"/>
        </w:rPr>
        <w:t>Are the main findings of the study clearly described?</w:t>
      </w:r>
    </w:p>
    <w:p w:rsidR="00DF5E3C" w:rsidRPr="00147396" w:rsidRDefault="00DF5E3C" w:rsidP="00DF5E3C">
      <w:pPr>
        <w:pStyle w:val="EndnoteText"/>
        <w:rPr>
          <w:rFonts w:ascii="Calibri" w:hAnsi="Calibri"/>
          <w:sz w:val="22"/>
          <w:szCs w:val="22"/>
        </w:rPr>
      </w:pPr>
    </w:p>
    <w:p w:rsidR="00DF5E3C" w:rsidRPr="00147396" w:rsidRDefault="00DF5E3C" w:rsidP="00DF5E3C">
      <w:pPr>
        <w:pStyle w:val="EndnoteText"/>
        <w:rPr>
          <w:rFonts w:ascii="Calibri" w:hAnsi="Calibr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2"/>
        <w:gridCol w:w="692"/>
      </w:tblGrid>
      <w:tr w:rsidR="00DF5E3C" w:rsidRPr="00147396" w:rsidTr="00482BCE">
        <w:tc>
          <w:tcPr>
            <w:tcW w:w="692" w:type="dxa"/>
          </w:tcPr>
          <w:p w:rsidR="00DF5E3C" w:rsidRPr="00147396" w:rsidRDefault="00DF5E3C" w:rsidP="00482BCE">
            <w:pPr>
              <w:spacing w:after="0"/>
              <w:ind w:left="0"/>
              <w:rPr>
                <w:szCs w:val="22"/>
                <w:lang w:val="en-US"/>
              </w:rPr>
            </w:pPr>
            <w:r w:rsidRPr="00147396">
              <w:rPr>
                <w:szCs w:val="22"/>
                <w:lang w:val="en-US"/>
              </w:rPr>
              <w:t>yes</w:t>
            </w:r>
          </w:p>
        </w:tc>
        <w:tc>
          <w:tcPr>
            <w:tcW w:w="692" w:type="dxa"/>
          </w:tcPr>
          <w:p w:rsidR="00DF5E3C" w:rsidRPr="00147396" w:rsidRDefault="00DF5E3C" w:rsidP="00482BCE">
            <w:pPr>
              <w:spacing w:after="0"/>
              <w:ind w:left="0"/>
              <w:rPr>
                <w:b/>
                <w:szCs w:val="22"/>
                <w:lang w:val="en-US"/>
              </w:rPr>
            </w:pPr>
          </w:p>
        </w:tc>
      </w:tr>
      <w:tr w:rsidR="00DF5E3C" w:rsidRPr="00147396" w:rsidTr="00482BCE">
        <w:tc>
          <w:tcPr>
            <w:tcW w:w="692" w:type="dxa"/>
          </w:tcPr>
          <w:p w:rsidR="00DF5E3C" w:rsidRPr="00147396" w:rsidRDefault="00DF5E3C" w:rsidP="00482BCE">
            <w:pPr>
              <w:spacing w:after="0"/>
              <w:ind w:left="0"/>
              <w:rPr>
                <w:szCs w:val="22"/>
                <w:lang w:val="en-US"/>
              </w:rPr>
            </w:pPr>
            <w:r w:rsidRPr="00147396">
              <w:rPr>
                <w:szCs w:val="22"/>
                <w:lang w:val="en-US"/>
              </w:rPr>
              <w:t>no</w:t>
            </w:r>
          </w:p>
        </w:tc>
        <w:tc>
          <w:tcPr>
            <w:tcW w:w="692" w:type="dxa"/>
          </w:tcPr>
          <w:p w:rsidR="00DF5E3C" w:rsidRPr="00147396" w:rsidRDefault="00DF5E3C" w:rsidP="00482BCE">
            <w:pPr>
              <w:spacing w:after="0"/>
              <w:ind w:left="0"/>
              <w:rPr>
                <w:szCs w:val="22"/>
                <w:lang w:val="en-US"/>
              </w:rPr>
            </w:pPr>
          </w:p>
        </w:tc>
      </w:tr>
    </w:tbl>
    <w:p w:rsidR="00DF5E3C" w:rsidRPr="00147396" w:rsidRDefault="00DF5E3C" w:rsidP="00DF5E3C">
      <w:pPr>
        <w:pStyle w:val="EndnoteText"/>
        <w:rPr>
          <w:rFonts w:ascii="Calibri" w:hAnsi="Calibri"/>
          <w:sz w:val="22"/>
          <w:szCs w:val="22"/>
        </w:rPr>
      </w:pPr>
    </w:p>
    <w:p w:rsidR="00DF5E3C" w:rsidRPr="00147396" w:rsidRDefault="00E322F7" w:rsidP="00A06813">
      <w:pPr>
        <w:numPr>
          <w:ilvl w:val="0"/>
          <w:numId w:val="12"/>
        </w:numPr>
        <w:spacing w:after="0"/>
        <w:rPr>
          <w:szCs w:val="22"/>
        </w:rPr>
      </w:pPr>
      <w:r w:rsidRPr="00147396">
        <w:rPr>
          <w:szCs w:val="22"/>
        </w:rPr>
        <w:br w:type="page"/>
      </w:r>
      <w:r w:rsidR="00DF5E3C" w:rsidRPr="00147396">
        <w:rPr>
          <w:szCs w:val="22"/>
        </w:rPr>
        <w:lastRenderedPageBreak/>
        <w:t>Does the study provide estimates of the random variability in the data for the main outcomes?</w:t>
      </w:r>
    </w:p>
    <w:p w:rsidR="00DF5E3C" w:rsidRPr="00147396" w:rsidRDefault="00DF5E3C" w:rsidP="00DF5E3C">
      <w:pPr>
        <w:tabs>
          <w:tab w:val="left" w:pos="426"/>
        </w:tabs>
        <w:spacing w:after="0"/>
        <w:ind w:left="360"/>
        <w:rPr>
          <w:i/>
          <w:szCs w:val="22"/>
        </w:rPr>
      </w:pPr>
    </w:p>
    <w:p w:rsidR="00DF5E3C" w:rsidRPr="00147396" w:rsidRDefault="00DF5E3C" w:rsidP="00DF5E3C">
      <w:pPr>
        <w:pStyle w:val="EndnoteText"/>
        <w:rPr>
          <w:rFonts w:ascii="Calibri" w:hAnsi="Calibr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2"/>
        <w:gridCol w:w="692"/>
      </w:tblGrid>
      <w:tr w:rsidR="00DF5E3C" w:rsidRPr="00147396" w:rsidTr="00482BCE">
        <w:tc>
          <w:tcPr>
            <w:tcW w:w="692" w:type="dxa"/>
            <w:tcBorders>
              <w:bottom w:val="nil"/>
            </w:tcBorders>
          </w:tcPr>
          <w:p w:rsidR="00DF5E3C" w:rsidRPr="00147396" w:rsidRDefault="00DF5E3C" w:rsidP="00482BCE">
            <w:pPr>
              <w:spacing w:after="0"/>
              <w:ind w:left="0"/>
              <w:rPr>
                <w:szCs w:val="22"/>
                <w:lang w:val="en-US"/>
              </w:rPr>
            </w:pPr>
            <w:r w:rsidRPr="00147396">
              <w:rPr>
                <w:szCs w:val="22"/>
                <w:lang w:val="en-US"/>
              </w:rPr>
              <w:t>yes</w:t>
            </w:r>
          </w:p>
        </w:tc>
        <w:tc>
          <w:tcPr>
            <w:tcW w:w="692" w:type="dxa"/>
            <w:tcBorders>
              <w:bottom w:val="nil"/>
            </w:tcBorders>
          </w:tcPr>
          <w:p w:rsidR="00DF5E3C" w:rsidRPr="00147396" w:rsidRDefault="00DF5E3C" w:rsidP="00482BCE">
            <w:pPr>
              <w:spacing w:after="0"/>
              <w:ind w:left="0"/>
              <w:rPr>
                <w:b/>
                <w:szCs w:val="22"/>
                <w:lang w:val="en-US"/>
              </w:rPr>
            </w:pPr>
          </w:p>
        </w:tc>
      </w:tr>
      <w:tr w:rsidR="00DF5E3C" w:rsidRPr="00147396" w:rsidTr="00482BCE">
        <w:tc>
          <w:tcPr>
            <w:tcW w:w="692" w:type="dxa"/>
          </w:tcPr>
          <w:p w:rsidR="00DF5E3C" w:rsidRPr="00147396" w:rsidRDefault="00DF5E3C" w:rsidP="00482BCE">
            <w:pPr>
              <w:spacing w:after="0"/>
              <w:ind w:left="0"/>
              <w:rPr>
                <w:szCs w:val="22"/>
                <w:lang w:val="en-US"/>
              </w:rPr>
            </w:pPr>
            <w:r w:rsidRPr="00147396">
              <w:rPr>
                <w:szCs w:val="22"/>
                <w:lang w:val="en-US"/>
              </w:rPr>
              <w:t>no</w:t>
            </w:r>
          </w:p>
        </w:tc>
        <w:tc>
          <w:tcPr>
            <w:tcW w:w="692" w:type="dxa"/>
          </w:tcPr>
          <w:p w:rsidR="00DF5E3C" w:rsidRPr="00147396" w:rsidRDefault="00DF5E3C" w:rsidP="00482BCE">
            <w:pPr>
              <w:spacing w:after="0"/>
              <w:ind w:left="0"/>
              <w:rPr>
                <w:szCs w:val="22"/>
                <w:lang w:val="en-US"/>
              </w:rPr>
            </w:pPr>
          </w:p>
        </w:tc>
      </w:tr>
    </w:tbl>
    <w:p w:rsidR="00DF5E3C" w:rsidRPr="00147396" w:rsidRDefault="00DF5E3C" w:rsidP="00DF5E3C">
      <w:pPr>
        <w:pStyle w:val="EndnoteText"/>
        <w:rPr>
          <w:rFonts w:ascii="Calibri" w:hAnsi="Calibri"/>
          <w:sz w:val="22"/>
          <w:szCs w:val="22"/>
        </w:rPr>
      </w:pPr>
    </w:p>
    <w:p w:rsidR="00DF5E3C" w:rsidRPr="00147396" w:rsidRDefault="00DF5E3C" w:rsidP="0048077D">
      <w:pPr>
        <w:numPr>
          <w:ilvl w:val="0"/>
          <w:numId w:val="12"/>
        </w:numPr>
        <w:tabs>
          <w:tab w:val="clear" w:pos="360"/>
        </w:tabs>
        <w:spacing w:after="0"/>
        <w:ind w:left="0" w:firstLine="0"/>
        <w:rPr>
          <w:szCs w:val="22"/>
        </w:rPr>
      </w:pPr>
      <w:r w:rsidRPr="00147396">
        <w:rPr>
          <w:szCs w:val="22"/>
        </w:rPr>
        <w:t>Have all important adverse events that may be a consequence of the intervention been reported?</w:t>
      </w:r>
    </w:p>
    <w:p w:rsidR="00DF5E3C" w:rsidRPr="00147396" w:rsidRDefault="00DF5E3C" w:rsidP="0048077D">
      <w:pPr>
        <w:spacing w:after="0"/>
        <w:ind w:left="0"/>
        <w:rPr>
          <w:szCs w:val="22"/>
        </w:rPr>
      </w:pPr>
    </w:p>
    <w:p w:rsidR="00DF5E3C" w:rsidRPr="00147396" w:rsidRDefault="00DF5E3C" w:rsidP="0048077D">
      <w:pPr>
        <w:spacing w:after="0"/>
        <w:ind w:left="0"/>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2"/>
        <w:gridCol w:w="692"/>
      </w:tblGrid>
      <w:tr w:rsidR="00DF5E3C" w:rsidRPr="00147396" w:rsidTr="00482BCE">
        <w:tc>
          <w:tcPr>
            <w:tcW w:w="692" w:type="dxa"/>
          </w:tcPr>
          <w:p w:rsidR="00DF5E3C" w:rsidRPr="00147396" w:rsidRDefault="00DF5E3C" w:rsidP="00482BCE">
            <w:pPr>
              <w:spacing w:after="0"/>
              <w:ind w:left="0"/>
              <w:rPr>
                <w:szCs w:val="22"/>
                <w:lang w:val="en-US"/>
              </w:rPr>
            </w:pPr>
            <w:r w:rsidRPr="00147396">
              <w:rPr>
                <w:szCs w:val="22"/>
                <w:lang w:val="en-US"/>
              </w:rPr>
              <w:t>yes</w:t>
            </w:r>
          </w:p>
        </w:tc>
        <w:tc>
          <w:tcPr>
            <w:tcW w:w="692" w:type="dxa"/>
          </w:tcPr>
          <w:p w:rsidR="00DF5E3C" w:rsidRPr="00147396" w:rsidRDefault="00DF5E3C" w:rsidP="00482BCE">
            <w:pPr>
              <w:spacing w:after="0"/>
              <w:ind w:left="0"/>
              <w:rPr>
                <w:b/>
                <w:szCs w:val="22"/>
                <w:lang w:val="en-US"/>
              </w:rPr>
            </w:pPr>
          </w:p>
        </w:tc>
      </w:tr>
      <w:tr w:rsidR="00DF5E3C" w:rsidRPr="00147396" w:rsidTr="00482BCE">
        <w:tc>
          <w:tcPr>
            <w:tcW w:w="692" w:type="dxa"/>
          </w:tcPr>
          <w:p w:rsidR="00DF5E3C" w:rsidRPr="00147396" w:rsidRDefault="00DF5E3C" w:rsidP="00482BCE">
            <w:pPr>
              <w:spacing w:after="0"/>
              <w:ind w:left="0"/>
              <w:rPr>
                <w:szCs w:val="22"/>
                <w:lang w:val="en-US"/>
              </w:rPr>
            </w:pPr>
            <w:r w:rsidRPr="00147396">
              <w:rPr>
                <w:szCs w:val="22"/>
                <w:lang w:val="en-US"/>
              </w:rPr>
              <w:t>no</w:t>
            </w:r>
          </w:p>
        </w:tc>
        <w:tc>
          <w:tcPr>
            <w:tcW w:w="692" w:type="dxa"/>
          </w:tcPr>
          <w:p w:rsidR="00DF5E3C" w:rsidRPr="00147396" w:rsidRDefault="00DF5E3C" w:rsidP="00482BCE">
            <w:pPr>
              <w:spacing w:after="0"/>
              <w:ind w:left="0"/>
              <w:rPr>
                <w:szCs w:val="22"/>
                <w:lang w:val="en-US"/>
              </w:rPr>
            </w:pPr>
          </w:p>
        </w:tc>
      </w:tr>
    </w:tbl>
    <w:p w:rsidR="00DF5E3C" w:rsidRPr="00147396" w:rsidRDefault="00DF5E3C" w:rsidP="00DF5E3C">
      <w:pPr>
        <w:pStyle w:val="EndnoteText"/>
        <w:rPr>
          <w:rFonts w:ascii="Calibri" w:hAnsi="Calibri"/>
          <w:sz w:val="22"/>
          <w:szCs w:val="22"/>
        </w:rPr>
      </w:pPr>
    </w:p>
    <w:p w:rsidR="00DF5E3C" w:rsidRPr="00147396" w:rsidRDefault="00DF5E3C" w:rsidP="00A06813">
      <w:pPr>
        <w:numPr>
          <w:ilvl w:val="0"/>
          <w:numId w:val="12"/>
        </w:numPr>
        <w:spacing w:after="0"/>
        <w:rPr>
          <w:szCs w:val="22"/>
        </w:rPr>
      </w:pPr>
      <w:r w:rsidRPr="00147396">
        <w:rPr>
          <w:szCs w:val="22"/>
        </w:rPr>
        <w:t>Have the characteristics of patients lost to follow-up been described?</w:t>
      </w:r>
    </w:p>
    <w:p w:rsidR="00DF5E3C" w:rsidRPr="00147396" w:rsidRDefault="00DF5E3C" w:rsidP="00DF5E3C">
      <w:pPr>
        <w:pStyle w:val="EndnoteText"/>
        <w:rPr>
          <w:rFonts w:ascii="Calibri" w:hAnsi="Calibri"/>
          <w:sz w:val="22"/>
          <w:szCs w:val="22"/>
        </w:rPr>
      </w:pPr>
    </w:p>
    <w:p w:rsidR="00DF5E3C" w:rsidRPr="00147396" w:rsidRDefault="00DF5E3C" w:rsidP="00DF5E3C">
      <w:pPr>
        <w:pStyle w:val="EndnoteText"/>
        <w:rPr>
          <w:rFonts w:ascii="Calibri" w:hAnsi="Calibr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2"/>
        <w:gridCol w:w="692"/>
      </w:tblGrid>
      <w:tr w:rsidR="00DF5E3C" w:rsidRPr="00147396" w:rsidTr="00482BCE">
        <w:tc>
          <w:tcPr>
            <w:tcW w:w="692" w:type="dxa"/>
          </w:tcPr>
          <w:p w:rsidR="00DF5E3C" w:rsidRPr="00147396" w:rsidRDefault="00DF5E3C" w:rsidP="00482BCE">
            <w:pPr>
              <w:spacing w:after="0"/>
              <w:ind w:left="0"/>
              <w:rPr>
                <w:szCs w:val="22"/>
                <w:lang w:val="en-US"/>
              </w:rPr>
            </w:pPr>
            <w:r w:rsidRPr="00147396">
              <w:rPr>
                <w:szCs w:val="22"/>
                <w:lang w:val="en-US"/>
              </w:rPr>
              <w:t>yes</w:t>
            </w:r>
          </w:p>
        </w:tc>
        <w:tc>
          <w:tcPr>
            <w:tcW w:w="692" w:type="dxa"/>
          </w:tcPr>
          <w:p w:rsidR="00DF5E3C" w:rsidRPr="00147396" w:rsidRDefault="00DF5E3C" w:rsidP="00482BCE">
            <w:pPr>
              <w:spacing w:after="0"/>
              <w:ind w:left="0"/>
              <w:rPr>
                <w:b/>
                <w:szCs w:val="22"/>
                <w:lang w:val="en-US"/>
              </w:rPr>
            </w:pPr>
          </w:p>
        </w:tc>
      </w:tr>
      <w:tr w:rsidR="00DF5E3C" w:rsidRPr="00147396" w:rsidTr="00482BCE">
        <w:tc>
          <w:tcPr>
            <w:tcW w:w="692" w:type="dxa"/>
          </w:tcPr>
          <w:p w:rsidR="00DF5E3C" w:rsidRPr="00147396" w:rsidRDefault="00DF5E3C" w:rsidP="00482BCE">
            <w:pPr>
              <w:spacing w:after="0"/>
              <w:ind w:left="0"/>
              <w:rPr>
                <w:szCs w:val="22"/>
                <w:lang w:val="en-US"/>
              </w:rPr>
            </w:pPr>
            <w:r w:rsidRPr="00147396">
              <w:rPr>
                <w:szCs w:val="22"/>
                <w:lang w:val="en-US"/>
              </w:rPr>
              <w:t>no</w:t>
            </w:r>
          </w:p>
        </w:tc>
        <w:tc>
          <w:tcPr>
            <w:tcW w:w="692" w:type="dxa"/>
          </w:tcPr>
          <w:p w:rsidR="00DF5E3C" w:rsidRPr="00147396" w:rsidRDefault="00DF5E3C" w:rsidP="00482BCE">
            <w:pPr>
              <w:spacing w:after="0"/>
              <w:ind w:left="0"/>
              <w:rPr>
                <w:szCs w:val="22"/>
                <w:lang w:val="en-US"/>
              </w:rPr>
            </w:pPr>
          </w:p>
        </w:tc>
      </w:tr>
    </w:tbl>
    <w:p w:rsidR="00DF5E3C" w:rsidRPr="00147396" w:rsidRDefault="00DF5E3C" w:rsidP="00DF5E3C">
      <w:pPr>
        <w:pStyle w:val="EndnoteText"/>
        <w:rPr>
          <w:rFonts w:ascii="Calibri" w:hAnsi="Calibri"/>
          <w:sz w:val="22"/>
          <w:szCs w:val="22"/>
        </w:rPr>
      </w:pPr>
    </w:p>
    <w:p w:rsidR="00DF5E3C" w:rsidRPr="00147396" w:rsidRDefault="00DF5E3C" w:rsidP="00A06813">
      <w:pPr>
        <w:numPr>
          <w:ilvl w:val="0"/>
          <w:numId w:val="12"/>
        </w:numPr>
        <w:spacing w:after="0"/>
        <w:rPr>
          <w:szCs w:val="22"/>
        </w:rPr>
      </w:pPr>
      <w:r w:rsidRPr="00147396">
        <w:rPr>
          <w:szCs w:val="22"/>
        </w:rPr>
        <w:t>Have the actual probability values been reported (e.g. 0.035 rather than &lt;0.05) for the main outcomes, except where the probability value is less than 0.001?</w:t>
      </w:r>
    </w:p>
    <w:p w:rsidR="00DF5E3C" w:rsidRPr="0048077D" w:rsidRDefault="00DF5E3C" w:rsidP="0048077D">
      <w:pPr>
        <w:pStyle w:val="EndnoteText"/>
        <w:rPr>
          <w:rFonts w:ascii="Calibri" w:hAnsi="Calibri"/>
          <w:sz w:val="22"/>
          <w:szCs w:val="22"/>
        </w:rPr>
      </w:pPr>
    </w:p>
    <w:p w:rsidR="00DF5E3C" w:rsidRPr="0048077D" w:rsidRDefault="00DF5E3C" w:rsidP="0048077D">
      <w:pPr>
        <w:pStyle w:val="EndnoteText"/>
        <w:rPr>
          <w:rFonts w:ascii="Calibri" w:hAnsi="Calibr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2"/>
        <w:gridCol w:w="692"/>
      </w:tblGrid>
      <w:tr w:rsidR="00DF5E3C" w:rsidRPr="00147396" w:rsidTr="00482BCE">
        <w:tc>
          <w:tcPr>
            <w:tcW w:w="692" w:type="dxa"/>
            <w:tcBorders>
              <w:bottom w:val="nil"/>
            </w:tcBorders>
          </w:tcPr>
          <w:p w:rsidR="00DF5E3C" w:rsidRPr="00147396" w:rsidRDefault="00DF5E3C" w:rsidP="00482BCE">
            <w:pPr>
              <w:spacing w:after="0"/>
              <w:ind w:left="0"/>
              <w:rPr>
                <w:szCs w:val="22"/>
                <w:lang w:val="en-US"/>
              </w:rPr>
            </w:pPr>
            <w:r w:rsidRPr="00147396">
              <w:rPr>
                <w:szCs w:val="22"/>
                <w:lang w:val="en-US"/>
              </w:rPr>
              <w:t>yes</w:t>
            </w:r>
          </w:p>
        </w:tc>
        <w:tc>
          <w:tcPr>
            <w:tcW w:w="692" w:type="dxa"/>
            <w:tcBorders>
              <w:bottom w:val="nil"/>
            </w:tcBorders>
          </w:tcPr>
          <w:p w:rsidR="00DF5E3C" w:rsidRPr="00147396" w:rsidRDefault="00DF5E3C" w:rsidP="00482BCE">
            <w:pPr>
              <w:spacing w:after="0"/>
              <w:ind w:left="0"/>
              <w:rPr>
                <w:b/>
                <w:szCs w:val="22"/>
                <w:lang w:val="en-US"/>
              </w:rPr>
            </w:pPr>
          </w:p>
        </w:tc>
      </w:tr>
      <w:tr w:rsidR="00DF5E3C" w:rsidRPr="00147396" w:rsidTr="00482BCE">
        <w:tc>
          <w:tcPr>
            <w:tcW w:w="692" w:type="dxa"/>
          </w:tcPr>
          <w:p w:rsidR="00DF5E3C" w:rsidRPr="00147396" w:rsidRDefault="00DF5E3C" w:rsidP="00482BCE">
            <w:pPr>
              <w:spacing w:after="0"/>
              <w:ind w:left="0"/>
              <w:rPr>
                <w:szCs w:val="22"/>
                <w:lang w:val="en-US"/>
              </w:rPr>
            </w:pPr>
            <w:r w:rsidRPr="00147396">
              <w:rPr>
                <w:szCs w:val="22"/>
                <w:lang w:val="en-US"/>
              </w:rPr>
              <w:t>no</w:t>
            </w:r>
          </w:p>
        </w:tc>
        <w:tc>
          <w:tcPr>
            <w:tcW w:w="692" w:type="dxa"/>
          </w:tcPr>
          <w:p w:rsidR="00DF5E3C" w:rsidRPr="00147396" w:rsidRDefault="00DF5E3C" w:rsidP="00482BCE">
            <w:pPr>
              <w:spacing w:after="0"/>
              <w:ind w:left="0"/>
              <w:rPr>
                <w:szCs w:val="22"/>
                <w:lang w:val="en-US"/>
              </w:rPr>
            </w:pPr>
          </w:p>
        </w:tc>
      </w:tr>
    </w:tbl>
    <w:p w:rsidR="00DF5E3C" w:rsidRPr="00147396" w:rsidRDefault="00DF5E3C" w:rsidP="00DF5E3C">
      <w:pPr>
        <w:pStyle w:val="EndnoteText"/>
        <w:rPr>
          <w:rFonts w:ascii="Calibri" w:hAnsi="Calibri"/>
          <w:sz w:val="22"/>
          <w:szCs w:val="22"/>
        </w:rPr>
      </w:pPr>
    </w:p>
    <w:p w:rsidR="00DF5E3C" w:rsidRPr="00147396" w:rsidRDefault="00DF5E3C" w:rsidP="00DF5E3C">
      <w:pPr>
        <w:pStyle w:val="EndnoteText"/>
        <w:rPr>
          <w:rFonts w:ascii="Calibri" w:hAnsi="Calibri"/>
          <w:sz w:val="22"/>
          <w:szCs w:val="22"/>
        </w:rPr>
      </w:pPr>
    </w:p>
    <w:p w:rsidR="00DF5E3C" w:rsidRPr="00147396" w:rsidRDefault="00DF5E3C" w:rsidP="00DF5E3C">
      <w:pPr>
        <w:spacing w:after="0"/>
        <w:ind w:left="0"/>
        <w:rPr>
          <w:b/>
          <w:i/>
          <w:szCs w:val="22"/>
        </w:rPr>
      </w:pPr>
    </w:p>
    <w:p w:rsidR="00DF5E3C" w:rsidRPr="00147396" w:rsidRDefault="00DF5E3C" w:rsidP="00DF5E3C">
      <w:pPr>
        <w:spacing w:after="0"/>
        <w:ind w:left="0"/>
        <w:rPr>
          <w:szCs w:val="22"/>
        </w:rPr>
      </w:pPr>
      <w:r w:rsidRPr="00147396">
        <w:rPr>
          <w:b/>
          <w:i/>
          <w:szCs w:val="22"/>
        </w:rPr>
        <w:t>External validity</w:t>
      </w:r>
    </w:p>
    <w:p w:rsidR="00DF5E3C" w:rsidRPr="00147396" w:rsidRDefault="00DF5E3C" w:rsidP="00DF5E3C">
      <w:pPr>
        <w:pStyle w:val="Style1"/>
        <w:tabs>
          <w:tab w:val="clear" w:pos="720"/>
        </w:tabs>
        <w:rPr>
          <w:rFonts w:ascii="Calibri" w:hAnsi="Calibri"/>
          <w:sz w:val="22"/>
          <w:szCs w:val="22"/>
          <w:lang w:val="en-AU"/>
        </w:rPr>
      </w:pPr>
      <w:r w:rsidRPr="00147396">
        <w:rPr>
          <w:rFonts w:ascii="Calibri" w:hAnsi="Calibri"/>
          <w:sz w:val="22"/>
          <w:szCs w:val="22"/>
          <w:lang w:val="en-AU"/>
        </w:rPr>
        <w:t>All the following criteria attempt to address the representativeness of the findings of the study and whether they may be generalised to the population from which the study subjects were derived.</w:t>
      </w:r>
    </w:p>
    <w:p w:rsidR="00DF5E3C" w:rsidRPr="00147396" w:rsidRDefault="00DF5E3C" w:rsidP="00DF5E3C">
      <w:pPr>
        <w:spacing w:after="0"/>
        <w:ind w:left="0"/>
        <w:rPr>
          <w:szCs w:val="22"/>
        </w:rPr>
      </w:pPr>
    </w:p>
    <w:p w:rsidR="00DF5E3C" w:rsidRPr="00147396" w:rsidRDefault="00DF5E3C" w:rsidP="00A06813">
      <w:pPr>
        <w:numPr>
          <w:ilvl w:val="0"/>
          <w:numId w:val="12"/>
        </w:numPr>
        <w:spacing w:after="0"/>
        <w:ind w:left="357" w:hanging="357"/>
        <w:rPr>
          <w:szCs w:val="22"/>
        </w:rPr>
      </w:pPr>
      <w:r w:rsidRPr="00147396">
        <w:rPr>
          <w:szCs w:val="22"/>
        </w:rPr>
        <w:t>Were the subjects asked to participate in the study representative of the entire population from which they were recruited?</w:t>
      </w:r>
    </w:p>
    <w:p w:rsidR="00DF5E3C" w:rsidRPr="00147396" w:rsidRDefault="00DF5E3C" w:rsidP="00DF5E3C">
      <w:pPr>
        <w:pStyle w:val="EndnoteText"/>
        <w:rPr>
          <w:rFonts w:ascii="Calibri" w:hAnsi="Calibri"/>
          <w:sz w:val="22"/>
          <w:szCs w:val="22"/>
        </w:rPr>
      </w:pPr>
    </w:p>
    <w:p w:rsidR="00DF5E3C" w:rsidRPr="00147396" w:rsidRDefault="00DF5E3C" w:rsidP="00DF5E3C">
      <w:pPr>
        <w:pStyle w:val="EndnoteText"/>
        <w:rPr>
          <w:rFonts w:ascii="Calibri" w:hAnsi="Calibr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709"/>
      </w:tblGrid>
      <w:tr w:rsidR="00DF5E3C" w:rsidRPr="00147396" w:rsidTr="00482BCE">
        <w:tc>
          <w:tcPr>
            <w:tcW w:w="1843" w:type="dxa"/>
          </w:tcPr>
          <w:p w:rsidR="00DF5E3C" w:rsidRPr="00147396" w:rsidRDefault="00DF5E3C" w:rsidP="00482BCE">
            <w:pPr>
              <w:spacing w:after="0"/>
              <w:ind w:left="0"/>
              <w:rPr>
                <w:szCs w:val="22"/>
                <w:lang w:val="en-US"/>
              </w:rPr>
            </w:pPr>
            <w:r w:rsidRPr="00147396">
              <w:rPr>
                <w:szCs w:val="22"/>
                <w:lang w:val="en-US"/>
              </w:rPr>
              <w:t>yes</w:t>
            </w:r>
          </w:p>
        </w:tc>
        <w:tc>
          <w:tcPr>
            <w:tcW w:w="709" w:type="dxa"/>
          </w:tcPr>
          <w:p w:rsidR="00DF5E3C" w:rsidRPr="00147396" w:rsidRDefault="00DF5E3C" w:rsidP="00482BCE">
            <w:pPr>
              <w:spacing w:after="0"/>
              <w:ind w:left="0"/>
              <w:rPr>
                <w:b/>
                <w:szCs w:val="22"/>
                <w:lang w:val="en-US"/>
              </w:rPr>
            </w:pPr>
          </w:p>
        </w:tc>
      </w:tr>
      <w:tr w:rsidR="00DF5E3C" w:rsidRPr="00147396" w:rsidTr="00482BCE">
        <w:tc>
          <w:tcPr>
            <w:tcW w:w="1843" w:type="dxa"/>
          </w:tcPr>
          <w:p w:rsidR="00DF5E3C" w:rsidRPr="00147396" w:rsidRDefault="00DF5E3C" w:rsidP="00482BCE">
            <w:pPr>
              <w:spacing w:after="0"/>
              <w:ind w:left="0"/>
              <w:rPr>
                <w:szCs w:val="22"/>
                <w:lang w:val="en-US"/>
              </w:rPr>
            </w:pPr>
            <w:r w:rsidRPr="00147396">
              <w:rPr>
                <w:szCs w:val="22"/>
                <w:lang w:val="en-US"/>
              </w:rPr>
              <w:t>no</w:t>
            </w:r>
          </w:p>
        </w:tc>
        <w:tc>
          <w:tcPr>
            <w:tcW w:w="709" w:type="dxa"/>
          </w:tcPr>
          <w:p w:rsidR="00DF5E3C" w:rsidRPr="00147396" w:rsidRDefault="00DF5E3C" w:rsidP="00482BCE">
            <w:pPr>
              <w:spacing w:after="0"/>
              <w:ind w:left="0"/>
              <w:rPr>
                <w:szCs w:val="22"/>
                <w:lang w:val="en-US"/>
              </w:rPr>
            </w:pPr>
          </w:p>
        </w:tc>
      </w:tr>
      <w:tr w:rsidR="00DF5E3C" w:rsidRPr="00147396" w:rsidTr="00482BCE">
        <w:tc>
          <w:tcPr>
            <w:tcW w:w="1843" w:type="dxa"/>
          </w:tcPr>
          <w:p w:rsidR="00DF5E3C" w:rsidRPr="00147396" w:rsidRDefault="00DF5E3C" w:rsidP="00482BCE">
            <w:pPr>
              <w:spacing w:after="0"/>
              <w:ind w:left="0"/>
              <w:rPr>
                <w:szCs w:val="22"/>
                <w:lang w:val="en-US"/>
              </w:rPr>
            </w:pPr>
            <w:r w:rsidRPr="00147396">
              <w:rPr>
                <w:szCs w:val="22"/>
                <w:lang w:val="en-US"/>
              </w:rPr>
              <w:t>unable to determine</w:t>
            </w:r>
          </w:p>
        </w:tc>
        <w:tc>
          <w:tcPr>
            <w:tcW w:w="709" w:type="dxa"/>
          </w:tcPr>
          <w:p w:rsidR="00DF5E3C" w:rsidRPr="00147396" w:rsidRDefault="00DF5E3C" w:rsidP="00482BCE">
            <w:pPr>
              <w:spacing w:after="0"/>
              <w:ind w:left="0"/>
              <w:rPr>
                <w:szCs w:val="22"/>
                <w:lang w:val="en-US"/>
              </w:rPr>
            </w:pPr>
          </w:p>
        </w:tc>
      </w:tr>
    </w:tbl>
    <w:p w:rsidR="00DF5E3C" w:rsidRPr="00147396" w:rsidRDefault="00DF5E3C" w:rsidP="00DF5E3C">
      <w:pPr>
        <w:pStyle w:val="EndnoteText"/>
        <w:rPr>
          <w:rFonts w:ascii="Calibri" w:hAnsi="Calibri"/>
          <w:sz w:val="22"/>
          <w:szCs w:val="22"/>
        </w:rPr>
      </w:pPr>
    </w:p>
    <w:p w:rsidR="00DF5E3C" w:rsidRPr="00147396" w:rsidRDefault="00DF5E3C" w:rsidP="00A06813">
      <w:pPr>
        <w:numPr>
          <w:ilvl w:val="0"/>
          <w:numId w:val="12"/>
        </w:numPr>
        <w:spacing w:after="0"/>
        <w:ind w:left="357" w:hanging="357"/>
        <w:rPr>
          <w:szCs w:val="22"/>
        </w:rPr>
      </w:pPr>
      <w:r w:rsidRPr="00147396">
        <w:rPr>
          <w:szCs w:val="22"/>
        </w:rPr>
        <w:t xml:space="preserve">Were those subjects who were prepared to </w:t>
      </w:r>
      <w:proofErr w:type="gramStart"/>
      <w:r w:rsidRPr="00147396">
        <w:rPr>
          <w:szCs w:val="22"/>
        </w:rPr>
        <w:t>participate</w:t>
      </w:r>
      <w:proofErr w:type="gramEnd"/>
      <w:r w:rsidRPr="00147396">
        <w:rPr>
          <w:szCs w:val="22"/>
        </w:rPr>
        <w:t xml:space="preserve"> representative of the entire population from which they were recruited?</w:t>
      </w:r>
    </w:p>
    <w:p w:rsidR="00DF5E3C" w:rsidRPr="00147396" w:rsidRDefault="00DF5E3C" w:rsidP="00DF5E3C">
      <w:pPr>
        <w:pStyle w:val="EndnoteText"/>
        <w:rPr>
          <w:rFonts w:ascii="Calibri" w:hAnsi="Calibri"/>
          <w:sz w:val="22"/>
          <w:szCs w:val="22"/>
        </w:rPr>
      </w:pPr>
    </w:p>
    <w:p w:rsidR="00DF5E3C" w:rsidRPr="00147396" w:rsidRDefault="00DF5E3C" w:rsidP="00DF5E3C">
      <w:pPr>
        <w:pStyle w:val="EndnoteText"/>
        <w:rPr>
          <w:rFonts w:ascii="Calibri" w:hAnsi="Calibr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709"/>
      </w:tblGrid>
      <w:tr w:rsidR="00DF5E3C" w:rsidRPr="00147396" w:rsidTr="00482BCE">
        <w:tc>
          <w:tcPr>
            <w:tcW w:w="1843" w:type="dxa"/>
          </w:tcPr>
          <w:p w:rsidR="00DF5E3C" w:rsidRPr="00147396" w:rsidRDefault="00DF5E3C" w:rsidP="00482BCE">
            <w:pPr>
              <w:spacing w:after="0"/>
              <w:ind w:left="0"/>
              <w:rPr>
                <w:szCs w:val="22"/>
                <w:lang w:val="en-US"/>
              </w:rPr>
            </w:pPr>
            <w:r w:rsidRPr="00147396">
              <w:rPr>
                <w:szCs w:val="22"/>
                <w:lang w:val="en-US"/>
              </w:rPr>
              <w:t>yes</w:t>
            </w:r>
          </w:p>
        </w:tc>
        <w:tc>
          <w:tcPr>
            <w:tcW w:w="709" w:type="dxa"/>
          </w:tcPr>
          <w:p w:rsidR="00DF5E3C" w:rsidRPr="00147396" w:rsidRDefault="00DF5E3C" w:rsidP="00482BCE">
            <w:pPr>
              <w:spacing w:after="0"/>
              <w:ind w:left="0"/>
              <w:rPr>
                <w:b/>
                <w:szCs w:val="22"/>
                <w:lang w:val="en-US"/>
              </w:rPr>
            </w:pPr>
          </w:p>
        </w:tc>
      </w:tr>
      <w:tr w:rsidR="00DF5E3C" w:rsidRPr="00147396" w:rsidTr="00482BCE">
        <w:tc>
          <w:tcPr>
            <w:tcW w:w="1843" w:type="dxa"/>
            <w:tcBorders>
              <w:bottom w:val="nil"/>
            </w:tcBorders>
          </w:tcPr>
          <w:p w:rsidR="00DF5E3C" w:rsidRPr="00147396" w:rsidRDefault="00DF5E3C" w:rsidP="00482BCE">
            <w:pPr>
              <w:spacing w:after="0"/>
              <w:ind w:left="0"/>
              <w:rPr>
                <w:szCs w:val="22"/>
                <w:lang w:val="en-US"/>
              </w:rPr>
            </w:pPr>
            <w:r w:rsidRPr="00147396">
              <w:rPr>
                <w:szCs w:val="22"/>
                <w:lang w:val="en-US"/>
              </w:rPr>
              <w:t>no</w:t>
            </w:r>
          </w:p>
        </w:tc>
        <w:tc>
          <w:tcPr>
            <w:tcW w:w="709" w:type="dxa"/>
            <w:tcBorders>
              <w:bottom w:val="nil"/>
            </w:tcBorders>
          </w:tcPr>
          <w:p w:rsidR="00DF5E3C" w:rsidRPr="00147396" w:rsidRDefault="00DF5E3C" w:rsidP="00482BCE">
            <w:pPr>
              <w:spacing w:after="0"/>
              <w:ind w:left="0"/>
              <w:rPr>
                <w:szCs w:val="22"/>
                <w:lang w:val="en-US"/>
              </w:rPr>
            </w:pPr>
          </w:p>
        </w:tc>
      </w:tr>
      <w:tr w:rsidR="00DF5E3C" w:rsidRPr="00147396" w:rsidTr="00482BCE">
        <w:tc>
          <w:tcPr>
            <w:tcW w:w="1843" w:type="dxa"/>
          </w:tcPr>
          <w:p w:rsidR="00DF5E3C" w:rsidRPr="00147396" w:rsidRDefault="00DF5E3C" w:rsidP="00482BCE">
            <w:pPr>
              <w:spacing w:after="0"/>
              <w:ind w:left="0"/>
              <w:rPr>
                <w:szCs w:val="22"/>
                <w:lang w:val="en-US"/>
              </w:rPr>
            </w:pPr>
            <w:r w:rsidRPr="00147396">
              <w:rPr>
                <w:szCs w:val="22"/>
                <w:lang w:val="en-US"/>
              </w:rPr>
              <w:t>unable to determine</w:t>
            </w:r>
          </w:p>
        </w:tc>
        <w:tc>
          <w:tcPr>
            <w:tcW w:w="709" w:type="dxa"/>
          </w:tcPr>
          <w:p w:rsidR="00DF5E3C" w:rsidRPr="00147396" w:rsidRDefault="00DF5E3C" w:rsidP="00482BCE">
            <w:pPr>
              <w:spacing w:after="0"/>
              <w:ind w:left="0"/>
              <w:rPr>
                <w:szCs w:val="22"/>
                <w:lang w:val="en-US"/>
              </w:rPr>
            </w:pPr>
          </w:p>
        </w:tc>
      </w:tr>
    </w:tbl>
    <w:p w:rsidR="00DF5E3C" w:rsidRPr="00147396" w:rsidRDefault="00DF5E3C" w:rsidP="00DF5E3C">
      <w:pPr>
        <w:pStyle w:val="EndnoteText"/>
        <w:rPr>
          <w:rFonts w:ascii="Calibri" w:hAnsi="Calibri"/>
          <w:sz w:val="22"/>
          <w:szCs w:val="22"/>
        </w:rPr>
      </w:pPr>
    </w:p>
    <w:p w:rsidR="00DF5E3C" w:rsidRPr="00147396" w:rsidRDefault="00DF5E3C" w:rsidP="00A06813">
      <w:pPr>
        <w:numPr>
          <w:ilvl w:val="0"/>
          <w:numId w:val="12"/>
        </w:numPr>
        <w:spacing w:after="0"/>
        <w:ind w:left="357" w:hanging="357"/>
        <w:rPr>
          <w:szCs w:val="22"/>
        </w:rPr>
      </w:pPr>
      <w:r w:rsidRPr="00147396">
        <w:rPr>
          <w:szCs w:val="22"/>
        </w:rPr>
        <w:lastRenderedPageBreak/>
        <w:t>Were the staff, places, and facilities where the patients were treated, representative of the treatment the majority of patients receive?</w:t>
      </w:r>
    </w:p>
    <w:p w:rsidR="00DF5E3C" w:rsidRPr="00147396" w:rsidRDefault="00DF5E3C" w:rsidP="00DF5E3C">
      <w:pPr>
        <w:pStyle w:val="EndnoteText"/>
        <w:rPr>
          <w:rFonts w:ascii="Calibri" w:hAnsi="Calibri"/>
          <w:sz w:val="22"/>
          <w:szCs w:val="22"/>
        </w:rPr>
      </w:pPr>
    </w:p>
    <w:p w:rsidR="00DF5E3C" w:rsidRPr="00147396" w:rsidRDefault="00DF5E3C" w:rsidP="00DF5E3C">
      <w:pPr>
        <w:pStyle w:val="EndnoteText"/>
        <w:rPr>
          <w:rFonts w:ascii="Calibri" w:hAnsi="Calibr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709"/>
      </w:tblGrid>
      <w:tr w:rsidR="00DF5E3C" w:rsidRPr="00147396" w:rsidTr="00482BCE">
        <w:tc>
          <w:tcPr>
            <w:tcW w:w="1843" w:type="dxa"/>
          </w:tcPr>
          <w:p w:rsidR="00DF5E3C" w:rsidRPr="00147396" w:rsidRDefault="00DF5E3C" w:rsidP="00482BCE">
            <w:pPr>
              <w:spacing w:after="0"/>
              <w:ind w:left="0"/>
              <w:rPr>
                <w:szCs w:val="22"/>
                <w:lang w:val="en-US"/>
              </w:rPr>
            </w:pPr>
            <w:r w:rsidRPr="00147396">
              <w:rPr>
                <w:szCs w:val="22"/>
                <w:lang w:val="en-US"/>
              </w:rPr>
              <w:t>yes</w:t>
            </w:r>
          </w:p>
        </w:tc>
        <w:tc>
          <w:tcPr>
            <w:tcW w:w="709" w:type="dxa"/>
          </w:tcPr>
          <w:p w:rsidR="00DF5E3C" w:rsidRPr="00147396" w:rsidRDefault="00DF5E3C" w:rsidP="00482BCE">
            <w:pPr>
              <w:spacing w:after="0"/>
              <w:ind w:left="0"/>
              <w:rPr>
                <w:b/>
                <w:szCs w:val="22"/>
                <w:lang w:val="en-US"/>
              </w:rPr>
            </w:pPr>
          </w:p>
        </w:tc>
      </w:tr>
      <w:tr w:rsidR="00DF5E3C" w:rsidRPr="00147396" w:rsidTr="00482BCE">
        <w:tc>
          <w:tcPr>
            <w:tcW w:w="1843" w:type="dxa"/>
          </w:tcPr>
          <w:p w:rsidR="00DF5E3C" w:rsidRPr="00147396" w:rsidRDefault="00DF5E3C" w:rsidP="00482BCE">
            <w:pPr>
              <w:spacing w:after="0"/>
              <w:ind w:left="0"/>
              <w:rPr>
                <w:szCs w:val="22"/>
                <w:lang w:val="en-US"/>
              </w:rPr>
            </w:pPr>
            <w:r w:rsidRPr="00147396">
              <w:rPr>
                <w:szCs w:val="22"/>
                <w:lang w:val="en-US"/>
              </w:rPr>
              <w:t>no</w:t>
            </w:r>
          </w:p>
        </w:tc>
        <w:tc>
          <w:tcPr>
            <w:tcW w:w="709" w:type="dxa"/>
          </w:tcPr>
          <w:p w:rsidR="00DF5E3C" w:rsidRPr="00147396" w:rsidRDefault="00DF5E3C" w:rsidP="00482BCE">
            <w:pPr>
              <w:spacing w:after="0"/>
              <w:ind w:left="0"/>
              <w:rPr>
                <w:szCs w:val="22"/>
                <w:lang w:val="en-US"/>
              </w:rPr>
            </w:pPr>
          </w:p>
        </w:tc>
      </w:tr>
      <w:tr w:rsidR="00DF5E3C" w:rsidRPr="00147396" w:rsidTr="00482BCE">
        <w:tc>
          <w:tcPr>
            <w:tcW w:w="1843" w:type="dxa"/>
          </w:tcPr>
          <w:p w:rsidR="00DF5E3C" w:rsidRPr="00147396" w:rsidRDefault="00DF5E3C" w:rsidP="00482BCE">
            <w:pPr>
              <w:spacing w:after="0"/>
              <w:ind w:left="0"/>
              <w:rPr>
                <w:szCs w:val="22"/>
                <w:lang w:val="en-US"/>
              </w:rPr>
            </w:pPr>
            <w:r w:rsidRPr="00147396">
              <w:rPr>
                <w:szCs w:val="22"/>
                <w:lang w:val="en-US"/>
              </w:rPr>
              <w:t>unable to determine</w:t>
            </w:r>
          </w:p>
        </w:tc>
        <w:tc>
          <w:tcPr>
            <w:tcW w:w="709" w:type="dxa"/>
          </w:tcPr>
          <w:p w:rsidR="00DF5E3C" w:rsidRPr="00147396" w:rsidRDefault="00DF5E3C" w:rsidP="00482BCE">
            <w:pPr>
              <w:spacing w:after="0"/>
              <w:ind w:left="0"/>
              <w:rPr>
                <w:szCs w:val="22"/>
                <w:lang w:val="en-US"/>
              </w:rPr>
            </w:pPr>
          </w:p>
        </w:tc>
      </w:tr>
    </w:tbl>
    <w:p w:rsidR="00DF5E3C" w:rsidRPr="00147396" w:rsidRDefault="00DF5E3C" w:rsidP="00DF5E3C">
      <w:pPr>
        <w:pStyle w:val="EndnoteText"/>
        <w:rPr>
          <w:rFonts w:ascii="Calibri" w:hAnsi="Calibri"/>
          <w:sz w:val="22"/>
          <w:szCs w:val="22"/>
        </w:rPr>
      </w:pPr>
    </w:p>
    <w:p w:rsidR="00DF5E3C" w:rsidRPr="00147396" w:rsidRDefault="00DF5E3C" w:rsidP="00DF5E3C">
      <w:pPr>
        <w:pStyle w:val="EndnoteText"/>
        <w:rPr>
          <w:rFonts w:ascii="Calibri" w:hAnsi="Calibri"/>
          <w:sz w:val="22"/>
          <w:szCs w:val="22"/>
        </w:rPr>
      </w:pPr>
    </w:p>
    <w:p w:rsidR="00DF5E3C" w:rsidRPr="00147396" w:rsidRDefault="00DF5E3C" w:rsidP="00DF5E3C">
      <w:pPr>
        <w:pStyle w:val="EndnoteText"/>
        <w:rPr>
          <w:rFonts w:ascii="Calibri" w:hAnsi="Calibri"/>
          <w:sz w:val="22"/>
          <w:szCs w:val="22"/>
        </w:rPr>
      </w:pPr>
      <w:r w:rsidRPr="00147396">
        <w:rPr>
          <w:rFonts w:ascii="Calibri" w:hAnsi="Calibri"/>
          <w:b/>
          <w:i/>
          <w:sz w:val="22"/>
          <w:szCs w:val="22"/>
        </w:rPr>
        <w:t>Internal validity - Bias</w:t>
      </w:r>
    </w:p>
    <w:p w:rsidR="00DF5E3C" w:rsidRPr="00147396" w:rsidRDefault="00DF5E3C" w:rsidP="00A06813">
      <w:pPr>
        <w:numPr>
          <w:ilvl w:val="0"/>
          <w:numId w:val="12"/>
        </w:numPr>
        <w:spacing w:after="0"/>
        <w:ind w:left="357" w:hanging="357"/>
        <w:rPr>
          <w:szCs w:val="22"/>
        </w:rPr>
      </w:pPr>
      <w:r w:rsidRPr="00147396">
        <w:rPr>
          <w:szCs w:val="22"/>
        </w:rPr>
        <w:t>Was an attempt made to blind study subjects to the intervention they have received?</w:t>
      </w:r>
    </w:p>
    <w:p w:rsidR="00DF5E3C" w:rsidRPr="00147396" w:rsidRDefault="00DF5E3C" w:rsidP="00DF5E3C">
      <w:pPr>
        <w:pStyle w:val="EndnoteText"/>
        <w:rPr>
          <w:rFonts w:ascii="Calibri" w:hAnsi="Calibri"/>
          <w:sz w:val="22"/>
          <w:szCs w:val="22"/>
        </w:rPr>
      </w:pPr>
    </w:p>
    <w:p w:rsidR="00DF5E3C" w:rsidRPr="00147396" w:rsidRDefault="00DF5E3C" w:rsidP="00DF5E3C">
      <w:pPr>
        <w:pStyle w:val="EndnoteText"/>
        <w:rPr>
          <w:rFonts w:ascii="Calibri" w:hAnsi="Calibr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709"/>
      </w:tblGrid>
      <w:tr w:rsidR="00DF5E3C" w:rsidRPr="00147396" w:rsidTr="00482BCE">
        <w:tc>
          <w:tcPr>
            <w:tcW w:w="1843" w:type="dxa"/>
          </w:tcPr>
          <w:p w:rsidR="00DF5E3C" w:rsidRPr="00147396" w:rsidRDefault="00DF5E3C" w:rsidP="00482BCE">
            <w:pPr>
              <w:spacing w:after="0"/>
              <w:ind w:left="0"/>
              <w:rPr>
                <w:szCs w:val="22"/>
                <w:lang w:val="en-US"/>
              </w:rPr>
            </w:pPr>
            <w:r w:rsidRPr="00147396">
              <w:rPr>
                <w:szCs w:val="22"/>
                <w:lang w:val="en-US"/>
              </w:rPr>
              <w:t>yes</w:t>
            </w:r>
          </w:p>
        </w:tc>
        <w:tc>
          <w:tcPr>
            <w:tcW w:w="709" w:type="dxa"/>
          </w:tcPr>
          <w:p w:rsidR="00DF5E3C" w:rsidRPr="00147396" w:rsidRDefault="00DF5E3C" w:rsidP="00482BCE">
            <w:pPr>
              <w:spacing w:after="0"/>
              <w:ind w:left="0"/>
              <w:rPr>
                <w:szCs w:val="22"/>
                <w:lang w:val="en-US"/>
              </w:rPr>
            </w:pPr>
          </w:p>
        </w:tc>
      </w:tr>
      <w:tr w:rsidR="00DF5E3C" w:rsidRPr="00147396" w:rsidTr="00482BCE">
        <w:tc>
          <w:tcPr>
            <w:tcW w:w="1843" w:type="dxa"/>
            <w:tcBorders>
              <w:bottom w:val="nil"/>
            </w:tcBorders>
          </w:tcPr>
          <w:p w:rsidR="00DF5E3C" w:rsidRPr="00147396" w:rsidRDefault="00DF5E3C" w:rsidP="00482BCE">
            <w:pPr>
              <w:spacing w:after="0"/>
              <w:ind w:left="0"/>
              <w:rPr>
                <w:szCs w:val="22"/>
                <w:lang w:val="en-US"/>
              </w:rPr>
            </w:pPr>
            <w:r w:rsidRPr="00147396">
              <w:rPr>
                <w:szCs w:val="22"/>
                <w:lang w:val="en-US"/>
              </w:rPr>
              <w:t>no</w:t>
            </w:r>
          </w:p>
        </w:tc>
        <w:tc>
          <w:tcPr>
            <w:tcW w:w="709" w:type="dxa"/>
            <w:tcBorders>
              <w:bottom w:val="nil"/>
            </w:tcBorders>
          </w:tcPr>
          <w:p w:rsidR="00DF5E3C" w:rsidRPr="00147396" w:rsidRDefault="00DF5E3C" w:rsidP="00482BCE">
            <w:pPr>
              <w:spacing w:after="0"/>
              <w:ind w:left="0"/>
              <w:rPr>
                <w:b/>
                <w:szCs w:val="22"/>
                <w:lang w:val="en-US"/>
              </w:rPr>
            </w:pPr>
          </w:p>
        </w:tc>
      </w:tr>
      <w:tr w:rsidR="00DF5E3C" w:rsidRPr="00147396" w:rsidTr="00482BCE">
        <w:tc>
          <w:tcPr>
            <w:tcW w:w="1843" w:type="dxa"/>
          </w:tcPr>
          <w:p w:rsidR="00DF5E3C" w:rsidRPr="00147396" w:rsidRDefault="00DF5E3C" w:rsidP="00482BCE">
            <w:pPr>
              <w:spacing w:after="0"/>
              <w:ind w:left="0"/>
              <w:rPr>
                <w:szCs w:val="22"/>
                <w:lang w:val="en-US"/>
              </w:rPr>
            </w:pPr>
            <w:r w:rsidRPr="00147396">
              <w:rPr>
                <w:szCs w:val="22"/>
                <w:lang w:val="en-US"/>
              </w:rPr>
              <w:t>unable to determine</w:t>
            </w:r>
          </w:p>
        </w:tc>
        <w:tc>
          <w:tcPr>
            <w:tcW w:w="709" w:type="dxa"/>
          </w:tcPr>
          <w:p w:rsidR="00DF5E3C" w:rsidRPr="00147396" w:rsidRDefault="00DF5E3C" w:rsidP="00482BCE">
            <w:pPr>
              <w:spacing w:after="0"/>
              <w:ind w:left="0"/>
              <w:rPr>
                <w:szCs w:val="22"/>
                <w:lang w:val="en-US"/>
              </w:rPr>
            </w:pPr>
          </w:p>
        </w:tc>
      </w:tr>
    </w:tbl>
    <w:p w:rsidR="00DF5E3C" w:rsidRPr="00147396" w:rsidRDefault="00DF5E3C" w:rsidP="00DF5E3C">
      <w:pPr>
        <w:pStyle w:val="EndnoteText"/>
        <w:rPr>
          <w:rFonts w:ascii="Calibri" w:hAnsi="Calibri"/>
          <w:sz w:val="22"/>
          <w:szCs w:val="22"/>
        </w:rPr>
      </w:pPr>
    </w:p>
    <w:p w:rsidR="00DF5E3C" w:rsidRPr="00147396" w:rsidRDefault="00DF5E3C" w:rsidP="00DF5E3C">
      <w:pPr>
        <w:spacing w:after="0"/>
        <w:ind w:left="0"/>
        <w:rPr>
          <w:szCs w:val="22"/>
        </w:rPr>
      </w:pPr>
    </w:p>
    <w:p w:rsidR="00DF5E3C" w:rsidRPr="00147396" w:rsidRDefault="00DF5E3C" w:rsidP="00A06813">
      <w:pPr>
        <w:numPr>
          <w:ilvl w:val="0"/>
          <w:numId w:val="12"/>
        </w:numPr>
        <w:spacing w:after="0"/>
        <w:ind w:left="357" w:hanging="357"/>
        <w:rPr>
          <w:szCs w:val="22"/>
        </w:rPr>
      </w:pPr>
      <w:r w:rsidRPr="00147396">
        <w:rPr>
          <w:szCs w:val="22"/>
        </w:rPr>
        <w:t>Was an attempt made to blind those measuring the main outcomes of the intervention?</w:t>
      </w:r>
    </w:p>
    <w:p w:rsidR="00DF5E3C" w:rsidRPr="00147396" w:rsidRDefault="00DF5E3C" w:rsidP="00DF5E3C">
      <w:pPr>
        <w:pStyle w:val="EndnoteText"/>
        <w:rPr>
          <w:rFonts w:ascii="Calibri" w:hAnsi="Calibri"/>
          <w:sz w:val="22"/>
          <w:szCs w:val="22"/>
        </w:rPr>
      </w:pPr>
    </w:p>
    <w:p w:rsidR="00DF5E3C" w:rsidRPr="00147396" w:rsidRDefault="00DF5E3C" w:rsidP="00DF5E3C">
      <w:pPr>
        <w:pStyle w:val="EndnoteText"/>
        <w:rPr>
          <w:rFonts w:ascii="Calibri" w:hAnsi="Calibr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709"/>
      </w:tblGrid>
      <w:tr w:rsidR="00DF5E3C" w:rsidRPr="00147396" w:rsidTr="00482BCE">
        <w:tc>
          <w:tcPr>
            <w:tcW w:w="1843" w:type="dxa"/>
            <w:tcBorders>
              <w:bottom w:val="nil"/>
            </w:tcBorders>
          </w:tcPr>
          <w:p w:rsidR="00DF5E3C" w:rsidRPr="00147396" w:rsidRDefault="00DF5E3C" w:rsidP="00482BCE">
            <w:pPr>
              <w:spacing w:after="0"/>
              <w:ind w:left="0"/>
              <w:rPr>
                <w:szCs w:val="22"/>
                <w:lang w:val="en-US"/>
              </w:rPr>
            </w:pPr>
            <w:r w:rsidRPr="00147396">
              <w:rPr>
                <w:szCs w:val="22"/>
                <w:lang w:val="en-US"/>
              </w:rPr>
              <w:t>yes</w:t>
            </w:r>
          </w:p>
        </w:tc>
        <w:tc>
          <w:tcPr>
            <w:tcW w:w="709" w:type="dxa"/>
            <w:tcBorders>
              <w:bottom w:val="nil"/>
            </w:tcBorders>
          </w:tcPr>
          <w:p w:rsidR="00DF5E3C" w:rsidRPr="00147396" w:rsidRDefault="00DF5E3C" w:rsidP="00482BCE">
            <w:pPr>
              <w:spacing w:after="0"/>
              <w:ind w:left="0"/>
              <w:rPr>
                <w:szCs w:val="22"/>
                <w:lang w:val="en-US"/>
              </w:rPr>
            </w:pPr>
          </w:p>
        </w:tc>
      </w:tr>
      <w:tr w:rsidR="00DF5E3C" w:rsidRPr="00147396" w:rsidTr="00482BCE">
        <w:tc>
          <w:tcPr>
            <w:tcW w:w="1843" w:type="dxa"/>
          </w:tcPr>
          <w:p w:rsidR="00DF5E3C" w:rsidRPr="00147396" w:rsidRDefault="00DF5E3C" w:rsidP="00482BCE">
            <w:pPr>
              <w:spacing w:after="0"/>
              <w:ind w:left="0"/>
              <w:rPr>
                <w:szCs w:val="22"/>
                <w:lang w:val="en-US"/>
              </w:rPr>
            </w:pPr>
            <w:r w:rsidRPr="00147396">
              <w:rPr>
                <w:szCs w:val="22"/>
                <w:lang w:val="en-US"/>
              </w:rPr>
              <w:t>no</w:t>
            </w:r>
          </w:p>
        </w:tc>
        <w:tc>
          <w:tcPr>
            <w:tcW w:w="709" w:type="dxa"/>
          </w:tcPr>
          <w:p w:rsidR="00DF5E3C" w:rsidRPr="00147396" w:rsidRDefault="00DF5E3C" w:rsidP="00482BCE">
            <w:pPr>
              <w:spacing w:after="0"/>
              <w:ind w:left="0"/>
              <w:rPr>
                <w:b/>
                <w:szCs w:val="22"/>
                <w:lang w:val="en-US"/>
              </w:rPr>
            </w:pPr>
          </w:p>
        </w:tc>
      </w:tr>
      <w:tr w:rsidR="00DF5E3C" w:rsidRPr="00147396" w:rsidTr="00482BCE">
        <w:tc>
          <w:tcPr>
            <w:tcW w:w="1843" w:type="dxa"/>
          </w:tcPr>
          <w:p w:rsidR="00DF5E3C" w:rsidRPr="00147396" w:rsidRDefault="00DF5E3C" w:rsidP="00482BCE">
            <w:pPr>
              <w:spacing w:after="0"/>
              <w:ind w:left="0"/>
              <w:rPr>
                <w:szCs w:val="22"/>
                <w:lang w:val="en-US"/>
              </w:rPr>
            </w:pPr>
            <w:r w:rsidRPr="00147396">
              <w:rPr>
                <w:szCs w:val="22"/>
                <w:lang w:val="en-US"/>
              </w:rPr>
              <w:t>unable to determine</w:t>
            </w:r>
          </w:p>
        </w:tc>
        <w:tc>
          <w:tcPr>
            <w:tcW w:w="709" w:type="dxa"/>
          </w:tcPr>
          <w:p w:rsidR="00DF5E3C" w:rsidRPr="00147396" w:rsidRDefault="00DF5E3C" w:rsidP="00482BCE">
            <w:pPr>
              <w:spacing w:after="0"/>
              <w:ind w:left="0"/>
              <w:rPr>
                <w:szCs w:val="22"/>
                <w:lang w:val="en-US"/>
              </w:rPr>
            </w:pPr>
          </w:p>
        </w:tc>
      </w:tr>
    </w:tbl>
    <w:p w:rsidR="00DF5E3C" w:rsidRPr="00147396" w:rsidRDefault="00DF5E3C" w:rsidP="00DF5E3C">
      <w:pPr>
        <w:pStyle w:val="EndnoteText"/>
        <w:rPr>
          <w:rFonts w:ascii="Calibri" w:hAnsi="Calibri"/>
          <w:sz w:val="22"/>
          <w:szCs w:val="22"/>
        </w:rPr>
      </w:pPr>
    </w:p>
    <w:p w:rsidR="00DF5E3C" w:rsidRPr="00147396" w:rsidRDefault="00DF5E3C" w:rsidP="00A06813">
      <w:pPr>
        <w:numPr>
          <w:ilvl w:val="0"/>
          <w:numId w:val="12"/>
        </w:numPr>
        <w:spacing w:after="0"/>
        <w:ind w:left="357" w:hanging="357"/>
        <w:rPr>
          <w:szCs w:val="22"/>
        </w:rPr>
      </w:pPr>
      <w:r w:rsidRPr="00147396">
        <w:rPr>
          <w:szCs w:val="22"/>
        </w:rPr>
        <w:t>If any of the results of the study were based on “data dredging”, was this made clear?</w:t>
      </w:r>
    </w:p>
    <w:p w:rsidR="00DF5E3C" w:rsidRPr="00147396" w:rsidRDefault="00DF5E3C" w:rsidP="00DF5E3C">
      <w:pPr>
        <w:pStyle w:val="EndnoteText"/>
        <w:rPr>
          <w:rFonts w:ascii="Calibri" w:hAnsi="Calibri"/>
          <w:sz w:val="22"/>
          <w:szCs w:val="22"/>
        </w:rPr>
      </w:pPr>
    </w:p>
    <w:p w:rsidR="00DF5E3C" w:rsidRPr="00147396" w:rsidRDefault="00DF5E3C" w:rsidP="00DF5E3C">
      <w:pPr>
        <w:pStyle w:val="EndnoteText"/>
        <w:rPr>
          <w:rFonts w:ascii="Calibri" w:hAnsi="Calibr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709"/>
      </w:tblGrid>
      <w:tr w:rsidR="00DF5E3C" w:rsidRPr="00147396" w:rsidTr="00482BCE">
        <w:tc>
          <w:tcPr>
            <w:tcW w:w="1843" w:type="dxa"/>
          </w:tcPr>
          <w:p w:rsidR="00DF5E3C" w:rsidRPr="00147396" w:rsidRDefault="00DF5E3C" w:rsidP="00482BCE">
            <w:pPr>
              <w:spacing w:after="0"/>
              <w:ind w:left="0"/>
              <w:rPr>
                <w:szCs w:val="22"/>
                <w:lang w:val="en-US"/>
              </w:rPr>
            </w:pPr>
            <w:r w:rsidRPr="00147396">
              <w:rPr>
                <w:szCs w:val="22"/>
                <w:lang w:val="en-US"/>
              </w:rPr>
              <w:t>yes</w:t>
            </w:r>
          </w:p>
        </w:tc>
        <w:tc>
          <w:tcPr>
            <w:tcW w:w="709" w:type="dxa"/>
          </w:tcPr>
          <w:p w:rsidR="00DF5E3C" w:rsidRPr="00147396" w:rsidRDefault="00DF5E3C" w:rsidP="00482BCE">
            <w:pPr>
              <w:spacing w:after="0"/>
              <w:ind w:left="0"/>
              <w:rPr>
                <w:b/>
                <w:szCs w:val="22"/>
                <w:lang w:val="en-US"/>
              </w:rPr>
            </w:pPr>
          </w:p>
        </w:tc>
      </w:tr>
      <w:tr w:rsidR="00DF5E3C" w:rsidRPr="00147396" w:rsidTr="00482BCE">
        <w:tc>
          <w:tcPr>
            <w:tcW w:w="1843" w:type="dxa"/>
          </w:tcPr>
          <w:p w:rsidR="00DF5E3C" w:rsidRPr="00147396" w:rsidRDefault="00DF5E3C" w:rsidP="00482BCE">
            <w:pPr>
              <w:spacing w:after="0"/>
              <w:ind w:left="0"/>
              <w:rPr>
                <w:szCs w:val="22"/>
                <w:lang w:val="en-US"/>
              </w:rPr>
            </w:pPr>
            <w:r w:rsidRPr="00147396">
              <w:rPr>
                <w:szCs w:val="22"/>
                <w:lang w:val="en-US"/>
              </w:rPr>
              <w:t>no</w:t>
            </w:r>
          </w:p>
        </w:tc>
        <w:tc>
          <w:tcPr>
            <w:tcW w:w="709" w:type="dxa"/>
          </w:tcPr>
          <w:p w:rsidR="00DF5E3C" w:rsidRPr="00147396" w:rsidRDefault="00DF5E3C" w:rsidP="00482BCE">
            <w:pPr>
              <w:spacing w:after="0"/>
              <w:ind w:left="0"/>
              <w:rPr>
                <w:szCs w:val="22"/>
                <w:lang w:val="en-US"/>
              </w:rPr>
            </w:pPr>
          </w:p>
        </w:tc>
      </w:tr>
      <w:tr w:rsidR="00DF5E3C" w:rsidRPr="00147396" w:rsidTr="00482BCE">
        <w:tc>
          <w:tcPr>
            <w:tcW w:w="1843" w:type="dxa"/>
          </w:tcPr>
          <w:p w:rsidR="00DF5E3C" w:rsidRPr="00147396" w:rsidRDefault="00DF5E3C" w:rsidP="00482BCE">
            <w:pPr>
              <w:spacing w:after="0"/>
              <w:ind w:left="0"/>
              <w:rPr>
                <w:szCs w:val="22"/>
                <w:lang w:val="en-US"/>
              </w:rPr>
            </w:pPr>
            <w:r w:rsidRPr="00147396">
              <w:rPr>
                <w:szCs w:val="22"/>
                <w:lang w:val="en-US"/>
              </w:rPr>
              <w:t>unable to determine</w:t>
            </w:r>
          </w:p>
        </w:tc>
        <w:tc>
          <w:tcPr>
            <w:tcW w:w="709" w:type="dxa"/>
          </w:tcPr>
          <w:p w:rsidR="00DF5E3C" w:rsidRPr="00147396" w:rsidRDefault="00DF5E3C" w:rsidP="00482BCE">
            <w:pPr>
              <w:spacing w:after="0"/>
              <w:ind w:left="0"/>
              <w:rPr>
                <w:szCs w:val="22"/>
                <w:lang w:val="en-US"/>
              </w:rPr>
            </w:pPr>
          </w:p>
        </w:tc>
      </w:tr>
    </w:tbl>
    <w:p w:rsidR="00DF5E3C" w:rsidRPr="00147396" w:rsidRDefault="00DF5E3C" w:rsidP="00DF5E3C">
      <w:pPr>
        <w:spacing w:after="0"/>
        <w:rPr>
          <w:szCs w:val="22"/>
        </w:rPr>
      </w:pPr>
    </w:p>
    <w:p w:rsidR="00DF5E3C" w:rsidRPr="00147396" w:rsidRDefault="00DF5E3C" w:rsidP="00A06813">
      <w:pPr>
        <w:numPr>
          <w:ilvl w:val="0"/>
          <w:numId w:val="12"/>
        </w:numPr>
        <w:spacing w:after="0"/>
        <w:ind w:left="357" w:hanging="357"/>
        <w:rPr>
          <w:szCs w:val="22"/>
        </w:rPr>
      </w:pPr>
      <w:r w:rsidRPr="00147396">
        <w:rPr>
          <w:szCs w:val="22"/>
        </w:rPr>
        <w:t>In trials and cohort studies, do the analyses adjust for different lengths of follow-up of patients?</w:t>
      </w:r>
    </w:p>
    <w:p w:rsidR="00DF5E3C" w:rsidRPr="00147396" w:rsidRDefault="00DF5E3C" w:rsidP="00DF5E3C">
      <w:pPr>
        <w:pStyle w:val="EndnoteText"/>
        <w:rPr>
          <w:rFonts w:ascii="Calibri" w:hAnsi="Calibri"/>
          <w:sz w:val="22"/>
          <w:szCs w:val="22"/>
        </w:rPr>
      </w:pPr>
    </w:p>
    <w:p w:rsidR="00DF5E3C" w:rsidRPr="00147396" w:rsidRDefault="00DF5E3C" w:rsidP="00DF5E3C">
      <w:pPr>
        <w:pStyle w:val="EndnoteText"/>
        <w:rPr>
          <w:rFonts w:ascii="Calibri" w:hAnsi="Calibr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709"/>
      </w:tblGrid>
      <w:tr w:rsidR="00DF5E3C" w:rsidRPr="00147396" w:rsidTr="00482BCE">
        <w:tc>
          <w:tcPr>
            <w:tcW w:w="1843" w:type="dxa"/>
          </w:tcPr>
          <w:p w:rsidR="00DF5E3C" w:rsidRPr="00147396" w:rsidRDefault="00DF5E3C" w:rsidP="00482BCE">
            <w:pPr>
              <w:spacing w:after="0"/>
              <w:ind w:left="0"/>
              <w:rPr>
                <w:szCs w:val="22"/>
                <w:lang w:val="en-US"/>
              </w:rPr>
            </w:pPr>
            <w:r w:rsidRPr="00147396">
              <w:rPr>
                <w:szCs w:val="22"/>
                <w:lang w:val="en-US"/>
              </w:rPr>
              <w:t>yes</w:t>
            </w:r>
          </w:p>
        </w:tc>
        <w:tc>
          <w:tcPr>
            <w:tcW w:w="709" w:type="dxa"/>
          </w:tcPr>
          <w:p w:rsidR="00DF5E3C" w:rsidRPr="00147396" w:rsidRDefault="00DF5E3C" w:rsidP="00482BCE">
            <w:pPr>
              <w:spacing w:after="0"/>
              <w:ind w:left="0"/>
              <w:rPr>
                <w:b/>
                <w:szCs w:val="22"/>
                <w:lang w:val="en-US"/>
              </w:rPr>
            </w:pPr>
          </w:p>
        </w:tc>
      </w:tr>
      <w:tr w:rsidR="00DF5E3C" w:rsidRPr="00147396" w:rsidTr="00482BCE">
        <w:tc>
          <w:tcPr>
            <w:tcW w:w="1843" w:type="dxa"/>
          </w:tcPr>
          <w:p w:rsidR="00DF5E3C" w:rsidRPr="00147396" w:rsidRDefault="00DF5E3C" w:rsidP="00482BCE">
            <w:pPr>
              <w:spacing w:after="0"/>
              <w:ind w:left="0"/>
              <w:rPr>
                <w:szCs w:val="22"/>
                <w:lang w:val="en-US"/>
              </w:rPr>
            </w:pPr>
            <w:r w:rsidRPr="00147396">
              <w:rPr>
                <w:szCs w:val="22"/>
                <w:lang w:val="en-US"/>
              </w:rPr>
              <w:t>no</w:t>
            </w:r>
          </w:p>
        </w:tc>
        <w:tc>
          <w:tcPr>
            <w:tcW w:w="709" w:type="dxa"/>
          </w:tcPr>
          <w:p w:rsidR="00DF5E3C" w:rsidRPr="00147396" w:rsidRDefault="00DF5E3C" w:rsidP="00482BCE">
            <w:pPr>
              <w:spacing w:after="0"/>
              <w:ind w:left="0"/>
              <w:rPr>
                <w:szCs w:val="22"/>
                <w:lang w:val="en-US"/>
              </w:rPr>
            </w:pPr>
          </w:p>
        </w:tc>
      </w:tr>
      <w:tr w:rsidR="00DF5E3C" w:rsidRPr="00147396" w:rsidTr="00482BCE">
        <w:tc>
          <w:tcPr>
            <w:tcW w:w="1843" w:type="dxa"/>
          </w:tcPr>
          <w:p w:rsidR="00DF5E3C" w:rsidRPr="00147396" w:rsidRDefault="00DF5E3C" w:rsidP="00482BCE">
            <w:pPr>
              <w:spacing w:after="0"/>
              <w:ind w:left="0"/>
              <w:rPr>
                <w:szCs w:val="22"/>
                <w:lang w:val="en-US"/>
              </w:rPr>
            </w:pPr>
            <w:r w:rsidRPr="00147396">
              <w:rPr>
                <w:szCs w:val="22"/>
                <w:lang w:val="en-US"/>
              </w:rPr>
              <w:t>unable to determine</w:t>
            </w:r>
          </w:p>
        </w:tc>
        <w:tc>
          <w:tcPr>
            <w:tcW w:w="709" w:type="dxa"/>
          </w:tcPr>
          <w:p w:rsidR="00DF5E3C" w:rsidRPr="00147396" w:rsidRDefault="00DF5E3C" w:rsidP="00482BCE">
            <w:pPr>
              <w:spacing w:after="0"/>
              <w:ind w:left="0"/>
              <w:rPr>
                <w:szCs w:val="22"/>
                <w:lang w:val="en-US"/>
              </w:rPr>
            </w:pPr>
          </w:p>
        </w:tc>
      </w:tr>
    </w:tbl>
    <w:p w:rsidR="00DF5E3C" w:rsidRPr="00147396" w:rsidRDefault="00DF5E3C" w:rsidP="00DF5E3C">
      <w:pPr>
        <w:spacing w:after="0"/>
        <w:rPr>
          <w:szCs w:val="22"/>
        </w:rPr>
      </w:pPr>
    </w:p>
    <w:p w:rsidR="00DF5E3C" w:rsidRPr="00147396" w:rsidRDefault="00DF5E3C" w:rsidP="00A06813">
      <w:pPr>
        <w:numPr>
          <w:ilvl w:val="0"/>
          <w:numId w:val="12"/>
        </w:numPr>
        <w:spacing w:after="0"/>
        <w:ind w:left="357" w:hanging="357"/>
        <w:rPr>
          <w:szCs w:val="22"/>
        </w:rPr>
      </w:pPr>
      <w:r w:rsidRPr="00147396">
        <w:rPr>
          <w:szCs w:val="22"/>
        </w:rPr>
        <w:t>Were the statistical tests used to assess the main outcomes appropriate?</w:t>
      </w:r>
    </w:p>
    <w:p w:rsidR="00DF5E3C" w:rsidRPr="00147396" w:rsidRDefault="00DF5E3C" w:rsidP="0048077D">
      <w:pPr>
        <w:spacing w:after="0"/>
        <w:ind w:left="0"/>
        <w:rPr>
          <w:szCs w:val="22"/>
        </w:rPr>
      </w:pPr>
    </w:p>
    <w:p w:rsidR="00DF5E3C" w:rsidRPr="00147396" w:rsidRDefault="00DF5E3C" w:rsidP="0048077D">
      <w:pPr>
        <w:spacing w:after="0"/>
        <w:ind w:left="0"/>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709"/>
      </w:tblGrid>
      <w:tr w:rsidR="00DF5E3C" w:rsidRPr="00147396" w:rsidTr="00482BCE">
        <w:tc>
          <w:tcPr>
            <w:tcW w:w="1843" w:type="dxa"/>
          </w:tcPr>
          <w:p w:rsidR="00DF5E3C" w:rsidRPr="00147396" w:rsidRDefault="00DF5E3C" w:rsidP="00482BCE">
            <w:pPr>
              <w:spacing w:after="0"/>
              <w:ind w:left="0"/>
              <w:rPr>
                <w:szCs w:val="22"/>
                <w:lang w:val="en-US"/>
              </w:rPr>
            </w:pPr>
            <w:r w:rsidRPr="00147396">
              <w:rPr>
                <w:szCs w:val="22"/>
                <w:lang w:val="en-US"/>
              </w:rPr>
              <w:t>yes</w:t>
            </w:r>
          </w:p>
        </w:tc>
        <w:tc>
          <w:tcPr>
            <w:tcW w:w="709" w:type="dxa"/>
          </w:tcPr>
          <w:p w:rsidR="00DF5E3C" w:rsidRPr="00147396" w:rsidRDefault="00DF5E3C" w:rsidP="00482BCE">
            <w:pPr>
              <w:spacing w:after="0"/>
              <w:ind w:left="0"/>
              <w:rPr>
                <w:b/>
                <w:szCs w:val="22"/>
                <w:lang w:val="en-US"/>
              </w:rPr>
            </w:pPr>
          </w:p>
        </w:tc>
      </w:tr>
      <w:tr w:rsidR="00DF5E3C" w:rsidRPr="00147396" w:rsidTr="00482BCE">
        <w:tc>
          <w:tcPr>
            <w:tcW w:w="1843" w:type="dxa"/>
          </w:tcPr>
          <w:p w:rsidR="00DF5E3C" w:rsidRPr="00147396" w:rsidRDefault="00DF5E3C" w:rsidP="00482BCE">
            <w:pPr>
              <w:spacing w:after="0"/>
              <w:ind w:left="0"/>
              <w:rPr>
                <w:szCs w:val="22"/>
                <w:lang w:val="en-US"/>
              </w:rPr>
            </w:pPr>
            <w:r w:rsidRPr="00147396">
              <w:rPr>
                <w:szCs w:val="22"/>
                <w:lang w:val="en-US"/>
              </w:rPr>
              <w:t>no</w:t>
            </w:r>
          </w:p>
        </w:tc>
        <w:tc>
          <w:tcPr>
            <w:tcW w:w="709" w:type="dxa"/>
          </w:tcPr>
          <w:p w:rsidR="00DF5E3C" w:rsidRPr="00147396" w:rsidRDefault="00DF5E3C" w:rsidP="00482BCE">
            <w:pPr>
              <w:spacing w:after="0"/>
              <w:ind w:left="0"/>
              <w:rPr>
                <w:szCs w:val="22"/>
                <w:lang w:val="en-US"/>
              </w:rPr>
            </w:pPr>
          </w:p>
        </w:tc>
      </w:tr>
      <w:tr w:rsidR="00DF5E3C" w:rsidRPr="00147396" w:rsidTr="00482BCE">
        <w:tc>
          <w:tcPr>
            <w:tcW w:w="1843" w:type="dxa"/>
          </w:tcPr>
          <w:p w:rsidR="00DF5E3C" w:rsidRPr="00147396" w:rsidRDefault="00DF5E3C" w:rsidP="00482BCE">
            <w:pPr>
              <w:spacing w:after="0"/>
              <w:ind w:left="0"/>
              <w:rPr>
                <w:szCs w:val="22"/>
                <w:lang w:val="en-US"/>
              </w:rPr>
            </w:pPr>
            <w:r w:rsidRPr="00147396">
              <w:rPr>
                <w:szCs w:val="22"/>
                <w:lang w:val="en-US"/>
              </w:rPr>
              <w:t>unable to determine</w:t>
            </w:r>
          </w:p>
        </w:tc>
        <w:tc>
          <w:tcPr>
            <w:tcW w:w="709" w:type="dxa"/>
          </w:tcPr>
          <w:p w:rsidR="00DF5E3C" w:rsidRPr="00147396" w:rsidRDefault="00DF5E3C" w:rsidP="00482BCE">
            <w:pPr>
              <w:spacing w:after="0"/>
              <w:ind w:left="0"/>
              <w:rPr>
                <w:szCs w:val="22"/>
                <w:lang w:val="en-US"/>
              </w:rPr>
            </w:pPr>
          </w:p>
        </w:tc>
      </w:tr>
    </w:tbl>
    <w:p w:rsidR="00DF5E3C" w:rsidRPr="00147396" w:rsidRDefault="00DF5E3C" w:rsidP="00DF5E3C">
      <w:pPr>
        <w:pStyle w:val="EndnoteText"/>
        <w:rPr>
          <w:rFonts w:ascii="Calibri" w:hAnsi="Calibri"/>
          <w:sz w:val="22"/>
          <w:szCs w:val="22"/>
        </w:rPr>
      </w:pPr>
    </w:p>
    <w:p w:rsidR="00DF5E3C" w:rsidRPr="00147396" w:rsidRDefault="00DF5E3C" w:rsidP="00A06813">
      <w:pPr>
        <w:numPr>
          <w:ilvl w:val="0"/>
          <w:numId w:val="12"/>
        </w:numPr>
        <w:spacing w:after="0"/>
        <w:ind w:left="357" w:hanging="357"/>
        <w:rPr>
          <w:szCs w:val="22"/>
        </w:rPr>
      </w:pPr>
      <w:r w:rsidRPr="00147396">
        <w:rPr>
          <w:i/>
          <w:szCs w:val="22"/>
        </w:rPr>
        <w:t>Was compliance with the intervention/s reliable?</w:t>
      </w:r>
    </w:p>
    <w:p w:rsidR="00DF5E3C" w:rsidRPr="00147396" w:rsidRDefault="00DF5E3C" w:rsidP="00DF5E3C">
      <w:pPr>
        <w:pStyle w:val="EndnoteText"/>
        <w:rPr>
          <w:rFonts w:ascii="Calibri" w:hAnsi="Calibri"/>
          <w:sz w:val="22"/>
          <w:szCs w:val="22"/>
        </w:rPr>
      </w:pPr>
    </w:p>
    <w:p w:rsidR="00DF5E3C" w:rsidRPr="00147396" w:rsidRDefault="00DF5E3C" w:rsidP="00DF5E3C">
      <w:pPr>
        <w:pStyle w:val="EndnoteText"/>
        <w:rPr>
          <w:rFonts w:ascii="Calibri" w:hAnsi="Calibr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709"/>
      </w:tblGrid>
      <w:tr w:rsidR="00DF5E3C" w:rsidRPr="00147396" w:rsidTr="00482BCE">
        <w:tc>
          <w:tcPr>
            <w:tcW w:w="1843" w:type="dxa"/>
          </w:tcPr>
          <w:p w:rsidR="00DF5E3C" w:rsidRPr="00147396" w:rsidRDefault="00DF5E3C" w:rsidP="00482BCE">
            <w:pPr>
              <w:spacing w:after="0"/>
              <w:ind w:left="0"/>
              <w:rPr>
                <w:szCs w:val="22"/>
                <w:lang w:val="en-US"/>
              </w:rPr>
            </w:pPr>
            <w:r w:rsidRPr="00147396">
              <w:rPr>
                <w:szCs w:val="22"/>
                <w:lang w:val="en-US"/>
              </w:rPr>
              <w:t>yes</w:t>
            </w:r>
          </w:p>
        </w:tc>
        <w:tc>
          <w:tcPr>
            <w:tcW w:w="709" w:type="dxa"/>
          </w:tcPr>
          <w:p w:rsidR="00DF5E3C" w:rsidRPr="00147396" w:rsidRDefault="00DF5E3C" w:rsidP="00482BCE">
            <w:pPr>
              <w:spacing w:after="0"/>
              <w:ind w:left="0"/>
              <w:rPr>
                <w:b/>
                <w:szCs w:val="22"/>
                <w:lang w:val="en-US"/>
              </w:rPr>
            </w:pPr>
          </w:p>
        </w:tc>
      </w:tr>
      <w:tr w:rsidR="00DF5E3C" w:rsidRPr="00147396" w:rsidTr="00482BCE">
        <w:tc>
          <w:tcPr>
            <w:tcW w:w="1843" w:type="dxa"/>
          </w:tcPr>
          <w:p w:rsidR="00DF5E3C" w:rsidRPr="00147396" w:rsidRDefault="00DF5E3C" w:rsidP="00482BCE">
            <w:pPr>
              <w:spacing w:after="0"/>
              <w:ind w:left="0"/>
              <w:rPr>
                <w:szCs w:val="22"/>
                <w:lang w:val="en-US"/>
              </w:rPr>
            </w:pPr>
            <w:r w:rsidRPr="00147396">
              <w:rPr>
                <w:szCs w:val="22"/>
                <w:lang w:val="en-US"/>
              </w:rPr>
              <w:t>no</w:t>
            </w:r>
          </w:p>
        </w:tc>
        <w:tc>
          <w:tcPr>
            <w:tcW w:w="709" w:type="dxa"/>
          </w:tcPr>
          <w:p w:rsidR="00DF5E3C" w:rsidRPr="00147396" w:rsidRDefault="00DF5E3C" w:rsidP="00482BCE">
            <w:pPr>
              <w:spacing w:after="0"/>
              <w:ind w:left="0"/>
              <w:rPr>
                <w:szCs w:val="22"/>
                <w:lang w:val="en-US"/>
              </w:rPr>
            </w:pPr>
          </w:p>
        </w:tc>
      </w:tr>
      <w:tr w:rsidR="00DF5E3C" w:rsidRPr="00147396" w:rsidTr="00482BCE">
        <w:tc>
          <w:tcPr>
            <w:tcW w:w="1843" w:type="dxa"/>
          </w:tcPr>
          <w:p w:rsidR="00DF5E3C" w:rsidRPr="00147396" w:rsidRDefault="00DF5E3C" w:rsidP="00482BCE">
            <w:pPr>
              <w:spacing w:after="0"/>
              <w:ind w:left="0"/>
              <w:rPr>
                <w:szCs w:val="22"/>
                <w:lang w:val="en-US"/>
              </w:rPr>
            </w:pPr>
            <w:r w:rsidRPr="00147396">
              <w:rPr>
                <w:szCs w:val="22"/>
                <w:lang w:val="en-US"/>
              </w:rPr>
              <w:t>unable to determine</w:t>
            </w:r>
          </w:p>
        </w:tc>
        <w:tc>
          <w:tcPr>
            <w:tcW w:w="709" w:type="dxa"/>
          </w:tcPr>
          <w:p w:rsidR="00DF5E3C" w:rsidRPr="00147396" w:rsidRDefault="00DF5E3C" w:rsidP="00482BCE">
            <w:pPr>
              <w:spacing w:after="0"/>
              <w:ind w:left="0"/>
              <w:rPr>
                <w:szCs w:val="22"/>
                <w:lang w:val="en-US"/>
              </w:rPr>
            </w:pPr>
          </w:p>
        </w:tc>
      </w:tr>
    </w:tbl>
    <w:p w:rsidR="00DF5E3C" w:rsidRPr="00147396" w:rsidRDefault="00DF5E3C" w:rsidP="0048077D">
      <w:pPr>
        <w:spacing w:after="0"/>
        <w:ind w:left="0"/>
        <w:rPr>
          <w:szCs w:val="22"/>
        </w:rPr>
      </w:pPr>
    </w:p>
    <w:p w:rsidR="00DF5E3C" w:rsidRPr="00147396" w:rsidRDefault="00DF5E3C" w:rsidP="00DF5E3C">
      <w:pPr>
        <w:spacing w:after="0"/>
        <w:ind w:left="0"/>
        <w:rPr>
          <w:szCs w:val="22"/>
        </w:rPr>
      </w:pPr>
    </w:p>
    <w:p w:rsidR="00DF5E3C" w:rsidRPr="00147396" w:rsidRDefault="00DF5E3C" w:rsidP="00A06813">
      <w:pPr>
        <w:numPr>
          <w:ilvl w:val="0"/>
          <w:numId w:val="12"/>
        </w:numPr>
        <w:spacing w:after="0"/>
        <w:rPr>
          <w:szCs w:val="22"/>
        </w:rPr>
      </w:pPr>
      <w:r w:rsidRPr="00147396">
        <w:rPr>
          <w:i/>
          <w:szCs w:val="22"/>
        </w:rPr>
        <w:t>Were the main outcome measures used accurate (valid and reliable)?</w:t>
      </w:r>
    </w:p>
    <w:p w:rsidR="00DF5E3C" w:rsidRPr="00147396" w:rsidRDefault="00DF5E3C" w:rsidP="00DF5E3C">
      <w:pPr>
        <w:pStyle w:val="EndnoteText"/>
        <w:rPr>
          <w:rFonts w:ascii="Calibri" w:hAnsi="Calibri"/>
          <w:sz w:val="22"/>
          <w:szCs w:val="22"/>
        </w:rPr>
      </w:pPr>
    </w:p>
    <w:p w:rsidR="00DF5E3C" w:rsidRPr="00147396" w:rsidRDefault="00DF5E3C" w:rsidP="00DF5E3C">
      <w:pPr>
        <w:pStyle w:val="EndnoteText"/>
        <w:rPr>
          <w:rFonts w:ascii="Calibri" w:hAnsi="Calibr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709"/>
      </w:tblGrid>
      <w:tr w:rsidR="00DF5E3C" w:rsidRPr="00147396" w:rsidTr="00482BCE">
        <w:tc>
          <w:tcPr>
            <w:tcW w:w="1843" w:type="dxa"/>
          </w:tcPr>
          <w:p w:rsidR="00DF5E3C" w:rsidRPr="00147396" w:rsidRDefault="00DF5E3C" w:rsidP="00482BCE">
            <w:pPr>
              <w:spacing w:after="0"/>
              <w:ind w:left="0"/>
              <w:rPr>
                <w:szCs w:val="22"/>
                <w:lang w:val="en-US"/>
              </w:rPr>
            </w:pPr>
            <w:r w:rsidRPr="00147396">
              <w:rPr>
                <w:szCs w:val="22"/>
                <w:lang w:val="en-US"/>
              </w:rPr>
              <w:t>yes</w:t>
            </w:r>
          </w:p>
        </w:tc>
        <w:tc>
          <w:tcPr>
            <w:tcW w:w="709" w:type="dxa"/>
          </w:tcPr>
          <w:p w:rsidR="00DF5E3C" w:rsidRPr="00147396" w:rsidRDefault="00DF5E3C" w:rsidP="00482BCE">
            <w:pPr>
              <w:spacing w:after="0"/>
              <w:ind w:left="0"/>
              <w:rPr>
                <w:b/>
                <w:szCs w:val="22"/>
                <w:lang w:val="en-US"/>
              </w:rPr>
            </w:pPr>
          </w:p>
        </w:tc>
      </w:tr>
      <w:tr w:rsidR="00DF5E3C" w:rsidRPr="00147396" w:rsidTr="00482BCE">
        <w:tc>
          <w:tcPr>
            <w:tcW w:w="1843" w:type="dxa"/>
            <w:tcBorders>
              <w:bottom w:val="nil"/>
            </w:tcBorders>
          </w:tcPr>
          <w:p w:rsidR="00DF5E3C" w:rsidRPr="00147396" w:rsidRDefault="00DF5E3C" w:rsidP="00482BCE">
            <w:pPr>
              <w:spacing w:after="0"/>
              <w:ind w:left="0"/>
              <w:rPr>
                <w:szCs w:val="22"/>
                <w:lang w:val="en-US"/>
              </w:rPr>
            </w:pPr>
            <w:r w:rsidRPr="00147396">
              <w:rPr>
                <w:szCs w:val="22"/>
                <w:lang w:val="en-US"/>
              </w:rPr>
              <w:t>no</w:t>
            </w:r>
          </w:p>
        </w:tc>
        <w:tc>
          <w:tcPr>
            <w:tcW w:w="709" w:type="dxa"/>
            <w:tcBorders>
              <w:bottom w:val="nil"/>
            </w:tcBorders>
          </w:tcPr>
          <w:p w:rsidR="00DF5E3C" w:rsidRPr="00147396" w:rsidRDefault="00DF5E3C" w:rsidP="00482BCE">
            <w:pPr>
              <w:spacing w:after="0"/>
              <w:ind w:left="0"/>
              <w:rPr>
                <w:szCs w:val="22"/>
                <w:lang w:val="en-US"/>
              </w:rPr>
            </w:pPr>
          </w:p>
        </w:tc>
      </w:tr>
      <w:tr w:rsidR="00DF5E3C" w:rsidRPr="00147396" w:rsidTr="00482BCE">
        <w:tc>
          <w:tcPr>
            <w:tcW w:w="1843" w:type="dxa"/>
          </w:tcPr>
          <w:p w:rsidR="00DF5E3C" w:rsidRPr="00147396" w:rsidRDefault="00DF5E3C" w:rsidP="00482BCE">
            <w:pPr>
              <w:spacing w:after="0"/>
              <w:ind w:left="0"/>
              <w:rPr>
                <w:szCs w:val="22"/>
                <w:lang w:val="en-US"/>
              </w:rPr>
            </w:pPr>
            <w:r w:rsidRPr="00147396">
              <w:rPr>
                <w:szCs w:val="22"/>
                <w:lang w:val="en-US"/>
              </w:rPr>
              <w:t>unable to determine</w:t>
            </w:r>
          </w:p>
        </w:tc>
        <w:tc>
          <w:tcPr>
            <w:tcW w:w="709" w:type="dxa"/>
          </w:tcPr>
          <w:p w:rsidR="00DF5E3C" w:rsidRPr="00147396" w:rsidRDefault="00DF5E3C" w:rsidP="00482BCE">
            <w:pPr>
              <w:spacing w:after="0"/>
              <w:ind w:left="0"/>
              <w:rPr>
                <w:szCs w:val="22"/>
                <w:lang w:val="en-US"/>
              </w:rPr>
            </w:pPr>
          </w:p>
        </w:tc>
      </w:tr>
    </w:tbl>
    <w:p w:rsidR="00DF5E3C" w:rsidRPr="00147396" w:rsidRDefault="00DF5E3C" w:rsidP="00DF5E3C">
      <w:pPr>
        <w:pStyle w:val="EndnoteText"/>
        <w:rPr>
          <w:rFonts w:ascii="Calibri" w:hAnsi="Calibri"/>
          <w:sz w:val="22"/>
          <w:szCs w:val="22"/>
        </w:rPr>
      </w:pPr>
    </w:p>
    <w:p w:rsidR="00DF5E3C" w:rsidRPr="00147396" w:rsidRDefault="00DF5E3C" w:rsidP="00DF5E3C">
      <w:pPr>
        <w:pStyle w:val="EndnoteText"/>
        <w:rPr>
          <w:rFonts w:ascii="Calibri" w:hAnsi="Calibri"/>
          <w:sz w:val="22"/>
          <w:szCs w:val="22"/>
        </w:rPr>
      </w:pPr>
    </w:p>
    <w:p w:rsidR="00DF5E3C" w:rsidRPr="00147396" w:rsidRDefault="00DF5E3C" w:rsidP="00DF5E3C">
      <w:pPr>
        <w:pStyle w:val="EndnoteText"/>
        <w:rPr>
          <w:rFonts w:ascii="Calibri" w:hAnsi="Calibri"/>
          <w:sz w:val="22"/>
          <w:szCs w:val="22"/>
        </w:rPr>
      </w:pPr>
      <w:r w:rsidRPr="00147396">
        <w:rPr>
          <w:rFonts w:ascii="Calibri" w:hAnsi="Calibri"/>
          <w:b/>
          <w:i/>
          <w:sz w:val="22"/>
          <w:szCs w:val="22"/>
        </w:rPr>
        <w:t>Internal validity – Confounding (selection bias)</w:t>
      </w:r>
    </w:p>
    <w:p w:rsidR="00DF5E3C" w:rsidRPr="00147396" w:rsidRDefault="00DF5E3C" w:rsidP="00A06813">
      <w:pPr>
        <w:numPr>
          <w:ilvl w:val="0"/>
          <w:numId w:val="12"/>
        </w:numPr>
        <w:spacing w:after="0"/>
        <w:ind w:left="357" w:hanging="357"/>
        <w:rPr>
          <w:szCs w:val="22"/>
        </w:rPr>
      </w:pPr>
      <w:r w:rsidRPr="00147396">
        <w:rPr>
          <w:szCs w:val="22"/>
        </w:rPr>
        <w:t>Were the patients in different intervention groups (trials and cohort studies) recruited from the same population?</w:t>
      </w:r>
    </w:p>
    <w:p w:rsidR="00DF5E3C" w:rsidRPr="00147396" w:rsidRDefault="00DF5E3C" w:rsidP="00DF5E3C">
      <w:pPr>
        <w:pStyle w:val="EndnoteText"/>
        <w:rPr>
          <w:rFonts w:ascii="Calibri" w:hAnsi="Calibri"/>
          <w:sz w:val="22"/>
          <w:szCs w:val="22"/>
        </w:rPr>
      </w:pPr>
    </w:p>
    <w:p w:rsidR="00DF5E3C" w:rsidRPr="00147396" w:rsidRDefault="00DF5E3C" w:rsidP="00DF5E3C">
      <w:pPr>
        <w:pStyle w:val="EndnoteText"/>
        <w:rPr>
          <w:rFonts w:ascii="Calibri" w:hAnsi="Calibr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709"/>
      </w:tblGrid>
      <w:tr w:rsidR="00DF5E3C" w:rsidRPr="00147396" w:rsidTr="00482BCE">
        <w:tc>
          <w:tcPr>
            <w:tcW w:w="1843" w:type="dxa"/>
          </w:tcPr>
          <w:p w:rsidR="00DF5E3C" w:rsidRPr="00147396" w:rsidRDefault="00DF5E3C" w:rsidP="00482BCE">
            <w:pPr>
              <w:spacing w:after="0"/>
              <w:ind w:left="0"/>
              <w:rPr>
                <w:szCs w:val="22"/>
                <w:lang w:val="en-US"/>
              </w:rPr>
            </w:pPr>
            <w:r w:rsidRPr="00147396">
              <w:rPr>
                <w:szCs w:val="22"/>
                <w:lang w:val="en-US"/>
              </w:rPr>
              <w:t>yes</w:t>
            </w:r>
          </w:p>
        </w:tc>
        <w:tc>
          <w:tcPr>
            <w:tcW w:w="709" w:type="dxa"/>
          </w:tcPr>
          <w:p w:rsidR="00DF5E3C" w:rsidRPr="00147396" w:rsidRDefault="00DF5E3C" w:rsidP="00482BCE">
            <w:pPr>
              <w:spacing w:after="0"/>
              <w:ind w:left="0"/>
              <w:rPr>
                <w:b/>
                <w:szCs w:val="22"/>
                <w:lang w:val="en-US"/>
              </w:rPr>
            </w:pPr>
          </w:p>
        </w:tc>
      </w:tr>
      <w:tr w:rsidR="00DF5E3C" w:rsidRPr="00147396" w:rsidTr="00482BCE">
        <w:tc>
          <w:tcPr>
            <w:tcW w:w="1843" w:type="dxa"/>
          </w:tcPr>
          <w:p w:rsidR="00DF5E3C" w:rsidRPr="00147396" w:rsidRDefault="00DF5E3C" w:rsidP="00482BCE">
            <w:pPr>
              <w:spacing w:after="0"/>
              <w:ind w:left="0"/>
              <w:rPr>
                <w:szCs w:val="22"/>
                <w:lang w:val="en-US"/>
              </w:rPr>
            </w:pPr>
            <w:r w:rsidRPr="00147396">
              <w:rPr>
                <w:szCs w:val="22"/>
                <w:lang w:val="en-US"/>
              </w:rPr>
              <w:t>no</w:t>
            </w:r>
          </w:p>
        </w:tc>
        <w:tc>
          <w:tcPr>
            <w:tcW w:w="709" w:type="dxa"/>
          </w:tcPr>
          <w:p w:rsidR="00DF5E3C" w:rsidRPr="00147396" w:rsidRDefault="00DF5E3C" w:rsidP="00482BCE">
            <w:pPr>
              <w:spacing w:after="0"/>
              <w:ind w:left="0"/>
              <w:rPr>
                <w:szCs w:val="22"/>
                <w:lang w:val="en-US"/>
              </w:rPr>
            </w:pPr>
          </w:p>
        </w:tc>
      </w:tr>
      <w:tr w:rsidR="00DF5E3C" w:rsidRPr="00147396" w:rsidTr="00482BCE">
        <w:tc>
          <w:tcPr>
            <w:tcW w:w="1843" w:type="dxa"/>
          </w:tcPr>
          <w:p w:rsidR="00DF5E3C" w:rsidRPr="00147396" w:rsidRDefault="00DF5E3C" w:rsidP="00482BCE">
            <w:pPr>
              <w:spacing w:after="0"/>
              <w:ind w:left="0"/>
              <w:rPr>
                <w:szCs w:val="22"/>
                <w:lang w:val="en-US"/>
              </w:rPr>
            </w:pPr>
            <w:r w:rsidRPr="00147396">
              <w:rPr>
                <w:szCs w:val="22"/>
                <w:lang w:val="en-US"/>
              </w:rPr>
              <w:t>unable to determine</w:t>
            </w:r>
          </w:p>
        </w:tc>
        <w:tc>
          <w:tcPr>
            <w:tcW w:w="709" w:type="dxa"/>
          </w:tcPr>
          <w:p w:rsidR="00DF5E3C" w:rsidRPr="00147396" w:rsidRDefault="00DF5E3C" w:rsidP="00482BCE">
            <w:pPr>
              <w:spacing w:after="0"/>
              <w:ind w:left="0"/>
              <w:rPr>
                <w:szCs w:val="22"/>
                <w:lang w:val="en-US"/>
              </w:rPr>
            </w:pPr>
          </w:p>
        </w:tc>
      </w:tr>
    </w:tbl>
    <w:p w:rsidR="00DF5E3C" w:rsidRPr="00147396" w:rsidRDefault="00DF5E3C" w:rsidP="00DF5E3C">
      <w:pPr>
        <w:spacing w:after="0"/>
        <w:rPr>
          <w:i/>
          <w:szCs w:val="22"/>
        </w:rPr>
      </w:pPr>
    </w:p>
    <w:p w:rsidR="00DF5E3C" w:rsidRPr="00147396" w:rsidRDefault="00DF5E3C" w:rsidP="00A06813">
      <w:pPr>
        <w:numPr>
          <w:ilvl w:val="0"/>
          <w:numId w:val="12"/>
        </w:numPr>
        <w:spacing w:after="0"/>
        <w:ind w:left="357" w:hanging="357"/>
        <w:rPr>
          <w:szCs w:val="22"/>
        </w:rPr>
      </w:pPr>
      <w:r w:rsidRPr="00147396">
        <w:rPr>
          <w:szCs w:val="22"/>
        </w:rPr>
        <w:t>Were study subjects in different intervention groups (trials and cohort studies) recruited over the same period of time?</w:t>
      </w:r>
    </w:p>
    <w:p w:rsidR="00DF5E3C" w:rsidRPr="00147396" w:rsidRDefault="00DF5E3C" w:rsidP="00DF5E3C">
      <w:pPr>
        <w:pStyle w:val="EndnoteText"/>
        <w:rPr>
          <w:rFonts w:ascii="Calibri" w:hAnsi="Calibri"/>
          <w:sz w:val="22"/>
          <w:szCs w:val="22"/>
        </w:rPr>
      </w:pPr>
    </w:p>
    <w:p w:rsidR="00DF5E3C" w:rsidRPr="00147396" w:rsidRDefault="00DF5E3C" w:rsidP="00DF5E3C">
      <w:pPr>
        <w:pStyle w:val="EndnoteText"/>
        <w:rPr>
          <w:rFonts w:ascii="Calibri" w:hAnsi="Calibr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709"/>
      </w:tblGrid>
      <w:tr w:rsidR="00DF5E3C" w:rsidRPr="00147396" w:rsidTr="00482BCE">
        <w:tc>
          <w:tcPr>
            <w:tcW w:w="1843" w:type="dxa"/>
          </w:tcPr>
          <w:p w:rsidR="00DF5E3C" w:rsidRPr="00147396" w:rsidRDefault="00DF5E3C" w:rsidP="00482BCE">
            <w:pPr>
              <w:spacing w:after="0"/>
              <w:ind w:left="0"/>
              <w:rPr>
                <w:szCs w:val="22"/>
                <w:lang w:val="en-US"/>
              </w:rPr>
            </w:pPr>
            <w:r w:rsidRPr="00147396">
              <w:rPr>
                <w:szCs w:val="22"/>
                <w:lang w:val="en-US"/>
              </w:rPr>
              <w:t>yes</w:t>
            </w:r>
          </w:p>
        </w:tc>
        <w:tc>
          <w:tcPr>
            <w:tcW w:w="709" w:type="dxa"/>
          </w:tcPr>
          <w:p w:rsidR="00DF5E3C" w:rsidRPr="00147396" w:rsidRDefault="00DF5E3C" w:rsidP="00482BCE">
            <w:pPr>
              <w:spacing w:after="0"/>
              <w:ind w:left="0"/>
              <w:rPr>
                <w:b/>
                <w:szCs w:val="22"/>
                <w:lang w:val="en-US"/>
              </w:rPr>
            </w:pPr>
          </w:p>
        </w:tc>
      </w:tr>
      <w:tr w:rsidR="00DF5E3C" w:rsidRPr="00147396" w:rsidTr="00482BCE">
        <w:tc>
          <w:tcPr>
            <w:tcW w:w="1843" w:type="dxa"/>
          </w:tcPr>
          <w:p w:rsidR="00DF5E3C" w:rsidRPr="00147396" w:rsidRDefault="00DF5E3C" w:rsidP="00482BCE">
            <w:pPr>
              <w:spacing w:after="0"/>
              <w:ind w:left="0"/>
              <w:rPr>
                <w:szCs w:val="22"/>
                <w:lang w:val="en-US"/>
              </w:rPr>
            </w:pPr>
            <w:r w:rsidRPr="00147396">
              <w:rPr>
                <w:szCs w:val="22"/>
                <w:lang w:val="en-US"/>
              </w:rPr>
              <w:t>no</w:t>
            </w:r>
          </w:p>
        </w:tc>
        <w:tc>
          <w:tcPr>
            <w:tcW w:w="709" w:type="dxa"/>
          </w:tcPr>
          <w:p w:rsidR="00DF5E3C" w:rsidRPr="00147396" w:rsidRDefault="00DF5E3C" w:rsidP="00482BCE">
            <w:pPr>
              <w:spacing w:after="0"/>
              <w:ind w:left="0"/>
              <w:rPr>
                <w:szCs w:val="22"/>
                <w:lang w:val="en-US"/>
              </w:rPr>
            </w:pPr>
          </w:p>
        </w:tc>
      </w:tr>
      <w:tr w:rsidR="00DF5E3C" w:rsidRPr="00147396" w:rsidTr="00482BCE">
        <w:tc>
          <w:tcPr>
            <w:tcW w:w="1843" w:type="dxa"/>
          </w:tcPr>
          <w:p w:rsidR="00DF5E3C" w:rsidRPr="00147396" w:rsidRDefault="00DF5E3C" w:rsidP="00482BCE">
            <w:pPr>
              <w:spacing w:after="0"/>
              <w:ind w:left="0"/>
              <w:rPr>
                <w:szCs w:val="22"/>
                <w:lang w:val="en-US"/>
              </w:rPr>
            </w:pPr>
            <w:r w:rsidRPr="00147396">
              <w:rPr>
                <w:szCs w:val="22"/>
                <w:lang w:val="en-US"/>
              </w:rPr>
              <w:t>unable to determine</w:t>
            </w:r>
          </w:p>
        </w:tc>
        <w:tc>
          <w:tcPr>
            <w:tcW w:w="709" w:type="dxa"/>
          </w:tcPr>
          <w:p w:rsidR="00DF5E3C" w:rsidRPr="00147396" w:rsidRDefault="00DF5E3C" w:rsidP="00482BCE">
            <w:pPr>
              <w:spacing w:after="0"/>
              <w:ind w:left="0"/>
              <w:rPr>
                <w:szCs w:val="22"/>
                <w:lang w:val="en-US"/>
              </w:rPr>
            </w:pPr>
          </w:p>
        </w:tc>
      </w:tr>
    </w:tbl>
    <w:p w:rsidR="00DF5E3C" w:rsidRPr="00147396" w:rsidRDefault="00DF5E3C" w:rsidP="00DF5E3C">
      <w:pPr>
        <w:pStyle w:val="EndnoteText"/>
        <w:rPr>
          <w:rFonts w:ascii="Calibri" w:hAnsi="Calibri"/>
          <w:sz w:val="22"/>
          <w:szCs w:val="22"/>
        </w:rPr>
      </w:pPr>
    </w:p>
    <w:p w:rsidR="00DF5E3C" w:rsidRPr="00147396" w:rsidRDefault="00DF5E3C" w:rsidP="00A06813">
      <w:pPr>
        <w:numPr>
          <w:ilvl w:val="0"/>
          <w:numId w:val="12"/>
        </w:numPr>
        <w:spacing w:after="0"/>
        <w:ind w:left="357" w:hanging="357"/>
        <w:rPr>
          <w:szCs w:val="22"/>
        </w:rPr>
      </w:pPr>
      <w:r w:rsidRPr="00147396">
        <w:rPr>
          <w:szCs w:val="22"/>
        </w:rPr>
        <w:t>Were study subjects randomised to intervention groups?</w:t>
      </w:r>
    </w:p>
    <w:p w:rsidR="00DF5E3C" w:rsidRPr="00147396" w:rsidRDefault="00DF5E3C" w:rsidP="00DF5E3C">
      <w:pPr>
        <w:pStyle w:val="EndnoteText"/>
        <w:rPr>
          <w:rFonts w:ascii="Calibri" w:hAnsi="Calibri"/>
          <w:sz w:val="22"/>
          <w:szCs w:val="22"/>
        </w:rPr>
      </w:pPr>
    </w:p>
    <w:p w:rsidR="00DF5E3C" w:rsidRPr="00147396" w:rsidRDefault="00DF5E3C" w:rsidP="00DF5E3C">
      <w:pPr>
        <w:pStyle w:val="EndnoteText"/>
        <w:rPr>
          <w:rFonts w:ascii="Calibri" w:hAnsi="Calibr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709"/>
      </w:tblGrid>
      <w:tr w:rsidR="00DF5E3C" w:rsidRPr="00147396" w:rsidTr="00482BCE">
        <w:tc>
          <w:tcPr>
            <w:tcW w:w="1843" w:type="dxa"/>
          </w:tcPr>
          <w:p w:rsidR="00DF5E3C" w:rsidRPr="00147396" w:rsidRDefault="00DF5E3C" w:rsidP="00482BCE">
            <w:pPr>
              <w:spacing w:after="0"/>
              <w:ind w:left="0"/>
              <w:rPr>
                <w:szCs w:val="22"/>
                <w:lang w:val="en-US"/>
              </w:rPr>
            </w:pPr>
            <w:r w:rsidRPr="00147396">
              <w:rPr>
                <w:szCs w:val="22"/>
                <w:lang w:val="en-US"/>
              </w:rPr>
              <w:t>yes</w:t>
            </w:r>
          </w:p>
        </w:tc>
        <w:tc>
          <w:tcPr>
            <w:tcW w:w="709" w:type="dxa"/>
          </w:tcPr>
          <w:p w:rsidR="00DF5E3C" w:rsidRPr="00147396" w:rsidRDefault="00DF5E3C" w:rsidP="00482BCE">
            <w:pPr>
              <w:spacing w:after="0"/>
              <w:ind w:left="0"/>
              <w:rPr>
                <w:szCs w:val="22"/>
                <w:lang w:val="en-US"/>
              </w:rPr>
            </w:pPr>
          </w:p>
        </w:tc>
      </w:tr>
      <w:tr w:rsidR="00DF5E3C" w:rsidRPr="00147396" w:rsidTr="00482BCE">
        <w:tc>
          <w:tcPr>
            <w:tcW w:w="1843" w:type="dxa"/>
          </w:tcPr>
          <w:p w:rsidR="00DF5E3C" w:rsidRPr="00147396" w:rsidRDefault="00DF5E3C" w:rsidP="00482BCE">
            <w:pPr>
              <w:spacing w:after="0"/>
              <w:ind w:left="0"/>
              <w:rPr>
                <w:szCs w:val="22"/>
                <w:lang w:val="en-US"/>
              </w:rPr>
            </w:pPr>
            <w:r w:rsidRPr="00147396">
              <w:rPr>
                <w:szCs w:val="22"/>
                <w:lang w:val="en-US"/>
              </w:rPr>
              <w:t>no</w:t>
            </w:r>
          </w:p>
        </w:tc>
        <w:tc>
          <w:tcPr>
            <w:tcW w:w="709" w:type="dxa"/>
          </w:tcPr>
          <w:p w:rsidR="00DF5E3C" w:rsidRPr="00147396" w:rsidRDefault="00DF5E3C" w:rsidP="00482BCE">
            <w:pPr>
              <w:spacing w:after="0"/>
              <w:ind w:left="0"/>
              <w:rPr>
                <w:b/>
                <w:szCs w:val="22"/>
                <w:lang w:val="en-US"/>
              </w:rPr>
            </w:pPr>
          </w:p>
        </w:tc>
      </w:tr>
      <w:tr w:rsidR="00DF5E3C" w:rsidRPr="00147396" w:rsidTr="00482BCE">
        <w:tc>
          <w:tcPr>
            <w:tcW w:w="1843" w:type="dxa"/>
          </w:tcPr>
          <w:p w:rsidR="00DF5E3C" w:rsidRPr="00147396" w:rsidRDefault="00DF5E3C" w:rsidP="00482BCE">
            <w:pPr>
              <w:spacing w:after="0"/>
              <w:ind w:left="0"/>
              <w:rPr>
                <w:szCs w:val="22"/>
                <w:lang w:val="en-US"/>
              </w:rPr>
            </w:pPr>
            <w:r w:rsidRPr="00147396">
              <w:rPr>
                <w:szCs w:val="22"/>
                <w:lang w:val="en-US"/>
              </w:rPr>
              <w:t>unable to determine</w:t>
            </w:r>
          </w:p>
        </w:tc>
        <w:tc>
          <w:tcPr>
            <w:tcW w:w="709" w:type="dxa"/>
          </w:tcPr>
          <w:p w:rsidR="00DF5E3C" w:rsidRPr="00147396" w:rsidRDefault="00DF5E3C" w:rsidP="00482BCE">
            <w:pPr>
              <w:spacing w:after="0"/>
              <w:ind w:left="0"/>
              <w:rPr>
                <w:szCs w:val="22"/>
                <w:lang w:val="en-US"/>
              </w:rPr>
            </w:pPr>
          </w:p>
        </w:tc>
      </w:tr>
    </w:tbl>
    <w:p w:rsidR="00DF5E3C" w:rsidRPr="00147396" w:rsidRDefault="00DF5E3C" w:rsidP="00DF5E3C">
      <w:pPr>
        <w:spacing w:after="0"/>
        <w:rPr>
          <w:i/>
          <w:szCs w:val="22"/>
        </w:rPr>
      </w:pPr>
    </w:p>
    <w:p w:rsidR="00DF5E3C" w:rsidRPr="00147396" w:rsidRDefault="00E322F7" w:rsidP="00A06813">
      <w:pPr>
        <w:numPr>
          <w:ilvl w:val="0"/>
          <w:numId w:val="12"/>
        </w:numPr>
        <w:spacing w:after="0"/>
        <w:ind w:left="357" w:hanging="357"/>
        <w:rPr>
          <w:szCs w:val="22"/>
        </w:rPr>
      </w:pPr>
      <w:r w:rsidRPr="00147396">
        <w:rPr>
          <w:szCs w:val="22"/>
        </w:rPr>
        <w:br w:type="page"/>
      </w:r>
      <w:r w:rsidR="00DF5E3C" w:rsidRPr="00147396">
        <w:rPr>
          <w:szCs w:val="22"/>
        </w:rPr>
        <w:lastRenderedPageBreak/>
        <w:t>Was the randomised intervention assignment concealed from both patients and health care staff until recruitment was complete and irrevocable?</w:t>
      </w:r>
    </w:p>
    <w:p w:rsidR="00DF5E3C" w:rsidRPr="00147396" w:rsidRDefault="00DF5E3C" w:rsidP="00DF5E3C">
      <w:pPr>
        <w:pStyle w:val="EndnoteText"/>
        <w:rPr>
          <w:rFonts w:ascii="Calibri" w:hAnsi="Calibri"/>
          <w:sz w:val="22"/>
          <w:szCs w:val="22"/>
        </w:rPr>
      </w:pPr>
    </w:p>
    <w:p w:rsidR="00DF5E3C" w:rsidRPr="00147396" w:rsidRDefault="00DF5E3C" w:rsidP="00DF5E3C">
      <w:pPr>
        <w:pStyle w:val="EndnoteText"/>
        <w:rPr>
          <w:rFonts w:ascii="Calibri" w:hAnsi="Calibr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709"/>
      </w:tblGrid>
      <w:tr w:rsidR="00DF5E3C" w:rsidRPr="00147396" w:rsidTr="00482BCE">
        <w:tc>
          <w:tcPr>
            <w:tcW w:w="1843" w:type="dxa"/>
          </w:tcPr>
          <w:p w:rsidR="00DF5E3C" w:rsidRPr="00147396" w:rsidRDefault="00DF5E3C" w:rsidP="00482BCE">
            <w:pPr>
              <w:spacing w:after="0"/>
              <w:ind w:left="0"/>
              <w:rPr>
                <w:szCs w:val="22"/>
                <w:lang w:val="en-US"/>
              </w:rPr>
            </w:pPr>
            <w:r w:rsidRPr="00147396">
              <w:rPr>
                <w:szCs w:val="22"/>
                <w:lang w:val="en-US"/>
              </w:rPr>
              <w:t>yes</w:t>
            </w:r>
          </w:p>
        </w:tc>
        <w:tc>
          <w:tcPr>
            <w:tcW w:w="709" w:type="dxa"/>
          </w:tcPr>
          <w:p w:rsidR="00DF5E3C" w:rsidRPr="00147396" w:rsidRDefault="00DF5E3C" w:rsidP="00482BCE">
            <w:pPr>
              <w:spacing w:after="0"/>
              <w:ind w:left="0"/>
              <w:rPr>
                <w:szCs w:val="22"/>
                <w:lang w:val="en-US"/>
              </w:rPr>
            </w:pPr>
          </w:p>
        </w:tc>
      </w:tr>
      <w:tr w:rsidR="00DF5E3C" w:rsidRPr="00147396" w:rsidTr="00482BCE">
        <w:tc>
          <w:tcPr>
            <w:tcW w:w="1843" w:type="dxa"/>
            <w:tcBorders>
              <w:bottom w:val="nil"/>
            </w:tcBorders>
          </w:tcPr>
          <w:p w:rsidR="00DF5E3C" w:rsidRPr="00147396" w:rsidRDefault="00DF5E3C" w:rsidP="00482BCE">
            <w:pPr>
              <w:spacing w:after="0"/>
              <w:ind w:left="0"/>
              <w:rPr>
                <w:szCs w:val="22"/>
                <w:lang w:val="en-US"/>
              </w:rPr>
            </w:pPr>
            <w:r w:rsidRPr="00147396">
              <w:rPr>
                <w:szCs w:val="22"/>
                <w:lang w:val="en-US"/>
              </w:rPr>
              <w:t>no</w:t>
            </w:r>
          </w:p>
        </w:tc>
        <w:tc>
          <w:tcPr>
            <w:tcW w:w="709" w:type="dxa"/>
            <w:tcBorders>
              <w:bottom w:val="nil"/>
            </w:tcBorders>
          </w:tcPr>
          <w:p w:rsidR="00DF5E3C" w:rsidRPr="00147396" w:rsidRDefault="00DF5E3C" w:rsidP="00482BCE">
            <w:pPr>
              <w:spacing w:after="0"/>
              <w:ind w:left="0"/>
              <w:rPr>
                <w:b/>
                <w:szCs w:val="22"/>
                <w:lang w:val="en-US"/>
              </w:rPr>
            </w:pPr>
          </w:p>
        </w:tc>
      </w:tr>
      <w:tr w:rsidR="00DF5E3C" w:rsidRPr="00147396" w:rsidTr="00482BCE">
        <w:tc>
          <w:tcPr>
            <w:tcW w:w="1843" w:type="dxa"/>
          </w:tcPr>
          <w:p w:rsidR="00DF5E3C" w:rsidRPr="00147396" w:rsidRDefault="00DF5E3C" w:rsidP="00482BCE">
            <w:pPr>
              <w:spacing w:after="0"/>
              <w:ind w:left="0"/>
              <w:rPr>
                <w:szCs w:val="22"/>
                <w:lang w:val="en-US"/>
              </w:rPr>
            </w:pPr>
            <w:r w:rsidRPr="00147396">
              <w:rPr>
                <w:szCs w:val="22"/>
                <w:lang w:val="en-US"/>
              </w:rPr>
              <w:t>unable to determine</w:t>
            </w:r>
          </w:p>
        </w:tc>
        <w:tc>
          <w:tcPr>
            <w:tcW w:w="709" w:type="dxa"/>
          </w:tcPr>
          <w:p w:rsidR="00DF5E3C" w:rsidRPr="00147396" w:rsidRDefault="00DF5E3C" w:rsidP="00482BCE">
            <w:pPr>
              <w:spacing w:after="0"/>
              <w:ind w:left="0"/>
              <w:rPr>
                <w:szCs w:val="22"/>
                <w:lang w:val="en-US"/>
              </w:rPr>
            </w:pPr>
          </w:p>
        </w:tc>
      </w:tr>
    </w:tbl>
    <w:p w:rsidR="00DF5E3C" w:rsidRPr="00147396" w:rsidRDefault="00DF5E3C" w:rsidP="00DF5E3C">
      <w:pPr>
        <w:pStyle w:val="EndnoteText"/>
        <w:rPr>
          <w:rFonts w:ascii="Calibri" w:hAnsi="Calibri"/>
          <w:sz w:val="22"/>
          <w:szCs w:val="22"/>
        </w:rPr>
      </w:pPr>
    </w:p>
    <w:p w:rsidR="00DF5E3C" w:rsidRPr="00147396" w:rsidRDefault="00DF5E3C" w:rsidP="00A06813">
      <w:pPr>
        <w:numPr>
          <w:ilvl w:val="0"/>
          <w:numId w:val="12"/>
        </w:numPr>
        <w:spacing w:after="0"/>
        <w:ind w:left="357" w:hanging="357"/>
        <w:rPr>
          <w:szCs w:val="22"/>
        </w:rPr>
      </w:pPr>
      <w:r w:rsidRPr="00147396">
        <w:rPr>
          <w:szCs w:val="22"/>
        </w:rPr>
        <w:t>Was there adequate adjustment for confounding in the analyses from which the main findings were drawn?</w:t>
      </w:r>
    </w:p>
    <w:p w:rsidR="00DF5E3C" w:rsidRPr="0048077D" w:rsidRDefault="00DF5E3C" w:rsidP="0048077D">
      <w:pPr>
        <w:pStyle w:val="EndnoteText"/>
        <w:rPr>
          <w:rFonts w:ascii="Calibri" w:hAnsi="Calibri"/>
          <w:sz w:val="22"/>
          <w:szCs w:val="22"/>
        </w:rPr>
      </w:pPr>
    </w:p>
    <w:p w:rsidR="00DF5E3C" w:rsidRPr="0048077D" w:rsidRDefault="00DF5E3C" w:rsidP="0048077D">
      <w:pPr>
        <w:pStyle w:val="EndnoteText"/>
        <w:rPr>
          <w:rFonts w:ascii="Calibri" w:hAnsi="Calibr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709"/>
      </w:tblGrid>
      <w:tr w:rsidR="00DF5E3C" w:rsidRPr="00147396" w:rsidTr="00482BCE">
        <w:tc>
          <w:tcPr>
            <w:tcW w:w="1843" w:type="dxa"/>
          </w:tcPr>
          <w:p w:rsidR="00DF5E3C" w:rsidRPr="00147396" w:rsidRDefault="00DF5E3C" w:rsidP="00482BCE">
            <w:pPr>
              <w:spacing w:after="0"/>
              <w:ind w:left="0"/>
              <w:rPr>
                <w:szCs w:val="22"/>
                <w:lang w:val="en-US"/>
              </w:rPr>
            </w:pPr>
            <w:r w:rsidRPr="00147396">
              <w:rPr>
                <w:szCs w:val="22"/>
                <w:lang w:val="en-US"/>
              </w:rPr>
              <w:t>yes</w:t>
            </w:r>
          </w:p>
        </w:tc>
        <w:tc>
          <w:tcPr>
            <w:tcW w:w="709" w:type="dxa"/>
          </w:tcPr>
          <w:p w:rsidR="00DF5E3C" w:rsidRPr="00147396" w:rsidRDefault="00DF5E3C" w:rsidP="00482BCE">
            <w:pPr>
              <w:spacing w:after="0"/>
              <w:ind w:left="0"/>
              <w:rPr>
                <w:szCs w:val="22"/>
                <w:lang w:val="en-US"/>
              </w:rPr>
            </w:pPr>
          </w:p>
        </w:tc>
      </w:tr>
      <w:tr w:rsidR="00DF5E3C" w:rsidRPr="00147396" w:rsidTr="00482BCE">
        <w:tc>
          <w:tcPr>
            <w:tcW w:w="1843" w:type="dxa"/>
            <w:tcBorders>
              <w:bottom w:val="nil"/>
            </w:tcBorders>
          </w:tcPr>
          <w:p w:rsidR="00DF5E3C" w:rsidRPr="00147396" w:rsidRDefault="00DF5E3C" w:rsidP="00482BCE">
            <w:pPr>
              <w:spacing w:after="0"/>
              <w:ind w:left="0"/>
              <w:rPr>
                <w:szCs w:val="22"/>
                <w:lang w:val="en-US"/>
              </w:rPr>
            </w:pPr>
            <w:r w:rsidRPr="00147396">
              <w:rPr>
                <w:szCs w:val="22"/>
                <w:lang w:val="en-US"/>
              </w:rPr>
              <w:t>no</w:t>
            </w:r>
          </w:p>
        </w:tc>
        <w:tc>
          <w:tcPr>
            <w:tcW w:w="709" w:type="dxa"/>
            <w:tcBorders>
              <w:bottom w:val="nil"/>
            </w:tcBorders>
          </w:tcPr>
          <w:p w:rsidR="00DF5E3C" w:rsidRPr="00147396" w:rsidRDefault="00DF5E3C" w:rsidP="00482BCE">
            <w:pPr>
              <w:spacing w:after="0"/>
              <w:ind w:left="0"/>
              <w:rPr>
                <w:b/>
                <w:szCs w:val="22"/>
                <w:lang w:val="en-US"/>
              </w:rPr>
            </w:pPr>
          </w:p>
        </w:tc>
      </w:tr>
      <w:tr w:rsidR="00DF5E3C" w:rsidRPr="00147396" w:rsidTr="00482BCE">
        <w:tc>
          <w:tcPr>
            <w:tcW w:w="1843" w:type="dxa"/>
          </w:tcPr>
          <w:p w:rsidR="00DF5E3C" w:rsidRPr="00147396" w:rsidRDefault="00DF5E3C" w:rsidP="00482BCE">
            <w:pPr>
              <w:spacing w:after="0"/>
              <w:ind w:left="0"/>
              <w:rPr>
                <w:szCs w:val="22"/>
                <w:lang w:val="en-US"/>
              </w:rPr>
            </w:pPr>
            <w:r w:rsidRPr="00147396">
              <w:rPr>
                <w:szCs w:val="22"/>
                <w:lang w:val="en-US"/>
              </w:rPr>
              <w:t>unable to determine</w:t>
            </w:r>
          </w:p>
        </w:tc>
        <w:tc>
          <w:tcPr>
            <w:tcW w:w="709" w:type="dxa"/>
          </w:tcPr>
          <w:p w:rsidR="00DF5E3C" w:rsidRPr="00147396" w:rsidRDefault="00DF5E3C" w:rsidP="00482BCE">
            <w:pPr>
              <w:spacing w:after="0"/>
              <w:ind w:left="0"/>
              <w:rPr>
                <w:szCs w:val="22"/>
                <w:lang w:val="en-US"/>
              </w:rPr>
            </w:pPr>
          </w:p>
        </w:tc>
      </w:tr>
    </w:tbl>
    <w:p w:rsidR="00DF5E3C" w:rsidRPr="002F09AD" w:rsidRDefault="00DF5E3C" w:rsidP="002F09AD">
      <w:pPr>
        <w:pStyle w:val="EndnoteText"/>
        <w:rPr>
          <w:rFonts w:ascii="Calibri" w:hAnsi="Calibri"/>
          <w:sz w:val="22"/>
          <w:szCs w:val="22"/>
        </w:rPr>
      </w:pPr>
    </w:p>
    <w:p w:rsidR="00DF5E3C" w:rsidRPr="00147396" w:rsidRDefault="00DF5E3C" w:rsidP="00A06813">
      <w:pPr>
        <w:numPr>
          <w:ilvl w:val="0"/>
          <w:numId w:val="12"/>
        </w:numPr>
        <w:spacing w:after="0"/>
        <w:ind w:left="357" w:hanging="357"/>
        <w:rPr>
          <w:szCs w:val="22"/>
        </w:rPr>
      </w:pPr>
      <w:r w:rsidRPr="00147396">
        <w:rPr>
          <w:szCs w:val="22"/>
        </w:rPr>
        <w:t>Were losses of patients to follow-up taken into account?</w:t>
      </w:r>
    </w:p>
    <w:p w:rsidR="00DF5E3C" w:rsidRPr="002F09AD" w:rsidRDefault="00DF5E3C" w:rsidP="002F09AD">
      <w:pPr>
        <w:pStyle w:val="EndnoteText"/>
        <w:rPr>
          <w:rFonts w:ascii="Calibri" w:hAnsi="Calibri"/>
          <w:sz w:val="22"/>
          <w:szCs w:val="22"/>
        </w:rPr>
      </w:pPr>
    </w:p>
    <w:p w:rsidR="00DF5E3C" w:rsidRPr="002F09AD" w:rsidRDefault="00DF5E3C" w:rsidP="002F09AD">
      <w:pPr>
        <w:pStyle w:val="EndnoteText"/>
        <w:rPr>
          <w:rFonts w:ascii="Calibri" w:hAnsi="Calibr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709"/>
      </w:tblGrid>
      <w:tr w:rsidR="00DF5E3C" w:rsidRPr="00147396" w:rsidTr="00482BCE">
        <w:tc>
          <w:tcPr>
            <w:tcW w:w="1843" w:type="dxa"/>
          </w:tcPr>
          <w:p w:rsidR="00DF5E3C" w:rsidRPr="00147396" w:rsidRDefault="00DF5E3C" w:rsidP="00482BCE">
            <w:pPr>
              <w:spacing w:after="0"/>
              <w:ind w:left="0"/>
              <w:rPr>
                <w:szCs w:val="22"/>
                <w:lang w:val="en-US"/>
              </w:rPr>
            </w:pPr>
            <w:r w:rsidRPr="00147396">
              <w:rPr>
                <w:szCs w:val="22"/>
                <w:lang w:val="en-US"/>
              </w:rPr>
              <w:t>yes</w:t>
            </w:r>
          </w:p>
        </w:tc>
        <w:tc>
          <w:tcPr>
            <w:tcW w:w="709" w:type="dxa"/>
          </w:tcPr>
          <w:p w:rsidR="00DF5E3C" w:rsidRPr="00147396" w:rsidRDefault="00DF5E3C" w:rsidP="00482BCE">
            <w:pPr>
              <w:spacing w:after="0"/>
              <w:ind w:left="0"/>
              <w:rPr>
                <w:b/>
                <w:szCs w:val="22"/>
                <w:lang w:val="en-US"/>
              </w:rPr>
            </w:pPr>
          </w:p>
        </w:tc>
      </w:tr>
      <w:tr w:rsidR="00DF5E3C" w:rsidRPr="00147396" w:rsidTr="00482BCE">
        <w:tc>
          <w:tcPr>
            <w:tcW w:w="1843" w:type="dxa"/>
          </w:tcPr>
          <w:p w:rsidR="00DF5E3C" w:rsidRPr="00147396" w:rsidRDefault="00DF5E3C" w:rsidP="00482BCE">
            <w:pPr>
              <w:spacing w:after="0"/>
              <w:ind w:left="0"/>
              <w:rPr>
                <w:szCs w:val="22"/>
                <w:lang w:val="en-US"/>
              </w:rPr>
            </w:pPr>
            <w:r w:rsidRPr="00147396">
              <w:rPr>
                <w:szCs w:val="22"/>
                <w:lang w:val="en-US"/>
              </w:rPr>
              <w:t>no</w:t>
            </w:r>
          </w:p>
        </w:tc>
        <w:tc>
          <w:tcPr>
            <w:tcW w:w="709" w:type="dxa"/>
          </w:tcPr>
          <w:p w:rsidR="00DF5E3C" w:rsidRPr="00147396" w:rsidRDefault="00DF5E3C" w:rsidP="00482BCE">
            <w:pPr>
              <w:spacing w:after="0"/>
              <w:ind w:left="0"/>
              <w:rPr>
                <w:szCs w:val="22"/>
                <w:lang w:val="en-US"/>
              </w:rPr>
            </w:pPr>
          </w:p>
        </w:tc>
      </w:tr>
      <w:tr w:rsidR="00DF5E3C" w:rsidRPr="00147396" w:rsidTr="00482BCE">
        <w:tc>
          <w:tcPr>
            <w:tcW w:w="1843" w:type="dxa"/>
          </w:tcPr>
          <w:p w:rsidR="00DF5E3C" w:rsidRPr="00147396" w:rsidRDefault="00DF5E3C" w:rsidP="00482BCE">
            <w:pPr>
              <w:spacing w:after="0"/>
              <w:ind w:left="0"/>
              <w:rPr>
                <w:szCs w:val="22"/>
                <w:lang w:val="en-US"/>
              </w:rPr>
            </w:pPr>
            <w:r w:rsidRPr="00147396">
              <w:rPr>
                <w:szCs w:val="22"/>
                <w:lang w:val="en-US"/>
              </w:rPr>
              <w:t>unable to determine</w:t>
            </w:r>
          </w:p>
        </w:tc>
        <w:tc>
          <w:tcPr>
            <w:tcW w:w="709" w:type="dxa"/>
          </w:tcPr>
          <w:p w:rsidR="00DF5E3C" w:rsidRPr="00147396" w:rsidRDefault="00DF5E3C" w:rsidP="00482BCE">
            <w:pPr>
              <w:spacing w:after="0"/>
              <w:ind w:left="0"/>
              <w:rPr>
                <w:szCs w:val="22"/>
                <w:lang w:val="en-US"/>
              </w:rPr>
            </w:pPr>
          </w:p>
        </w:tc>
      </w:tr>
    </w:tbl>
    <w:p w:rsidR="00DF5E3C" w:rsidRPr="002F09AD" w:rsidRDefault="00DF5E3C" w:rsidP="00DF5E3C">
      <w:pPr>
        <w:pStyle w:val="EndnoteText"/>
        <w:rPr>
          <w:rFonts w:ascii="Calibri" w:hAnsi="Calibri"/>
          <w:sz w:val="72"/>
          <w:szCs w:val="72"/>
        </w:rPr>
      </w:pPr>
    </w:p>
    <w:p w:rsidR="00DF5E3C" w:rsidRPr="00147396" w:rsidRDefault="00DF5E3C" w:rsidP="00DF5E3C">
      <w:pPr>
        <w:pStyle w:val="EndnoteText"/>
        <w:rPr>
          <w:rFonts w:ascii="Calibri" w:hAnsi="Calibri"/>
          <w:i/>
          <w:sz w:val="22"/>
          <w:szCs w:val="22"/>
        </w:rPr>
      </w:pPr>
      <w:r w:rsidRPr="00147396">
        <w:rPr>
          <w:rFonts w:ascii="Calibri" w:hAnsi="Calibri"/>
          <w:i/>
          <w:sz w:val="22"/>
          <w:szCs w:val="22"/>
        </w:rPr>
        <w:t>[Note: Power item (no 27) has been omitted but a statistical calculation to determine whether the study is adequately powered (to determine whether the observed difference is statistically significant) can be performed]</w:t>
      </w:r>
    </w:p>
    <w:p w:rsidR="002F09AD" w:rsidRPr="002F09AD" w:rsidRDefault="002F09AD" w:rsidP="002F09AD">
      <w:pPr>
        <w:pStyle w:val="EndnoteText"/>
        <w:rPr>
          <w:rFonts w:ascii="Calibri" w:hAnsi="Calibri"/>
          <w:sz w:val="72"/>
          <w:szCs w:val="72"/>
        </w:rPr>
      </w:pPr>
    </w:p>
    <w:p w:rsidR="00DF5E3C" w:rsidRPr="00147396" w:rsidRDefault="00DF5E3C" w:rsidP="00DF5E3C">
      <w:pPr>
        <w:pStyle w:val="EndnoteText"/>
        <w:rPr>
          <w:rFonts w:ascii="Calibri" w:hAnsi="Calibri"/>
          <w:sz w:val="22"/>
          <w:szCs w:val="22"/>
        </w:rPr>
      </w:pPr>
      <w:r w:rsidRPr="00147396">
        <w:rPr>
          <w:rFonts w:ascii="Calibri" w:hAnsi="Calibri"/>
          <w:b/>
          <w:sz w:val="22"/>
          <w:szCs w:val="22"/>
        </w:rPr>
        <w:t>Subscale Scores</w:t>
      </w:r>
    </w:p>
    <w:p w:rsidR="00DF5E3C" w:rsidRPr="00147396" w:rsidRDefault="00DF5E3C" w:rsidP="00DF5E3C">
      <w:pPr>
        <w:pStyle w:val="EndnoteText"/>
        <w:rPr>
          <w:rFonts w:ascii="Calibri" w:hAnsi="Calibri"/>
          <w:sz w:val="22"/>
          <w:szCs w:val="22"/>
        </w:rPr>
      </w:pPr>
      <w:r w:rsidRPr="00147396">
        <w:rPr>
          <w:rFonts w:ascii="Calibri" w:hAnsi="Calibri"/>
          <w:sz w:val="22"/>
          <w:szCs w:val="22"/>
        </w:rPr>
        <w:t>Reporting =</w:t>
      </w:r>
    </w:p>
    <w:p w:rsidR="00DF5E3C" w:rsidRPr="00147396" w:rsidRDefault="002F09AD" w:rsidP="00DF5E3C">
      <w:pPr>
        <w:pStyle w:val="EndnoteText"/>
        <w:rPr>
          <w:rFonts w:ascii="Calibri" w:hAnsi="Calibri"/>
          <w:sz w:val="22"/>
          <w:szCs w:val="22"/>
        </w:rPr>
      </w:pPr>
      <w:r>
        <w:rPr>
          <w:rFonts w:ascii="Calibri" w:hAnsi="Calibri"/>
          <w:sz w:val="22"/>
          <w:szCs w:val="22"/>
        </w:rPr>
        <w:t>External validity =</w:t>
      </w:r>
    </w:p>
    <w:p w:rsidR="00DF5E3C" w:rsidRPr="00147396" w:rsidRDefault="00DF5E3C" w:rsidP="00DF5E3C">
      <w:pPr>
        <w:pStyle w:val="EndnoteText"/>
        <w:rPr>
          <w:rFonts w:ascii="Calibri" w:hAnsi="Calibri"/>
          <w:sz w:val="22"/>
          <w:szCs w:val="22"/>
        </w:rPr>
      </w:pPr>
      <w:r w:rsidRPr="00147396">
        <w:rPr>
          <w:rFonts w:ascii="Calibri" w:hAnsi="Calibri"/>
          <w:sz w:val="22"/>
          <w:szCs w:val="22"/>
        </w:rPr>
        <w:t>Bias =</w:t>
      </w:r>
    </w:p>
    <w:p w:rsidR="00DF5E3C" w:rsidRPr="00147396" w:rsidRDefault="00DF5E3C" w:rsidP="00DF5E3C">
      <w:pPr>
        <w:pStyle w:val="EndnoteText"/>
        <w:rPr>
          <w:rFonts w:ascii="Calibri" w:hAnsi="Calibri"/>
          <w:sz w:val="22"/>
          <w:szCs w:val="22"/>
        </w:rPr>
      </w:pPr>
      <w:r w:rsidRPr="00147396">
        <w:rPr>
          <w:rFonts w:ascii="Calibri" w:hAnsi="Calibri"/>
          <w:sz w:val="22"/>
          <w:szCs w:val="22"/>
        </w:rPr>
        <w:t>Confounding =</w:t>
      </w:r>
    </w:p>
    <w:p w:rsidR="00DF5E3C" w:rsidRPr="00147396" w:rsidRDefault="00DF5E3C" w:rsidP="00DF5E3C">
      <w:pPr>
        <w:ind w:left="0" w:right="-45"/>
        <w:rPr>
          <w:b/>
          <w:szCs w:val="22"/>
        </w:rPr>
      </w:pPr>
      <w:r w:rsidRPr="00147396">
        <w:rPr>
          <w:b/>
          <w:szCs w:val="22"/>
        </w:rPr>
        <w:br w:type="page"/>
      </w:r>
    </w:p>
    <w:p w:rsidR="00DF5E3C" w:rsidRPr="00147396" w:rsidRDefault="00DF5E3C" w:rsidP="00DF5E3C">
      <w:pPr>
        <w:pStyle w:val="EndnoteText"/>
        <w:rPr>
          <w:rFonts w:ascii="Calibri" w:hAnsi="Calibri"/>
          <w:b/>
          <w:sz w:val="22"/>
          <w:szCs w:val="22"/>
        </w:rPr>
      </w:pPr>
    </w:p>
    <w:p w:rsidR="00DF5E3C" w:rsidRPr="00147396" w:rsidRDefault="00DF5E3C" w:rsidP="00DF5E3C">
      <w:pPr>
        <w:pStyle w:val="EndnoteText"/>
        <w:rPr>
          <w:rFonts w:ascii="Calibri" w:hAnsi="Calibri" w:cs="Calibri"/>
          <w:b/>
          <w:sz w:val="22"/>
          <w:szCs w:val="22"/>
        </w:rPr>
      </w:pPr>
      <w:r w:rsidRPr="00147396">
        <w:rPr>
          <w:rFonts w:ascii="Calibri" w:hAnsi="Calibri" w:cs="Calibri"/>
          <w:b/>
          <w:sz w:val="22"/>
          <w:szCs w:val="22"/>
        </w:rPr>
        <w:t>Overall Quality</w:t>
      </w:r>
    </w:p>
    <w:p w:rsidR="00DF5E3C" w:rsidRPr="00147396" w:rsidRDefault="00DF5E3C" w:rsidP="00DF5E3C">
      <w:pPr>
        <w:pStyle w:val="EndnoteText"/>
        <w:rPr>
          <w:rFonts w:ascii="Calibri" w:hAnsi="Calibri" w:cs="Calibri"/>
          <w:sz w:val="22"/>
          <w:szCs w:val="22"/>
        </w:rPr>
      </w:pPr>
      <w:r w:rsidRPr="00147396">
        <w:rPr>
          <w:rFonts w:ascii="Calibri" w:hAnsi="Calibri" w:cs="Calibri"/>
          <w:sz w:val="22"/>
          <w:szCs w:val="22"/>
        </w:rPr>
        <w:t xml:space="preserve">Determination of total overall quality of the study will depend on the reviewers’ views and the weight they place on the components of quality. These might vary according to intervention being reviewed or the outcome being assessed in the study </w:t>
      </w:r>
      <w:proofErr w:type="spellStart"/>
      <w:r w:rsidRPr="00147396">
        <w:rPr>
          <w:rFonts w:ascii="Calibri" w:hAnsi="Calibri" w:cs="Calibri"/>
          <w:sz w:val="22"/>
          <w:szCs w:val="22"/>
        </w:rPr>
        <w:t>eg</w:t>
      </w:r>
      <w:proofErr w:type="spellEnd"/>
      <w:r w:rsidRPr="00147396">
        <w:rPr>
          <w:rFonts w:ascii="Calibri" w:hAnsi="Calibri" w:cs="Calibri"/>
          <w:sz w:val="22"/>
          <w:szCs w:val="22"/>
        </w:rPr>
        <w:t xml:space="preserve"> for subjective outcomes more weight may be placed on item 14 (blinding study subjects).</w:t>
      </w:r>
    </w:p>
    <w:p w:rsidR="00DF5E3C" w:rsidRPr="00147396" w:rsidRDefault="00DF5E3C" w:rsidP="00DF5E3C">
      <w:pPr>
        <w:pStyle w:val="EndnoteText"/>
        <w:rPr>
          <w:rFonts w:ascii="Calibri" w:hAnsi="Calibri" w:cs="Calibri"/>
          <w:sz w:val="22"/>
          <w:szCs w:val="22"/>
        </w:rPr>
      </w:pPr>
    </w:p>
    <w:p w:rsidR="00DF5E3C" w:rsidRPr="00147396" w:rsidRDefault="00DF5E3C" w:rsidP="00DF5E3C">
      <w:pPr>
        <w:pStyle w:val="EndnoteText"/>
        <w:rPr>
          <w:rFonts w:ascii="Calibri" w:hAnsi="Calibri" w:cs="Calibri"/>
          <w:sz w:val="22"/>
          <w:szCs w:val="22"/>
        </w:rPr>
      </w:pPr>
      <w:r w:rsidRPr="00147396">
        <w:rPr>
          <w:rFonts w:ascii="Calibri" w:hAnsi="Calibri" w:cs="Calibri"/>
          <w:sz w:val="22"/>
          <w:szCs w:val="22"/>
        </w:rPr>
        <w:t xml:space="preserve">Internal validity of the study is usually captured by the bias and confounding subscales. These components are important as they help you determine whether you can have confidence that the study results are accurate. </w:t>
      </w:r>
    </w:p>
    <w:p w:rsidR="00DF5E3C" w:rsidRPr="00147396" w:rsidRDefault="00DF5E3C" w:rsidP="00DF5E3C">
      <w:pPr>
        <w:pStyle w:val="EndnoteText"/>
        <w:rPr>
          <w:rFonts w:ascii="Calibri" w:hAnsi="Calibri" w:cs="Calibri"/>
          <w:sz w:val="22"/>
          <w:szCs w:val="22"/>
        </w:rPr>
      </w:pPr>
    </w:p>
    <w:p w:rsidR="00DF5E3C" w:rsidRPr="00147396" w:rsidRDefault="00DF5E3C" w:rsidP="00DF5E3C">
      <w:pPr>
        <w:pStyle w:val="EndnoteText"/>
        <w:rPr>
          <w:rFonts w:ascii="Calibri" w:hAnsi="Calibri" w:cs="Calibri"/>
          <w:sz w:val="22"/>
          <w:szCs w:val="22"/>
        </w:rPr>
      </w:pPr>
      <w:r w:rsidRPr="00147396">
        <w:rPr>
          <w:rFonts w:ascii="Calibri" w:hAnsi="Calibri" w:cs="Calibri"/>
          <w:sz w:val="22"/>
          <w:szCs w:val="22"/>
        </w:rPr>
        <w:t xml:space="preserve">External validity helps the reviewer determine whether the study results can be applied more generally. </w:t>
      </w:r>
    </w:p>
    <w:p w:rsidR="00DF5E3C" w:rsidRPr="00147396" w:rsidRDefault="00DF5E3C" w:rsidP="00DF5E3C">
      <w:pPr>
        <w:pStyle w:val="EndnoteText"/>
        <w:rPr>
          <w:rFonts w:ascii="Calibri" w:hAnsi="Calibri" w:cs="Calibri"/>
          <w:sz w:val="22"/>
          <w:szCs w:val="22"/>
        </w:rPr>
      </w:pPr>
    </w:p>
    <w:p w:rsidR="00DF5E3C" w:rsidRPr="00147396" w:rsidRDefault="00DF5E3C" w:rsidP="00DF5E3C">
      <w:pPr>
        <w:pStyle w:val="EndnoteText"/>
        <w:rPr>
          <w:rFonts w:ascii="Calibri" w:hAnsi="Calibri" w:cs="Calibri"/>
          <w:sz w:val="22"/>
          <w:szCs w:val="22"/>
        </w:rPr>
      </w:pPr>
      <w:r w:rsidRPr="00147396">
        <w:rPr>
          <w:rFonts w:ascii="Calibri" w:hAnsi="Calibri" w:cs="Calibri"/>
          <w:sz w:val="22"/>
          <w:szCs w:val="22"/>
        </w:rPr>
        <w:t>Reporting gives an idea as to whether the study’s main flaw is poor reporting, which might be the reason it scores poorly on the other methodological components.</w:t>
      </w:r>
    </w:p>
    <w:p w:rsidR="00DF5E3C" w:rsidRPr="00147396" w:rsidRDefault="00DF5E3C" w:rsidP="00DF5E3C">
      <w:pPr>
        <w:pStyle w:val="EndnoteText"/>
        <w:rPr>
          <w:rFonts w:ascii="Calibri" w:hAnsi="Calibri" w:cs="Calibri"/>
          <w:sz w:val="22"/>
          <w:szCs w:val="22"/>
        </w:rPr>
      </w:pPr>
    </w:p>
    <w:p w:rsidR="00DF5E3C" w:rsidRPr="00147396" w:rsidRDefault="00DF5E3C" w:rsidP="00DF5E3C">
      <w:pPr>
        <w:pStyle w:val="EndnoteText"/>
        <w:rPr>
          <w:rFonts w:ascii="Calibri" w:hAnsi="Calibri" w:cs="Calibri"/>
          <w:sz w:val="22"/>
          <w:szCs w:val="22"/>
        </w:rPr>
      </w:pPr>
    </w:p>
    <w:p w:rsidR="00DF5E3C" w:rsidRPr="00147396" w:rsidRDefault="00DF5E3C" w:rsidP="00DF5E3C">
      <w:pPr>
        <w:pStyle w:val="EndnoteText"/>
        <w:rPr>
          <w:rFonts w:ascii="Calibri" w:hAnsi="Calibri" w:cs="Calibri"/>
          <w:sz w:val="22"/>
          <w:szCs w:val="22"/>
        </w:rPr>
      </w:pPr>
      <w:r w:rsidRPr="00147396">
        <w:rPr>
          <w:rFonts w:ascii="Calibri" w:hAnsi="Calibri" w:cs="Calibri"/>
          <w:sz w:val="22"/>
          <w:szCs w:val="22"/>
        </w:rPr>
        <w:t xml:space="preserve">A weighting or threshold may be applied to each of these components, or only one or two components may be used, to make the decision as to whether the study is poor quality, low-moderate quality, moderate quality, moderate-high quality or high quality. </w:t>
      </w:r>
    </w:p>
    <w:p w:rsidR="00DF5E3C" w:rsidRPr="00147396" w:rsidRDefault="00DF5E3C" w:rsidP="00DF5E3C">
      <w:pPr>
        <w:pStyle w:val="EndnoteText"/>
        <w:rPr>
          <w:rFonts w:ascii="Calibri" w:hAnsi="Calibri" w:cs="Calibri"/>
          <w:sz w:val="22"/>
          <w:szCs w:val="22"/>
        </w:rPr>
      </w:pPr>
    </w:p>
    <w:p w:rsidR="00DF5E3C" w:rsidRPr="00147396" w:rsidRDefault="00DF5E3C" w:rsidP="00DF5E3C">
      <w:pPr>
        <w:pStyle w:val="EndnoteText"/>
        <w:rPr>
          <w:rFonts w:ascii="Calibri" w:hAnsi="Calibri" w:cs="Calibri"/>
          <w:sz w:val="22"/>
          <w:szCs w:val="22"/>
        </w:rPr>
      </w:pPr>
      <w:r w:rsidRPr="00147396">
        <w:rPr>
          <w:rFonts w:ascii="Calibri" w:hAnsi="Calibri" w:cs="Calibri"/>
          <w:sz w:val="22"/>
          <w:szCs w:val="22"/>
        </w:rPr>
        <w:t>For example, some reviewers may only choose to report on the bias domain. Others may require a cut-off of 5/7 for bias and 4/6 for confounding plus an overall quality score &gt; 20 to be a high quality study. And yet others may choose to indicate that no study was high quality if item 14 was ‘no’.</w:t>
      </w:r>
    </w:p>
    <w:p w:rsidR="00DF5E3C" w:rsidRPr="00147396" w:rsidRDefault="00DF5E3C" w:rsidP="00DF5E3C">
      <w:pPr>
        <w:pStyle w:val="EndnoteText"/>
        <w:rPr>
          <w:rFonts w:ascii="Calibri" w:hAnsi="Calibri" w:cs="Calibri"/>
          <w:sz w:val="22"/>
          <w:szCs w:val="22"/>
        </w:rPr>
      </w:pPr>
    </w:p>
    <w:p w:rsidR="00DF5E3C" w:rsidRPr="00147396" w:rsidRDefault="00DF5E3C" w:rsidP="00DF5E3C">
      <w:pPr>
        <w:pStyle w:val="EndnoteText"/>
        <w:rPr>
          <w:rFonts w:ascii="Calibri" w:hAnsi="Calibri" w:cs="Calibri"/>
          <w:sz w:val="22"/>
          <w:szCs w:val="22"/>
        </w:rPr>
      </w:pPr>
      <w:r w:rsidRPr="00147396">
        <w:rPr>
          <w:rFonts w:ascii="Calibri" w:hAnsi="Calibri" w:cs="Calibri"/>
          <w:sz w:val="22"/>
          <w:szCs w:val="22"/>
        </w:rPr>
        <w:t xml:space="preserve">There is no hard and fast method used to allocate studies to the different quality descriptors, the only caveat is that when reviewing multiple studies the approach should be consistent across all studies appraised, so that the critical appraisal is standardised. </w:t>
      </w:r>
    </w:p>
    <w:p w:rsidR="00F06B46" w:rsidRPr="00F06B46" w:rsidRDefault="00DF5E3C" w:rsidP="008E0AD6">
      <w:pPr>
        <w:autoSpaceDE w:val="0"/>
        <w:autoSpaceDN w:val="0"/>
        <w:adjustRightInd w:val="0"/>
        <w:ind w:left="0"/>
        <w:rPr>
          <w:rFonts w:cs="Calibri"/>
          <w:b/>
          <w:bCs/>
          <w:sz w:val="28"/>
          <w:szCs w:val="28"/>
          <w:lang w:val="en-US"/>
        </w:rPr>
      </w:pPr>
      <w:r w:rsidRPr="00147396">
        <w:rPr>
          <w:rFonts w:cs="Calibri"/>
          <w:szCs w:val="22"/>
        </w:rPr>
        <w:br w:type="page"/>
      </w:r>
      <w:r w:rsidR="00F06B46" w:rsidRPr="00F06B46">
        <w:rPr>
          <w:rFonts w:cs="Calibri"/>
          <w:b/>
          <w:bCs/>
          <w:sz w:val="28"/>
          <w:szCs w:val="28"/>
          <w:lang w:val="en-US"/>
        </w:rPr>
        <w:lastRenderedPageBreak/>
        <w:t>Q</w:t>
      </w:r>
      <w:r w:rsidR="00B53E83">
        <w:rPr>
          <w:rFonts w:cs="Calibri"/>
          <w:b/>
          <w:bCs/>
          <w:sz w:val="28"/>
          <w:szCs w:val="28"/>
          <w:lang w:val="en-US"/>
        </w:rPr>
        <w:t>UADAS-</w:t>
      </w:r>
      <w:r w:rsidR="00F06B46" w:rsidRPr="00F06B46">
        <w:rPr>
          <w:rFonts w:cs="Calibri"/>
          <w:b/>
          <w:bCs/>
          <w:sz w:val="28"/>
          <w:szCs w:val="28"/>
          <w:lang w:val="en-US"/>
        </w:rPr>
        <w:t>2 checklist</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3902"/>
        <w:gridCol w:w="5137"/>
      </w:tblGrid>
      <w:tr w:rsidR="00F06B46" w:rsidRPr="003C63C8" w:rsidTr="00E322F7">
        <w:trPr>
          <w:trHeight w:val="273"/>
        </w:trPr>
        <w:tc>
          <w:tcPr>
            <w:tcW w:w="9039" w:type="dxa"/>
            <w:gridSpan w:val="2"/>
          </w:tcPr>
          <w:p w:rsidR="00F06B46" w:rsidRDefault="00F06B46" w:rsidP="00B53E83">
            <w:pPr>
              <w:ind w:left="142"/>
              <w:outlineLvl w:val="0"/>
              <w:rPr>
                <w:rFonts w:ascii="Arial Narrow" w:hAnsi="Arial Narrow" w:cs="Arial"/>
                <w:sz w:val="20"/>
              </w:rPr>
            </w:pPr>
            <w:r w:rsidRPr="00A3750C">
              <w:rPr>
                <w:rFonts w:ascii="Arial Narrow" w:hAnsi="Arial Narrow" w:cs="Arial"/>
                <w:b/>
                <w:szCs w:val="22"/>
              </w:rPr>
              <w:t>Domain 1: Patient selection</w:t>
            </w:r>
          </w:p>
        </w:tc>
      </w:tr>
      <w:tr w:rsidR="00F06B46" w:rsidRPr="003C63C8" w:rsidTr="00E322F7">
        <w:tc>
          <w:tcPr>
            <w:tcW w:w="3902" w:type="dxa"/>
            <w:tcBorders>
              <w:bottom w:val="dotted" w:sz="4" w:space="0" w:color="auto"/>
            </w:tcBorders>
          </w:tcPr>
          <w:p w:rsidR="00F06B46" w:rsidRPr="009C53D5" w:rsidRDefault="00F06B46" w:rsidP="00B53E83">
            <w:pPr>
              <w:spacing w:before="40" w:after="40"/>
              <w:ind w:left="142"/>
              <w:rPr>
                <w:rFonts w:ascii="Arial Narrow" w:hAnsi="Arial Narrow" w:cs="Arial"/>
                <w:b/>
                <w:szCs w:val="22"/>
              </w:rPr>
            </w:pPr>
            <w:r w:rsidRPr="009C53D5">
              <w:rPr>
                <w:rFonts w:ascii="Arial Narrow" w:hAnsi="Arial Narrow" w:cs="Arial"/>
                <w:b/>
                <w:szCs w:val="22"/>
              </w:rPr>
              <w:t>A. Risk of bias</w:t>
            </w:r>
          </w:p>
        </w:tc>
        <w:tc>
          <w:tcPr>
            <w:tcW w:w="5137" w:type="dxa"/>
            <w:tcBorders>
              <w:bottom w:val="dotted" w:sz="4" w:space="0" w:color="auto"/>
            </w:tcBorders>
          </w:tcPr>
          <w:p w:rsidR="00F06B46" w:rsidRPr="003C63C8" w:rsidRDefault="00F06B46" w:rsidP="00B53E83">
            <w:pPr>
              <w:spacing w:before="40" w:after="40"/>
              <w:ind w:left="142"/>
              <w:rPr>
                <w:rFonts w:ascii="Arial Narrow" w:hAnsi="Arial Narrow" w:cs="Arial"/>
                <w:sz w:val="20"/>
              </w:rPr>
            </w:pPr>
          </w:p>
        </w:tc>
      </w:tr>
      <w:tr w:rsidR="00F06B46" w:rsidRPr="003C63C8" w:rsidTr="00E322F7">
        <w:tc>
          <w:tcPr>
            <w:tcW w:w="3902" w:type="dxa"/>
            <w:tcBorders>
              <w:top w:val="dotted" w:sz="4" w:space="0" w:color="auto"/>
              <w:bottom w:val="dotted" w:sz="4" w:space="0" w:color="auto"/>
            </w:tcBorders>
          </w:tcPr>
          <w:p w:rsidR="00F06B46" w:rsidRPr="009C53D5" w:rsidRDefault="00F06B46" w:rsidP="00B53E83">
            <w:pPr>
              <w:spacing w:before="40" w:after="40"/>
              <w:ind w:left="142"/>
              <w:rPr>
                <w:rFonts w:ascii="Arial Narrow" w:hAnsi="Arial Narrow" w:cs="Arial"/>
                <w:sz w:val="20"/>
              </w:rPr>
            </w:pPr>
            <w:r w:rsidRPr="009C53D5">
              <w:rPr>
                <w:rFonts w:ascii="Arial Narrow" w:hAnsi="Arial Narrow" w:cs="Arial"/>
                <w:sz w:val="20"/>
              </w:rPr>
              <w:t>Describe patient selection</w:t>
            </w:r>
          </w:p>
        </w:tc>
        <w:tc>
          <w:tcPr>
            <w:tcW w:w="5137" w:type="dxa"/>
            <w:tcBorders>
              <w:top w:val="dotted" w:sz="4" w:space="0" w:color="auto"/>
              <w:bottom w:val="dotted" w:sz="4" w:space="0" w:color="auto"/>
            </w:tcBorders>
          </w:tcPr>
          <w:p w:rsidR="00F06B46" w:rsidRPr="003C63C8" w:rsidRDefault="00F06B46" w:rsidP="00B53E83">
            <w:pPr>
              <w:spacing w:before="40" w:after="40"/>
              <w:ind w:left="142"/>
              <w:rPr>
                <w:rFonts w:ascii="Arial Narrow" w:hAnsi="Arial Narrow" w:cs="Arial"/>
                <w:sz w:val="20"/>
              </w:rPr>
            </w:pPr>
          </w:p>
        </w:tc>
      </w:tr>
      <w:tr w:rsidR="00F06B46" w:rsidRPr="003C63C8" w:rsidTr="00E322F7">
        <w:tc>
          <w:tcPr>
            <w:tcW w:w="3902" w:type="dxa"/>
            <w:tcBorders>
              <w:top w:val="dotted" w:sz="4" w:space="0" w:color="auto"/>
              <w:bottom w:val="dotted" w:sz="4" w:space="0" w:color="auto"/>
            </w:tcBorders>
          </w:tcPr>
          <w:p w:rsidR="00F06B46" w:rsidRPr="003C63C8" w:rsidRDefault="00F06B46" w:rsidP="00B53E83">
            <w:pPr>
              <w:spacing w:before="40" w:after="40"/>
              <w:ind w:left="142"/>
              <w:rPr>
                <w:rFonts w:ascii="Arial Narrow" w:hAnsi="Arial Narrow" w:cs="Arial"/>
                <w:sz w:val="20"/>
              </w:rPr>
            </w:pPr>
            <w:r>
              <w:rPr>
                <w:rFonts w:ascii="Arial Narrow" w:hAnsi="Arial Narrow" w:cs="Arial"/>
                <w:sz w:val="20"/>
              </w:rPr>
              <w:t>Was a consecutive or random sample of patients enrolled?</w:t>
            </w:r>
          </w:p>
        </w:tc>
        <w:tc>
          <w:tcPr>
            <w:tcW w:w="5137" w:type="dxa"/>
            <w:tcBorders>
              <w:top w:val="dotted" w:sz="4" w:space="0" w:color="auto"/>
              <w:bottom w:val="dotted" w:sz="4" w:space="0" w:color="auto"/>
            </w:tcBorders>
          </w:tcPr>
          <w:p w:rsidR="00F06B46" w:rsidRPr="003C63C8" w:rsidRDefault="00F06B46" w:rsidP="00B53E83">
            <w:pPr>
              <w:spacing w:before="40" w:after="40"/>
              <w:ind w:left="142"/>
              <w:rPr>
                <w:rFonts w:ascii="Arial Narrow" w:hAnsi="Arial Narrow" w:cs="Arial"/>
                <w:sz w:val="20"/>
              </w:rPr>
            </w:pPr>
            <w:r>
              <w:rPr>
                <w:rFonts w:ascii="Arial Narrow" w:hAnsi="Arial Narrow" w:cs="Arial"/>
                <w:sz w:val="20"/>
              </w:rPr>
              <w:t>Yes/No/Unclear</w:t>
            </w:r>
          </w:p>
        </w:tc>
      </w:tr>
      <w:tr w:rsidR="00F06B46" w:rsidRPr="003C63C8" w:rsidTr="00E322F7">
        <w:tc>
          <w:tcPr>
            <w:tcW w:w="3902" w:type="dxa"/>
            <w:tcBorders>
              <w:top w:val="dotted" w:sz="4" w:space="0" w:color="auto"/>
              <w:bottom w:val="dotted" w:sz="4" w:space="0" w:color="auto"/>
            </w:tcBorders>
          </w:tcPr>
          <w:p w:rsidR="00F06B46" w:rsidRPr="003C63C8" w:rsidRDefault="00F06B46" w:rsidP="00B53E83">
            <w:pPr>
              <w:spacing w:before="40" w:after="40"/>
              <w:ind w:left="142"/>
              <w:rPr>
                <w:rFonts w:ascii="Arial Narrow" w:hAnsi="Arial Narrow" w:cs="Arial"/>
                <w:sz w:val="20"/>
              </w:rPr>
            </w:pPr>
            <w:r>
              <w:rPr>
                <w:rFonts w:ascii="Arial Narrow" w:hAnsi="Arial Narrow" w:cs="Arial"/>
                <w:sz w:val="20"/>
              </w:rPr>
              <w:t xml:space="preserve">Did the study avoid inappropriate exclusions? </w:t>
            </w:r>
          </w:p>
        </w:tc>
        <w:tc>
          <w:tcPr>
            <w:tcW w:w="5137" w:type="dxa"/>
            <w:tcBorders>
              <w:top w:val="dotted" w:sz="4" w:space="0" w:color="auto"/>
              <w:bottom w:val="dotted" w:sz="4" w:space="0" w:color="auto"/>
            </w:tcBorders>
          </w:tcPr>
          <w:p w:rsidR="00F06B46" w:rsidRPr="003C63C8" w:rsidRDefault="00F06B46" w:rsidP="00B53E83">
            <w:pPr>
              <w:spacing w:before="40" w:after="40"/>
              <w:ind w:left="142"/>
              <w:rPr>
                <w:rFonts w:ascii="Arial Narrow" w:hAnsi="Arial Narrow" w:cs="Arial"/>
                <w:sz w:val="20"/>
              </w:rPr>
            </w:pPr>
            <w:r>
              <w:rPr>
                <w:rFonts w:ascii="Arial Narrow" w:hAnsi="Arial Narrow" w:cs="Arial"/>
                <w:sz w:val="20"/>
              </w:rPr>
              <w:t>Yes/No/Unclear</w:t>
            </w:r>
          </w:p>
        </w:tc>
      </w:tr>
      <w:tr w:rsidR="00F06B46" w:rsidRPr="003C63C8" w:rsidTr="00E322F7">
        <w:tc>
          <w:tcPr>
            <w:tcW w:w="3902" w:type="dxa"/>
            <w:tcBorders>
              <w:top w:val="dotted" w:sz="4" w:space="0" w:color="auto"/>
            </w:tcBorders>
          </w:tcPr>
          <w:p w:rsidR="00F06B46" w:rsidRPr="009C53D5" w:rsidRDefault="00F06B46" w:rsidP="00B53E83">
            <w:pPr>
              <w:spacing w:before="40" w:after="40"/>
              <w:ind w:left="142"/>
              <w:rPr>
                <w:rFonts w:ascii="Arial Narrow" w:hAnsi="Arial Narrow" w:cs="Arial"/>
                <w:b/>
                <w:sz w:val="20"/>
              </w:rPr>
            </w:pPr>
            <w:r w:rsidRPr="009C53D5">
              <w:rPr>
                <w:rFonts w:ascii="Arial Narrow" w:hAnsi="Arial Narrow" w:cs="Arial"/>
                <w:b/>
                <w:sz w:val="20"/>
              </w:rPr>
              <w:t xml:space="preserve">Could the selection of patients have introduced bias? </w:t>
            </w:r>
          </w:p>
        </w:tc>
        <w:tc>
          <w:tcPr>
            <w:tcW w:w="5137" w:type="dxa"/>
            <w:tcBorders>
              <w:top w:val="dotted" w:sz="4" w:space="0" w:color="auto"/>
            </w:tcBorders>
          </w:tcPr>
          <w:p w:rsidR="00F06B46" w:rsidRPr="009C53D5" w:rsidRDefault="00F06B46" w:rsidP="00B53E83">
            <w:pPr>
              <w:spacing w:before="40" w:after="40"/>
              <w:ind w:left="142"/>
              <w:rPr>
                <w:rFonts w:ascii="Arial Narrow" w:hAnsi="Arial Narrow" w:cs="Arial"/>
                <w:b/>
                <w:sz w:val="20"/>
              </w:rPr>
            </w:pPr>
            <w:r w:rsidRPr="009C53D5">
              <w:rPr>
                <w:rFonts w:ascii="Arial Narrow" w:hAnsi="Arial Narrow" w:cs="Arial"/>
                <w:b/>
                <w:sz w:val="20"/>
              </w:rPr>
              <w:t>RISK: LOW/HIGH/UNCLEAR</w:t>
            </w:r>
          </w:p>
        </w:tc>
      </w:tr>
      <w:tr w:rsidR="00F06B46" w:rsidRPr="003C63C8" w:rsidTr="00E322F7">
        <w:tc>
          <w:tcPr>
            <w:tcW w:w="3902" w:type="dxa"/>
            <w:tcBorders>
              <w:bottom w:val="dotted" w:sz="4" w:space="0" w:color="auto"/>
            </w:tcBorders>
          </w:tcPr>
          <w:p w:rsidR="00F06B46" w:rsidRPr="009C53D5" w:rsidRDefault="00F06B46" w:rsidP="00B53E83">
            <w:pPr>
              <w:spacing w:before="40" w:after="40"/>
              <w:ind w:left="142"/>
              <w:rPr>
                <w:rFonts w:ascii="Arial Narrow" w:hAnsi="Arial Narrow" w:cs="Arial"/>
                <w:b/>
                <w:szCs w:val="22"/>
              </w:rPr>
            </w:pPr>
            <w:r w:rsidRPr="009C53D5">
              <w:rPr>
                <w:rFonts w:ascii="Arial Narrow" w:hAnsi="Arial Narrow" w:cs="Arial"/>
                <w:b/>
                <w:szCs w:val="22"/>
              </w:rPr>
              <w:t>B. Concerns regarding applicability</w:t>
            </w:r>
          </w:p>
        </w:tc>
        <w:tc>
          <w:tcPr>
            <w:tcW w:w="5137" w:type="dxa"/>
            <w:tcBorders>
              <w:bottom w:val="dotted" w:sz="4" w:space="0" w:color="auto"/>
            </w:tcBorders>
          </w:tcPr>
          <w:p w:rsidR="00F06B46" w:rsidRPr="003C63C8" w:rsidRDefault="00F06B46" w:rsidP="00B53E83">
            <w:pPr>
              <w:spacing w:before="40" w:after="40"/>
              <w:ind w:left="142"/>
              <w:rPr>
                <w:rFonts w:ascii="Arial Narrow" w:hAnsi="Arial Narrow" w:cs="Arial"/>
                <w:sz w:val="20"/>
              </w:rPr>
            </w:pPr>
          </w:p>
        </w:tc>
      </w:tr>
      <w:tr w:rsidR="00F06B46" w:rsidRPr="003C63C8" w:rsidTr="00E322F7">
        <w:tc>
          <w:tcPr>
            <w:tcW w:w="3902" w:type="dxa"/>
            <w:tcBorders>
              <w:top w:val="dotted" w:sz="4" w:space="0" w:color="auto"/>
              <w:bottom w:val="dotted" w:sz="4" w:space="0" w:color="auto"/>
            </w:tcBorders>
          </w:tcPr>
          <w:p w:rsidR="00F06B46" w:rsidRPr="003C63C8" w:rsidRDefault="00F06B46" w:rsidP="00B53E83">
            <w:pPr>
              <w:spacing w:before="40" w:after="40"/>
              <w:ind w:left="142"/>
              <w:rPr>
                <w:rFonts w:ascii="Arial Narrow" w:hAnsi="Arial Narrow" w:cs="Arial"/>
                <w:sz w:val="20"/>
              </w:rPr>
            </w:pPr>
            <w:r>
              <w:rPr>
                <w:rFonts w:ascii="Arial Narrow" w:hAnsi="Arial Narrow" w:cs="Arial"/>
                <w:sz w:val="20"/>
              </w:rPr>
              <w:t>Describe included patients (prior testing, presentation, use of index test and setting)</w:t>
            </w:r>
          </w:p>
        </w:tc>
        <w:tc>
          <w:tcPr>
            <w:tcW w:w="5137" w:type="dxa"/>
            <w:tcBorders>
              <w:top w:val="dotted" w:sz="4" w:space="0" w:color="auto"/>
              <w:bottom w:val="dotted" w:sz="4" w:space="0" w:color="auto"/>
            </w:tcBorders>
          </w:tcPr>
          <w:p w:rsidR="00F06B46" w:rsidRPr="003C63C8" w:rsidRDefault="00F06B46" w:rsidP="00B53E83">
            <w:pPr>
              <w:spacing w:before="40" w:after="40"/>
              <w:ind w:left="142"/>
              <w:rPr>
                <w:rFonts w:ascii="Arial Narrow" w:hAnsi="Arial Narrow" w:cs="Arial"/>
                <w:sz w:val="20"/>
              </w:rPr>
            </w:pPr>
          </w:p>
        </w:tc>
      </w:tr>
      <w:tr w:rsidR="00F06B46" w:rsidRPr="003C63C8" w:rsidTr="00E322F7">
        <w:tc>
          <w:tcPr>
            <w:tcW w:w="3902" w:type="dxa"/>
            <w:tcBorders>
              <w:top w:val="dotted" w:sz="4" w:space="0" w:color="auto"/>
            </w:tcBorders>
          </w:tcPr>
          <w:p w:rsidR="00F06B46" w:rsidRPr="009C53D5" w:rsidRDefault="00F06B46" w:rsidP="00B53E83">
            <w:pPr>
              <w:spacing w:before="40" w:after="40"/>
              <w:ind w:left="142"/>
              <w:rPr>
                <w:rFonts w:ascii="Arial Narrow" w:hAnsi="Arial Narrow" w:cs="Arial"/>
                <w:b/>
                <w:sz w:val="20"/>
              </w:rPr>
            </w:pPr>
            <w:r w:rsidRPr="009C53D5">
              <w:rPr>
                <w:rFonts w:ascii="Arial Narrow" w:hAnsi="Arial Narrow" w:cs="Arial"/>
                <w:b/>
                <w:sz w:val="20"/>
              </w:rPr>
              <w:t xml:space="preserve">Is there concern that the included patients </w:t>
            </w:r>
            <w:r>
              <w:rPr>
                <w:rFonts w:ascii="Arial Narrow" w:hAnsi="Arial Narrow" w:cs="Arial"/>
                <w:b/>
                <w:sz w:val="20"/>
              </w:rPr>
              <w:t>d</w:t>
            </w:r>
            <w:r w:rsidRPr="009C53D5">
              <w:rPr>
                <w:rFonts w:ascii="Arial Narrow" w:hAnsi="Arial Narrow" w:cs="Arial"/>
                <w:b/>
                <w:sz w:val="20"/>
              </w:rPr>
              <w:t xml:space="preserve">o not match the review question? </w:t>
            </w:r>
          </w:p>
        </w:tc>
        <w:tc>
          <w:tcPr>
            <w:tcW w:w="5137" w:type="dxa"/>
            <w:tcBorders>
              <w:top w:val="dotted" w:sz="4" w:space="0" w:color="auto"/>
            </w:tcBorders>
          </w:tcPr>
          <w:p w:rsidR="00F06B46" w:rsidRPr="009C53D5" w:rsidRDefault="00F06B46" w:rsidP="00B53E83">
            <w:pPr>
              <w:spacing w:before="40" w:after="40"/>
              <w:ind w:left="142"/>
              <w:rPr>
                <w:rFonts w:ascii="Arial Narrow" w:hAnsi="Arial Narrow" w:cs="Arial"/>
                <w:b/>
                <w:sz w:val="20"/>
              </w:rPr>
            </w:pPr>
            <w:r w:rsidRPr="009C53D5">
              <w:rPr>
                <w:rFonts w:ascii="Arial Narrow" w:hAnsi="Arial Narrow" w:cs="Arial"/>
                <w:b/>
                <w:sz w:val="20"/>
              </w:rPr>
              <w:t>CONCERN: LOW/HIGH/UNCLEAR</w:t>
            </w:r>
          </w:p>
        </w:tc>
      </w:tr>
    </w:tbl>
    <w:p w:rsidR="00F06B46" w:rsidRDefault="00F06B46" w:rsidP="00F06B46"/>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4037"/>
        <w:gridCol w:w="5002"/>
      </w:tblGrid>
      <w:tr w:rsidR="00F06B46" w:rsidRPr="003C63C8" w:rsidTr="00E322F7">
        <w:tc>
          <w:tcPr>
            <w:tcW w:w="4037" w:type="dxa"/>
          </w:tcPr>
          <w:p w:rsidR="00F06B46" w:rsidRPr="00A3750C" w:rsidRDefault="00F06B46" w:rsidP="00B53E83">
            <w:pPr>
              <w:spacing w:before="40" w:after="40"/>
              <w:ind w:left="142"/>
              <w:rPr>
                <w:rFonts w:ascii="Arial Narrow" w:hAnsi="Arial Narrow" w:cs="Arial"/>
                <w:b/>
                <w:szCs w:val="22"/>
              </w:rPr>
            </w:pPr>
            <w:r w:rsidRPr="00A3750C">
              <w:rPr>
                <w:rFonts w:ascii="Arial Narrow" w:hAnsi="Arial Narrow" w:cs="Arial"/>
                <w:b/>
                <w:szCs w:val="22"/>
              </w:rPr>
              <w:t>Domain 2: Index test</w:t>
            </w:r>
          </w:p>
        </w:tc>
        <w:tc>
          <w:tcPr>
            <w:tcW w:w="5002" w:type="dxa"/>
          </w:tcPr>
          <w:p w:rsidR="00F06B46" w:rsidRPr="003C63C8" w:rsidRDefault="00F06B46" w:rsidP="00B53E83">
            <w:pPr>
              <w:spacing w:before="40" w:after="40"/>
              <w:ind w:left="142"/>
              <w:rPr>
                <w:rFonts w:ascii="Arial Narrow" w:hAnsi="Arial Narrow" w:cs="Arial"/>
                <w:sz w:val="20"/>
              </w:rPr>
            </w:pPr>
          </w:p>
        </w:tc>
      </w:tr>
      <w:tr w:rsidR="00F06B46" w:rsidRPr="003C63C8" w:rsidTr="00E322F7">
        <w:tc>
          <w:tcPr>
            <w:tcW w:w="4037" w:type="dxa"/>
            <w:tcBorders>
              <w:bottom w:val="dotted" w:sz="4" w:space="0" w:color="auto"/>
            </w:tcBorders>
          </w:tcPr>
          <w:p w:rsidR="00F06B46" w:rsidRPr="003C63C8" w:rsidRDefault="00F06B46" w:rsidP="00B53E83">
            <w:pPr>
              <w:spacing w:before="40" w:after="40"/>
              <w:ind w:left="142"/>
              <w:rPr>
                <w:rFonts w:ascii="Arial Narrow" w:hAnsi="Arial Narrow" w:cs="Arial"/>
                <w:sz w:val="20"/>
              </w:rPr>
            </w:pPr>
            <w:r w:rsidRPr="009C53D5">
              <w:rPr>
                <w:rFonts w:ascii="Arial Narrow" w:hAnsi="Arial Narrow" w:cs="Arial"/>
                <w:b/>
                <w:szCs w:val="22"/>
              </w:rPr>
              <w:t>A. Risk of bias</w:t>
            </w:r>
          </w:p>
        </w:tc>
        <w:tc>
          <w:tcPr>
            <w:tcW w:w="5002" w:type="dxa"/>
            <w:tcBorders>
              <w:bottom w:val="dotted" w:sz="4" w:space="0" w:color="auto"/>
            </w:tcBorders>
          </w:tcPr>
          <w:p w:rsidR="00F06B46" w:rsidRPr="003C63C8" w:rsidRDefault="00F06B46" w:rsidP="00B53E83">
            <w:pPr>
              <w:spacing w:before="40" w:after="40"/>
              <w:ind w:left="142"/>
              <w:rPr>
                <w:rFonts w:ascii="Arial Narrow" w:hAnsi="Arial Narrow" w:cs="Arial"/>
                <w:sz w:val="20"/>
              </w:rPr>
            </w:pPr>
          </w:p>
        </w:tc>
      </w:tr>
      <w:tr w:rsidR="00F06B46" w:rsidRPr="003C63C8" w:rsidTr="00E322F7">
        <w:tc>
          <w:tcPr>
            <w:tcW w:w="4037" w:type="dxa"/>
            <w:tcBorders>
              <w:top w:val="dotted" w:sz="4" w:space="0" w:color="auto"/>
              <w:bottom w:val="dotted" w:sz="4" w:space="0" w:color="auto"/>
            </w:tcBorders>
          </w:tcPr>
          <w:p w:rsidR="00F06B46" w:rsidRPr="003C63C8" w:rsidRDefault="00F06B46" w:rsidP="00B53E83">
            <w:pPr>
              <w:spacing w:before="40" w:after="40"/>
              <w:ind w:left="142"/>
              <w:rPr>
                <w:rFonts w:ascii="Arial Narrow" w:hAnsi="Arial Narrow" w:cs="Arial"/>
                <w:sz w:val="20"/>
              </w:rPr>
            </w:pPr>
            <w:r>
              <w:rPr>
                <w:rFonts w:ascii="Arial Narrow" w:hAnsi="Arial Narrow" w:cs="Arial"/>
                <w:sz w:val="20"/>
              </w:rPr>
              <w:t>Describe the index test and how it was conducted and interpreted</w:t>
            </w:r>
          </w:p>
        </w:tc>
        <w:tc>
          <w:tcPr>
            <w:tcW w:w="5002" w:type="dxa"/>
            <w:tcBorders>
              <w:top w:val="dotted" w:sz="4" w:space="0" w:color="auto"/>
              <w:bottom w:val="dotted" w:sz="4" w:space="0" w:color="auto"/>
            </w:tcBorders>
          </w:tcPr>
          <w:p w:rsidR="00F06B46" w:rsidRPr="003C63C8" w:rsidRDefault="00F06B46" w:rsidP="00B53E83">
            <w:pPr>
              <w:spacing w:before="40" w:after="40"/>
              <w:ind w:left="142"/>
              <w:rPr>
                <w:rFonts w:ascii="Arial Narrow" w:hAnsi="Arial Narrow" w:cs="Arial"/>
                <w:sz w:val="20"/>
              </w:rPr>
            </w:pPr>
          </w:p>
        </w:tc>
      </w:tr>
      <w:tr w:rsidR="00F06B46" w:rsidRPr="003C63C8" w:rsidTr="00E322F7">
        <w:tc>
          <w:tcPr>
            <w:tcW w:w="4037" w:type="dxa"/>
            <w:tcBorders>
              <w:top w:val="dotted" w:sz="4" w:space="0" w:color="auto"/>
              <w:bottom w:val="dotted" w:sz="4" w:space="0" w:color="auto"/>
            </w:tcBorders>
          </w:tcPr>
          <w:p w:rsidR="00F06B46" w:rsidRPr="003C63C8" w:rsidRDefault="00F06B46" w:rsidP="00B53E83">
            <w:pPr>
              <w:spacing w:before="40" w:after="40"/>
              <w:ind w:left="142"/>
              <w:rPr>
                <w:rFonts w:ascii="Arial Narrow" w:hAnsi="Arial Narrow" w:cs="Arial"/>
                <w:sz w:val="20"/>
              </w:rPr>
            </w:pPr>
            <w:r>
              <w:rPr>
                <w:rFonts w:ascii="Arial Narrow" w:hAnsi="Arial Narrow" w:cs="Arial"/>
                <w:sz w:val="20"/>
              </w:rPr>
              <w:t xml:space="preserve">Were the index test results interpreted without knowledge of the reference standard? </w:t>
            </w:r>
          </w:p>
        </w:tc>
        <w:tc>
          <w:tcPr>
            <w:tcW w:w="5002" w:type="dxa"/>
            <w:tcBorders>
              <w:top w:val="dotted" w:sz="4" w:space="0" w:color="auto"/>
              <w:bottom w:val="dotted" w:sz="4" w:space="0" w:color="auto"/>
            </w:tcBorders>
          </w:tcPr>
          <w:p w:rsidR="00F06B46" w:rsidRPr="003C63C8" w:rsidRDefault="00F06B46" w:rsidP="00B53E83">
            <w:pPr>
              <w:spacing w:before="40" w:after="40"/>
              <w:ind w:left="142"/>
              <w:rPr>
                <w:rFonts w:ascii="Arial Narrow" w:hAnsi="Arial Narrow" w:cs="Arial"/>
                <w:sz w:val="20"/>
              </w:rPr>
            </w:pPr>
            <w:r>
              <w:rPr>
                <w:rFonts w:ascii="Arial Narrow" w:hAnsi="Arial Narrow" w:cs="Arial"/>
                <w:sz w:val="20"/>
              </w:rPr>
              <w:t>Yes/No/Unclear</w:t>
            </w:r>
          </w:p>
        </w:tc>
      </w:tr>
      <w:tr w:rsidR="00F06B46" w:rsidRPr="003C63C8" w:rsidTr="00E322F7">
        <w:tc>
          <w:tcPr>
            <w:tcW w:w="4037" w:type="dxa"/>
            <w:tcBorders>
              <w:top w:val="dotted" w:sz="4" w:space="0" w:color="auto"/>
            </w:tcBorders>
          </w:tcPr>
          <w:p w:rsidR="00F06B46" w:rsidRPr="00A3750C" w:rsidRDefault="00F06B46" w:rsidP="00B53E83">
            <w:pPr>
              <w:spacing w:before="40" w:after="40"/>
              <w:ind w:left="142"/>
              <w:rPr>
                <w:rFonts w:ascii="Arial Narrow" w:hAnsi="Arial Narrow" w:cs="Arial"/>
                <w:b/>
                <w:sz w:val="20"/>
              </w:rPr>
            </w:pPr>
            <w:r w:rsidRPr="00A3750C">
              <w:rPr>
                <w:rFonts w:ascii="Arial Narrow" w:hAnsi="Arial Narrow" w:cs="Arial"/>
                <w:b/>
                <w:sz w:val="20"/>
              </w:rPr>
              <w:t>Could the conduct or interpretation of the index test have introduced bias?</w:t>
            </w:r>
          </w:p>
        </w:tc>
        <w:tc>
          <w:tcPr>
            <w:tcW w:w="5002" w:type="dxa"/>
            <w:tcBorders>
              <w:top w:val="dotted" w:sz="4" w:space="0" w:color="auto"/>
            </w:tcBorders>
          </w:tcPr>
          <w:p w:rsidR="00F06B46" w:rsidRPr="00A3750C" w:rsidRDefault="00F06B46" w:rsidP="00B53E83">
            <w:pPr>
              <w:spacing w:before="40" w:after="40"/>
              <w:ind w:left="142"/>
              <w:rPr>
                <w:rFonts w:ascii="Arial Narrow" w:hAnsi="Arial Narrow" w:cs="Arial"/>
                <w:b/>
                <w:sz w:val="20"/>
              </w:rPr>
            </w:pPr>
            <w:r w:rsidRPr="00A3750C">
              <w:rPr>
                <w:rFonts w:ascii="Arial Narrow" w:hAnsi="Arial Narrow" w:cs="Arial"/>
                <w:b/>
                <w:sz w:val="20"/>
              </w:rPr>
              <w:t>RISK: LOW/HIGH/UNCLEAR</w:t>
            </w:r>
          </w:p>
        </w:tc>
      </w:tr>
      <w:tr w:rsidR="00F06B46" w:rsidRPr="003C63C8" w:rsidTr="00E322F7">
        <w:tc>
          <w:tcPr>
            <w:tcW w:w="4037" w:type="dxa"/>
            <w:tcBorders>
              <w:bottom w:val="dotted" w:sz="4" w:space="0" w:color="auto"/>
            </w:tcBorders>
          </w:tcPr>
          <w:p w:rsidR="00F06B46" w:rsidRPr="003C63C8" w:rsidRDefault="00F06B46" w:rsidP="00B53E83">
            <w:pPr>
              <w:spacing w:before="40" w:after="40"/>
              <w:ind w:left="142"/>
              <w:rPr>
                <w:rFonts w:ascii="Arial Narrow" w:hAnsi="Arial Narrow" w:cs="Arial"/>
                <w:sz w:val="20"/>
              </w:rPr>
            </w:pPr>
            <w:r w:rsidRPr="009C53D5">
              <w:rPr>
                <w:rFonts w:ascii="Arial Narrow" w:hAnsi="Arial Narrow" w:cs="Arial"/>
                <w:b/>
                <w:szCs w:val="22"/>
              </w:rPr>
              <w:t>B. Concerns regarding applicability</w:t>
            </w:r>
          </w:p>
        </w:tc>
        <w:tc>
          <w:tcPr>
            <w:tcW w:w="5002" w:type="dxa"/>
            <w:tcBorders>
              <w:bottom w:val="dotted" w:sz="4" w:space="0" w:color="auto"/>
            </w:tcBorders>
          </w:tcPr>
          <w:p w:rsidR="00F06B46" w:rsidRPr="003C63C8" w:rsidRDefault="00F06B46" w:rsidP="00B53E83">
            <w:pPr>
              <w:spacing w:before="40" w:after="40"/>
              <w:ind w:left="142"/>
              <w:rPr>
                <w:rFonts w:ascii="Arial Narrow" w:hAnsi="Arial Narrow" w:cs="Arial"/>
                <w:sz w:val="20"/>
              </w:rPr>
            </w:pPr>
          </w:p>
        </w:tc>
      </w:tr>
      <w:tr w:rsidR="00F06B46" w:rsidRPr="003C63C8" w:rsidTr="00E322F7">
        <w:tc>
          <w:tcPr>
            <w:tcW w:w="4037" w:type="dxa"/>
            <w:tcBorders>
              <w:top w:val="dotted" w:sz="4" w:space="0" w:color="auto"/>
            </w:tcBorders>
          </w:tcPr>
          <w:p w:rsidR="00F06B46" w:rsidRPr="00A3750C" w:rsidRDefault="00F06B46" w:rsidP="00B53E83">
            <w:pPr>
              <w:spacing w:before="40" w:after="40"/>
              <w:ind w:left="142"/>
              <w:rPr>
                <w:rFonts w:ascii="Arial Narrow" w:hAnsi="Arial Narrow" w:cs="Arial"/>
                <w:b/>
                <w:sz w:val="20"/>
              </w:rPr>
            </w:pPr>
            <w:r>
              <w:rPr>
                <w:rFonts w:ascii="Arial Narrow" w:hAnsi="Arial Narrow" w:cs="Arial"/>
                <w:b/>
                <w:sz w:val="20"/>
              </w:rPr>
              <w:t>Is there concern that the index test, its conduct, or interpretation differ from the review question?</w:t>
            </w:r>
          </w:p>
        </w:tc>
        <w:tc>
          <w:tcPr>
            <w:tcW w:w="5002" w:type="dxa"/>
            <w:tcBorders>
              <w:top w:val="dotted" w:sz="4" w:space="0" w:color="auto"/>
            </w:tcBorders>
          </w:tcPr>
          <w:p w:rsidR="00F06B46" w:rsidRPr="00A3750C" w:rsidRDefault="00F06B46" w:rsidP="00B53E83">
            <w:pPr>
              <w:spacing w:before="40" w:after="40"/>
              <w:ind w:left="142"/>
              <w:rPr>
                <w:rFonts w:ascii="Arial Narrow" w:hAnsi="Arial Narrow" w:cs="Arial"/>
                <w:b/>
                <w:sz w:val="20"/>
              </w:rPr>
            </w:pPr>
            <w:r w:rsidRPr="00A3750C">
              <w:rPr>
                <w:rFonts w:ascii="Arial Narrow" w:hAnsi="Arial Narrow" w:cs="Arial"/>
                <w:b/>
                <w:sz w:val="20"/>
              </w:rPr>
              <w:t>CONCERN: LOW/HIGH/UNCLEAR</w:t>
            </w:r>
          </w:p>
        </w:tc>
      </w:tr>
    </w:tbl>
    <w:p w:rsidR="00F06B46" w:rsidRDefault="00F06B46" w:rsidP="00F06B46">
      <w:pPr>
        <w:outlineLvl w:val="0"/>
        <w:rPr>
          <w:rFonts w:ascii="Arial Narrow" w:hAnsi="Arial Narrow" w:cs="Arial"/>
          <w:b/>
          <w:sz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4037"/>
        <w:gridCol w:w="5002"/>
      </w:tblGrid>
      <w:tr w:rsidR="00F06B46" w:rsidRPr="003C63C8" w:rsidTr="00E322F7">
        <w:tc>
          <w:tcPr>
            <w:tcW w:w="4037" w:type="dxa"/>
          </w:tcPr>
          <w:p w:rsidR="00F06B46" w:rsidRPr="00A3750C" w:rsidRDefault="00F06B46" w:rsidP="00B53E83">
            <w:pPr>
              <w:spacing w:before="40" w:after="40"/>
              <w:ind w:left="142"/>
              <w:rPr>
                <w:rFonts w:ascii="Arial Narrow" w:hAnsi="Arial Narrow" w:cs="Arial"/>
                <w:b/>
                <w:szCs w:val="22"/>
              </w:rPr>
            </w:pPr>
            <w:r w:rsidRPr="00A3750C">
              <w:rPr>
                <w:rFonts w:ascii="Arial Narrow" w:hAnsi="Arial Narrow" w:cs="Arial"/>
                <w:b/>
                <w:szCs w:val="22"/>
              </w:rPr>
              <w:t>Domain 3: Reference standard</w:t>
            </w:r>
          </w:p>
        </w:tc>
        <w:tc>
          <w:tcPr>
            <w:tcW w:w="5002" w:type="dxa"/>
          </w:tcPr>
          <w:p w:rsidR="00F06B46" w:rsidRPr="003C63C8" w:rsidRDefault="00F06B46" w:rsidP="00B53E83">
            <w:pPr>
              <w:spacing w:before="40" w:after="40"/>
              <w:ind w:left="142"/>
              <w:rPr>
                <w:rFonts w:ascii="Arial Narrow" w:hAnsi="Arial Narrow" w:cs="Arial"/>
                <w:sz w:val="20"/>
              </w:rPr>
            </w:pPr>
          </w:p>
        </w:tc>
      </w:tr>
      <w:tr w:rsidR="00F06B46" w:rsidRPr="003C63C8" w:rsidTr="00E322F7">
        <w:tc>
          <w:tcPr>
            <w:tcW w:w="4037" w:type="dxa"/>
          </w:tcPr>
          <w:p w:rsidR="00F06B46" w:rsidRPr="003C63C8" w:rsidRDefault="00F06B46" w:rsidP="00B53E83">
            <w:pPr>
              <w:spacing w:before="40" w:after="40"/>
              <w:ind w:left="142"/>
              <w:rPr>
                <w:rFonts w:ascii="Arial Narrow" w:hAnsi="Arial Narrow" w:cs="Arial"/>
                <w:sz w:val="20"/>
              </w:rPr>
            </w:pPr>
            <w:r w:rsidRPr="009C53D5">
              <w:rPr>
                <w:rFonts w:ascii="Arial Narrow" w:hAnsi="Arial Narrow" w:cs="Arial"/>
                <w:b/>
                <w:szCs w:val="22"/>
              </w:rPr>
              <w:t>A. Risk of bias</w:t>
            </w:r>
          </w:p>
        </w:tc>
        <w:tc>
          <w:tcPr>
            <w:tcW w:w="5002" w:type="dxa"/>
          </w:tcPr>
          <w:p w:rsidR="00F06B46" w:rsidRPr="003C63C8" w:rsidRDefault="00F06B46" w:rsidP="00B53E83">
            <w:pPr>
              <w:spacing w:before="40" w:after="40"/>
              <w:ind w:left="142"/>
              <w:rPr>
                <w:rFonts w:ascii="Arial Narrow" w:hAnsi="Arial Narrow" w:cs="Arial"/>
                <w:sz w:val="20"/>
              </w:rPr>
            </w:pPr>
          </w:p>
        </w:tc>
      </w:tr>
      <w:tr w:rsidR="00F06B46" w:rsidRPr="003C63C8" w:rsidTr="00E322F7">
        <w:tc>
          <w:tcPr>
            <w:tcW w:w="4037" w:type="dxa"/>
            <w:tcBorders>
              <w:bottom w:val="dotted" w:sz="4" w:space="0" w:color="auto"/>
            </w:tcBorders>
          </w:tcPr>
          <w:p w:rsidR="00F06B46" w:rsidRPr="003C63C8" w:rsidRDefault="00F06B46" w:rsidP="00B53E83">
            <w:pPr>
              <w:spacing w:before="40" w:after="40"/>
              <w:ind w:left="142"/>
              <w:rPr>
                <w:rFonts w:ascii="Arial Narrow" w:hAnsi="Arial Narrow" w:cs="Arial"/>
                <w:sz w:val="20"/>
              </w:rPr>
            </w:pPr>
            <w:r>
              <w:rPr>
                <w:rFonts w:ascii="Arial Narrow" w:hAnsi="Arial Narrow" w:cs="Arial"/>
                <w:sz w:val="20"/>
              </w:rPr>
              <w:t>Describe the reference standard and how it was conducted and interpreted</w:t>
            </w:r>
          </w:p>
        </w:tc>
        <w:tc>
          <w:tcPr>
            <w:tcW w:w="5002" w:type="dxa"/>
            <w:tcBorders>
              <w:bottom w:val="dotted" w:sz="4" w:space="0" w:color="auto"/>
            </w:tcBorders>
          </w:tcPr>
          <w:p w:rsidR="00F06B46" w:rsidRPr="003C63C8" w:rsidRDefault="00F06B46" w:rsidP="00B53E83">
            <w:pPr>
              <w:spacing w:before="40" w:after="40"/>
              <w:ind w:left="142"/>
              <w:rPr>
                <w:rFonts w:ascii="Arial Narrow" w:hAnsi="Arial Narrow" w:cs="Arial"/>
                <w:sz w:val="20"/>
              </w:rPr>
            </w:pPr>
          </w:p>
        </w:tc>
      </w:tr>
      <w:tr w:rsidR="00F06B46" w:rsidRPr="003C63C8" w:rsidTr="00E322F7">
        <w:tc>
          <w:tcPr>
            <w:tcW w:w="4037" w:type="dxa"/>
            <w:tcBorders>
              <w:top w:val="dotted" w:sz="4" w:space="0" w:color="auto"/>
              <w:bottom w:val="dotted" w:sz="4" w:space="0" w:color="auto"/>
            </w:tcBorders>
          </w:tcPr>
          <w:p w:rsidR="00F06B46" w:rsidRDefault="00F06B46" w:rsidP="00B53E83">
            <w:pPr>
              <w:spacing w:before="40" w:after="40"/>
              <w:ind w:left="142"/>
              <w:rPr>
                <w:rFonts w:ascii="Arial Narrow" w:hAnsi="Arial Narrow" w:cs="Arial"/>
                <w:sz w:val="20"/>
              </w:rPr>
            </w:pPr>
            <w:r>
              <w:rPr>
                <w:rFonts w:ascii="Arial Narrow" w:hAnsi="Arial Narrow" w:cs="Arial"/>
                <w:sz w:val="20"/>
              </w:rPr>
              <w:t>Is the reference standard likely to correctly classify the target condition?</w:t>
            </w:r>
          </w:p>
        </w:tc>
        <w:tc>
          <w:tcPr>
            <w:tcW w:w="5002" w:type="dxa"/>
            <w:tcBorders>
              <w:top w:val="dotted" w:sz="4" w:space="0" w:color="auto"/>
              <w:bottom w:val="dotted" w:sz="4" w:space="0" w:color="auto"/>
            </w:tcBorders>
          </w:tcPr>
          <w:p w:rsidR="00F06B46" w:rsidRPr="003C63C8" w:rsidRDefault="00F06B46" w:rsidP="00B53E83">
            <w:pPr>
              <w:spacing w:before="40" w:after="40"/>
              <w:ind w:left="142"/>
              <w:rPr>
                <w:rFonts w:ascii="Arial Narrow" w:hAnsi="Arial Narrow" w:cs="Arial"/>
                <w:sz w:val="20"/>
              </w:rPr>
            </w:pPr>
            <w:r>
              <w:rPr>
                <w:rFonts w:ascii="Arial Narrow" w:hAnsi="Arial Narrow" w:cs="Arial"/>
                <w:sz w:val="20"/>
              </w:rPr>
              <w:t>Yes/No/Unclear</w:t>
            </w:r>
          </w:p>
        </w:tc>
      </w:tr>
      <w:tr w:rsidR="00F06B46" w:rsidRPr="003C63C8" w:rsidTr="00E322F7">
        <w:tc>
          <w:tcPr>
            <w:tcW w:w="4037" w:type="dxa"/>
            <w:tcBorders>
              <w:top w:val="dotted" w:sz="4" w:space="0" w:color="auto"/>
              <w:bottom w:val="dotted" w:sz="4" w:space="0" w:color="auto"/>
            </w:tcBorders>
          </w:tcPr>
          <w:p w:rsidR="00F06B46" w:rsidRPr="003C63C8" w:rsidRDefault="00F06B46" w:rsidP="00B53E83">
            <w:pPr>
              <w:spacing w:before="40" w:after="40"/>
              <w:ind w:left="142"/>
              <w:rPr>
                <w:rFonts w:ascii="Arial Narrow" w:hAnsi="Arial Narrow" w:cs="Arial"/>
                <w:sz w:val="20"/>
              </w:rPr>
            </w:pPr>
            <w:r>
              <w:rPr>
                <w:rFonts w:ascii="Arial Narrow" w:hAnsi="Arial Narrow" w:cs="Arial"/>
                <w:sz w:val="20"/>
              </w:rPr>
              <w:t xml:space="preserve">Were the reference standard results interpreted without knowledge of the results of the index test? </w:t>
            </w:r>
          </w:p>
        </w:tc>
        <w:tc>
          <w:tcPr>
            <w:tcW w:w="5002" w:type="dxa"/>
            <w:tcBorders>
              <w:top w:val="dotted" w:sz="4" w:space="0" w:color="auto"/>
              <w:bottom w:val="dotted" w:sz="4" w:space="0" w:color="auto"/>
            </w:tcBorders>
          </w:tcPr>
          <w:p w:rsidR="00F06B46" w:rsidRPr="003C63C8" w:rsidRDefault="00F06B46" w:rsidP="00B53E83">
            <w:pPr>
              <w:spacing w:before="40" w:after="40"/>
              <w:ind w:left="142"/>
              <w:rPr>
                <w:rFonts w:ascii="Arial Narrow" w:hAnsi="Arial Narrow" w:cs="Arial"/>
                <w:sz w:val="20"/>
              </w:rPr>
            </w:pPr>
            <w:r>
              <w:rPr>
                <w:rFonts w:ascii="Arial Narrow" w:hAnsi="Arial Narrow" w:cs="Arial"/>
                <w:sz w:val="20"/>
              </w:rPr>
              <w:t>Yes/No/Unclear</w:t>
            </w:r>
          </w:p>
        </w:tc>
      </w:tr>
      <w:tr w:rsidR="00F06B46" w:rsidRPr="003C63C8" w:rsidTr="00E322F7">
        <w:tc>
          <w:tcPr>
            <w:tcW w:w="4037" w:type="dxa"/>
            <w:tcBorders>
              <w:top w:val="dotted" w:sz="4" w:space="0" w:color="auto"/>
            </w:tcBorders>
          </w:tcPr>
          <w:p w:rsidR="00F06B46" w:rsidRPr="00A3750C" w:rsidRDefault="00F06B46" w:rsidP="00B53E83">
            <w:pPr>
              <w:spacing w:before="40" w:after="40"/>
              <w:ind w:left="142"/>
              <w:rPr>
                <w:rFonts w:ascii="Arial Narrow" w:hAnsi="Arial Narrow" w:cs="Arial"/>
                <w:b/>
                <w:sz w:val="20"/>
              </w:rPr>
            </w:pPr>
            <w:r w:rsidRPr="00A3750C">
              <w:rPr>
                <w:rFonts w:ascii="Arial Narrow" w:hAnsi="Arial Narrow" w:cs="Arial"/>
                <w:b/>
                <w:sz w:val="20"/>
              </w:rPr>
              <w:t xml:space="preserve">Could the </w:t>
            </w:r>
            <w:r>
              <w:rPr>
                <w:rFonts w:ascii="Arial Narrow" w:hAnsi="Arial Narrow" w:cs="Arial"/>
                <w:b/>
                <w:sz w:val="20"/>
              </w:rPr>
              <w:t xml:space="preserve">reference standard, its </w:t>
            </w:r>
            <w:r w:rsidRPr="00A3750C">
              <w:rPr>
                <w:rFonts w:ascii="Arial Narrow" w:hAnsi="Arial Narrow" w:cs="Arial"/>
                <w:b/>
                <w:sz w:val="20"/>
              </w:rPr>
              <w:t>conduct</w:t>
            </w:r>
            <w:r>
              <w:rPr>
                <w:rFonts w:ascii="Arial Narrow" w:hAnsi="Arial Narrow" w:cs="Arial"/>
                <w:b/>
                <w:sz w:val="20"/>
              </w:rPr>
              <w:t>,</w:t>
            </w:r>
            <w:r w:rsidRPr="00A3750C">
              <w:rPr>
                <w:rFonts w:ascii="Arial Narrow" w:hAnsi="Arial Narrow" w:cs="Arial"/>
                <w:b/>
                <w:sz w:val="20"/>
              </w:rPr>
              <w:t xml:space="preserve"> or interpretation have introduced bias?</w:t>
            </w:r>
          </w:p>
        </w:tc>
        <w:tc>
          <w:tcPr>
            <w:tcW w:w="5002" w:type="dxa"/>
            <w:tcBorders>
              <w:top w:val="dotted" w:sz="4" w:space="0" w:color="auto"/>
            </w:tcBorders>
          </w:tcPr>
          <w:p w:rsidR="00F06B46" w:rsidRPr="00A3750C" w:rsidRDefault="00F06B46" w:rsidP="00B53E83">
            <w:pPr>
              <w:spacing w:before="40" w:after="40"/>
              <w:ind w:left="142"/>
              <w:rPr>
                <w:rFonts w:ascii="Arial Narrow" w:hAnsi="Arial Narrow" w:cs="Arial"/>
                <w:b/>
                <w:sz w:val="20"/>
              </w:rPr>
            </w:pPr>
            <w:r w:rsidRPr="00A3750C">
              <w:rPr>
                <w:rFonts w:ascii="Arial Narrow" w:hAnsi="Arial Narrow" w:cs="Arial"/>
                <w:b/>
                <w:sz w:val="20"/>
              </w:rPr>
              <w:t>RISK: LOW/HIGH/UNCLEAR</w:t>
            </w:r>
          </w:p>
        </w:tc>
      </w:tr>
      <w:tr w:rsidR="00F06B46" w:rsidRPr="003C63C8" w:rsidTr="00E322F7">
        <w:tc>
          <w:tcPr>
            <w:tcW w:w="4037" w:type="dxa"/>
            <w:tcBorders>
              <w:bottom w:val="dotted" w:sz="4" w:space="0" w:color="auto"/>
            </w:tcBorders>
          </w:tcPr>
          <w:p w:rsidR="00F06B46" w:rsidRPr="003C63C8" w:rsidRDefault="00F06B46" w:rsidP="00B53E83">
            <w:pPr>
              <w:spacing w:before="40" w:after="40"/>
              <w:ind w:left="142"/>
              <w:rPr>
                <w:rFonts w:ascii="Arial Narrow" w:hAnsi="Arial Narrow" w:cs="Arial"/>
                <w:sz w:val="20"/>
              </w:rPr>
            </w:pPr>
            <w:r w:rsidRPr="009C53D5">
              <w:rPr>
                <w:rFonts w:ascii="Arial Narrow" w:hAnsi="Arial Narrow" w:cs="Arial"/>
                <w:b/>
                <w:szCs w:val="22"/>
              </w:rPr>
              <w:t>B. Concerns regarding applicability</w:t>
            </w:r>
          </w:p>
        </w:tc>
        <w:tc>
          <w:tcPr>
            <w:tcW w:w="5002" w:type="dxa"/>
            <w:tcBorders>
              <w:bottom w:val="dotted" w:sz="4" w:space="0" w:color="auto"/>
            </w:tcBorders>
          </w:tcPr>
          <w:p w:rsidR="00F06B46" w:rsidRPr="003C63C8" w:rsidRDefault="00F06B46" w:rsidP="00B53E83">
            <w:pPr>
              <w:spacing w:before="40" w:after="40"/>
              <w:ind w:left="142"/>
              <w:rPr>
                <w:rFonts w:ascii="Arial Narrow" w:hAnsi="Arial Narrow" w:cs="Arial"/>
                <w:sz w:val="20"/>
              </w:rPr>
            </w:pPr>
          </w:p>
        </w:tc>
      </w:tr>
      <w:tr w:rsidR="00F06B46" w:rsidRPr="003C63C8" w:rsidTr="00E322F7">
        <w:tc>
          <w:tcPr>
            <w:tcW w:w="4037" w:type="dxa"/>
            <w:tcBorders>
              <w:top w:val="dotted" w:sz="4" w:space="0" w:color="auto"/>
            </w:tcBorders>
          </w:tcPr>
          <w:p w:rsidR="00F06B46" w:rsidRPr="00A3750C" w:rsidRDefault="00F06B46" w:rsidP="00B53E83">
            <w:pPr>
              <w:spacing w:before="40" w:after="40"/>
              <w:ind w:left="142"/>
              <w:rPr>
                <w:rFonts w:ascii="Arial Narrow" w:hAnsi="Arial Narrow" w:cs="Arial"/>
                <w:b/>
                <w:sz w:val="20"/>
              </w:rPr>
            </w:pPr>
            <w:r>
              <w:rPr>
                <w:rFonts w:ascii="Arial Narrow" w:hAnsi="Arial Narrow" w:cs="Arial"/>
                <w:b/>
                <w:sz w:val="20"/>
              </w:rPr>
              <w:t>Is there concern that the target condition as defined by the reference standard does not match the review question?</w:t>
            </w:r>
          </w:p>
        </w:tc>
        <w:tc>
          <w:tcPr>
            <w:tcW w:w="5002" w:type="dxa"/>
            <w:tcBorders>
              <w:top w:val="dotted" w:sz="4" w:space="0" w:color="auto"/>
            </w:tcBorders>
          </w:tcPr>
          <w:p w:rsidR="00F06B46" w:rsidRPr="00A3750C" w:rsidRDefault="00F06B46" w:rsidP="00B53E83">
            <w:pPr>
              <w:spacing w:before="40" w:after="40"/>
              <w:ind w:left="142"/>
              <w:rPr>
                <w:rFonts w:ascii="Arial Narrow" w:hAnsi="Arial Narrow" w:cs="Arial"/>
                <w:b/>
                <w:sz w:val="20"/>
              </w:rPr>
            </w:pPr>
            <w:r w:rsidRPr="00A3750C">
              <w:rPr>
                <w:rFonts w:ascii="Arial Narrow" w:hAnsi="Arial Narrow" w:cs="Arial"/>
                <w:b/>
                <w:sz w:val="20"/>
              </w:rPr>
              <w:t>CONCERN: LOW/HIGH/UNCLEAR</w:t>
            </w:r>
          </w:p>
        </w:tc>
      </w:tr>
    </w:tbl>
    <w:p w:rsidR="00F06B46" w:rsidRDefault="00F06B46" w:rsidP="00F06B46">
      <w:pPr>
        <w:outlineLvl w:val="0"/>
        <w:rPr>
          <w:rFonts w:ascii="Arial Narrow" w:hAnsi="Arial Narrow" w:cs="Arial"/>
          <w:b/>
          <w:sz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4037"/>
        <w:gridCol w:w="5002"/>
      </w:tblGrid>
      <w:tr w:rsidR="00F06B46" w:rsidRPr="003C63C8" w:rsidTr="00E322F7">
        <w:tc>
          <w:tcPr>
            <w:tcW w:w="4037" w:type="dxa"/>
          </w:tcPr>
          <w:p w:rsidR="00F06B46" w:rsidRPr="00A3750C" w:rsidRDefault="00F06B46" w:rsidP="00B53E83">
            <w:pPr>
              <w:spacing w:before="40" w:after="40"/>
              <w:ind w:left="142"/>
              <w:rPr>
                <w:rFonts w:ascii="Arial Narrow" w:hAnsi="Arial Narrow" w:cs="Arial"/>
                <w:b/>
                <w:szCs w:val="22"/>
              </w:rPr>
            </w:pPr>
            <w:r w:rsidRPr="00A3750C">
              <w:rPr>
                <w:rFonts w:ascii="Arial Narrow" w:hAnsi="Arial Narrow" w:cs="Arial"/>
                <w:b/>
                <w:szCs w:val="22"/>
              </w:rPr>
              <w:t xml:space="preserve">Domain </w:t>
            </w:r>
            <w:r>
              <w:rPr>
                <w:rFonts w:ascii="Arial Narrow" w:hAnsi="Arial Narrow" w:cs="Arial"/>
                <w:b/>
                <w:szCs w:val="22"/>
              </w:rPr>
              <w:t>4</w:t>
            </w:r>
            <w:r w:rsidRPr="00A3750C">
              <w:rPr>
                <w:rFonts w:ascii="Arial Narrow" w:hAnsi="Arial Narrow" w:cs="Arial"/>
                <w:b/>
                <w:szCs w:val="22"/>
              </w:rPr>
              <w:t xml:space="preserve">: </w:t>
            </w:r>
            <w:r>
              <w:rPr>
                <w:rFonts w:ascii="Arial Narrow" w:hAnsi="Arial Narrow" w:cs="Arial"/>
                <w:b/>
                <w:szCs w:val="22"/>
              </w:rPr>
              <w:t>Flow and Timing</w:t>
            </w:r>
          </w:p>
        </w:tc>
        <w:tc>
          <w:tcPr>
            <w:tcW w:w="5002" w:type="dxa"/>
          </w:tcPr>
          <w:p w:rsidR="00F06B46" w:rsidRPr="003C63C8" w:rsidRDefault="00F06B46" w:rsidP="00B53E83">
            <w:pPr>
              <w:spacing w:before="40" w:after="40"/>
              <w:ind w:left="142"/>
              <w:rPr>
                <w:rFonts w:ascii="Arial Narrow" w:hAnsi="Arial Narrow" w:cs="Arial"/>
                <w:sz w:val="20"/>
              </w:rPr>
            </w:pPr>
          </w:p>
        </w:tc>
      </w:tr>
      <w:tr w:rsidR="00F06B46" w:rsidRPr="003C63C8" w:rsidTr="00E322F7">
        <w:tc>
          <w:tcPr>
            <w:tcW w:w="4037" w:type="dxa"/>
            <w:tcBorders>
              <w:bottom w:val="dotted" w:sz="4" w:space="0" w:color="auto"/>
            </w:tcBorders>
          </w:tcPr>
          <w:p w:rsidR="00F06B46" w:rsidRPr="003C63C8" w:rsidRDefault="00F06B46" w:rsidP="00B53E83">
            <w:pPr>
              <w:spacing w:before="40" w:after="40"/>
              <w:ind w:left="142"/>
              <w:rPr>
                <w:rFonts w:ascii="Arial Narrow" w:hAnsi="Arial Narrow" w:cs="Arial"/>
                <w:sz w:val="20"/>
              </w:rPr>
            </w:pPr>
            <w:r w:rsidRPr="009C53D5">
              <w:rPr>
                <w:rFonts w:ascii="Arial Narrow" w:hAnsi="Arial Narrow" w:cs="Arial"/>
                <w:b/>
                <w:szCs w:val="22"/>
              </w:rPr>
              <w:lastRenderedPageBreak/>
              <w:t>A. Risk of bias</w:t>
            </w:r>
          </w:p>
        </w:tc>
        <w:tc>
          <w:tcPr>
            <w:tcW w:w="5002" w:type="dxa"/>
            <w:tcBorders>
              <w:bottom w:val="dotted" w:sz="4" w:space="0" w:color="auto"/>
            </w:tcBorders>
          </w:tcPr>
          <w:p w:rsidR="00F06B46" w:rsidRPr="003C63C8" w:rsidRDefault="00F06B46" w:rsidP="00B53E83">
            <w:pPr>
              <w:spacing w:before="40" w:after="40"/>
              <w:ind w:left="142"/>
              <w:rPr>
                <w:rFonts w:ascii="Arial Narrow" w:hAnsi="Arial Narrow" w:cs="Arial"/>
                <w:sz w:val="20"/>
              </w:rPr>
            </w:pPr>
          </w:p>
        </w:tc>
      </w:tr>
      <w:tr w:rsidR="00F06B46" w:rsidRPr="003C63C8" w:rsidTr="00E322F7">
        <w:tc>
          <w:tcPr>
            <w:tcW w:w="4037" w:type="dxa"/>
            <w:tcBorders>
              <w:top w:val="dotted" w:sz="4" w:space="0" w:color="auto"/>
              <w:bottom w:val="dotted" w:sz="4" w:space="0" w:color="auto"/>
            </w:tcBorders>
          </w:tcPr>
          <w:p w:rsidR="00F06B46" w:rsidRPr="003C63C8" w:rsidRDefault="00F06B46" w:rsidP="00B53E83">
            <w:pPr>
              <w:spacing w:before="40" w:after="40"/>
              <w:ind w:left="142"/>
              <w:rPr>
                <w:rFonts w:ascii="Arial Narrow" w:hAnsi="Arial Narrow" w:cs="Arial"/>
                <w:sz w:val="20"/>
              </w:rPr>
            </w:pPr>
            <w:r>
              <w:rPr>
                <w:rFonts w:ascii="Arial Narrow" w:hAnsi="Arial Narrow" w:cs="Arial"/>
                <w:sz w:val="20"/>
              </w:rPr>
              <w:t>Describe any patients who did not receive the index test(s) and/or reference standard or who were excluded from the 2x2 table (refer to flow diagram)</w:t>
            </w:r>
          </w:p>
        </w:tc>
        <w:tc>
          <w:tcPr>
            <w:tcW w:w="5002" w:type="dxa"/>
            <w:tcBorders>
              <w:top w:val="dotted" w:sz="4" w:space="0" w:color="auto"/>
              <w:bottom w:val="dotted" w:sz="4" w:space="0" w:color="auto"/>
            </w:tcBorders>
          </w:tcPr>
          <w:p w:rsidR="00F06B46" w:rsidRPr="003C63C8" w:rsidRDefault="00F06B46" w:rsidP="00B53E83">
            <w:pPr>
              <w:spacing w:before="40" w:after="40"/>
              <w:ind w:left="142"/>
              <w:rPr>
                <w:rFonts w:ascii="Arial Narrow" w:hAnsi="Arial Narrow" w:cs="Arial"/>
                <w:sz w:val="20"/>
              </w:rPr>
            </w:pPr>
          </w:p>
        </w:tc>
      </w:tr>
      <w:tr w:rsidR="00F06B46" w:rsidRPr="003C63C8" w:rsidTr="00E322F7">
        <w:tc>
          <w:tcPr>
            <w:tcW w:w="4037" w:type="dxa"/>
            <w:tcBorders>
              <w:top w:val="dotted" w:sz="4" w:space="0" w:color="auto"/>
              <w:bottom w:val="dotted" w:sz="4" w:space="0" w:color="auto"/>
            </w:tcBorders>
          </w:tcPr>
          <w:p w:rsidR="00F06B46" w:rsidRDefault="00F06B46" w:rsidP="00B53E83">
            <w:pPr>
              <w:spacing w:before="40" w:after="40"/>
              <w:ind w:left="142"/>
              <w:rPr>
                <w:rFonts w:ascii="Arial Narrow" w:hAnsi="Arial Narrow" w:cs="Arial"/>
                <w:sz w:val="20"/>
              </w:rPr>
            </w:pPr>
            <w:r>
              <w:rPr>
                <w:rFonts w:ascii="Arial Narrow" w:hAnsi="Arial Narrow" w:cs="Arial"/>
                <w:sz w:val="20"/>
              </w:rPr>
              <w:t>Describe the time interval and any interventions between index test(s) and reference standard</w:t>
            </w:r>
          </w:p>
        </w:tc>
        <w:tc>
          <w:tcPr>
            <w:tcW w:w="5002" w:type="dxa"/>
            <w:tcBorders>
              <w:top w:val="dotted" w:sz="4" w:space="0" w:color="auto"/>
              <w:bottom w:val="dotted" w:sz="4" w:space="0" w:color="auto"/>
            </w:tcBorders>
          </w:tcPr>
          <w:p w:rsidR="00F06B46" w:rsidRPr="003C63C8" w:rsidRDefault="00F06B46" w:rsidP="00B53E83">
            <w:pPr>
              <w:spacing w:before="40" w:after="40"/>
              <w:ind w:left="142"/>
              <w:rPr>
                <w:rFonts w:ascii="Arial Narrow" w:hAnsi="Arial Narrow" w:cs="Arial"/>
                <w:sz w:val="20"/>
              </w:rPr>
            </w:pPr>
          </w:p>
        </w:tc>
      </w:tr>
      <w:tr w:rsidR="00F06B46" w:rsidRPr="003C63C8" w:rsidTr="00E322F7">
        <w:tc>
          <w:tcPr>
            <w:tcW w:w="4037" w:type="dxa"/>
            <w:tcBorders>
              <w:top w:val="dotted" w:sz="4" w:space="0" w:color="auto"/>
              <w:bottom w:val="dotted" w:sz="4" w:space="0" w:color="auto"/>
            </w:tcBorders>
          </w:tcPr>
          <w:p w:rsidR="00F06B46" w:rsidRPr="003C63C8" w:rsidRDefault="00F06B46" w:rsidP="00B53E83">
            <w:pPr>
              <w:spacing w:before="40" w:after="40"/>
              <w:ind w:left="142"/>
              <w:rPr>
                <w:rFonts w:ascii="Arial Narrow" w:hAnsi="Arial Narrow" w:cs="Arial"/>
                <w:sz w:val="20"/>
              </w:rPr>
            </w:pPr>
            <w:r>
              <w:rPr>
                <w:rFonts w:ascii="Arial Narrow" w:hAnsi="Arial Narrow" w:cs="Arial"/>
                <w:sz w:val="20"/>
              </w:rPr>
              <w:t xml:space="preserve">Was there an appropriate time interval between index test(s) and reference standard?  </w:t>
            </w:r>
          </w:p>
        </w:tc>
        <w:tc>
          <w:tcPr>
            <w:tcW w:w="5002" w:type="dxa"/>
            <w:tcBorders>
              <w:top w:val="dotted" w:sz="4" w:space="0" w:color="auto"/>
              <w:bottom w:val="dotted" w:sz="4" w:space="0" w:color="auto"/>
            </w:tcBorders>
          </w:tcPr>
          <w:p w:rsidR="00F06B46" w:rsidRPr="003C63C8" w:rsidRDefault="00F06B46" w:rsidP="00B53E83">
            <w:pPr>
              <w:spacing w:before="40" w:after="40"/>
              <w:ind w:left="142"/>
              <w:rPr>
                <w:rFonts w:ascii="Arial Narrow" w:hAnsi="Arial Narrow" w:cs="Arial"/>
                <w:sz w:val="20"/>
              </w:rPr>
            </w:pPr>
            <w:r>
              <w:rPr>
                <w:rFonts w:ascii="Arial Narrow" w:hAnsi="Arial Narrow" w:cs="Arial"/>
                <w:sz w:val="20"/>
              </w:rPr>
              <w:t>Yes/No/Unclear</w:t>
            </w:r>
          </w:p>
        </w:tc>
      </w:tr>
      <w:tr w:rsidR="00F06B46" w:rsidRPr="003C63C8" w:rsidTr="00E322F7">
        <w:tc>
          <w:tcPr>
            <w:tcW w:w="4037" w:type="dxa"/>
            <w:tcBorders>
              <w:top w:val="dotted" w:sz="4" w:space="0" w:color="auto"/>
              <w:bottom w:val="dotted" w:sz="4" w:space="0" w:color="auto"/>
            </w:tcBorders>
          </w:tcPr>
          <w:p w:rsidR="00F06B46" w:rsidRDefault="00F06B46" w:rsidP="00B53E83">
            <w:pPr>
              <w:spacing w:before="40" w:after="40"/>
              <w:ind w:left="142"/>
              <w:rPr>
                <w:rFonts w:ascii="Arial Narrow" w:hAnsi="Arial Narrow" w:cs="Arial"/>
                <w:sz w:val="20"/>
              </w:rPr>
            </w:pPr>
            <w:r>
              <w:rPr>
                <w:rFonts w:ascii="Arial Narrow" w:hAnsi="Arial Narrow" w:cs="Arial"/>
                <w:sz w:val="20"/>
              </w:rPr>
              <w:t>Did all patients receive a reference standard?</w:t>
            </w:r>
          </w:p>
        </w:tc>
        <w:tc>
          <w:tcPr>
            <w:tcW w:w="5002" w:type="dxa"/>
            <w:tcBorders>
              <w:top w:val="dotted" w:sz="4" w:space="0" w:color="auto"/>
              <w:bottom w:val="dotted" w:sz="4" w:space="0" w:color="auto"/>
            </w:tcBorders>
          </w:tcPr>
          <w:p w:rsidR="00F06B46" w:rsidRDefault="00F06B46" w:rsidP="00B53E83">
            <w:pPr>
              <w:spacing w:before="40" w:after="40"/>
              <w:ind w:left="142"/>
              <w:rPr>
                <w:rFonts w:ascii="Arial Narrow" w:hAnsi="Arial Narrow" w:cs="Arial"/>
                <w:sz w:val="20"/>
              </w:rPr>
            </w:pPr>
            <w:r>
              <w:rPr>
                <w:rFonts w:ascii="Arial Narrow" w:hAnsi="Arial Narrow" w:cs="Arial"/>
                <w:sz w:val="20"/>
              </w:rPr>
              <w:t>Yes/No/Unclear</w:t>
            </w:r>
          </w:p>
        </w:tc>
      </w:tr>
      <w:tr w:rsidR="00F06B46" w:rsidRPr="003C63C8" w:rsidTr="00E322F7">
        <w:tc>
          <w:tcPr>
            <w:tcW w:w="4037" w:type="dxa"/>
            <w:tcBorders>
              <w:top w:val="dotted" w:sz="4" w:space="0" w:color="auto"/>
              <w:bottom w:val="dotted" w:sz="4" w:space="0" w:color="auto"/>
            </w:tcBorders>
          </w:tcPr>
          <w:p w:rsidR="00F06B46" w:rsidRDefault="00F06B46" w:rsidP="00B53E83">
            <w:pPr>
              <w:spacing w:before="40" w:after="40"/>
              <w:ind w:left="142"/>
              <w:rPr>
                <w:rFonts w:ascii="Arial Narrow" w:hAnsi="Arial Narrow" w:cs="Arial"/>
                <w:sz w:val="20"/>
              </w:rPr>
            </w:pPr>
            <w:r>
              <w:rPr>
                <w:rFonts w:ascii="Arial Narrow" w:hAnsi="Arial Narrow" w:cs="Arial"/>
                <w:sz w:val="20"/>
              </w:rPr>
              <w:t>Did patients receive the same reference standard?</w:t>
            </w:r>
          </w:p>
        </w:tc>
        <w:tc>
          <w:tcPr>
            <w:tcW w:w="5002" w:type="dxa"/>
            <w:tcBorders>
              <w:top w:val="dotted" w:sz="4" w:space="0" w:color="auto"/>
              <w:bottom w:val="dotted" w:sz="4" w:space="0" w:color="auto"/>
            </w:tcBorders>
          </w:tcPr>
          <w:p w:rsidR="00F06B46" w:rsidRDefault="00F06B46" w:rsidP="00B53E83">
            <w:pPr>
              <w:spacing w:before="40" w:after="40"/>
              <w:ind w:left="142"/>
              <w:rPr>
                <w:rFonts w:ascii="Arial Narrow" w:hAnsi="Arial Narrow" w:cs="Arial"/>
                <w:sz w:val="20"/>
              </w:rPr>
            </w:pPr>
            <w:r>
              <w:rPr>
                <w:rFonts w:ascii="Arial Narrow" w:hAnsi="Arial Narrow" w:cs="Arial"/>
                <w:sz w:val="20"/>
              </w:rPr>
              <w:t>Yes/No/Unclear</w:t>
            </w:r>
          </w:p>
        </w:tc>
      </w:tr>
      <w:tr w:rsidR="00F06B46" w:rsidRPr="003C63C8" w:rsidTr="00E322F7">
        <w:tc>
          <w:tcPr>
            <w:tcW w:w="4037" w:type="dxa"/>
            <w:tcBorders>
              <w:top w:val="dotted" w:sz="4" w:space="0" w:color="auto"/>
              <w:bottom w:val="dotted" w:sz="4" w:space="0" w:color="auto"/>
            </w:tcBorders>
          </w:tcPr>
          <w:p w:rsidR="00F06B46" w:rsidRDefault="00F06B46" w:rsidP="00B53E83">
            <w:pPr>
              <w:spacing w:before="40" w:after="40"/>
              <w:ind w:left="142"/>
              <w:rPr>
                <w:rFonts w:ascii="Arial Narrow" w:hAnsi="Arial Narrow" w:cs="Arial"/>
                <w:sz w:val="20"/>
              </w:rPr>
            </w:pPr>
            <w:r>
              <w:rPr>
                <w:rFonts w:ascii="Arial Narrow" w:hAnsi="Arial Narrow" w:cs="Arial"/>
                <w:sz w:val="20"/>
              </w:rPr>
              <w:t>Were all patients included in the analysis?</w:t>
            </w:r>
          </w:p>
        </w:tc>
        <w:tc>
          <w:tcPr>
            <w:tcW w:w="5002" w:type="dxa"/>
            <w:tcBorders>
              <w:top w:val="dotted" w:sz="4" w:space="0" w:color="auto"/>
              <w:bottom w:val="dotted" w:sz="4" w:space="0" w:color="auto"/>
            </w:tcBorders>
          </w:tcPr>
          <w:p w:rsidR="00F06B46" w:rsidRDefault="00F06B46" w:rsidP="00B53E83">
            <w:pPr>
              <w:spacing w:before="40" w:after="40"/>
              <w:ind w:left="142"/>
              <w:rPr>
                <w:rFonts w:ascii="Arial Narrow" w:hAnsi="Arial Narrow" w:cs="Arial"/>
                <w:sz w:val="20"/>
              </w:rPr>
            </w:pPr>
            <w:r>
              <w:rPr>
                <w:rFonts w:ascii="Arial Narrow" w:hAnsi="Arial Narrow" w:cs="Arial"/>
                <w:sz w:val="20"/>
              </w:rPr>
              <w:t>Yes/No/Unclear</w:t>
            </w:r>
          </w:p>
        </w:tc>
      </w:tr>
      <w:tr w:rsidR="00F06B46" w:rsidRPr="003C63C8" w:rsidTr="00E322F7">
        <w:tc>
          <w:tcPr>
            <w:tcW w:w="4037" w:type="dxa"/>
            <w:tcBorders>
              <w:top w:val="dotted" w:sz="4" w:space="0" w:color="auto"/>
            </w:tcBorders>
          </w:tcPr>
          <w:p w:rsidR="00F06B46" w:rsidRPr="00A3750C" w:rsidRDefault="00F06B46" w:rsidP="00B53E83">
            <w:pPr>
              <w:spacing w:before="40" w:after="40"/>
              <w:ind w:left="142"/>
              <w:rPr>
                <w:rFonts w:ascii="Arial Narrow" w:hAnsi="Arial Narrow" w:cs="Arial"/>
                <w:b/>
                <w:sz w:val="20"/>
              </w:rPr>
            </w:pPr>
            <w:r w:rsidRPr="00A3750C">
              <w:rPr>
                <w:rFonts w:ascii="Arial Narrow" w:hAnsi="Arial Narrow" w:cs="Arial"/>
                <w:b/>
                <w:sz w:val="20"/>
              </w:rPr>
              <w:t xml:space="preserve">Could the </w:t>
            </w:r>
            <w:r>
              <w:rPr>
                <w:rFonts w:ascii="Arial Narrow" w:hAnsi="Arial Narrow" w:cs="Arial"/>
                <w:b/>
                <w:sz w:val="20"/>
              </w:rPr>
              <w:t>patient flow have introduced bias</w:t>
            </w:r>
            <w:r w:rsidRPr="00A3750C">
              <w:rPr>
                <w:rFonts w:ascii="Arial Narrow" w:hAnsi="Arial Narrow" w:cs="Arial"/>
                <w:b/>
                <w:sz w:val="20"/>
              </w:rPr>
              <w:t>?</w:t>
            </w:r>
          </w:p>
        </w:tc>
        <w:tc>
          <w:tcPr>
            <w:tcW w:w="5002" w:type="dxa"/>
            <w:tcBorders>
              <w:top w:val="dotted" w:sz="4" w:space="0" w:color="auto"/>
            </w:tcBorders>
          </w:tcPr>
          <w:p w:rsidR="00F06B46" w:rsidRPr="00A3750C" w:rsidRDefault="00F06B46" w:rsidP="00B53E83">
            <w:pPr>
              <w:spacing w:before="40" w:after="40"/>
              <w:ind w:left="142"/>
              <w:rPr>
                <w:rFonts w:ascii="Arial Narrow" w:hAnsi="Arial Narrow" w:cs="Arial"/>
                <w:b/>
                <w:sz w:val="20"/>
              </w:rPr>
            </w:pPr>
            <w:r w:rsidRPr="00A3750C">
              <w:rPr>
                <w:rFonts w:ascii="Arial Narrow" w:hAnsi="Arial Narrow" w:cs="Arial"/>
                <w:b/>
                <w:sz w:val="20"/>
              </w:rPr>
              <w:t>RISK: LOW/HIGH/UNCLEAR</w:t>
            </w:r>
          </w:p>
        </w:tc>
      </w:tr>
    </w:tbl>
    <w:p w:rsidR="00F06B46" w:rsidRPr="003C63C8" w:rsidRDefault="00F06B46" w:rsidP="00F06B46">
      <w:pPr>
        <w:outlineLvl w:val="0"/>
        <w:rPr>
          <w:rFonts w:ascii="Arial Narrow" w:hAnsi="Arial Narrow" w:cs="Arial"/>
          <w:b/>
          <w:sz w:val="20"/>
          <w:u w:val="single"/>
        </w:rPr>
      </w:pPr>
    </w:p>
    <w:p w:rsidR="00F06B46" w:rsidRDefault="00F06B46" w:rsidP="00F06B46">
      <w:pPr>
        <w:rPr>
          <w:rFonts w:ascii="Tahoma" w:hAnsi="Tahoma" w:cs="Tahoma"/>
          <w:szCs w:val="22"/>
        </w:rPr>
      </w:pPr>
    </w:p>
    <w:p w:rsidR="00F06B46" w:rsidRPr="008E0AD6" w:rsidRDefault="00F06B46" w:rsidP="008E0AD6">
      <w:pPr>
        <w:pStyle w:val="Caption"/>
      </w:pPr>
      <w:r w:rsidRPr="008E0AD6">
        <w:t xml:space="preserve">Risk of bias and applicability judgements (QUADAS-2; </w:t>
      </w:r>
      <w:r w:rsidR="00A9240D" w:rsidRPr="008E0AD6">
        <w:fldChar w:fldCharType="begin"/>
      </w:r>
      <w:r w:rsidR="00A9240D" w:rsidRPr="008E0AD6">
        <w:instrText xml:space="preserve"> ADDIN EN.CITE &lt;EndNote&gt;&lt;Cite&gt;&lt;Author&gt;Whiting&lt;/Author&gt;&lt;Year&gt;2011&lt;/Year&gt;&lt;RecNum&gt;40&lt;/RecNum&gt;&lt;DisplayText&gt;(Whiting et al. 2011)&lt;/DisplayText&gt;&lt;record&gt;&lt;rec-number&gt;40&lt;/rec-number&gt;&lt;foreign-keys&gt;&lt;key app="EN" db-id="s205ztsw6v99t1ee2r6vpat820d0x9tefftv"&gt;40&lt;/key&gt;&lt;/foreign-keys&gt;&lt;ref-type name="Journal Article"&gt;17&lt;/ref-type&gt;&lt;contributors&gt;&lt;authors&gt;&lt;author&gt;Whiting, P. F.&lt;/author&gt;&lt;author&gt;Rutjes, A. W.&lt;/author&gt;&lt;author&gt;Westwood, M. E.&lt;/author&gt;&lt;author&gt;Mallett, S.&lt;/author&gt;&lt;author&gt;Deeks, J. J.&lt;/author&gt;&lt;author&gt;Reitsma, J. B.&lt;/author&gt;&lt;author&gt;Leeflang, M. M.&lt;/author&gt;&lt;author&gt;Sterne, J. A.&lt;/author&gt;&lt;author&gt;Bossuyt, P. M.&lt;/author&gt;&lt;/authors&gt;&lt;/contributors&gt;&lt;auth-address&gt;University of Bristol, United Kingdom. penny.whiting@bristol.ac.uk&lt;/auth-address&gt;&lt;titles&gt;&lt;title&gt;QUADAS-2: a revised tool for the quality assessment of diagnostic accuracy studies&lt;/title&gt;&lt;secondary-title&gt;Ann Intern Med&lt;/secondary-title&gt;&lt;/titles&gt;&lt;periodical&gt;&lt;full-title&gt;Annals of Internal Medicine&lt;/full-title&gt;&lt;abbr-1&gt;Ann Intern Med&lt;/abbr-1&gt;&lt;/periodical&gt;&lt;pages&gt;529-36&lt;/pages&gt;&lt;volume&gt;155&lt;/volume&gt;&lt;number&gt;8&lt;/number&gt;&lt;edition&gt;2011/10/19&lt;/edition&gt;&lt;keywords&gt;&lt;keyword&gt;Bias (Epidemiology)&lt;/keyword&gt;&lt;keyword&gt;*Diagnosis&lt;/keyword&gt;&lt;keyword&gt;Evidence-Based Medicine&lt;/keyword&gt;&lt;keyword&gt;Humans&lt;/keyword&gt;&lt;keyword&gt;Patient Selection&lt;/keyword&gt;&lt;keyword&gt;Quality Control&lt;/keyword&gt;&lt;keyword&gt;*Questionnaires&lt;/keyword&gt;&lt;keyword&gt;Reference Standards&lt;/keyword&gt;&lt;keyword&gt;*Review Literature as Topic&lt;/keyword&gt;&lt;keyword&gt;Time Factors&lt;/keyword&gt;&lt;/keywords&gt;&lt;dates&gt;&lt;year&gt;2011&lt;/year&gt;&lt;pub-dates&gt;&lt;date&gt;Oct 18&lt;/date&gt;&lt;/pub-dates&gt;&lt;/dates&gt;&lt;isbn&gt;1539-3704 (Electronic)&amp;#xD;0003-4819 (Linking)&lt;/isbn&gt;&lt;accession-num&gt;22007046&lt;/accession-num&gt;&lt;urls&gt;&lt;related-urls&gt;&lt;url&gt;http://www.ncbi.nlm.nih.gov/entrez/query.fcgi?cmd=Retrieve&amp;amp;db=PubMed&amp;amp;dopt=Citation&amp;amp;list_uids=22007046&lt;/url&gt;&lt;/related-urls&gt;&lt;/urls&gt;&lt;electronic-resource-num&gt;155/8/529 [pii]&amp;#xD;10.1059/0003-4819-155-8-201110180-00009&lt;/electronic-resource-num&gt;&lt;language&gt;eng&lt;/language&gt;&lt;/record&gt;&lt;/Cite&gt;&lt;/EndNote&gt;</w:instrText>
      </w:r>
      <w:r w:rsidR="00A9240D" w:rsidRPr="008E0AD6">
        <w:fldChar w:fldCharType="separate"/>
      </w:r>
      <w:r w:rsidR="00A9240D" w:rsidRPr="008E0AD6">
        <w:rPr>
          <w:noProof/>
        </w:rPr>
        <w:t>(</w:t>
      </w:r>
      <w:hyperlink w:anchor="_ENREF_20" w:tooltip="Whiting, 2011 #40" w:history="1">
        <w:r w:rsidR="006C621E" w:rsidRPr="008E0AD6">
          <w:rPr>
            <w:noProof/>
          </w:rPr>
          <w:t>Whiting et al. 2011</w:t>
        </w:r>
      </w:hyperlink>
      <w:r w:rsidR="00A9240D" w:rsidRPr="008E0AD6">
        <w:rPr>
          <w:noProof/>
        </w:rPr>
        <w:t>)</w:t>
      </w:r>
      <w:r w:rsidR="00A9240D" w:rsidRPr="008E0AD6">
        <w:fldChar w:fldCharType="end"/>
      </w:r>
    </w:p>
    <w:tbl>
      <w:tblPr>
        <w:tblW w:w="9073" w:type="dxa"/>
        <w:tblInd w:w="-34" w:type="dxa"/>
        <w:tblLayout w:type="fixed"/>
        <w:tblLook w:val="00A0" w:firstRow="1" w:lastRow="0" w:firstColumn="1" w:lastColumn="0" w:noHBand="0" w:noVBand="0"/>
      </w:tblPr>
      <w:tblGrid>
        <w:gridCol w:w="1275"/>
        <w:gridCol w:w="1114"/>
        <w:gridCol w:w="1114"/>
        <w:gridCol w:w="1114"/>
        <w:gridCol w:w="1054"/>
        <w:gridCol w:w="1174"/>
        <w:gridCol w:w="1114"/>
        <w:gridCol w:w="1114"/>
      </w:tblGrid>
      <w:tr w:rsidR="00F06B46" w:rsidRPr="00C64211" w:rsidTr="00E322F7">
        <w:trPr>
          <w:trHeight w:val="147"/>
        </w:trPr>
        <w:tc>
          <w:tcPr>
            <w:tcW w:w="1275" w:type="dxa"/>
            <w:vMerge w:val="restart"/>
            <w:tcBorders>
              <w:top w:val="single" w:sz="4" w:space="0" w:color="auto"/>
              <w:left w:val="single" w:sz="4" w:space="0" w:color="auto"/>
            </w:tcBorders>
          </w:tcPr>
          <w:p w:rsidR="00F06B46" w:rsidRPr="00B34E6C" w:rsidRDefault="00F06B46" w:rsidP="00F06B46">
            <w:pPr>
              <w:ind w:left="0"/>
              <w:rPr>
                <w:rFonts w:ascii="Arial Narrow" w:hAnsi="Arial Narrow" w:cs="Calibri"/>
                <w:sz w:val="20"/>
                <w:lang w:eastAsia="en-GB"/>
              </w:rPr>
            </w:pPr>
            <w:r w:rsidRPr="00B34E6C">
              <w:rPr>
                <w:rFonts w:ascii="Arial Narrow" w:hAnsi="Arial Narrow" w:cs="Calibri"/>
                <w:b/>
                <w:sz w:val="20"/>
                <w:lang w:eastAsia="en-GB"/>
              </w:rPr>
              <w:t>Study</w:t>
            </w:r>
          </w:p>
        </w:tc>
        <w:tc>
          <w:tcPr>
            <w:tcW w:w="4396" w:type="dxa"/>
            <w:gridSpan w:val="4"/>
            <w:tcBorders>
              <w:top w:val="single" w:sz="4" w:space="0" w:color="auto"/>
              <w:bottom w:val="single" w:sz="4" w:space="0" w:color="auto"/>
            </w:tcBorders>
          </w:tcPr>
          <w:p w:rsidR="00F06B46" w:rsidRPr="00B34E6C" w:rsidRDefault="00F06B46" w:rsidP="00626775">
            <w:pPr>
              <w:jc w:val="center"/>
              <w:rPr>
                <w:rFonts w:ascii="Arial Narrow" w:hAnsi="Arial Narrow" w:cs="Calibri"/>
                <w:b/>
                <w:sz w:val="20"/>
                <w:lang w:eastAsia="en-GB"/>
              </w:rPr>
            </w:pPr>
            <w:r>
              <w:rPr>
                <w:rFonts w:ascii="Arial Narrow" w:hAnsi="Arial Narrow" w:cs="Calibri"/>
                <w:b/>
                <w:sz w:val="20"/>
                <w:lang w:eastAsia="en-GB"/>
              </w:rPr>
              <w:t>RISK OF BIAS</w:t>
            </w:r>
          </w:p>
        </w:tc>
        <w:tc>
          <w:tcPr>
            <w:tcW w:w="3402" w:type="dxa"/>
            <w:gridSpan w:val="3"/>
            <w:tcBorders>
              <w:top w:val="single" w:sz="4" w:space="0" w:color="auto"/>
              <w:bottom w:val="single" w:sz="4" w:space="0" w:color="auto"/>
              <w:right w:val="single" w:sz="4" w:space="0" w:color="auto"/>
            </w:tcBorders>
            <w:shd w:val="clear" w:color="auto" w:fill="F2F2F2"/>
          </w:tcPr>
          <w:p w:rsidR="00F06B46" w:rsidRPr="00B34E6C" w:rsidRDefault="00F06B46" w:rsidP="00626775">
            <w:pPr>
              <w:jc w:val="center"/>
              <w:rPr>
                <w:rFonts w:ascii="Arial Narrow" w:hAnsi="Arial Narrow" w:cs="Calibri"/>
                <w:b/>
                <w:sz w:val="20"/>
                <w:lang w:eastAsia="en-GB"/>
              </w:rPr>
            </w:pPr>
            <w:r w:rsidRPr="00B34E6C">
              <w:rPr>
                <w:rFonts w:ascii="Arial Narrow" w:hAnsi="Arial Narrow" w:cs="Calibri"/>
                <w:b/>
                <w:sz w:val="20"/>
                <w:lang w:eastAsia="en-GB"/>
              </w:rPr>
              <w:t>APPLICABILITY CONCERNS</w:t>
            </w:r>
          </w:p>
        </w:tc>
      </w:tr>
      <w:tr w:rsidR="00F06B46" w:rsidRPr="00C64211" w:rsidTr="00E322F7">
        <w:trPr>
          <w:trHeight w:val="147"/>
        </w:trPr>
        <w:tc>
          <w:tcPr>
            <w:tcW w:w="1275" w:type="dxa"/>
            <w:vMerge/>
            <w:tcBorders>
              <w:left w:val="single" w:sz="4" w:space="0" w:color="auto"/>
              <w:bottom w:val="single" w:sz="4" w:space="0" w:color="auto"/>
            </w:tcBorders>
          </w:tcPr>
          <w:p w:rsidR="00F06B46" w:rsidRPr="00B34E6C" w:rsidRDefault="00F06B46" w:rsidP="00626775">
            <w:pPr>
              <w:jc w:val="center"/>
              <w:rPr>
                <w:rFonts w:ascii="Arial Narrow" w:hAnsi="Arial Narrow" w:cs="Calibri"/>
                <w:b/>
                <w:sz w:val="20"/>
                <w:lang w:eastAsia="en-GB"/>
              </w:rPr>
            </w:pPr>
          </w:p>
        </w:tc>
        <w:tc>
          <w:tcPr>
            <w:tcW w:w="1114" w:type="dxa"/>
            <w:tcBorders>
              <w:top w:val="single" w:sz="4" w:space="0" w:color="auto"/>
              <w:bottom w:val="single" w:sz="4" w:space="0" w:color="auto"/>
            </w:tcBorders>
          </w:tcPr>
          <w:p w:rsidR="00F06B46" w:rsidRPr="00B34E6C" w:rsidRDefault="00F06B46" w:rsidP="00F06B46">
            <w:pPr>
              <w:spacing w:after="120"/>
              <w:ind w:left="0"/>
              <w:rPr>
                <w:rFonts w:ascii="Arial Narrow" w:hAnsi="Arial Narrow" w:cs="Calibri"/>
                <w:b/>
                <w:sz w:val="20"/>
                <w:lang w:eastAsia="en-GB"/>
              </w:rPr>
            </w:pPr>
            <w:r>
              <w:rPr>
                <w:rFonts w:ascii="Arial Narrow" w:hAnsi="Arial Narrow" w:cs="Calibri"/>
                <w:b/>
                <w:sz w:val="20"/>
                <w:lang w:eastAsia="en-GB"/>
              </w:rPr>
              <w:t>Patient selection</w:t>
            </w:r>
          </w:p>
        </w:tc>
        <w:tc>
          <w:tcPr>
            <w:tcW w:w="1114" w:type="dxa"/>
            <w:tcBorders>
              <w:top w:val="single" w:sz="4" w:space="0" w:color="auto"/>
              <w:bottom w:val="single" w:sz="4" w:space="0" w:color="auto"/>
            </w:tcBorders>
          </w:tcPr>
          <w:p w:rsidR="00F06B46" w:rsidRPr="00B34E6C" w:rsidRDefault="00F06B46" w:rsidP="00F06B46">
            <w:pPr>
              <w:ind w:left="0"/>
              <w:rPr>
                <w:rFonts w:ascii="Arial Narrow" w:hAnsi="Arial Narrow" w:cs="Calibri"/>
                <w:b/>
                <w:sz w:val="20"/>
                <w:lang w:eastAsia="en-GB"/>
              </w:rPr>
            </w:pPr>
            <w:r>
              <w:rPr>
                <w:rFonts w:ascii="Arial Narrow" w:hAnsi="Arial Narrow" w:cs="Calibri"/>
                <w:b/>
                <w:sz w:val="20"/>
                <w:lang w:eastAsia="en-GB"/>
              </w:rPr>
              <w:t>Index test</w:t>
            </w:r>
          </w:p>
        </w:tc>
        <w:tc>
          <w:tcPr>
            <w:tcW w:w="1114" w:type="dxa"/>
            <w:tcBorders>
              <w:top w:val="single" w:sz="4" w:space="0" w:color="auto"/>
              <w:bottom w:val="single" w:sz="4" w:space="0" w:color="auto"/>
            </w:tcBorders>
          </w:tcPr>
          <w:p w:rsidR="00F06B46" w:rsidRPr="00B34E6C" w:rsidRDefault="00F06B46" w:rsidP="00F06B46">
            <w:pPr>
              <w:ind w:left="0"/>
              <w:rPr>
                <w:rFonts w:ascii="Arial Narrow" w:hAnsi="Arial Narrow" w:cs="Calibri"/>
                <w:b/>
                <w:sz w:val="20"/>
                <w:lang w:eastAsia="en-GB"/>
              </w:rPr>
            </w:pPr>
            <w:r>
              <w:rPr>
                <w:rFonts w:ascii="Arial Narrow" w:hAnsi="Arial Narrow" w:cs="Calibri"/>
                <w:b/>
                <w:sz w:val="20"/>
                <w:lang w:eastAsia="en-GB"/>
              </w:rPr>
              <w:t>Reference standard</w:t>
            </w:r>
          </w:p>
        </w:tc>
        <w:tc>
          <w:tcPr>
            <w:tcW w:w="1054" w:type="dxa"/>
            <w:tcBorders>
              <w:top w:val="single" w:sz="4" w:space="0" w:color="auto"/>
              <w:bottom w:val="single" w:sz="4" w:space="0" w:color="auto"/>
            </w:tcBorders>
          </w:tcPr>
          <w:p w:rsidR="00F06B46" w:rsidRPr="00B34E6C" w:rsidRDefault="00F06B46" w:rsidP="00F06B46">
            <w:pPr>
              <w:ind w:left="0"/>
              <w:rPr>
                <w:rFonts w:ascii="Arial Narrow" w:hAnsi="Arial Narrow" w:cs="Calibri"/>
                <w:b/>
                <w:sz w:val="20"/>
                <w:lang w:eastAsia="en-GB"/>
              </w:rPr>
            </w:pPr>
            <w:r>
              <w:rPr>
                <w:rFonts w:ascii="Arial Narrow" w:hAnsi="Arial Narrow" w:cs="Calibri"/>
                <w:b/>
                <w:sz w:val="20"/>
                <w:lang w:eastAsia="en-GB"/>
              </w:rPr>
              <w:t>Flow and timing</w:t>
            </w:r>
          </w:p>
        </w:tc>
        <w:tc>
          <w:tcPr>
            <w:tcW w:w="1174" w:type="dxa"/>
            <w:tcBorders>
              <w:top w:val="single" w:sz="4" w:space="0" w:color="auto"/>
              <w:bottom w:val="single" w:sz="4" w:space="0" w:color="auto"/>
            </w:tcBorders>
            <w:shd w:val="clear" w:color="auto" w:fill="F2F2F2"/>
          </w:tcPr>
          <w:p w:rsidR="00F06B46" w:rsidRPr="00B34E6C" w:rsidRDefault="00F06B46" w:rsidP="00F06B46">
            <w:pPr>
              <w:spacing w:after="120"/>
              <w:ind w:left="0"/>
              <w:rPr>
                <w:rFonts w:ascii="Arial Narrow" w:hAnsi="Arial Narrow" w:cs="Calibri"/>
                <w:b/>
                <w:sz w:val="20"/>
                <w:lang w:eastAsia="en-GB"/>
              </w:rPr>
            </w:pPr>
            <w:r>
              <w:rPr>
                <w:rFonts w:ascii="Arial Narrow" w:hAnsi="Arial Narrow" w:cs="Calibri"/>
                <w:b/>
                <w:sz w:val="20"/>
                <w:lang w:eastAsia="en-GB"/>
              </w:rPr>
              <w:t>Patient selection</w:t>
            </w:r>
          </w:p>
          <w:p w:rsidR="00F06B46" w:rsidRPr="00B34E6C" w:rsidRDefault="00F06B46" w:rsidP="00626775">
            <w:pPr>
              <w:jc w:val="center"/>
              <w:rPr>
                <w:rFonts w:ascii="Arial Narrow" w:hAnsi="Arial Narrow" w:cs="Calibri"/>
                <w:b/>
                <w:sz w:val="20"/>
                <w:lang w:eastAsia="en-GB"/>
              </w:rPr>
            </w:pPr>
          </w:p>
        </w:tc>
        <w:tc>
          <w:tcPr>
            <w:tcW w:w="1114" w:type="dxa"/>
            <w:tcBorders>
              <w:top w:val="single" w:sz="4" w:space="0" w:color="auto"/>
              <w:bottom w:val="single" w:sz="4" w:space="0" w:color="auto"/>
            </w:tcBorders>
            <w:shd w:val="clear" w:color="auto" w:fill="F2F2F2"/>
          </w:tcPr>
          <w:p w:rsidR="00F06B46" w:rsidRPr="00B34E6C" w:rsidRDefault="00F06B46" w:rsidP="00F06B46">
            <w:pPr>
              <w:ind w:left="0"/>
              <w:rPr>
                <w:rFonts w:ascii="Arial Narrow" w:hAnsi="Arial Narrow" w:cs="Calibri"/>
                <w:b/>
                <w:sz w:val="20"/>
                <w:lang w:eastAsia="en-GB"/>
              </w:rPr>
            </w:pPr>
            <w:r>
              <w:rPr>
                <w:rFonts w:ascii="Arial Narrow" w:hAnsi="Arial Narrow" w:cs="Calibri"/>
                <w:b/>
                <w:sz w:val="20"/>
                <w:lang w:eastAsia="en-GB"/>
              </w:rPr>
              <w:t>Index test</w:t>
            </w:r>
          </w:p>
        </w:tc>
        <w:tc>
          <w:tcPr>
            <w:tcW w:w="1114" w:type="dxa"/>
            <w:tcBorders>
              <w:top w:val="single" w:sz="4" w:space="0" w:color="auto"/>
              <w:bottom w:val="single" w:sz="4" w:space="0" w:color="auto"/>
              <w:right w:val="single" w:sz="4" w:space="0" w:color="auto"/>
            </w:tcBorders>
            <w:shd w:val="clear" w:color="auto" w:fill="F2F2F2"/>
          </w:tcPr>
          <w:p w:rsidR="00F06B46" w:rsidRPr="00B34E6C" w:rsidRDefault="00F06B46" w:rsidP="00F06B46">
            <w:pPr>
              <w:ind w:left="0"/>
              <w:rPr>
                <w:rFonts w:ascii="Arial Narrow" w:hAnsi="Arial Narrow" w:cs="Calibri"/>
                <w:b/>
                <w:sz w:val="20"/>
                <w:lang w:eastAsia="en-GB"/>
              </w:rPr>
            </w:pPr>
            <w:r>
              <w:rPr>
                <w:rFonts w:ascii="Arial Narrow" w:hAnsi="Arial Narrow" w:cs="Calibri"/>
                <w:b/>
                <w:sz w:val="20"/>
                <w:lang w:eastAsia="en-GB"/>
              </w:rPr>
              <w:t>Reference standard</w:t>
            </w:r>
          </w:p>
        </w:tc>
      </w:tr>
      <w:tr w:rsidR="00F06B46" w:rsidRPr="005C463A" w:rsidTr="00E322F7">
        <w:trPr>
          <w:trHeight w:val="342"/>
        </w:trPr>
        <w:tc>
          <w:tcPr>
            <w:tcW w:w="1275" w:type="dxa"/>
            <w:tcBorders>
              <w:top w:val="single" w:sz="4" w:space="0" w:color="auto"/>
              <w:left w:val="single" w:sz="4" w:space="0" w:color="auto"/>
              <w:bottom w:val="single" w:sz="4" w:space="0" w:color="auto"/>
            </w:tcBorders>
          </w:tcPr>
          <w:p w:rsidR="00F06B46" w:rsidRPr="00B34E6C" w:rsidRDefault="00F06B46" w:rsidP="00626775">
            <w:pPr>
              <w:rPr>
                <w:rFonts w:ascii="Arial Narrow" w:hAnsi="Arial Narrow" w:cs="Calibri"/>
                <w:sz w:val="20"/>
                <w:lang w:eastAsia="en-GB"/>
              </w:rPr>
            </w:pPr>
          </w:p>
        </w:tc>
        <w:tc>
          <w:tcPr>
            <w:tcW w:w="1114" w:type="dxa"/>
            <w:tcBorders>
              <w:top w:val="single" w:sz="4" w:space="0" w:color="auto"/>
              <w:bottom w:val="single" w:sz="4" w:space="0" w:color="auto"/>
            </w:tcBorders>
          </w:tcPr>
          <w:p w:rsidR="00F06B46" w:rsidRPr="00B34E6C" w:rsidRDefault="00F06B46" w:rsidP="00626775">
            <w:pPr>
              <w:jc w:val="center"/>
              <w:rPr>
                <w:rFonts w:ascii="Arial Narrow" w:hAnsi="Arial Narrow" w:cs="Calibri"/>
                <w:sz w:val="20"/>
                <w:lang w:eastAsia="en-GB"/>
              </w:rPr>
            </w:pPr>
          </w:p>
        </w:tc>
        <w:tc>
          <w:tcPr>
            <w:tcW w:w="1114" w:type="dxa"/>
            <w:tcBorders>
              <w:top w:val="single" w:sz="4" w:space="0" w:color="auto"/>
              <w:bottom w:val="single" w:sz="4" w:space="0" w:color="auto"/>
            </w:tcBorders>
          </w:tcPr>
          <w:p w:rsidR="00F06B46" w:rsidRPr="00B34E6C" w:rsidRDefault="00F06B46" w:rsidP="00626775">
            <w:pPr>
              <w:jc w:val="center"/>
              <w:rPr>
                <w:rFonts w:ascii="Arial Narrow" w:hAnsi="Arial Narrow" w:cs="Calibri"/>
                <w:sz w:val="20"/>
                <w:lang w:eastAsia="en-GB"/>
              </w:rPr>
            </w:pPr>
          </w:p>
        </w:tc>
        <w:tc>
          <w:tcPr>
            <w:tcW w:w="1114" w:type="dxa"/>
            <w:tcBorders>
              <w:top w:val="single" w:sz="4" w:space="0" w:color="auto"/>
              <w:bottom w:val="single" w:sz="4" w:space="0" w:color="auto"/>
            </w:tcBorders>
          </w:tcPr>
          <w:p w:rsidR="00F06B46" w:rsidRPr="00B34E6C" w:rsidRDefault="00F06B46" w:rsidP="00626775">
            <w:pPr>
              <w:jc w:val="center"/>
              <w:rPr>
                <w:rFonts w:ascii="Arial Narrow" w:hAnsi="Arial Narrow" w:cs="Calibri"/>
                <w:sz w:val="20"/>
                <w:lang w:eastAsia="en-GB"/>
              </w:rPr>
            </w:pPr>
          </w:p>
        </w:tc>
        <w:tc>
          <w:tcPr>
            <w:tcW w:w="1054" w:type="dxa"/>
            <w:tcBorders>
              <w:top w:val="single" w:sz="4" w:space="0" w:color="auto"/>
              <w:bottom w:val="single" w:sz="4" w:space="0" w:color="auto"/>
            </w:tcBorders>
          </w:tcPr>
          <w:p w:rsidR="00F06B46" w:rsidRPr="00B34E6C" w:rsidRDefault="00F06B46" w:rsidP="00626775">
            <w:pPr>
              <w:jc w:val="center"/>
              <w:rPr>
                <w:rFonts w:ascii="Arial Narrow" w:hAnsi="Arial Narrow" w:cs="Calibri"/>
                <w:sz w:val="20"/>
                <w:lang w:eastAsia="en-GB"/>
              </w:rPr>
            </w:pPr>
          </w:p>
        </w:tc>
        <w:tc>
          <w:tcPr>
            <w:tcW w:w="1174" w:type="dxa"/>
            <w:tcBorders>
              <w:top w:val="single" w:sz="4" w:space="0" w:color="auto"/>
              <w:bottom w:val="single" w:sz="4" w:space="0" w:color="auto"/>
            </w:tcBorders>
          </w:tcPr>
          <w:p w:rsidR="00F06B46" w:rsidRPr="00B34E6C" w:rsidRDefault="00F06B46" w:rsidP="00626775">
            <w:pPr>
              <w:jc w:val="center"/>
              <w:rPr>
                <w:rFonts w:ascii="Arial Narrow" w:hAnsi="Arial Narrow" w:cs="Calibri"/>
                <w:sz w:val="20"/>
                <w:lang w:eastAsia="en-GB"/>
              </w:rPr>
            </w:pPr>
          </w:p>
        </w:tc>
        <w:tc>
          <w:tcPr>
            <w:tcW w:w="1114" w:type="dxa"/>
            <w:tcBorders>
              <w:top w:val="single" w:sz="4" w:space="0" w:color="auto"/>
              <w:bottom w:val="single" w:sz="4" w:space="0" w:color="auto"/>
            </w:tcBorders>
          </w:tcPr>
          <w:p w:rsidR="00F06B46" w:rsidRPr="00B34E6C" w:rsidRDefault="00F06B46" w:rsidP="00626775">
            <w:pPr>
              <w:jc w:val="center"/>
              <w:rPr>
                <w:rFonts w:ascii="Arial Narrow" w:hAnsi="Arial Narrow" w:cs="Calibri"/>
                <w:sz w:val="20"/>
                <w:lang w:eastAsia="en-GB"/>
              </w:rPr>
            </w:pPr>
          </w:p>
        </w:tc>
        <w:tc>
          <w:tcPr>
            <w:tcW w:w="1114" w:type="dxa"/>
            <w:tcBorders>
              <w:top w:val="single" w:sz="4" w:space="0" w:color="auto"/>
              <w:bottom w:val="single" w:sz="4" w:space="0" w:color="auto"/>
              <w:right w:val="single" w:sz="4" w:space="0" w:color="auto"/>
            </w:tcBorders>
          </w:tcPr>
          <w:p w:rsidR="00F06B46" w:rsidRPr="00B34E6C" w:rsidRDefault="00F06B46" w:rsidP="00626775">
            <w:pPr>
              <w:jc w:val="center"/>
              <w:rPr>
                <w:rFonts w:ascii="Arial Narrow" w:hAnsi="Arial Narrow" w:cs="Calibri"/>
                <w:sz w:val="20"/>
                <w:lang w:eastAsia="en-GB"/>
              </w:rPr>
            </w:pPr>
          </w:p>
        </w:tc>
      </w:tr>
    </w:tbl>
    <w:p w:rsidR="00AA08CA" w:rsidRDefault="00F06B46" w:rsidP="002F09AD">
      <w:pPr>
        <w:tabs>
          <w:tab w:val="left" w:pos="684"/>
        </w:tabs>
        <w:spacing w:line="360" w:lineRule="auto"/>
        <w:ind w:firstLine="684"/>
        <w:rPr>
          <w:rFonts w:cs="Calibri"/>
          <w:szCs w:val="22"/>
        </w:rPr>
      </w:pPr>
      <w:r w:rsidRPr="002429F7">
        <w:rPr>
          <w:rFonts w:cs="Calibri"/>
          <w:sz w:val="28"/>
          <w:szCs w:val="28"/>
          <w:shd w:val="clear" w:color="auto" w:fill="D6E3BC"/>
          <w:lang w:eastAsia="en-GB"/>
        </w:rPr>
        <w:sym w:font="Wingdings" w:char="F04A"/>
      </w:r>
      <w:proofErr w:type="gramStart"/>
      <w:r>
        <w:rPr>
          <w:sz w:val="20"/>
        </w:rPr>
        <w:t>Low Risk</w:t>
      </w:r>
      <w:r>
        <w:rPr>
          <w:sz w:val="20"/>
        </w:rPr>
        <w:tab/>
      </w:r>
      <w:r w:rsidRPr="00665AA3">
        <w:rPr>
          <w:rFonts w:cs="Calibri"/>
          <w:sz w:val="28"/>
          <w:szCs w:val="28"/>
          <w:shd w:val="clear" w:color="auto" w:fill="FBD4B4"/>
          <w:lang w:eastAsia="en-GB"/>
        </w:rPr>
        <w:sym w:font="Wingdings" w:char="F04C"/>
      </w:r>
      <w:r>
        <w:rPr>
          <w:sz w:val="20"/>
        </w:rPr>
        <w:t>High Risk</w:t>
      </w:r>
      <w:r>
        <w:rPr>
          <w:sz w:val="20"/>
        </w:rPr>
        <w:tab/>
      </w:r>
      <w:r w:rsidRPr="000A55DD">
        <w:rPr>
          <w:rFonts w:cs="Calibri"/>
          <w:szCs w:val="28"/>
          <w:shd w:val="clear" w:color="auto" w:fill="B6DDE8"/>
          <w:lang w:eastAsia="en-GB"/>
        </w:rPr>
        <w:t xml:space="preserve">  </w:t>
      </w:r>
      <w:r w:rsidRPr="002429F7">
        <w:rPr>
          <w:rFonts w:cs="Calibri"/>
          <w:szCs w:val="28"/>
          <w:shd w:val="clear" w:color="auto" w:fill="B6DDE8"/>
          <w:lang w:eastAsia="en-GB"/>
        </w:rPr>
        <w:t>?</w:t>
      </w:r>
      <w:proofErr w:type="gramEnd"/>
      <w:r>
        <w:rPr>
          <w:sz w:val="20"/>
        </w:rPr>
        <w:t xml:space="preserve"> U</w:t>
      </w:r>
      <w:r w:rsidRPr="008F1878">
        <w:rPr>
          <w:sz w:val="20"/>
        </w:rPr>
        <w:t>nclear Risk</w:t>
      </w:r>
    </w:p>
    <w:sectPr w:rsidR="00AA08CA" w:rsidSect="008E0AD6">
      <w:type w:val="continuous"/>
      <w:pgSz w:w="11909" w:h="16834" w:code="9"/>
      <w:pgMar w:top="1440" w:right="1440" w:bottom="1440" w:left="1440"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C1E" w:rsidRDefault="00624C1E">
      <w:r>
        <w:separator/>
      </w:r>
    </w:p>
  </w:endnote>
  <w:endnote w:type="continuationSeparator" w:id="0">
    <w:p w:rsidR="00624C1E" w:rsidRDefault="00624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AD6" w:rsidRDefault="008E0AD6" w:rsidP="00CA5790">
    <w:pPr>
      <w:framePr w:wrap="around" w:vAnchor="text" w:hAnchor="margin" w:xAlign="right" w:y="1"/>
    </w:pPr>
    <w:r>
      <w:fldChar w:fldCharType="begin"/>
    </w:r>
    <w:r>
      <w:instrText xml:space="preserve">PAGE  </w:instrText>
    </w:r>
    <w:r>
      <w:fldChar w:fldCharType="end"/>
    </w:r>
  </w:p>
  <w:p w:rsidR="008E0AD6" w:rsidRDefault="008E0AD6">
    <w:pPr>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AD6" w:rsidRPr="0050226F" w:rsidRDefault="008E0AD6" w:rsidP="003F1E10">
    <w:pPr>
      <w:pBdr>
        <w:top w:val="single" w:sz="4" w:space="1" w:color="auto"/>
      </w:pBdr>
      <w:tabs>
        <w:tab w:val="left" w:pos="6237"/>
        <w:tab w:val="right" w:pos="13892"/>
      </w:tabs>
      <w:ind w:left="0" w:right="-1" w:firstLine="709"/>
      <w:rPr>
        <w:rFonts w:cs="Calibri"/>
        <w:sz w:val="20"/>
      </w:rPr>
    </w:pPr>
    <w:r>
      <w:rPr>
        <w:rFonts w:cs="Calibri"/>
        <w:sz w:val="20"/>
      </w:rPr>
      <w:t>MSAC 1216</w:t>
    </w:r>
    <w:r>
      <w:rPr>
        <w:rFonts w:cs="Calibri"/>
        <w:sz w:val="20"/>
      </w:rPr>
      <w:tab/>
    </w:r>
    <w:r>
      <w:rPr>
        <w:rFonts w:cs="Calibri"/>
        <w:sz w:val="20"/>
      </w:rPr>
      <w:tab/>
    </w:r>
    <w:r>
      <w:rPr>
        <w:rFonts w:cs="Calibri"/>
        <w:sz w:val="20"/>
      </w:rPr>
      <w:tab/>
      <w:t>October 2014</w:t>
    </w:r>
    <w:r w:rsidRPr="00D60FAC">
      <w:rPr>
        <w:rFonts w:cs="Calibri"/>
        <w:sz w:val="20"/>
      </w:rPr>
      <w:tab/>
    </w:r>
    <w:r w:rsidRPr="00D60FAC">
      <w:rPr>
        <w:rFonts w:cs="Calibri"/>
        <w:sz w:val="20"/>
      </w:rPr>
      <w:tab/>
    </w:r>
    <w:r w:rsidRPr="00D60FAC">
      <w:rPr>
        <w:rFonts w:cs="Calibri"/>
        <w:sz w:val="20"/>
      </w:rPr>
      <w:tab/>
    </w:r>
    <w:r w:rsidRPr="00D60FAC">
      <w:rPr>
        <w:rStyle w:val="PageNumber"/>
        <w:rFonts w:ascii="Calibri" w:hAnsi="Calibri" w:cs="Calibri"/>
        <w:b w:val="0"/>
        <w:sz w:val="20"/>
      </w:rPr>
      <w:fldChar w:fldCharType="begin"/>
    </w:r>
    <w:r w:rsidRPr="00D60FAC">
      <w:rPr>
        <w:rStyle w:val="PageNumber"/>
        <w:rFonts w:ascii="Calibri" w:hAnsi="Calibri" w:cs="Calibri"/>
        <w:b w:val="0"/>
        <w:sz w:val="20"/>
      </w:rPr>
      <w:instrText xml:space="preserve"> PAGE </w:instrText>
    </w:r>
    <w:r w:rsidRPr="00D60FAC">
      <w:rPr>
        <w:rStyle w:val="PageNumber"/>
        <w:rFonts w:ascii="Calibri" w:hAnsi="Calibri" w:cs="Calibri"/>
        <w:b w:val="0"/>
        <w:sz w:val="20"/>
      </w:rPr>
      <w:fldChar w:fldCharType="separate"/>
    </w:r>
    <w:r w:rsidR="001A1471">
      <w:rPr>
        <w:rStyle w:val="PageNumber"/>
        <w:rFonts w:ascii="Calibri" w:hAnsi="Calibri" w:cs="Calibri"/>
        <w:b w:val="0"/>
        <w:noProof/>
        <w:sz w:val="20"/>
      </w:rPr>
      <w:t>25</w:t>
    </w:r>
    <w:r w:rsidRPr="00D60FAC">
      <w:rPr>
        <w:rStyle w:val="PageNumber"/>
        <w:rFonts w:ascii="Calibri" w:hAnsi="Calibri" w:cs="Calibri"/>
        <w:b w:val="0"/>
        <w:sz w:val="20"/>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AD6" w:rsidRPr="0050226F" w:rsidRDefault="008E0AD6" w:rsidP="0048077D">
    <w:pPr>
      <w:pBdr>
        <w:top w:val="single" w:sz="4" w:space="1" w:color="auto"/>
      </w:pBdr>
      <w:tabs>
        <w:tab w:val="decimal" w:pos="4536"/>
        <w:tab w:val="right" w:pos="9029"/>
      </w:tabs>
      <w:ind w:left="0" w:right="-1"/>
      <w:rPr>
        <w:rFonts w:cs="Calibri"/>
        <w:sz w:val="20"/>
      </w:rPr>
    </w:pPr>
    <w:r>
      <w:rPr>
        <w:rFonts w:cs="Calibri"/>
        <w:sz w:val="20"/>
      </w:rPr>
      <w:t>MSAC 1216</w:t>
    </w:r>
    <w:r w:rsidRPr="00D60FAC">
      <w:rPr>
        <w:rFonts w:cs="Calibri"/>
        <w:sz w:val="20"/>
      </w:rPr>
      <w:tab/>
    </w:r>
    <w:r>
      <w:rPr>
        <w:rFonts w:cs="Calibri"/>
        <w:sz w:val="20"/>
      </w:rPr>
      <w:t>October 2014</w:t>
    </w:r>
    <w:r w:rsidRPr="00D60FAC">
      <w:rPr>
        <w:rFonts w:cs="Calibri"/>
        <w:sz w:val="20"/>
      </w:rPr>
      <w:tab/>
    </w:r>
    <w:r w:rsidRPr="00D60FAC">
      <w:rPr>
        <w:rStyle w:val="PageNumber"/>
        <w:rFonts w:ascii="Calibri" w:hAnsi="Calibri" w:cs="Calibri"/>
        <w:b w:val="0"/>
        <w:sz w:val="20"/>
      </w:rPr>
      <w:fldChar w:fldCharType="begin"/>
    </w:r>
    <w:r w:rsidRPr="00D60FAC">
      <w:rPr>
        <w:rStyle w:val="PageNumber"/>
        <w:rFonts w:ascii="Calibri" w:hAnsi="Calibri" w:cs="Calibri"/>
        <w:b w:val="0"/>
        <w:sz w:val="20"/>
      </w:rPr>
      <w:instrText xml:space="preserve"> PAGE </w:instrText>
    </w:r>
    <w:r w:rsidRPr="00D60FAC">
      <w:rPr>
        <w:rStyle w:val="PageNumber"/>
        <w:rFonts w:ascii="Calibri" w:hAnsi="Calibri" w:cs="Calibri"/>
        <w:b w:val="0"/>
        <w:sz w:val="20"/>
      </w:rPr>
      <w:fldChar w:fldCharType="separate"/>
    </w:r>
    <w:r w:rsidR="00CF641C">
      <w:rPr>
        <w:rStyle w:val="PageNumber"/>
        <w:rFonts w:ascii="Calibri" w:hAnsi="Calibri" w:cs="Calibri"/>
        <w:b w:val="0"/>
        <w:noProof/>
        <w:sz w:val="20"/>
      </w:rPr>
      <w:t>33</w:t>
    </w:r>
    <w:r w:rsidRPr="00D60FAC">
      <w:rPr>
        <w:rStyle w:val="PageNumber"/>
        <w:rFonts w:ascii="Calibri" w:hAnsi="Calibri" w:cs="Calibri"/>
        <w:b w:val="0"/>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AD6" w:rsidRDefault="008E0AD6" w:rsidP="00177D79">
    <w:pPr>
      <w:pStyle w:val="Footer"/>
      <w:pBdr>
        <w:top w:val="none" w:sz="0" w:space="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AD6" w:rsidRDefault="008E0AD6" w:rsidP="00177D79">
    <w:pPr>
      <w:pStyle w:val="Footer"/>
      <w:pBdr>
        <w:top w:val="none" w:sz="0" w:space="0" w:color="auto"/>
      </w:pBd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AD6" w:rsidRPr="00B94C84" w:rsidRDefault="008E0AD6" w:rsidP="00B94C8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AD6" w:rsidRPr="00D60FAC" w:rsidRDefault="008E0AD6" w:rsidP="0048077D">
    <w:pPr>
      <w:pBdr>
        <w:top w:val="single" w:sz="4" w:space="1" w:color="auto"/>
      </w:pBdr>
      <w:tabs>
        <w:tab w:val="decimal" w:pos="4820"/>
        <w:tab w:val="right" w:pos="9072"/>
      </w:tabs>
      <w:ind w:left="0" w:right="-1"/>
      <w:rPr>
        <w:rStyle w:val="PageNumber"/>
        <w:rFonts w:ascii="Calibri" w:hAnsi="Calibri" w:cs="Calibri"/>
        <w:b w:val="0"/>
        <w:sz w:val="20"/>
      </w:rPr>
    </w:pPr>
    <w:r>
      <w:rPr>
        <w:rFonts w:cs="Calibri"/>
        <w:sz w:val="20"/>
      </w:rPr>
      <w:t>MSAC 1216</w:t>
    </w:r>
    <w:r w:rsidRPr="00D60FAC">
      <w:rPr>
        <w:rFonts w:cs="Calibri"/>
        <w:sz w:val="20"/>
      </w:rPr>
      <w:tab/>
    </w:r>
    <w:r>
      <w:rPr>
        <w:rFonts w:cs="Calibri"/>
        <w:sz w:val="20"/>
      </w:rPr>
      <w:t>October 2014</w:t>
    </w:r>
    <w:r w:rsidRPr="00D60FAC">
      <w:rPr>
        <w:rFonts w:cs="Calibri"/>
        <w:sz w:val="20"/>
      </w:rPr>
      <w:tab/>
    </w:r>
    <w:r w:rsidRPr="00D60FAC">
      <w:rPr>
        <w:rStyle w:val="PageNumber"/>
        <w:rFonts w:ascii="Calibri" w:hAnsi="Calibri" w:cs="Calibri"/>
        <w:b w:val="0"/>
        <w:sz w:val="20"/>
      </w:rPr>
      <w:fldChar w:fldCharType="begin"/>
    </w:r>
    <w:r w:rsidRPr="00D60FAC">
      <w:rPr>
        <w:rStyle w:val="PageNumber"/>
        <w:rFonts w:ascii="Calibri" w:hAnsi="Calibri" w:cs="Calibri"/>
        <w:b w:val="0"/>
        <w:sz w:val="20"/>
      </w:rPr>
      <w:instrText xml:space="preserve"> PAGE </w:instrText>
    </w:r>
    <w:r w:rsidRPr="00D60FAC">
      <w:rPr>
        <w:rStyle w:val="PageNumber"/>
        <w:rFonts w:ascii="Calibri" w:hAnsi="Calibri" w:cs="Calibri"/>
        <w:b w:val="0"/>
        <w:sz w:val="20"/>
      </w:rPr>
      <w:fldChar w:fldCharType="separate"/>
    </w:r>
    <w:r w:rsidR="00CF641C">
      <w:rPr>
        <w:rStyle w:val="PageNumber"/>
        <w:rFonts w:ascii="Calibri" w:hAnsi="Calibri" w:cs="Calibri"/>
        <w:b w:val="0"/>
        <w:noProof/>
        <w:sz w:val="20"/>
      </w:rPr>
      <w:t>6</w:t>
    </w:r>
    <w:r w:rsidRPr="00D60FAC">
      <w:rPr>
        <w:rStyle w:val="PageNumber"/>
        <w:rFonts w:ascii="Calibri" w:hAnsi="Calibri" w:cs="Calibri"/>
        <w:b w:val="0"/>
        <w:sz w:val="20"/>
      </w:rPr>
      <w:fldChar w:fldCharType="end"/>
    </w:r>
  </w:p>
  <w:p w:rsidR="008E0AD6" w:rsidRDefault="008E0AD6" w:rsidP="00AD7EAD">
    <w:pPr>
      <w:ind w:left="0" w:right="-1"/>
      <w:rPr>
        <w:rStyle w:val="PageNumber"/>
        <w:rFonts w:ascii="Times New Roman" w:hAnsi="Times New Roman"/>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77D" w:rsidRPr="00D60FAC" w:rsidRDefault="0048077D" w:rsidP="0048077D">
    <w:pPr>
      <w:pBdr>
        <w:top w:val="single" w:sz="4" w:space="1" w:color="auto"/>
      </w:pBdr>
      <w:tabs>
        <w:tab w:val="decimal" w:pos="4820"/>
        <w:tab w:val="right" w:pos="9072"/>
      </w:tabs>
      <w:ind w:left="0" w:right="-1"/>
      <w:rPr>
        <w:rStyle w:val="PageNumber"/>
        <w:rFonts w:ascii="Calibri" w:hAnsi="Calibri" w:cs="Calibri"/>
        <w:b w:val="0"/>
        <w:sz w:val="20"/>
      </w:rPr>
    </w:pPr>
    <w:r>
      <w:rPr>
        <w:rFonts w:cs="Calibri"/>
        <w:sz w:val="20"/>
      </w:rPr>
      <w:t>MSAC 1216</w:t>
    </w:r>
    <w:r w:rsidRPr="00D60FAC">
      <w:rPr>
        <w:rFonts w:cs="Calibri"/>
        <w:sz w:val="20"/>
      </w:rPr>
      <w:tab/>
    </w:r>
    <w:r>
      <w:rPr>
        <w:rFonts w:cs="Calibri"/>
        <w:sz w:val="20"/>
      </w:rPr>
      <w:t>October 2014</w:t>
    </w:r>
    <w:r w:rsidRPr="00D60FAC">
      <w:rPr>
        <w:rFonts w:cs="Calibri"/>
        <w:sz w:val="20"/>
      </w:rPr>
      <w:tab/>
    </w:r>
    <w:r w:rsidRPr="00D60FAC">
      <w:rPr>
        <w:rStyle w:val="PageNumber"/>
        <w:rFonts w:ascii="Calibri" w:hAnsi="Calibri" w:cs="Calibri"/>
        <w:b w:val="0"/>
        <w:sz w:val="20"/>
      </w:rPr>
      <w:fldChar w:fldCharType="begin"/>
    </w:r>
    <w:r w:rsidRPr="00D60FAC">
      <w:rPr>
        <w:rStyle w:val="PageNumber"/>
        <w:rFonts w:ascii="Calibri" w:hAnsi="Calibri" w:cs="Calibri"/>
        <w:b w:val="0"/>
        <w:sz w:val="20"/>
      </w:rPr>
      <w:instrText xml:space="preserve"> PAGE </w:instrText>
    </w:r>
    <w:r w:rsidRPr="00D60FAC">
      <w:rPr>
        <w:rStyle w:val="PageNumber"/>
        <w:rFonts w:ascii="Calibri" w:hAnsi="Calibri" w:cs="Calibri"/>
        <w:b w:val="0"/>
        <w:sz w:val="20"/>
      </w:rPr>
      <w:fldChar w:fldCharType="separate"/>
    </w:r>
    <w:r w:rsidR="001A1471">
      <w:rPr>
        <w:rStyle w:val="PageNumber"/>
        <w:rFonts w:ascii="Calibri" w:hAnsi="Calibri" w:cs="Calibri"/>
        <w:b w:val="0"/>
        <w:noProof/>
        <w:sz w:val="20"/>
      </w:rPr>
      <w:t>8</w:t>
    </w:r>
    <w:r w:rsidRPr="00D60FAC">
      <w:rPr>
        <w:rStyle w:val="PageNumber"/>
        <w:rFonts w:ascii="Calibri" w:hAnsi="Calibri" w:cs="Calibri"/>
        <w:b w:val="0"/>
        <w:sz w:val="20"/>
      </w:rPr>
      <w:fldChar w:fldCharType="end"/>
    </w:r>
  </w:p>
  <w:p w:rsidR="008E0AD6" w:rsidRPr="0048077D" w:rsidRDefault="008E0AD6" w:rsidP="0048077D">
    <w:pPr>
      <w:pStyle w:val="Footer"/>
      <w:rPr>
        <w:rStyle w:val="PageNumber"/>
        <w:rFonts w:ascii="Arial" w:hAnsi="Arial"/>
        <w:b/>
        <w:sz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AD6" w:rsidRPr="0050226F" w:rsidRDefault="008E0AD6" w:rsidP="0048077D">
    <w:pPr>
      <w:pBdr>
        <w:top w:val="single" w:sz="4" w:space="1" w:color="auto"/>
      </w:pBdr>
      <w:tabs>
        <w:tab w:val="decimal" w:pos="6379"/>
        <w:tab w:val="right" w:pos="13892"/>
      </w:tabs>
      <w:ind w:left="0" w:right="-1"/>
      <w:rPr>
        <w:rStyle w:val="PageNumber"/>
        <w:rFonts w:ascii="Calibri" w:hAnsi="Calibri" w:cs="Calibri"/>
        <w:b w:val="0"/>
        <w:sz w:val="20"/>
      </w:rPr>
    </w:pPr>
    <w:r>
      <w:rPr>
        <w:rFonts w:cs="Calibri"/>
        <w:sz w:val="20"/>
      </w:rPr>
      <w:t>MSAC 1216</w:t>
    </w:r>
    <w:r w:rsidRPr="00D60FAC">
      <w:rPr>
        <w:rFonts w:cs="Calibri"/>
        <w:sz w:val="20"/>
      </w:rPr>
      <w:tab/>
    </w:r>
    <w:r>
      <w:rPr>
        <w:rFonts w:cs="Calibri"/>
        <w:sz w:val="20"/>
      </w:rPr>
      <w:t>October 2014</w:t>
    </w:r>
    <w:r w:rsidRPr="00D60FAC">
      <w:rPr>
        <w:rFonts w:cs="Calibri"/>
        <w:sz w:val="20"/>
      </w:rPr>
      <w:tab/>
    </w:r>
    <w:r w:rsidRPr="00D60FAC">
      <w:rPr>
        <w:rStyle w:val="PageNumber"/>
        <w:rFonts w:ascii="Calibri" w:hAnsi="Calibri" w:cs="Calibri"/>
        <w:b w:val="0"/>
        <w:sz w:val="20"/>
      </w:rPr>
      <w:fldChar w:fldCharType="begin"/>
    </w:r>
    <w:r w:rsidRPr="00D60FAC">
      <w:rPr>
        <w:rStyle w:val="PageNumber"/>
        <w:rFonts w:ascii="Calibri" w:hAnsi="Calibri" w:cs="Calibri"/>
        <w:b w:val="0"/>
        <w:sz w:val="20"/>
      </w:rPr>
      <w:instrText xml:space="preserve"> PAGE </w:instrText>
    </w:r>
    <w:r w:rsidRPr="00D60FAC">
      <w:rPr>
        <w:rStyle w:val="PageNumber"/>
        <w:rFonts w:ascii="Calibri" w:hAnsi="Calibri" w:cs="Calibri"/>
        <w:b w:val="0"/>
        <w:sz w:val="20"/>
      </w:rPr>
      <w:fldChar w:fldCharType="separate"/>
    </w:r>
    <w:r w:rsidR="001A1471">
      <w:rPr>
        <w:rStyle w:val="PageNumber"/>
        <w:rFonts w:ascii="Calibri" w:hAnsi="Calibri" w:cs="Calibri"/>
        <w:b w:val="0"/>
        <w:noProof/>
        <w:sz w:val="20"/>
      </w:rPr>
      <w:t>10</w:t>
    </w:r>
    <w:r w:rsidRPr="00D60FAC">
      <w:rPr>
        <w:rStyle w:val="PageNumber"/>
        <w:rFonts w:ascii="Calibri" w:hAnsi="Calibri" w:cs="Calibri"/>
        <w:b w:val="0"/>
        <w:sz w:val="20"/>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AD6" w:rsidRDefault="008E0AD6">
    <w:pPr>
      <w:pStyle w:val="Footer"/>
      <w:tabs>
        <w:tab w:val="clear" w:pos="9000"/>
        <w:tab w:val="right" w:pos="8931"/>
        <w:tab w:val="right" w:pos="14742"/>
      </w:tabs>
      <w:ind w:left="0" w:right="98"/>
    </w:pPr>
    <w:r>
      <w:rPr>
        <w:rStyle w:val="PageNumber"/>
        <w:bCs/>
      </w:rPr>
      <w:fldChar w:fldCharType="begin"/>
    </w:r>
    <w:r>
      <w:rPr>
        <w:rStyle w:val="PageNumber"/>
        <w:bCs/>
      </w:rPr>
      <w:instrText xml:space="preserve"> PAGE </w:instrText>
    </w:r>
    <w:r>
      <w:rPr>
        <w:rStyle w:val="PageNumber"/>
        <w:bCs/>
      </w:rPr>
      <w:fldChar w:fldCharType="separate"/>
    </w:r>
    <w:r>
      <w:rPr>
        <w:rStyle w:val="PageNumber"/>
        <w:bCs/>
        <w:noProof/>
      </w:rPr>
      <w:t>42</w:t>
    </w:r>
    <w:r>
      <w:rPr>
        <w:rStyle w:val="PageNumber"/>
        <w:bCs/>
      </w:rPr>
      <w:fldChar w:fldCharType="end"/>
    </w:r>
    <w:r>
      <w:rPr>
        <w:rStyle w:val="PageNumber"/>
      </w:rPr>
      <w:tab/>
    </w:r>
    <w:proofErr w:type="spellStart"/>
    <w:r>
      <w:rPr>
        <w:rStyle w:val="PageNumber"/>
      </w:rPr>
      <w:t>Vertebroplasty</w:t>
    </w:r>
    <w:proofErr w:type="spellEnd"/>
    <w:r>
      <w:rPr>
        <w:rStyle w:val="PageNumber"/>
      </w:rPr>
      <w:t xml:space="preserve"> and </w:t>
    </w:r>
    <w:proofErr w:type="spellStart"/>
    <w:r>
      <w:rPr>
        <w:rStyle w:val="PageNumber"/>
      </w:rPr>
      <w:t>kyphoplasty</w:t>
    </w:r>
    <w:proofErr w:type="spellEnd"/>
    <w:r>
      <w:rPr>
        <w:vanish/>
        <w:color w:val="0000FF"/>
      </w:rPr>
      <w:t>&lt;Name of application&gt;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AD6" w:rsidRPr="0050226F" w:rsidRDefault="008E0AD6" w:rsidP="0048077D">
    <w:pPr>
      <w:pBdr>
        <w:top w:val="single" w:sz="4" w:space="1" w:color="auto"/>
      </w:pBdr>
      <w:tabs>
        <w:tab w:val="decimal" w:pos="4678"/>
        <w:tab w:val="right" w:pos="9029"/>
      </w:tabs>
      <w:ind w:left="0" w:right="-1"/>
      <w:rPr>
        <w:rFonts w:cs="Calibri"/>
        <w:sz w:val="20"/>
      </w:rPr>
    </w:pPr>
    <w:r>
      <w:rPr>
        <w:rFonts w:cs="Calibri"/>
        <w:sz w:val="20"/>
      </w:rPr>
      <w:t>MSAC 1216</w:t>
    </w:r>
    <w:r w:rsidRPr="00D60FAC">
      <w:rPr>
        <w:rFonts w:cs="Calibri"/>
        <w:sz w:val="20"/>
      </w:rPr>
      <w:tab/>
    </w:r>
    <w:r>
      <w:rPr>
        <w:rFonts w:cs="Calibri"/>
        <w:sz w:val="20"/>
      </w:rPr>
      <w:t>October 2014</w:t>
    </w:r>
    <w:r w:rsidRPr="00D60FAC">
      <w:rPr>
        <w:rFonts w:cs="Calibri"/>
        <w:sz w:val="20"/>
      </w:rPr>
      <w:tab/>
    </w:r>
    <w:r w:rsidRPr="00D60FAC">
      <w:rPr>
        <w:rStyle w:val="PageNumber"/>
        <w:rFonts w:ascii="Calibri" w:hAnsi="Calibri" w:cs="Calibri"/>
        <w:b w:val="0"/>
        <w:sz w:val="20"/>
      </w:rPr>
      <w:fldChar w:fldCharType="begin"/>
    </w:r>
    <w:r w:rsidRPr="00D60FAC">
      <w:rPr>
        <w:rStyle w:val="PageNumber"/>
        <w:rFonts w:ascii="Calibri" w:hAnsi="Calibri" w:cs="Calibri"/>
        <w:b w:val="0"/>
        <w:sz w:val="20"/>
      </w:rPr>
      <w:instrText xml:space="preserve"> PAGE </w:instrText>
    </w:r>
    <w:r w:rsidRPr="00D60FAC">
      <w:rPr>
        <w:rStyle w:val="PageNumber"/>
        <w:rFonts w:ascii="Calibri" w:hAnsi="Calibri" w:cs="Calibri"/>
        <w:b w:val="0"/>
        <w:sz w:val="20"/>
      </w:rPr>
      <w:fldChar w:fldCharType="separate"/>
    </w:r>
    <w:r w:rsidR="00CF641C">
      <w:rPr>
        <w:rStyle w:val="PageNumber"/>
        <w:rFonts w:ascii="Calibri" w:hAnsi="Calibri" w:cs="Calibri"/>
        <w:b w:val="0"/>
        <w:noProof/>
        <w:sz w:val="20"/>
      </w:rPr>
      <w:t>19</w:t>
    </w:r>
    <w:r w:rsidRPr="00D60FAC">
      <w:rPr>
        <w:rStyle w:val="PageNumber"/>
        <w:rFonts w:ascii="Calibri" w:hAnsi="Calibri" w:cs="Calibri"/>
        <w:b w:val="0"/>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C1E" w:rsidRDefault="00624C1E">
      <w:r>
        <w:separator/>
      </w:r>
    </w:p>
  </w:footnote>
  <w:footnote w:type="continuationSeparator" w:id="0">
    <w:p w:rsidR="00624C1E" w:rsidRDefault="00624C1E">
      <w:r>
        <w:continuationSeparator/>
      </w:r>
    </w:p>
  </w:footnote>
  <w:footnote w:id="1">
    <w:p w:rsidR="008E0AD6" w:rsidRPr="00FE6CAC" w:rsidRDefault="008E0AD6">
      <w:pPr>
        <w:pStyle w:val="FootnoteText"/>
        <w:rPr>
          <w:lang w:val="en-US"/>
        </w:rPr>
      </w:pPr>
      <w:r>
        <w:rPr>
          <w:rStyle w:val="FootnoteReference"/>
        </w:rPr>
        <w:footnoteRef/>
      </w:r>
      <w:r>
        <w:t xml:space="preserve"> Richardson WS, Scott MD, Wilson MC et al. (1995) </w:t>
      </w:r>
      <w:proofErr w:type="gramStart"/>
      <w:r>
        <w:t>The</w:t>
      </w:r>
      <w:proofErr w:type="gramEnd"/>
      <w:r>
        <w:t xml:space="preserve"> well built clinical question: a key to evidence based decisions. </w:t>
      </w:r>
      <w:proofErr w:type="gramStart"/>
      <w:r w:rsidRPr="00FE6CAC">
        <w:rPr>
          <w:i/>
        </w:rPr>
        <w:t>ACP Journal Club</w:t>
      </w:r>
      <w:r>
        <w:t>, 123, ppA-12.</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C84" w:rsidRDefault="00B94C84" w:rsidP="00B94C84">
    <w:pPr>
      <w:pStyle w:val="Header"/>
      <w:ind w:left="0"/>
    </w:pPr>
    <w:r>
      <w:rPr>
        <w:noProof/>
      </w:rPr>
      <w:drawing>
        <wp:inline distT="0" distB="0" distL="0" distR="0" wp14:anchorId="2B22D178" wp14:editId="71CABED5">
          <wp:extent cx="3873500" cy="1181735"/>
          <wp:effectExtent l="0" t="0" r="0" b="0"/>
          <wp:docPr id="2" name="Picture 1" descr="UoA_logo_cmyk.png" title="The University of Adelai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A_logo_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3500" cy="118173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AD6" w:rsidRDefault="008E0AD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AD6" w:rsidRPr="00737BCC" w:rsidRDefault="008E0AD6" w:rsidP="00737BC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AD6" w:rsidRDefault="008E0AD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AD6" w:rsidRDefault="008E0AD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AD6" w:rsidRDefault="008E0AD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AD6" w:rsidRDefault="008E0AD6">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AD6" w:rsidRPr="00AA08CA" w:rsidRDefault="008E0AD6" w:rsidP="00AA08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1253"/>
    <w:multiLevelType w:val="hybridMultilevel"/>
    <w:tmpl w:val="6388F52C"/>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
    <w:nsid w:val="01AC5DDF"/>
    <w:multiLevelType w:val="hybridMultilevel"/>
    <w:tmpl w:val="21C4CD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1B65343"/>
    <w:multiLevelType w:val="hybridMultilevel"/>
    <w:tmpl w:val="1432254A"/>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79F042D"/>
    <w:multiLevelType w:val="hybridMultilevel"/>
    <w:tmpl w:val="12BC38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8C94A6E"/>
    <w:multiLevelType w:val="hybridMultilevel"/>
    <w:tmpl w:val="12BC38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97F0F8F"/>
    <w:multiLevelType w:val="hybridMultilevel"/>
    <w:tmpl w:val="EF8209A2"/>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nsid w:val="10CF78CC"/>
    <w:multiLevelType w:val="hybridMultilevel"/>
    <w:tmpl w:val="189A2478"/>
    <w:lvl w:ilvl="0" w:tplc="B3E015C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nsid w:val="15494443"/>
    <w:multiLevelType w:val="hybridMultilevel"/>
    <w:tmpl w:val="E3723D76"/>
    <w:lvl w:ilvl="0" w:tplc="451E1AD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DCE201E"/>
    <w:multiLevelType w:val="hybridMultilevel"/>
    <w:tmpl w:val="CB7A9ED4"/>
    <w:lvl w:ilvl="0" w:tplc="0C09000F">
      <w:start w:val="1"/>
      <w:numFmt w:val="decimal"/>
      <w:lvlText w:val="%1."/>
      <w:lvlJc w:val="left"/>
      <w:pPr>
        <w:tabs>
          <w:tab w:val="num" w:pos="1440"/>
        </w:tabs>
        <w:ind w:left="1440" w:hanging="360"/>
      </w:pPr>
    </w:lvl>
    <w:lvl w:ilvl="1" w:tplc="0C090019">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9">
    <w:nsid w:val="204769C7"/>
    <w:multiLevelType w:val="hybridMultilevel"/>
    <w:tmpl w:val="12BC38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10A2E02"/>
    <w:multiLevelType w:val="singleLevel"/>
    <w:tmpl w:val="87E8459A"/>
    <w:lvl w:ilvl="0">
      <w:start w:val="1"/>
      <w:numFmt w:val="bullet"/>
      <w:pStyle w:val="Bullet12"/>
      <w:lvlText w:val=""/>
      <w:lvlJc w:val="left"/>
      <w:pPr>
        <w:tabs>
          <w:tab w:val="num" w:pos="357"/>
        </w:tabs>
        <w:ind w:left="357" w:hanging="357"/>
      </w:pPr>
      <w:rPr>
        <w:rFonts w:ascii="Symbol" w:hAnsi="Symbol" w:hint="default"/>
        <w:sz w:val="20"/>
      </w:rPr>
    </w:lvl>
  </w:abstractNum>
  <w:abstractNum w:abstractNumId="11">
    <w:nsid w:val="23C2735F"/>
    <w:multiLevelType w:val="hybridMultilevel"/>
    <w:tmpl w:val="808CD78C"/>
    <w:lvl w:ilvl="0" w:tplc="9794841C">
      <w:start w:val="1"/>
      <w:numFmt w:val="bullet"/>
      <w:pStyle w:val="Tabletextbulleted"/>
      <w:lvlText w:val="–"/>
      <w:lvlJc w:val="left"/>
      <w:pPr>
        <w:tabs>
          <w:tab w:val="num" w:pos="284"/>
        </w:tabs>
        <w:ind w:left="284" w:hanging="284"/>
      </w:pPr>
      <w:rPr>
        <w:rFonts w:ascii="Times New Roman" w:hAnsi="Times New Roman" w:hint="default"/>
      </w:rPr>
    </w:lvl>
    <w:lvl w:ilvl="1" w:tplc="FFFFFFFF">
      <w:start w:val="1"/>
      <w:numFmt w:val="bullet"/>
      <w:lvlText w:val="o"/>
      <w:lvlJc w:val="left"/>
      <w:pPr>
        <w:tabs>
          <w:tab w:val="num" w:pos="1758"/>
        </w:tabs>
        <w:ind w:left="1758" w:hanging="360"/>
      </w:pPr>
      <w:rPr>
        <w:rFonts w:ascii="Courier New" w:hAnsi="Courier New" w:hint="default"/>
      </w:rPr>
    </w:lvl>
    <w:lvl w:ilvl="2" w:tplc="FFFFFFFF" w:tentative="1">
      <w:start w:val="1"/>
      <w:numFmt w:val="bullet"/>
      <w:lvlText w:val=""/>
      <w:lvlJc w:val="left"/>
      <w:pPr>
        <w:tabs>
          <w:tab w:val="num" w:pos="2478"/>
        </w:tabs>
        <w:ind w:left="2478" w:hanging="360"/>
      </w:pPr>
      <w:rPr>
        <w:rFonts w:ascii="Wingdings" w:hAnsi="Wingdings" w:hint="default"/>
      </w:rPr>
    </w:lvl>
    <w:lvl w:ilvl="3" w:tplc="FFFFFFFF" w:tentative="1">
      <w:start w:val="1"/>
      <w:numFmt w:val="bullet"/>
      <w:lvlText w:val=""/>
      <w:lvlJc w:val="left"/>
      <w:pPr>
        <w:tabs>
          <w:tab w:val="num" w:pos="3198"/>
        </w:tabs>
        <w:ind w:left="3198" w:hanging="360"/>
      </w:pPr>
      <w:rPr>
        <w:rFonts w:ascii="Symbol" w:hAnsi="Symbol" w:hint="default"/>
      </w:rPr>
    </w:lvl>
    <w:lvl w:ilvl="4" w:tplc="FFFFFFFF" w:tentative="1">
      <w:start w:val="1"/>
      <w:numFmt w:val="bullet"/>
      <w:lvlText w:val="o"/>
      <w:lvlJc w:val="left"/>
      <w:pPr>
        <w:tabs>
          <w:tab w:val="num" w:pos="3918"/>
        </w:tabs>
        <w:ind w:left="3918" w:hanging="360"/>
      </w:pPr>
      <w:rPr>
        <w:rFonts w:ascii="Courier New" w:hAnsi="Courier New" w:hint="default"/>
      </w:rPr>
    </w:lvl>
    <w:lvl w:ilvl="5" w:tplc="FFFFFFFF" w:tentative="1">
      <w:start w:val="1"/>
      <w:numFmt w:val="bullet"/>
      <w:lvlText w:val=""/>
      <w:lvlJc w:val="left"/>
      <w:pPr>
        <w:tabs>
          <w:tab w:val="num" w:pos="4638"/>
        </w:tabs>
        <w:ind w:left="4638" w:hanging="360"/>
      </w:pPr>
      <w:rPr>
        <w:rFonts w:ascii="Wingdings" w:hAnsi="Wingdings" w:hint="default"/>
      </w:rPr>
    </w:lvl>
    <w:lvl w:ilvl="6" w:tplc="FFFFFFFF" w:tentative="1">
      <w:start w:val="1"/>
      <w:numFmt w:val="bullet"/>
      <w:lvlText w:val=""/>
      <w:lvlJc w:val="left"/>
      <w:pPr>
        <w:tabs>
          <w:tab w:val="num" w:pos="5358"/>
        </w:tabs>
        <w:ind w:left="5358" w:hanging="360"/>
      </w:pPr>
      <w:rPr>
        <w:rFonts w:ascii="Symbol" w:hAnsi="Symbol" w:hint="default"/>
      </w:rPr>
    </w:lvl>
    <w:lvl w:ilvl="7" w:tplc="FFFFFFFF" w:tentative="1">
      <w:start w:val="1"/>
      <w:numFmt w:val="bullet"/>
      <w:lvlText w:val="o"/>
      <w:lvlJc w:val="left"/>
      <w:pPr>
        <w:tabs>
          <w:tab w:val="num" w:pos="6078"/>
        </w:tabs>
        <w:ind w:left="6078" w:hanging="360"/>
      </w:pPr>
      <w:rPr>
        <w:rFonts w:ascii="Courier New" w:hAnsi="Courier New" w:hint="default"/>
      </w:rPr>
    </w:lvl>
    <w:lvl w:ilvl="8" w:tplc="FFFFFFFF" w:tentative="1">
      <w:start w:val="1"/>
      <w:numFmt w:val="bullet"/>
      <w:lvlText w:val=""/>
      <w:lvlJc w:val="left"/>
      <w:pPr>
        <w:tabs>
          <w:tab w:val="num" w:pos="6798"/>
        </w:tabs>
        <w:ind w:left="6798" w:hanging="360"/>
      </w:pPr>
      <w:rPr>
        <w:rFonts w:ascii="Wingdings" w:hAnsi="Wingdings" w:hint="default"/>
      </w:rPr>
    </w:lvl>
  </w:abstractNum>
  <w:abstractNum w:abstractNumId="12">
    <w:nsid w:val="26DD14E2"/>
    <w:multiLevelType w:val="hybridMultilevel"/>
    <w:tmpl w:val="21C4CD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9915AAC"/>
    <w:multiLevelType w:val="hybridMultilevel"/>
    <w:tmpl w:val="7E10A272"/>
    <w:lvl w:ilvl="0" w:tplc="0C090001">
      <w:start w:val="1"/>
      <w:numFmt w:val="bullet"/>
      <w:lvlText w:val=""/>
      <w:lvlJc w:val="left"/>
      <w:pPr>
        <w:ind w:left="792" w:hanging="360"/>
      </w:pPr>
      <w:rPr>
        <w:rFonts w:ascii="Symbol" w:hAnsi="Symbol" w:hint="default"/>
      </w:rPr>
    </w:lvl>
    <w:lvl w:ilvl="1" w:tplc="0C090003" w:tentative="1">
      <w:start w:val="1"/>
      <w:numFmt w:val="bullet"/>
      <w:lvlText w:val="o"/>
      <w:lvlJc w:val="left"/>
      <w:pPr>
        <w:ind w:left="1512" w:hanging="360"/>
      </w:pPr>
      <w:rPr>
        <w:rFonts w:ascii="Courier New" w:hAnsi="Courier New" w:cs="Courier New" w:hint="default"/>
      </w:rPr>
    </w:lvl>
    <w:lvl w:ilvl="2" w:tplc="0C090005" w:tentative="1">
      <w:start w:val="1"/>
      <w:numFmt w:val="bullet"/>
      <w:lvlText w:val=""/>
      <w:lvlJc w:val="left"/>
      <w:pPr>
        <w:ind w:left="2232" w:hanging="360"/>
      </w:pPr>
      <w:rPr>
        <w:rFonts w:ascii="Wingdings" w:hAnsi="Wingdings" w:hint="default"/>
      </w:rPr>
    </w:lvl>
    <w:lvl w:ilvl="3" w:tplc="0C090001" w:tentative="1">
      <w:start w:val="1"/>
      <w:numFmt w:val="bullet"/>
      <w:lvlText w:val=""/>
      <w:lvlJc w:val="left"/>
      <w:pPr>
        <w:ind w:left="2952" w:hanging="360"/>
      </w:pPr>
      <w:rPr>
        <w:rFonts w:ascii="Symbol" w:hAnsi="Symbol" w:hint="default"/>
      </w:rPr>
    </w:lvl>
    <w:lvl w:ilvl="4" w:tplc="0C090003" w:tentative="1">
      <w:start w:val="1"/>
      <w:numFmt w:val="bullet"/>
      <w:lvlText w:val="o"/>
      <w:lvlJc w:val="left"/>
      <w:pPr>
        <w:ind w:left="3672" w:hanging="360"/>
      </w:pPr>
      <w:rPr>
        <w:rFonts w:ascii="Courier New" w:hAnsi="Courier New" w:cs="Courier New" w:hint="default"/>
      </w:rPr>
    </w:lvl>
    <w:lvl w:ilvl="5" w:tplc="0C090005" w:tentative="1">
      <w:start w:val="1"/>
      <w:numFmt w:val="bullet"/>
      <w:lvlText w:val=""/>
      <w:lvlJc w:val="left"/>
      <w:pPr>
        <w:ind w:left="4392" w:hanging="360"/>
      </w:pPr>
      <w:rPr>
        <w:rFonts w:ascii="Wingdings" w:hAnsi="Wingdings" w:hint="default"/>
      </w:rPr>
    </w:lvl>
    <w:lvl w:ilvl="6" w:tplc="0C090001" w:tentative="1">
      <w:start w:val="1"/>
      <w:numFmt w:val="bullet"/>
      <w:lvlText w:val=""/>
      <w:lvlJc w:val="left"/>
      <w:pPr>
        <w:ind w:left="5112" w:hanging="360"/>
      </w:pPr>
      <w:rPr>
        <w:rFonts w:ascii="Symbol" w:hAnsi="Symbol" w:hint="default"/>
      </w:rPr>
    </w:lvl>
    <w:lvl w:ilvl="7" w:tplc="0C090003" w:tentative="1">
      <w:start w:val="1"/>
      <w:numFmt w:val="bullet"/>
      <w:lvlText w:val="o"/>
      <w:lvlJc w:val="left"/>
      <w:pPr>
        <w:ind w:left="5832" w:hanging="360"/>
      </w:pPr>
      <w:rPr>
        <w:rFonts w:ascii="Courier New" w:hAnsi="Courier New" w:cs="Courier New" w:hint="default"/>
      </w:rPr>
    </w:lvl>
    <w:lvl w:ilvl="8" w:tplc="0C090005" w:tentative="1">
      <w:start w:val="1"/>
      <w:numFmt w:val="bullet"/>
      <w:lvlText w:val=""/>
      <w:lvlJc w:val="left"/>
      <w:pPr>
        <w:ind w:left="6552" w:hanging="360"/>
      </w:pPr>
      <w:rPr>
        <w:rFonts w:ascii="Wingdings" w:hAnsi="Wingdings" w:hint="default"/>
      </w:rPr>
    </w:lvl>
  </w:abstractNum>
  <w:abstractNum w:abstractNumId="14">
    <w:nsid w:val="34B536D6"/>
    <w:multiLevelType w:val="hybridMultilevel"/>
    <w:tmpl w:val="DF7E84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7A9193A"/>
    <w:multiLevelType w:val="hybridMultilevel"/>
    <w:tmpl w:val="D834BBA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nsid w:val="398726EE"/>
    <w:multiLevelType w:val="hybridMultilevel"/>
    <w:tmpl w:val="9B1879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ADC4012"/>
    <w:multiLevelType w:val="hybridMultilevel"/>
    <w:tmpl w:val="2786C48E"/>
    <w:lvl w:ilvl="0" w:tplc="0C090011">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nsid w:val="3B520394"/>
    <w:multiLevelType w:val="hybridMultilevel"/>
    <w:tmpl w:val="CE484AD4"/>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FEC10E6"/>
    <w:multiLevelType w:val="hybridMultilevel"/>
    <w:tmpl w:val="21C4CD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7874F6C"/>
    <w:multiLevelType w:val="hybridMultilevel"/>
    <w:tmpl w:val="DF7E84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99179D4"/>
    <w:multiLevelType w:val="hybridMultilevel"/>
    <w:tmpl w:val="DF7E84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AD80FDA"/>
    <w:multiLevelType w:val="hybridMultilevel"/>
    <w:tmpl w:val="DF7E84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D103247"/>
    <w:multiLevelType w:val="hybridMultilevel"/>
    <w:tmpl w:val="E3723D76"/>
    <w:lvl w:ilvl="0" w:tplc="451E1AD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36A400E"/>
    <w:multiLevelType w:val="hybridMultilevel"/>
    <w:tmpl w:val="12BC38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4B72F5A"/>
    <w:multiLevelType w:val="hybridMultilevel"/>
    <w:tmpl w:val="DF7E84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55AE3EBB"/>
    <w:multiLevelType w:val="hybridMultilevel"/>
    <w:tmpl w:val="DF7E84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56BD67DF"/>
    <w:multiLevelType w:val="hybridMultilevel"/>
    <w:tmpl w:val="12BC38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5A245AA7"/>
    <w:multiLevelType w:val="hybridMultilevel"/>
    <w:tmpl w:val="DF7E84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5D903835"/>
    <w:multiLevelType w:val="singleLevel"/>
    <w:tmpl w:val="48C4148A"/>
    <w:lvl w:ilvl="0">
      <w:numFmt w:val="bullet"/>
      <w:pStyle w:val="Heading2Char"/>
      <w:lvlText w:val=""/>
      <w:lvlJc w:val="left"/>
      <w:pPr>
        <w:tabs>
          <w:tab w:val="num" w:pos="1440"/>
        </w:tabs>
        <w:ind w:left="1440" w:hanging="720"/>
      </w:pPr>
      <w:rPr>
        <w:rFonts w:ascii="Symbol" w:hAnsi="Symbol" w:hint="default"/>
        <w:sz w:val="22"/>
      </w:rPr>
    </w:lvl>
  </w:abstractNum>
  <w:abstractNum w:abstractNumId="30">
    <w:nsid w:val="605B602A"/>
    <w:multiLevelType w:val="hybridMultilevel"/>
    <w:tmpl w:val="6414A92E"/>
    <w:lvl w:ilvl="0" w:tplc="D1DEC2FA">
      <w:numFmt w:val="bullet"/>
      <w:lvlText w:val="-"/>
      <w:lvlJc w:val="left"/>
      <w:pPr>
        <w:ind w:left="720" w:hanging="360"/>
      </w:pPr>
      <w:rPr>
        <w:rFonts w:ascii="Arial Narrow" w:eastAsia="Times New Roman" w:hAnsi="Arial Narrow" w:cs="Arial Narro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1925B6D"/>
    <w:multiLevelType w:val="hybridMultilevel"/>
    <w:tmpl w:val="632E62CC"/>
    <w:lvl w:ilvl="0" w:tplc="3A765334">
      <w:start w:val="1"/>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45853F9"/>
    <w:multiLevelType w:val="hybridMultilevel"/>
    <w:tmpl w:val="457E8774"/>
    <w:lvl w:ilvl="0" w:tplc="0C090001">
      <w:start w:val="1"/>
      <w:numFmt w:val="bullet"/>
      <w:lvlText w:val=""/>
      <w:lvlJc w:val="left"/>
      <w:pPr>
        <w:tabs>
          <w:tab w:val="num" w:pos="1080"/>
        </w:tabs>
        <w:ind w:left="1080" w:hanging="720"/>
      </w:pPr>
      <w:rPr>
        <w:rFonts w:ascii="Symbol" w:hAnsi="Symbol" w:hint="default"/>
      </w:rPr>
    </w:lvl>
    <w:lvl w:ilvl="1" w:tplc="72A82EDE">
      <w:start w:val="1"/>
      <w:numFmt w:val="bullet"/>
      <w:lvlText w:val=""/>
      <w:lvlJc w:val="left"/>
      <w:pPr>
        <w:tabs>
          <w:tab w:val="num" w:pos="1440"/>
        </w:tabs>
        <w:ind w:left="1440" w:hanging="360"/>
      </w:pPr>
      <w:rPr>
        <w:rFonts w:ascii="Symbol" w:hAnsi="Symbol" w:hint="default"/>
        <w:color w:val="auto"/>
      </w:rPr>
    </w:lvl>
    <w:lvl w:ilvl="2" w:tplc="E82459F4">
      <w:numFmt w:val="bullet"/>
      <w:lvlText w:val="-"/>
      <w:lvlJc w:val="left"/>
      <w:pPr>
        <w:ind w:left="2340" w:hanging="360"/>
      </w:pPr>
      <w:rPr>
        <w:rFonts w:ascii="Tahoma" w:eastAsia="Times New Roman" w:hAnsi="Tahoma" w:cs="Tahoma"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6FA5517"/>
    <w:multiLevelType w:val="singleLevel"/>
    <w:tmpl w:val="BCC203B0"/>
    <w:lvl w:ilvl="0">
      <w:numFmt w:val="bullet"/>
      <w:pStyle w:val="PublicationTitle"/>
      <w:lvlText w:val=""/>
      <w:lvlJc w:val="left"/>
      <w:pPr>
        <w:tabs>
          <w:tab w:val="num" w:pos="2160"/>
        </w:tabs>
        <w:ind w:left="2160" w:hanging="720"/>
      </w:pPr>
      <w:rPr>
        <w:rFonts w:ascii="Symbol" w:hAnsi="Symbol" w:hint="default"/>
      </w:rPr>
    </w:lvl>
  </w:abstractNum>
  <w:abstractNum w:abstractNumId="34">
    <w:nsid w:val="69F075D0"/>
    <w:multiLevelType w:val="hybridMultilevel"/>
    <w:tmpl w:val="48C884B8"/>
    <w:lvl w:ilvl="0" w:tplc="0C090001">
      <w:start w:val="1"/>
      <w:numFmt w:val="bullet"/>
      <w:lvlText w:val=""/>
      <w:lvlJc w:val="left"/>
      <w:pPr>
        <w:tabs>
          <w:tab w:val="num" w:pos="1440"/>
        </w:tabs>
        <w:ind w:left="1440" w:hanging="360"/>
      </w:pPr>
      <w:rPr>
        <w:rFonts w:ascii="Symbol" w:hAnsi="Symbol" w:hint="default"/>
      </w:rPr>
    </w:lvl>
    <w:lvl w:ilvl="1" w:tplc="0C090003">
      <w:start w:val="1"/>
      <w:numFmt w:val="bullet"/>
      <w:lvlText w:val="o"/>
      <w:lvlJc w:val="left"/>
      <w:pPr>
        <w:tabs>
          <w:tab w:val="num" w:pos="2160"/>
        </w:tabs>
        <w:ind w:left="2160" w:hanging="360"/>
      </w:pPr>
      <w:rPr>
        <w:rFonts w:ascii="Courier New" w:hAnsi="Courier New" w:cs="Courier New" w:hint="default"/>
      </w:rPr>
    </w:lvl>
    <w:lvl w:ilvl="2" w:tplc="0C090005">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35">
    <w:nsid w:val="6B3357C2"/>
    <w:multiLevelType w:val="hybridMultilevel"/>
    <w:tmpl w:val="DF7E84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6B461C88"/>
    <w:multiLevelType w:val="multilevel"/>
    <w:tmpl w:val="12B8623E"/>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nsid w:val="6C9321C3"/>
    <w:multiLevelType w:val="hybridMultilevel"/>
    <w:tmpl w:val="DF7E84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6D5762C6"/>
    <w:multiLevelType w:val="hybridMultilevel"/>
    <w:tmpl w:val="B9FED8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1602EB3"/>
    <w:multiLevelType w:val="hybridMultilevel"/>
    <w:tmpl w:val="E3723D76"/>
    <w:lvl w:ilvl="0" w:tplc="451E1AD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39C6731"/>
    <w:multiLevelType w:val="hybridMultilevel"/>
    <w:tmpl w:val="2CDA2D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74ED03B1"/>
    <w:multiLevelType w:val="singleLevel"/>
    <w:tmpl w:val="6E30C890"/>
    <w:lvl w:ilvl="0">
      <w:start w:val="1"/>
      <w:numFmt w:val="decimal"/>
      <w:lvlText w:val="%1."/>
      <w:lvlJc w:val="left"/>
      <w:pPr>
        <w:tabs>
          <w:tab w:val="num" w:pos="360"/>
        </w:tabs>
        <w:ind w:left="360" w:hanging="360"/>
      </w:pPr>
      <w:rPr>
        <w:b w:val="0"/>
        <w:i w:val="0"/>
        <w:sz w:val="20"/>
      </w:rPr>
    </w:lvl>
  </w:abstractNum>
  <w:abstractNum w:abstractNumId="42">
    <w:nsid w:val="79D2402C"/>
    <w:multiLevelType w:val="hybridMultilevel"/>
    <w:tmpl w:val="187A7F8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3">
    <w:nsid w:val="7B1D6189"/>
    <w:multiLevelType w:val="hybridMultilevel"/>
    <w:tmpl w:val="402E98B8"/>
    <w:lvl w:ilvl="0" w:tplc="D6BC821E">
      <w:start w:val="1"/>
      <w:numFmt w:val="bullet"/>
      <w:pStyle w:val="Bullet6"/>
      <w:lvlText w:val=""/>
      <w:lvlJc w:val="left"/>
      <w:pPr>
        <w:tabs>
          <w:tab w:val="num" w:pos="578"/>
        </w:tabs>
        <w:ind w:left="578" w:hanging="360"/>
      </w:pPr>
      <w:rPr>
        <w:rFonts w:ascii="Symbol" w:hAnsi="Symbol" w:hint="default"/>
        <w:sz w:val="20"/>
        <w:szCs w:val="20"/>
      </w:rPr>
    </w:lvl>
    <w:lvl w:ilvl="1" w:tplc="0C090003" w:tentative="1">
      <w:start w:val="1"/>
      <w:numFmt w:val="bullet"/>
      <w:lvlText w:val="o"/>
      <w:lvlJc w:val="left"/>
      <w:pPr>
        <w:tabs>
          <w:tab w:val="num" w:pos="1658"/>
        </w:tabs>
        <w:ind w:left="1658" w:hanging="360"/>
      </w:pPr>
      <w:rPr>
        <w:rFonts w:ascii="Courier New" w:hAnsi="Courier New" w:cs="Courier New" w:hint="default"/>
      </w:rPr>
    </w:lvl>
    <w:lvl w:ilvl="2" w:tplc="0C090005" w:tentative="1">
      <w:start w:val="1"/>
      <w:numFmt w:val="bullet"/>
      <w:lvlText w:val=""/>
      <w:lvlJc w:val="left"/>
      <w:pPr>
        <w:tabs>
          <w:tab w:val="num" w:pos="2378"/>
        </w:tabs>
        <w:ind w:left="2378" w:hanging="360"/>
      </w:pPr>
      <w:rPr>
        <w:rFonts w:ascii="Wingdings" w:hAnsi="Wingdings" w:hint="default"/>
      </w:rPr>
    </w:lvl>
    <w:lvl w:ilvl="3" w:tplc="0C090001" w:tentative="1">
      <w:start w:val="1"/>
      <w:numFmt w:val="bullet"/>
      <w:lvlText w:val=""/>
      <w:lvlJc w:val="left"/>
      <w:pPr>
        <w:tabs>
          <w:tab w:val="num" w:pos="3098"/>
        </w:tabs>
        <w:ind w:left="3098" w:hanging="360"/>
      </w:pPr>
      <w:rPr>
        <w:rFonts w:ascii="Symbol" w:hAnsi="Symbol" w:hint="default"/>
      </w:rPr>
    </w:lvl>
    <w:lvl w:ilvl="4" w:tplc="0C090003" w:tentative="1">
      <w:start w:val="1"/>
      <w:numFmt w:val="bullet"/>
      <w:lvlText w:val="o"/>
      <w:lvlJc w:val="left"/>
      <w:pPr>
        <w:tabs>
          <w:tab w:val="num" w:pos="3818"/>
        </w:tabs>
        <w:ind w:left="3818" w:hanging="360"/>
      </w:pPr>
      <w:rPr>
        <w:rFonts w:ascii="Courier New" w:hAnsi="Courier New" w:cs="Courier New" w:hint="default"/>
      </w:rPr>
    </w:lvl>
    <w:lvl w:ilvl="5" w:tplc="0C090005" w:tentative="1">
      <w:start w:val="1"/>
      <w:numFmt w:val="bullet"/>
      <w:lvlText w:val=""/>
      <w:lvlJc w:val="left"/>
      <w:pPr>
        <w:tabs>
          <w:tab w:val="num" w:pos="4538"/>
        </w:tabs>
        <w:ind w:left="4538" w:hanging="360"/>
      </w:pPr>
      <w:rPr>
        <w:rFonts w:ascii="Wingdings" w:hAnsi="Wingdings" w:hint="default"/>
      </w:rPr>
    </w:lvl>
    <w:lvl w:ilvl="6" w:tplc="0C090001" w:tentative="1">
      <w:start w:val="1"/>
      <w:numFmt w:val="bullet"/>
      <w:lvlText w:val=""/>
      <w:lvlJc w:val="left"/>
      <w:pPr>
        <w:tabs>
          <w:tab w:val="num" w:pos="5258"/>
        </w:tabs>
        <w:ind w:left="5258" w:hanging="360"/>
      </w:pPr>
      <w:rPr>
        <w:rFonts w:ascii="Symbol" w:hAnsi="Symbol" w:hint="default"/>
      </w:rPr>
    </w:lvl>
    <w:lvl w:ilvl="7" w:tplc="0C090003" w:tentative="1">
      <w:start w:val="1"/>
      <w:numFmt w:val="bullet"/>
      <w:lvlText w:val="o"/>
      <w:lvlJc w:val="left"/>
      <w:pPr>
        <w:tabs>
          <w:tab w:val="num" w:pos="5978"/>
        </w:tabs>
        <w:ind w:left="5978" w:hanging="360"/>
      </w:pPr>
      <w:rPr>
        <w:rFonts w:ascii="Courier New" w:hAnsi="Courier New" w:cs="Courier New" w:hint="default"/>
      </w:rPr>
    </w:lvl>
    <w:lvl w:ilvl="8" w:tplc="0C090005" w:tentative="1">
      <w:start w:val="1"/>
      <w:numFmt w:val="bullet"/>
      <w:lvlText w:val=""/>
      <w:lvlJc w:val="left"/>
      <w:pPr>
        <w:tabs>
          <w:tab w:val="num" w:pos="6698"/>
        </w:tabs>
        <w:ind w:left="6698" w:hanging="360"/>
      </w:pPr>
      <w:rPr>
        <w:rFonts w:ascii="Wingdings" w:hAnsi="Wingdings" w:hint="default"/>
      </w:rPr>
    </w:lvl>
  </w:abstractNum>
  <w:abstractNum w:abstractNumId="44">
    <w:nsid w:val="7DF20BAA"/>
    <w:multiLevelType w:val="hybridMultilevel"/>
    <w:tmpl w:val="7C7C0B88"/>
    <w:lvl w:ilvl="0" w:tplc="0C090011">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29"/>
  </w:num>
  <w:num w:numId="2">
    <w:abstractNumId w:val="33"/>
  </w:num>
  <w:num w:numId="3">
    <w:abstractNumId w:val="8"/>
  </w:num>
  <w:num w:numId="4">
    <w:abstractNumId w:val="34"/>
  </w:num>
  <w:num w:numId="5">
    <w:abstractNumId w:val="0"/>
  </w:num>
  <w:num w:numId="6">
    <w:abstractNumId w:val="10"/>
  </w:num>
  <w:num w:numId="7">
    <w:abstractNumId w:val="43"/>
  </w:num>
  <w:num w:numId="8">
    <w:abstractNumId w:val="32"/>
  </w:num>
  <w:num w:numId="9">
    <w:abstractNumId w:val="30"/>
  </w:num>
  <w:num w:numId="10">
    <w:abstractNumId w:val="18"/>
  </w:num>
  <w:num w:numId="11">
    <w:abstractNumId w:val="2"/>
  </w:num>
  <w:num w:numId="12">
    <w:abstractNumId w:val="41"/>
  </w:num>
  <w:num w:numId="13">
    <w:abstractNumId w:val="11"/>
  </w:num>
  <w:num w:numId="14">
    <w:abstractNumId w:val="42"/>
  </w:num>
  <w:num w:numId="15">
    <w:abstractNumId w:val="15"/>
  </w:num>
  <w:num w:numId="16">
    <w:abstractNumId w:val="38"/>
  </w:num>
  <w:num w:numId="17">
    <w:abstractNumId w:val="17"/>
  </w:num>
  <w:num w:numId="18">
    <w:abstractNumId w:val="44"/>
  </w:num>
  <w:num w:numId="19">
    <w:abstractNumId w:val="1"/>
  </w:num>
  <w:num w:numId="20">
    <w:abstractNumId w:val="19"/>
  </w:num>
  <w:num w:numId="21">
    <w:abstractNumId w:val="28"/>
  </w:num>
  <w:num w:numId="22">
    <w:abstractNumId w:val="26"/>
  </w:num>
  <w:num w:numId="23">
    <w:abstractNumId w:val="6"/>
  </w:num>
  <w:num w:numId="24">
    <w:abstractNumId w:val="24"/>
  </w:num>
  <w:num w:numId="25">
    <w:abstractNumId w:val="3"/>
  </w:num>
  <w:num w:numId="26">
    <w:abstractNumId w:val="27"/>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22"/>
  </w:num>
  <w:num w:numId="30">
    <w:abstractNumId w:val="21"/>
  </w:num>
  <w:num w:numId="31">
    <w:abstractNumId w:val="4"/>
  </w:num>
  <w:num w:numId="32">
    <w:abstractNumId w:val="9"/>
  </w:num>
  <w:num w:numId="33">
    <w:abstractNumId w:val="37"/>
  </w:num>
  <w:num w:numId="34">
    <w:abstractNumId w:val="35"/>
  </w:num>
  <w:num w:numId="35">
    <w:abstractNumId w:val="14"/>
  </w:num>
  <w:num w:numId="36">
    <w:abstractNumId w:val="20"/>
  </w:num>
  <w:num w:numId="37">
    <w:abstractNumId w:val="25"/>
  </w:num>
  <w:num w:numId="38">
    <w:abstractNumId w:val="12"/>
  </w:num>
  <w:num w:numId="39">
    <w:abstractNumId w:val="31"/>
  </w:num>
  <w:num w:numId="40">
    <w:abstractNumId w:val="7"/>
  </w:num>
  <w:num w:numId="41">
    <w:abstractNumId w:val="23"/>
  </w:num>
  <w:num w:numId="42">
    <w:abstractNumId w:val="39"/>
  </w:num>
  <w:num w:numId="43">
    <w:abstractNumId w:val="13"/>
  </w:num>
  <w:num w:numId="44">
    <w:abstractNumId w:val="40"/>
  </w:num>
  <w:num w:numId="45">
    <w:abstractNumId w:val="16"/>
  </w:num>
  <w:num w:numId="46">
    <w:abstractNumId w:val="3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Harvard UofA (Style Manual Australia 6th edn)&lt;/Style&gt;&lt;LeftDelim&gt;{&lt;/LeftDelim&gt;&lt;RightDelim&gt;}&lt;/RightDelim&gt;&lt;FontName&gt;Garamond&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pzstwzwpf55aw7e0206xeszmez0t00patev9&quot;&gt;CFTR search total 13oct2014&lt;record-ids&gt;&lt;item&gt;5893&lt;/item&gt;&lt;item&gt;24643&lt;/item&gt;&lt;/record-ids&gt;&lt;/item&gt;&lt;item db-id=&quot;s205ztsw6v99t1ee2r6vpat820d0x9tefftv&quot;&gt;Protocol or CA methodology references&lt;record-ids&gt;&lt;item&gt;13&lt;/item&gt;&lt;item&gt;21&lt;/item&gt;&lt;item&gt;23&lt;/item&gt;&lt;item&gt;32&lt;/item&gt;&lt;item&gt;40&lt;/item&gt;&lt;item&gt;44&lt;/item&gt;&lt;item&gt;45&lt;/item&gt;&lt;item&gt;46&lt;/item&gt;&lt;item&gt;47&lt;/item&gt;&lt;item&gt;48&lt;/item&gt;&lt;item&gt;49&lt;/item&gt;&lt;/record-ids&gt;&lt;/item&gt;&lt;/Libraries&gt;"/>
  </w:docVars>
  <w:rsids>
    <w:rsidRoot w:val="007E7097"/>
    <w:rsid w:val="00000BD4"/>
    <w:rsid w:val="0000160F"/>
    <w:rsid w:val="00006F39"/>
    <w:rsid w:val="00011B77"/>
    <w:rsid w:val="00016067"/>
    <w:rsid w:val="00020C23"/>
    <w:rsid w:val="00021C3E"/>
    <w:rsid w:val="000226D0"/>
    <w:rsid w:val="00022F37"/>
    <w:rsid w:val="00027C2D"/>
    <w:rsid w:val="00030EB6"/>
    <w:rsid w:val="00031EA0"/>
    <w:rsid w:val="0003561B"/>
    <w:rsid w:val="00035E36"/>
    <w:rsid w:val="00036EDA"/>
    <w:rsid w:val="00036F6B"/>
    <w:rsid w:val="00037648"/>
    <w:rsid w:val="00041445"/>
    <w:rsid w:val="0004209F"/>
    <w:rsid w:val="00042DE5"/>
    <w:rsid w:val="0004311F"/>
    <w:rsid w:val="00050F5A"/>
    <w:rsid w:val="00060208"/>
    <w:rsid w:val="00062FC8"/>
    <w:rsid w:val="00064633"/>
    <w:rsid w:val="00067670"/>
    <w:rsid w:val="0007520F"/>
    <w:rsid w:val="00077111"/>
    <w:rsid w:val="00077761"/>
    <w:rsid w:val="00080A7E"/>
    <w:rsid w:val="00080E64"/>
    <w:rsid w:val="00085D24"/>
    <w:rsid w:val="0009190B"/>
    <w:rsid w:val="000928DC"/>
    <w:rsid w:val="00093D59"/>
    <w:rsid w:val="00094376"/>
    <w:rsid w:val="00097EA8"/>
    <w:rsid w:val="000A0531"/>
    <w:rsid w:val="000A51B6"/>
    <w:rsid w:val="000A6643"/>
    <w:rsid w:val="000B0555"/>
    <w:rsid w:val="000B28AF"/>
    <w:rsid w:val="000B54F4"/>
    <w:rsid w:val="000B6D92"/>
    <w:rsid w:val="000B790D"/>
    <w:rsid w:val="000C2661"/>
    <w:rsid w:val="000C35F2"/>
    <w:rsid w:val="000C54B0"/>
    <w:rsid w:val="000C6B76"/>
    <w:rsid w:val="000C78E4"/>
    <w:rsid w:val="000D1CFF"/>
    <w:rsid w:val="000D2B7F"/>
    <w:rsid w:val="000D3184"/>
    <w:rsid w:val="000D38C9"/>
    <w:rsid w:val="000E5275"/>
    <w:rsid w:val="000F7AA1"/>
    <w:rsid w:val="0010146E"/>
    <w:rsid w:val="001072FA"/>
    <w:rsid w:val="00111431"/>
    <w:rsid w:val="00113AD4"/>
    <w:rsid w:val="001229E8"/>
    <w:rsid w:val="00126A4A"/>
    <w:rsid w:val="001311DD"/>
    <w:rsid w:val="00133277"/>
    <w:rsid w:val="0014167F"/>
    <w:rsid w:val="00144642"/>
    <w:rsid w:val="001456C7"/>
    <w:rsid w:val="00147396"/>
    <w:rsid w:val="00150131"/>
    <w:rsid w:val="00152014"/>
    <w:rsid w:val="0015257C"/>
    <w:rsid w:val="001603F3"/>
    <w:rsid w:val="00177D79"/>
    <w:rsid w:val="001809B5"/>
    <w:rsid w:val="001812F2"/>
    <w:rsid w:val="001854D9"/>
    <w:rsid w:val="00192135"/>
    <w:rsid w:val="00193D68"/>
    <w:rsid w:val="00195705"/>
    <w:rsid w:val="001A1471"/>
    <w:rsid w:val="001A7459"/>
    <w:rsid w:val="001B4D77"/>
    <w:rsid w:val="001B6E76"/>
    <w:rsid w:val="001C34E9"/>
    <w:rsid w:val="001C40D7"/>
    <w:rsid w:val="001C5EED"/>
    <w:rsid w:val="001C5F7E"/>
    <w:rsid w:val="001D1473"/>
    <w:rsid w:val="001D3E67"/>
    <w:rsid w:val="001E1F00"/>
    <w:rsid w:val="001E4F3E"/>
    <w:rsid w:val="001E5F41"/>
    <w:rsid w:val="001E6DAD"/>
    <w:rsid w:val="001F063D"/>
    <w:rsid w:val="001F5BDC"/>
    <w:rsid w:val="00201F84"/>
    <w:rsid w:val="002041A0"/>
    <w:rsid w:val="00206577"/>
    <w:rsid w:val="00220062"/>
    <w:rsid w:val="00220BF4"/>
    <w:rsid w:val="00220C7A"/>
    <w:rsid w:val="00220CB2"/>
    <w:rsid w:val="00223687"/>
    <w:rsid w:val="0023075C"/>
    <w:rsid w:val="00233C6E"/>
    <w:rsid w:val="0023532B"/>
    <w:rsid w:val="00236762"/>
    <w:rsid w:val="00242927"/>
    <w:rsid w:val="0024561E"/>
    <w:rsid w:val="00247233"/>
    <w:rsid w:val="00247F85"/>
    <w:rsid w:val="00252A33"/>
    <w:rsid w:val="00254E99"/>
    <w:rsid w:val="00264F84"/>
    <w:rsid w:val="00265322"/>
    <w:rsid w:val="00271D8D"/>
    <w:rsid w:val="002748A4"/>
    <w:rsid w:val="0027501F"/>
    <w:rsid w:val="002757D2"/>
    <w:rsid w:val="002811E0"/>
    <w:rsid w:val="00282FBF"/>
    <w:rsid w:val="00284635"/>
    <w:rsid w:val="00286BC6"/>
    <w:rsid w:val="00286F10"/>
    <w:rsid w:val="002936E4"/>
    <w:rsid w:val="00293C21"/>
    <w:rsid w:val="00295196"/>
    <w:rsid w:val="002A5A13"/>
    <w:rsid w:val="002B0A89"/>
    <w:rsid w:val="002B143E"/>
    <w:rsid w:val="002B397D"/>
    <w:rsid w:val="002B3F76"/>
    <w:rsid w:val="002B61BB"/>
    <w:rsid w:val="002C3969"/>
    <w:rsid w:val="002C4D08"/>
    <w:rsid w:val="002D0643"/>
    <w:rsid w:val="002D0BA8"/>
    <w:rsid w:val="002D1FD2"/>
    <w:rsid w:val="002D2C07"/>
    <w:rsid w:val="002D333A"/>
    <w:rsid w:val="002D6491"/>
    <w:rsid w:val="002E00E4"/>
    <w:rsid w:val="002E1320"/>
    <w:rsid w:val="002E196B"/>
    <w:rsid w:val="002E30F2"/>
    <w:rsid w:val="002E31C0"/>
    <w:rsid w:val="002E4DEE"/>
    <w:rsid w:val="002E5058"/>
    <w:rsid w:val="002E550C"/>
    <w:rsid w:val="002E66B1"/>
    <w:rsid w:val="002E680A"/>
    <w:rsid w:val="002E78B1"/>
    <w:rsid w:val="002F0184"/>
    <w:rsid w:val="002F09AD"/>
    <w:rsid w:val="002F3ABD"/>
    <w:rsid w:val="002F47F7"/>
    <w:rsid w:val="003025BB"/>
    <w:rsid w:val="003075E7"/>
    <w:rsid w:val="003101E0"/>
    <w:rsid w:val="003128B4"/>
    <w:rsid w:val="0031302E"/>
    <w:rsid w:val="00320ACE"/>
    <w:rsid w:val="00320B72"/>
    <w:rsid w:val="003244F7"/>
    <w:rsid w:val="003328DF"/>
    <w:rsid w:val="003347EC"/>
    <w:rsid w:val="003462F6"/>
    <w:rsid w:val="00355824"/>
    <w:rsid w:val="00356CA1"/>
    <w:rsid w:val="00361278"/>
    <w:rsid w:val="00361C43"/>
    <w:rsid w:val="00363040"/>
    <w:rsid w:val="00363666"/>
    <w:rsid w:val="003672FA"/>
    <w:rsid w:val="0037066A"/>
    <w:rsid w:val="00371142"/>
    <w:rsid w:val="00372402"/>
    <w:rsid w:val="003736A0"/>
    <w:rsid w:val="00373F28"/>
    <w:rsid w:val="00375FFC"/>
    <w:rsid w:val="0038028E"/>
    <w:rsid w:val="00382270"/>
    <w:rsid w:val="0038318D"/>
    <w:rsid w:val="003831DE"/>
    <w:rsid w:val="00384351"/>
    <w:rsid w:val="00385A3C"/>
    <w:rsid w:val="00385A4D"/>
    <w:rsid w:val="00385F1F"/>
    <w:rsid w:val="00390930"/>
    <w:rsid w:val="00391A50"/>
    <w:rsid w:val="00394F1E"/>
    <w:rsid w:val="003A4128"/>
    <w:rsid w:val="003B07F5"/>
    <w:rsid w:val="003B51E8"/>
    <w:rsid w:val="003C0ADF"/>
    <w:rsid w:val="003C0D9E"/>
    <w:rsid w:val="003C226A"/>
    <w:rsid w:val="003C3D17"/>
    <w:rsid w:val="003C4ABA"/>
    <w:rsid w:val="003C6B03"/>
    <w:rsid w:val="003D21CB"/>
    <w:rsid w:val="003E181D"/>
    <w:rsid w:val="003E20D6"/>
    <w:rsid w:val="003E2C93"/>
    <w:rsid w:val="003E2EC2"/>
    <w:rsid w:val="003E4B20"/>
    <w:rsid w:val="003E4E19"/>
    <w:rsid w:val="003E6F59"/>
    <w:rsid w:val="003F1B27"/>
    <w:rsid w:val="003F1E10"/>
    <w:rsid w:val="003F2F05"/>
    <w:rsid w:val="003F3D6D"/>
    <w:rsid w:val="003F756F"/>
    <w:rsid w:val="00400018"/>
    <w:rsid w:val="00401CE3"/>
    <w:rsid w:val="0040464B"/>
    <w:rsid w:val="004047F5"/>
    <w:rsid w:val="00404FA1"/>
    <w:rsid w:val="00405084"/>
    <w:rsid w:val="004062A4"/>
    <w:rsid w:val="00407051"/>
    <w:rsid w:val="0042529B"/>
    <w:rsid w:val="00426831"/>
    <w:rsid w:val="00427832"/>
    <w:rsid w:val="00427899"/>
    <w:rsid w:val="00427E5A"/>
    <w:rsid w:val="00430C61"/>
    <w:rsid w:val="0043210D"/>
    <w:rsid w:val="0043273C"/>
    <w:rsid w:val="004347D7"/>
    <w:rsid w:val="00436A68"/>
    <w:rsid w:val="004555DD"/>
    <w:rsid w:val="00462E0F"/>
    <w:rsid w:val="00462EA7"/>
    <w:rsid w:val="00463885"/>
    <w:rsid w:val="00464629"/>
    <w:rsid w:val="00465C84"/>
    <w:rsid w:val="004700B1"/>
    <w:rsid w:val="004728DB"/>
    <w:rsid w:val="00472EB4"/>
    <w:rsid w:val="00475101"/>
    <w:rsid w:val="00475B44"/>
    <w:rsid w:val="004765A7"/>
    <w:rsid w:val="0047784D"/>
    <w:rsid w:val="00480251"/>
    <w:rsid w:val="0048077D"/>
    <w:rsid w:val="00482BCE"/>
    <w:rsid w:val="00483E45"/>
    <w:rsid w:val="00484107"/>
    <w:rsid w:val="00487D98"/>
    <w:rsid w:val="00490128"/>
    <w:rsid w:val="00490B46"/>
    <w:rsid w:val="00493C48"/>
    <w:rsid w:val="004A00B9"/>
    <w:rsid w:val="004A18CF"/>
    <w:rsid w:val="004A75BB"/>
    <w:rsid w:val="004B3C77"/>
    <w:rsid w:val="004C08ED"/>
    <w:rsid w:val="004C0AF0"/>
    <w:rsid w:val="004C6346"/>
    <w:rsid w:val="004C7B29"/>
    <w:rsid w:val="004C7F89"/>
    <w:rsid w:val="004E0E03"/>
    <w:rsid w:val="004F333B"/>
    <w:rsid w:val="004F5579"/>
    <w:rsid w:val="0050226F"/>
    <w:rsid w:val="00505259"/>
    <w:rsid w:val="00507345"/>
    <w:rsid w:val="0051170E"/>
    <w:rsid w:val="005119BB"/>
    <w:rsid w:val="005155AB"/>
    <w:rsid w:val="005173B9"/>
    <w:rsid w:val="005247C3"/>
    <w:rsid w:val="00530A32"/>
    <w:rsid w:val="00530CE3"/>
    <w:rsid w:val="00532A73"/>
    <w:rsid w:val="0053715C"/>
    <w:rsid w:val="005400D9"/>
    <w:rsid w:val="00540172"/>
    <w:rsid w:val="0054473C"/>
    <w:rsid w:val="00550DA5"/>
    <w:rsid w:val="0056371B"/>
    <w:rsid w:val="00563DE6"/>
    <w:rsid w:val="00576CA0"/>
    <w:rsid w:val="00585C08"/>
    <w:rsid w:val="00587A31"/>
    <w:rsid w:val="005A0C13"/>
    <w:rsid w:val="005A6A91"/>
    <w:rsid w:val="005A6FCA"/>
    <w:rsid w:val="005A7E0A"/>
    <w:rsid w:val="005B0FF5"/>
    <w:rsid w:val="005B3F06"/>
    <w:rsid w:val="005B45F6"/>
    <w:rsid w:val="005B5C06"/>
    <w:rsid w:val="005C4FF5"/>
    <w:rsid w:val="005C51CF"/>
    <w:rsid w:val="005C53E9"/>
    <w:rsid w:val="005D0213"/>
    <w:rsid w:val="005D0EBC"/>
    <w:rsid w:val="005E2A77"/>
    <w:rsid w:val="005E44DA"/>
    <w:rsid w:val="005F3187"/>
    <w:rsid w:val="005F45F4"/>
    <w:rsid w:val="005F723C"/>
    <w:rsid w:val="006000DC"/>
    <w:rsid w:val="00601A78"/>
    <w:rsid w:val="00605EE7"/>
    <w:rsid w:val="00606C7A"/>
    <w:rsid w:val="00606DB6"/>
    <w:rsid w:val="0061329C"/>
    <w:rsid w:val="00613490"/>
    <w:rsid w:val="006155A3"/>
    <w:rsid w:val="00616510"/>
    <w:rsid w:val="00622A07"/>
    <w:rsid w:val="00624445"/>
    <w:rsid w:val="00624C1E"/>
    <w:rsid w:val="00624FA8"/>
    <w:rsid w:val="00626775"/>
    <w:rsid w:val="0062727A"/>
    <w:rsid w:val="006277ED"/>
    <w:rsid w:val="006310DE"/>
    <w:rsid w:val="0063271A"/>
    <w:rsid w:val="0063383D"/>
    <w:rsid w:val="006376F6"/>
    <w:rsid w:val="006448D5"/>
    <w:rsid w:val="00644F84"/>
    <w:rsid w:val="0065545F"/>
    <w:rsid w:val="00656E04"/>
    <w:rsid w:val="006652A0"/>
    <w:rsid w:val="006721C9"/>
    <w:rsid w:val="0067454C"/>
    <w:rsid w:val="006766A8"/>
    <w:rsid w:val="0068052D"/>
    <w:rsid w:val="0068072B"/>
    <w:rsid w:val="00685833"/>
    <w:rsid w:val="00685B04"/>
    <w:rsid w:val="0068735C"/>
    <w:rsid w:val="006A17FC"/>
    <w:rsid w:val="006A27C4"/>
    <w:rsid w:val="006B0AA5"/>
    <w:rsid w:val="006B0F4E"/>
    <w:rsid w:val="006B1753"/>
    <w:rsid w:val="006C1D57"/>
    <w:rsid w:val="006C2B0A"/>
    <w:rsid w:val="006C30E3"/>
    <w:rsid w:val="006C450B"/>
    <w:rsid w:val="006C621E"/>
    <w:rsid w:val="006C6BBE"/>
    <w:rsid w:val="006D1794"/>
    <w:rsid w:val="006D4091"/>
    <w:rsid w:val="006D56F0"/>
    <w:rsid w:val="006D6DA4"/>
    <w:rsid w:val="006E02D7"/>
    <w:rsid w:val="006E6804"/>
    <w:rsid w:val="006E6B26"/>
    <w:rsid w:val="006F52AB"/>
    <w:rsid w:val="006F6E05"/>
    <w:rsid w:val="00705596"/>
    <w:rsid w:val="007058A9"/>
    <w:rsid w:val="00705997"/>
    <w:rsid w:val="00706A2F"/>
    <w:rsid w:val="00713469"/>
    <w:rsid w:val="00716032"/>
    <w:rsid w:val="007216E7"/>
    <w:rsid w:val="0072464B"/>
    <w:rsid w:val="00734641"/>
    <w:rsid w:val="007353AE"/>
    <w:rsid w:val="007379AE"/>
    <w:rsid w:val="00737BCC"/>
    <w:rsid w:val="007424C8"/>
    <w:rsid w:val="00754E31"/>
    <w:rsid w:val="0075614D"/>
    <w:rsid w:val="0076301D"/>
    <w:rsid w:val="007632EE"/>
    <w:rsid w:val="00763D54"/>
    <w:rsid w:val="00765226"/>
    <w:rsid w:val="0077065E"/>
    <w:rsid w:val="00772A75"/>
    <w:rsid w:val="0077506D"/>
    <w:rsid w:val="00780EB4"/>
    <w:rsid w:val="0078401B"/>
    <w:rsid w:val="007845F3"/>
    <w:rsid w:val="00784ED2"/>
    <w:rsid w:val="00785253"/>
    <w:rsid w:val="00785EB0"/>
    <w:rsid w:val="0078702C"/>
    <w:rsid w:val="007910A3"/>
    <w:rsid w:val="00791145"/>
    <w:rsid w:val="007913ED"/>
    <w:rsid w:val="00794CFB"/>
    <w:rsid w:val="007A0750"/>
    <w:rsid w:val="007A1B93"/>
    <w:rsid w:val="007A3613"/>
    <w:rsid w:val="007A37F3"/>
    <w:rsid w:val="007A473D"/>
    <w:rsid w:val="007A5D59"/>
    <w:rsid w:val="007A6B20"/>
    <w:rsid w:val="007B0EE5"/>
    <w:rsid w:val="007B1806"/>
    <w:rsid w:val="007B2F03"/>
    <w:rsid w:val="007B35D0"/>
    <w:rsid w:val="007B5335"/>
    <w:rsid w:val="007B5FA6"/>
    <w:rsid w:val="007B6779"/>
    <w:rsid w:val="007B7A06"/>
    <w:rsid w:val="007C06B1"/>
    <w:rsid w:val="007C1E76"/>
    <w:rsid w:val="007C2163"/>
    <w:rsid w:val="007C2529"/>
    <w:rsid w:val="007C5160"/>
    <w:rsid w:val="007D3AA0"/>
    <w:rsid w:val="007D3F44"/>
    <w:rsid w:val="007D6DDC"/>
    <w:rsid w:val="007D79F0"/>
    <w:rsid w:val="007D7FE7"/>
    <w:rsid w:val="007E088D"/>
    <w:rsid w:val="007E13C5"/>
    <w:rsid w:val="007E2F4C"/>
    <w:rsid w:val="007E3D46"/>
    <w:rsid w:val="007E700A"/>
    <w:rsid w:val="007E7097"/>
    <w:rsid w:val="007F26CC"/>
    <w:rsid w:val="007F5EFD"/>
    <w:rsid w:val="008007A0"/>
    <w:rsid w:val="00805F3D"/>
    <w:rsid w:val="00814A34"/>
    <w:rsid w:val="008152A5"/>
    <w:rsid w:val="00820FBB"/>
    <w:rsid w:val="0082373C"/>
    <w:rsid w:val="00832950"/>
    <w:rsid w:val="008419F8"/>
    <w:rsid w:val="00844662"/>
    <w:rsid w:val="00847317"/>
    <w:rsid w:val="00850459"/>
    <w:rsid w:val="00851946"/>
    <w:rsid w:val="008717AB"/>
    <w:rsid w:val="00871C81"/>
    <w:rsid w:val="0087317B"/>
    <w:rsid w:val="00873E80"/>
    <w:rsid w:val="008775F6"/>
    <w:rsid w:val="00881556"/>
    <w:rsid w:val="00883EA1"/>
    <w:rsid w:val="008919F6"/>
    <w:rsid w:val="00892675"/>
    <w:rsid w:val="008930EB"/>
    <w:rsid w:val="00894FFF"/>
    <w:rsid w:val="008968CE"/>
    <w:rsid w:val="008A263A"/>
    <w:rsid w:val="008B3265"/>
    <w:rsid w:val="008B7D2B"/>
    <w:rsid w:val="008C12D9"/>
    <w:rsid w:val="008C14A2"/>
    <w:rsid w:val="008C2030"/>
    <w:rsid w:val="008C209D"/>
    <w:rsid w:val="008C3460"/>
    <w:rsid w:val="008C5568"/>
    <w:rsid w:val="008C6A72"/>
    <w:rsid w:val="008C7567"/>
    <w:rsid w:val="008D21FA"/>
    <w:rsid w:val="008D7987"/>
    <w:rsid w:val="008E0997"/>
    <w:rsid w:val="008E0AD6"/>
    <w:rsid w:val="008E2352"/>
    <w:rsid w:val="008E3381"/>
    <w:rsid w:val="008E3B6B"/>
    <w:rsid w:val="008F347C"/>
    <w:rsid w:val="008F759D"/>
    <w:rsid w:val="00902DA9"/>
    <w:rsid w:val="009048C8"/>
    <w:rsid w:val="009066C0"/>
    <w:rsid w:val="00910293"/>
    <w:rsid w:val="0091288D"/>
    <w:rsid w:val="00915913"/>
    <w:rsid w:val="00915EB2"/>
    <w:rsid w:val="00915FD4"/>
    <w:rsid w:val="00920310"/>
    <w:rsid w:val="00920943"/>
    <w:rsid w:val="009218FE"/>
    <w:rsid w:val="00936612"/>
    <w:rsid w:val="00936C56"/>
    <w:rsid w:val="009429B2"/>
    <w:rsid w:val="00944B8D"/>
    <w:rsid w:val="00945D1E"/>
    <w:rsid w:val="00953C9D"/>
    <w:rsid w:val="00955633"/>
    <w:rsid w:val="009579FF"/>
    <w:rsid w:val="00963543"/>
    <w:rsid w:val="00965DA0"/>
    <w:rsid w:val="00967C60"/>
    <w:rsid w:val="009702C8"/>
    <w:rsid w:val="009713C7"/>
    <w:rsid w:val="00975148"/>
    <w:rsid w:val="00977FF8"/>
    <w:rsid w:val="0099088B"/>
    <w:rsid w:val="009925CF"/>
    <w:rsid w:val="0099281D"/>
    <w:rsid w:val="00993A05"/>
    <w:rsid w:val="00995368"/>
    <w:rsid w:val="009A06CC"/>
    <w:rsid w:val="009B4148"/>
    <w:rsid w:val="009B7228"/>
    <w:rsid w:val="009B7791"/>
    <w:rsid w:val="009C2A9B"/>
    <w:rsid w:val="009C48B9"/>
    <w:rsid w:val="009D0BC6"/>
    <w:rsid w:val="009D2009"/>
    <w:rsid w:val="009D60EF"/>
    <w:rsid w:val="009D7B6F"/>
    <w:rsid w:val="009E4184"/>
    <w:rsid w:val="009E5A73"/>
    <w:rsid w:val="009F3001"/>
    <w:rsid w:val="009F4485"/>
    <w:rsid w:val="009F4BF7"/>
    <w:rsid w:val="009F4C6D"/>
    <w:rsid w:val="009F7C2C"/>
    <w:rsid w:val="009F7C5F"/>
    <w:rsid w:val="00A0179F"/>
    <w:rsid w:val="00A053BD"/>
    <w:rsid w:val="00A06711"/>
    <w:rsid w:val="00A06813"/>
    <w:rsid w:val="00A3207D"/>
    <w:rsid w:val="00A32873"/>
    <w:rsid w:val="00A3330A"/>
    <w:rsid w:val="00A448BA"/>
    <w:rsid w:val="00A517F3"/>
    <w:rsid w:val="00A51FFE"/>
    <w:rsid w:val="00A5213A"/>
    <w:rsid w:val="00A530D3"/>
    <w:rsid w:val="00A57BF4"/>
    <w:rsid w:val="00A60C71"/>
    <w:rsid w:val="00A60F13"/>
    <w:rsid w:val="00A66032"/>
    <w:rsid w:val="00A67B5A"/>
    <w:rsid w:val="00A70249"/>
    <w:rsid w:val="00A71D37"/>
    <w:rsid w:val="00A73449"/>
    <w:rsid w:val="00A80853"/>
    <w:rsid w:val="00A82396"/>
    <w:rsid w:val="00A839F6"/>
    <w:rsid w:val="00A85F1C"/>
    <w:rsid w:val="00A87751"/>
    <w:rsid w:val="00A879CF"/>
    <w:rsid w:val="00A87CF8"/>
    <w:rsid w:val="00A9240D"/>
    <w:rsid w:val="00AA08CA"/>
    <w:rsid w:val="00AA1338"/>
    <w:rsid w:val="00AA2DD8"/>
    <w:rsid w:val="00AA6AF4"/>
    <w:rsid w:val="00AB0C9A"/>
    <w:rsid w:val="00AB63EC"/>
    <w:rsid w:val="00AC4E6E"/>
    <w:rsid w:val="00AC694B"/>
    <w:rsid w:val="00AD1A09"/>
    <w:rsid w:val="00AD4D38"/>
    <w:rsid w:val="00AD7EAD"/>
    <w:rsid w:val="00AE6A94"/>
    <w:rsid w:val="00AF0F41"/>
    <w:rsid w:val="00AF1911"/>
    <w:rsid w:val="00AF295C"/>
    <w:rsid w:val="00AF2B62"/>
    <w:rsid w:val="00B04511"/>
    <w:rsid w:val="00B04D84"/>
    <w:rsid w:val="00B10050"/>
    <w:rsid w:val="00B10EEF"/>
    <w:rsid w:val="00B14ED4"/>
    <w:rsid w:val="00B21C9B"/>
    <w:rsid w:val="00B3077E"/>
    <w:rsid w:val="00B30F73"/>
    <w:rsid w:val="00B33D09"/>
    <w:rsid w:val="00B36B82"/>
    <w:rsid w:val="00B41B31"/>
    <w:rsid w:val="00B43D35"/>
    <w:rsid w:val="00B476CC"/>
    <w:rsid w:val="00B5268E"/>
    <w:rsid w:val="00B53E83"/>
    <w:rsid w:val="00B6030F"/>
    <w:rsid w:val="00B65E80"/>
    <w:rsid w:val="00B66949"/>
    <w:rsid w:val="00B66D77"/>
    <w:rsid w:val="00B66F24"/>
    <w:rsid w:val="00B711E2"/>
    <w:rsid w:val="00B71203"/>
    <w:rsid w:val="00B73756"/>
    <w:rsid w:val="00B76492"/>
    <w:rsid w:val="00B77529"/>
    <w:rsid w:val="00B778F2"/>
    <w:rsid w:val="00B838B9"/>
    <w:rsid w:val="00B85B83"/>
    <w:rsid w:val="00B90B74"/>
    <w:rsid w:val="00B91DE9"/>
    <w:rsid w:val="00B9310C"/>
    <w:rsid w:val="00B94816"/>
    <w:rsid w:val="00B94C84"/>
    <w:rsid w:val="00BA5812"/>
    <w:rsid w:val="00BB005F"/>
    <w:rsid w:val="00BB49A1"/>
    <w:rsid w:val="00BB7D9A"/>
    <w:rsid w:val="00BC0511"/>
    <w:rsid w:val="00BC1BDB"/>
    <w:rsid w:val="00BC2D45"/>
    <w:rsid w:val="00BC2EBA"/>
    <w:rsid w:val="00BC68C2"/>
    <w:rsid w:val="00BD551B"/>
    <w:rsid w:val="00BD6BE7"/>
    <w:rsid w:val="00BE4F3B"/>
    <w:rsid w:val="00BE6179"/>
    <w:rsid w:val="00BE73B8"/>
    <w:rsid w:val="00BF0C87"/>
    <w:rsid w:val="00BF7897"/>
    <w:rsid w:val="00C0359F"/>
    <w:rsid w:val="00C12B56"/>
    <w:rsid w:val="00C13596"/>
    <w:rsid w:val="00C15E58"/>
    <w:rsid w:val="00C15EE0"/>
    <w:rsid w:val="00C15FAE"/>
    <w:rsid w:val="00C21526"/>
    <w:rsid w:val="00C2430A"/>
    <w:rsid w:val="00C258D6"/>
    <w:rsid w:val="00C262E5"/>
    <w:rsid w:val="00C2757F"/>
    <w:rsid w:val="00C32618"/>
    <w:rsid w:val="00C35308"/>
    <w:rsid w:val="00C36EB7"/>
    <w:rsid w:val="00C37F10"/>
    <w:rsid w:val="00C428B1"/>
    <w:rsid w:val="00C507A8"/>
    <w:rsid w:val="00C52A93"/>
    <w:rsid w:val="00C53E20"/>
    <w:rsid w:val="00C542E8"/>
    <w:rsid w:val="00C555D7"/>
    <w:rsid w:val="00C6515E"/>
    <w:rsid w:val="00C65364"/>
    <w:rsid w:val="00C66EF4"/>
    <w:rsid w:val="00C765FD"/>
    <w:rsid w:val="00C80E9D"/>
    <w:rsid w:val="00C82051"/>
    <w:rsid w:val="00C848E6"/>
    <w:rsid w:val="00C8706D"/>
    <w:rsid w:val="00C9337C"/>
    <w:rsid w:val="00CA1B43"/>
    <w:rsid w:val="00CA2D9F"/>
    <w:rsid w:val="00CA3D78"/>
    <w:rsid w:val="00CA5790"/>
    <w:rsid w:val="00CA7E39"/>
    <w:rsid w:val="00CB182D"/>
    <w:rsid w:val="00CB242B"/>
    <w:rsid w:val="00CB28A3"/>
    <w:rsid w:val="00CB6AC4"/>
    <w:rsid w:val="00CD78CE"/>
    <w:rsid w:val="00CD7D5B"/>
    <w:rsid w:val="00CE0947"/>
    <w:rsid w:val="00CE3223"/>
    <w:rsid w:val="00CE3626"/>
    <w:rsid w:val="00CE6BCD"/>
    <w:rsid w:val="00CE7318"/>
    <w:rsid w:val="00CF46DE"/>
    <w:rsid w:val="00CF4BE4"/>
    <w:rsid w:val="00CF641C"/>
    <w:rsid w:val="00D02E82"/>
    <w:rsid w:val="00D05D32"/>
    <w:rsid w:val="00D06AE7"/>
    <w:rsid w:val="00D10D8D"/>
    <w:rsid w:val="00D135E0"/>
    <w:rsid w:val="00D15BA6"/>
    <w:rsid w:val="00D15DEE"/>
    <w:rsid w:val="00D1723B"/>
    <w:rsid w:val="00D2255B"/>
    <w:rsid w:val="00D23436"/>
    <w:rsid w:val="00D26FD2"/>
    <w:rsid w:val="00D3750A"/>
    <w:rsid w:val="00D3763C"/>
    <w:rsid w:val="00D41B55"/>
    <w:rsid w:val="00D44F85"/>
    <w:rsid w:val="00D45158"/>
    <w:rsid w:val="00D47662"/>
    <w:rsid w:val="00D47FE3"/>
    <w:rsid w:val="00D52418"/>
    <w:rsid w:val="00D52654"/>
    <w:rsid w:val="00D553C6"/>
    <w:rsid w:val="00D567B7"/>
    <w:rsid w:val="00D576EC"/>
    <w:rsid w:val="00D60FAC"/>
    <w:rsid w:val="00D618B4"/>
    <w:rsid w:val="00D61925"/>
    <w:rsid w:val="00D64657"/>
    <w:rsid w:val="00D72913"/>
    <w:rsid w:val="00D737D0"/>
    <w:rsid w:val="00D76494"/>
    <w:rsid w:val="00D76CDA"/>
    <w:rsid w:val="00D77BC2"/>
    <w:rsid w:val="00D8029A"/>
    <w:rsid w:val="00D82D61"/>
    <w:rsid w:val="00D83DFC"/>
    <w:rsid w:val="00D86E75"/>
    <w:rsid w:val="00D8795A"/>
    <w:rsid w:val="00D91107"/>
    <w:rsid w:val="00DA07CE"/>
    <w:rsid w:val="00DA28D1"/>
    <w:rsid w:val="00DA4147"/>
    <w:rsid w:val="00DA456A"/>
    <w:rsid w:val="00DB09C4"/>
    <w:rsid w:val="00DB1992"/>
    <w:rsid w:val="00DB2D28"/>
    <w:rsid w:val="00DB3C92"/>
    <w:rsid w:val="00DB4EBC"/>
    <w:rsid w:val="00DC0435"/>
    <w:rsid w:val="00DC3BD6"/>
    <w:rsid w:val="00DC67BF"/>
    <w:rsid w:val="00DD0E04"/>
    <w:rsid w:val="00DD204A"/>
    <w:rsid w:val="00DD4304"/>
    <w:rsid w:val="00DE1C44"/>
    <w:rsid w:val="00DE2EFB"/>
    <w:rsid w:val="00DF1CD6"/>
    <w:rsid w:val="00DF5E3C"/>
    <w:rsid w:val="00E01B6F"/>
    <w:rsid w:val="00E044D2"/>
    <w:rsid w:val="00E05B6B"/>
    <w:rsid w:val="00E117D6"/>
    <w:rsid w:val="00E14ACE"/>
    <w:rsid w:val="00E15703"/>
    <w:rsid w:val="00E20B1F"/>
    <w:rsid w:val="00E2123F"/>
    <w:rsid w:val="00E214B4"/>
    <w:rsid w:val="00E2757C"/>
    <w:rsid w:val="00E322F7"/>
    <w:rsid w:val="00E33E58"/>
    <w:rsid w:val="00E3424D"/>
    <w:rsid w:val="00E35B7A"/>
    <w:rsid w:val="00E37C45"/>
    <w:rsid w:val="00E44FF2"/>
    <w:rsid w:val="00E46F5C"/>
    <w:rsid w:val="00E475DF"/>
    <w:rsid w:val="00E5101C"/>
    <w:rsid w:val="00E51A0C"/>
    <w:rsid w:val="00E5783B"/>
    <w:rsid w:val="00E63AD2"/>
    <w:rsid w:val="00E656CF"/>
    <w:rsid w:val="00E664E9"/>
    <w:rsid w:val="00E72EAD"/>
    <w:rsid w:val="00E74230"/>
    <w:rsid w:val="00E770EE"/>
    <w:rsid w:val="00E777E7"/>
    <w:rsid w:val="00E81219"/>
    <w:rsid w:val="00E82780"/>
    <w:rsid w:val="00E83518"/>
    <w:rsid w:val="00E83CDC"/>
    <w:rsid w:val="00E8490F"/>
    <w:rsid w:val="00E93BE2"/>
    <w:rsid w:val="00E95F8A"/>
    <w:rsid w:val="00E97FBF"/>
    <w:rsid w:val="00EA1692"/>
    <w:rsid w:val="00EA41CB"/>
    <w:rsid w:val="00EA47DC"/>
    <w:rsid w:val="00EB0973"/>
    <w:rsid w:val="00EB6F3C"/>
    <w:rsid w:val="00EC1336"/>
    <w:rsid w:val="00EC3178"/>
    <w:rsid w:val="00ED014D"/>
    <w:rsid w:val="00ED06F0"/>
    <w:rsid w:val="00ED1973"/>
    <w:rsid w:val="00ED1E7B"/>
    <w:rsid w:val="00ED38AC"/>
    <w:rsid w:val="00ED6DD2"/>
    <w:rsid w:val="00EE3230"/>
    <w:rsid w:val="00EE51A5"/>
    <w:rsid w:val="00EE77E4"/>
    <w:rsid w:val="00EF3CE0"/>
    <w:rsid w:val="00F0517F"/>
    <w:rsid w:val="00F05766"/>
    <w:rsid w:val="00F0692C"/>
    <w:rsid w:val="00F06B46"/>
    <w:rsid w:val="00F17A65"/>
    <w:rsid w:val="00F25872"/>
    <w:rsid w:val="00F33302"/>
    <w:rsid w:val="00F34D00"/>
    <w:rsid w:val="00F400E6"/>
    <w:rsid w:val="00F436D6"/>
    <w:rsid w:val="00F45392"/>
    <w:rsid w:val="00F50EE9"/>
    <w:rsid w:val="00F5424A"/>
    <w:rsid w:val="00F54602"/>
    <w:rsid w:val="00F57577"/>
    <w:rsid w:val="00F6332E"/>
    <w:rsid w:val="00F65C57"/>
    <w:rsid w:val="00F67380"/>
    <w:rsid w:val="00F7590E"/>
    <w:rsid w:val="00F76927"/>
    <w:rsid w:val="00F76AA3"/>
    <w:rsid w:val="00F7705C"/>
    <w:rsid w:val="00F85BA6"/>
    <w:rsid w:val="00FA2213"/>
    <w:rsid w:val="00FA3442"/>
    <w:rsid w:val="00FA4787"/>
    <w:rsid w:val="00FA5514"/>
    <w:rsid w:val="00FB439D"/>
    <w:rsid w:val="00FB500B"/>
    <w:rsid w:val="00FB7797"/>
    <w:rsid w:val="00FC0E0A"/>
    <w:rsid w:val="00FC260B"/>
    <w:rsid w:val="00FC4BB1"/>
    <w:rsid w:val="00FC7EED"/>
    <w:rsid w:val="00FD07BF"/>
    <w:rsid w:val="00FD15C5"/>
    <w:rsid w:val="00FD1B97"/>
    <w:rsid w:val="00FD3717"/>
    <w:rsid w:val="00FD51D5"/>
    <w:rsid w:val="00FD6F3A"/>
    <w:rsid w:val="00FE00C9"/>
    <w:rsid w:val="00FE119A"/>
    <w:rsid w:val="00FE2749"/>
    <w:rsid w:val="00FE46DA"/>
    <w:rsid w:val="00FE49CD"/>
    <w:rsid w:val="00FE684A"/>
    <w:rsid w:val="00FE6CAC"/>
    <w:rsid w:val="00FF1D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er" w:uiPriority="9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2396"/>
    <w:pPr>
      <w:spacing w:after="240"/>
      <w:ind w:left="720"/>
    </w:pPr>
    <w:rPr>
      <w:rFonts w:ascii="Calibri" w:hAnsi="Calibri"/>
      <w:sz w:val="22"/>
    </w:rPr>
  </w:style>
  <w:style w:type="paragraph" w:styleId="Heading1">
    <w:name w:val="heading 1"/>
    <w:basedOn w:val="Normal"/>
    <w:next w:val="Normal"/>
    <w:link w:val="Heading1Char"/>
    <w:qFormat/>
    <w:rsid w:val="00A32873"/>
    <w:pPr>
      <w:keepNext/>
      <w:pageBreakBefore/>
      <w:pBdr>
        <w:bottom w:val="single" w:sz="4" w:space="1" w:color="auto"/>
      </w:pBdr>
      <w:spacing w:after="360"/>
      <w:outlineLvl w:val="0"/>
    </w:pPr>
    <w:rPr>
      <w:rFonts w:ascii="Tahoma" w:hAnsi="Tahoma"/>
      <w:b/>
      <w:sz w:val="40"/>
    </w:rPr>
  </w:style>
  <w:style w:type="paragraph" w:styleId="Heading2">
    <w:name w:val="heading 2"/>
    <w:basedOn w:val="Normal"/>
    <w:next w:val="Normal"/>
    <w:link w:val="Heading2Char"/>
    <w:qFormat/>
    <w:rsid w:val="00A32873"/>
    <w:pPr>
      <w:keepNext/>
      <w:spacing w:before="240"/>
      <w:outlineLvl w:val="1"/>
    </w:pPr>
    <w:rPr>
      <w:rFonts w:ascii="Tahoma" w:hAnsi="Tahoma"/>
      <w:b/>
      <w:sz w:val="28"/>
    </w:rPr>
  </w:style>
  <w:style w:type="paragraph" w:styleId="Heading3">
    <w:name w:val="heading 3"/>
    <w:basedOn w:val="Normal"/>
    <w:next w:val="Normal"/>
    <w:qFormat/>
    <w:rsid w:val="00A32873"/>
    <w:pPr>
      <w:keepNext/>
      <w:spacing w:before="240"/>
      <w:outlineLvl w:val="2"/>
    </w:pPr>
    <w:rPr>
      <w:rFonts w:ascii="Tahoma" w:hAnsi="Tahoma"/>
      <w:b/>
    </w:rPr>
  </w:style>
  <w:style w:type="paragraph" w:styleId="Heading4">
    <w:name w:val="heading 4"/>
    <w:basedOn w:val="Normal"/>
    <w:next w:val="Normal"/>
    <w:qFormat/>
    <w:rsid w:val="00A32873"/>
    <w:pPr>
      <w:keepNext/>
      <w:spacing w:before="120" w:after="120"/>
      <w:outlineLvl w:val="3"/>
    </w:pPr>
    <w:rPr>
      <w:rFonts w:ascii="Tahoma" w:hAnsi="Tahoma"/>
      <w:b/>
      <w:sz w:val="20"/>
    </w:rPr>
  </w:style>
  <w:style w:type="paragraph" w:styleId="Heading5">
    <w:name w:val="heading 5"/>
    <w:basedOn w:val="Normal"/>
    <w:next w:val="Normal"/>
    <w:qFormat/>
    <w:rsid w:val="00A32873"/>
    <w:pPr>
      <w:keepNext/>
      <w:spacing w:after="60"/>
      <w:outlineLvl w:val="4"/>
    </w:pPr>
    <w:rPr>
      <w:b/>
    </w:rPr>
  </w:style>
  <w:style w:type="paragraph" w:styleId="Heading6">
    <w:name w:val="heading 6"/>
    <w:basedOn w:val="Normal"/>
    <w:next w:val="Normal"/>
    <w:qFormat/>
    <w:rsid w:val="00A32873"/>
    <w:pPr>
      <w:keepNext/>
      <w:outlineLvl w:val="5"/>
    </w:pPr>
    <w:rPr>
      <w:b/>
      <w:i/>
    </w:rPr>
  </w:style>
  <w:style w:type="paragraph" w:styleId="Heading7">
    <w:name w:val="heading 7"/>
    <w:basedOn w:val="Normal"/>
    <w:next w:val="Normal"/>
    <w:qFormat/>
    <w:rsid w:val="00A32873"/>
    <w:pPr>
      <w:keepNext/>
      <w:outlineLvl w:val="6"/>
    </w:pPr>
    <w:rPr>
      <w:i/>
    </w:rPr>
  </w:style>
  <w:style w:type="paragraph" w:styleId="Heading8">
    <w:name w:val="heading 8"/>
    <w:basedOn w:val="Normal"/>
    <w:next w:val="Normal"/>
    <w:qFormat/>
    <w:rsid w:val="00A32873"/>
    <w:pPr>
      <w:keepNext/>
      <w:outlineLvl w:val="7"/>
    </w:pPr>
    <w:rPr>
      <w:u w:val="single"/>
    </w:rPr>
  </w:style>
  <w:style w:type="paragraph" w:styleId="Heading9">
    <w:name w:val="heading 9"/>
    <w:basedOn w:val="Normal"/>
    <w:next w:val="Normal"/>
    <w:qFormat/>
    <w:rsid w:val="00A32873"/>
    <w:pPr>
      <w:keepNext/>
      <w:outlineLvl w:val="8"/>
    </w:pPr>
  </w:style>
  <w:style w:type="character" w:default="1" w:styleId="DefaultParagraphFont">
    <w:name w:val="Default Paragraph Font"/>
    <w:semiHidden/>
    <w:rsid w:val="00A32873"/>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rsid w:val="00293C21"/>
    <w:rPr>
      <w:rFonts w:ascii="Tahoma" w:hAnsi="Tahoma"/>
      <w:b/>
      <w:sz w:val="40"/>
      <w:lang w:val="en-AU" w:eastAsia="en-AU" w:bidi="ar-SA"/>
    </w:rPr>
  </w:style>
  <w:style w:type="character" w:customStyle="1" w:styleId="Heading2Char">
    <w:name w:val="Heading 2 Char"/>
    <w:link w:val="Heading2"/>
    <w:rsid w:val="00FB439D"/>
    <w:rPr>
      <w:rFonts w:ascii="Tahoma" w:hAnsi="Tahoma"/>
      <w:b/>
      <w:sz w:val="28"/>
      <w:lang w:val="en-AU" w:eastAsia="en-AU" w:bidi="ar-SA"/>
    </w:rPr>
  </w:style>
  <w:style w:type="paragraph" w:styleId="BodyText">
    <w:name w:val="Body Text"/>
    <w:basedOn w:val="Normal"/>
    <w:rsid w:val="00A32873"/>
    <w:pPr>
      <w:spacing w:after="0"/>
      <w:ind w:left="0"/>
    </w:pPr>
    <w:rPr>
      <w:rFonts w:ascii="Helv" w:hAnsi="Helv"/>
      <w:b/>
      <w:i/>
      <w:snapToGrid w:val="0"/>
      <w:color w:val="000000"/>
      <w:sz w:val="28"/>
      <w:lang w:eastAsia="en-US"/>
    </w:rPr>
  </w:style>
  <w:style w:type="paragraph" w:customStyle="1" w:styleId="Bullet">
    <w:name w:val="Bullet"/>
    <w:basedOn w:val="Normal"/>
    <w:rsid w:val="00A32873"/>
    <w:pPr>
      <w:numPr>
        <w:numId w:val="1"/>
      </w:numPr>
    </w:pPr>
  </w:style>
  <w:style w:type="paragraph" w:styleId="Date">
    <w:name w:val="Date"/>
    <w:basedOn w:val="Normal"/>
    <w:next w:val="Normal"/>
    <w:rsid w:val="00A32873"/>
    <w:pPr>
      <w:ind w:right="113"/>
      <w:jc w:val="right"/>
    </w:pPr>
    <w:rPr>
      <w:rFonts w:ascii="Arial" w:hAnsi="Arial"/>
      <w:b/>
      <w:sz w:val="36"/>
    </w:rPr>
  </w:style>
  <w:style w:type="paragraph" w:styleId="Footer">
    <w:name w:val="footer"/>
    <w:basedOn w:val="Normal"/>
    <w:link w:val="FooterChar"/>
    <w:uiPriority w:val="99"/>
    <w:rsid w:val="00A32873"/>
    <w:pPr>
      <w:pBdr>
        <w:top w:val="single" w:sz="4" w:space="9" w:color="auto"/>
      </w:pBdr>
      <w:tabs>
        <w:tab w:val="right" w:pos="9000"/>
      </w:tabs>
    </w:pPr>
    <w:rPr>
      <w:rFonts w:ascii="Arial" w:hAnsi="Arial"/>
      <w:b/>
      <w:sz w:val="20"/>
    </w:rPr>
  </w:style>
  <w:style w:type="character" w:styleId="FootnoteReference">
    <w:name w:val="footnote reference"/>
    <w:semiHidden/>
    <w:rsid w:val="00A32873"/>
    <w:rPr>
      <w:vertAlign w:val="superscript"/>
    </w:rPr>
  </w:style>
  <w:style w:type="paragraph" w:styleId="FootnoteText">
    <w:name w:val="footnote text"/>
    <w:basedOn w:val="Normal"/>
    <w:semiHidden/>
    <w:rsid w:val="00A32873"/>
    <w:rPr>
      <w:sz w:val="20"/>
    </w:rPr>
  </w:style>
  <w:style w:type="paragraph" w:styleId="Header">
    <w:name w:val="header"/>
    <w:basedOn w:val="Normal"/>
    <w:link w:val="HeaderChar"/>
    <w:rsid w:val="00A32873"/>
    <w:pPr>
      <w:tabs>
        <w:tab w:val="center" w:pos="4153"/>
        <w:tab w:val="right" w:pos="8306"/>
      </w:tabs>
    </w:pPr>
  </w:style>
  <w:style w:type="paragraph" w:customStyle="1" w:styleId="Heading1a">
    <w:name w:val="Heading 1a"/>
    <w:basedOn w:val="Heading1"/>
    <w:rsid w:val="00A32873"/>
    <w:pPr>
      <w:outlineLvl w:val="9"/>
    </w:pPr>
  </w:style>
  <w:style w:type="paragraph" w:customStyle="1" w:styleId="Heading2a">
    <w:name w:val="Heading 2a"/>
    <w:basedOn w:val="Heading2"/>
    <w:rsid w:val="00A32873"/>
    <w:pPr>
      <w:outlineLvl w:val="9"/>
    </w:pPr>
  </w:style>
  <w:style w:type="paragraph" w:customStyle="1" w:styleId="Heading3a">
    <w:name w:val="Heading 3a"/>
    <w:basedOn w:val="Heading3"/>
    <w:rsid w:val="00A32873"/>
    <w:pPr>
      <w:outlineLvl w:val="9"/>
    </w:pPr>
  </w:style>
  <w:style w:type="character" w:styleId="Hyperlink">
    <w:name w:val="Hyperlink"/>
    <w:uiPriority w:val="99"/>
    <w:rsid w:val="00A32873"/>
    <w:rPr>
      <w:color w:val="0000FF"/>
      <w:u w:val="single"/>
    </w:rPr>
  </w:style>
  <w:style w:type="character" w:styleId="PageNumber">
    <w:name w:val="page number"/>
    <w:rsid w:val="00A32873"/>
    <w:rPr>
      <w:rFonts w:ascii="Tahoma" w:hAnsi="Tahoma"/>
      <w:b/>
      <w:sz w:val="18"/>
    </w:rPr>
  </w:style>
  <w:style w:type="paragraph" w:customStyle="1" w:styleId="PublicationTitle">
    <w:name w:val="PublicationTitle"/>
    <w:basedOn w:val="Normal"/>
    <w:rsid w:val="00A32873"/>
    <w:pPr>
      <w:spacing w:line="480" w:lineRule="exact"/>
      <w:ind w:left="0" w:right="113"/>
      <w:jc w:val="right"/>
    </w:pPr>
    <w:rPr>
      <w:rFonts w:ascii="Arial" w:hAnsi="Arial"/>
      <w:b/>
      <w:i/>
      <w:sz w:val="44"/>
    </w:rPr>
  </w:style>
  <w:style w:type="paragraph" w:styleId="Quote">
    <w:name w:val="Quote"/>
    <w:basedOn w:val="Normal"/>
    <w:qFormat/>
    <w:rsid w:val="00A32873"/>
    <w:pPr>
      <w:keepLines/>
      <w:ind w:left="1440" w:right="720"/>
    </w:pPr>
  </w:style>
  <w:style w:type="paragraph" w:customStyle="1" w:styleId="QuoteBullet">
    <w:name w:val="Quote Bullet"/>
    <w:basedOn w:val="Normal"/>
    <w:rsid w:val="00A32873"/>
    <w:pPr>
      <w:numPr>
        <w:numId w:val="2"/>
      </w:numPr>
    </w:pPr>
  </w:style>
  <w:style w:type="paragraph" w:customStyle="1" w:styleId="References">
    <w:name w:val="References"/>
    <w:basedOn w:val="Normal"/>
    <w:rsid w:val="00A32873"/>
    <w:pPr>
      <w:keepLines/>
      <w:ind w:left="1440" w:hanging="720"/>
    </w:pPr>
  </w:style>
  <w:style w:type="paragraph" w:customStyle="1" w:styleId="Sub-title">
    <w:name w:val="Sub-title"/>
    <w:basedOn w:val="Normal"/>
    <w:rsid w:val="00A32873"/>
    <w:pPr>
      <w:ind w:left="0" w:right="113"/>
      <w:jc w:val="right"/>
    </w:pPr>
    <w:rPr>
      <w:rFonts w:ascii="Arial" w:hAnsi="Arial"/>
      <w:b/>
      <w:sz w:val="32"/>
    </w:rPr>
  </w:style>
  <w:style w:type="paragraph" w:styleId="TableofFigures">
    <w:name w:val="table of figures"/>
    <w:basedOn w:val="Normal"/>
    <w:next w:val="Normal"/>
    <w:uiPriority w:val="99"/>
    <w:rsid w:val="00A32873"/>
    <w:pPr>
      <w:tabs>
        <w:tab w:val="left" w:pos="1800"/>
        <w:tab w:val="right" w:leader="dot" w:pos="9017"/>
      </w:tabs>
      <w:spacing w:after="120"/>
      <w:ind w:left="1800" w:right="720" w:hanging="1080"/>
    </w:pPr>
    <w:rPr>
      <w:noProof/>
    </w:rPr>
  </w:style>
  <w:style w:type="paragraph" w:customStyle="1" w:styleId="TableText">
    <w:name w:val="TableText"/>
    <w:basedOn w:val="Normal"/>
    <w:link w:val="TableTextChar"/>
    <w:rsid w:val="00A32873"/>
    <w:pPr>
      <w:keepNext/>
      <w:spacing w:before="40" w:after="40"/>
      <w:ind w:left="0"/>
    </w:pPr>
    <w:rPr>
      <w:rFonts w:ascii="Arial Narrow" w:hAnsi="Arial Narrow"/>
      <w:sz w:val="18"/>
    </w:rPr>
  </w:style>
  <w:style w:type="paragraph" w:customStyle="1" w:styleId="TableHeading">
    <w:name w:val="TableHeading"/>
    <w:basedOn w:val="TableText"/>
    <w:link w:val="TableHeadingChar"/>
    <w:qFormat/>
    <w:rsid w:val="00A32873"/>
    <w:rPr>
      <w:b/>
    </w:rPr>
  </w:style>
  <w:style w:type="paragraph" w:customStyle="1" w:styleId="TableName">
    <w:name w:val="TableName"/>
    <w:basedOn w:val="TableText"/>
    <w:link w:val="TableNameChar"/>
    <w:rsid w:val="00A32873"/>
    <w:pPr>
      <w:spacing w:before="120" w:after="120"/>
      <w:ind w:left="1800" w:hanging="1080"/>
    </w:pPr>
    <w:rPr>
      <w:b/>
      <w:sz w:val="20"/>
    </w:rPr>
  </w:style>
  <w:style w:type="character" w:customStyle="1" w:styleId="TableNameChar">
    <w:name w:val="TableName Char"/>
    <w:link w:val="TableName"/>
    <w:rsid w:val="00AF1911"/>
    <w:rPr>
      <w:rFonts w:ascii="Arial Narrow" w:hAnsi="Arial Narrow"/>
      <w:b/>
      <w:lang w:val="en-AU" w:eastAsia="en-AU" w:bidi="ar-SA"/>
    </w:rPr>
  </w:style>
  <w:style w:type="paragraph" w:customStyle="1" w:styleId="TableNotes">
    <w:name w:val="TableNotes"/>
    <w:basedOn w:val="TableText"/>
    <w:link w:val="TableNotesChar"/>
    <w:rsid w:val="00A32873"/>
    <w:pPr>
      <w:keepNext w:val="0"/>
      <w:keepLines/>
      <w:spacing w:before="0" w:after="360"/>
      <w:ind w:left="1440" w:hanging="720"/>
    </w:pPr>
    <w:rPr>
      <w:sz w:val="16"/>
    </w:rPr>
  </w:style>
  <w:style w:type="character" w:customStyle="1" w:styleId="TableNotesChar">
    <w:name w:val="TableNotes Char"/>
    <w:link w:val="TableNotes"/>
    <w:rsid w:val="00FB500B"/>
    <w:rPr>
      <w:rFonts w:ascii="Arial Narrow" w:hAnsi="Arial Narrow"/>
      <w:sz w:val="16"/>
      <w:lang w:val="en-AU" w:eastAsia="en-AU" w:bidi="ar-SA"/>
    </w:rPr>
  </w:style>
  <w:style w:type="paragraph" w:styleId="Title">
    <w:name w:val="Title"/>
    <w:basedOn w:val="Normal"/>
    <w:qFormat/>
    <w:rsid w:val="00A32873"/>
    <w:pPr>
      <w:ind w:left="0"/>
      <w:jc w:val="center"/>
    </w:pPr>
    <w:rPr>
      <w:rFonts w:ascii="Arial" w:hAnsi="Arial"/>
      <w:b/>
      <w:smallCaps/>
      <w:sz w:val="44"/>
    </w:rPr>
  </w:style>
  <w:style w:type="paragraph" w:styleId="TOC1">
    <w:name w:val="toc 1"/>
    <w:basedOn w:val="Normal"/>
    <w:next w:val="Normal"/>
    <w:autoRedefine/>
    <w:uiPriority w:val="39"/>
    <w:rsid w:val="008E0AD6"/>
    <w:pPr>
      <w:tabs>
        <w:tab w:val="left" w:pos="1276"/>
        <w:tab w:val="right" w:leader="dot" w:pos="9356"/>
      </w:tabs>
      <w:spacing w:before="120" w:after="60"/>
      <w:ind w:left="709" w:right="143"/>
    </w:pPr>
    <w:rPr>
      <w:rFonts w:ascii="Times New Roman" w:hAnsi="Times New Roman"/>
      <w:b/>
      <w:noProof/>
    </w:rPr>
  </w:style>
  <w:style w:type="paragraph" w:styleId="TOC2">
    <w:name w:val="toc 2"/>
    <w:basedOn w:val="Normal"/>
    <w:next w:val="Normal"/>
    <w:autoRedefine/>
    <w:uiPriority w:val="39"/>
    <w:rsid w:val="008E0AD6"/>
    <w:pPr>
      <w:tabs>
        <w:tab w:val="left" w:pos="567"/>
        <w:tab w:val="right" w:leader="dot" w:pos="8789"/>
      </w:tabs>
      <w:spacing w:before="60" w:after="60"/>
      <w:ind w:left="0" w:right="143"/>
    </w:pPr>
    <w:rPr>
      <w:rFonts w:ascii="Times New Roman" w:hAnsi="Times New Roman"/>
      <w:b/>
      <w:noProof/>
      <w:lang w:val="en-US"/>
    </w:rPr>
  </w:style>
  <w:style w:type="paragraph" w:styleId="TOC3">
    <w:name w:val="toc 3"/>
    <w:basedOn w:val="Normal"/>
    <w:next w:val="Normal"/>
    <w:autoRedefine/>
    <w:uiPriority w:val="39"/>
    <w:rsid w:val="0023532B"/>
    <w:pPr>
      <w:spacing w:before="60" w:after="0"/>
      <w:ind w:left="1276" w:hanging="567"/>
    </w:pPr>
    <w:rPr>
      <w:rFonts w:ascii="Times New Roman" w:hAnsi="Times New Roman"/>
      <w:noProof/>
      <w:lang w:val="en-US"/>
    </w:rPr>
  </w:style>
  <w:style w:type="paragraph" w:styleId="TOC4">
    <w:name w:val="toc 4"/>
    <w:basedOn w:val="Normal"/>
    <w:next w:val="Normal"/>
    <w:autoRedefine/>
    <w:uiPriority w:val="39"/>
    <w:rsid w:val="00A57BF4"/>
    <w:pPr>
      <w:tabs>
        <w:tab w:val="left" w:pos="1540"/>
        <w:tab w:val="right" w:leader="dot" w:pos="9489"/>
      </w:tabs>
      <w:ind w:left="660"/>
    </w:pPr>
    <w:rPr>
      <w:rFonts w:ascii="Arial" w:hAnsi="Arial" w:cs="Arial"/>
      <w:noProof/>
    </w:rPr>
  </w:style>
  <w:style w:type="paragraph" w:styleId="TOC5">
    <w:name w:val="toc 5"/>
    <w:basedOn w:val="Normal"/>
    <w:next w:val="Normal"/>
    <w:autoRedefine/>
    <w:semiHidden/>
    <w:rsid w:val="00A32873"/>
    <w:pPr>
      <w:ind w:left="880"/>
    </w:pPr>
  </w:style>
  <w:style w:type="paragraph" w:styleId="TOC6">
    <w:name w:val="toc 6"/>
    <w:basedOn w:val="Normal"/>
    <w:next w:val="Normal"/>
    <w:autoRedefine/>
    <w:semiHidden/>
    <w:rsid w:val="00A32873"/>
    <w:pPr>
      <w:ind w:left="1100"/>
    </w:pPr>
  </w:style>
  <w:style w:type="paragraph" w:styleId="TOC7">
    <w:name w:val="toc 7"/>
    <w:basedOn w:val="Normal"/>
    <w:next w:val="Normal"/>
    <w:autoRedefine/>
    <w:semiHidden/>
    <w:rsid w:val="00A32873"/>
    <w:pPr>
      <w:ind w:left="1320"/>
    </w:pPr>
  </w:style>
  <w:style w:type="paragraph" w:styleId="BalloonText">
    <w:name w:val="Balloon Text"/>
    <w:basedOn w:val="Normal"/>
    <w:semiHidden/>
    <w:rsid w:val="00A32873"/>
    <w:rPr>
      <w:rFonts w:ascii="Tahoma" w:hAnsi="Tahoma" w:cs="Tahoma"/>
      <w:sz w:val="16"/>
      <w:szCs w:val="16"/>
    </w:rPr>
  </w:style>
  <w:style w:type="paragraph" w:styleId="TOC8">
    <w:name w:val="toc 8"/>
    <w:basedOn w:val="Normal"/>
    <w:next w:val="Normal"/>
    <w:autoRedefine/>
    <w:semiHidden/>
    <w:rsid w:val="00A32873"/>
    <w:pPr>
      <w:ind w:left="1540"/>
    </w:pPr>
  </w:style>
  <w:style w:type="paragraph" w:styleId="TOC9">
    <w:name w:val="toc 9"/>
    <w:basedOn w:val="Normal"/>
    <w:next w:val="Normal"/>
    <w:autoRedefine/>
    <w:semiHidden/>
    <w:rsid w:val="00A32873"/>
    <w:pPr>
      <w:ind w:left="1760"/>
    </w:pPr>
  </w:style>
  <w:style w:type="paragraph" w:customStyle="1" w:styleId="TableText0">
    <w:name w:val="Table Text"/>
    <w:basedOn w:val="Normal"/>
    <w:rsid w:val="00FB439D"/>
    <w:pPr>
      <w:keepNext/>
      <w:spacing w:before="40" w:after="40"/>
      <w:ind w:left="0"/>
    </w:pPr>
    <w:rPr>
      <w:rFonts w:ascii="Arial" w:hAnsi="Arial"/>
      <w:sz w:val="18"/>
      <w:lang w:val="en-GB" w:eastAsia="en-US"/>
    </w:rPr>
  </w:style>
  <w:style w:type="paragraph" w:customStyle="1" w:styleId="TableHeading0">
    <w:name w:val="Table Heading"/>
    <w:basedOn w:val="TableText0"/>
    <w:next w:val="TableText0"/>
    <w:rsid w:val="00FB439D"/>
    <w:rPr>
      <w:b/>
    </w:rPr>
  </w:style>
  <w:style w:type="paragraph" w:styleId="CommentText">
    <w:name w:val="annotation text"/>
    <w:basedOn w:val="Normal"/>
    <w:link w:val="CommentTextChar"/>
    <w:rsid w:val="00FB439D"/>
    <w:rPr>
      <w:sz w:val="20"/>
      <w:lang w:eastAsia="en-US"/>
    </w:rPr>
  </w:style>
  <w:style w:type="character" w:customStyle="1" w:styleId="CommentTextChar">
    <w:name w:val="Comment Text Char"/>
    <w:link w:val="CommentText"/>
    <w:rsid w:val="00F65C57"/>
    <w:rPr>
      <w:rFonts w:ascii="Garamond" w:hAnsi="Garamond"/>
      <w:lang w:eastAsia="en-US"/>
    </w:rPr>
  </w:style>
  <w:style w:type="paragraph" w:customStyle="1" w:styleId="figureheading">
    <w:name w:val="figure heading"/>
    <w:basedOn w:val="Normal"/>
    <w:rsid w:val="00FB439D"/>
    <w:pPr>
      <w:keepNext/>
      <w:spacing w:before="120" w:after="120"/>
      <w:ind w:left="1077" w:hanging="1077"/>
    </w:pPr>
    <w:rPr>
      <w:rFonts w:ascii="Arial" w:hAnsi="Arial"/>
      <w:b/>
      <w:sz w:val="20"/>
      <w:lang w:eastAsia="en-US"/>
    </w:rPr>
  </w:style>
  <w:style w:type="paragraph" w:customStyle="1" w:styleId="boxheading">
    <w:name w:val="box heading"/>
    <w:basedOn w:val="figureheading"/>
    <w:rsid w:val="00FB439D"/>
    <w:pPr>
      <w:ind w:left="1701" w:hanging="981"/>
    </w:pPr>
    <w:rPr>
      <w:lang w:val="en-US"/>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qFormat/>
    <w:rsid w:val="00705997"/>
    <w:pPr>
      <w:spacing w:before="120" w:after="120"/>
      <w:ind w:left="0"/>
    </w:pPr>
    <w:rPr>
      <w:rFonts w:ascii="Arial Narrow" w:hAnsi="Arial Narrow"/>
      <w:b/>
      <w:bCs/>
      <w:sz w:val="20"/>
      <w:lang w:eastAsia="en-US"/>
    </w:rPr>
  </w:style>
  <w:style w:type="paragraph" w:styleId="BodyTextIndent">
    <w:name w:val="Body Text Indent"/>
    <w:basedOn w:val="Normal"/>
    <w:rsid w:val="00F54602"/>
    <w:pPr>
      <w:spacing w:after="120"/>
      <w:ind w:left="283"/>
    </w:pPr>
  </w:style>
  <w:style w:type="character" w:styleId="FollowedHyperlink">
    <w:name w:val="FollowedHyperlink"/>
    <w:rsid w:val="002811E0"/>
    <w:rPr>
      <w:color w:val="008080"/>
      <w:u w:val="single"/>
    </w:rPr>
  </w:style>
  <w:style w:type="character" w:styleId="CommentReference">
    <w:name w:val="annotation reference"/>
    <w:rsid w:val="00F65C57"/>
    <w:rPr>
      <w:sz w:val="16"/>
      <w:szCs w:val="16"/>
    </w:rPr>
  </w:style>
  <w:style w:type="paragraph" w:styleId="CommentSubject">
    <w:name w:val="annotation subject"/>
    <w:basedOn w:val="CommentText"/>
    <w:next w:val="CommentText"/>
    <w:rsid w:val="00F65C57"/>
    <w:pPr>
      <w:spacing w:after="0"/>
      <w:ind w:left="0"/>
    </w:pPr>
    <w:rPr>
      <w:rFonts w:ascii="Times New Roman" w:hAnsi="Times New Roman"/>
      <w:b/>
      <w:bCs/>
      <w:lang w:eastAsia="en-AU"/>
    </w:rPr>
  </w:style>
  <w:style w:type="character" w:customStyle="1" w:styleId="CommentSubjectChar">
    <w:name w:val="Comment Subject Char"/>
    <w:basedOn w:val="CommentTextChar"/>
    <w:link w:val="CommentSubject"/>
    <w:rsid w:val="00F65C57"/>
    <w:rPr>
      <w:rFonts w:ascii="Garamond" w:hAnsi="Garamond"/>
      <w:lang w:eastAsia="en-US"/>
    </w:rPr>
  </w:style>
  <w:style w:type="character" w:customStyle="1" w:styleId="mainsubheader1">
    <w:name w:val="mainsubheader1"/>
    <w:rsid w:val="00F65C57"/>
    <w:rPr>
      <w:b/>
      <w:bCs/>
    </w:rPr>
  </w:style>
  <w:style w:type="paragraph" w:styleId="NormalWeb">
    <w:name w:val="Normal (Web)"/>
    <w:basedOn w:val="Normal"/>
    <w:rsid w:val="00F65C57"/>
    <w:pPr>
      <w:spacing w:before="100" w:beforeAutospacing="1" w:after="100" w:afterAutospacing="1"/>
      <w:ind w:left="0"/>
    </w:pPr>
    <w:rPr>
      <w:rFonts w:ascii="Times New Roman" w:hAnsi="Times New Roman"/>
      <w:lang w:val="en-US" w:eastAsia="en-US"/>
    </w:rPr>
  </w:style>
  <w:style w:type="paragraph" w:customStyle="1" w:styleId="Bullet12">
    <w:name w:val="Bullet+12"/>
    <w:basedOn w:val="Normal"/>
    <w:rsid w:val="00F65C57"/>
    <w:pPr>
      <w:numPr>
        <w:numId w:val="6"/>
      </w:numPr>
    </w:pPr>
    <w:rPr>
      <w:rFonts w:ascii="Times New Roman" w:hAnsi="Times New Roman"/>
      <w:lang w:eastAsia="en-US"/>
    </w:rPr>
  </w:style>
  <w:style w:type="paragraph" w:customStyle="1" w:styleId="Bullet6">
    <w:name w:val="Bullet+6"/>
    <w:basedOn w:val="Normal"/>
    <w:rsid w:val="00F65C57"/>
    <w:pPr>
      <w:numPr>
        <w:numId w:val="7"/>
      </w:numPr>
      <w:spacing w:after="0"/>
    </w:pPr>
    <w:rPr>
      <w:rFonts w:ascii="Times New Roman" w:hAnsi="Times New Roman"/>
      <w:szCs w:val="24"/>
    </w:rPr>
  </w:style>
  <w:style w:type="paragraph" w:customStyle="1" w:styleId="AHTAaddresslines">
    <w:name w:val="AHTA address lines"/>
    <w:basedOn w:val="PlainText"/>
    <w:rsid w:val="00F65C57"/>
    <w:pPr>
      <w:spacing w:line="210" w:lineRule="exact"/>
    </w:pPr>
    <w:rPr>
      <w:rFonts w:ascii="Arial Narrow" w:eastAsia="Times" w:hAnsi="Arial Narrow" w:cs="Times New Roman"/>
      <w:i/>
      <w:color w:val="000080"/>
      <w:sz w:val="16"/>
    </w:rPr>
  </w:style>
  <w:style w:type="paragraph" w:styleId="PlainText">
    <w:name w:val="Plain Text"/>
    <w:basedOn w:val="Normal"/>
    <w:link w:val="PlainTextChar"/>
    <w:rsid w:val="00F65C57"/>
    <w:pPr>
      <w:spacing w:after="0"/>
      <w:ind w:left="0"/>
    </w:pPr>
    <w:rPr>
      <w:rFonts w:ascii="Courier New" w:hAnsi="Courier New" w:cs="Courier New"/>
      <w:sz w:val="20"/>
      <w:lang w:eastAsia="en-US"/>
    </w:rPr>
  </w:style>
  <w:style w:type="character" w:customStyle="1" w:styleId="PlainTextChar">
    <w:name w:val="Plain Text Char"/>
    <w:link w:val="PlainText"/>
    <w:rsid w:val="00F65C57"/>
    <w:rPr>
      <w:rFonts w:ascii="Courier New" w:hAnsi="Courier New" w:cs="Courier New"/>
      <w:lang w:eastAsia="en-US"/>
    </w:rPr>
  </w:style>
  <w:style w:type="character" w:styleId="Strong">
    <w:name w:val="Strong"/>
    <w:qFormat/>
    <w:rsid w:val="00F65C57"/>
    <w:rPr>
      <w:b/>
      <w:bCs/>
    </w:rPr>
  </w:style>
  <w:style w:type="character" w:customStyle="1" w:styleId="regulartext">
    <w:name w:val="regulartext"/>
    <w:basedOn w:val="DefaultParagraphFont"/>
    <w:rsid w:val="00F65C57"/>
  </w:style>
  <w:style w:type="paragraph" w:customStyle="1" w:styleId="bodytext0">
    <w:name w:val="bodytext"/>
    <w:basedOn w:val="Normal"/>
    <w:rsid w:val="00F65C57"/>
    <w:pPr>
      <w:spacing w:before="100" w:beforeAutospacing="1" w:after="100" w:afterAutospacing="1"/>
      <w:ind w:left="0"/>
    </w:pPr>
    <w:rPr>
      <w:rFonts w:ascii="Times New Roman" w:hAnsi="Times New Roman"/>
      <w:szCs w:val="24"/>
    </w:rPr>
  </w:style>
  <w:style w:type="paragraph" w:styleId="DocumentMap">
    <w:name w:val="Document Map"/>
    <w:basedOn w:val="Normal"/>
    <w:link w:val="DocumentMapChar"/>
    <w:rsid w:val="00F65C57"/>
    <w:pPr>
      <w:shd w:val="clear" w:color="auto" w:fill="000080"/>
      <w:spacing w:after="0"/>
      <w:ind w:left="0"/>
    </w:pPr>
    <w:rPr>
      <w:rFonts w:ascii="Tahoma" w:hAnsi="Tahoma" w:cs="Tahoma"/>
      <w:sz w:val="20"/>
      <w:lang w:eastAsia="en-US"/>
    </w:rPr>
  </w:style>
  <w:style w:type="character" w:customStyle="1" w:styleId="DocumentMapChar">
    <w:name w:val="Document Map Char"/>
    <w:link w:val="DocumentMap"/>
    <w:rsid w:val="00F65C57"/>
    <w:rPr>
      <w:rFonts w:ascii="Tahoma" w:hAnsi="Tahoma" w:cs="Tahoma"/>
      <w:shd w:val="clear" w:color="auto" w:fill="000080"/>
      <w:lang w:eastAsia="en-US"/>
    </w:rPr>
  </w:style>
  <w:style w:type="table" w:styleId="TableGrid">
    <w:name w:val="Table Grid"/>
    <w:basedOn w:val="TableNormal"/>
    <w:uiPriority w:val="59"/>
    <w:rsid w:val="0027501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nt">
    <w:name w:val="Indent"/>
    <w:basedOn w:val="Normal"/>
    <w:rsid w:val="00CE3223"/>
    <w:pPr>
      <w:tabs>
        <w:tab w:val="left" w:pos="567"/>
      </w:tabs>
      <w:ind w:left="567" w:hanging="567"/>
    </w:pPr>
    <w:rPr>
      <w:rFonts w:ascii="Times New Roman" w:hAnsi="Times New Roman"/>
    </w:rPr>
  </w:style>
  <w:style w:type="paragraph" w:customStyle="1" w:styleId="TableIndent1">
    <w:name w:val="Table Indent 1"/>
    <w:basedOn w:val="Normal"/>
    <w:link w:val="TableIndent1Char"/>
    <w:rsid w:val="00CE3223"/>
    <w:pPr>
      <w:widowControl w:val="0"/>
      <w:tabs>
        <w:tab w:val="left" w:pos="284"/>
      </w:tabs>
      <w:ind w:left="284" w:hanging="284"/>
    </w:pPr>
    <w:rPr>
      <w:rFonts w:ascii="Times New Roman" w:hAnsi="Times New Roman"/>
      <w:sz w:val="21"/>
      <w:szCs w:val="21"/>
      <w:lang w:eastAsia="en-US"/>
    </w:rPr>
  </w:style>
  <w:style w:type="character" w:customStyle="1" w:styleId="TableIndent1Char">
    <w:name w:val="Table Indent 1 Char"/>
    <w:link w:val="TableIndent1"/>
    <w:rsid w:val="00CE3223"/>
    <w:rPr>
      <w:sz w:val="21"/>
      <w:szCs w:val="21"/>
      <w:lang w:eastAsia="en-US"/>
    </w:rPr>
  </w:style>
  <w:style w:type="paragraph" w:customStyle="1" w:styleId="TableIndent2">
    <w:name w:val="Table Indent 2"/>
    <w:basedOn w:val="TableIndent1"/>
    <w:link w:val="TableIndent2Char"/>
    <w:rsid w:val="00CE3223"/>
    <w:pPr>
      <w:tabs>
        <w:tab w:val="clear" w:pos="284"/>
        <w:tab w:val="left" w:pos="709"/>
      </w:tabs>
      <w:ind w:left="709" w:hanging="425"/>
    </w:pPr>
  </w:style>
  <w:style w:type="character" w:customStyle="1" w:styleId="TableIndent2Char">
    <w:name w:val="Table Indent 2 Char"/>
    <w:basedOn w:val="TableIndent1Char"/>
    <w:link w:val="TableIndent2"/>
    <w:rsid w:val="00CE3223"/>
    <w:rPr>
      <w:sz w:val="21"/>
      <w:szCs w:val="21"/>
      <w:lang w:eastAsia="en-US"/>
    </w:rPr>
  </w:style>
  <w:style w:type="character" w:customStyle="1" w:styleId="TableTextChar">
    <w:name w:val="TableText Char"/>
    <w:link w:val="TableText"/>
    <w:rsid w:val="00B476CC"/>
    <w:rPr>
      <w:rFonts w:ascii="Arial Narrow" w:hAnsi="Arial Narrow"/>
      <w:sz w:val="18"/>
    </w:rPr>
  </w:style>
  <w:style w:type="paragraph" w:styleId="ListParagraph">
    <w:name w:val="List Paragraph"/>
    <w:basedOn w:val="Normal"/>
    <w:uiPriority w:val="99"/>
    <w:qFormat/>
    <w:rsid w:val="00385A3C"/>
    <w:rPr>
      <w:rFonts w:ascii="Tahoma" w:hAnsi="Tahoma" w:cs="Tahoma"/>
      <w:szCs w:val="22"/>
    </w:rPr>
  </w:style>
  <w:style w:type="character" w:customStyle="1" w:styleId="TableHeadingChar">
    <w:name w:val="TableHeading Char"/>
    <w:link w:val="TableHeading"/>
    <w:rsid w:val="00563DE6"/>
    <w:rPr>
      <w:rFonts w:ascii="Arial Narrow" w:hAnsi="Arial Narrow"/>
      <w:b/>
      <w:sz w:val="18"/>
    </w:rPr>
  </w:style>
  <w:style w:type="character" w:customStyle="1" w:styleId="data">
    <w:name w:val="data"/>
    <w:rsid w:val="006155A3"/>
  </w:style>
  <w:style w:type="character" w:customStyle="1" w:styleId="FooterChar">
    <w:name w:val="Footer Char"/>
    <w:link w:val="Footer"/>
    <w:uiPriority w:val="99"/>
    <w:rsid w:val="00DF5E3C"/>
    <w:rPr>
      <w:rFonts w:ascii="Arial" w:hAnsi="Arial"/>
      <w:b/>
    </w:rPr>
  </w:style>
  <w:style w:type="paragraph" w:styleId="EndnoteText">
    <w:name w:val="endnote text"/>
    <w:basedOn w:val="Normal"/>
    <w:link w:val="EndnoteTextChar"/>
    <w:rsid w:val="00DF5E3C"/>
    <w:pPr>
      <w:spacing w:after="0"/>
      <w:ind w:left="0"/>
    </w:pPr>
    <w:rPr>
      <w:rFonts w:ascii="Times New Roman" w:hAnsi="Times New Roman"/>
      <w:sz w:val="20"/>
      <w:lang w:eastAsia="en-US"/>
    </w:rPr>
  </w:style>
  <w:style w:type="character" w:customStyle="1" w:styleId="EndnoteTextChar">
    <w:name w:val="Endnote Text Char"/>
    <w:link w:val="EndnoteText"/>
    <w:rsid w:val="00DF5E3C"/>
    <w:rPr>
      <w:lang w:eastAsia="en-US"/>
    </w:rPr>
  </w:style>
  <w:style w:type="paragraph" w:customStyle="1" w:styleId="Style1">
    <w:name w:val="Style1"/>
    <w:basedOn w:val="Normal"/>
    <w:rsid w:val="00DF5E3C"/>
    <w:pPr>
      <w:tabs>
        <w:tab w:val="left" w:pos="720"/>
      </w:tabs>
      <w:spacing w:after="0"/>
      <w:ind w:left="0"/>
    </w:pPr>
    <w:rPr>
      <w:rFonts w:ascii="Bookman Old Style" w:hAnsi="Bookman Old Style"/>
      <w:sz w:val="20"/>
      <w:lang w:val="en-US" w:eastAsia="en-US"/>
    </w:rPr>
  </w:style>
  <w:style w:type="character" w:customStyle="1" w:styleId="HeaderChar">
    <w:name w:val="Header Char"/>
    <w:link w:val="Header"/>
    <w:rsid w:val="00DF5E3C"/>
    <w:rPr>
      <w:rFonts w:ascii="Calibri" w:hAnsi="Calibri"/>
      <w:sz w:val="22"/>
    </w:rPr>
  </w:style>
  <w:style w:type="paragraph" w:customStyle="1" w:styleId="Tabletextbulleted">
    <w:name w:val="Table text bulleted"/>
    <w:basedOn w:val="Normal"/>
    <w:uiPriority w:val="99"/>
    <w:rsid w:val="00F33302"/>
    <w:pPr>
      <w:numPr>
        <w:numId w:val="13"/>
      </w:numPr>
      <w:spacing w:before="40" w:after="40"/>
    </w:pPr>
    <w:rPr>
      <w:rFonts w:ascii="Tahoma" w:eastAsia="SimSun" w:hAnsi="Tahoma" w:cs="Tahoma"/>
      <w:sz w:val="20"/>
      <w:lang w:eastAsia="zh-CN"/>
    </w:rPr>
  </w:style>
  <w:style w:type="paragraph" w:styleId="TOCHeading">
    <w:name w:val="TOC Heading"/>
    <w:basedOn w:val="Heading1"/>
    <w:next w:val="Normal"/>
    <w:uiPriority w:val="39"/>
    <w:semiHidden/>
    <w:unhideWhenUsed/>
    <w:qFormat/>
    <w:rsid w:val="00482BCE"/>
    <w:pPr>
      <w:keepLines/>
      <w:pageBreakBefore w:val="0"/>
      <w:pBdr>
        <w:bottom w:val="none" w:sz="0" w:space="0" w:color="auto"/>
      </w:pBdr>
      <w:spacing w:before="480" w:after="0" w:line="276" w:lineRule="auto"/>
      <w:ind w:left="0"/>
      <w:outlineLvl w:val="9"/>
    </w:pPr>
    <w:rPr>
      <w:rFonts w:ascii="Cambria" w:eastAsia="MS Gothic" w:hAnsi="Cambria"/>
      <w:bCs/>
      <w:color w:val="365F91"/>
      <w:sz w:val="28"/>
      <w:szCs w:val="28"/>
      <w:lang w:val="en-US" w:eastAsia="ja-JP"/>
    </w:rPr>
  </w:style>
  <w:style w:type="paragraph" w:styleId="NoSpacing">
    <w:name w:val="No Spacing"/>
    <w:uiPriority w:val="1"/>
    <w:qFormat/>
    <w:rsid w:val="001B6E76"/>
    <w:pPr>
      <w:ind w:left="720"/>
    </w:pPr>
    <w:rPr>
      <w:rFonts w:ascii="Calibri" w:hAnsi="Calibri"/>
      <w:sz w:val="22"/>
    </w:rPr>
  </w:style>
  <w:style w:type="paragraph" w:styleId="Revision">
    <w:name w:val="Revision"/>
    <w:hidden/>
    <w:uiPriority w:val="99"/>
    <w:semiHidden/>
    <w:rsid w:val="00427E5A"/>
    <w:rPr>
      <w:rFonts w:ascii="Calibri" w:hAnsi="Calibri"/>
      <w:sz w:val="22"/>
    </w:rPr>
  </w:style>
  <w:style w:type="paragraph" w:customStyle="1" w:styleId="Tabletext1">
    <w:name w:val="Table text"/>
    <w:basedOn w:val="Normal"/>
    <w:link w:val="TabletextChar0"/>
    <w:qFormat/>
    <w:rsid w:val="00BE73B8"/>
    <w:pPr>
      <w:spacing w:before="40" w:after="40"/>
      <w:ind w:left="0"/>
    </w:pPr>
    <w:rPr>
      <w:rFonts w:ascii="Arial Narrow" w:hAnsi="Arial Narrow" w:cs="Tahoma"/>
      <w:sz w:val="20"/>
    </w:rPr>
  </w:style>
  <w:style w:type="character" w:customStyle="1" w:styleId="TabletextChar0">
    <w:name w:val="Table text Char"/>
    <w:link w:val="Tabletext1"/>
    <w:rsid w:val="00BE73B8"/>
    <w:rPr>
      <w:rFonts w:ascii="Arial Narrow" w:hAnsi="Arial Narrow" w:cs="Tahoma"/>
    </w:rPr>
  </w:style>
  <w:style w:type="character" w:customStyle="1" w:styleId="icon">
    <w:name w:val="icon"/>
    <w:rsid w:val="004E0E03"/>
  </w:style>
  <w:style w:type="character" w:styleId="Emphasis">
    <w:name w:val="Emphasis"/>
    <w:qFormat/>
    <w:rsid w:val="00587A31"/>
    <w:rPr>
      <w:rFonts w:ascii="Times New Roman" w:hAnsi="Times New Roman"/>
      <w:i/>
      <w:iCs/>
      <w:color w:val="943634"/>
      <w:sz w:val="22"/>
    </w:rPr>
  </w:style>
  <w:style w:type="paragraph" w:customStyle="1" w:styleId="Default">
    <w:name w:val="Default"/>
    <w:rsid w:val="000C54B0"/>
    <w:pPr>
      <w:autoSpaceDE w:val="0"/>
      <w:autoSpaceDN w:val="0"/>
      <w:adjustRightInd w:val="0"/>
    </w:pPr>
    <w:rPr>
      <w:rFonts w:ascii="Arial" w:eastAsia="Calibri" w:hAnsi="Arial" w:cs="Arial"/>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er" w:uiPriority="9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2396"/>
    <w:pPr>
      <w:spacing w:after="240"/>
      <w:ind w:left="720"/>
    </w:pPr>
    <w:rPr>
      <w:rFonts w:ascii="Calibri" w:hAnsi="Calibri"/>
      <w:sz w:val="22"/>
    </w:rPr>
  </w:style>
  <w:style w:type="paragraph" w:styleId="Heading1">
    <w:name w:val="heading 1"/>
    <w:basedOn w:val="Normal"/>
    <w:next w:val="Normal"/>
    <w:link w:val="Heading1Char"/>
    <w:qFormat/>
    <w:rsid w:val="00A32873"/>
    <w:pPr>
      <w:keepNext/>
      <w:pageBreakBefore/>
      <w:pBdr>
        <w:bottom w:val="single" w:sz="4" w:space="1" w:color="auto"/>
      </w:pBdr>
      <w:spacing w:after="360"/>
      <w:outlineLvl w:val="0"/>
    </w:pPr>
    <w:rPr>
      <w:rFonts w:ascii="Tahoma" w:hAnsi="Tahoma"/>
      <w:b/>
      <w:sz w:val="40"/>
    </w:rPr>
  </w:style>
  <w:style w:type="paragraph" w:styleId="Heading2">
    <w:name w:val="heading 2"/>
    <w:basedOn w:val="Normal"/>
    <w:next w:val="Normal"/>
    <w:link w:val="Heading2Char"/>
    <w:qFormat/>
    <w:rsid w:val="00A32873"/>
    <w:pPr>
      <w:keepNext/>
      <w:spacing w:before="240"/>
      <w:outlineLvl w:val="1"/>
    </w:pPr>
    <w:rPr>
      <w:rFonts w:ascii="Tahoma" w:hAnsi="Tahoma"/>
      <w:b/>
      <w:sz w:val="28"/>
    </w:rPr>
  </w:style>
  <w:style w:type="paragraph" w:styleId="Heading3">
    <w:name w:val="heading 3"/>
    <w:basedOn w:val="Normal"/>
    <w:next w:val="Normal"/>
    <w:qFormat/>
    <w:rsid w:val="00A32873"/>
    <w:pPr>
      <w:keepNext/>
      <w:spacing w:before="240"/>
      <w:outlineLvl w:val="2"/>
    </w:pPr>
    <w:rPr>
      <w:rFonts w:ascii="Tahoma" w:hAnsi="Tahoma"/>
      <w:b/>
    </w:rPr>
  </w:style>
  <w:style w:type="paragraph" w:styleId="Heading4">
    <w:name w:val="heading 4"/>
    <w:basedOn w:val="Normal"/>
    <w:next w:val="Normal"/>
    <w:qFormat/>
    <w:rsid w:val="00A32873"/>
    <w:pPr>
      <w:keepNext/>
      <w:spacing w:before="120" w:after="120"/>
      <w:outlineLvl w:val="3"/>
    </w:pPr>
    <w:rPr>
      <w:rFonts w:ascii="Tahoma" w:hAnsi="Tahoma"/>
      <w:b/>
      <w:sz w:val="20"/>
    </w:rPr>
  </w:style>
  <w:style w:type="paragraph" w:styleId="Heading5">
    <w:name w:val="heading 5"/>
    <w:basedOn w:val="Normal"/>
    <w:next w:val="Normal"/>
    <w:qFormat/>
    <w:rsid w:val="00A32873"/>
    <w:pPr>
      <w:keepNext/>
      <w:spacing w:after="60"/>
      <w:outlineLvl w:val="4"/>
    </w:pPr>
    <w:rPr>
      <w:b/>
    </w:rPr>
  </w:style>
  <w:style w:type="paragraph" w:styleId="Heading6">
    <w:name w:val="heading 6"/>
    <w:basedOn w:val="Normal"/>
    <w:next w:val="Normal"/>
    <w:qFormat/>
    <w:rsid w:val="00A32873"/>
    <w:pPr>
      <w:keepNext/>
      <w:outlineLvl w:val="5"/>
    </w:pPr>
    <w:rPr>
      <w:b/>
      <w:i/>
    </w:rPr>
  </w:style>
  <w:style w:type="paragraph" w:styleId="Heading7">
    <w:name w:val="heading 7"/>
    <w:basedOn w:val="Normal"/>
    <w:next w:val="Normal"/>
    <w:qFormat/>
    <w:rsid w:val="00A32873"/>
    <w:pPr>
      <w:keepNext/>
      <w:outlineLvl w:val="6"/>
    </w:pPr>
    <w:rPr>
      <w:i/>
    </w:rPr>
  </w:style>
  <w:style w:type="paragraph" w:styleId="Heading8">
    <w:name w:val="heading 8"/>
    <w:basedOn w:val="Normal"/>
    <w:next w:val="Normal"/>
    <w:qFormat/>
    <w:rsid w:val="00A32873"/>
    <w:pPr>
      <w:keepNext/>
      <w:outlineLvl w:val="7"/>
    </w:pPr>
    <w:rPr>
      <w:u w:val="single"/>
    </w:rPr>
  </w:style>
  <w:style w:type="paragraph" w:styleId="Heading9">
    <w:name w:val="heading 9"/>
    <w:basedOn w:val="Normal"/>
    <w:next w:val="Normal"/>
    <w:qFormat/>
    <w:rsid w:val="00A32873"/>
    <w:pPr>
      <w:keepNext/>
      <w:outlineLvl w:val="8"/>
    </w:pPr>
  </w:style>
  <w:style w:type="character" w:default="1" w:styleId="DefaultParagraphFont">
    <w:name w:val="Default Paragraph Font"/>
    <w:semiHidden/>
    <w:rsid w:val="00A32873"/>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rsid w:val="00293C21"/>
    <w:rPr>
      <w:rFonts w:ascii="Tahoma" w:hAnsi="Tahoma"/>
      <w:b/>
      <w:sz w:val="40"/>
      <w:lang w:val="en-AU" w:eastAsia="en-AU" w:bidi="ar-SA"/>
    </w:rPr>
  </w:style>
  <w:style w:type="character" w:customStyle="1" w:styleId="Heading2Char">
    <w:name w:val="Heading 2 Char"/>
    <w:link w:val="Heading2"/>
    <w:rsid w:val="00FB439D"/>
    <w:rPr>
      <w:rFonts w:ascii="Tahoma" w:hAnsi="Tahoma"/>
      <w:b/>
      <w:sz w:val="28"/>
      <w:lang w:val="en-AU" w:eastAsia="en-AU" w:bidi="ar-SA"/>
    </w:rPr>
  </w:style>
  <w:style w:type="paragraph" w:styleId="BodyText">
    <w:name w:val="Body Text"/>
    <w:basedOn w:val="Normal"/>
    <w:rsid w:val="00A32873"/>
    <w:pPr>
      <w:spacing w:after="0"/>
      <w:ind w:left="0"/>
    </w:pPr>
    <w:rPr>
      <w:rFonts w:ascii="Helv" w:hAnsi="Helv"/>
      <w:b/>
      <w:i/>
      <w:snapToGrid w:val="0"/>
      <w:color w:val="000000"/>
      <w:sz w:val="28"/>
      <w:lang w:eastAsia="en-US"/>
    </w:rPr>
  </w:style>
  <w:style w:type="paragraph" w:customStyle="1" w:styleId="Bullet">
    <w:name w:val="Bullet"/>
    <w:basedOn w:val="Normal"/>
    <w:rsid w:val="00A32873"/>
    <w:pPr>
      <w:numPr>
        <w:numId w:val="1"/>
      </w:numPr>
    </w:pPr>
  </w:style>
  <w:style w:type="paragraph" w:styleId="Date">
    <w:name w:val="Date"/>
    <w:basedOn w:val="Normal"/>
    <w:next w:val="Normal"/>
    <w:rsid w:val="00A32873"/>
    <w:pPr>
      <w:ind w:right="113"/>
      <w:jc w:val="right"/>
    </w:pPr>
    <w:rPr>
      <w:rFonts w:ascii="Arial" w:hAnsi="Arial"/>
      <w:b/>
      <w:sz w:val="36"/>
    </w:rPr>
  </w:style>
  <w:style w:type="paragraph" w:styleId="Footer">
    <w:name w:val="footer"/>
    <w:basedOn w:val="Normal"/>
    <w:link w:val="FooterChar"/>
    <w:uiPriority w:val="99"/>
    <w:rsid w:val="00A32873"/>
    <w:pPr>
      <w:pBdr>
        <w:top w:val="single" w:sz="4" w:space="9" w:color="auto"/>
      </w:pBdr>
      <w:tabs>
        <w:tab w:val="right" w:pos="9000"/>
      </w:tabs>
    </w:pPr>
    <w:rPr>
      <w:rFonts w:ascii="Arial" w:hAnsi="Arial"/>
      <w:b/>
      <w:sz w:val="20"/>
    </w:rPr>
  </w:style>
  <w:style w:type="character" w:styleId="FootnoteReference">
    <w:name w:val="footnote reference"/>
    <w:semiHidden/>
    <w:rsid w:val="00A32873"/>
    <w:rPr>
      <w:vertAlign w:val="superscript"/>
    </w:rPr>
  </w:style>
  <w:style w:type="paragraph" w:styleId="FootnoteText">
    <w:name w:val="footnote text"/>
    <w:basedOn w:val="Normal"/>
    <w:semiHidden/>
    <w:rsid w:val="00A32873"/>
    <w:rPr>
      <w:sz w:val="20"/>
    </w:rPr>
  </w:style>
  <w:style w:type="paragraph" w:styleId="Header">
    <w:name w:val="header"/>
    <w:basedOn w:val="Normal"/>
    <w:link w:val="HeaderChar"/>
    <w:rsid w:val="00A32873"/>
    <w:pPr>
      <w:tabs>
        <w:tab w:val="center" w:pos="4153"/>
        <w:tab w:val="right" w:pos="8306"/>
      </w:tabs>
    </w:pPr>
  </w:style>
  <w:style w:type="paragraph" w:customStyle="1" w:styleId="Heading1a">
    <w:name w:val="Heading 1a"/>
    <w:basedOn w:val="Heading1"/>
    <w:rsid w:val="00A32873"/>
    <w:pPr>
      <w:outlineLvl w:val="9"/>
    </w:pPr>
  </w:style>
  <w:style w:type="paragraph" w:customStyle="1" w:styleId="Heading2a">
    <w:name w:val="Heading 2a"/>
    <w:basedOn w:val="Heading2"/>
    <w:rsid w:val="00A32873"/>
    <w:pPr>
      <w:outlineLvl w:val="9"/>
    </w:pPr>
  </w:style>
  <w:style w:type="paragraph" w:customStyle="1" w:styleId="Heading3a">
    <w:name w:val="Heading 3a"/>
    <w:basedOn w:val="Heading3"/>
    <w:rsid w:val="00A32873"/>
    <w:pPr>
      <w:outlineLvl w:val="9"/>
    </w:pPr>
  </w:style>
  <w:style w:type="character" w:styleId="Hyperlink">
    <w:name w:val="Hyperlink"/>
    <w:uiPriority w:val="99"/>
    <w:rsid w:val="00A32873"/>
    <w:rPr>
      <w:color w:val="0000FF"/>
      <w:u w:val="single"/>
    </w:rPr>
  </w:style>
  <w:style w:type="character" w:styleId="PageNumber">
    <w:name w:val="page number"/>
    <w:rsid w:val="00A32873"/>
    <w:rPr>
      <w:rFonts w:ascii="Tahoma" w:hAnsi="Tahoma"/>
      <w:b/>
      <w:sz w:val="18"/>
    </w:rPr>
  </w:style>
  <w:style w:type="paragraph" w:customStyle="1" w:styleId="PublicationTitle">
    <w:name w:val="PublicationTitle"/>
    <w:basedOn w:val="Normal"/>
    <w:rsid w:val="00A32873"/>
    <w:pPr>
      <w:spacing w:line="480" w:lineRule="exact"/>
      <w:ind w:left="0" w:right="113"/>
      <w:jc w:val="right"/>
    </w:pPr>
    <w:rPr>
      <w:rFonts w:ascii="Arial" w:hAnsi="Arial"/>
      <w:b/>
      <w:i/>
      <w:sz w:val="44"/>
    </w:rPr>
  </w:style>
  <w:style w:type="paragraph" w:styleId="Quote">
    <w:name w:val="Quote"/>
    <w:basedOn w:val="Normal"/>
    <w:qFormat/>
    <w:rsid w:val="00A32873"/>
    <w:pPr>
      <w:keepLines/>
      <w:ind w:left="1440" w:right="720"/>
    </w:pPr>
  </w:style>
  <w:style w:type="paragraph" w:customStyle="1" w:styleId="QuoteBullet">
    <w:name w:val="Quote Bullet"/>
    <w:basedOn w:val="Normal"/>
    <w:rsid w:val="00A32873"/>
    <w:pPr>
      <w:numPr>
        <w:numId w:val="2"/>
      </w:numPr>
    </w:pPr>
  </w:style>
  <w:style w:type="paragraph" w:customStyle="1" w:styleId="References">
    <w:name w:val="References"/>
    <w:basedOn w:val="Normal"/>
    <w:rsid w:val="00A32873"/>
    <w:pPr>
      <w:keepLines/>
      <w:ind w:left="1440" w:hanging="720"/>
    </w:pPr>
  </w:style>
  <w:style w:type="paragraph" w:customStyle="1" w:styleId="Sub-title">
    <w:name w:val="Sub-title"/>
    <w:basedOn w:val="Normal"/>
    <w:rsid w:val="00A32873"/>
    <w:pPr>
      <w:ind w:left="0" w:right="113"/>
      <w:jc w:val="right"/>
    </w:pPr>
    <w:rPr>
      <w:rFonts w:ascii="Arial" w:hAnsi="Arial"/>
      <w:b/>
      <w:sz w:val="32"/>
    </w:rPr>
  </w:style>
  <w:style w:type="paragraph" w:styleId="TableofFigures">
    <w:name w:val="table of figures"/>
    <w:basedOn w:val="Normal"/>
    <w:next w:val="Normal"/>
    <w:uiPriority w:val="99"/>
    <w:rsid w:val="00A32873"/>
    <w:pPr>
      <w:tabs>
        <w:tab w:val="left" w:pos="1800"/>
        <w:tab w:val="right" w:leader="dot" w:pos="9017"/>
      </w:tabs>
      <w:spacing w:after="120"/>
      <w:ind w:left="1800" w:right="720" w:hanging="1080"/>
    </w:pPr>
    <w:rPr>
      <w:noProof/>
    </w:rPr>
  </w:style>
  <w:style w:type="paragraph" w:customStyle="1" w:styleId="TableText">
    <w:name w:val="TableText"/>
    <w:basedOn w:val="Normal"/>
    <w:link w:val="TableTextChar"/>
    <w:rsid w:val="00A32873"/>
    <w:pPr>
      <w:keepNext/>
      <w:spacing w:before="40" w:after="40"/>
      <w:ind w:left="0"/>
    </w:pPr>
    <w:rPr>
      <w:rFonts w:ascii="Arial Narrow" w:hAnsi="Arial Narrow"/>
      <w:sz w:val="18"/>
    </w:rPr>
  </w:style>
  <w:style w:type="paragraph" w:customStyle="1" w:styleId="TableHeading">
    <w:name w:val="TableHeading"/>
    <w:basedOn w:val="TableText"/>
    <w:link w:val="TableHeadingChar"/>
    <w:qFormat/>
    <w:rsid w:val="00A32873"/>
    <w:rPr>
      <w:b/>
    </w:rPr>
  </w:style>
  <w:style w:type="paragraph" w:customStyle="1" w:styleId="TableName">
    <w:name w:val="TableName"/>
    <w:basedOn w:val="TableText"/>
    <w:link w:val="TableNameChar"/>
    <w:rsid w:val="00A32873"/>
    <w:pPr>
      <w:spacing w:before="120" w:after="120"/>
      <w:ind w:left="1800" w:hanging="1080"/>
    </w:pPr>
    <w:rPr>
      <w:b/>
      <w:sz w:val="20"/>
    </w:rPr>
  </w:style>
  <w:style w:type="character" w:customStyle="1" w:styleId="TableNameChar">
    <w:name w:val="TableName Char"/>
    <w:link w:val="TableName"/>
    <w:rsid w:val="00AF1911"/>
    <w:rPr>
      <w:rFonts w:ascii="Arial Narrow" w:hAnsi="Arial Narrow"/>
      <w:b/>
      <w:lang w:val="en-AU" w:eastAsia="en-AU" w:bidi="ar-SA"/>
    </w:rPr>
  </w:style>
  <w:style w:type="paragraph" w:customStyle="1" w:styleId="TableNotes">
    <w:name w:val="TableNotes"/>
    <w:basedOn w:val="TableText"/>
    <w:link w:val="TableNotesChar"/>
    <w:rsid w:val="00A32873"/>
    <w:pPr>
      <w:keepNext w:val="0"/>
      <w:keepLines/>
      <w:spacing w:before="0" w:after="360"/>
      <w:ind w:left="1440" w:hanging="720"/>
    </w:pPr>
    <w:rPr>
      <w:sz w:val="16"/>
    </w:rPr>
  </w:style>
  <w:style w:type="character" w:customStyle="1" w:styleId="TableNotesChar">
    <w:name w:val="TableNotes Char"/>
    <w:link w:val="TableNotes"/>
    <w:rsid w:val="00FB500B"/>
    <w:rPr>
      <w:rFonts w:ascii="Arial Narrow" w:hAnsi="Arial Narrow"/>
      <w:sz w:val="16"/>
      <w:lang w:val="en-AU" w:eastAsia="en-AU" w:bidi="ar-SA"/>
    </w:rPr>
  </w:style>
  <w:style w:type="paragraph" w:styleId="Title">
    <w:name w:val="Title"/>
    <w:basedOn w:val="Normal"/>
    <w:qFormat/>
    <w:rsid w:val="00A32873"/>
    <w:pPr>
      <w:ind w:left="0"/>
      <w:jc w:val="center"/>
    </w:pPr>
    <w:rPr>
      <w:rFonts w:ascii="Arial" w:hAnsi="Arial"/>
      <w:b/>
      <w:smallCaps/>
      <w:sz w:val="44"/>
    </w:rPr>
  </w:style>
  <w:style w:type="paragraph" w:styleId="TOC1">
    <w:name w:val="toc 1"/>
    <w:basedOn w:val="Normal"/>
    <w:next w:val="Normal"/>
    <w:autoRedefine/>
    <w:uiPriority w:val="39"/>
    <w:rsid w:val="008E0AD6"/>
    <w:pPr>
      <w:tabs>
        <w:tab w:val="left" w:pos="1276"/>
        <w:tab w:val="right" w:leader="dot" w:pos="9356"/>
      </w:tabs>
      <w:spacing w:before="120" w:after="60"/>
      <w:ind w:left="709" w:right="143"/>
    </w:pPr>
    <w:rPr>
      <w:rFonts w:ascii="Times New Roman" w:hAnsi="Times New Roman"/>
      <w:b/>
      <w:noProof/>
    </w:rPr>
  </w:style>
  <w:style w:type="paragraph" w:styleId="TOC2">
    <w:name w:val="toc 2"/>
    <w:basedOn w:val="Normal"/>
    <w:next w:val="Normal"/>
    <w:autoRedefine/>
    <w:uiPriority w:val="39"/>
    <w:rsid w:val="008E0AD6"/>
    <w:pPr>
      <w:tabs>
        <w:tab w:val="left" w:pos="567"/>
        <w:tab w:val="right" w:leader="dot" w:pos="8789"/>
      </w:tabs>
      <w:spacing w:before="60" w:after="60"/>
      <w:ind w:left="0" w:right="143"/>
    </w:pPr>
    <w:rPr>
      <w:rFonts w:ascii="Times New Roman" w:hAnsi="Times New Roman"/>
      <w:b/>
      <w:noProof/>
      <w:lang w:val="en-US"/>
    </w:rPr>
  </w:style>
  <w:style w:type="paragraph" w:styleId="TOC3">
    <w:name w:val="toc 3"/>
    <w:basedOn w:val="Normal"/>
    <w:next w:val="Normal"/>
    <w:autoRedefine/>
    <w:uiPriority w:val="39"/>
    <w:rsid w:val="0023532B"/>
    <w:pPr>
      <w:spacing w:before="60" w:after="0"/>
      <w:ind w:left="1276" w:hanging="567"/>
    </w:pPr>
    <w:rPr>
      <w:rFonts w:ascii="Times New Roman" w:hAnsi="Times New Roman"/>
      <w:noProof/>
      <w:lang w:val="en-US"/>
    </w:rPr>
  </w:style>
  <w:style w:type="paragraph" w:styleId="TOC4">
    <w:name w:val="toc 4"/>
    <w:basedOn w:val="Normal"/>
    <w:next w:val="Normal"/>
    <w:autoRedefine/>
    <w:uiPriority w:val="39"/>
    <w:rsid w:val="00A57BF4"/>
    <w:pPr>
      <w:tabs>
        <w:tab w:val="left" w:pos="1540"/>
        <w:tab w:val="right" w:leader="dot" w:pos="9489"/>
      </w:tabs>
      <w:ind w:left="660"/>
    </w:pPr>
    <w:rPr>
      <w:rFonts w:ascii="Arial" w:hAnsi="Arial" w:cs="Arial"/>
      <w:noProof/>
    </w:rPr>
  </w:style>
  <w:style w:type="paragraph" w:styleId="TOC5">
    <w:name w:val="toc 5"/>
    <w:basedOn w:val="Normal"/>
    <w:next w:val="Normal"/>
    <w:autoRedefine/>
    <w:semiHidden/>
    <w:rsid w:val="00A32873"/>
    <w:pPr>
      <w:ind w:left="880"/>
    </w:pPr>
  </w:style>
  <w:style w:type="paragraph" w:styleId="TOC6">
    <w:name w:val="toc 6"/>
    <w:basedOn w:val="Normal"/>
    <w:next w:val="Normal"/>
    <w:autoRedefine/>
    <w:semiHidden/>
    <w:rsid w:val="00A32873"/>
    <w:pPr>
      <w:ind w:left="1100"/>
    </w:pPr>
  </w:style>
  <w:style w:type="paragraph" w:styleId="TOC7">
    <w:name w:val="toc 7"/>
    <w:basedOn w:val="Normal"/>
    <w:next w:val="Normal"/>
    <w:autoRedefine/>
    <w:semiHidden/>
    <w:rsid w:val="00A32873"/>
    <w:pPr>
      <w:ind w:left="1320"/>
    </w:pPr>
  </w:style>
  <w:style w:type="paragraph" w:styleId="BalloonText">
    <w:name w:val="Balloon Text"/>
    <w:basedOn w:val="Normal"/>
    <w:semiHidden/>
    <w:rsid w:val="00A32873"/>
    <w:rPr>
      <w:rFonts w:ascii="Tahoma" w:hAnsi="Tahoma" w:cs="Tahoma"/>
      <w:sz w:val="16"/>
      <w:szCs w:val="16"/>
    </w:rPr>
  </w:style>
  <w:style w:type="paragraph" w:styleId="TOC8">
    <w:name w:val="toc 8"/>
    <w:basedOn w:val="Normal"/>
    <w:next w:val="Normal"/>
    <w:autoRedefine/>
    <w:semiHidden/>
    <w:rsid w:val="00A32873"/>
    <w:pPr>
      <w:ind w:left="1540"/>
    </w:pPr>
  </w:style>
  <w:style w:type="paragraph" w:styleId="TOC9">
    <w:name w:val="toc 9"/>
    <w:basedOn w:val="Normal"/>
    <w:next w:val="Normal"/>
    <w:autoRedefine/>
    <w:semiHidden/>
    <w:rsid w:val="00A32873"/>
    <w:pPr>
      <w:ind w:left="1760"/>
    </w:pPr>
  </w:style>
  <w:style w:type="paragraph" w:customStyle="1" w:styleId="TableText0">
    <w:name w:val="Table Text"/>
    <w:basedOn w:val="Normal"/>
    <w:rsid w:val="00FB439D"/>
    <w:pPr>
      <w:keepNext/>
      <w:spacing w:before="40" w:after="40"/>
      <w:ind w:left="0"/>
    </w:pPr>
    <w:rPr>
      <w:rFonts w:ascii="Arial" w:hAnsi="Arial"/>
      <w:sz w:val="18"/>
      <w:lang w:val="en-GB" w:eastAsia="en-US"/>
    </w:rPr>
  </w:style>
  <w:style w:type="paragraph" w:customStyle="1" w:styleId="TableHeading0">
    <w:name w:val="Table Heading"/>
    <w:basedOn w:val="TableText0"/>
    <w:next w:val="TableText0"/>
    <w:rsid w:val="00FB439D"/>
    <w:rPr>
      <w:b/>
    </w:rPr>
  </w:style>
  <w:style w:type="paragraph" w:styleId="CommentText">
    <w:name w:val="annotation text"/>
    <w:basedOn w:val="Normal"/>
    <w:link w:val="CommentTextChar"/>
    <w:rsid w:val="00FB439D"/>
    <w:rPr>
      <w:sz w:val="20"/>
      <w:lang w:eastAsia="en-US"/>
    </w:rPr>
  </w:style>
  <w:style w:type="character" w:customStyle="1" w:styleId="CommentTextChar">
    <w:name w:val="Comment Text Char"/>
    <w:link w:val="CommentText"/>
    <w:rsid w:val="00F65C57"/>
    <w:rPr>
      <w:rFonts w:ascii="Garamond" w:hAnsi="Garamond"/>
      <w:lang w:eastAsia="en-US"/>
    </w:rPr>
  </w:style>
  <w:style w:type="paragraph" w:customStyle="1" w:styleId="figureheading">
    <w:name w:val="figure heading"/>
    <w:basedOn w:val="Normal"/>
    <w:rsid w:val="00FB439D"/>
    <w:pPr>
      <w:keepNext/>
      <w:spacing w:before="120" w:after="120"/>
      <w:ind w:left="1077" w:hanging="1077"/>
    </w:pPr>
    <w:rPr>
      <w:rFonts w:ascii="Arial" w:hAnsi="Arial"/>
      <w:b/>
      <w:sz w:val="20"/>
      <w:lang w:eastAsia="en-US"/>
    </w:rPr>
  </w:style>
  <w:style w:type="paragraph" w:customStyle="1" w:styleId="boxheading">
    <w:name w:val="box heading"/>
    <w:basedOn w:val="figureheading"/>
    <w:rsid w:val="00FB439D"/>
    <w:pPr>
      <w:ind w:left="1701" w:hanging="981"/>
    </w:pPr>
    <w:rPr>
      <w:lang w:val="en-US"/>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qFormat/>
    <w:rsid w:val="00705997"/>
    <w:pPr>
      <w:spacing w:before="120" w:after="120"/>
      <w:ind w:left="0"/>
    </w:pPr>
    <w:rPr>
      <w:rFonts w:ascii="Arial Narrow" w:hAnsi="Arial Narrow"/>
      <w:b/>
      <w:bCs/>
      <w:sz w:val="20"/>
      <w:lang w:eastAsia="en-US"/>
    </w:rPr>
  </w:style>
  <w:style w:type="paragraph" w:styleId="BodyTextIndent">
    <w:name w:val="Body Text Indent"/>
    <w:basedOn w:val="Normal"/>
    <w:rsid w:val="00F54602"/>
    <w:pPr>
      <w:spacing w:after="120"/>
      <w:ind w:left="283"/>
    </w:pPr>
  </w:style>
  <w:style w:type="character" w:styleId="FollowedHyperlink">
    <w:name w:val="FollowedHyperlink"/>
    <w:rsid w:val="002811E0"/>
    <w:rPr>
      <w:color w:val="008080"/>
      <w:u w:val="single"/>
    </w:rPr>
  </w:style>
  <w:style w:type="character" w:styleId="CommentReference">
    <w:name w:val="annotation reference"/>
    <w:rsid w:val="00F65C57"/>
    <w:rPr>
      <w:sz w:val="16"/>
      <w:szCs w:val="16"/>
    </w:rPr>
  </w:style>
  <w:style w:type="paragraph" w:styleId="CommentSubject">
    <w:name w:val="annotation subject"/>
    <w:basedOn w:val="CommentText"/>
    <w:next w:val="CommentText"/>
    <w:rsid w:val="00F65C57"/>
    <w:pPr>
      <w:spacing w:after="0"/>
      <w:ind w:left="0"/>
    </w:pPr>
    <w:rPr>
      <w:rFonts w:ascii="Times New Roman" w:hAnsi="Times New Roman"/>
      <w:b/>
      <w:bCs/>
      <w:lang w:eastAsia="en-AU"/>
    </w:rPr>
  </w:style>
  <w:style w:type="character" w:customStyle="1" w:styleId="CommentSubjectChar">
    <w:name w:val="Comment Subject Char"/>
    <w:basedOn w:val="CommentTextChar"/>
    <w:link w:val="CommentSubject"/>
    <w:rsid w:val="00F65C57"/>
    <w:rPr>
      <w:rFonts w:ascii="Garamond" w:hAnsi="Garamond"/>
      <w:lang w:eastAsia="en-US"/>
    </w:rPr>
  </w:style>
  <w:style w:type="character" w:customStyle="1" w:styleId="mainsubheader1">
    <w:name w:val="mainsubheader1"/>
    <w:rsid w:val="00F65C57"/>
    <w:rPr>
      <w:b/>
      <w:bCs/>
    </w:rPr>
  </w:style>
  <w:style w:type="paragraph" w:styleId="NormalWeb">
    <w:name w:val="Normal (Web)"/>
    <w:basedOn w:val="Normal"/>
    <w:rsid w:val="00F65C57"/>
    <w:pPr>
      <w:spacing w:before="100" w:beforeAutospacing="1" w:after="100" w:afterAutospacing="1"/>
      <w:ind w:left="0"/>
    </w:pPr>
    <w:rPr>
      <w:rFonts w:ascii="Times New Roman" w:hAnsi="Times New Roman"/>
      <w:lang w:val="en-US" w:eastAsia="en-US"/>
    </w:rPr>
  </w:style>
  <w:style w:type="paragraph" w:customStyle="1" w:styleId="Bullet12">
    <w:name w:val="Bullet+12"/>
    <w:basedOn w:val="Normal"/>
    <w:rsid w:val="00F65C57"/>
    <w:pPr>
      <w:numPr>
        <w:numId w:val="6"/>
      </w:numPr>
    </w:pPr>
    <w:rPr>
      <w:rFonts w:ascii="Times New Roman" w:hAnsi="Times New Roman"/>
      <w:lang w:eastAsia="en-US"/>
    </w:rPr>
  </w:style>
  <w:style w:type="paragraph" w:customStyle="1" w:styleId="Bullet6">
    <w:name w:val="Bullet+6"/>
    <w:basedOn w:val="Normal"/>
    <w:rsid w:val="00F65C57"/>
    <w:pPr>
      <w:numPr>
        <w:numId w:val="7"/>
      </w:numPr>
      <w:spacing w:after="0"/>
    </w:pPr>
    <w:rPr>
      <w:rFonts w:ascii="Times New Roman" w:hAnsi="Times New Roman"/>
      <w:szCs w:val="24"/>
    </w:rPr>
  </w:style>
  <w:style w:type="paragraph" w:customStyle="1" w:styleId="AHTAaddresslines">
    <w:name w:val="AHTA address lines"/>
    <w:basedOn w:val="PlainText"/>
    <w:rsid w:val="00F65C57"/>
    <w:pPr>
      <w:spacing w:line="210" w:lineRule="exact"/>
    </w:pPr>
    <w:rPr>
      <w:rFonts w:ascii="Arial Narrow" w:eastAsia="Times" w:hAnsi="Arial Narrow" w:cs="Times New Roman"/>
      <w:i/>
      <w:color w:val="000080"/>
      <w:sz w:val="16"/>
    </w:rPr>
  </w:style>
  <w:style w:type="paragraph" w:styleId="PlainText">
    <w:name w:val="Plain Text"/>
    <w:basedOn w:val="Normal"/>
    <w:link w:val="PlainTextChar"/>
    <w:rsid w:val="00F65C57"/>
    <w:pPr>
      <w:spacing w:after="0"/>
      <w:ind w:left="0"/>
    </w:pPr>
    <w:rPr>
      <w:rFonts w:ascii="Courier New" w:hAnsi="Courier New" w:cs="Courier New"/>
      <w:sz w:val="20"/>
      <w:lang w:eastAsia="en-US"/>
    </w:rPr>
  </w:style>
  <w:style w:type="character" w:customStyle="1" w:styleId="PlainTextChar">
    <w:name w:val="Plain Text Char"/>
    <w:link w:val="PlainText"/>
    <w:rsid w:val="00F65C57"/>
    <w:rPr>
      <w:rFonts w:ascii="Courier New" w:hAnsi="Courier New" w:cs="Courier New"/>
      <w:lang w:eastAsia="en-US"/>
    </w:rPr>
  </w:style>
  <w:style w:type="character" w:styleId="Strong">
    <w:name w:val="Strong"/>
    <w:qFormat/>
    <w:rsid w:val="00F65C57"/>
    <w:rPr>
      <w:b/>
      <w:bCs/>
    </w:rPr>
  </w:style>
  <w:style w:type="character" w:customStyle="1" w:styleId="regulartext">
    <w:name w:val="regulartext"/>
    <w:basedOn w:val="DefaultParagraphFont"/>
    <w:rsid w:val="00F65C57"/>
  </w:style>
  <w:style w:type="paragraph" w:customStyle="1" w:styleId="bodytext0">
    <w:name w:val="bodytext"/>
    <w:basedOn w:val="Normal"/>
    <w:rsid w:val="00F65C57"/>
    <w:pPr>
      <w:spacing w:before="100" w:beforeAutospacing="1" w:after="100" w:afterAutospacing="1"/>
      <w:ind w:left="0"/>
    </w:pPr>
    <w:rPr>
      <w:rFonts w:ascii="Times New Roman" w:hAnsi="Times New Roman"/>
      <w:szCs w:val="24"/>
    </w:rPr>
  </w:style>
  <w:style w:type="paragraph" w:styleId="DocumentMap">
    <w:name w:val="Document Map"/>
    <w:basedOn w:val="Normal"/>
    <w:link w:val="DocumentMapChar"/>
    <w:rsid w:val="00F65C57"/>
    <w:pPr>
      <w:shd w:val="clear" w:color="auto" w:fill="000080"/>
      <w:spacing w:after="0"/>
      <w:ind w:left="0"/>
    </w:pPr>
    <w:rPr>
      <w:rFonts w:ascii="Tahoma" w:hAnsi="Tahoma" w:cs="Tahoma"/>
      <w:sz w:val="20"/>
      <w:lang w:eastAsia="en-US"/>
    </w:rPr>
  </w:style>
  <w:style w:type="character" w:customStyle="1" w:styleId="DocumentMapChar">
    <w:name w:val="Document Map Char"/>
    <w:link w:val="DocumentMap"/>
    <w:rsid w:val="00F65C57"/>
    <w:rPr>
      <w:rFonts w:ascii="Tahoma" w:hAnsi="Tahoma" w:cs="Tahoma"/>
      <w:shd w:val="clear" w:color="auto" w:fill="000080"/>
      <w:lang w:eastAsia="en-US"/>
    </w:rPr>
  </w:style>
  <w:style w:type="table" w:styleId="TableGrid">
    <w:name w:val="Table Grid"/>
    <w:basedOn w:val="TableNormal"/>
    <w:uiPriority w:val="59"/>
    <w:rsid w:val="0027501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nt">
    <w:name w:val="Indent"/>
    <w:basedOn w:val="Normal"/>
    <w:rsid w:val="00CE3223"/>
    <w:pPr>
      <w:tabs>
        <w:tab w:val="left" w:pos="567"/>
      </w:tabs>
      <w:ind w:left="567" w:hanging="567"/>
    </w:pPr>
    <w:rPr>
      <w:rFonts w:ascii="Times New Roman" w:hAnsi="Times New Roman"/>
    </w:rPr>
  </w:style>
  <w:style w:type="paragraph" w:customStyle="1" w:styleId="TableIndent1">
    <w:name w:val="Table Indent 1"/>
    <w:basedOn w:val="Normal"/>
    <w:link w:val="TableIndent1Char"/>
    <w:rsid w:val="00CE3223"/>
    <w:pPr>
      <w:widowControl w:val="0"/>
      <w:tabs>
        <w:tab w:val="left" w:pos="284"/>
      </w:tabs>
      <w:ind w:left="284" w:hanging="284"/>
    </w:pPr>
    <w:rPr>
      <w:rFonts w:ascii="Times New Roman" w:hAnsi="Times New Roman"/>
      <w:sz w:val="21"/>
      <w:szCs w:val="21"/>
      <w:lang w:eastAsia="en-US"/>
    </w:rPr>
  </w:style>
  <w:style w:type="character" w:customStyle="1" w:styleId="TableIndent1Char">
    <w:name w:val="Table Indent 1 Char"/>
    <w:link w:val="TableIndent1"/>
    <w:rsid w:val="00CE3223"/>
    <w:rPr>
      <w:sz w:val="21"/>
      <w:szCs w:val="21"/>
      <w:lang w:eastAsia="en-US"/>
    </w:rPr>
  </w:style>
  <w:style w:type="paragraph" w:customStyle="1" w:styleId="TableIndent2">
    <w:name w:val="Table Indent 2"/>
    <w:basedOn w:val="TableIndent1"/>
    <w:link w:val="TableIndent2Char"/>
    <w:rsid w:val="00CE3223"/>
    <w:pPr>
      <w:tabs>
        <w:tab w:val="clear" w:pos="284"/>
        <w:tab w:val="left" w:pos="709"/>
      </w:tabs>
      <w:ind w:left="709" w:hanging="425"/>
    </w:pPr>
  </w:style>
  <w:style w:type="character" w:customStyle="1" w:styleId="TableIndent2Char">
    <w:name w:val="Table Indent 2 Char"/>
    <w:basedOn w:val="TableIndent1Char"/>
    <w:link w:val="TableIndent2"/>
    <w:rsid w:val="00CE3223"/>
    <w:rPr>
      <w:sz w:val="21"/>
      <w:szCs w:val="21"/>
      <w:lang w:eastAsia="en-US"/>
    </w:rPr>
  </w:style>
  <w:style w:type="character" w:customStyle="1" w:styleId="TableTextChar">
    <w:name w:val="TableText Char"/>
    <w:link w:val="TableText"/>
    <w:rsid w:val="00B476CC"/>
    <w:rPr>
      <w:rFonts w:ascii="Arial Narrow" w:hAnsi="Arial Narrow"/>
      <w:sz w:val="18"/>
    </w:rPr>
  </w:style>
  <w:style w:type="paragraph" w:styleId="ListParagraph">
    <w:name w:val="List Paragraph"/>
    <w:basedOn w:val="Normal"/>
    <w:uiPriority w:val="99"/>
    <w:qFormat/>
    <w:rsid w:val="00385A3C"/>
    <w:rPr>
      <w:rFonts w:ascii="Tahoma" w:hAnsi="Tahoma" w:cs="Tahoma"/>
      <w:szCs w:val="22"/>
    </w:rPr>
  </w:style>
  <w:style w:type="character" w:customStyle="1" w:styleId="TableHeadingChar">
    <w:name w:val="TableHeading Char"/>
    <w:link w:val="TableHeading"/>
    <w:rsid w:val="00563DE6"/>
    <w:rPr>
      <w:rFonts w:ascii="Arial Narrow" w:hAnsi="Arial Narrow"/>
      <w:b/>
      <w:sz w:val="18"/>
    </w:rPr>
  </w:style>
  <w:style w:type="character" w:customStyle="1" w:styleId="data">
    <w:name w:val="data"/>
    <w:rsid w:val="006155A3"/>
  </w:style>
  <w:style w:type="character" w:customStyle="1" w:styleId="FooterChar">
    <w:name w:val="Footer Char"/>
    <w:link w:val="Footer"/>
    <w:uiPriority w:val="99"/>
    <w:rsid w:val="00DF5E3C"/>
    <w:rPr>
      <w:rFonts w:ascii="Arial" w:hAnsi="Arial"/>
      <w:b/>
    </w:rPr>
  </w:style>
  <w:style w:type="paragraph" w:styleId="EndnoteText">
    <w:name w:val="endnote text"/>
    <w:basedOn w:val="Normal"/>
    <w:link w:val="EndnoteTextChar"/>
    <w:rsid w:val="00DF5E3C"/>
    <w:pPr>
      <w:spacing w:after="0"/>
      <w:ind w:left="0"/>
    </w:pPr>
    <w:rPr>
      <w:rFonts w:ascii="Times New Roman" w:hAnsi="Times New Roman"/>
      <w:sz w:val="20"/>
      <w:lang w:eastAsia="en-US"/>
    </w:rPr>
  </w:style>
  <w:style w:type="character" w:customStyle="1" w:styleId="EndnoteTextChar">
    <w:name w:val="Endnote Text Char"/>
    <w:link w:val="EndnoteText"/>
    <w:rsid w:val="00DF5E3C"/>
    <w:rPr>
      <w:lang w:eastAsia="en-US"/>
    </w:rPr>
  </w:style>
  <w:style w:type="paragraph" w:customStyle="1" w:styleId="Style1">
    <w:name w:val="Style1"/>
    <w:basedOn w:val="Normal"/>
    <w:rsid w:val="00DF5E3C"/>
    <w:pPr>
      <w:tabs>
        <w:tab w:val="left" w:pos="720"/>
      </w:tabs>
      <w:spacing w:after="0"/>
      <w:ind w:left="0"/>
    </w:pPr>
    <w:rPr>
      <w:rFonts w:ascii="Bookman Old Style" w:hAnsi="Bookman Old Style"/>
      <w:sz w:val="20"/>
      <w:lang w:val="en-US" w:eastAsia="en-US"/>
    </w:rPr>
  </w:style>
  <w:style w:type="character" w:customStyle="1" w:styleId="HeaderChar">
    <w:name w:val="Header Char"/>
    <w:link w:val="Header"/>
    <w:rsid w:val="00DF5E3C"/>
    <w:rPr>
      <w:rFonts w:ascii="Calibri" w:hAnsi="Calibri"/>
      <w:sz w:val="22"/>
    </w:rPr>
  </w:style>
  <w:style w:type="paragraph" w:customStyle="1" w:styleId="Tabletextbulleted">
    <w:name w:val="Table text bulleted"/>
    <w:basedOn w:val="Normal"/>
    <w:uiPriority w:val="99"/>
    <w:rsid w:val="00F33302"/>
    <w:pPr>
      <w:numPr>
        <w:numId w:val="13"/>
      </w:numPr>
      <w:spacing w:before="40" w:after="40"/>
    </w:pPr>
    <w:rPr>
      <w:rFonts w:ascii="Tahoma" w:eastAsia="SimSun" w:hAnsi="Tahoma" w:cs="Tahoma"/>
      <w:sz w:val="20"/>
      <w:lang w:eastAsia="zh-CN"/>
    </w:rPr>
  </w:style>
  <w:style w:type="paragraph" w:styleId="TOCHeading">
    <w:name w:val="TOC Heading"/>
    <w:basedOn w:val="Heading1"/>
    <w:next w:val="Normal"/>
    <w:uiPriority w:val="39"/>
    <w:semiHidden/>
    <w:unhideWhenUsed/>
    <w:qFormat/>
    <w:rsid w:val="00482BCE"/>
    <w:pPr>
      <w:keepLines/>
      <w:pageBreakBefore w:val="0"/>
      <w:pBdr>
        <w:bottom w:val="none" w:sz="0" w:space="0" w:color="auto"/>
      </w:pBdr>
      <w:spacing w:before="480" w:after="0" w:line="276" w:lineRule="auto"/>
      <w:ind w:left="0"/>
      <w:outlineLvl w:val="9"/>
    </w:pPr>
    <w:rPr>
      <w:rFonts w:ascii="Cambria" w:eastAsia="MS Gothic" w:hAnsi="Cambria"/>
      <w:bCs/>
      <w:color w:val="365F91"/>
      <w:sz w:val="28"/>
      <w:szCs w:val="28"/>
      <w:lang w:val="en-US" w:eastAsia="ja-JP"/>
    </w:rPr>
  </w:style>
  <w:style w:type="paragraph" w:styleId="NoSpacing">
    <w:name w:val="No Spacing"/>
    <w:uiPriority w:val="1"/>
    <w:qFormat/>
    <w:rsid w:val="001B6E76"/>
    <w:pPr>
      <w:ind w:left="720"/>
    </w:pPr>
    <w:rPr>
      <w:rFonts w:ascii="Calibri" w:hAnsi="Calibri"/>
      <w:sz w:val="22"/>
    </w:rPr>
  </w:style>
  <w:style w:type="paragraph" w:styleId="Revision">
    <w:name w:val="Revision"/>
    <w:hidden/>
    <w:uiPriority w:val="99"/>
    <w:semiHidden/>
    <w:rsid w:val="00427E5A"/>
    <w:rPr>
      <w:rFonts w:ascii="Calibri" w:hAnsi="Calibri"/>
      <w:sz w:val="22"/>
    </w:rPr>
  </w:style>
  <w:style w:type="paragraph" w:customStyle="1" w:styleId="Tabletext1">
    <w:name w:val="Table text"/>
    <w:basedOn w:val="Normal"/>
    <w:link w:val="TabletextChar0"/>
    <w:qFormat/>
    <w:rsid w:val="00BE73B8"/>
    <w:pPr>
      <w:spacing w:before="40" w:after="40"/>
      <w:ind w:left="0"/>
    </w:pPr>
    <w:rPr>
      <w:rFonts w:ascii="Arial Narrow" w:hAnsi="Arial Narrow" w:cs="Tahoma"/>
      <w:sz w:val="20"/>
    </w:rPr>
  </w:style>
  <w:style w:type="character" w:customStyle="1" w:styleId="TabletextChar0">
    <w:name w:val="Table text Char"/>
    <w:link w:val="Tabletext1"/>
    <w:rsid w:val="00BE73B8"/>
    <w:rPr>
      <w:rFonts w:ascii="Arial Narrow" w:hAnsi="Arial Narrow" w:cs="Tahoma"/>
    </w:rPr>
  </w:style>
  <w:style w:type="character" w:customStyle="1" w:styleId="icon">
    <w:name w:val="icon"/>
    <w:rsid w:val="004E0E03"/>
  </w:style>
  <w:style w:type="character" w:styleId="Emphasis">
    <w:name w:val="Emphasis"/>
    <w:qFormat/>
    <w:rsid w:val="00587A31"/>
    <w:rPr>
      <w:rFonts w:ascii="Times New Roman" w:hAnsi="Times New Roman"/>
      <w:i/>
      <w:iCs/>
      <w:color w:val="943634"/>
      <w:sz w:val="22"/>
    </w:rPr>
  </w:style>
  <w:style w:type="paragraph" w:customStyle="1" w:styleId="Default">
    <w:name w:val="Default"/>
    <w:rsid w:val="000C54B0"/>
    <w:pPr>
      <w:autoSpaceDE w:val="0"/>
      <w:autoSpaceDN w:val="0"/>
      <w:adjustRightInd w:val="0"/>
    </w:pPr>
    <w:rPr>
      <w:rFonts w:ascii="Arial" w:eastAsia="Calibr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000170">
      <w:bodyDiv w:val="1"/>
      <w:marLeft w:val="0"/>
      <w:marRight w:val="0"/>
      <w:marTop w:val="0"/>
      <w:marBottom w:val="0"/>
      <w:divBdr>
        <w:top w:val="none" w:sz="0" w:space="0" w:color="auto"/>
        <w:left w:val="none" w:sz="0" w:space="0" w:color="auto"/>
        <w:bottom w:val="none" w:sz="0" w:space="0" w:color="auto"/>
        <w:right w:val="none" w:sz="0" w:space="0" w:color="auto"/>
      </w:divBdr>
    </w:div>
    <w:div w:id="148334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footer" Target="footer7.xml"/><Relationship Id="rId39" Type="http://schemas.openxmlformats.org/officeDocument/2006/relationships/hyperlink" Target="http://www.chepa.org/" TargetMode="External"/><Relationship Id="rId21" Type="http://schemas.openxmlformats.org/officeDocument/2006/relationships/header" Target="header7.xml"/><Relationship Id="rId34" Type="http://schemas.openxmlformats.org/officeDocument/2006/relationships/hyperlink" Target="http://www.oeaw.ac.at/ita" TargetMode="External"/><Relationship Id="rId42" Type="http://schemas.openxmlformats.org/officeDocument/2006/relationships/hyperlink" Target="http://www.hqc.sk.ca/" TargetMode="External"/><Relationship Id="rId47" Type="http://schemas.openxmlformats.org/officeDocument/2006/relationships/hyperlink" Target="http://www.iqwig.de/" TargetMode="External"/><Relationship Id="rId50" Type="http://schemas.openxmlformats.org/officeDocument/2006/relationships/hyperlink" Target="http://www.kunnskapssenteret.no/" TargetMode="External"/><Relationship Id="rId55" Type="http://schemas.openxmlformats.org/officeDocument/2006/relationships/hyperlink" Target="http://www.sbu.se/en/" TargetMode="External"/><Relationship Id="rId63" Type="http://schemas.openxmlformats.org/officeDocument/2006/relationships/hyperlink" Target="http://www.hsph.harvard.edu/" TargetMode="External"/><Relationship Id="rId68" Type="http://schemas.openxmlformats.org/officeDocument/2006/relationships/hyperlink" Target="http://www.oregon.gov/oha/OHPR/HRC/Pages/index.aspx" TargetMode="External"/><Relationship Id="rId76"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www.research.va.gov/default.cfm" TargetMode="Externa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footer" Target="footer9.xml"/><Relationship Id="rId11" Type="http://schemas.openxmlformats.org/officeDocument/2006/relationships/footer" Target="footer1.xml"/><Relationship Id="rId24" Type="http://schemas.openxmlformats.org/officeDocument/2006/relationships/footer" Target="footer6.xml"/><Relationship Id="rId32" Type="http://schemas.openxmlformats.org/officeDocument/2006/relationships/hyperlink" Target="http://www.monashhealth.org/page/Health_Professionals/CCE/" TargetMode="External"/><Relationship Id="rId37" Type="http://schemas.openxmlformats.org/officeDocument/2006/relationships/hyperlink" Target="http://www.cadth.ca/index.php/en/" TargetMode="External"/><Relationship Id="rId40" Type="http://schemas.openxmlformats.org/officeDocument/2006/relationships/hyperlink" Target="http://www.chspr.ubc.ca/" TargetMode="External"/><Relationship Id="rId45" Type="http://schemas.openxmlformats.org/officeDocument/2006/relationships/hyperlink" Target="http://www.anaes.fr/" TargetMode="External"/><Relationship Id="rId53" Type="http://schemas.openxmlformats.org/officeDocument/2006/relationships/hyperlink" Target="http://www.gencat.cat/" TargetMode="External"/><Relationship Id="rId58" Type="http://schemas.openxmlformats.org/officeDocument/2006/relationships/hyperlink" Target="http://www.nhshealthquality.org/" TargetMode="External"/><Relationship Id="rId66" Type="http://schemas.openxmlformats.org/officeDocument/2006/relationships/hyperlink" Target="http://www.health.state.mn.us/" TargetMode="External"/><Relationship Id="rId74" Type="http://schemas.openxmlformats.org/officeDocument/2006/relationships/hyperlink" Target="http://text.nlm.nih.gov/" TargetMode="Externa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4.png"/><Relationship Id="rId28" Type="http://schemas.openxmlformats.org/officeDocument/2006/relationships/footer" Target="footer8.xml"/><Relationship Id="rId36" Type="http://schemas.openxmlformats.org/officeDocument/2006/relationships/hyperlink" Target="http://www.ihe.ca/" TargetMode="External"/><Relationship Id="rId49" Type="http://schemas.openxmlformats.org/officeDocument/2006/relationships/hyperlink" Target="http://www.otago.ac.nz/christchurch/research/nzhta/" TargetMode="External"/><Relationship Id="rId57" Type="http://schemas.openxmlformats.org/officeDocument/2006/relationships/hyperlink" Target="http://www.hta.ac.uk/" TargetMode="External"/><Relationship Id="rId61" Type="http://schemas.openxmlformats.org/officeDocument/2006/relationships/hyperlink" Target="http://www.york.ac.uk/inst/crd/" TargetMode="Externa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hyperlink" Target="http://www.surgeons.org/for-health-professionals/audits-and-surgical-research/asernip-s/" TargetMode="External"/><Relationship Id="rId44" Type="http://schemas.openxmlformats.org/officeDocument/2006/relationships/hyperlink" Target="http://www.thl.fi/en/web/thlfi-en/" TargetMode="External"/><Relationship Id="rId52" Type="http://schemas.openxmlformats.org/officeDocument/2006/relationships/hyperlink" Target="http://www.juntadeandalucia.es/" TargetMode="External"/><Relationship Id="rId60" Type="http://schemas.openxmlformats.org/officeDocument/2006/relationships/hyperlink" Target="http://www.euroscan.bham.ac.uk/" TargetMode="External"/><Relationship Id="rId65" Type="http://schemas.openxmlformats.org/officeDocument/2006/relationships/hyperlink" Target="http://www.icsi.org/" TargetMode="External"/><Relationship Id="rId73" Type="http://schemas.openxmlformats.org/officeDocument/2006/relationships/hyperlink" Target="http://controlled-trials.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image" Target="media/image3.png"/><Relationship Id="rId27" Type="http://schemas.openxmlformats.org/officeDocument/2006/relationships/header" Target="header8.xml"/><Relationship Id="rId30" Type="http://schemas.openxmlformats.org/officeDocument/2006/relationships/footer" Target="footer10.xml"/><Relationship Id="rId35" Type="http://schemas.openxmlformats.org/officeDocument/2006/relationships/hyperlink" Target="http://www.inesss.qc.ca/en/publications/publications" TargetMode="External"/><Relationship Id="rId43" Type="http://schemas.openxmlformats.org/officeDocument/2006/relationships/hyperlink" Target="http://www.si-folkesundhed.dk/?lang=en" TargetMode="External"/><Relationship Id="rId48" Type="http://schemas.openxmlformats.org/officeDocument/2006/relationships/hyperlink" Target="http://www.gezondheidsraad.nl/en/" TargetMode="External"/><Relationship Id="rId56" Type="http://schemas.openxmlformats.org/officeDocument/2006/relationships/hyperlink" Target="http://www.snhta.ch/" TargetMode="External"/><Relationship Id="rId64" Type="http://schemas.openxmlformats.org/officeDocument/2006/relationships/hyperlink" Target="http://www.icer-review.org/" TargetMode="External"/><Relationship Id="rId69" Type="http://schemas.openxmlformats.org/officeDocument/2006/relationships/hyperlink" Target="http://ota.fas.org/" TargetMode="External"/><Relationship Id="rId77"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www.isciii.es/" TargetMode="External"/><Relationship Id="rId72" Type="http://schemas.openxmlformats.org/officeDocument/2006/relationships/hyperlink" Target="http://www.tripdatabase.com/"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image" Target="media/image5.png"/><Relationship Id="rId33" Type="http://schemas.openxmlformats.org/officeDocument/2006/relationships/hyperlink" Target="http://www.buseco.monash.edu.au/centres/che/" TargetMode="External"/><Relationship Id="rId38" Type="http://schemas.openxmlformats.org/officeDocument/2006/relationships/hyperlink" Target="https://www.cahspr.ca/en/about/vision" TargetMode="External"/><Relationship Id="rId46" Type="http://schemas.openxmlformats.org/officeDocument/2006/relationships/hyperlink" Target="http://www.dimdi.de/static/en/" TargetMode="External"/><Relationship Id="rId59" Type="http://schemas.openxmlformats.org/officeDocument/2006/relationships/hyperlink" Target="http://www.nice.org.uk/" TargetMode="External"/><Relationship Id="rId67" Type="http://schemas.openxmlformats.org/officeDocument/2006/relationships/hyperlink" Target="http://www.nlm.nih.gov/nichsr/nichsr.html" TargetMode="External"/><Relationship Id="rId20" Type="http://schemas.openxmlformats.org/officeDocument/2006/relationships/footer" Target="footer5.xml"/><Relationship Id="rId41" Type="http://schemas.openxmlformats.org/officeDocument/2006/relationships/hyperlink" Target="http://www.ices.on.ca/" TargetMode="External"/><Relationship Id="rId54" Type="http://schemas.openxmlformats.org/officeDocument/2006/relationships/hyperlink" Target="http://www.cmt.liu.se/?l=en&amp;sc=true" TargetMode="External"/><Relationship Id="rId62" Type="http://schemas.openxmlformats.org/officeDocument/2006/relationships/hyperlink" Target="http://www.ahrq.gov/" TargetMode="External"/><Relationship Id="rId70" Type="http://schemas.openxmlformats.org/officeDocument/2006/relationships/hyperlink" Target="http://www.bcbs.com/blueresources/tec/" TargetMode="External"/><Relationship Id="rId75"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7571F-908C-428B-BE54-DE0879877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10546</Words>
  <Characters>93950</Characters>
  <Application>Microsoft Office Word</Application>
  <DocSecurity>0</DocSecurity>
  <Lines>782</Lines>
  <Paragraphs>208</Paragraphs>
  <ScaleCrop>false</ScaleCrop>
  <HeadingPairs>
    <vt:vector size="2" baseType="variant">
      <vt:variant>
        <vt:lpstr>Title</vt:lpstr>
      </vt:variant>
      <vt:variant>
        <vt:i4>1</vt:i4>
      </vt:variant>
    </vt:vector>
  </HeadingPairs>
  <TitlesOfParts>
    <vt:vector size="1" baseType="lpstr">
      <vt:lpstr>MSAC Draft Evaluation Protocol Scoping Document</vt:lpstr>
    </vt:vector>
  </TitlesOfParts>
  <Company>The University of Sydney</Company>
  <LinksUpToDate>false</LinksUpToDate>
  <CharactersWithSpaces>104288</CharactersWithSpaces>
  <SharedDoc>false</SharedDoc>
  <HLinks>
    <vt:vector size="612" baseType="variant">
      <vt:variant>
        <vt:i4>4390923</vt:i4>
      </vt:variant>
      <vt:variant>
        <vt:i4>646</vt:i4>
      </vt:variant>
      <vt:variant>
        <vt:i4>0</vt:i4>
      </vt:variant>
      <vt:variant>
        <vt:i4>5</vt:i4>
      </vt:variant>
      <vt:variant>
        <vt:lpwstr/>
      </vt:variant>
      <vt:variant>
        <vt:lpwstr>_ENREF_20</vt:lpwstr>
      </vt:variant>
      <vt:variant>
        <vt:i4>4390923</vt:i4>
      </vt:variant>
      <vt:variant>
        <vt:i4>640</vt:i4>
      </vt:variant>
      <vt:variant>
        <vt:i4>0</vt:i4>
      </vt:variant>
      <vt:variant>
        <vt:i4>5</vt:i4>
      </vt:variant>
      <vt:variant>
        <vt:lpwstr/>
      </vt:variant>
      <vt:variant>
        <vt:lpwstr>_ENREF_2</vt:lpwstr>
      </vt:variant>
      <vt:variant>
        <vt:i4>4980748</vt:i4>
      </vt:variant>
      <vt:variant>
        <vt:i4>635</vt:i4>
      </vt:variant>
      <vt:variant>
        <vt:i4>0</vt:i4>
      </vt:variant>
      <vt:variant>
        <vt:i4>5</vt:i4>
      </vt:variant>
      <vt:variant>
        <vt:lpwstr>http://text.nlm.nih.gov/</vt:lpwstr>
      </vt:variant>
      <vt:variant>
        <vt:lpwstr/>
      </vt:variant>
      <vt:variant>
        <vt:i4>1966149</vt:i4>
      </vt:variant>
      <vt:variant>
        <vt:i4>632</vt:i4>
      </vt:variant>
      <vt:variant>
        <vt:i4>0</vt:i4>
      </vt:variant>
      <vt:variant>
        <vt:i4>5</vt:i4>
      </vt:variant>
      <vt:variant>
        <vt:lpwstr>http://controlled-trials.com/</vt:lpwstr>
      </vt:variant>
      <vt:variant>
        <vt:lpwstr/>
      </vt:variant>
      <vt:variant>
        <vt:i4>5832792</vt:i4>
      </vt:variant>
      <vt:variant>
        <vt:i4>629</vt:i4>
      </vt:variant>
      <vt:variant>
        <vt:i4>0</vt:i4>
      </vt:variant>
      <vt:variant>
        <vt:i4>5</vt:i4>
      </vt:variant>
      <vt:variant>
        <vt:lpwstr>http://www.tripdatabase.com/</vt:lpwstr>
      </vt:variant>
      <vt:variant>
        <vt:lpwstr/>
      </vt:variant>
      <vt:variant>
        <vt:i4>4194315</vt:i4>
      </vt:variant>
      <vt:variant>
        <vt:i4>625</vt:i4>
      </vt:variant>
      <vt:variant>
        <vt:i4>0</vt:i4>
      </vt:variant>
      <vt:variant>
        <vt:i4>5</vt:i4>
      </vt:variant>
      <vt:variant>
        <vt:lpwstr/>
      </vt:variant>
      <vt:variant>
        <vt:lpwstr>_ENREF_17</vt:lpwstr>
      </vt:variant>
      <vt:variant>
        <vt:i4>4456459</vt:i4>
      </vt:variant>
      <vt:variant>
        <vt:i4>622</vt:i4>
      </vt:variant>
      <vt:variant>
        <vt:i4>0</vt:i4>
      </vt:variant>
      <vt:variant>
        <vt:i4>5</vt:i4>
      </vt:variant>
      <vt:variant>
        <vt:lpwstr/>
      </vt:variant>
      <vt:variant>
        <vt:lpwstr>_ENREF_5</vt:lpwstr>
      </vt:variant>
      <vt:variant>
        <vt:i4>8061042</vt:i4>
      </vt:variant>
      <vt:variant>
        <vt:i4>615</vt:i4>
      </vt:variant>
      <vt:variant>
        <vt:i4>0</vt:i4>
      </vt:variant>
      <vt:variant>
        <vt:i4>5</vt:i4>
      </vt:variant>
      <vt:variant>
        <vt:lpwstr>http://www.research.va.gov/default.cfm</vt:lpwstr>
      </vt:variant>
      <vt:variant>
        <vt:lpwstr/>
      </vt:variant>
      <vt:variant>
        <vt:i4>3407914</vt:i4>
      </vt:variant>
      <vt:variant>
        <vt:i4>612</vt:i4>
      </vt:variant>
      <vt:variant>
        <vt:i4>0</vt:i4>
      </vt:variant>
      <vt:variant>
        <vt:i4>5</vt:i4>
      </vt:variant>
      <vt:variant>
        <vt:lpwstr>http://www.bcbs.com/blueresources/tec/</vt:lpwstr>
      </vt:variant>
      <vt:variant>
        <vt:lpwstr/>
      </vt:variant>
      <vt:variant>
        <vt:i4>3670126</vt:i4>
      </vt:variant>
      <vt:variant>
        <vt:i4>609</vt:i4>
      </vt:variant>
      <vt:variant>
        <vt:i4>0</vt:i4>
      </vt:variant>
      <vt:variant>
        <vt:i4>5</vt:i4>
      </vt:variant>
      <vt:variant>
        <vt:lpwstr>http://ota.fas.org/</vt:lpwstr>
      </vt:variant>
      <vt:variant>
        <vt:lpwstr/>
      </vt:variant>
      <vt:variant>
        <vt:i4>7733284</vt:i4>
      </vt:variant>
      <vt:variant>
        <vt:i4>606</vt:i4>
      </vt:variant>
      <vt:variant>
        <vt:i4>0</vt:i4>
      </vt:variant>
      <vt:variant>
        <vt:i4>5</vt:i4>
      </vt:variant>
      <vt:variant>
        <vt:lpwstr>http://www.oregon.gov/oha/OHPR/HRC/Pages/index.aspx</vt:lpwstr>
      </vt:variant>
      <vt:variant>
        <vt:lpwstr/>
      </vt:variant>
      <vt:variant>
        <vt:i4>1572930</vt:i4>
      </vt:variant>
      <vt:variant>
        <vt:i4>603</vt:i4>
      </vt:variant>
      <vt:variant>
        <vt:i4>0</vt:i4>
      </vt:variant>
      <vt:variant>
        <vt:i4>5</vt:i4>
      </vt:variant>
      <vt:variant>
        <vt:lpwstr>http://www.nlm.nih.gov/nichsr/nichsr.html</vt:lpwstr>
      </vt:variant>
      <vt:variant>
        <vt:lpwstr/>
      </vt:variant>
      <vt:variant>
        <vt:i4>6422646</vt:i4>
      </vt:variant>
      <vt:variant>
        <vt:i4>600</vt:i4>
      </vt:variant>
      <vt:variant>
        <vt:i4>0</vt:i4>
      </vt:variant>
      <vt:variant>
        <vt:i4>5</vt:i4>
      </vt:variant>
      <vt:variant>
        <vt:lpwstr>http://www.health.state.mn.us/</vt:lpwstr>
      </vt:variant>
      <vt:variant>
        <vt:lpwstr/>
      </vt:variant>
      <vt:variant>
        <vt:i4>4325458</vt:i4>
      </vt:variant>
      <vt:variant>
        <vt:i4>597</vt:i4>
      </vt:variant>
      <vt:variant>
        <vt:i4>0</vt:i4>
      </vt:variant>
      <vt:variant>
        <vt:i4>5</vt:i4>
      </vt:variant>
      <vt:variant>
        <vt:lpwstr>http://www.icsi.org/</vt:lpwstr>
      </vt:variant>
      <vt:variant>
        <vt:lpwstr/>
      </vt:variant>
      <vt:variant>
        <vt:i4>7929980</vt:i4>
      </vt:variant>
      <vt:variant>
        <vt:i4>594</vt:i4>
      </vt:variant>
      <vt:variant>
        <vt:i4>0</vt:i4>
      </vt:variant>
      <vt:variant>
        <vt:i4>5</vt:i4>
      </vt:variant>
      <vt:variant>
        <vt:lpwstr>http://www.icer-review.org/</vt:lpwstr>
      </vt:variant>
      <vt:variant>
        <vt:lpwstr/>
      </vt:variant>
      <vt:variant>
        <vt:i4>1900612</vt:i4>
      </vt:variant>
      <vt:variant>
        <vt:i4>591</vt:i4>
      </vt:variant>
      <vt:variant>
        <vt:i4>0</vt:i4>
      </vt:variant>
      <vt:variant>
        <vt:i4>5</vt:i4>
      </vt:variant>
      <vt:variant>
        <vt:lpwstr>http://www.hsph.harvard.edu/</vt:lpwstr>
      </vt:variant>
      <vt:variant>
        <vt:lpwstr/>
      </vt:variant>
      <vt:variant>
        <vt:i4>5636184</vt:i4>
      </vt:variant>
      <vt:variant>
        <vt:i4>588</vt:i4>
      </vt:variant>
      <vt:variant>
        <vt:i4>0</vt:i4>
      </vt:variant>
      <vt:variant>
        <vt:i4>5</vt:i4>
      </vt:variant>
      <vt:variant>
        <vt:lpwstr>http://www.ahrq.gov/</vt:lpwstr>
      </vt:variant>
      <vt:variant>
        <vt:lpwstr/>
      </vt:variant>
      <vt:variant>
        <vt:i4>2752567</vt:i4>
      </vt:variant>
      <vt:variant>
        <vt:i4>585</vt:i4>
      </vt:variant>
      <vt:variant>
        <vt:i4>0</vt:i4>
      </vt:variant>
      <vt:variant>
        <vt:i4>5</vt:i4>
      </vt:variant>
      <vt:variant>
        <vt:lpwstr>http://www.york.ac.uk/inst/crd/</vt:lpwstr>
      </vt:variant>
      <vt:variant>
        <vt:lpwstr/>
      </vt:variant>
      <vt:variant>
        <vt:i4>2162812</vt:i4>
      </vt:variant>
      <vt:variant>
        <vt:i4>582</vt:i4>
      </vt:variant>
      <vt:variant>
        <vt:i4>0</vt:i4>
      </vt:variant>
      <vt:variant>
        <vt:i4>5</vt:i4>
      </vt:variant>
      <vt:variant>
        <vt:lpwstr>http://www.euroscan.bham.ac.uk/</vt:lpwstr>
      </vt:variant>
      <vt:variant>
        <vt:lpwstr/>
      </vt:variant>
      <vt:variant>
        <vt:i4>4128801</vt:i4>
      </vt:variant>
      <vt:variant>
        <vt:i4>579</vt:i4>
      </vt:variant>
      <vt:variant>
        <vt:i4>0</vt:i4>
      </vt:variant>
      <vt:variant>
        <vt:i4>5</vt:i4>
      </vt:variant>
      <vt:variant>
        <vt:lpwstr>http://www.nice.org.uk/</vt:lpwstr>
      </vt:variant>
      <vt:variant>
        <vt:lpwstr/>
      </vt:variant>
      <vt:variant>
        <vt:i4>4784205</vt:i4>
      </vt:variant>
      <vt:variant>
        <vt:i4>576</vt:i4>
      </vt:variant>
      <vt:variant>
        <vt:i4>0</vt:i4>
      </vt:variant>
      <vt:variant>
        <vt:i4>5</vt:i4>
      </vt:variant>
      <vt:variant>
        <vt:lpwstr>http://www.nhshealthquality.org/</vt:lpwstr>
      </vt:variant>
      <vt:variant>
        <vt:lpwstr/>
      </vt:variant>
      <vt:variant>
        <vt:i4>393244</vt:i4>
      </vt:variant>
      <vt:variant>
        <vt:i4>573</vt:i4>
      </vt:variant>
      <vt:variant>
        <vt:i4>0</vt:i4>
      </vt:variant>
      <vt:variant>
        <vt:i4>5</vt:i4>
      </vt:variant>
      <vt:variant>
        <vt:lpwstr>http://www.hta.ac.uk/</vt:lpwstr>
      </vt:variant>
      <vt:variant>
        <vt:lpwstr/>
      </vt:variant>
      <vt:variant>
        <vt:i4>1900556</vt:i4>
      </vt:variant>
      <vt:variant>
        <vt:i4>570</vt:i4>
      </vt:variant>
      <vt:variant>
        <vt:i4>0</vt:i4>
      </vt:variant>
      <vt:variant>
        <vt:i4>5</vt:i4>
      </vt:variant>
      <vt:variant>
        <vt:lpwstr>http://www.snhta.ch/</vt:lpwstr>
      </vt:variant>
      <vt:variant>
        <vt:lpwstr/>
      </vt:variant>
      <vt:variant>
        <vt:i4>2031644</vt:i4>
      </vt:variant>
      <vt:variant>
        <vt:i4>567</vt:i4>
      </vt:variant>
      <vt:variant>
        <vt:i4>0</vt:i4>
      </vt:variant>
      <vt:variant>
        <vt:i4>5</vt:i4>
      </vt:variant>
      <vt:variant>
        <vt:lpwstr>http://www.sbu.se/en/</vt:lpwstr>
      </vt:variant>
      <vt:variant>
        <vt:lpwstr/>
      </vt:variant>
      <vt:variant>
        <vt:i4>3407969</vt:i4>
      </vt:variant>
      <vt:variant>
        <vt:i4>564</vt:i4>
      </vt:variant>
      <vt:variant>
        <vt:i4>0</vt:i4>
      </vt:variant>
      <vt:variant>
        <vt:i4>5</vt:i4>
      </vt:variant>
      <vt:variant>
        <vt:lpwstr>http://www.cmt.liu.se/?l=en&amp;sc=true</vt:lpwstr>
      </vt:variant>
      <vt:variant>
        <vt:lpwstr/>
      </vt:variant>
      <vt:variant>
        <vt:i4>2293813</vt:i4>
      </vt:variant>
      <vt:variant>
        <vt:i4>561</vt:i4>
      </vt:variant>
      <vt:variant>
        <vt:i4>0</vt:i4>
      </vt:variant>
      <vt:variant>
        <vt:i4>5</vt:i4>
      </vt:variant>
      <vt:variant>
        <vt:lpwstr>http://www.gencat.cat/</vt:lpwstr>
      </vt:variant>
      <vt:variant>
        <vt:lpwstr/>
      </vt:variant>
      <vt:variant>
        <vt:i4>6619195</vt:i4>
      </vt:variant>
      <vt:variant>
        <vt:i4>558</vt:i4>
      </vt:variant>
      <vt:variant>
        <vt:i4>0</vt:i4>
      </vt:variant>
      <vt:variant>
        <vt:i4>5</vt:i4>
      </vt:variant>
      <vt:variant>
        <vt:lpwstr>http://www.juntadeandalucia.es/</vt:lpwstr>
      </vt:variant>
      <vt:variant>
        <vt:lpwstr/>
      </vt:variant>
      <vt:variant>
        <vt:i4>1376326</vt:i4>
      </vt:variant>
      <vt:variant>
        <vt:i4>555</vt:i4>
      </vt:variant>
      <vt:variant>
        <vt:i4>0</vt:i4>
      </vt:variant>
      <vt:variant>
        <vt:i4>5</vt:i4>
      </vt:variant>
      <vt:variant>
        <vt:lpwstr>http://www.isciii.es/</vt:lpwstr>
      </vt:variant>
      <vt:variant>
        <vt:lpwstr/>
      </vt:variant>
      <vt:variant>
        <vt:i4>1638412</vt:i4>
      </vt:variant>
      <vt:variant>
        <vt:i4>552</vt:i4>
      </vt:variant>
      <vt:variant>
        <vt:i4>0</vt:i4>
      </vt:variant>
      <vt:variant>
        <vt:i4>5</vt:i4>
      </vt:variant>
      <vt:variant>
        <vt:lpwstr>http://www.kunnskapssenteret.no/</vt:lpwstr>
      </vt:variant>
      <vt:variant>
        <vt:lpwstr/>
      </vt:variant>
      <vt:variant>
        <vt:i4>3801194</vt:i4>
      </vt:variant>
      <vt:variant>
        <vt:i4>549</vt:i4>
      </vt:variant>
      <vt:variant>
        <vt:i4>0</vt:i4>
      </vt:variant>
      <vt:variant>
        <vt:i4>5</vt:i4>
      </vt:variant>
      <vt:variant>
        <vt:lpwstr>http://www.otago.ac.nz/christchurch/research/nzhta/</vt:lpwstr>
      </vt:variant>
      <vt:variant>
        <vt:lpwstr/>
      </vt:variant>
      <vt:variant>
        <vt:i4>11</vt:i4>
      </vt:variant>
      <vt:variant>
        <vt:i4>546</vt:i4>
      </vt:variant>
      <vt:variant>
        <vt:i4>0</vt:i4>
      </vt:variant>
      <vt:variant>
        <vt:i4>5</vt:i4>
      </vt:variant>
      <vt:variant>
        <vt:lpwstr>http://www.gezondheidsraad.nl/en/</vt:lpwstr>
      </vt:variant>
      <vt:variant>
        <vt:lpwstr/>
      </vt:variant>
      <vt:variant>
        <vt:i4>1638403</vt:i4>
      </vt:variant>
      <vt:variant>
        <vt:i4>543</vt:i4>
      </vt:variant>
      <vt:variant>
        <vt:i4>0</vt:i4>
      </vt:variant>
      <vt:variant>
        <vt:i4>5</vt:i4>
      </vt:variant>
      <vt:variant>
        <vt:lpwstr>http://www.iqwig.de/</vt:lpwstr>
      </vt:variant>
      <vt:variant>
        <vt:lpwstr/>
      </vt:variant>
      <vt:variant>
        <vt:i4>2687020</vt:i4>
      </vt:variant>
      <vt:variant>
        <vt:i4>540</vt:i4>
      </vt:variant>
      <vt:variant>
        <vt:i4>0</vt:i4>
      </vt:variant>
      <vt:variant>
        <vt:i4>5</vt:i4>
      </vt:variant>
      <vt:variant>
        <vt:lpwstr>http://www.dimdi.de/static/en/</vt:lpwstr>
      </vt:variant>
      <vt:variant>
        <vt:lpwstr/>
      </vt:variant>
      <vt:variant>
        <vt:i4>1114119</vt:i4>
      </vt:variant>
      <vt:variant>
        <vt:i4>537</vt:i4>
      </vt:variant>
      <vt:variant>
        <vt:i4>0</vt:i4>
      </vt:variant>
      <vt:variant>
        <vt:i4>5</vt:i4>
      </vt:variant>
      <vt:variant>
        <vt:lpwstr>http://www.anaes.fr/</vt:lpwstr>
      </vt:variant>
      <vt:variant>
        <vt:lpwstr/>
      </vt:variant>
      <vt:variant>
        <vt:i4>3801138</vt:i4>
      </vt:variant>
      <vt:variant>
        <vt:i4>534</vt:i4>
      </vt:variant>
      <vt:variant>
        <vt:i4>0</vt:i4>
      </vt:variant>
      <vt:variant>
        <vt:i4>5</vt:i4>
      </vt:variant>
      <vt:variant>
        <vt:lpwstr>http://www.thl.fi/en/web/thlfi-en/</vt:lpwstr>
      </vt:variant>
      <vt:variant>
        <vt:lpwstr/>
      </vt:variant>
      <vt:variant>
        <vt:i4>7995451</vt:i4>
      </vt:variant>
      <vt:variant>
        <vt:i4>531</vt:i4>
      </vt:variant>
      <vt:variant>
        <vt:i4>0</vt:i4>
      </vt:variant>
      <vt:variant>
        <vt:i4>5</vt:i4>
      </vt:variant>
      <vt:variant>
        <vt:lpwstr>http://www.si-folkesundhed.dk/?lang=en</vt:lpwstr>
      </vt:variant>
      <vt:variant>
        <vt:lpwstr/>
      </vt:variant>
      <vt:variant>
        <vt:i4>1835015</vt:i4>
      </vt:variant>
      <vt:variant>
        <vt:i4>528</vt:i4>
      </vt:variant>
      <vt:variant>
        <vt:i4>0</vt:i4>
      </vt:variant>
      <vt:variant>
        <vt:i4>5</vt:i4>
      </vt:variant>
      <vt:variant>
        <vt:lpwstr>http://www.hqc.sk.ca/</vt:lpwstr>
      </vt:variant>
      <vt:variant>
        <vt:lpwstr/>
      </vt:variant>
      <vt:variant>
        <vt:i4>2818144</vt:i4>
      </vt:variant>
      <vt:variant>
        <vt:i4>525</vt:i4>
      </vt:variant>
      <vt:variant>
        <vt:i4>0</vt:i4>
      </vt:variant>
      <vt:variant>
        <vt:i4>5</vt:i4>
      </vt:variant>
      <vt:variant>
        <vt:lpwstr>http://www.ices.on.ca/</vt:lpwstr>
      </vt:variant>
      <vt:variant>
        <vt:lpwstr/>
      </vt:variant>
      <vt:variant>
        <vt:i4>1245259</vt:i4>
      </vt:variant>
      <vt:variant>
        <vt:i4>522</vt:i4>
      </vt:variant>
      <vt:variant>
        <vt:i4>0</vt:i4>
      </vt:variant>
      <vt:variant>
        <vt:i4>5</vt:i4>
      </vt:variant>
      <vt:variant>
        <vt:lpwstr>http://www.chspr.ubc.ca/</vt:lpwstr>
      </vt:variant>
      <vt:variant>
        <vt:lpwstr/>
      </vt:variant>
      <vt:variant>
        <vt:i4>4456468</vt:i4>
      </vt:variant>
      <vt:variant>
        <vt:i4>519</vt:i4>
      </vt:variant>
      <vt:variant>
        <vt:i4>0</vt:i4>
      </vt:variant>
      <vt:variant>
        <vt:i4>5</vt:i4>
      </vt:variant>
      <vt:variant>
        <vt:lpwstr>http://www.chepa.org/</vt:lpwstr>
      </vt:variant>
      <vt:variant>
        <vt:lpwstr/>
      </vt:variant>
      <vt:variant>
        <vt:i4>1703942</vt:i4>
      </vt:variant>
      <vt:variant>
        <vt:i4>516</vt:i4>
      </vt:variant>
      <vt:variant>
        <vt:i4>0</vt:i4>
      </vt:variant>
      <vt:variant>
        <vt:i4>5</vt:i4>
      </vt:variant>
      <vt:variant>
        <vt:lpwstr>https://www.cahspr.ca/en/about/vision</vt:lpwstr>
      </vt:variant>
      <vt:variant>
        <vt:lpwstr/>
      </vt:variant>
      <vt:variant>
        <vt:i4>262170</vt:i4>
      </vt:variant>
      <vt:variant>
        <vt:i4>513</vt:i4>
      </vt:variant>
      <vt:variant>
        <vt:i4>0</vt:i4>
      </vt:variant>
      <vt:variant>
        <vt:i4>5</vt:i4>
      </vt:variant>
      <vt:variant>
        <vt:lpwstr>http://www.cadth.ca/index.php/en/</vt:lpwstr>
      </vt:variant>
      <vt:variant>
        <vt:lpwstr/>
      </vt:variant>
      <vt:variant>
        <vt:i4>7012471</vt:i4>
      </vt:variant>
      <vt:variant>
        <vt:i4>510</vt:i4>
      </vt:variant>
      <vt:variant>
        <vt:i4>0</vt:i4>
      </vt:variant>
      <vt:variant>
        <vt:i4>5</vt:i4>
      </vt:variant>
      <vt:variant>
        <vt:lpwstr>http://www.ihe.ca/</vt:lpwstr>
      </vt:variant>
      <vt:variant>
        <vt:lpwstr/>
      </vt:variant>
      <vt:variant>
        <vt:i4>1769541</vt:i4>
      </vt:variant>
      <vt:variant>
        <vt:i4>507</vt:i4>
      </vt:variant>
      <vt:variant>
        <vt:i4>0</vt:i4>
      </vt:variant>
      <vt:variant>
        <vt:i4>5</vt:i4>
      </vt:variant>
      <vt:variant>
        <vt:lpwstr>http://www.inesss.qc.ca/en/publications/publications</vt:lpwstr>
      </vt:variant>
      <vt:variant>
        <vt:lpwstr/>
      </vt:variant>
      <vt:variant>
        <vt:i4>5373968</vt:i4>
      </vt:variant>
      <vt:variant>
        <vt:i4>504</vt:i4>
      </vt:variant>
      <vt:variant>
        <vt:i4>0</vt:i4>
      </vt:variant>
      <vt:variant>
        <vt:i4>5</vt:i4>
      </vt:variant>
      <vt:variant>
        <vt:lpwstr>http://www.oeaw.ac.at/ita</vt:lpwstr>
      </vt:variant>
      <vt:variant>
        <vt:lpwstr/>
      </vt:variant>
      <vt:variant>
        <vt:i4>5439556</vt:i4>
      </vt:variant>
      <vt:variant>
        <vt:i4>501</vt:i4>
      </vt:variant>
      <vt:variant>
        <vt:i4>0</vt:i4>
      </vt:variant>
      <vt:variant>
        <vt:i4>5</vt:i4>
      </vt:variant>
      <vt:variant>
        <vt:lpwstr>http://www.buseco.monash.edu.au/centres/che/</vt:lpwstr>
      </vt:variant>
      <vt:variant>
        <vt:lpwstr/>
      </vt:variant>
      <vt:variant>
        <vt:i4>1835124</vt:i4>
      </vt:variant>
      <vt:variant>
        <vt:i4>498</vt:i4>
      </vt:variant>
      <vt:variant>
        <vt:i4>0</vt:i4>
      </vt:variant>
      <vt:variant>
        <vt:i4>5</vt:i4>
      </vt:variant>
      <vt:variant>
        <vt:lpwstr>http://www.monashhealth.org/page/Health_Professionals/CCE/</vt:lpwstr>
      </vt:variant>
      <vt:variant>
        <vt:lpwstr/>
      </vt:variant>
      <vt:variant>
        <vt:i4>4259852</vt:i4>
      </vt:variant>
      <vt:variant>
        <vt:i4>495</vt:i4>
      </vt:variant>
      <vt:variant>
        <vt:i4>0</vt:i4>
      </vt:variant>
      <vt:variant>
        <vt:i4>5</vt:i4>
      </vt:variant>
      <vt:variant>
        <vt:lpwstr>http://www.surgeons.org/for-health-professionals/audits-and-surgical-research/asernip-s/</vt:lpwstr>
      </vt:variant>
      <vt:variant>
        <vt:lpwstr/>
      </vt:variant>
      <vt:variant>
        <vt:i4>4521995</vt:i4>
      </vt:variant>
      <vt:variant>
        <vt:i4>467</vt:i4>
      </vt:variant>
      <vt:variant>
        <vt:i4>0</vt:i4>
      </vt:variant>
      <vt:variant>
        <vt:i4>5</vt:i4>
      </vt:variant>
      <vt:variant>
        <vt:lpwstr/>
      </vt:variant>
      <vt:variant>
        <vt:lpwstr>_ENREF_4</vt:lpwstr>
      </vt:variant>
      <vt:variant>
        <vt:i4>4194315</vt:i4>
      </vt:variant>
      <vt:variant>
        <vt:i4>442</vt:i4>
      </vt:variant>
      <vt:variant>
        <vt:i4>0</vt:i4>
      </vt:variant>
      <vt:variant>
        <vt:i4>5</vt:i4>
      </vt:variant>
      <vt:variant>
        <vt:lpwstr/>
      </vt:variant>
      <vt:variant>
        <vt:lpwstr>_ENREF_12</vt:lpwstr>
      </vt:variant>
      <vt:variant>
        <vt:i4>4194315</vt:i4>
      </vt:variant>
      <vt:variant>
        <vt:i4>436</vt:i4>
      </vt:variant>
      <vt:variant>
        <vt:i4>0</vt:i4>
      </vt:variant>
      <vt:variant>
        <vt:i4>5</vt:i4>
      </vt:variant>
      <vt:variant>
        <vt:lpwstr/>
      </vt:variant>
      <vt:variant>
        <vt:lpwstr>_ENREF_19</vt:lpwstr>
      </vt:variant>
      <vt:variant>
        <vt:i4>4194315</vt:i4>
      </vt:variant>
      <vt:variant>
        <vt:i4>430</vt:i4>
      </vt:variant>
      <vt:variant>
        <vt:i4>0</vt:i4>
      </vt:variant>
      <vt:variant>
        <vt:i4>5</vt:i4>
      </vt:variant>
      <vt:variant>
        <vt:lpwstr/>
      </vt:variant>
      <vt:variant>
        <vt:lpwstr>_ENREF_18</vt:lpwstr>
      </vt:variant>
      <vt:variant>
        <vt:i4>4194315</vt:i4>
      </vt:variant>
      <vt:variant>
        <vt:i4>427</vt:i4>
      </vt:variant>
      <vt:variant>
        <vt:i4>0</vt:i4>
      </vt:variant>
      <vt:variant>
        <vt:i4>5</vt:i4>
      </vt:variant>
      <vt:variant>
        <vt:lpwstr/>
      </vt:variant>
      <vt:variant>
        <vt:lpwstr>_ENREF_11</vt:lpwstr>
      </vt:variant>
      <vt:variant>
        <vt:i4>4194315</vt:i4>
      </vt:variant>
      <vt:variant>
        <vt:i4>421</vt:i4>
      </vt:variant>
      <vt:variant>
        <vt:i4>0</vt:i4>
      </vt:variant>
      <vt:variant>
        <vt:i4>5</vt:i4>
      </vt:variant>
      <vt:variant>
        <vt:lpwstr/>
      </vt:variant>
      <vt:variant>
        <vt:lpwstr>_ENREF_13</vt:lpwstr>
      </vt:variant>
      <vt:variant>
        <vt:i4>4784139</vt:i4>
      </vt:variant>
      <vt:variant>
        <vt:i4>415</vt:i4>
      </vt:variant>
      <vt:variant>
        <vt:i4>0</vt:i4>
      </vt:variant>
      <vt:variant>
        <vt:i4>5</vt:i4>
      </vt:variant>
      <vt:variant>
        <vt:lpwstr/>
      </vt:variant>
      <vt:variant>
        <vt:lpwstr>_ENREF_8</vt:lpwstr>
      </vt:variant>
      <vt:variant>
        <vt:i4>4390923</vt:i4>
      </vt:variant>
      <vt:variant>
        <vt:i4>400</vt:i4>
      </vt:variant>
      <vt:variant>
        <vt:i4>0</vt:i4>
      </vt:variant>
      <vt:variant>
        <vt:i4>5</vt:i4>
      </vt:variant>
      <vt:variant>
        <vt:lpwstr/>
      </vt:variant>
      <vt:variant>
        <vt:lpwstr>_ENREF_2</vt:lpwstr>
      </vt:variant>
      <vt:variant>
        <vt:i4>4718603</vt:i4>
      </vt:variant>
      <vt:variant>
        <vt:i4>394</vt:i4>
      </vt:variant>
      <vt:variant>
        <vt:i4>0</vt:i4>
      </vt:variant>
      <vt:variant>
        <vt:i4>5</vt:i4>
      </vt:variant>
      <vt:variant>
        <vt:lpwstr/>
      </vt:variant>
      <vt:variant>
        <vt:lpwstr>_ENREF_9</vt:lpwstr>
      </vt:variant>
      <vt:variant>
        <vt:i4>4390923</vt:i4>
      </vt:variant>
      <vt:variant>
        <vt:i4>388</vt:i4>
      </vt:variant>
      <vt:variant>
        <vt:i4>0</vt:i4>
      </vt:variant>
      <vt:variant>
        <vt:i4>5</vt:i4>
      </vt:variant>
      <vt:variant>
        <vt:lpwstr/>
      </vt:variant>
      <vt:variant>
        <vt:lpwstr>_ENREF_20</vt:lpwstr>
      </vt:variant>
      <vt:variant>
        <vt:i4>4194315</vt:i4>
      </vt:variant>
      <vt:variant>
        <vt:i4>379</vt:i4>
      </vt:variant>
      <vt:variant>
        <vt:i4>0</vt:i4>
      </vt:variant>
      <vt:variant>
        <vt:i4>5</vt:i4>
      </vt:variant>
      <vt:variant>
        <vt:lpwstr/>
      </vt:variant>
      <vt:variant>
        <vt:lpwstr>_ENREF_13</vt:lpwstr>
      </vt:variant>
      <vt:variant>
        <vt:i4>4587531</vt:i4>
      </vt:variant>
      <vt:variant>
        <vt:i4>265</vt:i4>
      </vt:variant>
      <vt:variant>
        <vt:i4>0</vt:i4>
      </vt:variant>
      <vt:variant>
        <vt:i4>5</vt:i4>
      </vt:variant>
      <vt:variant>
        <vt:lpwstr/>
      </vt:variant>
      <vt:variant>
        <vt:lpwstr>_ENREF_7</vt:lpwstr>
      </vt:variant>
      <vt:variant>
        <vt:i4>4194315</vt:i4>
      </vt:variant>
      <vt:variant>
        <vt:i4>257</vt:i4>
      </vt:variant>
      <vt:variant>
        <vt:i4>0</vt:i4>
      </vt:variant>
      <vt:variant>
        <vt:i4>5</vt:i4>
      </vt:variant>
      <vt:variant>
        <vt:lpwstr/>
      </vt:variant>
      <vt:variant>
        <vt:lpwstr>_ENREF_14</vt:lpwstr>
      </vt:variant>
      <vt:variant>
        <vt:i4>4325387</vt:i4>
      </vt:variant>
      <vt:variant>
        <vt:i4>251</vt:i4>
      </vt:variant>
      <vt:variant>
        <vt:i4>0</vt:i4>
      </vt:variant>
      <vt:variant>
        <vt:i4>5</vt:i4>
      </vt:variant>
      <vt:variant>
        <vt:lpwstr/>
      </vt:variant>
      <vt:variant>
        <vt:lpwstr>_ENREF_3</vt:lpwstr>
      </vt:variant>
      <vt:variant>
        <vt:i4>4653067</vt:i4>
      </vt:variant>
      <vt:variant>
        <vt:i4>243</vt:i4>
      </vt:variant>
      <vt:variant>
        <vt:i4>0</vt:i4>
      </vt:variant>
      <vt:variant>
        <vt:i4>5</vt:i4>
      </vt:variant>
      <vt:variant>
        <vt:lpwstr/>
      </vt:variant>
      <vt:variant>
        <vt:lpwstr>_ENREF_6</vt:lpwstr>
      </vt:variant>
      <vt:variant>
        <vt:i4>4194315</vt:i4>
      </vt:variant>
      <vt:variant>
        <vt:i4>237</vt:i4>
      </vt:variant>
      <vt:variant>
        <vt:i4>0</vt:i4>
      </vt:variant>
      <vt:variant>
        <vt:i4>5</vt:i4>
      </vt:variant>
      <vt:variant>
        <vt:lpwstr/>
      </vt:variant>
      <vt:variant>
        <vt:lpwstr>_ENREF_10</vt:lpwstr>
      </vt:variant>
      <vt:variant>
        <vt:i4>4194315</vt:i4>
      </vt:variant>
      <vt:variant>
        <vt:i4>229</vt:i4>
      </vt:variant>
      <vt:variant>
        <vt:i4>0</vt:i4>
      </vt:variant>
      <vt:variant>
        <vt:i4>5</vt:i4>
      </vt:variant>
      <vt:variant>
        <vt:lpwstr/>
      </vt:variant>
      <vt:variant>
        <vt:lpwstr>_ENREF_15</vt:lpwstr>
      </vt:variant>
      <vt:variant>
        <vt:i4>4194315</vt:i4>
      </vt:variant>
      <vt:variant>
        <vt:i4>223</vt:i4>
      </vt:variant>
      <vt:variant>
        <vt:i4>0</vt:i4>
      </vt:variant>
      <vt:variant>
        <vt:i4>5</vt:i4>
      </vt:variant>
      <vt:variant>
        <vt:lpwstr/>
      </vt:variant>
      <vt:variant>
        <vt:lpwstr>_ENREF_16</vt:lpwstr>
      </vt:variant>
      <vt:variant>
        <vt:i4>4194315</vt:i4>
      </vt:variant>
      <vt:variant>
        <vt:i4>217</vt:i4>
      </vt:variant>
      <vt:variant>
        <vt:i4>0</vt:i4>
      </vt:variant>
      <vt:variant>
        <vt:i4>5</vt:i4>
      </vt:variant>
      <vt:variant>
        <vt:lpwstr/>
      </vt:variant>
      <vt:variant>
        <vt:lpwstr>_ENREF_15</vt:lpwstr>
      </vt:variant>
      <vt:variant>
        <vt:i4>4194315</vt:i4>
      </vt:variant>
      <vt:variant>
        <vt:i4>214</vt:i4>
      </vt:variant>
      <vt:variant>
        <vt:i4>0</vt:i4>
      </vt:variant>
      <vt:variant>
        <vt:i4>5</vt:i4>
      </vt:variant>
      <vt:variant>
        <vt:lpwstr/>
      </vt:variant>
      <vt:variant>
        <vt:lpwstr>_ENREF_1</vt:lpwstr>
      </vt:variant>
      <vt:variant>
        <vt:i4>1966141</vt:i4>
      </vt:variant>
      <vt:variant>
        <vt:i4>203</vt:i4>
      </vt:variant>
      <vt:variant>
        <vt:i4>0</vt:i4>
      </vt:variant>
      <vt:variant>
        <vt:i4>5</vt:i4>
      </vt:variant>
      <vt:variant>
        <vt:lpwstr/>
      </vt:variant>
      <vt:variant>
        <vt:lpwstr>_Toc402338822</vt:lpwstr>
      </vt:variant>
      <vt:variant>
        <vt:i4>1966141</vt:i4>
      </vt:variant>
      <vt:variant>
        <vt:i4>197</vt:i4>
      </vt:variant>
      <vt:variant>
        <vt:i4>0</vt:i4>
      </vt:variant>
      <vt:variant>
        <vt:i4>5</vt:i4>
      </vt:variant>
      <vt:variant>
        <vt:lpwstr/>
      </vt:variant>
      <vt:variant>
        <vt:lpwstr>_Toc402338821</vt:lpwstr>
      </vt:variant>
      <vt:variant>
        <vt:i4>1966141</vt:i4>
      </vt:variant>
      <vt:variant>
        <vt:i4>191</vt:i4>
      </vt:variant>
      <vt:variant>
        <vt:i4>0</vt:i4>
      </vt:variant>
      <vt:variant>
        <vt:i4>5</vt:i4>
      </vt:variant>
      <vt:variant>
        <vt:lpwstr/>
      </vt:variant>
      <vt:variant>
        <vt:lpwstr>_Toc402338820</vt:lpwstr>
      </vt:variant>
      <vt:variant>
        <vt:i4>1900605</vt:i4>
      </vt:variant>
      <vt:variant>
        <vt:i4>185</vt:i4>
      </vt:variant>
      <vt:variant>
        <vt:i4>0</vt:i4>
      </vt:variant>
      <vt:variant>
        <vt:i4>5</vt:i4>
      </vt:variant>
      <vt:variant>
        <vt:lpwstr/>
      </vt:variant>
      <vt:variant>
        <vt:lpwstr>_Toc402338819</vt:lpwstr>
      </vt:variant>
      <vt:variant>
        <vt:i4>1900605</vt:i4>
      </vt:variant>
      <vt:variant>
        <vt:i4>179</vt:i4>
      </vt:variant>
      <vt:variant>
        <vt:i4>0</vt:i4>
      </vt:variant>
      <vt:variant>
        <vt:i4>5</vt:i4>
      </vt:variant>
      <vt:variant>
        <vt:lpwstr/>
      </vt:variant>
      <vt:variant>
        <vt:lpwstr>_Toc402338818</vt:lpwstr>
      </vt:variant>
      <vt:variant>
        <vt:i4>1900605</vt:i4>
      </vt:variant>
      <vt:variant>
        <vt:i4>173</vt:i4>
      </vt:variant>
      <vt:variant>
        <vt:i4>0</vt:i4>
      </vt:variant>
      <vt:variant>
        <vt:i4>5</vt:i4>
      </vt:variant>
      <vt:variant>
        <vt:lpwstr/>
      </vt:variant>
      <vt:variant>
        <vt:lpwstr>_Toc402338817</vt:lpwstr>
      </vt:variant>
      <vt:variant>
        <vt:i4>1900605</vt:i4>
      </vt:variant>
      <vt:variant>
        <vt:i4>167</vt:i4>
      </vt:variant>
      <vt:variant>
        <vt:i4>0</vt:i4>
      </vt:variant>
      <vt:variant>
        <vt:i4>5</vt:i4>
      </vt:variant>
      <vt:variant>
        <vt:lpwstr/>
      </vt:variant>
      <vt:variant>
        <vt:lpwstr>_Toc402338816</vt:lpwstr>
      </vt:variant>
      <vt:variant>
        <vt:i4>1900605</vt:i4>
      </vt:variant>
      <vt:variant>
        <vt:i4>161</vt:i4>
      </vt:variant>
      <vt:variant>
        <vt:i4>0</vt:i4>
      </vt:variant>
      <vt:variant>
        <vt:i4>5</vt:i4>
      </vt:variant>
      <vt:variant>
        <vt:lpwstr/>
      </vt:variant>
      <vt:variant>
        <vt:lpwstr>_Toc402338815</vt:lpwstr>
      </vt:variant>
      <vt:variant>
        <vt:i4>1900605</vt:i4>
      </vt:variant>
      <vt:variant>
        <vt:i4>155</vt:i4>
      </vt:variant>
      <vt:variant>
        <vt:i4>0</vt:i4>
      </vt:variant>
      <vt:variant>
        <vt:i4>5</vt:i4>
      </vt:variant>
      <vt:variant>
        <vt:lpwstr/>
      </vt:variant>
      <vt:variant>
        <vt:lpwstr>_Toc402338814</vt:lpwstr>
      </vt:variant>
      <vt:variant>
        <vt:i4>1900605</vt:i4>
      </vt:variant>
      <vt:variant>
        <vt:i4>149</vt:i4>
      </vt:variant>
      <vt:variant>
        <vt:i4>0</vt:i4>
      </vt:variant>
      <vt:variant>
        <vt:i4>5</vt:i4>
      </vt:variant>
      <vt:variant>
        <vt:lpwstr/>
      </vt:variant>
      <vt:variant>
        <vt:lpwstr>_Toc402338813</vt:lpwstr>
      </vt:variant>
      <vt:variant>
        <vt:i4>1900605</vt:i4>
      </vt:variant>
      <vt:variant>
        <vt:i4>143</vt:i4>
      </vt:variant>
      <vt:variant>
        <vt:i4>0</vt:i4>
      </vt:variant>
      <vt:variant>
        <vt:i4>5</vt:i4>
      </vt:variant>
      <vt:variant>
        <vt:lpwstr/>
      </vt:variant>
      <vt:variant>
        <vt:lpwstr>_Toc402338812</vt:lpwstr>
      </vt:variant>
      <vt:variant>
        <vt:i4>1900605</vt:i4>
      </vt:variant>
      <vt:variant>
        <vt:i4>137</vt:i4>
      </vt:variant>
      <vt:variant>
        <vt:i4>0</vt:i4>
      </vt:variant>
      <vt:variant>
        <vt:i4>5</vt:i4>
      </vt:variant>
      <vt:variant>
        <vt:lpwstr/>
      </vt:variant>
      <vt:variant>
        <vt:lpwstr>_Toc402338811</vt:lpwstr>
      </vt:variant>
      <vt:variant>
        <vt:i4>1900605</vt:i4>
      </vt:variant>
      <vt:variant>
        <vt:i4>131</vt:i4>
      </vt:variant>
      <vt:variant>
        <vt:i4>0</vt:i4>
      </vt:variant>
      <vt:variant>
        <vt:i4>5</vt:i4>
      </vt:variant>
      <vt:variant>
        <vt:lpwstr/>
      </vt:variant>
      <vt:variant>
        <vt:lpwstr>_Toc402338810</vt:lpwstr>
      </vt:variant>
      <vt:variant>
        <vt:i4>1835069</vt:i4>
      </vt:variant>
      <vt:variant>
        <vt:i4>125</vt:i4>
      </vt:variant>
      <vt:variant>
        <vt:i4>0</vt:i4>
      </vt:variant>
      <vt:variant>
        <vt:i4>5</vt:i4>
      </vt:variant>
      <vt:variant>
        <vt:lpwstr/>
      </vt:variant>
      <vt:variant>
        <vt:lpwstr>_Toc402338809</vt:lpwstr>
      </vt:variant>
      <vt:variant>
        <vt:i4>1835069</vt:i4>
      </vt:variant>
      <vt:variant>
        <vt:i4>119</vt:i4>
      </vt:variant>
      <vt:variant>
        <vt:i4>0</vt:i4>
      </vt:variant>
      <vt:variant>
        <vt:i4>5</vt:i4>
      </vt:variant>
      <vt:variant>
        <vt:lpwstr/>
      </vt:variant>
      <vt:variant>
        <vt:lpwstr>_Toc402338808</vt:lpwstr>
      </vt:variant>
      <vt:variant>
        <vt:i4>1835069</vt:i4>
      </vt:variant>
      <vt:variant>
        <vt:i4>113</vt:i4>
      </vt:variant>
      <vt:variant>
        <vt:i4>0</vt:i4>
      </vt:variant>
      <vt:variant>
        <vt:i4>5</vt:i4>
      </vt:variant>
      <vt:variant>
        <vt:lpwstr/>
      </vt:variant>
      <vt:variant>
        <vt:lpwstr>_Toc402338807</vt:lpwstr>
      </vt:variant>
      <vt:variant>
        <vt:i4>1376306</vt:i4>
      </vt:variant>
      <vt:variant>
        <vt:i4>104</vt:i4>
      </vt:variant>
      <vt:variant>
        <vt:i4>0</vt:i4>
      </vt:variant>
      <vt:variant>
        <vt:i4>5</vt:i4>
      </vt:variant>
      <vt:variant>
        <vt:lpwstr/>
      </vt:variant>
      <vt:variant>
        <vt:lpwstr>_Toc402266269</vt:lpwstr>
      </vt:variant>
      <vt:variant>
        <vt:i4>1376306</vt:i4>
      </vt:variant>
      <vt:variant>
        <vt:i4>98</vt:i4>
      </vt:variant>
      <vt:variant>
        <vt:i4>0</vt:i4>
      </vt:variant>
      <vt:variant>
        <vt:i4>5</vt:i4>
      </vt:variant>
      <vt:variant>
        <vt:lpwstr/>
      </vt:variant>
      <vt:variant>
        <vt:lpwstr>_Toc402266268</vt:lpwstr>
      </vt:variant>
      <vt:variant>
        <vt:i4>1376306</vt:i4>
      </vt:variant>
      <vt:variant>
        <vt:i4>92</vt:i4>
      </vt:variant>
      <vt:variant>
        <vt:i4>0</vt:i4>
      </vt:variant>
      <vt:variant>
        <vt:i4>5</vt:i4>
      </vt:variant>
      <vt:variant>
        <vt:lpwstr/>
      </vt:variant>
      <vt:variant>
        <vt:lpwstr>_Toc402266267</vt:lpwstr>
      </vt:variant>
      <vt:variant>
        <vt:i4>1376306</vt:i4>
      </vt:variant>
      <vt:variant>
        <vt:i4>86</vt:i4>
      </vt:variant>
      <vt:variant>
        <vt:i4>0</vt:i4>
      </vt:variant>
      <vt:variant>
        <vt:i4>5</vt:i4>
      </vt:variant>
      <vt:variant>
        <vt:lpwstr/>
      </vt:variant>
      <vt:variant>
        <vt:lpwstr>_Toc402266266</vt:lpwstr>
      </vt:variant>
      <vt:variant>
        <vt:i4>1376306</vt:i4>
      </vt:variant>
      <vt:variant>
        <vt:i4>80</vt:i4>
      </vt:variant>
      <vt:variant>
        <vt:i4>0</vt:i4>
      </vt:variant>
      <vt:variant>
        <vt:i4>5</vt:i4>
      </vt:variant>
      <vt:variant>
        <vt:lpwstr/>
      </vt:variant>
      <vt:variant>
        <vt:lpwstr>_Toc402266265</vt:lpwstr>
      </vt:variant>
      <vt:variant>
        <vt:i4>1376306</vt:i4>
      </vt:variant>
      <vt:variant>
        <vt:i4>74</vt:i4>
      </vt:variant>
      <vt:variant>
        <vt:i4>0</vt:i4>
      </vt:variant>
      <vt:variant>
        <vt:i4>5</vt:i4>
      </vt:variant>
      <vt:variant>
        <vt:lpwstr/>
      </vt:variant>
      <vt:variant>
        <vt:lpwstr>_Toc402266264</vt:lpwstr>
      </vt:variant>
      <vt:variant>
        <vt:i4>1376306</vt:i4>
      </vt:variant>
      <vt:variant>
        <vt:i4>68</vt:i4>
      </vt:variant>
      <vt:variant>
        <vt:i4>0</vt:i4>
      </vt:variant>
      <vt:variant>
        <vt:i4>5</vt:i4>
      </vt:variant>
      <vt:variant>
        <vt:lpwstr/>
      </vt:variant>
      <vt:variant>
        <vt:lpwstr>_Toc402266263</vt:lpwstr>
      </vt:variant>
      <vt:variant>
        <vt:i4>1376306</vt:i4>
      </vt:variant>
      <vt:variant>
        <vt:i4>62</vt:i4>
      </vt:variant>
      <vt:variant>
        <vt:i4>0</vt:i4>
      </vt:variant>
      <vt:variant>
        <vt:i4>5</vt:i4>
      </vt:variant>
      <vt:variant>
        <vt:lpwstr/>
      </vt:variant>
      <vt:variant>
        <vt:lpwstr>_Toc402266262</vt:lpwstr>
      </vt:variant>
      <vt:variant>
        <vt:i4>1376306</vt:i4>
      </vt:variant>
      <vt:variant>
        <vt:i4>56</vt:i4>
      </vt:variant>
      <vt:variant>
        <vt:i4>0</vt:i4>
      </vt:variant>
      <vt:variant>
        <vt:i4>5</vt:i4>
      </vt:variant>
      <vt:variant>
        <vt:lpwstr/>
      </vt:variant>
      <vt:variant>
        <vt:lpwstr>_Toc402266261</vt:lpwstr>
      </vt:variant>
      <vt:variant>
        <vt:i4>1376306</vt:i4>
      </vt:variant>
      <vt:variant>
        <vt:i4>50</vt:i4>
      </vt:variant>
      <vt:variant>
        <vt:i4>0</vt:i4>
      </vt:variant>
      <vt:variant>
        <vt:i4>5</vt:i4>
      </vt:variant>
      <vt:variant>
        <vt:lpwstr/>
      </vt:variant>
      <vt:variant>
        <vt:lpwstr>_Toc402266260</vt:lpwstr>
      </vt:variant>
      <vt:variant>
        <vt:i4>1441842</vt:i4>
      </vt:variant>
      <vt:variant>
        <vt:i4>44</vt:i4>
      </vt:variant>
      <vt:variant>
        <vt:i4>0</vt:i4>
      </vt:variant>
      <vt:variant>
        <vt:i4>5</vt:i4>
      </vt:variant>
      <vt:variant>
        <vt:lpwstr/>
      </vt:variant>
      <vt:variant>
        <vt:lpwstr>_Toc402266258</vt:lpwstr>
      </vt:variant>
      <vt:variant>
        <vt:i4>1441842</vt:i4>
      </vt:variant>
      <vt:variant>
        <vt:i4>38</vt:i4>
      </vt:variant>
      <vt:variant>
        <vt:i4>0</vt:i4>
      </vt:variant>
      <vt:variant>
        <vt:i4>5</vt:i4>
      </vt:variant>
      <vt:variant>
        <vt:lpwstr/>
      </vt:variant>
      <vt:variant>
        <vt:lpwstr>_Toc402266257</vt:lpwstr>
      </vt:variant>
      <vt:variant>
        <vt:i4>1441842</vt:i4>
      </vt:variant>
      <vt:variant>
        <vt:i4>32</vt:i4>
      </vt:variant>
      <vt:variant>
        <vt:i4>0</vt:i4>
      </vt:variant>
      <vt:variant>
        <vt:i4>5</vt:i4>
      </vt:variant>
      <vt:variant>
        <vt:lpwstr/>
      </vt:variant>
      <vt:variant>
        <vt:lpwstr>_Toc402266256</vt:lpwstr>
      </vt:variant>
      <vt:variant>
        <vt:i4>1441842</vt:i4>
      </vt:variant>
      <vt:variant>
        <vt:i4>26</vt:i4>
      </vt:variant>
      <vt:variant>
        <vt:i4>0</vt:i4>
      </vt:variant>
      <vt:variant>
        <vt:i4>5</vt:i4>
      </vt:variant>
      <vt:variant>
        <vt:lpwstr/>
      </vt:variant>
      <vt:variant>
        <vt:lpwstr>_Toc402266255</vt:lpwstr>
      </vt:variant>
      <vt:variant>
        <vt:i4>1441842</vt:i4>
      </vt:variant>
      <vt:variant>
        <vt:i4>20</vt:i4>
      </vt:variant>
      <vt:variant>
        <vt:i4>0</vt:i4>
      </vt:variant>
      <vt:variant>
        <vt:i4>5</vt:i4>
      </vt:variant>
      <vt:variant>
        <vt:lpwstr/>
      </vt:variant>
      <vt:variant>
        <vt:lpwstr>_Toc402266254</vt:lpwstr>
      </vt:variant>
      <vt:variant>
        <vt:i4>1441842</vt:i4>
      </vt:variant>
      <vt:variant>
        <vt:i4>14</vt:i4>
      </vt:variant>
      <vt:variant>
        <vt:i4>0</vt:i4>
      </vt:variant>
      <vt:variant>
        <vt:i4>5</vt:i4>
      </vt:variant>
      <vt:variant>
        <vt:lpwstr/>
      </vt:variant>
      <vt:variant>
        <vt:lpwstr>_Toc402266253</vt:lpwstr>
      </vt:variant>
      <vt:variant>
        <vt:i4>1441842</vt:i4>
      </vt:variant>
      <vt:variant>
        <vt:i4>8</vt:i4>
      </vt:variant>
      <vt:variant>
        <vt:i4>0</vt:i4>
      </vt:variant>
      <vt:variant>
        <vt:i4>5</vt:i4>
      </vt:variant>
      <vt:variant>
        <vt:lpwstr/>
      </vt:variant>
      <vt:variant>
        <vt:lpwstr>_Toc402266252</vt:lpwstr>
      </vt:variant>
      <vt:variant>
        <vt:i4>1441842</vt:i4>
      </vt:variant>
      <vt:variant>
        <vt:i4>2</vt:i4>
      </vt:variant>
      <vt:variant>
        <vt:i4>0</vt:i4>
      </vt:variant>
      <vt:variant>
        <vt:i4>5</vt:i4>
      </vt:variant>
      <vt:variant>
        <vt:lpwstr/>
      </vt:variant>
      <vt:variant>
        <vt:lpwstr>_Toc402266251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MSAC Draft Evaluation Protocol Scoping Document</dc:title>
  <dc:creator>a1611177</dc:creator>
  <cp:lastModifiedBy>McCandless Sean</cp:lastModifiedBy>
  <cp:revision>2</cp:revision>
  <cp:lastPrinted>2014-10-13T01:45:00Z</cp:lastPrinted>
  <dcterms:created xsi:type="dcterms:W3CDTF">2014-11-20T02:02:00Z</dcterms:created>
  <dcterms:modified xsi:type="dcterms:W3CDTF">2014-11-20T02:02:00Z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NTSAVE</vt:lpwstr>
  </property>
</Properties>
</file>