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78E54" w14:textId="77777777" w:rsidR="00E44B80" w:rsidRPr="00F637B3" w:rsidRDefault="00E44B80" w:rsidP="00E44B80">
      <w:pPr>
        <w:jc w:val="center"/>
        <w:rPr>
          <w:b/>
          <w:szCs w:val="20"/>
        </w:rPr>
      </w:pPr>
      <w:r w:rsidRPr="00F637B3">
        <w:rPr>
          <w:b/>
          <w:noProof/>
          <w:szCs w:val="20"/>
          <w:lang w:val="en-AU" w:eastAsia="en-AU"/>
        </w:rPr>
        <w:drawing>
          <wp:inline distT="0" distB="0" distL="0" distR="0" wp14:anchorId="1D663AB9" wp14:editId="75E7927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97C29DE" w14:textId="77777777" w:rsidR="008B2610" w:rsidRPr="006F20CF" w:rsidRDefault="008B2610" w:rsidP="00B2002E">
      <w:pPr>
        <w:pStyle w:val="Title"/>
        <w:spacing w:before="2400"/>
      </w:pPr>
      <w:r w:rsidRPr="001906CD">
        <w:t>Application Form</w:t>
      </w:r>
    </w:p>
    <w:p w14:paraId="5B5F2581"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6C2EA95E"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55245D61"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6F1F312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1AAE442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2A790D4B"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00FFC586" w14:textId="77777777" w:rsidR="008B2610" w:rsidRPr="00154B00" w:rsidRDefault="009F5758" w:rsidP="003F7CB9">
      <w:r w:rsidRPr="00154B00">
        <w:t>Phone:  +61 2 6289 7550</w:t>
      </w:r>
    </w:p>
    <w:p w14:paraId="6F495FE5" w14:textId="77777777" w:rsidR="009F5758" w:rsidRPr="00154B00" w:rsidRDefault="009F5758" w:rsidP="003F7CB9">
      <w:r w:rsidRPr="00154B00">
        <w:t>Fax:  +61 2 6289 5540</w:t>
      </w:r>
    </w:p>
    <w:p w14:paraId="6CF0D990" w14:textId="77777777" w:rsidR="009F5758" w:rsidRPr="00154B00" w:rsidRDefault="009F5758" w:rsidP="003F7CB9">
      <w:r w:rsidRPr="00154B00">
        <w:t xml:space="preserve">Email:  </w:t>
      </w:r>
      <w:hyperlink r:id="rId10" w:tooltip="click here to email the Department of Health HTA Team" w:history="1">
        <w:r w:rsidRPr="00154B00">
          <w:rPr>
            <w:rStyle w:val="Hyperlink"/>
            <w:szCs w:val="20"/>
          </w:rPr>
          <w:t>hta@health.gov.au</w:t>
        </w:r>
      </w:hyperlink>
    </w:p>
    <w:p w14:paraId="6ED75AFA" w14:textId="77777777" w:rsidR="009F5758" w:rsidRPr="00154B00" w:rsidRDefault="009F5758" w:rsidP="003F7CB9">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56CA17CA"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1FF7AAC"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111ED9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07D513F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6678A5">
        <w:t>AUSTRALIAN SOCIETY OF PLASTIC SURGEONS INC.</w:t>
      </w:r>
    </w:p>
    <w:p w14:paraId="146C07EF" w14:textId="51ABDAA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2002E">
        <w:t>REDACTED</w:t>
      </w:r>
    </w:p>
    <w:p w14:paraId="0F79127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6678A5">
        <w:t>AUSTRALIAN SOCIETY OF PLASTIC SURGEONS</w:t>
      </w:r>
    </w:p>
    <w:p w14:paraId="32C58937" w14:textId="77777777" w:rsidR="00C171FB" w:rsidRPr="00C171FB" w:rsidRDefault="00C171FB" w:rsidP="00C171FB"/>
    <w:p w14:paraId="5F2DC8BD" w14:textId="263689E9" w:rsidR="00C171FB" w:rsidRPr="00C171FB" w:rsidRDefault="00C171FB" w:rsidP="00C171FB">
      <w:pPr>
        <w:rPr>
          <w:b/>
        </w:rPr>
      </w:pPr>
      <w:r>
        <w:rPr>
          <w:b/>
        </w:rPr>
        <w:t xml:space="preserve">Primary contact name: </w:t>
      </w:r>
      <w:r w:rsidR="00B2002E">
        <w:t>REDACTED</w:t>
      </w:r>
    </w:p>
    <w:p w14:paraId="7A7AD89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5D51D0F" w14:textId="01209CB8"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2002E">
        <w:t>REDACTED</w:t>
      </w:r>
    </w:p>
    <w:p w14:paraId="6BC8A56F" w14:textId="4B021B30" w:rsidR="00C171FB" w:rsidRDefault="00C171FB" w:rsidP="00C171FB">
      <w:pPr>
        <w:pBdr>
          <w:top w:val="single" w:sz="4" w:space="1" w:color="auto"/>
          <w:left w:val="single" w:sz="4" w:space="4" w:color="auto"/>
          <w:bottom w:val="single" w:sz="4" w:space="1" w:color="auto"/>
          <w:right w:val="single" w:sz="4" w:space="4" w:color="auto"/>
        </w:pBdr>
      </w:pPr>
      <w:r>
        <w:t>Mobile:</w:t>
      </w:r>
      <w:r w:rsidR="005E6441">
        <w:t xml:space="preserve"> </w:t>
      </w:r>
      <w:r w:rsidR="00B2002E">
        <w:t>REDACTED</w:t>
      </w:r>
      <w:r>
        <w:tab/>
      </w:r>
    </w:p>
    <w:p w14:paraId="0B7F7D20" w14:textId="0483315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2002E">
        <w:t>REDACTED</w:t>
      </w:r>
    </w:p>
    <w:p w14:paraId="34EFFA62" w14:textId="77777777" w:rsidR="00C171FB" w:rsidRDefault="00C171FB" w:rsidP="00C171FB">
      <w:pPr>
        <w:rPr>
          <w:b/>
        </w:rPr>
      </w:pPr>
    </w:p>
    <w:p w14:paraId="75655F8F" w14:textId="4F7489A9" w:rsidR="00C171FB" w:rsidRPr="00C171FB" w:rsidRDefault="00C171FB" w:rsidP="00C171FB">
      <w:pPr>
        <w:rPr>
          <w:b/>
        </w:rPr>
      </w:pPr>
      <w:r>
        <w:rPr>
          <w:b/>
        </w:rPr>
        <w:t xml:space="preserve">Alternative contact name: </w:t>
      </w:r>
      <w:r w:rsidR="00B2002E">
        <w:t>REDACTED</w:t>
      </w:r>
    </w:p>
    <w:p w14:paraId="4D0FE89C"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765B85A8" w14:textId="44E7DDBD"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2002E">
        <w:t>REDACTED</w:t>
      </w:r>
    </w:p>
    <w:p w14:paraId="302367D5" w14:textId="3E23801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B2002E">
        <w:t>REDACTED</w:t>
      </w:r>
    </w:p>
    <w:p w14:paraId="59531C23" w14:textId="4D36A6A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2002E">
        <w:t>REDACTED</w:t>
      </w:r>
    </w:p>
    <w:p w14:paraId="646B48AC" w14:textId="77777777" w:rsidR="00C171FB" w:rsidRPr="00C171FB" w:rsidRDefault="00C171FB" w:rsidP="00C171FB"/>
    <w:p w14:paraId="02CFE626" w14:textId="77777777" w:rsidR="00534C5F" w:rsidRPr="00154B00" w:rsidRDefault="00494011" w:rsidP="004A0BF4">
      <w:pPr>
        <w:pStyle w:val="Heading2"/>
      </w:pPr>
      <w:r>
        <w:t xml:space="preserve">(a) </w:t>
      </w:r>
      <w:r w:rsidR="00534C5F">
        <w:t>Are you a lobbyist acting on behalf of an Applicant?</w:t>
      </w:r>
    </w:p>
    <w:p w14:paraId="7CBCF659" w14:textId="77777777" w:rsidR="00A6491A" w:rsidRDefault="00A6491A" w:rsidP="00A6491A">
      <w:pPr>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Yes</w:t>
      </w:r>
    </w:p>
    <w:p w14:paraId="7843BD86" w14:textId="77777777" w:rsidR="00A6491A" w:rsidRPr="00753C44" w:rsidRDefault="006678A5" w:rsidP="00A6491A">
      <w:pPr>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461A16">
        <w:rPr>
          <w:szCs w:val="20"/>
        </w:rPr>
      </w:r>
      <w:r w:rsidR="00461A16">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59CAC4ED"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2F18CB1" w14:textId="77777777" w:rsidR="00A6491A" w:rsidRDefault="00A6491A" w:rsidP="00A6491A">
      <w:pPr>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Yes</w:t>
      </w:r>
    </w:p>
    <w:p w14:paraId="17AF3EEA" w14:textId="77777777" w:rsidR="00A6491A" w:rsidRPr="00753C44" w:rsidRDefault="00A6491A" w:rsidP="00A6491A">
      <w:pPr>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No</w:t>
      </w:r>
      <w:r w:rsidRPr="00753C44">
        <w:rPr>
          <w:szCs w:val="20"/>
        </w:rPr>
        <w:t xml:space="preserve">  </w:t>
      </w:r>
    </w:p>
    <w:p w14:paraId="390D5DF7" w14:textId="77777777" w:rsidR="00E04FB3" w:rsidRDefault="00E04FB3" w:rsidP="005C333E">
      <w:pPr>
        <w:ind w:left="426"/>
        <w:rPr>
          <w:b/>
          <w:szCs w:val="20"/>
        </w:rPr>
      </w:pPr>
      <w:r w:rsidRPr="00154B00">
        <w:rPr>
          <w:b/>
          <w:szCs w:val="20"/>
        </w:rPr>
        <w:br w:type="page"/>
      </w:r>
    </w:p>
    <w:p w14:paraId="50DAA718"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F491FCE" w14:textId="77777777" w:rsidR="000B3CD0" w:rsidRDefault="000B3CD0" w:rsidP="00730C04">
      <w:pPr>
        <w:pStyle w:val="Heading2"/>
      </w:pPr>
      <w:r w:rsidRPr="00154B00">
        <w:t>Application title</w:t>
      </w:r>
      <w:r w:rsidR="00A8732C">
        <w:t xml:space="preserve"> </w:t>
      </w:r>
    </w:p>
    <w:p w14:paraId="635604BD" w14:textId="2D34F660" w:rsidR="009056C5" w:rsidRPr="009056C5" w:rsidRDefault="00BB5632" w:rsidP="00A6491A">
      <w:pPr>
        <w:ind w:left="284"/>
      </w:pPr>
      <w:r>
        <w:t xml:space="preserve">Abdominoplasty with repair of rectus </w:t>
      </w:r>
      <w:r w:rsidR="00BF7936">
        <w:t>di</w:t>
      </w:r>
      <w:r w:rsidR="00E26040">
        <w:t>astasis</w:t>
      </w:r>
      <w:r w:rsidR="00BF7936">
        <w:t xml:space="preserve"> (</w:t>
      </w:r>
      <w:r w:rsidR="005D3526">
        <w:t>aka rectus di</w:t>
      </w:r>
      <w:r w:rsidR="007D30C7">
        <w:t>varication</w:t>
      </w:r>
      <w:r w:rsidR="005D3526">
        <w:t>)</w:t>
      </w:r>
      <w:r w:rsidR="00415055">
        <w:t xml:space="preserve"> </w:t>
      </w:r>
      <w:r>
        <w:t>following pregnancy</w:t>
      </w:r>
    </w:p>
    <w:p w14:paraId="7600BDDE"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580ED7B" w14:textId="6A4C9BD0" w:rsidR="002C3345" w:rsidRPr="009F45FF" w:rsidRDefault="00EB0234" w:rsidP="7E31AE71">
      <w:pPr>
        <w:ind w:left="426"/>
      </w:pPr>
      <w:r>
        <w:t xml:space="preserve">The medical condition concerned is the </w:t>
      </w:r>
      <w:r w:rsidR="007218A6">
        <w:t>combination of low back pain, truncal instability and abdominal discomfort +/- urinar</w:t>
      </w:r>
      <w:r w:rsidR="008969D0">
        <w:t xml:space="preserve">y incontinence associated with </w:t>
      </w:r>
      <w:r w:rsidR="007218A6">
        <w:t xml:space="preserve">significant rectus abdominis </w:t>
      </w:r>
      <w:r w:rsidR="00C011C7">
        <w:t>di</w:t>
      </w:r>
      <w:r w:rsidR="007D30C7">
        <w:t>astasis</w:t>
      </w:r>
      <w:r w:rsidR="00922465">
        <w:t xml:space="preserve">. </w:t>
      </w:r>
      <w:r w:rsidR="00271701">
        <w:t xml:space="preserve">This </w:t>
      </w:r>
      <w:r w:rsidR="006776A4">
        <w:t xml:space="preserve">constellation of symptoms is not currently named as a syndrome but </w:t>
      </w:r>
      <w:r w:rsidR="008030C5">
        <w:t>meet</w:t>
      </w:r>
      <w:r w:rsidR="00464D09">
        <w:t>s</w:t>
      </w:r>
      <w:r w:rsidR="008030C5">
        <w:t xml:space="preserve"> the criterion of a syndrome (Oxford English Dictionary </w:t>
      </w:r>
      <w:r w:rsidR="00B424CD">
        <w:t>definition of a syndrome “a collection of symptoms that consistently occur together</w:t>
      </w:r>
      <w:r w:rsidR="00D73747">
        <w:t>, or a condition characterised by a consistent set of symptoms”) and could be named “Rectus di</w:t>
      </w:r>
      <w:r w:rsidR="00464D09">
        <w:t>astasis</w:t>
      </w:r>
      <w:r w:rsidR="00D73747">
        <w:t xml:space="preserve"> syndrome”.  There is peer-reviewed literature establishing that rectus dia</w:t>
      </w:r>
      <w:r w:rsidR="000A5676">
        <w:t>stasis</w:t>
      </w:r>
      <w:r w:rsidR="00C011C7">
        <w:t xml:space="preserve"> of greater than </w:t>
      </w:r>
      <w:r w:rsidR="00392C34">
        <w:t>3</w:t>
      </w:r>
      <w:r w:rsidR="00C011C7">
        <w:t>cm (most commonly as a result of pregnancy)</w:t>
      </w:r>
      <w:r w:rsidR="00D73747">
        <w:t xml:space="preserve"> is associated with</w:t>
      </w:r>
      <w:r w:rsidR="00C011C7" w:rsidRPr="7E31AE71">
        <w:t xml:space="preserve"> </w:t>
      </w:r>
      <w:r w:rsidR="00C011C7" w:rsidRPr="7E31AE71">
        <w:rPr>
          <w:color w:val="000000"/>
        </w:rPr>
        <w:t xml:space="preserve">deterioration in the function of the abdominal wall with an </w:t>
      </w:r>
      <w:r w:rsidR="00C011C7" w:rsidRPr="009F45FF">
        <w:t>associated muscular imbalance, chronic back pain and discomfort at the level of the defect.</w:t>
      </w:r>
      <w:r w:rsidR="00D73747" w:rsidRPr="009F45FF">
        <w:t xml:space="preserve"> There is </w:t>
      </w:r>
      <w:r w:rsidR="00DF3E5F" w:rsidRPr="009F45FF">
        <w:t>some</w:t>
      </w:r>
      <w:r w:rsidR="00D73747" w:rsidRPr="009F45FF">
        <w:t xml:space="preserve"> evidence </w:t>
      </w:r>
      <w:r w:rsidR="006842D9" w:rsidRPr="009F45FF">
        <w:t>that rectus di</w:t>
      </w:r>
      <w:r w:rsidR="00DF3E5F" w:rsidRPr="009F45FF">
        <w:t>astasis</w:t>
      </w:r>
      <w:r w:rsidR="006842D9" w:rsidRPr="009F45FF">
        <w:t xml:space="preserve"> contributes to urinary incontinence</w:t>
      </w:r>
      <w:r w:rsidR="00CD3383" w:rsidRPr="009F45FF">
        <w:t>.</w:t>
      </w:r>
    </w:p>
    <w:p w14:paraId="0E2336A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66CF36B" w14:textId="0591EF3C" w:rsidR="00392C34" w:rsidRDefault="00092FBE" w:rsidP="00C011C7">
      <w:pPr>
        <w:widowControl w:val="0"/>
        <w:autoSpaceDE w:val="0"/>
        <w:autoSpaceDN w:val="0"/>
        <w:adjustRightInd w:val="0"/>
        <w:spacing w:after="240"/>
        <w:jc w:val="both"/>
        <w:rPr>
          <w:rFonts w:cs="Arial"/>
          <w:color w:val="000000"/>
          <w:szCs w:val="20"/>
        </w:rPr>
      </w:pPr>
      <w:r>
        <w:rPr>
          <w:rFonts w:cs="Arial"/>
          <w:color w:val="000000"/>
          <w:szCs w:val="20"/>
        </w:rPr>
        <w:t xml:space="preserve">The medical service </w:t>
      </w:r>
      <w:r w:rsidR="00B77D5B">
        <w:rPr>
          <w:rFonts w:cs="Arial"/>
          <w:color w:val="000000"/>
          <w:szCs w:val="20"/>
        </w:rPr>
        <w:t xml:space="preserve">proposed is </w:t>
      </w:r>
      <w:r w:rsidR="00360113">
        <w:rPr>
          <w:rFonts w:cs="Arial"/>
          <w:color w:val="000000"/>
          <w:szCs w:val="20"/>
        </w:rPr>
        <w:t xml:space="preserve">the surgical repair of a symptomatic rectus diastasis which is over the threshold distance of 3cm and where the patients have a recognised </w:t>
      </w:r>
      <w:r w:rsidR="00A630B6">
        <w:rPr>
          <w:rFonts w:cs="Arial"/>
          <w:color w:val="000000"/>
          <w:szCs w:val="20"/>
        </w:rPr>
        <w:t xml:space="preserve">and documented </w:t>
      </w:r>
      <w:r w:rsidR="00360113">
        <w:rPr>
          <w:rFonts w:cs="Arial"/>
          <w:color w:val="000000"/>
          <w:szCs w:val="20"/>
        </w:rPr>
        <w:t xml:space="preserve">pattern of symptoms - </w:t>
      </w:r>
      <w:r w:rsidR="0009389E">
        <w:rPr>
          <w:rFonts w:cs="Arial"/>
          <w:color w:val="000000"/>
          <w:szCs w:val="20"/>
        </w:rPr>
        <w:t xml:space="preserve">low back pain, </w:t>
      </w:r>
      <w:r w:rsidR="00B77D5B">
        <w:rPr>
          <w:rFonts w:cs="Arial"/>
          <w:color w:val="000000"/>
          <w:szCs w:val="20"/>
        </w:rPr>
        <w:t xml:space="preserve">daily </w:t>
      </w:r>
      <w:r w:rsidR="00A15C15">
        <w:rPr>
          <w:rFonts w:cs="Arial"/>
          <w:color w:val="000000"/>
          <w:szCs w:val="20"/>
        </w:rPr>
        <w:t>abdominal discomfort on functional use</w:t>
      </w:r>
      <w:r w:rsidR="008969D0">
        <w:rPr>
          <w:rFonts w:cs="Arial"/>
          <w:color w:val="000000"/>
          <w:szCs w:val="20"/>
        </w:rPr>
        <w:t xml:space="preserve"> and/or urinary incontinence</w:t>
      </w:r>
      <w:r w:rsidR="00360113">
        <w:rPr>
          <w:rFonts w:cs="Arial"/>
          <w:color w:val="000000"/>
          <w:szCs w:val="20"/>
        </w:rPr>
        <w:t xml:space="preserve">.  </w:t>
      </w:r>
      <w:r w:rsidR="00A630B6">
        <w:rPr>
          <w:rFonts w:cs="Arial"/>
          <w:color w:val="000000"/>
          <w:szCs w:val="20"/>
        </w:rPr>
        <w:t xml:space="preserve">The repair would involve suturing the </w:t>
      </w:r>
      <w:r w:rsidR="00C011C7">
        <w:rPr>
          <w:rFonts w:cs="Arial"/>
          <w:color w:val="000000"/>
          <w:szCs w:val="20"/>
        </w:rPr>
        <w:t>musculoaponeurotic layer</w:t>
      </w:r>
      <w:r w:rsidR="00401C8A">
        <w:rPr>
          <w:rFonts w:cs="Arial"/>
          <w:color w:val="000000"/>
          <w:szCs w:val="20"/>
        </w:rPr>
        <w:t xml:space="preserve"> of the abdominal wall</w:t>
      </w:r>
      <w:r w:rsidR="00C24E5F">
        <w:rPr>
          <w:rFonts w:cs="Arial"/>
          <w:color w:val="000000"/>
          <w:szCs w:val="20"/>
        </w:rPr>
        <w:t xml:space="preserve"> and </w:t>
      </w:r>
      <w:r w:rsidR="00392C34">
        <w:rPr>
          <w:rFonts w:cs="Arial"/>
          <w:color w:val="000000"/>
          <w:szCs w:val="20"/>
        </w:rPr>
        <w:t>including</w:t>
      </w:r>
      <w:r w:rsidR="007B5A66">
        <w:rPr>
          <w:rFonts w:cs="Arial"/>
          <w:color w:val="000000"/>
          <w:szCs w:val="20"/>
        </w:rPr>
        <w:t xml:space="preserve"> </w:t>
      </w:r>
      <w:r w:rsidR="00C24E5F">
        <w:rPr>
          <w:rFonts w:cs="Arial"/>
          <w:color w:val="000000"/>
          <w:szCs w:val="20"/>
        </w:rPr>
        <w:t xml:space="preserve">associated </w:t>
      </w:r>
      <w:r w:rsidR="00C011C7">
        <w:rPr>
          <w:rFonts w:cs="Arial"/>
          <w:color w:val="000000"/>
          <w:szCs w:val="20"/>
        </w:rPr>
        <w:t>excision of redundant ski</w:t>
      </w:r>
      <w:r w:rsidR="00401C8A">
        <w:rPr>
          <w:rFonts w:cs="Arial"/>
          <w:color w:val="000000"/>
          <w:szCs w:val="20"/>
        </w:rPr>
        <w:t>n</w:t>
      </w:r>
      <w:r w:rsidR="00392C34">
        <w:rPr>
          <w:rFonts w:cs="Arial"/>
          <w:color w:val="000000"/>
          <w:szCs w:val="20"/>
        </w:rPr>
        <w:t xml:space="preserve"> and fat and transposition of the umbilicus</w:t>
      </w:r>
      <w:r w:rsidR="00A630B6">
        <w:rPr>
          <w:rFonts w:cs="Arial"/>
          <w:color w:val="000000"/>
          <w:szCs w:val="20"/>
        </w:rPr>
        <w:t xml:space="preserve"> (radical abdominoplasty)</w:t>
      </w:r>
      <w:r w:rsidR="00401C8A">
        <w:rPr>
          <w:rFonts w:cs="Arial"/>
          <w:color w:val="000000"/>
          <w:szCs w:val="20"/>
        </w:rPr>
        <w:t>.</w:t>
      </w:r>
      <w:r w:rsidR="00A630B6">
        <w:rPr>
          <w:rFonts w:cs="Arial"/>
          <w:color w:val="000000"/>
          <w:szCs w:val="20"/>
        </w:rPr>
        <w:t xml:space="preserve"> It would not</w:t>
      </w:r>
      <w:r w:rsidR="00415055">
        <w:rPr>
          <w:rFonts w:cs="Arial"/>
          <w:color w:val="000000"/>
          <w:szCs w:val="20"/>
        </w:rPr>
        <w:t xml:space="preserve"> be performed within 12 months of pregnancy</w:t>
      </w:r>
      <w:r w:rsidR="00A630B6">
        <w:rPr>
          <w:rFonts w:cs="Arial"/>
          <w:color w:val="000000"/>
          <w:szCs w:val="20"/>
        </w:rPr>
        <w:t>.</w:t>
      </w:r>
      <w:r w:rsidR="00DA0BC3">
        <w:rPr>
          <w:rFonts w:cs="Arial"/>
          <w:color w:val="000000"/>
          <w:szCs w:val="20"/>
        </w:rPr>
        <w:t xml:space="preserve"> </w:t>
      </w:r>
    </w:p>
    <w:p w14:paraId="77F4ED53" w14:textId="30F2D158" w:rsidR="00CB12EC" w:rsidRDefault="00DA0BC3" w:rsidP="00C011C7">
      <w:pPr>
        <w:widowControl w:val="0"/>
        <w:autoSpaceDE w:val="0"/>
        <w:autoSpaceDN w:val="0"/>
        <w:adjustRightInd w:val="0"/>
        <w:spacing w:after="240"/>
        <w:jc w:val="both"/>
        <w:rPr>
          <w:rFonts w:cs="Arial"/>
          <w:color w:val="000000"/>
          <w:szCs w:val="20"/>
        </w:rPr>
      </w:pPr>
      <w:r>
        <w:rPr>
          <w:rFonts w:cs="Arial"/>
          <w:color w:val="000000"/>
          <w:szCs w:val="20"/>
        </w:rPr>
        <w:t xml:space="preserve">The service </w:t>
      </w:r>
      <w:r w:rsidR="00F6204B">
        <w:rPr>
          <w:rFonts w:cs="Arial"/>
          <w:color w:val="000000"/>
          <w:szCs w:val="20"/>
        </w:rPr>
        <w:t xml:space="preserve">would normally </w:t>
      </w:r>
      <w:r w:rsidR="00A630B6">
        <w:rPr>
          <w:rFonts w:cs="Arial"/>
          <w:color w:val="000000"/>
          <w:szCs w:val="20"/>
        </w:rPr>
        <w:t xml:space="preserve">be </w:t>
      </w:r>
      <w:r w:rsidR="00F6204B">
        <w:rPr>
          <w:rFonts w:cs="Arial"/>
          <w:color w:val="000000"/>
          <w:szCs w:val="20"/>
        </w:rPr>
        <w:t>performed under general anaesthesia in a</w:t>
      </w:r>
      <w:r w:rsidR="008969D0">
        <w:rPr>
          <w:rFonts w:cs="Arial"/>
          <w:color w:val="000000"/>
          <w:szCs w:val="20"/>
        </w:rPr>
        <w:t>n</w:t>
      </w:r>
      <w:r w:rsidR="00F6204B">
        <w:rPr>
          <w:rFonts w:cs="Arial"/>
          <w:color w:val="000000"/>
          <w:szCs w:val="20"/>
        </w:rPr>
        <w:t xml:space="preserve"> </w:t>
      </w:r>
      <w:r w:rsidR="008969D0">
        <w:rPr>
          <w:rFonts w:cs="Arial"/>
          <w:color w:val="000000"/>
          <w:szCs w:val="20"/>
        </w:rPr>
        <w:t xml:space="preserve">accredited </w:t>
      </w:r>
      <w:r w:rsidR="00F6204B">
        <w:rPr>
          <w:rFonts w:cs="Arial"/>
          <w:color w:val="000000"/>
          <w:szCs w:val="20"/>
        </w:rPr>
        <w:t xml:space="preserve">hospital and </w:t>
      </w:r>
      <w:r w:rsidR="00A723CE">
        <w:rPr>
          <w:rFonts w:cs="Arial"/>
          <w:color w:val="000000"/>
          <w:szCs w:val="20"/>
        </w:rPr>
        <w:t>would in</w:t>
      </w:r>
      <w:r w:rsidR="0001254D">
        <w:rPr>
          <w:rFonts w:cs="Arial"/>
          <w:color w:val="000000"/>
          <w:szCs w:val="20"/>
        </w:rPr>
        <w:t>clude</w:t>
      </w:r>
      <w:r w:rsidR="008969D0">
        <w:rPr>
          <w:rFonts w:cs="Arial"/>
          <w:color w:val="000000"/>
          <w:szCs w:val="20"/>
        </w:rPr>
        <w:t xml:space="preserve"> a 1</w:t>
      </w:r>
      <w:r w:rsidR="00A723CE">
        <w:rPr>
          <w:rFonts w:cs="Arial"/>
          <w:color w:val="000000"/>
          <w:szCs w:val="20"/>
        </w:rPr>
        <w:t xml:space="preserve"> to 4 night inpatient stay with 6 weeks of aftercare.</w:t>
      </w:r>
      <w:r w:rsidR="00C24E5F">
        <w:rPr>
          <w:rFonts w:cs="Arial"/>
          <w:color w:val="000000"/>
          <w:szCs w:val="20"/>
        </w:rPr>
        <w:t xml:space="preserve"> </w:t>
      </w:r>
      <w:r w:rsidR="0001254D">
        <w:rPr>
          <w:rFonts w:cs="Arial"/>
          <w:color w:val="000000"/>
          <w:szCs w:val="20"/>
        </w:rPr>
        <w:t xml:space="preserve">Restriction to </w:t>
      </w:r>
      <w:r w:rsidR="005422DD">
        <w:rPr>
          <w:rFonts w:cs="Arial"/>
          <w:color w:val="000000"/>
          <w:szCs w:val="20"/>
        </w:rPr>
        <w:t>accredited hospitals would be appropriate.</w:t>
      </w:r>
    </w:p>
    <w:p w14:paraId="36F05353" w14:textId="5A42A0A4" w:rsidR="00C24E5F" w:rsidRDefault="00C24E5F" w:rsidP="00C011C7">
      <w:pPr>
        <w:widowControl w:val="0"/>
        <w:autoSpaceDE w:val="0"/>
        <w:autoSpaceDN w:val="0"/>
        <w:adjustRightInd w:val="0"/>
        <w:spacing w:after="240"/>
        <w:jc w:val="both"/>
        <w:rPr>
          <w:rFonts w:cs="Arial"/>
          <w:color w:val="000000"/>
          <w:szCs w:val="20"/>
        </w:rPr>
      </w:pPr>
      <w:r>
        <w:rPr>
          <w:rFonts w:cs="Arial"/>
          <w:color w:val="000000"/>
          <w:szCs w:val="20"/>
        </w:rPr>
        <w:t>If it was felt to be appropriate by Medicare, Patient Reported Outcomes Measures for low back pain and incontinence, with evidence-based thresholds, could be incorporated into the item descriptor.</w:t>
      </w:r>
    </w:p>
    <w:p w14:paraId="0A4173A1" w14:textId="2536D3E6" w:rsidR="00D11EB1" w:rsidRPr="0011036E" w:rsidRDefault="005072BA"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BFD9F50" w14:textId="77777777" w:rsidR="00753C44" w:rsidRDefault="006678A5" w:rsidP="00A6491A">
      <w:pPr>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61A16">
        <w:rPr>
          <w:szCs w:val="20"/>
        </w:rPr>
      </w:r>
      <w:r w:rsidR="00461A16">
        <w:rPr>
          <w:szCs w:val="20"/>
        </w:rPr>
        <w:fldChar w:fldCharType="separate"/>
      </w:r>
      <w:r>
        <w:rPr>
          <w:szCs w:val="20"/>
        </w:rPr>
        <w:fldChar w:fldCharType="end"/>
      </w:r>
      <w:bookmarkEnd w:id="2"/>
      <w:r w:rsidR="006B6390">
        <w:rPr>
          <w:szCs w:val="20"/>
        </w:rPr>
        <w:t xml:space="preserve"> Yes</w:t>
      </w:r>
    </w:p>
    <w:p w14:paraId="1BD57FE7" w14:textId="77777777" w:rsidR="00753C44" w:rsidRPr="00753C44" w:rsidRDefault="006B6390" w:rsidP="00A6491A">
      <w:pPr>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8989177"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011662F" w14:textId="77777777" w:rsidR="00753C44" w:rsidRDefault="006678A5" w:rsidP="00A6491A">
      <w:pPr>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689FEC0" w14:textId="77777777" w:rsidR="00753C44" w:rsidRPr="00753C44" w:rsidRDefault="006B6390" w:rsidP="00A6491A">
      <w:pPr>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26FEF83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r w:rsidR="006678A5">
        <w:rPr>
          <w:rStyle w:val="Strong"/>
          <w:rFonts w:asciiTheme="minorHAnsi" w:eastAsiaTheme="minorHAnsi" w:hAnsiTheme="minorHAnsi" w:cstheme="minorBidi"/>
          <w:b/>
        </w:rPr>
        <w:t xml:space="preserve"> </w:t>
      </w:r>
    </w:p>
    <w:p w14:paraId="1E866354" w14:textId="47BEA538" w:rsidR="003D795C" w:rsidRPr="00CB12EC" w:rsidRDefault="00C011C7" w:rsidP="00A6491A">
      <w:pPr>
        <w:ind w:left="284"/>
      </w:pPr>
      <w:r>
        <w:lastRenderedPageBreak/>
        <w:t>3017</w:t>
      </w:r>
      <w:r w:rsidR="003F6389">
        <w:t>6</w:t>
      </w:r>
    </w:p>
    <w:p w14:paraId="249D4A3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134B20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D9EFADC" w14:textId="77777777" w:rsidR="002A270B" w:rsidRPr="004A263B" w:rsidRDefault="00BE0D5A"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 w:val="20"/>
              <w:default w:val="1"/>
            </w:checkBox>
          </w:ffData>
        </w:fldChar>
      </w:r>
      <w:r>
        <w:rPr>
          <w:b/>
          <w:szCs w:val="20"/>
        </w:rPr>
        <w:instrText xml:space="preserve"> FORMCHECKBOX </w:instrText>
      </w:r>
      <w:r w:rsidR="00461A16">
        <w:rPr>
          <w:b/>
          <w:szCs w:val="20"/>
        </w:rPr>
      </w:r>
      <w:r w:rsidR="00461A16">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770A798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67E40A7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271CDC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2F0D3C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BF9CD9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94FFDB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CC4CDEA"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61A16">
        <w:rPr>
          <w:b/>
          <w:szCs w:val="20"/>
        </w:rPr>
      </w:r>
      <w:r w:rsidR="00461A1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36BDA1F" w14:textId="5C48CDA9" w:rsidR="005072BA" w:rsidRPr="00640B1A" w:rsidRDefault="005072BA" w:rsidP="00640B1A">
      <w:pPr>
        <w:widowControl w:val="0"/>
        <w:autoSpaceDE w:val="0"/>
        <w:autoSpaceDN w:val="0"/>
        <w:adjustRightInd w:val="0"/>
        <w:spacing w:after="240"/>
        <w:jc w:val="both"/>
        <w:rPr>
          <w:rFonts w:cs="Times"/>
          <w:color w:val="000000"/>
          <w:szCs w:val="20"/>
        </w:rPr>
      </w:pPr>
      <w:r w:rsidRPr="00640B1A">
        <w:rPr>
          <w:rFonts w:cs="Times"/>
          <w:color w:val="000000"/>
          <w:szCs w:val="20"/>
        </w:rPr>
        <w:t>Currently this service (item 30176) is restricted to those who have rectus diastasis secondary to “surgical removal of large intra-abdominal or pelvic tumours”, without apparent peer-reviewed evidence for this restriction.  The existence of this item acknowledges that Medicare recognises “rectus diastasis syndrome” but excludes the condition of pregnancy being the large mass within the pelvis.  This does not appear to be a consistent approach. The argument that pregnancy is a physiological condition, rather than a pathological condition is not valid, as the majority of pregnancies do not result in rectus diastasis syndrome and so this post-pregnancy syndrome cannot be seen as “natural” or physiological. Furthermore, Medicare supports the treatment of significant symptoms arising from other physiological conditions, such as ablation of the uterine endometrium for menorrhagia (35616) which occurs within the context of the physiological condition of menopause or treatment of urinary problems secondary to benign prostatic hyperplasia (37245) occurring in the context of male ag</w:t>
      </w:r>
      <w:r w:rsidR="00F550ED">
        <w:rPr>
          <w:rFonts w:cs="Times"/>
          <w:color w:val="000000"/>
          <w:szCs w:val="20"/>
        </w:rPr>
        <w:t>eing</w:t>
      </w:r>
      <w:r w:rsidRPr="00640B1A">
        <w:rPr>
          <w:rFonts w:cs="Times"/>
          <w:color w:val="000000"/>
          <w:szCs w:val="20"/>
        </w:rPr>
        <w:t>. Another example of a defined condition arising secondary to the physiological event of pregnancy would be post-partum depression. Not funding treatment of depression when it arises in this context would not be acceptable to the general community.</w:t>
      </w:r>
    </w:p>
    <w:p w14:paraId="351C5696" w14:textId="6D1449F2" w:rsidR="002A270B" w:rsidRPr="00CB12EC" w:rsidRDefault="008B4B4E" w:rsidP="002F4C3D">
      <w:r>
        <w:t>Abdominoplasty, including repair of rectus diastasis</w:t>
      </w:r>
      <w:r w:rsidR="002F4C3D">
        <w:t xml:space="preserve">, used to be possible for women with rectus diastasis syndrome under the descriptor 30177, until that descriptor was changed and the new </w:t>
      </w:r>
      <w:r w:rsidR="00B64B09">
        <w:t xml:space="preserve">version of the </w:t>
      </w:r>
      <w:r w:rsidR="002F4C3D">
        <w:t xml:space="preserve">descriptor </w:t>
      </w:r>
      <w:r w:rsidR="00B64B09">
        <w:t xml:space="preserve">was </w:t>
      </w:r>
      <w:r w:rsidR="002F4C3D">
        <w:t>implemented in 2016.</w:t>
      </w:r>
      <w:r w:rsidR="00FE5E79">
        <w:t xml:space="preserve"> </w:t>
      </w:r>
      <w:r w:rsidR="00A630B6">
        <w:t xml:space="preserve">Item </w:t>
      </w:r>
      <w:r w:rsidR="00FE5E79">
        <w:t xml:space="preserve">30177 is now focussed on those who have </w:t>
      </w:r>
      <w:r w:rsidR="00B64B09">
        <w:t xml:space="preserve">had massive weight loss and are suffering the </w:t>
      </w:r>
      <w:r w:rsidR="001038F2">
        <w:t>sequelae</w:t>
      </w:r>
      <w:r w:rsidR="00B64B09">
        <w:t xml:space="preserve"> of this.  The Australian Society of Plastic Surgeons agrees with the Department of Health that this is a separate, distinct population with a different set of symptoms and it is not appropriate to place the patients with rectus diastasis syndrome back into this item, as per the principle of being pathology – focussed within the schedule. </w:t>
      </w:r>
      <w:r w:rsidR="002F4C3D">
        <w:t xml:space="preserve"> </w:t>
      </w:r>
      <w:r w:rsidR="00A630B6">
        <w:t>Item</w:t>
      </w:r>
      <w:r w:rsidR="002F4C3D">
        <w:t xml:space="preserve"> </w:t>
      </w:r>
      <w:r w:rsidR="009F2A40">
        <w:t xml:space="preserve">30176 is focussed on the repair of the abdominal wall, acknowledging that this is </w:t>
      </w:r>
      <w:r w:rsidR="006C2A1B">
        <w:t>a valid procedure for those with abdominal wall defects</w:t>
      </w:r>
      <w:r w:rsidR="00D21B73">
        <w:t>, so this is the appropriate item for amendment.</w:t>
      </w:r>
    </w:p>
    <w:p w14:paraId="1B328466"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C0DF09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1A16">
        <w:rPr>
          <w:b/>
          <w:szCs w:val="20"/>
        </w:rPr>
      </w:r>
      <w:r w:rsidR="00461A1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DD442F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1A16">
        <w:rPr>
          <w:b/>
          <w:szCs w:val="20"/>
        </w:rPr>
      </w:r>
      <w:r w:rsidR="00461A16">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131939A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1A16">
        <w:rPr>
          <w:b/>
          <w:szCs w:val="20"/>
        </w:rPr>
      </w:r>
      <w:r w:rsidR="00461A1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9C45E5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61A16">
        <w:rPr>
          <w:b/>
          <w:szCs w:val="20"/>
        </w:rPr>
      </w:r>
      <w:r w:rsidR="00461A1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0D63A6FE"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30A1605" w14:textId="77777777" w:rsidR="000A5B32" w:rsidRDefault="000A5B32"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p>
    <w:p w14:paraId="74FB9D0C" w14:textId="77777777" w:rsidR="00626365" w:rsidRDefault="00BE0D5A" w:rsidP="00626365">
      <w:pPr>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0A5B32" w:rsidRPr="000A5B32">
        <w:rPr>
          <w:szCs w:val="20"/>
        </w:rPr>
        <w:t xml:space="preserve"> No</w:t>
      </w:r>
    </w:p>
    <w:p w14:paraId="73C4D064" w14:textId="77777777" w:rsidR="00626365" w:rsidRDefault="00626365" w:rsidP="00626365">
      <w:pPr>
        <w:ind w:left="284"/>
        <w:rPr>
          <w:szCs w:val="20"/>
        </w:rPr>
      </w:pPr>
      <w:r>
        <w:rPr>
          <w:szCs w:val="20"/>
        </w:rPr>
        <w:br w:type="page"/>
      </w:r>
    </w:p>
    <w:p w14:paraId="607B700E" w14:textId="77777777" w:rsidR="00626365" w:rsidRPr="00626365" w:rsidRDefault="00626365" w:rsidP="00626365">
      <w:pPr>
        <w:ind w:left="284"/>
        <w:rPr>
          <w:rStyle w:val="Strong"/>
          <w:rFonts w:asciiTheme="minorHAnsi" w:eastAsiaTheme="minorHAnsi" w:hAnsiTheme="minorHAnsi" w:cstheme="minorBidi"/>
          <w:b w:val="0"/>
          <w:szCs w:val="20"/>
        </w:rPr>
      </w:pPr>
    </w:p>
    <w:p w14:paraId="7A86C04B"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E8BFD13"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7B78973E" w14:textId="77777777" w:rsidR="000B3CD0" w:rsidRDefault="000B3CD0" w:rsidP="00730C04">
      <w:pPr>
        <w:pStyle w:val="Heading2"/>
      </w:pPr>
      <w:r w:rsidRPr="00154B00">
        <w:t>What is the type of service:</w:t>
      </w:r>
    </w:p>
    <w:p w14:paraId="5C4F2174" w14:textId="77777777" w:rsidR="00A6594E" w:rsidRDefault="00BE0D5A" w:rsidP="00A6491A">
      <w:pPr>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461A16">
        <w:rPr>
          <w:b/>
          <w:szCs w:val="20"/>
        </w:rPr>
      </w:r>
      <w:r w:rsidR="00461A16">
        <w:rPr>
          <w:b/>
          <w:szCs w:val="20"/>
        </w:rPr>
        <w:fldChar w:fldCharType="separate"/>
      </w:r>
      <w:r>
        <w:rPr>
          <w:b/>
          <w:szCs w:val="20"/>
        </w:rPr>
        <w:fldChar w:fldCharType="end"/>
      </w:r>
      <w:r w:rsidR="00A6594E" w:rsidRPr="0027105F">
        <w:rPr>
          <w:b/>
          <w:szCs w:val="20"/>
        </w:rPr>
        <w:t xml:space="preserve"> </w:t>
      </w:r>
      <w:r w:rsidR="00A6594E">
        <w:t>Therapeutic medical service</w:t>
      </w:r>
    </w:p>
    <w:p w14:paraId="62C349C3" w14:textId="77777777" w:rsid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Investigative medical service</w:t>
      </w:r>
    </w:p>
    <w:p w14:paraId="78F1A9E2" w14:textId="77777777" w:rsid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Single consultation medical service</w:t>
      </w:r>
    </w:p>
    <w:p w14:paraId="6A0F4074" w14:textId="77777777" w:rsid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Global consultation medical service</w:t>
      </w:r>
    </w:p>
    <w:p w14:paraId="66289DFF" w14:textId="77777777" w:rsid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Allied health service</w:t>
      </w:r>
    </w:p>
    <w:p w14:paraId="3F422324" w14:textId="77777777" w:rsid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Co-dependent technology</w:t>
      </w:r>
    </w:p>
    <w:p w14:paraId="674AFE4F" w14:textId="77777777" w:rsidR="00A6594E" w:rsidRPr="00A6594E" w:rsidRDefault="00A6594E"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Hybrid health technology</w:t>
      </w:r>
    </w:p>
    <w:p w14:paraId="430AFB8F"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7617525"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1A16">
        <w:rPr>
          <w:b/>
          <w:szCs w:val="20"/>
        </w:rPr>
      </w:r>
      <w:r w:rsidR="00461A1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0D7B7E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1A16">
        <w:rPr>
          <w:b/>
          <w:szCs w:val="20"/>
        </w:rPr>
      </w:r>
      <w:r w:rsidR="00461A16">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3EB6D9E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1A16">
        <w:rPr>
          <w:b/>
          <w:szCs w:val="20"/>
        </w:rPr>
      </w:r>
      <w:r w:rsidR="00461A16">
        <w:rPr>
          <w:b/>
          <w:szCs w:val="20"/>
        </w:rPr>
        <w:fldChar w:fldCharType="separate"/>
      </w:r>
      <w:r w:rsidRPr="00AF4466">
        <w:rPr>
          <w:b/>
          <w:szCs w:val="20"/>
        </w:rPr>
        <w:fldChar w:fldCharType="end"/>
      </w:r>
      <w:r w:rsidRPr="00AF4466">
        <w:rPr>
          <w:b/>
          <w:szCs w:val="20"/>
        </w:rPr>
        <w:t xml:space="preserve"> </w:t>
      </w:r>
      <w:r>
        <w:t>Provides information about prognosis</w:t>
      </w:r>
    </w:p>
    <w:p w14:paraId="07D1791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1A16">
        <w:rPr>
          <w:b/>
          <w:szCs w:val="20"/>
        </w:rPr>
      </w:r>
      <w:r w:rsidR="00461A1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A1F0D7F"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61A16">
        <w:rPr>
          <w:b/>
          <w:szCs w:val="20"/>
        </w:rPr>
      </w:r>
      <w:r w:rsidR="00461A1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455861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0053E93" w14:textId="77777777" w:rsidR="00FE16C1" w:rsidRDefault="00FE16C1"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Pharmaceutical / Biological</w:t>
      </w:r>
    </w:p>
    <w:p w14:paraId="243E65AB" w14:textId="77777777" w:rsidR="00FE16C1" w:rsidRDefault="00FE16C1" w:rsidP="00A6491A">
      <w:pPr>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61A16">
        <w:rPr>
          <w:b/>
          <w:szCs w:val="20"/>
        </w:rPr>
      </w:r>
      <w:r w:rsidR="00461A16">
        <w:rPr>
          <w:b/>
          <w:szCs w:val="20"/>
        </w:rPr>
        <w:fldChar w:fldCharType="separate"/>
      </w:r>
      <w:r w:rsidRPr="0027105F">
        <w:rPr>
          <w:b/>
          <w:szCs w:val="20"/>
        </w:rPr>
        <w:fldChar w:fldCharType="end"/>
      </w:r>
      <w:r w:rsidRPr="0027105F">
        <w:rPr>
          <w:b/>
          <w:szCs w:val="20"/>
        </w:rPr>
        <w:t xml:space="preserve"> </w:t>
      </w:r>
      <w:r>
        <w:t>Prosthesis or device</w:t>
      </w:r>
    </w:p>
    <w:p w14:paraId="08CF29EA" w14:textId="77777777" w:rsidR="00FE16C1" w:rsidRPr="00FE16C1" w:rsidRDefault="00BE0D5A" w:rsidP="00A6491A">
      <w:pPr>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461A16">
        <w:rPr>
          <w:b/>
          <w:szCs w:val="20"/>
        </w:rPr>
      </w:r>
      <w:r w:rsidR="00461A16">
        <w:rPr>
          <w:b/>
          <w:szCs w:val="20"/>
        </w:rPr>
        <w:fldChar w:fldCharType="separate"/>
      </w:r>
      <w:r>
        <w:rPr>
          <w:b/>
          <w:szCs w:val="20"/>
        </w:rPr>
        <w:fldChar w:fldCharType="end"/>
      </w:r>
      <w:r w:rsidR="00FE16C1" w:rsidRPr="0027105F">
        <w:rPr>
          <w:b/>
          <w:szCs w:val="20"/>
        </w:rPr>
        <w:t xml:space="preserve"> </w:t>
      </w:r>
      <w:r w:rsidR="00FE16C1">
        <w:t>No</w:t>
      </w:r>
    </w:p>
    <w:p w14:paraId="0E87B2DA"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6E51B8F" w14:textId="77777777" w:rsidR="00FE16C1" w:rsidRDefault="00FE16C1"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p>
    <w:p w14:paraId="1E5EDF92" w14:textId="77777777" w:rsidR="00FE16C1" w:rsidRPr="00FE16C1" w:rsidRDefault="00FE16C1" w:rsidP="00A6491A">
      <w:pPr>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  </w:t>
      </w:r>
    </w:p>
    <w:p w14:paraId="38B3945E"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C4FBA0E"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79A1981A"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75528A9" w14:textId="77777777" w:rsidR="007E39E4" w:rsidRDefault="007E39E4"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905C81E" w14:textId="77777777" w:rsidR="001E6919" w:rsidRDefault="007E39E4" w:rsidP="001E6919">
      <w:pPr>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001E6919">
        <w:rPr>
          <w:szCs w:val="20"/>
        </w:rPr>
        <w:t xml:space="preserve"> No</w:t>
      </w:r>
    </w:p>
    <w:p w14:paraId="5DDAEFE1" w14:textId="77777777" w:rsidR="001E6919" w:rsidRPr="007E39E4" w:rsidRDefault="001E6919" w:rsidP="00A6491A">
      <w:pPr>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3331616E"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87398DF" w14:textId="77777777" w:rsidR="001E6958" w:rsidRDefault="001E6958" w:rsidP="00A6491A">
      <w:pPr>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55BC69AB" w14:textId="77777777" w:rsidR="001E6958" w:rsidRPr="001E6958" w:rsidRDefault="001E6958" w:rsidP="00A6491A">
      <w:pPr>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382EA9FA"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13BA207" w14:textId="77777777" w:rsidR="001E6958" w:rsidRDefault="001E6958"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p>
    <w:p w14:paraId="17C3C7F4" w14:textId="77777777" w:rsidR="001E6958" w:rsidRDefault="001E6958" w:rsidP="00A6491A">
      <w:pPr>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  </w:t>
      </w:r>
    </w:p>
    <w:p w14:paraId="4CDA9436" w14:textId="77777777" w:rsidR="001E6919" w:rsidRDefault="001E6919" w:rsidP="00A6491A">
      <w:pPr>
        <w:ind w:left="284"/>
        <w:rPr>
          <w:szCs w:val="20"/>
        </w:rPr>
      </w:pPr>
      <w:r>
        <w:rPr>
          <w:szCs w:val="20"/>
        </w:rPr>
        <w:br w:type="page"/>
      </w:r>
    </w:p>
    <w:p w14:paraId="7874BAC6" w14:textId="77777777" w:rsidR="001E6919" w:rsidRPr="001E6958" w:rsidRDefault="001E6919" w:rsidP="00A6491A">
      <w:pPr>
        <w:ind w:left="284"/>
        <w:rPr>
          <w:szCs w:val="20"/>
        </w:rPr>
      </w:pPr>
    </w:p>
    <w:p w14:paraId="312E31FF"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440C50C" w14:textId="77777777" w:rsidR="001E6958" w:rsidRDefault="001E6958" w:rsidP="00A6491A">
      <w:pPr>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53D44D27" w14:textId="77777777" w:rsidR="001E6958" w:rsidRDefault="001E6958" w:rsidP="00A6491A">
      <w:pPr>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12A0AB4F" w14:textId="77777777" w:rsidR="001E6958" w:rsidRDefault="001E6958" w:rsidP="00A6491A">
      <w:pPr>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38D8BCE2" w14:textId="77777777" w:rsidR="001E6958" w:rsidRPr="001E6958" w:rsidRDefault="001E6958" w:rsidP="00A6491A">
      <w:pPr>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6DD2F301" w14:textId="77777777" w:rsidR="009939DC" w:rsidRDefault="009939DC" w:rsidP="009939DC"/>
    <w:p w14:paraId="50C16373"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61116CF" w14:textId="77777777" w:rsidR="009939DC" w:rsidRDefault="009939DC"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p>
    <w:p w14:paraId="78A4C97B" w14:textId="77777777" w:rsidR="001E6958" w:rsidRPr="009939DC" w:rsidRDefault="009939DC" w:rsidP="00A6491A">
      <w:pPr>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  </w:t>
      </w:r>
    </w:p>
    <w:p w14:paraId="64D25C0F"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75228656" w14:textId="77777777" w:rsidR="009939DC" w:rsidRDefault="009939DC"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Yes</w:t>
      </w:r>
    </w:p>
    <w:p w14:paraId="488877BE" w14:textId="77777777" w:rsidR="009939DC" w:rsidRPr="001E6958" w:rsidRDefault="009939DC" w:rsidP="00A6491A">
      <w:pPr>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  </w:t>
      </w:r>
    </w:p>
    <w:p w14:paraId="3666A072"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A2608E3"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402FAD47"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0175B35" w14:textId="77777777" w:rsidR="009939DC" w:rsidRDefault="009939DC" w:rsidP="00A6491A">
      <w:pPr>
        <w:ind w:left="284"/>
      </w:pPr>
      <w:r>
        <w:t xml:space="preserve">Single use consumables: </w:t>
      </w:r>
      <w:r w:rsidR="00BE0FBB">
        <w:t>Suture</w:t>
      </w:r>
      <w:r w:rsidR="00AD42DD">
        <w:t xml:space="preserve">s </w:t>
      </w:r>
      <w:r w:rsidR="00BE0FBB">
        <w:t>are required to be used during the surgery</w:t>
      </w:r>
    </w:p>
    <w:p w14:paraId="1B12AEA3" w14:textId="77777777" w:rsidR="00F301F1" w:rsidRPr="00855944" w:rsidRDefault="009939DC" w:rsidP="00A6491A">
      <w:pPr>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36C26767"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B05A6C5"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2DBB0EE" w14:textId="77777777" w:rsidR="00A26343" w:rsidRPr="00A26343" w:rsidRDefault="00A26343" w:rsidP="00A6491A">
      <w:pPr>
        <w:ind w:left="284"/>
        <w:rPr>
          <w:szCs w:val="20"/>
        </w:rPr>
      </w:pPr>
      <w:r w:rsidRPr="00A26343">
        <w:rPr>
          <w:szCs w:val="20"/>
        </w:rPr>
        <w:t>Type of therapeutic good</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411F5A60" w14:textId="77777777" w:rsidR="00A26343" w:rsidRPr="00A26343" w:rsidRDefault="00A26343" w:rsidP="00A6491A">
      <w:pPr>
        <w:ind w:left="284"/>
        <w:rPr>
          <w:szCs w:val="20"/>
        </w:rPr>
      </w:pPr>
      <w:r w:rsidRPr="00A26343">
        <w:rPr>
          <w:szCs w:val="20"/>
        </w:rPr>
        <w:t>Manufacturer’s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6ADAEC64" w14:textId="77777777" w:rsidR="00A26343" w:rsidRPr="00A26343" w:rsidRDefault="00A26343" w:rsidP="00A6491A">
      <w:pPr>
        <w:ind w:left="284"/>
        <w:rPr>
          <w:szCs w:val="20"/>
        </w:rPr>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6BABAF29"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46BBB65" w14:textId="77777777" w:rsidR="00615F42" w:rsidRPr="00615F42" w:rsidRDefault="00615F42"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w:t>
      </w:r>
      <w:r w:rsidRPr="00615F42">
        <w:rPr>
          <w:szCs w:val="20"/>
        </w:rPr>
        <w:t>Class III</w:t>
      </w:r>
    </w:p>
    <w:p w14:paraId="2400E324" w14:textId="77777777" w:rsidR="00615F42" w:rsidRPr="00615F42" w:rsidRDefault="00615F42"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w:t>
      </w:r>
      <w:r w:rsidRPr="00615F42">
        <w:rPr>
          <w:szCs w:val="20"/>
        </w:rPr>
        <w:t>AIMD</w:t>
      </w:r>
    </w:p>
    <w:p w14:paraId="5116A090" w14:textId="77777777" w:rsidR="005E2CE3" w:rsidRPr="00154B00" w:rsidRDefault="00615F42"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sidRPr="000A5B32">
        <w:rPr>
          <w:szCs w:val="20"/>
        </w:rPr>
        <w:t xml:space="preserve"> </w:t>
      </w:r>
      <w:r w:rsidRPr="00615F42">
        <w:rPr>
          <w:szCs w:val="20"/>
        </w:rPr>
        <w:t>N/A</w:t>
      </w:r>
    </w:p>
    <w:p w14:paraId="6C1A8EE6"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1E8FE8C" w14:textId="77777777" w:rsidR="00615F42" w:rsidRDefault="00615F42" w:rsidP="00A6491A">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27A1766" w14:textId="77777777" w:rsidR="003421AE" w:rsidRPr="00615F42" w:rsidRDefault="00615F42" w:rsidP="00A6491A">
      <w:pPr>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w:t>
      </w:r>
    </w:p>
    <w:p w14:paraId="50E09C64"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3DC7760" w14:textId="77777777" w:rsidR="0043654D" w:rsidRDefault="0043654D" w:rsidP="0043654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Yes (if yes, please provide details below)</w:t>
      </w:r>
    </w:p>
    <w:p w14:paraId="4BDC8FEA" w14:textId="77777777" w:rsidR="0043654D" w:rsidRDefault="0043654D" w:rsidP="0043654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w:t>
      </w:r>
    </w:p>
    <w:p w14:paraId="6789EF61" w14:textId="77777777" w:rsidR="0043654D" w:rsidRPr="00615F42" w:rsidRDefault="0043654D" w:rsidP="0043654D">
      <w:pPr>
        <w:ind w:left="284"/>
        <w:rPr>
          <w:b/>
          <w:szCs w:val="20"/>
        </w:rPr>
      </w:pPr>
    </w:p>
    <w:p w14:paraId="31B1413E" w14:textId="77777777" w:rsidR="0043654D" w:rsidRPr="0043654D" w:rsidRDefault="0043654D" w:rsidP="0043654D">
      <w:pPr>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7820BBAA" w14:textId="77777777" w:rsidR="0043654D" w:rsidRPr="0043654D" w:rsidRDefault="0043654D" w:rsidP="0043654D">
      <w:pPr>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1ACC684A" w14:textId="77777777" w:rsidR="00F301F1" w:rsidRPr="0043654D" w:rsidRDefault="0043654D" w:rsidP="0043654D">
      <w:pPr>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2EC9985B"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06E69AC0" w14:textId="77777777" w:rsidR="0047581D" w:rsidRDefault="0047581D" w:rsidP="0047581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Yes (please provide details below)</w:t>
      </w:r>
    </w:p>
    <w:p w14:paraId="57CB7A5C" w14:textId="77777777" w:rsidR="0047581D" w:rsidRDefault="0047581D" w:rsidP="0047581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w:t>
      </w:r>
    </w:p>
    <w:p w14:paraId="3422079F" w14:textId="77777777" w:rsidR="0047581D" w:rsidRDefault="0047581D" w:rsidP="0047581D">
      <w:pPr>
        <w:rPr>
          <w:b/>
          <w:szCs w:val="20"/>
        </w:rPr>
      </w:pPr>
    </w:p>
    <w:p w14:paraId="188B1D54" w14:textId="77777777" w:rsidR="0047581D" w:rsidRPr="0047581D" w:rsidRDefault="0047581D" w:rsidP="0047581D">
      <w:pPr>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2BF0ECB1" w14:textId="77777777" w:rsidR="0047581D" w:rsidRPr="0047581D" w:rsidRDefault="0047581D" w:rsidP="0047581D">
      <w:pPr>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54B51F96" w14:textId="77777777" w:rsidR="0047581D" w:rsidRPr="0047581D" w:rsidRDefault="0047581D" w:rsidP="0047581D">
      <w:pPr>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43899CCD" w14:textId="77777777" w:rsidR="0047581D" w:rsidRPr="0047581D" w:rsidRDefault="0047581D" w:rsidP="0047581D">
      <w:pPr>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1151401D" w14:textId="77777777" w:rsidR="003433D1" w:rsidRPr="0047581D" w:rsidRDefault="0047581D" w:rsidP="0047581D">
      <w:pPr>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751551A1"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DE97710" w14:textId="77777777" w:rsidR="000A110D" w:rsidRDefault="000A110D" w:rsidP="000A110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Yes (please provide details below)</w:t>
      </w:r>
    </w:p>
    <w:p w14:paraId="1089781B" w14:textId="77777777" w:rsidR="000A110D" w:rsidRDefault="000A110D" w:rsidP="000A110D">
      <w:pPr>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No</w:t>
      </w:r>
    </w:p>
    <w:p w14:paraId="04D16EBE" w14:textId="77777777" w:rsidR="000A110D" w:rsidRDefault="000A110D" w:rsidP="00971EDB">
      <w:pPr>
        <w:rPr>
          <w:szCs w:val="20"/>
        </w:rPr>
      </w:pPr>
    </w:p>
    <w:p w14:paraId="719214B6" w14:textId="77777777" w:rsidR="00971EDB" w:rsidRPr="00971EDB" w:rsidRDefault="00971EDB" w:rsidP="00971EDB">
      <w:pPr>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0C3171F9" w14:textId="77777777" w:rsidR="00971EDB" w:rsidRPr="00971EDB" w:rsidRDefault="00971EDB" w:rsidP="00971EDB">
      <w:pPr>
        <w:rPr>
          <w:szCs w:val="20"/>
        </w:rPr>
      </w:pPr>
      <w:r w:rsidRPr="00971EDB">
        <w:rPr>
          <w:szCs w:val="20"/>
        </w:rPr>
        <w:lastRenderedPageBreak/>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5FEE07A4" w14:textId="77777777" w:rsidR="00971EDB" w:rsidRPr="00971EDB" w:rsidRDefault="00971EDB" w:rsidP="00971EDB">
      <w:pPr>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49A80288" w14:textId="77777777" w:rsidR="00F83A9D" w:rsidRPr="00154B00" w:rsidRDefault="00F83A9D" w:rsidP="00F83A9D">
      <w:pPr>
        <w:rPr>
          <w:szCs w:val="20"/>
        </w:rPr>
      </w:pPr>
    </w:p>
    <w:p w14:paraId="4D760115"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43146F20"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1F7F91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516"/>
        <w:gridCol w:w="1537"/>
        <w:gridCol w:w="2210"/>
        <w:gridCol w:w="1843"/>
        <w:gridCol w:w="6535"/>
        <w:gridCol w:w="1533"/>
      </w:tblGrid>
      <w:tr w:rsidR="00DD308E" w14:paraId="1ED3F5D6" w14:textId="77777777" w:rsidTr="006C5AD3">
        <w:trPr>
          <w:cantSplit/>
          <w:tblHeader/>
        </w:trPr>
        <w:tc>
          <w:tcPr>
            <w:tcW w:w="166" w:type="pct"/>
          </w:tcPr>
          <w:p w14:paraId="211ABDDF" w14:textId="77777777" w:rsidR="00DD308E" w:rsidRDefault="00DD308E" w:rsidP="00855944">
            <w:pPr>
              <w:pStyle w:val="TableHEADER"/>
            </w:pPr>
          </w:p>
        </w:tc>
        <w:tc>
          <w:tcPr>
            <w:tcW w:w="622" w:type="pct"/>
          </w:tcPr>
          <w:p w14:paraId="19F2CC70" w14:textId="77777777" w:rsidR="00DD308E" w:rsidRDefault="00DD308E" w:rsidP="00855944">
            <w:pPr>
              <w:pStyle w:val="TableHEADER"/>
            </w:pPr>
            <w:r>
              <w:t>Type of study design*</w:t>
            </w:r>
          </w:p>
        </w:tc>
        <w:tc>
          <w:tcPr>
            <w:tcW w:w="879" w:type="pct"/>
          </w:tcPr>
          <w:p w14:paraId="1299A68D" w14:textId="77777777" w:rsidR="00DD308E" w:rsidRDefault="00DD308E" w:rsidP="00855944">
            <w:pPr>
              <w:pStyle w:val="TableHEADER"/>
            </w:pPr>
            <w:r>
              <w:t>Title of journal article  or research project (including any trial identifier or study lead if relevant)</w:t>
            </w:r>
          </w:p>
        </w:tc>
        <w:tc>
          <w:tcPr>
            <w:tcW w:w="652" w:type="pct"/>
          </w:tcPr>
          <w:p w14:paraId="2B973C1A" w14:textId="77777777" w:rsidR="00DD308E" w:rsidRDefault="00DD308E" w:rsidP="00855944">
            <w:pPr>
              <w:pStyle w:val="TableHEADER"/>
            </w:pPr>
            <w:r>
              <w:t>Short description of research  (max 50 words)**</w:t>
            </w:r>
          </w:p>
        </w:tc>
        <w:tc>
          <w:tcPr>
            <w:tcW w:w="2078" w:type="pct"/>
          </w:tcPr>
          <w:p w14:paraId="63E972DB" w14:textId="77777777" w:rsidR="00DD308E" w:rsidRDefault="00DD308E" w:rsidP="00855944">
            <w:pPr>
              <w:pStyle w:val="TableHEADER"/>
            </w:pPr>
            <w:r w:rsidRPr="00E82F54">
              <w:t xml:space="preserve">Website link to </w:t>
            </w:r>
            <w:r>
              <w:t>journal article or research (if available)</w:t>
            </w:r>
          </w:p>
        </w:tc>
        <w:tc>
          <w:tcPr>
            <w:tcW w:w="603" w:type="pct"/>
          </w:tcPr>
          <w:p w14:paraId="0DE82B5B" w14:textId="77777777" w:rsidR="00DD308E" w:rsidRDefault="00DD308E" w:rsidP="00855944">
            <w:pPr>
              <w:pStyle w:val="TableHEADER"/>
            </w:pPr>
            <w:r w:rsidRPr="00E82F54">
              <w:t>Date</w:t>
            </w:r>
            <w:r>
              <w:t xml:space="preserve"> of publication</w:t>
            </w:r>
            <w:r w:rsidRPr="00E82F54">
              <w:t>*</w:t>
            </w:r>
            <w:r>
              <w:t>**</w:t>
            </w:r>
          </w:p>
        </w:tc>
      </w:tr>
      <w:tr w:rsidR="00DD308E" w14:paraId="601162E0" w14:textId="77777777" w:rsidTr="006C5AD3">
        <w:trPr>
          <w:cantSplit/>
        </w:trPr>
        <w:tc>
          <w:tcPr>
            <w:tcW w:w="166" w:type="pct"/>
          </w:tcPr>
          <w:p w14:paraId="448AD9ED" w14:textId="77777777" w:rsidR="00DD308E" w:rsidRPr="00965B6B" w:rsidRDefault="00DD308E" w:rsidP="00DD308E">
            <w:pPr>
              <w:rPr>
                <w:szCs w:val="20"/>
              </w:rPr>
            </w:pPr>
            <w:r w:rsidRPr="00965B6B">
              <w:rPr>
                <w:szCs w:val="20"/>
              </w:rPr>
              <w:t>1</w:t>
            </w:r>
            <w:r>
              <w:rPr>
                <w:szCs w:val="20"/>
              </w:rPr>
              <w:t>.</w:t>
            </w:r>
          </w:p>
        </w:tc>
        <w:tc>
          <w:tcPr>
            <w:tcW w:w="622" w:type="pct"/>
          </w:tcPr>
          <w:p w14:paraId="1DD72201" w14:textId="77777777" w:rsidR="00DD308E" w:rsidRDefault="00CA47AA" w:rsidP="00DD308E">
            <w:pPr>
              <w:rPr>
                <w:b/>
                <w:szCs w:val="20"/>
              </w:rPr>
            </w:pPr>
            <w:r>
              <w:t>Review</w:t>
            </w:r>
          </w:p>
        </w:tc>
        <w:tc>
          <w:tcPr>
            <w:tcW w:w="879" w:type="pct"/>
          </w:tcPr>
          <w:p w14:paraId="61405016" w14:textId="77777777" w:rsidR="00DD308E" w:rsidRDefault="00940162" w:rsidP="00DD308E">
            <w:pPr>
              <w:rPr>
                <w:lang w:val="en-US"/>
              </w:rPr>
            </w:pPr>
            <w:r w:rsidRPr="008C2FD9">
              <w:rPr>
                <w:lang w:val="en-US"/>
              </w:rPr>
              <w:t>A systematic review on the outcomes of correction of diastasis of the recti.</w:t>
            </w:r>
          </w:p>
          <w:p w14:paraId="7B4D4005" w14:textId="77777777" w:rsidR="00E43D59" w:rsidRDefault="00E43D59" w:rsidP="00DD308E">
            <w:pPr>
              <w:rPr>
                <w:b/>
                <w:szCs w:val="20"/>
              </w:rPr>
            </w:pPr>
            <w:r w:rsidRPr="008C2FD9">
              <w:rPr>
                <w:lang w:val="en-US"/>
              </w:rPr>
              <w:t>Hickey F, Finch JG, Khanna A.</w:t>
            </w:r>
          </w:p>
        </w:tc>
        <w:tc>
          <w:tcPr>
            <w:tcW w:w="652" w:type="pct"/>
          </w:tcPr>
          <w:p w14:paraId="5D9DEC76" w14:textId="77777777" w:rsidR="003933DE" w:rsidRPr="003933DE" w:rsidRDefault="003933DE" w:rsidP="003933DE">
            <w:pPr>
              <w:rPr>
                <w:rFonts w:eastAsia="Times New Roman"/>
              </w:rPr>
            </w:pPr>
            <w:r w:rsidRPr="003933DE">
              <w:rPr>
                <w:rFonts w:eastAsia="Times New Roman" w:cs="Arial"/>
                <w:color w:val="000000"/>
                <w:szCs w:val="20"/>
                <w:shd w:val="clear" w:color="auto" w:fill="FFFFFF"/>
              </w:rPr>
              <w:t xml:space="preserve">Seven studies report that patient satisfaction was high following </w:t>
            </w:r>
            <w:r w:rsidR="00904DBE">
              <w:rPr>
                <w:rFonts w:eastAsia="Times New Roman" w:cs="Arial"/>
                <w:color w:val="000000"/>
                <w:szCs w:val="20"/>
                <w:shd w:val="clear" w:color="auto" w:fill="FFFFFF"/>
              </w:rPr>
              <w:t xml:space="preserve">abdominal rectus repair </w:t>
            </w:r>
            <w:r w:rsidRPr="003933DE">
              <w:rPr>
                <w:rFonts w:eastAsia="Times New Roman" w:cs="Arial"/>
                <w:color w:val="000000"/>
                <w:szCs w:val="20"/>
                <w:shd w:val="clear" w:color="auto" w:fill="FFFFFF"/>
              </w:rPr>
              <w:t>surgery</w:t>
            </w:r>
          </w:p>
          <w:p w14:paraId="0E855365" w14:textId="77777777" w:rsidR="00DD308E" w:rsidRPr="003933DE" w:rsidRDefault="00DD308E" w:rsidP="00DD308E">
            <w:pPr>
              <w:rPr>
                <w:b/>
                <w:szCs w:val="20"/>
              </w:rPr>
            </w:pPr>
          </w:p>
        </w:tc>
        <w:tc>
          <w:tcPr>
            <w:tcW w:w="2078" w:type="pct"/>
          </w:tcPr>
          <w:p w14:paraId="2BDD0C14" w14:textId="77777777" w:rsidR="00DD308E" w:rsidRPr="00E82F54" w:rsidRDefault="00940162" w:rsidP="00DD308E">
            <w:pPr>
              <w:rPr>
                <w:b/>
                <w:szCs w:val="20"/>
              </w:rPr>
            </w:pPr>
            <w:r w:rsidRPr="00940162">
              <w:t>https://www.ncbi.nlm.nih.gov/pubmed/21688021</w:t>
            </w:r>
          </w:p>
        </w:tc>
        <w:tc>
          <w:tcPr>
            <w:tcW w:w="603" w:type="pct"/>
          </w:tcPr>
          <w:p w14:paraId="5A25328E" w14:textId="77777777" w:rsidR="00DD308E" w:rsidRPr="00E82F54" w:rsidRDefault="00940162" w:rsidP="00DD308E">
            <w:pPr>
              <w:rPr>
                <w:b/>
                <w:szCs w:val="20"/>
              </w:rPr>
            </w:pPr>
            <w:r w:rsidRPr="008C2FD9">
              <w:rPr>
                <w:lang w:val="en-US"/>
              </w:rPr>
              <w:t xml:space="preserve">Hernia </w:t>
            </w:r>
            <w:r w:rsidRPr="00E43D59">
              <w:rPr>
                <w:b/>
                <w:lang w:val="en-US"/>
              </w:rPr>
              <w:t>2011</w:t>
            </w:r>
          </w:p>
        </w:tc>
      </w:tr>
      <w:tr w:rsidR="00DD308E" w14:paraId="59C0C30A" w14:textId="77777777" w:rsidTr="006C5AD3">
        <w:trPr>
          <w:cantSplit/>
        </w:trPr>
        <w:tc>
          <w:tcPr>
            <w:tcW w:w="166" w:type="pct"/>
          </w:tcPr>
          <w:p w14:paraId="160B1DCB" w14:textId="77777777" w:rsidR="00DD308E" w:rsidRPr="00965B6B" w:rsidRDefault="00DD308E" w:rsidP="00DD308E">
            <w:pPr>
              <w:rPr>
                <w:szCs w:val="20"/>
              </w:rPr>
            </w:pPr>
            <w:r>
              <w:rPr>
                <w:szCs w:val="20"/>
              </w:rPr>
              <w:t>2.</w:t>
            </w:r>
          </w:p>
        </w:tc>
        <w:tc>
          <w:tcPr>
            <w:tcW w:w="622" w:type="pct"/>
          </w:tcPr>
          <w:p w14:paraId="4382B63C" w14:textId="77777777" w:rsidR="00DD308E" w:rsidRDefault="0088124E" w:rsidP="00DD308E">
            <w:pPr>
              <w:rPr>
                <w:b/>
                <w:szCs w:val="20"/>
              </w:rPr>
            </w:pPr>
            <w:r>
              <w:t>Review</w:t>
            </w:r>
          </w:p>
        </w:tc>
        <w:tc>
          <w:tcPr>
            <w:tcW w:w="879" w:type="pct"/>
          </w:tcPr>
          <w:p w14:paraId="0895EC33" w14:textId="77777777" w:rsidR="00E43D59" w:rsidRPr="00904DBE" w:rsidRDefault="00E43D59" w:rsidP="00E43D59">
            <w:pPr>
              <w:pStyle w:val="Heading1"/>
              <w:shd w:val="clear" w:color="auto" w:fill="FFFFFF"/>
              <w:spacing w:before="120" w:after="120" w:line="300" w:lineRule="atLeast"/>
              <w:outlineLvl w:val="0"/>
              <w:rPr>
                <w:rFonts w:ascii="Times New Roman" w:hAnsi="Times New Roman" w:cs="Times New Roman"/>
                <w:color w:val="000000"/>
                <w:sz w:val="24"/>
                <w:szCs w:val="24"/>
              </w:rPr>
            </w:pPr>
            <w:r w:rsidRPr="00904DBE">
              <w:rPr>
                <w:rFonts w:ascii="Times New Roman" w:hAnsi="Times New Roman" w:cs="Times New Roman"/>
                <w:color w:val="000000"/>
                <w:sz w:val="24"/>
                <w:szCs w:val="24"/>
              </w:rPr>
              <w:t>A systematic review of outcomes of abdominoplasty</w:t>
            </w:r>
          </w:p>
          <w:p w14:paraId="7A93102E" w14:textId="77777777" w:rsidR="00E43D59" w:rsidRPr="00904DBE" w:rsidRDefault="00E43D59" w:rsidP="00E43D59">
            <w:r w:rsidRPr="00904DBE">
              <w:rPr>
                <w:lang w:val="en-US"/>
              </w:rPr>
              <w:t>Staalesen T, Elander A, Strandell A, Bergh C.</w:t>
            </w:r>
          </w:p>
          <w:p w14:paraId="76E0A2A1" w14:textId="77777777" w:rsidR="00DD308E" w:rsidRPr="00904DBE" w:rsidRDefault="00DD308E" w:rsidP="00DD308E">
            <w:pPr>
              <w:rPr>
                <w:b/>
              </w:rPr>
            </w:pPr>
          </w:p>
        </w:tc>
        <w:tc>
          <w:tcPr>
            <w:tcW w:w="652" w:type="pct"/>
          </w:tcPr>
          <w:p w14:paraId="22CBE650" w14:textId="77777777" w:rsidR="0088124E" w:rsidRPr="0088124E" w:rsidRDefault="0088124E" w:rsidP="0088124E">
            <w:pPr>
              <w:rPr>
                <w:rFonts w:eastAsia="Times New Roman"/>
              </w:rPr>
            </w:pPr>
            <w:r w:rsidRPr="0088124E">
              <w:rPr>
                <w:rFonts w:eastAsia="Times New Roman" w:cs="Arial"/>
                <w:color w:val="000000"/>
                <w:szCs w:val="20"/>
                <w:shd w:val="clear" w:color="auto" w:fill="FFFFFF"/>
              </w:rPr>
              <w:t>One small controlled study on abdominoplasty was found indicating a positive effect on quality-of-life</w:t>
            </w:r>
          </w:p>
          <w:p w14:paraId="034F4D3A" w14:textId="77777777" w:rsidR="00DD308E" w:rsidRPr="0088124E" w:rsidRDefault="00DD308E" w:rsidP="00DD308E">
            <w:pPr>
              <w:rPr>
                <w:b/>
                <w:szCs w:val="20"/>
              </w:rPr>
            </w:pPr>
          </w:p>
        </w:tc>
        <w:tc>
          <w:tcPr>
            <w:tcW w:w="2078" w:type="pct"/>
          </w:tcPr>
          <w:p w14:paraId="14526C76" w14:textId="77777777" w:rsidR="00DD308E" w:rsidRPr="00E82F54" w:rsidRDefault="00E43D59" w:rsidP="00DD308E">
            <w:pPr>
              <w:rPr>
                <w:b/>
                <w:szCs w:val="20"/>
              </w:rPr>
            </w:pPr>
            <w:r w:rsidRPr="00E43D59">
              <w:t>https://www.ncbi.nlm.nih.gov/pubmed/22747350</w:t>
            </w:r>
          </w:p>
        </w:tc>
        <w:tc>
          <w:tcPr>
            <w:tcW w:w="603" w:type="pct"/>
          </w:tcPr>
          <w:p w14:paraId="39179BCC" w14:textId="77777777" w:rsidR="00DD308E" w:rsidRPr="00E82F54" w:rsidRDefault="00E43D59" w:rsidP="00DD308E">
            <w:pPr>
              <w:rPr>
                <w:b/>
                <w:szCs w:val="20"/>
              </w:rPr>
            </w:pPr>
            <w:r w:rsidRPr="00FD4E9D">
              <w:rPr>
                <w:lang w:val="en-US"/>
              </w:rPr>
              <w:t>J Plastic Surgery and Hand Surgery</w:t>
            </w:r>
            <w:r>
              <w:rPr>
                <w:lang w:val="en-US"/>
              </w:rPr>
              <w:t xml:space="preserve"> </w:t>
            </w:r>
            <w:r w:rsidRPr="00E43D59">
              <w:rPr>
                <w:b/>
                <w:lang w:val="en-US"/>
              </w:rPr>
              <w:t>2012</w:t>
            </w:r>
          </w:p>
        </w:tc>
      </w:tr>
      <w:tr w:rsidR="00DD308E" w14:paraId="6AA528AC" w14:textId="77777777" w:rsidTr="006C5AD3">
        <w:trPr>
          <w:cantSplit/>
        </w:trPr>
        <w:tc>
          <w:tcPr>
            <w:tcW w:w="166" w:type="pct"/>
          </w:tcPr>
          <w:p w14:paraId="53073FFB" w14:textId="77777777" w:rsidR="00DD308E" w:rsidRPr="00965B6B" w:rsidRDefault="00DD308E" w:rsidP="00DD308E">
            <w:pPr>
              <w:rPr>
                <w:szCs w:val="20"/>
              </w:rPr>
            </w:pPr>
            <w:r>
              <w:rPr>
                <w:szCs w:val="20"/>
              </w:rPr>
              <w:lastRenderedPageBreak/>
              <w:t>3.</w:t>
            </w:r>
          </w:p>
        </w:tc>
        <w:tc>
          <w:tcPr>
            <w:tcW w:w="622" w:type="pct"/>
          </w:tcPr>
          <w:p w14:paraId="582E68DB" w14:textId="77777777" w:rsidR="00DD308E" w:rsidRPr="00D22F5E" w:rsidRDefault="0088124E" w:rsidP="00DD308E">
            <w:pPr>
              <w:rPr>
                <w:b/>
                <w:szCs w:val="20"/>
              </w:rPr>
            </w:pPr>
            <w:r w:rsidRPr="00D22F5E">
              <w:rPr>
                <w:szCs w:val="20"/>
              </w:rPr>
              <w:t>Prospective analysis</w:t>
            </w:r>
          </w:p>
        </w:tc>
        <w:tc>
          <w:tcPr>
            <w:tcW w:w="879" w:type="pct"/>
          </w:tcPr>
          <w:p w14:paraId="07799040" w14:textId="77777777" w:rsidR="00F15FD9" w:rsidRPr="00D22F5E" w:rsidRDefault="00F15FD9" w:rsidP="00DD308E">
            <w:pPr>
              <w:rPr>
                <w:rFonts w:cs="Arial"/>
                <w:szCs w:val="20"/>
              </w:rPr>
            </w:pPr>
            <w:r w:rsidRPr="00D22F5E">
              <w:rPr>
                <w:rFonts w:cs="Arial"/>
                <w:szCs w:val="20"/>
              </w:rPr>
              <w:t xml:space="preserve">Correlation between abdominal rectus </w:t>
            </w:r>
            <w:r w:rsidRPr="00D22F5E">
              <w:rPr>
                <w:rStyle w:val="highlight2"/>
                <w:rFonts w:cs="Arial"/>
                <w:szCs w:val="20"/>
              </w:rPr>
              <w:t>diastasis</w:t>
            </w:r>
            <w:r w:rsidRPr="00D22F5E">
              <w:rPr>
                <w:rFonts w:cs="Arial"/>
                <w:szCs w:val="20"/>
              </w:rPr>
              <w:t xml:space="preserve"> width and abdominal muscle strength</w:t>
            </w:r>
          </w:p>
          <w:p w14:paraId="5D9F8FEF" w14:textId="77777777" w:rsidR="00DD308E" w:rsidRPr="00D22F5E" w:rsidRDefault="00461A16" w:rsidP="00DD308E">
            <w:pPr>
              <w:rPr>
                <w:b/>
                <w:szCs w:val="20"/>
              </w:rPr>
            </w:pPr>
            <w:hyperlink r:id="rId13" w:history="1">
              <w:r w:rsidR="00F15FD9" w:rsidRPr="00D22F5E">
                <w:rPr>
                  <w:rFonts w:cs="Arial"/>
                  <w:szCs w:val="20"/>
                </w:rPr>
                <w:t>Gunnarsson U</w:t>
              </w:r>
            </w:hyperlink>
            <w:r w:rsidR="00F15FD9" w:rsidRPr="00D22F5E">
              <w:rPr>
                <w:rFonts w:cs="Arial"/>
                <w:szCs w:val="20"/>
              </w:rPr>
              <w:t xml:space="preserve">, </w:t>
            </w:r>
            <w:hyperlink r:id="rId14" w:history="1">
              <w:r w:rsidR="00F15FD9" w:rsidRPr="00D22F5E">
                <w:rPr>
                  <w:rStyle w:val="highlight2"/>
                  <w:rFonts w:cs="Arial"/>
                  <w:szCs w:val="20"/>
                </w:rPr>
                <w:t>Stark</w:t>
              </w:r>
              <w:r w:rsidR="00F15FD9" w:rsidRPr="00D22F5E">
                <w:rPr>
                  <w:rFonts w:cs="Arial"/>
                  <w:szCs w:val="20"/>
                </w:rPr>
                <w:t xml:space="preserve"> B</w:t>
              </w:r>
            </w:hyperlink>
            <w:r w:rsidR="00F15FD9" w:rsidRPr="00D22F5E">
              <w:rPr>
                <w:rFonts w:cs="Arial"/>
                <w:szCs w:val="20"/>
              </w:rPr>
              <w:t xml:space="preserve">, </w:t>
            </w:r>
            <w:hyperlink r:id="rId15" w:history="1">
              <w:r w:rsidR="00F15FD9" w:rsidRPr="00D22F5E">
                <w:rPr>
                  <w:rStyle w:val="highlight2"/>
                  <w:rFonts w:cs="Arial"/>
                  <w:szCs w:val="20"/>
                </w:rPr>
                <w:t>Dahlstrand</w:t>
              </w:r>
              <w:r w:rsidR="00F15FD9" w:rsidRPr="00D22F5E">
                <w:rPr>
                  <w:rFonts w:cs="Arial"/>
                  <w:szCs w:val="20"/>
                </w:rPr>
                <w:t xml:space="preserve"> U</w:t>
              </w:r>
            </w:hyperlink>
            <w:r w:rsidR="00F15FD9" w:rsidRPr="00D22F5E">
              <w:rPr>
                <w:rFonts w:cs="Arial"/>
                <w:szCs w:val="20"/>
              </w:rPr>
              <w:t xml:space="preserve">, </w:t>
            </w:r>
            <w:hyperlink r:id="rId16" w:history="1">
              <w:r w:rsidR="00F15FD9" w:rsidRPr="00D22F5E">
                <w:rPr>
                  <w:rFonts w:cs="Arial"/>
                  <w:szCs w:val="20"/>
                </w:rPr>
                <w:t>Strigård K</w:t>
              </w:r>
            </w:hyperlink>
          </w:p>
        </w:tc>
        <w:tc>
          <w:tcPr>
            <w:tcW w:w="652" w:type="pct"/>
          </w:tcPr>
          <w:p w14:paraId="4D61B5DD" w14:textId="77777777" w:rsidR="0088124E" w:rsidRPr="00D22F5E" w:rsidRDefault="0088124E" w:rsidP="0088124E">
            <w:pPr>
              <w:rPr>
                <w:rFonts w:eastAsia="Times New Roman"/>
                <w:szCs w:val="20"/>
              </w:rPr>
            </w:pPr>
            <w:r w:rsidRPr="00D22F5E">
              <w:rPr>
                <w:szCs w:val="20"/>
              </w:rPr>
              <w:t xml:space="preserve">57 patients underwent rectus diastasis repair and there was a </w:t>
            </w:r>
            <w:r w:rsidRPr="00D22F5E">
              <w:rPr>
                <w:rFonts w:eastAsia="Times New Roman" w:cs="Arial"/>
                <w:color w:val="000000"/>
                <w:szCs w:val="20"/>
                <w:shd w:val="clear" w:color="auto" w:fill="FFFFFF"/>
              </w:rPr>
              <w:t xml:space="preserve">strong correlation between intraoperatively measured rectus diastasis width below the umbilicus and flexion and isometric abdominal muscle strength </w:t>
            </w:r>
          </w:p>
          <w:p w14:paraId="388ACAA8" w14:textId="77777777" w:rsidR="00DD308E" w:rsidRPr="00D22F5E" w:rsidRDefault="00DD308E" w:rsidP="00DD308E">
            <w:pPr>
              <w:rPr>
                <w:szCs w:val="20"/>
              </w:rPr>
            </w:pPr>
          </w:p>
        </w:tc>
        <w:tc>
          <w:tcPr>
            <w:tcW w:w="2078" w:type="pct"/>
          </w:tcPr>
          <w:p w14:paraId="3F8D7409" w14:textId="77777777" w:rsidR="00DD308E" w:rsidRPr="00D22F5E" w:rsidRDefault="00F15FD9" w:rsidP="00DD308E">
            <w:pPr>
              <w:rPr>
                <w:b/>
                <w:szCs w:val="20"/>
              </w:rPr>
            </w:pPr>
            <w:r w:rsidRPr="00D22F5E">
              <w:rPr>
                <w:szCs w:val="20"/>
              </w:rPr>
              <w:t>https://www.ncbi.nlm.nih.gov/pubmed/25766128</w:t>
            </w:r>
          </w:p>
        </w:tc>
        <w:tc>
          <w:tcPr>
            <w:tcW w:w="603" w:type="pct"/>
          </w:tcPr>
          <w:p w14:paraId="30A9516A" w14:textId="77777777" w:rsidR="00DD308E" w:rsidRPr="00D22F5E" w:rsidRDefault="00461A16" w:rsidP="00DD308E">
            <w:pPr>
              <w:rPr>
                <w:b/>
                <w:szCs w:val="20"/>
              </w:rPr>
            </w:pPr>
            <w:hyperlink r:id="rId17" w:tooltip="Digestive surgery." w:history="1">
              <w:r w:rsidR="00F15FD9" w:rsidRPr="00D22F5E">
                <w:rPr>
                  <w:rFonts w:cs="Arial"/>
                  <w:i/>
                  <w:szCs w:val="20"/>
                </w:rPr>
                <w:t>Dig Surg</w:t>
              </w:r>
              <w:r w:rsidR="00F15FD9" w:rsidRPr="00D22F5E">
                <w:rPr>
                  <w:rFonts w:cs="Arial"/>
                  <w:szCs w:val="20"/>
                </w:rPr>
                <w:t>.</w:t>
              </w:r>
            </w:hyperlink>
            <w:r w:rsidR="00F15FD9" w:rsidRPr="00D22F5E">
              <w:rPr>
                <w:rFonts w:cs="Arial"/>
                <w:szCs w:val="20"/>
              </w:rPr>
              <w:t xml:space="preserve"> 2015</w:t>
            </w:r>
          </w:p>
        </w:tc>
      </w:tr>
      <w:tr w:rsidR="00DD308E" w14:paraId="2BAA9A49" w14:textId="77777777" w:rsidTr="006C5AD3">
        <w:trPr>
          <w:cantSplit/>
        </w:trPr>
        <w:tc>
          <w:tcPr>
            <w:tcW w:w="166" w:type="pct"/>
          </w:tcPr>
          <w:p w14:paraId="5D162E2B" w14:textId="77777777" w:rsidR="00DD308E" w:rsidRPr="00965B6B" w:rsidRDefault="00DD308E" w:rsidP="00DD308E">
            <w:pPr>
              <w:rPr>
                <w:szCs w:val="20"/>
              </w:rPr>
            </w:pPr>
            <w:r>
              <w:rPr>
                <w:szCs w:val="20"/>
              </w:rPr>
              <w:lastRenderedPageBreak/>
              <w:t>4.</w:t>
            </w:r>
          </w:p>
        </w:tc>
        <w:tc>
          <w:tcPr>
            <w:tcW w:w="622" w:type="pct"/>
          </w:tcPr>
          <w:p w14:paraId="36F5FFBD" w14:textId="77777777" w:rsidR="00DD308E" w:rsidRPr="00D22F5E" w:rsidRDefault="00904DBE" w:rsidP="00DD308E">
            <w:pPr>
              <w:rPr>
                <w:b/>
                <w:szCs w:val="20"/>
              </w:rPr>
            </w:pPr>
            <w:r>
              <w:rPr>
                <w:szCs w:val="20"/>
              </w:rPr>
              <w:t>R</w:t>
            </w:r>
            <w:r w:rsidR="005832B4" w:rsidRPr="00D22F5E">
              <w:rPr>
                <w:szCs w:val="20"/>
              </w:rPr>
              <w:t>eview</w:t>
            </w:r>
          </w:p>
        </w:tc>
        <w:tc>
          <w:tcPr>
            <w:tcW w:w="879" w:type="pct"/>
          </w:tcPr>
          <w:p w14:paraId="1660C084" w14:textId="77777777" w:rsidR="00DD308E" w:rsidRPr="00D22F5E" w:rsidRDefault="00A9135E" w:rsidP="00DD308E">
            <w:pPr>
              <w:rPr>
                <w:szCs w:val="20"/>
              </w:rPr>
            </w:pPr>
            <w:r w:rsidRPr="00D22F5E">
              <w:rPr>
                <w:szCs w:val="20"/>
              </w:rPr>
              <w:t>Rectus Abdominis diastasis</w:t>
            </w:r>
          </w:p>
          <w:p w14:paraId="18C64D0A" w14:textId="77777777" w:rsidR="00A9135E" w:rsidRPr="00D22F5E" w:rsidRDefault="00A9135E" w:rsidP="00DD308E">
            <w:pPr>
              <w:rPr>
                <w:b/>
                <w:szCs w:val="20"/>
              </w:rPr>
            </w:pPr>
            <w:r w:rsidRPr="00D22F5E">
              <w:rPr>
                <w:szCs w:val="20"/>
              </w:rPr>
              <w:t>Akram J. Matzen SH</w:t>
            </w:r>
          </w:p>
        </w:tc>
        <w:tc>
          <w:tcPr>
            <w:tcW w:w="652" w:type="pct"/>
          </w:tcPr>
          <w:p w14:paraId="0A863E3F" w14:textId="77777777" w:rsidR="00693485" w:rsidRPr="00D22F5E" w:rsidRDefault="00693485" w:rsidP="00693485">
            <w:pPr>
              <w:rPr>
                <w:rFonts w:eastAsia="Times New Roman"/>
                <w:szCs w:val="20"/>
              </w:rPr>
            </w:pPr>
            <w:r w:rsidRPr="00693485">
              <w:rPr>
                <w:rFonts w:eastAsia="Times New Roman" w:cs="Arial"/>
                <w:color w:val="000000"/>
                <w:szCs w:val="20"/>
                <w:shd w:val="clear" w:color="auto" w:fill="FFFFFF"/>
              </w:rPr>
              <w:t>28 studies were included, representing 3725 patients</w:t>
            </w:r>
            <w:r w:rsidRPr="00D22F5E">
              <w:rPr>
                <w:rFonts w:eastAsia="Times New Roman" w:cs="Arial"/>
                <w:color w:val="000000"/>
                <w:szCs w:val="20"/>
                <w:shd w:val="clear" w:color="auto" w:fill="FFFFFF"/>
              </w:rPr>
              <w:t>. Post surgical repair the patient-satisfaction was high and long-term recurrence was zero.</w:t>
            </w:r>
          </w:p>
          <w:p w14:paraId="5B0EA08C" w14:textId="77777777" w:rsidR="00693485" w:rsidRPr="00693485" w:rsidRDefault="00693485" w:rsidP="00693485">
            <w:pPr>
              <w:rPr>
                <w:rFonts w:eastAsia="Times New Roman"/>
                <w:szCs w:val="20"/>
              </w:rPr>
            </w:pPr>
          </w:p>
          <w:p w14:paraId="5B31F466" w14:textId="77777777" w:rsidR="00DD308E" w:rsidRPr="00D22F5E" w:rsidRDefault="00DD308E" w:rsidP="00A9135E">
            <w:pPr>
              <w:rPr>
                <w:b/>
                <w:szCs w:val="20"/>
              </w:rPr>
            </w:pPr>
          </w:p>
        </w:tc>
        <w:tc>
          <w:tcPr>
            <w:tcW w:w="2078" w:type="pct"/>
          </w:tcPr>
          <w:p w14:paraId="2679C938" w14:textId="77777777" w:rsidR="00DD308E" w:rsidRPr="00D22F5E" w:rsidRDefault="00A9135E" w:rsidP="00DD308E">
            <w:pPr>
              <w:rPr>
                <w:b/>
                <w:szCs w:val="20"/>
              </w:rPr>
            </w:pPr>
            <w:r w:rsidRPr="00D22F5E">
              <w:rPr>
                <w:szCs w:val="20"/>
              </w:rPr>
              <w:t>https://www.ncbi.nlm.nih.gov/pubmed/24256310</w:t>
            </w:r>
          </w:p>
        </w:tc>
        <w:tc>
          <w:tcPr>
            <w:tcW w:w="603" w:type="pct"/>
          </w:tcPr>
          <w:p w14:paraId="29292CDB" w14:textId="77777777" w:rsidR="00DD308E" w:rsidRPr="00D22F5E" w:rsidRDefault="00A9135E" w:rsidP="00DD308E">
            <w:pPr>
              <w:rPr>
                <w:b/>
                <w:szCs w:val="20"/>
              </w:rPr>
            </w:pPr>
            <w:r w:rsidRPr="00D22F5E">
              <w:rPr>
                <w:szCs w:val="20"/>
              </w:rPr>
              <w:t>J Plas. Surg Hand Surg. 2014</w:t>
            </w:r>
          </w:p>
        </w:tc>
      </w:tr>
      <w:tr w:rsidR="00DD308E" w14:paraId="37E033E1" w14:textId="77777777" w:rsidTr="006C5AD3">
        <w:trPr>
          <w:cantSplit/>
        </w:trPr>
        <w:tc>
          <w:tcPr>
            <w:tcW w:w="166" w:type="pct"/>
          </w:tcPr>
          <w:p w14:paraId="4AEDBC5C" w14:textId="77777777" w:rsidR="00DD308E" w:rsidRPr="00965B6B" w:rsidRDefault="00DD308E" w:rsidP="00DD308E">
            <w:pPr>
              <w:rPr>
                <w:szCs w:val="20"/>
              </w:rPr>
            </w:pPr>
            <w:r>
              <w:rPr>
                <w:szCs w:val="20"/>
              </w:rPr>
              <w:lastRenderedPageBreak/>
              <w:t>5.</w:t>
            </w:r>
          </w:p>
        </w:tc>
        <w:tc>
          <w:tcPr>
            <w:tcW w:w="622" w:type="pct"/>
          </w:tcPr>
          <w:p w14:paraId="1D5FE719" w14:textId="77777777" w:rsidR="00DD308E" w:rsidRPr="00D22F5E" w:rsidRDefault="00197603" w:rsidP="00DD308E">
            <w:pPr>
              <w:rPr>
                <w:b/>
                <w:szCs w:val="20"/>
              </w:rPr>
            </w:pPr>
            <w:r w:rsidRPr="00D22F5E">
              <w:rPr>
                <w:szCs w:val="20"/>
              </w:rPr>
              <w:t>Summary &amp; case study</w:t>
            </w:r>
          </w:p>
        </w:tc>
        <w:tc>
          <w:tcPr>
            <w:tcW w:w="879" w:type="pct"/>
          </w:tcPr>
          <w:p w14:paraId="03315D1D" w14:textId="77777777" w:rsidR="00DD308E" w:rsidRPr="00D22F5E" w:rsidRDefault="003D0992" w:rsidP="00DD308E">
            <w:pPr>
              <w:rPr>
                <w:szCs w:val="20"/>
              </w:rPr>
            </w:pPr>
            <w:r w:rsidRPr="00D22F5E">
              <w:rPr>
                <w:szCs w:val="20"/>
              </w:rPr>
              <w:t>Stability, continence and breathing</w:t>
            </w:r>
          </w:p>
          <w:p w14:paraId="17CDC966" w14:textId="77777777" w:rsidR="003D0992" w:rsidRPr="00D22F5E" w:rsidRDefault="003D0992" w:rsidP="00DD308E">
            <w:pPr>
              <w:rPr>
                <w:b/>
                <w:szCs w:val="20"/>
              </w:rPr>
            </w:pPr>
            <w:r w:rsidRPr="00D22F5E">
              <w:rPr>
                <w:szCs w:val="20"/>
              </w:rPr>
              <w:t>Lee DG, Lee LJ, McLaughlin L</w:t>
            </w:r>
          </w:p>
        </w:tc>
        <w:tc>
          <w:tcPr>
            <w:tcW w:w="652" w:type="pct"/>
          </w:tcPr>
          <w:p w14:paraId="4CB419CF" w14:textId="77777777" w:rsidR="00D22F5E" w:rsidRPr="00D22F5E" w:rsidRDefault="00D22F5E" w:rsidP="00D22F5E">
            <w:pPr>
              <w:rPr>
                <w:rFonts w:eastAsia="Times New Roman"/>
                <w:szCs w:val="20"/>
              </w:rPr>
            </w:pPr>
            <w:r w:rsidRPr="00D22F5E">
              <w:rPr>
                <w:rFonts w:eastAsia="Times New Roman" w:cs="Arial"/>
                <w:color w:val="000000"/>
                <w:szCs w:val="20"/>
                <w:shd w:val="clear" w:color="auto" w:fill="FFFFFF"/>
              </w:rPr>
              <w:t>Pregnancy-related pelvic girdle pain (PRPGP) has a prevalence of approximately 45% during pregnancy and 20-25% in the early postpartum period. Most women become pain free in the first 12 weeks after delivery, however, 5-7% do not. This study presents a possible physiological explanation for fascial changes.</w:t>
            </w:r>
          </w:p>
          <w:p w14:paraId="344EFD2E" w14:textId="77777777" w:rsidR="00D22F5E" w:rsidRPr="00D22F5E" w:rsidRDefault="00D22F5E" w:rsidP="00D22F5E">
            <w:pPr>
              <w:rPr>
                <w:rFonts w:eastAsia="Times New Roman"/>
                <w:szCs w:val="20"/>
              </w:rPr>
            </w:pPr>
          </w:p>
          <w:p w14:paraId="5553A587" w14:textId="77777777" w:rsidR="00DD308E" w:rsidRPr="00D22F5E" w:rsidRDefault="00DD308E" w:rsidP="00DD308E">
            <w:pPr>
              <w:rPr>
                <w:b/>
                <w:szCs w:val="20"/>
              </w:rPr>
            </w:pPr>
          </w:p>
        </w:tc>
        <w:tc>
          <w:tcPr>
            <w:tcW w:w="2078" w:type="pct"/>
          </w:tcPr>
          <w:p w14:paraId="05020164" w14:textId="77777777" w:rsidR="00DD308E" w:rsidRPr="00D22F5E" w:rsidRDefault="003D0992" w:rsidP="00DD308E">
            <w:pPr>
              <w:rPr>
                <w:b/>
                <w:szCs w:val="20"/>
              </w:rPr>
            </w:pPr>
            <w:r w:rsidRPr="00D22F5E">
              <w:rPr>
                <w:szCs w:val="20"/>
              </w:rPr>
              <w:t>https://www.ncbi.nlm.nih.gov/pubmed/19083692</w:t>
            </w:r>
          </w:p>
        </w:tc>
        <w:tc>
          <w:tcPr>
            <w:tcW w:w="603" w:type="pct"/>
          </w:tcPr>
          <w:p w14:paraId="38FC0889" w14:textId="77777777" w:rsidR="00DD308E" w:rsidRPr="00D22F5E" w:rsidRDefault="003D0992" w:rsidP="00DD308E">
            <w:pPr>
              <w:rPr>
                <w:b/>
                <w:szCs w:val="20"/>
              </w:rPr>
            </w:pPr>
            <w:r w:rsidRPr="00D22F5E">
              <w:rPr>
                <w:szCs w:val="20"/>
              </w:rPr>
              <w:t>Journal of Bodywork and Movement Therapies 2008</w:t>
            </w:r>
          </w:p>
        </w:tc>
      </w:tr>
      <w:tr w:rsidR="00DD308E" w14:paraId="32373E1C" w14:textId="77777777" w:rsidTr="006C5AD3">
        <w:trPr>
          <w:cantSplit/>
        </w:trPr>
        <w:tc>
          <w:tcPr>
            <w:tcW w:w="166" w:type="pct"/>
          </w:tcPr>
          <w:p w14:paraId="2F331CD9" w14:textId="77777777" w:rsidR="00DD308E" w:rsidRDefault="00DD308E" w:rsidP="00DD308E">
            <w:pPr>
              <w:rPr>
                <w:szCs w:val="20"/>
              </w:rPr>
            </w:pPr>
            <w:r>
              <w:rPr>
                <w:szCs w:val="20"/>
              </w:rPr>
              <w:lastRenderedPageBreak/>
              <w:t>6.</w:t>
            </w:r>
          </w:p>
        </w:tc>
        <w:tc>
          <w:tcPr>
            <w:tcW w:w="622" w:type="pct"/>
          </w:tcPr>
          <w:p w14:paraId="56E69011" w14:textId="77777777" w:rsidR="00DD308E" w:rsidRPr="00D22F5E" w:rsidRDefault="00BE6C94" w:rsidP="00DD308E">
            <w:pPr>
              <w:rPr>
                <w:b/>
                <w:szCs w:val="20"/>
              </w:rPr>
            </w:pPr>
            <w:r>
              <w:rPr>
                <w:szCs w:val="20"/>
              </w:rPr>
              <w:t>Surgical technique</w:t>
            </w:r>
          </w:p>
        </w:tc>
        <w:tc>
          <w:tcPr>
            <w:tcW w:w="879" w:type="pct"/>
          </w:tcPr>
          <w:p w14:paraId="6631B0D8" w14:textId="77777777" w:rsidR="00DD308E" w:rsidRPr="00D22F5E" w:rsidRDefault="002A6A19" w:rsidP="00DD308E">
            <w:pPr>
              <w:rPr>
                <w:rFonts w:cs="Arial"/>
                <w:szCs w:val="20"/>
                <w:lang w:val="en-US"/>
              </w:rPr>
            </w:pPr>
            <w:r w:rsidRPr="00D22F5E">
              <w:rPr>
                <w:rFonts w:cs="Arial"/>
                <w:szCs w:val="20"/>
                <w:lang w:val="en-US"/>
              </w:rPr>
              <w:t>Abdominoplasty and abdominal wall rehabilitation: a comprehensive approach</w:t>
            </w:r>
          </w:p>
          <w:p w14:paraId="1B5A320D" w14:textId="77777777" w:rsidR="002A6A19" w:rsidRPr="00D22F5E" w:rsidRDefault="002A6A19" w:rsidP="00DD308E">
            <w:pPr>
              <w:rPr>
                <w:b/>
                <w:szCs w:val="20"/>
              </w:rPr>
            </w:pPr>
            <w:r w:rsidRPr="00D22F5E">
              <w:rPr>
                <w:rFonts w:cs="Arial"/>
                <w:szCs w:val="20"/>
                <w:lang w:val="en-US"/>
              </w:rPr>
              <w:t>Ramirez OM</w:t>
            </w:r>
          </w:p>
        </w:tc>
        <w:tc>
          <w:tcPr>
            <w:tcW w:w="652" w:type="pct"/>
          </w:tcPr>
          <w:p w14:paraId="6E3EDF8E" w14:textId="77777777" w:rsidR="00DD308E" w:rsidRPr="00BE6C94" w:rsidRDefault="00BE6C94" w:rsidP="002A6A19">
            <w:pPr>
              <w:rPr>
                <w:szCs w:val="20"/>
              </w:rPr>
            </w:pPr>
            <w:r w:rsidRPr="00BE6C94">
              <w:rPr>
                <w:szCs w:val="20"/>
              </w:rPr>
              <w:t>104 patients undergoing a 4 stage surgical approach. 1 required re tightening.</w:t>
            </w:r>
          </w:p>
        </w:tc>
        <w:tc>
          <w:tcPr>
            <w:tcW w:w="2078" w:type="pct"/>
          </w:tcPr>
          <w:p w14:paraId="7D134BAF" w14:textId="77777777" w:rsidR="00DD308E" w:rsidRPr="00D22F5E" w:rsidRDefault="002A6A19" w:rsidP="00DD308E">
            <w:pPr>
              <w:rPr>
                <w:b/>
                <w:szCs w:val="20"/>
              </w:rPr>
            </w:pPr>
            <w:r w:rsidRPr="00D22F5E">
              <w:rPr>
                <w:szCs w:val="20"/>
              </w:rPr>
              <w:t>https://www.ncbi.nlm.nih.gov/pubmed/10627012</w:t>
            </w:r>
          </w:p>
        </w:tc>
        <w:tc>
          <w:tcPr>
            <w:tcW w:w="603" w:type="pct"/>
          </w:tcPr>
          <w:p w14:paraId="684B7793" w14:textId="77777777" w:rsidR="00DD308E" w:rsidRPr="00D22F5E" w:rsidRDefault="002A6A19" w:rsidP="00DD308E">
            <w:pPr>
              <w:rPr>
                <w:b/>
                <w:szCs w:val="20"/>
              </w:rPr>
            </w:pPr>
            <w:r w:rsidRPr="00D22F5E">
              <w:rPr>
                <w:rFonts w:cs="Arial"/>
                <w:i/>
                <w:szCs w:val="20"/>
                <w:lang w:val="en-US"/>
              </w:rPr>
              <w:t>Plast Reconstr Surg</w:t>
            </w:r>
            <w:r w:rsidRPr="00D22F5E">
              <w:rPr>
                <w:rFonts w:cs="Arial"/>
                <w:szCs w:val="20"/>
                <w:lang w:val="en-US"/>
              </w:rPr>
              <w:t xml:space="preserve"> 2000</w:t>
            </w:r>
          </w:p>
        </w:tc>
      </w:tr>
      <w:tr w:rsidR="00DD308E" w14:paraId="1FC78FC8" w14:textId="77777777" w:rsidTr="006C5AD3">
        <w:trPr>
          <w:cantSplit/>
        </w:trPr>
        <w:tc>
          <w:tcPr>
            <w:tcW w:w="166" w:type="pct"/>
          </w:tcPr>
          <w:p w14:paraId="0C568DBE" w14:textId="77777777" w:rsidR="00DD308E" w:rsidRDefault="00CF2957" w:rsidP="00DD308E">
            <w:pPr>
              <w:rPr>
                <w:szCs w:val="20"/>
              </w:rPr>
            </w:pPr>
            <w:r>
              <w:rPr>
                <w:szCs w:val="20"/>
              </w:rPr>
              <w:t>7</w:t>
            </w:r>
            <w:r w:rsidR="00DD308E">
              <w:rPr>
                <w:szCs w:val="20"/>
              </w:rPr>
              <w:t>.</w:t>
            </w:r>
          </w:p>
        </w:tc>
        <w:tc>
          <w:tcPr>
            <w:tcW w:w="622" w:type="pct"/>
          </w:tcPr>
          <w:p w14:paraId="6F887621" w14:textId="77777777" w:rsidR="00DD308E" w:rsidRPr="00D22F5E" w:rsidRDefault="000F32F2" w:rsidP="00DD308E">
            <w:pPr>
              <w:rPr>
                <w:b/>
                <w:szCs w:val="20"/>
              </w:rPr>
            </w:pPr>
            <w:r>
              <w:rPr>
                <w:szCs w:val="20"/>
              </w:rPr>
              <w:t>Retrospective analysis</w:t>
            </w:r>
          </w:p>
        </w:tc>
        <w:tc>
          <w:tcPr>
            <w:tcW w:w="879" w:type="pct"/>
          </w:tcPr>
          <w:p w14:paraId="6128D476" w14:textId="77777777" w:rsidR="00FB72E0" w:rsidRPr="00904DBE" w:rsidRDefault="00FB72E0" w:rsidP="00FB72E0">
            <w:pPr>
              <w:pStyle w:val="Heading1"/>
              <w:shd w:val="clear" w:color="auto" w:fill="FFFFFF"/>
              <w:spacing w:before="120" w:after="120" w:line="300" w:lineRule="atLeast"/>
              <w:outlineLvl w:val="0"/>
              <w:rPr>
                <w:rFonts w:ascii="Times New Roman" w:hAnsi="Times New Roman" w:cs="Times New Roman"/>
                <w:color w:val="000000"/>
                <w:sz w:val="24"/>
                <w:szCs w:val="24"/>
              </w:rPr>
            </w:pPr>
            <w:r w:rsidRPr="00904DBE">
              <w:rPr>
                <w:rFonts w:ascii="Times New Roman" w:hAnsi="Times New Roman" w:cs="Times New Roman"/>
                <w:color w:val="000000"/>
                <w:sz w:val="24"/>
                <w:szCs w:val="24"/>
              </w:rPr>
              <w:t>An aesthetic classification of the abdomen based on the myoaponeurotic layer</w:t>
            </w:r>
          </w:p>
          <w:p w14:paraId="766B9219" w14:textId="77777777" w:rsidR="00FB72E0" w:rsidRPr="00904DBE" w:rsidRDefault="00FB72E0" w:rsidP="00FB72E0">
            <w:r w:rsidRPr="00904DBE">
              <w:rPr>
                <w:lang w:val="en-US"/>
              </w:rPr>
              <w:t>Nahas FX.</w:t>
            </w:r>
          </w:p>
          <w:p w14:paraId="17D0C41E" w14:textId="77777777" w:rsidR="00DD308E" w:rsidRPr="00D22F5E" w:rsidRDefault="00DD308E" w:rsidP="00DD308E">
            <w:pPr>
              <w:rPr>
                <w:b/>
                <w:szCs w:val="20"/>
              </w:rPr>
            </w:pPr>
          </w:p>
        </w:tc>
        <w:tc>
          <w:tcPr>
            <w:tcW w:w="652" w:type="pct"/>
          </w:tcPr>
          <w:p w14:paraId="3F007044" w14:textId="77777777" w:rsidR="00DD308E" w:rsidRPr="00D22F5E" w:rsidRDefault="000F32F2" w:rsidP="00DD308E">
            <w:pPr>
              <w:rPr>
                <w:b/>
                <w:szCs w:val="20"/>
              </w:rPr>
            </w:pPr>
            <w:r>
              <w:rPr>
                <w:szCs w:val="20"/>
              </w:rPr>
              <w:t>Classification of myoaponeutrotic deformities.  88 patients reviewed to evaluate the best surgical option</w:t>
            </w:r>
          </w:p>
        </w:tc>
        <w:tc>
          <w:tcPr>
            <w:tcW w:w="2078" w:type="pct"/>
          </w:tcPr>
          <w:p w14:paraId="0EDFB17B" w14:textId="77777777" w:rsidR="00DD308E" w:rsidRPr="00D22F5E" w:rsidRDefault="00FB72E0" w:rsidP="00DD308E">
            <w:pPr>
              <w:rPr>
                <w:b/>
                <w:szCs w:val="20"/>
              </w:rPr>
            </w:pPr>
            <w:r w:rsidRPr="00D22F5E">
              <w:rPr>
                <w:szCs w:val="20"/>
              </w:rPr>
              <w:t>https://www.ncbi.nlm.nih.gov/pubmed/11711966</w:t>
            </w:r>
          </w:p>
        </w:tc>
        <w:tc>
          <w:tcPr>
            <w:tcW w:w="603" w:type="pct"/>
          </w:tcPr>
          <w:p w14:paraId="36A867D1" w14:textId="77777777" w:rsidR="00FB72E0" w:rsidRPr="00D22F5E" w:rsidRDefault="00FB72E0" w:rsidP="00DD308E">
            <w:pPr>
              <w:rPr>
                <w:szCs w:val="20"/>
                <w:lang w:val="en-US"/>
              </w:rPr>
            </w:pPr>
            <w:r w:rsidRPr="00D22F5E">
              <w:rPr>
                <w:szCs w:val="20"/>
                <w:lang w:val="en-US"/>
              </w:rPr>
              <w:t xml:space="preserve">Reconstr Surg. </w:t>
            </w:r>
          </w:p>
          <w:p w14:paraId="75A3963D" w14:textId="77777777" w:rsidR="00DD308E" w:rsidRPr="00D22F5E" w:rsidRDefault="00FB72E0" w:rsidP="00DD308E">
            <w:pPr>
              <w:rPr>
                <w:b/>
                <w:szCs w:val="20"/>
              </w:rPr>
            </w:pPr>
            <w:r w:rsidRPr="00D22F5E">
              <w:rPr>
                <w:szCs w:val="20"/>
                <w:lang w:val="en-US"/>
              </w:rPr>
              <w:t>2001</w:t>
            </w:r>
          </w:p>
        </w:tc>
      </w:tr>
      <w:tr w:rsidR="00DD308E" w14:paraId="41FC680D" w14:textId="77777777" w:rsidTr="006C5AD3">
        <w:trPr>
          <w:cantSplit/>
        </w:trPr>
        <w:tc>
          <w:tcPr>
            <w:tcW w:w="166" w:type="pct"/>
          </w:tcPr>
          <w:p w14:paraId="45E3BB9B" w14:textId="77777777" w:rsidR="00DD308E" w:rsidRDefault="00CF2957" w:rsidP="00DD308E">
            <w:pPr>
              <w:rPr>
                <w:szCs w:val="20"/>
              </w:rPr>
            </w:pPr>
            <w:r>
              <w:rPr>
                <w:szCs w:val="20"/>
              </w:rPr>
              <w:t>8</w:t>
            </w:r>
            <w:r w:rsidR="00DD308E">
              <w:rPr>
                <w:szCs w:val="20"/>
              </w:rPr>
              <w:t>.</w:t>
            </w:r>
          </w:p>
        </w:tc>
        <w:tc>
          <w:tcPr>
            <w:tcW w:w="622" w:type="pct"/>
          </w:tcPr>
          <w:p w14:paraId="4CA0FBE1" w14:textId="77777777" w:rsidR="00DD308E" w:rsidRPr="00D22F5E" w:rsidRDefault="00FB0E41" w:rsidP="00DD308E">
            <w:pPr>
              <w:rPr>
                <w:b/>
                <w:szCs w:val="20"/>
              </w:rPr>
            </w:pPr>
            <w:r>
              <w:rPr>
                <w:szCs w:val="20"/>
              </w:rPr>
              <w:t>Cross sectional study</w:t>
            </w:r>
          </w:p>
        </w:tc>
        <w:tc>
          <w:tcPr>
            <w:tcW w:w="879" w:type="pct"/>
          </w:tcPr>
          <w:p w14:paraId="56EBC705" w14:textId="77777777" w:rsidR="00DD308E" w:rsidRPr="00D22F5E" w:rsidRDefault="00E62DEC" w:rsidP="00DD308E">
            <w:pPr>
              <w:rPr>
                <w:szCs w:val="20"/>
                <w:lang w:val="en-US"/>
              </w:rPr>
            </w:pPr>
            <w:r w:rsidRPr="00D22F5E">
              <w:rPr>
                <w:szCs w:val="20"/>
                <w:lang w:val="en-US"/>
              </w:rPr>
              <w:t>The normal width of the linea alba in nulliparous women</w:t>
            </w:r>
          </w:p>
          <w:p w14:paraId="2E3EF451" w14:textId="77777777" w:rsidR="00D46833" w:rsidRPr="00D22F5E" w:rsidRDefault="00D46833" w:rsidP="00DD308E">
            <w:pPr>
              <w:rPr>
                <w:b/>
                <w:szCs w:val="20"/>
              </w:rPr>
            </w:pPr>
            <w:r w:rsidRPr="00D22F5E">
              <w:rPr>
                <w:szCs w:val="20"/>
                <w:lang w:val="en-US"/>
              </w:rPr>
              <w:t>Beer GM, Shuster A, Seifert B et al</w:t>
            </w:r>
          </w:p>
        </w:tc>
        <w:tc>
          <w:tcPr>
            <w:tcW w:w="652" w:type="pct"/>
          </w:tcPr>
          <w:p w14:paraId="402F97AD" w14:textId="77777777" w:rsidR="00DD308E" w:rsidRPr="00D22F5E" w:rsidRDefault="002E6FAC" w:rsidP="00DD308E">
            <w:pPr>
              <w:rPr>
                <w:b/>
                <w:szCs w:val="20"/>
              </w:rPr>
            </w:pPr>
            <w:r>
              <w:rPr>
                <w:szCs w:val="20"/>
              </w:rPr>
              <w:t>Measurement of normal linea alba width in 150 nulliparous women.</w:t>
            </w:r>
          </w:p>
        </w:tc>
        <w:tc>
          <w:tcPr>
            <w:tcW w:w="2078" w:type="pct"/>
          </w:tcPr>
          <w:p w14:paraId="7CDA8FED" w14:textId="77777777" w:rsidR="00DD308E" w:rsidRPr="00D22F5E" w:rsidRDefault="00D46833" w:rsidP="00DD308E">
            <w:pPr>
              <w:rPr>
                <w:b/>
                <w:szCs w:val="20"/>
              </w:rPr>
            </w:pPr>
            <w:r w:rsidRPr="00D22F5E">
              <w:rPr>
                <w:szCs w:val="20"/>
              </w:rPr>
              <w:t>https://www.ncbi.nlm.nih.gov/pubmed/19637295</w:t>
            </w:r>
          </w:p>
        </w:tc>
        <w:tc>
          <w:tcPr>
            <w:tcW w:w="603" w:type="pct"/>
          </w:tcPr>
          <w:p w14:paraId="67D06D42" w14:textId="77777777" w:rsidR="00DD308E" w:rsidRPr="00D22F5E" w:rsidRDefault="00D46833" w:rsidP="00DD308E">
            <w:pPr>
              <w:rPr>
                <w:b/>
                <w:szCs w:val="20"/>
              </w:rPr>
            </w:pPr>
            <w:r w:rsidRPr="00D22F5E">
              <w:rPr>
                <w:szCs w:val="20"/>
                <w:lang w:val="en-US"/>
              </w:rPr>
              <w:t>Clin Anat. 2009</w:t>
            </w:r>
          </w:p>
        </w:tc>
      </w:tr>
      <w:tr w:rsidR="00DD308E" w14:paraId="52158625" w14:textId="77777777" w:rsidTr="006C5AD3">
        <w:trPr>
          <w:cantSplit/>
        </w:trPr>
        <w:tc>
          <w:tcPr>
            <w:tcW w:w="166" w:type="pct"/>
          </w:tcPr>
          <w:p w14:paraId="0B3083DB" w14:textId="77777777" w:rsidR="00DD308E" w:rsidRDefault="00CF2957" w:rsidP="00DD308E">
            <w:pPr>
              <w:rPr>
                <w:szCs w:val="20"/>
              </w:rPr>
            </w:pPr>
            <w:r>
              <w:rPr>
                <w:szCs w:val="20"/>
              </w:rPr>
              <w:lastRenderedPageBreak/>
              <w:t>9</w:t>
            </w:r>
            <w:r w:rsidR="00DD308E">
              <w:rPr>
                <w:szCs w:val="20"/>
              </w:rPr>
              <w:t>.</w:t>
            </w:r>
          </w:p>
        </w:tc>
        <w:tc>
          <w:tcPr>
            <w:tcW w:w="622" w:type="pct"/>
          </w:tcPr>
          <w:p w14:paraId="5F3F26D3" w14:textId="77777777" w:rsidR="00DD308E" w:rsidRDefault="00A47606" w:rsidP="00DD308E">
            <w:pPr>
              <w:rPr>
                <w:b/>
                <w:szCs w:val="20"/>
              </w:rPr>
            </w:pPr>
            <w:r>
              <w:t>Prospective randomised trial</w:t>
            </w:r>
          </w:p>
        </w:tc>
        <w:tc>
          <w:tcPr>
            <w:tcW w:w="879" w:type="pct"/>
          </w:tcPr>
          <w:p w14:paraId="14C14452" w14:textId="77777777" w:rsidR="00DD308E" w:rsidRDefault="00DD308C" w:rsidP="00DD308E">
            <w:pPr>
              <w:rPr>
                <w:rStyle w:val="element-citation"/>
                <w:lang w:val="en"/>
              </w:rPr>
            </w:pPr>
            <w:r w:rsidRPr="00B14169">
              <w:rPr>
                <w:rStyle w:val="element-citation"/>
                <w:lang w:val="en"/>
              </w:rPr>
              <w:t>Alternatives in the treatment of abdominal rectus muscle diastasis: an evaluation.</w:t>
            </w:r>
          </w:p>
          <w:p w14:paraId="5566C532" w14:textId="77777777" w:rsidR="00DD308C" w:rsidRDefault="00DD308C" w:rsidP="00DD308E">
            <w:pPr>
              <w:rPr>
                <w:b/>
                <w:szCs w:val="20"/>
              </w:rPr>
            </w:pPr>
            <w:r>
              <w:rPr>
                <w:rStyle w:val="element-citation"/>
                <w:lang w:val="en"/>
              </w:rPr>
              <w:t>Karolinska Institute,</w:t>
            </w:r>
            <w:r w:rsidRPr="00B14169">
              <w:rPr>
                <w:rStyle w:val="element-citation"/>
                <w:lang w:val="en"/>
              </w:rPr>
              <w:t xml:space="preserve"> Dept of Clinical Science, Intervention and Technology</w:t>
            </w:r>
          </w:p>
        </w:tc>
        <w:tc>
          <w:tcPr>
            <w:tcW w:w="652" w:type="pct"/>
          </w:tcPr>
          <w:p w14:paraId="62A7ECF9" w14:textId="77777777" w:rsidR="00A51841" w:rsidRPr="00A51841" w:rsidRDefault="00904DBE" w:rsidP="00A51841">
            <w:pPr>
              <w:rPr>
                <w:rFonts w:eastAsia="Times New Roman"/>
                <w:szCs w:val="20"/>
              </w:rPr>
            </w:pPr>
            <w:r>
              <w:rPr>
                <w:rFonts w:eastAsia="Times New Roman"/>
                <w:color w:val="232323"/>
                <w:szCs w:val="20"/>
                <w:shd w:val="clear" w:color="auto" w:fill="FFFFFF"/>
              </w:rPr>
              <w:t>56 patients with a</w:t>
            </w:r>
            <w:r w:rsidR="00A51841">
              <w:rPr>
                <w:rFonts w:eastAsia="Times New Roman"/>
                <w:color w:val="232323"/>
                <w:szCs w:val="20"/>
                <w:shd w:val="clear" w:color="auto" w:fill="FFFFFF"/>
              </w:rPr>
              <w:t xml:space="preserve"> rectus diastasis</w:t>
            </w:r>
            <w:r w:rsidR="00A51841" w:rsidRPr="00A51841">
              <w:rPr>
                <w:rFonts w:eastAsia="Times New Roman"/>
                <w:color w:val="232323"/>
                <w:szCs w:val="20"/>
                <w:shd w:val="clear" w:color="auto" w:fill="FFFFFF"/>
              </w:rPr>
              <w:t xml:space="preserve"> wider than 3 cm have physical symptoms and poorer quality of </w:t>
            </w:r>
            <w:r w:rsidR="00A51841">
              <w:rPr>
                <w:rFonts w:eastAsia="Times New Roman"/>
                <w:color w:val="232323"/>
                <w:szCs w:val="20"/>
                <w:shd w:val="clear" w:color="auto" w:fill="FFFFFF"/>
              </w:rPr>
              <w:t>life than an age-matched</w:t>
            </w:r>
            <w:r w:rsidR="00A51841" w:rsidRPr="00A51841">
              <w:rPr>
                <w:rFonts w:eastAsia="Times New Roman"/>
                <w:color w:val="232323"/>
                <w:szCs w:val="20"/>
                <w:shd w:val="clear" w:color="auto" w:fill="FFFFFF"/>
              </w:rPr>
              <w:t xml:space="preserve"> population. Surgical intervention improves patient comfort and improves quality of life</w:t>
            </w:r>
            <w:r w:rsidR="00A51841">
              <w:rPr>
                <w:rFonts w:eastAsia="Times New Roman"/>
                <w:color w:val="232323"/>
                <w:szCs w:val="20"/>
                <w:shd w:val="clear" w:color="auto" w:fill="FFFFFF"/>
              </w:rPr>
              <w:t>.</w:t>
            </w:r>
          </w:p>
          <w:p w14:paraId="5F3AF62E" w14:textId="77777777" w:rsidR="00DD308E" w:rsidRPr="00A51841" w:rsidRDefault="00DD308E" w:rsidP="00DD308E">
            <w:pPr>
              <w:rPr>
                <w:b/>
                <w:szCs w:val="20"/>
              </w:rPr>
            </w:pPr>
          </w:p>
        </w:tc>
        <w:tc>
          <w:tcPr>
            <w:tcW w:w="2078" w:type="pct"/>
          </w:tcPr>
          <w:p w14:paraId="740327DC" w14:textId="77777777" w:rsidR="00DD308E" w:rsidRPr="00E82F54" w:rsidRDefault="00DD308C" w:rsidP="00DD308E">
            <w:pPr>
              <w:rPr>
                <w:b/>
                <w:szCs w:val="20"/>
              </w:rPr>
            </w:pPr>
            <w:r w:rsidRPr="00DD308C">
              <w:t>https://openarchive.ki.se/xmlui/handle/10616/42245</w:t>
            </w:r>
          </w:p>
        </w:tc>
        <w:tc>
          <w:tcPr>
            <w:tcW w:w="603" w:type="pct"/>
          </w:tcPr>
          <w:p w14:paraId="381D2B5E" w14:textId="77777777" w:rsidR="00DD308E" w:rsidRPr="00E82F54" w:rsidRDefault="00DD308C" w:rsidP="00DD308E">
            <w:pPr>
              <w:rPr>
                <w:b/>
                <w:szCs w:val="20"/>
              </w:rPr>
            </w:pPr>
            <w:r>
              <w:t>2014</w:t>
            </w:r>
          </w:p>
        </w:tc>
      </w:tr>
      <w:tr w:rsidR="00DD308E" w14:paraId="57477B4B" w14:textId="77777777" w:rsidTr="006C5AD3">
        <w:trPr>
          <w:cantSplit/>
        </w:trPr>
        <w:tc>
          <w:tcPr>
            <w:tcW w:w="166" w:type="pct"/>
          </w:tcPr>
          <w:p w14:paraId="1EC820D8" w14:textId="77777777" w:rsidR="00DD308E" w:rsidRDefault="00CF2957" w:rsidP="00DD308E">
            <w:pPr>
              <w:rPr>
                <w:szCs w:val="20"/>
              </w:rPr>
            </w:pPr>
            <w:r>
              <w:rPr>
                <w:szCs w:val="20"/>
              </w:rPr>
              <w:lastRenderedPageBreak/>
              <w:t>10</w:t>
            </w:r>
            <w:r w:rsidR="00DD308E">
              <w:rPr>
                <w:szCs w:val="20"/>
              </w:rPr>
              <w:t>.</w:t>
            </w:r>
          </w:p>
        </w:tc>
        <w:tc>
          <w:tcPr>
            <w:tcW w:w="622" w:type="pct"/>
          </w:tcPr>
          <w:p w14:paraId="7EA0CB6B" w14:textId="77777777" w:rsidR="00DD308E" w:rsidRDefault="008053A1" w:rsidP="00DD308E">
            <w:pPr>
              <w:rPr>
                <w:b/>
                <w:szCs w:val="20"/>
              </w:rPr>
            </w:pPr>
            <w:r>
              <w:t>Cross sectional study</w:t>
            </w:r>
          </w:p>
        </w:tc>
        <w:tc>
          <w:tcPr>
            <w:tcW w:w="879" w:type="pct"/>
          </w:tcPr>
          <w:p w14:paraId="79A8B69D" w14:textId="77777777" w:rsidR="00093BAE" w:rsidRPr="00093BAE" w:rsidRDefault="00093BAE" w:rsidP="00DD308E">
            <w:pPr>
              <w:rPr>
                <w:rFonts w:cs="Arial"/>
                <w:szCs w:val="20"/>
              </w:rPr>
            </w:pPr>
            <w:r w:rsidRPr="00093BAE">
              <w:rPr>
                <w:rFonts w:cs="Arial"/>
                <w:szCs w:val="20"/>
              </w:rPr>
              <w:t xml:space="preserve">Prevalence, potential risk factors and sequelae of diastasis recti abdominis </w:t>
            </w:r>
          </w:p>
          <w:p w14:paraId="587290DB" w14:textId="77777777" w:rsidR="00DD308E" w:rsidRDefault="00093BAE" w:rsidP="00DD308E">
            <w:pPr>
              <w:rPr>
                <w:b/>
                <w:szCs w:val="20"/>
              </w:rPr>
            </w:pPr>
            <w:r w:rsidRPr="00093BAE">
              <w:rPr>
                <w:rFonts w:cs="Arial"/>
                <w:szCs w:val="20"/>
              </w:rPr>
              <w:t>Gitta S, Maygar Z, Tardi P et al</w:t>
            </w:r>
          </w:p>
        </w:tc>
        <w:tc>
          <w:tcPr>
            <w:tcW w:w="652" w:type="pct"/>
          </w:tcPr>
          <w:p w14:paraId="3E2C0A16" w14:textId="77777777" w:rsidR="008053A1" w:rsidRPr="008053A1" w:rsidRDefault="008053A1" w:rsidP="008053A1">
            <w:pPr>
              <w:rPr>
                <w:rFonts w:eastAsia="Times New Roman"/>
              </w:rPr>
            </w:pPr>
            <w:r>
              <w:t xml:space="preserve">200 post partum women had 46.5% prevalence of rectus diastasis. </w:t>
            </w:r>
            <w:r w:rsidRPr="008053A1">
              <w:t xml:space="preserve">There was a </w:t>
            </w:r>
            <w:r w:rsidRPr="008053A1">
              <w:rPr>
                <w:rFonts w:eastAsia="Times New Roman" w:cs="Arial"/>
                <w:color w:val="000000"/>
                <w:szCs w:val="20"/>
                <w:shd w:val="clear" w:color="auto" w:fill="FFFFFF"/>
              </w:rPr>
              <w:t>significant difference in quality of life, in presence of low back pain and urinary incontinence between the normal and the abnormal group</w:t>
            </w:r>
            <w:r>
              <w:rPr>
                <w:rFonts w:eastAsia="Times New Roman" w:cs="Arial"/>
                <w:color w:val="000000"/>
                <w:szCs w:val="20"/>
                <w:shd w:val="clear" w:color="auto" w:fill="FFFFFF"/>
              </w:rPr>
              <w:t>.</w:t>
            </w:r>
          </w:p>
          <w:p w14:paraId="3A8BB061" w14:textId="77777777" w:rsidR="00DD308E" w:rsidRDefault="00DD308E" w:rsidP="00DD308E">
            <w:pPr>
              <w:rPr>
                <w:b/>
                <w:szCs w:val="20"/>
              </w:rPr>
            </w:pPr>
          </w:p>
        </w:tc>
        <w:tc>
          <w:tcPr>
            <w:tcW w:w="2078" w:type="pct"/>
          </w:tcPr>
          <w:p w14:paraId="1BFA5088" w14:textId="77777777" w:rsidR="00DD308E" w:rsidRPr="00E82F54" w:rsidRDefault="00093BAE" w:rsidP="00DD308E">
            <w:pPr>
              <w:rPr>
                <w:b/>
                <w:szCs w:val="20"/>
              </w:rPr>
            </w:pPr>
            <w:r w:rsidRPr="00093BAE">
              <w:t>https://www.ncbi.nlm.nih.gov/pubmed/28328249</w:t>
            </w:r>
          </w:p>
        </w:tc>
        <w:tc>
          <w:tcPr>
            <w:tcW w:w="603" w:type="pct"/>
          </w:tcPr>
          <w:p w14:paraId="6CF03C55" w14:textId="77777777" w:rsidR="00DD308E" w:rsidRPr="00E82F54" w:rsidRDefault="00093BAE" w:rsidP="00DD308E">
            <w:pPr>
              <w:rPr>
                <w:b/>
                <w:szCs w:val="20"/>
              </w:rPr>
            </w:pPr>
            <w:r w:rsidRPr="006B7C13">
              <w:rPr>
                <w:rFonts w:ascii="Arial" w:hAnsi="Arial" w:cs="Arial"/>
                <w:i/>
                <w:szCs w:val="20"/>
              </w:rPr>
              <w:t>Orv. Hetil.,</w:t>
            </w:r>
            <w:r w:rsidRPr="004D21E2">
              <w:rPr>
                <w:rFonts w:ascii="Arial" w:hAnsi="Arial" w:cs="Arial"/>
                <w:szCs w:val="20"/>
              </w:rPr>
              <w:t xml:space="preserve"> 2017,</w:t>
            </w:r>
          </w:p>
        </w:tc>
      </w:tr>
      <w:tr w:rsidR="00DD308E" w14:paraId="7BE4D94C" w14:textId="77777777" w:rsidTr="006C5AD3">
        <w:trPr>
          <w:cantSplit/>
        </w:trPr>
        <w:tc>
          <w:tcPr>
            <w:tcW w:w="166" w:type="pct"/>
          </w:tcPr>
          <w:p w14:paraId="6C51D42B" w14:textId="77777777" w:rsidR="00DD308E" w:rsidRDefault="00CF2957" w:rsidP="00DD308E">
            <w:pPr>
              <w:rPr>
                <w:szCs w:val="20"/>
              </w:rPr>
            </w:pPr>
            <w:r>
              <w:rPr>
                <w:szCs w:val="20"/>
              </w:rPr>
              <w:lastRenderedPageBreak/>
              <w:t>11</w:t>
            </w:r>
            <w:r w:rsidR="00DD308E">
              <w:rPr>
                <w:szCs w:val="20"/>
              </w:rPr>
              <w:t>.</w:t>
            </w:r>
          </w:p>
        </w:tc>
        <w:tc>
          <w:tcPr>
            <w:tcW w:w="622" w:type="pct"/>
          </w:tcPr>
          <w:p w14:paraId="1A45735A" w14:textId="77777777" w:rsidR="008053A1" w:rsidRPr="008053A1" w:rsidRDefault="008053A1" w:rsidP="008053A1">
            <w:pPr>
              <w:rPr>
                <w:rFonts w:eastAsia="Times New Roman"/>
              </w:rPr>
            </w:pPr>
            <w:r>
              <w:rPr>
                <w:rFonts w:ascii="Arial" w:eastAsia="Times New Roman" w:hAnsi="Arial" w:cs="Arial"/>
                <w:color w:val="000000"/>
                <w:szCs w:val="20"/>
                <w:shd w:val="clear" w:color="auto" w:fill="FFFFFF"/>
              </w:rPr>
              <w:t>P</w:t>
            </w:r>
            <w:r w:rsidRPr="008053A1">
              <w:rPr>
                <w:rFonts w:ascii="Arial" w:eastAsia="Times New Roman" w:hAnsi="Arial" w:cs="Arial"/>
                <w:color w:val="000000"/>
                <w:szCs w:val="20"/>
                <w:shd w:val="clear" w:color="auto" w:fill="FFFFFF"/>
              </w:rPr>
              <w:t>rospective, randomized, clinical, 2-armed trial</w:t>
            </w:r>
          </w:p>
          <w:p w14:paraId="756715BD" w14:textId="77777777" w:rsidR="00DD308E" w:rsidRDefault="00DD308E" w:rsidP="00DD308E">
            <w:pPr>
              <w:rPr>
                <w:b/>
                <w:szCs w:val="20"/>
              </w:rPr>
            </w:pPr>
          </w:p>
        </w:tc>
        <w:tc>
          <w:tcPr>
            <w:tcW w:w="879" w:type="pct"/>
          </w:tcPr>
          <w:p w14:paraId="0EB9EFE5" w14:textId="77777777" w:rsidR="00093BAE" w:rsidRPr="00093BAE" w:rsidRDefault="00093BAE" w:rsidP="00DD308E">
            <w:pPr>
              <w:rPr>
                <w:rStyle w:val="Strong"/>
                <w:rFonts w:eastAsiaTheme="majorEastAsia"/>
                <w:b w:val="0"/>
                <w:szCs w:val="20"/>
                <w:lang w:val="en"/>
              </w:rPr>
            </w:pPr>
            <w:r w:rsidRPr="00093BAE">
              <w:rPr>
                <w:rStyle w:val="Strong"/>
                <w:rFonts w:eastAsiaTheme="majorEastAsia"/>
                <w:b w:val="0"/>
                <w:szCs w:val="20"/>
                <w:lang w:val="en"/>
              </w:rPr>
              <w:t>Operative correction of abdominal rectus diastasis (ARD) reduces pain and improves abdominal wall muscle strength: a randomized prospective trial comparing retromuscular mesh repair to double-row self-retaining sutures</w:t>
            </w:r>
          </w:p>
          <w:p w14:paraId="0E34DDF7" w14:textId="77777777" w:rsidR="00DD308E" w:rsidRDefault="00093BAE" w:rsidP="00DD308E">
            <w:pPr>
              <w:rPr>
                <w:b/>
                <w:szCs w:val="20"/>
              </w:rPr>
            </w:pPr>
            <w:r w:rsidRPr="00273550">
              <w:rPr>
                <w:szCs w:val="20"/>
                <w:lang w:val="en"/>
              </w:rPr>
              <w:t>Emanuelsson P. Dahlstrand UG. Strigard K. Stark B</w:t>
            </w:r>
          </w:p>
        </w:tc>
        <w:tc>
          <w:tcPr>
            <w:tcW w:w="652" w:type="pct"/>
          </w:tcPr>
          <w:p w14:paraId="1D3401EF" w14:textId="77777777" w:rsidR="00DD308E" w:rsidRDefault="008053A1" w:rsidP="00DD308E">
            <w:pPr>
              <w:rPr>
                <w:b/>
                <w:szCs w:val="20"/>
              </w:rPr>
            </w:pPr>
            <w:r>
              <w:t>86 patients with rectus divarication studied. Surgery improved functional ability and quality of life.</w:t>
            </w:r>
          </w:p>
        </w:tc>
        <w:tc>
          <w:tcPr>
            <w:tcW w:w="2078" w:type="pct"/>
          </w:tcPr>
          <w:p w14:paraId="6F3ADFF3" w14:textId="77777777" w:rsidR="00DD308E" w:rsidRPr="00E82F54" w:rsidRDefault="00093BAE" w:rsidP="00DD308E">
            <w:pPr>
              <w:rPr>
                <w:b/>
                <w:szCs w:val="20"/>
              </w:rPr>
            </w:pPr>
            <w:r w:rsidRPr="00093BAE">
              <w:t>https://www.ncbi.nlm.nih.gov/pubmed/27475817</w:t>
            </w:r>
          </w:p>
        </w:tc>
        <w:tc>
          <w:tcPr>
            <w:tcW w:w="603" w:type="pct"/>
          </w:tcPr>
          <w:p w14:paraId="40AE5AF9" w14:textId="77777777" w:rsidR="00DD308E" w:rsidRPr="00E82F54" w:rsidRDefault="00093BAE" w:rsidP="00DD308E">
            <w:pPr>
              <w:rPr>
                <w:b/>
                <w:szCs w:val="20"/>
              </w:rPr>
            </w:pPr>
            <w:r w:rsidRPr="00273550">
              <w:rPr>
                <w:i/>
                <w:szCs w:val="20"/>
                <w:lang w:val="en"/>
              </w:rPr>
              <w:t>Surgery</w:t>
            </w:r>
            <w:r w:rsidRPr="00273550">
              <w:rPr>
                <w:szCs w:val="20"/>
                <w:lang w:val="en"/>
              </w:rPr>
              <w:t xml:space="preserve">, </w:t>
            </w:r>
            <w:r>
              <w:rPr>
                <w:szCs w:val="20"/>
                <w:lang w:val="en"/>
              </w:rPr>
              <w:t>2016</w:t>
            </w:r>
          </w:p>
        </w:tc>
      </w:tr>
      <w:tr w:rsidR="00203B07" w14:paraId="64EB089D" w14:textId="77777777" w:rsidTr="006C5AD3">
        <w:trPr>
          <w:cantSplit/>
        </w:trPr>
        <w:tc>
          <w:tcPr>
            <w:tcW w:w="166" w:type="pct"/>
          </w:tcPr>
          <w:p w14:paraId="15712675" w14:textId="77777777" w:rsidR="00203B07" w:rsidRDefault="00CF2957" w:rsidP="00DD308E">
            <w:pPr>
              <w:rPr>
                <w:szCs w:val="20"/>
              </w:rPr>
            </w:pPr>
            <w:r>
              <w:rPr>
                <w:szCs w:val="20"/>
              </w:rPr>
              <w:lastRenderedPageBreak/>
              <w:t>12</w:t>
            </w:r>
            <w:r w:rsidR="00203B07">
              <w:rPr>
                <w:szCs w:val="20"/>
              </w:rPr>
              <w:t>.</w:t>
            </w:r>
          </w:p>
        </w:tc>
        <w:tc>
          <w:tcPr>
            <w:tcW w:w="622" w:type="pct"/>
          </w:tcPr>
          <w:p w14:paraId="30DD1512" w14:textId="77777777" w:rsidR="00203B07" w:rsidRDefault="001B5552" w:rsidP="00DD308E">
            <w:r>
              <w:t>Prospective randomised</w:t>
            </w:r>
            <w:r w:rsidR="00A32753">
              <w:t xml:space="preserve"> control trial</w:t>
            </w:r>
          </w:p>
        </w:tc>
        <w:tc>
          <w:tcPr>
            <w:tcW w:w="879" w:type="pct"/>
          </w:tcPr>
          <w:p w14:paraId="2C7E20B7" w14:textId="77777777" w:rsidR="00203B07" w:rsidRDefault="00203B07" w:rsidP="00DD308E">
            <w:pPr>
              <w:rPr>
                <w:lang w:val="en"/>
              </w:rPr>
            </w:pPr>
            <w:r w:rsidRPr="00203B07">
              <w:rPr>
                <w:rStyle w:val="Strong"/>
                <w:rFonts w:eastAsiaTheme="majorEastAsia"/>
                <w:b w:val="0"/>
                <w:lang w:val="en"/>
              </w:rPr>
              <w:t>Early complications, pain and quality of life after reconstructive surgery for abdominal rectus muscle diastasis: A three-month follow-</w:t>
            </w:r>
            <w:r w:rsidRPr="00203B07">
              <w:rPr>
                <w:lang w:val="en"/>
              </w:rPr>
              <w:t>up</w:t>
            </w:r>
          </w:p>
          <w:p w14:paraId="7DB9E9C3" w14:textId="77777777" w:rsidR="00472DF3" w:rsidRPr="00203B07" w:rsidRDefault="00472DF3" w:rsidP="00DD308E">
            <w:pPr>
              <w:rPr>
                <w:rStyle w:val="Strong"/>
                <w:rFonts w:eastAsiaTheme="majorEastAsia"/>
                <w:b w:val="0"/>
                <w:szCs w:val="20"/>
                <w:lang w:val="en"/>
              </w:rPr>
            </w:pPr>
            <w:r w:rsidRPr="00CA4AF6">
              <w:rPr>
                <w:lang w:val="en"/>
              </w:rPr>
              <w:t xml:space="preserve">Emanuelsson P. </w:t>
            </w:r>
            <w:r>
              <w:rPr>
                <w:lang w:val="en"/>
              </w:rPr>
              <w:t>Gunnarson U</w:t>
            </w:r>
            <w:r w:rsidRPr="00CA4AF6">
              <w:rPr>
                <w:lang w:val="en"/>
              </w:rPr>
              <w:t>. Strigard K. Stark B.</w:t>
            </w:r>
          </w:p>
        </w:tc>
        <w:tc>
          <w:tcPr>
            <w:tcW w:w="652" w:type="pct"/>
          </w:tcPr>
          <w:p w14:paraId="6049E383" w14:textId="77777777" w:rsidR="00203B07" w:rsidRDefault="00A32753" w:rsidP="00DD308E">
            <w:r>
              <w:t>&gt;3cm rectus divarication</w:t>
            </w:r>
            <w:r w:rsidR="00AD590A">
              <w:t xml:space="preserve"> repair in 57 patients comparing 2 techniques.  Both techniques reliable with similar post operative pain. Mesh repair produced improved muscle strength.</w:t>
            </w:r>
          </w:p>
        </w:tc>
        <w:tc>
          <w:tcPr>
            <w:tcW w:w="2078" w:type="pct"/>
          </w:tcPr>
          <w:p w14:paraId="0DA9F43B" w14:textId="77777777" w:rsidR="00203B07" w:rsidRPr="00093BAE" w:rsidRDefault="00203B07" w:rsidP="00DD308E">
            <w:r w:rsidRPr="00203B07">
              <w:t>https://www.ncbi.nlm.nih.gov/pubmed/24880577</w:t>
            </w:r>
          </w:p>
        </w:tc>
        <w:tc>
          <w:tcPr>
            <w:tcW w:w="603" w:type="pct"/>
          </w:tcPr>
          <w:p w14:paraId="4C0B3487" w14:textId="77777777" w:rsidR="00203B07" w:rsidRPr="00273550" w:rsidRDefault="00203B07" w:rsidP="00DD308E">
            <w:pPr>
              <w:rPr>
                <w:i/>
                <w:szCs w:val="20"/>
                <w:lang w:val="en"/>
              </w:rPr>
            </w:pPr>
            <w:r w:rsidRPr="00CA4AF6">
              <w:rPr>
                <w:lang w:val="en"/>
              </w:rPr>
              <w:t>J Plas. Reconstr. Aesth Surg</w:t>
            </w:r>
            <w:r>
              <w:rPr>
                <w:lang w:val="en"/>
              </w:rPr>
              <w:t xml:space="preserve"> 2014;</w:t>
            </w:r>
          </w:p>
        </w:tc>
      </w:tr>
      <w:tr w:rsidR="00294238" w14:paraId="1023C6DE" w14:textId="77777777" w:rsidTr="006C5AD3">
        <w:trPr>
          <w:cantSplit/>
        </w:trPr>
        <w:tc>
          <w:tcPr>
            <w:tcW w:w="166" w:type="pct"/>
          </w:tcPr>
          <w:p w14:paraId="27B66C9E" w14:textId="77777777" w:rsidR="00294238" w:rsidRDefault="00CF2957" w:rsidP="00DD308E">
            <w:pPr>
              <w:rPr>
                <w:szCs w:val="20"/>
              </w:rPr>
            </w:pPr>
            <w:r>
              <w:rPr>
                <w:szCs w:val="20"/>
              </w:rPr>
              <w:t>13</w:t>
            </w:r>
            <w:r w:rsidR="00294238">
              <w:rPr>
                <w:szCs w:val="20"/>
              </w:rPr>
              <w:t>.</w:t>
            </w:r>
          </w:p>
        </w:tc>
        <w:tc>
          <w:tcPr>
            <w:tcW w:w="622" w:type="pct"/>
          </w:tcPr>
          <w:p w14:paraId="1C71AD5C" w14:textId="77777777" w:rsidR="00294238" w:rsidRDefault="00642DD2" w:rsidP="00DD308E">
            <w:r>
              <w:t>Prospective trial</w:t>
            </w:r>
          </w:p>
        </w:tc>
        <w:tc>
          <w:tcPr>
            <w:tcW w:w="879" w:type="pct"/>
          </w:tcPr>
          <w:p w14:paraId="50147298" w14:textId="77777777" w:rsidR="00294238" w:rsidRDefault="004D40A5" w:rsidP="00DD308E">
            <w:pPr>
              <w:rPr>
                <w:rFonts w:cs="Arial"/>
                <w:szCs w:val="20"/>
              </w:rPr>
            </w:pPr>
            <w:r w:rsidRPr="005610F6">
              <w:rPr>
                <w:rFonts w:cs="Arial"/>
                <w:szCs w:val="20"/>
              </w:rPr>
              <w:t>Abdominoplasty Improves Low Back Pain and Urinary Incontinence</w:t>
            </w:r>
          </w:p>
          <w:p w14:paraId="3B7D18B2" w14:textId="77777777" w:rsidR="004D40A5" w:rsidRPr="00203B07" w:rsidRDefault="004D40A5" w:rsidP="00DD308E">
            <w:pPr>
              <w:rPr>
                <w:rStyle w:val="Strong"/>
                <w:rFonts w:eastAsiaTheme="majorEastAsia"/>
                <w:b w:val="0"/>
                <w:lang w:val="en"/>
              </w:rPr>
            </w:pPr>
            <w:r w:rsidRPr="005610F6">
              <w:rPr>
                <w:rFonts w:cs="Arial"/>
                <w:szCs w:val="20"/>
              </w:rPr>
              <w:t>Taylor DA, Merten SL, Sandercoe GD, Gahanakari D et al</w:t>
            </w:r>
          </w:p>
        </w:tc>
        <w:tc>
          <w:tcPr>
            <w:tcW w:w="652" w:type="pct"/>
          </w:tcPr>
          <w:p w14:paraId="49293895" w14:textId="77777777" w:rsidR="00294238" w:rsidRDefault="00642DD2" w:rsidP="00DD308E">
            <w:r>
              <w:t xml:space="preserve">214 patients following abdominoplasty &amp; rectus diastasis repair.  At 6 months showed significant improvement in low back pain &amp; urinary incontinence. </w:t>
            </w:r>
          </w:p>
        </w:tc>
        <w:tc>
          <w:tcPr>
            <w:tcW w:w="2078" w:type="pct"/>
          </w:tcPr>
          <w:p w14:paraId="4D6C96C0" w14:textId="77777777" w:rsidR="00294238" w:rsidRPr="00203B07" w:rsidRDefault="00642DD2" w:rsidP="00DD308E">
            <w:r w:rsidRPr="00642DD2">
              <w:t>https://insights.ovid.com/crossref?an=00006534-201803000-00013</w:t>
            </w:r>
          </w:p>
        </w:tc>
        <w:tc>
          <w:tcPr>
            <w:tcW w:w="603" w:type="pct"/>
          </w:tcPr>
          <w:p w14:paraId="59E02FCC" w14:textId="77777777" w:rsidR="004D40A5" w:rsidRDefault="004D40A5" w:rsidP="004D40A5">
            <w:pPr>
              <w:rPr>
                <w:rFonts w:cs="Arial"/>
              </w:rPr>
            </w:pPr>
            <w:r w:rsidRPr="005610F6">
              <w:rPr>
                <w:rFonts w:cs="Arial"/>
                <w:szCs w:val="20"/>
              </w:rPr>
              <w:t>2016 conference paper Australasian Society of Aesthetic Plastic Surgeons Gold Coast, Australia.</w:t>
            </w:r>
          </w:p>
          <w:p w14:paraId="08967C1B" w14:textId="77777777" w:rsidR="00294238" w:rsidRPr="00CA4AF6" w:rsidRDefault="00294238" w:rsidP="00DD308E">
            <w:pPr>
              <w:rPr>
                <w:lang w:val="en"/>
              </w:rPr>
            </w:pPr>
          </w:p>
        </w:tc>
      </w:tr>
      <w:tr w:rsidR="00294238" w14:paraId="2E0B3F44" w14:textId="77777777" w:rsidTr="006C5AD3">
        <w:trPr>
          <w:cantSplit/>
        </w:trPr>
        <w:tc>
          <w:tcPr>
            <w:tcW w:w="166" w:type="pct"/>
          </w:tcPr>
          <w:p w14:paraId="4790E8D2" w14:textId="77777777" w:rsidR="00294238" w:rsidRDefault="00CF2957" w:rsidP="00DD308E">
            <w:pPr>
              <w:rPr>
                <w:szCs w:val="20"/>
              </w:rPr>
            </w:pPr>
            <w:r>
              <w:rPr>
                <w:szCs w:val="20"/>
              </w:rPr>
              <w:lastRenderedPageBreak/>
              <w:t>14</w:t>
            </w:r>
            <w:r w:rsidR="00294238">
              <w:rPr>
                <w:szCs w:val="20"/>
              </w:rPr>
              <w:t>.</w:t>
            </w:r>
          </w:p>
        </w:tc>
        <w:tc>
          <w:tcPr>
            <w:tcW w:w="622" w:type="pct"/>
          </w:tcPr>
          <w:p w14:paraId="1D40A6A5" w14:textId="77777777" w:rsidR="00294238" w:rsidRDefault="00AC46E5" w:rsidP="00DD308E">
            <w:r>
              <w:t>Prospective study</w:t>
            </w:r>
          </w:p>
        </w:tc>
        <w:tc>
          <w:tcPr>
            <w:tcW w:w="879" w:type="pct"/>
          </w:tcPr>
          <w:p w14:paraId="5445C010" w14:textId="77777777" w:rsidR="00294238" w:rsidRDefault="00A07546" w:rsidP="00DD308E">
            <w:r w:rsidRPr="00E75ABD">
              <w:t>The relief of low back pain with the WARP abdominoplasty</w:t>
            </w:r>
          </w:p>
          <w:p w14:paraId="12E60187" w14:textId="77777777" w:rsidR="00A07546" w:rsidRPr="00203B07" w:rsidRDefault="00A07546" w:rsidP="00DD308E">
            <w:pPr>
              <w:rPr>
                <w:rStyle w:val="Strong"/>
                <w:rFonts w:eastAsiaTheme="majorEastAsia"/>
                <w:b w:val="0"/>
                <w:lang w:val="en"/>
              </w:rPr>
            </w:pPr>
            <w:r w:rsidRPr="00E75ABD">
              <w:t>Toranto IR</w:t>
            </w:r>
          </w:p>
        </w:tc>
        <w:tc>
          <w:tcPr>
            <w:tcW w:w="652" w:type="pct"/>
          </w:tcPr>
          <w:p w14:paraId="1CD5581C" w14:textId="77777777" w:rsidR="00294238" w:rsidRDefault="00713024" w:rsidP="00DD308E">
            <w:r>
              <w:t>Back pain alleviated in 24 of 25 patients following wide abdominal rectus plication abdominoplasty. Increase in muscle strength &amp; intervertebral disc space.</w:t>
            </w:r>
          </w:p>
        </w:tc>
        <w:tc>
          <w:tcPr>
            <w:tcW w:w="2078" w:type="pct"/>
          </w:tcPr>
          <w:p w14:paraId="3FA1E943" w14:textId="77777777" w:rsidR="00294238" w:rsidRPr="00203B07" w:rsidRDefault="001E06F4" w:rsidP="00DD308E">
            <w:r w:rsidRPr="001E06F4">
              <w:t>https://www.ncbi.nlm.nih.gov/pubmed/2138335</w:t>
            </w:r>
          </w:p>
        </w:tc>
        <w:tc>
          <w:tcPr>
            <w:tcW w:w="603" w:type="pct"/>
          </w:tcPr>
          <w:p w14:paraId="417E86EE" w14:textId="77777777" w:rsidR="00294238" w:rsidRPr="00CA4AF6" w:rsidRDefault="00A07546" w:rsidP="00DD308E">
            <w:pPr>
              <w:rPr>
                <w:lang w:val="en"/>
              </w:rPr>
            </w:pPr>
            <w:r w:rsidRPr="00D2371A">
              <w:t>Plast Reconstr Surg</w:t>
            </w:r>
            <w:r w:rsidRPr="00E75ABD">
              <w:t>. 1990</w:t>
            </w:r>
          </w:p>
        </w:tc>
      </w:tr>
      <w:tr w:rsidR="00294238" w14:paraId="12336155" w14:textId="77777777" w:rsidTr="006C5AD3">
        <w:trPr>
          <w:cantSplit/>
        </w:trPr>
        <w:tc>
          <w:tcPr>
            <w:tcW w:w="166" w:type="pct"/>
          </w:tcPr>
          <w:p w14:paraId="0086CF46" w14:textId="77777777" w:rsidR="00294238" w:rsidRDefault="00CF2957" w:rsidP="00DD308E">
            <w:pPr>
              <w:rPr>
                <w:szCs w:val="20"/>
              </w:rPr>
            </w:pPr>
            <w:r>
              <w:rPr>
                <w:szCs w:val="20"/>
              </w:rPr>
              <w:t>15</w:t>
            </w:r>
            <w:r w:rsidR="00294238">
              <w:rPr>
                <w:szCs w:val="20"/>
              </w:rPr>
              <w:t>.</w:t>
            </w:r>
          </w:p>
        </w:tc>
        <w:tc>
          <w:tcPr>
            <w:tcW w:w="622" w:type="pct"/>
          </w:tcPr>
          <w:p w14:paraId="4ECA736A" w14:textId="77777777" w:rsidR="00294238" w:rsidRDefault="00AA4666" w:rsidP="00DD308E">
            <w:r>
              <w:t>Prospective trial</w:t>
            </w:r>
          </w:p>
        </w:tc>
        <w:tc>
          <w:tcPr>
            <w:tcW w:w="879" w:type="pct"/>
          </w:tcPr>
          <w:p w14:paraId="47BA922F" w14:textId="77777777" w:rsidR="00294238" w:rsidRDefault="00792226" w:rsidP="00DD308E">
            <w:pPr>
              <w:rPr>
                <w:rFonts w:cs="Arial"/>
              </w:rPr>
            </w:pPr>
            <w:r w:rsidRPr="00210935">
              <w:rPr>
                <w:rFonts w:cs="Arial"/>
              </w:rPr>
              <w:t xml:space="preserve">Wide </w:t>
            </w:r>
            <w:r w:rsidRPr="00210935">
              <w:rPr>
                <w:rStyle w:val="highlight2"/>
                <w:rFonts w:cs="Arial"/>
              </w:rPr>
              <w:t>abdominal</w:t>
            </w:r>
            <w:r w:rsidRPr="00210935">
              <w:rPr>
                <w:rFonts w:cs="Arial"/>
              </w:rPr>
              <w:t xml:space="preserve"> </w:t>
            </w:r>
            <w:r w:rsidRPr="00210935">
              <w:rPr>
                <w:rStyle w:val="highlight2"/>
                <w:rFonts w:cs="Arial"/>
              </w:rPr>
              <w:t>rectus</w:t>
            </w:r>
            <w:r w:rsidRPr="00210935">
              <w:rPr>
                <w:rFonts w:cs="Arial"/>
              </w:rPr>
              <w:t xml:space="preserve"> plication abdominoplasty for the treatment of chronic intractable low back pain</w:t>
            </w:r>
          </w:p>
          <w:p w14:paraId="5B86F0DC" w14:textId="77777777" w:rsidR="00792226" w:rsidRPr="00203B07" w:rsidRDefault="00461A16" w:rsidP="00DD308E">
            <w:pPr>
              <w:rPr>
                <w:rStyle w:val="Strong"/>
                <w:rFonts w:eastAsiaTheme="majorEastAsia"/>
                <w:b w:val="0"/>
                <w:lang w:val="en"/>
              </w:rPr>
            </w:pPr>
            <w:hyperlink r:id="rId18" w:history="1">
              <w:r w:rsidR="00792226" w:rsidRPr="00210935">
                <w:rPr>
                  <w:rStyle w:val="highlight2"/>
                  <w:rFonts w:cs="Arial"/>
                </w:rPr>
                <w:t>Oneal RM</w:t>
              </w:r>
            </w:hyperlink>
            <w:r w:rsidR="00792226" w:rsidRPr="00210935">
              <w:rPr>
                <w:rFonts w:cs="Arial"/>
              </w:rPr>
              <w:t xml:space="preserve">, </w:t>
            </w:r>
            <w:hyperlink r:id="rId19" w:history="1">
              <w:r w:rsidR="00792226" w:rsidRPr="00210935">
                <w:rPr>
                  <w:rStyle w:val="highlight2"/>
                  <w:rFonts w:cs="Arial"/>
                </w:rPr>
                <w:t>Mulka</w:t>
              </w:r>
              <w:r w:rsidR="00792226" w:rsidRPr="00210935">
                <w:rPr>
                  <w:rFonts w:cs="Arial"/>
                </w:rPr>
                <w:t xml:space="preserve"> JP</w:t>
              </w:r>
            </w:hyperlink>
            <w:r w:rsidR="00792226" w:rsidRPr="00210935">
              <w:rPr>
                <w:rFonts w:cs="Arial"/>
              </w:rPr>
              <w:t xml:space="preserve">, </w:t>
            </w:r>
            <w:hyperlink r:id="rId20" w:history="1">
              <w:r w:rsidR="00792226" w:rsidRPr="00210935">
                <w:rPr>
                  <w:rFonts w:cs="Arial"/>
                </w:rPr>
                <w:t>Shapiro P</w:t>
              </w:r>
            </w:hyperlink>
            <w:r w:rsidR="00792226" w:rsidRPr="00210935">
              <w:rPr>
                <w:rFonts w:cs="Arial"/>
              </w:rPr>
              <w:t xml:space="preserve">, </w:t>
            </w:r>
            <w:r w:rsidR="00792226">
              <w:rPr>
                <w:rFonts w:cs="Arial"/>
                <w:lang w:val="en-US"/>
              </w:rPr>
              <w:t>et al</w:t>
            </w:r>
          </w:p>
        </w:tc>
        <w:tc>
          <w:tcPr>
            <w:tcW w:w="652" w:type="pct"/>
          </w:tcPr>
          <w:p w14:paraId="62D31551" w14:textId="77777777" w:rsidR="00294238" w:rsidRDefault="00AA4666" w:rsidP="00DD308E">
            <w:r>
              <w:t>8 patients had long term alleviation of their chronic back pain following wide abdominal rectus plication.</w:t>
            </w:r>
          </w:p>
        </w:tc>
        <w:tc>
          <w:tcPr>
            <w:tcW w:w="2078" w:type="pct"/>
          </w:tcPr>
          <w:p w14:paraId="56E5A5C2" w14:textId="77777777" w:rsidR="00294238" w:rsidRPr="00203B07" w:rsidRDefault="00792226" w:rsidP="00DD308E">
            <w:r w:rsidRPr="00792226">
              <w:t>https://www.ncbi.nlm.nih.gov/pubmed/21200216</w:t>
            </w:r>
          </w:p>
        </w:tc>
        <w:tc>
          <w:tcPr>
            <w:tcW w:w="603" w:type="pct"/>
          </w:tcPr>
          <w:p w14:paraId="4314DB71" w14:textId="77777777" w:rsidR="00294238" w:rsidRPr="00CA4AF6" w:rsidRDefault="00461A16" w:rsidP="00DD308E">
            <w:pPr>
              <w:rPr>
                <w:lang w:val="en"/>
              </w:rPr>
            </w:pPr>
            <w:hyperlink r:id="rId21" w:tooltip="Plastic and reconstructive surgery." w:history="1">
              <w:r w:rsidR="00792226" w:rsidRPr="00D2371A">
                <w:rPr>
                  <w:rFonts w:cs="Arial"/>
                </w:rPr>
                <w:t>Plast Reconstr Surg</w:t>
              </w:r>
              <w:r w:rsidR="00792226" w:rsidRPr="00210935">
                <w:rPr>
                  <w:rFonts w:cs="Arial"/>
                </w:rPr>
                <w:t>.</w:t>
              </w:r>
            </w:hyperlink>
            <w:r w:rsidR="00792226" w:rsidRPr="00210935">
              <w:rPr>
                <w:rFonts w:cs="Arial"/>
              </w:rPr>
              <w:t xml:space="preserve"> 2011</w:t>
            </w:r>
          </w:p>
        </w:tc>
      </w:tr>
      <w:tr w:rsidR="00792226" w14:paraId="5A7A8557" w14:textId="77777777" w:rsidTr="006C5AD3">
        <w:trPr>
          <w:cantSplit/>
        </w:trPr>
        <w:tc>
          <w:tcPr>
            <w:tcW w:w="166" w:type="pct"/>
          </w:tcPr>
          <w:p w14:paraId="5829C734" w14:textId="77777777" w:rsidR="00792226" w:rsidRDefault="00CF2957" w:rsidP="00DD308E">
            <w:pPr>
              <w:rPr>
                <w:szCs w:val="20"/>
              </w:rPr>
            </w:pPr>
            <w:r>
              <w:rPr>
                <w:szCs w:val="20"/>
              </w:rPr>
              <w:lastRenderedPageBreak/>
              <w:t>16</w:t>
            </w:r>
            <w:r w:rsidR="00792226">
              <w:rPr>
                <w:szCs w:val="20"/>
              </w:rPr>
              <w:t>.</w:t>
            </w:r>
          </w:p>
        </w:tc>
        <w:tc>
          <w:tcPr>
            <w:tcW w:w="622" w:type="pct"/>
          </w:tcPr>
          <w:p w14:paraId="55CC011D" w14:textId="77777777" w:rsidR="00792226" w:rsidRDefault="005C4748" w:rsidP="00DD308E">
            <w:r>
              <w:t>Case study</w:t>
            </w:r>
          </w:p>
        </w:tc>
        <w:tc>
          <w:tcPr>
            <w:tcW w:w="879" w:type="pct"/>
          </w:tcPr>
          <w:p w14:paraId="0E538C9B" w14:textId="77777777" w:rsidR="00792226" w:rsidRDefault="00792226" w:rsidP="00DD308E">
            <w:pPr>
              <w:rPr>
                <w:rFonts w:cs="Arial"/>
                <w:szCs w:val="20"/>
              </w:rPr>
            </w:pPr>
            <w:r w:rsidRPr="004D67E1">
              <w:rPr>
                <w:rFonts w:cs="Arial"/>
                <w:szCs w:val="20"/>
              </w:rPr>
              <w:t>Functional Improvement Follo</w:t>
            </w:r>
            <w:r>
              <w:rPr>
                <w:rFonts w:cs="Arial"/>
                <w:szCs w:val="20"/>
              </w:rPr>
              <w:t xml:space="preserve">wing Diastasis Rectus Abdominus </w:t>
            </w:r>
            <w:r w:rsidRPr="004D67E1">
              <w:rPr>
                <w:rFonts w:cs="Arial"/>
                <w:szCs w:val="20"/>
              </w:rPr>
              <w:t>Repair in an Active Duty Navy Female</w:t>
            </w:r>
          </w:p>
          <w:p w14:paraId="3645CC55" w14:textId="77777777" w:rsidR="00792226" w:rsidRPr="00210935" w:rsidRDefault="00461A16" w:rsidP="00DD308E">
            <w:pPr>
              <w:rPr>
                <w:rFonts w:cs="Arial"/>
              </w:rPr>
            </w:pPr>
            <w:hyperlink r:id="rId22" w:history="1">
              <w:r w:rsidR="00792226" w:rsidRPr="004D67E1">
                <w:rPr>
                  <w:rFonts w:cs="Arial"/>
                  <w:szCs w:val="20"/>
                </w:rPr>
                <w:t>Gallus KM</w:t>
              </w:r>
            </w:hyperlink>
            <w:r w:rsidR="00792226">
              <w:rPr>
                <w:rFonts w:cs="Arial"/>
                <w:szCs w:val="20"/>
                <w:vertAlign w:val="superscript"/>
              </w:rPr>
              <w:t>,</w:t>
            </w:r>
            <w:r w:rsidR="00792226" w:rsidRPr="004D67E1">
              <w:rPr>
                <w:rFonts w:cs="Arial"/>
                <w:szCs w:val="20"/>
              </w:rPr>
              <w:t xml:space="preserve"> </w:t>
            </w:r>
            <w:hyperlink r:id="rId23" w:history="1">
              <w:r w:rsidR="00792226" w:rsidRPr="004D67E1">
                <w:rPr>
                  <w:rFonts w:cs="Arial"/>
                  <w:szCs w:val="20"/>
                </w:rPr>
                <w:t>Golberg KF</w:t>
              </w:r>
            </w:hyperlink>
            <w:r w:rsidR="00792226" w:rsidRPr="004D67E1">
              <w:rPr>
                <w:rFonts w:cs="Arial"/>
                <w:szCs w:val="20"/>
              </w:rPr>
              <w:t xml:space="preserve">, </w:t>
            </w:r>
            <w:hyperlink r:id="rId24" w:history="1">
              <w:r w:rsidR="00792226" w:rsidRPr="004D67E1">
                <w:rPr>
                  <w:rFonts w:cs="Arial"/>
                  <w:szCs w:val="20"/>
                </w:rPr>
                <w:t>Field R</w:t>
              </w:r>
            </w:hyperlink>
          </w:p>
        </w:tc>
        <w:tc>
          <w:tcPr>
            <w:tcW w:w="652" w:type="pct"/>
          </w:tcPr>
          <w:p w14:paraId="2EBCB14C" w14:textId="77777777" w:rsidR="00792226" w:rsidRDefault="005C4748" w:rsidP="00DD308E">
            <w:r>
              <w:t>Restored abdominal function (in an active navy female) following abdominoplasty and imbrication of the abdominal wall diastasis.</w:t>
            </w:r>
          </w:p>
        </w:tc>
        <w:tc>
          <w:tcPr>
            <w:tcW w:w="2078" w:type="pct"/>
          </w:tcPr>
          <w:p w14:paraId="17EA70FA" w14:textId="77777777" w:rsidR="00792226" w:rsidRPr="00792226" w:rsidRDefault="00792226" w:rsidP="00DD308E">
            <w:r w:rsidRPr="00792226">
              <w:t>https://www.ncbi.nlm.nih.gov/pubmed/27483541</w:t>
            </w:r>
          </w:p>
        </w:tc>
        <w:tc>
          <w:tcPr>
            <w:tcW w:w="603" w:type="pct"/>
          </w:tcPr>
          <w:p w14:paraId="17FCDB6C" w14:textId="77777777" w:rsidR="00792226" w:rsidRDefault="00461A16" w:rsidP="00DD308E">
            <w:hyperlink r:id="rId25" w:tooltip="Military medicine." w:history="1">
              <w:r w:rsidR="00792226" w:rsidRPr="006B7C13">
                <w:rPr>
                  <w:rFonts w:cs="Arial"/>
                  <w:i/>
                  <w:szCs w:val="20"/>
                </w:rPr>
                <w:t>Mil Med</w:t>
              </w:r>
              <w:r w:rsidR="00792226" w:rsidRPr="004D67E1">
                <w:rPr>
                  <w:rFonts w:cs="Arial"/>
                  <w:szCs w:val="20"/>
                </w:rPr>
                <w:t>.</w:t>
              </w:r>
            </w:hyperlink>
            <w:r w:rsidR="00792226" w:rsidRPr="004D67E1">
              <w:rPr>
                <w:rFonts w:cs="Arial"/>
                <w:szCs w:val="20"/>
              </w:rPr>
              <w:t xml:space="preserve"> 2016 Aug</w:t>
            </w:r>
          </w:p>
        </w:tc>
      </w:tr>
      <w:tr w:rsidR="00792226" w14:paraId="265706EB" w14:textId="77777777" w:rsidTr="006C5AD3">
        <w:trPr>
          <w:cantSplit/>
        </w:trPr>
        <w:tc>
          <w:tcPr>
            <w:tcW w:w="166" w:type="pct"/>
          </w:tcPr>
          <w:p w14:paraId="295A42E8" w14:textId="77777777" w:rsidR="00792226" w:rsidRDefault="00CF2957" w:rsidP="00DD308E">
            <w:pPr>
              <w:rPr>
                <w:szCs w:val="20"/>
              </w:rPr>
            </w:pPr>
            <w:r>
              <w:rPr>
                <w:szCs w:val="20"/>
              </w:rPr>
              <w:t>17</w:t>
            </w:r>
            <w:r w:rsidR="00E006EC">
              <w:rPr>
                <w:szCs w:val="20"/>
              </w:rPr>
              <w:t>.</w:t>
            </w:r>
          </w:p>
        </w:tc>
        <w:tc>
          <w:tcPr>
            <w:tcW w:w="622" w:type="pct"/>
          </w:tcPr>
          <w:p w14:paraId="06C59221" w14:textId="77777777" w:rsidR="00792226" w:rsidRDefault="00040DE9" w:rsidP="00DD308E">
            <w:r>
              <w:t>Prospective controlled longitudinal study</w:t>
            </w:r>
          </w:p>
        </w:tc>
        <w:tc>
          <w:tcPr>
            <w:tcW w:w="879" w:type="pct"/>
          </w:tcPr>
          <w:p w14:paraId="6483B947" w14:textId="77777777" w:rsidR="00792226" w:rsidRDefault="00732FDB" w:rsidP="00DD308E">
            <w:r w:rsidRPr="00CF234F">
              <w:t>The relationships between inter-recti distance measured by ultrasound imaging and abdominal muscle function in postpartum women: a 6-month follow-up study</w:t>
            </w:r>
          </w:p>
          <w:p w14:paraId="2C67C8F6" w14:textId="77777777" w:rsidR="00732FDB" w:rsidRPr="00210935" w:rsidRDefault="00732FDB" w:rsidP="00DD308E">
            <w:pPr>
              <w:rPr>
                <w:rFonts w:cs="Arial"/>
              </w:rPr>
            </w:pPr>
            <w:r w:rsidRPr="00CF234F">
              <w:t>Liaw LJ, Hsu MJ, Liao CF, Liu MF, Hsu AT</w:t>
            </w:r>
          </w:p>
        </w:tc>
        <w:tc>
          <w:tcPr>
            <w:tcW w:w="652" w:type="pct"/>
          </w:tcPr>
          <w:p w14:paraId="24955BFC" w14:textId="77777777" w:rsidR="00792226" w:rsidRDefault="00040DE9" w:rsidP="001E24F4">
            <w:r>
              <w:t xml:space="preserve">40 post partum women (&amp; 20 nulliparous women) had inter rectus distance &amp; abdominal muscle function assessed. At 6 months post partum </w:t>
            </w:r>
            <w:r w:rsidR="001E24F4">
              <w:t>diastasis &amp; muscle function</w:t>
            </w:r>
            <w:r>
              <w:t xml:space="preserve"> had</w:t>
            </w:r>
            <w:r w:rsidR="001E24F4">
              <w:t xml:space="preserve"> not</w:t>
            </w:r>
            <w:r>
              <w:t xml:space="preserve"> returned to normal.</w:t>
            </w:r>
          </w:p>
        </w:tc>
        <w:tc>
          <w:tcPr>
            <w:tcW w:w="2078" w:type="pct"/>
          </w:tcPr>
          <w:p w14:paraId="10F6AB7D" w14:textId="77777777" w:rsidR="00792226" w:rsidRPr="00792226" w:rsidRDefault="00732FDB" w:rsidP="00DD308E">
            <w:r w:rsidRPr="00732FDB">
              <w:t>https://www.ncbi.nlm.nih.gov/pubmed/21289454</w:t>
            </w:r>
          </w:p>
        </w:tc>
        <w:tc>
          <w:tcPr>
            <w:tcW w:w="603" w:type="pct"/>
          </w:tcPr>
          <w:p w14:paraId="621DA530" w14:textId="77777777" w:rsidR="00792226" w:rsidRDefault="00732FDB" w:rsidP="00DD308E">
            <w:r w:rsidRPr="00CF234F">
              <w:t>J Orthop Sports Phys Ther. 2011</w:t>
            </w:r>
          </w:p>
        </w:tc>
      </w:tr>
      <w:tr w:rsidR="00792226" w14:paraId="6C65BA93" w14:textId="77777777" w:rsidTr="006C5AD3">
        <w:trPr>
          <w:cantSplit/>
        </w:trPr>
        <w:tc>
          <w:tcPr>
            <w:tcW w:w="166" w:type="pct"/>
          </w:tcPr>
          <w:p w14:paraId="73B12F19" w14:textId="77777777" w:rsidR="00792226" w:rsidRDefault="00CF2957" w:rsidP="00DD308E">
            <w:pPr>
              <w:rPr>
                <w:szCs w:val="20"/>
              </w:rPr>
            </w:pPr>
            <w:r>
              <w:rPr>
                <w:szCs w:val="20"/>
              </w:rPr>
              <w:lastRenderedPageBreak/>
              <w:t>18</w:t>
            </w:r>
            <w:r w:rsidR="00E006EC">
              <w:rPr>
                <w:szCs w:val="20"/>
              </w:rPr>
              <w:t>.</w:t>
            </w:r>
          </w:p>
        </w:tc>
        <w:tc>
          <w:tcPr>
            <w:tcW w:w="622" w:type="pct"/>
          </w:tcPr>
          <w:p w14:paraId="6F68C817" w14:textId="77777777" w:rsidR="00792226" w:rsidRDefault="007C20F5" w:rsidP="00DD308E">
            <w:r>
              <w:t>Prospective trial</w:t>
            </w:r>
          </w:p>
        </w:tc>
        <w:tc>
          <w:tcPr>
            <w:tcW w:w="879" w:type="pct"/>
          </w:tcPr>
          <w:p w14:paraId="21D11DDB" w14:textId="77777777" w:rsidR="00792226" w:rsidRDefault="00E006EC" w:rsidP="00DD308E">
            <w:r w:rsidRPr="00CF234F">
              <w:t>Correlation between Abdominal Diastasis Width and Abdominal Muscle Strength.</w:t>
            </w:r>
          </w:p>
          <w:p w14:paraId="6E732C01" w14:textId="77777777" w:rsidR="00E006EC" w:rsidRPr="00210935" w:rsidRDefault="00E006EC" w:rsidP="00DD308E">
            <w:pPr>
              <w:rPr>
                <w:rFonts w:cs="Arial"/>
              </w:rPr>
            </w:pPr>
            <w:r w:rsidRPr="00CF234F">
              <w:t>Gunnarsson U, Stark B, Dahlstrand U, Strigard K.</w:t>
            </w:r>
          </w:p>
        </w:tc>
        <w:tc>
          <w:tcPr>
            <w:tcW w:w="652" w:type="pct"/>
          </w:tcPr>
          <w:p w14:paraId="536C0D36" w14:textId="77777777" w:rsidR="00792226" w:rsidRDefault="007C20F5" w:rsidP="00DD308E">
            <w:r>
              <w:t>57 patients underwent abdominal rectus diastasis repair. There was a strong correlation between the diastasis width &amp; abdominal muscle strength.</w:t>
            </w:r>
          </w:p>
        </w:tc>
        <w:tc>
          <w:tcPr>
            <w:tcW w:w="2078" w:type="pct"/>
          </w:tcPr>
          <w:p w14:paraId="7343AB5A" w14:textId="77777777" w:rsidR="00792226" w:rsidRPr="00792226" w:rsidRDefault="00E006EC" w:rsidP="00A92996">
            <w:pPr>
              <w:ind w:right="1572"/>
            </w:pPr>
            <w:r w:rsidRPr="00E006EC">
              <w:t>https://www.ncbi.nlm.nih.gov/pubmed/25766128</w:t>
            </w:r>
          </w:p>
        </w:tc>
        <w:tc>
          <w:tcPr>
            <w:tcW w:w="603" w:type="pct"/>
          </w:tcPr>
          <w:p w14:paraId="06119AA1" w14:textId="77777777" w:rsidR="00792226" w:rsidRDefault="00E006EC" w:rsidP="00DD308E">
            <w:r w:rsidRPr="00CF234F">
              <w:t>Dig Surg 2015</w:t>
            </w:r>
          </w:p>
        </w:tc>
      </w:tr>
      <w:tr w:rsidR="00792226" w14:paraId="4ED597DD" w14:textId="77777777" w:rsidTr="006C5AD3">
        <w:trPr>
          <w:cantSplit/>
        </w:trPr>
        <w:tc>
          <w:tcPr>
            <w:tcW w:w="166" w:type="pct"/>
          </w:tcPr>
          <w:p w14:paraId="15B37A10" w14:textId="77777777" w:rsidR="00792226" w:rsidRDefault="00CF2957" w:rsidP="00DD308E">
            <w:pPr>
              <w:rPr>
                <w:szCs w:val="20"/>
              </w:rPr>
            </w:pPr>
            <w:r>
              <w:rPr>
                <w:szCs w:val="20"/>
              </w:rPr>
              <w:t>19</w:t>
            </w:r>
            <w:r w:rsidR="00E006EC">
              <w:rPr>
                <w:szCs w:val="20"/>
              </w:rPr>
              <w:t>.</w:t>
            </w:r>
          </w:p>
        </w:tc>
        <w:tc>
          <w:tcPr>
            <w:tcW w:w="622" w:type="pct"/>
          </w:tcPr>
          <w:p w14:paraId="215E7794" w14:textId="77777777" w:rsidR="00792226" w:rsidRDefault="00494A06" w:rsidP="00DD308E">
            <w:r>
              <w:t>Opinion</w:t>
            </w:r>
          </w:p>
        </w:tc>
        <w:tc>
          <w:tcPr>
            <w:tcW w:w="879" w:type="pct"/>
          </w:tcPr>
          <w:p w14:paraId="401E3258" w14:textId="77777777" w:rsidR="00792226" w:rsidRDefault="00A92996" w:rsidP="00DD308E">
            <w:r>
              <w:t xml:space="preserve">Is the lumbodorsal fascia </w:t>
            </w:r>
            <w:r w:rsidRPr="00A92996">
              <w:t>necessary</w:t>
            </w:r>
          </w:p>
          <w:p w14:paraId="617E420B" w14:textId="77777777" w:rsidR="00A92996" w:rsidRPr="00210935" w:rsidRDefault="00A92996" w:rsidP="00DD308E">
            <w:pPr>
              <w:rPr>
                <w:rFonts w:cs="Arial"/>
              </w:rPr>
            </w:pPr>
            <w:r w:rsidRPr="00CF234F">
              <w:t>Gracovetsky S</w:t>
            </w:r>
          </w:p>
        </w:tc>
        <w:tc>
          <w:tcPr>
            <w:tcW w:w="652" w:type="pct"/>
          </w:tcPr>
          <w:p w14:paraId="43B8854D" w14:textId="77777777" w:rsidR="00792226" w:rsidRDefault="00494A06" w:rsidP="00DD308E">
            <w:r>
              <w:t xml:space="preserve">The lumbodorsal fascia is an important structure in spinal kinetics </w:t>
            </w:r>
          </w:p>
        </w:tc>
        <w:tc>
          <w:tcPr>
            <w:tcW w:w="2078" w:type="pct"/>
          </w:tcPr>
          <w:p w14:paraId="18DEA4A1" w14:textId="67040B29" w:rsidR="00A92996" w:rsidRDefault="00A92996" w:rsidP="00DD308E">
            <w:r w:rsidRPr="00461A16">
              <w:t>https://www.unboundmedicine.com/medline/citation/19083674/</w:t>
            </w:r>
          </w:p>
          <w:p w14:paraId="305E7D2C" w14:textId="77777777" w:rsidR="00792226" w:rsidRPr="00792226" w:rsidRDefault="00792226" w:rsidP="00DD308E"/>
        </w:tc>
        <w:tc>
          <w:tcPr>
            <w:tcW w:w="603" w:type="pct"/>
          </w:tcPr>
          <w:p w14:paraId="33F4BBCE" w14:textId="77777777" w:rsidR="00792226" w:rsidRDefault="00A92996" w:rsidP="00DD308E">
            <w:r w:rsidRPr="00CF234F">
              <w:t>Journal of Bodywork and Movement Therapies 2008</w:t>
            </w:r>
          </w:p>
        </w:tc>
      </w:tr>
      <w:tr w:rsidR="00792226" w14:paraId="03FB1AEA" w14:textId="77777777" w:rsidTr="006C5AD3">
        <w:trPr>
          <w:cantSplit/>
        </w:trPr>
        <w:tc>
          <w:tcPr>
            <w:tcW w:w="166" w:type="pct"/>
          </w:tcPr>
          <w:p w14:paraId="732FE4CE" w14:textId="77777777" w:rsidR="00792226" w:rsidRDefault="00CF2957" w:rsidP="00DD308E">
            <w:pPr>
              <w:rPr>
                <w:szCs w:val="20"/>
              </w:rPr>
            </w:pPr>
            <w:r>
              <w:rPr>
                <w:szCs w:val="20"/>
              </w:rPr>
              <w:t>20</w:t>
            </w:r>
            <w:r w:rsidR="00A92996">
              <w:rPr>
                <w:szCs w:val="20"/>
              </w:rPr>
              <w:t>.</w:t>
            </w:r>
          </w:p>
        </w:tc>
        <w:tc>
          <w:tcPr>
            <w:tcW w:w="622" w:type="pct"/>
          </w:tcPr>
          <w:p w14:paraId="0F69A5C7" w14:textId="77777777" w:rsidR="00792226" w:rsidRDefault="00190C8D" w:rsidP="00DD308E">
            <w:r>
              <w:t>Prospective trial</w:t>
            </w:r>
          </w:p>
        </w:tc>
        <w:tc>
          <w:tcPr>
            <w:tcW w:w="879" w:type="pct"/>
          </w:tcPr>
          <w:p w14:paraId="63098F58" w14:textId="77777777" w:rsidR="00792226" w:rsidRDefault="00A92996" w:rsidP="00DD308E">
            <w:r w:rsidRPr="00CF234F">
              <w:t>A study of postural changes after abdominal rectus plication abdominoplasty</w:t>
            </w:r>
          </w:p>
          <w:p w14:paraId="00CD0AD3" w14:textId="77777777" w:rsidR="00C72720" w:rsidRPr="00210935" w:rsidRDefault="00C72720" w:rsidP="00DD308E">
            <w:pPr>
              <w:rPr>
                <w:rFonts w:cs="Arial"/>
              </w:rPr>
            </w:pPr>
            <w:r w:rsidRPr="00CF234F">
              <w:t>Mazzocchi M, Dessy LA, Di Ronza S, Iodice P, Saggini R, Scuderi N</w:t>
            </w:r>
          </w:p>
        </w:tc>
        <w:tc>
          <w:tcPr>
            <w:tcW w:w="652" w:type="pct"/>
          </w:tcPr>
          <w:p w14:paraId="5524EAB0" w14:textId="77777777" w:rsidR="00792226" w:rsidRDefault="00190C8D" w:rsidP="00DD308E">
            <w:r>
              <w:t>46 patients undergoing abdominoplasty &amp; rectus diastasis repair. Improvement in posture &amp; psychological factors &amp; quality of life.</w:t>
            </w:r>
          </w:p>
        </w:tc>
        <w:tc>
          <w:tcPr>
            <w:tcW w:w="2078" w:type="pct"/>
          </w:tcPr>
          <w:p w14:paraId="044C37F6" w14:textId="77777777" w:rsidR="00792226" w:rsidRPr="00792226" w:rsidRDefault="00A92996" w:rsidP="00DD308E">
            <w:r w:rsidRPr="00A92996">
              <w:t>https://www.ncbi.nlm.nih.gov/pubmed/231</w:t>
            </w:r>
            <w:bookmarkStart w:id="3" w:name="_GoBack"/>
            <w:bookmarkEnd w:id="3"/>
            <w:r w:rsidRPr="00A92996">
              <w:t>32640</w:t>
            </w:r>
          </w:p>
        </w:tc>
        <w:tc>
          <w:tcPr>
            <w:tcW w:w="603" w:type="pct"/>
          </w:tcPr>
          <w:p w14:paraId="7B0B8505" w14:textId="77777777" w:rsidR="00792226" w:rsidRDefault="00A92996" w:rsidP="00DD308E">
            <w:r w:rsidRPr="00CF234F">
              <w:t>Hernia 2014</w:t>
            </w:r>
          </w:p>
        </w:tc>
      </w:tr>
      <w:tr w:rsidR="00792226" w14:paraId="1E336C45" w14:textId="77777777" w:rsidTr="006C5AD3">
        <w:trPr>
          <w:cantSplit/>
        </w:trPr>
        <w:tc>
          <w:tcPr>
            <w:tcW w:w="166" w:type="pct"/>
          </w:tcPr>
          <w:p w14:paraId="53442D7E" w14:textId="77777777" w:rsidR="00792226" w:rsidRDefault="00CF2957" w:rsidP="00DD308E">
            <w:pPr>
              <w:rPr>
                <w:szCs w:val="20"/>
              </w:rPr>
            </w:pPr>
            <w:r>
              <w:rPr>
                <w:szCs w:val="20"/>
              </w:rPr>
              <w:lastRenderedPageBreak/>
              <w:t>21</w:t>
            </w:r>
            <w:r w:rsidR="00326229">
              <w:rPr>
                <w:szCs w:val="20"/>
              </w:rPr>
              <w:t>.</w:t>
            </w:r>
          </w:p>
        </w:tc>
        <w:tc>
          <w:tcPr>
            <w:tcW w:w="622" w:type="pct"/>
          </w:tcPr>
          <w:p w14:paraId="7992143C" w14:textId="77777777" w:rsidR="00792226" w:rsidRDefault="0064380D" w:rsidP="00DD308E">
            <w:r>
              <w:t>Case series</w:t>
            </w:r>
          </w:p>
        </w:tc>
        <w:tc>
          <w:tcPr>
            <w:tcW w:w="879" w:type="pct"/>
          </w:tcPr>
          <w:p w14:paraId="741F3D5A" w14:textId="77777777" w:rsidR="00792226" w:rsidRDefault="00326229" w:rsidP="00DD308E">
            <w:r w:rsidRPr="00C02FD1">
              <w:t>Intra-abdominal pressure increases stiffness of the lumbar spine.</w:t>
            </w:r>
          </w:p>
          <w:p w14:paraId="6D8193C3" w14:textId="77777777" w:rsidR="00326229" w:rsidRPr="00210935" w:rsidRDefault="00326229" w:rsidP="00DD308E">
            <w:pPr>
              <w:rPr>
                <w:rFonts w:cs="Arial"/>
              </w:rPr>
            </w:pPr>
            <w:r w:rsidRPr="00C02FD1">
              <w:t>Hodges PW, Eriksson AE, Shirley D, Gandevia SC.</w:t>
            </w:r>
          </w:p>
        </w:tc>
        <w:tc>
          <w:tcPr>
            <w:tcW w:w="652" w:type="pct"/>
          </w:tcPr>
          <w:p w14:paraId="1F0E999A" w14:textId="77777777" w:rsidR="00792226" w:rsidRDefault="000916D6" w:rsidP="00DD308E">
            <w:r>
              <w:t xml:space="preserve">Analysis of </w:t>
            </w:r>
            <w:r w:rsidR="0064380D">
              <w:t>spinal stiffness in 3 patients in relationship to intra-abdominal pressure.  There was a correlation.</w:t>
            </w:r>
          </w:p>
        </w:tc>
        <w:tc>
          <w:tcPr>
            <w:tcW w:w="2078" w:type="pct"/>
          </w:tcPr>
          <w:p w14:paraId="0E2762DE" w14:textId="77777777" w:rsidR="00792226" w:rsidRPr="00792226" w:rsidRDefault="00326229" w:rsidP="00DD308E">
            <w:r w:rsidRPr="00326229">
              <w:t>https://www.ncbi.nlm.nih.gov/pubmed/16023475</w:t>
            </w:r>
          </w:p>
        </w:tc>
        <w:tc>
          <w:tcPr>
            <w:tcW w:w="603" w:type="pct"/>
          </w:tcPr>
          <w:p w14:paraId="1808A1C9" w14:textId="77777777" w:rsidR="00792226" w:rsidRDefault="00326229" w:rsidP="00DD308E">
            <w:r w:rsidRPr="00C02FD1">
              <w:t>J Biomech. 2005</w:t>
            </w:r>
          </w:p>
        </w:tc>
      </w:tr>
      <w:tr w:rsidR="00792226" w14:paraId="08BA2B90" w14:textId="77777777" w:rsidTr="006C5AD3">
        <w:trPr>
          <w:cantSplit/>
        </w:trPr>
        <w:tc>
          <w:tcPr>
            <w:tcW w:w="166" w:type="pct"/>
          </w:tcPr>
          <w:p w14:paraId="35CD5B26" w14:textId="77777777" w:rsidR="00792226" w:rsidRDefault="00CF2957" w:rsidP="00DD308E">
            <w:pPr>
              <w:rPr>
                <w:szCs w:val="20"/>
              </w:rPr>
            </w:pPr>
            <w:r>
              <w:rPr>
                <w:szCs w:val="20"/>
              </w:rPr>
              <w:t>22</w:t>
            </w:r>
            <w:r w:rsidR="00326229">
              <w:rPr>
                <w:szCs w:val="20"/>
              </w:rPr>
              <w:t>.</w:t>
            </w:r>
          </w:p>
        </w:tc>
        <w:tc>
          <w:tcPr>
            <w:tcW w:w="622" w:type="pct"/>
          </w:tcPr>
          <w:p w14:paraId="222E909B" w14:textId="77777777" w:rsidR="00792226" w:rsidRDefault="00C14AB8" w:rsidP="00DD308E">
            <w:r>
              <w:t>Lab research</w:t>
            </w:r>
          </w:p>
        </w:tc>
        <w:tc>
          <w:tcPr>
            <w:tcW w:w="879" w:type="pct"/>
          </w:tcPr>
          <w:p w14:paraId="6F6E4EF1" w14:textId="77777777" w:rsidR="00792226" w:rsidRDefault="001D6AAA" w:rsidP="00DD308E">
            <w:r w:rsidRPr="00973C24">
              <w:t>Intra-abdominal pressure mechanism for stabilising the lumbar spine</w:t>
            </w:r>
          </w:p>
          <w:p w14:paraId="75D75C13" w14:textId="77777777" w:rsidR="001D6AAA" w:rsidRPr="00210935" w:rsidRDefault="001D6AAA" w:rsidP="00DD308E">
            <w:pPr>
              <w:rPr>
                <w:rFonts w:cs="Arial"/>
              </w:rPr>
            </w:pPr>
            <w:r w:rsidRPr="00973C24">
              <w:t>Cholewicki J, Juluru K, McGill SM.</w:t>
            </w:r>
          </w:p>
        </w:tc>
        <w:tc>
          <w:tcPr>
            <w:tcW w:w="652" w:type="pct"/>
          </w:tcPr>
          <w:p w14:paraId="61F42DBA" w14:textId="77777777" w:rsidR="00C14AB8" w:rsidRPr="00C14AB8" w:rsidRDefault="00C14AB8" w:rsidP="00C14AB8">
            <w:pPr>
              <w:rPr>
                <w:rFonts w:eastAsia="Times New Roman"/>
              </w:rPr>
            </w:pPr>
            <w:r>
              <w:rPr>
                <w:rFonts w:eastAsia="Times New Roman"/>
                <w:color w:val="000000"/>
                <w:szCs w:val="20"/>
                <w:shd w:val="clear" w:color="auto" w:fill="FFFFFF"/>
              </w:rPr>
              <w:t>They designed a model to imitate an intra abdominal pressure</w:t>
            </w:r>
            <w:r w:rsidRPr="00C14AB8">
              <w:rPr>
                <w:rFonts w:eastAsia="Times New Roman"/>
                <w:color w:val="000000"/>
                <w:szCs w:val="20"/>
                <w:shd w:val="clear" w:color="auto" w:fill="FFFFFF"/>
              </w:rPr>
              <w:t xml:space="preserve"> mechanism for stabilizing the lumbar spine</w:t>
            </w:r>
            <w:r>
              <w:rPr>
                <w:rFonts w:eastAsia="Times New Roman"/>
                <w:color w:val="000000"/>
                <w:szCs w:val="20"/>
                <w:shd w:val="clear" w:color="auto" w:fill="FFFFFF"/>
              </w:rPr>
              <w:t>. It</w:t>
            </w:r>
            <w:r w:rsidRPr="00C14AB8">
              <w:rPr>
                <w:rFonts w:eastAsia="Times New Roman"/>
                <w:color w:val="000000"/>
                <w:szCs w:val="20"/>
                <w:shd w:val="clear" w:color="auto" w:fill="FFFFFF"/>
              </w:rPr>
              <w:t xml:space="preserve"> appears preferable in tasks that demand trunk extensor moment such as lifting or jumping</w:t>
            </w:r>
            <w:r>
              <w:rPr>
                <w:rFonts w:eastAsia="Times New Roman"/>
                <w:color w:val="000000"/>
                <w:szCs w:val="20"/>
                <w:shd w:val="clear" w:color="auto" w:fill="FFFFFF"/>
              </w:rPr>
              <w:t xml:space="preserve"> to increase intra-abdo pressure.</w:t>
            </w:r>
          </w:p>
          <w:p w14:paraId="6F8B16E7" w14:textId="77777777" w:rsidR="00792226" w:rsidRDefault="00792226" w:rsidP="00DD308E"/>
        </w:tc>
        <w:tc>
          <w:tcPr>
            <w:tcW w:w="2078" w:type="pct"/>
          </w:tcPr>
          <w:p w14:paraId="45FA900F" w14:textId="77777777" w:rsidR="00792226" w:rsidRPr="00792226" w:rsidRDefault="001D6AAA" w:rsidP="00DD308E">
            <w:r w:rsidRPr="001D6AAA">
              <w:t>https://www.ncbi.nlm.nih.gov/pubmed/10050947</w:t>
            </w:r>
          </w:p>
        </w:tc>
        <w:tc>
          <w:tcPr>
            <w:tcW w:w="603" w:type="pct"/>
          </w:tcPr>
          <w:p w14:paraId="387557E8" w14:textId="77777777" w:rsidR="00792226" w:rsidRDefault="00470C13" w:rsidP="00DD308E">
            <w:r w:rsidRPr="00973C24">
              <w:t>J Biomech. 1999</w:t>
            </w:r>
          </w:p>
        </w:tc>
      </w:tr>
      <w:tr w:rsidR="00792226" w14:paraId="751436E1" w14:textId="77777777" w:rsidTr="006C5AD3">
        <w:trPr>
          <w:cantSplit/>
        </w:trPr>
        <w:tc>
          <w:tcPr>
            <w:tcW w:w="166" w:type="pct"/>
          </w:tcPr>
          <w:p w14:paraId="6925E357" w14:textId="77777777" w:rsidR="00792226" w:rsidRDefault="00CF2957" w:rsidP="00DD308E">
            <w:pPr>
              <w:rPr>
                <w:szCs w:val="20"/>
              </w:rPr>
            </w:pPr>
            <w:r>
              <w:rPr>
                <w:szCs w:val="20"/>
              </w:rPr>
              <w:lastRenderedPageBreak/>
              <w:t>23.</w:t>
            </w:r>
          </w:p>
        </w:tc>
        <w:tc>
          <w:tcPr>
            <w:tcW w:w="622" w:type="pct"/>
          </w:tcPr>
          <w:p w14:paraId="6D8F6B00" w14:textId="77777777" w:rsidR="00792226" w:rsidRDefault="00C14AB8" w:rsidP="00C14AB8">
            <w:pPr>
              <w:jc w:val="center"/>
            </w:pPr>
            <w:r>
              <w:t>Retrospective series</w:t>
            </w:r>
          </w:p>
        </w:tc>
        <w:tc>
          <w:tcPr>
            <w:tcW w:w="879" w:type="pct"/>
          </w:tcPr>
          <w:p w14:paraId="3208DC82" w14:textId="77777777" w:rsidR="006C5AD3" w:rsidRDefault="006C5AD3" w:rsidP="00DD308E">
            <w:pPr>
              <w:rPr>
                <w:lang w:val="en-US"/>
              </w:rPr>
            </w:pPr>
            <w:r w:rsidRPr="00973C24">
              <w:rPr>
                <w:lang w:val="en-US"/>
              </w:rPr>
              <w:t xml:space="preserve">Improvement in stress urinary incontinence after abdominoplasty </w:t>
            </w:r>
          </w:p>
          <w:p w14:paraId="1900244C" w14:textId="77777777" w:rsidR="00792226" w:rsidRPr="00210935" w:rsidRDefault="006C5AD3" w:rsidP="00DD308E">
            <w:pPr>
              <w:rPr>
                <w:rFonts w:cs="Arial"/>
              </w:rPr>
            </w:pPr>
            <w:r w:rsidRPr="00973C24">
              <w:rPr>
                <w:lang w:val="en-US"/>
              </w:rPr>
              <w:t>Carruthers KH, Kocak E, Hulsen JH, McMahon JD.</w:t>
            </w:r>
          </w:p>
        </w:tc>
        <w:tc>
          <w:tcPr>
            <w:tcW w:w="652" w:type="pct"/>
          </w:tcPr>
          <w:p w14:paraId="357D2C82" w14:textId="77777777" w:rsidR="00792226" w:rsidRDefault="00C14AB8" w:rsidP="00DD308E">
            <w:r>
              <w:t xml:space="preserve">250 patients who had undergone abdominoplasty </w:t>
            </w:r>
            <w:r w:rsidR="00D80E2A">
              <w:t>were reviewed for improvement in urinary incontinence. 60% of 50 patients with prior stress incontinence improved.</w:t>
            </w:r>
          </w:p>
        </w:tc>
        <w:tc>
          <w:tcPr>
            <w:tcW w:w="2078" w:type="pct"/>
          </w:tcPr>
          <w:p w14:paraId="1E215A36" w14:textId="77777777" w:rsidR="00792226" w:rsidRPr="00792226" w:rsidRDefault="006C5AD3" w:rsidP="00DD308E">
            <w:r w:rsidRPr="006C5AD3">
              <w:t>https://www.ncbi.nlm.nih.gov/pubmed/25073582</w:t>
            </w:r>
          </w:p>
        </w:tc>
        <w:tc>
          <w:tcPr>
            <w:tcW w:w="603" w:type="pct"/>
          </w:tcPr>
          <w:p w14:paraId="008E7B13" w14:textId="77777777" w:rsidR="00792226" w:rsidRDefault="006C5AD3" w:rsidP="00DD308E">
            <w:r w:rsidRPr="00973C24">
              <w:rPr>
                <w:lang w:val="en-US"/>
              </w:rPr>
              <w:t>Aesthet Surg J. 2014</w:t>
            </w:r>
          </w:p>
        </w:tc>
      </w:tr>
    </w:tbl>
    <w:p w14:paraId="238A51AC" w14:textId="77777777" w:rsidR="00DD308E" w:rsidRDefault="00DD308E" w:rsidP="00DD308E">
      <w:pPr>
        <w:ind w:left="426"/>
        <w:rPr>
          <w:i/>
          <w:szCs w:val="20"/>
        </w:rPr>
      </w:pPr>
      <w:r>
        <w:rPr>
          <w:i/>
          <w:szCs w:val="20"/>
        </w:rPr>
        <w:t xml:space="preserve">* Categorise study design, for example meta-analysis, randomised trials, non-randomised trial or observational study, study of diagnostic accuracy, etc. </w:t>
      </w:r>
    </w:p>
    <w:p w14:paraId="0C6C0323" w14:textId="77777777" w:rsidR="00DD308E" w:rsidRDefault="00DD308E" w:rsidP="00DD308E">
      <w:pPr>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26C10C6A" w14:textId="77777777" w:rsidR="00DD308E" w:rsidRDefault="00DD308E" w:rsidP="00DD308E">
      <w:pPr>
        <w:ind w:left="426"/>
        <w:rPr>
          <w:i/>
          <w:szCs w:val="20"/>
        </w:rPr>
      </w:pPr>
      <w:r w:rsidRPr="00E82F54">
        <w:rPr>
          <w:i/>
          <w:szCs w:val="20"/>
        </w:rPr>
        <w:t>*</w:t>
      </w:r>
      <w:r>
        <w:rPr>
          <w:szCs w:val="20"/>
        </w:rPr>
        <w:t>**</w:t>
      </w:r>
      <w:r>
        <w:rPr>
          <w:i/>
          <w:szCs w:val="20"/>
        </w:rPr>
        <w:t xml:space="preserve"> If the publication is a follow-up to an initial publication, please advise.</w:t>
      </w:r>
    </w:p>
    <w:p w14:paraId="570608E9" w14:textId="77777777" w:rsidR="00DD308E" w:rsidRDefault="00DD308E" w:rsidP="00DD308E">
      <w:pPr>
        <w:rPr>
          <w:i/>
          <w:szCs w:val="20"/>
        </w:rPr>
      </w:pPr>
      <w:r>
        <w:rPr>
          <w:i/>
          <w:szCs w:val="20"/>
        </w:rPr>
        <w:br w:type="page"/>
      </w:r>
    </w:p>
    <w:p w14:paraId="1D90BAA6"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4552A46"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0F418634" w14:textId="77777777" w:rsidTr="004C49EF">
        <w:trPr>
          <w:cantSplit/>
          <w:tblHeader/>
        </w:trPr>
        <w:tc>
          <w:tcPr>
            <w:tcW w:w="326" w:type="pct"/>
          </w:tcPr>
          <w:p w14:paraId="6243B391" w14:textId="77777777" w:rsidR="004C49EF" w:rsidRDefault="004C49EF" w:rsidP="00855944">
            <w:pPr>
              <w:pStyle w:val="TableHEADER"/>
            </w:pPr>
          </w:p>
        </w:tc>
        <w:tc>
          <w:tcPr>
            <w:tcW w:w="895" w:type="pct"/>
          </w:tcPr>
          <w:p w14:paraId="5A4CB058" w14:textId="77777777" w:rsidR="004C49EF" w:rsidRDefault="004C49EF" w:rsidP="00855944">
            <w:pPr>
              <w:pStyle w:val="TableHEADER"/>
            </w:pPr>
            <w:r>
              <w:t>Type of study design*</w:t>
            </w:r>
          </w:p>
        </w:tc>
        <w:tc>
          <w:tcPr>
            <w:tcW w:w="1125" w:type="pct"/>
          </w:tcPr>
          <w:p w14:paraId="4B1604AC" w14:textId="77777777" w:rsidR="004C49EF" w:rsidRDefault="004C49EF" w:rsidP="00855944">
            <w:pPr>
              <w:pStyle w:val="TableHEADER"/>
            </w:pPr>
            <w:r>
              <w:t>Title of research (including any trial identifier if relevant)</w:t>
            </w:r>
          </w:p>
        </w:tc>
        <w:tc>
          <w:tcPr>
            <w:tcW w:w="884" w:type="pct"/>
          </w:tcPr>
          <w:p w14:paraId="26BE191F" w14:textId="77777777" w:rsidR="004C49EF" w:rsidRDefault="00367C1B" w:rsidP="00855944">
            <w:pPr>
              <w:pStyle w:val="TableHEADER"/>
            </w:pPr>
            <w:r>
              <w:t xml:space="preserve">Short description of research </w:t>
            </w:r>
            <w:r w:rsidR="004C49EF">
              <w:t>(max 50 words)**</w:t>
            </w:r>
          </w:p>
        </w:tc>
        <w:tc>
          <w:tcPr>
            <w:tcW w:w="1246" w:type="pct"/>
          </w:tcPr>
          <w:p w14:paraId="65D67D8C" w14:textId="77777777" w:rsidR="004C49EF" w:rsidRDefault="004C49EF" w:rsidP="00855944">
            <w:pPr>
              <w:pStyle w:val="TableHEADER"/>
            </w:pPr>
            <w:r w:rsidRPr="00E82F54">
              <w:t xml:space="preserve">Website link to </w:t>
            </w:r>
            <w:r>
              <w:t>research (if available)</w:t>
            </w:r>
          </w:p>
        </w:tc>
        <w:tc>
          <w:tcPr>
            <w:tcW w:w="524" w:type="pct"/>
          </w:tcPr>
          <w:p w14:paraId="709B420B" w14:textId="77777777" w:rsidR="004C49EF" w:rsidRDefault="004C49EF" w:rsidP="00855944">
            <w:pPr>
              <w:pStyle w:val="TableHEADER"/>
            </w:pPr>
            <w:r w:rsidRPr="00E82F54">
              <w:t>Date*</w:t>
            </w:r>
            <w:r>
              <w:t>**</w:t>
            </w:r>
          </w:p>
        </w:tc>
      </w:tr>
      <w:tr w:rsidR="004C49EF" w14:paraId="6102AA45" w14:textId="77777777" w:rsidTr="004C49EF">
        <w:trPr>
          <w:cantSplit/>
        </w:trPr>
        <w:tc>
          <w:tcPr>
            <w:tcW w:w="326" w:type="pct"/>
          </w:tcPr>
          <w:p w14:paraId="5FC62313" w14:textId="77777777" w:rsidR="004C49EF" w:rsidRPr="00965B6B" w:rsidRDefault="004C49EF" w:rsidP="00526478">
            <w:pPr>
              <w:rPr>
                <w:szCs w:val="20"/>
              </w:rPr>
            </w:pPr>
            <w:r w:rsidRPr="00965B6B">
              <w:rPr>
                <w:szCs w:val="20"/>
              </w:rPr>
              <w:t>1</w:t>
            </w:r>
            <w:r>
              <w:rPr>
                <w:szCs w:val="20"/>
              </w:rPr>
              <w:t>.</w:t>
            </w:r>
          </w:p>
        </w:tc>
        <w:tc>
          <w:tcPr>
            <w:tcW w:w="895" w:type="pct"/>
          </w:tcPr>
          <w:p w14:paraId="4F3C73DB"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5D357E3C"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6838B04A"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61D007AF"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04C3A7A2"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18373E4D" w14:textId="77777777" w:rsidTr="004C49EF">
        <w:trPr>
          <w:cantSplit/>
        </w:trPr>
        <w:tc>
          <w:tcPr>
            <w:tcW w:w="326" w:type="pct"/>
          </w:tcPr>
          <w:p w14:paraId="3E4B10A7" w14:textId="77777777" w:rsidR="004C49EF" w:rsidRPr="00965B6B" w:rsidRDefault="004C49EF" w:rsidP="00526478">
            <w:pPr>
              <w:rPr>
                <w:szCs w:val="20"/>
              </w:rPr>
            </w:pPr>
            <w:r>
              <w:rPr>
                <w:szCs w:val="20"/>
              </w:rPr>
              <w:t>2.</w:t>
            </w:r>
          </w:p>
        </w:tc>
        <w:tc>
          <w:tcPr>
            <w:tcW w:w="895" w:type="pct"/>
          </w:tcPr>
          <w:p w14:paraId="60CAAC9C"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A4CC39F"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DF99AA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BADF39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B66F7A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409A0A7E" w14:textId="77777777" w:rsidTr="004C49EF">
        <w:trPr>
          <w:cantSplit/>
        </w:trPr>
        <w:tc>
          <w:tcPr>
            <w:tcW w:w="326" w:type="pct"/>
          </w:tcPr>
          <w:p w14:paraId="1A5DBCC8" w14:textId="77777777" w:rsidR="004C49EF" w:rsidRDefault="004C49EF" w:rsidP="00526478">
            <w:pPr>
              <w:rPr>
                <w:szCs w:val="20"/>
              </w:rPr>
            </w:pPr>
            <w:r>
              <w:rPr>
                <w:szCs w:val="20"/>
              </w:rPr>
              <w:t>3.</w:t>
            </w:r>
          </w:p>
        </w:tc>
        <w:tc>
          <w:tcPr>
            <w:tcW w:w="895" w:type="pct"/>
          </w:tcPr>
          <w:p w14:paraId="19200FF6"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E1118E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0F502CC"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27944D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151F7BF"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219182D" w14:textId="77777777" w:rsidTr="004C49EF">
        <w:trPr>
          <w:cantSplit/>
        </w:trPr>
        <w:tc>
          <w:tcPr>
            <w:tcW w:w="326" w:type="pct"/>
          </w:tcPr>
          <w:p w14:paraId="709165C5" w14:textId="77777777" w:rsidR="004C49EF" w:rsidRDefault="004C49EF" w:rsidP="00526478">
            <w:pPr>
              <w:rPr>
                <w:szCs w:val="20"/>
              </w:rPr>
            </w:pPr>
            <w:r>
              <w:rPr>
                <w:szCs w:val="20"/>
              </w:rPr>
              <w:t>4.</w:t>
            </w:r>
          </w:p>
        </w:tc>
        <w:tc>
          <w:tcPr>
            <w:tcW w:w="895" w:type="pct"/>
          </w:tcPr>
          <w:p w14:paraId="14FA3A25"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E954F6B"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1149BA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EA34E9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4A0A242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E88062E" w14:textId="77777777" w:rsidTr="004C49EF">
        <w:trPr>
          <w:cantSplit/>
        </w:trPr>
        <w:tc>
          <w:tcPr>
            <w:tcW w:w="326" w:type="pct"/>
          </w:tcPr>
          <w:p w14:paraId="17C13870" w14:textId="77777777" w:rsidR="004C49EF" w:rsidRDefault="004C49EF" w:rsidP="00526478">
            <w:pPr>
              <w:rPr>
                <w:szCs w:val="20"/>
              </w:rPr>
            </w:pPr>
            <w:r>
              <w:rPr>
                <w:szCs w:val="20"/>
              </w:rPr>
              <w:t>5.</w:t>
            </w:r>
          </w:p>
        </w:tc>
        <w:tc>
          <w:tcPr>
            <w:tcW w:w="895" w:type="pct"/>
          </w:tcPr>
          <w:p w14:paraId="6A9EDC1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B6EEA39"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91C748F"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3B0627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0BF8617"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6193535" w14:textId="77777777" w:rsidTr="004C49EF">
        <w:trPr>
          <w:cantSplit/>
        </w:trPr>
        <w:tc>
          <w:tcPr>
            <w:tcW w:w="326" w:type="pct"/>
          </w:tcPr>
          <w:p w14:paraId="23620D25" w14:textId="77777777" w:rsidR="004C49EF" w:rsidRDefault="004C49EF" w:rsidP="00526478">
            <w:pPr>
              <w:rPr>
                <w:szCs w:val="20"/>
              </w:rPr>
            </w:pPr>
            <w:r>
              <w:rPr>
                <w:szCs w:val="20"/>
              </w:rPr>
              <w:t>6.</w:t>
            </w:r>
          </w:p>
        </w:tc>
        <w:tc>
          <w:tcPr>
            <w:tcW w:w="895" w:type="pct"/>
          </w:tcPr>
          <w:p w14:paraId="039F16A4"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9344F0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6C84A8F"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CE11E5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3552FD8"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4969B3AE" w14:textId="77777777" w:rsidTr="004C49EF">
        <w:trPr>
          <w:cantSplit/>
        </w:trPr>
        <w:tc>
          <w:tcPr>
            <w:tcW w:w="326" w:type="pct"/>
          </w:tcPr>
          <w:p w14:paraId="601AED85" w14:textId="77777777" w:rsidR="004C49EF" w:rsidRDefault="004C49EF" w:rsidP="00526478">
            <w:pPr>
              <w:rPr>
                <w:szCs w:val="20"/>
              </w:rPr>
            </w:pPr>
            <w:r>
              <w:rPr>
                <w:szCs w:val="20"/>
              </w:rPr>
              <w:t>7.</w:t>
            </w:r>
          </w:p>
        </w:tc>
        <w:tc>
          <w:tcPr>
            <w:tcW w:w="895" w:type="pct"/>
          </w:tcPr>
          <w:p w14:paraId="0416FB29"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0AE005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E4F6557"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6EF97BE"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09D30E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4A2497B4" w14:textId="77777777" w:rsidTr="004C49EF">
        <w:trPr>
          <w:cantSplit/>
        </w:trPr>
        <w:tc>
          <w:tcPr>
            <w:tcW w:w="326" w:type="pct"/>
          </w:tcPr>
          <w:p w14:paraId="771F0907" w14:textId="77777777" w:rsidR="004C49EF" w:rsidRDefault="004C49EF" w:rsidP="00526478">
            <w:pPr>
              <w:rPr>
                <w:szCs w:val="20"/>
              </w:rPr>
            </w:pPr>
            <w:r>
              <w:rPr>
                <w:szCs w:val="20"/>
              </w:rPr>
              <w:t>8.</w:t>
            </w:r>
          </w:p>
        </w:tc>
        <w:tc>
          <w:tcPr>
            <w:tcW w:w="895" w:type="pct"/>
          </w:tcPr>
          <w:p w14:paraId="7CAA442E"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B06959E"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6A6A07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1660B4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2CBA92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4DA8CBC" w14:textId="77777777" w:rsidTr="004C49EF">
        <w:trPr>
          <w:cantSplit/>
        </w:trPr>
        <w:tc>
          <w:tcPr>
            <w:tcW w:w="326" w:type="pct"/>
          </w:tcPr>
          <w:p w14:paraId="78DCB51F" w14:textId="77777777" w:rsidR="004C49EF" w:rsidRDefault="004C49EF" w:rsidP="00526478">
            <w:pPr>
              <w:rPr>
                <w:szCs w:val="20"/>
              </w:rPr>
            </w:pPr>
            <w:r>
              <w:rPr>
                <w:szCs w:val="20"/>
              </w:rPr>
              <w:t>9.</w:t>
            </w:r>
          </w:p>
        </w:tc>
        <w:tc>
          <w:tcPr>
            <w:tcW w:w="895" w:type="pct"/>
          </w:tcPr>
          <w:p w14:paraId="461D5335"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E0DF649"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8AE4D2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1D283B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4415012A"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4D552E9" w14:textId="77777777" w:rsidTr="004C49EF">
        <w:trPr>
          <w:cantSplit/>
        </w:trPr>
        <w:tc>
          <w:tcPr>
            <w:tcW w:w="326" w:type="pct"/>
          </w:tcPr>
          <w:p w14:paraId="7F55F863" w14:textId="77777777" w:rsidR="004C49EF" w:rsidRDefault="004C49EF" w:rsidP="00526478">
            <w:pPr>
              <w:rPr>
                <w:szCs w:val="20"/>
              </w:rPr>
            </w:pPr>
            <w:r>
              <w:rPr>
                <w:szCs w:val="20"/>
              </w:rPr>
              <w:t>10.</w:t>
            </w:r>
          </w:p>
        </w:tc>
        <w:tc>
          <w:tcPr>
            <w:tcW w:w="895" w:type="pct"/>
          </w:tcPr>
          <w:p w14:paraId="2026E3F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F04CAF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5EAEA6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602E48C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AA9F2D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91F638D" w14:textId="77777777" w:rsidTr="004C49EF">
        <w:trPr>
          <w:cantSplit/>
        </w:trPr>
        <w:tc>
          <w:tcPr>
            <w:tcW w:w="326" w:type="pct"/>
          </w:tcPr>
          <w:p w14:paraId="56DA6858" w14:textId="77777777" w:rsidR="004C49EF" w:rsidRDefault="004C49EF" w:rsidP="00526478">
            <w:pPr>
              <w:rPr>
                <w:szCs w:val="20"/>
              </w:rPr>
            </w:pPr>
            <w:r>
              <w:rPr>
                <w:szCs w:val="20"/>
              </w:rPr>
              <w:t>11.</w:t>
            </w:r>
          </w:p>
        </w:tc>
        <w:tc>
          <w:tcPr>
            <w:tcW w:w="895" w:type="pct"/>
          </w:tcPr>
          <w:p w14:paraId="13E1DE8C"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B236DE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93B6CD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7CA4F1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749E693"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2C4B0F7D" w14:textId="77777777" w:rsidTr="004C49EF">
        <w:trPr>
          <w:cantSplit/>
        </w:trPr>
        <w:tc>
          <w:tcPr>
            <w:tcW w:w="326" w:type="pct"/>
          </w:tcPr>
          <w:p w14:paraId="243B035F" w14:textId="77777777" w:rsidR="004C49EF" w:rsidRDefault="004C49EF" w:rsidP="00526478">
            <w:pPr>
              <w:rPr>
                <w:szCs w:val="20"/>
              </w:rPr>
            </w:pPr>
            <w:r>
              <w:rPr>
                <w:szCs w:val="20"/>
              </w:rPr>
              <w:t>12.</w:t>
            </w:r>
          </w:p>
        </w:tc>
        <w:tc>
          <w:tcPr>
            <w:tcW w:w="895" w:type="pct"/>
          </w:tcPr>
          <w:p w14:paraId="06FD239D"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84BF82E"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57CD4C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0FAB400"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1CD82D3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6E66C985" w14:textId="77777777" w:rsidTr="004C49EF">
        <w:trPr>
          <w:cantSplit/>
        </w:trPr>
        <w:tc>
          <w:tcPr>
            <w:tcW w:w="326" w:type="pct"/>
          </w:tcPr>
          <w:p w14:paraId="569E01F4" w14:textId="77777777" w:rsidR="004C49EF" w:rsidRDefault="004C49EF" w:rsidP="00526478">
            <w:pPr>
              <w:rPr>
                <w:szCs w:val="20"/>
              </w:rPr>
            </w:pPr>
            <w:r>
              <w:rPr>
                <w:szCs w:val="20"/>
              </w:rPr>
              <w:t>13.</w:t>
            </w:r>
          </w:p>
        </w:tc>
        <w:tc>
          <w:tcPr>
            <w:tcW w:w="895" w:type="pct"/>
          </w:tcPr>
          <w:p w14:paraId="06BDDBCA"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CA5884F"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56B13D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67E41FF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5AAA41D"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06C9496D" w14:textId="77777777" w:rsidTr="004C49EF">
        <w:trPr>
          <w:cantSplit/>
        </w:trPr>
        <w:tc>
          <w:tcPr>
            <w:tcW w:w="326" w:type="pct"/>
          </w:tcPr>
          <w:p w14:paraId="784DDD1D" w14:textId="77777777" w:rsidR="004C49EF" w:rsidRDefault="004C49EF" w:rsidP="00526478">
            <w:pPr>
              <w:rPr>
                <w:szCs w:val="20"/>
              </w:rPr>
            </w:pPr>
            <w:r>
              <w:rPr>
                <w:szCs w:val="20"/>
              </w:rPr>
              <w:t>14.</w:t>
            </w:r>
          </w:p>
        </w:tc>
        <w:tc>
          <w:tcPr>
            <w:tcW w:w="895" w:type="pct"/>
          </w:tcPr>
          <w:p w14:paraId="5E288DA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4CF4411"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E73187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107D7FD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99E3E50"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49554CB8" w14:textId="77777777" w:rsidTr="004C49EF">
        <w:trPr>
          <w:cantSplit/>
        </w:trPr>
        <w:tc>
          <w:tcPr>
            <w:tcW w:w="326" w:type="pct"/>
          </w:tcPr>
          <w:p w14:paraId="73127D36" w14:textId="77777777" w:rsidR="004C49EF" w:rsidRDefault="004C49EF" w:rsidP="00526478">
            <w:pPr>
              <w:rPr>
                <w:szCs w:val="20"/>
              </w:rPr>
            </w:pPr>
            <w:r>
              <w:rPr>
                <w:szCs w:val="20"/>
              </w:rPr>
              <w:lastRenderedPageBreak/>
              <w:t>15.</w:t>
            </w:r>
          </w:p>
        </w:tc>
        <w:tc>
          <w:tcPr>
            <w:tcW w:w="895" w:type="pct"/>
          </w:tcPr>
          <w:p w14:paraId="275A7DAD"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5940F7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C223C39"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86D1114"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4B34F2D9"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686CF92C" w14:textId="77777777" w:rsidR="004C49EF" w:rsidRDefault="004C49EF" w:rsidP="004C49EF">
      <w:pPr>
        <w:ind w:left="426"/>
        <w:rPr>
          <w:i/>
          <w:szCs w:val="20"/>
        </w:rPr>
      </w:pPr>
      <w:r>
        <w:rPr>
          <w:i/>
          <w:szCs w:val="20"/>
        </w:rPr>
        <w:t xml:space="preserve">* Categorise study design, for example meta-analysis, randomised trials, non-randomised trial or observational study, study of diagnostic accuracy, etc. </w:t>
      </w:r>
    </w:p>
    <w:p w14:paraId="379FEE04" w14:textId="77777777" w:rsidR="004C49EF" w:rsidRDefault="004C49EF" w:rsidP="004C49EF">
      <w:pPr>
        <w:ind w:left="426"/>
        <w:rPr>
          <w:i/>
          <w:szCs w:val="20"/>
        </w:rPr>
      </w:pPr>
      <w:r>
        <w:rPr>
          <w:i/>
          <w:szCs w:val="20"/>
        </w:rPr>
        <w:t>**Provide high level information including population numbers and whether patients are being recruited or in post-recruitment.</w:t>
      </w:r>
    </w:p>
    <w:p w14:paraId="0D7AF1EA" w14:textId="77777777" w:rsidR="004C49EF" w:rsidRPr="00E82F54" w:rsidRDefault="004C49EF" w:rsidP="004C49EF">
      <w:pPr>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409F450C"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928A93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7EF6962" w14:textId="77777777" w:rsidR="00E82F54" w:rsidRDefault="5D822587" w:rsidP="005C3AE7">
      <w:pPr>
        <w:pStyle w:val="Heading2"/>
      </w:pPr>
      <w:r>
        <w:t>List all appropriate professional bodies / organisations representing the group(s) of health professionals who provide the service (please attach a statement of clinical relevance from each group nominated):</w:t>
      </w:r>
    </w:p>
    <w:p w14:paraId="66AAB15C" w14:textId="77777777" w:rsidR="0097077D" w:rsidRPr="001B7A6C" w:rsidRDefault="0097077D" w:rsidP="00A727B6">
      <w:pPr>
        <w:ind w:left="426"/>
        <w:rPr>
          <w:rFonts w:asciiTheme="minorHAnsi" w:hAnsiTheme="minorHAnsi"/>
          <w:sz w:val="20"/>
          <w:szCs w:val="20"/>
        </w:rPr>
      </w:pPr>
      <w:r w:rsidRPr="001B7A6C">
        <w:rPr>
          <w:rFonts w:asciiTheme="minorHAnsi" w:hAnsiTheme="minorHAnsi"/>
          <w:sz w:val="20"/>
          <w:szCs w:val="20"/>
        </w:rPr>
        <w:t>General Surgeons Australia</w:t>
      </w:r>
    </w:p>
    <w:p w14:paraId="1CAA125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38E23B7" w14:textId="77777777" w:rsidR="00EA173C" w:rsidRDefault="0097077D" w:rsidP="00A727B6">
      <w:pPr>
        <w:ind w:left="426"/>
      </w:pPr>
      <w:r>
        <w:t>N/A</w:t>
      </w:r>
    </w:p>
    <w:p w14:paraId="3EFCFF5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A40C779" w14:textId="77777777" w:rsidR="009F45FF" w:rsidRPr="001B7A6C" w:rsidRDefault="009F45FF" w:rsidP="009F45FF">
      <w:pPr>
        <w:ind w:left="426"/>
        <w:rPr>
          <w:rFonts w:asciiTheme="minorHAnsi" w:hAnsiTheme="minorHAnsi"/>
          <w:sz w:val="20"/>
          <w:szCs w:val="20"/>
        </w:rPr>
      </w:pPr>
      <w:r w:rsidRPr="001B7A6C">
        <w:rPr>
          <w:rFonts w:asciiTheme="minorHAnsi" w:hAnsiTheme="minorHAnsi"/>
          <w:sz w:val="20"/>
          <w:szCs w:val="20"/>
        </w:rPr>
        <w:t>Australian Physiotherapy Association</w:t>
      </w:r>
    </w:p>
    <w:p w14:paraId="0ADCA0F9" w14:textId="77777777" w:rsidR="00E82F54" w:rsidRPr="001B7A6C" w:rsidRDefault="0097077D" w:rsidP="00A727B6">
      <w:pPr>
        <w:ind w:left="426"/>
        <w:rPr>
          <w:rFonts w:asciiTheme="minorHAnsi" w:hAnsiTheme="minorHAnsi"/>
          <w:sz w:val="20"/>
          <w:szCs w:val="20"/>
        </w:rPr>
      </w:pPr>
      <w:r w:rsidRPr="001B7A6C">
        <w:rPr>
          <w:rFonts w:asciiTheme="minorHAnsi" w:hAnsiTheme="minorHAnsi"/>
          <w:sz w:val="20"/>
          <w:szCs w:val="20"/>
        </w:rPr>
        <w:t>Multiple Births Au</w:t>
      </w:r>
      <w:r w:rsidR="00314DF3" w:rsidRPr="001B7A6C">
        <w:rPr>
          <w:rFonts w:asciiTheme="minorHAnsi" w:hAnsiTheme="minorHAnsi"/>
          <w:sz w:val="20"/>
          <w:szCs w:val="20"/>
        </w:rPr>
        <w:t>s</w:t>
      </w:r>
      <w:r w:rsidRPr="001B7A6C">
        <w:rPr>
          <w:rFonts w:asciiTheme="minorHAnsi" w:hAnsiTheme="minorHAnsi"/>
          <w:sz w:val="20"/>
          <w:szCs w:val="20"/>
        </w:rPr>
        <w:t>tralia</w:t>
      </w:r>
    </w:p>
    <w:p w14:paraId="4D18274E" w14:textId="3DC4FBA8" w:rsidR="00314DF3" w:rsidRPr="001B7A6C" w:rsidRDefault="00314DF3" w:rsidP="00A727B6">
      <w:pPr>
        <w:ind w:left="426"/>
        <w:rPr>
          <w:rFonts w:asciiTheme="minorHAnsi" w:hAnsiTheme="minorHAnsi"/>
          <w:sz w:val="20"/>
          <w:szCs w:val="20"/>
        </w:rPr>
      </w:pPr>
      <w:r w:rsidRPr="001B7A6C">
        <w:rPr>
          <w:rFonts w:asciiTheme="minorHAnsi" w:hAnsiTheme="minorHAnsi"/>
          <w:sz w:val="20"/>
          <w:szCs w:val="20"/>
        </w:rPr>
        <w:t xml:space="preserve">Centre </w:t>
      </w:r>
      <w:r w:rsidR="009F45FF">
        <w:rPr>
          <w:rFonts w:asciiTheme="minorHAnsi" w:hAnsiTheme="minorHAnsi"/>
          <w:sz w:val="20"/>
          <w:szCs w:val="20"/>
        </w:rPr>
        <w:t>of</w:t>
      </w:r>
      <w:r w:rsidRPr="001B7A6C">
        <w:rPr>
          <w:rFonts w:asciiTheme="minorHAnsi" w:hAnsiTheme="minorHAnsi"/>
          <w:sz w:val="20"/>
          <w:szCs w:val="20"/>
        </w:rPr>
        <w:t xml:space="preserve"> Perinatal Excellence</w:t>
      </w:r>
    </w:p>
    <w:p w14:paraId="32A8B3AD"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0D01D39C" w14:textId="77777777" w:rsidR="00EE6450" w:rsidRDefault="0097077D" w:rsidP="00EE6450">
      <w:pPr>
        <w:ind w:left="426"/>
        <w:rPr>
          <w:szCs w:val="20"/>
        </w:rPr>
      </w:pPr>
      <w:r>
        <w:t>N/A</w:t>
      </w:r>
    </w:p>
    <w:p w14:paraId="1A1FC065" w14:textId="77777777" w:rsidR="00E82F54" w:rsidRDefault="00E82F54" w:rsidP="00530204">
      <w:pPr>
        <w:pStyle w:val="Heading2"/>
      </w:pPr>
      <w:r w:rsidRPr="00154B00">
        <w:t>Nominate two experts who could be approached about the proposed medical service and the current clinical management of the service(s):</w:t>
      </w:r>
    </w:p>
    <w:p w14:paraId="4F24A96C" w14:textId="77777777" w:rsidR="00A96329" w:rsidRPr="00A96329" w:rsidRDefault="00A96329" w:rsidP="00A96329"/>
    <w:p w14:paraId="4C84800E" w14:textId="1D3D3ACB" w:rsidR="00987ABE" w:rsidRPr="00987ABE" w:rsidRDefault="00857EBC" w:rsidP="00987ABE">
      <w:pPr>
        <w:ind w:left="426"/>
        <w:rPr>
          <w:szCs w:val="20"/>
        </w:rPr>
      </w:pPr>
      <w:r>
        <w:rPr>
          <w:szCs w:val="20"/>
        </w:rPr>
        <w:t>Name of expert 1:</w:t>
      </w:r>
      <w:r w:rsidR="009F45FF">
        <w:rPr>
          <w:szCs w:val="20"/>
        </w:rPr>
        <w:t xml:space="preserve"> </w:t>
      </w:r>
      <w:r w:rsidR="009F45FF">
        <w:t>REDACTED</w:t>
      </w:r>
    </w:p>
    <w:p w14:paraId="51EE02AC" w14:textId="77777777" w:rsidR="009F45FF" w:rsidRDefault="00987ABE" w:rsidP="00987ABE">
      <w:pPr>
        <w:ind w:left="426"/>
        <w:rPr>
          <w:szCs w:val="20"/>
        </w:rPr>
      </w:pPr>
      <w:r>
        <w:rPr>
          <w:szCs w:val="20"/>
        </w:rPr>
        <w:t xml:space="preserve">Telephone number(s): </w:t>
      </w:r>
      <w:r w:rsidR="009F45FF">
        <w:t>REDACTED</w:t>
      </w:r>
      <w:r w:rsidR="009F45FF">
        <w:rPr>
          <w:szCs w:val="20"/>
        </w:rPr>
        <w:t xml:space="preserve"> </w:t>
      </w:r>
    </w:p>
    <w:p w14:paraId="1043468E" w14:textId="6A4FC603" w:rsidR="00987ABE" w:rsidRPr="00987ABE" w:rsidRDefault="00987ABE" w:rsidP="00987ABE">
      <w:pPr>
        <w:ind w:left="426"/>
        <w:rPr>
          <w:szCs w:val="20"/>
        </w:rPr>
      </w:pPr>
      <w:r>
        <w:rPr>
          <w:szCs w:val="20"/>
        </w:rPr>
        <w:t xml:space="preserve">Email address: </w:t>
      </w:r>
      <w:r w:rsidR="009F45FF">
        <w:t>REDACTED</w:t>
      </w:r>
    </w:p>
    <w:p w14:paraId="2B65B9C5" w14:textId="00F52470" w:rsidR="00987ABE" w:rsidRDefault="00987ABE" w:rsidP="00987ABE">
      <w:pPr>
        <w:ind w:left="426"/>
      </w:pPr>
      <w:r>
        <w:rPr>
          <w:szCs w:val="20"/>
        </w:rPr>
        <w:t xml:space="preserve">Justification of expertise: </w:t>
      </w:r>
      <w:r w:rsidR="009F45FF">
        <w:t>REDACTED</w:t>
      </w:r>
    </w:p>
    <w:p w14:paraId="57838D8A" w14:textId="77777777" w:rsidR="009F45FF" w:rsidRPr="00987ABE" w:rsidRDefault="009F45FF" w:rsidP="00987ABE">
      <w:pPr>
        <w:ind w:left="426"/>
        <w:rPr>
          <w:szCs w:val="20"/>
        </w:rPr>
      </w:pPr>
    </w:p>
    <w:p w14:paraId="78948A36" w14:textId="7B455123" w:rsidR="00987ABE" w:rsidRPr="00987ABE" w:rsidRDefault="00987ABE" w:rsidP="00987ABE">
      <w:pPr>
        <w:ind w:left="426"/>
      </w:pPr>
      <w:r w:rsidRPr="2E8F0FD4">
        <w:t xml:space="preserve">Name of expert 2: </w:t>
      </w:r>
      <w:r w:rsidR="009F45FF">
        <w:t>REDACTED</w:t>
      </w:r>
    </w:p>
    <w:p w14:paraId="75873D0A" w14:textId="0C189E4B" w:rsidR="00987ABE" w:rsidRPr="00987ABE" w:rsidRDefault="00987ABE" w:rsidP="00987ABE">
      <w:pPr>
        <w:ind w:left="426"/>
        <w:rPr>
          <w:szCs w:val="20"/>
        </w:rPr>
      </w:pPr>
      <w:r w:rsidRPr="2E8F0FD4">
        <w:t xml:space="preserve">Telephone number(s): </w:t>
      </w:r>
      <w:r w:rsidR="009F45FF">
        <w:t>REDACTED</w:t>
      </w:r>
    </w:p>
    <w:p w14:paraId="603D998C" w14:textId="48F72AEE" w:rsidR="00987ABE" w:rsidRPr="00987ABE" w:rsidRDefault="00987ABE" w:rsidP="003F6389">
      <w:pPr>
        <w:ind w:firstLine="426"/>
        <w:rPr>
          <w:szCs w:val="20"/>
        </w:rPr>
      </w:pPr>
      <w:r w:rsidRPr="2E8F0FD4">
        <w:t xml:space="preserve">Email address: </w:t>
      </w:r>
      <w:hyperlink r:id="rId26">
        <w:r w:rsidR="009F45FF">
          <w:t>REDACTED</w:t>
        </w:r>
        <w:r w:rsidR="009F45FF" w:rsidRPr="2E8F0FD4">
          <w:rPr>
            <w:rStyle w:val="Hyperlink"/>
            <w:rFonts w:ascii="Gill Sans MT" w:eastAsia="Gill Sans MT" w:hAnsi="Gill Sans MT" w:cs="Gill Sans MT"/>
          </w:rPr>
          <w:t xml:space="preserve"> </w:t>
        </w:r>
      </w:hyperlink>
      <w:r w:rsidR="2E8F0FD4">
        <w:t xml:space="preserve"> </w:t>
      </w:r>
    </w:p>
    <w:p w14:paraId="6212EF88" w14:textId="77777777" w:rsidR="009F45FF" w:rsidRDefault="00987ABE" w:rsidP="00E82F54">
      <w:pPr>
        <w:ind w:left="426"/>
        <w:rPr>
          <w:i/>
          <w:szCs w:val="20"/>
        </w:rPr>
      </w:pPr>
      <w:r w:rsidRPr="2E8F0FD4">
        <w:t xml:space="preserve">Justification of expertise: </w:t>
      </w:r>
      <w:r w:rsidR="009F45FF">
        <w:t>REDACTED</w:t>
      </w:r>
      <w:r w:rsidR="009F45FF" w:rsidRPr="00154B00">
        <w:rPr>
          <w:i/>
          <w:szCs w:val="20"/>
        </w:rPr>
        <w:t xml:space="preserve"> </w:t>
      </w:r>
    </w:p>
    <w:p w14:paraId="35E442E4" w14:textId="77777777" w:rsidR="009F45FF" w:rsidRDefault="009F45FF" w:rsidP="00E82F54">
      <w:pPr>
        <w:ind w:left="426"/>
        <w:rPr>
          <w:i/>
          <w:szCs w:val="20"/>
        </w:rPr>
      </w:pPr>
    </w:p>
    <w:p w14:paraId="6121384E" w14:textId="0B7C2D58"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5279F056" w14:textId="77777777" w:rsidR="003433D1" w:rsidRDefault="003433D1">
      <w:pPr>
        <w:rPr>
          <w:b/>
          <w:sz w:val="32"/>
          <w:szCs w:val="32"/>
        </w:rPr>
      </w:pPr>
      <w:r>
        <w:rPr>
          <w:b/>
          <w:sz w:val="32"/>
          <w:szCs w:val="32"/>
        </w:rPr>
        <w:br w:type="page"/>
      </w:r>
    </w:p>
    <w:p w14:paraId="2B05F194"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1E11888B" w14:textId="77777777" w:rsidR="0021185D" w:rsidRPr="005C3AE7" w:rsidRDefault="005C3AE7" w:rsidP="005C3AE7">
      <w:pPr>
        <w:pStyle w:val="Subtitle"/>
      </w:pPr>
      <w:r w:rsidRPr="005C3AE7">
        <w:t xml:space="preserve">PART 6a – </w:t>
      </w:r>
      <w:r w:rsidR="0021185D" w:rsidRPr="005C3AE7">
        <w:t>INFORMATION ABOUT THE PROPOSED POPULATION</w:t>
      </w:r>
    </w:p>
    <w:p w14:paraId="21B004CE"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8B5112C" w14:textId="75589BCE" w:rsidR="00EE5548" w:rsidRPr="00023952" w:rsidRDefault="00EE5548" w:rsidP="00EE5548">
      <w:pPr>
        <w:widowControl w:val="0"/>
        <w:autoSpaceDE w:val="0"/>
        <w:autoSpaceDN w:val="0"/>
        <w:adjustRightInd w:val="0"/>
        <w:spacing w:after="240"/>
        <w:rPr>
          <w:rFonts w:cs="Arial"/>
          <w:color w:val="000000"/>
          <w:szCs w:val="20"/>
        </w:rPr>
      </w:pPr>
      <w:r w:rsidRPr="00023952">
        <w:rPr>
          <w:rFonts w:cs="Arial"/>
          <w:color w:val="000000"/>
          <w:szCs w:val="20"/>
        </w:rPr>
        <w:t>Diastasis of the rectus abdominis muscles is the separation of the rectus muscles usually as a result of the linea alba thinning and stretching. Rectus diastasis results from increased intra-abdominal pressure most commonly follow</w:t>
      </w:r>
      <w:r w:rsidR="00A630B6">
        <w:rPr>
          <w:rFonts w:cs="Arial"/>
          <w:color w:val="000000"/>
          <w:szCs w:val="20"/>
        </w:rPr>
        <w:t>ing pregnancy; however,</w:t>
      </w:r>
      <w:r w:rsidRPr="00023952">
        <w:rPr>
          <w:rFonts w:cs="Arial"/>
          <w:color w:val="000000"/>
          <w:szCs w:val="20"/>
        </w:rPr>
        <w:t xml:space="preserve"> large abdominal and pelvic tumours, and prior abdominal operations can also be the cause. Most women </w:t>
      </w:r>
      <w:r w:rsidR="00A630B6">
        <w:rPr>
          <w:rFonts w:cs="Arial"/>
          <w:color w:val="000000"/>
          <w:szCs w:val="20"/>
        </w:rPr>
        <w:t xml:space="preserve">who </w:t>
      </w:r>
      <w:r w:rsidRPr="00023952">
        <w:rPr>
          <w:rFonts w:cs="Arial"/>
          <w:color w:val="000000"/>
          <w:szCs w:val="20"/>
        </w:rPr>
        <w:t>develop rectus diastasis</w:t>
      </w:r>
      <w:r w:rsidR="00A630B6">
        <w:rPr>
          <w:rFonts w:cs="Arial"/>
          <w:color w:val="000000"/>
          <w:szCs w:val="20"/>
        </w:rPr>
        <w:t xml:space="preserve"> do so</w:t>
      </w:r>
      <w:r w:rsidRPr="00023952">
        <w:rPr>
          <w:rFonts w:cs="Arial"/>
          <w:color w:val="000000"/>
          <w:szCs w:val="20"/>
        </w:rPr>
        <w:t xml:space="preserve"> after pregnancy, particularly those</w:t>
      </w:r>
      <w:r w:rsidR="00A630B6">
        <w:rPr>
          <w:rFonts w:cs="Arial"/>
          <w:color w:val="000000"/>
          <w:szCs w:val="20"/>
        </w:rPr>
        <w:t xml:space="preserve"> pregnancies</w:t>
      </w:r>
      <w:r w:rsidRPr="00023952">
        <w:rPr>
          <w:rFonts w:cs="Arial"/>
          <w:color w:val="000000"/>
          <w:szCs w:val="20"/>
        </w:rPr>
        <w:t xml:space="preserve"> involving multiple gestations or sequential, large infants. Female p</w:t>
      </w:r>
      <w:r w:rsidR="00A630B6">
        <w:rPr>
          <w:rFonts w:cs="Arial"/>
          <w:color w:val="000000"/>
          <w:szCs w:val="20"/>
        </w:rPr>
        <w:t>attern rectus diastasis is cent</w:t>
      </w:r>
      <w:r w:rsidRPr="00023952">
        <w:rPr>
          <w:rFonts w:cs="Arial"/>
          <w:color w:val="000000"/>
          <w:szCs w:val="20"/>
        </w:rPr>
        <w:t>red at the level of the umbilicus, but can extend up to the xiphoid and down to the symphysis pubis. Male pattern rectus diastasis more frequently develops as a result of increased intra-abdominal fat volume and occurs primarily above the umbilicus in the fifth to sixth decades of life.</w:t>
      </w:r>
    </w:p>
    <w:p w14:paraId="5560C9FB" w14:textId="635E1D1A" w:rsidR="00EE5548" w:rsidRPr="00023952" w:rsidRDefault="00EE5548" w:rsidP="00EE5548">
      <w:pPr>
        <w:widowControl w:val="0"/>
        <w:autoSpaceDE w:val="0"/>
        <w:autoSpaceDN w:val="0"/>
        <w:adjustRightInd w:val="0"/>
        <w:spacing w:after="240"/>
        <w:rPr>
          <w:rFonts w:cs="Times"/>
          <w:color w:val="000000"/>
          <w:szCs w:val="20"/>
        </w:rPr>
      </w:pPr>
      <w:r w:rsidRPr="00023952">
        <w:rPr>
          <w:rFonts w:cs="Arial"/>
          <w:color w:val="000000"/>
          <w:szCs w:val="20"/>
        </w:rPr>
        <w:t>Significant rectus diastasis causes a decrease in abdominal wall pressure and function. Researchers have found a strong correlation between the measured rectus diastasis width below the umbilicus and flexion and isometric abdominal muscle strength. Exercise and physical therapy may allow a patient to compensate for the diastasis, but the rectus muscles will not re</w:t>
      </w:r>
      <w:r w:rsidR="00A630B6">
        <w:rPr>
          <w:rFonts w:cs="Arial"/>
          <w:color w:val="000000"/>
          <w:szCs w:val="20"/>
        </w:rPr>
        <w:t>-</w:t>
      </w:r>
      <w:r w:rsidRPr="00023952">
        <w:rPr>
          <w:rFonts w:cs="Arial"/>
          <w:color w:val="000000"/>
          <w:szCs w:val="20"/>
        </w:rPr>
        <w:t xml:space="preserve">approximate spontaneously. </w:t>
      </w:r>
    </w:p>
    <w:p w14:paraId="7D318BE7" w14:textId="2E92A39D" w:rsidR="00EE5548" w:rsidRPr="00023952" w:rsidRDefault="00EE5548" w:rsidP="00EE5548">
      <w:pPr>
        <w:widowControl w:val="0"/>
        <w:autoSpaceDE w:val="0"/>
        <w:autoSpaceDN w:val="0"/>
        <w:adjustRightInd w:val="0"/>
        <w:spacing w:after="240"/>
        <w:rPr>
          <w:rFonts w:cs="Times"/>
          <w:color w:val="000000"/>
          <w:szCs w:val="20"/>
        </w:rPr>
      </w:pPr>
      <w:r w:rsidRPr="00023952">
        <w:rPr>
          <w:rFonts w:cs="Arial"/>
          <w:color w:val="000000"/>
          <w:szCs w:val="20"/>
        </w:rPr>
        <w:t>Post-partum patients often struggle with a lack of core muscle strength which contributes to repetitive musculoskeletal injuries stemming from pelvic instability. The synergistic action of all the trunk muscles carries load and function through the lumbopelvic region. Because of overuse of the back musculature to compensate for lost abdominal wall stability, low back pain is frequent in cases of significant rectus diastasis. Rectus diastasis may therefore produce deterioration in the function of the abdominal wall with an associated muscular imbalance</w:t>
      </w:r>
      <w:r>
        <w:rPr>
          <w:rFonts w:cs="Arial"/>
          <w:color w:val="000000"/>
          <w:szCs w:val="20"/>
        </w:rPr>
        <w:t>, urinary incontinence</w:t>
      </w:r>
      <w:r w:rsidRPr="00023952">
        <w:rPr>
          <w:rFonts w:cs="Arial"/>
          <w:color w:val="000000"/>
          <w:szCs w:val="20"/>
        </w:rPr>
        <w:t>, chronic back pain</w:t>
      </w:r>
      <w:r w:rsidR="00C24E5F">
        <w:rPr>
          <w:rFonts w:cs="Arial"/>
          <w:color w:val="000000"/>
          <w:position w:val="13"/>
          <w:szCs w:val="20"/>
        </w:rPr>
        <w:t xml:space="preserve"> </w:t>
      </w:r>
      <w:r w:rsidRPr="00023952">
        <w:rPr>
          <w:rFonts w:cs="Arial"/>
          <w:color w:val="000000"/>
          <w:szCs w:val="20"/>
        </w:rPr>
        <w:t>and discomfort at the level of the defect. The appearance of the abdominal wall is often noticeably distorted in women with rectus diastasis. The midline bulge is exacerbated with muscle contraction and is common in multiparous women.</w:t>
      </w:r>
    </w:p>
    <w:p w14:paraId="70D1286F" w14:textId="77777777" w:rsidR="002A6753" w:rsidRPr="00154B00" w:rsidRDefault="002A6753" w:rsidP="00E357B9">
      <w:pPr>
        <w:ind w:left="426"/>
        <w:rPr>
          <w:szCs w:val="20"/>
        </w:rPr>
      </w:pPr>
    </w:p>
    <w:p w14:paraId="23090C8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D338286" w14:textId="10EA52D4" w:rsidR="00EE5548" w:rsidRPr="00B03D0F" w:rsidRDefault="00EE5548" w:rsidP="00EE5548">
      <w:pPr>
        <w:ind w:left="426"/>
        <w:rPr>
          <w:szCs w:val="20"/>
        </w:rPr>
      </w:pPr>
      <w:r w:rsidRPr="00B03D0F">
        <w:rPr>
          <w:szCs w:val="20"/>
        </w:rPr>
        <w:t>The proposed patient population would have rectus diastasis evident on clinical exam (</w:t>
      </w:r>
      <w:r w:rsidR="00C24E5F">
        <w:rPr>
          <w:szCs w:val="20"/>
        </w:rPr>
        <w:t xml:space="preserve">and </w:t>
      </w:r>
      <w:r w:rsidRPr="00B03D0F">
        <w:rPr>
          <w:szCs w:val="20"/>
        </w:rPr>
        <w:t>confirmed via an ultrasound</w:t>
      </w:r>
      <w:r w:rsidR="00C24E5F">
        <w:rPr>
          <w:szCs w:val="20"/>
        </w:rPr>
        <w:t xml:space="preserve"> or other appropriate </w:t>
      </w:r>
      <w:r w:rsidR="00ED7189">
        <w:rPr>
          <w:szCs w:val="20"/>
        </w:rPr>
        <w:t>diagnostic radiology</w:t>
      </w:r>
      <w:r w:rsidRPr="00B03D0F">
        <w:rPr>
          <w:szCs w:val="20"/>
        </w:rPr>
        <w:t xml:space="preserve"> to measure inter-rectus distance).  They would suffer from lower back pain, pain at the level of the abdominal wall defect </w:t>
      </w:r>
      <w:r w:rsidR="003F6389">
        <w:rPr>
          <w:szCs w:val="20"/>
        </w:rPr>
        <w:t>and/</w:t>
      </w:r>
      <w:r w:rsidRPr="00B03D0F">
        <w:rPr>
          <w:szCs w:val="20"/>
        </w:rPr>
        <w:t>or urinary incontinence. Referral would likely be from their GP or obstetrician.</w:t>
      </w:r>
    </w:p>
    <w:p w14:paraId="2C23077A" w14:textId="77777777" w:rsidR="00AA5FDA" w:rsidRPr="00154B00" w:rsidRDefault="00AA5FDA" w:rsidP="00E357B9">
      <w:pPr>
        <w:ind w:left="426"/>
        <w:rPr>
          <w:szCs w:val="20"/>
        </w:rPr>
      </w:pPr>
    </w:p>
    <w:p w14:paraId="56E2A105"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w:t>
      </w:r>
      <w:r w:rsidR="00DF0C51">
        <w:lastRenderedPageBreak/>
        <w:t xml:space="preserve">attachment to the Application Form] </w:t>
      </w:r>
      <w:r w:rsidR="00F33F1A" w:rsidRPr="00154B00">
        <w:t>dep</w:t>
      </w:r>
      <w:r w:rsidRPr="00154B00">
        <w:t>icting the current clinical manag</w:t>
      </w:r>
      <w:r w:rsidR="00197D29">
        <w:t>ement pathway up to this point):</w:t>
      </w:r>
    </w:p>
    <w:p w14:paraId="4BB86846" w14:textId="1509F972" w:rsidR="00A17DF4" w:rsidRDefault="00ED7189" w:rsidP="00EE5548">
      <w:pPr>
        <w:ind w:left="426"/>
        <w:rPr>
          <w:szCs w:val="20"/>
        </w:rPr>
      </w:pPr>
      <w:r>
        <w:rPr>
          <w:szCs w:val="20"/>
        </w:rPr>
        <w:t>Currently post-</w:t>
      </w:r>
      <w:r w:rsidR="00EE5548" w:rsidRPr="00B03D0F">
        <w:rPr>
          <w:szCs w:val="20"/>
        </w:rPr>
        <w:t xml:space="preserve">partum patients with abdominal </w:t>
      </w:r>
      <w:r w:rsidR="00A17DF4">
        <w:rPr>
          <w:szCs w:val="20"/>
        </w:rPr>
        <w:t xml:space="preserve">rectus diastasis </w:t>
      </w:r>
      <w:r w:rsidR="00EE5548" w:rsidRPr="00B03D0F">
        <w:rPr>
          <w:szCs w:val="20"/>
        </w:rPr>
        <w:t xml:space="preserve">are not covered by the MBS (unless they have had an intra-abdominal tumour).  These patients would be </w:t>
      </w:r>
      <w:r w:rsidR="00A17DF4">
        <w:rPr>
          <w:szCs w:val="20"/>
        </w:rPr>
        <w:t>assessed by their GP initially for s</w:t>
      </w:r>
      <w:r w:rsidR="003F6389">
        <w:rPr>
          <w:szCs w:val="20"/>
        </w:rPr>
        <w:t>everity and consistency of sympt</w:t>
      </w:r>
      <w:r w:rsidR="00A17DF4">
        <w:rPr>
          <w:szCs w:val="20"/>
        </w:rPr>
        <w:t xml:space="preserve">oms and if indicated would be sent for diagnostic ultrasound of the abdominal wall.  Those found to have significant diastasis would then be </w:t>
      </w:r>
      <w:r>
        <w:rPr>
          <w:szCs w:val="20"/>
        </w:rPr>
        <w:t>referred to a specialist</w:t>
      </w:r>
      <w:r w:rsidR="00A17DF4">
        <w:rPr>
          <w:szCs w:val="20"/>
        </w:rPr>
        <w:t xml:space="preserve"> surgeon. The surgeon would take</w:t>
      </w:r>
      <w:r w:rsidR="00EE5548" w:rsidRPr="00B03D0F">
        <w:rPr>
          <w:szCs w:val="20"/>
        </w:rPr>
        <w:t xml:space="preserve"> a full history &amp; examination</w:t>
      </w:r>
      <w:r w:rsidR="00A17DF4">
        <w:rPr>
          <w:szCs w:val="20"/>
        </w:rPr>
        <w:t xml:space="preserve"> and check that the criterion of a diastasis of greater than 3cm on medical imaging had been met (as well as checking that they were at least 12 months post-partum). Patients meeting symptomatic and imaging criteria and thus considered</w:t>
      </w:r>
      <w:r w:rsidR="00EE5548" w:rsidRPr="00B03D0F">
        <w:rPr>
          <w:szCs w:val="20"/>
        </w:rPr>
        <w:t xml:space="preserve"> suitable for surgery</w:t>
      </w:r>
      <w:r w:rsidR="00A17DF4">
        <w:rPr>
          <w:szCs w:val="20"/>
        </w:rPr>
        <w:t xml:space="preserve"> would</w:t>
      </w:r>
      <w:r w:rsidR="00EE5548" w:rsidRPr="00B03D0F">
        <w:rPr>
          <w:szCs w:val="20"/>
        </w:rPr>
        <w:t xml:space="preserve"> then </w:t>
      </w:r>
      <w:r w:rsidR="00A17DF4">
        <w:rPr>
          <w:szCs w:val="20"/>
        </w:rPr>
        <w:t xml:space="preserve">have </w:t>
      </w:r>
      <w:r w:rsidR="00EE5548" w:rsidRPr="00B03D0F">
        <w:rPr>
          <w:szCs w:val="20"/>
        </w:rPr>
        <w:t>the pros and</w:t>
      </w:r>
      <w:r w:rsidR="00A17DF4">
        <w:rPr>
          <w:szCs w:val="20"/>
        </w:rPr>
        <w:t xml:space="preserve"> cons of this procedure</w:t>
      </w:r>
      <w:r w:rsidR="00EE5548" w:rsidRPr="00B03D0F">
        <w:rPr>
          <w:szCs w:val="20"/>
        </w:rPr>
        <w:t xml:space="preserve"> discussed and with informed consent they would be booked for surgery. </w:t>
      </w:r>
    </w:p>
    <w:p w14:paraId="18F3B86A" w14:textId="77777777" w:rsidR="00A17DF4" w:rsidRDefault="00A17DF4" w:rsidP="00EE5548">
      <w:pPr>
        <w:ind w:left="426"/>
        <w:rPr>
          <w:szCs w:val="20"/>
        </w:rPr>
      </w:pPr>
    </w:p>
    <w:p w14:paraId="4F482484" w14:textId="1B2296DA" w:rsidR="00EE5548" w:rsidRDefault="00EE5548" w:rsidP="00EE5548">
      <w:pPr>
        <w:ind w:left="426"/>
        <w:rPr>
          <w:szCs w:val="20"/>
        </w:rPr>
      </w:pPr>
      <w:r w:rsidRPr="00B03D0F">
        <w:rPr>
          <w:szCs w:val="20"/>
        </w:rPr>
        <w:t>There are no non-invasive procedures that are ab</w:t>
      </w:r>
      <w:r w:rsidR="00A17DF4">
        <w:rPr>
          <w:szCs w:val="20"/>
        </w:rPr>
        <w:t>le to repair rectus diastasis and hence no effective clinical management pathway at present.</w:t>
      </w:r>
    </w:p>
    <w:p w14:paraId="1901D6AE" w14:textId="77777777" w:rsidR="00A17DF4" w:rsidRDefault="00A17DF4" w:rsidP="00EE5548">
      <w:pPr>
        <w:ind w:left="426"/>
        <w:rPr>
          <w:szCs w:val="20"/>
        </w:rPr>
      </w:pPr>
    </w:p>
    <w:p w14:paraId="76958E80" w14:textId="2CB84C0C" w:rsidR="00A17DF4" w:rsidRPr="00B03D0F" w:rsidRDefault="00A17DF4" w:rsidP="00EE5548">
      <w:pPr>
        <w:ind w:left="426"/>
        <w:rPr>
          <w:szCs w:val="20"/>
        </w:rPr>
      </w:pPr>
      <w:r>
        <w:rPr>
          <w:szCs w:val="20"/>
        </w:rPr>
        <w:t>It should be noted that although the requiring for diagnostic radiology is proposed for the item descriptor and that this could theoretically result in an increase in ultrasounds performed, in reality, GPs often perform at least one ultrasound in the pursuit of trying to diagnose and then monitor the patient’s condition anyway, so in fact an increase in imaging requests is unlikely.</w:t>
      </w:r>
    </w:p>
    <w:p w14:paraId="1DADC4C8" w14:textId="77777777" w:rsidR="00BC424B" w:rsidRPr="00BC424B" w:rsidRDefault="00BC424B" w:rsidP="00D73646">
      <w:pPr>
        <w:ind w:left="426"/>
      </w:pPr>
    </w:p>
    <w:p w14:paraId="2E62E48E" w14:textId="77777777" w:rsidR="002A50FD" w:rsidRPr="00881F93" w:rsidRDefault="005C3AE7" w:rsidP="005C3AE7">
      <w:pPr>
        <w:pStyle w:val="Subtitle"/>
      </w:pPr>
      <w:r>
        <w:t xml:space="preserve">PART 6b – </w:t>
      </w:r>
      <w:r w:rsidR="002A50FD" w:rsidRPr="00881F93">
        <w:t>INFORMATION ABOUT THE INTERVENTION</w:t>
      </w:r>
    </w:p>
    <w:p w14:paraId="22E6E265"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E88091F" w14:textId="77777777" w:rsidR="00EE5548" w:rsidRPr="00B03D0F" w:rsidRDefault="00EE5548" w:rsidP="00EE5548">
      <w:pPr>
        <w:ind w:left="426"/>
        <w:rPr>
          <w:szCs w:val="20"/>
        </w:rPr>
      </w:pPr>
      <w:r w:rsidRPr="00B03D0F">
        <w:rPr>
          <w:szCs w:val="20"/>
        </w:rPr>
        <w:t>Identify appropriate patients (adequate history &amp; examination).</w:t>
      </w:r>
    </w:p>
    <w:p w14:paraId="13D2A83B" w14:textId="77777777" w:rsidR="00EE5548" w:rsidRPr="00B03D0F" w:rsidRDefault="00EE5548" w:rsidP="00EE5548">
      <w:pPr>
        <w:ind w:left="426"/>
        <w:rPr>
          <w:szCs w:val="20"/>
        </w:rPr>
      </w:pPr>
      <w:r w:rsidRPr="00B03D0F">
        <w:rPr>
          <w:szCs w:val="20"/>
        </w:rPr>
        <w:t>Obtain informed financial consent.</w:t>
      </w:r>
    </w:p>
    <w:p w14:paraId="138C9B3B" w14:textId="77777777" w:rsidR="00EE5548" w:rsidRPr="00B03D0F" w:rsidRDefault="00EE5548" w:rsidP="00EE5548">
      <w:pPr>
        <w:ind w:left="426"/>
        <w:rPr>
          <w:szCs w:val="20"/>
        </w:rPr>
      </w:pPr>
      <w:r w:rsidRPr="00B03D0F">
        <w:rPr>
          <w:szCs w:val="20"/>
        </w:rPr>
        <w:t>Admission to an accredited hospital.</w:t>
      </w:r>
    </w:p>
    <w:p w14:paraId="142BD7F7" w14:textId="77777777" w:rsidR="00EE5548" w:rsidRPr="00B03D0F" w:rsidRDefault="00EE5548" w:rsidP="00EE5548">
      <w:pPr>
        <w:ind w:left="426"/>
        <w:rPr>
          <w:szCs w:val="20"/>
        </w:rPr>
      </w:pPr>
      <w:r w:rsidRPr="00B03D0F">
        <w:rPr>
          <w:szCs w:val="20"/>
        </w:rPr>
        <w:t>Pre-operative surgical markings.</w:t>
      </w:r>
    </w:p>
    <w:p w14:paraId="7108D4AD" w14:textId="77777777" w:rsidR="00EE5548" w:rsidRPr="00B03D0F" w:rsidRDefault="00EE5548" w:rsidP="00EE5548">
      <w:pPr>
        <w:ind w:left="426"/>
        <w:rPr>
          <w:szCs w:val="20"/>
        </w:rPr>
      </w:pPr>
      <w:r w:rsidRPr="00B03D0F">
        <w:rPr>
          <w:szCs w:val="20"/>
        </w:rPr>
        <w:t>General anaesthesia – administered by a specialist anaesthetist</w:t>
      </w:r>
    </w:p>
    <w:p w14:paraId="7AD3E8A8" w14:textId="77777777" w:rsidR="00EE5548" w:rsidRPr="00B03D0F" w:rsidRDefault="00EE5548" w:rsidP="00EE5548">
      <w:pPr>
        <w:ind w:left="426"/>
        <w:rPr>
          <w:szCs w:val="20"/>
        </w:rPr>
      </w:pPr>
      <w:r w:rsidRPr="00B03D0F">
        <w:rPr>
          <w:szCs w:val="20"/>
        </w:rPr>
        <w:t>Excision of excess skin, repair of the rectus divarication (by suturing the musculoaponeurotic layer with absorbable or non-absorbable sutures), repositioning of the umbilicus, closure of abdomen.</w:t>
      </w:r>
    </w:p>
    <w:p w14:paraId="2E915FF5" w14:textId="195F396E" w:rsidR="00EE5548" w:rsidRPr="00B03D0F" w:rsidRDefault="00EE5548" w:rsidP="00EE5548">
      <w:pPr>
        <w:ind w:left="426"/>
        <w:rPr>
          <w:szCs w:val="20"/>
        </w:rPr>
      </w:pPr>
      <w:r w:rsidRPr="00B03D0F">
        <w:rPr>
          <w:szCs w:val="20"/>
        </w:rPr>
        <w:t>Post-operativ</w:t>
      </w:r>
      <w:r w:rsidR="00D25D26">
        <w:rPr>
          <w:szCs w:val="20"/>
        </w:rPr>
        <w:t>e care in hospital usually for 1</w:t>
      </w:r>
      <w:r w:rsidR="00ED7189">
        <w:rPr>
          <w:szCs w:val="20"/>
        </w:rPr>
        <w:t>-4</w:t>
      </w:r>
      <w:r w:rsidRPr="00B03D0F">
        <w:rPr>
          <w:szCs w:val="20"/>
        </w:rPr>
        <w:t xml:space="preserve"> nights.</w:t>
      </w:r>
    </w:p>
    <w:p w14:paraId="1A1AF546" w14:textId="77777777" w:rsidR="002A50FD" w:rsidRPr="00154B00" w:rsidRDefault="002A50FD" w:rsidP="00E357B9">
      <w:pPr>
        <w:ind w:left="426"/>
        <w:rPr>
          <w:szCs w:val="20"/>
        </w:rPr>
      </w:pPr>
    </w:p>
    <w:p w14:paraId="17404BE9"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8ACD614" w14:textId="77777777" w:rsidR="002A6753" w:rsidRPr="00154B00" w:rsidRDefault="00EE5548" w:rsidP="00E357B9">
      <w:pPr>
        <w:ind w:left="426"/>
        <w:rPr>
          <w:szCs w:val="20"/>
        </w:rPr>
      </w:pPr>
      <w:r>
        <w:t>No</w:t>
      </w:r>
    </w:p>
    <w:p w14:paraId="399D8C17"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6C142B7D" w14:textId="77777777" w:rsidR="00DF0C51" w:rsidRDefault="00EE5548" w:rsidP="00E357B9">
      <w:pPr>
        <w:ind w:left="426"/>
        <w:rPr>
          <w:b/>
          <w:szCs w:val="20"/>
        </w:rPr>
      </w:pPr>
      <w:r>
        <w:t>N/A</w:t>
      </w:r>
    </w:p>
    <w:p w14:paraId="5CD5522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EBD3978" w14:textId="77777777" w:rsidR="00CC09D7" w:rsidRPr="00154B00" w:rsidRDefault="00EE5548" w:rsidP="00E357B9">
      <w:pPr>
        <w:ind w:left="426"/>
        <w:rPr>
          <w:szCs w:val="20"/>
        </w:rPr>
      </w:pPr>
      <w:r>
        <w:t>The service must be provided within an accredited surgical hospital facility.</w:t>
      </w:r>
    </w:p>
    <w:p w14:paraId="3C529D3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86715AF" w14:textId="77777777" w:rsidR="00791C8D" w:rsidRPr="00154B00" w:rsidRDefault="00EE5548" w:rsidP="00EE5548">
      <w:pPr>
        <w:ind w:left="426"/>
        <w:rPr>
          <w:szCs w:val="20"/>
        </w:rPr>
      </w:pPr>
      <w:r>
        <w:lastRenderedPageBreak/>
        <w:t>General anaesthesia.</w:t>
      </w:r>
    </w:p>
    <w:p w14:paraId="35B7C35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65CD1E71" w14:textId="3F0F2BCA" w:rsidR="00B17E26" w:rsidRPr="00154B00" w:rsidRDefault="00EE5548" w:rsidP="00EE5548">
      <w:pPr>
        <w:ind w:left="426"/>
        <w:rPr>
          <w:szCs w:val="20"/>
        </w:rPr>
      </w:pPr>
      <w:r>
        <w:t>An FRAC</w:t>
      </w:r>
      <w:r w:rsidR="00ED7189">
        <w:t>S qualified surgeon (usually a p</w:t>
      </w:r>
      <w:r>
        <w:t>lastic surgeon or a general surgeon).</w:t>
      </w:r>
    </w:p>
    <w:p w14:paraId="0915C659"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366EA06" w14:textId="77777777" w:rsidR="00B17E26" w:rsidRPr="00154B00" w:rsidRDefault="00EE5548" w:rsidP="00884E69">
      <w:pPr>
        <w:ind w:left="426"/>
        <w:rPr>
          <w:szCs w:val="20"/>
        </w:rPr>
      </w:pPr>
      <w:r>
        <w:t>n/a</w:t>
      </w:r>
    </w:p>
    <w:p w14:paraId="3E2CA9AB"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275D585" w14:textId="77777777" w:rsidR="00EA0E25" w:rsidRPr="00154B00" w:rsidRDefault="00EE5548" w:rsidP="00EE5548">
      <w:pPr>
        <w:ind w:left="426"/>
        <w:rPr>
          <w:szCs w:val="20"/>
        </w:rPr>
      </w:pPr>
      <w:r>
        <w:t>A surgical specialist adequately trained in abdominoplasty must perform the procedure.</w:t>
      </w:r>
    </w:p>
    <w:p w14:paraId="0D8D2556"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ADE1BCC" w14:textId="77777777" w:rsidR="00EA0E25" w:rsidRPr="00154B00" w:rsidRDefault="00EE5548" w:rsidP="00EE5548">
      <w:pPr>
        <w:ind w:left="426"/>
        <w:rPr>
          <w:szCs w:val="20"/>
        </w:rPr>
      </w:pPr>
      <w:r>
        <w:t>FRACS (Fellowship of Royal Australasian College of Surgeons) – Plastic Surgery or General surgery.  The surgeon would need to have accreditation at the relevant surgical facility that the procedure is taking place in.</w:t>
      </w:r>
    </w:p>
    <w:p w14:paraId="35DD4CDB"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05DA4F32" w14:textId="77777777" w:rsidR="000A478F" w:rsidRDefault="00EE5548" w:rsidP="000A478F">
      <w:pPr>
        <w:ind w:left="426"/>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0A478F">
        <w:rPr>
          <w:szCs w:val="20"/>
        </w:rPr>
        <w:t xml:space="preserve"> </w:t>
      </w:r>
      <w:r w:rsidR="000A478F">
        <w:t>Inpatient private hospital</w:t>
      </w:r>
    </w:p>
    <w:p w14:paraId="231CD847" w14:textId="77777777" w:rsidR="000A478F" w:rsidRDefault="00EE5548" w:rsidP="000A478F">
      <w:pPr>
        <w:ind w:left="426"/>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0A478F">
        <w:rPr>
          <w:szCs w:val="20"/>
        </w:rPr>
        <w:t xml:space="preserve"> </w:t>
      </w:r>
      <w:r w:rsidR="000A478F">
        <w:t>Inpatient public hospital</w:t>
      </w:r>
    </w:p>
    <w:p w14:paraId="24A1EE97"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Outpatient clinic</w:t>
      </w:r>
    </w:p>
    <w:p w14:paraId="734AE5AD"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Emergency Department</w:t>
      </w:r>
    </w:p>
    <w:p w14:paraId="1B5A2159"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Consulting rooms</w:t>
      </w:r>
    </w:p>
    <w:p w14:paraId="6BBE24C7" w14:textId="77777777" w:rsidR="000A478F" w:rsidRDefault="00EE5548" w:rsidP="000A478F">
      <w:pPr>
        <w:ind w:left="426"/>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0A478F">
        <w:rPr>
          <w:szCs w:val="20"/>
        </w:rPr>
        <w:t xml:space="preserve"> </w:t>
      </w:r>
      <w:r w:rsidR="000A478F">
        <w:t>Day surgery centre</w:t>
      </w:r>
    </w:p>
    <w:p w14:paraId="7895D123"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Residential aged care facility</w:t>
      </w:r>
    </w:p>
    <w:p w14:paraId="26852CD1"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Patient’s home</w:t>
      </w:r>
    </w:p>
    <w:p w14:paraId="5E152690" w14:textId="77777777" w:rsid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Laboratory</w:t>
      </w:r>
    </w:p>
    <w:p w14:paraId="6C755DF1" w14:textId="77777777" w:rsidR="000A478F" w:rsidRPr="000A478F" w:rsidRDefault="000A478F" w:rsidP="000A478F">
      <w:pPr>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61A16">
        <w:rPr>
          <w:szCs w:val="20"/>
        </w:rPr>
      </w:r>
      <w:r w:rsidR="00461A16">
        <w:rPr>
          <w:szCs w:val="20"/>
        </w:rPr>
        <w:fldChar w:fldCharType="separate"/>
      </w:r>
      <w:r w:rsidRPr="000A5B32">
        <w:rPr>
          <w:szCs w:val="20"/>
        </w:rPr>
        <w:fldChar w:fldCharType="end"/>
      </w:r>
      <w:r>
        <w:rPr>
          <w:szCs w:val="20"/>
        </w:rPr>
        <w:t xml:space="preserve"> </w:t>
      </w:r>
      <w:r>
        <w:t>Other – please specify below</w:t>
      </w:r>
    </w:p>
    <w:p w14:paraId="6DA1DB83"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756F1F4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30F0BC1" w14:textId="77777777" w:rsidR="00EE5548" w:rsidRPr="00EE5548" w:rsidRDefault="00EE5548" w:rsidP="00EE5548">
      <w:pPr>
        <w:pStyle w:val="ListParagraph"/>
        <w:rPr>
          <w:b/>
          <w:szCs w:val="20"/>
        </w:rPr>
      </w:pPr>
      <w:r>
        <w:t>The service can only be performed in a licenced operating theatre.</w:t>
      </w:r>
    </w:p>
    <w:p w14:paraId="3342D0CB" w14:textId="77777777" w:rsidR="0073597B" w:rsidRDefault="0073597B" w:rsidP="0073597B">
      <w:pPr>
        <w:ind w:left="426"/>
        <w:rPr>
          <w:b/>
          <w:szCs w:val="20"/>
        </w:rPr>
      </w:pPr>
    </w:p>
    <w:p w14:paraId="2550C1E2" w14:textId="77777777" w:rsidR="003E30FB" w:rsidRDefault="003E30FB" w:rsidP="00530204">
      <w:pPr>
        <w:pStyle w:val="Heading2"/>
      </w:pPr>
      <w:r>
        <w:t xml:space="preserve">Is the </w:t>
      </w:r>
      <w:r w:rsidRPr="001B29A1">
        <w:t>proposed</w:t>
      </w:r>
      <w:r>
        <w:t xml:space="preserve"> medical service intended to be entirely rendered in Australia?</w:t>
      </w:r>
    </w:p>
    <w:p w14:paraId="262AAF2E" w14:textId="77777777" w:rsidR="000A478F" w:rsidRDefault="00EE5548" w:rsidP="000A478F">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0A478F">
        <w:rPr>
          <w:szCs w:val="20"/>
        </w:rPr>
        <w:t xml:space="preserve"> Yes</w:t>
      </w:r>
    </w:p>
    <w:p w14:paraId="4E8F3467" w14:textId="77777777" w:rsidR="000A478F" w:rsidRPr="00753C44" w:rsidRDefault="000A478F" w:rsidP="000A478F">
      <w:pPr>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6DA3233"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5BC4C61D" w14:textId="77777777" w:rsidR="000A478F" w:rsidRDefault="000A478F" w:rsidP="00881F93">
      <w:pPr>
        <w:rPr>
          <w:b/>
          <w:i/>
          <w:szCs w:val="20"/>
          <w:u w:val="single"/>
        </w:rPr>
      </w:pPr>
      <w:r>
        <w:rPr>
          <w:b/>
          <w:i/>
          <w:szCs w:val="20"/>
          <w:u w:val="single"/>
        </w:rPr>
        <w:br w:type="page"/>
      </w:r>
    </w:p>
    <w:p w14:paraId="26F11C7B"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0ADE5B46"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F6055F0" w14:textId="77777777" w:rsidR="00EE5548" w:rsidRDefault="00EE5548" w:rsidP="00EE5548">
      <w:pPr>
        <w:ind w:left="426"/>
      </w:pPr>
      <w:r>
        <w:t>This population is currently only treated on a private self-funded basis (costs would vary but likely range from $10000-20000, including hospital, surgical and anaesthetic costs -  the patient incurs these entirely).  The service is not available in any public hospital setting.  The only other option for these patients is no treatment and living with their abdominal dysfunction and pain. Many are unable to afford this procedure and thus are unable to have treatment.</w:t>
      </w:r>
    </w:p>
    <w:p w14:paraId="440FCCC2" w14:textId="77777777" w:rsidR="00ED7189" w:rsidRDefault="00ED7189" w:rsidP="00EE5548">
      <w:pPr>
        <w:ind w:left="426"/>
      </w:pPr>
    </w:p>
    <w:p w14:paraId="2D2F094B" w14:textId="031B123A" w:rsidR="00ED7189" w:rsidRPr="00E9682F" w:rsidRDefault="00ED7189" w:rsidP="00EE5548">
      <w:pPr>
        <w:ind w:left="426"/>
      </w:pPr>
      <w:r>
        <w:t>Untreated women with rectus diastasis syndrome are likely to put strain on health care resources in an attempt to control their symptoms.  Cost of analgesia for low back pain, consultations with GPs and management of incontinence are likely to have significant health economic costs, but these are difficult to measure due to the fact that women will seek help from a disparate variety of sources – pharmacies, GPs and public hospitals. The health burden of these symptoms has a follow-on effect in terms of productivity.  Women who have problems with incontinence and back pain are less likely to return to full-time employment.</w:t>
      </w:r>
    </w:p>
    <w:p w14:paraId="7DCD92EE" w14:textId="77777777" w:rsidR="00E60529" w:rsidRPr="00154B00" w:rsidRDefault="00E60529" w:rsidP="001B29A1">
      <w:pPr>
        <w:ind w:left="426"/>
        <w:rPr>
          <w:szCs w:val="20"/>
        </w:rPr>
      </w:pPr>
    </w:p>
    <w:p w14:paraId="528A9DE2"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2AD7D6D2" w14:textId="77777777" w:rsidR="006A1038" w:rsidRDefault="006A1038" w:rsidP="006A1038">
      <w:pPr>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Yes (please provide all relevant MBS item numbers below)</w:t>
      </w:r>
    </w:p>
    <w:p w14:paraId="35590976" w14:textId="77777777" w:rsidR="000159B9" w:rsidRDefault="00EE5548" w:rsidP="006A1038">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6A1038">
        <w:rPr>
          <w:szCs w:val="20"/>
        </w:rPr>
        <w:t xml:space="preserve"> No  </w:t>
      </w:r>
    </w:p>
    <w:p w14:paraId="33CCBF2C" w14:textId="77777777" w:rsidR="000159B9" w:rsidRPr="00154B00" w:rsidRDefault="001B29A1" w:rsidP="001B29A1">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14:paraId="50CEC384"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72F7233" w14:textId="77777777" w:rsidR="00EE5548" w:rsidRDefault="00EE5548" w:rsidP="00EE5548">
      <w:pPr>
        <w:ind w:left="426"/>
      </w:pPr>
      <w:r>
        <w:t>Currently these patients either have no treatment (live with their abdominal dysfunction and pain and possibly urinary incontinence) or self fund for their surgical treatment.  Many are unable to afford this procedure and thus are unable to have treatment.</w:t>
      </w:r>
    </w:p>
    <w:p w14:paraId="623CE0CC" w14:textId="2079A2FF" w:rsidR="003433D1" w:rsidRDefault="00EE5548" w:rsidP="00EE5548">
      <w:pPr>
        <w:ind w:left="426"/>
        <w:rPr>
          <w:b/>
          <w:szCs w:val="20"/>
        </w:rPr>
      </w:pPr>
      <w:r>
        <w:t xml:space="preserve">If they have surgery, then </w:t>
      </w:r>
      <w:r w:rsidR="00D25D26">
        <w:t>they would have on average a 1</w:t>
      </w:r>
      <w:r w:rsidR="00ED7189">
        <w:t>-4</w:t>
      </w:r>
      <w:r>
        <w:t xml:space="preserve"> night stay in hospital and then follow up with the surgeon in their rooms for </w:t>
      </w:r>
      <w:r w:rsidR="00D25D26">
        <w:t>up to</w:t>
      </w:r>
      <w:r>
        <w:t xml:space="preserve"> 4 months.  On average 5 post operative visits for review</w:t>
      </w:r>
      <w:r w:rsidR="00D25D26">
        <w:t xml:space="preserve"> would be required</w:t>
      </w:r>
      <w:r>
        <w:t>.</w:t>
      </w:r>
    </w:p>
    <w:p w14:paraId="5488DCE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18E9DB9" w14:textId="77777777" w:rsidR="001B29A1" w:rsidRDefault="00EE5548" w:rsidP="001B29A1">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1B29A1">
        <w:rPr>
          <w:szCs w:val="20"/>
        </w:rPr>
        <w:t xml:space="preserve"> Yes </w:t>
      </w:r>
    </w:p>
    <w:p w14:paraId="774590F4" w14:textId="77777777" w:rsidR="001B29A1" w:rsidRDefault="001B29A1" w:rsidP="001B29A1">
      <w:pPr>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61A16">
        <w:rPr>
          <w:szCs w:val="20"/>
        </w:rPr>
      </w:r>
      <w:r w:rsidR="00461A16">
        <w:rPr>
          <w:szCs w:val="20"/>
        </w:rPr>
        <w:fldChar w:fldCharType="separate"/>
      </w:r>
      <w:r w:rsidRPr="00753C44">
        <w:rPr>
          <w:szCs w:val="20"/>
        </w:rPr>
        <w:fldChar w:fldCharType="end"/>
      </w:r>
      <w:r>
        <w:rPr>
          <w:szCs w:val="20"/>
        </w:rPr>
        <w:t xml:space="preserve"> No  </w:t>
      </w:r>
    </w:p>
    <w:p w14:paraId="42D6DD2C"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7EFB6A1" w14:textId="1D9C2F4D" w:rsidR="003433D1" w:rsidRPr="001B29A1" w:rsidRDefault="00EE5548" w:rsidP="00BB179B">
      <w:pPr>
        <w:pStyle w:val="ListParagraph"/>
        <w:rPr>
          <w:szCs w:val="20"/>
        </w:rPr>
      </w:pPr>
      <w:r>
        <w:t>The inclusion of this procedure within the 30176 item number would allow those patients suitable to be included to have their surgery covered by medicare an</w:t>
      </w:r>
      <w:r w:rsidR="00ED7189">
        <w:t>d/or private health funds.  There</w:t>
      </w:r>
      <w:r>
        <w:t xml:space="preserve"> would still be some patients requiring this surgery that don’t meet the requirements and thus would still need to self fund or have no treatment.</w:t>
      </w:r>
    </w:p>
    <w:p w14:paraId="523E0991" w14:textId="77777777"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101D9AA" w14:textId="69A06C08" w:rsidR="00BB179B" w:rsidRDefault="00BB179B" w:rsidP="00BB179B">
      <w:pPr>
        <w:pStyle w:val="ListParagraph"/>
        <w:ind w:left="360"/>
        <w:rPr>
          <w:b/>
          <w:szCs w:val="20"/>
        </w:rPr>
      </w:pPr>
      <w:r>
        <w:t>Those suitable patients would still undergo the same procedure and same post operative care, but would be subsidized, thus allowing greater ac</w:t>
      </w:r>
      <w:r w:rsidR="00415055">
        <w:t>cess to this procedure for post-</w:t>
      </w:r>
      <w:r>
        <w:t>partum women.</w:t>
      </w:r>
    </w:p>
    <w:p w14:paraId="2F082E5E" w14:textId="77777777" w:rsidR="0054594B" w:rsidRDefault="0054594B" w:rsidP="00D10B47">
      <w:pPr>
        <w:pStyle w:val="ListParagraph"/>
        <w:ind w:left="360"/>
        <w:rPr>
          <w:b/>
          <w:szCs w:val="20"/>
        </w:rPr>
      </w:pPr>
    </w:p>
    <w:p w14:paraId="67E79D4B" w14:textId="77777777" w:rsidR="002053F2" w:rsidRPr="00154B00" w:rsidRDefault="002053F2" w:rsidP="00D10B47">
      <w:pPr>
        <w:pStyle w:val="ListParagraph"/>
        <w:ind w:left="360"/>
        <w:rPr>
          <w:b/>
          <w:szCs w:val="20"/>
        </w:rPr>
      </w:pPr>
    </w:p>
    <w:p w14:paraId="3B8A3B96" w14:textId="77777777" w:rsidR="001B29A1" w:rsidRDefault="001B29A1" w:rsidP="00881F93">
      <w:pPr>
        <w:rPr>
          <w:b/>
          <w:i/>
          <w:szCs w:val="20"/>
          <w:u w:val="single"/>
        </w:rPr>
      </w:pPr>
      <w:r>
        <w:rPr>
          <w:b/>
          <w:i/>
          <w:szCs w:val="20"/>
          <w:u w:val="single"/>
        </w:rPr>
        <w:br w:type="page"/>
      </w:r>
    </w:p>
    <w:p w14:paraId="411CAE34"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453CA0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7643033" w14:textId="113F62AA" w:rsidR="00415055" w:rsidRDefault="00415055" w:rsidP="00BB179B">
      <w:pPr>
        <w:ind w:left="426"/>
      </w:pPr>
      <w:r>
        <w:t>There is no MBS comparator that treats this clinical problem.</w:t>
      </w:r>
    </w:p>
    <w:p w14:paraId="47B8BD6B" w14:textId="77777777" w:rsidR="00415055" w:rsidRDefault="00415055" w:rsidP="00BB179B">
      <w:pPr>
        <w:ind w:left="426"/>
      </w:pPr>
    </w:p>
    <w:p w14:paraId="15478B6A" w14:textId="105F6DB5" w:rsidR="00415055" w:rsidRDefault="00415055" w:rsidP="00BB179B">
      <w:pPr>
        <w:ind w:left="426"/>
      </w:pPr>
      <w:r>
        <w:t>There is evidence that repair of rectus diastasis relieves rectus diastasis syndrome (</w:t>
      </w:r>
    </w:p>
    <w:p w14:paraId="1D7A0673" w14:textId="7480C8A1" w:rsidR="00BB179B" w:rsidRDefault="00415055" w:rsidP="00415055">
      <w:pPr>
        <w:ind w:left="426"/>
      </w:pPr>
      <w:r>
        <w:t>low</w:t>
      </w:r>
      <w:r w:rsidR="00BB179B">
        <w:t xml:space="preserve"> back pain, abdominal wall</w:t>
      </w:r>
      <w:r>
        <w:t xml:space="preserve"> pain at the site of the defect +/- </w:t>
      </w:r>
      <w:r w:rsidR="00BB179B">
        <w:t xml:space="preserve"> urinary incontinence following child birth.</w:t>
      </w:r>
      <w:r>
        <w:t xml:space="preserve"> This is outlined in section 45 below.</w:t>
      </w:r>
    </w:p>
    <w:p w14:paraId="6D561B14" w14:textId="77777777" w:rsidR="00BB179B" w:rsidRDefault="00BB179B" w:rsidP="00BB179B">
      <w:pPr>
        <w:ind w:left="426"/>
      </w:pPr>
      <w:r>
        <w:t>This procedure is the same as for descriptor 30176 (but this only includes intra abdominal or pelvic tumours, not including babies/pregnancy)</w:t>
      </w:r>
    </w:p>
    <w:p w14:paraId="1B59BC0A" w14:textId="77777777" w:rsidR="00BB179B" w:rsidRDefault="00BB179B" w:rsidP="00BB179B">
      <w:pPr>
        <w:ind w:left="426"/>
      </w:pPr>
      <w:r>
        <w:t>The procedure offers superiority over no treatment at all.</w:t>
      </w:r>
    </w:p>
    <w:p w14:paraId="5C8F8327" w14:textId="77777777" w:rsidR="00BB179B" w:rsidRPr="00154B00" w:rsidRDefault="00BB179B" w:rsidP="00BB179B">
      <w:pPr>
        <w:ind w:left="426"/>
        <w:rPr>
          <w:szCs w:val="20"/>
        </w:rPr>
      </w:pPr>
      <w:r>
        <w:t>The procedure offers equivalence to having the procedure entirely self funded.</w:t>
      </w:r>
    </w:p>
    <w:p w14:paraId="08A75FDD" w14:textId="77777777" w:rsidR="004E3CC7" w:rsidRPr="00154B00" w:rsidRDefault="004E3CC7" w:rsidP="001B29A1">
      <w:pPr>
        <w:ind w:left="426"/>
        <w:rPr>
          <w:szCs w:val="20"/>
        </w:rPr>
      </w:pPr>
    </w:p>
    <w:p w14:paraId="18155BF5"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0675821A" w14:textId="12218F27" w:rsidR="001B29A1" w:rsidRPr="001B29A1" w:rsidRDefault="009F45FF" w:rsidP="001B29A1">
      <w:pPr>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50CC67B" w14:textId="631D75FA" w:rsidR="004E3CC7" w:rsidRPr="001B29A1" w:rsidRDefault="009F45FF" w:rsidP="001B29A1">
      <w:pPr>
        <w:ind w:left="426"/>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36274EE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D09BA53"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fldChar w:fldCharType="begin">
          <w:ffData>
            <w:name w:val=""/>
            <w:enabled/>
            <w:calcOnExit w:val="0"/>
            <w:textInput>
              <w:default w:val="List safety outcomes here"/>
            </w:textInput>
          </w:ffData>
        </w:fldChar>
      </w:r>
      <w:r>
        <w:instrText xml:space="preserve"> FORMTEXT </w:instrText>
      </w:r>
      <w:r>
        <w:fldChar w:fldCharType="separate"/>
      </w:r>
      <w:r>
        <w:rPr>
          <w:noProof/>
        </w:rPr>
        <w:t>List safety outcomes here</w:t>
      </w:r>
      <w:r>
        <w:fldChar w:fldCharType="end"/>
      </w:r>
    </w:p>
    <w:p w14:paraId="193DB88E"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6FDDCE1D"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BB179B">
        <w:t>Patient reported outcomes of improvement in quality of life, improvement in low back and abdominal pain and improvement in urinary incontinence have been proven in several clinical papers.</w:t>
      </w:r>
    </w:p>
    <w:p w14:paraId="2B392705"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4A9AC7A7"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EEA2D88"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8E18868" w14:textId="77777777" w:rsidR="00BB179B" w:rsidRPr="0062695B" w:rsidRDefault="00BB179B" w:rsidP="00BB179B">
      <w:pPr>
        <w:widowControl w:val="0"/>
        <w:autoSpaceDE w:val="0"/>
        <w:autoSpaceDN w:val="0"/>
        <w:adjustRightInd w:val="0"/>
        <w:spacing w:after="240"/>
        <w:rPr>
          <w:rFonts w:cs="Times"/>
          <w:color w:val="000000"/>
          <w:szCs w:val="20"/>
        </w:rPr>
      </w:pPr>
      <w:r w:rsidRPr="000833E1">
        <w:rPr>
          <w:rFonts w:cs="Times"/>
          <w:color w:val="000000"/>
          <w:szCs w:val="20"/>
        </w:rPr>
        <w:t xml:space="preserve">The </w:t>
      </w:r>
      <w:r w:rsidRPr="0062695B">
        <w:rPr>
          <w:rFonts w:cs="Times"/>
          <w:color w:val="000000"/>
          <w:szCs w:val="20"/>
        </w:rPr>
        <w:t xml:space="preserve">incidence of chronic back pain greater than two years following pregnancy has been reported between 5% to 21.1%. </w:t>
      </w:r>
    </w:p>
    <w:p w14:paraId="2F3ADAFE" w14:textId="77777777" w:rsidR="00BB179B" w:rsidRPr="0062695B" w:rsidRDefault="00BB179B" w:rsidP="00BB179B">
      <w:pPr>
        <w:widowControl w:val="0"/>
        <w:autoSpaceDE w:val="0"/>
        <w:autoSpaceDN w:val="0"/>
        <w:adjustRightInd w:val="0"/>
        <w:spacing w:after="240"/>
        <w:rPr>
          <w:rFonts w:cs="Times"/>
          <w:color w:val="000000"/>
          <w:szCs w:val="20"/>
        </w:rPr>
      </w:pPr>
      <w:r w:rsidRPr="0062695B">
        <w:rPr>
          <w:rFonts w:cs="Times"/>
          <w:color w:val="000000"/>
          <w:szCs w:val="20"/>
        </w:rPr>
        <w:t xml:space="preserve">Persistent urinary incontinence rates 10 to 12 years after pregnancy range between 25% to 37.9%. </w:t>
      </w:r>
    </w:p>
    <w:p w14:paraId="7FF01A9C" w14:textId="77777777" w:rsidR="006C74B1" w:rsidRPr="00BB179B" w:rsidRDefault="00BB179B" w:rsidP="00BB179B">
      <w:pPr>
        <w:widowControl w:val="0"/>
        <w:autoSpaceDE w:val="0"/>
        <w:autoSpaceDN w:val="0"/>
        <w:adjustRightInd w:val="0"/>
        <w:spacing w:after="240"/>
        <w:rPr>
          <w:rFonts w:cs="Times"/>
          <w:color w:val="000000"/>
          <w:szCs w:val="20"/>
        </w:rPr>
      </w:pPr>
      <w:r w:rsidRPr="0062695B">
        <w:rPr>
          <w:rFonts w:cs="Times"/>
          <w:color w:val="000000"/>
          <w:szCs w:val="20"/>
        </w:rPr>
        <w:t xml:space="preserve">Vaginal delivery is associated with a higher incidence of long term stress incontinence. The Australian female population is approximately 11million. 24% of Australian women are childless in their lifetime. A 20% incidence of chronic back pain and a 35% incidence of urinary incontinence in the remaining 8.36m childbearing women would mean up to 1.67m Australian women are suffering chronic back pain and 3.2m stress incontinence. Both these conditions negatively affect the quality of life and are usually under reported. </w:t>
      </w:r>
    </w:p>
    <w:p w14:paraId="3939D8CB"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B3EC2FA" w14:textId="3ADC1181" w:rsidR="00382407" w:rsidRPr="00BB179B" w:rsidRDefault="00415055" w:rsidP="00BB179B">
      <w:pPr>
        <w:ind w:left="426"/>
      </w:pPr>
      <w:r>
        <w:t>Approximately</w:t>
      </w:r>
      <w:r w:rsidR="00BB179B">
        <w:t xml:space="preserve">1000 patients per year. </w:t>
      </w:r>
    </w:p>
    <w:p w14:paraId="31CAEBDB"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0C6EDED" w14:textId="77777777" w:rsidR="00382407" w:rsidRPr="00154B00" w:rsidRDefault="00BB179B" w:rsidP="00BB179B">
      <w:pPr>
        <w:ind w:left="426"/>
        <w:rPr>
          <w:b/>
          <w:szCs w:val="20"/>
        </w:rPr>
      </w:pPr>
      <w:r>
        <w:t>1 (one procedure per patient)</w:t>
      </w:r>
    </w:p>
    <w:p w14:paraId="7AA26DDE"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45DD682" w14:textId="77777777" w:rsidR="00AE1188" w:rsidRPr="00154B00" w:rsidRDefault="00BB179B" w:rsidP="00AE1188">
      <w:pPr>
        <w:ind w:left="426"/>
        <w:rPr>
          <w:szCs w:val="20"/>
        </w:rPr>
      </w:pPr>
      <w:r>
        <w:t>1000</w:t>
      </w:r>
    </w:p>
    <w:p w14:paraId="5EFB129D"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106059F" w14:textId="77777777" w:rsidR="00BB179B" w:rsidRPr="00154B00" w:rsidRDefault="00BB179B" w:rsidP="00BB179B">
      <w:pPr>
        <w:ind w:left="426"/>
        <w:rPr>
          <w:szCs w:val="20"/>
        </w:rPr>
      </w:pPr>
      <w:r>
        <w:t>Numbers per year would possibly increase as the awareness and accessibility improves. This is very difficult to quantify.</w:t>
      </w:r>
    </w:p>
    <w:p w14:paraId="3F1296E1" w14:textId="77777777" w:rsidR="001B171D" w:rsidRPr="00154B00" w:rsidRDefault="001B171D" w:rsidP="00AE1188">
      <w:pPr>
        <w:ind w:left="426"/>
        <w:rPr>
          <w:szCs w:val="20"/>
        </w:rPr>
      </w:pPr>
    </w:p>
    <w:p w14:paraId="473301B7" w14:textId="77777777" w:rsidR="003433D1" w:rsidRDefault="003433D1">
      <w:pPr>
        <w:rPr>
          <w:b/>
          <w:sz w:val="32"/>
          <w:szCs w:val="32"/>
        </w:rPr>
      </w:pPr>
      <w:r>
        <w:rPr>
          <w:b/>
          <w:sz w:val="32"/>
          <w:szCs w:val="32"/>
        </w:rPr>
        <w:br w:type="page"/>
      </w:r>
    </w:p>
    <w:p w14:paraId="0AD5AA5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41F5864E"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32E33FC" w14:textId="77777777" w:rsidR="00951933" w:rsidRPr="00154B00" w:rsidRDefault="00BB179B" w:rsidP="00BB179B">
      <w:pPr>
        <w:ind w:left="426"/>
        <w:rPr>
          <w:szCs w:val="20"/>
        </w:rPr>
      </w:pPr>
      <w:r w:rsidRPr="0062695B">
        <w:rPr>
          <w:szCs w:val="20"/>
        </w:rPr>
        <w:t>As per current item number 30176. The surgical procedure and post operative care would be very similar</w:t>
      </w:r>
    </w:p>
    <w:p w14:paraId="1E8CEF44"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FC3B755" w14:textId="77777777" w:rsidR="00BB179B" w:rsidRDefault="00BB179B" w:rsidP="00BB179B">
      <w:pPr>
        <w:ind w:left="426"/>
        <w:rPr>
          <w:b/>
          <w:szCs w:val="20"/>
        </w:rPr>
      </w:pPr>
      <w:r>
        <w:t>2-3 hours</w:t>
      </w:r>
    </w:p>
    <w:p w14:paraId="1DF66745" w14:textId="0012BE8D" w:rsidR="009F45FF" w:rsidRPr="009F45FF" w:rsidRDefault="0054192F" w:rsidP="009F45FF">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tbl>
      <w:tblPr>
        <w:tblStyle w:val="TableGrid"/>
        <w:tblW w:w="0" w:type="auto"/>
        <w:tblInd w:w="360" w:type="dxa"/>
        <w:tblLook w:val="04A0" w:firstRow="1" w:lastRow="0" w:firstColumn="1" w:lastColumn="0" w:noHBand="0" w:noVBand="1"/>
        <w:tblCaption w:val="Proposed MBS descriptor"/>
      </w:tblPr>
      <w:tblGrid>
        <w:gridCol w:w="8882"/>
      </w:tblGrid>
      <w:tr w:rsidR="009F45FF" w14:paraId="56169070" w14:textId="77777777" w:rsidTr="009F45FF">
        <w:trPr>
          <w:tblHeader/>
        </w:trPr>
        <w:tc>
          <w:tcPr>
            <w:tcW w:w="8882" w:type="dxa"/>
          </w:tcPr>
          <w:p w14:paraId="66E57BD1" w14:textId="58172A27" w:rsidR="009F45FF" w:rsidRPr="00AE1188" w:rsidRDefault="009F45FF" w:rsidP="009F45FF">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t>Category 3 – THERAPEUTIC PROCEDURES. Group T8 – surgical operations. Subgroup 1 - general</w:t>
            </w:r>
            <w:r w:rsidRPr="00AE1188">
              <w:rPr>
                <w:szCs w:val="20"/>
              </w:rPr>
              <w:t xml:space="preserve"> </w:t>
            </w:r>
          </w:p>
          <w:p w14:paraId="2B6A5759" w14:textId="77777777" w:rsidR="009F45FF" w:rsidRDefault="009F45FF" w:rsidP="009F45FF">
            <w:pPr>
              <w:pBdr>
                <w:top w:val="single" w:sz="4" w:space="1" w:color="auto"/>
                <w:left w:val="single" w:sz="4" w:space="4" w:color="auto"/>
                <w:bottom w:val="single" w:sz="4" w:space="1" w:color="auto"/>
                <w:right w:val="single" w:sz="4" w:space="4" w:color="auto"/>
              </w:pBdr>
              <w:rPr>
                <w:szCs w:val="20"/>
              </w:rPr>
            </w:pPr>
            <w:r>
              <w:rPr>
                <w:szCs w:val="20"/>
              </w:rPr>
              <w:t xml:space="preserve">Amend item </w:t>
            </w:r>
            <w:r w:rsidRPr="009F45FF">
              <w:rPr>
                <w:b/>
                <w:szCs w:val="20"/>
              </w:rPr>
              <w:t>30176</w:t>
            </w:r>
          </w:p>
          <w:p w14:paraId="200417F1" w14:textId="77777777" w:rsidR="009F45FF" w:rsidRDefault="009F45FF" w:rsidP="009F45FF">
            <w:pPr>
              <w:pBdr>
                <w:top w:val="single" w:sz="4" w:space="1" w:color="auto"/>
                <w:left w:val="single" w:sz="4" w:space="4" w:color="auto"/>
                <w:bottom w:val="single" w:sz="4" w:space="1" w:color="auto"/>
                <w:right w:val="single" w:sz="4" w:space="4" w:color="auto"/>
              </w:pBdr>
              <w:rPr>
                <w:szCs w:val="20"/>
              </w:rPr>
            </w:pPr>
          </w:p>
          <w:p w14:paraId="0529B0A5" w14:textId="77777777" w:rsidR="009F45FF" w:rsidRDefault="009F45FF" w:rsidP="009F45FF">
            <w:pPr>
              <w:pBdr>
                <w:top w:val="single" w:sz="4" w:space="1" w:color="auto"/>
                <w:left w:val="single" w:sz="4" w:space="4" w:color="auto"/>
                <w:bottom w:val="single" w:sz="4" w:space="1" w:color="auto"/>
                <w:right w:val="single" w:sz="4" w:space="4" w:color="auto"/>
              </w:pBdr>
              <w:rPr>
                <w:szCs w:val="20"/>
              </w:rPr>
            </w:pPr>
            <w:r w:rsidRPr="009F45FF">
              <w:rPr>
                <w:szCs w:val="20"/>
              </w:rPr>
              <w:t>Rectus diastasis, surgical repair of, where the patient has had a massive intra-abdominal or pelvic tumour, or pregnant uterus and where the diastasis is 3cm or more (as measured by appropriate diagnostic radiology) and where there are documented functional symptoms in the case notes with at least two of the following symptoms: low back pain, urinary incontinence and daily abdominal discomfort on functional use, by suturing of the musculoaponeurotic layer of the abdominal wall and  including associated excision of redundant skin and fat and transposition of the umbilicus, not being a service performed within 12 months after the end of a pregnancy (Anaes, Assist)</w:t>
            </w:r>
          </w:p>
          <w:p w14:paraId="29A5CE05" w14:textId="77777777" w:rsidR="009F45FF" w:rsidRDefault="009F45FF" w:rsidP="009F45FF">
            <w:pPr>
              <w:pBdr>
                <w:top w:val="single" w:sz="4" w:space="1" w:color="auto"/>
                <w:left w:val="single" w:sz="4" w:space="4" w:color="auto"/>
                <w:bottom w:val="single" w:sz="4" w:space="1" w:color="auto"/>
                <w:right w:val="single" w:sz="4" w:space="4" w:color="auto"/>
              </w:pBdr>
              <w:rPr>
                <w:szCs w:val="20"/>
              </w:rPr>
            </w:pPr>
          </w:p>
          <w:p w14:paraId="14E2A668" w14:textId="30234B2F" w:rsidR="009F45FF" w:rsidRDefault="009F45FF" w:rsidP="004A0BF4">
            <w:pPr>
              <w:pStyle w:val="Heading2"/>
              <w:numPr>
                <w:ilvl w:val="0"/>
                <w:numId w:val="0"/>
              </w:numPr>
              <w:outlineLvl w:val="1"/>
            </w:pPr>
            <w:r w:rsidRPr="009F45FF">
              <w:rPr>
                <w:rFonts w:ascii="Times New Roman" w:hAnsi="Times New Roman" w:cs="Times New Roman"/>
                <w:b w:val="0"/>
                <w:sz w:val="24"/>
                <w:lang w:val="en-GB" w:eastAsia="en-GB"/>
              </w:rPr>
              <w:t>Fee: $985.70</w:t>
            </w:r>
          </w:p>
        </w:tc>
      </w:tr>
    </w:tbl>
    <w:p w14:paraId="29FF2A54" w14:textId="77777777" w:rsidR="009F45FF" w:rsidRDefault="009F45FF" w:rsidP="004A0BF4">
      <w:pPr>
        <w:pStyle w:val="Heading2"/>
        <w:numPr>
          <w:ilvl w:val="0"/>
          <w:numId w:val="0"/>
        </w:numPr>
        <w:ind w:left="360"/>
      </w:pPr>
    </w:p>
    <w:p w14:paraId="3D07B3A1" w14:textId="77777777" w:rsidR="009F45FF" w:rsidRDefault="009F45FF" w:rsidP="004A0BF4">
      <w:pPr>
        <w:pStyle w:val="Heading2"/>
        <w:numPr>
          <w:ilvl w:val="0"/>
          <w:numId w:val="0"/>
        </w:numPr>
        <w:ind w:left="360"/>
      </w:pPr>
    </w:p>
    <w:p w14:paraId="7F872F71" w14:textId="77777777" w:rsidR="00AE1188" w:rsidRDefault="00AE1188" w:rsidP="004A0BF4">
      <w:pPr>
        <w:pStyle w:val="Heading2"/>
        <w:numPr>
          <w:ilvl w:val="0"/>
          <w:numId w:val="0"/>
        </w:numPr>
        <w:ind w:left="360"/>
      </w:pPr>
      <w:r>
        <w:br w:type="page"/>
      </w:r>
    </w:p>
    <w:p w14:paraId="0033F359" w14:textId="77777777" w:rsidR="00E058F2" w:rsidRPr="00C776B1" w:rsidRDefault="001B5169" w:rsidP="00AE1188">
      <w:pPr>
        <w:pStyle w:val="Heading1"/>
      </w:pPr>
      <w:r>
        <w:lastRenderedPageBreak/>
        <w:t>PART 9</w:t>
      </w:r>
      <w:r w:rsidR="00F93784">
        <w:t xml:space="preserve"> – </w:t>
      </w:r>
      <w:r w:rsidR="00E058F2" w:rsidRPr="00C776B1">
        <w:t>FEEDBACK</w:t>
      </w:r>
    </w:p>
    <w:p w14:paraId="640B4305"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1F16FEAC" w14:textId="77777777" w:rsidR="00E058F2" w:rsidRPr="00AE1188" w:rsidRDefault="00E058F2" w:rsidP="001B5169">
      <w:pPr>
        <w:pStyle w:val="Heading2"/>
      </w:pPr>
      <w:r w:rsidRPr="00AE1188">
        <w:t>How long did it take to complete the Application Form?</w:t>
      </w:r>
    </w:p>
    <w:p w14:paraId="5034C4E8" w14:textId="36F02C7E" w:rsidR="00E058F2" w:rsidRPr="00154B00" w:rsidRDefault="00D25D26" w:rsidP="00603D04">
      <w:pPr>
        <w:ind w:left="426"/>
        <w:rPr>
          <w:szCs w:val="20"/>
        </w:rPr>
      </w:pPr>
      <w:r>
        <w:t>16</w:t>
      </w:r>
      <w:r w:rsidR="00BB179B">
        <w:t xml:space="preserve"> hours</w:t>
      </w:r>
    </w:p>
    <w:p w14:paraId="1372C982"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35A92FCF" w14:textId="77777777" w:rsidR="00603D04" w:rsidRPr="001B29A1" w:rsidRDefault="00603D04" w:rsidP="00603D04">
      <w:pPr>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61A16">
        <w:rPr>
          <w:szCs w:val="20"/>
        </w:rPr>
      </w:r>
      <w:r w:rsidR="00461A16">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369BD8CA" w14:textId="77777777" w:rsidR="00603D04" w:rsidRPr="001B29A1" w:rsidRDefault="00BB179B" w:rsidP="00603D04">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603D04" w:rsidRPr="001B29A1">
        <w:rPr>
          <w:szCs w:val="20"/>
        </w:rPr>
        <w:t xml:space="preserve"> </w:t>
      </w:r>
      <w:r w:rsidR="00603D04">
        <w:rPr>
          <w:szCs w:val="20"/>
        </w:rPr>
        <w:t>No</w:t>
      </w:r>
    </w:p>
    <w:p w14:paraId="13D886E4" w14:textId="77777777" w:rsidR="003D6DE1" w:rsidRPr="00154B00" w:rsidRDefault="00603D04" w:rsidP="001B5169">
      <w:pPr>
        <w:pStyle w:val="Heading2"/>
        <w:numPr>
          <w:ilvl w:val="0"/>
          <w:numId w:val="31"/>
        </w:numPr>
      </w:pPr>
      <w:r>
        <w:t>If no, provide areas of concern:</w:t>
      </w:r>
    </w:p>
    <w:p w14:paraId="74BB9392" w14:textId="77777777" w:rsidR="003D6DE1" w:rsidRPr="00BB179B" w:rsidRDefault="00BB179B" w:rsidP="00BB179B">
      <w:pPr>
        <w:pStyle w:val="ListParagraph"/>
        <w:numPr>
          <w:ilvl w:val="0"/>
          <w:numId w:val="31"/>
        </w:numPr>
        <w:rPr>
          <w:szCs w:val="20"/>
        </w:rPr>
      </w:pPr>
      <w:r w:rsidRPr="00BB179B">
        <w:rPr>
          <w:szCs w:val="20"/>
        </w:rPr>
        <w:t>Some of the wording of the questions is very difficult to understand.  The form obviously encompasses many types of applications and many questions are difficult to relate to a surgical procedure.</w:t>
      </w:r>
    </w:p>
    <w:p w14:paraId="5B193176"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708B6B95" w14:textId="77777777" w:rsidR="00603D04" w:rsidRPr="001B29A1" w:rsidRDefault="00BB179B" w:rsidP="00603D04">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2FAB2CAA" w14:textId="77777777" w:rsidR="00603D04" w:rsidRPr="001B29A1" w:rsidRDefault="00603D04" w:rsidP="00603D04">
      <w:pPr>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61A16">
        <w:rPr>
          <w:szCs w:val="20"/>
        </w:rPr>
      </w:r>
      <w:r w:rsidR="00461A16">
        <w:rPr>
          <w:szCs w:val="20"/>
        </w:rPr>
        <w:fldChar w:fldCharType="separate"/>
      </w:r>
      <w:r w:rsidRPr="001B29A1">
        <w:rPr>
          <w:szCs w:val="20"/>
        </w:rPr>
        <w:fldChar w:fldCharType="end"/>
      </w:r>
      <w:r w:rsidRPr="001B29A1">
        <w:rPr>
          <w:szCs w:val="20"/>
        </w:rPr>
        <w:t xml:space="preserve"> </w:t>
      </w:r>
      <w:r>
        <w:rPr>
          <w:szCs w:val="20"/>
        </w:rPr>
        <w:t>No</w:t>
      </w:r>
    </w:p>
    <w:p w14:paraId="54DD4136" w14:textId="77777777" w:rsidR="003D6DE1" w:rsidRPr="00154B00" w:rsidRDefault="003D6DE1" w:rsidP="001B5169">
      <w:pPr>
        <w:pStyle w:val="Heading2"/>
        <w:numPr>
          <w:ilvl w:val="0"/>
          <w:numId w:val="32"/>
        </w:numPr>
      </w:pPr>
      <w:r>
        <w:t>If no, what areas did you find not to be useful?</w:t>
      </w:r>
    </w:p>
    <w:p w14:paraId="471B8B16"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6B39600"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28E2AA9" w14:textId="77777777" w:rsidR="00603D04" w:rsidRPr="001B29A1" w:rsidRDefault="00603D04" w:rsidP="00603D04">
      <w:pPr>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61A16">
        <w:rPr>
          <w:szCs w:val="20"/>
        </w:rPr>
      </w:r>
      <w:r w:rsidR="00461A16">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30752C4" w14:textId="77777777" w:rsidR="00603D04" w:rsidRPr="001B29A1" w:rsidRDefault="00BB179B" w:rsidP="00603D04">
      <w:pPr>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461A16">
        <w:rPr>
          <w:szCs w:val="20"/>
        </w:rPr>
      </w:r>
      <w:r w:rsidR="00461A16">
        <w:rPr>
          <w:szCs w:val="20"/>
        </w:rPr>
        <w:fldChar w:fldCharType="separate"/>
      </w:r>
      <w:r>
        <w:rPr>
          <w:szCs w:val="20"/>
        </w:rPr>
        <w:fldChar w:fldCharType="end"/>
      </w:r>
      <w:r w:rsidR="00603D04" w:rsidRPr="001B29A1">
        <w:rPr>
          <w:szCs w:val="20"/>
        </w:rPr>
        <w:t xml:space="preserve"> </w:t>
      </w:r>
      <w:r w:rsidR="00603D04">
        <w:rPr>
          <w:szCs w:val="20"/>
        </w:rPr>
        <w:t>No</w:t>
      </w:r>
    </w:p>
    <w:p w14:paraId="1AFED39D" w14:textId="77777777" w:rsidR="001845D9" w:rsidRPr="00154B00" w:rsidRDefault="001845D9" w:rsidP="001B5169">
      <w:pPr>
        <w:pStyle w:val="Heading2"/>
        <w:numPr>
          <w:ilvl w:val="0"/>
          <w:numId w:val="33"/>
        </w:numPr>
      </w:pPr>
      <w:r w:rsidRPr="00154B00">
        <w:t>If yes, please advise:</w:t>
      </w:r>
    </w:p>
    <w:p w14:paraId="3D090088"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4AD31" w16cid:durableId="1EEB7028"/>
  <w16cid:commentId w16cid:paraId="794C6A8F" w16cid:durableId="1EEB6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3858B" w14:textId="77777777" w:rsidR="009F45FF" w:rsidRDefault="009F45FF" w:rsidP="00CF2DFA">
      <w:r>
        <w:separator/>
      </w:r>
    </w:p>
  </w:endnote>
  <w:endnote w:type="continuationSeparator" w:id="0">
    <w:p w14:paraId="01B1EA15" w14:textId="77777777" w:rsidR="009F45FF" w:rsidRDefault="009F45FF" w:rsidP="00C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imes">
    <w:panose1 w:val="020206030504050203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71AC75D" w14:textId="77777777" w:rsidR="009F45FF" w:rsidRDefault="009F45F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61A16" w:rsidRPr="00461A16">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95F16A7" w14:textId="77777777" w:rsidR="009F45FF" w:rsidRPr="003F7CB9" w:rsidRDefault="009F45F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19AC3" w14:textId="77777777" w:rsidR="009F45FF" w:rsidRDefault="009F45FF" w:rsidP="00CF2DFA">
      <w:r>
        <w:separator/>
      </w:r>
    </w:p>
  </w:footnote>
  <w:footnote w:type="continuationSeparator" w:id="0">
    <w:p w14:paraId="73E802E5" w14:textId="77777777" w:rsidR="009F45FF" w:rsidRDefault="009F45FF" w:rsidP="00CF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53CF"/>
    <w:rsid w:val="000110DC"/>
    <w:rsid w:val="0001254D"/>
    <w:rsid w:val="000158AA"/>
    <w:rsid w:val="000159B9"/>
    <w:rsid w:val="00016B6E"/>
    <w:rsid w:val="00020203"/>
    <w:rsid w:val="00023E21"/>
    <w:rsid w:val="00025ABC"/>
    <w:rsid w:val="00026412"/>
    <w:rsid w:val="00031C47"/>
    <w:rsid w:val="00031F6F"/>
    <w:rsid w:val="00034D6E"/>
    <w:rsid w:val="00040DE9"/>
    <w:rsid w:val="0005089D"/>
    <w:rsid w:val="000525BC"/>
    <w:rsid w:val="0005633A"/>
    <w:rsid w:val="00066486"/>
    <w:rsid w:val="00073222"/>
    <w:rsid w:val="000770BA"/>
    <w:rsid w:val="00084E75"/>
    <w:rsid w:val="0008795F"/>
    <w:rsid w:val="000916D6"/>
    <w:rsid w:val="00092580"/>
    <w:rsid w:val="00092FBE"/>
    <w:rsid w:val="0009389E"/>
    <w:rsid w:val="00093BAE"/>
    <w:rsid w:val="000955E7"/>
    <w:rsid w:val="000A110D"/>
    <w:rsid w:val="000A478F"/>
    <w:rsid w:val="000A5676"/>
    <w:rsid w:val="000A5B32"/>
    <w:rsid w:val="000A6A0D"/>
    <w:rsid w:val="000B3CD0"/>
    <w:rsid w:val="000D066E"/>
    <w:rsid w:val="000D0831"/>
    <w:rsid w:val="000E47E7"/>
    <w:rsid w:val="000E5439"/>
    <w:rsid w:val="000F32F2"/>
    <w:rsid w:val="00102686"/>
    <w:rsid w:val="001038F2"/>
    <w:rsid w:val="00105A3E"/>
    <w:rsid w:val="0011036E"/>
    <w:rsid w:val="001130B0"/>
    <w:rsid w:val="0011369B"/>
    <w:rsid w:val="0011742E"/>
    <w:rsid w:val="00123D10"/>
    <w:rsid w:val="00126B33"/>
    <w:rsid w:val="00154B00"/>
    <w:rsid w:val="001644E9"/>
    <w:rsid w:val="001845D9"/>
    <w:rsid w:val="0018630F"/>
    <w:rsid w:val="001906CD"/>
    <w:rsid w:val="00190C8D"/>
    <w:rsid w:val="00191B99"/>
    <w:rsid w:val="0019694B"/>
    <w:rsid w:val="00197603"/>
    <w:rsid w:val="00197D29"/>
    <w:rsid w:val="001A02E3"/>
    <w:rsid w:val="001A1ADF"/>
    <w:rsid w:val="001A365C"/>
    <w:rsid w:val="001B171D"/>
    <w:rsid w:val="001B29A1"/>
    <w:rsid w:val="001B5169"/>
    <w:rsid w:val="001B5552"/>
    <w:rsid w:val="001B6164"/>
    <w:rsid w:val="001B70C2"/>
    <w:rsid w:val="001B7A6C"/>
    <w:rsid w:val="001D0139"/>
    <w:rsid w:val="001D6AAA"/>
    <w:rsid w:val="001D77ED"/>
    <w:rsid w:val="001E06F4"/>
    <w:rsid w:val="001E1180"/>
    <w:rsid w:val="001E23EA"/>
    <w:rsid w:val="001E24F4"/>
    <w:rsid w:val="001E6919"/>
    <w:rsid w:val="001E6958"/>
    <w:rsid w:val="00201924"/>
    <w:rsid w:val="00202473"/>
    <w:rsid w:val="00203B07"/>
    <w:rsid w:val="002053F2"/>
    <w:rsid w:val="00206D63"/>
    <w:rsid w:val="0021185D"/>
    <w:rsid w:val="002235A2"/>
    <w:rsid w:val="00226777"/>
    <w:rsid w:val="00235BD1"/>
    <w:rsid w:val="00241F2F"/>
    <w:rsid w:val="00242B0E"/>
    <w:rsid w:val="00247DF0"/>
    <w:rsid w:val="00254813"/>
    <w:rsid w:val="00257FF2"/>
    <w:rsid w:val="00265822"/>
    <w:rsid w:val="00265844"/>
    <w:rsid w:val="0027105F"/>
    <w:rsid w:val="002711FB"/>
    <w:rsid w:val="00271701"/>
    <w:rsid w:val="00283318"/>
    <w:rsid w:val="00283B6E"/>
    <w:rsid w:val="00285525"/>
    <w:rsid w:val="00294238"/>
    <w:rsid w:val="00294CD8"/>
    <w:rsid w:val="00296D37"/>
    <w:rsid w:val="002A270B"/>
    <w:rsid w:val="002A50FD"/>
    <w:rsid w:val="002A6753"/>
    <w:rsid w:val="002A6A19"/>
    <w:rsid w:val="002B28D7"/>
    <w:rsid w:val="002B7EB6"/>
    <w:rsid w:val="002C0B61"/>
    <w:rsid w:val="002C15E6"/>
    <w:rsid w:val="002C247D"/>
    <w:rsid w:val="002C3345"/>
    <w:rsid w:val="002D409A"/>
    <w:rsid w:val="002E6FAC"/>
    <w:rsid w:val="002F30E7"/>
    <w:rsid w:val="002F4C3D"/>
    <w:rsid w:val="00300EEB"/>
    <w:rsid w:val="003013A9"/>
    <w:rsid w:val="003020B5"/>
    <w:rsid w:val="003027BB"/>
    <w:rsid w:val="0030517E"/>
    <w:rsid w:val="00310A10"/>
    <w:rsid w:val="00314DF3"/>
    <w:rsid w:val="00326229"/>
    <w:rsid w:val="00327D25"/>
    <w:rsid w:val="003319A7"/>
    <w:rsid w:val="00334FE3"/>
    <w:rsid w:val="0033671E"/>
    <w:rsid w:val="003421AE"/>
    <w:rsid w:val="003433D1"/>
    <w:rsid w:val="00344B24"/>
    <w:rsid w:val="003456B9"/>
    <w:rsid w:val="0035067D"/>
    <w:rsid w:val="00353A16"/>
    <w:rsid w:val="0035776D"/>
    <w:rsid w:val="00360113"/>
    <w:rsid w:val="00364FD9"/>
    <w:rsid w:val="00367C1B"/>
    <w:rsid w:val="00376B61"/>
    <w:rsid w:val="00382407"/>
    <w:rsid w:val="00386A64"/>
    <w:rsid w:val="00386FA1"/>
    <w:rsid w:val="00390142"/>
    <w:rsid w:val="00392C34"/>
    <w:rsid w:val="00392F00"/>
    <w:rsid w:val="003933DE"/>
    <w:rsid w:val="00397377"/>
    <w:rsid w:val="003A22DE"/>
    <w:rsid w:val="003A2860"/>
    <w:rsid w:val="003A3C35"/>
    <w:rsid w:val="003A4955"/>
    <w:rsid w:val="003A7D30"/>
    <w:rsid w:val="003B3C5C"/>
    <w:rsid w:val="003C47CA"/>
    <w:rsid w:val="003C66AB"/>
    <w:rsid w:val="003D0992"/>
    <w:rsid w:val="003D6DE1"/>
    <w:rsid w:val="003D795C"/>
    <w:rsid w:val="003E30FB"/>
    <w:rsid w:val="003E5ABE"/>
    <w:rsid w:val="003F2711"/>
    <w:rsid w:val="003F6389"/>
    <w:rsid w:val="003F6C70"/>
    <w:rsid w:val="003F7CB9"/>
    <w:rsid w:val="00401C8A"/>
    <w:rsid w:val="00403333"/>
    <w:rsid w:val="00411735"/>
    <w:rsid w:val="00412884"/>
    <w:rsid w:val="00415055"/>
    <w:rsid w:val="00415C74"/>
    <w:rsid w:val="0043654D"/>
    <w:rsid w:val="004411F7"/>
    <w:rsid w:val="00445D0C"/>
    <w:rsid w:val="00451840"/>
    <w:rsid w:val="00460C9A"/>
    <w:rsid w:val="00461A16"/>
    <w:rsid w:val="00464924"/>
    <w:rsid w:val="00464D09"/>
    <w:rsid w:val="00470C13"/>
    <w:rsid w:val="00472DF3"/>
    <w:rsid w:val="0047581D"/>
    <w:rsid w:val="00480289"/>
    <w:rsid w:val="00481279"/>
    <w:rsid w:val="00483368"/>
    <w:rsid w:val="00494011"/>
    <w:rsid w:val="00494A06"/>
    <w:rsid w:val="004A0BF4"/>
    <w:rsid w:val="004A263B"/>
    <w:rsid w:val="004B68AE"/>
    <w:rsid w:val="004C35B0"/>
    <w:rsid w:val="004C49EF"/>
    <w:rsid w:val="004C4A19"/>
    <w:rsid w:val="004C5570"/>
    <w:rsid w:val="004D00C9"/>
    <w:rsid w:val="004D40A5"/>
    <w:rsid w:val="004E16F5"/>
    <w:rsid w:val="004E3CC7"/>
    <w:rsid w:val="004E4CD3"/>
    <w:rsid w:val="004E5B69"/>
    <w:rsid w:val="004F2A87"/>
    <w:rsid w:val="005072BA"/>
    <w:rsid w:val="00507C56"/>
    <w:rsid w:val="0052344E"/>
    <w:rsid w:val="00526478"/>
    <w:rsid w:val="00530204"/>
    <w:rsid w:val="005344C3"/>
    <w:rsid w:val="00534C5F"/>
    <w:rsid w:val="00540257"/>
    <w:rsid w:val="0054192F"/>
    <w:rsid w:val="005422DD"/>
    <w:rsid w:val="00544EB3"/>
    <w:rsid w:val="0054594B"/>
    <w:rsid w:val="0054749B"/>
    <w:rsid w:val="00551CC6"/>
    <w:rsid w:val="00552780"/>
    <w:rsid w:val="00560541"/>
    <w:rsid w:val="00560FC2"/>
    <w:rsid w:val="005672D0"/>
    <w:rsid w:val="00572CEB"/>
    <w:rsid w:val="005832B4"/>
    <w:rsid w:val="005834C9"/>
    <w:rsid w:val="00584A38"/>
    <w:rsid w:val="00595F50"/>
    <w:rsid w:val="005A41D9"/>
    <w:rsid w:val="005A58BA"/>
    <w:rsid w:val="005A5D30"/>
    <w:rsid w:val="005A6AB9"/>
    <w:rsid w:val="005C333E"/>
    <w:rsid w:val="005C3AE7"/>
    <w:rsid w:val="005C4748"/>
    <w:rsid w:val="005D0677"/>
    <w:rsid w:val="005D3526"/>
    <w:rsid w:val="005D4F18"/>
    <w:rsid w:val="005E294C"/>
    <w:rsid w:val="005E2CE3"/>
    <w:rsid w:val="005E6441"/>
    <w:rsid w:val="005E7D95"/>
    <w:rsid w:val="005F3F07"/>
    <w:rsid w:val="00603D04"/>
    <w:rsid w:val="00606857"/>
    <w:rsid w:val="00615F42"/>
    <w:rsid w:val="006258C2"/>
    <w:rsid w:val="00626365"/>
    <w:rsid w:val="00627131"/>
    <w:rsid w:val="00630E22"/>
    <w:rsid w:val="00636E8A"/>
    <w:rsid w:val="00640B1A"/>
    <w:rsid w:val="0064168C"/>
    <w:rsid w:val="00642DD2"/>
    <w:rsid w:val="0064380D"/>
    <w:rsid w:val="00657B46"/>
    <w:rsid w:val="006678A5"/>
    <w:rsid w:val="006764EC"/>
    <w:rsid w:val="006776A4"/>
    <w:rsid w:val="006779EE"/>
    <w:rsid w:val="006835FE"/>
    <w:rsid w:val="006842D9"/>
    <w:rsid w:val="00693485"/>
    <w:rsid w:val="00693BFD"/>
    <w:rsid w:val="00695065"/>
    <w:rsid w:val="006A1038"/>
    <w:rsid w:val="006A649A"/>
    <w:rsid w:val="006A6C11"/>
    <w:rsid w:val="006B1B49"/>
    <w:rsid w:val="006B6390"/>
    <w:rsid w:val="006C0356"/>
    <w:rsid w:val="006C0843"/>
    <w:rsid w:val="006C2A1B"/>
    <w:rsid w:val="006C5AD3"/>
    <w:rsid w:val="006C74B1"/>
    <w:rsid w:val="006E57AA"/>
    <w:rsid w:val="006F20CF"/>
    <w:rsid w:val="006F38ED"/>
    <w:rsid w:val="006F478C"/>
    <w:rsid w:val="00707D4D"/>
    <w:rsid w:val="00713024"/>
    <w:rsid w:val="007218A6"/>
    <w:rsid w:val="00723503"/>
    <w:rsid w:val="00730C04"/>
    <w:rsid w:val="00732FDB"/>
    <w:rsid w:val="0073597B"/>
    <w:rsid w:val="007378F6"/>
    <w:rsid w:val="0074545D"/>
    <w:rsid w:val="007522E3"/>
    <w:rsid w:val="0075335B"/>
    <w:rsid w:val="00753C44"/>
    <w:rsid w:val="00754383"/>
    <w:rsid w:val="007564D1"/>
    <w:rsid w:val="00757232"/>
    <w:rsid w:val="00760679"/>
    <w:rsid w:val="00763628"/>
    <w:rsid w:val="00763D7F"/>
    <w:rsid w:val="00767E99"/>
    <w:rsid w:val="00772E62"/>
    <w:rsid w:val="0077789B"/>
    <w:rsid w:val="00780D29"/>
    <w:rsid w:val="00791C8D"/>
    <w:rsid w:val="00792226"/>
    <w:rsid w:val="00794181"/>
    <w:rsid w:val="00795619"/>
    <w:rsid w:val="007A646B"/>
    <w:rsid w:val="007A7F6F"/>
    <w:rsid w:val="007B4C76"/>
    <w:rsid w:val="007B5A66"/>
    <w:rsid w:val="007C20F5"/>
    <w:rsid w:val="007C2260"/>
    <w:rsid w:val="007C6380"/>
    <w:rsid w:val="007D1E52"/>
    <w:rsid w:val="007D2358"/>
    <w:rsid w:val="007D30C7"/>
    <w:rsid w:val="007E39E4"/>
    <w:rsid w:val="007E6FB3"/>
    <w:rsid w:val="007F10F9"/>
    <w:rsid w:val="007F21B4"/>
    <w:rsid w:val="00802553"/>
    <w:rsid w:val="008030C5"/>
    <w:rsid w:val="00803EAB"/>
    <w:rsid w:val="008046B5"/>
    <w:rsid w:val="008053A1"/>
    <w:rsid w:val="008127C0"/>
    <w:rsid w:val="00812EDD"/>
    <w:rsid w:val="008139C5"/>
    <w:rsid w:val="0081650F"/>
    <w:rsid w:val="00827713"/>
    <w:rsid w:val="00832B31"/>
    <w:rsid w:val="008403E0"/>
    <w:rsid w:val="0084657B"/>
    <w:rsid w:val="00855944"/>
    <w:rsid w:val="00857EBC"/>
    <w:rsid w:val="00864A18"/>
    <w:rsid w:val="00870833"/>
    <w:rsid w:val="00874571"/>
    <w:rsid w:val="0088124E"/>
    <w:rsid w:val="00881F93"/>
    <w:rsid w:val="00882CB5"/>
    <w:rsid w:val="00883641"/>
    <w:rsid w:val="00884E69"/>
    <w:rsid w:val="00890082"/>
    <w:rsid w:val="008969D0"/>
    <w:rsid w:val="008A48D2"/>
    <w:rsid w:val="008B2610"/>
    <w:rsid w:val="008B471D"/>
    <w:rsid w:val="008B49E4"/>
    <w:rsid w:val="008B4B4E"/>
    <w:rsid w:val="008B6166"/>
    <w:rsid w:val="008B729C"/>
    <w:rsid w:val="008C4A93"/>
    <w:rsid w:val="008E0E49"/>
    <w:rsid w:val="008E35FD"/>
    <w:rsid w:val="008E6227"/>
    <w:rsid w:val="008E78B9"/>
    <w:rsid w:val="008F7810"/>
    <w:rsid w:val="00904DBE"/>
    <w:rsid w:val="0090543D"/>
    <w:rsid w:val="009056C5"/>
    <w:rsid w:val="00922465"/>
    <w:rsid w:val="009262F2"/>
    <w:rsid w:val="00937791"/>
    <w:rsid w:val="00940162"/>
    <w:rsid w:val="00951933"/>
    <w:rsid w:val="00954343"/>
    <w:rsid w:val="00955271"/>
    <w:rsid w:val="00963C9C"/>
    <w:rsid w:val="00965B6B"/>
    <w:rsid w:val="0097077D"/>
    <w:rsid w:val="00971EDB"/>
    <w:rsid w:val="00974D50"/>
    <w:rsid w:val="00981837"/>
    <w:rsid w:val="00987ABE"/>
    <w:rsid w:val="00991EE4"/>
    <w:rsid w:val="009939DC"/>
    <w:rsid w:val="00993B9C"/>
    <w:rsid w:val="009A6D6F"/>
    <w:rsid w:val="009B4E1E"/>
    <w:rsid w:val="009C03FB"/>
    <w:rsid w:val="009C4B4F"/>
    <w:rsid w:val="009F0C02"/>
    <w:rsid w:val="009F2A40"/>
    <w:rsid w:val="009F45FF"/>
    <w:rsid w:val="009F5758"/>
    <w:rsid w:val="00A0283F"/>
    <w:rsid w:val="00A04F4A"/>
    <w:rsid w:val="00A07546"/>
    <w:rsid w:val="00A15C15"/>
    <w:rsid w:val="00A17DF4"/>
    <w:rsid w:val="00A26343"/>
    <w:rsid w:val="00A32753"/>
    <w:rsid w:val="00A408B5"/>
    <w:rsid w:val="00A47606"/>
    <w:rsid w:val="00A51841"/>
    <w:rsid w:val="00A529E2"/>
    <w:rsid w:val="00A539F8"/>
    <w:rsid w:val="00A630B6"/>
    <w:rsid w:val="00A6491A"/>
    <w:rsid w:val="00A6594E"/>
    <w:rsid w:val="00A723CE"/>
    <w:rsid w:val="00A727B6"/>
    <w:rsid w:val="00A81CC6"/>
    <w:rsid w:val="00A83EC6"/>
    <w:rsid w:val="00A8732C"/>
    <w:rsid w:val="00A9062D"/>
    <w:rsid w:val="00A9135E"/>
    <w:rsid w:val="00A92996"/>
    <w:rsid w:val="00A93F58"/>
    <w:rsid w:val="00A96329"/>
    <w:rsid w:val="00AA134B"/>
    <w:rsid w:val="00AA2CFE"/>
    <w:rsid w:val="00AA4666"/>
    <w:rsid w:val="00AA4C00"/>
    <w:rsid w:val="00AA5FDA"/>
    <w:rsid w:val="00AA6291"/>
    <w:rsid w:val="00AC0C91"/>
    <w:rsid w:val="00AC2DB7"/>
    <w:rsid w:val="00AC46E5"/>
    <w:rsid w:val="00AD37D4"/>
    <w:rsid w:val="00AD42DD"/>
    <w:rsid w:val="00AD5256"/>
    <w:rsid w:val="00AD590A"/>
    <w:rsid w:val="00AD7986"/>
    <w:rsid w:val="00AE1188"/>
    <w:rsid w:val="00AE738C"/>
    <w:rsid w:val="00AF1046"/>
    <w:rsid w:val="00AF4466"/>
    <w:rsid w:val="00AF5D1E"/>
    <w:rsid w:val="00B03F18"/>
    <w:rsid w:val="00B040A9"/>
    <w:rsid w:val="00B1711E"/>
    <w:rsid w:val="00B17CBE"/>
    <w:rsid w:val="00B17E26"/>
    <w:rsid w:val="00B2002E"/>
    <w:rsid w:val="00B231A4"/>
    <w:rsid w:val="00B25D20"/>
    <w:rsid w:val="00B277E8"/>
    <w:rsid w:val="00B31C99"/>
    <w:rsid w:val="00B424CD"/>
    <w:rsid w:val="00B428FF"/>
    <w:rsid w:val="00B4699E"/>
    <w:rsid w:val="00B53BA6"/>
    <w:rsid w:val="00B5731D"/>
    <w:rsid w:val="00B6378B"/>
    <w:rsid w:val="00B63E3A"/>
    <w:rsid w:val="00B64B09"/>
    <w:rsid w:val="00B75965"/>
    <w:rsid w:val="00B771AD"/>
    <w:rsid w:val="00B77D5B"/>
    <w:rsid w:val="00B814CB"/>
    <w:rsid w:val="00B8282C"/>
    <w:rsid w:val="00B852DF"/>
    <w:rsid w:val="00BA0CF8"/>
    <w:rsid w:val="00BA1ADF"/>
    <w:rsid w:val="00BA1BEE"/>
    <w:rsid w:val="00BA51FC"/>
    <w:rsid w:val="00BB003A"/>
    <w:rsid w:val="00BB08FD"/>
    <w:rsid w:val="00BB179B"/>
    <w:rsid w:val="00BB3358"/>
    <w:rsid w:val="00BB3382"/>
    <w:rsid w:val="00BB3643"/>
    <w:rsid w:val="00BB5632"/>
    <w:rsid w:val="00BC3DA0"/>
    <w:rsid w:val="00BC424B"/>
    <w:rsid w:val="00BE0D5A"/>
    <w:rsid w:val="00BE0FBB"/>
    <w:rsid w:val="00BE0FDE"/>
    <w:rsid w:val="00BE6C94"/>
    <w:rsid w:val="00BF6AC5"/>
    <w:rsid w:val="00BF7936"/>
    <w:rsid w:val="00C01121"/>
    <w:rsid w:val="00C011C7"/>
    <w:rsid w:val="00C030A5"/>
    <w:rsid w:val="00C05A45"/>
    <w:rsid w:val="00C0796F"/>
    <w:rsid w:val="00C11B34"/>
    <w:rsid w:val="00C12C5C"/>
    <w:rsid w:val="00C14AB8"/>
    <w:rsid w:val="00C171FB"/>
    <w:rsid w:val="00C209C2"/>
    <w:rsid w:val="00C2267F"/>
    <w:rsid w:val="00C22AD8"/>
    <w:rsid w:val="00C24E5F"/>
    <w:rsid w:val="00C3557E"/>
    <w:rsid w:val="00C3594B"/>
    <w:rsid w:val="00C43102"/>
    <w:rsid w:val="00C4696B"/>
    <w:rsid w:val="00C46E5C"/>
    <w:rsid w:val="00C50513"/>
    <w:rsid w:val="00C54503"/>
    <w:rsid w:val="00C63055"/>
    <w:rsid w:val="00C72720"/>
    <w:rsid w:val="00C73B62"/>
    <w:rsid w:val="00C776B1"/>
    <w:rsid w:val="00C815FE"/>
    <w:rsid w:val="00C847AE"/>
    <w:rsid w:val="00CA04C6"/>
    <w:rsid w:val="00CA26DD"/>
    <w:rsid w:val="00CA47AA"/>
    <w:rsid w:val="00CB12EC"/>
    <w:rsid w:val="00CC09D7"/>
    <w:rsid w:val="00CC12B8"/>
    <w:rsid w:val="00CC471D"/>
    <w:rsid w:val="00CC779B"/>
    <w:rsid w:val="00CD22E3"/>
    <w:rsid w:val="00CD3383"/>
    <w:rsid w:val="00CD4E44"/>
    <w:rsid w:val="00CD5AE4"/>
    <w:rsid w:val="00CD6B48"/>
    <w:rsid w:val="00CD7A7D"/>
    <w:rsid w:val="00CF2957"/>
    <w:rsid w:val="00CF2D8E"/>
    <w:rsid w:val="00CF2DFA"/>
    <w:rsid w:val="00CF5AD8"/>
    <w:rsid w:val="00CF6FD8"/>
    <w:rsid w:val="00D00122"/>
    <w:rsid w:val="00D01D2A"/>
    <w:rsid w:val="00D10B47"/>
    <w:rsid w:val="00D11EB1"/>
    <w:rsid w:val="00D14853"/>
    <w:rsid w:val="00D17F17"/>
    <w:rsid w:val="00D21B73"/>
    <w:rsid w:val="00D22F5E"/>
    <w:rsid w:val="00D23597"/>
    <w:rsid w:val="00D25D26"/>
    <w:rsid w:val="00D30BDC"/>
    <w:rsid w:val="00D46833"/>
    <w:rsid w:val="00D470CE"/>
    <w:rsid w:val="00D57F88"/>
    <w:rsid w:val="00D7105C"/>
    <w:rsid w:val="00D73646"/>
    <w:rsid w:val="00D73747"/>
    <w:rsid w:val="00D777B4"/>
    <w:rsid w:val="00D77A90"/>
    <w:rsid w:val="00D80E2A"/>
    <w:rsid w:val="00D8360B"/>
    <w:rsid w:val="00D85676"/>
    <w:rsid w:val="00D96ADA"/>
    <w:rsid w:val="00DA0BC3"/>
    <w:rsid w:val="00DA2886"/>
    <w:rsid w:val="00DA5E50"/>
    <w:rsid w:val="00DA7D0C"/>
    <w:rsid w:val="00DB311C"/>
    <w:rsid w:val="00DB432D"/>
    <w:rsid w:val="00DB519B"/>
    <w:rsid w:val="00DC7694"/>
    <w:rsid w:val="00DC7FBE"/>
    <w:rsid w:val="00DD130E"/>
    <w:rsid w:val="00DD308C"/>
    <w:rsid w:val="00DD308E"/>
    <w:rsid w:val="00DF0C51"/>
    <w:rsid w:val="00DF0D47"/>
    <w:rsid w:val="00DF1652"/>
    <w:rsid w:val="00DF3E5F"/>
    <w:rsid w:val="00DF6D37"/>
    <w:rsid w:val="00E006EC"/>
    <w:rsid w:val="00E020B2"/>
    <w:rsid w:val="00E048ED"/>
    <w:rsid w:val="00E04FB3"/>
    <w:rsid w:val="00E058F2"/>
    <w:rsid w:val="00E05D9C"/>
    <w:rsid w:val="00E06102"/>
    <w:rsid w:val="00E23E71"/>
    <w:rsid w:val="00E26040"/>
    <w:rsid w:val="00E30F19"/>
    <w:rsid w:val="00E33C4A"/>
    <w:rsid w:val="00E357B9"/>
    <w:rsid w:val="00E4321E"/>
    <w:rsid w:val="00E43D59"/>
    <w:rsid w:val="00E44B80"/>
    <w:rsid w:val="00E47623"/>
    <w:rsid w:val="00E60529"/>
    <w:rsid w:val="00E62DEC"/>
    <w:rsid w:val="00E673DA"/>
    <w:rsid w:val="00E70D86"/>
    <w:rsid w:val="00E73E60"/>
    <w:rsid w:val="00E7628E"/>
    <w:rsid w:val="00E82F54"/>
    <w:rsid w:val="00E8649B"/>
    <w:rsid w:val="00E871CD"/>
    <w:rsid w:val="00E90990"/>
    <w:rsid w:val="00E95D3D"/>
    <w:rsid w:val="00EA0E25"/>
    <w:rsid w:val="00EA173C"/>
    <w:rsid w:val="00EA183C"/>
    <w:rsid w:val="00EB0234"/>
    <w:rsid w:val="00EC127A"/>
    <w:rsid w:val="00EC1FF9"/>
    <w:rsid w:val="00EC2737"/>
    <w:rsid w:val="00ED7189"/>
    <w:rsid w:val="00EE2716"/>
    <w:rsid w:val="00EE5548"/>
    <w:rsid w:val="00EE6450"/>
    <w:rsid w:val="00F01C2C"/>
    <w:rsid w:val="00F10ED8"/>
    <w:rsid w:val="00F15FD9"/>
    <w:rsid w:val="00F222BE"/>
    <w:rsid w:val="00F24179"/>
    <w:rsid w:val="00F301F1"/>
    <w:rsid w:val="00F30C22"/>
    <w:rsid w:val="00F33F1A"/>
    <w:rsid w:val="00F547F7"/>
    <w:rsid w:val="00F54C5E"/>
    <w:rsid w:val="00F54CCF"/>
    <w:rsid w:val="00F550ED"/>
    <w:rsid w:val="00F569D0"/>
    <w:rsid w:val="00F61D7A"/>
    <w:rsid w:val="00F6204B"/>
    <w:rsid w:val="00F637B3"/>
    <w:rsid w:val="00F66CF7"/>
    <w:rsid w:val="00F67BCB"/>
    <w:rsid w:val="00F736DF"/>
    <w:rsid w:val="00F77C57"/>
    <w:rsid w:val="00F813C7"/>
    <w:rsid w:val="00F83566"/>
    <w:rsid w:val="00F83A9D"/>
    <w:rsid w:val="00F906B5"/>
    <w:rsid w:val="00F93784"/>
    <w:rsid w:val="00F971CC"/>
    <w:rsid w:val="00FA2CAA"/>
    <w:rsid w:val="00FA3DA1"/>
    <w:rsid w:val="00FA6554"/>
    <w:rsid w:val="00FB0E41"/>
    <w:rsid w:val="00FB27BD"/>
    <w:rsid w:val="00FB61AA"/>
    <w:rsid w:val="00FB72E0"/>
    <w:rsid w:val="00FE16C1"/>
    <w:rsid w:val="00FE19FF"/>
    <w:rsid w:val="00FE33A6"/>
    <w:rsid w:val="00FE5452"/>
    <w:rsid w:val="00FE5E79"/>
    <w:rsid w:val="00FF59A8"/>
    <w:rsid w:val="2E8F0FD4"/>
    <w:rsid w:val="5D822587"/>
    <w:rsid w:val="7E31A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B8"/>
    <w:pPr>
      <w:spacing w:after="0" w:line="240" w:lineRule="auto"/>
    </w:pPr>
    <w:rPr>
      <w:rFonts w:ascii="Times New Roman" w:hAnsi="Times New Roman" w:cs="Times New Roman"/>
      <w:sz w:val="24"/>
      <w:szCs w:val="24"/>
      <w:lang w:val="en-GB" w:eastAsia="en-GB"/>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hAnsiTheme="minorHAnsi" w:cstheme="minorBidi"/>
      <w:sz w:val="20"/>
      <w:szCs w:val="22"/>
      <w:lang w:val="en-AU"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lang w:val="en-AU"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hAnsi="Calibri" w:cs="Tahoma"/>
      <w:b/>
      <w:sz w:val="20"/>
      <w:szCs w:val="20"/>
      <w:lang w:val="en-AU"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DocumentMap">
    <w:name w:val="Document Map"/>
    <w:basedOn w:val="Normal"/>
    <w:link w:val="DocumentMapChar"/>
    <w:uiPriority w:val="99"/>
    <w:semiHidden/>
    <w:unhideWhenUsed/>
    <w:rsid w:val="00BB5632"/>
    <w:rPr>
      <w:lang w:val="en-AU" w:eastAsia="en-US"/>
    </w:rPr>
  </w:style>
  <w:style w:type="character" w:customStyle="1" w:styleId="DocumentMapChar">
    <w:name w:val="Document Map Char"/>
    <w:basedOn w:val="DefaultParagraphFont"/>
    <w:link w:val="DocumentMap"/>
    <w:uiPriority w:val="99"/>
    <w:semiHidden/>
    <w:rsid w:val="00BB5632"/>
    <w:rPr>
      <w:rFonts w:ascii="Times New Roman" w:hAnsi="Times New Roman" w:cs="Times New Roman"/>
      <w:sz w:val="24"/>
      <w:szCs w:val="24"/>
    </w:rPr>
  </w:style>
  <w:style w:type="character" w:customStyle="1" w:styleId="highlight2">
    <w:name w:val="highlight2"/>
    <w:basedOn w:val="DefaultParagraphFont"/>
    <w:rsid w:val="00F15FD9"/>
  </w:style>
  <w:style w:type="character" w:customStyle="1" w:styleId="title-text">
    <w:name w:val="title-text"/>
    <w:basedOn w:val="DefaultParagraphFont"/>
    <w:rsid w:val="00DD308C"/>
  </w:style>
  <w:style w:type="character" w:customStyle="1" w:styleId="element-citation">
    <w:name w:val="element-citation"/>
    <w:basedOn w:val="DefaultParagraphFont"/>
    <w:rsid w:val="00DD308C"/>
  </w:style>
  <w:style w:type="paragraph" w:styleId="FootnoteText">
    <w:name w:val="footnote text"/>
    <w:basedOn w:val="Normal"/>
    <w:link w:val="FootnoteTextChar"/>
    <w:rsid w:val="00294238"/>
    <w:pPr>
      <w:adjustRightInd w:val="0"/>
      <w:spacing w:after="60"/>
      <w:ind w:left="720" w:hanging="720"/>
      <w:jc w:val="both"/>
    </w:pPr>
    <w:rPr>
      <w:rFonts w:ascii="Arial" w:eastAsia="STZhongsong" w:hAnsi="Arial"/>
      <w:i/>
      <w:sz w:val="16"/>
      <w:szCs w:val="20"/>
      <w:lang w:val="x-none" w:eastAsia="zh-CN"/>
    </w:rPr>
  </w:style>
  <w:style w:type="character" w:customStyle="1" w:styleId="FootnoteTextChar">
    <w:name w:val="Footnote Text Char"/>
    <w:basedOn w:val="DefaultParagraphFont"/>
    <w:link w:val="FootnoteText"/>
    <w:rsid w:val="00294238"/>
    <w:rPr>
      <w:rFonts w:ascii="Arial" w:eastAsia="STZhongsong" w:hAnsi="Arial" w:cs="Times New Roman"/>
      <w:i/>
      <w:sz w:val="16"/>
      <w:szCs w:val="20"/>
      <w:lang w:val="x-none" w:eastAsia="zh-CN"/>
    </w:rPr>
  </w:style>
  <w:style w:type="character" w:styleId="FollowedHyperlink">
    <w:name w:val="FollowedHyperlink"/>
    <w:basedOn w:val="DefaultParagraphFont"/>
    <w:uiPriority w:val="99"/>
    <w:semiHidden/>
    <w:unhideWhenUsed/>
    <w:rsid w:val="00A929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B8"/>
    <w:pPr>
      <w:spacing w:after="0" w:line="240" w:lineRule="auto"/>
    </w:pPr>
    <w:rPr>
      <w:rFonts w:ascii="Times New Roman" w:hAnsi="Times New Roman" w:cs="Times New Roman"/>
      <w:sz w:val="24"/>
      <w:szCs w:val="24"/>
      <w:lang w:val="en-GB" w:eastAsia="en-GB"/>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hAnsiTheme="minorHAnsi" w:cstheme="minorBidi"/>
      <w:sz w:val="20"/>
      <w:szCs w:val="22"/>
      <w:lang w:val="en-AU"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lang w:val="en-AU"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hAnsi="Calibri" w:cs="Tahoma"/>
      <w:b/>
      <w:sz w:val="20"/>
      <w:szCs w:val="20"/>
      <w:lang w:val="en-AU"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DocumentMap">
    <w:name w:val="Document Map"/>
    <w:basedOn w:val="Normal"/>
    <w:link w:val="DocumentMapChar"/>
    <w:uiPriority w:val="99"/>
    <w:semiHidden/>
    <w:unhideWhenUsed/>
    <w:rsid w:val="00BB5632"/>
    <w:rPr>
      <w:lang w:val="en-AU" w:eastAsia="en-US"/>
    </w:rPr>
  </w:style>
  <w:style w:type="character" w:customStyle="1" w:styleId="DocumentMapChar">
    <w:name w:val="Document Map Char"/>
    <w:basedOn w:val="DefaultParagraphFont"/>
    <w:link w:val="DocumentMap"/>
    <w:uiPriority w:val="99"/>
    <w:semiHidden/>
    <w:rsid w:val="00BB5632"/>
    <w:rPr>
      <w:rFonts w:ascii="Times New Roman" w:hAnsi="Times New Roman" w:cs="Times New Roman"/>
      <w:sz w:val="24"/>
      <w:szCs w:val="24"/>
    </w:rPr>
  </w:style>
  <w:style w:type="character" w:customStyle="1" w:styleId="highlight2">
    <w:name w:val="highlight2"/>
    <w:basedOn w:val="DefaultParagraphFont"/>
    <w:rsid w:val="00F15FD9"/>
  </w:style>
  <w:style w:type="character" w:customStyle="1" w:styleId="title-text">
    <w:name w:val="title-text"/>
    <w:basedOn w:val="DefaultParagraphFont"/>
    <w:rsid w:val="00DD308C"/>
  </w:style>
  <w:style w:type="character" w:customStyle="1" w:styleId="element-citation">
    <w:name w:val="element-citation"/>
    <w:basedOn w:val="DefaultParagraphFont"/>
    <w:rsid w:val="00DD308C"/>
  </w:style>
  <w:style w:type="paragraph" w:styleId="FootnoteText">
    <w:name w:val="footnote text"/>
    <w:basedOn w:val="Normal"/>
    <w:link w:val="FootnoteTextChar"/>
    <w:rsid w:val="00294238"/>
    <w:pPr>
      <w:adjustRightInd w:val="0"/>
      <w:spacing w:after="60"/>
      <w:ind w:left="720" w:hanging="720"/>
      <w:jc w:val="both"/>
    </w:pPr>
    <w:rPr>
      <w:rFonts w:ascii="Arial" w:eastAsia="STZhongsong" w:hAnsi="Arial"/>
      <w:i/>
      <w:sz w:val="16"/>
      <w:szCs w:val="20"/>
      <w:lang w:val="x-none" w:eastAsia="zh-CN"/>
    </w:rPr>
  </w:style>
  <w:style w:type="character" w:customStyle="1" w:styleId="FootnoteTextChar">
    <w:name w:val="Footnote Text Char"/>
    <w:basedOn w:val="DefaultParagraphFont"/>
    <w:link w:val="FootnoteText"/>
    <w:rsid w:val="00294238"/>
    <w:rPr>
      <w:rFonts w:ascii="Arial" w:eastAsia="STZhongsong" w:hAnsi="Arial" w:cs="Times New Roman"/>
      <w:i/>
      <w:sz w:val="16"/>
      <w:szCs w:val="20"/>
      <w:lang w:val="x-none" w:eastAsia="zh-CN"/>
    </w:rPr>
  </w:style>
  <w:style w:type="character" w:styleId="FollowedHyperlink">
    <w:name w:val="FollowedHyperlink"/>
    <w:basedOn w:val="DefaultParagraphFont"/>
    <w:uiPriority w:val="99"/>
    <w:semiHidden/>
    <w:unhideWhenUsed/>
    <w:rsid w:val="00A92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72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6663004">
      <w:bodyDiv w:val="1"/>
      <w:marLeft w:val="0"/>
      <w:marRight w:val="0"/>
      <w:marTop w:val="0"/>
      <w:marBottom w:val="0"/>
      <w:divBdr>
        <w:top w:val="none" w:sz="0" w:space="0" w:color="auto"/>
        <w:left w:val="none" w:sz="0" w:space="0" w:color="auto"/>
        <w:bottom w:val="none" w:sz="0" w:space="0" w:color="auto"/>
        <w:right w:val="none" w:sz="0" w:space="0" w:color="auto"/>
      </w:divBdr>
    </w:div>
    <w:div w:id="388891352">
      <w:bodyDiv w:val="1"/>
      <w:marLeft w:val="0"/>
      <w:marRight w:val="0"/>
      <w:marTop w:val="0"/>
      <w:marBottom w:val="0"/>
      <w:divBdr>
        <w:top w:val="none" w:sz="0" w:space="0" w:color="auto"/>
        <w:left w:val="none" w:sz="0" w:space="0" w:color="auto"/>
        <w:bottom w:val="none" w:sz="0" w:space="0" w:color="auto"/>
        <w:right w:val="none" w:sz="0" w:space="0" w:color="auto"/>
      </w:divBdr>
    </w:div>
    <w:div w:id="609318513">
      <w:bodyDiv w:val="1"/>
      <w:marLeft w:val="0"/>
      <w:marRight w:val="0"/>
      <w:marTop w:val="0"/>
      <w:marBottom w:val="0"/>
      <w:divBdr>
        <w:top w:val="none" w:sz="0" w:space="0" w:color="auto"/>
        <w:left w:val="none" w:sz="0" w:space="0" w:color="auto"/>
        <w:bottom w:val="none" w:sz="0" w:space="0" w:color="auto"/>
        <w:right w:val="none" w:sz="0" w:space="0" w:color="auto"/>
      </w:divBdr>
    </w:div>
    <w:div w:id="660541260">
      <w:bodyDiv w:val="1"/>
      <w:marLeft w:val="0"/>
      <w:marRight w:val="0"/>
      <w:marTop w:val="0"/>
      <w:marBottom w:val="0"/>
      <w:divBdr>
        <w:top w:val="none" w:sz="0" w:space="0" w:color="auto"/>
        <w:left w:val="none" w:sz="0" w:space="0" w:color="auto"/>
        <w:bottom w:val="none" w:sz="0" w:space="0" w:color="auto"/>
        <w:right w:val="none" w:sz="0" w:space="0" w:color="auto"/>
      </w:divBdr>
    </w:div>
    <w:div w:id="690453001">
      <w:bodyDiv w:val="1"/>
      <w:marLeft w:val="0"/>
      <w:marRight w:val="0"/>
      <w:marTop w:val="0"/>
      <w:marBottom w:val="0"/>
      <w:divBdr>
        <w:top w:val="none" w:sz="0" w:space="0" w:color="auto"/>
        <w:left w:val="none" w:sz="0" w:space="0" w:color="auto"/>
        <w:bottom w:val="none" w:sz="0" w:space="0" w:color="auto"/>
        <w:right w:val="none" w:sz="0" w:space="0" w:color="auto"/>
      </w:divBdr>
    </w:div>
    <w:div w:id="718944350">
      <w:bodyDiv w:val="1"/>
      <w:marLeft w:val="0"/>
      <w:marRight w:val="0"/>
      <w:marTop w:val="0"/>
      <w:marBottom w:val="0"/>
      <w:divBdr>
        <w:top w:val="none" w:sz="0" w:space="0" w:color="auto"/>
        <w:left w:val="none" w:sz="0" w:space="0" w:color="auto"/>
        <w:bottom w:val="none" w:sz="0" w:space="0" w:color="auto"/>
        <w:right w:val="none" w:sz="0" w:space="0" w:color="auto"/>
      </w:divBdr>
    </w:div>
    <w:div w:id="838227476">
      <w:bodyDiv w:val="1"/>
      <w:marLeft w:val="0"/>
      <w:marRight w:val="0"/>
      <w:marTop w:val="0"/>
      <w:marBottom w:val="0"/>
      <w:divBdr>
        <w:top w:val="none" w:sz="0" w:space="0" w:color="auto"/>
        <w:left w:val="none" w:sz="0" w:space="0" w:color="auto"/>
        <w:bottom w:val="none" w:sz="0" w:space="0" w:color="auto"/>
        <w:right w:val="none" w:sz="0" w:space="0" w:color="auto"/>
      </w:divBdr>
    </w:div>
    <w:div w:id="956451121">
      <w:bodyDiv w:val="1"/>
      <w:marLeft w:val="0"/>
      <w:marRight w:val="0"/>
      <w:marTop w:val="0"/>
      <w:marBottom w:val="0"/>
      <w:divBdr>
        <w:top w:val="none" w:sz="0" w:space="0" w:color="auto"/>
        <w:left w:val="none" w:sz="0" w:space="0" w:color="auto"/>
        <w:bottom w:val="none" w:sz="0" w:space="0" w:color="auto"/>
        <w:right w:val="none" w:sz="0" w:space="0" w:color="auto"/>
      </w:divBdr>
    </w:div>
    <w:div w:id="1018308231">
      <w:bodyDiv w:val="1"/>
      <w:marLeft w:val="0"/>
      <w:marRight w:val="0"/>
      <w:marTop w:val="0"/>
      <w:marBottom w:val="0"/>
      <w:divBdr>
        <w:top w:val="none" w:sz="0" w:space="0" w:color="auto"/>
        <w:left w:val="none" w:sz="0" w:space="0" w:color="auto"/>
        <w:bottom w:val="none" w:sz="0" w:space="0" w:color="auto"/>
        <w:right w:val="none" w:sz="0" w:space="0" w:color="auto"/>
      </w:divBdr>
    </w:div>
    <w:div w:id="1141964822">
      <w:bodyDiv w:val="1"/>
      <w:marLeft w:val="0"/>
      <w:marRight w:val="0"/>
      <w:marTop w:val="0"/>
      <w:marBottom w:val="0"/>
      <w:divBdr>
        <w:top w:val="none" w:sz="0" w:space="0" w:color="auto"/>
        <w:left w:val="none" w:sz="0" w:space="0" w:color="auto"/>
        <w:bottom w:val="none" w:sz="0" w:space="0" w:color="auto"/>
        <w:right w:val="none" w:sz="0" w:space="0" w:color="auto"/>
      </w:divBdr>
    </w:div>
    <w:div w:id="1217814697">
      <w:bodyDiv w:val="1"/>
      <w:marLeft w:val="0"/>
      <w:marRight w:val="0"/>
      <w:marTop w:val="0"/>
      <w:marBottom w:val="0"/>
      <w:divBdr>
        <w:top w:val="none" w:sz="0" w:space="0" w:color="auto"/>
        <w:left w:val="none" w:sz="0" w:space="0" w:color="auto"/>
        <w:bottom w:val="none" w:sz="0" w:space="0" w:color="auto"/>
        <w:right w:val="none" w:sz="0" w:space="0" w:color="auto"/>
      </w:divBdr>
    </w:div>
    <w:div w:id="1473017219">
      <w:bodyDiv w:val="1"/>
      <w:marLeft w:val="0"/>
      <w:marRight w:val="0"/>
      <w:marTop w:val="0"/>
      <w:marBottom w:val="0"/>
      <w:divBdr>
        <w:top w:val="none" w:sz="0" w:space="0" w:color="auto"/>
        <w:left w:val="none" w:sz="0" w:space="0" w:color="auto"/>
        <w:bottom w:val="none" w:sz="0" w:space="0" w:color="auto"/>
        <w:right w:val="none" w:sz="0" w:space="0" w:color="auto"/>
      </w:divBdr>
    </w:div>
    <w:div w:id="1858032203">
      <w:bodyDiv w:val="1"/>
      <w:marLeft w:val="0"/>
      <w:marRight w:val="0"/>
      <w:marTop w:val="0"/>
      <w:marBottom w:val="0"/>
      <w:divBdr>
        <w:top w:val="none" w:sz="0" w:space="0" w:color="auto"/>
        <w:left w:val="none" w:sz="0" w:space="0" w:color="auto"/>
        <w:bottom w:val="none" w:sz="0" w:space="0" w:color="auto"/>
        <w:right w:val="none" w:sz="0" w:space="0" w:color="auto"/>
      </w:divBdr>
    </w:div>
    <w:div w:id="194145037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ezproxy.utas.edu.au/pubmed/?term=Gunnarsson%20U%5BAuthor%5D&amp;cauthor=true&amp;cauthor_uid=25766128" TargetMode="External"/><Relationship Id="rId18" Type="http://schemas.openxmlformats.org/officeDocument/2006/relationships/hyperlink" Target="https://www-ncbi-nlm-nih-gov.ezproxy.utas.edu.au/pubmed/?term=Oneal%20RM%5BAuthor%5D&amp;cauthor=true&amp;cauthor_uid=21200216" TargetMode="External"/><Relationship Id="rId26" Type="http://schemas.openxmlformats.org/officeDocument/2006/relationships/hyperlink" Target="mailto:dankennedy100@gmail.com" TargetMode="External"/><Relationship Id="rId3" Type="http://schemas.openxmlformats.org/officeDocument/2006/relationships/styles" Target="styles.xml"/><Relationship Id="rId21" Type="http://schemas.openxmlformats.org/officeDocument/2006/relationships/hyperlink" Target="https://www-ncbi-nlm-nih-gov.ezproxy.utas.edu.au/pubmed?term=((Oneal%20RM%5BAuthor%5D)%20AND%20mulka%5BAuthor%5D)%20AND%20abdominal%20rectu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cbi-nlm-nih-gov.ezproxy.utas.edu.au/pubmed/25766128" TargetMode="External"/><Relationship Id="rId25" Type="http://schemas.openxmlformats.org/officeDocument/2006/relationships/hyperlink" Target="https://www-ncbi-nlm-nih-gov.ezproxy.utas.edu.au/pubmed?term=(((gallus%5BAuthor%5D)%20AND%20godberg%5BAuthor%5D)%20AND%20field%5BAuthor%5D)%20AND%20navy%20female" TargetMode="External"/><Relationship Id="rId2" Type="http://schemas.openxmlformats.org/officeDocument/2006/relationships/numbering" Target="numbering.xml"/><Relationship Id="rId16" Type="http://schemas.openxmlformats.org/officeDocument/2006/relationships/hyperlink" Target="https://www-ncbi-nlm-nih-gov.ezproxy.utas.edu.au/pubmed/?term=Strig%C3%A5rd%20K%5BAuthor%5D&amp;cauthor=true&amp;cauthor_uid=25766128" TargetMode="External"/><Relationship Id="rId20" Type="http://schemas.openxmlformats.org/officeDocument/2006/relationships/hyperlink" Target="https://www-ncbi-nlm-nih-gov.ezproxy.utas.edu.au/pubmed/?term=Shapiro%20P%5BAuthor%5D&amp;cauthor=true&amp;cauthor_uid=21200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s://www-ncbi-nlm-nih-gov.ezproxy.utas.edu.au/pubmed/?term=Field%20R%5BAuthor%5D&amp;cauthor=true&amp;cauthor_uid=27483541" TargetMode="External"/><Relationship Id="rId5" Type="http://schemas.openxmlformats.org/officeDocument/2006/relationships/settings" Target="settings.xml"/><Relationship Id="rId15" Type="http://schemas.openxmlformats.org/officeDocument/2006/relationships/hyperlink" Target="https://www-ncbi-nlm-nih-gov.ezproxy.utas.edu.au/pubmed/?term=Dahlstrand%20U%5BAuthor%5D&amp;cauthor=true&amp;cauthor_uid=25766128" TargetMode="External"/><Relationship Id="rId23" Type="http://schemas.openxmlformats.org/officeDocument/2006/relationships/hyperlink" Target="https://www-ncbi-nlm-nih-gov.ezproxy.utas.edu.au/pubmed/?term=Golberg%20KF%5BAuthor%5D&amp;cauthor=true&amp;cauthor_uid=27483541" TargetMode="External"/><Relationship Id="rId28" Type="http://schemas.openxmlformats.org/officeDocument/2006/relationships/theme" Target="theme/theme1.xml"/><Relationship Id="rId10" Type="http://schemas.openxmlformats.org/officeDocument/2006/relationships/hyperlink" Target="mailto:hta@health.gov.au" TargetMode="External"/><Relationship Id="rId19" Type="http://schemas.openxmlformats.org/officeDocument/2006/relationships/hyperlink" Target="https://www-ncbi-nlm-nih-gov.ezproxy.utas.edu.au/pubmed/?term=Mulka%20JP%5BAuthor%5D&amp;cauthor=true&amp;cauthor_uid=212002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cbi-nlm-nih-gov.ezproxy.utas.edu.au/pubmed/?term=Stark%20B%5BAuthor%5D&amp;cauthor=true&amp;cauthor_uid=25766128" TargetMode="External"/><Relationship Id="rId22" Type="http://schemas.openxmlformats.org/officeDocument/2006/relationships/hyperlink" Target="https://www-ncbi-nlm-nih-gov.ezproxy.utas.edu.au/pubmed/?term=Gallus%20KM%5BAuthor%5D&amp;cauthor=true&amp;cauthor_uid=27483541"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486F-51E8-4D54-804A-C907AE00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7271</Words>
  <Characters>41451</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2</cp:revision>
  <cp:lastPrinted>2016-07-12T05:04:00Z</cp:lastPrinted>
  <dcterms:created xsi:type="dcterms:W3CDTF">2018-09-03T05:49:00Z</dcterms:created>
  <dcterms:modified xsi:type="dcterms:W3CDTF">2018-09-03T05:49:00Z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